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CEEEB9" w14:textId="77777777" w:rsidR="00250C3A" w:rsidRPr="00250C3A" w:rsidRDefault="00250C3A">
      <w:pPr>
        <w:rPr>
          <w:rFonts w:ascii="Franklin Gothic Heavy" w:hAnsi="Franklin Gothic Heavy" w:cstheme="minorHAnsi"/>
          <w:color w:val="224E71"/>
          <w:sz w:val="44"/>
          <w:szCs w:val="44"/>
        </w:rPr>
      </w:pPr>
      <w:r w:rsidRPr="00250C3A">
        <w:rPr>
          <w:rFonts w:ascii="Franklin Gothic Heavy" w:hAnsi="Franklin Gothic Heavy" w:cstheme="minorHAnsi"/>
          <w:color w:val="224E71"/>
          <w:sz w:val="44"/>
          <w:szCs w:val="44"/>
        </w:rPr>
        <w:t xml:space="preserve">NEW JERSEY </w:t>
      </w:r>
    </w:p>
    <w:p w14:paraId="24F638C5" w14:textId="053A6204" w:rsidR="00697E57" w:rsidRPr="00250C3A" w:rsidRDefault="00250C3A">
      <w:pPr>
        <w:rPr>
          <w:rFonts w:ascii="Franklin Gothic Heavy" w:hAnsi="Franklin Gothic Heavy" w:cstheme="minorHAnsi"/>
          <w:color w:val="224E71"/>
          <w:sz w:val="44"/>
          <w:szCs w:val="44"/>
        </w:rPr>
      </w:pPr>
      <w:r w:rsidRPr="00250C3A">
        <w:rPr>
          <w:rFonts w:ascii="Franklin Gothic Heavy" w:hAnsi="Franklin Gothic Heavy" w:cstheme="minorHAnsi"/>
          <w:color w:val="224E71"/>
          <w:sz w:val="44"/>
          <w:szCs w:val="44"/>
        </w:rPr>
        <w:t>FLOODPLAIN ADMINISTRATOR’S GUIDEBOOK</w:t>
      </w:r>
    </w:p>
    <w:p w14:paraId="4DD6EC9E" w14:textId="09E49114" w:rsidR="00697E57" w:rsidRPr="004A3B82" w:rsidRDefault="007E5438" w:rsidP="00697E57">
      <w:pPr>
        <w:rPr>
          <w:sz w:val="28"/>
          <w:szCs w:val="28"/>
        </w:rPr>
      </w:pPr>
      <w:r>
        <w:rPr>
          <w:sz w:val="28"/>
          <w:szCs w:val="28"/>
        </w:rPr>
        <w:t xml:space="preserve">Version </w:t>
      </w:r>
      <w:r w:rsidR="00A11407">
        <w:rPr>
          <w:sz w:val="28"/>
          <w:szCs w:val="28"/>
        </w:rPr>
        <w:t>2</w:t>
      </w:r>
      <w:r>
        <w:rPr>
          <w:sz w:val="28"/>
          <w:szCs w:val="28"/>
        </w:rPr>
        <w:t>.0</w:t>
      </w:r>
    </w:p>
    <w:p w14:paraId="6F7E6D63" w14:textId="750AF754" w:rsidR="004A3B82" w:rsidRPr="004A3B82" w:rsidRDefault="00F572C3" w:rsidP="00697E57">
      <w:pPr>
        <w:rPr>
          <w:sz w:val="28"/>
          <w:szCs w:val="28"/>
        </w:rPr>
      </w:pPr>
      <w:r>
        <w:rPr>
          <w:sz w:val="28"/>
          <w:szCs w:val="28"/>
        </w:rPr>
        <w:t>August 17th</w:t>
      </w:r>
      <w:r w:rsidR="004A3B82" w:rsidRPr="4A7601E1">
        <w:rPr>
          <w:sz w:val="28"/>
          <w:szCs w:val="28"/>
        </w:rPr>
        <w:t>, 202</w:t>
      </w:r>
      <w:r w:rsidR="007E5438">
        <w:rPr>
          <w:sz w:val="28"/>
          <w:szCs w:val="28"/>
        </w:rPr>
        <w:t>3</w:t>
      </w:r>
    </w:p>
    <w:p w14:paraId="42DE9BA2" w14:textId="2E962C8A" w:rsidR="00697E57" w:rsidRDefault="00697E57" w:rsidP="00697E57"/>
    <w:p w14:paraId="52376746" w14:textId="77777777" w:rsidR="003A5FE1" w:rsidRDefault="003A5FE1" w:rsidP="00697E57"/>
    <w:p w14:paraId="76E2DEC2" w14:textId="77777777" w:rsidR="00697E57" w:rsidRDefault="00697E57" w:rsidP="00697E57"/>
    <w:p w14:paraId="2CD4A2FB" w14:textId="77777777" w:rsidR="00697E57" w:rsidRDefault="00697E57" w:rsidP="00697E57"/>
    <w:p w14:paraId="052FF527" w14:textId="77777777" w:rsidR="00697E57" w:rsidRDefault="00697E57" w:rsidP="00697E57"/>
    <w:p w14:paraId="6D9EA812" w14:textId="77777777" w:rsidR="00697E57" w:rsidRDefault="00697E57" w:rsidP="00697E57"/>
    <w:p w14:paraId="4DBDD565" w14:textId="77777777" w:rsidR="00697E57" w:rsidRDefault="00697E57" w:rsidP="00697E57"/>
    <w:p w14:paraId="39EC5A74" w14:textId="77777777" w:rsidR="00697E57" w:rsidRDefault="00697E57" w:rsidP="00697E57"/>
    <w:p w14:paraId="114AC3FB" w14:textId="77777777" w:rsidR="00697E57" w:rsidRDefault="00697E57" w:rsidP="00697E57"/>
    <w:p w14:paraId="359E5F96" w14:textId="77777777" w:rsidR="00697E57" w:rsidRDefault="00697E57" w:rsidP="00697E57"/>
    <w:p w14:paraId="1B363150" w14:textId="77777777" w:rsidR="00697E57" w:rsidRDefault="00697E57" w:rsidP="00697E57"/>
    <w:p w14:paraId="0E710C19" w14:textId="24700E25" w:rsidR="00697E57" w:rsidRDefault="00697E57" w:rsidP="00697E57"/>
    <w:p w14:paraId="7286131C" w14:textId="656EE9A0" w:rsidR="004A3B82" w:rsidRDefault="004A3B82" w:rsidP="00697E57"/>
    <w:p w14:paraId="6B059715" w14:textId="77777777" w:rsidR="004A3B82" w:rsidRDefault="004A3B82" w:rsidP="00697E57"/>
    <w:p w14:paraId="0A718AFF" w14:textId="77777777" w:rsidR="00697E57" w:rsidRDefault="00697E57" w:rsidP="00697E57"/>
    <w:p w14:paraId="732FB379" w14:textId="4B810D25" w:rsidR="00697E57" w:rsidRPr="00697E57" w:rsidRDefault="00697E57" w:rsidP="00697E57">
      <w:r>
        <w:t xml:space="preserve">Prepared by the New Jersey Department of Environmental Protection (NJDEP), Division of Dam Safety &amp; </w:t>
      </w:r>
      <w:r w:rsidR="58AEAF4D">
        <w:t>Flood Engineering</w:t>
      </w:r>
      <w:r>
        <w:t xml:space="preserve">, </w:t>
      </w:r>
      <w:r w:rsidR="00642D39">
        <w:t>NFIP State Coordinator’s Office</w:t>
      </w:r>
    </w:p>
    <w:p w14:paraId="0603F887" w14:textId="1BCFDE48" w:rsidR="00697E57" w:rsidRDefault="00697E57">
      <w:r>
        <w:t>In cooperation with the Federal Emergency Management Agency (FEMA) Region II</w:t>
      </w:r>
    </w:p>
    <w:p w14:paraId="3260492E" w14:textId="132A07F5" w:rsidR="00697E57" w:rsidRDefault="00905AC4">
      <w:r>
        <w:rPr>
          <w:noProof/>
        </w:rPr>
        <w:drawing>
          <wp:anchor distT="0" distB="0" distL="114300" distR="114300" simplePos="0" relativeHeight="251727911" behindDoc="1" locked="0" layoutInCell="1" allowOverlap="1" wp14:anchorId="59D414F3" wp14:editId="52F4619E">
            <wp:simplePos x="0" y="0"/>
            <wp:positionH relativeFrom="column">
              <wp:posOffset>38100</wp:posOffset>
            </wp:positionH>
            <wp:positionV relativeFrom="paragraph">
              <wp:posOffset>67310</wp:posOffset>
            </wp:positionV>
            <wp:extent cx="1113155" cy="1058545"/>
            <wp:effectExtent l="0" t="0" r="0" b="8255"/>
            <wp:wrapTight wrapText="bothSides">
              <wp:wrapPolygon edited="0">
                <wp:start x="0" y="0"/>
                <wp:lineTo x="0" y="21380"/>
                <wp:lineTo x="21070" y="21380"/>
                <wp:lineTo x="2107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569" b="1361"/>
                    <a:stretch/>
                  </pic:blipFill>
                  <pic:spPr bwMode="auto">
                    <a:xfrm>
                      <a:off x="0" y="0"/>
                      <a:ext cx="1113155" cy="1058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77B5">
        <w:rPr>
          <w:noProof/>
        </w:rPr>
        <w:drawing>
          <wp:anchor distT="0" distB="0" distL="114300" distR="114300" simplePos="0" relativeHeight="251726887" behindDoc="1" locked="0" layoutInCell="1" allowOverlap="1" wp14:anchorId="2B9C80A2" wp14:editId="0451BFAC">
            <wp:simplePos x="0" y="0"/>
            <wp:positionH relativeFrom="column">
              <wp:posOffset>1351280</wp:posOffset>
            </wp:positionH>
            <wp:positionV relativeFrom="paragraph">
              <wp:posOffset>64135</wp:posOffset>
            </wp:positionV>
            <wp:extent cx="2996565" cy="1057275"/>
            <wp:effectExtent l="0" t="0" r="0" b="9525"/>
            <wp:wrapTight wrapText="bothSides">
              <wp:wrapPolygon edited="0">
                <wp:start x="0" y="0"/>
                <wp:lineTo x="0" y="21405"/>
                <wp:lineTo x="21421" y="21405"/>
                <wp:lineTo x="2142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6565"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BEA57" w14:textId="4AA7824C" w:rsidR="00697E57" w:rsidRDefault="00697E57">
      <w:pPr>
        <w:rPr>
          <w:rFonts w:asciiTheme="majorHAnsi" w:eastAsiaTheme="majorEastAsia" w:hAnsiTheme="majorHAnsi" w:cstheme="majorBidi"/>
          <w:color w:val="2F5496" w:themeColor="accent1" w:themeShade="BF"/>
          <w:sz w:val="26"/>
          <w:szCs w:val="26"/>
        </w:rPr>
      </w:pPr>
      <w:r>
        <w:br w:type="page"/>
      </w:r>
    </w:p>
    <w:p w14:paraId="4F86811F" w14:textId="77777777" w:rsidR="007F1C20" w:rsidRDefault="007F1C20" w:rsidP="006A548A">
      <w:pPr>
        <w:spacing w:after="0"/>
        <w:rPr>
          <w:rFonts w:ascii="Bookman Old Style" w:hAnsi="Bookman Old Style"/>
          <w:i/>
          <w:iCs/>
          <w:sz w:val="48"/>
          <w:szCs w:val="48"/>
        </w:rPr>
      </w:pPr>
    </w:p>
    <w:p w14:paraId="07D5EF56" w14:textId="77777777" w:rsidR="007F1C20" w:rsidRDefault="007F1C20" w:rsidP="006A548A">
      <w:pPr>
        <w:spacing w:after="0"/>
        <w:rPr>
          <w:rFonts w:ascii="Bookman Old Style" w:hAnsi="Bookman Old Style"/>
          <w:i/>
          <w:iCs/>
          <w:sz w:val="48"/>
          <w:szCs w:val="48"/>
        </w:rPr>
      </w:pPr>
    </w:p>
    <w:p w14:paraId="26942701" w14:textId="4CDA33BC" w:rsidR="007F1C20" w:rsidRDefault="007F1C20" w:rsidP="006A548A">
      <w:pPr>
        <w:spacing w:after="0"/>
        <w:rPr>
          <w:rFonts w:ascii="Bookman Old Style" w:hAnsi="Bookman Old Style"/>
          <w:i/>
          <w:iCs/>
          <w:sz w:val="48"/>
          <w:szCs w:val="48"/>
        </w:rPr>
      </w:pPr>
    </w:p>
    <w:p w14:paraId="69FF86D7" w14:textId="77777777" w:rsidR="007F1C20" w:rsidRDefault="007F1C20" w:rsidP="006A548A">
      <w:pPr>
        <w:spacing w:after="0"/>
        <w:rPr>
          <w:rFonts w:ascii="Bookman Old Style" w:hAnsi="Bookman Old Style"/>
          <w:i/>
          <w:iCs/>
          <w:sz w:val="48"/>
          <w:szCs w:val="48"/>
        </w:rPr>
      </w:pPr>
    </w:p>
    <w:p w14:paraId="1DEE9DF7" w14:textId="77777777" w:rsidR="007F1C20" w:rsidRPr="00250C3A" w:rsidRDefault="007F1C20" w:rsidP="006A548A">
      <w:pPr>
        <w:spacing w:after="0"/>
        <w:rPr>
          <w:rFonts w:ascii="Bookman Old Style" w:hAnsi="Bookman Old Style"/>
          <w:i/>
          <w:iCs/>
          <w:color w:val="224E71"/>
          <w:sz w:val="48"/>
          <w:szCs w:val="48"/>
        </w:rPr>
      </w:pPr>
    </w:p>
    <w:p w14:paraId="11FC40BD" w14:textId="207F4080" w:rsidR="006A548A" w:rsidRPr="00250C3A" w:rsidRDefault="006A548A" w:rsidP="006A548A">
      <w:pPr>
        <w:spacing w:after="0"/>
        <w:rPr>
          <w:rFonts w:ascii="Franklin Gothic Demi" w:hAnsi="Franklin Gothic Demi"/>
          <w:i/>
          <w:iCs/>
          <w:color w:val="224E71"/>
          <w:sz w:val="48"/>
          <w:szCs w:val="48"/>
        </w:rPr>
      </w:pPr>
      <w:r w:rsidRPr="00250C3A">
        <w:rPr>
          <w:rFonts w:ascii="Franklin Gothic Demi" w:hAnsi="Franklin Gothic Demi"/>
          <w:i/>
          <w:iCs/>
          <w:color w:val="224E71"/>
          <w:sz w:val="48"/>
          <w:szCs w:val="48"/>
        </w:rPr>
        <w:t>“Resilienc</w:t>
      </w:r>
      <w:r w:rsidR="007F1C20" w:rsidRPr="00250C3A">
        <w:rPr>
          <w:rFonts w:ascii="Franklin Gothic Demi" w:hAnsi="Franklin Gothic Demi"/>
          <w:i/>
          <w:iCs/>
          <w:color w:val="224E71"/>
          <w:sz w:val="48"/>
          <w:szCs w:val="48"/>
        </w:rPr>
        <w:t>e</w:t>
      </w:r>
      <w:r w:rsidRPr="00250C3A">
        <w:rPr>
          <w:rFonts w:ascii="Franklin Gothic Demi" w:hAnsi="Franklin Gothic Demi"/>
          <w:i/>
          <w:iCs/>
          <w:color w:val="224E71"/>
          <w:sz w:val="48"/>
          <w:szCs w:val="48"/>
        </w:rPr>
        <w:t xml:space="preserve"> starts with the floodplain administrator.”</w:t>
      </w:r>
    </w:p>
    <w:p w14:paraId="5EA27261" w14:textId="662ED5C9" w:rsidR="007F1C20" w:rsidRPr="00250C3A" w:rsidRDefault="007F1C20" w:rsidP="006A548A">
      <w:pPr>
        <w:spacing w:after="0"/>
        <w:rPr>
          <w:rFonts w:ascii="Bookman Old Style" w:hAnsi="Bookman Old Style"/>
          <w:i/>
          <w:iCs/>
          <w:color w:val="224E71"/>
          <w:sz w:val="48"/>
          <w:szCs w:val="48"/>
        </w:rPr>
      </w:pPr>
    </w:p>
    <w:p w14:paraId="2DCC5DAE" w14:textId="1432B800" w:rsidR="007F1C20" w:rsidRPr="00250C3A" w:rsidRDefault="007F1C20" w:rsidP="006A548A">
      <w:pPr>
        <w:spacing w:after="0"/>
        <w:rPr>
          <w:rFonts w:ascii="Bookman Old Style" w:hAnsi="Bookman Old Style"/>
          <w:i/>
          <w:iCs/>
          <w:color w:val="224E71"/>
          <w:sz w:val="48"/>
          <w:szCs w:val="48"/>
        </w:rPr>
      </w:pPr>
    </w:p>
    <w:p w14:paraId="78C99F07" w14:textId="69E6D73C" w:rsidR="007F1C20" w:rsidRPr="00250C3A" w:rsidRDefault="007F1C20" w:rsidP="006A548A">
      <w:pPr>
        <w:spacing w:after="0"/>
        <w:rPr>
          <w:rFonts w:ascii="Bookman Old Style" w:hAnsi="Bookman Old Style"/>
          <w:i/>
          <w:iCs/>
          <w:color w:val="224E71"/>
          <w:sz w:val="48"/>
          <w:szCs w:val="48"/>
        </w:rPr>
      </w:pPr>
    </w:p>
    <w:p w14:paraId="57DC1733" w14:textId="77777777" w:rsidR="007F1C20" w:rsidRPr="00250C3A" w:rsidRDefault="007F1C20" w:rsidP="006A548A">
      <w:pPr>
        <w:spacing w:after="0"/>
        <w:rPr>
          <w:rFonts w:ascii="Bookman Old Style" w:hAnsi="Bookman Old Style"/>
          <w:i/>
          <w:iCs/>
          <w:color w:val="224E71"/>
          <w:sz w:val="48"/>
          <w:szCs w:val="48"/>
        </w:rPr>
      </w:pPr>
    </w:p>
    <w:p w14:paraId="154C5EB7" w14:textId="77777777" w:rsidR="006A548A" w:rsidRPr="00250C3A" w:rsidRDefault="006A548A" w:rsidP="006A548A">
      <w:pPr>
        <w:spacing w:after="0"/>
        <w:rPr>
          <w:rFonts w:ascii="Franklin Gothic Demi" w:hAnsi="Franklin Gothic Demi"/>
          <w:i/>
          <w:iCs/>
          <w:color w:val="224E71"/>
          <w:sz w:val="48"/>
          <w:szCs w:val="48"/>
        </w:rPr>
      </w:pPr>
      <w:r w:rsidRPr="00250C3A">
        <w:rPr>
          <w:rFonts w:ascii="Franklin Gothic Demi" w:hAnsi="Franklin Gothic Demi"/>
          <w:i/>
          <w:iCs/>
          <w:color w:val="224E71"/>
          <w:sz w:val="48"/>
          <w:szCs w:val="48"/>
        </w:rPr>
        <w:t>“Pre-event resilience allows for post-event recovery.”</w:t>
      </w:r>
    </w:p>
    <w:p w14:paraId="6238FD6C" w14:textId="77777777" w:rsidR="006A548A" w:rsidRDefault="006A548A"/>
    <w:p w14:paraId="38D59070" w14:textId="77777777" w:rsidR="006A548A" w:rsidRDefault="006A548A"/>
    <w:p w14:paraId="1359D476" w14:textId="77777777" w:rsidR="006A548A" w:rsidRDefault="006A548A"/>
    <w:p w14:paraId="2ABA619A" w14:textId="77777777" w:rsidR="006A548A" w:rsidRDefault="006A548A"/>
    <w:p w14:paraId="4FE9433F" w14:textId="77777777" w:rsidR="006A548A" w:rsidRDefault="006A548A"/>
    <w:p w14:paraId="6CE01C01" w14:textId="29CDF262" w:rsidR="006A548A" w:rsidRDefault="006A548A">
      <w:pPr>
        <w:rPr>
          <w:rFonts w:asciiTheme="majorHAnsi" w:eastAsiaTheme="majorEastAsia" w:hAnsiTheme="majorHAnsi" w:cstheme="majorBidi"/>
          <w:color w:val="2F5496" w:themeColor="accent1" w:themeShade="BF"/>
          <w:sz w:val="26"/>
          <w:szCs w:val="26"/>
        </w:rPr>
      </w:pPr>
      <w:r>
        <w:br w:type="page"/>
      </w:r>
    </w:p>
    <w:p w14:paraId="6C8C5606" w14:textId="5FEFF6B4" w:rsidR="004E719E" w:rsidRPr="003F2A18" w:rsidRDefault="004A3B82" w:rsidP="00450174">
      <w:pPr>
        <w:pStyle w:val="Heading2"/>
        <w:jc w:val="center"/>
        <w:rPr>
          <w:b/>
          <w:bCs/>
          <w:sz w:val="32"/>
          <w:szCs w:val="32"/>
        </w:rPr>
      </w:pPr>
      <w:bookmarkStart w:id="0" w:name="_Toc88505633"/>
      <w:bookmarkStart w:id="1" w:name="_Toc89170860"/>
      <w:bookmarkStart w:id="2" w:name="_Toc123680662"/>
      <w:r w:rsidRPr="003F2A18">
        <w:rPr>
          <w:b/>
          <w:bCs/>
          <w:sz w:val="32"/>
          <w:szCs w:val="32"/>
        </w:rPr>
        <w:lastRenderedPageBreak/>
        <w:t>T</w:t>
      </w:r>
      <w:r w:rsidR="006A548A" w:rsidRPr="003F2A18">
        <w:rPr>
          <w:b/>
          <w:bCs/>
          <w:sz w:val="32"/>
          <w:szCs w:val="32"/>
        </w:rPr>
        <w:t>able of Contents</w:t>
      </w:r>
      <w:bookmarkEnd w:id="0"/>
      <w:bookmarkEnd w:id="1"/>
      <w:bookmarkEnd w:id="2"/>
    </w:p>
    <w:sdt>
      <w:sdtPr>
        <w:rPr>
          <w:b w:val="0"/>
          <w:bCs w:val="0"/>
          <w:noProof w:val="0"/>
        </w:rPr>
        <w:id w:val="1312907696"/>
        <w:docPartObj>
          <w:docPartGallery w:val="Table of Contents"/>
          <w:docPartUnique/>
        </w:docPartObj>
      </w:sdtPr>
      <w:sdtContent>
        <w:p w14:paraId="1A90E4A1" w14:textId="53118EB0" w:rsidR="00BD1ACA" w:rsidRDefault="003768FB">
          <w:pPr>
            <w:pStyle w:val="TOC2"/>
            <w:rPr>
              <w:b w:val="0"/>
              <w:bCs w:val="0"/>
              <w:sz w:val="22"/>
              <w:szCs w:val="22"/>
            </w:rPr>
          </w:pPr>
          <w:r w:rsidRPr="00133D57">
            <w:fldChar w:fldCharType="begin"/>
          </w:r>
          <w:r w:rsidRPr="00792DF7">
            <w:instrText xml:space="preserve"> TOC \o "1-3" \h \z \u </w:instrText>
          </w:r>
          <w:r w:rsidRPr="00133D57">
            <w:fldChar w:fldCharType="separate"/>
          </w:r>
          <w:hyperlink w:anchor="_Toc123680662" w:history="1">
            <w:r w:rsidR="00BD1ACA" w:rsidRPr="008D5BEA">
              <w:rPr>
                <w:rStyle w:val="Hyperlink"/>
              </w:rPr>
              <w:t>Table of Contents</w:t>
            </w:r>
            <w:r w:rsidR="00BD1ACA">
              <w:rPr>
                <w:webHidden/>
              </w:rPr>
              <w:tab/>
            </w:r>
            <w:r w:rsidR="00BD1ACA">
              <w:rPr>
                <w:webHidden/>
              </w:rPr>
              <w:fldChar w:fldCharType="begin"/>
            </w:r>
            <w:r w:rsidR="00BD1ACA">
              <w:rPr>
                <w:webHidden/>
              </w:rPr>
              <w:instrText xml:space="preserve"> PAGEREF _Toc123680662 \h </w:instrText>
            </w:r>
            <w:r w:rsidR="00BD1ACA">
              <w:rPr>
                <w:webHidden/>
              </w:rPr>
            </w:r>
            <w:r w:rsidR="00BD1ACA">
              <w:rPr>
                <w:webHidden/>
              </w:rPr>
              <w:fldChar w:fldCharType="separate"/>
            </w:r>
            <w:r w:rsidR="00BD1ACA">
              <w:rPr>
                <w:webHidden/>
              </w:rPr>
              <w:t>3</w:t>
            </w:r>
            <w:r w:rsidR="00BD1ACA">
              <w:rPr>
                <w:webHidden/>
              </w:rPr>
              <w:fldChar w:fldCharType="end"/>
            </w:r>
          </w:hyperlink>
        </w:p>
        <w:p w14:paraId="439FC64F" w14:textId="71CC7828" w:rsidR="00BD1ACA" w:rsidRDefault="00000000">
          <w:pPr>
            <w:pStyle w:val="TOC2"/>
            <w:rPr>
              <w:b w:val="0"/>
              <w:bCs w:val="0"/>
              <w:sz w:val="22"/>
              <w:szCs w:val="22"/>
            </w:rPr>
          </w:pPr>
          <w:hyperlink w:anchor="_Toc123680663" w:history="1">
            <w:r w:rsidR="00BD1ACA" w:rsidRPr="008D5BEA">
              <w:rPr>
                <w:rStyle w:val="Hyperlink"/>
              </w:rPr>
              <w:t>Introduction:</w:t>
            </w:r>
            <w:r w:rsidR="00BD1ACA">
              <w:rPr>
                <w:webHidden/>
              </w:rPr>
              <w:tab/>
            </w:r>
            <w:r w:rsidR="00BD1ACA">
              <w:rPr>
                <w:webHidden/>
              </w:rPr>
              <w:fldChar w:fldCharType="begin"/>
            </w:r>
            <w:r w:rsidR="00BD1ACA">
              <w:rPr>
                <w:webHidden/>
              </w:rPr>
              <w:instrText xml:space="preserve"> PAGEREF _Toc123680663 \h </w:instrText>
            </w:r>
            <w:r w:rsidR="00BD1ACA">
              <w:rPr>
                <w:webHidden/>
              </w:rPr>
            </w:r>
            <w:r w:rsidR="00BD1ACA">
              <w:rPr>
                <w:webHidden/>
              </w:rPr>
              <w:fldChar w:fldCharType="separate"/>
            </w:r>
            <w:r w:rsidR="00BD1ACA">
              <w:rPr>
                <w:webHidden/>
              </w:rPr>
              <w:t>6</w:t>
            </w:r>
            <w:r w:rsidR="00BD1ACA">
              <w:rPr>
                <w:webHidden/>
              </w:rPr>
              <w:fldChar w:fldCharType="end"/>
            </w:r>
          </w:hyperlink>
        </w:p>
        <w:p w14:paraId="6387AC06" w14:textId="139FA05A" w:rsidR="00BD1ACA" w:rsidRDefault="00000000">
          <w:pPr>
            <w:pStyle w:val="TOC2"/>
            <w:rPr>
              <w:b w:val="0"/>
              <w:bCs w:val="0"/>
              <w:sz w:val="22"/>
              <w:szCs w:val="22"/>
            </w:rPr>
          </w:pPr>
          <w:hyperlink w:anchor="_Toc123680664" w:history="1">
            <w:r w:rsidR="00BD1ACA" w:rsidRPr="008D5BEA">
              <w:rPr>
                <w:rStyle w:val="Hyperlink"/>
              </w:rPr>
              <w:t>How to Use this Guide:</w:t>
            </w:r>
            <w:r w:rsidR="00BD1ACA">
              <w:rPr>
                <w:webHidden/>
              </w:rPr>
              <w:tab/>
            </w:r>
            <w:r w:rsidR="00BD1ACA">
              <w:rPr>
                <w:webHidden/>
              </w:rPr>
              <w:fldChar w:fldCharType="begin"/>
            </w:r>
            <w:r w:rsidR="00BD1ACA">
              <w:rPr>
                <w:webHidden/>
              </w:rPr>
              <w:instrText xml:space="preserve"> PAGEREF _Toc123680664 \h </w:instrText>
            </w:r>
            <w:r w:rsidR="00BD1ACA">
              <w:rPr>
                <w:webHidden/>
              </w:rPr>
            </w:r>
            <w:r w:rsidR="00BD1ACA">
              <w:rPr>
                <w:webHidden/>
              </w:rPr>
              <w:fldChar w:fldCharType="separate"/>
            </w:r>
            <w:r w:rsidR="00BD1ACA">
              <w:rPr>
                <w:webHidden/>
              </w:rPr>
              <w:t>6</w:t>
            </w:r>
            <w:r w:rsidR="00BD1ACA">
              <w:rPr>
                <w:webHidden/>
              </w:rPr>
              <w:fldChar w:fldCharType="end"/>
            </w:r>
          </w:hyperlink>
        </w:p>
        <w:p w14:paraId="66DF4E86" w14:textId="2AC2F466" w:rsidR="00BD1ACA" w:rsidRDefault="00000000">
          <w:pPr>
            <w:pStyle w:val="TOC2"/>
            <w:rPr>
              <w:b w:val="0"/>
              <w:bCs w:val="0"/>
              <w:sz w:val="22"/>
              <w:szCs w:val="22"/>
            </w:rPr>
          </w:pPr>
          <w:hyperlink w:anchor="_Toc123680665" w:history="1">
            <w:r w:rsidR="00BD1ACA" w:rsidRPr="008D5BEA">
              <w:rPr>
                <w:rStyle w:val="Hyperlink"/>
              </w:rPr>
              <w:t>Acronyms:</w:t>
            </w:r>
            <w:r w:rsidR="00BD1ACA">
              <w:rPr>
                <w:webHidden/>
              </w:rPr>
              <w:tab/>
            </w:r>
            <w:r w:rsidR="00BD1ACA">
              <w:rPr>
                <w:webHidden/>
              </w:rPr>
              <w:fldChar w:fldCharType="begin"/>
            </w:r>
            <w:r w:rsidR="00BD1ACA">
              <w:rPr>
                <w:webHidden/>
              </w:rPr>
              <w:instrText xml:space="preserve"> PAGEREF _Toc123680665 \h </w:instrText>
            </w:r>
            <w:r w:rsidR="00BD1ACA">
              <w:rPr>
                <w:webHidden/>
              </w:rPr>
            </w:r>
            <w:r w:rsidR="00BD1ACA">
              <w:rPr>
                <w:webHidden/>
              </w:rPr>
              <w:fldChar w:fldCharType="separate"/>
            </w:r>
            <w:r w:rsidR="00BD1ACA">
              <w:rPr>
                <w:webHidden/>
              </w:rPr>
              <w:t>6</w:t>
            </w:r>
            <w:r w:rsidR="00BD1ACA">
              <w:rPr>
                <w:webHidden/>
              </w:rPr>
              <w:fldChar w:fldCharType="end"/>
            </w:r>
          </w:hyperlink>
        </w:p>
        <w:p w14:paraId="1FD45D8C" w14:textId="7A416159" w:rsidR="00BD1ACA" w:rsidRDefault="00000000">
          <w:pPr>
            <w:pStyle w:val="TOC2"/>
            <w:rPr>
              <w:b w:val="0"/>
              <w:bCs w:val="0"/>
              <w:sz w:val="22"/>
              <w:szCs w:val="22"/>
            </w:rPr>
          </w:pPr>
          <w:hyperlink w:anchor="_Toc123680666" w:history="1">
            <w:r w:rsidR="00BD1ACA" w:rsidRPr="008D5BEA">
              <w:rPr>
                <w:rStyle w:val="Hyperlink"/>
              </w:rPr>
              <w:t>CHAPTER 1: THE ROLE OF THE FLOODPLAIN ADMINISTRATOR</w:t>
            </w:r>
            <w:r w:rsidR="00BD1ACA">
              <w:rPr>
                <w:webHidden/>
              </w:rPr>
              <w:tab/>
            </w:r>
            <w:r w:rsidR="00BD1ACA">
              <w:rPr>
                <w:webHidden/>
              </w:rPr>
              <w:fldChar w:fldCharType="begin"/>
            </w:r>
            <w:r w:rsidR="00BD1ACA">
              <w:rPr>
                <w:webHidden/>
              </w:rPr>
              <w:instrText xml:space="preserve"> PAGEREF _Toc123680666 \h </w:instrText>
            </w:r>
            <w:r w:rsidR="00BD1ACA">
              <w:rPr>
                <w:webHidden/>
              </w:rPr>
            </w:r>
            <w:r w:rsidR="00BD1ACA">
              <w:rPr>
                <w:webHidden/>
              </w:rPr>
              <w:fldChar w:fldCharType="separate"/>
            </w:r>
            <w:r w:rsidR="00BD1ACA">
              <w:rPr>
                <w:webHidden/>
              </w:rPr>
              <w:t>7</w:t>
            </w:r>
            <w:r w:rsidR="00BD1ACA">
              <w:rPr>
                <w:webHidden/>
              </w:rPr>
              <w:fldChar w:fldCharType="end"/>
            </w:r>
          </w:hyperlink>
        </w:p>
        <w:p w14:paraId="311588CB" w14:textId="38EFC3D3" w:rsidR="00BD1ACA" w:rsidRDefault="00000000">
          <w:pPr>
            <w:pStyle w:val="TOC3"/>
            <w:rPr>
              <w:noProof/>
              <w:sz w:val="22"/>
              <w:szCs w:val="22"/>
            </w:rPr>
          </w:pPr>
          <w:hyperlink w:anchor="_Toc123680667" w:history="1">
            <w:r w:rsidR="00BD1ACA" w:rsidRPr="008D5BEA">
              <w:rPr>
                <w:rStyle w:val="Hyperlink"/>
                <w:noProof/>
              </w:rPr>
              <w:t>THE FLOODPLAIN ADMINISTRATOR</w:t>
            </w:r>
            <w:r w:rsidR="00BD1ACA">
              <w:rPr>
                <w:noProof/>
                <w:webHidden/>
              </w:rPr>
              <w:tab/>
            </w:r>
            <w:r w:rsidR="00BD1ACA">
              <w:rPr>
                <w:noProof/>
                <w:webHidden/>
              </w:rPr>
              <w:fldChar w:fldCharType="begin"/>
            </w:r>
            <w:r w:rsidR="00BD1ACA">
              <w:rPr>
                <w:noProof/>
                <w:webHidden/>
              </w:rPr>
              <w:instrText xml:space="preserve"> PAGEREF _Toc123680667 \h </w:instrText>
            </w:r>
            <w:r w:rsidR="00BD1ACA">
              <w:rPr>
                <w:noProof/>
                <w:webHidden/>
              </w:rPr>
            </w:r>
            <w:r w:rsidR="00BD1ACA">
              <w:rPr>
                <w:noProof/>
                <w:webHidden/>
              </w:rPr>
              <w:fldChar w:fldCharType="separate"/>
            </w:r>
            <w:r w:rsidR="00BD1ACA">
              <w:rPr>
                <w:noProof/>
                <w:webHidden/>
              </w:rPr>
              <w:t>7</w:t>
            </w:r>
            <w:r w:rsidR="00BD1ACA">
              <w:rPr>
                <w:noProof/>
                <w:webHidden/>
              </w:rPr>
              <w:fldChar w:fldCharType="end"/>
            </w:r>
          </w:hyperlink>
        </w:p>
        <w:p w14:paraId="222DB1C9" w14:textId="3FA46C7F" w:rsidR="00BD1ACA" w:rsidRDefault="00000000">
          <w:pPr>
            <w:pStyle w:val="TOC3"/>
            <w:rPr>
              <w:noProof/>
              <w:sz w:val="22"/>
              <w:szCs w:val="22"/>
            </w:rPr>
          </w:pPr>
          <w:hyperlink w:anchor="_Toc123680668" w:history="1">
            <w:r w:rsidR="00BD1ACA" w:rsidRPr="008D5BEA">
              <w:rPr>
                <w:rStyle w:val="Hyperlink"/>
                <w:noProof/>
              </w:rPr>
              <w:t>THE FPA’S RESPONSIBILITIES</w:t>
            </w:r>
            <w:r w:rsidR="00BD1ACA">
              <w:rPr>
                <w:noProof/>
                <w:webHidden/>
              </w:rPr>
              <w:tab/>
            </w:r>
            <w:r w:rsidR="00BD1ACA">
              <w:rPr>
                <w:noProof/>
                <w:webHidden/>
              </w:rPr>
              <w:fldChar w:fldCharType="begin"/>
            </w:r>
            <w:r w:rsidR="00BD1ACA">
              <w:rPr>
                <w:noProof/>
                <w:webHidden/>
              </w:rPr>
              <w:instrText xml:space="preserve"> PAGEREF _Toc123680668 \h </w:instrText>
            </w:r>
            <w:r w:rsidR="00BD1ACA">
              <w:rPr>
                <w:noProof/>
                <w:webHidden/>
              </w:rPr>
            </w:r>
            <w:r w:rsidR="00BD1ACA">
              <w:rPr>
                <w:noProof/>
                <w:webHidden/>
              </w:rPr>
              <w:fldChar w:fldCharType="separate"/>
            </w:r>
            <w:r w:rsidR="00BD1ACA">
              <w:rPr>
                <w:noProof/>
                <w:webHidden/>
              </w:rPr>
              <w:t>7</w:t>
            </w:r>
            <w:r w:rsidR="00BD1ACA">
              <w:rPr>
                <w:noProof/>
                <w:webHidden/>
              </w:rPr>
              <w:fldChar w:fldCharType="end"/>
            </w:r>
          </w:hyperlink>
        </w:p>
        <w:p w14:paraId="4E0A1DEC" w14:textId="3CDDF18B" w:rsidR="00BD1ACA" w:rsidRDefault="00000000">
          <w:pPr>
            <w:pStyle w:val="TOC3"/>
            <w:rPr>
              <w:noProof/>
              <w:sz w:val="22"/>
              <w:szCs w:val="22"/>
            </w:rPr>
          </w:pPr>
          <w:hyperlink w:anchor="_Toc123680669" w:history="1">
            <w:r w:rsidR="00BD1ACA" w:rsidRPr="008D5BEA">
              <w:rPr>
                <w:rStyle w:val="Hyperlink"/>
                <w:noProof/>
              </w:rPr>
              <w:t>THE FPA, FLOODPLAIN MANAGEMENT, FLOOD INSURANCE, AND DISASTER RELIEF</w:t>
            </w:r>
            <w:r w:rsidR="00BD1ACA">
              <w:rPr>
                <w:noProof/>
                <w:webHidden/>
              </w:rPr>
              <w:tab/>
            </w:r>
            <w:r w:rsidR="00BD1ACA">
              <w:rPr>
                <w:noProof/>
                <w:webHidden/>
              </w:rPr>
              <w:fldChar w:fldCharType="begin"/>
            </w:r>
            <w:r w:rsidR="00BD1ACA">
              <w:rPr>
                <w:noProof/>
                <w:webHidden/>
              </w:rPr>
              <w:instrText xml:space="preserve"> PAGEREF _Toc123680669 \h </w:instrText>
            </w:r>
            <w:r w:rsidR="00BD1ACA">
              <w:rPr>
                <w:noProof/>
                <w:webHidden/>
              </w:rPr>
            </w:r>
            <w:r w:rsidR="00BD1ACA">
              <w:rPr>
                <w:noProof/>
                <w:webHidden/>
              </w:rPr>
              <w:fldChar w:fldCharType="separate"/>
            </w:r>
            <w:r w:rsidR="00BD1ACA">
              <w:rPr>
                <w:noProof/>
                <w:webHidden/>
              </w:rPr>
              <w:t>9</w:t>
            </w:r>
            <w:r w:rsidR="00BD1ACA">
              <w:rPr>
                <w:noProof/>
                <w:webHidden/>
              </w:rPr>
              <w:fldChar w:fldCharType="end"/>
            </w:r>
          </w:hyperlink>
        </w:p>
        <w:p w14:paraId="752ABF85" w14:textId="35E94B4D" w:rsidR="00BD1ACA" w:rsidRDefault="00000000">
          <w:pPr>
            <w:pStyle w:val="TOC3"/>
            <w:rPr>
              <w:noProof/>
              <w:sz w:val="22"/>
              <w:szCs w:val="22"/>
            </w:rPr>
          </w:pPr>
          <w:hyperlink w:anchor="_Toc123680670" w:history="1">
            <w:r w:rsidR="00BD1ACA" w:rsidRPr="008D5BEA">
              <w:rPr>
                <w:rStyle w:val="Hyperlink"/>
                <w:noProof/>
              </w:rPr>
              <w:t>THE FPA AND THE FLOOD DAMAGE PREVENTION ORDINANCE</w:t>
            </w:r>
            <w:r w:rsidR="00BD1ACA">
              <w:rPr>
                <w:noProof/>
                <w:webHidden/>
              </w:rPr>
              <w:tab/>
            </w:r>
            <w:r w:rsidR="00BD1ACA">
              <w:rPr>
                <w:noProof/>
                <w:webHidden/>
              </w:rPr>
              <w:fldChar w:fldCharType="begin"/>
            </w:r>
            <w:r w:rsidR="00BD1ACA">
              <w:rPr>
                <w:noProof/>
                <w:webHidden/>
              </w:rPr>
              <w:instrText xml:space="preserve"> PAGEREF _Toc123680670 \h </w:instrText>
            </w:r>
            <w:r w:rsidR="00BD1ACA">
              <w:rPr>
                <w:noProof/>
                <w:webHidden/>
              </w:rPr>
            </w:r>
            <w:r w:rsidR="00BD1ACA">
              <w:rPr>
                <w:noProof/>
                <w:webHidden/>
              </w:rPr>
              <w:fldChar w:fldCharType="separate"/>
            </w:r>
            <w:r w:rsidR="00BD1ACA">
              <w:rPr>
                <w:noProof/>
                <w:webHidden/>
              </w:rPr>
              <w:t>11</w:t>
            </w:r>
            <w:r w:rsidR="00BD1ACA">
              <w:rPr>
                <w:noProof/>
                <w:webHidden/>
              </w:rPr>
              <w:fldChar w:fldCharType="end"/>
            </w:r>
          </w:hyperlink>
        </w:p>
        <w:p w14:paraId="04025AE4" w14:textId="40EFEEAD" w:rsidR="00BD1ACA" w:rsidRDefault="00000000">
          <w:pPr>
            <w:pStyle w:val="TOC3"/>
            <w:rPr>
              <w:noProof/>
              <w:sz w:val="22"/>
              <w:szCs w:val="22"/>
            </w:rPr>
          </w:pPr>
          <w:hyperlink w:anchor="_Toc123680671" w:history="1">
            <w:r w:rsidR="00BD1ACA" w:rsidRPr="008D5BEA">
              <w:rPr>
                <w:rStyle w:val="Hyperlink"/>
                <w:noProof/>
              </w:rPr>
              <w:t>THE FPA AND THE MAP PROCESS</w:t>
            </w:r>
            <w:r w:rsidR="00BD1ACA">
              <w:rPr>
                <w:noProof/>
                <w:webHidden/>
              </w:rPr>
              <w:tab/>
            </w:r>
            <w:r w:rsidR="00BD1ACA">
              <w:rPr>
                <w:noProof/>
                <w:webHidden/>
              </w:rPr>
              <w:fldChar w:fldCharType="begin"/>
            </w:r>
            <w:r w:rsidR="00BD1ACA">
              <w:rPr>
                <w:noProof/>
                <w:webHidden/>
              </w:rPr>
              <w:instrText xml:space="preserve"> PAGEREF _Toc123680671 \h </w:instrText>
            </w:r>
            <w:r w:rsidR="00BD1ACA">
              <w:rPr>
                <w:noProof/>
                <w:webHidden/>
              </w:rPr>
            </w:r>
            <w:r w:rsidR="00BD1ACA">
              <w:rPr>
                <w:noProof/>
                <w:webHidden/>
              </w:rPr>
              <w:fldChar w:fldCharType="separate"/>
            </w:r>
            <w:r w:rsidR="00BD1ACA">
              <w:rPr>
                <w:noProof/>
                <w:webHidden/>
              </w:rPr>
              <w:t>11</w:t>
            </w:r>
            <w:r w:rsidR="00BD1ACA">
              <w:rPr>
                <w:noProof/>
                <w:webHidden/>
              </w:rPr>
              <w:fldChar w:fldCharType="end"/>
            </w:r>
          </w:hyperlink>
        </w:p>
        <w:p w14:paraId="69657CD2" w14:textId="66162C6D" w:rsidR="00BD1ACA" w:rsidRDefault="00000000">
          <w:pPr>
            <w:pStyle w:val="TOC3"/>
            <w:rPr>
              <w:noProof/>
              <w:sz w:val="22"/>
              <w:szCs w:val="22"/>
            </w:rPr>
          </w:pPr>
          <w:hyperlink w:anchor="_Toc123680672" w:history="1">
            <w:r w:rsidR="00BD1ACA" w:rsidRPr="008D5BEA">
              <w:rPr>
                <w:rStyle w:val="Hyperlink"/>
                <w:noProof/>
              </w:rPr>
              <w:t>THE COMMUNITY RATING SYSTEM</w:t>
            </w:r>
            <w:r w:rsidR="00BD1ACA">
              <w:rPr>
                <w:noProof/>
                <w:webHidden/>
              </w:rPr>
              <w:tab/>
            </w:r>
            <w:r w:rsidR="00BD1ACA">
              <w:rPr>
                <w:noProof/>
                <w:webHidden/>
              </w:rPr>
              <w:fldChar w:fldCharType="begin"/>
            </w:r>
            <w:r w:rsidR="00BD1ACA">
              <w:rPr>
                <w:noProof/>
                <w:webHidden/>
              </w:rPr>
              <w:instrText xml:space="preserve"> PAGEREF _Toc123680672 \h </w:instrText>
            </w:r>
            <w:r w:rsidR="00BD1ACA">
              <w:rPr>
                <w:noProof/>
                <w:webHidden/>
              </w:rPr>
            </w:r>
            <w:r w:rsidR="00BD1ACA">
              <w:rPr>
                <w:noProof/>
                <w:webHidden/>
              </w:rPr>
              <w:fldChar w:fldCharType="separate"/>
            </w:r>
            <w:r w:rsidR="00BD1ACA">
              <w:rPr>
                <w:noProof/>
                <w:webHidden/>
              </w:rPr>
              <w:t>12</w:t>
            </w:r>
            <w:r w:rsidR="00BD1ACA">
              <w:rPr>
                <w:noProof/>
                <w:webHidden/>
              </w:rPr>
              <w:fldChar w:fldCharType="end"/>
            </w:r>
          </w:hyperlink>
        </w:p>
        <w:p w14:paraId="757273A1" w14:textId="07ECC1BA" w:rsidR="00BD1ACA" w:rsidRDefault="00000000">
          <w:pPr>
            <w:pStyle w:val="TOC3"/>
            <w:rPr>
              <w:noProof/>
              <w:sz w:val="22"/>
              <w:szCs w:val="22"/>
            </w:rPr>
          </w:pPr>
          <w:hyperlink w:anchor="_Toc123680673" w:history="1">
            <w:r w:rsidR="00BD1ACA" w:rsidRPr="008D5BEA">
              <w:rPr>
                <w:rStyle w:val="Hyperlink"/>
                <w:noProof/>
              </w:rPr>
              <w:t>ADMINISTERING THE FEDERAL FLOOD RISK MANAGEMENT STANDARD</w:t>
            </w:r>
            <w:r w:rsidR="00BD1ACA">
              <w:rPr>
                <w:noProof/>
                <w:webHidden/>
              </w:rPr>
              <w:tab/>
            </w:r>
            <w:r w:rsidR="00BD1ACA">
              <w:rPr>
                <w:noProof/>
                <w:webHidden/>
              </w:rPr>
              <w:fldChar w:fldCharType="begin"/>
            </w:r>
            <w:r w:rsidR="00BD1ACA">
              <w:rPr>
                <w:noProof/>
                <w:webHidden/>
              </w:rPr>
              <w:instrText xml:space="preserve"> PAGEREF _Toc123680673 \h </w:instrText>
            </w:r>
            <w:r w:rsidR="00BD1ACA">
              <w:rPr>
                <w:noProof/>
                <w:webHidden/>
              </w:rPr>
            </w:r>
            <w:r w:rsidR="00BD1ACA">
              <w:rPr>
                <w:noProof/>
                <w:webHidden/>
              </w:rPr>
              <w:fldChar w:fldCharType="separate"/>
            </w:r>
            <w:r w:rsidR="00BD1ACA">
              <w:rPr>
                <w:noProof/>
                <w:webHidden/>
              </w:rPr>
              <w:t>12</w:t>
            </w:r>
            <w:r w:rsidR="00BD1ACA">
              <w:rPr>
                <w:noProof/>
                <w:webHidden/>
              </w:rPr>
              <w:fldChar w:fldCharType="end"/>
            </w:r>
          </w:hyperlink>
        </w:p>
        <w:p w14:paraId="42CAE48B" w14:textId="6FD57E37" w:rsidR="00BD1ACA" w:rsidRDefault="00000000">
          <w:pPr>
            <w:pStyle w:val="TOC2"/>
            <w:rPr>
              <w:b w:val="0"/>
              <w:bCs w:val="0"/>
              <w:sz w:val="22"/>
              <w:szCs w:val="22"/>
            </w:rPr>
          </w:pPr>
          <w:hyperlink w:anchor="_Toc123680674" w:history="1">
            <w:r w:rsidR="00BD1ACA" w:rsidRPr="008D5BEA">
              <w:rPr>
                <w:rStyle w:val="Hyperlink"/>
              </w:rPr>
              <w:t>Chapter 2: NFIP Floodplain Management Requirements</w:t>
            </w:r>
            <w:r w:rsidR="00BD1ACA">
              <w:rPr>
                <w:webHidden/>
              </w:rPr>
              <w:tab/>
            </w:r>
            <w:r w:rsidR="00BD1ACA">
              <w:rPr>
                <w:webHidden/>
              </w:rPr>
              <w:fldChar w:fldCharType="begin"/>
            </w:r>
            <w:r w:rsidR="00BD1ACA">
              <w:rPr>
                <w:webHidden/>
              </w:rPr>
              <w:instrText xml:space="preserve"> PAGEREF _Toc123680674 \h </w:instrText>
            </w:r>
            <w:r w:rsidR="00BD1ACA">
              <w:rPr>
                <w:webHidden/>
              </w:rPr>
            </w:r>
            <w:r w:rsidR="00BD1ACA">
              <w:rPr>
                <w:webHidden/>
              </w:rPr>
              <w:fldChar w:fldCharType="separate"/>
            </w:r>
            <w:r w:rsidR="00BD1ACA">
              <w:rPr>
                <w:webHidden/>
              </w:rPr>
              <w:t>14</w:t>
            </w:r>
            <w:r w:rsidR="00BD1ACA">
              <w:rPr>
                <w:webHidden/>
              </w:rPr>
              <w:fldChar w:fldCharType="end"/>
            </w:r>
          </w:hyperlink>
        </w:p>
        <w:p w14:paraId="7CAE887A" w14:textId="1554435E" w:rsidR="00BD1ACA" w:rsidRDefault="00000000">
          <w:pPr>
            <w:pStyle w:val="TOC3"/>
            <w:rPr>
              <w:noProof/>
              <w:sz w:val="22"/>
              <w:szCs w:val="22"/>
            </w:rPr>
          </w:pPr>
          <w:hyperlink w:anchor="_Toc123680675" w:history="1">
            <w:r w:rsidR="00BD1ACA" w:rsidRPr="008D5BEA">
              <w:rPr>
                <w:rStyle w:val="Hyperlink"/>
                <w:noProof/>
              </w:rPr>
              <w:t>NFIP Regulations</w:t>
            </w:r>
            <w:r w:rsidR="00BD1ACA">
              <w:rPr>
                <w:noProof/>
                <w:webHidden/>
              </w:rPr>
              <w:tab/>
            </w:r>
            <w:r w:rsidR="00BD1ACA">
              <w:rPr>
                <w:noProof/>
                <w:webHidden/>
              </w:rPr>
              <w:fldChar w:fldCharType="begin"/>
            </w:r>
            <w:r w:rsidR="00BD1ACA">
              <w:rPr>
                <w:noProof/>
                <w:webHidden/>
              </w:rPr>
              <w:instrText xml:space="preserve"> PAGEREF _Toc123680675 \h </w:instrText>
            </w:r>
            <w:r w:rsidR="00BD1ACA">
              <w:rPr>
                <w:noProof/>
                <w:webHidden/>
              </w:rPr>
            </w:r>
            <w:r w:rsidR="00BD1ACA">
              <w:rPr>
                <w:noProof/>
                <w:webHidden/>
              </w:rPr>
              <w:fldChar w:fldCharType="separate"/>
            </w:r>
            <w:r w:rsidR="00BD1ACA">
              <w:rPr>
                <w:noProof/>
                <w:webHidden/>
              </w:rPr>
              <w:t>14</w:t>
            </w:r>
            <w:r w:rsidR="00BD1ACA">
              <w:rPr>
                <w:noProof/>
                <w:webHidden/>
              </w:rPr>
              <w:fldChar w:fldCharType="end"/>
            </w:r>
          </w:hyperlink>
        </w:p>
        <w:p w14:paraId="4EB6A44F" w14:textId="23936087" w:rsidR="00BD1ACA" w:rsidRDefault="00000000">
          <w:pPr>
            <w:pStyle w:val="TOC3"/>
            <w:rPr>
              <w:noProof/>
              <w:sz w:val="22"/>
              <w:szCs w:val="22"/>
            </w:rPr>
          </w:pPr>
          <w:hyperlink w:anchor="_Toc123680676" w:history="1">
            <w:r w:rsidR="00BD1ACA" w:rsidRPr="008D5BEA">
              <w:rPr>
                <w:rStyle w:val="Hyperlink"/>
                <w:noProof/>
              </w:rPr>
              <w:t>NFIP Regulated Activities</w:t>
            </w:r>
            <w:r w:rsidR="00BD1ACA">
              <w:rPr>
                <w:noProof/>
                <w:webHidden/>
              </w:rPr>
              <w:tab/>
            </w:r>
            <w:r w:rsidR="00BD1ACA">
              <w:rPr>
                <w:noProof/>
                <w:webHidden/>
              </w:rPr>
              <w:fldChar w:fldCharType="begin"/>
            </w:r>
            <w:r w:rsidR="00BD1ACA">
              <w:rPr>
                <w:noProof/>
                <w:webHidden/>
              </w:rPr>
              <w:instrText xml:space="preserve"> PAGEREF _Toc123680676 \h </w:instrText>
            </w:r>
            <w:r w:rsidR="00BD1ACA">
              <w:rPr>
                <w:noProof/>
                <w:webHidden/>
              </w:rPr>
            </w:r>
            <w:r w:rsidR="00BD1ACA">
              <w:rPr>
                <w:noProof/>
                <w:webHidden/>
              </w:rPr>
              <w:fldChar w:fldCharType="separate"/>
            </w:r>
            <w:r w:rsidR="00BD1ACA">
              <w:rPr>
                <w:noProof/>
                <w:webHidden/>
              </w:rPr>
              <w:t>15</w:t>
            </w:r>
            <w:r w:rsidR="00BD1ACA">
              <w:rPr>
                <w:noProof/>
                <w:webHidden/>
              </w:rPr>
              <w:fldChar w:fldCharType="end"/>
            </w:r>
          </w:hyperlink>
        </w:p>
        <w:p w14:paraId="4FCA4B6E" w14:textId="3210A55A" w:rsidR="00BD1ACA" w:rsidRDefault="00000000">
          <w:pPr>
            <w:pStyle w:val="TOC3"/>
            <w:rPr>
              <w:noProof/>
              <w:sz w:val="22"/>
              <w:szCs w:val="22"/>
            </w:rPr>
          </w:pPr>
          <w:hyperlink w:anchor="_Toc123680677" w:history="1">
            <w:r w:rsidR="00BD1ACA" w:rsidRPr="008D5BEA">
              <w:rPr>
                <w:rStyle w:val="Hyperlink"/>
                <w:noProof/>
              </w:rPr>
              <w:t>NFIP Construction</w:t>
            </w:r>
            <w:r w:rsidR="00BD1ACA">
              <w:rPr>
                <w:noProof/>
                <w:webHidden/>
              </w:rPr>
              <w:tab/>
            </w:r>
            <w:r w:rsidR="00BD1ACA">
              <w:rPr>
                <w:noProof/>
                <w:webHidden/>
              </w:rPr>
              <w:fldChar w:fldCharType="begin"/>
            </w:r>
            <w:r w:rsidR="00BD1ACA">
              <w:rPr>
                <w:noProof/>
                <w:webHidden/>
              </w:rPr>
              <w:instrText xml:space="preserve"> PAGEREF _Toc123680677 \h </w:instrText>
            </w:r>
            <w:r w:rsidR="00BD1ACA">
              <w:rPr>
                <w:noProof/>
                <w:webHidden/>
              </w:rPr>
            </w:r>
            <w:r w:rsidR="00BD1ACA">
              <w:rPr>
                <w:noProof/>
                <w:webHidden/>
              </w:rPr>
              <w:fldChar w:fldCharType="separate"/>
            </w:r>
            <w:r w:rsidR="00BD1ACA">
              <w:rPr>
                <w:noProof/>
                <w:webHidden/>
              </w:rPr>
              <w:t>15</w:t>
            </w:r>
            <w:r w:rsidR="00BD1ACA">
              <w:rPr>
                <w:noProof/>
                <w:webHidden/>
              </w:rPr>
              <w:fldChar w:fldCharType="end"/>
            </w:r>
          </w:hyperlink>
        </w:p>
        <w:p w14:paraId="1EBCA7E9" w14:textId="6EF29C88" w:rsidR="00BD1ACA" w:rsidRDefault="00000000">
          <w:pPr>
            <w:pStyle w:val="TOC3"/>
            <w:rPr>
              <w:noProof/>
              <w:sz w:val="22"/>
              <w:szCs w:val="22"/>
            </w:rPr>
          </w:pPr>
          <w:hyperlink w:anchor="_Toc123680678" w:history="1">
            <w:r w:rsidR="00BD1ACA" w:rsidRPr="008D5BEA">
              <w:rPr>
                <w:rStyle w:val="Hyperlink"/>
                <w:noProof/>
              </w:rPr>
              <w:t>NFIP Construction Certifications, Plans, and Elevation Certificates</w:t>
            </w:r>
            <w:r w:rsidR="00BD1ACA">
              <w:rPr>
                <w:noProof/>
                <w:webHidden/>
              </w:rPr>
              <w:tab/>
            </w:r>
            <w:r w:rsidR="00BD1ACA">
              <w:rPr>
                <w:noProof/>
                <w:webHidden/>
              </w:rPr>
              <w:fldChar w:fldCharType="begin"/>
            </w:r>
            <w:r w:rsidR="00BD1ACA">
              <w:rPr>
                <w:noProof/>
                <w:webHidden/>
              </w:rPr>
              <w:instrText xml:space="preserve"> PAGEREF _Toc123680678 \h </w:instrText>
            </w:r>
            <w:r w:rsidR="00BD1ACA">
              <w:rPr>
                <w:noProof/>
                <w:webHidden/>
              </w:rPr>
            </w:r>
            <w:r w:rsidR="00BD1ACA">
              <w:rPr>
                <w:noProof/>
                <w:webHidden/>
              </w:rPr>
              <w:fldChar w:fldCharType="separate"/>
            </w:r>
            <w:r w:rsidR="00BD1ACA">
              <w:rPr>
                <w:noProof/>
                <w:webHidden/>
              </w:rPr>
              <w:t>17</w:t>
            </w:r>
            <w:r w:rsidR="00BD1ACA">
              <w:rPr>
                <w:noProof/>
                <w:webHidden/>
              </w:rPr>
              <w:fldChar w:fldCharType="end"/>
            </w:r>
          </w:hyperlink>
        </w:p>
        <w:p w14:paraId="46824D2B" w14:textId="27510BCE" w:rsidR="00BD1ACA" w:rsidRDefault="00000000">
          <w:pPr>
            <w:pStyle w:val="TOC3"/>
            <w:rPr>
              <w:noProof/>
              <w:sz w:val="22"/>
              <w:szCs w:val="22"/>
            </w:rPr>
          </w:pPr>
          <w:hyperlink w:anchor="_Toc123680679" w:history="1">
            <w:r w:rsidR="00BD1ACA" w:rsidRPr="008D5BEA">
              <w:rPr>
                <w:rStyle w:val="Hyperlink"/>
                <w:noProof/>
              </w:rPr>
              <w:t>NFIP Flood Damage Prevention Ordinance &amp; Map Adoption Process</w:t>
            </w:r>
            <w:r w:rsidR="00BD1ACA">
              <w:rPr>
                <w:noProof/>
                <w:webHidden/>
              </w:rPr>
              <w:tab/>
            </w:r>
            <w:r w:rsidR="00BD1ACA">
              <w:rPr>
                <w:noProof/>
                <w:webHidden/>
              </w:rPr>
              <w:fldChar w:fldCharType="begin"/>
            </w:r>
            <w:r w:rsidR="00BD1ACA">
              <w:rPr>
                <w:noProof/>
                <w:webHidden/>
              </w:rPr>
              <w:instrText xml:space="preserve"> PAGEREF _Toc123680679 \h </w:instrText>
            </w:r>
            <w:r w:rsidR="00BD1ACA">
              <w:rPr>
                <w:noProof/>
                <w:webHidden/>
              </w:rPr>
            </w:r>
            <w:r w:rsidR="00BD1ACA">
              <w:rPr>
                <w:noProof/>
                <w:webHidden/>
              </w:rPr>
              <w:fldChar w:fldCharType="separate"/>
            </w:r>
            <w:r w:rsidR="00BD1ACA">
              <w:rPr>
                <w:noProof/>
                <w:webHidden/>
              </w:rPr>
              <w:t>17</w:t>
            </w:r>
            <w:r w:rsidR="00BD1ACA">
              <w:rPr>
                <w:noProof/>
                <w:webHidden/>
              </w:rPr>
              <w:fldChar w:fldCharType="end"/>
            </w:r>
          </w:hyperlink>
        </w:p>
        <w:p w14:paraId="0FD734F4" w14:textId="708FE911" w:rsidR="00BD1ACA" w:rsidRDefault="00000000">
          <w:pPr>
            <w:pStyle w:val="TOC3"/>
            <w:rPr>
              <w:noProof/>
              <w:sz w:val="22"/>
              <w:szCs w:val="22"/>
            </w:rPr>
          </w:pPr>
          <w:hyperlink w:anchor="_Toc123680680" w:history="1">
            <w:r w:rsidR="00BD1ACA" w:rsidRPr="008D5BEA">
              <w:rPr>
                <w:rStyle w:val="Hyperlink"/>
                <w:noProof/>
              </w:rPr>
              <w:t>NFIP Floodplain Development Permit</w:t>
            </w:r>
            <w:r w:rsidR="00BD1ACA">
              <w:rPr>
                <w:noProof/>
                <w:webHidden/>
              </w:rPr>
              <w:tab/>
            </w:r>
            <w:r w:rsidR="00BD1ACA">
              <w:rPr>
                <w:noProof/>
                <w:webHidden/>
              </w:rPr>
              <w:fldChar w:fldCharType="begin"/>
            </w:r>
            <w:r w:rsidR="00BD1ACA">
              <w:rPr>
                <w:noProof/>
                <w:webHidden/>
              </w:rPr>
              <w:instrText xml:space="preserve"> PAGEREF _Toc123680680 \h </w:instrText>
            </w:r>
            <w:r w:rsidR="00BD1ACA">
              <w:rPr>
                <w:noProof/>
                <w:webHidden/>
              </w:rPr>
            </w:r>
            <w:r w:rsidR="00BD1ACA">
              <w:rPr>
                <w:noProof/>
                <w:webHidden/>
              </w:rPr>
              <w:fldChar w:fldCharType="separate"/>
            </w:r>
            <w:r w:rsidR="00BD1ACA">
              <w:rPr>
                <w:noProof/>
                <w:webHidden/>
              </w:rPr>
              <w:t>19</w:t>
            </w:r>
            <w:r w:rsidR="00BD1ACA">
              <w:rPr>
                <w:noProof/>
                <w:webHidden/>
              </w:rPr>
              <w:fldChar w:fldCharType="end"/>
            </w:r>
          </w:hyperlink>
        </w:p>
        <w:p w14:paraId="4E172F4F" w14:textId="268AF749" w:rsidR="00BD1ACA" w:rsidRDefault="00000000">
          <w:pPr>
            <w:pStyle w:val="TOC3"/>
            <w:rPr>
              <w:noProof/>
              <w:sz w:val="22"/>
              <w:szCs w:val="22"/>
            </w:rPr>
          </w:pPr>
          <w:hyperlink w:anchor="_Toc123680681" w:history="1">
            <w:r w:rsidR="00BD1ACA" w:rsidRPr="008D5BEA">
              <w:rPr>
                <w:rStyle w:val="Hyperlink"/>
                <w:noProof/>
              </w:rPr>
              <w:t>Making Floodplain Development Permit Determinations</w:t>
            </w:r>
            <w:r w:rsidR="00BD1ACA">
              <w:rPr>
                <w:noProof/>
                <w:webHidden/>
              </w:rPr>
              <w:tab/>
            </w:r>
            <w:r w:rsidR="00BD1ACA">
              <w:rPr>
                <w:noProof/>
                <w:webHidden/>
              </w:rPr>
              <w:fldChar w:fldCharType="begin"/>
            </w:r>
            <w:r w:rsidR="00BD1ACA">
              <w:rPr>
                <w:noProof/>
                <w:webHidden/>
              </w:rPr>
              <w:instrText xml:space="preserve"> PAGEREF _Toc123680681 \h </w:instrText>
            </w:r>
            <w:r w:rsidR="00BD1ACA">
              <w:rPr>
                <w:noProof/>
                <w:webHidden/>
              </w:rPr>
            </w:r>
            <w:r w:rsidR="00BD1ACA">
              <w:rPr>
                <w:noProof/>
                <w:webHidden/>
              </w:rPr>
              <w:fldChar w:fldCharType="separate"/>
            </w:r>
            <w:r w:rsidR="00BD1ACA">
              <w:rPr>
                <w:noProof/>
                <w:webHidden/>
              </w:rPr>
              <w:t>20</w:t>
            </w:r>
            <w:r w:rsidR="00BD1ACA">
              <w:rPr>
                <w:noProof/>
                <w:webHidden/>
              </w:rPr>
              <w:fldChar w:fldCharType="end"/>
            </w:r>
          </w:hyperlink>
        </w:p>
        <w:p w14:paraId="6A7ECC27" w14:textId="382B5A62" w:rsidR="00BD1ACA" w:rsidRDefault="00000000">
          <w:pPr>
            <w:pStyle w:val="TOC3"/>
            <w:rPr>
              <w:noProof/>
              <w:sz w:val="22"/>
              <w:szCs w:val="22"/>
            </w:rPr>
          </w:pPr>
          <w:hyperlink w:anchor="_Toc123680682" w:history="1">
            <w:r w:rsidR="00BD1ACA" w:rsidRPr="008D5BEA">
              <w:rPr>
                <w:rStyle w:val="Hyperlink"/>
                <w:noProof/>
              </w:rPr>
              <w:t>Floodplain Development Permit Pitfalls</w:t>
            </w:r>
            <w:r w:rsidR="00BD1ACA">
              <w:rPr>
                <w:noProof/>
                <w:webHidden/>
              </w:rPr>
              <w:tab/>
            </w:r>
            <w:r w:rsidR="00BD1ACA">
              <w:rPr>
                <w:noProof/>
                <w:webHidden/>
              </w:rPr>
              <w:fldChar w:fldCharType="begin"/>
            </w:r>
            <w:r w:rsidR="00BD1ACA">
              <w:rPr>
                <w:noProof/>
                <w:webHidden/>
              </w:rPr>
              <w:instrText xml:space="preserve"> PAGEREF _Toc123680682 \h </w:instrText>
            </w:r>
            <w:r w:rsidR="00BD1ACA">
              <w:rPr>
                <w:noProof/>
                <w:webHidden/>
              </w:rPr>
            </w:r>
            <w:r w:rsidR="00BD1ACA">
              <w:rPr>
                <w:noProof/>
                <w:webHidden/>
              </w:rPr>
              <w:fldChar w:fldCharType="separate"/>
            </w:r>
            <w:r w:rsidR="00BD1ACA">
              <w:rPr>
                <w:noProof/>
                <w:webHidden/>
              </w:rPr>
              <w:t>20</w:t>
            </w:r>
            <w:r w:rsidR="00BD1ACA">
              <w:rPr>
                <w:noProof/>
                <w:webHidden/>
              </w:rPr>
              <w:fldChar w:fldCharType="end"/>
            </w:r>
          </w:hyperlink>
        </w:p>
        <w:p w14:paraId="1D6AE7EF" w14:textId="0819F606" w:rsidR="00BD1ACA" w:rsidRDefault="00000000">
          <w:pPr>
            <w:pStyle w:val="TOC3"/>
            <w:rPr>
              <w:noProof/>
              <w:sz w:val="22"/>
              <w:szCs w:val="22"/>
            </w:rPr>
          </w:pPr>
          <w:hyperlink w:anchor="_Toc123680683" w:history="1">
            <w:r w:rsidR="00BD1ACA" w:rsidRPr="008D5BEA">
              <w:rPr>
                <w:rStyle w:val="Hyperlink"/>
                <w:noProof/>
              </w:rPr>
              <w:t>Inspections</w:t>
            </w:r>
            <w:r w:rsidR="00BD1ACA">
              <w:rPr>
                <w:noProof/>
                <w:webHidden/>
              </w:rPr>
              <w:tab/>
            </w:r>
            <w:r w:rsidR="00BD1ACA">
              <w:rPr>
                <w:noProof/>
                <w:webHidden/>
              </w:rPr>
              <w:fldChar w:fldCharType="begin"/>
            </w:r>
            <w:r w:rsidR="00BD1ACA">
              <w:rPr>
                <w:noProof/>
                <w:webHidden/>
              </w:rPr>
              <w:instrText xml:space="preserve"> PAGEREF _Toc123680683 \h </w:instrText>
            </w:r>
            <w:r w:rsidR="00BD1ACA">
              <w:rPr>
                <w:noProof/>
                <w:webHidden/>
              </w:rPr>
            </w:r>
            <w:r w:rsidR="00BD1ACA">
              <w:rPr>
                <w:noProof/>
                <w:webHidden/>
              </w:rPr>
              <w:fldChar w:fldCharType="separate"/>
            </w:r>
            <w:r w:rsidR="00BD1ACA">
              <w:rPr>
                <w:noProof/>
                <w:webHidden/>
              </w:rPr>
              <w:t>21</w:t>
            </w:r>
            <w:r w:rsidR="00BD1ACA">
              <w:rPr>
                <w:noProof/>
                <w:webHidden/>
              </w:rPr>
              <w:fldChar w:fldCharType="end"/>
            </w:r>
          </w:hyperlink>
        </w:p>
        <w:p w14:paraId="295087A7" w14:textId="1CFA4C5F" w:rsidR="00BD1ACA" w:rsidRDefault="00000000">
          <w:pPr>
            <w:pStyle w:val="TOC3"/>
            <w:rPr>
              <w:noProof/>
              <w:sz w:val="22"/>
              <w:szCs w:val="22"/>
            </w:rPr>
          </w:pPr>
          <w:hyperlink w:anchor="_Toc123680684" w:history="1">
            <w:r w:rsidR="00BD1ACA" w:rsidRPr="008D5BEA">
              <w:rPr>
                <w:rStyle w:val="Hyperlink"/>
                <w:noProof/>
              </w:rPr>
              <w:t>Enforcement and Violations</w:t>
            </w:r>
            <w:r w:rsidR="00BD1ACA">
              <w:rPr>
                <w:noProof/>
                <w:webHidden/>
              </w:rPr>
              <w:tab/>
            </w:r>
            <w:r w:rsidR="00BD1ACA">
              <w:rPr>
                <w:noProof/>
                <w:webHidden/>
              </w:rPr>
              <w:fldChar w:fldCharType="begin"/>
            </w:r>
            <w:r w:rsidR="00BD1ACA">
              <w:rPr>
                <w:noProof/>
                <w:webHidden/>
              </w:rPr>
              <w:instrText xml:space="preserve"> PAGEREF _Toc123680684 \h </w:instrText>
            </w:r>
            <w:r w:rsidR="00BD1ACA">
              <w:rPr>
                <w:noProof/>
                <w:webHidden/>
              </w:rPr>
            </w:r>
            <w:r w:rsidR="00BD1ACA">
              <w:rPr>
                <w:noProof/>
                <w:webHidden/>
              </w:rPr>
              <w:fldChar w:fldCharType="separate"/>
            </w:r>
            <w:r w:rsidR="00BD1ACA">
              <w:rPr>
                <w:noProof/>
                <w:webHidden/>
              </w:rPr>
              <w:t>21</w:t>
            </w:r>
            <w:r w:rsidR="00BD1ACA">
              <w:rPr>
                <w:noProof/>
                <w:webHidden/>
              </w:rPr>
              <w:fldChar w:fldCharType="end"/>
            </w:r>
          </w:hyperlink>
        </w:p>
        <w:p w14:paraId="1170E49E" w14:textId="41D7E95E" w:rsidR="00BD1ACA" w:rsidRDefault="00000000">
          <w:pPr>
            <w:pStyle w:val="TOC3"/>
            <w:rPr>
              <w:noProof/>
              <w:sz w:val="22"/>
              <w:szCs w:val="22"/>
            </w:rPr>
          </w:pPr>
          <w:hyperlink w:anchor="_Toc123680685" w:history="1">
            <w:r w:rsidR="00BD1ACA" w:rsidRPr="008D5BEA">
              <w:rPr>
                <w:rStyle w:val="Hyperlink"/>
                <w:rFonts w:eastAsia="Calibri"/>
                <w:noProof/>
              </w:rPr>
              <w:t>Floodplain Administrator Coordination with NJDEP Bureau of Coastal and Land Use Enforcement</w:t>
            </w:r>
            <w:r w:rsidR="00BD1ACA">
              <w:rPr>
                <w:noProof/>
                <w:webHidden/>
              </w:rPr>
              <w:tab/>
            </w:r>
            <w:r w:rsidR="00BD1ACA">
              <w:rPr>
                <w:noProof/>
                <w:webHidden/>
              </w:rPr>
              <w:fldChar w:fldCharType="begin"/>
            </w:r>
            <w:r w:rsidR="00BD1ACA">
              <w:rPr>
                <w:noProof/>
                <w:webHidden/>
              </w:rPr>
              <w:instrText xml:space="preserve"> PAGEREF _Toc123680685 \h </w:instrText>
            </w:r>
            <w:r w:rsidR="00BD1ACA">
              <w:rPr>
                <w:noProof/>
                <w:webHidden/>
              </w:rPr>
            </w:r>
            <w:r w:rsidR="00BD1ACA">
              <w:rPr>
                <w:noProof/>
                <w:webHidden/>
              </w:rPr>
              <w:fldChar w:fldCharType="separate"/>
            </w:r>
            <w:r w:rsidR="00BD1ACA">
              <w:rPr>
                <w:noProof/>
                <w:webHidden/>
              </w:rPr>
              <w:t>22</w:t>
            </w:r>
            <w:r w:rsidR="00BD1ACA">
              <w:rPr>
                <w:noProof/>
                <w:webHidden/>
              </w:rPr>
              <w:fldChar w:fldCharType="end"/>
            </w:r>
          </w:hyperlink>
        </w:p>
        <w:p w14:paraId="32FF37CC" w14:textId="3900BCB2" w:rsidR="00BD1ACA" w:rsidRDefault="00000000">
          <w:pPr>
            <w:pStyle w:val="TOC3"/>
            <w:rPr>
              <w:noProof/>
              <w:sz w:val="22"/>
              <w:szCs w:val="22"/>
            </w:rPr>
          </w:pPr>
          <w:hyperlink w:anchor="_Toc123680686" w:history="1">
            <w:r w:rsidR="00BD1ACA" w:rsidRPr="008D5BEA">
              <w:rPr>
                <w:rStyle w:val="Hyperlink"/>
                <w:noProof/>
              </w:rPr>
              <w:t>Variances</w:t>
            </w:r>
            <w:r w:rsidR="00BD1ACA">
              <w:rPr>
                <w:noProof/>
                <w:webHidden/>
              </w:rPr>
              <w:tab/>
            </w:r>
            <w:r w:rsidR="00BD1ACA">
              <w:rPr>
                <w:noProof/>
                <w:webHidden/>
              </w:rPr>
              <w:fldChar w:fldCharType="begin"/>
            </w:r>
            <w:r w:rsidR="00BD1ACA">
              <w:rPr>
                <w:noProof/>
                <w:webHidden/>
              </w:rPr>
              <w:instrText xml:space="preserve"> PAGEREF _Toc123680686 \h </w:instrText>
            </w:r>
            <w:r w:rsidR="00BD1ACA">
              <w:rPr>
                <w:noProof/>
                <w:webHidden/>
              </w:rPr>
            </w:r>
            <w:r w:rsidR="00BD1ACA">
              <w:rPr>
                <w:noProof/>
                <w:webHidden/>
              </w:rPr>
              <w:fldChar w:fldCharType="separate"/>
            </w:r>
            <w:r w:rsidR="00BD1ACA">
              <w:rPr>
                <w:noProof/>
                <w:webHidden/>
              </w:rPr>
              <w:t>23</w:t>
            </w:r>
            <w:r w:rsidR="00BD1ACA">
              <w:rPr>
                <w:noProof/>
                <w:webHidden/>
              </w:rPr>
              <w:fldChar w:fldCharType="end"/>
            </w:r>
          </w:hyperlink>
        </w:p>
        <w:p w14:paraId="040C6202" w14:textId="1A024921" w:rsidR="00BD1ACA" w:rsidRDefault="00000000">
          <w:pPr>
            <w:pStyle w:val="TOC3"/>
            <w:rPr>
              <w:noProof/>
              <w:sz w:val="22"/>
              <w:szCs w:val="22"/>
            </w:rPr>
          </w:pPr>
          <w:hyperlink w:anchor="_Toc123680687" w:history="1">
            <w:r w:rsidR="00BD1ACA" w:rsidRPr="008D5BEA">
              <w:rPr>
                <w:rStyle w:val="Hyperlink"/>
                <w:noProof/>
              </w:rPr>
              <w:t>Historic &amp; Cultural Resources</w:t>
            </w:r>
            <w:r w:rsidR="00BD1ACA">
              <w:rPr>
                <w:noProof/>
                <w:webHidden/>
              </w:rPr>
              <w:tab/>
            </w:r>
            <w:r w:rsidR="00BD1ACA">
              <w:rPr>
                <w:noProof/>
                <w:webHidden/>
              </w:rPr>
              <w:fldChar w:fldCharType="begin"/>
            </w:r>
            <w:r w:rsidR="00BD1ACA">
              <w:rPr>
                <w:noProof/>
                <w:webHidden/>
              </w:rPr>
              <w:instrText xml:space="preserve"> PAGEREF _Toc123680687 \h </w:instrText>
            </w:r>
            <w:r w:rsidR="00BD1ACA">
              <w:rPr>
                <w:noProof/>
                <w:webHidden/>
              </w:rPr>
            </w:r>
            <w:r w:rsidR="00BD1ACA">
              <w:rPr>
                <w:noProof/>
                <w:webHidden/>
              </w:rPr>
              <w:fldChar w:fldCharType="separate"/>
            </w:r>
            <w:r w:rsidR="00BD1ACA">
              <w:rPr>
                <w:noProof/>
                <w:webHidden/>
              </w:rPr>
              <w:t>24</w:t>
            </w:r>
            <w:r w:rsidR="00BD1ACA">
              <w:rPr>
                <w:noProof/>
                <w:webHidden/>
              </w:rPr>
              <w:fldChar w:fldCharType="end"/>
            </w:r>
          </w:hyperlink>
        </w:p>
        <w:p w14:paraId="6A18927C" w14:textId="6BF1E0FD" w:rsidR="00BD1ACA" w:rsidRDefault="00000000">
          <w:pPr>
            <w:pStyle w:val="TOC3"/>
            <w:rPr>
              <w:noProof/>
              <w:sz w:val="22"/>
              <w:szCs w:val="22"/>
            </w:rPr>
          </w:pPr>
          <w:hyperlink w:anchor="_Toc123680688" w:history="1">
            <w:r w:rsidR="00BD1ACA" w:rsidRPr="008D5BEA">
              <w:rPr>
                <w:rStyle w:val="Hyperlink"/>
                <w:noProof/>
              </w:rPr>
              <w:t>Elevation Certificates</w:t>
            </w:r>
            <w:r w:rsidR="00BD1ACA">
              <w:rPr>
                <w:noProof/>
                <w:webHidden/>
              </w:rPr>
              <w:tab/>
            </w:r>
            <w:r w:rsidR="00BD1ACA">
              <w:rPr>
                <w:noProof/>
                <w:webHidden/>
              </w:rPr>
              <w:fldChar w:fldCharType="begin"/>
            </w:r>
            <w:r w:rsidR="00BD1ACA">
              <w:rPr>
                <w:noProof/>
                <w:webHidden/>
              </w:rPr>
              <w:instrText xml:space="preserve"> PAGEREF _Toc123680688 \h </w:instrText>
            </w:r>
            <w:r w:rsidR="00BD1ACA">
              <w:rPr>
                <w:noProof/>
                <w:webHidden/>
              </w:rPr>
            </w:r>
            <w:r w:rsidR="00BD1ACA">
              <w:rPr>
                <w:noProof/>
                <w:webHidden/>
              </w:rPr>
              <w:fldChar w:fldCharType="separate"/>
            </w:r>
            <w:r w:rsidR="00BD1ACA">
              <w:rPr>
                <w:noProof/>
                <w:webHidden/>
              </w:rPr>
              <w:t>25</w:t>
            </w:r>
            <w:r w:rsidR="00BD1ACA">
              <w:rPr>
                <w:noProof/>
                <w:webHidden/>
              </w:rPr>
              <w:fldChar w:fldCharType="end"/>
            </w:r>
          </w:hyperlink>
        </w:p>
        <w:p w14:paraId="4BB87BE2" w14:textId="221939D0" w:rsidR="00BD1ACA" w:rsidRDefault="00000000">
          <w:pPr>
            <w:pStyle w:val="TOC3"/>
            <w:rPr>
              <w:noProof/>
              <w:sz w:val="22"/>
              <w:szCs w:val="22"/>
            </w:rPr>
          </w:pPr>
          <w:hyperlink w:anchor="_Toc123680689" w:history="1">
            <w:r w:rsidR="00BD1ACA" w:rsidRPr="008D5BEA">
              <w:rPr>
                <w:rStyle w:val="Hyperlink"/>
                <w:noProof/>
              </w:rPr>
              <w:t>Letters of Map Change</w:t>
            </w:r>
            <w:r w:rsidR="00BD1ACA">
              <w:rPr>
                <w:noProof/>
                <w:webHidden/>
              </w:rPr>
              <w:tab/>
            </w:r>
            <w:r w:rsidR="00BD1ACA">
              <w:rPr>
                <w:noProof/>
                <w:webHidden/>
              </w:rPr>
              <w:fldChar w:fldCharType="begin"/>
            </w:r>
            <w:r w:rsidR="00BD1ACA">
              <w:rPr>
                <w:noProof/>
                <w:webHidden/>
              </w:rPr>
              <w:instrText xml:space="preserve"> PAGEREF _Toc123680689 \h </w:instrText>
            </w:r>
            <w:r w:rsidR="00BD1ACA">
              <w:rPr>
                <w:noProof/>
                <w:webHidden/>
              </w:rPr>
            </w:r>
            <w:r w:rsidR="00BD1ACA">
              <w:rPr>
                <w:noProof/>
                <w:webHidden/>
              </w:rPr>
              <w:fldChar w:fldCharType="separate"/>
            </w:r>
            <w:r w:rsidR="00BD1ACA">
              <w:rPr>
                <w:noProof/>
                <w:webHidden/>
              </w:rPr>
              <w:t>26</w:t>
            </w:r>
            <w:r w:rsidR="00BD1ACA">
              <w:rPr>
                <w:noProof/>
                <w:webHidden/>
              </w:rPr>
              <w:fldChar w:fldCharType="end"/>
            </w:r>
          </w:hyperlink>
        </w:p>
        <w:p w14:paraId="7F7568F6" w14:textId="41BF0A0D" w:rsidR="00BD1ACA" w:rsidRDefault="00000000">
          <w:pPr>
            <w:pStyle w:val="TOC3"/>
            <w:rPr>
              <w:noProof/>
              <w:sz w:val="22"/>
              <w:szCs w:val="22"/>
            </w:rPr>
          </w:pPr>
          <w:hyperlink w:anchor="_Toc123680690" w:history="1">
            <w:r w:rsidR="00BD1ACA" w:rsidRPr="008D5BEA">
              <w:rPr>
                <w:rStyle w:val="Hyperlink"/>
                <w:noProof/>
              </w:rPr>
              <w:t>Conditional Letters of Map Revision including Proposals for the Placement of Fill Prior to Development</w:t>
            </w:r>
            <w:r w:rsidR="00BD1ACA">
              <w:rPr>
                <w:noProof/>
                <w:webHidden/>
              </w:rPr>
              <w:tab/>
            </w:r>
            <w:r w:rsidR="00BD1ACA">
              <w:rPr>
                <w:noProof/>
                <w:webHidden/>
              </w:rPr>
              <w:fldChar w:fldCharType="begin"/>
            </w:r>
            <w:r w:rsidR="00BD1ACA">
              <w:rPr>
                <w:noProof/>
                <w:webHidden/>
              </w:rPr>
              <w:instrText xml:space="preserve"> PAGEREF _Toc123680690 \h </w:instrText>
            </w:r>
            <w:r w:rsidR="00BD1ACA">
              <w:rPr>
                <w:noProof/>
                <w:webHidden/>
              </w:rPr>
            </w:r>
            <w:r w:rsidR="00BD1ACA">
              <w:rPr>
                <w:noProof/>
                <w:webHidden/>
              </w:rPr>
              <w:fldChar w:fldCharType="separate"/>
            </w:r>
            <w:r w:rsidR="00BD1ACA">
              <w:rPr>
                <w:noProof/>
                <w:webHidden/>
              </w:rPr>
              <w:t>28</w:t>
            </w:r>
            <w:r w:rsidR="00BD1ACA">
              <w:rPr>
                <w:noProof/>
                <w:webHidden/>
              </w:rPr>
              <w:fldChar w:fldCharType="end"/>
            </w:r>
          </w:hyperlink>
        </w:p>
        <w:p w14:paraId="564899BB" w14:textId="7236FD59" w:rsidR="00BD1ACA" w:rsidRDefault="00000000">
          <w:pPr>
            <w:pStyle w:val="TOC3"/>
            <w:rPr>
              <w:noProof/>
              <w:sz w:val="22"/>
              <w:szCs w:val="22"/>
            </w:rPr>
          </w:pPr>
          <w:hyperlink w:anchor="_Toc123680691" w:history="1">
            <w:r w:rsidR="00BD1ACA" w:rsidRPr="008D5BEA">
              <w:rPr>
                <w:rStyle w:val="Hyperlink"/>
                <w:noProof/>
              </w:rPr>
              <w:t>Endangered Species Act</w:t>
            </w:r>
            <w:r w:rsidR="00BD1ACA">
              <w:rPr>
                <w:noProof/>
                <w:webHidden/>
              </w:rPr>
              <w:tab/>
            </w:r>
            <w:r w:rsidR="00BD1ACA">
              <w:rPr>
                <w:noProof/>
                <w:webHidden/>
              </w:rPr>
              <w:fldChar w:fldCharType="begin"/>
            </w:r>
            <w:r w:rsidR="00BD1ACA">
              <w:rPr>
                <w:noProof/>
                <w:webHidden/>
              </w:rPr>
              <w:instrText xml:space="preserve"> PAGEREF _Toc123680691 \h </w:instrText>
            </w:r>
            <w:r w:rsidR="00BD1ACA">
              <w:rPr>
                <w:noProof/>
                <w:webHidden/>
              </w:rPr>
            </w:r>
            <w:r w:rsidR="00BD1ACA">
              <w:rPr>
                <w:noProof/>
                <w:webHidden/>
              </w:rPr>
              <w:fldChar w:fldCharType="separate"/>
            </w:r>
            <w:r w:rsidR="00BD1ACA">
              <w:rPr>
                <w:noProof/>
                <w:webHidden/>
              </w:rPr>
              <w:t>29</w:t>
            </w:r>
            <w:r w:rsidR="00BD1ACA">
              <w:rPr>
                <w:noProof/>
                <w:webHidden/>
              </w:rPr>
              <w:fldChar w:fldCharType="end"/>
            </w:r>
          </w:hyperlink>
        </w:p>
        <w:p w14:paraId="3A3E7838" w14:textId="4BDF3E27" w:rsidR="00BD1ACA" w:rsidRDefault="00000000">
          <w:pPr>
            <w:pStyle w:val="TOC3"/>
            <w:rPr>
              <w:noProof/>
              <w:sz w:val="22"/>
              <w:szCs w:val="22"/>
            </w:rPr>
          </w:pPr>
          <w:hyperlink w:anchor="_Toc123680692" w:history="1">
            <w:r w:rsidR="00BD1ACA" w:rsidRPr="008D5BEA">
              <w:rPr>
                <w:rStyle w:val="Hyperlink"/>
                <w:noProof/>
              </w:rPr>
              <w:t>Substantial Improvement/Substantial Damage</w:t>
            </w:r>
            <w:r w:rsidR="00BD1ACA">
              <w:rPr>
                <w:noProof/>
                <w:webHidden/>
              </w:rPr>
              <w:tab/>
            </w:r>
            <w:r w:rsidR="00BD1ACA">
              <w:rPr>
                <w:noProof/>
                <w:webHidden/>
              </w:rPr>
              <w:fldChar w:fldCharType="begin"/>
            </w:r>
            <w:r w:rsidR="00BD1ACA">
              <w:rPr>
                <w:noProof/>
                <w:webHidden/>
              </w:rPr>
              <w:instrText xml:space="preserve"> PAGEREF _Toc123680692 \h </w:instrText>
            </w:r>
            <w:r w:rsidR="00BD1ACA">
              <w:rPr>
                <w:noProof/>
                <w:webHidden/>
              </w:rPr>
            </w:r>
            <w:r w:rsidR="00BD1ACA">
              <w:rPr>
                <w:noProof/>
                <w:webHidden/>
              </w:rPr>
              <w:fldChar w:fldCharType="separate"/>
            </w:r>
            <w:r w:rsidR="00BD1ACA">
              <w:rPr>
                <w:noProof/>
                <w:webHidden/>
              </w:rPr>
              <w:t>29</w:t>
            </w:r>
            <w:r w:rsidR="00BD1ACA">
              <w:rPr>
                <w:noProof/>
                <w:webHidden/>
              </w:rPr>
              <w:fldChar w:fldCharType="end"/>
            </w:r>
          </w:hyperlink>
        </w:p>
        <w:p w14:paraId="0996DBA8" w14:textId="2E2D155B" w:rsidR="00BD1ACA" w:rsidRDefault="00000000">
          <w:pPr>
            <w:pStyle w:val="TOC2"/>
            <w:rPr>
              <w:b w:val="0"/>
              <w:bCs w:val="0"/>
              <w:sz w:val="22"/>
              <w:szCs w:val="22"/>
            </w:rPr>
          </w:pPr>
          <w:hyperlink w:anchor="_Toc123680693" w:history="1">
            <w:r w:rsidR="00BD1ACA" w:rsidRPr="008D5BEA">
              <w:rPr>
                <w:rStyle w:val="Hyperlink"/>
              </w:rPr>
              <w:t>Chapter 3: Incorporating Local and State Floodplain Management Regulations</w:t>
            </w:r>
            <w:r w:rsidR="00BD1ACA">
              <w:rPr>
                <w:webHidden/>
              </w:rPr>
              <w:tab/>
            </w:r>
            <w:r w:rsidR="00BD1ACA">
              <w:rPr>
                <w:webHidden/>
              </w:rPr>
              <w:fldChar w:fldCharType="begin"/>
            </w:r>
            <w:r w:rsidR="00BD1ACA">
              <w:rPr>
                <w:webHidden/>
              </w:rPr>
              <w:instrText xml:space="preserve"> PAGEREF _Toc123680693 \h </w:instrText>
            </w:r>
            <w:r w:rsidR="00BD1ACA">
              <w:rPr>
                <w:webHidden/>
              </w:rPr>
            </w:r>
            <w:r w:rsidR="00BD1ACA">
              <w:rPr>
                <w:webHidden/>
              </w:rPr>
              <w:fldChar w:fldCharType="separate"/>
            </w:r>
            <w:r w:rsidR="00BD1ACA">
              <w:rPr>
                <w:webHidden/>
              </w:rPr>
              <w:t>31</w:t>
            </w:r>
            <w:r w:rsidR="00BD1ACA">
              <w:rPr>
                <w:webHidden/>
              </w:rPr>
              <w:fldChar w:fldCharType="end"/>
            </w:r>
          </w:hyperlink>
        </w:p>
        <w:p w14:paraId="7B75714D" w14:textId="300D57F2" w:rsidR="00BD1ACA" w:rsidRDefault="00000000">
          <w:pPr>
            <w:pStyle w:val="TOC3"/>
            <w:rPr>
              <w:noProof/>
              <w:sz w:val="22"/>
              <w:szCs w:val="22"/>
            </w:rPr>
          </w:pPr>
          <w:hyperlink w:anchor="_Toc123680694" w:history="1">
            <w:r w:rsidR="00BD1ACA" w:rsidRPr="008D5BEA">
              <w:rPr>
                <w:rStyle w:val="Hyperlink"/>
                <w:noProof/>
              </w:rPr>
              <w:t>The Precedence Rule and Regulating to Higher Standards</w:t>
            </w:r>
            <w:r w:rsidR="00BD1ACA">
              <w:rPr>
                <w:noProof/>
                <w:webHidden/>
              </w:rPr>
              <w:tab/>
            </w:r>
            <w:r w:rsidR="00BD1ACA">
              <w:rPr>
                <w:noProof/>
                <w:webHidden/>
              </w:rPr>
              <w:fldChar w:fldCharType="begin"/>
            </w:r>
            <w:r w:rsidR="00BD1ACA">
              <w:rPr>
                <w:noProof/>
                <w:webHidden/>
              </w:rPr>
              <w:instrText xml:space="preserve"> PAGEREF _Toc123680694 \h </w:instrText>
            </w:r>
            <w:r w:rsidR="00BD1ACA">
              <w:rPr>
                <w:noProof/>
                <w:webHidden/>
              </w:rPr>
            </w:r>
            <w:r w:rsidR="00BD1ACA">
              <w:rPr>
                <w:noProof/>
                <w:webHidden/>
              </w:rPr>
              <w:fldChar w:fldCharType="separate"/>
            </w:r>
            <w:r w:rsidR="00BD1ACA">
              <w:rPr>
                <w:noProof/>
                <w:webHidden/>
              </w:rPr>
              <w:t>31</w:t>
            </w:r>
            <w:r w:rsidR="00BD1ACA">
              <w:rPr>
                <w:noProof/>
                <w:webHidden/>
              </w:rPr>
              <w:fldChar w:fldCharType="end"/>
            </w:r>
          </w:hyperlink>
        </w:p>
        <w:p w14:paraId="63889CCB" w14:textId="40958DC8" w:rsidR="00BD1ACA" w:rsidRDefault="00000000">
          <w:pPr>
            <w:pStyle w:val="TOC3"/>
            <w:rPr>
              <w:noProof/>
              <w:sz w:val="22"/>
              <w:szCs w:val="22"/>
            </w:rPr>
          </w:pPr>
          <w:hyperlink w:anchor="_Toc123680695" w:history="1">
            <w:r w:rsidR="00BD1ACA" w:rsidRPr="008D5BEA">
              <w:rPr>
                <w:rStyle w:val="Hyperlink"/>
                <w:noProof/>
              </w:rPr>
              <w:t>State Regulations –Flood Hazard Area Control Act Overview</w:t>
            </w:r>
            <w:r w:rsidR="00BD1ACA">
              <w:rPr>
                <w:noProof/>
                <w:webHidden/>
              </w:rPr>
              <w:tab/>
            </w:r>
            <w:r w:rsidR="00BD1ACA">
              <w:rPr>
                <w:noProof/>
                <w:webHidden/>
              </w:rPr>
              <w:fldChar w:fldCharType="begin"/>
            </w:r>
            <w:r w:rsidR="00BD1ACA">
              <w:rPr>
                <w:noProof/>
                <w:webHidden/>
              </w:rPr>
              <w:instrText xml:space="preserve"> PAGEREF _Toc123680695 \h </w:instrText>
            </w:r>
            <w:r w:rsidR="00BD1ACA">
              <w:rPr>
                <w:noProof/>
                <w:webHidden/>
              </w:rPr>
            </w:r>
            <w:r w:rsidR="00BD1ACA">
              <w:rPr>
                <w:noProof/>
                <w:webHidden/>
              </w:rPr>
              <w:fldChar w:fldCharType="separate"/>
            </w:r>
            <w:r w:rsidR="00BD1ACA">
              <w:rPr>
                <w:noProof/>
                <w:webHidden/>
              </w:rPr>
              <w:t>31</w:t>
            </w:r>
            <w:r w:rsidR="00BD1ACA">
              <w:rPr>
                <w:noProof/>
                <w:webHidden/>
              </w:rPr>
              <w:fldChar w:fldCharType="end"/>
            </w:r>
          </w:hyperlink>
        </w:p>
        <w:p w14:paraId="0AF40179" w14:textId="40DF476C" w:rsidR="00BD1ACA" w:rsidRDefault="00000000">
          <w:pPr>
            <w:pStyle w:val="TOC3"/>
            <w:rPr>
              <w:noProof/>
              <w:sz w:val="22"/>
              <w:szCs w:val="22"/>
            </w:rPr>
          </w:pPr>
          <w:hyperlink w:anchor="_Toc123680696" w:history="1">
            <w:r w:rsidR="00BD1ACA" w:rsidRPr="008D5BEA">
              <w:rPr>
                <w:rStyle w:val="Hyperlink"/>
                <w:noProof/>
              </w:rPr>
              <w:t>New Jersey State Regulations – Flood Hazard Area Control Act Regulated Areas Not Mapped by FEMA or DEP</w:t>
            </w:r>
            <w:r w:rsidR="00BD1ACA">
              <w:rPr>
                <w:noProof/>
                <w:webHidden/>
              </w:rPr>
              <w:tab/>
            </w:r>
            <w:r w:rsidR="00BD1ACA">
              <w:rPr>
                <w:noProof/>
                <w:webHidden/>
              </w:rPr>
              <w:fldChar w:fldCharType="begin"/>
            </w:r>
            <w:r w:rsidR="00BD1ACA">
              <w:rPr>
                <w:noProof/>
                <w:webHidden/>
              </w:rPr>
              <w:instrText xml:space="preserve"> PAGEREF _Toc123680696 \h </w:instrText>
            </w:r>
            <w:r w:rsidR="00BD1ACA">
              <w:rPr>
                <w:noProof/>
                <w:webHidden/>
              </w:rPr>
            </w:r>
            <w:r w:rsidR="00BD1ACA">
              <w:rPr>
                <w:noProof/>
                <w:webHidden/>
              </w:rPr>
              <w:fldChar w:fldCharType="separate"/>
            </w:r>
            <w:r w:rsidR="00BD1ACA">
              <w:rPr>
                <w:noProof/>
                <w:webHidden/>
              </w:rPr>
              <w:t>32</w:t>
            </w:r>
            <w:r w:rsidR="00BD1ACA">
              <w:rPr>
                <w:noProof/>
                <w:webHidden/>
              </w:rPr>
              <w:fldChar w:fldCharType="end"/>
            </w:r>
          </w:hyperlink>
        </w:p>
        <w:p w14:paraId="4DE93DBF" w14:textId="40C9E5E4" w:rsidR="00BD1ACA" w:rsidRDefault="00000000">
          <w:pPr>
            <w:pStyle w:val="TOC3"/>
            <w:rPr>
              <w:noProof/>
              <w:sz w:val="22"/>
              <w:szCs w:val="22"/>
            </w:rPr>
          </w:pPr>
          <w:hyperlink w:anchor="_Toc123680697" w:history="1">
            <w:r w:rsidR="00BD1ACA" w:rsidRPr="008D5BEA">
              <w:rPr>
                <w:rStyle w:val="Hyperlink"/>
                <w:noProof/>
              </w:rPr>
              <w:t>NJ State Regulations –Flood Hazard Area Control Act Riparian Zones</w:t>
            </w:r>
            <w:r w:rsidR="00BD1ACA">
              <w:rPr>
                <w:noProof/>
                <w:webHidden/>
              </w:rPr>
              <w:tab/>
            </w:r>
            <w:r w:rsidR="00BD1ACA">
              <w:rPr>
                <w:noProof/>
                <w:webHidden/>
              </w:rPr>
              <w:fldChar w:fldCharType="begin"/>
            </w:r>
            <w:r w:rsidR="00BD1ACA">
              <w:rPr>
                <w:noProof/>
                <w:webHidden/>
              </w:rPr>
              <w:instrText xml:space="preserve"> PAGEREF _Toc123680697 \h </w:instrText>
            </w:r>
            <w:r w:rsidR="00BD1ACA">
              <w:rPr>
                <w:noProof/>
                <w:webHidden/>
              </w:rPr>
            </w:r>
            <w:r w:rsidR="00BD1ACA">
              <w:rPr>
                <w:noProof/>
                <w:webHidden/>
              </w:rPr>
              <w:fldChar w:fldCharType="separate"/>
            </w:r>
            <w:r w:rsidR="00BD1ACA">
              <w:rPr>
                <w:noProof/>
                <w:webHidden/>
              </w:rPr>
              <w:t>32</w:t>
            </w:r>
            <w:r w:rsidR="00BD1ACA">
              <w:rPr>
                <w:noProof/>
                <w:webHidden/>
              </w:rPr>
              <w:fldChar w:fldCharType="end"/>
            </w:r>
          </w:hyperlink>
        </w:p>
        <w:p w14:paraId="07F2AA79" w14:textId="4972158E" w:rsidR="00BD1ACA" w:rsidRDefault="00000000">
          <w:pPr>
            <w:pStyle w:val="TOC3"/>
            <w:rPr>
              <w:noProof/>
              <w:sz w:val="22"/>
              <w:szCs w:val="22"/>
            </w:rPr>
          </w:pPr>
          <w:hyperlink w:anchor="_Toc123680698" w:history="1">
            <w:r w:rsidR="00BD1ACA" w:rsidRPr="008D5BEA">
              <w:rPr>
                <w:rStyle w:val="Hyperlink"/>
                <w:noProof/>
              </w:rPr>
              <w:t>NJ State Regulations –Flood Hazard Area Control Act – Methodology for Determining the Flood Hazard Design Flood Elevation</w:t>
            </w:r>
            <w:r w:rsidR="00BD1ACA">
              <w:rPr>
                <w:noProof/>
                <w:webHidden/>
              </w:rPr>
              <w:tab/>
            </w:r>
            <w:r w:rsidR="00BD1ACA">
              <w:rPr>
                <w:noProof/>
                <w:webHidden/>
              </w:rPr>
              <w:fldChar w:fldCharType="begin"/>
            </w:r>
            <w:r w:rsidR="00BD1ACA">
              <w:rPr>
                <w:noProof/>
                <w:webHidden/>
              </w:rPr>
              <w:instrText xml:space="preserve"> PAGEREF _Toc123680698 \h </w:instrText>
            </w:r>
            <w:r w:rsidR="00BD1ACA">
              <w:rPr>
                <w:noProof/>
                <w:webHidden/>
              </w:rPr>
            </w:r>
            <w:r w:rsidR="00BD1ACA">
              <w:rPr>
                <w:noProof/>
                <w:webHidden/>
              </w:rPr>
              <w:fldChar w:fldCharType="separate"/>
            </w:r>
            <w:r w:rsidR="00BD1ACA">
              <w:rPr>
                <w:noProof/>
                <w:webHidden/>
              </w:rPr>
              <w:t>33</w:t>
            </w:r>
            <w:r w:rsidR="00BD1ACA">
              <w:rPr>
                <w:noProof/>
                <w:webHidden/>
              </w:rPr>
              <w:fldChar w:fldCharType="end"/>
            </w:r>
          </w:hyperlink>
        </w:p>
        <w:p w14:paraId="03828E85" w14:textId="36901885" w:rsidR="00BD1ACA" w:rsidRDefault="00000000">
          <w:pPr>
            <w:pStyle w:val="TOC3"/>
            <w:rPr>
              <w:noProof/>
              <w:sz w:val="22"/>
              <w:szCs w:val="22"/>
            </w:rPr>
          </w:pPr>
          <w:hyperlink w:anchor="_Toc123680699" w:history="1">
            <w:r w:rsidR="00BD1ACA" w:rsidRPr="008D5BEA">
              <w:rPr>
                <w:rStyle w:val="Hyperlink"/>
                <w:noProof/>
              </w:rPr>
              <w:t>NJ State Regulations –Flood Hazard Area Control Act and coordination with the Uniform Construction Code to Set Lowest Floor Elevations (Freeboard)</w:t>
            </w:r>
            <w:r w:rsidR="00BD1ACA">
              <w:rPr>
                <w:noProof/>
                <w:webHidden/>
              </w:rPr>
              <w:tab/>
            </w:r>
            <w:r w:rsidR="00BD1ACA">
              <w:rPr>
                <w:noProof/>
                <w:webHidden/>
              </w:rPr>
              <w:fldChar w:fldCharType="begin"/>
            </w:r>
            <w:r w:rsidR="00BD1ACA">
              <w:rPr>
                <w:noProof/>
                <w:webHidden/>
              </w:rPr>
              <w:instrText xml:space="preserve"> PAGEREF _Toc123680699 \h </w:instrText>
            </w:r>
            <w:r w:rsidR="00BD1ACA">
              <w:rPr>
                <w:noProof/>
                <w:webHidden/>
              </w:rPr>
            </w:r>
            <w:r w:rsidR="00BD1ACA">
              <w:rPr>
                <w:noProof/>
                <w:webHidden/>
              </w:rPr>
              <w:fldChar w:fldCharType="separate"/>
            </w:r>
            <w:r w:rsidR="00BD1ACA">
              <w:rPr>
                <w:noProof/>
                <w:webHidden/>
              </w:rPr>
              <w:t>35</w:t>
            </w:r>
            <w:r w:rsidR="00BD1ACA">
              <w:rPr>
                <w:noProof/>
                <w:webHidden/>
              </w:rPr>
              <w:fldChar w:fldCharType="end"/>
            </w:r>
          </w:hyperlink>
        </w:p>
        <w:p w14:paraId="42A23E63" w14:textId="4C9BAE89" w:rsidR="00BD1ACA" w:rsidRDefault="00000000">
          <w:pPr>
            <w:pStyle w:val="TOC3"/>
            <w:rPr>
              <w:noProof/>
              <w:sz w:val="22"/>
              <w:szCs w:val="22"/>
            </w:rPr>
          </w:pPr>
          <w:hyperlink w:anchor="_Toc123680700" w:history="1">
            <w:r w:rsidR="00BD1ACA" w:rsidRPr="008D5BEA">
              <w:rPr>
                <w:rStyle w:val="Hyperlink"/>
                <w:noProof/>
              </w:rPr>
              <w:t>Municipal (Local) Regulations</w:t>
            </w:r>
            <w:r w:rsidR="00BD1ACA">
              <w:rPr>
                <w:noProof/>
                <w:webHidden/>
              </w:rPr>
              <w:tab/>
            </w:r>
            <w:r w:rsidR="00BD1ACA">
              <w:rPr>
                <w:noProof/>
                <w:webHidden/>
              </w:rPr>
              <w:fldChar w:fldCharType="begin"/>
            </w:r>
            <w:r w:rsidR="00BD1ACA">
              <w:rPr>
                <w:noProof/>
                <w:webHidden/>
              </w:rPr>
              <w:instrText xml:space="preserve"> PAGEREF _Toc123680700 \h </w:instrText>
            </w:r>
            <w:r w:rsidR="00BD1ACA">
              <w:rPr>
                <w:noProof/>
                <w:webHidden/>
              </w:rPr>
            </w:r>
            <w:r w:rsidR="00BD1ACA">
              <w:rPr>
                <w:noProof/>
                <w:webHidden/>
              </w:rPr>
              <w:fldChar w:fldCharType="separate"/>
            </w:r>
            <w:r w:rsidR="00BD1ACA">
              <w:rPr>
                <w:noProof/>
                <w:webHidden/>
              </w:rPr>
              <w:t>36</w:t>
            </w:r>
            <w:r w:rsidR="00BD1ACA">
              <w:rPr>
                <w:noProof/>
                <w:webHidden/>
              </w:rPr>
              <w:fldChar w:fldCharType="end"/>
            </w:r>
          </w:hyperlink>
        </w:p>
        <w:p w14:paraId="65402D09" w14:textId="0F2AB46C" w:rsidR="00BD1ACA" w:rsidRDefault="00000000">
          <w:pPr>
            <w:pStyle w:val="TOC3"/>
            <w:rPr>
              <w:noProof/>
              <w:sz w:val="22"/>
              <w:szCs w:val="22"/>
            </w:rPr>
          </w:pPr>
          <w:hyperlink w:anchor="_Toc123680701" w:history="1">
            <w:r w:rsidR="00BD1ACA" w:rsidRPr="008D5BEA">
              <w:rPr>
                <w:rStyle w:val="Hyperlink"/>
                <w:noProof/>
              </w:rPr>
              <w:t>Determining the Local Design Flood Elevation (LDFE) - What should the FPA regulate to?</w:t>
            </w:r>
            <w:r w:rsidR="00BD1ACA">
              <w:rPr>
                <w:noProof/>
                <w:webHidden/>
              </w:rPr>
              <w:tab/>
            </w:r>
            <w:r w:rsidR="00BD1ACA">
              <w:rPr>
                <w:noProof/>
                <w:webHidden/>
              </w:rPr>
              <w:fldChar w:fldCharType="begin"/>
            </w:r>
            <w:r w:rsidR="00BD1ACA">
              <w:rPr>
                <w:noProof/>
                <w:webHidden/>
              </w:rPr>
              <w:instrText xml:space="preserve"> PAGEREF _Toc123680701 \h </w:instrText>
            </w:r>
            <w:r w:rsidR="00BD1ACA">
              <w:rPr>
                <w:noProof/>
                <w:webHidden/>
              </w:rPr>
            </w:r>
            <w:r w:rsidR="00BD1ACA">
              <w:rPr>
                <w:noProof/>
                <w:webHidden/>
              </w:rPr>
              <w:fldChar w:fldCharType="separate"/>
            </w:r>
            <w:r w:rsidR="00BD1ACA">
              <w:rPr>
                <w:noProof/>
                <w:webHidden/>
              </w:rPr>
              <w:t>37</w:t>
            </w:r>
            <w:r w:rsidR="00BD1ACA">
              <w:rPr>
                <w:noProof/>
                <w:webHidden/>
              </w:rPr>
              <w:fldChar w:fldCharType="end"/>
            </w:r>
          </w:hyperlink>
        </w:p>
        <w:p w14:paraId="6A0CA0A3" w14:textId="4CCDD51C" w:rsidR="00BD1ACA" w:rsidRDefault="00000000">
          <w:pPr>
            <w:pStyle w:val="TOC3"/>
            <w:rPr>
              <w:noProof/>
              <w:sz w:val="22"/>
              <w:szCs w:val="22"/>
            </w:rPr>
          </w:pPr>
          <w:hyperlink w:anchor="_Toc123680702" w:history="1">
            <w:r w:rsidR="00BD1ACA" w:rsidRPr="008D5BEA">
              <w:rPr>
                <w:rStyle w:val="Hyperlink"/>
                <w:noProof/>
              </w:rPr>
              <w:t>An Important Notice about determining the Best Available 500 Year Stillwater Elevation with Wave Height for Critical Facility Design Flood Elevations</w:t>
            </w:r>
            <w:r w:rsidR="00BD1ACA">
              <w:rPr>
                <w:noProof/>
                <w:webHidden/>
              </w:rPr>
              <w:tab/>
            </w:r>
            <w:r w:rsidR="00BD1ACA">
              <w:rPr>
                <w:noProof/>
                <w:webHidden/>
              </w:rPr>
              <w:fldChar w:fldCharType="begin"/>
            </w:r>
            <w:r w:rsidR="00BD1ACA">
              <w:rPr>
                <w:noProof/>
                <w:webHidden/>
              </w:rPr>
              <w:instrText xml:space="preserve"> PAGEREF _Toc123680702 \h </w:instrText>
            </w:r>
            <w:r w:rsidR="00BD1ACA">
              <w:rPr>
                <w:noProof/>
                <w:webHidden/>
              </w:rPr>
            </w:r>
            <w:r w:rsidR="00BD1ACA">
              <w:rPr>
                <w:noProof/>
                <w:webHidden/>
              </w:rPr>
              <w:fldChar w:fldCharType="separate"/>
            </w:r>
            <w:r w:rsidR="00BD1ACA">
              <w:rPr>
                <w:noProof/>
                <w:webHidden/>
              </w:rPr>
              <w:t>40</w:t>
            </w:r>
            <w:r w:rsidR="00BD1ACA">
              <w:rPr>
                <w:noProof/>
                <w:webHidden/>
              </w:rPr>
              <w:fldChar w:fldCharType="end"/>
            </w:r>
          </w:hyperlink>
        </w:p>
        <w:p w14:paraId="017B7C6A" w14:textId="7D24E239" w:rsidR="00BD1ACA" w:rsidRDefault="00000000">
          <w:pPr>
            <w:pStyle w:val="TOC3"/>
            <w:rPr>
              <w:noProof/>
              <w:sz w:val="22"/>
              <w:szCs w:val="22"/>
            </w:rPr>
          </w:pPr>
          <w:hyperlink w:anchor="_Toc123680703" w:history="1">
            <w:r w:rsidR="00BD1ACA" w:rsidRPr="008D5BEA">
              <w:rPr>
                <w:rStyle w:val="Hyperlink"/>
                <w:noProof/>
              </w:rPr>
              <w:t>Other Land Use Laws and Permits that also apply within regulated floodplains</w:t>
            </w:r>
            <w:r w:rsidR="00BD1ACA">
              <w:rPr>
                <w:noProof/>
                <w:webHidden/>
              </w:rPr>
              <w:tab/>
            </w:r>
            <w:r w:rsidR="00BD1ACA">
              <w:rPr>
                <w:noProof/>
                <w:webHidden/>
              </w:rPr>
              <w:fldChar w:fldCharType="begin"/>
            </w:r>
            <w:r w:rsidR="00BD1ACA">
              <w:rPr>
                <w:noProof/>
                <w:webHidden/>
              </w:rPr>
              <w:instrText xml:space="preserve"> PAGEREF _Toc123680703 \h </w:instrText>
            </w:r>
            <w:r w:rsidR="00BD1ACA">
              <w:rPr>
                <w:noProof/>
                <w:webHidden/>
              </w:rPr>
            </w:r>
            <w:r w:rsidR="00BD1ACA">
              <w:rPr>
                <w:noProof/>
                <w:webHidden/>
              </w:rPr>
              <w:fldChar w:fldCharType="separate"/>
            </w:r>
            <w:r w:rsidR="00BD1ACA">
              <w:rPr>
                <w:noProof/>
                <w:webHidden/>
              </w:rPr>
              <w:t>41</w:t>
            </w:r>
            <w:r w:rsidR="00BD1ACA">
              <w:rPr>
                <w:noProof/>
                <w:webHidden/>
              </w:rPr>
              <w:fldChar w:fldCharType="end"/>
            </w:r>
          </w:hyperlink>
        </w:p>
        <w:p w14:paraId="796090E6" w14:textId="2A995AC5" w:rsidR="00BD1ACA" w:rsidRDefault="00000000">
          <w:pPr>
            <w:pStyle w:val="TOC3"/>
            <w:rPr>
              <w:noProof/>
              <w:sz w:val="22"/>
              <w:szCs w:val="22"/>
            </w:rPr>
          </w:pPr>
          <w:hyperlink w:anchor="_Toc123680704" w:history="1">
            <w:r w:rsidR="00BD1ACA" w:rsidRPr="008D5BEA">
              <w:rPr>
                <w:rStyle w:val="Hyperlink"/>
                <w:noProof/>
              </w:rPr>
              <w:t>Permits-by-Rule, Permits-by-Certification, and General Permits</w:t>
            </w:r>
            <w:r w:rsidR="00BD1ACA">
              <w:rPr>
                <w:noProof/>
                <w:webHidden/>
              </w:rPr>
              <w:tab/>
            </w:r>
            <w:r w:rsidR="00BD1ACA">
              <w:rPr>
                <w:noProof/>
                <w:webHidden/>
              </w:rPr>
              <w:fldChar w:fldCharType="begin"/>
            </w:r>
            <w:r w:rsidR="00BD1ACA">
              <w:rPr>
                <w:noProof/>
                <w:webHidden/>
              </w:rPr>
              <w:instrText xml:space="preserve"> PAGEREF _Toc123680704 \h </w:instrText>
            </w:r>
            <w:r w:rsidR="00BD1ACA">
              <w:rPr>
                <w:noProof/>
                <w:webHidden/>
              </w:rPr>
            </w:r>
            <w:r w:rsidR="00BD1ACA">
              <w:rPr>
                <w:noProof/>
                <w:webHidden/>
              </w:rPr>
              <w:fldChar w:fldCharType="separate"/>
            </w:r>
            <w:r w:rsidR="00BD1ACA">
              <w:rPr>
                <w:noProof/>
                <w:webHidden/>
              </w:rPr>
              <w:t>44</w:t>
            </w:r>
            <w:r w:rsidR="00BD1ACA">
              <w:rPr>
                <w:noProof/>
                <w:webHidden/>
              </w:rPr>
              <w:fldChar w:fldCharType="end"/>
            </w:r>
          </w:hyperlink>
        </w:p>
        <w:p w14:paraId="08A3AFB6" w14:textId="66B0683F" w:rsidR="00BD1ACA" w:rsidRDefault="00000000">
          <w:pPr>
            <w:pStyle w:val="TOC3"/>
            <w:rPr>
              <w:noProof/>
              <w:sz w:val="22"/>
              <w:szCs w:val="22"/>
            </w:rPr>
          </w:pPr>
          <w:hyperlink w:anchor="_Toc123680705" w:history="1">
            <w:r w:rsidR="00BD1ACA" w:rsidRPr="008D5BEA">
              <w:rPr>
                <w:rStyle w:val="Hyperlink"/>
                <w:noProof/>
              </w:rPr>
              <w:t>FHACA vs NFIP: Differences</w:t>
            </w:r>
            <w:r w:rsidR="00BD1ACA">
              <w:rPr>
                <w:noProof/>
                <w:webHidden/>
              </w:rPr>
              <w:tab/>
            </w:r>
            <w:r w:rsidR="00BD1ACA">
              <w:rPr>
                <w:noProof/>
                <w:webHidden/>
              </w:rPr>
              <w:fldChar w:fldCharType="begin"/>
            </w:r>
            <w:r w:rsidR="00BD1ACA">
              <w:rPr>
                <w:noProof/>
                <w:webHidden/>
              </w:rPr>
              <w:instrText xml:space="preserve"> PAGEREF _Toc123680705 \h </w:instrText>
            </w:r>
            <w:r w:rsidR="00BD1ACA">
              <w:rPr>
                <w:noProof/>
                <w:webHidden/>
              </w:rPr>
            </w:r>
            <w:r w:rsidR="00BD1ACA">
              <w:rPr>
                <w:noProof/>
                <w:webHidden/>
              </w:rPr>
              <w:fldChar w:fldCharType="separate"/>
            </w:r>
            <w:r w:rsidR="00BD1ACA">
              <w:rPr>
                <w:noProof/>
                <w:webHidden/>
              </w:rPr>
              <w:t>45</w:t>
            </w:r>
            <w:r w:rsidR="00BD1ACA">
              <w:rPr>
                <w:noProof/>
                <w:webHidden/>
              </w:rPr>
              <w:fldChar w:fldCharType="end"/>
            </w:r>
          </w:hyperlink>
        </w:p>
        <w:p w14:paraId="0A988434" w14:textId="626C497A" w:rsidR="00BD1ACA" w:rsidRDefault="00000000">
          <w:pPr>
            <w:pStyle w:val="TOC3"/>
            <w:rPr>
              <w:noProof/>
              <w:sz w:val="22"/>
              <w:szCs w:val="22"/>
            </w:rPr>
          </w:pPr>
          <w:hyperlink w:anchor="_Toc123680706" w:history="1">
            <w:r w:rsidR="00BD1ACA" w:rsidRPr="008D5BEA">
              <w:rPr>
                <w:rStyle w:val="Hyperlink"/>
                <w:noProof/>
              </w:rPr>
              <w:t>Where can I find more information?</w:t>
            </w:r>
            <w:r w:rsidR="00BD1ACA">
              <w:rPr>
                <w:noProof/>
                <w:webHidden/>
              </w:rPr>
              <w:tab/>
            </w:r>
            <w:r w:rsidR="00BD1ACA">
              <w:rPr>
                <w:noProof/>
                <w:webHidden/>
              </w:rPr>
              <w:fldChar w:fldCharType="begin"/>
            </w:r>
            <w:r w:rsidR="00BD1ACA">
              <w:rPr>
                <w:noProof/>
                <w:webHidden/>
              </w:rPr>
              <w:instrText xml:space="preserve"> PAGEREF _Toc123680706 \h </w:instrText>
            </w:r>
            <w:r w:rsidR="00BD1ACA">
              <w:rPr>
                <w:noProof/>
                <w:webHidden/>
              </w:rPr>
            </w:r>
            <w:r w:rsidR="00BD1ACA">
              <w:rPr>
                <w:noProof/>
                <w:webHidden/>
              </w:rPr>
              <w:fldChar w:fldCharType="separate"/>
            </w:r>
            <w:r w:rsidR="00BD1ACA">
              <w:rPr>
                <w:noProof/>
                <w:webHidden/>
              </w:rPr>
              <w:t>48</w:t>
            </w:r>
            <w:r w:rsidR="00BD1ACA">
              <w:rPr>
                <w:noProof/>
                <w:webHidden/>
              </w:rPr>
              <w:fldChar w:fldCharType="end"/>
            </w:r>
          </w:hyperlink>
        </w:p>
        <w:p w14:paraId="18148361" w14:textId="1A8C64EB" w:rsidR="00BD1ACA" w:rsidRDefault="00000000">
          <w:pPr>
            <w:pStyle w:val="TOC2"/>
            <w:rPr>
              <w:b w:val="0"/>
              <w:bCs w:val="0"/>
              <w:sz w:val="22"/>
              <w:szCs w:val="22"/>
            </w:rPr>
          </w:pPr>
          <w:hyperlink w:anchor="_Toc123680707" w:history="1">
            <w:r w:rsidR="00BD1ACA" w:rsidRPr="008D5BEA">
              <w:rPr>
                <w:rStyle w:val="Hyperlink"/>
              </w:rPr>
              <w:t>Chapter 4: NJ Construction Codes (UCC)</w:t>
            </w:r>
            <w:r w:rsidR="00BD1ACA">
              <w:rPr>
                <w:webHidden/>
              </w:rPr>
              <w:tab/>
            </w:r>
            <w:r w:rsidR="00BD1ACA">
              <w:rPr>
                <w:webHidden/>
              </w:rPr>
              <w:fldChar w:fldCharType="begin"/>
            </w:r>
            <w:r w:rsidR="00BD1ACA">
              <w:rPr>
                <w:webHidden/>
              </w:rPr>
              <w:instrText xml:space="preserve"> PAGEREF _Toc123680707 \h </w:instrText>
            </w:r>
            <w:r w:rsidR="00BD1ACA">
              <w:rPr>
                <w:webHidden/>
              </w:rPr>
            </w:r>
            <w:r w:rsidR="00BD1ACA">
              <w:rPr>
                <w:webHidden/>
              </w:rPr>
              <w:fldChar w:fldCharType="separate"/>
            </w:r>
            <w:r w:rsidR="00BD1ACA">
              <w:rPr>
                <w:webHidden/>
              </w:rPr>
              <w:t>48</w:t>
            </w:r>
            <w:r w:rsidR="00BD1ACA">
              <w:rPr>
                <w:webHidden/>
              </w:rPr>
              <w:fldChar w:fldCharType="end"/>
            </w:r>
          </w:hyperlink>
        </w:p>
        <w:p w14:paraId="6600D476" w14:textId="673D374E" w:rsidR="00BD1ACA" w:rsidRDefault="00000000">
          <w:pPr>
            <w:pStyle w:val="TOC3"/>
            <w:rPr>
              <w:noProof/>
              <w:sz w:val="22"/>
              <w:szCs w:val="22"/>
            </w:rPr>
          </w:pPr>
          <w:hyperlink w:anchor="_Toc123680708" w:history="1">
            <w:r w:rsidR="00BD1ACA" w:rsidRPr="008D5BEA">
              <w:rPr>
                <w:rStyle w:val="Hyperlink"/>
                <w:noProof/>
              </w:rPr>
              <w:t>Understanding Construction Codes for Floodplain Management</w:t>
            </w:r>
            <w:r w:rsidR="00BD1ACA">
              <w:rPr>
                <w:noProof/>
                <w:webHidden/>
              </w:rPr>
              <w:tab/>
            </w:r>
            <w:r w:rsidR="00BD1ACA">
              <w:rPr>
                <w:noProof/>
                <w:webHidden/>
              </w:rPr>
              <w:fldChar w:fldCharType="begin"/>
            </w:r>
            <w:r w:rsidR="00BD1ACA">
              <w:rPr>
                <w:noProof/>
                <w:webHidden/>
              </w:rPr>
              <w:instrText xml:space="preserve"> PAGEREF _Toc123680708 \h </w:instrText>
            </w:r>
            <w:r w:rsidR="00BD1ACA">
              <w:rPr>
                <w:noProof/>
                <w:webHidden/>
              </w:rPr>
            </w:r>
            <w:r w:rsidR="00BD1ACA">
              <w:rPr>
                <w:noProof/>
                <w:webHidden/>
              </w:rPr>
              <w:fldChar w:fldCharType="separate"/>
            </w:r>
            <w:r w:rsidR="00BD1ACA">
              <w:rPr>
                <w:noProof/>
                <w:webHidden/>
              </w:rPr>
              <w:t>48</w:t>
            </w:r>
            <w:r w:rsidR="00BD1ACA">
              <w:rPr>
                <w:noProof/>
                <w:webHidden/>
              </w:rPr>
              <w:fldChar w:fldCharType="end"/>
            </w:r>
          </w:hyperlink>
        </w:p>
        <w:p w14:paraId="48E3A3DC" w14:textId="648E0265" w:rsidR="00BD1ACA" w:rsidRDefault="00000000">
          <w:pPr>
            <w:pStyle w:val="TOC3"/>
            <w:rPr>
              <w:noProof/>
              <w:sz w:val="22"/>
              <w:szCs w:val="22"/>
            </w:rPr>
          </w:pPr>
          <w:hyperlink w:anchor="_Toc123680709" w:history="1">
            <w:r w:rsidR="00BD1ACA" w:rsidRPr="008D5BEA">
              <w:rPr>
                <w:rStyle w:val="Hyperlink"/>
                <w:noProof/>
              </w:rPr>
              <w:t>Coordination of the UCC Building Permit and the Flood Damage Prevention Permit</w:t>
            </w:r>
            <w:r w:rsidR="00BD1ACA">
              <w:rPr>
                <w:noProof/>
                <w:webHidden/>
              </w:rPr>
              <w:tab/>
            </w:r>
            <w:r w:rsidR="00BD1ACA">
              <w:rPr>
                <w:noProof/>
                <w:webHidden/>
              </w:rPr>
              <w:fldChar w:fldCharType="begin"/>
            </w:r>
            <w:r w:rsidR="00BD1ACA">
              <w:rPr>
                <w:noProof/>
                <w:webHidden/>
              </w:rPr>
              <w:instrText xml:space="preserve"> PAGEREF _Toc123680709 \h </w:instrText>
            </w:r>
            <w:r w:rsidR="00BD1ACA">
              <w:rPr>
                <w:noProof/>
                <w:webHidden/>
              </w:rPr>
            </w:r>
            <w:r w:rsidR="00BD1ACA">
              <w:rPr>
                <w:noProof/>
                <w:webHidden/>
              </w:rPr>
              <w:fldChar w:fldCharType="separate"/>
            </w:r>
            <w:r w:rsidR="00BD1ACA">
              <w:rPr>
                <w:noProof/>
                <w:webHidden/>
              </w:rPr>
              <w:t>50</w:t>
            </w:r>
            <w:r w:rsidR="00BD1ACA">
              <w:rPr>
                <w:noProof/>
                <w:webHidden/>
              </w:rPr>
              <w:fldChar w:fldCharType="end"/>
            </w:r>
          </w:hyperlink>
        </w:p>
        <w:p w14:paraId="60120576" w14:textId="3FF18590" w:rsidR="00BD1ACA" w:rsidRDefault="00000000">
          <w:pPr>
            <w:pStyle w:val="TOC3"/>
            <w:rPr>
              <w:noProof/>
              <w:sz w:val="22"/>
              <w:szCs w:val="22"/>
            </w:rPr>
          </w:pPr>
          <w:hyperlink w:anchor="_Toc123680710" w:history="1">
            <w:r w:rsidR="00BD1ACA" w:rsidRPr="008D5BEA">
              <w:rPr>
                <w:rStyle w:val="Hyperlink"/>
                <w:noProof/>
              </w:rPr>
              <w:t>ASCE 24-14 Building Classes and the FHACA Flood Hazard Design Flood Elevation</w:t>
            </w:r>
            <w:r w:rsidR="00BD1ACA">
              <w:rPr>
                <w:noProof/>
                <w:webHidden/>
              </w:rPr>
              <w:tab/>
            </w:r>
            <w:r w:rsidR="00BD1ACA">
              <w:rPr>
                <w:noProof/>
                <w:webHidden/>
              </w:rPr>
              <w:fldChar w:fldCharType="begin"/>
            </w:r>
            <w:r w:rsidR="00BD1ACA">
              <w:rPr>
                <w:noProof/>
                <w:webHidden/>
              </w:rPr>
              <w:instrText xml:space="preserve"> PAGEREF _Toc123680710 \h </w:instrText>
            </w:r>
            <w:r w:rsidR="00BD1ACA">
              <w:rPr>
                <w:noProof/>
                <w:webHidden/>
              </w:rPr>
            </w:r>
            <w:r w:rsidR="00BD1ACA">
              <w:rPr>
                <w:noProof/>
                <w:webHidden/>
              </w:rPr>
              <w:fldChar w:fldCharType="separate"/>
            </w:r>
            <w:r w:rsidR="00BD1ACA">
              <w:rPr>
                <w:noProof/>
                <w:webHidden/>
              </w:rPr>
              <w:t>50</w:t>
            </w:r>
            <w:r w:rsidR="00BD1ACA">
              <w:rPr>
                <w:noProof/>
                <w:webHidden/>
              </w:rPr>
              <w:fldChar w:fldCharType="end"/>
            </w:r>
          </w:hyperlink>
        </w:p>
        <w:p w14:paraId="2E687834" w14:textId="4F716FE4" w:rsidR="00BD1ACA" w:rsidRDefault="00000000">
          <w:pPr>
            <w:pStyle w:val="TOC3"/>
            <w:rPr>
              <w:noProof/>
              <w:sz w:val="22"/>
              <w:szCs w:val="22"/>
            </w:rPr>
          </w:pPr>
          <w:hyperlink w:anchor="_Toc123680711" w:history="1">
            <w:r w:rsidR="00BD1ACA" w:rsidRPr="008D5BEA">
              <w:rPr>
                <w:rStyle w:val="Hyperlink"/>
                <w:noProof/>
              </w:rPr>
              <w:t>Winter 2019 UCC Construction Code Communicator</w:t>
            </w:r>
            <w:r w:rsidR="00BD1ACA">
              <w:rPr>
                <w:noProof/>
                <w:webHidden/>
              </w:rPr>
              <w:tab/>
            </w:r>
            <w:r w:rsidR="00BD1ACA">
              <w:rPr>
                <w:noProof/>
                <w:webHidden/>
              </w:rPr>
              <w:fldChar w:fldCharType="begin"/>
            </w:r>
            <w:r w:rsidR="00BD1ACA">
              <w:rPr>
                <w:noProof/>
                <w:webHidden/>
              </w:rPr>
              <w:instrText xml:space="preserve"> PAGEREF _Toc123680711 \h </w:instrText>
            </w:r>
            <w:r w:rsidR="00BD1ACA">
              <w:rPr>
                <w:noProof/>
                <w:webHidden/>
              </w:rPr>
            </w:r>
            <w:r w:rsidR="00BD1ACA">
              <w:rPr>
                <w:noProof/>
                <w:webHidden/>
              </w:rPr>
              <w:fldChar w:fldCharType="separate"/>
            </w:r>
            <w:r w:rsidR="00BD1ACA">
              <w:rPr>
                <w:noProof/>
                <w:webHidden/>
              </w:rPr>
              <w:t>52</w:t>
            </w:r>
            <w:r w:rsidR="00BD1ACA">
              <w:rPr>
                <w:noProof/>
                <w:webHidden/>
              </w:rPr>
              <w:fldChar w:fldCharType="end"/>
            </w:r>
          </w:hyperlink>
        </w:p>
        <w:p w14:paraId="78D831C9" w14:textId="7F3BE81E" w:rsidR="00BD1ACA" w:rsidRDefault="00000000">
          <w:pPr>
            <w:pStyle w:val="TOC3"/>
            <w:rPr>
              <w:noProof/>
              <w:sz w:val="22"/>
              <w:szCs w:val="22"/>
            </w:rPr>
          </w:pPr>
          <w:hyperlink w:anchor="_Toc123680712" w:history="1">
            <w:r w:rsidR="00BD1ACA" w:rsidRPr="008D5BEA">
              <w:rPr>
                <w:rStyle w:val="Hyperlink"/>
                <w:noProof/>
              </w:rPr>
              <w:t>Building Additions &amp; Clarifying the Summer 2016 UCC Construction Code Communicator</w:t>
            </w:r>
            <w:r w:rsidR="00BD1ACA">
              <w:rPr>
                <w:noProof/>
                <w:webHidden/>
              </w:rPr>
              <w:tab/>
            </w:r>
            <w:r w:rsidR="00BD1ACA">
              <w:rPr>
                <w:noProof/>
                <w:webHidden/>
              </w:rPr>
              <w:fldChar w:fldCharType="begin"/>
            </w:r>
            <w:r w:rsidR="00BD1ACA">
              <w:rPr>
                <w:noProof/>
                <w:webHidden/>
              </w:rPr>
              <w:instrText xml:space="preserve"> PAGEREF _Toc123680712 \h </w:instrText>
            </w:r>
            <w:r w:rsidR="00BD1ACA">
              <w:rPr>
                <w:noProof/>
                <w:webHidden/>
              </w:rPr>
            </w:r>
            <w:r w:rsidR="00BD1ACA">
              <w:rPr>
                <w:noProof/>
                <w:webHidden/>
              </w:rPr>
              <w:fldChar w:fldCharType="separate"/>
            </w:r>
            <w:r w:rsidR="00BD1ACA">
              <w:rPr>
                <w:noProof/>
                <w:webHidden/>
              </w:rPr>
              <w:t>53</w:t>
            </w:r>
            <w:r w:rsidR="00BD1ACA">
              <w:rPr>
                <w:noProof/>
                <w:webHidden/>
              </w:rPr>
              <w:fldChar w:fldCharType="end"/>
            </w:r>
          </w:hyperlink>
        </w:p>
        <w:p w14:paraId="18FAF67D" w14:textId="32393807" w:rsidR="00BD1ACA" w:rsidRDefault="00000000">
          <w:pPr>
            <w:pStyle w:val="TOC2"/>
            <w:rPr>
              <w:b w:val="0"/>
              <w:bCs w:val="0"/>
              <w:sz w:val="22"/>
              <w:szCs w:val="22"/>
            </w:rPr>
          </w:pPr>
          <w:hyperlink w:anchor="_Toc123680713" w:history="1">
            <w:r w:rsidR="00BD1ACA" w:rsidRPr="008D5BEA">
              <w:rPr>
                <w:rStyle w:val="Hyperlink"/>
              </w:rPr>
              <w:t>Chapter 5: Resources for Implementing the NFIP and Floodplain Management</w:t>
            </w:r>
            <w:r w:rsidR="00BD1ACA">
              <w:rPr>
                <w:webHidden/>
              </w:rPr>
              <w:tab/>
            </w:r>
            <w:r w:rsidR="00BD1ACA">
              <w:rPr>
                <w:webHidden/>
              </w:rPr>
              <w:fldChar w:fldCharType="begin"/>
            </w:r>
            <w:r w:rsidR="00BD1ACA">
              <w:rPr>
                <w:webHidden/>
              </w:rPr>
              <w:instrText xml:space="preserve"> PAGEREF _Toc123680713 \h </w:instrText>
            </w:r>
            <w:r w:rsidR="00BD1ACA">
              <w:rPr>
                <w:webHidden/>
              </w:rPr>
            </w:r>
            <w:r w:rsidR="00BD1ACA">
              <w:rPr>
                <w:webHidden/>
              </w:rPr>
              <w:fldChar w:fldCharType="separate"/>
            </w:r>
            <w:r w:rsidR="00BD1ACA">
              <w:rPr>
                <w:webHidden/>
              </w:rPr>
              <w:t>55</w:t>
            </w:r>
            <w:r w:rsidR="00BD1ACA">
              <w:rPr>
                <w:webHidden/>
              </w:rPr>
              <w:fldChar w:fldCharType="end"/>
            </w:r>
          </w:hyperlink>
        </w:p>
        <w:p w14:paraId="6ECEE6A9" w14:textId="5BA7F228" w:rsidR="00BD1ACA" w:rsidRDefault="00000000">
          <w:pPr>
            <w:pStyle w:val="TOC3"/>
            <w:rPr>
              <w:noProof/>
              <w:sz w:val="22"/>
              <w:szCs w:val="22"/>
            </w:rPr>
          </w:pPr>
          <w:hyperlink w:anchor="_Toc123680714" w:history="1">
            <w:r w:rsidR="00BD1ACA" w:rsidRPr="008D5BEA">
              <w:rPr>
                <w:rStyle w:val="Hyperlink"/>
                <w:noProof/>
              </w:rPr>
              <w:t>Permit and Inspection Workflow</w:t>
            </w:r>
            <w:r w:rsidR="00BD1ACA">
              <w:rPr>
                <w:noProof/>
                <w:webHidden/>
              </w:rPr>
              <w:tab/>
            </w:r>
            <w:r w:rsidR="00BD1ACA">
              <w:rPr>
                <w:noProof/>
                <w:webHidden/>
              </w:rPr>
              <w:fldChar w:fldCharType="begin"/>
            </w:r>
            <w:r w:rsidR="00BD1ACA">
              <w:rPr>
                <w:noProof/>
                <w:webHidden/>
              </w:rPr>
              <w:instrText xml:space="preserve"> PAGEREF _Toc123680714 \h </w:instrText>
            </w:r>
            <w:r w:rsidR="00BD1ACA">
              <w:rPr>
                <w:noProof/>
                <w:webHidden/>
              </w:rPr>
            </w:r>
            <w:r w:rsidR="00BD1ACA">
              <w:rPr>
                <w:noProof/>
                <w:webHidden/>
              </w:rPr>
              <w:fldChar w:fldCharType="separate"/>
            </w:r>
            <w:r w:rsidR="00BD1ACA">
              <w:rPr>
                <w:noProof/>
                <w:webHidden/>
              </w:rPr>
              <w:t>55</w:t>
            </w:r>
            <w:r w:rsidR="00BD1ACA">
              <w:rPr>
                <w:noProof/>
                <w:webHidden/>
              </w:rPr>
              <w:fldChar w:fldCharType="end"/>
            </w:r>
          </w:hyperlink>
        </w:p>
        <w:p w14:paraId="1273C5A7" w14:textId="68167B06" w:rsidR="00BD1ACA" w:rsidRDefault="00000000">
          <w:pPr>
            <w:pStyle w:val="TOC3"/>
            <w:rPr>
              <w:noProof/>
              <w:sz w:val="22"/>
              <w:szCs w:val="22"/>
            </w:rPr>
          </w:pPr>
          <w:hyperlink w:anchor="_Toc123680715" w:history="1">
            <w:r w:rsidR="00BD1ACA" w:rsidRPr="008D5BEA">
              <w:rPr>
                <w:rStyle w:val="Hyperlink"/>
                <w:noProof/>
              </w:rPr>
              <w:t>Fill</w:t>
            </w:r>
            <w:r w:rsidR="00BD1ACA">
              <w:rPr>
                <w:noProof/>
                <w:webHidden/>
              </w:rPr>
              <w:tab/>
            </w:r>
            <w:r w:rsidR="00BD1ACA">
              <w:rPr>
                <w:noProof/>
                <w:webHidden/>
              </w:rPr>
              <w:fldChar w:fldCharType="begin"/>
            </w:r>
            <w:r w:rsidR="00BD1ACA">
              <w:rPr>
                <w:noProof/>
                <w:webHidden/>
              </w:rPr>
              <w:instrText xml:space="preserve"> PAGEREF _Toc123680715 \h </w:instrText>
            </w:r>
            <w:r w:rsidR="00BD1ACA">
              <w:rPr>
                <w:noProof/>
                <w:webHidden/>
              </w:rPr>
            </w:r>
            <w:r w:rsidR="00BD1ACA">
              <w:rPr>
                <w:noProof/>
                <w:webHidden/>
              </w:rPr>
              <w:fldChar w:fldCharType="separate"/>
            </w:r>
            <w:r w:rsidR="00BD1ACA">
              <w:rPr>
                <w:noProof/>
                <w:webHidden/>
              </w:rPr>
              <w:t>56</w:t>
            </w:r>
            <w:r w:rsidR="00BD1ACA">
              <w:rPr>
                <w:noProof/>
                <w:webHidden/>
              </w:rPr>
              <w:fldChar w:fldCharType="end"/>
            </w:r>
          </w:hyperlink>
        </w:p>
        <w:p w14:paraId="7E724CA4" w14:textId="1E54FC92" w:rsidR="00BD1ACA" w:rsidRDefault="00000000">
          <w:pPr>
            <w:pStyle w:val="TOC3"/>
            <w:rPr>
              <w:noProof/>
              <w:sz w:val="22"/>
              <w:szCs w:val="22"/>
            </w:rPr>
          </w:pPr>
          <w:hyperlink w:anchor="_Toc123680716" w:history="1">
            <w:r w:rsidR="00BD1ACA" w:rsidRPr="008D5BEA">
              <w:rPr>
                <w:rStyle w:val="Hyperlink"/>
                <w:noProof/>
              </w:rPr>
              <w:t>Inspections</w:t>
            </w:r>
            <w:r w:rsidR="00BD1ACA">
              <w:rPr>
                <w:noProof/>
                <w:webHidden/>
              </w:rPr>
              <w:tab/>
            </w:r>
            <w:r w:rsidR="00BD1ACA">
              <w:rPr>
                <w:noProof/>
                <w:webHidden/>
              </w:rPr>
              <w:fldChar w:fldCharType="begin"/>
            </w:r>
            <w:r w:rsidR="00BD1ACA">
              <w:rPr>
                <w:noProof/>
                <w:webHidden/>
              </w:rPr>
              <w:instrText xml:space="preserve"> PAGEREF _Toc123680716 \h </w:instrText>
            </w:r>
            <w:r w:rsidR="00BD1ACA">
              <w:rPr>
                <w:noProof/>
                <w:webHidden/>
              </w:rPr>
            </w:r>
            <w:r w:rsidR="00BD1ACA">
              <w:rPr>
                <w:noProof/>
                <w:webHidden/>
              </w:rPr>
              <w:fldChar w:fldCharType="separate"/>
            </w:r>
            <w:r w:rsidR="00BD1ACA">
              <w:rPr>
                <w:noProof/>
                <w:webHidden/>
              </w:rPr>
              <w:t>57</w:t>
            </w:r>
            <w:r w:rsidR="00BD1ACA">
              <w:rPr>
                <w:noProof/>
                <w:webHidden/>
              </w:rPr>
              <w:fldChar w:fldCharType="end"/>
            </w:r>
          </w:hyperlink>
        </w:p>
        <w:p w14:paraId="01F31988" w14:textId="3E674E4D" w:rsidR="00BD1ACA" w:rsidRDefault="00000000">
          <w:pPr>
            <w:pStyle w:val="TOC3"/>
            <w:rPr>
              <w:noProof/>
              <w:sz w:val="22"/>
              <w:szCs w:val="22"/>
            </w:rPr>
          </w:pPr>
          <w:hyperlink w:anchor="_Toc123680717" w:history="1">
            <w:r w:rsidR="00BD1ACA" w:rsidRPr="008D5BEA">
              <w:rPr>
                <w:rStyle w:val="Hyperlink"/>
                <w:noProof/>
              </w:rPr>
              <w:t>1 Foot Freeboard Requirement</w:t>
            </w:r>
            <w:r w:rsidR="00BD1ACA">
              <w:rPr>
                <w:noProof/>
                <w:webHidden/>
              </w:rPr>
              <w:tab/>
            </w:r>
            <w:r w:rsidR="00BD1ACA">
              <w:rPr>
                <w:noProof/>
                <w:webHidden/>
              </w:rPr>
              <w:fldChar w:fldCharType="begin"/>
            </w:r>
            <w:r w:rsidR="00BD1ACA">
              <w:rPr>
                <w:noProof/>
                <w:webHidden/>
              </w:rPr>
              <w:instrText xml:space="preserve"> PAGEREF _Toc123680717 \h </w:instrText>
            </w:r>
            <w:r w:rsidR="00BD1ACA">
              <w:rPr>
                <w:noProof/>
                <w:webHidden/>
              </w:rPr>
            </w:r>
            <w:r w:rsidR="00BD1ACA">
              <w:rPr>
                <w:noProof/>
                <w:webHidden/>
              </w:rPr>
              <w:fldChar w:fldCharType="separate"/>
            </w:r>
            <w:r w:rsidR="00BD1ACA">
              <w:rPr>
                <w:noProof/>
                <w:webHidden/>
              </w:rPr>
              <w:t>57</w:t>
            </w:r>
            <w:r w:rsidR="00BD1ACA">
              <w:rPr>
                <w:noProof/>
                <w:webHidden/>
              </w:rPr>
              <w:fldChar w:fldCharType="end"/>
            </w:r>
          </w:hyperlink>
        </w:p>
        <w:p w14:paraId="662723E3" w14:textId="0A22F90C" w:rsidR="00BD1ACA" w:rsidRDefault="00000000">
          <w:pPr>
            <w:pStyle w:val="TOC3"/>
            <w:rPr>
              <w:noProof/>
              <w:sz w:val="22"/>
              <w:szCs w:val="22"/>
            </w:rPr>
          </w:pPr>
          <w:hyperlink w:anchor="_Toc123680718" w:history="1">
            <w:r w:rsidR="00BD1ACA" w:rsidRPr="008D5BEA">
              <w:rPr>
                <w:rStyle w:val="Hyperlink"/>
                <w:noProof/>
              </w:rPr>
              <w:t>Coastal A Zones in NJ</w:t>
            </w:r>
            <w:r w:rsidR="00BD1ACA">
              <w:rPr>
                <w:noProof/>
                <w:webHidden/>
              </w:rPr>
              <w:tab/>
            </w:r>
            <w:r w:rsidR="00BD1ACA">
              <w:rPr>
                <w:noProof/>
                <w:webHidden/>
              </w:rPr>
              <w:fldChar w:fldCharType="begin"/>
            </w:r>
            <w:r w:rsidR="00BD1ACA">
              <w:rPr>
                <w:noProof/>
                <w:webHidden/>
              </w:rPr>
              <w:instrText xml:space="preserve"> PAGEREF _Toc123680718 \h </w:instrText>
            </w:r>
            <w:r w:rsidR="00BD1ACA">
              <w:rPr>
                <w:noProof/>
                <w:webHidden/>
              </w:rPr>
            </w:r>
            <w:r w:rsidR="00BD1ACA">
              <w:rPr>
                <w:noProof/>
                <w:webHidden/>
              </w:rPr>
              <w:fldChar w:fldCharType="separate"/>
            </w:r>
            <w:r w:rsidR="00BD1ACA">
              <w:rPr>
                <w:noProof/>
                <w:webHidden/>
              </w:rPr>
              <w:t>57</w:t>
            </w:r>
            <w:r w:rsidR="00BD1ACA">
              <w:rPr>
                <w:noProof/>
                <w:webHidden/>
              </w:rPr>
              <w:fldChar w:fldCharType="end"/>
            </w:r>
          </w:hyperlink>
        </w:p>
        <w:p w14:paraId="06989F20" w14:textId="4249494F" w:rsidR="00BD1ACA" w:rsidRDefault="00000000">
          <w:pPr>
            <w:pStyle w:val="TOC3"/>
            <w:rPr>
              <w:noProof/>
              <w:sz w:val="22"/>
              <w:szCs w:val="22"/>
            </w:rPr>
          </w:pPr>
          <w:hyperlink w:anchor="_Toc123680719" w:history="1">
            <w:r w:rsidR="00BD1ACA" w:rsidRPr="008D5BEA">
              <w:rPr>
                <w:rStyle w:val="Hyperlink"/>
                <w:noProof/>
              </w:rPr>
              <w:t>Mitigation and AW-501s</w:t>
            </w:r>
            <w:r w:rsidR="00BD1ACA">
              <w:rPr>
                <w:noProof/>
                <w:webHidden/>
              </w:rPr>
              <w:tab/>
            </w:r>
            <w:r w:rsidR="00BD1ACA">
              <w:rPr>
                <w:noProof/>
                <w:webHidden/>
              </w:rPr>
              <w:fldChar w:fldCharType="begin"/>
            </w:r>
            <w:r w:rsidR="00BD1ACA">
              <w:rPr>
                <w:noProof/>
                <w:webHidden/>
              </w:rPr>
              <w:instrText xml:space="preserve"> PAGEREF _Toc123680719 \h </w:instrText>
            </w:r>
            <w:r w:rsidR="00BD1ACA">
              <w:rPr>
                <w:noProof/>
                <w:webHidden/>
              </w:rPr>
            </w:r>
            <w:r w:rsidR="00BD1ACA">
              <w:rPr>
                <w:noProof/>
                <w:webHidden/>
              </w:rPr>
              <w:fldChar w:fldCharType="separate"/>
            </w:r>
            <w:r w:rsidR="00BD1ACA">
              <w:rPr>
                <w:noProof/>
                <w:webHidden/>
              </w:rPr>
              <w:t>58</w:t>
            </w:r>
            <w:r w:rsidR="00BD1ACA">
              <w:rPr>
                <w:noProof/>
                <w:webHidden/>
              </w:rPr>
              <w:fldChar w:fldCharType="end"/>
            </w:r>
          </w:hyperlink>
        </w:p>
        <w:p w14:paraId="281D4912" w14:textId="01177E15" w:rsidR="00BD1ACA" w:rsidRDefault="00000000">
          <w:pPr>
            <w:pStyle w:val="TOC3"/>
            <w:rPr>
              <w:noProof/>
              <w:sz w:val="22"/>
              <w:szCs w:val="22"/>
            </w:rPr>
          </w:pPr>
          <w:hyperlink w:anchor="_Toc123680720" w:history="1">
            <w:r w:rsidR="00BD1ACA" w:rsidRPr="008D5BEA">
              <w:rPr>
                <w:rStyle w:val="Hyperlink"/>
                <w:noProof/>
              </w:rPr>
              <w:t>Environmental Review</w:t>
            </w:r>
            <w:r w:rsidR="00BD1ACA">
              <w:rPr>
                <w:noProof/>
                <w:webHidden/>
              </w:rPr>
              <w:tab/>
            </w:r>
            <w:r w:rsidR="00BD1ACA">
              <w:rPr>
                <w:noProof/>
                <w:webHidden/>
              </w:rPr>
              <w:fldChar w:fldCharType="begin"/>
            </w:r>
            <w:r w:rsidR="00BD1ACA">
              <w:rPr>
                <w:noProof/>
                <w:webHidden/>
              </w:rPr>
              <w:instrText xml:space="preserve"> PAGEREF _Toc123680720 \h </w:instrText>
            </w:r>
            <w:r w:rsidR="00BD1ACA">
              <w:rPr>
                <w:noProof/>
                <w:webHidden/>
              </w:rPr>
            </w:r>
            <w:r w:rsidR="00BD1ACA">
              <w:rPr>
                <w:noProof/>
                <w:webHidden/>
              </w:rPr>
              <w:fldChar w:fldCharType="separate"/>
            </w:r>
            <w:r w:rsidR="00BD1ACA">
              <w:rPr>
                <w:noProof/>
                <w:webHidden/>
              </w:rPr>
              <w:t>58</w:t>
            </w:r>
            <w:r w:rsidR="00BD1ACA">
              <w:rPr>
                <w:noProof/>
                <w:webHidden/>
              </w:rPr>
              <w:fldChar w:fldCharType="end"/>
            </w:r>
          </w:hyperlink>
        </w:p>
        <w:p w14:paraId="06890518" w14:textId="0C3503DF" w:rsidR="00BD1ACA" w:rsidRDefault="00000000">
          <w:pPr>
            <w:pStyle w:val="TOC3"/>
            <w:rPr>
              <w:noProof/>
              <w:sz w:val="22"/>
              <w:szCs w:val="22"/>
            </w:rPr>
          </w:pPr>
          <w:hyperlink w:anchor="_Toc123680721" w:history="1">
            <w:r w:rsidR="00BD1ACA" w:rsidRPr="008D5BEA">
              <w:rPr>
                <w:rStyle w:val="Hyperlink"/>
                <w:noProof/>
              </w:rPr>
              <w:t>Bureau of Flood Engineering Resources</w:t>
            </w:r>
            <w:r w:rsidR="00BD1ACA">
              <w:rPr>
                <w:noProof/>
                <w:webHidden/>
              </w:rPr>
              <w:tab/>
            </w:r>
            <w:r w:rsidR="00BD1ACA">
              <w:rPr>
                <w:noProof/>
                <w:webHidden/>
              </w:rPr>
              <w:fldChar w:fldCharType="begin"/>
            </w:r>
            <w:r w:rsidR="00BD1ACA">
              <w:rPr>
                <w:noProof/>
                <w:webHidden/>
              </w:rPr>
              <w:instrText xml:space="preserve"> PAGEREF _Toc123680721 \h </w:instrText>
            </w:r>
            <w:r w:rsidR="00BD1ACA">
              <w:rPr>
                <w:noProof/>
                <w:webHidden/>
              </w:rPr>
            </w:r>
            <w:r w:rsidR="00BD1ACA">
              <w:rPr>
                <w:noProof/>
                <w:webHidden/>
              </w:rPr>
              <w:fldChar w:fldCharType="separate"/>
            </w:r>
            <w:r w:rsidR="00BD1ACA">
              <w:rPr>
                <w:noProof/>
                <w:webHidden/>
              </w:rPr>
              <w:t>58</w:t>
            </w:r>
            <w:r w:rsidR="00BD1ACA">
              <w:rPr>
                <w:noProof/>
                <w:webHidden/>
              </w:rPr>
              <w:fldChar w:fldCharType="end"/>
            </w:r>
          </w:hyperlink>
        </w:p>
        <w:p w14:paraId="51951D1E" w14:textId="58A432F0" w:rsidR="00BD1ACA" w:rsidRDefault="00000000">
          <w:pPr>
            <w:pStyle w:val="TOC3"/>
            <w:rPr>
              <w:noProof/>
              <w:sz w:val="22"/>
              <w:szCs w:val="22"/>
            </w:rPr>
          </w:pPr>
          <w:hyperlink w:anchor="_Toc123680722" w:history="1">
            <w:r w:rsidR="00BD1ACA" w:rsidRPr="008D5BEA">
              <w:rPr>
                <w:rStyle w:val="Hyperlink"/>
                <w:noProof/>
              </w:rPr>
              <w:t>Trainings</w:t>
            </w:r>
            <w:r w:rsidR="00BD1ACA">
              <w:rPr>
                <w:noProof/>
                <w:webHidden/>
              </w:rPr>
              <w:tab/>
            </w:r>
            <w:r w:rsidR="00BD1ACA">
              <w:rPr>
                <w:noProof/>
                <w:webHidden/>
              </w:rPr>
              <w:fldChar w:fldCharType="begin"/>
            </w:r>
            <w:r w:rsidR="00BD1ACA">
              <w:rPr>
                <w:noProof/>
                <w:webHidden/>
              </w:rPr>
              <w:instrText xml:space="preserve"> PAGEREF _Toc123680722 \h </w:instrText>
            </w:r>
            <w:r w:rsidR="00BD1ACA">
              <w:rPr>
                <w:noProof/>
                <w:webHidden/>
              </w:rPr>
            </w:r>
            <w:r w:rsidR="00BD1ACA">
              <w:rPr>
                <w:noProof/>
                <w:webHidden/>
              </w:rPr>
              <w:fldChar w:fldCharType="separate"/>
            </w:r>
            <w:r w:rsidR="00BD1ACA">
              <w:rPr>
                <w:noProof/>
                <w:webHidden/>
              </w:rPr>
              <w:t>59</w:t>
            </w:r>
            <w:r w:rsidR="00BD1ACA">
              <w:rPr>
                <w:noProof/>
                <w:webHidden/>
              </w:rPr>
              <w:fldChar w:fldCharType="end"/>
            </w:r>
          </w:hyperlink>
        </w:p>
        <w:p w14:paraId="608AF8F7" w14:textId="70B0C251" w:rsidR="00BD1ACA" w:rsidRDefault="00000000">
          <w:pPr>
            <w:pStyle w:val="TOC3"/>
            <w:rPr>
              <w:noProof/>
              <w:sz w:val="22"/>
              <w:szCs w:val="22"/>
            </w:rPr>
          </w:pPr>
          <w:hyperlink w:anchor="_Toc123680723" w:history="1">
            <w:r w:rsidR="00BD1ACA" w:rsidRPr="008D5BEA">
              <w:rPr>
                <w:rStyle w:val="Hyperlink"/>
                <w:noProof/>
              </w:rPr>
              <w:t>Certifications</w:t>
            </w:r>
            <w:r w:rsidR="00BD1ACA">
              <w:rPr>
                <w:noProof/>
                <w:webHidden/>
              </w:rPr>
              <w:tab/>
            </w:r>
            <w:r w:rsidR="00BD1ACA">
              <w:rPr>
                <w:noProof/>
                <w:webHidden/>
              </w:rPr>
              <w:fldChar w:fldCharType="begin"/>
            </w:r>
            <w:r w:rsidR="00BD1ACA">
              <w:rPr>
                <w:noProof/>
                <w:webHidden/>
              </w:rPr>
              <w:instrText xml:space="preserve"> PAGEREF _Toc123680723 \h </w:instrText>
            </w:r>
            <w:r w:rsidR="00BD1ACA">
              <w:rPr>
                <w:noProof/>
                <w:webHidden/>
              </w:rPr>
            </w:r>
            <w:r w:rsidR="00BD1ACA">
              <w:rPr>
                <w:noProof/>
                <w:webHidden/>
              </w:rPr>
              <w:fldChar w:fldCharType="separate"/>
            </w:r>
            <w:r w:rsidR="00BD1ACA">
              <w:rPr>
                <w:noProof/>
                <w:webHidden/>
              </w:rPr>
              <w:t>59</w:t>
            </w:r>
            <w:r w:rsidR="00BD1ACA">
              <w:rPr>
                <w:noProof/>
                <w:webHidden/>
              </w:rPr>
              <w:fldChar w:fldCharType="end"/>
            </w:r>
          </w:hyperlink>
        </w:p>
        <w:p w14:paraId="4E7DF93E" w14:textId="327C71ED" w:rsidR="00BD1ACA" w:rsidRDefault="00000000">
          <w:pPr>
            <w:pStyle w:val="TOC3"/>
            <w:rPr>
              <w:noProof/>
              <w:sz w:val="22"/>
              <w:szCs w:val="22"/>
            </w:rPr>
          </w:pPr>
          <w:hyperlink w:anchor="_Toc123680724" w:history="1">
            <w:r w:rsidR="00BD1ACA" w:rsidRPr="008D5BEA">
              <w:rPr>
                <w:rStyle w:val="Hyperlink"/>
                <w:noProof/>
              </w:rPr>
              <w:t>Publications, Bulletins, and Fact Sheets</w:t>
            </w:r>
            <w:r w:rsidR="00BD1ACA">
              <w:rPr>
                <w:noProof/>
                <w:webHidden/>
              </w:rPr>
              <w:tab/>
            </w:r>
            <w:r w:rsidR="00BD1ACA">
              <w:rPr>
                <w:noProof/>
                <w:webHidden/>
              </w:rPr>
              <w:fldChar w:fldCharType="begin"/>
            </w:r>
            <w:r w:rsidR="00BD1ACA">
              <w:rPr>
                <w:noProof/>
                <w:webHidden/>
              </w:rPr>
              <w:instrText xml:space="preserve"> PAGEREF _Toc123680724 \h </w:instrText>
            </w:r>
            <w:r w:rsidR="00BD1ACA">
              <w:rPr>
                <w:noProof/>
                <w:webHidden/>
              </w:rPr>
            </w:r>
            <w:r w:rsidR="00BD1ACA">
              <w:rPr>
                <w:noProof/>
                <w:webHidden/>
              </w:rPr>
              <w:fldChar w:fldCharType="separate"/>
            </w:r>
            <w:r w:rsidR="00BD1ACA">
              <w:rPr>
                <w:noProof/>
                <w:webHidden/>
              </w:rPr>
              <w:t>59</w:t>
            </w:r>
            <w:r w:rsidR="00BD1ACA">
              <w:rPr>
                <w:noProof/>
                <w:webHidden/>
              </w:rPr>
              <w:fldChar w:fldCharType="end"/>
            </w:r>
          </w:hyperlink>
        </w:p>
        <w:p w14:paraId="51CF8D60" w14:textId="46AFED79" w:rsidR="00BD1ACA" w:rsidRDefault="00000000">
          <w:pPr>
            <w:pStyle w:val="TOC3"/>
            <w:rPr>
              <w:noProof/>
              <w:sz w:val="22"/>
              <w:szCs w:val="22"/>
            </w:rPr>
          </w:pPr>
          <w:hyperlink w:anchor="_Toc123680725" w:history="1">
            <w:r w:rsidR="00BD1ACA" w:rsidRPr="008D5BEA">
              <w:rPr>
                <w:rStyle w:val="Hyperlink"/>
                <w:noProof/>
              </w:rPr>
              <w:t>Assistance</w:t>
            </w:r>
            <w:r w:rsidR="00BD1ACA">
              <w:rPr>
                <w:noProof/>
                <w:webHidden/>
              </w:rPr>
              <w:tab/>
            </w:r>
            <w:r w:rsidR="00BD1ACA">
              <w:rPr>
                <w:noProof/>
                <w:webHidden/>
              </w:rPr>
              <w:fldChar w:fldCharType="begin"/>
            </w:r>
            <w:r w:rsidR="00BD1ACA">
              <w:rPr>
                <w:noProof/>
                <w:webHidden/>
              </w:rPr>
              <w:instrText xml:space="preserve"> PAGEREF _Toc123680725 \h </w:instrText>
            </w:r>
            <w:r w:rsidR="00BD1ACA">
              <w:rPr>
                <w:noProof/>
                <w:webHidden/>
              </w:rPr>
            </w:r>
            <w:r w:rsidR="00BD1ACA">
              <w:rPr>
                <w:noProof/>
                <w:webHidden/>
              </w:rPr>
              <w:fldChar w:fldCharType="separate"/>
            </w:r>
            <w:r w:rsidR="00BD1ACA">
              <w:rPr>
                <w:noProof/>
                <w:webHidden/>
              </w:rPr>
              <w:t>60</w:t>
            </w:r>
            <w:r w:rsidR="00BD1ACA">
              <w:rPr>
                <w:noProof/>
                <w:webHidden/>
              </w:rPr>
              <w:fldChar w:fldCharType="end"/>
            </w:r>
          </w:hyperlink>
        </w:p>
        <w:p w14:paraId="226F6B27" w14:textId="787024A9" w:rsidR="00BD1ACA" w:rsidRDefault="00000000">
          <w:pPr>
            <w:pStyle w:val="TOC2"/>
            <w:rPr>
              <w:b w:val="0"/>
              <w:bCs w:val="0"/>
              <w:sz w:val="22"/>
              <w:szCs w:val="22"/>
            </w:rPr>
          </w:pPr>
          <w:hyperlink w:anchor="_Toc123680726" w:history="1">
            <w:r w:rsidR="00BD1ACA" w:rsidRPr="008D5BEA">
              <w:rPr>
                <w:rStyle w:val="Hyperlink"/>
              </w:rPr>
              <w:t>Chapter 6: Post-Disaster Best Practices</w:t>
            </w:r>
            <w:r w:rsidR="00BD1ACA">
              <w:rPr>
                <w:webHidden/>
              </w:rPr>
              <w:tab/>
            </w:r>
            <w:r w:rsidR="00BD1ACA">
              <w:rPr>
                <w:webHidden/>
              </w:rPr>
              <w:fldChar w:fldCharType="begin"/>
            </w:r>
            <w:r w:rsidR="00BD1ACA">
              <w:rPr>
                <w:webHidden/>
              </w:rPr>
              <w:instrText xml:space="preserve"> PAGEREF _Toc123680726 \h </w:instrText>
            </w:r>
            <w:r w:rsidR="00BD1ACA">
              <w:rPr>
                <w:webHidden/>
              </w:rPr>
            </w:r>
            <w:r w:rsidR="00BD1ACA">
              <w:rPr>
                <w:webHidden/>
              </w:rPr>
              <w:fldChar w:fldCharType="separate"/>
            </w:r>
            <w:r w:rsidR="00BD1ACA">
              <w:rPr>
                <w:webHidden/>
              </w:rPr>
              <w:t>63</w:t>
            </w:r>
            <w:r w:rsidR="00BD1ACA">
              <w:rPr>
                <w:webHidden/>
              </w:rPr>
              <w:fldChar w:fldCharType="end"/>
            </w:r>
          </w:hyperlink>
        </w:p>
        <w:p w14:paraId="276E7164" w14:textId="0D129214" w:rsidR="00BD1ACA" w:rsidRDefault="00000000">
          <w:pPr>
            <w:pStyle w:val="TOC3"/>
            <w:rPr>
              <w:noProof/>
              <w:sz w:val="22"/>
              <w:szCs w:val="22"/>
            </w:rPr>
          </w:pPr>
          <w:hyperlink w:anchor="_Toc123680727" w:history="1">
            <w:r w:rsidR="00BD1ACA" w:rsidRPr="008D5BEA">
              <w:rPr>
                <w:rStyle w:val="Hyperlink"/>
                <w:noProof/>
              </w:rPr>
              <w:t>Action 1: Plan Ahead</w:t>
            </w:r>
            <w:r w:rsidR="00BD1ACA">
              <w:rPr>
                <w:noProof/>
                <w:webHidden/>
              </w:rPr>
              <w:tab/>
            </w:r>
            <w:r w:rsidR="00BD1ACA">
              <w:rPr>
                <w:noProof/>
                <w:webHidden/>
              </w:rPr>
              <w:fldChar w:fldCharType="begin"/>
            </w:r>
            <w:r w:rsidR="00BD1ACA">
              <w:rPr>
                <w:noProof/>
                <w:webHidden/>
              </w:rPr>
              <w:instrText xml:space="preserve"> PAGEREF _Toc123680727 \h </w:instrText>
            </w:r>
            <w:r w:rsidR="00BD1ACA">
              <w:rPr>
                <w:noProof/>
                <w:webHidden/>
              </w:rPr>
            </w:r>
            <w:r w:rsidR="00BD1ACA">
              <w:rPr>
                <w:noProof/>
                <w:webHidden/>
              </w:rPr>
              <w:fldChar w:fldCharType="separate"/>
            </w:r>
            <w:r w:rsidR="00BD1ACA">
              <w:rPr>
                <w:noProof/>
                <w:webHidden/>
              </w:rPr>
              <w:t>63</w:t>
            </w:r>
            <w:r w:rsidR="00BD1ACA">
              <w:rPr>
                <w:noProof/>
                <w:webHidden/>
              </w:rPr>
              <w:fldChar w:fldCharType="end"/>
            </w:r>
          </w:hyperlink>
        </w:p>
        <w:p w14:paraId="5300C1F9" w14:textId="20395DAA" w:rsidR="00BD1ACA" w:rsidRDefault="00000000">
          <w:pPr>
            <w:pStyle w:val="TOC3"/>
            <w:rPr>
              <w:noProof/>
              <w:sz w:val="22"/>
              <w:szCs w:val="22"/>
            </w:rPr>
          </w:pPr>
          <w:hyperlink w:anchor="_Toc123680728" w:history="1">
            <w:r w:rsidR="00BD1ACA" w:rsidRPr="008D5BEA">
              <w:rPr>
                <w:rStyle w:val="Hyperlink"/>
                <w:noProof/>
              </w:rPr>
              <w:t>Action 2: Assess Post-Disaster Needs and Request Assistance</w:t>
            </w:r>
            <w:r w:rsidR="00BD1ACA">
              <w:rPr>
                <w:noProof/>
                <w:webHidden/>
              </w:rPr>
              <w:tab/>
            </w:r>
            <w:r w:rsidR="00BD1ACA">
              <w:rPr>
                <w:noProof/>
                <w:webHidden/>
              </w:rPr>
              <w:fldChar w:fldCharType="begin"/>
            </w:r>
            <w:r w:rsidR="00BD1ACA">
              <w:rPr>
                <w:noProof/>
                <w:webHidden/>
              </w:rPr>
              <w:instrText xml:space="preserve"> PAGEREF _Toc123680728 \h </w:instrText>
            </w:r>
            <w:r w:rsidR="00BD1ACA">
              <w:rPr>
                <w:noProof/>
                <w:webHidden/>
              </w:rPr>
            </w:r>
            <w:r w:rsidR="00BD1ACA">
              <w:rPr>
                <w:noProof/>
                <w:webHidden/>
              </w:rPr>
              <w:fldChar w:fldCharType="separate"/>
            </w:r>
            <w:r w:rsidR="00BD1ACA">
              <w:rPr>
                <w:noProof/>
                <w:webHidden/>
              </w:rPr>
              <w:t>67</w:t>
            </w:r>
            <w:r w:rsidR="00BD1ACA">
              <w:rPr>
                <w:noProof/>
                <w:webHidden/>
              </w:rPr>
              <w:fldChar w:fldCharType="end"/>
            </w:r>
          </w:hyperlink>
        </w:p>
        <w:p w14:paraId="5F1E5395" w14:textId="0F8D98FE" w:rsidR="00BD1ACA" w:rsidRDefault="00000000">
          <w:pPr>
            <w:pStyle w:val="TOC3"/>
            <w:rPr>
              <w:noProof/>
              <w:sz w:val="22"/>
              <w:szCs w:val="22"/>
            </w:rPr>
          </w:pPr>
          <w:hyperlink w:anchor="_Toc123680729" w:history="1">
            <w:r w:rsidR="00BD1ACA" w:rsidRPr="008D5BEA">
              <w:rPr>
                <w:rStyle w:val="Hyperlink"/>
                <w:noProof/>
              </w:rPr>
              <w:t>Action 3: Document High Water Marks</w:t>
            </w:r>
            <w:r w:rsidR="00BD1ACA">
              <w:rPr>
                <w:noProof/>
                <w:webHidden/>
              </w:rPr>
              <w:tab/>
            </w:r>
            <w:r w:rsidR="00BD1ACA">
              <w:rPr>
                <w:noProof/>
                <w:webHidden/>
              </w:rPr>
              <w:fldChar w:fldCharType="begin"/>
            </w:r>
            <w:r w:rsidR="00BD1ACA">
              <w:rPr>
                <w:noProof/>
                <w:webHidden/>
              </w:rPr>
              <w:instrText xml:space="preserve"> PAGEREF _Toc123680729 \h </w:instrText>
            </w:r>
            <w:r w:rsidR="00BD1ACA">
              <w:rPr>
                <w:noProof/>
                <w:webHidden/>
              </w:rPr>
            </w:r>
            <w:r w:rsidR="00BD1ACA">
              <w:rPr>
                <w:noProof/>
                <w:webHidden/>
              </w:rPr>
              <w:fldChar w:fldCharType="separate"/>
            </w:r>
            <w:r w:rsidR="00BD1ACA">
              <w:rPr>
                <w:noProof/>
                <w:webHidden/>
              </w:rPr>
              <w:t>67</w:t>
            </w:r>
            <w:r w:rsidR="00BD1ACA">
              <w:rPr>
                <w:noProof/>
                <w:webHidden/>
              </w:rPr>
              <w:fldChar w:fldCharType="end"/>
            </w:r>
          </w:hyperlink>
        </w:p>
        <w:p w14:paraId="29796B13" w14:textId="62902896" w:rsidR="00BD1ACA" w:rsidRDefault="00000000">
          <w:pPr>
            <w:pStyle w:val="TOC3"/>
            <w:rPr>
              <w:noProof/>
              <w:sz w:val="22"/>
              <w:szCs w:val="22"/>
            </w:rPr>
          </w:pPr>
          <w:hyperlink w:anchor="_Toc123680730" w:history="1">
            <w:r w:rsidR="00BD1ACA" w:rsidRPr="008D5BEA">
              <w:rPr>
                <w:rStyle w:val="Hyperlink"/>
                <w:noProof/>
              </w:rPr>
              <w:t>Action 4: Make Substantial Damage Determinations</w:t>
            </w:r>
            <w:r w:rsidR="00BD1ACA">
              <w:rPr>
                <w:noProof/>
                <w:webHidden/>
              </w:rPr>
              <w:tab/>
            </w:r>
            <w:r w:rsidR="00BD1ACA">
              <w:rPr>
                <w:noProof/>
                <w:webHidden/>
              </w:rPr>
              <w:fldChar w:fldCharType="begin"/>
            </w:r>
            <w:r w:rsidR="00BD1ACA">
              <w:rPr>
                <w:noProof/>
                <w:webHidden/>
              </w:rPr>
              <w:instrText xml:space="preserve"> PAGEREF _Toc123680730 \h </w:instrText>
            </w:r>
            <w:r w:rsidR="00BD1ACA">
              <w:rPr>
                <w:noProof/>
                <w:webHidden/>
              </w:rPr>
            </w:r>
            <w:r w:rsidR="00BD1ACA">
              <w:rPr>
                <w:noProof/>
                <w:webHidden/>
              </w:rPr>
              <w:fldChar w:fldCharType="separate"/>
            </w:r>
            <w:r w:rsidR="00BD1ACA">
              <w:rPr>
                <w:noProof/>
                <w:webHidden/>
              </w:rPr>
              <w:t>68</w:t>
            </w:r>
            <w:r w:rsidR="00BD1ACA">
              <w:rPr>
                <w:noProof/>
                <w:webHidden/>
              </w:rPr>
              <w:fldChar w:fldCharType="end"/>
            </w:r>
          </w:hyperlink>
        </w:p>
        <w:p w14:paraId="320D799E" w14:textId="04FA9958" w:rsidR="00BD1ACA" w:rsidRDefault="00000000">
          <w:pPr>
            <w:pStyle w:val="TOC3"/>
            <w:rPr>
              <w:noProof/>
              <w:sz w:val="22"/>
              <w:szCs w:val="22"/>
            </w:rPr>
          </w:pPr>
          <w:hyperlink w:anchor="_Toc123680731" w:history="1">
            <w:r w:rsidR="00BD1ACA" w:rsidRPr="008D5BEA">
              <w:rPr>
                <w:rStyle w:val="Hyperlink"/>
                <w:noProof/>
              </w:rPr>
              <w:t>Action 5: Understand NFIP Claims and ICC</w:t>
            </w:r>
            <w:r w:rsidR="00BD1ACA">
              <w:rPr>
                <w:noProof/>
                <w:webHidden/>
              </w:rPr>
              <w:tab/>
            </w:r>
            <w:r w:rsidR="00BD1ACA">
              <w:rPr>
                <w:noProof/>
                <w:webHidden/>
              </w:rPr>
              <w:fldChar w:fldCharType="begin"/>
            </w:r>
            <w:r w:rsidR="00BD1ACA">
              <w:rPr>
                <w:noProof/>
                <w:webHidden/>
              </w:rPr>
              <w:instrText xml:space="preserve"> PAGEREF _Toc123680731 \h </w:instrText>
            </w:r>
            <w:r w:rsidR="00BD1ACA">
              <w:rPr>
                <w:noProof/>
                <w:webHidden/>
              </w:rPr>
            </w:r>
            <w:r w:rsidR="00BD1ACA">
              <w:rPr>
                <w:noProof/>
                <w:webHidden/>
              </w:rPr>
              <w:fldChar w:fldCharType="separate"/>
            </w:r>
            <w:r w:rsidR="00BD1ACA">
              <w:rPr>
                <w:noProof/>
                <w:webHidden/>
              </w:rPr>
              <w:t>72</w:t>
            </w:r>
            <w:r w:rsidR="00BD1ACA">
              <w:rPr>
                <w:noProof/>
                <w:webHidden/>
              </w:rPr>
              <w:fldChar w:fldCharType="end"/>
            </w:r>
          </w:hyperlink>
        </w:p>
        <w:p w14:paraId="49FF6157" w14:textId="40981AF0" w:rsidR="00BD1ACA" w:rsidRDefault="00000000">
          <w:pPr>
            <w:pStyle w:val="TOC3"/>
            <w:rPr>
              <w:noProof/>
              <w:sz w:val="22"/>
              <w:szCs w:val="22"/>
            </w:rPr>
          </w:pPr>
          <w:hyperlink w:anchor="_Toc123680732" w:history="1">
            <w:r w:rsidR="00BD1ACA" w:rsidRPr="008D5BEA">
              <w:rPr>
                <w:rStyle w:val="Hyperlink"/>
                <w:noProof/>
              </w:rPr>
              <w:t>Action 6: Identify Sources of Mitigation Funding Assistance and Understand NJ Blue Acres</w:t>
            </w:r>
            <w:r w:rsidR="00BD1ACA">
              <w:rPr>
                <w:noProof/>
                <w:webHidden/>
              </w:rPr>
              <w:tab/>
            </w:r>
            <w:r w:rsidR="00BD1ACA">
              <w:rPr>
                <w:noProof/>
                <w:webHidden/>
              </w:rPr>
              <w:fldChar w:fldCharType="begin"/>
            </w:r>
            <w:r w:rsidR="00BD1ACA">
              <w:rPr>
                <w:noProof/>
                <w:webHidden/>
              </w:rPr>
              <w:instrText xml:space="preserve"> PAGEREF _Toc123680732 \h </w:instrText>
            </w:r>
            <w:r w:rsidR="00BD1ACA">
              <w:rPr>
                <w:noProof/>
                <w:webHidden/>
              </w:rPr>
            </w:r>
            <w:r w:rsidR="00BD1ACA">
              <w:rPr>
                <w:noProof/>
                <w:webHidden/>
              </w:rPr>
              <w:fldChar w:fldCharType="separate"/>
            </w:r>
            <w:r w:rsidR="00BD1ACA">
              <w:rPr>
                <w:noProof/>
                <w:webHidden/>
              </w:rPr>
              <w:t>73</w:t>
            </w:r>
            <w:r w:rsidR="00BD1ACA">
              <w:rPr>
                <w:noProof/>
                <w:webHidden/>
              </w:rPr>
              <w:fldChar w:fldCharType="end"/>
            </w:r>
          </w:hyperlink>
        </w:p>
        <w:p w14:paraId="65461042" w14:textId="12E3C810" w:rsidR="00BD1ACA" w:rsidRDefault="00000000">
          <w:pPr>
            <w:pStyle w:val="TOC2"/>
            <w:rPr>
              <w:b w:val="0"/>
              <w:bCs w:val="0"/>
              <w:sz w:val="22"/>
              <w:szCs w:val="22"/>
            </w:rPr>
          </w:pPr>
          <w:hyperlink w:anchor="_Toc123680733" w:history="1">
            <w:r w:rsidR="00BD1ACA" w:rsidRPr="008D5BEA">
              <w:rPr>
                <w:rStyle w:val="Hyperlink"/>
              </w:rPr>
              <w:t>Chapter 7: Conclusion</w:t>
            </w:r>
            <w:r w:rsidR="00BD1ACA">
              <w:rPr>
                <w:webHidden/>
              </w:rPr>
              <w:tab/>
            </w:r>
            <w:r w:rsidR="00BD1ACA">
              <w:rPr>
                <w:webHidden/>
              </w:rPr>
              <w:fldChar w:fldCharType="begin"/>
            </w:r>
            <w:r w:rsidR="00BD1ACA">
              <w:rPr>
                <w:webHidden/>
              </w:rPr>
              <w:instrText xml:space="preserve"> PAGEREF _Toc123680733 \h </w:instrText>
            </w:r>
            <w:r w:rsidR="00BD1ACA">
              <w:rPr>
                <w:webHidden/>
              </w:rPr>
            </w:r>
            <w:r w:rsidR="00BD1ACA">
              <w:rPr>
                <w:webHidden/>
              </w:rPr>
              <w:fldChar w:fldCharType="separate"/>
            </w:r>
            <w:r w:rsidR="00BD1ACA">
              <w:rPr>
                <w:webHidden/>
              </w:rPr>
              <w:t>74</w:t>
            </w:r>
            <w:r w:rsidR="00BD1ACA">
              <w:rPr>
                <w:webHidden/>
              </w:rPr>
              <w:fldChar w:fldCharType="end"/>
            </w:r>
          </w:hyperlink>
        </w:p>
        <w:p w14:paraId="4BEAA305" w14:textId="6CA81E82" w:rsidR="00BD1ACA" w:rsidRDefault="00000000">
          <w:pPr>
            <w:pStyle w:val="TOC2"/>
            <w:rPr>
              <w:b w:val="0"/>
              <w:bCs w:val="0"/>
              <w:sz w:val="22"/>
              <w:szCs w:val="22"/>
            </w:rPr>
          </w:pPr>
          <w:hyperlink w:anchor="_Toc123680734" w:history="1">
            <w:r w:rsidR="00BD1ACA" w:rsidRPr="008D5BEA">
              <w:rPr>
                <w:rStyle w:val="Hyperlink"/>
              </w:rPr>
              <w:t>Appendices</w:t>
            </w:r>
            <w:r w:rsidR="00BD1ACA">
              <w:rPr>
                <w:webHidden/>
              </w:rPr>
              <w:tab/>
            </w:r>
            <w:r w:rsidR="00AF1E38">
              <w:rPr>
                <w:webHidden/>
              </w:rPr>
              <w:t>63</w:t>
            </w:r>
          </w:hyperlink>
        </w:p>
        <w:p w14:paraId="037CD801" w14:textId="0DF536ED" w:rsidR="00BD1ACA" w:rsidRDefault="00000000">
          <w:pPr>
            <w:pStyle w:val="TOC3"/>
            <w:rPr>
              <w:noProof/>
              <w:sz w:val="22"/>
              <w:szCs w:val="22"/>
            </w:rPr>
          </w:pPr>
          <w:hyperlink w:anchor="_Toc123680735" w:history="1">
            <w:r w:rsidR="00BD1ACA" w:rsidRPr="008D5BEA">
              <w:rPr>
                <w:rStyle w:val="Hyperlink"/>
                <w:noProof/>
              </w:rPr>
              <w:t>APPENDIX A: WORKSHEET 1 - Local Design Flood Elevation Worksheet</w:t>
            </w:r>
            <w:r w:rsidR="00BD1ACA">
              <w:rPr>
                <w:noProof/>
                <w:webHidden/>
              </w:rPr>
              <w:tab/>
            </w:r>
            <w:r w:rsidR="00AF1E38">
              <w:rPr>
                <w:noProof/>
                <w:webHidden/>
              </w:rPr>
              <w:t>63</w:t>
            </w:r>
          </w:hyperlink>
        </w:p>
        <w:p w14:paraId="67774207" w14:textId="1E27E304" w:rsidR="00BD1ACA" w:rsidRDefault="00000000">
          <w:pPr>
            <w:pStyle w:val="TOC3"/>
            <w:tabs>
              <w:tab w:val="left" w:pos="1760"/>
            </w:tabs>
            <w:rPr>
              <w:noProof/>
              <w:sz w:val="22"/>
              <w:szCs w:val="22"/>
            </w:rPr>
          </w:pPr>
          <w:hyperlink w:anchor="_Toc123680736" w:history="1">
            <w:r w:rsidR="00BD1ACA" w:rsidRPr="008D5BEA">
              <w:rPr>
                <w:rStyle w:val="Hyperlink"/>
                <w:noProof/>
              </w:rPr>
              <w:t>APPENDIX B:</w:t>
            </w:r>
            <w:r w:rsidR="006A60A2">
              <w:rPr>
                <w:rStyle w:val="Hyperlink"/>
                <w:noProof/>
              </w:rPr>
              <w:t xml:space="preserve"> </w:t>
            </w:r>
            <w:r w:rsidR="00BD1ACA" w:rsidRPr="008D5BEA">
              <w:rPr>
                <w:rStyle w:val="Hyperlink"/>
                <w:noProof/>
              </w:rPr>
              <w:t>WORKSHEET 2 –</w:t>
            </w:r>
            <w:r w:rsidR="00051447">
              <w:rPr>
                <w:rStyle w:val="Hyperlink"/>
                <w:noProof/>
              </w:rPr>
              <w:t xml:space="preserve">Model Floodplain Development Permit </w:t>
            </w:r>
            <w:r w:rsidR="00BD1ACA">
              <w:rPr>
                <w:noProof/>
                <w:webHidden/>
              </w:rPr>
              <w:tab/>
            </w:r>
            <w:r w:rsidR="00AF1E38">
              <w:rPr>
                <w:noProof/>
                <w:webHidden/>
              </w:rPr>
              <w:t>73</w:t>
            </w:r>
          </w:hyperlink>
        </w:p>
        <w:p w14:paraId="652CF210" w14:textId="64065375" w:rsidR="00BD1ACA" w:rsidRDefault="00000000">
          <w:pPr>
            <w:pStyle w:val="TOC3"/>
            <w:rPr>
              <w:noProof/>
              <w:sz w:val="22"/>
              <w:szCs w:val="22"/>
            </w:rPr>
          </w:pPr>
          <w:hyperlink w:anchor="_Toc123680737" w:history="1">
            <w:r w:rsidR="00BD1ACA" w:rsidRPr="008D5BEA">
              <w:rPr>
                <w:rStyle w:val="Hyperlink"/>
                <w:noProof/>
              </w:rPr>
              <w:t xml:space="preserve">APPENDIX C:  </w:t>
            </w:r>
            <w:r w:rsidR="004D061B">
              <w:rPr>
                <w:rStyle w:val="Hyperlink"/>
                <w:noProof/>
              </w:rPr>
              <w:t>Development Plan Requirements</w:t>
            </w:r>
            <w:r w:rsidR="00BD1ACA">
              <w:rPr>
                <w:noProof/>
                <w:webHidden/>
              </w:rPr>
              <w:tab/>
            </w:r>
            <w:r w:rsidR="00AF1E38">
              <w:rPr>
                <w:noProof/>
                <w:webHidden/>
              </w:rPr>
              <w:t>87</w:t>
            </w:r>
          </w:hyperlink>
        </w:p>
        <w:p w14:paraId="084F42C2" w14:textId="5C7FAE64" w:rsidR="00BD1ACA" w:rsidRDefault="00000000">
          <w:pPr>
            <w:pStyle w:val="TOC3"/>
            <w:rPr>
              <w:noProof/>
              <w:sz w:val="22"/>
              <w:szCs w:val="22"/>
            </w:rPr>
          </w:pPr>
          <w:hyperlink w:anchor="_Toc123680738" w:history="1">
            <w:r w:rsidR="00BD1ACA" w:rsidRPr="008D5BEA">
              <w:rPr>
                <w:rStyle w:val="Hyperlink"/>
                <w:noProof/>
              </w:rPr>
              <w:t xml:space="preserve">APPENDIX D: </w:t>
            </w:r>
            <w:r w:rsidR="00051447">
              <w:rPr>
                <w:rStyle w:val="Hyperlink"/>
                <w:noProof/>
              </w:rPr>
              <w:t>Other Applicable Permits</w:t>
            </w:r>
            <w:r w:rsidR="00BD1ACA">
              <w:rPr>
                <w:noProof/>
                <w:webHidden/>
              </w:rPr>
              <w:tab/>
            </w:r>
            <w:r w:rsidR="00AF1E38">
              <w:rPr>
                <w:noProof/>
                <w:webHidden/>
              </w:rPr>
              <w:t>88</w:t>
            </w:r>
          </w:hyperlink>
        </w:p>
        <w:p w14:paraId="63C0B204" w14:textId="5D3F539F" w:rsidR="00BD1ACA" w:rsidRDefault="00000000">
          <w:pPr>
            <w:pStyle w:val="TOC3"/>
            <w:rPr>
              <w:noProof/>
              <w:sz w:val="22"/>
              <w:szCs w:val="22"/>
            </w:rPr>
          </w:pPr>
          <w:hyperlink w:anchor="_Toc123680739" w:history="1">
            <w:r w:rsidR="00BD1ACA" w:rsidRPr="008D5BEA">
              <w:rPr>
                <w:rStyle w:val="Hyperlink"/>
                <w:noProof/>
              </w:rPr>
              <w:t>APPENDIX E:</w:t>
            </w:r>
            <w:r w:rsidR="004D061B">
              <w:rPr>
                <w:rStyle w:val="Hyperlink"/>
                <w:noProof/>
              </w:rPr>
              <w:t xml:space="preserve"> Flood Information – Site Specifics</w:t>
            </w:r>
            <w:r w:rsidR="00BD1ACA">
              <w:rPr>
                <w:noProof/>
                <w:webHidden/>
              </w:rPr>
              <w:tab/>
            </w:r>
            <w:r w:rsidR="00AF1E38">
              <w:rPr>
                <w:noProof/>
                <w:webHidden/>
              </w:rPr>
              <w:t>97</w:t>
            </w:r>
          </w:hyperlink>
        </w:p>
        <w:p w14:paraId="727A1D5D" w14:textId="7443DCC0" w:rsidR="00BD1ACA" w:rsidRDefault="00000000">
          <w:pPr>
            <w:pStyle w:val="TOC3"/>
            <w:rPr>
              <w:noProof/>
              <w:sz w:val="22"/>
              <w:szCs w:val="22"/>
            </w:rPr>
          </w:pPr>
          <w:hyperlink w:anchor="_Toc123680740" w:history="1">
            <w:r w:rsidR="00BD1ACA" w:rsidRPr="008D5BEA">
              <w:rPr>
                <w:rStyle w:val="Hyperlink"/>
                <w:noProof/>
              </w:rPr>
              <w:t xml:space="preserve">APPENDIX F: </w:t>
            </w:r>
            <w:r w:rsidR="004D061B">
              <w:rPr>
                <w:rStyle w:val="Hyperlink"/>
                <w:noProof/>
              </w:rPr>
              <w:t>Example Certificates and Forms</w:t>
            </w:r>
            <w:r w:rsidR="00BD1ACA">
              <w:rPr>
                <w:noProof/>
                <w:webHidden/>
              </w:rPr>
              <w:tab/>
            </w:r>
            <w:r w:rsidR="00AF1E38">
              <w:rPr>
                <w:noProof/>
                <w:webHidden/>
              </w:rPr>
              <w:t>104</w:t>
            </w:r>
          </w:hyperlink>
        </w:p>
        <w:p w14:paraId="51C577CA" w14:textId="4BCCD4C1" w:rsidR="00BD1ACA" w:rsidRDefault="00000000">
          <w:pPr>
            <w:pStyle w:val="TOC3"/>
            <w:rPr>
              <w:noProof/>
            </w:rPr>
          </w:pPr>
          <w:hyperlink w:anchor="_Toc123680741" w:history="1">
            <w:r w:rsidR="00BD1ACA" w:rsidRPr="008D5BEA">
              <w:rPr>
                <w:rStyle w:val="Hyperlink"/>
                <w:noProof/>
              </w:rPr>
              <w:t>APPENDIX G:</w:t>
            </w:r>
            <w:r w:rsidR="004D061B" w:rsidRPr="004D061B">
              <w:rPr>
                <w:rStyle w:val="Hyperlink"/>
                <w:noProof/>
              </w:rPr>
              <w:t xml:space="preserve">Permits-by-Rule Under the Flood Hazard Area Control </w:t>
            </w:r>
            <w:r w:rsidR="004D061B" w:rsidRPr="004D061B">
              <w:rPr>
                <w:rStyle w:val="Hyperlink"/>
                <w:noProof/>
              </w:rPr>
              <w:t>Act and Coastal Zone Management Rules</w:t>
            </w:r>
            <w:r w:rsidR="00AF1E38">
              <w:rPr>
                <w:rStyle w:val="Hyperlink"/>
                <w:noProof/>
              </w:rPr>
              <w:t>..</w:t>
            </w:r>
            <w:r w:rsidR="00BD1ACA">
              <w:rPr>
                <w:noProof/>
                <w:webHidden/>
              </w:rPr>
              <w:tab/>
            </w:r>
            <w:r w:rsidR="00AF1E38">
              <w:rPr>
                <w:noProof/>
                <w:webHidden/>
              </w:rPr>
              <w:t>117</w:t>
            </w:r>
          </w:hyperlink>
        </w:p>
        <w:p w14:paraId="4D4D0BCD" w14:textId="0855410C" w:rsidR="004D061B" w:rsidRPr="004D061B" w:rsidRDefault="00000000" w:rsidP="004D061B">
          <w:pPr>
            <w:pStyle w:val="TOC3"/>
            <w:rPr>
              <w:noProof/>
              <w:sz w:val="22"/>
              <w:szCs w:val="22"/>
            </w:rPr>
          </w:pPr>
          <w:hyperlink w:anchor="_Toc123680740" w:history="1">
            <w:r w:rsidR="004D061B" w:rsidRPr="008D5BEA">
              <w:rPr>
                <w:rStyle w:val="Hyperlink"/>
                <w:noProof/>
              </w:rPr>
              <w:t xml:space="preserve">APPENDIX </w:t>
            </w:r>
            <w:r w:rsidR="004D061B">
              <w:rPr>
                <w:rStyle w:val="Hyperlink"/>
                <w:noProof/>
              </w:rPr>
              <w:t>H</w:t>
            </w:r>
            <w:r w:rsidR="004D061B" w:rsidRPr="008D5BEA">
              <w:rPr>
                <w:rStyle w:val="Hyperlink"/>
                <w:noProof/>
              </w:rPr>
              <w:t xml:space="preserve">: </w:t>
            </w:r>
            <w:r w:rsidR="004D061B">
              <w:rPr>
                <w:rStyle w:val="Hyperlink"/>
                <w:noProof/>
              </w:rPr>
              <w:t>Determining</w:t>
            </w:r>
            <w:r w:rsidR="004D2FB0">
              <w:rPr>
                <w:rStyle w:val="Hyperlink"/>
                <w:noProof/>
              </w:rPr>
              <w:t xml:space="preserve"> the</w:t>
            </w:r>
            <w:r w:rsidR="004D061B">
              <w:rPr>
                <w:rStyle w:val="Hyperlink"/>
                <w:noProof/>
              </w:rPr>
              <w:t xml:space="preserve"> Riperizan Zone</w:t>
            </w:r>
            <w:r w:rsidR="004D2FB0">
              <w:rPr>
                <w:rStyle w:val="Hyperlink"/>
                <w:noProof/>
              </w:rPr>
              <w:t xml:space="preserve"> Width</w:t>
            </w:r>
            <w:r w:rsidR="004D061B">
              <w:rPr>
                <w:noProof/>
                <w:webHidden/>
              </w:rPr>
              <w:tab/>
            </w:r>
            <w:r w:rsidR="00AF1E38">
              <w:rPr>
                <w:noProof/>
                <w:webHidden/>
              </w:rPr>
              <w:t>122</w:t>
            </w:r>
          </w:hyperlink>
        </w:p>
        <w:p w14:paraId="1F9155BA" w14:textId="57A723D0" w:rsidR="00BD1ACA" w:rsidRDefault="00000000">
          <w:pPr>
            <w:pStyle w:val="TOC3"/>
            <w:rPr>
              <w:noProof/>
              <w:sz w:val="22"/>
              <w:szCs w:val="22"/>
            </w:rPr>
          </w:pPr>
          <w:hyperlink w:anchor="_Toc123680742" w:history="1">
            <w:r w:rsidR="00BD1ACA" w:rsidRPr="008D5BEA">
              <w:rPr>
                <w:rStyle w:val="Hyperlink"/>
                <w:noProof/>
              </w:rPr>
              <w:t xml:space="preserve">APPENDIX </w:t>
            </w:r>
            <w:r w:rsidR="004D061B">
              <w:rPr>
                <w:rStyle w:val="Hyperlink"/>
                <w:noProof/>
              </w:rPr>
              <w:t>I</w:t>
            </w:r>
            <w:r w:rsidR="00BD1ACA" w:rsidRPr="008D5BEA">
              <w:rPr>
                <w:rStyle w:val="Hyperlink"/>
                <w:noProof/>
              </w:rPr>
              <w:t>: Identifying Threatened and Endangered Species</w:t>
            </w:r>
            <w:r w:rsidR="00BD1ACA">
              <w:rPr>
                <w:noProof/>
                <w:webHidden/>
              </w:rPr>
              <w:tab/>
            </w:r>
            <w:r w:rsidR="00AF1E38">
              <w:rPr>
                <w:noProof/>
                <w:webHidden/>
              </w:rPr>
              <w:t>124</w:t>
            </w:r>
          </w:hyperlink>
        </w:p>
        <w:bookmarkStart w:id="3" w:name="_Hlk143768554"/>
        <w:p w14:paraId="25929624" w14:textId="07C95F61" w:rsidR="00BD1ACA" w:rsidRDefault="00000000">
          <w:pPr>
            <w:pStyle w:val="TOC3"/>
            <w:rPr>
              <w:noProof/>
              <w:sz w:val="22"/>
              <w:szCs w:val="22"/>
            </w:rPr>
          </w:pPr>
          <w:r>
            <w:fldChar w:fldCharType="begin"/>
          </w:r>
          <w:r>
            <w:instrText>HYPERLINK \l "_Toc123680743"</w:instrText>
          </w:r>
          <w:r>
            <w:fldChar w:fldCharType="separate"/>
          </w:r>
          <w:r w:rsidR="00BD1ACA" w:rsidRPr="008D5BEA">
            <w:rPr>
              <w:rStyle w:val="Hyperlink"/>
              <w:noProof/>
            </w:rPr>
            <w:t xml:space="preserve">APPENDIX </w:t>
          </w:r>
          <w:r w:rsidR="004D061B">
            <w:rPr>
              <w:rStyle w:val="Hyperlink"/>
              <w:noProof/>
            </w:rPr>
            <w:t>J</w:t>
          </w:r>
          <w:r w:rsidR="00BD1ACA" w:rsidRPr="008D5BEA">
            <w:rPr>
              <w:rStyle w:val="Hyperlink"/>
              <w:noProof/>
            </w:rPr>
            <w:t>: EXAMPLES FOR DETERMINING THE LOCAL DESIGN FLOOD ELEVATION (LDFE) AND FEDERAL FLOOD RISK MANAGEMENT STANDARD (FFRMS) USING WORKSHEETS 1, 2, &amp; 3</w:t>
          </w:r>
          <w:r w:rsidR="00BD1ACA">
            <w:rPr>
              <w:noProof/>
              <w:webHidden/>
            </w:rPr>
            <w:tab/>
          </w:r>
          <w:r w:rsidR="00AF1E38">
            <w:rPr>
              <w:noProof/>
              <w:webHidden/>
            </w:rPr>
            <w:t>126</w:t>
          </w:r>
          <w:r>
            <w:rPr>
              <w:noProof/>
            </w:rPr>
            <w:fldChar w:fldCharType="end"/>
          </w:r>
        </w:p>
        <w:bookmarkEnd w:id="3"/>
        <w:p w14:paraId="61697D7E" w14:textId="0396A731" w:rsidR="00E74217" w:rsidRDefault="003768FB" w:rsidP="003F2A18">
          <w:r w:rsidRPr="00133D57">
            <w:rPr>
              <w:b/>
              <w:bCs/>
              <w:noProof/>
            </w:rPr>
            <w:fldChar w:fldCharType="end"/>
          </w:r>
        </w:p>
      </w:sdtContent>
    </w:sdt>
    <w:p w14:paraId="4CD8F247" w14:textId="62163AA0" w:rsidR="007F1C20" w:rsidRDefault="007F1C20" w:rsidP="00695316">
      <w:pPr>
        <w:spacing w:after="0"/>
      </w:pPr>
    </w:p>
    <w:p w14:paraId="09D3F8B3" w14:textId="23F8A613" w:rsidR="007F1C20" w:rsidRDefault="007F1C20" w:rsidP="00695316">
      <w:pPr>
        <w:spacing w:after="0"/>
      </w:pPr>
    </w:p>
    <w:p w14:paraId="1507DF7A" w14:textId="77777777" w:rsidR="007F1C20" w:rsidRDefault="007F1C20" w:rsidP="00695316">
      <w:pPr>
        <w:spacing w:after="0"/>
      </w:pPr>
    </w:p>
    <w:p w14:paraId="7284F176" w14:textId="0AE4D441" w:rsidR="007F1C20" w:rsidRDefault="007F1C20">
      <w:r>
        <w:br w:type="page"/>
      </w:r>
    </w:p>
    <w:p w14:paraId="60A2F587" w14:textId="1B6362F6" w:rsidR="00E82B8E" w:rsidRDefault="00E82B8E" w:rsidP="003F2A18">
      <w:pPr>
        <w:pStyle w:val="Heading2"/>
        <w:spacing w:after="160"/>
      </w:pPr>
      <w:bookmarkStart w:id="4" w:name="_Toc123680663"/>
      <w:r>
        <w:lastRenderedPageBreak/>
        <w:t>Introduction:</w:t>
      </w:r>
      <w:bookmarkEnd w:id="4"/>
    </w:p>
    <w:p w14:paraId="7CCCF5E6" w14:textId="241F09A3" w:rsidR="00E82B8E" w:rsidRPr="00E82B8E" w:rsidRDefault="007448D8" w:rsidP="003F2A18">
      <w:r>
        <w:t>Floodplain management is an important</w:t>
      </w:r>
      <w:r w:rsidR="007F1C20">
        <w:t xml:space="preserve"> and required</w:t>
      </w:r>
      <w:r>
        <w:t xml:space="preserve"> responsibility of local municipalities in New Jersey.</w:t>
      </w:r>
      <w:r w:rsidR="00034FF1">
        <w:t xml:space="preserve"> </w:t>
      </w:r>
      <w:r>
        <w:t xml:space="preserve">Floodplain regulations are </w:t>
      </w:r>
      <w:r w:rsidR="00D23334">
        <w:t>set</w:t>
      </w:r>
      <w:r>
        <w:t xml:space="preserve"> at all levels of government </w:t>
      </w:r>
      <w:r w:rsidR="00D23334">
        <w:t>including</w:t>
      </w:r>
      <w:r>
        <w:t xml:space="preserve"> the Federal (F</w:t>
      </w:r>
      <w:r w:rsidR="007F1C20">
        <w:t>ederal Emergency Management Agency</w:t>
      </w:r>
      <w:r w:rsidR="00995995">
        <w:t xml:space="preserve"> </w:t>
      </w:r>
      <w:r w:rsidR="007F1C20">
        <w:t>(FEMA) and the National Flood Insurance Program (</w:t>
      </w:r>
      <w:r w:rsidR="00993F4E">
        <w:t>NFIP</w:t>
      </w:r>
      <w:r w:rsidR="007F1C20">
        <w:t>)</w:t>
      </w:r>
      <w:r>
        <w:t>), the State (Flood Hazard Area Control Act</w:t>
      </w:r>
      <w:r w:rsidR="007F1C20">
        <w:t xml:space="preserve"> (FHACA)</w:t>
      </w:r>
      <w:r w:rsidR="00C71717">
        <w:t>, Uniform Construction Code</w:t>
      </w:r>
      <w:r w:rsidR="007F1C20">
        <w:t xml:space="preserve"> (UCC)</w:t>
      </w:r>
      <w:r w:rsidR="00C71717">
        <w:t>,</w:t>
      </w:r>
      <w:r>
        <w:t xml:space="preserve"> and </w:t>
      </w:r>
      <w:r w:rsidR="007F1C20">
        <w:t>La</w:t>
      </w:r>
      <w:r>
        <w:t xml:space="preserve">nd </w:t>
      </w:r>
      <w:r w:rsidR="007F1C20">
        <w:t>U</w:t>
      </w:r>
      <w:r>
        <w:t>se</w:t>
      </w:r>
      <w:r w:rsidR="007F1C20">
        <w:t xml:space="preserve"> (LU)</w:t>
      </w:r>
      <w:r>
        <w:t xml:space="preserve"> legislation), and the </w:t>
      </w:r>
      <w:r w:rsidR="007F1C20">
        <w:t>L</w:t>
      </w:r>
      <w:r>
        <w:t xml:space="preserve">ocal </w:t>
      </w:r>
      <w:r w:rsidR="007F1C20">
        <w:t>L</w:t>
      </w:r>
      <w:r>
        <w:t>evel (Municipal Ordinance).</w:t>
      </w:r>
      <w:r w:rsidR="00034FF1">
        <w:t xml:space="preserve"> </w:t>
      </w:r>
      <w:r w:rsidR="007F1C20">
        <w:t>R</w:t>
      </w:r>
      <w:r>
        <w:t xml:space="preserve">esponsibility for </w:t>
      </w:r>
      <w:r w:rsidR="007F1C20">
        <w:t xml:space="preserve">knowing </w:t>
      </w:r>
      <w:r>
        <w:t xml:space="preserve">and </w:t>
      </w:r>
      <w:r w:rsidR="00697E57">
        <w:t>ensuring these regulations are followed</w:t>
      </w:r>
      <w:r>
        <w:t xml:space="preserve"> falls on </w:t>
      </w:r>
      <w:r w:rsidR="007F1C20">
        <w:t>local</w:t>
      </w:r>
      <w:r>
        <w:t xml:space="preserve"> officials, specifically the designated </w:t>
      </w:r>
      <w:r w:rsidR="007F1C20">
        <w:t xml:space="preserve">municipal </w:t>
      </w:r>
      <w:r w:rsidR="00CA4007">
        <w:t>F</w:t>
      </w:r>
      <w:r>
        <w:t xml:space="preserve">loodplain </w:t>
      </w:r>
      <w:r w:rsidR="00CA4007">
        <w:t>A</w:t>
      </w:r>
      <w:r>
        <w:t>dministrator.</w:t>
      </w:r>
      <w:r w:rsidR="00034FF1">
        <w:t xml:space="preserve"> </w:t>
      </w:r>
      <w:r>
        <w:t>Each municipality in New Jersey that is participating in the NFIP has a local Flood Damage Preventive Ordinance in effect.</w:t>
      </w:r>
      <w:r w:rsidR="00034FF1">
        <w:t xml:space="preserve"> </w:t>
      </w:r>
      <w:r>
        <w:t>This Ordinance specifi</w:t>
      </w:r>
      <w:r w:rsidR="009C5A40">
        <w:t>es</w:t>
      </w:r>
      <w:r>
        <w:t xml:space="preserve"> </w:t>
      </w:r>
      <w:r w:rsidR="003A5FE1">
        <w:t xml:space="preserve">the office/position designated as the </w:t>
      </w:r>
      <w:r w:rsidR="00CA4007">
        <w:t>F</w:t>
      </w:r>
      <w:r>
        <w:t xml:space="preserve">loodplain </w:t>
      </w:r>
      <w:r w:rsidR="00CA4007">
        <w:t>A</w:t>
      </w:r>
      <w:r>
        <w:t>dministrator (FPA).</w:t>
      </w:r>
      <w:r w:rsidR="00034FF1">
        <w:t xml:space="preserve"> </w:t>
      </w:r>
      <w:r>
        <w:t xml:space="preserve">This guide is intended to assist the FPA in </w:t>
      </w:r>
      <w:r w:rsidR="00DF5CA1">
        <w:t>understanding the rules and regulations related to floodplain management and what their responsibilities are.</w:t>
      </w:r>
    </w:p>
    <w:p w14:paraId="5F121242" w14:textId="286B8D2C" w:rsidR="007F1C20" w:rsidRDefault="00E82B8E" w:rsidP="003F2A18">
      <w:pPr>
        <w:pStyle w:val="Heading2"/>
        <w:spacing w:after="160"/>
      </w:pPr>
      <w:bookmarkStart w:id="5" w:name="_Toc123680664"/>
      <w:r>
        <w:t>How to Use this Guide:</w:t>
      </w:r>
      <w:bookmarkEnd w:id="5"/>
    </w:p>
    <w:p w14:paraId="24503100" w14:textId="4135C4E0" w:rsidR="51435ECF" w:rsidRDefault="007F1C20" w:rsidP="003F2A18">
      <w:pPr>
        <w:jc w:val="both"/>
      </w:pPr>
      <w:r>
        <w:t>This guide is focused on promoting awareness of floodplain administrator responsibilities and best</w:t>
      </w:r>
      <w:r w:rsidR="00A8262B">
        <w:t xml:space="preserve"> practices</w:t>
      </w:r>
      <w:r>
        <w:t xml:space="preserve"> to fulfill them.</w:t>
      </w:r>
      <w:r w:rsidR="00034FF1">
        <w:t xml:space="preserve"> </w:t>
      </w:r>
      <w:r>
        <w:t>It is not intended to list and explain all floodplain mapping, construction, and insurance rules and regulations that are already documented elsewhere.</w:t>
      </w:r>
      <w:r w:rsidR="00034FF1">
        <w:t xml:space="preserve"> </w:t>
      </w:r>
      <w:r>
        <w:t xml:space="preserve">As such, for the technical information, broad overviews are given with links to the full reference documents. </w:t>
      </w:r>
    </w:p>
    <w:p w14:paraId="3E8C01C3" w14:textId="115E8737" w:rsidR="002E2414" w:rsidRDefault="7519F274" w:rsidP="003F2A18">
      <w:pPr>
        <w:spacing w:after="240"/>
        <w:jc w:val="both"/>
      </w:pPr>
      <w:r>
        <w:t>This guide is intended to work with the New Jersey Model Code Coordinated Ordinance and New Jersey Model Permit which navig</w:t>
      </w:r>
      <w:r w:rsidR="5797C38E">
        <w:t xml:space="preserve">ate both </w:t>
      </w:r>
      <w:r w:rsidR="003A5FE1">
        <w:t>the New Jersey Flood Hazard Area Control Act</w:t>
      </w:r>
      <w:r w:rsidR="5797C38E">
        <w:t xml:space="preserve"> and the New Je</w:t>
      </w:r>
      <w:r w:rsidR="1D4AD8BB">
        <w:t>r</w:t>
      </w:r>
      <w:r w:rsidR="5797C38E">
        <w:t xml:space="preserve">sey Uniform </w:t>
      </w:r>
      <w:r w:rsidR="4E02B905">
        <w:t>Construction Code</w:t>
      </w:r>
      <w:r w:rsidR="0C7188BC">
        <w:t xml:space="preserve"> so that New Jersey’s Floodplain Administrators can ensure NFIP</w:t>
      </w:r>
      <w:r w:rsidR="5AECF9A7">
        <w:t>-c</w:t>
      </w:r>
      <w:r w:rsidR="0C7188BC">
        <w:t xml:space="preserve">ompliant </w:t>
      </w:r>
      <w:r w:rsidR="1FA077D0">
        <w:t xml:space="preserve">floodplain management practices in their community to retain participation in the NFIP. </w:t>
      </w:r>
    </w:p>
    <w:p w14:paraId="70529623" w14:textId="2B569F9F" w:rsidR="00E82B8E" w:rsidRDefault="00E82B8E" w:rsidP="003F2A18">
      <w:pPr>
        <w:pStyle w:val="Heading2"/>
        <w:spacing w:after="160"/>
      </w:pPr>
      <w:bookmarkStart w:id="6" w:name="_Toc123680665"/>
      <w:r>
        <w:t>Acronyms:</w:t>
      </w:r>
      <w:bookmarkEnd w:id="6"/>
    </w:p>
    <w:p w14:paraId="57B7D203" w14:textId="1BCA06D2" w:rsidR="003A5FE1" w:rsidRDefault="003A5FE1" w:rsidP="002413F4">
      <w:pPr>
        <w:spacing w:after="0"/>
        <w:jc w:val="both"/>
      </w:pPr>
      <w:r>
        <w:t>BFE – Base Flood Elevation</w:t>
      </w:r>
    </w:p>
    <w:p w14:paraId="2D51EF51" w14:textId="3D433C99" w:rsidR="007D275E" w:rsidRDefault="007D275E" w:rsidP="002413F4">
      <w:pPr>
        <w:spacing w:after="0"/>
        <w:jc w:val="both"/>
      </w:pPr>
      <w:r>
        <w:t xml:space="preserve">CLUE – </w:t>
      </w:r>
      <w:r w:rsidRPr="007D275E">
        <w:t>Bureau of Coastal and Land Use Compliance &amp; Enforcement</w:t>
      </w:r>
    </w:p>
    <w:p w14:paraId="202AA661" w14:textId="18FFEDC9" w:rsidR="003A5FE1" w:rsidRDefault="003A5FE1" w:rsidP="002413F4">
      <w:pPr>
        <w:spacing w:after="0"/>
        <w:jc w:val="both"/>
      </w:pPr>
      <w:r>
        <w:t>DFE – Design Flood Eleva</w:t>
      </w:r>
      <w:r w:rsidR="00C72BFA">
        <w:t>t</w:t>
      </w:r>
      <w:r>
        <w:t>ion</w:t>
      </w:r>
    </w:p>
    <w:p w14:paraId="252ED115" w14:textId="5E6FB299" w:rsidR="003A5FE1" w:rsidRDefault="003A5FE1" w:rsidP="002413F4">
      <w:pPr>
        <w:spacing w:after="0"/>
        <w:jc w:val="both"/>
      </w:pPr>
      <w:r>
        <w:t>FEMA – Federal Emergency Management Agency</w:t>
      </w:r>
    </w:p>
    <w:p w14:paraId="1CD483AB" w14:textId="0BEE22F6" w:rsidR="003A5FE1" w:rsidRDefault="003A5FE1" w:rsidP="002413F4">
      <w:pPr>
        <w:spacing w:after="0"/>
        <w:jc w:val="both"/>
      </w:pPr>
      <w:r>
        <w:t>FHA</w:t>
      </w:r>
      <w:r w:rsidR="00C72BFA">
        <w:t xml:space="preserve"> – Flood Hazard Area</w:t>
      </w:r>
    </w:p>
    <w:p w14:paraId="372C352B" w14:textId="7704F663" w:rsidR="003A5FE1" w:rsidRDefault="003A5FE1" w:rsidP="002413F4">
      <w:pPr>
        <w:spacing w:after="0"/>
        <w:jc w:val="both"/>
      </w:pPr>
      <w:r>
        <w:t>FHACA – Flood Hazard Area Control Act</w:t>
      </w:r>
    </w:p>
    <w:p w14:paraId="64755F83" w14:textId="25D9661F" w:rsidR="003A5FE1" w:rsidRDefault="003A5FE1" w:rsidP="002413F4">
      <w:pPr>
        <w:spacing w:after="0"/>
        <w:jc w:val="both"/>
      </w:pPr>
      <w:r>
        <w:t>FHDFE – Flood Hazard Design Flood Elevation</w:t>
      </w:r>
    </w:p>
    <w:p w14:paraId="49EA2786" w14:textId="519DBCA6" w:rsidR="003A5FE1" w:rsidRDefault="003A5FE1" w:rsidP="002413F4">
      <w:pPr>
        <w:spacing w:after="0"/>
        <w:jc w:val="both"/>
      </w:pPr>
      <w:r>
        <w:t>FIRM – Flood Insurance Rate Map</w:t>
      </w:r>
    </w:p>
    <w:p w14:paraId="6702CC19" w14:textId="0BF06DBF" w:rsidR="003A5FE1" w:rsidRDefault="003A5FE1" w:rsidP="002413F4">
      <w:pPr>
        <w:spacing w:after="0"/>
        <w:jc w:val="both"/>
      </w:pPr>
      <w:r>
        <w:t>FIS – Flood Insurance Study</w:t>
      </w:r>
    </w:p>
    <w:p w14:paraId="7A3D420A" w14:textId="6647F5A7" w:rsidR="003A5FE1" w:rsidRDefault="003A5FE1" w:rsidP="002413F4">
      <w:pPr>
        <w:spacing w:after="0"/>
        <w:jc w:val="both"/>
      </w:pPr>
      <w:r>
        <w:t>FPA – Floodplain Administrator</w:t>
      </w:r>
    </w:p>
    <w:p w14:paraId="3A6B71FC" w14:textId="2F20E4F1" w:rsidR="003A5FE1" w:rsidRDefault="003A5FE1" w:rsidP="002413F4">
      <w:pPr>
        <w:spacing w:after="0"/>
        <w:jc w:val="both"/>
      </w:pPr>
      <w:r>
        <w:t>ICC – Increased Cost of Compliance</w:t>
      </w:r>
    </w:p>
    <w:p w14:paraId="46AFE49E" w14:textId="02D1FC17" w:rsidR="003A5FE1" w:rsidRDefault="003A5FE1" w:rsidP="002413F4">
      <w:pPr>
        <w:spacing w:after="0"/>
        <w:jc w:val="both"/>
      </w:pPr>
      <w:r>
        <w:t>LDFE – Local Design Flood Elevation</w:t>
      </w:r>
    </w:p>
    <w:p w14:paraId="10953487" w14:textId="69A0429F" w:rsidR="003A5FE1" w:rsidRDefault="003A5FE1" w:rsidP="002413F4">
      <w:pPr>
        <w:spacing w:after="0"/>
        <w:jc w:val="both"/>
      </w:pPr>
      <w:r>
        <w:t xml:space="preserve">NFIP – National Flood Insurance Program </w:t>
      </w:r>
    </w:p>
    <w:p w14:paraId="0CF892A8" w14:textId="614D0FB0" w:rsidR="003A5FE1" w:rsidRDefault="002E2414" w:rsidP="002413F4">
      <w:pPr>
        <w:spacing w:after="0"/>
        <w:jc w:val="both"/>
      </w:pPr>
      <w:r>
        <w:t>NJDEP</w:t>
      </w:r>
      <w:r w:rsidR="003A5FE1">
        <w:t xml:space="preserve"> – New Jersey Department of Environmental Protection</w:t>
      </w:r>
    </w:p>
    <w:p w14:paraId="37007B72" w14:textId="2F0FA695" w:rsidR="003A5FE1" w:rsidRDefault="003A5FE1" w:rsidP="002413F4">
      <w:pPr>
        <w:spacing w:after="0"/>
        <w:jc w:val="both"/>
      </w:pPr>
      <w:r>
        <w:t>RL – Repetitive Loss</w:t>
      </w:r>
    </w:p>
    <w:p w14:paraId="3238FC79" w14:textId="7FFA3779" w:rsidR="003A5FE1" w:rsidRDefault="003A5FE1" w:rsidP="002413F4">
      <w:pPr>
        <w:spacing w:after="0"/>
        <w:jc w:val="both"/>
      </w:pPr>
      <w:r>
        <w:t>SD/SI – Substantial Damage / Substantial Improvement</w:t>
      </w:r>
    </w:p>
    <w:p w14:paraId="379F18AF" w14:textId="110D2447" w:rsidR="003A5FE1" w:rsidRDefault="0004162A" w:rsidP="002413F4">
      <w:pPr>
        <w:spacing w:after="0"/>
        <w:jc w:val="both"/>
      </w:pPr>
      <w:r>
        <w:t>SFHA</w:t>
      </w:r>
      <w:r w:rsidR="00107BA9">
        <w:t xml:space="preserve"> </w:t>
      </w:r>
      <w:r w:rsidR="003A5FE1">
        <w:t>– Special Flood Hazard Area</w:t>
      </w:r>
    </w:p>
    <w:p w14:paraId="6DC58EE6" w14:textId="376801CF" w:rsidR="002E2414" w:rsidRDefault="00107BA9" w:rsidP="002413F4">
      <w:pPr>
        <w:spacing w:after="0"/>
        <w:jc w:val="both"/>
      </w:pPr>
      <w:r>
        <w:t>SRL</w:t>
      </w:r>
      <w:r w:rsidR="003A5FE1">
        <w:t xml:space="preserve"> – Severe Repetitive Loss</w:t>
      </w:r>
    </w:p>
    <w:p w14:paraId="702854A8" w14:textId="56449642" w:rsidR="00B45FFE" w:rsidRDefault="00B45FFE" w:rsidP="002413F4">
      <w:pPr>
        <w:spacing w:after="0"/>
        <w:jc w:val="both"/>
      </w:pPr>
    </w:p>
    <w:p w14:paraId="552D6BE4" w14:textId="4BAD5DFC" w:rsidR="00695316" w:rsidRDefault="00695316" w:rsidP="003F2A18"/>
    <w:p w14:paraId="54FB784B" w14:textId="77777777" w:rsidR="00250C3A" w:rsidRDefault="00250C3A" w:rsidP="003F2A18"/>
    <w:p w14:paraId="0FED3991" w14:textId="645848CB" w:rsidR="007F1BBE" w:rsidRPr="00FA5228" w:rsidRDefault="00250C3A" w:rsidP="002E2679">
      <w:pPr>
        <w:pStyle w:val="Heading2"/>
      </w:pPr>
      <w:bookmarkStart w:id="7" w:name="_Toc123680666"/>
      <w:r>
        <w:t>CHAPTER 1: THE ROLE OF THE FLOODPLAIN ADMINISTRATOR</w:t>
      </w:r>
      <w:bookmarkEnd w:id="7"/>
    </w:p>
    <w:p w14:paraId="684A8916" w14:textId="74E084EC" w:rsidR="007F1BBE" w:rsidRPr="002E2679" w:rsidRDefault="003F6CAC" w:rsidP="002E2679">
      <w:pPr>
        <w:pStyle w:val="Heading3"/>
        <w:rPr>
          <w:sz w:val="26"/>
          <w:szCs w:val="26"/>
        </w:rPr>
      </w:pPr>
      <w:bookmarkStart w:id="8" w:name="_Toc123680667"/>
      <w:r w:rsidRPr="00250C3A">
        <w:t>THE FLOODPLAIN ADMINISTRATOR</w:t>
      </w:r>
      <w:bookmarkEnd w:id="8"/>
    </w:p>
    <w:p w14:paraId="07A6A061" w14:textId="681997A4" w:rsidR="0087287F" w:rsidRDefault="007F1BBE" w:rsidP="003F2A18">
      <w:pPr>
        <w:jc w:val="both"/>
      </w:pPr>
      <w:r>
        <w:t>The F</w:t>
      </w:r>
      <w:r w:rsidR="006C6FFF">
        <w:t>loodplain Administrator</w:t>
      </w:r>
      <w:r w:rsidR="00556809">
        <w:t xml:space="preserve"> (FPA)</w:t>
      </w:r>
      <w:r w:rsidR="006C6FFF">
        <w:t xml:space="preserve"> is a community’s champion for sound floodplain management</w:t>
      </w:r>
      <w:r w:rsidR="0009422C">
        <w:t>.</w:t>
      </w:r>
      <w:r w:rsidR="00034FF1">
        <w:t xml:space="preserve"> </w:t>
      </w:r>
      <w:r w:rsidR="0009422C">
        <w:t xml:space="preserve">The FPA is </w:t>
      </w:r>
      <w:r w:rsidR="0009422C" w:rsidRPr="00C81A8E">
        <w:rPr>
          <w:b/>
          <w:bCs/>
        </w:rPr>
        <w:t>responsible</w:t>
      </w:r>
      <w:r w:rsidR="0009422C">
        <w:t xml:space="preserve"> for ensuring that floodplain development activities comply with floodplain management regulations and other applicable codes and ordinances.</w:t>
      </w:r>
      <w:r w:rsidR="00034FF1">
        <w:t xml:space="preserve"> </w:t>
      </w:r>
      <w:r w:rsidR="0009422C">
        <w:t>The FPA</w:t>
      </w:r>
      <w:r w:rsidR="006C6FFF">
        <w:t xml:space="preserve"> holistically works with land use, zoning,</w:t>
      </w:r>
      <w:r w:rsidR="0009422C">
        <w:t xml:space="preserve"> planning,</w:t>
      </w:r>
      <w:r w:rsidR="006C6FFF">
        <w:t xml:space="preserve"> construction, land preservation, enforcement</w:t>
      </w:r>
      <w:r w:rsidR="0087287F">
        <w:t xml:space="preserve">, and local, </w:t>
      </w:r>
      <w:r w:rsidR="00B34EA4">
        <w:t>S</w:t>
      </w:r>
      <w:r w:rsidR="0087287F">
        <w:t xml:space="preserve">tate, and </w:t>
      </w:r>
      <w:r w:rsidR="00B34EA4">
        <w:t>F</w:t>
      </w:r>
      <w:r w:rsidR="0087287F">
        <w:t>ederal stakeholders</w:t>
      </w:r>
      <w:r w:rsidR="0009422C">
        <w:t xml:space="preserve"> in the pursuit of this</w:t>
      </w:r>
      <w:r w:rsidR="00771023">
        <w:t xml:space="preserve"> duty.</w:t>
      </w:r>
      <w:r w:rsidR="00034FF1">
        <w:t xml:space="preserve"> </w:t>
      </w:r>
      <w:r w:rsidR="00771023">
        <w:t>The FPA also</w:t>
      </w:r>
      <w:r w:rsidR="0087287F">
        <w:t xml:space="preserve"> promote</w:t>
      </w:r>
      <w:r w:rsidR="00771023">
        <w:t>s</w:t>
      </w:r>
      <w:r w:rsidR="0087287F">
        <w:t xml:space="preserve"> resilience through higher floodplain standards in ordinances, best practices that reduce insurance premiums, and assists with mitigation strategies </w:t>
      </w:r>
      <w:r w:rsidR="00CA4007">
        <w:t xml:space="preserve">before and </w:t>
      </w:r>
      <w:r w:rsidR="0087287F">
        <w:t>after disaster events.</w:t>
      </w:r>
    </w:p>
    <w:p w14:paraId="43F9CF85" w14:textId="730C77CD" w:rsidR="00320571" w:rsidRDefault="0087287F" w:rsidP="003F2A18">
      <w:pPr>
        <w:jc w:val="both"/>
      </w:pPr>
      <w:r>
        <w:t xml:space="preserve">The </w:t>
      </w:r>
      <w:r w:rsidR="00556809">
        <w:t>FPA</w:t>
      </w:r>
      <w:r>
        <w:t xml:space="preserve"> is a </w:t>
      </w:r>
      <w:r w:rsidRPr="4A7601E1">
        <w:rPr>
          <w:b/>
          <w:bCs/>
        </w:rPr>
        <w:t>mandated</w:t>
      </w:r>
      <w:r>
        <w:t xml:space="preserve"> position for communities that </w:t>
      </w:r>
      <w:r w:rsidR="00996452">
        <w:t xml:space="preserve">have joined and </w:t>
      </w:r>
      <w:r>
        <w:t>participa</w:t>
      </w:r>
      <w:r w:rsidR="007C6ABB">
        <w:t>te</w:t>
      </w:r>
      <w:r>
        <w:t xml:space="preserve"> in </w:t>
      </w:r>
      <w:r w:rsidRPr="4A7601E1">
        <w:rPr>
          <w:u w:val="single"/>
        </w:rPr>
        <w:t>FEMA’s National Flood Insurance Program (NFIP)</w:t>
      </w:r>
      <w:r>
        <w:t>.</w:t>
      </w:r>
      <w:r w:rsidR="00034FF1">
        <w:t xml:space="preserve"> </w:t>
      </w:r>
      <w:r w:rsidR="00320571">
        <w:t>The NFIP is</w:t>
      </w:r>
      <w:r w:rsidR="00996452">
        <w:t>, by definition,</w:t>
      </w:r>
      <w:r w:rsidR="00320571">
        <w:t xml:space="preserve"> a </w:t>
      </w:r>
      <w:r w:rsidR="00320571" w:rsidRPr="4A7601E1">
        <w:rPr>
          <w:b/>
          <w:bCs/>
        </w:rPr>
        <w:t>voluntary</w:t>
      </w:r>
      <w:r w:rsidR="00320571">
        <w:t xml:space="preserve"> program</w:t>
      </w:r>
      <w:r w:rsidR="00996452">
        <w:t>,</w:t>
      </w:r>
      <w:r w:rsidR="00320571">
        <w:t xml:space="preserve"> </w:t>
      </w:r>
      <w:r w:rsidR="00956718">
        <w:t>between</w:t>
      </w:r>
      <w:r w:rsidR="00320571">
        <w:t xml:space="preserve"> local communities and the</w:t>
      </w:r>
      <w:r w:rsidR="007C6ABB">
        <w:t xml:space="preserve"> </w:t>
      </w:r>
      <w:r w:rsidR="00B34EA4">
        <w:t>F</w:t>
      </w:r>
      <w:r w:rsidR="007C6ABB">
        <w:t>ederal government</w:t>
      </w:r>
      <w:r w:rsidR="00956718">
        <w:t>.</w:t>
      </w:r>
      <w:r w:rsidR="00034FF1">
        <w:t xml:space="preserve"> </w:t>
      </w:r>
      <w:r w:rsidR="00956718">
        <w:t xml:space="preserve">Local communities agree to enforce floodplain development regulations and in exchange, property owners can purchase </w:t>
      </w:r>
      <w:r w:rsidR="007C6ABB">
        <w:t>federal flood insurance</w:t>
      </w:r>
      <w:r w:rsidR="00956718">
        <w:t xml:space="preserve">, and communities </w:t>
      </w:r>
      <w:r w:rsidR="00956718">
        <w:lastRenderedPageBreak/>
        <w:t xml:space="preserve">are eligible for </w:t>
      </w:r>
      <w:r w:rsidR="00CA4007">
        <w:t xml:space="preserve">federal </w:t>
      </w:r>
      <w:r w:rsidR="00956718">
        <w:t>grants and disaster assistance</w:t>
      </w:r>
      <w:r w:rsidR="007C6ABB">
        <w:t>.</w:t>
      </w:r>
      <w:r w:rsidR="00034FF1">
        <w:t xml:space="preserve"> </w:t>
      </w:r>
      <w:r w:rsidR="00582677">
        <w:t xml:space="preserve">The </w:t>
      </w:r>
      <w:r w:rsidR="00956718">
        <w:t>NFIP provides benefi</w:t>
      </w:r>
      <w:r w:rsidR="00582677">
        <w:t>ts</w:t>
      </w:r>
      <w:r w:rsidR="00956718">
        <w:t xml:space="preserve"> communities</w:t>
      </w:r>
      <w:r w:rsidR="00582677">
        <w:t xml:space="preserve"> cannot find elsewhere</w:t>
      </w:r>
      <w:r w:rsidR="00956718">
        <w:t xml:space="preserve"> and </w:t>
      </w:r>
      <w:r w:rsidR="00B34EA4">
        <w:t xml:space="preserve">when administered properly, </w:t>
      </w:r>
      <w:r w:rsidR="00956718">
        <w:t>makes them more resilient</w:t>
      </w:r>
      <w:r w:rsidR="00771023">
        <w:t xml:space="preserve"> to flooding events</w:t>
      </w:r>
      <w:r w:rsidR="00956718">
        <w:t>.</w:t>
      </w:r>
      <w:r w:rsidR="00034FF1">
        <w:t xml:space="preserve"> </w:t>
      </w:r>
      <w:r w:rsidR="007C6ABB">
        <w:t>Since it is a voluntary program for communities, the requirements</w:t>
      </w:r>
      <w:r w:rsidR="00956718">
        <w:t xml:space="preserve"> agree</w:t>
      </w:r>
      <w:r w:rsidR="00980DB7">
        <w:t>d</w:t>
      </w:r>
      <w:r w:rsidR="00956718">
        <w:t xml:space="preserve"> to</w:t>
      </w:r>
      <w:r w:rsidR="055DA444">
        <w:t xml:space="preserve"> upon program entry</w:t>
      </w:r>
      <w:r w:rsidR="29657C8B">
        <w:t xml:space="preserve"> </w:t>
      </w:r>
      <w:r w:rsidR="007C6ABB" w:rsidRPr="4A7601E1">
        <w:rPr>
          <w:b/>
          <w:bCs/>
        </w:rPr>
        <w:t>do not constitute an unfunded mandate.</w:t>
      </w:r>
      <w:r w:rsidR="00320571">
        <w:t xml:space="preserve"> </w:t>
      </w:r>
    </w:p>
    <w:p w14:paraId="7E1FD95D" w14:textId="48872AF9" w:rsidR="006C6FFF" w:rsidRDefault="00FC60EE" w:rsidP="003F2A18">
      <w:pPr>
        <w:jc w:val="both"/>
      </w:pPr>
      <w:r>
        <w:t>FPAs</w:t>
      </w:r>
      <w:r w:rsidR="00E24D72">
        <w:t xml:space="preserve"> have an important job </w:t>
      </w:r>
      <w:r w:rsidR="00771023">
        <w:t>under</w:t>
      </w:r>
      <w:r w:rsidR="00E24D72">
        <w:t xml:space="preserve"> the NFIP.</w:t>
      </w:r>
      <w:r w:rsidR="0087287F">
        <w:t xml:space="preserve"> </w:t>
      </w:r>
      <w:r w:rsidR="00E24D72">
        <w:t xml:space="preserve">They </w:t>
      </w:r>
      <w:r w:rsidR="00771023">
        <w:t xml:space="preserve">must </w:t>
      </w:r>
      <w:r w:rsidR="0087287F">
        <w:t xml:space="preserve">implement the community’s local </w:t>
      </w:r>
      <w:r w:rsidR="2D584310">
        <w:t>Flood Damage Prevention O</w:t>
      </w:r>
      <w:r w:rsidR="0087287F">
        <w:t>rdinance, ensur</w:t>
      </w:r>
      <w:r w:rsidR="00771023">
        <w:t>e</w:t>
      </w:r>
      <w:r w:rsidR="0087287F">
        <w:t xml:space="preserve"> minimum NFIP </w:t>
      </w:r>
      <w:r w:rsidR="00771023">
        <w:t xml:space="preserve">floodplain management </w:t>
      </w:r>
      <w:r w:rsidR="0087287F">
        <w:t xml:space="preserve">standards are met, </w:t>
      </w:r>
      <w:r w:rsidR="00642CC4">
        <w:t>and</w:t>
      </w:r>
      <w:r w:rsidR="0087287F">
        <w:t xml:space="preserve"> en</w:t>
      </w:r>
      <w:r w:rsidR="00642CC4">
        <w:t>sure</w:t>
      </w:r>
      <w:r w:rsidR="0087287F">
        <w:t xml:space="preserve"> higher standards mandated by local or </w:t>
      </w:r>
      <w:r w:rsidR="00B34EA4">
        <w:t>S</w:t>
      </w:r>
      <w:r w:rsidR="0087287F">
        <w:t>tate law</w:t>
      </w:r>
      <w:r w:rsidR="00642CC4">
        <w:t xml:space="preserve"> are met</w:t>
      </w:r>
      <w:r w:rsidR="0087287F">
        <w:t>.</w:t>
      </w:r>
      <w:r w:rsidR="00034FF1">
        <w:t xml:space="preserve"> </w:t>
      </w:r>
    </w:p>
    <w:p w14:paraId="45C9DD75" w14:textId="7F482172" w:rsidR="00D32D39" w:rsidRDefault="007F1BBE" w:rsidP="003F2A18">
      <w:pPr>
        <w:jc w:val="both"/>
      </w:pPr>
      <w:r>
        <w:t xml:space="preserve">The FPA may </w:t>
      </w:r>
      <w:r w:rsidR="00B34EA4">
        <w:t xml:space="preserve">also </w:t>
      </w:r>
      <w:r>
        <w:t xml:space="preserve">be someone serving </w:t>
      </w:r>
      <w:r w:rsidR="00B34EA4">
        <w:t xml:space="preserve">the community in </w:t>
      </w:r>
      <w:r>
        <w:t>multiple roles (</w:t>
      </w:r>
      <w:r w:rsidR="00EB4B37">
        <w:t>e.g.,</w:t>
      </w:r>
      <w:r>
        <w:t xml:space="preserve"> construction/building official, zoning official, engineer, Emergency Management coordinator, Police Chief, etc.)</w:t>
      </w:r>
      <w:r w:rsidR="00034FF1">
        <w:t xml:space="preserve"> </w:t>
      </w:r>
      <w:r w:rsidR="00556809">
        <w:t>The FPA</w:t>
      </w:r>
      <w:r w:rsidR="00B34EA4">
        <w:t>’s position or office</w:t>
      </w:r>
      <w:r w:rsidR="00556809">
        <w:t xml:space="preserve"> will be designated in the community’s Flood Damage Prevention </w:t>
      </w:r>
      <w:r w:rsidR="641DFEEC">
        <w:t>Flood Damage Prevention Ordinance</w:t>
      </w:r>
      <w:r w:rsidR="00556809">
        <w:t>.</w:t>
      </w:r>
      <w:r w:rsidR="00034FF1">
        <w:t xml:space="preserve"> </w:t>
      </w:r>
      <w:r w:rsidR="00556809">
        <w:t>If</w:t>
      </w:r>
      <w:r w:rsidR="007656E8">
        <w:t xml:space="preserve"> a</w:t>
      </w:r>
      <w:r w:rsidR="00556809">
        <w:t xml:space="preserve"> community has used NJDEP’s </w:t>
      </w:r>
      <w:r w:rsidR="00B34EA4">
        <w:t xml:space="preserve">new </w:t>
      </w:r>
      <w:r w:rsidR="00556809">
        <w:t xml:space="preserve">model ordinance, this information is </w:t>
      </w:r>
      <w:r w:rsidR="00B34EA4">
        <w:t xml:space="preserve">specified in </w:t>
      </w:r>
      <w:r w:rsidR="00556809">
        <w:t xml:space="preserve">Section </w:t>
      </w:r>
      <w:r w:rsidR="00D32D39">
        <w:t>103</w:t>
      </w:r>
      <w:r w:rsidR="00FC60EE">
        <w:t>:</w:t>
      </w:r>
      <w:r w:rsidR="00556809">
        <w:t xml:space="preserve"> </w:t>
      </w:r>
      <w:r w:rsidR="00D32D39">
        <w:t>Duties and Powers of the Floodplain A</w:t>
      </w:r>
      <w:r w:rsidR="00556809">
        <w:t>dministrator</w:t>
      </w:r>
      <w:r w:rsidR="00D32D39">
        <w:t>.</w:t>
      </w:r>
    </w:p>
    <w:p w14:paraId="192F83FC" w14:textId="2095E581" w:rsidR="007F1BBE" w:rsidRDefault="009E0892" w:rsidP="00FA5228">
      <w:pPr>
        <w:spacing w:after="0"/>
        <w:jc w:val="both"/>
      </w:pPr>
      <w:r w:rsidRPr="003F2A18">
        <w:rPr>
          <w:b/>
          <w:bCs/>
        </w:rPr>
        <w:t>New Jersey Model Code Coordinated Ordinances:</w:t>
      </w:r>
      <w:r>
        <w:t xml:space="preserve"> </w:t>
      </w:r>
      <w:hyperlink r:id="rId10">
        <w:r w:rsidR="00556809" w:rsidRPr="003F6CAC">
          <w:rPr>
            <w:rStyle w:val="BalloonTextChar"/>
            <w:rFonts w:ascii="Franklin Gothic Book" w:hAnsi="Franklin Gothic Book"/>
            <w:color w:val="4472C4" w:themeColor="accent1"/>
            <w:sz w:val="22"/>
            <w:szCs w:val="22"/>
          </w:rPr>
          <w:t>https://www.nj.gov/dep/floodcontrol/modelord.htm</w:t>
        </w:r>
      </w:hyperlink>
    </w:p>
    <w:p w14:paraId="4EE72733" w14:textId="77777777" w:rsidR="007F1BBE" w:rsidRDefault="007F1BBE" w:rsidP="007F1BBE">
      <w:pPr>
        <w:spacing w:after="0"/>
      </w:pPr>
    </w:p>
    <w:p w14:paraId="38227ABB" w14:textId="29ED85B7" w:rsidR="007F1BBE" w:rsidRDefault="003F6CAC" w:rsidP="002E2679">
      <w:pPr>
        <w:pStyle w:val="Heading3"/>
      </w:pPr>
      <w:bookmarkStart w:id="9" w:name="_Toc123680668"/>
      <w:r>
        <w:t xml:space="preserve">THE FPA’S </w:t>
      </w:r>
      <w:bookmarkStart w:id="10" w:name="_Toc31883494"/>
      <w:bookmarkStart w:id="11" w:name="_Toc31883549"/>
      <w:bookmarkStart w:id="12" w:name="_Toc31894496"/>
      <w:bookmarkStart w:id="13" w:name="_Toc31883495"/>
      <w:bookmarkStart w:id="14" w:name="_Toc31883550"/>
      <w:bookmarkStart w:id="15" w:name="_Toc31894497"/>
      <w:bookmarkStart w:id="16" w:name="_Toc31883496"/>
      <w:bookmarkStart w:id="17" w:name="_Toc31883551"/>
      <w:bookmarkStart w:id="18" w:name="_Toc31894498"/>
      <w:bookmarkEnd w:id="10"/>
      <w:bookmarkEnd w:id="11"/>
      <w:bookmarkEnd w:id="12"/>
      <w:bookmarkEnd w:id="13"/>
      <w:bookmarkEnd w:id="14"/>
      <w:bookmarkEnd w:id="15"/>
      <w:bookmarkEnd w:id="16"/>
      <w:bookmarkEnd w:id="17"/>
      <w:bookmarkEnd w:id="18"/>
      <w:r w:rsidRPr="00C736D6">
        <w:t>RESPONSIBILITIES</w:t>
      </w:r>
      <w:bookmarkEnd w:id="9"/>
      <w:r w:rsidRPr="00C736D6">
        <w:t xml:space="preserve"> </w:t>
      </w:r>
    </w:p>
    <w:p w14:paraId="36F268C2" w14:textId="0E8AA8F3" w:rsidR="001A1CD2" w:rsidRDefault="007F1BBE" w:rsidP="003F2A18">
      <w:pPr>
        <w:jc w:val="both"/>
      </w:pPr>
      <w:r>
        <w:t>The FPA is responsible for the following:</w:t>
      </w:r>
    </w:p>
    <w:p w14:paraId="5EDC3260" w14:textId="78803376" w:rsidR="007E634F" w:rsidRDefault="001A1CD2">
      <w:pPr>
        <w:numPr>
          <w:ilvl w:val="0"/>
          <w:numId w:val="45"/>
        </w:numPr>
        <w:ind w:left="720"/>
        <w:jc w:val="both"/>
      </w:pPr>
      <w:r>
        <w:t xml:space="preserve">Require, review, and evaluate floodplain development permit applications for </w:t>
      </w:r>
      <w:r w:rsidRPr="00FA5228">
        <w:rPr>
          <w:u w:val="single"/>
        </w:rPr>
        <w:t>all development located in or near a Special Flood Hazard Area (SFHA)</w:t>
      </w:r>
      <w:r w:rsidR="005A084C">
        <w:rPr>
          <w:u w:val="single"/>
        </w:rPr>
        <w:t>.</w:t>
      </w:r>
      <w:r w:rsidR="00034FF1">
        <w:rPr>
          <w:u w:val="single"/>
        </w:rPr>
        <w:t xml:space="preserve"> </w:t>
      </w:r>
      <w:r w:rsidR="005A084C">
        <w:t>This responsibility also includes regulating all development including minor development (</w:t>
      </w:r>
      <w:r w:rsidR="00EB4B37">
        <w:t>e.g.,</w:t>
      </w:r>
      <w:r w:rsidR="005A084C">
        <w:t xml:space="preserve"> fences, sheds, grading, paving) and activities (</w:t>
      </w:r>
      <w:r w:rsidR="00EB4B37">
        <w:t>e.g.,</w:t>
      </w:r>
      <w:r w:rsidR="005A084C">
        <w:t xml:space="preserve"> drilling, storing materials) that </w:t>
      </w:r>
      <w:r w:rsidR="005A084C" w:rsidRPr="00FA5228">
        <w:rPr>
          <w:u w:val="single"/>
        </w:rPr>
        <w:t>may not require</w:t>
      </w:r>
      <w:r w:rsidR="005A084C">
        <w:rPr>
          <w:u w:val="single"/>
        </w:rPr>
        <w:t xml:space="preserve"> local or State</w:t>
      </w:r>
      <w:r w:rsidR="005A084C" w:rsidRPr="00FA5228">
        <w:rPr>
          <w:u w:val="single"/>
        </w:rPr>
        <w:t xml:space="preserve"> building</w:t>
      </w:r>
      <w:r w:rsidR="005A084C">
        <w:rPr>
          <w:u w:val="single"/>
        </w:rPr>
        <w:t xml:space="preserve"> permits or land use</w:t>
      </w:r>
      <w:r w:rsidR="005A084C" w:rsidRPr="00FA5228">
        <w:rPr>
          <w:u w:val="single"/>
        </w:rPr>
        <w:t xml:space="preserve"> permits</w:t>
      </w:r>
      <w:r w:rsidR="005A084C">
        <w:t xml:space="preserve">. The NFIP defines development as “any man-made change to improved or unimproved real estate, including but not limited to buildings or other structures, mining, dredging, filling, grading, paving, excavation or drilling operation or storage of equipment or materials”. The SFHA is defined </w:t>
      </w:r>
      <w:r>
        <w:t>by FEMA</w:t>
      </w:r>
      <w:r w:rsidR="00996452">
        <w:t xml:space="preserve"> </w:t>
      </w:r>
      <w:r w:rsidR="005A084C">
        <w:t xml:space="preserve">and the State’s Flood Hazard Area Control Act </w:t>
      </w:r>
      <w:r w:rsidR="007E634F">
        <w:t xml:space="preserve">as the greater of the following: </w:t>
      </w:r>
    </w:p>
    <w:p w14:paraId="15406DC3" w14:textId="34406F93" w:rsidR="005A084C" w:rsidRDefault="007E634F" w:rsidP="003F2A18">
      <w:pPr>
        <w:ind w:left="1080"/>
        <w:jc w:val="both"/>
      </w:pPr>
      <w:r>
        <w:t>(1) Land in the floodplain within a community subject to a 1% annual or greater chance of flooding in any given year, shown on the FIRM as Zone V, VE, V1-30, A, AO, A1-</w:t>
      </w:r>
      <w:r w:rsidR="00EB4B37">
        <w:t>30, AE</w:t>
      </w:r>
      <w:r>
        <w:t xml:space="preserve">, A99, or AH; </w:t>
      </w:r>
    </w:p>
    <w:p w14:paraId="458704CE" w14:textId="27053CEF" w:rsidR="005A084C" w:rsidRDefault="007E634F" w:rsidP="003F2A18">
      <w:pPr>
        <w:ind w:left="1080"/>
        <w:jc w:val="both"/>
      </w:pPr>
      <w:r>
        <w:t>(2) Land and the space above that land, which lies below the peak water surface elevation of the Flood Hazard Area Design Flood for a particular water as determined using the met</w:t>
      </w:r>
      <w:r w:rsidR="005A084C">
        <w:t>h</w:t>
      </w:r>
      <w:r>
        <w:t xml:space="preserve">ods set forth in the New Jersey Flood Hazard Area Control Act in N.J.A.C. 7:13; </w:t>
      </w:r>
      <w:r w:rsidR="005A084C">
        <w:t>and</w:t>
      </w:r>
      <w:r>
        <w:t xml:space="preserve"> </w:t>
      </w:r>
    </w:p>
    <w:p w14:paraId="5CE60879" w14:textId="78A652DE" w:rsidR="007E634F" w:rsidRDefault="007E634F" w:rsidP="003F2A18">
      <w:pPr>
        <w:ind w:left="1080"/>
        <w:jc w:val="both"/>
      </w:pPr>
      <w:r>
        <w:t>(3) Riparian Buffers as determined in the New Jersey Flood Hazard Area Control Act in N.J.A.C. 7:13.</w:t>
      </w:r>
      <w:r w:rsidR="00034FF1">
        <w:t xml:space="preserve"> </w:t>
      </w:r>
    </w:p>
    <w:p w14:paraId="7BB9BED3" w14:textId="1FC60856" w:rsidR="00977DA6" w:rsidRDefault="00977DA6">
      <w:pPr>
        <w:numPr>
          <w:ilvl w:val="0"/>
          <w:numId w:val="14"/>
        </w:numPr>
        <w:spacing w:after="60"/>
        <w:jc w:val="both"/>
      </w:pPr>
      <w:r>
        <w:t xml:space="preserve">Advise applicants of other </w:t>
      </w:r>
      <w:r w:rsidR="00044A4C">
        <w:t>federal</w:t>
      </w:r>
      <w:r>
        <w:t xml:space="preserve">, </w:t>
      </w:r>
      <w:r w:rsidR="00044A4C">
        <w:t>state</w:t>
      </w:r>
      <w:r>
        <w:t>, and local permits and approvals that may also be necessary within the SFHA and regulated floodplain.</w:t>
      </w:r>
      <w:r w:rsidR="00034FF1">
        <w:t xml:space="preserve"> </w:t>
      </w:r>
      <w:r>
        <w:t xml:space="preserve">Require their documentation and approval prior to </w:t>
      </w:r>
      <w:r w:rsidR="009370A7">
        <w:t>any</w:t>
      </w:r>
      <w:r>
        <w:t xml:space="preserve"> floodplain development approval.</w:t>
      </w:r>
    </w:p>
    <w:p w14:paraId="480BEFBB" w14:textId="7F3A2F53" w:rsidR="00996452" w:rsidRDefault="00996452">
      <w:pPr>
        <w:numPr>
          <w:ilvl w:val="0"/>
          <w:numId w:val="14"/>
        </w:numPr>
        <w:spacing w:after="60"/>
        <w:jc w:val="both"/>
      </w:pPr>
      <w:r>
        <w:t>Review development applications, plans, engineering analyses, and other documentation for compliance with the local floodplain ordinance, prior to approval.</w:t>
      </w:r>
    </w:p>
    <w:p w14:paraId="284359E1" w14:textId="5985AF4B" w:rsidR="00582677" w:rsidRPr="00582677" w:rsidRDefault="00582677">
      <w:pPr>
        <w:numPr>
          <w:ilvl w:val="0"/>
          <w:numId w:val="14"/>
        </w:numPr>
        <w:spacing w:after="60"/>
        <w:jc w:val="both"/>
      </w:pPr>
      <w:r>
        <w:t>Require new and substantially improved residential structures to be elevated above the Local Design Flood Elevation (</w:t>
      </w:r>
      <w:r w:rsidR="0845155B">
        <w:t>L</w:t>
      </w:r>
      <w:r>
        <w:t>DFE)</w:t>
      </w:r>
      <w:r w:rsidR="009370A7">
        <w:t>.</w:t>
      </w:r>
    </w:p>
    <w:p w14:paraId="3ADBE6CD" w14:textId="50F9720A" w:rsidR="00582677" w:rsidRPr="00582677" w:rsidRDefault="00582677">
      <w:pPr>
        <w:numPr>
          <w:ilvl w:val="0"/>
          <w:numId w:val="14"/>
        </w:numPr>
        <w:spacing w:after="60"/>
        <w:jc w:val="both"/>
      </w:pPr>
      <w:r>
        <w:t xml:space="preserve">Require new and substantially improved non-residential structures to be elevated above the </w:t>
      </w:r>
      <w:r w:rsidR="2FFE4662">
        <w:t>LDFE</w:t>
      </w:r>
      <w:r>
        <w:t xml:space="preserve"> or dry floodproofed</w:t>
      </w:r>
      <w:r w:rsidR="009370A7">
        <w:t>.</w:t>
      </w:r>
    </w:p>
    <w:p w14:paraId="3A7EFC80" w14:textId="0C4944E6" w:rsidR="00996452" w:rsidRDefault="00996452">
      <w:pPr>
        <w:numPr>
          <w:ilvl w:val="0"/>
          <w:numId w:val="14"/>
        </w:numPr>
        <w:spacing w:after="60"/>
        <w:jc w:val="both"/>
      </w:pPr>
      <w:r>
        <w:t>Review all proposed development to determine whether the project would be Substantial Improvement as defined in the local floodplain ordinance.</w:t>
      </w:r>
      <w:r w:rsidR="00034FF1">
        <w:t xml:space="preserve"> </w:t>
      </w:r>
      <w:r>
        <w:t>If so, notify the applicant, in writing, that approval of the project is subject to required elevation or floodproofing in order to comply with the local flood ordinance and regulations.</w:t>
      </w:r>
    </w:p>
    <w:p w14:paraId="47392841" w14:textId="71E4F19C" w:rsidR="007A05FA" w:rsidRDefault="007A05FA">
      <w:pPr>
        <w:numPr>
          <w:ilvl w:val="0"/>
          <w:numId w:val="14"/>
        </w:numPr>
        <w:spacing w:after="60"/>
        <w:jc w:val="both"/>
      </w:pPr>
      <w:r>
        <w:t xml:space="preserve">Assess damaged structures in the SFHA following flood, fire, </w:t>
      </w:r>
      <w:r w:rsidR="00EF6982">
        <w:t>wind,</w:t>
      </w:r>
      <w:r>
        <w:t xml:space="preserve"> or other disaster events to determine whether there is Substantial Damage as defined in the local flood ordinance.</w:t>
      </w:r>
      <w:r w:rsidR="00034FF1">
        <w:t xml:space="preserve"> </w:t>
      </w:r>
      <w:r>
        <w:t>If so, notify the applicant, in writing, that approval of repairs is subject to required elevation or floodproofing in order to comply with the local flood</w:t>
      </w:r>
      <w:r w:rsidR="31C2BF49">
        <w:t>plain</w:t>
      </w:r>
      <w:r>
        <w:t xml:space="preserve"> ordinance and regulations.</w:t>
      </w:r>
    </w:p>
    <w:p w14:paraId="163E986F" w14:textId="77777777" w:rsidR="00996452" w:rsidRDefault="00996452">
      <w:pPr>
        <w:numPr>
          <w:ilvl w:val="0"/>
          <w:numId w:val="14"/>
        </w:numPr>
        <w:spacing w:after="60"/>
        <w:jc w:val="both"/>
      </w:pPr>
      <w:r>
        <w:t>Discourage development in the regulated floodplain when alternatives are possible.</w:t>
      </w:r>
    </w:p>
    <w:p w14:paraId="4E3A4804" w14:textId="4550B2D8" w:rsidR="007A05FA" w:rsidRDefault="007A05FA">
      <w:pPr>
        <w:numPr>
          <w:ilvl w:val="0"/>
          <w:numId w:val="14"/>
        </w:numPr>
        <w:spacing w:after="60"/>
        <w:jc w:val="both"/>
      </w:pPr>
      <w:r>
        <w:t xml:space="preserve">Restrict development in the floodway to comply with </w:t>
      </w:r>
      <w:r w:rsidRPr="005263D9">
        <w:t>NJ</w:t>
      </w:r>
      <w:r>
        <w:t xml:space="preserve"> State Law</w:t>
      </w:r>
      <w:r w:rsidRPr="005263D9">
        <w:t>.</w:t>
      </w:r>
    </w:p>
    <w:p w14:paraId="44837440" w14:textId="1F0BC0A7" w:rsidR="007A05FA" w:rsidRDefault="007A05FA">
      <w:pPr>
        <w:numPr>
          <w:ilvl w:val="0"/>
          <w:numId w:val="14"/>
        </w:numPr>
        <w:spacing w:after="60"/>
        <w:jc w:val="both"/>
      </w:pPr>
      <w:r>
        <w:t>Inspect permitted floodplain development to verify concurrence with the approved permit and compliance with the flood</w:t>
      </w:r>
      <w:r w:rsidR="5A00D0EA">
        <w:t>plain</w:t>
      </w:r>
      <w:r>
        <w:t xml:space="preserve"> ordinance and regulations.</w:t>
      </w:r>
    </w:p>
    <w:p w14:paraId="27A0A00F" w14:textId="5A24FA18" w:rsidR="000E42B9" w:rsidRDefault="000E42B9">
      <w:pPr>
        <w:numPr>
          <w:ilvl w:val="0"/>
          <w:numId w:val="14"/>
        </w:numPr>
        <w:spacing w:after="60"/>
        <w:jc w:val="both"/>
      </w:pPr>
      <w:r>
        <w:t>Assure that development in the SFHA and additional regulated floodplain is reasonably safe from flooding, including properties constructed on fill.</w:t>
      </w:r>
    </w:p>
    <w:p w14:paraId="7D745CD8" w14:textId="7715E781" w:rsidR="007A05FA" w:rsidRDefault="007A05FA">
      <w:pPr>
        <w:numPr>
          <w:ilvl w:val="0"/>
          <w:numId w:val="14"/>
        </w:numPr>
        <w:spacing w:after="60"/>
        <w:jc w:val="both"/>
      </w:pPr>
      <w:r>
        <w:t>Review Elevation Certificates for completeness and accuracy.</w:t>
      </w:r>
      <w:r w:rsidR="00034FF1">
        <w:t xml:space="preserve"> </w:t>
      </w:r>
      <w:r>
        <w:t>Identify deficiencies and have them corrected before accepting.</w:t>
      </w:r>
    </w:p>
    <w:p w14:paraId="54ECEF18" w14:textId="08C49759" w:rsidR="007A05FA" w:rsidRDefault="007A05FA">
      <w:pPr>
        <w:numPr>
          <w:ilvl w:val="0"/>
          <w:numId w:val="14"/>
        </w:numPr>
        <w:spacing w:after="60"/>
        <w:jc w:val="both"/>
      </w:pPr>
      <w:r>
        <w:t>Notify FEMA and adjacent communities of watercourse</w:t>
      </w:r>
      <w:r w:rsidR="00977DA6">
        <w:t xml:space="preserve"> changes and physical changes that can affect flood hazards</w:t>
      </w:r>
      <w:r>
        <w:t xml:space="preserve"> in </w:t>
      </w:r>
      <w:r w:rsidR="007656E8">
        <w:t>the</w:t>
      </w:r>
      <w:r>
        <w:t xml:space="preserve"> community</w:t>
      </w:r>
      <w:r w:rsidR="00977DA6">
        <w:t>,</w:t>
      </w:r>
      <w:r>
        <w:t xml:space="preserve"> within six months of the change</w:t>
      </w:r>
      <w:r w:rsidR="00977DA6">
        <w:t>.</w:t>
      </w:r>
      <w:r>
        <w:t xml:space="preserve"> </w:t>
      </w:r>
      <w:r w:rsidR="00977DA6">
        <w:t>Initiate</w:t>
      </w:r>
      <w:r>
        <w:t xml:space="preserve"> a Letter of Map Revision (LOMR)</w:t>
      </w:r>
      <w:r w:rsidR="00977DA6">
        <w:t xml:space="preserve"> with concurrence from FEMA</w:t>
      </w:r>
      <w:r>
        <w:t>.</w:t>
      </w:r>
    </w:p>
    <w:p w14:paraId="6056C753" w14:textId="4D6D8277" w:rsidR="007A05FA" w:rsidRDefault="007A05FA">
      <w:pPr>
        <w:numPr>
          <w:ilvl w:val="0"/>
          <w:numId w:val="14"/>
        </w:numPr>
        <w:spacing w:after="60"/>
        <w:jc w:val="both"/>
      </w:pPr>
      <w:r>
        <w:t>Investigate violations of the floodplain ordinance and initiate corrective action.</w:t>
      </w:r>
    </w:p>
    <w:p w14:paraId="2D1FB630" w14:textId="11D6165E" w:rsidR="00582677" w:rsidRPr="00582677" w:rsidRDefault="00582677">
      <w:pPr>
        <w:numPr>
          <w:ilvl w:val="0"/>
          <w:numId w:val="14"/>
        </w:numPr>
        <w:spacing w:after="60"/>
        <w:jc w:val="both"/>
      </w:pPr>
      <w:r w:rsidRPr="00582677">
        <w:lastRenderedPageBreak/>
        <w:t xml:space="preserve">Understand and enforce </w:t>
      </w:r>
      <w:r>
        <w:t xml:space="preserve">the </w:t>
      </w:r>
      <w:r w:rsidRPr="00582677">
        <w:t>floodplain and building code regulations</w:t>
      </w:r>
      <w:r>
        <w:t xml:space="preserve"> set forth by FEMA, State, and Local laws.</w:t>
      </w:r>
    </w:p>
    <w:p w14:paraId="7C4602C7" w14:textId="5BF0244F" w:rsidR="00E33F8D" w:rsidRDefault="00E33F8D">
      <w:pPr>
        <w:numPr>
          <w:ilvl w:val="0"/>
          <w:numId w:val="14"/>
        </w:numPr>
        <w:spacing w:after="60"/>
        <w:jc w:val="both"/>
      </w:pPr>
      <w:r>
        <w:t>Educate community members and local officials about the requirements and benefits of floodplain management.</w:t>
      </w:r>
    </w:p>
    <w:p w14:paraId="26ADD7B9" w14:textId="2D41D663" w:rsidR="00E33F8D" w:rsidRDefault="00E33F8D">
      <w:pPr>
        <w:numPr>
          <w:ilvl w:val="0"/>
          <w:numId w:val="14"/>
        </w:numPr>
        <w:spacing w:after="60"/>
        <w:jc w:val="both"/>
      </w:pPr>
      <w:r>
        <w:t>Ensure building officials are fully aware of building code requirements related to floodplain development and that coordination occurs.</w:t>
      </w:r>
    </w:p>
    <w:p w14:paraId="51CA5E85" w14:textId="721706DB" w:rsidR="000E42B9" w:rsidRDefault="000E42B9">
      <w:pPr>
        <w:numPr>
          <w:ilvl w:val="0"/>
          <w:numId w:val="14"/>
        </w:numPr>
        <w:spacing w:after="60"/>
        <w:jc w:val="both"/>
      </w:pPr>
      <w:r>
        <w:t>Understand FEMA and State flood maps and the correct design flood elevation (</w:t>
      </w:r>
      <w:r w:rsidR="7EE8ECE2">
        <w:t xml:space="preserve">the </w:t>
      </w:r>
      <w:r w:rsidR="2B90A3DF">
        <w:t>Local Design flood Elevation - LDFE</w:t>
      </w:r>
      <w:r>
        <w:t>) to use</w:t>
      </w:r>
      <w:r w:rsidR="009370A7">
        <w:t>.</w:t>
      </w:r>
    </w:p>
    <w:p w14:paraId="4FE5A653" w14:textId="49159C7D" w:rsidR="007A05FA" w:rsidRDefault="007A05FA">
      <w:pPr>
        <w:numPr>
          <w:ilvl w:val="0"/>
          <w:numId w:val="14"/>
        </w:numPr>
        <w:spacing w:after="60"/>
        <w:jc w:val="both"/>
        <w:rPr>
          <w:i/>
          <w:iCs/>
        </w:rPr>
      </w:pPr>
      <w:r>
        <w:t>Provide information to property owners and the public about flood boundaries, Base Flood Elevations</w:t>
      </w:r>
      <w:r w:rsidR="009370A7">
        <w:t xml:space="preserve"> (BFEs)</w:t>
      </w:r>
      <w:r>
        <w:t>,</w:t>
      </w:r>
      <w:r w:rsidR="6A358910">
        <w:t xml:space="preserve"> </w:t>
      </w:r>
      <w:r>
        <w:t>Design Flood Elevations</w:t>
      </w:r>
      <w:r w:rsidR="009370A7">
        <w:t xml:space="preserve"> (</w:t>
      </w:r>
      <w:r w:rsidR="13F1A95F">
        <w:t xml:space="preserve">FHDFE, DFE, and </w:t>
      </w:r>
      <w:r w:rsidR="554CC42D">
        <w:t>LDFE</w:t>
      </w:r>
      <w:r w:rsidR="009370A7" w:rsidRPr="4A7601E1">
        <w:rPr>
          <w:i/>
          <w:iCs/>
        </w:rPr>
        <w:t>)</w:t>
      </w:r>
      <w:r w:rsidRPr="4A7601E1">
        <w:rPr>
          <w:i/>
          <w:iCs/>
        </w:rPr>
        <w:t>, and flood risk.</w:t>
      </w:r>
    </w:p>
    <w:p w14:paraId="593D0BAD" w14:textId="4A1708E7" w:rsidR="00E33F8D" w:rsidRPr="00FD4BC8" w:rsidRDefault="00E33F8D">
      <w:pPr>
        <w:numPr>
          <w:ilvl w:val="0"/>
          <w:numId w:val="14"/>
        </w:numPr>
        <w:spacing w:after="60"/>
        <w:jc w:val="both"/>
      </w:pPr>
      <w:r w:rsidRPr="00FD4BC8">
        <w:t>Maintain records indefinitely of all floodplain activities, permits, approvals and denials, Elevation Certificates, engineering reports, etc.</w:t>
      </w:r>
    </w:p>
    <w:p w14:paraId="12A3FA9A" w14:textId="3B25C116" w:rsidR="00E33F8D" w:rsidRPr="00FD4BC8" w:rsidRDefault="00E33F8D">
      <w:pPr>
        <w:numPr>
          <w:ilvl w:val="0"/>
          <w:numId w:val="14"/>
        </w:numPr>
        <w:spacing w:after="60"/>
        <w:jc w:val="both"/>
      </w:pPr>
      <w:r w:rsidRPr="00FD4BC8">
        <w:t>Enforce any additional duties assigned in the local floodplain ordinance.</w:t>
      </w:r>
    </w:p>
    <w:p w14:paraId="326D3DAA" w14:textId="00ED8BEB" w:rsidR="000E42B9" w:rsidRPr="00FD4BC8" w:rsidRDefault="000E42B9">
      <w:pPr>
        <w:numPr>
          <w:ilvl w:val="0"/>
          <w:numId w:val="14"/>
        </w:numPr>
        <w:spacing w:after="60"/>
        <w:jc w:val="both"/>
      </w:pPr>
      <w:r w:rsidRPr="00FD4BC8">
        <w:t>Ensure flood</w:t>
      </w:r>
      <w:r w:rsidR="009370A7" w:rsidRPr="00FD4BC8">
        <w:t xml:space="preserve">plain </w:t>
      </w:r>
      <w:r w:rsidRPr="00FD4BC8">
        <w:t>ordinance is updated each time new FEMA maps are released</w:t>
      </w:r>
      <w:r w:rsidR="009370A7" w:rsidRPr="00FD4BC8">
        <w:t>.</w:t>
      </w:r>
    </w:p>
    <w:p w14:paraId="2AAA020B" w14:textId="42FDFA06" w:rsidR="213FD50D" w:rsidRPr="00FD4BC8" w:rsidRDefault="213FD50D">
      <w:pPr>
        <w:numPr>
          <w:ilvl w:val="0"/>
          <w:numId w:val="14"/>
        </w:numPr>
        <w:spacing w:after="60"/>
        <w:jc w:val="both"/>
      </w:pPr>
      <w:r w:rsidRPr="00FD4BC8">
        <w:t xml:space="preserve">Permit any Ordinary Maintenance and Minor Repairs </w:t>
      </w:r>
      <w:r w:rsidR="71A733EA" w:rsidRPr="00FD4BC8">
        <w:t>as described in the March 5, 2018 New Jersey Register to ensure that all substantial improvements and substantial damage repairs are tracked and evaluated</w:t>
      </w:r>
      <w:r w:rsidR="4AE6A284" w:rsidRPr="00FD4BC8">
        <w:t xml:space="preserve"> as per the requirements of 44 CFR 59.1.</w:t>
      </w:r>
    </w:p>
    <w:p w14:paraId="668D0746" w14:textId="77777777" w:rsidR="00513FC9" w:rsidRDefault="00513FC9" w:rsidP="4A7601E1">
      <w:pPr>
        <w:spacing w:after="0"/>
        <w:rPr>
          <w:i/>
          <w:iCs/>
        </w:rPr>
      </w:pPr>
    </w:p>
    <w:p w14:paraId="15334245" w14:textId="525BA034" w:rsidR="007F1BBE" w:rsidRDefault="00DB7F28" w:rsidP="00D27FD3">
      <w:pPr>
        <w:spacing w:after="0"/>
        <w:ind w:left="720"/>
      </w:pPr>
      <w:r>
        <w:rPr>
          <w:noProof/>
        </w:rPr>
        <w:drawing>
          <wp:inline distT="0" distB="0" distL="0" distR="0" wp14:anchorId="201DDC8F" wp14:editId="2097BD84">
            <wp:extent cx="5006482" cy="2920448"/>
            <wp:effectExtent l="0" t="19050" r="60960" b="1333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6A8D55C" w14:textId="4E04BB57" w:rsidR="006D1F76" w:rsidRPr="008B2AB6" w:rsidRDefault="003F6CAC" w:rsidP="00B7212C">
      <w:pPr>
        <w:spacing w:before="120" w:after="0"/>
      </w:pPr>
      <w:bookmarkStart w:id="19" w:name="_Toc88499340"/>
      <w:r w:rsidRPr="003F6CAC">
        <w:rPr>
          <w:color w:val="224E71"/>
        </w:rPr>
        <w:t xml:space="preserve">Figure </w:t>
      </w:r>
      <w:r w:rsidR="00905AC4" w:rsidRPr="003F6CAC">
        <w:rPr>
          <w:color w:val="224E71"/>
        </w:rPr>
        <w:fldChar w:fldCharType="begin"/>
      </w:r>
      <w:r w:rsidR="00905AC4" w:rsidRPr="003F6CAC">
        <w:rPr>
          <w:color w:val="224E71"/>
        </w:rPr>
        <w:instrText xml:space="preserve"> SEQ Figure \* ARABIC </w:instrText>
      </w:r>
      <w:r w:rsidR="00905AC4" w:rsidRPr="003F6CAC">
        <w:rPr>
          <w:color w:val="224E71"/>
        </w:rPr>
        <w:fldChar w:fldCharType="separate"/>
      </w:r>
      <w:r w:rsidRPr="003F6CAC">
        <w:rPr>
          <w:noProof/>
          <w:color w:val="224E71"/>
        </w:rPr>
        <w:t>1</w:t>
      </w:r>
      <w:r w:rsidR="00905AC4" w:rsidRPr="003F6CAC">
        <w:rPr>
          <w:noProof/>
          <w:color w:val="224E71"/>
        </w:rPr>
        <w:fldChar w:fldCharType="end"/>
      </w:r>
      <w:r w:rsidR="00705FB0">
        <w:t xml:space="preserve">. </w:t>
      </w:r>
      <w:r w:rsidR="00705FB0" w:rsidRPr="00811D60">
        <w:t>The FPA is responsible for permitting floodplain development that meets or exceeds regulations and ensures public safety</w:t>
      </w:r>
      <w:r w:rsidR="00705FB0">
        <w:t>.</w:t>
      </w:r>
      <w:bookmarkEnd w:id="19"/>
    </w:p>
    <w:p w14:paraId="7CB3BF4B" w14:textId="75031DA2" w:rsidR="006D1F76" w:rsidRDefault="006D1F76" w:rsidP="00556809">
      <w:pPr>
        <w:spacing w:after="0"/>
        <w:jc w:val="both"/>
      </w:pPr>
    </w:p>
    <w:p w14:paraId="4A0406F0" w14:textId="3A310B18" w:rsidR="00780DA9" w:rsidRPr="002E2679" w:rsidRDefault="003F6CAC" w:rsidP="002E2679">
      <w:pPr>
        <w:pStyle w:val="Heading3"/>
        <w:rPr>
          <w:i/>
          <w:iCs/>
        </w:rPr>
      </w:pPr>
      <w:bookmarkStart w:id="20" w:name="_Toc123680669"/>
      <w:r>
        <w:t>THE FPA, FLOODPLAIN MANAGEMENT, FLOOD INSURANCE, AND DISASTER RELIEF</w:t>
      </w:r>
      <w:bookmarkEnd w:id="20"/>
    </w:p>
    <w:p w14:paraId="0354E4AC" w14:textId="513421FB" w:rsidR="00153692" w:rsidRDefault="00556809" w:rsidP="003F2A18">
      <w:pPr>
        <w:jc w:val="both"/>
      </w:pPr>
      <w:r>
        <w:t>The</w:t>
      </w:r>
      <w:r w:rsidR="00E33443">
        <w:t xml:space="preserve"> </w:t>
      </w:r>
      <w:r>
        <w:t>FPA</w:t>
      </w:r>
      <w:r w:rsidR="00E33443">
        <w:t>’s actions</w:t>
      </w:r>
      <w:r>
        <w:t xml:space="preserve"> directly </w:t>
      </w:r>
      <w:r w:rsidR="00153692">
        <w:t>impact</w:t>
      </w:r>
      <w:r>
        <w:t xml:space="preserve"> flood insurance premiums in the community.</w:t>
      </w:r>
      <w:r w:rsidR="00034FF1">
        <w:t xml:space="preserve"> </w:t>
      </w:r>
      <w:r w:rsidR="007B2BD3">
        <w:t>The</w:t>
      </w:r>
      <w:r>
        <w:t xml:space="preserve"> FPA</w:t>
      </w:r>
      <w:r w:rsidR="007B2BD3">
        <w:t xml:space="preserve"> </w:t>
      </w:r>
      <w:r w:rsidR="007B2BD3" w:rsidRPr="4A7601E1">
        <w:rPr>
          <w:b/>
          <w:bCs/>
        </w:rPr>
        <w:t>must not</w:t>
      </w:r>
      <w:r>
        <w:t xml:space="preserve"> </w:t>
      </w:r>
      <w:r w:rsidR="00FC26ED">
        <w:t xml:space="preserve">overlook </w:t>
      </w:r>
      <w:r w:rsidR="007B2BD3">
        <w:t>NFIP</w:t>
      </w:r>
      <w:r w:rsidR="00FC26ED">
        <w:t xml:space="preserve"> development standards</w:t>
      </w:r>
      <w:r w:rsidR="007B2BD3">
        <w:t xml:space="preserve">, </w:t>
      </w:r>
      <w:r w:rsidR="007B2BD3" w:rsidRPr="4A7601E1">
        <w:rPr>
          <w:b/>
          <w:bCs/>
        </w:rPr>
        <w:t>must not</w:t>
      </w:r>
      <w:r w:rsidR="007B2BD3">
        <w:t xml:space="preserve"> issue va</w:t>
      </w:r>
      <w:r w:rsidR="00153692">
        <w:t>riances</w:t>
      </w:r>
      <w:r w:rsidR="00764CDC">
        <w:t xml:space="preserve"> that do not carefully consider FEMA’s variance</w:t>
      </w:r>
      <w:r w:rsidR="007E414D">
        <w:t xml:space="preserve"> definition</w:t>
      </w:r>
      <w:r w:rsidR="00153692">
        <w:t xml:space="preserve">, </w:t>
      </w:r>
      <w:r w:rsidR="00FC26ED">
        <w:t xml:space="preserve">and </w:t>
      </w:r>
      <w:r w:rsidR="00153692" w:rsidRPr="4A7601E1">
        <w:rPr>
          <w:b/>
          <w:bCs/>
        </w:rPr>
        <w:t>must not</w:t>
      </w:r>
      <w:r w:rsidR="00153692">
        <w:t xml:space="preserve"> ignore</w:t>
      </w:r>
      <w:r w:rsidR="00FC26ED">
        <w:t xml:space="preserve"> substantial improvement and damage determinations</w:t>
      </w:r>
      <w:r w:rsidR="00153692">
        <w:t>.</w:t>
      </w:r>
      <w:r w:rsidR="00034FF1">
        <w:t xml:space="preserve"> </w:t>
      </w:r>
      <w:r w:rsidR="00FD4BC8">
        <w:t>Conditions allowing variances to the NFIP are rare.</w:t>
      </w:r>
      <w:r w:rsidR="00153692">
        <w:t xml:space="preserve"> If </w:t>
      </w:r>
      <w:r w:rsidR="00FD4BC8">
        <w:t>an inappropriate variance is given</w:t>
      </w:r>
      <w:r w:rsidR="00320571">
        <w:t>,</w:t>
      </w:r>
      <w:r w:rsidR="00153692">
        <w:t xml:space="preserve"> property owners </w:t>
      </w:r>
      <w:r w:rsidR="00FD4BC8">
        <w:t xml:space="preserve">may </w:t>
      </w:r>
      <w:r w:rsidR="00153692">
        <w:t xml:space="preserve">be faced with higher than necessary premiums and increased vulnerability to flood damages. </w:t>
      </w:r>
      <w:r w:rsidR="00320571">
        <w:t>Failing to adhere to minimum standards and i</w:t>
      </w:r>
      <w:r w:rsidR="00153692">
        <w:t xml:space="preserve">ssuing variances </w:t>
      </w:r>
      <w:r w:rsidR="00FD4BC8">
        <w:t>may</w:t>
      </w:r>
      <w:r w:rsidR="00320571">
        <w:t xml:space="preserve"> also </w:t>
      </w:r>
      <w:r w:rsidR="00153692" w:rsidRPr="4A7601E1">
        <w:rPr>
          <w:b/>
          <w:bCs/>
        </w:rPr>
        <w:t>jeopardize a community’s participation in the NFIP</w:t>
      </w:r>
      <w:r w:rsidR="00153692">
        <w:t xml:space="preserve"> </w:t>
      </w:r>
      <w:r w:rsidR="00320571">
        <w:t>– suspension and removal can result.</w:t>
      </w:r>
      <w:r w:rsidR="00034FF1">
        <w:t xml:space="preserve"> </w:t>
      </w:r>
      <w:r w:rsidR="00D26C8E">
        <w:t>Property owners in c</w:t>
      </w:r>
      <w:r w:rsidR="00620BF4">
        <w:t xml:space="preserve">ommunities suspended or removed from the NFIP cannot purchase </w:t>
      </w:r>
      <w:r w:rsidR="001D2FF7">
        <w:t xml:space="preserve">or renew </w:t>
      </w:r>
      <w:r w:rsidR="00620BF4">
        <w:t xml:space="preserve">federal flood insurance </w:t>
      </w:r>
      <w:r w:rsidR="001D2FF7">
        <w:t xml:space="preserve">policies </w:t>
      </w:r>
      <w:r w:rsidR="00620BF4">
        <w:t xml:space="preserve">and </w:t>
      </w:r>
      <w:r w:rsidR="00D26C8E">
        <w:t xml:space="preserve">those communities </w:t>
      </w:r>
      <w:r w:rsidR="00620BF4" w:rsidRPr="4A7601E1">
        <w:rPr>
          <w:b/>
          <w:bCs/>
        </w:rPr>
        <w:t>will not</w:t>
      </w:r>
      <w:r w:rsidR="00620BF4">
        <w:t xml:space="preserve"> receive federal aid after a disaster event.</w:t>
      </w:r>
    </w:p>
    <w:p w14:paraId="70A86107" w14:textId="500C81AF" w:rsidR="00E33443" w:rsidRDefault="00556809" w:rsidP="003F2A18">
      <w:pPr>
        <w:jc w:val="both"/>
      </w:pPr>
      <w:r>
        <w:t xml:space="preserve">FPA </w:t>
      </w:r>
      <w:r w:rsidR="00FC26ED">
        <w:t>enforce</w:t>
      </w:r>
      <w:r w:rsidR="00D26C8E">
        <w:t>ment of</w:t>
      </w:r>
      <w:r w:rsidR="00FC26ED">
        <w:t xml:space="preserve"> proper building elevations, substantial improvement and damage</w:t>
      </w:r>
      <w:r w:rsidR="00287805">
        <w:t xml:space="preserve"> determinations</w:t>
      </w:r>
      <w:r w:rsidR="00FC26ED">
        <w:t xml:space="preserve">, and </w:t>
      </w:r>
      <w:r w:rsidR="002818D6">
        <w:t>advocation of higher</w:t>
      </w:r>
      <w:r w:rsidR="00FC26ED">
        <w:t xml:space="preserve"> community standards </w:t>
      </w:r>
      <w:r w:rsidR="002818D6" w:rsidRPr="4A7601E1">
        <w:rPr>
          <w:b/>
          <w:bCs/>
        </w:rPr>
        <w:t>rewards</w:t>
      </w:r>
      <w:r w:rsidR="002818D6">
        <w:t xml:space="preserve"> </w:t>
      </w:r>
      <w:r w:rsidR="00FC26ED">
        <w:t xml:space="preserve">property owners with lower premiums, lower </w:t>
      </w:r>
      <w:r w:rsidR="002818D6">
        <w:t xml:space="preserve">flood </w:t>
      </w:r>
      <w:r w:rsidR="00FC26ED">
        <w:t>vulnerability, and faster recovery times when a flood event does occur.</w:t>
      </w:r>
      <w:r w:rsidR="00034FF1">
        <w:t xml:space="preserve"> </w:t>
      </w:r>
      <w:r w:rsidR="00841821">
        <w:fldChar w:fldCharType="begin"/>
      </w:r>
      <w:r w:rsidR="00841821">
        <w:instrText xml:space="preserve"> REF _Ref88489317 \h </w:instrText>
      </w:r>
      <w:r w:rsidR="00841821">
        <w:fldChar w:fldCharType="separate"/>
      </w:r>
      <w:r w:rsidR="000F0580">
        <w:t xml:space="preserve">Figure </w:t>
      </w:r>
      <w:r w:rsidR="000F0580">
        <w:rPr>
          <w:noProof/>
        </w:rPr>
        <w:t>2</w:t>
      </w:r>
      <w:r w:rsidR="00841821">
        <w:fldChar w:fldCharType="end"/>
      </w:r>
      <w:r w:rsidR="00F56F87">
        <w:t>,</w:t>
      </w:r>
      <w:r w:rsidR="00FD4BC8">
        <w:t xml:space="preserve"> </w:t>
      </w:r>
      <w:r w:rsidR="00FC26ED">
        <w:t>below</w:t>
      </w:r>
      <w:r w:rsidR="00F56F87">
        <w:t>,</w:t>
      </w:r>
      <w:r w:rsidR="00FC26ED">
        <w:t xml:space="preserve"> illustrates the </w:t>
      </w:r>
      <w:r w:rsidR="00FC26ED" w:rsidRPr="4A7601E1">
        <w:rPr>
          <w:b/>
          <w:bCs/>
        </w:rPr>
        <w:t xml:space="preserve">financial benefits </w:t>
      </w:r>
      <w:r w:rsidR="00FC26ED">
        <w:t>of building higher and safer</w:t>
      </w:r>
      <w:r w:rsidR="002818D6">
        <w:t xml:space="preserve"> and should be shared with anyone in </w:t>
      </w:r>
      <w:r w:rsidR="00A47AC3">
        <w:t xml:space="preserve">the </w:t>
      </w:r>
      <w:r w:rsidR="002818D6">
        <w:t>community who doubts the benefits.</w:t>
      </w:r>
    </w:p>
    <w:p w14:paraId="287DEEE5" w14:textId="7C45D3C6" w:rsidR="00E33443" w:rsidRDefault="002818D6" w:rsidP="003F2A18">
      <w:pPr>
        <w:jc w:val="both"/>
      </w:pPr>
      <w:r>
        <w:t>Floodplain management and flood insurance are complicated.</w:t>
      </w:r>
      <w:r w:rsidR="00034FF1">
        <w:t xml:space="preserve"> </w:t>
      </w:r>
      <w:r w:rsidR="00E33443">
        <w:t>FPAs need to understand th</w:t>
      </w:r>
      <w:r>
        <w:t xml:space="preserve">at the rules that govern these </w:t>
      </w:r>
      <w:r w:rsidR="00E33443">
        <w:t xml:space="preserve">are not </w:t>
      </w:r>
      <w:r w:rsidR="00B5471A">
        <w:t>perfect</w:t>
      </w:r>
      <w:r>
        <w:t>ly</w:t>
      </w:r>
      <w:r w:rsidR="00E33443">
        <w:t xml:space="preserve"> align</w:t>
      </w:r>
      <w:r>
        <w:t>ed</w:t>
      </w:r>
      <w:r w:rsidR="00E33443">
        <w:t>.</w:t>
      </w:r>
      <w:r w:rsidR="00034FF1">
        <w:t xml:space="preserve"> </w:t>
      </w:r>
      <w:r w:rsidR="00E33443">
        <w:t>FEMA mandates that</w:t>
      </w:r>
      <w:r w:rsidR="00CD794C">
        <w:t xml:space="preserve"> insurance be purchased in Special Flood Hazard Area corresponding with the 1% annual chance flood event.</w:t>
      </w:r>
      <w:r w:rsidR="00034FF1">
        <w:t xml:space="preserve"> </w:t>
      </w:r>
      <w:r w:rsidR="00CD794C">
        <w:t>However,</w:t>
      </w:r>
      <w:r w:rsidR="00E33443">
        <w:t xml:space="preserve"> </w:t>
      </w:r>
      <w:r w:rsidR="00CD794C">
        <w:t xml:space="preserve">FEMA requires that </w:t>
      </w:r>
      <w:r w:rsidR="00E33443">
        <w:t xml:space="preserve">floodplain management be </w:t>
      </w:r>
      <w:r w:rsidR="00E37E78">
        <w:t>regulated</w:t>
      </w:r>
      <w:r w:rsidR="00E33443">
        <w:t xml:space="preserve"> to higher state and local </w:t>
      </w:r>
      <w:r w:rsidR="00E37E78">
        <w:t>standards</w:t>
      </w:r>
      <w:r w:rsidR="002C1746">
        <w:t xml:space="preserve">, </w:t>
      </w:r>
      <w:r w:rsidR="00CD794C">
        <w:t xml:space="preserve">resulting in an </w:t>
      </w:r>
      <w:r w:rsidR="00CD794C">
        <w:lastRenderedPageBreak/>
        <w:t>expanded Special Flood Hazard Area that corresponds with the State Flood Hazard Area Control Act.</w:t>
      </w:r>
      <w:r w:rsidR="00034FF1">
        <w:t xml:space="preserve"> </w:t>
      </w:r>
      <w:r w:rsidR="00CD794C">
        <w:t>T</w:t>
      </w:r>
      <w:r w:rsidR="00B5471A">
        <w:t>his</w:t>
      </w:r>
      <w:r w:rsidR="00CD794C">
        <w:t xml:space="preserve"> concept</w:t>
      </w:r>
      <w:r w:rsidR="00B5471A">
        <w:t xml:space="preserve"> is de</w:t>
      </w:r>
      <w:r w:rsidR="00CD794C">
        <w:t>scrib</w:t>
      </w:r>
      <w:r w:rsidR="00B5471A">
        <w:t xml:space="preserve">ed in the </w:t>
      </w:r>
      <w:r>
        <w:t xml:space="preserve">NFIP’s </w:t>
      </w:r>
      <w:r w:rsidR="00B5471A">
        <w:t xml:space="preserve">“Precedence </w:t>
      </w:r>
      <w:r w:rsidR="00CD794C">
        <w:t>Rule</w:t>
      </w:r>
      <w:r w:rsidR="00B5471A">
        <w:t>” which is discussed in more detail in Chapter 3.</w:t>
      </w:r>
      <w:r w:rsidR="00034FF1">
        <w:t xml:space="preserve"> </w:t>
      </w:r>
      <w:r w:rsidR="00B5471A">
        <w:t>Flood insurance</w:t>
      </w:r>
      <w:r>
        <w:t xml:space="preserve"> rates</w:t>
      </w:r>
      <w:r w:rsidR="00B5471A">
        <w:t xml:space="preserve">, however, </w:t>
      </w:r>
      <w:r>
        <w:t xml:space="preserve">are priced based on </w:t>
      </w:r>
      <w:r w:rsidR="00B5471A">
        <w:t xml:space="preserve">minimum </w:t>
      </w:r>
      <w:r>
        <w:t xml:space="preserve">NFIP </w:t>
      </w:r>
      <w:r w:rsidR="00B5471A">
        <w:t xml:space="preserve">standards, </w:t>
      </w:r>
      <w:r>
        <w:t>with lower rates offered for building to</w:t>
      </w:r>
      <w:r w:rsidR="00B5471A">
        <w:t xml:space="preserve"> higher standards.</w:t>
      </w:r>
      <w:r w:rsidR="00034FF1">
        <w:t xml:space="preserve"> </w:t>
      </w:r>
      <w:r w:rsidR="00CD794C">
        <w:t xml:space="preserve">Through adherence to the State higher floodplain standards, it is anticipated that New Jersey’s structures will be more resilient and cost less to insure. </w:t>
      </w:r>
    </w:p>
    <w:p w14:paraId="12F635E6" w14:textId="635398EF" w:rsidR="00CD3C5A" w:rsidRDefault="00CD794C" w:rsidP="003F2A18">
      <w:pPr>
        <w:jc w:val="both"/>
      </w:pPr>
      <w:r>
        <w:t>It should be noted that beginning in October 2021, FEMA will be implementing Risk Rating 2.0, which will move the rating structure towards actuarial rates</w:t>
      </w:r>
      <w:r w:rsidR="001D2FF7">
        <w:t>.</w:t>
      </w:r>
      <w:r w:rsidR="00034FF1">
        <w:t xml:space="preserve"> </w:t>
      </w:r>
      <w:r>
        <w:t xml:space="preserve">More information on this is available at </w:t>
      </w:r>
      <w:hyperlink r:id="rId16" w:history="1">
        <w:r w:rsidRPr="006144A3">
          <w:rPr>
            <w:rStyle w:val="LinkChar"/>
          </w:rPr>
          <w:t>Risk Rating 2.0: Equity in Action | FEMA.gov</w:t>
        </w:r>
      </w:hyperlink>
      <w:r w:rsidR="001D2FF7">
        <w:rPr>
          <w:rStyle w:val="BalloonTextChar"/>
        </w:rPr>
        <w:t>.</w:t>
      </w:r>
      <w:r w:rsidR="00034FF1">
        <w:t xml:space="preserve"> </w:t>
      </w:r>
      <w:r>
        <w:t xml:space="preserve">While </w:t>
      </w:r>
      <w:r w:rsidR="00841821">
        <w:fldChar w:fldCharType="begin"/>
      </w:r>
      <w:r w:rsidR="00841821">
        <w:instrText xml:space="preserve"> REF _Ref88489317 \h </w:instrText>
      </w:r>
      <w:r w:rsidR="00FA1B5E">
        <w:instrText xml:space="preserve"> \* MERGEFORMAT </w:instrText>
      </w:r>
      <w:r w:rsidR="00841821">
        <w:fldChar w:fldCharType="separate"/>
      </w:r>
      <w:r w:rsidR="000F0580">
        <w:t xml:space="preserve">Figure </w:t>
      </w:r>
      <w:r w:rsidR="000F0580">
        <w:rPr>
          <w:noProof/>
        </w:rPr>
        <w:t>2</w:t>
      </w:r>
      <w:r w:rsidR="00841821">
        <w:fldChar w:fldCharType="end"/>
      </w:r>
      <w:r>
        <w:t>, below, provides example rates based upon the prior insurance rating system, preferred lowest floor and foundation structure building practices will also be rewarded with similar relative premiums by this rating structure.</w:t>
      </w:r>
      <w:r w:rsidR="00034FF1">
        <w:t xml:space="preserve">  </w:t>
      </w:r>
    </w:p>
    <w:p w14:paraId="4DBE3D37" w14:textId="77777777" w:rsidR="00705FB0" w:rsidRDefault="00FC26ED" w:rsidP="003F2A18">
      <w:pPr>
        <w:keepNext/>
        <w:jc w:val="center"/>
      </w:pPr>
      <w:r>
        <w:rPr>
          <w:noProof/>
        </w:rPr>
        <w:drawing>
          <wp:inline distT="0" distB="0" distL="0" distR="0" wp14:anchorId="191813AA" wp14:editId="5763539D">
            <wp:extent cx="5143500" cy="6172200"/>
            <wp:effectExtent l="57150" t="57150" r="114300" b="114300"/>
            <wp:docPr id="3" name="Picture 3" descr="Answers to Questions About Substantially ImprovedSubstantially Damaged Buildings FEMA 213"/>
            <wp:cNvGraphicFramePr/>
            <a:graphic xmlns:a="http://schemas.openxmlformats.org/drawingml/2006/main">
              <a:graphicData uri="http://schemas.openxmlformats.org/drawingml/2006/picture">
                <pic:pic xmlns:pic="http://schemas.openxmlformats.org/drawingml/2006/picture">
                  <pic:nvPicPr>
                    <pic:cNvPr id="1" name="Picture 1" descr="Answers to Questions About Substantially ImprovedSubstantially Damaged Buildings FEMA 213"/>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631" cy="6172357"/>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55EB27F" w14:textId="10730BC9" w:rsidR="00EE7CE7" w:rsidRDefault="003F6CAC" w:rsidP="00B7212C">
      <w:pPr>
        <w:spacing w:after="0"/>
      </w:pPr>
      <w:bookmarkStart w:id="21" w:name="_Ref88489317"/>
      <w:bookmarkStart w:id="22" w:name="_Toc88499341"/>
      <w:r w:rsidRPr="003F6CAC">
        <w:rPr>
          <w:color w:val="224E71"/>
        </w:rPr>
        <w:t xml:space="preserve">Figure </w:t>
      </w:r>
      <w:r w:rsidR="00905AC4" w:rsidRPr="003F6CAC">
        <w:rPr>
          <w:color w:val="224E71"/>
        </w:rPr>
        <w:fldChar w:fldCharType="begin"/>
      </w:r>
      <w:r w:rsidR="00905AC4" w:rsidRPr="003F6CAC">
        <w:rPr>
          <w:color w:val="224E71"/>
        </w:rPr>
        <w:instrText xml:space="preserve"> SEQ Figure \* ARABIC </w:instrText>
      </w:r>
      <w:r w:rsidR="00905AC4" w:rsidRPr="003F6CAC">
        <w:rPr>
          <w:color w:val="224E71"/>
        </w:rPr>
        <w:fldChar w:fldCharType="separate"/>
      </w:r>
      <w:r w:rsidRPr="003F6CAC">
        <w:rPr>
          <w:noProof/>
          <w:color w:val="224E71"/>
        </w:rPr>
        <w:t>2</w:t>
      </w:r>
      <w:r w:rsidR="00905AC4" w:rsidRPr="003F6CAC">
        <w:rPr>
          <w:noProof/>
          <w:color w:val="224E71"/>
        </w:rPr>
        <w:fldChar w:fldCharType="end"/>
      </w:r>
      <w:bookmarkEnd w:id="21"/>
      <w:r w:rsidRPr="003F6CAC">
        <w:rPr>
          <w:color w:val="224E71"/>
        </w:rPr>
        <w:t>.</w:t>
      </w:r>
      <w:r w:rsidR="00705FB0">
        <w:t xml:space="preserve"> </w:t>
      </w:r>
      <w:r w:rsidR="00705FB0" w:rsidRPr="002B51E7">
        <w:t>Reduce your Risk, Reduce your Premium.</w:t>
      </w:r>
      <w:r w:rsidR="00034FF1">
        <w:t xml:space="preserve"> </w:t>
      </w:r>
      <w:r w:rsidR="00705FB0" w:rsidRPr="002B51E7">
        <w:t>Build higher to reduce future flood damage and save money on flood insurance premiums.</w:t>
      </w:r>
      <w:r w:rsidR="00034FF1">
        <w:t xml:space="preserve"> </w:t>
      </w:r>
      <w:r w:rsidR="00705FB0" w:rsidRPr="002B51E7">
        <w:t>(Answers to Questions About Substantially Improved/Substantially Damaged Buildings, FEMA 2018, page 8)</w:t>
      </w:r>
      <w:r w:rsidR="00705FB0">
        <w:t>.</w:t>
      </w:r>
      <w:bookmarkEnd w:id="22"/>
    </w:p>
    <w:p w14:paraId="629E4D18" w14:textId="77777777" w:rsidR="00B7212C" w:rsidRDefault="00B7212C" w:rsidP="00B7212C">
      <w:pPr>
        <w:spacing w:after="0"/>
      </w:pPr>
    </w:p>
    <w:p w14:paraId="7537CC3F" w14:textId="06836400" w:rsidR="00FC60EE" w:rsidRPr="00C736D6" w:rsidRDefault="003F6CAC" w:rsidP="002E2679">
      <w:pPr>
        <w:pStyle w:val="Heading3"/>
      </w:pPr>
      <w:bookmarkStart w:id="23" w:name="_Toc88498720"/>
      <w:bookmarkStart w:id="24" w:name="_Toc88498811"/>
      <w:bookmarkStart w:id="25" w:name="_Toc88502301"/>
      <w:bookmarkStart w:id="26" w:name="_Toc88503174"/>
      <w:bookmarkStart w:id="27" w:name="_Toc88503359"/>
      <w:bookmarkStart w:id="28" w:name="_Toc88505641"/>
      <w:bookmarkStart w:id="29" w:name="_Toc88551686"/>
      <w:bookmarkStart w:id="30" w:name="_Toc88498721"/>
      <w:bookmarkStart w:id="31" w:name="_Toc88498812"/>
      <w:bookmarkStart w:id="32" w:name="_Toc88502302"/>
      <w:bookmarkStart w:id="33" w:name="_Toc88503175"/>
      <w:bookmarkStart w:id="34" w:name="_Toc88503360"/>
      <w:bookmarkStart w:id="35" w:name="_Toc88505642"/>
      <w:bookmarkStart w:id="36" w:name="_Toc88551687"/>
      <w:bookmarkStart w:id="37" w:name="_Toc123680670"/>
      <w:bookmarkEnd w:id="23"/>
      <w:bookmarkEnd w:id="24"/>
      <w:bookmarkEnd w:id="25"/>
      <w:bookmarkEnd w:id="26"/>
      <w:bookmarkEnd w:id="27"/>
      <w:bookmarkEnd w:id="28"/>
      <w:bookmarkEnd w:id="29"/>
      <w:bookmarkEnd w:id="30"/>
      <w:bookmarkEnd w:id="31"/>
      <w:bookmarkEnd w:id="32"/>
      <w:bookmarkEnd w:id="33"/>
      <w:bookmarkEnd w:id="34"/>
      <w:bookmarkEnd w:id="35"/>
      <w:bookmarkEnd w:id="36"/>
      <w:r w:rsidRPr="4A7601E1">
        <w:t>THE FPA AND THE FLOOD DAMAGE PREVENTION ORDINANCE</w:t>
      </w:r>
      <w:bookmarkEnd w:id="37"/>
    </w:p>
    <w:p w14:paraId="145A1936" w14:textId="60320B08" w:rsidR="00620BF4" w:rsidRDefault="00FC60EE" w:rsidP="006556E5">
      <w:pPr>
        <w:jc w:val="both"/>
      </w:pPr>
      <w:r>
        <w:t xml:space="preserve">The community’s </w:t>
      </w:r>
      <w:r w:rsidRPr="4A7601E1">
        <w:rPr>
          <w:b/>
          <w:bCs/>
        </w:rPr>
        <w:t>Flood</w:t>
      </w:r>
      <w:r w:rsidR="755111E3" w:rsidRPr="4A7601E1">
        <w:rPr>
          <w:b/>
          <w:bCs/>
        </w:rPr>
        <w:t xml:space="preserve"> Damage Prevention </w:t>
      </w:r>
      <w:r w:rsidRPr="4A7601E1">
        <w:rPr>
          <w:b/>
          <w:bCs/>
        </w:rPr>
        <w:t>Ordinance</w:t>
      </w:r>
      <w:r>
        <w:t xml:space="preserve"> </w:t>
      </w:r>
      <w:r w:rsidR="00A767A7">
        <w:t>codifies the</w:t>
      </w:r>
      <w:r>
        <w:t xml:space="preserve"> </w:t>
      </w:r>
      <w:r w:rsidR="003B6146">
        <w:t xml:space="preserve">“contract” </w:t>
      </w:r>
      <w:r>
        <w:t xml:space="preserve">between </w:t>
      </w:r>
      <w:r w:rsidR="003B6146">
        <w:t>a community and FEMA</w:t>
      </w:r>
      <w:r w:rsidR="002818D6">
        <w:t xml:space="preserve"> as part of the NFIP.</w:t>
      </w:r>
      <w:r w:rsidR="00034FF1">
        <w:t xml:space="preserve"> </w:t>
      </w:r>
      <w:r w:rsidR="00B07E0E">
        <w:t>Participating c</w:t>
      </w:r>
      <w:r w:rsidR="002818D6">
        <w:t>ommunities adopt FEMA’s flood maps</w:t>
      </w:r>
      <w:r w:rsidR="003B6146">
        <w:t xml:space="preserve"> </w:t>
      </w:r>
      <w:r w:rsidR="002818D6">
        <w:t xml:space="preserve">and list </w:t>
      </w:r>
      <w:r w:rsidR="003B6146">
        <w:t xml:space="preserve">floodplain management regulations </w:t>
      </w:r>
      <w:r w:rsidR="002818D6">
        <w:t>in their ordinance</w:t>
      </w:r>
      <w:r w:rsidR="003B6146">
        <w:t>.</w:t>
      </w:r>
      <w:r w:rsidR="00034FF1">
        <w:t xml:space="preserve"> </w:t>
      </w:r>
      <w:r w:rsidR="002818D6">
        <w:t xml:space="preserve">As stated </w:t>
      </w:r>
      <w:r w:rsidR="00CD794C">
        <w:t>previously</w:t>
      </w:r>
      <w:r w:rsidR="002818D6">
        <w:t>, t</w:t>
      </w:r>
      <w:r w:rsidR="003B6146">
        <w:t xml:space="preserve">he </w:t>
      </w:r>
      <w:r w:rsidR="00620BF4">
        <w:t>benefit</w:t>
      </w:r>
      <w:r w:rsidR="003B6146">
        <w:t xml:space="preserve"> for </w:t>
      </w:r>
      <w:r w:rsidR="00287805">
        <w:t xml:space="preserve">NFIP participating </w:t>
      </w:r>
      <w:r w:rsidR="003B6146">
        <w:t xml:space="preserve">communities </w:t>
      </w:r>
      <w:r w:rsidR="002818D6">
        <w:t>is that</w:t>
      </w:r>
      <w:r w:rsidR="003B6146">
        <w:t xml:space="preserve"> property owners can purchase federa</w:t>
      </w:r>
      <w:r w:rsidR="002818D6">
        <w:t xml:space="preserve">l </w:t>
      </w:r>
      <w:r w:rsidR="003B6146">
        <w:t xml:space="preserve">flood insurance </w:t>
      </w:r>
      <w:r w:rsidR="002818D6">
        <w:t xml:space="preserve">(a </w:t>
      </w:r>
      <w:r w:rsidR="003B6146">
        <w:t xml:space="preserve">requirement </w:t>
      </w:r>
      <w:r w:rsidR="003B6146">
        <w:lastRenderedPageBreak/>
        <w:t xml:space="preserve">for </w:t>
      </w:r>
      <w:r w:rsidR="00EB4B37">
        <w:t>federally backed</w:t>
      </w:r>
      <w:r w:rsidR="002818D6">
        <w:t xml:space="preserve"> </w:t>
      </w:r>
      <w:r w:rsidR="003B6146">
        <w:t>mortgage</w:t>
      </w:r>
      <w:r w:rsidR="002818D6">
        <w:t>s</w:t>
      </w:r>
      <w:r w:rsidR="003B6146">
        <w:t xml:space="preserve"> </w:t>
      </w:r>
      <w:r w:rsidR="002818D6">
        <w:t xml:space="preserve">and </w:t>
      </w:r>
      <w:r w:rsidR="003B6146">
        <w:t>loans</w:t>
      </w:r>
      <w:r w:rsidR="002818D6">
        <w:t>)</w:t>
      </w:r>
      <w:r w:rsidR="003B6146">
        <w:t xml:space="preserve"> and communities are eligible for federal </w:t>
      </w:r>
      <w:r w:rsidR="00620BF4">
        <w:t>financial assistance</w:t>
      </w:r>
      <w:r w:rsidR="003B6146">
        <w:t xml:space="preserve"> following a major disaster event.</w:t>
      </w:r>
      <w:r w:rsidR="00034FF1">
        <w:t xml:space="preserve"> </w:t>
      </w:r>
    </w:p>
    <w:p w14:paraId="0FEE2420" w14:textId="385F9F5D" w:rsidR="00620BF4" w:rsidRDefault="5B345ABA" w:rsidP="006556E5">
      <w:pPr>
        <w:jc w:val="both"/>
      </w:pPr>
      <w:r>
        <w:t xml:space="preserve">In late 2020, New Jersey, with FEMA oversight, </w:t>
      </w:r>
      <w:r w:rsidR="001D2FF7">
        <w:t>adopted</w:t>
      </w:r>
      <w:r>
        <w:t xml:space="preserve"> the New Jersey Model Code Coordinated Ordinance </w:t>
      </w:r>
      <w:r w:rsidR="39B4654A">
        <w:t>(MCC0).</w:t>
      </w:r>
      <w:r w:rsidR="00034FF1">
        <w:t xml:space="preserve"> </w:t>
      </w:r>
      <w:r w:rsidR="39B4654A">
        <w:t xml:space="preserve">The MCCO marries </w:t>
      </w:r>
      <w:r w:rsidR="6BB1D592">
        <w:t>the higher F</w:t>
      </w:r>
      <w:r w:rsidR="3031E098">
        <w:t>l</w:t>
      </w:r>
      <w:r w:rsidR="6BB1D592">
        <w:t xml:space="preserve">ood Hazard Area Control Act Standards with the Uniform Construction Code’s ASCE 24-14 standards to more clearly define </w:t>
      </w:r>
      <w:r w:rsidR="66D6025A">
        <w:t xml:space="preserve">floodplain </w:t>
      </w:r>
      <w:r w:rsidR="00EB4B37">
        <w:t xml:space="preserve">and permit application </w:t>
      </w:r>
      <w:r w:rsidR="66D6025A">
        <w:t>standards in the State.</w:t>
      </w:r>
      <w:r w:rsidR="00034FF1">
        <w:t xml:space="preserve"> </w:t>
      </w:r>
      <w:r w:rsidR="66D6025A">
        <w:t>Because past Model Ordinance versions did not completely address all NFIP req</w:t>
      </w:r>
      <w:r w:rsidR="1893A307">
        <w:t>u</w:t>
      </w:r>
      <w:r w:rsidR="66D6025A">
        <w:t>irements, all 5</w:t>
      </w:r>
      <w:r w:rsidR="008A4ED5">
        <w:t>5</w:t>
      </w:r>
      <w:r w:rsidR="30A22C14">
        <w:t>3</w:t>
      </w:r>
      <w:r w:rsidR="66D6025A">
        <w:t xml:space="preserve"> participating communities will be required to</w:t>
      </w:r>
      <w:r w:rsidR="03F1E06B">
        <w:t xml:space="preserve"> transition to this new ordinance</w:t>
      </w:r>
      <w:r w:rsidR="00CD794C">
        <w:t xml:space="preserve"> starting in </w:t>
      </w:r>
      <w:r w:rsidR="00625D6A">
        <w:t>January</w:t>
      </w:r>
      <w:r w:rsidR="00CD794C">
        <w:t xml:space="preserve"> 2021</w:t>
      </w:r>
      <w:r w:rsidR="7CAB8421">
        <w:t>.</w:t>
      </w:r>
      <w:r w:rsidR="00034FF1">
        <w:t xml:space="preserve"> </w:t>
      </w:r>
      <w:r w:rsidR="7CAB8421">
        <w:t>Adoption of these ordinance</w:t>
      </w:r>
      <w:r w:rsidR="00B07E0E">
        <w:t>s</w:t>
      </w:r>
      <w:r w:rsidR="7CAB8421">
        <w:t xml:space="preserve"> must be coordinated with NJDEP and FEMA prior to adoption.</w:t>
      </w:r>
      <w:r w:rsidR="00034FF1">
        <w:t xml:space="preserve"> </w:t>
      </w:r>
    </w:p>
    <w:p w14:paraId="64B15741" w14:textId="215BD33A" w:rsidR="007254D8" w:rsidRDefault="003B6146" w:rsidP="003F2A18">
      <w:pPr>
        <w:spacing w:after="0"/>
        <w:jc w:val="both"/>
        <w:rPr>
          <w:b/>
          <w:bCs/>
        </w:rPr>
      </w:pPr>
      <w:r w:rsidRPr="4A7601E1">
        <w:rPr>
          <w:b/>
          <w:bCs/>
        </w:rPr>
        <w:t>Failure to comply</w:t>
      </w:r>
      <w:r>
        <w:t xml:space="preserve"> and properly enforce </w:t>
      </w:r>
      <w:r w:rsidR="21303A6E">
        <w:t>a community’s Flood Damage Prevention O</w:t>
      </w:r>
      <w:r>
        <w:t xml:space="preserve">rdinance can be met with </w:t>
      </w:r>
      <w:r w:rsidRPr="4A7601E1">
        <w:rPr>
          <w:b/>
          <w:bCs/>
        </w:rPr>
        <w:t>probation</w:t>
      </w:r>
      <w:r w:rsidR="00620BF4">
        <w:t xml:space="preserve">, </w:t>
      </w:r>
      <w:r w:rsidRPr="4A7601E1">
        <w:rPr>
          <w:b/>
          <w:bCs/>
        </w:rPr>
        <w:t>suspension</w:t>
      </w:r>
      <w:r w:rsidR="00620BF4">
        <w:t xml:space="preserve">, and/or </w:t>
      </w:r>
      <w:r w:rsidR="00620BF4" w:rsidRPr="4A7601E1">
        <w:rPr>
          <w:b/>
          <w:bCs/>
        </w:rPr>
        <w:t>removal</w:t>
      </w:r>
      <w:r>
        <w:t xml:space="preserve"> from the NFIP by FEMA.</w:t>
      </w:r>
      <w:r w:rsidR="00034FF1">
        <w:t xml:space="preserve"> </w:t>
      </w:r>
      <w:r w:rsidR="000C0BAE">
        <w:t>FEMA will perform Community Assistance Visits (CAVs) to ensure regulations are being properly enforced.</w:t>
      </w:r>
      <w:r w:rsidR="00034FF1">
        <w:t xml:space="preserve"> </w:t>
      </w:r>
      <w:r w:rsidR="000C0BAE">
        <w:t xml:space="preserve">If violations are found, FEMA can penalize the community. </w:t>
      </w:r>
      <w:r>
        <w:t xml:space="preserve">Probation implements a </w:t>
      </w:r>
      <w:r w:rsidR="00CD794C">
        <w:t xml:space="preserve">$50 </w:t>
      </w:r>
      <w:r>
        <w:t>surcharge on every flood insurance policy.</w:t>
      </w:r>
      <w:r w:rsidR="00034FF1">
        <w:t xml:space="preserve"> </w:t>
      </w:r>
      <w:r>
        <w:t>Suspensi</w:t>
      </w:r>
      <w:r w:rsidR="006556E5">
        <w:t>on</w:t>
      </w:r>
      <w:r w:rsidR="00620BF4">
        <w:t xml:space="preserve"> and/or removal</w:t>
      </w:r>
      <w:r w:rsidR="006556E5">
        <w:t xml:space="preserve"> freeze</w:t>
      </w:r>
      <w:r w:rsidR="00620BF4">
        <w:t>s</w:t>
      </w:r>
      <w:r w:rsidR="006556E5">
        <w:t xml:space="preserve"> flood insurance policy purchases and renewals and makes a community</w:t>
      </w:r>
      <w:r w:rsidR="00CD794C">
        <w:t>’s property owners</w:t>
      </w:r>
      <w:r w:rsidR="006556E5">
        <w:t xml:space="preserve"> ineligible for </w:t>
      </w:r>
      <w:r w:rsidR="00CD794C">
        <w:t>federally back mortgages and loans</w:t>
      </w:r>
      <w:r w:rsidR="006556E5">
        <w:t>.</w:t>
      </w:r>
      <w:r w:rsidR="00034FF1">
        <w:t xml:space="preserve"> </w:t>
      </w:r>
      <w:r w:rsidR="000C0BAE" w:rsidRPr="4A7601E1">
        <w:rPr>
          <w:b/>
          <w:bCs/>
        </w:rPr>
        <w:t>The FPA must properly and effectively enforce the ordinance to ensure a</w:t>
      </w:r>
      <w:r w:rsidR="003A5392" w:rsidRPr="4A7601E1">
        <w:rPr>
          <w:b/>
          <w:bCs/>
        </w:rPr>
        <w:t xml:space="preserve"> community’s “good standing” with the NFIP</w:t>
      </w:r>
      <w:r w:rsidR="000C0BAE" w:rsidRPr="4A7601E1">
        <w:rPr>
          <w:b/>
          <w:bCs/>
        </w:rPr>
        <w:t xml:space="preserve"> is maintained.</w:t>
      </w:r>
      <w:r w:rsidR="00034FF1">
        <w:rPr>
          <w:b/>
          <w:bCs/>
        </w:rPr>
        <w:t xml:space="preserve"> </w:t>
      </w:r>
      <w:r w:rsidR="00CD794C">
        <w:rPr>
          <w:b/>
          <w:bCs/>
        </w:rPr>
        <w:t>“Good standing” is also necessary to qualify for mitigation grant funding and post-event disaster assistance.</w:t>
      </w:r>
      <w:r w:rsidR="00034FF1">
        <w:rPr>
          <w:b/>
          <w:bCs/>
        </w:rPr>
        <w:t xml:space="preserve"> </w:t>
      </w:r>
    </w:p>
    <w:p w14:paraId="531969A7" w14:textId="77777777" w:rsidR="000C0BAE" w:rsidRDefault="000C0BAE" w:rsidP="003F2A18">
      <w:pPr>
        <w:spacing w:after="0"/>
        <w:jc w:val="both"/>
        <w:rPr>
          <w:b/>
          <w:bCs/>
        </w:rPr>
      </w:pPr>
    </w:p>
    <w:p w14:paraId="791D16C0" w14:textId="79A00407" w:rsidR="0035381B" w:rsidRPr="00C736D6" w:rsidRDefault="003F6CAC" w:rsidP="002E2679">
      <w:pPr>
        <w:pStyle w:val="Heading3"/>
      </w:pPr>
      <w:bookmarkStart w:id="38" w:name="_Toc123680671"/>
      <w:r>
        <w:t>THE FPA AND THE MAP PROCESS</w:t>
      </w:r>
      <w:bookmarkEnd w:id="38"/>
    </w:p>
    <w:p w14:paraId="0ED99F79" w14:textId="6B5698A4" w:rsidR="0058594F" w:rsidRDefault="0035381B" w:rsidP="0035381B">
      <w:pPr>
        <w:jc w:val="both"/>
      </w:pPr>
      <w:r>
        <w:t xml:space="preserve">FPAs must </w:t>
      </w:r>
      <w:r w:rsidR="0058594F" w:rsidRPr="0058594F">
        <w:rPr>
          <w:b/>
          <w:bCs/>
        </w:rPr>
        <w:t>take an active role</w:t>
      </w:r>
      <w:r>
        <w:t xml:space="preserve"> in FEMA’s mapping process.</w:t>
      </w:r>
      <w:r w:rsidR="00034FF1">
        <w:t xml:space="preserve"> </w:t>
      </w:r>
      <w:r>
        <w:t>FEMA produces maps</w:t>
      </w:r>
      <w:r w:rsidR="00E37E78">
        <w:t>, called Flood Insurance Rate Maps (FIRMs),</w:t>
      </w:r>
      <w:r w:rsidR="00A6703C">
        <w:t xml:space="preserve"> for </w:t>
      </w:r>
      <w:r>
        <w:t>communit</w:t>
      </w:r>
      <w:r w:rsidR="00A6703C">
        <w:t>ies</w:t>
      </w:r>
      <w:r>
        <w:t xml:space="preserve"> to us</w:t>
      </w:r>
      <w:r w:rsidR="0058594F">
        <w:t>e in enforcing</w:t>
      </w:r>
      <w:r>
        <w:t xml:space="preserve"> floodplain management </w:t>
      </w:r>
      <w:r w:rsidR="0058594F">
        <w:t>regulations</w:t>
      </w:r>
      <w:r>
        <w:t>.</w:t>
      </w:r>
      <w:r w:rsidR="00034FF1">
        <w:t xml:space="preserve"> </w:t>
      </w:r>
      <w:r>
        <w:t xml:space="preserve">FEMA performs outreach throughout the map development life cycle and offers ample opportunity for community officials and residents to provide </w:t>
      </w:r>
      <w:r w:rsidR="0058594F">
        <w:t>feedback</w:t>
      </w:r>
      <w:r>
        <w:t>.</w:t>
      </w:r>
      <w:r w:rsidR="00034FF1">
        <w:t xml:space="preserve"> </w:t>
      </w:r>
      <w:r>
        <w:t xml:space="preserve">The FPA must be involved at each step to ensure the maps reflect accurate flooding conditions in </w:t>
      </w:r>
      <w:r w:rsidR="00E37E78">
        <w:t xml:space="preserve">the </w:t>
      </w:r>
      <w:r>
        <w:t>community.</w:t>
      </w:r>
      <w:r w:rsidR="00034FF1">
        <w:t xml:space="preserve"> </w:t>
      </w:r>
      <w:r w:rsidR="0058594F">
        <w:t xml:space="preserve">The FPA </w:t>
      </w:r>
      <w:r w:rsidR="0058594F" w:rsidRPr="0058594F">
        <w:rPr>
          <w:b/>
          <w:bCs/>
        </w:rPr>
        <w:t>must notify FEMA of inaccuracies with proposed maps</w:t>
      </w:r>
      <w:r w:rsidR="0058594F">
        <w:t xml:space="preserve"> </w:t>
      </w:r>
      <w:r w:rsidR="00EB4B37">
        <w:t>and</w:t>
      </w:r>
      <w:r w:rsidR="0058594F">
        <w:t xml:space="preserve"> </w:t>
      </w:r>
      <w:r w:rsidR="0058594F" w:rsidRPr="0058594F">
        <w:rPr>
          <w:b/>
          <w:bCs/>
        </w:rPr>
        <w:t>any physical changes in the community that may affect flood hazards</w:t>
      </w:r>
      <w:r w:rsidR="0058594F">
        <w:t xml:space="preserve"> – within 6 months of the physical change occurring.</w:t>
      </w:r>
      <w:r w:rsidR="00034FF1">
        <w:t xml:space="preserve"> </w:t>
      </w:r>
    </w:p>
    <w:p w14:paraId="33FD090F" w14:textId="14D3A232" w:rsidR="003412EC" w:rsidRDefault="00CE0D0D" w:rsidP="0035381B">
      <w:pPr>
        <w:jc w:val="both"/>
      </w:pPr>
      <w:r>
        <w:t>FPAs should include the</w:t>
      </w:r>
      <w:r w:rsidR="00433FB7">
        <w:t xml:space="preserve"> </w:t>
      </w:r>
      <w:r w:rsidR="00E37E78">
        <w:t>Municipal</w:t>
      </w:r>
      <w:r w:rsidR="00433FB7">
        <w:t xml:space="preserve"> Engineer in the mapping process </w:t>
      </w:r>
      <w:r>
        <w:t>too</w:t>
      </w:r>
      <w:r w:rsidR="00433FB7">
        <w:t>.</w:t>
      </w:r>
      <w:r w:rsidR="00034FF1">
        <w:t xml:space="preserve"> </w:t>
      </w:r>
      <w:r w:rsidR="00433FB7">
        <w:t>They will provide technical expertise</w:t>
      </w:r>
      <w:r>
        <w:t xml:space="preserve"> for the FPA.</w:t>
      </w:r>
      <w:r w:rsidR="00034FF1">
        <w:t xml:space="preserve"> </w:t>
      </w:r>
    </w:p>
    <w:p w14:paraId="16D8F6F4" w14:textId="77777777" w:rsidR="00705FB0" w:rsidRDefault="7FFDB2B4" w:rsidP="003F2A18">
      <w:pPr>
        <w:keepNext/>
        <w:jc w:val="center"/>
      </w:pPr>
      <w:r>
        <w:rPr>
          <w:noProof/>
        </w:rPr>
        <w:drawing>
          <wp:inline distT="0" distB="0" distL="0" distR="0" wp14:anchorId="0AA25420" wp14:editId="42E71244">
            <wp:extent cx="2340951" cy="1896771"/>
            <wp:effectExtent l="0" t="0" r="2540" b="8255"/>
            <wp:docPr id="9"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59252" cy="1911599"/>
                    </a:xfrm>
                    <a:prstGeom prst="rect">
                      <a:avLst/>
                    </a:prstGeom>
                  </pic:spPr>
                </pic:pic>
              </a:graphicData>
            </a:graphic>
          </wp:inline>
        </w:drawing>
      </w:r>
    </w:p>
    <w:p w14:paraId="674F0BD5" w14:textId="4542368B" w:rsidR="00CD794C" w:rsidRDefault="00705FB0" w:rsidP="00B7212C">
      <w:pPr>
        <w:spacing w:after="0"/>
      </w:pPr>
      <w:bookmarkStart w:id="39" w:name="_Toc88499342"/>
      <w:r w:rsidRPr="003F6CAC">
        <w:rPr>
          <w:color w:val="224E71"/>
        </w:rPr>
        <w:t xml:space="preserve">Figure </w:t>
      </w:r>
      <w:r w:rsidR="00905AC4" w:rsidRPr="003F6CAC">
        <w:rPr>
          <w:color w:val="224E71"/>
        </w:rPr>
        <w:fldChar w:fldCharType="begin"/>
      </w:r>
      <w:r w:rsidR="00905AC4" w:rsidRPr="003F6CAC">
        <w:rPr>
          <w:color w:val="224E71"/>
        </w:rPr>
        <w:instrText xml:space="preserve"> SEQ Figure \* ARABIC </w:instrText>
      </w:r>
      <w:r w:rsidR="00905AC4" w:rsidRPr="003F6CAC">
        <w:rPr>
          <w:color w:val="224E71"/>
        </w:rPr>
        <w:fldChar w:fldCharType="separate"/>
      </w:r>
      <w:r w:rsidR="000F0580" w:rsidRPr="003F6CAC">
        <w:rPr>
          <w:noProof/>
          <w:color w:val="224E71"/>
        </w:rPr>
        <w:t>3</w:t>
      </w:r>
      <w:r w:rsidR="00905AC4" w:rsidRPr="003F6CAC">
        <w:rPr>
          <w:noProof/>
          <w:color w:val="224E71"/>
        </w:rPr>
        <w:fldChar w:fldCharType="end"/>
      </w:r>
      <w:r w:rsidRPr="003F6CAC">
        <w:rPr>
          <w:color w:val="224E71"/>
        </w:rPr>
        <w:t xml:space="preserve">. </w:t>
      </w:r>
      <w:r w:rsidRPr="00B47ADC">
        <w:t>Risk Mapping, Assessment and Planning, or Risk MAP, is a FEMA program through which the Flood Insurance Rate Maps (FIRMs) are created and maintained. FPAs must be involved at all steps.</w:t>
      </w:r>
      <w:bookmarkEnd w:id="39"/>
    </w:p>
    <w:p w14:paraId="18334BD0" w14:textId="77777777" w:rsidR="00B7212C" w:rsidRPr="00CD794C" w:rsidRDefault="00B7212C" w:rsidP="00B7212C">
      <w:pPr>
        <w:spacing w:after="0"/>
      </w:pPr>
    </w:p>
    <w:p w14:paraId="1EE1A898" w14:textId="11353E02" w:rsidR="00B7212C" w:rsidRPr="00C736D6" w:rsidRDefault="00DC683A" w:rsidP="002E2679">
      <w:pPr>
        <w:pStyle w:val="Heading3"/>
      </w:pPr>
      <w:bookmarkStart w:id="40" w:name="_Toc123680672"/>
      <w:r>
        <w:t>THE COMMUNITY RATING SYSTEM</w:t>
      </w:r>
      <w:bookmarkEnd w:id="40"/>
      <w:r>
        <w:t xml:space="preserve"> </w:t>
      </w:r>
    </w:p>
    <w:p w14:paraId="4AF2C455" w14:textId="3B195054" w:rsidR="009675FE" w:rsidRPr="00905BB6" w:rsidRDefault="009675FE" w:rsidP="009675FE">
      <w:pPr>
        <w:jc w:val="both"/>
      </w:pPr>
      <w:r w:rsidRPr="00905BB6">
        <w:t>The best FPAs have not only effectively implemented and enforced their flood</w:t>
      </w:r>
      <w:r w:rsidR="2E81D693" w:rsidRPr="00905BB6">
        <w:t xml:space="preserve">plain </w:t>
      </w:r>
      <w:r w:rsidRPr="00905BB6">
        <w:t xml:space="preserve">ordinance but have successfully championed and implemented higher standards that have allowed their community to be accepted into </w:t>
      </w:r>
      <w:r w:rsidR="008148E9" w:rsidRPr="00905BB6">
        <w:t>FEMA’s</w:t>
      </w:r>
      <w:r w:rsidRPr="00905BB6">
        <w:t xml:space="preserve"> Community Rating System (CRS) program.</w:t>
      </w:r>
      <w:r w:rsidR="00034FF1" w:rsidRPr="00905BB6">
        <w:t xml:space="preserve"> </w:t>
      </w:r>
      <w:r w:rsidR="00F76CCB" w:rsidRPr="00905BB6">
        <w:t xml:space="preserve">Only communities in “good standing” with the NFIP are allowed to join this </w:t>
      </w:r>
      <w:r w:rsidRPr="00905BB6">
        <w:t xml:space="preserve">optional </w:t>
      </w:r>
      <w:r w:rsidR="00F76CCB" w:rsidRPr="00905BB6">
        <w:t>program that provides insurance discounts for all policyholders in a community based upon a community’s adopted higher standards, mitigation activities, and resilience efforts.</w:t>
      </w:r>
      <w:bookmarkStart w:id="41" w:name="_Hlk88489561"/>
      <w:r w:rsidR="00034FF1" w:rsidRPr="00905BB6">
        <w:t xml:space="preserve"> </w:t>
      </w:r>
      <w:r w:rsidR="00B71400" w:rsidRPr="00905BB6">
        <w:t>For m</w:t>
      </w:r>
      <w:r w:rsidR="00F76CCB" w:rsidRPr="00905BB6">
        <w:t>ore information</w:t>
      </w:r>
      <w:r w:rsidR="00B71400" w:rsidRPr="00905BB6">
        <w:t xml:space="preserve"> visit </w:t>
      </w:r>
      <w:hyperlink r:id="rId19">
        <w:r w:rsidR="00F76CCB" w:rsidRPr="006144A3">
          <w:rPr>
            <w:rStyle w:val="LinkChar"/>
          </w:rPr>
          <w:t>https://crsresources.org/</w:t>
        </w:r>
      </w:hyperlink>
      <w:r w:rsidR="00B71400" w:rsidRPr="006144A3">
        <w:rPr>
          <w:rStyle w:val="LinkChar"/>
        </w:rPr>
        <w:t>.</w:t>
      </w:r>
    </w:p>
    <w:bookmarkEnd w:id="41"/>
    <w:p w14:paraId="205679DC" w14:textId="77777777" w:rsidR="005103A4" w:rsidRDefault="00D06D8F">
      <w:pPr>
        <w:keepNext/>
        <w:ind w:left="1440"/>
        <w:jc w:val="both"/>
      </w:pPr>
      <w:r w:rsidRPr="006144A3">
        <w:rPr>
          <w:noProof/>
          <w:color w:val="AC1F2F"/>
        </w:rPr>
        <w:lastRenderedPageBreak/>
        <w:drawing>
          <wp:inline distT="0" distB="0" distL="0" distR="0" wp14:anchorId="56BC9173" wp14:editId="7B0DE467">
            <wp:extent cx="3954162" cy="2227580"/>
            <wp:effectExtent l="0" t="0" r="0" b="2032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C95547B" w14:textId="2B098798" w:rsidR="00705FB0" w:rsidRDefault="005103A4" w:rsidP="003F2A18">
      <w:pPr>
        <w:jc w:val="both"/>
      </w:pPr>
      <w:r w:rsidRPr="006144A3">
        <w:rPr>
          <w:color w:val="224E71"/>
        </w:rPr>
        <w:t xml:space="preserve">Figure </w:t>
      </w:r>
      <w:r w:rsidR="00905AC4" w:rsidRPr="006144A3">
        <w:rPr>
          <w:color w:val="224E71"/>
        </w:rPr>
        <w:fldChar w:fldCharType="begin"/>
      </w:r>
      <w:r w:rsidR="00905AC4" w:rsidRPr="006144A3">
        <w:rPr>
          <w:color w:val="224E71"/>
        </w:rPr>
        <w:instrText xml:space="preserve"> SEQ Figure \* ARABIC </w:instrText>
      </w:r>
      <w:r w:rsidR="00905AC4" w:rsidRPr="006144A3">
        <w:rPr>
          <w:color w:val="224E71"/>
        </w:rPr>
        <w:fldChar w:fldCharType="separate"/>
      </w:r>
      <w:r w:rsidR="000F0580" w:rsidRPr="006144A3">
        <w:rPr>
          <w:noProof/>
          <w:color w:val="224E71"/>
        </w:rPr>
        <w:t>4</w:t>
      </w:r>
      <w:r w:rsidR="00905AC4" w:rsidRPr="006144A3">
        <w:rPr>
          <w:noProof/>
          <w:color w:val="224E71"/>
        </w:rPr>
        <w:fldChar w:fldCharType="end"/>
      </w:r>
      <w:r w:rsidRPr="006144A3">
        <w:rPr>
          <w:color w:val="224E71"/>
        </w:rPr>
        <w:t xml:space="preserve">. </w:t>
      </w:r>
      <w:r w:rsidRPr="00654CCA">
        <w:t>Adopting and enforcing higher standards such as freeboard or regulating the 0.2% floodplain will give a community credit towards flood insurance discounts under the Community Rating System.</w:t>
      </w:r>
    </w:p>
    <w:p w14:paraId="37132CB0" w14:textId="77777777" w:rsidR="007912F1" w:rsidRDefault="007912F1"/>
    <w:p w14:paraId="3C03A237" w14:textId="77777777" w:rsidR="007912F1" w:rsidRDefault="007912F1" w:rsidP="007912F1">
      <w:pPr>
        <w:pStyle w:val="Heading3"/>
      </w:pPr>
      <w:bookmarkStart w:id="42" w:name="_Toc123680673"/>
      <w:r>
        <w:t>ADMINISTERING THE FEDERAL FLOOD RISK MANAGEMENT STANDARD</w:t>
      </w:r>
      <w:bookmarkEnd w:id="42"/>
    </w:p>
    <w:p w14:paraId="6359B036" w14:textId="3ADF938A" w:rsidR="0056034C" w:rsidRDefault="007912F1" w:rsidP="007912F1">
      <w:r>
        <w:t xml:space="preserve">Floodplain Administrators </w:t>
      </w:r>
      <w:r w:rsidR="0056034C">
        <w:t xml:space="preserve">are responsible for permitting floodplain development and establishing the Local Design Flood Elevation (LDFE) as a prior approval to and concurrent with a local </w:t>
      </w:r>
      <w:r w:rsidR="0046457A">
        <w:t>C</w:t>
      </w:r>
      <w:r w:rsidR="0056034C">
        <w:t xml:space="preserve">onstruction </w:t>
      </w:r>
      <w:r w:rsidR="0046457A">
        <w:t>P</w:t>
      </w:r>
      <w:r w:rsidR="0056034C">
        <w:t>ermit.   This requires that Floodplain Administrators coordinate compliance with all Federal and State Laws and with a community’s local ordinance and when the Federal Flood Risk Management Standard (FFRMS)</w:t>
      </w:r>
      <w:r w:rsidR="001A2087">
        <w:t xml:space="preserve"> applies to new construction, substantially damaged, and substantially improved structures and “critical” and “non-critical” actions</w:t>
      </w:r>
      <w:r w:rsidR="0056034C">
        <w:t xml:space="preserve">.   </w:t>
      </w:r>
    </w:p>
    <w:p w14:paraId="3DD4B6FA" w14:textId="77777777" w:rsidR="0056034C" w:rsidRDefault="0056034C" w:rsidP="007912F1">
      <w:r>
        <w:t>The FFRMS standard was established by the following Presidential Executive Orders and Policy:</w:t>
      </w:r>
    </w:p>
    <w:p w14:paraId="726BE43F" w14:textId="77777777" w:rsidR="0056034C" w:rsidRDefault="0056034C" w:rsidP="0056034C">
      <w:pPr>
        <w:pStyle w:val="ListParagraph"/>
        <w:spacing w:after="0"/>
        <w:ind w:left="1440"/>
      </w:pPr>
    </w:p>
    <w:p w14:paraId="30202ACA" w14:textId="77777777" w:rsidR="0056034C" w:rsidRDefault="0056034C">
      <w:pPr>
        <w:pStyle w:val="ListParagraph"/>
        <w:numPr>
          <w:ilvl w:val="0"/>
          <w:numId w:val="55"/>
        </w:numPr>
        <w:spacing w:after="0" w:line="256" w:lineRule="auto"/>
      </w:pPr>
      <w:r>
        <w:t>EO 11988, Floodplain Management (May 24, 1977), as amended by E.O. 12148 (July 20, 1979) and </w:t>
      </w:r>
      <w:hyperlink r:id="rId25" w:history="1">
        <w:r>
          <w:rPr>
            <w:rStyle w:val="Hyperlink"/>
            <w:color w:val="auto"/>
            <w:u w:val="none"/>
          </w:rPr>
          <w:t>E.O. 13690</w:t>
        </w:r>
      </w:hyperlink>
      <w:r>
        <w:t xml:space="preserve"> (January 30, 2015) </w:t>
      </w:r>
    </w:p>
    <w:p w14:paraId="5D16626B" w14:textId="77777777" w:rsidR="0056034C" w:rsidRDefault="0056034C">
      <w:pPr>
        <w:pStyle w:val="ListParagraph"/>
        <w:numPr>
          <w:ilvl w:val="0"/>
          <w:numId w:val="55"/>
        </w:numPr>
        <w:spacing w:after="0" w:line="256" w:lineRule="auto"/>
      </w:pPr>
      <w:r>
        <w:t>EO13690 Establishing a Federal Flood Risk Management Standard and a Process for Further Soliciting and Considering Stakeholder Input (January 30, 2015), reinstated by E.O. 14030 (May 20, 2021)</w:t>
      </w:r>
    </w:p>
    <w:p w14:paraId="3ECA974F" w14:textId="77777777" w:rsidR="0056034C" w:rsidRDefault="0056034C">
      <w:pPr>
        <w:pStyle w:val="ListParagraph"/>
        <w:numPr>
          <w:ilvl w:val="0"/>
          <w:numId w:val="55"/>
        </w:numPr>
        <w:spacing w:after="0" w:line="256" w:lineRule="auto"/>
      </w:pPr>
      <w:r>
        <w:t>FEMA Policy #104-008-2 FEMA Policy: Guidance on the Use of Available Flood Hazard Information</w:t>
      </w:r>
    </w:p>
    <w:p w14:paraId="7D1B95E0" w14:textId="77777777" w:rsidR="0056034C" w:rsidRDefault="0056034C">
      <w:pPr>
        <w:pStyle w:val="ListParagraph"/>
        <w:numPr>
          <w:ilvl w:val="0"/>
          <w:numId w:val="55"/>
        </w:numPr>
        <w:spacing w:after="0" w:line="256" w:lineRule="auto"/>
      </w:pPr>
      <w:r>
        <w:t>FEMA Policy 104-22-0003 FEMA Policy - Partial Implementation of the Federal Flood Risk Management Standard for Public Assistance Programs (Interim) dated June 3, 2022</w:t>
      </w:r>
    </w:p>
    <w:p w14:paraId="2651ACF6" w14:textId="77777777" w:rsidR="0056034C" w:rsidRDefault="0056034C">
      <w:pPr>
        <w:pStyle w:val="ListParagraph"/>
        <w:numPr>
          <w:ilvl w:val="0"/>
          <w:numId w:val="55"/>
        </w:numPr>
        <w:spacing w:after="0" w:line="256" w:lineRule="auto"/>
      </w:pPr>
      <w:r>
        <w:t xml:space="preserve">FEMA Policy 206-21-003-0001 FEMA Policy - Partial Implementation of the Federal Flood Risk Management Standard for Hazard Assistance Programs (Interim) dated December 7, 2022 </w:t>
      </w:r>
    </w:p>
    <w:p w14:paraId="26651324" w14:textId="77777777" w:rsidR="0056034C" w:rsidRDefault="0056034C">
      <w:pPr>
        <w:pStyle w:val="ListParagraph"/>
        <w:numPr>
          <w:ilvl w:val="0"/>
          <w:numId w:val="55"/>
        </w:numPr>
        <w:spacing w:after="0" w:line="256" w:lineRule="auto"/>
      </w:pPr>
      <w:r>
        <w:t>Memorandum of Understanding Establishing the Unified Federal Environmental and Historic Preservation Review Process for Disaster Recovery Projects (July 2014 – Signed by the Departments of Interior, Agriculture, Commerce, Urban Development, Transportation, Energy, Homeland Security, EPA, USACE, and the Advisory Councils on Environmental Quality and Historic Preservation)</w:t>
      </w:r>
    </w:p>
    <w:p w14:paraId="3487FED9" w14:textId="77777777" w:rsidR="00AC269E" w:rsidRDefault="00AC269E" w:rsidP="007912F1"/>
    <w:p w14:paraId="52E43490" w14:textId="77777777" w:rsidR="0046457A" w:rsidRDefault="00AC269E" w:rsidP="007912F1">
      <w:r>
        <w:t xml:space="preserve">In New Jersey’s State and Local regulatory environment, a careful review of the best available data (including State Studied waters), the definitions of critical actions, buildings, and facilities, the requirement to consider wave heights at the 500-year flood, and the required freeboards at the State and local level is required to ensure compliance with FFRMS, State law, and local ordinances.  For example, if Federal funds were proposed for a home elevation permitted in a tidal community with a one foot freeboard requirement that used an effective Base Flood Elevation lower than the 2014, preliminary mapping, the home’s foundation would not be built high enough to receive Federal reimbursement.   </w:t>
      </w:r>
      <w:r w:rsidR="0046457A">
        <w:t xml:space="preserve">In addition, not understanding the State’s minimum Flood Hazard Area Design Flood Elevation requirements may result in the construction of a project which is non-compliant with State law.  </w:t>
      </w:r>
    </w:p>
    <w:p w14:paraId="443A5313" w14:textId="2F7E3A27" w:rsidR="003F2A18" w:rsidRPr="007912F1" w:rsidRDefault="0046457A" w:rsidP="007912F1">
      <w:pPr>
        <w:rPr>
          <w:rFonts w:eastAsiaTheme="majorEastAsia" w:cstheme="majorBidi"/>
          <w:color w:val="5B9BD5"/>
          <w:sz w:val="24"/>
          <w:szCs w:val="24"/>
        </w:rPr>
      </w:pPr>
      <w:r>
        <w:t xml:space="preserve">Because there are many considerations necessary for implementing this standard, it is recommended that Floodplain Administrators review the Draft </w:t>
      </w:r>
      <w:r w:rsidRPr="0046457A">
        <w:rPr>
          <w:i/>
          <w:iCs/>
        </w:rPr>
        <w:t>New Jersey Guidebook for Implementing the Federal Flood Risk Management Standard (FFRMS)</w:t>
      </w:r>
      <w:r>
        <w:t xml:space="preserve"> dated December 15, 2022 to ensure that all projects built in their communities will be eligible to receive the full amount of Federal funds at project reimbursement.  It is also recommended that the Floodplain Administrator document their decision-making using Worksheets 1, 2, and 3 provided in th</w:t>
      </w:r>
      <w:r w:rsidR="001A2087">
        <w:t xml:space="preserve">e FFRMS guidance </w:t>
      </w:r>
      <w:r>
        <w:t>document</w:t>
      </w:r>
      <w:r w:rsidR="004B5547">
        <w:t xml:space="preserve"> and included in this document as Appendix A, B, and C</w:t>
      </w:r>
      <w:r>
        <w:t xml:space="preserve">.  </w:t>
      </w:r>
      <w:r w:rsidR="003F2A18">
        <w:br w:type="page"/>
      </w:r>
    </w:p>
    <w:p w14:paraId="0C967459" w14:textId="05FC47A9" w:rsidR="006860F1" w:rsidRDefault="00695316" w:rsidP="002E2679">
      <w:pPr>
        <w:pStyle w:val="Heading2"/>
      </w:pPr>
      <w:bookmarkStart w:id="43" w:name="_Toc123680674"/>
      <w:r w:rsidRPr="00B21DAA">
        <w:lastRenderedPageBreak/>
        <w:t xml:space="preserve">Chapter 2: </w:t>
      </w:r>
      <w:r w:rsidR="006C6FFF">
        <w:t>NFIP Floodplain Management Re</w:t>
      </w:r>
      <w:r w:rsidR="00BD4A61">
        <w:t>quirements</w:t>
      </w:r>
      <w:bookmarkEnd w:id="43"/>
    </w:p>
    <w:p w14:paraId="0E2DDBB9" w14:textId="1F5E76B2" w:rsidR="00B7303B" w:rsidRDefault="00C52ED2" w:rsidP="002E2679">
      <w:pPr>
        <w:pStyle w:val="Heading3"/>
      </w:pPr>
      <w:bookmarkStart w:id="44" w:name="_Toc123680675"/>
      <w:r>
        <w:t>NFIP Regulations</w:t>
      </w:r>
      <w:bookmarkEnd w:id="44"/>
    </w:p>
    <w:p w14:paraId="31DB6697" w14:textId="27A38F45" w:rsidR="00E14647" w:rsidRDefault="00C52ED2" w:rsidP="003F2A18">
      <w:pPr>
        <w:jc w:val="both"/>
      </w:pPr>
      <w:r>
        <w:t>FPAs</w:t>
      </w:r>
      <w:r w:rsidR="00EF4B36">
        <w:t xml:space="preserve"> </w:t>
      </w:r>
      <w:r w:rsidR="00055DD3" w:rsidRPr="00055DD3">
        <w:rPr>
          <w:b/>
          <w:bCs/>
        </w:rPr>
        <w:t>must</w:t>
      </w:r>
      <w:r w:rsidRPr="00055DD3">
        <w:rPr>
          <w:b/>
          <w:bCs/>
        </w:rPr>
        <w:t xml:space="preserve"> know</w:t>
      </w:r>
      <w:r w:rsidR="007F6DDF">
        <w:rPr>
          <w:b/>
          <w:bCs/>
        </w:rPr>
        <w:t>, regulate,</w:t>
      </w:r>
      <w:r w:rsidRPr="00055DD3">
        <w:rPr>
          <w:b/>
          <w:bCs/>
        </w:rPr>
        <w:t xml:space="preserve"> and enforce the NFIP development </w:t>
      </w:r>
      <w:r w:rsidR="00433FB7" w:rsidRPr="00055DD3">
        <w:rPr>
          <w:b/>
          <w:bCs/>
        </w:rPr>
        <w:t xml:space="preserve">rules and </w:t>
      </w:r>
      <w:r w:rsidRPr="00055DD3">
        <w:rPr>
          <w:b/>
          <w:bCs/>
        </w:rPr>
        <w:t>regulations</w:t>
      </w:r>
      <w:r>
        <w:t xml:space="preserve"> as part of their duties.</w:t>
      </w:r>
      <w:r w:rsidR="00034FF1">
        <w:t xml:space="preserve"> </w:t>
      </w:r>
      <w:r w:rsidR="008C1633">
        <w:t xml:space="preserve">NFIP Regulations are captured in the Code of </w:t>
      </w:r>
      <w:r w:rsidR="0035021C">
        <w:t xml:space="preserve">Federal </w:t>
      </w:r>
      <w:r w:rsidR="008C1633">
        <w:t xml:space="preserve">Regulations, </w:t>
      </w:r>
      <w:r w:rsidR="00096D83">
        <w:t>Title</w:t>
      </w:r>
      <w:r w:rsidR="008C1633">
        <w:t xml:space="preserve"> 44, Parts 59</w:t>
      </w:r>
      <w:r w:rsidR="00055DD3">
        <w:t xml:space="preserve">, </w:t>
      </w:r>
      <w:r w:rsidR="008C1633">
        <w:t>60</w:t>
      </w:r>
      <w:r w:rsidR="00055DD3">
        <w:t>, 65, &amp; 70</w:t>
      </w:r>
      <w:r w:rsidR="008C1633">
        <w:t>.</w:t>
      </w:r>
      <w:r w:rsidR="00034FF1">
        <w:t xml:space="preserve"> </w:t>
      </w:r>
      <w:r w:rsidR="00055DD3">
        <w:t xml:space="preserve">The rules have been translated into a </w:t>
      </w:r>
      <w:r w:rsidR="00E14647">
        <w:t>more user-friendly</w:t>
      </w:r>
      <w:r w:rsidR="00055DD3">
        <w:t xml:space="preserve"> format in the following guide:</w:t>
      </w:r>
      <w:r w:rsidR="00034FF1">
        <w:t xml:space="preserve"> </w:t>
      </w:r>
      <w:r w:rsidR="008C1633" w:rsidRPr="00055DD3">
        <w:rPr>
          <w:b/>
          <w:bCs/>
          <w:i/>
          <w:iCs/>
        </w:rPr>
        <w:t>FEMA 480: NFIP Floodplain Management Requirements: A Study Guide and Desk Reference for Local Officials (February 2005)</w:t>
      </w:r>
      <w:r w:rsidR="00A30091">
        <w:rPr>
          <w:b/>
          <w:bCs/>
          <w:i/>
          <w:iCs/>
        </w:rPr>
        <w:t xml:space="preserve"> </w:t>
      </w:r>
      <w:r w:rsidR="00A30091">
        <w:t>(</w:t>
      </w:r>
      <w:hyperlink r:id="rId26" w:history="1">
        <w:r w:rsidR="00A94088" w:rsidRPr="006144A3">
          <w:rPr>
            <w:rStyle w:val="LinkChar"/>
          </w:rPr>
          <w:t>https://www.fema.gov/sites/default/files/documents/fema-480_floodplain-management-study-guide_local-officials.pdf</w:t>
        </w:r>
      </w:hyperlink>
      <w:r w:rsidR="00A30091" w:rsidRPr="006144A3">
        <w:rPr>
          <w:rStyle w:val="LinkChar"/>
        </w:rPr>
        <w:t>)</w:t>
      </w:r>
      <w:r w:rsidR="00A30091">
        <w:t>.</w:t>
      </w:r>
    </w:p>
    <w:p w14:paraId="6632B616" w14:textId="5920C9F4" w:rsidR="008148E9" w:rsidRDefault="008148E9" w:rsidP="003F2A18">
      <w:pPr>
        <w:jc w:val="both"/>
      </w:pPr>
      <w:r>
        <w:t xml:space="preserve">NFIP </w:t>
      </w:r>
      <w:r w:rsidR="00113B67">
        <w:t>r</w:t>
      </w:r>
      <w:r>
        <w:t xml:space="preserve">egulations apply to any development activity in the </w:t>
      </w:r>
      <w:r w:rsidRPr="4A7601E1">
        <w:rPr>
          <w:b/>
          <w:bCs/>
        </w:rPr>
        <w:t>Special Flood Hazard Area (SFHA)</w:t>
      </w:r>
      <w:r>
        <w:t xml:space="preserve">, which </w:t>
      </w:r>
      <w:r w:rsidR="00BA4ECC">
        <w:t>are</w:t>
      </w:r>
      <w:r>
        <w:t xml:space="preserve"> floodplains </w:t>
      </w:r>
      <w:r w:rsidR="00BA4ECC">
        <w:t>that have a</w:t>
      </w:r>
      <w:r>
        <w:t xml:space="preserve"> 1-percent chance </w:t>
      </w:r>
      <w:r w:rsidR="00BA4ECC">
        <w:t>of occurring</w:t>
      </w:r>
      <w:r w:rsidR="00287805">
        <w:t xml:space="preserve"> in any given year</w:t>
      </w:r>
      <w:r>
        <w:t>.</w:t>
      </w:r>
      <w:r w:rsidR="00034FF1">
        <w:t xml:space="preserve"> </w:t>
      </w:r>
      <w:r w:rsidR="00113B67">
        <w:t xml:space="preserve">SFHAs are mapped and labeled Zone A, AE, A1-A30, AH, AO, AR, A99, V, and VE </w:t>
      </w:r>
      <w:r>
        <w:t xml:space="preserve">on FEMA’s </w:t>
      </w:r>
      <w:r w:rsidR="00ED637F">
        <w:t>flood</w:t>
      </w:r>
      <w:r>
        <w:t xml:space="preserve"> maps</w:t>
      </w:r>
      <w:r w:rsidR="00113B67">
        <w:t>.</w:t>
      </w:r>
      <w:r w:rsidR="00034FF1">
        <w:t xml:space="preserve"> </w:t>
      </w:r>
      <w:r w:rsidR="00113B67">
        <w:t>The flood maps</w:t>
      </w:r>
      <w:r>
        <w:t xml:space="preserve"> are called Flood Insurance Rate Maps (FIRM</w:t>
      </w:r>
      <w:r w:rsidR="000A61BF">
        <w:t>’</w:t>
      </w:r>
      <w:r>
        <w:t>s) because they are used to determine flood insurance</w:t>
      </w:r>
      <w:r w:rsidR="00BA4ECC">
        <w:t xml:space="preserve"> rates or</w:t>
      </w:r>
      <w:r>
        <w:t xml:space="preserve"> premiums.</w:t>
      </w:r>
    </w:p>
    <w:p w14:paraId="634EE518" w14:textId="59F082BC" w:rsidR="00ED637F" w:rsidRPr="00493FBD" w:rsidRDefault="00ED637F" w:rsidP="003F2A18">
      <w:pPr>
        <w:jc w:val="both"/>
      </w:pPr>
      <w:r w:rsidRPr="00ED637F">
        <w:t>FEMA designates flood zones on FIRM</w:t>
      </w:r>
      <w:r w:rsidR="000A61BF">
        <w:t>’</w:t>
      </w:r>
      <w:r w:rsidRPr="00ED637F">
        <w:t xml:space="preserve">s as follows: </w:t>
      </w:r>
    </w:p>
    <w:p w14:paraId="74AB6F60" w14:textId="64F50543" w:rsidR="00ED637F" w:rsidRPr="00ED637F" w:rsidRDefault="00ED637F" w:rsidP="003F2A18">
      <w:pPr>
        <w:jc w:val="both"/>
        <w:textAlignment w:val="baseline"/>
      </w:pPr>
      <w:r w:rsidRPr="00ED637F">
        <w:t>A ZONES – Areas of ‘Special Flood Hazard in which the elevation of the surface water resulting from a flood that has a 1% annual chance of equaling or exceeding the Base Flood Elevation (BFE) in any given year shown on the FIRM zones A, AE, AH, A1–A30, AR, AR/A, AR/AE, AR/A1– A30, AR/AH, and AR/AO.</w:t>
      </w:r>
      <w:r w:rsidR="00034FF1">
        <w:t xml:space="preserve"> </w:t>
      </w:r>
      <w:r w:rsidRPr="00ED637F">
        <w:t>When used in reference to the development of a structure in this ordinance, A Zones are not inclusive of Coastal A Zones because of the higher building code requirements for Coastal A Zones. </w:t>
      </w:r>
    </w:p>
    <w:p w14:paraId="0119B0D4" w14:textId="3EA17C9D" w:rsidR="00ED637F" w:rsidRPr="00ED637F" w:rsidRDefault="00ED637F" w:rsidP="003F2A18">
      <w:pPr>
        <w:jc w:val="both"/>
        <w:textAlignment w:val="baseline"/>
      </w:pPr>
      <w:r w:rsidRPr="00ED637F">
        <w:t>AH ZONES– Areas subject to inundation by 1-percent-annual-chance shallow flooding (usually areas of ponding) where average depths are between one and three feet. Base Flood Elevations (BFEs) derived from detailed hydraulic analyses are shown in this zone. </w:t>
      </w:r>
    </w:p>
    <w:p w14:paraId="365550EA" w14:textId="5436635B" w:rsidR="00ED637F" w:rsidRPr="00493FBD" w:rsidRDefault="00ED637F" w:rsidP="003F2A18">
      <w:pPr>
        <w:jc w:val="both"/>
        <w:textAlignment w:val="baseline"/>
      </w:pPr>
      <w:r w:rsidRPr="00ED637F">
        <w:t>AO ZONES – Areas subject to inundation by 1-percent-annual-chance shallow flooding (usually sheet flow on sloping terrain) where average depths are between one and three feet. </w:t>
      </w:r>
    </w:p>
    <w:p w14:paraId="6E0C809D" w14:textId="08C679B7" w:rsidR="00ED637F" w:rsidRPr="00ED637F" w:rsidRDefault="00ED637F" w:rsidP="003F2A18">
      <w:pPr>
        <w:jc w:val="both"/>
      </w:pPr>
      <w:r w:rsidRPr="00493FBD">
        <w:t>LIMIT OF MODERATE WAVE ACTION (LiMWA) – Inland limit of the area affected by waves greater than 1.5 feet during the Base Flood. Base Flood conditions between the VE Zone and the LiMWA will be similar to, but less severe than those in the VE Zone.</w:t>
      </w:r>
      <w:r w:rsidR="00034FF1">
        <w:t xml:space="preserve"> </w:t>
      </w:r>
      <w:r>
        <w:t xml:space="preserve">These areas are commonly called “Coastal A Zones”. </w:t>
      </w:r>
    </w:p>
    <w:p w14:paraId="0276DD4A" w14:textId="533C00E8" w:rsidR="00ED637F" w:rsidRPr="00ED637F" w:rsidRDefault="00ED637F" w:rsidP="003F2A18">
      <w:pPr>
        <w:jc w:val="both"/>
        <w:textAlignment w:val="baseline"/>
      </w:pPr>
      <w:r w:rsidRPr="00ED637F">
        <w:t>V ZONES – Areas of Special Flood Hazard in which the elevation of the surface water resulting from a flood that has a 1% annual chance of equaling or exceeding the Base Flood Elevation in any given year shown on the FIRM zones V1-V30 and VE and is referred to as the Coastal High Hazard Area.</w:t>
      </w:r>
      <w:r w:rsidR="00034FF1">
        <w:t xml:space="preserve"> </w:t>
      </w:r>
      <w:r w:rsidRPr="00ED637F">
        <w:t> This area is affected by waves greater than 3</w:t>
      </w:r>
      <w:r w:rsidR="000A61BF">
        <w:t xml:space="preserve"> </w:t>
      </w:r>
      <w:r w:rsidRPr="00ED637F">
        <w:t>feet during the Base Flood.</w:t>
      </w:r>
      <w:r w:rsidR="00034FF1">
        <w:t xml:space="preserve"> </w:t>
      </w:r>
    </w:p>
    <w:p w14:paraId="0E1AC365" w14:textId="3FFBB3ED" w:rsidR="00ED637F" w:rsidRPr="00ED637F" w:rsidRDefault="00ED637F" w:rsidP="003F2A18">
      <w:pPr>
        <w:jc w:val="both"/>
        <w:textAlignment w:val="baseline"/>
      </w:pPr>
      <w:r w:rsidRPr="00ED637F">
        <w:t>SHADED X ZONES - Moderate risk areas within the 0.2-percent-annual-chance floodplain, areas of 1-percent-annual-chance flooding where average depths are less than 1 foot, areas of 1-percent-annual-chance flooding where the contributing drainage area is less than 1 square mile, and areas protected from the 1-percent-annual-chance flood by a levee. No BFEs or base flood depths are shown within these zones. (Zone X (shaded) is used on new and revised maps in place of Zone B.)</w:t>
      </w:r>
    </w:p>
    <w:p w14:paraId="68B5CE0C" w14:textId="3632574D" w:rsidR="00ED637F" w:rsidRDefault="00ED637F" w:rsidP="003F2A18">
      <w:pPr>
        <w:jc w:val="both"/>
        <w:textAlignment w:val="baseline"/>
      </w:pPr>
      <w:r w:rsidRPr="00ED637F">
        <w:t xml:space="preserve">UNSHADED X Zones - Minimal risk areas outside the 1-percent and </w:t>
      </w:r>
      <w:r w:rsidR="00EB4B37">
        <w:t>0</w:t>
      </w:r>
      <w:r w:rsidRPr="00ED637F">
        <w:t>.2-percent-annual-chance floodplains. No BFEs or base flood depths are shown within these zones. (Zone X (unshaded) is used on new and revised maps in place of Zone C.)</w:t>
      </w:r>
    </w:p>
    <w:p w14:paraId="023A4CEE" w14:textId="444BF466" w:rsidR="00113B67" w:rsidRDefault="00055DD3" w:rsidP="003F2A18">
      <w:pPr>
        <w:jc w:val="both"/>
      </w:pPr>
      <w:r>
        <w:t xml:space="preserve">FPAs are strongly encouraged to read </w:t>
      </w:r>
      <w:r w:rsidR="00113B67">
        <w:t>FEMA 480</w:t>
      </w:r>
      <w:r>
        <w:t xml:space="preserve"> as well as reference other</w:t>
      </w:r>
      <w:r w:rsidR="00B66B1A">
        <w:t xml:space="preserve"> FEMA publications </w:t>
      </w:r>
      <w:r>
        <w:t>listed in</w:t>
      </w:r>
      <w:r w:rsidR="008148E9">
        <w:t xml:space="preserve"> the</w:t>
      </w:r>
      <w:r>
        <w:t xml:space="preserve"> </w:t>
      </w:r>
      <w:r w:rsidRPr="00055DD3">
        <w:rPr>
          <w:i/>
          <w:iCs/>
        </w:rPr>
        <w:t>NFIP Construction</w:t>
      </w:r>
      <w:r w:rsidR="008148E9">
        <w:rPr>
          <w:i/>
          <w:iCs/>
        </w:rPr>
        <w:t xml:space="preserve"> </w:t>
      </w:r>
      <w:r w:rsidR="008148E9" w:rsidRPr="008148E9">
        <w:t>subsection</w:t>
      </w:r>
      <w:r w:rsidRPr="008148E9">
        <w:t>,</w:t>
      </w:r>
      <w:r>
        <w:t xml:space="preserve"> below.</w:t>
      </w:r>
    </w:p>
    <w:p w14:paraId="79DF486F" w14:textId="77777777" w:rsidR="001F7A02" w:rsidRDefault="00D34E0B" w:rsidP="001F7A02">
      <w:pPr>
        <w:keepNext/>
        <w:spacing w:after="0"/>
        <w:ind w:left="1440"/>
        <w:jc w:val="both"/>
      </w:pPr>
      <w:r>
        <w:rPr>
          <w:noProof/>
        </w:rPr>
        <w:drawing>
          <wp:inline distT="0" distB="0" distL="0" distR="0" wp14:anchorId="3453DF8D" wp14:editId="271DF962">
            <wp:extent cx="3891595" cy="2270097"/>
            <wp:effectExtent l="0" t="0" r="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EA4D94F" w14:textId="65766DC7" w:rsidR="00FF5D7A" w:rsidRDefault="001F7A02" w:rsidP="00B7212C">
      <w:pPr>
        <w:spacing w:after="0"/>
        <w:jc w:val="both"/>
      </w:pPr>
      <w:r w:rsidRPr="002E2679">
        <w:rPr>
          <w:color w:val="224E71"/>
        </w:rPr>
        <w:t xml:space="preserve">Figure </w:t>
      </w:r>
      <w:r w:rsidR="00905AC4" w:rsidRPr="002E2679">
        <w:rPr>
          <w:color w:val="224E71"/>
        </w:rPr>
        <w:fldChar w:fldCharType="begin"/>
      </w:r>
      <w:r w:rsidR="00905AC4" w:rsidRPr="002E2679">
        <w:rPr>
          <w:color w:val="224E71"/>
        </w:rPr>
        <w:instrText xml:space="preserve"> SEQ Figure \* ARABIC </w:instrText>
      </w:r>
      <w:r w:rsidR="00905AC4" w:rsidRPr="002E2679">
        <w:rPr>
          <w:color w:val="224E71"/>
        </w:rPr>
        <w:fldChar w:fldCharType="separate"/>
      </w:r>
      <w:r w:rsidR="000F0580" w:rsidRPr="002E2679">
        <w:rPr>
          <w:noProof/>
          <w:color w:val="224E71"/>
        </w:rPr>
        <w:t>5</w:t>
      </w:r>
      <w:r w:rsidR="00905AC4" w:rsidRPr="002E2679">
        <w:rPr>
          <w:noProof/>
          <w:color w:val="224E71"/>
        </w:rPr>
        <w:fldChar w:fldCharType="end"/>
      </w:r>
      <w:r w:rsidRPr="002E2679">
        <w:rPr>
          <w:color w:val="224E71"/>
        </w:rPr>
        <w:t>.</w:t>
      </w:r>
      <w:r>
        <w:t xml:space="preserve"> </w:t>
      </w:r>
      <w:r w:rsidRPr="00C16BF5">
        <w:t>The NFIP has 3 branches: mapping, regulations, and insurance. Regulations dictate how development must be permitted in mapped areas. Maps inform how much insurance premiums will cost.</w:t>
      </w:r>
    </w:p>
    <w:p w14:paraId="0B5E613C" w14:textId="77777777" w:rsidR="00B7212C" w:rsidRDefault="00B7212C" w:rsidP="00B7212C">
      <w:pPr>
        <w:spacing w:after="0"/>
        <w:jc w:val="both"/>
      </w:pPr>
    </w:p>
    <w:p w14:paraId="3EEED93D" w14:textId="3A55CC54" w:rsidR="00EF4B36" w:rsidRDefault="00EF4B36" w:rsidP="002E2679">
      <w:pPr>
        <w:pStyle w:val="Heading3"/>
      </w:pPr>
      <w:bookmarkStart w:id="45" w:name="_Toc123680676"/>
      <w:r>
        <w:t>NFIP Regulated Activities</w:t>
      </w:r>
      <w:bookmarkEnd w:id="45"/>
    </w:p>
    <w:p w14:paraId="6C10DDDD" w14:textId="099CA6DC" w:rsidR="00EF4B36" w:rsidRDefault="00055DD3" w:rsidP="00D23633">
      <w:pPr>
        <w:spacing w:after="0"/>
        <w:jc w:val="both"/>
      </w:pPr>
      <w:r>
        <w:t xml:space="preserve">FPAs </w:t>
      </w:r>
      <w:r w:rsidRPr="4A7601E1">
        <w:rPr>
          <w:b/>
          <w:bCs/>
        </w:rPr>
        <w:t xml:space="preserve">must review and approve any </w:t>
      </w:r>
      <w:r w:rsidR="00B26D05" w:rsidRPr="4A7601E1">
        <w:rPr>
          <w:b/>
          <w:bCs/>
        </w:rPr>
        <w:t xml:space="preserve">development </w:t>
      </w:r>
      <w:r w:rsidRPr="4A7601E1">
        <w:rPr>
          <w:b/>
          <w:bCs/>
        </w:rPr>
        <w:t xml:space="preserve">activity in </w:t>
      </w:r>
      <w:r w:rsidR="00B66B1A" w:rsidRPr="4A7601E1">
        <w:rPr>
          <w:b/>
          <w:bCs/>
        </w:rPr>
        <w:t>the</w:t>
      </w:r>
      <w:r w:rsidRPr="4A7601E1">
        <w:rPr>
          <w:b/>
          <w:bCs/>
        </w:rPr>
        <w:t xml:space="preserve"> SFHA</w:t>
      </w:r>
      <w:r w:rsidR="00B66B1A" w:rsidRPr="4A7601E1">
        <w:rPr>
          <w:b/>
          <w:bCs/>
        </w:rPr>
        <w:t xml:space="preserve"> a</w:t>
      </w:r>
      <w:r w:rsidR="00F01E20" w:rsidRPr="4A7601E1">
        <w:rPr>
          <w:b/>
          <w:bCs/>
        </w:rPr>
        <w:t xml:space="preserve">s well as </w:t>
      </w:r>
      <w:r w:rsidR="002849A4">
        <w:rPr>
          <w:b/>
          <w:bCs/>
        </w:rPr>
        <w:t xml:space="preserve">consider </w:t>
      </w:r>
      <w:r w:rsidR="000A61BF">
        <w:rPr>
          <w:b/>
          <w:bCs/>
        </w:rPr>
        <w:t xml:space="preserve">the </w:t>
      </w:r>
      <w:r w:rsidR="002849A4">
        <w:rPr>
          <w:b/>
          <w:bCs/>
        </w:rPr>
        <w:t xml:space="preserve">State’s </w:t>
      </w:r>
      <w:r w:rsidR="000A61BF">
        <w:rPr>
          <w:b/>
          <w:bCs/>
        </w:rPr>
        <w:t xml:space="preserve">higher standards discussed in “NJ State Floodplain and Riparian Zones” </w:t>
      </w:r>
      <w:r w:rsidR="00B26D05" w:rsidRPr="4A7601E1">
        <w:rPr>
          <w:b/>
          <w:bCs/>
        </w:rPr>
        <w:t xml:space="preserve">in </w:t>
      </w:r>
      <w:r w:rsidR="00B274E0" w:rsidRPr="4A7601E1">
        <w:rPr>
          <w:b/>
          <w:bCs/>
        </w:rPr>
        <w:t>Chapter 3</w:t>
      </w:r>
      <w:r w:rsidR="002849A4">
        <w:rPr>
          <w:b/>
          <w:bCs/>
        </w:rPr>
        <w:t xml:space="preserve"> and any local ordinance higher standards</w:t>
      </w:r>
      <w:r>
        <w:t>.</w:t>
      </w:r>
      <w:r w:rsidR="00034FF1">
        <w:t xml:space="preserve"> </w:t>
      </w:r>
      <w:r w:rsidR="00EF4B36">
        <w:t>Regulated activities include any man-made change to improved or unimproved real estate in the SFHA</w:t>
      </w:r>
      <w:r w:rsidR="00B66B1A">
        <w:t xml:space="preserve"> or regulated floodplain</w:t>
      </w:r>
      <w:r w:rsidR="00EF4B36">
        <w:t>.</w:t>
      </w:r>
      <w:r w:rsidR="00034FF1">
        <w:t xml:space="preserve"> </w:t>
      </w:r>
      <w:r w:rsidR="00EF4B36">
        <w:t xml:space="preserve">This </w:t>
      </w:r>
      <w:r w:rsidR="00EF4B36" w:rsidRPr="4A7601E1">
        <w:rPr>
          <w:b/>
          <w:bCs/>
        </w:rPr>
        <w:t>includes but is not limited to</w:t>
      </w:r>
      <w:r w:rsidR="00EF4B36">
        <w:t xml:space="preserve"> building construction, modifications, repairs, or improvements; excavation, mining, drilling, adding fill, grading, paving, dredging, driving piles, temporary stream crossing, and storage of materials or equipment.</w:t>
      </w:r>
      <w:r w:rsidR="00034FF1">
        <w:t xml:space="preserve"> </w:t>
      </w:r>
    </w:p>
    <w:p w14:paraId="7BA3195E" w14:textId="77777777" w:rsidR="008F5375" w:rsidRDefault="008F5375" w:rsidP="00D23633">
      <w:pPr>
        <w:spacing w:after="0"/>
        <w:jc w:val="both"/>
      </w:pPr>
    </w:p>
    <w:p w14:paraId="2E31B6F3" w14:textId="7B4CF679" w:rsidR="00EF4B36" w:rsidRDefault="00EF4B36" w:rsidP="008B4EF6">
      <w:pPr>
        <w:pStyle w:val="Heading3"/>
      </w:pPr>
      <w:bookmarkStart w:id="46" w:name="_Toc31894506"/>
      <w:bookmarkStart w:id="47" w:name="_Toc31894507"/>
      <w:bookmarkStart w:id="48" w:name="_Toc123680677"/>
      <w:bookmarkEnd w:id="46"/>
      <w:bookmarkEnd w:id="47"/>
      <w:r>
        <w:t>NFIP Construction</w:t>
      </w:r>
      <w:bookmarkEnd w:id="48"/>
    </w:p>
    <w:p w14:paraId="6BFEEBDB" w14:textId="01EE52F2" w:rsidR="002849A4" w:rsidRDefault="002849A4" w:rsidP="003F2A18">
      <w:pPr>
        <w:jc w:val="both"/>
      </w:pPr>
      <w:r w:rsidRPr="002849A4">
        <w:rPr>
          <w:b/>
          <w:bCs/>
        </w:rPr>
        <w:t>Important Note: This section discusses minimum National Flood Insurance Standards.</w:t>
      </w:r>
      <w:r w:rsidR="00034FF1">
        <w:rPr>
          <w:b/>
          <w:bCs/>
        </w:rPr>
        <w:t xml:space="preserve"> </w:t>
      </w:r>
      <w:r w:rsidRPr="002849A4">
        <w:rPr>
          <w:b/>
          <w:bCs/>
        </w:rPr>
        <w:t>New Jersey Land Use and Building Code regulations require higher design flood elevations.</w:t>
      </w:r>
      <w:r w:rsidR="00034FF1">
        <w:rPr>
          <w:b/>
          <w:bCs/>
        </w:rPr>
        <w:t xml:space="preserve"> </w:t>
      </w:r>
      <w:r w:rsidRPr="002849A4">
        <w:rPr>
          <w:b/>
          <w:bCs/>
        </w:rPr>
        <w:t>The section below provides prospective floodplain managers with an overview of the NFIP requirements, which is the standard that the Certified Floodplain Manager’s Exam uses.</w:t>
      </w:r>
      <w:r w:rsidR="00034FF1">
        <w:rPr>
          <w:b/>
          <w:bCs/>
        </w:rPr>
        <w:t xml:space="preserve"> </w:t>
      </w:r>
      <w:r w:rsidRPr="002849A4">
        <w:rPr>
          <w:b/>
          <w:bCs/>
        </w:rPr>
        <w:t xml:space="preserve">Regulating to the Base Flood Elevation shown on </w:t>
      </w:r>
      <w:r>
        <w:rPr>
          <w:b/>
          <w:bCs/>
        </w:rPr>
        <w:t xml:space="preserve">New Jersey FIRM </w:t>
      </w:r>
      <w:r w:rsidRPr="002849A4">
        <w:rPr>
          <w:b/>
          <w:bCs/>
        </w:rPr>
        <w:t>maps is non-compliant with State law as well as the NFIP because of the Precedence Rule discussed in Chapter 3.</w:t>
      </w:r>
      <w:r w:rsidR="00034FF1">
        <w:rPr>
          <w:b/>
          <w:bCs/>
        </w:rPr>
        <w:t xml:space="preserve"> </w:t>
      </w:r>
    </w:p>
    <w:p w14:paraId="4B692D17" w14:textId="0CCDC8B9" w:rsidR="00215F1A" w:rsidRDefault="008C0084" w:rsidP="003F2A18">
      <w:pPr>
        <w:jc w:val="both"/>
      </w:pPr>
      <w:r>
        <w:t>NFIP construction requirements</w:t>
      </w:r>
      <w:r w:rsidR="00041084">
        <w:t xml:space="preserve"> use the </w:t>
      </w:r>
      <w:r w:rsidR="00215F1A">
        <w:t>Base Flood Elevation (BFE) shown on the FIRM or listed in the Flood Insurance Study (FIS) that FEMA produces.</w:t>
      </w:r>
      <w:r w:rsidR="00034FF1">
        <w:t xml:space="preserve"> </w:t>
      </w:r>
      <w:r w:rsidR="00215F1A">
        <w:t xml:space="preserve">The </w:t>
      </w:r>
      <w:r w:rsidR="00215F1A" w:rsidRPr="4A7601E1">
        <w:rPr>
          <w:b/>
          <w:bCs/>
        </w:rPr>
        <w:t>BFE</w:t>
      </w:r>
      <w:r w:rsidR="00215F1A">
        <w:t xml:space="preserve"> </w:t>
      </w:r>
      <w:r w:rsidR="00636857">
        <w:t>is the elevation of surface water resulting from a</w:t>
      </w:r>
      <w:r w:rsidR="00215F1A">
        <w:t xml:space="preserve"> 1% annual chance flood event.</w:t>
      </w:r>
      <w:r w:rsidR="00034FF1">
        <w:t xml:space="preserve"> </w:t>
      </w:r>
      <w:r w:rsidR="00215F1A">
        <w:t>Construction requirements state that residential structures must be elevated at or above the BFE.</w:t>
      </w:r>
      <w:r w:rsidR="00034FF1">
        <w:t xml:space="preserve"> </w:t>
      </w:r>
      <w:r w:rsidR="00215F1A">
        <w:t>In Zone “A the lowest floor must be at or above the BFE</w:t>
      </w:r>
      <w:r w:rsidR="00EB4B37">
        <w:t>.</w:t>
      </w:r>
      <w:r w:rsidR="00034FF1">
        <w:t xml:space="preserve"> </w:t>
      </w:r>
      <w:r w:rsidR="00EB4B37">
        <w:t>I</w:t>
      </w:r>
      <w:r w:rsidR="00215F1A">
        <w:t xml:space="preserve">n Zone </w:t>
      </w:r>
      <w:r w:rsidR="00EB4B37">
        <w:t>V,</w:t>
      </w:r>
      <w:r w:rsidR="00215F1A">
        <w:t xml:space="preserve"> the bottom of the lowest horizontal structural member must be at or above the BFE.</w:t>
      </w:r>
    </w:p>
    <w:p w14:paraId="4444480B" w14:textId="53EAD850" w:rsidR="00EF4B36" w:rsidRDefault="008C0084" w:rsidP="00EF4B36">
      <w:pPr>
        <w:spacing w:after="0"/>
        <w:jc w:val="both"/>
      </w:pPr>
      <w:r>
        <w:t xml:space="preserve">Non-residential structures </w:t>
      </w:r>
      <w:r w:rsidR="00636857">
        <w:t>must be elevated at or above the BFE, or</w:t>
      </w:r>
      <w:r>
        <w:t xml:space="preserve"> floodproofed</w:t>
      </w:r>
      <w:r w:rsidR="00636857">
        <w:t xml:space="preserve"> to the BFE</w:t>
      </w:r>
      <w:r>
        <w:t xml:space="preserve"> if elevating is not feasible.</w:t>
      </w:r>
      <w:r w:rsidR="00034FF1">
        <w:t xml:space="preserve"> </w:t>
      </w:r>
      <w:r>
        <w:t>Residential structures may not be floodproofed.</w:t>
      </w:r>
      <w:r w:rsidR="00034FF1">
        <w:t xml:space="preserve"> </w:t>
      </w:r>
      <w:r>
        <w:t xml:space="preserve">Specific details </w:t>
      </w:r>
      <w:r w:rsidR="00215F1A">
        <w:t>regarding</w:t>
      </w:r>
      <w:r>
        <w:t xml:space="preserve"> building type</w:t>
      </w:r>
      <w:r w:rsidR="00215F1A">
        <w:t>, lowest floor requirements</w:t>
      </w:r>
      <w:r w:rsidR="0078442C">
        <w:t>,</w:t>
      </w:r>
      <w:r w:rsidR="00215F1A">
        <w:t xml:space="preserve"> and</w:t>
      </w:r>
      <w:r w:rsidR="003A7A36">
        <w:t xml:space="preserve"> </w:t>
      </w:r>
      <w:r>
        <w:t>flood zone</w:t>
      </w:r>
      <w:r w:rsidR="00215F1A">
        <w:t>s</w:t>
      </w:r>
      <w:r>
        <w:t xml:space="preserve"> are listed in FEMA 480</w:t>
      </w:r>
      <w:r w:rsidR="0071224F">
        <w:t>, Unit 5</w:t>
      </w:r>
      <w:r>
        <w:t>.</w:t>
      </w:r>
    </w:p>
    <w:p w14:paraId="65313F3C" w14:textId="5089F938" w:rsidR="003412EC" w:rsidRDefault="003412EC" w:rsidP="00EF4B36">
      <w:pPr>
        <w:spacing w:after="0"/>
        <w:jc w:val="both"/>
      </w:pPr>
    </w:p>
    <w:p w14:paraId="4E2EF9D9" w14:textId="754B518A" w:rsidR="008F5375" w:rsidRDefault="00034FF1" w:rsidP="008F5375">
      <w:pPr>
        <w:spacing w:after="0"/>
      </w:pPr>
      <w:r>
        <w:t xml:space="preserve">    </w:t>
      </w:r>
      <w:r w:rsidR="64A4F7AE">
        <w:t xml:space="preserve"> </w:t>
      </w:r>
      <w:r w:rsidR="00705FB0">
        <w:rPr>
          <w:noProof/>
        </w:rPr>
        <mc:AlternateContent>
          <mc:Choice Requires="wpg">
            <w:drawing>
              <wp:inline distT="0" distB="0" distL="0" distR="0" wp14:anchorId="73124CA1" wp14:editId="2012B1C1">
                <wp:extent cx="4983756" cy="1928771"/>
                <wp:effectExtent l="38100" t="38100" r="121920" b="109855"/>
                <wp:docPr id="98" name="Group 98"/>
                <wp:cNvGraphicFramePr/>
                <a:graphic xmlns:a="http://schemas.openxmlformats.org/drawingml/2006/main">
                  <a:graphicData uri="http://schemas.microsoft.com/office/word/2010/wordprocessingGroup">
                    <wpg:wgp>
                      <wpg:cNvGrpSpPr/>
                      <wpg:grpSpPr>
                        <a:xfrm>
                          <a:off x="0" y="0"/>
                          <a:ext cx="4983756" cy="1928771"/>
                          <a:chOff x="0" y="0"/>
                          <a:chExt cx="4983756" cy="1928771"/>
                        </a:xfrm>
                      </wpg:grpSpPr>
                      <pic:pic xmlns:pic="http://schemas.openxmlformats.org/drawingml/2006/picture">
                        <pic:nvPicPr>
                          <pic:cNvPr id="99" name="Picture 7"/>
                          <pic:cNvPicPr>
                            <a:picLocks noChangeAspect="1"/>
                          </pic:cNvPicPr>
                        </pic:nvPicPr>
                        <pic:blipFill rotWithShape="1">
                          <a:blip r:embed="rId32">
                            <a:extLst>
                              <a:ext uri="{28A0092B-C50C-407E-A947-70E740481C1C}">
                                <a14:useLocalDpi xmlns:a14="http://schemas.microsoft.com/office/drawing/2010/main" val="0"/>
                              </a:ext>
                            </a:extLst>
                          </a:blip>
                          <a:srcRect l="50167" r="3521"/>
                          <a:stretch/>
                        </pic:blipFill>
                        <pic:spPr bwMode="auto">
                          <a:xfrm>
                            <a:off x="3085106" y="0"/>
                            <a:ext cx="1898650" cy="192786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00" name="Picture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524786"/>
                            <a:ext cx="2794635" cy="1403985"/>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wpg:wgp>
                  </a:graphicData>
                </a:graphic>
              </wp:inline>
            </w:drawing>
          </mc:Choice>
          <mc:Fallback>
            <w:pict>
              <v:group w14:anchorId="6A88F80D" id="Group 98" o:spid="_x0000_s1026" style="width:392.4pt;height:151.85pt;mso-position-horizontal-relative:char;mso-position-vertical-relative:line" coordsize="49837,19287" o:gfxdata="UEsDBBQABgAIAAAAIQAEw/raFQEAAEgCAAATAAAAW0NvbnRlbnRfVHlwZXNdLnhtbJSSTU7DMBCF&#10;90jcwZotShy6QAg16YIUJBZQoXIAy54khvhHHhPa2+OkrQRVQerSnvnevDf2fLExPRswkHa2hOu8&#10;AIZWOqVtW8Lb+iG7BUZRWCV6Z7GELRIsqsuL+XrrkViiLZXQxejvOCfZoRGUO482VRoXjIjpGFru&#10;hfwQLfJZUdxw6WxEG7M4akA1r7ERn31ky0263jl599gCu981jrNK0GYUmAr8JPO0ejwXCdjTESO8&#10;77UUMS2ED1Ydhcn2QfJETj3UaU9XKS2cNjVWfuf4OWDPvaQXCFohW4kQn4VJabkKxHHmaifz/zVG&#10;k4Yy1zRaYl4HWk7UwdNf2sp92YDDueJ1wl5xOKjz6R9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NXWyd4AwAAQAoAAA4AAABkcnMvZTJvRG9jLnhtbNxW&#10;bW/bNhD+PmD/geD3RpJtWbIQpxiaNhjQbUHTYp9pipKI8m0kbSf/fneU7MV2gAbFNmATYJnUkcfn&#10;nnvupOu3j1qRnfBBWrOmxVVOiTDcttL0a/rl84c3NSUhMtMyZY1Y0ycR6NubH3+43rtGzOxgVSs8&#10;AScmNHu3pkOMrsmywAehWbiyThgwdtZrFmHq+6z1bA/etcpmeb7M9ta3zlsuQoCnt6OR3iT/XSd4&#10;/K3rgohErSlgi+nu032D9+zmmjW9Z26QfILBvgOFZtLAoUdXtywysvXywpWW3Ntgu3jFrc5s10ku&#10;UgwQTZGfRXPn7dalWPpm37sjTUDtGU/f7Zb/urvz7sHde2Bi73rgIs0wlsfOa/wHlOQxUfZ0pEw8&#10;RsLh4WJVz6tySQkHW7Ga1VVVjKTyAZi/2MeH99/YmR0Ozk7gOMkb+E0cwOiCg29rBXbFrRd0cqJf&#10;5UMz/3Xr3kC6HItyI5WMT0l6kBgEZXb3kt/7cQJ03nsi2zVdrSgxTIPkwYynkgp5wR24aNzCMKSP&#10;ln8NxNh3AzO9+Ck4EC1wiauz0+VpenLeRkn3QSpFvI2/yzg8DMzBkUXSIhqnUEHxZ4p5ga1RjbeW&#10;b7UwcSwvLxREbU0YpAuU+EbojYDw/M/tlOfg+SdAjAVW5sWygkVrOi9nB3P0IvLhEMwB8MhEAN2R&#10;zf4X2wJoto024T7T3TyvyyIHiV2qr6hX9bKEup7UV9XLVNJHDQHBPsQ7YTXBAeAGqOkQtvsYIqL6&#10;awlqXRmyB/5mVY5eGXSk8AcMtIOYg+kpYaqHRsejT16CVbLFBODe4PvNO+XJjmGzSVdKIlieL0Mg&#10;tywM47pkGitGywi9UEm9pvVxN2sGwdr3piXxCVNroI1SxKhFS4kSAAZHEAlrIpPqNSshZmVwg0gd&#10;EojAid3C8Q9DuycbtfWfGERcVgWy20qkrswBFU4gv8gPXAc6ooKsnygwH+l5gRE8iik3sDH+RfIz&#10;JmIiMCXliCbNngFNRYDCmcoDSmQUEwz+M92hQO7+vfaAnP/D3WAGVQIv+ggSdV6aOCoyjNWP53dQ&#10;JdgoplQfDCmdl10Bd5z1AWAMOkA5W0CVj94PL6FZtVos5+XUBhb5fFWXuOJvbgOI6aSSX1nwL9b1&#10;/68G0/saPlMS79MnFX4HPZ/D+PmH382fAAAA//8DAFBLAwQKAAAAAAAAACEA8PBOp1XlAABV5QAA&#10;FAAAAGRycy9tZWRpYS9pbWFnZTEuSlBH/9j/4AAQSkZJRgABAQEAYABgAAD/4REERXhpZgAATU0A&#10;KgAAAAgABAE7AAIAAAATAAAISodpAAQAAAABAAAIXpydAAEAAAAmAAAQ1u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NocmlzdGlhbmEgUG9sbGFjawAAAAWQAwACAAAAFAAAEKyQBAACAAAAFAAAEMCS&#10;kQACAAAAAzk4AACSkgACAAAAAzk4AADqHAAHAAAIDAAACKA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3OjA0OjEy&#10;IDE0OjU0OjI1ADIwMTc6MDQ6MTIgMTQ6NTQ6MjUAAABDAGgAcgBpAHMAdABpAGEAbgBhACAAUABv&#10;AGwAbABhAGMAawAAAP/hCyV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E3LTA0LTEy&#10;VDE0OjU0OjI1Ljk4MD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DaHJpc3RpYW5hIFBvbGxhY2s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BsgO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81/X4fD&#10;9rbzT21xcm4n8iOO3Cbt2xnz8zKMYQ96xv8AhYMH/QC1b/yX/wDj1HxB/wCPXRv+wj/7bzVzVd9K&#10;lCUE2jzq1apGo0mdL/wsGD/oBat/5L//AB6j/hYMH/QC1b/yX/8Aj1c1RWvsaXb8zL6xV7/kdL/w&#10;sGD/AKAWrf8Akv8A/HqP+Fgwf9ALVv8AyX/+PVzVFHsaXb8w+sVe/wCR0v8AwsGD/oBat/5L/wDx&#10;6j/hYMH/AEAtW/8AJf8A+PVzVFHsaXb8w+sVe/5HS/8ACwYP+gFq3/kv/wDHqP8AhYMH/QC1b/yX&#10;/wDj1c1RR7Gl2/MPrFXv+R0v/CwYP+gFq3/kv/8AHqP+Fgwf9ALVv/Jf/wCPVzVFHsaXb8w+sVe/&#10;5HS/8LBg/wCgFq3/AJL/APx6j/hYMH/QC1b/AMl//j1c1RR7Gl2/MPrFXv8AkdL/AMLBg/6AWrf+&#10;S/8A8eo/4WDB/wBALVv/ACX/APj1c1RR7Gl2/MPrFXv+R0v/AAsGD/oBat/5L/8Ax6j/AIWDB/0A&#10;tW/8l/8A49XNUUexpdvzD6xV7/kdL/wsGD/oBat/5L//AB6j/hYMH/QC1b/yX/8Aj1c1RR7Gl2/M&#10;PrFXv+R0v/CwYP8AoBat/wCS/wD8eo/4WDB/0AtW/wDJf/49XNUUexpdvzD6xV7/AJHS/wDCwYP+&#10;gFq3/kv/APHqP+Fgwf8AQC1b/wAl/wD49XNUUexpdvzD6xV7/kdL/wALBg/6AWrf+S//AMeo/wCF&#10;gwf9ALVv/Jf/AOPVzVFHsaXb8w+sVe/5HS/8LBg/6AWrf+S//wAeo/4WDB/0AtW/8l//AI9XNUUe&#10;xpdvzD6xV7/kdL/wsGD/AKAWrf8Akv8A/HqP+Fgwf9ALVv8AyX/+PVzVFHsaXb8w+sVe/wCR0v8A&#10;wsGD/oBat/5L/wDx6j/hYMH/AEAtW/8AJf8A+PVzVFHsaXb8w+sVe/5HS/8ACwYP+gFq3/kv/wDH&#10;qP8AhYMH/QC1b/yX/wDj1c1RR7Gl2/MPrFXv+R0v/CwYP+gFq3/kv/8AHqP+Fgwf9ALVv/Jf/wCP&#10;VzVFHsaXb8w+sVe/5HS/8LBg/wCgFq3/AJL/APx6j/hYMH/QC1b/AMl//j1c1RR7Gl2/MPrFXv8A&#10;kdL/AMLBg/6AWrf+S/8A8eo/4WDB/wBALVv/ACX/APj1c1RR7Gl2/MPrFXv+R0v/AAsGD/oBat/5&#10;L/8Ax6j/AIWDB/0AtW/8l/8A49XNUUexpdvzD6xV7/kdL/wsGD/oBat/5L//AB6j/hYMH/QC1b/y&#10;X/8Aj1c1RR7Gl2/MPrFXv+R0v/CwYP8AoBat/wCS/wD8eo/4WDB/0AtW/wDJf/49XNUUexpdvzD6&#10;xV7/AJHS/wDCwYP+gFq3/kv/APHqP+Fgwf8AQC1b/wAl/wD49XNUUexpdvzD6xV7/kdL/wALBg/6&#10;AWrf+S//AMeo/wCFgwf9ALVv/Jf/AOPVzVFHsaXb8w+sVe/5HS/8LBg/6AWrf+S//wAeo/4WDB/0&#10;AtW/8l//AI9XNUUexpdvzD6xV7/kdL/wsGD/AKAWrf8Akv8A/HqP+Fgwf9ALVv8AyX/+PVzVFHsa&#10;Xb8w+sVe/wCR0v8AwsGD/oBat/5L/wDx6j/hYMH/AEAtW/8AJf8A+PVzVFHsaXb8w+sVe/5HS/8A&#10;CwYP+gFq3/kv/wDHqP8AhYMH/QC1b/yX/wDj1c1RR7Gl2/MPrFXv+R0v/CwYP+gFq3/kv/8AHqP+&#10;Fgwf9ALVv/Jf/wCPVzVFHsaXb8w+sVe/5HS/8LBg/wCgFq3/AJL/APx6j/hYMH/QC1b/AMl//j1c&#10;1RR7Gl2/MPrFXv8AkdL/AMLBg/6AWrf+S/8A8eo/4WDB/wBALVv/ACX/APj1c1RR7Gl2/MPrFXv+&#10;R0v/AAsGD/oBat/5L/8Ax6j/AIWDB/0AtW/8l/8A49XNUUexpdvzD6xV7/kdL/wsGD/oBat/5L//&#10;AB6j/hYMH/QC1b/yX/8Aj1c1RR7Gl2/MPrFXv+R0v/CwYP8AoBat/wCS/wD8eo/4WDB/0AtW/wDJ&#10;f/49XNUUexpdvzD6xV7/AJHS/wDCwYP+gFq3/kv/APHqP+Fgwf8AQC1b/wAl/wD49XNUUexpdvzD&#10;6xV7/kdL/wALBg/6AWrf+S//AMeo/wCFgwf9ALVv/Jf/AOPVzVJmj2NLt+YfWKvf8jpv+Fgwf9AL&#10;Vv8AyX/+PUf8LBg/6AWrf+S//wAermqKPY0u35h9Yq9/yOl/4WDB/wBALVv/ACX/APj1H/CwYP8A&#10;oBat/wCS/wD8ermqKPY0u35h9Yq9/wAjpf8AhYMH/QC1b/yX/wDj1H/CwYP+gFq3/kv/APHq5qij&#10;2NLt+YfWKvf8jpf+Fgwf9ALVv/Jf/wCPUf8ACwYP+gFq3/kv/wDHq5qij2NLt+YfWKvf8jpf+Fgw&#10;f9ALVv8AyX/+PUf8LBg/6AWrf+S//wAermqKPY0u35h9Yq9/yOl/4WDB/wBALVv/ACX/APj1H/Cw&#10;YP8AoBat/wCS/wD8ermqKPY0u35h9Yq9/wAjpf8AhYMH/QC1b/yX/wDj1H/CwYP+gFq3/kv/APHq&#10;5qij2NLt+YfWKvf8jpf+Fgwf9ALVv/Jf/wCPUf8ACwYP+gFq3/kv/wDHq5qij2NLt+YfWKvf8jpf&#10;+Fgwf9ALVv8AyX/+PUf8LBg/6AWrf+S//wAermqKPY0u35h9Yq9/yOl/4WDB/wBALVv/ACX/APj1&#10;H/CwYP8AoBat/wCS/wD8ermqKPY0u35h9Yq9/wAjpf8AhYMH/QC1b/yX/wDj1H/CwYP+gFq3/kv/&#10;APHq5qij2NLt+YfWKvf8jpf+Fgwf9ALVv/Jf/wCPUf8ACwYP+gFq3/kv/wDHq5qij2NLt+YfWKvf&#10;8jpf+Fgwf9ALVv8AyX/+PUf8LBg/6AWrf+S//wAermqKPY0u35h9Yq9/yOl/4WDB/wBALVv/ACX/&#10;APj1H/CwYP8AoBat/wCS/wD8ermqKPY0u35h9Yq9/wAjpf8AhYMH/QC1b/yX/wDj1H/CwYP+gFq3&#10;/kv/APHq5qij2NLt+YfWKvf8jpf+Fgwf9ALVv/Jf/wCPUf8ACwYP+gFq3/kv/wDHq5qij2NLt+Yf&#10;WKvf8jpf+Fgwf9ALVv8AyX/+PUf8LBg/6AWrf+S//wAermqKPY0u35h9Yq9/yOl/4WDB/wBALVv/&#10;ACX/APj1H/CwYP8AoBat/wCS/wD8ermqKPY0u35h9Yq9/wAjpf8AhYMH/QC1b/yX/wDj1H/CwYP+&#10;gFq3/kv/APHq5qij2NLt+YfWKvf8jpf+Fgwf9ALVv/Jf/wCPUf8ACwYP+gFq3/kv/wDHq5qij2NL&#10;t+YfWKvf8jvtA1+HxBa3E0FtcWxt5/IkjuAm7dsV8/KzDGHHetWuR+H3/HrrP/YR/wDbeGuurgrR&#10;UZtI9CjJzpps5L4g/wDHro3/AGEf/beauZxXTfED/j20b/sI/wDtvNXN4rvo/wANf11OCv8AxX/X&#10;QbijFOxRitTEbijFOxRigBuKMU7FGKAG4oxTsUYoAbijFOxRigBuKMU7FGKAG4oxTsUYoAbijFOx&#10;RigBuKMU7FGKAG4oxTsUYoAbijFOxRigBuKMU7FGKAG4oxTsUYoAbijFOxRigBuKMU7FGKAG4oxT&#10;sUYoAbijFOxRigBuKMU7FGKAG4oxTsUYoAbijFOxRigBuKMU7FGKAG4oxTsUYoAbijFOxRigBuKM&#10;U7FGKAG4oxTsUYoAbijFOxRigBuKMU7FGKAG4oxTsUYoAbijFOxRigBuKMU7FGKAG4oxTsUYoAbi&#10;jFOxRigBuKMU7FGKAG4oxTsUYoAbijFJNLHbwvNPIscSAs7u2AoHcmudn1S71tSNNdrHTh9+9YbZ&#10;JR/0zB+6P9s/gO9YV8RToR5qjN6GHqV5csEXNR1wQXRsNNi+26hjLRhsJCD/ABSN/CPbqew71g3N&#10;vp39oRprmsFtZkwYpUl8swE9BGvRQenOd3Q5ra8M+H7zxFGLfwvGNP0cMfN1Z13eac/N5IP+sYnq&#10;5+Xr948V6fpvgnQNM0CbSE0+O4trkf6UbkeY90396Rjyx/l2xXi1KlfFO7fJHouvzPcp06GFVkue&#10;XV9PkeV2+tXGmSLb+Idvls22LUI1xG3oJB/A3v8AdPqOldAORkciote8Eal4aSSXR0m1rRTnfZN+&#10;8ubZfRM/61P9k/MP9quY06eSxtUuvDcg1DSz1st/zR+vlE9CP7jcehXpXRRx06TVPE/+BdPmc1fA&#10;Qqp1MN84/wCR1mKMVW07U7XVbczWUu4KdrowKvG3dWU8g+xq3ivYTTV0eM007MbijFOxRimIbijF&#10;OxRigBuKMU7FGKAG4oxTsUYoAbijFOxRigBuKMU7FGKAG4oxTsUYoAbijFOxRigBuKMU7FGKAG4o&#10;xTsUYoAbijFOxRigBuKMU7FGKAG4oxTsUYoAbijFOxRigBuKMU7FGKAG4oxTsUYoAbijFOxRigBu&#10;KMU7FGKAOk+H3/HrrP8A2Ef/AG3hrra5L4f/APHtrP8A2Ef/AG3hrra83EfxH8vyPTw/8Jf11OS8&#10;f/8AHvov/YR/9t5q53FdH4+/499F/wCwj/7bz1zuK7KP8Nf11OKv/Ff9dBMUYpcUYrUyExRilxRi&#10;gBMUYpcUYoATFGKXFGKAExRilxRigBMUYpcUYoATFGKXFGKAExRilxRigBMUYpcUYoATFGKXFGKA&#10;ExRilxRigBMUYpcUYoATFGKXFGKAExRilxRigBMUYpcUYoATFGKXFGKAExRilxRigBMUYpcUYoAT&#10;FGKXFGKAExRilxRigBMUYpcUYoATFGKXFGKAExRilxRigBMUYpcUYoATFGKXFGKAExRilxRigBMU&#10;YpcUYoATFGKXFGKAExRilxRigBMUYpcUYoATFGKXFGKAExRilxRigBMUYpcUYoATFZ+qaxa6UiCb&#10;fLcS5ENtEN0kp9h6epOAO5qje69LczvZeH1SeZDtmu35hgPpx99v9kdO5FU9K0+5vNUmsvDkR1XV&#10;2wLy/uW/dwenmOBgeojUZ9h1rzsTjlTfs6S5pfl6npYbASqL2lV8sfz9CC+ZpWiuvErby8gFppVu&#10;DIGfsNo5lfPtgeneu00D4eXWsMl940TybYHdFo0b5B9DOw+8f9gfKO5aul8K+BrHw45vZ5G1HV5F&#10;2y38ygED+7GvSNfYcnuTXT158aLlL2lZ3l+C9D0ZVlGPs6KtH8/UbHGkUaxxIqIgCqqjAUDoAKdR&#10;RXScwVxfij4ew6ndSar4fmXS9XbmRtuYLs+kqDv/ALY+Ye/Su0oqZRUlaRUZOLvE8CuraVda8i8i&#10;k0LxFEnGcMs6D0PSaP8AUf7JrU0/Xt10lhrES2d6xxGQcxXH+43r/snn6jmvVdf8O6Z4m002Wr2w&#10;lQHdG6krJC3Z0Ycqw9R/KvKvEvhu/wDDUMkWvR/2voTHC6gI/ngHbzlHTH/PReO521hTlWwjvT96&#10;Pbt6G9SNHFq1T3Zd/wDM2sUYrl7W/vNFiUyPJquklcrOp8yaFffH+sX3Hzf73WuktbqC9tkuLSZJ&#10;oZBlXRsg17NDE08RHmgzxMRhqmHlyzRJijFLijFdBziYoxS4oxQAmKMUuKMUAJijFLijFACYoxS4&#10;oxQAmKMUuKMUAJijFLijFACYoxS4oxQAmKMUuKMUAJijFLijFACYoxS4oxQAmKMUuKMUAJijFLij&#10;FACYoxS4oxQAmKMUuKMUAJijFLijFACYoxS4oxQB0PgD/j31r/sI/wDtvDXW1yfgH/j31r/sI/8A&#10;tvBXWV52I/iP5fkenh/4S+f5nJ+Pv9Rov/YR/wDbeeufrofHv+o0X/sI/wDtvPXP4rso/wANf11O&#10;Kt/Ff9dBKKXFGK0MhKKXFGKAEopcUYoASilxRigBKKXFGKAEopcUYoASilxRigBKKXFGKAEopcUY&#10;oASilxRigBKKXFGKAEopcUYoASilxRigBKKXFGKAEopcUYoASilxRigBKKXFGKAEopcUYoASilxR&#10;igBKKXFGKAEopcUYoASilxRigBKKXFGKAEopcUYoASilxRigBKKXFGKAEopcUYoASilxRigBKKXF&#10;GKAEopcUYoASilxRigBKKXFZOq69FYTCztYmvdQYZW2jONoP8Tt0Rfc8nsDUznGEeaTsioQlOXLF&#10;XZdvr61020a5vpkghXqznv2A9SfTvXM397carbvPqEjaTo6Alkdtks6/7Z/gU/3R8x746VGyStq0&#10;BvRJrOuTH/RLG3X5YuxKKeEA7yMfxHSvQfDXw62XMOq+Lnjvb6M74LNMm2tD2IB/1jj+8Rx2A614&#10;tXFVMT7tHSPfq/Q9ulhKWG96trLt29Tm/Dng/UPE9vDtjk0Lw8q4TYvl3F0vYIuP3SH+8fmPYDrX&#10;qulaTYaHpsVhpNrHa2sQwscY/Mk9ST3J5PerlFFOlCkrRHUqzqu8gooorUyCiiigAooooAKCAykM&#10;Mg8EHvRRQB5zr/w5msZZNQ8EiOIMS82kSNthlPcxH/lk3t90+g61w1uGF7cT6IzafqMbf6bpt0hQ&#10;M3+2nVWPZ16/7Qr3+ue8UeDNN8URrLNvtNRhXFvqFvgSxex7MvqrZH0PNc06L5vaUnyy/rc6YVly&#10;+zqrmj/WxwGla7BqUjW0sbWl9GMyWsv3gP7ynoy+4/HB4rUrl9d0q60m6hsvF8AhbzMWWr2xKRyP&#10;22t1ikP9wnnnBYVJb65c6Qwh8QkPbdE1JFwo9pV/gP8AtD5T/s9K7cPj1J+zrLll+DOHEYBxXtKP&#10;vR/FHSUUKQyhlOVIyCO9LivTPLEopcUYoASilxRigBKKXFGKAEopcUYoASilxRigBKKXFGKAEopc&#10;UYoASilxRigBKKXFGKAEopcUYoASilxRigBKKXFGKAEopcUYoASilxRigBKKXFGKAN/wD/qNa/7C&#10;P/tvBXWVyngL/Ua1/wBhH/23grq68/EfxH8vyPSw/wDCXz/M5Tx5/qdF/wCwif8A0nnrBre8ef6n&#10;Rf8AsIn/ANJp6wq66P8ADX9dTjrfxH/XQSilorQxEopaKAEopaKAEopaKAEopaKAEopaKAEopaKA&#10;EopaKAEopaKAEopaKAEopaKAEopaKAEopaKAEopaKAEopaKAEopaKAEopaKAEopaKAEopaKAEopa&#10;KAEopaKAEopaKAEopaKAEopaKAEopaKAEopaKAEopaKAEopaKAEopaKAEopaKAEpGZUQs7BVUZJJ&#10;wAKqapq9ppECyXkh3SHbFEg3SSt/dVRyT/k1y+pTyXsYuvEzi3stwEOmRnf5jH7ofHMjH+4OP97r&#10;XLiMXTw697V9F1OzDYSpiHpourLtzrl1rJMOgN5Fn0fUmAO72iU/e/3z8vpupvh3RbzXJHs/CUYj&#10;tQ/+l6zcAum7vtJ5mk/HaO57V0Gg+Ab7xCFuvFUcmn6XjMeko22WYf8ATdh90f8ATNT9T2r063t4&#10;bS2jt7SGOCCJQscUahVQDoABwBXkyjUxEuevt0X+Z60ZUsNHkob9WZHhrwlpfha1dNPjaS4mINxe&#10;TndNO3qzenoBgDsK26KK6kraI5229WFFFFAgooooAKKKKACiiigAooooAKKKKAIL2ytdSspbPULe&#10;O5tpl2yQyoGVx6EGvMdd8Dal4bDT+H0m1bR+d+nsd9xbL/0zJ/1i/wCwfmHYnpXqtFZ1KcakeWSN&#10;KdSVOXNFngWmzyWNuLvwvIt3p5Pz6ezbQh7+WT9xh/cPH+7XT6Zq9pq8DSWbndGdssTjbJE391lP&#10;IP8AkV0vin4f2+r3T6roky6XrJHzShcxXWOgmQdfTcPmHuOK81vLWaPWhbanFLofiCFf3UiHKzp6&#10;o3SWP1U8juAainiKuF0qe9Dv1RVTDUsXrT92fbozsqKwtP8AETLcJYa7GlpducRTKf3Nx/uk/db/&#10;AGDz6Z61vV7VOrCrHmg7o8SpSnSlyzVmJRS0VZmJRS0UAJRS0UAJRS0UAJRS0UAJRS0UAJRS0UAJ&#10;RS0UAJRS0UAJRS0UAJRS0UAJRS0UAJRS0UAJRS0UAbvgP/U61/2ER/6TwV1dcp4D/wBTrX/YRH/p&#10;NBXV1wYj+I/l+R6WH/hr5/mcr47/ANVon/YRP/pNPWHitzx1/q9E/wCwif8A0mnrExXVS/hr+upx&#10;1v4j/roJijFLijFamYmKMUuKMUAJijFLijFACYoxS4oxQAmKMUuKMUAJijFLijFACYoxS4oxQAmK&#10;MUuKMUAJijFLijFACYoxS4oxQAmKMUuKMUAJijFLijFACYoxS4oxQAmKMUuKMUAJijFLijFACYox&#10;S4oxQAmKMUuKMUAJijFLijFACYoxS4oxQAmKMUuKMUAJijFLijFACYoxS4oxQAmKMUuKMUAJijFL&#10;ijFACYoxS4oxQAmKMUuKMUAJijFLijFACYoxS4oxQAmKMUuKMUAJisHUvEJFxJYaHGl3eodsrsf3&#10;Nt/vkdT/ALI59cda0dY06XVNMktIL6ewMnBmt8b8dwCemfUc1j2/hCa2tFtYNZnht1GNkMEaHHfB&#10;xwT69a5sQ6/Lailfuzpw6oc16zduyM+xtZ59cNnpiPrfiGVcyyyMFS3Q92PSJB/dHJ9Cea9N8K+A&#10;bXRJ11PVpRqetYI+0umEgB/hhTnYO2fvHue1ZfgTTrTSvE1zbWEKwxCwUkDksTIcsSeST3J5r0Kv&#10;Mjh1Tk3J3l3PUliHUilFWj2CiiitjEKK4lJptC+MjwTTSGx8RWO+BXkJVLmD7yqDwN0bbjjrtrmd&#10;P8ZXVvqmo63bIL658Q6q9ho1tcXflQJb2ykPMTztBIYnAyeKAPXKK89l+Jd1YaD4jl1LTbU6noMU&#10;czRWt35kFxHIcKyvtBHIYEFcjHvUHiLX/Gkc/hd49MtLGW91Nka1N+3zr5TlY5CEI6AkkZwVA5zk&#10;AHpNFeeReMv7O/taDStKe41K48Ryadb28l4xWWTykdpCzA+WgXJKqD045NaK+KvEttZapFqPhcnU&#10;rNohAbWZmtbkSHG4Sso2hMEvkcDB70AdlRXl+r+Mb3VNA8Z+H9Wt9OF1a+H57oTabeG4iKtG67Tl&#10;VKsMZx6H8+w8A/8AJNvDX/YJtf8A0StAHQUV4z4j8QXw8bXXjG31GVNH8OalBpktqshEc0ZytxIV&#10;7lWlUDr9w/h3mteKNVXxRFoHhfTba+uxafbLia7uTFFDGWKoMqrFmYhunTFAHVUV5J4Z8c6lDb6t&#10;HBpz3Ws6l4ouLO1sbi5wkBSGNpMvg4RNrHgc56c1W1rxDqlvqnjGXxNpxQ2Oi2xa0tNQcRy5mf54&#10;5AAy5yB0B+XFAHslFeXXviDW4fEHjKK9tkl0ey0JbgQJfOjBfLmIKkLlWfbgkH5cAjNbEXizVLu4&#10;tNH8JaTbXM8GmwXd099eMkcCyL8ke4KzM5APJHbmgDuaK89b4l31za6JHpegiXU9SvLiwms5roIL&#10;WeEHeC4U7lBBOQM7e2eK3PCnii71nU9Z0fWLOC01TRpYluFtpjLG6yJvRlYqp5GeCO1AHTVna5oG&#10;m+JNNax1i1W4izuQ9HjYdGRhyrD1FaNFAHjHiXw3f+FreVNYU6z4fbj7b5eZIF7CdB1H/TRfTkDr&#10;VGy1C70WFHjeTVtHZQUKt5k0C+oP/LVf/Hv97pXqHxH/AOSY+JP+wZP/AOgGuBl8LRx3Ly6TeS6a&#10;spLSQxIrRs394Kw+U+uMZ+tYww9SEnPDu3ddGbVMRSnFQxKv2fVGrZXlrqNolzYzpPC/3XQ5H09j&#10;7VYxXPab4Vl03WjqKatO3mZ8+BYkRJzjALADqOORzxjpXRYr2YOTj7yszxZqKl7ruhMUYpcUYqyB&#10;MUYpcUYoATFGKXFGKAExRilxRigBMUYpcUYoATFGKXFGKAExRilxRigBMUYpcUYoATFGKXFGKAEx&#10;RilxRigBMUYpcUYoATFGKXFGKAExRilxRigDb8Cf6rW/+wiP/SaCuqrlfAv+r1v/ALCI/wDSaCuq&#10;rgr/AMR/L8j0MP8Aw18/zOW8c/6vRP8AsIn/ANJp6xcVteOPuaJ/2ET/AOk09Y+K6qX8Nf11OSr/&#10;ABJf10G4oxTsUYrQzG4oxTsUYoAbijFOxRigBuKMU7FGKAG4oxTsUYoAbijFOxRigBuKMU7FGKAG&#10;4oxTsUYoAbijFOxRigBuKMU7FGKAG4oxTsUYoAbijFOxRigBuKMU7FGKAG4oxTsUYoAbijFOxRig&#10;BuKMU7FGKAG4oxTsUYoAbijFOxRigBuKMU7FGKAG4oxTsUYoAbijFOxRigBuKMU7FGKAG4oxTsUY&#10;oAbijFOxRigBuKMU7FGKAG4oxTsUYoAbijFOxRigBuKMU7FGKAG4oxTsUYoAbijFOxRigC14V/5H&#10;K6/68E/9GGu3riPC3/I53X/YPT/0Ya7evOqfGz0qXwIKKKwv+Ekmm1bUbCw0a7uzp0yQzSrJEqlm&#10;iSTjc4P3ZB261maFH4heF9Q8TaFB/YFzFZ6xY3K3FncTMVVTyrgkAnBRm7dcVj638M0k8P8Ahi30&#10;u3069n8OKUS21OPdBdIybZA2AcEkBgcHBHSur/tfVP8AoW7z/wACIP8A4uj+19U/6Fu8/wDAiD/4&#10;ugDipvhzqd54Q8SWa2fh/SbvV4kht7XTrZY4YFU5y8qxh3J+mBjgda6bxroer6uNGuvD72QvNL1B&#10;bsR3zOsci7HQrlQSDh+OKv8A9r6p/wBC3ef+BEH/AMXVKLxbdza5c6Snh2++1W0Ec8g8+DAVy4Xn&#10;f6o1AGDN4C1iKa81HT7qzXUo/EMmr2SyFjG8bwrEY5DjKkgNyM4460zXPCXi/wAT6PdnV7vTxI95&#10;bTw6QkjtatFESWjkcqGbfkZ4x8o9667+19U/6Fu8/wDAiD/4uj+19U/6Fu8/8CIP/i6AOGPw/wBf&#10;lutXmjs/D+mQ6poM+lCzsS6pbMdxjbIQB8lzuO0YGMA457fRdMv9F8BafpcLW76jY6ZHbKS5ETSp&#10;EFHO3O3cOuM47dqd/a+qf9C3ef8AgRB/8XUEniK+ivYbR/D14Jp0d0Xz4OQuMn7+P4h+dAHN6Z8H&#10;fDo8IR2Ot6baXWry27C61AKWdpnBLOrHB4Zjg4HQU3TfC3jDQzpWqWsul3mqxaYumX8E1xIsUyxs&#10;TFKsmzO7B5BXnJ57nrf7X1T/AKFu8/8AAiD/AOLo/tfVP+hbvP8AwIg/+LoA4iw+H3iaxt31N77T&#10;ptfi16bVoSC4gkSWJY3iY43LwGAIzjC++E1XwJ4s8RR+J7jVZtJguNY06GztoYZZGSDZIWwzFMkY&#10;OcgdSRjAye4/tfVP+hbvP/AiD/4uqd54qvLG+sLWfw7eiTUJmhhxPByyxvIf4+PlRqAMbWfBuuXe&#10;ra+9hNp5s9a0H+zn853WSOZUkVCMKQUzJz39Bxy6Pwx4j8P6pHqfho6bcy3GnW9nfW15K8al4VIS&#10;RHVSf4iCCBxXR/2vqn/Qt3n/AIEQf/F0f2vqn/Qt3n/gRB/8XQBzOkeAdQ07UvDt7PeW089nf32o&#10;ak6hlEklzG4xGuDwCwHJHAz14rW0Hw1eaX8QPFeu3EkDWus/Y/s6IxLp5MRRt4IAGSeME/hWh/a+&#10;qf8AQt3n/gRB/wDF1FL4iubSa1W+0O7t47m4S3EplhYKznAyFcnH4UAbtFFFAHNfEf8A5Jj4k/7B&#10;k/8A6AawcVvfEf8A5Jj4k/7Bk/8A6Aaw8V1YfqcmJ6DcUYp2KMV1nINxRinYoxQA3FGKdijFADcU&#10;Yp2KMUANxRinYoxQA3FGKdijFADcUYp2KMUANxRinYoxQA3FGKdijFADcUYp2KMUANxRinYoxQA3&#10;FGKdijFADcUYp2KMUANxRinYoxQBseBv9Xrf/YRH/pNBXU1y3gf7mt/9hEf+k0FdTXDX/iP5fkd+&#10;H/hr5/mct44+7on/AGET/wCk09ZFbHjf7uif9hE/+k09ZOK6aX8Nf11OWr/El/XRDaKdijFaGY2i&#10;nYoxQA2inYoxQA2inYoxQA2inYoxQA2inYoxQA2inYoxQA2inYoxQA2inYoxQA2inYoxQA2inYox&#10;QA2inYoxQA2inYoxQA2inYoxQA2inYoxQA2inYoxQA2inYoxQA2inYoxQA2inYoxQA2inYoxQA2i&#10;nYoxQA2inYoxQA2inYoxQA2inYoxQA2inYoxQA2inYoxQA2inYoxQA2inYoxQA2inYoxQA2inYox&#10;QBY8L/8AI53X/YPT/wBGGu2rifC//I6XX/YPT/0Ya7avPqfGz0afwIK8y1JpW8U6lax3VzbR3fii&#10;2hmNtO0Lsn9mo23cpBAyo79q9Nry7VTt8YXZ/wCpttf/AE2LULc0Os/4ROw/6COuf+Dm6/8AjlZ9&#10;t4at5tYv4G1XXRHCItgGsXPGQSf4/at3z/es2ym/4n2pnPaH/wBBNXyGfOQ3/hW1g025mi1bXg8c&#10;Lsp/ti4OCASP464ptQvGsbq8F5cJdXGgaD5lwkpWQ+ZcOHO4cgkMeevNeh6pP/xJ7zn/AJYP/wCg&#10;mvM2ONDlP/Uv+Hv/AEpNTKNioyuek/8ACJ2H/QR1z/wc3X/xyst/DsH/AAlMdmNV11YDZNKVGsXP&#10;3g6jOd/oTXQ+f71ktN/xWcRz/wAw9/8A0YtXyE85N/wiFl/0Fde/8HNx/wDF1z9pdXKaDBMbu4ln&#10;t7TWUjnllLyARz7UJY8kgKOfauw8/wB64m1OfDKn/p213/0oNTKNioyudBp/hizn021ll1LXC8kK&#10;Mx/tm5GSQCf46q6h4dt4dZ0q3i1XXEjuHkEoGsXJyBGSOr+orW0uf/iT2fP/ACwT/wBBFU9Tmz4g&#10;0XnpJN/6KNPkJ5yb/hELL/oK69/4Obj/AOLrmdO82LxhY2b3d1dRWfiiaKBrudpnRDpJfbuYk43O&#10;x/Gu28/3rh9Obd46hP8A1Nk3/pnFKUbIcZXNDwbokWreCNF1DUNV1yS6urKKWZxq9yu5mUEnAfA5&#10;q1qvhy2t5NPWDVNcQTXaxvjWLk5Xaxxy/qBTPh/Nj4c+Hhnpp0H/AKAKvaxNmfS+el6v/oD0+UXP&#10;qP8A+EQsv+grr3/g5uP/AIuucCSWmvXmni9vLm2t9X00xC7uXnZN3LYZyTya7Pz/AHri3bf4u1M/&#10;9RbS/wCRpSjZDjK7PTKKKKgs5r4j/wDJMfEn/YMn/wDQDWJW38R/+SY+JP8AsGT/APoBrGxXVh+p&#10;y4joNop2KMV1HINop2KMUANop2KMUANop2KMUANop2KMUANop2KMUANop2KMUANop2KMUANop2KM&#10;UANop2KMUANop2KMUANop2KMUANop2KMUANop2KMUAavgf7ut/8AYRH/AKTQV1Ncv4I+7rf/AGER&#10;/wCk0FdRXDX/AIj+X5Hdh/4a+f5nL+Numh/9hE/+k09ZeK1fG3/MD/7CJ/8ASaesyumn/DX9dTlq&#10;fxJf10Q3FGKdRWhA3FGKdRQA3FGKdRQA3FGKdRQA3FGKdRQA3FGKdRQA3FGKdRQA3FGKdRQA3FGK&#10;dRQA3FGKdRQA3FGKdRQA3FGKdRQA3FGKdRQA3FGKdRQA3FGKdRQA3FGKdRQA3FGKdUN2Lk2c32Ex&#10;C52HyjMCUDdtwHOPpSAkxRiuCk17xpD4qfQ5JNAEiaeb9pvs85UIH2YxvznvXVW+uWi6DY6he3lu&#10;y3KxqJoQ3lySNgYQHJwT0B5pKVynBo08UYrBbxz4aW6W3OqxeYZDETsbaj5xhmxhTn+8RVlNYWLV&#10;tWS+u7KOzsYoZOCwkiDBixkJ+XBwMY9DmjmQcrNXFGKyNO8W6HqouDZagjfZo/Nl8xGj2p/f+YDK&#10;/wC0OKNM8WaJrF4LXT73zJmQuivE8fmKP4kLABh7jNHMhcrNfFGK4DRviBf3tv4Unv4rSOPV0vnu&#10;zHG/7sQAldg3H05zn2xXZPremx2NpeNdxi3vXRLaTnErP90D3NCkmNwaLuKMU6uL07U/GOtC7n09&#10;9Cit4rya3jWeCYviNyuSQ+O1DdgUbnZYoxWZZak1vJaadrtzaDV7hHdUt0ZUkAJ+5uz0GMjOe/So&#10;D4ggurzTxpV5ZyQT3UlvKZA+5yqMSIyBgkEck8YB70XFys2sUYrHtvF2hXepLYW9+rzu5RPkYI7D&#10;qquRtYj0BNZNl44j1ezuJLCS0t5LfU1tD9p8wq8Zk2hhgDDMM4HY4zRzIfKzrsUYrCvPG/h3T7mS&#10;3u9TjSWKQxyqI3byyMZ3YB2jkcnAqzqnijRtF8j+0b5IzcLviVEaQsv97Cgnb79KOZdxcr7GpijF&#10;V9P1Ky1a1+06bcJcwb2TzIzkEg4PPerVMVhuKMU6imA3FGKdRQA3FGKdRQA3FGKdRQBL4ZGPGl1/&#10;2D0/9GGu1ri/DX/I63X/AGD0/wDRhrtK8+p8bPQp/AgryjxDcRWviW/mnkSKNPFlqWd2Cgf8Sxep&#10;Ner15hqOP+E0udwBH/CW2vBH/ULWpW5b2Nb/AISbRv8AoL2P/gSn+NULXxFpK6xfudVsgrCLaTcJ&#10;g4B967rEP/POP/vkVkWAhHinVz5UfMdv/CPRq2532MeRdzC1HxJpD6XdKmq2TM0LgAXCZJ2n3rkJ&#10;3VPDs7swVV8PeHiSTgD/AElq9W1kQ/2Df/u4/wDj2k/hH9015acf2LJkcf2B4d4/7eTUSlcuEUjt&#10;P+Em0b/oL2P/AIEp/jWY3iLSf+Eqjl/tSy2fYmXd9oTGd68ZzXfYh/55x/8AfIrIYQ/8JpGfKj/5&#10;B7/wj/notXzvsRyLuZf/AAk2jf8AQXsf/AlP8axtPlSXwfFLG6tG1nrjB1OQR555zXomIf8AnnH/&#10;AN8ivPbMD/hFUwAB9k1zj/t4NROTZcIpF7TvEmkJpdqr6rZKywoCDcICDtHvVW/8RaS+taU66pZF&#10;UeXcRcJgZjI55rs9KEP9jWX7uP8A494/4R/dFU9TWE+ItEPlR8STfwj/AJ5Gr532I5F3Mv8A4SbR&#10;v+gvY/8AgSn+NYOgXMV34ttZ7aVJon8WT7XjYMp/4lGOCK9JxD/zzj/75Fee6dj/AITuPaAB/wAJ&#10;dPgAf9QionJtFwikyHwR4h0qDwHocU2p2cciWMKsjXCAqQg4IzV3VPEekPNp5XVbI7btWOLhOBsb&#10;nrWx8PBD/wAK18O5jQn+zYM5Uf3BWhq6wG60r91Hxej+Ef8APOSq53bYnkV9zH/4SbRv+gvY/wDg&#10;Sn+NYVleQX3iPUprWeOeM6vpeHjcMDwe4r0jEP8Azzj/AO+RXBTbf+E01bYAB/a2lcAY/hpSk2hw&#10;ikz0uiiisjU5r4j/APJMfEn/AGDJ/wD0A1kYrX+I/wDyTHxJ/wBgyf8A9ANZVdNDqcuI6DcUYp1F&#10;dRyjcUYp1FADcUYp1FADcUYp1FADcUYp1FADcUYp1FADcUYp1FADcUYp1FADcUYp1FADcUYp1FAD&#10;cUYp1FADcUYp1FADcUYp1FADcUYp1FAGl4J6a5/2ER/6TQV1Fcx4J/5jn/YRH/pNBXT1xV/4j+X5&#10;HbQ/hr5/mcx41/5gf/YRP/pNPWbitPxp10P/ALCJ/wDSaes7FdNP+Gv66nNU/iS/rohuKMU7FGKs&#10;gbijFOxRigBuKMU7FGKAG4oxTsUYoAbijFOxRigBuKMU7FGKAG4oxTsUYoAbijFOxRigBuKMU7FG&#10;KAG4oxTsUYoAbijFOxRigBuKMU7FGKAG4oxTsUYoAbijFOxRigBuKMU7FGKAG4rG1/xAmii3t7e3&#10;a+1K8bZa2UbhWkI5JJ/hUDkt2qTxFr8OgWKv5bXN5O3l2lnH9+4k7Aeg9T0Aqt4c8PS2M0+ra1Il&#10;1rV4P30qj5YU7Qx56IP1PJqW+iKSW7Kv9s+L/wDoULf/AMG6/wDxuuhspLiayikvbcW1wygyQrJ5&#10;gQ+m7Az9cVZxRimridn0OP8As0p+NHnmF/I/4R/y/M2nbu+0Z256Zx2rB0XTp28ZxeGJYD/Z+gXc&#10;uoxOR8pWQZgUe6l5P++a6OP4meE5YxJHqUhjP/LT7FPt9znZjFaHhnSrGztZb6yv5tTfUCsr3szq&#10;7SgDCjKgDAHQY7ms9G9DS7S1R5/Z6tZt4B1vQ47K5l1K9ubuOGJLZ2Fw7yMFcMBtwuOSSMbPpVjV&#10;9HvzJ4gQ2k14IY9KeVFQn7QsRYyBf7xwM4r0XR9Ig0SwNpatI8ZlklzIQTl3LnoBxljV1mVFLOQq&#10;qMkk9BT5dNQ59dDgNb1+DV7fUJ9A0JtSlt9NcG6ntnVRuI/c7GUF8jLEdtuO9ZVvc+f488L3X9pa&#10;jqsELzRtO9h5NvAXhKqihUHJOOpOBjJr0bR9ZsNf0/7bpUpmti5RZCjKGI64yBke9S2Go2mpwyS2&#10;MvmpHK8LHaRh0baw5HYii19bhzW0seR+DVDL8NFYAgjVQQR1+9Wpo0Ult4ibSL2KU6f4Rae8DBS3&#10;mK4zAAOpKqz8ewr1FlypGSMjqO1cSNQ8LeFpdR0jU9Tvbq+vP3l7JJDLJI4ZNoy0SYA2jAxjFTy8&#10;o+bm6HWafewanptvfWhLQXMayxlhglSMjivLrC08LRzaj/wkVhqpvW1G5YmFLsKVMrbSPL+Xp6V6&#10;XoepaVqelRSaDPDNZxgRIIuBHgcKR1XAxwa0cVbXMQny3R5x4lt4/Emi6No3ha2uI5jmW3vJlkjN&#10;lHHlSSW+bLY2gHrnPpT7Fmnt/B6WulS2T2F1LDPalCBC6wODz6E/xd8+teiYoxRy63HzaWPJ9Jke&#10;2bSLDSHu7lI7xN+ianYeYbIBss6zbRt2Akg5PtVkpN9h1KwNrcLcR+KUuSDC2Gie4DK4bGCMAk+n&#10;evSby7g0+xnvLt/Lt7eNpZXwTtVRknA5PA7Vn6b4n0fVxZHTrvzhfRySW/7p13rG21zyBjBOOcZ7&#10;VPKtrj5m9bHOaZp5Ok+N/NtW3XN9cgBk/wBankrjHqMk/rWfoVwvhy/07UNcguEiutAtIY7jyHk8&#10;t41JeM7QSCcg47ketek4rnG0+08T/Z9e0TWb6zE0Hlia1wBLHk9UkU4IOecA02rbCUr7lX4dSRz+&#10;GriWCFoIn1G6ZInXayAythSOxHTFdXiqekaRbaJpqWVnvMalmLyNud2YkszHuSSTV7FVHRWJlq7j&#10;cUYqvY6jaams7WUvmi3ne3l+UjbIhwy8jnB7jirWKdybDcUYp2KMUwG4oxTsUYoAbijFOxRigB/h&#10;v/kdbn/sHp/6Mau0rjPDn/I7XP8A2Dk/9GNXZ1wVPiZ6FP4EFeXasdvi+7P/AFNtr/6bFr1GvLtb&#10;tr6bXNauNN0+41BrLxLbXEsNtt3lP7OjUkBmAPLDvUrcp7Ha+fWVYzf8VLqp/wBiD+TVlf2/q/8A&#10;0JfiH/v3b/8Ax6qkGp6zFqd3dHwdrxWdY1CiODK7Qev73HfsTW949zC0ux1GsTf8SO+/69pP/QTX&#10;nTnGhSn/AKl/w9/6UtXQ32sazc6fcQJ4M8QBpYmRS0dvgEgj/nrWTNo+pNaX+mQ2Uk2oW/h7RN9q&#10;hXeWindnUZIGcIe9RO11Y0hezuej+fWU03/FYRn/AKcG/wDRi1lf2/q//Ql+If8Av3b/APx6qh1P&#10;WTrS3v8Awh2v7BbmLb5cG7JYHP8ArcY49c1d49zO0ux2vn1xVgc+Eoj/ANOeuf8Ao81b/t/V/wDo&#10;S/EP/fu3/wDj1M03TdQXw5Y2VxZy297PY6sVtpCu8GSUMoOCRnDDvUTt0Lp3vqdFpc//ABKLP/rg&#10;n/oIqrqM2de0f2eX/wBFmsSz1nWbexghfwZ4gLRxqhIjt8ZAx/z1qG51PWZ9RsrhfB2vhbdnLAxw&#10;ZbKkcYlx+eKu8e5FpX2O28+uI0ht3jaI/wDU3XH/AKaKu/2/q/8A0JfiH/v3b/8Ax6qWhW1/F4h0&#10;q61LTrjTjfeJ7i4ihudu/Z/ZbJkhWIHKN3qJ2toXTUr6mt4Amx8OvD49NOh/9AFaGqTZuNM/6/B/&#10;6LeuT8N3mu6L4X03TLnwbrzzWlrHC7RpAVJVQDgmUccVZvNW1m4ltGXwb4gHkz+Ycxwcjaw4xL71&#10;d423ItK+x2nn1xgbd4v1U/8AUX0r/wBBqz/b+r/9CX4h/wC/dv8A/Hqp2EGotqN1qWoaVd6bHeaz&#10;pwhju9gdtnBOFZuMn1qZ2toVBSvqepUUUVibHNfEf/kmPiT/ALBk/wD6Aay8VqfEf/kmPiT/ALBk&#10;/wD6AazcV00OpzYjoNxRinYoxXSco3FGKdijFADcUYp2KMUANxRinYoxQA3FGKdijFADcUYp2KMU&#10;ANxRinYoxQA3FGKdijFADcUYp2KMUANxRinYoxQA3FGKdijFADcUYp2KMUANxRinYoxQA3FGKdij&#10;FAGh4K/5jn/YRH/pNBXT1zPgvrrn/YRH/pNBXTVx1/4n3fkdtD+Gvn+ZzPjT72h/9hE/+k09Z+K0&#10;PGf3tC/7CJ/9Jp6o4rpp/Av66s5qn8SX9dENxRinYoxVEjcUYp2KMUANxRinYoxQA3FGKdijFADc&#10;UYp2KMUANxRinYoxQA3FGKdijFADcUYp2KMUANxRinYoxQA3FGKdijFADcUlV9T1Sz0eya61GdYY&#10;lOBkElj2VQOWJ9BzXFaxqtxq1rJPrUh0rRV62xfEk47eaw6A/wDPNevcnpXPXxNOgry37HRQw067&#10;tHbubNx4306K8Kww3N1ZxsVnvoEDRRH88tjuVBA710FvPDd26T2sqTQyLuSRGBVh6giuOs9J8UXe&#10;nC/0rSILewiAEVjckxXFwnqo+7H7K3J77eKz9LupLaWe58Mv5EqOReaTdAxrv7grjMT/AO0Bg9we&#10;tefTzF8371WX5ep31Mvi4/uZXa/H0PRsUYrM0XxDaa0rpGHt7yIDz7SYASRe+OhHowyDWrivXjJS&#10;V0eTKLi7NDcUYp2KMUxDcVm67rlr4f0xry83OSwjhhjGZJpDwqKO5JqfV9Ws9D0yW/1GURQxj6lj&#10;2VR3J7CsPQtHu9T1NfEviSIJdlcWNkeRYxn1/wCmh7nt0pN9ENJbsd4d0O8N42v+I9ravOhVIVbK&#10;WURORGvv/ebufaulxTsUYoSsJ6jcUYp2KMUwPLPh9deKIvhjYro2l6dcQhZvKee7ZWY+a+cpsx1y&#10;PvflTfDBkn8P+EPD2laldWlndWtxdXFxFhJXKvkxq3O0b3OSOcAdK9G0TRbPw/o8GmaYjJawbtis&#10;xYjcxY8n3JrN/wCEH0hNLs7G3FxbLYSvNaSwTFJIGcksFYdjk5HSs+V2RrzJtnKXutavpNzqXh2H&#10;Uppit9Y28F/NtaWBLgnIY4wSNpwT/e9qu6hbXej6yNEGsahd2ep6fcSEzzB5YHj2ncr4yFYNjHT0&#10;xXRR+DdHXSLzT5YpLhL2TzbiWeVmlkfjDb+oIwMYxjFO0/wnYWFzNctNd3l1NB9nM95OZXWP+6pP&#10;QZ59zRysXMip8P7b7N4B0cCWWTzLWOT942duVHA9B7Vzcl7rl/oqeRNfzxDV7yO6SxmVLpoUdwqx&#10;liOAducc4r0HTrCDS9Nt7CzBWC2jWKME5IUDA5rJn8F6VNDEsZubeWG5kuop4JykkbyHL4b0OeR0&#10;p8rtYSkr3Kvgm/F3Z3sP9oXt2be42+VqEPl3FsCoIR/73chvf2qHRv8AkqXiX/r1s/5PW9o+h2ui&#10;xz/ZmmlluZPNnnuJDJJK2MAkn0AAA6CqV94P0++1afUjcahbXNwqpK1peyQhwowMhSM4yfzp2dkF&#10;1dnG69q0nh3xB4wvdEKK6WVp5uMER3Ej7FbHTO1geeuK09JXV9O8Sacsc2t3Nrch470aoybQwTKv&#10;Hg5U5GNo4wfxrpLTwno9not1pUdpvtrzcbnzHZ3mLdSzk5J988dqj07wjYafqMN81xe3k9vGYrdr&#10;y5aUQqeu0HoSOM9cVPK7j5lY4GybXX8HeHtaPiXUPtupXkNpICVMaxyOU4QjBYcHccnNaWo6pqnh&#10;l/ENhaanPciOOzNtNfN5jW7TyGNiW7gdcGuxi8LaZDo+n6Ykb/ZdOnSe3XzDkOjblye/NSXXhzTb&#10;6a/ku4PO/tCBLe4VmOGRc4HsfmPIo5WHMrnC+L4L7wxYPbJrF5qFtqmn3sM8V7L5jB1t3cSJx8vT&#10;BHTkVR8BX17B4d8MW1nceUsmn6jJsdsIZFm+Qt9Mn867ceBNMaG4W4uL+6ea0ks0lubkyNBG67W2&#10;buASO5BPFO0vwLo+l6bZ2KrNcxWkE9un2hwS0czbnDAAA56dOlLld7j5o8tjmvDl9fWuvaZDrF3r&#10;lneXIK3EOoqJra6fZnEUifKhBUkdOO3NZWgW2o6X8NtD1yHWb1ZVnhjW2VwLfynnCFCmOTg53HnP&#10;Q4rvdP8ABmn2F3aT/aL65Fjn7LFc3TSJBkbcqD3AJAznAqwnhbTI/Dtvoixv9it2Ro18w5BRw68/&#10;UU+VhzI466utU1zWNcZLvW4BYXLW1omm7BEhVFO6TJ+ckt0PGP0sWU+r+KdatbDUtQutLFvpcN1P&#10;HYyCNpZ3ZgTuGflG3oOOec10OoeDNOv726ufPvbU3gAuo7W5aNJ8DHzAd8cZGOKkvPCGm3T2club&#10;jT5bOD7PDLYzGJli/uHHVeAeeho5WLmRlfDmKWHSNVinnNxKmsXavMQAZGD8tgcc9eK6/FUNE0Ky&#10;8P2LWemI6QtI0pDuXJY9Tk89q0cVcVZWIlq7jcUYp2KMUxDcUYp2KMUANxRinYoxQAvhz/kdrn/s&#10;HJ/6MauzrjfD3/I73P8A2Dk/9GNXZVw1PiZ3U/hQVgzeFIn1W9v7XVNSspL6RZJ0tplCMyxrGDgq&#10;cfKij8K3qKgswf8AhF5f+hi1v/v+n/xFH/CLy/8AQxa3/wB/0/8AiK3qKAMH/hF5f+hi1v8A7/p/&#10;8RVdPBEMeoy36a3rC3c0axSTC4XLopJVT8mMAs35mumooAwf+EXl/wChi1v/AL/p/wDEUf8ACLy/&#10;9DFrf/f9P/iK3qKAMH/hF5f+hi1v/v8Ap/8AEVG3hAPMkz67rDTRghJDOmVBxkD5OhwPyFdFRQBg&#10;/wDCLy/9DFrf/f8AT/4ij/hF5f8AoYtb/wC/6f8AxFb1FAGD/wAIvL/0MWt/9/0/+IqvceCY7q5t&#10;bi413WXltJDJAxuE+RijISPk/usw/GumooAwf+EXl/6GLW/+/wCn/wARR/wi8v8A0MWt/wDf9P8A&#10;4it6igDB/wCEXl/6GLW/+/6f/EUg8Jo9zby3WsardrbzLOkU8ylCynIJAUVv0UAFFFFAHNfEf/km&#10;PiT/ALBk/wD6AazsVo/Ef/kmPiT/ALBk/wD6AaoYrpodTmr9BuKMU7FGK6DnG4oxTsUYoAbijFOx&#10;RigBuKMU7FGKAG4oxTsUYoAbijFOxRigBuKMU7FGKAG4oxTsUYoAbijFOxRigBuKMU7FGKAG4oxT&#10;sUYoAbijFOxRigBuKMU7FGKAG4oxTsUYoAveC/va5/2ER/6TQV01cz4M+9rv/YRH/pNBXTVyV/4n&#10;3fkddD+H9/5nNeMvv6F/2ET/AOk09UsVd8Y/6zQv+wif/SaeqeK6IfBH+urOaf8AEl/XRCYoxS4o&#10;xVXJExRilxRii4CYoxS4oxRcBMUYpcUYouAmKMUuKMUXATFGKXFGKLgJijFLijFFwExRilxRii4C&#10;YoxS4psskcELyzyLHGgLM7nAUDuTRcBcVga34ni0+c2GnQ/b9TIz5CthIQejSt/CPbknsKy9Q8SX&#10;etBotDdrLTufM1F1w8o7+UD0H+2fwHeqGgaRd66htvCyCz03cfP1eVd/mN/F5YPMr+rn5R79K8zE&#10;Y5RbhS1ffoj06GBuuetou3Vld2nk1iPzhJrniGVf3NvEAqwKepUE4iT1Zjk+p4Fdv4e8CLbXUWqe&#10;JZY9Q1JDuijUf6PaH/pmp6t/tnn0C1u6B4b03w3ZtBpkJDSHdPcSHdLO39526k/oOwArVrxXJt8z&#10;d33O+U9OWKsuwVzviTwbY+IWW6R2sdUiXbDfwAbwP7rjo6f7J/Ag810VFJOxB4zqdnc2N/b2fieI&#10;2GoK2LLU7ViI5W/6Zv8Awk9426/7Qrb07xVLYyJaeJ9ke47YtRQYhk9A4/5Zt/46exHSvQtQ06z1&#10;bT5bHUraO6tZl2yRSrlWFec614U1Hw3HI9jHLrWiHh7Zh5lzbKfT/nqnt94D+9XRQrzoP3Nu3+RV&#10;SNPEK1XR9/8AM6/g9K5zxl4zsfBdnaXF/G8wuZxFsjI3BcZZ8Hrjj8xWDo2qT6VbJcaFL/amjtz9&#10;j35eIf8ATJj6f882/Ar0qlc+F4/in4g/te/vTDotl+4gs4ziZiDljIP+WZJ7HnAHSvbpYqNePub9&#10;ux5NXCyoS/ebd+5t+HoJPGV9D4o1Qj7DGxOk2IcMIx086THBkPOB/CPeu0xVLR9D07QNPWx0e0jt&#10;bdTnYg6n1JPJPA5NXsV0rRHNLViYoxS4oxVXJExUN1JJDaSywQNcyohKQqwUyH0BJAGfc1PijFAH&#10;mngvxTfw+GdP+12uoarq+sTSSxJJcoQyDG5wScRxjgY656Dmt6bx5b2mi393eaddRXWm3EdvdWIK&#10;vIrSFQpUg4YEMCPWsvSvDWveH9M8O3trZxXd5ptpLaXdl5yqXR2DAo5+XIKjr1B7U+48L6zqVpqu&#10;oXcEUN/qV7ZyC1WUMIYYHUgFuhbG4n6gVknJI2ai2dK632u+FbhJYLjRru5idIx5w8yE8hW3IeD0&#10;OM+1cvL4pvZPhHHcxs661OBpgG7Di6LeUTn1yC1eg4rhovBt8nxEN2fLGgrcNqaRgjP2tkCHj83z&#10;6mqd+hMbdSWLxXLptlcW9npd/q9roqiC91DzlLM6KPMwGOXI6n34q5ceM0OvWelaTptxqUl3Zx3q&#10;SxOqxrC7FdxLHtjPvkVzc/gy/sb7VooPD1vqovrqS4tr2S9MSw7+SsqZBIBz93OR6V0uk+HbnTfF&#10;kV0I4Vs4tFhsgYuFEiSMSApJIGCMcmknIbUTAk8Tahcaf4l/tmDULS2s9QhiiltJ4kkiy8QEYK5J&#10;yWySc/KxGc8Dd1DxhLBe6hDpWiXWpxaZj7ZNFIiBGwGKqGOXYKckD6daydU8Na3cweJrKG0iaHUL&#10;63vLabzwN214tylT0wIyc96tmy8S6DqGtR6Hp0F9FqlybqC4e4WMW0jIFbep5YDaCNuaLsLIv3Pi&#10;udpCNH0W5v40tEu5JmkWBFVwSqgv1bAyR27msm58QPqni7wHc6fNcQWWpxXkskBcqHAhBUOoODg9&#10;OuKg1LwzrF3r10+q6XF4gint4Y7aWW6EUNuyoA5aL3fLcA+nFJpPhjW7a/8AApurJUTRYruK7dJl&#10;YLuiCow6E7iOgBx3pXYJRX9eR13iTWE0Dw3fam4ybeIlFP8AG54VfxYgfjXN+ArrU9Om1LQPE17L&#10;dXtmsd2txM+4tHIgLAEnOFcMK1PFugXHiW50rT5EzpK3BnvyJSjMFU7EGOeWOTjGMVmyeAoNI8S6&#10;fqPhu3dIpFktdRR7l3LQuvBBkY/dYA4FU73uJW5bGb4k8a31/wCD2vNO0y/srO5uYUtdRWZVLDzk&#10;+YqDuVWAYA9889a2dU8Yyj+149L0e7vLbTA0V1eQyIvlyBcsFUnLFQQTj/DOPd6H4rk8GW/hVdLt&#10;3jtHhU3/ANqULNFHIpXanUNhRnOB1wTmtCXTPEeiPrljomlwX1vq1xLcw3MlyEFu8ijeHU8kbgSN&#10;uc5xxU3ZVomdY69dQaLp88T6jean/wAIx9pCG4UxN8yAyMH6yDOck8jI5JrR0TxC90vhy71tr23u&#10;Z9KluJP3qCCVVWMtK6L3Ocr0wCeB0qPTfCWqQfYVmSNBF4ZfTXO8HExZOOO3B5ptn4U1S+stFtNW&#10;tUtY7XRrjTLkpMHPzJGisMeoUn2o1B8poW/jnzEsLy70W7tdK1GVY7e9d0PLfcLoDlQ3Y/TOKgm+&#10;ILCPVp7TQLy5tNHuJYLy4EsahfLOGKgnLcc444xVddI8T6hpOl+HdQ0+3t7WylgNxqK3AYTpCwIC&#10;RgZDNtXOcAc9avQeHdQTwf4q09o0+0alcX72w3jDCXdsye3X8Kd5CtE6qCaO5to54TujlQOp9QRk&#10;VJiquk20lpo1lbzACSG3jRwDnBCgGreKu5mJijFLijFO4hMUYpcUYouAmKMUuKMUXAPD3/I73P8A&#10;2Dk/9GNXY150mrz6R4xd7XTZ9RaSwUMkBwUHmHk5rW/4TTUv+hT1H/voV59SpBTabO+nF8iOvork&#10;P+E01L/oU9R/76FH/Caal/0Keo/99Cs/aw7mnLLsdfRXIf8ACaal/wBCnqP/AH0KP+E01L/oU9R/&#10;76FHtYdw5Zdjr6K5D/hNNS/6FPUf++hR/wAJpqX/AEKeo/8AfQo9rDuHLLsdfRXIf8JpqX/Qp6j/&#10;AN9Cj/hNNS/6FPUf++hR7WHcOWXY6+iuQ/4TTUv+hT1H/voUf8JpqX/Qp6j/AN9Cj2sO4csux19F&#10;ch/wmmpf9CnqP/fQo/4TTUv+hT1H/voUe1h3Dll2OvorkP8AhNNS/wChT1H/AL6FH/Caal/0Keo/&#10;99Cj2sO4csux19Fch/wmmpf9CnqP/fQo/wCE01L/AKFPUf8AvoUe1h3Dll2OvorkP+E01L/oU9R/&#10;76FH/Caal/0Keo/99Cj2sO4csux19Fch/wAJpqX/AEKeo/8AfQo/4TTUv+hT1H/voUe1h3Dll2LX&#10;xH/5Jj4k/wCwZP8A+gGqWKxvG3iu+vfAet2s3h28tI5rGZGuJTlYgUI3HAJwOvFbWK6sPJSvZnNX&#10;TVriYoxS4oxXVc5RMUYpcUYouAmKMUuKMUXATFGKXFGKLgJijFLijFFwExRilxRii4CYoxS4oxRc&#10;BMUYpcUYouAmKMUuKMUXATFGKXFGKLgJijFLijFFwExRilxRii4CYoxS4oxRcBMUYpcUYouBc8G/&#10;f13/ALCI/wDSaCulrmvB3+s13/sIj/0mgrpa5a3x/d+R10P4f3/mc34w/wBZoX/YRP8A6TT1Uq34&#10;w/1uhf8AYRP/AKTT1WreHwR/rqznn8cv66IbRTqKoQ2inUUANop1FADaKdRQA2inUUANop1FADaK&#10;dRQA2inVy2r+LWNxJp/hxEurpCVmunGYLY9wSPvt/sj8SKzqVIU4803ZF06c6kuWCuzU1rXrLQ4E&#10;a7ZnmlOILaIbpJj6Kv8AMngdyK4jWL6W/aO58TsBE0gFppFvmQM/8IIHMz+2MDsOM0lnBc3esTW2&#10;io2sa24Au724bCW47eYwGFHpGoz7d69C8NeC7TQpjf3cp1HV3XD3sq42A9VjXoi+w5PcmvDxGMnW&#10;0jpH8X/kexSw9PD6y96X4IwNH8D3etsl54uT7PZ53R6QjZ3+hnYdfXYOPUnpXoUcaQxJFCixxooV&#10;UUYCgdAB2FOori6WRcpOTuwooopCCiiigAooooA4/wAReBEvLqTVfDsqadqjndKCv7i7P/TRR0P+&#10;2OfXPSuG/fJrTIRLoPiOJMsjAMJkB/75mj9xyP8AZNe01ma74f07xHY/ZdUg3hTuilQ7ZIW7MjDl&#10;T/k5FUpNPmTs+5cZ2XLJXXY5TRvFaXVymn6zEthqLcIu7MVx7xt3P+yfmHuOa6KvPtf0W98PQvB4&#10;jQanopI2akqfNF6eco+6R/z0Xjp92rOm+IL7QkRb55NV0kj5bpfnngHbcB/rFx/EPm9d3WvYw+OT&#10;tCto+/RnFXwWnPR1XbqjuKKjtLu3v7SO6sp47iCVdySxsGVh7EVNXqHmWG0U6igBtFOooAbRTqKA&#10;G0U6igBtFOooAbRTqKAG0U6igBtFOooAbRTqKAG0U6igBtFOooAbRTqKAG0U6igBtFOooApaZ/yP&#10;E/8A2Dk/9GNXT1zOm/8AI8T/APYOT/0Y1dNXzeL/AI8j16H8NBRRRXKbBRRRQAUUUUAFFFFABRRR&#10;QAUUUUAFFFFABRRRQAUUUUAFFFFAHOfEH/km/iH/ALB0/wD6AanqD4g/8k38Q/8AYOn/APQDVmvZ&#10;y34ZHn4vdDaKdRXqnENop1FADaKdRQA2inUUANop1FADaKdRQA2inUUANop1FADaKdRQA2inUUAN&#10;op1FADaKdRQA2inUUANop1FAFnwf/rNd/wCwiP8A0mgrpK5vwf8A63Xf+wiP/SaCukrmrfH935HT&#10;Q+D7/wAzm/F/+u0H/sIn/wBJp6r4qz4u/wBfoP8A2EW/9Jp6gxW0fgj/AF1ZhL45f10Q3FGKdijF&#10;UIbijFOxRigBuKMU7FGKAG4oxTsUYoAbijFOxRigBuKMU7FGKAG4qvf39rpdlJd6hcR29vGPmkc4&#10;A9vc+3es7XfE9to7i1gja+1KQZjs4jggf3nboi+5/AE8VxV3PPcatby6sX1bWZSfsWn2q/LF/uKe&#10;mO8je/IHFceIxcKOm8ux14fCTre89I9y9q+u3etW8rzyPo+iICXLt5c86+rHP7tPb7x746U/QfDV&#10;94jt4ltUk0Pw+q4SRE8ue5X0jUj92n+0Rk9gOtb2geA3eeLU/FzR3d0h3w2MZzb2x7Hn/WOP7x4H&#10;YDrXcV4dSpOpLmm7v8EepFwpR5KSsu/VlPStJsNE0+Ox0q1jtbaP7qIOp7knqSe5PJq5RRWRAUUU&#10;UAFFFFABRRRQAUUUUAFFFFACMoZSrAEEYII61wGs+A7jS2e98GBBGSXm0iRtsb9yYW/5Zt/s/dP+&#10;z1r0Cin5DjJxd0eMabdS291PdeHXNneI+LzS7tSis3o6dUb/AG16/wC0K7XQvEtprZaDa9pfxDM1&#10;nPw6j+8OzL/tDj6HitLxL4PsPEey4LPZalCu2C/gAEiDrtPZ0z/CePoea861ayuNPvYLLxVD9luV&#10;f/QdVtWKxyN/sP1jf1Q9f9oV14fFTo6bx/FCq0aeI1+GX4M9MxRiuP03xbcaa62vikr5R4j1RF2x&#10;n0Eq/wAB/wBofKf9npXZAhlBUggjII717lOrCrHmg7o8epSnSlyzVhuKMU7FGK1MxuKMU7FGKAG4&#10;oxTsUYoAbijFOxRigBuKMU7FGKAG4oxTsUYoAbijFOxRigBuKMU7FGKAG4oxTsUYoAbijFOxRigB&#10;uKMU7FGKAG4oxTsUYoAbijFOxRigCjp3Hjmf/sGp/wCjWrpa5rT/APkep/8AsGp/6Naulr5zF/xp&#10;HrUP4aCiiiuU2CiiigAooooAKKKKACiiigAooooAKKKKACiiigAooooAKKKKAOc+IP8AyTfxD/2D&#10;p/8A0A1axVX4g/8AJN/EP/YOn/8AQDVzFezl3wyODF7obijFOxRivUOIbijFOxRigBuKMU7FGKAG&#10;4oxTsUYoAbijFOxRigBuKMU7FGKAG4oxTsUYoAbijFOxRigBuKMU7FGKAG4oxTsUYoAbijFOxRig&#10;BuKMU7FGKAG4oxTsUYoAbijFOxRigCbwh/rte/7CI/8ASaCukrnPCP8Ar9e/7CK/+k0FdHXPW+P7&#10;vyOij8H3/mc54t/1+g/9hFv/AElnqKpvFn/HxoP/AGEW/wDSWemYraPwR/rqzGXxy/rohlFPxRin&#10;cQyin4oxRcBlFPxRii4DKKfijFFwGUU/FZuv69pvhnSJNS1ifyLdDjOMl2PRVHcmlcLF5mVFLOQq&#10;qMkk4AFcXqXi241YtbeF2EdtyJNVZcqfaEHhj/tn5fTdXM3/AIxsfFDA6pqdtHZH/V6RbzCVpfTz&#10;NuTIf9hfl/3utbGiaDc+JvEE2neIIZNP063tIrkWCPiSdXd1AlYfdH7o/IvYjJ6ivMxGLm01SWi3&#10;f+R6dHC04WlWevRf5lTRNOutYlltfCaAp5n+mazc5dd/fB6zSe2cDjJHAr0nw74V07w1A4s1ea6m&#10;5uLyc7ppz7t6DsowB2FattbQWdtHb2kMcEEShY441CqgHQADoKlryDrnNy9AooopEBRRRQAUUUUA&#10;FFFFABRRRQAUUUUAFFFFABRRRQAVXvbG11Kyls9Qt47m2mXbJFKoZWHuDViigDzLWPCOo+G1eTSU&#10;l1fRjndZsd9xbL/sE/61P9k/MO26svQ9Un0m2W68NyDUNJb72nl/9X6+UT9w/wCw3H+7XsNcL458&#10;L28NpdeItHb7DqUShpdozFdjPSRO55+8MN7kcVpTnKEuaDs/wfqac0Zx5KquvxRq6PrdhrtoZ9Pl&#10;3bDtliYbZIW/uup5U1oV5Pf3iaXqCyarP/wjmtRDCTs42TKPRj8ssfseR/smun8J/EXTdev10i6u&#10;LVdV2kr9mk3xXAAySh7HAJKnke45r3aGJ9p7s1aR5dfDezXNB3idjRT8UYrrucgyin4oxRcBlFPx&#10;Rii4DKKfijFFwGUU/FGKLgMop+KMUXAZRT8UYouAyin4oxRcBlFPxRii4DKKfijFFwGUU/FGKLgM&#10;op+KMUXAzbD/AJHqf/sGp/6NaukrnLLjx3P/ANg1P/RrV0dfO4v+NI9Wj/DQUUV51JbXOreLdTtk&#10;uL15n1KSGIf2xdW0UMcdrbvgLE2MlpGPSsqVJ1ZWRpKXKrnotFcFqXhXUtO0q7vpJp2W2heZlXxJ&#10;qGSFUnA+b2qWHwbq00KSCaQB1DAHxLqHcfWun6nLuZ+2R3FFcB4dWa28XLbvLepJb3FxaTxvqtxd&#10;xS7YYJVYCU8Eebjp2rv65qtN05crNIy5lcKKK4mzs/Dtj4Mi1rX4buZpbmSNmimmZmYzMqgKrfQc&#10;U6VL2l9bWFKXKdtRXBf2p4F/6BWtf98XP/xVH9qeBf8AoFa1/wB8XP8A8VWnsIfzofv/AMrO9org&#10;v7U8C/8AQK1r/vi5/wDiq09AtvBviS8ubXT7K/Sa2jSSRLiS4jO1ywUjLc8o35VSw6k7KSJcpRV3&#10;FnVUVz/gOWSf4e6BLPI0kj6fCzu7ZLEoMkk9TXQVyNWdiworgPEayz+KpIlmvWea4tbOCOPVbi1i&#10;j3xzOzEREZP7sDpVmTwXqkcbOZ5jtBOP+Ek1D/GuuGFlOKlczdRJ2O2orgdN8K6rqOlWl7HLMqXM&#10;KTKG8S6gCAyg88+9U4I7rS/G2n2Mk17HNDfwpLjWbq6imjltrptpSU4yGhU5xRLCSjFu4lVTdj0q&#10;iiiuM2Oc+IP/ACTfxD/2Dp//AEA1eqj8Qf8Akm/iH/sHT/8AoBrRxXsZd8MjhxW6GUU/FGK9S5xD&#10;KKfijFFwGUU/FGKLgMop+KMUXAZRT8UYouAyin4oxRcBlFPxRii4DKKfijFFwGUU/FGKLgMop+KM&#10;UXAZRT8UYouAyin4oxRcBlFPxRii4DKKfijFFwHeEv8AX69/2EV/9JYK6Oud8J/8fGvf9hFf/SWC&#10;uirCt8f3fkb0fg+/8znfFn/HzoP/AGEW/wDSWem4p/iv/j60D/sIt/6Sz0mK1j8Ef66sxl8cv66I&#10;bijFOxRigBuKMU7FGKAG4oxTsUYoAbijFOxRigBuKMU7FGKAG4rH0z/kpWqf9giz/wDR1zW1isbT&#10;f+Slap/2CLP/ANHXNcmM/gM3w/8AER1FFFFeAemFFFFABRRRQAUUUUAFFFFABRRRQAUUUUAFFFFA&#10;BRRRQAUUUUAFYfjP/kTdS/65f1FblYfjP/kTdS/65f1FVH4kJ7FvFGKdijFfUHjDcUYp2KMUANxR&#10;inYoxQA3FGKdijFADcUYp2KMUANxRinYoxQA3FGKdijFADcUYp2KMUANxRinYoxQA3FGKdijFADc&#10;UYp2KMUANxRinYoxQA3FGKdijFAGXZf8j3P/ANg1P/RrV0dc7af8j5P/ANg1P/RrV0VfP4v+NI9S&#10;j/DQVwFhJ5Xj69b/AKi11/6RWdd/Xn1nZ2l948vYr+BJ4v7Wujtfpn7FZ1eC/iBW+E6PxJd7vCur&#10;LnrZTD/xw1dtLzFlAM/8s1/lWX4j8PaFF4V1WSHTYFkSymZWAPBCHB61et/DPh77NFnSrf7g7H0+&#10;tezfyOG2m5zGiv5nj27b11W6/wDSOzrvq898PW8Fr44u4LSNYoU1e7CIvQD7JaV6FXiYv+Kd1H4A&#10;rgtU/wCST6b/ANhVf/Slq72uC1T/AJJPpv8A2FV/9KWpUPgn6F/bj6mbRRRXjn0AVsfDv/kedb/7&#10;B1p/6MuKx62Ph3/yPOt/9g60/wDRlxXdgf4xxY7+Canw+/5Jv4e/7B0H/oAro65z4ff8k38Pf9g6&#10;D/0AV0dVP4mectjgdefZ40hb01ax/wDSe5rr57z/AEeTn+A/yrjvEEENz4yhhuo1khfVbIMjdCPs&#10;9zXVT+G/D/2aXGlwfcPY+n1r3MO/3S0OCqvf3K/hu72+FdJXPSyhH/jgrlryTzfijC3/AFELH/0k&#10;v66Lw54d0GXwtpUk2mQPI9lCzsQeSUGTXMz2lrY/E+KGwhWCEalZEInTP2O+qqz/AHT06BTXv7np&#10;dFFFfPnoHOfEH/km/iH/ALB0/wD6Aa0sVm/EH/km/iH/ALB0/wD6Aa1MV7GX/DI4cVuhuKMU7FGK&#10;9I4xuKMU7FGKAG4oxTsUYoAbijFOxRigBuKMU7FGKAG4oxTsUYoAbijFOxRigBuKMU7FGKAG4oxT&#10;sUYoAbijFOxRigBuKMU7FGKAG4oxTsUYoAbijFOxRigBuKMU7FGKADwn/wAfOvf9hFf/AElgroq5&#10;7wp/x9a//wBhFf8A0lgroaxrfH935G1H4Pv/ADOe8Vf8fWgf9hFv/SWeijxV/wAfWgf9hFv/AEln&#10;pcVsvgj/AF1Zk/jl/XRCUUuKMUAJRS4oxQAlFLijFACUUuKMUAJRS4oxQAlYum/8lK1T/sEWf/o6&#10;5rbxWLp3HxL1T/sEWf8A6Oua5MZ/BZvQ/iI6eiiivAPSCiiigAooooAKKKKACiiigAooooAKKKKA&#10;CiiigAooooAKKKKACsPxn/yJupf9cv6itysPxn/yJupf9cv6iqj8SE9i9RS4oxX1B44lFLijFACU&#10;UuKMUAJRS4oxQAlFLijFACUUuKMUAJRS4oxQAlFLijFACUUuKMUAJRS4oxQAlFLijFACUUuKMUAJ&#10;RS4oxQBl2n/I+Tf9g1P/AEa1dDXPWvHjyb/sGJ/6Nauhr5/F/wAZnp0fgQV5pNey6d4p1K9hs5r0&#10;QazMskVu8YkUPZ2oBw7rx8pr0uqU+jaZdTNNc6daTSt955IFZj9SRUUKvspcxU486scNq3i+5vtF&#10;vbSPw5qwee3kiUs9tgFlI5xN71Zj8bzpEinw3q+VUDh7X/49XWf8I/o3/QIsf/AZP8KP+Ef0b/oE&#10;WP8A4DJ/hXd9fXYw+rLucV4Wklm8VC5ubd7R73ULy4jglkjaQR/Z7ZMkIzAco3ftXo1VLbSdOs5v&#10;Ns7C1gkxjfFCqnHpkCrdcFap7WfMdEI8qsFcFqn/ACSfTf8AsKr/AOlLV3byJGMyOqj1Y4rhNU5+&#10;E+m4/wCgqv8A6UtWlD4J+gfbj6mbRUCGQwxSGK6XdOyGRinlMv73GBtz/Bx8xPyvkKNu6evNq0pU&#10;mlLqrnt0qsaqbXTQK2Ph3/yPOt/9g60/9GXFY9bHw7/5HnW/+wdaf+jLiujA/wAY58d/BNT4ff8A&#10;JN/D3/YOg/8AQBXR1zXw8ljb4deH0V1LDToMqDyPkFdLVT+JnnLY878USSw+JJri2ga6e0vrK4eC&#10;KRFkKCG4UkB2UHlh3qeTxvO8TqPDergspHL2v/x6uyudK069l828sLW4kxjfLCrHHpkiof8AhH9G&#10;/wCgRY/+Ayf4V30sYqcFGxzzo8zucVpPjC5sdFsrSTw5qxeC3jiYq9tglVA4zN7VTtbme/8AHFnq&#10;M9nLZJdarbJFFcSRmRvLs7zccI7cfOvPvXoP/CP6N/0CLH/wGT/CpING0u2mWa2020hlX7rxwKrD&#10;6ECnUxqnBxsEaHLK5dooorzTpOc+IP8AyTfxD/2Dp/8A0A1q1lfEH/km/iH/ALB0/wD6Aa1sV6+X&#10;/DI4sTuhKKXFGK9M4xKKXFGKAEopcUYoASilxRigBKKXFGKAEopcUYoASilxRigBKKXFGKAEopcU&#10;YoASilxRigBKKXFGKAEopcUYoASilxRigBKKXFGKAE8K/wDH1r//AGEV/wDSWCuhrnvCv/H1r/8A&#10;2EV/9JYK6Gsa3x/d+RtR+D7/AMzn/FP/AB+aB/2EW/8ASWenYpvij/j80D/sIt/6Sz1LitV8Ef66&#10;sy+3L+uiGYoxT8UYpDGYoxT8UYoAZijFPxRigBmKMU/FGKAGYoxT8UYoAZisTTxj4map/wBgiz/9&#10;HXNb2KwbEY+Jmqf9giz/APR1zXLi/wCCzah8aOmqC9vbfT7KW7vZBFBCu53IJ2j8KnrE8Y/8ifqP&#10;/XMf+hCvDirySPQewv8Awluj/wDPef8A8BJv/iaP+Et0f/nvP/4CTf8AxNZugaVb6xDqV1qV9rDz&#10;f2tfRDy9Zu4lVEuZFVQiShQAoAwB2p8ug2S+KbWzW+1sW8llNKyf27e8urxAHPm56M3HvXp/UoeZ&#10;ze2Zf/4S3R/+e8//AICTf/E1oafqVpqtmLrT5hNCWZNwBGGVirAg8gggj8K5nxZpFtpHhi6vtNv9&#10;aiuYWjMbtrd44GZFByrSkHgnqK0PB3/IN1L/ALDWo/8ApXLXPiMPGlG6NKdRyZ0FFFFcRsYo8XaK&#10;2dl1I4BI3JbSspxxwQuDR/wluj/895//AAEm/wDiayG8Q3/hz4Z6BNpUdu9xdTrbD7SGKKCHbOFI&#10;P8NUv+E48Yf3ND/78Tf/ABddlSGHpu0mxU4VaivFHSf8Jbo//Pef/wABJv8A4mj/AIS3R/8AnvP/&#10;AOAk3/xNc3/wnHjD+5of/fib/wCLo/4Tjxh/c0P/AL8Tf/F1nfC/zP8Ar5GnsMR/KdJ/wluj/wDP&#10;ef8A8BJv/ia07O8t9QsYLyylWa3uIxJFIvR1IyDWL4J8V6vrmt6lp2tRWQNrbwzxvaK653tIpBDM&#10;f+ef6034ff8AJN/D3/YOg/8AQBTq04Rgpwe5iuZScZdDo6gvby306xnvL2VYbe3QySyN0RQMkmp6&#10;5z4g/wDJN/EP/YOn/wDQDWEVdpFPYs/8Jbo//Pef/wABJv8A4mj/AIS3R/8AnvP/AOAk3/xNZuha&#10;ZBrLatc6nfau8q6tdxKItYuoVVFlYKoRJAoAAxwKW70Kyi8UaZax32ti3nt7h5U/t29+YqY9pz5u&#10;Rjc3T1r0/qUPM5vbM0f+Et0f/nvP/wCAk3/xNaGn6laara/aLCXzYtxQnaVIYHBBBAINcv4x0e10&#10;nwbqd/p1/rcV1bwF4nOuXjbWHfDSkH8RWz4d/wCYt/2Fbn/0Ouevh40o3RpTqOTNmsPxn/yJupf9&#10;cv6itysPxn/yJupf9cv6iuSPxI1exo4oxT8UYr6Y8kZijFPxRigBmKMU/FGKAGYoxT8UYoAZijFP&#10;xRigBmKMU/FGKAGYoxT8UYoAZijFPxRigBmKMU/FGKAGYoxT8UYoAZijFPxRigBmKMU/FGKAGYox&#10;T8UYoAx7YY8ezf8AYMT/ANGtXQVgQDHj6b/sGJ/6Nat+vAxX8ZnpUfgQUUUVzGoUUUUAFMlljt4X&#10;mnkWOKNSzu5wFA6knsKJZY7eF5p5FjijUs7ucBQOpJ7CvFvEPi+T4j+M7HwjpFw1ppdzIwaYpzOE&#10;QuWIPbA+VD1JDNxgG4QcmIg8X+LI/HHiK3tbazSbQ7ITYkmhDedIYmKtz04GVHXHzHGRWRFrHiht&#10;O07QDqEBsPJivIE8tRtLTsi5O0n74J6ng9+lW9Jto7Lw/cW0O7ZFrt6qlmyT/oack9zVWD/kL6R/&#10;2C7b/wBLpK6o6KSXRFr7Pr/kZ/8AwkviJfDOo6oJ7cRafd+Q6iNA7srHBzsyQDcOQCf4j7VpSX/i&#10;iPVNOsjfW5a/UsrbRhcIzc/J/s1gt/yS/wAVf9hZv/RkVdRc/wDI3eGP+uTf+iZKwqNPVrv+CTOm&#10;mrbPt+LsZv8AbXiMw61It7Cf7IJEgKKN+Fzx8vsan8P+JfFMPiCwXS9Rit77WoLVTI0SMoR3cRg5&#10;Q4wzNnA6HvjFVV/48fH3+8//AKA1L4a/5HTwZ/176b/6OarpJKWit/wyIqXcdXf/AIc6f4U2dhFq&#10;mgXVlaRQvNZXG+RYgrvyv3jyT+Jr2qvF/hP/AKzwx/15XP8ANa9orGV76+f5synv8l+QUUUVBAUU&#10;UUAFFFFAHOfEH/km/iH/ALB0/wD6Aa2MVj/EH/km/iH/ALB0/wD6Aa28V6+A+GRxYndDMUYp+KMV&#10;6JyjMUYp+KMUAMxRin4oxQAzFGKfijFADMUYp+KMUAMxRin4oxQAzFGKfijFADMUYp+KMUAMxRin&#10;4oxQAzFGKfijFADMUYp+KMUAMxRin4oxQAzFGKfijFADMUYp+KMUAReFv+PzX/8AsIr/AOksFdBX&#10;P+F/+PzX/wDsIr/6SwV0FZ1vj+78jSj8H3/mYHif/j98P/8AYRb/ANJZ6lxUXib/AI/vD/8A2EW/&#10;9JZ6nxWn2Y/11Zn9uXr+iG4oxTsUYpDG4oxTsUYoAbijFcX8S9Vn0u30MRavJo8F1qaQXN2jKpSM&#10;o5PLAgcgVl6Drko+IOnaXoniuTxPYXNvPJfCQxP9l2gbGDoo6scY/GlcdtD0jFGK8j0bW7fUIryX&#10;XPiRcaVdJfTxC1FxbpsRZCF4ZCegFW9e1WSz+IVlot/40udJ0xdBS4F2ZYUNxN5xXJLKRkrk8AdK&#10;Lj5T1HFGK5vwe1pMLqWw8WzeI0+VWMksTiE89PLUYz7+ldNimSNxWDZf8lM1T/sEWf8A6Oua6DFY&#10;Fn/yU3VP+wPZ/wDo65rlxf8ABZtR+NHSVieMf+RP1H/rmP8A0IVt1ieMf+RP1H/rmP8A0IV4sPiR&#10;3vYw/DmoTQQ6pGmn30yjWdQ+eG3LKf8ASpOhFPm1Wf8A4S61b+y9S3CxmG37M2SDJFzj04/UVpeD&#10;7ry9P1JfTWtR/wDSuWp5rv8A4razb00+4H/kSGvolzWPMfLc57xlqc83hO8R9M1CFSY8vLblVH7x&#10;eprc8Hf8g3Uv+w1qP/pXLUHxAu9/ge/X1MX/AKNSp/B3/IN1L/sNaj/6Vy1w46/IrnRh7X0Ogooo&#10;ryDsPPNb/wCSY+E/+wjH/wCgS1Tq5rf/ACTHwn/2EY//AECWqdXmH8Veh3YD+E/UKKKK847zY+Hf&#10;/I863/2DrT/0ZcVqfD7/AJJv4e/7B0H/AKAKy/h3/wAjzrf/AGDrT/0ZcVqfD7/km/h7/sHQf+gC&#10;vXl/u8Dwqn8eR0dc58Qf+Sb+If8AsHT/APoBro65z4g/8k38Q/8AYOn/APQDWEPiQnsZfh+/mt31&#10;lEsL2df7ZvTvhgLr/rm7inXupznxVpb/ANl6llbe5wv2ZsnJi5A/z1FaXhG58qDWF/6jV9/6ParF&#10;5d58YaU3paXQ/wDHoa+jXNY8x8tznPG+pzy+B9WjfTNRiVrdgXltyqj6mul8O/8AMW/7Ctz/AOh1&#10;Q+Id3v8Ah5rK5625/mKv+Hf+Yt/2Fbn/ANDrhx1+RXOjD2vobNYfjP8A5E3Uv+uX9RW5WH4z/wCR&#10;N1L/AK5f1FeVH4kdb2NXFGKdijFfSnlDcUYp2KMUANxRinYoxQA3FGKdijFADcUYp2KMUANxRinY&#10;oxQA3FGKdijFADcUYp2KMUANxRinYoxQA3FGKdijFADcUYp2KMUANxRinYoxQA3FGKdijFAGLB/y&#10;P03/AGDE/wDRr1v1534i1PVLP4iyppdzDbhdKhLGSDzN26Wb/aGPuCtPwrf+Itf8PR6hNqdnG7TT&#10;xFRYk/6uZ4wf9Z3CZ/GvGrU5Va8ox3R6MfcpRlLZnY0VjfZde/6C9p/4AH/45R9l17/oL2n/AIAH&#10;/wCOVH1Ot2F7aHc2aZLLHbwvNPIscUalndzgKB1JPYVjSx61bwvNPrVlHFGpZ3exICgdST5nAryf&#10;XPFmpeM/Elj4Yi1ELYXtx5aTpaFBJtAYsyljnAIKoT3VmGNoK+q1E0mNVIvYk+IfjLUvE+k6ofD6&#10;FdF0tFeeV+BKSQFLDvycqnp8zfwg3bCxtrD4gfDGO0iEYk024mkI6ySPblmdj3JJJJrn2sLnT/hj&#10;47tYbpDa2t/JC6NES0hWcqDuLZHQdcn3o8Sajqum614MvNOvbeW6stKGxVt8mASxbVUjcd7EE46d&#10;MnAyRt7KUVbpr/kPmUtEJa6naCS80rzf9MOsXtz5eDxH9lRd2fc5H4Gs2DV7H+1NNcT5SHToI3cI&#10;xUMt08hGcYPykHiq2mWOpT65bPby26RXLyot3JGZSXMbF9vzDeD3fjJHHygAdZL4bvn0iPTorrSY&#10;0ikDrcf2OpnIDZAaTf8AMOx45FYupTg2m90dUaU2k0tmcM17Afh94hsgX+03OpGWGPy2y6b4znp6&#10;Kfyrfn1vT28S+H51mYxW8bCVvKf5P3Tj09SK0f8AhEdU/wCgvp//AIJo/wD4qj/hEdU/6C+n/wDg&#10;mj/+KrB1KT69+/VW7HQqdRdO3bo79znxqVqtn4xUyHN8zm2ARj5mUPTj370uhala2viXwve3EhS3&#10;s4bJZ2KN8hjkZn4xngEf0rf/AOER1T/oL6f/AOCaP/4qrWmeHtS026mnN3o94ZUVNl1oiOqbSTlV&#10;3gAndye+B6VcKtJP4vz/AMiJ0qrW35f5l34VxtFceGkfG5bK5BwQe69xXsteEafBrfhPy5bfVbe4&#10;bTdLvZojJZnLbEDYY+ZznjntXW2fibxPNrmj2TajZldQleNj9iPyYheTI+f1TH40uRyaafxXt95h&#10;UTTenwpX+49KorG+y69/0F7T/wAAD/8AHKPsuvf9Be0/8AD/APHK2+p1uxy+2h3Nmisb7Lr3/QXt&#10;P/AA/wDxyj7Lr3/QXtP/AAAP/wAco+p1uwe2h3Nmisb7Lr3/AEF7T/wAP/xyj7Lr3/QXtP8AwAP/&#10;AMco+p1uwe2h3KvxB/5Jv4h/7B0//oBrcxXkHiXxJ4iv/CPiSG6vrQwxG8tWRLTBZY3dOu84JC17&#10;DiuzA6KS7MzxMWuVvqNxRinYoxXoHGNxRinYoxQBk33ifQdLujbanrem2dwoBMVxdxxuAehwSDU7&#10;azpaaV/aj6lZrp+AftZnURYJwPnzjkkDr3rhnjmf4peJ/J8OQa3i3sc+dJGvlfLJ03g9fb0rl5W8&#10;r4a+MrKbTRp9/Hq9tNNoyldlsJJodiqwO0hgpOeByeMVNyuU9WtvFvhu9uo7az8QaVcTyttjiivY&#10;2Zz6ABsk02Txn4XhleKbxJpEciMVdGv4gVI6gjdwazNDW6m1aIXnw/h0eNcsLvzrZ9hHTAQ7s+9c&#10;p4Ue9Gk3Ag8AR6yn2+7xem4tlMn79+MOd3HTn0p3CyPU7a5gvbWO5s5o7iCVd0csThlceoI4IqXF&#10;QacpGmW26yFixiUtaqVIhJGSmV4ODxkcVZxTJG4oxTsUYoAbijFOxRigBuKMU7FGKAG4oxTsUYoA&#10;bijFOxRigBuKMU7FGKAG4oxTsUYoAbijFOxRigBuKMU7FGKAIPDH/H74g/7CK/8ApLBW/WB4Z/4/&#10;vEH/AGEV/wDSWCt+oq/F935F0fg+b/MwfEv/AB/+H/8AsIt/6Sz1Zqt4k/5CHh//ALCLf+ktxVvF&#10;X9mP9dWZ/al6/ohtFOxRilcobRTsVU1TThqmlXNi1zcWouIyhmtn2SJnurc4PvRcDlviFpuoXo0C&#10;403S31T7BqiXM1ujIpKBHB++QOpFUU03Vde8XaJf/wDCLDQLfS5XlluZZYjLKGQr5arGTwSQTkjp&#10;Wjovw4h0XWLfUE8T+JL0wEkQXl+JInyCPmXaM9c/UCjWvhxDrWsXGoP4n8SWRnIJgs78RxJgAfKu&#10;046Z+pNSVoHgbw4dP0O4i1jToluHv7mUeYisSjSkqc89QRWXr+napafFaPXLbw3LrOn/ANiCy2xP&#10;ENknnl+jsOi/zro7rwdHd+E7fQjrWsRJAQRexXW25fBJ+Z9vPX09Kg8N+A4vDeqNex+Ide1EtEY/&#10;J1G9EsYyQd23aOeOvuaYFnw7fXV1JOlx4Yn0RVAIaRoSJT6fu2PT3reriL34WwXt/cXR8W+KoTPK&#10;0hih1IKiZOdqjZwBnAFa+veDo9e02ys31rWLAWYwJbG68qSXgD5ztO7pn60XFodBXPWn/JTtT/7A&#10;9n/6OuaPDXg2Pw19r8vW9Z1L7Sqqf7Su/O8vGeU+UYJzz9BXHad8OYbf4i3EA8T+JJBa2Nrch31A&#10;FpSZZhsc7eU+Tp/tN61z4rWk7mtH4z1SsnxTa3N74Xv7exhM9w8X7uIMqlzkHGWIA/E1Q8T+C4/E&#10;93DPJrut6YYU2bNNvBCr85yw2nJp2neDo9O8MXmirretXC3bMxvLi733EWVAwj7eANuRx1JrxVZW&#10;dzt12ORbTfFsN3ePpdvr9nb3N3NdCDytNk2NLIzsNxmyRljTBpvjX7cl2y648qRtGrNb6bwpIJ6T&#10;+qiuh0f4bw6Pq9vfr4o8TXhgbcILvUBJE/GMMu0ZHNP134dxa7rU+ov4m8SWJm25t7K/EcSYUL8q&#10;7TjOMnnqTXb9cne1/wA/8zH2Mexzl5pfi7UrY2uoW2uTWzMpkjEOnKWCsGxkT8dK7bwja3lto9wd&#10;RtHs5rjULu68h3RmRZbh3UEoSucMOhNQv4OjfwdH4e/tvWgkbbvt4u/9Kb5y2DJt6c46dABVfw74&#10;Ci8Oar9uTxF4g1E+WU8nUL4Sx899u0c8dayq13VjaTLjTUHodXRXD3/wwh1DUrm8bxZ4pgNxM8pi&#10;g1ILHHuJO1Rs4UZwB6VH44g0iw8P6Tpmra74gtPIQ+XPp0p+0TrGgDNIwU54IJ6ZJrDlj0Zpr2IN&#10;b/5Jj4T/AOwjH/6BLVESIW2hlLemeaz4/DUWjeANBv4tW1W++36hAfKvbnzI4cJN/q1wNuc8/QVl&#10;WXw9VLM3R8Qa7tjlDBPtBCvuklHXbgnMTE4JzvGQv8W+KoqpUbbtZXN8NWdOCSV7ux09FY2teHE1&#10;q4jlfU9SszGu3bZ3Hlq3OckYPNOsvDyWOkXNgNS1GYXGczzT7pY8jHytjj1+teVyxte+p6l5XtY6&#10;/wCHf/I863/2DrT/ANGXFanw+/5Jv4e/7B0H/oArhvhv4Kjj+IF1L/butt9gtra4CteArOWeYbJB&#10;t+ZRtyBxyT61U8L6Npfiey0ayfxD4q0y+XTY4zBaXBhtyYlVW2/KQT755r1pKPsIK54lS7rSdj2e&#10;sXxjYXOq+CdZsLCPzbm5spYoo9wXczKQBk4A59arf8IdH/wh3/CPf23rWzdu+3/a/wDSvv7seZt6&#10;dunTiqvh/wAAReH9XS/TxH4h1AqrL5F/fCWI5GMldo5rnVlrcWpzkmneLIr+9l0q21+ygu7qS68j&#10;y9Nk2NIxZgGM2SMmo/7N8atexXTjXXkiR0Qm303gMVz0n/2RW/qvw0h1XVbm+bxT4ntTcOXMNrqI&#10;SNM9lXacCtTVvCEer+HrHSW1rWbRbIIBdWl3snm2pt+d9p3Z6njk812fXJ6a/n/mY+xj2OMv9K8X&#10;apYS2V/BrkltMNsiLDpylhnpnz+K7vw1FdrZXc2oWUljLc3s04gldGZFZsjJRiucehqr4Y8HR+F5&#10;7iSPW9a1MzqFK6nd+cEweq/KMHmsL/hUsH/Q5eL/APwaD/4is6ld1VyyZUaahqkegVh+M/8AkTdS&#10;/wCuX9RUHifwdH4ont5JNb1rTDApULpl35IfJ6t8pyeKyNT8KR+Hvh1rlkmr6tqAuY8ma/ufNkj6&#10;D5WwMev1rnilo7mjudxRXE2Hwvh0/Ura8XxZ4pnNvMkoin1ENHJtIO1hs5U4wR6Vd8ReAYvEWq/b&#10;n8Ra/px8sJ5On3oij477dp55619Dc82yOpornk8GRp4Pk8Pf25rRSRt3283f+lL84bAk29OMdOhI&#10;qr4f+H0Xh/V0v08R+IdQKKy+Rf3wliORjJXaOadwsjq6K47WPhtDrGr3F+3ijxLZmdtxgtNQEcSc&#10;Ywq7TgcVoap4Nj1Tw7Y6Q2t6zarZ7cXVtd7J5tqlfnfad2c5PHWlcLI6Giuc8M+Co/DF3NPHrut6&#10;mZk2bNSuxMqc5yo2jBrHm+FEE08kv/CYeLU3sW2pqYCrk9ANnSi4WR3dFc94l8Gx+Jfsnma3rOm/&#10;ZlZR/Zt35PmZxy/ynJGOPqaXQfB0eg6be2aa1rF+LwYMt9debJFwR8h2jb1z9adxWR0FFcRZfC2C&#10;yv7e6Hi3xVMYJVkEU2pBkfBztYbOQcYIrQ8SeA4vEmqLeyeIde04rEI/J069EUZwSd23aeeevsKV&#10;x2R09FYNv4Rjt/CMugDWdXkSTP8Ap0l1m6XJzxJjj06dKz9D+HUWha1BqKeJvEd8Yd2Le9vxJE+V&#10;K/Mu0ZxnI56gU7hZHXUVx2sfDaHWNXuL9vFHiWzM7bjBaagI4k4xhV2nA4rQ1HwZHqPhiz0Vtc1q&#10;3W0ZWF5b3ey4lwpGHfbyDuyeOoFK4WR0NFcz4a8CxeGdSkvI/EGu6kXhMXlajeCaNckHcBtHzfLj&#10;PoTWZdfCuC6vJrg+LvFcRlkZ/Li1IKq5OcAbOAOwouFkdzRXPeI/BkfiOCxjfXNa04WasobT7vyj&#10;LkLy/wAp3EbePqfWjw54Mj8OQX0aa5rWoi8VVLahd+aYsBuU+UbSd3P0HpTuKyOhoriLL4WwWV/b&#10;3Q8W+KpjBKsgim1IMj4OdrDZyDjBFaPiXwLF4m1KO8k8Qa7ppSEReVp14IY2wSdxG0/N82M+gFK4&#10;7I6aiuftfB0dp4TuNCGtaxKk5JN7LdbrlMkH5X28dPT1qhovw4h0XWLfUE8T+JL0wEkQXl+JInyC&#10;PmXaM9c/UCi4WR19FchrXw4h1rWLjUH8T+JLIzkEwWd+I4kwAPlXacdM/Umr914Oju/CdvoR1rWI&#10;kgIIvYrrbcvgk/M+3nr6elO4WRzHif8A5KVcf9gi2/8AR1xW58Nv+RFg/wCvu8/9Kpa8o8X2M/w+&#10;+IEDWmoarq0DafG876lceacNK6hd2AFHHyk8Akg8Nkc5o+n+J9e1K6g8P69qFpFsub5YBcvGscaz&#10;EMCAww2WBxgda4IJxxM5PrY752lhoR7H1LTJpY7eF5p3WOKNSzu5wFA6knsK+ddb8S+MPEHhXwzP&#10;LqcemWl5I0Ntc2rvC7lXWImZjKeM4Ofqa5yfW9fstKu7K51q81KG5uIo286VnVT8xRiGOeeWC8A4&#10;Ut0APU6yRyqi2ej+NPFOoeNbXV4fDzCPSNHtWurh3/5a4UlCy/7RU7VPpub+FSlvDHFf/CAxIqGa&#10;KeaQgcu7RxszH1JJJJrjPDHhRb3wj4svX1bVIHtNKhuzHBc7UuDIkrkSjHzDjp/tNzzVrxfA9zpv&#10;gA6RqF1/aMekRo8NtKcwEqvlsoHIdyWHXkIOgBNTFq3OypLXkRpajrNv/ZfjHw1Gskt9quuTqqxr&#10;uKKLhj07scYA78ngAmqVvolg9ktxqE2bK0bdPeCQnzm2lPJjI+8vOGfHzkAKAqioNM8Pwppt7Pe6&#10;hMIJi5u9REu+SVm4aOFsfMCcBpAMuflHy5La8fw/utEt9C1XU7zUR9o1NY7bT7qYP5MYhlcFxjAf&#10;KDgfdHHJ6cdWXOpcr23/AMvU7KUVBx5lvt/XY3/BuhweLtcvl8QWktvb6fbwPY2cM7wmJZDICWMZ&#10;B3YjHGcAEiu0/wCFbeGf+fa+/wDBrdf/AByuJ0XwXH4k8aa68mu63p3l29o+NOuxEG3eauD8p4Gz&#10;I92b1r0B/Bkb+D4/D39ua0Ejbd9vF3/pTfOWwZNvTnHToAK3w0YOjF2Rz4mU1Wkrsq/8K28M/wDP&#10;tff+DW6/+OUf8K28M/8APtff+DW6/wDjlO8O+AYvDuq/bk8Ra/qJ8sp5OoXolj577do5461Sv/hf&#10;DqGpXN43izxTAbiZ5TFBqIWOPcSdqjZwozgD0ro5Ifyo5/aT/mZb/wCFbeGf+fa+/wDBrdf/AByj&#10;/hW3hn/n2vv/AAa3X/xyruu+EY9d0mzsH1nV7EWuMT2N15csuF2/O2Dn1+tM8NeDY/DX2vy9b1nU&#10;vtKqp/tK787y8Z5T5RgnPP0FHJD+VB7Sf8zMXxH4L0PRPBviG+0+2nW5XR7uNXmvZptoMRzgO5A6&#10;DmsbTf8AkcvCn/XzL/6STUvir4Xw6f4O1m8XxZ4puDb2E8ohn1ENHJtjY7WGzlTjBHpWPdeHU17x&#10;V4bhfUtRsfOkkiL2M/lsmLeR9ynBw3y4z6EiuKukq9LpudtBt0at9dj2uiue0vwbHpfh2+0hdb1m&#10;6W83Zurm73zw7lC/I+0bcYyOOtZul/DOHStVt75fFXie6Nu4cQ3WoB43x2ZdoyK9C559kdnRXKeI&#10;Ph9F4g1d79/EfiHTy6qvkWF8IohgYyF2nmrX/CGx/wDCHf8ACPf23rOzdu+3/a/9K+/ux5m3p26d&#10;OKdwsjoaK5bw74Bi8O6r9uTxFr+onyynk6heiWPnvt2jnjrVXVPhnDquq3F83irxPam4cuYbXUAk&#10;aZ7Ku04FK4WRwGtf8it4r/6/NS/9HyV7lXz1rOhqvgnWLb7ffEadeX+JDN89xslkH704+bOMnpk1&#10;7J4Y8GR+F57iSPXNa1MzqFK6ld+cEweq/KMHmuDB/FU9Tvxnw0/Q6GiuB/4VJB/0OXi//wAGg/8A&#10;iK3fE/gyPxRPbySa5rWmGBSoXTbvyQ+T1b5Tk8V33OCyOhorntI8GR6RoN/pa65rV2t8rKbm7u98&#10;0O5duY22jaR1HB5rKsPhfDp+pW14vizxTObeZJRFPqIaOTaQdrDZypxgj0ouFkXrzwheP4jvtY0n&#10;xFd6XLfJEk8cVvDIrCMEL/rFbH3j09ar/wDCu7NtD1KzudQu7m71S4huLu/l2mSRonVkGAAAo24w&#10;B0JqfxF4Bi8Rar9ufxFr+nHywnk6feiKPjvt2nnnrVoeD418Gt4d/trWCjHP283X+lj59/8ArMfh&#10;06cUAb9cXa+BNS05JYtL8X6lZ27zSTCFLeBghdy5wWQnqT3qz4f+H0Xh/V0v08R+IdQKKy+Rf3wl&#10;iORjJXaOar6p8M4dV1W4vm8VeJ7U3DlzDa6gEjTPZV2nAouGh1OnW09np8NvdXkl7NGMNcSqqtJz&#10;1IUAfkKtVz2qeDY9U8O2OkNres2q2e3F1bXeyebapX532ndnOTx1pvhnwVH4Yu5p49d1vUzMmzZq&#10;V2JlTnOVG0YNFw0OjorhJvhRBNPJL/wmHi1N7FtqamAq5PQDZ0ra8S+DY/Ev2TzNb1nTfsyso/s2&#10;78nzM45f5TkjHH1NFwsjoaK5/QfB0eg6be2aa1rF+LwYMt9debJFwR8h2jb1z9aybD4Xw6fqVteL&#10;4s8Uzm3mSURT6iGjk2kHaw2cqcYI9KLhZHbUVzHiTwHF4k1Rb2TxDr2nFYhH5OnXoijOCTu27Tzz&#10;19hUyeDI08HyeHv7c1opI277ebv/AEpfnDYEm3pxjp0JFO4WR0NFcjofw6i0LWoNRTxN4jvjDuxb&#10;3t+JInypX5l2jOM5HPUCmax8NodY1e4v28UeJbMztuMFpqAjiTjGFXacDilcLI7Giue1HwZHqPhi&#10;z0Vtc1q3W0ZWF5b3ey4lwpGHfbyDuyeOoFReGvAsXhnUpLyPxBrupF4TF5Wo3gmjXJB3AbR83y4z&#10;6E07hZHTUVw118K4Lq8muD4u8VxGWRn8uLUgqrk5wBs4A7CtjxH4Mj8RwWMb65rWnCzVlDafd+UZ&#10;cheX+U7iNvH1PrSuFkdDRWD4e8Ix+HbG7tk1nV9QF11k1C6814+CPkOBjrUXhnwVH4Yu5p49d1vU&#10;zMmzZqV2JlTnOVG0YNO4rI6OinYoxRcBtFOxRii4FTw1/wAf/iD/ALCK/wDpLBW9WD4b/wCQh4g/&#10;7CK/+ktvW9U1fi+S/Iql8Pzf5mF4j/5CHh7/ALCLf+ktxVzFU/Ef/IR8Pf8AYRb/ANJbiruKp/DH&#10;0/VkL4pev6ITFGKXFGKkqwmKMUuKMUBYTFGKXFGKAsJijFLijFAWExRilxRigLCYrm7f/kp+p/8A&#10;YHs//R1zXS4rm7f/AJKfqf8A2B7P/wBHXNc2K/gs2o/GjoaKKK8Q7gooooAKKKzNf1+x8OaU99qL&#10;kKDtjjXl5X7Ko7n9AMk4AJp7gGv6/Y+HNKe+1FyFB2xxry8r9lUdz+gGScAE14Pfa3feNNWk1+7m&#10;U2kcV5bW8UbkrGViUsqjuMSLl+rEdgAK17K+vvGnxW0VPE1rmwvYJbi3t2P7sxKGKgDupZckn7+O&#10;m3ArG08BdN1IKMAatrAAHb91BW6jyxb6lQ+NIwrnwjpMXizQLBIpBBfaZHczDzDkuzuCQe3Cjiq9&#10;v4X0ubwNeam0Ti6ivRCjCQ4C+aq9Poxro73/AJH/AMJ/9gSH/wBGyVUsv+SX6j/2Ex/6Pjrorzkq&#10;iSfb9QoQi4Xa7/oVrjwZo0fizw/YLDJ5F9BI84805JEZIwe3NQ6Z4P0m6tfEryxSbtPu5YrciQja&#10;q5xn1rpLz/kf/CX/AF6zf+ijVfQ/+PHxn/2EJ/5mub2tTkvfov8A0pnT7KHM1bq/yRzeleF9LuvF&#10;XhSxmhdoNTWzNyPMIJ8xpA2D2+6K9S+G8KW+p+HoohhFs7kDJ91rhdC/5HzwF/uad/6HLXffD7/k&#10;NaB/16XP/stXWk2o38/yZjFJKdvL80et0UUVymQUUUUAFFFFABWH4z/5E3Uv+uX9RW5WH4z/AORN&#10;1L/rl/UVUfiQnsb2KMUuKMV9EeZYTFGKXFGKAsJijFLijFAWExRilxRigLCYoxS4oxQFhMUYpcUY&#10;oCwmKMUuKMUBYTFGKXFGKAsJijFLijFAWExRilxRigLCYoxS4oxQFhMUYpcUYoCwmKMUuKMUBY8f&#10;+KAB8V6gCMg6HDkH/rvLXmHhTXbrw3q89/awrMr281tMG4HkmRUwW/hIby8MfZTxgr6f8UMDxZfk&#10;8D+w4f8A0fLXjhuYYtH1eJ5kSSS0kCKzAFj9thOB6nCsfop9K4Ff28rf1oei7ewjft+p0uq+ZD8J&#10;vBEYC74Zr6KVH6xsbgAZX1G4HB9sg1m+KLODT7jUbW1UrFHq1njJJJJt2JJJ5JJJJPqazgY30TSP&#10;9OEss0RmkXeMRMkxURv6EqkZDHkBgD8uCuj4kvrbU7/VHhlMSfbba4LyIRsCQFSCP724429yD2BI&#10;Tb9rd9n+g0l7Ky7r9TY0DWjZeHda0e3t3nu9a0uwtYwqkhQYpAx46t8wCr3J9ASJNF0a2tNPea5m&#10;C2UaeXcXSvu80cL5MTDkqcBWcff+4uFHNbw1YKdPlvrmT7Po3kopdlPmycYaNT1IYbVYgZO3Yvy8&#10;H1/wf4Pkmmt9a8QW3keSAdP00gYthjh3HTzMdB0Ue+alOVT93Dpu+3/B/IclGn+8n12Xf/gfmJ4Q&#10;8HyTzW+ta/beR5IB0/TSBi2GOHcdPMx0HRR75NWPiV/x7+Hv+wuP/Saeu3xXE/Ev/j38Pf8AYXH/&#10;AKTT101IRp0JRj2ZzU5yqV4ylvdFTwB/yOHiH/r0sv8A0K4r0DFcB4A/5HDxD/16WX/oVxXoGKMJ&#10;/Aj6Bi/48hMUYpcUYrpOWwmKMUuKMUBYwPHQ/wCLd+I/+wVdf+imrhtL/wCRz8Kf9fMv/pJNXdeO&#10;h/xbvxH/ANgq6/8ARTVwulf8jp4U/wCvmX/0kmrgxP8AHperPQw38Cr8j1fFGKXFGK7zz7CYoxS4&#10;oxQFhMUYpcUYoCx4Trf/ACK/iz/r81L/ANHy17rivCtc/wCRX8Wf9fmpf+j5a92xXBg/jqep6GM+&#10;Cn6CYoxS4oxXeefYTFGKXFGKAsJijFLijFAWExRilxRigLCYoxS4oxQFhMUYpcUYoCwmKMUuKMUB&#10;YTFGKXFGKAsJijFLijFAWExRilxRigLCYoxS4oxQFhMUYpcUYoCwmKMUuKMUBYTFGKXFGKAsUvDn&#10;/IQ8Q/8AYRX/ANJbet2sLw5/yEfEP/YRX/0lt63aKvxfJfkOl8Pzf5mH4i/5CXh7/sIt/wCktxV7&#10;FUfEP/IS8Pf9hFv/AEluK0MVT+GPp+rJXxS9f0Q3FGKdijFQWNxRinYoxQA3FGKdijFADcUYp2KM&#10;UANxRinYoxQA3FczD/yVDU/+wNZ/+jrmuoxXlfjfTbXUPiNP9rjZ/L0q124kZcZmuc9CPQVzYtpU&#10;W3/Wpvh4OdVRR6bRXD+A/C+lah4Lsrm7hmklZpQW+1SjIWV1HAb0Arof+EK0P/n1m/8AAyb/AOLr&#10;jjg5SSaZrKqoto16KyP+EK0P/n1m/wDAyb/4usvxBpfhTw1pL3+pQzhQdsca3kxeZ+yKN/J4+gAJ&#10;OACaf1KS6oXtk+hsa/r9j4b0p77UXIUHbHGvLyv2VR3P6AZJwATXiOpXd14/0bXfEt9d4g0x47eG&#10;2iOUBZ1yoJ/hweT1c+igLSWNjLrvxA8Of2xZbNI1yScwwGd2zFGmcKSd20nGWyN+DwFwKmttGsY/&#10;C/xFnSJhJZ688UJ818KvnqMEZweD1OTTjh3GLkX7RcyRuWHHxX8A/wDYtj/0W1cLYX7/AGzUrFYQ&#10;0TXGqXqTK4O9ZFRV49P3Zwe/4GmeIp9Lvb3RX015Ejj02K2mdt7LJMVLP77flKhRjcwKrxkizFo9&#10;tpep2R1qQxxXwkaS2kfJVVQAFivQnPIXCjhRwM1lO0Fyvt/mdFOLlLmFuYdabXdD1t/D18lja2Ud&#10;lDITHi4cM7Dad2OQTwCelVorXW4fB93pC6BeNLNd/aFcsgUDzFfB+b0Wuia38HvCsTtG0anKo0sh&#10;A/DNR/YfBX9yD/vuT/GpniIzlfkf/DfM0hh5QVuZf18jOnfWZfEui6kPDt6I9OheN0LR5cshXj5v&#10;eorFdbs7bX4z4evHbU7mSeL50AQN0B5/lWt9h8Ff3IP++5P8aPsPgr+5B/33J/jWftYWtyP8fXua&#10;eyne/Ovw9OxjaRp+vDxH4fvLTw5qF1NoiWrT28QQkrGXweGJAYkgZH8J69K7v4eEnWdBypX/AEW6&#10;GDjPVfQkfkTWDFB4Pt2ZoGjiLDBKSyDP5GoLm20iZdSfSSxFtod9cbopHHlyDy9hznjq/HQ+nFac&#10;yrSjBJr/AIYylB0oSk2n/wAOfQNFeQ6ToOn/APCaaNbCOUQ3DTLKouJBuAiZhzu9QK9H/wCEK0P/&#10;AJ9Zv/Ayb/4uijh3WhzRZzVn7GXLI16KyP8AhCtD/wCfWb/wMm/+Lo/4QrQ/+fWb/wADJv8A4utv&#10;qUu5l7ZdjXorI/4QrQ/+fWb/AMDJv/i6P+EK0P8A59Zv/Ayb/wCLo+pS7h7ZdjXrD8Z/8ibqX/XL&#10;+oqX/hCtD/59Zv8AwMm/+Lrxm90m0Gg6pcFZWlivbpUZp3OAly6qOTzgAD8KyqUPY2lJ9TWl++bU&#10;ex9BYoxTsUYr2TzxuKMU7FGKAG4oxTsUYoAbijFOxRigBuKMU7FGKAG4oxTsUYoAbijFOxRigBuK&#10;MU7FGKAG4oxTsUYoAbijFOxRigBuKMU7FGKAG4oxTsUYoAbijFOxRigDxn4sAnxLqYUZJ0GLAx1/&#10;fy15RqN1Hp/g280d9Ktp3mkWeHUA7b4l3LkLx8ykg8nBUkhucZ9a+Km7/hLNQ2Y3f2FDjPr58tcl&#10;d6ZZeI4/t1t9ohMMri+soNjOr8qzKCCG5ByBgOBjINeZKpyV3fa/6I9SFPnoLvb9WUPE6r/wklkP&#10;7GsbEHTn/cW87Ojc/wCsJKA7vbGPlHPPGPFbmS61Ce4tVfT7K+a3b5wAVDcISeV4AAbsPlJ2n5Z7&#10;izubbVoP7Rv/ADbVLRxbXCNkFD9wAkZKMylefmBJQ4YDN2Hw3HfeB/G2vTXlwradqMiw2yFRGzMw&#10;VmbIyThuMEYx7mqUZy0b1JcoR1Wx6F8MY4PE/ia9vL+3RYNJjhbT7QH5YSzSqWdf+eg8rgfw59ea&#10;9fxXgcN1P8LL3QL7TZmuoNd09JprebAzsVWKFgOAoc7GP3RkNleR7ZoWu2PiPSY9Q0yTfExKsjDD&#10;xOOqMOzD0rropQjyI5K7c5c7NDFcT8Tf+Pbw9/2GB/6TT13GK4j4m/8AHt4e/wCwwP8A0mnor/wp&#10;ejFQ/ix9UU/h9/yOHiL/AK9LH/0K4r0HFef/AA9/5HDxF/16WP8A6FcV6Fiowv8AAj6F4r+PIbij&#10;FOxRiuk5huKMU7FGKAOf8df8k68R/wDYKuv/AEU1cJpP/I6eFP8Ar5l/9JJq7zx2P+LdeJP+wVdf&#10;+imrg9J/5HXwn/18y/8ApJNXBif49L1Z34f+BV+R6zijFOxRiu84BuKMU7FGKAG4oxTsUYoA8F1z&#10;/kWPFv8A1+an/wCj5a94xXhGuf8AIseLf+vzU/8A0fLXvOK4MJ8dT1O/F/BT9BuKMU7FGK7zgG4o&#10;xTsUYoAbiuU8WeK9R0TxBoWjaPpUGoXWsfaNnn3JhVPKRWPO1uoJ/KutxXm3xD01dW+J3gOxe5ur&#10;RZf7RzNZzmGVcQoflccjpg+xIoGkdVpGo6+7zv4m0uw0y2jj3iaK+83nvnKLgY5zVzT/ABBo2q20&#10;1xpmq2V5Db/66SC4R1j7/MQeOBnmuH8Z+Gk0DwgzvqGsanp7ahZyakl/dvdbbVJMyYBzhcHLY6gD&#10;PSqupXGk6x41L+CntrpU0G8TUZNPw0ZVgPJQleN27dgdcZoCx6SdSsBBazm9tvKvGVbaTzV2zlhu&#10;UIc/MSASMdRVR/E+gRXUVtJrenLPK7Rxxm6TczqdpUDPUHjHrxXmlv4j0jUfDfwy02w1C3ubyC8s&#10;vOhikDNDst3Rg4H3Tk9D1waZLo2nH4P+N7xrKB7mW/v5GleMFtyTMF5PIxgYpXCx6pqGu6RpNxBB&#10;qmp2dlLcHEMdxOsbSfQE81laJ4zsL7whDr2sS2ukwySzRHz5wFBSV4x8xxydmce9crFdaBpnj3xK&#10;/jiSyi+1WlqbKS/K7ZLYRYdE3dfn3ZA5JI9q5bw3qFna+FvBkSnStP2pqMttqWtljHAPtLKUVN6q&#10;ZCCOScgA460XCx6rrnjfRNE0CHV2vrW5tZ50hieK4Qq5ZgpIOcEKCScdADVzT9bjv9Svo45LJ7O3&#10;hgmiuIbtZC6SKzbmUfdXABBPDDJHSvGrO6sW8CeKfMvrW9W38S2908scAiQRPJCTIseTtQ4bB7gZ&#10;ya1/E5S7u/Gs1h+/00w6NLP9lORJaZdn27eq7OeOozRcdj1PT/EGjasszaXqtleLb/6029wr+X9c&#10;Him23iXQry+jsrTWdPnupUEkcMVyjO6kZDAA5Ixz9K4DUrrQ9T8baPJ4Jks5xbadef2hLp4Uxpbm&#10;LEaOV4zvCkL1GD+NO30TTtP+EXgu6tLOKK5+3adP56oA++SRd53deQxH0ouKx6TrlzrdrFCfD+mW&#10;t+7E+YtxdGAIOxBCtmuZ8O+Ntb1iSzlv9H0vT7K5u5LQSPqmZGdGZSEQoNxyp4B6c13uK8pttJm1&#10;T4OXclkm6/07VLq/s+OfNhupHAH1AI/GmB6Pd6xpdhM0V/qNnbSLGJWSadUIQsEDEE9CxC59TjrT&#10;dO13SNXmmi0rU7O9kgOJUt51kKH3APFeP+IriDxN8OfF3jKZJDaajPZ2tquPmFtDcRg475ZzJ+Qr&#10;dvZ9H1TxnoT/AA7lspbi2sLzz308rtSEw4iR9vQ+ZswDyMGlcLHoMXiDRp9WfS4dVsZNQTO61S4Q&#10;yrjrlc5rRxXg2im1uPC/hywTWdDi1GO7gZbW10121GO4VwX3nzsg53B2KgYzXveKYNDcUYp2KMUC&#10;G4oxTsUYoAbijFOxRigDP8O/8hLxD/2EV/8ASW3rcrD8Pf8AIS8Q/wDYRX/0lt63KdX4vkvyFS+H&#10;5v8ANmJ4g/5Cnh7/ALCL/wDpLcVo4rO1/wD5Cnh7/sIv/wCklxWlinL4Y+n6sUfil6/ohMUYpcUY&#10;qCxMUYpcUYoATFGKXFGKAExRilxRigBMUYpcUYoATFeaeLOPiNdf9gq0/wDR1zXpmK808W/8lGuv&#10;+wTaf+jrmuPG/wC7y+X5nZgv48fn+R0Pw2H/ABb+w/35/wD0e9dTiuX+Gv8AyT+w/wB+f/0fJWj4&#10;n8Taf4T0Z9Q1N+M7YoUxvmfHCqPX36AZJwBXRTfuL0OeorzfqHiXxJYeFdIa+1FycnZDAnLzv2VR&#10;6+/QDJOAK8WS5n+JMnifVdbldF0WxDQ2keRGPMVmUKTyV+QEnHzkjooC1mPrGp+NPHWgarrRjeyv&#10;dXWxW0wSqRgRyFACOUIkTJ6vznAwK6+0AGvfF8DgCK3/APRUtS3z+haXJ6kGnj/iffB3/sGzf+k6&#10;1y7313cXHi7SYWhj0q/1ue8uLs5dWi83CYxyQzDhV+aQ4UYG4ivqOqx+ItN8JW+mu8K6FpQiubpt&#10;wUGRFRhgfMRxsAHLsSq9yOg0zTZUms7W0smmvpCWsbBmGVOMNcTMOA2MAkcIuEQf3s61Xl0Wt/x/&#10;rqzSjS5nd6W/D+uiK0ccWlC0X7NuvJWb+z9Pd13btvzTSkcb9o5I4RQEQf3u5+FdlJb674ha7m+0&#10;3TR2vmTEY6+Ydqj+FR2H55OTVLxF4Vh8Nw+Hnkk+1alc6kxu7srguRaz4VR/CgycL9SckknZ+HX/&#10;ACMXiL/ctP5SVy01KGJSlu1/S9DpqOM8M3HZP+n6nf4oxS4oxXqHliYoxS4oxQAmK5v4iD/i2niP&#10;/sGz/wDoBrpcVznxEH/FtPEf/YNn/wDQDQBxmkf8lA8P/wC/cf8Aoh69VxXlWj/8lA8P/wC/cf8A&#10;oh69WxXBl/8AB+Z34/8AjfITFGKXFGK7zgExRilxRigBMV4Nff8AIr6x/wBf97/6VyV71ivBb/8A&#10;5FjWf+v+9/8ASuSvPx3wR9Uehgfjl6M95xRilxRivQPPExRilxRigBMUYpcUYoATFGKXFGKAExRi&#10;lxRigBMUYpcUYoATFGKXFGKAExRilxRigBMUYpcUYoATFGKXFGKAExRilxRigBMUYpcUYoATFGKX&#10;FGKAPG/inx4vvv8AsBwf+j5a0/DfhNNe+Htpd2Tra6tb3V6ILgj5XX7XKTHIB1Q/mDyPfN+Kn/I3&#10;33/YDg/9Hy123ww/5EG2/wCvu9/9K5a4opSrTT/rY7pycaMGv63PKNd06eayv4orLZeRMTdadIAW&#10;ilI/1idiGAwR92Rf9oAjn7XXLTSvhz4s0BsyNfsk8cyMXAkyhKknnBGCCec/K2Gxu9y+I+kRP4fn&#10;122xFqemx7opQOJEzzG/qp/Q8j38rmtbbU7e6KWrIwf/AE+yVQ0kEhH+sQdGyOq/dkX0YAjJ3oT5&#10;W9Ht/k/8zVWrw5ktev8AwP8AI6W7jSXxj8Jo5VV0fTplZWGQQbZcgiuasLvV/AvirX9V0GASaJY6&#10;g1vdWu7CrHvYID6AYwr/AMPAPynhdD1O+HxC8Ew6tPC9hpZljtrwP8rRSx7Ixk9V3LtBPIJ2sNwy&#10;3RQAHSficCMj7W+Qf+ukldTl8Nv60OVR3v8A1qeoaBrth4l0iLUdKl8yF+GVhh42HVGHZh6VzPxP&#10;GLXw9/2GB/6TT15npc198NE0LWNJeW5sdT0i2ur2Bz8q5Qbgx7DJyrfw9D8vTvPGeuWPiLw/4av9&#10;Nk3xtrAVkYYeJhbT5Rh2I/zxSqzvSmutn+QUoNVYPpdfmS/DwZ8YeIv+vSx/9CuK9DxXnvw7/wCR&#10;w8Rf9elj/wChXFeh4owv8GPoGK/jSExRilxRiuk5hMUYpcUYoA5/x2P+Lc+JP+wVdf8Aolq4HSP+&#10;R28J/wDXzL/6STV6B48H/FufEn/YJuv/AES1cBo//I7+E/8Ar5m/9JJq4MR/GpfM7sP/AAanyPXM&#10;UYpcUYrvOETFGKXFGKAExRilxRigDwPXf+RZ8W/9fup/+j5a97xXgmu/8iz4t/6/dT/9Hy16H4r+&#10;LfhzwiWjvk1CW5HCwpZum4+zOFU/gTXBhfiqep34r4afodxijFeQ+Gf2g9C1O81A+IwuiW0flizB&#10;WSd5c7t5YopAxhOPc8mui/4Xd8Pf+hg/8krj/wCN13XOGzO8xRiuD/4Xd8Pf+hg/8krj/wCN0f8A&#10;C7vh7/0MH/klcf8Axui4WZ3mKzNY17RNBaBtc1OzsGl3eSbqVU3Yxu25+oz9RUuh63p/iPRoNV0W&#10;4+02Vxu8qXYybtrFTwwBHKkciuO8Zwxz/F/4exzRrIjf2llXXIP7he1MLHYaXrWk67A8ujalaahG&#10;h2u1tMsgU+hwePxq1DawWylbeGOJSckRqFBP4VwniOys9C+J3hTUNKjjtbm+a5truKBAv2iERF8s&#10;AOdpVSPrXLwfEnWrjS4/EMGqXM0skwkGgRaJK0RgL42ify+ZNnO7dtzxjFK4WPYks7eNmaOCJGZt&#10;zFUAJPr9eak8pNpXYu09Rjg15+lx4v17WvEy6dr8OmWukXfk2qCzSQyt5aOVkLfw8/w4PJ54FY0v&#10;xMvNZl0S3i1CXQY7nSl1C7uLXTXvJC7MUEaLsYKuVYlmB4wBRcLHq0trBPt8+GOTYcrvUHafbNJL&#10;Z280YjmgikRTkK6AgH6V5jD4y8UahoulWtncRw38+uNprX1xYNGtxB5TOJhE4BBwBx03Ke1T6h4q&#10;8Q+FE8TWN3qEesXFlFZvY3NxAkRDXDmMBwgAIUjOQBxxRcLHoM76dBdxW1w1vHPfZSON8Bp9qkkA&#10;fxYXJ+lWUhjjGI0VRgDCjHA6CvM7+w8R6X8SvBi6trK63GzXjIzWyQOkotXyo2YBU9sjIweaZ4a8&#10;Wa1c69pkOsa/9mv7mUreaLqWmm1VRg8W8mzLsDjGWO4ZPHFFwsemw2kFurCCCOIN94IgGfrin+Um&#10;0LtXaOgxwK53xtrGo6ba6bZaI8UV/q1+llFcSruWAEMzPt/iIVTgepFc3rHiDxH4RfWNPvdUXVWG&#10;iT6lYXklukckbxEBkdUAVh8ykHA7g0XFY9IxWZrmm32oaLNZ6PqK6VPLx9oFuJdoPXCkjn37H1rk&#10;LbU/FOkax4Wl1vWYr2LXXMNxZR2iIlu5iLgxuPmOCMHcTnPbpXoeKYHMaj4JtrnwBD4VsLg2lvCL&#10;dUlZN5xFIj8jIyW2cn3z7V0UVrBAWMEMcZc5bYoG4++KlxRigCFbO3S4M6wRLMesgQbj+NS4pcUY&#10;oATFGKXFGKAExRilxRigBMUYpcUYoAzfD/8AyFPEP/YRT/0lt626xNA/5CniH/sIp/6SW9bdOp8X&#10;yX5E0vh+b/NmLr3/ACFfDv8A2EX/APSS4rTxWZrv/IW8O/8AYRf/ANJLitWnL4Y+n6sUfil6/ohu&#10;KMU6ioNBuKMU6igBuKMU6igBuKMU6igBuKMU6igBuK8z8Xf8lHuv+wTaf+jrmvTq8x8X/wDJSLr/&#10;ALBNp/6Oua48b/u8vl+Z14L+PH5/kdF8NB/xb7T/APfn/wDR8lZ/xX8NWeteFpL+8eXdpkUkkcaN&#10;hZCwA+buQMZx+daXwz/5J7p/+/P/AOj5KsfED/kn2s/9ex/mK3j/AA16GMv4r9Txg4HjHw72H/CX&#10;P/6T2lUdb1e7uPGXjSHSLuJNJ1W4i+1XYyR5UYKYyOSrMxXC8uQFXqSK2thdU1K6si3kw6fqUl3N&#10;cFjhQ8EEYBA56xnAHLlgq85K6+laU8Elnb2ti819MxbT9NYgNuxgzzEcAgd/uxr8q89eSNTkpxS3&#10;aXz0/rU65U+apJvZN/LUfpOmNatZ21nYvPqE7E2GnsQGBxgzTEcAhep+6i/Ivfd7D4R8IxeG7aSe&#10;5kF5qt0Abu7K4zjoiD+FB2H4nk07wh4Qh8NW0k9zILzVroA3V4VxnHREH8KDsPxPJro66KVLl9+W&#10;sn/Vkc9atzLkjpFf1dnBfE0fvPDX/YSf/wBJZqh+HH/IxeIv9y0/lJVj4nf6zw1/2En/APSWaoPh&#10;v/yMXiL/AHLT+UlYS/3xen+ZvH/c5ev+R6BijFOorvOAbijFOooAbiub+Ig/4tn4j/7Bs/8A6Aa6&#10;aub+Iv8AyTPxH/2DZ/8A0A0AcTo3/JQfD3+/cf8Aoh69YxXlGi/8lC8Pf79x/wCiHr1muDAfwfmd&#10;2P8A43yG4oxTqK7zhG4oxTqKAG4rwO//AORZ1n/r/vf/AErkr36vAtQ/5FnWf+v+9/8ASuSuDHfB&#10;H1R34H45ejPe8UYp1Fd5wDcUYp1FADcUYp1FADcUYp1FADcUYp1FADcUYp1FADcUYp1FADcUYp1F&#10;ADcUYp1FADcUYp1FADcUYp1FADcUYp1FADcUYp1FAHjHxV/5HC+/7AcH/o+Wu3+F4/4oC2/6+73/&#10;ANK5a4n4rf8AI4X3/YCg/wDSiWu4+F3/ACT+2/6+73/0rlrkp/x5/wBdjrqfwIf13LXxAH/Fv9Y/&#10;69j/ADFcJ4e8KLr6+IbqykW21W21FRbzkfKw+zQkxuO6H8weR7978QP+Sfaz/wBex/mKxvhj/rPE&#10;v/YST/0lhqpxUqyT7P8ANEwk40W13X5M841LThOLuC4s5IpInP26w2hpIJCMGWMHhtw6r92RfRgC&#10;KmkavH4f8P8AiTS9UmaUavbrLaXm4ukhBb+I8kMTwTyGBVsNjd7T4t8JJr8SXdi62ur2ykQXBHyu&#10;vUxyAdUP5g8j38d1bSftcd1BPay288Ln7ZYgBpIJCMGWMdGDDqPuyL6MARg06ErP4ej7eT/RnQpK&#10;vG636rv5r9S74n/5Jto3/YoR/wDota6Lxb4S07wrb6b/AGT5iQ3uvrN5DNlYcWk67U9F44HboOAB&#10;Xns9/qE3hS/07UWjli0/R3is5o/uyQfwYP8AEBggHgjG1huU16/8Uv8Ajz8O/wDYYH/pNcVUtVVf&#10;9bEq6dJf1uU/h1/yOHiP/r0sf/QrivRMV558OP8AkcPEf/XpY/8AoVxXotbYX+DH0MMV/GkNxRin&#10;UV0HONxRinUUAc948H/FuPEn/YJuv/RLV5/o3/I8eE/+vmb/ANJJq9C8e/8AJN/Ev/YJuv8A0S1e&#10;faL/AMjx4T/6+Zv/AEjmrhxH8al8zuw/8Gp8j17FGKdRXccI3FGKdRQA3FGKdRQB8/69/wAi14u/&#10;6/dT/wDR8te83Nrb3lu0F3BHPC4w0cqBlb6g8V4Pr3/It+Lv+v3U/wD0fLXv9cOF+Kp6ndivhp+h&#10;iaF4Q0LwzeXtxoOnR2LX2zz0hyEbZu24Xov3j0xWzinUV3HCNxRinUUANxXM+KPBp8R6vpGqW+rX&#10;Wl3uk+d5EtuiN/rVVWyHBHRcfjXUV5/8Qta1ay8YeFNI03X10K21P7Z9quWhikA8uNWT/WAgckjt&#10;976UAbGjeCotP1k6xqup3ut6kIjDHPeFQIUPUIiAKM9zjJrPh+G5ggTTI/EOor4fjmEq6UFTAAff&#10;5fm43+Xn+HPTjNYXirVte8NfDzXdZ0/x4utXNskAi22lr+4LTopb5FwcqWGCP5V1+r+OtP0vVp9O&#10;hstR1O4tEWS8Gn23mi1VhkF+RyRztGWxzigZzNj4O1fUfEPi2WPWtU0S3vdQ2OkUKbbiLyYxvQup&#10;2nJYbl9Pat658BQwyafceGtRuNDurCzFhHJEiSrJADkI6uDuweQeuSfWrN7470i3s9NmsEutWk1S&#10;PzbO2sIt8kqAZLYJAUDIyWI54pjfEPQl8PnVSbnIu/sP2LyD9p+0/wDPHy+u/vj05zQGo218C29v&#10;Fpnmahd3M9jqDajJcTkF7iVkZTu4wBhuAAMYFS6l4J0/V7zWZr55XTV7SG2ljUgeWIyxVlP94Fs/&#10;UCs3w/4xude+JN3pyxXllZ2+kxyvY3tsI5I5zK2STznKbOjFfxzWv4l07V7ki707xXJoNrBETMBa&#10;Qyqccly0gOMD8KBGTF8PJpvEGn6rr3iS/wBWk09ZY4IpY440CSRmNgdigliDkt14FFp8PZY5tMi1&#10;LxHf6lpukzpPZ2c8UQ2ugwm6QKGbb1H65rH8FeJdZg0vWPFPi7X5LjwzGdmnyXFnFFJMoODLtjUH&#10;DNwq8k56dM9RpvjrT7+9ksrmw1LS7tbdrmODULbymniXqyckHGRxkEZ5AoGXvEfh228S6YlrcyS2&#10;8sMy3FtcwECS3lX7rqTxnkj3BIrDHw8F3Bqr67rV5qmoalYtp5u5Y44/IhbOVREUKMk5J5zgUab8&#10;UtE1SbT/ACrPVIbPUpFgtb+4tClvLK3SMNnO7II6Yz0NT6l8SNH02/u4Psmp3Vvp8nl399a2hkt7&#10;RsAkO2cnAIztDY74oFqaF/4Ygv7jQpZJ5FOizebEFA/eHyymD+BzxW3iiORJolkiZXR1DKynIIPQ&#10;06gBuKMU6igBuKMU6igBuKMU6igBuKMU6igBuKMU6igDK0H/AJCviL/sIp/6SW9bVYuhf8hbxF/2&#10;EU/9JLetqqqfF8l+RNL4fm/zZja5/wAhfw7/ANhF/wD0kuK2K5zxfey6fNoV1b2U19JHqJxbwMiu&#10;+baccF2VeM55I6VX/wCEy1T/AKEvV/8AwJs//j9TUnGKim+n6sdOMm5WXX9EdXRXKf8ACZap/wBC&#10;Xq//AIE2f/x+j/hMtU/6EvV//Amz/wDj9Ze1h3X3mvs5djq6K5T/AITLVP8AoS9X/wDAmz/+P0f8&#10;Jlqn/Ql6v/4E2f8A8fo9rDuvvD2cux1dFcp/wmWqf9CXq/8A4E2f/wAfo/4TLVP+hL1f/wACbP8A&#10;+P0e1h3X3h7OXY6uiuU/4TLVP+hL1f8A8CbP/wCP0f8ACZap/wBCXq//AIE2f/x+j2sO6+8PZy7H&#10;V0Vyn/CZap/0Jer/APgTZ/8Ax+j/AITLVP8AoS9X/wDAmz/+P0e1h3X3h7OXY6uvL/GP/JSLn/sE&#10;2n/o65rpf+Ey1T/oS9X/APAmz/8Aj9cdrzeIdV8Vy6rB4S1BIpLKC2CPdWu4MjzMTxLjGJR+Rrmx&#10;UozouMWr/wDBOnCpwrKUtv8AgHYfDL/knmn/AO/cf+j5Ks/EH/knus/9ex/mK53wlq+teHPC9rpd&#10;z4Q1KaWEyMzxXNpt+eRnxzMDxux9RUnijXda1zwvf6ZbeDtUjluYiiNJc2m0H3xNWsakORK62MpQ&#10;lzt26nmVlbtP4q1CK0ie/v5NQ/0KwGAgk8iLdMx7AA/eP3RnHLc+1eD/AAfD4ZtpJ7iQXmrXQBu7&#10;wrjOOiIP4UHYfieTXGeCv7T8M3WsXl14JvpLzULkOJ4ri0LCERooQkzD+JXOB6ius/4TLVP+hL1f&#10;/wACbP8A+P1lQVOCUm9bLr+BrXlObcUtL/0zq6K5T/hMtU/6EvV//Amz/wDj9H/CZap/0Jer/wDg&#10;TZ//AB+un2sO6+85vZy7Gb8UPv8Ahr/sJv8A+ks1QfDX/kYvEf8AuWn8pap+Mb3XvEZ0k2nhHUYv&#10;sN207+bdWnzAwyR4GJjzlwfoDUfhK517w/qWqXd14T1CVb4QqiRXNrlfLDZJzKBzv4x6GuOUo/WV&#10;O+ljsj/uzh1ueqUVyn/CZap/0Jer/wDgTZ//AB+j/hMtU/6EvV//AAJs/wD4/XZ7WHdfecfs5djq&#10;6K5T/hMtU/6EvV//AAJs/wD4/R/wmWqf9CXq/wD4E2f/AMfo9rDuvvD2cux1dc18Rv8AkmPiT/sG&#10;T/8AoBqH/hMtU/6EvV//AAJs/wD4/WR4q1zWte8I6rpNt4O1SOa+tJIEeS5tNqllIBOJicc0e1p9&#10;0Hs5djF0P/kofh7/AH7j/wBEPXrleO6bD4itPFGm6pL4VvvKsTKzILq13PujKAD97j+LPOOBXb/8&#10;Jlqn/Ql6v/4E2f8A8frjwcowpcsmdmMvOreJ1dFcp/wmWqf9CXq//gTZ/wDx+j/hMtU/6EvV/wDw&#10;Js//AI/XZ7WHdfecfs5djq6K5T/hMtU/6EvV/wDwJs//AI/R/wAJlqn/AEJer/8AgTZ//H6Paw7r&#10;7w9nLsdXXz9qH/Ita1/1/wB7/wClclerf8Jlqn/Ql6v/AOBNn/8AH68yuNC8UXOmX1mPDN0jXd1P&#10;KrtdW21FknaQZxLngNzjPI71x4uUZxiovqdmE9yUnLse8UVyn/CZap/0Jer/APgTZ/8Ax+j/AITL&#10;VP8AoS9X/wDAmz/+P12e1h3X3nH7OXY6uiuU/wCEy1T/AKEvV/8AwJs//j9H/CZap/0Jer/+BNn/&#10;APH6Paw7r7w9nLsdXRXKf8Jlqn/Ql6v/AOBNn/8AH6P+Ey1T/oS9X/8AAmz/APj9HtYd194ezl2O&#10;rorlP+Ey1T/oS9X/APAmz/8Aj9H/AAmWqf8AQl6v/wCBNn/8fo9rDuvvD2cux1dFcp/wmWqf9CXq&#10;/wD4E2f/AMfo/wCEy1T/AKEvV/8AwJs//j9HtYd194ezl2OrorlP+Ey1T/oS9X/8CbP/AOP0f8Jl&#10;qn/Ql6v/AOBNn/8AH6Paw7r7w9nLsdXRXKf8Jlqn/Ql6v/4E2f8A8fo/4TLVP+hL1f8A8CbP/wCP&#10;0e1h3X3h7OXY6uiuU/4TLVP+hL1f/wACbP8A+P0f8Jlqn/Ql6v8A+BNn/wDH6Paw7r7w9nLsdXRX&#10;Kf8ACZap/wBCXq//AIE2f/x+j/hMtU/6EvV//Amz/wDj9HtYd194ezl2OrorlP8AhMtU/wChL1f/&#10;AMCbP/4/R/wmWqf9CXq//gTZ/wDx+j2sO6+8PZy7HV0Vyn/CZap/0Jer/wDgTZ//AB+j/hMtU/6E&#10;vV//AAJs/wD4/R7WHdfeHs5djq6K5T/hMtU/6EvV/wDwJs//AI/R/wAJlqn/AEJer/8AgTZ//H6P&#10;aw7r7w9nLsdXRXKf8Jlqn/Ql6v8A+BNn/wDH6P8AhMtU/wChL1f/AMCbP/4/R7WHdfeHs5djgvix&#10;/wAjjff9gKD/ANKJa7n4W/8AJPbX/r7vf/SuavP/AB0mv+IPEE95B4U1OJJtNjtFDPA+GWV3JO2Q&#10;gDDD346V03gvWdZ8P+FodOuPCGqTOk9xJvSe1UESTvIOGlBHDjqK5oSiqspN6f8ADHTNN0YxW/8A&#10;w503xB/5J7rP/Xsf5isX4X/f8S/9hNP/AElhqPxRruta54Xv9MtvB2qRy3URjVpLm02g++JqoeD7&#10;3XfDj6v9p8I6lKL67WePy7m0+UCGNMHM3XKH8MVbqQ9qndbP9CFGXsnG3VfqeoVzPi7winiCJLux&#10;dbXV7ZSILgj5XXqY5AOqH8weR7xf8Jlqn/Ql6v8A+BNn/wDH6P8AhMtU/wChL1f/AMCbP/4/Wkp0&#10;pKzaM4xqRd0meMa9H5Ft4giltZLK6TT5ftVq5+5J3I7EMMHcODwfWvV/ip/x5+Hf+wyP/Sa4rlvH&#10;ttr3itrl7HwlfQPNp72mZbi1yWJJBJEx45P68Vp+NNS1nxBBpKReEtUgWz1AXMjPLbPlfJlTACSk&#10;5y4/WuOPLCFSKfpr5HZKTnOnJr1+8s/Db/kcPEn/AF6WP/oVzXpFeT+ErzWdD1/V71vCup3EN5Bb&#10;Rptkt4ypjMpOQ8g/56DpnvXW/wDCZap/0Jer/wDgTZ//AB+t8POMaUU2YYiLlVk0jq6K5T/hMtU/&#10;6EvV/wDwJs//AI/R/wAJlqn/AEJer/8AgTZ//H639rDuvvMPZy7HV0Vyn/CZap/0Jer/APgTZ/8A&#10;x+j/AITLVP8AoS9X/wDAmz/+P0e1h3X3h7OXYt+Pv+Sb+Jf+wTdf+iWrzzRP+R68Jf8AXzN/6RzV&#10;0fifxDrOseEdY0yDwbqqS3tjPboz3FphWeMqCcTE4yewrltPTWrXxJoV/H4a1KZdPmkklTMSEhoJ&#10;I+CzgdXHeuStKMqtNp7XOuinGlUT62PaaK5T/hMtU/6EvV//AAJs/wD4/R/wmWqf9CXq/wD4E2f/&#10;AMfrr9rDuvvOT2cux1dFcp/wmWqf9CXq/wD4E2f/AMfo/wCEy1T/AKEvV/8AwJs//j9HtYd194ez&#10;l2OrorlP+Ey1T/oS9X/8CbP/AOP0f8Jlqn/Ql6v/AOBNn/8AH6Paw7r7w9nLseT6/wD8i34v/wCv&#10;3U//AEfLX0HXgWp6Xr15o+vWq+HdQSfULm8kiU+WQvmyuygsHI6MM44r1L/hMtU/6EvV/wDwJs//&#10;AI/XJh5RjKd3uzrxCcowS6I6uiuU/wCEy1T/AKEvV/8AwJs//j9H/CZap/0Jer/+BNn/APH66/aw&#10;7r7zk9nLsdXRXKf8Jlqn/Ql6v/4E2f8A8fo/4TLVP+hL1f8A8CbP/wCP0e1h3X3h7OXY6uuF8aeG&#10;H8QfEXwZNc6XHqGk2f277aJ41kjTfEoj3K3XLDjg8ir/APwmWqf9CXq//gTZ/wDx+j/hMtU/6EvV&#10;/wDwJs//AI/R7WHdB7OfYw/if4Rs7f4S69Z+EvD0EV1dfZ8waZZBXm2zofuouWwNx9uasRzat4Q8&#10;V+I5F8PX2rW2rTJd2k9iEY7/AC1QxSbmG3BUENyME/StT/hMtU/6EvV//Amz/wDj9H/CZap/0Jer&#10;/wDgTZ//AB+j2tPuh8k+xyXh7wzrXgS70HVrnTptTA0uWxvbewCs1o8lwZwUUnlQXKHB6Kppr6Br&#10;7zyeMTo1wJzr0eoro/mL5xtlg8gnGdvmYO/bntjOa6//AITLVP8AoS9X/wDAmz/+P0f8Jlqn/Ql6&#10;v/4E2f8A8fo9rT7r7w5J9ihoI1LVPilfa9Pot5ptg2kx2cL3YVXlZZWYkqCSPvcZ54ql8Shruq6t&#10;YaNDoWo33hzAn1FrFk33RBO2D5mXC5ALHvwK3P8AhMtU/wChL1f/AMCbP/4/R/wmWqf9CXq//gTZ&#10;/wDx+j2sP5kLkl2MbXZdW8U+F3stP8J3+my6dLb3lvBe+Ukdx5Mqt5K7XOCQMDOBSXseqeMfFem6&#10;gmhX2l2ukWd2We+REknlmi2CJQGOVHUnoSB6Vtf8Jlqn/Ql6v/4E2f8A8fo/4TLVP+hL1f8A8CbP&#10;/wCP0e1p90Pkl2MRvD2qf8K38D6eLJ/tWn32myXUXGYljYGQnntg1zs/hjUNOfX7C50fxNfTXl9c&#10;TWn9nam8VlcpMxYCQBwI8biGyDnGec13v/CZap/0Jer/APgTZ/8Ax+j/AITLVP8AoS9X/wDAmz/+&#10;P0e1p90HJPsb2jWI0zQrCwVQgtbaOEKGLBdqhcZPJ6dTV2uU/wCEy1T/AKEvV/8AwJs//j9H/CZa&#10;p/0Jer/+BNn/APH6Pa0+6+8Xs5djq6K5T/hMtU/6EvV//Amz/wDj9H/CZap/0Jer/wDgTZ//AB+j&#10;2sO6+8PZy7HV0Vyn/CZap/0Jer/+BNn/APH6P+Ey1T/oS9X/APAmz/8Aj9HtYd194ezl2OrorlP+&#10;Ey1T/oS9X/8AAmz/APj9H/CZap/0Jer/APgTZ/8Ax+j2sO6+8PZy7HV0Vyn/AAmWqf8AQl6v/wCB&#10;Nn/8fo/4TLVP+hL1f/wJs/8A4/R7WHdfeHs5djq6K5T/AITLVP8AoS9X/wDAmz/+P0f8Jlqn/Ql6&#10;v/4E2f8A8fo9rDuvvD2cuxp6H/yF/EX/AGEU/wDSS3rZrm/CF7LqE2u3VxZTWMkmojNvOyM6YtoB&#10;yUZl5xngnrXSVvUd2muy/JGNPRfN/mzn/FH/AB+aB/2EW/8ASWepMUzxN/x/eH/+wi3/AKSz1Niv&#10;PxivKPp+rOzCvSXr+iGYoxT8UYrhsddxmKMU/FGKLBcZijFPxRiiwXGYoxT8UYosFxmKMU/FGKLB&#10;cZijFPxRiiwXGYoxT8UYosFxmKMU/FGKLBcZijFPxRiiwXKNzq2nWU3lXmoWtvJjOyWZVOPoTT47&#10;+zmtGuobuCS3TO6ZZQUXHXJ6V494zt3ufjnIkfhiPxMf7JQ/YpJ1iC/N9/LAjjpj3rM0BBaWHxLt&#10;JbA6HMdPLjRt5cQr5Z+YN0Odw6evpit/Yq17mftHc9r/AOEg0X/oL2H/AIEp/jUtxrGmWsvlXWo2&#10;kMgAOySdVOD04JrwjwdpC3Xh3TTJ8KxqiSKA2pG/2+aNxy+3Hb09q0vFVlBc/He9hm8Nv4ijXTYy&#10;LNJAhXAX58k9un40exV7X/IXtHa57TBf2d1A81rdwTRR/fkjlDKvfkjpVaw8QaNqlw1vpmr2F5Mn&#10;LR29ykjL9QCTXkvi+zitvCegaLaaJL4Ys9b1lYr62Em47chckjI5GD/wEVd+KvhDRPCXhS01/wAM&#10;2sek6lp1zGIZbc7TICcYbn5j3yeeD2JpKlHRX3H7RnqVxq+m2cxhu9RtIJQMlJZ1Vh+BNSJqFlLa&#10;NdR3lu9uv3pllBQfVs4rxbxDNYN8br2XWPDN34hjfSYiLO0tvPaNjsO8rngDkZ/2h61Q0JbeTw38&#10;TJ9OtX0qz+zhF0mUt5kDYbJZT0yc8duR2FP2KtcXtNT2/wD4SDRf+gvYf+BKf41o4rwLwho0d5ou&#10;kif4VC+imRA+pm/2+YpPMmzH44r6AxUTpqLsiozbGYoxT8UYrOxdxmKMU/FGKLBcZijFPxRiiwXG&#10;YoxT8UYosFxmKMU/FGKLBcZijFPxRiiwXGYoxT8UYosFxmKMU/FGKLBcZijFPxRiiwXGYoxT8UYo&#10;sFxmKMU/FGKLBcZijFPxRiiwXGYoxT8UYosFxmKMU/FGKLBcZijFPxRiiwXGYoxT8UYosFxmKMU/&#10;FGKLBcZijFPxRiiwXGYoxT8UYosFxmKMU/FGKLBcrXV3bWMQlvbiK3jJ2h5XCAn0yaWS4ghtjcTT&#10;RxwABjKzgKB656V5B8X7qy8Q+MtM8KXmpwadaW1tLd3E80qoolKERLk98gcej0WfiD+3/wBmW/8A&#10;McNcWFv9jl55+Rl2n/vgr+tbex91PuZ+01aPVF1/R2YKurWJYnAAuU5/Wk/4SDRf+gvYf+BKf415&#10;X4G8P6Ze2uhfavhxKm+CF21ZrgbWOwHzdoOeTz+NReI/A/huz+M3hfSbbSYY7C8glaeAFtshCuQT&#10;z7Cj2Ub2uHO7XPXH1vSo40d9Ts1SQEoxuEAYA4JHPPIIp0Or6bcJI8GoWkqxLukZJ1IQepweBXjn&#10;xD0Oy0z4ieFtK0rw2mq2kdnP5ekpL5YkyZGPzHOMElvwrWt9OW1+H3jGQ+Bx4Vf+zXUH7V532gbH&#10;z2GNuB/31R7JWTD2juelR65pM0ixxapZO7HCqtwhJPsM1fxXzLqMuhn4U2sf/CE6hbXzRRL/AG5J&#10;amOEtuGX8wZ3AjIxjmvo/RIJbbw/p8Fzc/aporWJJLj/AJ6sEAL/AInn8aU6Sihxnct4oxT8UYrK&#10;xdxmKMU/FGKLBcZijFPxRiiwXGYoxT8UYosFxmKMU/FGKLBcZijFPxRiiwXGYoxT8UYosFxmKMU/&#10;FGKLBcZijFPxRiiwXGYoxT8UYosFxmKMU/FGKLBcZijFPxRiiwXGYoxT8UYosFxmKMU/FGKLBcZi&#10;jFPxRiiwXGYoxT8UYosFxmKMU/FGKLBcZijFPxRiiwXIPC//AB+a/wD9hFf/AElgroKwPDP/AB/e&#10;IP8AsIr/AOksFb9e39mPovyR5S3fq/zZg+Jf+P8A8P8A/YRb/wBJZ6s4pdc0q41MWL2V3Faz2dz5&#10;6tNAZVbMbxkFQynpITnPaqf9leIv+gxpf/grk/8Akisq1L2nK01ovPu/IqnUdNy0er8uy8y3ijFV&#10;P7K8Rf8AQY0v/wAFcn/yRR/ZXiL/AKDGl/8Agrk/+SKx+qv+Zfj/AJG31j+6/wAP8y3ijFVP7K8R&#10;f9BjS/8AwVyf/JFH9leIv+gxpf8A4K5P/kij6q/5l+P+QfWP7r/D/Mt4oxVT+yvEX/QY0v8A8Fcn&#10;/wAkUf2V4i/6DGl/+CuT/wCSKPqr/mX4/wCQfWP7r/D/ADLeKMVU/srxF/0GNL/8Fcn/AMkUf2V4&#10;i/6DGl/+CuT/AOSKPqr/AJl+P+QfWP7r/D/Mt4oxVT+yvEX/AEGNL/8ABXJ/8kUf2V4i/wCgxpf/&#10;AIK5P/kij6q/5l+P+QfWP7r/AA/zLeKMVU/srxF/0GNL/wDBXJ/8kUf2V4i/6DGl/wDgrk/+SKPq&#10;r/mX4/5B9Y/uv8P8y3ijFVP7K8Rf9BjS/wDwVyf/ACRR/ZXiL/oMaX/4K5P/AJIo+qv+Zfj/AJB9&#10;Y/uv8P8AMt4oxVT+yvEX/QY0v/wVyf8AyRR/ZXiL/oMaX/4K5P8A5Io+qv8AmX4/5B9Y/uv8P8y3&#10;ijFVP7K8Rf8AQY0v/wAFcn/yRR/ZXiL/AKDGl/8Agrk/+SKPqr/mX4/5B9Y/uv8AD/M5TXfh7cap&#10;4xbxHpniK60m7a2FsfIhVvkBz1b1OPypmnfDC3tNN19LzV7vUNR12AwXF/cAF1XaQAo/Ed+w9K67&#10;+yvEX/QY0v8A8Fcn/wAkUf2V4i/6DGl/+CuT/wCSKr2E7W5l+P8AkT7Zfyv8P8zgbD4V6vpdjFZa&#10;f4+1a3toRtjiSNQqj0HNdDZeCY7Tx9J4pa/klnksltGhZBggbfmznOTt/Wt3+yvEX/QY0v8A8Fcn&#10;/wAkUf2V4i/6DGl/+CuT/wCSKHQk/tL8f8g9sv5X+H+Zm+LvCOn+M9CbTNT3oocSRTRHDxOOjDP1&#10;I/GuVj+FF3f39k/jDxZea/ZWLh4LOSARKSOhc7jv+p5688mu8/srxF/0GNL/APBXJ/8AJFH9leIv&#10;+gxpf/grk/8AkihUJJWUl+P+QOsn9l/h/mY9t4PhtviJd+LBdu0tzZC0NvsG1QCh3Z9fk/Ws2f4b&#10;wTXXimYajIo8SRKkq+UP3OARkHPPU9a6r+yvEX/QY0v/AMFcn/yRR/ZXiL/oMaX/AOCuT/5Io+ry&#10;/mX4/wCQe2X8r/D/ADODsvhbrOnWUVnY+P8AV4LeFQkcSRqAoHYc16KibY1UtuIGCT3qt/ZXiL/o&#10;MaX/AOCuT/5Io/srxF/0GNL/APBXJ/8AJFJ4eUt5L8f8hqul9l/h/mW8UYqp/ZXiL/oMaX/4K5P/&#10;AJIo/srxF/0GNL/8Fcn/AMkUvqr/AJl+P+Q/rH91/h/mW8UYqp/ZXiL/AKDGl/8Agrk/+SKP7K8R&#10;f9BjS/8AwVyf/JFH1V/zL8f8g+sf3X+H+ZbxRiqn9leIv+gxpf8A4K5P/kij+yvEX/QY0v8A8Fcn&#10;/wAkUfVX/Mvx/wAg+sf3X+H+ZbxRiqn9leIv+gxpf/grk/8Akij+yvEX/QY0v/wVyf8AyRR9Vf8A&#10;Mvx/yD6x/df4f5lvFGKqf2V4i/6DGl/+CuT/AOSKP7K8Rf8AQY0v/wAFcn/yRR9Vf8y/H/IPrH91&#10;/h/mW8UYqp/ZXiL/AKDGl/8Agrk/+SKP7K8Rf9BjS/8AwVyf/JFH1V/zL8f8g+sf3X+H+ZbxRiqn&#10;9leIv+gxpf8A4K5P/kij+yvEX/QY0v8A8Fcn/wAkUfVX/Mvx/wAg+sf3X+H+ZbxRiqn9leIv+gxp&#10;f/grk/8Akij+yvEX/QY0v/wVyf8AyRR9Vf8AMvx/yD6x/df4f5lvFGKqf2V4i/6DGl/+CuT/AOSK&#10;P7K8Rf8AQY0v/wAFcn/yRR9Vf8y/H/IPrH91/h/mW8UYqp/ZXiL/AKDGl/8Agrk/+SKP7K8Rf9Bj&#10;S/8AwVyf/JFH1V/zL8f8g+sf3X+H+ZbxRiqn9leIv+gxpf8A4K5P/kij+yvEX/QY0v8A8Fcn/wAk&#10;UfVX/Mvx/wAg+sf3X+H+ZbxRiqn9leIv+gxpf/grk/8Akij+yvEX/QY0v/wVyf8AyRR9Vf8AMvx/&#10;yD6x/df4f5lvFGKqf2V4i/6DGl/+CuT/AOSKP7K8Rf8AQY0v/wAFcn/yRR9Vf8y/H/IPrH91/h/m&#10;W8UYqp/ZXiL/AKDGl/8Agrk/+SKP7K8Rf9BjS/8AwVyf/JFH1V/zL8f8g+sf3X+H+ZbxRiqn9leI&#10;v+gxpf8A4K5P/kij+yvEX/QY0v8A8Fcn/wAkUfVX/Mvx/wAg+sf3X+H+ZbxRiqn9leIv+gxpf/gr&#10;k/8Akij+yvEX/QY0v/wVyf8AyRR9Vf8AMvx/yD6x/df4f5lvFGKqf2V4i/6DGl/+CuT/AOSKP7K8&#10;Rf8AQY0v/wAFcn/yRR9Vf8y/H/IPrH91/h/mW8UYqp/ZXiL/AKDGl/8Agrk/+SKP7K8Rf9BjS/8A&#10;wVyf/JFH1V/zL8f8g+sf3X+H+ZbxRiqn9leIv+gxpf8A4K5P/kij+yvEX/QY0v8A8Fcn/wAkUfVX&#10;/Mvx/wAg+sf3X+H+ZbxRiqn9leIv+gxpf/grk/8Akij+yvEX/QY0v/wVyf8AyRR9Vf8AMvx/yD6x&#10;/df4f5nL2/wx0Z/E2r63rqQ6zPqTqypdW6lbdVyAq5z22jP+zVSP4T2NtZeJLGwv5LWx17aTbJEN&#10;tsQ2fkGfcjH09K7P+yvEX/QY0v8A8Fcn/wAkUf2V4i/6DGl/+CuT/wCSKr2E/wCZfj/kT7Zfyv8A&#10;D/Mbo2mLo2g2GmRyGVbK2jt1kYYLBFC5x74rH1TwZDqfjrSPEz3jxyaXG8awBAVk3Bhknt96tr+y&#10;vEX/AEGNL/8ABXJ/8kUf2V4i/wCgxpf/AIK5P/kil9WknfmX4/5D9v8A3X+H+Zy/i34fP4m8R2Gt&#10;WmuXWk3djC0UT28YJ+bOTkn0Yim2vgLURpeq2GreLdQ1SHUbR7YC4Qfud3G4DPJrqv7K8Rf9BjS/&#10;/BXJ/wDJFH9leIv+gxpf/grk/wDkin7CVrcy/H/IXtl/K/w/zOcv/h/b3/wzj8HPfSLDHFFGLkIN&#10;3yMGztzjnGK6XTrP+z9LtbMyeZ9nhSLftxu2gDOO3Sm/2V4i/wCgxpf/AIK5P/kij+yvEX/QY0v/&#10;AMFcn/yRSeHk/tL8f8h+3X8r/D/Mt4oxVT+yvEX/AEGNL/8ABXJ/8kUf2V4i/wCgxpf/AIK5P/ki&#10;l9Vf8y/H/If1j+6/w/zLeKMVU/srxF/0GNL/APBXJ/8AJFH9leIv+gxpf/grk/8Akij6q/5l+P8A&#10;kH1j+6/w/wAy3ijFVP7K8Rf9BjS//BXJ/wDJFH9leIv+gxpf/grk/wDkij6q/wCZfj/kH1j+6/w/&#10;zLeKMVU/srxF/wBBjS//AAVyf/JFH9leIv8AoMaX/wCCuT/5Io+qv+Zfj/kH1j+6/wAP8y3ijFVP&#10;7K8Rf9BjS/8AwVyf/JFH9leIv+gxpf8A4K5P/kij6q/5l+P+QfWP7r/D/Mt4oxVT+yvEX/QY0v8A&#10;8Fcn/wAkUf2V4i/6DGl/+CuT/wCSKPqr/mX4/wCQfWP7r/D/ADLeKMVU/srxF/0GNL/8Fcn/AMkU&#10;f2V4i/6DGl/+CuT/AOSKPqr/AJl+P+QfWP7r/D/Mt4oxVT+yvEX/AEGNL/8ABXJ/8kUf2V4i/wCg&#10;xpf/AIK5P/kij6q/5l+P+QfWP7r/AA/zLeKMVU/srxF/0GNL/wDBXJ/8kUf2V4i/6DGl/wDgrk/+&#10;SKPqr/mX4/5B9Y/uv8P8y3ijFVP7K8Rf9BjS/wDwVyf/ACRR/ZXiL/oMaX/4K5P/AJIo+qv+Zfj/&#10;AJB9Y/uv8P8AMt4oxVT+yvEX/QY0v/wVyf8AyRR/ZXiL/oMaX/4K5P8A5Io+qv8AmX4/5B9Y/uv8&#10;P8y3ijFVP7K8Rf8AQY0v/wAFcn/yRR/ZXiL/AKDGl/8Agrk/+SKPqr/mX4/5B9Y/uv8AD/Mt4oxV&#10;T+yvEX/QY0v/AMFcn/yRR/ZXiL/oMaX/AOCuT/5Io+qv+Zfj/kH1j+6/w/zLeKMVU/srxF/0GNL/&#10;APBXJ/8AJFH9leIv+gxpf/grk/8Akij6q/5l+P8AkH1j+6/w/wAy3ijFVP7K8Rf9BjS//BXJ/wDJ&#10;FH9leIv+gxpf/grk/wDkij6q/wCZfj/kH1j+6/w/zLeKMVU/srxF/wBBjS//AAVyf/JFH9leIv8A&#10;oMaX/wCCuT/5Io+qv+Zfj/kH1j+6/wAP8y3ijFVP7K8Rf9BjS/8AwVyf/JFH9leIv+gxpf8A4K5P&#10;/kij6q/5l+P+QfWP7r/D/Mt4oxVT+yvEX/QY0v8A8Fcn/wAkUf2V4i/6DGl/+CuT/wCSKPqr/mX4&#10;/wCQfWP7r/D/ADHeGv8Aj/8AEH/YRX/0lgrerL0PSrjTBfPe3cV1PeXPns0MBiVcRpGAFLMekYOc&#10;961K7JW0S7L8jnjezv3f5hRRRUl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lQSwMECgAAAAAAAAAhAKqKwytIzQAASM0AABUAAABkcnMv&#10;bWVkaWEvaW1hZ2UyLmpwZWf/2P/gABBKRklGAAEBAQDcANwAAP/bAEMAAgEBAQEBAgEBAQICAgIC&#10;BAMCAgICBQQEAwQGBQYGBgUGBgYHCQgGBwkHBgYICwgJCgoKCgoGCAsMCwoMCQoKCv/bAEMBAgIC&#10;AgICBQMDBQoHBgcKCgoKCgoKCgoKCgoKCgoKCgoKCgoKCgoKCgoKCgoKCgoKCgoKCgoKCgoKCgoK&#10;CgoKCv/AABEIAVIC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P/am/aM8Xfs+W2iyeFPAun63catdSxtHqGsPZxxKqbiwKQSlieBjA7nNe&#10;TJ/wUc+N+P8AkgPhb/wtrn/5ArpP+Ch0YWTwYoP/AC93Rx/2yr53W3jbnBr7TJsty/EYGM60E276&#10;3fR26NHwWc5pmWHzCdOlUcYq3RdVfqmezf8ADxz43f8ARAPCv/hbXP8A8r6P+Hjnxu/6IB4V/wDC&#10;2uf/AJX1439nh9f1o+zw+v616n9jZT/z6X3y/wDkjzP7Zzj/AJ/v7o/5Hsn/AA8c+N3/AEQDwr/4&#10;W1z/APK+j/h458bv+iAeFf8Awtrn/wCV9eN/Z4fX9aPs8Pr+tH9jZT/z6X3y/wDkg/tnOP8An+/u&#10;j/keyf8ADxz43f8ARAPCv/hbXP8A8r6P+Hjnxu/6IB4V/wDC2uf/AJX1439nh9f1o+zw+v60f2Nl&#10;P/PpffL/AOSD+2c4/wCf7+6P+R7J/wAPHPjd/wBEA8K/+Ftc/wDyvo/4eOfG7/ogHhX/AMLa5/8A&#10;lfXjf2eH1/Wj7PD6/rR/Y2U/8+l98v8A5IP7Zzj/AJ/v7o/5Hsn/AA8c+N3/AEQDwr/4W1z/APK+&#10;j/h458bv+iAeFf8Awtrn/wCV9eN/Z4fX9aPs8Pr+tH9jZT/z6X3y/wDkg/tnOP8An+/uj/keyf8A&#10;Dxz43f8ARAPCv/hbXP8A8r6P+Hjnxu/6IB4V/wDC2uf/AJX1439nh9f1o+zw+v60f2NlP/PpffL/&#10;AOSD+2c4/wCf7+6P+R7J/wAPHPjd/wBEA8K/+Ftc/wDyvo/4eOfG7/ogHhX/AMLa5/8AlfXjf2eH&#10;1/Wj7PD6/rR/Y2U/8+l98v8A5IP7Zzj/AJ/v7o/5Hsn/AA8c+N3/AEQDwr/4W1z/APK+j/h458b+&#10;3wB8K/8Ahb3P/wAr68b+zw+v60fZ4fX9aP7Gyn/n0vvl/wDJB/bOcf8AP9/dH/I9k/4eN/HD/ogf&#10;hb/wuLn/AOV9H/Dxv44f9ED8Lf8AhcXP/wAr68b+zw+v60fZ4fX9aP7Gyn/n0vvl/wDJC/tjN/8A&#10;n+/uj/keyf8ADxv44f8ARA/C3/hcXP8A8r6P+Hjfxw/6IH4W/wDC4uf/AJX1439nh9f1o+zw+v60&#10;f2NlP/PpffL/AOSD+2M3/wCf7+6P+R7J/wAPG/jh/wBED8Lf+Fxc/wDyvo/4eN/HD/ogfhb/AMLi&#10;5/8AlfXjf2eH1/Wj7PD6/rR/Y2U/8+l98v8A5IP7Yzf/AJ/v7o/5Hsn/AA8b+OH/AEQPwt/4XFz/&#10;APK+j/h438cP+iB+Fv8AwuLn/wCV9eN/Z4fX9aPs8Pr+tH9jZT/z6X3y/wDkg/tjN/8An+/uj/ke&#10;yf8ADxv44f8ARA/C3/hcXP8A8r6P+Hjfxw/6IH4W/wDC4uf/AJX1439nh9f1o+zw+v60f2NlP/Pp&#10;ffL/AOSD+2M3/wCf7+6P+R7J/wAPG/jh/wBED8Lf+Fxc/wDyvo/4eN/HD/ogfhb/AMLi5/8AlfXj&#10;f2eH1/Wj7PD6/rR/Y2U/8+l98v8A5IP7Yzf/AJ/v7o/5Hsf/AA8c+OH/AEQLwv8A+Fxcf/K+l/4e&#10;OfG7/ogHhX/wtrn/AOV9eN/Z4fX9aPs8Pr+tH9jZT/z6X3y/+SH/AGznH/P9/dH/ACPZP+Hjnxu/&#10;6IB4V/8AC2uf/lfR/wAPHPjd/wBEA8K/+Ftc/wDyvrxv7PD6/rR9nh9f1o/sbKf+fS++X/yQf2zn&#10;H/P9/dH/ACPZP+Hjnxu/6IB4V/8AC2uf/lfR/wAPHPjd/wBEA8K/+Ftc/wDyvrxv7PD6/rR9nh9f&#10;1o/sbKf+fS++X/yQf2znH/P9/dH/ACPZP+Hjnxu/6IB4V/8AC2uf/lfR/wAPHPjd/wBEA8K/+Ftc&#10;/wDyvrxv7PD6/rR9nh9f1o/sbKf+fS++X/yQf2znH/P9/dH/ACPZP+Hjnxu/6IB4V/8AC2uf/lfR&#10;/wAPHPjd/wBEA8K/+Ftc/wDyvrxv7PD6/rR9nh9f1o/sbKf+fS++X/yQf2znH/P9/dH/ACPZP+Hj&#10;nxu/6IB4V/8AC2uf/lfR/wAPHPjd/wBEA8K/+Ftc/wDyvrxv7PD6/rR9nh9f1o/sbKf+fS++X/yQ&#10;f2znH/P9/dH/ACPZP+Hjnxu/6IB4V/8AC2uf/lfR/wAPHPjd/wBEA8K/+Ftc/wDyvrxv7PD6/rR9&#10;nh9f1o/sbKf+fS++X/yQf2znH/P9/dH/ACPZP+Hjnxu/6IB4V/8AC2uf/lfR/wAPHPjd/wBEA8K/&#10;+Ftc/wDyvrxv7PD6/rR9nh9f1o/sbKf+fS++X/yQf2znH/P9/dH/ACPZP+Hjnxu/6IB4V/8AC2uf&#10;/lfR/wAPHPjd/wBEA8K/+Ftc/wDyvrxv7PD6/rR9nh9f1o/sbKf+fS++X/yQf2znH/P9/dH/ACPZ&#10;P+Hjnxu/6IB4V/8AC2uf/lfR/wAPHPjd/wBEA8K/+Ftc/wDyvrxv7NEehP50fZoh1J/Oj+x8p/59&#10;L75f/JB/bOcf8/390f8AI9k/4eOfG7/ogHhX/wALa5/+V9H/AA8c+N3/AEQDwr/4W1z/APK+vG/s&#10;0XvR9mi9T+dH9jZT/wA+l98v/kg/tnOP+f7+6P8Akeyf8PHPjd/0QDwr/wCFtc//ACvo/wCHjnxu&#10;/wCiAeFf/C2uf/lfXjf2aL3/ADo+yx+9H9j5T/z6X3y/+SD+2c4/5/v7o/5Hsn/Dxz43f9EA8K/+&#10;Ftc//K+j/h458bv+iAeFf/C2uf8A5X1439lj96Ps0XvR/Y+U/wDPpffL/wCSD+2c4/5/v7o/5Hsn&#10;/Dxz43f9EA8K/wDhbXP/AMr6P+Hjnxu/6IB4V/8AC2uf/lfXjf2WP3o+zRDqT+dH9j5T/wA+l98v&#10;/kg/tnOP+f7+6P8Akeyf8PHPjd/0QDwr/wCFtc//ACvo/wCHjnxu/wCiAeFf/C2uf/lfXjf2aIdS&#10;fzo+zxev60f2PlP/AD6X3y/+SD+2s4/5/v7o/wCR7J/w8c+N3/RAPCv/AIW1z/8AK+j/AIeOfG7/&#10;AKIB4V/8La5/+V9eN/ZoumT+dH2aI9Cfzo/sfKf+fS++X/yQf2znH/P9/dH/ACPZP+Hjnxu/6IB4&#10;V/8AC2uf/lfR/wAPHPjd/wBEA8K/+Ftc/wDyvrxv7PF6/rR9mi9f1o/sfKf+fS++X/yQf2znH/P9&#10;/dH/ACPZP+Hjnxu/6IB4V/8AC2uf/lfR/wAPHPjf/wBEA8K/+Fvc/wDyvrxv7NF7/nR9lj96P7Hy&#10;n/n0vvl/8kH9s5x/z/f3R/yPZP8Ah438cP8Aogfhb/wuLn/5X0f8PG/jh/0QPwt/4XFz/wDK+vGz&#10;bRDqT+dH2aL1P50f2PlP/PpffL/5IX9sZv8A8/390f8AI9k/4eN/HD/ogfhb/wALi5/+V9H/AA8b&#10;+OH/AEQPwt/4XFz/APK+vG/s8Pr+tH2aL1P50f2PlP8Az6X3y/8Akh/2xnH/AD/f3L/I9k/4eN/H&#10;D/ogfhb/AMLi5/8AlfR/w8b+OH/RA/C3/hcXP/yvrxv7NF1yfzo+zxev60f2PlP/AD6X3y/+SF/b&#10;Gb/8/wB/dH/I9k/4eN/HD/ogfhb/AMLi5/8AlfR/w8b+OH/RA/C3/hcXP/yvrxv7NF6n86PssfvR&#10;/Y+U/wDPpffL/wCSD+2M3/5/v7o/5Hsn/Dxv44f9ED8Lf+Fxc/8Ayvo/4eN/HD/ogfhb/wALi5/+&#10;V9eN/ZY/ej7PD6/rR/Y2U/8APpffL/5IP7Yzf/n+/uj/AJHsn/Dxv44f9ED8Lf8AhcXP/wAr6P8A&#10;h438cP8Aogfhb/wuLn/5X1439nh9f1o+zw+v60f2NlP/AD6X3y/+SD+2M3/5/v7o/wCR7J/w8b+O&#10;H/RA/C3/AIXFz/8AK+j/AIeOfG7/AKIB4V/8La5/+V9eN/Z4fX9aPs8Pr+tH9jZT/wA+l98v/kh/&#10;2zm//P8Af3R/yPZP+Hjnxu/6IB4V/wDC2uf/AJX0f8PHPjd/0QDwr/4W1z/8r68b+zw+v60fZ4fX&#10;9aP7Gyn/AJ9L75f/ACQf2znH/P8Af3R/yPZP+Hjnxu/6IB4V/wDC2uf/AJX16N+y5+1X4y/aD8W6&#10;94X8X/DrTdDk0aws7qNtO1x7xZxM864O+3iKlTD7g57Yr5V+zw+v617N/wAE9UC/GXxxgf8AMsaR&#10;/wClF/XmZxluX4fL51KdOzVtde/m2ellOaZlXx8KdSq2n007X7H1zgf3aKTa3tRXxPJ5n3XtJdj5&#10;t/4KFR+bceDVB/5ebr/0VXz4LYEc19E/t+Dfe+Dl2/8ALxd/+iq8DEBJ6d6/QMjlbLYfP8z89zyN&#10;8ym/NfkU/sv+1R9l/wBqr/kH+7R5B/u163MeRylD7L/tUfZf9qr/AJB/u0eQf7tHMHKUPsv+1R9l&#10;/wBqr/kH+7R5B/u0cwcpQ+y/7VH2X/aq/wCQf7tHkH+7RzBylD7L/tUfZf8Aaq/5B/u0eQf7tHMH&#10;KUPsv+1R9l/2qv8AkH+7R5B/u0cwcpQ+y/7VH2X/AGqv+Qf7tHkH+7RzBylD7L/tUfZf9qr/AJB/&#10;u0eQf7tHMHKUPsv+1R9l/wBqr/kH+7R5B/u0cwcpQ+y/7VH2X/aq/wCQf7tHkH+7RzBylD7L/tUf&#10;Zf8Aaq/5B/u0eQf7tHMHKUPsv+1R9l/2qv8AkH+7R5B/u0cwcpQ+y/7VH2X/AGqv+Qf7tHkH+7Rz&#10;BylD7L/tUfZf9qr/AJB/u0eQf7tHMHKUPsv+1R9l/wBqr/kH+7R5B/u0cwcpQ+y/7VH2X/aq/wCQ&#10;f7tHkH+7RzBylD7L/tUfZf8Aaq/5B/u0eQf7tHMHKUPsv+1R9l/2qv8AkH+7SeTzjbT5mHKUfsv+&#10;1R9l/wBqr3lc4xR5X+zRzSDlKP2X/ao+y/7VX/IPpSGEj+GlzBylH7L/ALVH2X/aq/5HtR5B/u0c&#10;wcpQ+y/7VH2X/aq/5B/u0eQf7tHMHKUPsv8AtUfZf9qrxgx/DR5PtRzBylH7Limm3z/D3rm/jZ8W&#10;NP8AhB4SXWf7Ik1bVtQvI7Dw34ftZFSbVb6XiOBCwIXP3mc8Iisx4WuH0L4u/tpX2s29nrn7E2i2&#10;VnLcItzdJ8VoZfJjJ5faLMFiF525GT3FZSrRjPlNY4epKPMeueUCxWlW34zj6183f8FDNTvtB8ff&#10;A290+ZlI+I5ZoxkLJi1lOGAIyuevNZfgP9o79r3x3beFXhv/AADb/wDCYeFdS1u2kk8OXjfYVtHV&#10;RGVF4PN8zzEycrtw2M8YxljIxqODTdrbHTHL6k6amup9TfZ89qDbe1fLvh79rr9oz4g+CfEnxJ8L&#10;Q+CNLs/Cvw/0PxNc6Xqen3M8l893Ytdz232hLiNYVARkSUROdxBZMDDWtU/av+PE2s+IrjRLbwtb&#10;aZb+PNO8L+H4b3TLgzRyXcNtKbi5bzwCsYmI2IqlyQC6leaWNo7C/s+tHex9MfZeM7qPs4HBFfOu&#10;sftfeO/g54uu9F+Ob6BPouj6pLZapr+iabPDudrQ3NthHmkCFgkiMpLc7cEZxXD+LP28/wBorQ7f&#10;VLm2+HH2i68O6LZX19pel+AdVvY757i3W4NubyFmjssRSKokkWTLjJQKcAePoxBZbiJdrH2F9nGa&#10;Rrcg/d4r541j4+ftM6r4kurjwhceC7HSz8TF8KWNnqmg3ctwkLxRst1KyXajejPgxBRuCkeYpJK8&#10;94n/AG0fjnod1p/w/g0G0m15bjVl1HVdE8C6jq0Ui2kipHttLaXzIg+8bneRlXtuqfr9Hcay2v3R&#10;9U/Z8c00W4Bxla+Ybb9q/wDaW8W+Ddb8f+HfDnhrQ7fwv4Fh1/UdJ1zR7yS4uptsjS2wJnjNupWP&#10;5XZXYFuVODll98c/2j/Cfib4jXmhajba5axfEHTrCzsrfw5PeXGlWcmkQ3MkkFqt4r3ZG4DyY9p3&#10;GST5l+QH1+n0Qlltbuj6jMA7D2pvkc9a8e0v4t+MPih+x7rvxH0HxXpMOu29hqMQ1Kx0q6ijilgd&#10;1+a1naOaCUBRujZztbOCy4J8/wDDX7S37Q0Pw61bWtP1DwncL8P/AAzpV1r39r6ZcrPrkk8CyuUc&#10;XBFvhDtBKy7n6gA4FyxlONtNyY4GpK7elj6h+z44I6dqRIEkbafTPtj1z3rxr9p7VLnxvD8LfAWq&#10;axe6P4b8ceI1h8STWd2bd5IVs5p0svOQhlWWRFU7SpcIyjG7Fed/EYW/7FvxnXQ/2cLCK303Uvh3&#10;rmsa14VuLyaWwgurQQG3uym4mHeztE20oHGDjI3CJYxU3qtAp4L2kVd2f4H1WLfnGOOufxoaDb2r&#10;5m8a/H/4x/DbxpDYahYeGbjxLrulaVBDqEcF2llZNd3JA3RtOwdIxxkbGc8krnaM/wCJn7Rnxc8J&#10;/EHT/DnjXS/CupX2g+Kr21tdQ02G8hjdU0Ka7DtELrG4uu1kcuFVuMNhwfX6fRF/2bUfVH1S1uCO&#10;KTyDjOF57A1823P7Unx58E+B/wDhMPiFqHgqT+2PhbN4m0cW+k3sEdhdJPZwi3mIlmkuVY3se3y0&#10;RiyFcHcNuHa/H/4i/FfXx4E8bWSxyeHPiN4Pkt75vDN1os08d3csSslpcTSMm3y8AkjIblRjk+vU&#10;1okL+zqm72Pq4wAHBFH2cDg/Wvmf9sbStc8T/tTeA/CWmeALrxVBP4X1O4m8Px+KW0qOSRHj2ytK&#10;Gxlc+554qL9j342+MLHX/D/wB1eHy2W88TR67ZaleSXk+kyWs9q0FpDdlyJ40iuseawywAyFwRRH&#10;HL2ri9u5X9mzdFTTvsfTrQEH7vHX/P6/pQ9sASCy/hzmvjP4gfHrX/jB8PtM8Zaxp9ha3WoWvgzU&#10;ZJtNadFYyeJni2KrSuAmyMHux3HLEcC18XPi58bPF1z8OPiVqniHQ49D1jxfqqW+g6fbXENwsdvF&#10;coqXEwuCJt3l5YKke0tweM1P9oQ10D+y6lld/I+wltsgbh1HyinC29q+T5f2rfj14a+HmveNvDdh&#10;4Tj0HwTpOi3Emn3NndTXF99qEW+ETG4xDtD5VyJCejDueovv2l/jrN9j+Iuif8IrD4buPi7Z+DJN&#10;BvNJnN/HA+prYy3X2gXQUyk7mWPygAhDEsQd1LHU+ZJoP7Nq8raPog2o96Psvo1XIYTsCkH8frTh&#10;AT/BXXzdUcPLrsUfsv8AtUfZf9qr/kH+7R5B/u0cwuUofZf9qj7L/tVf8g/3aPIP92jmDlKH2X/a&#10;o+y/7VX/ACD/AHaPIP8Ado5g5Sh9l/2q9i/4J+RiL4z+OAD/AMyxpH/pRf15Z5B/u16v+wSmz42e&#10;N1x/zK+kf+lN/XlZ3K+V1PRfmj08nVs0pev6M+sKKKK/Oz9GPnX9vBd+o+Dht/5b3f8A6Krw2OEe&#10;le7ft0x79W8H/wDXe7/9FCvFfI6197k3/Ivp/P8AM+BzmPNmU/VfkVfJH92jyR/dq55HtR5HtXq8&#10;x5ns2U/JH92jyR/dq55HtR5HtRzB7NlPyR/do8kf3aueR7UeR7UcwezZT8kf3aPJH92rnke1Hke1&#10;HMHs2U/JH92jyR/dq55HtR5HtRzB7NlPyR/do8kf3aueR7UeR7UcwezZT8kf3aPJH92rnke1Hke1&#10;HMHs2U/JH92jyR/dq55HtR5HtRzB7NlPyR/do8kf3aueR7UeR7UcwezZT8kf3aPJH92rnke1Hke1&#10;HMHs2U/JH92jyR/dq55HtR5HtRzB7NlPyR/do8kf3aueR7UeR7UcwezZT8kf3aPJH92rnke1Hke1&#10;HMHs2U/JH92jyR/dq55HtR9n9qOYPZsp+SP7tHkj+7Vz7KP7tHke1HMHIyn5I/u0eSP7tXPI9qPJ&#10;FHMHIyn5I/u0eSP7tXPJ9MUjQ4HzAfjRzdw9myo0IHODTTF6JUl9e2GlWM2q6lew29rbxl57iaQK&#10;kajqWY8AD3r5N/ad/wCClukeEo28LfAHTl1jUJpFig1eaNjbyP1YQJ1lIOPm4QAnrxXm5lnOX5TR&#10;9piaiiund+h6OW5Njs2rezw0HL8l6n0X8QPiv8Mfhalq3xF8c6Xo326Xy7MahdLGZm9FHU/lxWto&#10;mt6L4k02PV/D2qW95aS8xXNrMskbfRgSK/LzR/D3i7xJ4mufif8AGfxRceIfFF+GDXF5MZI7GNiS&#10;YYF6IvIBIHOMdAK6bwdrfjT4bXcN/wDDHxfe6A0M3mfZrKU/ZpM9Q8J+U574Ar8pj4xZTHMpU3Rf&#10;s9lL9bH6d/xCHMZZepqolU6x8j9KxEtBhGcha+Svhz/wUS8WeH42tfjX4C/tK3WQCPVPDQxLs9Xg&#10;c4J7/KRx2r6P+GPx3+D/AMYxInw78d2N/cQxiSexEm24hX1aJsOBnvjGe9fpmT8T5LnkE8JVUvK6&#10;TXyZ+eZtwznGS1HHE0mrdbNp/NHT+SP7lHkj+7VoRITgkc/rSi3Q9q9zmR4fJIqeSP7tHkj+7VwQ&#10;KDgYo8mjmQezkU/JB/hqlruq6V4c0q51zWr2O1s7WBprq4mbCRxqCSx9hitdoVBwTXh3xEM37TXx&#10;Sb4J6JcOfB/hm5jn8a3cLnF7cj5o9PB/ujhpPbA9azqT5dOppSoucrvZEXwR0LVvjf49f9qLxzps&#10;tvZpDJZ/D3SZ8j7LZMcPeup6TTgD3WMKvds+1Lb7VwE/KrNrplta20dpawLHFEoWONFACqBwAKl+&#10;z+n8qIXjHXcdX95PyRxPxE+Cvw5+Kt7ol/4+8MrqMnh3Uvt+j+ZcSoILjYU34Rhu4JGDkU3Rvgf8&#10;MfD8Wlw6N4Otrf8AsXTZ7DTNpb/R7aYqZY156MVXOcniu4+z56ik+y85Io5Y83NYOafKknseCaT+&#10;wj8F4viLrXivV/D32jSrzStJ03S9FW8uI4ba0soiiwSIkgW4jJ2sEkDKCucEmvQNY+Avwm13Sda0&#10;PVvA9rNa+INQF/rC5cNcXQREWbcGBRwI0wU242Ajmu8+ze1H2f2oVOmnsOVStLXmPM1/Zc+BP/CF&#10;3Xw8ufhzZ3WkX2ppqF9bag8ty1zdKQVmkkldndxgfMzE9unFO8Y/sxfA7x9r7eJvFngC3urqWCCG&#10;623M0cV5HCcxpPEjiOdVx8qyq4HYY4r0r7P/ALI/Kj7MP7o/Kj2dPsLnq/zM47/hUngEy+a3hqHd&#10;/by61u3NxfgACfr94BVHphelY3iP9mH4I+K9j6t4Dj86O6uLiO6s7ye2mEk/E37yGRH2uBhlztI6&#10;ivSvs57gUfZ8cD+VHs6fVBGVSOvMcLp3wE+Emk6DfeFtL8B2dvp+paSul31pCpRJrQKVERAI4wxH&#10;HJzWb4g/Zc+CHifVb3XdV8ED7dqF5b3d1eW2oXEEn2iCIwxTK0ci+W4jOzcmCV4Jr0z7Oc0fZ/aj&#10;lj2DmqbqRx/h34QfDzwt4Hl+HGi+FY4dFuFmFzZtK8nn+cxaUu7lndmJJZmYsSck1zNx+yJ+z7dr&#10;ZpL8OYytjawW0Uf9oXIWWGFt0Ucy+btnVD91ZQ4FerG3PYUfZz6VXLHsTetq7nJ+PvhX4E+J3hSb&#10;wN498LW2p6TMyO1nMpwrIco64IKMpAKspBB6YrD8O/sx/BXwxba1FpvgZZJPEVmLTWru/v7i7uLu&#10;3AOIWmnkeQxjJwm7bzwK9I8j2oMB9KTjB7oqMqkep5X8Z/2eNA+JHhnUbfQtN0611a8tILZry+t3&#10;mV4IXDpCdrqygEcOpDqeQa5P4K/sT+CvBulahL8StKsda1DUNam1H929y0drJJam1cK80jSOWhZl&#10;ZmOTuPTivoD7N2IoFqF6LUeypuXPYpVKijy3PP8AxD+z58IPFmhw+G/EPgO1uLO30NtHhhaSQeXZ&#10;M8LmJSrAgb7eJwQdwKDBrN0P9k/4HeHNYk8R6Z4Lka+mvbS8uLq61e7uJJri1k8yCV2llLOyN0LE&#10;8cdOK9S+zn0o+zn0q+Sm+hPPW6SOB+IHwE+F/wATtbsfEvjPwy1xqOm28kVjfW+oXFvLFG/30DQy&#10;ISrdwTg1lXP7JX7P9xoGm+GY/htb21npMk72I0+8nt5UM/8ArwZY5FkYSfxhmO7AzmvU/s2eTR9m&#10;x0FL2dNyvYcZ1ErKR5mn7LnwNg0W08Pw/D21js7OGxjtbeF3jWNLS6N1bKNrDCpMS4AOOcHI4qqf&#10;2Rv2fn8Tf8Ja/wAOIZL1bqa5haW8uGihmlBErxxeZ5cbPk7iqjOec16t9nI6CgQHuKPZ0+w/aVv5&#10;jz2f9nP4NXHh3UvC0vw+s20/WIbeHU7Vi5S4jh2+UrfNnC7FxjHTvXlvir9hxvF/xvs/H2p6hpEe&#10;j2PjKz8TQx2q3Md011bNG0KNGJfs+cxoGm2eYyDaeTmvpTyDmmi0Gc7BUyo05dBRqVo7SKaWwXjb&#10;x2p3kj+7VwW/sKPs/tWql0MnB3Kfkj+7R5I/u1c8j2o8j2p8wvZsp+SP7tHkj+7VzyPajyPajmD2&#10;bKfkj+7R5I/u1c8j2o8j2o5g9myn5I/u16j+wqoX44eNsD/mVdI/9Kb+vOvI9q9K/YgXZ8cfGg/6&#10;lPSP/Sm/ry84f/CbU9F+aPQyqLjmVL1/Rn1JRRRXwJ+gngP7bUXmaz4PyP8Alrd/+ihXjq22RkrX&#10;sv7aKM+u+EF/6aXf/osV5Mtq5GcV9zlMrYCHz/M+HzSPNmFT1X5Iq/ZV/u0fZV/u1c+yP6UfZH9K&#10;9H2hw8iKf2Vf7tH2Vf7tXPsj+lH2R/Sj2gciKf2Vf7tH2Vf7tXPsj+lH2R/Sj2gciKf2Vf7tH2Vf&#10;7tXPsj+lH2R/Sj2gciKf2Vf7tH2Vf7tXPsj+lH2R/Sj2gciKf2Vf7tH2Vf7tXPsj+lH2R/Sj2gci&#10;Kf2Vf7tH2Vf7tXPsj+lH2R/Sj2gciKf2Vf7tH2Vf7tXPsj+lH2R/SjnDkRT+yr/do+yr/dq59kf0&#10;o+yP6UcwciKf2Vf7tH2Vf7tXPsj+lH2R/SjmDkRT+yr/AHaPsq/3aufZH9KPsj+lHMHIin9lX+7R&#10;9lX+7Vz7I/pR9kf0o5g5EU/sq/3aPsq/3aufZH9KPsj+lHMHIin9lX+7R9lX+7Vz7I/pR9kf0o5g&#10;5EU/sq/3aPsq/wB2rZtGxyKT7K3+TT5h+ziVTar2WmtCo6JVs27AZxmsL4g/EDwP8LfDNx4u8f8A&#10;ia10rT7Zd0lxdyhR9AOrE9MDk1FSpGnFym7Jdei9So0ZTkowTbf3mg8aqMmMfnXk/wC0J+198J/2&#10;f0k0TUbhtZ8TG3WWDwxpcivcFScB5TnbbpnPzSFc4IUMRtrwH46/8FBPiF8Q2l8O/Au3m8N6KJGW&#10;fxBdwKb+9jx/ywjcFbdSeN7hnIPCofmr5p1vW7LwUi6To1nNqOtalIzxxtOZLi7l/inllclm55aR&#10;yfTrxX5VxN4oYTBSeFyy1Srs39lf5n6fw74a4nGRWIzG8Ke/L9p/5HY/tHftP/E34sX0cXj+/Z4b&#10;i5ZdF8E6PIywMe3nN1mKjkuw2jso6HkvCPg2SwuG8R+IZkuNWmXDMo/d2ydooh0Cj8z1NSeEvBc+&#10;kTya/r96t9rF0oFxd7cLGvaKJf4UH1yTyck1vhHx836V+C5zn2OzSs51qjnJ7t7eiXRH7dlOS4HL&#10;KMYUKailta1/m+rESPnIP4U4Ie9KoIpa+f5me0RmLjBNVbjR7OW8Goxq0N0q4jvLdjHNH6MrrhlI&#10;7EHirxANIQcda1o4ith6inTk4tdU2vyMqtGliIuFWKkn0av+Z6P8Lf2y/wBoT4UrZ6TqGuW/i/R7&#10;ddklp4iYi82dtt2gLFh3MqyE8dOo+iPhV/wUD+AXj82+meMb2bwXq1xcCCOz8TFY4ZZD08u5UmKQ&#10;MegLK5/u18WtGS24rTJ7OG8ha3uoFkjcYeORQwYehB4r9GyPxS4gyuShiGqsPPf7z8+zrw1yPMry&#10;ox9lLy2+4/UmARXEayxFWRhlWXkH8qcIVxu28dc1+Zfw4+IvxY+CbSv8H/iNqGjwt8zaPcSfa9NY&#10;/wDXvIfk9/KaInrk4r1bxV/wWPtPgr4FXxF8c/gvcTTLNBHHdeGbyNobqRnCuAsxV4pNu91Ul1wp&#10;HmDIr9myHxIyHO7U3N05vo9vkz8lzvw7zzJ4uooqcF9pb/NH0b+0l8UNe8L2mnfCn4ZRxTeNvGEj&#10;WuhxyAlbOID99fS4/wCWUQ5z3Yqo5NdT8HfhFoHwc8B2fgfQfMm8nMl5e3D7pry4Y5kmkPdmbJ9u&#10;navKf2DPFPhL9oDQL39rWbxTY6l4i8Ybo47OC6L/ANhafG/7qwVTyGH35W6O7cfKqmvolbWRflZG&#10;z719zQqU8QlUTufG1qM8PL2TVisLVRwVo+yr/dq19mbPBpfszYrodTU5+Rdip9lX+7R9lX+7Vz7I&#10;/pR9kf0pc4ciKf2Vf7tH2Vf7tXPsj+lH2R/Sj2gciKf2Vf7tH2Vf7tXPsj+lH2R/Sj2gciKf2Vf7&#10;tH2Vf7tXPsj+lH2R/Sj2gciKf2Vf7tH2Vf7tXPsj+lH2R/Sj2gciKf2Vf7tH2Vf7tXPsj+lH2R/S&#10;j2gciKf2Vf7tH2Vf7tXPsj+lH2R/Sj2gciKf2Vf7tH2Vf7tXPsj+lH2R/Sj2gciKf2Vf7tH2Vf7t&#10;XPsj+lH2R/SjmDkRT+yr/do+yr/dq59kf0o+yP6UcwciKf2Vf7tH2Vf7tXPsj+lH2R/SjmDkRT+y&#10;r/do+yr/AHaufZH9KPsj+lHMHIin9lX+7R9lX+7Vz7I/pR9kf0o5g5EU/sq/3aPsq/3aufZH9KPs&#10;j+lHMHIin9lX+7R9lX+7Vz7I/pR9kf0o5w5EU/sq/wB2j7Kv92rn2R/Sj7I/pR7QORFP7Kv92vQf&#10;2LYxH8dfGQA/5lLSP/SnUK4r7I/pXc/saoY/jz4yUj/mUdI/9KtQrz82lzZdU9F+aO3LY/8AChT9&#10;f0Z9M0UUV8KfcnhX7Y6M/iLwj/10u/8A0WK8wSFsdK9W/a6Xf4k8IgD+O8P/AJDFeb+Q3IAFfZ5W&#10;/wDYYfP8z4/Mo/7fP1X5IpeU39yjym/uVd8l6PJeu/mOHlKXlN/co8pv7lXfJejyXo5g5Sl5Tf3K&#10;PKb+5V3yXo8l6OYOUpeU39yjym/uVd8l6PJejmDlKXlN/co8pv7lXfJejyXo5g5Sl5Tf3KPKb+5V&#10;3yXo8l6OYOUpeU39yjym/uVd8l6PJejmDlKXlN/co8pv7lXfJejyXo5g5Sl5Tf3KPKb+5V3yXo8l&#10;6OYOUpeU39yjym/uVd8l6PJejmDlKXlN/co8pv7lXfJejyXo5g5Sl5Tf3KPKb+5V3yXo8l6OYOUp&#10;eU39yjym/uVd8l6PKcUcwcpS8pv7lL5J/u1c8pvUfnTSh7rQpD5NbFQwnGMUyRREjSysEVOWZugr&#10;N+J3xK8E/CHwXf8AxB+IGuQ6fpenx7p5purMfuxqvVnY8Ko5YnAr8+f2hP2wvi5+0XdzabbajceG&#10;/CMjOLXRbV9lxdwk4BupQckkZ/dqQoyM5IzXzXEXFmVcN0OfEyvLpFbs+hyDhfMuIMRyUI2j1k9l&#10;/wAE+hv2h/8AgoT4F+HV5ceDPhBaxeKvEELbJ5o5ALGyY93lH32Ax8q5P0r458e+MfHXxa8Sjxj8&#10;VfFE2r3ysTbRyHbbWik/diiztX03csfWs22toLGBYLWFI41GFVBgAVh+K/F1zb3qeFPCsEd1rE67&#10;trtmO1T/AJ6yY6D0HViOPWv544h44zviao6UHyUuydlb+8+p+95DwblPDsFUkuep3a1+Q/xZ4ufS&#10;rqPQdCtPt2s3a/6Pa7uEXp5kh/gUc/U9Kk8IeDU8OmbUdRvPt2q3nN9qDLjdgnCov8CDso/HJqTw&#10;j4PtvDcMkst091e3Lbry+m5eZsfoo7DoBW2VJ/h/+tXxtatGnF0qe3V9/wDgH1sKbqS56ny/4IKB&#10;TqaAQadXGdAUUUUAFFFFABRRRQA2T/2WuO+IHwl0L4oa3pVx4wT7RpukM88GnlsJLckYDyDuFXoO&#10;5Y+ldkR82cUhTnpW1DEVcPU56bszOpRp148lRXRT0mw/4R3VrfX/AAfeXGi6hakG3vNJmNvImOgO&#10;zAYY/hYEe1e5fC//AIKDfHj4cxpYeO9Ot/Glisv+sOLW+SP/AHv9XIfqFrxnAzzUN5cQWcL3N1Ks&#10;cccbNJIx4Cjrn6da+hyfiziDKKq+rVm7vVPVP5HhZtwzkebUm8RSV7fEtGvmj9Bvgv8Atr/AT42a&#10;jH4c0bxQ2m63Iyqmi61EbeaRm6KmeJCTwMHJ9K9hWNiPu18Wf8E9v2WpfE3jZvjr8VvD8lvJo3ky&#10;eDtMu48FPNiDC+dTyrsjYQHoCTwTx9vrbuoxhfzr+o+GcxzDM8pp4jGQUZS6Lax/NXEWBy/Ls0nh&#10;8JJyjHqyr5Ld0o8pv7lXRDJjmjyXr6DmPD5Sl5Tf3KPKb+5V3yXo8l6OYOUpeU39yjym/uVd8l6P&#10;JejmDlKXlN/co8pv7lXfJejyXo5g5Sl5Tf3KPKb+5V3yXo8l6OYOUpeU39yjym/uVd8l6PJejmDl&#10;KXlN/co8pv7lXfJejyXo5g5Sl5Tf3KPKb+5V3yXo8l6OYOUpeU39yjym/uVd8l6PJejmDlKXlN/c&#10;o8pv7lXfJejyXo5g5Sl5Tf3KPKb+5V3yXo8l6OYOUpeU39yjym/uVd8l6PJejmDlKXlN/co8pv7l&#10;XfJejyXo5g5Sl5Tf3KPKb+5V3yXo8l6OYOUpeU39yjym/uVd8l6PJejmDlKXlN/co8pv7lXfJejy&#10;Xo5g5Sl5Tf3K7D9kRNvx98ZDH/MoaR/6VahXOeS9dR+yejL8f/GGf+hP0j/0q1CuDM3/ALBU9P1R&#10;14Bf7dT9f0Z9GbT/AHqKdRXxh9nY8T/atVn8UeEQx/ivD/5DWuCW2Y+legftQpv8V+Ex/wBfn/ot&#10;a4oQMAdqGvrcvlbBw+f5nyuMjfGTb7r8kVfsje1H2Rvarnkv/wA8/wBaPJf/AJ5/rXXzeZz+zKf2&#10;Rvaj7I3tVzyX/wCef60eS/8Azz/Wjm8w9mU/sje1H2Rvarnkv/zz/WjyX/55/rRzeYezKf2Rvaj7&#10;I3tVzyX/AOef60eS/wDzz/Wjm8w9mU/sje1H2Rvarnkv/wA8/wBaPJf/AJ5/rRzeYezKf2Rvaj7I&#10;3tVzyX/55/rR5L/88/1o5vMPZlP7I3tR9kb2q55L/wDPP9aPJf8A55/rRzeYezKf2Rvaj7I3tVzy&#10;X/55/rR5L/8APP8AWjm8w9mU/sje1H2Rvarnkv8A88/1o8l/+ef60cwezKf2Rvaj7I3tVzyX/wCe&#10;f60eS/8Azz/WjmD2ZT+yN7UfZG9queS//PP9aPJf/nn+tHMHsyn9kb2o+yN7Vc8l/wDnn+tBhYfw&#10;UcwezKf2RvagWhPORVzyW6eXR5OFzg+tFyXT8ii9uoHzED8a5X4xfFnwB8DfAt58Q/iNra2Om2ke&#10;OELyTOfuxRoAS7seAoHX0GTTvjv8cvh9+zv4BuPH/wARNX8iBPks7SNcz3sxHywxIDl2J9OnevzP&#10;+Onx0+IP7TPj3/hPfiEPs9rbM39geHVkDQ6bGR97OBvmYfeY9BwuByfkeKuMMHw3g22+aq/hj+r8&#10;j6rhnhPFcQ4q8Vy01vL9F5lj4/8A7Qnj79qLxkvinxkjafo1jIx8N+GY5CyWanP7yXGBJcMOrYwo&#10;+VeMk8fsUdCo/wB3jP8Aj2FHKjea5fxJ4s1TUdWbwR4GCyagF/069cFotPX1b+9JjkL+eATX8y5h&#10;mOY5/mDr4md9d+iXY/orA5fgclwaoUI6JfNvzJvFHizUDqX/AAh3gyNJtWmj3TTSL+5sYz/y0k9T&#10;/dTqx9smr3hHwfYeFrSSKCeS4up233t9N/rLiT+8x9PYcAcCneFfCWmeE9N+wWG6R5HMl1dTNulu&#10;ZD1kc9yfyAwAAOK1EwD1riq1oxh7Klst31fr+h2U6cpS557/AIDggU8H8KdUauD0FO8w+lcmiR0X&#10;HUU0MT0pctRYLoWiky1GWoC6FopMtRlqAuhaKTLUfP7UBdC0E4ppLCmtKc4oswugdweA1fRf/BOb&#10;9iK7/ai8bR/Fn4i6a6+APD92GhhlUqNdvEOQgPGbeMjLdQzfL0BrgP2O/wBlLxV+2H8WF8F2Pn2v&#10;hnS3WbxZrUOP3MR+7bxk/wDLWTkf7K5btz+wfgTwN4X+G/g/T/AngrRLfTtK0u1W3sbO3j2pGijA&#10;49fU9zyetfS5Vl6jF1qm/Rdj47iDOF/u1F+rPHNQsYofjl4xgtYhHFG2nrHGqgBVFnHgYFan2Rug&#10;NQX8e/46eNMf89LD/wBJI60/IY8ha/p/huf/AAiULv7J/PedRvmVX1KYtWPPFH2Rvargg44Wl8g/&#10;3a9znXc8zkiUvsje1H2Rvarnkn+7+tHkn0H50e0XcOSJT+yN7UfZG9queQ392jyG/u0e0XcOSJT+&#10;yN7UfZG9queQ392jyG/u0c67hyRKf2Rvaj7I3tVwwkfwUCI/3DRzX2YckSn9jPqtH2RvVaueVzja&#10;aPJPZaOYOTyKf2Rvaj7I3tVzyX/55/rR5L/88/1o5vMr2ZT+yN7UfZG9queS/wDzz/WjyX/55/rR&#10;zeYezKf2Rvaj7I3tVzyX/wCef60eS/8Azz/WjmD2ZT+yN7UfZG9queS//PP9aPJf/nn+tHMHsyn9&#10;kb2o+yN7Vc8l/wDnn+tHkv8A88/1o5g9mU/sje1H2Rvarnkv/wA8/wBaPJf/AJ5/rRzB7Mp/ZG9q&#10;Psje1XPJf/nn+tHkv/zz/WjmD2ZT+yN7UfZG9queS/8Azz/WjyX/AOef60cwezKf2Rvaj7I3tVzy&#10;X/55/rR5L/8APP8AWjm8w9mU/sje1H2Rvarnkv8A88/1o8l/+ef60c3mHsyn9kb2roP2Wk8r9oLx&#10;cPXwbo5/8mtRrL8l/wDnn+tbH7MyFf2h/Fq4/wCZL0f/ANK9RrkzCV8DUXkvzR0YOny4yn6/oz6E&#10;ooor5I+qPHf2lV3+MfCYx/z+/wDoC1yqwYPIrsP2hk8zxt4TUj+C9/8AQFrn/syjjZX02Bl/scPn&#10;+Z85iI3xc35r8kUfKX0o8pfStD7KP7tH2Uf3a6+ZmXszP8pfSjyl9K0Pso/u0fZR/do5mHszP8pf&#10;Sjyl9K0Pso/u0fZR/do5mHszP8pfSjyl9K0Pso/u0fZR/do5mHszP8pfSjyl9K0Pso/u0fZR/do5&#10;mHszP8pfSjyl9K0Pso/u0fZR/do5mHszP8pfSjyl9K0Pso/u0fZR/do5mHszP8pfSjyl9K0Pso/u&#10;0fZR/do5mHszP8pfSjyl9K0Pso/u0fZR/do5mHszP8pfSjyl9K0Pso/u0fZR/do5mHszP8pfSjyl&#10;9K0Pso/u0fZR/dpcwezM/wApfSjykzjFaH2Uf3aa1tjgijm62DkM8xgjJFecftL/ALSHw7/Zf+Hs&#10;njXxveb7mbdFo+jwMPtOo3GDtijU++CzH5VHJ7Zf+1T+1R8Ov2UvA48R+Kt19ql9ui0HQLVx9ovp&#10;gOMZPyovVpDwo9TgH8vvij8UfH/x1+IM3xU+Kur/AGzVJvktoI+INPt85W2hA6KM5J+8x5JPb4vi&#10;7jPCcPYfkj71Z7R7ebPruFuE8Rn2IUpXjST1ffyLPxl+MXxF/aI8fyfEr4oXu6ZWddH0iFj9n0mA&#10;niNB/E+CA8h5Y+g4rnQQBgjj6dKF+Vc+nGfSuV1nXtX8X6nJ4V8FXTwW8LbNW1dY8rD/ANMojjDS&#10;epB+XPPPFfzfisXjs6xcsRiZXk929kvI/fsPhcLk+Djh8PGyWyX5vuL4g8R6p4l1WTwd4Hm2yR8a&#10;nqo5Sz77E/vSEfgvf0rZ8N+HNO8Nacum6ZCQqsWeRzl5XJ+Z2P8AEx9afoGg6V4a02LSNFtVhhj/&#10;AIR1Y9yT3JPOa0QjdzXLXrRa9nS0j+fqdVOnJS56jvL8EAGBgVGynG4VJt5yaNpNcu22hsvM8/8A&#10;E+na1oHiiTWdZ8Yauuh3jqBJb3ARbCQ4GGG3/Vk4+b+E9eOa3E8DvIu8eNdex1yL8f8AxNdBeWkF&#10;3A1tdwLJHINskbruVgexFcnYTz/DTUItG1OZpNDuJFj0+8kbJspCcCFyx5Q5+Vj0+705HqRxFTEU&#10;0oaOK7LU4ZU40ZXkrp/gaA8CP/0Omvf+Bw/+Jo/4QST/AKHPXv8AwOH/AMTW6k289BUnA6rXL9ar&#10;dzf6vT6I57/hBJP+hz17/wADh/8AE0f8IJJ/0Oevf+Bw/wDia6Djptpcf7FH1qt3H9Xp9vzOe/4Q&#10;ST/oc9e/8Dh/8TR/wgkn/Q569/4HD/4muhx/sUY/2KPrVbv+QfV6fb8znv8AhBJP+hz17/wOH/xN&#10;H/CCSf8AQ569/wCBw/8Aia6HH+xRj/Yo+tVu/wCQfV6fb8znv+EDc/e8Z69/4Hj/AOJo/wCEDbOD&#10;4013/wAGA9f92ug2k9qNp7UfXMRbST/AX1ejbY1vhb8V/jv8EvDh8JfCn4/eLND01rl7h7WzvowH&#10;lc5Z2JjJYn3PQCulX9rr9sX/AKOz8df+DKL/AONVwR4+9XTXfwe8e2Pwmtvja+mRjw7d6i9jb3X2&#10;hNzXC9V2Z3Y98V0Qx2YS5uWb0V/kclXL8ri7zirt216j/wDhof8AacfVrrXG/aX8afbL4obqf+0Y&#10;90mxQq5/d9lAFTD9pL9qUj/k5/xr/wCDGP8A+N1yCQTyRfaBCzRr951UnGegP1NbXiz4d+OPA9vo&#10;9x4q8OyWS+INLi1HR9zq32m1kJCSjaTgEg4DAHg8Cu+GdcRRp2p1Z8qttfr2OWpk3D8qnvUoXfe3&#10;Q1f+Gkv2pO37TvjT/wAGMf8A8bo/4aR/al/6Od8af+DGP/43XIMLiOQwCCTfuA8sxkN9MHHNWLHS&#10;dT1K8t7G0tmLXFwsELN8oZ2OAOfrTWfcTSlZV5/iS8l4fjG7oQ/A6b/hpL9qXOP+GnPG3/gwj/8A&#10;jdO/4aQ/am/6Oc8bf+DCP/43VT4ufCPxt8DvH138N/iFp0drq1jHDJcQxSrIoWWNZFO5cj7rj8eK&#10;5wc1NTiHiSjUcJ4iaa6XYU8hyGtTU4UINPVOx1v/AA0j+1L/ANHO+Nf/AAYR/wDxuj/hpH9qX/o5&#10;3xr/AODCP/43XJ4ajDVP+s2ff9BMvvNP9Xcj/wCgeP3HWf8ADSP7Uv8A0c741/8ABhH/APG6D+0l&#10;+1Ljj9p3xr/4MI//AI3XJ4ajnvR/rNn3/QTP7w/1dyP/AKB4/cdX/wANJ/tSn/m57xr/AODCP/43&#10;Ve5+PP7b/jC5h8GfDT9pXxfJr19G5svtGoRlEIKou793yXkkihQfxSTIO+a5aWZI1aSV9qqMs3HH&#10;v9K+v/8AgkD+zNF428aXP7Q/iuwtZrbTfLk0+OSMsyzPCGtY+eB5cErXTYBBe+hU4a2r6DIc4zzE&#10;4h1quIk4U1d6vV9EeDxBl+T4HC2pUIqctFpsj0r4d/tFfFb9nXXLH4M/tp2rwzPEE0/xsEBgu8FQ&#10;PMZRtOc53DBGfmXgtX0laT2d/bR3llcxzQyKHimicMrqejAjgj6V1PxQ+EvgD4yeErrwT8SvDNvq&#10;2m3i7Zre4Xof7wPVW75ByK+ff2P/AIL+Kvgpq3jvwM3xFuNY8J2PiiS38K6XexZm0yJVUunmZ+dS&#10;zZHAx71+0cMcTVM1fsKsffSvc/HM4ymnhV7WGiZ6/wCUvpR5S+laH2Uf3aPso/u19nzM+e9mZ/lL&#10;6UeUvpWh9lH92j7KP7tHMw9mZ/lL6UeUvpWh9lH92j7KP7tHMw9mZ/lL6UeUvpWh9lH92j7KP7tH&#10;Mw9mZ/lL6UeUvpWh9lH92j7KP7tHMw9mZ/lL6UeUvpWh9lH92j7KP7tHMw9mZ/lL6UeUvpWh9lH9&#10;2j7KP7tHMw9mZ/lL6UeUvpWh9lH92j7KP7tHMw9mZ/lL6UeUvpWh9lH92j7KP7tHMw9mZ/lL6UeU&#10;vpWh9lH92j7KP7tHMw9mZ/lL6Ve/Z0TZ+0Z4sH/Uk6P/AOleo077KP7tSfAKMRftH+Khj/mR9HP/&#10;AJN6lXNjJf7HP0/VGuHjy4qn6/oz3aiiivmz6M8p+PqBvHnhVcf8s70/+OJWOgyPu/pW78cYRJ8Q&#10;fCo/6Y3p/wDHEqgtiAO9e5g5Ww0F6/meLWjz4ib8/wBEU9v/AEzo2/8ATOr32FfQ0fYV9DXVzxI9&#10;kijt/wCmdG3/AKZ1e+wr6Gj7CvoaOeIeyRR2/wDTOjb/ANM6vfYV9DR9hX0NHPEPZIo7f+mdG3/p&#10;nV77CvoaPsK+ho54h7JFHb/0zo2/9M6vfYV9DR9hX0NHPEPZIo7f+mdG3/pnV77CvoaPsK+ho54h&#10;7JFHb/0zo2/9M6vfYV9DR9hX0NHPEPZIo7f+mdG3/pnV77CvoaPsK+ho54h7JFHb/wBM6Nv/AEzq&#10;99hX0NH2FfQ0c8Q9kijt/wCmdG3/AKZ1e+wr6GkNkB2o54h7NFLb/wBM6Cp/ufpV37GvXBpPsmeA&#10;OaOeIvZooHJ/g/GvGf2wv2xvAX7J/gxbnUlGpeJNSVk0Dw7byYkupMf6xufkiU/ecjHbkkVB+29+&#10;214K/ZM8KLpdiIdW8capAT4f8OLNhhncPtNwRzHCpH3urH5Vyc4/MHxn4y8ZfEzxnffEf4ka/Jqm&#10;uapJuuryRjtjXJIhiUn93EueFH1OTzXwnF3GmGyGi6NF81ZrRfy+fyPsuFeEaudYhVayapLr3H/E&#10;Dx345+Mnjy9+KvxW1r+0de1AbWcAiG0h/ht4EJ+SNc/VjySSazCFAwTgY74FDNgb2boOrdveuPvb&#10;/UviXctpWgXUltokcm2+1KJir3ZHPlwnsvUF/wAvUfz1XqYzNcVKviJ36uT/AK+5H7nRp4fLqMaO&#10;Hja2lv8AMNU1rVfiFqEnhrwZetb6bCxj1bW4WIb3hgI4L9mb+DpycAdPoWhaVoOnx6TpFhHbW9um&#10;2KKJcY7kn1JPJPUnk5p+maRYaXZw6dptokFvbxhIYY1wEUdh7f55PNWlj2/xVzVq8ZR5IK0V+L7s&#10;2o0pRfPJ+8CgDninUY4waK5jcKKKKAEYZXFV9R06y1Sxm06/tlmhmQpJG65DKe30qyeRTWUkYzVK&#10;Uo6oTSkrM5HRr2+8BahH4V166ebTZm2aPqMz5Zf+mEh9v4WPXoeevWIeMEflVXWNG0/WNPl07U4B&#10;JDMuHVv5j0I7GsHQtV1Dwnqkfg/xLctJHKcaTqUn/LZf+ebn/noOf94fjXTJRxEeePxdV/l+pzx5&#10;qMrPbp/wTrB9KKajbuTTq5DoCikBzS0DCiiigAoooOe1AEMjYyT+lfWnw38EaT8bv+Cfej/C/SPi&#10;l4U0fWLHxndXkttr+sJbMYiAARnn9K+U9L0y81nVLfSdPj8y4up1hhUd2Y4H869C/aG/ZS+Kv7NH&#10;ibSvCvj2yjkudZs1nsfsLGQPk42cfxZ4xXsZVUrYbnrezc4Ncr+ex4+ZU6OIqU6ftFGafMuu259v&#10;/ssyfDf4S/BDSvhprvxb8JahY3FlrFp4is49Wso7Rrl1barK8bTXcjYIDF0QLng/KKX4b/G7wz4j&#10;t/htrXjD4paJI8fwlFjo7PfWkc9h4iVcStukRhDIYhsDOpXIxgk18M6v+y38XtE+GEXxQ1zw3dWt&#10;vda6mkW2n3EDpdSztHvUpGRllI4471veF/2JPjF4l0jR9Y1O2j0ddc1e8sLWDVleOVZILc3LEpty&#10;FKDAPOTX1FHOcyjGNKnhHolbV6rp0PnK2U5fOpKpPEptt66b2d+v9WPq74pftKeHvh2nxA8V+DfE&#10;vhqPxknguyiF/HqFvfPdXQlA3PtgjiaZVznapGMHjFdRo3jz4Wv8AH8OeIPin4f1e1vPCMF1Zxtf&#10;2EES36yCRhFaxxiUSBuWd5Dk8Ada+IdP/Yo+Nc0ehzatp0On2niTR7vUNKurgsQ0VvkuCACUZsZA&#10;PUc158Phz49Hh6TxbH4O1I6TDIVk1RbGTyOOCd+MVMs+zChWcp4bfZa6dXsi/wCw8vxFPlhidrXe&#10;mvS2/keyf8FNPEegeLP2yvEmueGdWt72zksdMENxayB0YrYQAgMOODnj1rwYccVt33wq+JelaLJ4&#10;m1LwBq8GnworSX02nyLGiuODuIxg1hliBzXx+YVK2Jxk684cvM27a/qfVZfRp4XBxoQmpcul0Poo&#10;ByM0VwncFNc4FBaobu7itbZ7i6YiNFLOwXOBiqjGVR2iTKSjFtl/wT4KvPij8QNM+HVnYQ3S3VxG&#10;b63kjkZbhWcIlsdnzATSMsbEcrEZn6JX7U/AH4UWnwT+E+j/AA9huFuJ7WFpNSvVt1i+2XkrtLPO&#10;UXhS8jM2BwM4HSvi3/gkX+zPd/bLj40+KLe6ha3k3ra3NuFH2p0wq8jnyYmK+zzy+tfoMqZGC3vX&#10;6FDDxy7Awwq3aTn69vkfl+a46WYY51PsrRf5/MCoKFq8f+FqZ8SeNm2/8zldfj8kdewkEKVzXlfw&#10;ltQ+ueNiR/zOl0P/AByOvsuBZf8ACpP/AAnyWfx5sGl5nT7f+mdG3/pnV77CvoaPsK+hr9c54nxv&#10;skUdv/TOjb/0zq99hX0NH2FfQ0c8Q9kijt/6Z0bf+mdXvsK+ho+wr6GjniHskUdv/TOjb/0zq99h&#10;X0NH2FfQ0c8Q9kijt/6Z0bf+mdXvsK+ho+wr6GjniHskUdv/AEzo2/8ATOr32FfQ0fYV9DRzxD2S&#10;KO3/AKZ0bf8ApnV77CvoaPsK+ho54h7JFHb/ANM6Nv8A0zq99hX0NH2FfQ0c8Q9kijt/6Z0bf+md&#10;XvsK+ho+wr6GjniHskUdv/TOjb/0zq99hX0NH2FfQ0c8Q9kijt/6Z1D8DQV/aU8VZXH/ABQ+j/8A&#10;pZqVan2FfQ1R+DUIi/aX8VKO/gXR/wD0s1KsMVKLws15fqh06fLiIPz/AEZ7ZRRz60V4dj2vePNP&#10;jHGZfiL4VGP+WN9/6ClMFo361Z+K6l/iT4XXP/Lvff8AoKVYW27bvzr0sPPloxv2/U8uS/fTt/N+&#10;iKH2M0fYzWh9jPqtH2M+q1t7QrlM/wCxmj7Ga0PsZ9Vo+xn1Wj2gcpn/AGM0fYzWh9jPqtH2M+q0&#10;e0DlM/7GaPsZrQ+xn1Wj7GfVaPaBymf9jNH2M1ofYz6rR9jPqtHtA5TP+xmj7Ga0PsZ9Vo+xn1Wj&#10;2gcpn/YzR9jNaH2M+q0fYz6rR7QOUz/sZo+xmtD7GfVaX7Ie5FL2gcpnfYzR9jNaP2T6Un2RvVaP&#10;aBymf9jNJ9iOc1om1x1IprQKDy1Dqhymc8HljB79MV81ft3ft7+FP2V9Hk8D+DRba14/v7Ymx0nz&#10;A0emqwO26ugOVT+6nDOemBk1H/wUI/4KG6N+zPYN8K/hX9n1b4iahb5WNtrwaJC3Aubgdz/cizuY&#10;8nCgk/mDf6jrGva1e+KvFOuXWqatqVw0+o6nfSb5bmVjksx4/ADAA4GAK/P+MeNKOTU3h8M+at+R&#10;9pwzwjWzSosRidKaf3+RJruueJvGHiW/8deOfEFxq2u6rcedqWpXj7pJDkkIP7qLuIVBgKOlVZJY&#10;7WNpZ32oq7mZjjA9ahv9StNNEf2mU7ppkitoY4y8k0jEBY0RctIzEgBVBJJHrX0p4J/4Imftf/tB&#10;/CyTxv4t8QaT4EZm83S/A+uwzNeaog5H2uWJh9iVu0YWVv74XkH8bwOUZxxFiZVrN9XL/g/ofrGM&#10;zLLckoxp8yj0Uf1PkFru/wDipdeRp8slr4djb95cfdfUCD0Q/wDPLsT/ABfSuustPttPtY7OygSK&#10;KJNscca4VV7AD2FbHxK+FXxN+APitfhp8afh3feE9YVT9lsr5B5NzGpx5lvMmY54/dDkZ+YL0rNB&#10;OM9vyzXn5hRxeFqOhVg4qPR/md2BqUMRTVWlNSv1X5DhletOpozninZrzTu8woo5ooAKKKKACiii&#10;gBGG4YrO8QaFp3iHS5dK1WHdG6/Lg4ZD2ZT2YdQa0qRlyMA4qoylGSa6EyipKzOY8M69qGh6mvgf&#10;xbPuuCp/svUGX5byMDJU/wDTVV5YdxyO4HSpIWPI7Vn+J/DOm+JdIk0u/jfDHdFJE22SCQdJEPZh&#10;2NZnhbxDqdtqJ8H+LOdQRS1reIm2O/iH8Y9HHRl9eRwcDqlGOIpucd+v+ZhGUqMuWXw9H+h01FNE&#10;nOCaPMT+9XHqdI6im+Yn96jzE/vU7MBxz2FFN8xP71BdMfep2YHqn7FF78LNB/aJ0fxf8ZNZgtNG&#10;0PfqBW4yRcTRqWjiAAOSzYHNfUdz+2P+yr8Wbrwb8RvE97e2t/4O8etcfY9ck+0T3FncBtxXauDH&#10;GxVgvUYr4EZVYnJ6+lKsYGSnFe5l+fVstw3sIQi03d36nh5hktHHYj205NO1lbp3+8/SDw5+1P8A&#10;BbwLfeHm+LH7R+n+OPJ+KFxqMF1Dbyt/ZlpLZzRwsQy8hHdScfdJ46VneFP2jvht4LHgDS/id+1J&#10;pvjLUtF8Va7dalrEccoWCCbTp44UOV5+d16cZfA4Ga/PAqAclh/jSe/mdsZr0nxhjHZeyWnm/L/I&#10;4f8AVPC3u5v8PP8AzPvD4e/tP/DBtC+GepeJ/jbbbtD8F+IdM1jTbx5TIlzN5n2dz8uCNhVAe2QK&#10;u2v7T/wVbw/D42X40WsHhGL4cz6RP8L/ALC/mS37R7c7cbCC3zb+2etfAXlJncFX/vnigxL361Me&#10;LcXG1qa/4a34aFS4Xwzvab37ev8AnufeHin9sH4da/4s8SeEJfirDN4PuP2fJNOs9Pk3GBtb+QKm&#10;3b/rQuRu7Ada+D1zjHv3NLjnIX7pz0oGQcN+YFePmWaYjNHHnVrX28/8uh62X5dTy7n9m97fh+pK&#10;OlFNDp03U4sBXk2PSI3JHygV0HwW+GOq/GD4p6f4U0zR7i8t4Z4ZLtYejSs+2CI/70mGP+yh7VzN&#10;7dx2du9w7cKhYY6n/H/E1+g3/BKP9ldvDEMnxV8ZaAseoW7ZdmnLbr+WMEjb0H2eFli/66Sy90yf&#10;puGcHCVaWLqq8Ifi+n+Z8xxNmDw2EVCD1qfl1/yPr74MfDaw+Enw40vwJYXDTfYbcCe5kbLTTHmR&#10;ye5LE/hXWDIOKakAUfeqTFe5UlKpNyb3Pgox5dBrk5x715v8GrZpNZ8bn/qdbr/0COvR2+YjBrg/&#10;gdAZNU8bMG/5nW6/9Ajr7Lgn3cyk/wC6ePnn+7L1Ov8AsZo+xmtD7GfVaPsZ9Vr9T9ofJ8pn/YzR&#10;9jNaH2M+q0fYz6rR7QOUz/sZo+xmtD7GfVaPsZ9Vo9oHKZ/2M0fYzWh9jPqtH2M+q0e0DlM/7GaP&#10;sZrQ+xn1Wj7GfVaPaBymf9jNH2M1ofYz6rR9jPqtHtA5TP8AsZo+xmtD7GfVaPsZ9Vo9oHKZ/wBj&#10;NH2M1ofYz6rR9jPqtHtA5TP+xmj7Ga0PsZ9Vo+xn1Wj2gcpn/YzR9jNaH2M+q0fYz6rR7QOUz/sZ&#10;rH+E8Xl/tN+KAR/zImj/APpbqVdR9jPqtc78NYzF+1D4mHr4D0f/ANLdSrKtLmw8/T9UStK0PX9G&#10;evUUUV5tz1+Vnn/xLiEnxP8ACynta3x/8dStEWikdKqePVMvxT8LjP8Ay633/oKVtC19q6ab/dR9&#10;P1OJRi6k35/oij9kX0o+yL6VofZfej7L71XMacsTP+yL6UfZF9K0PsvvR9l96OYOWJn/AGRfSj7I&#10;vpWh9l96PsvvRzByxM/7IvpR9kX0rQ+y+9H2X3o5g5Ymf9kX0o+yL6VofZfej7L70cwcsTP+yL6U&#10;fZF9K0PsvvR9l96OYOWJn/ZF9KPsi+laH2X3o+y+9HMHLEz/ALIvpR9kX0rQ+y+9J9mOetHMHLEo&#10;fZF9KT7IK0Psx9aYYuoDc/1pcytcOWO5QNqp5xz/AAr6mvjj/gox/wAFILD4Cw3HwQ+BN3a33jy6&#10;hH2y+ZfMt9BjbdiWTHDTcHZFnrgnA60P+Cj3/BTiH4XT337Pn7N2sR3HjAq0GveIFXfDoakconZ7&#10;nB6ciPqeeB+aNxeQaez6jqN1NcXV9cF5ppXaa4vbiRiSc8tLIzH3JJ+gr8+4r4wjg74TBe9Vlpp9&#10;k+14b4W+tP63jFaku/UtzSXl9qF5rmtajNfalqFy9zqWpXTBprqZjlpHPc/oAMDAAFdd8AP2ffjT&#10;+1V42/4QX4EeEW1FoZEXVNbucpp+mRk4LzS4OSBkhFDMewr3T9mf/gmBr/i/w4vx1/bV8Qf8K9+H&#10;9uEnj0e4uBDqGoxnkCU/8sA3A2DLnOMCvsjwBpvifx/4Ks/hp+zR4Pk+EvwqtFQRajDZiHVtYjHX&#10;yUIzbqw6yvmRvQV8dl/C/N/t2cS+LXl6v1Pp8x4ohQgsJlqTtpzdF6HnP7PX7MvwA/Yb8QrpXw58&#10;O/8AC5PjwLPbealJGkdpoSO+C285j06L5iM5aeQAj5uFHsjfs0+L/HGoJ8R/i/8AGvxFJ4yjZ30u&#10;98M6nLY2OhgniK3tgfLmGMKzXCyF8HhAdo7/AOGPwr8BfCTw0vhTwFoEdhaq5eZsl5bmQnJklkbL&#10;SuT1ZiSa6Xy1Ir1MRnUlFUcIvZwW1j5X6vKpN1K0uaT6s8J+Juq3Ungib4V/t3/CWw8feCZIWEnj&#10;fStMybXsJLi2UmS1cDnzoSVGM5TpXyb8f/8Agkdrtvob/Fn9hfx1D488MzESQ+Gbq+Rr2BD/AAwX&#10;HCzBR0STD44yxr9JpLeEo3mJuGMMD3ry3xB+zwdA8QSfEH9n/wAVzeCdeluFmvIbKMPpuplRjZcW&#10;p+XLD+NNrA88mtP7Ry/NKKoZlTv2l1+8KMsZl9XnwkreXT7j8aLyHUdE1i68NeIdLutM1SynaG70&#10;zUrVobiGRThlZG5GPyNKJCflJr9T/jt4d/Z8/aNW1+HP7fvwgj8IeIyzw6J8QtJkK2kpxhWjvAMw&#10;E9RFP8o4GSTXxx+1Z/wS9/aN/Zmgk8Y+DFb4g+CxH5q6to9uDfwRkZBkgX/WDH8UefXFfO5pwVWp&#10;wdbL37SG+6uj7XK+L8PWtSxkeWe1+h88kZHSnVTtdRtr9C1rcK21yrrkAqw6qR1BHoeasbyBkmvh&#10;KkJ0nyzVmunU+zjONSPNFpokopNwpagoKKKKACignApOe5oAR+lZPirw3Z+J9O+zXUjRzRsHtbmH&#10;iSCQdGU9v68g1rSnC5/2vzqbwx4Y8XfEPxdpfw7+H2gyapruuXYttLsYT80kndif4VUZLN2Arqwd&#10;OvWxEadDWT2RhialGnRlKt8K38jG+Hf/AAlniq9ufCs2h3F1q2noGuBY27OssROFlGBwD79DxXVj&#10;4a/EMDB8C6v/AOC+T/Cv0L/Yk/ZfP7OHjG8h+DEWkaxq1roEdh468Va1bu1ve6l5pla3tyhyVhB2&#10;eg9zmvp8av8AHnaM2XgL/wAA7n/Gv0OXCeTxssTiHGel0tkz8+lxdjlJqlSUo9G+p+K3/CtviF/0&#10;Iur/APgBJ/hS/wDCt/iF/wBCJq3/AIL3/wAK/aj+1vjz/wA+XgH/AMArn/Gj+1vjz/z5eAf/AACu&#10;f8aj/VXhv/oKZP8Arfmn/PlH4rf8K2+IX/Qi6v8A+AEn+FH/AArb4hf9CLq//gBJ/hX7U/2t8ef+&#10;fLwD/wCAVz/jR/a3x5/58vAP/gFc/wCNH+qnDf8A0FMP9b80/wCfKPxXHw2+If8A0I2r/wDgBJ/h&#10;QPht8Q+g8D6v/wCAEn/xNftUNY+PQGPsXgL/AMArn/Gj+2Pj1/z5eAv/AACuf8aP9U+Gf+gph/rh&#10;m3/PlH4qn4afEMnP/CDav/4L5P8ACk/4Vn8Q/wDoRtX/APBfJ/hX7V/2x8ev+fLwF/4BXP8AjR/b&#10;Hx6/58vAX/gFc/40f6q8Nf8AQSw/1wzb/nyj8VG+GvxC6f8ACCat/wCAEn+FJ/wrX4hZz/wgmrf+&#10;C+T/AAr9qzq/x5P/AC5eAv8AwCuf8aT+1vjz/wA+XgH/AMArn/Gn/qrw2v8AmKYf64Zt/wA+Ufiu&#10;Phn8Qcf8iJq//gBJ/hR/wrP4hE5/4QPVv/BfJ/8AE1+1Q1j49f8APl4C/wDAK5/xo/tj49f8+XgL&#10;/wAArn/Gl/qrwz/0EsP9cM2/58o/FX/hW3xD6HwLq3/gvk/+JpD8NfiOB/yIerf+C+T/AAr9qv7Z&#10;+PGf+PLwF/4BXP8AjTJNY+PYTIsvAf8Au/Yrnn9af+qfDX/QUxx4uzaX/LlH49/s9fBXxN8TPjdZ&#10;+FrrQYC+k3FrL/ZWrxsq3d9OziyhdcZ8vMcty/BHlWsnrX7EfC34e6J8LPAum+A9AX9zYQbZJud1&#10;xMSWlmb1eSQu7HuWNeD/AAL+EU/iD9vz4tftAePX09tY0/TNC0KzsdOiItbdltJJ/tKBuRIUuvK3&#10;dhvA4YivppIVGDjp0q8RRw2X0o4PDNuK1bfVvqeViMZiMyr/AFisrPouiRJRRRXCSR89a4/4C2we&#10;78av/wBTtd/+gR12EgAGK5n9nmAyTeNWz/zO13/6BHX2HBumYS/wnkZxb6ur9zuPsi+lH2RfStD7&#10;L70fZfev0vmPmuWJn/ZF9KPsi+laH2X3o+y+9HMHLEz/ALIvpR9kX0rQ+y+9H2X3o5g5Ymf9kX0o&#10;+yL6VofZfej7L70cwcsTP+yL6UfZF9K0PsvvR9l96OYOWJn/AGRfSj7IvpWh9l96PsvvRzByxM/7&#10;IvpR9kX0rQ+y+9H2X3o5g5Ymf9kX0o+yL6VofZfej7L70cwcsTP+yL6UfZF9K0PsvvR9l96OYOWJ&#10;n/ZF9KPsi+laH2X3o+y+9HMHLEz/ALIvpXK+AoxF+1L4lH/Ug6P/AOlupV3X2X3ri/B0fl/tUeJB&#10;/wBSDo//AKW6nSnJexmvIxqRj7SFu/6M9Sz7UUUVynpHFeMY/M+LHhdR/wA+d/8A+gx10wtj1Jrw&#10;v9tr9qfSv2R9Y8HfEfWPhF428ZR3U15ZrpfgXRft13GWjDeY0e5cRjZgtngketeQf8Px/A+c/wDD&#10;Af7SX/htR/8AH6mpiaNGMVKSWn6nPhsPWqSm0uv6I+1PsvvR9l96+LP+H5Pgj/owL9pL/wANqP8A&#10;4/R/w/J8Ef8ARgX7SX/htR/8frP+0MN/OvvOn6lW/lZ9p/Zfej7L718Wf8PyfBH/AEYF+0l/4bUf&#10;/H6P+H5Pgj/owL9pL/w2o/8Aj9H9oYb+dfeH1Kt/Kz7T+y+9H2X3r4s/4fk+CP8AowL9pL/w2o/+&#10;P0f8PyfBH/RgX7SX/htR/wDH6P7Qw386+8PqVb+Vn2n9l96PsvvXxZ/w/J8Ef9GBftJf+G1H/wAf&#10;o/4fk+CP+jAv2kv/AA2o/wDj9H9oYb+dfeH1Kt/Kz7T+y+9H2X3r4s/4fk+CP+jAv2kv/Daj/wCP&#10;0f8AD8nwR/0YF+0l/wCG1H/x+j+0MN/OvvD6lW/lZ9p/Zfej7L718Wf8PyfBH/RgX7SX/htR/wDH&#10;6P8Ah+T4I/6MC/aS/wDDaj/4/R/aGG/nX3h9Srfys+0/svvR9l96+LP+H5Pgj/owL9pL/wANqP8A&#10;4/R/w/I8Ef8ARgf7SX/htR/8fo/tDD/zr7w+pVv5X9x9p/Zfeke2IPBr4s/4fk+CB/zYH+0l/wCG&#10;1H/x+myf8FyvAoVif2Bf2kRtXcx/4VqPlHqf3/8AnFH9oYe/xr7xfU638r+4+0ZECcsPx9K/PX/g&#10;pZ/wVF/sS61D9nD9ljxHHJqwLW3ijxfanK6YejW9s2Nrz9QzAkR9vm6eUftY/wDBdCb9pT4UXHgn&#10;9mTwp4s8DWNzNJZ+JfEniS3S0vl2nY1vZpHIxV2bKtISpUcKMnI5v9lD/glv4x+KXhdfjD+01rb/&#10;AAw+FtnC0863kwttU1SH7xbL4+yRMM5kYeY2cqFJ3V8xm+a5hjG8Hlvx/an0h/mfRZZleFwcVi8f&#10;oltHq/Vdjwn4EfAr4vftJ+MpPhh+z14Hk17Uo2J1fVLicrYaXuGfMvLkg7WO7IjG6Vs5CkZYfffw&#10;U/Za/Zy/YL8XWujDTJfjZ8f7mES2unW8KLDoqup/eEEtHptsTu/eyEyydF34AHffDG813xp4Ih+C&#10;n7BHgyP4V/Ce0zHP8QX01U1DVVI+dtMgkXlnyd19cZJJyqSfeHsnwa+BHw1+BfhhvDHw+0KSMXEv&#10;napqd/cNc32qXBA3XN3cSEyXErYyXdifp0r5ylRyzh9Nw/e13vJ9H1aO3GZljc2tFrkpLaKOQ8K/&#10;s/8Airx94jtPit+1P4kt/Euv2rCXStBtY2TR9DbHSCFj+9f1mkyxxkBRxXsEUKrGqoMbRjA6CnLE&#10;gydgpwAHQV4+KxVfGVHOq7syp04048qQ0LtGKcOlFFc5tsFR7M//AK+tSUAAdKA3M/XPDmkeI9Lm&#10;0bXdNt7y1uEKzW11CHR1PXINeV2/wg+LPwClbUv2XfFUMukgfvfh14nmd9NYdWFrNzJZsR6Bo89U&#10;6mvZMD0prRoR92uzC47EYOfNSdjnq4enVjZnx18XP2V/2M/26PGF1pb6TqHwW+NShnmsbi1SCXUG&#10;VRlwgP2fVIenzxMWUdTGeK+Hv2m/2P8A9pD9ja/I+OXgsSaCzEW3jbQlebS5eQB5rY3WbnP3ZcKS&#10;cK7Gv1/+KPwc+G3xl8PL4Z+JPg2z1S1jmE9qZlKy2k4B2zwSqQ8Eq5JWSNldTyCK873/ALRv7Oui&#10;yeHrq1m+NXw7azaG40nWfLbxLZwEbdm9wsOqx7TtKybJyB96cnFepWjkfEEeXFQVOr0kuvqbYLMM&#10;0yeXNRfND+Vn4+RXEc8SzwurI65RlPDDsR7Y71MrEnk193fEz/gmV+zD+1Vp+pfFL/gnj8Q7Pwrr&#10;ccwOqfD/AFSOSGxjmxkxNauBNpkh/uqvlgj/AFfO6viX4q/DP4pfALxjJ4A+OPgDUPDOqh2WFL5c&#10;292Af9ZBMMpMh9VOeeQDxXw+ccKZhlb54+/Te0lr9/Y+/wAp4ly/Mkot8s+qf6GbRUayAcZz6+1K&#10;HGcA18v6n0Y5sEc0zzD/AAinHHeobue3tIJLi5uFjjRSzySNgIoGSSfTFVGMpySjqL3d3t1EnndF&#10;VIreWeSR0jt7e3jaSSaR2CRxoqjLOzEKqjkkgDk191/sjfs7Sfs7X+l/DS+u4LX46fEbSGuNYnim&#10;WX/hB9A+80Skgj7XIOOBy+cZWPceT/YM/ZgvPh1ZaJ+1T8TvBEereNteaRPgd4C1JSAjbQH1y8wG&#10;MUaI2VYrmNHyA0ssar9YeH/hdbfC79oTwHaXmszatrWq2utX/iLXLrPmajePGm+Q5J2IOEjjBIjj&#10;REHC1+nZJlkMhwftqq/fzWn91f5n5hn2cSzSt7Ci/wB1F6+Z7F4A8CeG/hz4UtPBvhTT0t7Gzj2Q&#10;xqfmbuXY9WZjkljySSa3Aqjt+tPCgdBS1wylKpJybu2eaoxWyI8L6H86ML6H86kBz2o/CpHyrsR4&#10;X0P50YX0P508tjrSg5GafmPlXYjwvofzowvofzqSjPtQTaJHhfQ/nRhfQ/nTy4HBFBYClp3D3RmF&#10;9D+dGF9D+dSA5GaM0Oy6jtEjwvofzowvofzqSj8KNAsuw0Ip7mmSIORk9KlqOX+I0XQWPI/gYP8A&#10;jJD41Z/6Dujdf+wRb16+M5xXkPwKH/GSPxqOP+Y5o/8A6aLevX62xGtR+i/JCj8IUUUViURuNwz7&#10;Vi/s4W4c+NGH/Q7Xn/oEdbkpAX8K+TW/4Kf+G/2YPij46+FuqfsnfGbxY9v4tnm/tfwX4LF7YvvS&#10;M7Vl81csO4xx719TwpVjRx0nN20PNzKEqtFKKvqfcX2X3o+y+9fFn/D8nwR/0YF+0l/4bUf/AB+j&#10;/h+T4I/6MC/aS/8ADaj/AOP1+g/2hhv51954X1Kt/Kz7T+y+9H2X3r4s/wCH5Pgj/owL9pL/AMNq&#10;P/j9H/D8nwR/0YF+0l/4bUf/AB+j+0MN/OvvD6lW/lZ9p/Zfej7L718Wf8PyfBH/AEYF+0l/4bUf&#10;/H6P+H5Pgj/owL9pL/w2o/8Aj9H9oYb+dfeH1Kt/Kz7T+y+9H2X3r4s/4fk+CP8AowL9pL/w2o/+&#10;P0f8PyfBH/RgX7SX/htR/wDH6P7Qw386+8PqVb+Vn2n9l96PsvvXxZ/w/J8Ef9GBftJf+G1H/wAf&#10;o/4fk+CP+jAv2kv/AA2o/wDj9H9oYb+dfeH1Kt/Kz7T+y+9H2X3r4s/4fk+CP+jAv2kv/Daj/wCP&#10;0f8AD8nwR/0YF+0l/wCG1H/x+j+0MN/OvvD6lW/lZ9p/Zfej7L718Wf8PyfBH/RgX7SX/htR/wDH&#10;6P8Ah+T4I/6MC/aS/wDDaj/4/R/aGG/nX3h9Srfys+0/svvR9l96+LP+H5Pgj/owL9pL/wANqP8A&#10;4/R/w/J8Ef8ARgX7SX/htR/8fo/tDDfzr7w+pVv5Wfaf2X3o+y+9fFn/AA/J8Ef9GBftJf8AhtR/&#10;8fo/4fk+CP8AowL9pL/w2o/+P0f2hhv5194fUq38rPtP7L70fZfeviz/AIfk+CP+jAv2kv8Aw2o/&#10;+P0f8PyfBH/RgX7SX/htR/8AH6P7Qw386+8PqVb+Vn2n9l964Hw5Hs/at8SDH/NP9H/9LdTr5q/4&#10;fkeCP+jAv2kv/Daj/wCP13/7FH7W2k/tf/HXxr490f4OeO/BMem+E9HsG07x9oP9n3M7fadQk82N&#10;N7bo/n27sj5lYY4q4YqjWjKMZJuxzYjC1abhJrr+jPqKijPtRVnQeV/HBP8AivfCp/6ZX3/oCVQW&#10;IYrU+OKD/hOvCuB/yzvv/QEqgicYavz3ii/9oR7ci/Nn0/D/AC/VZ3X2v0RH5Q/yKPKH+RUmwUbB&#10;XzfLLu/vPf5fIj8of5FHlD/IqTYKNgo5Zd394cvkR+UP8ijyh/kVJsFGwUcsu7+8OXyI/KH+RR5Q&#10;/wAipNgo2Cjll3f3hy+RH5Q/yKPKH+RUmwUbBRyy7v7w5fIj8of5FHlD/IqTYKNgo5Zd394cvkR+&#10;UP8AIo8oelSbBTZBjoaOWXf8SeXyIbiWG1ia5ndY441JkkkIAUY6k9hXwJ+1B+198Zv21viHffse&#10;/sA6Bf6vDG3k+J/FWnTeVFIpO1o1uOBbRA5DTZ3N0Qclh7z8dPhZ8WP2w9f1j4a6j8TY/hz8H/DV&#10;4kPjbXoL4Q6hrmFV3tVkJC2luMgNJnc3OMdag+GeoXP/AAjcn7MX/BNL4ZWnw88C6O0dtr3xQ1TT&#10;8XE0m1JSLK3kAe4leORX+0TfIBJlVPBr6LCZRThRVfFztF9L7nkYjMeWpyUY3fc86+Dv7IX7Mv8A&#10;wT01HS7r4i6X/wALe+N9xAX8P+DdDhDQaec5DRxH5YVGebibB6lQDXv2kfs8fEH48eJ7b4nftn61&#10;b6mbWQTaL8O9Ncto2l9CrSgj/TJhgHc42qfujvXbfAv9m34a/AOyuT4V0+a71fUZPN1zxJqsxuL/&#10;AFKU8l5Zm+Y85+UYUdhXoSxptwVrhxmcWp/V8JFQh5bv1ZzRo1Ks/aV25PzI7eCK3jWGGJUVV2oq&#10;jAAHYe1SoCFwaUKoGAKK8G8nqzrS5dAAxwKKKKBhRRRQAUUUUAFFFFAAeRio2jUryf8Ax2pKKBWP&#10;Nfiv+zX4F+J2sQ+N7a6vfDviyzZWsfFnh+4+z3se05VHYDE8ec5jkDKR2Fef/EnxXrdj4Tf4V/8A&#10;BQH4O2HxA8DyblXx3o+ll/sw6CS5t1zJbOAf9dESB1yK+idi4xtpk0UU0RiliVlYYZWUEHPavVwe&#10;cYrBrlvzR6p6nNUwtObvs+6PzX+PX/BJHUZPC3/C4v2CviDbeOvC0sAmt/DN1fq90ijqtvP0kIH8&#10;EmG7ZJr4/wBRh1PQteuvCHijRbzR9asW2Xuj6rbNDcQN6MrdfqMj3r9g/Ff7LF14a8ST/Ev9mLxz&#10;N4B8S3DRteQ2cIl0nUwjE7bm0JCHOcF02uOxrzL4zan+zf8AtL+Jbf8AZ9/4KJ/Be18G+OFhkvNA&#10;8aaPcFrO5hSRIvtEN6oD2w3SopjuMKC6qHcmtMVkOS8Qpzw79nV3t0Z62X8SZllPuVn7SHfqfmQz&#10;AHLP0Fe8/sQfsw+HviV5n7S/x20mab4c6BfLFo+iqu6bxdqwfEVpEhH7yIOBnsx4Pyhs9N4//wCC&#10;VeufCj9obwz4A8efHOxvPhnrlteajceJmi2XyWlrH50kLKmUZnTgSLj/AHSSK+4/gZ8PLXxS+j+P&#10;Z/CY0XwzoNoLX4b+FfL2pZWmMC8kQjieVeeeVXjqTXBlfDv9hyljMws5R+Fb3fc7s44kWZUFh8E2&#10;k17z2aOh+C/w416DUL34u/FHyJvF2uwpE0cK/udHsQSYtOgHQImfnYYMj5Y8BAtP4hAD9qf4d/8A&#10;YK1f/wBFJXqIVUUhfwA7V5h8QOf2qPh2D/0CdX/9FLWksRUxVeVWbu2j5+NOMado9D1IetDkilCg&#10;dqw/iZNPb/D3Xbi2kZJI9HunR0bBBELEY965KcfaVFHu7Gr91XNvce5oDgcGviP4N/svWPxm1rxd&#10;ofhTw94P0ix8F3+j6RGdWh1C6ubx5/Duk6lJPI4ulAPmX7LjA4T3rob39hW/svHFj4LB8AF7yxmu&#10;PtH9k6jhQhAxj7Z3zX2EODcRKKamtfI8iWb0Y3uj67L88dKEJ+6T0r5D8cfsbWvwnXRvEPinRvBG&#10;sabeeI7DTryzsrHUIJTHczrEWVzdnBXdnkEV7l+x5LPN+yp8N5bi4lmkbwPpZaaaQszn7LHkknkk&#10;n15ryc2yOrlcVKcr3OrC42OKvyo9KJAOA1G7tmvlj46+NrHwR8Q/i38Q/F2na14gt/C+i+F49F8P&#10;2XiJ7CMS3ct+jncqsF3FI8nafuivL2/ao1ENgfsgauf+6ySf/ItY/wBm0adGE61aMOZXSZ2UaeMx&#10;PN7Gk5JO10fe5cimhj13V8Ej9qm/ziT9j/WMf9lkk/8AkWvQfhb420z4pfDa9+IWmeCNe8Ha34Z+&#10;IGg6e1q3jSTUYp4bm6t8tkogwUkZSpFOjluHxHMqVeMmley30FiKeOwsOetRlGN0rvbU+uVORmo2&#10;LZ5bimqW2YH6V8jfGH4Z2HxM/acg8EWeg6JJqfiTUtUabVte+1zLBDY29iUiSOKaMDcblueelZ5X&#10;ldTMsS6MZWsY4nELD0+Zn17uCjBNJuOOtfInxG/YX1DwJ4OvPFUh8A3P2YxqIV0nUFJLyKg5N4em&#10;6ti6/wCCdup29tJKb34eny4y2P7F1IZwM/8AP5X0X+peJ/nX3HB/bFHsfUW/nGaH/pXz/wDsQ6Pp&#10;Wg3Hiq10bSYdPjmj02aWys5pWgSYwyLI0YldioYoDjNe/nJX8K+Vx2EeCxUqTd7HqYeoqtNSXU8m&#10;+BX/ACcj8av+w5o//pot69eryH4Ff8nI/Gr/ALDmj/8Apot69erGt/F+S/JFR+EKCcDNHamO4VcE&#10;/max16FDJ5FjQvK4VQuWZj0rxD9m/wAe+EPiRd+Ota8Gaut9aR+Or6H7VHnYzIEVsHuMg89K4b/g&#10;oP8AtE+MLPwpqnwg+CAa51KCKBvFFxas3mxRTMFjsYCpybq4+6APuIS5/hzZ/wCCfdhcaV4R8YaN&#10;dSaeslp40uImstLA8mwxFH/owIJ3FBhWbJy2TXtwy2rSy94mWl2kZ4avCWMVOPa57/5Q/wAijyh/&#10;kVJsFGwV53LLu/vPa5fIj8of5FHlD/IqTYKNgo5Zd394cvkR+UP8ijyh/kVJsFGwUcsu7+8OXyI/&#10;KH+RR5Q/yKk2CjYKOWXd/eHL5EflD/Io8of5FSbBRsFHLLu/vDl8iPyh/kUeUP8AIqTYKNgo5Zd3&#10;94cvkR+UP8ijyh/kVJsFGwUcsu7+8OXyI/KH+RR5Q/yKk2CjYKOWXd/eHL5EflD/ACKPKH+RUmwU&#10;bBRyy7v7w5fIj8of5FHlD/IqTYKNgo5Zd394cvkR+UP8iqnwYQD9pbxQf+pF0f8A9LNSq/sFU/g2&#10;P+MlvFI/6kXR/wD0s1KvouGeZY+Wv2X+h4HEEf8AY46faX5M9qoo3H1or7/mPl+U8w+NwLePPCqn&#10;/njff+gJVFYiMEVofGhd3xD8LDH/ACxvv/QEqsIFKg18PxMv9ti/7q/M+lyCXLh5/wCL9EReUfX9&#10;aPKPr+tWPJWjyVr5w+g5iv5R9f1o8o+v61Y8laPJWgOYr+UfX9aPKPr+tWPJWjyVoDmK/lH1/Wjy&#10;j6/rVjyVo8laA5iv5R9f1o8o+v61Y8laPJWgOYr+UfX9aPKPr+tWPJWjyVoDmK/lH1/WkaL1qz5K&#10;0htwWzmiwuY8lT9mTQtV+IOqeKvHvim/1/S7rWE1PSfC15Gqafp9yqBTLsUD7Q/dWkLBP4QvJPZf&#10;CCBYvFPj63UfKviuAKvYf8SjTug7f5+ldNNEqrhR3rnfhICPF/xA4/5m2D/00adVYitVqUbSe2iO&#10;CtTjH4Ud2QuaUdKbtx0oyegOK8zYy6jqKblv7woy394UwuOopuW/vCgEY5NAx1FNzzxTqACiimgj&#10;rmgB1FJux0NJlv7woAdRTcP60Zb+8KBXHUdeCKbk92FKGHTNEWJ2kNZFUbjXh3ifTLHVf2/9DsdR&#10;tY7i3k+DesCaGaMMrj+1dL4IOQa9yflcGvFdUGf+Cheggj/mjesf+nXS66ML7s+Zdn+RNTp6mfrX&#10;7APwd1r4keF/Gqa9r0Oi+E57i40/wNHqGdH8+Ucv5TDcig8+UrCMnkpnmvdoEQD92Pb6VKAPSlwP&#10;SprYitXa9pK9tgjTjG9luMYEJg15d8QP+Tqfh3/2CdX/APRS16lJ9w15b8QP+Tqfh3/2CdX/APRS&#10;0UevoU/hZ6ofSuf+KI/4tv4gAHXQ7sdf+mL10FYPxO5+HHiEf9QO7/8ARLUqOleD80EvhZ8t/s0f&#10;GTwX4B+Jvxh0jxH4y0vT5pPFnhyVIbzUI4WZT4I8NgNhiMjg89OK7TV/2lPhc3xl0e9HxN0Py49H&#10;uVaQa1DgHcv+1Un7D3imLRvGnxmtXP3/ABt4ef658C+Gf8K9P1nx3H/wu/RJsj/kC3Q/8eWv3vC+&#10;2+rwtFbI/PcRGm60rz6nkXxy+PXw88XWfhfQNG8faTfXNx4+0QRW9pqUUrsRexk8KxJ49q9K/Y7x&#10;/wAMofDU4/5kfS//AElSsv8Aa+8YJqfgzwrYow+b4k6B/wClqVq/sdEH9lH4bkf9CRpn/pMlfD8c&#10;yl7GHMranvZDGMeZxd9DwX9roH/i+mf+fbwJ/wClWo15ft+fOO1en/teuu746Ejpb+BP/SrUa8xI&#10;YS4YEcA8ivzbiiMvY4a38h+rcEuPsq6b+1+gxlXaeOtemfs6rn4O+OwT/wA1R8Jf+lNrXmr4KGvT&#10;f2dFH/CnvHnH/NUvCX/pTaUuDf8AkYz/AMEjbjT/AJFcf8UT7F6cE18nfFPxroHgP9sPwnr/AIi1&#10;y10+3/tDxPF515cLEhY2ulELliPSvrJh81fNV5qq6R+3H4VvGIx9q8UL83/XtpNfYcH6Zo7dj8zz&#10;j/cyz8d/2kfhhqXwv1K0tfiboMkjtb7V/tqHtPGT/H2FdRqP7UHwn/s24X/haOg/6lsf8TqEk8f7&#10;3+feuq/aE8dRT/CPU4g33pbX/wBKYq6vW/iDE2iXgDjDWsnH/ATX603W/lR8X+5X22eKfsT3kOoL&#10;r1/C6tHPp+lSRurblZWjmIIPfivej92vB/2J3LnX5v72n6Sfzjmr3Y/xV+I8Qf8AI2qep99gJXws&#10;Ldjyf4Ff8nI/Gr/sOaP/AOmi3r17tXkPwL/5OP8AjV/2HNG/9NFvXrpb5c15df8Ai/JfkjqjsIzY&#10;FeU/tN/Ha9+Ffhy38MeBre3vvGniISxeHbO5k2wWyxoXnv7ptw8u1t48M7ZBYskaZkdFPWfFz4qe&#10;Gvg54Gu/HHiWSRo4dsdnZQLunvrh8iO3iXq0jthVHvnpX53eIvip8WviZLceOfEnwyGqaxr3xKm8&#10;MeONJ3K/2i0tr24W28N2bYH+ibITdXkudpMuGLKSE9rIcqeYYhTn8C6nFjMV7GFluY2qfFH4geBP&#10;hvo/xcfTZIbc+F5tf1G+1FolvLMzeUt54luQVJWeffLFaQ7cCMKQFBxH9Rf8EyfFXhjxz8LfE3ib&#10;wVptvZ6PdeLrh9Lt4brzpPJKJteZ8D984+dxjIL4PINfGX7Wvi3xx+0B8GLfQPB8V9fReK/s+r+J&#10;dQt8b9Su1mhHkKpxmzgWRreBAMSTKx5+ct+gP7C37Ntt+zJ8C7HwLHYQ2clxK13NYwRhVtS4GIzj&#10;7zYGWbu5bHGK+m4glRp4FUlvfbyMMn5ninN9tz2Hyj6/rR5R9f1qx5K0eStfEn1XMV/KPr+tHlH1&#10;/WrHkrR5K0BzFfyj6/rR5R9f1qx5K0eStAcxX8o+v60eUfX9aseStHkrQHMV/KPr+tHlH1/WrHkr&#10;R5K0BzFfyj6/rR5R9f1qx5K0eStAcxX8o+v60eUfX9aseStHkrQHMV/KPr+tHlH1/WrHkrR5K0Bz&#10;Ffyj6/rR5R9f1qx5K0eStAcxX8o+v60eUfX9aseStHkrQHMV/KPr+tUPg2Cv7S/igH/oRdH/APSz&#10;Uq1/JWsz4RqE/ab8UAf9CHo//pZqVfQcN/79L/C/0PB4gl/scf8AEvyZ7NRRRX3B80ea/GYZ+Ifh&#10;X/rjff8AoCVXVSFyBVj4zZ/4WH4X4/5d77/0BKjUHYoxXx/Ekf8AbI/4f1PfyGX+zz/xfoho3nnb&#10;Rh/7tSUV87ynucxHh/7tGH/u1JRRyhzEeH/u0Yf+7UlFHKHMR4f+7Rh/7tSUUcocxHh/7tGH/u1J&#10;RRyhzEeH/u0Yf+7UlFHKHMR4f+7Rhz2qSijlDmIZEZsVzfwpBHjH4gj/AKm2D/00adXVY3EfWuV+&#10;FGf+Ex+IJP8A0NkH/po06s60eWizGs+axc+Lnj7VPh94et9T0bQ11G8vdVttPtbWS5EKeZNIEDM5&#10;B2qM5PFeU237Yni27iM9l4C0+5j3sqzWt1eyxtgkHDraFW5BGQSK7/8AaM/5AGgDH/M6aX/6PFZ3&#10;7Ifjr7H+zl4XtfNx5drMMf8AbxJX0vDOR4PMsLKVSN2mfPZnmFTB1Ek9GcbB+2b4kvry4sLTwHYS&#10;TWcipdQxz3zNCzKGAYfZPlJVg3POCD0ovf2xfHqQ3C6Z8MtLnvYbGS7XT5tXnt5ZYUZFdkE1um7a&#10;XTOCcbq7P4T+OjB8avinced/rtf05s/TSbQVwX7WPiQ698Z/DKmTd5fgPxEfp+90+voqnCWX04cz&#10;gefDOqk5WUjSk/a68ZxTzWyfD/Tp/s9xJDJJaXl3NH5iOUcB47VlbDKynBPINRJ+2P4qlupLJPh9&#10;YtNGAZIVuL4suehI+yZGe2etdh+yf43/ALN+CdvY+aR5fiDXB1/6i12au+EfHzD48+LpvP8Av6fp&#10;/wCkZpx4Ry6UdIEvOqsZWbPO9X/bU8VaTZ3VzJ8O9P8AOt9Nu72Ozl1S4t5LqO2ge4mWLzrZA7rF&#10;G7bQc4BPSvoawuheWkN0qbRLEr7fTIzXzN/wUD8Uf27qHgi28zd5en+Mn6/9Spqg/rX0j4eP/Eks&#10;uP8Al1j/APQRXyHFGU4bK5QVKNrnsZZjJYqLbexeJwMmvO/jz8Z9S+Ef/CK2Oi+FF1a+8W+KDo1p&#10;HLfLbxwEafe3zTSOwOFEdk44GcsK9Erwn9tUf8Tj4RDb/wA1Hvv/AFFPEFeFltGGIx1OnPZs78RK&#10;UKLkuiM7Tv2zPE+r6fDqunfD2yuLW4jWSC4t5r5kljPKupFpgggggg4IxTrf9sjxReCT7H8P7ORo&#10;ZDHMsc183lsMZVsWnBwQcHnmu6/ZZ8ffZ/2Y/hzB9o/1fgPRx/5JRVP8IPHvk6p41PnN8/jOZv8A&#10;yWt6/Tv9Uctf2D5n+2q3VnC2n7V3xM1e5FloXwr067uTfWtu1q2sTW8ifaHZI3ImgQlSVbkZHymq&#10;mlfto+Ide0yDWtB8E6bfWd1GJLW8s7q9limQ9HV1tCGUjBBBIINbfxG1/wDt79oW0kMu7ZF4bH0/&#10;4mN7UP8AwTu8cNYfsKfCO0M/+r+Hukp+VqlZx4Ty2VRx5Ni5ZvUjBS5jNg/bJ8U3U8tvbeALGWSB&#10;ts6xXF6zRNjOGAtPlJBBwecGr2lftYeMb+8WKX4d2IWOaD7Uv9pTxSpFJOkXmKs1um/aXGQDXUfC&#10;Lx4IviV8SJfP/wBZ4itm/wDJGAVzv7QniL+3fHmn/Pny9Lh7/wDURtqzxHCuX0cLOfJayYUc2q1a&#10;ignue2KxJ24rxnU/+Uhmg/8AZG9Y/wDTrpde0YHYV4vqf/KQzQf+yN6x/wCnXS6/NKK5ZteUvyZ9&#10;HK/u37ntg6UUDpRXM9zYbJ9w15b4/wD+Tqfh3/2CdX/9FLXqUn3DXlnj85/ap+Hef+gTq/8A6KWt&#10;qPxNeRMtj1UnHNY/jzT7zVvBeraVYJumvNLnhhTP3maMhR+JNa/B5FBArKMuWafYJR5lZnyN4Y+C&#10;3xo8Na7rni/wtc+LtDm8VSaZd6xpq6JYXUcd1a6PYaYTG7uG2lLGNuR1JrRT4aftBN4gh8TX3ifx&#10;hNc29u8MO3wvpqgKxBPHme1fVGFHalxxX1cOMc2pwUU1ZHlyyXAybbW58uaz8M/i74nv9Il8YN4x&#10;1Cz0nXrTVPsKaLYQ+dJbyCRFLq5IG4DOK9l/Zm8JeIvAX7PngnwR4tslttU0nwrY2moW6yBhFNHA&#10;iuuRwcEHmu+x701gMgV5maZ5jM2pqNfozowuBo4O/s+p8c/tdtg/HRc4/wBH8Cf+lWo1414ZvtXu&#10;0+z6vJqTSW/mIPt0aBAu8lfLK8sMH+LkV7P+16Pn+On/AF7+Bf8A0q1GvLyBnpXBxFjJ0cHRpJL3&#10;4JP7+h9pwfhI15TrO94Sb+9WEb7hr039nQ/8We8ef9lS8Jf+lNpXmT9Mgfw16b+zpz8HvHmf+ipe&#10;Ev8A0pta4+Df+RhP/BI9LjT/AJFkV/eifYzbi3Ar5n+MPwc+JOu/GBfGnh6x1/T7nR9Tvp9M1PSb&#10;O1uormG7t7ZJEZJmGCDbLg+5r6aTBXNKVBr0svzKvlmIdWjvsfn+Iw9PFU+Sex8p+Jfhh+0L4o0e&#10;TQ9Z8X+MJLeVkMkcXhXTVJ2sGHPmccqK1brwv+0HeWslvJrPjDbJGytjwzp2cEY/56V9LjI6CgjJ&#10;ztr3v9dc2ta6PO/sPA9EeOfsseAPEvgWfXo9W0C+s7NrfTrbT5NTMfn3PkwsJJGWMlVyzcCvXuef&#10;92pSobk0yT+KvmcXiqmNxUq07Xe9j1aNKNGmox2PJfgWf+Mj/jV/2HNH/wDTRb16hrWsaZoOk3Gs&#10;azfx29rawvNcTSybVRFBZmJ9gM/SvLfgacftH/GoAf8AMd0f/wBNFvXiP7cPx48X+Nta0nwN8OND&#10;bVfCel+ObHS/FEMKkt4gvXYkabCQR8kfytM3IA+XnnHZhsDVzDHKnBdF+SMqtaNGjc4f9oH9pX4j&#10;/ET4l614s0jRPs9jofhIat4De6VwunWbySRXOrzx4/17IpW2XGfn75avK9Q/az8IKmm+FfAmhan/&#10;AG5darLoUfhuCb/iZeHtHN9cWsx6/wDIV1GaKWRpTykXJIwS2sn7Ql0o1q/8X+FVudVsIW1aZJIV&#10;S11u9hlkQSZeQY0rTVj3EHaruFxkla5H/gnJ+ybdfHb44eNPjDqOty6kmu65qi67rzWpidLEX9wp&#10;VgVXy728bONozBZhvutcx7f0qnHD5Xg+VKyS19TwrVMVW03Z9PfsCfCC2+KWnaZ+0b4i0NbXSTBD&#10;J4d03yAsRkjj2xvEP+fa3XMUAP3mMkvVlI+vEjCEMv0ryH4s/GrxR8F/GvhX4I/B/wCCVr4gudV0&#10;e6uLKzbXI9Nhs7a18pNoJjcH/WKAABgD8+G0b/goVrvjPTPC9l8P/wBnu5vvEniDXNU0m40K88TQ&#10;W8dnPYbfOxcBHWVTuGCAM98V8VjJYjHVnVfy9D6TDqnhYqK+Z9NZPTil+Y9BXz34s/a9+N3hjxz4&#10;R+Ef/DMFvN4u8V6fqd+mknxxEsNrbWbwKzNP9n5ZvtCELtGMHrxn2D4T+IviB4p8MjV/iR8PYPDO&#10;oNOyrp1vrC3ymLjbJ5qog5yeMcYPXg1wyw84RTZ1xrKTsjpMP/dow/8AdqSisuUvmI8P/dow/wDd&#10;qSijlDmI8P8A3aMP/dqSijlDmI8P/dow/wDdqSijlDmI8P8A3aMP/dqSijlDmI8P/dow/wDdqSij&#10;lDmI8P8A3aMP/dqSijlDmI8P/dow/wDdqSijlDmI8P8A3aMP/dqSijlDmI8P/drK+Eox+014oJ/6&#10;ETR//SzUq2ax/hTn/hpzxQCP+ZE0f/0t1Kve4djbGSf91/oeLnzvhY/4l+TPZKKkwPSivtuU+ePM&#10;/jCCfiP4VH/Tvff+gJQkb46UvxcGfiR4Wz/z733/AKClPVPlBzXyXEC5sXF/3f1PZyV/uZr+9+iG&#10;+Sf7tHkn+7UmwUbBXiezPa5iPyT/AHaPJP8AdqTYKNgo9mHMR+Sf7tHkn+7UmwUbBR7MOYj8k/3a&#10;PJP92pNgo2Cj2YcxH5J/u0eSf7tSbBRsFHsw5iPyT/do8k/3ak2CjYKPZhzEfkn+7R5J/u1JsFBj&#10;HrSdMOYhaIhvSuT+Fw2+NPiCD/0Nlv8A+mjTq7Fo+mD3rjvhfkeNPiCP+ptt/wD00adXNily0GRK&#10;WxR/aOLf8I/oCqP+Z00v/wBHiuD/AGV/gVc6v8AfDup/8L48SWfnwzN9ntrLTzHH/pEnyjfbFvzJ&#10;rvP2iIZZNE8PxwoWZvGulKijufPHFfP/AMDv2v8Awl8MvhfpvgHxR4Z8YW+oaU08F1CvhK8YKwnk&#10;4yEwR7ivtuCv9ynrbU+Wz7+LHS56L8LfgHeXPxf+J1u3x98TL9n8QWCLJFZadulB0qzbc2bY9N20&#10;YwOOc1yH7RHw8n8BfG/w4H+I+q699q8A+IjjUoLZPJ2zad93yIU+9nvn7vGKyfhx+2R4MsfiH471&#10;+80HxZDb6vrFnNZSSeFLwb1TT7aJj9zs0bCq/jj4uWfxu+MWna34U0LXHstF8B63HqF3faLPbxRP&#10;NNY+WuZFGWbY2AOwNfZVk1R+O54dBp1kuSx6h+zR8Fp/E3wpXWR8avEWmi48Ra2RY2drp7RxD+1b&#10;vgGS3Zjnryx61Y8KfAG8k+Nniy3P7QPiVRHaWIEi2Om7mzHnn/RscewB+tec/C/9q/w18HfDl18O&#10;PF/hnxbBqOm+ItY+0Rw+FbuRPn1K5kUq6oQwKOpBHHNN8LftpeBY/iV4i8RXGjeLIre+itUt3l8J&#10;3g37Ewf+WfY1VP8Ahq00KpK9R3gR/tufDafwF4l8F3UnxM1rXRcaN4zHk6nb2irDjwtqJ3AwxRt6&#10;jqetfWvh0f8AEisyef8ARY//AEEV8TftD/Gaw+PHijw6fBuha/JBoPhvxhdatcXeh3EEdtFJ4cvo&#10;UYvIoHMkiqB1ya+2PDxP9h2QH/PrH/6CK/O+OPip633Ppsj/AITdrF6vCP22g51P4RiJ9rf8LGvs&#10;dP8AoVPEHrXu9eF/tmxXF1rnwftrW3eaST4k3iRoo5Zj4V18AfU9B718nk9/7So27nr4r+BK/Yj/&#10;AGZvgFPf/s3fD6+T4++J4Vm8D6TIsCWWmFYwbOIhQTa5wOnJzxU/wn+AV3cah4wX/hoDxNH5fi6Z&#10;AY7DTfnxb2/zHNsee3YcdK8q+BP7a3gnwZ8DvBvhDX/DHjKC+0nwrp9leW58I3mY5YraON1+5zhl&#10;NXvhz+2j4D0258Rz3mj+Koft3iKW5tw/hW8y0ZhhUN/q/VT+VfuUVzW99HwEvd2gzr9Z8CzeB/2h&#10;Esn8ealrizR+GXWbUre3Ro8aje/KPIiQY+ozWR+wD8DbjWv2JPhXq6/HbxJZrdeA9LlFpb2WnFIQ&#10;1shCDdbsxA9yT7mq/hn4sWPxg+M7eKdA03VksbWbw1aNNqWlzWwMw1C8cqPMUbiFdTx2IrhP2Qf2&#10;t/DPwi/Zc8A/C3xn4T8ZWer+HfCdjp+p2p8I3jeTNFAiOmQmDhgeQcVhT/3mSc/xN6kv9ni+S57L&#10;8KfgLc3XxI+IVsPj74mj8jxBbp5iWGnbpf8AQoDk5tiO+OABx361k/FzwFdeA/idZ2z/ABD1bXlu&#10;NGhb/iZw2ieTjUrfp5ESHn3rkfhv+2R4H0zxf4y1m+0XxXDDqmtQzWZk8K3gMiLaxIW/1f8AeUir&#10;mofGDTPjR4+fV/DWl6ytnpmjW0d1cahpE9sis2pW5ABkUAk46Vjj9MDP376PqVhf95j7ltT6z7cV&#10;4tqf/KQzQf8Asjesf+nXS69n5IwteMan/wApDNB/7I3rH/p10uvxKnFxqST/AL35M+4l9n1X5Htg&#10;PFFJjI5pGzjmub7RsEjYGDXj/wAU9e0bR/2o/h3Lq+rW1qv9k6t81zMqD/Vr6kV2vxj+LfhX4KeB&#10;brx94ynf7NbFUhtbdd895OxxHBCg5eR2wFUc59gTX5K/EH9pvRv2oP2w/DNpH8OV8a/ELWtB1GJL&#10;HULVLrRvDsjxKbfT1jlkWOWaEfvJmBBLuBnAUV7WT5RWzCo9bRXU48Vio0NOp+vf/CwvAy/L/wAJ&#10;rpWev/IQj/8AiqB8QPA7jcvjfSv/AAYR/wDxVfm78Ev2W/j74PuviPq/xd/Yw8F65qniK1s18H3F&#10;n4e0+K10uaOMqztbtOflPUqGG481l6Z+zv8AtAfED4J/EDwv4l/Y48D6lrl9B9g8J6xonhew00aV&#10;fW9ziaSXFwxkX5AMDGQp55r3P9T10qnL/ankfpsvxE8Ckkf8JrpXH/UQj/8AiqP+Fg+B+3jbSR/3&#10;EI//AIqvxp/bcufjj+yJ8Abr4n/HX9mXwBFbtrmlRaPcaV4JsrfZcR38EzpMVndpI3gimiKYGRIO&#10;RivVv2G/hV8R/G2oXX7Qnj39kPwP418F+MfDdrP4dh0fw7p9qI5QkgEu1p2C4LAOvVivOCKX+p8f&#10;+fv4B/an90/UBfiD4IPP/CbaX/4MI/8A4qg/EDwPux/wmul9j/yEI/XH971r8rPA3wc+PXxu8PeM&#10;IpP2TPA+pabDcXuj2cWk+EbDTri2v4LlBu8/7Q3yqqupwOcitf4M/su+IfjJ+0TefBn9pb4a/DPQ&#10;vBnhuzi1HxFY2fhuCwvLrzi/2OyF3DcFhjYZpMYJVY+nmU1wf2rfgH9qf3T6E/aw8QaLf2vx21Cw&#10;1m1uLZbXwKWnhuFZVxc6jnkH6V5IfiF4GJyPF+nen/H2nP61o/DH/glv4D8G/Ey7bW/iL8PG8A3+&#10;oSPfeF9Ek1GzmuLfc3kpJIuobZGQEfMynvgDNQ2P/BKj4dp8YV1/UPH/AMOZPBI1JpG8PxtqK3Zt&#10;e0fn/wBoEbunzbfwozLg+GYRpqVW3IrbHpZRxVPKIVIRgnzO5Rf4ieBdjD/hMdN6f8/Sf416x+zZ&#10;4j0K6+B/j3VLfWbV7dPij4T3TrMpUYuLQtz7fpXmd5/wSk+HjfGP/hILDx/8OY/BP9rrK2gs2pNd&#10;my3cw+f/AGhjzNuRv28HnFXPFv8AwTE8L3vxCvLLwZ8VPAOn/Dm91SGaTwfdXWpzM8KhN6O/9ohH&#10;YlSQxT5ePSnk/B1PK8RKpGq3dNa+ZrnHF0s4wqoypqOqd0+x9/f8LA8DbMnxrpf1/tCP/wCKoHxD&#10;8Cbf+R20r/wYR/8AxVflH8U/2L/ivH8SPiB8IP2SfhD4D1TwjZ3McmmtPosF1c2kVzCP3Yu5bgSf&#10;ejcgkHbnvWv8Y/gN8ffB+r6HeeEP2Q/AujaDO2naYtjqXhOwvbiW6ZQjkzC4Xh3BIJXjPNH+p8ZO&#10;/tvwPG/tX+6fqIPiH4EYZHjTSf8AwYR//FUf8LC8Cjr400npn/kIR9Pzr80vjR+yV+0Trnxkk8Zf&#10;Av8AY68F+HfDs3hyxtZNK1jw/YXjNcRy3DSyridQm4SRjPJIUA9KxfjH8EvjF8c7rXvCX7M/7Hfg&#10;/wAOt4ZQaF4kh1Pw5YzSNqbWsNwzxSrOuxTHcREcHBPXij/U1f8AP38A/tSXY/UhfH/gdhkeNdL/&#10;APBhH/8AFU1viH4EIYHxnpPyrlv+JhH/AI1+Xfx2+BXxx8DeCfCtx4Q/Y98F6Elrp1lpeuSap4bs&#10;b5r3UH2xiRSs6lVZuxz61N8VP2N/2m9d8YaL4j+FH7IXg7RVg8Iw2HiCPUNFsriK8vlldmnhiE6i&#10;LIYAck4GO1J8GrpVH/ankfRHjv45au3xr+OHws+Cniq3tdc1OXT7zVPFEbRy2/hvTU0eFXvWJbaZ&#10;GcGOFTy0mWI2o+PnzW/j74j+D/hTwjc/ETwu/h3w7H4W020uNSWCNZvDVpcjF1fSEE51C+cNtIBc&#10;LIWPLNjzTU/C37XXhfxB42+Hnwf8MeE/CutLr3htdf8ACp0WF4dfvY7Dzdxijk2x2ahWmkDMRgqD&#10;nkHjf2r9R/aH+OXhP4U/DG/8a29ja+KtUGqeL/FEulvtv5pomH2ySLORFE+LeBDkFhkDufo8BltL&#10;L6bit+rfkcFbETr1N/kfTHgn4h+HPjzrsfhL4ceFLVtY1SxtbddDhhAihs0lY2ul70C7rWEqbq9b&#10;cDK+IushQ/fHwF+C3h34E/D+Pwfoh8+5nu57/W9UeJVk1PUJ5GluLmTHdpGbC9EXai4VVUfLn7K3&#10;7Df7Tfwy+Amh+KPB/wATPC+h/ESSxisk1DVPCjTx2mkKWZIBH5oZZpGbzZHLEljjoAB7rdfDn9tq&#10;X4GWfhmy+P8A4Vj+IEeqGS88SN4Tc2Utplv3S23m5D/c+bcfun148PNsVLFVOSElyo9TA0ZUIuTW&#10;rOP/AGz/AIAeLvid8YPBPxB039nHw78TNJ0PR9StLzQ/EGqQWqRSzmExyp5yMGICMOBkZrzP4Z/8&#10;E0dZubrwVo/xa+HHh5vB2leKNc1ZfAsWqPeWugW93FGILSGRlUyhXV2O0KqluMgV75F8OP22E+Bt&#10;z4am/aA8KN8QG1JZLbxKvhF/saWuVzEbbzclsbvm3d+nFejfCfQ/iJongTTdP+LXiqx1rxFDBt1L&#10;VNMsDawXD5PKRFm2jGO5rzfbVKdO0ZI7uWM5XZ8r/tVfsItefEz4aax8Hv2V/DPjDwb4P0XWbO68&#10;I3utrpsUU13JauksZZWyR5Unr9/0r3v9k7wlrvgz4Xf8Ipq/wA0v4bx2eoTCx8O6RriX8LRMFk84&#10;SKq7SZGkBQ5I25zgivU2jyetGwVjKUpU1FmsYxi7oj8lv7tHkn+7UmwUbBWXsi+Yj8k/3aPJP92p&#10;Ngo2Cn7MOYj8k/3aPJP92pNgo2Cj2YcxH5J/u0eSf7tSbBRsFHsw5iPyT/do8k/3ak2CjYKPZhzE&#10;fkn+7R5J/u1JsFGwUezDmI/JP92jyT/dqTYKNgo9mHMR+Sf7tHkn+7UmwUbBR7MOYj8k/wB2jyT/&#10;AHak2CjYKPZhzEfkn+7WH8LVI/ad8Ucf8yHo/wD6WanXQbBWD8MBt/af8UD/AKkPR/8A0t1OvcyG&#10;HLi5P+6/0PGzqX+zR/xL8mewUUUV9UeFzHnPxdP/ABcjwvj/AJ4X3/oKVIpwopvxZG74keFRj/l3&#10;vv8A0FKkCNs+5XzOe/71H0/U9jJ5fup/4v0Qbh60bh607af7lG0/3a8Wx7HMN3D1o3D1p20/3aNp&#10;/u0WDmG7h60bh607af7tG0/3aLBzDdw9aNw9adtP92jaf7tFg5hu4etG4etO2n+7Rtb+7RYOYbkd&#10;c0bh607aR/DRsJ/gpWQuYbuHrRn0pQnOBHS7WJ4SmohzMYSPWuM+GJI8bfEIEf8AM2W//po06u22&#10;NnBSuN+GoI8c/EIH/obLf/0z6dXHj42w7+Q92jU+Ivw68H/FTwvN4O8d6IuoadcSK0lu0jJ8yncr&#10;BlIYEHnIINedD9gv9l4jC/DuUe39tXnH/kWvZaK8mniK1FWpya+ZMqcJyu0eNH9gr9l/OW+Hcv8A&#10;4Obz/wCO1DffsA/srX9s1lefDFpo24aOTV7sg/gZea9rorT69jP+fj+8n2FH+VHjI/YM/ZfA2/8A&#10;Cupl/wC4zd//AB2g/sE/svdR8Opv/B1d8/8AkWvZqKPr2L/nf3lexp9keKy/sC/stzKYpvhqZI+r&#10;Ry6tdur+xUy4Ix2PWvZraIW8S28abUjUKijsBUlFZ1MRWrJKpJu3ccacY/CrAc44rkviv8GPhz8b&#10;tCtfDfxN8Lx6paWWoLfWcckjoYbhUdBIrIQytskdeD0ciutorOMpQlzRdmOUebc8ZP7Bf7LxX/kn&#10;U3/g5u//AI7SD9gj9l4cn4dS/wDg6vP/AI7Xs9FdDxuMf/Lx/eT7Gn2R4pP+wF+ytdR+TP8ADFpF&#10;3BlEmrXbYIOc8y9cgVKP2Cv2Xx0+Hcw+mtXn/wAdr2aij65i/wCd/eL2NHblR40f2Cf2X8Z/4V5N&#10;/wCDq7/+O1PpX7Dv7NOiapa63p/w7b7RZ3CT2zS6ncyKkiMGVtrSlTggHkGvXqKX1zFvRzf3j9jS&#10;7ELbgcBT9a8Z1M/8bDNB/wCyN6x/6ddLr2t/u14pquB/wUM0ED/ojesf+nXS6VH4n6P8gn09T2vt&#10;Wd4n8R6F4W8P3nibxHq0Fjp+n273F5eXEgWOGNBuZ2J7AA1cmkVVzu465NfAv7fH7XXib4oz6p8M&#10;/gNZ22rR6JrmnaZpunX0xgg17WrmUJHO+eZtPtG/eOFVlkkQdVX5ujLcvrZliVCK0vqzPEVo0Kdz&#10;jviv+3L4o+Pn7WvgfwB8L9LUeItY1q7g8E2XijTZFsPDGlwR3L3Wu3QIG+8mhtbtYISRsjhbOGYm&#10;sK38CfstWn7SXwZs4vF0/grwHa2uvT+F/EWgLKureIb5wjXGpYhRm8qWUAJhcMOeF21N468EfAf9&#10;nj4Kx658aPG974ssfBPiaW+8feMEuUe++IPi6a0u7VtAtI882scd5cCZQQqKdhORcuuJ4c+DOtav&#10;+1X8D7/4QeNNPXXtB8P3zap4p8Qab9s0pZvs0cyaRbxwzQsy20Z2swKgNJuOWZlX9Uw2Hp4WiqUL&#10;WX4nz1Scq0nKR9B+CG+Ft18XfGmmeMP2ufi1D4XtDYf8IjeLFqQNzuhJuc7bUt8smB8wHtkVw/7R&#10;/wAb/wBif4OfDrXbP4Wft8/EePxcszPY6W0ept51y1xEZ+trtLYYlueC3PJAr1Twb4+/bQ8XfFbx&#10;h8MR8QfhTbHwmbH/AImD+B75hd/aYTLwn9qfLtxg8tn2r5I/bn/4JcftE30Hib9pfWv2xvDsQt76&#10;e/TQdH8CtCiyXtzCsoEkl5K2MhSM5xs46k10Pl7mFj2L9pT4X/8ABOT9r79nqbTdd/a9+IXiy0uI&#10;7i48Nw6hHqb28upQxzKoVWtRvZWWQbeo2tnpWb+wTafBiH4UaVpGrftGfFDw34fh8G6LJpdhpttf&#10;rDHfNBJ/aESiO3ONkwUdccnGea7v4KfsNftPfBD4S+Cfg3o/7SPw+1O08C65fajaXmp/D66Fxdy3&#10;Ul48izBNSC9byQ4ULjC+9c3+wf8AEX9rPxi/j/4D6F47+G+nr8LfFk+mzXGpeCL2Rrlriae6G3Go&#10;psRVcBV5O0gdsl/MZqeLND/Zp8D/AAf8VXP7LX7XnxOvNek1Ce4hs7X+0JFl1B7hTcb91sFDctkE&#10;jBq98BvGH7I/hbxl8TLfx/4h13xTNceNreaw1jxB4V1O8uZIf7F0xWUutscBZlmXacEYzjBBNm+8&#10;G/tbfsdfBrxd420X4sfDHXIm1y6124s5vBN7EzS3VwCyK41P5VBfjKk/zF/9mj9kLT/GHwntfHmr&#10;/tJfE3TdQ8QX15qWrW+h+NZbW1+1TXEjymOPLbFLE8EnHTpilp3EdkPiz+wXjjw63/hA6t/8i0f8&#10;LY/YLzn/AIR9v/CB1b/5Fq9/wxLoY/5uz+Mf/hxJv8KP+GJdD/6Oz+MX/hw5v8KOawuUot8Wv2DD&#10;08PN/wCEDq3/AMi0f8La/YMzx4fk+v8AwgOrcf8AkrV7/hiXQ/8Ao7P4xf8Ahw5v8Kaf2JdBx/yd&#10;n8Yv/DiS/wCFLRi5Wj518S+I/hFqHxn+LOv/AAc+KPjTwpdf8IrpbeG9P8OaRqFrHf3Spcbi0TW/&#10;Ziq5bA5rstaj/Zlm8CaPq3xi/bE+KVtLa/ZbuZbqPUgsN4qhsjFtjIbd0z0o+LXw38d/srfE9viV&#10;8F/jVf65qH/CDX0upf8ACzLu41mOWCCRXWOLZNC0TFu+WHtXQfFH4Lfte/tOfBu10fUPj38MdHXU&#10;I7e/jms/h9dySQMY8gfPqe1sbz1HUZ9qqLt1K5Tz3wZ8f/2XfG/xiuvCXhn/AIKB/ELUNJn8P2cu&#10;j/ZJr95J7zzbs3KAC33HbFHbt0xhsjPONK/0r9nzw1oXjbV/gv8Atb/FCbxJqFy93fQ241F2l1QW&#10;sMaCUG3+VvKjgGDj5dp6HNeU/ssf8Ewvj7+zl+1JaXvhj9q/wjqVx4P8O22o2qal4Ck+zyi8+32Z&#10;jIjvlYFFhLff539BgZ+hx8OP2uP2ftJ+InxX074yfDDUpNc1R/EF9ZS+BL1QJUsba28qMjU+FKWq&#10;HnJ3Me2KvnXcLHLX2kfs++Jfh9o8Pxf/AGuvilHcMtlNcw3A1BES+G1gAfs+MiToOefWlmvvDi/F&#10;6TS4v2sPi0/hf/hG0ljuvJ1Dcb/z5A0efs+7/VhD0xz1rt/EHw5/a++PHw40WXV/jN8LdPjum0/W&#10;Fjt/Ad9vjdSkyxk/2p0zweB+FWG8VftnP8YZvhC3xI+Evy+G49WOoN4HvwrK1xLF5W3+1OCDHndn&#10;v04yZvHuFj5Th8XaZ4H/AGifjBrPh658SeLNAk1Dw1Z+IPEmpJcNqk1vNakHTLdXRHD3DxorPgAR&#10;oeeQR9Mfsj/CvTP2lrzTfjd4q0W2fRI1tLxI1iDQXN5HEDBaRDJxb2Ybbxw824/w4ryn4X/C/wCJ&#10;3xL/AOCg3xY8AeJ9dtb/AMSPDoM19rvhzTWs9N0KxOnmOS8SGeWb/TjGTbxZdtvnTPgKpz+hfgjw&#10;P4b+H3hbT/Bng/SIbHTdLs0trGzhTaqRqMAcfqe555NeFnGO9nH2EHq9/wDgnp4HDcz55IvwxbAF&#10;aPG3j5fSp+Ogp+0/3KNp/u18seym0MxnqKB8vGKftP8Ado2n+7QVzMbuHrRuHrTtp/u0bT/doDmG&#10;7h60bh607af7tG1v7lFg5hu4etG4etO2sOqUbT/do5Q5hu4etG4etO2n+7RtP92jlDmG7h60bh60&#10;7af7tG0/3aOUOYbuHrRuHrTtp/u0bT/do5Q5hu4etG4etO2n+7RtP92jlDmG7h60bh607af7tGxv&#10;7lFg5hu4etG4etO2t/co2n+7RYOYbuHrRuHrTtp/u0bT/dosHMN3D1rn/hif+MoPFH/Yh6P/AOlu&#10;p10W0/3a5/4aKV/ah8T5H/MhaP8A+lup17WR/wC9S/wv9Dyc4d8PH/EvyZ69RRRX1HKeLynnvxWU&#10;v8SfCwH/AD733/oKVMqOB0qH4n5PxM8LjP8Ay733/oKVcWN+or5vOo/7TD/D+rPWynSnP/F+iI8H&#10;0WjB9FqbY1Gxq8nkPW5iHB9FowfRam2NRsajkDmIcH0WjB9FqbY1GxqOQOYhwfRaMH0WptjUbGo5&#10;Q5iHaxPCimyRv/dFWNj9jTZUcL60coSl7p8m+IP+Cini/wAOv4g8UXHwRtbjwr4b8a/8I7e3lv4q&#10;gF+z+fHD5qWjAM43SA4BzjOBXTW37XHxa8WfEXxR4S+GXwU0W+s/DOurpT3mreNobKSeUwxy7lhd&#10;ScYlA9c5rxr4gf8ABP8A+MXjHTPHngOD4Q+DfO8U+OJtY0nx/c6s4vNKV5kdJUjVd3mJsOOcZr2v&#10;4N/sKeB9G8ceMvHfxf8ACGla7qmreLY9S0nVpGYzCNLa3jUtyNrb43bHvXZKOH5LpanPeoUPDX7Y&#10;fxk+IXjTxZ4f8A/BHQZ7Hwr4yu/Ds99qXjiG1lnkt9haRYWQnad4xnJOK+joBME+cDd/EN2QDXx5&#10;4Y/ZA+JPgf4t+PvFGofsy+DfFf8AwkvxGvtf03xBeeImhuI7ebyvLQx7eGXYT+NfY1ikotkEyqrb&#10;RuVWyAcc1nWjTjblCnNuXvBtY81xPw3/AOR8+IY/6my3/wDTPp1d06chs14db/tJfAr4XfFz4ieF&#10;viF8T9L0nUf+EotX+x3k2HCnR9Owensa8vG0alXD2gr7G/tIxlqz2vcPWjcPWvJ5P23f2TIQpm+P&#10;nh1NzBV3XRGWPQdOtOH7bP7KP/Rd/D//AIEn/CvB+rYr+R/cX7Wn/Mj1bcPWjcPWvJof24/2R7h5&#10;I7f4/wDhyRoX2TKl5ko2M4PHBwQfxpZv24P2SrdPMuPj74djXcF3Pd4GScAdO5o+r4n+R/cHtafd&#10;HrG4etG4eteVf8Ns/so/9F38P/8AgQf8KYn7cP7JUjtFH8ffDrNG2JFW75U+h44o+r4n+R/cHtaf&#10;dHrGaMj1ryeX9uL9kqBPNm+Pnh1F3Abnu8Dk/Sj/AIbd/ZQ6f8L48P8A/gT/APWqvqmK/kf3B7Wn&#10;/Mj1jcPWjcPWvJl/bi/ZJeRoV+P/AIbLp99Rdcr9eOKWb9uP9ki3j824+P8A4cjUEAs95gAk4Hb1&#10;pfVcUt4P7g9rT/mR6xuHrRkHoa8pP7bn7Jp4Hx58Pf8AgV/9aoY/25v2RZZ5LeL9oLw20kWPNjW8&#10;yyZ6ZGOM0fVsR/I/uD2tPueuZHrRmvJJ/wBub9kW0iae6/aA8ORov3nkvNoH4kU9f24f2TGHy/Hv&#10;w9j/AK+v/rU/quK/kf3B7SHc9Y3D1oyPWvJV/bm/ZFd2iX9oDw2WXBZRecrnpnjjoaJP25v2R4UM&#10;kvx/8OKq8szXmAP0pfVcT/I/uD2ke56w/wB2vFdYz/w8L0E4/wCaN6x/6ddLrSP7cX7Jb8f8L+8O&#10;/wDgV/8AWr5D/bt/4Kd/Bn4A/tA2fxT+G3i618RXH/Cqr/So5tMzMlhNcatpwSWUDB2hUkYKOXKY&#10;FdeDwGMrVuRQeqfS26Ma1anGN7nqP/BQz9u74e/C3XNN/Z0/4TS40ubxFM1rrWrabatczQqY2ZbO&#10;JUIbz5gNu7+FSSSDg180/s2/BX4f2Pw21T4g+JPGBn8VeMbS1vvGnimxiaN/CGhpOr2WjafGCzJd&#10;SlEUIp3ZJY5O0Gz8B9D+HXjnxNov7TfivwhNp3j7WNIuLfw9o/i68Eh0ePy/Mvteu1wFWRlcbV64&#10;CqOldFofwR8EaV4Yh1r4O3cMMesPZ3Xge11CQNBttJ0luPEd+c8R4V/LVjwGAHJOP0jK8tp5bhVG&#10;O/V9zwcRWliKhwf7SP7Cun/EuDw/4d1/xldeGbDR9cvtd8RaTbPJInhPQLsOsNhCoysmqXTyKMnc&#10;x2ccJmT7E/Y//YF8I6T8HPD8f7Rfw20bWrjT9Hjs/D/hvVrFLi30Kz5cjY6kG6lY75pDkluATglq&#10;n7Cn7OvibXZLj4t/FLVLrUtHj8VXur+D4dSQrNqk0sh2axdA8ljFtWCI8RINwAO3b9cwxOoAP93F&#10;cGYY6UrUqT0O7B4W3vyPKx+xH+yEjNIP2Xvh+Gb7xXwjZjP/AJDpr/sS/siyp5cv7MHw/Zf9rwjZ&#10;n/2nXrJjak2NXkc9Tuz0uWHY8p/4Yn/ZH+6P2Yvh/wD+Enaf/G68Z+B37GP7Jmg/tP8Axc8C3n7P&#10;HgudbifStbsorrw7bSLEk0DxOkYKHYoaFTgADLE9STX12yHPNeBa5pN/4R/4KM6D4ljYraeLvhve&#10;adcLu4a4tbhJl49RGWrSnOprqzOXs09jppP2Jf2Q5kMb/sxfD9h0+bwjaY/9F06H9iT9kpAdn7OP&#10;g1dzFmVdChAye+Atdp8RviJ4a+Fnhh/F3jC7a3sVvLW185Y9x824uI7eJce8kiD2zW1Lf2djaNfa&#10;hdRW8CDLzTSBVUZ6kngVn7St3Y7U+iR5oP2J/wBkzH/JunhD/wAEkX+FH/DE37Jn/RunhD/wSRf4&#10;V6Wmp6dLEJ4dRgaMx796zKVK/wB7Pp79Kbd6zpVjA11e6tbQxRgF5JplVVB6Ek9M1PtMR/Mx8lPs&#10;jzb/AIYn/ZL6f8M6eEP/AASRf4Un/DFP7JQ4/wCGdfCP/gli/wAK9HuNf0S0hhubrXLOOO4OLeSS&#10;5RVlz2Uk/N+FZfh/4j+DfFfirXvBfh/XoLnVPDN1Hb61axt81tJJCkyg/VJEPHrjrVc2I7slxpLo&#10;jhG/Yg/ZEabfN+zP4Hlbbt3XHhu3kwPT5lNSj9if9kYDaP2YfAPt/wAUnZ8f+Q6zk/bY+GV3qWrW&#10;eheE/Fmpw6Fqk2n6lfad4faS3jnhx5i793O3IJNdF+z/APtOfCb9pH4VWHxi8AaxJBo+p3k9rZtq&#10;yLbSvJFIY2G0t/eBxyc1X79K+oKVLyM3/hiX9kZpPMH7MPw/3bcbv+ERs+nPH+r6UrfsTfsispVv&#10;2YPAJU8Mp8J2nI/7916bPqulWl3Dpt3qtvFcXAJt4JJlV5MddoJyfwpyahYSXbWUWpQNOqlmhWYF&#10;gBjJx17j86nmrd2V+77I8vX9ij9kVF2p+zF4AGOP+RTtOP8AyHR/wxN+yJv80/sv/D/djG7/AIRG&#10;z3fn5dZ/hv8Abd+FnjTWdS0jwV4Z8Vawuk65NpGoX2n6Cz28V1EwWRN+4fdJGeK2vgF+1b8If2jf&#10;B2qeOvAmrTW+m6P4iutFvJNYiFti7t32SKNzcruzg559Kr9/ruLmo+R0Xw6+DXws+EVvdWfwt+Gm&#10;g+HYr6RXvI9E0uK1WdlBCs/lqu4gE4znGTjrXTFWHIxQb6y8p5ftcO2MAyN5gwoxnk9qz9X8ZeF9&#10;Fsb7UL/xBZommWr3F9idS0MaqWLMoOQMDNZ2nLcpOMdmaGD6LRggZ+WsPwn8TPA3jPwrpfjbw/4o&#10;sptN1mFZdLuGmCfaFbpt3Hk+3Wofib8VvAvwj8O3Hibxxr0Nrb2qxNNGuGmKvKsasI87iNzDpwKn&#10;kle1ivaR7nRYPotGD6LXmX7Qf7Vvw7/ZmtW1X4m6N4gXT4Yo3n1TT9Iae3i3v5aozg/e3Y4/2hXV&#10;eAvihoPj6xjvYLW80qSWRki0/W4Rb3T7erCMsSR7iq9jJK9he0idHg+i0YPotN1C/wBO0m2N7quo&#10;w2sKsA01xIEUE9BknFNl1HS4fL83VLdfO2+VumUb9xwMc85JGMdc1PI+w/aRJMH0WjkH+GuD/aB/&#10;aU+Ev7Mfhyw8V/GPxA2nWOp6tBptnJHbtIWnlbauQvO31PQDk1ePx1+GafE1vhHc+JoYdaTQ4NW8&#10;mZgiPbSyPGjK5IBJZG+Uc8VXspaaC9pE687u+2kwfRajk1bS7S7hsLvVLaO4uP8Aj3hadQ0v+6Cc&#10;n8KkF7aOiypeQ7WYqrCQYZvT61PLLsPnj0YYI6haP++ahttV0/VUZ9J1S3ufLfZIbeZX2N6HB4Pt&#10;Xinif/goN+z/AOEdT8VW+qt4g+w+CNWfTvFmtW+hvJZ6XOiqz+ZIDwqq4YtjAHNVGnKT0QnUij3H&#10;B64Wjtn5fWvJNS/bN+GNt8RfEXwu0Lw/4m1vVfCs9rBro0TRWnitZLi1iu4lL7gCTDNG341Bb/tt&#10;/C/UfFeteDfDvhHxfq174evI7TWl0/w60i2s7wpMI2O77wSRSR2zVewklewe1iexYPotGD6LTdNu&#10;jqNlFerFJGssauqSLtdcjOCOxqwsb+prPlGpxZDg+i0YPotTbGo2NRyj5iHB9Fpfm9ql2NRsajlD&#10;mIcN6LRg+i1NsajY1HKHMQ4PotGD6LU2xqNjUcgcxDg+i1zvw5yP2ofE3/Yg6N/6W6nXUbGrmfh6&#10;pX9qLxKD/wBCFo//AKW6nXr5MuXES/wv9Dyc4l+4j/iX6nrVFFFfSnk8x5/8Slz8T/C2R/y633/o&#10;EdaCIoHQ1R+JIZvif4XIP/Lrff8AoMdaKIwHSvAziN68X5fqehlsrU5/4v0QmB6NRgejU/Y3pRsb&#10;0ryj1OaQzA9GowPRqfsb0o2N6UBzSGYHo1GB6NT9jelGxvSgOaQzA9GowPRqfsb0o2N6UWDmkMwP&#10;RqaybuBuqXY3pRsb0qeVBzMzPE1rr9x4evovCt1a2+qNayDTp763aWGObadjSIrKWUHGQGBI6Eda&#10;85+E3hv9sfT5tUb43fEf4f6rHJYldGHhvwrd2ZiuecPN5t3L5iDI+UBScfeFes7G9KNjelXH3SHd&#10;9Tx/4SeGP209O166f45fEn4d6tprafILOHw74Ru7SZbr5Qju0t5KCgGcqACeORS/CPw1+2pp3iyS&#10;4+N/xM+HeqaH9ncRWfhvwnd2dwJf4CZJbyVdo7jZk+or1/Y3pSFHPRafN5C5fM8j+HXhz9tK28ev&#10;cfFz4mfD3UPC7CYCx0PwneWt5z/q8yyXkicd/k57Y6V80ePvib+2R+znr/x0+N+v2vwk8UeH/C2r&#10;Pq+r6bdeE7uO+uo4tAsZEjimNw6xnyliBLKwLq7AAEKPvJ0ccn9a+MPj94c/ZFsvF3xy+JP7Uv7M&#10;OqeMdJ0fUobjWNWt542gTT08P6azxNEbqNpMAOSAjZyOvSvSyr3sQ7roc2Mf7oseKfAn7cnxC17S&#10;bvXX+Bsei6f4ks9YhsLHwTeR3EiQS+akLSm5YHIAVjs554FOt/Gn7cd/8db3wBFonwJXS7Ozh1Ax&#10;t4PvWlMLyFPKEn2nG7jO7bjtiq3xQ/Zq/Zt1rSdDX4Z/sIeJrOSPxJp1xqTDXLdPN05Zla4j/wCQ&#10;kc5jyNvGemRXEfG/4l/8Env2afFraR8Yf2M/FGk6k2nw3EskEb3BNvJKYo/mt71hguCNuePSvonT&#10;go7L7jzOaRoav4L/AGzv2Z7j4qftAaCvwY1DRdW1C58W6lod74TvHnRLexija2hlE4C7kthglDh3&#10;zjnFdJ8X/hn+218c7OztNPf4I6RoDarpmrQWa+Dbx7ofZpobgRNN9pClWeMg/KPlOOvNeGfsu69+&#10;wT8UoPjl451j9lbxR4g8I6TrrajYw3kzRpp2iDTYS8RjmvEJBeK6bYoY/N717F8Yf2ZP2f8AxT4C&#10;0+2+Dn7DniexvP7a0u5+1f29BB5mnpdxPcLn+0v44A67cDPTio5Y9vwFzSJ/EXxV/bc1L9pub4H+&#10;EPC3wNsbSLwxHrLSX3g+8nYp5wiZCy3CcknIOMfWofiH4e/bZ+Fk3jj4xeDV+B/2GaxbVr7TNR8G&#10;3kzK1taYdI3W5QKGEeeRwW71dt/hZ+wEfizJ8OrT9gfxEPFUehC9k/0+BZPsXmBMmX+0sY34+QHO&#10;e1Zifs7/ALM3hSbx14s+J37C/iKXw2mbrT431u3l8ixjtF88Mi6jkAsJDt5LDOOuKfIuwc0jR+Jn&#10;gv8AbW+PPgPT4/CMfwT0PTdSs7C9mhufCF3NcCdJUuPlkW4QBSVRcY6Z654h8X+NP22Lv44aX8Ev&#10;BWhfBC0uJfBs+sX19f8Ag+8mSRobiCAqqrcJtyZ9wBJwBjJqDx9+zj+zr4v+FcZ+Dv7DPiWzu7pr&#10;GbT7pdbgi/0Xz4nkHOpfJmESLjHcDiuV+PHiX/gmJ+zV4jtf+Fz/ALGHifTdQn0l57eZc3TC1EsS&#10;NloL1yq+Y0fynGcqe1VyoOaR1Xi/4d/tw/D+58UfFzw5L8D1+16PDc6pY3ngu7kUyWluwJixcrsD&#10;gcg5wao6p4b/AGx/2rf2b/Cup6BD8GtAOu2dhqepSS+E7qUmRJYbhEQ+eu1d0eGyTkHGRXnvwE17&#10;9gL48+LfiN4i8Ifsn+KNa8NaTY2kyWl1cNAtpCtu32g7Jr1C24gnChs/pXaeJv2ev2dviZ8B7HVf&#10;2dP2I/EFqNQbTLnRbpNfgtlFmLqCSVdp1HKK1uJFxgE7iMc0OK7fgHNI6TxNqf7a9t4y8M/B7SNJ&#10;+CUOtajoeo6rfatceD7uS2Zbae1i2pELgFCxu1Od7cRnPJzWHZfs/ftu/DzW/GPxe07WvgrNq3iK&#10;K1m1KObwTeNbRx2kMwVYkFyChbfkkseRWxdfA79jWD4h6b4Pu/2EvEi+ILzSby709W1W3J+yRSW6&#10;TfvP7SwuHmgyhIz8pAO045Xwr+yl8PPD3xT+IHij4gfsX+JJ/Bt5b6e/hmz/AOEot5PsixQy/az5&#10;Y1HC7mMfGTu2+1LlXb8BOTLmofDv9rv9rb9kaz094fg3ol/4mhhubnULbwvdYiiWUSBFQz8NlFBb&#10;ccjOBk1oeIL/APbU8LeKfCfwQm0T4JzeI/E1lqV9b68vhC7FrBb2DWitG0P2gsXb7TkNvwAjccgj&#10;nPHf7OXwK+KX7OMtx+zL+xX4j0+81K1t5PD97HrsFqscYnjL43agCgMayDBHOcd66DU/gl+yDpHx&#10;B8N+CNc/YS8Qf8JFqml39xo6Nq8LSmG2+z/asP8A2kQnM0OQSNx24BwRT5UClc0dJ+BH7bWiXviT&#10;xrPqXwVuNe1q3sYo3/4Q27Frbx2xmOPJ+07tziY5bdxtBxWL4Q8Fftj/ALQn7Ol42uw/Bm0utcVl&#10;0+4tPCN2iWyxTlTuX7Qd5JjPRlwD3qTRv2UPhbZ/EnxHq+sfsVeJJfD9xp9gmj2//CTW37uZPP8A&#10;tDbf7R+XcGh7847Yr5/+KX7R3/BMDR/B174Q8D/s1+LtL1f7K7ae0cMqJHsuCkjBluyo+ZJB7/jR&#10;yxA+jF0f9tLwje6b8Otcg+Ct1qWvRzLoeoQeD7yKGzFuitJ5sb3BMm4FcbWXHOScivFfiF8D/Enh&#10;D9sa1+IP7ZWueBPEF5r3hvTLDwf4E8K+HzY2+salbai5soX+0SuxAmu2lYgjiJd2VUg+o+F/hh+y&#10;L4r0jwrrNj+xj4mum8R2LXegs2sxKbhBCru6htRG07WGd2Dg4weceYeMf2YPDFj+2bqV7e/Dab4b&#10;/DsfDfTL/UNQvtYhkvo5LHWXuJ0sxHPM0bzv9gjLblG1SQGKoKOWPVBd7HK+Ifjt8HvFn7Xlt+z3&#10;puinxZefbtQm8XatpJdRr2v/AGfbFpkAXOLKD5QxI2/LlsnOfff2Jv2PPGOr+I9Q0bxd4yn1jwXp&#10;iWltq10ysiapeW5JOnQcAfYYHxnHErrzwDu4r4Cf8E+9J1f9pzUPiB8N7Kfw3qeuXEk/iQQov/FJ&#10;6FLbJDDpkCq2xbyZUDOQMxqeeRX6PeDPBPhrwL4ZsfCHhHRYdP03TrdYLOzt4wqxRqMAcfz7kknk&#10;15OPxijFUoHbhqEpSUmXrSzhtIlt4YFWNFCoqdFA6AVMFUcBWp4icDNGxvSvn5R1PV5mMwPRqMD0&#10;an7G9KNjelKwc0iJlyMANXmP7Q37Pev/ABjvvDfifwV8VtQ8Ga94ZvZ59P1jT9Pt7lis0RikjZLh&#10;GQgr7da9T2N6UuxqcfddyZe9ufM/7Svww+Mnh79kbVdE8QeNNd+JetW3iTRtQV7XQbeO8kt4NWs5&#10;pEjgtURXKpG7dMnFcT+0z8Rr79o2LwHrafAH4lXHgXwb44W/+I3hnUvB89vPqdo1heJbSRW+d96k&#10;F35EjxRhmztO1tuB9lvbFjkLSNbs2c7vz68YxWnNHqieV9z8xfGf7Kv7UHiPQLPw78I/BfiTw94R&#10;+JnijWvDR0u4Z4bnwt4ZuTbXEVw6FyYMT21wyofmjS5VMLjAzbz4Cfth6r4A8PfFL45+EdXks4/F&#10;s2n+K/Dp8PT605sLC1Fpp119hidZLhXKtIcbiC4OD1H6l/ZMoEK8L09qBaFfupj6f561p9Y7IXKz&#10;8rfHX7OvxZ0f4ceFr7XPhn451iRfDesWvh/QNS8Byahp8q3F7LJb2b29tMJ9ImCNGFuGlCxx7VZ1&#10;KEV9U/sSfCOT4d/tG/FHxN4s+BNx4X1/xbYaDqc2qRwGa1kJ0u1S8txd5IkkW8SYsG5PL8huPqg2&#10;CldjJ8vJK+uevFO+yt6e+NxwPp6fhUvEeQuW2p8h/s6fsq+L7Kx+JHjfxV4u8eaPcXXj7W7zT/Dk&#10;OsyxWN3Ayjy3FuOHV+frivlf9lb4DeLvCnwFs7b9pX9lvx5r9ndeFdWsPB2lWvhm5a403VZNQunz&#10;JEQrWrSK0DJcOoXCjLDAr9ZPsjA/KlIbIMd0kW72YfpVRxDStYOQ/Mm/+AP7Q2meDvGng39oL4V+&#10;LvGHxi8SeH9Bi+FfjzSLR7m00m6g0q3Ri9ypEdj5GorcTy+YU85X+TzGbbX07+wr8CtS8JfEz4yf&#10;F34heCrq38Rav8UtRt9G1fUt/my6L5Fk0Sw7jxC0wlYYxlgfw+mBZLu+4PyHt7e3+cCnG2kbrn65&#10;qfbRlpylcp+dP7M/h3Xvg5488c23xG8LftCabdXfxZ1PU7O18J6Xeto9zbSTo0cp8shHVwPn9RnN&#10;eO/CX4DfHTRfDsetfEr4MeJ08Ir8RPGlxNo978ObzVZDdXN1bm0uGsFaOVo3hEwScB0TLE4Dbh+u&#10;h09WHMa/e3fjjrThZbeF7/3Tjvn8/wCuK0+sdkL2Z+b/AID/AGUf2pvB2l+DPhFf2fi3UtF+KXhn&#10;TLbx3eXVwsUnh5NIu5pYopjHIwha40+SCzwrHDW4yzkknk/DHwc+N3i74qaXd6x+zvr2mx3jeK9O&#10;8SaRb+D7iO2t5LqGcW/nX08rNfI58siRcQpkD5SAK/Ur7AgOViUY9P1/WnfYwf4e/HtR9Yj/ACi9&#10;mz8otb/Zx+JcPw+8O6BP8C/FOn6a3wxg0bw5ptv8P5tQn0/V1kl8/G2dFsJWfZItzJ+7ICneMYrp&#10;/jD8A/H72HjTwh8YPgH408a/FDWvFXhvUPB/jPSNGlntodMtY9MEqtdqfLtljdLzfAxDylm2KwYs&#10;P02ayRuGhU/MTyO/rSm1cjhfvDB5x/n+lZqvzS2K5IngP/BSbwH4v+JP7IHiLwd4B8OXWrapcXVg&#10;8NjYx+ZI4W6iZiAOwUE59K8E/aC+EPjvXPiv44sE+DXizUPiJrHjnTL34ceOLCxd7HTdLilhLA3Q&#10;bZbBEWYPG21pN+FDZr76Nqx4Zeh4FIbP5jJty3XrSjV5VZoXKfLX7bfgy/vfif8AC/xn8Tfhvr3j&#10;X4c6Fa6ovizRPDenS38i6lLFAtndPZxZkuUGLlPlVijSq2AMsPL/ANk79lf4hXf7Qfw3v/jR8Mta&#10;Xwx4a8C+J9Q8NWOvOZE0WZ/FEc+jW0xV2Q3UGnSAAZbbsbnjj72NqQpGzryduRmj7O5XAFP23u25&#10;R8rPkH9sb9nL49fteftA/wDCAaJeaXovgjw/4IuY5NQ1/RZLyG81K/UxZhCSxHfDCGbdk7WZeOa+&#10;c7f4ceIrvx5p2oftYfsjfEDxhNpPwW/4RCzu9K8MzzrNq8F5cIkish/ciVBE6XDEIgyWdc5P6lG0&#10;ZjkpTVshHwigc5ojW5UlYOU/NP4kfAb4v2vw78YeCPiL8EfGfiP4ta94N8PW/wAKfGmn20k9tpV1&#10;b6TaROkl4jbLBodRju7iSSUoJUmUKXIIrc+IP7LX7X2qaz4w+B3w8XWbLS/CEOseKvBPiKSQ/Z9T&#10;1TUrdVWyVt2f3NxLfSbTgLuhA9R+iS28in5T+v8AntR9k53FKr23ZE+zZ8S/8Ezvhh4s8J/EjVPE&#10;UfgvW9B0pfCdrYapa6l4Hm0OO41FHJc7J5Xe5kA4Nwo2MOjGvGfiX8DvHmq337TPw2vfhn8bG1jx&#10;1481G78Hw+F7OZNC1dXtIEgNwzuts0bypsk8zOY8jnof1ANqSc4PHt0o+zSBcDj0HpSjWaeiKcXI&#10;+L/2df2Svi34k/aY+NfxB+K3jHxn4TuNW1rwvNbN4V1eWx03VJYvDGmQ3MsSqcOi3MUseewTHOOe&#10;M03w1rXw4/as+NOteOdC/aAs7XW/H1vf6HJ8P9PvJNOv7ZbC1TzD5R2sd6MrfQ1+gQtnU8IOevFL&#10;9kIJ2rjd1x3odaWum4KKRQ8MzxX+h2t8ltdRLLbo6x3kRSZcqDhweQ3qDyDV/aoPAalS2KDAjp3l&#10;yelYcpcW4jMD0ajA9GqTy3/u0eW/92jlHzSI8D0ajA9GqTy3/u0eW/8Ado5Q5pEeB6NRgejVJ5b/&#10;AN2k2N6UWDmkMwPRqMD0an7G9KNjelAc0hmB6NXK+Ah/xlH4lP8A1IOj/wDpbqddbsb0rlPAilf2&#10;pfEo/wCpB0f/ANLdSr1MpX76X+F/oeZmkm6MV/eX6nq1FFFfQHmHA/EMH/haPhcE/wDLrf8A/oMd&#10;ayJ8uSazPiBsb4o+Fz/0633/AKDHWz5Yx1rxc0j+/j6fqd2WyXLN/wB79ERfL70fL71LtX3o2r71&#10;5vKel7TyIvl96Pl96l2r70bV96OUPaeRF8vvR8vvUu1fejavvRyh7TyIvl96Pl96l2r70bV96OUP&#10;aeRF8vvR8vvUu1fejavvRyh7TyIvl96Pl96l2r70bV96OUPaeRF8vvS7Qw4qTavvRtUdSaLB7Qhl&#10;ULyK+BP2q/hronxW+MHxm+HPjn9rjWfAuh+JL610/UPDtnpsDJd28mhaekkokeMtzl4/lOAU7Hmv&#10;v940Y5qheeFPC+pTtc6l4fsriRvvSTWqMx/EjPYflXVhq31eXMkZVoqrGzPzs+I2seMPCWnaK3hP&#10;/gpV4gvWuvEFjZXSL4esj5NrJKqSScQ8bV5/CuT+Mf7FX7Pv7QniZfFPxl/4KD+JNan+yQ2zJLZW&#10;8SyQxyGREYRxqcB2LDBHNfp1/wAIP4N7eFNN/wDAGP8Awpf+EK8GgY/4RLTfb/QY/wDCu95pf7P4&#10;nJ9V8z8jP2Y/2bPhv4ff4wfDDR/21de8MeH7vXDon7vT45P7Y082ERM2+ZGwd1xNHlSPu+tetfFv&#10;WPGvgHwbY3PgT/gpL4k1Sdda02xNp/wj9m+y2luoopZMCHPyRl2z2xzX6MDwP4MHA8J6Z+NhH/hS&#10;jwT4OByvhTTfTcLGP/Cl/an938Q+q+Z+fEPwv8Pr8R2+LKf8FNPEH9uyaQNNkvP7Hszm28zzNu3y&#10;sZ3DOazrWLXPiJdeMPAPjD/gpL4jh0cMtjC/9g2ai7tpbYeaQfJ9XZeOmK/RceBvBYGB4R038LGP&#10;/Cj/AIQjwdnP/CJ6b+NjH/hR/an938Q+q+Z+d/jm48QfDT4bh/Av/BSbxFezWTWdraWaaHZFliaa&#10;KIt/qcnYhL/8A5rnfjd+x98Cv2jNTttV+M3/AAUP8RaxJbWbWix/YbeFGgaRJTGwjjBI3xoeoPy1&#10;+mX/AAg/g3HPhPTf/AGP/Cl/4QnwZ/0Kem/+AEf+FV/av938QWFXc/Kr4HfsvfCH4T+NvH3hP4df&#10;tz694f0e+s7S2knh0+Kb7fHJA3mDMyNgqWK/KRXZeLNO1j4IfBy1034T/wDBSHxFcLo8unWOnaem&#10;g2cjLbm5hgY58nJ2RO75P93njNfpF/whHgzt4S03/wAAY/8ACg+BvBn/AEKWm/8AgDH/APE1P9qf&#10;3fxD6r5nwDeeBNLu/GFl8QJf+CmviFtU0/TbiwtZv7FsvlgneF5Vx5PJLW8Rz/s8dTXL+ENf8e+M&#10;vip4++Hviz/go34it9A0qGwTR74+HrNftqzxSmcA+Tg7Sqjjpur9J/8AhCPBmc/8InpvH/TjH/hS&#10;HwP4N/6FPTfxsY/8KP7U/u/iL6r5n5rfEm2174DfAS4X4Nf8FHfEN7PokNvDpWlnQrOTcjTojD/U&#10;5OFZj+FdHd/DzRfEHi/RfiTq3/BTbxE+taLY3VtYXDaLZDyo7ryTOu0Q4JbyIjz028V+g58EeDCM&#10;f8Ilpv8A4Ax//E0g8DeDAcjwlpvP/TjH/hT/ALUf8v4h9V8z88tD1TxhqXxE8QeFtT/4KYeIodNs&#10;bGxexu/+EfsgJ3l88Sr/AKnB2hI/++vevCPir/wTV/ZK07w3qni6P9sjxBrmpxxM1rFOu3G+bcyI&#10;Ito+87P0PNfsIfA3gwnd/wAInpuT1/0GP/Cg+CPBrDB8J6b/AOAEf/xNL+1P7v4h9V8z87/CPwh8&#10;JeGtC8M2Gl/8FKNegTwxp32fRY20e0Y2sTRLGyAtESflA+9k8da8w1zwH8ZPjX/wUK0v4YeCfj7r&#10;3xC/sfwnous+H/EF9pqQafp90utGW6W6MCKsipBZwssbZzJMvHQ1+sH/AAhHg3n/AIpLTP8AwXx/&#10;/E1Pp/h7QNKmabS9Es7Zn++1vbqhb24AolmjlFpKxUcKk9Wc38HvhF4f+Dfg+Hwnoc01xI0jTalq&#10;d1g3GoXTY8y4lbHLMR9AAAMAAV1gRV7/AK1IqKD1/KnbV968h+9Jts7oyUY2RFgd/wCdHy+9S7V9&#10;6Nq+9LlH7TyIvl96Pl96l2r70bV96OUPaeRF8vvR8vvUu1fejavvRyh7TyIwFPejav8AeqTavvRt&#10;X3o5Q9p5EZA7fzpMD0/Wpdq+9G1feiwe08iLA9P1owPT9al2r70bV96LB7TyIwq9zSYH+TUu1fej&#10;avvRYPaeRHhehpMD0/Wpdq+9G1fegPaeRGET1/8AHqbtH+WqbavvRtX3o97uP2hGFXHWjavrUm1f&#10;ejavvT97uL2nkRYHp+tGB6frUu1fejavvSsHtPIiwP8AJpSq46/rUm1fejavvRYPaeREAP8AJpSq&#10;9j+tSbV96Nq+9GvcPaeRGAO/86Nq/wB6pNq+9G1feiwe08iMqvY/rSYHp+tS7V9KNq+9Fg9p5EWB&#10;6frRtB//AGql2r70bV96PmHORBRj/wCvShR3NSbV96Nq+9Ae08iPav8AeoIUd6k2r70bV96LB7Ty&#10;Ivl96Pl96l2r70bV96A9p5EXy+9LtX1qTavvRtX3osHtPIj2r/eoIUd6k2r70bV96OUPaeRF8vvR&#10;8vvUu1fejavvRyh7TyIvl965LwTx+1N4lIP/ADIOj/8ApbqddltX3rjvBg/4ym8Sf9k/0f8A9LdT&#10;r0stVqsvR/oebmcr04ev6M9Tooor3OU4ThfHik/FTwvgf8ut9/6ClbnluRwtY3jlT/wtXwxx1tL7&#10;/wBBjrfVW28CvIzKPNWi/L9WdWAfLGaX836Ir+XN/do8ub+7VnY3pRsb0rz+Vdju5vMreXN/do8u&#10;b+7VnY3pRsb0o5V2Dm8yt5c392jy5v7tWdjelGxvSjlXYObzK3lzf3aPLm/u1Z2N6UbG9KOVdg5v&#10;MreXN/do8ub+7VnY3pRsb0o5V2Dm8yt5c392jy5v7tWdjelGxvSjlXYObzK3lzf3aXy5vSrGxvSj&#10;Y3pRyoOYr+VL6CkMU390VZ2N6UbG9KOUOcreTLj7g/KgRSj+EVZ2N6UbG9KfKHMV/Kl9BSeTIeqi&#10;rOxvSjY3pRyBzFbyH/uj9aXyH9B+VWNjelGxvSjkDm8yv5D+g/Kk8ub+7VnY3pRsb0o5A5it5c39&#10;2jyJD/CP1qzsb0o2N6UcguYreQ/90frR5D/3R+tWdjelGxvSjlHzeZW8h/7o/WjyH/uj9as7G9KN&#10;jelLlDm8yt5D/wB0frR5D/3R+tWdjelGxvSjlDm8yt5Eg6AfrR5Uo/hqzsb0o2N6UcoubzK3lzf3&#10;aPLm/u1Z2N6UbG9KOVdh8xW8ub+7R5c392rOxvSjY3pRyrsHN5lby5v7tHlzf3as7G9KNjelHKuw&#10;c3mVvLm/u0eXN/dqzsb0o2N6Ucq7BzeZW8ub+7R5c392rOxvSjY3pRyrsHN5lby5v7tHlzf3as7G&#10;9KNjelHKuwc3mVvLm/u0eXN/dqzsb0o2N6Ucq7BzeZW8ub+7R5c392rOxvSjY3pRyrsHN5lby5v7&#10;tHlzf3as7G9KNjelHKuwc3mVvLm/u0eXN/dqzsb0o2N6Ucq7BzeZW8ub+7R5c392rOxvSjY3pRyr&#10;sHN5lby5v7tHlzf3as7G9KNjelHKuwc3mVvLm/u0eXN/dqzsb0o2N6Ucq7BzeZW8ub+7R5c392rO&#10;xvSjY3pRyrsHN5lby5v7tHlzf3as7G9KNjelHKuwc3mVvLm/u0eXN/dqzsb0o2N6U+TyDm8yt5c3&#10;92jy5v7tWdjelGxvSjk8g5vMreXN/do8ub+7VnY3pRsb0o5PIObzK3lzf3aPLm/u1Z2N6UbG9KOT&#10;yDm8yt5c392jy5v7tWdjelGxvSjk8g5vMreXN/do8ub+7VnY3pRsb0o5PIObzK3lzf3aPLm/u1Z2&#10;N6UbG9KOVdg5vMreXN/do8ub+7VnY3pRsb0pcq7BzeZW8ub+7XHeDwR+1P4kBH/NP9H/APS7U67r&#10;Y3pXEeFeP2qvEY/6p9o//pdqdehl8f3kv8L/AEODMJXhD1/Rnp1FFFevzMx5TifGYz8VfC//AF53&#10;3/oMddEgBXhq534h6b4sHirQ/FPhzw6dSWyW5juIVuliZQ6qARu4PK80xPEfxHAwvwguv/BvBXLi&#10;MNOs4yjbbuu/mRh8RToykpJ6u+z7LsdP5fvR5fvXM/8ACS/Ej/okF1/4OIKX/hJfiR/0R+6/8HEF&#10;c/1Gt5fejo+vUez/APAX/kdL5fvR5fvXNf8ACS/Ej/oj91/4OIKP+El+JH/RH7r/AMHEFH1Gt5fe&#10;g+vUez/8Bf8AkdL5fvR5fvXNf8JL8SP+iP3X/g4go/4SX4kf9Efuv/BxBR9RreX3oPr1Hs//AAF/&#10;5HS+X70eX71zX/CS/Ej/AKI/df8Ag4go/wCEl+JH/RH7r/wcQUfUa3l96D69R7P/AMBf+R0vl+9H&#10;l+9c1/wkvxI/6I/df+DiCj/hJfiR/wBEfuv/AAcQUfUa3l96D69R7P8A8Bf+R0vl+9Hl+9c1/wAJ&#10;L8SP+iP3X/g4go/4SX4kf9Efuv8AwcQUfUa3l96D69R7P/wF/wCR0vl+9Hl+9c1/wkvxI/6I/df+&#10;DiCj/hJfiR/0R+6/8HEFH1Gt5feg+vUez/8AAX/kdL5fvR5fvXNf8JL8SP8Aoj91/wCDiCj/AISX&#10;4kf9Efuv/BxBR9RreX3oPr1Hs/8AwF/5HS+X70eX71zX/CS/Ej/oj91/4OIKP+El+JH/AER+6/8A&#10;BxBR9RreX3oPr1Hs/wDwF/5HS+X70eX71zX/AAkvxI/6I/df+DiCj/hJfiR/0R+6/wDBxBR9RreX&#10;3oPr1Hs//AX/AJHS+X70eX71zX/CS/Ej/oj91/4OIKP+El+JH/RH7r/wcQUfUa3l96D69R7P/wAB&#10;f+R0vl+9Hl+9c1/wkvxI/wCiP3X/AIOIKP8AhJfiR/0R+6/8HEFH1Gt5feg+vUez/wDAX/kdL5fv&#10;R5fvXNf8JL8SP+iP3X/g4go/4SX4kf8ARH7r/wAHEFH1Gt5feg+vUez/APAX/kdL5fvR5fvXNf8A&#10;CS/Ej/oj91/4OIKP+El+JH/RH7r/AMHEFH1Gt5feg+vUez/8Bf8AkdL5fvR5fvXNf8JL8SP+iP3X&#10;/g4go/4SX4kf9Efuv/BxBR9RreX3oPr1Hs//AAF/5HS+X70eX71zX/CS/Ej/AKI/df8Ag4go/wCE&#10;l+JH/RH7r/wcQUfUa3l96D69R7P/AMBf+R0vl+9Hl+9c1/wkvxI/6I/df+DiCj/hJfiR/wBEfuv/&#10;AAcQUfUa3l96D69R7P8A8Bf+R0vl+9Hl+9c1/wAJL8SP+iP3X/g4go/4SX4kf9Efuv8AwcQUfUa3&#10;l96D69R7P/wF/wCR0vl+9Hl+9c1/wkvxI/6I/df+DiCj/hJfiR/0R+6/8HEFH1Gt5feg+vUez/8A&#10;AX/kdL5fvR5fvXNf8JL8SP8Aoj91/wCDiCj/AISX4kf9Efuv/BxBR9RreX3oPr1Hs/8AwF/5HS+X&#10;70eX71zX/CS/Ej/oj91/4OIKP+El+JH/AER+6/8ABxBR9RreX3oPr1Hs/wDwF/5HS+X70eX71zX/&#10;AAkvxI/6I/df+DiCj/hJfiR/0R+6/wDBxBR9RreX3oPr1Hs//AX/AJHS+X70eX71zX/CS/Ej/oj9&#10;1/4OIKT/AISX4k/9Eguv/BvBR9RreX3oPr1Hs/8AwF/5HTeX70eX71zX/CS/Ej/oj91/4OIKP+El&#10;+JH/AER+6/8ABxBR9RreX3oPr1Hs/wDwF/5HS+X70eX71zX/AAkvxI/6I/df+DiCj/hJfiR/0R+6&#10;/wDBxBR9RreX3oPr1Hs//AX/AJHS+X70eX71zX/CS/Ej/oj91/4OIKP+El+JH/RH7r/wcQUfUa3l&#10;96D69R7P/wABf+R0vl+9Hl+9cz/wkvxJ/wCiQXX/AIN4KX/hJfiR/wBEfuv/AAcQUfUa3l96D69R&#10;7P8A8Bf+R0vl+9Hl+9c1/wAJL8SP+iP3X/g4go/4SX4kf9Efuv8AwcQUfUa3l96D69R7P/wF/wCR&#10;0vl+9Hl+9c1/wkvxI/6I/df+DiCj/hJfiR/0R+6/8HEFH1Gt5feg+vUez/8AAX/kdL5fvR5fvXNf&#10;8JL8SP8Aoj91/wCDiCk/4SX4k/8ARILr/wAG8FH1Gt5feg+vUez/APAX/kdN5fvR5fvXNf8ACS/E&#10;j/oj91/4OIKP+El+JH/RH7r/AMHEFH1Gt5feg+vUez/8Bf8AkdL5fvR5fvXNf8JL8SP+iP3X/g4g&#10;o/4SX4kf9Efuv/BxBR9RreX3oPr1Hs//AAF/5HS+X70eX71zX/CS/Ej/AKI/df8Ag4go/wCEl+JH&#10;/RH7r/wcQUfUa3l96D69R7P/AMBf+R0vl+9Hl+9cz/wkvxJ/6JBdf+DeCl/4SX4kf9Efuv8AwcQU&#10;fUa3l96D69R7P/wF/wCR0vl+9Hl+9c1/wkvxI/6I/df+DiCj/hJfiR/0R+6/8HEFH1Gt5feg+vUe&#10;z/8AAX/kdL5fvR5fvXNf8JL8SP8Aoj91/wCDiCj/AISX4kf9Efuv/BxBR9RreX3oPr1Hs/8AwF/5&#10;HS+X70eX71zX/CS/Ej/oj91/4OIKT/hJfiT/ANEguv8AwbwUfUa3l96D69R7P/wF/wCR03l+9Hl+&#10;9c1/wkvxI/6I/df+DiCj/hJfiR/0R+6/8HEFH1Gt5feg+vUez/8AAX/kdL5fvR5fvXNf8JL8SP8A&#10;oj91/wCDiCj/AISX4kf9Efuv/BxBR9RreX3oPr1Hs/8AwF/5HS+X70eX71zX/CS/Ej/oj91/4OIK&#10;P+El+JH/AER+6/8ABxBR9RreX3oPr1Hs/wDwF/5HS+X71wfhs/8AGVfiIf8AVPdH/wDS3U61v+El&#10;+JP/AER+6/8ABxBWf4D8MeOLr40638RfEfhkaVZ3fhfT9Nto3vFld5Ibi8lc/KMAYnQDnrmujDYa&#10;VGUnK23f0OfEYiGIcIxT37Nfmj0iijB9KK6DXl8xq8rkjtUknyrlaKKnsQhu4+tG4+tFFUbBuPrR&#10;uPrRRQAbj60bj60UUAG4+tG4+tFFABuPrRuPrRRQAbj60bj60UUAG4+tG4+tFFABuPrRuPrRRQAb&#10;j60bj60UUAG4+tG4+tFFABuPrRuPrRRQAbj60bj60UUAG4+tG4+tFFABuPrRuPrRRQAbj60bj60U&#10;UAG4+tG4+tFFABuPrRuPrRRQAbj60bj60UUAG4+tG4+tFFABuPrRuPrRRQAbj60bj60UUAG4+tG4&#10;+tFFABuPrRuPrRRQAbj60bj60UUAG4+tG4+tFFABuPrRuPrRRQAbj60bj60UUAG4+tG4+tFFABuP&#10;rRuPrRRQAbj60bj60UUAG4+tG4+tFFABuPrRuPrRRQAbj60bj60UUAG4+tG4+tFFABuPrRuPrRRQ&#10;Abj60bj60UUAG4+tG4+tFFABuPrRuPrRRQAbj60bj60UUAG4+tG4+tFFAAWOOtRyEhWIP/LMn9DR&#10;RQ9jOW6JNx9aKKKzA//ZUEsDBBQABgAIAAAAIQAGR/Sj3QAAAAUBAAAPAAAAZHJzL2Rvd25yZXYu&#10;eG1sTI9BS8NAEIXvgv9hGcGb3cSoLTGbUop6KkJbQbxNk2kSmp0N2W2S/ntHL3p5MLzhve9ly8m2&#10;aqDeN44NxLMIFHHhyoYrAx/717sFKB+QS2wdk4ELeVjm11cZpqUbeUvDLlRKQtinaKAOoUu19kVN&#10;Fv3MdcTiHV1vMcjZV7rscZRw2+r7KHrSFhuWhho7WtdUnHZna+BtxHGVxC/D5nRcX772j++fm5iM&#10;ub2ZVs+gAk3h7xl+8AUdcmE6uDOXXrUGZEj4VfHmiweZcTCQRMkcdJ7p//T5NwAAAP//AwBQSwME&#10;FAAGAAgAAAAhAAHGGxjLAAAApgEAABkAAABkcnMvX3JlbHMvZTJvRG9jLnhtbC5yZWxzvJDLigIx&#10;EEX3A/5DqL2d7l6IiGk3ouhKBv2AIqlOZ6bzIImif28GNwqCu1lWFffcQy1XVzuyC8VkvBPQVDUw&#10;ctIr47SA03EznQNLGZ3C0TsScKMEq27ytfymEXMJpcGExArFJQFDzmHBeZIDWUyVD+TKpffRYi5j&#10;1Dyg/EVNvK3rGY/PDOhemGynBMSdaoEdb6E0f2b7vjeS1l6eLbn8poIbW7oLEKOmLMCSMvhYttVP&#10;IA38vUTzPxJNtT9s/xz4y3e7OwAAAP//AwBQSwECLQAUAAYACAAAACEABMP62hUBAABIAgAAEwAA&#10;AAAAAAAAAAAAAAAAAAAAW0NvbnRlbnRfVHlwZXNdLnhtbFBLAQItABQABgAIAAAAIQA4/SH/1gAA&#10;AJQBAAALAAAAAAAAAAAAAAAAAEYBAABfcmVscy8ucmVsc1BLAQItABQABgAIAAAAIQAjV1sneAMA&#10;AEAKAAAOAAAAAAAAAAAAAAAAAEUCAABkcnMvZTJvRG9jLnhtbFBLAQItAAoAAAAAAAAAIQDw8E6n&#10;VeUAAFXlAAAUAAAAAAAAAAAAAAAAAOkFAABkcnMvbWVkaWEvaW1hZ2UxLkpQR1BLAQItAAoAAAAA&#10;AAAAIQCqisMrSM0AAEjNAAAVAAAAAAAAAAAAAAAAAHDrAABkcnMvbWVkaWEvaW1hZ2UyLmpwZWdQ&#10;SwECLQAUAAYACAAAACEABkf0o90AAAAFAQAADwAAAAAAAAAAAAAAAADruAEAZHJzL2Rvd25yZXYu&#10;eG1sUEsBAi0AFAAGAAgAAAAhAAHGGxjLAAAApgEAABkAAAAAAAAAAAAAAAAA9bkBAGRycy9fcmVs&#10;cy9lMm9Eb2MueG1sLnJlbHNQSwUGAAAAAAcABwC/AQAA97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0851;width:18986;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HE1wwAAANsAAAAPAAAAZHJzL2Rvd25yZXYueG1sRI9Ba8JA&#10;FITvBf/D8gpeSt3UQ2lSVylRwWOb9pDjI/vMBrNvQ3Yb13/vCoLHYWa+YVabaHsx0eg7xwreFhkI&#10;4sbpjlsFf7/71w8QPiBr7B2Tggt52KxnTysstDvzD01VaEWCsC9QgQlhKKT0jSGLfuEG4uQd3Wgx&#10;JDm2Uo94TnDby2WWvUuLHacFgwOVhppT9W8V1MvvrOzNZdhyrZvq4ONu/xKVmj/Hr08QgWJ4hO/t&#10;g1aQ53D7kn6AXF8BAAD//wMAUEsBAi0AFAAGAAgAAAAhANvh9svuAAAAhQEAABMAAAAAAAAAAAAA&#10;AAAAAAAAAFtDb250ZW50X1R5cGVzXS54bWxQSwECLQAUAAYACAAAACEAWvQsW78AAAAVAQAACwAA&#10;AAAAAAAAAAAAAAAfAQAAX3JlbHMvLnJlbHNQSwECLQAUAAYACAAAACEAJCRxNcMAAADbAAAADwAA&#10;AAAAAAAAAAAAAAAHAgAAZHJzL2Rvd25yZXYueG1sUEsFBgAAAAADAAMAtwAAAPcCAAAAAA==&#10;" stroked="t" strokeweight="1pt">
                  <v:stroke endcap="square"/>
                  <v:imagedata r:id="rId34" o:title="" cropleft="32877f" cropright="2308f"/>
                  <v:shadow on="t" color="black" opacity="26214f" origin="-.5,-.5" offset=".99781mm,.99781mm"/>
                  <v:path arrowok="t"/>
                </v:shape>
                <v:shape id="Picture 7" o:spid="_x0000_s1028" type="#_x0000_t75" style="position:absolute;top:5247;width:27946;height:14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SyzxgAAANwAAAAPAAAAZHJzL2Rvd25yZXYueG1sRI9Bb8Iw&#10;DIXvk/gPkZG4QTo0IdQR0DTEtAsHCmLazWu8plvjdE0o5d/Ph0m72XrP731ebQbfqJ66WAc2cD/L&#10;QBGXwdZcGTgdd9MlqJiQLTaBycCNImzWo7sV5jZc+UB9kSolIRxzNOBSanOtY+nIY5yFlli0z9B5&#10;TLJ2lbYdXiXcN3qeZQvtsWZpcNjSs6Pyu7h4Awt9+3jf2/7h5a3/cQWej/Xua2vMZDw8PYJKNKR/&#10;89/1qxX8TPDlGZlAr38BAAD//wMAUEsBAi0AFAAGAAgAAAAhANvh9svuAAAAhQEAABMAAAAAAAAA&#10;AAAAAAAAAAAAAFtDb250ZW50X1R5cGVzXS54bWxQSwECLQAUAAYACAAAACEAWvQsW78AAAAVAQAA&#10;CwAAAAAAAAAAAAAAAAAfAQAAX3JlbHMvLnJlbHNQSwECLQAUAAYACAAAACEAh4Ess8YAAADcAAAA&#10;DwAAAAAAAAAAAAAAAAAHAgAAZHJzL2Rvd25yZXYueG1sUEsFBgAAAAADAAMAtwAAAPoCAAAAAA==&#10;" stroked="t" strokeweight="1pt">
                  <v:stroke endcap="square"/>
                  <v:imagedata r:id="rId35" o:title=""/>
                  <v:shadow on="t" color="black" opacity="26214f" origin="-.5,-.5" offset=".99781mm,.99781mm"/>
                  <v:path arrowok="t"/>
                </v:shape>
                <w10:anchorlock/>
              </v:group>
            </w:pict>
          </mc:Fallback>
        </mc:AlternateContent>
      </w:r>
      <w:r>
        <w:t xml:space="preserve">    </w:t>
      </w:r>
    </w:p>
    <w:p w14:paraId="7C02C332" w14:textId="3F5278A4" w:rsidR="00705FB0" w:rsidRDefault="00705FB0" w:rsidP="003F2A18">
      <w:bookmarkStart w:id="49" w:name="_Toc88499345"/>
      <w:r w:rsidRPr="006144A3">
        <w:rPr>
          <w:color w:val="224E71"/>
        </w:rPr>
        <w:t xml:space="preserve">Figure </w:t>
      </w:r>
      <w:r w:rsidR="00905AC4" w:rsidRPr="006144A3">
        <w:rPr>
          <w:color w:val="224E71"/>
        </w:rPr>
        <w:fldChar w:fldCharType="begin"/>
      </w:r>
      <w:r w:rsidR="00905AC4" w:rsidRPr="006144A3">
        <w:rPr>
          <w:color w:val="224E71"/>
        </w:rPr>
        <w:instrText xml:space="preserve"> SEQ Figure \* ARABIC </w:instrText>
      </w:r>
      <w:r w:rsidR="00905AC4" w:rsidRPr="006144A3">
        <w:rPr>
          <w:color w:val="224E71"/>
        </w:rPr>
        <w:fldChar w:fldCharType="separate"/>
      </w:r>
      <w:r w:rsidR="000F0580" w:rsidRPr="006144A3">
        <w:rPr>
          <w:noProof/>
          <w:color w:val="224E71"/>
        </w:rPr>
        <w:t>6</w:t>
      </w:r>
      <w:r w:rsidR="00905AC4" w:rsidRPr="006144A3">
        <w:rPr>
          <w:noProof/>
          <w:color w:val="224E71"/>
        </w:rPr>
        <w:fldChar w:fldCharType="end"/>
      </w:r>
      <w:r w:rsidRPr="006144A3">
        <w:rPr>
          <w:color w:val="224E71"/>
        </w:rPr>
        <w:t xml:space="preserve">. </w:t>
      </w:r>
      <w:r w:rsidRPr="003E102C">
        <w:t>Residential structures must have their lowest floor at or above the BFE per NFIP regulations in Zones that are assigned as “A” (Left Picture).</w:t>
      </w:r>
      <w:r w:rsidR="00034FF1">
        <w:t xml:space="preserve"> </w:t>
      </w:r>
      <w:r w:rsidRPr="003E102C">
        <w:t xml:space="preserve">In zones that are assigned as “V” or “VE” residential structures must have the bottom of the lowest </w:t>
      </w:r>
      <w:r>
        <w:t>horizontal structural member at or above the BFE (Right Picture). (FEMA Substantial Improvement/Substantial Damage Desk Reference FEMA P-758).</w:t>
      </w:r>
      <w:bookmarkEnd w:id="49"/>
    </w:p>
    <w:p w14:paraId="21A6A848" w14:textId="59EB12AE" w:rsidR="00705FB0" w:rsidRPr="006144A3" w:rsidRDefault="00705FB0" w:rsidP="003F2A18">
      <w:pPr>
        <w:spacing w:after="240"/>
        <w:rPr>
          <w:rStyle w:val="LinkChar"/>
        </w:rPr>
      </w:pPr>
      <w:r>
        <w:t>Note: NJ requires that residential structures within the Limit of Moderate Wave Action (LiMWA) area in Zone AE on FEMA FIRMs be constructed as if they were located in V or VE zones. See</w:t>
      </w:r>
      <w:r w:rsidR="00A30091">
        <w:t xml:space="preserve"> </w:t>
      </w:r>
      <w:r w:rsidR="00B71400">
        <w:t xml:space="preserve">link for </w:t>
      </w:r>
      <w:r w:rsidR="00A30091">
        <w:t>FEMA</w:t>
      </w:r>
      <w:r>
        <w:t xml:space="preserve"> LiMWA Fact Sheet: </w:t>
      </w:r>
      <w:hyperlink r:id="rId36" w:history="1">
        <w:r w:rsidRPr="006144A3">
          <w:rPr>
            <w:rStyle w:val="LinkChar"/>
          </w:rPr>
          <w:t>https://www.fema.gov/sites/default/files/documents/fema_using-limit-oderate-wave-action_fact-sheet_5-24-2021.pdf</w:t>
        </w:r>
      </w:hyperlink>
    </w:p>
    <w:p w14:paraId="5367727A" w14:textId="06F107D3" w:rsidR="008C0084" w:rsidRPr="00905BB6" w:rsidRDefault="002849A4" w:rsidP="003F2A18">
      <w:pPr>
        <w:jc w:val="both"/>
      </w:pPr>
      <w:r w:rsidRPr="00905BB6">
        <w:rPr>
          <w:b/>
          <w:bCs/>
        </w:rPr>
        <w:t xml:space="preserve">Important Note: </w:t>
      </w:r>
      <w:r w:rsidR="00A767A7" w:rsidRPr="00905BB6">
        <w:rPr>
          <w:b/>
          <w:bCs/>
        </w:rPr>
        <w:t xml:space="preserve">Under no circumstance shall </w:t>
      </w:r>
      <w:r w:rsidR="009E6793" w:rsidRPr="00905BB6">
        <w:rPr>
          <w:b/>
          <w:bCs/>
        </w:rPr>
        <w:t xml:space="preserve">new or substantially improved </w:t>
      </w:r>
      <w:r w:rsidR="00C7183D" w:rsidRPr="00905BB6">
        <w:rPr>
          <w:b/>
          <w:bCs/>
        </w:rPr>
        <w:t xml:space="preserve">structures have </w:t>
      </w:r>
      <w:r w:rsidR="00A767A7" w:rsidRPr="00905BB6">
        <w:rPr>
          <w:b/>
          <w:bCs/>
        </w:rPr>
        <w:t>basements, subgrade crawlspaces, and mechanical pits be allowed in a regulated floodplain – they are prohibited</w:t>
      </w:r>
      <w:r w:rsidR="00C7183D" w:rsidRPr="00905BB6">
        <w:rPr>
          <w:b/>
          <w:bCs/>
        </w:rPr>
        <w:t xml:space="preserve"> by the New Jersey Flood Hazard Area Control Act</w:t>
      </w:r>
      <w:r w:rsidR="00A767A7" w:rsidRPr="00905BB6">
        <w:rPr>
          <w:b/>
          <w:bCs/>
        </w:rPr>
        <w:t>.</w:t>
      </w:r>
    </w:p>
    <w:p w14:paraId="11D6979E" w14:textId="008A4283" w:rsidR="00792D5C" w:rsidRPr="00905BB6" w:rsidRDefault="008C0084" w:rsidP="003F2A18">
      <w:pPr>
        <w:jc w:val="both"/>
      </w:pPr>
      <w:r w:rsidRPr="00905BB6">
        <w:t xml:space="preserve">Flood resistant materials must be used </w:t>
      </w:r>
      <w:r w:rsidR="00C31482" w:rsidRPr="00905BB6">
        <w:t>at or below the BFE when constructing.</w:t>
      </w:r>
      <w:r w:rsidR="00034FF1" w:rsidRPr="00905BB6">
        <w:t xml:space="preserve"> </w:t>
      </w:r>
      <w:r w:rsidR="0071224F" w:rsidRPr="00905BB6">
        <w:t>Foundations, beams, joists, doors, windows, etc. are all included</w:t>
      </w:r>
      <w:r w:rsidR="008F5375" w:rsidRPr="00905BB6">
        <w:t xml:space="preserve"> in this requirement</w:t>
      </w:r>
      <w:r w:rsidR="0071224F" w:rsidRPr="00905BB6">
        <w:t>.</w:t>
      </w:r>
      <w:r w:rsidR="00034FF1" w:rsidRPr="00905BB6">
        <w:t xml:space="preserve"> </w:t>
      </w:r>
      <w:r w:rsidR="0071224F" w:rsidRPr="00905BB6">
        <w:t xml:space="preserve">Flood-resistant materials </w:t>
      </w:r>
      <w:r w:rsidR="008F5375" w:rsidRPr="00905BB6">
        <w:t>are defined as</w:t>
      </w:r>
      <w:r w:rsidR="0071224F" w:rsidRPr="00905BB6">
        <w:t xml:space="preserve"> any building product capable of withstanding direct and prolonged contact (at least 72 hours) with floodwaters without any</w:t>
      </w:r>
      <w:r w:rsidR="00B34F1C" w:rsidRPr="00905BB6">
        <w:t xml:space="preserve"> </w:t>
      </w:r>
      <w:r w:rsidR="0071224F" w:rsidRPr="00905BB6">
        <w:t>more than cosmetic repairs.</w:t>
      </w:r>
      <w:r w:rsidR="00034FF1" w:rsidRPr="00905BB6">
        <w:t xml:space="preserve"> </w:t>
      </w:r>
      <w:r w:rsidR="00C31482" w:rsidRPr="00905BB6">
        <w:t xml:space="preserve"> </w:t>
      </w:r>
      <w:r w:rsidR="0071224F" w:rsidRPr="00905BB6">
        <w:t>Flood resistant materials</w:t>
      </w:r>
      <w:r w:rsidR="00C31482" w:rsidRPr="00905BB6">
        <w:t xml:space="preserve"> are highly encouraged above the BFE as well.</w:t>
      </w:r>
      <w:r w:rsidR="00034FF1" w:rsidRPr="00905BB6">
        <w:t xml:space="preserve"> </w:t>
      </w:r>
      <w:r w:rsidR="0071224F" w:rsidRPr="00905BB6">
        <w:t xml:space="preserve">Reference </w:t>
      </w:r>
      <w:r w:rsidR="0071224F" w:rsidRPr="00905BB6">
        <w:rPr>
          <w:b/>
          <w:bCs/>
          <w:i/>
          <w:iCs/>
        </w:rPr>
        <w:t>FEMA Technical Bulletin 2: Flood Damage Resistant Materials Requirements</w:t>
      </w:r>
      <w:r w:rsidR="0071224F" w:rsidRPr="00905BB6">
        <w:t xml:space="preserve"> for more information.</w:t>
      </w:r>
    </w:p>
    <w:p w14:paraId="73B193FE" w14:textId="2A3874A7" w:rsidR="00792D5C" w:rsidRPr="00905BB6" w:rsidRDefault="00792D5C" w:rsidP="003F2A18">
      <w:pPr>
        <w:jc w:val="both"/>
      </w:pPr>
      <w:r w:rsidRPr="00905BB6">
        <w:t xml:space="preserve">The following </w:t>
      </w:r>
      <w:r w:rsidRPr="00905BB6">
        <w:rPr>
          <w:b/>
          <w:bCs/>
        </w:rPr>
        <w:t xml:space="preserve">FEMA </w:t>
      </w:r>
      <w:r w:rsidR="00C31482" w:rsidRPr="00905BB6">
        <w:rPr>
          <w:b/>
          <w:bCs/>
        </w:rPr>
        <w:t xml:space="preserve">Reference </w:t>
      </w:r>
      <w:r w:rsidRPr="00905BB6">
        <w:rPr>
          <w:b/>
          <w:bCs/>
        </w:rPr>
        <w:t>Publications</w:t>
      </w:r>
      <w:r w:rsidR="00C31482" w:rsidRPr="00905BB6">
        <w:t xml:space="preserve"> </w:t>
      </w:r>
      <w:r w:rsidR="00A30091" w:rsidRPr="00905BB6">
        <w:t>(</w:t>
      </w:r>
      <w:hyperlink r:id="rId37" w:history="1">
        <w:r w:rsidR="00A30091" w:rsidRPr="006144A3">
          <w:rPr>
            <w:rStyle w:val="LinkChar"/>
          </w:rPr>
          <w:t>https://www.fema.gov/multimedia-library</w:t>
        </w:r>
      </w:hyperlink>
      <w:r w:rsidR="00A30091" w:rsidRPr="00905BB6">
        <w:t xml:space="preserve">) </w:t>
      </w:r>
      <w:r w:rsidR="00C31482" w:rsidRPr="00905BB6">
        <w:t xml:space="preserve">provide guidance </w:t>
      </w:r>
      <w:r w:rsidR="00F9635C" w:rsidRPr="00905BB6">
        <w:t>for specific construction types the FPA may need to regulate.</w:t>
      </w:r>
      <w:r w:rsidR="00034FF1" w:rsidRPr="00905BB6">
        <w:t xml:space="preserve"> </w:t>
      </w:r>
      <w:r w:rsidR="00F9635C" w:rsidRPr="00905BB6">
        <w:t>They include, but are not limited to:</w:t>
      </w:r>
    </w:p>
    <w:p w14:paraId="2D8C5A3E" w14:textId="20005AA0" w:rsidR="00792D5C" w:rsidRPr="00905BB6" w:rsidRDefault="00792D5C">
      <w:pPr>
        <w:numPr>
          <w:ilvl w:val="0"/>
          <w:numId w:val="15"/>
        </w:numPr>
        <w:spacing w:after="60"/>
        <w:jc w:val="both"/>
      </w:pPr>
      <w:r w:rsidRPr="00905BB6">
        <w:lastRenderedPageBreak/>
        <w:t>FEMA P-55: Coastal Construction Manual for Residential Buildings</w:t>
      </w:r>
    </w:p>
    <w:p w14:paraId="48A16E96" w14:textId="4E777C76" w:rsidR="00F9635C" w:rsidRPr="00905BB6" w:rsidRDefault="00F9635C">
      <w:pPr>
        <w:numPr>
          <w:ilvl w:val="0"/>
          <w:numId w:val="15"/>
        </w:numPr>
        <w:spacing w:after="60"/>
        <w:jc w:val="both"/>
      </w:pPr>
      <w:r w:rsidRPr="00905BB6">
        <w:t>FEMA P-85: Protecting Manufactured Homes from Floods and Other Hazards</w:t>
      </w:r>
    </w:p>
    <w:p w14:paraId="58EE8B30" w14:textId="76591A5C" w:rsidR="00F9635C" w:rsidRPr="00905BB6" w:rsidRDefault="00F9635C">
      <w:pPr>
        <w:numPr>
          <w:ilvl w:val="0"/>
          <w:numId w:val="15"/>
        </w:numPr>
        <w:spacing w:after="60"/>
        <w:jc w:val="both"/>
      </w:pPr>
      <w:r w:rsidRPr="00905BB6">
        <w:t>FEMA P-259: Engineering Principles and Practices for Retrofitting Flood-Prone Residential Structures</w:t>
      </w:r>
    </w:p>
    <w:p w14:paraId="53553960" w14:textId="4B43967B" w:rsidR="00F9635C" w:rsidRPr="00905BB6" w:rsidRDefault="00F9635C">
      <w:pPr>
        <w:numPr>
          <w:ilvl w:val="0"/>
          <w:numId w:val="15"/>
        </w:numPr>
        <w:spacing w:after="60"/>
        <w:jc w:val="both"/>
      </w:pPr>
      <w:r w:rsidRPr="00905BB6">
        <w:t>FEMA P-312: Homeowner’s Guide to Retrofitting</w:t>
      </w:r>
    </w:p>
    <w:p w14:paraId="7AF0D8A7" w14:textId="75D9D3D8" w:rsidR="00F9635C" w:rsidRPr="00905BB6" w:rsidRDefault="00F9635C">
      <w:pPr>
        <w:numPr>
          <w:ilvl w:val="0"/>
          <w:numId w:val="15"/>
        </w:numPr>
        <w:spacing w:after="60"/>
        <w:jc w:val="both"/>
      </w:pPr>
      <w:r w:rsidRPr="00905BB6">
        <w:t xml:space="preserve">FEMA P-348: Protecting Building Utility Systems </w:t>
      </w:r>
      <w:r w:rsidR="003D3C52" w:rsidRPr="00905BB6">
        <w:t>f</w:t>
      </w:r>
      <w:r w:rsidRPr="00905BB6">
        <w:t>rom Flood Damage</w:t>
      </w:r>
    </w:p>
    <w:p w14:paraId="32734534" w14:textId="2E41BE19" w:rsidR="00F9635C" w:rsidRPr="00905BB6" w:rsidRDefault="00F9635C">
      <w:pPr>
        <w:numPr>
          <w:ilvl w:val="0"/>
          <w:numId w:val="15"/>
        </w:numPr>
        <w:spacing w:after="60"/>
        <w:jc w:val="both"/>
      </w:pPr>
      <w:r w:rsidRPr="00905BB6">
        <w:t>FEMA P-499: Home Builder’s Guide to Coastal Construction</w:t>
      </w:r>
    </w:p>
    <w:p w14:paraId="2B268B4B" w14:textId="030D0CE8" w:rsidR="00F9635C" w:rsidRPr="00905BB6" w:rsidRDefault="00F9635C">
      <w:pPr>
        <w:numPr>
          <w:ilvl w:val="0"/>
          <w:numId w:val="15"/>
        </w:numPr>
        <w:spacing w:after="60"/>
        <w:jc w:val="both"/>
      </w:pPr>
      <w:r w:rsidRPr="00905BB6">
        <w:t>FEMA P-550: Recommended Residential Construction for Coastal Areas</w:t>
      </w:r>
    </w:p>
    <w:p w14:paraId="26B4CFDD" w14:textId="51AB4DF1" w:rsidR="00F9635C" w:rsidRPr="00905BB6" w:rsidRDefault="00F9635C">
      <w:pPr>
        <w:numPr>
          <w:ilvl w:val="0"/>
          <w:numId w:val="15"/>
        </w:numPr>
        <w:spacing w:after="60"/>
        <w:jc w:val="both"/>
      </w:pPr>
      <w:r w:rsidRPr="00905BB6">
        <w:t>FEMA P-762: Local Official</w:t>
      </w:r>
      <w:r w:rsidR="0078442C" w:rsidRPr="00905BB6">
        <w:t>’</w:t>
      </w:r>
      <w:r w:rsidRPr="00905BB6">
        <w:t>s Guide for Coastal Construction</w:t>
      </w:r>
    </w:p>
    <w:p w14:paraId="5F8E4162" w14:textId="4643332F" w:rsidR="00F9635C" w:rsidRPr="00905BB6" w:rsidRDefault="00F9635C">
      <w:pPr>
        <w:numPr>
          <w:ilvl w:val="0"/>
          <w:numId w:val="15"/>
        </w:numPr>
        <w:spacing w:after="60"/>
        <w:jc w:val="both"/>
      </w:pPr>
      <w:r w:rsidRPr="00905BB6">
        <w:t>FEMA P-936: Floodproofing Non-Residential Buildings</w:t>
      </w:r>
    </w:p>
    <w:p w14:paraId="1B0F6B3E" w14:textId="30498861" w:rsidR="00F9635C" w:rsidRPr="00905BB6" w:rsidRDefault="00F9635C">
      <w:pPr>
        <w:numPr>
          <w:ilvl w:val="0"/>
          <w:numId w:val="15"/>
        </w:numPr>
        <w:jc w:val="both"/>
      </w:pPr>
      <w:r w:rsidRPr="00905BB6">
        <w:t>FEMA P-1037: Reducing Flood Risk to Residential Buildings that Cannot Be Elevated</w:t>
      </w:r>
    </w:p>
    <w:p w14:paraId="08BDEA38" w14:textId="77777777" w:rsidR="002D0230" w:rsidRPr="00905BB6" w:rsidRDefault="002D0230">
      <w:pPr>
        <w:spacing w:after="0"/>
        <w:ind w:firstLine="360"/>
        <w:jc w:val="both"/>
      </w:pPr>
    </w:p>
    <w:p w14:paraId="4E1955F2" w14:textId="52E00388" w:rsidR="002D1164" w:rsidRPr="00905BB6" w:rsidRDefault="00F9635C">
      <w:pPr>
        <w:spacing w:after="0"/>
        <w:ind w:firstLine="360"/>
        <w:jc w:val="both"/>
      </w:pPr>
      <w:r w:rsidRPr="00905BB6">
        <w:t xml:space="preserve">The following </w:t>
      </w:r>
      <w:r w:rsidRPr="00905BB6">
        <w:rPr>
          <w:b/>
          <w:bCs/>
        </w:rPr>
        <w:t>FEMA Technical Bulletins</w:t>
      </w:r>
      <w:r w:rsidR="002D1164" w:rsidRPr="00905BB6">
        <w:rPr>
          <w:b/>
          <w:bCs/>
        </w:rPr>
        <w:t xml:space="preserve"> </w:t>
      </w:r>
      <w:r w:rsidR="00A30091" w:rsidRPr="00905BB6">
        <w:t>(</w:t>
      </w:r>
      <w:hyperlink r:id="rId38" w:history="1">
        <w:r w:rsidR="00A30091" w:rsidRPr="006144A3">
          <w:rPr>
            <w:rStyle w:val="LinkChar"/>
          </w:rPr>
          <w:t>https://www.fema.gov/nfip-technical-bulletins</w:t>
        </w:r>
      </w:hyperlink>
      <w:r w:rsidR="00A30091" w:rsidRPr="00905BB6">
        <w:t>)</w:t>
      </w:r>
    </w:p>
    <w:p w14:paraId="217B53B2" w14:textId="70E5CE8A" w:rsidR="00F9635C" w:rsidRPr="00905BB6" w:rsidRDefault="00F9635C" w:rsidP="003F2A18">
      <w:pPr>
        <w:ind w:left="360"/>
        <w:jc w:val="both"/>
      </w:pPr>
      <w:r w:rsidRPr="00905BB6">
        <w:t>provide guidance for specific construction techniques the FPA may need to regulate.</w:t>
      </w:r>
      <w:r w:rsidR="00034FF1" w:rsidRPr="00905BB6">
        <w:t xml:space="preserve"> </w:t>
      </w:r>
      <w:r w:rsidRPr="00905BB6">
        <w:t>They include, but are not limited to:</w:t>
      </w:r>
    </w:p>
    <w:p w14:paraId="72B002C8" w14:textId="77777777" w:rsidR="00792D5C" w:rsidRPr="00905BB6" w:rsidRDefault="00792D5C">
      <w:pPr>
        <w:numPr>
          <w:ilvl w:val="0"/>
          <w:numId w:val="15"/>
        </w:numPr>
        <w:spacing w:after="60"/>
        <w:jc w:val="both"/>
      </w:pPr>
      <w:r w:rsidRPr="00905BB6">
        <w:t>1 – Openings in Foundation Walls and Walls of Enclosures</w:t>
      </w:r>
    </w:p>
    <w:p w14:paraId="65679C01" w14:textId="0D3E2D4E" w:rsidR="00792D5C" w:rsidRPr="00905BB6" w:rsidRDefault="00792D5C">
      <w:pPr>
        <w:numPr>
          <w:ilvl w:val="0"/>
          <w:numId w:val="15"/>
        </w:numPr>
        <w:spacing w:after="60"/>
        <w:jc w:val="both"/>
      </w:pPr>
      <w:r w:rsidRPr="00905BB6">
        <w:t>2 – Flood Damage Resistant Materials Requirements</w:t>
      </w:r>
    </w:p>
    <w:p w14:paraId="255CC74E" w14:textId="6C6ACE70" w:rsidR="00F9635C" w:rsidRPr="00905BB6" w:rsidRDefault="00F9635C">
      <w:pPr>
        <w:numPr>
          <w:ilvl w:val="0"/>
          <w:numId w:val="15"/>
        </w:numPr>
        <w:spacing w:after="60"/>
        <w:jc w:val="both"/>
      </w:pPr>
      <w:r w:rsidRPr="00905BB6">
        <w:t>3 – Non-Residential Floodproofing – Requirements and Certification</w:t>
      </w:r>
    </w:p>
    <w:p w14:paraId="587EA183" w14:textId="28085BFD" w:rsidR="00F9635C" w:rsidRPr="00905BB6" w:rsidRDefault="00F9635C">
      <w:pPr>
        <w:numPr>
          <w:ilvl w:val="0"/>
          <w:numId w:val="15"/>
        </w:numPr>
        <w:spacing w:after="60"/>
        <w:jc w:val="both"/>
      </w:pPr>
      <w:r w:rsidRPr="00905BB6">
        <w:t>4 – Elevator Installation</w:t>
      </w:r>
    </w:p>
    <w:p w14:paraId="63BDD332" w14:textId="75D7F3D8" w:rsidR="00F9635C" w:rsidRPr="00905BB6" w:rsidRDefault="00F9635C">
      <w:pPr>
        <w:numPr>
          <w:ilvl w:val="0"/>
          <w:numId w:val="15"/>
        </w:numPr>
        <w:spacing w:after="60"/>
        <w:jc w:val="both"/>
      </w:pPr>
      <w:r w:rsidRPr="00905BB6">
        <w:t>5 – Free-of-Obstruction Requirements</w:t>
      </w:r>
    </w:p>
    <w:p w14:paraId="4B06B4B1" w14:textId="78B2A3F2" w:rsidR="00F9635C" w:rsidRPr="00905BB6" w:rsidRDefault="00F9635C">
      <w:pPr>
        <w:numPr>
          <w:ilvl w:val="0"/>
          <w:numId w:val="15"/>
        </w:numPr>
        <w:spacing w:after="60"/>
        <w:jc w:val="both"/>
      </w:pPr>
      <w:r w:rsidRPr="00905BB6">
        <w:t>6 – Below-Grade Parking Requirements</w:t>
      </w:r>
    </w:p>
    <w:p w14:paraId="78486C21" w14:textId="6286D5FE" w:rsidR="00F9635C" w:rsidRPr="00905BB6" w:rsidRDefault="00F9635C">
      <w:pPr>
        <w:numPr>
          <w:ilvl w:val="0"/>
          <w:numId w:val="15"/>
        </w:numPr>
        <w:spacing w:after="60"/>
        <w:jc w:val="both"/>
      </w:pPr>
      <w:r w:rsidRPr="00905BB6">
        <w:t>7 – Wet Floodproofing Requirements</w:t>
      </w:r>
    </w:p>
    <w:p w14:paraId="69CC5B4B" w14:textId="44A7D898" w:rsidR="00F9635C" w:rsidRPr="00905BB6" w:rsidRDefault="00F9635C">
      <w:pPr>
        <w:numPr>
          <w:ilvl w:val="0"/>
          <w:numId w:val="15"/>
        </w:numPr>
        <w:spacing w:after="60"/>
        <w:jc w:val="both"/>
      </w:pPr>
      <w:r w:rsidRPr="00905BB6">
        <w:t>8 – Corrosion Protection of Metal Connectors in Coastal Areas</w:t>
      </w:r>
    </w:p>
    <w:p w14:paraId="762D099F" w14:textId="38EEB0B3" w:rsidR="00F9635C" w:rsidRPr="00905BB6" w:rsidRDefault="00F9635C">
      <w:pPr>
        <w:numPr>
          <w:ilvl w:val="0"/>
          <w:numId w:val="15"/>
        </w:numPr>
        <w:spacing w:after="60"/>
        <w:jc w:val="both"/>
      </w:pPr>
      <w:r w:rsidRPr="00905BB6">
        <w:t>9 – Design and Construction Guidance for Breakaway Walls Below Elevated Coastal Buildings</w:t>
      </w:r>
    </w:p>
    <w:p w14:paraId="37FD91C7" w14:textId="3B3187A2" w:rsidR="00F9635C" w:rsidRPr="00905BB6" w:rsidRDefault="00F9635C">
      <w:pPr>
        <w:numPr>
          <w:ilvl w:val="0"/>
          <w:numId w:val="15"/>
        </w:numPr>
        <w:spacing w:after="60"/>
        <w:jc w:val="both"/>
      </w:pPr>
      <w:r w:rsidRPr="00905BB6">
        <w:t xml:space="preserve">10 – Ensuring that Structures Built on Fill </w:t>
      </w:r>
      <w:r w:rsidR="00625D6A" w:rsidRPr="00905BB6">
        <w:t>in</w:t>
      </w:r>
      <w:r w:rsidRPr="00905BB6">
        <w:t xml:space="preserve"> or Near SFHAs are Reasonably Safe from Flooding</w:t>
      </w:r>
    </w:p>
    <w:p w14:paraId="2277B50F" w14:textId="2AE7D03C" w:rsidR="00F9635C" w:rsidRPr="00905BB6" w:rsidRDefault="00F9635C">
      <w:pPr>
        <w:numPr>
          <w:ilvl w:val="0"/>
          <w:numId w:val="15"/>
        </w:numPr>
        <w:spacing w:after="60"/>
        <w:jc w:val="both"/>
      </w:pPr>
      <w:r w:rsidRPr="00905BB6">
        <w:t>11 – Crawlspace Construction for Buildings Located in SFHAs</w:t>
      </w:r>
    </w:p>
    <w:p w14:paraId="3CE87734" w14:textId="76F46294" w:rsidR="00FE087B" w:rsidRPr="006144A3" w:rsidRDefault="00CF2127">
      <w:pPr>
        <w:numPr>
          <w:ilvl w:val="0"/>
          <w:numId w:val="15"/>
        </w:numPr>
        <w:spacing w:after="60"/>
        <w:jc w:val="both"/>
        <w:rPr>
          <w:rStyle w:val="LinkChar"/>
        </w:rPr>
      </w:pPr>
      <w:r w:rsidRPr="00905BB6">
        <w:t>Policy #104-008-03 (Feb 2020) Agricultural Structures and Accessory Structures</w:t>
      </w:r>
      <w:r w:rsidR="00FE087B" w:rsidRPr="00905BB6">
        <w:t xml:space="preserve"> </w:t>
      </w:r>
      <w:hyperlink r:id="rId39" w:history="1">
        <w:r w:rsidR="00B71400" w:rsidRPr="006144A3">
          <w:rPr>
            <w:rStyle w:val="LinkChar"/>
          </w:rPr>
          <w:t>https://www.fema.gov/sites/default/files/2020-09/fema_agricultural-structures_policy-guidance_08-20-20.pdf</w:t>
        </w:r>
      </w:hyperlink>
    </w:p>
    <w:p w14:paraId="6FCB10EB" w14:textId="5CF3C3C8" w:rsidR="007C12FD" w:rsidRPr="00905BB6" w:rsidRDefault="007C12FD" w:rsidP="003F2A18">
      <w:pPr>
        <w:spacing w:after="0"/>
        <w:jc w:val="both"/>
      </w:pPr>
    </w:p>
    <w:p w14:paraId="727A0D13" w14:textId="52987392" w:rsidR="008C0084" w:rsidRPr="00905BB6" w:rsidRDefault="008C0084" w:rsidP="008B4EF6">
      <w:pPr>
        <w:pStyle w:val="Heading3"/>
      </w:pPr>
      <w:bookmarkStart w:id="50" w:name="_Toc123680678"/>
      <w:r w:rsidRPr="00905BB6">
        <w:t>NFIP Construction Certifications</w:t>
      </w:r>
      <w:r w:rsidR="002D26A1" w:rsidRPr="00905BB6">
        <w:t xml:space="preserve">, </w:t>
      </w:r>
      <w:r w:rsidR="00A7296C" w:rsidRPr="00905BB6">
        <w:t>Plans</w:t>
      </w:r>
      <w:r w:rsidR="002D26A1" w:rsidRPr="00905BB6">
        <w:t>, and Elevation Certificates</w:t>
      </w:r>
      <w:bookmarkEnd w:id="50"/>
    </w:p>
    <w:p w14:paraId="5011D867" w14:textId="16B51098" w:rsidR="00A7296C" w:rsidRPr="00905BB6" w:rsidRDefault="008C0084" w:rsidP="003F2A18">
      <w:pPr>
        <w:jc w:val="both"/>
      </w:pPr>
      <w:r w:rsidRPr="00905BB6">
        <w:t xml:space="preserve">NFIP </w:t>
      </w:r>
      <w:r w:rsidR="00397F56" w:rsidRPr="00905BB6">
        <w:t>regulations require professional engineers, architects, or surveyors to certify certain design aspects for building</w:t>
      </w:r>
      <w:r w:rsidR="0078442C" w:rsidRPr="00905BB6">
        <w:t>s</w:t>
      </w:r>
      <w:r w:rsidR="00397F56" w:rsidRPr="00905BB6">
        <w:t xml:space="preserve"> constructed in the SFHA.</w:t>
      </w:r>
      <w:r w:rsidR="00034FF1" w:rsidRPr="00905BB6">
        <w:t xml:space="preserve"> </w:t>
      </w:r>
      <w:r w:rsidR="00397F56" w:rsidRPr="00905BB6">
        <w:t>These forms includ</w:t>
      </w:r>
      <w:r w:rsidR="003A7A36" w:rsidRPr="00905BB6">
        <w:t>e Floodproofing Certifications, V Zone Certifications</w:t>
      </w:r>
      <w:r w:rsidR="00E2161F" w:rsidRPr="00905BB6">
        <w:t>, and No-Rise Certifications.</w:t>
      </w:r>
      <w:r w:rsidR="00034FF1" w:rsidRPr="00905BB6">
        <w:t xml:space="preserve"> </w:t>
      </w:r>
      <w:r w:rsidR="00B96510" w:rsidRPr="00905BB6">
        <w:t>These forms should be completed based upon the design of the structure and submitted along with the floodplain development permit application.</w:t>
      </w:r>
      <w:r w:rsidR="00034FF1" w:rsidRPr="00905BB6">
        <w:t xml:space="preserve"> </w:t>
      </w:r>
    </w:p>
    <w:p w14:paraId="667C8783" w14:textId="300013B8" w:rsidR="00A7296C" w:rsidRPr="00905BB6" w:rsidRDefault="00A7296C" w:rsidP="003F2A18">
      <w:pPr>
        <w:jc w:val="both"/>
      </w:pPr>
      <w:r w:rsidRPr="00905BB6">
        <w:t>Multi-us</w:t>
      </w:r>
      <w:r w:rsidR="003A5DB8" w:rsidRPr="00905BB6">
        <w:t xml:space="preserve">e, </w:t>
      </w:r>
      <w:r w:rsidRPr="00905BB6">
        <w:t>multi-occupant residential and commercial structures</w:t>
      </w:r>
      <w:r w:rsidR="003A5DB8" w:rsidRPr="00905BB6">
        <w:t>, and underground parking garages</w:t>
      </w:r>
      <w:r w:rsidRPr="00905BB6">
        <w:t xml:space="preserve"> should also have Emergency Management and Operation and Maintenance Plans</w:t>
      </w:r>
      <w:r w:rsidR="003A5DB8" w:rsidRPr="00905BB6">
        <w:t xml:space="preserve"> for floodproofed areas</w:t>
      </w:r>
      <w:r w:rsidRPr="00905BB6">
        <w:t>.</w:t>
      </w:r>
      <w:r w:rsidR="00034FF1" w:rsidRPr="00905BB6">
        <w:t xml:space="preserve"> </w:t>
      </w:r>
      <w:r w:rsidRPr="00905BB6">
        <w:t>These too, should be submitted with the floodplain development permit application.</w:t>
      </w:r>
    </w:p>
    <w:p w14:paraId="4AD03F4A" w14:textId="23E05E0E" w:rsidR="005103A4" w:rsidRPr="00905BB6" w:rsidRDefault="003A5DB8" w:rsidP="00D23633">
      <w:pPr>
        <w:spacing w:after="0"/>
        <w:jc w:val="both"/>
        <w:rPr>
          <w:b/>
          <w:bCs/>
        </w:rPr>
      </w:pPr>
      <w:r w:rsidRPr="00905BB6">
        <w:rPr>
          <w:b/>
          <w:bCs/>
        </w:rPr>
        <w:t xml:space="preserve">Important Note: </w:t>
      </w:r>
      <w:r w:rsidR="0078442C" w:rsidRPr="00905BB6">
        <w:rPr>
          <w:b/>
          <w:bCs/>
        </w:rPr>
        <w:t>Although</w:t>
      </w:r>
      <w:r w:rsidRPr="00905BB6">
        <w:rPr>
          <w:b/>
          <w:bCs/>
        </w:rPr>
        <w:t xml:space="preserve"> submission of</w:t>
      </w:r>
      <w:r w:rsidR="0078442C" w:rsidRPr="00905BB6">
        <w:rPr>
          <w:b/>
          <w:bCs/>
        </w:rPr>
        <w:t xml:space="preserve"> </w:t>
      </w:r>
      <w:r w:rsidRPr="00905BB6">
        <w:rPr>
          <w:b/>
          <w:bCs/>
        </w:rPr>
        <w:t>Elevation Certificates</w:t>
      </w:r>
      <w:r w:rsidR="00A7296C" w:rsidRPr="00905BB6">
        <w:rPr>
          <w:b/>
          <w:bCs/>
        </w:rPr>
        <w:t xml:space="preserve"> </w:t>
      </w:r>
      <w:r w:rsidRPr="00905BB6">
        <w:rPr>
          <w:b/>
          <w:bCs/>
        </w:rPr>
        <w:t>is</w:t>
      </w:r>
      <w:r w:rsidR="00A7296C" w:rsidRPr="00905BB6">
        <w:rPr>
          <w:b/>
          <w:bCs/>
        </w:rPr>
        <w:t xml:space="preserve"> not required by the NFIP, </w:t>
      </w:r>
      <w:r w:rsidRPr="00905BB6">
        <w:rPr>
          <w:b/>
          <w:bCs/>
        </w:rPr>
        <w:t>they</w:t>
      </w:r>
      <w:r w:rsidR="00A7296C" w:rsidRPr="00905BB6">
        <w:rPr>
          <w:b/>
          <w:bCs/>
        </w:rPr>
        <w:t xml:space="preserve"> are</w:t>
      </w:r>
      <w:r w:rsidR="002849A4" w:rsidRPr="00905BB6">
        <w:rPr>
          <w:b/>
          <w:bCs/>
        </w:rPr>
        <w:t xml:space="preserve"> a </w:t>
      </w:r>
      <w:r w:rsidRPr="00905BB6">
        <w:rPr>
          <w:b/>
          <w:bCs/>
        </w:rPr>
        <w:t xml:space="preserve">submission </w:t>
      </w:r>
      <w:r w:rsidR="002849A4" w:rsidRPr="00905BB6">
        <w:rPr>
          <w:b/>
          <w:bCs/>
        </w:rPr>
        <w:t>requirement of the New Jersey Uniform Con</w:t>
      </w:r>
      <w:r w:rsidRPr="00905BB6">
        <w:rPr>
          <w:b/>
          <w:bCs/>
        </w:rPr>
        <w:t>s</w:t>
      </w:r>
      <w:r w:rsidR="002849A4" w:rsidRPr="00905BB6">
        <w:rPr>
          <w:b/>
          <w:bCs/>
        </w:rPr>
        <w:t xml:space="preserve">truction Code </w:t>
      </w:r>
      <w:r w:rsidRPr="00905BB6">
        <w:rPr>
          <w:b/>
          <w:bCs/>
        </w:rPr>
        <w:t>at foundation completion prior to vertical construction and prior to issuance of a Certificate of Occupancy.</w:t>
      </w:r>
      <w:r w:rsidR="00034FF1" w:rsidRPr="00905BB6">
        <w:rPr>
          <w:b/>
          <w:bCs/>
        </w:rPr>
        <w:t xml:space="preserve"> </w:t>
      </w:r>
      <w:r w:rsidRPr="00905BB6">
        <w:rPr>
          <w:b/>
          <w:bCs/>
        </w:rPr>
        <w:t>It is important to note that they are</w:t>
      </w:r>
      <w:r w:rsidR="00A7296C" w:rsidRPr="00905BB6">
        <w:rPr>
          <w:b/>
          <w:bCs/>
        </w:rPr>
        <w:t xml:space="preserve"> </w:t>
      </w:r>
      <w:r w:rsidR="00845C2C" w:rsidRPr="00905BB6">
        <w:rPr>
          <w:b/>
          <w:bCs/>
        </w:rPr>
        <w:t xml:space="preserve">the </w:t>
      </w:r>
      <w:r w:rsidR="00A7296C" w:rsidRPr="00905BB6">
        <w:rPr>
          <w:b/>
          <w:bCs/>
        </w:rPr>
        <w:t xml:space="preserve">only way </w:t>
      </w:r>
      <w:r w:rsidR="0078442C" w:rsidRPr="00905BB6">
        <w:rPr>
          <w:b/>
          <w:bCs/>
        </w:rPr>
        <w:t>to</w:t>
      </w:r>
      <w:r w:rsidR="00A7296C" w:rsidRPr="00905BB6">
        <w:rPr>
          <w:b/>
          <w:bCs/>
        </w:rPr>
        <w:t xml:space="preserve"> prove to FEMA</w:t>
      </w:r>
      <w:r w:rsidR="002849A4" w:rsidRPr="00905BB6">
        <w:rPr>
          <w:b/>
          <w:bCs/>
        </w:rPr>
        <w:t>’s Insurance Branch</w:t>
      </w:r>
      <w:r w:rsidR="00A7296C" w:rsidRPr="00905BB6">
        <w:rPr>
          <w:b/>
          <w:bCs/>
        </w:rPr>
        <w:t xml:space="preserve"> that a structure was built in compliance with floodplain regulations</w:t>
      </w:r>
      <w:r w:rsidR="00845C2C" w:rsidRPr="00905BB6">
        <w:rPr>
          <w:b/>
          <w:bCs/>
        </w:rPr>
        <w:t>,</w:t>
      </w:r>
      <w:r w:rsidRPr="00905BB6">
        <w:rPr>
          <w:b/>
          <w:bCs/>
        </w:rPr>
        <w:t xml:space="preserve"> so adherence to the UCC for new and substantially improved construction is advantageous to property owners</w:t>
      </w:r>
      <w:r w:rsidR="00A7296C" w:rsidRPr="00905BB6">
        <w:rPr>
          <w:b/>
          <w:bCs/>
        </w:rPr>
        <w:t>.</w:t>
      </w:r>
      <w:r w:rsidR="00034FF1" w:rsidRPr="00905BB6">
        <w:rPr>
          <w:b/>
          <w:bCs/>
        </w:rPr>
        <w:t xml:space="preserve"> </w:t>
      </w:r>
    </w:p>
    <w:p w14:paraId="7D882073" w14:textId="77777777" w:rsidR="00A70DBE" w:rsidRPr="00905BB6" w:rsidRDefault="00A70DBE" w:rsidP="003D1EC3">
      <w:pPr>
        <w:spacing w:after="0"/>
        <w:jc w:val="both"/>
      </w:pPr>
    </w:p>
    <w:p w14:paraId="732C53DC" w14:textId="3D968C5E" w:rsidR="00CE0558" w:rsidRPr="00905BB6" w:rsidRDefault="00CE0558" w:rsidP="008B4EF6">
      <w:pPr>
        <w:pStyle w:val="Heading3"/>
      </w:pPr>
      <w:bookmarkStart w:id="51" w:name="_Toc123680679"/>
      <w:r w:rsidRPr="00905BB6">
        <w:t xml:space="preserve">NFIP </w:t>
      </w:r>
      <w:r w:rsidR="19175ED1" w:rsidRPr="00905BB6">
        <w:t xml:space="preserve">Flood Damage Prevention </w:t>
      </w:r>
      <w:r w:rsidRPr="00905BB6">
        <w:t xml:space="preserve">Ordinance </w:t>
      </w:r>
      <w:r w:rsidR="00A70DBE" w:rsidRPr="00905BB6">
        <w:t xml:space="preserve">&amp; Map Adoption </w:t>
      </w:r>
      <w:r w:rsidRPr="00905BB6">
        <w:t>Process</w:t>
      </w:r>
      <w:bookmarkEnd w:id="51"/>
    </w:p>
    <w:p w14:paraId="27989CD7" w14:textId="4C30B1CE" w:rsidR="00B105B2" w:rsidRPr="00905BB6" w:rsidRDefault="00CE0558" w:rsidP="003F2A18">
      <w:pPr>
        <w:jc w:val="both"/>
      </w:pPr>
      <w:r w:rsidRPr="00905BB6">
        <w:t xml:space="preserve">All communities </w:t>
      </w:r>
      <w:r w:rsidR="00AC0D9E" w:rsidRPr="00905BB6">
        <w:t xml:space="preserve">currently </w:t>
      </w:r>
      <w:r w:rsidRPr="00905BB6">
        <w:t xml:space="preserve">participating in the NFIP have an in-effect </w:t>
      </w:r>
      <w:r w:rsidR="0B41177D" w:rsidRPr="00905BB6">
        <w:t>Flood Damage Prevention O</w:t>
      </w:r>
      <w:r w:rsidRPr="00905BB6">
        <w:t xml:space="preserve">rdinance that was adopted when they </w:t>
      </w:r>
      <w:r w:rsidR="00AC0D9E" w:rsidRPr="00905BB6">
        <w:t>joined</w:t>
      </w:r>
      <w:r w:rsidRPr="00905BB6">
        <w:t xml:space="preserve"> the program.</w:t>
      </w:r>
      <w:r w:rsidR="00034FF1" w:rsidRPr="00905BB6">
        <w:t xml:space="preserve"> </w:t>
      </w:r>
      <w:r w:rsidR="00AC0D9E" w:rsidRPr="00905BB6">
        <w:t xml:space="preserve">Ordinances must be updated each time FEMA issues updated community </w:t>
      </w:r>
      <w:r w:rsidR="002E2382" w:rsidRPr="00905BB6">
        <w:t xml:space="preserve">FIRM </w:t>
      </w:r>
      <w:r w:rsidR="00AC0D9E" w:rsidRPr="00905BB6">
        <w:t xml:space="preserve">maps. </w:t>
      </w:r>
      <w:r w:rsidRPr="00905BB6">
        <w:t xml:space="preserve">The FPA is responsible for </w:t>
      </w:r>
      <w:r w:rsidR="009F2A34" w:rsidRPr="00905BB6">
        <w:t>working with</w:t>
      </w:r>
      <w:r w:rsidRPr="00905BB6">
        <w:t xml:space="preserve"> FEMA on map updates</w:t>
      </w:r>
      <w:r w:rsidR="009F2A34" w:rsidRPr="00905BB6">
        <w:t xml:space="preserve"> by verifying their accuracy and obtaining community concurrence.</w:t>
      </w:r>
      <w:r w:rsidRPr="00905BB6">
        <w:t xml:space="preserve"> </w:t>
      </w:r>
      <w:r w:rsidR="009F2A34" w:rsidRPr="00905BB6">
        <w:t xml:space="preserve">FPAs must also </w:t>
      </w:r>
      <w:r w:rsidRPr="00905BB6">
        <w:t>ensur</w:t>
      </w:r>
      <w:r w:rsidR="009F2A34" w:rsidRPr="00905BB6">
        <w:t>e</w:t>
      </w:r>
      <w:r w:rsidRPr="00905BB6">
        <w:t xml:space="preserve"> the</w:t>
      </w:r>
      <w:r w:rsidR="009F2A34" w:rsidRPr="00905BB6">
        <w:t>ir</w:t>
      </w:r>
      <w:r w:rsidRPr="00905BB6">
        <w:t xml:space="preserve"> ordinance is updated appropriately</w:t>
      </w:r>
      <w:r w:rsidR="009F2A34" w:rsidRPr="00905BB6">
        <w:t xml:space="preserve"> prior to final issuance of updated maps</w:t>
      </w:r>
      <w:r w:rsidRPr="00905BB6">
        <w:t>.</w:t>
      </w:r>
      <w:r w:rsidR="00034FF1" w:rsidRPr="00905BB6">
        <w:t xml:space="preserve"> </w:t>
      </w:r>
      <w:r w:rsidRPr="00905BB6">
        <w:t>Th</w:t>
      </w:r>
      <w:r w:rsidR="00B66B1A" w:rsidRPr="00905BB6">
        <w:t>e</w:t>
      </w:r>
      <w:r w:rsidRPr="00905BB6">
        <w:t xml:space="preserve"> </w:t>
      </w:r>
      <w:r w:rsidR="00D96810" w:rsidRPr="00905BB6">
        <w:t xml:space="preserve">ordinance </w:t>
      </w:r>
      <w:r w:rsidRPr="00905BB6">
        <w:t xml:space="preserve">update timeframe </w:t>
      </w:r>
      <w:r w:rsidR="00B66B1A" w:rsidRPr="00905BB6">
        <w:t>starts</w:t>
      </w:r>
      <w:r w:rsidRPr="00905BB6">
        <w:t xml:space="preserve"> when FEMA sends a Letter of Final Determination (LFD) to the community</w:t>
      </w:r>
      <w:r w:rsidR="00D96810" w:rsidRPr="00905BB6">
        <w:t>.</w:t>
      </w:r>
      <w:r w:rsidR="00034FF1" w:rsidRPr="00905BB6">
        <w:t xml:space="preserve"> </w:t>
      </w:r>
      <w:r w:rsidR="00D96810" w:rsidRPr="00905BB6">
        <w:t>The LFD</w:t>
      </w:r>
      <w:r w:rsidRPr="00905BB6">
        <w:t xml:space="preserve"> will always be </w:t>
      </w:r>
      <w:r w:rsidR="00D96810" w:rsidRPr="00905BB6">
        <w:t xml:space="preserve">sent </w:t>
      </w:r>
      <w:r w:rsidRPr="00905BB6">
        <w:t xml:space="preserve">6 months </w:t>
      </w:r>
      <w:r w:rsidR="00D96810" w:rsidRPr="00905BB6">
        <w:t>prior to the updated</w:t>
      </w:r>
      <w:r w:rsidRPr="00905BB6">
        <w:t xml:space="preserve"> maps</w:t>
      </w:r>
      <w:r w:rsidR="00D96810" w:rsidRPr="00905BB6">
        <w:t>’</w:t>
      </w:r>
      <w:r w:rsidRPr="00905BB6">
        <w:t xml:space="preserve"> effective</w:t>
      </w:r>
      <w:r w:rsidR="00D96810" w:rsidRPr="00905BB6">
        <w:t xml:space="preserve"> date</w:t>
      </w:r>
      <w:r w:rsidRPr="00905BB6">
        <w:t>.</w:t>
      </w:r>
      <w:r w:rsidR="00034FF1" w:rsidRPr="00905BB6">
        <w:t xml:space="preserve"> </w:t>
      </w:r>
      <w:r w:rsidRPr="00905BB6">
        <w:t>The FPA must</w:t>
      </w:r>
      <w:r w:rsidR="00B66B1A" w:rsidRPr="00905BB6">
        <w:t xml:space="preserve"> work with the community’s legislative body to</w:t>
      </w:r>
      <w:r w:rsidRPr="00905BB6">
        <w:t xml:space="preserve"> update the</w:t>
      </w:r>
      <w:r w:rsidR="00D96810" w:rsidRPr="00905BB6">
        <w:t>ir</w:t>
      </w:r>
      <w:r w:rsidRPr="00905BB6">
        <w:t xml:space="preserve"> ordinance within this 6</w:t>
      </w:r>
      <w:r w:rsidR="00AC0D9E" w:rsidRPr="00905BB6">
        <w:t>-</w:t>
      </w:r>
      <w:r w:rsidRPr="00905BB6">
        <w:t>month timeframe</w:t>
      </w:r>
      <w:r w:rsidR="00B66B1A" w:rsidRPr="00905BB6">
        <w:t>.</w:t>
      </w:r>
      <w:r w:rsidR="00034FF1" w:rsidRPr="00905BB6">
        <w:t xml:space="preserve"> </w:t>
      </w:r>
      <w:r w:rsidR="00B66B1A" w:rsidRPr="00905BB6">
        <w:t>A</w:t>
      </w:r>
      <w:r w:rsidRPr="00905BB6">
        <w:t xml:space="preserve">dditional </w:t>
      </w:r>
      <w:r w:rsidRPr="00905BB6">
        <w:lastRenderedPageBreak/>
        <w:t>regulations</w:t>
      </w:r>
      <w:r w:rsidR="00B66B1A" w:rsidRPr="00905BB6">
        <w:t xml:space="preserve"> </w:t>
      </w:r>
      <w:r w:rsidRPr="00905BB6">
        <w:t xml:space="preserve">may be needed to </w:t>
      </w:r>
      <w:r w:rsidR="00D96810" w:rsidRPr="00905BB6">
        <w:t>address</w:t>
      </w:r>
      <w:r w:rsidRPr="00905BB6">
        <w:t xml:space="preserve"> new flood zones and the </w:t>
      </w:r>
      <w:r w:rsidR="00D96810" w:rsidRPr="00905BB6">
        <w:t>updated</w:t>
      </w:r>
      <w:r w:rsidRPr="00905BB6">
        <w:t xml:space="preserve"> maps</w:t>
      </w:r>
      <w:r w:rsidR="00B105B2" w:rsidRPr="00905BB6">
        <w:t xml:space="preserve"> must be </w:t>
      </w:r>
      <w:r w:rsidR="00CB7797" w:rsidRPr="00905BB6">
        <w:t>referenced</w:t>
      </w:r>
      <w:r w:rsidRPr="00905BB6">
        <w:t xml:space="preserve"> that will be used to regulate the community’s floodplains.</w:t>
      </w:r>
    </w:p>
    <w:p w14:paraId="31167D73" w14:textId="46C1EAE7" w:rsidR="00F43DB8" w:rsidRDefault="00B105B2" w:rsidP="003F2A18">
      <w:pPr>
        <w:spacing w:after="240"/>
        <w:jc w:val="both"/>
      </w:pPr>
      <w:r w:rsidRPr="00905BB6">
        <w:t>Ordinance regulations are determined by the type of FEMA floodplains identified in a community.</w:t>
      </w:r>
      <w:r w:rsidR="00034FF1" w:rsidRPr="00905BB6">
        <w:t xml:space="preserve"> </w:t>
      </w:r>
      <w:r w:rsidR="00F56F87">
        <w:fldChar w:fldCharType="begin"/>
      </w:r>
      <w:r w:rsidR="00F56F87">
        <w:instrText xml:space="preserve"> REF _Ref88656685 \h </w:instrText>
      </w:r>
      <w:r w:rsidR="00F56F87">
        <w:fldChar w:fldCharType="separate"/>
      </w:r>
      <w:r w:rsidR="000F0580">
        <w:t xml:space="preserve">Table </w:t>
      </w:r>
      <w:r w:rsidR="000F0580">
        <w:rPr>
          <w:noProof/>
        </w:rPr>
        <w:t>1</w:t>
      </w:r>
      <w:r w:rsidR="00F56F87">
        <w:fldChar w:fldCharType="end"/>
      </w:r>
      <w:r w:rsidR="00CB7797" w:rsidRPr="00905BB6">
        <w:t>, below, identifies the traditional methodology used by FEMA to designate an ordinance.</w:t>
      </w:r>
      <w:r w:rsidR="00034FF1" w:rsidRPr="00905BB6">
        <w:t xml:space="preserve"> </w:t>
      </w:r>
      <w:r w:rsidR="00DE77E9" w:rsidRPr="00905BB6">
        <w:t>By transitioning to the new Model Code Coordinated Ordinance, only two versions of the ordinance (Riverine and Coastal) were necessary to comply with both</w:t>
      </w:r>
      <w:r w:rsidR="003A3562" w:rsidRPr="00905BB6">
        <w:t xml:space="preserve"> the</w:t>
      </w:r>
      <w:r w:rsidR="00DE77E9" w:rsidRPr="00905BB6">
        <w:t xml:space="preserve"> NFIP and the State’s higher standards because </w:t>
      </w:r>
      <w:r w:rsidR="003A3562" w:rsidRPr="00905BB6">
        <w:t xml:space="preserve">both </w:t>
      </w:r>
      <w:r w:rsidR="00DE77E9" w:rsidRPr="00905BB6">
        <w:t xml:space="preserve">the Flood Hazard Area Control Act </w:t>
      </w:r>
      <w:r w:rsidR="003A3562" w:rsidRPr="00905BB6">
        <w:t xml:space="preserve">and </w:t>
      </w:r>
      <w:r w:rsidR="00DE77E9" w:rsidRPr="00905BB6">
        <w:t>the Uniform Construction Code are applicable to all projects regardless of floodplain characteristics.</w:t>
      </w:r>
      <w:r w:rsidR="00F36953" w:rsidRPr="00905BB6">
        <w:t xml:space="preserve"> </w:t>
      </w:r>
      <w:r w:rsidR="00F43DB8" w:rsidRPr="00905BB6">
        <w:t xml:space="preserve">The nine possible ordinances discussed </w:t>
      </w:r>
      <w:r w:rsidR="004C124A" w:rsidRPr="00905BB6">
        <w:t xml:space="preserve">in </w:t>
      </w:r>
      <w:r w:rsidR="004C124A" w:rsidRPr="00905BB6">
        <w:fldChar w:fldCharType="begin"/>
      </w:r>
      <w:r w:rsidR="004C124A" w:rsidRPr="00905BB6">
        <w:instrText xml:space="preserve"> REF _Ref88656685 \h </w:instrText>
      </w:r>
      <w:r w:rsidR="00905BB6">
        <w:instrText xml:space="preserve"> \* MERGEFORMAT </w:instrText>
      </w:r>
      <w:r w:rsidR="004C124A" w:rsidRPr="00905BB6">
        <w:fldChar w:fldCharType="separate"/>
      </w:r>
      <w:r w:rsidR="000F0580">
        <w:t xml:space="preserve">Table </w:t>
      </w:r>
      <w:r w:rsidR="000F0580">
        <w:rPr>
          <w:noProof/>
        </w:rPr>
        <w:t>1</w:t>
      </w:r>
      <w:r w:rsidR="004C124A" w:rsidRPr="00905BB6">
        <w:fldChar w:fldCharType="end"/>
      </w:r>
      <w:r w:rsidR="00F56F87">
        <w:t>,</w:t>
      </w:r>
      <w:r w:rsidR="004C124A" w:rsidRPr="00905BB6">
        <w:t xml:space="preserve"> below</w:t>
      </w:r>
      <w:r w:rsidR="00F56F87">
        <w:t>,</w:t>
      </w:r>
      <w:r w:rsidR="00F43DB8" w:rsidRPr="00905BB6">
        <w:t xml:space="preserve"> show the differences between NFIP ordinance types</w:t>
      </w:r>
      <w:r w:rsidR="00544563" w:rsidRPr="00905BB6">
        <w:t>, which is</w:t>
      </w:r>
      <w:r w:rsidR="00F43DB8" w:rsidRPr="00905BB6">
        <w:t xml:space="preserve"> helpful to understand </w:t>
      </w:r>
      <w:r w:rsidR="00544563" w:rsidRPr="00905BB6">
        <w:t xml:space="preserve">when </w:t>
      </w:r>
      <w:r w:rsidR="00F43DB8" w:rsidRPr="00905BB6">
        <w:t>taking the Certified Floodplain Administrator exam.</w:t>
      </w:r>
      <w:r w:rsidR="00F43DB8">
        <w:t xml:space="preserve"> </w:t>
      </w:r>
    </w:p>
    <w:p w14:paraId="64F9712F" w14:textId="7F3A3392" w:rsidR="00544563" w:rsidRDefault="00544563" w:rsidP="003F2A18">
      <w:pPr>
        <w:keepNext/>
      </w:pPr>
      <w:bookmarkStart w:id="52" w:name="_Ref88656685"/>
      <w:bookmarkStart w:id="53" w:name="_Toc88499360"/>
      <w:r w:rsidRPr="006144A3">
        <w:rPr>
          <w:color w:val="224E71"/>
        </w:rPr>
        <w:t xml:space="preserve">Table </w:t>
      </w:r>
      <w:r w:rsidR="00905AC4" w:rsidRPr="006144A3">
        <w:rPr>
          <w:color w:val="224E71"/>
        </w:rPr>
        <w:fldChar w:fldCharType="begin"/>
      </w:r>
      <w:r w:rsidR="00905AC4" w:rsidRPr="006144A3">
        <w:rPr>
          <w:color w:val="224E71"/>
        </w:rPr>
        <w:instrText xml:space="preserve"> SEQ Table \* ARABIC </w:instrText>
      </w:r>
      <w:r w:rsidR="00905AC4" w:rsidRPr="006144A3">
        <w:rPr>
          <w:color w:val="224E71"/>
        </w:rPr>
        <w:fldChar w:fldCharType="separate"/>
      </w:r>
      <w:r w:rsidR="000F0580" w:rsidRPr="006144A3">
        <w:rPr>
          <w:noProof/>
          <w:color w:val="224E71"/>
        </w:rPr>
        <w:t>1</w:t>
      </w:r>
      <w:r w:rsidR="00905AC4" w:rsidRPr="006144A3">
        <w:rPr>
          <w:noProof/>
          <w:color w:val="224E71"/>
        </w:rPr>
        <w:fldChar w:fldCharType="end"/>
      </w:r>
      <w:bookmarkEnd w:id="52"/>
      <w:r>
        <w:t>.</w:t>
      </w:r>
      <w:r w:rsidRPr="00BA5BC0">
        <w:t xml:space="preserve"> Ordinance model type shown with each type of flood hazard data it includes regulations for</w:t>
      </w:r>
      <w:bookmarkEnd w:id="53"/>
      <w:r w:rsidR="004C124A">
        <w:t>.</w:t>
      </w:r>
    </w:p>
    <w:tbl>
      <w:tblPr>
        <w:tblStyle w:val="GridTable4-Accent5"/>
        <w:tblW w:w="9355" w:type="dxa"/>
        <w:tblLook w:val="04A0" w:firstRow="1" w:lastRow="0" w:firstColumn="1" w:lastColumn="0" w:noHBand="0" w:noVBand="1"/>
      </w:tblPr>
      <w:tblGrid>
        <w:gridCol w:w="1435"/>
        <w:gridCol w:w="1440"/>
        <w:gridCol w:w="1170"/>
        <w:gridCol w:w="1800"/>
        <w:gridCol w:w="1214"/>
        <w:gridCol w:w="1191"/>
        <w:gridCol w:w="1105"/>
      </w:tblGrid>
      <w:tr w:rsidR="00705FB0" w14:paraId="5304DD47" w14:textId="77777777" w:rsidTr="006144A3">
        <w:trPr>
          <w:cnfStyle w:val="100000000000" w:firstRow="1" w:lastRow="0" w:firstColumn="0" w:lastColumn="0" w:oddVBand="0" w:evenVBand="0" w:oddHBand="0"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1435" w:type="dxa"/>
            <w:shd w:val="clear" w:color="auto" w:fill="224E71"/>
            <w:vAlign w:val="center"/>
          </w:tcPr>
          <w:p w14:paraId="40472F2F" w14:textId="77777777" w:rsidR="00C536C6" w:rsidRDefault="00C536C6" w:rsidP="003F2A18">
            <w:pPr>
              <w:jc w:val="center"/>
              <w:rPr>
                <w:b w:val="0"/>
                <w:bCs w:val="0"/>
              </w:rPr>
            </w:pPr>
            <w:r>
              <w:t>Ordinance</w:t>
            </w:r>
          </w:p>
          <w:p w14:paraId="05E9F79E" w14:textId="77777777" w:rsidR="00C536C6" w:rsidRDefault="00C536C6" w:rsidP="003F2A18">
            <w:pPr>
              <w:jc w:val="center"/>
            </w:pPr>
            <w:r>
              <w:t>Model Type</w:t>
            </w:r>
          </w:p>
        </w:tc>
        <w:tc>
          <w:tcPr>
            <w:tcW w:w="1440" w:type="dxa"/>
            <w:shd w:val="clear" w:color="auto" w:fill="224E71"/>
            <w:vAlign w:val="center"/>
          </w:tcPr>
          <w:p w14:paraId="70FEA2F4" w14:textId="53FAA586"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Floodplain Area</w:t>
            </w:r>
          </w:p>
        </w:tc>
        <w:tc>
          <w:tcPr>
            <w:tcW w:w="0" w:type="dxa"/>
            <w:shd w:val="clear" w:color="auto" w:fill="224E71"/>
            <w:vAlign w:val="center"/>
          </w:tcPr>
          <w:p w14:paraId="003341EF" w14:textId="2F194DBA"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LiMWA Identified</w:t>
            </w:r>
          </w:p>
        </w:tc>
        <w:tc>
          <w:tcPr>
            <w:tcW w:w="0" w:type="dxa"/>
            <w:shd w:val="clear" w:color="auto" w:fill="224E71"/>
            <w:vAlign w:val="center"/>
          </w:tcPr>
          <w:p w14:paraId="7BCD1E32" w14:textId="5C8736A4"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1% Annual Chance Flooding Identified</w:t>
            </w:r>
          </w:p>
        </w:tc>
        <w:tc>
          <w:tcPr>
            <w:tcW w:w="0" w:type="dxa"/>
            <w:shd w:val="clear" w:color="auto" w:fill="224E71"/>
            <w:vAlign w:val="center"/>
          </w:tcPr>
          <w:p w14:paraId="070C4E0B" w14:textId="1CA5671E" w:rsidR="00C536C6" w:rsidRDefault="00C536C6" w:rsidP="003F2A18">
            <w:pPr>
              <w:jc w:val="center"/>
              <w:cnfStyle w:val="100000000000" w:firstRow="1" w:lastRow="0" w:firstColumn="0" w:lastColumn="0" w:oddVBand="0" w:evenVBand="0" w:oddHBand="0" w:evenHBand="0" w:firstRowFirstColumn="0" w:firstRowLastColumn="0" w:lastRowFirstColumn="0" w:lastRowLastColumn="0"/>
              <w:rPr>
                <w:b w:val="0"/>
                <w:bCs w:val="0"/>
              </w:rPr>
            </w:pPr>
            <w:r>
              <w:t>BFEs</w:t>
            </w:r>
          </w:p>
          <w:p w14:paraId="7E1AA26E" w14:textId="77777777"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Identified</w:t>
            </w:r>
          </w:p>
        </w:tc>
        <w:tc>
          <w:tcPr>
            <w:tcW w:w="0" w:type="dxa"/>
            <w:shd w:val="clear" w:color="auto" w:fill="224E71"/>
            <w:vAlign w:val="center"/>
          </w:tcPr>
          <w:p w14:paraId="5ED65D21" w14:textId="77777777"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Floodways Identified</w:t>
            </w:r>
          </w:p>
        </w:tc>
        <w:tc>
          <w:tcPr>
            <w:tcW w:w="0" w:type="dxa"/>
            <w:shd w:val="clear" w:color="auto" w:fill="224E71"/>
            <w:vAlign w:val="center"/>
          </w:tcPr>
          <w:p w14:paraId="60BFAEE7" w14:textId="77777777" w:rsidR="00C536C6" w:rsidRDefault="00C536C6" w:rsidP="003F2A18">
            <w:pPr>
              <w:jc w:val="center"/>
              <w:cnfStyle w:val="100000000000" w:firstRow="1" w:lastRow="0" w:firstColumn="0" w:lastColumn="0" w:oddVBand="0" w:evenVBand="0" w:oddHBand="0" w:evenHBand="0" w:firstRowFirstColumn="0" w:firstRowLastColumn="0" w:lastRowFirstColumn="0" w:lastRowLastColumn="0"/>
            </w:pPr>
            <w:r>
              <w:t>V Zones Identified</w:t>
            </w:r>
          </w:p>
        </w:tc>
      </w:tr>
      <w:tr w:rsidR="00705FB0" w14:paraId="298EAD01" w14:textId="77777777" w:rsidTr="00293C2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5" w:type="dxa"/>
            <w:shd w:val="clear" w:color="auto" w:fill="DEEAF6"/>
            <w:vAlign w:val="center"/>
          </w:tcPr>
          <w:p w14:paraId="7CA9CA4D" w14:textId="77777777" w:rsidR="00C536C6" w:rsidRDefault="00C536C6" w:rsidP="003F2A18">
            <w:pPr>
              <w:jc w:val="center"/>
            </w:pPr>
            <w:r>
              <w:t>A</w:t>
            </w:r>
          </w:p>
        </w:tc>
        <w:tc>
          <w:tcPr>
            <w:tcW w:w="1440" w:type="dxa"/>
            <w:shd w:val="clear" w:color="auto" w:fill="DEEAF6"/>
            <w:vAlign w:val="center"/>
          </w:tcPr>
          <w:p w14:paraId="6AFBD374" w14:textId="205B1660" w:rsidR="00C536C6" w:rsidRDefault="00705FB0" w:rsidP="003F2A18">
            <w:pPr>
              <w:jc w:val="center"/>
              <w:cnfStyle w:val="000000100000" w:firstRow="0" w:lastRow="0" w:firstColumn="0" w:lastColumn="0" w:oddVBand="0" w:evenVBand="0" w:oddHBand="1" w:evenHBand="0" w:firstRowFirstColumn="0" w:firstRowLastColumn="0" w:lastRowFirstColumn="0" w:lastRowLastColumn="0"/>
            </w:pPr>
            <w:r>
              <w:t>Riverine</w:t>
            </w:r>
          </w:p>
        </w:tc>
        <w:tc>
          <w:tcPr>
            <w:tcW w:w="0" w:type="dxa"/>
            <w:shd w:val="clear" w:color="auto" w:fill="DEEAF6"/>
            <w:vAlign w:val="center"/>
          </w:tcPr>
          <w:p w14:paraId="2E09D2F5" w14:textId="78C7AC0A"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shd w:val="clear" w:color="auto" w:fill="DEEAF6"/>
            <w:vAlign w:val="center"/>
          </w:tcPr>
          <w:p w14:paraId="18C2E030" w14:textId="4A270B51"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shd w:val="clear" w:color="auto" w:fill="DEEAF6"/>
            <w:vAlign w:val="center"/>
          </w:tcPr>
          <w:p w14:paraId="071F60CA"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shd w:val="clear" w:color="auto" w:fill="DEEAF6"/>
            <w:vAlign w:val="center"/>
          </w:tcPr>
          <w:p w14:paraId="59D0E692"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shd w:val="clear" w:color="auto" w:fill="DEEAF6"/>
            <w:vAlign w:val="center"/>
          </w:tcPr>
          <w:p w14:paraId="3E2A49ED"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r>
      <w:tr w:rsidR="00705FB0" w14:paraId="788E7CD9" w14:textId="77777777" w:rsidTr="004C124A">
        <w:trPr>
          <w:trHeight w:val="331"/>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618FD2E8" w14:textId="77777777" w:rsidR="00C536C6" w:rsidRDefault="00C536C6" w:rsidP="003F2A18">
            <w:pPr>
              <w:jc w:val="center"/>
            </w:pPr>
            <w:r>
              <w:t>B</w:t>
            </w:r>
          </w:p>
        </w:tc>
        <w:tc>
          <w:tcPr>
            <w:tcW w:w="1440" w:type="dxa"/>
            <w:vAlign w:val="center"/>
          </w:tcPr>
          <w:p w14:paraId="4B46F3B8" w14:textId="2149D164" w:rsidR="00C536C6" w:rsidRDefault="00705FB0" w:rsidP="003F2A18">
            <w:pPr>
              <w:jc w:val="center"/>
              <w:cnfStyle w:val="000000000000" w:firstRow="0" w:lastRow="0" w:firstColumn="0" w:lastColumn="0" w:oddVBand="0" w:evenVBand="0" w:oddHBand="0" w:evenHBand="0" w:firstRowFirstColumn="0" w:firstRowLastColumn="0" w:lastRowFirstColumn="0" w:lastRowLastColumn="0"/>
            </w:pPr>
            <w:r>
              <w:t>Riverine</w:t>
            </w:r>
          </w:p>
        </w:tc>
        <w:tc>
          <w:tcPr>
            <w:tcW w:w="0" w:type="dxa"/>
            <w:vAlign w:val="center"/>
          </w:tcPr>
          <w:p w14:paraId="6937BA31" w14:textId="1F1FE2D0" w:rsidR="00C536C6" w:rsidRDefault="00C536C6"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0" w:type="dxa"/>
            <w:vAlign w:val="center"/>
          </w:tcPr>
          <w:p w14:paraId="659AFC6D" w14:textId="6A7C82FE" w:rsidR="00C536C6" w:rsidRDefault="00C536C6"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0" w:type="dxa"/>
            <w:vAlign w:val="center"/>
          </w:tcPr>
          <w:p w14:paraId="05D2BBE4" w14:textId="77777777" w:rsidR="00C536C6" w:rsidRDefault="00C536C6"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0" w:type="dxa"/>
            <w:vAlign w:val="center"/>
          </w:tcPr>
          <w:p w14:paraId="007EC896" w14:textId="77777777" w:rsidR="00C536C6" w:rsidRDefault="00C536C6"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0" w:type="dxa"/>
            <w:vAlign w:val="center"/>
          </w:tcPr>
          <w:p w14:paraId="1AE1E328" w14:textId="77777777" w:rsidR="00C536C6" w:rsidRDefault="00C536C6" w:rsidP="003F2A18">
            <w:pPr>
              <w:jc w:val="center"/>
              <w:cnfStyle w:val="000000000000" w:firstRow="0" w:lastRow="0" w:firstColumn="0" w:lastColumn="0" w:oddVBand="0" w:evenVBand="0" w:oddHBand="0" w:evenHBand="0" w:firstRowFirstColumn="0" w:firstRowLastColumn="0" w:lastRowFirstColumn="0" w:lastRowLastColumn="0"/>
            </w:pPr>
            <w:r>
              <w:t>No</w:t>
            </w:r>
          </w:p>
        </w:tc>
      </w:tr>
      <w:tr w:rsidR="00705FB0" w14:paraId="6FA4324A" w14:textId="77777777" w:rsidTr="004C124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0D588952" w14:textId="77777777" w:rsidR="00C536C6" w:rsidRDefault="00C536C6" w:rsidP="003F2A18">
            <w:pPr>
              <w:jc w:val="center"/>
            </w:pPr>
            <w:r>
              <w:t>C</w:t>
            </w:r>
          </w:p>
        </w:tc>
        <w:tc>
          <w:tcPr>
            <w:tcW w:w="1440" w:type="dxa"/>
            <w:vAlign w:val="center"/>
          </w:tcPr>
          <w:p w14:paraId="45278DA6" w14:textId="26797F71" w:rsidR="00C536C6" w:rsidRDefault="00705FB0" w:rsidP="003F2A18">
            <w:pPr>
              <w:jc w:val="center"/>
              <w:cnfStyle w:val="000000100000" w:firstRow="0" w:lastRow="0" w:firstColumn="0" w:lastColumn="0" w:oddVBand="0" w:evenVBand="0" w:oddHBand="1" w:evenHBand="0" w:firstRowFirstColumn="0" w:firstRowLastColumn="0" w:lastRowFirstColumn="0" w:lastRowLastColumn="0"/>
            </w:pPr>
            <w:r>
              <w:t>Riverine</w:t>
            </w:r>
          </w:p>
        </w:tc>
        <w:tc>
          <w:tcPr>
            <w:tcW w:w="0" w:type="dxa"/>
            <w:vAlign w:val="center"/>
          </w:tcPr>
          <w:p w14:paraId="7D65FC1A" w14:textId="254CFDB0"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vAlign w:val="center"/>
          </w:tcPr>
          <w:p w14:paraId="1898C544" w14:textId="141BDAC6"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0" w:type="dxa"/>
            <w:vAlign w:val="center"/>
          </w:tcPr>
          <w:p w14:paraId="37D47734"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0" w:type="dxa"/>
            <w:vAlign w:val="center"/>
          </w:tcPr>
          <w:p w14:paraId="6CEDD3E3"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0" w:type="dxa"/>
            <w:vAlign w:val="center"/>
          </w:tcPr>
          <w:p w14:paraId="7AE6AF09" w14:textId="77777777" w:rsidR="00C536C6" w:rsidRDefault="00C536C6" w:rsidP="003F2A18">
            <w:pPr>
              <w:jc w:val="center"/>
              <w:cnfStyle w:val="000000100000" w:firstRow="0" w:lastRow="0" w:firstColumn="0" w:lastColumn="0" w:oddVBand="0" w:evenVBand="0" w:oddHBand="1" w:evenHBand="0" w:firstRowFirstColumn="0" w:firstRowLastColumn="0" w:lastRowFirstColumn="0" w:lastRowLastColumn="0"/>
            </w:pPr>
            <w:r>
              <w:t>No</w:t>
            </w:r>
          </w:p>
        </w:tc>
      </w:tr>
      <w:tr w:rsidR="00705FB0" w14:paraId="12E12E85" w14:textId="77777777" w:rsidTr="004C124A">
        <w:trPr>
          <w:trHeight w:val="331"/>
        </w:trPr>
        <w:tc>
          <w:tcPr>
            <w:cnfStyle w:val="001000000000" w:firstRow="0" w:lastRow="0" w:firstColumn="1" w:lastColumn="0" w:oddVBand="0" w:evenVBand="0" w:oddHBand="0" w:evenHBand="0" w:firstRowFirstColumn="0" w:firstRowLastColumn="0" w:lastRowFirstColumn="0" w:lastRowLastColumn="0"/>
            <w:tcW w:w="1435" w:type="dxa"/>
            <w:vMerge w:val="restart"/>
            <w:vAlign w:val="center"/>
          </w:tcPr>
          <w:p w14:paraId="69570051" w14:textId="1FFA6AFF" w:rsidR="00705FB0" w:rsidRDefault="00705FB0" w:rsidP="003F2A18">
            <w:pPr>
              <w:jc w:val="center"/>
            </w:pPr>
            <w:r>
              <w:t>D</w:t>
            </w:r>
          </w:p>
        </w:tc>
        <w:tc>
          <w:tcPr>
            <w:tcW w:w="1440" w:type="dxa"/>
            <w:vAlign w:val="center"/>
          </w:tcPr>
          <w:p w14:paraId="49B411F2" w14:textId="1CB14C55"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Riverine</w:t>
            </w:r>
          </w:p>
        </w:tc>
        <w:tc>
          <w:tcPr>
            <w:tcW w:w="1170" w:type="dxa"/>
            <w:vAlign w:val="center"/>
          </w:tcPr>
          <w:p w14:paraId="1C2147AF" w14:textId="06565BC3"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1800" w:type="dxa"/>
            <w:vAlign w:val="center"/>
          </w:tcPr>
          <w:p w14:paraId="43C7C516" w14:textId="366926EF"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214" w:type="dxa"/>
            <w:vAlign w:val="center"/>
          </w:tcPr>
          <w:p w14:paraId="61E0C5E4" w14:textId="4791CA02"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191" w:type="dxa"/>
            <w:vAlign w:val="center"/>
          </w:tcPr>
          <w:p w14:paraId="0714A10F" w14:textId="549AAAF6"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105" w:type="dxa"/>
            <w:vAlign w:val="center"/>
          </w:tcPr>
          <w:p w14:paraId="3D737F23" w14:textId="0A602E54"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No</w:t>
            </w:r>
          </w:p>
        </w:tc>
      </w:tr>
      <w:tr w:rsidR="00705FB0" w14:paraId="6D20564B" w14:textId="77777777" w:rsidTr="004C124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5" w:type="dxa"/>
            <w:vMerge/>
            <w:vAlign w:val="center"/>
          </w:tcPr>
          <w:p w14:paraId="312767BF" w14:textId="58D4A972" w:rsidR="00705FB0" w:rsidRDefault="00705FB0" w:rsidP="003F2A18">
            <w:pPr>
              <w:jc w:val="center"/>
            </w:pPr>
          </w:p>
        </w:tc>
        <w:tc>
          <w:tcPr>
            <w:tcW w:w="1440" w:type="dxa"/>
            <w:vAlign w:val="center"/>
          </w:tcPr>
          <w:p w14:paraId="412DFF46" w14:textId="21B77AB3"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Coastal</w:t>
            </w:r>
          </w:p>
        </w:tc>
        <w:tc>
          <w:tcPr>
            <w:tcW w:w="1170" w:type="dxa"/>
            <w:vAlign w:val="center"/>
          </w:tcPr>
          <w:p w14:paraId="34B69274" w14:textId="28A41CF3"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800" w:type="dxa"/>
            <w:vAlign w:val="center"/>
          </w:tcPr>
          <w:p w14:paraId="2685145C"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214" w:type="dxa"/>
            <w:vAlign w:val="center"/>
          </w:tcPr>
          <w:p w14:paraId="4FD8424C"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191" w:type="dxa"/>
            <w:vAlign w:val="center"/>
          </w:tcPr>
          <w:p w14:paraId="2742FD20"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105" w:type="dxa"/>
            <w:vAlign w:val="center"/>
          </w:tcPr>
          <w:p w14:paraId="1A6A1CC7"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No</w:t>
            </w:r>
          </w:p>
        </w:tc>
      </w:tr>
      <w:tr w:rsidR="00705FB0" w14:paraId="37A170C7" w14:textId="77777777" w:rsidTr="004C124A">
        <w:trPr>
          <w:trHeight w:val="331"/>
        </w:trPr>
        <w:tc>
          <w:tcPr>
            <w:cnfStyle w:val="001000000000" w:firstRow="0" w:lastRow="0" w:firstColumn="1" w:lastColumn="0" w:oddVBand="0" w:evenVBand="0" w:oddHBand="0" w:evenHBand="0" w:firstRowFirstColumn="0" w:firstRowLastColumn="0" w:lastRowFirstColumn="0" w:lastRowLastColumn="0"/>
            <w:tcW w:w="1435" w:type="dxa"/>
            <w:vMerge w:val="restart"/>
            <w:vAlign w:val="center"/>
          </w:tcPr>
          <w:p w14:paraId="2F2AD80F" w14:textId="52B7E85B" w:rsidR="00705FB0" w:rsidRDefault="00705FB0" w:rsidP="003F2A18">
            <w:pPr>
              <w:jc w:val="center"/>
            </w:pPr>
            <w:r>
              <w:t>E</w:t>
            </w:r>
          </w:p>
        </w:tc>
        <w:tc>
          <w:tcPr>
            <w:tcW w:w="1440" w:type="dxa"/>
            <w:vAlign w:val="center"/>
          </w:tcPr>
          <w:p w14:paraId="19AF7E09" w14:textId="475A1BEA"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Riverine</w:t>
            </w:r>
          </w:p>
        </w:tc>
        <w:tc>
          <w:tcPr>
            <w:tcW w:w="1170" w:type="dxa"/>
            <w:vAlign w:val="center"/>
          </w:tcPr>
          <w:p w14:paraId="7C82D6CA" w14:textId="1CAE1DA4"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1800" w:type="dxa"/>
            <w:vAlign w:val="center"/>
          </w:tcPr>
          <w:p w14:paraId="4276F413" w14:textId="4A4EBF49"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214" w:type="dxa"/>
            <w:vAlign w:val="center"/>
          </w:tcPr>
          <w:p w14:paraId="687E5DEF" w14:textId="50744BA3"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191" w:type="dxa"/>
            <w:vAlign w:val="center"/>
          </w:tcPr>
          <w:p w14:paraId="52E67C47" w14:textId="5987ABE9"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1105" w:type="dxa"/>
            <w:vAlign w:val="center"/>
          </w:tcPr>
          <w:p w14:paraId="6F3AA38E" w14:textId="79DABE8B"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r>
      <w:tr w:rsidR="00705FB0" w14:paraId="789FB307" w14:textId="77777777" w:rsidTr="004C124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5" w:type="dxa"/>
            <w:vMerge/>
            <w:vAlign w:val="center"/>
          </w:tcPr>
          <w:p w14:paraId="3FBCCBEA" w14:textId="61388231" w:rsidR="00705FB0" w:rsidRDefault="00705FB0" w:rsidP="003F2A18">
            <w:pPr>
              <w:jc w:val="center"/>
            </w:pPr>
          </w:p>
        </w:tc>
        <w:tc>
          <w:tcPr>
            <w:tcW w:w="1440" w:type="dxa"/>
            <w:vAlign w:val="center"/>
          </w:tcPr>
          <w:p w14:paraId="4A4118BE" w14:textId="76C1696E"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Coastal</w:t>
            </w:r>
          </w:p>
        </w:tc>
        <w:tc>
          <w:tcPr>
            <w:tcW w:w="1170" w:type="dxa"/>
            <w:vAlign w:val="center"/>
          </w:tcPr>
          <w:p w14:paraId="08F38F52" w14:textId="15084703"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800" w:type="dxa"/>
            <w:vAlign w:val="center"/>
          </w:tcPr>
          <w:p w14:paraId="770A826E"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214" w:type="dxa"/>
            <w:vAlign w:val="center"/>
          </w:tcPr>
          <w:p w14:paraId="0885C7CF"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191" w:type="dxa"/>
            <w:vAlign w:val="center"/>
          </w:tcPr>
          <w:p w14:paraId="66D0E40F"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No</w:t>
            </w:r>
          </w:p>
        </w:tc>
        <w:tc>
          <w:tcPr>
            <w:tcW w:w="1105" w:type="dxa"/>
            <w:vAlign w:val="center"/>
          </w:tcPr>
          <w:p w14:paraId="3E6CC15A"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r>
      <w:tr w:rsidR="00705FB0" w14:paraId="49A347B8" w14:textId="77777777" w:rsidTr="004C124A">
        <w:trPr>
          <w:trHeight w:val="331"/>
        </w:trPr>
        <w:tc>
          <w:tcPr>
            <w:cnfStyle w:val="001000000000" w:firstRow="0" w:lastRow="0" w:firstColumn="1" w:lastColumn="0" w:oddVBand="0" w:evenVBand="0" w:oddHBand="0" w:evenHBand="0" w:firstRowFirstColumn="0" w:firstRowLastColumn="0" w:lastRowFirstColumn="0" w:lastRowLastColumn="0"/>
            <w:tcW w:w="1435" w:type="dxa"/>
            <w:vMerge w:val="restart"/>
            <w:vAlign w:val="center"/>
          </w:tcPr>
          <w:p w14:paraId="6BF41544" w14:textId="69CDA287" w:rsidR="00705FB0" w:rsidRDefault="00705FB0" w:rsidP="003F2A18">
            <w:pPr>
              <w:jc w:val="center"/>
            </w:pPr>
            <w:r>
              <w:t>D &amp; E</w:t>
            </w:r>
          </w:p>
        </w:tc>
        <w:tc>
          <w:tcPr>
            <w:tcW w:w="1440" w:type="dxa"/>
            <w:vAlign w:val="center"/>
          </w:tcPr>
          <w:p w14:paraId="0DE0D069" w14:textId="09D4B7FB"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Riverine</w:t>
            </w:r>
          </w:p>
        </w:tc>
        <w:tc>
          <w:tcPr>
            <w:tcW w:w="1170" w:type="dxa"/>
            <w:vAlign w:val="center"/>
          </w:tcPr>
          <w:p w14:paraId="04A8059E" w14:textId="7AE2B713"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No</w:t>
            </w:r>
          </w:p>
        </w:tc>
        <w:tc>
          <w:tcPr>
            <w:tcW w:w="1800" w:type="dxa"/>
            <w:vAlign w:val="center"/>
          </w:tcPr>
          <w:p w14:paraId="3CEC3E17" w14:textId="38B5CB39"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214" w:type="dxa"/>
            <w:vAlign w:val="center"/>
          </w:tcPr>
          <w:p w14:paraId="4E16BAF7" w14:textId="45A8AC8C"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191" w:type="dxa"/>
            <w:vAlign w:val="center"/>
          </w:tcPr>
          <w:p w14:paraId="590F81ED" w14:textId="52063933"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c>
          <w:tcPr>
            <w:tcW w:w="1105" w:type="dxa"/>
            <w:vAlign w:val="center"/>
          </w:tcPr>
          <w:p w14:paraId="42F84607" w14:textId="1B04A5F9" w:rsidR="00705FB0" w:rsidRDefault="00705FB0" w:rsidP="003F2A18">
            <w:pPr>
              <w:jc w:val="center"/>
              <w:cnfStyle w:val="000000000000" w:firstRow="0" w:lastRow="0" w:firstColumn="0" w:lastColumn="0" w:oddVBand="0" w:evenVBand="0" w:oddHBand="0" w:evenHBand="0" w:firstRowFirstColumn="0" w:firstRowLastColumn="0" w:lastRowFirstColumn="0" w:lastRowLastColumn="0"/>
            </w:pPr>
            <w:r>
              <w:t>Yes</w:t>
            </w:r>
          </w:p>
        </w:tc>
      </w:tr>
      <w:tr w:rsidR="00705FB0" w14:paraId="190B813A" w14:textId="77777777" w:rsidTr="004C124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5" w:type="dxa"/>
            <w:vMerge/>
            <w:vAlign w:val="center"/>
          </w:tcPr>
          <w:p w14:paraId="3025E63C" w14:textId="2864B445" w:rsidR="00705FB0" w:rsidRDefault="00705FB0" w:rsidP="003F2A18">
            <w:pPr>
              <w:jc w:val="center"/>
            </w:pPr>
          </w:p>
        </w:tc>
        <w:tc>
          <w:tcPr>
            <w:tcW w:w="1440" w:type="dxa"/>
            <w:vAlign w:val="center"/>
          </w:tcPr>
          <w:p w14:paraId="5EAC57E8" w14:textId="7834E611"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Coastal</w:t>
            </w:r>
          </w:p>
        </w:tc>
        <w:tc>
          <w:tcPr>
            <w:tcW w:w="1170" w:type="dxa"/>
            <w:vAlign w:val="center"/>
          </w:tcPr>
          <w:p w14:paraId="33E5B717" w14:textId="03E803CD"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800" w:type="dxa"/>
            <w:vAlign w:val="center"/>
          </w:tcPr>
          <w:p w14:paraId="0F38364D"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214" w:type="dxa"/>
            <w:vAlign w:val="center"/>
          </w:tcPr>
          <w:p w14:paraId="485C8390"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191" w:type="dxa"/>
            <w:vAlign w:val="center"/>
          </w:tcPr>
          <w:p w14:paraId="6CAD0190"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c>
          <w:tcPr>
            <w:tcW w:w="1105" w:type="dxa"/>
            <w:vAlign w:val="center"/>
          </w:tcPr>
          <w:p w14:paraId="62C882E4" w14:textId="77777777" w:rsidR="00705FB0" w:rsidRDefault="00705FB0" w:rsidP="003F2A18">
            <w:pPr>
              <w:jc w:val="center"/>
              <w:cnfStyle w:val="000000100000" w:firstRow="0" w:lastRow="0" w:firstColumn="0" w:lastColumn="0" w:oddVBand="0" w:evenVBand="0" w:oddHBand="1" w:evenHBand="0" w:firstRowFirstColumn="0" w:firstRowLastColumn="0" w:lastRowFirstColumn="0" w:lastRowLastColumn="0"/>
            </w:pPr>
            <w:r>
              <w:t>Yes</w:t>
            </w:r>
          </w:p>
        </w:tc>
      </w:tr>
    </w:tbl>
    <w:p w14:paraId="5CE556B6" w14:textId="77777777" w:rsidR="00544563" w:rsidRDefault="00544563" w:rsidP="003F2A18">
      <w:pPr>
        <w:spacing w:after="0"/>
        <w:jc w:val="both"/>
      </w:pPr>
    </w:p>
    <w:p w14:paraId="25DE24AF" w14:textId="0151212B" w:rsidR="00664C35" w:rsidRDefault="005C209A" w:rsidP="003F2A18">
      <w:pPr>
        <w:jc w:val="both"/>
        <w:rPr>
          <w:b/>
          <w:bCs/>
        </w:rPr>
      </w:pPr>
      <w:r>
        <w:t xml:space="preserve">When a community is adopting higher standards, bringing an ordinance into compliance with NFIP regulations, or adopting new FIRM’s and FIS’s pursuant to a Letter for Final Determination, both </w:t>
      </w:r>
      <w:r w:rsidR="00CE0558">
        <w:t xml:space="preserve">FEMA and the NJDEP </w:t>
      </w:r>
      <w:r>
        <w:t>must</w:t>
      </w:r>
      <w:r w:rsidR="00CE0558">
        <w:t xml:space="preserve"> review </w:t>
      </w:r>
      <w:r w:rsidR="0078442C">
        <w:t>the</w:t>
      </w:r>
      <w:r w:rsidR="00CE0558">
        <w:t xml:space="preserve"> </w:t>
      </w:r>
      <w:r>
        <w:t xml:space="preserve">proposed </w:t>
      </w:r>
      <w:r w:rsidR="00CE0558">
        <w:t xml:space="preserve">ordinance </w:t>
      </w:r>
      <w:r>
        <w:t>prior to adoption</w:t>
      </w:r>
      <w:r w:rsidR="00CE0558" w:rsidRPr="00AC0D9E">
        <w:rPr>
          <w:b/>
          <w:bCs/>
        </w:rPr>
        <w:t>.</w:t>
      </w:r>
      <w:r w:rsidR="00034FF1">
        <w:rPr>
          <w:b/>
          <w:bCs/>
        </w:rPr>
        <w:t xml:space="preserve"> </w:t>
      </w:r>
    </w:p>
    <w:p w14:paraId="1D540588" w14:textId="3C43C478" w:rsidR="00CE0558" w:rsidRDefault="00F56F87" w:rsidP="003F2A18">
      <w:pPr>
        <w:jc w:val="both"/>
      </w:pPr>
      <w:r>
        <w:fldChar w:fldCharType="begin"/>
      </w:r>
      <w:r>
        <w:instrText xml:space="preserve"> REF _Ref88498997 \h </w:instrText>
      </w:r>
      <w:r>
        <w:fldChar w:fldCharType="separate"/>
      </w:r>
      <w:r w:rsidR="000F0580">
        <w:t xml:space="preserve">Figure </w:t>
      </w:r>
      <w:r w:rsidR="000F0580">
        <w:rPr>
          <w:noProof/>
        </w:rPr>
        <w:t>7</w:t>
      </w:r>
      <w:r>
        <w:fldChar w:fldCharType="end"/>
      </w:r>
      <w:r>
        <w:t>, b</w:t>
      </w:r>
      <w:r w:rsidR="00D96810">
        <w:t>elow</w:t>
      </w:r>
      <w:r>
        <w:t xml:space="preserve">, </w:t>
      </w:r>
      <w:r w:rsidR="00D96810">
        <w:t xml:space="preserve">is a timeline for the </w:t>
      </w:r>
      <w:r w:rsidR="00A70DBE">
        <w:t>flood study, map adoption and ordinance update process</w:t>
      </w:r>
      <w:r w:rsidR="005C209A">
        <w:t xml:space="preserve"> required after a community is notified by a Letter of Final Determination that they must adopt a new FIRM panel and FIS study</w:t>
      </w:r>
      <w:r w:rsidR="00A70DBE">
        <w:t>.</w:t>
      </w:r>
      <w:r w:rsidR="005C209A">
        <w:t xml:space="preserve"> </w:t>
      </w:r>
      <w:r w:rsidR="005C209A" w:rsidRPr="00AC0D9E">
        <w:rPr>
          <w:b/>
          <w:bCs/>
        </w:rPr>
        <w:t xml:space="preserve">If </w:t>
      </w:r>
      <w:r w:rsidR="005C209A">
        <w:rPr>
          <w:b/>
          <w:bCs/>
        </w:rPr>
        <w:t>a community</w:t>
      </w:r>
      <w:r w:rsidR="005C209A" w:rsidRPr="00AC0D9E">
        <w:rPr>
          <w:b/>
          <w:bCs/>
        </w:rPr>
        <w:t xml:space="preserve"> do</w:t>
      </w:r>
      <w:r w:rsidR="005C209A">
        <w:rPr>
          <w:b/>
          <w:bCs/>
        </w:rPr>
        <w:t>es</w:t>
      </w:r>
      <w:r w:rsidR="005C209A" w:rsidRPr="00AC0D9E">
        <w:rPr>
          <w:b/>
          <w:bCs/>
        </w:rPr>
        <w:t xml:space="preserve"> not update </w:t>
      </w:r>
      <w:r w:rsidR="005C209A">
        <w:rPr>
          <w:b/>
          <w:bCs/>
        </w:rPr>
        <w:t>their</w:t>
      </w:r>
      <w:r w:rsidR="005C209A" w:rsidRPr="00AC0D9E">
        <w:rPr>
          <w:b/>
          <w:bCs/>
        </w:rPr>
        <w:t xml:space="preserve"> ordinance on time, </w:t>
      </w:r>
      <w:r w:rsidR="005C209A">
        <w:rPr>
          <w:b/>
          <w:bCs/>
        </w:rPr>
        <w:t>the</w:t>
      </w:r>
      <w:r w:rsidR="005C209A" w:rsidRPr="00AC0D9E">
        <w:rPr>
          <w:b/>
          <w:bCs/>
        </w:rPr>
        <w:t xml:space="preserve"> community will be suspended from the NFIP</w:t>
      </w:r>
      <w:r w:rsidR="005C209A">
        <w:t xml:space="preserve"> thereby freezing all flood insurance policy renewals and purchases.</w:t>
      </w:r>
      <w:r w:rsidR="00034FF1">
        <w:t xml:space="preserve"> </w:t>
      </w:r>
    </w:p>
    <w:p w14:paraId="0F4FF3D7" w14:textId="77777777" w:rsidR="00796205" w:rsidRDefault="2260D6F6" w:rsidP="003F2A18">
      <w:pPr>
        <w:keepNext/>
        <w:spacing w:after="0"/>
        <w:jc w:val="both"/>
      </w:pPr>
      <w:r>
        <w:rPr>
          <w:noProof/>
        </w:rPr>
        <w:drawing>
          <wp:inline distT="0" distB="0" distL="0" distR="0" wp14:anchorId="58F83FEA" wp14:editId="3D745DA8">
            <wp:extent cx="5852160" cy="2153298"/>
            <wp:effectExtent l="0" t="0" r="0" b="0"/>
            <wp:docPr id="23" name="Picture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0">
                      <a:extLst>
                        <a:ext uri="{28A0092B-C50C-407E-A947-70E740481C1C}">
                          <a14:useLocalDpi xmlns:a14="http://schemas.microsoft.com/office/drawing/2010/main" val="0"/>
                        </a:ext>
                      </a:extLst>
                    </a:blip>
                    <a:stretch>
                      <a:fillRect/>
                    </a:stretch>
                  </pic:blipFill>
                  <pic:spPr>
                    <a:xfrm>
                      <a:off x="0" y="0"/>
                      <a:ext cx="5852160" cy="2153298"/>
                    </a:xfrm>
                    <a:prstGeom prst="rect">
                      <a:avLst/>
                    </a:prstGeom>
                  </pic:spPr>
                </pic:pic>
              </a:graphicData>
            </a:graphic>
          </wp:inline>
        </w:drawing>
      </w:r>
    </w:p>
    <w:p w14:paraId="0F26ADC1" w14:textId="0ED50265" w:rsidR="00A70DBE" w:rsidRDefault="00796205" w:rsidP="003F2A18">
      <w:pPr>
        <w:spacing w:after="240"/>
        <w:jc w:val="both"/>
      </w:pPr>
      <w:bookmarkStart w:id="54" w:name="_Ref88498997"/>
      <w:bookmarkStart w:id="55" w:name="_Toc88499346"/>
      <w:r w:rsidRPr="00293C27">
        <w:rPr>
          <w:color w:val="224E71"/>
        </w:rPr>
        <w:t xml:space="preserve">Figure </w:t>
      </w:r>
      <w:r w:rsidR="00905AC4" w:rsidRPr="00293C27">
        <w:rPr>
          <w:color w:val="224E71"/>
        </w:rPr>
        <w:fldChar w:fldCharType="begin"/>
      </w:r>
      <w:r w:rsidR="00905AC4" w:rsidRPr="00293C27">
        <w:rPr>
          <w:color w:val="224E71"/>
        </w:rPr>
        <w:instrText xml:space="preserve"> SEQ Figure \* ARABIC </w:instrText>
      </w:r>
      <w:r w:rsidR="00905AC4" w:rsidRPr="00293C27">
        <w:rPr>
          <w:color w:val="224E71"/>
        </w:rPr>
        <w:fldChar w:fldCharType="separate"/>
      </w:r>
      <w:r w:rsidR="000F0580" w:rsidRPr="00293C27">
        <w:rPr>
          <w:noProof/>
          <w:color w:val="224E71"/>
        </w:rPr>
        <w:t>7</w:t>
      </w:r>
      <w:r w:rsidR="00905AC4" w:rsidRPr="00293C27">
        <w:rPr>
          <w:noProof/>
          <w:color w:val="224E71"/>
        </w:rPr>
        <w:fldChar w:fldCharType="end"/>
      </w:r>
      <w:bookmarkEnd w:id="54"/>
      <w:r w:rsidRPr="00293C27">
        <w:rPr>
          <w:color w:val="224E71"/>
        </w:rPr>
        <w:t>.</w:t>
      </w:r>
      <w:r>
        <w:t xml:space="preserve"> </w:t>
      </w:r>
      <w:r w:rsidRPr="003D5780">
        <w:t xml:space="preserve">The full flood study and map adoption life cycle as described in FEMA-495: Adoption of Flood Insurance Rate Maps by Participating Communities, January 2019. </w:t>
      </w:r>
      <w:hyperlink r:id="rId41" w:history="1">
        <w:r w:rsidRPr="00293C27">
          <w:rPr>
            <w:rStyle w:val="LinkChar"/>
          </w:rPr>
          <w:t>https://www.fema.gov/sites/default/files/2020-07/fema_adoption-flood-insurance-rate-maps-participating-communities_bulletin.pdf</w:t>
        </w:r>
      </w:hyperlink>
      <w:r>
        <w:t>.</w:t>
      </w:r>
      <w:bookmarkEnd w:id="55"/>
    </w:p>
    <w:p w14:paraId="1686F933" w14:textId="72CBB39F" w:rsidR="00A70DBE" w:rsidRDefault="000E04C4" w:rsidP="003F2A18">
      <w:pPr>
        <w:spacing w:after="240"/>
        <w:jc w:val="both"/>
      </w:pPr>
      <w:r>
        <w:fldChar w:fldCharType="begin"/>
      </w:r>
      <w:r>
        <w:instrText xml:space="preserve"> REF _Ref88498952 \h </w:instrText>
      </w:r>
      <w:r>
        <w:fldChar w:fldCharType="separate"/>
      </w:r>
      <w:r w:rsidR="000F0580">
        <w:t xml:space="preserve">Table </w:t>
      </w:r>
      <w:r w:rsidR="000F0580">
        <w:rPr>
          <w:noProof/>
        </w:rPr>
        <w:t>2</w:t>
      </w:r>
      <w:r>
        <w:fldChar w:fldCharType="end"/>
      </w:r>
      <w:r>
        <w:t xml:space="preserve"> </w:t>
      </w:r>
      <w:r w:rsidR="00A70DBE">
        <w:t xml:space="preserve">outlines the “6-Month Adoption Period” shown </w:t>
      </w:r>
      <w:r>
        <w:t xml:space="preserve">in </w:t>
      </w:r>
      <w:r>
        <w:fldChar w:fldCharType="begin"/>
      </w:r>
      <w:r>
        <w:instrText xml:space="preserve"> REF _Ref88498997 \h </w:instrText>
      </w:r>
      <w:r>
        <w:fldChar w:fldCharType="separate"/>
      </w:r>
      <w:r w:rsidR="000F0580">
        <w:t xml:space="preserve">Figure </w:t>
      </w:r>
      <w:r w:rsidR="000F0580">
        <w:rPr>
          <w:noProof/>
        </w:rPr>
        <w:t>7</w:t>
      </w:r>
      <w:r>
        <w:fldChar w:fldCharType="end"/>
      </w:r>
      <w:r>
        <w:t xml:space="preserve"> </w:t>
      </w:r>
      <w:r w:rsidR="00A70DBE">
        <w:t>above.</w:t>
      </w:r>
      <w:r w:rsidR="00034FF1">
        <w:t xml:space="preserve"> </w:t>
      </w:r>
      <w:r w:rsidR="00A70DBE">
        <w:t xml:space="preserve">This is the period during which </w:t>
      </w:r>
      <w:r w:rsidR="0078442C">
        <w:t>the</w:t>
      </w:r>
      <w:r w:rsidR="00A70DBE">
        <w:t xml:space="preserve"> local </w:t>
      </w:r>
      <w:r w:rsidR="7E7B5D8A">
        <w:t>Flood Damage Prevention O</w:t>
      </w:r>
      <w:r w:rsidR="00A70DBE">
        <w:t>rdinance must be updated.</w:t>
      </w:r>
    </w:p>
    <w:p w14:paraId="4255C1BD" w14:textId="515D96C8" w:rsidR="00544563" w:rsidRDefault="00544563" w:rsidP="003F2A18">
      <w:pPr>
        <w:keepNext/>
      </w:pPr>
      <w:bookmarkStart w:id="56" w:name="_Ref88498952"/>
      <w:bookmarkStart w:id="57" w:name="_Toc88499361"/>
      <w:r w:rsidRPr="00293C27">
        <w:rPr>
          <w:color w:val="224E71"/>
        </w:rPr>
        <w:lastRenderedPageBreak/>
        <w:t xml:space="preserve">Table </w:t>
      </w:r>
      <w:r w:rsidR="00905AC4" w:rsidRPr="00293C27">
        <w:rPr>
          <w:color w:val="224E71"/>
        </w:rPr>
        <w:fldChar w:fldCharType="begin"/>
      </w:r>
      <w:r w:rsidR="00905AC4" w:rsidRPr="00293C27">
        <w:rPr>
          <w:color w:val="224E71"/>
        </w:rPr>
        <w:instrText xml:space="preserve"> SEQ Table \* ARABIC </w:instrText>
      </w:r>
      <w:r w:rsidR="00905AC4" w:rsidRPr="00293C27">
        <w:rPr>
          <w:color w:val="224E71"/>
        </w:rPr>
        <w:fldChar w:fldCharType="separate"/>
      </w:r>
      <w:r w:rsidR="000F0580" w:rsidRPr="00293C27">
        <w:rPr>
          <w:noProof/>
          <w:color w:val="224E71"/>
        </w:rPr>
        <w:t>2</w:t>
      </w:r>
      <w:r w:rsidR="00905AC4" w:rsidRPr="00293C27">
        <w:rPr>
          <w:noProof/>
          <w:color w:val="224E71"/>
        </w:rPr>
        <w:fldChar w:fldCharType="end"/>
      </w:r>
      <w:bookmarkEnd w:id="56"/>
      <w:r w:rsidRPr="00293C27">
        <w:rPr>
          <w:color w:val="224E71"/>
        </w:rPr>
        <w:t xml:space="preserve">. </w:t>
      </w:r>
      <w:r w:rsidRPr="00586E27">
        <w:t>The 6-month adoption period schedule until the FEMA FIRM(s) become effective.</w:t>
      </w:r>
      <w:bookmarkEnd w:id="57"/>
    </w:p>
    <w:tbl>
      <w:tblPr>
        <w:tblStyle w:val="GridTable4-Accent5"/>
        <w:tblW w:w="0" w:type="auto"/>
        <w:tblLook w:val="04A0" w:firstRow="1" w:lastRow="0" w:firstColumn="1" w:lastColumn="0" w:noHBand="0" w:noVBand="1"/>
      </w:tblPr>
      <w:tblGrid>
        <w:gridCol w:w="1325"/>
        <w:gridCol w:w="1150"/>
        <w:gridCol w:w="1144"/>
        <w:gridCol w:w="1416"/>
        <w:gridCol w:w="1332"/>
        <w:gridCol w:w="1458"/>
        <w:gridCol w:w="1525"/>
      </w:tblGrid>
      <w:tr w:rsidR="00D3547C" w14:paraId="0BDC4558" w14:textId="7C35EDAB" w:rsidTr="00293C27">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50" w:type="dxa"/>
            <w:gridSpan w:val="7"/>
            <w:shd w:val="clear" w:color="auto" w:fill="224E71"/>
            <w:vAlign w:val="center"/>
          </w:tcPr>
          <w:p w14:paraId="3BEBAB3D" w14:textId="3C7A2EFF" w:rsidR="00D3547C" w:rsidRDefault="00D3547C" w:rsidP="004C124A">
            <w:pPr>
              <w:jc w:val="center"/>
            </w:pPr>
            <w:r>
              <w:t>The Months Before the FIRMs Become Effective</w:t>
            </w:r>
          </w:p>
        </w:tc>
      </w:tr>
      <w:tr w:rsidR="006E5943" w14:paraId="1805A276" w14:textId="5B150F36" w:rsidTr="004C124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325" w:type="dxa"/>
            <w:vAlign w:val="center"/>
          </w:tcPr>
          <w:p w14:paraId="3409EC4A" w14:textId="383C3FCE" w:rsidR="006E5943" w:rsidRDefault="006E5943" w:rsidP="004C124A">
            <w:r>
              <w:t>6 Months</w:t>
            </w:r>
          </w:p>
        </w:tc>
        <w:tc>
          <w:tcPr>
            <w:tcW w:w="1150" w:type="dxa"/>
            <w:vAlign w:val="center"/>
          </w:tcPr>
          <w:p w14:paraId="7BBAB257" w14:textId="7A68A0EB" w:rsidR="006E5943" w:rsidRDefault="006E5943" w:rsidP="004C124A">
            <w:pPr>
              <w:cnfStyle w:val="000000100000" w:firstRow="0" w:lastRow="0" w:firstColumn="0" w:lastColumn="0" w:oddVBand="0" w:evenVBand="0" w:oddHBand="1" w:evenHBand="0" w:firstRowFirstColumn="0" w:firstRowLastColumn="0" w:lastRowFirstColumn="0" w:lastRowLastColumn="0"/>
            </w:pPr>
            <w:r>
              <w:t>5 Months</w:t>
            </w:r>
          </w:p>
        </w:tc>
        <w:tc>
          <w:tcPr>
            <w:tcW w:w="1144" w:type="dxa"/>
            <w:vAlign w:val="center"/>
          </w:tcPr>
          <w:p w14:paraId="44589D2E" w14:textId="1AF24478" w:rsidR="006E5943" w:rsidRDefault="006E5943" w:rsidP="004C124A">
            <w:pPr>
              <w:cnfStyle w:val="000000100000" w:firstRow="0" w:lastRow="0" w:firstColumn="0" w:lastColumn="0" w:oddVBand="0" w:evenVBand="0" w:oddHBand="1" w:evenHBand="0" w:firstRowFirstColumn="0" w:firstRowLastColumn="0" w:lastRowFirstColumn="0" w:lastRowLastColumn="0"/>
            </w:pPr>
            <w:r>
              <w:t>4 Months</w:t>
            </w:r>
          </w:p>
        </w:tc>
        <w:tc>
          <w:tcPr>
            <w:tcW w:w="1416" w:type="dxa"/>
            <w:vAlign w:val="center"/>
          </w:tcPr>
          <w:p w14:paraId="1692C501" w14:textId="5B39750D" w:rsidR="006E5943" w:rsidRDefault="006E5943" w:rsidP="004C124A">
            <w:pPr>
              <w:cnfStyle w:val="000000100000" w:firstRow="0" w:lastRow="0" w:firstColumn="0" w:lastColumn="0" w:oddVBand="0" w:evenVBand="0" w:oddHBand="1" w:evenHBand="0" w:firstRowFirstColumn="0" w:firstRowLastColumn="0" w:lastRowFirstColumn="0" w:lastRowLastColumn="0"/>
            </w:pPr>
            <w:r>
              <w:t>3 Months</w:t>
            </w:r>
          </w:p>
        </w:tc>
        <w:tc>
          <w:tcPr>
            <w:tcW w:w="1332" w:type="dxa"/>
            <w:vAlign w:val="center"/>
          </w:tcPr>
          <w:p w14:paraId="179C824B" w14:textId="464C5C2C" w:rsidR="006E5943" w:rsidRDefault="006E5943" w:rsidP="004C124A">
            <w:pPr>
              <w:cnfStyle w:val="000000100000" w:firstRow="0" w:lastRow="0" w:firstColumn="0" w:lastColumn="0" w:oddVBand="0" w:evenVBand="0" w:oddHBand="1" w:evenHBand="0" w:firstRowFirstColumn="0" w:firstRowLastColumn="0" w:lastRowFirstColumn="0" w:lastRowLastColumn="0"/>
            </w:pPr>
            <w:r>
              <w:t>2 ½ Months</w:t>
            </w:r>
          </w:p>
        </w:tc>
        <w:tc>
          <w:tcPr>
            <w:tcW w:w="1458" w:type="dxa"/>
            <w:vAlign w:val="center"/>
          </w:tcPr>
          <w:p w14:paraId="6A3F434C" w14:textId="7A78E5C3" w:rsidR="006E5943" w:rsidRDefault="006E5943" w:rsidP="004C124A">
            <w:pPr>
              <w:cnfStyle w:val="000000100000" w:firstRow="0" w:lastRow="0" w:firstColumn="0" w:lastColumn="0" w:oddVBand="0" w:evenVBand="0" w:oddHBand="1" w:evenHBand="0" w:firstRowFirstColumn="0" w:firstRowLastColumn="0" w:lastRowFirstColumn="0" w:lastRowLastColumn="0"/>
            </w:pPr>
            <w:r>
              <w:t>1 Month</w:t>
            </w:r>
          </w:p>
        </w:tc>
        <w:tc>
          <w:tcPr>
            <w:tcW w:w="1525" w:type="dxa"/>
            <w:vAlign w:val="center"/>
          </w:tcPr>
          <w:p w14:paraId="51F57278" w14:textId="539E91F9" w:rsidR="006E5943" w:rsidRDefault="006E5943" w:rsidP="004C124A">
            <w:pPr>
              <w:cnfStyle w:val="000000100000" w:firstRow="0" w:lastRow="0" w:firstColumn="0" w:lastColumn="0" w:oddVBand="0" w:evenVBand="0" w:oddHBand="1" w:evenHBand="0" w:firstRowFirstColumn="0" w:firstRowLastColumn="0" w:lastRowFirstColumn="0" w:lastRowLastColumn="0"/>
            </w:pPr>
            <w:r>
              <w:t>0 Months</w:t>
            </w:r>
          </w:p>
        </w:tc>
      </w:tr>
      <w:tr w:rsidR="006E5943" w14:paraId="04282877" w14:textId="503535FE" w:rsidTr="004C124A">
        <w:trPr>
          <w:trHeight w:val="331"/>
        </w:trPr>
        <w:tc>
          <w:tcPr>
            <w:cnfStyle w:val="001000000000" w:firstRow="0" w:lastRow="0" w:firstColumn="1" w:lastColumn="0" w:oddVBand="0" w:evenVBand="0" w:oddHBand="0" w:evenHBand="0" w:firstRowFirstColumn="0" w:firstRowLastColumn="0" w:lastRowFirstColumn="0" w:lastRowLastColumn="0"/>
            <w:tcW w:w="1325" w:type="dxa"/>
            <w:vAlign w:val="center"/>
          </w:tcPr>
          <w:p w14:paraId="0AEF5C5F" w14:textId="77777777" w:rsidR="006E5943" w:rsidRDefault="006E5943" w:rsidP="004C124A">
            <w:pPr>
              <w:rPr>
                <w:b w:val="0"/>
                <w:bCs w:val="0"/>
              </w:rPr>
            </w:pPr>
            <w:r>
              <w:t>FEMA</w:t>
            </w:r>
          </w:p>
          <w:p w14:paraId="2B365944" w14:textId="0B136B9F" w:rsidR="006E5943" w:rsidRDefault="006E5943" w:rsidP="004C124A">
            <w:r>
              <w:t>6-month LFD Letter</w:t>
            </w:r>
          </w:p>
        </w:tc>
        <w:tc>
          <w:tcPr>
            <w:tcW w:w="1150" w:type="dxa"/>
            <w:vAlign w:val="center"/>
          </w:tcPr>
          <w:p w14:paraId="5F0B5BB8" w14:textId="77777777" w:rsidR="006E5943" w:rsidRDefault="006E5943" w:rsidP="004C124A">
            <w:pPr>
              <w:cnfStyle w:val="000000000000" w:firstRow="0" w:lastRow="0" w:firstColumn="0" w:lastColumn="0" w:oddVBand="0" w:evenVBand="0" w:oddHBand="0" w:evenHBand="0" w:firstRowFirstColumn="0" w:firstRowLastColumn="0" w:lastRowFirstColumn="0" w:lastRowLastColumn="0"/>
            </w:pPr>
            <w:r>
              <w:t>NJDEP Assistance Letter</w:t>
            </w:r>
          </w:p>
        </w:tc>
        <w:tc>
          <w:tcPr>
            <w:tcW w:w="1144" w:type="dxa"/>
            <w:vAlign w:val="center"/>
          </w:tcPr>
          <w:p w14:paraId="51CA8FC3" w14:textId="77777777" w:rsidR="006E5943" w:rsidRDefault="006E5943" w:rsidP="004C124A">
            <w:pPr>
              <w:cnfStyle w:val="000000000000" w:firstRow="0" w:lastRow="0" w:firstColumn="0" w:lastColumn="0" w:oddVBand="0" w:evenVBand="0" w:oddHBand="0" w:evenHBand="0" w:firstRowFirstColumn="0" w:firstRowLastColumn="0" w:lastRowFirstColumn="0" w:lastRowLastColumn="0"/>
            </w:pPr>
            <w:r>
              <w:t>Draft Ordinance to NJDEP</w:t>
            </w:r>
          </w:p>
        </w:tc>
        <w:tc>
          <w:tcPr>
            <w:tcW w:w="1416" w:type="dxa"/>
            <w:vAlign w:val="center"/>
          </w:tcPr>
          <w:p w14:paraId="62FA1796" w14:textId="77777777" w:rsidR="006E5943" w:rsidRDefault="006E5943" w:rsidP="004C124A">
            <w:pPr>
              <w:cnfStyle w:val="000000000000" w:firstRow="0" w:lastRow="0" w:firstColumn="0" w:lastColumn="0" w:oddVBand="0" w:evenVBand="0" w:oddHBand="0" w:evenHBand="0" w:firstRowFirstColumn="0" w:firstRowLastColumn="0" w:lastRowFirstColumn="0" w:lastRowLastColumn="0"/>
            </w:pPr>
            <w:r>
              <w:t>FEMA 90-day Reminder Letter</w:t>
            </w:r>
          </w:p>
        </w:tc>
        <w:tc>
          <w:tcPr>
            <w:tcW w:w="1332" w:type="dxa"/>
            <w:vAlign w:val="center"/>
          </w:tcPr>
          <w:p w14:paraId="2F67B6FA" w14:textId="77777777" w:rsidR="006E5943" w:rsidRDefault="006E5943" w:rsidP="004C124A">
            <w:pPr>
              <w:cnfStyle w:val="000000000000" w:firstRow="0" w:lastRow="0" w:firstColumn="0" w:lastColumn="0" w:oddVBand="0" w:evenVBand="0" w:oddHBand="0" w:evenHBand="0" w:firstRowFirstColumn="0" w:firstRowLastColumn="0" w:lastRowFirstColumn="0" w:lastRowLastColumn="0"/>
            </w:pPr>
            <w:r>
              <w:t>Final Ordinance to NJDEP</w:t>
            </w:r>
          </w:p>
        </w:tc>
        <w:tc>
          <w:tcPr>
            <w:tcW w:w="1458" w:type="dxa"/>
            <w:vAlign w:val="center"/>
          </w:tcPr>
          <w:p w14:paraId="38E3545C" w14:textId="77777777" w:rsidR="006E5943" w:rsidRDefault="006E5943" w:rsidP="004C124A">
            <w:pPr>
              <w:cnfStyle w:val="000000000000" w:firstRow="0" w:lastRow="0" w:firstColumn="0" w:lastColumn="0" w:oddVBand="0" w:evenVBand="0" w:oddHBand="0" w:evenHBand="0" w:firstRowFirstColumn="0" w:firstRowLastColumn="0" w:lastRowFirstColumn="0" w:lastRowLastColumn="0"/>
            </w:pPr>
            <w:r>
              <w:t>FEMA 30-day Reminder Letter</w:t>
            </w:r>
          </w:p>
        </w:tc>
        <w:tc>
          <w:tcPr>
            <w:tcW w:w="1525" w:type="dxa"/>
            <w:vAlign w:val="center"/>
          </w:tcPr>
          <w:p w14:paraId="2465274B" w14:textId="323FD3E8" w:rsidR="006E5943" w:rsidRDefault="006E5943" w:rsidP="004C124A">
            <w:pPr>
              <w:cnfStyle w:val="000000000000" w:firstRow="0" w:lastRow="0" w:firstColumn="0" w:lastColumn="0" w:oddVBand="0" w:evenVBand="0" w:oddHBand="0" w:evenHBand="0" w:firstRowFirstColumn="0" w:firstRowLastColumn="0" w:lastRowFirstColumn="0" w:lastRowLastColumn="0"/>
            </w:pPr>
            <w:r>
              <w:t>FEMA FIRM is Effective</w:t>
            </w:r>
          </w:p>
        </w:tc>
      </w:tr>
    </w:tbl>
    <w:p w14:paraId="7EA05B26" w14:textId="3E589E37" w:rsidR="00CE0558" w:rsidRDefault="00CE0558" w:rsidP="003F2A18">
      <w:pPr>
        <w:spacing w:before="240"/>
        <w:jc w:val="both"/>
      </w:pPr>
      <w:r>
        <w:t xml:space="preserve">Note that ordinances can also be updated outside of the typical FEMA cycle if a community decides to enact higher </w:t>
      </w:r>
      <w:r w:rsidR="00EB4B37">
        <w:t>regulations,</w:t>
      </w:r>
      <w:r w:rsidR="008A4ED5">
        <w:t xml:space="preserve"> or the ordinance is deemed non-compliant by </w:t>
      </w:r>
      <w:r w:rsidR="00EB4B37">
        <w:t>FEMA.</w:t>
      </w:r>
    </w:p>
    <w:p w14:paraId="6C4BB09C" w14:textId="68BA7A13" w:rsidR="00CE0558" w:rsidRDefault="00CE0558" w:rsidP="003F2A18">
      <w:pPr>
        <w:jc w:val="both"/>
      </w:pPr>
      <w:r>
        <w:t xml:space="preserve">More information on what should be included in a </w:t>
      </w:r>
      <w:r w:rsidR="5D24653F">
        <w:t>Flood Damage Prevention O</w:t>
      </w:r>
      <w:r>
        <w:t>rdinance can be found in FEMA 480, Unit 7.</w:t>
      </w:r>
    </w:p>
    <w:p w14:paraId="35019B01" w14:textId="0BB6BF65" w:rsidR="00920569" w:rsidRDefault="00B71400" w:rsidP="003F2A18">
      <w:pPr>
        <w:spacing w:after="0"/>
        <w:jc w:val="both"/>
      </w:pPr>
      <w:r>
        <w:t>See</w:t>
      </w:r>
      <w:r w:rsidR="00585084">
        <w:t xml:space="preserve"> link for the New Jersey Model Code Coordinated Ordinances found on the </w:t>
      </w:r>
      <w:r w:rsidR="00BF320A">
        <w:t>NJDEP</w:t>
      </w:r>
      <w:r w:rsidR="00585084">
        <w:t xml:space="preserve"> website: </w:t>
      </w:r>
      <w:hyperlink r:id="rId42" w:history="1">
        <w:r w:rsidR="00585084" w:rsidRPr="00293C27">
          <w:rPr>
            <w:rStyle w:val="LinkChar"/>
          </w:rPr>
          <w:t>https://www.nj.gov/dep/floodcontrol/modelord.htm</w:t>
        </w:r>
      </w:hyperlink>
      <w:r w:rsidR="00585084">
        <w:t xml:space="preserve">. </w:t>
      </w:r>
    </w:p>
    <w:p w14:paraId="27C7A63A" w14:textId="3140C7AD" w:rsidR="00D73B3F" w:rsidRDefault="00D73B3F" w:rsidP="00F43DB8">
      <w:pPr>
        <w:spacing w:after="0"/>
        <w:jc w:val="both"/>
      </w:pPr>
    </w:p>
    <w:p w14:paraId="689273FE" w14:textId="5393D44E" w:rsidR="00D73B3F" w:rsidRDefault="00D73B3F" w:rsidP="008B4EF6">
      <w:pPr>
        <w:pStyle w:val="Heading3"/>
      </w:pPr>
      <w:bookmarkStart w:id="58" w:name="_Toc123680680"/>
      <w:r>
        <w:t>NFIP Floodplain Development</w:t>
      </w:r>
      <w:r w:rsidRPr="001776ED">
        <w:t xml:space="preserve"> Permit</w:t>
      </w:r>
      <w:bookmarkEnd w:id="58"/>
    </w:p>
    <w:p w14:paraId="5578CEEF" w14:textId="2671CC1B" w:rsidR="00D73B3F" w:rsidRDefault="00D73B3F" w:rsidP="00D73B3F">
      <w:pPr>
        <w:spacing w:after="0"/>
        <w:jc w:val="both"/>
      </w:pPr>
      <w:r>
        <w:t xml:space="preserve">The NFIP </w:t>
      </w:r>
      <w:r w:rsidRPr="00F47759">
        <w:rPr>
          <w:b/>
          <w:bCs/>
        </w:rPr>
        <w:t>requires permits for all development</w:t>
      </w:r>
      <w:r w:rsidR="00F47759" w:rsidRPr="00F47759">
        <w:rPr>
          <w:b/>
          <w:bCs/>
        </w:rPr>
        <w:t xml:space="preserve"> and regulated activities</w:t>
      </w:r>
      <w:r w:rsidRPr="00F47759">
        <w:rPr>
          <w:b/>
          <w:bCs/>
        </w:rPr>
        <w:t xml:space="preserve"> in the </w:t>
      </w:r>
      <w:r w:rsidR="001109AC">
        <w:rPr>
          <w:b/>
          <w:bCs/>
        </w:rPr>
        <w:t>SFHA</w:t>
      </w:r>
      <w:r>
        <w:t>.</w:t>
      </w:r>
      <w:r w:rsidR="00034FF1">
        <w:t xml:space="preserve"> </w:t>
      </w:r>
      <w:r>
        <w:t xml:space="preserve">As such, each community </w:t>
      </w:r>
      <w:r w:rsidR="00F47759" w:rsidRPr="00F47759">
        <w:rPr>
          <w:b/>
          <w:bCs/>
        </w:rPr>
        <w:t>must</w:t>
      </w:r>
      <w:r w:rsidRPr="00F47759">
        <w:rPr>
          <w:b/>
          <w:bCs/>
        </w:rPr>
        <w:t xml:space="preserve"> create and maintain a local Floodplain Development Permit</w:t>
      </w:r>
      <w:r>
        <w:t xml:space="preserve"> that is separate from all other state and local permits.</w:t>
      </w:r>
      <w:r w:rsidR="00034FF1">
        <w:t xml:space="preserve"> </w:t>
      </w:r>
      <w:r>
        <w:t xml:space="preserve">This permit should specifically review development in the floodplain and whether it meets </w:t>
      </w:r>
      <w:r w:rsidR="00F47759">
        <w:t>the flood</w:t>
      </w:r>
      <w:r w:rsidR="001C5AF4">
        <w:t>plain</w:t>
      </w:r>
      <w:r w:rsidR="00F47759">
        <w:t xml:space="preserve"> ordinance </w:t>
      </w:r>
      <w:r>
        <w:t>regulations or not.</w:t>
      </w:r>
      <w:r w:rsidR="00034FF1">
        <w:t xml:space="preserve"> </w:t>
      </w:r>
      <w:r w:rsidR="001109AC">
        <w:t xml:space="preserve">Note that </w:t>
      </w:r>
      <w:r w:rsidR="001109AC" w:rsidRPr="00F2630B">
        <w:rPr>
          <w:b/>
          <w:bCs/>
        </w:rPr>
        <w:t xml:space="preserve">this permit would also apply to additional </w:t>
      </w:r>
      <w:r w:rsidR="001109AC">
        <w:rPr>
          <w:b/>
          <w:bCs/>
        </w:rPr>
        <w:t>regulated floodplain areas noted by state or local law.</w:t>
      </w:r>
    </w:p>
    <w:p w14:paraId="16A783BD" w14:textId="77777777" w:rsidR="00D73B3F" w:rsidRDefault="00D73B3F" w:rsidP="00D73B3F">
      <w:pPr>
        <w:spacing w:after="0"/>
        <w:jc w:val="both"/>
      </w:pPr>
    </w:p>
    <w:p w14:paraId="2F4E673C" w14:textId="3535F7C4" w:rsidR="00D73B3F" w:rsidRDefault="00144493" w:rsidP="003F2A18">
      <w:pPr>
        <w:jc w:val="both"/>
      </w:pPr>
      <w:r>
        <w:t>T</w:t>
      </w:r>
      <w:r w:rsidR="00D73B3F">
        <w:t xml:space="preserve">he </w:t>
      </w:r>
      <w:r w:rsidR="00F2630B">
        <w:t>floodplain development</w:t>
      </w:r>
      <w:r w:rsidR="00D73B3F">
        <w:t xml:space="preserve"> </w:t>
      </w:r>
      <w:r w:rsidR="00F2630B">
        <w:t>p</w:t>
      </w:r>
      <w:r w:rsidR="00D73B3F">
        <w:t xml:space="preserve">ermit should be the </w:t>
      </w:r>
      <w:r w:rsidR="00D73B3F" w:rsidRPr="00130323">
        <w:rPr>
          <w:b/>
          <w:bCs/>
        </w:rPr>
        <w:t>last permit submitted and reviewed for a development project</w:t>
      </w:r>
      <w:r w:rsidR="00D73B3F">
        <w:t>.</w:t>
      </w:r>
      <w:r w:rsidR="00034FF1">
        <w:t xml:space="preserve"> </w:t>
      </w:r>
      <w:r w:rsidR="00D73B3F">
        <w:t>This is so the FPA can ensure all other applicable federal, state, and local permits have been obtained and approved.</w:t>
      </w:r>
      <w:r w:rsidR="00034FF1">
        <w:t xml:space="preserve"> </w:t>
      </w:r>
      <w:r w:rsidR="007F3FC4">
        <w:t>A common practice is to review t</w:t>
      </w:r>
      <w:r w:rsidR="00D73B3F">
        <w:t xml:space="preserve">he </w:t>
      </w:r>
      <w:r w:rsidR="00F2630B">
        <w:t>floodplain development</w:t>
      </w:r>
      <w:r w:rsidR="00D73B3F">
        <w:t xml:space="preserve"> permit c</w:t>
      </w:r>
      <w:r w:rsidR="007F3FC4">
        <w:t>oncurren</w:t>
      </w:r>
      <w:r w:rsidR="00F2630B">
        <w:t>tly with</w:t>
      </w:r>
      <w:r w:rsidR="00D73B3F">
        <w:t xml:space="preserve"> the </w:t>
      </w:r>
      <w:r w:rsidR="00F2630B">
        <w:t>c</w:t>
      </w:r>
      <w:r w:rsidR="00D73B3F">
        <w:t xml:space="preserve">onstruction </w:t>
      </w:r>
      <w:r w:rsidR="00F2630B">
        <w:t>p</w:t>
      </w:r>
      <w:r w:rsidR="00D73B3F">
        <w:t>ermit.</w:t>
      </w:r>
      <w:r w:rsidR="00034FF1">
        <w:t xml:space="preserve"> </w:t>
      </w:r>
    </w:p>
    <w:p w14:paraId="5106467C" w14:textId="77777777" w:rsidR="00D3547C" w:rsidRDefault="00F2630B" w:rsidP="003F2A18">
      <w:pPr>
        <w:keepNext/>
        <w:spacing w:after="0"/>
        <w:ind w:left="720"/>
        <w:jc w:val="both"/>
      </w:pPr>
      <w:r>
        <w:rPr>
          <w:noProof/>
        </w:rPr>
        <w:drawing>
          <wp:inline distT="0" distB="0" distL="0" distR="0" wp14:anchorId="4BAEB324" wp14:editId="65235086">
            <wp:extent cx="5284470" cy="1383030"/>
            <wp:effectExtent l="19050" t="0" r="3048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015D7F42" w14:textId="4132EB81" w:rsidR="00D73B3F" w:rsidRDefault="00D3547C" w:rsidP="003F2A18">
      <w:pPr>
        <w:jc w:val="both"/>
      </w:pPr>
      <w:bookmarkStart w:id="59" w:name="_Toc88499347"/>
      <w:r w:rsidRPr="00293C27">
        <w:rPr>
          <w:color w:val="224E71"/>
        </w:rPr>
        <w:t xml:space="preserve">Figure </w:t>
      </w:r>
      <w:r w:rsidR="00905AC4" w:rsidRPr="00293C27">
        <w:rPr>
          <w:color w:val="224E71"/>
        </w:rPr>
        <w:fldChar w:fldCharType="begin"/>
      </w:r>
      <w:r w:rsidR="00905AC4" w:rsidRPr="00293C27">
        <w:rPr>
          <w:color w:val="224E71"/>
        </w:rPr>
        <w:instrText xml:space="preserve"> SEQ Figure \* ARABIC </w:instrText>
      </w:r>
      <w:r w:rsidR="00905AC4" w:rsidRPr="00293C27">
        <w:rPr>
          <w:color w:val="224E71"/>
        </w:rPr>
        <w:fldChar w:fldCharType="separate"/>
      </w:r>
      <w:r w:rsidR="000F0580" w:rsidRPr="00293C27">
        <w:rPr>
          <w:noProof/>
          <w:color w:val="224E71"/>
        </w:rPr>
        <w:t>8</w:t>
      </w:r>
      <w:r w:rsidR="00905AC4" w:rsidRPr="00293C27">
        <w:rPr>
          <w:noProof/>
          <w:color w:val="224E71"/>
        </w:rPr>
        <w:fldChar w:fldCharType="end"/>
      </w:r>
      <w:r>
        <w:rPr>
          <w:noProof/>
        </w:rPr>
        <w:t xml:space="preserve">. </w:t>
      </w:r>
      <w:r w:rsidRPr="00C311F4">
        <w:rPr>
          <w:noProof/>
        </w:rPr>
        <w:t>The proper workflow for permitting development in the regulated floodplain.</w:t>
      </w:r>
      <w:bookmarkEnd w:id="59"/>
    </w:p>
    <w:p w14:paraId="5FA96050" w14:textId="114F6312" w:rsidR="00656196" w:rsidRDefault="002857B3" w:rsidP="003F2A18">
      <w:pPr>
        <w:jc w:val="both"/>
      </w:pPr>
      <w:r>
        <w:t xml:space="preserve">If needed, communities </w:t>
      </w:r>
      <w:r w:rsidR="007F3FC4">
        <w:t>may</w:t>
      </w:r>
      <w:r>
        <w:t xml:space="preserve"> institute a modest fee to cover the costs of permit processing, review, inspections, and document storage, not unlike many other permit fees at the municipal level.</w:t>
      </w:r>
      <w:r w:rsidR="00034FF1">
        <w:t xml:space="preserve"> </w:t>
      </w:r>
      <w:r w:rsidR="00491683">
        <w:t xml:space="preserve">The length of time a permit is valid for should be determined by </w:t>
      </w:r>
      <w:r w:rsidR="001C5AF4">
        <w:t>the</w:t>
      </w:r>
      <w:r w:rsidR="00491683">
        <w:t xml:space="preserve"> community and likely </w:t>
      </w:r>
      <w:r w:rsidR="00656196">
        <w:t xml:space="preserve">be </w:t>
      </w:r>
      <w:r w:rsidR="00491683">
        <w:t>commensurate with other local permits</w:t>
      </w:r>
      <w:r w:rsidR="00656196">
        <w:t>, such as the construction permit</w:t>
      </w:r>
      <w:r w:rsidR="00491683">
        <w:t>.</w:t>
      </w:r>
    </w:p>
    <w:p w14:paraId="14788E6B" w14:textId="4A96C438" w:rsidR="002857B3" w:rsidRDefault="00656196" w:rsidP="003F2A18">
      <w:pPr>
        <w:jc w:val="both"/>
      </w:pPr>
      <w:bookmarkStart w:id="60" w:name="_Hlk36462183"/>
      <w:r>
        <w:t>FEMA defines “start of construction” as the permit issuance date as long as actual construction begins within 180 days.</w:t>
      </w:r>
      <w:r w:rsidR="00034FF1">
        <w:t xml:space="preserve"> </w:t>
      </w:r>
      <w:r w:rsidRPr="006B7A80">
        <w:rPr>
          <w:b/>
          <w:bCs/>
        </w:rPr>
        <w:t>If after 180 days, construction has not yet begun AND newer map data has been released, the permit should be re-reviewed</w:t>
      </w:r>
      <w:r>
        <w:t xml:space="preserve"> with consideration of the newer map data.</w:t>
      </w:r>
      <w:r w:rsidR="007F3FC4">
        <w:t xml:space="preserve"> </w:t>
      </w:r>
      <w:bookmarkEnd w:id="60"/>
    </w:p>
    <w:p w14:paraId="20E065CB" w14:textId="49855E1B" w:rsidR="00920569" w:rsidRDefault="00D73B3F" w:rsidP="00F43DB8">
      <w:pPr>
        <w:spacing w:after="0"/>
        <w:jc w:val="both"/>
      </w:pPr>
      <w:r w:rsidRPr="00156DDC">
        <w:t xml:space="preserve">See </w:t>
      </w:r>
      <w:r w:rsidRPr="006D5165">
        <w:rPr>
          <w:b/>
        </w:rPr>
        <w:t xml:space="preserve">Appendix </w:t>
      </w:r>
      <w:r>
        <w:rPr>
          <w:b/>
        </w:rPr>
        <w:t>B</w:t>
      </w:r>
      <w:r w:rsidRPr="006D5165">
        <w:rPr>
          <w:b/>
        </w:rPr>
        <w:t xml:space="preserve">: </w:t>
      </w:r>
      <w:r>
        <w:rPr>
          <w:b/>
        </w:rPr>
        <w:t>Model Floodplain Development Permit</w:t>
      </w:r>
      <w:r>
        <w:t xml:space="preserve"> for a template </w:t>
      </w:r>
      <w:r w:rsidR="001C5AF4">
        <w:t>permit</w:t>
      </w:r>
      <w:r>
        <w:t>.</w:t>
      </w:r>
    </w:p>
    <w:p w14:paraId="1D391210" w14:textId="77777777" w:rsidR="00D73B3F" w:rsidRDefault="00D73B3F" w:rsidP="003D1EC3">
      <w:pPr>
        <w:spacing w:after="0"/>
        <w:jc w:val="both"/>
      </w:pPr>
    </w:p>
    <w:p w14:paraId="78BC2AF2" w14:textId="69448C3A" w:rsidR="00763A74" w:rsidRDefault="00763A74" w:rsidP="008B4EF6">
      <w:pPr>
        <w:pStyle w:val="Heading3"/>
      </w:pPr>
      <w:bookmarkStart w:id="61" w:name="_Toc123680681"/>
      <w:r w:rsidRPr="001249AF">
        <w:t>Mak</w:t>
      </w:r>
      <w:r>
        <w:t>ing Floodplain Development</w:t>
      </w:r>
      <w:r w:rsidRPr="001249AF">
        <w:t xml:space="preserve"> Permit Determinations</w:t>
      </w:r>
      <w:bookmarkEnd w:id="61"/>
    </w:p>
    <w:p w14:paraId="65C88717" w14:textId="5F4DC168" w:rsidR="00763A74" w:rsidRDefault="00CE0558" w:rsidP="00763A74">
      <w:pPr>
        <w:spacing w:after="0"/>
        <w:jc w:val="both"/>
      </w:pPr>
      <w:r>
        <w:t>The</w:t>
      </w:r>
      <w:r w:rsidR="00763A74">
        <w:t xml:space="preserve"> FPA</w:t>
      </w:r>
      <w:r>
        <w:t xml:space="preserve"> is responsible for m</w:t>
      </w:r>
      <w:r w:rsidR="00763A74">
        <w:t>ak</w:t>
      </w:r>
      <w:r>
        <w:t>ing</w:t>
      </w:r>
      <w:r w:rsidR="00763A74">
        <w:t xml:space="preserve"> floodplain development permit determinations</w:t>
      </w:r>
      <w:r w:rsidR="007F3FC4">
        <w:t xml:space="preserve"> using</w:t>
      </w:r>
      <w:r w:rsidR="00763A74">
        <w:t xml:space="preserve"> the information submitted with the permit application to determine what type of regulated activity is proposed, </w:t>
      </w:r>
      <w:r w:rsidR="007F3FC4">
        <w:t xml:space="preserve">any </w:t>
      </w:r>
      <w:r w:rsidR="00763A74">
        <w:t>impacts to the floodplain</w:t>
      </w:r>
      <w:r w:rsidR="007F3FC4">
        <w:t>, the Local Design Flood E</w:t>
      </w:r>
      <w:r w:rsidR="00763A74">
        <w:t>levation, and how the proposed activity will be constructed.</w:t>
      </w:r>
      <w:r w:rsidR="00034FF1">
        <w:t xml:space="preserve"> </w:t>
      </w:r>
      <w:r w:rsidR="007F3FC4">
        <w:t>The FPA may i</w:t>
      </w:r>
      <w:r w:rsidR="006C3A25">
        <w:t xml:space="preserve">nclude other local subject matter experts, such as the </w:t>
      </w:r>
      <w:r w:rsidR="00C4549B">
        <w:t>building c</w:t>
      </w:r>
      <w:r w:rsidR="006C3A25">
        <w:t xml:space="preserve">ode </w:t>
      </w:r>
      <w:r w:rsidR="00C4549B">
        <w:t>o</w:t>
      </w:r>
      <w:r w:rsidR="006C3A25">
        <w:t>fficial</w:t>
      </w:r>
      <w:r w:rsidR="00C4549B">
        <w:t xml:space="preserve"> and engineer</w:t>
      </w:r>
      <w:r w:rsidR="007F3FC4">
        <w:t xml:space="preserve"> and/or delegate tasks</w:t>
      </w:r>
      <w:r w:rsidR="006C3A25">
        <w:t>, as needed.</w:t>
      </w:r>
      <w:r w:rsidR="00034FF1">
        <w:t xml:space="preserve"> </w:t>
      </w:r>
      <w:r w:rsidR="007F3FC4">
        <w:t>However, the FPA is responsible for a</w:t>
      </w:r>
      <w:r w:rsidR="00763A74">
        <w:t>pprov</w:t>
      </w:r>
      <w:r w:rsidR="007F3FC4">
        <w:t>ing</w:t>
      </w:r>
      <w:r w:rsidR="00763A74">
        <w:t>, deny</w:t>
      </w:r>
      <w:r w:rsidR="007F3FC4">
        <w:t>ing</w:t>
      </w:r>
      <w:r w:rsidR="00763A74">
        <w:t>, or request</w:t>
      </w:r>
      <w:r w:rsidR="007F3FC4">
        <w:t>ing</w:t>
      </w:r>
      <w:r w:rsidR="00763A74">
        <w:t xml:space="preserve"> more information.</w:t>
      </w:r>
      <w:r w:rsidR="00034FF1">
        <w:t xml:space="preserve"> </w:t>
      </w:r>
      <w:r w:rsidR="007F3FC4">
        <w:t>As required, the FPA must k</w:t>
      </w:r>
      <w:r w:rsidR="00763A74">
        <w:t xml:space="preserve">eep a record of the permit </w:t>
      </w:r>
      <w:r w:rsidR="007F3FC4">
        <w:t>decision, inspect the project during</w:t>
      </w:r>
      <w:r w:rsidR="00763A74">
        <w:t xml:space="preserve"> </w:t>
      </w:r>
      <w:r w:rsidR="007F3FC4">
        <w:t>construc</w:t>
      </w:r>
      <w:r w:rsidR="00763A74">
        <w:t>tion</w:t>
      </w:r>
      <w:r w:rsidR="007F3FC4">
        <w:t>,</w:t>
      </w:r>
      <w:r w:rsidR="00763A74">
        <w:t xml:space="preserve"> and </w:t>
      </w:r>
      <w:r w:rsidR="007F3FC4">
        <w:t xml:space="preserve">take any </w:t>
      </w:r>
      <w:r w:rsidR="00763A74">
        <w:t xml:space="preserve">enforcement </w:t>
      </w:r>
      <w:r w:rsidR="007F3FC4">
        <w:t>actions necessary to ensure compliance with the NFIP</w:t>
      </w:r>
      <w:r w:rsidR="00763A74">
        <w:t>.</w:t>
      </w:r>
    </w:p>
    <w:p w14:paraId="43554739" w14:textId="399A2009" w:rsidR="00457248" w:rsidRDefault="00457248" w:rsidP="00763A74">
      <w:pPr>
        <w:spacing w:after="0"/>
        <w:jc w:val="both"/>
      </w:pPr>
    </w:p>
    <w:p w14:paraId="3EBE8256" w14:textId="05C46963" w:rsidR="00457248" w:rsidRDefault="00457248" w:rsidP="008B4EF6">
      <w:pPr>
        <w:pStyle w:val="Heading3"/>
      </w:pPr>
      <w:bookmarkStart w:id="62" w:name="_Toc123680682"/>
      <w:r>
        <w:t>Floodplain Development</w:t>
      </w:r>
      <w:r w:rsidRPr="001249AF">
        <w:t xml:space="preserve"> Permit </w:t>
      </w:r>
      <w:r>
        <w:t>Pitfalls</w:t>
      </w:r>
      <w:bookmarkEnd w:id="62"/>
    </w:p>
    <w:p w14:paraId="6406B701" w14:textId="6970AAEE" w:rsidR="00547593" w:rsidRDefault="00B936E9" w:rsidP="003F2A18">
      <w:pPr>
        <w:jc w:val="both"/>
      </w:pPr>
      <w:r>
        <w:t>The permitting process can be complicated.</w:t>
      </w:r>
      <w:r w:rsidR="00034FF1">
        <w:t xml:space="preserve"> </w:t>
      </w:r>
      <w:r>
        <w:t>FPAs should be aware of, plan for, and avoid</w:t>
      </w:r>
      <w:r w:rsidR="00547593">
        <w:t xml:space="preserve"> </w:t>
      </w:r>
      <w:r>
        <w:t>common permitting pitfalls:</w:t>
      </w:r>
    </w:p>
    <w:p w14:paraId="6B90CC5B" w14:textId="747B0B47" w:rsidR="00B936E9" w:rsidRDefault="002D0E01">
      <w:pPr>
        <w:numPr>
          <w:ilvl w:val="0"/>
          <w:numId w:val="19"/>
        </w:numPr>
        <w:spacing w:after="60"/>
        <w:jc w:val="both"/>
      </w:pPr>
      <w:r>
        <w:rPr>
          <w:b/>
          <w:bCs/>
        </w:rPr>
        <w:lastRenderedPageBreak/>
        <w:t>P</w:t>
      </w:r>
      <w:r w:rsidR="00547593">
        <w:rPr>
          <w:b/>
          <w:bCs/>
        </w:rPr>
        <w:t>i</w:t>
      </w:r>
      <w:r>
        <w:rPr>
          <w:b/>
          <w:bCs/>
        </w:rPr>
        <w:t>tfalls to Avoid</w:t>
      </w:r>
      <w:r w:rsidR="00625D6A">
        <w:rPr>
          <w:b/>
          <w:bCs/>
        </w:rPr>
        <w:t>:</w:t>
      </w:r>
      <w:r w:rsidR="00B936E9">
        <w:t xml:space="preserve"> </w:t>
      </w:r>
      <w:r w:rsidR="00547593">
        <w:t xml:space="preserve">The </w:t>
      </w:r>
      <w:r w:rsidR="00B936E9">
        <w:t>FPA gives</w:t>
      </w:r>
      <w:r w:rsidR="00547593">
        <w:t xml:space="preserve"> an</w:t>
      </w:r>
      <w:r w:rsidR="00B936E9">
        <w:t xml:space="preserve"> extension to the applicant for the start of construction</w:t>
      </w:r>
      <w:r w:rsidR="00547593">
        <w:t xml:space="preserve"> without considering the current regulatory environment.</w:t>
      </w:r>
    </w:p>
    <w:p w14:paraId="1963A741" w14:textId="72BC6967" w:rsidR="00B936E9" w:rsidRDefault="00B936E9">
      <w:pPr>
        <w:numPr>
          <w:ilvl w:val="0"/>
          <w:numId w:val="19"/>
        </w:numPr>
        <w:spacing w:after="60"/>
        <w:jc w:val="both"/>
      </w:pPr>
      <w:r w:rsidRPr="00B936E9">
        <w:rPr>
          <w:b/>
          <w:bCs/>
        </w:rPr>
        <w:t>Complications</w:t>
      </w:r>
      <w:r>
        <w:t>:</w:t>
      </w:r>
    </w:p>
    <w:p w14:paraId="517D6CBA" w14:textId="40066371" w:rsidR="00B936E9" w:rsidRDefault="00B936E9">
      <w:pPr>
        <w:numPr>
          <w:ilvl w:val="1"/>
          <w:numId w:val="19"/>
        </w:numPr>
        <w:spacing w:after="60"/>
        <w:jc w:val="both"/>
      </w:pPr>
      <w:r>
        <w:t>Other obtained permits may expire during an extension</w:t>
      </w:r>
      <w:r w:rsidR="00BD72D4">
        <w:t>.</w:t>
      </w:r>
    </w:p>
    <w:p w14:paraId="2F58D6B0" w14:textId="5021CBF4" w:rsidR="00B936E9" w:rsidRDefault="00B936E9">
      <w:pPr>
        <w:numPr>
          <w:ilvl w:val="1"/>
          <w:numId w:val="19"/>
        </w:numPr>
        <w:spacing w:after="60"/>
        <w:jc w:val="both"/>
      </w:pPr>
      <w:r>
        <w:t>New flood maps may be issued by FEMA that change the flood zone and DFE that the construction was permitted for</w:t>
      </w:r>
      <w:r w:rsidR="00BD72D4">
        <w:t>.</w:t>
      </w:r>
    </w:p>
    <w:p w14:paraId="6A7C312E" w14:textId="39D55090" w:rsidR="00B936E9" w:rsidRDefault="00B936E9">
      <w:pPr>
        <w:numPr>
          <w:ilvl w:val="1"/>
          <w:numId w:val="19"/>
        </w:numPr>
        <w:spacing w:after="60"/>
        <w:jc w:val="both"/>
      </w:pPr>
      <w:r>
        <w:t>New construction standards may be issued that change how construction should occur</w:t>
      </w:r>
      <w:r w:rsidR="00BD72D4">
        <w:t>.</w:t>
      </w:r>
    </w:p>
    <w:p w14:paraId="43D15818" w14:textId="225A51B1" w:rsidR="0003392A" w:rsidRDefault="00547593">
      <w:pPr>
        <w:numPr>
          <w:ilvl w:val="1"/>
          <w:numId w:val="19"/>
        </w:numPr>
        <w:spacing w:after="240"/>
        <w:jc w:val="both"/>
      </w:pPr>
      <w:r>
        <w:t>Lack of awareness of higher State regulatory standards or floodplain areas regulated by State law.</w:t>
      </w:r>
    </w:p>
    <w:p w14:paraId="54A6337B" w14:textId="2F6C9E93" w:rsidR="00B936E9" w:rsidRDefault="002D0E01">
      <w:pPr>
        <w:numPr>
          <w:ilvl w:val="0"/>
          <w:numId w:val="19"/>
        </w:numPr>
        <w:spacing w:after="60"/>
        <w:jc w:val="both"/>
      </w:pPr>
      <w:r>
        <w:rPr>
          <w:b/>
          <w:bCs/>
        </w:rPr>
        <w:t>P</w:t>
      </w:r>
      <w:r w:rsidR="00547593">
        <w:rPr>
          <w:b/>
          <w:bCs/>
        </w:rPr>
        <w:t>i</w:t>
      </w:r>
      <w:r>
        <w:rPr>
          <w:b/>
          <w:bCs/>
        </w:rPr>
        <w:t>tfalls to Avoid</w:t>
      </w:r>
      <w:r w:rsidR="00625D6A">
        <w:rPr>
          <w:b/>
          <w:bCs/>
        </w:rPr>
        <w:t>:</w:t>
      </w:r>
      <w:r w:rsidR="00B936E9">
        <w:t xml:space="preserve"> </w:t>
      </w:r>
      <w:r w:rsidR="00547593">
        <w:t xml:space="preserve">The </w:t>
      </w:r>
      <w:r w:rsidR="00B936E9">
        <w:t>FPA does not review activities governed by State Permit-by-Rules</w:t>
      </w:r>
      <w:r w:rsidR="00BD72D4">
        <w:t>.</w:t>
      </w:r>
    </w:p>
    <w:p w14:paraId="3056F358" w14:textId="7DFCB5FC" w:rsidR="005E3456" w:rsidRDefault="00B936E9">
      <w:pPr>
        <w:numPr>
          <w:ilvl w:val="0"/>
          <w:numId w:val="19"/>
        </w:numPr>
        <w:spacing w:after="60"/>
        <w:jc w:val="both"/>
      </w:pPr>
      <w:r w:rsidRPr="0003392A">
        <w:rPr>
          <w:b/>
          <w:bCs/>
        </w:rPr>
        <w:t>Complications</w:t>
      </w:r>
      <w:r>
        <w:t>:</w:t>
      </w:r>
      <w:r w:rsidR="00034FF1">
        <w:t xml:space="preserve"> </w:t>
      </w:r>
    </w:p>
    <w:p w14:paraId="3B08B5FF" w14:textId="4330BE6E" w:rsidR="00B936E9" w:rsidRDefault="0003392A">
      <w:pPr>
        <w:numPr>
          <w:ilvl w:val="1"/>
          <w:numId w:val="19"/>
        </w:numPr>
        <w:spacing w:after="60"/>
        <w:jc w:val="both"/>
      </w:pPr>
      <w:r>
        <w:t>The project may be in violation of permit-by-rules</w:t>
      </w:r>
      <w:r w:rsidR="00BD72D4">
        <w:t>.</w:t>
      </w:r>
    </w:p>
    <w:p w14:paraId="41D6FB90" w14:textId="6B27D5D7" w:rsidR="005E3456" w:rsidRDefault="005E3456">
      <w:pPr>
        <w:numPr>
          <w:ilvl w:val="1"/>
          <w:numId w:val="19"/>
        </w:numPr>
        <w:spacing w:after="60"/>
        <w:jc w:val="both"/>
      </w:pPr>
      <w:r>
        <w:t>The project meets the definition of a major development under the NJDEP Stormwater Management Rules (more than 1 ac</w:t>
      </w:r>
      <w:r w:rsidR="000C3360">
        <w:t>res</w:t>
      </w:r>
      <w:r>
        <w:t xml:space="preserve"> of ground disturbance and 0.25 ac</w:t>
      </w:r>
      <w:r w:rsidR="000C3360">
        <w:t>res</w:t>
      </w:r>
      <w:r>
        <w:t xml:space="preserve"> of net new impervious surface) and is not eligible for a permit-by-rule. Additionally, the new development could exacerbate flooding by increasing stormwater.</w:t>
      </w:r>
    </w:p>
    <w:p w14:paraId="3B912A8C" w14:textId="62DE77B6" w:rsidR="0003392A" w:rsidRDefault="009327A1">
      <w:pPr>
        <w:numPr>
          <w:ilvl w:val="1"/>
          <w:numId w:val="19"/>
        </w:numPr>
        <w:spacing w:after="240"/>
        <w:jc w:val="both"/>
      </w:pPr>
      <w:r>
        <w:t xml:space="preserve">Development under </w:t>
      </w:r>
      <w:r w:rsidR="00547593">
        <w:t xml:space="preserve">a </w:t>
      </w:r>
      <w:r>
        <w:t>permit-by-rule may have occurred previously. Once the thresholds for permit-by-rule are exceeded cumulatively on a property regardless of ownership or subdivision, formal NJDEP</w:t>
      </w:r>
      <w:r w:rsidR="00C4549B">
        <w:t xml:space="preserve"> review and approval</w:t>
      </w:r>
      <w:r>
        <w:t xml:space="preserve"> is required.</w:t>
      </w:r>
    </w:p>
    <w:p w14:paraId="518DD3DE" w14:textId="6F881B9C" w:rsidR="0003392A" w:rsidRDefault="00A15DB5">
      <w:pPr>
        <w:numPr>
          <w:ilvl w:val="0"/>
          <w:numId w:val="19"/>
        </w:numPr>
        <w:spacing w:after="60"/>
        <w:jc w:val="both"/>
      </w:pPr>
      <w:r>
        <w:rPr>
          <w:b/>
          <w:bCs/>
        </w:rPr>
        <w:t>P</w:t>
      </w:r>
      <w:r w:rsidR="00547593">
        <w:rPr>
          <w:b/>
          <w:bCs/>
        </w:rPr>
        <w:t>i</w:t>
      </w:r>
      <w:r>
        <w:rPr>
          <w:b/>
          <w:bCs/>
        </w:rPr>
        <w:t>tfalls to Avoid</w:t>
      </w:r>
      <w:r w:rsidR="0003392A">
        <w:t xml:space="preserve">: </w:t>
      </w:r>
      <w:r w:rsidR="00547593">
        <w:t xml:space="preserve">The </w:t>
      </w:r>
      <w:r w:rsidR="0003392A">
        <w:t>FPA does not review unexpired, general permits</w:t>
      </w:r>
      <w:r w:rsidR="00DC7273">
        <w:t xml:space="preserve"> issued by the State</w:t>
      </w:r>
    </w:p>
    <w:p w14:paraId="68CBDA4D" w14:textId="0BA36201" w:rsidR="00457248" w:rsidRDefault="0003392A">
      <w:pPr>
        <w:numPr>
          <w:ilvl w:val="0"/>
          <w:numId w:val="19"/>
        </w:numPr>
        <w:spacing w:after="240"/>
        <w:jc w:val="both"/>
      </w:pPr>
      <w:r w:rsidRPr="0003392A">
        <w:rPr>
          <w:b/>
          <w:bCs/>
        </w:rPr>
        <w:t>Complications</w:t>
      </w:r>
      <w:r>
        <w:t>: The unexpired, general permits may have been issued under old flood maps and floodplain regulations and if used as is, the project may violate current regulations</w:t>
      </w:r>
      <w:r w:rsidR="005E3456">
        <w:t>.</w:t>
      </w:r>
    </w:p>
    <w:p w14:paraId="23CB9F39" w14:textId="308A10E4" w:rsidR="004E5E6C" w:rsidRDefault="00A15DB5">
      <w:pPr>
        <w:numPr>
          <w:ilvl w:val="0"/>
          <w:numId w:val="19"/>
        </w:numPr>
        <w:spacing w:after="60"/>
        <w:jc w:val="both"/>
      </w:pPr>
      <w:r>
        <w:rPr>
          <w:b/>
          <w:bCs/>
        </w:rPr>
        <w:t>P</w:t>
      </w:r>
      <w:r w:rsidR="00547593">
        <w:rPr>
          <w:b/>
          <w:bCs/>
        </w:rPr>
        <w:t>i</w:t>
      </w:r>
      <w:r>
        <w:rPr>
          <w:b/>
          <w:bCs/>
        </w:rPr>
        <w:t>tfalls to Avoid</w:t>
      </w:r>
      <w:r w:rsidR="004E5E6C">
        <w:t xml:space="preserve">: </w:t>
      </w:r>
      <w:r w:rsidR="00547593">
        <w:t xml:space="preserve">The </w:t>
      </w:r>
      <w:r w:rsidR="004E5E6C">
        <w:t xml:space="preserve">FPA does not review the State </w:t>
      </w:r>
      <w:r w:rsidR="00547593">
        <w:t>FH</w:t>
      </w:r>
      <w:r w:rsidR="004E5E6C">
        <w:t>DFE in relation to the Local freeboard requirements.</w:t>
      </w:r>
    </w:p>
    <w:p w14:paraId="6D926222" w14:textId="15F36E86" w:rsidR="004E5E6C" w:rsidRDefault="004E5E6C">
      <w:pPr>
        <w:numPr>
          <w:ilvl w:val="0"/>
          <w:numId w:val="19"/>
        </w:numPr>
        <w:spacing w:after="240"/>
        <w:jc w:val="both"/>
      </w:pPr>
      <w:r w:rsidRPr="0003392A">
        <w:rPr>
          <w:b/>
          <w:bCs/>
        </w:rPr>
        <w:t>Complications</w:t>
      </w:r>
      <w:r>
        <w:t xml:space="preserve">: Local freeboard and therefore the </w:t>
      </w:r>
      <w:r w:rsidR="00547593">
        <w:t>L</w:t>
      </w:r>
      <w:r>
        <w:t xml:space="preserve">DFE may be higher than the State </w:t>
      </w:r>
      <w:r w:rsidR="00547593">
        <w:t>FH</w:t>
      </w:r>
      <w:r>
        <w:t>DFE and therefore, may result in a local violation</w:t>
      </w:r>
      <w:r w:rsidR="005E3456">
        <w:t>.</w:t>
      </w:r>
    </w:p>
    <w:p w14:paraId="13AE510F" w14:textId="34ADDEB2" w:rsidR="005E3456" w:rsidRDefault="00A15DB5">
      <w:pPr>
        <w:numPr>
          <w:ilvl w:val="0"/>
          <w:numId w:val="19"/>
        </w:numPr>
        <w:spacing w:after="60"/>
        <w:jc w:val="both"/>
      </w:pPr>
      <w:r>
        <w:rPr>
          <w:b/>
          <w:bCs/>
        </w:rPr>
        <w:t>P</w:t>
      </w:r>
      <w:r w:rsidR="00547593">
        <w:rPr>
          <w:b/>
          <w:bCs/>
        </w:rPr>
        <w:t>i</w:t>
      </w:r>
      <w:r>
        <w:rPr>
          <w:b/>
          <w:bCs/>
        </w:rPr>
        <w:t>tfalls to Avoid</w:t>
      </w:r>
      <w:r w:rsidR="005E3456">
        <w:t xml:space="preserve">: </w:t>
      </w:r>
      <w:r w:rsidR="00547593">
        <w:t xml:space="preserve">The </w:t>
      </w:r>
      <w:r w:rsidR="005E3456">
        <w:t>FPA does not review activities in the State regulated riparian zone.</w:t>
      </w:r>
    </w:p>
    <w:p w14:paraId="58F35CE3" w14:textId="5961DD72" w:rsidR="00763A74" w:rsidRDefault="005E3456">
      <w:pPr>
        <w:numPr>
          <w:ilvl w:val="0"/>
          <w:numId w:val="19"/>
        </w:numPr>
        <w:spacing w:after="240"/>
        <w:jc w:val="both"/>
      </w:pPr>
      <w:r w:rsidRPr="0003392A">
        <w:rPr>
          <w:b/>
          <w:bCs/>
        </w:rPr>
        <w:t>Complications</w:t>
      </w:r>
      <w:r>
        <w:t>:</w:t>
      </w:r>
      <w:r w:rsidR="00034FF1">
        <w:t xml:space="preserve"> </w:t>
      </w:r>
      <w:r>
        <w:t>Removal of vegetation within the riparian zone is regulated by the NJDEP. Some vegetation removal is allowed. Limits are set within each permit. Exceeding threshold may require an individual permit from the NJDEP and mitigation.</w:t>
      </w:r>
    </w:p>
    <w:p w14:paraId="35E17739" w14:textId="1A9313DB" w:rsidR="005103A4" w:rsidRDefault="008801C8" w:rsidP="00B7212C">
      <w:pPr>
        <w:spacing w:after="0"/>
        <w:jc w:val="both"/>
      </w:pPr>
      <w:r>
        <w:t>More information on NJ State Permit-by-Rules, General Permits, and the riparian zone can be found in Chapter 3.</w:t>
      </w:r>
    </w:p>
    <w:p w14:paraId="04EC2F8D" w14:textId="77777777" w:rsidR="005103A4" w:rsidRDefault="005103A4" w:rsidP="00763A74">
      <w:pPr>
        <w:spacing w:after="0"/>
      </w:pPr>
    </w:p>
    <w:p w14:paraId="19795CD3" w14:textId="5B0BA60C" w:rsidR="00763A74" w:rsidRDefault="00763A74" w:rsidP="008B4EF6">
      <w:pPr>
        <w:pStyle w:val="Heading3"/>
      </w:pPr>
      <w:bookmarkStart w:id="63" w:name="_Toc123680683"/>
      <w:r w:rsidRPr="00207216">
        <w:t>Inspections</w:t>
      </w:r>
      <w:bookmarkEnd w:id="63"/>
    </w:p>
    <w:p w14:paraId="7BEC3B09" w14:textId="6FB97215" w:rsidR="00C44759" w:rsidRDefault="00763A74" w:rsidP="001F7A02">
      <w:pPr>
        <w:spacing w:after="240"/>
        <w:jc w:val="both"/>
      </w:pPr>
      <w:r>
        <w:t>The FPA should perform inspections of each approved development project according to the following guidance</w:t>
      </w:r>
      <w:r w:rsidR="001F7A02">
        <w:t xml:space="preserve"> in </w:t>
      </w:r>
      <w:r w:rsidR="001F7A02">
        <w:fldChar w:fldCharType="begin"/>
      </w:r>
      <w:r w:rsidR="001F7A02">
        <w:instrText xml:space="preserve"> REF _Ref88652610 \h </w:instrText>
      </w:r>
      <w:r w:rsidR="001F7A02">
        <w:fldChar w:fldCharType="separate"/>
      </w:r>
      <w:r w:rsidR="000F0580">
        <w:t xml:space="preserve">Table </w:t>
      </w:r>
      <w:r w:rsidR="000F0580">
        <w:rPr>
          <w:noProof/>
        </w:rPr>
        <w:t>3</w:t>
      </w:r>
      <w:r w:rsidR="001F7A02">
        <w:fldChar w:fldCharType="end"/>
      </w:r>
      <w:r w:rsidR="00F56F87">
        <w:t>,</w:t>
      </w:r>
      <w:r w:rsidR="001F7A02">
        <w:t xml:space="preserve"> below.</w:t>
      </w:r>
    </w:p>
    <w:p w14:paraId="3892AE67" w14:textId="73FBBEE5" w:rsidR="001F7A02" w:rsidRDefault="001F7A02" w:rsidP="001F7A02">
      <w:pPr>
        <w:keepNext/>
      </w:pPr>
      <w:bookmarkStart w:id="64" w:name="_Ref88652610"/>
      <w:r w:rsidRPr="00293C27">
        <w:rPr>
          <w:color w:val="224E71"/>
        </w:rPr>
        <w:t xml:space="preserve">Table </w:t>
      </w:r>
      <w:r w:rsidR="00905AC4" w:rsidRPr="00293C27">
        <w:rPr>
          <w:color w:val="224E71"/>
        </w:rPr>
        <w:fldChar w:fldCharType="begin"/>
      </w:r>
      <w:r w:rsidR="00905AC4" w:rsidRPr="00293C27">
        <w:rPr>
          <w:color w:val="224E71"/>
        </w:rPr>
        <w:instrText xml:space="preserve"> SEQ Table \* ARABIC </w:instrText>
      </w:r>
      <w:r w:rsidR="00905AC4" w:rsidRPr="00293C27">
        <w:rPr>
          <w:color w:val="224E71"/>
        </w:rPr>
        <w:fldChar w:fldCharType="separate"/>
      </w:r>
      <w:r w:rsidR="000F0580" w:rsidRPr="00293C27">
        <w:rPr>
          <w:noProof/>
          <w:color w:val="224E71"/>
        </w:rPr>
        <w:t>3</w:t>
      </w:r>
      <w:r w:rsidR="00905AC4" w:rsidRPr="00293C27">
        <w:rPr>
          <w:noProof/>
          <w:color w:val="224E71"/>
        </w:rPr>
        <w:fldChar w:fldCharType="end"/>
      </w:r>
      <w:bookmarkEnd w:id="64"/>
      <w:r>
        <w:t>. Suggested inspection guidance for approved development projects.</w:t>
      </w:r>
    </w:p>
    <w:tbl>
      <w:tblPr>
        <w:tblStyle w:val="ListTable2-Accent5"/>
        <w:tblW w:w="0" w:type="auto"/>
        <w:tblLook w:val="04A0" w:firstRow="1" w:lastRow="0" w:firstColumn="1" w:lastColumn="0" w:noHBand="0" w:noVBand="1"/>
      </w:tblPr>
      <w:tblGrid>
        <w:gridCol w:w="2790"/>
        <w:gridCol w:w="6560"/>
      </w:tblGrid>
      <w:tr w:rsidR="00763A74" w14:paraId="217618AA" w14:textId="77777777" w:rsidTr="00905BB6">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F04432E" w14:textId="77777777" w:rsidR="00763A74" w:rsidRDefault="00763A74" w:rsidP="00F43DB8">
            <w:r>
              <w:t>Start of Construction</w:t>
            </w:r>
          </w:p>
        </w:tc>
        <w:tc>
          <w:tcPr>
            <w:tcW w:w="6560" w:type="dxa"/>
            <w:vAlign w:val="center"/>
          </w:tcPr>
          <w:p w14:paraId="7B59C849" w14:textId="1A793868" w:rsidR="00920569" w:rsidRDefault="00763A74" w:rsidP="003D1EC3">
            <w:pPr>
              <w:cnfStyle w:val="100000000000" w:firstRow="1" w:lastRow="0" w:firstColumn="0" w:lastColumn="0" w:oddVBand="0" w:evenVBand="0" w:oddHBand="0" w:evenHBand="0" w:firstRowFirstColumn="0" w:firstRowLastColumn="0" w:lastRowFirstColumn="0" w:lastRowLastColumn="0"/>
              <w:rPr>
                <w:b w:val="0"/>
                <w:bCs w:val="0"/>
              </w:rPr>
            </w:pPr>
            <w:r>
              <w:t>The day a permit is issued</w:t>
            </w:r>
          </w:p>
          <w:p w14:paraId="419237DE" w14:textId="480B7A25" w:rsidR="00763A74" w:rsidRDefault="00763A74" w:rsidP="003D1EC3">
            <w:pPr>
              <w:cnfStyle w:val="100000000000" w:firstRow="1" w:lastRow="0" w:firstColumn="0" w:lastColumn="0" w:oddVBand="0" w:evenVBand="0" w:oddHBand="0" w:evenHBand="0" w:firstRowFirstColumn="0" w:firstRowLastColumn="0" w:lastRowFirstColumn="0" w:lastRowLastColumn="0"/>
            </w:pPr>
            <w:r>
              <w:t>(provided construction begins within 180 days)</w:t>
            </w:r>
          </w:p>
        </w:tc>
      </w:tr>
      <w:tr w:rsidR="00763A74" w14:paraId="7B24F0CF" w14:textId="77777777" w:rsidTr="00905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A9D0381" w14:textId="77777777" w:rsidR="00763A74" w:rsidRDefault="00763A74" w:rsidP="00F43DB8">
            <w:r>
              <w:t>1</w:t>
            </w:r>
            <w:r w:rsidRPr="00DC6AF3">
              <w:rPr>
                <w:vertAlign w:val="superscript"/>
              </w:rPr>
              <w:t>st</w:t>
            </w:r>
            <w:r>
              <w:t xml:space="preserve"> Inspection</w:t>
            </w:r>
          </w:p>
        </w:tc>
        <w:tc>
          <w:tcPr>
            <w:tcW w:w="6560" w:type="dxa"/>
            <w:vAlign w:val="center"/>
          </w:tcPr>
          <w:p w14:paraId="049C4C3A" w14:textId="322EA8B6" w:rsidR="00763A74" w:rsidRDefault="00763A74" w:rsidP="003D1EC3">
            <w:pPr>
              <w:cnfStyle w:val="000000100000" w:firstRow="0" w:lastRow="0" w:firstColumn="0" w:lastColumn="0" w:oddVBand="0" w:evenVBand="0" w:oddHBand="1" w:evenHBand="0" w:firstRowFirstColumn="0" w:firstRowLastColumn="0" w:lastRowFirstColumn="0" w:lastRowLastColumn="0"/>
            </w:pPr>
            <w:r>
              <w:t xml:space="preserve">Following </w:t>
            </w:r>
            <w:r w:rsidR="008801C8">
              <w:t>groundbreaking</w:t>
            </w:r>
          </w:p>
        </w:tc>
      </w:tr>
      <w:tr w:rsidR="00763A74" w14:paraId="751DD3C0" w14:textId="77777777" w:rsidTr="00905BB6">
        <w:trPr>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33727B0" w14:textId="77777777" w:rsidR="00763A74" w:rsidRDefault="00763A74" w:rsidP="00F43DB8">
            <w:r>
              <w:t>2</w:t>
            </w:r>
            <w:r w:rsidRPr="00DC6AF3">
              <w:rPr>
                <w:vertAlign w:val="superscript"/>
              </w:rPr>
              <w:t>nd</w:t>
            </w:r>
            <w:r>
              <w:t xml:space="preserve"> Inspection</w:t>
            </w:r>
          </w:p>
        </w:tc>
        <w:tc>
          <w:tcPr>
            <w:tcW w:w="6560" w:type="dxa"/>
            <w:vAlign w:val="center"/>
          </w:tcPr>
          <w:p w14:paraId="05FA79C3" w14:textId="23B509F3" w:rsidR="00763A74" w:rsidRDefault="00763A74" w:rsidP="003D1EC3">
            <w:pPr>
              <w:cnfStyle w:val="000000000000" w:firstRow="0" w:lastRow="0" w:firstColumn="0" w:lastColumn="0" w:oddVBand="0" w:evenVBand="0" w:oddHBand="0" w:evenHBand="0" w:firstRowFirstColumn="0" w:firstRowLastColumn="0" w:lastRowFirstColumn="0" w:lastRowLastColumn="0"/>
            </w:pPr>
            <w:r>
              <w:t xml:space="preserve">Just before lowest floor is </w:t>
            </w:r>
            <w:r w:rsidR="003D3C52">
              <w:t>poured or laid</w:t>
            </w:r>
          </w:p>
        </w:tc>
      </w:tr>
      <w:tr w:rsidR="00763A74" w14:paraId="249B155B" w14:textId="77777777" w:rsidTr="00905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14516982" w14:textId="77777777" w:rsidR="00763A74" w:rsidRDefault="00763A74" w:rsidP="00F43DB8">
            <w:r>
              <w:t>Elevation Check</w:t>
            </w:r>
          </w:p>
        </w:tc>
        <w:tc>
          <w:tcPr>
            <w:tcW w:w="6560" w:type="dxa"/>
            <w:vAlign w:val="center"/>
          </w:tcPr>
          <w:p w14:paraId="12496457" w14:textId="77777777" w:rsidR="00763A74" w:rsidRDefault="00763A74" w:rsidP="003D1EC3">
            <w:pPr>
              <w:cnfStyle w:val="000000100000" w:firstRow="0" w:lastRow="0" w:firstColumn="0" w:lastColumn="0" w:oddVBand="0" w:evenVBand="0" w:oddHBand="1" w:evenHBand="0" w:firstRowFirstColumn="0" w:firstRowLastColumn="0" w:lastRowFirstColumn="0" w:lastRowLastColumn="0"/>
            </w:pPr>
            <w:r>
              <w:t>Just after lowest floor is poured or laid</w:t>
            </w:r>
          </w:p>
        </w:tc>
      </w:tr>
      <w:tr w:rsidR="00763A74" w14:paraId="7ED9D4B7" w14:textId="77777777" w:rsidTr="00905BB6">
        <w:trPr>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6C8EFCED" w14:textId="77777777" w:rsidR="00763A74" w:rsidRDefault="00763A74" w:rsidP="00F43DB8">
            <w:r>
              <w:t>3</w:t>
            </w:r>
            <w:r w:rsidRPr="00DC6AF3">
              <w:rPr>
                <w:vertAlign w:val="superscript"/>
              </w:rPr>
              <w:t>rd</w:t>
            </w:r>
            <w:r>
              <w:t xml:space="preserve"> Inspection</w:t>
            </w:r>
          </w:p>
        </w:tc>
        <w:tc>
          <w:tcPr>
            <w:tcW w:w="6560" w:type="dxa"/>
            <w:vAlign w:val="center"/>
          </w:tcPr>
          <w:p w14:paraId="448A0B21" w14:textId="77777777" w:rsidR="00763A74" w:rsidRDefault="00763A74" w:rsidP="003D1EC3">
            <w:pPr>
              <w:cnfStyle w:val="000000000000" w:firstRow="0" w:lastRow="0" w:firstColumn="0" w:lastColumn="0" w:oddVBand="0" w:evenVBand="0" w:oddHBand="0" w:evenHBand="0" w:firstRowFirstColumn="0" w:firstRowLastColumn="0" w:lastRowFirstColumn="0" w:lastRowLastColumn="0"/>
            </w:pPr>
            <w:r>
              <w:t>Project is or nearly completed</w:t>
            </w:r>
          </w:p>
        </w:tc>
      </w:tr>
      <w:tr w:rsidR="00763A74" w14:paraId="46FEEC3F" w14:textId="77777777" w:rsidTr="00905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05C2679F" w14:textId="77777777" w:rsidR="00763A74" w:rsidRDefault="00763A74" w:rsidP="00F43DB8">
            <w:r>
              <w:t>Certificate of Occupancy</w:t>
            </w:r>
          </w:p>
        </w:tc>
        <w:tc>
          <w:tcPr>
            <w:tcW w:w="6560" w:type="dxa"/>
            <w:vAlign w:val="center"/>
          </w:tcPr>
          <w:p w14:paraId="0E0DEB0C" w14:textId="4824C9D3" w:rsidR="00763A74" w:rsidRDefault="00763A74" w:rsidP="003D1EC3">
            <w:pPr>
              <w:cnfStyle w:val="000000100000" w:firstRow="0" w:lastRow="0" w:firstColumn="0" w:lastColumn="0" w:oddVBand="0" w:evenVBand="0" w:oddHBand="1" w:evenHBand="0" w:firstRowFirstColumn="0" w:firstRowLastColumn="0" w:lastRowFirstColumn="0" w:lastRowLastColumn="0"/>
            </w:pPr>
            <w:r w:rsidRPr="00DC6AF3">
              <w:t xml:space="preserve">If all inspections </w:t>
            </w:r>
            <w:r w:rsidR="004D7FB4">
              <w:t xml:space="preserve">and a final Elevation Certificate </w:t>
            </w:r>
            <w:r w:rsidRPr="00DC6AF3">
              <w:t>meet</w:t>
            </w:r>
            <w:r w:rsidR="004D7FB4">
              <w:t>s</w:t>
            </w:r>
            <w:r w:rsidRPr="00DC6AF3">
              <w:t xml:space="preserve"> the plans and the project passes final inspection, issue the CO</w:t>
            </w:r>
          </w:p>
        </w:tc>
      </w:tr>
      <w:tr w:rsidR="00763A74" w14:paraId="57FCDA13" w14:textId="77777777" w:rsidTr="00905BB6">
        <w:trPr>
          <w:trHeight w:val="432"/>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3CBA1244" w14:textId="77777777" w:rsidR="00763A74" w:rsidRDefault="00763A74" w:rsidP="00F43DB8">
            <w:r>
              <w:t>Later Inspections</w:t>
            </w:r>
          </w:p>
        </w:tc>
        <w:tc>
          <w:tcPr>
            <w:tcW w:w="6560" w:type="dxa"/>
            <w:vAlign w:val="center"/>
          </w:tcPr>
          <w:p w14:paraId="495B8B53" w14:textId="77777777" w:rsidR="00763A74" w:rsidRDefault="00763A74" w:rsidP="003D1EC3">
            <w:pPr>
              <w:cnfStyle w:val="000000000000" w:firstRow="0" w:lastRow="0" w:firstColumn="0" w:lastColumn="0" w:oddVBand="0" w:evenVBand="0" w:oddHBand="0" w:evenHBand="0" w:firstRowFirstColumn="0" w:firstRowLastColumn="0" w:lastRowFirstColumn="0" w:lastRowLastColumn="0"/>
            </w:pPr>
            <w:r w:rsidRPr="00DC6AF3">
              <w:t>Conduct periodic inspections to ensure the building remains in compliance especially if there are subgrade enclosure</w:t>
            </w:r>
            <w:r>
              <w:t>s</w:t>
            </w:r>
          </w:p>
        </w:tc>
      </w:tr>
    </w:tbl>
    <w:p w14:paraId="60DFEBFF" w14:textId="77777777" w:rsidR="00B72244" w:rsidRDefault="00B72244" w:rsidP="00763A74">
      <w:pPr>
        <w:spacing w:after="0"/>
      </w:pPr>
    </w:p>
    <w:p w14:paraId="0C7506CC" w14:textId="68EE0534" w:rsidR="00763A74" w:rsidRDefault="00763A74" w:rsidP="008B4EF6">
      <w:pPr>
        <w:pStyle w:val="Heading3"/>
      </w:pPr>
      <w:bookmarkStart w:id="65" w:name="_Toc123680684"/>
      <w:r w:rsidRPr="009F5EDD">
        <w:lastRenderedPageBreak/>
        <w:t>Enforcement</w:t>
      </w:r>
      <w:r>
        <w:t xml:space="preserve"> and Violations</w:t>
      </w:r>
      <w:bookmarkEnd w:id="65"/>
    </w:p>
    <w:p w14:paraId="0BB426D3" w14:textId="7EA9BD46" w:rsidR="00763A74" w:rsidRPr="00905BB6" w:rsidRDefault="00CE0558" w:rsidP="003F2A18">
      <w:pPr>
        <w:jc w:val="both"/>
      </w:pPr>
      <w:r w:rsidRPr="00905BB6">
        <w:t>T</w:t>
      </w:r>
      <w:r w:rsidR="00763A74" w:rsidRPr="00905BB6">
        <w:t>he FPA</w:t>
      </w:r>
      <w:r w:rsidRPr="00905BB6">
        <w:t xml:space="preserve"> is</w:t>
      </w:r>
      <w:r w:rsidR="00763A74" w:rsidRPr="00905BB6">
        <w:t xml:space="preserve"> </w:t>
      </w:r>
      <w:r w:rsidR="00763A74" w:rsidRPr="00905BB6">
        <w:rPr>
          <w:b/>
          <w:bCs/>
        </w:rPr>
        <w:t>responsib</w:t>
      </w:r>
      <w:r w:rsidRPr="00905BB6">
        <w:rPr>
          <w:b/>
          <w:bCs/>
        </w:rPr>
        <w:t>le</w:t>
      </w:r>
      <w:r w:rsidR="00763A74" w:rsidRPr="00905BB6">
        <w:rPr>
          <w:b/>
          <w:bCs/>
        </w:rPr>
        <w:t xml:space="preserve"> </w:t>
      </w:r>
      <w:r w:rsidR="006C5C81" w:rsidRPr="00905BB6">
        <w:rPr>
          <w:b/>
          <w:bCs/>
        </w:rPr>
        <w:t>for</w:t>
      </w:r>
      <w:r w:rsidR="00763A74" w:rsidRPr="00905BB6">
        <w:rPr>
          <w:b/>
          <w:bCs/>
        </w:rPr>
        <w:t xml:space="preserve"> </w:t>
      </w:r>
      <w:r w:rsidR="008801C8" w:rsidRPr="00905BB6">
        <w:rPr>
          <w:b/>
          <w:bCs/>
        </w:rPr>
        <w:t xml:space="preserve">ensuring </w:t>
      </w:r>
      <w:r w:rsidR="00763A74" w:rsidRPr="00905BB6">
        <w:rPr>
          <w:b/>
          <w:bCs/>
        </w:rPr>
        <w:t>regulations from the federal, state, and local level</w:t>
      </w:r>
      <w:r w:rsidR="00763A74" w:rsidRPr="00905BB6">
        <w:t xml:space="preserve"> </w:t>
      </w:r>
      <w:r w:rsidR="008801C8" w:rsidRPr="00905BB6">
        <w:t>are followed</w:t>
      </w:r>
      <w:r w:rsidR="00652620" w:rsidRPr="00905BB6">
        <w:t xml:space="preserve"> </w:t>
      </w:r>
      <w:r w:rsidR="00763A74" w:rsidRPr="00905BB6">
        <w:t>that collectively address floodplain development.</w:t>
      </w:r>
      <w:r w:rsidR="00585084" w:rsidRPr="00905BB6">
        <w:t xml:space="preserve"> </w:t>
      </w:r>
      <w:r w:rsidR="00763A74" w:rsidRPr="00905BB6">
        <w:t>Typically, voluntary compliance comes easiest when stakeholders are educated on the reasons why regulations exist.</w:t>
      </w:r>
      <w:r w:rsidR="00034FF1" w:rsidRPr="00905BB6">
        <w:t xml:space="preserve"> </w:t>
      </w:r>
      <w:r w:rsidR="00D122D7" w:rsidRPr="00905BB6">
        <w:rPr>
          <w:b/>
          <w:bCs/>
        </w:rPr>
        <w:t>FPAs should</w:t>
      </w:r>
      <w:r w:rsidR="00763A74" w:rsidRPr="00905BB6">
        <w:rPr>
          <w:b/>
          <w:bCs/>
        </w:rPr>
        <w:t xml:space="preserve"> institute an outreach plan</w:t>
      </w:r>
      <w:r w:rsidR="00763A74" w:rsidRPr="00905BB6">
        <w:t xml:space="preserve"> explaining wh</w:t>
      </w:r>
      <w:r w:rsidR="00D122D7" w:rsidRPr="00905BB6">
        <w:t>ere</w:t>
      </w:r>
      <w:r w:rsidR="00763A74" w:rsidRPr="00905BB6">
        <w:t xml:space="preserve"> and wh</w:t>
      </w:r>
      <w:r w:rsidR="00D122D7" w:rsidRPr="00905BB6">
        <w:t>at</w:t>
      </w:r>
      <w:r w:rsidR="00763A74" w:rsidRPr="00905BB6">
        <w:t xml:space="preserve"> the flood hazards are in </w:t>
      </w:r>
      <w:r w:rsidR="00D122D7" w:rsidRPr="00905BB6">
        <w:t>their</w:t>
      </w:r>
      <w:r w:rsidR="00763A74" w:rsidRPr="00905BB6">
        <w:t xml:space="preserve"> community, the dangers and risks of flooding for property and people, and the </w:t>
      </w:r>
      <w:r w:rsidR="00763A74" w:rsidRPr="00905BB6">
        <w:rPr>
          <w:b/>
          <w:bCs/>
        </w:rPr>
        <w:t>benefits of constructing properly in flood</w:t>
      </w:r>
      <w:r w:rsidR="00D122D7" w:rsidRPr="00905BB6">
        <w:rPr>
          <w:b/>
          <w:bCs/>
        </w:rPr>
        <w:t xml:space="preserve"> prone areas</w:t>
      </w:r>
      <w:r w:rsidR="00763A74" w:rsidRPr="00905BB6">
        <w:t xml:space="preserve"> – reduced flood risk </w:t>
      </w:r>
      <w:r w:rsidR="00D122D7" w:rsidRPr="00905BB6">
        <w:t>at present</w:t>
      </w:r>
      <w:r w:rsidR="00763A74" w:rsidRPr="00905BB6">
        <w:t xml:space="preserve"> and in the future, as well as lower flood insurance rates and better resale value.</w:t>
      </w:r>
    </w:p>
    <w:p w14:paraId="19422C45" w14:textId="7D5D1919" w:rsidR="00763A74" w:rsidRPr="00905BB6" w:rsidRDefault="006C5C81" w:rsidP="003F2A18">
      <w:pPr>
        <w:jc w:val="both"/>
      </w:pPr>
      <w:r w:rsidRPr="00905BB6">
        <w:t>The</w:t>
      </w:r>
      <w:r w:rsidR="00763A74" w:rsidRPr="00905BB6">
        <w:t xml:space="preserve"> FPA and community </w:t>
      </w:r>
      <w:r w:rsidRPr="00905BB6">
        <w:t>should</w:t>
      </w:r>
      <w:r w:rsidR="00763A74" w:rsidRPr="00905BB6">
        <w:t xml:space="preserve"> </w:t>
      </w:r>
      <w:r w:rsidR="00763A74" w:rsidRPr="00905BB6">
        <w:rPr>
          <w:b/>
          <w:bCs/>
        </w:rPr>
        <w:t>prevent non-compliance and violations</w:t>
      </w:r>
      <w:r w:rsidR="00763A74" w:rsidRPr="00905BB6">
        <w:t>, rather than address</w:t>
      </w:r>
      <w:r w:rsidRPr="00905BB6">
        <w:t>ing</w:t>
      </w:r>
      <w:r w:rsidR="00763A74" w:rsidRPr="00905BB6">
        <w:t xml:space="preserve"> them after </w:t>
      </w:r>
      <w:r w:rsidR="00A75903" w:rsidRPr="00905BB6">
        <w:t>they occur</w:t>
      </w:r>
      <w:r w:rsidR="00763A74" w:rsidRPr="00905BB6">
        <w:t>.</w:t>
      </w:r>
      <w:r w:rsidR="00034FF1" w:rsidRPr="00905BB6">
        <w:t xml:space="preserve"> </w:t>
      </w:r>
      <w:r w:rsidR="6310EECD" w:rsidRPr="00905BB6">
        <w:t xml:space="preserve">If compliance is not achieved willingly, the tools </w:t>
      </w:r>
      <w:r w:rsidR="00DC7273" w:rsidRPr="00905BB6">
        <w:t xml:space="preserve">and </w:t>
      </w:r>
      <w:r w:rsidR="6310EECD" w:rsidRPr="00905BB6">
        <w:t>references in the</w:t>
      </w:r>
      <w:r w:rsidR="474FF877" w:rsidRPr="00905BB6">
        <w:t xml:space="preserve"> New Jersey Code Coordinated Ordinance</w:t>
      </w:r>
      <w:r w:rsidR="1AC11E87" w:rsidRPr="00905BB6">
        <w:t>,</w:t>
      </w:r>
      <w:r w:rsidR="474FF877" w:rsidRPr="00905BB6">
        <w:t xml:space="preserve"> N.J.S.A. 40:49-5, </w:t>
      </w:r>
      <w:r w:rsidR="27A0506A" w:rsidRPr="00905BB6">
        <w:t>Penalties for Violations of Municipal Ordinances and N.J.S.A. 5:</w:t>
      </w:r>
      <w:r w:rsidR="7F184CD2" w:rsidRPr="00905BB6">
        <w:t>23</w:t>
      </w:r>
      <w:r w:rsidR="27A0506A" w:rsidRPr="00905BB6">
        <w:t xml:space="preserve">-4, </w:t>
      </w:r>
      <w:r w:rsidR="1A8774E3" w:rsidRPr="00905BB6">
        <w:t xml:space="preserve">the Uniform Construction Code </w:t>
      </w:r>
      <w:r w:rsidR="5E4313FA" w:rsidRPr="00905BB6">
        <w:t>(UCC)</w:t>
      </w:r>
      <w:r w:rsidR="5582E906" w:rsidRPr="00905BB6">
        <w:t xml:space="preserve">, can be used to </w:t>
      </w:r>
      <w:r w:rsidR="1A8774E3" w:rsidRPr="00905BB6">
        <w:t>enforc</w:t>
      </w:r>
      <w:r w:rsidR="00A75903" w:rsidRPr="00905BB6">
        <w:t>e</w:t>
      </w:r>
      <w:r w:rsidR="1A8774E3" w:rsidRPr="00905BB6">
        <w:t xml:space="preserve"> land development and building codes related to flood damage prev</w:t>
      </w:r>
      <w:r w:rsidR="215AE007" w:rsidRPr="00905BB6">
        <w:t>ention.</w:t>
      </w:r>
      <w:r w:rsidR="00034FF1" w:rsidRPr="00905BB6">
        <w:t xml:space="preserve"> </w:t>
      </w:r>
      <w:r w:rsidR="6C232ED1" w:rsidRPr="00905BB6">
        <w:t xml:space="preserve">While the </w:t>
      </w:r>
      <w:r w:rsidR="5C07858E" w:rsidRPr="00905BB6">
        <w:t>F</w:t>
      </w:r>
      <w:r w:rsidR="6C232ED1" w:rsidRPr="00905BB6">
        <w:t xml:space="preserve">lood </w:t>
      </w:r>
      <w:r w:rsidR="2BDD2BF4" w:rsidRPr="00905BB6">
        <w:t>D</w:t>
      </w:r>
      <w:r w:rsidR="6C232ED1" w:rsidRPr="00905BB6">
        <w:t xml:space="preserve">amage </w:t>
      </w:r>
      <w:r w:rsidR="3F108BF3" w:rsidRPr="00905BB6">
        <w:t>P</w:t>
      </w:r>
      <w:r w:rsidR="6C232ED1" w:rsidRPr="00905BB6">
        <w:t xml:space="preserve">revention </w:t>
      </w:r>
      <w:r w:rsidR="65C00D53" w:rsidRPr="00905BB6">
        <w:t>O</w:t>
      </w:r>
      <w:r w:rsidR="6C232ED1" w:rsidRPr="00905BB6">
        <w:t>rdinance may be enforced using N.J.S.A. 40:49-5, t</w:t>
      </w:r>
      <w:r w:rsidR="215AE007" w:rsidRPr="00905BB6">
        <w:t>he use of the UCC</w:t>
      </w:r>
      <w:r w:rsidR="5E8A59AA" w:rsidRPr="00905BB6">
        <w:t xml:space="preserve"> to enforce building-related violations will require coordination with the community’s Construction Official.</w:t>
      </w:r>
      <w:r w:rsidR="00034FF1" w:rsidRPr="00905BB6">
        <w:t xml:space="preserve"> </w:t>
      </w:r>
      <w:r w:rsidR="354F65AB" w:rsidRPr="00905BB6">
        <w:t>The New Jersey Model Code Coordinated Ordinance defines</w:t>
      </w:r>
      <w:r w:rsidR="00A75903" w:rsidRPr="00905BB6">
        <w:t xml:space="preserve"> the respective</w:t>
      </w:r>
      <w:r w:rsidR="354F65AB" w:rsidRPr="00905BB6">
        <w:t xml:space="preserve"> enforcement responsibilities </w:t>
      </w:r>
      <w:r w:rsidR="00A75903" w:rsidRPr="00905BB6">
        <w:t xml:space="preserve">between these two </w:t>
      </w:r>
      <w:r w:rsidR="354F65AB" w:rsidRPr="00905BB6">
        <w:t>and references these Statutory Authorities</w:t>
      </w:r>
      <w:r w:rsidR="00A75903" w:rsidRPr="00905BB6">
        <w:t xml:space="preserve"> in the ordinance</w:t>
      </w:r>
      <w:r w:rsidR="354F65AB" w:rsidRPr="00905BB6">
        <w:t xml:space="preserve">. </w:t>
      </w:r>
    </w:p>
    <w:p w14:paraId="3FD351DA" w14:textId="63C539B2" w:rsidR="6D5B74FE" w:rsidRPr="00905BB6" w:rsidRDefault="6D5B74FE" w:rsidP="001F7A02">
      <w:pPr>
        <w:jc w:val="both"/>
      </w:pPr>
      <w:r w:rsidRPr="00905BB6">
        <w:t xml:space="preserve">Actions that the </w:t>
      </w:r>
      <w:r w:rsidR="51A905C3" w:rsidRPr="00905BB6">
        <w:t>community</w:t>
      </w:r>
      <w:r w:rsidRPr="00905BB6">
        <w:t xml:space="preserve"> can take to gain compliance include: </w:t>
      </w:r>
    </w:p>
    <w:p w14:paraId="1AA91A37" w14:textId="3CA058D4" w:rsidR="00763A74" w:rsidRPr="00905BB6" w:rsidRDefault="00763A74" w:rsidP="000D50C9">
      <w:pPr>
        <w:numPr>
          <w:ilvl w:val="1"/>
          <w:numId w:val="8"/>
        </w:numPr>
        <w:jc w:val="both"/>
      </w:pPr>
      <w:r w:rsidRPr="00905BB6">
        <w:t>Issuing violation notices/letters</w:t>
      </w:r>
    </w:p>
    <w:p w14:paraId="645F6238" w14:textId="62A20E1A" w:rsidR="00763A74" w:rsidRPr="00905BB6" w:rsidRDefault="00763A74" w:rsidP="000D50C9">
      <w:pPr>
        <w:numPr>
          <w:ilvl w:val="1"/>
          <w:numId w:val="8"/>
        </w:numPr>
        <w:jc w:val="both"/>
      </w:pPr>
      <w:r w:rsidRPr="00905BB6">
        <w:t>Issuing stop-work order</w:t>
      </w:r>
      <w:r w:rsidR="006C5C81" w:rsidRPr="00905BB6">
        <w:t>s</w:t>
      </w:r>
    </w:p>
    <w:p w14:paraId="3A47E34F" w14:textId="77777777" w:rsidR="00763A74" w:rsidRPr="00905BB6" w:rsidRDefault="00763A74" w:rsidP="000D50C9">
      <w:pPr>
        <w:numPr>
          <w:ilvl w:val="1"/>
          <w:numId w:val="8"/>
        </w:numPr>
        <w:jc w:val="both"/>
      </w:pPr>
      <w:r w:rsidRPr="00905BB6">
        <w:t>Withholding Certificates of Occupancy</w:t>
      </w:r>
    </w:p>
    <w:p w14:paraId="7F469B52" w14:textId="5BFD682A" w:rsidR="0D04CB78" w:rsidRPr="00905BB6" w:rsidRDefault="0D04CB78" w:rsidP="000D50C9">
      <w:pPr>
        <w:numPr>
          <w:ilvl w:val="1"/>
          <w:numId w:val="8"/>
        </w:numPr>
        <w:jc w:val="both"/>
      </w:pPr>
      <w:r w:rsidRPr="00905BB6">
        <w:t>Suspension or revo</w:t>
      </w:r>
      <w:r w:rsidR="00DC7273" w:rsidRPr="00905BB6">
        <w:t>c</w:t>
      </w:r>
      <w:r w:rsidRPr="00905BB6">
        <w:t>ation of a floodplain development permit for incomplete or inaccurate information</w:t>
      </w:r>
    </w:p>
    <w:p w14:paraId="45D846D0" w14:textId="480B41AF" w:rsidR="00763A74" w:rsidRPr="00905BB6" w:rsidRDefault="00763A74" w:rsidP="000D50C9">
      <w:pPr>
        <w:numPr>
          <w:ilvl w:val="1"/>
          <w:numId w:val="8"/>
        </w:numPr>
        <w:jc w:val="both"/>
      </w:pPr>
      <w:r w:rsidRPr="00905BB6">
        <w:t>Issuing fines</w:t>
      </w:r>
      <w:r w:rsidR="19C0F837" w:rsidRPr="00905BB6">
        <w:t xml:space="preserve"> of $1250 or up to $2000 if specified in the </w:t>
      </w:r>
      <w:r w:rsidR="18483CC3" w:rsidRPr="00905BB6">
        <w:t>F</w:t>
      </w:r>
      <w:r w:rsidR="19C0F837" w:rsidRPr="00905BB6">
        <w:t xml:space="preserve">lood </w:t>
      </w:r>
      <w:r w:rsidR="19B013B4" w:rsidRPr="00905BB6">
        <w:t>D</w:t>
      </w:r>
      <w:r w:rsidR="19C0F837" w:rsidRPr="00905BB6">
        <w:t xml:space="preserve">amage </w:t>
      </w:r>
      <w:r w:rsidR="636F8BDC" w:rsidRPr="00905BB6">
        <w:t>P</w:t>
      </w:r>
      <w:r w:rsidR="00DC7273" w:rsidRPr="00905BB6">
        <w:t>r</w:t>
      </w:r>
      <w:r w:rsidR="19C0F837" w:rsidRPr="00905BB6">
        <w:t xml:space="preserve">evention </w:t>
      </w:r>
      <w:r w:rsidR="721C49E6" w:rsidRPr="00905BB6">
        <w:t>O</w:t>
      </w:r>
      <w:r w:rsidR="19C0F837" w:rsidRPr="00905BB6">
        <w:t>rdinance</w:t>
      </w:r>
      <w:r w:rsidR="1D2CF58E" w:rsidRPr="00905BB6">
        <w:t xml:space="preserve"> </w:t>
      </w:r>
    </w:p>
    <w:p w14:paraId="438448D5" w14:textId="1A13F134" w:rsidR="00763A74" w:rsidRPr="00905BB6" w:rsidRDefault="00EF80DA" w:rsidP="000D50C9">
      <w:pPr>
        <w:numPr>
          <w:ilvl w:val="1"/>
          <w:numId w:val="8"/>
        </w:numPr>
        <w:jc w:val="both"/>
      </w:pPr>
      <w:r w:rsidRPr="00905BB6">
        <w:t>Seeking a remedy from the court</w:t>
      </w:r>
      <w:r w:rsidR="072D05A2" w:rsidRPr="00905BB6">
        <w:t xml:space="preserve"> system</w:t>
      </w:r>
      <w:r w:rsidRPr="00905BB6">
        <w:t xml:space="preserve"> which can include i</w:t>
      </w:r>
      <w:r w:rsidR="3C6E796D" w:rsidRPr="00905BB6">
        <w:t>mprisonment of up to 90 days or a period of community service of up to 90 days</w:t>
      </w:r>
      <w:r w:rsidR="3915F52A" w:rsidRPr="00905BB6">
        <w:t xml:space="preserve"> or </w:t>
      </w:r>
      <w:r w:rsidR="00E498F3" w:rsidRPr="00905BB6">
        <w:t>increased penalties for repeat offenders</w:t>
      </w:r>
      <w:r w:rsidR="64616711" w:rsidRPr="00905BB6">
        <w:t>.</w:t>
      </w:r>
    </w:p>
    <w:p w14:paraId="1E046091" w14:textId="41CB2FB5" w:rsidR="64616711" w:rsidRPr="00905BB6" w:rsidRDefault="64616711" w:rsidP="000D50C9">
      <w:pPr>
        <w:numPr>
          <w:ilvl w:val="1"/>
          <w:numId w:val="8"/>
        </w:numPr>
        <w:jc w:val="both"/>
      </w:pPr>
      <w:r w:rsidRPr="00905BB6">
        <w:t>Pursuing penalties of $2000 and up to $10,000 for solid waste disposal in floodways and floodplains.</w:t>
      </w:r>
    </w:p>
    <w:p w14:paraId="580B33D7" w14:textId="37DD311F" w:rsidR="6628152F" w:rsidRPr="00905BB6" w:rsidRDefault="6628152F" w:rsidP="000D50C9">
      <w:pPr>
        <w:numPr>
          <w:ilvl w:val="1"/>
          <w:numId w:val="8"/>
        </w:numPr>
        <w:jc w:val="both"/>
      </w:pPr>
      <w:r w:rsidRPr="00905BB6">
        <w:t xml:space="preserve">Pursuing enforcement through State floodplain management or other applicable </w:t>
      </w:r>
      <w:r w:rsidR="2FDE4394" w:rsidRPr="00905BB6">
        <w:t xml:space="preserve">development </w:t>
      </w:r>
      <w:r w:rsidRPr="00905BB6">
        <w:t>rules</w:t>
      </w:r>
      <w:r w:rsidR="307D3DE7" w:rsidRPr="00905BB6">
        <w:t xml:space="preserve"> cited in the </w:t>
      </w:r>
      <w:r w:rsidR="1517B5D3" w:rsidRPr="00905BB6">
        <w:t>Flood Damage Prevention O</w:t>
      </w:r>
      <w:r w:rsidR="307D3DE7" w:rsidRPr="00905BB6">
        <w:t>rdinance</w:t>
      </w:r>
      <w:r w:rsidRPr="00905BB6">
        <w:t>.</w:t>
      </w:r>
    </w:p>
    <w:p w14:paraId="5BCF2473" w14:textId="7798D4E1" w:rsidR="51435ECF" w:rsidRPr="00905BB6" w:rsidRDefault="3C025ED9" w:rsidP="000D50C9">
      <w:pPr>
        <w:numPr>
          <w:ilvl w:val="1"/>
          <w:numId w:val="8"/>
        </w:numPr>
        <w:jc w:val="both"/>
      </w:pPr>
      <w:r w:rsidRPr="00905BB6">
        <w:t>Pursuing, if all efforts for</w:t>
      </w:r>
      <w:r w:rsidR="579F01AB" w:rsidRPr="00905BB6">
        <w:t xml:space="preserve"> achieving</w:t>
      </w:r>
      <w:r w:rsidRPr="00905BB6">
        <w:t xml:space="preserve"> compliance are exhausted, </w:t>
      </w:r>
      <w:r w:rsidR="4FF3D8C5" w:rsidRPr="00905BB6">
        <w:t xml:space="preserve">denial of insurance from FEMA under Section 1316 of the National Flood Insurance Act of 1968. </w:t>
      </w:r>
    </w:p>
    <w:p w14:paraId="2BFC4132" w14:textId="533A4E43" w:rsidR="00652620" w:rsidRPr="00905BB6" w:rsidRDefault="7EDD568E" w:rsidP="003F2A18">
      <w:pPr>
        <w:jc w:val="both"/>
      </w:pPr>
      <w:r w:rsidRPr="00905BB6">
        <w:t>Because N.J.S.A. 40:49-5 allows for a 30</w:t>
      </w:r>
      <w:r w:rsidR="00B2753D" w:rsidRPr="00905BB6">
        <w:t>-</w:t>
      </w:r>
      <w:r w:rsidRPr="00905BB6">
        <w:t>day period for the homeowner to achieve compliance, it is important the Floodplain Administrator track the start and end of grace period</w:t>
      </w:r>
      <w:r w:rsidR="33279211" w:rsidRPr="00905BB6">
        <w:t xml:space="preserve">s </w:t>
      </w:r>
      <w:r w:rsidR="6757B346" w:rsidRPr="00905BB6">
        <w:t xml:space="preserve">and all </w:t>
      </w:r>
      <w:r w:rsidR="24CA3239" w:rsidRPr="00905BB6">
        <w:t>court dates and violation outcomes.</w:t>
      </w:r>
      <w:r w:rsidR="00034FF1" w:rsidRPr="00905BB6">
        <w:t xml:space="preserve"> </w:t>
      </w:r>
    </w:p>
    <w:p w14:paraId="1B56F8AF" w14:textId="23D80ED5" w:rsidR="00544B05" w:rsidRPr="00905BB6" w:rsidRDefault="00A75903" w:rsidP="003F2A18">
      <w:pPr>
        <w:jc w:val="both"/>
      </w:pPr>
      <w:r w:rsidRPr="00905BB6">
        <w:t xml:space="preserve">When </w:t>
      </w:r>
      <w:r w:rsidR="00763A74" w:rsidRPr="00905BB6">
        <w:t xml:space="preserve">higher property values create pressure for maximizing livable space, </w:t>
      </w:r>
      <w:r w:rsidR="006C5C81" w:rsidRPr="00905BB6">
        <w:t>FPAs must</w:t>
      </w:r>
      <w:r w:rsidR="00763A74" w:rsidRPr="00905BB6">
        <w:t xml:space="preserve"> ensure </w:t>
      </w:r>
      <w:r w:rsidRPr="00905BB6">
        <w:t xml:space="preserve">that </w:t>
      </w:r>
      <w:r w:rsidR="00763A74" w:rsidRPr="00905BB6">
        <w:t>enclosures below an elevated floor are not converted to apartments or space used for anything other than parking, access, or storage.</w:t>
      </w:r>
      <w:r w:rsidR="00034FF1" w:rsidRPr="00905BB6">
        <w:t xml:space="preserve"> </w:t>
      </w:r>
      <w:r w:rsidRPr="00905BB6">
        <w:rPr>
          <w:b/>
          <w:bCs/>
        </w:rPr>
        <w:t xml:space="preserve">Additionally, since </w:t>
      </w:r>
      <w:r w:rsidR="00B2753D" w:rsidRPr="00905BB6">
        <w:rPr>
          <w:b/>
          <w:bCs/>
        </w:rPr>
        <w:t>t</w:t>
      </w:r>
      <w:r w:rsidRPr="00905BB6">
        <w:rPr>
          <w:b/>
          <w:bCs/>
        </w:rPr>
        <w:t>he State Flood Hazard Area Control Act requires that enclosures greater than 6 feet in height have deed restrictions on uses other than parking, storage, and access, these deed restrictions should be in place before a flood damage prevention permit is issued for these types of enclosures. (Note: The minimum ceiling height for habitable space is 7 feet under the UCC.)</w:t>
      </w:r>
      <w:r w:rsidR="00034FF1" w:rsidRPr="00905BB6">
        <w:rPr>
          <w:b/>
          <w:bCs/>
        </w:rPr>
        <w:t xml:space="preserve"> </w:t>
      </w:r>
      <w:r w:rsidRPr="00905BB6">
        <w:t>If included in the Flood Damage Prevention Ordinance, the FPA may also m</w:t>
      </w:r>
      <w:r w:rsidR="006C5C81" w:rsidRPr="00905BB6">
        <w:t>ake p</w:t>
      </w:r>
      <w:r w:rsidR="00763A74" w:rsidRPr="00905BB6">
        <w:t xml:space="preserve">roperty owners sign and agree to Non-Conversion Agreements </w:t>
      </w:r>
      <w:r w:rsidRPr="00905BB6">
        <w:t xml:space="preserve">with a right of inspection so </w:t>
      </w:r>
      <w:r w:rsidR="00763A74" w:rsidRPr="00905BB6">
        <w:t>that the FPA</w:t>
      </w:r>
      <w:r w:rsidR="00850289" w:rsidRPr="00905BB6">
        <w:t xml:space="preserve"> or other local officials</w:t>
      </w:r>
      <w:r w:rsidR="00763A74" w:rsidRPr="00905BB6">
        <w:t xml:space="preserve"> can periodically inspect the property year after year to ensure compliance.</w:t>
      </w:r>
      <w:r w:rsidR="00034FF1" w:rsidRPr="00905BB6">
        <w:t xml:space="preserve"> </w:t>
      </w:r>
    </w:p>
    <w:p w14:paraId="71DAC377" w14:textId="78884492" w:rsidR="007656E8" w:rsidRPr="00905BB6" w:rsidRDefault="00763A74" w:rsidP="003F2A18">
      <w:pPr>
        <w:jc w:val="both"/>
      </w:pPr>
      <w:r w:rsidRPr="00905BB6">
        <w:t xml:space="preserve">See </w:t>
      </w:r>
      <w:r w:rsidRPr="00905BB6">
        <w:rPr>
          <w:b/>
        </w:rPr>
        <w:t xml:space="preserve">Appendix </w:t>
      </w:r>
      <w:r w:rsidR="00522315">
        <w:rPr>
          <w:b/>
        </w:rPr>
        <w:t>F</w:t>
      </w:r>
      <w:r w:rsidRPr="00905BB6">
        <w:rPr>
          <w:b/>
        </w:rPr>
        <w:t>: Example Certificates and Forms</w:t>
      </w:r>
      <w:r w:rsidRPr="00905BB6">
        <w:t xml:space="preserve"> for a Non-Conversion Agreement template </w:t>
      </w:r>
      <w:r w:rsidR="007656E8" w:rsidRPr="00905BB6">
        <w:t>to</w:t>
      </w:r>
      <w:r w:rsidRPr="00905BB6">
        <w:t xml:space="preserve"> use</w:t>
      </w:r>
      <w:r w:rsidR="007656E8" w:rsidRPr="00905BB6">
        <w:t>.</w:t>
      </w:r>
    </w:p>
    <w:p w14:paraId="5C4E60D4" w14:textId="385A7289" w:rsidR="00920569" w:rsidRPr="00905BB6" w:rsidRDefault="1C0199EA" w:rsidP="003F2A18">
      <w:pPr>
        <w:spacing w:after="0"/>
        <w:contextualSpacing/>
        <w:jc w:val="both"/>
      </w:pPr>
      <w:r w:rsidRPr="00905BB6">
        <w:t xml:space="preserve">When </w:t>
      </w:r>
      <w:r w:rsidRPr="00905BB6">
        <w:rPr>
          <w:b/>
          <w:bCs/>
        </w:rPr>
        <w:t>violations or non-compliance do exist</w:t>
      </w:r>
      <w:r w:rsidRPr="00905BB6">
        <w:t xml:space="preserve">, in addition to the local tools noted above, FPAs should </w:t>
      </w:r>
      <w:r w:rsidRPr="00905BB6">
        <w:rPr>
          <w:b/>
          <w:bCs/>
        </w:rPr>
        <w:t>notify FEMA and the State – NJDEP Coastal and Land Use Enforcement (NJDEP CLUE)</w:t>
      </w:r>
      <w:r w:rsidR="00B71400" w:rsidRPr="00905BB6">
        <w:t xml:space="preserve"> (</w:t>
      </w:r>
      <w:hyperlink r:id="rId48" w:history="1">
        <w:r w:rsidR="00B71400" w:rsidRPr="00905BB6">
          <w:rPr>
            <w:rStyle w:val="BalloonTextChar"/>
          </w:rPr>
          <w:t>https://www.nj.gov/dep/enforcement/clue.html</w:t>
        </w:r>
      </w:hyperlink>
      <w:r w:rsidR="00B71400" w:rsidRPr="00905BB6">
        <w:t>). T</w:t>
      </w:r>
      <w:r w:rsidRPr="00905BB6">
        <w:t>he NJDEP has jurisdiction over all regulated activities within flood hazard areas and riparian zones. NJDEP CLUE may exercise enforcement powers for violations, such as unauthorized regulated activities or noncompliance with NJDEP Flood Hazard Area Control Act (FHACA) permits that occur within flood hazard areas. In enforcing the local ordinance, the FPA should seek compliance with all aspects of local construction approvals</w:t>
      </w:r>
      <w:r w:rsidR="00644968" w:rsidRPr="00905BB6">
        <w:t xml:space="preserve"> that overlap with their NFIP responsibilities</w:t>
      </w:r>
      <w:r w:rsidRPr="00905BB6">
        <w:t xml:space="preserve">. </w:t>
      </w:r>
    </w:p>
    <w:p w14:paraId="403263A9" w14:textId="44983500" w:rsidR="51435ECF" w:rsidRPr="00905BB6" w:rsidRDefault="51435ECF" w:rsidP="00B7212C">
      <w:pPr>
        <w:spacing w:after="0"/>
        <w:jc w:val="both"/>
      </w:pPr>
    </w:p>
    <w:p w14:paraId="653DEECA" w14:textId="0E4A9CD8" w:rsidR="00B7212C" w:rsidRPr="008B4EF6" w:rsidRDefault="25A2A7FF" w:rsidP="008B4EF6">
      <w:pPr>
        <w:pStyle w:val="Heading3"/>
        <w:rPr>
          <w:rFonts w:eastAsia="Calibri"/>
        </w:rPr>
      </w:pPr>
      <w:bookmarkStart w:id="66" w:name="_Toc123680685"/>
      <w:r w:rsidRPr="00905BB6">
        <w:rPr>
          <w:rFonts w:eastAsia="Calibri"/>
        </w:rPr>
        <w:t>Flood</w:t>
      </w:r>
      <w:r w:rsidR="00AC3DAE" w:rsidRPr="00905BB6">
        <w:rPr>
          <w:rFonts w:eastAsia="Calibri"/>
        </w:rPr>
        <w:t>p</w:t>
      </w:r>
      <w:r w:rsidRPr="00905BB6">
        <w:rPr>
          <w:rFonts w:eastAsia="Calibri"/>
        </w:rPr>
        <w:t>lain Administrator Coordination with NJDEP Bureau of Coastal and Land Use Enforcement</w:t>
      </w:r>
      <w:bookmarkEnd w:id="66"/>
      <w:r w:rsidRPr="00905BB6">
        <w:rPr>
          <w:rFonts w:eastAsia="Calibri"/>
        </w:rPr>
        <w:t xml:space="preserve"> </w:t>
      </w:r>
    </w:p>
    <w:p w14:paraId="6D4E4C52" w14:textId="5E61B3DC" w:rsidR="25A2A7FF" w:rsidRPr="00905BB6" w:rsidRDefault="25A2A7FF" w:rsidP="00B7212C">
      <w:pPr>
        <w:jc w:val="both"/>
      </w:pPr>
      <w:r w:rsidRPr="00905BB6">
        <w:rPr>
          <w:rFonts w:ascii="Calibri" w:eastAsia="Calibri" w:hAnsi="Calibri" w:cs="Calibri"/>
        </w:rPr>
        <w:t>Fl</w:t>
      </w:r>
      <w:r w:rsidRPr="00905BB6">
        <w:t>ood</w:t>
      </w:r>
      <w:r w:rsidR="00AC3DAE" w:rsidRPr="00905BB6">
        <w:t>p</w:t>
      </w:r>
      <w:r w:rsidRPr="00905BB6">
        <w:t>lain Administrators have significant expertise that is essential in the enforcement of floodplain development standards.</w:t>
      </w:r>
      <w:r w:rsidR="00034FF1" w:rsidRPr="00905BB6">
        <w:t xml:space="preserve"> </w:t>
      </w:r>
      <w:r w:rsidRPr="00905BB6">
        <w:t xml:space="preserve">The DEP’s Coastal and Land Use Compliance and Enforcement (CLUE) program frequently relies on that local expertise to assist in the investigator of suspected non-compliance. </w:t>
      </w:r>
    </w:p>
    <w:p w14:paraId="0FAC7DB9" w14:textId="00E8C29F" w:rsidR="25A2A7FF" w:rsidRPr="00905BB6" w:rsidRDefault="25A2A7FF" w:rsidP="00F11C68">
      <w:pPr>
        <w:jc w:val="both"/>
      </w:pPr>
      <w:r w:rsidRPr="00905BB6">
        <w:lastRenderedPageBreak/>
        <w:t xml:space="preserve">CLUE case managers are assigned regionally to respond to complaints. CLUE is broken down into three regional offices located in Trenton, Toms River, and Chester. In general, the Trenton office covers the central Turnpike Corridor of the state, the Toms River office covers the coastal areas, and the Chester office covers the Highlands region. </w:t>
      </w:r>
      <w:r w:rsidR="00B71400" w:rsidRPr="00905BB6">
        <w:t xml:space="preserve">For </w:t>
      </w:r>
      <w:r w:rsidRPr="00905BB6">
        <w:t>each office’s contact information</w:t>
      </w:r>
      <w:r w:rsidR="00B71400" w:rsidRPr="00905BB6">
        <w:t>, visit</w:t>
      </w:r>
      <w:r w:rsidRPr="00905BB6">
        <w:t xml:space="preserve"> </w:t>
      </w:r>
      <w:hyperlink r:id="rId49" w:history="1">
        <w:r w:rsidRPr="00293C27">
          <w:rPr>
            <w:rStyle w:val="LinkChar"/>
          </w:rPr>
          <w:t>https://www.nj.gov/dep/enforcement/clue.html</w:t>
        </w:r>
      </w:hyperlink>
      <w:r w:rsidR="00585084" w:rsidRPr="00905BB6">
        <w:t>.</w:t>
      </w:r>
    </w:p>
    <w:p w14:paraId="7263D5D7" w14:textId="29B05514" w:rsidR="25A2A7FF" w:rsidRPr="00905BB6" w:rsidRDefault="25A2A7FF" w:rsidP="00F11C68">
      <w:pPr>
        <w:jc w:val="both"/>
      </w:pPr>
      <w:r w:rsidRPr="00905BB6">
        <w:t>Should a compliance issue arise that you need to communicate to CLUE</w:t>
      </w:r>
      <w:r w:rsidR="00AC3DAE" w:rsidRPr="00905BB6">
        <w:t>,</w:t>
      </w:r>
      <w:r w:rsidRPr="00905BB6">
        <w:t xml:space="preserve"> the first step is to log an incident with the DEP Communications Center by calling 1-877-927-6337. </w:t>
      </w:r>
      <w:r w:rsidR="00451888" w:rsidRPr="00905BB6">
        <w:rPr>
          <w:b/>
          <w:bCs/>
        </w:rPr>
        <w:t>All incidents must be logged with the DEP Communications Center in order to be investigated by DEP Enforcement Staff.</w:t>
      </w:r>
      <w:r w:rsidR="00034FF1" w:rsidRPr="00905BB6">
        <w:rPr>
          <w:b/>
          <w:bCs/>
        </w:rPr>
        <w:t xml:space="preserve"> </w:t>
      </w:r>
      <w:r w:rsidRPr="00905BB6">
        <w:t xml:space="preserve"> The incident will then be assigned to a CLUE case manager to begin an investigation. </w:t>
      </w:r>
    </w:p>
    <w:p w14:paraId="55196AED" w14:textId="2DE3C162" w:rsidR="25A2A7FF" w:rsidRPr="00905BB6" w:rsidRDefault="25A2A7FF" w:rsidP="00F11C68">
      <w:pPr>
        <w:jc w:val="both"/>
      </w:pPr>
      <w:r w:rsidRPr="00905BB6">
        <w:t>Floodplain Admin</w:t>
      </w:r>
      <w:r w:rsidR="00AC3DAE" w:rsidRPr="00905BB6">
        <w:t>i</w:t>
      </w:r>
      <w:r w:rsidRPr="00905BB6">
        <w:t xml:space="preserve">strators should share with the case manager any relevant information including any of the following: </w:t>
      </w:r>
    </w:p>
    <w:p w14:paraId="0792F0F8" w14:textId="2A46A88A" w:rsidR="25A2A7FF" w:rsidRPr="00905BB6" w:rsidRDefault="25A2A7FF" w:rsidP="000D50C9">
      <w:pPr>
        <w:numPr>
          <w:ilvl w:val="1"/>
          <w:numId w:val="8"/>
        </w:numPr>
        <w:jc w:val="both"/>
      </w:pPr>
      <w:r w:rsidRPr="00905BB6">
        <w:t xml:space="preserve">Property owner’s name and contact information </w:t>
      </w:r>
    </w:p>
    <w:p w14:paraId="311D6D29" w14:textId="1F3D6B0F" w:rsidR="25A2A7FF" w:rsidRPr="00905BB6" w:rsidRDefault="25A2A7FF" w:rsidP="000D50C9">
      <w:pPr>
        <w:numPr>
          <w:ilvl w:val="1"/>
          <w:numId w:val="8"/>
        </w:numPr>
        <w:jc w:val="both"/>
      </w:pPr>
      <w:r w:rsidRPr="00905BB6">
        <w:t xml:space="preserve">Copies of any municipal construction permit applications or issued permits </w:t>
      </w:r>
    </w:p>
    <w:p w14:paraId="47D8FADE" w14:textId="6045CEC7" w:rsidR="25A2A7FF" w:rsidRPr="00905BB6" w:rsidRDefault="25A2A7FF" w:rsidP="000D50C9">
      <w:pPr>
        <w:numPr>
          <w:ilvl w:val="1"/>
          <w:numId w:val="8"/>
        </w:numPr>
        <w:jc w:val="both"/>
      </w:pPr>
      <w:r w:rsidRPr="00905BB6">
        <w:t xml:space="preserve">Copies of any site plans </w:t>
      </w:r>
    </w:p>
    <w:p w14:paraId="315FC5D5" w14:textId="259F6EBE" w:rsidR="25A2A7FF" w:rsidRPr="00905BB6" w:rsidRDefault="25A2A7FF" w:rsidP="000D50C9">
      <w:pPr>
        <w:numPr>
          <w:ilvl w:val="1"/>
          <w:numId w:val="8"/>
        </w:numPr>
        <w:jc w:val="both"/>
      </w:pPr>
      <w:r w:rsidRPr="00905BB6">
        <w:t xml:space="preserve">Copies of any DEP documents the municipality was provided with as part of an application for a local permit </w:t>
      </w:r>
    </w:p>
    <w:p w14:paraId="63158CE2" w14:textId="6CBCB4EF" w:rsidR="00671833" w:rsidRPr="00905BB6" w:rsidRDefault="25A2A7FF" w:rsidP="000D50C9">
      <w:pPr>
        <w:numPr>
          <w:ilvl w:val="1"/>
          <w:numId w:val="8"/>
        </w:numPr>
        <w:jc w:val="both"/>
      </w:pPr>
      <w:r w:rsidRPr="00905BB6">
        <w:t xml:space="preserve">Any photographs documenting the suspected non-compliance </w:t>
      </w:r>
    </w:p>
    <w:p w14:paraId="380FD563" w14:textId="1E761868" w:rsidR="25A2A7FF" w:rsidRPr="00905BB6" w:rsidRDefault="25A2A7FF" w:rsidP="00D23633">
      <w:pPr>
        <w:jc w:val="both"/>
      </w:pPr>
      <w:r w:rsidRPr="00905BB6">
        <w:t>All of this information becomes crucial for CLUE staff to conduct an investigation. Every CLUE investigation starts with an off-site desktop analysis, using all available documentation and available GIS data to review the site and determine the likelihood of there being regulated areas on site. CLUE contacts the property owner to obtain consent to conduct an inspection.</w:t>
      </w:r>
      <w:r w:rsidR="00034FF1" w:rsidRPr="00905BB6">
        <w:t xml:space="preserve"> </w:t>
      </w:r>
    </w:p>
    <w:p w14:paraId="3B6C8277" w14:textId="339310B1" w:rsidR="25A2A7FF" w:rsidRPr="00905BB6" w:rsidRDefault="25A2A7FF" w:rsidP="00D23633">
      <w:pPr>
        <w:jc w:val="both"/>
      </w:pPr>
      <w:r w:rsidRPr="00905BB6">
        <w:t xml:space="preserve"> All CLUE inspections of residential properties must be done with the property owner’s consent or with the authorization of an administrative search warrant.</w:t>
      </w:r>
      <w:r w:rsidR="00034FF1" w:rsidRPr="00905BB6">
        <w:t xml:space="preserve"> </w:t>
      </w:r>
      <w:r w:rsidRPr="00905BB6">
        <w:t xml:space="preserve"> Once the CLUE case manager is able to obtain the property owner’s permission to conduct an inspection, they may wish to schedule a site meeting with the Floodplain Administrator and the property owner to conduct the inspection and discuss any readily apparent issues. While having all interested parties involved during a site inspection is useful, the CLUE case manager cannot use their inspection authority to bring Floodplain Administrators onto the property. They may ask the property owner to consent to a Floodplain Administrator being present, but absent that you must follow the limits of your own authority to conduct inspections. </w:t>
      </w:r>
    </w:p>
    <w:p w14:paraId="4DCEA919" w14:textId="5A884B4F" w:rsidR="00974B76" w:rsidRDefault="25A2A7FF" w:rsidP="00B7212C">
      <w:pPr>
        <w:spacing w:after="0"/>
      </w:pPr>
      <w:r w:rsidRPr="00905BB6">
        <w:t xml:space="preserve">Following the site inspection, the case manager may need to review additional information or conduct additional analysis to determine whether a violation of the Flood Hazard Area Control Act or other land use statutes exists. A determination as to whether a violation of the State’s land use statutes exists shall be made solely by CLUE. It could also be possible that there may be a violation of your local </w:t>
      </w:r>
      <w:r w:rsidR="7D490CD6" w:rsidRPr="00905BB6">
        <w:t>Flood Damage Prevention O</w:t>
      </w:r>
      <w:r w:rsidRPr="00905BB6">
        <w:t>rdinance that is not a violation of the Flood Hazard Area Control Act.</w:t>
      </w:r>
      <w:r w:rsidR="00034FF1" w:rsidRPr="00905BB6">
        <w:t xml:space="preserve"> </w:t>
      </w:r>
    </w:p>
    <w:p w14:paraId="39BDEE9A" w14:textId="77777777" w:rsidR="00B7212C" w:rsidRPr="00905BB6" w:rsidRDefault="00B7212C" w:rsidP="00B7212C">
      <w:pPr>
        <w:spacing w:after="0"/>
      </w:pPr>
    </w:p>
    <w:p w14:paraId="4E4DE86F" w14:textId="5F6FD519" w:rsidR="00B7212C" w:rsidRDefault="00974B76" w:rsidP="008B4EF6">
      <w:pPr>
        <w:pStyle w:val="Heading3"/>
      </w:pPr>
      <w:bookmarkStart w:id="67" w:name="_Toc123680686"/>
      <w:r w:rsidRPr="00905BB6">
        <w:t>Variances</w:t>
      </w:r>
      <w:bookmarkEnd w:id="67"/>
      <w:r w:rsidRPr="00905BB6">
        <w:t xml:space="preserve"> </w:t>
      </w:r>
    </w:p>
    <w:p w14:paraId="61AFA5C3" w14:textId="2980D3E6" w:rsidR="00644968" w:rsidRPr="00905BB6" w:rsidRDefault="00DC7273" w:rsidP="00B7212C">
      <w:pPr>
        <w:jc w:val="both"/>
      </w:pPr>
      <w:r w:rsidRPr="00905BB6">
        <w:t>Requests</w:t>
      </w:r>
      <w:r w:rsidR="00644968" w:rsidRPr="00905BB6">
        <w:t xml:space="preserve"> </w:t>
      </w:r>
      <w:r w:rsidR="4852AA7C" w:rsidRPr="00905BB6">
        <w:t>for v</w:t>
      </w:r>
      <w:r w:rsidR="064A4B23" w:rsidRPr="00905BB6">
        <w:t>ariance</w:t>
      </w:r>
      <w:r w:rsidR="42A15CB7" w:rsidRPr="00905BB6">
        <w:t>s</w:t>
      </w:r>
      <w:r w:rsidR="064A4B23" w:rsidRPr="00905BB6">
        <w:t xml:space="preserve"> </w:t>
      </w:r>
      <w:r w:rsidR="00763A74" w:rsidRPr="00905BB6">
        <w:t xml:space="preserve">to floodplain development permit decisions may occur in </w:t>
      </w:r>
      <w:r w:rsidR="00C4549B" w:rsidRPr="00905BB6">
        <w:t>the</w:t>
      </w:r>
      <w:r w:rsidR="00763A74" w:rsidRPr="00905BB6">
        <w:t xml:space="preserve"> community. </w:t>
      </w:r>
      <w:r w:rsidR="1DB9FA2B" w:rsidRPr="00905BB6">
        <w:t>When a community adopts t</w:t>
      </w:r>
      <w:r w:rsidR="27A5D62B" w:rsidRPr="00905BB6">
        <w:t>he New Jersey Model Code Coordinated Ordinance</w:t>
      </w:r>
      <w:r w:rsidR="03B06FBA" w:rsidRPr="00905BB6">
        <w:t xml:space="preserve">, a </w:t>
      </w:r>
      <w:r w:rsidR="27A5D62B" w:rsidRPr="00905BB6">
        <w:t>municipal body</w:t>
      </w:r>
      <w:r w:rsidR="449BFEDA" w:rsidRPr="00905BB6">
        <w:t xml:space="preserve"> is established</w:t>
      </w:r>
      <w:r w:rsidR="27A5D62B" w:rsidRPr="00905BB6">
        <w:t xml:space="preserve"> to hear variance requests.</w:t>
      </w:r>
      <w:r w:rsidR="00034FF1" w:rsidRPr="00905BB6">
        <w:t xml:space="preserve"> </w:t>
      </w:r>
      <w:r w:rsidR="27A5D62B" w:rsidRPr="00905BB6">
        <w:t>Generally, these bodies a</w:t>
      </w:r>
      <w:r w:rsidR="159D6BAB" w:rsidRPr="00905BB6">
        <w:t>re either Zoning or Planning Boards.</w:t>
      </w:r>
      <w:r w:rsidR="00034FF1" w:rsidRPr="00905BB6">
        <w:t xml:space="preserve"> </w:t>
      </w:r>
      <w:r w:rsidR="07DC6FF8" w:rsidRPr="00905BB6">
        <w:t>This body must base its determin</w:t>
      </w:r>
      <w:r w:rsidR="5C7ABB5A" w:rsidRPr="00905BB6">
        <w:t>at</w:t>
      </w:r>
      <w:r w:rsidR="07DC6FF8" w:rsidRPr="00905BB6">
        <w:t xml:space="preserve">ions on </w:t>
      </w:r>
      <w:r w:rsidR="393361DB" w:rsidRPr="00905BB6">
        <w:t xml:space="preserve">the </w:t>
      </w:r>
      <w:r w:rsidR="07DC6FF8" w:rsidRPr="00905BB6">
        <w:t>technical justifications submitted by permit applicants and the comments and recommendations of the Floodplain Administrator and</w:t>
      </w:r>
      <w:r w:rsidR="0E83B337" w:rsidRPr="00905BB6">
        <w:t>, as applicable, the Construction Official.</w:t>
      </w:r>
      <w:r w:rsidR="00034FF1" w:rsidRPr="00905BB6">
        <w:t xml:space="preserve"> </w:t>
      </w:r>
      <w:r w:rsidR="0E83B337" w:rsidRPr="00905BB6">
        <w:t xml:space="preserve">This body has the right to condition variances as it deems necessary to further the purposes and objectives of the community’s Floodplain </w:t>
      </w:r>
      <w:r w:rsidR="7C85E188" w:rsidRPr="00905BB6">
        <w:t>Damage Prevention Ordinance.</w:t>
      </w:r>
      <w:r w:rsidR="00034FF1" w:rsidRPr="00905BB6">
        <w:t xml:space="preserve"> </w:t>
      </w:r>
      <w:r w:rsidR="5C8CD9D1" w:rsidRPr="00905BB6">
        <w:t>The following considerations and condit</w:t>
      </w:r>
      <w:r w:rsidR="7174EA5B" w:rsidRPr="00905BB6">
        <w:t>i</w:t>
      </w:r>
      <w:r w:rsidR="5C8CD9D1" w:rsidRPr="00905BB6">
        <w:t>ons shall be considered by this body.</w:t>
      </w:r>
    </w:p>
    <w:p w14:paraId="07A650BE" w14:textId="37A047B3" w:rsidR="01350A6B" w:rsidRPr="00905BB6" w:rsidRDefault="01350A6B">
      <w:pPr>
        <w:rPr>
          <w:u w:val="single"/>
        </w:rPr>
      </w:pPr>
      <w:r w:rsidRPr="00905BB6">
        <w:rPr>
          <w:u w:val="single"/>
        </w:rPr>
        <w:t xml:space="preserve">Considerations in Reviewing a Variance. </w:t>
      </w:r>
    </w:p>
    <w:p w14:paraId="344FFB38" w14:textId="38C2ED9B" w:rsidR="01350A6B" w:rsidRPr="00905BB6" w:rsidRDefault="01350A6B" w:rsidP="003F2A18">
      <w:pPr>
        <w:jc w:val="both"/>
      </w:pPr>
      <w:r w:rsidRPr="00905BB6">
        <w:t xml:space="preserve">In reviewing requests for variances, all technical evaluations, all relevant factors, all other portions of these regulations, and the following shall be considered: </w:t>
      </w:r>
    </w:p>
    <w:p w14:paraId="6053C312" w14:textId="1762FD6A" w:rsidR="01350A6B" w:rsidRPr="00905BB6" w:rsidRDefault="01350A6B" w:rsidP="003F2A18">
      <w:pPr>
        <w:numPr>
          <w:ilvl w:val="0"/>
          <w:numId w:val="2"/>
        </w:numPr>
        <w:jc w:val="both"/>
      </w:pPr>
      <w:r w:rsidRPr="00905BB6">
        <w:t>The danger that materials and debris may be swept onto other lands resulting in further injury or damage.</w:t>
      </w:r>
    </w:p>
    <w:p w14:paraId="3AF277CE" w14:textId="1C4AB6AF" w:rsidR="01350A6B" w:rsidRPr="00905BB6" w:rsidRDefault="01350A6B" w:rsidP="003F2A18">
      <w:pPr>
        <w:numPr>
          <w:ilvl w:val="0"/>
          <w:numId w:val="2"/>
        </w:numPr>
        <w:jc w:val="both"/>
      </w:pPr>
      <w:r w:rsidRPr="00905BB6">
        <w:t>The danger to life and property due to flooding or erosion damage.</w:t>
      </w:r>
    </w:p>
    <w:p w14:paraId="157E7A5F" w14:textId="42AB8440" w:rsidR="01350A6B" w:rsidRPr="00905BB6" w:rsidRDefault="01350A6B" w:rsidP="003F2A18">
      <w:pPr>
        <w:numPr>
          <w:ilvl w:val="0"/>
          <w:numId w:val="2"/>
        </w:numPr>
        <w:jc w:val="both"/>
      </w:pPr>
      <w:r w:rsidRPr="00905BB6">
        <w:t>The susceptibility of the proposed development, including contents, to flood damage and the effect of such damage on current and future owners.</w:t>
      </w:r>
    </w:p>
    <w:p w14:paraId="73CA42C7" w14:textId="460158F1" w:rsidR="01350A6B" w:rsidRPr="00905BB6" w:rsidRDefault="01350A6B" w:rsidP="003F2A18">
      <w:pPr>
        <w:numPr>
          <w:ilvl w:val="0"/>
          <w:numId w:val="2"/>
        </w:numPr>
        <w:jc w:val="both"/>
      </w:pPr>
      <w:r w:rsidRPr="00905BB6">
        <w:t>The importance of the services provided by the proposed development to the community.</w:t>
      </w:r>
    </w:p>
    <w:p w14:paraId="4C6908EB" w14:textId="7E530C53" w:rsidR="01350A6B" w:rsidRPr="00905BB6" w:rsidRDefault="01350A6B" w:rsidP="003F2A18">
      <w:pPr>
        <w:numPr>
          <w:ilvl w:val="0"/>
          <w:numId w:val="2"/>
        </w:numPr>
        <w:jc w:val="both"/>
      </w:pPr>
      <w:r w:rsidRPr="00905BB6">
        <w:t>The availability of alternate locations for the proposed development that are not subject to flooding or erosion and the necessity of a waterfront location, where applicable.</w:t>
      </w:r>
    </w:p>
    <w:p w14:paraId="4B2D3808" w14:textId="39E0D18C" w:rsidR="01350A6B" w:rsidRPr="00905BB6" w:rsidRDefault="01350A6B" w:rsidP="003F2A18">
      <w:pPr>
        <w:numPr>
          <w:ilvl w:val="0"/>
          <w:numId w:val="2"/>
        </w:numPr>
        <w:jc w:val="both"/>
      </w:pPr>
      <w:r w:rsidRPr="00905BB6">
        <w:t>The compatibility of the proposed development with existing and anticipated development.</w:t>
      </w:r>
    </w:p>
    <w:p w14:paraId="2B681FA6" w14:textId="148E5135" w:rsidR="01350A6B" w:rsidRPr="00905BB6" w:rsidRDefault="01350A6B" w:rsidP="003F2A18">
      <w:pPr>
        <w:numPr>
          <w:ilvl w:val="0"/>
          <w:numId w:val="2"/>
        </w:numPr>
        <w:jc w:val="both"/>
      </w:pPr>
      <w:r w:rsidRPr="00905BB6">
        <w:lastRenderedPageBreak/>
        <w:t>The relationship of the proposed development to the comprehensive plan and floodplain management program for that area.</w:t>
      </w:r>
    </w:p>
    <w:p w14:paraId="34D99AFF" w14:textId="366D468E" w:rsidR="01350A6B" w:rsidRPr="00905BB6" w:rsidRDefault="01350A6B" w:rsidP="003F2A18">
      <w:pPr>
        <w:numPr>
          <w:ilvl w:val="0"/>
          <w:numId w:val="2"/>
        </w:numPr>
        <w:jc w:val="both"/>
      </w:pPr>
      <w:r w:rsidRPr="00905BB6">
        <w:t>The safety of access to the property in times of flood for ordinary and emergency vehicles.</w:t>
      </w:r>
    </w:p>
    <w:p w14:paraId="74631E76" w14:textId="24A085D6" w:rsidR="01350A6B" w:rsidRPr="00905BB6" w:rsidRDefault="01350A6B" w:rsidP="003F2A18">
      <w:pPr>
        <w:numPr>
          <w:ilvl w:val="0"/>
          <w:numId w:val="2"/>
        </w:numPr>
        <w:jc w:val="both"/>
      </w:pPr>
      <w:r w:rsidRPr="00905BB6">
        <w:t>The expected heights, velocity, duration, rate of rise and debris and sediment transport of the floodwater and the effects of wave action, where applicable, expected at the site.</w:t>
      </w:r>
    </w:p>
    <w:p w14:paraId="19785CE7" w14:textId="759F938D" w:rsidR="01350A6B" w:rsidRPr="00905BB6" w:rsidRDefault="01350A6B" w:rsidP="003F2A18">
      <w:pPr>
        <w:numPr>
          <w:ilvl w:val="0"/>
          <w:numId w:val="2"/>
        </w:numPr>
        <w:spacing w:after="240"/>
        <w:jc w:val="both"/>
      </w:pPr>
      <w:r w:rsidRPr="00905BB6">
        <w:t xml:space="preserve">The costs of providing governmental services during and after flood conditions including maintenance and repair of public utilities and facilities such as sewer, gas, electrical and water systems, </w:t>
      </w:r>
      <w:r w:rsidR="00EF6982" w:rsidRPr="00905BB6">
        <w:t>streets,</w:t>
      </w:r>
      <w:r w:rsidRPr="00905BB6">
        <w:t xml:space="preserve"> and bridges.</w:t>
      </w:r>
    </w:p>
    <w:p w14:paraId="2CFB3FFA" w14:textId="1FC39DF4" w:rsidR="01350A6B" w:rsidRPr="00905BB6" w:rsidRDefault="01350A6B" w:rsidP="003F2A18">
      <w:pPr>
        <w:rPr>
          <w:u w:val="single"/>
        </w:rPr>
      </w:pPr>
      <w:r w:rsidRPr="00905BB6">
        <w:rPr>
          <w:u w:val="single"/>
        </w:rPr>
        <w:t>Conditions for issuance of a Variance</w:t>
      </w:r>
    </w:p>
    <w:p w14:paraId="2C958E9D" w14:textId="6C4A6755" w:rsidR="01350A6B" w:rsidRPr="00905BB6" w:rsidRDefault="01350A6B" w:rsidP="003F2A18">
      <w:pPr>
        <w:jc w:val="both"/>
      </w:pPr>
      <w:r w:rsidRPr="00905BB6">
        <w:t>Variances shall only be issued upon:</w:t>
      </w:r>
    </w:p>
    <w:p w14:paraId="50A30F3D" w14:textId="46685715" w:rsidR="01350A6B" w:rsidRPr="00905BB6" w:rsidRDefault="01350A6B" w:rsidP="003F2A18">
      <w:pPr>
        <w:numPr>
          <w:ilvl w:val="0"/>
          <w:numId w:val="1"/>
        </w:numPr>
        <w:jc w:val="both"/>
      </w:pPr>
      <w:r w:rsidRPr="00905BB6">
        <w:t xml:space="preserve">Submission by the applicant of a showing of good and sufficient cause that the unique characteristics of the size, </w:t>
      </w:r>
      <w:r w:rsidR="00EF6982" w:rsidRPr="00905BB6">
        <w:t>configuration,</w:t>
      </w:r>
      <w:r w:rsidRPr="00905BB6">
        <w:t xml:space="preserve"> or topography of the site limit compliance with any provision of these regulations or renders the elevation standards of the building code inappropriate.</w:t>
      </w:r>
    </w:p>
    <w:p w14:paraId="68444228" w14:textId="1A7F15D2" w:rsidR="01350A6B" w:rsidRPr="00905BB6" w:rsidRDefault="01350A6B" w:rsidP="003F2A18">
      <w:pPr>
        <w:numPr>
          <w:ilvl w:val="0"/>
          <w:numId w:val="1"/>
        </w:numPr>
        <w:jc w:val="both"/>
      </w:pPr>
      <w:r w:rsidRPr="00905BB6">
        <w:t>A determination that failure to grant the variance would result in exceptional hardship due to the physical characteristics of the land that render the lot undevelopable.</w:t>
      </w:r>
    </w:p>
    <w:p w14:paraId="473D1256" w14:textId="06952A1C" w:rsidR="01350A6B" w:rsidRPr="00905BB6" w:rsidRDefault="01350A6B" w:rsidP="003F2A18">
      <w:pPr>
        <w:numPr>
          <w:ilvl w:val="0"/>
          <w:numId w:val="1"/>
        </w:numPr>
        <w:jc w:val="both"/>
      </w:pPr>
      <w:r w:rsidRPr="00905BB6">
        <w:t xml:space="preserve">A determination that the granting of a variance will not result in increased flood heights, additional threats to public safety, extraordinary public expense, nor create nuisances, cause fraud on or victimization of the public or conflict with existing local laws or ordinances. </w:t>
      </w:r>
    </w:p>
    <w:p w14:paraId="50121FED" w14:textId="5564E320" w:rsidR="01350A6B" w:rsidRPr="00905BB6" w:rsidRDefault="01350A6B" w:rsidP="003F2A18">
      <w:pPr>
        <w:numPr>
          <w:ilvl w:val="0"/>
          <w:numId w:val="1"/>
        </w:numPr>
        <w:jc w:val="both"/>
      </w:pPr>
      <w:r w:rsidRPr="00905BB6">
        <w:t xml:space="preserve">A determination that the variance is the minimum necessary, considering the flood hazard, to afford relief. </w:t>
      </w:r>
    </w:p>
    <w:p w14:paraId="5C6AE88F" w14:textId="7D6B0CCE" w:rsidR="51435ECF" w:rsidRPr="00905BB6" w:rsidRDefault="01350A6B" w:rsidP="003F2A18">
      <w:pPr>
        <w:numPr>
          <w:ilvl w:val="0"/>
          <w:numId w:val="1"/>
        </w:numPr>
        <w:spacing w:after="240"/>
        <w:jc w:val="both"/>
      </w:pPr>
      <w:r w:rsidRPr="00905BB6">
        <w:t>Notification to the applicant in writing over the signature of the Floodplain Administrator that the issuance of a variance to construct a structure below the base flood level will result in increased premium rates for flood insurance up to amounts as high as $25 for $100 of insurance coverage, and that such construction below the base flood level increases risks to life and property.</w:t>
      </w:r>
    </w:p>
    <w:p w14:paraId="57F13D68" w14:textId="2F41A9BE" w:rsidR="00644968" w:rsidRPr="00544563" w:rsidRDefault="00763A74" w:rsidP="003F2A18">
      <w:pPr>
        <w:jc w:val="both"/>
      </w:pPr>
      <w:r w:rsidRPr="00905BB6">
        <w:t xml:space="preserve">Do not wait until an appeal is filed to </w:t>
      </w:r>
      <w:r w:rsidR="00644968" w:rsidRPr="00905BB6">
        <w:t xml:space="preserve">educate the appeal body members on </w:t>
      </w:r>
      <w:r w:rsidRPr="00905BB6">
        <w:t>the</w:t>
      </w:r>
      <w:r w:rsidR="00644968" w:rsidRPr="00905BB6">
        <w:t xml:space="preserve"> variance</w:t>
      </w:r>
      <w:r w:rsidRPr="00905BB6">
        <w:t xml:space="preserve"> process.</w:t>
      </w:r>
      <w:r w:rsidR="00034FF1" w:rsidRPr="00905BB6">
        <w:t xml:space="preserve"> </w:t>
      </w:r>
      <w:r w:rsidRPr="00905BB6">
        <w:t xml:space="preserve">Talk with those designated to serve on the appeal board about the </w:t>
      </w:r>
      <w:r w:rsidR="5489A8C5" w:rsidRPr="00905BB6">
        <w:t>National Flood Insurance Program requirements</w:t>
      </w:r>
      <w:r w:rsidRPr="00905BB6">
        <w:t xml:space="preserve"> and </w:t>
      </w:r>
      <w:r w:rsidR="04F91F86" w:rsidRPr="00905BB6">
        <w:t>FEMA’s</w:t>
      </w:r>
      <w:r w:rsidR="00034FF1" w:rsidRPr="00905BB6">
        <w:t xml:space="preserve"> </w:t>
      </w:r>
      <w:r w:rsidRPr="00905BB6">
        <w:t>expectat</w:t>
      </w:r>
      <w:r w:rsidRPr="00544563">
        <w:t>ions</w:t>
      </w:r>
      <w:r w:rsidR="018490AF" w:rsidRPr="00544563">
        <w:t xml:space="preserve"> for</w:t>
      </w:r>
      <w:r w:rsidR="122A0A25" w:rsidRPr="00544563">
        <w:t xml:space="preserve"> community</w:t>
      </w:r>
      <w:r w:rsidR="018490AF" w:rsidRPr="00544563">
        <w:t xml:space="preserve"> participation in the program</w:t>
      </w:r>
      <w:r w:rsidRPr="00544563">
        <w:t>.</w:t>
      </w:r>
      <w:r w:rsidR="00034FF1">
        <w:t xml:space="preserve"> </w:t>
      </w:r>
      <w:r w:rsidRPr="00544563">
        <w:t>Reach out to neighboring floodplain administrators to discuss their process and experiences.</w:t>
      </w:r>
      <w:r w:rsidR="00034FF1">
        <w:t xml:space="preserve"> </w:t>
      </w:r>
      <w:r w:rsidRPr="00544563">
        <w:t>Develop and document the details, including forms for appellants to fill out and a timeline for hearings and resolution.</w:t>
      </w:r>
    </w:p>
    <w:p w14:paraId="58F43FF2" w14:textId="604EF69F" w:rsidR="00644968" w:rsidRDefault="00644968" w:rsidP="003F2A18">
      <w:pPr>
        <w:spacing w:after="240"/>
        <w:jc w:val="both"/>
        <w:rPr>
          <w:i/>
          <w:iCs/>
        </w:rPr>
      </w:pPr>
      <w:r w:rsidRPr="00544563">
        <w:t xml:space="preserve">Certain variances are available for wet floodproofing agricultural structures provided that </w:t>
      </w:r>
      <w:r w:rsidR="0016048B" w:rsidRPr="00544563">
        <w:t>that ability exists within the municipal</w:t>
      </w:r>
      <w:r w:rsidR="00CD6342" w:rsidRPr="00544563">
        <w:t>i</w:t>
      </w:r>
      <w:r w:rsidR="0016048B" w:rsidRPr="00544563">
        <w:t>ty’s ordinance.</w:t>
      </w:r>
      <w:r w:rsidR="00034FF1">
        <w:t xml:space="preserve"> </w:t>
      </w:r>
      <w:r w:rsidR="0016048B" w:rsidRPr="00544563">
        <w:t xml:space="preserve">All ordinances adopting the Model Code Coordinated Ordinance after </w:t>
      </w:r>
      <w:r w:rsidR="00EB4B37" w:rsidRPr="00544563">
        <w:t>January</w:t>
      </w:r>
      <w:r w:rsidR="0016048B" w:rsidRPr="00544563">
        <w:t xml:space="preserve"> 2021 allow municipalities to consider the variances described in FEMA’s </w:t>
      </w:r>
      <w:r w:rsidR="0016048B" w:rsidRPr="00544563">
        <w:rPr>
          <w:i/>
          <w:iCs/>
        </w:rPr>
        <w:t xml:space="preserve">Floodplain Management for Agricultural </w:t>
      </w:r>
      <w:r w:rsidR="0016048B" w:rsidRPr="0016048B">
        <w:rPr>
          <w:i/>
          <w:iCs/>
        </w:rPr>
        <w:t xml:space="preserve">Structures and Accessory Structures, Floodplain Management Bulletin P-2140, July, </w:t>
      </w:r>
      <w:r w:rsidR="00EB4B37" w:rsidRPr="0016048B">
        <w:rPr>
          <w:i/>
          <w:iCs/>
        </w:rPr>
        <w:t>2020.</w:t>
      </w:r>
    </w:p>
    <w:p w14:paraId="50582A19" w14:textId="77777777" w:rsidR="008B4EF6" w:rsidRDefault="008B4EF6" w:rsidP="003F2A18">
      <w:pPr>
        <w:spacing w:after="240"/>
        <w:jc w:val="both"/>
      </w:pPr>
    </w:p>
    <w:p w14:paraId="54D26891" w14:textId="6153CFFB" w:rsidR="00763A74" w:rsidRDefault="00763A74" w:rsidP="008B4EF6">
      <w:pPr>
        <w:pStyle w:val="Heading3"/>
      </w:pPr>
      <w:bookmarkStart w:id="68" w:name="_Toc123680687"/>
      <w:r w:rsidRPr="00717165">
        <w:t>Historic &amp; Cultural Resources</w:t>
      </w:r>
      <w:bookmarkEnd w:id="68"/>
    </w:p>
    <w:p w14:paraId="157A4C48" w14:textId="7C7F00DC" w:rsidR="00763A74" w:rsidRDefault="00763A74" w:rsidP="003F2A18">
      <w:pPr>
        <w:jc w:val="both"/>
      </w:pPr>
      <w:r>
        <w:t>Historical</w:t>
      </w:r>
      <w:r w:rsidR="00644968">
        <w:t xml:space="preserve"> structures</w:t>
      </w:r>
      <w:r>
        <w:t xml:space="preserve"> may receive a local floodplain variance under NFIP regulations</w:t>
      </w:r>
      <w:r w:rsidR="003C7B72">
        <w:t xml:space="preserve"> in certain circumstances</w:t>
      </w:r>
      <w:r>
        <w:t>.</w:t>
      </w:r>
      <w:r w:rsidR="00034FF1">
        <w:t xml:space="preserve"> </w:t>
      </w:r>
      <w:r w:rsidR="005E3456">
        <w:t>“Historic structures</w:t>
      </w:r>
      <w:r w:rsidR="009A3BE9">
        <w:t>,</w:t>
      </w:r>
      <w:r w:rsidR="005E3456">
        <w:t xml:space="preserve">” </w:t>
      </w:r>
      <w:r w:rsidR="009A3BE9">
        <w:t>as defined in Floodplain Management Bulletin Variances and FEMA P-993 (</w:t>
      </w:r>
      <w:hyperlink r:id="rId50" w:history="1">
        <w:r w:rsidR="00133D57" w:rsidRPr="003F2A18">
          <w:rPr>
            <w:rStyle w:val="BalloonTextChar"/>
          </w:rPr>
          <w:t>https://www.fema.gov/sites/default/files/2020-08/FEMA_P-993_FPM-Bulletin_Variance.pdf</w:t>
        </w:r>
      </w:hyperlink>
      <w:r w:rsidR="009A3BE9">
        <w:t xml:space="preserve">), </w:t>
      </w:r>
      <w:r w:rsidR="005E3456">
        <w:t>are those listed in the Department of the Interior (DOI) National Register of Historic Places, a DOI-certified State Inventory of Historic Places, or a certified local inventory, and structures listed as a contributing building in a listed historic district.</w:t>
      </w:r>
      <w:r w:rsidR="00034FF1">
        <w:t xml:space="preserve"> </w:t>
      </w:r>
      <w:r w:rsidR="003F0822">
        <w:t>Issuing</w:t>
      </w:r>
      <w:r>
        <w:t xml:space="preserve"> a variance means that if they are conducting </w:t>
      </w:r>
      <w:r w:rsidR="00160066">
        <w:t xml:space="preserve">substantial </w:t>
      </w:r>
      <w:r>
        <w:t xml:space="preserve">improvements or suffer </w:t>
      </w:r>
      <w:r w:rsidR="00160066">
        <w:t xml:space="preserve">substantial </w:t>
      </w:r>
      <w:r>
        <w:t>damages from a flood, the</w:t>
      </w:r>
      <w:r w:rsidR="00160066">
        <w:t xml:space="preserve"> resource</w:t>
      </w:r>
      <w:r>
        <w:t xml:space="preserve"> may remain at </w:t>
      </w:r>
      <w:r w:rsidR="00160066">
        <w:t>its</w:t>
      </w:r>
      <w:r>
        <w:t xml:space="preserve"> current elevation, at the discretion of the FPA.</w:t>
      </w:r>
      <w:r w:rsidR="00034FF1">
        <w:t xml:space="preserve"> </w:t>
      </w:r>
      <w:r>
        <w:t xml:space="preserve">However, </w:t>
      </w:r>
      <w:r w:rsidR="00160066">
        <w:t xml:space="preserve">the FPA should highly encourage </w:t>
      </w:r>
      <w:r>
        <w:t>floodproofing</w:t>
      </w:r>
      <w:r w:rsidR="00160066">
        <w:t>, elevating utilities,</w:t>
      </w:r>
      <w:r>
        <w:t xml:space="preserve"> </w:t>
      </w:r>
      <w:r w:rsidR="00160066">
        <w:t xml:space="preserve">filling in basements, </w:t>
      </w:r>
      <w:r>
        <w:t>and other mitigation measures. Th</w:t>
      </w:r>
      <w:r w:rsidR="00160066">
        <w:t>e</w:t>
      </w:r>
      <w:r>
        <w:t xml:space="preserve"> variance from floodplain regulations may only be granted to</w:t>
      </w:r>
      <w:r w:rsidR="003C7B72">
        <w:t xml:space="preserve"> designated</w:t>
      </w:r>
      <w:r>
        <w:t xml:space="preserve"> historic structures if they </w:t>
      </w:r>
      <w:r w:rsidR="00160066">
        <w:t xml:space="preserve">will </w:t>
      </w:r>
      <w:r>
        <w:t>continue to maintain their historic status after repairs or improvements are completed</w:t>
      </w:r>
      <w:r w:rsidR="003C7B72">
        <w:t xml:space="preserve">, </w:t>
      </w:r>
      <w:r w:rsidR="003C7B72" w:rsidRPr="003C7B72">
        <w:t>and the variance is the minimum necessary to preserve the historic character and design of the structure</w:t>
      </w:r>
      <w:r>
        <w:t>.</w:t>
      </w:r>
      <w:r w:rsidR="00034FF1">
        <w:t xml:space="preserve"> </w:t>
      </w:r>
      <w:r w:rsidR="00160066">
        <w:t>The FPA should also warn historic property owners that</w:t>
      </w:r>
      <w:r>
        <w:t xml:space="preserve"> </w:t>
      </w:r>
      <w:r w:rsidRPr="00160066">
        <w:rPr>
          <w:b/>
          <w:bCs/>
        </w:rPr>
        <w:t>variances do not apply to flood insurance rates</w:t>
      </w:r>
      <w:r w:rsidR="004255C7">
        <w:rPr>
          <w:b/>
          <w:bCs/>
        </w:rPr>
        <w:t>.</w:t>
      </w:r>
      <w:r w:rsidR="00034FF1">
        <w:rPr>
          <w:b/>
          <w:bCs/>
        </w:rPr>
        <w:t xml:space="preserve"> </w:t>
      </w:r>
      <w:r w:rsidR="004255C7" w:rsidRPr="004255C7">
        <w:rPr>
          <w:b/>
          <w:bCs/>
        </w:rPr>
        <w:t>Insurance premium rates are required by statute to be based on actuarial risk and will not be modified by the granting of a variance</w:t>
      </w:r>
      <w:r>
        <w:t>.</w:t>
      </w:r>
      <w:r w:rsidR="004255C7">
        <w:t xml:space="preserve"> </w:t>
      </w:r>
    </w:p>
    <w:p w14:paraId="4E6DBEB5" w14:textId="2F50F37B" w:rsidR="00763A74" w:rsidRDefault="00763A74" w:rsidP="003F2A18">
      <w:pPr>
        <w:jc w:val="both"/>
      </w:pPr>
      <w:r>
        <w:t>FPAs looking for more information on Historic and Cultural Resources in floodplains</w:t>
      </w:r>
      <w:r w:rsidR="0016048B">
        <w:t>, including sensitively elevating historic structures</w:t>
      </w:r>
      <w:r w:rsidR="00857A9D">
        <w:t xml:space="preserve"> using the guidance referenced below</w:t>
      </w:r>
      <w:r w:rsidR="0016048B">
        <w:t>,</w:t>
      </w:r>
      <w:r>
        <w:t xml:space="preserve"> should contact the NJDEP Historic Preservation Office </w:t>
      </w:r>
      <w:r w:rsidR="00B71400">
        <w:t>(</w:t>
      </w:r>
      <w:hyperlink r:id="rId51" w:history="1">
        <w:r w:rsidR="00B71400" w:rsidRPr="00310A13">
          <w:rPr>
            <w:rStyle w:val="BalloonTextChar"/>
          </w:rPr>
          <w:t>https://www.state.nj.us/dep/hpo/1identify/nrsr_lists.htm</w:t>
        </w:r>
      </w:hyperlink>
      <w:r w:rsidR="00B71400" w:rsidRPr="003F2A18">
        <w:rPr>
          <w:rStyle w:val="BalloonTextChar"/>
        </w:rPr>
        <w:t>).</w:t>
      </w:r>
    </w:p>
    <w:p w14:paraId="43A4B52A" w14:textId="62F09AC9" w:rsidR="00763A74" w:rsidRDefault="00763A74" w:rsidP="003F2A18">
      <w:pPr>
        <w:jc w:val="both"/>
      </w:pPr>
      <w:r>
        <w:t>Other references for mitigating flood risk without elevating</w:t>
      </w:r>
      <w:r w:rsidR="003F0822">
        <w:t xml:space="preserve"> the structure</w:t>
      </w:r>
      <w:r>
        <w:t xml:space="preserve"> include the following:</w:t>
      </w:r>
    </w:p>
    <w:p w14:paraId="20C6F589" w14:textId="3E971CC3" w:rsidR="00763A74" w:rsidRDefault="00763A74">
      <w:pPr>
        <w:numPr>
          <w:ilvl w:val="0"/>
          <w:numId w:val="9"/>
        </w:numPr>
        <w:jc w:val="both"/>
      </w:pPr>
      <w:r>
        <w:lastRenderedPageBreak/>
        <w:t>Protecting Building Utility Systems from Flood Damage (FEMA P-348)</w:t>
      </w:r>
    </w:p>
    <w:p w14:paraId="0BC6441E" w14:textId="4F9988EE" w:rsidR="00763A74" w:rsidRPr="00293C27" w:rsidRDefault="00000000" w:rsidP="00293C27">
      <w:pPr>
        <w:pStyle w:val="Link"/>
        <w:ind w:left="1080"/>
      </w:pPr>
      <w:hyperlink r:id="rId52" w:history="1">
        <w:r w:rsidR="00585084" w:rsidRPr="00293C27">
          <w:rPr>
            <w:rStyle w:val="BalloonTextChar"/>
            <w:rFonts w:ascii="Franklin Gothic Book" w:hAnsi="Franklin Gothic Book" w:cstheme="minorBidi"/>
            <w:sz w:val="20"/>
            <w:szCs w:val="22"/>
          </w:rPr>
          <w:t>https://www.fema.gov/sites/default/files/2020-07/fema_p-348_protecting_building_utility_systems_from_flood_damage_2017.pdf</w:t>
        </w:r>
      </w:hyperlink>
      <w:r w:rsidR="00585084" w:rsidRPr="00293C27">
        <w:t xml:space="preserve"> </w:t>
      </w:r>
    </w:p>
    <w:p w14:paraId="502FE0FB" w14:textId="5026E4BB" w:rsidR="00763A74" w:rsidRDefault="00763A74">
      <w:pPr>
        <w:numPr>
          <w:ilvl w:val="0"/>
          <w:numId w:val="9"/>
        </w:numPr>
        <w:jc w:val="both"/>
      </w:pPr>
      <w:r>
        <w:t>Reducing Flood Risk to Residential Buildings That Cannot Be Elevated</w:t>
      </w:r>
      <w:r w:rsidR="003F0822">
        <w:t xml:space="preserve"> (FEMA P-1037)</w:t>
      </w:r>
      <w:r w:rsidR="00585084">
        <w:t xml:space="preserve"> </w:t>
      </w:r>
      <w:hyperlink r:id="rId53" w:history="1">
        <w:r w:rsidR="00585084" w:rsidRPr="00293C27">
          <w:rPr>
            <w:rStyle w:val="LinkChar"/>
          </w:rPr>
          <w:t>https://www.fema.gov/sites/default/files/2020-07/fema_P1037_reducing_flood_risk_residential_buildings_cannot_be_elevated_2015.pdf</w:t>
        </w:r>
      </w:hyperlink>
      <w:r w:rsidR="00585084">
        <w:t xml:space="preserve"> </w:t>
      </w:r>
    </w:p>
    <w:p w14:paraId="3D0AAF30" w14:textId="77777777" w:rsidR="00585084" w:rsidRDefault="003F0822">
      <w:pPr>
        <w:numPr>
          <w:ilvl w:val="0"/>
          <w:numId w:val="9"/>
        </w:numPr>
        <w:jc w:val="both"/>
      </w:pPr>
      <w:r>
        <w:t>Integrating Historic Property and Cultural Resource Considerations into Hazard Mitigation Planning (FEMA 386-6)</w:t>
      </w:r>
    </w:p>
    <w:p w14:paraId="76BD107F" w14:textId="7F21C4B4" w:rsidR="003F0822" w:rsidRPr="00293C27" w:rsidRDefault="00000000" w:rsidP="00293C27">
      <w:pPr>
        <w:pStyle w:val="Link"/>
        <w:ind w:left="1080"/>
      </w:pPr>
      <w:hyperlink r:id="rId54" w:history="1">
        <w:r w:rsidR="00585084" w:rsidRPr="00293C27">
          <w:rPr>
            <w:rStyle w:val="BalloonTextChar"/>
            <w:rFonts w:ascii="Franklin Gothic Book" w:hAnsi="Franklin Gothic Book" w:cstheme="minorBidi"/>
            <w:sz w:val="20"/>
            <w:szCs w:val="22"/>
          </w:rPr>
          <w:t>https://www.fema.gov/pdf/fima/386-6_Book.pdf</w:t>
        </w:r>
      </w:hyperlink>
      <w:r w:rsidR="00585084" w:rsidRPr="00293C27">
        <w:t xml:space="preserve"> </w:t>
      </w:r>
    </w:p>
    <w:p w14:paraId="6B54CBDD" w14:textId="0B08EEB6" w:rsidR="0016048B" w:rsidRDefault="00585084" w:rsidP="0016048B">
      <w:pPr>
        <w:jc w:val="both"/>
      </w:pPr>
      <w:r>
        <w:t>New Jersey Historic Preservation Office (NJHPO)</w:t>
      </w:r>
      <w:r w:rsidR="0016048B">
        <w:t xml:space="preserve"> Guidance for Elevating Historic Structures</w:t>
      </w:r>
    </w:p>
    <w:p w14:paraId="7D8DDB13" w14:textId="3D54B500" w:rsidR="0016048B" w:rsidRDefault="00585084">
      <w:pPr>
        <w:numPr>
          <w:ilvl w:val="0"/>
          <w:numId w:val="9"/>
        </w:numPr>
        <w:jc w:val="both"/>
      </w:pPr>
      <w:r>
        <w:t>NJHPO</w:t>
      </w:r>
      <w:r w:rsidRPr="0016048B">
        <w:t xml:space="preserve"> </w:t>
      </w:r>
      <w:r w:rsidR="0016048B" w:rsidRPr="0016048B">
        <w:t xml:space="preserve">Flood Mitigation </w:t>
      </w:r>
      <w:r>
        <w:t>Guide</w:t>
      </w:r>
      <w:r w:rsidRPr="0016048B">
        <w:t xml:space="preserve"> </w:t>
      </w:r>
      <w:r w:rsidR="0016048B" w:rsidRPr="0016048B">
        <w:t>for Historic Properties</w:t>
      </w:r>
    </w:p>
    <w:p w14:paraId="462B30E8" w14:textId="6F43B7E6" w:rsidR="001F7A02" w:rsidRPr="00293C27" w:rsidRDefault="00000000" w:rsidP="00293C27">
      <w:pPr>
        <w:pStyle w:val="Link"/>
        <w:ind w:left="1080"/>
      </w:pPr>
      <w:hyperlink r:id="rId55" w:history="1">
        <w:r w:rsidR="0016048B" w:rsidRPr="00293C27">
          <w:rPr>
            <w:rStyle w:val="BalloonTextChar"/>
            <w:rFonts w:ascii="Franklin Gothic Book" w:hAnsi="Franklin Gothic Book" w:cstheme="minorBidi"/>
            <w:sz w:val="20"/>
            <w:szCs w:val="22"/>
          </w:rPr>
          <w:t>https://www.nj.gov/dep/hpo/images/_MULT_DG_32_v1_ID14076r.pdf</w:t>
        </w:r>
      </w:hyperlink>
    </w:p>
    <w:p w14:paraId="3783F4A9" w14:textId="2DEAE425" w:rsidR="0016048B" w:rsidRDefault="00585084">
      <w:pPr>
        <w:numPr>
          <w:ilvl w:val="0"/>
          <w:numId w:val="9"/>
        </w:numPr>
        <w:jc w:val="both"/>
      </w:pPr>
      <w:r>
        <w:t xml:space="preserve">NJHPO </w:t>
      </w:r>
      <w:r w:rsidR="0016048B">
        <w:t xml:space="preserve">Elevation Design </w:t>
      </w:r>
      <w:r>
        <w:t xml:space="preserve">Guidelines </w:t>
      </w:r>
      <w:r w:rsidR="0016048B">
        <w:t>for Historic Properties</w:t>
      </w:r>
    </w:p>
    <w:p w14:paraId="221FF25C" w14:textId="61E75C9F" w:rsidR="00920569" w:rsidRPr="00293C27" w:rsidRDefault="00000000" w:rsidP="00293C27">
      <w:pPr>
        <w:pStyle w:val="Link"/>
        <w:ind w:left="1080"/>
      </w:pPr>
      <w:hyperlink r:id="rId56" w:history="1">
        <w:r w:rsidR="0016048B" w:rsidRPr="00293C27">
          <w:rPr>
            <w:rStyle w:val="BalloonTextChar"/>
            <w:rFonts w:ascii="Franklin Gothic Book" w:hAnsi="Franklin Gothic Book" w:cstheme="minorBidi"/>
            <w:sz w:val="20"/>
            <w:szCs w:val="22"/>
          </w:rPr>
          <w:t>https://www.nj.gov/dep/hpo/images/_MULT_DG_32_v2_ID14078r.pdf</w:t>
        </w:r>
      </w:hyperlink>
    </w:p>
    <w:p w14:paraId="6657861E" w14:textId="275D959B" w:rsidR="00763A74" w:rsidRDefault="00763A74" w:rsidP="00B7212C">
      <w:pPr>
        <w:spacing w:after="0"/>
      </w:pPr>
    </w:p>
    <w:p w14:paraId="7BE37080" w14:textId="675EB449" w:rsidR="00763A74" w:rsidRPr="008B4EF6" w:rsidRDefault="00763A74" w:rsidP="008B4EF6">
      <w:pPr>
        <w:pStyle w:val="Heading3"/>
      </w:pPr>
      <w:bookmarkStart w:id="69" w:name="_Toc123680688"/>
      <w:r w:rsidRPr="00DC0BD8">
        <w:t>Elevation Certificates</w:t>
      </w:r>
      <w:bookmarkEnd w:id="69"/>
    </w:p>
    <w:p w14:paraId="5F5FEA9D" w14:textId="35DC8421" w:rsidR="00763A74" w:rsidRDefault="00763A74" w:rsidP="00920569">
      <w:pPr>
        <w:jc w:val="both"/>
        <w:rPr>
          <w:iCs/>
        </w:rPr>
      </w:pPr>
      <w:r>
        <w:rPr>
          <w:iCs/>
        </w:rPr>
        <w:t xml:space="preserve">Elevation Certificates are a critical component </w:t>
      </w:r>
      <w:r w:rsidR="00513834">
        <w:rPr>
          <w:iCs/>
        </w:rPr>
        <w:t>in</w:t>
      </w:r>
      <w:r>
        <w:rPr>
          <w:iCs/>
        </w:rPr>
        <w:t xml:space="preserve"> administering the NFIP.</w:t>
      </w:r>
      <w:r w:rsidR="00034FF1">
        <w:rPr>
          <w:iCs/>
        </w:rPr>
        <w:t xml:space="preserve"> </w:t>
      </w:r>
      <w:r>
        <w:rPr>
          <w:iCs/>
        </w:rPr>
        <w:t>They capture elevations of buildings and surrounding grades, pictures, and details about a specific property.</w:t>
      </w:r>
      <w:r w:rsidR="00034FF1">
        <w:rPr>
          <w:iCs/>
        </w:rPr>
        <w:t xml:space="preserve"> </w:t>
      </w:r>
      <w:r>
        <w:rPr>
          <w:iCs/>
        </w:rPr>
        <w:t>They also support flood insurance ratings for new and substantially improved or damaged buildings as well as LOMC requests.</w:t>
      </w:r>
      <w:r w:rsidR="00034FF1">
        <w:rPr>
          <w:iCs/>
        </w:rPr>
        <w:t xml:space="preserve"> </w:t>
      </w:r>
      <w:r w:rsidR="00FC38E2">
        <w:rPr>
          <w:iCs/>
        </w:rPr>
        <w:t xml:space="preserve">FPAs should </w:t>
      </w:r>
      <w:r w:rsidR="00FC38E2">
        <w:rPr>
          <w:b/>
          <w:bCs/>
          <w:iCs/>
        </w:rPr>
        <w:t>r</w:t>
      </w:r>
      <w:r w:rsidRPr="00513834">
        <w:rPr>
          <w:b/>
          <w:bCs/>
          <w:iCs/>
        </w:rPr>
        <w:t>equir</w:t>
      </w:r>
      <w:r w:rsidR="00513834" w:rsidRPr="00513834">
        <w:rPr>
          <w:b/>
          <w:bCs/>
          <w:iCs/>
        </w:rPr>
        <w:t>e</w:t>
      </w:r>
      <w:r w:rsidRPr="00513834">
        <w:rPr>
          <w:b/>
          <w:bCs/>
          <w:iCs/>
        </w:rPr>
        <w:t xml:space="preserve"> developers and homeowners to provide an Elevation Certificate for new or substantially improved properties in the floodplain</w:t>
      </w:r>
      <w:r w:rsidR="00857A9D">
        <w:rPr>
          <w:b/>
          <w:bCs/>
          <w:iCs/>
        </w:rPr>
        <w:t xml:space="preserve"> prior to receiving a final Certificate of Occupancy</w:t>
      </w:r>
      <w:r w:rsidR="00513834">
        <w:rPr>
          <w:iCs/>
        </w:rPr>
        <w:t>.</w:t>
      </w:r>
      <w:r>
        <w:rPr>
          <w:iCs/>
        </w:rPr>
        <w:t xml:space="preserve"> </w:t>
      </w:r>
      <w:r w:rsidR="00513834">
        <w:rPr>
          <w:iCs/>
        </w:rPr>
        <w:t xml:space="preserve">This </w:t>
      </w:r>
      <w:r>
        <w:rPr>
          <w:iCs/>
        </w:rPr>
        <w:t>will make reviewing permits and inspecting development</w:t>
      </w:r>
      <w:r w:rsidR="00513834">
        <w:rPr>
          <w:iCs/>
        </w:rPr>
        <w:t xml:space="preserve"> easier and provide proof to FEMA</w:t>
      </w:r>
      <w:r w:rsidR="00FC38E2">
        <w:rPr>
          <w:iCs/>
        </w:rPr>
        <w:t xml:space="preserve"> that</w:t>
      </w:r>
      <w:r w:rsidR="00513834">
        <w:rPr>
          <w:iCs/>
        </w:rPr>
        <w:t xml:space="preserve"> structures </w:t>
      </w:r>
      <w:r w:rsidR="00947436">
        <w:rPr>
          <w:iCs/>
        </w:rPr>
        <w:t>were</w:t>
      </w:r>
      <w:r w:rsidR="00513834">
        <w:rPr>
          <w:iCs/>
        </w:rPr>
        <w:t xml:space="preserve"> built in compliance with the NFIP.</w:t>
      </w:r>
    </w:p>
    <w:p w14:paraId="7DB87CA5" w14:textId="03D93C4C" w:rsidR="00763A74" w:rsidRDefault="00B71400" w:rsidP="003F2A18">
      <w:pPr>
        <w:jc w:val="both"/>
        <w:rPr>
          <w:iCs/>
        </w:rPr>
      </w:pPr>
      <w:bookmarkStart w:id="70" w:name="_Hlk88490533"/>
      <w:r>
        <w:rPr>
          <w:iCs/>
        </w:rPr>
        <w:t>For more</w:t>
      </w:r>
      <w:r w:rsidR="00BF320A">
        <w:rPr>
          <w:iCs/>
        </w:rPr>
        <w:t xml:space="preserve"> information on elevation certificate</w:t>
      </w:r>
      <w:r>
        <w:rPr>
          <w:iCs/>
        </w:rPr>
        <w:t>s visit</w:t>
      </w:r>
      <w:r w:rsidR="00BF320A">
        <w:rPr>
          <w:iCs/>
        </w:rPr>
        <w:t xml:space="preserve"> </w:t>
      </w:r>
      <w:hyperlink r:id="rId57" w:history="1">
        <w:r w:rsidR="00585084" w:rsidRPr="00293C27">
          <w:rPr>
            <w:rStyle w:val="LinkChar"/>
          </w:rPr>
          <w:t>https://www.fema.gov/sites/default/files/2020-07/fema_nfip_elevation-certificate-form_feb-2020.pdf</w:t>
        </w:r>
      </w:hyperlink>
      <w:r>
        <w:t>.</w:t>
      </w:r>
      <w:bookmarkEnd w:id="70"/>
    </w:p>
    <w:p w14:paraId="0057D94B" w14:textId="339CAE17" w:rsidR="00763A74" w:rsidRDefault="001F7A02" w:rsidP="003F2A18">
      <w:pPr>
        <w:jc w:val="both"/>
        <w:rPr>
          <w:iCs/>
        </w:rPr>
      </w:pPr>
      <w:r>
        <w:rPr>
          <w:noProof/>
        </w:rPr>
        <w:drawing>
          <wp:anchor distT="0" distB="0" distL="114300" distR="114300" simplePos="0" relativeHeight="251618304" behindDoc="0" locked="0" layoutInCell="1" allowOverlap="1" wp14:anchorId="2FEDA835" wp14:editId="2F5FBAC1">
            <wp:simplePos x="0" y="0"/>
            <wp:positionH relativeFrom="margin">
              <wp:align>right</wp:align>
            </wp:positionH>
            <wp:positionV relativeFrom="paragraph">
              <wp:posOffset>4583</wp:posOffset>
            </wp:positionV>
            <wp:extent cx="1969135" cy="2621280"/>
            <wp:effectExtent l="0" t="0" r="0" b="7620"/>
            <wp:wrapSquare wrapText="bothSides"/>
            <wp:docPr id="26" name="Picture 26" descr="FF086033 Elevation Certificate and Instructions 2015 Edition"/>
            <wp:cNvGraphicFramePr/>
            <a:graphic xmlns:a="http://schemas.openxmlformats.org/drawingml/2006/main">
              <a:graphicData uri="http://schemas.openxmlformats.org/drawingml/2006/picture">
                <pic:pic xmlns:pic="http://schemas.openxmlformats.org/drawingml/2006/picture">
                  <pic:nvPicPr>
                    <pic:cNvPr id="1" name="Picture 1" descr="FF086033 Elevation Certificate and Instructions 2015 Edition"/>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69135" cy="262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274DDE5" w:rsidRPr="271F81AE">
        <w:t>Elevation Certificates, once completed, do not expire for a structure</w:t>
      </w:r>
      <w:r w:rsidR="00857A9D">
        <w:t xml:space="preserve"> unless the structure’s lowest floor or foundation are altered due to substantial improvement, damage, and/or if enclosures are illegally converted</w:t>
      </w:r>
      <w:r w:rsidR="0274DDE5" w:rsidRPr="271F81AE">
        <w:t>.</w:t>
      </w:r>
      <w:r w:rsidR="00034FF1">
        <w:t xml:space="preserve"> </w:t>
      </w:r>
      <w:r w:rsidR="0274DDE5" w:rsidRPr="271F81AE">
        <w:t>New FEMA FIRMs and FISs may be issued over time that change the flood zone and BFE a structure is i</w:t>
      </w:r>
      <w:r w:rsidR="37C961A1" w:rsidRPr="271F81AE">
        <w:t xml:space="preserve">n - </w:t>
      </w:r>
      <w:r w:rsidR="0274DDE5" w:rsidRPr="271F81AE">
        <w:t xml:space="preserve">the </w:t>
      </w:r>
      <w:r w:rsidR="37C961A1" w:rsidRPr="271F81AE">
        <w:t>elevation certificate</w:t>
      </w:r>
      <w:r w:rsidR="0274DDE5" w:rsidRPr="271F81AE">
        <w:t xml:space="preserve"> does not need to be updated for this</w:t>
      </w:r>
      <w:r w:rsidR="00857A9D">
        <w:t xml:space="preserve"> change</w:t>
      </w:r>
      <w:r w:rsidR="0274DDE5" w:rsidRPr="271F81AE">
        <w:t>.</w:t>
      </w:r>
      <w:r w:rsidR="00034FF1">
        <w:t xml:space="preserve"> </w:t>
      </w:r>
      <w:r w:rsidR="0274DDE5" w:rsidRPr="271F81AE">
        <w:t>However, the FPA should be aware of this and know where to find the latest flood hazard information</w:t>
      </w:r>
      <w:r w:rsidR="00857A9D">
        <w:t xml:space="preserve"> to inform any requirements triggered by substantial damage or improvement.</w:t>
      </w:r>
      <w:r w:rsidR="00034FF1">
        <w:t xml:space="preserve"> </w:t>
      </w:r>
    </w:p>
    <w:p w14:paraId="5756D4F2" w14:textId="41EDB5EB" w:rsidR="00857A9D" w:rsidRDefault="00763A74" w:rsidP="003F2A18">
      <w:pPr>
        <w:jc w:val="both"/>
        <w:rPr>
          <w:iCs/>
        </w:rPr>
      </w:pPr>
      <w:r w:rsidRPr="00FF4FAD">
        <w:rPr>
          <w:b/>
          <w:bCs/>
          <w:iCs/>
        </w:rPr>
        <w:t>Do not assume Elevation Certificates are completed correctly</w:t>
      </w:r>
      <w:r>
        <w:rPr>
          <w:iCs/>
        </w:rPr>
        <w:t>.</w:t>
      </w:r>
      <w:r w:rsidR="00034FF1">
        <w:rPr>
          <w:iCs/>
        </w:rPr>
        <w:t xml:space="preserve"> </w:t>
      </w:r>
      <w:r w:rsidR="00FF4FAD" w:rsidRPr="003D03B0">
        <w:rPr>
          <w:b/>
          <w:bCs/>
          <w:iCs/>
        </w:rPr>
        <w:t>FPAs must r</w:t>
      </w:r>
      <w:r w:rsidRPr="003D03B0">
        <w:rPr>
          <w:b/>
          <w:bCs/>
          <w:iCs/>
        </w:rPr>
        <w:t xml:space="preserve">eview </w:t>
      </w:r>
      <w:r w:rsidR="00FC38E2">
        <w:rPr>
          <w:b/>
          <w:bCs/>
          <w:iCs/>
        </w:rPr>
        <w:t>elevation certificates</w:t>
      </w:r>
      <w:r w:rsidRPr="003D03B0">
        <w:rPr>
          <w:b/>
          <w:bCs/>
          <w:iCs/>
        </w:rPr>
        <w:t xml:space="preserve"> for accuracy</w:t>
      </w:r>
      <w:r>
        <w:rPr>
          <w:iCs/>
        </w:rPr>
        <w:t>.</w:t>
      </w:r>
      <w:r w:rsidR="00034FF1">
        <w:rPr>
          <w:iCs/>
        </w:rPr>
        <w:t xml:space="preserve"> </w:t>
      </w:r>
      <w:r>
        <w:rPr>
          <w:iCs/>
        </w:rPr>
        <w:t xml:space="preserve">Common errors </w:t>
      </w:r>
      <w:r w:rsidR="00EC57AE">
        <w:rPr>
          <w:iCs/>
        </w:rPr>
        <w:t xml:space="preserve">that can cost property owners money include: </w:t>
      </w:r>
    </w:p>
    <w:p w14:paraId="1D8BD40D" w14:textId="77777777" w:rsidR="00EC57AE" w:rsidRDefault="00EC57AE">
      <w:pPr>
        <w:numPr>
          <w:ilvl w:val="0"/>
          <w:numId w:val="43"/>
        </w:numPr>
        <w:jc w:val="both"/>
        <w:rPr>
          <w:iCs/>
        </w:rPr>
      </w:pPr>
      <w:r>
        <w:rPr>
          <w:iCs/>
        </w:rPr>
        <w:t>Wrong Building Diagram Number</w:t>
      </w:r>
    </w:p>
    <w:p w14:paraId="66618491" w14:textId="77777777" w:rsidR="00EC57AE" w:rsidRDefault="00EC57AE">
      <w:pPr>
        <w:numPr>
          <w:ilvl w:val="0"/>
          <w:numId w:val="43"/>
        </w:numPr>
        <w:jc w:val="both"/>
        <w:rPr>
          <w:iCs/>
        </w:rPr>
      </w:pPr>
      <w:r>
        <w:rPr>
          <w:iCs/>
        </w:rPr>
        <w:t>Wrong Flood Map</w:t>
      </w:r>
    </w:p>
    <w:p w14:paraId="3C07EBEB" w14:textId="77777777" w:rsidR="00EC57AE" w:rsidRDefault="00EC57AE">
      <w:pPr>
        <w:numPr>
          <w:ilvl w:val="0"/>
          <w:numId w:val="43"/>
        </w:numPr>
        <w:jc w:val="both"/>
        <w:rPr>
          <w:iCs/>
        </w:rPr>
      </w:pPr>
      <w:r>
        <w:rPr>
          <w:iCs/>
        </w:rPr>
        <w:t>Wrong flood zone and BFE</w:t>
      </w:r>
    </w:p>
    <w:p w14:paraId="548669B0" w14:textId="08999B7C" w:rsidR="00EC57AE" w:rsidRDefault="00EC57AE">
      <w:pPr>
        <w:numPr>
          <w:ilvl w:val="0"/>
          <w:numId w:val="43"/>
        </w:numPr>
        <w:jc w:val="both"/>
        <w:rPr>
          <w:iCs/>
        </w:rPr>
      </w:pPr>
      <w:r>
        <w:rPr>
          <w:iCs/>
        </w:rPr>
        <w:t xml:space="preserve">Bad </w:t>
      </w:r>
      <w:r w:rsidR="00DC68A1">
        <w:rPr>
          <w:iCs/>
        </w:rPr>
        <w:t>photo</w:t>
      </w:r>
      <w:r>
        <w:rPr>
          <w:iCs/>
        </w:rPr>
        <w:t>s</w:t>
      </w:r>
      <w:r w:rsidR="00BB42CC">
        <w:rPr>
          <w:iCs/>
        </w:rPr>
        <w:t xml:space="preserve"> that do not show vents</w:t>
      </w:r>
    </w:p>
    <w:p w14:paraId="00BDCF42" w14:textId="7189B8FD" w:rsidR="00CF2800" w:rsidRDefault="00EC57AE">
      <w:pPr>
        <w:numPr>
          <w:ilvl w:val="0"/>
          <w:numId w:val="43"/>
        </w:numPr>
        <w:jc w:val="both"/>
        <w:rPr>
          <w:iCs/>
        </w:rPr>
      </w:pPr>
      <w:r>
        <w:rPr>
          <w:iCs/>
        </w:rPr>
        <w:t>Sh</w:t>
      </w:r>
      <w:r w:rsidR="00CF2800">
        <w:rPr>
          <w:iCs/>
        </w:rPr>
        <w:t>o</w:t>
      </w:r>
      <w:r>
        <w:rPr>
          <w:iCs/>
        </w:rPr>
        <w:t xml:space="preserve">wing </w:t>
      </w:r>
      <w:r w:rsidR="00CF2800">
        <w:rPr>
          <w:iCs/>
        </w:rPr>
        <w:t>a BFE for X Zones where there are no BFE’s</w:t>
      </w:r>
    </w:p>
    <w:p w14:paraId="652759CF" w14:textId="6ACAB01B" w:rsidR="002A31F9" w:rsidRDefault="00EC56E6">
      <w:pPr>
        <w:numPr>
          <w:ilvl w:val="0"/>
          <w:numId w:val="43"/>
        </w:numPr>
        <w:jc w:val="both"/>
        <w:rPr>
          <w:iCs/>
        </w:rPr>
      </w:pPr>
      <w:r>
        <w:rPr>
          <w:iCs/>
        </w:rPr>
        <w:t>Datum Conversion Errors</w:t>
      </w:r>
    </w:p>
    <w:p w14:paraId="490A889D" w14:textId="38D3BF50" w:rsidR="007A3596" w:rsidRDefault="002A31F9">
      <w:pPr>
        <w:numPr>
          <w:ilvl w:val="0"/>
          <w:numId w:val="43"/>
        </w:numPr>
        <w:jc w:val="both"/>
        <w:rPr>
          <w:iCs/>
        </w:rPr>
      </w:pPr>
      <w:r>
        <w:rPr>
          <w:iCs/>
        </w:rPr>
        <w:t>Failure to indicated Datum</w:t>
      </w:r>
      <w:r w:rsidR="007A3596">
        <w:rPr>
          <w:iCs/>
        </w:rPr>
        <w:t xml:space="preserve">-indicated Building </w:t>
      </w:r>
      <w:r w:rsidR="00221BCE">
        <w:rPr>
          <w:iCs/>
        </w:rPr>
        <w:t>Elevations</w:t>
      </w:r>
      <w:r w:rsidR="007A3596">
        <w:rPr>
          <w:iCs/>
        </w:rPr>
        <w:t xml:space="preserve">. </w:t>
      </w:r>
    </w:p>
    <w:p w14:paraId="2BE0F2E8" w14:textId="6824D804" w:rsidR="00611D65" w:rsidRPr="00F43DB8" w:rsidRDefault="00DC68A1">
      <w:pPr>
        <w:numPr>
          <w:ilvl w:val="0"/>
          <w:numId w:val="43"/>
        </w:numPr>
        <w:spacing w:after="240"/>
        <w:jc w:val="both"/>
        <w:rPr>
          <w:iCs/>
        </w:rPr>
      </w:pPr>
      <w:r>
        <w:rPr>
          <w:iCs/>
        </w:rPr>
        <w:t>Incorrect flood vent calculations</w:t>
      </w:r>
    </w:p>
    <w:p w14:paraId="4537AF78" w14:textId="4908E8B8" w:rsidR="00763A74" w:rsidRDefault="00763A74" w:rsidP="00920569">
      <w:pPr>
        <w:spacing w:after="0"/>
        <w:contextualSpacing/>
        <w:jc w:val="both"/>
        <w:rPr>
          <w:iCs/>
        </w:rPr>
      </w:pPr>
      <w:r w:rsidRPr="00296676">
        <w:rPr>
          <w:iCs/>
        </w:rPr>
        <w:t xml:space="preserve">If </w:t>
      </w:r>
      <w:r w:rsidR="007656E8" w:rsidRPr="00296676">
        <w:rPr>
          <w:iCs/>
        </w:rPr>
        <w:t>errors are found</w:t>
      </w:r>
      <w:r w:rsidR="00FC38E2" w:rsidRPr="00296676">
        <w:rPr>
          <w:iCs/>
        </w:rPr>
        <w:t xml:space="preserve">, </w:t>
      </w:r>
      <w:r w:rsidR="00296676">
        <w:rPr>
          <w:iCs/>
        </w:rPr>
        <w:t xml:space="preserve">Elevation Certificates should be </w:t>
      </w:r>
      <w:r w:rsidR="00FC38E2" w:rsidRPr="00296676">
        <w:rPr>
          <w:iCs/>
        </w:rPr>
        <w:t>return</w:t>
      </w:r>
      <w:r w:rsidR="00296676">
        <w:rPr>
          <w:iCs/>
        </w:rPr>
        <w:t>ed</w:t>
      </w:r>
      <w:r w:rsidR="00FC38E2" w:rsidRPr="00296676">
        <w:rPr>
          <w:iCs/>
        </w:rPr>
        <w:t xml:space="preserve"> to the property owner </w:t>
      </w:r>
      <w:r w:rsidR="00857A9D">
        <w:rPr>
          <w:iCs/>
        </w:rPr>
        <w:t xml:space="preserve">or surveyor </w:t>
      </w:r>
      <w:r w:rsidR="00FC38E2" w:rsidRPr="00296676">
        <w:rPr>
          <w:iCs/>
        </w:rPr>
        <w:t>for correction</w:t>
      </w:r>
      <w:r w:rsidRPr="00296676">
        <w:rPr>
          <w:iCs/>
        </w:rPr>
        <w:t>.</w:t>
      </w:r>
      <w:r w:rsidR="00034FF1">
        <w:rPr>
          <w:iCs/>
        </w:rPr>
        <w:t xml:space="preserve"> </w:t>
      </w:r>
      <w:r w:rsidRPr="00296676">
        <w:rPr>
          <w:iCs/>
        </w:rPr>
        <w:t>Besides being good practice to have correct legal documents</w:t>
      </w:r>
      <w:r w:rsidR="00A41066">
        <w:rPr>
          <w:iCs/>
        </w:rPr>
        <w:t xml:space="preserve"> to ensure that property owners receive fair insurance rates</w:t>
      </w:r>
      <w:r w:rsidRPr="00296676">
        <w:rPr>
          <w:iCs/>
        </w:rPr>
        <w:t xml:space="preserve">, FEMA requires 90% of the </w:t>
      </w:r>
      <w:r w:rsidR="00FC38E2" w:rsidRPr="00296676">
        <w:rPr>
          <w:iCs/>
        </w:rPr>
        <w:t>elevation certificates</w:t>
      </w:r>
      <w:r w:rsidRPr="00296676">
        <w:rPr>
          <w:iCs/>
        </w:rPr>
        <w:t xml:space="preserve"> in communit</w:t>
      </w:r>
      <w:r w:rsidR="007656E8" w:rsidRPr="00296676">
        <w:rPr>
          <w:iCs/>
        </w:rPr>
        <w:t>ies</w:t>
      </w:r>
      <w:r w:rsidRPr="00296676">
        <w:rPr>
          <w:iCs/>
        </w:rPr>
        <w:t xml:space="preserve"> to be correct </w:t>
      </w:r>
      <w:r w:rsidR="0059255D" w:rsidRPr="00296676">
        <w:rPr>
          <w:iCs/>
        </w:rPr>
        <w:t>to</w:t>
      </w:r>
      <w:r w:rsidRPr="00A41066">
        <w:rPr>
          <w:iCs/>
        </w:rPr>
        <w:t xml:space="preserve"> enter and maintain </w:t>
      </w:r>
      <w:r w:rsidR="00FC38E2" w:rsidRPr="00A41066">
        <w:rPr>
          <w:iCs/>
        </w:rPr>
        <w:t>participation</w:t>
      </w:r>
      <w:r w:rsidRPr="00A41066">
        <w:rPr>
          <w:iCs/>
        </w:rPr>
        <w:t xml:space="preserve"> in the Community Rating System.</w:t>
      </w:r>
    </w:p>
    <w:p w14:paraId="377FCB17" w14:textId="77777777" w:rsidR="00F821CE" w:rsidRDefault="00F821CE" w:rsidP="00B7212C">
      <w:pPr>
        <w:spacing w:after="0"/>
        <w:jc w:val="both"/>
        <w:rPr>
          <w:iCs/>
        </w:rPr>
      </w:pPr>
    </w:p>
    <w:p w14:paraId="45EAEF7E" w14:textId="37374822" w:rsidR="00B7212C" w:rsidRPr="008B4EF6" w:rsidRDefault="00763A74" w:rsidP="008B4EF6">
      <w:pPr>
        <w:pStyle w:val="Heading3"/>
      </w:pPr>
      <w:bookmarkStart w:id="71" w:name="_Toc123680689"/>
      <w:r w:rsidRPr="00CA72CF">
        <w:lastRenderedPageBreak/>
        <w:t xml:space="preserve">Letters of Map </w:t>
      </w:r>
      <w:r>
        <w:t>Change</w:t>
      </w:r>
      <w:bookmarkEnd w:id="71"/>
    </w:p>
    <w:p w14:paraId="3E8864FE" w14:textId="7D01B789" w:rsidR="00763A74" w:rsidRDefault="00763A74" w:rsidP="00B7212C">
      <w:pPr>
        <w:jc w:val="both"/>
        <w:rPr>
          <w:iCs/>
        </w:rPr>
      </w:pPr>
      <w:r>
        <w:rPr>
          <w:iCs/>
        </w:rPr>
        <w:t>FEMA has processes in place to review and approve small to large changes to its FIRMs, understanding that better data or physical changes over time can impact flood hazard areas and flood insurance for property owners.</w:t>
      </w:r>
      <w:r w:rsidR="00034FF1">
        <w:rPr>
          <w:iCs/>
        </w:rPr>
        <w:t xml:space="preserve"> </w:t>
      </w:r>
      <w:r>
        <w:rPr>
          <w:iCs/>
        </w:rPr>
        <w:t>Collectively, these processes result in Letters of Map Change</w:t>
      </w:r>
      <w:r w:rsidR="00857A9D">
        <w:rPr>
          <w:iCs/>
        </w:rPr>
        <w:t xml:space="preserve"> (LOMC)</w:t>
      </w:r>
      <w:r>
        <w:rPr>
          <w:iCs/>
        </w:rPr>
        <w:t>, which are amendments or revisions to effective FIRMs.</w:t>
      </w:r>
      <w:r w:rsidR="00034FF1">
        <w:rPr>
          <w:iCs/>
        </w:rPr>
        <w:t xml:space="preserve"> </w:t>
      </w:r>
      <w:r>
        <w:rPr>
          <w:iCs/>
        </w:rPr>
        <w:t xml:space="preserve">Explaining each LOMC and the processes are beyond the scope of this guide, however, there are certain LOMCs that FPAs must be involved </w:t>
      </w:r>
      <w:r w:rsidR="00622BBC">
        <w:rPr>
          <w:iCs/>
        </w:rPr>
        <w:t>with</w:t>
      </w:r>
      <w:r>
        <w:rPr>
          <w:iCs/>
        </w:rPr>
        <w:t xml:space="preserve"> </w:t>
      </w:r>
      <w:r w:rsidR="0059255D">
        <w:rPr>
          <w:iCs/>
        </w:rPr>
        <w:t>for</w:t>
      </w:r>
      <w:r>
        <w:rPr>
          <w:iCs/>
        </w:rPr>
        <w:t xml:space="preserve"> processing to move forward by FEMA.</w:t>
      </w:r>
      <w:r w:rsidR="00034FF1">
        <w:rPr>
          <w:iCs/>
        </w:rPr>
        <w:t xml:space="preserve"> </w:t>
      </w:r>
      <w:r w:rsidR="00857A9D">
        <w:rPr>
          <w:iCs/>
        </w:rPr>
        <w:t>Letters of Map Change due to Fill (</w:t>
      </w:r>
      <w:r>
        <w:rPr>
          <w:iCs/>
        </w:rPr>
        <w:t>LOMR-F</w:t>
      </w:r>
      <w:r w:rsidR="00857A9D">
        <w:rPr>
          <w:iCs/>
        </w:rPr>
        <w:t>)</w:t>
      </w:r>
      <w:r>
        <w:rPr>
          <w:iCs/>
        </w:rPr>
        <w:t xml:space="preserve"> and </w:t>
      </w:r>
      <w:r w:rsidR="00857A9D">
        <w:rPr>
          <w:iCs/>
        </w:rPr>
        <w:t>Letter of Map Revision (</w:t>
      </w:r>
      <w:r>
        <w:rPr>
          <w:iCs/>
        </w:rPr>
        <w:t>LOMR</w:t>
      </w:r>
      <w:r w:rsidR="00857A9D">
        <w:rPr>
          <w:iCs/>
        </w:rPr>
        <w:t>)</w:t>
      </w:r>
      <w:r>
        <w:rPr>
          <w:iCs/>
        </w:rPr>
        <w:t xml:space="preserve"> are described below, while </w:t>
      </w:r>
      <w:r w:rsidR="00857A9D">
        <w:rPr>
          <w:iCs/>
        </w:rPr>
        <w:t>Conditional Letters of Map Revision (</w:t>
      </w:r>
      <w:r>
        <w:rPr>
          <w:iCs/>
        </w:rPr>
        <w:t>CLOMR</w:t>
      </w:r>
      <w:r w:rsidR="00857A9D">
        <w:rPr>
          <w:iCs/>
        </w:rPr>
        <w:t>)</w:t>
      </w:r>
      <w:r>
        <w:rPr>
          <w:iCs/>
        </w:rPr>
        <w:t xml:space="preserve"> </w:t>
      </w:r>
      <w:r w:rsidR="00857A9D">
        <w:rPr>
          <w:iCs/>
        </w:rPr>
        <w:t>including those where fill is proposed (CLOMR-F), are</w:t>
      </w:r>
      <w:r>
        <w:rPr>
          <w:iCs/>
        </w:rPr>
        <w:t xml:space="preserve"> described in the next section.</w:t>
      </w:r>
    </w:p>
    <w:p w14:paraId="4F2AF0B0" w14:textId="234C7F98" w:rsidR="00B7212C" w:rsidRPr="008B4EF6" w:rsidRDefault="00763A74">
      <w:pPr>
        <w:numPr>
          <w:ilvl w:val="0"/>
          <w:numId w:val="12"/>
        </w:numPr>
        <w:jc w:val="both"/>
        <w:rPr>
          <w:iCs/>
        </w:rPr>
      </w:pPr>
      <w:r w:rsidRPr="000512AD">
        <w:rPr>
          <w:iCs/>
        </w:rPr>
        <w:t>LOMR-F:</w:t>
      </w:r>
      <w:r w:rsidR="00034FF1">
        <w:rPr>
          <w:iCs/>
        </w:rPr>
        <w:t xml:space="preserve"> </w:t>
      </w:r>
      <w:r w:rsidRPr="000460F3">
        <w:rPr>
          <w:b/>
          <w:bCs/>
          <w:iCs/>
        </w:rPr>
        <w:t>Any fill placed in</w:t>
      </w:r>
      <w:r w:rsidR="00E74D92">
        <w:rPr>
          <w:b/>
          <w:bCs/>
          <w:iCs/>
        </w:rPr>
        <w:t xml:space="preserve"> the</w:t>
      </w:r>
      <w:r w:rsidRPr="000460F3">
        <w:rPr>
          <w:b/>
          <w:bCs/>
          <w:iCs/>
        </w:rPr>
        <w:t xml:space="preserve"> community’s floodplains </w:t>
      </w:r>
      <w:r w:rsidR="000460F3" w:rsidRPr="000460F3">
        <w:rPr>
          <w:b/>
          <w:bCs/>
          <w:iCs/>
        </w:rPr>
        <w:t>must</w:t>
      </w:r>
      <w:r w:rsidRPr="000460F3">
        <w:rPr>
          <w:b/>
          <w:bCs/>
          <w:iCs/>
        </w:rPr>
        <w:t xml:space="preserve"> be reviewed through the floodplain development permit process</w:t>
      </w:r>
      <w:r w:rsidRPr="000512AD">
        <w:rPr>
          <w:iCs/>
        </w:rPr>
        <w:t>.</w:t>
      </w:r>
      <w:r w:rsidR="00034FF1">
        <w:rPr>
          <w:iCs/>
        </w:rPr>
        <w:t xml:space="preserve"> </w:t>
      </w:r>
      <w:r w:rsidRPr="000512AD">
        <w:rPr>
          <w:iCs/>
        </w:rPr>
        <w:t>Resulting building</w:t>
      </w:r>
      <w:r w:rsidR="000460F3">
        <w:rPr>
          <w:iCs/>
        </w:rPr>
        <w:t>s</w:t>
      </w:r>
      <w:r w:rsidRPr="000512AD">
        <w:rPr>
          <w:iCs/>
        </w:rPr>
        <w:t xml:space="preserve"> construct</w:t>
      </w:r>
      <w:r w:rsidR="000460F3">
        <w:rPr>
          <w:iCs/>
        </w:rPr>
        <w:t>ed</w:t>
      </w:r>
      <w:r w:rsidRPr="000512AD">
        <w:rPr>
          <w:iCs/>
        </w:rPr>
        <w:t xml:space="preserve"> on fill may submit a LOMR-F to FEMA seeking removal from the SFHA.</w:t>
      </w:r>
      <w:r w:rsidR="00034FF1">
        <w:rPr>
          <w:iCs/>
        </w:rPr>
        <w:t xml:space="preserve"> </w:t>
      </w:r>
      <w:r w:rsidRPr="000460F3">
        <w:rPr>
          <w:b/>
          <w:bCs/>
          <w:iCs/>
        </w:rPr>
        <w:t>FEMA requires that the community FPA sign a Community Acknowledgement Form</w:t>
      </w:r>
      <w:r w:rsidRPr="000512AD">
        <w:rPr>
          <w:iCs/>
        </w:rPr>
        <w:t xml:space="preserve"> ensuring that fill was placed properly, </w:t>
      </w:r>
      <w:r w:rsidR="0059255D">
        <w:rPr>
          <w:iCs/>
        </w:rPr>
        <w:t xml:space="preserve">was placed </w:t>
      </w:r>
      <w:r w:rsidR="00622BBC">
        <w:rPr>
          <w:iCs/>
        </w:rPr>
        <w:t xml:space="preserve">in </w:t>
      </w:r>
      <w:r w:rsidRPr="000512AD">
        <w:rPr>
          <w:iCs/>
        </w:rPr>
        <w:t>compl</w:t>
      </w:r>
      <w:r w:rsidR="000460F3">
        <w:rPr>
          <w:iCs/>
        </w:rPr>
        <w:t>iance</w:t>
      </w:r>
      <w:r w:rsidRPr="000512AD">
        <w:rPr>
          <w:iCs/>
        </w:rPr>
        <w:t xml:space="preserve"> with the Endangered Species Act, and </w:t>
      </w:r>
      <w:r>
        <w:rPr>
          <w:iCs/>
        </w:rPr>
        <w:t>that existing and proposed structures will be reasonably safe from flooding, among other requirements</w:t>
      </w:r>
      <w:r w:rsidRPr="000460F3">
        <w:rPr>
          <w:b/>
          <w:bCs/>
          <w:iCs/>
        </w:rPr>
        <w:t>.</w:t>
      </w:r>
      <w:r w:rsidR="00034FF1">
        <w:rPr>
          <w:b/>
          <w:bCs/>
          <w:iCs/>
        </w:rPr>
        <w:t xml:space="preserve"> </w:t>
      </w:r>
      <w:r w:rsidRPr="000460F3">
        <w:rPr>
          <w:b/>
          <w:bCs/>
          <w:iCs/>
        </w:rPr>
        <w:t>If the community FPA does not concur with the statements on the Community Acknowledgement Form, do not sign it!</w:t>
      </w:r>
      <w:r w:rsidR="00034FF1">
        <w:rPr>
          <w:iCs/>
        </w:rPr>
        <w:t xml:space="preserve"> </w:t>
      </w:r>
      <w:r>
        <w:rPr>
          <w:iCs/>
        </w:rPr>
        <w:t>FEMA will not process a LOMR-F without a signed Community Acknowledgement Form.</w:t>
      </w:r>
      <w:r w:rsidR="00B7212C">
        <w:rPr>
          <w:noProof/>
        </w:rPr>
        <mc:AlternateContent>
          <mc:Choice Requires="wpg">
            <w:drawing>
              <wp:anchor distT="0" distB="0" distL="114300" distR="114300" simplePos="0" relativeHeight="251724839" behindDoc="0" locked="0" layoutInCell="1" allowOverlap="1" wp14:anchorId="393F2C84" wp14:editId="353AD9CD">
                <wp:simplePos x="914400" y="914400"/>
                <wp:positionH relativeFrom="margin">
                  <wp:align>center</wp:align>
                </wp:positionH>
                <wp:positionV relativeFrom="margin">
                  <wp:align>top</wp:align>
                </wp:positionV>
                <wp:extent cx="4991100" cy="4585335"/>
                <wp:effectExtent l="0" t="0" r="0" b="5715"/>
                <wp:wrapSquare wrapText="bothSides"/>
                <wp:docPr id="118" name="Group 118"/>
                <wp:cNvGraphicFramePr/>
                <a:graphic xmlns:a="http://schemas.openxmlformats.org/drawingml/2006/main">
                  <a:graphicData uri="http://schemas.microsoft.com/office/word/2010/wordprocessingGroup">
                    <wpg:wgp>
                      <wpg:cNvGrpSpPr/>
                      <wpg:grpSpPr>
                        <a:xfrm>
                          <a:off x="0" y="0"/>
                          <a:ext cx="4991100" cy="4585335"/>
                          <a:chOff x="0" y="0"/>
                          <a:chExt cx="5943600" cy="5461439"/>
                        </a:xfrm>
                      </wpg:grpSpPr>
                      <pic:pic xmlns:pic="http://schemas.openxmlformats.org/drawingml/2006/picture">
                        <pic:nvPicPr>
                          <pic:cNvPr id="119" name="Picture 11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43600" cy="523240"/>
                          </a:xfrm>
                          <a:prstGeom prst="rect">
                            <a:avLst/>
                          </a:prstGeom>
                        </pic:spPr>
                      </pic:pic>
                      <pic:pic xmlns:pic="http://schemas.openxmlformats.org/drawingml/2006/picture">
                        <pic:nvPicPr>
                          <pic:cNvPr id="120" name="Picture 120"/>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26002" y="403029"/>
                            <a:ext cx="5908675" cy="5058410"/>
                          </a:xfrm>
                          <a:prstGeom prst="rect">
                            <a:avLst/>
                          </a:prstGeom>
                        </pic:spPr>
                      </pic:pic>
                    </wpg:wgp>
                  </a:graphicData>
                </a:graphic>
              </wp:anchor>
            </w:drawing>
          </mc:Choice>
          <mc:Fallback>
            <w:pict>
              <v:group w14:anchorId="5D3B480D" id="Group 118" o:spid="_x0000_s1026" style="position:absolute;margin-left:0;margin-top:0;width:393pt;height:361.05pt;z-index:251724839;mso-position-horizontal:center;mso-position-horizontal-relative:margin;mso-position-vertical:top;mso-position-vertical-relative:margin" coordsize="59436,54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PGmbwIAAEgHAAAOAAAAZHJzL2Uyb0RvYy54bWzUVclu2zAQvRfoPxC8&#10;x9pdW4gdFHVjFAhao8sH0BQlEREXkPT29x1SshPbBRoEueRgebjMzJvHx+Ht3V50aMuM5UrOcDKK&#10;MWKSqorLZob//L6/mWBkHZEV6ZRkM3xgFt/NP3643emSpapVXcUMgiDSljs9w61zuowiS1smiB0p&#10;zSQs1soI4mBomqgyZAfRRRelcTyOdspU2ijKrIXZRb+I5yF+XTPqftS1ZQ51MwzYXPia8F37bzS/&#10;JWVjiG45HWCQV6AQhEtIegq1II6gjeFXoQSnRllVuxFVIlJ1zSkLNUA1SXxRzdKojQ61NOWu0Sea&#10;gNoLnl4dln7fLo3+pVcGmNjpBrgII1/LvjbC/wNKtA+UHU6Usb1DFCbz6TRJYmCWwlpeTIosK3pS&#10;aQvMX/nR9uvgWUzzbHz0LPJxkmdT7xkdE0dncDSnJfwGDsC64uD/WgEvtzEMD0HEi2IIYh43+gaO&#10;SxPH17zj7hCkBwfjQcntitOV6QdA58ogXsFVSKYYSSJA87Du0yI/BQV6J7+v9yK+qgdFHy2S6ktL&#10;ZMM+Ww26hRCBjvPtkR+epVx3XN/zrvMn5e2hOND4hUb+wU+vv4WiG8Gk6y+UYR3UqaRtubYYmZKJ&#10;NYOCzLcqACKldYY52vqENST+CWD7czstBJRPwDxmCxJ7qajOpZFmaR4u6kkZwJmxbsmUQN4AbAAB&#10;joOUZPtgBzDHLaCop/zBhGF/CmC8Hz2lcMku9ART71pPqYf/tnpKoaWkGPlmFGdxGi4cKY/dqpjG&#10;k/Gnou9WRVxM8uTtlRX6FrTr0MqGp8W/B8/HYD9/AOd/AQAA//8DAFBLAwQKAAAAAAAAACEAYlR+&#10;GftAAAD7QAAAFAAAAGRycy9tZWRpYS9pbWFnZTEucG5niVBORw0KGgoAAAANSUhEUgAAA8YAAABV&#10;CAIAAAAE6WrmAAAAAXNSR0IArs4c6QAAQLVJREFUeF7tnXVAFNkfwHdmg5SUECUsRFAaFbG7FesU&#10;AxW742zF353d2J7diX3GeWecIqIoHXKChF2A0rCz+3szu8vW7O5Q5vf9BbMvvu/z/b4333nz3ncw&#10;oVDIggQEgAAQAAJAAAgAASAABIBAeQng5S0I5YAAEAACQAAIAAEgAASAABAgCYBLDXYABIAAEAAC&#10;QAAIAAEgAAQqRABc6grhg8JAAAgAASAABIAAEAACQABcarABIAAEgAAQAAJAAAgAASBQIQKY8vFE&#10;DMMqVCUUBgJAAAgAASAABIAAEAACPygB2tgesEr9g2obugUEgAAQAAJAAAgAASDwpQiAS/2lSEM7&#10;QAAIAAEgAASAABAAAj8oAXCpf1DFQreAABAAAkAACAABIAAEvhQBcKm/FGloBwgAASAABIAAEAAC&#10;QOAHJQAu9Q+qWOgWEAACQAAIAAEgAASAwJciwCjiB3y0/EupA9oBAkAACAABIAAEKo2AchAzcGkq&#10;De5PUxFDK4JV6p/GIqCjQAAIAAEgAASAABAAAlVDAFzqquEKtQIBIAAEgAAQAAJAAAj8NATApf5p&#10;VA0dBQJAAAgAASAABIAAEKgaAuBSVw1XqBUIAAEgAASAABAAAkDgpyEALvVPo2roKBAAAkAACAAB&#10;IAAEgEDVEACXumq4Qq1AAAgAASAABIAAEAACPw0BcKl/GlVDR4EAEAACQAAIAAEgAASqhgC41FXD&#10;FWoFAkAACAABIAAEgAAQ+GkIgEv906gaOgoEgAAQAAJAAAgAASBQNQTApa4arlArEAACQAAIAAEg&#10;AASAwE9DAFzqn0bV0FEgAASAABAAAkAACACBqiEALnXVcIVagQAQAAJAAAgAASAABH4aAuBS/zSq&#10;ho4CASAABIAAEAACQAAIVA0BcKmrhivUCgSAABAAAkAACPyEBAQfHx0OHNHNx83J0blJB78Fx2Jz&#10;lCjwE4/O9vfzGzZ+7c13gtJfP4XvmT1qqN+Q0etuZ8sVKYreN2243+DBfn5DR46fvfpEZKa0kELd&#10;xQlH54wcMmzi5nuiKgTv/loxeuTicxkE9R8D2eQqFGRFHgkcM2zk6pufSq/nJ19cMbqbt7Ojo6tP&#10;n5V386kfaC4K3oZsndy7hatTI89Oo7eEKstMm0FlKSVR+PEHpg1FVERp6K/Hkqk+fr2ECYVChdYx&#10;DFO4opzn6wn8tVsm/js2JzA4tRjJgXG0Dc3ruLTt79fH1YxNCibzo0hOjsOwTSt6FZyav/BEchH6&#10;H+cZWNg36zl0aBd7falxPtg6bf2tTJZxi2lBM3zE12XbwXn6Fg2a9x3h3742N+nQjIXnXyiMJdy6&#10;76q1rWJ/m38ksYBt6NB3zpJBDbUk9efHHFi05s+0fMykzcygqd769EL6mqedC1x8JLGwWuMh/wvs&#10;Y0f2p/jhlvHrwqz91/p9XEXf6Iah9aiOi1NO/OmN6/deCk16nSvUs6zn1XnErF/93IzJ5zbFVtl2&#10;A9asHVy7tDQ/bv+MFdfyvKZsmdFCj6yOH7Nn6sq/C72n75jqTfVFdeVExrnA8nd9ma9ZAtl2rvvE&#10;zb+2riZnYPl0qmERqlFtWNK9erIaC5GrPTf22LKlu69HP/vIMnNsPXzhysktjKSFpRa0zLcGiTAn&#10;7tS6Nbsuhf33vsSgdpNeExbNH9xYJ+7AzBVXczynbJ0pwsbiJxyatexKbpMpm6f7aMsYq4wRaaNc&#10;FG7U5Y090wNpdFurTVvd0Fup1VpN34hMhrSFuP2zll1+V6v/ynWD6mgchLTaHlhyUjJ0ZEaHr3mZ&#10;R9QyX3MZxvIdE4tGq7jSTivpWfXg9TWvmHH1yjlROl/QSEq8DTu4aevx64+S3+QKDWycW/uOnz2l&#10;Wx1t+qlkWa+iC6oG6YbfultQnVc0kwX+WieXHEtRr0rGQ0gdX7UDQyIei35MURpQAYN2xkJG8KIi&#10;w35Fpcx4SGqV/SmbbtXKI1Gu0hQwt9XT1bM0KVfjcP3RM3xpl4afcmRE1zHHkvGabk2dDLPjwqJe&#10;FVsOOPz4+GBqIhcnfvgCN59VT4Rsgtdlz/NLo0yo0XtzqmeXHc+EBKHdc1/6hRHURdHEHr7A1Wf1&#10;89otW9XHUx+EJGTq9znwJHiYOc2qKJV1ZXwJptdpW+LVCdZ4/gV/u35nm+/NOO9fjZFsUinzYg78&#10;OmHB3vuvS3Dr8dee7uhA3ozzH6/r2XVeqLbPL7+0tmG9y643YcM4l2Kai/UfL2nTYVmUVoNmTlhC&#10;aOKnOjNuxa5vwZNWn/+AJoN7JG0pOlGIhGXNXH97YmRpRMqF6bdffXvfYIsqWSlmakXIXVZIyuNL&#10;Oc/Pe6Xg/HAznIUbWDdyaexga6KFOHPMWwXe/EAgJjI/upDJ1XPY3lSZq40dahpwMFTaY+GdHAnD&#10;7DNDRSaAm/Q/+lFyVbad+ha6OIaxzbvvfJp/e2pdjpKGOPYz7n4iBcNwNhvDjfoceEuKQybi5e7u&#10;hugqG2NxvZbG81UJKZaSFMPM98BLqnjOgV5aLK7H75EqGy2SMYSsm/M9jXAWhuuY1W3oYGPMRU9m&#10;qKcL7nwmM4n6I00ch9n3ZUuLfud12P5GLHneqV+MMJZWtz1ZZHG1lVNly911vlg2XtvNLyTUxN2i&#10;V406VHElskagbCFSXsTrE4NrsjGOmbvviBED2tobmQ05U0BvQUhpws8hS7wRXRamZVrHwd6qGgfj&#10;tVyXwlfCJiz4c5SlCKScqhvLGFGpEaAuP7tJb1DT9gd6aWNYtfZbnpHNfzw9xBLHeC4LHxYyGfu0&#10;2qYfHep50ZaRaEw0CuU7JpJO3Zii0TNVRp145TcuFeOYZCosjNvRx4aHhgnGM7FzcLSvacjFMK5b&#10;YGSJCmnE6qYdpHFUJ+jMZPXl3zWqkvEQUsdX7cCQmI2KMaUahioWotbKrRmZKam8M54aU1PXHbWW&#10;Rt0IlGZgSrm0U0BShGblMhmxP3SeL+vS8BM3tkW33Jp9dsTlkliJl/t7m+CYfp9D1K1Mkoi3u7rq&#10;4NVatPXkchrMukfdDIsif/PS4dm3bVWLjeaBKDQPyGT/o4sOptPlD3SDJNI2tOJhvFYbUhVuWKLc&#10;xFuUlW1e05KL6XXclkEIS6ICXblc9yUxJQxlkzZbcDbAuc34QH9nLqbTdddb6oeSuJXN9diWvvtT&#10;qWlMlOguEqnbOhngWu6LwwtEMrN47be+kpGZNsOLFPpSdKIIPx/rZ8h1XvRIFlUV2TJDK2IpN8+w&#10;ZBXJ/a1XK+/DFL38J7C1KY6xrUddyJRM0jJ+IdUb2SLEm/Mj63BYmFH/Y9mirmae+KU6zm3UyhuN&#10;OqPe+yW+sFw7hfErfbSRT9x8dbKQX5iXl5ubfWeWA4fFcZwdkp2bm5dXKPYycMOmLV24mH6n7Wgg&#10;kYmfvKG1Dm7UvLUzl8X1lHGpFYUUSck2I8ch137abXIykLjUcSoblWqrKGyeE3II9NynX3lJmXfe&#10;kwO/2HIwTKfVuqdSH67N+uScXJTy8opkhqMCJKpWWZdaQ+WU6BXtOkvZ1VKhGrWoJC61hK+ChUiB&#10;5R7vb4BJp5iSt09TPhJytiIzFEoiAt3R0xu37tCjyQXoOpEVfWhu4OlXBBOXWiyKjBHJPUWoMqiP&#10;Z4aRLn+DmXcL+EnrW+liuMXAY5IHHg3DVCyWvLaVZVUaHuimwmREyWOSHR1MxpTyoxONHKUdrKBx&#10;qRrHfGFJ7EpvXfRAXqvHmjuvRXeEwlf398+dtiO61KWmnUpUDVJ0W1NhJppVybiX6uYs9XOIWtWo&#10;gaFqWhW1VtFhX/4ZT11/1HZH1SBXOwOr1C2hWbkaBuuP//MXdWkKb06uw0bLpVtK/d2SiMUuXKX7&#10;S+H1cdZsbpPAILTQrNtjH3If+CnbOxtzag7ZsqQVDzcbdi5PVjMoey02p17AkbD71/8Y1VhXu67/&#10;ScUlIHH+wmtja7F1uy6e35SH6XbYlsH/sK+HHttixMUCprLJNEwQhDCPHGncRgvCqWmqkFxh49Qd&#10;tefC0d0795198JJ8GqC7yE9Z11IL0+mwlXRGiPSNrXmYVpddH6SV02bY+UhVKWVRhEX3Zzfk6nVa&#10;ez868UW2vEdR6WbN0IqqZIVcue0f9QrPqv3ibdPcOMSLswevZDHoJW7RvnUjDibMz/yYR+3eeH/5&#10;5PVMtsvA1VM6GWOfbp668IZmgxS3uoUJD63/8rS4LLaWrq6eng4PLTujKxyenp6erq6WZAMFbtez&#10;jzs37+7J02nkliJ+wtGjoUVmXQe2kd/QoEpSzKTLsB7Viaf7/rcrSXZLkvpGUW3Fj4LPJZXgNQYs&#10;WdrVilpG120w9LfxnhxhYfjfNz6U9gnjaiPpSZF5sjtG1JNjVnkFu64sgnrVqEKlUI9KC8G4XKRC&#10;fsyZP269RNuIOOb16pioGo3Fj0+cjiliGXSev3ZQXbRtg4UbOQ9b9Vt/2deIGo1Pxojkdnap0q1J&#10;73lTmuoQT49sDb6+e3doAc9twvx+ZXulVg5tl3lEsViyo4OiwGhMaeQll6FyjEtWBcWhe/aG52MW&#10;AzccmN3SUvTmSatGsxGrgsY7K7+HkhVGpeWpNBOmqmTYywoMDBVF1cHQoCiGMlf6jCeqkL4/FeiO&#10;KuWqngKYKrdsBg+5y0mgOPLqjQyBlnfffjaS6Zz/+tU7Ate1qEFtgRQn4nlk7BuWubNXa3tbdnFy&#10;4pOid+cCl98Qtpk7z+pZIp/j6O5GzvSl2dMjYt4S/OS9Q5t5dxq3/4lxm7HjOtLP/0RaZMxbvK57&#10;91+6O3MKQs9dTI96HFeIKnRnMZRNtus4jvOTI2KzWdUauzUkJyZ+7N+3MvjEswMT/CZMnxLQz6fJ&#10;iBNviukuZoeERBVznFq3tUL9Lnn6NI3Aze1qS3e8sj7TZTCPUlVKSRSWIDsmNo2fd322t0tDawvb&#10;DsvvKe9YL6cey10MXOpyoxMX5NTzdDNnC/NSktL5okv8hys7uLui5N5paSi56Vom8dPOXEIvKdi1&#10;HBuZIvaCt5dO3cxmO/fo49mldzsjLPfOqXOyG6UFT4MXTpkwomfbmVdytO2HT/ulliZx2Xb9+nnx&#10;Cu+fPIF84uJHh09EC2p0H9ReX3F/vAohhYbdZo9z5ubeXb/8wkfFXfZq2i76LymdYLEbuHvoluZi&#10;2za0N8KF/FcZzyUuNZF8bsnUyShNmXcoVoxLDo8Enaur99zrueKfGFZewa4r9E6TaliMUSlbCNmU&#10;bofRIxx1hO9v/d7JwaH9hK13X0ufYRSVk5+QkEqwOPWbesttntFkC+LflY2I2ahnO46bP9gae39x&#10;3riDT4U1Bsyf7CyzCY5B47TaVjc6RHXK8BI3oqIM/ejQqDi1kqsSr2LGRSPp28iYDD6m692lkyna&#10;g3xh+bQp5LiYPGVWkMxZJXppVFmeajNhqkomvdTIV/XAUFVUoA6GRF1Voxnmw5jGbFT0h1F3VN0m&#10;VNBTMwUwVS6DEQtZKkyg5FlKBoHXaNCwdIGkOPrf0PdCLXefJrI+ckFERALBdfTwrFffTleQ8STq&#10;rxWLTn1wmrhsJD86Nhu3dnGTc5gLIiMS+dymgfeSkxND9/rZvP1r8fTtT2hP4uVHRT4RIAe4kVO/&#10;3q7Ipz5/8GbsK8zWzd2MYCibAoScqOinfHZDd3dK/ty4mGQ+t/G0f55nf3pxeriV8M3dW9FZNBcj&#10;EhOfFmAGDk510OoZ8Sws/JVAp3GNkJ52Na1QqtV04b9PlTO4uOsmK5Vy8XIRHw2TF4WFV/c7kJCS&#10;kpz48PRUd/zVzXVb/xKdk/yKidnN9SsK+B00TXmrQn5JsdhxxHTNbeuQqbatmV4pYH7Y0pYN69R0&#10;Cjj7mltv8NJZLZGRCN6cP33rM6dR9z4NOcad+rQzxPLvnT5DrS+LEvE24uKx/YevJuaY9Qj6c0cf&#10;tEtWU8Jr9+vbVKsk8tTxmJw7B0/9J6zZY1A7qZ8rKU4vJOoHx33qgv41WK9OLd8cK1Deka+i+cIi&#10;9PYH7Qnl8eQ2THPJx1r0Bqa0P89v7d1GpS3nogqV6xIW53x4J0rvswsljjjDylkV7LqcOBpVUxZU&#10;ihZCtWTYbt0/fwUFtLDi5aXe3Dm1Y8uAUy/pLUhQkF8gQAx1dHQ0aZ/u93IYkbgao65zprfUK3z5&#10;/APPa/K83uRDoGzKibt86MB+lA4cPBf+Trlpgk7bqgxPtngpL/FFFWVoO8ZAceogqhSvQsalLKkw&#10;P78ADRiujh6aB4QfY66fPXs2+Mju7Vs3BQXHlmgYpfSDVK2ZaFClpEHNvWTAV9UcorKoWhiaZqyK&#10;DvtyznhILFX9YdQdVplmYPVTAEPllmfygDJlJCAkBGgWLyrIF9/0iPTjqw/9J6jebWT/WsJPGUmp&#10;H6lVtuKEiNhcvLabm4l2nXrW7KL7yyf8kWLp9/ssr+LIyKd87UbuaP2CKM1fHE9mr+HW0qNuXYem&#10;HbyscbSVgo92VUtrlMhZHP8YZXVCDjCnQb8+btyCkJ37Ygi9Rh6NeOpkw2mqElVZHBsRX4hbubjX&#10;JF8sEx/fZ/JZug29m1qgmzu6MwlxK5uan+gu5mZ9FuKmZuQyED/h9LloolqrXl18Bk7/dfbs2XMW&#10;LPBz/kSToQOLrpQpnSjoGq5vYVe7Tl0Hr3ZeNlosTFtXW7OHVEaFljX7VxegrAJ/c/mJ9Oj4dwKM&#10;Y2VjLX5fy24UsDcY3SHPntk93qX0HS5mYNPYs2XPgPmbzj0KP+hHhtQQPD976k4eC60Jrxg2ePCk&#10;U6lcTFgYdvq0NAwMt8WK2PdpF8ba428vL5p77LXKqDkyWDh2fft6a/PjT+1as/f8c8yuz+BWNJ4Y&#10;vZBkNZiZ74IpTXSKo/5Yez2XqX3omZroYOge8+KFdO1ZkJWRkSXE2Ja1akmq4TZbfDs2jkwxOwfI&#10;vAGSiI/6G/XiFZWS/+hlIL7MsHK0vlnBrkspalYNc1TKFiJuB7doOXXP3ZSkv5d1tsKLnx3bePip&#10;6GlKQTm4gZkpSfdFmuRFiFRQHCf9T6JEip0gkJVgbHap6spjROIG2PYj/duSu/hb+AdQb/1kU3H8&#10;4dkBI0ehNHLUuK33lUcmrbZVG56kAhleEjFoRxSSSnl0MFOc6llEtXgVMS5lSdnmVhZamCA3KS6Z&#10;z+J4LP73+cvn9xZ6Icay74ZUSkM3SNWZCbIpdaqU8tDUS2Z8aecQ1UUZwagazTAfxko2o7I/rIrp&#10;lm4GVq9bpsr95m6eP6BA2u6ejXmCN6cXjV+9/9ihLXN9O048/96s+7IVg6rHr+ho37DhgJ3opa0g&#10;Oyo6VaDf2N2Rx6lbz5Yj+PDyjU7HhYHdTUqiyV0a9q5u1fixpfkFWVFRqQRuhF5nnTq8aab/6hC+&#10;abtRg+0TpTVKUAoyI6NShbWc3a3YyCz6om2gRe/eZOMNPNz0WaplsxRIG5O5C74OvxR8+tjJkHQC&#10;NybSLl2Jei9gG5gYcVn5T8LuJjw+Pn/l5WyD1sMGNTSmuehgZWmGExl/79m+L2hSwMZIYT3/WUOa&#10;dBw9fQZK0yf2dqpmoZxhsHUNmotWuIBGlJx/Vk2Yv3H/8eP71k7qO/fPT5x6A4e0kX0T8FXMi6nL&#10;9FWE+w4azY3bM2/rQz5Lz7tHJ7pwNtIusB39tx8+uGfz0im9ncjQDcgPSjtzOrQA0zNkvYqOROlJ&#10;ro4hl9yVfCpRdk8Ebtlt8axOBsIPf27aHUezWUKJEm7j289Hl3i6Z3XwW7ye7yBRDLoyJI7T+IWD&#10;bbB3f569S0b+Y5K03L2ctTB+woUTD/PE+Qtj9x0OLWLxXNu1LSWD6ZjVc3RCybGuBXPbZ1g5arfC&#10;XRfLzlA1yInXiEqVhfCzPmZTDrSWTftZU7qaY0JWfp5kaUMBuU4TH3cdjMg4v+di6VZ7IvtjFtoM&#10;Qs5KLH5i2L0s0eNWYWxYZJYAN6lVU273fJmNSCIBj8el4oxoaSlNFbwmi289fZaC0rPk6M3dlc2k&#10;XNqW46XZ9BQ6xlhxmmuu7HGlIKlh2y4tDLCSqD3LTqYxGdWK4tBYnmozoQqrUaVM5eqHEGO+yuKp&#10;K1pBGBUe9pqHsbK9qOmPXgV1SzOtaNAtQ+WWw+qhSNkIcJwmBy3tbkfEHJo3aoj/tHU3i5tO2nf9&#10;2Fh7DvH27QeWnr2XK5qxS+Jj/+NruzQl90nqN3C043IMm85cPtKOLXgXn/gGN3f3ksvPT3mK9lWW&#10;xOweO8hv9JLgLNfxf1w9Pt6eJVOjRMqShPinhJFnc2qrBLv+gKFtjdm4jkO7NnXZyKxUyYbeh0uF&#10;k1TFj9s5rt+AgSO3Py5BQUP+GD1kEbkr1bTXhIBG2rFBXZw8h+z/6Dl9/54Jddl0F7Wc/KcPqMOK&#10;PzgjYOaeJ+a+64+uaCe3jMahy0B7EQV9VRal5O2TWyfXzhrl5xcwZ8cDrMmEfedXyzdQNs1VVm7l&#10;c5HKNVf62cnvuELRCX62mXOHrp3bNXMw0yJDxRm1WPaADJEh+pFj7zv/dyotXb4v5IOqA978J6ua&#10;a2Ec+5khkmByxJt9vQzRkqDL4ogS+fAImaf9kFvKrjPphhhdUdgctGrIbTT/oSR6jOj8u7FfMIoI&#10;QbzY0ZnaPc1tvJA8pctPWdtCIeKHopAiKclofJQ0/ORN7VBACrIKj99F8blQNAalRqWKJF6f9EMB&#10;IjBOdbe+kxYELpjc390Mxfvg1h198Z00vqCqAGY0p/plI35oqLxiXZeE2cCrN2rflUzdfBfuClSj&#10;GrWoJBE/VFhIKTB0VNnJ1L79sGkLAxdM7NFAH8e4DWbeKaC1IPR+7+Ol0XVQVEJMv36n0XMCA2cH&#10;dHMy91iMoq0VhS1w5qEIi8Yu/aYuXPzrcJ+a6D9u/cn/kEEaVRlRnnLcQFW6zTvaVw/FMuyxTxyg&#10;htnQFTcsH1uDfnSIRSnLiFIMjCIdHUzGlIyeF19B5+wlSZ145R5XCiFZpJKi0/x5D373NkRRJ7nm&#10;Hr4T5i5eOLW/Kzq/xLaZ8A8KVEhvCBoGqSozEXVRnSoZDiG1fMVCq5hD1KtGDQxVLMQRP77WjKce&#10;hWrdqrxNaJiBVU8BGpXLbMz+wLm+vEvDz06PCQu59zD+ZS5tnLuvCbsSZCv68DQ85F5E8kfZOLi0&#10;FwveJDy4dz86/bOqcBy0GTSWkvDLe534MOTu/ei0rCoO9yGze1VqTbRahCB6ZTTuotsz7clQslS4&#10;DR1j68bt/H8/k0jFn0Q+Z+mPYuykSyssvD7Blss27HNAJnwM6fZuba+DazeeLxue+cOxX8zZGM97&#10;1ROFQnk3ptlr4dzak8XilkT95qnD1mmyLEbiUhdeG2/D5dYcc5kMHEy8PtTPnIvrNV8ZS/5OZGzr&#10;qM/Wbb2eDGdHL6SQKq/lulgUKAfdgMOWtarORb5az90vVDYqBy/74bYRnhYiOOTWA/06HWadShLH&#10;MUb9seOyDXruURGGTQlSwaUAKy7baMAxKqy1UF3lFes6cktvzxDrVCS5ls8AH23VqlGLipDhS2Mh&#10;UmCZN5e0s9ahtm0gr8rYecj2R8gLplUOpZHc2H1jmlqW0uWauEy+QD2s5MXuHeVpXvoDz8Jr1O4o&#10;UdRzVUZ0Q/yLjDqUDUokasHZ4WYcttHA46Vx1JkMGFptqzC8so+oElUdm6R+TCnqWbv9FpkwVOrG&#10;RbnHVYlqFZDj8sO9Tf5NrVD8b/GYwbUt3AKOkOFe6Q1B8yClNRPNqmQ2hIrV8kX2pnoOyVCvGjUw&#10;VA4KZjJX0YynfvpW251yz8Aqp4Byj1MmY/kHyPPlXeofABp0QYEAQyuCrydW1nI/1EMRID6lJyRm&#10;ZBHaZnWdGloqH4usEKYqrbxCkpWvMOpPfEJ6Nm5m35gZK35Walzi88+salb1HeuZyWzoKc5MiU98&#10;8RkztGnYqLax+iBs5ZMVSlUVAUHuy8SE1A8FLD2Leo72lroV34yn0kyqqguVV2/lw6g82cpRU+V3&#10;5zvWbTn4VU4Rpt+9q5zWoJYfkwBDKwKX+sdUP/QKCAABIAAEgAAQYOgMASggoIYAQyuq+IoIaAEI&#10;AAEgAASAABAAAkAACPzUBMCl/qnVD50HAkAACAABIAAEgAAQqDgBcKkrzhBqAAJAAAgAASAABIAA&#10;EPipCYBL/VOrHzoPBIAAEAACQAAIfEkCgqK8/PKEoy+XjDnJIVf/jnrzxdorl5A/SiFwqX8UTUI/&#10;gAAQAAJAAAgAgaonUBS9b9pwv8Hi5DdsySXmbfJjV7cyMzD33feReRm6nMUx+6dLZRg66+h/dLkE&#10;rw6N79Djl1V3CivWWnlKf4o58b/RvVp7NHJyazVg4Zlk6mPsrMKUS8sDunm7ODq5t/kFXVXxQTn6&#10;wizB25Ctk3u3cHVq5Nlp9JbQTMknpQVZkUcCxwwbufrmJ1lRi/8LDhwzfOiwsUEhueXpQlnLgEtd&#10;VmKQHwgAASAABIAAEPhpCfBjTm7YcfTSo5e5eWTKZxlULwML3My586CpI9sZlaGMclZ+9In1248E&#10;X74VQqZ74W8Fcl/MlRQojoyIL2E7enrqVKi1chQWvDs1b2zQjddsA+xdXEjwypHTDr5msbIuT+3U&#10;b8mfmQ269G6mkxC8MmDOadonAZrCyHvOf/Bbz67Tdt3LNKguTLu1b+bI5aHIT8+LOTChpVPT4Uv3&#10;HL+RJpD5MPOnu0v8Rizfe+TY8Svxudxy9KHMRcClLjMyKAAEgAAQAAJAAAj8pAQEmZGRz/hcr6nH&#10;L1wk0/nDszzig1cvXXUiKo/FEry5u3fl0k1XUkvehexdGfRndNTJ38cP7u+/8NQTcqVY8DFLaO3W&#10;oUdrG+zNv7tXbrsW/ve6cYPG74lDvxWmXA2aNbK/b99hMzbdeE5u1SjOuLnlV/9+ffoNn7Ht7jvJ&#10;kixZDSUDp0lgaNpzlDKSjgyrQVMBP/lx9EfM2sk0YvXEQf1HBJ75D7mgArmGWcTLmztXrDz0IBtV&#10;S6RcDlq26mQMqVnBu/u7547o32/EouPh90+sWXUiOl+25Ng1e7YuX3EgLIuUqvjJ+fXLVp+MyZea&#10;BK7fYfXD1JTwm/9cnOfNYQkLP2XnswpvHT+Txmo668je1cuXDHRS+Q0FusJCQdqBwKDHJa7zrkXc&#10;uXVlYXMuPy06+iOr8PrmjU+cx/g15mK8Ru7Okg82CF6emjR845sW3dy1WFwnT7cv4lLD1xPhI0FA&#10;AAgAASAABIDAj0lA2e+vaD8Lr4+rxWbX8ttzPzw8/FFsOvq2bEn0Encubjrw+LukHd3MOEZt1kQX&#10;Zh/xNWAbWdcy0jY2N+JimF6HrWlCYeaB3vqYbvc9H4Qf9/fUY5vZWBsYmdt025SS92hN2+ps7VpN&#10;e/RsWpOL67fb9Ozzv7MctTjVnbv269Gsrs+SKMnHkslv414bW4vNqT/9jvSr4DQV8DMP9qmGcYxM&#10;jXREMuh33vFCoWHi9Y6O2phhv6PoS8X8hOVNuGyrgMtC4efbc1z1MEzLxMpMl6unr8tBVwtlRe4y&#10;Y4wDh2097jr6RHLB9fE2CtKUQiZeHvCtjmNaHv9D8hfd+7UBFzdpOW//7uk+ZhzDJoEhar/MK1uY&#10;n7KupRam02FrBvpuMJG+sTUP0+qyC32VmiAIYd754WY4t9ECyfefC2PWtzPVc5l19dwEOzbHad4D&#10;2a+nl8MAGFoRuNTlYAtFKo1A4YfU+IjwqCevcshva9Okosz0+Edh9x9EJr7IlplOKk0AqKiUgEZd&#10;VB6r716r/JzXKXERDx5EIstFn7z+sdN3r60fWz3QO00EGDpDmqqR/s5PWuUtXfIUu7X8xFXeWrih&#10;R1tPQ45V3wOpfGFRyEx7Dsa27rsnsaDg+jhrNtt24j/CwltT6rC5zosiSgpvTa7Nxrj2oy+8Qrc/&#10;/tONbfXZ1XvtSeeXvDgxxJrNbbI85lGgK3JwBx7JULr58Z+sbMZlYWwuj0w69SbfyKOpICH/36l1&#10;JTLkXR2DHgRsJ96Qb1hYeGV0TTbXc2k8mspyTgwwwrU7bn/NTwlqq4frei4MzSbyHi5w5WLaHba9&#10;ypcTOetALz1Mq9OON8TnCyOs2Dz3QFmfX8yrIH5HTys2pu+x4C5y2ZH7+/KEnzUHQ0rBdJxn3shU&#10;i12+MPV4IBZUWPjPRFs223r838ihR6kkOtANueqDT+dSjWT+M72xbvWOm+LyUtb6cHHjQaeo6xVI&#10;DK0IXOoKMIai5SdQkPLnMr9m1vpscmixMEzbwrXvkj9TpRNHQcqlZUN9bKtRY4/KwzGw8xm28mqa&#10;9GGTSD8W4FHHGiXbeq5d5116qeiXF8btGeFtb0vmqOPufyCF8n7KV6rowYqODezs6nlMPi83CZRE&#10;re/esLZtXfeJ56jr/GcHh7vWJkVq0HLckafSDpXEbOzVsHbthv12JImmgEeruziggm7jTr8j+IlB&#10;3etY16JP1g38pvo72tnY1nUdsvep1IPLvDLLu76tjZ3DwF1o/laRSiLXdXesbWtjY2ffdOqFD3RP&#10;Lqp1IZHRfeJZSaeL4ncOdq9na1fPc/qfaHWBSXdlZNOo1ZLYDd3t7ZCwXdZEStkRb06N86hHdrXr&#10;WpnLwoLbi1rY29nW77xaEagsDX7iNl8HG0W61g1GnqAUJvOrtbWNXd0GLt4dB05cevDeC5pljZyE&#10;4N+GtbY35ZWaJc+kYaeJ20PficmWz7pUi/iRoU3x1ZuQQ8BpRQOhbdPaafx56sZHJo3aUsKH+NVz&#10;9OowaOaWf9JEd7pyD7jyzy1QEgjIEWDoDDGnlnNioBHGdZ9382lKSsqztLd5ohk97ncP0tHGLX85&#10;/oZcRn25tT3ysbvtIu9LIrcVraESaRta8XDTIWdyidT16C+j3vvJzEJ+8hofHloTNjS3MNHj8kwb&#10;91sbkkl8vvlrY10MYxs27L8hNEtWws+kDGyrlv4TJ02aNHnG5n/f01VQkkYu5RpIZAiwImV4INcw&#10;Wphe5sXFLUf9WSAUPQVwGs4JK0jb2EYL0++x9y0SrujeLHTVYXZogXzJogfznDgc+5l3nm7vbMg2&#10;6raLXD2WTUTm/XXda3FxA7cpF16Q94GS5CP+Dnpc86YBC6a2s+Jiuh6BD1WtHisXJpvDTYeeRYKK&#10;pCYFfCdqMPMgWvvn+qylbvK518bZcQ29Zx+7/veV5V2McE7DMcfjaG9+zJXO0IpgL/VPuhnsa3cb&#10;w9kclNhiA0T/Sv6UeNDiDBLXBfnUOFmCi9PaLIZqwKV5Jd3DcJqL0r6XpRT6Hqly/SJnn3ooUGyI&#10;7KF8n6gKcJTk4KOrDEYhWZSsUbYw+T8lkyrBRNKJEWCoafoOaNSFuI9UdTjVLdGDkGw/mHVX0pQa&#10;rYowK/JE1EhQqG35Vil2mLwolWPbinoSP9iRRkgREMmBmpb8qdRsWayLmczMIDOrS2UuqTUx0JZC&#10;LajL1CiVjmz5DJWPpIKdheJAoLwE0HaDEjLxBTI7nMtbmaQcdZeTuSEIBUJhmepUrIAqjBxHaSU0&#10;FZKTmcJluu9vqxBE7f1HvfBVMnUr3ZzKBLCimZWddOUamTvykBMIMCCQF7mpe02ukn+HGfU/Jloh&#10;y3m4poNF6fq0nOfGtR1wIFm8fll4FT35l85F3Mal26jEMmSeHGRWOjvh1YedI59uheUrVXBxpAVZ&#10;F6/t5heyj+KFf4+3JmWQXKdWI8Qy4aY996RLMhfemGiHfiBXACjxJBl5rTakEkV3Z9irPKjB4rUK&#10;3N3dmGydU2/yTdGSCHpPuKGNHulo67fZkKRykbrw32n1JBVjBt13k28Y5ZJaXZTKKOl0YeQKHwMk&#10;CMatE3CeXL9g0l3JKgQTrRJvdnWlesVruf5Zaa8+nxpkIlIk12tZQunlorC5jqhzmG7nHYpAZfso&#10;K6PUljCdjttl9aA472FsI/dxJ5JlllD4GecmuRnSP9EZdt6RLlJr+WxSxmrkRSQVxgiyBhNqvVFx&#10;YNJj4XXY9rpMY5BWcvROqUa37QmicVo+JAzmEcgCBJgQqGyXpihsTkMObjnyEnU/ESd+2pGBtTha&#10;1appYVo+q8kZueByQA2c12p9KjmE7/2KipgPO5uTd3ZodZzbct0zPvWX+HdylIxBy9hOE07cDYtI&#10;fPFZ+oouOz54caeaHEy73RaZO0/R/dmowupDz4pvByoqkLaGMoSKZXgr17Aw53h/Q4zXNiiDIN6e&#10;GWbNxo1+OZlD7Q1BC9AhRULi46UAOzZ1d5YXWSjMPuSLtoW3G+Vnx+E6zLxTKoto3D89MdbFAOfZ&#10;dF8V8lF03/lwtL8JznVfHIHIEW+2d+CxuC0QCRol0hQWoh3s1kimGXfRpFwS85sHDxcvv6PyRXfQ&#10;jY7a1EL+I3PXEysfbQ+/UvrejInRKOVhaEUM1scq6rRDeSAgR6AwbPmIOVdelggx7To9l5wMTcp4&#10;kXQ/eLW/h3HR508F6IE/9/bi4QtvvOULcSP3URsvPXyakZESeW37JG8zNiYsST8zc+bhl6J1AdGj&#10;N27s0NCKLSxJPH30vkyIS8Hrs4evfhCwze3tTUk7L31OL1+psmkR4/K4mCDz6srVN3MYlOS5jly9&#10;ectmMm2c3pYSl1PXd8km6sqW7YEjhy4Y7YAeQvjPjgadfEV2Pj9k646QPCGLXRv9ZF/6YKHQVmHI&#10;iQupfIxjam7CZglzbp86JyYnzqdRF3L15T9YMWZ56GcBpuf+68GNvc2lsweD7jLTKl69bRsX9DAl&#10;LIkNvS+JI1r0+O7DTyKN8+Pv3nkvXhQSvL4flkIg7825TVsGjFm8lqti376TpPevzo+VLSX69e3L&#10;5Mh/DizqY6/PIrIjdo3wXXRHLAU/buOwkTsiPwkwtonb0GVHb8WkvniZGhdyZsvsvi4mhalPn4tq&#10;q5B1KYtYgylkDSa0uI8qRBz7AUtFhkba2h8Le5ihnMy0JVOlSPI36fE3/xjhpIMJ+a//Wr7+uuj4&#10;f4WQMNEs5AECX46AICsqKpVgGwufXzyNUvD5sOdEYfSGEVPO5HgvObe2k0Hxw1MnEvlEamTMBwE/&#10;9tSqTbvWjJ2wMwmzHzqms3ZSRMwnrKazu5VQ/JebaIhjOtpaLOL9i3daFtU5b+4d2/9XWsmrm0eO&#10;332t17htExsepm1sols6GaBwH0gGjpO7e2nEOJoKCH5SZOwnAREfvGYzkmE8KcOwMe1fikQQNyzI&#10;zcwqEApePToZNKnPhBOvBGxHd3cdTEubhxGvQo7v2ji1z5hDGQJOA3d3nrzILJZew4a1OQW39h9/&#10;bvnLsrk+ujJKyLo0udOw3TEFNZq1s39/bsWc2YsORxd8SH+RI8TZxVkZ6Qk3dp+L4XNre3pZFVyb&#10;7mxZq/u2Z4SkPF3hYhbbwtIMJzL+3rN9X9CkgI2Rwnr+swZbsV6HXwo+fexESDqBGxNpl65Evced&#10;AnYEnztLpkOTPNAucO9Zx4MXt5dEAqlaU1H215XbK5dPD4WAAC2BD8cGUC4jZtB6bZzsNqqCZw8i&#10;XvLRw+u+XkbkCja71tDTr2UXVT9eRA/LZEmtVuupHVPidTbccujCMbXRL2ybsddKH5T5z4La6mIs&#10;tm3AIn9y3Rg3laxSi9bVyliqjKvUXI8eXchWMD2f1eSpDySsulVqGVLifCxus5VPZB7fiVfkqWly&#10;+dYtMKKEeH3Ql1y3xQw7bqV9yBdVmHs5AAmB8Zou+WOsLSmNTpuNstk16UJ2lZr/+d9fnbXJrSvV&#10;O29JkChOnENtd8m8DLWKcpaQG+ZI9deedFO0rMCPX+pZehgIN/ULFp8Qzz4+gDQUjuNc6jC33LK/&#10;rOkprbXL2SXtr8TrM/525GsSTL/95lRqfeXEIOoRAjdqueyh4hF1/puI+09Ex18qZJNK70BEkjKF&#10;LOmXChNSGI4qeTHWlswYlJGceL0NrT6hRC18lRsJTJ9AoJIIVLJLg3YWN5C+QsXYtcZeurvYXZdn&#10;1XNnUgnx4Uj/6mytZisSs471M0RLtPa1dch5RMu665r76B1s9pG+hhyT/kc+yvwl6mZR9ObutcRn&#10;NDCuVf8DL/Kvjq0lOseHV2sweHeczCorecaRq91oXqjMHVS5AoJsTbdhu3a1yYkb07bpvjbss1LD&#10;JeH/89Qnd7AZOA2ZMdBep/6022QIj9BAz2o4Ov9o6DR4bPda2nWn3EARTCTCSzTz+UjfaugmW3PQ&#10;cYWDTNThQRnwGKfOlFuF/JRDwxroi/cNso0c+m24ny0svI1OULJrBpBnc8QTHm1h8uTOIb+6ZFdI&#10;Ivb9NodTkVbQsURpQ6L7Y6nhFN2dac/VabI0uuKxDRhaERxPrKRRC9UwJJAb7Ed51LiZ3+lsujI5&#10;pwaJ9jig0xAKBxeK7kyvT3pbmAEV70fqvow6e30qub8BrzH8nPhwVUncUi80P3HqTfv7InqjRudS&#10;l6lUWV1qz8CTiz200Ohn1xh8ktoiUTGXGk25Dxe6kDMu2zrgYuSaFmiixjj2U2+pOcj8+bw/WgHB&#10;uF5L43LId2bkzN6ceicpShp1IXU3N8VdndQAtY52fPgHy+wekXh76rpLapGhVikHUiRq6R4P4s0f&#10;XdCzEcfG0QFN8Sw2OTVT+chXkyQOKohT5brUaPZ+sqIZuTcJ0+lE7g/JOtqPes7jNJgVovb9YalL&#10;XSbrYuT1czVBLr0jiUxN8alMYbSpcakZaktmDMq41IXhC5ypU1qSh5/yIWE4n0A2IKCJAENnSFM1&#10;Zfu9KPRXBw638cLw7Jcx98PiXstuElFZU+HbxIchIQ9i07JELiCR+zLuQUhoVGo2w7hCihWIW8pD&#10;MjyIVy1D3ouYsEfJHxX8zoJXcQ8in4lFoZOZeHNuVB0uu9aQk0obClXD4menRoXeDQlPfE0tf/Gf&#10;bGpvpG0/6oxScAH6KgreJDy4dz86/TNDImXTmprcDK0INn5U7UsAqF2BAD81Pukz+eKe4+jlRfex&#10;JyL9SXIuyoDpOLk2pha7pInn2LAu6SoIC149f136kohaEGs2sFcdDvpW6eVjf2aSF4ofHz4eWSzk&#10;1O87CIUaUpHKV4qZTgmW/YTZvmj7NfHmzLKNDyvhY7A8j6lz+6CVUuLlmSWj9zwoFOKGnX+d1UpP&#10;pTzZ105eeStA+yJ69G6g79O7cw2096M4PPjUEzE6jboorVmYfWPehF3oGwHkjo8t/WQ2I0iyaOgu&#10;U62S1Wk1a9ec3LHMTwi7T+qyIDTkMeqsaZsZY5ogp554HnrnKfoGAvHs3sMXBAs39GnXjNkbPX70&#10;9kEd2olSe99l6j/Qy7bzcrVEUghLniUhc0qMjMtF+xfYNdp09iRbE7y9d3hT0EZxCtq871Y6+V0G&#10;OWsth02qF7HybYqUV/D63gFJT4J2XE4qZjHVluwYFLy8u3fTxvUr5o/q5Ls+tgQt77tNnNxVv+JI&#10;mA03yAUEvikCgsyo6DSBnqOzg6FV42ZNnSxlPumnWlAtcwcvH58mjWyNRAdgcD0rpyY+3i52hqq2&#10;9inUpViB+GddJEMTR9Uy6NZs3NSjronCcR7tGk5NXGuLRVEWWpBxfMrkg+mWfhvX9ae5JajqJdvQ&#10;zsW7hY+ngyXaJyJ4d3bljtedNp3b3teKmTOqbdGwSfNmzjbVGBL50lbBrBdfWipo74clIMjOziG3&#10;VmK4oQm1Wq2YiM85pO+CdkwYGiod2NNB8eapU43FhUXy56C5XgN6o3VqQeb1Y+feCFiFdw+dSuKj&#10;Tyb1GyTdM6DcWPlKMVKOQMgy67dwShO0rbQ4fufvB9PRpl9GBVVnws0HLJjoro0JsiMf/1fC4jqM&#10;WTDMRvUI/nj55F8fBSxOo+69G3JYuq36dLZEPjU/6sypWJH3p1EXpaIQqSEhz/lC9OrQzJqcCGmm&#10;V/XdZapVqmK9Vm2boLd7wsKI0PBCVnFUyIMsAabj0bJ7x1bklhB+wt076CtimffD4vnoyatpu9aq&#10;nyrkBBVkPgm5JUnX7iWh75ypSZiuHlobJ5/f0IZgQWYm9SCIV7ewoKbywrtbp86YMVOcZkwbP/WP&#10;SMXKymFd6kWsAptCMvOfnvltVmlHfgtOJphqS3YM8v87vWTmzF8Xrtp/5yVh7j12619X/uetZCrl&#10;QFLBQQPFgcDXICAsqtF82Ng5/i1pp8uvIVFltyl4n5Bh3HVq0NH1fcm1h/IldE87kBh/cqwjs1WR&#10;8jXyRUuVG8UXlRIa+3EIcLmUSyIUFOTl0cUewnnoXB+ZoTCfPKoonwry8pFjh5KuPtr8JZd4nv37&#10;NEAfPf1863jw8+y/Dp9LJzCuS79fGqsOpIHKl68UU21wGk1c5GfDZgk+/b1u3Z1CJsHy1FfNcZk0&#10;r78VBRA37TFnejPVSx+Cd5dO30BfiuU69uhD7U3Wa92rI1rjFpbEnzkVKfKpNemiVBiO6+TfyXYF&#10;H68vmrTzP7kXBFKJ1XSXqVapynCzNq2d0aMT8f7R/cTCtJD7qXwWx8mnhXmD1j42SMVFj++E5OU/&#10;DH1cIMS4rm3bklvMmSSux6wLd+6KU8j2QaZqCwk+fKA+tIvpoZcpmLaWyCpzPonOSWp5+c2dMX3a&#10;tKn+LdCDCvqBz1emUnbr0ixipdsUeioxtbYTp9r1GtqZYky1JTsGOTbtx0we7etmxsFQiIBnqYW6&#10;ZGQYpVR2JEw0C3mAwDdGgG3b53+7dszvWobl22+sB5rEwS26zP9j94bJLaVRtTQV+Rl+Z3gz+hlQ&#10;QB+/BAFOrVqW1OkEIjk+oYSmRdyqhjkZ51KYh2IoKHgpxfHxyeQl3LhOPbSLQT5x3Pv7OnJZwvx7&#10;x3dvO3gJ7XjgeQ0YiNZn1SbmpcRxioXFhYWyC+TCohKRl48iayu3ZNRl/qw2Bij+Qcrhdecy5WMq&#10;lwu3adcePmSQORa3Sfdeal6VCd6cP3XzE1pXFqTtH9TIgUyes659JtssSTpz4kEx+kOjLqQSYtV7&#10;r13Tl3SqM/9ZPHlHkgqnWmV3mWpV1CK7dtvW9RFNflJYaPLde2hRnWPr3aIOm+fZxhvtsxd8Dvs3&#10;NPr+ww9oCb5Bm7bUtmEmCTOw9fBpIUo+HrXpth1JqymOuBuWSW5A4tZpgFDVqWtLao9If3Avlew8&#10;27bnvPUbg4LWz+pQU/Ukyty6xA0zEbGybYrrtfBOSqooPUs4OMQCZ6ot2TGI1+29ZNPus3cvzHbR&#10;ZvHf/rNk2jbJBiM53ZQZCRPNQh4gAASAwLdAAFzqb0ELP5EMuEWzZlQEZiLj4qGraF+CYsJNPTyo&#10;DdP86POnE+T2p2ZdP3QeLViycIPm7ZorbLMmPUSX/n0acTFhUdja3/9EWwW0vQcMqKfR3WJaCjcz&#10;o0IjE0mPwj9JheY/fRT1AbnUuIGVlRHNaGLXHbV4ZH0k1edbJy5R0e8qmmS+kqK6KsGLs6f+JTfQ&#10;CIlPL/5LEqXkN6L3AvyU8ydDUbRBjbqQrR8d6l63sjd6wyfIurF44tZExZ3DoryqustUq+IWeS5t&#10;fMhdKsVRt3fcCM8X4gZeLdyRxnV8WnuhY5nEq3vnj4b8x2ehj4e1U/8aopy086I3L95H7tjGdJt1&#10;7UiegeyIGiJj+4XvXHkB7SximJhaF8Pq1EMuUyXqMjPVlvIYZOk1nTG3F1q2EuaG7th2RxRDTz5V&#10;CZJK6zpUBASAABAoPwFwqcvPDkqWhwDHfehQL3KTKvHiyIQBi07HvEcLpoLC14+CVwxvP/roewHP&#10;c9AAZxQqQ1gYvnrouN2hL8n7MpGdeG5RvzEHMsgwxLX9JvnSvWziOA3ogzYMCAXFxSjotV7Lgf3k&#10;wviokJZhKV6jNj7klgvBx3MLxmy6+xKdNySyE4LnjA1CX8hG2zDadWtJ42GgNvVazp7XzQQXCnJz&#10;aHe6lAeipjJE2png0AIhim095kwS+mauJMXvHUBGgiPSLxy/jbBq1IVcO7jNkPXLe6Lyguzb/5u0&#10;Rf5xpzSniu4y1KqkGm3vdt5o4wAK7H3o4jv0vsG9RXNyTyJu2qoVuSWEH3f44MNiIW7con0TpU14&#10;wuynIdeuitK1v8MzZEKVq+MmzP7vDip2KfjAhl/7Nmsz7xZao8a49UfM96+NinEajZ3eS8Tu8IiO&#10;w9dfjqfsNv/Ff8/RuwDViaF1aVKowu9VbVMMtUV398DNeo7yJSO28FNP7rwgCSEuK3/VICkjQcgO&#10;BIAAEKgCAspBQ5QbqbQwJFAREEAE8h6uaGUi+Tg2hnN1dLVEH9bmtlhLxZvOujnbrXSfJsbm6ery&#10;JHsmcAOPOTfEn2KSCaL3pyhEET9+GRkUAiXMsMcecVBr6rNUtEH0ylKK/Fzhzu6Sr5uIpC4VyrR9&#10;UJzki46iqNdcl8XI1RanovDFbmQ8PTLRfz1Rxi40BBXOOznQgKxKq9ueLFXWxH+yqjnZHqf+9Dvy&#10;cQhzLoygNvexa466REUBVa8Lpdhu/Ge7ulNbl3GjNuvjUQclQfTUdVcsAlOtiqJHvdrRiTodSCau&#10;+xJJXFHqo2Hiy5h+j71keEJxov0aINtu0s1P4g/8YVydagalydC8u9qvJ6L903X6bouSxigkXl2c&#10;7IKCsIoShnG0dErNUkmtuOWosliXRHZlEdOkX09Ua1Oyeq5wXOqyj0HZiNpF99HH5UhEem2DyPEs&#10;DaJXFiQwVQKBSiIALk0lgfypq2FoRbBKXQWPKVClegK6XvP/vLlnQmtrHeRXCwUlBflFaDuylqWn&#10;38iutcidGkZtV127smF4kxqkXygkivPziwkhhuvZthm/88bfK9uJP07NwqqZGGux2eizUmTAYtJT&#10;bPCLfwczLo5rWffx7yM+h4wZVDfVZrO1TI0pX7ScpVDl9cYcubw9oJkVGY2CkppAe5V1arUYu/Ov&#10;M9OoI4Ci2o14bI6uiXGpR4gOQc4KmtvCgodjGNfcydFKlNHA1ESbjXMNTI3kDhli+tVNdTg4t1p1&#10;Y/IbAYqJbWBK9oZnXF1lcCNWzqNwtIbMruYyeHBT+aVz/Q5D+tfTxjHB+7CQWLJq9boQocO5hqZG&#10;PIowu/aoTSv72OiwhTnhx06gGBdMuismw1SrVI9x8879O9XQZmMImZFrj64O4kp4br36NDbiosts&#10;XZseAzvLHE1kW1pboa7JAUNGU02XY2lD/SAsKcj5LJNyqciGbPGvIqVgbK1qZraNW/WdtPrMo4gz&#10;E12k0UTwGj033b6zf2Y3R1N0VBE9YhUVILMkd1sb2DbtF9DbQaL/ctikRAhlEVGUj7JAFsmg3oTE&#10;hCTKNTA11lG2M6bakpixYXVjkYmgM79e/qNbGqOXCUVRd+6hTVLlG6bKIsEVIAAEgMC3TQBDzx0K&#10;EqK7lcIV5TzfdqdAuu+DgCA3PfJhTNq7XELHvI6Lp5tS8E0iOzUyIi71bQ6fU82ynouXi43+N/AM&#10;yM9KiXgcn/GxANM1s3P2crX9ViNklsUKNOqiLJWpz/ttarUs/SOyn0VEJD5//7mEY2Bh19DFpY6x&#10;hlOwZan928r7/Wvr2+IJ0nx5AuDSfHnmP16LDK0IXOofT/XQIyAABIAAEAACQIAkwNAZAlhAQA0B&#10;hlb0DSz6gRqBABAAAkAACAABIAAEgMD3TABc6u9ZeyA7EAACQAAIAAEgAASAwDdAAFzqb0AJIAIQ&#10;AAJAAAgAASAABIDA90wAXOrvWXsgOxAAAkAACAABIAAEgMA3QABc6m9ACSACEAACQAAIAAEgAASA&#10;wPdMAFzq71l7IDsQAAJAAAgAASAABIDAN0AAXOpvQAkgAhAAAkAACAABIAAEgMD3TABc6u9ZeyA7&#10;EAACQAAIAAEgAASAwDdAgNGnXr4BOUEEIAAEgAAQAAJAAAgAASDw9QnQflYcVqm/vmJAAiAABIAA&#10;EAACQAAIAIHvmgC41N+1+kB4IAAEgAAQAAJAAAgAga9PAFzqr68DkAAIAAEgAASAABAAAkDguyYA&#10;LvV3rT4QHggAASAABIAAEAACQODrEwCX+uvrACQAAkAACAABIAAEgAAQ+K4J0ET8+K77A8IDASAA&#10;BIAAEAACQAAIAIEvTABWqb8wcGgOCAABIAAEgAAQAAJA4EcjAC71j6ZR6A8QAAJAAAgAASAABIDA&#10;FyYALvUXBg7NAQEgAASAABAAAkAACPxoBMCl/tE0Cv0BAkAACAABIAAEgAAQ+MIEwKX+wsChOSAA&#10;BIAAEAACQAAIAIEfjQC41D+aRqE/QAAIAAEgAASAABAAAl+YALjUXxg4NAcEgAAQAAJAAAgAASDw&#10;oxH4PwSCwf0nqWPeAAAAAElFTkSuQmCCUEsDBAoAAAAAAAAAIQBmUWTRK18CACtfAgAUAAAAZHJz&#10;L21lZGlhL2ltYWdlMi5wbmeJUE5HDQoaCgAAAA1JSERSAAADwAAAAzEIAgAAAKt6TXAAAAABc1JH&#10;QgCuzhzpAAD/yklEQVR4XuxdB1QUVxfextKkV0FQQOkigogiFmxYQLGDvbcoGluMibElJjGxRFNM&#10;orGDolhQsSEqdlFBRAS7KAqogCBlYcs/M7vLzu6+tzMDiyH+752cHJl575bvfve+u7OzM2yxWMxi&#10;sTgcDvZ/8pAeRwMhgBBACCAEEAIIAYQAQgAh8H+FAGVjzJZIJBgibDZbBRfpcTQQAggBhABCACGA&#10;EEAIIAQQAv9XCFA2xtAG+v8KJuQsQgAhgBBACCAEEAIIAYQAQgCGgMqVZdU7NxBwCAGEAEIAIYAQ&#10;QAggBBACCAGEgAYEUAON6IEQQAggBBACCAGEAEIAIYAQYIAAugeaAVhoKkIAIYAQQAggBBACCAGE&#10;wCePAOU90OgK9CfPAeQgQgAhgBBACCAEEAIIAYSANhFADbQ20USyEAIIAYQAQgAhgBBACCAEPnkE&#10;UAP9yYcYOYgQQAggBBACCAGEAEIAIaBNBFADrU00kSyEAEIAIYAQQAggBBACCIFPHgHUQH/yIUYO&#10;IgQQAggBhABCACGAEEAIaBMB1EBrE00kCyGAEEAIIAQQAggBhABC4JNHADXQn3yIkYMIAYQAQgAh&#10;gBBACCAEEALaRAA10NpEE8lCCCAEEAIIAYQAQgAhgBD45BFADfQnH2LkIEIAIYAQQAggBBACCAGE&#10;gDYRQA20NtFEshACCAGEAEIAIYAQQAggBD55BFAD/cmHGDmIEEAIIAQQAggBhABCACGgTQTYEokE&#10;k0f5ym8lnVWpv0f/fPYdy6xL9IY5nZrQtEf0aO8XS+OeCHB1HL5RU4/OQ8eP6tpcj8UinZHK4rmP&#10;/WV1RFP8n2VZ8RvXbTt2Lef1B4mhbavAPhPmfT7c2wQ/JczcPm/1ifL20RvndjIk1gnv71q46nhp&#10;+9nYET2FOoXQbyOacj7cjfl21ZYzGc+KOdZe3cZ8uWqqxfH5Xx1+KVb2g+M4+Ie1o22zVCbPCLJQ&#10;fOgQ3tsx/7vEMv/PfpnfxUj0/PDyr3fdE5i0GbPs6/DmXExcdepvM3++5jBux3Txinnbs41Dl/wy&#10;pQ1fpkdw64/ZP55j9/zqz6ltVPy0aRnQZ9znn49oY4rrUtKCLxYXHNMg7pdO6V/IjTKA27R2aT9r&#10;XLqo8PruTX/sPXPzUX6ZuIm9V+dB0xfO7ueMhUU2RDk7PwfD82Pby4swTQGzN30eTARAmLEl+vsz&#10;gqDPf5/dgQfDv1bu0/1LlsQ+xPnA0TWxcw8aOHpkDxdMjpq/isDAmYfxZMPPfydcffBWaOzUfsD0&#10;rxYN99QHmbA6vObwsi93ZVVyTdwHL1oW6aErF1+Rsf3rNceeVbAtQuavn92hCYSW1nBM10S+/R7G&#10;pJY4IWqHEq2Vwq2qldti2JqfopxqVwPPD6vYLSXiP/O7gODTAKky69FfCAGEAEIAIYAQQAjQaYyx&#10;BlraQ6sM6XHgKD00xpZoIjnmQ/e80zBR+VTl4bFWHBbH2MHbx6ultQGHzeba9N/8UCiRKM60IYav&#10;/+gtT/DFxclfBmA9JJujb+Xi7uZgqsPGlJoGfnOpDD8rXcbv+Xu+SKap8thEzDLpEaBQoej13ih7&#10;Lptn2SZ89OhBXVqaWo6Kf38+2oWnBgCv1ecXnqtPriQ7JbMgZOPLWnNwWKyH7HpFmFS2fYAuS8d/&#10;paT8xJRmXBbPJfp8lXx9ZdKM5ly2Ya/fcjE/zy2R+qln6Vzrp3G7r1JKSX5iWuR+ahRXLoWFmC41&#10;EGhTZg0muyrzj0HN+RiqbL55C3dPV3sTHTZbp+03afhJ2RDA4Ln4XjUA5XEjTNks3X5biiFBxYJd&#10;OxQBau1ub8xjY9Tw/yoFi6wCVbm/8jUw5pVeWtYR/6yBeeHk7mpnxGPzO//8WAjmFXGUzeFy2RzT&#10;iO0Fch2ivL/7m2BHuWyWTsCqe3BaasA0DQqVgEwbjeGuFS9jJM994VXyauD5WsgUaUGiiyZIaacv&#10;mogQQAggBBACCIH/HwQoG+M63MJRfGLfiUKuV3AHM1ZxUlxCocqVW4rPLbz2XyalZT7MTf0uSFdc&#10;cHrnwWcieaeAnbmdjo+0m7smOWHXb6//OPvnm+8N/D8//ujVo/vZuS/vbBnqyHl/4+ev/nokX0VD&#10;HUkot/L8geOvRDpdl584vGvXwQv3719a3rVJ13X33pd/+FCSMt+dx+J5LrxU8uFD+fu7P/lfUZ8s&#10;v34M0cu1tLPlvkn4ds3FcvIMg27Dwuy5wucnjqRWS48Lrh059VJsGDwkwr76xpron26+1/ebfeRB&#10;3uNaP8turfsa4qdGcWohhdiEX8JfP2X+4VyxfdiaC88Lnt6/l/Oy4NnlrZ93tiHL4MPgCabAAncT&#10;DzcZf/XPKdiE9Pu5Dw6Md+aU3v5t49H38IhCmCdM+zn6h2vvuS6jdt598eR+zovcm9uiuznqY58L&#10;ACZID7KN2gX5cN8nxR58LeWv6Om+3cllxoHBXthnKfIHShUPZNaBMdWhAxWtcPO7rX1U9gEb5e/v&#10;fN9BHWiq8xRpgU4jBBACCAGEAEIAIVAfBJg30O8S950q4voMXzO7txn7fXLckXxmHbTUWh1LWws+&#10;fiuHLn5VGTiqbx44lFPDsRu+fEUfO+IKsaHHuFXT/HmSyhunz76ti1asceLpYJcYhXcPbUl5hbWy&#10;PFu3ltgtGVxdAwNDQ30+dgqzicc3NDQ0MNDFLlSDJmuEm23Rd1Q/C9GDrcv/yiH3+Hqdh4Y5cIVP&#10;jx++SXTQ1TeOnMwVN+kyZICt8Nb+Q/drOE2HLfsuzIFoleR+VqWeOfsWqE6DOPWIwmyqvrJla2oF&#10;22b4uu0LO9tKr8Hr2nWc8OMvM32UrshD4KkP71TWcmx6dPXmsSUVRe/KoYGFMK/61t79GQKWUeiX&#10;P490NcAEc0zbjPtp5bCmGrnNaREe4adTnrI3jvgEJ8zas+eqwKrv8G5GtNyCYUoNVTW9cLN19DBK&#10;4jzkK937IbeO6jwtL9AkhABCACGAEEAIIATqhADTBlpckBB3toTrEz4ooO/A7qbsDylxh1TvHtZo&#10;iPjhga9mzxgfHvL58TK9VqNnD28mN0F44/uefr7Y8Ou96grWZQoe5DwXsbiuvm3xrkg6uC283Ew5&#10;EuGr3Bf0GmhVoQa9Jo/31JcUnl3Ww829x4xfL77WcCmb0WSZhRKTsEXTWut8uLh2dcI70pVMveBh&#10;Yc25wifHD9/GfKu+eeTEU5FRtyEDbDiCBw+wHo7r5ucP9BOMJlwcYD7YJnFBWkaukG3QsU9vC5bo&#10;+ZHv5syehY/Z8zckM/laoRZiX9+OX5z+oKxfFX8IN4S5h47frJFwm3l6k24xV5oMZV5FVtZTEYvn&#10;2r6D9G4V1QExgdtiyJAAftXVfXsfiLB47N57R9S0f2SPJqqf5yDLYXGmzEJ64RY9OrQsmojG4p13&#10;hepCqc5TmoEmIAQQAggBhABCACFQdwQYNtDi/CNx50p53v0jPHhmoREhJuyKy/vja+/CoGGHqOB2&#10;Qsy2XSful1mF/XL8z8GK64RsA+vmzvhwam5liNlVJcBu/cRua+XzyUbydPCv2IVCEb0GWlUoy6T7&#10;z0mnNkzqZMcvf5q8ObpX50lxeVBRjCbLO2ief/SSIbaSV/u+3XhXrPh1pm7HYeFOPOGj44fTq6vT&#10;Ek48FpmEDAnDer6qKuy+aLCfLOxmIwimUHGg+RKQTZKKikpMr46+IfYzOsnbjNMHDx48sPvv33/9&#10;ZcOBuzU0Qil3uLrsbaF0vCmpUsFSDX+19vbaqs4ezvYeEw681nGJXDm/c+1v+pRnQpknrqyoFGMo&#10;6RkoPn8oLYWZwHEaMjhQt+b2/r13yy7uinsgsQ+L7K4uA7YciCkN1OiFW/Ti3NbfiLHpUHoVoIGm&#10;OE/DEDQFIYAQQAggBBACCIG6IsCsgRa/PBiX8oGFXV9dPSYq6rO4ZzpsSdW1/fvp3pGMWakTvPru&#10;m2dHprpyCo4v/XKv7A5U3Hyu96StB7Am7mD839PbYF2yoYU5dhurOP/lS8UVOHFxbm6xhM1t6tAM&#10;m8Hh4JcLRULFeRHeV7O5XI7cL1Wh2HyOTefoLZce3U9c2duOU/0kZv2uh3D0GE2WiWFbD14yu71e&#10;dfqfP53+oABYt8PQcGee8OHxI7fTjiY+FOP9M/4cDE1+2jZrBrMNJg48H2AT19rORpct/pCT+UjI&#10;4vkvvfAi78XlrwJUbgGmJhYW0fSXr4jx6M8BxsoLAPgrT2AbO7Zu1zl80pe/HLp5c+eoFsD7FbAH&#10;j0CZxzG2ssB5kvfsOeBKLYBXtfp5LQYP7qgnzIz7++d/DuWyW0REddFXdxfuASTOFIjRC7dOh6Xn&#10;72biI2PzMMBzbqjOU4cNzUAIIAQQAggBhABCoM4IMGqgRc8O7L9cyTY0Yb26k4aN7A/6JjrY198H&#10;4u5jvcv7zIS//4i5QmqJYVZxbPstnd/bWFKYsP7vTHDXgy3V9Qvw0WULs47svSH/QV7V3X92XRGw&#10;dNv27I49bYNnY4tdwBXev3qlWHrds+rutbRiMcfc3h56I6uw+F0JcdOGXos+C6P7WrMlrIryCoih&#10;jCaTZfC8Z3w90pFdeOzgRfwpbbLBbz90gAuvJufI2p+PZItMew7tb4GfgfvJ9+0eYg0NLUQcbL66&#10;TSYhfYKN2TXpW77d9wwahTozi+ZCrue433ft2LJx1eyBXsRD+4BDE/P023fy02eLcg9vSai9HV9U&#10;8q6Y+memHMdBQzoZiHL+/n5/PqfloMiOkKvfUFfAcdbsOb1ws/WtWnp6YcPTxUbxREGFZKrzNNFH&#10;0xACCAGEAEIAIYAQqAsCTBpo0aP98dcF3JZT92dmS0fW9Z/7GrNq7sTH3WUVxS+OnDZz/GebM2g0&#10;Yxz7oeP7W7Gr03f8lSJvX8W5Z375bhU+vl297fI77H7nqBkRdpyazHUDOw+Z9dWyr2YP69Rr+bUK&#10;nsuYrya7Y1cqeb4RAz35koK4aT2Gz/n6m4Xjeg5ae1eo4zJkZNfankNFaNXN77u29Ow5du7Xy776&#10;bNj8fQUSHeeevT3AyFUzmawiwrTPl/O6Gomqq0WkezD47YYObMWryYqPvycy6zW0rzmxiNti5GeD&#10;7ThCNT+dxyyZ7FZ7RVZ4969xYf2w0X/wNyeK8YVgcXAWqNrEcRy7Yn4HE8mLuAmBHQbPXPzN1/MW&#10;x2RR951MeKaCP737bggFZH+P3dLAPLHj6HkjnXTEL2Mmduk75YtlyxZN7t/GLXS9/NZhVV6RzOc0&#10;ixiCPcG6pqaG5zFkRADwqSIalmOSgHHWCBDNcDMBGTRXnS7KkEophAZCACGAEEAIIAQQAnVCQPpI&#10;P/Wl6o/6E738tYc+R6/1l+TH0r6NGWHNZfM7/oA96nimiz7fZtA/tU8rVhFRdXpGcx2uScT2t8SJ&#10;8rNzXHU5Ok6zzlYJzs9zxR9GXDt0Wn+Vis8RFV/bOLqtpfxBHWwdAwMdNtciaN6BnHKpkLtbJ7az&#10;lq9l820CJv6dTjwkWgIUWlOUvKy7gz5x6wd2+6+Zz6jfb0qnY6MmfUU7fa5++28zZE9B1jSZWCF1&#10;yTh8Sz7+x8npjjq6vktTZavLr33bBTOdaxb+dy0SNTeXtzPEnoCt02zC4RISPiU3fhvfzqbWD24T&#10;557z43Jkz4wWnP+cDA9br8cmGcZAcQqjRJpskooQvb38y7hAOz22DH7sUdQ2bSftfkp+YDMMHpn7&#10;tRHFHjd8dJKdDtd0WAz2/Gow/iSfVfigOKPmb/dV33aHMy8bs/XD3X+mBNrW4qdj3mbWkUIRmFdE&#10;nHTspxzH4RW93jnEWodjGPT9XTxsotzfejXhGnRdiz+eHEJLDXHGHwcOZBLJbfyfmsKNwdJCyinV&#10;p2BLhQDP18acIL46XSqhFFKxDP2JEEAIIAQQAggBhACNxrhObyKsU6de90XCkmdZ2blFNfp27l78&#10;C/MGTvw74wO/+fhdt7YMJR7ZUF30+N79l6VsE0cPbycz9VeiqGoWvX9+L+t5CcfKtbWHLeSXZ7Vr&#10;GE2uu4/4SkxV1v3cYpGelYsXtWH106W8Wvwh737W07eVLEOblp6utgZMvpfQph31kyUsfpp5/0Up&#10;y8iulWdLK6a3Y9RPdx1W/3vhroOxaAlCACGAEEAIIAT+nxCgfEU3swZaXdz/E5jIV4TAJ4UAdonh&#10;k/IHOYMQQAggBBACCAEtIUDZQP83rzVqCR0kBiGAEEAIIAQQAggBhABCACHAFAFmV6CZSkfzEQII&#10;AYQAQgAhgBBACCAEEAL/LQTQFej/VryQtQgBhABCACGAEEAIIAQQAo0dAXQLR2OPELIPIYAQQAgg&#10;BBACCAGEAEKgUSGAGuhGFQ5kDEIAIYAQQAggBBACCAGEQGNHADXQjT1CyD6EAEIAIYAQQAggBBAC&#10;CIFGhQBqoBtVOJAxCAGEAEIAIYAQQAggBBACjR0B1EA39ggh+xACCAGEAEIAIYAQQAggBBoVAqiB&#10;blThQMYgBBACCAGEAEIAIYAQQAg0dgRQA93YI4TsQwggBBACCAGEAEIAIYAQaFQIoAa6UYUDGYMQ&#10;QAggBBACCAGEAEIAIdDYEUANdGOPELIPIYAQQAggBBACCAGEAEKgUSGAGuhGFQ5kDEIAIYAQQAgg&#10;BBACCAGEQGNHADXQjT1CyD6EAEIAIYAQQAggBBACCIFGhQBqoBtVOJAxCAGEAEIAIYAQQAggBBAC&#10;jR0B1EA39ggh+xACCAGEAEIAIYAQQAggBBoVAqiBblThQMYgBBACCAGEAEIAIYAQQAg0dgRQA93Y&#10;I4TsQwggBBACCAGEAEIAIYAQaFQIoAa6UYUDGYMQQAggBBACCAGEAEIAIdDYEUANdGOPELIPIYAQ&#10;QAggBBACCAGEAEKgUSGAGuhGFQ5kDEIAIYAQQAggBBACCAGEQGNHADXQjT1CyD6EAEIAIYAQQAgg&#10;BBACCIFGhQBqoBtVOJAxCAGEAEIAIYAQQAggBBACjR0B1EA39ggh+xACCAGEAEIAIYAQQAggBBoV&#10;Av9KAy0uTju082ROVaNCotEbIy5Jj1kxe/LkOeuTC1gs8l/i+tn+XwwHzGaGvtQbRZKA11pjtfjV&#10;pdg9F3JFGsLK0M/6EQStliHQMKg3jFRy0BpeA6GNqRoaPGdGPaYGMJPOaHYjMoWR3VqZrPXAsrQv&#10;USuOUguhY/gnypV6b67U6P77M+rUQIsLT6wcM2LCTxdK6DpQXfjo/osP8tnCnNgl0384UVjPxo+u&#10;8o8/T3DuiwC3sA1ZQky1sut1t6X8zOKIqfuLnH0cuOUVLPJfxckKbQD5ZGOA6v8z4SB5ArOZmS9K&#10;mErqEBuygFKtsbr6+ubZ0zdeEmgwiMpPyqDXwdlPZAm9hCy/+NOEz7bexTNYMahQrxtCDSO14e1W&#10;85apIzR4ToVo/TYWelSgsuG/XVSVrddO3dBCYFVA1bpE7ThKTQ2w4TRpS9fI8hRAsYLYpsL5hksB&#10;2OYqSP118tBh45YeeqpyhUj0eP/i0UNGzIt9TA1ro5lRlwZa/GLfz2uPnT64et2hAno9sODKqt7+&#10;U2LeNBq3G9gQnkP7sIG92lhi6GrLdeHDK9cLvUct/SJ6QXS4k9JfrVrUagP5RTKmgd1uaPHa9kQZ&#10;Uy5z85UFMF/fcCu0DVXDWfqxJdNMyIqss3vjLz9TbqA/tq1IHwUCNIMJkVK/1Z9kcP5v6sa/6ihd&#10;4tE1suI+7WKlopquJczJDt1cS28f23PybMLaeT8mlZPFlp36fuHWU+cPxSZlM9f2r63gLl++HFO+&#10;YsUKFROkx0FD9OCvBavKxq0OurPliuWYUQEmbOkscVHGke3b4k6nPhPZtHIy48vXivIzLiQdO3Cm&#10;0L69E/dNpZGDtV7emc078tpND2Wf3LrjaGqBgbOHnaFcSklW4u7tcYlXH1aYt2ppqatugbAgNX7H&#10;zoNn017UWDg7mUv1lD1I2rsr9mjy7ec1Vi6ygxW5aWlv9G1qMvb9vT0xS+Tg6WTKKc44tGXrodS3&#10;pq5uNnq4SlqTyp/dvPla197KAF8hfv/oRvrbJnYW2HrZatG9+K3bj9zIlzvC0WtiYtLMxdWyLFPJ&#10;9aaSp1ezPpjZm8ncqnh+6/pLnr21odLnGHVfxAV3z586vPfUm2ZBLrpVXM67tLO1f+k0tbcxJbTZ&#10;SMWo4iM3Bj9d8eJG4oH9B4+dvpJV3MS5la0BvkL0kgjHrHEd5KHExRCu6TXJP/Xn34mvzH08rPnY&#10;bSOA2KiFveJ5Wto7AxthZvy2HYcvP+c6ujsay5tTDWFSxRDAKJInMptn9OWexpC/9kLH0dPBCHNG&#10;2RegwTJGKWOq09TOhAemEQgJgu9KQdFpalN2TglGkK9QrmInqp6d37N1T2JasbmL+NLvh4V9F45o&#10;rQMDk+wnKKhKQZfmAQDg2uSilQVg9kBSAGcQiGzYVzKvbxzeE3P4fPabsqK858+LdewI6EGxomeW&#10;xrXKXqvXInndUa0zFbd2rz9vNGzuQDfMttpSJs0U2oWLXg6BuSwsyLxCVSsgCKuVAKWsKHuamprL&#10;trE1qtbACzXy4lXvVr5uMysCsOrXGVcfC21sjQlwyp5gp/TsrXSldV1WSGDJB+Q5I1rIwsFkY1FH&#10;Ck4FOq7iO4Gm6iIvRCCqqNsizL97OavcvHZfKH9+68ZLrr11E45mJfSrtPq2gFcw9XquqBtixjZB&#10;AqtIHzBd4QUEXBJJ8pS2qI4e1iCfINjaWhqRN01VKOrJAU1QMKAtuYrD2itirwYVK0B8VVQb6OTf&#10;PKvUmeHJDS3Eys0AqWBSNSyyzVW2AjN2Q6rXyKDsw5ktJw7zNpAeFr+OWTjnWuAon8x7TYYtGOgK&#10;2z40dReqNVwLf1M3xhJiqKuSHgeMmozl/ibdNz4rOznV0bDzz4+E0jll5xe0NnPpNWX+vElhAaO3&#10;FohqlxYlfBHq76DPtfTsEtI9bHlypURwdaG7bgv/Dq07jJg1O9LfwsB7wfkP+Hzhox2RLpbu/afN&#10;nzu2s4NZ6zkn3ynkEAIFdzf1tTP3ipi5YM7YEBeHUfH4qie7R7uaNu86du6CmYN9LY08px95jS3D&#10;tHiYBw8bFNh19OxpoS5NmkWu+21SUNCwzz4b5G1q0umHOzW4PKpJuNKqc7Od9Xv/IfOp8uAoiyaD&#10;95STVgd0UnYEd1C/6/rnb1Vcf3t0or1+0A/ZUsxEL/8INbafdByXJB9gX8pOfNUnoIUh19wtOKT3&#10;jL+3f0n6a9fTCpk2HCoAPnJjRJLK45McbX3DJ81bFB3V3sbQ4/NkKaak9bWG4MBYdBnUs1lTz3Zt&#10;B298BImNetixhZ7WQRE9vdoOnB49vrO9frNhO5/hDlOESRVDAKNIhhIUcmrf0dNv0IzoccH2+o6R&#10;u59Lg04gj/2TgkzKmO56KoTYR1CEjISM8BJVAeQwwGTBQJAI7vwcYmXqOQBzppuHb9tWBoYEw6Bg&#10;agpqmXJM5RRXA1jBOlpZoM4emSIiy9Skg8kmfLJtkL2lDxa0ST2c9LkWHiHTMeghsaI0C89girXK&#10;dqnXIlLuKf2zcHOons2EhEqlgwwLlxpzwJQEc/kDZa2ApbNqiSwnZUXJlRXB5pZdvrtWVlv61CIH&#10;JC9W9v303OZfFuCAlCdMsOWZD99bTJSxp+u6GraamyKgk3wQnjOihTwk9DcWEHXhVKDjKlV1ge9x&#10;oKiVHRlvR9oX8jb3MbabePQDpRK12gRbobYtlMPTRlY/GdoECSwpfeC7D7iAUEpUSS9IKYD4Qd70&#10;AGkpoEF3KNjgWs6ctqSEgrdXuFhQsQLVGhXOHzmg2plpKKZKzQCzhgWv8IqBGavvMO3Q/vH2xr1+&#10;fSbr74RZ33c0af9t6vYIA9uJx7DJcLaAuwtYHa/nccrGmCVVQDmv1o6aG196m/b+PVckbSsDVmUS&#10;4AguzXM17LelCGxvVfIsJ/3QzYWyszh5daz7bsrEtyfh47VdDOwmHa+SSEoOjrGzGbzzFQFq5eUF&#10;Hk26rH1Mxl7yds9QS4sBW19KYa8sLCiVSIrjRzc1CVmXQ+ymkuIT05z5HguvSsu5jnW/X+9hkiVl&#10;2HbEM+647Cq2QIL54KXX9pt03G6qSbhMTQ000BFSdiq7Xpk0s4Veu5V3cVtFub/1NGox4wx5j4b5&#10;ghl6eYGbfsgGDHcCbvJfJG0gfEinS/Pz8aYHV/5yY4h+85lSYZAG2p3HdYiMeS4NADA2oLATiBoF&#10;Lr1Ugi8rPTG1ha7P1zdrKMKkTgYAo1QaaJKWxCnNddssvV1DbhVAZFKmpxKKUOhxrWQkSDJgYYDK&#10;gp0ojouyMum56QmOdc2TXcMdeLUNNBBMcszUgnoWI7wqVIBsI/tBJwskUEWgXMZCDyCb8P7qQIN2&#10;K4maUXk+uqXZoF14yYAkPmVypmN5pHGtOq0kKrVImRGKv6ANNIPCpcocTaYqMkbOZapaAUYYUCJF&#10;cjY8zPg9zN668/KLRcRnbVAVxisouJ7WpC7x1vP5GssxieDCnJa6Onzb8Uewyx6iV3/2MXaaqUw6&#10;WCWH8JwJLZQCRnNjAVMXSgUarlJuVbA9Dhy18hNTHPQCV2fheSF6+XtvY8epJ8tp7Ie0GCYBcQJc&#10;z8l1g5FNsAJGjhZ89wHlFLVEtcIMDgrYD1KBBC6rOweoDVclHiwTFdHQ3F6BGmhIfFVVqySQBlaA&#10;t0C6DQuJB0QDPf10yYU5rfRlrZCkMmWuq2mfzbllu+QNNHD7kBUtQHcBK+P1PU7ZGDO9B1pwJebA&#10;y6ChEfYclm7QiAiHjLjYdPw+QZ6zr5fBhTWTVx/JKqF1XzTPo/cADz1sJdfew9WsuLCwmiVIS770&#10;zsq4+OSObdiIvVdpJMq5e6+G5IPgdsq1ct/efZtKzdazsjZiCW4lpRT7RQxtKf2q1bRbeDeLJ9eu&#10;vCKs4Hn0CnfH75fQ93BvoePYrX87I/xoS2dH9ttC+S3ZGidRfg0AcAS+Rq/zqCHNM+P3YT9OEr88&#10;En/dNiKyMw6CbGj0hdIS7IZrAD7kZUY2NnrFDy4f3797V+LDSvaHUs0ydQJmLh/uSNx+AY4NLOw8&#10;v8jJHU3wdUadu/nrPky7U0YRJjUy0GAUWUtIO/6DtPQyEpRAMsH91Qw9CQk6YYBREqakKuNyalnr&#10;0H4E1jynoZFdSDfTAMBUskEtqO/VPw/TICl1FkAVgaWDyCapqhKwjExN8dsAODo63JqqKixPNSW+&#10;5gwWUaxVpxWN8GmewrBwUeaQtL4BuExRK/DkAqQzoARIi6Xkzcnowd+8GX/gyNJgM3nZV3MGCwaE&#10;vByf/qGOD04lPhAJs85erOg/tq/w/MlrAlZJ0snrJj3DOpBvtoMFtBrCcya0oAogkIx0ckQhmEfp&#10;KvVWRQRVfY+DRM0gJGqg3Z1D8dkiljjvyMFr1hEjuxnQU8KiZBhoW6ihLo9MbIIFVnOhqj0LAIqW&#10;RBbZeVgpAPpBMgwMc505QNNwVRoDMpE0hXF7BdmvKZJH0yrgFlj3hoWtFzQhyj1z9z9Xsd/KFx/b&#10;vO9D/8nDHUjtKLxXodoQqSqEVs8zbKArzu85+Iz3+ujno6KiosZtvC1k3d8fc70a2w2bjvnn1K99&#10;K3aMb+vsN27L3QoGVnI4bOxCuJglKS55LyrOSTktHcnvXIaM6tGKdAsiS1RSUsYyNjEhWy0qKipl&#10;m5iby49xTE2N2BVlZSptPJstu8kaN4zD5bIkYvXHhAEmMfCDJXdEwxp++1HD3XLi996qyj10MLXZ&#10;oBFKGw9NX6DyQfiQJgtzto/2du40Ze2ehJNJ6fnY5Q4K73T19GWogWNDI+xcYxNDSWVFVQ29MCkw&#10;ZMQonrFpE0lFOd6NyQbEYDh0mu1TIEGDENAwwk4IS0pKWU2MTah+xygHk8xtpkGlJikkC2gpUkgH&#10;Tud59Ohqf+XHsXO/X7diSvS2stDIUDOst6NMfBx0cAbTW0snNWkEVmUKrcJFlUPk+kbIr+Wy5lqB&#10;3dUKSmd4CdA10OeU5z14XgrOeqkz2K8IYInA9w/rbXfv1Imnz5LP5waELxzQsST5xK2icycv6/cI&#10;6yK7lVGKECwoYgjPmdCCQZhqyUiLuiTBlK7SZJ1CJEVesHQ7RUY43j0cn1WNXVe5YRcR2VGXZlqw&#10;WFQMA22bdMojA5tggSUHi14Q5EDRkYhLJxVmWFBAfpAMg0BRVw7QNRzOY3kmkmYw2gzhGUiVOxpZ&#10;AdoC69Ow8LzHjenwKm7ryeJnMX8mNhk6pT+2FdQOemwBbYhUTmr3vFr51ii+7HTMsdLA0V8N8tGR&#10;Fko/zquvD+65+F2nHnos07bjN5wYs/TKd0P6L1jafdDhcRYKWXgbRtWtsTiWlhY8hwGrdy92hXQS&#10;XHNzU0lGfr6I5Vw7g2tpZSa5lZcnYklXCfLy3vCaOtjxWA+1BRWbx+OxBFWVUnk1gmpNT+hVVari&#10;Os8nakSbtdtiDlrcuek8ZG272t9a4uvgvrCwDynUA4SPYpXg/C/L4s0W3r64xIPHqogbcXomtUT5&#10;DHhsVMMehS8RCYWycJe9zi/Vt7Y11rFgHiagaJLNIpFIriX/NabFxljxyYqaTMrOa4CePkqymVBZ&#10;3LdgEPgYr1n3CjBeW+AcFtYIyQxTB5P0AbI+QWXkGENF4OnV1+ITa8Kn9jfKy3ljP25PypQ++EUH&#10;WKzocJ75Wlq1iBE0NG3QOA3EZY21ggVGGFoC2MZdVv/eZlyf6PHrWp9Y2Ib0vRfdRNDtENbTYvuJ&#10;vXH8e61DQ1x6ffCfuzVhW1EKu9uGEEMlIVBPITxnRguyKlrBhFIXuprKVabVhboI8wMjh7T8/fD+&#10;M00upbYYuiYA2xeqKfdDVZZCzBLkqW2btChL36bqt5oKGGEmw/rB0VgSgekJD4o6tiQB0GUUdIes&#10;owEFdjEA00/ZDyk7qam9UocDjoWKaqU/abGCrKxeDQu3RdS4Hqvm/fW9Yd61lmPWdcJKUu11V41s&#10;0bghMqrc9Z/M6Ap00fGYxIquk76cPEE2Jn7+RaTnq4Q9Zz4I7iWffYy5z7Vo7dfSCLuUQbreix01&#10;NDKUvH2dr/mhUHy/PiE22CMzLhdLr7CJ3+flyf4pc1TXv0ewadq+Hbfx55+I8s9t2Hyepduub3er&#10;9D2bU4rwVVVZ/2xJ0uk1vC/500x9YeI5uThwcq5eeSNmiV4dXfTd8TL65FdznesaGdn+Vcz8talu&#10;Q0a0Vv4AU19fQPgonJdUVwtZHJ4OFprqp0eP3Sqn7wULEhtI2Guu/7p41wPsuxlB1o49l/ldQoP1&#10;GbummVG4VzXXNy3amYNpqc7auRvX0llf4Sw1mZRZwdg+DaSCyoKd4PuGdLLISohLxzJI/Drxy++O&#10;km7DAIBJ0l2foDLKC4aKwNOx7+qrSnIyC/QdXFs10y96kFOAN8lMY0W2m/Fa1YQUpv8xOXJZIpbb&#10;dR40bdA0DcxlTbWCBUYYUAJqHxal3/6rHT90zFo+ZklyMdRZDYmgFxzW0/jq+nVXW3Ttbs+z693L&#10;O/vvH45Udgnvjt8YRxowT2E8rzMt6G0sMOpqWE3hKs2IA0CGphGv7YjBHve3z9mU6jZ0RBt8X2Cu&#10;BLICwIkayr0Wt522TRoLmBQFhvWDhkRVdOF4qftBg6ysunGAjuH0aEuykXozZNW8fXDtEjEu33hU&#10;zIPFV0W18p+MGVe/XZNjO2hcmN6ptZufBE0c56XUCmlii+YNsc5VvG4LmTTQZUmHz7F6DO2PP95Y&#10;Nnjew4b6Fp86klKen/h5x1beQcF+XmMSXeYvGmJOtofnEz7I6+G68MDAgBkHK7Amjs/X4fPliPGx&#10;oaODCTXstfLPOSYxYW6eHbp2DfR0cOn+403yLdDYHc4Rq9ZHCTb28moX3N7db9KpCqxyG/X59s9o&#10;k9iBXj5Bwf7unddUjt+yaRR2l7SSFjZXR0cHUyq1Crv9EleK/4tsCmgSMb1p5IKpNientPMP9O2+&#10;Rmf0WB8DPnEJHuYIcVyHT9zRquw6doTbfPjoEGHhe99hw7ErwcoD5gtuMo6SHDOlv0jaQPjUntbr&#10;NnVW4KMVwT4d2rUdtMfI311fCgdpvcIa1YPg2AjBYee18pZs6unVLsCn86q8Pj99P9KWQy9M2K4h&#10;JwNANMkmDldH17Z3P6NNPT3bBbTusvJl6BpCi2IKNZmUMYVCD4RHziNSUEjzoLJgJ5r0+/qHwaXr&#10;e/oEBHp3WVkzcry/gY70Sx6MQQAwFX4CgoqTigwVJNtIzKOTBZoUAXIZTDYdn15dTQtzXxa+fJx1&#10;8/Rfs7v69N94TwhLfEqzcP5C4gxLTbWErM5Ojjty8bHqa1G5BBH5StcBmBYuejmE3VAG5jJFrYCk&#10;s3oJ0FGwgec2dcsfUYK/py09Ww5ECNMJr0Esw24DQ83Kypp274k93I/r3LefT2UJOySil+xqBXXy&#10;QXjOjBYk4tLbWCDUBdRmhWgKVymrC4x/sCKM5bl31Mj2Jc/e+EeNkO0LlErUSjdkBYATmtJGunMR&#10;tYeuTZoKmFSUxt0HUECoJaoVZjhe6n6QFkOX1Y0D1IarEg+WiYrwQvZZOV35Rk30So4tCOksHSHz&#10;E0phTqlkjMqf9FhBSkC6DQtpCV5ZdWWNjEnfSZEufNuIqZGO0qYSb8zwLg2eJpANkaTgo/6Tjf1M&#10;EVOodH8hYYD0OJMhKnmakfmi0qSlb2s7pTvipEKqXt+99eCDuae/h5XSbQtqKgRvcjKy8wV6Vs4e&#10;7nbYkzDVBqYoPfOlyNrT19WiVlRVftadh+/YVq5t3G0AD49m4gh4bvWb7Ns5Zdbe/s6mTD51gFyv&#10;ODXdY0j23IyznyvuRCErracvQHxk8sVlz9Pu5PGd/VrbQb/E1YAVIDaqYa++tqhN9xvT7p8aI0i/&#10;X2zi1tadHG9GrlEwCrdT+C7n5v1iU1c/d+w51YBBSSaVNYzsoyAVVBbkRHXh/dsPP1h5+rmYyTcw&#10;zWDK9dczqPRzg6EitenVN77065k6/d7pWcTPRaovfu4Vmj4r++wconwyjRXZbmZrSbXow8GxbeZJ&#10;1l/bMRT7+FW/QdMG6DQglzXXClhANJUAek5qIxEgnqrxvH60oLexwJCitxqCGc2Iq65mlkbMlYBX&#10;gDjBXLbUF/A6QAFTdp2Z43iFUC+JlPSto091XFZXKOj3QzKHaWyG6tCAnVLhvFoKMIZCG8VC3XgQ&#10;W+htiJQcoT2BujGWPudDXWB9n/+B1kMRwJ4VY2sY8stTlUdcfyKIAR+K94n49tHd+MTAxJ+Bqdcy&#10;anNK9sv8l/fP/R7lauS9GHvi5L82hPe+D3YdvR9/bHzjHJ92rZBh3uho0Ti5gKxCCPy/I/CxN0TK&#10;xri+V11ot/JoohwBQerFTLOB4wbJvrT41IDhGFjYOzRVvIjyU/Pvo/rziYHJ81/0z8a+5Tum9+vY&#10;rtPABYf4Y2MSVnTQ/IVUg+LNbhq55fyf9b/43FBGfuK1QgZbo6NFQ4UTyUUIIATqg0Cj2xC1eAtH&#10;fXBBaxECCAGEAEIAIYAQQAggBBACjQIByls40BXoRhEnZARCACGAEEAIIAQQAggBhMB/BQHUQP9X&#10;IoXsRAggBBACCAGEAEIAIYAQaBQIoAa6UYQBGYEQQAggBBACCAGEAEIAIfBfQQA10P+VSCE7EQII&#10;AYQAQgAhgBBACCAEGgUCqIGuexjEry7F7rmQy+S93nVXhq0UF6cd2nkyB3/lA+mfyiLFRck/zd5w&#10;8UO9FDXk4oorG6O/P1VQj/e+NaR1UtmywDa8IiUN0Jh+ZDuQOq0g8LGrA5XRiF7KCAkzts2dvukq&#10;9iLT/9chLkmPWTF78uQ565MLmGJAi93/Aco1jIm00GEKeWOe/+/smI0BEYYNdNX1XyYMGYyNIcNH&#10;TZ6/5kCG8qu2aXkkOPdFgFvYhizge701nqQlnpiksHPYqMnzftx/t6QBOrbq65tnT994SYsluNZs&#10;HOLBgyOXnygSKxAR5sQumf7DiULMFdI/lUARPdiybE02zxF/kU15yk8TPtt6Vw3m8uxD303uF+jZ&#10;soWzm1/3qCU702qDKEj9dfLQYeOWHnqq8qlA9Hj/4tFDRsyLfYyfoMsCkDt6DvwHa7/anKn5re70&#10;I41Z8/jYD5P7tHN3dnLz7zV+RXxWvT89yAKLGaFEx+rCR/dfyIVriagkR8ExbZgoKueI5lwGRZFJ&#10;fBp+rlJgqNV9lOLA0n51oPZMeYYyLLCSwVRqo50Pz1WgyaJXVw7EXnjWkJc/tF8jtAl++ZnFEVP3&#10;Fzn7OHDLK5iaCmH3f45yNLKCYXXBQ/Tv5742iUJDlmLHpDGZ9hTR482D3f3mnVF9SyyVgDpEjEok&#10;9DzDBros/cTe5BL3QcOG9Otg+3zHxM6hK28wbSB5Du3DBvZqQ3ohOMk6jSfpe4nbeb7ME7MzLMju&#10;+bYJXQb/ktWQpZK+ZRpnYmbHnsyusbQmho2VmQGHwwQRYdqu3ZmBI4YS73mruH92b/zlZ8qdalXa&#10;T+GdR6xPN+89fcmKr2b0a/rwr8ndQpdflvaFpbeP7Tl5NmHtvB+TysmGlp36fuHWU+cPxSZl469W&#10;p8sCkDsc+8Ejgh7H7rxRrRXMqrN+H9J58E+3zft+9s3y+cO9ivZOn/mXavtfd01k8AVXVvX2nxLz&#10;RiqNSVjqrr+hoohbVJ8o1scjra9VDgy1+P9ocaB2THkGU1iYym9s8+G5CrSU3cSoCfYfww2QkdMf&#10;q0YwMko+WfjwyvVC71FLv4heEB3upB1TP0XKfYo+1YkwH38R28yr+4DwDo46zFR/1IjxmNmGz9Zt&#10;0XFYVDj2IuhI97duYbFxt5a0D8LfhSAuyTpx4HhaPrtpu7DhfdyNWML8u1dzDX3bOxtJlZQ/v5VW&#10;1qyjt13AgIHu9hZE6RIXZSTsS8wo0m0eNHBoiLMhl3wS2+QfJB1MvJ5bYdi8Q/jg7i5NCDkVuWmZ&#10;1U5+Jo8PxZ56yG4VGjnE30q9DrL1W3QaHtUXe633kKZPnEYeOvlijmcLDqvixY0zp6/cyyvlWvmE&#10;Dg/3tSDemqxqBnFM1R+pF1XPzu+Lv5yn5z1wKPRl5/Ux26jD1I2bcXjlgy+Hi/ITgDDzaOIT33G9&#10;rGG7gujZlkWrrrdYnHx+ZaAhIX/S5L4OwT3WL9s+6fSs5vgytlnv4b5Jh/45+l1opIXUBPHrA38e&#10;1h06ymtnnMIqGAsUM4h/sdXcYVn27NV29uaEtNVBgWqv0IAD18Kt+sL2w08cBk4b7CU1Hbcsb+ei&#10;r5Ito0+d+7mLCX5g3NRZcx+V2BExZRoEUGBr6SjKz7iY/kogLn54KemsRVOfYC9logK1wYkKZqEK&#10;drA/G0UUFcYRXtaGZ95gL3jqPL8QF38pT9crbGRv8+cZZY4d3M1Z5c9u3ql06uBB1APx+0ep98Vu&#10;HVxNpfEFpKBKquqpBQZQC9SQhBSHBq8OUGcrnqdlCp39jB4eijvzoMah2/Dhnezl2cGUyLi36nwl&#10;8gP77ir/emxc0lOuq1LZhNQ6BW7CgtRDB5KySw2dAvtFdG8pLcSaDDN6sD/mTK5xUOSokOb84ozD&#10;u49lsz3CRw9sbUp8uJeWcM2TQGC1dzXlQNIKlquerSSPXxi0qd2GKp7ful3m0NHdCGuga4zYUqKp&#10;bEMkwtChN52dDsBmnO2Z1c4dPQnKVr/OuFFgEeBrj21ZGLZPbtwVuMjSQoW/NNdpCKq44O6Fyw+K&#10;xDX5GcnJ5W5B/o6KcqZhe9W49zGjnPYYR4tLLE0JVguvmlHqPuGh0nJnoMww8v4GtRq0BJyNGuoK&#10;OH+12ArBMKdrPcfUs0eEgUEzYjuHwq5cmpw+qG7UdPYD2FZL4zizV3kXbg7Vs5mQUEmsKj851YHf&#10;ZmlaDfZv4aMdkS6W7v2nzZ87trODWes5J9+Jyo6Mt9MP+iFbSMwW5W3uY2w38egH0tsYy84vaG3m&#10;0mvK/HmTwgJGby0QSUgnhU92j3Y1bd517NwFMwf7Whp5Tj9CvHIXm+JhHjxsUECnEbNmR/pbGHgv&#10;OP9B5RWXmJ369pMTq4jDJbHDzI36/52PLa48PsnR1jd80rxF0VHtbQw9Pk8uwyaomwH0B9d95+cQ&#10;K1PPATOix3Xz8G3bysBw8J5yZd31NFsBr0ysAhESNsA3WopyN4YYtJqbIns1slKsZCH4rae+UTiO&#10;s2KInq7rottk4I4i7BAOm8O0Q/vH2xv3+vWZbJYw6/uOJu2/Td0eYWA78RgeeigL1KOg5g4O4uX5&#10;rvpd1qq+ylwTcBZdBvVs1tSzXdvBGx+RTH/1R299/R6/vlR7EzPjIIACK+Wau37X9c9FRQlfhPo7&#10;6HMtPbuEdA9bnlxJjgBEG5SoYBaC31LaMFHEMaxnFOVhwL0khQdcCpRTp6urd0hQc+PBe7DDVedm&#10;O+v3/kNGycqDoyyaEMchctRSVS0wKhwE/AkrDg1fHaDOYiB6WgdF9PRqO3B69PjO9vrNhu18htdN&#10;xkSW+asOC04v3Rb+HVp3UC2boNqtBJvg7qa+duZeETMXzBkb4uIwKh4reVSGBXYdPXtaqEuTZpHr&#10;fpsUFDTss88GeZuadPrhDr5byDMDOglXDwQL0wxLK1iuHo+faE/ahl7+EWpsP+l4uaQqN+3GE2Lj&#10;ANT/Wv9p0Zt6pwNuKDUZy/303OZfJgp2ecIEW5758L3F+B9YUe5qqCjlKiSms05zUMtOfNUnoIUh&#10;19wtOKT3jF1PhUq7DHh7pdr7GFBOm4yjxSWcNMAEI/cbgBYGUF0gtlOhA89lFYY9krZLxNBgNbnm&#10;PhJqyEZwXYHlb/1aIWWe0rUeWkuIfsRpVjLexsFgVy1NL1U3aur9QNMM9Q5aZTZL+jflPNkyfNM1&#10;DflyZ8yebb98McDV3HVcLFHnSw6OsbMZvPMV0clUXl7g0aTL2sfC8hNTHPQCV2fhM0Qvf+9t7Dj1&#10;ZDmpRxZcmudq2G8L3rqRKCPtWCTF8aObmoSsy8ELrkRSfGKaM99j4VWs1uCc17HuuykT7+WEj9d2&#10;MbCbdFzaKtcO3E7znl/tjInZ+ftXA1ybdVlxsYQ4WZqfj7fMhEEbQ/SbzzxbJQGYAfZHUhwXZWXS&#10;c9MT3KGaJ7uGO/DUGuh6m03Ai4/YvcfvvCN/pKBqoKtOT3PQC9kobyfVWy/BhTktdb0WX5d12DK0&#10;qo5PstMNWHUPc4pooKefLrkwp5V+u5V3CegrU+a6mvbZnFu2S6mBBrFAOQbSFk3VHRz5/N976dtP&#10;OaEcM43A8bgOkTHPSaWFUIVvsXzXeZeU/cHZwog7+AJQYLHj5Ka2KnmWk37o5kKpl6QzMG1woqqz&#10;UEWXMpNrP7JKNWshirgcWC7TjKJ8Gu4lOTxMUkcWQ2ADDZRToV4xMBooBUbVfPW/ocUBUB0wuNVV&#10;Ak2DkEjp47WmBtpdxyhw6SWiSpWemNpC1+frmzUMiaycUCqwQNkICZgCt7d7hlpaDNgqqyuVhQWl&#10;lNW536/3cGPKjk605xl3XHa1FC+YN7700mv7TbqM6jrWGibJs1uNGdIGGlj/oblamTSzhZ6snIly&#10;f+tp1GLGGeklIFkqg0jFjN5UOx1kg6xJXeKt5/P1bazQElmtw7cdfwTr6UWv/uxj7ITvTeBBvQ5C&#10;UbLXlxe46YdsyJVefFC+TAPaXmnsfaqZCIuUVhknVULBJSlpAAmm8BuGmEoa1Tn3obmsWkDJMdJg&#10;Nbnmat7vAG7DjKFb7ITQHVOb1pMaaAjsoNLEeD/QtGNQNsbMbwGTVD1LiY/dun71hhTz6B2/RTbH&#10;LrAL0pIvvbMyLj65Yxs2Yu9VGoly7t6rMQiJGmh351B8tgj7sv3IwWvWESO74T9vkw+es6+XwYU1&#10;k1cfyVL7kZ/gVlJKsV/E0JbSm0xMu4V3s3hy7cor6Y8BeR69B3jgtzlw7T1czYoLC9XvqJVUPkmJ&#10;37//4LHLTz9U5p4/cuEFvtTIxkav+MHl4/t370p8WMn+UPpewlI3A+JPdcbl1LLWof0c8e8UeE5D&#10;I7uYSL8BVIz6m43Dux8fcfuP38xn8ttH0du3xRxTM+I7UuCQCKoEEj5fV2UCX4eHf46qXcLWC5oQ&#10;5Z65+x/8J+rFxzbv+9B/8nDitmrFALGAVX7/5K7tOAO270hILyJMJ+apuMMxMjfllbwrUrolRTNw&#10;OgEzlw8nYFcalRVVLF09VX9YDIOAfXtKHVgYphj5NTEVTFR1FsLFq535uFEk1IOiSLaLFJ66p45K&#10;IgFLikRDxWAAIQtcHADVActzNZVgF+tHIryg+EVO7kjcaGHUuZu/7sO0O2UMiUz5swIQGyEBI5W0&#10;2ynXyn17920qrQB6VtZGHCrDeoW74zci6Hu4t9Bx7Na/HX4TH6+lsyP7baHsNwRYCdcwiSqWNOq/&#10;QoRe51FDmmfG78N+Ty1+eST+um1EZGfSLXKACKuop6Y31U4HAZnn0z/U8cGpxAciYdbZixX9x/YV&#10;nj95TcAqSTp53aRnWAfiZg7AoFwHoSgVrPLzAHjrWiIBorTPOHpcAiQYieXAeqMGWN1zX2PKQPY3&#10;XD3MajIpNfdK6nUFumdxaBa7Grp0qLf10ghAYBcAShNdjmtpHvMGmm3S7Yu9CWdv39jS88Waz9bc&#10;xKu2pLjkvag4J+W0dCS/cxkyqkcrHku3U2SE493D8VnVWOG6YRcR2VGpJHCajvnn1K99K3aMb+vs&#10;N27L3QqSU6KiolK2ibm53ECOqakRu6KsTK2j5HDYWPun3mhyzLt/ue/gwUPHz6Xf3dM375eZK05W&#10;YE+v2D7a27nTlLV7Ek4mpedjlzQxlepmQPwRl5SUspoYm6g1cgq76202Ae9BYhz4baIno3vUyV0w&#10;iB9ccyszVuHr18o3U3/IffGOZ2tvS/KK5z1uTIdXcVtPFj+L+TOxydAp/c1U5IFYIC57dPWMlAFn&#10;LmUXEx051B1VWymA09XTV/2sgn16srQ2kxS+eqX6RA+GQcDvrqIMLDzf6GpTEBXIQtoJ/XGjSJhF&#10;SUpFeOqeOsoAgOXwNVQM2gDiKQ8qDvWrDvUjkbLxXGMTQwn26bCmvkUQjkktG2G1u3apqKSkjGVs&#10;YkLeKuhyns0mZS2Hy2VJxOq/5ABMYhBLWP0nieC3HzXcLSd+762q3EMHU5sNGqHcmWrahqRSKOlN&#10;tdPBQOb7h/W2u3fqxNNnyedzA8IXDuhYknziVtG5k5f1e4R1IV9sUkaEah1YHwNUa6fK4a1XiZRK&#10;k4tqSMbR5JI8wRRtA03EINNooKM5ZYD7m2q8lK1WLKGbjaxaAbAVLLX6qq16ju3WsqImxZyZ9RDY&#10;QaWpLiSvxxrmDbRMGdcx8pupHllbNiW+x1LD0tKC5zBg9e5Y2YjZtXa0O9b88QMjh7S8d3j/mQMH&#10;U1sMjQxQ+9WYadvxG05kPTo31zRhwdL97xSecC2tzCQFeXnyeivIy3vDa+pgx6ijlCWueXCwt+7b&#10;p0/eC87/sizebGFKRvLhuNhts9obyMu7ihkQfzjm5qastwX5MpuENUK13UCLZjOOKtfcwlRcUgR/&#10;Yh/PPaCteeGFU9dJz4URvzh08IqkbddgU7I+bouocT0qEv76/qe/r7UcM7kT+YKN0jwlFtiGr9gZ&#10;gzMgZveaSBfoxwzxh+KSGlNzM6UJdQGO59mxvWVRckISRkElq5hyh0ZgMfk4WQA3OzG2HMpCehH/&#10;uFGkZ5NiFtPUYfN4PJagqlIqoUZQLUspaEkBVAxIYGiZzqktDqz6VQesKaesDjBnpZaKhEIZvcpe&#10;55fqW9sa6zAlspLL9GCBAi2XxcX8khTmy6secZgx52nFQnmSZrAoBCr7zvOJGtHm+aGYg3GHbjoP&#10;iWxHfxtSVVPHnQ66TLdDWE+LtBN745LutQ4JcenV2//V2YRtx1PY3cJCan8rDfCVYh1YXx2CULuE&#10;BrvhJVJZ8b/GOPUEU7Q/cMSUqASZRgOdOqeMJqulwFKIBgjQsEJrrRCsqKm2nHSAgcAOKk10WVif&#10;ZCCtrXMDjX234Dl2bFBpwpb9r8R8vz4hNhn7/r4se6Kw+H1envSfvLYjBnvc3z5nU6rb0BFtVLpf&#10;wb3ks4+xy85ci9Z+LY2w68ikyxW67fp2t0rfszmFuBWgKuufLUk6vYb3Vb0SSgMGQd75df9cZPl2&#10;72Ilqa4Wsjg8HUxP9dOjx26VExuWuhkQf/i+IZ0sshLi0jGbxa8Tv/zuKHYDiPLQntk0PFOZwnN1&#10;dWLlPn5MuiBb8/bBtUvEuHzjUbHYsPe0CR65f06d9NuFZx9EYkFBWuzCyMVnzKIWTWip3O9ybAeN&#10;C9M7tXbzk6CJ47w0fGohsYCuxcJHj3LZzVvJbs6RraoTcIahn033fbdr9rg1Zx6XiViCwjsHlg8d&#10;ue6xL0Pu0AgsxlJDI0PJ29f5qte7GVsOZqEG9BplFCH2Mk0dnpOLAyfn6pU3Ypbo1dFF3x0vk6YU&#10;WA6wYigHRpx/7JuoMT/RfJcQqTiwGr46wJwlPK65/uviXQ+wu6YEWTv2XOZ3CQ3WZ0wtclBgfFUJ&#10;HLx2yzPTv0ewadq+HbfxJ1uK8s9t2Hy+vF6G0awTGsGikKHqO9c1MrL9q5j5a1PdhoxozWAbUtVT&#10;x50OvkwvOKyn8dX166626NrdnmfXu5d39t8/HKnsEt5d+uwqYfofkyOXJWLpoTw0r6MMKs0YKKbV&#10;q0Qqa6M0TrdhGAdIMJJ/sBZGmUpMy5tCQV1TRqPVUvGaRYMEwFZosxWCFTVV6tEBBgI7iCjwjZox&#10;5+ksYNhAc/nY0OFLG13sIvTEPvyU/Qn5LMNeK/+cYxIT5ubZoWvXQE8Hl+4/3sSfGIx10N5RI9uX&#10;PHvjHzXCQ1q4ODxMhA4fa9iE+Ymfd2zlHRTs5zUm0WX+oiHmpJNGfb79M9okdqCXT1Cwv3vnNZXj&#10;t2wahd+HR6zn8+VVkLBIR/W2XqMmuvnbBxrr6unpmbeecMx85t59X/jw9LpNnRX4aEWwT4d2bQft&#10;MfJ318fFAMyA+NOk39c/DC5d39MnINC7y8qakeP9DXRUHlJYL7O5uroKeGXhU8Cl+BcJJlKQuc06&#10;tnd8devGC+lFPL5RE72SYwtCOktHyPyEUpZex2X7t0+xvrAgxNlYl2/Q1H/iPvbwLUd/DZc+VBAP&#10;r64MWZO+kyJd+LYRUyMdpeBiMZOFHsICtdtoQO7gHz1Sb72wC+jQQrll1wwcwRf1wfdfsn93tNOt&#10;ZaGtTHV1DG0Dph5gt+/kaMaIO5hYWGBJkLN4PuGDvB6uCw8MDJhxsIJ0BmY5jKhgFoJj2kBRlAcb&#10;lMuqKIOjWDuLDBF+kDp1vIK/KW3bXvbzAU7TyAVTbU5Oaecf6Nt9jc7osT4GfCKlgHIAqYqVGKXA&#10;iN9lnj1+4uoT8v1gyi5hiQEqDqyGrw5QZ4lK2cpbsqmnV7sAn86r8vr89P1IWw6rPtVEGRZ42YTX&#10;bhlsphGr1kcJNvbyahfc3t1v0qkKIx2ahrG5OljV0JFd8OXgFYSP/6GUGaBJxD4BYQYsreC5ile2&#10;5sNHhwgL3/sOGy7bhhScAJJKfpomvfH4adjpNGyQht0GhpqVlTXt3tONx+I69+3nU1nCDonoJbtU&#10;VJ2dHHfk4mP1d0loXkcZVBYHD4aOfBtV2WUA2yuNvU8lE6GUozSOCeNocYmIJijBFH7DjFJJI+ry&#10;xrQzUGWYSv3VbLV0MrRMwNyGrdBqK0SNOQ3rZWhAYAcRRZWF6l2DNo+wpfeiKt06RMinup8WZITg&#10;TU5Gdr5Az8rZw92O3iPqRSVPMzJfVJq09G1tB7rlqyo/687Dd2wr1zbuNrCfVDDDQ1z2PO1OHt/Z&#10;r7Wd4sYEsBlgf6oL799++MHK089F+SYEshnaN5uWk4IL0V7hOQuyT0y30/jJSPT++b37ue8lJo6e&#10;Xs013dJNSyuzSeLCrQNdVzXbn/1HL8CNIXUDDgvf3Xu5pTyMJp62tVKZyqIR2KrXd289+GDu6e9h&#10;pfo1MDNtQBYyA5L1b0aRylRw6ggK7qc9KMXga5Yy3nFs5cay+JGEoOo32bdzyqy9/Z1VfwGrLgec&#10;qhoCQ2Wq0vmPUB1AzlZfW9Sm+41p90+NEaTfLzZxa+tO5hczainVIThfVWChqt0Y7OmZL0XWnr6u&#10;FrXUr7thdIMCZwalBBVKVJya7jEke27G2c+d1T+LU21Dqsqo0IIYx3xZ0cGxbeZJ1l/bMRT7OMV4&#10;MNdHoaJ+JVJZOJVxWmWc5gRTGAY2Sq26fKTOgK7VUvsB2UghAJS/2muF6m29OP/33i4bWp/MXN9Z&#10;WnLAsIOIoq39gLoxlj7DQz1vND3bA51rrAjU3P6mrWnIBuI5e41ziJ7/3tvUaxH+PEI0/m8RID/v&#10;+f8WBJUnPkmf3olGwyCAPQfL1jDkF9WHzzeMMm1JFd77Pth19H7i9Qdo1AcB8EP26yPxY6ytt9X1&#10;FlAfL+unvKrkdebWofZNev2u/pqH+ljFbC1lY1yHj7WMPwejBR8NAV6bmauiW1Q8hX9//dFMgSiq&#10;fFpqP/Pb6PZqv+P5tw1D+j8iAmxjG0dHG+OPqLFxq+IYWNg7NDVDSdFQYRKkXsw0GzhukOx2tIZS&#10;o2W57KaRW87/WaeLz1q25L8u7r+ZYPW2ut4C6hP3eikXnF8W2m/106AVK0fbN+YmVau3cNQHbbQW&#10;IYAQQAggBBACCAGEAEIAIdAIEKC8haMxN/eNAD9kAkIAIYAQQAggBBACCAGEAEJAGQHUQCNGIAQQ&#10;AggBhABCACGAEEAIIAQYIIAaaAZgoakIAYQAQgAhgBBACCAEEAIIAdRAIw4gBBACCAGEAEIAIYAQ&#10;QAggBBgggBpoEFjiV5di91zIVXtRNwNgtTtVZpB2hf470sTFaYd2nszB3gyg+BddS8Ql6TErZk+e&#10;PGd9coHaa1vkQpiLpav+E5hHQvD1O3kg6usXdbqgmNQXY7S+YRFgylBqztfHXqbW1EfXp7m2cSAI&#10;3rBItgHN1L7t2pdYu9tKWyUtkqjhbNWikbWiGkEDXV346P6LDw3hHCZTcO6LALewDVmq71/WrK76&#10;+ubZ0zdewl6rS3vUTRFd8TKDVKc3KHS0bWMWP2FO7JLpP5woFLMU/6KpqvzM4oip+4ucfRy45RWk&#10;Z5crw8BYLE3tjWWaEtMYMoCMYGm2PBD19Yw6XShj0rDpU18H/831DCNcf1MbTSjq5nkdzadkqAqw&#10;JM7XUaOywEZew7TiY/25ib1zCbrb1A/BupGNwiNyuS1Oru1ESFwD0o4pF6lx1b5EuU5gZ8KQLfWL&#10;HLX3DTnj32+gBVdW9fafEvOmYbzkObQPG9irjWWD+/nRFJFwaljoaAbk4xkhfHjleqH3qKVfRC+I&#10;DndSvE7s41lAE5KGnUZmGkPXYQg2rMF0pP8b6UPHrn99DsMIa8HexhKKOnr+8c3XhsY6OquFcNMT&#10;oQ0f6WnSPAuOU/0QrN9qiM1K5bZVi4/UiWgD5nrKYMaWBsG+nh7QXs5dvnw5NnnFihUqS6THVUdF&#10;blraG32bmox9f29PzBI5eDqZcoozDm3Zeij1ramrm40eW7pCXJKVuHt7XOLVhxXmrVpayl/CrXZY&#10;lJ9xIenYgTOF9u2duG8qjRysDdnioowj27fFnU59JrJp5aT2coGyB0l7d8UeTb79vMbKxclc+u4B&#10;wi69Jvmn/vw78ZW5j4e1/JUEHL0mJibNXFxtDLEWmkJy1bPze7buSUwrNncRX/r9sLDvwhGtdWDO&#10;qMpSUsSqfn3j8J6Yw+ez35QV5T1/XqxjZ2dSLcVOdC9+6/YjN/INnD3sDDXDpWbQkhGtayMCgo7F&#10;AqJDiqKWAwg2olZfxYsbiQf2Hzx2+kpWcRPnVrYGWBBEL89s3pHXbta4Dk3y5P8ykeFQu1DdDXHB&#10;3fOnDu899aZZkItulU5TOxMeMVvdAj2p2Omh7JNbdxxNLaABtAIgYUFq/I6dB8+mvaixcJazC045&#10;qlSgBXf5s5s3X+vaWxngKIjfP7qR/raJnYUeW7ZYlTC1TNMrVEoefX7hnfsfzOzNZNlW8fzW9Zc8&#10;e2uc+UROqiBoU3ZOFggp/DDqwI4D06XieVraOwMbYWb8th2HLz/nOro7GmMfdRRBx3SBWEFOH4jf&#10;jFkM0iMrFaA0BE/HrnkBcpkHrHC0og0pKECnNaYXqOZB6m7V8wsx/+xJvF1k2spRmHPrFd/OUp/N&#10;AvGumYUeKRQAFUAN9XFcWrtVA1KHjUHGD5pMUk10EkMrIPmIKQBynp5GMI20XsPqywpIMeKS9lGa&#10;KupDCnAJgKcDk11APc+p0wy8bWvcbVXLrb2NqbwTIXFNXLsbkvZA2fkZfbmnsVbh2gsdR08HI3kV&#10;B3dW8uJIp/4CCzAuALT5gSuKxs6ExaKXEVrnPmmH0NY/qRtjRq/yxl7O6GEePGxQYNfRs6eFujRp&#10;Frnut0lBQcM++2yQt6lJpx/uENKEj3ZEuli69582f+7Yzg5mreecfIe/ixR0uCjhi1B/B32upWeX&#10;kO5hy5MrJWXnF7Q2c+k1Zf68SWEBo7cWKL3FVPhk92hX0+Zdx85dMHOwr6WR5/QjxGtOcbssugzq&#10;2aypZ7u2gzc+UryukfQ6SY2SJYI7P4dYmXoOmBE9rpuHb9tWBoaD95RDnVGXRVIkfLJtkL2lz6AZ&#10;0ZN6OOlzLTxCpu96StiIYxfQacSs2ZH+FgbeC85/0AAXyCDyayjVoYOho/zKYM0BrGEWwLdq8SMp&#10;qzw+ydHWN3zSvEXRUe1tDD0+T8ZPKoCCvOoT7EbZia/6BLQw5Jq7BYf0nrHrqfxl5eow4GJ1W/h3&#10;aN2BHtAkstzd1NfO3Cti5oI5Y0NcHEbFYwTQRDmNqYAjSStfqs7Ndtbv/YeM6bKXXGOaYYSphU3F&#10;9ePxE+31g37IliIjevlHqLH9pOM4h6VDFcEKDCf566NhXkIpBUkXzDZP66CInl5tB06PHt/ZXr/Z&#10;sJ3PMINIoaZiBTxRaj2hhBXHXl1PmYx+wDSETAfnMrjC0TILUh3BwVYnt1JlU6p5QljdJYWqq6t3&#10;SFBzY2llA/JONUGVVUAqe30ch4Sb4cagXOLktIaWXIF6oisYCstH6BZBIjdMI5BG8hIm0WINU90J&#10;mbJCQzEio0rebCEq6kMKCIzwdKCPICjPqdIMvG1DehEa5VaZMLVFmFzf3HWd2nf09MN6iHHB9vqO&#10;kbufw1oock+AJxNV/YUWRtWcgDY/VJ2JUrmH5qDMbvqRg9U3JQC0/Yd6I66igSX9m3KedBoeeR3r&#10;fr/eq8I35KMT7XnGHZddLcX+qLnxpZde22/wSSUHx9jZDN75imh9Ky8v8GjSZe1jIfgwXseTZznp&#10;h24ulGm4NM/VsN+WIiAQxfGjm5qErMshujxJ8YlpznyPhVcFUrt4XIfImOe1RUkmgNSuaZIsKY6L&#10;sjLpuekJvr7mya7hDjxpAw12RqAuS6FIeH91oEG7lZm4qMrz0S3NBu3C3ZFi13dTZiXOzMdruxjY&#10;TTqO4QiBC2iQCirK0EHRIa2iDGA6LIBQQ5WNULKwND+faFrwdm5jiH7zmXIOSfs2cAMNd0NweYGb&#10;fsiGXKXPVGoMYgq0wuK3e4ZaWgzY+lIqv7KwoFQk0Ug5jamAI0kJN65I054FIgwZNiXwK5NmttBr&#10;t/Iunh6i3N96GrWYcQYnm2IoIUiSA/MS6j0sXQiHjQKXXirBlZaemNpC1+frmzVKoaZgBTh+ym5Q&#10;laF0HAI1PWfl9AOhCpiOJSc4l4EpSyPaGpILVh1UyqNKKivVPIhVsFDRa6CVyiqkVFHTXIPj8HAz&#10;2BiUOK74XAgDFZTo1A00FEiVfgjALsiWQDJbpYoy3CxIGa66EzJkBb0GWnmzBaugrH14kkIYBc0G&#10;eDqonoGKAJcF6C4Gk0NrtyVvWOCuGbgHqlTRxCnNddssvV0DQ0t1f6eov+DCqJ4TsOjQ6EyoM4Kc&#10;sXS4D29LlHYGrf9B2RgzvzeY59Er3B3/lljfw72FjmO3/u2MsD94LZ0d2W8LsX8J0pIvvbMyLj65&#10;Yxs2Yu9VGoly7t6rAR9Ws4/n7OtlcGHN5NVHskpUn7MguJWUUuwXMbSl9Mt7027h3SyeXLvySjpP&#10;J2Dm8uGOijtjVUVrksyqzricWtY6tB+xnuc0NLKL9BsViDMaZUmqqgQsI1NTXABHR4dbU1Ul94Tn&#10;0XuAhx52nGvv4WpWXFhYDdMAMwj+1YRmdEjrNAYQuxUdEikIFJq+KzGysdErfnD5+P7duxIfVrI/&#10;lNL4YoW2Gxpl0QdaIUZwO+VauW/vvk2lOaFnZW3E0WwNFZKEHKp8YeoHfL5e51FDmmfG77srZIlf&#10;Hom/bhsR2RknG+WAeVkJSziN7OT5RU7uaIIrNerczV/3YdqdMiUL6LBCLX5qPmjGHn9+jpqe93Ih&#10;AHaApmOXFYC5rKmUUVFC81q16kAROnLNg0hmXkiUdZJUaKwA9XEcyxEVz9X91lhyNcAEqgSARKfM&#10;EegWAWCmWhg1bAlwxXWpYYS0j8sK2H5BWfveiGCbn6xuMs0GOpHQVBagoQBFQmMvQs0myhnkKhrS&#10;jv8gLb2M5g5MVX+BhRGw+UGiUw5plZjlIIX/gIJAs4GkBFbLE5g30AoDlN4TzuFyWRK8UZQUl7wX&#10;FeeknJaO5HcuQ0b1aMUDH1bzhtN0zD+nfu1bsWN8W2e/cVvuVpBmiIqKStkm5uZymzmmpkbsirIy&#10;WXuqq4fd1wcfmiRjdzSWlLKaGJuo9t8QZzTK4nn06Gp/5cexc79ft2JK9Lay0MhQM3WzOBw2dvVf&#10;DIMLZhDcPwp0QAsBAcQ6D0ikIFBoQFyYs320t3OnKWv3JJxMSs/HrsjTIG8d3NAslQJoxWJRSUkZ&#10;y9jEhJwSdK0BI6liGDhfaGBCTJH7oWE+v/2o4W458XtvVeUeOpjabNCIDvIfH2hWAvOyBpZwdNnJ&#10;NTYxlFRW1H6AxM1gygqp3xocgGBPT08tquDpwFymV8oYJZeqezSCTSwh1TyIVXRDBQVYoYJmBaiX&#10;4zKaA+qlho2BZgrJQQUlOrWIugAp10hvS9Cwd2neLFQXflRWwPYLZaOYkEJ6fYw06GaDhiBS5Dl1&#10;+GUzajmkuRehLY/ORJ6xaRNJRXmVCNxZaRABqr/gAgzKCXC+cyCtEh1PaO1iwOBD2xJ6ahtulhpZ&#10;662KY2lpwXMYsHr3YldyO1r9BngYU4d3veQN0rTt+A0nxiy98t2Q/guWdh90eJyFzCaupZWZ5FZe&#10;nogllSzIy3vDa+pgR9sHqGQWx9zclHWvIF/EssBFC2uE0mdAQ5zBzqjKiqoFrvpafGJN+NT+Rnk5&#10;b+zH7UmZ0sdBw8cUGFxvwQaplCUSdPVGRy6aYQAFqvGTyxGc/2VZvNnC2xeXePBYFXEjTs+kwy0N&#10;blTD1sMsUK7CYF4q5nAxDkgy8jEOONcSV2uganCdzePxWIKqSumUGkE1k8ePK7vO84ka0WbttpiD&#10;FnduOg9Z207+U1oK4GFe6sISjvNeEztFQqEsn8te55fqW9sak/hfN1bQYY7yHIZ6INOBuVwNYRKU&#10;nyTLYAUFvpYWueGlqhpaSBjzDloM6+O4psSguzEwZAco0UkiILjAtgg6ymlsCbTCDN+OYFYw3V4Y&#10;kwK6R1Zfo0aGeTaodQsKJbQQhJYFWqtJm0V9exFKcEQikbyK5r/GqqiNMY9qB5PJ1Fh/WWAEQDkB&#10;jk71JTqdCaV75Am0sGfOfUY21HVyfa5Ag3Xy/fqE2GBP6bhcLL0yLH6fl4f9E3IYu5vB0MhQ8vZ1&#10;vvRJzYJ7yWcfY5eduRat/VoaYZeeSBeVddv17W6VvmdzShEuuSrrny1JOr2G9wVc3gVZpkkyi+8b&#10;0skiKyEuHVMtfp345XdH3xPshVitURb2fV1VSU5mgb6Da6tm+kUPcgo0bTAwuCAGKXmmBF390CHJ&#10;ZRhA5fiR5Eiqq4UsDk8Hi2D106PHbpXTuQDNqoMbUAuUwIISUD5L179HsGnavh23y7EjovxzGzaf&#10;L6+DNYwzkefk4sDJuXrljZglenV00XfHy2gBRehRdZ3rGhnZ/lXM/LWpbkNGtKb7yRLmJdR7WLoQ&#10;NtVc/3XxrgfYM9QFWTv2XOZ3CQ3WrzcrGIPKYsg+yHRgLlMySYO1jNfSIze8VMFDxZh3jG0n48B8&#10;MeXGIEz/Y3LkskTGD0AFJTrJVAguGjlPwU/qLYFemJmDyHR7YUwK6B5JJ2WZ+wPHiR6CsLJAb7XC&#10;pwbfGGqub1q0MwerotVZO3fjVbSzPk20NNdfSGEE5ASk+alPHoA5QQ97mt7ToZ025zBroDk8Pl+H&#10;z5duzGyujo4O9qfUHOxuXz6f+Ldhr5V/zjGJCXPz7NC1a6Cng0v3H2/WQA+zeD7hg7wergsPDAyY&#10;cbBCmJ/4ecdW3kHBfl5jEl3mLxpiTvLWqM+3f0abxA708gkK9nfvvKZy/JZNo/BbVgm7dPiAG6AV&#10;ZzRKZjXp9/UPg0vX9/QJCPTusrJm5Hh/Ax38EXZgZwCyFIp0fHp1NS3MfVn48nHWzdN/ze7q03/j&#10;PbyVJGGHlR1s6OhgtkPgghlEDr4ydFB0SEsoA4hHkFkAlY0g6dLrNnVW4KMVwT4d2rUdtMfI312f&#10;oIcCKHDU4G5wcIbpyNhH3vGUGMQUaIUg04hV66MEG3t5tQtu7+436VSFkQ5LM+U0pQLuLCXcBCBN&#10;IxdMtTk5pZ1/oG/3NTqjx/oY8HHqwQhDhk0NfG7z4aNDhIXvfYcNx677qw4lBElyYF5CvdfETl4r&#10;b8mmnl7tAnw6r8rr89P3I205pKBTsgLst5InlLBi2AP0EHhAUIVMB+cyJEHomAVLLliwVcqjaiqT&#10;ax51IfEK/qa0bXv587I08o4QrJqgEA3UNNdQVeDhptwYqrOT445cfIy905Q8SEbDQAUlOqksQfIR&#10;ynlqjZAtoQFqmFpNZcgKalKob7ZgFQ2SDfB0UD3DLM8p0kxe50nbNq3dlrxhqbJEmrrAPZDD1dG1&#10;7d3PaFNPz3YBrbusfBm6hqiisPxTTgDN9RdWGNVzAtYI0OhMqDMC3sZACwI979X2vAY+wMZ+t4ip&#10;ULpFiVApPV73IXiTk5GdL9CzcvZwt2tS26eDD1e9vnvrwQdzT38PKz5LVPI0I/NFpUlL39Z2BgAD&#10;qvKz7jx8x7ZybeNuQ+8eT7kQKsnVhfdvP/xg5ennYqbciwOshsqqvvGlX8/U6fdOzyLu3Ki++LlX&#10;aPqs7HNzHDWBCcYFapBClBJ02OG6o6NiHpMAqhpRK0pc9jztTh7f2a+1Ha2fs9UuZOoG1AJV0CFu&#10;1U7D4pqe+VJk7enralF7BwRTa5inTfWb7Ns5Zdbe/s6mzD7TYhEnJw/2nONT0z2GZM/NOPu54k4U&#10;evbAvIQdB7Cz+tqiNt1vTLt/aowg/X6xiVtbdyyh1UadWUHPj7qyT90sjblMxSTm6Q5bQZvcmACw&#10;VYKC+2kPSrEC2yxlvOPYyo0F8SOlpbUOvKuP3xDzoFBp2hiKDo5tM0+y/tqOoVhvwXwAE71WDAwX&#10;GhVZ3RQIjc7OcVQynHaYmUeAGSvqQAoY8WjFhaE/cJzoIQgrP/RWK3nUsBuD8F3OzfvFpq5+7rXv&#10;tYBmuNQsevWXBUMAmBPA6NQpDzSQgTb2DLlCi38aJlE3xtIHf6iL0PoDQf5fBGIP9PPWaxm1OSX7&#10;Zf7L++d+j3I18l6MP2sPDYRAwyOAPRjK1jDkl6eqz/preM3yh8TJny39cTQ2qJZPL5cVjxlvUOAa&#10;Xrjw3vfBrqP3E68BaOyj0dPok2FFY2dCQ9sHfjJsQ2v9hOVTNsZ1+exe367+017P81/0z8a+5Tum&#10;9+vYrtPABYf4Y2MSVnSg+XOuTxsa5F2DIyBIvZhpNnDcIOVrWw2uVq6AY2Bh79BU7e2hH02/lhV9&#10;ernMNrZxdLQh/6pTy5B9LHHsppFbzv9Zt4vPH8tGuZ5GT6NPhhUfO7KNTd8nVn8bG7wAexrsFo7/&#10;gO/IRIQAQgAhgBBACCAEEAIIAYSAKgKUt3CgK9CINAgBhABCACGAEEAIIAQQAggBBgigBpoBWGgq&#10;QgAhgBBACCAEEAIIAYQAQgA10IgDCAGEAEIAIYAQQAggBBACCAEGCKAGmgFYaCpCACGAEEAIIAQQ&#10;AggBhABCoBE00OLitEM7T+aoPA//44RGXJIes2L25Mlz1ie/fqctM8SvLsXuuZDL5I3MH8dbVS10&#10;DG3g6JDEN7CmfwfiemqVRaieUlifJLRA9mrXU+1Kq28Uqdd/FHs/ihJqXxt2xn/RSdJmVtCw6NCR&#10;TmdzoSOH0Zz/YtgYOagymWr71D4e2pdYF///FXKBDf33nwNN49mFgoKHWbll2n/c4IeT05obeo38&#10;7peffknIvrTQXTuPsP3PPFUTYqgS2jSioxwXZrEiiWesSft8aCCJldc2jB88qHaMWJb4jubja2UR&#10;qq9dNKAtTd8+d0B7txaOzl4d+s/YnllDPNaZVt7Rm1VfH9TWA9lLw1MGhmhXGgPFVcmL2rn2X3+P&#10;QRQ+2mO4/zVQGOCHT1XCkHqtMov/K06S/CJvZk+o/VWaUfno6PeTQv3dnFq4+vUct/zAvfpvtor0&#10;JAdCGWWGIaJ2Chy2DxfWjJ+5JYNIJvL4cP/gt5P6tvdwae7k2jYk8ssdt4vkdbnqxqZJQ4aO/frg&#10;E6HyGuGjuC9GDR7+ecwj4kRtaR88bOSkeT/uv1MrQUVX3fcAda8VsFFtn9qnMVwinW1AWwH/aC2W&#10;etOsEo5GcAWa+hOI4Mqq3v5TYt5Qz2Q2Q/jwyvVC71FLv4heEB3uBHgRODNxn8js+qFdv9WfCIQq&#10;bpSln4g9mV1jaU0MGyszA04jy7v3xz8fMCvJetbOpAtHf5/RVvAiH//+hF4s6c36NCPbUF7xHNqH&#10;DezVxhKnCcK3biiTMaSW8J9HWXkzo3ZYMaM66/chnQf/dNu872ffLJ8/3Kto7/SZfz1lIkHzXFIg&#10;VFBmFqI6W1Rx/+ze+MvPhEoCqtJ+Cu88Yn26ee/pS1Z8NaNf04d/Te4WuvzyB2JW6e1je06eTVg7&#10;78ekcvKyslPfL9x66vyh2KTsGvw4Vtr3Jpe4Dxo2pF8H2+c7JnYOXXlDADJUm3vAR4KNGd60EqhR&#10;Ws7MT5XZPGarK3LTMqtbuFVf2H74icPAeYO9WCxxSdaJA8fT8tlN24UN7+NuJBVY/frG0SMXcj6Y&#10;u7dubszjmrkG+TsIn928U+nUwcMC3xbE7x+l3he7tXc1JVtQ8eLGmdNX7uWVcq18QoeH+1pwWaL8&#10;jIvprwTi4oeXks5aNPUJ9rLC1pc9SDqYeD23wrB5h/DB3V2aEEKUrOsf4Vr21qBNe2eZRRXPb90u&#10;c+jobS1rlMUFdy9cflAkrsnPSE4udwtqrYwEUAGRMiDN2PGqZ+f3xV/O0/MeOFT2Ykfcxcxq546e&#10;uMEYIhk3CiwCfO2J14+XPblxV+CCYVGl5rGwIPPacw2Gq0YMgJkMCic/k8eHYk89ZLcKjRziT1gB&#10;NJQkUQ3tVtKTwvzrsXFJT7muCkm0YyUXDzSUin9ETMGOgJnHEhakHjqQlF1q6BTYL6J7S4IawKni&#10;ooyEfYkZRbrNgwYODXE2xKapHQHbzIhohIdsow5TN24OV36fOcQBAJWkKIHmK2fktMFebPUUosKY&#10;VZ2ZfLHQbfTcqPYuPJZLi1VdsBWAvFPnKiQ7YY4BDNEqe9XlQ7IVwBH67Kx4npYpdPYzengo7syD&#10;Goduw4d3spe9KIk6QvMGO0kZbfRgf8yZXOOgyFEhzfnFGYd3H8tme4SPHtgaf5c71y5gwEB3ewsO&#10;qPqps1TFb1rJKsy/ezXX0Le2PpY/v5VW1qyjtw0XUtJVlIgKU/ftO/1I0qL78BEd7eT7CCTygMMa&#10;EhvGV+qiL92SpKMWQ+zfFMrUUTaBlj3Yjkc2Wp1eYHaBIkkjd9RxUN3M/B0VlYaC2OK8nYu+SraM&#10;PnXu5y6E1+Omzpr7qMRO6g8Ick1gqu+CikBI1HdyOc3hyuCho5+wAD6Jnm1ZtOp6i8XJ51cGYoUf&#10;G5Mm93UI7rF+2fZJp2c1x7dKtlnv4b5Jh/45+l1opIWsAL8+8Odh3aGjvHbGkWTqtug4LAov7ZHu&#10;b93CYuNuLWkfBHpxGnAPULWNVtNQCxvN20SBuUpNNGgPhO0OytkPKlOg+NDMSYhpIHJR7m0NPYHR&#10;LRzY9XsPiy6DejZr6tmu7eCNEonw0Y5IF0v3/tPmzx3b2cGs9ZyT+JfTwifbBtlb+gyaET2ph5M+&#10;18IjZPqup5Kqc7Od9Xv/USD9lkRxEV7xpUDl8UmOtr7hk+Ytio5qb2Po8Xky9k1SUcIXof4O+lxL&#10;zy4h3cOWJ1di4nePdjVt3nXs3AUzB/taGnlOP0K80VXZup/+mmivH/RDtvQrGNHLP0KN7ScdL6+9&#10;Al924qs+AS0MueZuwSG9Z+x6WnG19hYOmAKoZongzs8hVqaeA2ZEj+vm4du2lYHh4D3lNRnL/fTc&#10;5l8mXuNdnjDBlmc+fG8xYc3TdV0NW81NEYA8/nBUs+HK3yEAMSOgMA8eNiig04hZsyP9LQy8F5z/&#10;gC8EGkqSqIY2Hh3dFv4dWndQlkQzVgrRUEPlN84AvxyCOgJmnkRwd1NfO3OviJkL5owNcXEYFY8F&#10;HDy17PyC1mYuvabMnzcpLGD0VoyW6kfANqsRbbxGokkkhZtD9WwmJFQqRQ7iADBC+ELwfJWMfKRu&#10;MRF1BbfVvxAkZK/tom/oN+/0a8UXlmpMoBtxmGMgzVpmr7Kn0DqhyhG8HKmVHihuGJie1kERPb3a&#10;DpwePb6zvX6zYTuf4bjRilBtagZ2HT17WqhLk2aR636bFBQ07LPPBnmbmnT64Q7+TXNtwNSrnzpL&#10;FcDST1aJpOzIeDtSfczb3MfYbuLRDxAvSMEjlDi17+jphxX4ccH2+o6Ru58TRR0SeeBhaGIDCYrv&#10;KXSKPrYl1Q7lr7fB5VA2WR1lGJLU8IBKEJhdgEhS5w4YB9XNTJHGYNUKlESv/uitr9/j15fqN5VB&#10;IIdHDrK5yAPxVm0nJ4VIU3xBOxmDhAXUX1Hebz31jcLxqk+C4um6LrpNBu4owg5hJVvfYdqh/ePt&#10;jXv9+kw2S5j1fUeT9t+mbo8wsJ14jCjnSqW9/ORUB36bpWlq94qoToRwHD9Mo2kglXM6t3AAc5WS&#10;aBriAch+9QSis92DcxK2s4NaLA1AaueUevutIpcl/ZtynnQaHi8e1yEy5rk0Q0sOjrGzGbzzFUGw&#10;yssLPJp0WftYKLy/OtCg3cpMfE7l+eiWZoN24ZykbqAlpfn5spuvRC83hug3n3mWUFOVPMtJP3Rz&#10;odSI4vjRTU1C1uVIaVp8Ypoz32PhVaxLVbGuMmlmC712K+/i80S5v/U0ajHjjHIPI7i8wE0/ZEMu&#10;Yb6Ci1AF8BNxUVYmPTcR90vVPNk13IGHN9CSmtQl3no+X9/GLBBcmNNSV4dvO/4I1seKXv3Zx9hp&#10;5tkqCcDjKgm14eQgqmOGicWd0bHuuykTd1j4eG0XA7tJx7HjxWBDlUihjDZMEtBytVhpNlQJdXCX&#10;B1MPZp7k7Z6hlhYDtsp2g8rCglIRmKQSwaV5rob9tuDElA31I6DwyKlCSgPKeOFV1jTky50x+Ijd&#10;e/wO9ikT6ADOZ1CEYKmmnpHqYVHmtlKkSX+UXPo2xIanY+kXteJAZonshDITaEYcEhmIYm2zl7Sj&#10;wLJVnSO4bWqGQHEjKGkUuPQSAVPpiaktdH2+vlkDKYZqNVPK6H6/3sPSUVKGfVjmGXdcdrUUrxw3&#10;vvTSa/tNOl4uSJ94VPJRjbckZIHZAvOu/MQUB73A1Vl40RK9/L23sePUk+UwL1SVKPxPnNJct81S&#10;vMZBKA0mBNRUMFHoFn0VO2U/aoEWMcV0Fa7DzIOlrUIQqAQB2QWoN9S5A8VBorSZkWAAEpvkN3ZZ&#10;i+867xJxlUdpwFRBwYRtLiQyA1CWhkhjfNV2MmYJC2igie3Ya/F1Za+rjk+y0w1YdQ/LCKKBnn66&#10;5MKcVvqyHkJSmTLX1bTP5tyyXcoNNFHa92z75YsBruau42KJD9NqA7QHAKlOo2lQAEqngSbVqtpc&#10;paSx5niAsl8ltOBeTsVeUIsCyQE6nQtsc6vHccrGmPm9mDoBM5cPdyTugxCkJV96Z2VcfHLHNmzE&#10;3qs0EuXcxX74UlUlYBmZmrKxKRwdHW5NVZWY3oV0IxsbveIHl4/v370r8WEl+0Ppe/V1gltJKcV+&#10;EUNbSr81NO0W3s3iybUrr6QqSNbpdR41pHlm/L67Qpb45ZH467YRkZ2Vv0IHGwVVAD1RnXE5tax1&#10;aD8CFZ7T0MguJrjvLJ5P/1DHB6cSH4iEWWcvVvQf21d4/uQ1Aask6eR1k55hHbCbOdQ9lrCYGQ6S&#10;QDjG8+g9wAN3mGvv4WpWXFhYzYIZShEdgCSw5Rrl0AkuUABAPYR5gtsp18p9e/dtKqW1npW1EQc8&#10;lcVz9vUyuLBm8uojWSVS6qgfATkpt5Ah0SRVz1Li9+Mjbv/xm/liiFXQCMHmq3AeYDG9zDPp9NXp&#10;tPObRlnf/Hm4X+uwDbeU7vyTyoAyjawCEhmYFQ3HXli2VqpzBOicRtx4fpGTOxJfeBt17uav+zDt&#10;Tpkmx0lkkaVmr3B3/FYufQ/3FjqO3fq3w+8z47V0dmS/LXyj8XtZEEuVTFXLFph3BiFRA+3uHIrP&#10;FrHEeUcOXrOOGNnNgGb4yP6HtOM/SEsvg+wGsE0CWKGgmNMu+vCoAYuY5iCrFlDYjqfEf0AJAmel&#10;eiSpwdeMA9AbtQxTmVVZUcXS1dNVawQ0qgKBWcfNhTBHs1+0KU2v1mGzJIIqgYTPV/War8PDryjW&#10;imHrBU2Ics/c/c9V7L7m4mOb933oP3m4gwpURGmP3bp+9YYU8+gdv0U2J3qj8vsnd23H26LtOxLS&#10;iwiJqnsA2FoaTQNtN6XFhlSrZLmqaTehEw91ieom0dnu6e/s9SEXM7gYzmbeQGPZpk+0hxgjikve&#10;i4pzUk5LR/I7lyGjerTi8Tx6dLW/8uPYud+vWzEleltZaGSoGS2zhDnbR3s7d5qydk/CyaT0fOyT&#10;HGCZqKiolG1ibi63nGNqasSuKCuT9egK61j89qOGu+XE771VlXvoYGqzQSPwjpV6QBVAT4hLSkpZ&#10;TYxN1H6GyPcP621379SJp8+Sz+cGhC8c0LEk+cStonMnL+v3COtigN1aDPSYieG0MONw2FhhEGM3&#10;N0IMpUZFNkMuCWK5Bjm0DKWyQ64ewjxRSUkZy9jEhMxq8FQWp+mYf0792rdix/i2zn7jttytABzR&#10;6CQzorFNun2x9yAxDvw20ZMHsQoaIdh8AjCSKfVAmde007QNJzLSYkcbnFm6eNtz1Q+99ERDIgMJ&#10;LC2ZdWMvLFtrAByBJSIVHfHzXGMTQwnWhYjAxVAqghQhZZlstqyW4oc5XC5LItZ8X6M6b+FGSoHD&#10;zoNh1u0UGeF493B8VjV2feGGXURkR11YSdcABM/YtImkorxKDKEoPULUmgrWRL/o0wlZbRGjM5mY&#10;IzdPYxoSM0ElCIy/eiSpoaLAAeAPVYZxLa3NJIWvXin/wg53RPM+W6uqFsz6bC50ldUGgvn+o4QN&#10;19zKjFX4+rVyrn3IffGOZ2tvS9rHed7jxnR4Fbf1ZPGzmD8Tmwyd0l+tlSFKe8LZ2ze29Hyx5rM1&#10;N6txTeKyR1fPSNuiM5eyiwnlqnsAhH2UTQNt1qpNlOcquFaRptOOR232q+qi4p3qfIqdvT7kqjte&#10;NFbWoYFWSOVYWlrwHAas3h0rGzG71o5251Vfi0+sCZ/a3ygv5439uD0pu8cSH9rYPB6PJaiqlK6v&#10;EVSr7hSC878sizdbmJKRfDgudtus9ga1ewv+D3kzzbW0MpMU5OXJVwvy8t7wmjrU/oyF5DTPJ2pE&#10;m+eHYg7GHbrpPCSyHejOfnWMoAqgJzjm5qastwXEkwuwIawRyo3T7RDW0yLtxN64pHutQ0JcevX2&#10;f3U2YdvxFHa3sBDstwswj+kbDscMFHy4oeTZZLRhFKIXK9JqZoZSMRfCPC4WCElhvjwQhBTwVPyM&#10;advxG05kPTo31zRhwdL979SP0LaZfrzkjsGsgkUI7oUSVLQthgKs5xIxZYBzTe6zPGxLJTOBZsQh&#10;kQHrY2YuPfbKNcGyVRfAEWgiQmESCYWyglT2Or9U39rWmAcuhlRMpnFeNR/VeUshBAYzPzBySMt7&#10;h/efOXAwtcXQyACsPtINn0gkkvuf/xrz38aYA6EoXYkafWBQ9GkACpxCp+ppKCa1tAPQC0pzlUhS&#10;Q8UYB8oM43l2bG9ZlJyQpPplL2NVtNITgjJjZZR+aaYBzz2grXnhhVPXSW+fEL84dPCKpG3XYFPy&#10;Wm6LqHE9KhL++v6nv6+1HDO5E/Q7bK5j5DdTPbK2bErEkeTYhq/YGYO3RTG710S6MCIlRdPASBY+&#10;WT1XwbWKJJgiHoDsV94smBdUzRsjjxa5GCOjhQX1aqD5fn1CbDL2/X25WHq1Svw+Lw/7J3YLR1VJ&#10;TmaBvoNrq2b6RQ9yCogPZTwnFwdOztUrb8Qs0auji747XqZygVlSXS1kcXg6WJJVPz167FZ5bc9s&#10;aGQoefs6n/iUrNuub3er9D2bU4pwpVVZ/2xJ0uk1vC/wGjfXNTKy/auY+WtT3YaMaE3ziSNQBdAT&#10;fN+QThZZCXHpFRgGrxO//O7oe7npesFhPY2vrl93tUXX7vY8u969vLP//uFIZZfw7viXtnCPAYYL&#10;0/+YHLksEYOPNKASgNzQYKhiPpeMNoxi9GJVZ0OpmA1hnq5/j2DTtH07buM3IIjyz23YfL4cMlVw&#10;L/nsYyxeXIvWfi2NsAt1bPUj9MFlTDSIVSxYhGDzVYCiYbGcRqSV4teHv12yOSm7SMiqfpcR99fR&#10;pyb+ge58lhITaEYcaihAL5z/dWdv7UpYtgI4oiERIUSsuf7r4l0PsO91BVk79lzmdwkN1qcZISpm&#10;q59Xzkd1llJLhIaO13bEYI/72+dsSnUbOqINXh9pelFzfdOinTmY/9VZO3fj/nfWhy2lKVHhBajO&#10;MSn61HiAZtCqejTgAZUgMP7qkaSGijEO1AXBMPSz6b7vds0et+bM4zIRS1B458DyoSPXZTFWRWdz&#10;gaHMWBm1XypBrnn74NolYly+8ahYbNh72gSP3D+nTvrtwrMPIrGgIC12YeTiM2ZRiya0VP4imWM7&#10;aFyY3qm1m58ETRznpamH4HmOHRtUmrBlv+x2UmoiArd07NZDjU0DtVjlGYBcpSSa5niAsl95s2BY&#10;2UkGQ0yDkkucf+ybqDE/XZQ+ffDjD2YNNIfH5+vo8GsZZthr5Z9zTGLC3Dw7dO0a6Ong0v3HmzUs&#10;HZ9eXU0Lc18WvnycdfP0X7O7+vTfeA9rjZtGLphqc3JKO/9A3+5rdEaP9THg62Ae1wrV6zZ1VuCj&#10;FcE+Hdq1HbTHyN9dny/lK88nfJDXw3XhgYEBMw5WGPX59s9ok9iBXj5Bwf7unddUjt+yaRR+16uq&#10;ddhKbvPho0OEhe99hw33UOc+R4eP+SNTolgNVQA90aTf1z8MLl3f0ycg0LvLypqR4/0NdHDXsGHY&#10;bWCoWVlZ0+493XgsrnPffj6VJeyQiF5Eww/1GGR4dXZy3JGLj5Xf2AiRQDjDl3mGbYu4nzoYRBoM&#10;reWeMtoQSTRjpSC0JkOljAKET3YQ4AiYeSzTiFXrowQbe3m1C27v7jfpVIWRDgs8VZif+HnHVt5B&#10;wX5eYxJd5i8aYq5+BOYkU6JxdXXxcJC+rMd4AUwdeIQg81VMAViMh4A8C0QjPvt1wpd9PS31eAZW&#10;vpNPWc/e8tMQc5W8E9PLTqhjIL3aZy/JU1i2qnMEmIiquCnVZl4rb8mmnl7tAnw6r8rr89P3I205&#10;MMdVyaKUUGyuDlZPdWRfjWE/GMEzVSVgyvmozlKSYcBkhXqHV1bvqJHtS5698Y8aIauPMF4qtHC4&#10;Orq2vfsZberp2S6gdZeVL0PXEP7DAABLhJiKqQHWOSZFX2YqCXhYOSRBp4yyNGNU6w5eziFpq5AE&#10;KEHgrAREklo6FAfs10akzazWHEhBIJOZ779k/+5op1vLQluZ6uoY2gZMPcBu38mRBVMFBRO2uZAC&#10;AUKZqP6a46seCBqFTuEj36iJXsmxBSGdpSNkfkIpS6/jsv3bp1hfWBDibKzLN2jqP3Efe/iWo7+G&#10;Ew/ZZXExMHVl+6dJ30mRLnzbiKmRjtJ2CU9TWTnH59WWduwi9MQ+/JT9Cfnqv/kC7QFgqlM1DeRy&#10;rspxUm9GWArLVUqiweMBy37l0NLc7unv7DByid9lnj1+4uqTCpo/s1Mq49r4Q/oLRXVJDH65WFWY&#10;fSPl/MUb9/LKiKfJXV/sZdRjk/TZFtifKXNb6nfb8Fz2V+H9qxdvPC6GvYlNVPrs5sXLGXnKj8vA&#10;1la+yrh0/kpWofx3s5Wv711LSbl+Px//MbuGUX5ymqNh13WPgT+N1bQQqgB2QlCQdfXSjUdFDDXB&#10;PFY1/F38mGbNR+8nHtinPKCYQdyjYagq2kBJtGMlX83UUEoOqjBPNl9Y/OTmxZTrOW/Jv7EGTMXm&#10;3b54ASNb7bMN1Y9IaNtcJ6KBHcDeAAihEmS+ElCaLYbSqDL//o2L51NSHyrBppx39COuZihUL22A&#10;ZU7SYC8ZDki2AjhC1xDZL8mfVb3NuXbx2v3aiiTVSidClLxWm6CUjwCWUkuk6x19L2reZl+9ePV+&#10;gcrzGyAA0MYFXuewTYBm0aeGAziDVtWjFWR1egHxB0eSGipmONALPWZL2qXzF67de6209zJThb+8&#10;lGoX1IAyM2X0/NLMBWHJsztXU1Ku3HlWwnDfriPHyMs0UV0L4kkiwLlKSTQN8QBKVA5tfeIDNo2a&#10;XNqFjUZjzOwxdrTMw57G5K3XMmpzSvbL/Jf3z/0e5WrkvRh/zNy/MbCHotgahvzylOark/8NE8E6&#10;VQwX3vs+2BXYPjcek/+vLflvEO3fotG/pbchKEn1UO2G0Pl/I/NTIsr/TdCQo3VBAFG9Lqh95DWU&#10;V5bZmEHYJKUfgxOLpMfrNMQlqVu/+Xbb2cyXpSJ9G9eOg6KXLQxzovcLvjophC8SJM3rGF0w59Su&#10;caoPn9GyIm2LUzVcXPzsYZW1W1PsyR1oNEIE/iNE+7do9G/pbQimCDN+7DMsfcyFPePw+xbQ0CoC&#10;nxJRtAoMEvapIYCo/h+IKGVj3BAN9H8AF2QiQgAhgBBACCAEEAIIAYQAQgCIAGUDja6hIOYgBBAC&#10;CAGEAEIAIYAQQAggBBgggBpoBmChqQgBhABCACGAEEAIIAQQAggB1EAjDiAEEAIIAYQAQgAhgBBA&#10;CCAEGCCAGmgGYKGpCAGEAEIAIYAQQAggBBACCIFPq4EWv7oUu+dCruo7whs4zOLitEM7T+Yov+Gk&#10;gXUi8QoE/m38P77+j6+xrnwjWUrD6H8nf+vqmzbXyTzXpkhtyfp/DYq4KPmn2Ru0+Iqziisbo78/&#10;VfBvvfEB5wONHNQWbZAchAAIAXFJesyK2ZMnz1mfXABH6D9DVIYNdNX1XyYMGVw7IpefIF6oXbdR&#10;9fjYD5P7tHN3dnLz7zV+RXxWvV/HWH198+zpGy/hr9g990WAW9iGLOLt39WFj+6/kAtXOlM3w1VW&#10;CXNil0z/4UShMhLlKT9N+GzrXcIA8ijPPvTd5H6Bni1bOLv5dY9asjNN9iJ0zOjUXycPHTZu6aGn&#10;Kh8BRI/3Lx49ZMS82Mf4idogDBk+avL8NQcyagUoa9JqsLSClKoQpcAw0KC8Dow/A3H1nErSr11y&#10;QeH5tz2mAIyEAslSGkYr8reeIWnI5dCoqOTb4NFrr1TTNUTmOd3pH3MeJChld3Z8PjDQ3am5i3fH&#10;sJk7sFfNamNoJ4HEhSdWjhkx4acLJRQ2aShAogdblq3J5jniDw6FRRaOAcgCPQf+g7Vfbc7UDlJ1&#10;QluRg9oBmr4RzEs9cPuCRILmzikzlzY9NLpXXwSZIlJfffRj1ZAzy88sjpi6v8jZx4FbXkFW1Lj2&#10;dNoQMGygy9JPxJ7MrrG0JoaNlZkBh6EEuWXVWb8P6Tz4p9vmfT/7Zvn84V5Fe6fP/Eu1caTthtpE&#10;nkP7sIG92lji1gmurOrtPyXmjXQS+Uzd5VOvrLh/dm/85WfK1bIq7afwziPWp5v3nr5kxVcz+jV9&#10;+NfkbqHLL0u7+9Lbx/acPJuwdt6PSeVkBWWnvl+49dT5Q7FJ2TXYcSwIe5NL3AcNG9Kvg+3zHRM7&#10;h668gX1mUBvaCxa1t3WaoRwY+iLquo6+hrrO1Cq5Gq+bFPBoFYW6hqKh1sGjUpuXw4gxfHCn5vgr&#10;6j/J8f745wNmJVnP2pl04ejvM9oKXuRr52s/rVBH/GLfz2uPnT64et0hzdd7NWSYMG3X7szAEUOJ&#10;9weAI6sBA6AFHPvBI4Iex+68QftjVQNSRytA07evDrUMuH1Bcozmzim1lzY9NLtXTwQZI1JPffRj&#10;1ZAzhQ+vXC/0HrX0i+gF0eFOJE2M4WhIKxnI5jGYK53KNuowdePmcD3lhWUPkg4mXs+tMGzeIXxw&#10;d5cmxNmK3LTM6hZu1Re2H37iMHDaYC9D+SJx3s5FXyVbRp8693MXE/zguKmz5j4qsSM2HLgsJz+T&#10;x4diTz1ktwqNHOJvJevdq56d3xd/OU/Pe+DQ2pe/cO0CBgx0t7fgiPIzLqa/EoiLH15KOmvR1CfY&#10;S35GZgtIG2E4UFnFixtnTl+5l1fKtfIJHR7ua8FkixQ927Jo1fUWi5PPrwyUQjFpcl+H4B7rl22f&#10;dHpWc9wdtlnv4b5Jh/45+l1opIUs318f+POw7tBRXjvjFJjrtug4LAoPQqT7W7ew2LhbS9oHAV5V&#10;Aw6WTAwgPOKSrBMHjqfls5u2Cxvex91INrPq+YW4+Et5ul5hI3ubP88oc2zvbs4pf3bzTqVTBw8L&#10;3G7x+0ep98Vu7V1Nib9AYsRFGQn7EjOKdJsHDRwa4qynFhgrlvKMWrYoUU09oASBWCxh/vXYuKSn&#10;XFcyNyAOySUCw1nxPC1T6Oxn9PBQ3JkHNQ7dhg/vZI9jCztOMq+WdlKLClIPHUjKLjV0CuwX0b0l&#10;lhRgfSC2qbspp7tCHcBjMD9VoFcDFpoDgOTFI51Z7dzRk7Cn+nXGjQKLAF97XSJzn9y4K3Dp4KGS&#10;YkrxU/8DlL/ELGAhAOEKo6Isj40e7I85k2scFDkqpDm/OOPw7mPZbI/w0QNbE2SF8BVYAyijUpuX&#10;CjfhxYQF9hwcQ7iY6tc3jh65kPPB3L11c2Me18w1yN8BCweI+gxSHlBUFT5VZyZfLHQbPTeqvQuP&#10;5dJiVRfpKU0ZAs5E1RRRTiBahUSNzaKH+/bd9l2w2vmPxbHxeeNm1r5DS1mZ0wfVnYGUYcLMo4lP&#10;fMf1sq69PqQWWQgGOA4QCziWPXu1nb05IW11UKBqsVavFbAEoEVqylqlBDT9siSNM8hYDZUWkjWw&#10;9FbQTH37wq+CAXIMO0p354QFh5SwsPqv1M7MG+wkazFkK6mL6LzBXrK5YEQ0A6IUMfWKrn4EukEz&#10;DTco3hQbK7B8iwvuXrj8oEhck5+RnFzuFuTvKOsitbqnU+w22j4tfTWiulTwKxMLN4fq2UxIqFQ6&#10;K3yye7SrafOuY+cumDnY19LIc/qR1/irs7F33npYdBnUs1lTz3ZtB298pHjZvOjVH7319Xv8+lLt&#10;DduaZJkHDxsU0GnErNmR/hYG3gvOf8CtENz5OcTK1HPAjOhx3Tx827YyMBy8p5zQ7a7fdf1zUVHC&#10;F6H+DvpcS88uId3DlidXkt/EC9GGGw5UVnl8kqOtb/ikeYuio9rbGHp8nlwm9VOqSwkVdahEeb/1&#10;1DcK31pAnih6uq6LbpOBO4qwxdgSfYdph/aPtzfu9esz2Sxh1vcdTdp/m7o9wsB24jEceSXJ5Sen&#10;OvDbLE2rUQ8YMFiKaarhkQgf7Yh0sXTvP23+3LGdHcxazzn5jgijAuGurt4hQc2NCYSrzs121u/9&#10;h8yZyoOjLJoQxyFiys4vaG3m0mvK/HmTwgJGYxioBUZtBpiCausI/HVb+Hdo3UGFGxCHauVCw+lp&#10;HRTR06vtwOnR4zvb6zcbtvMZxl1MDfA4Of4kKgjubuprZ+4VMXPBnLEhLg6j4ssl6voIBgPZpu4m&#10;CQ6Yx2CHNAOrIQeAyVuTsdxPz23+ZQFuT3nCBFue+fC9xfgfGJW7GraamyIgo6DIDXCaQPJXAisE&#10;EjVc4VSUIxvYdfTsaaEuTZpFrvttUlDQsM8+G+RtatLphztE0oBZUoeogPMNWkxAnmPmgEkCYQlm&#10;/ZNtg+wtfQbNiJ7Uw0mfa+ERMn3XU6EGp8hBpZHy5KKqYKDw0dou+oZ+806/VhR1DRkCM0c1RZRr&#10;KTgwlGUCI6i/SfeNz8pOTnU07PyzfNtR481L1Z2BlGCi3I0hBjiVpcfA2x4QA3w6xAI81y/Pd9Xv&#10;svapyr4HqBXQBKBFalitUuQgKRuhZRC8CQISEMYjGaKAWgZNb0UQgKBD9jSaO6fm4MhUa8CO3M4o&#10;bfv0iqjCN3VEqAEhRUw9BwBZAdugGYZbveCWU4SbKKqgnrDsxFd9AloYcs3dgkN6z8DLFJQgdd7T&#10;wU1DnY9SNsb4K7uxQTlPZgHOX9OQL3fG4CN27/E7WItVHD+6qUnIuhxpC1d8Ypoz32PhVaz04CDw&#10;uA6RMc/JVRafhMeW7zrvkqw+KdzTKEvHuu+mTLyDFD5e28XAbtLxKkxdXJSVSc9NT3ANNU92DXfg&#10;qTTQuLbkWU76oZsLpWpIPIRpw6eoKSMWl+bn4y0zNkQvN4boN595FrOBbgMtuDCnpa7X4uvKXlcd&#10;n2SnG7DqHuYBUQamny65MKeVfruVdwlAK1Pmupr22ZxbtkupgSaCsGfbL18McDV3HReLN3hqAxQs&#10;0iTV8JQcHGNnM3jnK6K4V15e4NGky9rHcIRh+QkUIxRcmudq2G8L/jFBMZQCA5wB8EotoAT+IG6A&#10;LSGLVA+njCA6RoFLL5UQET8xtYWuz9c3a6RqAMfBDfTbPUMtLQZslX1ErCwsKMVwVdMnJyTIfBXe&#10;ku2GeQzkp2ZgNeUAOHlrUpd46/l8fRujJ8FoHb7t+CPYh1nRqz/7GDvhGcGggYblL7QQqOOqsYHG&#10;iNHv13tYkkrKjk605xl3XHa1FPuj5saXXnptv0nH/gmhPRRi5WpCjgqWb7qGXgNnfIaPWXPWJhXK&#10;LiMAiwnQc2CNIXRA7BHeXx1o0G5lJp7/leejW5oN2oXnmAanyEFlmPJkZ0sufRtiw9Ox9ItacSCT&#10;yBSZjaAMAWciKJQk6jAoJGTDsNB6m/b+PVck/YgfsIrARgLMR2gsq05Pc9AL2Si/wAOOrASEgZRc&#10;IAtwK0T5v/fSt59yAiekYoBso9gJNZEaT0xIrQI20ICqASMcEEgI3ZS2JBWkod6RUAFuX5BI0Nw5&#10;NQdHplsTduTkodlIgIuoaldCAxBS7NQ2U1CNh17hgu96qg0WJHGoN1Y4ey8vcNMP2YBlp8pQIUjd&#10;93RVwfX7m7IxZn4Hs6TqWUr8fnzE7T9+M18suJWUUuwXMbSl9G4Q027h3SyeXLvySvqTOp2AmcuH&#10;O6rd51BZUcXS1dNV1a5ZFs+j9wAP/KI/197D1ay4sLCaVZ1xObWsdWg/QgPPaWhkFxM27Wv0GrWp&#10;KSPEGtnY6BU/uHx8/+5diQ8r2R9K3wM+e8AMkAiqBBI+X9Vrvg4P/xhTu4qtFzQhyj1z9z9XsRub&#10;i49t3veh/+ThtV9DSqcRQYjdun71hhTz6B2/RRI3W5bfP7lr+zZsbN+RkC79cadqsFRNI4VHkJZ8&#10;6Z2VcfHJHbiI2HuVRqKcu/cYIwwWU8Nz9vUyuLBm8uojWSXgn51Sz9AUWAA3IJaQpaiHU3aW5xc5&#10;uSNxa4hR527+ug/T7pQRZ2DH1UwT3E65Vu7bu29TKcX1rKyNsH+p6ZOvA5hPRWPgEhA/NQKrMQfA&#10;ycvz6R/q+OBU4gORMOvsxYr+Y/sKz5+8JmCVJJ28btIzrANxMwfNActfqFkAXDWr4nn0CnfHTdL3&#10;cG+h49itfzv8viReS2dH9ttC7AthCO2l0VYvOBR+sblNrBybS0dTYx15fQMUE3jlgpIEZI+kqkrA&#10;MjI1xaseR0eHW1NVhaWXJqe0lPImnb46nXZ+0yjrmz8P92sdtuGW7FcboAwBm/NBPUXI6NaxkAiu&#10;xBx4GTQ0wp7D0g0aEeGQERebjv0OBZyP0GiK3r4t5piayW/xweaBIgvGAGIBoYtjZG7KK3lXpHTD&#10;OMg2qp1QE6llwmnXKsCuJi+DqgkABBJCN/znOpCh2TvFIuD2BckxPEbUO6em4JCMhWEHroh1KKIq&#10;wNAFRLpMvaIz2jzhu556uEGJUwPsFMjhZuYOjCV129Np7jzamsa8gWabdPti70FiHPhtoidPVFRU&#10;yjYxN5dL4piaGrEryspkbZKunr56S8u1tDaTFL56pfp7ZApZCqc5HDbWdIqxe+RKSllNjE2Y3Ilc&#10;K4WuNqkyfJkwZ/tob+dOU9buSTiZlJ6PfcZmEgeuuZUZq/D1a+Wf23zIffGOZ2tvS3KB5z1uTIdX&#10;cVtPFj+L+TOxydAp/c1U9BBBSDh7+8aWni/WfLbmJv6zFHHZo6tnThPjzKXsYsI01WCpmasIj6S4&#10;5L2oOCdFKuF08juXIaN6tGKMMFgMj9N0zD+nfu1bsWN8W2e/cVvuKv0AV7q3UM6gibWcGxBLSFJo&#10;hZNrbGIowT7wqbb9sONS+aKSkjKWsYmJUn7R0ic3n6a3BHSybADzUyOwmnMAmLwsvn9Yb7t7p048&#10;fZZ8PjcgfOGAjiXJJ24VnTt5Wb9HWBf8qQW0Byx/oWYBcaWnjs0mFSIOl8uSiLFMhNBeVSTdqOh7&#10;Dpi7EB8LPo8KMAUYJi8m0MpFiyS1Ied59Ohqf+XHsXO/X7diSvS2stDIUKxWaHRKaynPa9pp2oYT&#10;GWmxow3OLF287Tk0Q8DmsEEpokCsboWk4vyeg894r49+PioqKmrcxttC1v39MderwfmogTfkKxrS&#10;aeDIqmMAs4Dkmcq2AeI03b0JTGpVxzTXKlqMk/MWZCx1pVUxiLZ3Kr2GpkgQ56h2TurgqHFCGTtg&#10;RaxLEVXWQxcQ6Sr1is5k82QUblDiUIebmTs0yjf9PZ2GMK1OYd5AqyWnpZWZpCAvT94WCvLy3vCa&#10;Othp+nkiz7Nje8ui5ISk98rSuExlcczNTVlvC+Q/ARfWCEE/Bsc3TkCry1ib4Pwvy+LNFqZkJB+O&#10;i902q70B/avdRHa7B7Q1L7xw6jrpidHiF4cOXpG07RqstNlyW0SN61GR8Nf3P/19reWYyZ1UfrFZ&#10;CxrXMfKbqR5ZWzYlYkBybMNX7IyJxUbM7jWRLkw/U3AsLS14DgNW78YlEFJ2rR3tzoIizObxeCxB&#10;VaXUmBpBtRR5sBicDKZtx284kfXo3FzThAVL97/DJ6sEBjADTHZIQJUnwy2RzdMUTpFQKGNM2ev8&#10;Un1rW2NppsCOq2UFRkxJYb7SswkY04eWmyTNUAVwYBnnAK5Ot0NYT4u0E3vjku61Dglx6dXb/9XZ&#10;hG3HU9jdwkLAv/yE1SwYu6BmcQG4siBUpFUoIbTXsJZpVMCiYJ4zJEn1tfjEmvCp/Y3yct7Yj9uT&#10;snss/l0VTaeYpjzQEz2XiCkDnGtyn+VJL4cAMgSsRxcUSoUKRoVEvqzsdMyx0sDR0weF9sZHnzHT&#10;Bzk/O7jnYhWQN2oFSFFYzS1MxSVFkC/L1HAgYQC1gFgk/lBcUmNqbqZUnEG21SkvVeyiWauYMQ5k&#10;LGWlVS312vAOnFaad07NwSFLpImddEnd3CHXEcYS1Cu62hFIVWQWbhYg3tThZuyOKkGg+wWwSWH+&#10;JAxaWwOtSfVvoHXb9e1ulb5ncwpx00BV1j9bknR6De+res1U2RrD0M+m+77bNXvcmjOPy0QsQeGd&#10;A8uHjlz32JehLL5vSCeLrIS4dOyKpvh14pffHQXcU8E1NDKUvH2dr3q9m7HlkupqIYvD08GoX/30&#10;6LFb5VQXoGvePrh2iRiXbzwqFhv2njbBI/fPqZN+u/Dsg0gsKEiLXRi5+IxZ1KIJLZX7XY7toHFh&#10;eqfWbn4SNHGclwaC8DzHjg0qTdiyX3bLDK2gAyfx/fqE2GTs+/uy7KnS4vd5edg/oQjznFwcODlX&#10;r7wRs0Svji767ngZgQZEjOBe8tnHWJC4Fq39WhphF/Tx8qEUGOAMYfofkyOXJcqeQCi3GxZQZb8g&#10;ligmaQhnzfVfF+96gD9PPGvHnsv8LqHB+sQ62HE1RHX9ewSbpu3bcRv/ZluUf27D5vPlTOlDz02S&#10;arACILDyVYxzgFioFxzW0/jq+nVXW3Ttbs+z693LO/vvH45UdgnvLn9uC00ewtgFNQuAK37vFpCK&#10;tGygZImqFMZRAZsB85whSbBbOKpKcjIL9B1cWzXTL3qQU4B/GUXTKaYpX+uJ+PXhb5dsTsouErKq&#10;32XE/XX0qYl/oDvxYAlQhoD1AEOpAItJIZGvKjoek1jRddKXkyfIxsTPv4j0fJWw50wNIB9VChA5&#10;TjxXVydW7uPHGh7ZDMbgA9QC4kmlwkePctnNW8lud5RpBNWKuuWlEtXo1ipmjANFjQbdlLNGC97B&#10;klvTzgmnh+obKOhiJ7WiTu4oIcJMgnpFB9V4SFVkFm4WIN414E6BFBFm7hAL6ZVVGkyjVfW1N4lh&#10;A83V1eXzdfhKV16N+nz7Z7RJ7EAvn6Bgf/fOayrHb9k0Cr/3k8PD5urwgZdC+f5L9u+Odrq1LLSV&#10;qa6OoW3A1APs9p0czTTK4vPlrSQfGzr4LYZN+n39w+DS9T19AgK9u6ysGTne30BHB4OHrJvnEz7I&#10;6+G68MDAgBkHK0hnYJYTU1SV4X1Dt6mzAh+tCPbp0K7toD1G/u76hEFgP/lGTfRKji0I6SwdIfMT&#10;Sll6HZft3z7F+sKCEGdjXb5BU/+J+9jDtxz9NZx4FByLi3mlK/PRpO+kSBe+bcTUSEdpjDAkZcjj&#10;02qDgF2EntiHn7I/IV/t1mJQsEjMUTXbsNfKP+eYxIS5eXbo2jXQ08Gl+483sRubSAh7BX9T2ra9&#10;7C5zTtPIBVNtTk5p5x/o232NzuixPgZ8HHmwGGF+4ucdW3kHBft5jUl0mb9oiDk2VSkwpaAZ1dnJ&#10;cUcuPlZ5yaNyQKX4A7gBcagWAkg48fO8Vt6STT292gX4dF6V1+en70faSoMAPE4CUvFP04hV66ME&#10;G3t5tQtu7+436VSFkQ5AHy4TZr4yPEr3vECWgB0CQl8LgsYcgCQvFuRuA0PNysqadu/pxmNxnfv2&#10;86ksYYdE9JJ+bAYCAk4TWP5Ci4o6rvhXmmAqKsHE5upgKaQje3wYdr8wnkVQvtYlKnjGv9k5xERX&#10;OvTMBm0vgoQX0wvxHEISmD06Pr26mhbmvix8+Tjr5um/Znf16b8Re6cJhPrMU16pqCqKB5/9OuHL&#10;vp6WejwDK9/Jp6xnb/mJyGhIhoDNAYZSsWcwKCQyw8qSDp9j9Rjan3j6v3TwvIcN9S0+dSRFXz0f&#10;VQoQOcO4zTq2d3x168YL6ddqwMiCMNDRYAH2cVz8OvXWC7uADi2U90RArWBp3lXl1Q5GalgkFARQ&#10;/EvTrgbYBEFRo6q0akhDvVNQjAXcvsA5Rm/n1EQPlfcogOq8avLQbSQgRVR5E6MBiEKfekUH1XhI&#10;VWQYbhaAnNThhrMXL7s6tX2cItxa2tNJ/Pk4/2RLb/ZSupWK0Kx+E5hmg6rys+48fMe2cm3jbkP/&#10;Z0Sikqd37+WW8rBlnra1NyowlVVdeP/2ww9Wnn4uyt+NkSyuen331oMP5p7+HlaqT+Bkpk1c9jzt&#10;Th7f2a+1HezGCsrIid4/v3c/973ExNHTq3nd7t+m1FHXCYI3ORnZ+QI9K2cPd7sm8p1IUHA/7UEp&#10;Bl+zlPGOYys3FsSPJO51rX6TfTunzNrb35n0exv8BEAMFuuMzBeVJi19W9spbpQlB0ZtRtHBsW3m&#10;SdZf2zFU1sAqvNIQUGXXwQ7J5wDCWX1tUZvuN6bdPzVGkH6/2MStrbuUMrDjGpDGHErPfCmy9vR1&#10;tZDSjil9aLupwSH8jmwQ9OT0qFP21pVjquug+QtLTXVcNVCRlpWaWaIqgnFUYDaAPadPkuobX/r1&#10;TJ1+7/Qs4lfG1Rc/9wpNn5V9dg7xqZumU+BplEW1qiD77sOCKj17T5+WUnZTZAhQDyiUZLRoFxI6&#10;YQYpg8RScCHaKzxnQfaJ6XYaLjKpY6DJDHHh1oGuq5rtz/6jl/reAQSC2d6k0M20VtFnnFQH0Fgq&#10;uqkhXVfv6IS67nOYYleribk7qojQl6Be0cE1HrxBMw03MN5U4cZuR2C4q9Auq9Sq6x5+5ZXUjbH0&#10;KR/q+ur39A+0+hNFgPS85wb3UHjv+2DX0fuJZ4p/xAF+KiHsaYUf0TCkCiGgggD+xDS9llGbU7Jf&#10;5r+8f+73KFcj78X4I0T/lQHLnH/FmPoqrbn9TVvTkA3EA1K1M0TPf+9t6rXoY4Tnk4qEdtCnLQVh&#10;RxuqT38iZWPM8BYObTX2SM5/FAG2sY2jo43sF3UN7AO7aeSW83+qX3xuYLUcAwt7h6Zmau91hB1v&#10;YHOQeIQAFAGe/6J/NvYt3zG9X8d2nQYuOMQfG5OwogPglaQfBcNPKkN4bWauim5R8VT9eUF1xbLy&#10;aan9zG+j23+E8HxSkagr3nVch7CrI3D/l8u0dgvH/yV6yGmEAEIAIYAQQAggBBACCIFPDQHKWzjQ&#10;FehPLeTIH4QAQgAhgBBACCAEEAIIgQZFADXQDQovEo4QQAggBBACCAGEAEIAIfCpIYAa6E8tosgf&#10;hABCACGAEEAIIAQQAgiBBkUANdANCi8SjhBACCAEEAIIAYQAQgAh8Kkh0DgaaPGrS7F7LuSCXsPd&#10;cICLi9MO7TyZo/KSjobT1yCS/xXkGsQTJBQhwAyBj5TADNXIMpKZK5pmM9SvPcV1l/QfNJn1X7S5&#10;7hGqx8qPt+WIS9JjVsyePHnO+uQCtdeEyT1oRHHToilaFFWPUCsv/Tds+nhkqyNMdWigqx4f+2Fy&#10;n3buzk5u/r3Gr4jPUn0PJnNTqq9vnj194yX81cnnvghwC9uQhb9Dtbrw0f0XtcLJZ5hrAKwQ5sQu&#10;mf7DiUKV1CxP+WnCZ1vvqr7EtTz70HeT+wV6tmzh7ObXPWrJzjTZK68xm1N/nTx02Lilh56qfAIQ&#10;Pd6/ePSQEfNiHxMnqq7/MmHIYGwMGT5q8vw1BzJqJShbVzsPnzt4cOTyE8Rb0oFDgRwUE2UYtQKd&#10;TEg9QtLAsSWjTQNFTaBA+MCqPyEagg/aDC9tWXVkWPlFYKbRVgtJYNrraU5kqEaWkTSFg5NaqfAx&#10;1K9aN+tjSF3XKkyuR4moq3KN6+D7Cy2Yy+7s+HxgoLtTcxfvjmEzd2DvfGQ2Gr7sEfZUPz26YlQ3&#10;n5YtnDyDo1adzNPqlSn4liMuSdu2cOykTan46+TlA4Ns3oBAD6xbaNdv1pZb7+kDVn5mccTU/UXO&#10;Pg7c8grSqyqUQaQVN7BSlY128Oi1VwjL4VEWF55YOWbEhJ8ulIAk1sMUVXFaFEUfcIqZMJsaMsdp&#10;9Dda869Ogpg20NVZvw/pPPin2+Z9P/tm+fzhXkV7p8/862mdVAMX8Rzahw3s1QZ/Gavgyqre/lNi&#10;3sjmkc5oTx1AUsX9s3vjLz9TKo1VaT+Fdx6xPt289/QlK76a0a/pw78mdwtdflna3ZfePrbn5NmE&#10;tfN+TConCyw79f3CrafOH4pNysZeiY3lZfqJvckl7oOGDenXwfb5jomdQ1feUHmFKLEcmxd7MrvG&#10;0poYNlZmBhymYSKZoQKjNrGre0g+Qmy1hSKIDyytEOLf4YM2CSCVVVeGVWSpZ5r2rfvvSawrnjJP&#10;67lcu3jVvURo1w65NPj+QkPf++OfD5iVZD1rZ9KFo7/PaCt4kc+wM/0IZQ9zozxlSdjIXTVDNx1L&#10;Tviha96GyNG/ZDM0lAYYKlOEeUnfDQ7oPnPTngOXntZunuLXsVP6z7vqujDmzJlt0y3ORA+aexh7&#10;vT2tIXx45Xqh96ilX0QviA53Urz8XHv8ri3Aw4gxfHCn5pgaDVEWv9j389pjpw+uXncIfkmclnOf&#10;0qTGluMfFVseI23ivJ2Lvkq2jD517ucuJvjKcVNnzX1UYicVUvYg6WDi9dwKw+Ydwgd3d2lCHKzI&#10;TcusdvIzeXwo9tRDdqvQyCH+VrJ2sOrZ+X3xl/P0vAcOrf18ybULGDDQ3d5Ckp9xMf2VQFz88FLS&#10;WYumPsFeVrIzssXMlFW8uHHm9JV7eaVcK5/Q4eG+Fop8pAZA9GzLolXXWyxOPr8y0JCYPmlyX4fg&#10;HuuXbZ90elZz3CC2We/hvkmH/jn6XWikhVSi+PWBPw/rDh3ltTOOpEK3RcdhUeHYi1wj3d+6hcXG&#10;3VrSPgjwYH22UYepGzfj84ADhByhsyTrxIHjafnspu3ChvdxN2KJ1GHEzFWbJo9TC7fqC9sPP3EY&#10;OG+wkzRuRg/2x5zJNQ6KHBXSnF+ccXj3sWy2R/joga3xV3fLg4UjAI2zOvQAo5Rjy5hJEJjAKIKY&#10;Q1hf6/20wV7SOEOGFgmhDT4AjAdFGHOm6vmFuPhLebpeYSN7mz/PKHNs727OKX92806lUwcPCzyM&#10;4vePUu+L3dq7Eq9mB4oRF2Uk7EvMKNJtHjRwaEjzMrVE5SjPcNaIpTrE0FwVFqQeOpCUXWroFNgv&#10;ontLaX2Rj7KnqXdK7QPa2IngBUedV7i7mdXOHT2JmlT9OuNGgUWAr70uLrXsyY27ApcOHkZKemDI&#10;AmoZIfHG0SMXcj6Yu7dubszjmrkG+TtgwiFCcEXqyUEUWhZLmH89Ni7pKdeVVEJp5ZbSh28ghtCM&#10;oMh/VsXztEyhs5/Rw0NxZx7UOHQbPryTvXI1I5cIFjCyGjYIkLEaoKMTTAvo/qIBZhkBqjOTLxa6&#10;jZ4b1d6Fx3JpsapLLTEgRinb7/RBq1saNMmqzm3f8yzw69Mzu9pzWO7frBi5t2/sgZw5X3uS9zxw&#10;kjHcrEmJUb5/wYxTzb9J/Dmu+xLFYdHDnZuOGow98d3QthjrndZ+edQ1+p/D2yImqmS9OgHFBXcv&#10;XH5QJK7Jz0hOLncL8neU7oWM0kNjoslMqC3AcpPgUWaJHu7bd9t3wWrnPxbHxueNm+kAvq4FyFRI&#10;TaMslKLC1H37Tj+StOg+fERHO3mzBqEb8LCGkMo9hhVcSL1Vc08pxwGYC/PvXs019G3vLKuk5c9v&#10;pZU16+htw4UVQlh/o75Z/OtHGF3aFBcc3Z8s6DTt82BZtcHMN2zREq+Zoqd7xrQLnLwt7W1p3sX1&#10;I9oGzkjIx+87qM74dVTfCVOH958T/zD/7o4ZXbp/cYG4TFudsbZf+0FrUvIKUjcM6/PtjUppD43N&#10;H9nrs5i8ktSYn3enFgufJG5YvfqnA5nVtWcwqUyVVSVGBw9cfiTzXfm7O9unB3deeI4J7uKCxCOX&#10;WT1mzApQdAJNOk4fF1hzPemC/BsptmnfceE6J//Z+1x2t4UoZ8ffF1zGTvKDvHdKLMZeoK5vYMAo&#10;ADKIgMixRI93jmrXdcHhxyXv7u6YGtRp7qkicakajMBp0jj1mzRpaOjMvw7t3pNcG7eBixKfvjj3&#10;/YDgCet/nxo2Y2/Oq5t/Tuwc9lMGcY+NLFiYy7A4q0P/gaVuFEkQ4+AyCSVMuIr3+ZplNggh6sMH&#10;pdDlQyJMZFxAxI8X8vJTNwztEjY8IvSrk9gPAASp60b0nLv/rZS31cnL+/f6MhH/YQCITyzWhwtf&#10;dOu24NCT0qJ7B75Ytq9QPVFVZ0BvPwKiDCIMYVjmrwP8+qxIellacOufqd2nHySvfn91Zb92/b46&#10;/qIGXnCARUOcu2dmz8E/XiO+ua049VVoSI95h0vwP8TPtkzsPv4v4l6y2gGGBFbLRE+3Rwb0X3n6&#10;aUF27IJBfSJnr9py4TUMV7kOQMbi1jzfParP3COPC8glFFTWwMtlwkEYQmqpPJ8p8v+30eFjx/ft&#10;PnXPvfxHhxb36jB613Pla52kzAZHFr5BqAYceyUgBH+Ze3SCCd9fiKCDYK6NPtfW3padffifc8oX&#10;nmGkULU/X5tbmoYkq8zPL+Fb2xKfh1ks3bb+XtyHGXeVvuqEbIhMN2tSZhgO2Z55/pcx3oZscr5U&#10;pF7P1GkT6Ed8IGVxzP3bulTfv6uc92ACVqTt+3nHtXfCZ6c2ff/j1pRaxBmkBwVbgNUHOwiJMnZG&#10;mLU3LtNv6Ogxkf1Nr+yNU71hUyoQRCFITaMqlOLc2FE9pu/LKXwY/0WPjmP25BKVFEI3aGmC9F+1&#10;7kOMg9RbkHtKuzegCam6sS6y25jfc6SVQfxq9/TuI9anVmnapwCdISxe//Zx6evM1a0Avea86txs&#10;Z77rvEsCtZPF8aObmoSsy6khzhSfmObM91h4FZuHv1hex7rvpsxK7Ljw8douBnaTjldhU+KirEx6&#10;bnoixA7XPNk13IFnOHhPuXS+ftf1z0USSVXyLCf90M2FMmWKM8yU4ctL8/PLpGJELzeG6Defif8T&#10;8s77ws2hejYTEnB7pUNwYU5LXa/F15W9rjo+yU43YNU9zAFshb7D9NMlF+a00m+38i6BQWXKXFfT&#10;Pptzy3ZFGNhOPEZIwyWbhny5M2bPtl++GOBq7jou9hnuv+qonReDjdi9x++8w9CoHTDkSg6OsbMZ&#10;vPMVMbfy8gKPJl3WPsbEq8AImYaDweM6RMY8l1okjVu/X+9hsZKUHZ1ozzPuuOxqKfZHzY0vvfTa&#10;fpOOuUlCEBZndejP4hKhsZUwDy4AQSW0SSjChKt6TxapxgetEUI7fCCiQA4dMMLwjMOTWr/3HwVS&#10;jlUeHGXRhMhEMFEEl+a5GvbbUkRGSDmYoBngEKkji89Ty1WCMG/3DLW0GLD1pczKwgKMijL6Pcz4&#10;PczeuvPyi0X4SWjBAVeomtQl3no+X9/G2YznuQ7fdvyRD1idePVnH2OnmbhuBcshuQPMSKza3V8d&#10;aNBuZSaeUJXno1uaDdqFwwbLUwVGgOQAlVBIWVPNLYVcEIaaMkJz/suxNgpceqmECNyJqS10fb6+&#10;qVQYyEUWGFlYvNSNFVFCxyiYoBoEhlmBYMmlb0NseDqWflErDmQSTkPiCSKs9ra0KommJKs6McWe&#10;33rxdTxtsPFu1yBT3V5/FCjlIHBDZLxZq6d16bZwPePh+7DygQ/h45866dlPOSGzRCLK29Rd13KM&#10;0jJovZcILi9w0w/ZkEve/PCldNIDGhil/RYrQLqGXgNnfIaPWXPWJhUSukBRxg5jG5+3ae/fMXuI&#10;khmwishs8mC2CWoslIQoRWolTmmu22YpXqUg5QNWVaAmKexWT0vsHKzegjKElONgM8pPTHHQC1yd&#10;heMlevl7b2PHqSfLwZ7A9yl1sn2MI5SNMbMLoJUVVSxdPV21RYJbSSnFfhFDW0q/ZDDtFt7N4sm1&#10;K6+kF594Hr0HeODfwHDtPVzNigsL8cvJl1PLWof2c8S/VuI5DY3sYqL00VXTxwqGynBRRjY2esUP&#10;Lh/fv3tX4sNK9odSJh9bJIIqgYTPV/War8NjYSGslcTWC5oQ5Z65+5+r2If94mOb933oP3m46pc8&#10;kqpnKfGxW9ev3pBiHr3jt0j8nqvy+yd3bd+Gje07EtJl4oh5+/ERt//4TeJavmzAkBOkJV96Z2Vc&#10;fHIHLir2XqWRKOfuPeLea/LQNE0nYOby4UREpIPn0SvcHb94oO/h3kLHsVv/dvh3MLyWzo7st4Vv&#10;1O+qA8QZAP17wKc1hYV1CC48lqooahSu6r0GsdojBIgPyoSQ/n4UzgepmSTjwRFmnHEQovCcfb0M&#10;LqyZvPpIVgn40jL1DM3Jp5arOGEEt1Oulfv27ttUWnr0rKxlXwdK3pyMHvzNm/EHjiwNNpPXJQAR&#10;YaHn+PQPdXxwKvGBSJh19mJF/7F9hedPXhOwSpJOXjfpGdZBeu1MOiCQwDJSUlUlYBmZmuKFjaOj&#10;w62pqsIQo5mnKhgBU4thWQNhqDEjNOe/vEj4RU7uSHwhadS5m7/uw7Q7ZbD4AiMrLTRqGwTAWA4l&#10;dDwGwQQaCYZZMdWk01en085vGmV98+fhfq3DNtwqh8QTRFgNWy3DqlfN0pRkuiGzF4W8/SWiU8To&#10;UYN7+vrNOV3O4vOVvwiFb4ha3axraoQsHYVqDo/HY4uVyoZmzzVXCsVZNaPh2aoiks1tYuXYXDqa&#10;GusQMQJEGZd3JebAy6ChEdh9MbpBIyIcMuJi0wG/IaW/CVIWSh4ptULa8R+kpZfByofG1KBgtXpa&#10;aqi3mmVBzDAIiRpod+dQPHYnvjjvyMFr1hEjuxloaZ+iS5GGmseogeZaWptJCl+9UuONqKiolG1i&#10;bi6XxjE1NWJXlJWpbbEcDhvrOsXYvS8lpawmxiZMbkWWQ8BQGbZMmLN9tLdzpylr9yScTErPxz4I&#10;MYGTa25lxip8/Vq5Y/yQ++IdD/tOj+QBz3vcmA6v4raeLH4W82dik6FT+pup6mGbdPtib8LZ2ze2&#10;9Hyx5rM1N7GvjsVlj66eOU2MM5eyZQuIeQeJceC3iZ6kO9VhyEmKS96LinNSpJJOJ79zGTKqRyu1&#10;W9w1TtPV0wd/jFF6IzyHy2VJxJp/lSKPM2PomQdXQyhVUdQsHOq9qgYtEgLABxVCFBNchfNBZpzC&#10;eHCEGWcchCicpmP+OfVr34od49s6+43bchf7Xl1lUM/QmHzgXBWVlJSxjE1M1MuVroE+pzzvwfNS&#10;cE7LiQgNPd8/rLfdvVMnnj5LPp8bEL5wQMeS5BO3is6dvKzfI6yLAdlWCCSwjOR59Ohqf+XHsXO/&#10;X7diSvS2stDIUKwe0MxTOEa1qcU0t0AY0kw3evnPNTYxlGDXWCD37NCqwrXxAgScGjoGwaTaARQw&#10;K8/kNe00bcOJjLTY0QZnli7e9lwErLssOGFBimmGAfsgJts/NSaZbuvo43dTdy4c2K3HsHlbTv3c&#10;28CyaVN9sl5aoahVVufNmm1sZMgq//BBnpqiDx/KWSamZEtoe04VL/l5KULYX9RsIZboew6YuxAf&#10;Cz6PCqg1TTXKYlbF+T0Hn/FeH/18VFRU1LiNt4Ws+/tjrpMfN6JeCWXBgiQqk0LJMzZtIqkorxJD&#10;vKLpbG1ISbYCuUCHvoAMgZmh2ykywvHu4fis6pdH4m/YRUR21IXEh/E+RZcXDTWPUQPN8+zY3rIo&#10;OSFJ9Vk0XEsrM0lBXu3jcgR5eW94TR1q73pX55a5uSnrbYH81iZhjRDQkOHNHGBbZKxMcP6XZfFm&#10;C1Mykg/HxW6b1d6A9sVuwm6ee0Bb88ILp66TnhgtfnHo4BVJ267BStWA2yJqXI+KhL++/+nvay3H&#10;TO4E+w0gi+sY+c1Uj6wtmxLfszi24St2xsRiI2b3mkjKOHMgyHEsLS14DgNW78YlEdJ2rR3tjjfQ&#10;SjDCp1FqrssEKPSQ2LIYB5eJVVoSrn1CkPmgQggXpp8xwRHGbkCEZBwbuyzEElRVSoGsEVRLMxFO&#10;FNO24zecyHp0bq5pwoKl+9+pMgz7W30G7ShBCMPFrJcU5qs/9YBt3GX1ji/sT0ePX3dH0xPd4aHX&#10;7RDW0yLtxN64pHutQ0JcevX2f3U2YdvxFHa3sBDlnz9CIIEhW30tPrEmfGp/o7ycN/bj9qTsHot/&#10;H0UnAWHJoYwi09wCYaiFjBAJhbIiXfY6v1Tf2tYYvKcwq8IgY2lARz+YANrSJin2FYhLxJQBzjW5&#10;z/LEwLrLghBWW1saVZJxLbx6jpgweWJUP49n19J47bu2V/oqhdmGCC0dVIBxzF2czMuePJRfexJk&#10;3X/KbelFXlYXAtJLDxpsobJfEWVh2emYY6WBo6cPCu2Njz5jpg9yfnZwz0U6b5GAM5+iUIpEInlq&#10;5b/GUsvGmAOrQdDdn8pHsHHQeqtZHBRzfmDkkJb3Du8/c+BgaouhkQHY9yFM9ykqR/6l84waaJZh&#10;6GfTfd/tmj1uzZnHZSKWoPDOgeVDR67L0m3Xt7tV+p7NKcQXzlVZ/2xJ0uk1vK/aBdhaJ/m+IZ0s&#10;shLi0rErWOLXiV9+d1T9m32uoZGh5O3rfNXr3YyVSaqrhSwOTwdLPOwBmcdulVNegK55++DaJWJc&#10;vvGoWL/3tAkeuX9OnfTbhWcfRGJBQVrswsjFZ8yiFk1oqdzecGwHjQvTO7V285OgieO8ND3hhOc5&#10;dmxQacKW/bLbXGiHH4Yc369PiE3Gvr8vyx4uLX6fl0f8UxlG6DTaBjCaCIMeFlsW4+CyxPnHvoka&#10;89NFGk8jZy5c5qwyH8SG2idEnfmgFg5IhKEZx3NyceDkXL3yRswSvTq66LvjZUR6QMQI7iWffYwl&#10;LdeitV9LI+xaD5ZUysEEzRCm/zE5clkipoJqQAij698j2DRt347b+A+QRfnnNmw+XytJv/1XO37o&#10;mLV8zJLkYqh4DaHXCw7raXx1/bqrLbp2t+fZ9e7lnf33D0cqu4R3V37+BgwSGLLYLRxVJTmZBfoO&#10;rq2a6Rc9yCnAr1fRSEBocih7xzS3QBjWOSNqTam5/uviXQ/wJ/hn7dhzmd8lNFjpWqfCZGZVGGBs&#10;OQ3oWLSDqUpbKmLi+9Thb5dsTsouErKq32XE/XX0qYl/oHsTcN0F2Q9XyTgMoCRTeCDE9jtiiPJP&#10;ffPVAYNxcwbJHg0lPcwsFCw6mzUYPt2OYT3Nb8X+g93qgv/0P/bvY1XdhoeR5zL2nHbc6LAFYDU4&#10;yh+OxyRWdJ305eQJsjHx8y8iPV8l7DlDY9uBwK05hphpNdc3LdqZg6VWddbO3XhqddaH1iDY7k9J&#10;a7BxmuqtBpFwzHltRwz2uL99zqZUt6Ej2uCdEdN9itKTf2cCswaaxfdfsn93tNOtZaGtTHV1DG0D&#10;ph5gt+/kyDLq8+2f0SaxA718goL93TuvqRy/ZdMo/IZFDo/Px+6CkveS2L1YfB38TqMm/b7+YXDp&#10;+p4+AYHeXVbWjBzvb6Cjg0FAzNfhE7dG+4QP8nq4LjwwMGDGwQrSGWbKsMsF3abOCny0ItinQ7u2&#10;g/YY+bvrEzeEkVSRsecbNdErObYgpLN0hMxPKNXruGz/9inWFxaEOBvr8g2a+k/cxx6+5eiv4dJf&#10;OnMxp3RlLpr0nRTpwreNmBrpKIUWcwYDgLjmjc+T/xu/CD2xDz9lv/RhJUqDq6urmKdGCxhyhr1W&#10;/jnHJCbMzbND166Bng4u3X+8id8CrQIjZJoqGEpxY3N1MDd0ZLfRYfdz4o4oIwiJMwB6ggrQ2DJk&#10;EiZK/C7z7PETV5+o3kwAQhHGHAgVCOwBfGBphxDa4YMajyERJvHGK/ib0rbtZb864DSNXDDV5uSU&#10;dv6Bvt3X6Iwe62PAxzMRLEaYn/h5x1beQcF+XmMSXeYvGmKuGkzQjOrs5LgjFx+rXK5R8l/Gcxhh&#10;TCNWrY8SbOzl1S64vbvfpFMVWHNbGzWe29Qtf0QJ/p629Gw5rOBAiwbmabeBoWZlZU2793TjsbjO&#10;ffv5VJawQyJ6yT7/K8hBjSy5lun49OpqWpj7svDl46ybp/+a3dWn/0bszRuwPFUkOig5ACUUUtZU&#10;c0shF4ShxoyQK4XlP5HJrbwlm3p6tQvw6bwqr89P34+0lVd9ooorwINEFhYvdWN1aEDHIJjAGgSA&#10;WYEfn/064cu+npZ6PAMr38mnrGdv+QmjPySeIPu1taVxsGcaqqeh3FDx63+GODh4d+gS7OfiNe6C&#10;79q477oqf5UCYw7TzZq0N1UlTnXU19W1nJooKIsfbaarbzfhCHbadMC3m8ZLfg/18g/u4Bn45YuI&#10;3zdNcFDa0uB5ycG3GZ3a1qF2FZ30wCdTJxpe2t/sHGKiKx16ZoO2F7FAUdZJOnyO1WNof/z1FLLB&#10;8x421Lf41JEU0uNNmG2CmmLI4nB1dG179zPa1NOzXUDrLitfhq6RphbEK5izsJDW+gFJS2i9BWQI&#10;afeEY87zjhrZvuTZG/+oER7SbpBZNVXrgxrJAbb0d3BKN7kRppF/H6dmq6jk6d17uaU8K9c2nraK&#10;GxWq8rPuPHzHxo6625C/MoL5Wl14//bDD1aefi5mkC+qq17fvfXgg7mnv4eV6uPgmCkTlz1Pu5PH&#10;d/ZrbQe9sYIqJKL3z+/dz30vMXH09Gpep9u3qTTQPg9FTvAmJyM7X6Bn5ezhbtdEnu9qMIKn0VbP&#10;aCIMeg2xZTELLiNzsG9IGNIUKr4REULNRnCEBQX30x6UYvnULGW849jKjQXxI4nbfKvfZN/OKbP2&#10;9ncmnv+sGAAxWPJnZL6oNGnp29qu9h5hpWCqzig6OLbNPMn6azuG4lsA5YDmKiY3PfOlyNrT19UC&#10;8nRICuHaCD0YWbWMrL7xpV/P1On3Ts8ifklcffFzr9D0Wdnn5jjiNlIloKbkIPnIPLeAGNYRlupr&#10;i9p0vzHt/qkxgvT7xSZubd3VqrRyPJhWYaCxVNBR8os0gSbMihVVBdl3HxZU6dl7+rQkcxBsFMh+&#10;bW1pwDSUGVr97sGdrFdVurZubdytwTsx01Bg7wWm2qxhwIs/5N7NeF7RpEVrb4faLUl5MlMC0o9b&#10;ndgCizITatFhvqYYStcL3+XcvF9s6urnbk2ueBCv6uQs/jMscHNU13rLxAya1bTuyNdvJWVjXLcG&#10;un5GodUIAYTAv4tA1aHRzUgNdEMaI8r6oduge3Mu0GyfG9KUjylbmLqkbZf9rTf8syzMtUnZ/YSV&#10;0764O/j0re871K31/5im09Ula6Czk+fKvm6juxDNQwggBBACjR8BygaazhWhxu8mshAhgBBgggDb&#10;2MbREftRCpM1dZzLbhq55fyf9C4+11FFY1zG81/0z8a+5Tum9+vYrtPABYf4Y2MSVnxC3TOGOcfA&#10;wt6hqdmn84mgMfII2YQQQAg0WgTQFehGGxpkGEIAIYAQQAggBBACCAGEwL+AALoC/S+AjlQiBBAC&#10;CAGEAEIAIYAQQAh8wgh8jO9wP2H4kGsIAYQAQgAhgBBACCAEEAL/bwigBvr/LeLIX4QAQgAhgBBA&#10;CCAEEAIIgXoh0MANtPjVpdg9F3I1v/e5Xg4AF2tNrbg47dDOkzl03jekwQtxSXrMitmTJ89Zn1xA&#10;/S4J7cNBSBRm7Vow4+dz8HdNNJBeJJYmAmSWQJdoh5A0LWrgaTR8oTGlgY38SOI/Uomovrdr6Ubs&#10;nUPCB3uXrUsuoeecloMgvLdz/qzfrlVgNnz52boLNI2Am6pl8+hh8p+ZpbWtUPsey0zTvuB/QyKt&#10;6v1vGPYv6mSemcxX/IvuEaqZNdCCc18EuIVtyFJ9OSDUi+rrm2dP33iJ9LDxj+JwfdRWFz66/0L+&#10;fiFhTuyS6T+cKKxX21t+ZnHE1P1Fzj4O3PIK0lsQq67/MmHI4NoRufwE9iJHlYODR6+9gr/ATJD6&#10;6+Shw8YtPfRU5cOI6PH+xaOHjJgX+1hxQlx4YuWYERN+Utqcqu8e/WvbsfTSernyUaJHT0nZnR2f&#10;Dwx0d2ru4t0xbOYO7BUVzIZSnFmMmQ1Whr3pcsWobj4tWzh5BketOln7bnsapimxhDxfW4SEMIsF&#10;BxLIIxqu0JwCTS5FMGhMwR6xTM5Ymrob2TRYidCumYI7a6cvz7F049//deaSdBM3Y3rYAYNQ94Sp&#10;zjy2ZfvJrKrq+ye2bjt+t7y+BUkrNZoC6Lp7q90IMpdWn62QuTZGK2SmMVpTt8kNEr7yiz9N+Gzr&#10;Xem+A63edTOY0aoG2cnoWEAFKzwzYSX7Y+QyHc/oz2HWQPMc2ocN7NWG9EIe+pr+IzMFV1b19p8S&#10;80Z75gofXrle6D1q6RfRC6LDnUhvjClLPxF7MrvG0poYNlZmBhwOCzu4N7nEfdAw6Rg+uFNzfEnp&#10;7WN7Tp5NWDvvxyT8tai1o+zU9wu3njp/KDYpG3/tIDHEL/b9vPbY6YOr1x1SXPAuu3D2plG/iUOI&#10;tzr898f7458PmJVkPWtn0oWjv89oK3iRz/BbDpU4a4XZ5SlLwkbuqhm66Vhywg9d8zZEjv4lm65Z&#10;yiwhBUhrhAQzSwOQQB59DOrQCAZpitYA+hiugXVAS4Q2TRI93bLwp8KBsyNqdi/+7knvWZH2HFbd&#10;saMRI7DxZSnJty2GTQrXTT13nd9/4mD8fbWNftTZ20bv2f+FgQ0Svoqss3vjLz8jGmho9f4I8DbE&#10;TkbP7DrDWveyQ8+wjziLu3z5ckzdihUrVJRKj6sMjl4TE5NmLq42hhxWRW5a2ht9G9G9+K3bj9zI&#10;N3D2sDMk3liNvert2fk9W/ckphWbu4gv/X5Y2HfhiNb424HFJVmJu7fHJV59WGHeqqUl8Yqkiudp&#10;ae8MbISZ8dt2HL78nOvo7mgsbzIB8zVoZaQWbL4oP+NC0rEDZwrt2ztx31QaOVgUJ23ekddu1rh2&#10;VfeuZH0wszeTvdep4vmt6y959tYYEKRR9iBp767Yo8m3n9dYuTiZYw9IFRfcPX/q8N5Tb5oFuehW&#10;6TS1M5G/1Rxz/dbuDVc8fjj19/yIMGz069ACe0kidnD9RYd5f389pG1rbHh7NCMe1ovPTfUaGZR9&#10;OLPlxGHesjfAiV/HLJxzLXCUT+a9JsPmDnQlZIse/LVgVdm41UF3tlyxHDMqAH9ls+jRHzNWCT6P&#10;WdXVjDBYXJRxZPu2uNOpz0Q2rZyUn+QKiwgBvV6T/FN//p34ytzHA381krrDBBrCgtT4HTsPnk17&#10;UWPhTOAADj7IDk2m1UJdfevPxX98iPrnl5Fu5lbN23Qf2MVZhiuIY2oWmRSpxNm6ib6C2dh0oF+a&#10;uEfQ/vSKSVuMvji+cZizuY1bcIuX2344qTt0UhcrlRaBAUtghJweyj65dcfR1AJy2gHzS8FOILPg&#10;QAJ5pFwP6DGlo4c1GFHRyzN4cqn7oigzEumUGX25p7Eqc+2FjqOngxEOp3yKZVmmcsZaG7I1kvvF&#10;jcQD+w8eO30lq7iJcytbAyI2wMgKCzKhKc+UHxBWEnCqlQidVzQTTWZ2Tca+v7cnZokcPJ1MOcUZ&#10;h7ZsPZT61tTVzUZPVo+lUas+v2nBXlH416NFMUt2fui5aFqQSB27CgA+sjjNGtcBKyVlT1NTc9k2&#10;tiZN6GwF1a9vHN4Tc/h89puyorznz4t1bCpjo3/gLN61yDZ+zrLS2btXdjZVMpKwFIQuqPpI/YLS&#10;iAVyRhrr2jKGkZMOivQ2PjVv7cjlHqMZiHxUVUXqJHDrZLoDA/Vr2MjB/gC5rIYqpOADmoMlI1or&#10;lRW19NXQItCq9uZ8cvgYbEXK1U71L7yenjfCtt1W7+B7fN1jDg6W6t5KuZPBkwncu8m9ZJoVWH1R&#10;zXU7m7JzgAKvtqdhJVuulWEuqySzj0eTfKIppVkRNceXOEvdGGOv7Aa+tVt6XGUIri501++6/rlI&#10;IsH+6WEePGxQQKcRs2ZH+lsYeC84/wGfLrjzc4iVqeeAGdHjunn4tm1lYDh4Tzl2XPhoR6SLpXv/&#10;afPnju3sYNZ6zsl3UjGe1kERPb3aDpwePb6zvX6zYTufCXE5wPlQrQzVQswvSvgi1N9Bn2vp2SWk&#10;e9jy5Mpahz8cnWivH/RDNmGaRPTyj1Bj+0nHcb/kQ/hk92hX0+Zdx85dMHOwr6WR5/Qjr0WSshNf&#10;9QloYcg1dwsO6T1j11Ppeuko3ByqZzMhoVIJZOBBYq6+w7RD+8fbG/f69RkGHAFR1vcdTdp/m7o9&#10;wsB24jGZnJqM5f4m3Tc+Kzs51dGw88+PCI2i1xn/Y++sA6LKugA+MEN3KwgqKNIiISaKhYGBCXbX&#10;2mvut+6q2+4aqxu6aytgt1iIii0qiohgFwqogCAxMDN8703AezP3viB0dz33L3hz45zfiXvmzYtL&#10;aTnKYeUFZ2Z7W7h0Hvf5rDFhgUPXZ6mOyyfFWYREbxUc3qleXY+AZn1XPZCgFSYmuL26m72lZ5/J&#10;s6cPD3FxHLKHoIQ2PkIORtEosB8sCzYw8pt14hUVKGYZTYleqNuZ1Frl2Vi9cB6vEivn72765pG7&#10;VfbM3djT0GzAdqqPECD4eQnSIfUa+LfwbqEWdjjdWdxNggZJjEL6Ec1VOXoKTmk5c6QulcaQd2nY&#10;vKWHXziRT9o4GDhFbCOzT4W93mhYksmDio+Mcarj23PMrLnTIpvbGbnPjC9Qujwil+FCnrd/oJ2/&#10;AqV6iijiHGhKhwxqN3TqhFAX43oRy38f06rVgM8+C/cyN2v94y2atcrL3z+6cv4ukQQKn1xNSMmW&#10;lms4VzmaT6U58i4ubmNpHfzd5QJqwOCSsuTRxnAHax/CcmM6NjQQWrmHTNz6MCP5yv18IiFl37lS&#10;mZBY06g8X1OzD2UEzo2wylAnqtzIsBTLKO7GsPGhtKWle7w8yH2UygS3dfLagXk5Pxm0mtZ7jM2w&#10;dPPgEj5yl6Z7qWb4YksETFwh9h9Kdue+FalFj8a/FTs1wx5fZZvjjKW+tzLuZJjdBl+7VeqoimnG&#10;3ELbNBHego5MzbRDWxa5JTD4LjUrkKmTDCbGWGazK+1zzRpbbbhA8T9rP0U3egHtpmPbbXUKWS9I&#10;Hi4LNrQfc6SkvDx3Z6SNWafVj8jCpuzR1oGOIkUBnbd3mL1d3y0v5cVa8YXZ7sbByx5K5DPqmAQt&#10;PJ9HHs8/Or6Bns+X14iche4v766+KjmS57KKdRHil5fET2loELomW13h4rjJDfQDltwm06n02e+d&#10;TBpMOkktfXP3DK1rFrI8nfycEOfoBGdd9zmXxCS0C7ObGISsfEYrU8lOZASahyzYEk22mO1HbpHf&#10;KIiDekaevSd9RrYp05fFETudoq+B48QTeWenNzZQSlFenDDD1bzrmmcFWykFdNnVBV7mXf4gVis5&#10;PdXZIPCbFFqJKbfi+VmuRt3X5aA9CWcR8rhI6BgR/VQxIU7hN1H9ra16rX+hULc4OytfijOmphzM&#10;olEFzjv/bYidSMfaL3Lx7hS582B9DCWRmp0pno01JNb3VGKVHB3noOs9/woRBWR7uzXcXK/zn7Sv&#10;J1XwEk2HRPotJr4oyDCehQJJjOLiR5jY5eop2BikF9CU9BA7rr5e04U3iBijZCI1QIzOnZ+ZKS+Z&#10;ye/Aq0IM6k8+RRoLY1l0yPPzD2J6dsvQUwRXfEqxu/92h9ShgPiGLzJt+fUlojoljeep3+wrdIBT&#10;j9LZEQkYxUfJ+n7yH2EOtm0XnZN/EWffCiR3vw8yDFgizz/FZ6Y1sgjfikk5FIlwdNWhUIZg3UhT&#10;GaXc1DTGTvFmTWmLlQe5o1VqyLR18tiB0cbFOT/aekhREFQxIiN3aZqXIjYA3IaEWQOV7SnOiqkr&#10;GLMGOo6op7qwezw2oJBJnLIQciC/nQy7RWMjpnJ9RReW3FKJFe0t2B1TPe1UrMsvluW+Sw1mVqnJ&#10;WObVWAvjal2AJnLv0suduOxAIHRwd7XIzc4uFZQmX0gs8A7t7kRehiFq2D8imLyCgLgJLin+/Fsb&#10;09xjmzcSLeZOsYk0/fYdxWW7Ir+IsS3NyL9M2rb317ufdKuAqb/GqsTAqiwrQIiPP6mv33ZIv/op&#10;e3YQNw3IXhzYc6VOn4i2pOrKJr4el5Dr16d/I8WVBObte7a3enT54kuWO2TKS54k7NlFtp27jlzL&#10;VPTWEhrbONVXtLqmOhQTaem3GhXplrJtwyXitszcw2t2vO8xdiDtqmbxxejdL1r170Nc36jXalAf&#10;x+SdMTfVb68TOft6Gp5dOvb7A6l5aPlQFiEl0wmcvGig3LQCnMLFNxIuF/p26aa8tFHfxtZEG2N8&#10;hBzsoqmAm7X+34mkM6uH2F77ZaCfd9jK64U4nxEjJMLbmdmQKN+rmEsvZOrckDe/9mndZ+iQvp18&#10;/aafKBTo6upS7FdFL1GTFuW3TPFVORzlWQiQpHk5+BEudjl6itz1OMQg1RlDAnTvJd0swJtPwOxB&#10;JnZ2+rn3LhzZtW1r7P1irff571TnDhCWRYY8T/8oZcx8WD04BJoickXunXu6kZeVGbi7NdBxat8j&#10;wIQ82sjZSetNNgMmzEdYPuWvj03r+9XrkbsPLGyjuAqM3hB2LC8pEQtMzOWXaGjr6AjLSkpY7xdk&#10;pEuBwmF5YjfRMLZymMZEjBQRt8NUTVusPIxZhXnr5L4Do3gwOD/Seugso0kVk41wuzTFmpjwRWxI&#10;mDVYsj33rYh/8KBGYAOKLfGhBvLbybBbNOfEyz234GOd2bdRyJBksLFDrUnYM2IN3tqmFL1aBTRF&#10;fW1tLeJktoy4VisvX2Bsaka5V07eqzw37500Nz3hhKLFv3XpN6Rj48rrgZVTCU3NjMqLi0pk3Por&#10;ViXGVnNZgUp8hqjRbT5kYJP0PduvlzzbtzexXvigFsrLoeVjpDk5+VpmlpYqntrm5iZaRQUFLFuG&#10;lln7edv3ytvu30d7KHkYePSaMYdss2dGBprTZBJ5jRjW4uXO9cdyn0SvjTXuP66HBfXzojNRe5+I&#10;Xh2aOSQyMnLEqhsSwd1d0VfIx3hQbVV32Ibjv3Ur2jyymbPfiHW3i5hyRYVF5J309A2U1yvhFC7L&#10;yysQmJqZUR0LY0xtTTkQh/DCieq2nrDyaHJSzFDDkwvnb3wqRfuYFCERflLOhqzwvcq59LynHbmd&#10;uGVO7/YdB8xad/yXLobWdesaUNbiPDnX7F3ht9ziRYD2LHWQMgEnP1ITkq+nqIcGhxgUmZoblxcV&#10;MhVijB4kSd801Mu59bhlUQePxd3MJM6NokBXWBYV8pxNqFKHo2XUBGEPNHV8tJfOaguFAiIb820M&#10;fPQMDbQLM+49zUcio6UX5VYgcu/YzuHiT8Nn/LB88bhpGwtCI0JpuQolHDPdSigMilW4EZMyFWlM&#10;fSIERebbgFXLsWvLyfkQWYWjA7HtwAJO6yt3QvKbGcJ6aFFUDCvNgxEZt0vz2ptUaaZq2Z77VsQ3&#10;dpD9OTFHJT7kQH47GeeahD3xsuYWdu8n8CB8mwUyl1im1CRqs/GO5aqYvKYKaNXa2paW5oI3Wapn&#10;IkjKJIr8o21tbSVy7PX9thhli966bKibsmCUSiTKtFzwKjPfwLaOqTZjf01Fq7QsmhdZICI3CZFP&#10;5KCmT/dF792575pzv4gA+a1xqia0trEoz8qoeG6ZOCPjtaiuo73GV4SqGIm2UIPIER2LDv71w89/&#10;X240bGxryllw4u6bE9GH84OGTgwP7UK2rsMmhjs/2Rt1TuM51ubNRq48mvrg9Azzg7MX7nqrIRTC&#10;IurlEkZhPcIByrMzaQ/FwBsTIQebaOqy6rv0GdfLuezZkwwZ2seECImISTB2rqYhhVaenQaNGjs6&#10;srv7k8tJoubtmlO/ZlVpcqxD0qoWpvji5nOVICWc/Yj45qgZuxw9hXNoSKVSVXrIfEWkBzv5bbWV&#10;TR0Q1oPEZ379eo/FnITk+P07YzZOaW6oef8aXXZEyPM2Ic9MpmEr3gtys7ayF40dAx8t0+DvN89z&#10;ODFt5PJbHJ+KX3p5T2xZz/E9TDLSXzuMiErYNpz9CUA1qCxvY/PiptGZVdsqy8PTgXBbIc/1kfqg&#10;RUFsx+hshBONPgEyfDXTjIhXtlctwWsrqp5HEKN5Mq9cDz2Q304mqMFgYiPB6v1qE3Da09hwsAn1&#10;QT6v6QJa1zektVXqwZ03idOaslexC747pPiRVNeva4gdcbf4hVzFeRHZu4wM5Z+Csiu/zd96j7go&#10;QZy6OeqCbnBoGwPG/ggwVVkWzVdoZGJU/uZVJuKxwkLXiIjmL6M/X5bYpN8gb/r+rxfQrYPNzag1&#10;CcSjnIk7jVM3rIvT6TywG+spF/5G1q4TPiJM//iyNY9ajR7hSZMi50h0bFG7MQvGjlK20TPnRXi8&#10;PBh1UvVca/ly4jvxpx4S9hFaefs1MiFO4WvUESiLqEmKU1jPv2Mb86Qdm2+QT9uTZp5eueZMIcb4&#10;CDkQh2SZh7+KHPYz8faHyiZ7tf/bL9bEpeVIBKVvk3f+deixmX+QmzHax1ASEcpj7FwtQ0pKlW4j&#10;zTz+1f92G46YHm5F5VaVyRkckjI1U3wx+Bga5HtufkTOWw1P4er6ZVdWz92STqSH0tQt28j00JZ6&#10;Ul/dkkzOXV5K2EdbpEP4O/HA7sPXC1nPpmqGPG8TVtEyFXR4L8iVK9mP7lzMfAya/2/zjy1TFw37&#10;Ip7T25iIn3VL8tJTsgwcXRvXM8i5l56l9ksYQtAaVJa/sfmA0+jLqm2V5eHpQLitkOf6SH24ioLp&#10;hxONAhMTvog0g1kDne0rVuC+FaH2Hb4ewpN55fTogfx2MkENBhOb4qzeT5+A257GhoNNqA/yOb8C&#10;Wlukq6ujo0tenyH/U1dXVcAR13oSnxCzGXf/8se++Ss6+QQGeQUvKRs80t9Qh3yEnVHnJWunm0WH&#10;NfFo0a5dkIejS4efrimfXCxq7FW+upNnQKBP228yuv78w+A6xDzo/shVSVB8l8WJLxD59Az3vL+8&#10;Z1BQ4KS9RRSFye2m/sChIZLsd74DBrqrnz8z6frt2mlmMb09fVq18Xdru7R45LrVQ+QXAmsTmAhU&#10;mifchHp65Af08lXXxFj/9ZZ+ZnqKpm8RvimHXJqYQ085h1m3MREuunX6jI9wUpiPMAk5T0Hc/tOC&#10;jv17UB7TLfIa0N839/iBBOqrbCSZsTNbNvZq1cbPc1isy+dz+1mquxrKInQUxBV1GIXN+3yzIlK8&#10;qrNnQJvmbn5jjheZ6GCMiZADcUj2NuXUkaOXHhVRf5HW1Xp1cEE3D2t9kaGN79jjtlPX/UxogfEx&#10;lERqdla4s9yzsYbE+p6KnuzVhn6Ojl4tgtv4uXiOOOu7bOd37YzoaKvgJQiHRIQdU3wpRUB6Fgqk&#10;Dkc/IuetjqdgY7DSGNpCHb06XbqbrO7kERDoHbzkRehSRXqgeCMdEJNz67cfPyXoweI2Pi0CmoVH&#10;mfi7GSgiisGymiHPzz+wmYzmF7QUwTXQ6GJrCXUI/9VR/ixGXHNMJAz2HYTODsOnQiBRk/Hr/owU&#10;/z1h4alC9q1Ax6dzO/PsZy+yXzxMvXbir6ntfHqsYn3dEY6uOhSKahg3YlNGNQNtOIoiibEGtGWS&#10;Rz2g6YbDpDWeOzBP50dbD7eLq5sH0w+3S1fqiwlfVJrhke0p4qFHcd13qIYht2TV9o3Z4/nYnFaJ&#10;YQby28mwWxk28VaqxxoVFXlTvmmivQWbV+lpp8qxTA1L+SSsUnNIiexJk95DcU+i5ihe9yqqdxZn&#10;pV46f/VBjsYDIEqy064mnDl39U5GgeIpDcobOZ+UvEm/fO7y3WzysRWUptGfUSzuyzJrV/wy+fyZ&#10;i6nqwhCDCo9NcDJqt5x4fAi6Fb+6czkh4crdTOWTGKpFsRYHS3If3Th39kJyBv0haxwsoiYURmFi&#10;/mvnEq6kv6HaE2FMhBwMotHXLs68e/XcmYTE+7RFysvRPoOSCG/n8ioaUvwm/WrCacIBspgcgPfk&#10;DIJWJ16UY3Eg2fyPJXa5eQrbIorPy96kXTp36W6WWnqoGEwDxOhB0vwn184Rjk9/eCSDFOiQ521C&#10;fplMUx7eC3IDS/SiOxdvPrh1xFfme5p0XK16+JA4YUYjg/Yr5c8gZG01pWyNKcMqMTdtqyMPPwdC&#10;b4Xc18foo+DAVRR0P+wurYSsHr7MaYZ7tqfakNtWxGp1Lh24M1ebDTeQ505W1a2Mi26qPozegpmI&#10;856mHF9ljnwU0ejLWhjze4xdtWRBDqY8YKbmJ6/xGYln4NQxCvn1MaddoMZX/zAT/rss8mGYwCoo&#10;Ap+Ep3wKIV8r7k0+B1G/UeSahLQXmS/unv4j0tXEa778uZ7/xfZf0/YfpM8nkWb+3THxD/KWGgbJ&#10;WkDzu4SD7+lt9v7ahlYOjnXpr8JjH/WReogTz6VY9B4Rrrxy4iNJUcvL/qssUsssYHomAp+Cp3wS&#10;IV8rbi7yn7thVbfCzRO7twxo3Xv2Pt3h0QcXt6iF31BrRXq+k/7XtP0H6fMppBm+7vYP6/8P8pYP&#10;TUaLqNiJNWlP/JDLoDgODQgAASAABIAAEAACQAAIfFIEWAvjj30G+pOyBigLBIAAEAACQAAIAAEg&#10;8O8nAAX0v9+GoAEQAAJAAAgAASAABIDAByQABfQHhA1LAQEgAASAABAAAkAACPz7CUAB/e+3IWgA&#10;BIAAEAACQAAIAAEg8AEJ/BsKaNnL8zFRZ58p3gn+z2r/YNH+WaA+SWmU3qGhuyzvZvTiqWPHTl8R&#10;n0V9Pcx/D5IsN2nflmPpHF/+zF9/HGHeM2EFrYxwXJdPx5q8qX7AAbXtaR9QFbWl/ruafQymNZYx&#10;PobwH3RNal7DLvzJO+e/oYAuvbJm6sRV56kv0/ugnsSw2IcTTXx6XmCTsJWpiFeM/1Ng8JKDpk9p&#10;9oO7z2mvG1fM9ZGVru7ySu9Q51J4cn6f8btynH0chYVFtfWsm4IzP42aupH65rfSxN/Hjl19VfN9&#10;ygW3Ns/sHeTWsL6LV8uwyZsZ3hZXcuXXUf36VrSIRUdzZIyQJOkxX0z88Wh2bX1NQBCWPt4+e8is&#10;6IcV37cldzdPi5z4d3Jl5BBsRk786xbVvbCCVkZ4ZReaynytyZ02p3iqro9yWkStk/jq6jEDBs/c&#10;nFLxxUh6b+uMUb+cZ/qiRI/xGhcbY0Bx4m9j+w8YsXDfY7XzL9KHu+YP7TdoVsxD7gRqRGhUDDEm&#10;uurGULWl/g94bKWNMTmZoxNUH0XthYEsL2njnOFjVidSMjwh76xeQe7ODZsEdJ+y7vo7jmqS3Wh5&#10;jTqOpkE1nFMtEPoOXXaRlByPWJZ9dMmwQaN+PpvHQ43a7vpvKKBrm8G/Yn6RY/Ow3p2bUl7T/a8Q&#10;GyskVR/xxW+6+I+Lfq3R+SMrXTvLS+5fvJLtNWThvGmzp/VsSLwHtTaa7P2dk9v3XaT+bCN5dHZn&#10;zOn76t/A3h2Z2WtKnO2ULXFnD/0xqZn4eSb+p56Cm0djjqWVWdvKm52NhaG2du1AqjoTobXo5Yk/&#10;/zr0XFm0Sx8dXLtmx4bVO2+pNC9K2LZ69/1SS0FVRaeO42lNPrQ5MaiqDpwmx3TKTzoStX/371Mm&#10;r05V+ook4+rBnaeZfmlQi/EPJXb+jcNRx04dXDbrp7hCqjYFx3+Ys/74mX0xcWncSdSI0KgYqrIn&#10;cpG9mlL/JzyWCyf2PjWAopbCQJIR913fwA6TV0ftPv9Yledkr2LG9Zh1yXVO9MmTGydanZwWPmN/&#10;DruWih70vEYZhd2suc6s6kcEwvb4PLfwAYo2sG/r+kIBA2LZ8x2/LDt8Yu/3y/f9g363FS5atIjQ&#10;aPHixWr6K45rtKLnV2N379p7+MTF1Fxj58Z1DMkKvOhZUtJrAzvpnT3rNx24mmno7G5vpKUxVJaX&#10;Grtt087YS/eLLBs3stYjOzCMLHlyJmp9VGxSrqWL7Pwf+yXd5gzy1hEg12eYpvTV1f1R0fvPpL0u&#10;yMl4+jRXx97eTCQQYGXRN848vvbv2JeWPu62xEP/Uf0EArRoVIVlOckHNm3ceSLxidSucUPiPTFF&#10;T5OS3hraSVL2bNy8/8JToZObk6mydkKvIZBkJe7ZvGXvqaTnZVbODS319Y3NzOq5uNoZyb/zIAdp&#10;rIrxaTTEys4MwqIWlhuRCk6i8Iey5B1/b4pNlTp6NDTXzk3et279vsQ35q5N7PQJ59BW6aOfnXw2&#10;7vDuk9kOzRsKXxebONpW+k5FJ1JpBu3oErR0t8VZTlDy9Gz0hqjYGznmjZ0k6ddf6tazNiC+bT+5&#10;du2VnoONIem1sncPrt58Y2xvpS+kMOexhLrjfjHIu4KtLOv2meP7tx9/Xa+Vi16JTl17nZdq8Aiv&#10;K7gXt31rzKH4G0/LbFwaWipePqEMFUaolSYsf5+49dfzFoOm92pMuLu8ld3Z9csBWdjcQT46FL8o&#10;vb52/p/vIzf8OriJpU39ph16BzurBiCi//q2lRfdfzz+9+d9wojWvUUD/UpDomwkfXFyzeaMgImh&#10;WsfWbz6UmIVMDbxzikb8UQkL9OwKL/2+4VGTcZHNjAhrvt77w8LzeYaZ7+pGjGxjRfhR6dW18/+S&#10;DPh5Wmsbw4qYUgo6ZUQLM9IHUBGurdCF6GJhoBxn8FrNmkRuwYSzAiaeNmtGMrWT3L9faOlgIU+c&#10;hM8+vX71hdChjrUJNS+oZQ3SdRgFUsyFcjiEw6scouj6tlV3PXo5XNie1GBIfx8TLYH0ydHfo3OD&#10;Px/ip094qsYeIc1Uj3FjFUJFOmPyeM1tBeUwagakiLoy0XNwq7T9KY1GD/AyVByXvYqeM/1y0BCf&#10;lDvGA2b3dkXJXBFzlZnN08lCxZppy2MGTsDTiCHGIBIyxRBiLXXD2VVr56htj0U4LJvHorJ1PSt9&#10;XsWEKmOwhp2lfDdhCV68xDT1nErT1La6aoVBZX4u3DGh53aHrzZFlmw7pRM+e4AnmeGl9/6Y+HlK&#10;j027Z7WwsXT0bWOS+MvypPoLIpup53XN4NPYpciaiWwagWyVG4dN8CyJhwiEFeccZ/39Zb9m3kTz&#10;cq9nqs2wG0nv/TX7m4IR37e6te6i9bAhgfI8XeuNvTBWvPpQUxDkKxGLj4xxquPbc8ysudMim9sZ&#10;uc+MJ7sR79p0t2wzIDyw9aApUyP8rQy9Zp95rzZe8mBzhIu1W48Jn88Y3tbRwnv6sbfE+7CxI8W3&#10;fgmxMffoNWnaiPbuvs0aGxr1jSosL9dcv4BJAMmjjeEO1j7hk6aN6djQQGjlHjJx62NJOV4Wq+Dw&#10;TvXqegQ067vqAbYfWjSqvgVnZntbuHQe9/msMWGBQ9dnSUlFPWxb9enk2az3xGkj2zoY1Buw5YmE&#10;GIOWpVx8e3U3e0vPPpNnTx8e4uI4ZA85g5tBuxVPybeIowdprop+rSXaiJS+WGHRC5NGpIKrsGpQ&#10;u6FTJ4S6GNeLWP77mFatBnz2WbiXuVnrH2+VKZxGoU/OwXmh/o4GQmuP4JAOYYvii+mSqJRm0k5N&#10;AjzVStO1c/UKaVXftG8UuVrJ6anOBl3+JOxEtuK9Q6yM5e5GYV6FJSocl+YaR//XNbCBkdCySZuQ&#10;LpO2Pi5SgyeRPNo21NW8frvhM2ZP7utrbeIx8cArUi5VqGCh0o0tfflbR32HsbEllYcLtw8wMQzf&#10;RuhFbZIHy4INjPxmnXhFuiNLy14Tqm836iDVRFRISL9302vg38K7BTY1oGMan1NQqUFN94w/uxhb&#10;D94tzw0FuwfbNZn6w7j6xp1/z5AHT8qSAAO/r0knpNu3Irwwyaeyd8VfBWrWlGDCuUI+DG0uGenn&#10;NcPtDVr9mKYwkzRjTVdT+9GH3lPzgkbWKMTlFwowjMNpODxlCOEGhq4zYvePbaDbeEpcPhlB8VMa&#10;GnZfl0uGD2KP0IxxithsHq++rWAdpsKAdFENHCfs2zXSwbTzb08UAV4uSf2hpVnzbxM39TGsM/ow&#10;RmZlzFEzG80DMFsemweUo2KIMYjIVdExhFxLw3DV2zlq1WM1tzls7q60KTJbUzKkRhmCzRhcwm5V&#10;5cK4VIk1ubp6m3epb3XVCANazhOXlBC+nb+xp77pwB3KDJ+/NdzErH+MPAsSrSz5az+9RjPUMjw6&#10;+DTymmqURiBjnZM1DpCBgN+NypIX+Zt1WPWk4Nh4J6O2vxDl2QdprIUx+cZBorH2U0qbn5mpNIj0&#10;xaoQg/qTyeMkRB3bbqtTyI1V8nBZsKH9mCOUnZs4mrd3mL1d3y0v5Rms+MJsd+PgZQ/xI3N3RtqY&#10;dVr9iKRU9mjrQEeRooAu11j/FIMAkrvfBxkGLEkhZyk+M62RRfjWHJwsErkWIqFjRPRTpW3QMmNF&#10;q7Sn+PwsV6Pu68i1VE2OyCSIOBVGHsk/Or6Bns+X18rQXCTlb6L6W1v1Wv9CWdFlZ+VTUyxaMMSq&#10;GBdDGpGDsBhpNcAp/KH7b3dIHyg4NNpBZNry60vkPlt2dYGnfrOvbtKLF/n2axC6JltDXsqOpcmU&#10;TpdqOiQgSTnSdOQs3ApomnfwXYKK98LsJgYhK5/JjasOL3fP0LpmIcvTye8Y5eW5Ryc467rPuSRW&#10;hQoDVDo8zgU0EZvnvw2xE+lY+0Uu3p0i909sIzd/85AFW6LJFrP9yC3iWzCjjTikBkRME36DHYg1&#10;IkVoycNf2ho4TTxJzFMS/5mzw6iD2fuG25mHb3lLVJ7PVoUYu88lkWIKaFyEIwpocg6qNTFeQeWJ&#10;oo0ZpuYbhUfHOeoHfZ9Kpifpiz+6mDqNP1ZI1UEza0jZBcI5nEZUU5QgC+hGMxKKn67raW3U4lvi&#10;uwilgNa0p3ykWoxXwmTxeMS2orkJKB1GdYKBLqqB48QTeWenNzYIWHJbHlbFCTNczbuueVawVVVA&#10;Y2RWZ0D3AOSWxw4cFUOMQYQNBfRayHSsJIMZwZRb0fmhZjwWsc3hdkSKSRkKaM0yhEyiqGKCnI+b&#10;EmzBi6ttyhG7uLQmw0AzS9MKaMnDn1vrO4w7qirEpBmrO+hZD6OPwgYfPa9RB9EDGeec7HFAFtB6&#10;Rp69J31GtinTl8VlkzsiZjciKgcv8y5/EJum3PyB38irutpvrIUxz2ugTezs9HPvXTiya9vW2PvF&#10;Wu/zVQuI3Lv0cid+vhMIHdxdLXKzs2n3KomT4s+/tTHNPbZ5I9Fi7hSbSNNv31GMRYwsTb6QWOAd&#10;2t2JvMhB1LB/RLDqfL3G+hWXxSOmKS8pEQtMzM3Jc/3aOjrCspIS4rpItCxlcll0AicvGihfFdcP&#10;L1olapGzr6fh2aVjvz+Qmke5e0rkFzG2pRnZzaRte3+9+0m3CjCyiG8kXC707dKtrsI6+ja2JhRD&#10;YmBiVkX8yIE1IqUvQlgmclRwSqt27ulG/ths4O7WQMepfY8AUgVRI2cnrTfZr/k/UIVVO4oEGKpc&#10;TMf4k1BtLUGd93pcQq5fn/6NFD+Zmbfv2d7q0eWLLxVuJHJngMooOtOHZq3/dyLpzOohttd+Gejn&#10;HbbyOu1iUfWR5SVPEvbsItvOXUeuZVLvDsT5PWNqIKJBPae8U36fR+UUTkYUOnXt7JGdEHezVJJ2&#10;5mJeYPvWVu06txJcijtXKMs7c/qmbYeuzRTXxSAapxXQQ5lSi2oEgjbHjGQYEtnb/ta+PWlSgSzj&#10;wN7Ltn0Gt1dekiCfHJE1ypB5V5HrFE3M5HAaUU1XW9tpxLczvG6v/GprBvUMDJf0wlEA1ObA4DBY&#10;L9fSbzUq0i1l24ZLxJ3ouYfX7HjfY+xAR8reh5cZzwDlnlw8QCBgiCEBOoh4roURGiMdS26tNY9F&#10;bXPcAGINrcGJuGoKV0xwDDvqWqhUia1tEOrhqy3GOESHAVvCLyuTCHR0K/Kctkgk0pLR7+ZmXpVt&#10;AdXnCOfkaEYtobGNU31Fq2uqQ+JB70bii9G7X7Tq38dBW6DXalAfx+SdMTf/GY9T4FdAS9I3DfVy&#10;bj1uWdTBY3E3M4kvAQjI2tpaxHltmqXKc/PeSXPTE04oWvxbl35DOjbWGKsaKcvLyxcYm5pp3GDF&#10;aX2BahqRe8d2Dhd/Gj7jh+WLx03bWBAaEWpBZC+kLMprfPT0DVSX1qD7YUWjKKNdd9iG4791K9o8&#10;spmz34h1t4s0FBWamhmVFxeVSNGySPPyCgSmZmZo42Bgsq+qFIMbxEqZVcLKmMhRwKlpS3ubvLZQ&#10;KCiX8a+fBezaVUqAkZOL6ZhzRm0tUTmvNCcnX8vM0lJleW1zcxOtooIC9adYIKCqia6trS2QyqTU&#10;AJVKy8mjiCaq23rCyqPJSTFDDU8unL/xKcNDM7TM2s/bvlfedv8+2oN6vTS7jRCpQcDJHSsGcjOi&#10;qHFoZ5fHp089eH7m3COf9u3Mtc06dGleeO7klXfn468YhnQLUl5IjGDBbQWkozCmlsoR6rQxWUAx&#10;gBJYeq0j+jjd3r8ntfTFgT1X7ftEtKRpgcga7AIxOxw+qhXCiXymfTfK8tj338dX5jhO9qyEwdXj&#10;K7I6N4dRt4/Ia8SwFi93rj+W+yR6baxx/3E9iK2gojHJzMaAnKTCPdmBk90ZYog90XFaCy00Rjr2&#10;uK0dj0Vtc9wAMqdpxacKTuQtAJhigmshQF9MI1ViaxvmXVxNBf5hwMZAy9TESFD4/r1qB5C+f18o&#10;MDOnDeO8Kttiqs9VzsnVjAYevWbMIdvsmZGBKtk0d6OiM1F7n4heHZo5JDIycsSqGxLB3V3RVzSf&#10;J8VVzBrsh79hCLGI+MyvX++xmHPj3BfuIkHRzkEnJnOURNva2krk2Ov7bfNdaUUxBoG2paW54E4W&#10;8TgAK7K7pEyiKLl4rl96eU9sWc/xPUwy0l87jIhKGNeVPOnAVRZ0v9LzaNHUQJg3G7ny6LCFF7/r&#10;12P2wg7h+yPJz6USidKbC15l5hvY1jEVobmIMyzNy5MzCf2dEQ9pwClAnLBUW3WEVdWNqCmsNmbh&#10;0sscvQDfjfzSwvo8N07ayVMnmmrpG5zptIgv5wJxSbFCwDJxKWuFz3sJjoiE1jYW5dczMqQCRaCI&#10;MzJei+o62vMKUzkDE1trg7z76S+lYUofktxPf1xm15ZhKn2XPuN6OUcdeJIhEdTHnqFl1ATp94wj&#10;eMY0LjWoraHr27Wj/W+nDuw1veUSvII4b6Ft17mTz+ebj24TXJC0/a4N9cyt2lCOK6CUwkcmoncl&#10;bVlTjtlRNyiiX6M/9u86aXw+sUH/pYF0GwmJrKmWNdgFwjvcfU4uaxLyxde9dk9cvDlEeeIBa09M&#10;jPP2eJ4Oo9JC2CByRMdvZv31g1HG5UbDlrcmb3ZUfVbFKRGA2IFzoKoWRDuboMfwT8fV3Dlq2mMR&#10;DovdnSkIeGZrbDxzLQRQ9CmpEgsVpR7x5Qm91fEOA1Y/0rYk7j8vuHf/lVQgf9STOPXuY2GjIbRx&#10;DKviq1Mum3UNxAEFcUFS9OH8oKH/C1fe/l7up/3yy71R575r3ZG86OGjNl5noMtLSyUCbZEOgbD0&#10;8aHD1wtZix6lbrp+XUPsiGcyXMhVnNuSvcvIUP6J0l7XN6S1VerBnTeJFCd7Fbvgu0OKX3V5rk9c&#10;wlGSl56SZeDo2rieQc699CzSK7jKgu6HE42qhvhO/KmHhOhCK2+/RibE12DF3lJ25bf5W+8RvyGK&#10;UzdHXdANDm1jgJFFz79jG/OkHZtvkD+mSzNPr1xzhjI/ZhBqVcnNP8dGfB37mnpGkRtEhLCcyfF2&#10;aKGRiVH5m1eZDD/KYJgil8IAwptO1NDFUTv90kWCk/TlobnfHSlgc2zeS3BkohfQrYPNzag1CTmk&#10;yUpSN6yL0+k8sBv1bBnHmfSD+4SaX14+5ef4p0Uy2ftHR7+ZueZuo36DguQPZsg8/FXksJ/PvSfC&#10;a/+3X6yJS8uRCErfJu/869BjM/8gN93KDhyXI7vxsVHFtNzcsaI7l/gjO+sGhrY3u7p6+XmLViFu&#10;5NcPYf0uHZs8iPpp35tW3TrIL6TCNK4rIIazphY0bWPO2VHUbFBf97ubpq9ObNJ/UFO1b1WIrFHG&#10;OnO1HU677qAls/3u7o9VPjERZ09cjPMWgKfDVJhJu074iDD948vWPGo1eoQnjV1Vp9R0AVYPYA0n&#10;7kHEfy0eO4dKztr0WNQ2x0EpntkaG88clqJZC5MqsdMg1CsU1FgYsDqSQK9lWCfL6zEb5JfkSR/H&#10;/H24pP3AMNo43sFHJlL2zZp7kaWmBRrx+yPRsUXtxiwYO0rZRs+cF+Hx8mDUSWL/qtjJ2IHUSg9e&#10;BbR++/FTgh4sbuPTIqBZeJSJv5uB/ByItkhXl7jYRpWTdImmI7+epbIZdV6ydrpZdFgTjxbt2gV5&#10;OLp0+OkacSkebqRx9y9/7Ju/opNPYJBX8JKywSP9DXWIJ7Mg1pcviplGx6dzO/PsZy+yXzxMvXbi&#10;r6ntfHqsIt4SwSSLjm7lKV90P4xoVGUlmbEzWzb2atXGz3NYrMvnc/tZyj8VNfYqX93JMyDQp+03&#10;GV1//mFwHW2cLOZ9vlkRKV7V2TOgTXM3vzHHi0wUOirEQwuGWrU0LX7ngXMPae83wBhRzbtQwmIW&#10;pkimmIRmDi2hDiG2jvJkGXEpOukeqk5K3CKfnuGe95f3DAoKnLSXesFL5dQYppQFKabDWJhiOs82&#10;X+U3a666sl67bsTs8XbHxgX4B/l2WKozdLiPoS75ICCKZupKsi9BdVwaXG0SgY4yXNTnNen67dpp&#10;ZjG9PX1atfF3a7u0eOS61UPIa+FZoaoZUNum/4ot8z3uLOnU0ERX16xRr9VvQ1dFf91K/pVd9jbl&#10;1JGjlx4VyQS6Wq8OLujmYa0vMrTxHXvcduq6nwl/pXSgzivU0yNFpz1AiNFG7KkBE9PYgRziTy6x&#10;YXCvULM3r/XadwlUXOggcu/WtUluVkm7Xp1V30fQ9sWtUNmbajSaNTFeUYkQTZtrRiKU8Ioc3Dzv&#10;yWv/yEHEj4AVwabwfc2socMqkADncBpRTfEDIRnD8gghm9Dts6VzAo21jMzIh13h0otajFdOz83j&#10;iT1Zua0wOQw1fSuFI0bpKWPNrNuYCBfdOn3GRzgpdicyGZGZCSezOgM1D0BteezAUTFEyTSaiQ4b&#10;Cui10OmY785RYe3a9FjENofbESnex5it1W1CjMNmDO5hp1gdjQIvMSIeiYueaFtd1cOAlu5LYsc7&#10;GejpWY+PFRfsGWqhZ2A/6kCJwLzXt6tHlv8R6unfpoVH0ILnff5YPcqRvk1gg4+4aYyyS1EH0TXA&#10;OSd7HAh0TYz1X2/pZ6anaPoW4ZtyUIh14vafFnTs34PyCgyR14D+vrnHDySIKzYqul4f7j8t4kZG&#10;YjXaNZXy1RXHNZus4GnSrQxdZz9ve96nz8Wv05PTMsX6Ns7ubvbGbLV7afbdG/ff23j4uVhQLmTg&#10;vn7p1QV+nRIn3jkxRX67SOm5mZ6hN6eknZouT59cZUH2Q4tGgSXNe5yc8rzYrJGvtz35c3Hp5blN&#10;O1ydcPf4MPHNu7lmTZq52VB+f0XLQsxxM+WF1NbD19UK8YM6YpD6qjl7hzedVb7i8ub+RK1ObcwQ&#10;mYXlTI6fE5e8un393ntLD393KhnqHOrasc2PpirOupt0L59Yp17CSKfhxasK9gxWTFT6Ou1GeoGt&#10;l7+zOZtnVqyMXoLVO9gkF5Rkpt66/1bLxrWpmx3+al3WaYgOktxHt1NfvNexaezjXgcXsCVZabfv&#10;Z5XoO3j4NEK5GpeFFH342kgxintMKyWpPmE2laqzAktqwdHmmpGYRUdlDfaZa87hmOzJEOP8BODt&#10;MGzmroIPMk3JDpxpNL8g4r8Wh52DLl6teixym2NVim+2xscz61I0FthUiZsGoV6NhQG7VxN+/f7Z&#10;7eSnRcYNvL0ccSUXv+AjVmXfrBWi8WOrVKfmdiMufFj6sBbGvAvoGhDqA00hSfyiWfAu75Ubvg5z&#10;NS64e3DJhHm3+564/kOLql3eWS2plTVpWvwM5cmPas3GbbA09cf24Xemn9Uon9mGfwxh2WSq+c9L&#10;9g2tRy2ga34FmBEIAAEgAASAABD4dxJgLaA5n2z79+kv8p+7YVW3ws0Tu7cMaN179j7d4dEHF3+M&#10;6plAp21o5eBYl3gj4QdsWnUj1p1Zq37ymYMAH0NYDmLVcBctUzsnJzvTGp4VpgMCQAAIAAEgAAQ+&#10;AQL/4TPQn4D1QEUgAASAABAAAkAACACBmibwKZ+BrmmWMB8QAAJAAAgAASAABIAAECCuLQAIQAAI&#10;AAEgAASAABAAAkAACHAnAAU0d1bQEwgAASAABIAAEAACQAAIwBlo8AEgAASAABAAAkAACAABIMCH&#10;AJyB5kML11eWm7Rvy7F02gtLamJeHnPIXp6PiTqrfB0Yepws72b04qljx05fEZ9FfTchj1WUXTks&#10;RpuUb38OEv0DkHOQsoa61AI/qmQfgWVNafQRRK8hm/7rp6kpE/7rQWB3hRrLt9wR/Xfj4b+rGXfr&#10;VqHnvxLbv0hongV0yZVfR/XrW9EiFh2Vv3O4Nltp9oO7z9+rVhCfnhfYJGxlKsNbn2tTmIq56VJJ&#10;0mO+mPjj0ewqs6i+WqVX1kyduOo88aZwXCs8Ob/P+F05zj6OwsIitndVM0NkX4w+nm9/Dibkibz6&#10;gDnIxLkLX2lqiB/daSul5cmycmDV00ENaSSosugatiq4tXlm7yC3hvVdvFqGTd5MvLKUaDhiau5N&#10;S1GcveADdeTrbFzFqikTcl2vSv2qYMCa4lWD+ZZJ9RreiapE+UMMqrlIr8FaguYr3HztQ7CirEHB&#10;VlOOXVMaUOX513oxzwK64ObRmGNpZda28mZnY2GozXMGvvTFF7/p4j8u+rVynMixeVjvzk0pr3Xk&#10;O2GN9FeTqtpzfgC1JPcvXsn2GrJw3rTZ03o2pLzbsdrC/xsm+ACAeWD4ONLUtNMKBB8+HfCAzKvr&#10;uyMze02Js52yJe7soT8mNRM/z5QS47kR49aLlzg12fnjOFtNalD1ubiZht6rhnh9oHzLTcOqE/wP&#10;j6wBQ1On+Mdbogb0rVFvoMjzj2eHVVy4aNEi4sPFixerdVEcV29F17etvOj+4/G/P+8TRrTuLRoo&#10;Xw9ccC9u+9aYQ/E3npbZuDS0VLwxpOhZUtJrfePM42v/jn1p6eNuS3mRSNHzq7G7d+09fOJiaq6x&#10;c+M6hspCXJKVuGfzlr2nkp6XWTk7laadjTu8+2S2Q/OGwtfFJo62xgbGZmb1XFztjBT9UevKlzWw&#10;k97Zs37TgauZhs7u9kZaZGdZTvKBTRt3nkh8IrVr3FDttSZIgQqfXLv2Ss/BxpAcL3v34OrNN8b1&#10;zPOS1aTSzzi5ZnNGwMRQrWPrNx9KzKpcEiOiOhpPJwulWkWPrpy/kfbwEdEeP8mSWTpY6svXzkuN&#10;3bZpZ+yl+0WWjRtZq97vXPLkTNT6qNikXEsX2fk/9ku6zRnkrYOwmyzr9pnj+7cff12vlYteiU5d&#10;e9ELTcXsrYilsPCIF3jiFqumcEp5+bmQ9IUc+aRuwhOElS8/13HycDRR+hBCHm39Sr/Bq1j66ur+&#10;qOj9Z9JeF+RkPH2aq2Nvbyai4aS5J+nnaD9W93zjTFokVJqblBiDD8+7UiIkM45Oq4gJsqFZSrJS&#10;Lqa+t3CwUDpb0dPrV16IHGyVkScPcFw64OkRqO50hC3dbZGklaJPGdHCrEIdhVLYzFCRkIg5VQRK&#10;r6+d/+f7yA2/Dm5iaVO/aYfewc4iaaZ6mBsVayYtRC8trEVVy2GSH8b9sHRQOY54ezs1gxIuSnV9&#10;jLMxJkZ6OsEmAaQrEmM1IgblnmTqUYZlWfKOvzfFpkodPRqaa+cm71u3fl/iG3PXJnbyPIgJF2RI&#10;V9GAdlYmVd9ilLA08q3OS8RWiM94BnasGOSBq+GiTDsRLs8oZf6ATmmay5paNFxSGelc91hys76e&#10;qVfPRp7mSl8lX3oosatjKs/mBY+Ij/QdbC0rDV3FPaEitvSzNZJFOVO1QYqhERmYrKXak5ldouhp&#10;UtJbQztJyp6Nm/dfeCp0cnMyJU6TURKkkLIHovcths0fJSyDQ3HAb2OkrOWsC1L41FP0fFTL/7EX&#10;xuXypimG4rh6y14Tqm836mAx7bjk0bahrub12w2fMXtyX19rE4+JB15JiR7iS3PcrYLDO9Wr6xHQ&#10;rO+qB5LKUcVHxjjV8e05ZtbcaZHN7YzcZ8YXkB+Kb6/uZm/p2Wfy7OnDQ1wch2zeNS/U39FAaO0R&#10;HNIhbFF8MTmnm0G7FU/J+THrkstathkQHth60JSpEf5Whl6zz7wnuhecme1t4dJ53OezxoQFDl2f&#10;RU5R0dAClZye6mzQ5U9l1+K9Q6yM+0aV5xxESaXXwL+Fdwv6kjgRNdBUqFV2+88RnTqEEC3I2UTk&#10;MDa2hFT0weYIF2u3HhM+nzG8raOF9/Rjb+V8b/0SYmPu0WvStBHt3X2bNTY06htViLZbwdH/dQ1s&#10;YCS0bNImpMukrY8LUYqRY3Hw8ItVXzi8KRlciCSm17B5Sw+/cEL/Ng4GThHbFF6BhEXxG5yKkkcb&#10;wx2sfYjpxnRsaCC0cg+ZuPUxxWc13XNPIc6P1Ty/SO1/ijQYfByMiws7rk5b6Slolu8PjXYwaPVj&#10;mgKB9MWfoaYOY47QHAyZDvi6K9Zg1ORRjiddkQ8qFWLIDJSERAkVyYNlwQZGfrNOvKo0uEaYa4pA&#10;zKCZDHAWZcg15EcY98PTQeU4jQy6p5CaMtGTMSZGWj7BZRycK2qKU16OdE/Cq1RhGdRu6NQJoS7G&#10;9SKW/z6mVasBn30W7mVu1vrHW2VySrjoRqR8DgYkdh2NXtXYYipgqedb9QQgYdwZSMsyY1AuxGcn&#10;Qu8hLBtgLTllNltqQbikPElx32PLkhf56Tf5/IKY1LDw4Kg6IsuB23Plmezx8nZGjWckiKu6J1BC&#10;omIKDUuwBZV6qUMEKlMdxeoShCQetq36dPJs1nvitJFtHQzqDdjyhEhmdCVVuRKZyhg2f7W6jBAW&#10;l+WVcDjgrxDtDfd6Cl3d1OJR1sJYoFictZ9SRnLHNA9ZsCWabDHbj9wiKrncPUPrmoUsT5cnuPLc&#10;oxOcdd3nXCIcl7SdSOgYEf2UVobIu+VnZspLZnJnXhViUH/yKaJSfBPV39qq1/oXitK2ODsrX1pe&#10;Ej+loUHommylABR/wK1LdtGx7bY6hSzzJQ+XBRvajzlCSHN+lqtR93U5GNqaAhEd0bUI+YGmVBpL&#10;EgpxRkNN2go+8dPczAIXXSPr57y9w+zt+m55KcdSfGG2u3HwsoeS8tydkTZmnVY/IuGWPdo60FGE&#10;L6CJLuILs5sYhKx8Jp8Ft4vJbYbUBLcYUjhCc17CceZUaTy5oCZBC8/nyXHFjquv13ThjTI0LI08&#10;glBRcvf7IMOAJSkkzuIz0xpZhG9V8xWUeyLdRsPz1SOh0twY23Lgh2XG1WlZWRbHTW6gH7DkNhnY&#10;0me/dzJpMOkk/aszKh3wdVcMAY3kgcwYtC/UFQoxZQZcQso7/22InUjH2i9y8e4UuU9phrmGCKhe&#10;OItS8g5qHoz7MdBBhSnKRdmcjSUxUuTGBTXWFTXFYSygiczT/bc7ZMorICoskWnLry/lk8nt6gJP&#10;/WZf3cSlQkV0o3Co52l0tKr1qvoWQ9taaPlWw5sZMx4zBsU+q2ocdyJ2r0TFFx+nxFsB4ZQsqQXl&#10;kphtHbvHliV+4aXv8yWxJZSLz05vpKejW2fkAeJEmvTl2q6mDcl6Q622RNQMrHsCdd+mWYItqBBM&#10;qucSavvh0fEN9Hy+vFaGKaA16y/Sn3BhhMoqmH2/wi/Z8VNF4+LFNLf/UP+wFsb8r2AuL3mSsGcX&#10;2XbuOnItUya+HpeQ69enfyPFb93m7Xu2t3p0+eJLxQ11OoGTFw100rzi1sTOTj/33oUju7Ztjb1f&#10;rPU+/125QHwj4XKhb5dudRVC6dvYqn6TR52nZ1xX5N6llzt5dYnQwd3VIjc7WyAQOft6Gp5dOvb7&#10;A6l5iJv9NAXi+eOAxpKlgqqhIdYtubr0803Csctm+xM/n4uT4s+/tTHNPbZ5I9Fi7hSbSNNv3ykr&#10;Tb6QWOAd2l0OV9Swf0Sw+o/YPBWo6I7QBLsYWjgBP+GqyknkFzG2pRkpt0nbkADde0k3CzDyqKNA&#10;qFheUiIWmJibk7/4aevoCMtKSuhugnRPvNuoez4yEjC25cCPmRl/0yNY6rcd0q9+yp4dtyUC2YsD&#10;e67U6RPRVnnFVuX86umAr7viCGgkD1TGQKvJiAaXkMxa/+9E0pnVQ2yv/TLQzzts5fVCzck1RECs&#10;z6SPqjtqHrT7Mc2GSjiMGRQzGUtirNQRF9RY3oiIYXZMkXvnnm7kFUMG7m4NdJza9wgwIZNbI2cn&#10;rTfZxG0wTNGNwKGxGM8kz3eLYVaO6nnM0cuMgbw4n7GhHAO9h1CnQcUXH6dUzMXRKVlSC84lEds6&#10;lqTIp0eo073jsfekktRT54p6DO8mOXPssliQF3fsilmnsBaqqyDx255AwLonYO3AElSIyChjrKM4&#10;uQQ1h7f317ufdKsAJyA2lXE0IOs+yxs/6xbN5vYf53P+BbSWWft52/fK2+7fR3uIpDk5+Vpmlpaq&#10;mbTNzU20igoKlNWHnr6B2sWJpKKS9E1DvZxbj1sWdfBY3M1M4qwfcVCal1cgMDUz4yYTy7oVOLW1&#10;tYjT7ERRVHfYhuO/dSvaPLKZs9+IdbeLaMCRAlXVJIolZYIqoSHgpPz6+W/5g5b+r60RKUF5bt47&#10;aW56wglFi3/r0m9Ix8YiWV5evsDY1KxWbwdUaYJdDC0ccREoH+GqyIlqHpGpuXF5UWGJFAmLyZAq&#10;FUXuHds5XPxp+Iwfli8eN21jQWhEqAVtHMo9mdxG3fNRkYCxLQd+XN2/Cj6sYinTbT5kYJP0Pduv&#10;lzzbtzexXvggzV1HoJ4O+LorjoBcbgoyHgHKjAadkOSbf93WE1YeTU6KGWp4cuH8jU/Vv2ZzEoFR&#10;H4UxkPOg3Y/DbOSMFQmHMYNiJmNOjBT/wQU1lje/hE7zVC0tyq6hLRQKymVE4YjJNuo+rsKhfpyT&#10;ASmDuMaYaothiTWK53GdGY2Be0yrSLD7UbWdUkMoRqdkTi0cXFLFHE9S1z+si/2d40cfP4k/8yyw&#10;55xeLfPij17POX3sgkHHsGBD9j2B/DrAsidgJ2HRABEZNesSQlMzo/LiIrVzQBXicooEJgOyR2I1&#10;8KPjmbvXf8ie3IpVJomE1jYW5VkZGaovxuKMjNeiuo729Juv6DOIz/z69R6LOQnJ8ft3xmyc0lx+&#10;j55AaGlpXp6dKb//vbKRH6EeulaFdc2bjVx5NPXB6RnmB2cv3PWWsghaIIGWSCQSiEuKFT3LxKUV&#10;ouGkooleBRGJrxEP/579y+Ou3y3pqqzftK2trUSOvb7fFqNs0VuXDXUTaRO0BG+yVLQkZRLWUxMU&#10;qFjF0KbGLoYWTsBPuCpxIgWVSqVK1yjIfJVvYGtnKkLC4hJRpZf3xJb1HN/DJCP9tcOIqIRtwx3p&#10;wYFwT4zbcFlO0QdjWw788Myq6LSaLLUFIp/IQU2f7oveu3PfNed+EQGUm4DxWwc/d8URUJufD+kq&#10;u5N8TX2XPuN6OZc9e5JBPMiOGuZ4Eai92PVBz4N2P/bZ6AkHmUFVXfCT4RMjdXpcUGN5IxM63j3Z&#10;wwaTbRgG8jcgZbLqORKTOjU4M6ediNWPqu+UWHXR2zpbauHmkkTRgC8/9FqEdbJKOrp9Z9wd75AQ&#10;l85d/F+eOrjxSIJW+7AQ+akp1sa6J9BmULMEkwYIJjXhElKJRLUfvsok9sM6puj6jk82RddlHCKR&#10;F35OXsxqr4/QofoFtF5Atw42N6PWJMifCF2SumFdnE7ngd3oZ+/UNCsvLZUItEU6BLbSx4cOXy+U&#10;m13Pv2Mb86Qdm2+Qv55KM0+vXHOmUCA0MjEqf/MqU+PBz3zXFd+JP/WQOO0stPL2a2RCnCGmnhhH&#10;C0RcGeHiqJ1+6eJr4mzyy0NzvztSoPRPrFQ0RfmKSAyWvdw+/9sbLb7+oX8dlWl0/bqG2BG3pl/I&#10;VZwSk73LyCD+1PUNaW2VenDnTUIn2avYBd8dIq6CkTfJzT/HRnwdSwiNbVjFMCOwi9WIcFXgJJez&#10;7MrquVvSiUdfl6Zu2XZBNzi0rQFGHg6RRfxcV5KXnpJl4OjauJ5Bzr30rFL6KIR7vkf6MYfFVF1w&#10;4uKNqxqJZ1Y1p0WwJJYSukZENH8Z/fmyxCb9BnkzfSeuUJqnR3A0GCZAkaj5u5Ps1f5vv1gTl5Yj&#10;EZS+Td7516HHZv5Bbrr05IMVgZYM2PVBz4N2P/bZ6AkHlUHZLINKjKoUQpsd55RY3oiIIa82w+RU&#10;DmHDEwfhv9Tdg5sBKWLwdyQOOsi71NzM3HYiVnAf3imZUgvjXq2WlRnKD/02YZ1ML61YfqlBuw4O&#10;Ivsunb3S/v7xQHFwzw7klUEcGuueQJ2DZgkWDRCRIalCHaWmQtmV3+ZvvUfsh+LUzVHkftjGAK0k&#10;n2yKrstYHYpYmAd+bl7MwWIfvAvPAlqop6erq6NLuyjDpOu3a6eZxfT29GnVxt+t7dLiketWDyGv&#10;Y9YWEX11dBHXGOi3Hz8l6MHiNj4tApqFR5n4uxnokpuzeZ9vVkSKV3X2DGjT3M1vzPEiEx3iJFjP&#10;cM/7y3sGBQVO2ltEnRO3rnxZXfmEZNMlmg7xaDdJZuzMlo29WrXx8xwW6/L53H6WFNgYgbTrRswe&#10;b3dsXIB/kG+HpTpDh/sY6sqfEoeSSn1JggBnNBWoSi8dicvMOT6liaGenp6+SfDP96QCo85L1k43&#10;iw5r4tGiXbsgD0eXDj9dKxMIjLt/+WPf/BWdfAKDvIKXlA0e6W9I6kmUk2nxOw+ce6j2XkRtggnB&#10;RYEFqxgSHqEJdrEaEY4zp0qTaQt19Op06W6yupNHQKB38JIXoUt/GEx86cDIQ/FFjIo6Pp3bmWc/&#10;e5H94mHqtRN/TW3n02OV4m0aqqbpniZoP9bwfPVIqPwfIy6ed4U0eGYcnZadJdFDWH/g0BBJ9jvf&#10;AQPdNetnVDrg667sBiMFxQQoOscwZgZkQtLVenVwQTcPa32RoY3v2OO2U9f9TOYHWpjLNI2tQEhP&#10;BjiLVuBGqEJ8hnE/JjqIhIPKoGzOhkqM6BSCSwJYV9QUB596aGGpJdQhdg4d5S8exC0JZBYnKPHE&#10;wWpAhUvTDUgJVp5bDDVZEPdRUPOt+lbInPFUlsVhoCzEcSdi80p0fNWeUzKnFpRLYrZ1/B5Lukv7&#10;3qEWBQV1O3RqIhIInbt19ynO0wrp01lxdo9tT8AGJSVzUuxKs0Q+U7VBjEcEavVdQtTYq3x1J8+A&#10;QJ+232R0/Vm+H6orKU9/6BSk6Msxq7A5FMmIGT9VNC5eTIuuf84/itsZNeXhe5tj8as7lxMSrtzN&#10;JG+i5tKk+U+unbuQnEG/r594bkbuo2vnEq6kv5E/gEbeil8mnz9zMTW78kjlAnzWJaa+ce4ssSby&#10;YW84gcTZdy+du/owl/bYOxapaAD4iIgnV5KddjXhzLmrdzIKKJKIs1Ivnb/6IIfynJO3e4bVqz90&#10;l/xJgowNpxh2EGIxZd8aEa5KnMrepF06d+luFt030PIw0RBfme9p0nG14iElxA3JCTMaGbRfKX8w&#10;Hq1puCfObdjoUz/HiIvnXRkamLCrktMiWRYem+Bk1G458dgXXo2zRyhm5WIwnqT5ulNx5t2r584k&#10;JN6nZB71MMeKoJ6iWPTRmIfZ/bjQqbQOIoOyOJt6YmRKIVinxPFGicM79dB8jx8Ommk4G5CyIF9H&#10;4h4nNTQz0/7IA9wHd0qm1MK8V2sgriGS9HkxQclgX6ol2DVARUZVFVE+D+RJyZv0y+cu30XWSjTB&#10;eWZTVF3GLW1zDQfOXsx1wprox1oY83yMXU3IBHPUJgHJnR/auHIpn2tTCNzc/2DhiGdleek3ilyT&#10;kPYi88Xd039Eupp4zScfxviJN+JxRXWMQn59zPp17BPnVE31/0nu9w+O0mpShuG8CNSyU/7jU0st&#10;68/LFmydNR6EyzYAPudCgLWA1iJmITrR7vaVD1Ich/ZvIyDLfXK/xLZJXca7jD+WUv9k4WR5ieu/&#10;+nbjqZQX+VIDO9eW4dO+nhPWkMttcx+L5odYVxw3q+W0rOnHt45Qu6XyQyz+Ka3xD3K/f3KUfkou&#10;8fF1ZmRDKQAA//RJREFUrVWn/BekllrVv2bNK0n+qeuAm8PORo2ouHmqZhf4NGdjLYyhgP40HQO0&#10;BgJAAAgAASAABIAAEEATYC2ged5ECJyBABAAAkAACAABIAAEgMCnTQAK6E/b/qA9EAACQAAIAAEg&#10;AASAAE8CUEDzBAbdgQAQAAJAAAgAASAABD5tAlBAf9r2B+2BABAAAkAACAABIAAEeBL4jxfQspz4&#10;n6euPPceR6Xo4qppPxzPoryzj22EQKA5hp25LO9m9OKpY8dOXxFPXUxtoCw3ad+WY+lqb0Bhn/3j&#10;9qBIjVTgQ2j1IdbgSln28nxM1NlnPF6sznVmfD/cmh9DluprQ8zwEQz6r2VFBa5UgtkGtQW36vNW&#10;fSRN0xo3YY1PWCPBAZPUBAGw7X+i/GB3hdo1tOJheJpSYB6Sl39z04xezZs0cHL2bNFj0qaUMi4P&#10;06P0EWfdT31WoDxQEj83wLXHijt8J6GtWXZn/eR+4bQ26KtDWfI+krs/tbHutPoJ9iG20md/hlr5&#10;L7pVIQFtRMnDwz+M6xHk7tygsV/oxDVXFO9S0RjDjuD9sQn1jTwHf/frz78efER9IwUNR3nVn+VY&#10;fHnlyL4UBkN+uSB/hDHeXNKs2MVDB45ceiaXXXxUj0rbUaRGKlB1rbhLVq01aG5ItwjxRhWqw3IS&#10;qHjvECvjvlHIl/XIJ3ifsHTk5HXJ1fJ6NUlwa1YeZ1CyRsKQExrunaplUO7LUHuy2q0qzsBVlJqy&#10;gVIJ9WWrl2fwMVC9eSulrCFzczAhV4Mo+tX4hPyWV+vN5iR0a7D1rpYo/4HBnG3LfwvA0qnBqVgt&#10;wHutGgpCVsE+dAfOhkYIxloY8zsD/e7IzF5T4mynbIk7e+iPSc3EzzN5nmcTX/ymi/+46NcKuUSO&#10;zcN6d25qzU8INZ20DCxs7exsVc0s9/qhQ1deyOWSJG3dlhI0qD/+EbbaDn0HtXoYs+VqqWJW2oiS&#10;k0u/3F/gOejzr+YMsL+3YUq/2bHviD7qY9i/AknuX7yS7TVk4bxps6f1bEh5tTkdB/tE2B4FN49u&#10;j89zCx+gaAP7tq5PLMNgLtnzHb8sO3xi7/fL9zGcEmeQqEZsVw2Na3AoVRV1i9SYhSjyFqWe2r7n&#10;whPaa8JrUB30VAxK/odMWbsYa8MZlBLXrg2qJzh+dPXmrV1j/QdnZ3ESNWvUrkv9B/FiVKpBJ6/B&#10;qVj5f8i1WIX573YQLlq0iNBu8eLFajoqjtNb6fW18/98H7nh18FNLG3qN+3QO9hZpOghy0uN3bZp&#10;Z+yl+0WWjRtZ6ynHSbIS92zesvdU0vMyK+eGZjnJZ+MO7z6Z7dC8ofB1sYmjnZWJmVk9F1c7I0UJ&#10;XXAvbvvWmEPxN56W2bg0tFS8xKLoWVLSawM76Z096zcduJpp6Oxub6RFkUvbwr19jzBl6+79cvvK&#10;K54LVo/yMdKSJK+du0zcd9nklubkgKLnV2N379p7+MTF1Fxj58Z1DMlFtQys35z8Yfv7LuM61RMK&#10;6CNErmETx/bv3NLPN7BjN6ukP6KTbHqN61xPSB+jxkhDB1nW7TPH928//rpeKxe9Ep269mZKZtJM&#10;NRy2+hkn12zOCJgYqnVs/eZDiVlUXTGElasXXd+24pzjrL+/7NfMm2he7vVMtQV4cwmk9/6a/U3B&#10;iO9b3Vp30XrYkEAzKlGB7N2Dq9cz9erZyEGXvkq+9FBiV8dULnfBI+IjfQcbIwNjpe3KX8ilnjKi&#10;hZms8s/KCaWKg5O6CU8QFrz8XMfJw9FE+Z2JWSvCr3KSD2zauPNE4hOpXeOGFrqCwifXrr3Sc7Ax&#10;JOcn5bz5xtjeSl+5sOYaSu8pS97x96bYVKmjR0Nz7dzkfevW70t8Y+7axE6fmEdbX6mKfjbdIvay&#10;hwk0h7UlgGBELnlyJmp9VGxSrqWL7Pwf+yXd5gzy1kHnDdJYZ0wGzOjdRMTq3fIIQDku+QFuTdRx&#10;PZySjrbGFaaUW6VKUUjRlIv3kOZjtL3SaRChoElDknn7QmqhpYOFMu0UPr1+9YXQwdZYm3kNucxY&#10;u6mLpxmuZHSglJD7nL5x5vG1f8e+tGzpbqzIYNx8kEiFDBmPq/N9Mci7wiJ88owmXLTa5OR85mWx&#10;tkBpbjKHaKHdnQEKW+jV+IToiERKKMlKuZj63qLCN4ueXr/yQuRgq9zxVEbSsOv7x1evPJHZ1DUj&#10;c4j09d1Lt9+Z2lubU/ZLtdQo1NhNqGGNp1f66ur+qOj9Z9JeF+RkPH2aq2NfsUEphcPngwof93G3&#10;rXjjVNHTpKS3hnaSlD0bN++/8FTo5OZkKj9nRA8LxRD03LgZcMlJc5sgNwd0ScLmLKxYtZ7To9sI&#10;vSOR+xNL+WNrVIQZi0KF0kdje1T5EyZqkbgrE0XVN2qEwNjMyJIJ5eJoCso7ybMZGr03qx9lL4wV&#10;p601Z0OdZ5c8WBZsYOQ368Qr6mUI5ZIHmyNcrN16TPh8xvC2jhbe04+9Ja91EN9e3c3e0rPP5NnT&#10;h4e4OA7Z8+LgvFB/RwOhtUdwSIewRfHF1N8MJI+2DXU1r99u+IzZk/v6Wpt4TDzwSj7LpTnulm0G&#10;hAe2HjRlaoS/laHX7DPvcT8CiC/P99JvPO1MMdlB+mxViGHjGQmK1zEXHxnjVMe355hZc6dFNrcz&#10;cp8Zr7yQRHzhc1eD4GXku4rpI2iL5GzsaaTT4oc0heKUMdReSB0Kjv6va2ADI6FlkzYhXSZtfVyB&#10;Lkcdh/wSDr0G/i28W6jpiiFcuXb2mlB9u1EH5XpXNIy5iM/Lkhf5m3VY9aTg2Hgno7a/PKCZU/6x&#10;n36TzxVXgRQeHFVHZDlwe66c6ePl7YzkTCttx+USDr2GzVt6+IVPmjaijYOBU8S2p6RpWbUqODPb&#10;28Kl87jPZ40JCxy6PktaXnJ6qrNBlz+Jv+Q2rbhYQk4OsYbKe4LaDZ06IdTFuF7E8t/HtGo14LPP&#10;wr3MzVr/KL92p0IBdYu81LAQztVv/RJiY+7Ri9Cvvbtvs8aGRkyXcFCMxcG7cY4rxqyJOY5Vsph6&#10;5VBNRCEX72G1PS4UUDQKDoy0N2j1ozI2pRlruprajz70nnUNwvI4uyHs/EbDGTALkDa1Cg7vVK+u&#10;R0CzvqsqMhg3H2TIeDycj5oGuOcZTbjl5ZqjVXNzn5fdEpU5BCUD0zaANaFKzBqfELOVoEP5/aHR&#10;DhTffPFnqKnDmCP0y7sQdi3L3jvc0cBrdgKx1Uke/tnVut7gnZlSSqbVSI1oaxi0W0GmWlyakTza&#10;GO5g7UPk5TEdGxoIrdxDJlI2KDJFM+zKFB9/UOlvxFIetq36dPJs1nvitJFtHQzqDdjyhNxf1MLi&#10;AdPc6BlwwmhuE9iShC1Ps2NVj27cjsSh/GHazagZhNiekaGP0Bsfm1jcNNMhN1FO4UsXGJ2qOO3G&#10;GEH5JXnWrEArlBj+YS2MyVd2E421n3KNvPPfhtiJdKz9IhfvTslTHCReaW9v13fLS3lRU3xhtrtx&#10;8LKH5eVvovpbW/Va/0JZ62Rn5RN/lcRPaWgQuiZbMZKSEHL3DK1rFrI8XXFhaO7RCc667nMuERUc&#10;2UfHttvqFLI4lDxcFmxoP+ZICVrltzsH1zFqs1S5k5acmOCoH7JKKUB5fmamsmSWvlgVYlB/8inF&#10;LNLMPzobOIw7SvynNqJyEcmj37uYG7f+8Y6y0qSMoUiC1+HC7CYGISufaVyKTceB1hVPmLI0UZPp&#10;GXn2nvQZ2aZMXxaXLV8LZS7icNnVBV7mXf4g5JGHf+A3KeoVdOIXXvo+X94grCE+O72Rno5unZEH&#10;iFwufbm2q2lDOTl+BbSOSdDC83J/yY8dV1+v6UJiaqTf0C4QPz/L1aj7uhyKnkwFNGoNhfd0/+0O&#10;aesCYjMTmbb8+lK+goGnfrOvbtLdUM1B1R0W4+q5OyNtzDqtll/dXvZo60BHEY8CWtO71Zxb03Hl&#10;IYJZE3ec+mUV4XaKnZZfFKKDkEDA7j3stseFPYpG4dFxjvpB36eS/KUv/uhi6jT+WCEuL1EDFmc3&#10;jHhq3DC9SNIioWNE9FPlt21WHyTDjOhUWe0gMx5mOaTB1UzDMc9o5kj5PGqjqeFIS+fYXM1qbar6&#10;GgaWr4fbBjiEXo1PiN5KMBIWx01uoB+w5Da5sUmf/d7JpMGkk/TzHGg60oxtA+yN/L+68nBz37p1&#10;wzeTmwcl52qmRg07sbuU5O73QYYBS+TZv/jMtEYW4VupyZZIMky7MtXHK31CjqEy2x8d30DP58tr&#10;Sg+nDmHONYgZcAPEmiz4hAr1ywxiKlTNQlUDtyNxKH8YTwfR6CL1QQpbaQi1qMXixpqOeaOmZRj1&#10;lMeQGZl3Y8JPcILySfIcsgJu81I7zloY87z82Kz1/04knVk9xPbaLwP9vMNWXi8UiJPiz7+1Mc09&#10;tnkj0WLuFJtI02/fEYhvJFwu9O3Sra5iBX0bW9XP9qhz5+LrcQm5fn36N1Jc3mDevmd7q0eXL75U&#10;PB5D5N6ll7s+8YfQwd3VIjc7W3nFMn0m6b2Nvx2UdZ88srHiKmPpmze52uYW5koVTezs9HPvXTiy&#10;a9vW2PvFWu/z3ym+NmibWJqL8t7mEFdNq41QTV96d+1niy83nrVsqofy+mXKmEoZmHXg9osBQlcB&#10;jrDajFpCYxun+opW11RHrjXCXMRR8cXo3S9a9e/joC3QazWoj2Pyzpib9AtyRT49Qp3uHY+9J5Wk&#10;njpX1GN4N8mZY5fFgry4Y1fMOoW1UF2iw1UpgcgvYmxLM7K7SduQAN17STcL0H5TRplS5OzraXh2&#10;6djvD6TmUZ6TglsUsYbSezr3dCMlNnB3a6Dj1L5HgAnpU42cnbTeZCuvxuemCMbVS5MvJBZ4h3Z3&#10;Ir1D1LB/RDD9ihiWyTW8W62/puMSHXBrVksWnlGINQSr97DbHhv2KBqGIZG97W/t25MmFcgyDuy9&#10;bNtncHtDjLEoQmNZcROPqZdO4ORFA+X+oGgidyYf1LyRBJHxMMtV1eBIr9OAyy0uqL24S46ZGy8D&#10;Ymou2tf4hALcVoLaqPTbDulXP2XPjtsSgezFgT1X6vSJaEtuZRUNY1dt+4ili0OeLe/fYe65Zl//&#10;MoR+Hw/P1IiJpvKSErHAxFx+gaO2jo6wrKSElmeZ84G6j1eqRM3E7f317ifdKlB8SBnCkmso+4Vy&#10;BuwATRZVDhWOWPGaV1qVV/mDCAXqGmh9OAqrmJtrccJ5o9YQmWpbZEmo2NrZMiFWUB5JnktW4J/Z&#10;0CN4FtAkgbqtJ6w8mpwUM9Tw5ML5G59Kc/PeSXPTE04oWvxbl35DOjYWSPPyCgSmZmbcFpDm5ORr&#10;mVlaqnprm5ubaBUVFGjUTdraWsRJc1Q5VXT+97WX7QdPDbdRTUJ8mahUWpK+aaiXc+txy6IOHou7&#10;mUl86aYCUXaljVB8Ls3YN6XfgrQOv2//KsiQxlC9M2cduNpOoatAUI4mrD6NgUevGXPINntmZKC5&#10;6lN1c8kERWei9j4RvTo0c0hkZOSIVTckgru7oq/Qv5Po+od1sb9z/OjjJ/FnngX2nNOrZV780es5&#10;p49dMOgYFkznwFUdZT+RqblxeVFhCdpvlNeHy/tq1x224fhv3Yo2j2zm7Ddi3e0iziup1lDzE9qL&#10;7bWFQkG5jNdNsBhDyPLy8gXGpmaUu0M5S0rvqLI49SjacXFrVksWzh6MkpMiM6v3oEFSba8GsCLs&#10;0TT0Wkf0cbq9f09qKVGjXLXvE9FSj0PUYFlxE4+xl56+Ae22ggp9ePugSnXMctUyuEKqCmsy50je&#10;Ps0iOXo+bjKopuagfY1PKOA0Y4XH6jYfMrBJ+p7t10ue7dubWC98kNrpB6wbCZ3C+rYUZTx779M1&#10;lLwlnNqqnhorDS4jipmO7Rwu/jR8xg/LF4+btrEgNCLUgroKSz7A+jhlDqGpmVF5cZGqMK8cwjnX&#10;qGYow5UImiyqHCpcsbJrzq/8QYUCZQ20PlyFlU/OGXelKMwbtabIlQJzy5/oTIgXlHuS55AVeCcz&#10;3ACGTYtxDX2XPuN6OUcdeJIha2ptJXLs9f22+a7UKBdnWJqXJ2cSj+lwph4mdxXEBSNCaxuL8usZ&#10;GVKBYhJxRsZrUV1He87iyTJ3/xr1qsWCSa0qvt4LLa3MZQ9yiJOXxB0b4jO/fr3HYs6Nc1+4E3du&#10;7Rx0YrJKPdn73LwycycLcl3qCPJzWWbsrLDRRxv/eHTjUKoa1DEVmKqiAwaHWra0RhLm4wOV5pIU&#10;JEUfzg8a+r9wH8U9buV+2i+/3Bt17rvWHSlnRvRahHWy2nR0+07dO96hIS6d3/vPWH9wY06CVvuV&#10;IUZ8Vlb2lUqlSrMXZL7KN7C1MxVx0cq82ciVR4ctvPhdvx6zF3YI3x8pEokE4pJixaxl4lJqAay5&#10;BrdvbzR11C1C/V8bLXLpG0tzwZ0swtWtSCeSlEl4leXMNDGOq22JXhN3nL5IbUWhahU278GAZPcr&#10;XBjrBkX0a/TH/l0njc8nNui/NJC4P6mU1b+wrHDiiWnccL2QP4+xq8bWo1rOxynPYHMkfjSneflY&#10;G5+nkXzY3b3GJ2TYStAmFPlEDmq6bGP0Xqtb15z7LQuouN1O0R1HR5YTu/C7C74TRhds/WnBrv5R&#10;EcrfclWLqKfGEVYCTtagCFl6eU9sWc/xPUwy0l87jIhKGNeVfp67KjuafHqpRKLK9q8yiWxfh7il&#10;Xa2xzK05g44VvkRQY7HTGblhcsrTfLFqoXckIZGfWcsfzFgNN8IGEELYysE0b+Bsyipu1DSZq5MZ&#10;mQTlmuRLz9fihqxmHT4lhuzV/m+/WBOXliMRlL5N3vnXocdm/kFuxn5dQ+yIhxxcyFWc75O9y8gg&#10;/tTz79jGPGnH5huFZEBlnl655gzxl9DIxKj8zatM9Ud46QV062BzM2pNQg45SUnqhnVxOp0HdqN9&#10;H2baYSR3/v7tmChs8khKES9ydW0oePbwoXyt8tJSiUBbpEN4VenjQ4evF1ZU8ZIHD55p1W9MXjxC&#10;G0HcNnx5Se/B60r6LJzqnXftPNEuJD1RvJKFMqZSqirogMNBV1UXTZhtx0Wb6/2R6NiidmMWjB2l&#10;bKNnzovweHkw6iT9bTP6bcI6mV5asfxSg3YdHET2XTp7pf3944Hi4J4dyAsg+LayK6vnbkkXE/BT&#10;t2y7oBsc2taAXSvxnfhTD4nTzkIrb79GJsTJeC3iAgkXR+30SxdfywTSl4fmfnekoPLbGGINvmJq&#10;OijNQhiRdX1DWlulHtx5k5BV9ip2wXeHlFcHyTIPfxU57Gf8e3w4yIdxXNyaWFmoS9VgFEpu/jk2&#10;4utY9SthWLyH3fYYMtgwFjUb1Nf97qbpqxOb9B/UlPzezb4GlhVuKJ0b+wIczMu9C1/n42Jw+uo4&#10;uPgsVfP5C5+nkaTY3b3GJ2TYSjDGFLpGRDR/Gf35ssQm/QZ5q58Twtg179TCz3dZz1ix4tcVE80P&#10;zP/iIJHyKhsiNeI3V6yPEZdwlOSlp2QZOLo2rmeQcy89i/7lrwo7mnytsiu/zd96j8j24tTNUWS2&#10;b2OgIQPz3IgZsAM0WVQ5VKqAFbMjcSp/mHYzKjC0PkhhK4fRY5OrKau0UasbtzqZkUlQrkmePStw&#10;T7tsPfkU0AJdrVcHF3TzsNYXGdr4jj1uO3Xdz/0sBUadl6ydbhYd1sSjRbt2QR6OLh1+ukZc72Le&#10;55sVkeJVnT0D2jR38xtzvMiEOOMp8ukZ7nl/ec+goMBJe4u0Rbq6Ojq65Gk7k67frp1mFtPb06dV&#10;G3+3tkuLR65bPYT8zi3vo6urSju6RNNRXOBLzSfn/958x2Xk1D5WlIPCei2bO728fvU5eT5Qv/34&#10;KUEPFrfxaRHQLDzKxN/NQDml7FXi9ef2gS0aEFLQRhCPVkqIu5VflLZpQue2ihbc5etT5GsCqWMo&#10;C+J1IBQglNA8nU7HgdaVWABDmLK0romx/ust/cz0FE3fInxTDtJcOnH7Tws69u9Befa2yGtAf9/c&#10;4wcSiIxHaUbte4daFBTU7dCJeNqa0Llbd5/iPK2QPp2VX2oqbUexIuXPypm0hTp6dbp0N1ndySMg&#10;0Dt4yYvQpT8MrqPNrpUkM3Zmy8Zerdr4eQ6Ldfl8LuFr2nUjZo+3OzYuwD/It8NSnaHDfQx1yRPp&#10;uDVo3qMl1CG8TUd5Boi46I90JnJwpRuqOai6w2IMYdz9yx/75q/o5BMY5BW8pGzwSH9DHVIq2duU&#10;U0eOXnpURL+URCh3Yl35lYco76aZAee4uDVxxxmUrPyIXxSScpamxe88cO6hxsszWbyH1aMxYY8N&#10;Y4HIK3Jw87wnr/0jBxG/MZGNdQ0BjhVuqFq4YhZQDwK+PojLeDydj+pF3PIMAq58ErXRlIm5zEvk&#10;anZLVDDDyYCDgjWhSsoanxC3lTBsVML6A4eGSLLf+Q4YqPRNWqJF7J/FicvmRBtMWjbTV8+o7f9+&#10;GaW3a8HSS+JKz0KkRg07qedlzU1Ux6dzO/PsZy+yXzxMvXbir6ntfHqsukM9t8WcDxQ7N6KJGnuV&#10;r+7kGRDo0/abjK4/y7M9LcuSY7Bzy10OMQNuAIJFVUOFA1aN6MbsSBzKH/xuRtmQ8KkMKWylNdRi&#10;kxG3YlSVN2oN2zJlRpUb4nZjJkG5JnnWrID226oc1VJcyUu7HkU+D+JyYPnxkqy02/ezSvQdPHwa&#10;WVF+jRK/Tk9OyxTr2zi7u9kTT2BVNGne45spL6S2Hr6uFZ1LXt2+fu+9pYe/u43ar1mCkszUW/ff&#10;atm4NnWz432jmqb64rPTPHumz047OtGeFEhW8DTpVoaus5+3fcXFCrLs9b1dv6m3K+3PzuQxtRFo&#10;ompj1Drx1YEBB31mNGEWo+PMVRVfqeYYydv0a3dzzV393CofGkoQR/qNainCf5JTnhebNfL1tq+4&#10;8rr0ddqN9AJbL39n1Q2iFZKh1+ApuLpF1P9Hi1yafffG/fc2Hn4u8quBarKhHFc+P25NDrLUTBTm&#10;7B3edFb5isub+5N7JN9WJY9GhjF+ZdY18KyQQzW4sS7Alwpz/yo7H7c8g3M1/Ghu85K5lTHSKVpj&#10;3R1Hhs3da3xCnj5I/Jh5fKJ7v7QZyadm0i5opCjEmQ5jahRwtgaZPa4u8OuUOPHOiSnyKzdKz830&#10;DL05Je3UdCd6LPPa0Uovz23a4eqEu8eHiW/ezTVr0sxNY5enmhExN/MMSGGQ2wTG4VicBT0VC1bc&#10;jsSl/GHYzdT8XdNF0MJWDtMQm5Mpq7JRo0KTt0tTJuEkaEV/5EpsWYFTXmYtjHkX0JyW/ad0kiR9&#10;3bzDuRE3Tk6nvv+Pmquf/dmt6e++R2/81EJRzLOOIOpw9TH/FG1BDiDwQQlIU39sH35n+tmqlc8f&#10;VFRYDAh8PALv9g13G/ZiQUrctAZV+J5ZW3JLEr9oFrzLe+WGr8NcjQvuHlwyYd7tvieu/6DcCqu2&#10;rLL8TYufoVaGc56u+jNwXgo6AgFmAqwF9D8onmvBlqKmk7+Z1qDoMfb5DcWP8x0mfzutecWpcNYR&#10;AoHGmFoQHKYEAv98Alp1I9adWVulk8//fOVAQiBQQwTEiedSLHqPCK9qSVlDYqhPI/Kfu2FVt8LN&#10;E7u3DGjde/Y+3eHRBxdXq3omVtA2tHJwrEu8M7bKrfozVHlpGAgEeBL4b5+B5gkDugMBIAAEgAAQ&#10;AAJAAAh88gQ+8TPQn7z9AQAQAAJAAAgAASAABIBATRP4b1/CUdO0YD4gAASAABAAAkAACACBT54A&#10;FNCfvAsAACAABIAAEAACQAAIAAE+BKCA5kML+gIBIAAEgAAQAAJAAAh88gR4F9CyvJvRi6eOHTt9&#10;RXzWB6Iny03at+VYusbLGj7Q8v+xZSppIrn+52DjFKodRanhQX99CtKNPlA0UZZ59bamgkn28nxM&#10;1Nln/5DwUErD+BL12qDNZd1/CKIPK4YsJ/7nqStxb+Esurhq2g/HsziESBWl5mKX2kkBVRP4nyQL&#10;Jw1YBf6wiZeTzP/eTqy0/72q1YrkFF61i45vAV14cn6f8btynH0chYXYh8NVH0lp9oO7z1Xvlpak&#10;x3wx8cej2VXJtgW3Ns/sHeTWsL6LV8uwyZvl71kqufLrqH59K1rEoqPEC8QLE34eOenv5Mr3MEmu&#10;/zF+1IqLlNfzybKPLhk2aNTPZ/Oqr+AHnkF8el5gk7CVqYR6lTSRXKsD+wMrxW05nEK1oigtPCrf&#10;Mo6T9ANFE3WZ/LSqBxNdjdIra6ZOXHWeOEjxLm42qYVeSmnob9Okr0OjXVMyo9at4tzvr/w2MSJi&#10;7O9X6S9UFiCOlzw8/OPYrgFuzg2b+HceuXhPKpkrkXmt4mC/gUPGfr50d3IuMo3K3l75e2bf1l7O&#10;9Ru4BYYtjn9HzFdw5sehlWmy74hfr6gJRpr+0ZEfx4e18HBp6OrfddLaq3mq2aX31n29NE3kVPH6&#10;I7ot9B117y3735oU6nvvatQrMP5QvY2FNrpGxaWk5Zqdt2ZnQ+4jmCU+aOKtWTU/3mw4D6v6blWZ&#10;FfpHjpz8xcq9t3IqzjIwFz2o2kmNDHPKUSaPocsuEolDnPjb2P4DRizc91jtJIf04a75Q/sNmhXz&#10;kDJ5dWstCq+qo+PiBjwLaMn9i1eyvYYsnDdt9rSeDbksUKU+4ovfdPEfF/26SoMpg94dmdlrSpzt&#10;lC1xZw/9MamZ+HkmabyCm0djjqWVWdvKm52NhaG2tqDo7qkd+y49pRTQTy7s3n76XuWeIXu+45dl&#10;h0/s/X75vlo8c1JdldHjRY7Nw3p3bkp5gXftrPOJz0oPD9YXEn6gaOIpFX8b/ju8i46hNmWu0tzi&#10;679MWbz31KGok+m0qlLzeGnqH/3a9v35hmW3z75a9PlAz5ztEyf/RWxLyLxGHNwen+cWPqBf9xZ1&#10;nm4e3TZ0yVWNbxlFV5Z07/ZNmvfM9ccSTu/6eVSQLfEmelnerRN7r+WYKtKkbZ26VhUvmK1wkZKT&#10;S7/cX+A56POv5gywv7dhSr/ZsWTpTb6Qauu2lKBB/eXvuEM0bYe+g1o9jNmi/mWBv/PxGlG9jaV6&#10;o3kJ+g/tXCXP/ofq8k8UqxY8rCIB9O/dqZlN1t5prb06f3c+T649U9GDrp3UoDGnnAHyNrBv6/rE&#10;Vph/43DUsVMHl836Ka6QOkvB8R/mrD9+Zl9MXFrl4X9PrSXi4UayrNtnL9zLkZVlJsfHFzZp5W+d&#10;nZRS2qBJ6dlN+x859p7Q19OILE/vxe2NvfKsyKh+i559O7gYyw31jOjY0M/k3q7ok89MW0UMCamv&#10;m5u8f9vhNC33nkN7e9NeySzNTD5386VYlnv/fNwpq7o+bRorZJRkXonZGfdY6Boa0c/fRpmYZXmp&#10;R3cfScrUqhsQNrCrmwlNndKU+HPZTYbOiGzuIhK4NPgmuOJTLZMW41et6VnxRm+BgLVYl97fseOG&#10;7+zvnf+cH7MnY8Rkza2h6PnVkycu3snIF9r4hA7s6WtFVlBy1SsYzerrSRxjFFouIwoiciqys+zd&#10;g8SUUueWHnIopa+Sr2ZZBfo6yN+FXvDo6m2xSwt3+8Bevd0crDh/X5JmJ+7YceJBeYMOAwe1tFd6&#10;CYvcdFXl7oAcgeREqJGTfHBHbHKOXv1WvfuHOJO+xASioZ/Zw30xx+9rNa70B8zM5ERIhRR+lZVy&#10;+alh0+bOSucpenr9RoFjSy/bygJYUzTEShrh4aTPZGnN7jKEq1Q7mtSX8VZPgYhwxYInPih5cmbH&#10;ngsZ+l69+1ecYRdSvEsZ6pq2IRzz6qEDZ9PfW7p51zcVCS1cW/k7yn1U0dC2QzpF5SCUNPJP1R1P&#10;kzYnmXEGxK4rX5zKQ5X7EEColpDeWzvvL+2Jc3us/yqP+bgsY8vc/8VbTzt++pdgM7LriPFTZjzI&#10;sxcKiNIVndf0GrQcEEkmuwi3N03CYnZe/6J5K8qbLmQvo79Zld1v24nF3eUT1m8odxLyXLKwcf/v&#10;/5hij00b+mFrksKU8vYyvdtw9MVzaaVhQbqSlEOxj3xHdLZVjZRkJe7bHZeWb9QwqHufDo2MBdrW&#10;nTo3m7rmYNL3rYLwb93Ap1RU+KO9swInj40Fsa7GaM+KPYhD/iUzL3vaR25ymrJIMm9fembkW5Gx&#10;Cp9eTyqo19LLTsi6Bo/JxIjtjObZbLGr+ByfeBWfM1MpfHLtVnHDFu7ynYvc6O7KmjR3JeqFoqdJ&#10;KRJnP5P7+3aevFfm2H7gwNYOKj/C755or1Eqgti/sPH/9OzOPecz9DzDBnexfJpc4NTczVIbKytW&#10;SXp2q1+gVvhUeFilC6ttyxz2LnJsRQIQjJkyNnRk8PCR/wu6+XsneW2GafjaSW0AS8qh9tay6DLQ&#10;N27fhkPfhUZYKa3/avfa/Xr9h3hu2UnpyV5rUadl2PUZFKyhjzhXVMR6RUk7ftl8+a3kyfHVP/y0&#10;PiGzOPm3Id3HjOkfOvmvfdui4jOJYHkcNSwgaOzGpDf5GedWDGoWNOlgJpGHS4mO3UaNH9h7buzj&#10;56d/6NVm1Io/xodN2p7+8tra0W3DfqZcOEEsk58Y/cu2xFzJo9iV33//8+4U+Tlg2dNtQ7rOOPAw&#10;6/bmScEd5p2Vf4mRPtwyJKDd7P0P897e3jy+VesZx4lrMShNWMehjlba/g2n5Seeq9ckqdt3pvj1&#10;Hzosoof5xe071X+HIHJ37LQ2vRcdSHlb+PbWpolt2s45Tf6sSqpOYcRBaBxExFRKjWTPoiZ36vvT&#10;ZTmoouP/Cw3pOGt/npzak3WjO4z8K1VCiDG482fRGdyugpE9ixnSceKO9Oz7e+Z1bDks6hk5jA22&#10;unyZUvQINCfB+7Pz2refve9Rfs6d3fO+3kFer4Pxpgp36jF9z/1Mij9gZiY5oBRS+YM4cUVE+2F/&#10;pCt8hKhPJnSIWHmNcpZOUzTkSurhgdFftaxGdw1XqZFo0liGmqfQ4YoFT5Bf1r15+NKEjKzElQO6&#10;fnu1WFFDU7xLFerqtpE+3hQR2GPJicdZaTGzw7tGTP1m3dlXlKhE2w7hFBTxMdIgXfW9Wu6ScpAZ&#10;5/LYdVWyUaMNB4SWjWQvY75Y+nLgTzPc6Sc0EMdlWYd2xYtbT5jZRl7syptRg0YVxQNjlpPJyssF&#10;BoaG9Kyffyr2gmHnfh2ICaVSbhkCuYpEIhGYWZgT3ztlr86du2fv619XsVBpym+9/LoujnuRn3V9&#10;w/gOE/eSB7Xt/P0cHl+68BK/oqZTKL1NvpuouxjOOytk5byxINdFjlakDPb8yyF9khMhNjlUYJRc&#10;XU7NWC+3TewwaEViCXuK5jEZdjvT3EfQZlKiQewk1AzEsoOLE5cP6jRj1xuFj5TGL+rReUEseTNU&#10;afLvQ3sOH9mtw/ioO5kP9s3v3GLo1qdkPuG7aVQKo5Z/iZoBs+WR8R/Y56ezGZmJK/sHhw3sE/q/&#10;Y4RMWFlxO6d6dstDFT4UWIhdjHXv0ghUoWO/L8c3e7FrC/08sGa/GqydKibXMu82oqfOsQ3bnyqD&#10;Xpq++e+zLsPH+NG+Q7PWWlRp8bs+YyqssQ/L5U1zOsVx9Sa+MLuJQcjKZ1LyA/GlOW4ioWNE9FOJ&#10;ol/unqF1zUKWp5cp/js6wVnXfc4lsbyjjm333+6UEIcLDo12EJm2/PpSPvFP2dUFnvrNvrqpGFHR&#10;SuKnNDQIXZOtOKAY3m11SjHxj+ThsmBD+zFHiKny9g6zt+u75aVcmOILs92Ng5c9VIqinCrv/Lch&#10;diIda7/IxbtT8pQHs9eE6puHLNgSTbaY7UduvSVmIA7q6Vi5+DRVNR9nS5Fez42klApBvcy7/EEo&#10;XnJ6qrNB4Dcp9IWILvmZmQWKztIXq0IM6k8+pZSdxohVaBxETdwVuMoSv/DS9/nyBkFRfHZ6Iz0d&#10;3TojD7wn5Hi5tqtpw8mnSuRjDdqteEooWvkn5WAlejlsk6CF5+W08mPH1ddrupCYGSk3zWjq7oDT&#10;VJMTYUvx+VmuRt3X5VBmZASB8geEBciZMQpVal8cN7mBfsCS26QTSp/93smkwaSTpKspG0I0tK2J&#10;tajhwYEYtbuGfWssmjSCVukJuAWw4HN3RtqYdVr9iHT9skdbBzqKjPpGKZ2c4l0I20jufh9kGLBE&#10;HjTFZ6Y1sgjfSjU1MnoIr9V0Cqp/oKQpJDpgHI+GQT0ieOQXJAVy3UqPqYw2bPKi9s85PNalwfC9&#10;2dLiI2PqGvTeopoMdZxMP7qus86LabEn/weX1xTJLmrjr/N6uVq6joh5Qk9dZcmL/PQcWvZo51bH&#10;3EhPz8w5ZMZu0sRkFtM3d/bz9w9sExo564+EVxopjyKD5NHvXcyNW/94h+xUcmKCo37IqhfyzFz+&#10;Jqq/tVWv9cr/irOzFDlVmvlHZwOHcUfJTQHTNFIF2Q+3HbDbhRCMfWMhl0Cuqz66Umb2/Mu+V+G0&#10;QqaawqPjHPWDvk8lWUtf/NHF1Gn8sUIOKRqZIdGT4bczjX0Eg4s98bJTkW+2Xf7MUjhS8d4hVsZ9&#10;o8jwUJv86PgGej5fXivDliBor6G5nUY5g0ngOD/DyYrbB1HZje6faikFtS2z7F3KrGA36iBlQys5&#10;MsZer8UPaRLmogdZO6kFKraUMvLsPekzsk2ZviwumzQf0dXAceKJvLPTGxsoN9vy4oQZruZd1zwr&#10;2NrHsM7ow8rJOdRaVDGwdZemo+IzDe4T1sKYzxloVNGuEzh50UAnxY/d4utxCbl+ffo3UpxGMW/f&#10;s73Vo8sXFacYRO6de7qRv9gauLs10HFq3yOA/MVc1MjZSetN9mvWM8Qi9y693MkrLoQO7q4WudnZ&#10;pQJxUvz5tzamucc2byRazJ1iE2n67TtlNCnNWv/vRNKZ1UNsr/0y0M87bOV15eU35SVPEvbsItvO&#10;XUeukWfJiaZl0CgkcoiqRbZvqKulmkx8MXr3i1b9+zhoC/RaDerjmLwz5qb6/S8mdnb6ufcuHNm1&#10;bWvs/WKt9/mKqwEFAhojNqEZIdKmqlRU5NMj1One8dh7UknqqXNFPYZ3k5w5dlksyIs7dsWsU1gL&#10;yg/lnL54ifwixraUn+AyaRsSoHsv6WYBGrbGbBRVsebR5ER8fxM5+3oanl069vsDqcr7kJhBIPyB&#10;kFbDAspvhgiFKKLrtx3Sr37Knh23JQLZiwN7rtTpE9GWcnGPpmiolTRQcCRGH0flV4vRxBiuxbiF&#10;S5MvJBZ4h3aXh7uoYf+IYLOKAKGqgbBNeUmJWGBibk7219bREZaVlKideETZDkW+YiGsNFzygoa1&#10;uOcXrhQoSyCdteLzogs/fhHr8eWS3qpLApSfYI4XF5UI9PT10IkbmdfkB2PWr/h+ZYLltM2/R5BX&#10;JFKarLCwWCY1bfm/w/fevs9/vKNX7toJc3cQdqo7YPmRvVv++P3Xbya1Kz82t2vXLy/g7hsvvbv2&#10;s8WXG89aNtWDnFz65k2utrmF4so88Y2Ey4W+XbopT0fr29gqrpXSNrE0F+W9rbylSTM3aTiFqguC&#10;aBXsQs6mMZM87aknEua0yZ5/ufkkx6QmEBiGRPa2v7VvT5qU+MXswN7Ltn0GtzfkknBQUYacjFOK&#10;U1HB42JOvNyoYNlTJ2/vr3c/6VYBz02Daf/C1BfEuW9uWVA1N1ZJxuyGUhoFk2XvQrMjszDxY5T8&#10;Q3zRg6idCu8e27qJrLY2bT54M0cxObqUEhrbONVXtLqmOpXJSku/1ahIt5RtGy4RP/HmHl6z432P&#10;sQPpV8NyqbWoemHrLuagraFPq1tAE7ncQLWLSnNy8rXMLC1Vc2qbm5toFRUUqG2VtNeLawuFgnIZ&#10;a/1M1VZbW0tQXi4TlOfmvZPmpiecULT4ty79hnRsrHFRt6hu6wkrjyYnxQw1PLlw/kbFjwdaZu3n&#10;bd8rb7t/H+2hHGTg0WvGHFWb0b1JReFZdCZq7xPRq0Mzh0RGRo5YdUMiuLsrWu2edEn6pqFezq3H&#10;LYs6eCzuZiZxcqBCaAojVqFZIFKmojDR9Q/rYn/n+NHHT+LPPAvsOadXy7z4o9dzTh+7YNAxLBhz&#10;IzwnDxKZmhuXFxWWSJGwNaeolA+nKZqTdt1hG47/1q1o88hmzn4j1t0uEnD0JmIjVvoDcSM71gKV&#10;gqoUojqlbvMhA5uk79l+veTZvr2J9cIH0b5yaIrGaSW0/mzQK/lx1L/q0YRboAwXxrK8vHyBsakZ&#10;682RlUqqbCNy79jO4eJPw2f8sHzxuGkbC0IjQi1oKJC2Q5CvHISVhjXEWGzAkl+qQIGyYIWzqo5J&#10;0/744m9Zv9GB7+/euZOW8U5a/j4z/d6rQtxxobWtRXn2y5fox1cg85r84MFTN66u6/R86WdLr6k9&#10;S0NbT19XaO0fGuJioi3QrdtpbF/PwqQrhHzadXw7hLQOCmodOnjBxt9G1knduUPz/kOinzRj35R+&#10;C9I6/L79qyBlriFO6FQoLc3LKxCYmpkhtxpqRw27cApoFdHq2YVcWzET8QendanSsuZf3j7JktT0&#10;Wkf0cbq9f09qKfGN/6p9n4iWepj9kD3KBKjJ+DDghguReHlTwUau0NTMqJz4aonNXeojK2yt9gHr&#10;Vk1cFc0vC2KVZMxuLDmqEibz3oWaRpaZ/uCtvoNTHUUexxY9xGdqtdPjdw8unVRUWyfPp+UqJmcp&#10;pWbPjAw0p4oh8hoxrMXLneuP5T6JXhtr3H9cD/pOwKXWos7HzfvY9t0qf17tApqystDaxqI8KyND&#10;VQ6LMzJei+o6qm5B4yMjWZOzPQVM29raSuTY6/ttMcoWvXXZUDfMXZH6Ln3G9XIue/YkowoPTio4&#10;EX04P2joxPDQLmTrOmxiuPOTvVHnqE+mFp/59es9FnMSkuP374zZOKW5IfLkHHHvDIvQVYOo1yKs&#10;k1XS0e074+54h4S4dO7i//LUwY1HErTah4Uo7sbj1aRSqZJ+QearfANbO1MRUm6mSTGa4jmZNxu5&#10;8mjqg9MzzA/OXrjrLW8QTBbQVIjm+CKfyEFNn+6L3rtz3zXnfhEB6nc1qYnGydZo/bmbgbf+3KdW&#10;9MQtoIcLY21LS3PBmyzVDQWSMgnnL76ll/fElvUc38MkI/21w4iohG3D1c464KJHjTxFR6w0rCHG&#10;ERRmnmpQQC0sefmmrI7kxPyB/Yg26Ju43NLEXyMjv4vLwxwv8WjZ3Don/mCc6vctjtoQ9naK+Gq8&#10;e+q61coHZagGiuo52mu/fPxUedV/OXkdtL76l26RhYWJdrnyrBV1SVlm7Kyw0Ucb/3hw41Bn1Vcr&#10;oaWVuSwvR/FbkpBwm/LsTI37UGTvc/PKzC0tsN/HOIVZhSzc7MJlY8Gvix3Nln+r7JM4WXSDIvo1&#10;urN/18ndexMb9I8IJDIWe8LhMRkP9oxdGRMvOxUtkUgkEJcUK6xcJi6lZRypRKLapl5lEttUHVOd&#10;mitBcDyxfoaRlUlJzezG6J9ImGx7l3p+KLj4+8bLBm26h5hyzRwVtdMr656Lt0ST1Vb0tqURLlzH&#10;q/UTNogc0bHo4F8//Pz35UbDxram/NhL9ORSa1En5OGoVZSXeVhNFtB6Ad062NyMWpMgv5WvJHXD&#10;ujidzgO70b9gcNJCaGRiVP7mVSZjsavr1zXELnnH3xeUTzaVvcvIoD3kVPZq/7dfrIlLy5EISt8m&#10;7/zr0GMz/yA3/C3fONFyjkTHFrUbs2DsKGUbPXNehMfLg1EnVU+qJkaWl5ZKBNoiHSICSh8fOny9&#10;EF3/swpdRYj6bcI6mV5asfxSg3YdHET2XTp7pf3944Hi4J4d6A8m4YS/7MrquVvSiQ21NHXLtgu6&#10;waFtDVjl1pgYMwLDSXwn/tRD4gdioZW3XyMT4kSQFm8QDBZAKESXV+gaEdH8ZfTnyxKb9BvkTf8S&#10;pikaJ1vzJ0YXibf+nExL6YRbALuwrm9Ia6vUgztvEnaSvYpd8N2hd2xfclXLEZdwlOSlp2QZOLo2&#10;rmeQcy89i34aFE1UkzxFfKw01QWvWgMzTzUooCyk1+HHi6l30xTt1pp+1nohP9y4/ltvK8xxY6PQ&#10;zyb6vt06dcTSkw8LpAJx9q3di/oPXk4+4p2tiTyGD2+Vf3DdLvqNe5Zt2/mWnN6+T3409/zGPWlO&#10;nboS55UvHr+uvLZOmnnir93pdh27BxA/yskyD38VOexn+StSii4v6T14XUmfhVO9866dJ9qFpCfE&#10;cZGra0PBs4cP5TLp+XdsY560Y/MN8vI5aebplWvOyAWVPHjwTKt+Y/kFf5Kbf46N+Dr2Ne3HSk5h&#10;VqEzJ7tw2liw6zKMZsm/VfZJrCyiZoP6ut/dNH11YpP+g5qSDNnX4DEZD/ZMXZkTL7vEooYujtrp&#10;ly4SjiF9eWjud0cKKBmn7Mpv87feI7YpcermKHKbamNQk0mTb/xjZMUqicpujP6Jgcm0dymjo+zN&#10;vcvnz505vnfd4mHte6980eqLb4YSV6MytJqqnVBLaNcJHxGmf3zZmketRo/wpG+2jLUWKkvwcFS2&#10;9Filz3kW0No6urq6OroKpbVFxN86upVnEEy6frt2mllMb0+fVm383douLR65bvUQ4tI3eUdd5Sgt&#10;oQ4xSEdZxxIXRBIzqhe1Ip+e4Z73l/cMCgqctLeINpxIFKQI5GU1Rp2XrJ1uFh3WxKNFu3ZBHo4u&#10;HX66RrsEWlfr1cEF3Tys9UWGNr5jj9tOXfdzP0uiSNPTI+WhnyIWyqelHtTV0yNux9MSFMTtPy3o&#10;2L8H5SHKIq8B/X1zjx9IqHxWg3778VOCHixu49MioFl4lIm/m4FcXw1GrELjIGpORTO4UfveoRYF&#10;BXU7dGoiEgidu3X3Kc7TCunTWfH1hSJG5Z8assl7CnX06nTpbrK6k0dAoHfwkhehS38YXEebHbaG&#10;fGhNMZwkmbEzWzb2atXGz3NYrMvncwk7MYNQuVOlP+AsgFGIrr2w/sChIZLsd74DBqo9CYF4fKK6&#10;aJiVyMt7KeHBaml6dw1+NRZNuKDFLYAFb9z9yx/75q/o5BMY5BW8pGzwSH9DHeKBwRrepWkbHZ/O&#10;7cyzn73IfvEw9dqJv6a28+mxSv5SI2VDE0U4BcXncdLgXJWGgYPMuHmw61bIRnUtXPJCZmstIjXq&#10;yZHSG+24rv8Xu7ZNa3j969DG5no6RnUCx+/Wat7aiYh61rxGnIQe3VU3YddB4olJlU3oNvHnLzwu&#10;TvLzbtW6qXf/Q86LNi5qJyh/e/GnHq4NmrYObtnU2X3IKddF237qSn4bl71NOXXk6KVHRURR8yIh&#10;7lZ+UdqmCZ3bKlpwl69PlQiE9Vo2d3p5/epz+QlD8z7frIgUr+rsGdCmuZvfmONF8u/0sleJ15/b&#10;B7ZoQO4fpWnxOw+ce0h/2SzCKSpymaaLCdjtQlT27BuLQIBZV3003UTM+Zc9fWL8BJtqBCKvyMHN&#10;85689o8cpMxYrAmHx2Ts21mFk+Nw4XYSSnSwSqxdN2L2eLtj4wL8g3w7LNUZOtzHULciPESNvcpX&#10;d/IMCPRp+01G15/l2xS/TYNmQq5bNcXPPNt8ld+sufJOEJysOCVR2Y3unxTxcDDJLgx7F/Gpromx&#10;ft7h2SHB7Tr1GvVVzFO3KTHnD81pJj/viy96BJjaSS0xIVMOueLrLf3MiPqJbPoW4ZuI66XJtfSU&#10;NaBZtzERLrp1+oyPcFIUoGQVSJaEzLUWKkvwcFRkyq3uQS3FRWi0KynlczJenMa4aklm6q37b7Vs&#10;XJu62fG9fY0yccmr29fvvbf08He3YTxpLH6dnpyWKda3cXZ3s0c86j8r7fb9rBJ9Bw+fRlb8zz7z&#10;4isreJp0K0PX2c/bnv67hMYsLEIT5+9rBiIv8WmdJW/Tr93NNXf1c7OlUGOVm5OmaE7SvMfJKc+L&#10;zRr5ettX/oLMDwSDBdAKVcpbdHyie7+0GcmnZlb8El3xIUI0rrbmT4yOkJ/+VbA3bgHc8dLsuzfu&#10;v7fx8HPB//iuLkbp1QV+nRIn3jkxRX7lRum5mZ6hN6eknZquzJ/y/kiiaKeonB8vTXXBq9ZAz1MV&#10;ClUwDsMQgsztO8/yRUSe9ajDkm64rFz08vbNB+/06nn5OpNPopO30pxHqWkv8rUsXbw9HDRzK8O0&#10;4rPTPHumz047OlH5EGlC3JspL6S2Hr6u8jQsy17f2/WbervS/uysL8jZO7zprPIVlzf3J2ogWuMa&#10;ZqpBHOzCaWPBrstpNA5M1XySHwOWNXhMVkNd2RKvgI1K6eu0G+kFtl7+zpXviyi9PLdph6sT7h4f&#10;Jr55N9esSTM3apVQk0kTLZ04627SvXyiOqmXMNJpePGqrD2D5XsWSla5NyCnQWY3Rg9Dw2Tau7jE&#10;PqZPyQesnTiIic0SPByVwzK0LqyFcS0U0HxlhP5A4OMTeLdvuNuwFwtS4qY14PmrzMeX/R8vgSTx&#10;i2bBu7xXbvg6zNW44O7BJRPm3e574voPLWr5G+0/Hsx/V0BJ0tfNO5wbcePk9Iaoi5xlz/7s1vR3&#10;36M3fmqhK039sX34nelnNcvn/y4e0Kx6BJQFdFr8DOp38OrNWaXRJfuG1qMU0FWao7qDPom96+Nk&#10;CdYCGoqF6novjP8vEBAnnkux6D0i/COn4/8CSoQOIv+5G1Z1K9w8sXvLgNa9Z+/THR59cDFUz/9R&#10;a8vVEjWd/M20BkWPMQ++K36c7zD522nNyW9QWnUj1p1Zq3Hy+b9MB3SrJgFtQysHx7oWH/8LuJap&#10;nZOTnenHrKM+jb3rH5ol4Ax0NSMZhgMBIAAEgAAQAAJAAAj8pwjAGej/lDlBGSAABIAAEAACQAAI&#10;AIGPTuBj/vTw0ZUHAYAAEAACQAAIAAEgAASAAF8CUEDzJQb9gQAQAAJAAAgAASAABD5pAlBAf9Lm&#10;B+WBABAAAkAACAABIAAE+BL4CAW0LDdp35Zj6fSH5vOVu1b7y16ej4k6+4zhRcXsPWpVwE9tciXu&#10;j6l2zXhtzcyi5ABO+DEdAtb+jxD4p4URJ3lqNJFQDFlb8/57fOWjEJDl3YxePHXs2Okr4rNob+P8&#10;4Nx4brWcnPWDK/EBF/wIBbQkPeaLiT8ezf64jsLEuPTKmqkTV52vfM2gRmf2Hh/QhtilSrMf3H1O&#10;ed04uiOtl/j0vMAmYSu5vBj4A2qoxK2+Ijf9akbOqnotXUbcLFXCzsEJa5FQlUSW24IuVNXn4WLY&#10;kiu/jurXt6JFLDqaU6W8U5jw86jP1t/WeF92Ydq+78Z2D/Jo1MC5iV+HyC+2JOWq5hcn/ja2/4AR&#10;C/c9VvsmLn24a/7QfoNmxTwkP6iQsN/AIWM/X7o7uWICNf1qShUu2KrUpxadrUrycBzEIYw4zFRz&#10;ymPk4ZZIcJLixeM2b+1GKQe+nLvgNOWqAc9Ez3VaRvkLT87vM35XjrOPo7CwiPKycs5K11xHzFaL&#10;9St0qcQ/GiqzW//IkZO/WLn3Vk5F2iSS78hJfydXJl/J9T/Gj1pxUVGgFdzaPLN3kFvD+i5eLcMm&#10;b6a+4LbmsGBn+ggF9AfQCpYgCYgvftPFf1z0a2Ya9F4ix+ZhvTs3pby2/J/Lkpt+H1d+jjLWEnaO&#10;q1cJUZVFVhOqyvNwkrrg5tGYY2ll1rbyZmdjYahdpZRXdPfU9j0XntAL6JKkn3u2HbTipmWXiV8s&#10;/t+k7nXv/zW2feiiC4rvrPk3DkcdO3Vw2ayf4gqpshYc/2HO+uNn9sXEpZWR+f/m0e3xeW7hA/p1&#10;b1Hn6ebRbUOXXEV+da8pVThxq0Kn2nS2KojzYYfUuvLVWwA/muO8tRulNWgrrD61pEFNTCu5f/FK&#10;tteQhfOmzZ7WE/neoRoE9CGm4uhUtKyoSoP9e3dqZpO1d1prr87fnc+TdyGS7459l55SCugnF3Zv&#10;P32vlPjs3ZGZvabE2U7ZEnf20B+TmomfZzJcOFALugsXLVpETLt48WK1yRXHNVrR86uxu3ftPXzi&#10;YmqusXPjOobkdlT0LCnptYGd9M6e9ZsOXM00dHa3N9JSqI7oLn1xcs3mjIApQxo+v5T63sLBQvm+&#10;76Kn16+8EDnYGglykg9s2rjzROITqV3jhoqHpcvyUmO3bdoZe+l+kWXjRtaKITJExwqJkZIyiCoo&#10;eXIman1UbFKupYvs/B/7Jd3mDPLWoQHA9yi4F7d9a8yh+BtPy2xcGlqqnu8uyUrcs3nL3lNJz8us&#10;nMnDhU+uXXul52BjSOKRvXtw9eYbY3srfS0lwbLkHX9vik2VOno0NNfOTd63bv2+xDfmrk3s9BU4&#10;0RiQ+KWZyWfjDu8+me3QvKHwdbGJo61RsaYxNHrZWZmYmdVzcbUzUtQZKMXw5q6ghdKznhX5wmGU&#10;zZDGJc7NqRvki0HeFSsg9CMYYeygGsUNM9JzVF47ooWZlqDgcWLiMy27OiYijEkUC2rKqJ8h9/2J&#10;oVrH1m8+lJilChVtfeMK7IxejaCiclN1imhCKNZyLPrGmcfX/h370tLH3VaiCGhGd6SIjHUITZKa&#10;QhkbVKpeDY9DJSsyAV3ftvKi+4/H//68TxjRurdooHzrNdaxqRwq39NAzLPijMmAGb2bECZXWvfJ&#10;mhGRm/Rnnzi7eljbZr5+LTr0G9y6cN/Pq67aDhna3FyLXDrRc3CrtP0pjUYP8FK+nV72KnrO9MtB&#10;Q3xS7hgT07mKyJnPOc76+8v+AUEderk+XbfikKDLhC6OGu/vw6qiEEfDiITw6MAqeXo2ekNU7I0c&#10;88ZOkvTrL3XtrQ20sKmJW/I1zdFIN1osjqxIaEQOvJ6pV89GvmGUvkq+9FBiV8dUDrngEfGRvjxZ&#10;YjKE0hLYbMOQqbC5HLEUHW1Ld1u1LIZSnudGybz7cE8kqC0XnQiqnqCY9l2EF+Jsp+GG9awNkF6o&#10;2DjQ3kz3MZQhVOFKTbFMpYMy0U/qJjxBVDOXn+s4eTiaKL90I1ShTot3t9JXV/dHRe8/k/a6ICfj&#10;6dNcHXt7M2UikWXdPnN8//bjr+u1ctEr0amr+IA9PXnZ599kjRzElo/MFLitluvOTC2VqrQzk4la&#10;mQb9/VqE9B4+oFHyipm/PW8xuoezrkbyldzdu2xvaeicSF+t62vn//k+csOvg5tY2tRv2qF3sHNF&#10;gsZsCbwOsxfG5fKmOaniuForPjLGqY5vzzGz5k6LbG5n5D4znuwgvjTH3bLNgPDA1oOmTI3wtzL0&#10;mn3mPfmBZvcCRXc3g3YrnuYfGu1g0OrHNIl8EemLP0NNHcYcKSw4M9vbwqXzuM9njQkLHLo+S1pe&#10;LnmwOcLF2q3HhM9nDG/raOE9/dhb4iiiY6W46KXxoopv/RJiY+7Ra9K0Ee3dfZs1NjTqG1VI0x7b&#10;Q/Jo21BX8/rths+YPbmvr7WJx8QDrwjxysW3V3ezt/TsM3n29OEhLo5D9pSXl5ye6mzQ5U9SJxLP&#10;3iFWxvJlVASD2g2dOiHUxbhexPLfx7RqNeCzz8K9zM1a/3irjOyPxoDRKefgvFB/RwOhtUdwSIew&#10;RfHFSNtp9FIZh5QQoxjW3JW4kHqSH3M2bjkKN9UeGpLjxKUM4oQZ7zlyr5WW511c3MbSOvi7y4Qz&#10;Y0yiXFNTRhKvXgP/Ft4t6KFSiZ3Rq5FU5G6KEOSNugfgxCWxWAWHd6pX1yOgWd9VDySsnJRRrwSC&#10;cwgUSTQSBdjqeBwiWckPZa8J1bcbdbCY9jmDY9M4UAZpziPN+L2TgUlPeYKqaNLHy4P1jHtvzlEs&#10;beA4Yd+ukQ6mnX97ouwlSf2hpVnzbxM39TGsM/owKRZt5sJj4x11my5Mkse7WkOqUtFHw4gY36TE&#10;VTtXr5BW9U0ViQ6XmjgmX01nY3ZkldxlyYv89Jt8fkFMHig8OKqOyHLg9lzyHwJlO6PGMxLELEGG&#10;EV3pouiNCZ/LUTuNGlrNLKapPM+Nkm334Z5IuMWcij73eSn7ApNh1b0QazuUG+K8UC4tMtOqi4JI&#10;edQAUeYr5tJBnqIbNm/p4RdOFANtHAycIrYpkhOyCqGAweVByaON4Q7WPsR0Yzo2NBBauYdM3Pq4&#10;Qq6Co//rGtjASGjZpE1Il0lbH0uY9l1Kekpjjxxs/UVL99itFldvsJRKVdmZEYlakvZ9Cz2bYfuI&#10;SlIj8xXvHmyh33NjPmmUZcEGRn6zTrxSlJE13VgLY4FiRdZ+SsHyMzPJGpjMby9WhRjUn6zMU246&#10;tt1Wp5D7geThsmBD+zFHSshPNLqfIg5WuFxx3OQG+gFLbpO7hfTZ751MGkw6WSw+P8vVqPs6cgdS&#10;tby9w+zt+m55Kd+Dii/MdjcOXvZQguhIpYdcWr42StTcnZE2Zp1WPyKtUPZo60BHkXoBje2Ru2do&#10;XbOQ5emKPS/36ARnXfc5l8Tlb6L6W1v1Wv9CWSxnZxHmZiigCbG6/3aHpFZAfLEQmbb8+hIxoLzs&#10;6gJP/WZf3ST+RGJQ8tTQiZSlJH5KQ4PQNdlMtlPvRckHOMVwDCn0cQU0Z+OWI3FT7auhH05cyiCF&#10;5EyYSSPiPYeo8+4n/xHmYNt20bkc0q5oz6SKqWYDHLsK7MxejXVCjG+orY4Rl1xcJHSMiH6qTEKs&#10;nFRRryh8sQ6BJolAoiygeXmcmjNg/iVzr3nIgi3RZIvZfuQW8dWbaRkaB8qcmtWr+Oz0Rnqe86/I&#10;S7+KVnJkjL1e4Dd3CJLyAnriibyz0xsbKLNceXHCDFfzrmueFWylFdByCaM2/jqvl6ul64iYJ8jN&#10;AKVK5cIaRkS7BNaDcKmJe/Kl25UlPVcIXpb4hZe+z5c3iMiTE9XRrTPyALFpSl+u7WracPKpEmze&#10;q2SOOi2hclFe2R6jrFp8oFRTc2rNJFIleaiORU/mPGKO3FPUxaM4LLd5K/cFRsOqeyFuz8Kld+yZ&#10;F+RERZq1Al5TaqWLGFdBRE7WJGjh+TzyUH7suPp6TRcS7smQPJXpC2kToiK6+32QYcCSFDKoi89M&#10;a2QRvpVa3ZA7+IXZTQxCVj5TlApc0xN75CC2MsIZ1G2EswXGduylkrq7cdiZUWc65Km0xQ/ECVYi&#10;8+npWLn4NFU1H2dLkZ68gCb24PPfhtiJdKz9IhfvTpHbrCYba2HM84JAEzs7/dx7F47s2rY19n6x&#10;1vt81QIi9y693MlfWoQO7q4WudnZ5PUpAo3u76gC6bcd0q9+yp4dxK05shcH9lyp0yeirb7I2dfT&#10;8OzSsd8fSM1T3I4jToo//9bGNPfY5o1Ei7lTbCJNv32nTLMjTVn80ghRS5MvJBZ4h3Z3In83FTXs&#10;HxFM/E5Pa9ge4utxCbl+ffo3UvxyYN6+Z3urR5cvviy+kXC50LdLt7oKwvo2tibMvx2I3Dv3dCMv&#10;TTFwd2ug49S+RwA5QNTI2UnrTTZxHTMag3JODZ0Qa2Fth5YLp5jcKGhzs/44wtm47AZRX4tRXEpn&#10;Zszk9VN4zyl/fWxa369ej9x9YGEbC8KuGM9kwcDIjtGr8U6IDBENROhAknfTCZy8aKDc/Ss8isEd&#10;NTVEKsUc/hqT8PM4VmdTdSgveZKwZxfZdu46ci1TxriMBgfsMuXiEnG5rq6eWgbV1RGRJyUqhmnp&#10;txoV6ZaybcMl4sLm3MNrdrzvMXagI32QXMKY9Su+X5lgOW3z7xH15XYovHts6yYy5W3afPCm4tZH&#10;dVXUhKMKj/ZN3nFVteRLZgiNPI4mKfLpEep073jsPakk9dS5oh7Du0nOHLssFuTFHbti1imshR5j&#10;3mN3Aj7ZniGeqWi5qMZno+RtFFzSJ/dczZjjfVMac3Jn1Z6CCmc73hqjJyrn6GPqXsKqgsgvYmxL&#10;M3KYSduQAN17STcLOOZ6xEZcXlIiFpiYm5MVhbaOjrCspITpPmbO6Yk1chicgWIjnC0wtuNtOgHX&#10;nVkjluWXucoU7qtl0CgkcoiqRbZvqKsq0Mxa/+9E0pnVQ2yv/TLQzzts5XXihhN66mRPEtXowa+A&#10;lqRvGurl3HrcsqiDx+JuZhLfqRBLa2trEVsI6SNs3XWbDxnYJH3P9uslz/btTawXPqiFnkC77rAN&#10;x3/rVrR5ZDNnvxHrbhcJynPz3klz0xNOKFr8W5d+Qzo2Fml2pMrCtrSir0pUWV5evsDY1EzjusOK&#10;KbE9pDk5+VpmlpYqkNrm5iZaRQUFZXl5BQJTMzN+gBXOokWp3rWFQkG5jCjs0Bg0+St00jzOjUjl&#10;OJxi6sFfaW52N+RsXHaDqC/GVdzKcWjMjE6rZ2igXZhx72m+gi/GM9k5qHposmP0aiwVbr7BKK6e&#10;PnEdLLIhODFqWKFU7XocZ8paZu3nbd8rb7t/H+0hYvYUPAe1BYWWNhaC7Fev6PesvH/2/K2ojkMd&#10;6lcRrxHDWrzcuf5Y7pPotbHG/cf1sFCbSi7hwVM3rq7r9HzpZ0uvyU8+yAoeXDqpSHknz6flyj1O&#10;XRV1BhTh0cbmHVdVSr7y1KqRxzEG0/UP62J/5/jRx0/izzwL7DmnV8u8+KPXc04fu2DQMSzYkHPe&#10;Y/cH1mzPFCAUtBxU4+T6rPKwq6SRSDgtXIV5K4ewa1+JCpeXasgNdbn6mJrC7CpUDhCZmhuXFxWW&#10;SNFVCANK1UYscu/YzuHiT8Nn/LB88bhpGwtCI0LVEwB1Fu7piS1ymLayShvhbIGxHW/TCfjvzHIc&#10;ssz0B2/1HZyUqdTAo9eMOao2o3sT5Y1z8q6iuq0nrDyanBQz1PDkwvkbn0roqZO7u1ehJ6/6Tnzm&#10;16/3WMxJSI7fvzNm45Tm8lvh8I29u8gnclDTp/ui9+7cd825X0SA4qYd82YjVx5NfXB6hvnB2Qt3&#10;vdW2trYSOfb6fluMskVvXTbUjTzhq9aRIgn70jSxtS0tzQVvslQ3cErKJOq3cmJ7CK1tLMqzMjJU&#10;A8QZGa9FdR3t9Ygpy7Mz6feEaolEIoG4pFixeJm4lMcdo2gMjAYgzaMqpfFEqL0o0+EU43KNPoOe&#10;3IzLbhBSUqrk1RGXCpHJc7RMg7/fPM/hxLSRy2+RjzHHe2bljBi6DHbDezWWCtY3aKtzEbcKKQQ3&#10;BEsSh6SmTMiiQw0tI3ILbGaZffb4FcoD7WXP9+29WN6sXRtzqgzCBpEjOhYd/OuHn/++3GjY2NbK&#10;2xg1xBQ6RXw13j113epY8oc67To9F2+JJlNe9LalES747/ZoddHGxscVJmT5JF91u+IdmSayXouw&#10;TlZJR7fvjLvjHRLi0rmL/8tTBzceSdBqHxZihAsy6gx8syrPMEIlPE3VaMrz2374Jzush/OOOXoS&#10;5Rj9HA2Ltx1WY5wpsW7IYgisQiwqSKVS5cZZkPkq38DWzlSErULYoJVe3hNb1nN8D5OM9NcOI6IS&#10;tg1X+wGKPgGP9MQSOdy8EGcLzJ7C31l5KEQhUXDx942XDdp0DzFl46v6XN+lz7hezmXPnmTI6KmT&#10;6wRV6sergC4vLZUItEU6RLIofXzo8PVC5l+HOHQXukZENH8Z/fmyxCb9BnmTqUp8J/7UwyLiUhAr&#10;b79GJsS5VC1dv64hdsTjKS4oH5Aqe5eRQfyp2ZECgMPSVFy6viGtrVIP7rxJLCx7Fbvgu0Pv1FTD&#10;9tAL6NbB5mbUmgT5j6wlqRvWxel0HtjNQs+/YxvzpB2bb5CPsJJmnl655gx5dYiLo3b6pYuvZQLp&#10;y0NzvztSwP33NQwGBqsLjUyMyt+8ypQ//gVLhNaLMhtOMS5uhtOTs3HZDUKIQZO8OuJSVWLxHIPm&#10;/9v8Y8vURcO+iM8VcDAJji626tRwf0pPLBWcIPTVOYjLxbhc++BIYpHwNqEs8/BXkcN+Psf6qHN6&#10;wYaJWFa9yt7cu3xe3i5cfZArM+oyYZT7s7Xjx/x+9sl7qUyclRQzJ2L+SYvIuaMa0ctd7TrhI8L0&#10;jy9b86jV6BGeDN9ARR7Dh7fKP7hu18sqPayaltKQWRMfV5iQ5ZF86XZFpWfJzT/HRnwdS2Q/WtNv&#10;E9bJ9NKK5ZcatOvgILLv0tkr7e8fDxQH9+xAXsTG7rV8syrvMFLzDJRqdOX5bT/8kx3WVXnHHD2J&#10;soYAcoPGj8LZDqsxzpToidgNgRaNsXQgh5RdWT13SzpxzVVp6pZtF3SDQ9sasLshDgNxCUdJXnpK&#10;loGja+N6Bjn30rPkvzDhGp8syBw53LwQZwuMwvydlbtC8gR77szxvesWD2vfe+WLVl98M9SBsUKV&#10;vdr/7Rdr4tJyJILSt8k7/zr02Mw/yK3y4UlcHLp6fXgV0Prtx08JerC4jU+LgGbhUSb+bgZyUbVF&#10;uro6urqqjUGXaDo6xMSI7mQfeXcdXcUeI6w/cGiIJPud74CB7vIJJJmxM1s29mrVxs9zWKzL53P7&#10;WQqMOi9ZO90sOqyJR4t27YI8HF06/HStDNWxEgVmaayoxt2//LFv/opOPoFBXsFLygaP9DfUoT/C&#10;DtvDpOu3a6eZxfT29GnVxt+t7dLiketWDyGufDbv882KSPGqzp4BbZq7+Y05XkTsBtp1I2aPtzs2&#10;LsA/yLfDUp2hw30MdcllaAS1hDoEHh2lFxBXTZFAiU5oDBj8JAqRT89wz/vLewYFBU7aK0PbTq1X&#10;EcU4OMVw5qY4Ik5PzsYVsBtEXXKcuFSxqI6KwczoOaTXipqMX/dnpPjvCQtPFeJMUrkmzQZFWP+r&#10;wI4gRFEASwUjiNrqmF60gNQIaBSnik7yMMY4BI4kCokiHfDyOKK/7G3KqSNHLz0ivvbimlBPj0xO&#10;tJ/KGJdRJSa1CXVNjPXzDs8OaatoIZ8fzBfot/x616Zxtmdnhzib6uka1vUfvUNr4LpDv/W0kmdV&#10;IRG2esqsaNZtTISLbp0+4yOcFBmXjGqFWGS3CgmJk9Cju+om7DqYqVlBo1SplFLDiGhjUzzIs81X&#10;+c2aq272wIUs9+RLtyvKkUvT4nceOPdQ4x20Ru17h1oUFNTt0Il4SKDQuVt3n+I8rZA+nRW/dLMG&#10;GU50/tkevZQ6WpRqdOV5bpT8k101Y47i3HwTFPO+q44KZzucG2JNiZyI3RDqyV8R3YxJVluoo1en&#10;S3eT1Z08AgK9g5e8CF36w+A62jg3pGiMzINEqPt0bmee/exF9ouHqddO/DW1nU+PVfS3fWiTW7yO&#10;qoDik54YI4dL/UXQwHkfxnb8nZXDzkx8T1Ym2OB2nXqN+irmqduUmPOH5jST/1pHS5Fyk+rq6RG3&#10;GxPpU1fr1cEF3Tys9UWGNr5jj9tOXfczUTF+wKaluOGFdp2jfHnqjTBUeWQFT5NuZeg6+3nb436K&#10;5Ne96PhE935pM5JPzXRWnreR5j1OTnlebNbI19te+fRUYkrx6/TktEyxvo2zu5u9sXwbQndULc9T&#10;UvINaXdv3H9v4+HnYoH5wRTfoyQz9db9t1o2rk3d7CiX5xAS3kx5IbX18HW1Un0vKn2ddiO9wNbL&#10;39mc19cXhV4IDEzuUvLq9vV77y09/N1tdInLKjG2o/WiT4dRjIOLovXkbFxiBXaDCNQlr7q4FI14&#10;eg6bSRjoojAyezUTFaQgGquzicvBtJy74EgyIakRE7JLWGPLSN89vXP32btyMycPz/oMt1Gwi1QL&#10;PZDGFmfdTbqXTySFegkjnYYXr8raM1iRZ7GpiWvypdlV3ZFz9g5vOqt8xeXN/Yl6hG9j81reWRWf&#10;XNiWwu08dKfmmUSqkuzQDPnHHM8ExbLvakqFAaruhgV7BjN7IWLzQyZLDvqwJVmiyn6bfu1urrmr&#10;n5st5YwmB99Q07/06gK/TokT75yYIr9yo/TcTM/Qm1PSTk93YgyBGkpPXL0QGw1ohT/WzoxEVpKV&#10;dvt+Vom+g4dPo4oqi29+wfRnLYx5F9A1JFjFNO/2DXcb9mJBSty0Bvyzak0LA/MBASAABD4VAiX7&#10;htajFtC1qbc09cf24Xemn61S+VybgsHcH5uA0g1VBfTHFqdm15ckftEseJf3yg1fh7kaF9w9uGTC&#10;vNt9T1z/ocWHvNCgZlX6hGZjLaA/dtEqTjyXYtF7RLjyl81PyDSgKhAAAkDgYxLQMrVzcrIz/SCb&#10;gFbdiHVn1lbl5PPHJARrfwACSjf8ACt9hCVE/nM3rOpWuHli95YBrXvP3qc7PPrgYqieP4IlamXJ&#10;j34Gula0gkmBABAAAkAACAABIAAEgEDVCPzjz0BXTS0YBQSAABAAAkAACAABIAAEPhKBD/Lr3UfS&#10;DZYFAkAACAABIAAEgAAQAAI1TgAK6BpHChMCASAABIAAEAACQAAI/JcJQAH9X7Yu6AYEgAAQAAJA&#10;AAgAASBQ4wT+PQW0LO9m9OKpY8dOXxGfVe33dNU4R7YJZblJ+7YcS9d4h4AA+wHbjPA5EAACQAAI&#10;AAEgAASAwEchwLOALrny66h+fStaxKKjxBus1Q72HbrsIvmySnHib2P7DxixcN9jKV016cNd84f2&#10;GzQr5iHlA1n20SXDBo36+WwemkPhyfl9xu/KcfZxFBYWcX8B9keBWrGo+PS8wCZhK1MlAkl6zBcT&#10;fzyarVH6Yz/4uJLzXb1SU82RTJ/xXQf6AwEgAASAABAAAkDgoxPgWUAX3DwacyytzNpW3uxsLAy1&#10;tQXEwe3xeW7hAxRtYN/W9ck3+eXfOBx17NTBZbN+iiuk6llw/Ic564+f2RcTl1ZWcVz2fMcvyw6f&#10;2Pv98n3I88uS+xevZHsNWThv2uxpPRtiXhT40WmqCyBybB7Wu3NTa56U/3F6sAvEpOmnQ4GdE/QA&#10;AkAACAABIAAE/gMEeD4H+vXark5f2+98sqEn5T3eyIMCAXG4/rfmw3zj9hv+lrojwkpBS/ZqY7j3&#10;j/ZDGm3ZWWfn4/U9FPNI05e2a3Gk2/fOf87P+CLl2GT5Wy8rq+us26d3fz/683t9tvzY26VJK38n&#10;YlTBvbi9sVeeFRnVb9GzbwcXY3nvomdJKaUNmpSe3bT/kWPvCX09jSomKXp+9eSJi3cy8oU2PqED&#10;e/paqVXhRU+TUiTOfib39+08ea/Msf3Aga0dVC8LQq4lkOUkH9wRm5yjV79V7/4hzsRSGkcIeZIK&#10;HFp42kovz23a4eqEO9tbX91x4kF5gw4DB7W0FxHClSo+SIufIX+XjCwv9ejuI0mZWnUDwgZ2dTOh&#10;u5hcvYZ+Jvd2RZ98ZtoqYkhIfd3c5P3bDqdpufcc2ttb8W5wpKZM6ikXocOb1dcTIY4k8/alZ0a+&#10;zZ2VkhU+vZ5UUK+ll51YpamQgYICOYqmUjOzh/tijt/Xahwa0c/f5r//teM/kEBABSAABIAAEAAC&#10;/0ECH/s50Frm3Ub01Dm2YftT5bUL0vTNf591GT7Gj/YiS0nq9p0pfv2HDovoYX5x+071az6Kknb8&#10;svnyW8mT46t/+Gl9QqZU+jhqWEDQ2I1Jb/Izzq0Y1Cxo0sFMcoHS5N+GdB8zpn/o5L/2bYuKz6y8&#10;RKQkdlqb3osOpLwtfHtr08Q2beecVrN2afLvQ3sOH9mtw/ioO5kP9s3v3GLo1qfkeNxa78/Oa99+&#10;9r5H+Tl3ds/7egdxcYbmEUKewZ0/i85QKC97FjOk48Qd6dn398zr2HJY1DP16zmkD7cMCWg3e//D&#10;vLe3N49v1XrGceICGUoj1es2avzA3nNjHz8//UOvNqNW/DE+bNL29JfX1o5uG/ZzsoTojNYUq17l&#10;9GrwCM0R4pRcXR7Rftgf6QqyspfbJnYYtCKxhCSv1JSZAoamSrMe0/fcz7y9eVJwh3lnaT9b/Adj&#10;E1QCAkAACAABIAAE/rUEyuVNU3zFcfWWvSZU3zxkwZZossVsP3LrrbS8nDioZ+TZe9JnZJsyfVlc&#10;NnFQftjAceKJvLPTGxsELLldRh4rTpjhat51zbOCrX0M64w+XKyYv+zqAi/zLn88k5aXnJ7qbBD4&#10;TYpEfWHxhdlNDEJWEl2IlrtnaF2zkOXp8inLc49OcNZ1n3NJXF4uvjTHTSR0jIh+qjFBfmZmgWJS&#10;6YtVIQb1J6utQA7VMQlaeD6P/CD/6PgGej5fXivDriU+P8vVqPu6nMppNI/I5TFot+KpVP4XZfrY&#10;cfX1mi68QShQ2aU8b+8we7u+W17KdSy+MNvdOHjZQ6oi8klsu/92p4ToUHBotIPItOXXl/IVBD31&#10;m311Uy47SlOcehQK6vDQ4hQeHeeoH/R9KimX9MUfXUydxh8rpKjBSAFPU65Zt9UppEdIHi4LNrQf&#10;c4TUEhoQAAJAAAgAASAABD40AdbCmP/P5OUlTxL27CLbzl1HrslP/AoEWkJjG6f6ilbXVIcyq5Z+&#10;q1GRbinbNlwSCwS5h9fseN9j7ED6FRrii9G7X7Tq38dBW6DXalAfx+SdMTfJc6m4Jr4el5Dr16d/&#10;I/ISCIHAvH3P9laPLl98qRBFJ3DyooFOGldJm9jZ6efeu3Bk17atsfeLtd7nI2YX+UWMbWlGfmDS&#10;tr2/3v2kWwXYtUTOvp6GZ5eO/f5Aap5iYc0jaktQpw8J0L2XdLOA2kOcFH/+rY1p7rHNG4kWc6fY&#10;RJp++07lZeKKviL3zj3d9Ig/DNzdGug4te8RQF5MIWrk7KT1Jvu1XHacpgj11CFQ4GHEMQyJ7G1/&#10;a9+eNKlAlnFg72XbPoPbG1KmYaTAaDmRe5de7uQVPUIHd1eL3Oxs8k5UaEAACAABIAAEgAAQ+McR&#10;4F9Aa5m1n7d9r7zt/n20h6KIFRh49Joxh2yzZ0YGmtPUFHmNGNbi5c71x3KfRK+NNe4/rocF7fOi&#10;M1F7n4heHZo5JDIycsSqGxLB3V3RVxiqJ2lOTr6WmaWlSnZtc3MTraKCAuXlDnr6BloanCXpm4Z6&#10;Obcetyzq4LG4m5nE+VNmUwhNzYzKi4tKynBradcdtuH4b92KNo9s5uw3Yt3tIoHmEfwSIlNz4/Ki&#10;whLqFRrluXnvpLnpCScULf6tS78hHRsr+SKmol2eoy0UCspl5IUVnDRVqafxUJBKeDhx9FpH9HG6&#10;vX9PaumLA3uu2veJaEmW8xWNkQKL5Son0dYSlJf/+x5W+I8LbxAICAABIAAEgAAQqA0C/Ato/lII&#10;G0SO6Fh08K8ffv77cqNhY1tT7j8kJis4EX04P2joxPDQLmTrOmxiuPOTvVHnNB+ZrFpZaG1jUZ6V&#10;kaG6wlmckfFaVNdRfk8eponP/Pr1Hos5Ccnx+3fGbJzS3FCzxCZHSiUSZWFd8Coz38C2jqkOw1rm&#10;zUauPJr64PQM84OzF+56S4zXPEKTRyqVqqbPfEVMb2dKxa9tbW0lcuz1/bYYZYveumyoG4NSSF2Z&#10;NNVUj8H8WHF0gyL6Nbqzf9fJ3XsTG/SPCKRdzU7KhKdQBcvxdzcYAQSAABAAAkAACACB2iXwIQpo&#10;gXad8BFh+seXrXnUavQIT3pJmHMkOrao3ZgFY0cp2+iZ8yI8Xh6MOvkep7leQLcONjej1iTIb7Er&#10;Sd2wLk6n88Bu9PPa9MHlpaUSgbZIh6ibSx8fOny9EHkCuuzKb/O33iMuNRGnbo66oBsc2sYAu5b4&#10;Tvyph0XE9QZW3n6NTIjzpVqaR9QUKLuyeu6WdGL60tQt28jp2xpQe+j6dQ2xS97x94Vc5T2H7zIy&#10;lH/y8AEGTRHqMUyMF0fUbFBf97ubpq9ObNJ/UFO1Cp+RAn/LyTIPfxU57OdzWGfggQa6AgEgAASA&#10;ABAAAkCgRgjwLKCFenq6ujq69PO3uibG+q+39DPTUzR9i/BNOYRwQl1dXT1dRX1l1m1MhItunT7j&#10;I+QPayOuVNZRzFMQt/+0oGP/HpRHJYu8BvT3zT1+IIEoNSuaNtGfGKCYzaTrt2unmcX09vRp1cbf&#10;re3S4pHrVg+pS0ysLSI66ehqPiZav/34KUEPFrfxaRHQLDzKxN/NQOO8KTGvqLFX+epOngGBPm2/&#10;yej68w+D62hj15Jkxs5s2dirVRs/z2GxLp/P7WepeYQij7ZQR69Ol+4mqzt5BAR6By95EbpUPj1V&#10;ZKPOS9ZON4sOa+LRol27IA9Hlw4/XaNdAi1XT1cJQUuoQ6iqo9RDmwSqS/zDoClKPSpiNXh4cURe&#10;kYOb5z157R85yF1ZP1eQZ6SApUnTTCAgVdGRX0kve5ty6sjRS4+K4HqOGol3mAQIAAEgAASAABCo&#10;AQI8nwNdAyvW2BQlmam37r/VsnFt6mZHuwwXs4Ks4GnSrQxdZz9ve/pFJPL+yucx3z0+THzzbq5Z&#10;k2ZuNpQaG7mWNO9xcsrzYrNGvt72ivvoNI+oyyJ5m37tbq65q5+bLaqEJ7qLX6cnp2WK9W2c3d3s&#10;jXl+wVEsh9CUWT0Gm1RBHFYKfC1XYy4DEwEBIAAEgAAQAAJAgJ0A63Og/8UFNLv2fHqovdCEz9B/&#10;Q9//uHr/BhOAjEAACAABIAAEgMC/hABrAV2lM5z/EuV5ialtaOXgWNcCc1qY11T/xM7/cfX+ichB&#10;JiAABIAAEAACQOC/SgDOQP9XLQt6AQEgAASAABAAAkAACFSFAJyBrgo1GAMEgAAQAAJAAAgAASAA&#10;BHAE4BIO8A0gAASAABAAAkAACAABIMCDABTQPGBBVyAABIAAEAACQAAIAAEgAAU0+AAQAAJAAAgA&#10;ASAABIAAEOBBAApoHrCgKxAAAkAACAABIAAEgAAQqEIBXfLw8I9juwa4OTds4t955OI9qf/M1yyL&#10;T88LbBK2MlVCGrk0+8Hd57zk/JdoyV8x8HkgAASAABAAAkAACACBahHgW0CXpv7Rr23fn29Ydvvs&#10;q0WfD/TM2T5x8l+PqyVCLQ0WOTYP6925qfwd4eKL33TxHxf9mutSaC2lXId/uH58FftwksFKQAAI&#10;AAEgAASAABD4rxLg9xxoWca6Xl5Tn405fu6XYDMFksInD/LsGzmQLyApuBe3N/bKsyKj+i169u3g&#10;Yiz/vOhZUkppQz+Te7uiTz4zbRUxJKS+bm7y/m2H07Tcew7t7W1OFricOhU+uXaruGELdytyhOzd&#10;g8S7sibNXc21lYPNHu6LOX5fq3FoRD9/G+WkSQUOLTytXief3r54xPwXg2O+62pV16Nx+cPnhk2b&#10;O5soFCh6ev1GgWNLL1uhysaMWtaykqRqealHdx9JytSqGxA2sKubXEykjtJMmmI+bTxttGU5yQd3&#10;xCbn6NVv1bt/iLORQCDJTr2eZeHrXZfL687/q24OegEBIAAEgAAQAAJAgDMB1udA8yqgZa/WdHOZ&#10;Jf35/onPHNROXUsfR43sOuVc3V7hgcbP4naeLO2/7dTvvepoE6+Q9u1xyatdWbZRc7fXsVF3Apcs&#10;MNodld+smeRsVLzZ/IQz83xErJ3Oz/MRiM9M8+iePufJ0Ym2xNol+4bWG168KmvPYJFyBfFL3SA/&#10;rUvRB8WjYi//3M6o4uXVI259Ebk4OuFmccPW3nVM230+6tn4oWlTkxLmNSFKZlnGmu4e39aLubeu&#10;u6GSKl7LKitJys+qJElCIH24ZWjo5zfd+vVoXHx1z6G8vjFnlodaSpA6+sTPpyr25a6vA6/MaRW+&#10;r07/Pt6y9HPi8MObR9uWxU1y7RbTIurljoEqBTl7D3QEAkAACAABIAAEgMAnSIC1gBaUy5smGsVx&#10;eis5PdVZ13XWebHGJ7l7htY1C1meXib/JPfoBGdd9zmXiH7iS3PcdGy7/3anhDhecGi0g8i05deX&#10;8ol/yq4u8NRv9tVN4k/WTuSk5OIGXf7MksqXKN47xMq4b1ShanC31SnFxGHJw2XBhvZjjhCrkZMa&#10;tFvxlOxfEj+loUHommzF0LjJDfQDltwmZZU++72TSYNJJ8mxqobVsupKklOzKnmTEChv7zB7u75b&#10;XsqVLL4w2904eNlDiXKspo50xcrF52e5GnVfl0M1j/Tt5a3L/j6jmBEaEAACQAAIAAEgAASAABsB&#10;1sKY3zXQxUUlAj19PY1B4utxCbl+ffo3EskXNG/fs73Vo8sXX8rk/4rcO/d0Iy8gMHB3a6Dj1L5H&#10;AHlZgqiRs5PWm2zVdcmMndi++ojcu/Ry1yd6CR3cXS1ys7NLGUbotx3Sr37Knh23JQLZiwN7rtTp&#10;E9GWHFvRMFpWQ0nV1MwkpAJxUvz5tzamucc2byRazJ1iE2n67TtlSoqsOoqcfT0Nzy4d+/2B1DwF&#10;eoFA2zJo6Kyx7eryMzQbcPgcCAABIAAEgAAQAAKfLgFedZXQ2taiPPvlS/mDLahNmpOTr2Vmaama&#10;Tdvc3ESrqKBAVcWp+tJOiGsLhYJymeadeYhOPOyjra1FnFVXX5g2gW7zIQObpO/Zfr3k2b69ifXC&#10;B7WgXR6M07IaSmrKjyZRnpv3TpqbnnBC0eLfuvQb0rGx4lsJpeF01K47bMPx37oVbR7ZzNlvxLrb&#10;RTy4QVcgAASAABAAAkAACAABbgR4FdAij5bNrXPiD8a9U5tcaG1jUZ6VkaGqhsUZGa9FdR3tNUo/&#10;bkIhe2mJRCKBuKRY8WGZuJTPQzG0iCGV16mIfCIHNX26L3rvzn3XnPtFBJB3QFY2nJYfQElta2sr&#10;kWOv77fFKFv01mVD3Zgo0hUjTv43G7nyaOqD0zPMD85euOttNXjDUCAABIAAEAACQAAIAAEkAV4F&#10;tMAo9LOJvm+3Th2x9OTDAuKKg+xbuxf1H7w8VS+gWwebm1FrEnLIU78lqRvWxel0HtjNoiahixq6&#10;OGqnX7r4WiaQvjw097sjBYgrtzELCo1MjMrfvMpUnToXukZENH8Z/fmyxCb9BnmrF6gYLR/61rqS&#10;un5dQ+ySd/x9IVdxCl32LiND+SdaM7pi4jvxpx4Sp52FVt5+jUyIE/FEeS19tH1WxIR1KRq/GtSk&#10;bWAuIAAEgAAQAAJAAAh8QgT4FdACXf8vdm2b1vD616GNzfV0jOoEjt+t1by1k8Ck67drp5nF9Pb0&#10;adXG363t0uKR61YPIa+71Rbp6uro6ipqVC2hjo4O8a+CrzbxN9HIv9g6ybvXjZg93u7YuAD/IN8O&#10;S3WGDvcx1NVRHywQkFPq6KhW1tGVP5xO5NMz3PP+8p5BQYGT9pIXNgjrDxwaIsl+5ztgoLvmCV6M&#10;lhZVVlIuP5uSJAmjzkvWTjeLDmvi0aJduyAPR5cOP10jLoGmjaXoqKaYJDN2ZsvGXq3a+HkOi3X5&#10;fG4/S6KAzrx54tCRK8+ggP6EohpUBQJAAAgAASAABGqVAK/H2FVIIs17fPvOs3yRjWtTjzqVN+CV&#10;ZKbeuv9WizjqZlc7Tx0ufZ12I73A1svfWf78aD6t5NXt6/feW3r4u9uQpWrR8Ynu/dJmJJ+a6Vzx&#10;AGi16dBa1r6SAvHr9OS0TLG+jbO7m70xm6I0xQiZk1OeF5s18vW2h8fW8fEP6AsEgAAQAAJAAAgA&#10;AQUB1sfYVa2A/vfjfbdvuNuwFwtS4qY1YCtQ//3KggZAAAgAASAABIAAEAACnAmwFtCfaPUoTjyX&#10;YtF7RLjTJ6o/ZweCjkAACAABIAAEgAAQAAJqBD7VM9DgCEAACAABIAAEgAAQAAJAAEUAzkCDXwAB&#10;IAAEgAAQAAJAAAgAgZokAJcw1CRNmAsIAAEgAASAABAAAkDgP08ACuj/vIlBQSAABIAAEAACQAAI&#10;AIGaJMD7Guj8wppcHuYCAkAACAABIAAEgAAQAAIfjICpEftScA00OyPoAQSAABAAAkAACAABIAAE&#10;uBOASzi4s4KeQAAIAAEgAASAABAAAkBAAAU0OAEQAAJAAAgAASAABIAAEOBBAApoHrCgKxAAAkAA&#10;CAABIAAEgAAQgAIafAAIAAEgAASAABAAAkAACPAgAAU0D1jQFQgAASAABIAAEAACQAAIQAENPgAE&#10;gAAQAAJAAAgAASAABHgQgAKaByzoCgSAABAAAkAACAABIAAEoIAGHwACQAAIAAEgAASAABAAAjwI&#10;QAHNAxZ0BQJAAAgAASAABIAAEAACUECDDwABIAAEgAAQAAJAAAgAAR4EoIDmAQu6AgEgAASAABAA&#10;AkAACAABKKDBB4AAEAACQAAIAAEgAASAAA8CUEDzgAVdgQAQAAJAAAgAASAABIAAFNDgA0AACAAB&#10;IAAEgAAQAAJAgAcBKKB5wIKuQAAIAAEgAASAABAAAkAACmjwASAABIAAEAACQAAIAAEgwIMAFNA8&#10;YEFXIAAEgAAQAAJAAAgAASAABTT4ABAAAkAACAABIAAEgAAQ4EEACmgesKArEAACQAAIAAEgAASA&#10;ABCAAhp8AAgAASAABIAAEAACQAAI8CAABTQPWNAVCAABIAAEgAAQAAJAAAhAAQ0+AASAABAAAkAA&#10;CAABIAAEeBCAApoHLOgKBIAAEAACQAAIAAEgAASggAYfAAJAAAgAASAABIAAEAACPAhAAc0DFnQF&#10;AkAACAABIAAEgAAQAAJQQIMPAAEgAASAABAAAkAACAABHgSggOYBC7oCASAABIAAEAACQAAIAAEo&#10;oMEHgAAQAAJAAAgAASAABIAADwJQQPOABV2BABAAAkAACAABIAAEgAAU0OADQAAIAAEgAASAABAA&#10;AkCABwEooHnAgq5AAAgAASAABIAAEAACQAAKaPABIAAEgAAQAAJAAAgAASDAgwAU0DxgQVcgAASA&#10;ABAAAkAACAABIAAFNPgAEAACQAAIAAEgAASAABDgQQAKaB6woCsQAAJAAAgAASAABIAAEIACGnwA&#10;CAABIAAEgAAQAAJAAAjwIAAFNA9Y0BUIAAEgAASAABAAAkAACEABDT4ABIAAEAACQAAIAAEgAAR4&#10;EIACmgcs6AoEgAAQAAJAAAgAASAABKCABh8AAkAACAABIAAEgAAQAAI8CEABzQMWdAUCQAAIAAEg&#10;AASAABAAAlBAgw8AASAABIAAEAACQAAIAAEeBKCA5gELugIBIAAEgAAQAAJAAAgAASigwQeAABAA&#10;AkAACAABIAAEgAAPAlBA84AFXYEAEAACQAAIAAEgAASAABTQ4ANAAAgAASAABIAAEAACQIAHASig&#10;ecCCrkAACAABIAAEgAAQAAJAAApo8AEgAASAABAAAkAACAABIMCDABTQPGBBVyAABIAAEAACQAAI&#10;AAEgAAU0+AAQAAJAAAgAASAABIAAEOBBAApoHrCgKxAAAkAACAABIAAEgAAQgAIafAAIAAEgAASA&#10;ABAAAkAACPAgAAU0D1jQFQgAASAABIAAEAACQAAIQAENPgAEgAAQAAJAAAgAASAABHgQgAKaByzo&#10;CgSAABAAAkAACAABIAAEoIAGHwACQAAIAAEgAASAABAAAjwIQAHNAxZ0BQJAAAgAASAABIAAEAAC&#10;UECDDwABIAAEgAAQAAJAAAgAAR4EoIDmAQu6AgEgAASAABAAAkAACAABKKDBB4AAEAACQAAIAAEg&#10;AASAAA8CUEDzgAVdgQAQAAJAAAgAASAABIAAFNDgA0AACAABIAAEgAAQAAJAgAcBKKB5wIKuQAAI&#10;AAEgAASAABAAAkAACmjwASAABIAAEAACQAAIAAEgwIMAFNA8YEFXIAAEgAAQAAJAAAgAASAABTT4&#10;ABAAAkAACAABIAAEgAAQ4EEACmgesKArEAACQAAIAAEgAASAABCAAhp8AAgAASAABIAAEAACQAAI&#10;8CAABTQPWNAVCAABIAAEgAAQAAJAAAhAAQ0+AASAABAAAkAACAABIAAEeBCAApoHLOgKBIAAEAAC&#10;QAAIAAEgAASggAYfAAJAAAgAASAABIAAEAACPAhAAc0DFnQFAkAACAABIAAEgAAQAAJQQIMPAAEg&#10;AASAABAAAkAACAABHgSggOYBC7oCASAABIAAEAACQAAIAAEooMEHgAAQAAJAAAgAASAABIAADwJQ&#10;QPOABV2BABAAAkAACAABIAAEgAAU0OADQAAIAAEgAASAABAAAkCABwEooHnAgq5AAAgAASAABIAA&#10;EAACQAAKaPABIAAEgAAQAAJAAAgAASDAgwAU0DxgQVcgAASAABAAAkAACAABIAAFNPgAEAACQAAI&#10;AAEgAASAABDgQQAKaB6woCsQAAJAAAgAASAABIAAEIACGnwACAABIAAEgAAQAAJAAAjwIAAFNA9Y&#10;0BUIAAEgAASAABAAAkAACGiVl5cTFLS0tNRYKI7/n73zDmji/gJ4QgZ7LwFBAWWDTHGgiAv3Hlhn&#10;67ZurbW2to5q/dk6qra1rdaJe++Jew8QEcUtslVAEEgg43eXBHJJ7pu7C0PEd39B8v2+8Xnv+74v&#10;l8sdHEAACAABIAAEgAAQAAJA4LMiQNkYwxnozyofwFkgAASAABAAAkAACACByhKABrqyBGE+EAAC&#10;QAAIAAEgAASAwGdFABrozyrc4CwQAAJAAAgAASAABIBAZQlAA11ZgjAfCAABIAAEgAAQAAJA4LMi&#10;AA30ZxVucBYIAAEgAASAABAAAkCgsgSgga4sQZgPBIAAEAACQAAIAAEg8FkRgAb6swo3OAsEgAAQ&#10;AAJAAAgAASBQWQLQQFeWIMwHAkAACAABIAAEgAAQ+KwIQAP9WYUbnAUCQAAIAAEgAASAABCoLAFo&#10;oCtLEOYDASAABIAAEAACQAAIfFYEkI/y/qwogLNAAAgAASAABIAAEAACQABFQCqVEt+CM9CQKkAA&#10;CAABIAAEgAAQAAJAgAEBaKAZwIKhQAAIAAEgAASAABAAAkAAeQmH2plqIAUEgAAQAAJAAAgAAe0E&#10;2GxFXwGggMAnTQDLZDX74RKOTzqgYDwQAAJAAAgAASAABIDARyYAl3B85ACAeiAABIAAEAACQAAI&#10;AIFPiwA00LrES5KfsG3+pFGjpqyIy2axiP9JdBFXMUeSF79/84kUAf6CKHnLzPG/ncurlMBaO1mS&#10;cXl77IVUceUMJPKqhCRJbtyvk1Ze+qBdhCT/3sHNxx/KggNHFRIovrpq8i8nsyu3dKrQHhAFBIBA&#10;LSGgc4nXeWItcRzM+CQI6NBAC54dWTKqU6iXm6tnSIcR8/cmUzQeH4mD8Ny3YZ7dViaLcP2lOU8f&#10;vmZkZ9Gj/YtGdQn3adTQzTO47aA5m+PzKnb4otOze43ZnesW4MwpKmYR/8uLIyjVcFzFJDIsopTt&#10;c8YtOZ6Dayq9f/ifDUcSCqjwCW+uHtn/i2mbkio6O/HjLVO//O1yre70Sm+snTRu1WVhhXeY0VP6&#10;9VE/YuafyGMRsakGksiLihP6ffHjdT8tfcR1MZIPkaQf/mloX9ySfoO+mvbLjvhceeCLTy/5akbs&#10;w0r2/PTMRNmgNlvyestQP59R+wq1SRXnvUx+mV/59lRwdflwjQD1HfVnvGyFVeIwcOY/Xvb92qTK&#10;yqmECTAVCACBGiCgpcyTa9e5xOs8UQcKn+YerIOjMEWdANMGujT5z76t+vx616rz1z/OmzHAN3fH&#10;uAn/vKiNXLnOTbv17NDEBvdQeHVhx5DR297QtVMQ/2v3VgNXJFh1HDdn/vfjuzg8+WdUm+h5V+Qt&#10;uOjJ1Rs5foPnfjt55uTurir/NW6oVKqpjGgSlSmFF87eNu3yVV9nqoEF8UdjD+z5Y+KE1cmK3k6U&#10;fvPQrnPy89ifzsE3tba3t7Ozs2E9jzt8840x9qedvZ2lMZdFwMY0kHTcF8Vv2ZoUPrCfs2It5J38&#10;Z/nJIv8+/ft1b2n3+J8RbfuveYyRLU2+k1jiHRRkQEdmZccgbFAXK2VZ+nQa2itE0fqTahWenhXR&#10;fNohyg9iVCZLioUsM1mAxE9OH775zlQWIAc3FzumNUSjBjn1Gdji2fbNN0upbID3gQAQ+KQJoMv8&#10;J+xWXdmDP+EQfDTTsR8Vkt5wQ/662iFO+7erhYH/jAv5FW98ePEkTSj/ryDl9MYVPy9YtGLT2aeF&#10;5QOKXt298SSvLOvGtuU/L1kX97JEKhXn3tu7atGi1fsS88TyYbQGfXhx60ryW8UMcf6T69dSZPMV&#10;k3Nu7/p90aJVu27nKIVeTsoWSUWZ906v6OOo33TmvtNnLiRlZNy/dONZQYUDRS9vX7qPDVMeoher&#10;25sahc69/qHitcLL3zbRN2m3+qVYnJV4Zk2Mi37w5J2nzt5+8ZL436sS3BiZUvlRlnVz15rFCxb/&#10;vuXsE5wI8d2i1BsH1q1YNH/+kj/3x7+VzxBe+8bLMHLFK7HoyYq27r03vFQIEr+7t//PX+b/vHxj&#10;3DOlUXIdOWujjRr36h9ibN93S4bMdUHcRFejLuvy5GhJ1NDjjU0W5z048u/ShQt/XXf8oZKYkpQ2&#10;4RrxwKaVvDi38befF605kJS1d7C1SZ/YIgJ2xZ+Cc5PcDCJ+fUaIiAKbWiCxOFfwks0ltbYs+8H1&#10;xAyBpp7yV8rifww0brPipSJrpIKzExoatln5Sva/OG1VFN+gx8YCqThrbbSx68RzCkmit/cO/v2/&#10;BQuWrj/9lJAmj47/87+FS/458fRD3pMbt1/K3SvLurV7zeL5i37ffjWt3BDy+eU2IWyQlqTGX3v0&#10;Lv/BwdVLVh5+UiYVpCdcTsyQLT9BWsK1R7ll7xL2/7lk0e975UtLnJN0fsfEQH23IWtPnDmXmFXu&#10;Y4XvWbf3/rkES8G/9icoUlBDhzo5cfqadob1vjqMLWTsEOU8uHzrRQWBgmc3LsnSHzfn4buyt3f3&#10;/oGZs+de+UrHp2iiE6euijL2+fa6opCggwXvAAEgUOsJYN0MlY0kZZ60glOX+KKXd288zS/LvrVr&#10;9eKfl2+5rGhHFBOfpV/ftuJnYl+AW6atVSHbuCg2Qoo9GKWQyIhyn6ICCu9XBwHNvlxNiyLRKcfJ&#10;pokz/upoaNhuTZr6Roztis+3DvGwaBA5bOrMCX0CbUx9xh3MxEdhaextFdG/d3jkkEljo91N6scs&#10;/2Nkixb9v/66t5+Fecsl98roDJJ1CFhjZdjxr2y57pJ95Q1YuYawlgMnTooJsTbym3ke39ArVl7u&#10;oW+jQ5wNOTY+raPadpt3dO9XToYtljySN2jitL+izZxGHiV0cuL0P9obmnZfr9AkByZ+sby1vknP&#10;TbmFx7/vFNbQmGPlGRHVcfy/G78j/LflRXF5B4wbcH91Z0cr314TZk4ZFuXuPHgvsd8rOTrSpV5g&#10;95HTZ00e1NTe2HtaHK6lwmZxZiLWDikwF56f6W/p3mH0jOkju4UNUbVL3kB7TD12YFRDfuOJZ/A2&#10;l9BAa6rB+3haQZGKnm6Kcbfx6jp2xtRhrZwt/aeceKcad+3C1eMhFd77LcrWwqfH+MnD23gHBjU2&#10;MqbZQJdTeasayLgSIlCEtYLT41y45gN2knTqisBivZtR46kXy3s30bNfIwwafh0n73TLEueF8B1H&#10;HhVIBcdHO5n12PAOz4XciwuinJzCBkyc8XVPH3Or9qvwZBJnHpoYYOnUYsiE0V29GzQN9zCO+j1V&#10;jFFc37u+jX/viTMnDmzZfNoZTC75fMLCRNlQcvhLJ7eOfcLruwYFR3xzVlBy+CsH895b8vCYHxvl&#10;7N5teKfApn1Gf9XGiecwfH++VJy67esoLyuOcYPQqLbt+v7vKvFzhDjnzPct7W2b9Bo7bdLAEFsj&#10;zwnHcvGFpaaDYJb8T2xAPcP2f6TLcyFvU09TmyH7FN108qJwQ7eJGDvB8VHODToMbOsf1mf0yGh3&#10;Q+vu62SfSFCuC6/M8DBsveyFZmHR0A8vAAEgULsJ6NRAk1dwQgONHOBj16JXe9+gnuMmj2jlZFi/&#10;/2b8xBM+Ub9hSDP/Zqp9AWWrorFxUW6E2vdgpEJiDCn3qdod8DprHWVjzKiBxntYvsf0y5onivL2&#10;DnEwj1qegrfD2K56fKwb3/uba9g4PI15dl3WPMD37sLDXzlxzZr/dA1v88pufudrEPRjgryh0z4I&#10;F6qlgcYmd16dhG/iomfLWhvJGh6Vs5N4S2kYvTZH3gGcmdDQIHTBfdxWceof7U0bjj8tbwDkh/DC&#10;lEb6vrNvqHopODrSUT9s4QN8aV6Z6WkYtRLrjmTDif8Rlvvb2H421j3WKz5slORkF6iYVJCVpThL&#10;j5/lNGwwQSaL0H8r7bk83cO4yzq8uyE78Aa60dSLJa/WdbcxbvYz9omEeAZaQ81ZBRrKoOTvG+po&#10;32ez/KR2yZWZ3iatlz1TNUCLcM145O0aZGvefvVz/INL2fMtA5y5TBtozBKVQBJ5oawVv7u+Zdm/&#10;5+VekB2CU2OdDaJWVXwm/LBnkJVRp3+y8bGi9D3DXA29pp0vkooeLmpqGPQj/nkv9/BIV+s2SxNl&#10;3ejbdV2MrPEGMvfACGfziCWyV8UZ22McebKuHO/ADYN/kn1OVBzk84m2IWwouz8/hMe1ilx4Xf4F&#10;UFnSghDDkAVJmGxR8s9Nebx6XWWrAO9GDcIXP5Jl1NWZnkZtsO801HwX5+wdWt+i1eJ4WebjZ5UN&#10;LAbu+iBV16GBDHfIQL62ZfKvf+tj2Gyx7OOozFfZeWTRo8XNeFy7zqtki/Ld+m7GJr23YIse6bo4&#10;688Ohk6jj2v5pgAVQHgdCACB2kVAlwaatIKLCFuilgE80/C5l2VFseD4mIb6AT/cLlM0FWr7EDaC&#10;olXR3LgQeonEte7BSIVECZT7VO0K8GdjDWUDzez6xZJiAUvfQF9jkvDOmYt5wb36NeLKFFq06d7G&#10;+vn1qxnyXy5xvTt099LH/jD09mrIc2nTNdQUf7WRmwv7bU75dclaB1Fd4ML17tjDG784lePk7WGZ&#10;l5Oj7WpKg1aD+zZI2rvzvoglSTu490a9XjGtiBe2SoUCoZTPV/eSz+PinzaoTCl/X3j34vWiwI6d&#10;HeSwDGztcKeVh6m9vUHe4ytHd2/dcuxJCfsD+hpVrlugr9GFpaMWH0zW8lMwPZfhP0/1u7/yxy3p&#10;RBs11LxXvEsVFGF83OV3tmZ5JzZtwI7tD0pMxSn3H6h6r0W4RjxKE6/cKvSP7uLCwWPv2i+mtbn6&#10;LcrpoiUZh7RWzyp8yPRRkYookMwUv32bp2dhaaHIadHDu/cL9V4f+m7UyMFdQ4JHXQteunVBpBHr&#10;Q/zdx2YBwR5cyevtq3a+aexnenPTmiWzBnf54ZrnlyOi+Fn7/t0v6DJ5rD+e53qWZsYsI79gfz6L&#10;bWJlznm8Z9m/V7Pkv5Ejn69yYTXahoQnnKCpq2aFm8tEfYiPf2oREOSOLTrszxRe+PRl430xSdKC&#10;giJ+PSd7XFte4v00O98m9mpLVvxq25p9rL7fTgqUadazsLMxEBQWlGKCVHVoECuMj39sGBDqx5e/&#10;w/f0acx9npJSxmIJrqyLfRz65VehfFZJQsIjXviM5RNwc1gGJsZccVmZWIvreqZWFtz8d7k18gvN&#10;SuQZTAUCQKA6CJBXcKyslB/aBnCDY0Y1lxVF01ZtQvSfxN+T/6xaoy/Afg5F0apobFyUhilNJN2D&#10;tSssn0y5T1UHc5BZeQKMGmiOjZ2lNCcjQ+Pn8uLc3AK2uZVVuTQ9CwtTdnFhofpP/1We66LH4bCk&#10;Es0tk2QQAz/19NhYn6v1ngP8poMHeKbs3XFHkLp/3636vQc2w7ueioNjZWvJysnMVLXsQ+rrd9x6&#10;TvXw/o/OIc7PL2SZmZsjAItSNg7xc2s5elnsoRNnErKwE3hIoXoOQ/87uaZz8aYRQW7Bw9fdL0aM&#10;5AZMXvSl1YnFi+OUI+ioIQ+KNC//vTgv5eIp+RH3zr3v4HaNVVTTEc4qj4ckP7+AZWJmTpcfHcbK&#10;MTSsRQlU/VCUGx//wiSkQ3RYaLMOw3899Shpz8QQE+wXhA/uJJX6BAfzWcVXz9+S1DN8c+nCtftZ&#10;+iGTd8df/bWdRenNS7dKA1u3NpNpESVduZHXKDAIm8hxHbsudkrDq7Pa+DSbeihTgpivYhzKhvt3&#10;k0TNBg8r711Lk+4+KPMODsJa2dKkO/fLmvYd0BinK359LynPvUkTTDur7H5CMsu7iZ9KgmOvl1y/&#10;dEcvrE0EPgafkvUqXWBdv75RqZoODWjCe7fvl/mEhBiWv2Pi5e1S+DQlXZS+ffm24l5Tv/LgYL+3&#10;THhQFj4gBvtTZs+zV0Ind3cjcnSEINL/eMosO2A0EAACtZsAeQWXn5CTHZQD5MM4ZubGUuxEn3oH&#10;IN+HsGpEs1Wp2Lho6pVrJ9mDaSus3fEB68gJMGqguT7Nm9rkxh06815NGMfG1lKanZ5e3nMK09Pf&#10;cB2cHQn5X+kAsLlcLksoKJELKhOWMjlbhZ/sVLao3IBBA5u82r9t3679t936xmCnzIgH1yssyCrn&#10;wskbhNtYSF7v33dVGhQZYUHXD46VlYU0JyuL3Erh+d9/2mv5zcXEuAO7tm+Y2NRI+9lYi6ARK48n&#10;Pz031eLQzLm736FsMI2a81OPD1vmb0pViGOohihXz8bGmuvcY/HW7Ypj25ZlQ7yII5gJ18N4sN5m&#10;l/MQlYmYxK9Cr2ogK16mthbFjGNlbSHJz1Wc2xfeu5MkDug1dcK4caNHDOgQYC9PDcnb+IQ0p8Bg&#10;ez3Ju8wcoUOXnzbHbt7w98qF0wdHNMBPshZlZRUYOzjIPy59uLhpV4pZQJD8+xi+a4+fj9y/vaLZ&#10;i79X7EoTkc9X4Yqw4U3CvXSX0KblJ9MlbzCb6gcG2eqx5H8GhcrfEsQnpJj4BTXGtIsz7j146+Lv&#10;Lz9jrTwkBW9zS02trBUnviUZJ08nWkRFN+Op6dCAJsm8m5BRr0lI/YrPQVxPHw/e80fxZ3/930Wf&#10;ad/1tMLvi37vXmr94NB6MnPEr46fum8d2SGEq8V1yYe8/DILK8vq+XhFd83COCAABD4OAfIKTmgg&#10;tA4Qi0SK7b0wM6vA0K6eGaqxYdyqUBqmyktjD2as8OPwB626EWDUQLOMo78eF/huy6ThS08/KxSz&#10;hDn39szr98XyZP3Qzm1tE2LXXpTdMleQ/N+6M7wOAzpb6mYT+Syuq7uzXsq1q28kWF9weNaio4W0&#10;L6dgcYxNjaVvMxXfomMfUz1iYppmbJux7JZn34H+6m2+ccexX3qn/j1m5B8XXn4QS4TZ8du/iZl9&#10;2nLQrC8b0d7h9UPaRVjE79x0twhvIrLOrVx7nuCXtLRUxNLj8rB+sPTF4SN3irT4InwQd/YZdlKZ&#10;Y+0f3MgU+xiNbrb1HAYumBn88MAxxRNKmKhRo84P7hRln7jz3yuK219L3qenK++EjQ9mJpwfGNXS&#10;OvnQrgTME0nmse8WHS6/mIRJkqgHsnwu0lrx8x3TY8auQ99jmOvh4cpKffZM9q2K+PXdxDf1A4PV&#10;r/govXsnmesXjJ37xS920M95kKj4rCjOy8zGz/cbmJvpF79OxR4GUvpsx+SZsRkcn6BgviTn5tnb&#10;7/AlwTcx5OlZOLtYcsnnExigbYh/yPcNKj//zCq9i/+P28Qqjb+L/RmCXTGCHaLk+CQBdmIab45F&#10;L56nSm3s7NWzVs/cydEkLznhOX6pU3HyuimLbvhOnNHNXC5TqUMjNCV3MBD+oU0IZ7SNvb1dck/O&#10;Hr/JZOLSr71xTWWJdx+U5MRfx2+kKE7dM/f3O96jv+5gjEAn0yF6+jSV3aCx4hIwJhkBY4EAEPj0&#10;CVDuN9oGlN1YM3vLY+yhAsLkTbFX+K2jIyq+IVMnw7hVoTRMTYP6HoxUKMk68uOgob/Kn99FuU99&#10;+hGumx4wa6BZ/JA5u7dOdr3zU3RjC32ecb2wMXvYTVu6sEw7/fz3ZPPtPX0DWkSEeLVaWjJi3erB&#10;eBuix+XzeXy+vEdlc3g8HvavHKUe9jd24H9RDZINd4iZOcb+xOjQkPDAtkt5Q4YFGPF56pOxVgU7&#10;eLxyzTy+rHfgBnTv7ftkeffw8LDx+/CGh9NgwJAoUc77wP4DvDVPkxs0/2n3xtF2F2ZGuZnp840c&#10;Qr7ayR6w7vCa7tYyXHq43TyFT6r/yTyRK7XotXDFIOGqDr6hEU29gkeeLDaV+yl716DNmInhT+dH&#10;BDQLDeodaxriZSiDQpiuTDdR1rFpzRv7tYgI9h16zH3GrL7YST7CwcE9lpHAD47X10u/CTNhG5ub&#10;Y36RqMG9peSNG2PcYcHfU8y3dfP0aRYZGe7j7N72f7cJl6TRE06Ih0mXH5b0KVjRPiAs3K/1grIv&#10;RoQY8cqtJvrDxjIEh6T8mECgohZI5Tsoa8VZCacOH72RinxIB6d+86YuGXduvsZPiAsTk56ZBDcL&#10;UP1KgiV+mfSo2Dc8BL+K3bz7tGlB979r5t+iTatQT5egScfwDtmw/fDBLjd+iAoN8u+9zaVHB5tG&#10;YaG2epKca0t7+XqHt27hGzrnde8V83qYIuYTACBtePCoxLdpcPktn8Uvsf99woOxizBk5sn/xI7C&#10;h8lpziHys9FctwAfw5u/dm8ZPvifl8Qz/sadps5ulfpzK/9mrUJ9IhfmDdq8Y3YgXyaToEMlz/B/&#10;RM/up5T5hIcRz2hzG3s35mdm207587tw2RltcVr8/Tcufqy/O/iEhPqEfH2v9aots/ELTcjR4VMk&#10;mbfuvHYMa9aQ9udTDdPgBSAABD4dAhplHlHBqUs8Xuca+0lXt/cNDQtotTC906+/fIF9+aWyyZXv&#10;Q9hYeq0KYeOi3AixXVfLHoxUKHmXdPbo8WvPi/EzLJT71KcT2c/LUrb8ElCV62BlBN5/0HJSVFL8&#10;Ni0jV8Axsa/vaK7sgsreZ77O/sA2tXd2MKvKqzeUIREXZr7KEpg5NbAxYtj6s8rep7/KFhg7NHAw&#10;xW0TPtj641+Z7efN6CB71ArZISl+l5GZW8IytHJwtGasTyYRA/U6I09i6uBsb6JORCp4l/o6j2vb&#10;wMmCrJEkWoTzTs8tM7Rzrm+h1txRpqtMTT7X1oVaDYksUWFWWtZ7Ec/UxqGeheavR5kKFxVkpuYI&#10;TR1cbI2Zxq/CuLL3aa+yhRWBJBpNYS05q7LH239andVx4dQ2FjR/1igV5me8zvnAMrBycLI1Lm/6&#10;hPmv0/J4ds71ZPlVfgjz017nCAxs6jtZGZSLl2Dz03KKpNh8R1vsSTHVeZTlp73MEZo4NHQwVe9O&#10;ywoyUrM+6Jk51K9nSpWBSBMl7+9sXLLlbeTM6Z3qyz0R3l03O5Yz/Jehrm9fYbF2bGBHiDUpOmnB&#10;5TU/HLEct3CIj852VCdDkA0EgABdAtgPqLF2Qmv/gBaFV/DMgjKeqS2231QUTMJ4jQHi53vm/fYi&#10;cuHU5qLXmUWG9i7y/Z3iKHuPVeAPLNN6zvXotSqUhlEpLMh4nV2E9Ub165lBkaMKT61539xEvSdQ&#10;u5GEbg10rfFPZ0NK7v43d31e5/nT29nQ7Jp0VgUTazkBSerBRcuetJiL5YLOXX0td7G6zJO8ufTX&#10;//YIOn07rb2jgp341cGflz5usWBmB2uaK0uae/73+eecp8zt60Zj66suV0AuEAACVUCgUg00c/2K&#10;BvrnGe0r7mHAXAjMAAKkBCgb6M+0YxC9fJJuFNg8yIrmHg/pVYcJ6DlH9WpnXfoWniTNMMjSgvhj&#10;cW89+w1tW949YwJE796L63u4MbhJYenbEos2vdq5QvfMkD8MBwKfPQE239jSytwILv767DPhowD4&#10;XM9AfxTYoBQIAAEgAASAQN0lUMNnoOsuSPDs4xOAM9AfPwZgARAAAkAACAABIAAEgEBdIvCZXsJR&#10;l0IIvgABIAAEgAAQAAJAAAjUJAFooGuSNugCAkAACAABIAAEgAAQ+OQJQAP9yYcQHAACQAAIAAEg&#10;AASAABCoSQLQQNckbdAFBIAAEAACQAAIAAEg8MkTgAb6kw8hOAAEgAAQAAJAAAgAASBQkwSgga5J&#10;2qALCAABIAAEgAAQAAJA4JMnAA30Jx9CcAAIAAEgAASAABAAAkCgJglAA12TtEEXEAACQAAIAAEg&#10;AASAwCdPABroTz6E4AAQAAJAAAgAASAABIBATRKABromaYMuIAAEgAAQAAJAAAgAgU+eADTQn3wI&#10;wQEgAASAABAAAkAACACBmiQADXRN0gZdQAAIAAEgAASAABAAAp88AWigP/kQggNAAAgAASAABIAA&#10;EAACNUkAGuiapA26gAAQAAJAAAgAASAABD55AtBAf/IhBAeAABAAAkAACAABIAAEapIANNA1SRt0&#10;AQEgAASAABAAAkAACHzyBKCB/uRDCA4AASAABIAAEAACQAAI1CQBtlQqxfSx2eya1Aq6gAAQAAJA&#10;AAgAASAABIDAp0JA3jBXHHAG+lMJHNgJBIAAEAACQAAIAAEgUCsIQANdK8IARgABIAAEgAAQAAJA&#10;AAh8KgSQl3Conan+VPwBO4EAEKhWAtjlXlAcqpUwCAcCnzQBKBGfdPjA+AoCmtc2wyUckB5AAAgA&#10;ASAABIAAEAACQEB3AnAJh+7sYCYQAAJAAAgAASAABIDAZ0gAGujPMOjgMhAAAtVKQJKfsG3+pFGj&#10;pqyIy5awVP+rlGJJXvz+zSdSBJgQUfKWmeN/O5dXKXmf8GRJbtyvk1Ze+lB7XZBkXN4eeyFVzGIV&#10;X101+ZeTWCrAAQSAQN0hoEMDLXh2ZMmoTqFebq6eIR1GzN+bXDsrmPDct2Ge3VYmi/BgleY8ffia&#10;tp3Cm6tH9v9i2qYkfJuSHeLHW6Z++dvliv/rTgKAJ0Cgygl8giWCWYXAiRU92r9oVJdwn0YN3TyD&#10;2w6aszk+r6I/Kjo9u9eY3bluAc6comIp8b+8OEJZ0gSvUrXI4iJK2T5n3JLjOZiq0vuH/9lwJKGA&#10;sisrvLdpWs9wL9cG7n7Nu03Y9AAriZR6GOcEc4CMVahOED9e99PSR1wXo0rK0TK9spRKb6ydNG7V&#10;ZSGLZeDMf7zs+7VJst3oMz8EN37/sm8f/Og3aMSEOSv33cvFPmJoP2o8u6gMgveBAE6AaQNdmvxn&#10;31Z9fr1r1fnrH+fNGOCbu2PchH9e1EaWXOem3Xp2aGKDeyi8urBjyOhtb2jaWRB/NPbAnj8mTlid&#10;rFjZovSbh3adk533gQMIAAEtBD7JEsGwQrAE8b92bzVwRYJVx3Fz5n8/vovDk39GtYmed0X+IV30&#10;5OqNHL/Bc7+dPHNyd1cp8b/GDZVliQQisWpRZFnhhbO3Tbt81deZooa/Pzqtx8QzdhM3n7lw+M/x&#10;QcLXWVhRY6CHXrIzBUhPqpZRovgtW5PCB/ajcr8yiqqOkp5Tn4Etnm3ffLO0MvbUjbmFCcd3xOV7&#10;9e7fr2f7INvsfZNb+nVYdDlfm3M1nl11gzR4Ue0EOPPmzcOUzJ8/X02V/HW1Q5K+4at+f5aNP3Lh&#10;7y9bBwaGRHQa9OWAiEZOVmYcbGTh4zM7tmw/HHf3VZmtu6sVXza5ODU+/o2hfVnizn83HksWO/u4&#10;WujlJe5ft37/rbcWHp72BvgTXGgNKnp5+3amvpOtET5D8v7pzYS3Jo7WBmzFZPGDves3HryZZeTm&#10;7WiMDdEzMDE3r+/uYW+Qk3jhzJE9p3Ocmrpy3pQY8nPuPfxg6WSpL3eu+NWdG2lcJztj5T5UfGfr&#10;qoc+PZyu7IhvOLhfgCmbJX55/I9tea1nDA42YBW/vnlsz+59R05dTc4zcWtcz0g2kZYLuOH5yce2&#10;btx17NqTYqvGjWzkRohykm89F9nam3KrPeCgAAhUjgBWK0iLg1yq1hLxESpEfWtsxcprkHqFqCgR&#10;NoVJxAph6iB9cS1ZW4kQv1w7fNBGg5mnLqwe2iooMLhZ275ftCza/+uqm3aDh4QKk86fPLDj5Jv6&#10;Ldz1BRy9d/FnK/7jOTjZW8jLkrzeiLJv7d20ed/Z+Ndl1m5YzayoWtjbpIVGnHZ67ab00IlDbLZN&#10;WCictm1hpKVMkCQ38eDGDbtO3Xoptm/saikvvvhReufv2X99GPTf7194Wtk2aNK2Z2s3rMoQ9WBj&#10;Mm8eiN124PyjN4W56a9e5fEcHc1LEdDIzBJnqZRYU2c71istxdrAJOvk3/8ey7AK8Lbjk1dEypIo&#10;Svx71jJhn2UTmltgxV4WYVWxCLmCVxe2/Rd77G6uRWMXUcqdDL6jjSEbtbWoRENTBWktZ7EEL8/H&#10;ro89Fp9n5S65/OcBUedvBvrz2IY2b0//suNDx9Ht6+ObZZ0+tJcIbHtdccl5+r8/9AsJbhbVc1j/&#10;Rokrpq153eyrrm58etmF7e+wj9bpDKotzlE3xthdOUhvSiV/XfUQZ/zV0dCw3Zo0scZboudbh3hY&#10;NIgcNnXmhD6BNqY+4w5m4qOE177xtoro3zs8csiksdHuJvVjlv8xskWL/l9/3dvPwrzlkntldAbh&#10;6gTnJrkZdvwrW667ZN9ga5M+sUVKDWEtB06cFBNibeQ38/wHuVAvw8gVr8S5h76NDnE25Nj4tI5q&#10;223e0b1fORm2WPJIJJMjTvsr2sxp5FFMkPLIWRtt5DH12IFRDfmNJ54pwJXHTXQ16rIuD1N8dKRL&#10;vcDuI6fPmjyoqb2x97S4QnwipZ8y6aKnm2Lcbby6jp0xdVgrZ0v/KSfe4e4ITo9z4ZoP2EnGHF4D&#10;ArWLAFbb0AahS0T1Vgi8jJBWCMLaVK8QFSXirWqFiHt7WHuJEKf/0d7QtPt6RS2S0xC/WN5a36Tn&#10;ptzC4993CmtozLHyjIjqOP7fjd8R/tvyori8LOGG3V/d2dHKt9eEmVOGRbk7D95bpKxaWgqNrKyV&#10;ZSZee5RbXogLz8/0t3TvMHrG9JHdwoaoGCZ6uqy1oXHw9FOZ8oonPyqqI1aUnm/o7WQT0Hv85JHt&#10;XA051t5R47a8EJUXNHVomvUPk6ZWYuNKtBVr69a929d38AkN6rPqKaoiUpZEceqqKKPGUy8Ky73x&#10;VhGLkCu891uUrYVPj/GTh0d6+EW1aGAm20JQ1hIp4TzoWE5Q0cY7MKixkbFMBY78ygwPw9bLXmhu&#10;nrVrfVeBNVpLhBTbXg3svzxUUqFI9GhxM33bofs/kCQ9WXZR7aMqm3kVuAMiPlsCmo28GgrFXkg5&#10;TjYNLzR8j+mX5VWLeOTtHeJgHrU8Bd/HpNK842Pd+N7fXMPG4YWaZ9dlzQMB9nohtjFxzZr/dA3v&#10;SctufudrEPRjgqKaax1UrhzRQGMaOq9Owhek6Nmy1kaOI49i2ghbhKz/NYxemyOzruTMhIYGoQvu&#10;47aKU/9ob9pw/GnlYsZH4A10o6kXS16t625j3OxnrMlXNtDSgqwsWcuMN9+rogwbTDiLu0bpJz4h&#10;f99QR/s+mzNkJbTkykxvk9bLnmHbmvjd9S3L/j2foYEVXgACtY6A1t0RWSIqUSGwhUq5vPAyoqWB&#10;1qwQOFZCiVCpEFQlQnhhSiN939k3VOug4OhIR/2whQ+wBS28MtPTMGplqrxXUvmPoPNtbD8b6x7r&#10;FacjSnKyC8REkzQLjZrNyswQXp7uYdxlXS55ruRf/jnKnsuzCR40f09SvnyM0gzRw8XhRqELkvD2&#10;uuT85EaWvbfgcuTE1coqPlPDLLlAVYBaGmgvLsc5ZtsreTdPWhHxN6hKouDUWGeDqFUKdrixRLGI&#10;Spu3a5CtefvVz3HdZc+3DHDmyrtbmg00HctRKnCXsv7sYOg0+ji+XdTxg2EDLZUtnWa/YCe1aGUX&#10;1T76GXxEqeMJVGvco2yMmV0DXVIsYOkb6GtMEt45czEvuFe/RvJLECzadG9j/fz61Qz5z1u43h26&#10;e+HXKhh6ezXkubTpGmqKv9rIzYX9Nqf8umStg6hO6HO9O/bwNsBGcZy8PSzzcnK0XWlm0Gpw3wZJ&#10;e3feF7EkaQf33qjXK6YVPlfj0HMZ/vNUv/srf9ySTnj8uam9vUHe4ytHd2/dcuxJCftDwfvyN6lc&#10;EMbHXX5na5Z3YtMG7Nj+oMRUnHL/QRn2fapV+JDpoyIdqNyE94FAbSeAKBGVqRCK3yHQKiMoPBoV&#10;QitHihIhFQqEUj5fvQ7yeVz8fATdCAnvXrxeFNixs4O8nBrY2pmqFFbNQoOUzHUL9DW6sHTU4oPJ&#10;+Zo/KTRv+f2p+POrB9vd/m1AsH+3lXeKiIKkAoGQZWqBXwjB0uPxOGUCQbkIUmgaZtH1t3wcL2zC&#10;vAEusssYyCsi/g5VSRS/fZunZ2FpoSRGEIuQW5R45Vahf3QXmW6ua7+Y1ua40/QPastLtajQM7Wy&#10;4Oa/o/7BHH2D6sxI2VWZEmzp0Mkuyn2UWVNTZyCCIx+BAKNc49jYWUpzMjI0fkoszs0tYJtbWZVL&#10;07OwMGUXFxaqF3OV57rocTgsqUTz97ckgxiA0dNjY7uY1h+m85sOHuCZsnfHHUHq/n236vce2Exx&#10;ObSGGm7A5EVfWp1YvDiuuPw9UcrGIX5uLUcviz104kxCFnYyg8Q4chekefnvxXkpF0/Jj7h37n0H&#10;t2sMlz0ziC4MreUEUCWiuisE5c/4ldzkFUI7R+0lgmNla8nKycxUVfoh9fU7bj2nenSvcBXn5xey&#10;zMzNESWYVqFReKHnMPS/k2s6F28aEeQWPHzd/YpqVe4l16Hl2JXHE+O3DzE6PXf2hleE+sj1bhfp&#10;dPV/w6b+snz+6MkbCqNjoi014VRAY2IWgrG+gaGicSWviLRSXPOTilIsi1yuXn5+AcvEzJxugDTt&#10;oLRcQqWCwQcsWhjqxCBJVsrTdwZOLvU4tLIL9tE6EfW64QSjBprr07ypTW7coTPv1Zzn2NhaSrPT&#10;08t3FGF6+huug7NjVTaHbC6XyxIKSuSqy4SlDPZMFl6wlXsmN2DQwCav9m/bt2v/bbe+MaHKX9xo&#10;BNU0as5PPT5smb8pVV7zhed//2mv5TcXE+MO7Nq+YWJT2S8aaR56NjbWXOcei7duVxzbtiwb4lWV&#10;jGgaAsOAQDURQJWIT6xCsLSWCK5XWJBVzoWTNwh35ZG83r/vqjQoMsKCLlmOlZWFNCcLvycGycG0&#10;0FgEjVh5PPnpuakWh2bO3f2OVKaBe6/RPdzKUl+mE06BlF7fe6ys+5iupukpb5yGx17cOkzbfS3Q&#10;ZqmUWJrFmrwi0gHIsbK2kOTnkpxvx2eTy+VjwFlvs8uBi8pECvQ0rSXahbBcD6UCmyv5kJdfZmFl&#10;qXv/TgfMJzim8OofG64bRnSJMqOXXbCPfoJBrqsmM2qgWcbRX48LfLdl0vClp58VilnCnHt75vX7&#10;YnmyfmjntrYJsWsv5uKnNgTJ/607w+swoDPJmQzdOXJd3Z31Uq5dfSNhiTMOz1p0tJD2l6UsjrGp&#10;sfRtZlb5vsHxiIlpmrFtxrJbnn0H+mttYfUcBi6YGfzwwDH8dvhYF15aKmLpcXnYdlH64vCRO0X0&#10;jWDxgztF2WN3I7miuF+s5H16uuxP8fMd02PGrkvSHQ7MBAK1gwCiRDz7xCoES2uJMO449kvv1L/H&#10;jPzjwssPYokwO377NzGzT1sOmvVlI9r9kX5IuwiL+J2b7uJXVIizzq1ce55wbQWjQiN8EHf2GXba&#10;mWPtH9zIFDu/rvxYL8k88POctWce5YpYpe8Sd/1z+IV5SLgX4ZQBdgmHID8lKdvQ2aNxfcPcxynZ&#10;2q5/Q5qlWmJpFmtkRaQsiVwPD1dW6rNn5PdVJpfLD4xqaZ18aFcCRkqSeey7RYcVV9/RtJa4wBCW&#10;I1Vgc0VPn6ayGzRWXOZYO1brR7Oi7O3j65cvnT+5b938oW16rkxrMWfhECc9etlFuY/CzbY/Wlw/&#10;O8XMGmgWP2TO7q2TXe/8FN3YQp9nXC9szB5205YuLNNOP/892Xx7T9+AFhEhXq2WloxYt3owfnGf&#10;HpfP5/H58h6VzeHxeNi/csrYBXd87MD/ohokG+4QM3OM/YnRoSHhgW2X8oYMCzDi89Qns1i4SB6v&#10;XDOPL9vPuAHde/s+Wd49PDxs/D78+01OgwFDokQ57wP7D/DW7J85uBCZcPzgeH299JswE7axuTmX&#10;ZdBmzMTwp/MjApqFBvWONQ3xMpT7RssF4w4L/p5ivq2bp0+zyMhwH2f3tv+7jV0Cje2eCacOH72R&#10;+tllHzhc9wggSkQ1VwhZGWFSISoWrbxEaFQI7SXCoPlPuzeOtrswM8rNTJ9v5BDy1U72gHWH13S3&#10;lhVUPbyy8RRVT/U/WaGQ67TotXDFIOGqDr6hEU29gkeeLDblyesI/rbWQqMoaxXJI8o6Nq15Y78W&#10;EcG+Q4+5z5jV10qZV3x25qHvOvvYGHCNbANHnbSbtO5X7G2lGbyADpEWOalpOWnPkm+f+mdSZEDX&#10;VdijVlQKWnlZxa7U1qx/clWqALWGgmA9qiJSlkRO/eZNXTLu3HwtO61BgCq3hlyuSZcflvQpWNE+&#10;ICzcN+LHgqCmimugUdYS5aqrQFhOUOHXekHZFyNCjHjyjUSSeevOa8ewZg1pf8Kqe7VB7hHf1MQg&#10;/8jMqNaR7Xt8+eP2V14Tt18+/E0Q9jskmtlFtY9CA11XU6f2+cWWX5SlctGuzEr899YqPzYh2i4p&#10;fpuWkSvgmNjXdzQvbzSx6yreZ77O/sA2tXd2MKueKxPEhZmvsgRmTg1s5HdfZnCUvU9/lS0wdmjg&#10;ILvbsvDB1h//ymw/b0YH2aNWmBxSwbvU1/lcWxcnC6Xv9AWICrPSMgvKeKa2DvUsZLfBhgMIfAoE&#10;zIxxK7FaobU4yD0hLxFl7zPScj6wTOs516umCoGtLmyZmzk2kN8vnslRlo9VCKGxI1Yh5D9xoywR&#10;kpJ3GZnvSqRGVo6O1oZM60g5p9fY91Cmjs71jNVrpkTw7nVaPsfGpT51ocF5p+eWGdo517fQuCSt&#10;rCAzPRsrOZaO9e3UtIhf7F2w/GWb+dOiZL9gET/Z+eOK1LY/z2hX8YMWDYSy+pfHtW2gXv/UAGKh&#10;SM0SmDpRhgKviFnvRTxTG6wiav5EnTyGZY+3/7Q6q+PCqW1kv38kO0grraggE7MKi7Ll4/9m/Vc2&#10;aNn4cNlPYGhbS9REbjmuIkdo6uBiq3y4gLTw0prvj1iO+3mIjy6bBpM8/phjmZQIcjvpZherDM+a&#10;AhHPxNbBwUKf6WL/mJBA96dBAEtm0saYaL1uDfSn4b82K0vu/jd3fV7n+dPb2cDS+/TDCR7UBIHK&#10;7441YWVV6fg8SoTk5b4FS287DRzRvUk9A0FmwuEte9ODpv3QF3/aSu0+JKkHFy170mIuVsJ1+uhS&#10;dnfdN4QGunqdleSe/33+Oecpc/vVfrCVIfF5lYjKkIK5tZ4AnQZap9JT6z2nNFD08km6UWDzICvo&#10;nilZwQAg8BkS+ExKhF6DTiMG+Zde27rql5+XrNkdz20+emLPT6LJ03OO6tXOuvStrg/HZhuaWVuZ&#10;6fa9AeP1UPZWYNGmVzvXWv+xhLFnMAEIfMYEPtcz0J9xyMF1IKAbATi9pBs3mAUEPhMCUCI+k0B/&#10;Dm7CGejPIcrgIxAAAkAACAABIAAEgECNEvhML+GoUcagDAgAASAABIAAEAACQKAOEYAGug4FE1wB&#10;AkAACAABIAAEgAAQqH4C0EBXP2PQAASAABAAAkAACAABIFCHCEADXYeCCa4AASAABIAAEAACQAAI&#10;VD8BaKCrnzFoAAJAAAgAASAABIAAEKhDBKCBrkPBBFeAABAAAkAACAABIAAEqp8ANNDVzxg0AAEg&#10;AASAABAAAkAACNQhAtBA16FggitAAAgAASAABIAAEAAC1U8AGujqZwwagAAQAAJAAAgAASAABOoQ&#10;AWig61AwwRUgAASAABAAAkAACACB6icADXT1MwYNQAAIAAEgAASAABAAAnWIADTQdSiY4AoQAAJA&#10;AAgAASAABIBA9ROABrr6GYMGIAAEgAAQAAJAAAgAgTpEABroOhRMcAUIAAEgAASAABAAAkCg+glA&#10;A139jEEDEAACQAAIAAEgAASAQB0iAA10HQomuAIEgAAQAAJAAAgAASBQ/QSgga5+xqABCAABIAAE&#10;gAAQAAJAoA4RgAa6DgUTXAECQAAIAAEgAASAABCofgLQQFc/Y9AABIAAEAACQAAIAAEgUIcIQANd&#10;h4IJrgABIAAEgAAQAAJAAAhUPwFooKufMWgAAkAACAABIAAEgAAQqEMEoIGuQ8EEV4AAEAACQAAI&#10;AAEgAASqnwA00NXPGDQAASAABIAAEAACQAAI1CEC0EDXoWCCK0AACAABIAAEgAAQAALVTwAa6Opn&#10;DBqAABAAAkAACAABIAAE6hABaKDrUDDBFSAABIAAEAACQAAIAIHqJwANdPUzBg1AAAgAASAABIAA&#10;EAACdYgANNB1KJjgChAAAkAACAABIAAEgED1E4AGuvoZgwYgAASAABAAAkAACACBOkQAGug6FExw&#10;BQgAASAABIAAEAACQKD6CUADXf2MQQMQAAJAAAgAASAABIBAHSIADXQdCia4AgSAABAAAkAACAAB&#10;IFD9BKCBrn7GoAEIAAEgAASAABAAAkCgDhGABroOBRNcAQJAAAgAASAABIAAEKh+AtBAVz9j0AAE&#10;gAAQAAJAAAgAASBQhwhAA12HggmuAAEgAASAABAAAkAACFQ/AWigq58xaAACQAAIAAEgAASAABCo&#10;QwTYUqkUc4fNZtchp8AVIAAEgAAQAAJAAAgAASBQZQTkDXPFAWegq4wsCAICQAAIAAEgAASAABD4&#10;HAhAA/05RBl8BAJAAAgAASAABIAAEKgyAshLONTOVFeZQhAEBIAAEAACQAAIAAEgAARqMQHNa5vh&#10;Eo5aHC4wDQgAASAABIAAEAACQKDWE4BLOGp9iMBAIAAEgAAQAAJAAAgAgdpEABro2hQNsAUIAAEg&#10;AASAABAAAkCg1hOABrrWhwgMBAJAAAgAASAABIAAEKhNBKCBrk3RAFuAABAAAkAACAABIAAEaj0B&#10;aKBrfYjAQCAABIAAEAACQAAIAIHaRAAa6NoUDbAFCAABIAAEgAAQAAJAoNYTgAa61ocIDAQCQAAI&#10;AAEgAASAABCoTQSgga5N0QBbgAAQAAJAAAgAASAABGo9AWiga32IwEAgAASAABAAAkAACACB2kSA&#10;2aO8xU93fDt313Mh5oEez8S6oX+7mK/6BVnT6sLFL3bPmbP9iWyuvrmjV4ueQ75o527MIshk6/FN&#10;Hbxb9RsxOLKBgYJSYfLeVcs3HLmekvlBamzfKKzT8GnTBjaxwFWiJBJFyqVwvYb9/nP3ol3lxhMV&#10;8VI2T/v+QJpENSp6zm3aGl2Le24aOXX5pOYm2JuiBxunLzyS49L/l18GunIUo0UPNs1YdKww5Ovf&#10;Z7Q2JUrQYjY+DHt75W//Hrr2+K3IzLVpj3HfzxrggyvBDsGtPyf/dvYdy7L15JVTWuIvisktdOmz&#10;ZGmz23MU8SA42svueUWY2FxDi3ruQe36f9HN36rcatnY0lt/jF96vix4/Krv2lrgL7y/tHz66qsC&#10;zyFL5vdylvF9vO3beQfeNZvx9wST7XI3/5tqT0oLs+V/QVdmYWPCJq2eFmGMyxMlrpv8y2lhi2l/&#10;TmrGIXAyenVg3g9bHgjNmwz96YfuDXCjMFsm/Hbdefiyn7rYKSiindaqiKvMUCIRh4oURacb4R2N&#10;qeKcG1tX/7Xj9O2nWYUSEyffVr3HfTOpi5sBS5S0cfri40VNJ6+a2lLmNUv0cMs3C48WNJ20fmpL&#10;ZHowC/OyIY04eMogFgLCJX76/rkzY59SZLC615yG/Zf+2r94q65pjVysysCo5ySTTJwczidfJBK0&#10;t0sHuqoubvgPCAABIAAEgAAFAcpHebOwR3urPd1bLlL+utpRcmCYrR5Lz6KBfxM/d1sDNott6D/r&#10;wgfSsYi5Zs5+/l5OZlw2S88s5PuLhVKFTOz1AN9GdkZ6bDbHvuvaJyJ8ft65OWFYr8zWM7Bx8/J0&#10;tuCxse7bLPT7iwX4u8qZqhIJbzSRHYEhQ9Y9FyEUFZ+f7M7VwMhtPPm/H0L02WyzDn+8wG15t2ew&#10;gx6b5//ddQHBM7lMftSqNDHhVe1mSwsu/9Qc/wTA5lu5enk4mnLZ/Fa/PVPML9g/tJ6s29Oz6hf7&#10;TvaiEGHhtEvv5fHA2BEdJfrv7+ViycfixLVr/WPcW6KRZbfm+PFYHMeRR0tkWkqOjnTEmlm2Uae/&#10;s2TjxC9XRPLZPL/vbpZVuElpC7/9n/LZUmnRroEWbJZ+l3V55aHCOZX/jXto13dLhmxw4cYe+ixe&#10;yIIkJUQqp7Uq0iCilItON+U7KjClUkHSX70bYBDxgDX08vFwMuex2bygH+MrcpBgjLTkyFdYALFX&#10;lO+qpQduDKMwC7UvBJRLwvh5dDNYmf9cr2+uCXVKa7qLtYl6TjLJRHkgSehJaXlLWKTwJxAAAkAA&#10;CAABNAHN/lptrC4NtH63//IxMfknxmGdJ7fxtEtCOiFQbMqyBkucdeBLNy6LbdFvWz7xdangwS8t&#10;sb6c1+J/T7HG8cZ3/lirYhw8+XCqTMWH5PX9XLhstmHr3/AGGyVR5Q311knR6xAViQRFRR8+5F+c&#10;4YW54/PN5fwPH4qKBCLx2z1DHDlsnvfMKwLRk+VtjNl6dv1iy9tDuVyyToPC7LK7PwZjjTnPffCW&#10;lCJMhDgvYePMubsy5AJzd8bY6PF8I5pZ6rEtem7IljejCAsRjqq9LEg98X0rKz02x/mrg7mESAlO&#10;j3PhsHhNfrhbhr0qvDHbV/Y5Qs9m8N5CfFj+9v4WbI7LuNMCpZtMbNHaQHNsHOvx2DzPqefxj18k&#10;DTQDp0kUKdt49dREpZsIBbPs/i/Njdhsbv1uSy9m4qSwjjr96n+zJv9xT5kABH20GmhmYabIKOQK&#10;YpDBbZY9LfyAHUVFQuXKUmn8KYxgslgxgio5ySATtSwSOt7SKVQwBggAASAABICAlLKBpnX1Bflp&#10;bnFpmVjK1ndu6KRyaQCdbwX07NtF+nHZ0uLcd0Uq43k29az52Blnvj6PVXpn9/6HZXoO/X9a1M1Z&#10;9sWtsffwhWNDuFLBrdNn36pec0GUqHY1BqlBREUcfSMjY2NDPgc/yajH5RsbGxsZ6XP0rHvOntjU&#10;UJSyefWe0//8e7mYHzT++372VMQozBbc2bE7Ucgyjf7uty88jPCG1aLJ8F8X9HeQmfnu2M6TuZyA&#10;AUsndbRkv4/bdTBL5gzCQjqoWSx95+h5f0wO4orT9m0+RpiiH962pYWeKOXa1RwJS5x++eoTiYW9&#10;LV+af/3CnVIWSxh/5XYh26Jlu3B9FT2VsqVCEtu68+Au1uLH6+f9kyIm96NqFGllRMgCLPakR+nV&#10;detvFbPtByzf+E2revKvKvQdm3/5v98nBNDjTzKKWZgZLQRiYjPIYDbPAFsDeOLzyVczhRGMbFTP&#10;SYaZiKDHwFudAwcTgQAQAAJAAAjICVC1g2Scyi7PbxXo39iz/39pth0WLR9bcUUwbaii1P1Hb5dJ&#10;OfV9/KzlkyRP9nw/afyI7lHTjhYaNB4yaUB9lvDx45diFsczOATvM+UHp6Gvp4WeVJSR+lq1TSZK&#10;VPgkuvlL++BA7AjuuPAq1hEiFSHN5vqO/y6mPvvNwW/HbHwsdeg3e1KArJHXelCY/SE5+YWYxfVo&#10;2gy7+ELtkGQf2nU2nxPQvXdY555tLdgfLu7ar35xNoluckeJAzF1QXYcadHTFOKrxq2jmhqyShOu&#10;XitmFVy5fE9kHDFhTAhXnHrlwmOR+PnVm2kSw/C2reWX9tI8KmwJDGz+7akP6FlS826zxvrzPlxa&#10;tvjQO5IPelT6tCqiJKKZbuXBUJsqyY5PTBWxjZp36mjNEr86uGjKpIn4MWnGyrgcKhsR7zMNM72F&#10;QLKCsIv/aWaw+On+nybL/Jq9+b6IzG4KI+jZiMpJJpmohR5db3WMG0wDAkAACAABIFBBQJcGmm1k&#10;6+rWyMPXzZqdfXr2gIn7s+gDFV1f2Mrbzcn7yz2ZPPeYBTNaKU5virPvHtq2Ycvxh4W23X4/+ncf&#10;7FdfAgF2tTF23SmfTzSSy8PPAmJfLpTrREnErua1a+CGH64NbI2VPyLTVKTFeosus6ZGGAvSX7/l&#10;h309uxedn0tqN1tcUlwiwWw3MFJ+KijXL8k6uOtcAdevay9vrmV0ryhzdvGV3XuxDxEUB7mjqpNk&#10;J1ilojLiq3o2UW2a8KTvb1+9V3jj4s0PHP9W/bu0asQRJV+6mP3u2rUHIl5QVBQdn5VSpaWFb3Pk&#10;x5t8gbbvAqTckMlz+taTZuz8edV9iebF+hROa1VESYQk3RT61KZKi4tLsCTkGRpjiSp9m3hq3759&#10;e7b+++ea31fuuU8VGPL3GYeZ3kJAuEQvg8Wvz63/Q3as3p8gILObwgh6NqJykkEmaqdHz1vd4gaz&#10;gAAQAAJAAAgoCejSQHODJ2zet//o+fvXFkfoC59sWb2LPlG2mYt/aKvuI7/7ff/t25sHNyz/vpgX&#10;sfj+m5cHx3joZR+d+92OTKz1Mra2MmSzJFlpacpTYpK81NQ8KZtTr379cstRElkcv5Hr92D9zr69&#10;/45rUvEzQRJF2qzneH41Igq/Kjti+Cgfzd8akkzVbraLha017lX6y1fqJ/okaft2XfzAwk7KLh46&#10;aNDXu17y2FLB9d27n1J10OSOEk0Tv7r3IEfC5jq6qBjMaRgV6cEVv7xx6fSF6zls1+YR7sFtWtjr&#10;Ce9cjLtw9W4J16tNlOwuGfQPDG9CWobsePp3DzOtE9l2feZMampQmvD3r6c+ME1ErYooiaCzQG0q&#10;x87RXp8t+ZCS9FTE4obMvfA6/fWV78OwTFB8gtPTwz+biEXKaIrFWPKyOShuzMNMbyGgXKKVwbxm&#10;c8/fT8KPxLX9FbeDUY0dhRH0bETmJO1MpKJHy1v66QwjgQAQAAJAAAiQE2DatxClcKzsbfRZUkkp&#10;fmu690mH/v1r21W889XakPoM/3PLpnWrFk7q6Su7Fx3h0KvXZe6MjmbSnEMr/k0SsfSDwwL02aLk&#10;gztull8oLbj/35arQhY/sG2UXflkjhaJCEvUFGm3mM/n4XfM0NfXp8eKwmzjpi2DDdni1APrDsmv&#10;b8bbr/x3eWLxyz27r5Swjc1ZGffisePRB0Nz7ELw23t2PST9Tp1+Rn9IWjd7zU0Ry7h5t46qs7gB&#10;bSMc9MoSD68+nSK2DI9owjdoFhVuIi24smHtlTdsp1Zt/Wh9aKBvi5p+v/E/fOHCzjmy7xKeQzV7&#10;0MsC86hOEWbssoR1P+98SRIHrn097FIc0cNrV/Pk0RTcvx6fJ9GzcnIi90aHMNNcCJg+cpdoZDDb&#10;0LaRjy92+Ljbl99AUtV+CiPo2ygXq56TNDORBj0a3tZsnoE2IAAEgAAQqIsE6DWFqp5Lnh1btnDh&#10;/O9G9f7uSAHbIqJvNxYrd+/smLETRny9NrEylPSc+o3oassuTdj0z0Xseucvvu7jqCdKWt6zVd+J&#10;3//0/aT+LTvMu17MdRs6Z5Qn9YlRSerp3xctxI+fF2+48k6ls1dRVBmLZXNF9/8Z3q0LdnTt8+Px&#10;Au1m67kMmf6FK0+Stu2r1p1Hf/vTT7NGdW3iGb0i4enuvTeEnEZjdic9kh/JN37rbMYqu7d3F/lV&#10;qRVmIxwV31s7pFunds293ULH70+TmrecvWSku5qv2M+3WpizC6+ev1NmEBLRzJDFMm8VGawvST9/&#10;LkVsFdEuTPUHhJUmpSHAotN30yNNxaWlYh2ug0aaoy30hEnELChWvK4+Vc9l2PwZzcylr3d9Gd6s&#10;z4TZP/4wffa25IovBbiBvXr68KXZu8a2GzDlhx+/Gd6+97L7Ip573y8iKxQR0+PIHeZhZrIQqjKx&#10;maQ1TRvROUkrE8W6L5KqT12QCASAABAAAp81AfmtSjQRkN7CRHh+ugd+Q1zsYOvxzJyadJ7w19Uc&#10;/FZrRccnuBvy7Xv/h93ol/wQnBrfgMcx77Xxrer7aq8XnZ3ioa/Hc50oG5V/848RofYKldj34iZu&#10;7WfsSlHciRklEbtZcYWZcsd4/t/fKtOqSCotS5gfasgxbPpzovxeZeVHyb5htlyOxYDtsnu7qR3C&#10;89PKgcigGLRbjd8RWqvZ2O347v83OrxehVc8qyYT999b085Qz8D/u2uEewK+3TbQjsPmN1/ySHZX&#10;bE0LyR0l+I/dVMTQ0tm/7fAFex+S3q5bnL11AHY/OTbXov3KFJkW0YP/tTLjYDdCcRq8szxUcnRm&#10;3ddVuK9pi0Y0Sg6PdORxLPpvw27aXSEgC/v7xDgXnn7g3FsKzkXXf25tw2NzLLv/S5I8DBUhiCjD&#10;hsqCs4iswWeK3175fXi4owFbcasO7L7k9kEjt76QSy26v/6rULuKaPLtw776N0GeLBrp0Xbhz221&#10;hFk2iTQRtWUURWJLtWYwNrmhLLTE+zPqltZas14ZGERO0shEcZrWRSIPh1ZvSZYwvAQEgAAQAAJA&#10;QJMAZWPM7EmEH+ejhvj9q+SHqXliA1t3X+96mj+++zhWUWqlMFuU9yLp4esClqljY59GttV9ppfS&#10;WhhARUDyIf1h8ou3JSzsgZg+HvWMVL68Kc199uBhWgHb3MXbz9Wymq57qRULgcKIWmEjVSjhfSAA&#10;BIAAEAAC2glQPonwU2igIchAAAgAASAABIAAEAACQKCmCFA20LpcA11TxoMeIAAEgAAQAAJAAAgA&#10;ASBQ6whAA13rQgIGAQEgAASAABAAAkAACNRmAtBA1+bogG1AAAgAASAABIAAEAACtY4ANNC1LiRg&#10;EBAAAkAACAABIAAEgEBtJgANdG2ODtgGBIAAEAACQAAIAAEgUOsIQANd60ICBgEBIAAEgAAQAAJA&#10;AAjUZgLQQNfm6IBtQAAIAAEgAASAABAAArWOADTQtS4kYBAQAAJAAAgAASAABIBAbSYADXRtjg7Y&#10;BgSAABAAAkAACAABIFDrCEADXetCAgYBASAABIAAEAACQAAI1GYC0EDX5uiAbUAACAABIAAEgAAQ&#10;AAK1jgA00LUuJGAQEAACQAAIAAEgAASAQG0mAA10bY4O2AYEgAAQAAJAAAgAASBQ6whAA13rQgIG&#10;AQEgAASAABAAAkAACNRmAtBA1+bogG1AAAgAASAABIAAEAACtY4ANNC1LiRgEBAAAkAACAABIAAE&#10;gEBtJgANdG2ODtgGBIAAEAACQAAIAAEgUOsIQANd60ICBgEBIAAEgAAQAAJAAAjUZgLQQNfm6IBt&#10;QAAIAAEgAASAABAAArWOADTQtS4kYBAQAAJAAAgAASAABIBAbSYADXRtjg7YBgSAABAAAkAACAAB&#10;IFDrCEADXetCAgYBASAABIAAEAACQAAI1GYC0EDX5uiAbUAACAABIAAEgAAQAAK1jgA00LUuJGAQ&#10;EAACQAAIAAEgAASAQG0mAA10bY4O2AYEgAAQAAJAAAgAASBQ6wh8lAZakhe/f/OJFEGto1GrDZLk&#10;J2ybP2nUqCkr4rJZLOJ/ksrZ/SmGA2UzQ18qTZEgILPKslqScXl77IVUsZawMvSzcgkCsxUEqod6&#10;9UglBq36Nci0MVVDI8+ZpR5TA5hJZzS6FpnCyO6qGKyIa1WIksuocoFVZ5p2SbQyvI6nimrfUlPk&#10;a0qPTg20JOf4gqEDv/z1Qj5dM0tznj58/aF8tChl+5xxS47nVLLxo6u85scJz30b5tltZbIIU63q&#10;uu62FJ2e3WvM7ly3AGdOUTGL+F9enFIbiXyiMaTqP5lwEDxB2czMFxWmUh1iQxRQUGVZXXpj7aRx&#10;qy4LtRhE5Sdl0HVwto5Mobcgiy79+uXX6+/jK1h5UFHXjVD1SK1+uzW8ZeoIjTynIlq5jYVeKlDZ&#10;8GkXVVXrq6RuKOKqEzfSSVUukFUlflI7iMhwellbQzZSe0FjBHolqfYtNER9WkN0aaAlr3f+tuzI&#10;qX2Ll+/PptcDC68u7BgyetubT4uN7tZynZt269mhiQ1Gt6pcFz25eiPHb/DcbyfPnNzdVeW/xg0r&#10;tJGZTDBGd49qxcyq9kSVKYe5j6oCmM+vvhlVjar6LK1pyTQXZHHy2R17r7xUbaBr2lbQR0GAZjAR&#10;Uio3u04G53OpGx/VT5p591FtZJbdaI9q7xbJzEPUaM68efOw9+bPn682Qv462SF+/M/MhYXDF7e4&#10;t+6qzdDBYeZs+ShJbuLBjRt2nbr1Umzf2NWSXz5XnJV44cyRPadznJq6ct6UmDrbGaSfXrspPXRc&#10;NPvE+k2Hb2UbuXk7GpdLyU8+tnXjrmPXnhRbNW5ko69pgSj71t5Nm/edjX9dZu3maiXXU/j4zI4t&#10;2w/H3X1VZuuueLE4NT7+jaF9WeLOfzceSxY7+7ha6OUl7l+3fv+ttxYenvYGuEpag4pe3r6dqe9k&#10;a4TPkLx/ejPhrYmjNTZfMVv8YO/6jQdvZpU7omdgYm5e393DpjBJxXUH6YtryR8snSwVbhW/unMj&#10;jetkZ6zyOUbTF0n2/fMnD+w4+aZ+C3d9AUfvXfzZiv94Dk72FjJt9nIx6nzKjcHfLn5989ie3fuO&#10;nLqanGfi1rieET5DnCYLx8ThzcpDiYuRuWZgknXy73+PZVgFeNvxsctGSGKjEfbiV/Hx74zsRUl7&#10;N2w6cOUVx8XLxay8OdUSJnWGJBlF8ERh8/jOnFMY+euveS4+zqaYM6q+kBqsyChVpjwHR3MueRqR&#10;kZDlu0pQeA72hedUMJL5isxV7A3By/Ox62OPxedZuUsu/3lA1Pmbgf48FEyin2RBVQm6fB2QAK5Y&#10;XLRWAXn2IJYAnkFkyYZ9JZN580DstgPnH70pzE1/9SqP5yhDTxYremZpnavqtWYtKq876nWm+M7W&#10;FedN+0/t6YnZVlHK5CuFduGit4bIc1mUnXSVqlYgCGuUAJVVUfji1q1Utn0901IteaGRvHjVu5Ol&#10;X99WBqw0M/HaM5F9PTMZnMLn2FsGTrb68rquKCSoxUea54zSQhEOJhuLJil0KtBxFd8JtFWX8kJE&#10;liqatoiy7l9JLrKq2BeKXt25mcZxsjPR066EfpXW3BbwCqZZzyvqhn4OU5M04jpnoD9xVZEnK7p8&#10;aBZEdYGaO5SmSwi09WxMCXumBgiaKYDIAESGy2HQz1piDUd2VzKZJHUGkTiCVxe2/Rd77G6uRWMX&#10;UcqdDL6jjSGbhexvEEmuuueb5ao3eBXNnNoWSXePbe5tR8gcVJVTL9nV8T91YyyVHZq65a+THGWJ&#10;80LM2656WXhijItxq9+eiuRjCs/P9Ld07zB6xvSR3cKGrM8WV0zNPfRtdIizIcfGp3VU227z4kqk&#10;wmvfeOk3DGnm32zgxEkxIdZGfjPPf8DHi55uinG38eo6dsbUYa2cLf2nnHinlCMTKLy/urOjlW+v&#10;CTOnDItydx68F5/1fOsQD4sGkcOmzpzQJ9DG1GfcwUxsGqbF2yqif+/wyCGTxka7m9SPWf7HyBYt&#10;+n/9dW8/C/OWS+6V4fKoBuFKBecmuRl2/EvhU8m+wdYmfWKLCLPDWqo6gjtoGLni1Vs1198e/srJ&#10;sMWSR3Jm4rS/os2cRh7FJZUf5L4UHv++U1hDY46VZ0RUx/H/bvyO8N+WF8UKbTgqEj7lxoilJUdH&#10;utQL7D5y+qzJg5raG3tPi5MzJcyvMAQHY926d/v6Dj6hQX1WPUXERjPs2EQfuxa92vsG9Rw3eUQr&#10;J8P6/Te/xB2mCJM6Q5KMIhgqSyHXps19gnuPnzw8wsnQJWbrK3nQZeSxPymSSZXplhcihH2yFCGS&#10;UCS8VF0AMQwoWSgIUuG936JsLXx6YM608Q4MamxkLMswJExtQS1UjWl5imsAVmYdrVWgmT0KRbJV&#10;piGdPNlEzzf0drIJwII2sp2rIcfaO2ochh4RK0qz8BVMMVfVLs1aRFh7Kn/mrI02sP/yUInKiwwL&#10;l0bmkKckeS5/oKwVqOWsXiKLCKsi/+r8CCub1ouuF1aUPo3IkSYvVvaDDTxnXBHiQIoOfVmPazVg&#10;R56sjL1YHmnceOpFIZ3Fh8hzRmlRHhL6GwtZ6qJTgY6rVNUFvceRRa3w4AhHwr6QvraTmeNXhz9Q&#10;KtGoTagZGttCEXrZyOsnQ5PI4qqydMirBzoJKQVq+k7qEsIPin2CTgog9hdEhlfAoJ+1BBvR3ZVi&#10;A1fboRCFRrnJRHr4RbVoYCZvY5D9DbkYdWPUuxxlzdR1jyVmDqLKoep2Fb9O2Riz5Aopx1XYVXbz&#10;Oz+Ljn+miuXYwxYmyRoK4eXpHsZd1uWS2y+Im+hqGL02R/Eunhk8u86rk3DUomfLWhs5jjwqkErz&#10;9w11tO+zOUPWNJdcmelt0nrZs/J+RTb3bWw/G+se69PkbXVJTnaBVJq3d4iDedTyFNluKs07PtaN&#10;7/3NNXk559l1WfMAkywtxLYjrlnzn65hE6SYD74GQT8m4HZTDcJlamugSR0hpL6q6yVnJjQ0CF1w&#10;H7dVnPpHe9OG408T92iUL5ihV2Z6GkatxLjLcBP/I2gj40N4uyArC296cOVpq6IMG0yQC0M00F5c&#10;jnPMtlfyAJDGhizsMqKm4XMv5+PTCo6Paagf8MPtMoowaSYDSUapNdAELcdGN9BvMvduGbFVIEsm&#10;ufPlhwpFJHpcK5EESgDBOqQs1Bt5uwbZmrdf/RxnXfZ8ywBnbkUDTQqTGDONoJ7FEl4dFclqI/pB&#10;ZxVIkYrI1jIWepJkEz1cHG4UukBWM0rOT25k2XsLXjIQC59ycSZg60jrXM20kqrVItWMUP6HbKAZ&#10;FC71zNFmqnLFlOcyVa0gJ0xSIsXl2fAk8c9uTnat5l3KlX3WJqvC2OuIHC27NcfPIOAHbI1JhRem&#10;NNLn8euNOIid9hBn/N3JzHWCatKhKjkiz5mkhUrAaG4s5KmLTAUarlJuVag9jjxqRcdHOxuEL07G&#10;14U47c+OZi5jThTR2A9pZRjZtikmr+eEusHIJNK4qi4t0uqBTkKygqhWvdXrMnlMyP1Q1kfyWdQp&#10;gACIquRE22lmrdJG7d2VDKLKDkVuG9I0VH9DjobMGHRRrfQeS7qPoKp2lb9O2RgzvQZaeHXbnrQW&#10;/Xo56bH0Wwzs5Zy4a3sCfp0g1y3Q1+jC0lGLDybn07oumuvdsYe3ATaT4+TtYZmXk1PKEsbHXX5n&#10;a5Z3YtMG7Nj+oMRUnHL/QRnBB+Hdi9eLAjt2dpCbbWBrZ8oS3jlzMS+4V79G8q9aLdp0b2P9/PrV&#10;DJkVXO8O3b3w6yUMvb0a8lzadA01xV9t5ObCfptTfkm21kGU3wuQOIKeY9BqcN8GSXt3Yj9OkqQd&#10;3HujXq+YVjgExaHVF0pLsAuuSfgQp5na2xvkPb5ydPfWLceelLA/FGiXyQubMG+Ai+zyC/LYoMLO&#10;DY4Z1dwcn2faqk2I/pP4e4UUYdJIBhoZRdQSFcp/HJ9QSEBJmkxof7WjJ5CgEwZUSqKUCBKv3Cr0&#10;j+4iY8117RfTmnAxDQlMFRs0gvpe8/MwjSSlXgVIReTSyZJNKhAIWaYWFvhlAHo8HqdMIMDWqbaF&#10;r30FiynmaqYVjfBpH8KwcFGuIXl9I8llilqBLy6S5UxSAuTFUvrmxOQ+P74Zsefg3AjL8rKv4QwW&#10;DETy6gV0jXZ5fPLYY7Eo+eyl4q7DOovOn7guZOWfOXHDvH23ZsSL7VABLUXkOZO0oAogaTLSWSNK&#10;wVxKV6m3KllQNfc4RNSMogb1dLy3f+8jMUuSfnDfdbteX7QxoqeERZlhZNtCGWV5ZGISKq5a956K&#10;MkWShHQE4sKJdRmBi9QPqn2ijDIFEBsiXcPVs1h7gabRXVGTYGwaAigNYxBrVLc9lmHTQlUfqvh9&#10;hg108fnYfS+5mYenDR40aNDwVXdFrIe7t90oxXZDh6H/nVzTuXjTiCC34OHr7hczsFNPj42dCJew&#10;pHn578V5KRdPyY+4d+59B7drTLgEkSXOzy9kmZmbE60W5+YWsM2trMpf07OwMGUXFxaqtfFstuIi&#10;a9wwPQ6HJZVo3iaMZBADP1jljmiZw286eIBnyt4ddwSp+/fdqt97oMrGQ9MXpHwyPoTBopSNQ/zc&#10;Wo5eFnvoxJmELOx0B4V3+gbYBVLy7Zc0NjTCzjEzN5aWFAvK6IVJyZBRRnHNLEykxUV4N6Y4EAaj&#10;0Wm3T0mCRkIgw4h6Q5SfX8AyMTOn+h1jOUxibjMNKnWSIlYBLUVK6aTDud7tIp2u/m/Y1F+Wzx89&#10;eUNhdEy0JSq5iAsfh06+gqmLhixg1F7TiKv6EFqFi2oNqbvJqshl7bUCu6qVbDmjS4C+kaFeUfrj&#10;VwXkq17uDHaNJmoh8EO6dXR8cPL4i5dx51PDun/To3l+3PE7uedOXDFs1621EREOKigSRJ4zSQsG&#10;caoIOq3UJQimdJVm1ilFUqwLln7LmF4u9w/sTS7FzqvcdOwV01yfxn4ol0+VYWTbJo3yyMAkVFwZ&#10;7z3lSUhDoLrvSFxkfigNQ0WSKgUQAGkbjk5jklJFZy8k7FDktjE2DYGGjjHk3lG0N+R7LNO1y6A+&#10;VMVQjfKtVWjhqW1HCsKHfN87gCdvq4L1Mn7YF3tpUct2BiyLoBErjw+de3VR364z57btfWC4tVIW&#10;3oZRdWssPRsba65zj8VbZ3sgOgmOlZWFNDErS8xyqxjBsbG1lN5JTxez5LOE6elvuA7OjlzWk6oA&#10;JNu6uVwuSygokcsrE5Zqu0OvulI117kBgwY2WbZh2z7re7fd+i4LrfitJT4P7QsL+5BCfZDxUc4S&#10;nv/9p72W39y9NMebyyreNfDUBGqJ5SPQsVEP+yB8ilgkUoS7MDOrwNCunhnPmnmYSEUTbBaLxeVa&#10;sjIxLfZmyk9W1Mmk6rwW9PQpKUYiZXHekkPgY3nNepCN5bU1nsOiMhExwzRhEj5AViaojBxjqIh8&#10;eOn1vcfKuo/papqe8sZpeOzF0Z2cMV9QsaKT88zn0qpFjNDQtEHrMLJc1lorWOSEkSWAbdZ68Z9N&#10;hneaPGK5//FvmhC+96K7EPSbdWtvvfH4jl38B/7RUe4dPoRMXX9oQ+5FdpuVUcYqQpCeIvKcWVoQ&#10;VdEKJjJ1kbOpXGVaXaiLMD88pm+jPw/sPm1y+VbDfkvDsH2hlHI/VM9ShFnCdI1tk07K0jep9K22&#10;+iXblZntPXpaCyL54kTHRBOtUgJyFld7tiOCQ00CV00ra1W91NZd0UuD0suoICH6G/p7/nATWh7p&#10;sscyTBxGdbsqBjM6A517dNux4siR3436UnF8Ne3bGJ+MQ7GnPwgfxJ19hp125lj7BzcyxU5lEM73&#10;Yq8amxpL32Zmab8pFD+4U5Q9dsuMK3nyM2yS9+npij8VruqHtIuwiN+56W4R3qRlnVu59jxLP7Rz&#10;W9uE2LUXc/FZguT/1p3hdRjQGTuxVWUH19XdWS/l2tU3EpY44/CsRUcLKT8MVOjWcJ3jERPTNGPb&#10;jGW3PPsO9Ff9AFNZX8j4KClIS0tFLD0uDwtN6YvDR+4U0feChYgNIuxlN9bM3vIYu4+xMHlT7BV+&#10;6+gIQ8auac8o3KuyG6tnbU7BtJQmb96Ka2llqHSWOplU04OxfVqyCykL9QY/MKqldfKhXQnYCpJk&#10;Hvtu0WHCZRgkMAm6KxNURguEoSLy4dh39YL8lKRsQ2ePxvUNcx+nZONNMtNYEe1mPFd9QYoS/hoV&#10;89MxbG3rfNC0Qdsw8lzWVitY5IRJSgBeLGWHYdPvNy1pnjxv6Jy4PKSzWhaCQUS39mbXViy/1jCy&#10;rRPXsWMHv0f/LjlY0rp7W/zCOMKB8hSV5zqnBb2NBZW6WmZTuEoz4iSQkcuIGzSwj/fDjVNW3/Ls&#10;N7AJvi8wV4KYQZITZZR7LWYAbZO01i8ZBIbVg1qgJlo0Lk0/6OwT2lMAoY2W4fSyluAh9V5IY/mh&#10;TUP0Nwz2fHoe6bLHMkwcnWu4rhOZNNCFZw6cY7Xr1xW/vbHi4Pr17xeYd/LgxaKsY9OaN/ZrERHs&#10;O/SY+4xZfa2IFnEDuvf2fbK8e3h42Ph9xVgTx+fz+Pzy5pGPHTweJtS4w4K/p5hv6+bp0ywyMtzH&#10;2b3t/24TL4HGrnDutXDFIOGqDr6hEU29gkeeLMYqt2mnn/+ebL69p29Ai4gQr1ZLS0asWz0Yu0pa&#10;RQubw+PxMKVyq7DLL3Gl+F9EU8gGyYY7xMwcY39idGhIeGDbpbwhwwKM+LJT8ChHZK/z+LIrWlVd&#10;x17hNBgwJEqU8z6w/wDsTLDqgfIFNxmnVM5M5T+CNjI+FW8btBkzMfzp/IiAZqFBvWNNQ7wM5TgI&#10;85XWqL9IHhsRedi5jf2kq9v7hoYFtFqY3unXX76op0cvTNiuUZ4MJKIJNulxePr1OnYxXd3eJzTM&#10;v/WCtOilMi3KIdTJpMoUiZ4UT3keEYJCGIeUhXrDpMsPS/oUrGgfEBbu13pB2RcjQox48i95sAwi&#10;gan0kySoeFIRUSFWGyHz6KwCbYpI1jJ5svECOkRa5KSm5aQ9S7596p9JkQFdVz0QoRY+pVl4/iLi&#10;jFqaGguy9FHcroOXnqk/FpUjS0S+ynkApoWL3hrCLigjz2WKWoFYzpolgKfMBq7nmHV/DRL+O3bu&#10;2SJSQphOdA1iGbfpGW1ZWOjQtj12cz+OW+cuASX57KheHRRnK6gXHyLPmaUFIXHpbSyI1CWpzUrR&#10;FK5SVhdU/qGKMLbO/QZ90TT/5ZuQQQMV+wKlEo3SjZhBkhPalo1858JLD12TtNUvmSRUCFBJSCmQ&#10;ZNtC49L0gzpVscqiNdsR2mgYrp531F0EYpstz1aNHYrcNoJpvhE/FgQ1Lf+hDaq/ob/na3Y5FbYR&#10;+xYd9lj0elFrnT7Sv2zsd4uYapXrC2WmyF9ncojzXyQmvS4xbxTo76hyRZxciCDz/p3HH6x8Qrxt&#10;VS5b0FAhfJOS+ChLaGDr5u3liN0JU+PAFCUkpYntfAI9rCtECbKS7z15x7b1aOJlT3LzaCaOkI8t&#10;ffPobkqhnV+ImwWTTx1krhefHOfd99HUxLPTlFeiEJVW0hdSPgr5ksJX8ffS+W7B/o7IL3G1sCKJ&#10;jXrYS6/PatL25tiHJ4cKEx7mmXsGeRHjzcg1iozC7RS9S7n9MM/CI9gLu081yUGZTGpzGNlHkVRI&#10;WYg3SnMe3n3ywdYn2N2y/AIl7TDL9VcyqPTXBkNFGsNLb34X3P7WuAenJuJXbrBKL03zjU6Y+Ojs&#10;FBf8X6axItrNbC6hFn3YN6zJdOmK65v6YR+/KnfQtAE5jDSXtdcKVEC0lQB6TlbFQkB4qpHnlUsL&#10;ehsLihS92QhmNCOuPpvZMmKuhHwGWU4wly3zhXwaSf1S8ZyZ23h90CyI1Mmrm0u6zdKVBJN2SOEx&#10;jb1QnQ2pT8Lsh/GPC7A2rP7FES7DSlZl7/1C3qwh+xsae75MAO2VxLi0ME4c6iyhO4K6MZbf+ENT&#10;XpXfEAQElhPA7g5Tzzjq9xdqt7iuI4BIb4pXR3yrcTfqGEz8HpgGjQatvfgoLSvt4bk/B3mY+s3G&#10;7jj50Q7Rg18iPIbsxm8bXzuPul0rFMxrXVrUzlwAq4BA1REgPM6i6oTWOUmUjXFlz7rQ7eRhXAUB&#10;4a1LSZY9h/eWnXWre4eekbWTs4PyQZR1z8Ma9KiOweSGzPpvVeeiTeO6NA9t2XPmfv6wbYfmN9P+&#10;hVS10mY7xKw7/3flTz5Xl5F1vFYosNW6tKiucIJcIFBbCLDN7F1ciD+7ry2GfVp2VOElHJ+W42At&#10;EAACQAAIAAEgAASAABAgIUB5CUfdPAsKuQAEgAAQAAJAAAgAASAABKqJADTQ1QQWxAIBIAAEgAAQ&#10;AAJAAAjUTQLQQNfNuIJXQAAIAAEgAASAABAAAtVEABroagILYoEAEAACQAAIAAEgAATqJgFooKsw&#10;rpKMy9tjL6RWocRKiVKYo/2545K8+P2bT6SoP0eiUorxydUlt9KG1ZyAj4JAkp+wbf6kUaOmrIjL&#10;rsTD9aqAEq30U+phOLwKDPysRNQxvMQ0R8bxoyzAj5dVVeluVcqqCSK1M72rnSJjBQxblKrHytji&#10;msieSuhg2EAXXfz1y6/X39d4JHfRo/2LRnUJ92nU0M0zuO2gOZvjK57BLby1ZlS//sPn7n+h1smJ&#10;n+2ePaTvwOnbnxHsl+QcXzB04Je/Xsin65T4xY6Zg6dve1YhXfRw0+RB4/5NVBpZeP5/I8b9Q1eg&#10;7uNKb6ydNG7VZd0FyGaW5jx9+PpDJYXIBMnNwZ51rXqoKBClbJ8zbsnxHNrNFto8enKF574N8+y2&#10;Mln7Y92rwP1Ki0B5StcDhmjpitXqV9Hp2b3G7M51C3DmFBUzfRRSpYmpCEClH0ILYjjz1SC48fuX&#10;ffvgR79BIybMWbnvXm5FbcDq14jxxNIguvPnmC9XXJWvkcJ7m6b1DPdybeDu17zbhE3YIxI1DqVw&#10;mYaYecdzJSy1F/sMWXYVf0I5jcpHKIlUlY85CKbRqKQGLdlTFamtIkMlzYmKP5caRAabYb3Rutqr&#10;UpZWRVWRGlr2OuYlrZKrgF4CapilIwbGYWLYopAWZaa26oiEeeg+xgyGDXTxw7M79l55qbqzCOJ/&#10;7d5q4IoEq47j5sz/fnwXhyf/jGoTPe+KvAksuHsk9sTZQ8um/+9MEdHDwpO/fLP+5Pn92888Ur4s&#10;eb3zt2VHTu1bvHw/3fNnHBtuxqm//jn8WtECip8f+nvtzv9W77pXbmXxxa2r9zzBt7RP4RBeXdgx&#10;ZPS2N9Vma+UUoGfTlMt1btqtZ4cmhOfBV5unlROM9KeaPKgKsaInV2/k+A2e++3kmZO7u5Y/z7By&#10;HD7qbJpJpVJYEo7viMv36t2/X8/2QbbZ+ya39Ouw6HK+bAhWv3buv/ZKWb9EL6/s2XHuMV4c3h+d&#10;1mPiGbuJm89cOPzn+CDh6yyS724KE45vP/GozMZOdtjbWhrp6bGwF+Ua5ceAPi0b4OhpVL6yCsOp&#10;Kp8OIBgGrho1VEVqE2WopjnBT5o+VIU9DOnqNpymP7oJrxWzalsoKklc1+m1DYO23GBoq65IakV6&#10;UhrBsIEmkSd+uW7WwhsNZx+9sHXh5K+Gj5z6c+z5g9NdE1f8tPGVoqdlW3Yc0K5w/3+H3yn3i8w9&#10;fx/Q7/dFMx5RpPjJzp13A2cu7mN8fvvedJonRU2jOkXox8edkwuXvL1wIcnMxuxJ3Jnn8g2wND7u&#10;Um6T6I5yRZL85KPrfv3559/Wn3hUqOlO0cvbVx++U2iWvH964/pj2dZbnBp/82m+6M2d3asWL169&#10;+84bpXGCl+c3LVu0+I+DD96rnPIj0yQTk/c++cDvi5fve4B/oJDkJh74a8mCRSs2nXtexBJnJV5K&#10;yBBK8p5cPnP24gNcS/HrmwfXr1y8YMH//jqQ8E6xp+tgjtxXEgWy10VZN7avXKTiGYli1GwmcjmO&#10;YT16tve1xjNP1XnVaGiiQgVP8OrC5uWLfvnjwP284vSE64+wc4IsFlkgy2NGmgOUgagwj+iBVhcU&#10;yHNu7fx90aKVsdcylI0biQlEsej4lmbe3Lv218W/rd938syZs+fuvFZ+wSDJvn/hyuNcSVlWYlzc&#10;nVT5VTmFj89sWrlo4eKVm+OeVXytocL2fsbTG1eSyxO6NDPxckJ6udDC5zfly4E0C+WrQiWdWUxW&#10;A2Yeari2ZCV1STV59Bs27z/oi6Ejp8xff+7af+1eLBzx/RmKL3VKk+Iu5XgOmDqoqXtDn9bDFq7/&#10;oZ2+Zn3AXmGbNhuzaq3s+Gv1lEgL+SCZRvkR06eZk+KzSxVVPvJ1R4MD7WiQa6AuYRWVMfvm9hWL&#10;/rf+3Css7SR5iftWL168Zv/9fPmSI6S2lsqlvTZXyCBNc2a1jXYNehV/89l7Uc7t3Wt+WbRi65V0&#10;xVkYstpEvtAQAnBzSeCqylWLSWZm0uWbz5V7VvGrO5eTcjQ/5JGUcsTy1VZ+mdUuhD/atk3F2qJV&#10;9cirD1n1EGXdv0SEVIRDypZDos7mAs3tF7HpkKYxensUZVPEjhYGbJvOvrX7j18W/rJqa9xT9XqG&#10;al20VVnybkhrUVZZzZQBZtBvICJEWoNr0YvMHuWdszbawP7LQyXKRzaK0/9ob2jafX028Wm44hfL&#10;W+ub9NyUi43Dphg6j92/e4STWYc1LxWjRMm/NDdv+vOtjb2M6n11pFxaWeK8EPO2q14WnhjjYtzq&#10;t6ciek+GFKf/1dHE5os9hfjwwj1f2HtO+mV0A5MOf6Tj2kRJC0INg3+6V4b//XRTjLuNV9exM6YO&#10;a+Vs6T/lxDvVh/gKzk1yM+z4l8IZxdMusYnYI5W9rSL69w5rOXDipJgQayO/mec/4OqE936LsrXw&#10;6TF+8vA23oFBjY2M+8Tir5NrwsVYt+7dvr6DT2hQn1VPpYXnZ/pbuncYPWP6yG5hQ9Znvz30bXSI&#10;syHHxqd1VNtu8+JKSo6OdKkX2H3k9FmTBzW1N/aeFod7ycicIiLFXHUF+MOi9RuGNPNvpuoZqWKN&#10;2RWiacvFbfcyjFzxSqzhvEoo1FGJUEiVAYj08Itq0cCsTyzmMWkgZSTII0MZCAJEwvO11aepu+Cl&#10;79q0uU9wbyw9IpwMXWK2Ym5rSQ4FGGR8Rc839HayCcDEjWznasix9o4at+VFxSopPP59p7CGxhwr&#10;z4iojuOxN0TPtw7xsGgQOWzqzAl9Am1MfcYdlD20WpXtiqM/Bht4zrgie6J20aEv63GtBuzIw//B&#10;lnGkceOpF4XkWagmZ9VTEdlqwKEj1h1qeDlrknRDuUQIj0aNEj1a3Ezfduh+bMFqvFey5wtLg+4b&#10;CnAbl7U2NA6efipTW9nRLIDyEqdWFWXm0Kh85YWUovJpgqDBgbQ2oaJBhpq0WKqty4pUDY8cMmls&#10;tLtJ/Zjlf4xs0aL/11/39rMwb7lEVneVKwZZuShrc4UMjTRHpguqtjGoQT52LXq19w3qOW7yiFZO&#10;hvX7b36JZYdGGdey0EgFIFaEmly1mBzd+5WTYYslj+TpKU77K9rMaeRRQnVHuku+fKuydmnZ70i3&#10;TeVyJRRTVG5omi+bTlo9Cg+OcCRASl/byczxq8PYyqe1Id/Zr7b9IisXaT9AugnK9roPh2nETr4r&#10;atnc76/u7Gjl22vCzCnDotydB+8tIiQy+Y6H4iQDiEBC0tGotBBEpejlrIgw/b6AsgAQSnzN/anZ&#10;qavpZsn/pxynmKa5VQgvTGmk7zv7hmz7rTgER0c66octfIAtdtk2Mu5U/oUpjQ1DF9zH66m05OJU&#10;D4tOa1MLtxAb6LKb3/lZdPwzVSxPhrCFSTQ7aNGz31oZuow7LcAap7iv3Zy+PJSzf5i9Re/N77BC&#10;k7oqysR71jXcvvx9Qx3t+2zOkLU5JVdmepu0XvZMRYeWBtqLZ9d5dRK+44meLWtt5DjyKPZn3q5B&#10;tubtVz/HhZQ93zLAmStvoEk1yTcSLsc5ZtsruVbh5ekexl3W4Z8zlOjiJroaRq/NUbxQkJUl+2CA&#10;l8xVUYYNJpzFvMTlaJiDvU5qjmr244iIClCipJqKZVaozkYbTipX5nN5A03mvFKeOioEUpTHyAaa&#10;PAdoBELVNHmxo3aBZxo+93I+Prfg2OgG+k3m3i1DpaHqVkIWX9HDxeFGoQtky6Lk/ORGlr23qKQO&#10;BvfKTE/DqJXYEsKTc+8QB/Oo5SmyJSfNOz7Wje/9Db4Q1NiW3ZrjZxDwA2aZVLaaefx6Iw5ie444&#10;4+9OZq6yhCNPBvUYoYKBWHd0slUt3ZAuERJRs0bJqlGzXx7JipE+z9o9oEn5EeBmxdWXNdDYor38&#10;c5Q9l2cTPGj+niRZzDQPXLhF1Hebt+HH9h1H7+GfwHGpxr49x3+NHxOnLDuTI+NPo/IpGmgalU8V&#10;BB0ODKOhvrIRQdMoYbJS1GXNAyxLpIVYn8A1a/7TNZwn5pSvQdCPCXhaVXxoRpYFytpMWB6qac6w&#10;BuF2MqhBhAV8fExD/YAfbpdplHGtC41MAKIEaNQ81ZiUnJnQ0ECxhYpT/2hv2nD8acKpLPJdQUaH&#10;bBOp0tqlZb8j26cIIaOqeqTmy+oZ2dZbJC06PtrZIHxxMl4jxWl/djRzGXMC2wFpZrP6/obwC41a&#10;c3OV7xR0YqdsoEk397ex/Wyse6xPk5+kKcnJLsA2oIqFhWygUS0KAgmNokwnZIQI0+w3UKjJ63BN&#10;vUrZGFf6Eg6pUCCU8vn6aoL4PC7em1foZxu0+HKQV9LW/65h3w7nHVm780PXUQOcVSYJr27bk9ai&#10;Xy8nPZZ+i4G9nBN3bU+g90szjkunDj45F88klIoenb+aH9ampXVkhxasa2cuFUnyz59LsGvbKYiP&#10;/agnPu7yO1uzvBObNmDH9gclpuKU+w+UlyFSfC/A9e7Yw9sA/0LSydvDMi8nB7s6JPHKrUL/6C4u&#10;+De2XNd+Ma3N2bgUck1y+bywCfMGyCZgU9wCfY0uLB21+GCy4stODRtM7e0N8h5fObp765ZjT0rY&#10;HwrKrxPRMKcUaQ7VFx4kolgsTcVUYjTeJyFGGEPtPBEVOVJUAJCmInKA2hZSidTTuMExo5qb45NN&#10;W0WF8h/HJxTSTEOSoEgFAiHL1MICzzE9Ho9TJhBoucxJeOfMxbzgXv0acWW2W7Tp3sb6+fWrGfIp&#10;BLbcgK7RLo9PHnssFiWfvVTcdVhn0fkT14Ws/DMnbpi379YMu5IBnQwEOcxWQxnj2GHrSqtL6PzE&#10;gUkk8mrENmwUNWhw+TGojStftmSxw7zl96fiz68ebHf7twHB/t1W3sEusSp6eGLLRrxcbNx0KEF2&#10;bRBLKnh5ce9u/Ni1++jtLDlONsfE1qWB/HAw4xEKW3VUPjocGEZDHZ62LCWuS3we17tDdy/8ehdD&#10;b6+GPJc2XUNN8Vcbubmw3+a80bjIgKws0FwU6BCj3iGtbRWDmS3gNiH6T+LvyS+iIDDQHg1iBSgX&#10;oMVbdbYEvwxaDe7bIGnvTuw3/JK0g3tv1OsV0wrfj4gHeckl20SYua69dmnb77QHQD1spPZrmI/N&#10;QqW3UdSgno739u99JGZJ0g/uu27X64s2Rlq3fi3EtfmFZb1GP4BOTzqxI8wmgSa8e/F6UWDHzg7y&#10;2mJga2dKp3lDVlly34oQHY2WhceIg0wOWUpoRc182dfYDDox0GoMx8rWkpWTmalaJj+kvn7HredU&#10;j/AzJq7f8KHNMnatP5H3ctvfx0z6je5qqSK4+HzsvpfczMPTBmOXEQ5fdVfEerh72w16P/3jNo7u&#10;4P7i3Nmnr89feh7QJtJCz7xtx6ZFl07feH857oZRVOdwvLxL8/Lfi/NSLp6SH3Hv3PsObtdY3l4w&#10;O/T02NjHA/zyqPwClomZufqvtcg1KXToGxiWb9l6DkP/O7mmc/GmEUFuwcPX3S/WMEOUsnGIn1vL&#10;0ctiD504k5CFfa4msVRujgRpDgPnykWxaCmmL7icGGEGtfMsAipypKgAIA1D5AANW8hEMprGNbMw&#10;kRYXCcSM07A8KFzvdpFOV/83bOovy+ePnryhMDomWnUNqdgozs0tYJtbWZUvcT0LC1N2cWGhoucm&#10;sOWHdOvo+ODk8Rcv486nhnX/pkfz/Ljjd3LPnbhi2K5bayPs0jstWaiUw2w1cBnHDrvSXrtLiKhL&#10;slKevjNwcqknf9/Qp8fUb8qPqV08iVc6cx1ajl15PDF++xCj03Nnb3glKnx67bS8XJy+/ChPtvjY&#10;5m2+3bFPduz54ysfRf2okDpz2qAwCxVLqr7y0eHAMBrq7LQWS0LuqM5js8tLG/a6HofDkkq03kWz&#10;oixUXW1G16SK2qYcwmgBc8zMjaUlxYoPrUoGdKIhU1khQJu3SLYsFr/p4AGeKXt33BGk7t93q37v&#10;gfhnW+ShLLmky5eR6xS1S+t+R6Ct2KfobRsV9pOaj6we+i1jerncP7A3uRT7kHHTsVdMcwySbtmM&#10;mKZpPsnupj6IWeyI26QCmjg/v5BlZm7OsGNDciJHoofoaBiGjN5wvEaUpwTNFKItuKYG6tI+qu4O&#10;XmFBVv+7cPKGoFPr8o/Dktf7912VBs2JUNlIOA0HDW+3cPo/vxinX280dHlLbDShYSw8te1IQfiQ&#10;73sHyH9WKA3Wy/hhX+ylRS3bqX/KJmHDD+zUznHN2YP7zO65t16BncPWs+/QPmDGpuNbWVdErRZF&#10;YE0AFiwbG2uuc4/FW2d7oO5PwOZyuSyhoESuokxYqv0mynpWVhasB9nYz/WtcYmiMpF8PEoTyccB&#10;i6ARK48PnXt1Ud+uM+e27X1guAm+BZW3ycLzv/+01/Kbu5fmeHNZxbsGnpqgLTFQ5qjNISpAiUMr&#10;Rs+mI1dVn4bz1ujtgDR4pZfJA8BCBRKdA9oDgbSLygWxWKwIZmFWZoGhnb0ZF5GG1J8VS6/vPVbW&#10;fUxX0/SUN07DYy+O7qT6HY6qkRwbW0vpnfR0MUue7sL09DdcB2dHkiWv36xbe+uNx3fs4j/wj45y&#10;7/AhZOr6QxtyL7LbrIwyxmbSy0KGq6H0LSJ2Km6oJBUDl5RCCq/+seG6YcSaKDMWS/krZm3ryMC9&#10;1+gebrEHX6ZL6nWfv7k7YaxON8epkspHBEGHA8NoYJ9OVFAzKGFVsVfRqM201FR9DRKLROULODML&#10;W8D1zNRbGIpokAhAeFt6XcNHVX+4AYMGNlm2Yds+63u33fouC8W+VqVxIJdvldWu0jfkOyt1SdPZ&#10;fPRexw+P6dvozwO7T5tcvtWw39IwHBKDbCYS1yErkQmoW+yUfDhYryFNzMJ6DTfS7gWx4yE5kfuG&#10;3FBpBAo1hNaa1AF1JUyquqkMP8/gisvePr5+WXZcwX6CLzHuOPZL79S/x4z848LLD2KJMDt++zcx&#10;s09bDpr1ZSPVSOvV6z28m8HJZWuft/hquK/qPp57dNux4siR3436UnF8Ne3bGJ+MQ7GnP0iyjvw4&#10;aOivl7T+ip4fFt3G/Obq5ZctW0R54aI5DTq283wa+7/9b1t0biv7Dp3FD+4UZZ+4898rintUS96n&#10;p1fcrlqOlOvq7qyXcu0qdk8CccbhWYuOFmq9ly4/MKqldfKhXQnYJwFJ5rHvFh2WX2BBQ5NMnfBB&#10;3Nln2FyOtX9wI1PsLDKWaxxjU2Pp28ws2dUr0tJSEUuPy8NeL31x+MidIp3MUU0XFQWoTEIqRs+m&#10;JZegj8x5dGKTI0UFABlIRGQoA0FuGLULZTdWz9qcgl22VJq8eesVfuvoVoZ0k0NTJXYJhyA/JSnb&#10;0NmjcX3D3Mcp2dp2KP3Qzm1tE2LXXpRdeSBI/m/dGV6HAZ1Jz1kbRHRrb3ZtxfJrDSPbOnEdO3bw&#10;e/TvkoMlrbu3xb+Mp5mFDFcDMnZEx1WTirZLshp16fzJfevmD23Tc2VaizkLh2Afq7UckswDP89Z&#10;e+ZRrohV+i5x1z+HX5iHhHvR61Aoy7GOlQ8Jgg4HhtFQKzy0Sxil7/QG6L4oVORXfQ0qu7Fm9pbH&#10;2AIWJm+KxRdwhKG6R9qjQSaAtrfq/nA8YmKaZmybseyWZ9+B/jTPfpEv36qsXbT9oZcMqqPIzddS&#10;PbhBA/t4P9w4ZfUtz34Dm8gg0TdQhTj9aeUma0lAnWKnRKEf0i7CIn7nprv4vbvEWedWrj2vcltg&#10;ROuC5MRwQ9UlcvI59NYkc9S6W1SVMxk20HxTE4P8IzOjWsmPqBmHClgGzX/avXG03YWZUW5m+nwj&#10;h5CvdrIHrDu8prvsTmUsDh+7QpovX+vmnUfGuPPr9RoT4yJXzOPx+Txslyo8c+Acq12/roS7A3P9&#10;+vcLzDt58GLJu6SzR49fe655fQMRhFHrHtHmb9/ot+kYJv9ei+vduZNnXrYgskeH8p7BuMOCv6eY&#10;b+vm6dMsMjLcx9m97f9uq14CrecQM3OM/YnRoSHhgW2X8oYMCzDi42fE9bi4nQovsPWIHTz8dZMu&#10;PyzpU7CifUBYuF/rBWVfjAgxkr2O0CQTw+NXfK4QZR2b1ryxX4uIYN+hx9xnzOprhdkd0L2375Pl&#10;3cPDw8bvk7QZMzH86fyIgGahQb1jTUO8DGU2kJqDEUWZo5IxKgqKEaIMyBWrmacSEhpycTsqGJA5&#10;rzRUHRUCKcFj34gfC4Kayi9CZ6ECiRBDGQiip0rTKFzg8PTrdexiurq9T2iYf+sFadFLf/minh6N&#10;5EAEhRfQIdIiJzUtJ+1Z8u1T/0yKDOi6SvVpH3pYkmKJKl9tpp1+/nuy+faevgEtIkK8Wi0tGbFu&#10;9WD8EjoNtljCtukZbVlY6NC2vSeXxXHr3CWgJJ8d1Uu+dFDJoC6H4Wqgk62qSYV2iZDh5TWqdWT7&#10;Hl/+uP2V18Ttlw9/EyT7HgsvRhgfwnUGfH197FeT2At8duah7zr72BhwjWwDR520m7TuV3w5qh0c&#10;fX01AdgAXOObzX3NMVH4YWDZe2OuQhlF5WNrrXzERyCpgkCGlmAuw2ioFp5iGlkqX2jEysjm8LDy&#10;hhd02Vt4defLTgBW1D1UIUWpIy8IKmlOjBCNGoRvPDRrEC6Z29hPurq9b2hYQKuF6Z1+lS1g9bzX&#10;Gg0yAQhvNdelWvrj54UGDIkS5bwP7D8A+05S9UCxJV++VVq7tO136tumastB8BlhP4n5uN9aqgfX&#10;b9AXTfNfvgkZNLAcEs0NWX1/Q3UMyDQmScCK/Z4ydvKRqM3dotfCFYOEqzr4hkY09QoeebLYlEfM&#10;RNSOh+RE7huNokwdMpW8pLkmqZszjWJcG15gy3/pp3Ltmswu4i8AaRkqfv/qwcPU91JzFx/fBhpX&#10;BdMSUTODhG9SEh9lCQ1s3by9HE1IPkGUvnl0N6XQzi/EzYLW54vSnId3n3yw9Ql2t1Q95U6pCXNY&#10;nP8iMel1iXmjQH9H2YUm+CHIvH/n8QcrnxBvWz5LUvgq/l463y3Y35HGxSz4kwwR5hDwqihAYUcq&#10;Rs+mJVepj9R5rVlAilSY/TD+cQGGq/7FES7DSlZl7/1ChhIdSBIx1IEgNYyGC6J3Kbcf5ll4BHvZ&#10;Ec5o0kkOVY2lN78Lbn9r3INTE2VXbpRemuYbnTDx0dkpik+j5OAEWcn3nrxj23o08bLXdskkxeKj&#10;nYUMVwONbNVIqipySdNjQfaj+0+yBQZOPgGNrKvo7HMVFjV1EDQ4MIyGBmrmWVopf6tCXdXVoNLr&#10;s5q0vTn24cmhwoSHeeaeQV5YOUYeJNGgEEDPWzV/ik+O8+77aGri2WnkX+WT20e6fKu6dtHzR5cE&#10;QVUfGtWDqI6mgeoZRHMa6e6t4q1usSOKwEKWkJQmtvMJ9CArUKgdD82J1DeGWKkjSntNMkRNrbmS&#10;Iygb46proCtpKUwHApUmINg/pD6hga60vNolQHRrTlDr3f4r//upm4dJ4cNDC8Z+e7/PqTu/NKt9&#10;rV7tAgfWAAFdCCj630dxU7V+REWLrrQATdHv9w/zGpr2XdKZyQ1pnd3RxW+YUz0EIHbVw7UapVI2&#10;0LAIq5E+iK5hAmwzexcXe41f+dSwFdWljhsy679VnYs2jevSPLRlz5n7+cO2HZoP3XN14Qa5nzsB&#10;PSNrJ2cHS90/n1ZagEYEhLcuJVn2HN5bx47+c4/oR/UfYvdR8VePcjgDXT1cQSoQAAJAAAgAASAA&#10;BIDAp0kAzkB/mnEDq4EAEAACQAAIAAEgAARqKwG4hKO2RgbsAgJAAAgAASAABIAAEKiVBKCBrpVh&#10;AaOAABAAAkAACAABIAAEaisBaKBra2TALiAABIAAEAACQAAIAIFaSaAWNNCSvPj9m0+kCD4GH0l+&#10;wrb5k0aNmrIiLvNdVZkhybi8PfZCqvangH8Mb6tBZw0Fj6EaRQSqzl+G+qtOsaokQrpm448XlB8E&#10;46rbzuqWX13gdJRbhe5WoSgdnamiaUpHSF2qej+rXmLFwqnqQl0tplaR0E91V6o5u6sItG7rjFja&#10;RVXWEdUcPN28pjWLfNejNZVV5Z2Autpa0ECLUrbPGbfkeI6yI9BgU5rz9OFrrY/ypodTfVTR6dm9&#10;xuzOdQtw5hQVPKI0g6aS0htrJ41bdZn4HDGaMysxTPxix8zB07c9q2jbRQ83TR407t9E2SPBZUfh&#10;+f+NGPfPvUoo0ZxKI3hVoY+hGkUEKqVZJecY6sefZlMNGUtM17y4b8M8u61MxsJLMI6xnZSIVB1B&#10;yReeq7CGUuLHHcAoMFWIswpFfQSAhPgqHSF1qer9rHqJ5QB1K9QquV4ty4OeUIZpoIuzVb6sGa0+&#10;uYO62M0QjWI4jUTTwX56thBLe3EZdUdET2oNwiMYVMWtCGLXo0egKjoBrZpqQQNNTUJ4dWHHkNHb&#10;3lCPZDZC9OTqjRy/wXO/nTxzcndX1acIMpP08UdzbLgZp/765/BrxecQ8fNDf6/d+d/qXffKO+ji&#10;i1tX73lSqvl44o9vfC20oHI5V7nZCBwq6dq4YdNuPTs0sanmBUzTEa5zjVhT+Tyh6U/lFdUtCZ9M&#10;fGsAO5EFzXRiho+m0Bp2tSrU1R7PdPOm2uyvS50Iq2pbkY+x6zHIDi6DsdjQ4tT4pNKGnqUXNh54&#10;7txzeh9f7Avk/OTje47GZ7EdQrsN6ORlqvjcmHnz8MELKR+svPwbmHE5lh4tQpxFL2/fK3Ft5m2N&#10;b/qS909vPZR4NvWwIFpQ/Prm6VNXH6QXcGwDogd0D7TmsMRZiZcSMoSSvCeXz5y1dgiI8LXF5hc+&#10;PrPv2I3UYuMGzbr3aetuIhOiYl3XXh6Fb42aNHVTWFT86s7dQufmfnaKRlmSff/Clce5krKsxLi4&#10;Is8W/qokSBXgQ1BvCF6e37n3SrqBX89++MPRFS4mlbo198ENZpVmJt7Mtg4LdJI9T7nw+c37QneM&#10;hUDDY1F20vVXWgxHRMw0qlOE/qS4c++mfmmL4X174UKSmY3Zk7gzz8UhHpjPpfFxl3KbjOzoqDCO&#10;NGwVskkCIXtPlH1r/54zjwqMXcO79GrbSM69/Ch8cetegVNYE0cxniauwebP9m8/+YTdODqmb4iM&#10;ATk/PBUoOLmr6CFPOZZmBGSzSklSEY8BQgo+RSPnGsv1i7JubN915gXHg+CRJinyjFV4IMtR2miU&#10;bquna4hjWI+eXk6ytUTnQC8YhDFkGHzNERw4RGskuYmHdh5LzNVv0KJnvyg3Y6J5xa/ik0RuwaZP&#10;9u86/bjMuc2AAS2d8AdVkBQWxBpHCEAEVEVut16NcoilpJlN9k06K40k7Ij1oc11GQZxzq2dO089&#10;lTZsO2Bgc0dF9UVlItnr2vKHsBIpy2PPsX18FZGhsf68GWYbuZ/alhyeA+jQVnjGpC4xKxNyFUxY&#10;aK5zOsuDIoD0hcrM1V7FWaiaiJipnr4qy5q0jiK9oVsWdQmSRr2Q5XKVNiIsuvZTNyI9p/ew0bqj&#10;a5T2eqoF/TNuRbTteloWEqIToLNPMh4jlR2a0+Svqx3Ca994W7fu3b6+g09oUJ9VUqno6aYYdxuv&#10;rmNnTB3WytnSf8qJd2Ls1ecbejvZBPQeP3lkO1dDjrV31LgtL6SCc5PcDDv+lY0NwI6SfYOtTfrE&#10;FkmlmFAvw8gVr8TSkqMjXeoFdh85fdbkQU3tjb2nxRVKpbmHvo0OcTbk2Pi0jmrbbV5cCSZ+6xAP&#10;iwaRw6bOnNAn0MbUZ9zBTFyoqnW//vOVk2GLJY9EMnXitL+izZxGHsX0KY7C4993CmtozLHyjIjq&#10;OH7Li+IKM5AK0G8I7/0WZWvh02P85OFtvAODGhsZY66VJc4LNvCccUWIayw69GU9rtWAHXkya14s&#10;jzRuPPWikMzjD4e1G04aGVxo+l8dTWy+2IMxk0oL93xh7znpl9ENTDr8kY7DESUtCDUM/uleGf4u&#10;ediUgkkDgQG+v7qzo5VvrwkzpwyLcncevJcYvPyr8yOsbFovul4oC4RVRP/eYS0HTpwUE2Jt5Dfz&#10;/AeZXtLI0eCkzBGU7WQRkGkkS0UqAho5h+vXbxjSzL+ZmkeapMgyVkmWIRrlRC3pSoBD+JOQJtoW&#10;DGmcFHM1lx6KA0Fv4fmZ/pbuHUbPmD6yW9iQ9YrlrpCIjfOxa9GrvW9Qz3GTR7RyMqzff/NLbIVq&#10;Fhb0GicVgEgLVblL/v5GpZS8pVppKHcR60Ob6zJRrk2b+wRjZXF4hJOhS8xWrOShM5F8jSLzRxlu&#10;euVx1dOKGczWnzLUpMmG9JOy6GjJDcX+QL5BkNYlJmVCuSdIpUxY6LQ8qAJIXyglUCnproSu/5rp&#10;q4wwaR0VISs92QLR9EzXIGnUi6ciBo2IiLoRIU00XRuRVVKKHV29tIuIux2iDn4mrYj2XY+8yUB0&#10;Aqi2SfvrlI0xSz6fcpx8GB5ZLsc5ZtsreVuav2+oo32fzRmynrjkykxvk9bLnolEDxeHG4UuSMLH&#10;lJyf3Miy95Zc7E8aeVuQlSVr//CGd1WUYYMJZ2X/COImuhpGr82Rv5W3d4iDedTyFFkrKM07PtaN&#10;7/3NNaxLVbOu5MyEhgahC+7j48Spf7Q3bTj+dIkKLuGVmZ6GUStTZeYrsxapAP3GrkG25u1XP8c9&#10;Lnu+ZYAzF2+gpWW35vgZBPxwF7NAeGFKI30ev96Ig1gnKc74u5OZ64SzAqlU02OBlNpwFS8q/hE9&#10;+62Vocu405hYQdzXbk5fHsrZP8zeovfmdziAVVEm3rNwTKiwEYWSBuJtbD8b6x7r0xSfgHKyCyqo&#10;PUn8s5uTXat5l3IVn2S8eHadVyfhuEXPlrU2chx5FLMKxY+akzI45CknzSOLAKacPBURiUskoJpz&#10;uH4yj0gCSJKxBLmkgrQlNXEueboSMpf4p3Ki1gWj4ZVqbqlikMkn40Doqi5P9zDusg5f8CSHbL5p&#10;+NzL+fibBcfHNNQP+OF2mUZh0W4yiQBEWqgXLLVSQrXSkGEnW7ZSoTbX1Tw/NrqBfpO5WGVAGI56&#10;HZU/NKNNLN7KKUzWHyHFkA00IcIVfpI7REwRbbkhP8FCVi6xF8nqEpMyQWygadRsott0lofK3oJc&#10;QQQSdIRi1RSVORWSSGsi7iz5TJL0rXAVVUeZLRC11YdKCaTdSkbV3YiQ7su6NiJYF0TViqh0ItCK&#10;qJQFLbse2eaF6ATI9yPKVykbY7rfACsF8cImzBvgIrsOQhgfd/mdrVneiU0bsGP7gxJTccr9B2VS&#10;gUDIMrWwYGND9Hg8TplAoOUHgkQTTe3tDfIeXzm6e+uWY09K2B8K3ms6ILxz5mJecK9+jeTff1q0&#10;6d7G+vn1qxlyFQTrDFoN7tsgae/O+yKWJO3g3hv1esW0MqBxhh6pAPlGaeKVW4X+0V1kVLiu/WJa&#10;m+O+s7gBXaNdHp889lgsSj57qbjrsM6i8yeuC1n5Z07cMG/frRl2IYGmx1KWroZzXDp18Mm5eCah&#10;VPTo/NX8sDYtrSM7tGBdO3OpSJJ//lyCXdtOQfjX5YiwUQVCePfi9aLAjp0d5DljYGunuDhG+ubE&#10;5D4/vhmx5+DcCMvyhOJ6d+zhjePmOHl7WObl5JSykPxocCo3DmE7KgKIVKRBQDNRSDzCBmkEkDrD&#10;NARhIdGa1NQitY3QLpvEGAp15BzKJ3HdAn2NLiwdtfhgcj75qucGx4xqLvuy27RVmxD9J/H3CtWX&#10;LoXJmgK0BZRQEtQ9o7PSSN0lW7YsSteJnkeF8h/HJxSiDNfmkNaQ0S6PBBYM1h+tVCTxE1F01MWh&#10;cqN8HNkGQVaXGJaJqmRBY0FpX0FkiMmqKfnmq5yNqomo+q8tfbVt6fQXiJpn5EFiIe1Wm16djQjp&#10;vqxuPt1GBNsroRXRuRXRVnFI1hrd7KFVyGgMYt5As/QNDGXtIYslzct/L85LuXhKfsS9c+87uF1j&#10;Lte7XaTT1f8Nm/rL8vmjJ28ojI6JtqRhCn47gY1D/Nxajl4We+jEmYQs7HwuyTRxbm4B29zKqtxy&#10;PQsLU3ZxYaFit1Zax+I3HTzAM2XvjjuC1P37btXvPRDvWKkPpALkG5L8/AKWiZm5xs8Q+SHdOjo+&#10;OHn8xcu486lh3b/p0Tw/7vid3HMnrhi269baCOWxjoazuI2jO7i/OHf26evzl54HtIm00DNv27Fp&#10;0aXTN95fjrthFNU5XAYAETYCGdJAiPPzC1lm5uaaKaNvZKhXlP74VQFZvLAPUXps7IsOCQsdOUpO&#10;FbYhbEdFAJGK1AS0p0m5RzRTFi1MLgi7NFZ7UlMnrZYRtGWXG0Nfm5JDxRw9h6H/nVzTuXjTiCC3&#10;4OHr7hdrk8YxMzeWlhQrPl8rly5tk8sFiMkrkVw3oSSoG8NspVW4S16omLjONbMwkRYXCVCG08xQ&#10;zZDRL48EFvTXH/3ckI8s91NC7pAWcaq5IR9Iuy4xLBNEM6qQBY0FRbKCKBCXz6DMEOSuhJipLX1p&#10;bukUC0TNM0RKIO1WB1N9jQitToTJSmNWZyochVaEdr0pX2u0s4e2ZIpWoDJy9LWcX1MAAF8PSURB&#10;VGxsrLnOPRZv3a44tm1ZNsSLW3p977Gy7mO6mqanvHEaHntx6zBnvOlic7lcllBQItdYJixVv1Gy&#10;8PzvP+21/OZiYtyBXds3TGxqpOjTsanYhPLmjGNjaynNTk8vny1MT3/DdXAu/0EO0R9uwKCBTV7t&#10;37Zv1/7bbn1jQvHTr9QHUgHyDT0rKwvW2+wshUmiMlG5cfrNurW3jj++Y9eZB/5RUe4dOoZknD20&#10;4ehFdptuUdhPeFAe62Y4i8UP7NTOMfnswX3n77m3buOkx9Kz79A+IPv88a2nrohaRUdgLTt2IMKm&#10;JENuFgfzUpqTVe6lcjjbrPXiTd86nZo8Yvk9bXfz1hI5Ck5KXQjbURFApCIlATxdCTmHTBpkytKa&#10;rRTLIKmpE1htROVkM3QE120RNGLl8eSn56ZaHJo5d/c7DYPFIpFiMRdmZhUY2tUzU/9MRmGypgAu&#10;eSUiYaXmj04rDV2oKFwXi8XlnmdlYp7bm6EMp5OhpJmgW7Rprz962afppx65Q8xyg35dYlgmVMxg&#10;xEKH5UGNkJZQygxB7kromcj0RdRRlCv0yiIiJdC7KZJcFTciyH1Z10YE/zIaWhFdWhHqxaI2Qofs&#10;YayDOEGHM9DK6fzgTlH2iTv/vZInP/0reZ+ejv2Jfd8jyE9JyjZ09mhc3zD3cUp2Kf4u19XdWS/l&#10;2tU32LnIjMOzFh0tVDthKS0tFbH0uDysfpS+OHzkTlFFz2xsaix9m5kluyGbfmjntrYJsWsv5uJK&#10;Bcn/rTvD6zCgM+k5bo5HTEzTjG0zlt3y7DvQn+YdR5AKkG/wA6NaWicf2pWAnW6TZB77btHh9+Wm&#10;G0R0a292bcXyaw0j2zpxHTt28Hv075KDJa27t8Wvf0B7rGm4JOvIj4OG/npJ6+2w+WHRbcxvrl5+&#10;2bJFlBfuL6dBx3aeT2P/t/9ti85tFT8SR4RNGVdys/RD2kVYxO/cdLcIGynOOrdy7fmKKYZNv9+0&#10;pHnyvKFz4vKQ+agtcto5UaYcKgKIVKQkgIEj5hzSJVQA6c1WimWS1EzXe6VkM3WEJXwQd/YZtg44&#10;1v7BjUyx0+sVn4LL7S67sWb2lsfYXdKFyZtir/BbR0cYqruk3WQSATQCKteh4Y8uJQIRdUrXy26s&#10;nrU5BfO8NHnzVtzzVoYow2k7xAwdMnforj9ayUfiJ4ueQ9pzg35dQmjTUqgJjjFgwXh50OFHTygl&#10;UKSziJna0hdRR1He0CuLlQqSiuoqbkSQ+7JKZJjVVV3qDLrX+WxaETrrRTUV0L0YY1l0JjBroPW4&#10;fD6Px6+4VMG4w4K/p5hv6+bp0ywyMtzH2b3t/26XsXgBHSItclLTctKeJd8+9c+kyICuqx5grbFD&#10;zMwx9idGh4aEB7ZdyhsyLMCIz8NsrBBq0GbMxPCn8yMCmoUG9Y41DfEy5Mt7Xm5A996+T5Z3Dw8P&#10;G7+v2LTTz39PNt/e0zegRUSIV6ulJSPWrR6MX5irbp2sfxwwJEqU8z6w/wBvzf5Zj8fH/FEoUc5G&#10;KkC+YdLlhyV9Cla0DwgL92u9oOyLESFGPNw17DBu0zPasrDQoW17Ty6L49a5S0BJPjuqVwdZw4/0&#10;mMRwybuks0ePX3terPV6cqPWPaLN377Rb9MxTH69Cte7cyfPvGxBZA+5SplNpGFTpgvCLIteC1cM&#10;Eq7q4Bsa0dQreOTJYuwzQAU1rueYdX8NEv47du7ZItmLfAVX7Lw4TpmHBQjJj4oTIbQI2xERQKQi&#10;JQH1nEN5REKKJGMJC5FUEPa+NjTl0xHpSsx7kiWgRTbKGIK9qktProokskq9oqxj05o39msREew7&#10;9Jj7jFl9Ne47zm3sJ13d3jc0LKDVwvROv/7yRT3smxK1wqIVB5kARFpo8FDzh6JEINxFrA+trutx&#10;ePr1OnYxXd3eJzTMv/WCtOilMs9Ra1GbQ+oBUCn0TMojYaLWOkWeYqTJhvKTxpLDq5XW3GBQl5iV&#10;CbWdkjYLtZ2JfHkQtzhFwSRZQczXHFUVZyF3JfKZJOlbEWFUHWW2QNRx6R6k6m1EkPuy7o0IRSui&#10;UtoJq+2zb0XwX9GRNmnItaalF1Nb5lXzr/x3iJqyKH+fqBwgyHl08+L5SzcfpBfK7sFwY7avabvV&#10;8ntbYP9enNrIsM3KV4r/ch5eu3TzWZ7iTQ0t4oKXty9dSUxXvV0GNqwkI/Hy+avJObLbSOD/Zz64&#10;fvHijYdZ2O+RtR1FJ8a6GEcufya/bQiDA6kA9YYwO/na5ZtPcxlqQnmss+F0fVQLm9o0lFmivOe3&#10;L128kfK2PBB01VWMoxs5bYLJbdeIgNZUxH5UrZq4GgrVc47cIhQperNVZFYFGhQ23WUzdQRLkbuX&#10;LmCLWOX2BvJiIL9X5EvB25Trl64/rFjN5EaTmKxdAFVAFaVDrZTotNLIo67FdYWLZW8fXbt07WG2&#10;6vJBGU7PIRJ6ukeb8Xomn0Dup7YlRy83GNUlmmWici4zXR60tNEWSpUh6F2JZCYqfRF1FLWJyzyk&#10;XRarLkj0GhG51UKKRoS2/fRXmk51Brf1M29FaC0Y1UE69mKamigbY2a3saPlStnN7/wMGg1ae/FR&#10;Wlbaw3N/DvIw9Zstv39azR/YHXvqGUf9/kLrWq95s6g1frKGU7tWcyNqVSrWnNu1VxPpnc+YmFtp&#10;AZrKYKUxCUD1ja2G0FafsZ+X5E+zjtYyqz/ZOvPJGl4Fi5SygWZ2CQetk97ckFn/repctGlcl+ah&#10;LXvO3M8ftu3Q/Gb0fsBHSwGDQcJbl5Isew7v7VINfjIwg/nQT9Zw5q5W44zalIrV6OanI1rPyNrJ&#10;2cFS92JQaQEarGCl1ZL0qfrQ1hLHPn0zPs06Wrus/mTrzCdreI2sOzbWpWOK2Gz13/rIX4cDCAAB&#10;IAAEgAAQAAJAAAh8VgQoG+NP7czsZxU9cBYIAAEgAASAABAAAkCg9hGABrr2xQQsAgJAAAgAASAA&#10;BIAAEKjFBKCBrsXBAdOAABAAAkAACAABIAAEah8BaKBrX0zAIiAABIAAEAACQAAIAIFaTKByDbQk&#10;L37/5hMp2p7frJPv1SVXJ2PIJ1WPiZKMy9tjL6RWoZ21XJTCYfWnutdyq+uqebUu/epQehAKBuPa&#10;IclP2DZ/0qhRU1bEZSOfo8RYal3NYlK/iAhFVbZtUecnROWzSjNw9jMjwLSBLs15+vB1xdOkRSnb&#10;54xbcjxH68PxCERVZxNRV07uRwgaHdfR7qIMLr2xdtK4VZc/gj8fSaXCYezxxlV5iJ+t7eMVPP00&#10;0092zANWCaurVZnw3Ldhnt1WJosYGahD+ummiK5ViPSoVnR0bWMxs4JQMOjUDqIVRadn9xqzO9ct&#10;wJlTVEy4OdInVzRpoyUbqJJpzNizWCoIyxhuW2izqcsXdayrdwVVCvlHnsw0yJU1t7ZEoqb9riy3&#10;z3k+wwZaeHVhx5DR297ohgw9u3JydbOm2mfVSaeqnVpVKGBb+rbt0b2Zi+Jx6nRF1mjAqlcZ17lp&#10;t54dmtgwXN90SSnH1ZgigmnVi44ugxqzQvTk6o0cv8Fzv508c3J3V06FfTVmAF0i1TuOmGlMXUch&#10;rF6L6Un/GCuInmUfeRTTIFfa3FoSiRr3u9LgPmMBnHnz5mHuz58/Xw2C/HWVQ5yVeOHMkT2nc5ya&#10;unLelJg62xmkn167KT10XDT7xPpNh29lG7l5OxrL7ihd/PrmsT279x05dTU5z8StcT0jPc3Z8pEs&#10;FhO5LJYkP/nY1o27jl17UmzVuJGNvkbwRNm39m7avO9s/OsyazdXK/lDGwofn9mxZfvhuLuvymzd&#10;FS8Wp8bHvzG0L0vc+e/GY8liZx9XC728xP3r1u+/9dbCw9PeQO7Jq/j4d0b2oqS9GzYduPKK4+Ll&#10;YoZtYuI0mesThzczx4ZpGkXqLsJ2wcvzsetjj8XnWblLLv95QNR5zkB/dbeQDhiYZJ38+99jGVYB&#10;3nbKB1QgrMbcwZ2umNPc2w4BB+U3kiZLkpt4cOOGXaduvRTbN3aVPyyDrsPfDPQnNrs0rZd7TEKG&#10;rW9iamLv6uFkoc0K1UQxz1XP7vL8xJOAVqog/dXAQJYdZPwIWUCWAKTRlM3RMzAxN6/v7mFvjLXQ&#10;FJJR6UcaPHVZKopYpZk3D8RuO3D+0ZvC3PRXr/J4jo7mpXJ24gd71288eDNLWSN0Sw/yOkJKh0Cv&#10;JgKoVKdZ/VQKhkSldhBXuqYbkuz7508e2HHyTf0W7voCnoOjOfejFk16S4EW7qKXt29n6jvZGuF1&#10;VvL+6c2EtyaO1gZsxWT1hKnINIMctZVq9eHB1eQPlk6Wis2g+NWdG2lcJzs893HR6ghNsoi1m3xz&#10;QG0a+OsaCwYvX3T2CbK8IC5VhOfEDKFFlmT7VRYxzYVIahY2gWw1c0lrOj2rEBsCqdfodqHcE9WN&#10;D7XTvLqw7b/YY3dzLRq7iFLuZPAdbQzZqMQj1jLVfVK205CpoOu4lrmq8dBhZ9DogOCFKiNA3RjL&#10;H3eoqZDkMYi5h76NDnE25Nj4tI5q221eXIkUf/qqfsOQZv7NBk6cFBNibeQ38/wH/OHtR0e61Avs&#10;PnL6rMmDmtobe0+LK5Rqzi5XQV+uVPR0U4y7jVfXsTOmDmvlbOk/5cQ71Yd0C++v7uxo5dtrwswp&#10;w6LcnQfvLZJKRc+3DvGwaBA5bOrMCX0CbUx9xh3MxGZhxntbRfTvHR45ZNLYaHeT+jHL/xjZokX/&#10;r7/u7Wdh3nLJvTLcQGyUj12LXu19g3qOmzyilZNh/f6bX4pkr3sZRq54hQkiNUrTKYTtwnu/Rdla&#10;+PQYP3l4G+/AoMZGxn1i1eBrccC6de/29R18QoP6rHpKmIWyWuY0YQ4SDtJvFM3C8zP9Ld07jJ4x&#10;fWS3sCHrs1FcMHIkDmNR0sH6pyIEGWnO2mhD14lxAkwoCrt6oqDzk26qIDSRvaypjISfkgjKTY1o&#10;VkwhpKdWyaTRwKWQO6Mpi7gOnm/o7WQT0Hv85JHtXA051t5R47a8EJUvs7CWqjUCGRiK9CBZWOTr&#10;Wy2jtK912eBKBVCpjqz6qRQM8odWkwe58Pj3ncIaGnOsPCOiOo7HeCr0VGvRxFkgoFJWTUXRpC6t&#10;gnOT3Aw7/oVXCnzL2DfY2qRPLFYIUAlTQU3D9Q+Hv3IybLHkkZyNOO2vaDOnkUcraooGQiJ/lJ+o&#10;11Hli8Y+oZkXMnuV1iCXijK3KPHjmxa5IpR08nTFEoBkNSOWCC2rUOuL3C6qcqyy8VFvrZEeflEt&#10;GpjJEgyVeMQ9Xa2yPq2U4+Tm0fVbe/1WaxXg36olQNkYs+T6KMcpzBLETXQ1jF6bo/gXX/s8u86r&#10;k0rwkvtsWWsjx5FH8a6lICurUD5GnLYqyrDBhLP4q2qzCa7SlIs9ld3Rvs/mDFnNLbky09uk9bJn&#10;5VsK/trb2H421j3WpymKck52gViat3eIg3nU8hRZPyzNOz7Wje/9zTWhbLnw7LqseYCbVojVYK5Z&#10;85+uFWD/lN38ztcg6McEfIZslGn43Mv5+OyC42Ma6gf8cLuMsNiQRqk6hRiWt2uQrXn71c9xL8qe&#10;bxngzNVooLU5wOU4x2x7RUQg8xJltewN4hyUbKQExATh5ekexl3W5RJiysRhjQaalDl965UNNMIK&#10;zUTRlp+0UgWhCZUeqtlBwk+JUmuQyDOAsCtrRoYQJFT6kVotJbFSqUj0cHG4UeiCJDwZS85PbmTZ&#10;ewueDqgaoXt6qNURJB2Cm5QBxMcyCaDWakZa/QhdG2kDjXZDeGWmp2HUylTVUwUa5ZQUNMotAhuS&#10;oomVSUTRpK6aFeWHqrRqaaBJNxUiNbX9ouTMhIYGoQvu4wVbnPpHe9OG40/jW1LFoYqQIAnlJ9J/&#10;0gUjb/sp9gmSXbGiVstPxaAiyCSRE2TblPr2qwwK3c2afDWTlwXqpJBZhVhfSK+R7YL6JoawChUq&#10;mg20yj5ZGce1ziWJB4OdgZjj8Hc1EKBsjCt/jSTXu2MPbwNMEcfJ28MyLyenFPvb1N7eIO/xlaO7&#10;t2459qSE/aHgPeMHg5PIFcbHXX5na5Z3YtMG7Nj+oMRUnHL/QZnSSeHdi9eLAjt2dpC7ZWBrZ6on&#10;vHPmYl5wr36N5F99WrTp3sb6+fWrGbIfPnK9O3T3wr/4M/T2ashzadM11BR/tZGbC/ttzpvye0Nw&#10;g2NGNTfHx5u2ahOi/yT+XiFBJ5VR8qEI20sTr9wq9I/u4oJf2sh17RfTGr8iROXQ6gAvbMK8AbLJ&#10;GgfSasIcrbJZJBJQE/TcAn2NLiwdtfhgcr78J6W6OyybXnnrtVlBkihkCImvUaUKwl/KnJXr4Grw&#10;I2SYtgxmackASsksVPqRW63VSpZUIBCyTC0s8PzV4/E4ZQJB+Y+L6a9lGuuByfKgHUB0wiJQaEsX&#10;Xaqf9pVIlZzl72uARq1DgkCytUBRF7RVTaUpdEorwjHSTQUNwaDV4L4NkvbuvC9iSdIO7r1Rr1dM&#10;K3xLojxQfpaglpzW/NS6T2C2aOQFiX0kEVQfpb0S4aORiuhv1qSrWdtaoLRKWyWk4bUaBeImRroD&#10;I2sbZVKUD6BWIS+wWnsI7QuQRp5r2xlouwIDq4tA5RtogmV6emzsjDa2a4pSNg7xc2s5elnsoRNn&#10;ErKwc1KVsr9crjQv/704L+XiKfkR98697+B2jeWNsewQ5+cXsszMzYleiXNzC9jmVlblr+lZWJiy&#10;iwsL1e4covLQcz0OhyWVkN1bjWNmbiwtKa5oDVgsSqPkpiGGSfLzC1gmZuakLbDCKa0O6BsYqnfc&#10;mqzVrFbOoQkH+3Sk8LsMYQzLYeh/J9d0Lt40IsgtePi6+8WVcFjd/spYj8BOlii0U5Q8VRCaaKaH&#10;ngY/QlZrz2CKDNAmGbusjzz9yK1maZXF9W4X6XT1f8Om/rJ8/ujJGwqjY6ItNZlSrGUa60FNJu0U&#10;Vs4jCSB6hSJQaMkWnaqfDm5oT1g5aFThIcytRNFkkZNUM4xmaUW4U7GpaHOX33TwAM+UvTvuCFL3&#10;77tVv/fAZpq/jSGbj6KOKnMSuvmpuU8w3xXLI4h2HEGWVgJSbNakq5neWkBYRbcSKvKWqhwryx7C&#10;KrqhQiuiVEEr0elBY6HyXGvNpYIE71c3AUL3SUsV3qxRdsPC87//tNfym7uX5nhzWcW7Bp6aoJCN&#10;nk1Lrp6NjTXXucfirbM9yBtOjpWVhTQxK0vMcqsYwLGxtZTeSU8Xs+SThOnpb7gOzo5c1hNaHuOD&#10;xCKRwunCzKwCQ7t6ZsoWXYtRRKcQw0rfWlmwHmRjFlvj1onKRBptu84OaLNa4TpatmyApgSeNYom&#10;yyJoxMrjQ+deXdS368y5bXvvciMNFg2H5bZVyvqKT0cI7MJ0zUTBdNLKQtRGT56cpW8QOStWV6bG&#10;78Bwa3pBos5ipGSWHrZgyNIPndTqsgZVqC+9vvdYWfcxXU3TU944DY+9OLqTs5aP57qvB7U4UaQw&#10;NZ3yESiLUAFEZQuy+mk1RYsb+Fd6pAetdK3iokmfJ9VINpfLZQkFJfJxZcJSJjeDV3edGzBoYJNl&#10;G7bts753263vslDlz6l1oq6P2jT03mur11prlm55QUWR5H1mihCjSVdzKWIDRmYo0TpUIqIn08pv&#10;7OsuROVFba06JB5z25WeM59Le2fQITlgStUSYHgGmmNsaix9m5ml/fay0tJSEUuPy8MSofTF4SN3&#10;ihTdJ3o2Pbn84E5R9tg9M67kyRskyfv0dMWfcir6Ie0iLOJ3brpbhP0jzjq3cu35Iv3Qzm1tE2LX&#10;XszFJwmS/1t3htdhQGeSk2NIsmU31sze8hi7V7EweVPsFX7r6AhD5Vi0USpOIYbxA6NaWicf2pVQ&#10;jLmTeey7RYc1LnbR1QGtVivs1y6bRAJqgvBB3NlnmA8ca//gRqbYqS+27g7LN1RtzGlZLxuEsIIk&#10;UbDB9LIQkSYof1E5q6pMk59Sja4JIJegTTILlX4IZ7TKwr70FeSnJGUbOns0rm+Y+zglW9u+Wpn0&#10;UEFXOTqEYFYugEpBqOqnvXDr4Aa9dNWlaLJ0sIbxvsR1dXfWS7l29Y2EJc44PGvR0ULKMzMVOjRd&#10;53jExDTN2DZj2S3PvgP96Z4XQvmJ9F9rvdZes3TLC8ZYsRNciO2XXBRiNOlqpswlbdYynkwvv5E1&#10;HhkqHRKPse3UdQWNinJnkGQd+XHQ0F8vVTyPQ4ckgSlVQ4BhA80N6N7b98ny7uHhYeP3FWNNMp/P&#10;4/PLyxUfO3g8PZZBmzETw5/OjwhoFhrUO9Y0xMtQPkRtNsEDenJZxh0W/D3FfFs3T59mkZHhPs7u&#10;bf93m3AJNHaFc6+FKwYJV3XwDY1o6hU88mSxKY9l2unnvyebb+/pG9AiIsSr1dKSEetWD8auklYx&#10;ns3h8XiYL3KbsEs4cV/KDeQ29pOubu8bGhbQamF6p19/+aKeYjaPj502Rhql6hRimEmXH5b0KVjR&#10;PiAs3K/1grIvRoQY8dRuX6zVAZkJpAeZ1XKnCXNQsmUSySQgJoiyjk1r3tivRUSw79Bj7jNm9bVC&#10;caHhMEo3M+vlUBDYNRNFW37SShWEJlR6qGYHCT9lUJFBUo+mcoryHa2SWahokFtNIkupiBfQIdIi&#10;JzUtJ+1Z8u1T/0yKDOi66gH+QZq0RlQmPVTRaU1hBRHKAGpJFXoBVKJHVD9CrEjDhnZDDy9GvIoq&#10;W6GJTtFErwClwWRrQXvKlZd8sqopq5/EmKNKq55DzMwx9idGh4aEB7ZdyhsyLMCIj1c+VMIQqZHs&#10;JJwGA4ZEiXLeB/YfgH3vqXaoIiRIQvmJ9F9b+dK+T5DkhXyzqSjJpJ6rekKHLEIRs82afDUj1gId&#10;q5ClGOk1sl1QXz/UW6tvxI8FQU0VPy9CJR5xe6GpgpbjdKBhHwMUzZN6m0RScyXvks4ePX7tOXbC&#10;Co6PTICN/XIRM0HlsiWZSfLXyQ5B5v07jz9Y+YR422r5okxS+Cr+XjrfLdjfUeXnHOjZ9ORiFgnf&#10;pCQ+yhIa2Lp5ezmaaH4EEOe/SEhKE9v5BHpYV1goyEq+9+Qd29ajiZc9vevj5L6XXp/VpO3NsQ9P&#10;DhUmPMwz9wzyIvcaYZS6U+TDSnMe3n3ywdYn2N0SeTE0IwfoWq2IL4ls7RLIjMGwJya9LjFvFOjv&#10;aFSROLo4XGnrJVl/dnRf6X8iaUUreQKQW0GWKLSzELE6EHlA/rKKMnJ+SjWMEkDFOirJyPQjsRop&#10;q/Tmd8Htb417cGqi7MqN0kvTfKMTJj46O8VF24d0XdJD5pt6nHSnoxZI3QNIEISqfpTVnqkbtNO1&#10;RosmpZsVA0rfPLqbUmjnF+JmwfBcjkYGsIpPjvPu+2hq4tlpygv46FmCoo56nWTB0KtZOucFPT+U&#10;o5gp0hyNWM3nprjQ2IC1GkuViKqTaec3qsYLsx/GPy7AupX6F0e4DCtZlb33C9nmpFPiMbNd1RNm&#10;cxntDEyTA8bTJkDdGMtv/aEpsBpuCfJJiiS95VSt96TyVldegu6QKqdbkJ+ZtL6fk0mHPxV3M9Td&#10;EJhJnwB270c/g0aD1l58lJaV9vDcn4M8TP1mY3eLhAMI1AgB7G5h9Yyjfn+hfre/GlFOvIdwzSis&#10;Xi11bzUrbzReveRAel0iQNkYM/3YT7t1rysD9YysnZwd5M/V+3SOyltdeQm606qUbuH5n6K7LH7R&#10;Yv6CIU6Q3boHgelMbsis/1Z1Lto0rkvz0JY9Z+7nD9t2aH6zT2zdMHUaxtcaAsJbl5Isew7vrfUL&#10;j+qztlI1q/rM0lVy3VvNbDN7Fxd7wq//dUUD84CAkoAOl3AAPiAABIAAEAACQAAIAAEgUGcJUF7C&#10;Aefo6mzswTEgAASAABAAAkAACACB6iAADXR1UAWZQAAIAAEgAASAABAAAnWWADTQdTa04BgQAAJA&#10;AAgAASAABIBAdRCABro6qIJMIAAEgAAQAAJAAAgAgTpLABroOhtacAwIAAEgAASAABAAAkCgOgjo&#10;0EALnh1ZMqpTqJebq2dIhxHz9ybXzidKCs99G+bZbWWy7KnjpTlPH75mZOcn4iVzx6oji0AmEAAC&#10;QAAIAAEgAAQ+IwJMG+jS5D/7turz612rzl//OG/GAN/cHeMm/POiNgLjOjft1rNDExvcQ+HVhR1D&#10;Rm97Q9dOci/FdKfX3DimjtWcZaAJCAABIAAEgAAQAAJ1lQCz+0BL0tf18JuUOvLkpd9am8uRFL18&#10;mu/YyAl/YELh4zP7jt1ILTZu0Kx7n7buJrL3i1Pjk0pdg00f7952OtWsRczgqAb8vMQDW488Ynt3&#10;H9LTX/YEV1qDil7evlfi2szbGp8hef/01kOJZ1MPCz3FZPNn+7effMJuHB3TN8RWITS+0KmZr/Wb&#10;xHM75g+fnfbF9kWdrB18GkufvTZq0tTNVO5A8as7dwudm/vZVTxEW6uX1ewk7lp+8vE9R+Oz2A6h&#10;3QZ08pKZSeqjOEvFsYAIX1s9SW7ioZ3HEnP1G7To2S/KzZjFEuUk38m2DPR3YPIA87qa7uAXEAAC&#10;QAAIAAEgAAQoCVDeB5pRAy3JXNvZfbr41yenvlZ/yJv4ReyIThMvOfToHWaSembX6dJ+W8/+0aOe&#10;Xun1WYFdr/lFluUYN/V6cyz2QdiC74z3xBYEBYkuxMaZz754/tsALuWgy98GsITnJ/t0Sfnm5fFx&#10;dlh7LNg/pL78yfZchQZhBj88mH1t2yHhl8eu/xppjAlt0vbm2Edxw+/NGTR/28WEEteW/vXMImd8&#10;mTpmyKNJ8Re/9cRaZkn62i4+P9ff/nhdFyMFTbSXOjuJ20/pJE6CJX62eUj0jASvvl0bl9zcezi/&#10;z/bzy6OtRKQ+BsTNJjr2w+6fwm5806L3/nr9evlLUi4Jex/Z9JVd2ZnxHp23N4vN2Dmg3EHKrIEB&#10;QAAIAAEgAASAABD4jAlQNtAs+YPLNRGRPdBccG6SG99j+mWhxpt5e4c4mEctTymTvZN3fKwb3/ub&#10;a9g44bVvvHh2XdY8EGCvFx7+yolr1vynawXYP2U3v/M1CPoxAfuTchAuFFdu2PGvbLFMhfLJ9vLJ&#10;nVcnlWAvi54ta23kOPIopg1/3TByxSt8vCBuoqth9Noc+dQzExoahC64j9sqTv2jvWnD8afxueUH&#10;0kvdncRFUzqZgBmUv2+oo32fzRkyJ0uuzPQ2ab3smUgxV9NHVcekwsvTPYy7rMslhkf87vqWZf+e&#10;l0uEAwgAASAABIAAEAACQICKAGVjzOwa6JJiAUvfQF9jkvDOmYt5wb36NeLKFFq06d7G+vn1qxkS&#10;2b9c7w7dvfALCAy9vRryXNp0DcUvS+A2cnNhv80pvy5Z6yCqj0Bc7449vA2wURwnbw/LvJycUi0z&#10;DFoN7tsgae/O+yKWJO3g3hv1esW0wudWHAgvK+FkuWjtJMQsYXzc5Xe2ZnknNm3Aju0PSkzFKfcf&#10;lCkoUvrIdQv0NbqwdNTig8n5cvQslp5V+JDpoyIdmAWaCji8DwSAABAAAkAACACBz5cAo76KY2Nn&#10;Kc3JyJDd2IJ4iHNzC9jmVlbl0vQsLEzZxYWF5V1c+ViVE+J6HA5LKtH8ZR7JIAbx0dNjY2fV1RWr&#10;COA3HTzAM2XvjjuC1P37btXvPbCZyuXBKC8r4aSm/eQkpHn578V5KRdPyY+4d+59B7drLP9UQjhQ&#10;Puo5DP3v5JrOxZtGBLkFD193v5gBNxgKBIAAEAACQAAIAAEgQI8Aowaa69O8qU1u3KEz79WEc2xs&#10;LaXZ6enl3bAwPf0N18HZUaP1o2cU6Sg2l8tlCQUl8jfLhKVMborBxqYor1PhBgwa2OTV/m37du2/&#10;7dY3JhT/BaTyQHlZA07q2dhYc517LN66XXFs27JsiJc2iqqOYSf/g0asPJ789NxUi0Mz5+5+Vwne&#10;MBUIAAEgAASAABAAAkCAlACjBpplHP31uMB3WyYNX3r6WSF2xUHOvT3z+n2xPFk/tHNb24TYtRdz&#10;8VO/guT/1p3hdRjQ2bIqoXNd3Z31Uq5dfSNhiTMOz1p0tJDkym2EQo6xqbH0bWZW+alzjkdMTNOM&#10;bTOW3fLsO9BfvUFFePkssNqd5Ad3irJP3PnvlTz5KXTJ+/R0xZ/knqk6JnwQd/YZdtqZY+0f3MgU&#10;OxGPtdfi5zumx4xdl6TxrUFVxgZkAQEgAASAABAAAkDgMyLArIFm8UPm7N462fXOT9GNLfR5xvXC&#10;xuxhN23pwjLt9PPfk8239/QNaBER4tVqacmIdasH49fd6nH5fB6fL+9R2Rwej4f9K+erh/2NHfhf&#10;VINkwx1iZo6xPzE6NCQ8sO1S3pBhAUZ8nvpkFgsXyeOVa+bxZTen4wZ07+37ZHn38PCw8fvwCxs4&#10;DQYMiRLlvA/sP8Bb8wQvwktLnZ2U2U/lJE7CuMOCv6eYb+vm6dMsMjLcx9m97f9uY5dAq8wl+Kjm&#10;mCjr2LTmjf1aRAT7Dj3mPmNWXyusgc5KOHX46I1UaKA/o1UNrgIBIAAEgAAQAALVSoDRbewqLBHn&#10;v7j/ILWAa+vRxKee8gd4gqzke0/esbFXveyr567DpW8e3U0ptPMLcZPdP5rJIci8f+fxByufEG9b&#10;vFUtPjnOu++jqYlnp7lV3ABaTRy5l9XvJEv4JiXxUZbQwNbN28vRhMpRFccwmxOTXpeYNwr0d4Tb&#10;1jHJDxgLBIAAEAACQAAIAAE5Acrb2OnWQH/6eN/vH+Y1NO27pDOTG1I1qJ++s+ABEAACQAAIAAEg&#10;AASAAG0ClA30Z9o9Cm9dSrLsOby3y2fqP+0EgoFAAAgAASAABIAAEAACagQ+1zPQkAhAAAgAASAA&#10;BIAAEAACQICMAJyBhrwAAkAACAABIAAEgAAQAAJVSYDxGeiCoqpUD7KAABAAAkAACAABIAAEgEBt&#10;IGBmrLACzkDXhnCADUAACAABIAAEgAAQAAJ1hwD8iK7uxBI8AQJAAAgAASAABIAAEKgBAtBA1wBk&#10;UAEEgAAQAAJAAAgAASBQdwhAA113YgmeAAEgAASAABAAAkAACNQAAWigawAyqAACQAAIAAEgAASA&#10;ABCoOwSgga47sQRPgAAQAAJAAAgAASAABGqAADTQNQAZVAABIAAEgAAQAAJAAAjUHQLQQNedWIIn&#10;QAAIAAEgAASAABAAAjVAABroGoAMKoAAEAACQAAIAAEgAATqDgFooOtOLMETIAAEgAAQAAJAAAgA&#10;gRogAA10DUAGFUAACAABIAAEgAAQAAJ1hwA00HUnluAJEAACQAAIAAEgAASAQA0QgAa6BiCDCiAA&#10;BIAAEAACQAAIAIG6QwAa6LoTS/AECAABIAAEgAAQAAJAoAYIQANdA5BBBRAAAkAACAABIAAEgEDd&#10;IQANdN2JJXgCBIAAEAACQAAIAAEgUAMEoIGuAcigAggAASAABIAAEAACQKDuEIAGuu7EEjwBAkAA&#10;CAABIAAEgAAQqAEC0EDXAGRQAQSAABAAAkAACAABIFB3CEADXXdiCZ4AASAABIAAEAACQAAI1AAB&#10;aKBrADKoAAJAAAgAASAABIAAEKg7BKCBrjuxBE+AABAAAkAACAABIAAEaoAANNA1ABlUAAEgAASA&#10;ABAAAkAACNQdAtBA151YgidAAAgAASAABIAAEAACNUAAGugagAwqgAAQAAJAAAgAASAABOoOAWig&#10;604swRMgAASAABAAAkAACACBGiAADXQNQAYVQAAIAAEgAASAABAAAnWHADTQdSeW4AkQAAJAAAgA&#10;ASAABIBADRCABroGIIMKIAAEgAAQAAJAAAgAgbpDABrouhNL8AQIAAEgAASAABAAAkCgBghAA10D&#10;kEEFEAACQAAIAAEgAASAQN0hAA103YkleAIEgAAQAAJAAAgAASBQAwSgga4ByKACCAABIAAEgAAQ&#10;AAJAoO4QgAa67sQSPAECQAAIAAEgAASAABCoAQLQQNcAZFABBIAAEAACQAAIAAEgUHcIQANdd2IJ&#10;ngABIAAEgAAQAAJAAAjUAAFooGsAMqgAAkAACAABIAAEgAAQqDsEoIGuO7EET4AAEAACQAAIAAEg&#10;AARqgAA00DUAGVQAASAABIAAEAACQAAI1B0C0EDXnViCJ0AACAABIAAEgAAQAAI1QAAa6BqADCqA&#10;ABAAAkAACAABIAAE6g4BaKDrTizBEyAABIAAEAACQAAIAIEaIAANdA1ABhVAAAgAASAABIAAEAAC&#10;dYcANNB1J5bgCRAAAkAACAABIAAEgEANEIAGugYggwogAASAABAAAkAACACBukMAGui6E0vwBAgA&#10;ASAABIAAEAACQKAGCEADXQOQQQUQAAJAAAgAASAABIBA3SHAlkqlmDdsNlvNJ/nrcAABIAAEgAAQ&#10;AAJAAAgAgc+KAGVjDGegP6t8AGeBABAAAkAACAABIAAEKksAGujKEoT5QAAIAAEgAASAABAAAp8V&#10;AWigP6twg7NAAAgAASAABIAAEAAClSWAvAa6soJhPhAAAkAACAABIAAEgAAQqBME1H4cCGeg60RU&#10;wQkgAASAABAAAkAACACBmiIADXRNkQY9QAAIAAEgAASAABAAAnWCANzGrk6EEZwAAkAACAABIFAL&#10;CGA3/4Lb4NaCOIAJlSUAt7GrLEGYDwSAABAAAkAACAABIAAEiATgEg7IByAABIAAEAACQAAIAAEg&#10;wIAANNAMYMFQIAAEgAAQAAJAAAgAASAADbQuOSDJT9g2f9KoUVNWxGWzWMT/JLqIq5gjyYvfv/lE&#10;igB/QZS8Zeb4387lVUpgrZ0sybi8PfZCqrhyBhJ5VUKSJDfu10krL33QLkKSf+/g5uMPZcGBowoJ&#10;FF9dNfmXk9mVWzpVaA+IAgJAoJYQ0LnE6zyxljgOZnwSBHRooAXPjiwZ1SnUy83VM6TDiPl7kyka&#10;j4/EQXju2zDPbiuTRbj+0pynD18zsrPo0f5Fo7qE+zRq6OYZ3HbQnM3xeRU7fNHp2b3G7M51C3Dm&#10;FBWziP/lxRGUajiuYhIZFlHK9jnjlhzPwTWV3j/8z4YjCQVU+IQ3V4/s/8W0TUkVnZ348ZapX/52&#10;uVZ3eqU31k4at+qysMI7zOgp/fqoHzHzT+SxiNhUA0nkRcUJ/b748bqflj7iuhjJh0jSD/80tC9u&#10;Sb9BX037ZUd8rjzwxaeXfDUj9mEle356ZqJsUJsteb1lqJ/PqH2F2qSK814mv8yvfHsquLp8uEaA&#10;+o76M162wipxGDjzHy/7fm1SZeVUwgSYCgSAQA0Q0FLmybXrXOJ1nqgDhU9zD9bBUZiiToBpA12a&#10;/GffVn1+vWvV+esf580Y4Ju7Y9yEf17URq5c56bdenZoYoN7KLy6sGPI6G1v6NopiP+1e6uBKxKs&#10;Oo6bM//78V0cnvwzqk30vCvyFlz05OqNHL/Bc7+dPHNyd1eV/xo3VCrVVEY0icqUwgtnb5t2+aqv&#10;M9XAgvijsQf2/DFxwupkRW8nSr95aNc5+XnsT+fgm1rb29vZ2dmwnscdvvnGGPvTzt7O0pjLImBj&#10;Gkg67ovit2xNCh/Yz1mxFvJO/rP8ZJF/n/79ure0e/zPiLb91zzGyJYm30ks8Q4KMqAjs7JjEDao&#10;i5WyLH06De0Vomj9SbUK/9/eeQc0dbVhPJABAQJhbxQQZShl48CBW1u3Vay2atW6N51f69ZaraNq&#10;W21p1eJoratatS4cdS8QkIqbPWQJCAlZ370ZkJBtNYX4nL9Ics553/d3zn3Pk8O5Nyc/iukw95DW&#10;L2LaXBbWcCnW4gES3D95+FopSzxArj5eTvrmEKUc5D50ZMeHu3+5VqfNB3wOAiDQrAmoT/PNOCxj&#10;WYOb8RD8Z64Tj5tR+cQZyfuNiiD3xzfZ5u3mn6uo/6D68f1cruRVZebJbeuWLVm+bvvpB1WyCs+z&#10;bl29X84rvLpr7bKVCUlPakUiQdntfRuWL9+4P7VcIKmmU6Xqx9cvZpRIWwgq7l+5nCluL21cfGPP&#10;N8uXb9hzo7ih0wvpRXwRv+D2yXVD3cyi4vefPHUuPT8/7e+rDyvrA3j+5MbfaUS1hsJ/vLEnyyLi&#10;iyvV9e9VXfj4DTOrHhufCASFqac2xXmZhc367cTpG4+fyL/KqiWdERuVFF7htT2bVixZ8U3i6fsk&#10;EflPn2dfPZiwbvnixSu/O5BcImnBvfyhP7PruiwB//667r5Dtj6RdiQovX3guy8XL1u7Lelhg1MS&#10;G8Wb+1j4DX473NJ5WGK+OHRO0gxvi/4J5RK0KszoxptoLCi/8+ePq5YuXZ1w7J8GYg2kNHWuNB5E&#10;s9rHZ7Z9vWz5poPphftG21sN3flcDrv0T86ZmT7mMasfyo2IFFujgSTGuZ6XuK1Kb3lFd66k5nOU&#10;7cje4SUvCLHstu6JdNaIOKentWR2W58lfi3I3RDLMB+4rVIkKNzcx9J7xhlpT/yS239s+WrJklU/&#10;nXwgN03uHvvhq6Urf/jrQXX5/as3nkjC4xVe/33TisXLv9l9KVfmiOr2Mp/U+CCqzU6+fLe04s4f&#10;G1euP3yfJ+LkpVxIzRdffpzclMt3y3ilKQe+W7n8m32SS0tQnH721xkhZj5jNv916kxqoSzG+tgL&#10;b+z7biUxBb8/kCKdgko2GpMT5G3qwXR5/zBxIROFX3znwvXH9QQqH179Wzz9SXf+KeWV3Nr3LeHO&#10;3tuyK51sooxOkL0h1jLw4yvSRKJ+sPAJCIBAkydAqBltPqpI8yozuPYU//zJrasPKnhF1/dsXLFs&#10;beIFqRyRNnyYd2XXumXyuoD0TJNUUbVwaVkItazB6gzKM9K6TmkDis9fBQFlXd7IinSia60nbibI&#10;/743k9ljU27jhZhYFR/tGNOa3aLre3Pipw0NcWAFTvmjgKxFTOMAu5i3h0R3HTNzch9fK4+4td9O&#10;6Njx7enTh7Rl23RaeZunSyWxQiCEFbP390US27X7ZQJMZiGy08gZM+PC7S3axp8lF/T6K6/s0Md9&#10;wj2ZVIfALrHd31p0ZN/77syOK+9KBJog9/s+1u4TjsgpOUHetz2ZrAE/SS1JgAker+1iZjVoe1nV&#10;sf/1jWxpSbVrExPbe+qP2z6Ve5X4uEamgEkH0jb2c7MLGjwtfvZ7sb6eo/fJ673aIxO8XEIGTJj3&#10;0axRUc6WAXOTSCv1PgsKUgk5JMVcdTa+na1vr0nz5014K3KMol8SAd16ztGDE1sy/GacImWunIBW&#10;NkPqeJ0GRcR/sD3O18H/zcnz57zX2dO23ey/ShXHXXPnjcdDxL39dawjO3Dg1FljuwWEhPpZWOoo&#10;oGVUShQHMqlWHqgabzknp3jRbEb8pkKpSweW0G4WfnPOy7Qb/+HqGPOW05MkSpeXuiic4TbhCEfE&#10;OTbJ3Xrg1lJyLpSdXxLr7h45Ysb86YMCbex6biAnk6Dg0IxgW/eOY6ZNejOgRVR0a8vYb7IFBMWf&#10;hng4tBsyI37GyE4d5p4i+lXdXu7CVOdD7eHx7j69h0Z7eIeGxXx4mlN7+H1XmyGJ5eSYH53o6fvW&#10;2L4hUUMnvd/Nne469kCFSJC9a3qsvx3VskVEbPcew766JP89QlB86n+dnB3fGDx57syR4Y4WbaYd&#10;LSMvrEY25NyS/ElUcGH2/DZPMhfKtw9iOYzZL1XTGcujmT4zCHacYxM9W/Qa2b1d5NBJE/r4Mu0H&#10;JIi/kagLnXtxfmtmlzWPlROLkn28AQIg0LQJvJCAVp3B5QS02gqBTh0H9wwKHTRl1rjO7kyPt38h&#10;N57IhmYtw9u3a6+oC7RKFaWFS+tCqHkNVmtQfgy1rlNNe8CN1jutwlgvAU1qWEbreReUN4rK941x&#10;tYldm0nKYWJVPTbZhxHw4WWiHjmN6U79N90h1+6qw++706w7LLxMyjzetU+DzEMXpEgEneZKZKca&#10;BDTRuN/GdHIR5z9c08VCLHgUdidJScnss7lYogBOTWtpHrEkjfRVkP1tT1bLqSclAkBSuOdmtzIL&#10;+uSqYpScIxPczCKX3iEvzYvxbZix6wl1JK4u/0ruci/ZOdzBfuBP0i8btcVFlQouVRYWSnfpyV1O&#10;Zotp4r7k9HeDPxfmtbbsn0CqG1WFFNCt5pyvzUoY4GDZfhnxjUR+B1rJzGkpGq2DUrH/XTfnob9I&#10;NrVrL8YHWHVZ81DRAQ2dK49H+Z5RjjY9Nz4iv7jwHiWO8KTpK6AJTxQGUp6XOm8FpVcS1/x4VhKF&#10;qsI5MdnTPHZD/XfC6r2j7Cz6/lBE1uXn7X3Pm+k/9+xzEf+f5VHM0AXk972ywxO87butShWr0ZKE&#10;/hb2pIAsOzjO0yZmpfhdQf7uODe6WJWTCpwZtlD8PVFaVLeX902ND7y0xeF0ml3XpVck/wDipS8J&#10;Z4YvSSf65mcsi6LTXd4UXwWkGjWPXnFXPKMuxbex6Eb8T6NR7ILife96sDuvSBbPfHJX2Zw9ck+1&#10;qLENJWRkQOaSa1vc/5WPA5ntV4i/jopjFe8j8++uaE+nOfXbIL4oS396y9JqSCJx0asNXVD4XS+m&#10;+6RjGv5ToG4A8T4IgEDTIvAiAlplBufLLYkaKtBZ0V9cECfFymMftDQL/vwGTyoqGq1DRA0tUkV5&#10;4VJjV564xjVYrUH5HrSuU01rgF8bb7QKaP3OL9bWcChm5mZKjbg3T50vDxs8vBVNbJDdbUA3+0dX&#10;LuVL7lyiBfQa4G9G/MEM8G9J9+r2ZgSLfLeVj5dJSbHsXLLGStoOuNACeg8MIA+nUt0DWtuWFxdr&#10;Ok1p3nn0sBbp+35L41OEuX/su+oyOK6z/MFWEZfDFTEYjaNk0Gnktw1trsg+5946f+V5SO9+rhJY&#10;5o5OZNANheXsbF5+7+KR33ckHr1fa1Kt/owqzSckyOLcqokr/sjQcCuYqdfYZXPapq1fkJgn76OS&#10;mWfST7UNCjc56UKpo3X5X9u3EmX3nVqWIDPtjmL0GjpXGo+61IvXq9r16e9FJcfee3hcFxsTXVlq&#10;r6fWW1O76DHzJnaVjoKKjgQlJeWmbFu2dE7z/7mVVmWac+jTiRNGvxkeNvFy2KodS7paUKqTb92z&#10;Dg5rTRPm7N7w21O/tqxr2zet/Gh0/88vtxk/LpZRuP/HA5z+sya3I+e5qa21JcWibVg7BsXEys6G&#10;em/vmh8vFUrukVPdXuFgtXofUu5TQ+ds+CjaRtxVdXLyA3ZwqC9x0RF/ZtKj562ZGkT0JKqsfM5w&#10;cXcmrZWnpuU6Bb3h3OiSFWTt2rSfMuzjmSFiy6ZsJwdzTlVlHdGRog0lYlXJyfeYwRFtGZJPGG0C&#10;/WiPMjN5FArnYsLOexHj349gUGpTUu7So+evnUa6QzG3sqQJeDyBhtBNWXZsWkVpmUHu0NQ+nVAD&#10;BEDAoARUZ3AirciKpgq0sLiJHcRJkdW5W7jZ/eTbktuqlXQBcTuUFqmitHBpdazBRZVrsGaDssZa&#10;1ymDDgaM6UxALwFNdXCyFRXn5yvdLi8oK6s0sbGzk/VmymazTGqqqhrf+q/ww4imVCpFJFReMlVU&#10;0jkcQguYmhA6V+MzBxhRo0e0ydz3601O9oH91z2GjGxPqp76QrVztKUUFxQoeladnVNKc3F3IfWf&#10;LkVQUVFFsbaxUQOYn7ltTFufTpPW7Dz016mUQmIDT22npq7v/nx8U7+a7eNCfcLGJqTVqKlJC561&#10;fLzdXytWJDXU0MWM6kERlVc8E5Rnnj8hKUmlvsNG9/BTMK1L5/XjIayoqKRYWdvoyk8Xxg11dPBW&#10;XYeKX4rKkpMfW4X36hMZ0b7X2NUn7qbvnRFuRdxBeOdmel1gWBiDUnPp7HWhC/Pp3+cupxWahc/6&#10;PfnS6h7sumt/X68L6dLFWmyFn37xanmrkFCiIdV7csLO2S0vfdQtsP2cQwVCNe0VnFPnQ9qtdH77&#10;0e/JtGtd+q07vICwUELK1qXfTONFDRvhR9IV5NxOL/d94w3COoWXlpJBCXijrcIEJ96vvfL3TdPI&#10;bjFkHbJJYVYex97Dw6KukQ0laNzbN9J4geHhTNknVv4BXlUPMvP4ebvX7qoZPOf91lTifsuUO7zo&#10;EXHEn2J/HmZx3X19LVSjkxtE3b+e6jc7UBsEQKBpE1CdwSUbcuKitYKkGtXaxlJEbPQ1VgASXUBk&#10;Ix2lSv3CpaNdiXUVa7DOBpv2+MA71QT0EtC0wA5RDmVJh049a9QZ1cHRVlSUlyfTnNy8vKc0V083&#10;ufn/rwfAhEajUbicWklHPG6dPrtV5GZng0SlBY8a+UbWgV379xy44TMsjtgyky80/8hQu+Jzx6/K&#10;PcZCmHNg/yVRaNcYtq5xUO3s2KLiwkLVXnLPfrNwn+2H51OTDu7ZvXVGlIXm3Vh26Lj1xzIenJnD&#10;PhT/xe+l6nxgxX62cGB14uLt2dLu9DQj36+pg4M9zXPgih27pWVX4pox/vI19OvclOBBKSmS8eDz&#10;+PqMX71dxYGsf1u7t+qYUe3s2cKKMunePvf2zXRB8OA506ZMmTRuRK9gZ8nUEJYkp+S6h4Q5mwpL&#10;C4q5rv0X/rLzl61b1i+dNzqmBbnJ+rywsNLS1VXydan6/PY9mdbBoZL/xzC8By77M+3GuvaPt6zb&#10;k8tX3V6BqxofnqbczvOKiJJtpgufEj55hIQ6mlIkf4ZGSD7iJKdkWrUN9SOsC/Jv3ynxatdOsmPd&#10;UISVJWV1LDt76ca3MP/4yVR2bJ/29EY2lKAJC26l5Lu8Ee5R/z2I1iawNf3R3eTTq786Hzj300F2&#10;5HPRb9/O9giLcBG7I8g6diLNvmuvcJqG0IXV5RU8tp3tq/l6pes1i3ogAAL/DQHVGVxOQGisIODz&#10;pct7VUFhJdPJxVqdsNFbqmh1TJGX0hqst8H/hj+svhgBvQQ0xbLP9CkhpYkzx646+bBKQOEW3967&#10;aPg7azPMIvp1d0zZufm8+JG5nIyfE07Re43oZ/tiPqluRfP29TTNvHzpqZDQBYc/Wn6kSufjFBSq&#10;JctSVFIg/S868TW1dVxcVP6u+Wuutxk2sl1jmW/Ze/L4gOwtH0z49tyTaoGQW5S8+8O4T07ajvpo&#10;fCudV3iz8B4x7OTftt96ToqIwjPrN5+Vi0tUV8enmNLohB6se3z4z5vPNcTCvZN0+iGxqUy1bxfW&#10;ikV8jVYvtk1dRy6JD/vn4FHpL5ToY6YRdUZY31jn1N9+vCh9/LXwWV5ew5Owycr6dc4Iie1kn3Fo&#10;TwoRibDg6KfLD8sOk+gzSRoPpKytWm8Fj36dFzc5Qf0zhmmtW3tTsh8+FP9XRZBzK/WpR0hY4xMf&#10;dbduZtDahhF7v+RhB7PiO6nS74qC8oIicr/f3MbarCYnm/gxkLqHv86K35lPDQwNYwiLr52+UUpe&#10;EgwrJt2U7ellS1PdXo6Beh+S/2EEhcr2nyl1t8jXpE+UuuRbxJ/hxIkRovAzktM5xMY0KY75jx9l&#10;ixycnBvPWlMbdzer8oyUR+RRp5qMhNnLrwbNmP+WjaTPBhtKQ1N7kwDRLuINuR1ty4AAr7Ljn0zd&#10;bjVj1fQA0hIv9dad2uLkK+SDFAXZe7/45mbApOm9LNWgE9vgP3iQbdLCT3oETJ8ZgbogAALNn4DW&#10;9UZTBd7VTZ8k3iN+VICbsX3nRUaXPjH1/yFrTEZvqaLVsUYWGq/Bag0KC/9cMOrd1ZLf79K6TjX/&#10;ETbOCPQT0BRG+Ge/75jlfXNhHz+2Gd3SJfKDvSZRnbworL7Ltsyy2T0oKLhjTLh/51W14xI2jiZl&#10;iCmNwaAzGBKNakKl0+nESwlKU+JvopB/aaskru4aF/+B81+TIsKjQ7qvoo95L9iCQW/cmJAqRKHT&#10;ZZbpDLF2oAUPGBJ0f+2A6OjIqftJwUNtMWJMLL/4WcjbIwKUt8nNOyz8fdskp3PxsT7WZgwL1/D3&#10;fzMZkXB40wB7MS5T0m+6NCbFV+JIJEbZg5euG8Xd0CsoIibKP2zC8RqWJE7xp+bdPpgR/WBxTHD7&#10;iNAhO1nh/kwxFLnmDdONX3h0bge/th1jwoLePeo7/6NhxCafXKGSEYtJkIXqP33Vh5FWJpY2NkRc&#10;KsyQ0WrlTTpj2WvJltk2u95qE9i+a9foQE/f7l/dkDuSplvncuNh1f/zlUMr1/UMjoxu22UJ751x&#10;4RZ0mdfy8ZgQM4SE1PA1QY5Ko4Fs+ESdt4LClBOHj1zNVvsjHVSPDlFe+Tev5ZAb4tzU9IdWYe2D&#10;Ff8lQRE8Sb9bExQdTp5itxkwd25o2qft23Xs1jmijVfozKOkQmb2HDva6+rnsRGh7Ybs8hrYy6FV&#10;ZISjqbD48qrBQQHRXToGRXyWM2TdooEsNe3lAKj14c7d2qCoMNkjnwVPiNeB0WHEIQyxe5I/iVL1&#10;T0auZ7hkN5rmExzIvLZ6QKfo0T88kd/xt+w755PO2cs6t2vfOSKw69LyUb/8+kkIQ9ynnA2FeUa+&#10;4D9My+QFRkfK72jT/AL8GAVFjrO/+zRavKMtyE1Oe+rVlrKlV2B4RGD49NtdNiR+Qh40UY2ObCIs&#10;uH4zxy2yfUudv58quYY3QAAEmg8BpTSvJoNrT/FknvNrK9rYMygiMrjz0ry+q798h/jnl8IiJ1uH&#10;iLq6SRW5hUvrQkisuhrWYLUGhaXpp48cu/yohtxh0bpONZ+Rfb08NZEcAVU4BysmQN7RSm6eqizC&#10;mpLc/DIO1crZw82mQQXxnhXkFFWbsJw9Xa1f5umNBh8EVQVZhRxr9xYOFnpKfwrvWV5WEcfStYUr&#10;i/SNe2fHgu8Lei6a30v8UyuqirCmNL+grJbCtHN1s9fbnrhHAlROfrmQ5erpbNWYiIhTmp1TTnNs&#10;4c5WJSTlPSJ555XxmE6eHuxG4k7rdBWbqaA5emk3o6IvflVhbuEzPp3l4OrCVr57VN/O+ZUF2cVc&#10;lquXo6W+41fvHO9ZblYRt34g5Z3W4q1qVrx7uxduLOy9dE43to63NYq4Ffk5xdUUcztXd0dLmejj&#10;VuTkltOdPF3E80tWuBW5OcUccwcPdztzWfdCon1u8XMR0d7NkfilmFdZeBW5T4q5Vq4tXVmN1Smv&#10;Mj+7sNrU2tXDhaVtBqp1Ufjs5raViSVd4+f19ZBEwr2V8MlO6tgv3/UuySLG2q2Fk9xYq0Qnqryw&#10;6fM/bacsHRP4wn68SoboGwRAQFcCxA3UhJx4Vq37P4jleiYzeEElj85yJNab+oSpqYLg0d5FXz/u&#10;unROB35OwXOms5dkfddSeM+IDFxNYbl4uugmVbQ6ps1gZX5O0XNCG3m4WCPJaRueJvO5jVVjTdDo&#10;QRIvJqCbTHwv7EjtrZ+/+Km83+J5PRx0VE0vbAoNmzgBYfYfy9fc7/gFMRdeWNU38RBflXvCp39/&#10;/9VeTt+P5/Z0k7ITZP2xbNW9jkvie9nreGWJys5+s/iM5+wvhvnosPS9qlDQLwiAwEsg8K8EtP72&#10;pQJ62fye9c8w0L8TtAABlQS0CujXVDHwn9zPswjpEGqn4xqP6WXEBEw9Ywf3sK8rwS9J6znIosrk&#10;o0klbYa/212mnokO+KXPBB6tffR4SGFdSS272+Ae3lDPevJHdRB47QmYMCxt7WwscPjrtZ8J/wmA&#10;13UH+j+BDaMgAAIgAAIgYLwEDLwDbbwgEdl/TwA70P/9GMADEAABEAABEAABEAABYyLwmh7hMKYh&#10;RCwgAAIgAAIgAAIgAAKGJAABbUjasAUCIAACIAACIAACINDsCUBAN/shRAAgAAIgAAIgAAIgAAKG&#10;JAABbUjasAUCIAACIAACIAACINDsCUBAN/shRAAgAAIgAAIgAAIgAAKGJAABbUjasAUCIAACIAAC&#10;IAACINDsCUBAN/shRAAgAAIgAAIgAAIgAAKGJAABbUjasAUCIAACIAACIAACINDsCUBAN/shRAAg&#10;AAIgAAIgAAIgAAKGJAABbUjasAUCIAACIAACIAACINDsCUBAN/shRAAgAAIgAAIgAAIgAAKGJAAB&#10;bUjasAUCIAACIAACIAACINDsCUBAN/shRAAgAAIgAAIgAAIgAAKGJAABbUjasAUCIAACIAACIAAC&#10;INDsCUBAN/shRAAgAAIgAAIgAAIgAAKGJAABbUjasAUCIAACIAACIAACINDsCUBAN/shRAAgAAIg&#10;AAIgAAIgAAKGJAABbUjasAUCIAACIAACIAACINDsCUBAN/shRAAgAAIgAAIgAAIgAAKGJAABbUja&#10;sAUCIAACIAACIAACINDsCZiIRCIiCBMTk2YfCgIAARAAARAAARAAARAAgVdAQCKY6wt2oF8BY3QJ&#10;AiAAAiAAAiAAAiBgvAQgoI13bBEZCIAACIAACIAACIDAKyCg9ghHo53qV2AaXYIACDQ/AsRxLySH&#10;5jds8BgEDEUAKcJQpGHn1RJQPtuMIxyvljh6BwEQAAEQAAEQAAEQMG4COMJh3OOL6EAABEAABEAA&#10;BEAABF4yAQjolwwU3YEACIAACIAACIAACBg3AQho4x5fRAcCIGB4AsKKlF2LZ06cOHtdUpGQovjq&#10;X3kjLE8+8MtfmRyiE35GYvzUr8+U/6v+mkNjYVnS6pnr/65uur4K8y/s3nkum3Cw5tKGWV8eJ8Yc&#10;BQRAwOgJvICA5jz8c+XEvhH+Pt5twnuNW7wvo2kmNu6ZjyPbvLU+g0+OYV3xg39ydPaTe23jhLff&#10;mbs9nVymxEVwL3HO+K8v1L82+nmBAEHgxQk0wxShX4Yg0Ty/e2D5xP7Rga1a+rQJ6z7qs1+Sy+tl&#10;0/OTnwz+4Pcyn2BP6vMakfyr8iS5tKRMWCFrqRoAfubuz6asPFZMmKpLO/zD1j9TKrWKtarb2+cO&#10;ivb3buHbtsNb07bfIVKiVjt6D77+AHU1IbiXsHDVXZqXha4N9K/3b3HUXd08c8qGC4Rhc0/GvTX/&#10;25wuXnZQVBHgXP1m/LChZBk+aty0z9bvv10m0Ebq1c0ubZbxOQhoIKCvgK7L+G5Y56Grb9n1m75g&#10;0fwRQWW/Tpn2w+OmiJjmGfXWoF5vOJARci8t7R0+addTHf2sTD6y8+Deb2dM25ghvbL5edcO7Tkj&#10;3vdBAQEQ0ECgWaYIPTMEhZO8ekDnketS7HpP+Wzx/6b2d73/w8RufRZdlHxJ59+/dLW47egvPp4V&#10;P2uAt0j+lV/LhrSkAqJ81tIyy6rOnb7B6v/+ME8tOfzZkbkDZ5xymvHLqXOHv5says0pJJKaHnZ0&#10;m+z6AtStVzHM5MQd6dEjh2uLU/celWu+PBym7kNHdny4+5drdf/GH6NuW5Vy7NekCv8hbw8f1DPU&#10;sWj/rE5tey2/UKEp5lc3u4yaNIJ75QSoixYtIowsXry4kSnJ+42KMG/r+8O/403989yW8V1CQsJj&#10;+o4aPyKmlbudNZWoWXXv1K+Juw8n3criOfp62zHEjWuyk5OfMp15qb/9uO1ohsAz0JttWp56IOGn&#10;A9dL2K3bOJuTP4GoU6XnT27cKDBzd7QgWwifPbiWUmLlZm9uIm0suLPvp21/XCu08AlwsySqmJpb&#10;2dh4+LZ2Ni9OPXfqz70ni92jvKlPa5mM4tv/VNu625pJgqvJunk1l+buZNmwDtXc3LHhn8CB7hd/&#10;TW45engwy4QieHLs213lXeaPDjOn1ORcO7r39/1/nriUUW7l4+diIW6oUwik4xUZR3ds23P08v0a&#10;O79WDhIn+MUZ1x/xHZ1ZtFc+4DAAAv+OAJErVCYHSa8aU8R/kCE87IkrVpKDGmeI+hThUJUunyFY&#10;rqLHlzM0pQjBk81jR20zjz9xbuO7nUNDwtp3H/ZOp+cHVm+45jR6TAQ3/ezxg78ef+rR0deMQzUt&#10;TT5d/4ru6u7MlqQlSb7hF13ft/2X/aeTc3j2PkTOrM9axMcqE40g9+Tm7XkRM8Y47Jq2lDt319Ku&#10;tuKOhGWpf2zbuufE9ScCZz9vW0nyJUvdzS2ffF896udv3mlj59jije6DuvgQWUbeDlGn4NrBnbsO&#10;nr37tKosLyurnO7mZlOnBpoqtwSFCimW5elEydKQrM2tCo9v+fFovl1wgBNDdUZsmKL81C0freEO&#10;XTOtA5vI6uKhrG/fIcBJTUalUDhZ53b9vPPorTK2nxc/82Y+w8OBSfzbQPUiQpUtFpamihbEHqpz&#10;kfPk7M6fdh5NLrfzFV747iC/32cj21FMmA4lJ7/8tbr3pJ4exKr4WqZ2zSmCWF7X/e0578fPh4eH&#10;tY8d9N7brVLXzd2U0/79N30Yus0uYn3HOvrvsjha60RAuzAmHmun8qmukvcViyD/+95MZo9NuQKl&#10;j/iPdoxpzW7R9b058dOGhjiwAqf8UUDW4l7+MMAu5u0h0V3HzJzcx9fKI27ttxM6dnx7+vQhbdk2&#10;nVbe5ulSiTTHOTPTh9n7+yKJ7dr9o+2thu583mAhstPIGTPjwu0t2safrZZ06s/sui5LUHbo4z7h&#10;nkyqQ2CX2O5vLTqy7313ZseVd/nifgS53/exdp9whOiooRRv7mPRes7RgxNbMvxmnKokjSfN8Lbo&#10;n1BOGD4ywcslZMCEeR/NGhXlbBkwN6mKbKg1TnHv/Afb43wd/N+cPH/Oe509bdvN/quUDIdzcooX&#10;zWbEb6qY4z0QaFoEiMSj3iH1KeLVZggyjajMEHLXZuMMUZ8iShQzRFLJYc0pQpD3bU8ma8BP0lwk&#10;oSF4vLaLmdWg7WVVx/7XN7KlJdWuTUxs76k/bvtU7lXi4xpZWiIdS9vYz80uaPC0+Nnvxfp6jt73&#10;vCFraUg04rTGK0i9fLdMloirzsa3s/XtNWn+vAlvRY5RcIz/YE0XpmXYvBMFkownKfXZkUhKj7YO&#10;cXcIHjJ11oQe3kyqfUDslMTHfFlCawxNOf8RvTVKsUm1mpK1fZchPT1cAyNCh254oC4jNjgqyN4Q&#10;a+E35zxX5naAXHu1GZV7++tYR3bgwKmzxnZt3Ta2YwvroTvJDjT4JVksxIlcwUN1LsqZ6BYQEupn&#10;YSkxQbC9OL81s8uax/KpXWF9aVrX8yvwRmOKEBHLq7nz+EO19Yb5d1e0N3N890C1ikmvanZpW0df&#10;L9ivYPzQpYyAsspuxEa6FmqtJ25Gph9G63kXJMlMvpTvG+NqE7s2k1zHRKLyY5N9GAEfXibqkYma&#10;7tR/0x0O8X4VsTDRrDssvExqUt61T4PMQxekSLO5xkrach/dqd/GdPKC5D9c08XCbcIRwprcEiHW&#10;v8w+m4vF3tWemtbSPGJJGumrIPvbnqyWU082XMxkDVJAt5pzvjYrYYCDZftlhMhvENCiysJCsWQm&#10;xfeGWGaLaafJ0LTGSTao2P+um/PQX/LFy17txfgAqy5rHhLLmqD0SuKaH8/mK2HFGyDQ5AhoXB3V&#10;poh/kSGIC1Xr5UWmEQ0CmshBjTIEiVUuRShkCG0pgntudiuzoE+uKuZBzpEJbmaRS+8QFzT3Ynwb&#10;Zuz6bIm+VXglZ7Nk53AH+4E/SbcjaouLKsX6TarkVCSaRj43zAzuhXmtLfsnlKmeKxUXlsU60+gO&#10;YaMW702vkNRpsMP/Z0W0RcSSdFJe156d1cp2SCLZj4S4CmhK+U/SoSJATUKVRvWM25UlUfMqM6JC&#10;FJwTkz3NYzdIIZFeaW3PF5XvGeVo03PjI9II71HiCE+aVN3qJKAVLKhL2mpNEOm88LteTPdJx8h1&#10;QZbalbecmtx1/RId0lNAi8SXTvsviU0tnWaXtnX09YL9EscNXTUmoFUY63cGuraGQzEzN1NqxL15&#10;6nx52ODhrSRHENjdBnSzf3TlUr7k9hZaQK8B/uRZBWaAf0u6V7c3I1jku618vExKimXnkjVW0rbb&#10;TgvoPTDAnKhFdQ9obVteXKzpAJp559HDWqTv+y2NTxHm/rHvqsvguM5kW6Vi6jV22Zy2aesXJOaJ&#10;Gj5kOTubl9+7eOT3HYlH79eaVFc+k32oLQRuctKFUkfr8r+2byXK7ju1LEFm2h0e8f9Uu+gx8yZ2&#10;ddUWJj4HgaZOQE2K+DcZQnofgk5pRB0epQyhkaOWFCHicrgiBqNxHmTQaeR+hK4jxL11/srzkN79&#10;XCXp1NzRiaWQWJUTjdqeaT4hQRbnVk1c8UdGhfIthTad/nci+ezG0U43vh4R1u6t9Tefy3ck4nC4&#10;FBabPB9BMaXTqTwOR9aFSmhKbukar6wePXLaohFe5Jk/iuqMqNChoKSk3JRty25Ao7U9ry714vWq&#10;dn36i43QvIfHdbEho9O5yFlQ46JGE6YsOzatolR8Z5wsteu3zursqbFUFJ/KFBKXji6zS+s6CtjG&#10;Mi+afhx6zTWqg5OtqDg/X+kOY0FZWaWJjZ2drDdTNptlUlNV1TiZK/wwoimVShEJle+/VVFJD46m&#10;pibEKqbxxnRG1OgRbTL3/XqTk31g/3WPISPbS49DK5mhBc9aPt7urxUrkmpkn/Ezt41p69Np0pqd&#10;h/46lVJI7HGocE51CKLyimeC8szzJyQlqdR32Ogefjj2rMfoomoTJ6AuRbzqDKH1Nv4GbpIMoZmj&#10;5hRBtXO0pRQXFCgarc7OKaW5uLuIpaEORVBRUUWxtrFRk4J1SjRSM6au7/58fFO/mu3jQn3Cxiak&#10;1WcrmRs0106T1x9LTd49xuLkF59szZLLj7SAHl3dL3313pwv1y6eNGtrVZ+4PrbK3tdD08ctNRDM&#10;zJlSPas6Iyo2U/5Koq09TVhRUUmxsrbRdSSU/GywQFGTtLWa0OOblA5zxbirCAszH5Sau3u5UHWa&#10;XVhHjXs6NKvo9BLQtMAOUQ5lSYdOPWsUI9XB0VZUlJcnW1G4eXlPaa6ebi9THJrQaDQKl1MrMc3j&#10;1umxZlLIhN2wZtKCR418I+vArv17DtzwGRYX0XDHjdLYsWI/WziwOnHx9mxJzuee/WbhPtsPz6cm&#10;Hdyze+uMKPEdjToWUwcHe5rnwBU7dkvLrsQ1Y/xfJiMdHUE1EHhFBNSliGaWISgaUwTNPzLUrvjc&#10;8atyT+UR5hzYf0kU2jWGrStZqp0dW1RcSD4TQ0XRN9GwQ8etP5bx4Mwc9qH4L34vVdmnue/gSQN9&#10;eNlP8uS2QOqu7DvKG/DBm6y8zKfuY3ee3/GepsddqHdLIcXqmKxVZ0QF36l29mxhRZmKjXWimpqM&#10;akqQpZQUycjyeXwZYx39kvNAbxPEVmp1eQWPbWf7wvpd1xlkJPWqLn279Qozpn+stW6zC+uokQy8&#10;MYShl4CmWPaZPiWkNHHm2FUnH1YJKNzi23sXDX9nbYZZRL/ujik7N58vI7c2OBk/J5yi9xrRT8VO&#10;xoszo3n7eppmXr70VEgR5B/+aPmRKp3/WUqhWrIsRSUFhbJ1g9o6Li4qf9f8NdfbDBvZTqOENXUd&#10;uSQ+7J+DR7PFSVhUV8enmNLoxHJR9/jwnzef6+4EhRHWN9aZeBrJRenzYoXP8vLEfwoe/TovbnJC&#10;+ovDQUsQaBoE1KSIh80sQ1A0pgjL3pPHB2Rv+WDCt+eeVAuE3KLk3R/GfXLSdtRH41vpLJvMwnvE&#10;sJN/236LPFEhKDyzfvNZubMVeiUa7p2k0w+JbWeqfbuwVixif73ha72w4OCyzzafulvGp9SVpu75&#10;4fBjm/Bof7ktA+IIB6ciM72I6dnaz4NZdi+zSNP5N7VuKaZYHZO12ozYMJdprVt7U7IfPlT5XGU1&#10;7RkhsZ3sMw7tSSGQCAuOfrr8sOyYnY5+yV1KepsgHrzx4EG2SQs/8XlGWWrHY6EV0xOv5N6VC3+f&#10;Pb4/YfG73Qatz+342dIx7qa6zS6t6yhgN4214HXwQj8BTWGEf/b7jlneNxf28WOb0S1dIj/YaxLV&#10;yYvC6rtsyyyb3YOCgjvGhPt3XlU7LmHjaPJwnymNwaAzGBKNakKl0+nESwlY4sAdgyjkX9oqiau7&#10;xsV/4PzXpIjw6JDuq+hj3gu2YNAbN6ZQyC7pdJllOkO8ntGCBwwJur92QHR05NT95P83qS1GjInl&#10;Fz8LeXtEgLJ+ppKdiDsnC9V/+qoPI61MLG1saBTzbh/MiH6wOCa4fUTokJ2scH+mJDadQrDstWTL&#10;bJtdb7UJbN+1a3Sgp2/3r24QR6CJ1TPlxOEjV8kfskIBgeZNQE2KeMUZQpxG9MkQ9RetJEUoZQjN&#10;KcK8w8Lft01yOhcf62NtxrBwDX//N5MRCYc3DbAXJ1RTMrPRpVlP8ZU4UUhssgcvXTeKu6FXUERM&#10;lH/YhOM1LLokj5Afa0w00rRWP1H4hUfndvBr2zEmLOjdo77zPxpm1zCHGCYFhz7tF+hgTrNwDJl4&#10;3Glmwmri4wY36MG9urKLs3OLcx9m3Djxw8yuwW9uIH5qRSGhydIqcVJbOf9JTCkC1DgUct6ry4gN&#10;7lM9OkR55d+8liPev5CjJ66ipr1V/89XDq1c1zM4MjooZkFlaJTsDLR2vxpb0MFE2y5LeO+MC7eg&#10;S1YMYcH1mzluke1bkmMsS+3QdHIzkmVlXvFnfGyXrj0Hjl+wO8t/xu4Lhz8MJe5D0nF2aVtHAbt5&#10;LyHNyXsTyVkthUO7Yv+J9ysVbjaRj0pYU5KbX8ahWjl7uNnIhCZxruJZQU5RtQnL2dPV+tWcTBBU&#10;FWQVcqzdWzhInr6sR+E9y8sq4li6tnAVP22Ze2fHgu8Lei6a30v8Uyv6FBGnNDungubo5c5uiF33&#10;DvhVhbkFlTw6y9HVhS1+DDYKCDQHAtaWpJdErtCYHCSRqE4RvGf5ucXVFJaLp8sryhDE1UVc5tZu&#10;LSTPi9en8CqIDMG1dCMyhOQWN60pQlhbml9QWiuysHNzs2fqm0dknHKI/0Ox3DxdLBvnTCGnNCe3&#10;gurg5aE90ZC888p4TCdPD7bSkTReZUFeEZFybN08nBpZETzet2Ttk26L58aK72AR3P9twbrs7svm&#10;96i/oUUJoTj/ldMcWzTOf40AEkORXchhuWsdCjIjFj7j01kOREZUukWdf2/3go2FfZbO7ip3J6GC&#10;U6ozKhF0dlEtMZy297Z+/BNv1Kap0ZJWL7KIqDbBJ5ajIi7LzcupYTkSVV7Y9PmftlOWjgl8kdVB&#10;nwnbBOvqkyJUu6/r7KLwyFlTyadbObq6ss30vdibIDu41MQIEJNZpTCWd/PFBHQTC/QF3Km99fMX&#10;P5X3WzyvhwMuvRfghyavIYF/vzo2J2ivR4oQPtm/ZNUN95HjBrzhYs4pSDmcuC8vdO7nw8hfW2ki&#10;RZB9aMXX9zt8Mben4wt9R+ElJ3woL6BfaViisrPfLD7jOfuLpkTwlUas0PnrlSIMxxWW/gMCugjo&#10;F8pI/0EsL9kk/8n9PIuQDqF2UM8vmSy6AwGjIPCapAjTFn3HjWpXd3nHhi+Xrdz0ezKtw6QZg5qQ&#10;eibmEtWj26Ae9nUlL/zj2ObWdvbWKp9U+vJnal1JLbvb4B7eTef7x8uPET2CAAhICLyuO9AYfxAA&#10;AT0JYHtJT2CoDgKvFwGkiNdrvI06WuxAG/XwIjgQAAEQAAEQAAEQAIH/gsBreoTjv0ANmyAAAiAA&#10;AiAAAiAAAsZAAALaGEYRMYAACIAACIAACIAACBiMAAS0wVDDEAiAAAiAAAiAAAiAgDEQgIA2hlFE&#10;DCAAAiAAAiAAAiAAAgYjAAFtMNQwBAIgAAIgAAIgAAIgYAwEIKCNYRQRAwiAAAiAAAiAAAiAgMEI&#10;QEAbDDUMgQAIgAAIgAAIgAAIGAMBCGhjGEXEAAIgAAIgAAIgAAIgYDACENAGQw1DIAACIAACIAAC&#10;IAACxkAAAtoYRhExgAAIgAAIgAAIgAAIGIwABLTBUMMQCIAACIAACIAACICAMRCAgDaGUUQMIAAC&#10;IAACIAACIAACBiMAAW0w1DAEAiAAAiAAAiAAAiBgDAQgoI1hFBEDCIAACIAACIAACICAwQhAQBsM&#10;NQyBAAiAAAiAAAiAAAgYAwEIaGMYRcQAAiAAAiAAAiAAAiBgMAIQ0AZDDUMgAAIgAAIgAAIgAALG&#10;QAAC2hhGETGAAAiAAAiAAAiAAAgYjAAEtMFQwxAIgAAIgAAIgAAIgIAxEICANoZRRAwgAAIgAAIg&#10;AAIgAAIGIwABbTDUMAQCIAACIAACIAACIGAMBCCgjWEUEQMIgAAIgAAIgAAIgIDBCEBAGww1DIEA&#10;CIAACIAACIAACBgDAQhoYxhFxAACIAACIAACIAACIGAwAhDQBkMNQyAAAiAAAiAAAiAAAsZAAALa&#10;GEYRMYAACIAACIAACIAACBiMAAS0wVDDEAiAAAiAAAiAAAiAgDEQgIA2hlFEDCAAAiAAAiAAAiAA&#10;AgYjAAFtMNQwBAIgAAIgAAIgAAIgYAwEIKCNYRQRAwiAAAiAAAiAAAiAgMEIQEAbDDUMgQAIgAAI&#10;gAAIgAAIGAMBCGhjGEXEAAIgAAIgAAIgAAIgYDACENAGQw1DIAACIAACIAACIAACxkAAAtoYRhEx&#10;gAAIgAAIgAAIgAAIGIwABLTBUMMQCIAACIAACIAACICAMRCAgDaGUUQMIAACIAACIAACIAACBiMA&#10;AW0w1DAEAiAAAiAAAiAAAiBgDARMRCIREYeJiYkxRIMYQAAEQAAEQAAEQAAEQOBlE5AI5vqCHeiX&#10;DRj9gQAIgAAIgAAIgAAIGDUBCGijHl4EBwIgAAIgAAIgAAIg8LIJQEC/bKLoDwRAAARAAARAAARA&#10;wKgJSM9AG3WMCA4EQAAEQAAEQAAEQAAEXhoB7EC/NJToCARAAARAAARAAARA4HUg8H/ir/srATmz&#10;HAAAAABJRU5ErkJgglBLAwQUAAYACAAAACEAjr+KKNsAAAAFAQAADwAAAGRycy9kb3ducmV2Lnht&#10;bEyPQUvDQBCF74L/YRnBm90kYi1pNqUU9VQEW0F6mybTJDQ7G7LbJP33jl70MszjDW++l60m26qB&#10;et84NhDPIlDEhSsbrgx87l8fFqB8QC6xdUwGruRhld/eZJiWbuQPGnahUhLCPkUDdQhdqrUvarLo&#10;Z64jFu/keotBZF/pssdRwm2rkyiaa4sNy4caO9rUVJx3F2vgbcRx/Ri/DNvzaXM97J/ev7YxGXN/&#10;N62XoAJN4e8YfvAFHXJhOroLl161BqRI+J3iPS/mIo+yJEkMOs/0f/r8G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cE8aZvAgAASAcAAA4AAAAA&#10;AAAAAAAAAAAAOgIAAGRycy9lMm9Eb2MueG1sUEsBAi0ACgAAAAAAAAAhAGJUfhn7QAAA+0AAABQA&#10;AAAAAAAAAAAAAAAA1QQAAGRycy9tZWRpYS9pbWFnZTEucG5nUEsBAi0ACgAAAAAAAAAhAGZRZNEr&#10;XwIAK18CABQAAAAAAAAAAAAAAAAAAkYAAGRycy9tZWRpYS9pbWFnZTIucG5nUEsBAi0AFAAGAAgA&#10;AAAhAI6/iijbAAAABQEAAA8AAAAAAAAAAAAAAAAAX6UCAGRycy9kb3ducmV2LnhtbFBLAQItABQA&#10;BgAIAAAAIQAubPAAxQAAAKUBAAAZAAAAAAAAAAAAAAAAAGemAgBkcnMvX3JlbHMvZTJvRG9jLnht&#10;bC5yZWxzUEsFBgAAAAAHAAcAvgEAAGOnAgAAAA==&#10;">
                <v:shape id="Picture 119" o:spid="_x0000_s1027" type="#_x0000_t75" style="position:absolute;width:59436;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hZZwAAAANwAAAAPAAAAZHJzL2Rvd25yZXYueG1sRE/NisIw&#10;EL4v+A5hBG9rqojUalpUED0sC6s+wNCMbbGZlCRq9ek3wsLe5uP7nVXRm1bcyfnGsoLJOAFBXFrd&#10;cKXgfNp9piB8QNbYWiYFT/JQ5IOPFWbaPviH7sdQiRjCPkMFdQhdJqUvazLox7YjjtzFOoMhQldJ&#10;7fARw00rp0kylwYbjg01drStqbweb0bBxr2+DO/TXbVOcJZOy++XuZJSo2G/XoII1Id/8Z/7oOP8&#10;yQLez8QLZP4LAAD//wMAUEsBAi0AFAAGAAgAAAAhANvh9svuAAAAhQEAABMAAAAAAAAAAAAAAAAA&#10;AAAAAFtDb250ZW50X1R5cGVzXS54bWxQSwECLQAUAAYACAAAACEAWvQsW78AAAAVAQAACwAAAAAA&#10;AAAAAAAAAAAfAQAAX3JlbHMvLnJlbHNQSwECLQAUAAYACAAAACEAzqoWWcAAAADcAAAADwAAAAAA&#10;AAAAAAAAAAAHAgAAZHJzL2Rvd25yZXYueG1sUEsFBgAAAAADAAMAtwAAAPQCAAAAAA==&#10;">
                  <v:imagedata r:id="rId61" o:title=""/>
                </v:shape>
                <v:shape id="Picture 120" o:spid="_x0000_s1028" type="#_x0000_t75" style="position:absolute;left:260;top:4030;width:59086;height:5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vXfxgAAANwAAAAPAAAAZHJzL2Rvd25yZXYueG1sRI9BawIx&#10;EIXvhf6HMIXearYeatkapRYsvRRxFexx2Ew3i5vJmqS6+uudg9DbDO/Ne99M54Pv1JFiagMbeB4V&#10;oIjrYFtuDGw3y6dXUCkjW+wCk4EzJZjP7u+mWNpw4jUdq9woCeFUogGXc19qnWpHHtMo9MSi/Ybo&#10;McsaG20jniTcd3pcFC/aY8vS4LCnD0f1vvrzBhaTlV8Ft9vtN1X6WcTaXj4P38Y8Pgzvb6AyDfnf&#10;fLv+soI/Fnx5RibQsysAAAD//wMAUEsBAi0AFAAGAAgAAAAhANvh9svuAAAAhQEAABMAAAAAAAAA&#10;AAAAAAAAAAAAAFtDb250ZW50X1R5cGVzXS54bWxQSwECLQAUAAYACAAAACEAWvQsW78AAAAVAQAA&#10;CwAAAAAAAAAAAAAAAAAfAQAAX3JlbHMvLnJlbHNQSwECLQAUAAYACAAAACEAtXr138YAAADcAAAA&#10;DwAAAAAAAAAAAAAAAAAHAgAAZHJzL2Rvd25yZXYueG1sUEsFBgAAAAADAAMAtwAAAPoCAAAAAA==&#10;">
                  <v:imagedata r:id="rId62" o:title=""/>
                </v:shape>
                <w10:wrap type="square" anchorx="margin" anchory="margin"/>
              </v:group>
            </w:pict>
          </mc:Fallback>
        </mc:AlternateContent>
      </w:r>
    </w:p>
    <w:p w14:paraId="15AB2333" w14:textId="5A91C7F7" w:rsidR="00763A74" w:rsidRDefault="00763A74">
      <w:pPr>
        <w:numPr>
          <w:ilvl w:val="0"/>
          <w:numId w:val="12"/>
        </w:numPr>
        <w:spacing w:before="480" w:after="240"/>
        <w:jc w:val="both"/>
        <w:rPr>
          <w:iCs/>
        </w:rPr>
      </w:pPr>
      <w:r w:rsidRPr="000512AD">
        <w:rPr>
          <w:iCs/>
        </w:rPr>
        <w:t>LOMR:</w:t>
      </w:r>
      <w:r w:rsidR="00034FF1">
        <w:rPr>
          <w:iCs/>
        </w:rPr>
        <w:t xml:space="preserve"> </w:t>
      </w:r>
      <w:r>
        <w:rPr>
          <w:iCs/>
        </w:rPr>
        <w:t>Letters of Map Revision will revise portions of an effective FIRM, or FIS report</w:t>
      </w:r>
      <w:r w:rsidR="00DA3FCA">
        <w:rPr>
          <w:iCs/>
        </w:rPr>
        <w:t xml:space="preserve"> and will be considered</w:t>
      </w:r>
      <w:r w:rsidR="005265DD">
        <w:rPr>
          <w:iCs/>
        </w:rPr>
        <w:t xml:space="preserve"> in setting insurance rates for property owners and will be considered by FEMA </w:t>
      </w:r>
      <w:r w:rsidR="001D73EE">
        <w:rPr>
          <w:iCs/>
        </w:rPr>
        <w:t>during Flood Insurance Studies</w:t>
      </w:r>
      <w:r>
        <w:rPr>
          <w:iCs/>
        </w:rPr>
        <w:t>.</w:t>
      </w:r>
      <w:r w:rsidR="00034FF1">
        <w:rPr>
          <w:iCs/>
        </w:rPr>
        <w:t xml:space="preserve"> </w:t>
      </w:r>
      <w:r w:rsidR="000A60AD">
        <w:rPr>
          <w:iCs/>
        </w:rPr>
        <w:t>Due to</w:t>
      </w:r>
      <w:r>
        <w:rPr>
          <w:iCs/>
        </w:rPr>
        <w:t xml:space="preserve"> the implications </w:t>
      </w:r>
      <w:r w:rsidR="00D864E0">
        <w:rPr>
          <w:iCs/>
        </w:rPr>
        <w:t xml:space="preserve">of these determinations </w:t>
      </w:r>
      <w:r w:rsidR="00857A9D">
        <w:rPr>
          <w:iCs/>
        </w:rPr>
        <w:t>such as maps that do not reflect watercourse changes,</w:t>
      </w:r>
      <w:r w:rsidR="0082287D">
        <w:rPr>
          <w:iCs/>
        </w:rPr>
        <w:t xml:space="preserve"> inaccurate ground surface elevation data, etc. </w:t>
      </w:r>
      <w:r w:rsidR="00D864E0">
        <w:rPr>
          <w:iCs/>
        </w:rPr>
        <w:t>on</w:t>
      </w:r>
      <w:r>
        <w:rPr>
          <w:iCs/>
        </w:rPr>
        <w:t xml:space="preserve"> </w:t>
      </w:r>
      <w:r w:rsidR="00D864E0">
        <w:rPr>
          <w:iCs/>
        </w:rPr>
        <w:t xml:space="preserve">future </w:t>
      </w:r>
      <w:r>
        <w:rPr>
          <w:iCs/>
        </w:rPr>
        <w:t xml:space="preserve">floodplain management, FEMA requires that the FPA be aware of any LOMR requests and sign a Concurrence Form, </w:t>
      </w:r>
      <w:r w:rsidR="000A60AD">
        <w:rPr>
          <w:iCs/>
        </w:rPr>
        <w:t xml:space="preserve">acknowledging and </w:t>
      </w:r>
      <w:r>
        <w:rPr>
          <w:iCs/>
        </w:rPr>
        <w:t>understanding the changes, with each submittal.</w:t>
      </w:r>
    </w:p>
    <w:p w14:paraId="4FBF8EA3" w14:textId="3CF170C7" w:rsidR="00763A74" w:rsidRPr="00B7212C" w:rsidRDefault="006235A2" w:rsidP="00B7212C">
      <w:pPr>
        <w:spacing w:after="0"/>
        <w:jc w:val="center"/>
        <w:rPr>
          <w:iCs/>
        </w:rPr>
      </w:pPr>
      <w:r>
        <w:rPr>
          <w:noProof/>
        </w:rPr>
        <w:lastRenderedPageBreak/>
        <w:drawing>
          <wp:inline distT="0" distB="0" distL="0" distR="0" wp14:anchorId="2F80BB8B" wp14:editId="4EC11836">
            <wp:extent cx="5930265" cy="206629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24" t="459"/>
                    <a:stretch/>
                  </pic:blipFill>
                  <pic:spPr bwMode="auto">
                    <a:xfrm>
                      <a:off x="0" y="0"/>
                      <a:ext cx="5930265" cy="2066290"/>
                    </a:xfrm>
                    <a:prstGeom prst="rect">
                      <a:avLst/>
                    </a:prstGeom>
                    <a:ln>
                      <a:noFill/>
                    </a:ln>
                    <a:extLst>
                      <a:ext uri="{53640926-AAD7-44D8-BBD7-CCE9431645EC}">
                        <a14:shadowObscured xmlns:a14="http://schemas.microsoft.com/office/drawing/2010/main"/>
                      </a:ext>
                    </a:extLst>
                  </pic:spPr>
                </pic:pic>
              </a:graphicData>
            </a:graphic>
          </wp:inline>
        </w:drawing>
      </w:r>
    </w:p>
    <w:p w14:paraId="756D2A8A" w14:textId="48C79FF1" w:rsidR="00B7212C" w:rsidRPr="008B4EF6" w:rsidRDefault="00763A74" w:rsidP="008B4EF6">
      <w:pPr>
        <w:pStyle w:val="Heading3"/>
      </w:pPr>
      <w:bookmarkStart w:id="72" w:name="_Toc123680690"/>
      <w:r w:rsidRPr="00CA72CF">
        <w:t>Conditional Letters of Map Revision</w:t>
      </w:r>
      <w:r w:rsidR="0082287D">
        <w:t xml:space="preserve"> including Proposals for the Placement of Fill Prior to Development</w:t>
      </w:r>
      <w:bookmarkEnd w:id="72"/>
    </w:p>
    <w:p w14:paraId="00E790B6" w14:textId="01F0294D" w:rsidR="00763A74" w:rsidRDefault="00763A74" w:rsidP="003F2A18">
      <w:pPr>
        <w:jc w:val="both"/>
        <w:rPr>
          <w:iCs/>
        </w:rPr>
      </w:pPr>
      <w:r>
        <w:rPr>
          <w:iCs/>
        </w:rPr>
        <w:t xml:space="preserve">A Conditional Letter of Map Revision (CLOMR) is a letter from FEMA commenting on whether a </w:t>
      </w:r>
      <w:r w:rsidRPr="00E65A20">
        <w:rPr>
          <w:b/>
          <w:bCs/>
          <w:iCs/>
          <w:u w:val="single"/>
        </w:rPr>
        <w:t>proposed</w:t>
      </w:r>
      <w:r>
        <w:rPr>
          <w:iCs/>
        </w:rPr>
        <w:t xml:space="preserve"> project would justify a revision to flood hazard areas, floodways, and BFEs, if constructed as proposed in the submittal.</w:t>
      </w:r>
      <w:r w:rsidR="00034FF1">
        <w:rPr>
          <w:iCs/>
        </w:rPr>
        <w:t xml:space="preserve"> </w:t>
      </w:r>
      <w:r w:rsidRPr="00187D8E">
        <w:rPr>
          <w:b/>
          <w:bCs/>
          <w:iCs/>
        </w:rPr>
        <w:t>CLOMR letters are not regulatory, nor are they a building permit</w:t>
      </w:r>
      <w:r>
        <w:rPr>
          <w:iCs/>
        </w:rPr>
        <w:t>.</w:t>
      </w:r>
      <w:r w:rsidR="00034FF1">
        <w:rPr>
          <w:iCs/>
        </w:rPr>
        <w:t xml:space="preserve"> </w:t>
      </w:r>
      <w:r>
        <w:rPr>
          <w:iCs/>
        </w:rPr>
        <w:t xml:space="preserve">They are simply a comment letter and are an </w:t>
      </w:r>
      <w:r w:rsidRPr="00187D8E">
        <w:rPr>
          <w:b/>
          <w:bCs/>
          <w:iCs/>
        </w:rPr>
        <w:t>important tool the FPA can use, to ensure proposed projects will not cause adverse impacts before they are built</w:t>
      </w:r>
      <w:r>
        <w:rPr>
          <w:iCs/>
        </w:rPr>
        <w:t>.</w:t>
      </w:r>
      <w:r w:rsidR="00034FF1">
        <w:rPr>
          <w:iCs/>
        </w:rPr>
        <w:t xml:space="preserve"> </w:t>
      </w:r>
    </w:p>
    <w:p w14:paraId="4EA74433" w14:textId="77777777" w:rsidR="00763A74" w:rsidRDefault="00763A74" w:rsidP="003F2A18">
      <w:pPr>
        <w:jc w:val="both"/>
        <w:rPr>
          <w:iCs/>
        </w:rPr>
      </w:pPr>
      <w:r>
        <w:rPr>
          <w:iCs/>
        </w:rPr>
        <w:t>Factors that would encourage (but not require) a CLOMR submittal include:</w:t>
      </w:r>
    </w:p>
    <w:p w14:paraId="01F02735" w14:textId="77777777" w:rsidR="00763A74" w:rsidRDefault="00763A74">
      <w:pPr>
        <w:numPr>
          <w:ilvl w:val="0"/>
          <w:numId w:val="10"/>
        </w:numPr>
        <w:jc w:val="both"/>
        <w:rPr>
          <w:iCs/>
        </w:rPr>
      </w:pPr>
      <w:r>
        <w:rPr>
          <w:iCs/>
        </w:rPr>
        <w:t>Proposed developments that will change flood hazards</w:t>
      </w:r>
    </w:p>
    <w:p w14:paraId="751CD08D" w14:textId="2B6A323B" w:rsidR="00763A74" w:rsidRDefault="00763A74">
      <w:pPr>
        <w:numPr>
          <w:ilvl w:val="0"/>
          <w:numId w:val="10"/>
        </w:numPr>
        <w:jc w:val="both"/>
      </w:pPr>
      <w:r>
        <w:t xml:space="preserve">Proposed developments greater than 50 lots or 5 acres (or smaller thresholds if included in the </w:t>
      </w:r>
      <w:r w:rsidR="267E5A41">
        <w:t>Flood Damage Prevention O</w:t>
      </w:r>
      <w:r>
        <w:t>rdinance)</w:t>
      </w:r>
    </w:p>
    <w:p w14:paraId="6D79A92F" w14:textId="3FF0AB5D" w:rsidR="00763A74" w:rsidRDefault="00763A74">
      <w:pPr>
        <w:numPr>
          <w:ilvl w:val="0"/>
          <w:numId w:val="10"/>
        </w:numPr>
        <w:jc w:val="both"/>
        <w:rPr>
          <w:iCs/>
        </w:rPr>
      </w:pPr>
      <w:r>
        <w:rPr>
          <w:iCs/>
        </w:rPr>
        <w:t>Alteration or relocation of a stream (includes culverts and bridges)</w:t>
      </w:r>
    </w:p>
    <w:p w14:paraId="6F5C597F" w14:textId="616411B2" w:rsidR="00763A74" w:rsidRPr="00F43DB8" w:rsidRDefault="0082287D">
      <w:pPr>
        <w:numPr>
          <w:ilvl w:val="0"/>
          <w:numId w:val="10"/>
        </w:numPr>
        <w:spacing w:after="240"/>
        <w:jc w:val="both"/>
        <w:rPr>
          <w:iCs/>
        </w:rPr>
      </w:pPr>
      <w:r>
        <w:rPr>
          <w:iCs/>
        </w:rPr>
        <w:t>Proposed development that involves the placement of fill material to elevate the ground surface which would result in FEMA approving the issuance of a CLOMR-F.</w:t>
      </w:r>
    </w:p>
    <w:p w14:paraId="44E24CDB" w14:textId="77777777" w:rsidR="00763A74" w:rsidRDefault="00763A74" w:rsidP="003F2A18">
      <w:pPr>
        <w:jc w:val="both"/>
        <w:rPr>
          <w:iCs/>
        </w:rPr>
      </w:pPr>
      <w:r>
        <w:rPr>
          <w:iCs/>
        </w:rPr>
        <w:t xml:space="preserve">Factors that would </w:t>
      </w:r>
      <w:r w:rsidRPr="00187D8E">
        <w:rPr>
          <w:b/>
          <w:bCs/>
          <w:iCs/>
          <w:u w:val="single"/>
        </w:rPr>
        <w:t>require</w:t>
      </w:r>
      <w:r w:rsidRPr="0030550E">
        <w:rPr>
          <w:iCs/>
          <w:u w:val="single"/>
        </w:rPr>
        <w:t xml:space="preserve"> </w:t>
      </w:r>
      <w:r>
        <w:rPr>
          <w:iCs/>
        </w:rPr>
        <w:t>a CLOMR submittal, per NFIP regulations, include the following:</w:t>
      </w:r>
    </w:p>
    <w:p w14:paraId="38AB40CE" w14:textId="77777777" w:rsidR="00763A74" w:rsidRDefault="00763A74">
      <w:pPr>
        <w:numPr>
          <w:ilvl w:val="0"/>
          <w:numId w:val="11"/>
        </w:numPr>
        <w:jc w:val="both"/>
        <w:rPr>
          <w:iCs/>
        </w:rPr>
      </w:pPr>
      <w:r>
        <w:rPr>
          <w:iCs/>
        </w:rPr>
        <w:t>Development occurring in Zone AE (and Zones A1-A30) without a designated floodway, with proposed BFE increases of more than 1.0 foot</w:t>
      </w:r>
    </w:p>
    <w:p w14:paraId="1CE1F11C" w14:textId="77777777" w:rsidR="00763A74" w:rsidRDefault="00763A74">
      <w:pPr>
        <w:numPr>
          <w:ilvl w:val="0"/>
          <w:numId w:val="11"/>
        </w:numPr>
        <w:jc w:val="both"/>
        <w:rPr>
          <w:iCs/>
        </w:rPr>
      </w:pPr>
      <w:r>
        <w:rPr>
          <w:iCs/>
        </w:rPr>
        <w:t xml:space="preserve">Floodway encroachment that will increase the BFE (FEMA does not allow any BFE increase due to floodway development without a CLOMR review) </w:t>
      </w:r>
    </w:p>
    <w:p w14:paraId="22EB8395" w14:textId="727D7942" w:rsidR="00763A74" w:rsidRPr="000A60AD" w:rsidRDefault="000A60AD" w:rsidP="000A60AD">
      <w:pPr>
        <w:spacing w:after="0"/>
        <w:ind w:left="1080"/>
        <w:jc w:val="both"/>
        <w:rPr>
          <w:i/>
        </w:rPr>
      </w:pPr>
      <w:r>
        <w:rPr>
          <w:i/>
        </w:rPr>
        <w:t>(</w:t>
      </w:r>
      <w:r w:rsidRPr="000A60AD">
        <w:rPr>
          <w:i/>
        </w:rPr>
        <w:t xml:space="preserve">Note: </w:t>
      </w:r>
      <w:r w:rsidR="00763A74" w:rsidRPr="000A60AD">
        <w:rPr>
          <w:i/>
        </w:rPr>
        <w:t>NJ does not allow building development in floodways, only transportation and water control structures</w:t>
      </w:r>
      <w:r>
        <w:rPr>
          <w:i/>
        </w:rPr>
        <w:t>.)</w:t>
      </w:r>
    </w:p>
    <w:p w14:paraId="4023BEC0" w14:textId="77777777" w:rsidR="00763A74" w:rsidRDefault="00763A74" w:rsidP="00763A74">
      <w:pPr>
        <w:spacing w:after="0"/>
        <w:jc w:val="both"/>
        <w:rPr>
          <w:iCs/>
        </w:rPr>
      </w:pPr>
    </w:p>
    <w:p w14:paraId="2688F6AB" w14:textId="3FEADEBD" w:rsidR="00763A74" w:rsidRPr="00293C27" w:rsidRDefault="00763A74" w:rsidP="003F2A18">
      <w:pPr>
        <w:jc w:val="both"/>
        <w:rPr>
          <w:rStyle w:val="LinkChar"/>
        </w:rPr>
      </w:pPr>
      <w:r>
        <w:rPr>
          <w:iCs/>
        </w:rPr>
        <w:t>CLOMR submittals must provide documentation that the proposed project will comply with the Endangered Species Act (ESA).</w:t>
      </w:r>
      <w:bookmarkStart w:id="73" w:name="_Hlk88490546"/>
      <w:r w:rsidR="00034FF1">
        <w:rPr>
          <w:iCs/>
        </w:rPr>
        <w:t xml:space="preserve"> </w:t>
      </w:r>
      <w:r>
        <w:rPr>
          <w:iCs/>
        </w:rPr>
        <w:t xml:space="preserve">FEMA has created a fact sheet on CLOMR and the ESAs that FPAs should be familiar with: </w:t>
      </w:r>
      <w:hyperlink r:id="rId64" w:history="1">
        <w:r w:rsidR="00133D57" w:rsidRPr="00293C27">
          <w:rPr>
            <w:rStyle w:val="LinkChar"/>
          </w:rPr>
          <w:t>https://www.fema.gov/sites/default/files/2020-07/fema_risk-map_endangered-species-act_fact-sheet.pdf</w:t>
        </w:r>
      </w:hyperlink>
    </w:p>
    <w:bookmarkEnd w:id="73"/>
    <w:p w14:paraId="16A2118B" w14:textId="5767C2E6" w:rsidR="00763A74" w:rsidRDefault="00763A74" w:rsidP="003F2A18">
      <w:pPr>
        <w:jc w:val="both"/>
        <w:rPr>
          <w:iCs/>
        </w:rPr>
      </w:pPr>
      <w:r w:rsidRPr="000A60AD">
        <w:rPr>
          <w:b/>
          <w:bCs/>
          <w:iCs/>
        </w:rPr>
        <w:t xml:space="preserve">If </w:t>
      </w:r>
      <w:r w:rsidR="00E65A20">
        <w:rPr>
          <w:b/>
          <w:bCs/>
          <w:iCs/>
        </w:rPr>
        <w:t>an FPA</w:t>
      </w:r>
      <w:r w:rsidRPr="000A60AD">
        <w:rPr>
          <w:b/>
          <w:bCs/>
          <w:iCs/>
        </w:rPr>
        <w:t xml:space="preserve"> receive</w:t>
      </w:r>
      <w:r w:rsidR="00E65A20">
        <w:rPr>
          <w:b/>
          <w:bCs/>
          <w:iCs/>
        </w:rPr>
        <w:t>s</w:t>
      </w:r>
      <w:r w:rsidRPr="000A60AD">
        <w:rPr>
          <w:b/>
          <w:bCs/>
          <w:iCs/>
        </w:rPr>
        <w:t xml:space="preserve"> plans for a project that </w:t>
      </w:r>
      <w:r w:rsidR="00E65A20">
        <w:rPr>
          <w:b/>
          <w:bCs/>
          <w:iCs/>
        </w:rPr>
        <w:t>they</w:t>
      </w:r>
      <w:r w:rsidRPr="000A60AD">
        <w:rPr>
          <w:b/>
          <w:bCs/>
          <w:iCs/>
        </w:rPr>
        <w:t xml:space="preserve"> or </w:t>
      </w:r>
      <w:r w:rsidR="00E65A20">
        <w:rPr>
          <w:b/>
          <w:bCs/>
          <w:iCs/>
        </w:rPr>
        <w:t>the</w:t>
      </w:r>
      <w:r w:rsidRPr="000A60AD">
        <w:rPr>
          <w:b/>
          <w:bCs/>
          <w:iCs/>
        </w:rPr>
        <w:t xml:space="preserve"> engineering staff are not comfortable reviewing, </w:t>
      </w:r>
      <w:r w:rsidR="000A60AD">
        <w:rPr>
          <w:b/>
          <w:bCs/>
          <w:iCs/>
        </w:rPr>
        <w:t>request</w:t>
      </w:r>
      <w:r w:rsidR="00B15B76">
        <w:rPr>
          <w:b/>
          <w:bCs/>
          <w:iCs/>
        </w:rPr>
        <w:t xml:space="preserve"> that </w:t>
      </w:r>
      <w:r w:rsidRPr="000A60AD">
        <w:rPr>
          <w:b/>
          <w:bCs/>
          <w:iCs/>
        </w:rPr>
        <w:t>the developer submit a CLOMR to FEMA prior to any permitting decisions.</w:t>
      </w:r>
    </w:p>
    <w:p w14:paraId="0C7877A6" w14:textId="306FDC2B" w:rsidR="00763A74" w:rsidRDefault="00B71400" w:rsidP="003F2A18">
      <w:pPr>
        <w:jc w:val="both"/>
        <w:rPr>
          <w:iCs/>
        </w:rPr>
      </w:pPr>
      <w:r>
        <w:rPr>
          <w:iCs/>
        </w:rPr>
        <w:t>For m</w:t>
      </w:r>
      <w:r w:rsidR="00763A74">
        <w:rPr>
          <w:iCs/>
        </w:rPr>
        <w:t xml:space="preserve">ore information on CLOMRs </w:t>
      </w:r>
      <w:r>
        <w:rPr>
          <w:iCs/>
        </w:rPr>
        <w:t>visit</w:t>
      </w:r>
      <w:r w:rsidR="00763A74">
        <w:rPr>
          <w:iCs/>
        </w:rPr>
        <w:t xml:space="preserve"> </w:t>
      </w:r>
      <w:hyperlink r:id="rId65" w:history="1">
        <w:r w:rsidR="00763A74" w:rsidRPr="00293C27">
          <w:rPr>
            <w:rStyle w:val="LinkChar"/>
          </w:rPr>
          <w:t>https://www.fema.gov/conditional-letter-map-revision</w:t>
        </w:r>
      </w:hyperlink>
      <w:r w:rsidRPr="003F2A18">
        <w:rPr>
          <w:rStyle w:val="BalloonTextChar"/>
        </w:rPr>
        <w:t>.</w:t>
      </w:r>
    </w:p>
    <w:p w14:paraId="739C5274" w14:textId="2D4FC375" w:rsidR="00B7212C" w:rsidRPr="008B4EF6" w:rsidRDefault="0082287D" w:rsidP="003F2A18">
      <w:pPr>
        <w:spacing w:after="0"/>
        <w:jc w:val="both"/>
        <w:rPr>
          <w:b/>
          <w:bCs/>
          <w:iCs/>
        </w:rPr>
      </w:pPr>
      <w:r w:rsidRPr="00B15B76">
        <w:rPr>
          <w:b/>
          <w:bCs/>
          <w:iCs/>
        </w:rPr>
        <w:t>Following development, a Letter of Map Revision or Letter of Map Revision-Fill must be applied for to document as-built conditions</w:t>
      </w:r>
      <w:r w:rsidR="00B15B76" w:rsidRPr="00B15B76">
        <w:rPr>
          <w:b/>
          <w:bCs/>
          <w:iCs/>
        </w:rPr>
        <w:t xml:space="preserve"> and ensure that future mapping considers the changes that were made during property development</w:t>
      </w:r>
      <w:r w:rsidRPr="00B15B76">
        <w:rPr>
          <w:b/>
          <w:bCs/>
          <w:iCs/>
        </w:rPr>
        <w:t>.</w:t>
      </w:r>
      <w:r w:rsidR="00034FF1">
        <w:rPr>
          <w:b/>
          <w:bCs/>
          <w:iCs/>
        </w:rPr>
        <w:t xml:space="preserve">  </w:t>
      </w:r>
    </w:p>
    <w:p w14:paraId="24CDFA41" w14:textId="77777777" w:rsidR="00B7212C" w:rsidRDefault="00B7212C" w:rsidP="003F2A18">
      <w:pPr>
        <w:spacing w:after="0"/>
        <w:contextualSpacing/>
        <w:jc w:val="both"/>
        <w:rPr>
          <w:iCs/>
        </w:rPr>
      </w:pPr>
    </w:p>
    <w:p w14:paraId="0ED4632D" w14:textId="680A3059" w:rsidR="00763A74" w:rsidRDefault="00763A74" w:rsidP="008B4EF6">
      <w:pPr>
        <w:pStyle w:val="Heading3"/>
      </w:pPr>
      <w:bookmarkStart w:id="74" w:name="_Toc123680691"/>
      <w:r>
        <w:t>Endangered Species Act</w:t>
      </w:r>
      <w:bookmarkEnd w:id="74"/>
    </w:p>
    <w:p w14:paraId="24E0A10C" w14:textId="199368BA" w:rsidR="00763A74" w:rsidRPr="00F821CE" w:rsidRDefault="00763A74" w:rsidP="003F2A18">
      <w:pPr>
        <w:jc w:val="both"/>
      </w:pPr>
      <w:r w:rsidRPr="00F821CE">
        <w:t xml:space="preserve">The Endangered Species Act (ESA) is an important piece of federal legislation </w:t>
      </w:r>
      <w:r w:rsidR="002165CC" w:rsidRPr="00F821CE">
        <w:t>that</w:t>
      </w:r>
      <w:r w:rsidRPr="00F821CE">
        <w:t xml:space="preserve"> FPAs </w:t>
      </w:r>
      <w:r w:rsidR="002165CC" w:rsidRPr="00F821CE">
        <w:t>must</w:t>
      </w:r>
      <w:r w:rsidRPr="00F821CE">
        <w:t xml:space="preserve"> </w:t>
      </w:r>
      <w:r w:rsidR="00B15B76" w:rsidRPr="00F821CE">
        <w:t>unders</w:t>
      </w:r>
      <w:r w:rsidR="00B068B6" w:rsidRPr="00F821CE">
        <w:t>t</w:t>
      </w:r>
      <w:r w:rsidR="00B15B76" w:rsidRPr="00F821CE">
        <w:t>and</w:t>
      </w:r>
      <w:r w:rsidRPr="00F821CE">
        <w:t>.</w:t>
      </w:r>
      <w:r w:rsidR="00034FF1" w:rsidRPr="00F821CE">
        <w:t xml:space="preserve"> </w:t>
      </w:r>
      <w:r w:rsidRPr="00F821CE">
        <w:t>This 1973 act protects threatened and endangered species by preserving the habitats and ecosystems where they live.</w:t>
      </w:r>
      <w:r w:rsidR="00034FF1" w:rsidRPr="00F821CE">
        <w:t xml:space="preserve"> </w:t>
      </w:r>
      <w:r w:rsidRPr="00F821CE">
        <w:t>No federal, state, or private citizen may “take” or “harm” these species through projects that may adversely impact their habitats.</w:t>
      </w:r>
      <w:r w:rsidR="00034FF1" w:rsidRPr="00F821CE">
        <w:t xml:space="preserve"> </w:t>
      </w:r>
      <w:r w:rsidRPr="00F821CE">
        <w:t>The United States Fish and Wildlife Service (USFWS) and National Marine Fisheries Service (NMFS) share responsibility for implementing the ESA.</w:t>
      </w:r>
      <w:r w:rsidR="00034FF1" w:rsidRPr="00F821CE">
        <w:t xml:space="preserve"> </w:t>
      </w:r>
      <w:r w:rsidRPr="00F821CE">
        <w:t xml:space="preserve">While USFWS generally manages land and freshwater species, NMFS manages marine and anadromous </w:t>
      </w:r>
      <w:r w:rsidR="00B15B76" w:rsidRPr="00F821CE">
        <w:t xml:space="preserve">(freshwater spawning-saltwater) </w:t>
      </w:r>
      <w:r w:rsidRPr="00F821CE">
        <w:t xml:space="preserve">species. The USFWS Information for Planning </w:t>
      </w:r>
      <w:r w:rsidR="00BF320A" w:rsidRPr="00F821CE">
        <w:t xml:space="preserve">and </w:t>
      </w:r>
      <w:r w:rsidRPr="00F821CE">
        <w:t>Consultation</w:t>
      </w:r>
      <w:r w:rsidR="00BF320A" w:rsidRPr="00F821CE">
        <w:t xml:space="preserve"> (IPaC)</w:t>
      </w:r>
      <w:r w:rsidRPr="00F821CE">
        <w:t xml:space="preserve"> tool identifies potential rare species at a site (</w:t>
      </w:r>
      <w:hyperlink r:id="rId66" w:history="1">
        <w:r w:rsidRPr="00293C27">
          <w:rPr>
            <w:rStyle w:val="LinkChar"/>
          </w:rPr>
          <w:t>https://ecos.fws.gov/ipac/</w:t>
        </w:r>
      </w:hyperlink>
      <w:r w:rsidRPr="00F821CE">
        <w:t>). NMFS provides interactive ESA maps for the Great</w:t>
      </w:r>
      <w:r w:rsidR="00BF320A" w:rsidRPr="00F821CE">
        <w:t>er</w:t>
      </w:r>
      <w:r w:rsidRPr="00F821CE">
        <w:t xml:space="preserve"> Atlantic Region (</w:t>
      </w:r>
      <w:hyperlink r:id="rId67" w:history="1">
        <w:r w:rsidRPr="00293C27">
          <w:rPr>
            <w:rStyle w:val="LinkChar"/>
          </w:rPr>
          <w:t>https://www.fisheries.noaa.gov/new-england-mid-</w:t>
        </w:r>
        <w:r w:rsidRPr="00293C27">
          <w:rPr>
            <w:rStyle w:val="LinkChar"/>
          </w:rPr>
          <w:lastRenderedPageBreak/>
          <w:t>atlantic/consultations/section-7-species-critical-habitat-information-maps-greater</w:t>
        </w:r>
      </w:hyperlink>
      <w:r w:rsidRPr="00F821CE">
        <w:t xml:space="preserve">). </w:t>
      </w:r>
      <w:r w:rsidR="008B3EF5" w:rsidRPr="00F821CE">
        <w:t xml:space="preserve">Please refer to </w:t>
      </w:r>
      <w:r w:rsidR="00B72244" w:rsidRPr="00F821CE">
        <w:rPr>
          <w:b/>
        </w:rPr>
        <w:t xml:space="preserve">Appendix </w:t>
      </w:r>
      <w:r w:rsidR="00522315">
        <w:rPr>
          <w:b/>
        </w:rPr>
        <w:t>I</w:t>
      </w:r>
      <w:r w:rsidR="00B72244" w:rsidRPr="00F821CE">
        <w:rPr>
          <w:b/>
        </w:rPr>
        <w:t>: Identifying Threatened and Endangered Species</w:t>
      </w:r>
      <w:r w:rsidR="008B3EF5" w:rsidRPr="00F821CE">
        <w:t xml:space="preserve"> for guidance.</w:t>
      </w:r>
    </w:p>
    <w:p w14:paraId="04468439" w14:textId="5190D0F6" w:rsidR="00763A74" w:rsidRPr="00F821CE" w:rsidRDefault="00763A74" w:rsidP="003F2A18">
      <w:pPr>
        <w:jc w:val="both"/>
        <w:rPr>
          <w:iCs/>
        </w:rPr>
      </w:pPr>
      <w:r w:rsidRPr="00F821CE">
        <w:t>FEMA and the NFIP require that projects involving fill and projects that alter the physical landscape and thus alter flood hazards, comply with the requirements set forth in the ESA.</w:t>
      </w:r>
      <w:r w:rsidR="00034FF1" w:rsidRPr="00F821CE">
        <w:t xml:space="preserve"> </w:t>
      </w:r>
      <w:r w:rsidRPr="00F821CE">
        <w:t xml:space="preserve">FPAs should be aware that </w:t>
      </w:r>
      <w:r w:rsidRPr="00F821CE">
        <w:rPr>
          <w:b/>
          <w:bCs/>
        </w:rPr>
        <w:t xml:space="preserve">ESA compliance is </w:t>
      </w:r>
      <w:r w:rsidRPr="00F821CE">
        <w:rPr>
          <w:b/>
          <w:bCs/>
          <w:u w:val="single"/>
        </w:rPr>
        <w:t>required</w:t>
      </w:r>
      <w:r w:rsidRPr="00F821CE">
        <w:rPr>
          <w:b/>
          <w:bCs/>
        </w:rPr>
        <w:t xml:space="preserve"> for LOMR-F, LOMR, and CLOMR </w:t>
      </w:r>
      <w:r w:rsidR="00F6166E" w:rsidRPr="00F821CE">
        <w:rPr>
          <w:b/>
          <w:bCs/>
        </w:rPr>
        <w:t>submittals</w:t>
      </w:r>
      <w:r w:rsidRPr="00F821CE">
        <w:t xml:space="preserve">. Documentation does not need to be provided with LOMR-F or LOMR </w:t>
      </w:r>
      <w:r w:rsidR="009A3BE9" w:rsidRPr="00F821CE">
        <w:t>submittals but</w:t>
      </w:r>
      <w:r w:rsidRPr="00F821CE">
        <w:t xml:space="preserve"> needs to be available should FEMA request it.</w:t>
      </w:r>
      <w:r w:rsidR="00034FF1" w:rsidRPr="00F821CE">
        <w:t xml:space="preserve"> </w:t>
      </w:r>
      <w:r w:rsidRPr="00F821CE">
        <w:t>Documentation is required as part of CLOMR submittals.</w:t>
      </w:r>
    </w:p>
    <w:p w14:paraId="424D9F9D" w14:textId="4DC4C242" w:rsidR="00B131DD" w:rsidRPr="00293C27" w:rsidRDefault="00B71400">
      <w:pPr>
        <w:spacing w:after="0"/>
        <w:contextualSpacing/>
        <w:jc w:val="both"/>
        <w:rPr>
          <w:rStyle w:val="LinkChar"/>
        </w:rPr>
      </w:pPr>
      <w:r w:rsidRPr="00F821CE">
        <w:rPr>
          <w:iCs/>
        </w:rPr>
        <w:t>For m</w:t>
      </w:r>
      <w:r w:rsidR="00763A74" w:rsidRPr="00F821CE">
        <w:rPr>
          <w:iCs/>
        </w:rPr>
        <w:t xml:space="preserve">ore information </w:t>
      </w:r>
      <w:r w:rsidR="00BF320A" w:rsidRPr="00F821CE">
        <w:rPr>
          <w:iCs/>
        </w:rPr>
        <w:t>on LOMR and ESA compliance</w:t>
      </w:r>
      <w:r w:rsidRPr="00F821CE">
        <w:rPr>
          <w:iCs/>
        </w:rPr>
        <w:t xml:space="preserve"> visit</w:t>
      </w:r>
      <w:r w:rsidR="00763A74" w:rsidRPr="00F821CE">
        <w:rPr>
          <w:iCs/>
        </w:rPr>
        <w:t xml:space="preserve"> </w:t>
      </w:r>
      <w:hyperlink r:id="rId68" w:history="1">
        <w:r w:rsidR="00133D57" w:rsidRPr="00293C27">
          <w:rPr>
            <w:rStyle w:val="LinkChar"/>
          </w:rPr>
          <w:t>https://www.fema.gov/flood-maps/change-your-flood-zone/esa</w:t>
        </w:r>
      </w:hyperlink>
    </w:p>
    <w:p w14:paraId="004879E1" w14:textId="77777777" w:rsidR="00763A74" w:rsidRPr="00F821CE" w:rsidRDefault="00763A74" w:rsidP="003F2A18">
      <w:pPr>
        <w:spacing w:after="0"/>
      </w:pPr>
    </w:p>
    <w:p w14:paraId="7940C01A" w14:textId="69EDC628" w:rsidR="00B131DD" w:rsidRPr="00F821CE" w:rsidRDefault="00B131DD" w:rsidP="008B4EF6">
      <w:pPr>
        <w:pStyle w:val="Heading3"/>
      </w:pPr>
      <w:bookmarkStart w:id="75" w:name="_Toc123680692"/>
      <w:r w:rsidRPr="00F821CE">
        <w:t>Substantial Improvement/Substantial Damage</w:t>
      </w:r>
      <w:bookmarkEnd w:id="75"/>
    </w:p>
    <w:p w14:paraId="2C5DB24F" w14:textId="479B677F" w:rsidR="00166A76" w:rsidRPr="00F821CE" w:rsidRDefault="00763A74">
      <w:pPr>
        <w:spacing w:after="0"/>
        <w:contextualSpacing/>
        <w:jc w:val="both"/>
      </w:pPr>
      <w:r w:rsidRPr="00F821CE">
        <w:t xml:space="preserve">Substantial </w:t>
      </w:r>
      <w:r w:rsidR="00B15B76" w:rsidRPr="00F821CE">
        <w:t xml:space="preserve">Damage </w:t>
      </w:r>
      <w:r w:rsidRPr="00F821CE">
        <w:t xml:space="preserve">and Substantial </w:t>
      </w:r>
      <w:r w:rsidR="00B15B76" w:rsidRPr="00F821CE">
        <w:t>Improvement</w:t>
      </w:r>
      <w:r w:rsidRPr="00F821CE">
        <w:t xml:space="preserve"> (S</w:t>
      </w:r>
      <w:r w:rsidR="00B15B76" w:rsidRPr="00F821CE">
        <w:t>D</w:t>
      </w:r>
      <w:r w:rsidRPr="00F821CE">
        <w:t>/S</w:t>
      </w:r>
      <w:r w:rsidR="00B15B76" w:rsidRPr="00F821CE">
        <w:t>I</w:t>
      </w:r>
      <w:r w:rsidRPr="00F821CE">
        <w:t xml:space="preserve">) are processes of the NFIP that require </w:t>
      </w:r>
      <w:r w:rsidR="00B200E9" w:rsidRPr="00F821CE">
        <w:t xml:space="preserve">structures </w:t>
      </w:r>
      <w:r w:rsidR="002D2646" w:rsidRPr="00F821CE">
        <w:t>comply with</w:t>
      </w:r>
      <w:r w:rsidRPr="00F821CE">
        <w:t xml:space="preserve"> current floodplain regulations</w:t>
      </w:r>
      <w:r w:rsidR="00B200E9" w:rsidRPr="00F821CE">
        <w:t xml:space="preserve"> </w:t>
      </w:r>
      <w:r w:rsidRPr="00F821CE">
        <w:t>if improvement</w:t>
      </w:r>
      <w:r w:rsidR="00B200E9" w:rsidRPr="00F821CE">
        <w:t>s</w:t>
      </w:r>
      <w:r w:rsidRPr="00F821CE">
        <w:t xml:space="preserve"> or damage repairs</w:t>
      </w:r>
      <w:r w:rsidR="00B15B76" w:rsidRPr="00F821CE">
        <w:t xml:space="preserve"> to the structure</w:t>
      </w:r>
      <w:r w:rsidRPr="00F821CE">
        <w:t xml:space="preserve"> equal or exceed </w:t>
      </w:r>
      <w:r w:rsidR="00B15B76" w:rsidRPr="00F821CE">
        <w:t>fifty percent (</w:t>
      </w:r>
      <w:r w:rsidRPr="00F821CE">
        <w:t>50%</w:t>
      </w:r>
      <w:r w:rsidR="00B15B76" w:rsidRPr="00F821CE">
        <w:t>)</w:t>
      </w:r>
      <w:r w:rsidRPr="00F821CE">
        <w:t xml:space="preserve"> of the market value of the </w:t>
      </w:r>
      <w:r w:rsidR="002D2646" w:rsidRPr="00F821CE">
        <w:t xml:space="preserve">structure </w:t>
      </w:r>
      <w:r w:rsidR="00B200E9" w:rsidRPr="00F821CE">
        <w:t xml:space="preserve">(the </w:t>
      </w:r>
      <w:r w:rsidR="002D2646" w:rsidRPr="00F821CE">
        <w:t xml:space="preserve">value of the </w:t>
      </w:r>
      <w:r w:rsidR="00B200E9" w:rsidRPr="00F821CE">
        <w:t>land</w:t>
      </w:r>
      <w:r w:rsidR="002D2646" w:rsidRPr="00F821CE">
        <w:t xml:space="preserve"> is not included</w:t>
      </w:r>
      <w:r w:rsidR="00645E1F" w:rsidRPr="00F821CE">
        <w:t xml:space="preserve"> in the calculation</w:t>
      </w:r>
      <w:r w:rsidR="00B200E9" w:rsidRPr="00F821CE">
        <w:t>)</w:t>
      </w:r>
      <w:r w:rsidRPr="00F821CE">
        <w:t>.</w:t>
      </w:r>
      <w:r w:rsidR="00034FF1" w:rsidRPr="00F821CE">
        <w:t xml:space="preserve"> </w:t>
      </w:r>
      <w:r w:rsidR="00B15B76" w:rsidRPr="00F821CE">
        <w:t>Fifty percent (</w:t>
      </w:r>
      <w:r w:rsidRPr="00F821CE">
        <w:t>50%</w:t>
      </w:r>
      <w:r w:rsidR="00B15B76" w:rsidRPr="00F821CE">
        <w:t>)</w:t>
      </w:r>
      <w:r w:rsidRPr="00F821CE">
        <w:t xml:space="preserve"> is the minimum NFIP standard</w:t>
      </w:r>
      <w:r w:rsidR="00B200E9" w:rsidRPr="00F821CE">
        <w:t>,</w:t>
      </w:r>
      <w:r w:rsidR="002D2646" w:rsidRPr="00F821CE">
        <w:t xml:space="preserve"> </w:t>
      </w:r>
      <w:r w:rsidRPr="00F821CE">
        <w:t>but local communities may implement a lower threshold</w:t>
      </w:r>
      <w:r w:rsidR="00451888" w:rsidRPr="00F821CE">
        <w:t xml:space="preserve"> such as 40%</w:t>
      </w:r>
      <w:r w:rsidRPr="00F821CE">
        <w:t xml:space="preserve"> (</w:t>
      </w:r>
      <w:r w:rsidR="00B200E9" w:rsidRPr="00F821CE">
        <w:t xml:space="preserve">which would constitute a </w:t>
      </w:r>
      <w:r w:rsidRPr="00F821CE">
        <w:t xml:space="preserve">higher standard) through their </w:t>
      </w:r>
      <w:r w:rsidR="533974D0" w:rsidRPr="00F821CE">
        <w:t>Flood Damage Prevention O</w:t>
      </w:r>
      <w:r w:rsidRPr="00F821CE">
        <w:t>rdinance.</w:t>
      </w:r>
      <w:r w:rsidR="00034FF1" w:rsidRPr="00F821CE">
        <w:t xml:space="preserve"> </w:t>
      </w:r>
      <w:r w:rsidR="00451888" w:rsidRPr="00F821CE">
        <w:t>Communities can also regulate cumulative substantial improvement over a period of years (</w:t>
      </w:r>
      <w:r w:rsidR="00EB4B37" w:rsidRPr="00F821CE">
        <w:t>i.e.,</w:t>
      </w:r>
      <w:r w:rsidR="00451888" w:rsidRPr="00F821CE">
        <w:t xml:space="preserve"> 50% of market value as of a certain date or over the past 10 years) or can regulate repetitive losses (</w:t>
      </w:r>
      <w:r w:rsidR="00EB4B37" w:rsidRPr="00F821CE">
        <w:t>i.e.,</w:t>
      </w:r>
      <w:r w:rsidR="00451888" w:rsidRPr="00F821CE">
        <w:t xml:space="preserve"> 2 losses of greater than 25% of market value over a </w:t>
      </w:r>
      <w:r w:rsidR="00EB4B37" w:rsidRPr="00F821CE">
        <w:t>10-year</w:t>
      </w:r>
      <w:r w:rsidR="00451888" w:rsidRPr="00F821CE">
        <w:t xml:space="preserve"> period).</w:t>
      </w:r>
      <w:r w:rsidR="00034FF1" w:rsidRPr="00F821CE">
        <w:t xml:space="preserve"> </w:t>
      </w:r>
    </w:p>
    <w:p w14:paraId="5EDDCD6D" w14:textId="105D2FCD" w:rsidR="00763A74" w:rsidRPr="00293C27" w:rsidRDefault="002D0230" w:rsidP="001F7A02">
      <w:pPr>
        <w:jc w:val="both"/>
        <w:rPr>
          <w:rStyle w:val="LinkChar"/>
        </w:rPr>
      </w:pPr>
      <w:r w:rsidRPr="00F821CE">
        <w:t>To</w:t>
      </w:r>
      <w:r w:rsidR="00166A76" w:rsidRPr="00F821CE">
        <w:t xml:space="preserve"> assist communities in meeting the NFIP requirements for substantial damages and improvements, a New Jersey Substantial Damage Management Plan Template was designed. The template can be used for CRS and Non-CRS Communities to assist in the process. See link for the New Jersey Substantial Damage Management Plan Template</w:t>
      </w:r>
      <w:r w:rsidR="00166A76" w:rsidRPr="00293C27">
        <w:rPr>
          <w:rStyle w:val="LinkChar"/>
        </w:rPr>
        <w:t xml:space="preserve">:  </w:t>
      </w:r>
      <w:hyperlink r:id="rId69" w:history="1">
        <w:r w:rsidR="00166A76" w:rsidRPr="00293C27">
          <w:rPr>
            <w:rStyle w:val="LinkChar"/>
          </w:rPr>
          <w:t>https://www.nj.gov/dep/floodcontrol/docs/njsdmp-tempate.docx</w:t>
        </w:r>
      </w:hyperlink>
      <w:r w:rsidR="00166A76" w:rsidRPr="00293C27">
        <w:rPr>
          <w:rStyle w:val="LinkChar"/>
        </w:rPr>
        <w:t>.</w:t>
      </w:r>
    </w:p>
    <w:p w14:paraId="7AF10E2E" w14:textId="4429B9C2" w:rsidR="00763A74" w:rsidRPr="00F821CE" w:rsidRDefault="00763A74" w:rsidP="003F2A18">
      <w:pPr>
        <w:jc w:val="both"/>
        <w:rPr>
          <w:iCs/>
        </w:rPr>
      </w:pPr>
      <w:r w:rsidRPr="00F821CE">
        <w:t xml:space="preserve">The NFIP also allows communities to use Repetitive Loss determinations to trigger </w:t>
      </w:r>
      <w:r w:rsidR="00B15B76" w:rsidRPr="00F821CE">
        <w:t>Substantial Damage</w:t>
      </w:r>
      <w:r w:rsidRPr="00F821CE">
        <w:t xml:space="preserve">, however this specific provision must be adopted by the community in their </w:t>
      </w:r>
      <w:r w:rsidR="01CAF5DD" w:rsidRPr="00F821CE">
        <w:t>Flood Damage Prevention O</w:t>
      </w:r>
      <w:r w:rsidRPr="00F821CE">
        <w:t>rdinance.</w:t>
      </w:r>
    </w:p>
    <w:p w14:paraId="45DBD07D" w14:textId="0FC81C26" w:rsidR="00B200E9" w:rsidRPr="00F863C2" w:rsidRDefault="00B200E9" w:rsidP="00F43DB8">
      <w:pPr>
        <w:jc w:val="both"/>
        <w:rPr>
          <w:b/>
          <w:bCs/>
          <w:iCs/>
        </w:rPr>
      </w:pPr>
      <w:r w:rsidRPr="00F821CE">
        <w:rPr>
          <w:b/>
          <w:bCs/>
          <w:iCs/>
        </w:rPr>
        <w:t>FPAs must kno</w:t>
      </w:r>
      <w:r w:rsidRPr="00F863C2">
        <w:rPr>
          <w:b/>
          <w:bCs/>
          <w:iCs/>
        </w:rPr>
        <w:t xml:space="preserve">w the </w:t>
      </w:r>
      <w:r w:rsidR="00645E1F">
        <w:rPr>
          <w:b/>
          <w:bCs/>
          <w:iCs/>
        </w:rPr>
        <w:t>SD/SI</w:t>
      </w:r>
      <w:r w:rsidRPr="00F863C2">
        <w:rPr>
          <w:b/>
          <w:bCs/>
          <w:iCs/>
        </w:rPr>
        <w:t xml:space="preserve"> rules and</w:t>
      </w:r>
      <w:r w:rsidR="009D16DA">
        <w:rPr>
          <w:b/>
          <w:bCs/>
          <w:iCs/>
        </w:rPr>
        <w:t xml:space="preserve"> have a pro</w:t>
      </w:r>
      <w:r w:rsidR="00645E1F">
        <w:rPr>
          <w:b/>
          <w:bCs/>
          <w:iCs/>
        </w:rPr>
        <w:t>cess</w:t>
      </w:r>
      <w:r w:rsidR="009D16DA">
        <w:rPr>
          <w:b/>
          <w:bCs/>
          <w:iCs/>
        </w:rPr>
        <w:t xml:space="preserve"> to</w:t>
      </w:r>
      <w:r w:rsidRPr="00F863C2">
        <w:rPr>
          <w:b/>
          <w:bCs/>
          <w:iCs/>
        </w:rPr>
        <w:t xml:space="preserve"> issue and enforce determinations.</w:t>
      </w:r>
      <w:r w:rsidR="00034FF1">
        <w:rPr>
          <w:b/>
          <w:bCs/>
          <w:iCs/>
        </w:rPr>
        <w:t xml:space="preserve"> </w:t>
      </w:r>
      <w:r w:rsidR="00F863C2" w:rsidRPr="00F863C2">
        <w:rPr>
          <w:b/>
          <w:bCs/>
          <w:iCs/>
        </w:rPr>
        <w:t xml:space="preserve">Ignoring </w:t>
      </w:r>
      <w:r w:rsidR="00645E1F">
        <w:rPr>
          <w:b/>
          <w:bCs/>
          <w:iCs/>
        </w:rPr>
        <w:t>SD/SI responsibilities</w:t>
      </w:r>
      <w:r w:rsidR="00F863C2" w:rsidRPr="00F863C2">
        <w:rPr>
          <w:b/>
          <w:bCs/>
          <w:iCs/>
        </w:rPr>
        <w:t xml:space="preserve"> is a violation of the NFIP and a safety risk to the most vulnerab</w:t>
      </w:r>
      <w:r w:rsidR="0035121B">
        <w:rPr>
          <w:b/>
          <w:bCs/>
          <w:iCs/>
        </w:rPr>
        <w:t>le</w:t>
      </w:r>
      <w:r w:rsidR="00F863C2" w:rsidRPr="00F863C2">
        <w:rPr>
          <w:b/>
          <w:bCs/>
          <w:iCs/>
        </w:rPr>
        <w:t xml:space="preserve"> properties and residents. </w:t>
      </w:r>
      <w:r w:rsidR="00645E1F">
        <w:rPr>
          <w:b/>
          <w:bCs/>
          <w:iCs/>
        </w:rPr>
        <w:t>Unmitigated properties damaged during a flood event can also damage other neighboring mitigated properties or public infrastructure through impacts from debris strikes.</w:t>
      </w:r>
    </w:p>
    <w:p w14:paraId="2A70C106" w14:textId="24984073" w:rsidR="009D16DA" w:rsidRPr="009D16DA" w:rsidRDefault="00FC115F" w:rsidP="003F2A18">
      <w:pPr>
        <w:jc w:val="both"/>
        <w:rPr>
          <w:rFonts w:eastAsia="Times New Roman"/>
          <w:color w:val="000000"/>
          <w:sz w:val="24"/>
          <w:szCs w:val="24"/>
          <w:shd w:val="clear" w:color="auto" w:fill="FFFFFF"/>
        </w:rPr>
      </w:pPr>
      <w:r w:rsidRPr="00E65A20">
        <w:rPr>
          <w:rFonts w:eastAsia="Times New Roman"/>
          <w:color w:val="000000"/>
        </w:rPr>
        <w:t xml:space="preserve">FPAs are </w:t>
      </w:r>
      <w:r w:rsidRPr="00E65A20">
        <w:rPr>
          <w:rFonts w:eastAsia="Times New Roman"/>
          <w:color w:val="000000"/>
          <w:shd w:val="clear" w:color="auto" w:fill="FFFFFF"/>
        </w:rPr>
        <w:t>expected to monitor construction</w:t>
      </w:r>
      <w:r w:rsidR="003C7F74" w:rsidRPr="00E65A20">
        <w:rPr>
          <w:rFonts w:eastAsia="Times New Roman"/>
          <w:color w:val="000000"/>
          <w:shd w:val="clear" w:color="auto" w:fill="FFFFFF"/>
        </w:rPr>
        <w:t xml:space="preserve"> progress</w:t>
      </w:r>
      <w:r w:rsidRPr="00E65A20">
        <w:rPr>
          <w:rFonts w:eastAsia="Times New Roman"/>
          <w:color w:val="000000"/>
          <w:shd w:val="clear" w:color="auto" w:fill="FFFFFF"/>
        </w:rPr>
        <w:t xml:space="preserve"> for all </w:t>
      </w:r>
      <w:r w:rsidR="00645E1F">
        <w:rPr>
          <w:rFonts w:eastAsia="Times New Roman"/>
          <w:color w:val="000000"/>
          <w:shd w:val="clear" w:color="auto" w:fill="FFFFFF"/>
        </w:rPr>
        <w:t>SD/SI</w:t>
      </w:r>
      <w:r w:rsidRPr="00E65A20">
        <w:rPr>
          <w:rFonts w:eastAsia="Times New Roman"/>
          <w:color w:val="000000"/>
          <w:shd w:val="clear" w:color="auto" w:fill="FFFFFF"/>
        </w:rPr>
        <w:t xml:space="preserve"> determined structures.</w:t>
      </w:r>
      <w:r w:rsidR="00034FF1">
        <w:rPr>
          <w:rFonts w:eastAsia="Times New Roman"/>
          <w:color w:val="000000"/>
          <w:shd w:val="clear" w:color="auto" w:fill="FFFFFF"/>
        </w:rPr>
        <w:t xml:space="preserve"> </w:t>
      </w:r>
      <w:r w:rsidRPr="00E65A20">
        <w:rPr>
          <w:rFonts w:eastAsia="Times New Roman"/>
          <w:color w:val="000000"/>
          <w:shd w:val="clear" w:color="auto" w:fill="FFFFFF"/>
        </w:rPr>
        <w:t>Structures not brought into compliance will be assessed higher insurance rates.</w:t>
      </w:r>
      <w:r w:rsidR="00034FF1">
        <w:rPr>
          <w:rFonts w:eastAsia="Times New Roman"/>
          <w:color w:val="000000"/>
          <w:shd w:val="clear" w:color="auto" w:fill="FFFFFF"/>
        </w:rPr>
        <w:t xml:space="preserve"> </w:t>
      </w:r>
      <w:r w:rsidRPr="00E65A20">
        <w:rPr>
          <w:rFonts w:eastAsia="Times New Roman"/>
          <w:color w:val="000000"/>
          <w:shd w:val="clear" w:color="auto" w:fill="FFFFFF"/>
        </w:rPr>
        <w:t xml:space="preserve">If an owner </w:t>
      </w:r>
      <w:r w:rsidRPr="00E65A20">
        <w:rPr>
          <w:rFonts w:eastAsia="Times New Roman"/>
          <w:b/>
          <w:bCs/>
          <w:color w:val="000000"/>
          <w:shd w:val="clear" w:color="auto" w:fill="FFFFFF"/>
        </w:rPr>
        <w:t>refuses to bring the structure into compliance</w:t>
      </w:r>
      <w:r w:rsidR="00645E1F">
        <w:rPr>
          <w:rFonts w:eastAsia="Times New Roman"/>
          <w:b/>
          <w:bCs/>
          <w:color w:val="000000"/>
          <w:shd w:val="clear" w:color="auto" w:fill="FFFFFF"/>
        </w:rPr>
        <w:t xml:space="preserve"> within a reasonable period of time</w:t>
      </w:r>
      <w:r w:rsidRPr="00E65A20">
        <w:rPr>
          <w:rFonts w:eastAsia="Times New Roman"/>
          <w:b/>
          <w:bCs/>
          <w:color w:val="000000"/>
          <w:shd w:val="clear" w:color="auto" w:fill="FFFFFF"/>
        </w:rPr>
        <w:t>, the FPA is expected to cite it as a violation</w:t>
      </w:r>
      <w:r w:rsidR="00645E1F">
        <w:rPr>
          <w:rFonts w:eastAsia="Times New Roman"/>
          <w:color w:val="000000"/>
          <w:shd w:val="clear" w:color="auto" w:fill="FFFFFF"/>
        </w:rPr>
        <w:t>, take enforcement action, and</w:t>
      </w:r>
      <w:r w:rsidR="003C7F74" w:rsidRPr="00E65A20">
        <w:rPr>
          <w:rFonts w:eastAsia="Times New Roman"/>
          <w:color w:val="000000"/>
          <w:shd w:val="clear" w:color="auto" w:fill="FFFFFF"/>
        </w:rPr>
        <w:t xml:space="preserve"> notify FEMA</w:t>
      </w:r>
      <w:r w:rsidR="00645E1F">
        <w:rPr>
          <w:rFonts w:eastAsia="Times New Roman"/>
          <w:color w:val="000000"/>
          <w:shd w:val="clear" w:color="auto" w:fill="FFFFFF"/>
        </w:rPr>
        <w:t xml:space="preserve"> if local and State court processes do not result in mitigation</w:t>
      </w:r>
      <w:r w:rsidR="003C7F74" w:rsidRPr="00E65A20">
        <w:rPr>
          <w:rFonts w:eastAsia="Times New Roman"/>
          <w:color w:val="000000"/>
          <w:shd w:val="clear" w:color="auto" w:fill="FFFFFF"/>
        </w:rPr>
        <w:t>.</w:t>
      </w:r>
      <w:r w:rsidR="00034FF1">
        <w:rPr>
          <w:rFonts w:eastAsia="Times New Roman"/>
          <w:color w:val="000000"/>
          <w:shd w:val="clear" w:color="auto" w:fill="FFFFFF"/>
        </w:rPr>
        <w:t xml:space="preserve"> </w:t>
      </w:r>
      <w:r w:rsidR="003C7F74" w:rsidRPr="00E65A20">
        <w:rPr>
          <w:rFonts w:eastAsia="Times New Roman"/>
          <w:color w:val="000000"/>
          <w:shd w:val="clear" w:color="auto" w:fill="FFFFFF"/>
        </w:rPr>
        <w:t>FEMA can then deny</w:t>
      </w:r>
      <w:r w:rsidRPr="00E65A20">
        <w:rPr>
          <w:rFonts w:eastAsia="Times New Roman"/>
          <w:color w:val="000000"/>
          <w:shd w:val="clear" w:color="auto" w:fill="FFFFFF"/>
        </w:rPr>
        <w:t xml:space="preserve"> flood insurance coverage</w:t>
      </w:r>
      <w:r w:rsidR="003C7F74" w:rsidRPr="00E65A20">
        <w:rPr>
          <w:rFonts w:eastAsia="Times New Roman"/>
          <w:color w:val="000000"/>
          <w:shd w:val="clear" w:color="auto" w:fill="FFFFFF"/>
        </w:rPr>
        <w:t xml:space="preserve"> for the structure and any others on the property </w:t>
      </w:r>
      <w:r w:rsidRPr="00E65A20">
        <w:rPr>
          <w:rFonts w:eastAsia="Times New Roman"/>
          <w:color w:val="000000"/>
          <w:shd w:val="clear" w:color="auto" w:fill="FFFFFF"/>
        </w:rPr>
        <w:t>in accordance with Sec</w:t>
      </w:r>
      <w:r w:rsidR="003C7F74" w:rsidRPr="00E65A20">
        <w:rPr>
          <w:rFonts w:eastAsia="Times New Roman"/>
          <w:color w:val="000000"/>
          <w:shd w:val="clear" w:color="auto" w:fill="FFFFFF"/>
        </w:rPr>
        <w:t>tion</w:t>
      </w:r>
      <w:r w:rsidRPr="00E65A20">
        <w:rPr>
          <w:rFonts w:eastAsia="Times New Roman"/>
          <w:color w:val="000000"/>
          <w:shd w:val="clear" w:color="auto" w:fill="FFFFFF"/>
        </w:rPr>
        <w:t xml:space="preserve"> 1316 of the National Flood Insurance Act of 1968. Owners who refuse to resolve violations should be informed</w:t>
      </w:r>
      <w:r w:rsidR="003C7F74" w:rsidRPr="00E65A20">
        <w:rPr>
          <w:rFonts w:eastAsia="Times New Roman"/>
          <w:color w:val="000000"/>
          <w:shd w:val="clear" w:color="auto" w:fill="FFFFFF"/>
        </w:rPr>
        <w:t xml:space="preserve"> of the </w:t>
      </w:r>
      <w:r w:rsidR="003C7F74" w:rsidRPr="00E65A20">
        <w:rPr>
          <w:rFonts w:eastAsia="Times New Roman"/>
          <w:b/>
          <w:bCs/>
          <w:color w:val="000000"/>
          <w:shd w:val="clear" w:color="auto" w:fill="FFFFFF"/>
        </w:rPr>
        <w:t>consequences of flood insurance denial</w:t>
      </w:r>
      <w:r w:rsidR="003C7F74" w:rsidRPr="00E65A20">
        <w:rPr>
          <w:rFonts w:eastAsia="Times New Roman"/>
          <w:color w:val="000000"/>
          <w:shd w:val="clear" w:color="auto" w:fill="FFFFFF"/>
        </w:rPr>
        <w:t>:</w:t>
      </w:r>
      <w:r w:rsidRPr="00E65A20">
        <w:rPr>
          <w:rFonts w:eastAsia="Times New Roman"/>
          <w:color w:val="000000"/>
          <w:shd w:val="clear" w:color="auto" w:fill="FFFFFF"/>
        </w:rPr>
        <w:t xml:space="preserve"> the property may be difficult to sell; the owner may have problems with mortgage lenders if flood insurance cannot be maintained; and future Federal disaster assistance may be denied.</w:t>
      </w:r>
    </w:p>
    <w:p w14:paraId="5734A53C" w14:textId="4DE94C5B" w:rsidR="00763A74" w:rsidRDefault="00645E1F" w:rsidP="00F43DB8">
      <w:pPr>
        <w:jc w:val="both"/>
      </w:pPr>
      <w:r>
        <w:rPr>
          <w:iCs/>
        </w:rPr>
        <w:t>SD/SI processes</w:t>
      </w:r>
      <w:r w:rsidR="00763A74">
        <w:rPr>
          <w:iCs/>
        </w:rPr>
        <w:t xml:space="preserve"> </w:t>
      </w:r>
      <w:r w:rsidR="00B200E9">
        <w:rPr>
          <w:iCs/>
        </w:rPr>
        <w:t>can be challenging</w:t>
      </w:r>
      <w:r w:rsidR="00763A74">
        <w:rPr>
          <w:iCs/>
        </w:rPr>
        <w:t xml:space="preserve"> to implement.</w:t>
      </w:r>
      <w:r w:rsidR="00034FF1">
        <w:rPr>
          <w:iCs/>
        </w:rPr>
        <w:t xml:space="preserve"> </w:t>
      </w:r>
      <w:r w:rsidR="00763A74">
        <w:rPr>
          <w:iCs/>
        </w:rPr>
        <w:t>Improvements to structures may not always require permits from the community, and officials may have a difficult time determining damage costs in the aftermath of an event</w:t>
      </w:r>
      <w:r w:rsidR="00F863C2">
        <w:rPr>
          <w:iCs/>
        </w:rPr>
        <w:t xml:space="preserve"> due to sheer volume of d</w:t>
      </w:r>
      <w:r w:rsidR="00B22BCA">
        <w:rPr>
          <w:iCs/>
        </w:rPr>
        <w:t>amages</w:t>
      </w:r>
      <w:r w:rsidR="00F863C2">
        <w:rPr>
          <w:iCs/>
        </w:rPr>
        <w:t xml:space="preserve"> and/or lack of resources</w:t>
      </w:r>
      <w:r w:rsidR="00763A74">
        <w:rPr>
          <w:iCs/>
        </w:rPr>
        <w:t>.</w:t>
      </w:r>
      <w:r w:rsidR="00034FF1">
        <w:rPr>
          <w:iCs/>
        </w:rPr>
        <w:t xml:space="preserve"> </w:t>
      </w:r>
      <w:r w:rsidR="00763A74">
        <w:rPr>
          <w:iCs/>
        </w:rPr>
        <w:t xml:space="preserve">Given that, the following are some best practices to implementing an effective </w:t>
      </w:r>
      <w:r>
        <w:rPr>
          <w:iCs/>
        </w:rPr>
        <w:t>SD/SI</w:t>
      </w:r>
      <w:r w:rsidR="00763A74">
        <w:rPr>
          <w:iCs/>
        </w:rPr>
        <w:t xml:space="preserve"> pro</w:t>
      </w:r>
      <w:r>
        <w:rPr>
          <w:iCs/>
        </w:rPr>
        <w:t>cess</w:t>
      </w:r>
      <w:r w:rsidR="00763A74">
        <w:rPr>
          <w:iCs/>
        </w:rPr>
        <w:t>:</w:t>
      </w:r>
    </w:p>
    <w:p w14:paraId="19B3D35A" w14:textId="0A232065" w:rsidR="00763A74" w:rsidRPr="004748A0" w:rsidRDefault="00763A74">
      <w:pPr>
        <w:numPr>
          <w:ilvl w:val="0"/>
          <w:numId w:val="13"/>
        </w:numPr>
        <w:jc w:val="both"/>
      </w:pPr>
      <w:r w:rsidRPr="004748A0">
        <w:t>Find a</w:t>
      </w:r>
      <w:r>
        <w:t xml:space="preserve"> neighboring</w:t>
      </w:r>
      <w:r w:rsidRPr="004748A0">
        <w:t xml:space="preserve"> FPA or local official who has</w:t>
      </w:r>
      <w:r>
        <w:t xml:space="preserve"> a process in place and</w:t>
      </w:r>
      <w:r w:rsidRPr="004748A0">
        <w:t xml:space="preserve"> experience</w:t>
      </w:r>
      <w:r>
        <w:t xml:space="preserve"> implementing</w:t>
      </w:r>
      <w:r w:rsidR="00645E1F">
        <w:t xml:space="preserve"> an</w:t>
      </w:r>
      <w:r>
        <w:t xml:space="preserve"> </w:t>
      </w:r>
      <w:r w:rsidR="00645E1F">
        <w:t>SD/SI process</w:t>
      </w:r>
      <w:r>
        <w:t>.</w:t>
      </w:r>
      <w:r w:rsidR="00034FF1">
        <w:t xml:space="preserve"> </w:t>
      </w:r>
      <w:r>
        <w:t xml:space="preserve">Ask to learn about their </w:t>
      </w:r>
      <w:r w:rsidRPr="004748A0">
        <w:t>proces</w:t>
      </w:r>
      <w:r>
        <w:t>s.</w:t>
      </w:r>
    </w:p>
    <w:p w14:paraId="22BFF465" w14:textId="009E744C" w:rsidR="00763A74" w:rsidRDefault="00763A74" w:rsidP="00EE44B0">
      <w:pPr>
        <w:numPr>
          <w:ilvl w:val="0"/>
          <w:numId w:val="4"/>
        </w:numPr>
        <w:jc w:val="both"/>
      </w:pPr>
      <w:r w:rsidRPr="004748A0">
        <w:t>Establish a</w:t>
      </w:r>
      <w:r>
        <w:t xml:space="preserve"> </w:t>
      </w:r>
      <w:r w:rsidR="00645E1F">
        <w:t>SD/SI</w:t>
      </w:r>
      <w:r w:rsidRPr="004748A0">
        <w:t xml:space="preserve"> process prior to a disaster. Conduct a community</w:t>
      </w:r>
      <w:r>
        <w:t>-</w:t>
      </w:r>
      <w:r w:rsidRPr="004748A0">
        <w:t>wide appraisal of structures</w:t>
      </w:r>
      <w:r>
        <w:t xml:space="preserve">, </w:t>
      </w:r>
      <w:r w:rsidRPr="004748A0">
        <w:t>includ</w:t>
      </w:r>
      <w:r>
        <w:t>ing multiple</w:t>
      </w:r>
      <w:r w:rsidRPr="004748A0">
        <w:t xml:space="preserve"> photographs</w:t>
      </w:r>
      <w:r>
        <w:t xml:space="preserve"> of all sides of the property</w:t>
      </w:r>
      <w:r w:rsidRPr="004748A0">
        <w:t>.</w:t>
      </w:r>
      <w:r w:rsidR="00034FF1">
        <w:t xml:space="preserve"> </w:t>
      </w:r>
      <w:r w:rsidRPr="004748A0">
        <w:t>Understanding what the property looked like before a disaster is key.</w:t>
      </w:r>
    </w:p>
    <w:p w14:paraId="390F9238" w14:textId="0BB1BC60" w:rsidR="00763A74" w:rsidRDefault="00763A74" w:rsidP="00EE44B0">
      <w:pPr>
        <w:numPr>
          <w:ilvl w:val="0"/>
          <w:numId w:val="4"/>
        </w:numPr>
        <w:jc w:val="both"/>
      </w:pPr>
      <w:r w:rsidRPr="51435ECF">
        <w:rPr>
          <w:b/>
          <w:bCs/>
        </w:rPr>
        <w:t xml:space="preserve">Include cumulative improvements and damages in </w:t>
      </w:r>
      <w:r w:rsidR="009671E0" w:rsidRPr="51435ECF">
        <w:rPr>
          <w:b/>
          <w:bCs/>
        </w:rPr>
        <w:t>the</w:t>
      </w:r>
      <w:r w:rsidRPr="51435ECF">
        <w:rPr>
          <w:b/>
          <w:bCs/>
        </w:rPr>
        <w:t xml:space="preserve"> local </w:t>
      </w:r>
      <w:r w:rsidR="73AF0F26" w:rsidRPr="51435ECF">
        <w:rPr>
          <w:b/>
          <w:bCs/>
        </w:rPr>
        <w:t>F</w:t>
      </w:r>
      <w:r w:rsidR="00B068B6">
        <w:rPr>
          <w:b/>
          <w:bCs/>
        </w:rPr>
        <w:t>l</w:t>
      </w:r>
      <w:r w:rsidR="73AF0F26" w:rsidRPr="51435ECF">
        <w:rPr>
          <w:b/>
          <w:bCs/>
        </w:rPr>
        <w:t>ood Damage Prevention O</w:t>
      </w:r>
      <w:r w:rsidRPr="51435ECF">
        <w:rPr>
          <w:b/>
          <w:bCs/>
        </w:rPr>
        <w:t>rdinance</w:t>
      </w:r>
      <w:r>
        <w:t>, over a period of at least 10 years.</w:t>
      </w:r>
      <w:r w:rsidR="00034FF1">
        <w:t xml:space="preserve"> </w:t>
      </w:r>
      <w:r>
        <w:t>Setup a system/database to track the cumulative numbers. Educate homeowners in the floodplain about these requirements when they are submitting permits.</w:t>
      </w:r>
      <w:r w:rsidR="00034FF1">
        <w:t xml:space="preserve"> </w:t>
      </w:r>
    </w:p>
    <w:p w14:paraId="73A2490C" w14:textId="00A6BB94" w:rsidR="00645E1F" w:rsidRDefault="00645E1F" w:rsidP="003F2A18">
      <w:pPr>
        <w:numPr>
          <w:ilvl w:val="0"/>
          <w:numId w:val="4"/>
        </w:numPr>
        <w:spacing w:after="240"/>
        <w:jc w:val="both"/>
      </w:pPr>
      <w:r>
        <w:rPr>
          <w:b/>
          <w:bCs/>
        </w:rPr>
        <w:t xml:space="preserve">Adopt and implement a Substantial Damage Plan </w:t>
      </w:r>
      <w:r>
        <w:t xml:space="preserve">using the </w:t>
      </w:r>
      <w:r w:rsidR="00AF7096">
        <w:t xml:space="preserve">most recent </w:t>
      </w:r>
      <w:r>
        <w:t>template provided on the Bureau of Flood Engineering website.</w:t>
      </w:r>
      <w:r w:rsidR="00034FF1">
        <w:t xml:space="preserve"> </w:t>
      </w:r>
      <w:r>
        <w:t xml:space="preserve">This plan </w:t>
      </w:r>
      <w:r w:rsidR="00AF7096">
        <w:t xml:space="preserve">template </w:t>
      </w:r>
      <w:r>
        <w:t xml:space="preserve">is also included as </w:t>
      </w:r>
      <w:r w:rsidRPr="003F2A18">
        <w:rPr>
          <w:b/>
          <w:bCs/>
        </w:rPr>
        <w:t xml:space="preserve">Appendix </w:t>
      </w:r>
      <w:r w:rsidR="00522315">
        <w:rPr>
          <w:b/>
          <w:bCs/>
        </w:rPr>
        <w:t>F</w:t>
      </w:r>
      <w:r w:rsidR="00BB33D2">
        <w:rPr>
          <w:b/>
          <w:bCs/>
        </w:rPr>
        <w:t>: Example Certificates and Forms</w:t>
      </w:r>
      <w:r>
        <w:t>.</w:t>
      </w:r>
    </w:p>
    <w:p w14:paraId="7DCECA9F" w14:textId="61FF8C6F" w:rsidR="002D2646" w:rsidRPr="00053542" w:rsidRDefault="002D2646" w:rsidP="00F43DB8">
      <w:pPr>
        <w:jc w:val="both"/>
        <w:rPr>
          <w:iCs/>
        </w:rPr>
      </w:pPr>
      <w:r>
        <w:rPr>
          <w:iCs/>
        </w:rPr>
        <w:t xml:space="preserve">For how to implement </w:t>
      </w:r>
      <w:r w:rsidR="00645E1F">
        <w:rPr>
          <w:iCs/>
        </w:rPr>
        <w:t>SD/SI</w:t>
      </w:r>
      <w:r>
        <w:rPr>
          <w:iCs/>
        </w:rPr>
        <w:t xml:space="preserve"> and best practices, FPAs should reference FEMA 480, Unit 8, or FEMA’s </w:t>
      </w:r>
      <w:r w:rsidR="00645E1F">
        <w:rPr>
          <w:iCs/>
        </w:rPr>
        <w:t>SD/SI</w:t>
      </w:r>
      <w:r>
        <w:rPr>
          <w:iCs/>
        </w:rPr>
        <w:t xml:space="preserve"> Desk Reference Guide (FEMA P-758)</w:t>
      </w:r>
      <w:r w:rsidR="00BF320A">
        <w:rPr>
          <w:iCs/>
        </w:rPr>
        <w:t xml:space="preserve"> (</w:t>
      </w:r>
      <w:hyperlink r:id="rId70" w:history="1">
        <w:r w:rsidR="00BF320A" w:rsidRPr="00293C27">
          <w:rPr>
            <w:rStyle w:val="LinkChar"/>
          </w:rPr>
          <w:t>https://www.fema.gov/sites/default/files/2020-08/fema_p_758_complete_r3_0.pdf</w:t>
        </w:r>
      </w:hyperlink>
      <w:r w:rsidR="00BF320A">
        <w:rPr>
          <w:iCs/>
        </w:rPr>
        <w:t>).</w:t>
      </w:r>
    </w:p>
    <w:p w14:paraId="368C4606" w14:textId="3365E935" w:rsidR="00B22BCA" w:rsidRDefault="00B22BCA" w:rsidP="003F2A18">
      <w:pPr>
        <w:jc w:val="both"/>
      </w:pPr>
      <w:r>
        <w:t>For more suggestions on how to implement a Post-Disaster Recovery and Substantial Damage Pro</w:t>
      </w:r>
      <w:r w:rsidR="00645E1F">
        <w:t>cess</w:t>
      </w:r>
      <w:r>
        <w:t>, see Chapter 6.</w:t>
      </w:r>
    </w:p>
    <w:p w14:paraId="6F8196DE" w14:textId="417C6C30" w:rsidR="006C12B0" w:rsidRDefault="00B22BCA" w:rsidP="00B131DD">
      <w:pPr>
        <w:jc w:val="both"/>
      </w:pPr>
      <w:r>
        <w:lastRenderedPageBreak/>
        <w:t xml:space="preserve">Note that </w:t>
      </w:r>
      <w:r w:rsidR="00645E1F">
        <w:t>SD/SI</w:t>
      </w:r>
      <w:r>
        <w:t xml:space="preserve"> determination information is included in</w:t>
      </w:r>
      <w:r w:rsidR="00763A74" w:rsidRPr="00156DDC">
        <w:t xml:space="preserve"> </w:t>
      </w:r>
      <w:r w:rsidR="00763A74" w:rsidRPr="006D5165">
        <w:rPr>
          <w:b/>
        </w:rPr>
        <w:t xml:space="preserve">Appendix </w:t>
      </w:r>
      <w:r w:rsidR="00763A74">
        <w:rPr>
          <w:b/>
        </w:rPr>
        <w:t>B</w:t>
      </w:r>
      <w:r w:rsidR="00763A74" w:rsidRPr="006D5165">
        <w:rPr>
          <w:b/>
        </w:rPr>
        <w:t xml:space="preserve">: </w:t>
      </w:r>
      <w:r w:rsidR="00763A74">
        <w:rPr>
          <w:b/>
        </w:rPr>
        <w:t>Model Floodplain Development Permit</w:t>
      </w:r>
      <w:r w:rsidR="004C3B07">
        <w:t>.</w:t>
      </w:r>
      <w:r w:rsidR="00034FF1">
        <w:t xml:space="preserve"> </w:t>
      </w:r>
      <w:r w:rsidR="00763A74" w:rsidRPr="00294D6E">
        <w:rPr>
          <w:b/>
        </w:rPr>
        <w:t>Appendix</w:t>
      </w:r>
      <w:r w:rsidR="00522315">
        <w:rPr>
          <w:b/>
        </w:rPr>
        <w:t xml:space="preserve"> F</w:t>
      </w:r>
      <w:r w:rsidR="00763A74" w:rsidRPr="00294D6E">
        <w:rPr>
          <w:b/>
        </w:rPr>
        <w:t>: Example Certificates and Forms</w:t>
      </w:r>
      <w:r w:rsidR="004C3B07">
        <w:rPr>
          <w:b/>
        </w:rPr>
        <w:t xml:space="preserve"> </w:t>
      </w:r>
      <w:r w:rsidR="004C3B07" w:rsidRPr="004C3B07">
        <w:rPr>
          <w:bCs/>
        </w:rPr>
        <w:t xml:space="preserve">also includes sample determination worksheets as well as </w:t>
      </w:r>
      <w:r w:rsidR="00763A74" w:rsidRPr="004C3B07">
        <w:rPr>
          <w:bCs/>
        </w:rPr>
        <w:t>Substantial Improvement</w:t>
      </w:r>
      <w:r w:rsidR="00483EF9" w:rsidRPr="004C3B07">
        <w:rPr>
          <w:bCs/>
        </w:rPr>
        <w:t xml:space="preserve"> and Substantial </w:t>
      </w:r>
      <w:r w:rsidR="00763A74" w:rsidRPr="004C3B07">
        <w:rPr>
          <w:bCs/>
        </w:rPr>
        <w:t>Dama</w:t>
      </w:r>
      <w:r w:rsidR="00763A74">
        <w:t>ge Letter template</w:t>
      </w:r>
      <w:r w:rsidR="00483EF9">
        <w:t>s</w:t>
      </w:r>
      <w:r w:rsidR="00763A74">
        <w:t xml:space="preserve"> </w:t>
      </w:r>
      <w:r w:rsidR="004C3B07">
        <w:t>for</w:t>
      </w:r>
      <w:r w:rsidR="00763A74">
        <w:t xml:space="preserve"> communit</w:t>
      </w:r>
      <w:r w:rsidR="004C3B07">
        <w:t>ies</w:t>
      </w:r>
      <w:r w:rsidR="00763A74">
        <w:t>.</w:t>
      </w:r>
    </w:p>
    <w:p w14:paraId="1D3169E8" w14:textId="77777777" w:rsidR="002D0230" w:rsidRDefault="002D0230">
      <w:pPr>
        <w:rPr>
          <w:rFonts w:asciiTheme="majorHAnsi" w:eastAsiaTheme="majorEastAsia" w:hAnsiTheme="majorHAnsi" w:cstheme="majorBidi"/>
          <w:color w:val="2F5496" w:themeColor="accent1" w:themeShade="BF"/>
          <w:sz w:val="26"/>
          <w:szCs w:val="26"/>
        </w:rPr>
      </w:pPr>
      <w:r>
        <w:br w:type="page"/>
      </w:r>
    </w:p>
    <w:p w14:paraId="46F9BD01" w14:textId="44FF9CDB" w:rsidR="00D050B0" w:rsidRDefault="006C12B0" w:rsidP="008B4EF6">
      <w:pPr>
        <w:pStyle w:val="Heading2"/>
      </w:pPr>
      <w:bookmarkStart w:id="76" w:name="_Toc123680693"/>
      <w:r w:rsidRPr="00026765">
        <w:lastRenderedPageBreak/>
        <w:t>Chapter 3: Incorporating Local and State Floodplain Management Regulations</w:t>
      </w:r>
      <w:bookmarkEnd w:id="76"/>
    </w:p>
    <w:p w14:paraId="30B44A47" w14:textId="61D7E816" w:rsidR="00B7212C" w:rsidRPr="008B4EF6" w:rsidRDefault="002B7B2D" w:rsidP="008B4EF6">
      <w:pPr>
        <w:pStyle w:val="Heading3"/>
        <w:rPr>
          <w:sz w:val="26"/>
          <w:szCs w:val="26"/>
        </w:rPr>
      </w:pPr>
      <w:bookmarkStart w:id="77" w:name="_Toc88503198"/>
      <w:bookmarkStart w:id="78" w:name="_Toc88503383"/>
      <w:bookmarkStart w:id="79" w:name="_Toc88505665"/>
      <w:bookmarkStart w:id="80" w:name="_Toc88551710"/>
      <w:bookmarkStart w:id="81" w:name="_Toc88503199"/>
      <w:bookmarkStart w:id="82" w:name="_Toc88503384"/>
      <w:bookmarkStart w:id="83" w:name="_Toc88505666"/>
      <w:bookmarkStart w:id="84" w:name="_Toc88551711"/>
      <w:bookmarkStart w:id="85" w:name="_Toc88503200"/>
      <w:bookmarkStart w:id="86" w:name="_Toc88503385"/>
      <w:bookmarkStart w:id="87" w:name="_Toc88505667"/>
      <w:bookmarkStart w:id="88" w:name="_Toc88551712"/>
      <w:bookmarkStart w:id="89" w:name="_Toc88503201"/>
      <w:bookmarkStart w:id="90" w:name="_Toc88503386"/>
      <w:bookmarkStart w:id="91" w:name="_Toc88505668"/>
      <w:bookmarkStart w:id="92" w:name="_Toc88551713"/>
      <w:bookmarkStart w:id="93" w:name="_Toc88503202"/>
      <w:bookmarkStart w:id="94" w:name="_Toc88503387"/>
      <w:bookmarkStart w:id="95" w:name="_Toc88505669"/>
      <w:bookmarkStart w:id="96" w:name="_Toc88551714"/>
      <w:bookmarkStart w:id="97" w:name="_Toc88503203"/>
      <w:bookmarkStart w:id="98" w:name="_Toc88503388"/>
      <w:bookmarkStart w:id="99" w:name="_Toc88505670"/>
      <w:bookmarkStart w:id="100" w:name="_Toc88551715"/>
      <w:bookmarkStart w:id="101" w:name="_Toc88503204"/>
      <w:bookmarkStart w:id="102" w:name="_Toc88503389"/>
      <w:bookmarkStart w:id="103" w:name="_Toc88505671"/>
      <w:bookmarkStart w:id="104" w:name="_Toc88551716"/>
      <w:bookmarkStart w:id="105" w:name="_Toc123680694"/>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r>
        <w:t xml:space="preserve">The Precedence </w:t>
      </w:r>
      <w:r w:rsidR="00AF7096">
        <w:t>Rule</w:t>
      </w:r>
      <w:r>
        <w:t xml:space="preserve"> and Regulating to Higher Standards</w:t>
      </w:r>
      <w:bookmarkEnd w:id="105"/>
    </w:p>
    <w:p w14:paraId="3C6BFE10" w14:textId="30E08753" w:rsidR="002B7B2D" w:rsidRDefault="002B7B2D" w:rsidP="003F2A18">
      <w:pPr>
        <w:jc w:val="both"/>
      </w:pPr>
      <w:r w:rsidRPr="00700A04">
        <w:rPr>
          <w:b/>
          <w:bCs/>
        </w:rPr>
        <w:t>FPAs</w:t>
      </w:r>
      <w:r w:rsidR="00700A04" w:rsidRPr="00700A04">
        <w:rPr>
          <w:b/>
          <w:bCs/>
        </w:rPr>
        <w:t xml:space="preserve"> must</w:t>
      </w:r>
      <w:r w:rsidRPr="00700A04">
        <w:rPr>
          <w:b/>
          <w:bCs/>
        </w:rPr>
        <w:t xml:space="preserve"> </w:t>
      </w:r>
      <w:r w:rsidR="009540C6">
        <w:rPr>
          <w:b/>
          <w:bCs/>
        </w:rPr>
        <w:t>regulate to</w:t>
      </w:r>
      <w:r w:rsidRPr="00700A04">
        <w:rPr>
          <w:b/>
          <w:bCs/>
        </w:rPr>
        <w:t xml:space="preserve"> higher standards </w:t>
      </w:r>
      <w:r w:rsidR="00700A04" w:rsidRPr="00700A04">
        <w:rPr>
          <w:b/>
          <w:bCs/>
        </w:rPr>
        <w:t>that</w:t>
      </w:r>
      <w:r w:rsidRPr="00700A04">
        <w:rPr>
          <w:b/>
          <w:bCs/>
        </w:rPr>
        <w:t xml:space="preserve"> are adopted by State and local communities</w:t>
      </w:r>
      <w:r w:rsidR="00700A04">
        <w:t xml:space="preserve"> per NFIP regulations</w:t>
      </w:r>
      <w:r>
        <w:t>.</w:t>
      </w:r>
      <w:r w:rsidR="00034FF1">
        <w:t xml:space="preserve"> </w:t>
      </w:r>
      <w:r>
        <w:t xml:space="preserve"> The</w:t>
      </w:r>
      <w:r w:rsidR="00252D48">
        <w:t xml:space="preserve"> legal directive</w:t>
      </w:r>
      <w:r>
        <w:t xml:space="preserve"> for this comes from the </w:t>
      </w:r>
      <w:r w:rsidRPr="00130323">
        <w:rPr>
          <w:b/>
          <w:bCs/>
        </w:rPr>
        <w:t xml:space="preserve">“Precedence </w:t>
      </w:r>
      <w:r w:rsidR="00AF7096">
        <w:rPr>
          <w:b/>
          <w:bCs/>
        </w:rPr>
        <w:t>Rule</w:t>
      </w:r>
      <w:r w:rsidRPr="00130323">
        <w:rPr>
          <w:b/>
          <w:bCs/>
        </w:rPr>
        <w:t>”</w:t>
      </w:r>
      <w:r>
        <w:t xml:space="preserve"> set forth in the NFIP Regulations.</w:t>
      </w:r>
      <w:r w:rsidR="00034FF1">
        <w:t xml:space="preserve"> </w:t>
      </w:r>
      <w:r>
        <w:t xml:space="preserve">Listed in Chapter 44 of the Code of Federal Regulations (44 CFR) Part 60, Section 1, part (d), the “Precedence </w:t>
      </w:r>
      <w:r w:rsidR="00AF7096">
        <w:t>Rule</w:t>
      </w:r>
      <w:r>
        <w:t>” states:</w:t>
      </w:r>
    </w:p>
    <w:p w14:paraId="1DC03B82" w14:textId="4DE85DA2" w:rsidR="00AF7096" w:rsidRDefault="002B7B2D" w:rsidP="003F2A18">
      <w:pPr>
        <w:jc w:val="both"/>
      </w:pPr>
      <w:r>
        <w:t>“</w:t>
      </w:r>
      <w:r w:rsidRPr="00CD3C5A">
        <w:t>The </w:t>
      </w:r>
      <w:hyperlink r:id="rId71" w:history="1">
        <w:r w:rsidRPr="00CD3C5A">
          <w:t>criteria</w:t>
        </w:r>
      </w:hyperlink>
      <w:r w:rsidRPr="00CD3C5A">
        <w:t> set forth in this subpart are minimum standards for the adoption of </w:t>
      </w:r>
      <w:hyperlink r:id="rId72" w:history="1">
        <w:r w:rsidRPr="00CD3C5A">
          <w:t>floodplain management regulations</w:t>
        </w:r>
      </w:hyperlink>
      <w:r w:rsidRPr="00CD3C5A">
        <w:t> by </w:t>
      </w:r>
      <w:hyperlink r:id="rId73" w:history="1">
        <w:r w:rsidRPr="00CD3C5A">
          <w:t>flood</w:t>
        </w:r>
      </w:hyperlink>
      <w:r w:rsidRPr="00CD3C5A">
        <w:t>-prone, </w:t>
      </w:r>
      <w:hyperlink r:id="rId74" w:history="1">
        <w:r w:rsidRPr="00CD3C5A">
          <w:t>mudslide</w:t>
        </w:r>
        <w:r w:rsidR="001F7A02">
          <w:t xml:space="preserve"> </w:t>
        </w:r>
        <w:r w:rsidRPr="00CD3C5A">
          <w:t>(i</w:t>
        </w:r>
      </w:hyperlink>
      <w:r w:rsidRPr="00CD3C5A">
        <w:t>.e., mudflow)-prone and </w:t>
      </w:r>
      <w:hyperlink r:id="rId75" w:history="1">
        <w:r w:rsidRPr="00CD3C5A">
          <w:t>flood-related erosion</w:t>
        </w:r>
      </w:hyperlink>
      <w:r w:rsidRPr="00CD3C5A">
        <w:t>-prone communities. Any </w:t>
      </w:r>
      <w:hyperlink r:id="rId76" w:history="1">
        <w:r w:rsidRPr="00CD3C5A">
          <w:t>community</w:t>
        </w:r>
      </w:hyperlink>
      <w:r w:rsidRPr="00CD3C5A">
        <w:t> may exceed the minimum </w:t>
      </w:r>
      <w:hyperlink r:id="rId77" w:history="1">
        <w:r w:rsidRPr="00CD3C5A">
          <w:t>criteria</w:t>
        </w:r>
      </w:hyperlink>
      <w:r w:rsidRPr="00CD3C5A">
        <w:t> under this part by adopting more comprehensive </w:t>
      </w:r>
      <w:hyperlink r:id="rId78" w:history="1">
        <w:r w:rsidRPr="00CD3C5A">
          <w:t>floodplain management regulations</w:t>
        </w:r>
      </w:hyperlink>
      <w:r w:rsidRPr="00CD3C5A">
        <w:t> utilizing the standards such as contained in </w:t>
      </w:r>
      <w:hyperlink r:id="rId79" w:history="1">
        <w:r w:rsidRPr="00CD3C5A">
          <w:t>subpart</w:t>
        </w:r>
        <w:r>
          <w:t> </w:t>
        </w:r>
        <w:r w:rsidRPr="00CD3C5A">
          <w:t>C</w:t>
        </w:r>
      </w:hyperlink>
      <w:r w:rsidRPr="00CD3C5A">
        <w:t> of this part. In some instances, </w:t>
      </w:r>
      <w:hyperlink r:id="rId80" w:history="1">
        <w:r w:rsidRPr="00CD3C5A">
          <w:t>community</w:t>
        </w:r>
      </w:hyperlink>
      <w:r w:rsidRPr="00CD3C5A">
        <w:t> officials may have access to information or knowledge of conditions that require, particularly for human safety, higher standards than the minimum </w:t>
      </w:r>
      <w:hyperlink r:id="rId81" w:history="1">
        <w:r w:rsidRPr="00CD3C5A">
          <w:t>criteria</w:t>
        </w:r>
      </w:hyperlink>
      <w:r w:rsidRPr="00CD3C5A">
        <w:t> set forth in </w:t>
      </w:r>
      <w:hyperlink r:id="rId82" w:history="1">
        <w:r w:rsidRPr="00CD3C5A">
          <w:t>subpart A</w:t>
        </w:r>
      </w:hyperlink>
      <w:r w:rsidRPr="00CD3C5A">
        <w:t xml:space="preserve"> of this part. </w:t>
      </w:r>
      <w:r w:rsidRPr="00CD3C5A">
        <w:rPr>
          <w:b/>
        </w:rPr>
        <w:t>Therefore, any </w:t>
      </w:r>
      <w:hyperlink r:id="rId83" w:history="1">
        <w:r w:rsidRPr="00CD3C5A">
          <w:rPr>
            <w:b/>
          </w:rPr>
          <w:t>floodplain management regulations</w:t>
        </w:r>
      </w:hyperlink>
      <w:r w:rsidRPr="00CD3C5A">
        <w:rPr>
          <w:b/>
        </w:rPr>
        <w:t> adopted by a </w:t>
      </w:r>
      <w:hyperlink r:id="rId84" w:history="1">
        <w:r w:rsidRPr="00CD3C5A">
          <w:rPr>
            <w:b/>
          </w:rPr>
          <w:t>State</w:t>
        </w:r>
      </w:hyperlink>
      <w:r w:rsidRPr="00CD3C5A">
        <w:rPr>
          <w:b/>
        </w:rPr>
        <w:t> or a </w:t>
      </w:r>
      <w:hyperlink r:id="rId85" w:history="1">
        <w:r w:rsidRPr="00CD3C5A">
          <w:rPr>
            <w:b/>
          </w:rPr>
          <w:t>community</w:t>
        </w:r>
      </w:hyperlink>
      <w:r w:rsidRPr="00CD3C5A">
        <w:rPr>
          <w:b/>
        </w:rPr>
        <w:t> which are more restrictive than the </w:t>
      </w:r>
      <w:hyperlink r:id="rId86" w:history="1">
        <w:r w:rsidRPr="00CD3C5A">
          <w:rPr>
            <w:b/>
          </w:rPr>
          <w:t>criteria</w:t>
        </w:r>
      </w:hyperlink>
      <w:r w:rsidRPr="00CD3C5A">
        <w:rPr>
          <w:b/>
        </w:rPr>
        <w:t> set forth in this part are encouraged and shall take precedence.</w:t>
      </w:r>
      <w:r>
        <w:rPr>
          <w:b/>
        </w:rPr>
        <w:t>”</w:t>
      </w:r>
      <w:r w:rsidR="00034FF1">
        <w:rPr>
          <w:b/>
        </w:rPr>
        <w:t xml:space="preserve"> </w:t>
      </w:r>
      <w:r w:rsidRPr="00616D23">
        <w:t xml:space="preserve">(44 CFR 60.1(d); FEMA 480, </w:t>
      </w:r>
      <w:r w:rsidR="00451B1E" w:rsidRPr="00616D23">
        <w:t>pg.</w:t>
      </w:r>
      <w:r w:rsidRPr="00616D23">
        <w:t xml:space="preserve"> 6-4)</w:t>
      </w:r>
    </w:p>
    <w:p w14:paraId="7CEDD118" w14:textId="665CFDC5" w:rsidR="00913D94" w:rsidRDefault="00AF7096" w:rsidP="003F2A18">
      <w:pPr>
        <w:jc w:val="both"/>
      </w:pPr>
      <w:r>
        <w:t>The new Model Code Coordinated Ordinance required to be adopted by all 553 participating New Jersey communities after January 2021 was developed to ensure the alignment necessary to comply with the “Precedence Rule”.</w:t>
      </w:r>
      <w:r w:rsidR="00034FF1">
        <w:t xml:space="preserve"> </w:t>
      </w:r>
      <w:r>
        <w:t>This new ordinance integrates the higher State standards with the NFIP and establishes roles at the local level to ensure coordination and cohesive enforcement.</w:t>
      </w:r>
      <w:r w:rsidR="00034FF1">
        <w:t xml:space="preserve"> </w:t>
      </w:r>
      <w:r>
        <w:t xml:space="preserve"> The following sections describe aspects of the Flood Hazard Area Control Act</w:t>
      </w:r>
      <w:r w:rsidR="00D3547C">
        <w:t xml:space="preserve"> (</w:t>
      </w:r>
      <w:hyperlink r:id="rId87" w:history="1">
        <w:r w:rsidR="00D3547C" w:rsidRPr="008B4EF6">
          <w:rPr>
            <w:rStyle w:val="LinkChar"/>
          </w:rPr>
          <w:t>https://www.nj.gov/dep/rules/rules/njac7_13.pdf</w:t>
        </w:r>
      </w:hyperlink>
      <w:r w:rsidR="00D3547C">
        <w:t xml:space="preserve">) </w:t>
      </w:r>
      <w:r>
        <w:t xml:space="preserve">and that the municipality must incorporate into their ordinances and the FPA must incorporate into their decision-making and processes. </w:t>
      </w:r>
    </w:p>
    <w:p w14:paraId="30B467A9" w14:textId="7257A547" w:rsidR="00BA477E" w:rsidRDefault="00207A91" w:rsidP="003F2A18">
      <w:pPr>
        <w:jc w:val="both"/>
      </w:pPr>
      <w:r>
        <w:t xml:space="preserve">Reasons </w:t>
      </w:r>
      <w:r w:rsidR="00BA477E">
        <w:t xml:space="preserve">for participating communities </w:t>
      </w:r>
      <w:r>
        <w:t xml:space="preserve">to comply with the “Precedence Rule” and </w:t>
      </w:r>
      <w:r w:rsidR="00BA477E">
        <w:t xml:space="preserve">the State’s </w:t>
      </w:r>
      <w:r>
        <w:t xml:space="preserve">higher </w:t>
      </w:r>
      <w:r w:rsidR="00BA477E">
        <w:t xml:space="preserve">floodplain </w:t>
      </w:r>
      <w:r>
        <w:t xml:space="preserve">standards include: </w:t>
      </w:r>
    </w:p>
    <w:p w14:paraId="4927D8BF" w14:textId="53B158CA" w:rsidR="00207A91" w:rsidRDefault="00207A91">
      <w:pPr>
        <w:numPr>
          <w:ilvl w:val="0"/>
          <w:numId w:val="20"/>
        </w:numPr>
        <w:jc w:val="both"/>
      </w:pPr>
      <w:r>
        <w:t xml:space="preserve">Maintain “good-standing” with the NFIP </w:t>
      </w:r>
    </w:p>
    <w:p w14:paraId="18B2E29E" w14:textId="276C77DA" w:rsidR="00207A91" w:rsidRDefault="00207A91">
      <w:pPr>
        <w:numPr>
          <w:ilvl w:val="0"/>
          <w:numId w:val="20"/>
        </w:numPr>
        <w:jc w:val="both"/>
      </w:pPr>
      <w:r>
        <w:t>Community compliance with NJ state law.</w:t>
      </w:r>
      <w:r w:rsidR="00034FF1">
        <w:t xml:space="preserve"> </w:t>
      </w:r>
    </w:p>
    <w:p w14:paraId="21AC88F6" w14:textId="77777777" w:rsidR="00207A91" w:rsidRDefault="00207A91">
      <w:pPr>
        <w:numPr>
          <w:ilvl w:val="0"/>
          <w:numId w:val="20"/>
        </w:numPr>
        <w:jc w:val="both"/>
      </w:pPr>
      <w:r>
        <w:t>Reduction in flood insurance premiums in communities.</w:t>
      </w:r>
    </w:p>
    <w:p w14:paraId="730F1CBB" w14:textId="073E9EC5" w:rsidR="00207A91" w:rsidRDefault="00207A91">
      <w:pPr>
        <w:numPr>
          <w:ilvl w:val="0"/>
          <w:numId w:val="20"/>
        </w:numPr>
        <w:jc w:val="both"/>
      </w:pPr>
      <w:r>
        <w:t>Credits earned in the Community Rating System program.</w:t>
      </w:r>
      <w:r w:rsidR="00034FF1">
        <w:t xml:space="preserve"> </w:t>
      </w:r>
    </w:p>
    <w:p w14:paraId="25CE2A32" w14:textId="77777777" w:rsidR="00207A91" w:rsidRDefault="00207A91">
      <w:pPr>
        <w:numPr>
          <w:ilvl w:val="0"/>
          <w:numId w:val="20"/>
        </w:numPr>
        <w:spacing w:after="0"/>
        <w:jc w:val="both"/>
      </w:pPr>
      <w:r>
        <w:t>Reduction in flood risk in communities.</w:t>
      </w:r>
    </w:p>
    <w:p w14:paraId="0A6855EE" w14:textId="77777777" w:rsidR="00207A91" w:rsidRDefault="00207A91" w:rsidP="00B7212C">
      <w:pPr>
        <w:spacing w:after="0"/>
        <w:jc w:val="both"/>
      </w:pPr>
    </w:p>
    <w:p w14:paraId="064DEF9F" w14:textId="4040525C" w:rsidR="00913D94" w:rsidRPr="008B4EF6" w:rsidRDefault="00B7303B" w:rsidP="008B4EF6">
      <w:pPr>
        <w:pStyle w:val="Heading3"/>
        <w:rPr>
          <w:i/>
          <w:iCs/>
        </w:rPr>
      </w:pPr>
      <w:bookmarkStart w:id="106" w:name="_Toc123680695"/>
      <w:r w:rsidRPr="00C736D6">
        <w:t>State Regulations</w:t>
      </w:r>
      <w:r w:rsidR="00B034F5">
        <w:t xml:space="preserve"> </w:t>
      </w:r>
      <w:r w:rsidR="00207A91">
        <w:t>–</w:t>
      </w:r>
      <w:r w:rsidR="00913D94">
        <w:t>Flood Hazard Area Control Act Overview</w:t>
      </w:r>
      <w:bookmarkEnd w:id="106"/>
    </w:p>
    <w:p w14:paraId="1E2D25C4" w14:textId="7EA477E6" w:rsidR="00B7212C" w:rsidRDefault="00B7303B" w:rsidP="003F2A18">
      <w:pPr>
        <w:jc w:val="both"/>
      </w:pPr>
      <w:r w:rsidRPr="00752FFD">
        <w:rPr>
          <w:b/>
          <w:bCs/>
        </w:rPr>
        <w:t>NJ has more restrictive definitions than the NFIP for floodways, floodplains, and the design flood elevation (DFE).</w:t>
      </w:r>
      <w:r w:rsidR="00034FF1">
        <w:t xml:space="preserve"> </w:t>
      </w:r>
      <w:r>
        <w:t>FPAs in N</w:t>
      </w:r>
      <w:r w:rsidR="00FF6C3B">
        <w:t xml:space="preserve">ew </w:t>
      </w:r>
      <w:r>
        <w:t>J</w:t>
      </w:r>
      <w:r w:rsidR="00FF6C3B">
        <w:t>ersey</w:t>
      </w:r>
      <w:r>
        <w:t xml:space="preserve"> must be aware</w:t>
      </w:r>
      <w:r w:rsidR="00752FFD">
        <w:t xml:space="preserve"> of</w:t>
      </w:r>
      <w:r>
        <w:t xml:space="preserve"> and familiarize themselves with these rules </w:t>
      </w:r>
      <w:r w:rsidR="0059255D">
        <w:t>to</w:t>
      </w:r>
      <w:r>
        <w:t xml:space="preserve"> properly </w:t>
      </w:r>
      <w:r w:rsidR="009540C6">
        <w:t>regulate</w:t>
      </w:r>
      <w:r>
        <w:t xml:space="preserve"> them. </w:t>
      </w:r>
    </w:p>
    <w:p w14:paraId="40E62D76" w14:textId="287D2D37" w:rsidR="00FF6C3B" w:rsidRDefault="00B7303B" w:rsidP="003F2A18">
      <w:pPr>
        <w:spacing w:after="240"/>
        <w:jc w:val="both"/>
      </w:pPr>
      <w:r>
        <w:t xml:space="preserve">A broad overview of </w:t>
      </w:r>
      <w:r w:rsidR="00FF6C3B">
        <w:t>F</w:t>
      </w:r>
      <w:r>
        <w:t>HACA Rules</w:t>
      </w:r>
      <w:r w:rsidR="009540C6">
        <w:t xml:space="preserve"> </w:t>
      </w:r>
      <w:r w:rsidR="004C7B3E">
        <w:t>is</w:t>
      </w:r>
      <w:r w:rsidR="009540C6">
        <w:t xml:space="preserve"> as</w:t>
      </w:r>
      <w:r>
        <w:t xml:space="preserve"> follow</w:t>
      </w:r>
      <w:r w:rsidR="00752FFD">
        <w:t>s</w:t>
      </w:r>
      <w:r>
        <w:t>:</w:t>
      </w:r>
    </w:p>
    <w:p w14:paraId="1B9F42F1" w14:textId="0AD7E40E" w:rsidR="00B7303B" w:rsidRDefault="004C7B3E" w:rsidP="00D23633">
      <w:pPr>
        <w:numPr>
          <w:ilvl w:val="0"/>
          <w:numId w:val="5"/>
        </w:numPr>
        <w:jc w:val="both"/>
      </w:pPr>
      <w:r>
        <w:t>NJ does not allow new building construction in floodways, regardless of whether the construction might meet NFIP no-rise requirements.</w:t>
      </w:r>
      <w:r w:rsidR="00034FF1">
        <w:t xml:space="preserve"> </w:t>
      </w:r>
      <w:r w:rsidR="008C0ED0">
        <w:t>Water control structures</w:t>
      </w:r>
      <w:r w:rsidR="0061660D">
        <w:t xml:space="preserve"> are allowed, however. (For a complete list of allowable floodway activities see N.J.A.C. 7:13-11.3.)</w:t>
      </w:r>
      <w:r w:rsidR="00034FF1">
        <w:t xml:space="preserve"> </w:t>
      </w:r>
      <w:r w:rsidR="006768DA">
        <w:t>Riverine floodways are more restrictive and therefore wider than the NFIP standard.</w:t>
      </w:r>
      <w:r w:rsidR="00034FF1">
        <w:t xml:space="preserve"> </w:t>
      </w:r>
      <w:r w:rsidR="006768DA">
        <w:t xml:space="preserve">When </w:t>
      </w:r>
      <w:r w:rsidR="008A5DD9">
        <w:t xml:space="preserve">FEMA maps new </w:t>
      </w:r>
      <w:r w:rsidR="006768DA">
        <w:t>floodways for any NJ community, they use N</w:t>
      </w:r>
      <w:r w:rsidR="00FF6C3B">
        <w:t xml:space="preserve">ew </w:t>
      </w:r>
      <w:r w:rsidR="006768DA">
        <w:t>J</w:t>
      </w:r>
      <w:r w:rsidR="00FF6C3B">
        <w:t>ersey</w:t>
      </w:r>
      <w:r w:rsidR="006768DA">
        <w:t xml:space="preserve"> standards</w:t>
      </w:r>
      <w:r w:rsidR="00F54EA8">
        <w:t xml:space="preserve"> on FIRMS</w:t>
      </w:r>
      <w:r w:rsidR="006768DA">
        <w:t>.</w:t>
      </w:r>
      <w:r w:rsidR="00034FF1">
        <w:t xml:space="preserve"> </w:t>
      </w:r>
    </w:p>
    <w:p w14:paraId="47D7DEE2" w14:textId="0F15908C" w:rsidR="00B7303B" w:rsidRDefault="00B7303B">
      <w:pPr>
        <w:numPr>
          <w:ilvl w:val="0"/>
          <w:numId w:val="5"/>
        </w:numPr>
        <w:jc w:val="both"/>
      </w:pPr>
      <w:r>
        <w:t xml:space="preserve">Regulated </w:t>
      </w:r>
      <w:r w:rsidR="00752FFD">
        <w:t>r</w:t>
      </w:r>
      <w:r>
        <w:t>iverine floodplain elevations are higher than the NFIP standard.</w:t>
      </w:r>
      <w:r w:rsidR="00034FF1">
        <w:t xml:space="preserve"> </w:t>
      </w:r>
      <w:r w:rsidR="00874B57">
        <w:t xml:space="preserve">By rule, </w:t>
      </w:r>
      <w:r>
        <w:t>25% more</w:t>
      </w:r>
      <w:r w:rsidR="00752FFD">
        <w:t xml:space="preserve"> </w:t>
      </w:r>
      <w:r w:rsidR="009540C6">
        <w:t xml:space="preserve">flood </w:t>
      </w:r>
      <w:r w:rsidR="00752FFD">
        <w:t>flow</w:t>
      </w:r>
      <w:r>
        <w:t xml:space="preserve"> than FEMA’s 1% flood flow</w:t>
      </w:r>
      <w:r w:rsidR="00874B57">
        <w:t xml:space="preserve"> </w:t>
      </w:r>
      <w:r w:rsidR="00C35913">
        <w:t>must</w:t>
      </w:r>
      <w:r w:rsidR="00874B57">
        <w:t xml:space="preserve"> be regulated</w:t>
      </w:r>
      <w:r>
        <w:t>.</w:t>
      </w:r>
      <w:r w:rsidR="00034FF1">
        <w:t xml:space="preserve"> </w:t>
      </w:r>
      <w:r w:rsidR="00874B57">
        <w:t xml:space="preserve">For example, a FEMA flow of 10,000 cubic feet per second (cfs) </w:t>
      </w:r>
      <w:r w:rsidR="00C35913">
        <w:t>would be</w:t>
      </w:r>
      <w:r w:rsidR="00874B57">
        <w:t xml:space="preserve"> 12,500 cfs under N</w:t>
      </w:r>
      <w:r w:rsidR="003F1B98">
        <w:t xml:space="preserve">ew </w:t>
      </w:r>
      <w:r w:rsidR="00874B57">
        <w:t>J</w:t>
      </w:r>
      <w:r w:rsidR="003F1B98">
        <w:t>ersey</w:t>
      </w:r>
      <w:r w:rsidR="00874B57">
        <w:t xml:space="preserve"> rule</w:t>
      </w:r>
      <w:r w:rsidR="003F1B98">
        <w:t>s</w:t>
      </w:r>
      <w:r w:rsidR="00874B57">
        <w:t>.</w:t>
      </w:r>
      <w:r w:rsidR="00034FF1">
        <w:t xml:space="preserve"> </w:t>
      </w:r>
      <w:r w:rsidR="00874B57">
        <w:t>N</w:t>
      </w:r>
      <w:r w:rsidR="003F1B98">
        <w:t xml:space="preserve">ew </w:t>
      </w:r>
      <w:r w:rsidR="00874B57">
        <w:t>J</w:t>
      </w:r>
      <w:r w:rsidR="003F1B98">
        <w:t>ersey</w:t>
      </w:r>
      <w:r w:rsidR="00874B57">
        <w:t xml:space="preserve"> flood elevations would then be calculated from the resulting increase in flow.</w:t>
      </w:r>
      <w:r w:rsidR="00034FF1">
        <w:t xml:space="preserve"> </w:t>
      </w:r>
      <w:r w:rsidR="00874B57">
        <w:t>N</w:t>
      </w:r>
      <w:r w:rsidR="003F1B98">
        <w:t xml:space="preserve">ew </w:t>
      </w:r>
      <w:r w:rsidR="00874B57">
        <w:t>J</w:t>
      </w:r>
      <w:r w:rsidR="003F1B98">
        <w:t>ersey</w:t>
      </w:r>
      <w:r w:rsidR="00874B57">
        <w:t xml:space="preserve"> has mapped many streams using this method from the late 1960’s through the mid 2000’s on “State Study Maps”.</w:t>
      </w:r>
      <w:r w:rsidR="00034FF1">
        <w:t xml:space="preserve"> </w:t>
      </w:r>
      <w:r w:rsidR="00874B57">
        <w:t>A</w:t>
      </w:r>
      <w:r w:rsidR="00874B57" w:rsidRPr="00AE63B9">
        <w:t>ppendix 2 of the FHACA Rules identif</w:t>
      </w:r>
      <w:r w:rsidR="00874B57">
        <w:t>ies</w:t>
      </w:r>
      <w:r w:rsidR="00874B57" w:rsidRPr="00AE63B9">
        <w:t xml:space="preserve"> </w:t>
      </w:r>
      <w:r w:rsidR="00874B57">
        <w:t xml:space="preserve">these </w:t>
      </w:r>
      <w:r w:rsidR="00874B57" w:rsidRPr="00AE63B9">
        <w:t>state-studied waters</w:t>
      </w:r>
      <w:r w:rsidR="001550BA">
        <w:t>.</w:t>
      </w:r>
      <w:r w:rsidR="00034FF1">
        <w:t xml:space="preserve"> </w:t>
      </w:r>
      <w:r w:rsidR="001550BA">
        <w:t xml:space="preserve">Since 2009, however, all new studies are being mapped on FEMA’s FIRMs </w:t>
      </w:r>
      <w:r>
        <w:t>as the NJ Flood Hazard Area Design Flood (NJFHADF)</w:t>
      </w:r>
      <w:r w:rsidR="009540C6">
        <w:t xml:space="preserve"> line</w:t>
      </w:r>
      <w:r>
        <w:t>.</w:t>
      </w:r>
      <w:r w:rsidR="00034FF1">
        <w:t xml:space="preserve"> </w:t>
      </w:r>
      <w:r w:rsidR="001550BA">
        <w:t xml:space="preserve">Coverage is still limited though, so users looking for state studies should </w:t>
      </w:r>
      <w:r w:rsidR="003F1B98">
        <w:t xml:space="preserve">visit </w:t>
      </w:r>
      <w:hyperlink r:id="rId88" w:history="1">
        <w:r w:rsidR="003F1B98" w:rsidRPr="00293C27">
          <w:rPr>
            <w:rStyle w:val="LinkChar"/>
          </w:rPr>
          <w:t xml:space="preserve">Flood Plan Locator for New Jersey </w:t>
        </w:r>
        <w:r w:rsidR="001F7A02" w:rsidRPr="00293C27">
          <w:rPr>
            <w:rStyle w:val="LinkChar"/>
          </w:rPr>
          <w:t>–</w:t>
        </w:r>
        <w:r w:rsidR="003F1B98" w:rsidRPr="00293C27">
          <w:rPr>
            <w:rStyle w:val="LinkChar"/>
          </w:rPr>
          <w:t xml:space="preserve"> Overview (arcgis.com)</w:t>
        </w:r>
      </w:hyperlink>
      <w:r w:rsidR="00034FF1" w:rsidRPr="00293C27">
        <w:rPr>
          <w:rStyle w:val="LinkChar"/>
        </w:rPr>
        <w:t xml:space="preserve"> </w:t>
      </w:r>
      <w:r w:rsidR="003F1B98" w:rsidRPr="00293C27">
        <w:rPr>
          <w:rStyle w:val="LinkChar"/>
        </w:rPr>
        <w:t>to view these maps</w:t>
      </w:r>
      <w:r w:rsidR="00FF6C3B" w:rsidRPr="00293C27">
        <w:rPr>
          <w:rStyle w:val="LinkChar"/>
        </w:rPr>
        <w:t xml:space="preserve"> and </w:t>
      </w:r>
      <w:hyperlink r:id="rId89" w:history="1">
        <w:r w:rsidR="00FF6C3B" w:rsidRPr="00293C27">
          <w:rPr>
            <w:rStyle w:val="LinkChar"/>
          </w:rPr>
          <w:t xml:space="preserve">Flood Profiles for New Jersey </w:t>
        </w:r>
        <w:r w:rsidR="001F7A02" w:rsidRPr="00293C27">
          <w:rPr>
            <w:rStyle w:val="LinkChar"/>
          </w:rPr>
          <w:t>–</w:t>
        </w:r>
        <w:r w:rsidR="00FF6C3B" w:rsidRPr="00293C27">
          <w:rPr>
            <w:rStyle w:val="LinkChar"/>
          </w:rPr>
          <w:t xml:space="preserve"> Overview (arcgis.com)</w:t>
        </w:r>
      </w:hyperlink>
      <w:r w:rsidR="00FF6C3B">
        <w:t xml:space="preserve"> to view these flood profiles</w:t>
      </w:r>
      <w:r w:rsidR="003F1B98">
        <w:t xml:space="preserve"> on line</w:t>
      </w:r>
      <w:r w:rsidR="00FF6C3B">
        <w:t xml:space="preserve">. </w:t>
      </w:r>
    </w:p>
    <w:p w14:paraId="3F8E5AF2" w14:textId="0D4CFAE5" w:rsidR="00B7303B" w:rsidRDefault="00B7303B">
      <w:pPr>
        <w:numPr>
          <w:ilvl w:val="0"/>
          <w:numId w:val="5"/>
        </w:numPr>
        <w:jc w:val="both"/>
      </w:pPr>
      <w:r>
        <w:t>Coastal</w:t>
      </w:r>
      <w:r w:rsidR="00874B57">
        <w:t xml:space="preserve"> / </w:t>
      </w:r>
      <w:r w:rsidR="00AE63B9">
        <w:t>tidal</w:t>
      </w:r>
      <w:r>
        <w:t xml:space="preserve"> floodplains and </w:t>
      </w:r>
      <w:r w:rsidR="00AE63B9">
        <w:t xml:space="preserve">their flood </w:t>
      </w:r>
      <w:r>
        <w:t xml:space="preserve">elevations are equal to the NFIP standard and </w:t>
      </w:r>
      <w:r w:rsidR="009063A9">
        <w:t xml:space="preserve">what is shown on </w:t>
      </w:r>
      <w:r>
        <w:t>FEMA’s FIRMs.</w:t>
      </w:r>
    </w:p>
    <w:p w14:paraId="0B74A59A" w14:textId="183A0063" w:rsidR="003F1B98" w:rsidRDefault="00235572" w:rsidP="00B7212C">
      <w:pPr>
        <w:numPr>
          <w:ilvl w:val="0"/>
          <w:numId w:val="5"/>
        </w:numPr>
        <w:spacing w:after="0"/>
        <w:jc w:val="both"/>
      </w:pPr>
      <w:r>
        <w:t>Development and e</w:t>
      </w:r>
      <w:r w:rsidR="00C4721A">
        <w:t>ncroachments cannot increase the water surface elevations more than 0.2 feet.</w:t>
      </w:r>
    </w:p>
    <w:p w14:paraId="042D9FA0" w14:textId="77777777" w:rsidR="00B7212C" w:rsidRDefault="00B7212C" w:rsidP="00B7212C">
      <w:pPr>
        <w:spacing w:after="0"/>
        <w:ind w:left="720"/>
        <w:jc w:val="both"/>
      </w:pPr>
    </w:p>
    <w:p w14:paraId="5343BD65" w14:textId="4B4D32B4" w:rsidR="00B7303B" w:rsidRDefault="00B7212C" w:rsidP="008B4EF6">
      <w:pPr>
        <w:pStyle w:val="Heading3"/>
      </w:pPr>
      <w:bookmarkStart w:id="107" w:name="_Toc123680696"/>
      <w:r>
        <w:rPr>
          <w:noProof/>
        </w:rPr>
        <w:lastRenderedPageBreak/>
        <w:drawing>
          <wp:anchor distT="0" distB="0" distL="114300" distR="114300" simplePos="0" relativeHeight="251618305" behindDoc="1" locked="0" layoutInCell="1" allowOverlap="1" wp14:anchorId="64D13D0D" wp14:editId="159335A1">
            <wp:simplePos x="0" y="0"/>
            <wp:positionH relativeFrom="margin">
              <wp:align>right</wp:align>
            </wp:positionH>
            <wp:positionV relativeFrom="paragraph">
              <wp:posOffset>350564</wp:posOffset>
            </wp:positionV>
            <wp:extent cx="1733550" cy="2251710"/>
            <wp:effectExtent l="57150" t="57150" r="95250" b="91440"/>
            <wp:wrapTight wrapText="bothSides">
              <wp:wrapPolygon edited="0">
                <wp:start x="-712" y="-548"/>
                <wp:lineTo x="-475" y="22294"/>
                <wp:lineTo x="22549" y="22294"/>
                <wp:lineTo x="22549" y="-548"/>
                <wp:lineTo x="-712" y="-548"/>
              </wp:wrapPolygon>
            </wp:wrapTight>
            <wp:docPr id="6" name="Picture 6" descr="fh_044pdf"/>
            <wp:cNvGraphicFramePr/>
            <a:graphic xmlns:a="http://schemas.openxmlformats.org/drawingml/2006/main">
              <a:graphicData uri="http://schemas.openxmlformats.org/drawingml/2006/picture">
                <pic:pic xmlns:pic="http://schemas.openxmlformats.org/drawingml/2006/picture">
                  <pic:nvPicPr>
                    <pic:cNvPr id="1" name="Picture 1" descr="fh_044pdf"/>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33550" cy="225171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F1B98" w:rsidRPr="00C736D6">
        <w:t>N</w:t>
      </w:r>
      <w:r w:rsidR="00FF6C3B">
        <w:t xml:space="preserve">ew </w:t>
      </w:r>
      <w:r w:rsidR="003F1B98" w:rsidRPr="00C736D6">
        <w:t>J</w:t>
      </w:r>
      <w:r w:rsidR="00FF6C3B">
        <w:t>ersey</w:t>
      </w:r>
      <w:r w:rsidR="003F1B98" w:rsidRPr="00C736D6">
        <w:t xml:space="preserve"> State Regulations</w:t>
      </w:r>
      <w:r w:rsidR="003F1B98">
        <w:t xml:space="preserve"> – Flood Hazard Area Control Act Regulated Areas Not Mapped by FEMA or DEP</w:t>
      </w:r>
      <w:bookmarkEnd w:id="107"/>
    </w:p>
    <w:p w14:paraId="095C286C" w14:textId="5B06B20C" w:rsidR="00460763" w:rsidRDefault="00460763" w:rsidP="003F2A18">
      <w:pPr>
        <w:jc w:val="both"/>
      </w:pPr>
      <w:r>
        <w:t xml:space="preserve">Areas that </w:t>
      </w:r>
      <w:r w:rsidR="00235572">
        <w:t>are not</w:t>
      </w:r>
      <w:r>
        <w:t xml:space="preserve"> mapped by FEMA or </w:t>
      </w:r>
      <w:r w:rsidR="00235572">
        <w:t>DEP</w:t>
      </w:r>
      <w:r>
        <w:t xml:space="preserve"> may</w:t>
      </w:r>
      <w:r w:rsidR="00235572">
        <w:t xml:space="preserve"> still</w:t>
      </w:r>
      <w:r>
        <w:t xml:space="preserve"> have a NJFHADF</w:t>
      </w:r>
      <w:r w:rsidR="001550BA">
        <w:t xml:space="preserve"> Area</w:t>
      </w:r>
      <w:r>
        <w:t xml:space="preserve"> per the following definition in the</w:t>
      </w:r>
      <w:r w:rsidR="003F1B98">
        <w:t xml:space="preserve"> </w:t>
      </w:r>
      <w:r>
        <w:t>FHACA Rules:</w:t>
      </w:r>
    </w:p>
    <w:p w14:paraId="0825D981" w14:textId="21148495" w:rsidR="007265AC" w:rsidRDefault="00B7212C" w:rsidP="003F2A18">
      <w:pPr>
        <w:jc w:val="both"/>
        <w:rPr>
          <w:b/>
          <w:bCs/>
        </w:rPr>
      </w:pPr>
      <w:r>
        <w:rPr>
          <w:noProof/>
        </w:rPr>
        <mc:AlternateContent>
          <mc:Choice Requires="wps">
            <w:drawing>
              <wp:anchor distT="0" distB="0" distL="114300" distR="114300" simplePos="0" relativeHeight="251653159" behindDoc="0" locked="0" layoutInCell="1" allowOverlap="1" wp14:anchorId="17DB588A" wp14:editId="2B5A28D2">
                <wp:simplePos x="0" y="0"/>
                <wp:positionH relativeFrom="column">
                  <wp:posOffset>3034875</wp:posOffset>
                </wp:positionH>
                <wp:positionV relativeFrom="paragraph">
                  <wp:posOffset>466447</wp:posOffset>
                </wp:positionV>
                <wp:extent cx="371475" cy="1614045"/>
                <wp:effectExtent l="7620" t="0" r="36195" b="36195"/>
                <wp:wrapNone/>
                <wp:docPr id="81" name="Arrow: Bent-Up 81"/>
                <wp:cNvGraphicFramePr/>
                <a:graphic xmlns:a="http://schemas.openxmlformats.org/drawingml/2006/main">
                  <a:graphicData uri="http://schemas.microsoft.com/office/word/2010/wordprocessingShape">
                    <wps:wsp>
                      <wps:cNvSpPr/>
                      <wps:spPr>
                        <a:xfrm rot="5400000">
                          <a:off x="0" y="0"/>
                          <a:ext cx="371475" cy="1614045"/>
                        </a:xfrm>
                        <a:prstGeom prst="bentUpArrow">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2D2AD" id="Arrow: Bent-Up 81" o:spid="_x0000_s1026" style="position:absolute;margin-left:238.95pt;margin-top:36.75pt;width:29.25pt;height:127.1pt;rotation:90;z-index:251653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1475,161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RZaQIAACgFAAAOAAAAZHJzL2Uyb0RvYy54bWysVE1v2zAMvQ/YfxB0Xx1nSbsFdYqgRYcB&#10;RVv0Az0rslQbkEWNUuJkv36U5LhdV+wwzAdBEslH8vlRp2e7zrCtQt+CrXh5NOFMWQl1a58r/vhw&#10;+ekLZz4IWwsDVlV8rzw/W378cNq7hZpCA6ZWyAjE+kXvKt6E4BZF4WWjOuGPwClLRg3YiUBHfC5q&#10;FD2hd6aYTibHRQ9YOwSpvKfbi2zky4SvtZLhRmuvAjMVp9pCWjGt67gWy1OxeEbhmlYOZYh/qKIT&#10;raWkI9SFCIJtsP0DqmslggcdjiR0BWjdSpV6oG7KyZtu7hvhVOqFyPFupMn/P1h5vb13t0g09M4v&#10;PG1jFzuNHUMgtuazSfxSb1Qt2yXq9iN1aheYpMvPJ+XsZM6ZJFN5XM4ms3nktshYEdOhD98UdCxu&#10;Kr5WNjy6FSL0CVxsr3zIEQdPCn8pKu3C3qiIZeyd0qytKfE0RSe9qHODbCvoTwspCX6eTY2oVb6e&#10;p1ZykjEiFZkAI7JujRmxy79hZ5jBP4aqJLcxOHM2pvm9sBw8RqTMYMMY3LUW8L3sJpQDrzr7H0jK&#10;1ESW1lDvbzH/PpK8d/KyJcqvhA+3AknddEkTG25o0Qb6isOw46wB/PneffQn0ZGVs56mpeL+x0ag&#10;4sx8tyTHr+VsFscrHWbzkykd8LVl/dpiN9050G8qU3VpG/2DOWw1QvdEg72KWckkrKTcFZcBD4fz&#10;kKeYngapVqvkRiPlRLiy905G8Mhq1NLD7kmgG3QXSLHXcJgssXiju+wbIy2sNgF0m0T5wuvAN41j&#10;Es7wdMR5f31OXi8P3PIXAAAA//8DAFBLAwQUAAYACAAAACEA/ouj4uEAAAALAQAADwAAAGRycy9k&#10;b3ducmV2LnhtbEyPTU/CQBCG7yb+h82YeJPtB6mldkuABJR4Ajlw3HbHtnE/mu4C9d87nvQ2k/fJ&#10;O8+Uy8lodsXR984KiGcRMLSNU71tBZw+tk85MB+kVVI7iwK+0cOyur8rZaHczR7wegwtoxLrCymg&#10;C2EoOPdNh0b6mRvQUvbpRiMDrWPL1ShvVG40T6Io40b2li50csBNh83X8WIErNfn1Xz3HtXZTr8e&#10;zm+oN/1+K8Tjw7R6ARZwCn8w/OqTOlTkVLuLVZ5pAWkexYRS8BynwIjI0jkNtYAkWeTAq5L//6H6&#10;AQAA//8DAFBLAQItABQABgAIAAAAIQC2gziS/gAAAOEBAAATAAAAAAAAAAAAAAAAAAAAAABbQ29u&#10;dGVudF9UeXBlc10ueG1sUEsBAi0AFAAGAAgAAAAhADj9If/WAAAAlAEAAAsAAAAAAAAAAAAAAAAA&#10;LwEAAF9yZWxzLy5yZWxzUEsBAi0AFAAGAAgAAAAhAJ5TlFlpAgAAKAUAAA4AAAAAAAAAAAAAAAAA&#10;LgIAAGRycy9lMm9Eb2MueG1sUEsBAi0AFAAGAAgAAAAhAP6Lo+LhAAAACwEAAA8AAAAAAAAAAAAA&#10;AAAAwwQAAGRycy9kb3ducmV2LnhtbFBLBQYAAAAABAAEAPMAAADRBQAAAAA=&#10;" path="m,1521176r232172,l232172,92869r-46434,l278606,r92869,92869l325041,92869r,1521176l,1614045r,-92869xe" fillcolor="#5b9bd5 [3208]" strokecolor="#1f4d78 [1608]" strokeweight="1pt">
                <v:stroke joinstyle="miter"/>
                <v:path arrowok="t" o:connecttype="custom" o:connectlocs="0,1521176;232172,1521176;232172,92869;185738,92869;278606,0;371475,92869;325041,92869;325041,1614045;0,1614045;0,1521176" o:connectangles="0,0,0,0,0,0,0,0,0,0"/>
              </v:shape>
            </w:pict>
          </mc:Fallback>
        </mc:AlternateContent>
      </w:r>
      <w:r w:rsidR="00460763" w:rsidRPr="00235572">
        <w:rPr>
          <w:b/>
          <w:bCs/>
        </w:rPr>
        <w:t>“Any stream, ditch, pond, lake, river, or other surface water, that collects runoff from at least 50 acres of land has a flood hazard area.”</w:t>
      </w:r>
    </w:p>
    <w:p w14:paraId="2B2BBC23" w14:textId="1E2F8BD7" w:rsidR="007265AC" w:rsidRDefault="007265AC" w:rsidP="003F2A18">
      <w:pPr>
        <w:jc w:val="both"/>
      </w:pPr>
      <w:r>
        <w:t xml:space="preserve">Methods to determine the flood hazard area in these instances are described in the </w:t>
      </w:r>
      <w:r w:rsidR="00F62DD5">
        <w:t>FHACA</w:t>
      </w:r>
      <w:r>
        <w:t xml:space="preserve"> Rules as well as in the technical manual </w:t>
      </w:r>
      <w:r w:rsidR="00B71400">
        <w:t>(</w:t>
      </w:r>
      <w:hyperlink r:id="rId91" w:history="1">
        <w:r w:rsidR="00B71400" w:rsidRPr="00293C27">
          <w:rPr>
            <w:rStyle w:val="LinkChar"/>
          </w:rPr>
          <w:t>https://www.nj.gov/dep/landuse/download/fh_044.pdf</w:t>
        </w:r>
      </w:hyperlink>
      <w:r w:rsidR="00B71400" w:rsidRPr="00293C27">
        <w:t>).</w:t>
      </w:r>
    </w:p>
    <w:p w14:paraId="47DD4E73" w14:textId="78B82ACA" w:rsidR="007265AC" w:rsidRDefault="007265AC" w:rsidP="003F2A18">
      <w:pPr>
        <w:spacing w:after="0"/>
        <w:jc w:val="both"/>
      </w:pPr>
    </w:p>
    <w:p w14:paraId="67F13283" w14:textId="0043E9F3" w:rsidR="007265AC" w:rsidRDefault="007265AC" w:rsidP="00D23633">
      <w:pPr>
        <w:jc w:val="both"/>
        <w:rPr>
          <w:b/>
          <w:bCs/>
        </w:rPr>
      </w:pPr>
    </w:p>
    <w:p w14:paraId="4872AD66" w14:textId="11430DFC" w:rsidR="0046089D" w:rsidRDefault="0046089D">
      <w:pPr>
        <w:jc w:val="both"/>
        <w:rPr>
          <w:b/>
          <w:bCs/>
        </w:rPr>
      </w:pPr>
    </w:p>
    <w:p w14:paraId="7034FE61" w14:textId="43404AF2" w:rsidR="00F821CE" w:rsidRDefault="00CA0E18" w:rsidP="00B7212C">
      <w:pPr>
        <w:spacing w:after="0"/>
        <w:jc w:val="both"/>
      </w:pPr>
      <w:r>
        <w:t>Note: In areas where FEMA has mapped flood zones but has not provided Base Flood Elevations (Approximate A zones) or in watersheds 50 acres or greater where there are no mapped base flood elevations, applicants for State permits, including permits-by rules, can obtain a Flood Hazard Verification Letter with a Flood Hazard Design Flood Elevation from the DEP Division of Land Resource Protection.</w:t>
      </w:r>
      <w:r w:rsidR="00034FF1">
        <w:t xml:space="preserve"> </w:t>
      </w:r>
      <w:r>
        <w:t>Local Floodplain Administrators should ensure that these verifications are not expired and should verify whether FEMA has released a more recent flood study that would be considered the best available flood hazard data.</w:t>
      </w:r>
      <w:r w:rsidR="00034FF1">
        <w:t xml:space="preserve"> </w:t>
      </w:r>
      <w:r>
        <w:t xml:space="preserve"> </w:t>
      </w:r>
    </w:p>
    <w:p w14:paraId="1488000E" w14:textId="77777777" w:rsidR="00B7212C" w:rsidRDefault="00B7212C" w:rsidP="00B7212C">
      <w:pPr>
        <w:spacing w:after="0"/>
        <w:jc w:val="both"/>
      </w:pPr>
    </w:p>
    <w:p w14:paraId="11970366" w14:textId="6B9EEDCB" w:rsidR="00FF6C3B" w:rsidRDefault="00FF6C3B" w:rsidP="008B4EF6">
      <w:pPr>
        <w:pStyle w:val="Heading3"/>
      </w:pPr>
      <w:bookmarkStart w:id="108" w:name="_Toc123680697"/>
      <w:r w:rsidRPr="00293C27">
        <w:t>NJ State Regulations –Flood Hazard Area Control Act Riparian Zones</w:t>
      </w:r>
      <w:bookmarkEnd w:id="108"/>
    </w:p>
    <w:p w14:paraId="04E77A5F" w14:textId="5A516061" w:rsidR="00FF6C3B" w:rsidRDefault="00FF6C3B" w:rsidP="003F2A18">
      <w:pPr>
        <w:jc w:val="both"/>
      </w:pPr>
      <w:r>
        <w:t xml:space="preserve">The </w:t>
      </w:r>
      <w:r w:rsidR="00F62DD5">
        <w:t>FHACA</w:t>
      </w:r>
      <w:r>
        <w:t xml:space="preserve"> also establishes jurisdiction over riparian zones. A riparian zone is the land and vegetation within and adjacent to a regulated water. Riparian zones exist along both sides of every regulated water and include the regulated water itself. The extent of the riparian zone is determined by the attributes of the water. The portion of the riparian zone located outside of a regulated water is measured landward from the top of bank. </w:t>
      </w:r>
    </w:p>
    <w:p w14:paraId="168E63BA" w14:textId="69D73A6B" w:rsidR="00CA0E18" w:rsidRDefault="00CA0E18" w:rsidP="003F2A18">
      <w:r>
        <w:t>Note: Permit applicants with potential riparian zone construction can apply to the Division of Land Resource Protection for a Riparian Zone Verification Letter.</w:t>
      </w:r>
      <w:r w:rsidR="00034FF1">
        <w:t xml:space="preserve"> </w:t>
      </w:r>
      <w:r>
        <w:t>Local Floodplain Administrators should ensure that verifications</w:t>
      </w:r>
      <w:r w:rsidR="00BF1EB0">
        <w:t xml:space="preserve"> that accompany permit applications</w:t>
      </w:r>
      <w:r>
        <w:t xml:space="preserve"> are not expired.</w:t>
      </w:r>
      <w:r w:rsidR="00034FF1">
        <w:t xml:space="preserve"> </w:t>
      </w:r>
    </w:p>
    <w:p w14:paraId="3E173E6C" w14:textId="00E905B9" w:rsidR="00FF6C3B" w:rsidRDefault="00FF6C3B" w:rsidP="003F2A18">
      <w:r>
        <w:t>The width of the riparian zone is as follows:</w:t>
      </w:r>
    </w:p>
    <w:p w14:paraId="1CC29419" w14:textId="77777777" w:rsidR="00FF6C3B" w:rsidRDefault="00FF6C3B">
      <w:pPr>
        <w:numPr>
          <w:ilvl w:val="0"/>
          <w:numId w:val="17"/>
        </w:numPr>
        <w:ind w:left="720" w:hanging="270"/>
      </w:pPr>
      <w:r>
        <w:t>The width of the riparian zone along any regulated water designated as a Category One water, and all upstream tributaries situation within the same HUC-14 watershed, is 300 feet;</w:t>
      </w:r>
    </w:p>
    <w:p w14:paraId="6FB834E8" w14:textId="77777777" w:rsidR="00FF6C3B" w:rsidRDefault="00FF6C3B">
      <w:pPr>
        <w:numPr>
          <w:ilvl w:val="0"/>
          <w:numId w:val="17"/>
        </w:numPr>
        <w:ind w:left="720" w:hanging="270"/>
      </w:pPr>
      <w:r>
        <w:t>Except for the regulated waters listed at (c)1 above, the width of the riparian zone along the following regulated waters is 150 feet:</w:t>
      </w:r>
    </w:p>
    <w:p w14:paraId="08D2A078" w14:textId="77777777" w:rsidR="00FF6C3B" w:rsidRDefault="00FF6C3B">
      <w:pPr>
        <w:numPr>
          <w:ilvl w:val="0"/>
          <w:numId w:val="18"/>
        </w:numPr>
      </w:pPr>
      <w:r>
        <w:t>Any trout production waters and all upstream waters (including tributaries);</w:t>
      </w:r>
    </w:p>
    <w:p w14:paraId="1362DC8F" w14:textId="77777777" w:rsidR="00FF6C3B" w:rsidRDefault="00FF6C3B">
      <w:pPr>
        <w:numPr>
          <w:ilvl w:val="0"/>
          <w:numId w:val="18"/>
        </w:numPr>
      </w:pPr>
      <w:r>
        <w:t>Any trout maintenance water and all upstream waters (including tributaries) located within one mile of a trout maintenance water (measured along the length of the regulated water); and</w:t>
      </w:r>
    </w:p>
    <w:p w14:paraId="52B41FEE" w14:textId="77777777" w:rsidR="00FF6C3B" w:rsidRDefault="00FF6C3B">
      <w:pPr>
        <w:numPr>
          <w:ilvl w:val="0"/>
          <w:numId w:val="18"/>
        </w:numPr>
      </w:pPr>
      <w:r>
        <w:t xml:space="preserve">Any segment of a water flowing through an area that contains a threatened or endangered species, and/or present or documented habitat for those species, which is critically dependent on the water for survival, and all upstream waters (including tributaries) located within one mile of such habitat (measured along the length of the regulated water). </w:t>
      </w:r>
    </w:p>
    <w:p w14:paraId="3E5FBB73" w14:textId="4E97A7E4" w:rsidR="00FF6C3B" w:rsidRDefault="00FF6C3B">
      <w:pPr>
        <w:numPr>
          <w:ilvl w:val="0"/>
          <w:numId w:val="17"/>
        </w:numPr>
        <w:spacing w:after="240"/>
      </w:pPr>
      <w:r>
        <w:t>For all other regulated waters not identified above, the width of the riparian zone is 50 feet.</w:t>
      </w:r>
    </w:p>
    <w:p w14:paraId="1809EBD5" w14:textId="733FABF2" w:rsidR="00FF6C3B" w:rsidRDefault="00FF6C3B" w:rsidP="003F2A18">
      <w:pPr>
        <w:jc w:val="both"/>
      </w:pPr>
      <w:r>
        <w:t xml:space="preserve">Please refer to </w:t>
      </w:r>
      <w:r w:rsidRPr="00B72244">
        <w:rPr>
          <w:b/>
          <w:bCs/>
        </w:rPr>
        <w:t xml:space="preserve">Appendix </w:t>
      </w:r>
      <w:r w:rsidR="00522315">
        <w:rPr>
          <w:b/>
          <w:bCs/>
        </w:rPr>
        <w:t>H</w:t>
      </w:r>
      <w:r>
        <w:rPr>
          <w:b/>
          <w:bCs/>
        </w:rPr>
        <w:t>:</w:t>
      </w:r>
      <w:r w:rsidRPr="004C32F3">
        <w:rPr>
          <w:b/>
          <w:bCs/>
        </w:rPr>
        <w:t xml:space="preserve"> </w:t>
      </w:r>
      <w:r>
        <w:rPr>
          <w:b/>
          <w:bCs/>
        </w:rPr>
        <w:t xml:space="preserve">Determining the </w:t>
      </w:r>
      <w:r w:rsidRPr="004C32F3">
        <w:rPr>
          <w:b/>
          <w:bCs/>
        </w:rPr>
        <w:t>Riparian Zone Wid</w:t>
      </w:r>
      <w:r>
        <w:rPr>
          <w:b/>
          <w:bCs/>
        </w:rPr>
        <w:t>th</w:t>
      </w:r>
      <w:r>
        <w:t xml:space="preserve"> to find information on where data is available to establish the width of the riparian zone. </w:t>
      </w:r>
      <w:r w:rsidRPr="006D5165">
        <w:rPr>
          <w:b/>
        </w:rPr>
        <w:t xml:space="preserve">Appendix </w:t>
      </w:r>
      <w:r>
        <w:rPr>
          <w:b/>
        </w:rPr>
        <w:t>F</w:t>
      </w:r>
      <w:r w:rsidRPr="006D5165">
        <w:rPr>
          <w:b/>
        </w:rPr>
        <w:t xml:space="preserve">: </w:t>
      </w:r>
      <w:r>
        <w:rPr>
          <w:b/>
        </w:rPr>
        <w:t>Identifying Threatened and Endangered Species</w:t>
      </w:r>
      <w:r>
        <w:t xml:space="preserve"> can also help with this determination.</w:t>
      </w:r>
    </w:p>
    <w:p w14:paraId="547C2DD9" w14:textId="7D11584C" w:rsidR="00FF6C3B" w:rsidRPr="00235572" w:rsidRDefault="00FF6C3B" w:rsidP="003F2A18">
      <w:pPr>
        <w:spacing w:after="0"/>
        <w:contextualSpacing/>
        <w:jc w:val="both"/>
        <w:rPr>
          <w:b/>
          <w:bCs/>
        </w:rPr>
      </w:pPr>
      <w:r w:rsidRPr="00B034F5">
        <w:rPr>
          <w:b/>
          <w:bCs/>
        </w:rPr>
        <w:t xml:space="preserve">The clearing, cutting, and/or removal of vegetation in a riparian zone is a regulated activity under the </w:t>
      </w:r>
      <w:r w:rsidR="00F62DD5">
        <w:rPr>
          <w:b/>
          <w:bCs/>
        </w:rPr>
        <w:t>FHACA</w:t>
      </w:r>
      <w:r w:rsidRPr="00B034F5">
        <w:rPr>
          <w:b/>
          <w:bCs/>
        </w:rPr>
        <w:t xml:space="preserve"> Rules</w:t>
      </w:r>
      <w:r>
        <w:t xml:space="preserve"> and requires authorization under the Rules. Each Permit-by-Rule, General Permit by Certification, General Permit, and Individual Permit sets allowable limits for vegetation removal in the riparian zone.</w:t>
      </w:r>
      <w:r w:rsidR="00034FF1">
        <w:t xml:space="preserve"> </w:t>
      </w:r>
      <w:r>
        <w:t>FPA’s should be familiar with the requirements of these general permits, encourage property owners to abide by these requirements, and notify NJDEP Coastal and Land Use Enforcement of any violations.</w:t>
      </w:r>
      <w:r w:rsidR="00034FF1">
        <w:t xml:space="preserve"> </w:t>
      </w:r>
    </w:p>
    <w:p w14:paraId="280D0FAC" w14:textId="6AB83D06" w:rsidR="0069064B" w:rsidRDefault="0069064B" w:rsidP="003F2A18">
      <w:pPr>
        <w:spacing w:after="0"/>
        <w:contextualSpacing/>
      </w:pPr>
    </w:p>
    <w:p w14:paraId="75827AFE" w14:textId="4B156CBF" w:rsidR="00381971" w:rsidRPr="008B4EF6" w:rsidRDefault="00080E61" w:rsidP="008B4EF6">
      <w:pPr>
        <w:pStyle w:val="Heading3"/>
        <w:rPr>
          <w:i/>
          <w:iCs/>
        </w:rPr>
      </w:pPr>
      <w:bookmarkStart w:id="109" w:name="_Toc123680698"/>
      <w:r w:rsidRPr="00C736D6">
        <w:lastRenderedPageBreak/>
        <w:t>NJ State Regulations</w:t>
      </w:r>
      <w:r>
        <w:t xml:space="preserve"> –Flood Hazard Area Control Act </w:t>
      </w:r>
      <w:r w:rsidR="00381971">
        <w:t>– Methodology for Determining the Flood Hazard Design Flood Elevation</w:t>
      </w:r>
      <w:bookmarkEnd w:id="109"/>
    </w:p>
    <w:p w14:paraId="12205078" w14:textId="77777777" w:rsidR="00381971" w:rsidRPr="00381971" w:rsidRDefault="00381971" w:rsidP="003F2A18">
      <w:pPr>
        <w:shd w:val="clear" w:color="auto" w:fill="FFFFFF"/>
        <w:jc w:val="both"/>
      </w:pPr>
      <w:r w:rsidRPr="00381971">
        <w:t>Understanding how Flood Hazard Design Flood Elevations are developed is important for Floodplain Administrators to ensure that Local Design Flood Elevations are compliant with State law. The Flood Hazard Area Control Act Rules specify six methods for calculating Flood Hazard Area Design Flood Elevations and considering the best available flood hazard data in State flood hazard permits.</w:t>
      </w:r>
    </w:p>
    <w:p w14:paraId="7CBBCF2D" w14:textId="6C933B28" w:rsidR="00381971" w:rsidRPr="00381971" w:rsidRDefault="00FA1B5E" w:rsidP="003F2A18">
      <w:pPr>
        <w:shd w:val="clear" w:color="auto" w:fill="FFFFFF"/>
        <w:jc w:val="both"/>
      </w:pPr>
      <w:r w:rsidRPr="00D23633">
        <w:rPr>
          <w:b/>
          <w:bCs/>
        </w:rPr>
        <w:fldChar w:fldCharType="begin"/>
      </w:r>
      <w:r w:rsidRPr="00FA1B5E">
        <w:rPr>
          <w:b/>
          <w:bCs/>
        </w:rPr>
        <w:instrText xml:space="preserve"> REF _Ref88498360 \h  \* MERGEFORMAT </w:instrText>
      </w:r>
      <w:r w:rsidRPr="00D23633">
        <w:rPr>
          <w:b/>
          <w:bCs/>
        </w:rPr>
      </w:r>
      <w:r w:rsidRPr="00D23633">
        <w:rPr>
          <w:b/>
          <w:bCs/>
        </w:rPr>
        <w:fldChar w:fldCharType="separate"/>
      </w:r>
      <w:r w:rsidR="000F0580" w:rsidRPr="000F0580">
        <w:t xml:space="preserve">Table </w:t>
      </w:r>
      <w:r w:rsidR="000F0580" w:rsidRPr="000F0580">
        <w:rPr>
          <w:noProof/>
        </w:rPr>
        <w:t>4</w:t>
      </w:r>
      <w:r w:rsidRPr="00D23633">
        <w:rPr>
          <w:b/>
          <w:bCs/>
        </w:rPr>
        <w:fldChar w:fldCharType="end"/>
      </w:r>
      <w:r w:rsidR="00F56F87">
        <w:rPr>
          <w:b/>
          <w:bCs/>
        </w:rPr>
        <w:t>,</w:t>
      </w:r>
      <w:r w:rsidRPr="00D23633">
        <w:rPr>
          <w:b/>
          <w:bCs/>
        </w:rPr>
        <w:t xml:space="preserve"> </w:t>
      </w:r>
      <w:r w:rsidR="00381971" w:rsidRPr="00FA1B5E">
        <w:t>below</w:t>
      </w:r>
      <w:r w:rsidR="00F56F87">
        <w:t>,</w:t>
      </w:r>
      <w:r w:rsidR="00381971" w:rsidRPr="00381971">
        <w:t xml:space="preserve"> distinguishes between these methodologies. As required by the Flood Hazard Area Control Act Rules, the most restrictive elevation should be chosen when there is available mapping or calculated using Methods 5 or 6 where mapping is not available. If a State regulated activity has not received a Flood Hazard Design Flood Elevation Verification Letter, a local Floodplain Administrator may require that the applicant apply for one as part of the prior-approval process.</w:t>
      </w:r>
    </w:p>
    <w:p w14:paraId="4F647579" w14:textId="11187458" w:rsidR="00C00011" w:rsidRDefault="00C00011" w:rsidP="003F2A18">
      <w:pPr>
        <w:keepNext/>
      </w:pPr>
      <w:bookmarkStart w:id="110" w:name="_Ref88498360"/>
      <w:bookmarkStart w:id="111" w:name="_Toc88499362"/>
      <w:r w:rsidRPr="008B4EF6">
        <w:rPr>
          <w:color w:val="224E71"/>
        </w:rPr>
        <w:t xml:space="preserve">Table </w:t>
      </w:r>
      <w:r w:rsidR="00905AC4" w:rsidRPr="008B4EF6">
        <w:rPr>
          <w:color w:val="224E71"/>
        </w:rPr>
        <w:fldChar w:fldCharType="begin"/>
      </w:r>
      <w:r w:rsidR="00905AC4" w:rsidRPr="008B4EF6">
        <w:rPr>
          <w:color w:val="224E71"/>
        </w:rPr>
        <w:instrText xml:space="preserve"> SEQ Table \* ARABIC </w:instrText>
      </w:r>
      <w:r w:rsidR="00905AC4" w:rsidRPr="008B4EF6">
        <w:rPr>
          <w:color w:val="224E71"/>
        </w:rPr>
        <w:fldChar w:fldCharType="separate"/>
      </w:r>
      <w:r w:rsidR="000F0580" w:rsidRPr="008B4EF6">
        <w:rPr>
          <w:noProof/>
          <w:color w:val="224E71"/>
        </w:rPr>
        <w:t>4</w:t>
      </w:r>
      <w:r w:rsidR="00905AC4" w:rsidRPr="008B4EF6">
        <w:rPr>
          <w:noProof/>
          <w:color w:val="224E71"/>
        </w:rPr>
        <w:fldChar w:fldCharType="end"/>
      </w:r>
      <w:bookmarkEnd w:id="110"/>
      <w:r w:rsidRPr="008B4EF6">
        <w:rPr>
          <w:color w:val="224E71"/>
        </w:rPr>
        <w:t xml:space="preserve">. </w:t>
      </w:r>
      <w:r w:rsidRPr="00E8065E">
        <w:t xml:space="preserve">Determining the </w:t>
      </w:r>
      <w:r w:rsidR="00CE793D">
        <w:t>NJ</w:t>
      </w:r>
      <w:r w:rsidRPr="00E8065E">
        <w:t xml:space="preserve"> Flood Hazard Design Flood Elevation and Lowest Floor Requiremen</w:t>
      </w:r>
      <w:bookmarkEnd w:id="111"/>
      <w:r w:rsidR="00CE793D">
        <w:t>ts</w:t>
      </w:r>
    </w:p>
    <w:tbl>
      <w:tblPr>
        <w:tblStyle w:val="GridTable4-Accent5"/>
        <w:tblW w:w="9355" w:type="dxa"/>
        <w:tblLook w:val="04A0" w:firstRow="1" w:lastRow="0" w:firstColumn="1" w:lastColumn="0" w:noHBand="0" w:noVBand="1"/>
      </w:tblPr>
      <w:tblGrid>
        <w:gridCol w:w="897"/>
        <w:gridCol w:w="1168"/>
        <w:gridCol w:w="1800"/>
        <w:gridCol w:w="2970"/>
        <w:gridCol w:w="2520"/>
      </w:tblGrid>
      <w:tr w:rsidR="00D3547C" w:rsidRPr="00D3547C" w14:paraId="53B5736C" w14:textId="77777777" w:rsidTr="00293C2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7" w:type="dxa"/>
            <w:shd w:val="clear" w:color="auto" w:fill="224E71"/>
            <w:vAlign w:val="center"/>
            <w:hideMark/>
          </w:tcPr>
          <w:p w14:paraId="443D169A" w14:textId="77777777" w:rsidR="00381971" w:rsidRPr="003F2A18" w:rsidRDefault="00381971" w:rsidP="003D1EC3">
            <w:pPr>
              <w:jc w:val="center"/>
            </w:pPr>
            <w:r w:rsidRPr="003F2A18">
              <w:t>Method Number</w:t>
            </w:r>
          </w:p>
        </w:tc>
        <w:tc>
          <w:tcPr>
            <w:tcW w:w="1168" w:type="dxa"/>
            <w:shd w:val="clear" w:color="auto" w:fill="224E71"/>
            <w:vAlign w:val="center"/>
            <w:hideMark/>
          </w:tcPr>
          <w:p w14:paraId="7698DDEB" w14:textId="77777777" w:rsidR="00381971" w:rsidRPr="003F2A18" w:rsidRDefault="00381971" w:rsidP="003D1EC3">
            <w:pPr>
              <w:jc w:val="center"/>
              <w:cnfStyle w:val="100000000000" w:firstRow="1" w:lastRow="0" w:firstColumn="0" w:lastColumn="0" w:oddVBand="0" w:evenVBand="0" w:oddHBand="0" w:evenHBand="0" w:firstRowFirstColumn="0" w:firstRowLastColumn="0" w:lastRowFirstColumn="0" w:lastRowLastColumn="0"/>
            </w:pPr>
            <w:r w:rsidRPr="003F2A18">
              <w:t>Rule Citation</w:t>
            </w:r>
          </w:p>
        </w:tc>
        <w:tc>
          <w:tcPr>
            <w:tcW w:w="1800" w:type="dxa"/>
            <w:shd w:val="clear" w:color="auto" w:fill="224E71"/>
            <w:vAlign w:val="center"/>
            <w:hideMark/>
          </w:tcPr>
          <w:p w14:paraId="6186879D" w14:textId="77777777" w:rsidR="00381971" w:rsidRPr="003F2A18" w:rsidRDefault="00381971" w:rsidP="003D1EC3">
            <w:pPr>
              <w:jc w:val="center"/>
              <w:cnfStyle w:val="100000000000" w:firstRow="1" w:lastRow="0" w:firstColumn="0" w:lastColumn="0" w:oddVBand="0" w:evenVBand="0" w:oddHBand="0" w:evenHBand="0" w:firstRowFirstColumn="0" w:firstRowLastColumn="0" w:lastRowFirstColumn="0" w:lastRowLastColumn="0"/>
            </w:pPr>
            <w:r w:rsidRPr="003F2A18">
              <w:t>Mapping Source</w:t>
            </w:r>
          </w:p>
        </w:tc>
        <w:tc>
          <w:tcPr>
            <w:tcW w:w="2970" w:type="dxa"/>
            <w:shd w:val="clear" w:color="auto" w:fill="224E71"/>
            <w:vAlign w:val="center"/>
            <w:hideMark/>
          </w:tcPr>
          <w:p w14:paraId="668B6E6C" w14:textId="77777777" w:rsidR="00BF320A" w:rsidRDefault="00381971" w:rsidP="00D443B1">
            <w:pPr>
              <w:jc w:val="center"/>
              <w:cnfStyle w:val="100000000000" w:firstRow="1" w:lastRow="0" w:firstColumn="0" w:lastColumn="0" w:oddVBand="0" w:evenVBand="0" w:oddHBand="0" w:evenHBand="0" w:firstRowFirstColumn="0" w:firstRowLastColumn="0" w:lastRowFirstColumn="0" w:lastRowLastColumn="0"/>
              <w:rPr>
                <w:b w:val="0"/>
                <w:bCs w:val="0"/>
              </w:rPr>
            </w:pPr>
            <w:r w:rsidRPr="003F2A18">
              <w:t>Appropriate Use</w:t>
            </w:r>
          </w:p>
          <w:p w14:paraId="4BAC7609" w14:textId="160BBA62" w:rsidR="00BF320A" w:rsidRDefault="00381971" w:rsidP="00D443B1">
            <w:pPr>
              <w:jc w:val="center"/>
              <w:cnfStyle w:val="100000000000" w:firstRow="1" w:lastRow="0" w:firstColumn="0" w:lastColumn="0" w:oddVBand="0" w:evenVBand="0" w:oddHBand="0" w:evenHBand="0" w:firstRowFirstColumn="0" w:firstRowLastColumn="0" w:lastRowFirstColumn="0" w:lastRowLastColumn="0"/>
              <w:rPr>
                <w:b w:val="0"/>
                <w:bCs w:val="0"/>
              </w:rPr>
            </w:pPr>
            <w:r w:rsidRPr="003F2A18">
              <w:t>to determine the</w:t>
            </w:r>
          </w:p>
          <w:p w14:paraId="54D613E0" w14:textId="5AF9F168" w:rsidR="00BF320A" w:rsidRDefault="00381971" w:rsidP="00D443B1">
            <w:pPr>
              <w:jc w:val="center"/>
              <w:cnfStyle w:val="100000000000" w:firstRow="1" w:lastRow="0" w:firstColumn="0" w:lastColumn="0" w:oddVBand="0" w:evenVBand="0" w:oddHBand="0" w:evenHBand="0" w:firstRowFirstColumn="0" w:firstRowLastColumn="0" w:lastRowFirstColumn="0" w:lastRowLastColumn="0"/>
              <w:rPr>
                <w:b w:val="0"/>
                <w:bCs w:val="0"/>
              </w:rPr>
            </w:pPr>
            <w:r w:rsidRPr="003F2A18">
              <w:t>Flood Hazard</w:t>
            </w:r>
          </w:p>
          <w:p w14:paraId="010D8CFF" w14:textId="41AEF846" w:rsidR="00381971" w:rsidRPr="003F2A18" w:rsidRDefault="00381971" w:rsidP="00D443B1">
            <w:pPr>
              <w:jc w:val="center"/>
              <w:cnfStyle w:val="100000000000" w:firstRow="1" w:lastRow="0" w:firstColumn="0" w:lastColumn="0" w:oddVBand="0" w:evenVBand="0" w:oddHBand="0" w:evenHBand="0" w:firstRowFirstColumn="0" w:firstRowLastColumn="0" w:lastRowFirstColumn="0" w:lastRowLastColumn="0"/>
            </w:pPr>
            <w:r w:rsidRPr="003F2A18">
              <w:t>Design Flood Elevation</w:t>
            </w:r>
            <w:r w:rsidR="00076E8A" w:rsidRPr="003F2A18">
              <w:t xml:space="preserve"> (FHDFE)</w:t>
            </w:r>
          </w:p>
        </w:tc>
        <w:tc>
          <w:tcPr>
            <w:tcW w:w="2520" w:type="dxa"/>
            <w:shd w:val="clear" w:color="auto" w:fill="224E71"/>
            <w:vAlign w:val="center"/>
            <w:hideMark/>
          </w:tcPr>
          <w:p w14:paraId="61EAA155" w14:textId="77777777" w:rsidR="00A85F43" w:rsidRDefault="00381971" w:rsidP="00D3547C">
            <w:pPr>
              <w:jc w:val="center"/>
              <w:cnfStyle w:val="100000000000" w:firstRow="1" w:lastRow="0" w:firstColumn="0" w:lastColumn="0" w:oddVBand="0" w:evenVBand="0" w:oddHBand="0" w:evenHBand="0" w:firstRowFirstColumn="0" w:firstRowLastColumn="0" w:lastRowFirstColumn="0" w:lastRowLastColumn="0"/>
              <w:rPr>
                <w:b w:val="0"/>
                <w:bCs w:val="0"/>
              </w:rPr>
            </w:pPr>
            <w:r w:rsidRPr="003F2A18">
              <w:t>Determining Lowest Floor Requirements for a habitable building</w:t>
            </w:r>
          </w:p>
          <w:p w14:paraId="7FE6C8E2" w14:textId="4D9C68D1" w:rsidR="00381971" w:rsidRPr="003F2A18" w:rsidRDefault="00A85F43" w:rsidP="003D1EC3">
            <w:pPr>
              <w:jc w:val="center"/>
              <w:cnfStyle w:val="100000000000" w:firstRow="1" w:lastRow="0" w:firstColumn="0" w:lastColumn="0" w:oddVBand="0" w:evenVBand="0" w:oddHBand="0" w:evenHBand="0" w:firstRowFirstColumn="0" w:firstRowLastColumn="0" w:lastRowFirstColumn="0" w:lastRowLastColumn="0"/>
            </w:pPr>
            <w:r w:rsidRPr="003F2A18">
              <w:rPr>
                <w:sz w:val="18"/>
                <w:szCs w:val="18"/>
              </w:rPr>
              <w:t>(</w:t>
            </w:r>
            <w:r w:rsidR="00381971" w:rsidRPr="003F2A18">
              <w:rPr>
                <w:sz w:val="18"/>
                <w:szCs w:val="18"/>
              </w:rPr>
              <w:t>Freeboard and final lowest floor elevation must be no lower than required by Uniform Construction Code Rules</w:t>
            </w:r>
            <w:r w:rsidRPr="003F2A18">
              <w:rPr>
                <w:sz w:val="18"/>
                <w:szCs w:val="18"/>
              </w:rPr>
              <w:t>)</w:t>
            </w:r>
            <w:r w:rsidR="00381971" w:rsidRPr="003F2A18">
              <w:rPr>
                <w:sz w:val="18"/>
                <w:szCs w:val="18"/>
              </w:rPr>
              <w:t xml:space="preserve"> </w:t>
            </w:r>
            <w:r w:rsidR="00D3547C" w:rsidRPr="003F2A18">
              <w:rPr>
                <w:vertAlign w:val="superscript"/>
              </w:rPr>
              <w:t>2</w:t>
            </w:r>
          </w:p>
        </w:tc>
      </w:tr>
      <w:tr w:rsidR="00D3547C" w:rsidRPr="00D3547C" w14:paraId="71AFE16F" w14:textId="77777777" w:rsidTr="00CE7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7319DC36" w14:textId="77777777" w:rsidR="00381971" w:rsidRPr="003F2A18" w:rsidRDefault="00381971" w:rsidP="003F2A18">
            <w:pPr>
              <w:jc w:val="center"/>
            </w:pPr>
            <w:r w:rsidRPr="003F2A18">
              <w:t>1</w:t>
            </w:r>
          </w:p>
        </w:tc>
        <w:tc>
          <w:tcPr>
            <w:tcW w:w="1168" w:type="dxa"/>
            <w:vAlign w:val="center"/>
            <w:hideMark/>
          </w:tcPr>
          <w:p w14:paraId="4221E5A0" w14:textId="75EC6843"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7:13-3.3 &amp; Appendix 2</w:t>
            </w:r>
          </w:p>
        </w:tc>
        <w:tc>
          <w:tcPr>
            <w:tcW w:w="1800" w:type="dxa"/>
            <w:vAlign w:val="center"/>
            <w:hideMark/>
          </w:tcPr>
          <w:p w14:paraId="2972F515" w14:textId="637A3B13"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State</w:t>
            </w:r>
            <w:r w:rsidR="00CF0A74">
              <w:t xml:space="preserve"> </w:t>
            </w:r>
            <w:r w:rsidRPr="003F2A18">
              <w:t>(Department) Studied Watercourses determined based upon 125% of the 100-year flow rate</w:t>
            </w:r>
          </w:p>
        </w:tc>
        <w:tc>
          <w:tcPr>
            <w:tcW w:w="2970" w:type="dxa"/>
            <w:vAlign w:val="center"/>
            <w:hideMark/>
          </w:tcPr>
          <w:p w14:paraId="3A30E4D2"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Mapped riverine areas specified in Appendix 2 of N.J.A.C. 7:13</w:t>
            </w:r>
          </w:p>
        </w:tc>
        <w:tc>
          <w:tcPr>
            <w:tcW w:w="2520" w:type="dxa"/>
            <w:vAlign w:val="center"/>
            <w:hideMark/>
          </w:tcPr>
          <w:p w14:paraId="00C71CFE"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The greater of one foot or the freeboard dependent upon the Uniform Construction Code building class</w:t>
            </w:r>
          </w:p>
        </w:tc>
      </w:tr>
      <w:tr w:rsidR="00D3547C" w:rsidRPr="00D3547C" w14:paraId="76747AB0" w14:textId="77777777" w:rsidTr="00CE793D">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03686321" w14:textId="77777777" w:rsidR="00381971" w:rsidRPr="003F2A18" w:rsidRDefault="00381971" w:rsidP="003F2A18">
            <w:pPr>
              <w:jc w:val="center"/>
            </w:pPr>
            <w:r w:rsidRPr="003F2A18">
              <w:t>2</w:t>
            </w:r>
          </w:p>
        </w:tc>
        <w:tc>
          <w:tcPr>
            <w:tcW w:w="1168" w:type="dxa"/>
            <w:vAlign w:val="center"/>
            <w:hideMark/>
          </w:tcPr>
          <w:p w14:paraId="56AF951F" w14:textId="0B105036"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7:13-3.4</w:t>
            </w:r>
          </w:p>
        </w:tc>
        <w:tc>
          <w:tcPr>
            <w:tcW w:w="1800" w:type="dxa"/>
            <w:vAlign w:val="center"/>
            <w:hideMark/>
          </w:tcPr>
          <w:p w14:paraId="28F89F94" w14:textId="3FB73705"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FEMA Mapping</w:t>
            </w:r>
            <w:r w:rsidR="00A85F43" w:rsidRPr="003F2A18">
              <w:rPr>
                <w:vertAlign w:val="superscript"/>
              </w:rPr>
              <w:t>1</w:t>
            </w:r>
            <w:r w:rsidR="00A85F43" w:rsidRPr="003F2A18">
              <w:t xml:space="preserve"> </w:t>
            </w:r>
            <w:r w:rsidRPr="003F2A18">
              <w:t>in Tidal areas</w:t>
            </w:r>
          </w:p>
        </w:tc>
        <w:tc>
          <w:tcPr>
            <w:tcW w:w="2970" w:type="dxa"/>
            <w:vAlign w:val="center"/>
            <w:hideMark/>
          </w:tcPr>
          <w:p w14:paraId="650EB805"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A flood profile must exist with a 100-year elevation</w:t>
            </w:r>
          </w:p>
        </w:tc>
        <w:tc>
          <w:tcPr>
            <w:tcW w:w="2520" w:type="dxa"/>
            <w:vAlign w:val="center"/>
            <w:hideMark/>
          </w:tcPr>
          <w:p w14:paraId="00B68E0F"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The greater of one foot or the freeboard required dependent upon the Uniform Construction Code building class and if the structure is located in a Coastal A or V Zone</w:t>
            </w:r>
          </w:p>
        </w:tc>
      </w:tr>
      <w:tr w:rsidR="00D3547C" w:rsidRPr="00D3547C" w14:paraId="123D3926" w14:textId="77777777" w:rsidTr="00CE7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6D939657" w14:textId="77777777" w:rsidR="00381971" w:rsidRPr="003F2A18" w:rsidRDefault="00381971" w:rsidP="003F2A18">
            <w:pPr>
              <w:jc w:val="center"/>
            </w:pPr>
            <w:r w:rsidRPr="003F2A18">
              <w:t>3</w:t>
            </w:r>
          </w:p>
        </w:tc>
        <w:tc>
          <w:tcPr>
            <w:tcW w:w="1168" w:type="dxa"/>
            <w:vAlign w:val="center"/>
            <w:hideMark/>
          </w:tcPr>
          <w:p w14:paraId="51FB7C45" w14:textId="115548E1"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7:13-3.4</w:t>
            </w:r>
          </w:p>
        </w:tc>
        <w:tc>
          <w:tcPr>
            <w:tcW w:w="1800" w:type="dxa"/>
            <w:vAlign w:val="center"/>
            <w:hideMark/>
          </w:tcPr>
          <w:p w14:paraId="37DB35DD" w14:textId="72C699F9"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FEMA Mapping</w:t>
            </w:r>
            <w:r w:rsidR="00A85F43" w:rsidRPr="003F2A18">
              <w:rPr>
                <w:vertAlign w:val="superscript"/>
              </w:rPr>
              <w:t>1</w:t>
            </w:r>
            <w:r w:rsidR="00A85F43" w:rsidRPr="003F2A18">
              <w:t xml:space="preserve"> </w:t>
            </w:r>
            <w:r w:rsidRPr="003F2A18">
              <w:t>in Fluvial Areas</w:t>
            </w:r>
          </w:p>
        </w:tc>
        <w:tc>
          <w:tcPr>
            <w:tcW w:w="2970" w:type="dxa"/>
            <w:vAlign w:val="center"/>
            <w:hideMark/>
          </w:tcPr>
          <w:p w14:paraId="6FAE2E1B"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A flood profile must exist with a 100-year elevation. One foot of elevation is added to define the Flood Hazard Design Flood Elevation when using this method</w:t>
            </w:r>
          </w:p>
        </w:tc>
        <w:tc>
          <w:tcPr>
            <w:tcW w:w="2520" w:type="dxa"/>
            <w:vAlign w:val="center"/>
            <w:hideMark/>
          </w:tcPr>
          <w:p w14:paraId="082BC550"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The greater of one foot or the freeboard dependent upon the Uniform Construction Code building class</w:t>
            </w:r>
          </w:p>
        </w:tc>
      </w:tr>
      <w:tr w:rsidR="00D3547C" w:rsidRPr="00D3547C" w14:paraId="64AC7D6C" w14:textId="77777777" w:rsidTr="00CE793D">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51C62B4A" w14:textId="77777777" w:rsidR="00381971" w:rsidRPr="003F2A18" w:rsidRDefault="00381971" w:rsidP="003F2A18">
            <w:pPr>
              <w:jc w:val="center"/>
            </w:pPr>
            <w:r w:rsidRPr="003F2A18">
              <w:t>4</w:t>
            </w:r>
          </w:p>
        </w:tc>
        <w:tc>
          <w:tcPr>
            <w:tcW w:w="1168" w:type="dxa"/>
            <w:vAlign w:val="center"/>
            <w:hideMark/>
          </w:tcPr>
          <w:p w14:paraId="3A779079" w14:textId="0335CA0A"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7:13-3.4</w:t>
            </w:r>
          </w:p>
        </w:tc>
        <w:tc>
          <w:tcPr>
            <w:tcW w:w="1800" w:type="dxa"/>
            <w:vAlign w:val="center"/>
            <w:hideMark/>
          </w:tcPr>
          <w:p w14:paraId="17EE3C97" w14:textId="480DD985"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FEMA Hydraulic Method (for determining a floodway when FEMA has not mapped one)</w:t>
            </w:r>
            <w:r w:rsidR="00A85F43" w:rsidRPr="003F2A18">
              <w:rPr>
                <w:vertAlign w:val="superscript"/>
              </w:rPr>
              <w:t>1</w:t>
            </w:r>
          </w:p>
        </w:tc>
        <w:tc>
          <w:tcPr>
            <w:tcW w:w="2970" w:type="dxa"/>
            <w:vAlign w:val="center"/>
            <w:hideMark/>
          </w:tcPr>
          <w:p w14:paraId="29971D09"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A 100-year flow rate is provided for the regulated water AND hydraulic analysis such as a standard step backwater analysis comparing pre- and post-construction water elevations is performed using either 125% in a fluvial area or 100% in a tidal area of the 100-year flow rate</w:t>
            </w:r>
          </w:p>
        </w:tc>
        <w:tc>
          <w:tcPr>
            <w:tcW w:w="2520" w:type="dxa"/>
            <w:vAlign w:val="center"/>
            <w:hideMark/>
          </w:tcPr>
          <w:p w14:paraId="2541B43E"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The greater of one foot or the freeboard dependent upon the Uniform Construction Code building class and if the structure is located in a Coastal A or V Zone.</w:t>
            </w:r>
          </w:p>
        </w:tc>
      </w:tr>
      <w:tr w:rsidR="00D3547C" w:rsidRPr="00D3547C" w14:paraId="4E83066E" w14:textId="77777777" w:rsidTr="00CE7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48547C57" w14:textId="77777777" w:rsidR="00381971" w:rsidRPr="003F2A18" w:rsidRDefault="00381971" w:rsidP="003F2A18">
            <w:pPr>
              <w:jc w:val="center"/>
            </w:pPr>
            <w:r w:rsidRPr="003F2A18">
              <w:t>5</w:t>
            </w:r>
          </w:p>
        </w:tc>
        <w:tc>
          <w:tcPr>
            <w:tcW w:w="1168" w:type="dxa"/>
            <w:vAlign w:val="center"/>
            <w:hideMark/>
          </w:tcPr>
          <w:p w14:paraId="6C32E2DB" w14:textId="7769169A"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7:13-3.5 and Appendix 1</w:t>
            </w:r>
          </w:p>
        </w:tc>
        <w:tc>
          <w:tcPr>
            <w:tcW w:w="1800" w:type="dxa"/>
            <w:vAlign w:val="center"/>
            <w:hideMark/>
          </w:tcPr>
          <w:p w14:paraId="7735CFCF"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Area determined by Approximation</w:t>
            </w:r>
          </w:p>
        </w:tc>
        <w:tc>
          <w:tcPr>
            <w:tcW w:w="2970" w:type="dxa"/>
            <w:vAlign w:val="center"/>
            <w:hideMark/>
          </w:tcPr>
          <w:p w14:paraId="667239E6"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Calculation is dependent upon Watershed Management Area and Drainage Basin size according to the map and table provided in Appendix 1 of N.J.A.C. 7:13</w:t>
            </w:r>
          </w:p>
        </w:tc>
        <w:tc>
          <w:tcPr>
            <w:tcW w:w="2520" w:type="dxa"/>
            <w:vAlign w:val="center"/>
            <w:hideMark/>
          </w:tcPr>
          <w:p w14:paraId="47241694" w14:textId="77777777" w:rsidR="00381971" w:rsidRPr="003F2A18" w:rsidRDefault="00381971" w:rsidP="003F2A18">
            <w:pPr>
              <w:jc w:val="center"/>
              <w:cnfStyle w:val="000000100000" w:firstRow="0" w:lastRow="0" w:firstColumn="0" w:lastColumn="0" w:oddVBand="0" w:evenVBand="0" w:oddHBand="1" w:evenHBand="0" w:firstRowFirstColumn="0" w:firstRowLastColumn="0" w:lastRowFirstColumn="0" w:lastRowLastColumn="0"/>
            </w:pPr>
            <w:r w:rsidRPr="003F2A18">
              <w:t>The greater of one foot or the freeboard dependent upon the Uniform Construction Code building class</w:t>
            </w:r>
          </w:p>
        </w:tc>
      </w:tr>
      <w:tr w:rsidR="00D3547C" w:rsidRPr="00D3547C" w14:paraId="0297C616" w14:textId="77777777" w:rsidTr="00CE793D">
        <w:tc>
          <w:tcPr>
            <w:cnfStyle w:val="001000000000" w:firstRow="0" w:lastRow="0" w:firstColumn="1" w:lastColumn="0" w:oddVBand="0" w:evenVBand="0" w:oddHBand="0" w:evenHBand="0" w:firstRowFirstColumn="0" w:firstRowLastColumn="0" w:lastRowFirstColumn="0" w:lastRowLastColumn="0"/>
            <w:tcW w:w="897" w:type="dxa"/>
            <w:vAlign w:val="center"/>
            <w:hideMark/>
          </w:tcPr>
          <w:p w14:paraId="139A7B90" w14:textId="77777777" w:rsidR="00381971" w:rsidRPr="003F2A18" w:rsidRDefault="00381971" w:rsidP="003F2A18">
            <w:pPr>
              <w:jc w:val="center"/>
            </w:pPr>
            <w:r w:rsidRPr="003F2A18">
              <w:t>6</w:t>
            </w:r>
          </w:p>
        </w:tc>
        <w:tc>
          <w:tcPr>
            <w:tcW w:w="1168" w:type="dxa"/>
            <w:vAlign w:val="center"/>
            <w:hideMark/>
          </w:tcPr>
          <w:p w14:paraId="2882EF5F" w14:textId="33089FD2"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N</w:t>
            </w:r>
            <w:r w:rsidR="00D3547C" w:rsidRPr="003F2A18">
              <w:t>.</w:t>
            </w:r>
            <w:r w:rsidRPr="003F2A18">
              <w:t>J</w:t>
            </w:r>
            <w:r w:rsidR="00D3547C" w:rsidRPr="003F2A18">
              <w:t>.</w:t>
            </w:r>
            <w:r w:rsidRPr="003F2A18">
              <w:t>A</w:t>
            </w:r>
            <w:r w:rsidR="00D3547C" w:rsidRPr="003F2A18">
              <w:t>.</w:t>
            </w:r>
            <w:r w:rsidRPr="003F2A18">
              <w:t>C</w:t>
            </w:r>
            <w:r w:rsidR="00D3547C" w:rsidRPr="003F2A18">
              <w:t>.</w:t>
            </w:r>
            <w:r w:rsidRPr="003F2A18">
              <w:t xml:space="preserve"> 7:13-3.6</w:t>
            </w:r>
          </w:p>
        </w:tc>
        <w:tc>
          <w:tcPr>
            <w:tcW w:w="1800" w:type="dxa"/>
            <w:vAlign w:val="center"/>
            <w:hideMark/>
          </w:tcPr>
          <w:p w14:paraId="4225E1DC"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Area determined by Calculation</w:t>
            </w:r>
          </w:p>
        </w:tc>
        <w:tc>
          <w:tcPr>
            <w:tcW w:w="2970" w:type="dxa"/>
            <w:vAlign w:val="center"/>
            <w:hideMark/>
          </w:tcPr>
          <w:p w14:paraId="4256804D"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Base flood flow used in calculations is 125% of the 100-year flow rate the applicant calculates</w:t>
            </w:r>
          </w:p>
        </w:tc>
        <w:tc>
          <w:tcPr>
            <w:tcW w:w="2520" w:type="dxa"/>
            <w:vAlign w:val="center"/>
            <w:hideMark/>
          </w:tcPr>
          <w:p w14:paraId="0B84D97A" w14:textId="77777777" w:rsidR="00381971" w:rsidRPr="003F2A18" w:rsidRDefault="00381971" w:rsidP="003F2A18">
            <w:pPr>
              <w:jc w:val="center"/>
              <w:cnfStyle w:val="000000000000" w:firstRow="0" w:lastRow="0" w:firstColumn="0" w:lastColumn="0" w:oddVBand="0" w:evenVBand="0" w:oddHBand="0" w:evenHBand="0" w:firstRowFirstColumn="0" w:firstRowLastColumn="0" w:lastRowFirstColumn="0" w:lastRowLastColumn="0"/>
            </w:pPr>
            <w:r w:rsidRPr="003F2A18">
              <w:t>The greater of one foot or the freeboard dependent upon the Uniform Construction Code building class</w:t>
            </w:r>
          </w:p>
        </w:tc>
      </w:tr>
      <w:tr w:rsidR="00C00011" w:rsidRPr="00D3547C" w14:paraId="43552F56" w14:textId="77777777" w:rsidTr="00544563">
        <w:trPr>
          <w:cnfStyle w:val="000000100000" w:firstRow="0" w:lastRow="0" w:firstColumn="0" w:lastColumn="0" w:oddVBand="0" w:evenVBand="0" w:oddHBand="1" w:evenHBand="0" w:firstRowFirstColumn="0" w:firstRowLastColumn="0" w:lastRowFirstColumn="0" w:lastRowLastColumn="0"/>
          <w:trHeight w:val="3473"/>
        </w:trPr>
        <w:tc>
          <w:tcPr>
            <w:cnfStyle w:val="001000000000" w:firstRow="0" w:lastRow="0" w:firstColumn="1" w:lastColumn="0" w:oddVBand="0" w:evenVBand="0" w:oddHBand="0" w:evenHBand="0" w:firstRowFirstColumn="0" w:firstRowLastColumn="0" w:lastRowFirstColumn="0" w:lastRowLastColumn="0"/>
            <w:tcW w:w="9355" w:type="dxa"/>
            <w:gridSpan w:val="5"/>
            <w:vAlign w:val="center"/>
          </w:tcPr>
          <w:p w14:paraId="79C51BE5" w14:textId="613E1751" w:rsidR="00AA7B73" w:rsidRPr="003F2A18" w:rsidRDefault="00AA7B73" w:rsidP="00AA7B73">
            <w:pPr>
              <w:spacing w:after="120"/>
              <w:rPr>
                <w:b w:val="0"/>
                <w:bCs w:val="0"/>
                <w:i/>
                <w:iCs/>
                <w:color w:val="44546A" w:themeColor="text2"/>
                <w:sz w:val="18"/>
                <w:szCs w:val="18"/>
              </w:rPr>
            </w:pPr>
            <w:r w:rsidRPr="003F2A18">
              <w:rPr>
                <w:i/>
                <w:iCs/>
                <w:color w:val="44546A" w:themeColor="text2"/>
                <w:sz w:val="18"/>
                <w:szCs w:val="18"/>
                <w:vertAlign w:val="superscript"/>
              </w:rPr>
              <w:lastRenderedPageBreak/>
              <w:t>1</w:t>
            </w:r>
            <w:r w:rsidRPr="00AA7B73">
              <w:rPr>
                <w:i/>
                <w:iCs/>
                <w:color w:val="44546A" w:themeColor="text2"/>
                <w:sz w:val="18"/>
                <w:szCs w:val="18"/>
              </w:rPr>
              <w:t xml:space="preserve"> FEMA flood mapping is defined in N.J.A.C. 7:13-1.2 and includes the information adopted as part of the most recent effective flood insurance study , dated on or after January 31, 1980, or any more recent advisory or proposed (preliminary) mapping, if the more recent advisory or proposed (preliminary) mapping results in higher elevations, wider floodway limits, or greater flow rates than depicted in the most recent effective FEMA flood insurance study or indicates a change from an A zone to a V zone or Coastal A zone.</w:t>
            </w:r>
          </w:p>
          <w:p w14:paraId="69EC9431" w14:textId="2F13E314" w:rsidR="00C00011" w:rsidRDefault="00C00011" w:rsidP="00AA7B73">
            <w:pPr>
              <w:spacing w:after="120"/>
              <w:rPr>
                <w:i/>
                <w:iCs/>
                <w:color w:val="44546A" w:themeColor="text2"/>
                <w:sz w:val="18"/>
                <w:szCs w:val="18"/>
              </w:rPr>
            </w:pPr>
            <w:r w:rsidRPr="00C00011">
              <w:rPr>
                <w:i/>
                <w:iCs/>
                <w:color w:val="44546A" w:themeColor="text2"/>
                <w:vertAlign w:val="superscript"/>
              </w:rPr>
              <w:t>2</w:t>
            </w:r>
            <w:r w:rsidRPr="00C00011">
              <w:rPr>
                <w:i/>
                <w:iCs/>
                <w:color w:val="44546A" w:themeColor="text2"/>
              </w:rPr>
              <w:t xml:space="preserve"> </w:t>
            </w:r>
            <w:r w:rsidRPr="00C00011">
              <w:rPr>
                <w:i/>
                <w:iCs/>
                <w:color w:val="44546A" w:themeColor="text2"/>
                <w:sz w:val="18"/>
                <w:szCs w:val="18"/>
              </w:rPr>
              <w:t>For the purposes of this column, one foot of freeboard is considered. If the permitted use is a Class III or Class IV use, additional freeboard will be added when the Flood Hazard Area Control Act permit is issued. Prior to issuance of a local Flood Damage Prevention permit, the Floodplain Administrator must review all Flood Hazard Area Control Act permits for changes in use (i.e., from a Class II apartment complex to a Class III assisted living facility). If this has occurred, the Floodplain Administrator must add additional freeboard to comply with the Uniform Construction Code. Class III and Class IV structures will require an additional freeboard of 1 foot and 2 feet, respectively, be added to any Flood Hazard Design Flood Elevation where the structure use has changed since permit issuance. This elevation must then be compared with the 500-year flood elevation to determine the most restrictive elevation.</w:t>
            </w:r>
          </w:p>
          <w:p w14:paraId="6DD945BC" w14:textId="5CD695B6" w:rsidR="00C00011" w:rsidRPr="003D1EC3" w:rsidRDefault="00C00011" w:rsidP="003F2A18">
            <w:r w:rsidRPr="00C00011">
              <w:rPr>
                <w:i/>
                <w:iCs/>
                <w:color w:val="44546A" w:themeColor="text2"/>
                <w:sz w:val="18"/>
                <w:szCs w:val="18"/>
              </w:rPr>
              <w:t>Note: Local Design Flood Elevations shall be no lower than the Flood Hazard Design Flood Elevation</w:t>
            </w:r>
          </w:p>
        </w:tc>
      </w:tr>
    </w:tbl>
    <w:p w14:paraId="4F3A2534" w14:textId="73F2BA1E" w:rsidR="00816387" w:rsidRDefault="00816387" w:rsidP="00CE793D">
      <w:pPr>
        <w:rPr>
          <w:i/>
          <w:iCs/>
        </w:rPr>
      </w:pPr>
    </w:p>
    <w:p w14:paraId="7DEB9CB9" w14:textId="36F5A40C" w:rsidR="00CE793D" w:rsidRPr="008B4EF6" w:rsidRDefault="00B131DD" w:rsidP="008B4EF6">
      <w:pPr>
        <w:pStyle w:val="Heading3"/>
      </w:pPr>
      <w:bookmarkStart w:id="112" w:name="_Toc123680699"/>
      <w:r w:rsidRPr="00ED4C03">
        <w:t xml:space="preserve">NJ State Regulations –Flood Hazard Area Control Act and coordination with the Uniform Construction Code to Set Lowest </w:t>
      </w:r>
      <w:r w:rsidRPr="00133D57">
        <w:t>Floor Elevations (Freeboard)</w:t>
      </w:r>
      <w:bookmarkEnd w:id="112"/>
    </w:p>
    <w:p w14:paraId="7AD1C362" w14:textId="08A33196" w:rsidR="00CD65FD" w:rsidRDefault="00076E8A" w:rsidP="00CE793D">
      <w:pPr>
        <w:spacing w:after="0"/>
        <w:jc w:val="both"/>
        <w:rPr>
          <w:i/>
          <w:iCs/>
        </w:rPr>
      </w:pPr>
      <w:r w:rsidRPr="003F2A18">
        <w:rPr>
          <w:i/>
          <w:iCs/>
        </w:rPr>
        <w:t xml:space="preserve">The Flood Hazard Area Control Act coordinates with the Uniform Construction Code to set a uniform Statewide standard for freeboard as is noted by right-most column of </w:t>
      </w:r>
      <w:r w:rsidR="000E04C4">
        <w:rPr>
          <w:i/>
          <w:iCs/>
        </w:rPr>
        <w:fldChar w:fldCharType="begin"/>
      </w:r>
      <w:r w:rsidR="000E04C4">
        <w:rPr>
          <w:i/>
          <w:iCs/>
        </w:rPr>
        <w:instrText xml:space="preserve"> REF _Ref88498360 \h </w:instrText>
      </w:r>
      <w:r w:rsidR="000E04C4">
        <w:rPr>
          <w:i/>
          <w:iCs/>
        </w:rPr>
      </w:r>
      <w:r w:rsidR="000E04C4">
        <w:rPr>
          <w:i/>
          <w:iCs/>
        </w:rPr>
        <w:fldChar w:fldCharType="separate"/>
      </w:r>
      <w:r w:rsidR="000F0580">
        <w:t xml:space="preserve">Table </w:t>
      </w:r>
      <w:r w:rsidR="000F0580">
        <w:rPr>
          <w:noProof/>
        </w:rPr>
        <w:t>4</w:t>
      </w:r>
      <w:r w:rsidR="000E04C4">
        <w:rPr>
          <w:i/>
          <w:iCs/>
        </w:rPr>
        <w:fldChar w:fldCharType="end"/>
      </w:r>
      <w:r w:rsidR="000E04C4">
        <w:rPr>
          <w:i/>
          <w:iCs/>
        </w:rPr>
        <w:t xml:space="preserve"> </w:t>
      </w:r>
      <w:r w:rsidR="00D61C7B" w:rsidRPr="003F2A18">
        <w:rPr>
          <w:i/>
          <w:iCs/>
        </w:rPr>
        <w:t>to determine the lowest floor elevation for any structure or electro-mechanical control</w:t>
      </w:r>
      <w:r w:rsidRPr="003F2A18">
        <w:rPr>
          <w:i/>
          <w:iCs/>
        </w:rPr>
        <w:t>.</w:t>
      </w:r>
      <w:r w:rsidR="00034FF1">
        <w:rPr>
          <w:i/>
          <w:iCs/>
        </w:rPr>
        <w:t xml:space="preserve"> </w:t>
      </w:r>
      <w:r w:rsidR="0058287E" w:rsidRPr="003F2A18">
        <w:rPr>
          <w:i/>
          <w:iCs/>
        </w:rPr>
        <w:t>(Chapter 4 discusses the New Jersey Uniform Construction Code in more detail.)</w:t>
      </w:r>
      <w:r w:rsidR="00034FF1">
        <w:rPr>
          <w:i/>
          <w:iCs/>
        </w:rPr>
        <w:t xml:space="preserve"> </w:t>
      </w:r>
      <w:r w:rsidRPr="003F2A18">
        <w:rPr>
          <w:i/>
          <w:iCs/>
        </w:rPr>
        <w:t xml:space="preserve"> This Statewide standard for freeboard should not be confused with any additional factor of safety added by the six methodologies used to </w:t>
      </w:r>
      <w:r w:rsidR="00CD65FD" w:rsidRPr="003F2A18">
        <w:rPr>
          <w:i/>
          <w:iCs/>
        </w:rPr>
        <w:t>calculate</w:t>
      </w:r>
      <w:r w:rsidRPr="003F2A18">
        <w:rPr>
          <w:i/>
          <w:iCs/>
        </w:rPr>
        <w:t xml:space="preserve"> the FHDFE </w:t>
      </w:r>
      <w:r w:rsidR="00CD65FD" w:rsidRPr="003F2A18">
        <w:rPr>
          <w:i/>
          <w:iCs/>
        </w:rPr>
        <w:t>which is</w:t>
      </w:r>
      <w:r w:rsidRPr="003F2A18">
        <w:rPr>
          <w:i/>
          <w:iCs/>
        </w:rPr>
        <w:t xml:space="preserve"> described in the column marked “Appropriate Use to Determine the Flood Hazard Design Flood Elevation”.</w:t>
      </w:r>
      <w:r w:rsidR="00034FF1">
        <w:rPr>
          <w:i/>
          <w:iCs/>
        </w:rPr>
        <w:t xml:space="preserve">   </w:t>
      </w:r>
      <w:r w:rsidRPr="003F2A18">
        <w:rPr>
          <w:i/>
          <w:iCs/>
        </w:rPr>
        <w:t xml:space="preserve"> </w:t>
      </w:r>
    </w:p>
    <w:p w14:paraId="77B1F712" w14:textId="77777777" w:rsidR="008B4EF6" w:rsidRPr="003F2A18" w:rsidRDefault="008B4EF6" w:rsidP="00CE793D">
      <w:pPr>
        <w:spacing w:after="0"/>
        <w:jc w:val="both"/>
        <w:rPr>
          <w:i/>
          <w:iCs/>
        </w:rPr>
      </w:pPr>
    </w:p>
    <w:p w14:paraId="19D0DF92" w14:textId="762BC986" w:rsidR="00076E8A" w:rsidRPr="003F2A18" w:rsidRDefault="00CD65FD" w:rsidP="003F2A18">
      <w:pPr>
        <w:jc w:val="both"/>
        <w:rPr>
          <w:i/>
          <w:iCs/>
        </w:rPr>
      </w:pPr>
      <w:r w:rsidRPr="003F2A18">
        <w:rPr>
          <w:i/>
          <w:iCs/>
        </w:rPr>
        <w:t>For example, Method 3 adds one foot of freeboard to the FEMA BFE in fluvial (riverine) areas and also adds an additional one foot of freeboard to the FHDFE or any additional freeboard required by the Uniform Construction code.</w:t>
      </w:r>
      <w:r w:rsidR="00034FF1">
        <w:rPr>
          <w:i/>
          <w:iCs/>
        </w:rPr>
        <w:t xml:space="preserve"> </w:t>
      </w:r>
      <w:r w:rsidRPr="003F2A18">
        <w:rPr>
          <w:i/>
          <w:iCs/>
        </w:rPr>
        <w:t xml:space="preserve">This means that the State standard for development in these areas would have a FHDFE </w:t>
      </w:r>
      <w:r w:rsidR="00D61C7B" w:rsidRPr="003F2A18">
        <w:rPr>
          <w:i/>
          <w:iCs/>
        </w:rPr>
        <w:t>equivalent to</w:t>
      </w:r>
      <w:r w:rsidRPr="003F2A18">
        <w:rPr>
          <w:i/>
          <w:iCs/>
        </w:rPr>
        <w:t xml:space="preserve"> the FEMA FIRM BFE plus one foot but the State standard for the lowest floor of any structure would be the F</w:t>
      </w:r>
      <w:r w:rsidR="00D61C7B" w:rsidRPr="003F2A18">
        <w:rPr>
          <w:i/>
          <w:iCs/>
        </w:rPr>
        <w:t>HDFE</w:t>
      </w:r>
      <w:r w:rsidRPr="003F2A18">
        <w:rPr>
          <w:i/>
          <w:iCs/>
        </w:rPr>
        <w:t xml:space="preserve"> plus </w:t>
      </w:r>
      <w:r w:rsidR="00D61C7B" w:rsidRPr="003F2A18">
        <w:rPr>
          <w:i/>
          <w:iCs/>
        </w:rPr>
        <w:t>one foot (the FEMA FIRM plus t</w:t>
      </w:r>
      <w:r w:rsidRPr="003F2A18">
        <w:rPr>
          <w:i/>
          <w:iCs/>
        </w:rPr>
        <w:t>wo feet</w:t>
      </w:r>
      <w:r w:rsidR="00D61C7B" w:rsidRPr="003F2A18">
        <w:rPr>
          <w:i/>
          <w:iCs/>
        </w:rPr>
        <w:t>)</w:t>
      </w:r>
      <w:r w:rsidRPr="003F2A18">
        <w:rPr>
          <w:i/>
          <w:iCs/>
        </w:rPr>
        <w:t xml:space="preserve"> or higher if required by the UCC.</w:t>
      </w:r>
      <w:r w:rsidR="00034FF1">
        <w:rPr>
          <w:i/>
          <w:iCs/>
        </w:rPr>
        <w:t xml:space="preserve"> </w:t>
      </w:r>
      <w:r w:rsidRPr="003F2A18">
        <w:rPr>
          <w:i/>
          <w:iCs/>
        </w:rPr>
        <w:t xml:space="preserve"> </w:t>
      </w:r>
    </w:p>
    <w:p w14:paraId="4B86A5F4" w14:textId="331B6030" w:rsidR="00D61C7B" w:rsidRDefault="00CD65FD" w:rsidP="00FA1B5E">
      <w:pPr>
        <w:jc w:val="both"/>
      </w:pPr>
      <w:r w:rsidRPr="003D1EC3">
        <w:t xml:space="preserve">Because the UCC requires higher freeboard for </w:t>
      </w:r>
      <w:r w:rsidR="00FF6C3B" w:rsidRPr="003D1EC3">
        <w:t>ASCE 24-14 Building Classes III and IV (</w:t>
      </w:r>
      <w:r w:rsidR="00B418BB">
        <w:t>s</w:t>
      </w:r>
      <w:r w:rsidR="00B418BB" w:rsidRPr="003D1EC3">
        <w:t xml:space="preserve">ee </w:t>
      </w:r>
      <w:r w:rsidR="00B418BB">
        <w:fldChar w:fldCharType="begin"/>
      </w:r>
      <w:r w:rsidR="00B418BB">
        <w:instrText xml:space="preserve"> REF _Ref88493819 \h </w:instrText>
      </w:r>
      <w:r w:rsidR="00B418BB">
        <w:fldChar w:fldCharType="separate"/>
      </w:r>
      <w:r w:rsidR="000F0580">
        <w:t xml:space="preserve">Table </w:t>
      </w:r>
      <w:r w:rsidR="000F0580">
        <w:rPr>
          <w:noProof/>
        </w:rPr>
        <w:t>6</w:t>
      </w:r>
      <w:r w:rsidR="00B418BB">
        <w:fldChar w:fldCharType="end"/>
      </w:r>
      <w:r w:rsidR="00FF6C3B" w:rsidRPr="003D1EC3">
        <w:t>)</w:t>
      </w:r>
      <w:r w:rsidRPr="003D1EC3">
        <w:t>, the freeboard for lowest floor requirements is higher for critical infrastructure and buildings.</w:t>
      </w:r>
      <w:r w:rsidR="00034FF1">
        <w:t xml:space="preserve"> </w:t>
      </w:r>
      <w:r w:rsidR="00D61C7B" w:rsidRPr="003D1EC3">
        <w:t>For example, a Class III stormwater pump station would require that two feet of freeboard be added to the FHDFE to determine the lowest floor and minimum elevation for electronic controls and generators.</w:t>
      </w:r>
      <w:r w:rsidR="00034FF1">
        <w:t xml:space="preserve"> </w:t>
      </w:r>
      <w:r w:rsidR="00D61C7B" w:rsidRPr="003D1EC3">
        <w:t xml:space="preserve">A Class IV hospital would require that a designer consider the highest lowest floor elevation of either the FHDFE </w:t>
      </w:r>
      <w:r w:rsidR="00D61C7B" w:rsidRPr="00D443B1">
        <w:t xml:space="preserve">plus three feet of freeboard or the </w:t>
      </w:r>
      <w:r w:rsidR="00FF6C3B" w:rsidRPr="00D443B1">
        <w:t xml:space="preserve">500-year flood elevation, whichever is more restrictive. </w:t>
      </w:r>
    </w:p>
    <w:p w14:paraId="6C91D236" w14:textId="77777777" w:rsidR="002D0230" w:rsidRDefault="002D0230">
      <w:pPr>
        <w:rPr>
          <w:i/>
          <w:iCs/>
          <w:color w:val="44546A" w:themeColor="text2"/>
          <w:sz w:val="18"/>
          <w:szCs w:val="18"/>
        </w:rPr>
      </w:pPr>
      <w:bookmarkStart w:id="113" w:name="_Ref88493733"/>
      <w:bookmarkStart w:id="114" w:name="_Toc88499363"/>
      <w:r>
        <w:br w:type="page"/>
      </w:r>
    </w:p>
    <w:p w14:paraId="60A3FB65" w14:textId="699B565F" w:rsidR="00AA7B73" w:rsidRDefault="00AA7B73" w:rsidP="003F2A18">
      <w:pPr>
        <w:rPr>
          <w:noProof/>
        </w:rPr>
      </w:pPr>
      <w:bookmarkStart w:id="115" w:name="_Ref89172714"/>
      <w:r w:rsidRPr="00293C27">
        <w:rPr>
          <w:color w:val="224E71"/>
        </w:rPr>
        <w:lastRenderedPageBreak/>
        <w:t xml:space="preserve">Table </w:t>
      </w:r>
      <w:r w:rsidR="00905AC4" w:rsidRPr="00293C27">
        <w:rPr>
          <w:color w:val="224E71"/>
        </w:rPr>
        <w:fldChar w:fldCharType="begin"/>
      </w:r>
      <w:r w:rsidR="00905AC4" w:rsidRPr="00293C27">
        <w:rPr>
          <w:color w:val="224E71"/>
        </w:rPr>
        <w:instrText xml:space="preserve"> SEQ Table \* ARABIC </w:instrText>
      </w:r>
      <w:r w:rsidR="00905AC4" w:rsidRPr="00293C27">
        <w:rPr>
          <w:color w:val="224E71"/>
        </w:rPr>
        <w:fldChar w:fldCharType="separate"/>
      </w:r>
      <w:r w:rsidR="000F0580" w:rsidRPr="00293C27">
        <w:rPr>
          <w:noProof/>
          <w:color w:val="224E71"/>
        </w:rPr>
        <w:t>5</w:t>
      </w:r>
      <w:r w:rsidR="00905AC4" w:rsidRPr="00293C27">
        <w:rPr>
          <w:noProof/>
          <w:color w:val="224E71"/>
        </w:rPr>
        <w:fldChar w:fldCharType="end"/>
      </w:r>
      <w:bookmarkEnd w:id="113"/>
      <w:bookmarkEnd w:id="115"/>
      <w:r w:rsidRPr="00293C27">
        <w:rPr>
          <w:color w:val="224E71"/>
        </w:rPr>
        <w:t xml:space="preserve">. </w:t>
      </w:r>
      <w:r>
        <w:t xml:space="preserve">The ASCE 24-14 </w:t>
      </w:r>
      <w:r w:rsidR="003D1EC3">
        <w:t xml:space="preserve">Flood Resistant Design and Construction </w:t>
      </w:r>
      <w:r>
        <w:t xml:space="preserve">flood design class of buildings and structures. Highlights of ASCE 24-14 from FEMA can be found in the link: </w:t>
      </w:r>
      <w:hyperlink r:id="rId92" w:history="1">
        <w:r w:rsidRPr="00293C27">
          <w:rPr>
            <w:rStyle w:val="LinkChar"/>
          </w:rPr>
          <w:t>https://www.fema.gov/sites/default/files/2020-07/asce24-14_highlights_jan2015.pdf</w:t>
        </w:r>
      </w:hyperlink>
      <w:r>
        <w:t>.</w:t>
      </w:r>
      <w:bookmarkEnd w:id="114"/>
    </w:p>
    <w:p w14:paraId="34D391E8" w14:textId="77777777" w:rsidR="00A85F43" w:rsidRDefault="00A85F43" w:rsidP="003F2A18">
      <w:pPr>
        <w:keepNext/>
        <w:shd w:val="clear" w:color="auto" w:fill="FFFFFF"/>
        <w:spacing w:after="360"/>
        <w:jc w:val="center"/>
      </w:pPr>
      <w:r>
        <w:rPr>
          <w:noProof/>
        </w:rPr>
        <w:drawing>
          <wp:inline distT="0" distB="0" distL="0" distR="0" wp14:anchorId="295BB472" wp14:editId="661C4C26">
            <wp:extent cx="4550735" cy="5227997"/>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68371" cy="5248258"/>
                    </a:xfrm>
                    <a:prstGeom prst="rect">
                      <a:avLst/>
                    </a:prstGeom>
                  </pic:spPr>
                </pic:pic>
              </a:graphicData>
            </a:graphic>
          </wp:inline>
        </w:drawing>
      </w:r>
    </w:p>
    <w:p w14:paraId="37C4A404" w14:textId="0160547F" w:rsidR="00CE793D" w:rsidRDefault="00B7303B" w:rsidP="008B4EF6">
      <w:pPr>
        <w:pStyle w:val="Heading3"/>
      </w:pPr>
      <w:bookmarkStart w:id="116" w:name="_Toc88498751"/>
      <w:bookmarkStart w:id="117" w:name="_Toc88498842"/>
      <w:bookmarkStart w:id="118" w:name="_Toc88502332"/>
      <w:bookmarkStart w:id="119" w:name="_Toc88503209"/>
      <w:bookmarkStart w:id="120" w:name="_Toc88503394"/>
      <w:bookmarkStart w:id="121" w:name="_Toc88505676"/>
      <w:bookmarkStart w:id="122" w:name="_Toc88551721"/>
      <w:bookmarkStart w:id="123" w:name="_Toc123680700"/>
      <w:bookmarkEnd w:id="116"/>
      <w:bookmarkEnd w:id="117"/>
      <w:bookmarkEnd w:id="118"/>
      <w:bookmarkEnd w:id="119"/>
      <w:bookmarkEnd w:id="120"/>
      <w:bookmarkEnd w:id="121"/>
      <w:bookmarkEnd w:id="122"/>
      <w:r w:rsidRPr="00C736D6">
        <w:t>Municipal (Local) Regulations</w:t>
      </w:r>
      <w:bookmarkEnd w:id="123"/>
    </w:p>
    <w:p w14:paraId="25EAC7A3" w14:textId="5D58EE8E" w:rsidR="00AB0A2B" w:rsidRDefault="00043236" w:rsidP="00AB0A2B">
      <w:pPr>
        <w:spacing w:after="0"/>
        <w:jc w:val="both"/>
      </w:pPr>
      <w:r>
        <w:t xml:space="preserve">Municipalities may or may not have </w:t>
      </w:r>
      <w:r w:rsidRPr="51435ECF">
        <w:rPr>
          <w:b/>
          <w:bCs/>
        </w:rPr>
        <w:t xml:space="preserve">municipal-specific higher </w:t>
      </w:r>
      <w:r w:rsidR="00A22EAD" w:rsidRPr="51435ECF">
        <w:rPr>
          <w:b/>
          <w:bCs/>
        </w:rPr>
        <w:t>regulations</w:t>
      </w:r>
      <w:r w:rsidR="00AB0A2B">
        <w:rPr>
          <w:b/>
          <w:bCs/>
        </w:rPr>
        <w:t xml:space="preserve"> </w:t>
      </w:r>
      <w:r w:rsidR="00AB0A2B">
        <w:t>that exceed the freeboards required by both FHACA and the UCC</w:t>
      </w:r>
      <w:r>
        <w:t>.</w:t>
      </w:r>
      <w:r w:rsidR="00034FF1">
        <w:t xml:space="preserve"> </w:t>
      </w:r>
      <w:r>
        <w:t>If they do, they</w:t>
      </w:r>
      <w:r w:rsidR="00B7303B">
        <w:t xml:space="preserve"> </w:t>
      </w:r>
      <w:r>
        <w:t xml:space="preserve">will be listed </w:t>
      </w:r>
      <w:r w:rsidR="00B7303B">
        <w:t xml:space="preserve">in each communities’ </w:t>
      </w:r>
      <w:r w:rsidR="610FD3ED">
        <w:t>Flood Damage Prevention O</w:t>
      </w:r>
      <w:r w:rsidR="00B7303B">
        <w:t>rdinance.</w:t>
      </w:r>
      <w:r w:rsidR="00034FF1">
        <w:t xml:space="preserve"> </w:t>
      </w:r>
      <w:r>
        <w:t>Examples could include additional freeboard beyond what NJ requires or more restrictive building codes.</w:t>
      </w:r>
      <w:r w:rsidR="00034FF1">
        <w:t xml:space="preserve"> </w:t>
      </w:r>
      <w:r>
        <w:t>FPAs must know what regulations their local ordinance contains</w:t>
      </w:r>
      <w:r w:rsidR="00B20A9F">
        <w:t xml:space="preserve"> and be able to decipher which of the state and local regulations is more restrictive</w:t>
      </w:r>
      <w:r w:rsidR="00FF6C3B">
        <w:t xml:space="preserve"> to determine the Local Design Flood Elevation (LDFE)</w:t>
      </w:r>
      <w:r w:rsidR="00B20A9F">
        <w:t>.</w:t>
      </w:r>
      <w:r w:rsidR="00034FF1">
        <w:t xml:space="preserve">  </w:t>
      </w:r>
      <w:r w:rsidR="00AB0A2B">
        <w:t xml:space="preserve">Because of the complexities of determining the best available flood hazard data to determine the FHDFE and the lowest floor elevations required by State law and local ordinances, it is recommended that the FPA utilize the </w:t>
      </w:r>
      <w:r w:rsidR="001C79E3">
        <w:rPr>
          <w:b/>
        </w:rPr>
        <w:t>Local Design</w:t>
      </w:r>
      <w:r w:rsidR="00AB0A2B">
        <w:rPr>
          <w:b/>
        </w:rPr>
        <w:t xml:space="preserve"> Flood Elevation (</w:t>
      </w:r>
      <w:r w:rsidR="001C79E3">
        <w:rPr>
          <w:b/>
        </w:rPr>
        <w:t>L</w:t>
      </w:r>
      <w:r w:rsidR="00AB0A2B">
        <w:rPr>
          <w:b/>
        </w:rPr>
        <w:t xml:space="preserve">DFE) </w:t>
      </w:r>
      <w:r w:rsidR="00EB4B37">
        <w:rPr>
          <w:b/>
        </w:rPr>
        <w:t>Worksheet</w:t>
      </w:r>
      <w:r w:rsidR="00EB4B37">
        <w:t xml:space="preserve"> in</w:t>
      </w:r>
      <w:r w:rsidR="00AB0A2B">
        <w:t xml:space="preserve"> </w:t>
      </w:r>
      <w:r w:rsidR="00AB0A2B" w:rsidRPr="003F2A18">
        <w:rPr>
          <w:b/>
          <w:bCs/>
        </w:rPr>
        <w:t>Appendix A</w:t>
      </w:r>
      <w:r w:rsidR="00AB0A2B">
        <w:t>.</w:t>
      </w:r>
      <w:r w:rsidR="00034FF1">
        <w:t xml:space="preserve"> </w:t>
      </w:r>
      <w:r w:rsidR="00AB0A2B">
        <w:t>This worksheet walks the FPA and permit applicants through the process to determine the LDFE to ensure that all applicable regulatory requirements are considered.</w:t>
      </w:r>
      <w:r w:rsidR="00034FF1">
        <w:t xml:space="preserve"> </w:t>
      </w:r>
      <w:r w:rsidR="00AB0A2B">
        <w:t xml:space="preserve">Examples are also found on the DEP website under Local Floodplain Management Resources on </w:t>
      </w:r>
      <w:r w:rsidR="00B71400">
        <w:t>the following website:</w:t>
      </w:r>
      <w:r w:rsidR="00AB0A2B" w:rsidRPr="00AB0A2B">
        <w:t xml:space="preserve"> </w:t>
      </w:r>
      <w:hyperlink r:id="rId94" w:history="1">
        <w:r w:rsidR="00AB0A2B" w:rsidRPr="00293C27">
          <w:rPr>
            <w:rStyle w:val="LinkChar"/>
          </w:rPr>
          <w:t>https://www.nj.gov/dep/floodcontrol/links.htm</w:t>
        </w:r>
      </w:hyperlink>
      <w:r w:rsidR="00B71400">
        <w:rPr>
          <w:rStyle w:val="BalloonTextChar"/>
        </w:rPr>
        <w:t>.</w:t>
      </w:r>
      <w:r w:rsidR="00034FF1">
        <w:t xml:space="preserve"> </w:t>
      </w:r>
      <w:r w:rsidR="00AB0A2B">
        <w:t>The next section describes how the LDFE is determined.</w:t>
      </w:r>
      <w:r w:rsidR="00034FF1">
        <w:t xml:space="preserve"> </w:t>
      </w:r>
    </w:p>
    <w:p w14:paraId="7227F3B8" w14:textId="77777777" w:rsidR="00B7303B" w:rsidRDefault="00B7303B" w:rsidP="00B7303B">
      <w:pPr>
        <w:spacing w:after="0"/>
        <w:rPr>
          <w:i/>
        </w:rPr>
      </w:pPr>
    </w:p>
    <w:p w14:paraId="3014DF38" w14:textId="73F83DCE" w:rsidR="00CE793D" w:rsidRPr="008B4EF6" w:rsidRDefault="00080E61" w:rsidP="008B4EF6">
      <w:pPr>
        <w:pStyle w:val="Heading3"/>
      </w:pPr>
      <w:bookmarkStart w:id="124" w:name="_Toc123680701"/>
      <w:r>
        <w:t xml:space="preserve">Determining the Local Design Flood Elevation (LDFE) - </w:t>
      </w:r>
      <w:r w:rsidR="00B7303B" w:rsidRPr="00C736D6">
        <w:t>What should the FPA regulate to?</w:t>
      </w:r>
      <w:bookmarkEnd w:id="124"/>
    </w:p>
    <w:p w14:paraId="20F5266B" w14:textId="1D49B797" w:rsidR="00AB0A2B" w:rsidRDefault="00381971" w:rsidP="00CE793D">
      <w:pPr>
        <w:spacing w:after="0"/>
        <w:jc w:val="both"/>
      </w:pPr>
      <w:r w:rsidRPr="00633186">
        <w:rPr>
          <w:b/>
          <w:bCs/>
        </w:rPr>
        <w:t xml:space="preserve">The FPA must </w:t>
      </w:r>
      <w:r>
        <w:rPr>
          <w:b/>
          <w:bCs/>
        </w:rPr>
        <w:t>regulate to</w:t>
      </w:r>
      <w:r w:rsidRPr="00633186">
        <w:rPr>
          <w:b/>
          <w:bCs/>
        </w:rPr>
        <w:t xml:space="preserve"> the most restrictive </w:t>
      </w:r>
      <w:r>
        <w:rPr>
          <w:b/>
          <w:bCs/>
        </w:rPr>
        <w:t>standards</w:t>
      </w:r>
      <w:r w:rsidRPr="00633186">
        <w:rPr>
          <w:b/>
          <w:bCs/>
        </w:rPr>
        <w:t xml:space="preserve"> for their community.</w:t>
      </w:r>
      <w:r w:rsidR="00034FF1">
        <w:t xml:space="preserve"> </w:t>
      </w:r>
      <w:r>
        <w:t>In NJ this means considering NFIP regulations, NJ State regulations, and local regulations and regulating to the highest of those.</w:t>
      </w:r>
      <w:r w:rsidR="00034FF1">
        <w:t xml:space="preserve"> </w:t>
      </w:r>
      <w:r w:rsidRPr="00633186">
        <w:rPr>
          <w:b/>
          <w:bCs/>
        </w:rPr>
        <w:t>The widest flood hazard area and highest DFE, including freeboard requirements</w:t>
      </w:r>
      <w:r>
        <w:rPr>
          <w:b/>
          <w:bCs/>
        </w:rPr>
        <w:t>,</w:t>
      </w:r>
      <w:r w:rsidRPr="00633186">
        <w:rPr>
          <w:b/>
          <w:bCs/>
        </w:rPr>
        <w:t xml:space="preserve"> </w:t>
      </w:r>
      <w:r>
        <w:rPr>
          <w:b/>
          <w:bCs/>
        </w:rPr>
        <w:t>must</w:t>
      </w:r>
      <w:r w:rsidRPr="00633186">
        <w:rPr>
          <w:b/>
          <w:bCs/>
        </w:rPr>
        <w:t xml:space="preserve"> be </w:t>
      </w:r>
      <w:r>
        <w:rPr>
          <w:b/>
          <w:bCs/>
        </w:rPr>
        <w:t>regulated</w:t>
      </w:r>
      <w:r w:rsidRPr="00633186">
        <w:rPr>
          <w:b/>
          <w:bCs/>
        </w:rPr>
        <w:t xml:space="preserve"> in communit</w:t>
      </w:r>
      <w:r>
        <w:rPr>
          <w:b/>
          <w:bCs/>
        </w:rPr>
        <w:t>ies</w:t>
      </w:r>
      <w:r w:rsidRPr="00633186">
        <w:rPr>
          <w:b/>
          <w:bCs/>
        </w:rPr>
        <w:t>.</w:t>
      </w:r>
      <w:r w:rsidR="00034FF1">
        <w:rPr>
          <w:b/>
          <w:bCs/>
        </w:rPr>
        <w:t xml:space="preserve"> </w:t>
      </w:r>
    </w:p>
    <w:p w14:paraId="404EC73E" w14:textId="175EE588" w:rsidR="00381971" w:rsidRDefault="00080E61" w:rsidP="003F2A18">
      <w:pPr>
        <w:shd w:val="clear" w:color="auto" w:fill="FFFFFF"/>
        <w:jc w:val="both"/>
      </w:pPr>
      <w:r>
        <w:t>T</w:t>
      </w:r>
      <w:r w:rsidRPr="00080E61">
        <w:t xml:space="preserve">he new </w:t>
      </w:r>
      <w:r w:rsidR="00381971">
        <w:t>M</w:t>
      </w:r>
      <w:r w:rsidRPr="00080E61">
        <w:t xml:space="preserve">odel </w:t>
      </w:r>
      <w:r w:rsidR="00381971">
        <w:t>C</w:t>
      </w:r>
      <w:r w:rsidRPr="00080E61">
        <w:t xml:space="preserve">ode </w:t>
      </w:r>
      <w:r w:rsidR="00381971">
        <w:t>C</w:t>
      </w:r>
      <w:r w:rsidRPr="00080E61">
        <w:t xml:space="preserve">oordinated </w:t>
      </w:r>
      <w:r w:rsidR="00381971">
        <w:t>O</w:t>
      </w:r>
      <w:r w:rsidRPr="00080E61">
        <w:t>rdinance refer</w:t>
      </w:r>
      <w:r w:rsidR="00381971">
        <w:t>s</w:t>
      </w:r>
      <w:r w:rsidRPr="00080E61">
        <w:t xml:space="preserve"> to the Local Design Flood Elevation. This terminology is not present in the National Flood Insurance Program </w:t>
      </w:r>
      <w:r w:rsidRPr="00905BB6">
        <w:t xml:space="preserve">regulations, Flood Hazard Area Control </w:t>
      </w:r>
      <w:r w:rsidR="00EF6982" w:rsidRPr="00905BB6">
        <w:t>Act,</w:t>
      </w:r>
      <w:r w:rsidRPr="00905BB6">
        <w:t xml:space="preserve"> or the Uniform Construction Code. Some readers may ask why new terminology is necessa</w:t>
      </w:r>
      <w:r w:rsidRPr="00905BB6">
        <w:rPr>
          <w:rFonts w:cstheme="minorHAnsi"/>
        </w:rPr>
        <w:t xml:space="preserve">ry. The answer is that each of these regulations refers to slightly different terminology (see definitions </w:t>
      </w:r>
      <w:r w:rsidRPr="00905BB6">
        <w:rPr>
          <w:rFonts w:cstheme="minorHAnsi"/>
        </w:rPr>
        <w:lastRenderedPageBreak/>
        <w:t>in </w:t>
      </w:r>
      <w:r w:rsidR="000E04C4" w:rsidRPr="00905BB6">
        <w:rPr>
          <w:rFonts w:cstheme="minorHAnsi"/>
        </w:rPr>
        <w:fldChar w:fldCharType="begin"/>
      </w:r>
      <w:r w:rsidR="000E04C4" w:rsidRPr="00905BB6">
        <w:rPr>
          <w:rFonts w:cstheme="minorHAnsi"/>
        </w:rPr>
        <w:instrText xml:space="preserve"> REF _Ref88493819 \h  \* MERGEFORMAT </w:instrText>
      </w:r>
      <w:r w:rsidR="000E04C4" w:rsidRPr="00905BB6">
        <w:rPr>
          <w:rFonts w:cstheme="minorHAnsi"/>
        </w:rPr>
      </w:r>
      <w:r w:rsidR="000E04C4" w:rsidRPr="00905BB6">
        <w:rPr>
          <w:rFonts w:cstheme="minorHAnsi"/>
        </w:rPr>
        <w:fldChar w:fldCharType="separate"/>
      </w:r>
      <w:r w:rsidR="000F0580" w:rsidRPr="000F0580">
        <w:rPr>
          <w:rFonts w:cstheme="minorHAnsi"/>
        </w:rPr>
        <w:t xml:space="preserve">Table </w:t>
      </w:r>
      <w:r w:rsidR="000F0580" w:rsidRPr="000F0580">
        <w:rPr>
          <w:rFonts w:cstheme="minorHAnsi"/>
          <w:noProof/>
        </w:rPr>
        <w:t>6</w:t>
      </w:r>
      <w:r w:rsidR="000E04C4" w:rsidRPr="00905BB6">
        <w:rPr>
          <w:rFonts w:cstheme="minorHAnsi"/>
        </w:rPr>
        <w:fldChar w:fldCharType="end"/>
      </w:r>
      <w:r w:rsidR="000E04C4" w:rsidRPr="00905BB6">
        <w:rPr>
          <w:rFonts w:cstheme="minorHAnsi"/>
        </w:rPr>
        <w:t xml:space="preserve"> </w:t>
      </w:r>
      <w:r w:rsidRPr="00905BB6">
        <w:rPr>
          <w:rFonts w:cstheme="minorHAnsi"/>
        </w:rPr>
        <w:t>below) for specifying the lowest floor (or lowest horizontal structural member) but it falls to the local Floodplain</w:t>
      </w:r>
      <w:r w:rsidRPr="00905BB6">
        <w:t xml:space="preserve"> Administrator to navigate these regulations to ensure that all minimum regulatory requirements</w:t>
      </w:r>
      <w:r w:rsidRPr="00080E61">
        <w:t xml:space="preserve"> are observed when constructing buildings and structures and observing requirements for residential and critical buildings. The NFIP regulations are considered “minimum requirements”, however, in 44 CFR 60.1(d), it states that </w:t>
      </w:r>
      <w:r w:rsidRPr="00080E61">
        <w:rPr>
          <w:b/>
          <w:bCs/>
        </w:rPr>
        <w:t>“any flood plain management regulations adopted by a State or a community which are more restrictive than the criteria … shall take precedence.”</w:t>
      </w:r>
      <w:r w:rsidRPr="00080E61">
        <w:t> This means that in New Jersey, the use of best available data</w:t>
      </w:r>
      <w:r w:rsidR="00AB0A2B">
        <w:t xml:space="preserve"> to determine the FHDFE</w:t>
      </w:r>
      <w:r w:rsidRPr="00080E61">
        <w:t xml:space="preserve"> and the addition of one foot of freeboard to determine design flood elevation for the lowest floor is a minimum requirement that often exceeds the NFIP minimum Base Flood Elevations</w:t>
      </w:r>
      <w:r w:rsidR="00E842B4">
        <w:t xml:space="preserve"> for structures</w:t>
      </w:r>
      <w:r w:rsidRPr="00080E61">
        <w:t xml:space="preserve">. </w:t>
      </w:r>
    </w:p>
    <w:p w14:paraId="7AABD4D6" w14:textId="7B8650D7" w:rsidR="00AA7B73" w:rsidRDefault="00AA7B73" w:rsidP="00C17E7F">
      <w:pPr>
        <w:keepNext/>
      </w:pPr>
      <w:bookmarkStart w:id="125" w:name="_Ref88493819"/>
      <w:bookmarkStart w:id="126" w:name="_Toc88499364"/>
      <w:r w:rsidRPr="00C17E7F">
        <w:rPr>
          <w:color w:val="224E71"/>
        </w:rPr>
        <w:t xml:space="preserve">Table </w:t>
      </w:r>
      <w:r w:rsidR="00905AC4" w:rsidRPr="00C17E7F">
        <w:rPr>
          <w:color w:val="224E71"/>
        </w:rPr>
        <w:fldChar w:fldCharType="begin"/>
      </w:r>
      <w:r w:rsidR="00905AC4" w:rsidRPr="00C17E7F">
        <w:rPr>
          <w:color w:val="224E71"/>
        </w:rPr>
        <w:instrText xml:space="preserve"> SEQ Table \* ARABIC </w:instrText>
      </w:r>
      <w:r w:rsidR="00905AC4" w:rsidRPr="00C17E7F">
        <w:rPr>
          <w:color w:val="224E71"/>
        </w:rPr>
        <w:fldChar w:fldCharType="separate"/>
      </w:r>
      <w:r w:rsidR="000F0580" w:rsidRPr="00C17E7F">
        <w:rPr>
          <w:noProof/>
          <w:color w:val="224E71"/>
        </w:rPr>
        <w:t>6</w:t>
      </w:r>
      <w:r w:rsidR="00905AC4" w:rsidRPr="00C17E7F">
        <w:rPr>
          <w:noProof/>
          <w:color w:val="224E71"/>
        </w:rPr>
        <w:fldChar w:fldCharType="end"/>
      </w:r>
      <w:bookmarkEnd w:id="125"/>
      <w:r w:rsidRPr="00C17E7F">
        <w:rPr>
          <w:color w:val="224E71"/>
        </w:rPr>
        <w:t xml:space="preserve">. </w:t>
      </w:r>
      <w:r w:rsidRPr="003E4D8E">
        <w:t>Distinguishing Between Flood Elevation Terminology in New Jersey</w:t>
      </w:r>
      <w:bookmarkEnd w:id="126"/>
    </w:p>
    <w:tbl>
      <w:tblPr>
        <w:tblStyle w:val="GridTable4-Accent5"/>
        <w:tblW w:w="9355" w:type="dxa"/>
        <w:tblLook w:val="04A0" w:firstRow="1" w:lastRow="0" w:firstColumn="1" w:lastColumn="0" w:noHBand="0" w:noVBand="1"/>
      </w:tblPr>
      <w:tblGrid>
        <w:gridCol w:w="1634"/>
        <w:gridCol w:w="4211"/>
        <w:gridCol w:w="3510"/>
      </w:tblGrid>
      <w:tr w:rsidR="00CF0A74" w14:paraId="7D66C202" w14:textId="77777777" w:rsidTr="00C17E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4" w:type="dxa"/>
            <w:shd w:val="clear" w:color="auto" w:fill="224E71"/>
            <w:vAlign w:val="center"/>
          </w:tcPr>
          <w:p w14:paraId="79C4C667" w14:textId="77777777" w:rsidR="00CF0A74" w:rsidRDefault="00CF0A74" w:rsidP="00F81A86">
            <w:pPr>
              <w:jc w:val="center"/>
              <w:rPr>
                <w:b w:val="0"/>
                <w:bCs w:val="0"/>
              </w:rPr>
            </w:pPr>
            <w:r>
              <w:t>Regulation/</w:t>
            </w:r>
          </w:p>
          <w:p w14:paraId="0CFC559B" w14:textId="77777777" w:rsidR="00CF0A74" w:rsidRPr="003D1EC3" w:rsidRDefault="00CF0A74" w:rsidP="00F81A86">
            <w:pPr>
              <w:jc w:val="center"/>
            </w:pPr>
            <w:r w:rsidRPr="00C00011">
              <w:t>Terminology</w:t>
            </w:r>
          </w:p>
        </w:tc>
        <w:tc>
          <w:tcPr>
            <w:tcW w:w="4211" w:type="dxa"/>
            <w:shd w:val="clear" w:color="auto" w:fill="224E71"/>
            <w:vAlign w:val="center"/>
          </w:tcPr>
          <w:p w14:paraId="476CDC45" w14:textId="77777777" w:rsidR="00CF0A74" w:rsidRPr="003D1EC3" w:rsidRDefault="00CF0A74" w:rsidP="00F81A86">
            <w:pPr>
              <w:jc w:val="center"/>
              <w:cnfStyle w:val="100000000000" w:firstRow="1" w:lastRow="0" w:firstColumn="0" w:lastColumn="0" w:oddVBand="0" w:evenVBand="0" w:oddHBand="0" w:evenHBand="0" w:firstRowFirstColumn="0" w:firstRowLastColumn="0" w:lastRowFirstColumn="0" w:lastRowLastColumn="0"/>
            </w:pPr>
            <w:r w:rsidRPr="00C00011">
              <w:t xml:space="preserve">How </w:t>
            </w:r>
            <w:r>
              <w:t xml:space="preserve">is it </w:t>
            </w:r>
            <w:r w:rsidRPr="00C00011">
              <w:t>Determined?</w:t>
            </w:r>
          </w:p>
        </w:tc>
        <w:tc>
          <w:tcPr>
            <w:tcW w:w="3510" w:type="dxa"/>
            <w:shd w:val="clear" w:color="auto" w:fill="224E71"/>
            <w:vAlign w:val="center"/>
          </w:tcPr>
          <w:p w14:paraId="364B2F6A" w14:textId="77777777" w:rsidR="00CF0A74" w:rsidRPr="003D1EC3" w:rsidRDefault="00CF0A74" w:rsidP="00F81A86">
            <w:pPr>
              <w:jc w:val="center"/>
              <w:cnfStyle w:val="100000000000" w:firstRow="1" w:lastRow="0" w:firstColumn="0" w:lastColumn="0" w:oddVBand="0" w:evenVBand="0" w:oddHBand="0" w:evenHBand="0" w:firstRowFirstColumn="0" w:firstRowLastColumn="0" w:lastRowFirstColumn="0" w:lastRowLastColumn="0"/>
            </w:pPr>
            <w:r w:rsidRPr="00C00011">
              <w:t>Freeboard</w:t>
            </w:r>
          </w:p>
        </w:tc>
      </w:tr>
      <w:tr w:rsidR="00CF0A74" w14:paraId="52F9C452" w14:textId="77777777" w:rsidTr="00CF0A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4" w:type="dxa"/>
            <w:vAlign w:val="center"/>
          </w:tcPr>
          <w:p w14:paraId="6A2DB206" w14:textId="10536167" w:rsidR="00CF0A74" w:rsidRPr="00302D99" w:rsidRDefault="00CF0A74" w:rsidP="00F81A86">
            <w:pPr>
              <w:jc w:val="center"/>
            </w:pPr>
            <w:r w:rsidRPr="00302D99">
              <w:t>National Flood Insurance Program (NFIP)</w:t>
            </w:r>
          </w:p>
          <w:p w14:paraId="76136E36" w14:textId="77777777" w:rsidR="00CF0A74" w:rsidRDefault="00CF0A74" w:rsidP="00F81A86">
            <w:pPr>
              <w:jc w:val="center"/>
            </w:pPr>
          </w:p>
          <w:p w14:paraId="0181C777" w14:textId="77777777" w:rsidR="00F821CE" w:rsidRDefault="00CF0A74" w:rsidP="00F81A86">
            <w:pPr>
              <w:jc w:val="center"/>
            </w:pPr>
            <w:r w:rsidRPr="00302D99">
              <w:rPr>
                <w:b w:val="0"/>
                <w:bCs w:val="0"/>
              </w:rPr>
              <w:t>Base Flood Elevation</w:t>
            </w:r>
          </w:p>
          <w:p w14:paraId="62780C3F" w14:textId="4426045A" w:rsidR="00CF0A74" w:rsidRDefault="00CF0A74" w:rsidP="00F81A86">
            <w:pPr>
              <w:jc w:val="center"/>
            </w:pPr>
            <w:r w:rsidRPr="00302D99">
              <w:rPr>
                <w:b w:val="0"/>
                <w:bCs w:val="0"/>
              </w:rPr>
              <w:t>(BFE)</w:t>
            </w:r>
          </w:p>
        </w:tc>
        <w:tc>
          <w:tcPr>
            <w:tcW w:w="4211" w:type="dxa"/>
            <w:vAlign w:val="center"/>
          </w:tcPr>
          <w:p w14:paraId="327AA5D4"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BFE’s are specified in FEMA mapping products. Often “BFE” is preceded by “preliminary”, “advisory”, or “effective” to denote which BFE is referred to when there is more than one map issued for an area and the elevations are not equivalent.</w:t>
            </w:r>
          </w:p>
          <w:p w14:paraId="263880CC"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rPr>
                <w:i/>
                <w:iCs/>
              </w:rPr>
              <w:t>Note: When preliminary maps are issued by FEMA, the Floodplain Administrator must choose the more restrictive Base Flood Elevation and more restrictive flood zone when comparing effective and preliminary mapping. This avoids increased insurance premium costs and possible flood damage for property owners when preliminary mapping becomes the effective map.</w:t>
            </w:r>
          </w:p>
        </w:tc>
        <w:tc>
          <w:tcPr>
            <w:tcW w:w="3510" w:type="dxa"/>
            <w:vAlign w:val="center"/>
          </w:tcPr>
          <w:p w14:paraId="60B1D039"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No freeboard is required under the NFIP regulations.</w:t>
            </w:r>
          </w:p>
          <w:p w14:paraId="208E0ACD"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However, in riverine areas, regulating to the BFE without adding freeboard to designate a structure’s lowest floor (or lowest horizontal structural member in a V or Coastal A zone) results in a lower elevation than is required by the State’s Flood Hazard Area Control Act and the State’s Uniform Construction Code Design Flood Elevation (DFE).</w:t>
            </w:r>
          </w:p>
          <w:p w14:paraId="04412A20"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In tidal areas, the BFE is equivalent to the Flood Hazard Area Control Act Design Flood Elevation (FHDFE) but regulating to this elevation would not meet the State’s Flood Hazard Area Control Act or the State Uniform Construction Code freeboard requirements for structures. </w:t>
            </w:r>
          </w:p>
        </w:tc>
      </w:tr>
      <w:tr w:rsidR="00CF0A74" w14:paraId="2797A081" w14:textId="77777777" w:rsidTr="00CF0A74">
        <w:tc>
          <w:tcPr>
            <w:cnfStyle w:val="001000000000" w:firstRow="0" w:lastRow="0" w:firstColumn="1" w:lastColumn="0" w:oddVBand="0" w:evenVBand="0" w:oddHBand="0" w:evenHBand="0" w:firstRowFirstColumn="0" w:firstRowLastColumn="0" w:lastRowFirstColumn="0" w:lastRowLastColumn="0"/>
            <w:tcW w:w="1634" w:type="dxa"/>
            <w:vAlign w:val="center"/>
          </w:tcPr>
          <w:p w14:paraId="52ED6E8E" w14:textId="69CC6D14" w:rsidR="00CF0A74" w:rsidRDefault="00CF0A74" w:rsidP="00F81A86">
            <w:pPr>
              <w:jc w:val="center"/>
            </w:pPr>
            <w:r>
              <w:t xml:space="preserve">NJDEP </w:t>
            </w:r>
            <w:r w:rsidRPr="00381971">
              <w:t>Flood Hazard Area Control Act</w:t>
            </w:r>
          </w:p>
          <w:p w14:paraId="79B72595" w14:textId="77777777" w:rsidR="00CF0A74" w:rsidRDefault="00CF0A74" w:rsidP="00F81A86">
            <w:pPr>
              <w:jc w:val="center"/>
            </w:pPr>
          </w:p>
          <w:p w14:paraId="0229C9D5" w14:textId="77777777" w:rsidR="00CF0A74" w:rsidRPr="00302D99" w:rsidRDefault="00CF0A74" w:rsidP="00F81A86">
            <w:pPr>
              <w:jc w:val="center"/>
              <w:rPr>
                <w:b w:val="0"/>
                <w:bCs w:val="0"/>
              </w:rPr>
            </w:pPr>
            <w:r w:rsidRPr="00302D99">
              <w:rPr>
                <w:b w:val="0"/>
                <w:bCs w:val="0"/>
              </w:rPr>
              <w:t>Flood Hazard Design Flood Elevation (FHDFE)</w:t>
            </w:r>
          </w:p>
        </w:tc>
        <w:tc>
          <w:tcPr>
            <w:tcW w:w="4211" w:type="dxa"/>
            <w:vAlign w:val="center"/>
          </w:tcPr>
          <w:p w14:paraId="183097DE" w14:textId="3C1AEDFF"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 xml:space="preserve">The FHDFE is determined using the best available flood hazard data plus an additional factor of safety depending upon the calculation methodology found in N.J.A.C. 7:13-3. A more specific discussion of these determinations is given in </w:t>
            </w:r>
            <w:r w:rsidRPr="00ED4C03">
              <w:fldChar w:fldCharType="begin"/>
            </w:r>
            <w:r w:rsidRPr="00D23633">
              <w:instrText xml:space="preserve"> REF _Ref88498360 \h  \* MERGEFORMAT </w:instrText>
            </w:r>
            <w:r w:rsidRPr="00ED4C03">
              <w:fldChar w:fldCharType="separate"/>
            </w:r>
            <w:r w:rsidR="000F0580" w:rsidRPr="000F0580">
              <w:t xml:space="preserve">Table </w:t>
            </w:r>
            <w:r w:rsidR="000F0580" w:rsidRPr="000F0580">
              <w:rPr>
                <w:noProof/>
              </w:rPr>
              <w:t>4</w:t>
            </w:r>
            <w:r w:rsidRPr="00ED4C03">
              <w:fldChar w:fldCharType="end"/>
            </w:r>
            <w:r w:rsidRPr="003F2A18">
              <w:t>.</w:t>
            </w:r>
          </w:p>
          <w:p w14:paraId="1B3EEEED"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Floodplain Administrators must consider the most recent best available data in developing the FHDFE. This may include:</w:t>
            </w:r>
          </w:p>
          <w:p w14:paraId="5860CB52" w14:textId="77777777" w:rsidR="00CF0A74" w:rsidRPr="003F2A18" w:rsidRDefault="00CF0A74">
            <w:pPr>
              <w:numPr>
                <w:ilvl w:val="0"/>
                <w:numId w:val="44"/>
              </w:numPr>
              <w:ind w:left="345" w:hanging="259"/>
              <w:cnfStyle w:val="000000000000" w:firstRow="0" w:lastRow="0" w:firstColumn="0" w:lastColumn="0" w:oddVBand="0" w:evenVBand="0" w:oddHBand="0" w:evenHBand="0" w:firstRowFirstColumn="0" w:firstRowLastColumn="0" w:lastRowFirstColumn="0" w:lastRowLastColumn="0"/>
            </w:pPr>
            <w:r w:rsidRPr="003F2A18">
              <w:t>The FEMA Effective Map Base Flood Elevation</w:t>
            </w:r>
          </w:p>
          <w:p w14:paraId="1464DEBC" w14:textId="77777777" w:rsidR="00CF0A74" w:rsidRPr="003F2A18" w:rsidRDefault="00CF0A74">
            <w:pPr>
              <w:numPr>
                <w:ilvl w:val="0"/>
                <w:numId w:val="44"/>
              </w:numPr>
              <w:ind w:left="345" w:hanging="259"/>
              <w:cnfStyle w:val="000000000000" w:firstRow="0" w:lastRow="0" w:firstColumn="0" w:lastColumn="0" w:oddVBand="0" w:evenVBand="0" w:oddHBand="0" w:evenHBand="0" w:firstRowFirstColumn="0" w:firstRowLastColumn="0" w:lastRowFirstColumn="0" w:lastRowLastColumn="0"/>
            </w:pPr>
            <w:r w:rsidRPr="003F2A18">
              <w:t>Any FEMA Preliminary Map Base Flood Elevation</w:t>
            </w:r>
          </w:p>
          <w:p w14:paraId="7CC192E2" w14:textId="77777777" w:rsidR="00CF0A74" w:rsidRPr="003F2A18" w:rsidRDefault="00CF0A74">
            <w:pPr>
              <w:numPr>
                <w:ilvl w:val="0"/>
                <w:numId w:val="44"/>
              </w:numPr>
              <w:ind w:left="345" w:hanging="259"/>
              <w:cnfStyle w:val="000000000000" w:firstRow="0" w:lastRow="0" w:firstColumn="0" w:lastColumn="0" w:oddVBand="0" w:evenVBand="0" w:oddHBand="0" w:evenHBand="0" w:firstRowFirstColumn="0" w:firstRowLastColumn="0" w:lastRowFirstColumn="0" w:lastRowLastColumn="0"/>
            </w:pPr>
            <w:r w:rsidRPr="003F2A18">
              <w:t>Any work maps, Advisory Base Flood Elevations, Flood Insurance Study data</w:t>
            </w:r>
          </w:p>
          <w:p w14:paraId="292CD7F9" w14:textId="77777777" w:rsidR="00CF0A74" w:rsidRPr="003F2A18" w:rsidRDefault="00CF0A74">
            <w:pPr>
              <w:numPr>
                <w:ilvl w:val="0"/>
                <w:numId w:val="44"/>
              </w:numPr>
              <w:spacing w:after="120"/>
              <w:ind w:left="345" w:hanging="259"/>
              <w:cnfStyle w:val="000000000000" w:firstRow="0" w:lastRow="0" w:firstColumn="0" w:lastColumn="0" w:oddVBand="0" w:evenVBand="0" w:oddHBand="0" w:evenHBand="0" w:firstRowFirstColumn="0" w:firstRowLastColumn="0" w:lastRowFirstColumn="0" w:lastRowLastColumn="0"/>
            </w:pPr>
            <w:r w:rsidRPr="003F2A18">
              <w:t>Any State-studied Stream Elevations</w:t>
            </w:r>
          </w:p>
          <w:p w14:paraId="38662647"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Then, the Floodplain Administrator must choose the most restrictive flood zone and elevation.</w:t>
            </w:r>
          </w:p>
          <w:p w14:paraId="41D73BD3"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If there is no base flood elevation because a watercourse hasn’t been studied in a watershed which is 50 acres or greater, Flood Hazard Area Control Act Rules provide guidance for calculation in N.J.A.C. 7:13-3.5 and 3.6.</w:t>
            </w:r>
          </w:p>
        </w:tc>
        <w:tc>
          <w:tcPr>
            <w:tcW w:w="3510" w:type="dxa"/>
            <w:vAlign w:val="center"/>
          </w:tcPr>
          <w:p w14:paraId="791ED2CF"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Freeboard for the lowest floor (or lowest horizontal structural member) elevation is addressed in N.J.A.C. 7:13-12.5 and is added for habitable structures regulated through individual permits, general permits, permits-by-rule, and general permits-by-certification.</w:t>
            </w:r>
          </w:p>
          <w:p w14:paraId="2E8A4224"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In riverine areas, the lowest floor elevation is the greater of one foot or the freeboard dependent upon the structure’s ASCE 24 building class.</w:t>
            </w:r>
          </w:p>
          <w:p w14:paraId="09182B22"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In tidal areas, the lowest floor elevation (or lowest horizontal structural member elevation in a V or Coastal A zone) is the greater of one foot or the freeboard required dependent upon the structure’s ASCE 24 building class and whether it is located in a Coastal A or V Zone.</w:t>
            </w:r>
          </w:p>
          <w:p w14:paraId="7F3B78D6"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Freeboard requirements for lowest floor elevations are identical to those required by the Uniform Construction Code.</w:t>
            </w:r>
          </w:p>
        </w:tc>
      </w:tr>
      <w:tr w:rsidR="00CF0A74" w14:paraId="62495280" w14:textId="77777777" w:rsidTr="00905BB6">
        <w:trPr>
          <w:cnfStyle w:val="000000100000" w:firstRow="0" w:lastRow="0" w:firstColumn="0" w:lastColumn="0" w:oddVBand="0" w:evenVBand="0" w:oddHBand="1" w:evenHBand="0" w:firstRowFirstColumn="0" w:firstRowLastColumn="0" w:lastRowFirstColumn="0" w:lastRowLastColumn="0"/>
          <w:trHeight w:val="1880"/>
        </w:trPr>
        <w:tc>
          <w:tcPr>
            <w:cnfStyle w:val="001000000000" w:firstRow="0" w:lastRow="0" w:firstColumn="1" w:lastColumn="0" w:oddVBand="0" w:evenVBand="0" w:oddHBand="0" w:evenHBand="0" w:firstRowFirstColumn="0" w:firstRowLastColumn="0" w:lastRowFirstColumn="0" w:lastRowLastColumn="0"/>
            <w:tcW w:w="1634" w:type="dxa"/>
            <w:vAlign w:val="center"/>
          </w:tcPr>
          <w:p w14:paraId="7EF54AF4" w14:textId="62818F1A" w:rsidR="00CF0A74" w:rsidRDefault="00CF0A74" w:rsidP="00F81A86">
            <w:pPr>
              <w:jc w:val="center"/>
            </w:pPr>
            <w:r w:rsidRPr="00381971">
              <w:lastRenderedPageBreak/>
              <w:t>Uniform Construction Code (UCC)</w:t>
            </w:r>
          </w:p>
          <w:p w14:paraId="23496788" w14:textId="77777777" w:rsidR="00CF0A74" w:rsidRDefault="00CF0A74" w:rsidP="00F81A86">
            <w:pPr>
              <w:jc w:val="center"/>
            </w:pPr>
          </w:p>
          <w:p w14:paraId="17A36B81" w14:textId="77777777" w:rsidR="00F821CE" w:rsidRDefault="00CF0A74" w:rsidP="00F81A86">
            <w:pPr>
              <w:jc w:val="center"/>
            </w:pPr>
            <w:r w:rsidRPr="00302D99">
              <w:rPr>
                <w:b w:val="0"/>
                <w:bCs w:val="0"/>
              </w:rPr>
              <w:t>Design Flood Elevation</w:t>
            </w:r>
          </w:p>
          <w:p w14:paraId="52158DAB" w14:textId="7733C1EC" w:rsidR="00CF0A74" w:rsidRPr="00302D99" w:rsidRDefault="00CF0A74" w:rsidP="00F81A86">
            <w:pPr>
              <w:jc w:val="center"/>
              <w:rPr>
                <w:b w:val="0"/>
                <w:bCs w:val="0"/>
              </w:rPr>
            </w:pPr>
            <w:r w:rsidRPr="00302D99">
              <w:rPr>
                <w:b w:val="0"/>
                <w:bCs w:val="0"/>
              </w:rPr>
              <w:t>(DFE)</w:t>
            </w:r>
          </w:p>
        </w:tc>
        <w:tc>
          <w:tcPr>
            <w:tcW w:w="4211" w:type="dxa"/>
            <w:vAlign w:val="center"/>
          </w:tcPr>
          <w:p w14:paraId="1FE8BAFB"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The UCC DFE is equivalent to the higher of the FHDFE or the Local Design Flood Elevation (exclusive of any freeboard added by local ordinance) because elevation decisions made in permits pursuant to the Flood Hazard Area Control Act or local ordinances are considered “prior approvals” by the UCC.</w:t>
            </w:r>
          </w:p>
          <w:p w14:paraId="3E59EB34" w14:textId="7D320FB8"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 xml:space="preserve">In riverine areas, FEMA BFE’s are not equivalent to the FHDFE so they are also not equivalent to the DFE in these areas. </w:t>
            </w:r>
            <w:r w:rsidRPr="00D23633">
              <w:t>Refer to Method 3 in</w:t>
            </w:r>
            <w:r w:rsidRPr="003F2A18">
              <w:t xml:space="preserve"> </w:t>
            </w:r>
            <w:r w:rsidRPr="00ED4C03">
              <w:fldChar w:fldCharType="begin"/>
            </w:r>
            <w:r w:rsidRPr="00D23633">
              <w:instrText xml:space="preserve"> REF _Ref88498360 \h  \* MERGEFORMAT </w:instrText>
            </w:r>
            <w:r w:rsidRPr="00ED4C03">
              <w:fldChar w:fldCharType="separate"/>
            </w:r>
            <w:r w:rsidR="000F0580" w:rsidRPr="000F0580">
              <w:t xml:space="preserve">Table </w:t>
            </w:r>
            <w:r w:rsidR="000F0580" w:rsidRPr="000F0580">
              <w:rPr>
                <w:noProof/>
              </w:rPr>
              <w:t>4</w:t>
            </w:r>
            <w:r w:rsidRPr="00ED4C03">
              <w:fldChar w:fldCharType="end"/>
            </w:r>
            <w:r>
              <w:t xml:space="preserve"> </w:t>
            </w:r>
            <w:r w:rsidRPr="003F2A18">
              <w:t>for more information.</w:t>
            </w:r>
          </w:p>
          <w:p w14:paraId="1AA0F053"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In tidal areas, the best available most recent flood hazard data FEMA has provided is evaluated as part of the calculation of the FHDFE. Because of the appealed 2014 Preliminary Coastal mapping which will be in effect until it is replaced in 2024, this review must include a review of FEMA preliminary mapping and any adopted advisory base flood map products which differ from FEMA’s effective BFEs. Floodplain Administrators and Construction Officials should not assume that FEMA’s effective BFE is equivalent to the State’s minimum elevation in tidal areas without doing a comparison of the mapping. Because this evaluation of best available data has to occur every time a flood elevation is calculated, tidal base flood elevations are considered design flood elevations instead of base flood elevations to avoid confusion with any FEMA BFE that is lower than the FHDFE required by the Flood Hazard Area Control Act.</w:t>
            </w:r>
          </w:p>
        </w:tc>
        <w:tc>
          <w:tcPr>
            <w:tcW w:w="3510" w:type="dxa"/>
            <w:vAlign w:val="center"/>
          </w:tcPr>
          <w:p w14:paraId="2B30701A"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pPr>
            <w:r w:rsidRPr="003F2A18">
              <w:t>Freeboard is discussed in ASCE 24-14 Chapters 2 (Basic Requirements for Flood Hazard Areas that are not identified as Coastal High Hazard Areas and Coastal A Zones) and 4 (Coastal High Hazards and Coastal A Zones).</w:t>
            </w:r>
          </w:p>
          <w:p w14:paraId="7C496803" w14:textId="77777777" w:rsidR="00CF0A74" w:rsidRPr="003F2A18" w:rsidRDefault="00CF0A74" w:rsidP="00CF0A74">
            <w:pPr>
              <w:spacing w:after="120"/>
              <w:cnfStyle w:val="000000100000" w:firstRow="0" w:lastRow="0" w:firstColumn="0" w:lastColumn="0" w:oddVBand="0" w:evenVBand="0" w:oddHBand="1" w:evenHBand="0" w:firstRowFirstColumn="0" w:firstRowLastColumn="0" w:lastRowFirstColumn="0" w:lastRowLastColumn="0"/>
              <w:rPr>
                <w:b/>
                <w:bCs/>
              </w:rPr>
            </w:pPr>
            <w:r w:rsidRPr="003F2A18">
              <w:rPr>
                <w:b/>
                <w:bCs/>
              </w:rPr>
              <w:t>In areas which are not in V Zones or Coastal A Zones:</w:t>
            </w:r>
          </w:p>
          <w:p w14:paraId="272841BD" w14:textId="77777777" w:rsidR="00CF0A74" w:rsidRPr="003F2A18" w:rsidRDefault="00CF0A74">
            <w:pPr>
              <w:numPr>
                <w:ilvl w:val="0"/>
                <w:numId w:val="46"/>
              </w:numPr>
              <w:spacing w:after="225"/>
              <w:ind w:left="326" w:hanging="236"/>
              <w:cnfStyle w:val="000000100000" w:firstRow="0" w:lastRow="0" w:firstColumn="0" w:lastColumn="0" w:oddVBand="0" w:evenVBand="0" w:oddHBand="1" w:evenHBand="0" w:firstRowFirstColumn="0" w:firstRowLastColumn="0" w:lastRowFirstColumn="0" w:lastRowLastColumn="0"/>
            </w:pPr>
            <w:r w:rsidRPr="003F2A18">
              <w:t>Flood Design Class I, II, and III structures must be elevated 1 foot above the DFE.</w:t>
            </w:r>
          </w:p>
          <w:p w14:paraId="4E6EB2DF" w14:textId="77777777" w:rsidR="00CF0A74" w:rsidRPr="003F2A18" w:rsidRDefault="00CF0A74">
            <w:pPr>
              <w:numPr>
                <w:ilvl w:val="0"/>
                <w:numId w:val="46"/>
              </w:numPr>
              <w:spacing w:after="225"/>
              <w:ind w:left="326" w:hanging="236"/>
              <w:cnfStyle w:val="000000100000" w:firstRow="0" w:lastRow="0" w:firstColumn="0" w:lastColumn="0" w:oddVBand="0" w:evenVBand="0" w:oddHBand="1" w:evenHBand="0" w:firstRowFirstColumn="0" w:firstRowLastColumn="0" w:lastRowFirstColumn="0" w:lastRowLastColumn="0"/>
            </w:pPr>
            <w:r w:rsidRPr="003F2A18">
              <w:t>Flood Design Class IV structures must have the lowest floor elevated either 2 feet above the DFE or elevated to the 500-year flood elevation, whichever is higher.</w:t>
            </w:r>
          </w:p>
          <w:p w14:paraId="07D0EC3B" w14:textId="77777777" w:rsidR="00CF0A74" w:rsidRPr="003F2A18" w:rsidRDefault="00CF0A74" w:rsidP="00CF0A74">
            <w:pPr>
              <w:spacing w:after="120"/>
              <w:ind w:left="86"/>
              <w:cnfStyle w:val="000000100000" w:firstRow="0" w:lastRow="0" w:firstColumn="0" w:lastColumn="0" w:oddVBand="0" w:evenVBand="0" w:oddHBand="1" w:evenHBand="0" w:firstRowFirstColumn="0" w:firstRowLastColumn="0" w:lastRowFirstColumn="0" w:lastRowLastColumn="0"/>
              <w:rPr>
                <w:b/>
                <w:bCs/>
              </w:rPr>
            </w:pPr>
            <w:r w:rsidRPr="003F2A18">
              <w:rPr>
                <w:b/>
                <w:bCs/>
              </w:rPr>
              <w:t>In areas which are in V Zones and Coastal A Zones:</w:t>
            </w:r>
          </w:p>
          <w:p w14:paraId="75035764" w14:textId="77777777" w:rsidR="00CF0A74" w:rsidRPr="003F2A18" w:rsidRDefault="00CF0A74">
            <w:pPr>
              <w:numPr>
                <w:ilvl w:val="0"/>
                <w:numId w:val="46"/>
              </w:numPr>
              <w:spacing w:after="225"/>
              <w:ind w:left="326" w:hanging="236"/>
              <w:cnfStyle w:val="000000100000" w:firstRow="0" w:lastRow="0" w:firstColumn="0" w:lastColumn="0" w:oddVBand="0" w:evenVBand="0" w:oddHBand="1" w:evenHBand="0" w:firstRowFirstColumn="0" w:firstRowLastColumn="0" w:lastRowFirstColumn="0" w:lastRowLastColumn="0"/>
            </w:pPr>
            <w:r w:rsidRPr="003F2A18">
              <w:t>Flood Design Class I and II structures must be elevated 1 foot above the DFE.</w:t>
            </w:r>
          </w:p>
          <w:p w14:paraId="1C3C8DDE" w14:textId="77777777" w:rsidR="00CF0A74" w:rsidRPr="003F2A18" w:rsidRDefault="00CF0A74">
            <w:pPr>
              <w:numPr>
                <w:ilvl w:val="0"/>
                <w:numId w:val="46"/>
              </w:numPr>
              <w:spacing w:after="225"/>
              <w:ind w:left="326" w:hanging="236"/>
              <w:cnfStyle w:val="000000100000" w:firstRow="0" w:lastRow="0" w:firstColumn="0" w:lastColumn="0" w:oddVBand="0" w:evenVBand="0" w:oddHBand="1" w:evenHBand="0" w:firstRowFirstColumn="0" w:firstRowLastColumn="0" w:lastRowFirstColumn="0" w:lastRowLastColumn="0"/>
            </w:pPr>
            <w:r w:rsidRPr="003F2A18">
              <w:t>Flood Design Class III structures must be elevated either 2 feet above the DFE or elevated to the 500-year flood elevation, whichever is higher.</w:t>
            </w:r>
          </w:p>
          <w:p w14:paraId="5A1B3EE9" w14:textId="77777777" w:rsidR="00CF0A74" w:rsidRPr="003F2A18" w:rsidRDefault="00CF0A74">
            <w:pPr>
              <w:numPr>
                <w:ilvl w:val="0"/>
                <w:numId w:val="46"/>
              </w:numPr>
              <w:ind w:left="326" w:hanging="236"/>
              <w:cnfStyle w:val="000000100000" w:firstRow="0" w:lastRow="0" w:firstColumn="0" w:lastColumn="0" w:oddVBand="0" w:evenVBand="0" w:oddHBand="1" w:evenHBand="0" w:firstRowFirstColumn="0" w:firstRowLastColumn="0" w:lastRowFirstColumn="0" w:lastRowLastColumn="0"/>
            </w:pPr>
            <w:r w:rsidRPr="003F2A18">
              <w:t>Flood Design Class IV structures must be elevated either 3 feet above the DFE or elevated to the 500-year flood elevation, whichever is higher.</w:t>
            </w:r>
          </w:p>
        </w:tc>
      </w:tr>
      <w:tr w:rsidR="00CF0A74" w14:paraId="147F0456" w14:textId="77777777" w:rsidTr="00F821CE">
        <w:trPr>
          <w:trHeight w:val="5750"/>
        </w:trPr>
        <w:tc>
          <w:tcPr>
            <w:cnfStyle w:val="001000000000" w:firstRow="0" w:lastRow="0" w:firstColumn="1" w:lastColumn="0" w:oddVBand="0" w:evenVBand="0" w:oddHBand="0" w:evenHBand="0" w:firstRowFirstColumn="0" w:firstRowLastColumn="0" w:lastRowFirstColumn="0" w:lastRowLastColumn="0"/>
            <w:tcW w:w="1634" w:type="dxa"/>
            <w:vAlign w:val="center"/>
          </w:tcPr>
          <w:p w14:paraId="31EEDAE2" w14:textId="77777777" w:rsidR="00CF0A74" w:rsidRDefault="00CF0A74" w:rsidP="00F81A86">
            <w:pPr>
              <w:jc w:val="center"/>
              <w:rPr>
                <w:b w:val="0"/>
                <w:bCs w:val="0"/>
              </w:rPr>
            </w:pPr>
            <w:r w:rsidRPr="00381971">
              <w:lastRenderedPageBreak/>
              <w:t>Local</w:t>
            </w:r>
          </w:p>
          <w:p w14:paraId="334FD689" w14:textId="1F5BB56F" w:rsidR="00CF0A74" w:rsidRDefault="00CF0A74" w:rsidP="00F81A86">
            <w:pPr>
              <w:jc w:val="center"/>
            </w:pPr>
            <w:r w:rsidRPr="00381971">
              <w:t>Model Code Coordinated Ordinance</w:t>
            </w:r>
          </w:p>
          <w:p w14:paraId="18E615B9" w14:textId="77777777" w:rsidR="00CF0A74" w:rsidRDefault="00CF0A74" w:rsidP="00F81A86">
            <w:pPr>
              <w:jc w:val="center"/>
            </w:pPr>
          </w:p>
          <w:p w14:paraId="4DDC066A" w14:textId="77777777" w:rsidR="00CF0A74" w:rsidRPr="00302D99" w:rsidRDefault="00CF0A74" w:rsidP="00F81A86">
            <w:pPr>
              <w:jc w:val="center"/>
              <w:rPr>
                <w:b w:val="0"/>
                <w:bCs w:val="0"/>
              </w:rPr>
            </w:pPr>
            <w:r w:rsidRPr="00302D99">
              <w:rPr>
                <w:b w:val="0"/>
                <w:bCs w:val="0"/>
              </w:rPr>
              <w:t>Local</w:t>
            </w:r>
          </w:p>
          <w:p w14:paraId="0CEEF0CB" w14:textId="77777777" w:rsidR="00CF0A74" w:rsidRDefault="00CF0A74" w:rsidP="00F81A86">
            <w:pPr>
              <w:jc w:val="center"/>
            </w:pPr>
            <w:r w:rsidRPr="00302D99">
              <w:rPr>
                <w:b w:val="0"/>
                <w:bCs w:val="0"/>
              </w:rPr>
              <w:t>Design Flood Elevation (LDFE)</w:t>
            </w:r>
          </w:p>
        </w:tc>
        <w:tc>
          <w:tcPr>
            <w:tcW w:w="4211" w:type="dxa"/>
            <w:vAlign w:val="center"/>
          </w:tcPr>
          <w:p w14:paraId="45985EE2"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Because of the NFIP precedence rule (44 CFR 60.1(d)) requiring that higher State standards be encouraged and take precedence, LDFEs must, at a minimum, be equivalent to the FHDFE.</w:t>
            </w:r>
          </w:p>
          <w:p w14:paraId="017CD45B"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NFIP participating communities may also adopt more restrictive flood mapping pursuant to ASCE24-14 -1.3 for regulatory purposes as described in C1.3 provided that any LDFEs specified by these maps meets or exceeds the FHDFE and are adopted and referenced in the community’s Flood Damage Prevention Ordinance.</w:t>
            </w:r>
          </w:p>
          <w:p w14:paraId="2CEB48C7" w14:textId="77777777" w:rsidR="00CF0A74" w:rsidRPr="003F2A18" w:rsidRDefault="00CF0A74" w:rsidP="00CF0A74">
            <w:pPr>
              <w:cnfStyle w:val="000000000000" w:firstRow="0" w:lastRow="0" w:firstColumn="0" w:lastColumn="0" w:oddVBand="0" w:evenVBand="0" w:oddHBand="0" w:evenHBand="0" w:firstRowFirstColumn="0" w:firstRowLastColumn="0" w:lastRowFirstColumn="0" w:lastRowLastColumn="0"/>
            </w:pPr>
            <w:r w:rsidRPr="003F2A18">
              <w:t>Some communities also regulate to the 2013 FEMA Advisory Base Flood Elevations, which have been superseded by more recent flood insurance data (the 2014 Preliminary FEMA Coastal mapping). In communities where these were adopted by local ordinance, advisory base flood elevations and flood zones must also be compared to the FHDFE, with the most restrictive elevation and zone selected as the LDFE.</w:t>
            </w:r>
          </w:p>
        </w:tc>
        <w:tc>
          <w:tcPr>
            <w:tcW w:w="3510" w:type="dxa"/>
            <w:vAlign w:val="center"/>
          </w:tcPr>
          <w:p w14:paraId="5953CA17" w14:textId="77777777" w:rsidR="00CF0A74" w:rsidRPr="003F2A18" w:rsidRDefault="00CF0A74" w:rsidP="00CF0A74">
            <w:pPr>
              <w:spacing w:after="120"/>
              <w:cnfStyle w:val="000000000000" w:firstRow="0" w:lastRow="0" w:firstColumn="0" w:lastColumn="0" w:oddVBand="0" w:evenVBand="0" w:oddHBand="0" w:evenHBand="0" w:firstRowFirstColumn="0" w:firstRowLastColumn="0" w:lastRowFirstColumn="0" w:lastRowLastColumn="0"/>
            </w:pPr>
            <w:r w:rsidRPr="003F2A18">
              <w:t>The LDFE ensures that the most restrictive freeboard specified by the Flood Hazard Area Control Act and the Uniform Construction Code regulations are followed and adds any additional local freeboard specified by the Flood Damage Prevention Ordinance.</w:t>
            </w:r>
          </w:p>
          <w:p w14:paraId="7E7CCADA" w14:textId="77777777" w:rsidR="00CF0A74" w:rsidRPr="003F2A18" w:rsidRDefault="00CF0A74" w:rsidP="00CF0A74">
            <w:pPr>
              <w:keepNext/>
              <w:spacing w:after="120"/>
              <w:cnfStyle w:val="000000000000" w:firstRow="0" w:lastRow="0" w:firstColumn="0" w:lastColumn="0" w:oddVBand="0" w:evenVBand="0" w:oddHBand="0" w:evenHBand="0" w:firstRowFirstColumn="0" w:firstRowLastColumn="0" w:lastRowFirstColumn="0" w:lastRowLastColumn="0"/>
            </w:pPr>
            <w:r w:rsidRPr="003F2A18">
              <w:t>Some communities in New Jersey, especially some receiving Nation Flood Insurance Program Community Rating System insurance discounts, have ordinances adding up to 3-feet of freeboard</w:t>
            </w:r>
          </w:p>
        </w:tc>
      </w:tr>
    </w:tbl>
    <w:p w14:paraId="28017CE4" w14:textId="77777777" w:rsidR="00CF0A74" w:rsidRPr="00CF0A74" w:rsidRDefault="00CF0A74" w:rsidP="00CF0A74"/>
    <w:p w14:paraId="2C387D03" w14:textId="710B605C" w:rsidR="00460763" w:rsidRDefault="00847B84" w:rsidP="003F2A18">
      <w:pPr>
        <w:jc w:val="both"/>
      </w:pPr>
      <w:r w:rsidRPr="51435ECF">
        <w:rPr>
          <w:b/>
          <w:bCs/>
        </w:rPr>
        <w:t>When reviewing Floodplain Development Permits</w:t>
      </w:r>
      <w:r w:rsidR="0046098E" w:rsidRPr="51435ECF">
        <w:rPr>
          <w:b/>
          <w:bCs/>
        </w:rPr>
        <w:t>,</w:t>
      </w:r>
      <w:r w:rsidRPr="51435ECF">
        <w:rPr>
          <w:b/>
          <w:bCs/>
        </w:rPr>
        <w:t xml:space="preserve"> FPAs must evaluate all other federal, state, and local permits and ensure </w:t>
      </w:r>
      <w:r w:rsidR="0046098E" w:rsidRPr="51435ECF">
        <w:rPr>
          <w:b/>
          <w:bCs/>
        </w:rPr>
        <w:t>the highest</w:t>
      </w:r>
      <w:r w:rsidRPr="51435ECF">
        <w:rPr>
          <w:b/>
          <w:bCs/>
        </w:rPr>
        <w:t xml:space="preserve"> standards are enforced for the development</w:t>
      </w:r>
      <w:r>
        <w:t xml:space="preserve"> – even if th</w:t>
      </w:r>
      <w:r w:rsidR="00E842B4">
        <w:t>ose</w:t>
      </w:r>
      <w:r>
        <w:t xml:space="preserve"> higher standards </w:t>
      </w:r>
      <w:r w:rsidR="0059255D">
        <w:t>conflict with</w:t>
      </w:r>
      <w:r>
        <w:t xml:space="preserve"> </w:t>
      </w:r>
      <w:r w:rsidR="00E842B4">
        <w:t xml:space="preserve">a </w:t>
      </w:r>
      <w:r>
        <w:t>local ordinance</w:t>
      </w:r>
      <w:r w:rsidR="00E842B4">
        <w:t xml:space="preserve"> that is non-compliant with the NFIP and/or the new model code coordinated ordinance has not yet been adopted by the municipality</w:t>
      </w:r>
      <w:r>
        <w:t>.</w:t>
      </w:r>
      <w:r w:rsidR="00034FF1">
        <w:t xml:space="preserve"> </w:t>
      </w:r>
      <w:r w:rsidR="0046098E" w:rsidRPr="51435ECF">
        <w:rPr>
          <w:b/>
          <w:bCs/>
        </w:rPr>
        <w:t>N</w:t>
      </w:r>
      <w:r w:rsidR="000A5256" w:rsidRPr="51435ECF">
        <w:rPr>
          <w:b/>
          <w:bCs/>
        </w:rPr>
        <w:t>ote that receiving other approv</w:t>
      </w:r>
      <w:r w:rsidR="0046098E" w:rsidRPr="51435ECF">
        <w:rPr>
          <w:b/>
          <w:bCs/>
        </w:rPr>
        <w:t>ed</w:t>
      </w:r>
      <w:r w:rsidR="000A5256" w:rsidRPr="51435ECF">
        <w:rPr>
          <w:b/>
          <w:bCs/>
        </w:rPr>
        <w:t xml:space="preserve"> permits DOES NOT mean the developer has received “prior-approval” for </w:t>
      </w:r>
      <w:r w:rsidR="0046098E" w:rsidRPr="51435ECF">
        <w:rPr>
          <w:b/>
          <w:bCs/>
        </w:rPr>
        <w:t>all</w:t>
      </w:r>
      <w:r w:rsidR="000A5256" w:rsidRPr="51435ECF">
        <w:rPr>
          <w:b/>
          <w:bCs/>
        </w:rPr>
        <w:t xml:space="preserve"> floodplain regulation</w:t>
      </w:r>
      <w:r w:rsidR="0046098E" w:rsidRPr="51435ECF">
        <w:rPr>
          <w:b/>
          <w:bCs/>
        </w:rPr>
        <w:t>s</w:t>
      </w:r>
      <w:r w:rsidR="000A5256" w:rsidRPr="51435ECF">
        <w:rPr>
          <w:b/>
          <w:bCs/>
        </w:rPr>
        <w:t>.</w:t>
      </w:r>
      <w:r w:rsidR="000A5256">
        <w:t xml:space="preserve"> </w:t>
      </w:r>
      <w:r w:rsidR="0046098E">
        <w:t>O</w:t>
      </w:r>
      <w:r w:rsidR="000A5256">
        <w:t xml:space="preserve">ther permits </w:t>
      </w:r>
      <w:r w:rsidR="00B20A9F">
        <w:t xml:space="preserve">may not include as complete a review as is </w:t>
      </w:r>
      <w:r w:rsidR="000A5256">
        <w:t xml:space="preserve">required under the NFIP. </w:t>
      </w:r>
    </w:p>
    <w:p w14:paraId="79BC5B70" w14:textId="1908B642" w:rsidR="00B7303B" w:rsidRDefault="0046098E" w:rsidP="003F2A18">
      <w:pPr>
        <w:spacing w:after="240"/>
        <w:jc w:val="both"/>
        <w:rPr>
          <w:rStyle w:val="BalloonTextChar"/>
        </w:rPr>
      </w:pPr>
      <w:r>
        <w:t>(</w:t>
      </w:r>
      <w:r w:rsidR="00B7303B">
        <w:t xml:space="preserve">Note: Although the local ordinance likely does not include specific language about the </w:t>
      </w:r>
      <w:r w:rsidR="00F62DD5">
        <w:t>FHACA</w:t>
      </w:r>
      <w:r w:rsidR="00B7303B">
        <w:t xml:space="preserve"> Rules, January 24, 2013 emergency rules adopted by NJDEP under the </w:t>
      </w:r>
      <w:r w:rsidR="00F62DD5">
        <w:t>FHACA</w:t>
      </w:r>
      <w:r w:rsidR="00B20A9F">
        <w:t xml:space="preserve">, as well as FEMA’s Precedence </w:t>
      </w:r>
      <w:r w:rsidR="00AF7096">
        <w:t>Rule</w:t>
      </w:r>
      <w:r w:rsidR="00B20A9F">
        <w:t xml:space="preserve"> discussed earlier,</w:t>
      </w:r>
      <w:r w:rsidR="00B7303B">
        <w:t xml:space="preserve"> mandate that communities use the most restrictive floodplain boundaries</w:t>
      </w:r>
      <w:r w:rsidR="00E842B4">
        <w:t xml:space="preserve">, </w:t>
      </w:r>
      <w:r w:rsidR="00B7303B">
        <w:t>elevations</w:t>
      </w:r>
      <w:r w:rsidR="00E842B4">
        <w:t>, and freeboard</w:t>
      </w:r>
      <w:r w:rsidR="00B7303B">
        <w:t xml:space="preserve"> when managing development.</w:t>
      </w:r>
      <w:r w:rsidR="001B4A5B">
        <w:t>)</w:t>
      </w:r>
    </w:p>
    <w:p w14:paraId="3768C571" w14:textId="77777777" w:rsidR="00AA7B73" w:rsidRDefault="003C7F4D" w:rsidP="003F2A18">
      <w:pPr>
        <w:keepNext/>
        <w:spacing w:after="0"/>
        <w:ind w:left="720"/>
        <w:jc w:val="both"/>
      </w:pPr>
      <w:r>
        <w:rPr>
          <w:noProof/>
        </w:rPr>
        <w:drawing>
          <wp:inline distT="0" distB="0" distL="0" distR="0" wp14:anchorId="3B963BA8" wp14:editId="56ECF56D">
            <wp:extent cx="4886645" cy="2850543"/>
            <wp:effectExtent l="76200" t="0" r="47625" b="6985"/>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4A0CC83B" w14:textId="68481099" w:rsidR="00B7303B" w:rsidRDefault="00AA7B73" w:rsidP="003F2A18">
      <w:pPr>
        <w:jc w:val="both"/>
      </w:pPr>
      <w:bookmarkStart w:id="127" w:name="_Toc88499348"/>
      <w:r w:rsidRPr="00C17E7F">
        <w:rPr>
          <w:color w:val="224E71"/>
        </w:rPr>
        <w:t xml:space="preserve">Figure </w:t>
      </w:r>
      <w:r w:rsidR="00905AC4" w:rsidRPr="00C17E7F">
        <w:rPr>
          <w:color w:val="224E71"/>
        </w:rPr>
        <w:fldChar w:fldCharType="begin"/>
      </w:r>
      <w:r w:rsidR="00905AC4" w:rsidRPr="00C17E7F">
        <w:rPr>
          <w:color w:val="224E71"/>
        </w:rPr>
        <w:instrText xml:space="preserve"> SEQ Figure \* ARABIC </w:instrText>
      </w:r>
      <w:r w:rsidR="00905AC4" w:rsidRPr="00C17E7F">
        <w:rPr>
          <w:color w:val="224E71"/>
        </w:rPr>
        <w:fldChar w:fldCharType="separate"/>
      </w:r>
      <w:r w:rsidR="000F0580" w:rsidRPr="00C17E7F">
        <w:rPr>
          <w:noProof/>
          <w:color w:val="224E71"/>
        </w:rPr>
        <w:t>9</w:t>
      </w:r>
      <w:r w:rsidR="00905AC4" w:rsidRPr="00C17E7F">
        <w:rPr>
          <w:noProof/>
          <w:color w:val="224E71"/>
        </w:rPr>
        <w:fldChar w:fldCharType="end"/>
      </w:r>
      <w:r>
        <w:t xml:space="preserve">. </w:t>
      </w:r>
      <w:r w:rsidRPr="00F93A00">
        <w:t>Choose the most restrictive mapping, flood and construction elevations, and rules, or combination thereof to regulate floodplain development to.</w:t>
      </w:r>
      <w:bookmarkEnd w:id="127"/>
    </w:p>
    <w:p w14:paraId="3DE9B352" w14:textId="2FB1BCD0" w:rsidR="009701E0" w:rsidRDefault="00B7303B" w:rsidP="00B7303B">
      <w:pPr>
        <w:spacing w:after="0"/>
        <w:jc w:val="both"/>
      </w:pPr>
      <w:r>
        <w:lastRenderedPageBreak/>
        <w:t xml:space="preserve">Navigating </w:t>
      </w:r>
      <w:r w:rsidR="0046098E">
        <w:t>all these</w:t>
      </w:r>
      <w:r>
        <w:t xml:space="preserve"> rules is not easy, however</w:t>
      </w:r>
      <w:r w:rsidR="006705B7">
        <w:t>,</w:t>
      </w:r>
      <w:r>
        <w:t xml:space="preserve"> understanding the minimum NFIP r</w:t>
      </w:r>
      <w:r w:rsidR="001B4A5B">
        <w:t>egulations</w:t>
      </w:r>
      <w:r>
        <w:t xml:space="preserve"> makes learning the NJ higher regulation</w:t>
      </w:r>
      <w:r w:rsidR="0046098E">
        <w:t>s</w:t>
      </w:r>
      <w:r>
        <w:t xml:space="preserve"> easier.</w:t>
      </w:r>
      <w:r w:rsidR="00034FF1">
        <w:t xml:space="preserve"> </w:t>
      </w:r>
      <w:r>
        <w:t xml:space="preserve">Studying for and passing the </w:t>
      </w:r>
      <w:r w:rsidRPr="00633186">
        <w:rPr>
          <w:b/>
          <w:bCs/>
        </w:rPr>
        <w:t>NFIP-based Certified Floodplain Manager (CFM) exam</w:t>
      </w:r>
      <w:r>
        <w:t xml:space="preserve"> is a recommended and foundational first step towards becoming an FPA.</w:t>
      </w:r>
      <w:r w:rsidR="00034FF1">
        <w:t xml:space="preserve"> </w:t>
      </w:r>
      <w:r w:rsidR="009701E0">
        <w:t>See Chapter 5 for more information on trainings and certifications.</w:t>
      </w:r>
      <w:r w:rsidR="00095AC2">
        <w:t xml:space="preserve"> More information on the Certified Floodplain Manager Certification Program can be found here: </w:t>
      </w:r>
      <w:hyperlink r:id="rId100" w:history="1">
        <w:r w:rsidR="00095AC2" w:rsidRPr="00C17E7F">
          <w:rPr>
            <w:rStyle w:val="LinkChar"/>
          </w:rPr>
          <w:t>https://www.floods.org/certification-program-cfm/what-is-the-cfm-certification-program/</w:t>
        </w:r>
      </w:hyperlink>
      <w:r w:rsidR="00095AC2" w:rsidRPr="00C17E7F">
        <w:rPr>
          <w:rStyle w:val="LinkChar"/>
        </w:rPr>
        <w:t xml:space="preserve"> </w:t>
      </w:r>
    </w:p>
    <w:p w14:paraId="37290576" w14:textId="2195D425" w:rsidR="00816387" w:rsidRDefault="00816387" w:rsidP="00816387">
      <w:pPr>
        <w:spacing w:after="0"/>
        <w:contextualSpacing/>
        <w:rPr>
          <w:i/>
          <w:iCs/>
        </w:rPr>
      </w:pPr>
    </w:p>
    <w:p w14:paraId="3156FEAB" w14:textId="1567F2B0" w:rsidR="00CE793D" w:rsidRPr="008B4EF6" w:rsidRDefault="00B131DD" w:rsidP="008B4EF6">
      <w:pPr>
        <w:pStyle w:val="Heading3"/>
      </w:pPr>
      <w:bookmarkStart w:id="128" w:name="_Toc123680702"/>
      <w:r w:rsidRPr="00ED4C03">
        <w:t xml:space="preserve">An Important Notice about determining the Best Available 500 Year Stillwater Elevation with Wave </w:t>
      </w:r>
      <w:r w:rsidRPr="00133D57">
        <w:t>Height for Critical Facility Design Flood Elevations</w:t>
      </w:r>
      <w:bookmarkEnd w:id="128"/>
    </w:p>
    <w:p w14:paraId="5988A31C" w14:textId="6FD09E54" w:rsidR="002424E6" w:rsidRDefault="002424E6" w:rsidP="00CE793D">
      <w:r w:rsidRPr="003F2A18">
        <w:rPr>
          <w:i/>
          <w:iCs/>
        </w:rPr>
        <w:t xml:space="preserve">Because </w:t>
      </w:r>
      <w:r w:rsidR="002631CF" w:rsidRPr="003F2A18">
        <w:rPr>
          <w:i/>
          <w:iCs/>
        </w:rPr>
        <w:t xml:space="preserve">preliminary and effective </w:t>
      </w:r>
      <w:r w:rsidR="00EB4B37" w:rsidRPr="003F2A18">
        <w:rPr>
          <w:i/>
          <w:iCs/>
        </w:rPr>
        <w:t>500-year</w:t>
      </w:r>
      <w:r w:rsidRPr="003F2A18">
        <w:rPr>
          <w:i/>
          <w:iCs/>
        </w:rPr>
        <w:t xml:space="preserve"> </w:t>
      </w:r>
      <w:r w:rsidR="00BF1EB0" w:rsidRPr="003F2A18">
        <w:rPr>
          <w:i/>
          <w:iCs/>
        </w:rPr>
        <w:t>S</w:t>
      </w:r>
      <w:r w:rsidRPr="003F2A18">
        <w:rPr>
          <w:i/>
          <w:iCs/>
        </w:rPr>
        <w:t>tillwater elevation</w:t>
      </w:r>
      <w:r w:rsidR="002631CF" w:rsidRPr="003F2A18">
        <w:rPr>
          <w:i/>
          <w:iCs/>
        </w:rPr>
        <w:t xml:space="preserve">s given in Flood Insurance Studies do </w:t>
      </w:r>
      <w:r w:rsidRPr="003F2A18">
        <w:rPr>
          <w:i/>
          <w:iCs/>
        </w:rPr>
        <w:t xml:space="preserve">not </w:t>
      </w:r>
      <w:r w:rsidR="002631CF" w:rsidRPr="003F2A18">
        <w:rPr>
          <w:i/>
          <w:iCs/>
        </w:rPr>
        <w:t xml:space="preserve">currently </w:t>
      </w:r>
      <w:r w:rsidRPr="003F2A18">
        <w:rPr>
          <w:i/>
          <w:iCs/>
        </w:rPr>
        <w:t xml:space="preserve">include wave heights, wave height calculations must be </w:t>
      </w:r>
      <w:r w:rsidR="002631CF" w:rsidRPr="003F2A18">
        <w:rPr>
          <w:i/>
          <w:iCs/>
        </w:rPr>
        <w:t xml:space="preserve">added </w:t>
      </w:r>
      <w:r w:rsidRPr="003F2A18">
        <w:rPr>
          <w:i/>
          <w:iCs/>
        </w:rPr>
        <w:t xml:space="preserve">to the </w:t>
      </w:r>
      <w:r w:rsidR="00BF1EB0" w:rsidRPr="003F2A18">
        <w:rPr>
          <w:i/>
          <w:iCs/>
        </w:rPr>
        <w:t>S</w:t>
      </w:r>
      <w:r w:rsidRPr="003F2A18">
        <w:rPr>
          <w:i/>
          <w:iCs/>
        </w:rPr>
        <w:t xml:space="preserve">tillwater elevation to determine the best available </w:t>
      </w:r>
      <w:r w:rsidR="00EB4B37" w:rsidRPr="003F2A18">
        <w:rPr>
          <w:i/>
          <w:iCs/>
        </w:rPr>
        <w:t>500-year</w:t>
      </w:r>
      <w:r w:rsidRPr="003F2A18">
        <w:rPr>
          <w:i/>
          <w:iCs/>
        </w:rPr>
        <w:t xml:space="preserve"> data</w:t>
      </w:r>
      <w:r w:rsidR="002631CF" w:rsidRPr="003F2A18">
        <w:rPr>
          <w:i/>
          <w:iCs/>
        </w:rPr>
        <w:t>.</w:t>
      </w:r>
      <w:r w:rsidR="00034FF1">
        <w:rPr>
          <w:i/>
          <w:iCs/>
        </w:rPr>
        <w:t xml:space="preserve"> </w:t>
      </w:r>
      <w:r w:rsidR="002631CF" w:rsidRPr="003F2A18">
        <w:rPr>
          <w:i/>
          <w:iCs/>
        </w:rPr>
        <w:t xml:space="preserve">This means that effective and preliminary </w:t>
      </w:r>
      <w:r w:rsidR="00EB4B37" w:rsidRPr="003F2A18">
        <w:rPr>
          <w:i/>
          <w:iCs/>
        </w:rPr>
        <w:t>500-year</w:t>
      </w:r>
      <w:r w:rsidR="002631CF" w:rsidRPr="003F2A18">
        <w:rPr>
          <w:i/>
          <w:iCs/>
        </w:rPr>
        <w:t xml:space="preserve"> elevations must be compared</w:t>
      </w:r>
      <w:r w:rsidRPr="003F2A18">
        <w:rPr>
          <w:i/>
          <w:iCs/>
        </w:rPr>
        <w:t>.</w:t>
      </w:r>
      <w:r w:rsidR="00034FF1">
        <w:rPr>
          <w:i/>
          <w:iCs/>
        </w:rPr>
        <w:t xml:space="preserve"> </w:t>
      </w:r>
      <w:r w:rsidR="002631CF" w:rsidRPr="003F2A18">
        <w:rPr>
          <w:i/>
          <w:iCs/>
        </w:rPr>
        <w:t xml:space="preserve">An empirical method for determining the 500 </w:t>
      </w:r>
      <w:r w:rsidR="00EB4B37" w:rsidRPr="003F2A18">
        <w:rPr>
          <w:i/>
          <w:iCs/>
        </w:rPr>
        <w:t>years</w:t>
      </w:r>
      <w:r w:rsidR="002631CF" w:rsidRPr="003F2A18">
        <w:rPr>
          <w:i/>
          <w:iCs/>
        </w:rPr>
        <w:t xml:space="preserve"> with wave height is</w:t>
      </w:r>
      <w:r w:rsidRPr="003F2A18">
        <w:rPr>
          <w:i/>
          <w:iCs/>
        </w:rPr>
        <w:t xml:space="preserve"> performed </w:t>
      </w:r>
      <w:r w:rsidR="002631CF" w:rsidRPr="003F2A18">
        <w:rPr>
          <w:i/>
          <w:iCs/>
        </w:rPr>
        <w:t xml:space="preserve">by determining the </w:t>
      </w:r>
      <w:r w:rsidRPr="003F2A18">
        <w:t>wave height</w:t>
      </w:r>
      <w:r w:rsidR="002631CF" w:rsidRPr="003F2A18">
        <w:t xml:space="preserve"> of the </w:t>
      </w:r>
      <w:r w:rsidR="00EB4B37" w:rsidRPr="003F2A18">
        <w:t>500-year</w:t>
      </w:r>
      <w:r w:rsidR="002631CF" w:rsidRPr="003F2A18">
        <w:t xml:space="preserve"> water column above the ground surface at the proposed site of the critical facility, multiplying it by 0.55</w:t>
      </w:r>
      <w:r w:rsidR="00EB4B37" w:rsidRPr="003F2A18">
        <w:t>, and</w:t>
      </w:r>
      <w:r w:rsidR="002631CF" w:rsidRPr="003F2A18">
        <w:t xml:space="preserve"> then adding to the </w:t>
      </w:r>
      <w:r w:rsidR="00EB4B37" w:rsidRPr="003F2A18">
        <w:t>500-year</w:t>
      </w:r>
      <w:r w:rsidR="002631CF" w:rsidRPr="003F2A18">
        <w:t xml:space="preserve"> elevation listed in the FIS.</w:t>
      </w:r>
      <w:r w:rsidR="00034FF1">
        <w:t xml:space="preserve"> </w:t>
      </w:r>
      <w:r w:rsidR="002631CF" w:rsidRPr="003F2A18">
        <w:t xml:space="preserve">This equation </w:t>
      </w:r>
      <w:r w:rsidRPr="003F2A18">
        <w:t>is as follows:</w:t>
      </w:r>
    </w:p>
    <w:p w14:paraId="2197655E" w14:textId="52D9D878" w:rsidR="00095AC2" w:rsidRDefault="00095AC2" w:rsidP="00816387">
      <w:pPr>
        <w:spacing w:after="0"/>
        <w:contextual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2"/>
        <w:gridCol w:w="326"/>
        <w:gridCol w:w="6072"/>
      </w:tblGrid>
      <w:tr w:rsidR="004855D2" w14:paraId="3FCF7B40" w14:textId="77777777" w:rsidTr="003F2A18">
        <w:trPr>
          <w:jc w:val="center"/>
        </w:trPr>
        <w:tc>
          <w:tcPr>
            <w:tcW w:w="1972" w:type="dxa"/>
            <w:vAlign w:val="center"/>
          </w:tcPr>
          <w:p w14:paraId="738ED1EC" w14:textId="2C23E0BC" w:rsidR="004855D2" w:rsidRPr="003F2A18" w:rsidRDefault="004855D2" w:rsidP="003F2A18">
            <w:pPr>
              <w:jc w:val="center"/>
              <w:rPr>
                <w:b/>
                <w:bCs/>
                <w:i/>
                <w:iCs/>
              </w:rPr>
            </w:pPr>
            <w:r w:rsidRPr="003F2A18">
              <w:rPr>
                <w:b/>
                <w:bCs/>
                <w:i/>
                <w:iCs/>
              </w:rPr>
              <w:t>500-Year Elevation with Wave Height</w:t>
            </w:r>
          </w:p>
        </w:tc>
        <w:tc>
          <w:tcPr>
            <w:tcW w:w="326" w:type="dxa"/>
            <w:vAlign w:val="center"/>
          </w:tcPr>
          <w:p w14:paraId="76AA1E12" w14:textId="7750A0C1" w:rsidR="004855D2" w:rsidRPr="003F2A18" w:rsidRDefault="004855D2" w:rsidP="003F2A18">
            <w:pPr>
              <w:contextualSpacing/>
              <w:jc w:val="center"/>
              <w:rPr>
                <w:b/>
                <w:bCs/>
                <w:i/>
                <w:iCs/>
              </w:rPr>
            </w:pPr>
            <w:r w:rsidRPr="003F2A18">
              <w:rPr>
                <w:b/>
                <w:bCs/>
                <w:i/>
                <w:iCs/>
              </w:rPr>
              <w:t>=</w:t>
            </w:r>
          </w:p>
        </w:tc>
        <w:tc>
          <w:tcPr>
            <w:tcW w:w="6072" w:type="dxa"/>
            <w:vAlign w:val="center"/>
          </w:tcPr>
          <w:p w14:paraId="445A12C2" w14:textId="09896310" w:rsidR="004855D2" w:rsidRPr="003F2A18" w:rsidRDefault="004855D2" w:rsidP="003F2A18">
            <w:pPr>
              <w:contextualSpacing/>
              <w:jc w:val="center"/>
              <w:rPr>
                <w:b/>
                <w:bCs/>
                <w:i/>
                <w:iCs/>
              </w:rPr>
            </w:pPr>
            <w:r w:rsidRPr="003F2A18">
              <w:rPr>
                <w:b/>
                <w:bCs/>
                <w:i/>
                <w:iCs/>
              </w:rPr>
              <w:t>500-Year FIS Study Elevation +</w:t>
            </w:r>
          </w:p>
          <w:p w14:paraId="49182EFD" w14:textId="77716276" w:rsidR="004855D2" w:rsidRPr="003F2A18" w:rsidRDefault="004855D2" w:rsidP="003F2A18">
            <w:pPr>
              <w:contextualSpacing/>
              <w:jc w:val="center"/>
              <w:rPr>
                <w:b/>
                <w:bCs/>
                <w:i/>
                <w:iCs/>
              </w:rPr>
            </w:pPr>
            <w:r w:rsidRPr="003F2A18">
              <w:rPr>
                <w:b/>
                <w:bCs/>
                <w:i/>
                <w:iCs/>
              </w:rPr>
              <w:t>[.55 * (500-Year FIS Study Elevation - Ground Surface Elevation)]</w:t>
            </w:r>
          </w:p>
        </w:tc>
      </w:tr>
    </w:tbl>
    <w:p w14:paraId="564DBD2E" w14:textId="1E2203C2" w:rsidR="002424E6" w:rsidRPr="003F2A18" w:rsidRDefault="002424E6" w:rsidP="00CE793D"/>
    <w:p w14:paraId="2E31A390" w14:textId="77777777" w:rsidR="004855D2" w:rsidRPr="003F2A18" w:rsidRDefault="004855D2" w:rsidP="003A4F96">
      <w:pPr>
        <w:rPr>
          <w:u w:val="single"/>
        </w:rPr>
      </w:pPr>
      <w:r w:rsidRPr="003F2A18">
        <w:rPr>
          <w:u w:val="single"/>
        </w:rPr>
        <w:t>Example:</w:t>
      </w:r>
    </w:p>
    <w:p w14:paraId="08FAAA92" w14:textId="6E8D36EF" w:rsidR="002424E6" w:rsidRPr="003F2A18" w:rsidRDefault="002424E6" w:rsidP="003F2A18">
      <w:pPr>
        <w:jc w:val="both"/>
      </w:pPr>
      <w:r w:rsidRPr="003F2A18">
        <w:t>The following provides a</w:t>
      </w:r>
      <w:r w:rsidR="002631CF" w:rsidRPr="003F2A18">
        <w:t>n</w:t>
      </w:r>
      <w:r w:rsidRPr="003F2A18">
        <w:t xml:space="preserve"> </w:t>
      </w:r>
      <w:r w:rsidR="002631CF" w:rsidRPr="003F2A18">
        <w:t xml:space="preserve">example of the </w:t>
      </w:r>
      <w:r w:rsidRPr="003F2A18">
        <w:t xml:space="preserve">comparison of </w:t>
      </w:r>
      <w:r w:rsidR="004855D2" w:rsidRPr="003F2A18">
        <w:t>500</w:t>
      </w:r>
      <w:r w:rsidR="004855D2">
        <w:t>-</w:t>
      </w:r>
      <w:r w:rsidRPr="003F2A18">
        <w:t xml:space="preserve">year </w:t>
      </w:r>
      <w:r w:rsidR="002631CF" w:rsidRPr="003F2A18">
        <w:t xml:space="preserve">effective and preliminary map </w:t>
      </w:r>
      <w:r w:rsidRPr="003F2A18">
        <w:t xml:space="preserve">elevations to determine the best available </w:t>
      </w:r>
      <w:r w:rsidR="00EB4B37" w:rsidRPr="003F2A18">
        <w:t>500-year</w:t>
      </w:r>
      <w:r w:rsidRPr="003F2A18">
        <w:t xml:space="preserve"> Elevation for a Critical </w:t>
      </w:r>
      <w:r w:rsidR="00EB4B37" w:rsidRPr="003F2A18">
        <w:t>Facility</w:t>
      </w:r>
      <w:r w:rsidR="004855D2">
        <w:t>.</w:t>
      </w:r>
    </w:p>
    <w:p w14:paraId="136E6A4D" w14:textId="0E825FDA" w:rsidR="002424E6" w:rsidRPr="003F2A18" w:rsidRDefault="002424E6" w:rsidP="003F2A18">
      <w:pPr>
        <w:jc w:val="both"/>
      </w:pPr>
      <w:r w:rsidRPr="003F2A18">
        <w:t>Effective Map 500</w:t>
      </w:r>
      <w:r w:rsidR="004855D2">
        <w:t>-</w:t>
      </w:r>
      <w:r w:rsidRPr="003F2A18">
        <w:t xml:space="preserve">Year Elevation without wave height </w:t>
      </w:r>
      <w:r w:rsidR="00EB4B37" w:rsidRPr="003F2A18">
        <w:t>= 11.8</w:t>
      </w:r>
      <w:r w:rsidRPr="003F2A18">
        <w:t xml:space="preserve"> </w:t>
      </w:r>
      <w:r w:rsidR="004855D2">
        <w:t>f</w:t>
      </w:r>
      <w:r w:rsidR="004855D2" w:rsidRPr="003F2A18">
        <w:t>eet </w:t>
      </w:r>
      <w:r w:rsidRPr="003F2A18">
        <w:t>NAVD88</w:t>
      </w:r>
    </w:p>
    <w:p w14:paraId="0DF0B57C" w14:textId="3B2C7FA2" w:rsidR="002424E6" w:rsidRPr="003F2A18" w:rsidRDefault="002424E6" w:rsidP="003F2A18">
      <w:pPr>
        <w:jc w:val="both"/>
      </w:pPr>
      <w:r w:rsidRPr="003F2A18">
        <w:t xml:space="preserve">Preliminary Map </w:t>
      </w:r>
      <w:r w:rsidR="004855D2" w:rsidRPr="003F2A18">
        <w:t>500</w:t>
      </w:r>
      <w:r w:rsidR="004855D2">
        <w:t>-</w:t>
      </w:r>
      <w:r w:rsidRPr="003F2A18">
        <w:t xml:space="preserve">Year Elevation without wave </w:t>
      </w:r>
      <w:r w:rsidR="00EB4B37" w:rsidRPr="003F2A18">
        <w:t>height =</w:t>
      </w:r>
      <w:r w:rsidRPr="003F2A18">
        <w:t xml:space="preserve"> 12.5 </w:t>
      </w:r>
      <w:r w:rsidR="004855D2">
        <w:t>f</w:t>
      </w:r>
      <w:r w:rsidR="004855D2" w:rsidRPr="003F2A18">
        <w:t xml:space="preserve">eet </w:t>
      </w:r>
      <w:r w:rsidR="00EB4B37" w:rsidRPr="003F2A18">
        <w:t>NAVD</w:t>
      </w:r>
      <w:r w:rsidRPr="003F2A18">
        <w:t>88</w:t>
      </w:r>
    </w:p>
    <w:p w14:paraId="506AC1B5" w14:textId="01716651" w:rsidR="002424E6" w:rsidRPr="003F2A18" w:rsidRDefault="002424E6" w:rsidP="003F2A18">
      <w:pPr>
        <w:jc w:val="both"/>
      </w:pPr>
      <w:r w:rsidRPr="003F2A18">
        <w:t>Ground Surface Elevation = 6 feet NAVD88</w:t>
      </w:r>
    </w:p>
    <w:p w14:paraId="2A9625E1" w14:textId="77777777" w:rsidR="002424E6" w:rsidRPr="003F2A18" w:rsidRDefault="002424E6" w:rsidP="003F2A18">
      <w:pPr>
        <w:jc w:val="both"/>
      </w:pPr>
      <w:r w:rsidRPr="003F2A18">
        <w:t xml:space="preserve">500-year Effective Elevation with wave height = (11.8) +(.55*(11.8 - 6)) = </w:t>
      </w:r>
      <w:r w:rsidRPr="003F2A18">
        <w:rPr>
          <w:b/>
          <w:bCs/>
        </w:rPr>
        <w:t>15.0 feet NAVD88</w:t>
      </w:r>
    </w:p>
    <w:p w14:paraId="6ECCC7E2" w14:textId="06FD5CDF" w:rsidR="00DC7538" w:rsidRPr="003F2A18" w:rsidRDefault="002424E6" w:rsidP="003F2A18">
      <w:pPr>
        <w:jc w:val="both"/>
      </w:pPr>
      <w:r w:rsidRPr="003F2A18">
        <w:t xml:space="preserve">500-year Preliminary Elevation with wave height = (12.5) +(.55*(12.5 - 6)) = </w:t>
      </w:r>
      <w:r w:rsidRPr="003F2A18">
        <w:rPr>
          <w:b/>
          <w:bCs/>
        </w:rPr>
        <w:t>16.1</w:t>
      </w:r>
      <w:r w:rsidR="004855D2" w:rsidRPr="003F2A18">
        <w:rPr>
          <w:b/>
          <w:bCs/>
        </w:rPr>
        <w:t xml:space="preserve"> feet</w:t>
      </w:r>
      <w:r w:rsidRPr="003F2A18">
        <w:rPr>
          <w:b/>
          <w:bCs/>
        </w:rPr>
        <w:t> NAVD88</w:t>
      </w:r>
    </w:p>
    <w:p w14:paraId="47DEE3EA" w14:textId="094DA38A" w:rsidR="002424E6" w:rsidRPr="003F2A18" w:rsidRDefault="00BF1EB0" w:rsidP="003F2A18">
      <w:pPr>
        <w:jc w:val="both"/>
      </w:pPr>
      <w:r w:rsidRPr="003F2A18">
        <w:t>In the example case, t</w:t>
      </w:r>
      <w:r w:rsidR="00DC7538" w:rsidRPr="003F2A18">
        <w:t>he resulting Best Available 500</w:t>
      </w:r>
      <w:r w:rsidR="004855D2">
        <w:t>-</w:t>
      </w:r>
      <w:r w:rsidR="00DC7538" w:rsidRPr="003F2A18">
        <w:t>Year Elevation for use in determining the Local Design Flood Elevation would be the wave height associated with the Preliminary FIS.</w:t>
      </w:r>
      <w:r w:rsidR="00034FF1">
        <w:t xml:space="preserve"> </w:t>
      </w:r>
    </w:p>
    <w:p w14:paraId="327DAB47" w14:textId="7F81285A" w:rsidR="00AA7B73" w:rsidRPr="003F2A18" w:rsidRDefault="002631CF" w:rsidP="003F2A18">
      <w:pPr>
        <w:spacing w:after="240"/>
        <w:jc w:val="both"/>
      </w:pPr>
      <w:r w:rsidRPr="003F2A18">
        <w:t>In areas where there are bulkheads, other houses, and structures</w:t>
      </w:r>
      <w:r w:rsidR="00DC7538" w:rsidRPr="003F2A18">
        <w:t xml:space="preserve"> between the water body and the proposed critical facility</w:t>
      </w:r>
      <w:r w:rsidRPr="003F2A18">
        <w:t xml:space="preserve"> that can reduce wave height, there</w:t>
      </w:r>
      <w:r w:rsidR="00DC7538" w:rsidRPr="003F2A18">
        <w:t xml:space="preserve"> are more specific metho</w:t>
      </w:r>
      <w:r w:rsidR="00BF1EB0" w:rsidRPr="003F2A18">
        <w:t>do</w:t>
      </w:r>
      <w:r w:rsidR="00DC7538" w:rsidRPr="003F2A18">
        <w:t>logies that</w:t>
      </w:r>
      <w:r w:rsidR="00BF1EB0" w:rsidRPr="003F2A18">
        <w:t xml:space="preserve"> could be used </w:t>
      </w:r>
      <w:r w:rsidR="00EB4B37" w:rsidRPr="003F2A18">
        <w:t>to analyze</w:t>
      </w:r>
      <w:r w:rsidR="00DC7538" w:rsidRPr="003F2A18">
        <w:t xml:space="preserve"> overland waves to determine the </w:t>
      </w:r>
      <w:r w:rsidR="00EB4B37" w:rsidRPr="003F2A18">
        <w:t>500-year</w:t>
      </w:r>
      <w:r w:rsidR="00DC7538" w:rsidRPr="003F2A18">
        <w:t xml:space="preserve"> elevation with wave height with more accuracy.</w:t>
      </w:r>
      <w:r w:rsidR="00034FF1">
        <w:t xml:space="preserve"> </w:t>
      </w:r>
      <w:r w:rsidR="00DC7538" w:rsidRPr="003F2A18">
        <w:t xml:space="preserve">The resources </w:t>
      </w:r>
      <w:r w:rsidR="001F7A02">
        <w:t xml:space="preserve">listed in </w:t>
      </w:r>
      <w:r w:rsidR="001F7A02">
        <w:fldChar w:fldCharType="begin"/>
      </w:r>
      <w:r w:rsidR="001F7A02">
        <w:instrText xml:space="preserve"> REF _Ref88653124 \h </w:instrText>
      </w:r>
      <w:r w:rsidR="001F7A02">
        <w:fldChar w:fldCharType="separate"/>
      </w:r>
      <w:r w:rsidR="000F0580">
        <w:t xml:space="preserve">Table </w:t>
      </w:r>
      <w:r w:rsidR="000F0580">
        <w:rPr>
          <w:noProof/>
        </w:rPr>
        <w:t>7</w:t>
      </w:r>
      <w:r w:rsidR="001F7A02">
        <w:fldChar w:fldCharType="end"/>
      </w:r>
      <w:r w:rsidR="001F7A02">
        <w:t xml:space="preserve"> </w:t>
      </w:r>
      <w:r w:rsidR="00DC7538" w:rsidRPr="003F2A18">
        <w:t>can be consulted to utilize these methodologies</w:t>
      </w:r>
      <w:r w:rsidR="001F7A02">
        <w:t>.</w:t>
      </w:r>
    </w:p>
    <w:p w14:paraId="099877B0" w14:textId="33412F13" w:rsidR="001F7A02" w:rsidRDefault="001F7A02" w:rsidP="001F7A02">
      <w:pPr>
        <w:keepNext/>
      </w:pPr>
      <w:bookmarkStart w:id="129" w:name="_Ref88653124"/>
      <w:r w:rsidRPr="008B4EF6">
        <w:rPr>
          <w:color w:val="224E71"/>
        </w:rPr>
        <w:t xml:space="preserve">Table </w:t>
      </w:r>
      <w:r w:rsidR="00905AC4" w:rsidRPr="008B4EF6">
        <w:rPr>
          <w:color w:val="224E71"/>
        </w:rPr>
        <w:fldChar w:fldCharType="begin"/>
      </w:r>
      <w:r w:rsidR="00905AC4" w:rsidRPr="008B4EF6">
        <w:rPr>
          <w:color w:val="224E71"/>
        </w:rPr>
        <w:instrText xml:space="preserve"> SEQ Table \* ARABIC </w:instrText>
      </w:r>
      <w:r w:rsidR="00905AC4" w:rsidRPr="008B4EF6">
        <w:rPr>
          <w:color w:val="224E71"/>
        </w:rPr>
        <w:fldChar w:fldCharType="separate"/>
      </w:r>
      <w:r w:rsidR="000F0580" w:rsidRPr="008B4EF6">
        <w:rPr>
          <w:noProof/>
          <w:color w:val="224E71"/>
        </w:rPr>
        <w:t>7</w:t>
      </w:r>
      <w:r w:rsidR="00905AC4" w:rsidRPr="008B4EF6">
        <w:rPr>
          <w:noProof/>
          <w:color w:val="224E71"/>
        </w:rPr>
        <w:fldChar w:fldCharType="end"/>
      </w:r>
      <w:bookmarkEnd w:id="129"/>
      <w:r>
        <w:t>. Resources for determining the 500-year elevation with wave height.</w:t>
      </w:r>
    </w:p>
    <w:tbl>
      <w:tblPr>
        <w:tblStyle w:val="GridTable4-Accent5"/>
        <w:tblW w:w="0" w:type="auto"/>
        <w:jc w:val="center"/>
        <w:tblLayout w:type="fixed"/>
        <w:tblLook w:val="04A0" w:firstRow="1" w:lastRow="0" w:firstColumn="1" w:lastColumn="0" w:noHBand="0" w:noVBand="1"/>
      </w:tblPr>
      <w:tblGrid>
        <w:gridCol w:w="2245"/>
        <w:gridCol w:w="6570"/>
      </w:tblGrid>
      <w:tr w:rsidR="00AA7B73" w14:paraId="2E001768" w14:textId="77777777" w:rsidTr="00C17E7F">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245" w:type="dxa"/>
            <w:shd w:val="clear" w:color="auto" w:fill="224E71"/>
            <w:vAlign w:val="center"/>
          </w:tcPr>
          <w:p w14:paraId="2B8A8DC6" w14:textId="77777777" w:rsidR="001F7A02" w:rsidRPr="00C17E7F" w:rsidRDefault="00AA7B73" w:rsidP="003F2A18">
            <w:pPr>
              <w:rPr>
                <w:b w:val="0"/>
                <w:bCs w:val="0"/>
              </w:rPr>
            </w:pPr>
            <w:r w:rsidRPr="00C17E7F">
              <w:t>FEMA</w:t>
            </w:r>
          </w:p>
          <w:p w14:paraId="3CC53B6F" w14:textId="5E277A45" w:rsidR="00AA7B73" w:rsidRPr="00C17E7F" w:rsidRDefault="00AA7B73" w:rsidP="003F2A18">
            <w:r w:rsidRPr="00C17E7F">
              <w:t>Guidance Document</w:t>
            </w:r>
          </w:p>
        </w:tc>
        <w:tc>
          <w:tcPr>
            <w:tcW w:w="6570" w:type="dxa"/>
            <w:shd w:val="clear" w:color="auto" w:fill="224E71"/>
            <w:vAlign w:val="center"/>
          </w:tcPr>
          <w:p w14:paraId="7585EDC8" w14:textId="317EF600" w:rsidR="00AA7B73" w:rsidRPr="00C17E7F" w:rsidRDefault="00AA7B73" w:rsidP="003F2A18">
            <w:pPr>
              <w:cnfStyle w:val="100000000000" w:firstRow="1" w:lastRow="0" w:firstColumn="0" w:lastColumn="0" w:oddVBand="0" w:evenVBand="0" w:oddHBand="0" w:evenHBand="0" w:firstRowFirstColumn="0" w:firstRowLastColumn="0" w:lastRowFirstColumn="0" w:lastRowLastColumn="0"/>
            </w:pPr>
            <w:r w:rsidRPr="00C17E7F">
              <w:t>Link</w:t>
            </w:r>
          </w:p>
        </w:tc>
      </w:tr>
      <w:tr w:rsidR="00AA7B73" w14:paraId="514EE158" w14:textId="77777777" w:rsidTr="001F7A02">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5551E961" w14:textId="1D9E0344" w:rsidR="00AA7B73" w:rsidRPr="003F2A18" w:rsidRDefault="00AA7B73" w:rsidP="003F2A18">
            <w:r w:rsidRPr="003F2A18">
              <w:t>Determination of Wave Characteristics</w:t>
            </w:r>
          </w:p>
        </w:tc>
        <w:tc>
          <w:tcPr>
            <w:tcW w:w="6570" w:type="dxa"/>
            <w:vAlign w:val="center"/>
          </w:tcPr>
          <w:p w14:paraId="42730335" w14:textId="18F5F3AB" w:rsidR="00AA7B73" w:rsidRDefault="00000000" w:rsidP="003F2A18">
            <w:pPr>
              <w:cnfStyle w:val="000000100000" w:firstRow="0" w:lastRow="0" w:firstColumn="0" w:lastColumn="0" w:oddVBand="0" w:evenVBand="0" w:oddHBand="1" w:evenHBand="0" w:firstRowFirstColumn="0" w:firstRowLastColumn="0" w:lastRowFirstColumn="0" w:lastRowLastColumn="0"/>
              <w:rPr>
                <w:color w:val="404040" w:themeColor="text1" w:themeTint="BF"/>
              </w:rPr>
            </w:pPr>
            <w:hyperlink r:id="rId101" w:history="1">
              <w:r w:rsidR="00AA7B73" w:rsidRPr="00AA7B73">
                <w:rPr>
                  <w:rStyle w:val="BalloonTextChar"/>
                </w:rPr>
                <w:t>https://www.fema.gov/sites/default/files/2020-02/Determination_Of_Wave_Characteristics_Guidance_Feb_2019.pdf</w:t>
              </w:r>
            </w:hyperlink>
          </w:p>
        </w:tc>
      </w:tr>
      <w:tr w:rsidR="00AA7B73" w14:paraId="6627440A" w14:textId="77777777" w:rsidTr="001F7A02">
        <w:trPr>
          <w:trHeight w:val="720"/>
          <w:jc w:val="center"/>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5A27C5AF" w14:textId="7E9244BC" w:rsidR="00AA7B73" w:rsidRPr="003F2A18" w:rsidRDefault="00AA7B73" w:rsidP="003F2A18">
            <w:r w:rsidRPr="003F2A18">
              <w:t>Coastal Wave Runup and Overtopping</w:t>
            </w:r>
          </w:p>
        </w:tc>
        <w:tc>
          <w:tcPr>
            <w:tcW w:w="6570" w:type="dxa"/>
            <w:vAlign w:val="center"/>
          </w:tcPr>
          <w:p w14:paraId="42D7A6D0" w14:textId="2E919B0C" w:rsidR="00AA7B73" w:rsidRDefault="00000000" w:rsidP="003F2A18">
            <w:pPr>
              <w:cnfStyle w:val="000000000000" w:firstRow="0" w:lastRow="0" w:firstColumn="0" w:lastColumn="0" w:oddVBand="0" w:evenVBand="0" w:oddHBand="0" w:evenHBand="0" w:firstRowFirstColumn="0" w:firstRowLastColumn="0" w:lastRowFirstColumn="0" w:lastRowLastColumn="0"/>
              <w:rPr>
                <w:color w:val="404040" w:themeColor="text1" w:themeTint="BF"/>
              </w:rPr>
            </w:pPr>
            <w:hyperlink r:id="rId102" w:history="1">
              <w:r w:rsidR="00AA7B73" w:rsidRPr="00310A13">
                <w:rPr>
                  <w:rStyle w:val="BalloonTextChar"/>
                </w:rPr>
                <w:t>https://www.fema.gov/sites/default/files/2020-02/Wave_Runup_and_Overtopping_Guidance_Feb_2018.pdf</w:t>
              </w:r>
            </w:hyperlink>
          </w:p>
        </w:tc>
      </w:tr>
      <w:tr w:rsidR="00AA7B73" w14:paraId="7BE31B0B" w14:textId="77777777" w:rsidTr="001F7A02">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0B6A229B" w14:textId="58E9A693" w:rsidR="00AA7B73" w:rsidRPr="003F2A18" w:rsidRDefault="00AA7B73" w:rsidP="003F2A18">
            <w:r w:rsidRPr="003F2A18">
              <w:t>Coastal Wave Setup</w:t>
            </w:r>
          </w:p>
        </w:tc>
        <w:tc>
          <w:tcPr>
            <w:tcW w:w="6570" w:type="dxa"/>
            <w:vAlign w:val="center"/>
          </w:tcPr>
          <w:p w14:paraId="01BE482A" w14:textId="22F5F07B" w:rsidR="00AA7B73" w:rsidRDefault="00000000" w:rsidP="003F2A18">
            <w:pPr>
              <w:cnfStyle w:val="000000100000" w:firstRow="0" w:lastRow="0" w:firstColumn="0" w:lastColumn="0" w:oddVBand="0" w:evenVBand="0" w:oddHBand="1" w:evenHBand="0" w:firstRowFirstColumn="0" w:firstRowLastColumn="0" w:lastRowFirstColumn="0" w:lastRowLastColumn="0"/>
              <w:rPr>
                <w:color w:val="404040" w:themeColor="text1" w:themeTint="BF"/>
              </w:rPr>
            </w:pPr>
            <w:hyperlink r:id="rId103" w:history="1">
              <w:r w:rsidR="00AA7B73" w:rsidRPr="00310A13">
                <w:rPr>
                  <w:rStyle w:val="BalloonTextChar"/>
                </w:rPr>
                <w:t>https://www.fema.gov/sites/default/files/2020-02/Coastal_Wave_Setup_Guidance_Nov_2015.pdf</w:t>
              </w:r>
            </w:hyperlink>
            <w:r w:rsidR="00AA7B73">
              <w:rPr>
                <w:color w:val="404040" w:themeColor="text1" w:themeTint="BF"/>
              </w:rPr>
              <w:t xml:space="preserve"> </w:t>
            </w:r>
          </w:p>
        </w:tc>
      </w:tr>
      <w:tr w:rsidR="00AA7B73" w14:paraId="75C855CE" w14:textId="77777777" w:rsidTr="001F7A02">
        <w:trPr>
          <w:trHeight w:val="720"/>
          <w:jc w:val="center"/>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52916025" w14:textId="387DB027" w:rsidR="00AA7B73" w:rsidRPr="003F2A18" w:rsidRDefault="00AA7B73" w:rsidP="003F2A18">
            <w:r w:rsidRPr="003F2A18">
              <w:t>Overland Wave Propagation</w:t>
            </w:r>
          </w:p>
        </w:tc>
        <w:tc>
          <w:tcPr>
            <w:tcW w:w="6570" w:type="dxa"/>
            <w:vAlign w:val="center"/>
          </w:tcPr>
          <w:p w14:paraId="2E22529E" w14:textId="50175F59" w:rsidR="00AA7B73" w:rsidRDefault="00000000" w:rsidP="003F2A18">
            <w:pPr>
              <w:cnfStyle w:val="000000000000" w:firstRow="0" w:lastRow="0" w:firstColumn="0" w:lastColumn="0" w:oddVBand="0" w:evenVBand="0" w:oddHBand="0" w:evenHBand="0" w:firstRowFirstColumn="0" w:firstRowLastColumn="0" w:lastRowFirstColumn="0" w:lastRowLastColumn="0"/>
              <w:rPr>
                <w:color w:val="404040" w:themeColor="text1" w:themeTint="BF"/>
              </w:rPr>
            </w:pPr>
            <w:hyperlink r:id="rId104" w:history="1">
              <w:r w:rsidR="00AA7B73" w:rsidRPr="00310A13">
                <w:rPr>
                  <w:rStyle w:val="BalloonTextChar"/>
                </w:rPr>
                <w:t>https://www.fema.gov/sites/default/files/2020-02/Coastal_Overland_Wave_Propagation_Guidance_Nov_2015.pdf</w:t>
              </w:r>
            </w:hyperlink>
            <w:r w:rsidR="00AA7B73">
              <w:rPr>
                <w:color w:val="404040" w:themeColor="text1" w:themeTint="BF"/>
              </w:rPr>
              <w:t xml:space="preserve"> </w:t>
            </w:r>
          </w:p>
        </w:tc>
      </w:tr>
    </w:tbl>
    <w:p w14:paraId="780205FD" w14:textId="77777777" w:rsidR="00805AB8" w:rsidRDefault="00805AB8" w:rsidP="003F2A18">
      <w:pPr>
        <w:spacing w:after="0"/>
        <w:rPr>
          <w:color w:val="404040" w:themeColor="text1" w:themeTint="BF"/>
        </w:rPr>
      </w:pPr>
    </w:p>
    <w:p w14:paraId="29E07C0E" w14:textId="08C7F0AB" w:rsidR="00CE793D" w:rsidRDefault="00847B84" w:rsidP="008B4EF6">
      <w:pPr>
        <w:pStyle w:val="Heading3"/>
      </w:pPr>
      <w:bookmarkStart w:id="130" w:name="_Toc123680703"/>
      <w:r>
        <w:lastRenderedPageBreak/>
        <w:t>O</w:t>
      </w:r>
      <w:r w:rsidR="005F7EE5">
        <w:t>ther</w:t>
      </w:r>
      <w:r w:rsidR="00295A4E" w:rsidRPr="005F7EE5">
        <w:t xml:space="preserve"> Land Use Laws and Permits </w:t>
      </w:r>
      <w:r>
        <w:t xml:space="preserve">that </w:t>
      </w:r>
      <w:r w:rsidR="00295A4E" w:rsidRPr="005F7EE5">
        <w:t>also apply within</w:t>
      </w:r>
      <w:r w:rsidR="000A5256">
        <w:t xml:space="preserve"> regulated</w:t>
      </w:r>
      <w:r w:rsidR="00295A4E" w:rsidRPr="005F7EE5">
        <w:t xml:space="preserve"> floodplains</w:t>
      </w:r>
      <w:bookmarkEnd w:id="130"/>
    </w:p>
    <w:p w14:paraId="15226956" w14:textId="79688B03" w:rsidR="0079767C" w:rsidRDefault="00DE42D0" w:rsidP="00CE793D">
      <w:pPr>
        <w:jc w:val="both"/>
      </w:pPr>
      <w:r>
        <w:t xml:space="preserve">New Jersey has extensive land use laws and rules that overlap with </w:t>
      </w:r>
      <w:r w:rsidR="005E7219">
        <w:t xml:space="preserve">the </w:t>
      </w:r>
      <w:r w:rsidR="00F62DD5">
        <w:t>FHACA</w:t>
      </w:r>
      <w:r w:rsidR="005E7219">
        <w:t xml:space="preserve"> Rules and general floodplain management.</w:t>
      </w:r>
      <w:r w:rsidR="00034FF1">
        <w:t xml:space="preserve"> </w:t>
      </w:r>
      <w:r w:rsidR="00C0724D">
        <w:t xml:space="preserve">FPAs should be aware when these state rules apply in their communities and request </w:t>
      </w:r>
      <w:r w:rsidR="00E80CB4">
        <w:t xml:space="preserve">copies of issued </w:t>
      </w:r>
      <w:r w:rsidR="00C0724D">
        <w:t>permits when they are reviewing the Floodplain Development Permit.</w:t>
      </w:r>
      <w:r w:rsidR="00034FF1">
        <w:t xml:space="preserve"> </w:t>
      </w:r>
      <w:r w:rsidR="001F7A02">
        <w:fldChar w:fldCharType="begin"/>
      </w:r>
      <w:r w:rsidR="001F7A02">
        <w:instrText xml:space="preserve"> REF _Ref88653194 \h </w:instrText>
      </w:r>
      <w:r w:rsidR="001F7A02">
        <w:fldChar w:fldCharType="separate"/>
      </w:r>
      <w:r w:rsidR="000F0580">
        <w:t xml:space="preserve">Table </w:t>
      </w:r>
      <w:r w:rsidR="000F0580">
        <w:rPr>
          <w:noProof/>
        </w:rPr>
        <w:t>8</w:t>
      </w:r>
      <w:r w:rsidR="001F7A02">
        <w:fldChar w:fldCharType="end"/>
      </w:r>
      <w:r w:rsidR="001F7A02">
        <w:t xml:space="preserve"> lists the</w:t>
      </w:r>
      <w:r w:rsidR="00C0724D">
        <w:t xml:space="preserve"> rules</w:t>
      </w:r>
      <w:r w:rsidR="001F7A02">
        <w:t>, regulations,</w:t>
      </w:r>
      <w:r w:rsidR="00C0724D">
        <w:t xml:space="preserve"> and permits that often overlap with floodplain areas</w:t>
      </w:r>
      <w:r w:rsidR="001F7A02">
        <w:t>.</w:t>
      </w:r>
    </w:p>
    <w:p w14:paraId="0FE0C6D3" w14:textId="25A0F21E" w:rsidR="001F7A02" w:rsidRDefault="001F7A02" w:rsidP="001F7A02">
      <w:pPr>
        <w:keepNext/>
      </w:pPr>
      <w:bookmarkStart w:id="131" w:name="_Ref88653194"/>
      <w:r w:rsidRPr="00C17E7F">
        <w:rPr>
          <w:color w:val="224E71"/>
        </w:rPr>
        <w:t xml:space="preserve">Table </w:t>
      </w:r>
      <w:r w:rsidR="00905AC4" w:rsidRPr="00C17E7F">
        <w:rPr>
          <w:color w:val="224E71"/>
        </w:rPr>
        <w:fldChar w:fldCharType="begin"/>
      </w:r>
      <w:r w:rsidR="00905AC4" w:rsidRPr="00C17E7F">
        <w:rPr>
          <w:color w:val="224E71"/>
        </w:rPr>
        <w:instrText xml:space="preserve"> SEQ Table \* ARABIC </w:instrText>
      </w:r>
      <w:r w:rsidR="00905AC4" w:rsidRPr="00C17E7F">
        <w:rPr>
          <w:color w:val="224E71"/>
        </w:rPr>
        <w:fldChar w:fldCharType="separate"/>
      </w:r>
      <w:r w:rsidR="000F0580" w:rsidRPr="00C17E7F">
        <w:rPr>
          <w:noProof/>
          <w:color w:val="224E71"/>
        </w:rPr>
        <w:t>8</w:t>
      </w:r>
      <w:r w:rsidR="00905AC4" w:rsidRPr="00C17E7F">
        <w:rPr>
          <w:noProof/>
          <w:color w:val="224E71"/>
        </w:rPr>
        <w:fldChar w:fldCharType="end"/>
      </w:r>
      <w:bookmarkEnd w:id="131"/>
      <w:r w:rsidRPr="00C17E7F">
        <w:rPr>
          <w:color w:val="224E71"/>
        </w:rPr>
        <w:t xml:space="preserve">. </w:t>
      </w:r>
      <w:r>
        <w:t>Rules, regulations, and permits associated with floodplains.</w:t>
      </w:r>
    </w:p>
    <w:tbl>
      <w:tblPr>
        <w:tblStyle w:val="GridTable4-Accent5"/>
        <w:tblW w:w="10255" w:type="dxa"/>
        <w:tblLayout w:type="fixed"/>
        <w:tblLook w:val="04A0" w:firstRow="1" w:lastRow="0" w:firstColumn="1" w:lastColumn="0" w:noHBand="0" w:noVBand="1"/>
      </w:tblPr>
      <w:tblGrid>
        <w:gridCol w:w="1705"/>
        <w:gridCol w:w="1620"/>
        <w:gridCol w:w="2070"/>
        <w:gridCol w:w="2520"/>
        <w:gridCol w:w="2340"/>
      </w:tblGrid>
      <w:tr w:rsidR="001F7A02" w:rsidRPr="00C30F57" w14:paraId="0C8FD3EB" w14:textId="77777777" w:rsidTr="00C17E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5" w:type="dxa"/>
            <w:shd w:val="clear" w:color="auto" w:fill="224E71"/>
            <w:vAlign w:val="center"/>
          </w:tcPr>
          <w:p w14:paraId="399DF9B9" w14:textId="5EA2CD1A" w:rsidR="004A2E40" w:rsidRPr="00B40B1E" w:rsidRDefault="004A2E40" w:rsidP="00DE1079">
            <w:pPr>
              <w:jc w:val="center"/>
              <w:rPr>
                <w:sz w:val="18"/>
                <w:szCs w:val="18"/>
              </w:rPr>
            </w:pPr>
            <w:r w:rsidRPr="00B40B1E">
              <w:rPr>
                <w:sz w:val="18"/>
                <w:szCs w:val="18"/>
              </w:rPr>
              <w:t>Agency</w:t>
            </w:r>
          </w:p>
        </w:tc>
        <w:tc>
          <w:tcPr>
            <w:tcW w:w="1620" w:type="dxa"/>
            <w:shd w:val="clear" w:color="auto" w:fill="224E71"/>
            <w:vAlign w:val="center"/>
          </w:tcPr>
          <w:p w14:paraId="71277B77" w14:textId="77777777" w:rsidR="00175AA4" w:rsidRPr="00B40B1E" w:rsidRDefault="004A2E40" w:rsidP="00DE1079">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B40B1E">
              <w:rPr>
                <w:sz w:val="18"/>
                <w:szCs w:val="18"/>
              </w:rPr>
              <w:t>Permit/</w:t>
            </w:r>
          </w:p>
          <w:p w14:paraId="7C81F336" w14:textId="01E9607E" w:rsidR="004A2E40" w:rsidRPr="00B40B1E" w:rsidRDefault="004A2E40" w:rsidP="00DE1079">
            <w:pPr>
              <w:jc w:val="center"/>
              <w:cnfStyle w:val="100000000000" w:firstRow="1" w:lastRow="0" w:firstColumn="0" w:lastColumn="0" w:oddVBand="0" w:evenVBand="0" w:oddHBand="0" w:evenHBand="0" w:firstRowFirstColumn="0" w:firstRowLastColumn="0" w:lastRowFirstColumn="0" w:lastRowLastColumn="0"/>
              <w:rPr>
                <w:sz w:val="18"/>
                <w:szCs w:val="18"/>
              </w:rPr>
            </w:pPr>
            <w:r w:rsidRPr="00B40B1E">
              <w:rPr>
                <w:sz w:val="18"/>
                <w:szCs w:val="18"/>
              </w:rPr>
              <w:t>Authorization</w:t>
            </w:r>
          </w:p>
        </w:tc>
        <w:tc>
          <w:tcPr>
            <w:tcW w:w="2070" w:type="dxa"/>
            <w:shd w:val="clear" w:color="auto" w:fill="224E71"/>
            <w:vAlign w:val="center"/>
          </w:tcPr>
          <w:p w14:paraId="205C69FC" w14:textId="25C5C52A" w:rsidR="004A2E40" w:rsidRPr="00B40B1E" w:rsidRDefault="004A2E40" w:rsidP="00DE1079">
            <w:pPr>
              <w:jc w:val="center"/>
              <w:cnfStyle w:val="100000000000" w:firstRow="1" w:lastRow="0" w:firstColumn="0" w:lastColumn="0" w:oddVBand="0" w:evenVBand="0" w:oddHBand="0" w:evenHBand="0" w:firstRowFirstColumn="0" w:firstRowLastColumn="0" w:lastRowFirstColumn="0" w:lastRowLastColumn="0"/>
              <w:rPr>
                <w:sz w:val="18"/>
                <w:szCs w:val="18"/>
              </w:rPr>
            </w:pPr>
            <w:r w:rsidRPr="00B40B1E">
              <w:rPr>
                <w:sz w:val="18"/>
                <w:szCs w:val="18"/>
              </w:rPr>
              <w:t>Regulatory Authority</w:t>
            </w:r>
          </w:p>
        </w:tc>
        <w:tc>
          <w:tcPr>
            <w:tcW w:w="2520" w:type="dxa"/>
            <w:shd w:val="clear" w:color="auto" w:fill="224E71"/>
            <w:vAlign w:val="center"/>
          </w:tcPr>
          <w:p w14:paraId="145ABCB2" w14:textId="4E3F7269" w:rsidR="004A2E40" w:rsidRPr="00B40B1E" w:rsidRDefault="004A2E40" w:rsidP="00DE1079">
            <w:pPr>
              <w:jc w:val="center"/>
              <w:cnfStyle w:val="100000000000" w:firstRow="1" w:lastRow="0" w:firstColumn="0" w:lastColumn="0" w:oddVBand="0" w:evenVBand="0" w:oddHBand="0" w:evenHBand="0" w:firstRowFirstColumn="0" w:firstRowLastColumn="0" w:lastRowFirstColumn="0" w:lastRowLastColumn="0"/>
              <w:rPr>
                <w:sz w:val="18"/>
                <w:szCs w:val="18"/>
              </w:rPr>
            </w:pPr>
            <w:r w:rsidRPr="00B40B1E">
              <w:rPr>
                <w:sz w:val="18"/>
                <w:szCs w:val="18"/>
              </w:rPr>
              <w:t>Description</w:t>
            </w:r>
          </w:p>
        </w:tc>
        <w:tc>
          <w:tcPr>
            <w:tcW w:w="2340" w:type="dxa"/>
            <w:shd w:val="clear" w:color="auto" w:fill="224E71"/>
            <w:vAlign w:val="center"/>
          </w:tcPr>
          <w:p w14:paraId="7805AB76" w14:textId="1C12E9B4" w:rsidR="004A2E40" w:rsidRPr="00C30F57" w:rsidRDefault="004A2E40" w:rsidP="00DE1079">
            <w:pPr>
              <w:jc w:val="center"/>
              <w:cnfStyle w:val="100000000000" w:firstRow="1" w:lastRow="0" w:firstColumn="0" w:lastColumn="0" w:oddVBand="0" w:evenVBand="0" w:oddHBand="0" w:evenHBand="0" w:firstRowFirstColumn="0" w:firstRowLastColumn="0" w:lastRowFirstColumn="0" w:lastRowLastColumn="0"/>
              <w:rPr>
                <w:sz w:val="18"/>
                <w:szCs w:val="18"/>
              </w:rPr>
            </w:pPr>
            <w:r w:rsidRPr="00C30F57">
              <w:rPr>
                <w:sz w:val="18"/>
                <w:szCs w:val="18"/>
              </w:rPr>
              <w:t>Links</w:t>
            </w:r>
          </w:p>
        </w:tc>
      </w:tr>
      <w:tr w:rsidR="001F7A02" w:rsidRPr="00C30F57" w14:paraId="1A0C9BE7" w14:textId="1EF3FE0B" w:rsidTr="00B40B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shd w:val="clear" w:color="auto" w:fill="DEEAF6"/>
            <w:vAlign w:val="center"/>
          </w:tcPr>
          <w:p w14:paraId="08D4C9E2" w14:textId="4400BDA0" w:rsidR="004A2E40" w:rsidRPr="00B40B1E" w:rsidRDefault="004A2E40" w:rsidP="00DE1079">
            <w:pPr>
              <w:jc w:val="center"/>
              <w:rPr>
                <w:b w:val="0"/>
                <w:sz w:val="18"/>
                <w:szCs w:val="18"/>
              </w:rPr>
            </w:pPr>
            <w:r w:rsidRPr="00B40B1E">
              <w:rPr>
                <w:sz w:val="18"/>
                <w:szCs w:val="18"/>
              </w:rPr>
              <w:t>Delaware and Raritan Canal Commission</w:t>
            </w:r>
          </w:p>
        </w:tc>
        <w:tc>
          <w:tcPr>
            <w:tcW w:w="1620" w:type="dxa"/>
            <w:shd w:val="clear" w:color="auto" w:fill="DEEAF6"/>
            <w:vAlign w:val="center"/>
          </w:tcPr>
          <w:p w14:paraId="66519C45" w14:textId="323EAB08" w:rsidR="004A2E40" w:rsidRPr="00B40B1E" w:rsidRDefault="004A2E40"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sz w:val="18"/>
                <w:szCs w:val="18"/>
              </w:rPr>
              <w:t>Delaware and Raritan Canal Commission Approval</w:t>
            </w:r>
          </w:p>
        </w:tc>
        <w:tc>
          <w:tcPr>
            <w:tcW w:w="2070" w:type="dxa"/>
            <w:shd w:val="clear" w:color="auto" w:fill="DEEAF6"/>
            <w:vAlign w:val="center"/>
          </w:tcPr>
          <w:p w14:paraId="7459E2A4" w14:textId="77777777" w:rsidR="001C6BA4" w:rsidRPr="00B40B1E" w:rsidRDefault="004A2E40"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sz w:val="18"/>
                <w:szCs w:val="18"/>
              </w:rPr>
              <w:t>Regulations for the Review Zone of the Delaware and Raritan Canal State Park</w:t>
            </w:r>
          </w:p>
          <w:p w14:paraId="63E4F39B" w14:textId="5470542B" w:rsidR="004A2E40" w:rsidRPr="00B40B1E" w:rsidRDefault="004A2E40"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sz w:val="18"/>
                <w:szCs w:val="18"/>
              </w:rPr>
              <w:t>(N.J.A.C. 7:45)</w:t>
            </w:r>
          </w:p>
        </w:tc>
        <w:tc>
          <w:tcPr>
            <w:tcW w:w="2520" w:type="dxa"/>
            <w:shd w:val="clear" w:color="auto" w:fill="DEEAF6"/>
            <w:vAlign w:val="center"/>
          </w:tcPr>
          <w:p w14:paraId="61627AC4" w14:textId="324F7264" w:rsidR="004A2E40" w:rsidRPr="00B40B1E" w:rsidRDefault="00E102F8"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sz w:val="18"/>
                <w:szCs w:val="18"/>
              </w:rPr>
              <w:t xml:space="preserve">Review any action in the Canal Park and Review Zones A and </w:t>
            </w:r>
            <w:r w:rsidR="00561C90" w:rsidRPr="00B40B1E">
              <w:rPr>
                <w:sz w:val="18"/>
                <w:szCs w:val="18"/>
              </w:rPr>
              <w:t>B</w:t>
            </w:r>
            <w:r w:rsidR="008D6592" w:rsidRPr="00B40B1E">
              <w:rPr>
                <w:sz w:val="18"/>
                <w:szCs w:val="18"/>
              </w:rPr>
              <w:t xml:space="preserve"> (X)</w:t>
            </w:r>
            <w:r w:rsidR="00561C90" w:rsidRPr="00B40B1E">
              <w:rPr>
                <w:sz w:val="18"/>
                <w:szCs w:val="18"/>
              </w:rPr>
              <w:t xml:space="preserve"> </w:t>
            </w:r>
            <w:r w:rsidRPr="00B40B1E">
              <w:rPr>
                <w:sz w:val="18"/>
                <w:szCs w:val="18"/>
              </w:rPr>
              <w:t>depending on the activity. In general, all projects located within Zone A are reviewed.</w:t>
            </w:r>
            <w:r w:rsidR="00034FF1" w:rsidRPr="00B40B1E">
              <w:rPr>
                <w:sz w:val="18"/>
                <w:szCs w:val="18"/>
              </w:rPr>
              <w:t xml:space="preserve"> </w:t>
            </w:r>
            <w:r w:rsidRPr="00B40B1E">
              <w:rPr>
                <w:sz w:val="18"/>
                <w:szCs w:val="18"/>
              </w:rPr>
              <w:t xml:space="preserve">Projects in Zone </w:t>
            </w:r>
            <w:r w:rsidR="00561C90" w:rsidRPr="00B40B1E">
              <w:rPr>
                <w:sz w:val="18"/>
                <w:szCs w:val="18"/>
              </w:rPr>
              <w:t>B</w:t>
            </w:r>
            <w:r w:rsidR="006C1E2B" w:rsidRPr="00B40B1E">
              <w:rPr>
                <w:sz w:val="18"/>
                <w:szCs w:val="18"/>
              </w:rPr>
              <w:t xml:space="preserve"> (X)</w:t>
            </w:r>
            <w:r w:rsidR="00561C90" w:rsidRPr="00B40B1E">
              <w:rPr>
                <w:sz w:val="18"/>
                <w:szCs w:val="18"/>
              </w:rPr>
              <w:t xml:space="preserve"> </w:t>
            </w:r>
            <w:r w:rsidRPr="00B40B1E">
              <w:rPr>
                <w:sz w:val="18"/>
                <w:szCs w:val="18"/>
              </w:rPr>
              <w:t>that do not meet the Commission's definition are a major project are exempt from review.</w:t>
            </w:r>
          </w:p>
        </w:tc>
        <w:tc>
          <w:tcPr>
            <w:tcW w:w="2340" w:type="dxa"/>
            <w:shd w:val="clear" w:color="auto" w:fill="DEEAF6"/>
            <w:vAlign w:val="center"/>
          </w:tcPr>
          <w:p w14:paraId="1165A279" w14:textId="27A6161E" w:rsidR="004A2E40"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05" w:history="1">
              <w:r w:rsidR="00080DE1" w:rsidRPr="00B40B1E">
                <w:rPr>
                  <w:rStyle w:val="BalloonTextChar"/>
                  <w:rFonts w:ascii="Franklin Gothic Book" w:hAnsi="Franklin Gothic Book"/>
                </w:rPr>
                <w:t>https://www.nj.gov/dep/drcc/pdf/drcc_regs.pdf</w:t>
              </w:r>
            </w:hyperlink>
          </w:p>
        </w:tc>
      </w:tr>
      <w:tr w:rsidR="00CA1F41" w:rsidRPr="00C30F57" w14:paraId="7BFF43C9" w14:textId="0316B176" w:rsidTr="001C6BA4">
        <w:tc>
          <w:tcPr>
            <w:cnfStyle w:val="001000000000" w:firstRow="0" w:lastRow="0" w:firstColumn="1" w:lastColumn="0" w:oddVBand="0" w:evenVBand="0" w:oddHBand="0" w:evenHBand="0" w:firstRowFirstColumn="0" w:firstRowLastColumn="0" w:lastRowFirstColumn="0" w:lastRowLastColumn="0"/>
            <w:tcW w:w="1705" w:type="dxa"/>
            <w:vMerge w:val="restart"/>
            <w:vAlign w:val="center"/>
          </w:tcPr>
          <w:p w14:paraId="1E79D7FD" w14:textId="77777777" w:rsidR="00CA1F41" w:rsidRPr="00B40B1E" w:rsidRDefault="00CA1F41" w:rsidP="00DE1079">
            <w:pPr>
              <w:jc w:val="center"/>
              <w:rPr>
                <w:b w:val="0"/>
                <w:bCs w:val="0"/>
                <w:sz w:val="18"/>
                <w:szCs w:val="18"/>
              </w:rPr>
            </w:pPr>
            <w:r w:rsidRPr="00B40B1E">
              <w:rPr>
                <w:sz w:val="18"/>
                <w:szCs w:val="18"/>
              </w:rPr>
              <w:t>NJDEP</w:t>
            </w:r>
          </w:p>
          <w:p w14:paraId="70C5B991" w14:textId="6D66DEAF" w:rsidR="00CA1F41" w:rsidRPr="00B40B1E" w:rsidRDefault="00CA1F41" w:rsidP="00DE1079">
            <w:pPr>
              <w:jc w:val="center"/>
              <w:rPr>
                <w:b w:val="0"/>
                <w:bCs w:val="0"/>
                <w:sz w:val="18"/>
                <w:szCs w:val="18"/>
              </w:rPr>
            </w:pPr>
            <w:r w:rsidRPr="00B40B1E">
              <w:rPr>
                <w:sz w:val="18"/>
                <w:szCs w:val="18"/>
              </w:rPr>
              <w:t>Division of Land Resource Protection (DLRP)</w:t>
            </w:r>
          </w:p>
        </w:tc>
        <w:tc>
          <w:tcPr>
            <w:tcW w:w="1620" w:type="dxa"/>
            <w:vAlign w:val="center"/>
          </w:tcPr>
          <w:p w14:paraId="6C6CE8E8" w14:textId="4D0BCCB9"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Freshwater Wetlands Protection Act Permit</w:t>
            </w:r>
          </w:p>
        </w:tc>
        <w:tc>
          <w:tcPr>
            <w:tcW w:w="2070" w:type="dxa"/>
            <w:vAlign w:val="center"/>
          </w:tcPr>
          <w:p w14:paraId="29300897" w14:textId="38DD8136"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Freshwater Wetlands Protection Act (N.J.S.A. 13:9B) and Rules (N.J.A.C. 7:7A)</w:t>
            </w:r>
          </w:p>
        </w:tc>
        <w:tc>
          <w:tcPr>
            <w:tcW w:w="2520" w:type="dxa"/>
            <w:vAlign w:val="center"/>
          </w:tcPr>
          <w:p w14:paraId="32C64985" w14:textId="674667FA"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Regulates activities within jurisdictional wetlands, their transition areas, and State open waters</w:t>
            </w:r>
          </w:p>
        </w:tc>
        <w:tc>
          <w:tcPr>
            <w:tcW w:w="2340" w:type="dxa"/>
            <w:vAlign w:val="center"/>
          </w:tcPr>
          <w:p w14:paraId="47F574BD" w14:textId="29AB480E"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06" w:history="1">
              <w:r w:rsidR="00CA1F41" w:rsidRPr="00B40B1E">
                <w:rPr>
                  <w:rStyle w:val="BalloonTextChar"/>
                  <w:rFonts w:ascii="Franklin Gothic Book" w:hAnsi="Franklin Gothic Book" w:cstheme="minorBidi"/>
                </w:rPr>
                <w:t>https://www.nj.gov/dep/landuse/fww/fww_main.html</w:t>
              </w:r>
            </w:hyperlink>
          </w:p>
          <w:p w14:paraId="6EF60990" w14:textId="2AF7FBAE"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07" w:history="1">
              <w:r w:rsidR="00CA1F41" w:rsidRPr="00B40B1E">
                <w:rPr>
                  <w:rStyle w:val="BalloonTextChar"/>
                  <w:rFonts w:ascii="Franklin Gothic Book" w:hAnsi="Franklin Gothic Book" w:cstheme="minorBidi"/>
                </w:rPr>
                <w:t>https://www.nj.gov/dep/landuse/download/13_9b.pdf</w:t>
              </w:r>
            </w:hyperlink>
          </w:p>
          <w:p w14:paraId="18A2A382" w14:textId="067F1DB4"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08" w:history="1">
              <w:r w:rsidR="00CA1F41" w:rsidRPr="00B40B1E">
                <w:rPr>
                  <w:rStyle w:val="BalloonTextChar"/>
                  <w:rFonts w:ascii="Franklin Gothic Book" w:hAnsi="Franklin Gothic Book" w:cstheme="minorBidi"/>
                </w:rPr>
                <w:t>https://www.nj.gov/dep/rules/rules/njac7_7a.pdf</w:t>
              </w:r>
            </w:hyperlink>
          </w:p>
        </w:tc>
      </w:tr>
      <w:tr w:rsidR="00CA1F41" w:rsidRPr="00C30F57" w14:paraId="67ED67EE" w14:textId="32676914" w:rsidTr="00CA1F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0AD8795F" w14:textId="77777777" w:rsidR="00CA1F41" w:rsidRPr="00B40B1E" w:rsidRDefault="00CA1F41" w:rsidP="00DE1079">
            <w:pPr>
              <w:jc w:val="center"/>
              <w:rPr>
                <w:b w:val="0"/>
                <w:sz w:val="18"/>
                <w:szCs w:val="18"/>
              </w:rPr>
            </w:pPr>
          </w:p>
        </w:tc>
        <w:tc>
          <w:tcPr>
            <w:tcW w:w="1620" w:type="dxa"/>
            <w:vAlign w:val="center"/>
          </w:tcPr>
          <w:p w14:paraId="2DB4F506" w14:textId="130FCDA5"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Flood Hazard Area Protection Act Permit</w:t>
            </w:r>
          </w:p>
        </w:tc>
        <w:tc>
          <w:tcPr>
            <w:tcW w:w="2070" w:type="dxa"/>
            <w:vAlign w:val="center"/>
          </w:tcPr>
          <w:p w14:paraId="1228B3E9" w14:textId="6050F507"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Flood Hazard Area Control Act (N.J.S.A. 58:16A) and Rules (N.J.A.C. 7:13)</w:t>
            </w:r>
          </w:p>
        </w:tc>
        <w:tc>
          <w:tcPr>
            <w:tcW w:w="2520" w:type="dxa"/>
            <w:vAlign w:val="center"/>
          </w:tcPr>
          <w:p w14:paraId="3E8AA51F" w14:textId="1CD4EF54"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Regulates activities within regulated waters, flood hazard areas, and riparian zones.</w:t>
            </w:r>
          </w:p>
        </w:tc>
        <w:tc>
          <w:tcPr>
            <w:tcW w:w="2340" w:type="dxa"/>
            <w:vAlign w:val="center"/>
          </w:tcPr>
          <w:p w14:paraId="608198CA" w14:textId="55A32D8C"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09" w:history="1">
              <w:r w:rsidR="00CA1F41" w:rsidRPr="00B40B1E">
                <w:rPr>
                  <w:rStyle w:val="BalloonTextChar"/>
                  <w:rFonts w:ascii="Franklin Gothic Book" w:hAnsi="Franklin Gothic Book" w:cstheme="minorBidi"/>
                </w:rPr>
                <w:t>https://www.nj.gov/dep/landuse/fha_main.html</w:t>
              </w:r>
            </w:hyperlink>
          </w:p>
          <w:p w14:paraId="430E2740" w14:textId="701745AC"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10" w:history="1">
              <w:r w:rsidR="00CA1F41" w:rsidRPr="00B40B1E">
                <w:rPr>
                  <w:rStyle w:val="BalloonTextChar"/>
                  <w:rFonts w:ascii="Franklin Gothic Book" w:hAnsi="Franklin Gothic Book" w:cstheme="minorBidi"/>
                </w:rPr>
                <w:t>https://www.nj.gov/dep/landuse/download/58_16a_50.pdf</w:t>
              </w:r>
            </w:hyperlink>
          </w:p>
          <w:p w14:paraId="4436ED3F" w14:textId="47D8D451"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11" w:history="1">
              <w:r w:rsidR="00CA1F41" w:rsidRPr="00B40B1E">
                <w:rPr>
                  <w:rStyle w:val="BalloonTextChar"/>
                  <w:rFonts w:ascii="Franklin Gothic Book" w:hAnsi="Franklin Gothic Book" w:cstheme="minorBidi"/>
                </w:rPr>
                <w:t>https://www.nj.gov/dep/rules/rules/njac7_13.pdf</w:t>
              </w:r>
            </w:hyperlink>
          </w:p>
        </w:tc>
      </w:tr>
      <w:tr w:rsidR="00CA1F41" w:rsidRPr="00C30F57" w14:paraId="6AA43824" w14:textId="0A386095" w:rsidTr="001C6BA4">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19B91537" w14:textId="77777777" w:rsidR="00CA1F41" w:rsidRPr="00B40B1E" w:rsidRDefault="00CA1F41" w:rsidP="00DE1079">
            <w:pPr>
              <w:jc w:val="center"/>
              <w:rPr>
                <w:b w:val="0"/>
                <w:sz w:val="18"/>
                <w:szCs w:val="18"/>
              </w:rPr>
            </w:pPr>
          </w:p>
        </w:tc>
        <w:tc>
          <w:tcPr>
            <w:tcW w:w="1620" w:type="dxa"/>
            <w:vAlign w:val="center"/>
          </w:tcPr>
          <w:p w14:paraId="6C6FAD34" w14:textId="2FEE1E91"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Coastal Area Facilities Review Act (CAFRA) Permit</w:t>
            </w:r>
          </w:p>
        </w:tc>
        <w:tc>
          <w:tcPr>
            <w:tcW w:w="2070" w:type="dxa"/>
            <w:vAlign w:val="center"/>
          </w:tcPr>
          <w:p w14:paraId="13549602" w14:textId="189EA747"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CAFRA (N.J.S.A. 13:19)</w:t>
            </w:r>
            <w:r w:rsidRPr="00B40B1E">
              <w:rPr>
                <w:bCs/>
                <w:sz w:val="18"/>
                <w:szCs w:val="18"/>
              </w:rPr>
              <w:br/>
              <w:t>Coastal Zone Management Rules (N.J.A.C. 7:7)</w:t>
            </w:r>
          </w:p>
        </w:tc>
        <w:tc>
          <w:tcPr>
            <w:tcW w:w="2520" w:type="dxa"/>
            <w:vAlign w:val="center"/>
          </w:tcPr>
          <w:p w14:paraId="2F0B96C8" w14:textId="55113B70"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Regulates activities within the CAFRA zone. Project must demonstrate compliance with the Coastal Zone Management Rules which defines Special Areas of environmental interest and compliance criteria.</w:t>
            </w:r>
          </w:p>
        </w:tc>
        <w:tc>
          <w:tcPr>
            <w:tcW w:w="2340" w:type="dxa"/>
            <w:vAlign w:val="center"/>
          </w:tcPr>
          <w:p w14:paraId="04DE9607" w14:textId="6455F294"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12" w:history="1">
              <w:r w:rsidR="00CA1F41" w:rsidRPr="00B40B1E">
                <w:rPr>
                  <w:rStyle w:val="BalloonTextChar"/>
                  <w:rFonts w:ascii="Franklin Gothic Book" w:hAnsi="Franklin Gothic Book" w:cstheme="minorBidi"/>
                </w:rPr>
                <w:t>https://www.nj.gov/dep/landuse/coastal/cp_main.html</w:t>
              </w:r>
            </w:hyperlink>
          </w:p>
          <w:p w14:paraId="49CD5E52" w14:textId="5047F8B9"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13" w:history="1">
              <w:r w:rsidR="00CA1F41" w:rsidRPr="00B40B1E">
                <w:rPr>
                  <w:rStyle w:val="BalloonTextChar"/>
                  <w:rFonts w:ascii="Franklin Gothic Book" w:hAnsi="Franklin Gothic Book" w:cstheme="minorBidi"/>
                </w:rPr>
                <w:t>https://www.nj.gov/dep/landuse/download/13_19.pdf</w:t>
              </w:r>
            </w:hyperlink>
          </w:p>
          <w:p w14:paraId="2FDDEDAD" w14:textId="741DACB1"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14" w:history="1">
              <w:r w:rsidR="00CA1F41" w:rsidRPr="00B40B1E">
                <w:rPr>
                  <w:rStyle w:val="BalloonTextChar"/>
                  <w:rFonts w:ascii="Franklin Gothic Book" w:hAnsi="Franklin Gothic Book" w:cstheme="minorBidi"/>
                </w:rPr>
                <w:t>https://www.nj.gov/dep/rules/rules/njac7_7.pdf</w:t>
              </w:r>
            </w:hyperlink>
          </w:p>
        </w:tc>
      </w:tr>
      <w:tr w:rsidR="00CA1F41" w:rsidRPr="00C30F57" w14:paraId="65CF742D" w14:textId="6FF3CC81" w:rsidTr="00CA1F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4E16CDFC" w14:textId="77777777" w:rsidR="00CA1F41" w:rsidRPr="00B40B1E" w:rsidRDefault="00CA1F41" w:rsidP="00DE1079">
            <w:pPr>
              <w:jc w:val="center"/>
              <w:rPr>
                <w:b w:val="0"/>
                <w:sz w:val="18"/>
                <w:szCs w:val="18"/>
              </w:rPr>
            </w:pPr>
          </w:p>
        </w:tc>
        <w:tc>
          <w:tcPr>
            <w:tcW w:w="1620" w:type="dxa"/>
            <w:vAlign w:val="center"/>
          </w:tcPr>
          <w:p w14:paraId="5BE92273" w14:textId="01AC3AC8"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Waterfront Development Act Permit</w:t>
            </w:r>
          </w:p>
        </w:tc>
        <w:tc>
          <w:tcPr>
            <w:tcW w:w="2070" w:type="dxa"/>
            <w:vAlign w:val="center"/>
          </w:tcPr>
          <w:p w14:paraId="19DB70D1" w14:textId="2B3B2F9F"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Waterfront Development Act (N.J.S.A. 12:5-3)</w:t>
            </w:r>
            <w:r w:rsidRPr="00B40B1E">
              <w:rPr>
                <w:bCs/>
                <w:sz w:val="18"/>
                <w:szCs w:val="18"/>
              </w:rPr>
              <w:br/>
              <w:t>Coastal Zone Management Rules (N.J.A.C. 7:7)</w:t>
            </w:r>
          </w:p>
        </w:tc>
        <w:tc>
          <w:tcPr>
            <w:tcW w:w="2520" w:type="dxa"/>
            <w:vAlign w:val="center"/>
          </w:tcPr>
          <w:p w14:paraId="1283D001" w14:textId="46E9B80F"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Regulates activities in the Waterfront area. The Waterfront area is divided into three sections. Details of each section can be found in the Coastal Permit Program Rules at N.J.A.C. 7:7-2.3. As well as all tidal waterways, the waterfront area includes all man-made waterways and lagoons subject to tidal influence found within any three of the geographical areas.</w:t>
            </w:r>
          </w:p>
        </w:tc>
        <w:tc>
          <w:tcPr>
            <w:tcW w:w="2340" w:type="dxa"/>
            <w:vAlign w:val="center"/>
          </w:tcPr>
          <w:p w14:paraId="245DDC85" w14:textId="3176FA30"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15" w:history="1">
              <w:r w:rsidR="00CA1F41" w:rsidRPr="00B40B1E">
                <w:rPr>
                  <w:rStyle w:val="BalloonTextChar"/>
                  <w:rFonts w:ascii="Franklin Gothic Book" w:hAnsi="Franklin Gothic Book" w:cstheme="minorBidi"/>
                </w:rPr>
                <w:t>https://www.nj.gov/dep/landuse/coastal/cp_main.html</w:t>
              </w:r>
            </w:hyperlink>
          </w:p>
          <w:p w14:paraId="6AC86511" w14:textId="3C68CEE4"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16" w:history="1">
              <w:r w:rsidR="00CA1F41" w:rsidRPr="00B40B1E">
                <w:rPr>
                  <w:rStyle w:val="BalloonTextChar"/>
                  <w:rFonts w:ascii="Franklin Gothic Book" w:hAnsi="Franklin Gothic Book" w:cstheme="minorBidi"/>
                </w:rPr>
                <w:t>https://www.nj.gov/dep/landuse/download/12_5_3.pdf</w:t>
              </w:r>
            </w:hyperlink>
          </w:p>
          <w:p w14:paraId="76F955B7" w14:textId="1BD5D74C"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17" w:history="1">
              <w:r w:rsidR="00CA1F41" w:rsidRPr="00B40B1E">
                <w:rPr>
                  <w:rStyle w:val="BalloonTextChar"/>
                  <w:rFonts w:ascii="Franklin Gothic Book" w:hAnsi="Franklin Gothic Book" w:cstheme="minorBidi"/>
                </w:rPr>
                <w:t>https://www.nj.gov/dep/rules/rules/njac7_7.pdf</w:t>
              </w:r>
            </w:hyperlink>
          </w:p>
        </w:tc>
      </w:tr>
      <w:tr w:rsidR="00CA1F41" w:rsidRPr="00C30F57" w14:paraId="7BA4FE53" w14:textId="565A3A33" w:rsidTr="001C6BA4">
        <w:tc>
          <w:tcPr>
            <w:cnfStyle w:val="001000000000" w:firstRow="0" w:lastRow="0" w:firstColumn="1" w:lastColumn="0" w:oddVBand="0" w:evenVBand="0" w:oddHBand="0" w:evenHBand="0" w:firstRowFirstColumn="0" w:firstRowLastColumn="0" w:lastRowFirstColumn="0" w:lastRowLastColumn="0"/>
            <w:tcW w:w="1705" w:type="dxa"/>
            <w:vMerge w:val="restart"/>
            <w:vAlign w:val="center"/>
          </w:tcPr>
          <w:p w14:paraId="6F1ACCF9" w14:textId="77777777" w:rsidR="00CA1F41" w:rsidRPr="00B40B1E" w:rsidRDefault="00CA1F41" w:rsidP="00CA1F41">
            <w:pPr>
              <w:jc w:val="center"/>
              <w:rPr>
                <w:b w:val="0"/>
                <w:bCs w:val="0"/>
                <w:sz w:val="18"/>
                <w:szCs w:val="18"/>
              </w:rPr>
            </w:pPr>
            <w:r w:rsidRPr="00B40B1E">
              <w:rPr>
                <w:sz w:val="18"/>
                <w:szCs w:val="18"/>
              </w:rPr>
              <w:t>NJDEP</w:t>
            </w:r>
          </w:p>
          <w:p w14:paraId="7E5CFD23" w14:textId="72364DF0" w:rsidR="00CA1F41" w:rsidRPr="00B40B1E" w:rsidRDefault="00CA1F41" w:rsidP="00CA1F41">
            <w:pPr>
              <w:jc w:val="center"/>
              <w:rPr>
                <w:b w:val="0"/>
                <w:sz w:val="18"/>
                <w:szCs w:val="18"/>
              </w:rPr>
            </w:pPr>
            <w:r w:rsidRPr="00B40B1E">
              <w:rPr>
                <w:sz w:val="18"/>
                <w:szCs w:val="18"/>
              </w:rPr>
              <w:t>Division of Land Resource Protection (DLRP)</w:t>
            </w:r>
          </w:p>
        </w:tc>
        <w:tc>
          <w:tcPr>
            <w:tcW w:w="1620" w:type="dxa"/>
            <w:vAlign w:val="center"/>
          </w:tcPr>
          <w:p w14:paraId="50681BDA" w14:textId="624C004B"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Coastal Wetlands Act Permit</w:t>
            </w:r>
          </w:p>
        </w:tc>
        <w:tc>
          <w:tcPr>
            <w:tcW w:w="2070" w:type="dxa"/>
            <w:vAlign w:val="center"/>
          </w:tcPr>
          <w:p w14:paraId="45016904" w14:textId="44A93AA2"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Wetlands Act of 1970 (N.J.S.A. 13:9A)</w:t>
            </w:r>
            <w:r w:rsidRPr="00B40B1E">
              <w:rPr>
                <w:bCs/>
                <w:sz w:val="18"/>
                <w:szCs w:val="18"/>
              </w:rPr>
              <w:br/>
              <w:t>Coastal Zone Management Rules (N.J.A.C. 7:7)</w:t>
            </w:r>
          </w:p>
        </w:tc>
        <w:tc>
          <w:tcPr>
            <w:tcW w:w="2520" w:type="dxa"/>
            <w:vAlign w:val="center"/>
          </w:tcPr>
          <w:p w14:paraId="62268ABA" w14:textId="512E29EC"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Regulated activities in delineated and mapped coastal wetlands pursuant to the Wetlands Act of 1970.</w:t>
            </w:r>
          </w:p>
        </w:tc>
        <w:tc>
          <w:tcPr>
            <w:tcW w:w="2340" w:type="dxa"/>
            <w:vAlign w:val="center"/>
          </w:tcPr>
          <w:p w14:paraId="2ABFF19E" w14:textId="75B1499C"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18" w:history="1">
              <w:r w:rsidR="00CA1F41" w:rsidRPr="00B40B1E">
                <w:rPr>
                  <w:rStyle w:val="BalloonTextChar"/>
                  <w:rFonts w:ascii="Franklin Gothic Book" w:hAnsi="Franklin Gothic Book" w:cstheme="minorBidi"/>
                </w:rPr>
                <w:t>https://www.nj.gov/dep/landuse/coastal/cp_main.html</w:t>
              </w:r>
            </w:hyperlink>
          </w:p>
          <w:p w14:paraId="6BF5E7F5" w14:textId="2D61DF0F"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19" w:history="1">
              <w:r w:rsidR="00CA1F41" w:rsidRPr="00B40B1E">
                <w:rPr>
                  <w:rStyle w:val="BalloonTextChar"/>
                  <w:rFonts w:ascii="Franklin Gothic Book" w:hAnsi="Franklin Gothic Book" w:cstheme="minorBidi"/>
                </w:rPr>
                <w:t>https://www.nj.gov/dep/rules/rules/njac7_7.pdf</w:t>
              </w:r>
            </w:hyperlink>
          </w:p>
          <w:p w14:paraId="5E77A5F2" w14:textId="1EB6FFD1" w:rsidR="00CA1F41"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20" w:history="1">
              <w:r w:rsidR="00CA1F41" w:rsidRPr="00B40B1E">
                <w:rPr>
                  <w:rStyle w:val="BalloonTextChar"/>
                  <w:rFonts w:ascii="Franklin Gothic Book" w:hAnsi="Franklin Gothic Book" w:cstheme="minorBidi"/>
                </w:rPr>
                <w:t>https://www.nj.gov/dep/landuse/download/13_9a.pdf</w:t>
              </w:r>
            </w:hyperlink>
          </w:p>
        </w:tc>
      </w:tr>
      <w:tr w:rsidR="00CA1F41" w:rsidRPr="00C30F57" w14:paraId="01876E62" w14:textId="2F261293" w:rsidTr="00CA1F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7A9FFB9C" w14:textId="77777777" w:rsidR="00CA1F41" w:rsidRPr="00B40B1E" w:rsidRDefault="00CA1F41" w:rsidP="00DE1079">
            <w:pPr>
              <w:jc w:val="center"/>
              <w:rPr>
                <w:b w:val="0"/>
                <w:sz w:val="18"/>
                <w:szCs w:val="18"/>
              </w:rPr>
            </w:pPr>
          </w:p>
        </w:tc>
        <w:tc>
          <w:tcPr>
            <w:tcW w:w="1620" w:type="dxa"/>
            <w:vAlign w:val="center"/>
          </w:tcPr>
          <w:p w14:paraId="66848D79" w14:textId="730B12AE"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Highlands Preservation Area Approval</w:t>
            </w:r>
          </w:p>
        </w:tc>
        <w:tc>
          <w:tcPr>
            <w:tcW w:w="2070" w:type="dxa"/>
            <w:vAlign w:val="center"/>
          </w:tcPr>
          <w:p w14:paraId="25CC7346" w14:textId="77777777"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40B1E">
              <w:rPr>
                <w:color w:val="000000"/>
                <w:sz w:val="18"/>
                <w:szCs w:val="18"/>
              </w:rPr>
              <w:t>Highlands Water Protection and Planning Act (N.J.A.C. 13:20) and Rules</w:t>
            </w:r>
          </w:p>
          <w:p w14:paraId="06345A44" w14:textId="3C5BB8C7"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(N.J.A.C. 7:38)</w:t>
            </w:r>
          </w:p>
        </w:tc>
        <w:tc>
          <w:tcPr>
            <w:tcW w:w="2520" w:type="dxa"/>
            <w:vAlign w:val="center"/>
          </w:tcPr>
          <w:p w14:paraId="2177871F" w14:textId="0F46EA40"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 xml:space="preserve">Regulates all "major Highlands Developments" as defined by the Highlands Act, in the Preservation Area unless otherwise exempt by the Act. The Highlands Area is located </w:t>
            </w:r>
            <w:r w:rsidRPr="00B40B1E">
              <w:rPr>
                <w:color w:val="000000"/>
                <w:sz w:val="18"/>
                <w:szCs w:val="18"/>
              </w:rPr>
              <w:lastRenderedPageBreak/>
              <w:t>in the northwestern portion of the state.</w:t>
            </w:r>
          </w:p>
        </w:tc>
        <w:tc>
          <w:tcPr>
            <w:tcW w:w="2340" w:type="dxa"/>
            <w:vAlign w:val="center"/>
          </w:tcPr>
          <w:p w14:paraId="56581618" w14:textId="6D80C5B2"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1" w:history="1">
              <w:r w:rsidR="00CA1F41" w:rsidRPr="00B40B1E">
                <w:rPr>
                  <w:rStyle w:val="BalloonTextChar"/>
                  <w:rFonts w:ascii="Franklin Gothic Book" w:hAnsi="Franklin Gothic Book"/>
                </w:rPr>
                <w:t>https://www.nj.gov/dep/landuse/highlands.html</w:t>
              </w:r>
            </w:hyperlink>
          </w:p>
          <w:p w14:paraId="5D2D3CCF" w14:textId="002D3687"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2" w:history="1">
              <w:r w:rsidR="00CA1F41" w:rsidRPr="00B40B1E">
                <w:rPr>
                  <w:rStyle w:val="BalloonTextChar"/>
                  <w:rFonts w:ascii="Franklin Gothic Book" w:hAnsi="Franklin Gothic Book"/>
                </w:rPr>
                <w:t>https://www.nj.gov/dep/landuse/download/13_20.pdf</w:t>
              </w:r>
            </w:hyperlink>
          </w:p>
          <w:p w14:paraId="2354BB20" w14:textId="61918C11"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3" w:history="1">
              <w:r w:rsidR="00CA1F41" w:rsidRPr="00B40B1E">
                <w:rPr>
                  <w:rStyle w:val="BalloonTextChar"/>
                  <w:rFonts w:ascii="Franklin Gothic Book" w:hAnsi="Franklin Gothic Book"/>
                </w:rPr>
                <w:t>https://www.nj.gov/dep/rules/rules/njac7_38.pdf</w:t>
              </w:r>
            </w:hyperlink>
          </w:p>
          <w:p w14:paraId="62A36D30" w14:textId="08E06378" w:rsidR="00CA1F41" w:rsidRPr="00B40B1E" w:rsidRDefault="00CA1F41" w:rsidP="00C30F57">
            <w:pPr>
              <w:spacing w:after="160"/>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CA1F41" w:rsidRPr="00C30F57" w14:paraId="6FA6630B" w14:textId="32A0B7D5" w:rsidTr="001C6BA4">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0D367CF7" w14:textId="731CEB56" w:rsidR="00CA1F41" w:rsidRPr="00B40B1E" w:rsidRDefault="00CA1F41" w:rsidP="00DE1079">
            <w:pPr>
              <w:jc w:val="center"/>
              <w:rPr>
                <w:b w:val="0"/>
                <w:sz w:val="18"/>
                <w:szCs w:val="18"/>
              </w:rPr>
            </w:pPr>
          </w:p>
        </w:tc>
        <w:tc>
          <w:tcPr>
            <w:tcW w:w="1620" w:type="dxa"/>
            <w:vAlign w:val="center"/>
          </w:tcPr>
          <w:p w14:paraId="7E64DAA8" w14:textId="018D0774"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Water Quality Certification</w:t>
            </w:r>
          </w:p>
        </w:tc>
        <w:tc>
          <w:tcPr>
            <w:tcW w:w="2070" w:type="dxa"/>
            <w:vAlign w:val="center"/>
          </w:tcPr>
          <w:p w14:paraId="7BB22783" w14:textId="77777777"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B40B1E">
              <w:rPr>
                <w:color w:val="000000"/>
                <w:sz w:val="18"/>
                <w:szCs w:val="18"/>
              </w:rPr>
              <w:t>Section 401 of the Federal Clean Water Act</w:t>
            </w:r>
            <w:r w:rsidRPr="00B40B1E">
              <w:rPr>
                <w:color w:val="000000"/>
                <w:sz w:val="18"/>
                <w:szCs w:val="18"/>
              </w:rPr>
              <w:br/>
              <w:t>Freshwater Wetlands Protection Act (N.J.S.A. 13:9B) and Rules (N.J.A.C. 7:7A)</w:t>
            </w:r>
            <w:r w:rsidRPr="00B40B1E">
              <w:rPr>
                <w:color w:val="000000"/>
                <w:sz w:val="18"/>
                <w:szCs w:val="18"/>
              </w:rPr>
              <w:br/>
              <w:t>Coastal Zone Management Rules (N.J.A.C. 7:7)                          NJ Water Pollution Control Act</w:t>
            </w:r>
          </w:p>
          <w:p w14:paraId="7E255171" w14:textId="614A552A"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(N.J.S.A. 58:10A)</w:t>
            </w:r>
          </w:p>
        </w:tc>
        <w:tc>
          <w:tcPr>
            <w:tcW w:w="2520" w:type="dxa"/>
            <w:vAlign w:val="center"/>
          </w:tcPr>
          <w:p w14:paraId="78B26A56" w14:textId="4AA0442E" w:rsidR="00CA1F41" w:rsidRPr="00B40B1E" w:rsidRDefault="00CA1F41"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All projects requiring a Federal permit for the discharge of dredged or fill material into State waters and/or their adjacent wetlands also require the State Water Quality Certification which ensures consistency with State water quality standards. This also applies to Waters of the U.S.</w:t>
            </w:r>
          </w:p>
        </w:tc>
        <w:tc>
          <w:tcPr>
            <w:tcW w:w="2340" w:type="dxa"/>
            <w:vAlign w:val="center"/>
          </w:tcPr>
          <w:p w14:paraId="5AB947B6" w14:textId="2AD487F7" w:rsidR="00CA1F41" w:rsidRPr="00B40B1E" w:rsidRDefault="00CA1F41" w:rsidP="00C30F57">
            <w:pPr>
              <w:spacing w:after="160"/>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sz w:val="18"/>
                <w:szCs w:val="18"/>
              </w:rPr>
              <w:t>None</w:t>
            </w:r>
          </w:p>
        </w:tc>
      </w:tr>
      <w:tr w:rsidR="00CA1F41" w:rsidRPr="00C30F57" w14:paraId="54AC3E3B" w14:textId="1100E916" w:rsidTr="001C6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4F8E21ED" w14:textId="77777777" w:rsidR="00CA1F41" w:rsidRPr="00B40B1E" w:rsidRDefault="00CA1F41" w:rsidP="00DE1079">
            <w:pPr>
              <w:jc w:val="center"/>
              <w:rPr>
                <w:b w:val="0"/>
                <w:sz w:val="18"/>
                <w:szCs w:val="18"/>
              </w:rPr>
            </w:pPr>
          </w:p>
        </w:tc>
        <w:tc>
          <w:tcPr>
            <w:tcW w:w="1620" w:type="dxa"/>
            <w:vAlign w:val="center"/>
          </w:tcPr>
          <w:p w14:paraId="1AB85971" w14:textId="020DE875"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Tidelands Instruments</w:t>
            </w:r>
          </w:p>
        </w:tc>
        <w:tc>
          <w:tcPr>
            <w:tcW w:w="2070" w:type="dxa"/>
            <w:vAlign w:val="center"/>
          </w:tcPr>
          <w:p w14:paraId="46F99C99" w14:textId="77777777"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40B1E">
              <w:rPr>
                <w:color w:val="000000"/>
                <w:sz w:val="18"/>
                <w:szCs w:val="18"/>
              </w:rPr>
              <w:t>Tidelands Act</w:t>
            </w:r>
          </w:p>
          <w:p w14:paraId="2D4BFD73" w14:textId="0B6F46BE"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(N.J.S.A. 12:3)</w:t>
            </w:r>
          </w:p>
        </w:tc>
        <w:tc>
          <w:tcPr>
            <w:tcW w:w="2520" w:type="dxa"/>
            <w:vAlign w:val="center"/>
          </w:tcPr>
          <w:p w14:paraId="5746DD7F" w14:textId="05F5B81D" w:rsidR="00CA1F41" w:rsidRPr="00B40B1E" w:rsidRDefault="00CA1F41"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Tidelands are those lands now or formerly flowed by the mean high tide of a natural waterway. These lands are Stated owned or claimed to be owned. Activates on State owned tidelands requires a tidelands grant, lease, or license.</w:t>
            </w:r>
          </w:p>
        </w:tc>
        <w:tc>
          <w:tcPr>
            <w:tcW w:w="2340" w:type="dxa"/>
            <w:vAlign w:val="center"/>
          </w:tcPr>
          <w:p w14:paraId="3D38C731" w14:textId="27B75CC4"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4" w:history="1">
              <w:r w:rsidR="00CA1F41" w:rsidRPr="00B40B1E">
                <w:rPr>
                  <w:rStyle w:val="BalloonTextChar"/>
                  <w:rFonts w:ascii="Franklin Gothic Book" w:hAnsi="Franklin Gothic Book"/>
                </w:rPr>
                <w:t>https://www.nj.gov/dep/landuse/tl_main.html</w:t>
              </w:r>
            </w:hyperlink>
          </w:p>
          <w:p w14:paraId="6AFAADE8" w14:textId="406EA558" w:rsidR="00CA1F41"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5" w:history="1">
              <w:r w:rsidR="00CA1F41" w:rsidRPr="00B40B1E">
                <w:rPr>
                  <w:rStyle w:val="BalloonTextChar"/>
                  <w:rFonts w:ascii="Franklin Gothic Book" w:hAnsi="Franklin Gothic Book"/>
                </w:rPr>
                <w:t>https://www.nj.gov/dep/landuse/download/12_3.pdf</w:t>
              </w:r>
            </w:hyperlink>
          </w:p>
        </w:tc>
      </w:tr>
      <w:tr w:rsidR="001C6BA4" w:rsidRPr="00C30F57" w14:paraId="729ACFEF" w14:textId="2DEE90F9" w:rsidTr="001C6BA4">
        <w:tc>
          <w:tcPr>
            <w:cnfStyle w:val="001000000000" w:firstRow="0" w:lastRow="0" w:firstColumn="1" w:lastColumn="0" w:oddVBand="0" w:evenVBand="0" w:oddHBand="0" w:evenHBand="0" w:firstRowFirstColumn="0" w:firstRowLastColumn="0" w:lastRowFirstColumn="0" w:lastRowLastColumn="0"/>
            <w:tcW w:w="1705" w:type="dxa"/>
            <w:vAlign w:val="center"/>
          </w:tcPr>
          <w:p w14:paraId="51DDED56" w14:textId="77777777" w:rsidR="001F7A02" w:rsidRPr="00B40B1E" w:rsidRDefault="001F7A02" w:rsidP="00DE1079">
            <w:pPr>
              <w:jc w:val="center"/>
              <w:rPr>
                <w:b w:val="0"/>
                <w:bCs w:val="0"/>
                <w:sz w:val="18"/>
                <w:szCs w:val="18"/>
              </w:rPr>
            </w:pPr>
            <w:r w:rsidRPr="00B40B1E">
              <w:rPr>
                <w:sz w:val="18"/>
                <w:szCs w:val="18"/>
              </w:rPr>
              <w:t>NJDEP</w:t>
            </w:r>
          </w:p>
          <w:p w14:paraId="6B715556" w14:textId="6131E2FD" w:rsidR="001F7A02" w:rsidRPr="00B40B1E" w:rsidRDefault="001F7A02" w:rsidP="00DE1079">
            <w:pPr>
              <w:jc w:val="center"/>
              <w:rPr>
                <w:sz w:val="18"/>
                <w:szCs w:val="18"/>
              </w:rPr>
            </w:pPr>
            <w:r w:rsidRPr="00B40B1E">
              <w:rPr>
                <w:sz w:val="18"/>
                <w:szCs w:val="18"/>
              </w:rPr>
              <w:t>Division of Water Quality Bureau of Stormwater Permitting</w:t>
            </w:r>
          </w:p>
        </w:tc>
        <w:tc>
          <w:tcPr>
            <w:tcW w:w="1620" w:type="dxa"/>
            <w:vAlign w:val="center"/>
          </w:tcPr>
          <w:p w14:paraId="75E3A293" w14:textId="4F894882"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New Jersey Pollution Discharge Elimination System Construction Activity Stormwater GP</w:t>
            </w:r>
          </w:p>
        </w:tc>
        <w:tc>
          <w:tcPr>
            <w:tcW w:w="2070" w:type="dxa"/>
            <w:vAlign w:val="center"/>
          </w:tcPr>
          <w:p w14:paraId="38E0D59E" w14:textId="60AF86A8"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Federal Clean Water Act</w:t>
            </w:r>
            <w:r w:rsidRPr="00B40B1E">
              <w:rPr>
                <w:color w:val="000000"/>
                <w:sz w:val="18"/>
                <w:szCs w:val="18"/>
              </w:rPr>
              <w:br/>
              <w:t>NJ Pollution Discharge Elimination System Rules (7:14A)</w:t>
            </w:r>
          </w:p>
        </w:tc>
        <w:tc>
          <w:tcPr>
            <w:tcW w:w="2520" w:type="dxa"/>
            <w:vAlign w:val="center"/>
          </w:tcPr>
          <w:p w14:paraId="246FDDC0" w14:textId="236C36A3"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This general permit authorizes point source discharges from certain construction activities resulting in 1 acre or more of ground disturbance. Regulated entities are required to develop a soil erosion and sediment control plan aimed at eliminating the flow of contaminated rainwater into streams and rivers. Soil Erosion and Sediment Control Certification is required to complete the application. Additional "good-housekeeping" requirements are included in the permit.  Please note that this permit is in addition to compliance with the Stormwater Management Rules (N.J.A.C. 7:8) discussed above.</w:t>
            </w:r>
          </w:p>
        </w:tc>
        <w:tc>
          <w:tcPr>
            <w:tcW w:w="2340" w:type="dxa"/>
            <w:vAlign w:val="center"/>
          </w:tcPr>
          <w:p w14:paraId="372BC88C" w14:textId="6FC9E826" w:rsidR="001F7A02"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26" w:history="1">
              <w:r w:rsidR="001F7A02" w:rsidRPr="00B40B1E">
                <w:rPr>
                  <w:rStyle w:val="BalloonTextChar"/>
                  <w:rFonts w:ascii="Franklin Gothic Book" w:hAnsi="Franklin Gothic Book"/>
                </w:rPr>
                <w:t>https://www.nj.gov/dep/dwq/5g3.htm</w:t>
              </w:r>
            </w:hyperlink>
          </w:p>
          <w:p w14:paraId="343C6551" w14:textId="2AC087F0" w:rsidR="001F7A02" w:rsidRPr="00B40B1E" w:rsidRDefault="001F7A02"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p>
        </w:tc>
      </w:tr>
      <w:tr w:rsidR="001C6BA4" w:rsidRPr="00C30F57" w14:paraId="68C71353" w14:textId="0C07AB7F" w:rsidTr="001C6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Align w:val="center"/>
          </w:tcPr>
          <w:p w14:paraId="1F1680C9" w14:textId="20216CB9" w:rsidR="001F7A02" w:rsidRPr="00B40B1E" w:rsidRDefault="001F7A02" w:rsidP="00DE1079">
            <w:pPr>
              <w:jc w:val="center"/>
              <w:rPr>
                <w:b w:val="0"/>
                <w:sz w:val="18"/>
                <w:szCs w:val="18"/>
              </w:rPr>
            </w:pPr>
            <w:r w:rsidRPr="00B40B1E">
              <w:rPr>
                <w:sz w:val="18"/>
                <w:szCs w:val="18"/>
              </w:rPr>
              <w:t>NJ Sports and Exposition Authority (NJSEA)</w:t>
            </w:r>
          </w:p>
        </w:tc>
        <w:tc>
          <w:tcPr>
            <w:tcW w:w="1620" w:type="dxa"/>
            <w:vAlign w:val="center"/>
          </w:tcPr>
          <w:p w14:paraId="3D5753B2" w14:textId="3D54C0E3"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NJSEA Approval</w:t>
            </w:r>
          </w:p>
        </w:tc>
        <w:tc>
          <w:tcPr>
            <w:tcW w:w="2070" w:type="dxa"/>
            <w:vAlign w:val="center"/>
          </w:tcPr>
          <w:p w14:paraId="6D9A05DA" w14:textId="77777777" w:rsidR="001C6BA4"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B40B1E">
              <w:rPr>
                <w:color w:val="000000"/>
                <w:sz w:val="18"/>
                <w:szCs w:val="18"/>
              </w:rPr>
              <w:t>Hackensack Meadowlands District Regulations</w:t>
            </w:r>
          </w:p>
          <w:p w14:paraId="5A32A1BD" w14:textId="2C12F050"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(N.J.A.C. 19:3)</w:t>
            </w:r>
          </w:p>
        </w:tc>
        <w:tc>
          <w:tcPr>
            <w:tcW w:w="2520" w:type="dxa"/>
            <w:vAlign w:val="center"/>
          </w:tcPr>
          <w:p w14:paraId="6373B3D6" w14:textId="7D5CE2BD"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sz w:val="18"/>
                <w:szCs w:val="18"/>
              </w:rPr>
            </w:pPr>
            <w:r w:rsidRPr="00B40B1E">
              <w:rPr>
                <w:color w:val="000000"/>
                <w:sz w:val="18"/>
                <w:szCs w:val="18"/>
              </w:rPr>
              <w:t>If a project disturbance results in the need for a USACOE permit, then a NJSEA approval will also be needed. There may be other circumstances that would require a NJSEA approval. This may need to be evaluated on a case-by-case basis.</w:t>
            </w:r>
          </w:p>
        </w:tc>
        <w:tc>
          <w:tcPr>
            <w:tcW w:w="2340" w:type="dxa"/>
            <w:vAlign w:val="center"/>
          </w:tcPr>
          <w:p w14:paraId="1D4ADD2A" w14:textId="2FDBE913" w:rsidR="001F7A02"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sz w:val="18"/>
                <w:szCs w:val="18"/>
              </w:rPr>
            </w:pPr>
            <w:hyperlink r:id="rId127" w:history="1">
              <w:r w:rsidR="001F7A02" w:rsidRPr="00B40B1E">
                <w:rPr>
                  <w:rStyle w:val="BalloonTextChar"/>
                  <w:rFonts w:ascii="Franklin Gothic Book" w:hAnsi="Franklin Gothic Book"/>
                </w:rPr>
                <w:t>https://njmc.s3.us-east-2.amazonaws.com/pdfs/general/NJSEA-regs-web-courtesy-copy-08-19-2019.pdf</w:t>
              </w:r>
            </w:hyperlink>
          </w:p>
        </w:tc>
      </w:tr>
      <w:tr w:rsidR="001C6BA4" w:rsidRPr="00C30F57" w14:paraId="36A64B2F" w14:textId="5C13464F" w:rsidTr="001C6BA4">
        <w:tc>
          <w:tcPr>
            <w:cnfStyle w:val="001000000000" w:firstRow="0" w:lastRow="0" w:firstColumn="1" w:lastColumn="0" w:oddVBand="0" w:evenVBand="0" w:oddHBand="0" w:evenHBand="0" w:firstRowFirstColumn="0" w:firstRowLastColumn="0" w:lastRowFirstColumn="0" w:lastRowLastColumn="0"/>
            <w:tcW w:w="1705" w:type="dxa"/>
            <w:vAlign w:val="center"/>
          </w:tcPr>
          <w:p w14:paraId="44862B10" w14:textId="776A1734" w:rsidR="001F7A02" w:rsidRPr="00B40B1E" w:rsidRDefault="001F7A02" w:rsidP="00DE1079">
            <w:pPr>
              <w:jc w:val="center"/>
              <w:rPr>
                <w:b w:val="0"/>
                <w:sz w:val="18"/>
                <w:szCs w:val="18"/>
              </w:rPr>
            </w:pPr>
            <w:r w:rsidRPr="00B40B1E">
              <w:rPr>
                <w:sz w:val="18"/>
                <w:szCs w:val="18"/>
              </w:rPr>
              <w:t>NJ Pinelands Commission</w:t>
            </w:r>
          </w:p>
        </w:tc>
        <w:tc>
          <w:tcPr>
            <w:tcW w:w="1620" w:type="dxa"/>
            <w:vAlign w:val="center"/>
          </w:tcPr>
          <w:p w14:paraId="6A2ECC4B" w14:textId="455AADC4"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NJ Pinelands Approval</w:t>
            </w:r>
          </w:p>
        </w:tc>
        <w:tc>
          <w:tcPr>
            <w:tcW w:w="2070" w:type="dxa"/>
            <w:vAlign w:val="center"/>
          </w:tcPr>
          <w:p w14:paraId="20603E07" w14:textId="42C922AD"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Pinelands Protection Act (N.J.S.A. 13:18A)</w:t>
            </w:r>
            <w:r w:rsidRPr="00B40B1E">
              <w:rPr>
                <w:color w:val="000000"/>
                <w:sz w:val="18"/>
                <w:szCs w:val="18"/>
              </w:rPr>
              <w:br/>
              <w:t>Pinelands Comprehensive Management Plan (N.J.A.C. 7:50)</w:t>
            </w:r>
          </w:p>
        </w:tc>
        <w:tc>
          <w:tcPr>
            <w:tcW w:w="2520" w:type="dxa"/>
            <w:vAlign w:val="center"/>
          </w:tcPr>
          <w:p w14:paraId="273851C9" w14:textId="38EDBA00"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sz w:val="18"/>
                <w:szCs w:val="18"/>
              </w:rPr>
            </w:pPr>
            <w:r w:rsidRPr="00B40B1E">
              <w:rPr>
                <w:color w:val="000000"/>
                <w:sz w:val="18"/>
                <w:szCs w:val="18"/>
              </w:rPr>
              <w:t xml:space="preserve">Establishes regulations and standards designed to promote orderly development in the Pinelands. Proposed activities within the Pinelands requires review and approval. </w:t>
            </w:r>
            <w:r w:rsidRPr="00B40B1E">
              <w:rPr>
                <w:color w:val="000000"/>
                <w:sz w:val="18"/>
                <w:szCs w:val="18"/>
              </w:rPr>
              <w:br/>
              <w:t xml:space="preserve">The Pinelands Capability Map establishes 9 land use management areas with goals, </w:t>
            </w:r>
            <w:r w:rsidRPr="00B40B1E">
              <w:rPr>
                <w:color w:val="000000"/>
                <w:sz w:val="18"/>
                <w:szCs w:val="18"/>
              </w:rPr>
              <w:lastRenderedPageBreak/>
              <w:t>objectives, development intensities, and permitted uses for each.</w:t>
            </w:r>
          </w:p>
        </w:tc>
        <w:tc>
          <w:tcPr>
            <w:tcW w:w="2340" w:type="dxa"/>
            <w:vAlign w:val="center"/>
          </w:tcPr>
          <w:p w14:paraId="6A7D2B6C" w14:textId="22894DB4" w:rsidR="001F7A02"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sz w:val="18"/>
                <w:szCs w:val="18"/>
              </w:rPr>
            </w:pPr>
            <w:hyperlink r:id="rId128" w:history="1">
              <w:r w:rsidR="001F7A02" w:rsidRPr="00B40B1E">
                <w:rPr>
                  <w:rStyle w:val="BalloonTextChar"/>
                  <w:rFonts w:ascii="Franklin Gothic Book" w:hAnsi="Franklin Gothic Book"/>
                </w:rPr>
                <w:t>https://nj.gov/pinelands/</w:t>
              </w:r>
            </w:hyperlink>
          </w:p>
        </w:tc>
      </w:tr>
      <w:tr w:rsidR="001C6BA4" w:rsidRPr="00C30F57" w14:paraId="0DA457EE" w14:textId="5EF7CF8F" w:rsidTr="001C6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Align w:val="center"/>
          </w:tcPr>
          <w:p w14:paraId="1188C6FD" w14:textId="13056327" w:rsidR="001F7A02" w:rsidRPr="00B40B1E" w:rsidRDefault="001F7A02" w:rsidP="00DE1079">
            <w:pPr>
              <w:jc w:val="center"/>
              <w:rPr>
                <w:b w:val="0"/>
                <w:sz w:val="18"/>
                <w:szCs w:val="18"/>
              </w:rPr>
            </w:pPr>
            <w:r w:rsidRPr="00B40B1E">
              <w:rPr>
                <w:sz w:val="18"/>
                <w:szCs w:val="18"/>
              </w:rPr>
              <w:t>Soil Conservation District</w:t>
            </w:r>
          </w:p>
        </w:tc>
        <w:tc>
          <w:tcPr>
            <w:tcW w:w="1620" w:type="dxa"/>
            <w:vAlign w:val="center"/>
          </w:tcPr>
          <w:p w14:paraId="474683BE" w14:textId="064AAA3E"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Soil Erosion and Sediment Control Certification</w:t>
            </w:r>
          </w:p>
        </w:tc>
        <w:tc>
          <w:tcPr>
            <w:tcW w:w="2070" w:type="dxa"/>
            <w:vAlign w:val="center"/>
          </w:tcPr>
          <w:p w14:paraId="7738F3D3" w14:textId="7971BAD3"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Soil Erosion and Sediment Control Act (Chapter 251, P.L. 1975)</w:t>
            </w:r>
          </w:p>
        </w:tc>
        <w:tc>
          <w:tcPr>
            <w:tcW w:w="2520" w:type="dxa"/>
            <w:vAlign w:val="center"/>
          </w:tcPr>
          <w:p w14:paraId="5EEEE3C1" w14:textId="1B193A99"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Projects resulting in 5,000 sq ft of ground disturbance or greater must submit a soil erosion and sediment control plan to the appropriate soil conservation district for certification.</w:t>
            </w:r>
          </w:p>
        </w:tc>
        <w:tc>
          <w:tcPr>
            <w:tcW w:w="2340" w:type="dxa"/>
            <w:vAlign w:val="center"/>
          </w:tcPr>
          <w:p w14:paraId="63E28E6B" w14:textId="0876B707" w:rsidR="001F7A02" w:rsidRPr="00B40B1E" w:rsidRDefault="00000000" w:rsidP="00B40B1E">
            <w:pPr>
              <w:pStyle w:val="Link"/>
              <w:cnfStyle w:val="000000100000" w:firstRow="0" w:lastRow="0" w:firstColumn="0" w:lastColumn="0" w:oddVBand="0" w:evenVBand="0" w:oddHBand="1" w:evenHBand="0" w:firstRowFirstColumn="0" w:firstRowLastColumn="0" w:lastRowFirstColumn="0" w:lastRowLastColumn="0"/>
              <w:rPr>
                <w:bCs/>
                <w:sz w:val="18"/>
                <w:szCs w:val="18"/>
              </w:rPr>
            </w:pPr>
            <w:hyperlink r:id="rId129" w:history="1">
              <w:r w:rsidR="001F7A02" w:rsidRPr="00B40B1E">
                <w:rPr>
                  <w:rStyle w:val="BalloonTextChar"/>
                  <w:rFonts w:ascii="Franklin Gothic Book" w:hAnsi="Franklin Gothic Book"/>
                </w:rPr>
                <w:t>https://www.nj.gov/agriculture/divisions/anr/nrc/njerosion.html</w:t>
              </w:r>
            </w:hyperlink>
          </w:p>
        </w:tc>
      </w:tr>
      <w:tr w:rsidR="001C6BA4" w:rsidRPr="00C30F57" w14:paraId="6D29431E" w14:textId="057E872D" w:rsidTr="001C6BA4">
        <w:tc>
          <w:tcPr>
            <w:cnfStyle w:val="001000000000" w:firstRow="0" w:lastRow="0" w:firstColumn="1" w:lastColumn="0" w:oddVBand="0" w:evenVBand="0" w:oddHBand="0" w:evenHBand="0" w:firstRowFirstColumn="0" w:firstRowLastColumn="0" w:lastRowFirstColumn="0" w:lastRowLastColumn="0"/>
            <w:tcW w:w="1705" w:type="dxa"/>
            <w:vMerge w:val="restart"/>
            <w:vAlign w:val="center"/>
          </w:tcPr>
          <w:p w14:paraId="423E593A" w14:textId="77777777" w:rsidR="001F7A02" w:rsidRPr="00B40B1E" w:rsidRDefault="001F7A02" w:rsidP="00DE1079">
            <w:pPr>
              <w:jc w:val="center"/>
              <w:rPr>
                <w:b w:val="0"/>
                <w:bCs w:val="0"/>
                <w:sz w:val="18"/>
                <w:szCs w:val="18"/>
              </w:rPr>
            </w:pPr>
            <w:r w:rsidRPr="00B40B1E">
              <w:rPr>
                <w:sz w:val="18"/>
                <w:szCs w:val="18"/>
              </w:rPr>
              <w:t>United States</w:t>
            </w:r>
          </w:p>
          <w:p w14:paraId="0FCA4408" w14:textId="77777777" w:rsidR="001F7A02" w:rsidRPr="00B40B1E" w:rsidRDefault="001F7A02" w:rsidP="00DE1079">
            <w:pPr>
              <w:jc w:val="center"/>
              <w:rPr>
                <w:b w:val="0"/>
                <w:bCs w:val="0"/>
                <w:sz w:val="18"/>
                <w:szCs w:val="18"/>
              </w:rPr>
            </w:pPr>
            <w:r w:rsidRPr="00B40B1E">
              <w:rPr>
                <w:sz w:val="18"/>
                <w:szCs w:val="18"/>
              </w:rPr>
              <w:t>Army Corps of Engineers</w:t>
            </w:r>
          </w:p>
          <w:p w14:paraId="3B18131B" w14:textId="168F3AAA" w:rsidR="001F7A02" w:rsidRPr="00B40B1E" w:rsidRDefault="001F7A02" w:rsidP="00DE1079">
            <w:pPr>
              <w:jc w:val="center"/>
              <w:rPr>
                <w:b w:val="0"/>
                <w:sz w:val="18"/>
                <w:szCs w:val="18"/>
              </w:rPr>
            </w:pPr>
            <w:r w:rsidRPr="00B40B1E">
              <w:rPr>
                <w:sz w:val="18"/>
                <w:szCs w:val="18"/>
              </w:rPr>
              <w:t>(USACE)</w:t>
            </w:r>
          </w:p>
        </w:tc>
        <w:tc>
          <w:tcPr>
            <w:tcW w:w="1620" w:type="dxa"/>
            <w:vMerge w:val="restart"/>
            <w:vAlign w:val="center"/>
          </w:tcPr>
          <w:p w14:paraId="25A1C3E2" w14:textId="50B977C7"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USACE Permit</w:t>
            </w:r>
          </w:p>
        </w:tc>
        <w:tc>
          <w:tcPr>
            <w:tcW w:w="2070" w:type="dxa"/>
            <w:vAlign w:val="center"/>
          </w:tcPr>
          <w:p w14:paraId="49E47D1B" w14:textId="6FD73D7A"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Section 404 of the Federal Clean Water Act</w:t>
            </w:r>
          </w:p>
        </w:tc>
        <w:tc>
          <w:tcPr>
            <w:tcW w:w="2520" w:type="dxa"/>
            <w:vAlign w:val="center"/>
          </w:tcPr>
          <w:p w14:paraId="5DA06400" w14:textId="2F5E6C21" w:rsidR="001F7A02" w:rsidRPr="00B40B1E" w:rsidRDefault="001F7A02" w:rsidP="00DE1079">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40B1E">
              <w:rPr>
                <w:bCs/>
                <w:sz w:val="18"/>
                <w:szCs w:val="18"/>
              </w:rPr>
              <w:t>Regulates the discharge of dredged or fill material into waters of the United States, including jurisdictional wetlands.</w:t>
            </w:r>
          </w:p>
        </w:tc>
        <w:tc>
          <w:tcPr>
            <w:tcW w:w="2340" w:type="dxa"/>
            <w:vMerge w:val="restart"/>
            <w:vAlign w:val="center"/>
          </w:tcPr>
          <w:p w14:paraId="363B74AC" w14:textId="4D5849B4" w:rsidR="001F7A02"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bCs/>
                <w:sz w:val="18"/>
                <w:szCs w:val="18"/>
              </w:rPr>
            </w:pPr>
            <w:hyperlink r:id="rId130" w:history="1">
              <w:r w:rsidR="001F7A02" w:rsidRPr="00B40B1E">
                <w:rPr>
                  <w:rStyle w:val="BalloonTextChar"/>
                  <w:rFonts w:ascii="Franklin Gothic Book" w:hAnsi="Franklin Gothic Book"/>
                </w:rPr>
                <w:t>https://www.nap.usace.army.mil/Missions/Regulatory.aspx</w:t>
              </w:r>
            </w:hyperlink>
          </w:p>
          <w:p w14:paraId="621476D4" w14:textId="4F106724" w:rsidR="001F7A02" w:rsidRPr="00B40B1E" w:rsidRDefault="00000000" w:rsidP="00B40B1E">
            <w:pPr>
              <w:pStyle w:val="Link"/>
              <w:cnfStyle w:val="000000000000" w:firstRow="0" w:lastRow="0" w:firstColumn="0" w:lastColumn="0" w:oddVBand="0" w:evenVBand="0" w:oddHBand="0" w:evenHBand="0" w:firstRowFirstColumn="0" w:firstRowLastColumn="0" w:lastRowFirstColumn="0" w:lastRowLastColumn="0"/>
              <w:rPr>
                <w:bCs/>
                <w:sz w:val="18"/>
                <w:szCs w:val="18"/>
              </w:rPr>
            </w:pPr>
            <w:hyperlink r:id="rId131" w:history="1">
              <w:r w:rsidR="001F7A02" w:rsidRPr="00B40B1E">
                <w:rPr>
                  <w:rStyle w:val="BalloonTextChar"/>
                  <w:rFonts w:ascii="Franklin Gothic Book" w:hAnsi="Franklin Gothic Book"/>
                </w:rPr>
                <w:t>https://www.nan.usace.army.mil/Missions/Regulatory/</w:t>
              </w:r>
            </w:hyperlink>
          </w:p>
        </w:tc>
      </w:tr>
      <w:tr w:rsidR="001C6BA4" w:rsidRPr="00C30F57" w14:paraId="04E48F86" w14:textId="461F86AC" w:rsidTr="001C6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ign w:val="center"/>
          </w:tcPr>
          <w:p w14:paraId="415222E2" w14:textId="77777777" w:rsidR="001F7A02" w:rsidRPr="00B40B1E" w:rsidRDefault="001F7A02" w:rsidP="00DE1079">
            <w:pPr>
              <w:jc w:val="center"/>
              <w:rPr>
                <w:b w:val="0"/>
                <w:sz w:val="18"/>
                <w:szCs w:val="18"/>
              </w:rPr>
            </w:pPr>
          </w:p>
        </w:tc>
        <w:tc>
          <w:tcPr>
            <w:tcW w:w="1620" w:type="dxa"/>
            <w:vMerge/>
            <w:vAlign w:val="center"/>
          </w:tcPr>
          <w:p w14:paraId="07110CD9" w14:textId="77777777"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p>
        </w:tc>
        <w:tc>
          <w:tcPr>
            <w:tcW w:w="2070" w:type="dxa"/>
            <w:vAlign w:val="center"/>
          </w:tcPr>
          <w:p w14:paraId="3426A505" w14:textId="5466FCBD"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Section 10 of the Rivers and Harbors Act of 1899</w:t>
            </w:r>
          </w:p>
        </w:tc>
        <w:tc>
          <w:tcPr>
            <w:tcW w:w="2520" w:type="dxa"/>
            <w:vAlign w:val="center"/>
          </w:tcPr>
          <w:p w14:paraId="49956F88" w14:textId="0DFAB4D5" w:rsidR="001F7A02" w:rsidRPr="00B40B1E"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40B1E">
              <w:rPr>
                <w:bCs/>
                <w:sz w:val="18"/>
                <w:szCs w:val="18"/>
              </w:rPr>
              <w:t>Prohibits creation of obstructions to navigable capacity of any of the waters of the United States without prior authorization of the USACE.</w:t>
            </w:r>
          </w:p>
        </w:tc>
        <w:tc>
          <w:tcPr>
            <w:tcW w:w="2340" w:type="dxa"/>
            <w:vMerge/>
            <w:vAlign w:val="center"/>
          </w:tcPr>
          <w:p w14:paraId="427E3E4A" w14:textId="1A0D00B7" w:rsidR="001F7A02" w:rsidRPr="00C30F57" w:rsidRDefault="001F7A02" w:rsidP="00DE1079">
            <w:pPr>
              <w:jc w:val="center"/>
              <w:cnfStyle w:val="000000100000" w:firstRow="0" w:lastRow="0" w:firstColumn="0" w:lastColumn="0" w:oddVBand="0" w:evenVBand="0" w:oddHBand="1" w:evenHBand="0" w:firstRowFirstColumn="0" w:firstRowLastColumn="0" w:lastRowFirstColumn="0" w:lastRowLastColumn="0"/>
              <w:rPr>
                <w:bCs/>
                <w:sz w:val="18"/>
                <w:szCs w:val="18"/>
              </w:rPr>
            </w:pPr>
          </w:p>
        </w:tc>
      </w:tr>
    </w:tbl>
    <w:p w14:paraId="4546F892" w14:textId="77777777" w:rsidR="005F5A96" w:rsidRDefault="005F5A96" w:rsidP="005F5A96">
      <w:pPr>
        <w:spacing w:after="0"/>
      </w:pPr>
    </w:p>
    <w:p w14:paraId="3DA73C67" w14:textId="3AA9E974" w:rsidR="0079767C" w:rsidRDefault="000A5256" w:rsidP="008B4EF6">
      <w:pPr>
        <w:pStyle w:val="Heading3"/>
      </w:pPr>
      <w:bookmarkStart w:id="132" w:name="_Toc123680704"/>
      <w:r>
        <w:t>Permits</w:t>
      </w:r>
      <w:r w:rsidR="007E3956">
        <w:t>-</w:t>
      </w:r>
      <w:r>
        <w:t>by</w:t>
      </w:r>
      <w:r w:rsidR="007E3956">
        <w:t>-</w:t>
      </w:r>
      <w:r>
        <w:t>Rule, Permits</w:t>
      </w:r>
      <w:r w:rsidR="007E3956">
        <w:t>-</w:t>
      </w:r>
      <w:r>
        <w:t>by</w:t>
      </w:r>
      <w:r w:rsidR="007E3956">
        <w:t>-</w:t>
      </w:r>
      <w:r>
        <w:t>Certification</w:t>
      </w:r>
      <w:r w:rsidR="007E3956">
        <w:t>, and General Permits</w:t>
      </w:r>
      <w:bookmarkEnd w:id="132"/>
    </w:p>
    <w:p w14:paraId="673DB745" w14:textId="3C2DA1DC" w:rsidR="00E842B4" w:rsidRDefault="00220C6B" w:rsidP="003F2A18">
      <w:pPr>
        <w:jc w:val="both"/>
      </w:pPr>
      <w:r>
        <w:t xml:space="preserve">Activities regulated under the FHACA Rules fall into two categories – those that are preapproved under the rules and those that must be reviewed and approved by NJDEP staff. Certain common activities that have a minimal impact on flooding and the environment, such as regular lawn maintenance and constructing a fence, may be “preapproved” under the rules, provided that strict requirements are met. The </w:t>
      </w:r>
      <w:r w:rsidR="00F62DD5">
        <w:t>FHACA</w:t>
      </w:r>
      <w:r>
        <w:t xml:space="preserve"> Rules include permits-by-rule, general permits-by-</w:t>
      </w:r>
      <w:r w:rsidR="00EF6982">
        <w:t>certification,</w:t>
      </w:r>
      <w:r>
        <w:t xml:space="preserve"> and general permits for these activities. </w:t>
      </w:r>
      <w:r w:rsidRPr="007842FB">
        <w:rPr>
          <w:b/>
          <w:bCs/>
        </w:rPr>
        <w:t xml:space="preserve">This </w:t>
      </w:r>
      <w:r w:rsidRPr="00E767F8">
        <w:rPr>
          <w:b/>
          <w:bCs/>
          <w:u w:val="single"/>
        </w:rPr>
        <w:t>does not</w:t>
      </w:r>
      <w:r w:rsidRPr="007842FB">
        <w:rPr>
          <w:b/>
          <w:bCs/>
        </w:rPr>
        <w:t xml:space="preserve"> mean that preapproved activities can be performed without notifying the NJDEP. </w:t>
      </w:r>
      <w:r>
        <w:t xml:space="preserve">While no written documentation is required to perform an activity that qualifies for a permit-by-rule, applicants must receive an authorization from the NJDEP before beginning activities approved under general permits-by-certifications and general permits. </w:t>
      </w:r>
      <w:r w:rsidR="00E842B4">
        <w:t xml:space="preserve">This means that the FPA should have awareness of these regulations because they are essentially best practices that have been codified into State laws for these types of development. Examples of </w:t>
      </w:r>
      <w:r w:rsidR="00D54E39">
        <w:t>development that qualifies for permit-by-rule include construction of an addition to a lawfully constructed existing habitable building, residential swimming pool construction, and fence construction. N.J.A.C. 7:13 6, 7,</w:t>
      </w:r>
      <w:r w:rsidR="008F221C">
        <w:t xml:space="preserve"> </w:t>
      </w:r>
      <w:r w:rsidR="00D54E39">
        <w:t>and 8 provide more guidance while also referring to important underlying sections in other subchapters.</w:t>
      </w:r>
      <w:r w:rsidR="00034FF1">
        <w:t xml:space="preserve"> </w:t>
      </w:r>
      <w:r w:rsidR="00D54E39">
        <w:t>Other permit requirements for permits-by-rule, general permits-by-</w:t>
      </w:r>
      <w:r w:rsidR="00EF6982">
        <w:t>certification,</w:t>
      </w:r>
      <w:r w:rsidR="00D54E39">
        <w:t xml:space="preserve"> and general permits in the Coastal Area Facilities Review Act (CAFRA) and the Waterfront Development Act may also apply.</w:t>
      </w:r>
      <w:r w:rsidR="00034FF1">
        <w:t xml:space="preserve">  </w:t>
      </w:r>
      <w:r w:rsidR="00F62DD5" w:rsidRPr="00A72056">
        <w:rPr>
          <w:b/>
          <w:bCs/>
        </w:rPr>
        <w:t>Appendix D: Permits</w:t>
      </w:r>
      <w:r w:rsidR="00BB33D2">
        <w:rPr>
          <w:b/>
          <w:bCs/>
        </w:rPr>
        <w:t>-</w:t>
      </w:r>
      <w:r w:rsidR="00F62DD5" w:rsidRPr="004C32F3">
        <w:rPr>
          <w:b/>
          <w:bCs/>
        </w:rPr>
        <w:t>by</w:t>
      </w:r>
      <w:r w:rsidR="00BB33D2">
        <w:rPr>
          <w:b/>
          <w:bCs/>
        </w:rPr>
        <w:t>-</w:t>
      </w:r>
      <w:r w:rsidR="00F62DD5" w:rsidRPr="004C32F3">
        <w:rPr>
          <w:b/>
          <w:bCs/>
        </w:rPr>
        <w:t>Rule Under the Flood Hazard Area Control Act</w:t>
      </w:r>
      <w:r w:rsidR="00F62DD5">
        <w:t xml:space="preserve"> also lists permit-by-rules, general permits-by-certification and general permits and lists restrictions for each under the FHACA and provides a list of these types of permits under CAFRA and Waterfront Development. </w:t>
      </w:r>
    </w:p>
    <w:p w14:paraId="64A5E787" w14:textId="11876900" w:rsidR="000774EC" w:rsidRDefault="007E3956" w:rsidP="003F2A18">
      <w:pPr>
        <w:jc w:val="both"/>
      </w:pPr>
      <w:r>
        <w:t xml:space="preserve">Anyone who is uncertain whether a proposed activity would qualify for a permit-by-rule, permit-by-certification, or general permit should </w:t>
      </w:r>
      <w:r w:rsidRPr="007842FB">
        <w:rPr>
          <w:b/>
          <w:bCs/>
        </w:rPr>
        <w:t xml:space="preserve">contact the NJDEP Division of Land </w:t>
      </w:r>
      <w:r w:rsidR="00D54E39">
        <w:rPr>
          <w:b/>
          <w:bCs/>
        </w:rPr>
        <w:t>Resource Protection</w:t>
      </w:r>
      <w:r w:rsidR="00E767F8">
        <w:rPr>
          <w:b/>
          <w:bCs/>
        </w:rPr>
        <w:t xml:space="preserve"> </w:t>
      </w:r>
      <w:r w:rsidR="00E767F8" w:rsidRPr="00D81ABA">
        <w:rPr>
          <w:b/>
          <w:bCs/>
        </w:rPr>
        <w:t>at 609-777-0454</w:t>
      </w:r>
      <w:r w:rsidR="00EF1FD0" w:rsidRPr="00D81ABA">
        <w:rPr>
          <w:b/>
          <w:bCs/>
        </w:rPr>
        <w:t xml:space="preserve"> for </w:t>
      </w:r>
      <w:r w:rsidR="00630E4C" w:rsidRPr="00630E4C">
        <w:rPr>
          <w:b/>
          <w:bCs/>
        </w:rPr>
        <w:t>guidance</w:t>
      </w:r>
      <w:r w:rsidRPr="007842FB">
        <w:rPr>
          <w:b/>
          <w:bCs/>
        </w:rPr>
        <w:t>.</w:t>
      </w:r>
      <w:r>
        <w:t xml:space="preserve"> </w:t>
      </w:r>
      <w:r w:rsidR="00BA4212">
        <w:t xml:space="preserve">The criteria of permits-by-rule, permits-by-certification, and general permits should be reviewed upon each adoption of the FHACA Rules. </w:t>
      </w:r>
    </w:p>
    <w:p w14:paraId="6F4EC29D" w14:textId="09EC4F3F" w:rsidR="000D12A8" w:rsidRDefault="00D54E39" w:rsidP="003F2A18">
      <w:pPr>
        <w:jc w:val="both"/>
        <w:rPr>
          <w:u w:val="single"/>
        </w:rPr>
      </w:pPr>
      <w:r>
        <w:t>FPAs should also be aware that any</w:t>
      </w:r>
      <w:r w:rsidR="000774EC">
        <w:t xml:space="preserve"> person may </w:t>
      </w:r>
      <w:r w:rsidR="000774EC" w:rsidRPr="004C32F3">
        <w:rPr>
          <w:u w:val="single"/>
        </w:rPr>
        <w:t>undertake a regulated activity more than once on a single sit</w:t>
      </w:r>
      <w:r w:rsidR="005B011A" w:rsidRPr="004C32F3">
        <w:rPr>
          <w:u w:val="single"/>
        </w:rPr>
        <w:t>e</w:t>
      </w:r>
      <w:r w:rsidR="000774EC">
        <w:t xml:space="preserve">. The activity may be authorized each time under a single permit-by-rule, permit-by-certification, or general permit, provided the individual limits and conditions of the permit are not exceeded, either individually or cumulatively. </w:t>
      </w:r>
    </w:p>
    <w:p w14:paraId="21A9A553" w14:textId="100D7504" w:rsidR="000D12A8" w:rsidRPr="00AC22B9" w:rsidRDefault="000D12A8" w:rsidP="003F2A18">
      <w:pPr>
        <w:jc w:val="both"/>
        <w:rPr>
          <w:u w:val="single"/>
        </w:rPr>
      </w:pPr>
      <w:r>
        <w:rPr>
          <w:u w:val="single"/>
        </w:rPr>
        <w:t>Example 1:</w:t>
      </w:r>
    </w:p>
    <w:p w14:paraId="1F27C716" w14:textId="49A8E453" w:rsidR="00805AB8" w:rsidRDefault="000D12A8" w:rsidP="003F2A18">
      <w:pPr>
        <w:jc w:val="both"/>
      </w:pPr>
      <w:r>
        <w:t>I</w:t>
      </w:r>
      <w:r w:rsidR="004E5E6C">
        <w:t>f a particular activity may be conduc</w:t>
      </w:r>
      <w:r>
        <w:t>t</w:t>
      </w:r>
      <w:r w:rsidR="004E5E6C">
        <w:t>ed under a permit-by-rule with a disturbance limit of 750 square feet and the same activity may be authorized under a general permit with a disturbance limit of 1,500 square feet, a person who has disturbed 750 square feet of riparian zone vegetation under a permit-by-rule may apply for a general permit to increase the area of disturbance but would only be allowed a maximum of an additional 750 square feet as to not exceed the 1,500 square feet total disturbance limitation applicable to the general permit.</w:t>
      </w:r>
    </w:p>
    <w:p w14:paraId="641AC785" w14:textId="5BFAB50C" w:rsidR="000D12A8" w:rsidRDefault="000D12A8" w:rsidP="003F2A18">
      <w:pPr>
        <w:jc w:val="both"/>
      </w:pPr>
      <w:r>
        <w:rPr>
          <w:u w:val="single"/>
        </w:rPr>
        <w:t>Example 2:</w:t>
      </w:r>
    </w:p>
    <w:p w14:paraId="186B54A2" w14:textId="6F4C2615" w:rsidR="004E5E6C" w:rsidRDefault="000D12A8" w:rsidP="003F2A18">
      <w:pPr>
        <w:jc w:val="both"/>
      </w:pPr>
      <w:bookmarkStart w:id="133" w:name="_Hlk34055243"/>
      <w:r>
        <w:t>Permit-by-rule 12</w:t>
      </w:r>
      <w:r w:rsidR="007842FB">
        <w:t xml:space="preserve"> (construction of an addition(s) to a lawfully existing building)</w:t>
      </w:r>
      <w:r>
        <w:t xml:space="preserve"> allows for the construction o</w:t>
      </w:r>
      <w:r w:rsidR="003E43D8">
        <w:t xml:space="preserve">f an addition to a lawfully existing habitable building provided it does not increase the footprint of the existing habitable building located outside a floodway at the time of construction. The criterion limits the size of the addition to 400 square feet cumulatively. An applicant may construct a </w:t>
      </w:r>
      <w:r w:rsidR="003E43D8">
        <w:lastRenderedPageBreak/>
        <w:t>200 square feet addition and then several years later construct another 200 square feet addition. Once the 400 square feet threshold is exceeded, the permit-by-rule is no longer applicable and review from the NJDEP is needed.</w:t>
      </w:r>
      <w:bookmarkEnd w:id="133"/>
    </w:p>
    <w:p w14:paraId="228F36E9" w14:textId="162CB3D9" w:rsidR="007E3956" w:rsidRDefault="004E5E6C" w:rsidP="003F2A18">
      <w:pPr>
        <w:jc w:val="both"/>
      </w:pPr>
      <w:r>
        <w:t xml:space="preserve">A person </w:t>
      </w:r>
      <w:r w:rsidRPr="004C32F3">
        <w:t xml:space="preserve">may </w:t>
      </w:r>
      <w:r w:rsidRPr="004C32F3">
        <w:rPr>
          <w:u w:val="single"/>
        </w:rPr>
        <w:t>undertake more than one regulated activity on a single site</w:t>
      </w:r>
      <w:r>
        <w:t>. The activities may be authorized under one or more permit-by-rule, permit-by-certification, and/or general permit, provided the individua</w:t>
      </w:r>
      <w:r w:rsidR="004C32F3">
        <w:t>l</w:t>
      </w:r>
      <w:r>
        <w:t xml:space="preserve"> limits and conditions of each permit are not exceeded. Once the limits and conditions have been reached on a single site, no further activities under that permit can be authorized without receiving an individual permit regardless of how much time passes or whether the site is subsequently subdivided or transferred to a new owner.</w:t>
      </w:r>
    </w:p>
    <w:p w14:paraId="58CB37D9" w14:textId="4BFC3E42" w:rsidR="00CE0EA8" w:rsidRDefault="007E3956">
      <w:pPr>
        <w:spacing w:after="0"/>
        <w:jc w:val="both"/>
      </w:pPr>
      <w:r>
        <w:t xml:space="preserve">More complex activities that do not meet the strict requirements of a permit-by-rule, permit-by-certification, or general permit must be approved by NJDEP staff under an individual permit. </w:t>
      </w:r>
    </w:p>
    <w:p w14:paraId="23439ACE" w14:textId="77777777" w:rsidR="000A5256" w:rsidRDefault="000A5256" w:rsidP="003F2A18">
      <w:pPr>
        <w:spacing w:after="0"/>
        <w:jc w:val="both"/>
        <w:rPr>
          <w:rStyle w:val="BalloonTextChar"/>
        </w:rPr>
      </w:pPr>
    </w:p>
    <w:p w14:paraId="2431C489" w14:textId="236DC841" w:rsidR="0079767C" w:rsidRDefault="00F62DD5" w:rsidP="008B4EF6">
      <w:pPr>
        <w:pStyle w:val="Heading3"/>
      </w:pPr>
      <w:bookmarkStart w:id="134" w:name="_Toc123680705"/>
      <w:r>
        <w:t>FHACA</w:t>
      </w:r>
      <w:r w:rsidR="00BA4212">
        <w:t xml:space="preserve"> vs NFIP</w:t>
      </w:r>
      <w:r w:rsidR="000B4E43">
        <w:t>:</w:t>
      </w:r>
      <w:r w:rsidR="000A5256">
        <w:t xml:space="preserve"> </w:t>
      </w:r>
      <w:r w:rsidR="00F1504C">
        <w:t>Differences</w:t>
      </w:r>
      <w:bookmarkEnd w:id="134"/>
    </w:p>
    <w:p w14:paraId="5CD66A31" w14:textId="7F5CBFA9" w:rsidR="00127D50" w:rsidRDefault="00127D50" w:rsidP="0079767C">
      <w:pPr>
        <w:jc w:val="both"/>
      </w:pPr>
      <w:r>
        <w:t xml:space="preserve">Both the </w:t>
      </w:r>
      <w:r w:rsidR="00F62DD5">
        <w:t>FHACA</w:t>
      </w:r>
      <w:r w:rsidR="00CE0EA8">
        <w:t xml:space="preserve"> </w:t>
      </w:r>
      <w:r w:rsidR="00624AFC">
        <w:t>rules</w:t>
      </w:r>
      <w:r>
        <w:t xml:space="preserve"> and the NFIP </w:t>
      </w:r>
      <w:r w:rsidR="00624AFC">
        <w:t>rules</w:t>
      </w:r>
      <w:r>
        <w:t xml:space="preserve"> have been implemented to mitigate adverse impacts to flooding and the environment that can be caused by development in the floodplain. However, </w:t>
      </w:r>
      <w:r w:rsidR="00F62DD5">
        <w:t xml:space="preserve">FPA’s should be aware of the </w:t>
      </w:r>
      <w:r w:rsidR="00CE0EA8" w:rsidRPr="00CE0EA8">
        <w:rPr>
          <w:b/>
          <w:bCs/>
        </w:rPr>
        <w:t xml:space="preserve">key </w:t>
      </w:r>
      <w:r w:rsidRPr="00CE0EA8">
        <w:rPr>
          <w:b/>
          <w:bCs/>
        </w:rPr>
        <w:t>differences between the two programs</w:t>
      </w:r>
      <w:r>
        <w:t xml:space="preserve">. </w:t>
      </w:r>
    </w:p>
    <w:p w14:paraId="5D36FC3C" w14:textId="14E27032" w:rsidR="00F1484B" w:rsidRDefault="00127D50">
      <w:pPr>
        <w:numPr>
          <w:ilvl w:val="0"/>
          <w:numId w:val="24"/>
        </w:numPr>
        <w:jc w:val="both"/>
      </w:pPr>
      <w:r w:rsidRPr="00CE0EA8">
        <w:rPr>
          <w:b/>
          <w:bCs/>
        </w:rPr>
        <w:t>Variances</w:t>
      </w:r>
      <w:r>
        <w:t xml:space="preserve">: The FHACA allows for the applicant to apply for a Hardship Exception as outlined in Section 15 of the rules if the </w:t>
      </w:r>
      <w:r w:rsidR="00F1484B">
        <w:t>requirements of an Individual Permit cannot be met</w:t>
      </w:r>
      <w:r>
        <w:t>.</w:t>
      </w:r>
      <w:r w:rsidR="00F1484B">
        <w:t xml:space="preserve"> Hardship Exceptions are granted when:</w:t>
      </w:r>
    </w:p>
    <w:p w14:paraId="63000108" w14:textId="77777777" w:rsidR="00F1484B" w:rsidRDefault="00F1484B">
      <w:pPr>
        <w:numPr>
          <w:ilvl w:val="0"/>
          <w:numId w:val="25"/>
        </w:numPr>
        <w:jc w:val="both"/>
      </w:pPr>
      <w:r>
        <w:t>there is no feasible and prudent alternative to the activity;</w:t>
      </w:r>
    </w:p>
    <w:p w14:paraId="62B88A14" w14:textId="3516E59A" w:rsidR="00F1484B" w:rsidRDefault="00F1484B">
      <w:pPr>
        <w:numPr>
          <w:ilvl w:val="0"/>
          <w:numId w:val="25"/>
        </w:numPr>
        <w:jc w:val="both"/>
      </w:pPr>
      <w:r>
        <w:t xml:space="preserve">granting the exception would not compromise the reasonable requirements of public health, safety, </w:t>
      </w:r>
      <w:r w:rsidR="006C1E2B">
        <w:t>welfare, and</w:t>
      </w:r>
      <w:r>
        <w:t xml:space="preserve"> the environment;</w:t>
      </w:r>
    </w:p>
    <w:p w14:paraId="383F8209" w14:textId="7DB1F0C8" w:rsidR="00127D50" w:rsidRDefault="00F1484B">
      <w:pPr>
        <w:numPr>
          <w:ilvl w:val="0"/>
          <w:numId w:val="25"/>
        </w:numPr>
        <w:jc w:val="both"/>
      </w:pPr>
      <w:r>
        <w:t>the cost of compliance with the requirement is unreasonably high in relation to the environmental benefits that would be achieved by compliance; or</w:t>
      </w:r>
    </w:p>
    <w:p w14:paraId="2E6F2231" w14:textId="7EBBF2AC" w:rsidR="00F1484B" w:rsidRDefault="00F1484B">
      <w:pPr>
        <w:numPr>
          <w:ilvl w:val="0"/>
          <w:numId w:val="25"/>
        </w:numPr>
        <w:ind w:left="1498"/>
        <w:jc w:val="both"/>
      </w:pPr>
      <w:r>
        <w:t>the NJDEP and applicant agree to one or more alternative requirements that provide equal or better protection to public health, safety, welfare, and the environment.</w:t>
      </w:r>
    </w:p>
    <w:p w14:paraId="3755062E" w14:textId="4351A75F" w:rsidR="00F1484B" w:rsidRDefault="00F1484B" w:rsidP="005F5A96">
      <w:pPr>
        <w:spacing w:after="240"/>
        <w:ind w:left="634"/>
        <w:jc w:val="both"/>
      </w:pPr>
      <w:r>
        <w:t xml:space="preserve">NFIP variances are typically more stringent. </w:t>
      </w:r>
      <w:r w:rsidRPr="00C17E7F">
        <w:rPr>
          <w:b/>
          <w:bCs/>
          <w:color w:val="AC1F2F"/>
        </w:rPr>
        <w:t>Although a property owner may</w:t>
      </w:r>
      <w:r w:rsidR="00AC52EE" w:rsidRPr="00C17E7F">
        <w:rPr>
          <w:b/>
          <w:bCs/>
          <w:color w:val="AC1F2F"/>
        </w:rPr>
        <w:t xml:space="preserve"> have</w:t>
      </w:r>
      <w:r w:rsidRPr="00C17E7F">
        <w:rPr>
          <w:b/>
          <w:bCs/>
          <w:color w:val="AC1F2F"/>
        </w:rPr>
        <w:t xml:space="preserve"> receive</w:t>
      </w:r>
      <w:r w:rsidR="00AC52EE" w:rsidRPr="00C17E7F">
        <w:rPr>
          <w:b/>
          <w:bCs/>
          <w:color w:val="AC1F2F"/>
        </w:rPr>
        <w:t>d</w:t>
      </w:r>
      <w:r w:rsidRPr="00C17E7F">
        <w:rPr>
          <w:b/>
          <w:bCs/>
          <w:color w:val="AC1F2F"/>
        </w:rPr>
        <w:t xml:space="preserve"> a Hardship Exception from the NJDEP, if the activity </w:t>
      </w:r>
      <w:r w:rsidR="00F62DD5" w:rsidRPr="00C17E7F">
        <w:rPr>
          <w:b/>
          <w:bCs/>
          <w:color w:val="AC1F2F"/>
        </w:rPr>
        <w:t xml:space="preserve">can be performed or constructed differently but still comply with the NFIP without needing a variance as described by NFIP regulations, </w:t>
      </w:r>
      <w:r w:rsidR="00CE0EA8" w:rsidRPr="00C17E7F">
        <w:rPr>
          <w:b/>
          <w:bCs/>
          <w:color w:val="AC1F2F"/>
        </w:rPr>
        <w:t>it will be considered an NFIP violation</w:t>
      </w:r>
      <w:r w:rsidR="00CE0EA8" w:rsidRPr="00C17E7F">
        <w:rPr>
          <w:color w:val="AC1F2F"/>
        </w:rPr>
        <w:t xml:space="preserve"> </w:t>
      </w:r>
      <w:r w:rsidR="00CE0EA8">
        <w:t>and result in</w:t>
      </w:r>
      <w:r>
        <w:t xml:space="preserve"> </w:t>
      </w:r>
      <w:r w:rsidR="00CE0EA8">
        <w:t>higher</w:t>
      </w:r>
      <w:r>
        <w:t xml:space="preserve"> flood insurance rates, </w:t>
      </w:r>
      <w:r w:rsidR="00CE0EA8">
        <w:t>increased flood risk</w:t>
      </w:r>
      <w:r>
        <w:t>, and</w:t>
      </w:r>
      <w:r w:rsidR="00CE0EA8">
        <w:t xml:space="preserve"> possible community probation or suspension</w:t>
      </w:r>
      <w:r>
        <w:t xml:space="preserve"> </w:t>
      </w:r>
      <w:r w:rsidR="00CE0EA8">
        <w:t>from</w:t>
      </w:r>
      <w:r>
        <w:t xml:space="preserve"> the NFIP.</w:t>
      </w:r>
      <w:r w:rsidR="005865EA">
        <w:t xml:space="preserve"> Refer to FEMA Variances and the National Flood Insurance Program (P-993) for more information:</w:t>
      </w:r>
      <w:r>
        <w:t xml:space="preserve"> </w:t>
      </w:r>
      <w:hyperlink r:id="rId132" w:history="1">
        <w:r w:rsidR="005865EA" w:rsidRPr="00C17E7F">
          <w:rPr>
            <w:rStyle w:val="LinkChar"/>
          </w:rPr>
          <w:t>https://www.fema.gov/sites/default/files/2020-08/FEMA_P-993_FPM-Bulletin_Variance.pdf</w:t>
        </w:r>
      </w:hyperlink>
      <w:r w:rsidR="005865EA" w:rsidRPr="00C17E7F">
        <w:rPr>
          <w:rStyle w:val="LinkChar"/>
        </w:rPr>
        <w:t xml:space="preserve"> </w:t>
      </w:r>
    </w:p>
    <w:p w14:paraId="56E1F8A9" w14:textId="5DCFB3AE" w:rsidR="00676CE8" w:rsidRPr="003F2A18" w:rsidRDefault="0023641D">
      <w:pPr>
        <w:numPr>
          <w:ilvl w:val="0"/>
          <w:numId w:val="24"/>
        </w:numPr>
        <w:jc w:val="both"/>
        <w:rPr>
          <w:b/>
          <w:bCs/>
        </w:rPr>
      </w:pPr>
      <w:r>
        <w:rPr>
          <w:b/>
          <w:bCs/>
        </w:rPr>
        <w:t xml:space="preserve">Flood Hazard </w:t>
      </w:r>
      <w:r w:rsidR="00A46612" w:rsidRPr="0062523E">
        <w:rPr>
          <w:b/>
          <w:bCs/>
        </w:rPr>
        <w:t>Design Flood Elevation and Verification</w:t>
      </w:r>
      <w:r w:rsidR="00A46612">
        <w:t>: Method 6</w:t>
      </w:r>
      <w:r w:rsidR="00D86407">
        <w:t xml:space="preserve"> (new </w:t>
      </w:r>
      <w:r w:rsidR="009B5FEB">
        <w:t>hydraulic and hydrologic analyses</w:t>
      </w:r>
      <w:r w:rsidR="00D86407">
        <w:t xml:space="preserve"> of the floodplain and floodway)</w:t>
      </w:r>
      <w:r w:rsidR="00A46612">
        <w:t xml:space="preserve"> of the NJDEP FHACA allows submission of calculations to determine the </w:t>
      </w:r>
      <w:r w:rsidR="00676CE8">
        <w:t>FH</w:t>
      </w:r>
      <w:r w:rsidR="00A46612">
        <w:t xml:space="preserve">DFE and assess the project’s compliance with the rules. </w:t>
      </w:r>
      <w:r w:rsidR="00505658">
        <w:t xml:space="preserve">However, </w:t>
      </w:r>
      <w:r w:rsidR="00505658" w:rsidRPr="00913BB0">
        <w:rPr>
          <w:b/>
          <w:bCs/>
        </w:rPr>
        <w:t>Method 6 cannot be used in lieu of FEMA Effective or Preliminary maps</w:t>
      </w:r>
      <w:r w:rsidR="00D81ABA" w:rsidRPr="00913BB0">
        <w:rPr>
          <w:b/>
          <w:bCs/>
        </w:rPr>
        <w:t xml:space="preserve"> </w:t>
      </w:r>
      <w:r w:rsidR="00505658" w:rsidRPr="00913BB0">
        <w:rPr>
          <w:b/>
          <w:bCs/>
        </w:rPr>
        <w:t>at the local level</w:t>
      </w:r>
      <w:r w:rsidR="00505658">
        <w:t xml:space="preserve"> </w:t>
      </w:r>
      <w:r w:rsidR="00D81ABA">
        <w:t>where Model 6 flood</w:t>
      </w:r>
      <w:r w:rsidR="00913BB0">
        <w:t xml:space="preserve"> hazard areas and</w:t>
      </w:r>
      <w:r w:rsidR="00D81ABA">
        <w:t xml:space="preserve"> elevations are</w:t>
      </w:r>
      <w:r w:rsidR="00913BB0">
        <w:t xml:space="preserve"> smaller or</w:t>
      </w:r>
      <w:r w:rsidR="00D81ABA">
        <w:t xml:space="preserve"> lower than FEMA</w:t>
      </w:r>
      <w:r w:rsidR="00913BB0">
        <w:t>’s</w:t>
      </w:r>
      <w:r w:rsidR="00D81ABA">
        <w:t xml:space="preserve"> – this</w:t>
      </w:r>
      <w:r w:rsidR="00505658">
        <w:t xml:space="preserve"> </w:t>
      </w:r>
      <w:r w:rsidR="00913BB0">
        <w:t xml:space="preserve">would result in </w:t>
      </w:r>
      <w:r w:rsidR="00505658">
        <w:t>non-NFIP compliant structures or development.</w:t>
      </w:r>
      <w:r w:rsidR="00034FF1">
        <w:t xml:space="preserve"> </w:t>
      </w:r>
      <w:r w:rsidR="0059255D">
        <w:t>To</w:t>
      </w:r>
      <w:r w:rsidR="00D81ABA">
        <w:t xml:space="preserve"> use </w:t>
      </w:r>
      <w:r w:rsidR="00A46612">
        <w:t>Method 6 calculations</w:t>
      </w:r>
      <w:r w:rsidR="00F62DD5">
        <w:t xml:space="preserve"> in lieu of FEMA mapping</w:t>
      </w:r>
      <w:r w:rsidR="00D81ABA">
        <w:t>, they</w:t>
      </w:r>
      <w:r w:rsidR="00A46612">
        <w:t xml:space="preserve"> </w:t>
      </w:r>
      <w:r w:rsidR="00505658">
        <w:t xml:space="preserve">should be </w:t>
      </w:r>
      <w:r w:rsidR="00D86407">
        <w:t>submitted to</w:t>
      </w:r>
      <w:r w:rsidR="00A46612">
        <w:t xml:space="preserve"> FEMA </w:t>
      </w:r>
      <w:r w:rsidR="00D86407">
        <w:t>as a revision to the effective FIRM t</w:t>
      </w:r>
      <w:r w:rsidR="00A46612">
        <w:t xml:space="preserve">hrough </w:t>
      </w:r>
      <w:r w:rsidR="00D86407">
        <w:t>the</w:t>
      </w:r>
      <w:r w:rsidR="00A46612">
        <w:t xml:space="preserve"> Letter of Map Revision </w:t>
      </w:r>
      <w:r w:rsidR="00D86407">
        <w:t>process</w:t>
      </w:r>
      <w:r w:rsidR="00A46612">
        <w:t>.</w:t>
      </w:r>
      <w:r w:rsidR="00034FF1">
        <w:t xml:space="preserve"> </w:t>
      </w:r>
    </w:p>
    <w:p w14:paraId="78BDFD1D" w14:textId="4FDFB740" w:rsidR="00A46612" w:rsidRDefault="00F62DD5" w:rsidP="003F2A18">
      <w:pPr>
        <w:spacing w:after="240"/>
        <w:jc w:val="both"/>
      </w:pPr>
      <w:r>
        <w:t>FPA’s should keep in mind that only FEMA can change or revise preliminary or effective FIRM maps</w:t>
      </w:r>
      <w:r w:rsidR="00676CE8">
        <w:t xml:space="preserve"> and that the participating community is responsible for ensuring that all development meets FEMA regulations, including those that require compliance with effective mapping and decision-making that specifies compliance with the highest BFE’s while preliminary mapping is proposed.</w:t>
      </w:r>
      <w:r w:rsidR="00034FF1">
        <w:t xml:space="preserve"> </w:t>
      </w:r>
      <w:r w:rsidR="00676CE8">
        <w:t>Additionally, it should be noted that while FEMA has a Letter of Map Change process for effective mapping, it does not have one for preliminary mapping.</w:t>
      </w:r>
    </w:p>
    <w:p w14:paraId="367A1AF0" w14:textId="724CC144" w:rsidR="00A46612" w:rsidRDefault="00A46612">
      <w:pPr>
        <w:numPr>
          <w:ilvl w:val="0"/>
          <w:numId w:val="24"/>
        </w:numPr>
        <w:spacing w:after="240"/>
        <w:jc w:val="both"/>
      </w:pPr>
      <w:r>
        <w:t xml:space="preserve">The </w:t>
      </w:r>
      <w:r w:rsidRPr="00691F8C">
        <w:rPr>
          <w:b/>
          <w:bCs/>
        </w:rPr>
        <w:t>FHACA rules do not incorporate</w:t>
      </w:r>
      <w:r>
        <w:t xml:space="preserve"> every FEMA </w:t>
      </w:r>
      <w:r w:rsidR="00793426">
        <w:t>T</w:t>
      </w:r>
      <w:r>
        <w:t xml:space="preserve">echnical </w:t>
      </w:r>
      <w:r w:rsidR="00793426">
        <w:t>B</w:t>
      </w:r>
      <w:r>
        <w:t xml:space="preserve">ulletin and do not require </w:t>
      </w:r>
      <w:r w:rsidR="0023641D">
        <w:t xml:space="preserve">Certification forms for V zones or floodproofing </w:t>
      </w:r>
      <w:r>
        <w:t xml:space="preserve">or </w:t>
      </w:r>
      <w:r w:rsidR="00422481">
        <w:t xml:space="preserve">Emergency </w:t>
      </w:r>
      <w:r w:rsidR="0023641D">
        <w:t>Operations and Inspection and Maintenance</w:t>
      </w:r>
      <w:r>
        <w:t xml:space="preserve"> plans as part of issuing a permit.</w:t>
      </w:r>
    </w:p>
    <w:p w14:paraId="7CD9E5B6" w14:textId="76625752" w:rsidR="00A26E53" w:rsidRDefault="00A46612">
      <w:pPr>
        <w:numPr>
          <w:ilvl w:val="0"/>
          <w:numId w:val="24"/>
        </w:numPr>
        <w:jc w:val="both"/>
      </w:pPr>
      <w:r w:rsidRPr="00691F8C">
        <w:rPr>
          <w:b/>
          <w:bCs/>
        </w:rPr>
        <w:t xml:space="preserve">Terminology between the two </w:t>
      </w:r>
      <w:r w:rsidR="00253F2B">
        <w:rPr>
          <w:b/>
          <w:bCs/>
        </w:rPr>
        <w:t>programs</w:t>
      </w:r>
      <w:r w:rsidRPr="00691F8C">
        <w:rPr>
          <w:b/>
          <w:bCs/>
        </w:rPr>
        <w:t xml:space="preserve"> differs</w:t>
      </w:r>
      <w:r>
        <w:t>. The FHACA categorizes buildings as habitable and non-habitable</w:t>
      </w:r>
      <w:r w:rsidR="00793426">
        <w:t xml:space="preserve"> whereas </w:t>
      </w:r>
      <w:r w:rsidR="00253F2B">
        <w:t>the NFIP</w:t>
      </w:r>
      <w:r w:rsidR="00793426">
        <w:t xml:space="preserve"> categorizes them as residential and non-residential.</w:t>
      </w:r>
    </w:p>
    <w:p w14:paraId="17E3FC4F" w14:textId="77777777" w:rsidR="00253F2B" w:rsidRDefault="00403C93" w:rsidP="003F2A18">
      <w:pPr>
        <w:jc w:val="both"/>
      </w:pPr>
      <w:r>
        <w:t>NJDEP’s h</w:t>
      </w:r>
      <w:r w:rsidR="00A26E53">
        <w:t xml:space="preserve">abitable building means a building that is intended for regular human occupation and/or residence. Examples of habitat buildings include a single-family home, duplex, multi-residence building, or critical building; a commercial building such as a retail store, restaurant, office building, or gymnasium; an accessory structure that is regularly occupied, such as a garage, barn, or workshop; mobile and manufactured homes, and trailers intended for human residence, which are set on a foundation and/or connected to </w:t>
      </w:r>
      <w:r w:rsidR="00A26E53">
        <w:lastRenderedPageBreak/>
        <w:t>utilities, such as in a mobile home park (not including campers and recreational vehicles); and any other building that is regularly occupied, such as a house of worship, community center, or meeting hall, or animal shelter that includes regular human access and occupation. Examples of non-habitable buildings include a bus stop shelter, utility building, storage shed, self-storage unit, construction trailer, or an individual shelter for animals such as a doghouse or outdoor kennel.</w:t>
      </w:r>
    </w:p>
    <w:p w14:paraId="7413173D" w14:textId="3E81349F" w:rsidR="00A26E53" w:rsidRDefault="00253F2B" w:rsidP="003F2A18">
      <w:pPr>
        <w:jc w:val="both"/>
      </w:pPr>
      <w:r>
        <w:t xml:space="preserve">Requirements for building construction and other regulated activities in a flood hazard area are described in detail in Subchapters 11 and 12 of the FHACA Rules (N.J.A.C. 7:13). </w:t>
      </w:r>
    </w:p>
    <w:p w14:paraId="0C4CA54E" w14:textId="3883ADC3" w:rsidR="009327A1" w:rsidRDefault="009327A1" w:rsidP="003F2A18">
      <w:pPr>
        <w:tabs>
          <w:tab w:val="left" w:pos="720"/>
        </w:tabs>
        <w:ind w:left="720"/>
        <w:jc w:val="both"/>
      </w:pPr>
      <w:r>
        <w:t xml:space="preserve">The </w:t>
      </w:r>
      <w:r w:rsidRPr="00403C93">
        <w:rPr>
          <w:b/>
          <w:bCs/>
        </w:rPr>
        <w:t>NJDEP may allow the construction of a non-habitable enclosure below the flood hazard area</w:t>
      </w:r>
      <w:r>
        <w:t>. For those enclosures greater than six (6) feet in height, a deed for the lot on which the enclosure is constructed must be modified to:</w:t>
      </w:r>
    </w:p>
    <w:p w14:paraId="4359D317" w14:textId="77777777" w:rsidR="00A721E5" w:rsidRDefault="009327A1">
      <w:pPr>
        <w:numPr>
          <w:ilvl w:val="0"/>
          <w:numId w:val="26"/>
        </w:numPr>
        <w:jc w:val="both"/>
      </w:pPr>
      <w:r>
        <w:t xml:space="preserve">Explain that the enclosure is likely to be inundated by floodwaters, which may result in damage and/or inconvenience; </w:t>
      </w:r>
    </w:p>
    <w:p w14:paraId="2095A5A3" w14:textId="5485F288" w:rsidR="00A721E5" w:rsidRDefault="009327A1">
      <w:pPr>
        <w:numPr>
          <w:ilvl w:val="0"/>
          <w:numId w:val="26"/>
        </w:numPr>
        <w:jc w:val="both"/>
      </w:pPr>
      <w:r>
        <w:t>Disclose the depth of flooding that the enclosure would experience during the FEMA 1</w:t>
      </w:r>
      <w:r w:rsidR="00403C93">
        <w:t>% annual-chance-</w:t>
      </w:r>
      <w:r>
        <w:t>flood, if available, and the flood hazard area design flood;</w:t>
      </w:r>
      <w:r w:rsidR="00034FF1">
        <w:t xml:space="preserve"> </w:t>
      </w:r>
    </w:p>
    <w:p w14:paraId="20ACBD47" w14:textId="77777777" w:rsidR="00A721E5" w:rsidRDefault="009327A1">
      <w:pPr>
        <w:numPr>
          <w:ilvl w:val="0"/>
          <w:numId w:val="26"/>
        </w:numPr>
        <w:jc w:val="both"/>
      </w:pPr>
      <w:r>
        <w:t xml:space="preserve">Prohibit habitation of the enclosure; and </w:t>
      </w:r>
    </w:p>
    <w:p w14:paraId="3F2095ED" w14:textId="67647409" w:rsidR="009327A1" w:rsidRDefault="009327A1">
      <w:pPr>
        <w:numPr>
          <w:ilvl w:val="0"/>
          <w:numId w:val="26"/>
        </w:numPr>
        <w:jc w:val="both"/>
      </w:pPr>
      <w:r>
        <w:t xml:space="preserve">Explain that converting the enclosure into a habitable area may subject the </w:t>
      </w:r>
      <w:r w:rsidR="00A721E5" w:rsidRPr="00A721E5">
        <w:t>property owner to enforcement under th</w:t>
      </w:r>
      <w:r w:rsidR="00A721E5">
        <w:t>e FHACA Rules.</w:t>
      </w:r>
    </w:p>
    <w:p w14:paraId="49AC2DB4" w14:textId="11ED92A2" w:rsidR="00A26E53" w:rsidRPr="005F5A96" w:rsidRDefault="006C1E2B" w:rsidP="005F5A96">
      <w:pPr>
        <w:ind w:left="1440"/>
        <w:jc w:val="both"/>
        <w:rPr>
          <w:i/>
          <w:iCs/>
        </w:rPr>
      </w:pPr>
      <w:r w:rsidRPr="006C1E2B">
        <w:rPr>
          <w:i/>
          <w:iCs/>
        </w:rPr>
        <w:t>Source: (</w:t>
      </w:r>
      <w:r w:rsidR="00624AFC" w:rsidRPr="006C1E2B">
        <w:rPr>
          <w:i/>
          <w:iCs/>
        </w:rPr>
        <w:t>N.J.A.C. 7:13-12.5(p)6)</w:t>
      </w:r>
    </w:p>
    <w:p w14:paraId="60266CC1" w14:textId="0F3FE18F" w:rsidR="00253F2B" w:rsidRDefault="00A26E53" w:rsidP="005F5A96">
      <w:pPr>
        <w:spacing w:after="240"/>
        <w:ind w:left="720"/>
        <w:jc w:val="both"/>
      </w:pPr>
      <w:r>
        <w:t xml:space="preserve">For </w:t>
      </w:r>
      <w:r w:rsidR="00253F2B">
        <w:t>NFIP</w:t>
      </w:r>
      <w:r>
        <w:t xml:space="preserve"> purposes, a structure is a walled and roofed building that is principally above ground, as well as a manufactured home. Residential and non-residential structures are treated differently. A residential building built in a floodplain must be elevated above the BFE. Non-residential buildings may be elevated or floodproofed.</w:t>
      </w:r>
      <w:r w:rsidR="00034FF1">
        <w:t xml:space="preserve"> </w:t>
      </w:r>
      <w:r w:rsidR="00253F2B">
        <w:t xml:space="preserve">Enclosures are allowed beneath elevated buildings under the condition they only be used for </w:t>
      </w:r>
      <w:r w:rsidR="008C5CCF">
        <w:t>building access, parking, and storage; and that they are properly vented to allow floodwaters to enter and exit.</w:t>
      </w:r>
      <w:r w:rsidR="00034FF1">
        <w:t xml:space="preserve"> </w:t>
      </w:r>
      <w:r w:rsidR="008C5CCF">
        <w:t>These standards are discussed in more detail in FEMA 480, Unit 5.</w:t>
      </w:r>
      <w:r w:rsidR="00253F2B">
        <w:t xml:space="preserve"> </w:t>
      </w:r>
    </w:p>
    <w:p w14:paraId="1C51CF69" w14:textId="3CFF4E91" w:rsidR="0023641D" w:rsidRPr="0023641D" w:rsidRDefault="0023641D">
      <w:pPr>
        <w:numPr>
          <w:ilvl w:val="0"/>
          <w:numId w:val="24"/>
        </w:numPr>
        <w:spacing w:after="240"/>
        <w:jc w:val="both"/>
      </w:pPr>
      <w:r>
        <w:rPr>
          <w:b/>
          <w:bCs/>
        </w:rPr>
        <w:t>Deed Modifications.</w:t>
      </w:r>
      <w:r w:rsidR="00034FF1">
        <w:rPr>
          <w:b/>
          <w:bCs/>
        </w:rPr>
        <w:t xml:space="preserve"> </w:t>
      </w:r>
      <w:r>
        <w:t>FHACA requires deed notices for enclosures greater than 6 feet in height pursuant to N.J.A.C. 12.5(p) that prohibit habitation of the structure as well as provide additional flood notices</w:t>
      </w:r>
      <w:r w:rsidR="0058287E">
        <w:t xml:space="preserve"> including that the property owner may be subject to enforcement action</w:t>
      </w:r>
      <w:r>
        <w:t>.</w:t>
      </w:r>
      <w:r w:rsidR="00034FF1">
        <w:t xml:space="preserve"> </w:t>
      </w:r>
      <w:r>
        <w:t>The NFIP limit</w:t>
      </w:r>
      <w:r w:rsidR="0058287E">
        <w:t>s</w:t>
      </w:r>
      <w:r>
        <w:t xml:space="preserve"> the use of enclosures to parking, storage, and access</w:t>
      </w:r>
      <w:r w:rsidR="0058287E">
        <w:t xml:space="preserve"> but does not require a deed notice</w:t>
      </w:r>
      <w:r>
        <w:t>.</w:t>
      </w:r>
      <w:r w:rsidR="00034FF1">
        <w:t xml:space="preserve"> </w:t>
      </w:r>
      <w:r w:rsidR="0058287E">
        <w:t xml:space="preserve"> Because FHACA compliance is a “prior approval”, the deed notice must be filed before local floodplain permit can be approved by the FPA.</w:t>
      </w:r>
    </w:p>
    <w:p w14:paraId="5C1858D9" w14:textId="4198063E" w:rsidR="008B4EF6" w:rsidRDefault="00B5433D">
      <w:pPr>
        <w:numPr>
          <w:ilvl w:val="0"/>
          <w:numId w:val="24"/>
        </w:numPr>
        <w:spacing w:after="0"/>
        <w:jc w:val="both"/>
      </w:pPr>
      <w:r w:rsidRPr="51435ECF">
        <w:rPr>
          <w:b/>
          <w:bCs/>
        </w:rPr>
        <w:t>Valid timeline for permits</w:t>
      </w:r>
      <w:r>
        <w:t>.</w:t>
      </w:r>
      <w:r w:rsidR="00034FF1">
        <w:t xml:space="preserve"> </w:t>
      </w:r>
      <w:r w:rsidR="0023641D">
        <w:t>D</w:t>
      </w:r>
      <w:r>
        <w:t xml:space="preserve">EP Land </w:t>
      </w:r>
      <w:r w:rsidR="00D37AAA">
        <w:t>Resource Protection</w:t>
      </w:r>
      <w:r w:rsidR="00BC36D9">
        <w:t xml:space="preserve"> and FHACA</w:t>
      </w:r>
      <w:r>
        <w:t xml:space="preserve"> permits are</w:t>
      </w:r>
      <w:r w:rsidR="00913BB0">
        <w:t xml:space="preserve"> valid</w:t>
      </w:r>
      <w:r>
        <w:t xml:space="preserve"> for</w:t>
      </w:r>
      <w:r w:rsidR="00624AFC">
        <w:t xml:space="preserve"> 5 years from the date of issuance</w:t>
      </w:r>
      <w:r w:rsidR="00BC36D9">
        <w:t>.</w:t>
      </w:r>
      <w:r w:rsidR="00034FF1">
        <w:t xml:space="preserve"> </w:t>
      </w:r>
      <w:r w:rsidR="00BC36D9">
        <w:t>Local</w:t>
      </w:r>
      <w:r w:rsidR="692528C7">
        <w:t xml:space="preserve"> Flood Damage Prevention </w:t>
      </w:r>
      <w:r w:rsidR="00BC36D9">
        <w:t xml:space="preserve">permits </w:t>
      </w:r>
      <w:r w:rsidR="5C5EEFD9">
        <w:t>are considered the “last permit”</w:t>
      </w:r>
      <w:r w:rsidR="1E69C239">
        <w:t xml:space="preserve"> This requ</w:t>
      </w:r>
      <w:r w:rsidR="00F62DD5">
        <w:t>ires th</w:t>
      </w:r>
      <w:r w:rsidR="1E69C239">
        <w:t xml:space="preserve">em to be </w:t>
      </w:r>
      <w:r w:rsidR="5C5EEFD9">
        <w:t>issued within 180 days of construction</w:t>
      </w:r>
      <w:r w:rsidR="0B3E3EE7">
        <w:t xml:space="preserve"> </w:t>
      </w:r>
      <w:r w:rsidR="74950BF0">
        <w:t xml:space="preserve">and have </w:t>
      </w:r>
      <w:r w:rsidR="00451B1E">
        <w:t>an</w:t>
      </w:r>
      <w:r w:rsidR="74950BF0">
        <w:t xml:space="preserve"> </w:t>
      </w:r>
      <w:r w:rsidR="159D0897">
        <w:t>expirat</w:t>
      </w:r>
      <w:r w:rsidR="74950BF0">
        <w:t xml:space="preserve">ion of 180 days to minimize </w:t>
      </w:r>
      <w:r w:rsidR="6A80CEE7">
        <w:t>the potential for n</w:t>
      </w:r>
      <w:r w:rsidR="74950BF0">
        <w:t xml:space="preserve">on-compliant structures </w:t>
      </w:r>
      <w:r w:rsidR="37A8DD56">
        <w:t>to be</w:t>
      </w:r>
      <w:r w:rsidR="74950BF0">
        <w:t xml:space="preserve"> built during the </w:t>
      </w:r>
      <w:r w:rsidR="00EB4B37">
        <w:t>six-month</w:t>
      </w:r>
      <w:r w:rsidR="74950BF0">
        <w:t xml:space="preserve"> map adoption period.</w:t>
      </w:r>
      <w:r w:rsidR="00034FF1">
        <w:t xml:space="preserve"> </w:t>
      </w:r>
      <w:r w:rsidR="00BC36D9">
        <w:t xml:space="preserve">Considering this and recognizing that many map changes may occur within a 5-year period, FPAs must therefore still perform a full Floodplain Development Permit review, even if, for example, a 4-year old NJDEP Land </w:t>
      </w:r>
      <w:r w:rsidR="005F5A96">
        <w:t>Resource Protection</w:t>
      </w:r>
      <w:r w:rsidR="00BC36D9">
        <w:t xml:space="preserve"> permit is included with the application</w:t>
      </w:r>
      <w:r w:rsidR="00B40B1E">
        <w:t>.</w:t>
      </w:r>
    </w:p>
    <w:p w14:paraId="207BD100" w14:textId="7854A13D" w:rsidR="00B40B1E" w:rsidRDefault="00B40B1E">
      <w:r>
        <w:br w:type="page"/>
      </w:r>
    </w:p>
    <w:p w14:paraId="61BAA302" w14:textId="77777777" w:rsidR="008B4EF6" w:rsidRDefault="008B4EF6" w:rsidP="0079767C">
      <w:pPr>
        <w:spacing w:after="0"/>
        <w:jc w:val="both"/>
      </w:pPr>
    </w:p>
    <w:p w14:paraId="21FA7087" w14:textId="7E3E5433" w:rsidR="008B4EF6" w:rsidRPr="008B4EF6" w:rsidRDefault="00B76473" w:rsidP="00B40B1E">
      <w:pPr>
        <w:pStyle w:val="Heading3"/>
      </w:pPr>
      <w:bookmarkStart w:id="135" w:name="_Toc123680706"/>
      <w:r w:rsidRPr="00C0724D">
        <w:t>Where can I find more information?</w:t>
      </w:r>
      <w:bookmarkEnd w:id="135"/>
    </w:p>
    <w:p w14:paraId="693D91AD" w14:textId="0251AA26" w:rsidR="0058287E" w:rsidRDefault="005865EA">
      <w:pPr>
        <w:numPr>
          <w:ilvl w:val="0"/>
          <w:numId w:val="27"/>
        </w:numPr>
        <w:jc w:val="both"/>
      </w:pPr>
      <w:r>
        <w:t xml:space="preserve">New Jersey </w:t>
      </w:r>
      <w:r w:rsidR="0058287E">
        <w:t>Model Code Coordinated Ordinance</w:t>
      </w:r>
      <w:r>
        <w:t>s</w:t>
      </w:r>
    </w:p>
    <w:p w14:paraId="2D18A678" w14:textId="2E8EB271" w:rsidR="0058287E" w:rsidRPr="00C17E7F" w:rsidRDefault="00000000" w:rsidP="00C17E7F">
      <w:pPr>
        <w:pStyle w:val="Link"/>
        <w:ind w:left="720"/>
      </w:pPr>
      <w:hyperlink r:id="rId133" w:history="1">
        <w:r w:rsidR="0058287E" w:rsidRPr="00C17E7F">
          <w:rPr>
            <w:rStyle w:val="BalloonTextChar"/>
            <w:rFonts w:ascii="Franklin Gothic Book" w:hAnsi="Franklin Gothic Book" w:cstheme="minorBidi"/>
            <w:sz w:val="20"/>
            <w:szCs w:val="22"/>
          </w:rPr>
          <w:t>https://www.nj.gov/dep/floodcontrol/modelord.htm</w:t>
        </w:r>
      </w:hyperlink>
    </w:p>
    <w:p w14:paraId="43D79FE2" w14:textId="77777777" w:rsidR="00133D57" w:rsidRDefault="005865EA">
      <w:pPr>
        <w:numPr>
          <w:ilvl w:val="0"/>
          <w:numId w:val="27"/>
        </w:numPr>
        <w:jc w:val="both"/>
      </w:pPr>
      <w:r>
        <w:t xml:space="preserve">NJDEP </w:t>
      </w:r>
      <w:r w:rsidR="0058287E">
        <w:t>Bureau of Flood Engineering Floodplain Communicator</w:t>
      </w:r>
    </w:p>
    <w:p w14:paraId="3741414B" w14:textId="3360651B" w:rsidR="0058287E" w:rsidRPr="00C17E7F" w:rsidRDefault="0058287E" w:rsidP="00C17E7F">
      <w:pPr>
        <w:pStyle w:val="Link"/>
        <w:ind w:left="720"/>
      </w:pPr>
      <w:r w:rsidRPr="00C17E7F">
        <w:t xml:space="preserve"> </w:t>
      </w:r>
      <w:hyperlink r:id="rId134" w:history="1">
        <w:r w:rsidRPr="00C17E7F">
          <w:rPr>
            <w:rStyle w:val="BalloonTextChar"/>
            <w:rFonts w:ascii="Franklin Gothic Book" w:hAnsi="Franklin Gothic Book" w:cstheme="minorBidi"/>
            <w:sz w:val="20"/>
            <w:szCs w:val="22"/>
          </w:rPr>
          <w:t>https://www.nj.gov/dep/floodcontrol/newsletters.htm</w:t>
        </w:r>
      </w:hyperlink>
    </w:p>
    <w:p w14:paraId="3F2E7C9A" w14:textId="055CE17A" w:rsidR="005865EA" w:rsidRDefault="00B76473">
      <w:pPr>
        <w:numPr>
          <w:ilvl w:val="0"/>
          <w:numId w:val="27"/>
        </w:numPr>
        <w:jc w:val="both"/>
      </w:pPr>
      <w:r>
        <w:t xml:space="preserve">The NJDEP Division of Land </w:t>
      </w:r>
      <w:r w:rsidR="0058287E">
        <w:t xml:space="preserve">and Resource Protection </w:t>
      </w:r>
      <w:r w:rsidR="00174439">
        <w:t>lists each act or regulation that it enforces</w:t>
      </w:r>
    </w:p>
    <w:p w14:paraId="61A23ED8" w14:textId="14137E4D" w:rsidR="005865EA" w:rsidRPr="00C17E7F" w:rsidRDefault="00174439" w:rsidP="00C17E7F">
      <w:pPr>
        <w:pStyle w:val="Link"/>
        <w:ind w:left="720"/>
      </w:pPr>
      <w:r w:rsidRPr="00C17E7F">
        <w:t xml:space="preserve"> </w:t>
      </w:r>
      <w:hyperlink r:id="rId135" w:history="1">
        <w:r w:rsidR="005865EA" w:rsidRPr="00C17E7F">
          <w:rPr>
            <w:rStyle w:val="BalloonTextChar"/>
            <w:rFonts w:ascii="Franklin Gothic Book" w:hAnsi="Franklin Gothic Book" w:cstheme="minorBidi"/>
            <w:sz w:val="20"/>
            <w:szCs w:val="22"/>
          </w:rPr>
          <w:t>https://www.nj.gov/dep/landuse/index.html</w:t>
        </w:r>
      </w:hyperlink>
    </w:p>
    <w:p w14:paraId="71B954BF" w14:textId="17608808" w:rsidR="005865EA" w:rsidRDefault="005865EA">
      <w:pPr>
        <w:numPr>
          <w:ilvl w:val="0"/>
          <w:numId w:val="27"/>
        </w:numPr>
        <w:jc w:val="both"/>
      </w:pPr>
      <w:r>
        <w:t xml:space="preserve">The NJDEP </w:t>
      </w:r>
      <w:r w:rsidR="00174439">
        <w:t xml:space="preserve">provides a useful Web Mapping Tool </w:t>
      </w:r>
      <w:r>
        <w:t xml:space="preserve">called NJ-GeoWeb which can be used </w:t>
      </w:r>
      <w:r w:rsidR="00174439">
        <w:t>to identify areas where each permit may apply</w:t>
      </w:r>
    </w:p>
    <w:p w14:paraId="03FEAFDE" w14:textId="4AE0FA02" w:rsidR="0066690F" w:rsidRPr="00C17E7F" w:rsidRDefault="00000000" w:rsidP="00C17E7F">
      <w:pPr>
        <w:pStyle w:val="Link"/>
        <w:ind w:left="720"/>
        <w:rPr>
          <w:rStyle w:val="BalloonTextChar"/>
          <w:rFonts w:ascii="Franklin Gothic Book" w:hAnsi="Franklin Gothic Book" w:cstheme="minorBidi"/>
          <w:sz w:val="20"/>
          <w:szCs w:val="22"/>
        </w:rPr>
      </w:pPr>
      <w:hyperlink r:id="rId136" w:history="1">
        <w:r w:rsidR="005865EA" w:rsidRPr="00C17E7F">
          <w:rPr>
            <w:rStyle w:val="BalloonTextChar"/>
            <w:rFonts w:ascii="Franklin Gothic Book" w:hAnsi="Franklin Gothic Book" w:cstheme="minorBidi"/>
            <w:sz w:val="20"/>
            <w:szCs w:val="22"/>
          </w:rPr>
          <w:t>https://www.nj.gov/dep/gis/geowebsplash.htm</w:t>
        </w:r>
      </w:hyperlink>
    </w:p>
    <w:p w14:paraId="7DB21BDC" w14:textId="77777777" w:rsidR="00133D57" w:rsidRPr="00C17E7F" w:rsidRDefault="0066690F">
      <w:pPr>
        <w:numPr>
          <w:ilvl w:val="0"/>
          <w:numId w:val="27"/>
        </w:numPr>
        <w:jc w:val="both"/>
      </w:pPr>
      <w:r w:rsidRPr="00C17E7F">
        <w:t xml:space="preserve">The Delaware and Raritan Canal Commission regulations and review zone maps </w:t>
      </w:r>
    </w:p>
    <w:p w14:paraId="6C2EFD1C" w14:textId="51C10262" w:rsidR="00B40B1E" w:rsidRPr="00C17E7F" w:rsidRDefault="00000000" w:rsidP="00B40B1E">
      <w:pPr>
        <w:pStyle w:val="Link"/>
        <w:ind w:left="720"/>
        <w:rPr>
          <w:rStyle w:val="BalloonTextChar"/>
          <w:rFonts w:ascii="Franklin Gothic Book" w:hAnsi="Franklin Gothic Book" w:cstheme="minorBidi"/>
          <w:sz w:val="20"/>
          <w:szCs w:val="22"/>
        </w:rPr>
      </w:pPr>
      <w:hyperlink r:id="rId137" w:history="1">
        <w:r w:rsidR="0066690F" w:rsidRPr="00C17E7F">
          <w:rPr>
            <w:rStyle w:val="BalloonTextChar"/>
            <w:rFonts w:ascii="Franklin Gothic Book" w:hAnsi="Franklin Gothic Book" w:cstheme="minorBidi"/>
            <w:sz w:val="20"/>
            <w:szCs w:val="22"/>
          </w:rPr>
          <w:t>https://www.nj.gov/dep/drcc/regulatory.html</w:t>
        </w:r>
      </w:hyperlink>
    </w:p>
    <w:p w14:paraId="2207609D" w14:textId="77777777" w:rsidR="00133D57" w:rsidRPr="00C17E7F" w:rsidRDefault="0066690F">
      <w:pPr>
        <w:numPr>
          <w:ilvl w:val="0"/>
          <w:numId w:val="27"/>
        </w:numPr>
        <w:jc w:val="both"/>
      </w:pPr>
      <w:r w:rsidRPr="00C17E7F">
        <w:t xml:space="preserve">The New Jersey Pinelands Commission Comprehensive Management Plan and maps </w:t>
      </w:r>
    </w:p>
    <w:p w14:paraId="390C82C2" w14:textId="4B310AF1" w:rsidR="00ED1F59" w:rsidRPr="00C17E7F" w:rsidRDefault="00000000" w:rsidP="00C17E7F">
      <w:pPr>
        <w:pStyle w:val="Link"/>
        <w:ind w:left="720"/>
      </w:pPr>
      <w:hyperlink r:id="rId138" w:history="1">
        <w:r w:rsidR="008148E9" w:rsidRPr="00C17E7F">
          <w:rPr>
            <w:rStyle w:val="BalloonTextChar"/>
            <w:rFonts w:ascii="Franklin Gothic Book" w:hAnsi="Franklin Gothic Book" w:cstheme="minorBidi"/>
            <w:sz w:val="20"/>
            <w:szCs w:val="22"/>
          </w:rPr>
          <w:t>https://nj.gov/pinelands/index.shtml</w:t>
        </w:r>
      </w:hyperlink>
    </w:p>
    <w:p w14:paraId="10CF5363" w14:textId="58C02D8C" w:rsidR="00133D57" w:rsidRDefault="00ED1F59">
      <w:pPr>
        <w:numPr>
          <w:ilvl w:val="0"/>
          <w:numId w:val="27"/>
        </w:numPr>
        <w:jc w:val="both"/>
        <w:rPr>
          <w:color w:val="000000" w:themeColor="text1"/>
        </w:rPr>
      </w:pPr>
      <w:r w:rsidRPr="008B3EF5">
        <w:rPr>
          <w:color w:val="000000" w:themeColor="text1"/>
        </w:rPr>
        <w:t>The New Jersey Highlands Council Regional Master Plan and maps</w:t>
      </w:r>
      <w:r w:rsidR="008B3EF5" w:rsidRPr="00D81ABA">
        <w:rPr>
          <w:color w:val="000000" w:themeColor="text1"/>
        </w:rPr>
        <w:t xml:space="preserve">: </w:t>
      </w:r>
    </w:p>
    <w:p w14:paraId="625D72B4" w14:textId="337DAB4C" w:rsidR="00A72056" w:rsidRPr="00C17E7F" w:rsidRDefault="00000000" w:rsidP="00C17E7F">
      <w:pPr>
        <w:pStyle w:val="Link"/>
        <w:ind w:left="720"/>
      </w:pPr>
      <w:hyperlink r:id="rId139" w:history="1">
        <w:r w:rsidR="00133D57" w:rsidRPr="00C17E7F">
          <w:rPr>
            <w:rStyle w:val="BalloonTextChar"/>
            <w:rFonts w:ascii="Franklin Gothic Book" w:hAnsi="Franklin Gothic Book" w:cstheme="minorBidi"/>
            <w:sz w:val="20"/>
            <w:szCs w:val="22"/>
          </w:rPr>
          <w:t>https://www.nj.gov/njhighlands/</w:t>
        </w:r>
      </w:hyperlink>
    </w:p>
    <w:p w14:paraId="676C35FA" w14:textId="77777777" w:rsidR="005865EA" w:rsidRDefault="008B3EF5">
      <w:pPr>
        <w:numPr>
          <w:ilvl w:val="0"/>
          <w:numId w:val="27"/>
        </w:numPr>
        <w:jc w:val="both"/>
        <w:rPr>
          <w:color w:val="000000" w:themeColor="text1"/>
        </w:rPr>
      </w:pPr>
      <w:r>
        <w:rPr>
          <w:color w:val="000000" w:themeColor="text1"/>
        </w:rPr>
        <w:t xml:space="preserve">New Jersey Sports and Exposition Authority </w:t>
      </w:r>
      <w:r w:rsidR="005865EA">
        <w:rPr>
          <w:color w:val="000000" w:themeColor="text1"/>
        </w:rPr>
        <w:t xml:space="preserve">(NJSEA) </w:t>
      </w:r>
      <w:r>
        <w:rPr>
          <w:color w:val="000000" w:themeColor="text1"/>
        </w:rPr>
        <w:t xml:space="preserve">Floodplain Management and Land Use Management </w:t>
      </w:r>
    </w:p>
    <w:p w14:paraId="5C9BEF5D" w14:textId="77216417" w:rsidR="00A72056" w:rsidRPr="00C17E7F" w:rsidRDefault="00000000" w:rsidP="00C17E7F">
      <w:pPr>
        <w:pStyle w:val="Link"/>
        <w:ind w:left="720"/>
      </w:pPr>
      <w:hyperlink r:id="rId140" w:history="1">
        <w:r w:rsidR="00A72056" w:rsidRPr="00C17E7F">
          <w:rPr>
            <w:rStyle w:val="BalloonTextChar"/>
            <w:rFonts w:ascii="Franklin Gothic Book" w:hAnsi="Franklin Gothic Book" w:cstheme="minorBidi"/>
            <w:sz w:val="20"/>
            <w:szCs w:val="22"/>
          </w:rPr>
          <w:t>https://www.njsea.com/floodplain-management/</w:t>
        </w:r>
      </w:hyperlink>
    </w:p>
    <w:p w14:paraId="0018175F" w14:textId="7D1C2482" w:rsidR="00133D57" w:rsidRDefault="0066690F">
      <w:pPr>
        <w:numPr>
          <w:ilvl w:val="0"/>
          <w:numId w:val="28"/>
        </w:numPr>
        <w:jc w:val="both"/>
        <w:rPr>
          <w:color w:val="000000" w:themeColor="text1"/>
        </w:rPr>
      </w:pPr>
      <w:r w:rsidRPr="008148E9">
        <w:rPr>
          <w:color w:val="000000" w:themeColor="text1"/>
        </w:rPr>
        <w:t>Information from the U</w:t>
      </w:r>
      <w:r w:rsidR="005865EA">
        <w:rPr>
          <w:color w:val="000000" w:themeColor="text1"/>
        </w:rPr>
        <w:t xml:space="preserve">nited States Army </w:t>
      </w:r>
      <w:r w:rsidRPr="008148E9">
        <w:rPr>
          <w:color w:val="000000" w:themeColor="text1"/>
        </w:rPr>
        <w:t xml:space="preserve">Corps of Engineers </w:t>
      </w:r>
      <w:r w:rsidR="00805E39">
        <w:rPr>
          <w:color w:val="000000" w:themeColor="text1"/>
        </w:rPr>
        <w:t xml:space="preserve">– </w:t>
      </w:r>
      <w:r w:rsidRPr="008148E9">
        <w:rPr>
          <w:color w:val="000000" w:themeColor="text1"/>
        </w:rPr>
        <w:t>Philadelphia District</w:t>
      </w:r>
      <w:r w:rsidR="00805E39">
        <w:rPr>
          <w:color w:val="000000" w:themeColor="text1"/>
        </w:rPr>
        <w:t xml:space="preserve"> </w:t>
      </w:r>
    </w:p>
    <w:p w14:paraId="0038C328" w14:textId="5709AC42" w:rsidR="00D86407" w:rsidRPr="00C17E7F" w:rsidRDefault="00000000" w:rsidP="00C17E7F">
      <w:pPr>
        <w:pStyle w:val="Link"/>
        <w:ind w:left="720"/>
      </w:pPr>
      <w:hyperlink r:id="rId141" w:history="1">
        <w:r w:rsidR="008148E9" w:rsidRPr="00C17E7F">
          <w:rPr>
            <w:rStyle w:val="BalloonTextChar"/>
            <w:rFonts w:ascii="Franklin Gothic Book" w:hAnsi="Franklin Gothic Book" w:cstheme="minorBidi"/>
            <w:sz w:val="20"/>
            <w:szCs w:val="22"/>
          </w:rPr>
          <w:t>https://www.nap.usace.army.mil/Missions/Regulatory.aspx</w:t>
        </w:r>
      </w:hyperlink>
    </w:p>
    <w:p w14:paraId="62167FF3" w14:textId="0FA82D84" w:rsidR="005865EA" w:rsidRPr="008148E9" w:rsidRDefault="005865EA">
      <w:pPr>
        <w:numPr>
          <w:ilvl w:val="0"/>
          <w:numId w:val="28"/>
        </w:numPr>
        <w:jc w:val="both"/>
        <w:rPr>
          <w:color w:val="000000" w:themeColor="text1"/>
        </w:rPr>
      </w:pPr>
      <w:r w:rsidRPr="008148E9">
        <w:rPr>
          <w:color w:val="000000" w:themeColor="text1"/>
        </w:rPr>
        <w:t>Information from the U</w:t>
      </w:r>
      <w:r>
        <w:rPr>
          <w:color w:val="000000" w:themeColor="text1"/>
        </w:rPr>
        <w:t xml:space="preserve">nited States Army </w:t>
      </w:r>
      <w:r w:rsidRPr="008148E9">
        <w:rPr>
          <w:color w:val="000000" w:themeColor="text1"/>
        </w:rPr>
        <w:t xml:space="preserve">Corps of Engineers </w:t>
      </w:r>
      <w:r w:rsidR="00805E39">
        <w:rPr>
          <w:color w:val="000000" w:themeColor="text1"/>
        </w:rPr>
        <w:t>–</w:t>
      </w:r>
      <w:r>
        <w:rPr>
          <w:color w:val="000000" w:themeColor="text1"/>
        </w:rPr>
        <w:t xml:space="preserve"> </w:t>
      </w:r>
      <w:r w:rsidRPr="008148E9">
        <w:rPr>
          <w:color w:val="000000" w:themeColor="text1"/>
        </w:rPr>
        <w:t xml:space="preserve">New York District </w:t>
      </w:r>
    </w:p>
    <w:p w14:paraId="14376D57" w14:textId="29223B04" w:rsidR="005865EA" w:rsidRPr="00C17E7F" w:rsidRDefault="00000000" w:rsidP="00C17E7F">
      <w:pPr>
        <w:pStyle w:val="Link"/>
        <w:ind w:left="720"/>
        <w:rPr>
          <w:rStyle w:val="BalloonTextChar"/>
          <w:rFonts w:ascii="Franklin Gothic Book" w:hAnsi="Franklin Gothic Book" w:cstheme="minorBidi"/>
          <w:sz w:val="20"/>
          <w:szCs w:val="22"/>
        </w:rPr>
      </w:pPr>
      <w:hyperlink r:id="rId142" w:history="1">
        <w:r w:rsidR="005865EA" w:rsidRPr="00C17E7F">
          <w:rPr>
            <w:rStyle w:val="BalloonTextChar"/>
            <w:rFonts w:ascii="Franklin Gothic Book" w:hAnsi="Franklin Gothic Book" w:cstheme="minorBidi"/>
            <w:sz w:val="20"/>
            <w:szCs w:val="22"/>
          </w:rPr>
          <w:t>https://www.nan.usace.army.mil/Missions/Regulatory/</w:t>
        </w:r>
      </w:hyperlink>
    </w:p>
    <w:p w14:paraId="145BA28C" w14:textId="53EF08DC" w:rsidR="005103A4" w:rsidRDefault="005103A4" w:rsidP="00FA1B5E">
      <w:pPr>
        <w:spacing w:after="0"/>
        <w:ind w:firstLine="720"/>
        <w:jc w:val="both"/>
        <w:rPr>
          <w:color w:val="000000" w:themeColor="text1"/>
        </w:rPr>
      </w:pPr>
    </w:p>
    <w:p w14:paraId="1433C8C0" w14:textId="21A925A6" w:rsidR="005103A4" w:rsidRDefault="005103A4" w:rsidP="00FA1B5E">
      <w:pPr>
        <w:spacing w:after="0"/>
        <w:ind w:firstLine="720"/>
        <w:jc w:val="both"/>
        <w:rPr>
          <w:color w:val="000000" w:themeColor="text1"/>
        </w:rPr>
      </w:pPr>
    </w:p>
    <w:p w14:paraId="7116181C" w14:textId="77A7DCF5" w:rsidR="005103A4" w:rsidRDefault="005103A4" w:rsidP="00FA1B5E">
      <w:pPr>
        <w:spacing w:after="0"/>
        <w:ind w:firstLine="720"/>
        <w:jc w:val="both"/>
        <w:rPr>
          <w:color w:val="000000" w:themeColor="text1"/>
        </w:rPr>
      </w:pPr>
    </w:p>
    <w:p w14:paraId="7DD4ADB1" w14:textId="631867E5" w:rsidR="005103A4" w:rsidRDefault="005103A4" w:rsidP="00FA1B5E">
      <w:pPr>
        <w:spacing w:after="0"/>
        <w:ind w:firstLine="720"/>
        <w:jc w:val="both"/>
        <w:rPr>
          <w:color w:val="000000" w:themeColor="text1"/>
        </w:rPr>
      </w:pPr>
    </w:p>
    <w:p w14:paraId="3A569B20" w14:textId="2789F9C9" w:rsidR="005103A4" w:rsidRDefault="005103A4" w:rsidP="00FA1B5E">
      <w:pPr>
        <w:spacing w:after="0"/>
        <w:ind w:firstLine="720"/>
        <w:jc w:val="both"/>
        <w:rPr>
          <w:color w:val="000000" w:themeColor="text1"/>
        </w:rPr>
      </w:pPr>
    </w:p>
    <w:p w14:paraId="734061B8" w14:textId="07F1B78C" w:rsidR="005103A4" w:rsidRDefault="005103A4" w:rsidP="00FA1B5E">
      <w:pPr>
        <w:spacing w:after="0"/>
        <w:ind w:firstLine="720"/>
        <w:jc w:val="both"/>
        <w:rPr>
          <w:color w:val="000000" w:themeColor="text1"/>
        </w:rPr>
      </w:pPr>
    </w:p>
    <w:p w14:paraId="5F1B3852" w14:textId="324C800D" w:rsidR="005103A4" w:rsidRDefault="005103A4" w:rsidP="00FA1B5E">
      <w:pPr>
        <w:spacing w:after="0"/>
        <w:ind w:firstLine="720"/>
        <w:jc w:val="both"/>
        <w:rPr>
          <w:color w:val="000000" w:themeColor="text1"/>
        </w:rPr>
      </w:pPr>
    </w:p>
    <w:p w14:paraId="67500C23" w14:textId="1F5F58C5" w:rsidR="005103A4" w:rsidRDefault="005103A4" w:rsidP="00B40B1E">
      <w:pPr>
        <w:rPr>
          <w:color w:val="000000" w:themeColor="text1"/>
        </w:rPr>
      </w:pPr>
    </w:p>
    <w:p w14:paraId="739A6216" w14:textId="1FBBA69D" w:rsidR="00F3398A" w:rsidRPr="008B4EF6" w:rsidRDefault="004717FD" w:rsidP="008B4EF6">
      <w:pPr>
        <w:pStyle w:val="Heading2"/>
        <w:jc w:val="both"/>
      </w:pPr>
      <w:bookmarkStart w:id="136" w:name="_Toc123680707"/>
      <w:r w:rsidRPr="00174439">
        <w:t xml:space="preserve">Chapter </w:t>
      </w:r>
      <w:r w:rsidR="00A44EC1">
        <w:t>4</w:t>
      </w:r>
      <w:r w:rsidRPr="00174439">
        <w:t>: NJ Construction Codes</w:t>
      </w:r>
      <w:r w:rsidR="00A315C7">
        <w:t xml:space="preserve"> (UCC)</w:t>
      </w:r>
      <w:bookmarkEnd w:id="136"/>
    </w:p>
    <w:p w14:paraId="38AD9457" w14:textId="7CF39805" w:rsidR="00F3398A" w:rsidRPr="008B4EF6" w:rsidRDefault="00F3398A" w:rsidP="008B4EF6">
      <w:pPr>
        <w:pStyle w:val="Heading3"/>
      </w:pPr>
      <w:bookmarkStart w:id="137" w:name="_Toc123680708"/>
      <w:r w:rsidRPr="007179E3">
        <w:t>Understanding Construction Codes for Floodplain Management</w:t>
      </w:r>
      <w:bookmarkEnd w:id="137"/>
    </w:p>
    <w:p w14:paraId="0086BBE7" w14:textId="27D73B87" w:rsidR="00F3398A" w:rsidRDefault="00F3398A" w:rsidP="003F2A18">
      <w:pPr>
        <w:jc w:val="both"/>
      </w:pPr>
      <w:r w:rsidRPr="00FD3744">
        <w:t xml:space="preserve">The NJ </w:t>
      </w:r>
      <w:r>
        <w:t>Department of Community Affairs (DCA)</w:t>
      </w:r>
      <w:r w:rsidRPr="00FD3744">
        <w:t>, Division of Codes and Standards regulates building codes in NJ</w:t>
      </w:r>
      <w:r>
        <w:t>.</w:t>
      </w:r>
      <w:r w:rsidR="00034FF1">
        <w:t xml:space="preserve"> </w:t>
      </w:r>
      <w:r>
        <w:t>These are captured in t</w:t>
      </w:r>
      <w:r w:rsidRPr="00FD3744">
        <w:t>he NJ U</w:t>
      </w:r>
      <w:r>
        <w:t>niform Construction Code (N.J.A.C. 5:23).</w:t>
      </w:r>
      <w:r w:rsidR="00034FF1">
        <w:t xml:space="preserve"> </w:t>
      </w:r>
      <w:r>
        <w:t>As related to floodplain construction, the NJ UCC contains the following code sets:</w:t>
      </w:r>
    </w:p>
    <w:p w14:paraId="5F096378" w14:textId="77777777" w:rsidR="00F3398A" w:rsidRDefault="00F3398A" w:rsidP="000D50C9">
      <w:pPr>
        <w:numPr>
          <w:ilvl w:val="0"/>
          <w:numId w:val="7"/>
        </w:numPr>
        <w:jc w:val="both"/>
      </w:pPr>
      <w:r>
        <w:t>T</w:t>
      </w:r>
      <w:r w:rsidRPr="00FD3744">
        <w:t>he International</w:t>
      </w:r>
      <w:r>
        <w:t xml:space="preserve"> Building</w:t>
      </w:r>
      <w:r w:rsidRPr="00FD3744">
        <w:t xml:space="preserve"> Code</w:t>
      </w:r>
      <w:r>
        <w:t xml:space="preserve"> (IBC)</w:t>
      </w:r>
    </w:p>
    <w:p w14:paraId="0639ED1B" w14:textId="77777777" w:rsidR="00F3398A" w:rsidRDefault="00F3398A" w:rsidP="000D50C9">
      <w:pPr>
        <w:numPr>
          <w:ilvl w:val="1"/>
          <w:numId w:val="7"/>
        </w:numPr>
        <w:jc w:val="both"/>
      </w:pPr>
      <w:r>
        <w:t>Coordinates with ASCE 24-14: The American Society of Civil Engineer’s “Flood Resistant Design and Construction” publication</w:t>
      </w:r>
    </w:p>
    <w:p w14:paraId="7749D79B" w14:textId="77777777" w:rsidR="00F3398A" w:rsidRDefault="00F3398A" w:rsidP="000D50C9">
      <w:pPr>
        <w:numPr>
          <w:ilvl w:val="1"/>
          <w:numId w:val="7"/>
        </w:numPr>
        <w:jc w:val="both"/>
      </w:pPr>
      <w:r>
        <w:t>IBC / ASCE 24-14 m</w:t>
      </w:r>
      <w:r w:rsidRPr="00FD3744">
        <w:t>eet or exceed minimum NFIP standards</w:t>
      </w:r>
    </w:p>
    <w:p w14:paraId="6E7A8A3F" w14:textId="07137FB1" w:rsidR="00F3398A" w:rsidRDefault="00F3398A" w:rsidP="000D50C9">
      <w:pPr>
        <w:numPr>
          <w:ilvl w:val="0"/>
          <w:numId w:val="7"/>
        </w:numPr>
        <w:jc w:val="both"/>
      </w:pPr>
      <w:r>
        <w:t>International Residential Code (IRC)</w:t>
      </w:r>
    </w:p>
    <w:p w14:paraId="71E218DD" w14:textId="49779C73" w:rsidR="00F3398A" w:rsidRDefault="00F3398A" w:rsidP="003F2A18">
      <w:pPr>
        <w:jc w:val="both"/>
      </w:pPr>
      <w:r>
        <w:t>Because New Jersey has extensive Statewide environmental regulations regarding the administration of development in the floodplain, the Chapter 1 General Administration regulations in the I codes are not adopted into the UCC regulations.</w:t>
      </w:r>
      <w:r w:rsidR="00034FF1">
        <w:t xml:space="preserve"> </w:t>
      </w:r>
      <w:r>
        <w:t>Instead, the UCC defers to the FHACA as a “prior approval” for determining the Design Flood Elevation for projects in the floodplain.</w:t>
      </w:r>
      <w:r w:rsidR="00034FF1">
        <w:t xml:space="preserve"> </w:t>
      </w:r>
      <w:r>
        <w:t xml:space="preserve">Both sets of </w:t>
      </w:r>
      <w:r>
        <w:lastRenderedPageBreak/>
        <w:t>regulations coordinate their freeboard requirements for lowest floors.</w:t>
      </w:r>
      <w:r w:rsidR="00034FF1">
        <w:t xml:space="preserve"> </w:t>
      </w:r>
      <w:r>
        <w:t xml:space="preserve">FHACA does this by deferring to the UCC regulations with language that says “at least one foot above the flood hazard design flood elevation (FHDFE) and no lower than the elevation required under the Uniform Construction Code N.J.A.C. 5:23” which ensures that the higher freeboards for Class III and Class IV structures (see </w:t>
      </w:r>
      <w:r w:rsidR="00B418BB">
        <w:fldChar w:fldCharType="begin"/>
      </w:r>
      <w:r w:rsidR="00B418BB">
        <w:instrText xml:space="preserve"> REF _Ref88493819 \h </w:instrText>
      </w:r>
      <w:r w:rsidR="00B418BB">
        <w:fldChar w:fldCharType="separate"/>
      </w:r>
      <w:r w:rsidR="000F0580">
        <w:t xml:space="preserve">Table </w:t>
      </w:r>
      <w:r w:rsidR="000F0580">
        <w:rPr>
          <w:noProof/>
        </w:rPr>
        <w:t>6</w:t>
      </w:r>
      <w:r w:rsidR="00B418BB">
        <w:fldChar w:fldCharType="end"/>
      </w:r>
      <w:r w:rsidR="00C44759">
        <w:t xml:space="preserve"> in Chapter </w:t>
      </w:r>
      <w:r w:rsidR="00583D66">
        <w:t>3</w:t>
      </w:r>
      <w:r>
        <w:t>) are considered prior to issuing a permit.</w:t>
      </w:r>
      <w:r w:rsidR="00034FF1">
        <w:t xml:space="preserve"> </w:t>
      </w:r>
      <w:r>
        <w:t>Even though actual paper permits are not issued for permits by rule and permits by certification, these requirements for determining the FHDFE and associated freeboard as a prior building code approval still apply and FPA’s and Construction Code Officials must be aware of the complexities in meeting State floodplain regulations for determining the FHDFE and associated freeboard before finalizing the LDFE.</w:t>
      </w:r>
    </w:p>
    <w:p w14:paraId="066591E6" w14:textId="45F21C6E" w:rsidR="00544563" w:rsidRDefault="00F3398A" w:rsidP="003F2A18">
      <w:pPr>
        <w:jc w:val="both"/>
      </w:pPr>
      <w:r>
        <w:t>In addition, I Code Appendix G, Flood Resistant Design is not adopted by the UCC.</w:t>
      </w:r>
      <w:r w:rsidR="00034FF1">
        <w:t xml:space="preserve"> </w:t>
      </w:r>
      <w:r>
        <w:t xml:space="preserve">Instead, the UCC defers to the </w:t>
      </w:r>
      <w:r w:rsidRPr="006B26F4">
        <w:rPr>
          <w:i/>
          <w:iCs/>
        </w:rPr>
        <w:t>American Society of Civil Engineers (ASCE) 24-14</w:t>
      </w:r>
      <w:r>
        <w:t xml:space="preserve"> </w:t>
      </w:r>
      <w:r>
        <w:rPr>
          <w:i/>
          <w:iCs/>
        </w:rPr>
        <w:t>Flood Resistant Design and Construction</w:t>
      </w:r>
      <w:r>
        <w:t xml:space="preserve"> for specifying building code standards.</w:t>
      </w:r>
      <w:r w:rsidR="00034FF1">
        <w:t xml:space="preserve"> </w:t>
      </w:r>
      <w:r>
        <w:t xml:space="preserve"> ASC</w:t>
      </w:r>
      <w:r w:rsidR="001F3C3D">
        <w:t>E</w:t>
      </w:r>
      <w:r>
        <w:t xml:space="preserve"> 24-14 provides guidance in nine chapters and provides a helpful commentary section (Chapters C1-C9) for better understanding design requirements, most of which are more specific and higher than the NFIP regulations.</w:t>
      </w:r>
      <w:r w:rsidR="00034FF1">
        <w:t xml:space="preserve"> </w:t>
      </w:r>
      <w:r>
        <w:t>In fact, FEMA’s Building Science section regularly coordinates with both the International Code Council and ASCE by providing after-event analysis that informs and improves standards for buildings in floodplains.</w:t>
      </w:r>
      <w:r w:rsidR="00034FF1">
        <w:t xml:space="preserve"> </w:t>
      </w:r>
      <w:r>
        <w:t>The nine ASCE-24-14 chapters are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6660"/>
      </w:tblGrid>
      <w:tr w:rsidR="00544563" w14:paraId="459711D0" w14:textId="77777777" w:rsidTr="00C17E7F">
        <w:trPr>
          <w:trHeight w:val="432"/>
        </w:trPr>
        <w:tc>
          <w:tcPr>
            <w:tcW w:w="1440" w:type="dxa"/>
            <w:vAlign w:val="center"/>
          </w:tcPr>
          <w:p w14:paraId="1A6B2BDF" w14:textId="445F7B05" w:rsidR="00544563" w:rsidRDefault="00544563" w:rsidP="003F2A18">
            <w:pPr>
              <w:jc w:val="both"/>
            </w:pPr>
            <w:r>
              <w:t>Chapter 1:</w:t>
            </w:r>
          </w:p>
        </w:tc>
        <w:tc>
          <w:tcPr>
            <w:tcW w:w="6660" w:type="dxa"/>
            <w:vAlign w:val="center"/>
          </w:tcPr>
          <w:p w14:paraId="1C7EBFF6" w14:textId="7CE19E17" w:rsidR="00544563" w:rsidRDefault="00544563" w:rsidP="003F2A18">
            <w:pPr>
              <w:jc w:val="both"/>
            </w:pPr>
            <w:r>
              <w:t>General</w:t>
            </w:r>
          </w:p>
        </w:tc>
      </w:tr>
      <w:tr w:rsidR="00544563" w14:paraId="7DCDCD97" w14:textId="77777777" w:rsidTr="00C17E7F">
        <w:trPr>
          <w:trHeight w:val="432"/>
        </w:trPr>
        <w:tc>
          <w:tcPr>
            <w:tcW w:w="1440" w:type="dxa"/>
            <w:vAlign w:val="center"/>
          </w:tcPr>
          <w:p w14:paraId="28379CB8" w14:textId="0F3ECEE4" w:rsidR="00544563" w:rsidRDefault="00544563" w:rsidP="003F2A18">
            <w:pPr>
              <w:jc w:val="both"/>
            </w:pPr>
            <w:r>
              <w:t>Chapter 2:</w:t>
            </w:r>
          </w:p>
        </w:tc>
        <w:tc>
          <w:tcPr>
            <w:tcW w:w="6660" w:type="dxa"/>
            <w:vAlign w:val="center"/>
          </w:tcPr>
          <w:p w14:paraId="788412AF" w14:textId="21645884" w:rsidR="00544563" w:rsidRDefault="00544563" w:rsidP="003F2A18">
            <w:pPr>
              <w:jc w:val="both"/>
            </w:pPr>
            <w:r>
              <w:t>Basic Requirements for Flood Hazard Areas That are Not Identified as Coastal High Hazard Areas and Coastal A Zones</w:t>
            </w:r>
            <w:r w:rsidR="00034FF1">
              <w:t xml:space="preserve">  </w:t>
            </w:r>
          </w:p>
        </w:tc>
      </w:tr>
      <w:tr w:rsidR="00544563" w14:paraId="62E60FEC" w14:textId="77777777" w:rsidTr="00C17E7F">
        <w:trPr>
          <w:trHeight w:val="432"/>
        </w:trPr>
        <w:tc>
          <w:tcPr>
            <w:tcW w:w="1440" w:type="dxa"/>
            <w:vAlign w:val="center"/>
          </w:tcPr>
          <w:p w14:paraId="4F934369" w14:textId="61020945" w:rsidR="00544563" w:rsidRDefault="00544563" w:rsidP="003F2A18">
            <w:pPr>
              <w:jc w:val="both"/>
            </w:pPr>
            <w:r>
              <w:t>Chapter 3:</w:t>
            </w:r>
          </w:p>
        </w:tc>
        <w:tc>
          <w:tcPr>
            <w:tcW w:w="6660" w:type="dxa"/>
            <w:vAlign w:val="center"/>
          </w:tcPr>
          <w:p w14:paraId="5F8DEDBB" w14:textId="2DDC4EF1" w:rsidR="00544563" w:rsidRDefault="00544563" w:rsidP="003F2A18">
            <w:pPr>
              <w:jc w:val="both"/>
            </w:pPr>
            <w:r>
              <w:t>High Risk Flood Hazard Areas</w:t>
            </w:r>
          </w:p>
        </w:tc>
      </w:tr>
      <w:tr w:rsidR="00544563" w14:paraId="3D54961F" w14:textId="77777777" w:rsidTr="00C17E7F">
        <w:trPr>
          <w:trHeight w:val="432"/>
        </w:trPr>
        <w:tc>
          <w:tcPr>
            <w:tcW w:w="1440" w:type="dxa"/>
            <w:vAlign w:val="center"/>
          </w:tcPr>
          <w:p w14:paraId="2EFDCDA4" w14:textId="67E97231" w:rsidR="00544563" w:rsidRDefault="00544563" w:rsidP="003F2A18">
            <w:pPr>
              <w:jc w:val="both"/>
            </w:pPr>
            <w:r>
              <w:t>Chapter 4:</w:t>
            </w:r>
          </w:p>
        </w:tc>
        <w:tc>
          <w:tcPr>
            <w:tcW w:w="6660" w:type="dxa"/>
            <w:vAlign w:val="center"/>
          </w:tcPr>
          <w:p w14:paraId="59C6DE8C" w14:textId="6477A539" w:rsidR="00544563" w:rsidRDefault="00544563" w:rsidP="003F2A18">
            <w:pPr>
              <w:jc w:val="both"/>
            </w:pPr>
            <w:r>
              <w:t>Coastal High Hazard and Coastal A Zones</w:t>
            </w:r>
          </w:p>
        </w:tc>
      </w:tr>
      <w:tr w:rsidR="00544563" w14:paraId="45532362" w14:textId="77777777" w:rsidTr="00C17E7F">
        <w:trPr>
          <w:trHeight w:val="432"/>
        </w:trPr>
        <w:tc>
          <w:tcPr>
            <w:tcW w:w="1440" w:type="dxa"/>
            <w:vAlign w:val="center"/>
          </w:tcPr>
          <w:p w14:paraId="7110075D" w14:textId="7D989045" w:rsidR="00544563" w:rsidRDefault="00544563" w:rsidP="003F2A18">
            <w:pPr>
              <w:jc w:val="both"/>
            </w:pPr>
            <w:r>
              <w:t>Chapter 5:</w:t>
            </w:r>
          </w:p>
        </w:tc>
        <w:tc>
          <w:tcPr>
            <w:tcW w:w="6660" w:type="dxa"/>
            <w:vAlign w:val="center"/>
          </w:tcPr>
          <w:p w14:paraId="0EF76E67" w14:textId="2DF4CC5A" w:rsidR="00544563" w:rsidRDefault="00544563" w:rsidP="003F2A18">
            <w:pPr>
              <w:jc w:val="both"/>
            </w:pPr>
            <w:r>
              <w:t>Materials</w:t>
            </w:r>
          </w:p>
        </w:tc>
      </w:tr>
      <w:tr w:rsidR="00544563" w14:paraId="2ABA7C76" w14:textId="77777777" w:rsidTr="00C17E7F">
        <w:trPr>
          <w:trHeight w:val="432"/>
        </w:trPr>
        <w:tc>
          <w:tcPr>
            <w:tcW w:w="1440" w:type="dxa"/>
            <w:vAlign w:val="center"/>
          </w:tcPr>
          <w:p w14:paraId="218148C3" w14:textId="624066DA" w:rsidR="00544563" w:rsidRDefault="00544563" w:rsidP="003F2A18">
            <w:pPr>
              <w:jc w:val="both"/>
            </w:pPr>
            <w:r>
              <w:t>Chapter 6:</w:t>
            </w:r>
          </w:p>
        </w:tc>
        <w:tc>
          <w:tcPr>
            <w:tcW w:w="6660" w:type="dxa"/>
            <w:vAlign w:val="center"/>
          </w:tcPr>
          <w:p w14:paraId="77D1125D" w14:textId="15A1E71E" w:rsidR="00544563" w:rsidRDefault="00544563" w:rsidP="003F2A18">
            <w:pPr>
              <w:jc w:val="both"/>
            </w:pPr>
            <w:r>
              <w:t>Dry Floodproofing and Wet Floodproofing</w:t>
            </w:r>
          </w:p>
        </w:tc>
      </w:tr>
      <w:tr w:rsidR="00544563" w14:paraId="2F7C9C3C" w14:textId="77777777" w:rsidTr="00C17E7F">
        <w:trPr>
          <w:trHeight w:val="432"/>
        </w:trPr>
        <w:tc>
          <w:tcPr>
            <w:tcW w:w="1440" w:type="dxa"/>
            <w:vAlign w:val="center"/>
          </w:tcPr>
          <w:p w14:paraId="4F458C50" w14:textId="0ED4BD87" w:rsidR="00544563" w:rsidRDefault="00544563" w:rsidP="003F2A18">
            <w:pPr>
              <w:jc w:val="both"/>
            </w:pPr>
            <w:r>
              <w:t>Chapter 7:</w:t>
            </w:r>
          </w:p>
        </w:tc>
        <w:tc>
          <w:tcPr>
            <w:tcW w:w="6660" w:type="dxa"/>
            <w:vAlign w:val="center"/>
          </w:tcPr>
          <w:p w14:paraId="3A24C3E9" w14:textId="09839585" w:rsidR="00544563" w:rsidRDefault="00544563" w:rsidP="003F2A18">
            <w:pPr>
              <w:jc w:val="both"/>
            </w:pPr>
            <w:r>
              <w:t>Attendant Utilities and Equipment</w:t>
            </w:r>
          </w:p>
        </w:tc>
      </w:tr>
      <w:tr w:rsidR="00544563" w14:paraId="3544470D" w14:textId="77777777" w:rsidTr="00C17E7F">
        <w:trPr>
          <w:trHeight w:val="432"/>
        </w:trPr>
        <w:tc>
          <w:tcPr>
            <w:tcW w:w="1440" w:type="dxa"/>
            <w:vAlign w:val="center"/>
          </w:tcPr>
          <w:p w14:paraId="5A82746D" w14:textId="3708D112" w:rsidR="00544563" w:rsidRDefault="00544563" w:rsidP="003F2A18">
            <w:pPr>
              <w:jc w:val="both"/>
            </w:pPr>
            <w:r>
              <w:t>Chapter 8:</w:t>
            </w:r>
          </w:p>
        </w:tc>
        <w:tc>
          <w:tcPr>
            <w:tcW w:w="6660" w:type="dxa"/>
            <w:vAlign w:val="center"/>
          </w:tcPr>
          <w:p w14:paraId="59B95023" w14:textId="7CBDF841" w:rsidR="00544563" w:rsidRDefault="00544563" w:rsidP="003F2A18">
            <w:pPr>
              <w:jc w:val="both"/>
            </w:pPr>
            <w:r>
              <w:t>Building Access</w:t>
            </w:r>
          </w:p>
        </w:tc>
      </w:tr>
      <w:tr w:rsidR="00544563" w14:paraId="738E78E6" w14:textId="77777777" w:rsidTr="00C17E7F">
        <w:trPr>
          <w:trHeight w:val="432"/>
        </w:trPr>
        <w:tc>
          <w:tcPr>
            <w:tcW w:w="1440" w:type="dxa"/>
            <w:vAlign w:val="center"/>
          </w:tcPr>
          <w:p w14:paraId="17668CA0" w14:textId="2F2940E7" w:rsidR="00544563" w:rsidRDefault="00544563" w:rsidP="003F2A18">
            <w:pPr>
              <w:jc w:val="both"/>
            </w:pPr>
            <w:r>
              <w:t>Chapter 9:</w:t>
            </w:r>
          </w:p>
        </w:tc>
        <w:tc>
          <w:tcPr>
            <w:tcW w:w="6660" w:type="dxa"/>
            <w:vAlign w:val="center"/>
          </w:tcPr>
          <w:p w14:paraId="542D93DD" w14:textId="6B582D6B" w:rsidR="00544563" w:rsidRDefault="00544563" w:rsidP="003F2A18">
            <w:pPr>
              <w:jc w:val="both"/>
            </w:pPr>
            <w:r>
              <w:t>Miscellaneous Construction</w:t>
            </w:r>
          </w:p>
        </w:tc>
      </w:tr>
    </w:tbl>
    <w:p w14:paraId="04FD4A18" w14:textId="0AEE58F5" w:rsidR="00F3398A" w:rsidRDefault="00F3398A" w:rsidP="005F5A96">
      <w:pPr>
        <w:spacing w:before="160"/>
        <w:jc w:val="both"/>
      </w:pPr>
      <w:r>
        <w:t xml:space="preserve">Commentary Sections </w:t>
      </w:r>
      <w:r w:rsidR="00AF5D4B">
        <w:t>in ASCE 24-14 c</w:t>
      </w:r>
      <w:r>
        <w:t>orrespond to these Chapters and are noted as C1 through C9.</w:t>
      </w:r>
      <w:r w:rsidR="00034FF1">
        <w:t xml:space="preserve"> </w:t>
      </w:r>
      <w:r w:rsidR="00AF5D4B">
        <w:t xml:space="preserve"> These sections provide helpful insights into decision-making and implementation of these standards.</w:t>
      </w:r>
    </w:p>
    <w:p w14:paraId="7CCE9A10" w14:textId="0CB9C49E" w:rsidR="00F3398A" w:rsidRPr="00C17E7F" w:rsidRDefault="00F3398A" w:rsidP="003F2A18">
      <w:pPr>
        <w:jc w:val="both"/>
        <w:rPr>
          <w:rStyle w:val="LinkChar"/>
        </w:rPr>
      </w:pPr>
      <w:r>
        <w:t xml:space="preserve">The NJ UCC can be </w:t>
      </w:r>
      <w:r w:rsidR="00805E39">
        <w:t>found here</w:t>
      </w:r>
      <w:r>
        <w:t xml:space="preserve">: </w:t>
      </w:r>
      <w:hyperlink r:id="rId143" w:history="1">
        <w:r w:rsidRPr="00C17E7F">
          <w:rPr>
            <w:rStyle w:val="LinkChar"/>
          </w:rPr>
          <w:t>https://www.state.nj.us/dca/divisions/codes/codreg/ucc.html</w:t>
        </w:r>
      </w:hyperlink>
    </w:p>
    <w:p w14:paraId="194CF32A" w14:textId="4DB896E6" w:rsidR="005E7219" w:rsidRPr="00C17E7F" w:rsidRDefault="00F3398A" w:rsidP="003F2A18">
      <w:pPr>
        <w:jc w:val="both"/>
        <w:rPr>
          <w:rStyle w:val="LinkChar"/>
        </w:rPr>
      </w:pPr>
      <w:r>
        <w:t>Purchasing a copy of ASCE 24-14 is highly recommended for all FPA’s and Construction Code Offices.</w:t>
      </w:r>
      <w:r w:rsidR="00034FF1">
        <w:t xml:space="preserve"> </w:t>
      </w:r>
      <w:r>
        <w:t xml:space="preserve">It is available for purchase at </w:t>
      </w:r>
      <w:hyperlink r:id="rId144" w:history="1">
        <w:r w:rsidRPr="00C17E7F">
          <w:rPr>
            <w:rStyle w:val="LinkChar"/>
          </w:rPr>
          <w:t>https://ascelibrary.org/doi/book/10.1061/9780784413791</w:t>
        </w:r>
      </w:hyperlink>
      <w:r w:rsidR="00034FF1" w:rsidRPr="00C17E7F">
        <w:rPr>
          <w:rStyle w:val="LinkChar"/>
        </w:rPr>
        <w:t xml:space="preserve"> </w:t>
      </w:r>
    </w:p>
    <w:p w14:paraId="2ACC80B6" w14:textId="3D81C38E" w:rsidR="009B16A2" w:rsidRPr="00C17E7F" w:rsidRDefault="009B16A2" w:rsidP="003F2A18">
      <w:pPr>
        <w:jc w:val="both"/>
        <w:rPr>
          <w:rStyle w:val="LinkChar"/>
        </w:rPr>
      </w:pPr>
      <w:r>
        <w:t>For more information on ASCE 24-14 and how it compares with the NFIP, FEMA has put together a helpful highlights document available at</w:t>
      </w:r>
      <w:r w:rsidR="00805E39">
        <w:t xml:space="preserve"> </w:t>
      </w:r>
      <w:hyperlink r:id="rId145" w:history="1">
        <w:r w:rsidR="00805E39" w:rsidRPr="00C17E7F">
          <w:rPr>
            <w:rStyle w:val="LinkChar"/>
          </w:rPr>
          <w:t>https://www.fema.gov/sites/default/files/2020-07/asce24-14_highlights_jan2015.pdf</w:t>
        </w:r>
      </w:hyperlink>
      <w:r w:rsidR="00B71400" w:rsidRPr="00C17E7F">
        <w:rPr>
          <w:rStyle w:val="LinkChar"/>
        </w:rPr>
        <w:t>.</w:t>
      </w:r>
    </w:p>
    <w:p w14:paraId="2A0261C6" w14:textId="4686D977" w:rsidR="00563066" w:rsidRDefault="009B16A2" w:rsidP="003F2A18">
      <w:pPr>
        <w:spacing w:after="0"/>
        <w:jc w:val="both"/>
        <w:rPr>
          <w:bCs/>
        </w:rPr>
      </w:pPr>
      <w:r>
        <w:rPr>
          <w:bCs/>
        </w:rPr>
        <w:t>This document is also a helpful resource for individuals who do not have a subscription to ASCE 24-14 or have not purchased a copy of the Standard.</w:t>
      </w:r>
      <w:r w:rsidR="00034FF1">
        <w:rPr>
          <w:bCs/>
        </w:rPr>
        <w:t xml:space="preserve"> </w:t>
      </w:r>
    </w:p>
    <w:p w14:paraId="0E8E14BC" w14:textId="77777777" w:rsidR="009B16A2" w:rsidRPr="009B16A2" w:rsidRDefault="009B16A2" w:rsidP="003F2A18">
      <w:pPr>
        <w:spacing w:after="0"/>
        <w:jc w:val="both"/>
        <w:rPr>
          <w:bCs/>
        </w:rPr>
      </w:pPr>
    </w:p>
    <w:p w14:paraId="2F9C6425" w14:textId="281BE07E" w:rsidR="00041F7A" w:rsidRPr="008B4EF6" w:rsidRDefault="00A315C7" w:rsidP="008B4EF6">
      <w:pPr>
        <w:pStyle w:val="Heading3"/>
      </w:pPr>
      <w:bookmarkStart w:id="138" w:name="_Toc123680709"/>
      <w:r>
        <w:t>Coordination of the UCC Building Permit and the Flood Damage Prevention Permit</w:t>
      </w:r>
      <w:bookmarkEnd w:id="138"/>
    </w:p>
    <w:p w14:paraId="0A7CF69C" w14:textId="5024D216" w:rsidR="00A315C7" w:rsidRPr="003F2A18" w:rsidRDefault="00A315C7" w:rsidP="003F2A18">
      <w:pPr>
        <w:jc w:val="both"/>
        <w:rPr>
          <w:i/>
          <w:iCs/>
        </w:rPr>
      </w:pPr>
      <w:r w:rsidRPr="003F2A18">
        <w:rPr>
          <w:i/>
          <w:iCs/>
        </w:rPr>
        <w:t>Both the UCC and the NFIP regulations specify that their respective permits are the “last permit”.</w:t>
      </w:r>
      <w:r w:rsidR="00034FF1">
        <w:rPr>
          <w:i/>
          <w:iCs/>
        </w:rPr>
        <w:t xml:space="preserve"> </w:t>
      </w:r>
      <w:r w:rsidR="00D86A48" w:rsidRPr="003F2A18">
        <w:rPr>
          <w:i/>
          <w:iCs/>
        </w:rPr>
        <w:t xml:space="preserve">Because the UCC regulations consider the Flood Damage Prevention Permit to be a “prior approval”, both “last permit” requirements would be difficult to implement if </w:t>
      </w:r>
      <w:r w:rsidRPr="003F2A18">
        <w:rPr>
          <w:i/>
          <w:iCs/>
        </w:rPr>
        <w:t>the FPA and Construction Official work concurrently to satisfy their respective rule requirements.</w:t>
      </w:r>
      <w:r w:rsidR="00034FF1">
        <w:rPr>
          <w:i/>
          <w:iCs/>
        </w:rPr>
        <w:t xml:space="preserve"> </w:t>
      </w:r>
      <w:r w:rsidRPr="003F2A18">
        <w:rPr>
          <w:i/>
          <w:iCs/>
        </w:rPr>
        <w:t>The new Model Code Coordinated Ordinance specifies both roles and indicates areas where coordination is necessary</w:t>
      </w:r>
      <w:r w:rsidR="00D86A48" w:rsidRPr="003F2A18">
        <w:rPr>
          <w:i/>
          <w:iCs/>
        </w:rPr>
        <w:t xml:space="preserve"> and encouraged</w:t>
      </w:r>
      <w:r w:rsidRPr="003F2A18">
        <w:rPr>
          <w:i/>
          <w:iCs/>
        </w:rPr>
        <w:t>.</w:t>
      </w:r>
      <w:r w:rsidR="00034FF1">
        <w:rPr>
          <w:i/>
          <w:iCs/>
        </w:rPr>
        <w:t xml:space="preserve"> </w:t>
      </w:r>
    </w:p>
    <w:p w14:paraId="6C6FDFE7" w14:textId="10C845CC" w:rsidR="00EB356E" w:rsidRPr="003F2A18" w:rsidRDefault="00D86A48" w:rsidP="003F2A18">
      <w:pPr>
        <w:jc w:val="both"/>
        <w:rPr>
          <w:i/>
          <w:iCs/>
        </w:rPr>
      </w:pPr>
      <w:r w:rsidRPr="003F2A18">
        <w:rPr>
          <w:i/>
          <w:iCs/>
        </w:rPr>
        <w:t>In practice, the FPA has responsibility for non-structural (</w:t>
      </w:r>
      <w:r w:rsidR="00451B1E" w:rsidRPr="003F2A18">
        <w:rPr>
          <w:i/>
          <w:iCs/>
        </w:rPr>
        <w:t>i.e.,</w:t>
      </w:r>
      <w:r w:rsidRPr="003F2A18">
        <w:rPr>
          <w:i/>
          <w:iCs/>
        </w:rPr>
        <w:t xml:space="preserve"> mining, filling, grading, bulkheads, etc.) development permitting, </w:t>
      </w:r>
      <w:r w:rsidR="00EB356E" w:rsidRPr="003F2A18">
        <w:rPr>
          <w:i/>
          <w:iCs/>
        </w:rPr>
        <w:t>structural (building) development permitting</w:t>
      </w:r>
      <w:r w:rsidRPr="003F2A18">
        <w:rPr>
          <w:i/>
          <w:iCs/>
        </w:rPr>
        <w:t>, and determining the LDFE</w:t>
      </w:r>
      <w:r w:rsidR="00EB356E" w:rsidRPr="003F2A18">
        <w:rPr>
          <w:i/>
          <w:iCs/>
        </w:rPr>
        <w:t xml:space="preserve"> and any building requirements necessary for complying with the NFIP</w:t>
      </w:r>
      <w:r w:rsidRPr="003F2A18">
        <w:rPr>
          <w:i/>
          <w:iCs/>
        </w:rPr>
        <w:t>.</w:t>
      </w:r>
      <w:r w:rsidR="00034FF1">
        <w:rPr>
          <w:i/>
          <w:iCs/>
        </w:rPr>
        <w:t xml:space="preserve"> </w:t>
      </w:r>
      <w:r w:rsidRPr="003F2A18">
        <w:rPr>
          <w:i/>
          <w:iCs/>
        </w:rPr>
        <w:t xml:space="preserve">There is overlap between both </w:t>
      </w:r>
      <w:r w:rsidR="00EB356E" w:rsidRPr="003F2A18">
        <w:rPr>
          <w:i/>
          <w:iCs/>
        </w:rPr>
        <w:t xml:space="preserve">sets of </w:t>
      </w:r>
      <w:r w:rsidRPr="003F2A18">
        <w:rPr>
          <w:i/>
          <w:iCs/>
        </w:rPr>
        <w:t xml:space="preserve">regulations on permitting structural development, however, FEMA expects that the FPA will </w:t>
      </w:r>
      <w:r w:rsidR="00EB356E" w:rsidRPr="003F2A18">
        <w:rPr>
          <w:i/>
          <w:iCs/>
        </w:rPr>
        <w:t xml:space="preserve">implement a permit management system that tracks </w:t>
      </w:r>
      <w:r w:rsidRPr="003F2A18">
        <w:rPr>
          <w:i/>
          <w:iCs/>
        </w:rPr>
        <w:t>distinct flood damage prevention permits</w:t>
      </w:r>
      <w:r w:rsidR="00EB356E" w:rsidRPr="003F2A18">
        <w:rPr>
          <w:i/>
          <w:iCs/>
        </w:rPr>
        <w:t xml:space="preserve"> for both structural and non-structural development and specify the LDFE and how it was calculated for structural development</w:t>
      </w:r>
      <w:r w:rsidRPr="003F2A18">
        <w:rPr>
          <w:i/>
          <w:iCs/>
        </w:rPr>
        <w:t>.</w:t>
      </w:r>
      <w:r w:rsidR="00034FF1">
        <w:rPr>
          <w:i/>
          <w:iCs/>
        </w:rPr>
        <w:t xml:space="preserve"> </w:t>
      </w:r>
      <w:r w:rsidR="00EB356E" w:rsidRPr="003F2A18">
        <w:rPr>
          <w:i/>
          <w:iCs/>
        </w:rPr>
        <w:t xml:space="preserve">When there is a permitting conflict on structural development between the NFIP and UCC permitting, the most stringent set of regulations apply, which is why the Model Code Coordinated Ordinance specifies compliance with the </w:t>
      </w:r>
      <w:r w:rsidR="00EB356E" w:rsidRPr="003F2A18">
        <w:t xml:space="preserve">American Society of Civil Engineers (ASCE) 24-14 </w:t>
      </w:r>
      <w:r w:rsidR="00EB356E" w:rsidRPr="00F43DB8">
        <w:rPr>
          <w:i/>
          <w:iCs/>
        </w:rPr>
        <w:t>Flood Resistant Design and Construction</w:t>
      </w:r>
      <w:r w:rsidR="00EB356E" w:rsidRPr="003D1EC3">
        <w:t xml:space="preserve"> for specifying building code standards as discussed below.</w:t>
      </w:r>
      <w:r w:rsidR="00034FF1">
        <w:t xml:space="preserve"> </w:t>
      </w:r>
    </w:p>
    <w:p w14:paraId="76DCD093" w14:textId="5FBD9BA5" w:rsidR="005131DE" w:rsidRPr="003F2A18" w:rsidRDefault="00D86A48" w:rsidP="003F2A18">
      <w:pPr>
        <w:jc w:val="both"/>
        <w:rPr>
          <w:i/>
          <w:iCs/>
        </w:rPr>
      </w:pPr>
      <w:r w:rsidRPr="003F2A18">
        <w:rPr>
          <w:i/>
          <w:iCs/>
        </w:rPr>
        <w:lastRenderedPageBreak/>
        <w:t>The</w:t>
      </w:r>
      <w:r w:rsidR="00A315C7" w:rsidRPr="003F2A18">
        <w:rPr>
          <w:i/>
          <w:iCs/>
        </w:rPr>
        <w:t xml:space="preserve"> UCC </w:t>
      </w:r>
      <w:r w:rsidR="00EB356E" w:rsidRPr="003F2A18">
        <w:rPr>
          <w:i/>
          <w:iCs/>
        </w:rPr>
        <w:t xml:space="preserve">also </w:t>
      </w:r>
      <w:r w:rsidR="00A315C7" w:rsidRPr="003F2A18">
        <w:rPr>
          <w:i/>
          <w:iCs/>
        </w:rPr>
        <w:t>reference</w:t>
      </w:r>
      <w:r w:rsidR="00EB356E" w:rsidRPr="003F2A18">
        <w:rPr>
          <w:i/>
          <w:iCs/>
        </w:rPr>
        <w:t>s</w:t>
      </w:r>
      <w:r w:rsidR="00A315C7" w:rsidRPr="003F2A18">
        <w:rPr>
          <w:i/>
          <w:iCs/>
        </w:rPr>
        <w:t xml:space="preserve"> a Design Flood Elevation (DFE) </w:t>
      </w:r>
      <w:r w:rsidRPr="003F2A18">
        <w:rPr>
          <w:i/>
          <w:iCs/>
        </w:rPr>
        <w:t xml:space="preserve">refers to the LDFE specified by the </w:t>
      </w:r>
      <w:r w:rsidR="00A315C7" w:rsidRPr="003F2A18">
        <w:rPr>
          <w:i/>
          <w:iCs/>
        </w:rPr>
        <w:t>FPA</w:t>
      </w:r>
      <w:r w:rsidR="00EB356E" w:rsidRPr="003F2A18">
        <w:rPr>
          <w:i/>
          <w:iCs/>
        </w:rPr>
        <w:t xml:space="preserve"> as a “prior approval”.</w:t>
      </w:r>
      <w:r w:rsidR="00034FF1">
        <w:rPr>
          <w:i/>
          <w:iCs/>
        </w:rPr>
        <w:t xml:space="preserve"> </w:t>
      </w:r>
      <w:r w:rsidR="00EB356E" w:rsidRPr="003F2A18">
        <w:rPr>
          <w:i/>
          <w:iCs/>
        </w:rPr>
        <w:t>The LDFE</w:t>
      </w:r>
      <w:r w:rsidR="00A315C7" w:rsidRPr="003F2A18">
        <w:rPr>
          <w:i/>
          <w:iCs/>
        </w:rPr>
        <w:t xml:space="preserve"> </w:t>
      </w:r>
      <w:r w:rsidR="00EB356E" w:rsidRPr="003F2A18">
        <w:rPr>
          <w:i/>
          <w:iCs/>
        </w:rPr>
        <w:t>must be no lower than</w:t>
      </w:r>
      <w:r w:rsidR="00A315C7" w:rsidRPr="003F2A18">
        <w:rPr>
          <w:i/>
          <w:iCs/>
        </w:rPr>
        <w:t xml:space="preserve"> the FHDFE </w:t>
      </w:r>
      <w:r w:rsidRPr="003F2A18">
        <w:rPr>
          <w:i/>
          <w:iCs/>
        </w:rPr>
        <w:t xml:space="preserve">and accounts for more specific mapping requirements specified </w:t>
      </w:r>
      <w:r w:rsidR="001F3C3D" w:rsidRPr="003F2A18">
        <w:rPr>
          <w:i/>
          <w:iCs/>
        </w:rPr>
        <w:t xml:space="preserve">by </w:t>
      </w:r>
      <w:r w:rsidR="00EB356E" w:rsidRPr="003F2A18">
        <w:rPr>
          <w:i/>
          <w:iCs/>
        </w:rPr>
        <w:t xml:space="preserve">the </w:t>
      </w:r>
      <w:r w:rsidRPr="003F2A18">
        <w:rPr>
          <w:i/>
          <w:iCs/>
        </w:rPr>
        <w:t>Flood Damage Prevention Ordinance</w:t>
      </w:r>
      <w:r w:rsidR="00EB356E" w:rsidRPr="003F2A18">
        <w:rPr>
          <w:i/>
          <w:iCs/>
        </w:rPr>
        <w:t xml:space="preserve"> and the higher freeboard requirements in UCC</w:t>
      </w:r>
      <w:r w:rsidR="00BC0262" w:rsidRPr="003F2A18">
        <w:rPr>
          <w:i/>
          <w:iCs/>
        </w:rPr>
        <w:t xml:space="preserve"> or the local Flood Damage Prevention Ordinance</w:t>
      </w:r>
      <w:r w:rsidRPr="003F2A18">
        <w:rPr>
          <w:i/>
          <w:iCs/>
        </w:rPr>
        <w:t>, whichever is higher</w:t>
      </w:r>
      <w:r w:rsidR="00A315C7" w:rsidRPr="003F2A18">
        <w:rPr>
          <w:i/>
          <w:iCs/>
        </w:rPr>
        <w:t>.</w:t>
      </w:r>
      <w:r w:rsidR="00034FF1">
        <w:rPr>
          <w:i/>
          <w:iCs/>
        </w:rPr>
        <w:t xml:space="preserve"> </w:t>
      </w:r>
    </w:p>
    <w:p w14:paraId="692AE055" w14:textId="5BE796AD" w:rsidR="005131DE" w:rsidRDefault="005131DE" w:rsidP="00FA1B5E">
      <w:pPr>
        <w:spacing w:after="0"/>
        <w:contextualSpacing/>
        <w:jc w:val="both"/>
      </w:pPr>
      <w:r w:rsidRPr="00D81ABA">
        <w:t>FPAs must also</w:t>
      </w:r>
      <w:r w:rsidRPr="00D81ABA">
        <w:rPr>
          <w:b/>
          <w:bCs/>
        </w:rPr>
        <w:t xml:space="preserve"> coordinate with the construction official when new maps are issued</w:t>
      </w:r>
      <w:r>
        <w:t xml:space="preserve"> (FEMA Effective, Preliminary, LOMRs, CLOMRs, FHACA, etc.).</w:t>
      </w:r>
      <w:r w:rsidR="00034FF1">
        <w:t xml:space="preserve"> </w:t>
      </w:r>
      <w:r>
        <w:t>FPAs, in coordination with FEMA, should generally be aware of when these new map releases are occurring.</w:t>
      </w:r>
      <w:r w:rsidR="00034FF1">
        <w:t xml:space="preserve"> </w:t>
      </w:r>
      <w:r>
        <w:t>In-progress permit reviews, expired permits, and approved permits where construction has not yet begun, but are over 180 days old, should be re-evaluated by both the Construction Official and the FPA and take into consideration the latest map information before floodplain permits and construction permits are issued or extended.</w:t>
      </w:r>
    </w:p>
    <w:p w14:paraId="354F34F3" w14:textId="77777777" w:rsidR="000C04CC" w:rsidRDefault="000C04CC" w:rsidP="003F2A18">
      <w:pPr>
        <w:spacing w:after="0"/>
        <w:contextualSpacing/>
        <w:jc w:val="both"/>
      </w:pPr>
    </w:p>
    <w:p w14:paraId="6B31521D" w14:textId="5080122C" w:rsidR="00041F7A" w:rsidRDefault="00B44873" w:rsidP="008B4EF6">
      <w:pPr>
        <w:pStyle w:val="Heading3"/>
      </w:pPr>
      <w:bookmarkStart w:id="139" w:name="_Toc123680710"/>
      <w:r>
        <w:t>ASCE 24-14</w:t>
      </w:r>
      <w:r w:rsidR="000C04CC">
        <w:t xml:space="preserve"> Building Classes</w:t>
      </w:r>
      <w:r>
        <w:t xml:space="preserve"> and </w:t>
      </w:r>
      <w:r w:rsidR="000C04CC">
        <w:t>the FHACA Flood Hazard Design Flood Elevation</w:t>
      </w:r>
      <w:bookmarkEnd w:id="139"/>
    </w:p>
    <w:p w14:paraId="6AACC0B4" w14:textId="65FB0CE3" w:rsidR="00C4337A" w:rsidRDefault="00264055" w:rsidP="00C4337A">
      <w:r>
        <w:t xml:space="preserve">ASCE 24-14 requirements for construction according to </w:t>
      </w:r>
      <w:r w:rsidR="00C2416C">
        <w:t xml:space="preserve">Flood Design Class for </w:t>
      </w:r>
      <w:r w:rsidR="004F4465">
        <w:t xml:space="preserve">buildings and </w:t>
      </w:r>
      <w:r w:rsidR="00C2416C">
        <w:t>structures.</w:t>
      </w:r>
    </w:p>
    <w:p w14:paraId="2144D76E" w14:textId="5ACE23C0" w:rsidR="00264055" w:rsidRDefault="00C4337A" w:rsidP="003F2A18">
      <w:pPr>
        <w:jc w:val="both"/>
      </w:pPr>
      <w:r>
        <w:fldChar w:fldCharType="begin"/>
      </w:r>
      <w:r>
        <w:instrText xml:space="preserve"> REF _Ref89172714 \h </w:instrText>
      </w:r>
      <w:r>
        <w:fldChar w:fldCharType="separate"/>
      </w:r>
      <w:r>
        <w:t xml:space="preserve">Table </w:t>
      </w:r>
      <w:r>
        <w:rPr>
          <w:noProof/>
        </w:rPr>
        <w:t>5</w:t>
      </w:r>
      <w:r>
        <w:fldChar w:fldCharType="end"/>
      </w:r>
      <w:r>
        <w:t xml:space="preserve"> </w:t>
      </w:r>
      <w:r w:rsidR="00583D66">
        <w:t xml:space="preserve">in Chapter 3 </w:t>
      </w:r>
      <w:r w:rsidR="004F4465">
        <w:t xml:space="preserve">describes the flood design class of buildings and structures. </w:t>
      </w:r>
      <w:r w:rsidR="00C2416C">
        <w:t>Generally, the classes are grouped as follows:</w:t>
      </w:r>
    </w:p>
    <w:p w14:paraId="1E5CCD18" w14:textId="3A978274" w:rsidR="00C2416C" w:rsidRDefault="00C2416C">
      <w:pPr>
        <w:numPr>
          <w:ilvl w:val="0"/>
          <w:numId w:val="21"/>
        </w:numPr>
        <w:jc w:val="both"/>
      </w:pPr>
      <w:r>
        <w:t xml:space="preserve">Class </w:t>
      </w:r>
      <w:r w:rsidR="00AF5D4B">
        <w:t>I</w:t>
      </w:r>
      <w:r>
        <w:t>: Temporary and uninhabited accessory structures</w:t>
      </w:r>
    </w:p>
    <w:p w14:paraId="719BB472" w14:textId="541FD9D8" w:rsidR="00C2416C" w:rsidRDefault="00C2416C">
      <w:pPr>
        <w:numPr>
          <w:ilvl w:val="0"/>
          <w:numId w:val="21"/>
        </w:numPr>
        <w:jc w:val="both"/>
      </w:pPr>
      <w:r>
        <w:t xml:space="preserve">Class </w:t>
      </w:r>
      <w:r w:rsidR="00AF5D4B">
        <w:t>II</w:t>
      </w:r>
      <w:r>
        <w:t>: Residential and Commercial</w:t>
      </w:r>
    </w:p>
    <w:p w14:paraId="00A5A82F" w14:textId="2BE78B34" w:rsidR="00C2416C" w:rsidRDefault="00C2416C">
      <w:pPr>
        <w:numPr>
          <w:ilvl w:val="0"/>
          <w:numId w:val="21"/>
        </w:numPr>
        <w:jc w:val="both"/>
      </w:pPr>
      <w:r>
        <w:t xml:space="preserve">Class </w:t>
      </w:r>
      <w:r w:rsidR="00AF5D4B">
        <w:t>III</w:t>
      </w:r>
      <w:r>
        <w:t>: Community Gathering Places such as schools, stadiums, jails</w:t>
      </w:r>
    </w:p>
    <w:p w14:paraId="2961A3D8" w14:textId="3DE3B23D" w:rsidR="00264055" w:rsidRDefault="00C2416C">
      <w:pPr>
        <w:numPr>
          <w:ilvl w:val="0"/>
          <w:numId w:val="21"/>
        </w:numPr>
        <w:ind w:left="1440"/>
        <w:jc w:val="both"/>
      </w:pPr>
      <w:r>
        <w:t xml:space="preserve">Class </w:t>
      </w:r>
      <w:r w:rsidR="00AF5D4B">
        <w:t>IV</w:t>
      </w:r>
      <w:r>
        <w:t>: Critical Facilities such as hospitals, fire, police, and utilities</w:t>
      </w:r>
    </w:p>
    <w:p w14:paraId="1E41506E" w14:textId="5C45F800" w:rsidR="00C17E7F" w:rsidRDefault="00C2416C" w:rsidP="00D23633">
      <w:pPr>
        <w:spacing w:after="0"/>
        <w:jc w:val="both"/>
      </w:pPr>
      <w:r>
        <w:t>FPAs must be aware of the</w:t>
      </w:r>
      <w:r w:rsidR="00AF5D4B">
        <w:t>se</w:t>
      </w:r>
      <w:r>
        <w:t xml:space="preserve"> class types</w:t>
      </w:r>
      <w:r w:rsidR="00057BF3">
        <w:t xml:space="preserve"> </w:t>
      </w:r>
      <w:r>
        <w:t xml:space="preserve">and the ASCE requirements when assessing </w:t>
      </w:r>
      <w:r w:rsidR="000C04CC">
        <w:t>FH</w:t>
      </w:r>
      <w:r>
        <w:t xml:space="preserve">DFE determinations. For example, Class </w:t>
      </w:r>
      <w:r w:rsidR="00AF5D4B">
        <w:t>IV</w:t>
      </w:r>
      <w:r>
        <w:t xml:space="preserve"> facilities must elevate or floodproof to the 0.2%</w:t>
      </w:r>
      <w:r w:rsidR="00F1504C">
        <w:t xml:space="preserve"> annual</w:t>
      </w:r>
      <w:r w:rsidR="00B4711C">
        <w:t xml:space="preserve"> </w:t>
      </w:r>
      <w:r w:rsidR="00F1504C">
        <w:t>chance</w:t>
      </w:r>
      <w:r w:rsidR="00B4711C">
        <w:t xml:space="preserve"> floodplain</w:t>
      </w:r>
      <w:r>
        <w:t xml:space="preserve"> or 500-year flood event if it is the highest elevation</w:t>
      </w:r>
      <w:r w:rsidR="001C41D9">
        <w:t xml:space="preserve"> when compared to 1% annual</w:t>
      </w:r>
      <w:r w:rsidR="00B4711C">
        <w:t xml:space="preserve"> </w:t>
      </w:r>
      <w:r w:rsidR="001C41D9">
        <w:t>chance elevations with freeboard</w:t>
      </w:r>
      <w:r>
        <w:t>.</w:t>
      </w:r>
      <w:r w:rsidR="00AF5D4B">
        <w:t xml:space="preserve"> </w:t>
      </w:r>
      <w:r w:rsidR="00ED6348">
        <w:fldChar w:fldCharType="begin"/>
      </w:r>
      <w:r w:rsidR="00ED6348">
        <w:instrText xml:space="preserve"> REF _Ref88493768 \h </w:instrText>
      </w:r>
      <w:r w:rsidR="00FA1B5E">
        <w:instrText xml:space="preserve"> \* MERGEFORMAT </w:instrText>
      </w:r>
      <w:r w:rsidR="00ED6348">
        <w:fldChar w:fldCharType="separate"/>
      </w:r>
      <w:r w:rsidR="000F0580">
        <w:t xml:space="preserve">Table </w:t>
      </w:r>
      <w:r w:rsidR="000F0580">
        <w:rPr>
          <w:noProof/>
        </w:rPr>
        <w:t>9</w:t>
      </w:r>
      <w:r w:rsidR="00ED6348">
        <w:fldChar w:fldCharType="end"/>
      </w:r>
      <w:r w:rsidR="00AF5D4B">
        <w:t xml:space="preserve">, below, provides a summary of elevation requirements for structures in both A </w:t>
      </w:r>
      <w:r w:rsidR="00B4711C">
        <w:t xml:space="preserve">Zones </w:t>
      </w:r>
      <w:r w:rsidR="00AF5D4B">
        <w:t>and Coastal High Hazard Zones (V and Coastal A Zones), attendant utilities, dry and wet floodproofing, and materials.</w:t>
      </w:r>
      <w:r w:rsidR="00034FF1">
        <w:t xml:space="preserve"> </w:t>
      </w:r>
      <w:r w:rsidR="00ED6348">
        <w:fldChar w:fldCharType="begin"/>
      </w:r>
      <w:r w:rsidR="00ED6348">
        <w:instrText xml:space="preserve"> REF _Ref88493768 \h </w:instrText>
      </w:r>
      <w:r w:rsidR="00FA1B5E">
        <w:instrText xml:space="preserve"> \* MERGEFORMAT </w:instrText>
      </w:r>
      <w:r w:rsidR="00ED6348">
        <w:fldChar w:fldCharType="separate"/>
      </w:r>
      <w:r w:rsidR="000F0580">
        <w:t xml:space="preserve">Table </w:t>
      </w:r>
      <w:r w:rsidR="000F0580">
        <w:rPr>
          <w:noProof/>
        </w:rPr>
        <w:t>9</w:t>
      </w:r>
      <w:r w:rsidR="00ED6348">
        <w:fldChar w:fldCharType="end"/>
      </w:r>
      <w:r w:rsidR="00ED6348">
        <w:t xml:space="preserve"> </w:t>
      </w:r>
      <w:r w:rsidR="00AF5D4B">
        <w:t>refers to the DFE, which is equivalent to the FHDFE in New Jersey or the LDFE specified by municipal ordinance, whichever is higher</w:t>
      </w:r>
      <w:r w:rsidR="004F4465">
        <w:t>.</w:t>
      </w:r>
      <w:r w:rsidR="00AF5D4B">
        <w:t xml:space="preserve"> </w:t>
      </w:r>
      <w:r w:rsidR="00A138ED">
        <w:t>Refer to Table 5 in Chapter for difference between DFE, LDFE, and FHDFE.</w:t>
      </w:r>
    </w:p>
    <w:p w14:paraId="4463FA11" w14:textId="3D31C48F" w:rsidR="008B4EF6" w:rsidRDefault="008B4EF6">
      <w:r>
        <w:br w:type="page"/>
      </w:r>
    </w:p>
    <w:p w14:paraId="72C6217D" w14:textId="7D17F41D" w:rsidR="003D1EC3" w:rsidRDefault="003D1EC3" w:rsidP="008B4EF6">
      <w:pPr>
        <w:pStyle w:val="NoSpacing"/>
      </w:pPr>
      <w:bookmarkStart w:id="140" w:name="_Ref88493768"/>
      <w:bookmarkStart w:id="141" w:name="_Toc88499365"/>
      <w:r w:rsidRPr="00C17E7F">
        <w:rPr>
          <w:color w:val="224E71"/>
        </w:rPr>
        <w:lastRenderedPageBreak/>
        <w:t xml:space="preserve">Table </w:t>
      </w:r>
      <w:r w:rsidR="00905AC4" w:rsidRPr="00C17E7F">
        <w:rPr>
          <w:color w:val="224E71"/>
        </w:rPr>
        <w:fldChar w:fldCharType="begin"/>
      </w:r>
      <w:r w:rsidR="00905AC4" w:rsidRPr="00C17E7F">
        <w:rPr>
          <w:color w:val="224E71"/>
        </w:rPr>
        <w:instrText xml:space="preserve"> SEQ Table \* ARABIC </w:instrText>
      </w:r>
      <w:r w:rsidR="00905AC4" w:rsidRPr="00C17E7F">
        <w:rPr>
          <w:color w:val="224E71"/>
        </w:rPr>
        <w:fldChar w:fldCharType="separate"/>
      </w:r>
      <w:r w:rsidR="000F0580" w:rsidRPr="00C17E7F">
        <w:rPr>
          <w:noProof/>
          <w:color w:val="224E71"/>
        </w:rPr>
        <w:t>9</w:t>
      </w:r>
      <w:r w:rsidR="00905AC4" w:rsidRPr="00C17E7F">
        <w:rPr>
          <w:noProof/>
          <w:color w:val="224E71"/>
        </w:rPr>
        <w:fldChar w:fldCharType="end"/>
      </w:r>
      <w:bookmarkEnd w:id="140"/>
      <w:r w:rsidRPr="00C17E7F">
        <w:rPr>
          <w:color w:val="224E71"/>
        </w:rPr>
        <w:t>.</w:t>
      </w:r>
      <w:r w:rsidR="00034FF1" w:rsidRPr="00C17E7F">
        <w:rPr>
          <w:color w:val="224E71"/>
        </w:rPr>
        <w:t xml:space="preserve"> </w:t>
      </w:r>
      <w:r>
        <w:t xml:space="preserve">The </w:t>
      </w:r>
      <w:r w:rsidRPr="003D1EC3">
        <w:t>ASCE</w:t>
      </w:r>
      <w:r>
        <w:t xml:space="preserve"> 24-14</w:t>
      </w:r>
      <w:r w:rsidRPr="003D1EC3">
        <w:t xml:space="preserve"> Flood Resistant Design and Construction </w:t>
      </w:r>
      <w:r>
        <w:t>minimum elevation requirements based on the</w:t>
      </w:r>
      <w:r w:rsidRPr="003D1EC3">
        <w:t xml:space="preserve"> flood design class of buildings and structures. Highlights of ASCE 24-14 from FEMA can</w:t>
      </w:r>
      <w:r w:rsidR="008B4EF6">
        <w:t xml:space="preserve"> </w:t>
      </w:r>
      <w:r w:rsidRPr="003D1EC3">
        <w:t xml:space="preserve">be found in the link: </w:t>
      </w:r>
      <w:hyperlink r:id="rId146" w:history="1">
        <w:r w:rsidRPr="00C17E7F">
          <w:rPr>
            <w:rStyle w:val="LinkChar"/>
          </w:rPr>
          <w:t>https://www.fema.gov/sites/default/files/2020-07/asce24-14_highlights_jan2015.pdf</w:t>
        </w:r>
      </w:hyperlink>
      <w:r w:rsidRPr="003D1EC3">
        <w:t>.</w:t>
      </w:r>
      <w:bookmarkEnd w:id="141"/>
    </w:p>
    <w:p w14:paraId="2D8D3C2E" w14:textId="02922F6B" w:rsidR="00C4337A" w:rsidRDefault="00ED6348" w:rsidP="00695316">
      <w:pPr>
        <w:spacing w:after="0"/>
      </w:pPr>
      <w:r>
        <w:rPr>
          <w:noProof/>
        </w:rPr>
        <mc:AlternateContent>
          <mc:Choice Requires="wpg">
            <w:drawing>
              <wp:inline distT="0" distB="0" distL="0" distR="0" wp14:anchorId="2FABD516" wp14:editId="77E5BEF2">
                <wp:extent cx="5972175" cy="6581643"/>
                <wp:effectExtent l="0" t="0" r="9525" b="0"/>
                <wp:docPr id="113" name="Group 113"/>
                <wp:cNvGraphicFramePr/>
                <a:graphic xmlns:a="http://schemas.openxmlformats.org/drawingml/2006/main">
                  <a:graphicData uri="http://schemas.microsoft.com/office/word/2010/wordprocessingGroup">
                    <wpg:wgp>
                      <wpg:cNvGrpSpPr/>
                      <wpg:grpSpPr>
                        <a:xfrm>
                          <a:off x="0" y="0"/>
                          <a:ext cx="5972175" cy="6581643"/>
                          <a:chOff x="0" y="0"/>
                          <a:chExt cx="5972175" cy="6581643"/>
                        </a:xfrm>
                      </wpg:grpSpPr>
                      <wpg:grpSp>
                        <wpg:cNvPr id="104" name="Group 104"/>
                        <wpg:cNvGrpSpPr/>
                        <wpg:grpSpPr>
                          <a:xfrm>
                            <a:off x="0" y="0"/>
                            <a:ext cx="5972175" cy="6195695"/>
                            <a:chOff x="0" y="0"/>
                            <a:chExt cx="5972175" cy="6195695"/>
                          </a:xfrm>
                        </wpg:grpSpPr>
                        <pic:pic xmlns:pic="http://schemas.openxmlformats.org/drawingml/2006/picture">
                          <pic:nvPicPr>
                            <pic:cNvPr id="102" name="Picture 102"/>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28575" y="0"/>
                              <a:ext cx="5943600" cy="6195695"/>
                            </a:xfrm>
                            <a:prstGeom prst="rect">
                              <a:avLst/>
                            </a:prstGeom>
                          </pic:spPr>
                        </pic:pic>
                        <wps:wsp>
                          <wps:cNvPr id="103" name="Rectangle 103"/>
                          <wps:cNvSpPr/>
                          <wps:spPr>
                            <a:xfrm>
                              <a:off x="0" y="114300"/>
                              <a:ext cx="2352675"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7" name="Text Box 2"/>
                        <wps:cNvSpPr txBox="1">
                          <a:spLocks noChangeArrowheads="1"/>
                        </wps:cNvSpPr>
                        <wps:spPr bwMode="auto">
                          <a:xfrm>
                            <a:off x="146649" y="6176513"/>
                            <a:ext cx="5779135" cy="405130"/>
                          </a:xfrm>
                          <a:prstGeom prst="rect">
                            <a:avLst/>
                          </a:prstGeom>
                          <a:noFill/>
                          <a:ln w="9525">
                            <a:noFill/>
                            <a:miter lim="800000"/>
                            <a:headEnd/>
                            <a:tailEnd/>
                          </a:ln>
                        </wps:spPr>
                        <wps:txbx>
                          <w:txbxContent>
                            <w:p w14:paraId="74F3DFE3" w14:textId="240CF8B0" w:rsidR="00D029EC" w:rsidRPr="003F2A18" w:rsidRDefault="00D029EC">
                              <w:pPr>
                                <w:rPr>
                                  <w:i/>
                                  <w:iCs/>
                                  <w:color w:val="44546A" w:themeColor="text2"/>
                                  <w:sz w:val="18"/>
                                  <w:szCs w:val="18"/>
                                </w:rPr>
                              </w:pPr>
                              <w:r>
                                <w:rPr>
                                  <w:i/>
                                  <w:iCs/>
                                  <w:color w:val="44546A" w:themeColor="text2"/>
                                  <w:sz w:val="18"/>
                                  <w:szCs w:val="18"/>
                                </w:rPr>
                                <w:t>Reminder</w:t>
                              </w:r>
                              <w:r w:rsidRPr="003F2A18">
                                <w:rPr>
                                  <w:i/>
                                  <w:iCs/>
                                  <w:color w:val="44546A" w:themeColor="text2"/>
                                  <w:sz w:val="18"/>
                                  <w:szCs w:val="18"/>
                                </w:rPr>
                                <w:t>:</w:t>
                              </w:r>
                              <w:r>
                                <w:rPr>
                                  <w:i/>
                                  <w:iCs/>
                                  <w:color w:val="44546A" w:themeColor="text2"/>
                                  <w:sz w:val="18"/>
                                  <w:szCs w:val="18"/>
                                </w:rPr>
                                <w:t xml:space="preserve"> The higher of the Flood Hazard Design Flood Elevation (FHDFE) or the ordinance Local Design Flood Elevation (LDFE) must be used.</w:t>
                              </w:r>
                            </w:p>
                          </w:txbxContent>
                        </wps:txbx>
                        <wps:bodyPr rot="0" vert="horz" wrap="square" lIns="91440" tIns="45720" rIns="91440" bIns="45720" anchor="t" anchorCtr="0">
                          <a:noAutofit/>
                        </wps:bodyPr>
                      </wps:wsp>
                    </wpg:wgp>
                  </a:graphicData>
                </a:graphic>
              </wp:inline>
            </w:drawing>
          </mc:Choice>
          <mc:Fallback>
            <w:pict>
              <v:group w14:anchorId="2FABD516" id="Group 113" o:spid="_x0000_s1026" style="width:470.25pt;height:518.25pt;mso-position-horizontal-relative:char;mso-position-vertical-relative:line" coordsize="59721,6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ZyZfAQAAHEMAAAOAAAAZHJzL2Uyb0RvYy54bWy8V11PGzkUfV9p/4M1&#10;7yWZJJOQiFCxUFAltkWFVZ8djydj1WPP2g5J9tfvsT0OIaTbgqpFYvDH9fW5x/cem7P3m0aSR26s&#10;0Gqe5Sf9jHDFdCnUcp799XD97jQj1lFVUqkVn2dbbrP357//drZuZ3ygay1LbgicKDtbt/Osdq6d&#10;9XqW1byh9kS3XGGy0qahDl2z7JWGruG9kb1Bvz/urbUpW6MZtxajV3EyOw/+q4oz97mqLHdEzjNg&#10;c+Frwnfhv73zMzpbGtrWgnUw6BtQNFQobLpzdUUdJSsjXrhqBDPa6sqdMN30dFUJxkMMiCbvH0Rz&#10;Y/SqDbEsZ+tlu6MJ1B7w9Ga37NPjjWnv2zsDJtbtElyEno9lU5nG/wVKsgmUbXeU8Y0jDIPFdDLI&#10;J0VGGObGxWk+Hg0jqawG8y/WsfrDD1b20sa9Z3B2nQgTuO8MESVyrj/KiKINkivwRfxAF8yvjS6f&#10;FuNp8ZbonlZ+J7pWsBl+uxNG68UJ/7gSsMqtDM86J81P+Wio+bZq3yEZW+rEQkjhtqGwkHYelHq8&#10;E+zOxM4+6YNEOub9tqB94Knxi7xdXEV9VLeafbNE6cuaqiW/sC2qEufmrXvPzUP32ZYLKdprIaXP&#10;Q9/ugkMFH1TAEX5idV1ptmq4clEuDJeIUytbi9ZmxMx4s+DIIvOxDIDozDrDHav9hhU2/gKwHuje&#10;RED5BMyHYFFAR0pmcFr42jhWNqPhuA9BCmVzJD1AnLHuhuuG+AYAAgfOhM7o463tECWTjscIIqAD&#10;Jl8n0FSbKEPvBWmvko37mrYcELzb/UwYpkzwVOGEpc+FIAKd5U5d7Pd4AhHgKM9HQ3ACtuks6ctg&#10;WAzGSV8CncFgV0av5AmnqKUoU0aFa4ZfSkMeKS6IxTIm5YGVVB7RqxcCo18JGUtxh5bbSu79SfWF&#10;V1AwiOggHOwBGMoYsjaPUzUtecRY9PETSgeQ/C3p4Yf8DA6955i2ne/OQbKMTpLvmNidfaA9XJk7&#10;YP3/AhYX87Qi7KyV2y1uhNLmmAOJqLqdo30iKVLjWVrocgt9NxqZj+SwLbsWKINbat0dNbihMYhX&#10;h/uMTyX1ep7prpWRWpt/jo17e1QAZjOyxo0/z+zfK+oFU35UqI1pPhrBrQudUTEZoGP2Zxb7M2rV&#10;XGrkTB7Qhaa3dzI1K6Obr3icXPhdMUUVw97zjDmTOpcuvkTwvGH84iKYRSW+Vfct9Dseni/zh81X&#10;atpOCxyq45NO9fhCEqKtPw+lL1ZOVyLoxROvHd/QhtDqLv3/STDwXEiC8eCr/A+9IeHm8PigK14t&#10;iNtgOMVv24MbxBi9rjktcWgxk/aWxii8FJLF+k9d4llAwUHIw4MHTT4aj0fTID3jfDIu8u7lkrSn&#10;mEym+bB724z6mE+FlxwlAf4pjfbH4YUn6JtUBEk7LQZFQLY30wiHF7EUzTw79bXeCaKP94Mqw2JH&#10;hYzt4xrjNosNDJ8OfFdIv7YGUkq7g4R+TerhXRvUq3uD+4fzfj8k6NN/Cuf/AgAA//8DAFBLAwQK&#10;AAAAAAAAACEABSjfV6COAgCgjgIAFAAAAGRycy9tZWRpYS9pbWFnZTEucG5niVBORw0KGgoAAAAN&#10;SUhEUgAAAvMAAAMTCAIAAACjVA+2AAAAAXNSR0IArs4c6QAA/8pJREFUeF7snXVAFM8XwK/o7m6U&#10;EpAQCUExUMJAUcHu7u7u/iq22AKiqKhgI5IqCIKEtEp3x8HFb++OuNg77uDI38w/yt7Mm/c+83b2&#10;7ezsPiSRSESAAggAAoAAIAAIAAKAwIAggBoQVgAjAAFAABAABAABQAAQIBEAkQ3wA0AAEAAEAAFA&#10;ABAYOARAZDNwxhJYAggAAoAAIAAIAAIgsgE+AAgAAoAAIAAIAAIDhwCIbAbOWAJLAAFAABAABAAB&#10;QABENsAHAAFAABAABAABQGDgEACRzcAZS2AJIAAIAAKAACAACIDIBvgAIAAIAAKAACAACAwcAkjw&#10;pb6BM5jAkgFHAIlEDjibgEGAACAACHSVAOvQBUQ2XeUL2gMC3UcAimy2bNnSffL7u+QzZ84APiwG&#10;EfBh7eGAT/+aAU6fPt12s8c6sgFPo/rXyAJtAQFAABAABAABQIAVARDZAP8ABAABQAAQAAQAgYFD&#10;AEQ2A2csgSWAACAACAACgAAgACIb4AOAACAACAACgAAgMHAIgB3EA2csgSUDj0A37iDGqFo6msqj&#10;qZkRa9K/BGeIW40fKlOV/Ck0rZbYFaJIaaNxNpronKh3sUWErghi0bb7doAyw5PUoGYN+CAQgE+H&#10;Lt3hGfYlrbZDIawqtJ5hL97EUlfjU4c8VJayaEEk4LA1JdmJP9NKsByfzWRB3JgKumQldWOwg5hr&#10;KIEgQGBgEsDI6lnb0BaroaoiaB4FAysbKyMVwa6ajRLTNLO2shgk1S8XhpngQSEBH7JjAD4dnh89&#10;dobRakLx0JYywnbkGCe3xRvXu5txfB5yz9U7RMX9Cv1y0uE+BiAREPi/JECoivE+dby1nLwZko9n&#10;4IAWklHVGqSpKM5L920d+B+QPOJKmppKEvwDYG5hBw+CGR8mxwGfFg/7P+ADWcqOC3XHGUaoiH5w&#10;6viJU2c97wX9KkNKD5082Vys5QTGiMhpaGupSgtQn6JIHlEFjUE6g9QVRHkoI0Ss++n/37n/vL+W&#10;taz28IgpamqrywigkGgefn4+cjXS//h5UAiUkKy6lqaiWEvbXp9N0QcOHOh1JYACgAAgAEvg4MGD&#10;1tbW3QIHo2gyaog09k/Ux7i8+gZyacTiiEheFVM7PcmajKjv2XVIkUHj5y+fO3HkcPNhljZW+uLV&#10;WakF9dA8x+wHHmW7BWsWOI8YbmkzXEeUR0RKFFEQH5ZU0l1PoyIjI7uJDxM8CLb4MOUG+JD95/+A&#10;D2lZq6fOsI9fkqimiBYPbcyO+vQzv7a2qvhPWo38cCNlGd6y77G5CGXbuSsXTrazGDbc2spYuiYj&#10;Jb+OiODXHLd0zXxHm2FmZhaWI4ZpEv4mZlcRhIfN2brIUb0xPjq7jkfRdsGahS62FsOshuvJqlnP&#10;nD5a4uOXZFHrJXtWumhKyNpOnWZvaWFpbSpfnZyQ39AtUxYC4eDgAE2JFOGsQ5cBcF/VTQyBWEBg&#10;4BNAihpP37iZUjYuGqVIMx8gRYZO9hitzV8S/fzOrUcf05sVLKbNGq2Ehi5M8D8gZW0mT9ARwWaH&#10;+Ny+96FYXEGwn88vLPEwx8CUG+BD8h/mfjXQ+EATSF84wxrz80uJSJSkrDRaeZSbk75oRezz27f9&#10;f1RKmEyeYimJRAob24/S4M0Le3D1yi3/mBJeJQsrfWHqFVrozHZ11BVtzAz29rr3vlBBW5Zqgx6S&#10;X2OwaOKTW3eDUmpQEgbWJn1h3uznM09fQAh0AAT6MQEUGo2hFB40ijawEdQ10RNGVP54+SwyOfXn&#10;hyefMnE8CiYmyhhmP4hqaithCKXRQW9jfydHBHxO5XzTYl8jyRwPAskMgwgzbkKAD8l//p/4QP7c&#10;B84wPA4PLZRhMLyy+vryGPyfiKColJSvgeGZeD4NfR1hBL65GY/gkTe0tTFWRaY8PXf4pG8c9esD&#10;SIrnlkS/eR+XCp3ZH1IaqVdh8WU/P3xKSE8Oj/vbTEQKCveFkxhENn1hFIAOgEDvECBWx/meOUkp&#10;p24G59I8NRIWE0YjiVXl5eSjxLqKynoiUkhEBMnkB1EBAX4UElFXW0tu0FRd3cDx6xi9g4FZryzx&#10;IJhhYMoN8CH5j+j/Dx/SadMHzjCUsIgQEkGsr60XFhZEItAazlsPHT58eMekQdD6q6i4OKoh/u2L&#10;r3/qhVQNbRymzlu9fddqJx2oRXuheG59bQ35zG6uraV93NRQW0f6gdjchCM9qu4LJzGIbPrCKAAd&#10;AIG+R4BYU1mDJyLFpWUwJOWQIlKSgkhidWUVnskPlbW1dVADMQlx8rTCLyYu0CcmuW5Cy4xPZTUz&#10;bnWAD+Q/gE+rQ/bQGcanaqwnjSJU/ckoqqutJxJx2e+vnIXKxVsPHt295RNRgOcRJBbFBt48deLS&#10;7cdB33MaBVVH2A6hejmSWFNVDa3GSMrJ85JmAjFFeRGaM5tApNwS9aEbGRDZdNO0B8QCAv2dQEPq&#10;z9+1CHGzyTPsTY0tnd3HaKKxf6N/5BGY/VCXnpLViBA3dXG1MTEbO23sYL6BHNkgmGJgyg3wIflP&#10;HeDTMjV04xmGFNZxmDNv3ryFS9dvWWInj6xL/Rya1VSUnFKEx6hbjjPTVNUbNWXWnHlThkoQUTKW&#10;s9asWrloiqkMqqG6BktAEBtra5up5i9s6s+UGoSo2bSF010mz1s0ToPmO1h9caIDkU1fHBWgEyDQ&#10;BwgQa34+e/Q+qVLE0NFjzjQ7NUJ2qI9PWDE07zH5gVj5PeBFbAlS0WKKxzQLnqSfeYzvkPcBu7il&#10;AlMMTLkBPiT/Ye5X/198oDWO7jvDkHwyWkMMDYfoakkjy1Ij/L18vkEvb+Nzgx+/SigXNhjvMXfq&#10;MJm632+fBP/FE/JDnrxKKBPUH++xYIH7aE1kbtTzd8lNVOcJse5XgPf75FKMqqmFDjox/Fc1EUHo&#10;rhceuXJ+gm8QcwUjEAIIdAuBbvwGMfv68ojIyIhhGsqKKhpoJzP4H1ACknIS6Oqikrruj2u67xvE&#10;7ONBMOPD5Djg08IW8Gl1sh4+w5C8orKyYuj60qLyhvZzFAlpISvOR6wvKyqrpzt1kdKGY4Yp4Msz&#10;475nVhJ5hnjsnmtcF7rjdCAHpwk3qoJvEHODIpABCAACEIHmmpL83AL6sIbpD4SG8oL8nghr+srg&#10;MOPD5Djg0zJwgE+rB/fwGUZsqi7KzcmnDmsgTYjNNcV5OTn5DGENScsmfhWrMU5T586f4zbNY/FE&#10;Q0FEdVZGXzkB4fQAT6P68ugA3QABQAAQAAQAgd4lQKyO8X/49kdWFb+qrp6GaF1G1PMHQWm9qxPr&#10;3kFk05dHB+gGCAACgAAgAAj0NgFiddpn3+vnTx49cuTYqYu3n3/N6dufdACRTW97DOgfEAAEAAFA&#10;ABAABLhHgP3Ipu7Xg42Thumoqmgaj154+nNhj2yMbswKuvksGcc9exkkNSVcdjNWVzNeF1jHUS/Y&#10;8KNuO15XcdSGrjI+9daSJbdSYbZZtprdUqMrnUBtGU2s/7TfcdTI1jJq7JYABC7xyoJVD/5ytueT&#10;AULduz0TIMGjRtmPdfHYcCkkn82hY46Cpe34wi//LZ9gNkhFRdvMad29hFqodqcM6RThmuiLi50n&#10;jB/vOHP/m4IeOR06pSZoBAgAAoDA/xkBdiMbXPzphdvjDLbdCQzyPjCm9LLHau+i7p/M698fWulf&#10;LMmukp0Yu6bYh9d+mZ949Xy3vRAnzXFpnwJS8ZICnLShrwtlFHFdMAbmywBtZrfU6EonUGDDYCIu&#10;6dPzX8JjV65pKWtnDCOURwZ+rhOV4egzBQwQmhI+Pk8UGbdy9eoVC5y1/3pOnXjwK5Yd7ZmiYNGY&#10;UBK4bsy0q2W2271evryzWT922/SdwXWdMoQdFRnriAxbvG4CJin4nd/hGU4bXsNkye6c3G5sxadu&#10;PWlKS5k8yWWC/XAdmU59c4YsaPLIwTTJZbpR8Z4RDfCw5gz49Iwfgl66ToDdoAFfWFAqaerkaG1o&#10;aOm64+zh2ap46Jvr+Jw3h2ba6GkNHjb18CdSpMNwoE1DXNx/i7ZdvLJqrOEgg3G73kIfxWCojM+4&#10;vWz2ue9NCELJh/0zl3j6npyz41VJ4u3jz9qCqKboc3M3nTg5z8bQcPQa3wzSikB94sONE4fpaGgO&#10;GbX42g/orr0p6/muyeY6OsM8zt07tXj/uzqmWjV9O+Ox4n5aVfTDgByBfP+drhY6GoPMJu1+lQMt&#10;XeDiLi7eceGsh7nh3IetC1S4Py/3TIFEW8475x2Vp2dmyMtgcGXU+VmWOuqaBqMWX48jLQPh894e&#10;cScxMnc7GVZOaBc769DVc6Hl4rx0NtXHnGs1O+frw/OkGtgMBt0YYLaBpq3cQGWieMtHJQllsbEF&#10;ptNWuU+nFLfJForNsTEp2mamSPqeEAx9IxghtPZNKI2NKzCevBwSPHPOysOPPGdW+j6KwsLwp6PU&#10;9J1iKP3QQYPA1ND68KOb/dWOBD7ePcPOxMR21okrJ6YqYatbDOFncAuGgaE/0PFQMpxuQsZrHwee&#10;c1JC1/309HBc/7KvBzdIHgUDK5uWMsJ25Bgnt8Ub17ubSbE7DbQSoAiyMlKh+k5p1yej3pYA8LAe&#10;AcCntz0U9M82AXanNL5Ra7drP3c1Gb/W80NW4+C5Z8/P1yPEHXPf8FVv3XXf25uUX6099LmG/kD7&#10;/TqhICzg8bVbX3U3Xr/q1nDjxoeGJobKaA37oWXXLz77emPxqvc6C+dYD9MQJZrMWOdmLt2iJiE/&#10;7IX/o7fljkf/W6v4YdOBgFp8yrWNR1PNdt556n3I+OfeU0HFobtd10Xqbrpxa4vis80HY5olkUy1&#10;QsubD5FF6LqsXmpfdWTaqg+yi/57eG25xPOV259VQgq/8H8QUDDx9M1djrLk/rExh6ev+Ki+4cbN&#10;9SK+Fz+rmppg6EU35D3cd75m+vWnD/YNTT3v+a4Kl3TWY8lruZXXHp13Lju/+3ZmbqvYa/OIn+Ma&#10;xYTobXotNLTFbJP68FexjWLI8H2MutHBbBvverrKLwVaTXTU5WmpBV38E5EF7/a1rNisP/uhuDnr&#10;R6KAsX7GAbqe6MU9q2SE0H5xa4r98VvTfJhESz98mhoKFcXFDQz8CXSUyv+FkgwlMgwdo9e0GdoU&#10;7R/UNGXjAq3WVSaM0cLjOxxlyYaYSqfSuUUt/cDQ61DS4VC2dE34e2O6jmZbMXQ9H18P6UCsTbgy&#10;a8LagH7wbTpCRfSDU8dPnDrreS/oVxlSeujkyeZirR8LxojIaWhrqUoLUM0MSB5RBY1BOoPUFURb&#10;fIhY99P/v3P/eX+FPv5FLjxiipra6jICKCSah5+fj4fUmvQ/fuh/KCFZdS1NRbFW/2N7cuqdij2B&#10;h2wZ4MPUffozHy55LUpEzdxh2tzFy5cvnT/TyVJTtGWi64HVUl5ZHTNzIzXRfv0BcXJGGHYK35CV&#10;L36Oenn97JnFZqcN9/r7bRoSevl6Mk6Z7/qBUASiprhQMumVJ+2BtErCGDnKDNkUF5uqvuzJjXXW&#10;vHlZ/OKysrhPdK1JlTXm75jgOXn813EX3++3EcdHoesHT1jsYaveevVq+BGbNWxr8DGPwWgsbvSp&#10;Y/9KkS7T9+8ifPjuf68891uhgDEy8L+Hkpsijs3SRBMGe9zyDjfV/ALTEUUrtLKKMFbMdvaCMUWL&#10;V4ts+nRlhQ4a0cQz+cqqxD/1fLFpGgsDjs0yI2XKIJXGT9fuEZe+ODVnKC9OfOLZN0Vm8iH0oqtF&#10;hwwVP3zjjK/Yzm3BvxV5myI23y1zv3lqjg0fwupF8hYhwc9LWsQ2Pb6eredoxNsQTGtTHpqvxWy5&#10;p5ez9Bw1P117xKgbLcy2Uax9Q1c5uVmBYuJkc74WO/CZPxKaNQ00W7L7INGykqJ1P2L/6Tnle+2n&#10;7Sn5dQBd36nv39FBaBscBC4tJgFpPE2nVZvmrKx8KUVJejdJq0RY0lKqfewOGaoSRD90+k1xl5kY&#10;isD++VOs6TCkdXBaXbiGZMhUQwFNNRq3EOURl6UZGASijkYHwpsl62icOY1+KFt7IOKqCrKzs6k/&#10;Pd7yE7Hhb3RUWtVEpe58fMrOudpRHQK2try8DI8oKyl8glLUnG2sbawvHB1Vw6NsO2uuo74kDxJB&#10;aCyOC7j3JKYYz685buHcMRpQbkwofMNXZ76/fzf4b5PQ0Gnrp2rlvz3n+akYo2g7d6GTrjgGQajP&#10;S/jDY6grFHfvqF/u8EU7Jyv//ZEoOMRUnh+FwFX8enb9YXRrLNSRkr33Oyye71E1vNzDs/3gY6So&#10;JeDDzH36NR8ueC5GwXre4km6YihCMxaH5NUabGBiOvjZtYffS4nk1VKt/Jqo0DTStkLuF4HBTvMX&#10;WEvXfbud9Leas32X3Fem8xLZWrPB//vgef1TIUFMb9K2WyHxTydlHzsdWFWQnIGwnLNmKblsOnFt&#10;p0leJs2BPY6tay3QRS82SWz8FHN+KMb5EZuhYzqklK41uTK+tKCkvoHfzM0Ful4SSn7ENQy11G7f&#10;+oFLiUuWsRmpCR0hlGX8wcoro1+vtne/FFOBkVTTk0Rih5hI//knZmSqTGrTmJT4b7CZcQVcRy3A&#10;6qNjMvWHDcX8Tc4Qs7Ah73ghVKWmFkvKSWXEJkuNn2jYfuXEF6Rk8g630yMdqcvIKtU3NyxnFC1i&#10;dyIs5KRN6c3pFq7X0vA1SSnlRpYmpKCCgBGRFEGktYptSvyRrGhsKsJgkyIijmI2pYYx1AmjbrQw&#10;jVvvhvGMhoj+IJvYGtZAikAX/6whc6CX9yjl8MG5ZqhfMcmqQ2Wy6XqSaUqhP4L4TQeBSnL1j9g/&#10;BsNaI0FCju/VlxgHZ+V0WjchDbQQDaUGsqFGlRl0Q2eKofeaNkOhqJSfH1NTWdGWgq3i7cGFRz4U&#10;xkOGmJo2v6R1C3NTHtouoROW5kBKbodD2XqOoVUW3PsR314i7y8bQkqLixIz3+T3+ph9Xw9raOeK&#10;xvz8UiISJSkrjUIrj3Jz0hetiH1++7b/j0oJk8lTLCVRwsb2ozR488IeXL1yyz+mhFfJwkqfZnMN&#10;UtbG1VFXtDEz2Nvr3vtCBW1Zqr1aSH6NwaKJT27dDUqpQUkYWJtQVj/7TWnHA90GcR8PAvBh6T79&#10;nk/nHB0lb+fmoiuCzf548/jevXsOnHv8oxQhauA43pBxXydKQFpFa7COtrqcSPsqBeMiK0kR+KO0&#10;KiKFDFymWcpg+vVyDdkk9iaamm/39xy+FVNB2jPcVF5Q2igkJsonIS+Nq0QZTJrpaiX44+79DEEd&#10;RdoDfIptc1xN3M+CIRbGUFSA+/3jl5SJmYwUXWuocu23o7N3Fc4/4hB74UoiDtr5+iNdx9yU6ppc&#10;ERebXpSVUUrA5b3c99/v0dPt8iOjeaefuXvxwNJhlb/S5Y1MB2sql3/xf5v6L8F38xbvpiGmqtKM&#10;HbUOZlP890QVs2GiSAlpsfKEaCiZHzbbf+fxSBM3Z8H4+FITK6rABoEWFhOsTP75pwlf9OHg0Vfi&#10;JibS9ARQefvNDJaHyk7aeevRRs1vwXFYXlFhYk763yZ8WciO4YPnP8uJaxFLKIuLrzIwHYRhtCmV&#10;YnZLjcEyMLrRwWy7mDIaMq4ghmxiu/82xcckyZhAqc/aDxEKfiRgh5gaytJT0KY/MlFdgg5C66Mn&#10;6GHdz5hkpaFGAvVVxdlxQRcXuWxNcjqxa7Q8PX/pH3toKP3IJ6PQU9GgGzqlenqvoYoa+K3HWGTe&#10;Pe6bVg8FjeU/rq1Y51WjNrghjmSIciadW+in76MdmJrvtDokCNJpyTiUbbh4ZbQMjVqKBvb9/q1e&#10;SXVIMfPNTwJPjm9ZoezchNYrrfA4PBGBxGB4ULL6+vIY/J+IoKiUlK+B4Zl4Pg19HSF8czMewSNv&#10;aGtjrIpMeXru8EnfuFqqlL5IIU1tJQyhJPrN+7jU5IiADymN1G8W4Mt+fviUkJ4cHvcXyhUsKEyK&#10;AftT6QgPoWt4EIAPS/fp93w64+soReOhSjyEkm+vP6ZXQfdg2KLY188C3gS8iMqlfWkHKTF0xubd&#10;29atWLpk+erNu7YvtCLdOECLrCt27dq4atmSZas37tqxfLQa6RIKf5ROPehFjimuZgI1lXRZVDpj&#10;RW+3YSuyQestPbQMdc1eUUpeSVbOdFeR+9WDDvzikzet4btqqygppb86xmT1AnNZ+gNtCx5NCbG/&#10;NczMSTsyqn7Eluib6WHoW5sW+a2a5zP47MP9m7bNI94++bysoaGxLnjPjFPxrW8OY39C2zgMqw8Y&#10;SEkNWvZ7yrWTk+UMJ7mK3nNUkJaz2PsLLSIoICg3/cBB3c+LLIbN88lsRhmaG/MxqNmmFaEg5meD&#10;obkWGiXvvn1R/XEzeSlZw3VJYzwvL1ZIjE3VNh8GLTG1F6lJK93LDpvKyVke+tEkbGjKaIOV2bS5&#10;2p9mq8nKy5qewa9Y4SAo4rhmBfGChZy0+tS3xof2T/jXKrYp7keqtokJL6NNgi1mx8SQa/DD6UYP&#10;s1VJBkMW8sZSTGwzg5AfG1+ub2pA/Rin4cePdF0zMxV6ChqK9EfUZBggtErG5/6I/5dw0kZcVEJR&#10;f8wa7wbXu++vTVVAMfAXNqKlNCqVgkKGfuiQjF7TPhoolUUXL45KXm8kJy0rqTLhGnqV743Z0nEk&#10;Q0yE6N1CzJhuYMTpdHBQpPNdxqFkPFNros9Mm7jjYxFRdNiWp4EnxvWz9QjKnY2wCBRsEOtraxHC&#10;woJIBFrDeeuhw4cP75g0CI1AioqLN8S/ffH1T72QqqGNw9R5q7fvWu2kQxOeCAjwo5CI+toa8qzb&#10;XFvbQEOqobaO9AOxuQkHxUPIfhbYtONBwuPBdhEPAvBh6T79nE+nLu9oWTkpFLG5KK+w9VkQsTYj&#10;6nNkfFYZzYumaCVzGz3R+uTA21euPYrII4rpWBjLomEXWTteeoU0RUqYu04yRKe+CUqkvnfplA29&#10;34iDjJj42vyM7DKElMYgReG2gKi+MO1fo7SGumTr0grDAVY2dlAZW5L1p0FKW1WMfGHGp50cNTHn&#10;UMIpvZwCpLKWXEvYgav897daVE0VeswPPSb6/vBm4bBVk3QQmVem2D0dF/ZhI+nZFYIdreogU+ol&#10;NDRlaOIZWvWbyv/m4+TVZakWkuhF46pyMnKxklrasi1yCHUFWXkEOS0lEcZXqmFtojWbrAA7urVp&#10;ylFl+uFhbMxwBAZCR47MwJ+BEtOhYy0aW5KZUYpR1FKToNtxQ+MWZBkMXTIc6HAoOzKT+79zNyMm&#10;Uthqye6p2lXh108HZJGmTT4NlzXL7WSrom6cDmgYvW7dWNnswEuP4xsQPBJKCgLY0tw/JUQJWSnB&#10;5opqPkUt7SFWI81VeNP9j95OMlq8m7LPJkJ57m53A2z03dNPUrBISdvlWyZqYH+Q99ks2zlFIzfw&#10;9JWQMiLGwH3PPBPs1xunnmdy89k9VzNicg2PV5IRxJkFHvI+EhvAh5n79E8+XDr9+Yct2j9dtzn+&#10;4eFHCQzb+Sg+2rLDDbpX4BFV0tLWVNPUNzPTEq2MuHHmvfjsne5D0JV/fyenZWSm/f79r6KZiBAw&#10;nQdzlFphlIz14jWT5NIeX3pcYbdpxQje6NvH/eE+tsYlKzsnplsyYqKFFXUMDXWowhpIOUH5wbrt&#10;YQ3cAVYWMLSmrcwno6nTEtaQopO42GxdM2M+QXnttrAGOowRV9WihDWkmZqv8OXy4Soqygomh+uW&#10;HlhIDmvY1EpIfrAey7AGksMrqUYT1sCIxoip6Bq0hTVQBZSQgvZguLCGmU20ZpP1Z0e3NnYcVaYf&#10;HsbGDEdgIHTkpgwDzUCJ6dCxFs0no2WgxxDW0LsFWQZDlwwH6LVkVLIjO/vF70hhHYc58+bNW7h0&#10;/ZYldvLIutTPoVk4QlFyShEeo245zkxTVW/UlFlz5k0ZKoGUsZy1ZtXKRVOgx5cN1TVYAoLYWFsL&#10;TZVtBZv6M6UGIWo2beF0l8nzFo2D+T5Tv6DSpiQX8FAZPODwIACfbvbn5qqqWiKSV0JKvHWFEyky&#10;xMF13DBtKZrbN6SwrvOaXbvWL5rpaKklTr7SEYgI+EXWjpZekUImThO0+evKmlVHOttoQKuyfKoW&#10;Tjaa3WxqN4pn62lUN/bPgWi+UYfeXnKTZNkCY7zlY2ZqxJu33zKyvxywE+dAfK9UZcemXlGs5zvt&#10;b0PX84S41SMSCgeHGBoO0dWSRpalRvh7+XwjvbCEzw1+/CqhXNhgvMfcqcNk6n6/fRL8tzk/5Mmr&#10;hDJB/fEeCxa4j9ZE5kY9f5fcRKUKse5XgPf75FKMqqmFDjox/Fc1EUEgdP9XPLlFg0FOT+DpNuV7&#10;QDDg082Q8f+S02oIKGVzWx3KXn1+dduxo6zGTbLT5qd6mouUHjbWVpW/4Mv1o/sOng1MxxIRRCIB&#10;wSNILIoNvHnqxKXbj4O+5zQKqo6wHSLIC3uUShqvkCAvCiWqOWyE7YihKoIoFL+ikbWRUjeb2o3i&#10;OXga1Y1aANGAACAAR4C7T6PYYIzkFZWVFUPXlxaVN7Q9NkLyiMjIivMR68uKyurpHiYhpQ3HDFPA&#10;l2fGfc+sJPIM8dg917gu9Oq5QA4zdbChG0wVrj6NYkMFLuHZcTqQjc64UAXwYQ2xp/mwN6RICdNZ&#10;K2cYixPriv7kVvPLqyuJ8zTnfrpx5d1fXNvTqCtJxms2OChWJ74N+onVtBs/XJWf9DTqu+aqteMU&#10;qpI+vI8pRKrYONtrIeLunwpVXM549IRvUts9CkpATFKYlxzqoBRGLZptjkl4cuN1YlFVI3sq91Ct&#10;bnka1UO6g24AAUCg1wgQm6qLcnPyqcIaSBVic01xXk5OPkNYQ1KziV/FaozT1Lnz57hN81g80VAQ&#10;UZ2VUcDNzTS9BoOxYy7h6UMWcVcVwIcbPIkVsb5X776Py20UURukJYupyop+7XX7/V+aXTeEougv&#10;cSU48SFOszxGy/xJ+INFiiooi8IusjZ2uPRKaKgqLaGU0upG6H1JYmNNaR8LazhCC9ZsOMIFKgMC&#10;PUqgx9dsOmEdUnTwKCf7oWrSQjzQha0w/fuHt99yGqi24nRCJrtN+uY9N432vYkHAfj0xzUbdr0f&#10;+qyXkLScKKECWmClef4Lv8jKaumV/S57tSb7azYgsunVgQKdAwIsCfSHyKY3h7AfXLl7E09/iGwA&#10;n14l0L86Zz+y6Uc7iPvXEABtAQFAABAABAABQKAXCIDIpheggy4BgV4i0Gt59vjUrSZOdjCS7uOf&#10;6usFPmgxDbNRE1wmOo2x1JGmz4PWS27CtNve4COuYW7v6OI8zka/9RNhfY0K0KfvEQCRTd8bE6AR&#10;INAtBKA8ewvWr5wxbriBlrIK9G0v+6nL1s22ICV3Q5Lz7FkZqbQnbuemBkghHcdpE22tzbTE+vKE&#10;0wt80Ap2SzaumOk8ZqSd/YRpi9atcFDvu8FNL/CBvqc0f93yGU6jR45ymLJg7XInTRbfUeWmywJZ&#10;/ZxAX55o+jlaoD4g0JcI9FKePV5pvbHz1syzlocyiPfp0ht8eHRsR2oKYP98un3hwu3gP018yiNG&#10;kHPu9sHSG3zQ6pYjBws1pL+5cf7q6991vEpWI/RBaNMHnaPvqYQ+cOBA39MKaAQIAAIkAgcPHrS2&#10;tuYGC5SSzZSxgwRLwx95fyuG3snG1xX+Kaqrz/2VmF1S0YBWMbXTk6zJiPqeXQ/l2VuzYvpoSzNT&#10;cwsrG3Pl+tSE3Do+zXFL18x3tBlmZmZhOWKYJuFvYnYVHsqzB3OUWl2M/uTVrobo3IxiPgkRXO6P&#10;iN/t+dm5YFZkZGR/5sPLx4uoK0uNDon7W15WL2E8XFOoNDksvqA1VV6XCfVzPoiG4qyMzKS42Mzi&#10;BgGtYSaKyNzY0KQS7n0Hknt8ujxUQAAbBBwcHKApkVKRdegC1mzYwAmqAAL9nkAv5dkj1ubFvb1z&#10;0Suce1fr7hmKXuHTmBsX/C4oIrMByoOuZWEkh6xPT86gSXvYPcZ2Qmqv8CFiK/MzU7JrdF23bp8/&#10;TLDw+/P3yQyplDphDGgy4AmAyGbADzEwEBCACKDRGOhkJ0KZZVgXfO6HywcPeX4oFFDW1pYjpfXm&#10;FxRE4Jub8QgeeUNbG2NVZMrTc4dP+sbVEmCP0naAzw598fl3BdcWIbptLHuJD9kepJCWw4I5VtK1&#10;yUGvf0DZKfpi6UU+SAEMrjivqI5HRsfMUKmPPqzri2P2/6wTiGz+n0cf2P7/Q6A38uz1J7q9xgcp&#10;ojtxyYLRKtikAC/v76QMXn2y9BofKByvin917+alu6HlonoO401E+iQfoFTfIgAim741HkAbQKB7&#10;CLDKs0fVIxfy7HWP/t0ttZf48GuMXzjbRr4mzu/6o6iCPvykpTf4IEWHTl29acvsYaLQ0iER29SM&#10;QGIEBMEW4u4+FwaCfBDZDIRRBDYAAh0SaPz9MSihEgG9Rrt50/LFS9dvXjJKCdOcF/4ptpo6skFj&#10;0AgkSkhaVdPAepK9ngAKicZgUDKWs9asWrloiqkMqqG6BkuA0srU1uKl4Y724aszS0a9wQejPtZt&#10;lDKUwVl4kNOKHbuhsmO2mVCHQ9krFXqBD7G2tJZXRtbIad4M54mzZtkponCFaellvWI+6LR/EQCR&#10;Tf8aL6AtINBZAl3Js1cQ8uRVQpmg/niPBQvcR2sic6Oev0vuOM9eZ1XtlXY9zwetaWYsjUaSViJE&#10;xSlFTIivr87JPc8HQcj97PfqVxmPitkoOyN5RHHsc9/gXO69GdUrbgY67RECIG9Uj2AGnQACnSLQ&#10;O3mj+k+evd7JGwX4sHZmLvNB8ovLSwsTqouKq5u5vA2pd/ynU1MBaAQRAHmjgBsAAoBAZwng60rz&#10;C+jSB0OyiM01xXk5Ofll9dD3cNoK/NHOdt0v2gE+rIeJy3yIjZUFublFXA9r+oWvASU7R6Cvrnx2&#10;zhrQChAABAABQAAQAAT+vwmAyOb/e/yB9YAAIAAIAAKAwMAiQL/PBnquP7AMBNYAAoAAIAAIAAKA&#10;wIAiQCSy2nQFE9nU1NQMKADAmE4REBERAZ7QKXLcbARGgTVNwAfw6cr5BvynK/R6vq2wsHDb4gvr&#10;yAY8jer50QE9AgKAACAACAACgEB3EQCRTXeRBXIBAUAAEAAEAAFAoOcJgMim55mDHgEBQAAQAAQA&#10;AUCguwiAyKa7yAK5gAAgAAgAAoAAINDzBNjbQVwZdvXY83QcAiU1YvmOqYPQCAQ+N+jcfx8L8Ai0&#10;iuPm9ePk6yKvH36aoeS0de1YWSbRUk3HVbrB/rqvNw76/cbRSubRdz+4RC+2Q5U51IdQlZNHUFKR&#10;QHXRVAj3qUTD7StHiLGrQF3Kk1OnfX6U8SvZLT2y0V6GCwEr7N46XNytTZfCq6m+b46SGr3l5Dx9&#10;DLuadlwPn/Vk37EvqsvPLB/W+dx3hIrkxAotI02+tv5wv7333kcuPOwxGHLfloJLurfzieiava5q&#10;7cdYK9gqF90mrTnp3tadd35irebPRGQJ0MqHk9XS5wFXtY5RIBBMdjgSSt6d2OmThkMgkSgUr6C0&#10;puWUee5WCtAo1IddWO/1kyp3E0Zr2uHdEwW/nN5yL4k6pRNaZeLeA9PU2TWcHWV7oQ4sH0JuwJED&#10;z7Ogkx6JRPOJKhk7L5jvoCnIDI7d77NdYEMo+Xj+Zu2M7VNU6FA2tjiGzW6/Lap/aZ2xx0jB+w8A&#10;1DoAveo/jVnv79wN/FlEkDFyWbR4vCbtdMcd/2E+U8BPFXvtfvflmYLLO4gJ9Umvbt2EyvWz14L+&#10;kb4/Sij76HXmGunQrWc/KggIQkPS61s3bz2PLWf6IhYbVbrjfG9MeeNF0pOm3HqXiuWyPvhM/03j&#10;LaZeSYHm0y6IxudGvA7LTw/xDssujHz+GYom2SiE/EfbVp17EpZRVl5QSxThQljDrFOktI613ciW&#10;YmeA/BX4/ncdhqsfCsAlPvrvxbeQ81ffVLBhOpMqNX6rJ+z/Ukv9K+kT7fLi7ZEO6Td8wY+gj0lV&#10;7H+xvU1umzRs2NXjH8VmHT0yz1yOQT6cdi19dt42csv69NCXSRjTkXZ2ttYmmuj4/2aM9LhFCuCb&#10;/0QExDTrtQ3SSFsTdQEUAZsRGhBPNGo/PNLOTEOEqwPXRYu42JxQk/IhIF3IaiSEx8pIrthnudPa&#10;58VQOA4LB9EFNoTyr+cWLTsWlMzoQ22OMV8viMEZuWhsZ0QBQCyp9QgeQsETyC1f4wzGjBnS/Hqt&#10;84qnhTRKcct/mM4U8GfDgJkpOLnX5uXjbU4IDy1fqyFTHxEa08jDy4troty+o6SmXQyzrOOX14Bu&#10;XJrqqhpwPEJivBW/o5NLBLXMjJWh+yXqKngoUTAWwScs2JwTG5eD1jA1URFC1OfG/8hsVDQy15Ig&#10;3/1AYupxGEExIV7oD1x9VV0zmk9MmJ+ttnSOi1LwuPl65zCe1sNIQRkRRD1dpcai5B8pJTxKhqaD&#10;JCEs+MaaWiwBMkOQwoisAYpPWIQf0g5Xnh6X+LeSIKSka6Ivz48gYMu/PfP9WiRjCNVqkqKmQW7c&#10;VJL2MyUPK6ZlYqgq3BJ5wGKqin60e21ACa4RFzIqVGbcUbORg1TpIhV6WfjGqux/hTgE/5htT7xm&#10;yoh1fqGj40kSrWLrvsCWcm2NPeN6oN7xzJVl5EUQXElicEhcMUrZzN5OTxI6QiiMehYraj+kJjw8&#10;A6c0fOzIQZQVKELF7y/BMblERfPRI8kVaQv2m/fzuvF7V6TvfPAsf/JiRRrjmcmk7RxZGfcmLLsh&#10;/6vvS/PVkwxb5CP5JRQVkVBaZahg82M+hKbhNa1IrtVS6PVi7EuESu4sC5I0noKIJ2+Sa/iUKzOr&#10;MA6SbfLhbITrs2PgLGqgZMzd5i+kAFrmYbJw1PZjL6beHwedaRKGk+Yt1KM+tQnF0GFpkynzF2r2&#10;80UadpGhFS3dF84lu9xcg1KzpR9im1wnQH8wwmGbTf3TBUNfu/y86wbNZmQvir0yb9mNalVlUYYI&#10;EZ/f6hjp+an54S3OOGeSYfsqLOMJUxDhHys4VPpfbIG8zZThyuxa2sl6fRFQ+9kKO6NQA3Icrkx7&#10;l9JJDMyadTueypCXUTqbQo4sg87gaSa1MfbPQhBu7i3qcNd/4GcKN2gm6MLZ0KIpnRsTenKMWA45&#10;B/f3GH1TQ776mLDIegT2R9i3SvQQc8PWWIFQ5r/O1tp28Z1sPCH/9nQNZb1pq5fZGFs4uDiNMDaf&#10;cy8TDy3ztFVp+n7QVk1tuMcSZxMTe2cnOxPrhSePzxo+dISTy1gz08mXfjVBF8C/N6ZpqGhMv0VO&#10;7VofsEJXWW3UUShGYKMto8VoIVk1jfaiLtcaXrRUrY29PNPMYPiEiS5joH+WPPiNJRQ8mAN1abv/&#10;G6QM1G3UPhs1FYOlT8sI+L9PVgzXNx3t7Dp1osNwfePpN1IaU85OXf2yBoHPuuk62OVianGbqZAh&#10;RcGHJxrpm41xnuQ0wkjfbo1vGkkiE0ySrhcDzjvKi0uJy4079fL2fNqwBk5W048jY53/g27XG9+t&#10;H6y50LdHPkZEKHm7c8mFmjnXL7qTHuTURB13tpx67NW3qGf7JllNvRgHRY24jGdHtyyYOvfkm++h&#10;t1bYO+yNgA42Jl6bYTft6Mvv0a+PudlOv5qIpRurui8+r5ETpk9yczON8/ZOo85PRJrs4GQydt5c&#10;X1ndRGiqKa2oaxcPtT12/EUmDlETcWSC7cIrnyJf7vfY+qaSHJrD6AXTF5XcpnSytIaasqpGfFNN&#10;WXF1fat8OBvh+uTmVIxSmDhrLCbq0zduCu3fsqDBKoFKcc6voIDvCMtRQ6mi2E5a1txY10j1QI+I&#10;VnP3CvZfYQRzLwG5BMUxSiqqK1qdsf0hLtwJ05zmf2itx8IDzz+9j8zupIacNOuDgNrV7xAQW4vZ&#10;nOCgr9vdeCQ9HqQFLKfcmNRmZhWKy8lRqdBt/tM2UzR2BU5LW5ipl9qJu32MWJnAQWSDFBlmbYAu&#10;/xoaV/c7NDIfqWVpIcv0BrAm8mPBJM8A3/0OcricwFt+qQxW4v+FJ6lufeB7xEmuOevpsZtVbpcf&#10;X5mngywNv+39owPqnLYlFD5bM2JYa7Gw3faWZlybYi+s2RdUqDrzzGO/87OU//lt23Lnr8LU2WMl&#10;CZmvnn6Drr6NX5++yiJIj3d3kcX9fHT9Xb6k06HHbwJvLzNG5X+8/zxd1mHNXBN+BEpm1Lrj68bI&#10;td/DEYqebl1y+kuV9ryzvv63d9jzJ95bt/hMHDlaggoDJgQu/eOLvJFnA8/al7wLz6K5ssPL+qXg&#10;vHnjOAUUgsd43vETC8279U6GojUu/e6qNa9U93rttxMnBWm5Psev4VcGvL/vefnRB785ZWeP+pFX&#10;VgnVqgse+1+7cOPJcYfST8HpTSXPjp2qnO//9t7Fi3ffPp1fcebUq0qaoa547/NObPKMYfzyLjNs&#10;sx8/jGkF1VaLQSZj50/xVjMdNPnUx62Zb8ngSIR839O3+NY/e3XT0+vV3YVqpKsNAUYvGP0zJWza&#10;5EqQhxitNmH5RF1B5ZHLt0zVo5wLcLLKYfrkwrxCIwIjKydZXVJCHp4kz4kGOpRiMPF8Usup1xx7&#10;Zrx+y2HoB6dT8b0683AbAJ08bOj+EaakMmzkgodYu4kmEpSpDh4OazbY0BMe06ZOneUZUx/jOWvq&#10;1Knuxz5DYTq/sbOrMeOqI9kx1FsdY+uC2bNanVGiRUe4E4b8ExFnttb77o0rGynLot1a+iKgVoNh&#10;ZxTSmdoOSKhb4UALct3vPy0W4P482bzjg86GVXbtJnWn/7TMFOQrYGfOhjYtmbhxz40RSxfgILJB&#10;oJSsLNWReVEhX4Ij0ggyFjaDmD/LQmtO37l1qr3zypnDBaAHEKVldHffkFI8w5ccXOriPMvBAINA&#10;KU/ZvmOm04xpNrIoQmVFeUduy3FbfBNVweJotMGlvXmT0sRjufzwUifHJYdX2fLVRgV+KJFymuUs&#10;T/z7+klYfV3Yk8B/COVJsx3EEbxmuz5mZ37coV8V/+VLCrSviFhdUSlmPnGUOg8CKWbgvMjVRLyN&#10;KqHsrd+7EqSqx4lzy5wdpu+8stWOv+HXkyexLVdsBkwIjN6SR2/OOw+a+N+be/OoNruS9jbByvLP&#10;M5vhYgR1yaM2ctFSR92u35p2AL/m6/ElBzLGX7y+VI/SV/PvxExZSzst8l/8+nYWYum/0kn/R8nr&#10;6EmSWPBKS4nisNim1J9JFQkXXXS1oaI70TOpIi0lm+rySih67fuhgZBye/P69YeCS/kyntwPptkr&#10;AyMTC9c59U5ZOmuaU5MypEyGkbcMYzRtLJRJzxZh9ILTn2rjNFNGcLLSkxn77MjDOf0dX1tVxysk&#10;QmqGGTz/ZtBbSgm8vqD1LMUYLLvTehj64dYSXU4eRXOqT2/X5xtzOjEHKrmFBUkPR/3cuOhsAtnT&#10;4OGwZoPRGOU+Z+7cWSNUeFVGzJo7d66HvVZXbiDgThgyL5S8pkZ3X7JbB6a/AUonndQ9B6iH8FTF&#10;XZ8/eXfezDu3FpFezGGvdM1/WmYK8mzdmbOhTUcmavTcGLGkxUlkg8AMsRkmgf/95tzzOJyQuc0w&#10;FhdRpLi0FGmk0PwCfEgEkQhzUeAVlxCFuuflhcSgJKTJNz88PCSZhPYtnVDgQNYfj6eRwFbbdsNR&#10;8tNvfI9vLT+/n3OmXkDGl5SUExDNkXvNlBUVFY23f8Yi8IV5uQjh0bOnaiLz3/i/ffv0TT5y0LRZ&#10;I6An7ITid7tHGxjYuS3ffzssj/Q0BXo9hRljYmlBcRMCpaiuRr6KoCRVVcSRhNLCohZr2MDUJroj&#10;WeydFV2sRSh4sWXZLZ5VN0+5yLVajRQQ4GuorWsZNHxNbT2vIGXipyZD+hlyBslJnvEZlJKVX/x1&#10;r0n75ZWQ89w3QtnZY7TREKiYTvEYgwi8/7KEznXoZMJ2zmJnLJKXj6ehrkVZYlNjMxO9YPVnBx6c&#10;jQIwfbIji/06uIzw76UGZsbkFjwi8q3PXtUVJVrPUiSfqKJ62xNZdUXJrlyc2des12vyKY+aPlou&#10;PSGRsk4LC4c1G7SK5WRXV1eXoXIYuaEu0P8mW6myfRmCsR/OZyn+hkajOZqRuQK3fwCCLiO9A6jb&#10;8BCK3u+ePP0aev2zpzttyHeAbJYu+U/rTEE5+ztxNrQpyUSN3nFiBnQc8CRdmYbbmAk2//oWV48x&#10;tLZm3DhHJR6FolyymGfYpAkIkAj6qxGaFC8QsQ0N0KWHUFVeQXMf3kFbNj2kpRpaSgZaqua33v3+&#10;G1Q+P79/1/fFreVDEAi+4bPdDFDFb48efVuCMXLzMIUuEvj0+yevRFcNWff6d272t8P2wkgECk2e&#10;5kiW0r9lg5ZVkudFEHIyM8gbSghFWdkVRJS8ilLr9bxjTG22dCiLM6s7Uxubcm355rChJ722mlPd&#10;WvIaj7NFBV2+nVADrc7FXLv2Uch2jAGceN4h4+zFPl39LxKKVurTHyw01F/2srKtIj7Nzy/eaP6u&#10;NUspZdmOrdOlQh74/WVc7qMSDts5LwaDQdZVV8O05B3qPIbv/c37yXWExvSnt4JyoDpwesHjYS63&#10;tT6crHqYPjuDn0kbbEnyi/0bblRMWuGuzkWxA0QUviY96NH7gsHGcNthOLIRrWhsb6zIeUjD4DRw&#10;PsuRJlyt3E8AGXT7YjQ81e7Cg0u5snDluyHnA+8sGsJ6nY57/kM9U3Dsx3VF2dlFVBsXEX3LjelH&#10;j7PIBilpbUX+dAlG28pambO2HJ6NKHEFWSEkLunZ5XvPH5/dcvUriycMHYomlAefWDCrvczZeC+l&#10;vRFGd4KjLk/j19vHfSKi317csnj+nK1Pc0iRFkbfw304b2laejmfpbu7DslyIq4J0gRfmhUTEXh9&#10;x7l3FUToxh9LRKD4+HmRhLLEzwHvE8ralxkkHKY5yBBzfbavOuv71Gv38tMRTSKWc92HduZBADdl&#10;dYgMrgI+941/WHFuwHIjSbG2IjvtbtPoA7c2iPnMMFTVNFv8Tm333YOj4M9V/hF77uzVDF5moaFh&#10;4HwJO+fKIRfx1o5w8Y/904ZNm9z+WRBeMw83rdhHjxJZ7gcRhuuc38Te5u8Rc6v9jGYI2e25sU7w&#10;7hQDDQO3h01qcqQzHEYveEBtcn8w1QnORrg+OzUC1I2awrbrSYiJi0soGk0+lmRy4sl/U5h9Sorc&#10;rOnrPhOqcROTdbvXhffqu6x+NwvAvl2jKkaiI6097kCqxVHPtUNYnHNsseEbufPhzpGcr3S1OU1M&#10;q80wPtvNOBjF90VAbVrCntQ9iqi78WDDb16JKE57MEev5ZyUmXKLiYFd9h+uzBSNn/eOHrMvhHqD&#10;al9wY6ZOwdaX+gj511yGbP1qfTb55YI/eywnXMqUnf8kwXNEwCz1JW90dkd+3qFTfnOy7qZwo71R&#10;n7aI3oQqR5kcjHm/SQvd+Gqpzmw/4SUvY8/o3W+tsqFiz3BHz8JJdzPvTxOsejBdc9VH/Z3hn3cZ&#10;4MO2mLvcqJ3pnX3DBVEbdXzarFORpTiUqP70OYOjr7/iWVsZszdqJxtt2+0tu+M6eN1Huo2oaI0V&#10;r39uTWnVZ5tuY/yNlQv3B6TXQjEJv4rDrju3Nw4nv6BJKLw302zNW6TTlR8+c8nPX/D/nqyavNo7&#10;owGBkbdb5oi/dyfa+Ej0u7WCfovslvsX4FDqy1++0TljRKGxTRdZEnpm7YaLb9OrSKsDCiNWnr9x&#10;0FkFTWHKgCnp3EgWJzABXhbuxwHrsWf/OnllP5rR8kZq12cBkAW36wy7LgGMAmuGgA/g05WzDPgP&#10;2/Tw2Z6rvUwuHrHppcUzsqLsf6mPrciGbeO5XZFQm/87vUJEU09FrFsXiMh6Q52lpuU3S2jqakh2&#10;MHhNJekphRhVPQ0Jmo+G1OQkp5XzquoOlmG4sasvSk3PbRLT1FOnadIpYNyUxVwBcM53anC43AiM&#10;Arhyd8WlgP8A/+mK/7S3xWcF3E40WjhJozOPG7ijwgCKbLgGBAjimACYEzlG1g0NwCiAK1NX3Ar4&#10;D/CfrvhPX2vL/ppN9y+F9DU2QB9AABAABAABQAAQGLgEQGQzcMcWWAYIAAKAACAACPz/Eejb+2z+&#10;/8aj71jMxXXsptywe1dvv/6eWY4XHzxqzsb1M4awncUcFghjJu/2aqRc2o+FV+2fRkphRl1Y5BCH&#10;T2F+dp5+rw8HF0eh123pDgXgczUzzYTeL/Mbd4Ubk1zfHALa3bV06F0xoJvbMjm/8Plf7vpGQ6me&#10;SQUtbzNnlpUMilAe53f9YVguSm3sgpWuBuSvYsId606VWxKAN+pY6stZrmec5NjpmzRDPhFds9eV&#10;/LlSZoXpPMpOF5Q6bdM07rf33vvIhYc9aD49y76g9prgaVRnqIE23UEAl+o1Z8yCR5VD5+06dmzr&#10;FOnInc7uF0iZwTpfYDJ5twsj5dJ+/4sx5zyrHOLwKcw7ryBo2bsE/l/zG7NNnUNAXUmHzrZOfali&#10;zZfrBx9E5uZTSkkN9ForLtlztodnjrr1cImfh6YugjIkwh/rVjNaE4Dvt6r6ADfJsdU5aYb8mMSY&#10;nZ62MbN5lK0uyJXap2kkv7i8vDjn30tgvy/Gmuyt2TTF3t3/6Bev+aK9HlAqhF4ohKqcPIKSSkvu&#10;F4oCjd9v7fdNpvnMDVp+9NrNLhLfrh9+mqHktHXtWJYf+OgFO/pRl0xXCxrzf4SEJxc1C2sMsx8x&#10;mJJJou7ft5Cv6ZW8apb2NlrU77ERSnznWhwRvxJ62VGSbDyh5OlSh0tql9/vs+ZjTBBOGlZG8TTS&#10;Rarjnu5etTrG6MDuNaTkyfT1sR/Xme6RvB9+wIzGU7ER263WNO9YnL4zeErYU7oc4lTDQkph7uol&#10;d/LtHXKuT/qMzJ3MYN7pcQdrNqzRwa/Z/PV0Gh40Jfb1CkrCQULBEygTOvFozH039IPpOjfMPn/e&#10;QZ0KnVB8c7KR35jItxsGXCZ0Jms2AFCLW8Hzafq6y2Y95krYofbP7GPDNg/fwHM58oQNH6L2zaph&#10;h+W9I7fXMhwL3Uf1UfXapNf+fzXdnPRJX/eC0nf7f+Ozn2wuVfX7S3BMLlHRfPRIvZa0YwyTHk3O&#10;7JbE75AEnzN7twcrr1/voRC75bIUZZJjSBpPMg3uIDY/5kNoGl7Tivehy1FZn5A9RjRv9lbQqkU1&#10;jxLofqqMD3hZrO8+bhDpFWL8nxDfn2JOk0wECqmvC6JU0/RqF5ko/3Ck3VRL6Lsp7M6o8Oc9t9ds&#10;cBkfbt+4ef8zdZKfTk/WnDbEZ/pvGm8x9UoK3cfRsKnvbt2kK0+ii/GEhqTXt27eeh7LeN/Oadeg&#10;Ph0BQtm7LSNHrb4blhAfcmPl6DE7QqC8TtiYY84OGx5F/Pzut8NhxKoXxVT5EBrC34bzjXYdTQlr&#10;oIKScfOK+0IKa2DS+cKJZ5De1J7JGwenDuygsc4h3tqk4xTmnctgDvyoVwlwNb9xr1rSTZ0DQDRg&#10;CZWJSYUi1V+OrFu5Ztelt1lQ9lNC4c+kMl1TY/K6g6DJUK1/v37BHauhFsTfFHtt7cl35O9h4lLu&#10;7jwcXIFOvjbDbtrRl9+jXx9zs51+NREL5QOEmVNhE7+3JQAvriYnhYEKXE502IM1EUcm2C688iny&#10;5X6PrW8q6VLWNCYyqNVqCMxPgvXfLm68FAphIX3/8+rms5E1jR/orwtQrvTWHPcIaNY8dvxFJg5O&#10;M9gZlQt+zpUdxE0lad9DP4fF/yN96I40ivU1VVW1jZRv2+Pqqiqr6ihPHwjY2qqqqvqWEKWxKDki&#10;5Mv39HLqpIh1+b8igj98jkwsIIODmpR/e+b7tagJW98qhdpslIKH14+E1vIzYL0hzKdo6PVrFQBz&#10;nKxhTSOusSgxKjq7ip0ciFwYhX4jojn7L3b8yafel06fu/nkiENFRHgWDlrGCP2jM+/g8TP/PfS/&#10;vclMtLE9xwShuqi4UU6pLZlEu6Gw6XyxjOIZpDdJtWfcFmasD4+y4xziJE9lI4U55BD02cbhsntX&#10;9psR/f9QlGv5jQcqLgCIamSbfydnEavKsWrWdroNL1ZPWProX3NlVY2gmChlkQMlIipCrKkiwByr&#10;pnYQjNF0V9Xw5x+gBM+4hGeva8a76b89dqpyvv/bexcv3n37dH7FmVOvKmHmVLIQhsTv7QnAt0xR&#10;pSxG5vocv4ZfGfD+vuflRx/85pSdPeoHe5CQ73v6Ft/6Z69uenq9urtQjfa6xmIGI5Q+Y9SYd9j0&#10;yaIfn4dCqRYao/zf8UycYZZHf134I9E+TbcyYZbCnX5G5cpJ1tXIhlAUfHiikb7ZGOdJTiOM9O3W&#10;+KY14bOuTdFQ0V3qD83vuB9H7NVV1Gz2RkCxTU3AiiEq6g5nfiEQtbGXZ5oZDJ8w0WUM9M+SB79J&#10;eZUqw445DTGwnjB56qTxVvqGzqe/1eBSzk5d/bIGgc+66TrY5SKjzWgh2dbsfxoajGn+4PQj+wSM&#10;3qSLW+p5R3VV48kzx5tZO4ybfCSyS/tBuDJCfUoIn/n87RMaHu/ftHz2JOd976ubcc2kPO3Lp5Sd&#10;sNLWHTHtwBeUoYFS+8Y0lICICLquhvScmq7AJghHMYpnJR0Bpw4ML3ZyiCPYS2EOPfykz2AOl907&#10;u0+NGlCGa/mNBypKAIhqZPnszsX9ibq/e7G7x5qzD7brhNx+kgVlKiTgWm/BCTg8EcOHwDAe48PF&#10;39uxYT1UNuy4F08cPH3a4Kjnb0qwsc9eNztNN8v+mVSRcNFFVxsquhM9kyrSUrLRMHMqOX7qOPE7&#10;bLZtuIPNqUkZUibDyFuGMZo2Fso0e4dZzGD4VBiNEVASxSnywc8/19SFPf0gNmnGUCEmNtCeLrBz&#10;PsyMypWTrGuRDaHo6dYlp79Uac876+t/e4c9f+K9dYvPJChPGGuAro78HFmPz4mIzMAh8H+/R2bj&#10;G6M+RlSgtBwcDZpiL6zZF1SoOvPMY7/zs5T/+W3bcie7ufjZuQsRdcar7we98b8we1BD/P1bb0rl&#10;HNbMNeGHHmKMWnd83RgGmwmFz9aMGEYpltPOx9M+sYLXL66J2XGKeEJJ5JciXcfx42dONO/NL0lz&#10;ZYC5KoRQ6Ld09CLvUoVhE1ccvXPIhZKgFq0y+WxIStK7SyvtBL8ec1viRZXDUsTMXCfve1Rue2iD&#10;T784yWSxbzFMgnCeIhjxLKTDq8PoIx3nEGc7hTk54TBVbndmGcy5ih0I6yIB7uU37qIifbU5AEQ9&#10;MjVpoUHfcimXEpS4rDRvfX2TgrJ8Q2EBZREfn5tfIqSoiIE5Jko7wmi1qW6GP169/vQMWtlwM+Pl&#10;F+CTnOQZn0EpWfnFX/cal8LNqaRppuPE77DZtuEOInn5eBrq6iiL6VCiw9aHWS3awqhlwvIn9ODp&#10;UzXCXgS9efZZ0XW6Lgr2usDg7HCaUVK4082o3DhNuhTZEMre+r0rQap6nDi3zNlh+s4rW+34G349&#10;eZKgPsFBB10aHhxTEh7+Cy8mLkZI/hpVFP0xvBipMdbRGJX25k1KE4/l8sNLnRyXHF5ly1cbFfih&#10;DCUgwINoSA7wvP4shjDhYlRq/M0Z8tLmE0ep8yCQYgbOi1xbcVNbjm9qLdgmHO3aADP9Ygrg9Y5t&#10;WaFBKc/2fPn46ePddvzcYDxwZOD+/EzEGs9Yv8LDxYw34vmX0mYcjoBLODpSf7ZP9aBxs1evdTXg&#10;baihypqGHjx7qX2W56b/oopJMwW+7PvlHZ6/BttZK8EkCNfJZxQPJ701+S2cOoywO84hzkEKc5hI&#10;l3UG84Ez+P3UEu7mN+6nEFipDQDR02lOuLV+2Yk3JVAYg/v7wj9K1Mp2kOSIUUbJL/xSoWcLtXH+&#10;gXkW9hYIMcZj/Bjj+Scu/AeVCyfmG2OghZdJ083jrx1+L+ziZoiBmypKYeZUdr0MNts23EHeoc5j&#10;+N7fvJ9cR2hMf3orKIfmQsliBuMxGGcv9unqf5EQjPr0BwsN9Ze9rITUg0K2qbpRJ4+FaE6dqoWG&#10;vS4g2MpRziSFO0NicXaRtNXrUmRDLC0obkKgFNXVyM8fUZKqKuJIQmlhEcrAYawmMjf0zf2QmEb5&#10;icsnKzXFhj4I+vKPqDLG2YwXX1JSTkA0R+41U1ZUVDTe/hmLwBfm5YpO3XdmkZVkeXTAzeOb5o4b&#10;OmTs3g8k72JVUPLTb3yPp5S4V1tNad6HYapfCRO9WzpDqw/WATENDHZe03kbx+cesdIzNh+76avu&#10;GMOKv39rMUOWHZ5PuOakq6Ft4HJfdPPRxTpUa50oRff/7iznfzDdaJChidHgIVNuEOZ7XZyrioJJ&#10;FCsBIx5Oemvy26NERnUYtO44hzizFObsJhxmlcGc4xMSNOAOge7Kb8wd7fqAFG4C6gPmcFMFySn7&#10;j9vFrbexHjvKfPThsrkXd9oJojXnH1qNueI83NbWcrqf6s6902QRMMcYrqcoGafpVsUZkpOm6UDX&#10;JpipQhZm0mPbGNhs23AHhez23FgneHeKgYaB28MmNTnaL9mwmMGY/YSSnzzNqLh4yLQpyigE7HUB&#10;0ZajvM0cdmdUREticbY5wFRk763ver/ZGotfCXp4p9xwob7klz2Yob/qneQi/x//jRVEEP5ddTHd&#10;Fqmx6WPUQaOv24a5XK8QF6vGjbz5fWqg5cJPKNHqCqGFL+Iu2GMSjtqNPJFufeTztaliiPp/P5Mq&#10;RbRMLLXRf9MyK/hVFeoSQr8E3r74IKZu9H8pz9zDFg6aHyCzOuj7CWvqW2ZykvD3sksCfp4fRf2q&#10;POkdzpa844ujPWD1C9Q+ZQir916hM/bWR5PszqcGLJHpCtf+35bL7xs3lmRl5Nag5bR0FIW7FE73&#10;f7KcWMDlUeCk635Rt5v59In8xl0ZiG7mg6AAunbEpitK9mJb5nwINbmpWRV8yjqaUu1XncaS9PRC&#10;lPxgLaqcx3DHqC2qebXM+obp64AVamDeY3ukmfkVt9/6JitErI64sGBWW5l3PLhGwmGagwwx12f7&#10;qrO+T712Lz8d0SRiOdd9KAbBa+5or4CoKKvADB1hI2dtZ8ZbWVaBkBvtOByKjDC6Exx1eRq/3j7u&#10;ExH99uKWxfPnbH2ag8/0Wjx2vOOMrY8zCBIKskJoJFJURkYAheLj50USyhI/B7xPYJsMpSIz/aSZ&#10;6k1uhkSSHv6Bwk0C/DKaQ0yM9UBYw02oQFb3EsD/TeBzWjwcbLZjhrkFUPeOQu9IR4ko6xkbUoc1&#10;kB78MoMMDanDGibHWlRuSgm6cWrT8W/DFk1TAWENB+PIBb/iYM3mJeU17NbCO+bC7xeLpUpCz6zd&#10;cPFtehX05I5XYcTK8zcOOquQ1rrq364eOvN+idGuiM87dbLOjBt+MEZqtk/8NWfSZ4sQdfE3Vi7c&#10;H5BOek+cX8Vh153bG4eLkQ4uOhiQVk16KoSRNlt47t5pVzVkod8iu+X+BTiU+vKqX2faFGBjzWab&#10;LpKJfgT447iUE9CaTfJIkmlgzaamhubzDBx4JqjKJQLdfc/NJTV7TQzgwxo94AP49NrJ2Q0ds79m&#10;w15k05GK9UWp6blNYpp66hIcfKKYUJufmpbfLKGpqyHZdltEqCtMS8upQUtpQsuArQ+ZCDU5yWnl&#10;vKq6g6lWATtSiup3Zvp1Tm8OOu7HVcGc2BcGD4wCuDJ1xQ+B/wD/6Yr/9LW2PR3Z9DX7gT5dJwDm&#10;xK4z7LoEMArgytQVLwL+A/ynK/7T19qyH9mAp399beyAPoAAINBNBKCkwzv3+GXSvPNKOrbLJ43x&#10;Y5IIuNrcVox579zuiS15LADBtO9BQGxp3+2V+qf/wA4TC8friWHt9qECkU23IwYdAAKAQN8gQCiN&#10;e/suoYwmimGeiBiuNrft6I00yCxsAIBYDnD/xAPrxywcryf8ntvnEYM8ENl0O2LQASAACPQcAXxO&#10;mK//d3JaVui/3t5h5M+SEUq+P/P/Vkz+Cis271uA96NnoenkDfJIfglFRQl+8uuQ+IqUEP+HD55+&#10;/l3R9iEt2tqkWlDu48+kWsEp5STRUOrj+x/SW77yCaU+fvQijtSarhaUcTziSWBc+reAxy++5ZKS&#10;yZALde9QTvtAv4ePXoRldmvCuk4CIqvLNUCMGFkDIvfeI4A6iafP+w+dH1M7HrYgJtD30bOwrMKE&#10;V08iCyiuz+j3bLp0z53qrHoCkU3fGAegBSAACHCFABKT6rvl1JsyAgL/5+nB1WsO+UPZPgjFL0/s&#10;DMjhQSKIhX7rZh98EfHl1qox4w9ENbYnIq7/cXaixeQDAd++v9g7cdSyp7nQDM9QG8GY+5gx9XGd&#10;YBNj8mSa9M1tWWDa0iAz5LTvtmy8nQQEve7KRUAwKaRZAoKutDHHnB02PIr4+d1vh8OIVS/IsWs3&#10;lE7iwXEVD7f9h9GP2xyvNuqY04gFnp+igo7NdJq98cizDCiVE2N9GMdHwI9YN4xJJ0SCyKYT0EAT&#10;QAAQ6KsEULJjx+omhEbWE8rDvlYO1vr7NbKSUBUakmI6fqQENGcTDdY8fX3n8o0np5zKPnxKbTOj&#10;/PV5z5oFT9/fv3TpfoCnO19ONrSkQ1+7qYQx9zFj6mOLapgMyVBH7embyZ++oC4MOe0bKUl+uqFw&#10;CKgtCOs0oHqG3NBwgEiW9gVAHOLpH/5D78dtg0rI9zl5k2/Ty9c3PW+99lum2uJ2DPWZ5QNnMWLd&#10;4LociASRDQewQFVAABDo8wTQKuPGqMZ+ia2MjMgyXT5HJzHye0VkcLz+uDFSkO4oeV19adK0xyMh&#10;IdJYW9dqDi4rKV3AZLgO6fsTKKnxOy9vtBVjrN0Ek/uYMfUxAjZDMsv0zSxz2nMZOWeAWpdGOg8o&#10;G0GfGxoOEMlIFvmtew4QZ3j6h//Qe33beldzUnyq/HArVdIn6NAqI2w0KXkXGOozywfORkZyLnsv&#10;m+LYj2wIJV8u7zz6PB2PS3iwZ/MmurLdK7rlQTObHXNWrSLs6vbNm7aefEWVRpoTCUza12e+u7xz&#10;6cxJTk6T3Jfuvv4lh9oGXNG3h0fXznF1dprovnzfrbD8lh/rvt7YRm/+pu23vtPrg82N8D53cOeO&#10;fSe9PqTX0v9am/Le++Gzry3PNGFsqYm6sWPL0WfpDD912JITMKAuIDDgCKC1HOyFoz8+/fJLa4Tz&#10;WGvpHyEP30WrO4yTJc92UA5lWIv5+Xib6uspm4vxuWGPn/8ogZZN6GvDpEWGLgm0qY8xCCbJk1ml&#10;b2aR057rA9TDgEww7ABqGRs0s0tSzwHqYTw94j/MvB7Bz88HxfeUSIdQX9/Q4mwM9Tvh0lz3W04E&#10;sh3ZVAUfXbcvsFxKBd2U+fHujZt05db7tO6LbAj5z84dunLj5rUTx+4ntK2jsW8mfHt81p35Y2fs&#10;8PR9/y0hPuqN78Utk8ct8yM9XIdKY+J1d9sJK0/cfR0eFxsR5H1+46RRC+6mkzpvTHnjRW/+zVvv&#10;2pe1Se2bfl2aOsJp+f4znpfPH9kwbZTzkSjq4Kbi477Z7stX73iUCD3ThCmEkg8H1u+6fNM7PJ/u&#10;145ask8F1AQEBigBjO7YkY1Pzr0VG24jPchueJPf+SDZsQ6KLCc7zCB7W4nQe3cTaxH44uBzm/a+&#10;+INiTLIClxYZgkib+hjRifTvcDntu290ehZQJVuAOrC2JwH1LJ5e9R8+kwkj8W9uPklvRGCzA24E&#10;ZDK5vnbCpbvPfdmRzGZkg896eM7nn9a02db8CEGHM5G/EsglPuK6hwb01WGUvIOTpQClv6aStO+h&#10;n8Pi/5ESJ7QcqquqqqrHIXAlv6O+hMXn0qRpaCxKjgj58j29nGnIgs/0exxWi8LwYHApfg8jG6nE&#10;VlbVYjvcSAbfHp/hf+9jKcpgdVBafm7e329nJ0gT8gIuPfgN6YFLurR2z7tCEettAYm5+YV/v12b&#10;qYUoeH3wSEB5S+coBQ+vHxQI5PLD05Uad/2HyxfCyoUtt/iFhj7eNFy4Jvba1XetoQ2h5NXuDXfS&#10;4WMaBKI2PejE7LGzb6S0vT/RJrmDluwMOKgDCAx8ArxDHezQxYIWI1TQvEPtLJA1yqMdyAvuLAqf&#10;1fZrWyQfTzdUH2y7J3eK53FX0sMr+gKT+5hUhSb1MWxOZ3HWvcPltO/GcepRQCTTOwbUgbU9CqhH&#10;8fSu/wiP3nd5ftN5h0HqhjMeNylL8/JC2+zZc/wOXLob3ZcN0exlV8AlHLEdeaZp9buoI1Tp4XDp&#10;d+c4rQ8s5Dfe8PTVYVsJBKEo+OiSVRdD8kjBB1rCeM6p2+fcB2Pyr7kM2fpz+CyX8le+yTVEBK/K&#10;5HOvHs7Xgi7isZcXz90f9A+6hiOFB8849ejyXF3qtN1kA6DO7UaeTLfYvEHgxolgAfeHP25OIjEt&#10;8Zqiu+GL/u7IsB16rCxl0h6f/Z+j2Z5v0g57Lh5dMlZXAp/6/nFUPv+gsdNs5OMP2Yw5naq98UPE&#10;oWHkvA+E4hCv+2kSw8eMt9VquuM6eF0wY45xah2qYh/fCEwSGblhmZ0kIf6I7aiT2Y43Ur09oCf3&#10;hPwni0Yt+4CSR+bnC85/+uvSOFqLG18sGjTPHzPMTjn1S4LYkpdJ50a2SO6oJRvDzUEV8PVSDmB1&#10;W1UwCqzRAj6AT1dOPuA/dYlBryqGTLclBf41zxYMvWr8/u1GrQ7uArqCvEttufwNYnxOSGgqTtjA&#10;1IAq621F6IEF2wMLEQoTT9/bD4U1UFzzdOuS01+qtOed9fW/vcOeP/HeusVn4loeUtVEfiyY5Bng&#10;u99BDpcTeMsPsq8p9sKafUGFqjPPPPY7P0v5n9+2LXeyGT4Fiv326GkyTtBq2uJl7vbiiJI3j14V&#10;kZdpMJKqurp6GtIMoRAtOmbt0WozVkxTRRW8PzR9mKb6kJGzL8bwDHGeZqOMRmDTfmfjEAK6Rm32&#10;omRHLd2yzM1WS6Q1yih8tmbEsNZiYbvtbdtSEqmGmOnMrXsPrbCTRBHKQu+/+I2XtHcaRWqL//Nw&#10;0/YXzeMOHJooA79ehpQeOmO/3+dnK4fQphjuuGWXXAY0BgQAAUAAEPg/I4CpCj+zaOmuW89e+J5f&#10;fzx8sMsEtb4a1nA0Mmw9jcKlp2bj0Qoaqm3XWlzmvVVLLiXUCw1d73VlnhYpDSah7K3fuxKkqseJ&#10;c8ucHabvvLLVjr/h15MnsZTQBq05fefWqfbOK2cOF4C++FMKrcWkvXmT0sRjufzwUifHJYdX2fLV&#10;RgV+KKF7uFQb7P08Gy9qN22ykozjdAdpRFWw95M/pPhHwvViRHTk/SWaLA1m3h6lMPXqp8CLG91s&#10;dSWbcmLf3T++bPzYNc+hPb3NTU1QBygUyxHGN1EVLA7m4+ykz4OFHnVfcDNDxvngEQ8FFAKXemvd&#10;nneYySfPzVWmIl+Tm5L4i1QSk/5W8oxYd3bzeHW6eI1JS47GGlQGBAABQAAQAATaCfDZ7Pe/MZU/&#10;4d2biBLDXS+81+pxkNS6D4NkK7LB19bUE5CCQkItl/qKsIPzt70uQCpMOnNvn604xTxiaUFxEwKl&#10;qK5GJoOSVFURRxJKCykLLAikuLQU+c0yaI819Lks6K0DfElJORRFRO41U1ZUVDTe/hmLwBfm5dJu&#10;tyl/6xNYSEAift+e7zRh5qVY6NfGrz4+yezuI2beHluS9iMqEW2/+05QdOa/tIj7m0ZINmf5XvLO&#10;wAsoKkLvhdbnZOW2xiuEopdHNx67F5LVulcGJT/9xvf41vLz+zlnfvpRJhS+3eHqfvqHsMsp/1sL&#10;oPU9QonfgcMhVVIaAtEX99yILCUQa2Lu7bsW1hh5fKI1uViN3EG79tMik1nLij7sWUA1QAAQAAQA&#10;gb5OgE/NfvnBi9evXzq20XWIBFsRQV83iRSAsKMjSlBEAImAlihIH4/CZd5fvfhifL2wyYbbl+do&#10;tgV4aFkleV4EISczg7zzlVCUlV1BRMmrKLXUQKEo/0G27k9CS8lAGPmtd7//BpXPz+/f9X1xaznN&#10;MxhCwQvvj2VEND+iMisJKmmlREEeaH/vkwdfGbfXwljCon1Dif/G8U7T5hwKIq0S8csZTXIfBS3D&#10;Easrq/B8wyaMkUPh4ryvfKR86LIqyvPkhVvHd176UtPhfuUWNSrDD89YeC1Zdua113eXGZI/zEWs&#10;Ky2vIxKKIh9du3rdP66SSKxNDLj5Ih6jPmbxurWksm6NM2zEzKxlNbvasDPKoA4gAAgAAoAAIDAA&#10;CLAV2fAMHqSBxhfmktZTmmK8zgdBT2z4pPh+X1k1q7XM2fSgyGGagwwx12f7qrO+T712Lz8d0SRi&#10;Odd9KLPFLYzuBEddnsavt4/7RES/vbhl8fw5W5/mUO/Lxmc/eRxag5Sb4ZWc01Ky320yxOCznz/8&#10;WFP+eImRzhC3K2lMh4FV+2AR5xmjJYiFT9dOnLPl0NEDG6bPOv8Th1axHa3PixAbv/3QFGVEmpfH&#10;cEunqRNtLVwvJDQKGq/YOgN6pEQuhPLgEwvarJ81a87Ge9RqNEaeWn8hrpaIKP2819FQByqGCx6V&#10;K871+v6DUr7fm6eGQspOuxpxaw5GZ+rOI8dI5eiBOca0u2soQtHK8C2V2Bq+AeCmwARAgH0CnCWs&#10;huQOiOTG7POBtZdl0vH/N0AcsARV+yYBti6NaFW7EYPQlUkJWVBoQ2jJl/X3a+Cr9vL6c1Kl3PRz&#10;d/c4Kxe9OLB04QbP7xjrdTdvrmbx1I7XbNO1E65qxa8PL52/6X6GtMM+zy3DqfaX4JJ9H3/HolQn&#10;zRoHvVNEKZghHh7D+QlFgY9eFdeU5uXnFVXD7nAh1WXdPpB/9sXb28ep45NfXT994qzXh2yMzpTD&#10;N/eNJK2voNXcb77x2T3dVLQo+nN4apPSiNlHn/rvsWz/KHp9VsRravs/JVINMDbc1z+D9MCsuaoo&#10;n1LySuvwGAnlQYMpRUtehAeJRIvIaSqLs+EZTFoOjCeibNgPqgAC7BPgLCMz6T4FJgU4+931v5oA&#10;UP8bM6AxZwTYe+sbgUs8bj/yrPChH69Xd7hzur4oNT23SUxTT12CnSsvoTY/NS2/WUJTV0MSbr2C&#10;M3s4rk2oL87M+FfRxC+jMUhDqoP3rDiW3o8bgPch+8LggVFgPQqwfJrCtw7fyHfRb2J5VAZe2WKc&#10;3SARBJSXyT8caedmKQflViyI+fglFatkZS2WFFZrPs1aKpKxAalfKF33l+CYXKKi+eiRepLQTrmC&#10;CP9YwaHS/2IL5G2mDFfuCx7SCT4IFoCmWsqh6AFNt5aCIdohIMfhyn1+PgXnV9/3YWoN2X/rm83I&#10;Bto24zvPcm3e6tCPW/QGxEth/WtAe0FbcM73AnSGLsEodOLKDV24LTwCkCraQ02Ui768rXR7HHzA&#10;LGbr8PXoyz9OGEUdmzzHm3f0KKXcb7G5Ffjxd76fGR7N2MAKkXhtjselStMx+sjkT9Giax77rBz0&#10;dZP5wiAxHUt9DeO5Vzba9gUP6QQfUmTDDFDUCaMf9IDizwyHadAhoNMbbRkSf/Y1YuD86msjwlof&#10;9iMbtp5GQZ2h5Nz2HXSXzo3rZOKm/sUPaAsIAAL9mQCz3MZMUhuzl9S7EiLSntu4P+NhtLf1ZVO2&#10;AfW75M/9e7yA9hwSYDeygXa4DJ536cmFWS25QDnsBlQHBAABQKDHCDDLbcwktTF7Sb2hz3eyykbd&#10;Y8Zxo6MuA+p3yZ+5QQ3I6DcE2I9s+o1JQFFAABD4fyfANKM3fGpjtpJ6m0D7Blml6+5XzLsFEERg&#10;wADqV6MJlKUnwE5kUxNxfdsmhrL15CsmT6YIhR/Ob9207UZUHX1vNZGQpK3/tXwlpsPRwOZGeJ87&#10;uHPHvpNeH9KpU2XTtayJurFjy9Fn6aTDhOLg/3aceEn+SjEogAAgAAhQEWA3tXFn0nUPCNAA0IAY&#10;RmAEG5ENoS7p1a2bjMXvWxF8+ECo+PHs1k2voGSanN6kqKMh6fWtm7eex5aTPvnXQWn6dWnqCKfl&#10;+894Xj5/ZMO0Uc5HomCDG0LJhwPrd12+6R2eT5KIklJo+nZm/S7ffPAVu44Qg98Bgf83AuymNkbA&#10;JPUW/3+ABQMI3uz/V0D/D04wAGxk590ofE1RTmk9EdEcfdxlqU+pzcGQy64iCCSfmIKiJPRaH648&#10;PS7xbyVBSEnXRF8eSjKASzlhb300eeSF394upfFp1dIGZoMkyamlim9O1t0UbrQ36tM2XdIbVo1F&#10;yT9SSniUDE0pFahKfeAKQw/vxuGbb52aRHyxdcn5b6gpd3/fnyZMXak2Pchz385zr7MaECjVpS1p&#10;sQn/rrmY7yxZ/i7isEUvvEY+AJyCbAJ4a6AvjCQYBdajwDGf/pXauMsuyDEfBAygDxu1uqxIHxXA&#10;OZ8+asj/iVrcfTcK+p6cugZU1GRJiaOQfBJKpL/USWEN/u+TFcP1TUc7u06d6DBc33j6jZS2Tfb/&#10;ni0ebmDh4DTW3Mh+W1Ah/RJKbezlmWYGwydMdBkD/bPkwW/afAnNCvYrtm7Yu3fteBMTh6mkxAc4&#10;HClPJXVp/Hh8+bGgasNRQ8WoPl2MUpowwQSZ9tQ7gib99v/J0AMzAQFAgDmBgZramGtjDgOIa7KB&#10;IECgpwiw8TSKhSpNPx9df5cv6XTo8ZvA28uMUfkf7z9PbQltcFnpGI8b/o+OTFGr/3l989FPNLtu&#10;mmIvrNkXVKg688xjv/OzlP/5bdtyJ5s6cBEznbl176EVdpIoQlno/Re/8ZL2TqNEaHVBSg+dsd/v&#10;87OVNMmmEGgFkyGKiILwTwmUNOOgAAKAACBAJjBQUxtzbXgBIK6hBIJ6kUDXIhtes10fszM/7tCv&#10;iv/yJQXaPUOsroDyd5MLxmjR0e1THSatPbXGhg/6eGdIIlWcgUt78yalicdy+eGlTo5LDq+y5auN&#10;CvxQwgiCUBJ61H3BzQwZ54NHPKCkTTW5KYm/SCUx6W8lz4h1ZzePV2f40CWPqoYyGv8vPb2hF8mC&#10;rgEBQKAPEhiYqY25CBoA4iJMIKqXCHQtsiEUv9s92sDAzm35/ttheaTHSUhUq0SkhLQ06RkRSkJe&#10;TghJrK2qoto2jC8pgSKg5si9ZsqKiorG2z9jEfjCvFw6CITCtztc3U//EHY55X9rgRb0KKwx8vhE&#10;a3KxGrnjLbOnTSgRIUEkAldbCyKbXnIr0C0gAAgAAoAAINBLBLoU2eDT75+8El01ZN3r37nZ3w7b&#10;CyMRKHRr7gVCTnYm6cEUobygoJaIkpSTocrKgJaSkUAh+K13v/8Glc/P79/1fXFr+RAaCJXhh2cs&#10;vJYsO/Pa67vLDCnf6caoj1m8bi2prFvjzDTZJgHbhCUiMKIiff7j3r006qBbQAAQAAQAAUBgoBLo&#10;UmRDxDU1IxD40qyYiMDrO869qyASmxqhmIJc8Bl3t2684vvwxPoLkU0YrbHj9KnefsLoTnDU5Wn8&#10;evu4T0T024tbFs+fs/VpDtU2YGh15tT6C3G1RETp572OhjpQMVzwqASjM3XnkWOkcvTAHGNmbz7h&#10;/uUUEtCq2oP6fEK2gepWwC5AABAABAABQKCXCHQpssHozlk3Q5sv9/WBRUvOpA93tRYiFCb9zCNv&#10;BEYpTJip/+Po8pXH3xbJjNp5cYslTZjBa7bp2glXteLXh5fO33Q/Q9phn+eW4VQ1sOG+/hmkJZ/m&#10;qqJ8SskrrWPv83uE8vj4v0TZ4SMMwEvfveRWoFtAABAABAABQKCXCLDzPRvWqjWVpKcUYlT1NCTo&#10;vkhDWrep/Juc3SCrpysHfeYGphBq81PT8pslNHU1JLkXhZT7zDJamTDjxfdzowR7CesA6BZ86aEv&#10;DCIYBdajAPgAPl05T4H/dIVez7dl/3s2XY9set461j0SCu+7m2+v2hoStF6HamdPX1Ozz+sDzvm+&#10;MERgFMCVuyt+CPwH+E9X/KevtWU/sunS06i+ZjZJH0LZjwyUw64jS0FY0xeHB+gECAACgAAgAAh0&#10;L4GBt2bTvbz+f6SDu72+MNZgFMA9d1f8EPgP8J+u+E9fa8v+mg1MZNPXjAH6AAKAACAACAACgAAg&#10;0EaASGSVWBsmsmHdAJD9PyGARNL7xv+J4X3KTDAKrIcD8AF8unLCAv/pCr1eaQsNGaVf1oHKgNtn&#10;0yuwQaeAACAACAACgAAg0DcIgMimb4wD0AIQAAQAAUAAEAAEuEEARDbcoAhkAAKAACAACAACgEDf&#10;IAAim74xDkALQAAQAAQAAUAAEOAGAfZ2EFd+uXjgSRoOgZKyW7NvxmDoA3j4nFcnz7zLxyPQqi47&#10;tkxQqAv33Oubrjxx16bxckyipZqOq3DDIjoZdZFXdnsnk/I0UBWeIXOOrzCI6VBlDvUhVP3LJSir&#10;SqC639S6JJ8jxx5El/Ir2686vW2sDPcjVLq9dU05IV4Xb7yISi/DS+iOWbBt6ywjMQ7x0FYnVCQm&#10;lA8aqgWb2wv3y2vzI+H1J2ZqtjaqDT6x7ovB8f0TW9yLUPDy4K7kkRd32OXe3+6FXHZyLtwHjHAp&#10;97ffwaw8Pksb7qONTGWOFumSaTCNSQb5iG48PF2ds69HMtnhSCgJOrzpwW8cAolEoXgFZbRt3BbN&#10;sVGEvgJe/+X0imuxUDq31oLRnnny4BSh4GNrvX5RHYZO3CmHj83U4EwdbmPpsjxYPoScZ/t2PSHl&#10;40Ui0XyiyiaTly5x1IK+Rw4Pxz75RBfYEErenbpcO2vvNFU6lI2/vNZtvhHbaHfw1S61bKau3mUE&#10;LAXA+09PAWrMfHPjZkBsIUF26JTlK5y0aL9E3xcA9ar/9AQe5jMF/Nlw2D65j88U3NxBTKhLeHH1&#10;MlQ8T1x6+ZeUvIlQ+u7asUukQ1f9ossJCEL9r4Crl68+iSln+iIWG1W64yRvTHp1jaQnTbkamILl&#10;sj74jMdr7IY4/ZcEzadcFs2IhZB3b8Pikz4haaVl+TVEEe6HNXRd4n5fd7P2uFthuujA2bO73WTC&#10;No+efDq+qSvjVeO9eOTO4FomIvD531++iS+j+hWb+eXJp99QhtSWQqxOfv80JL0RgeSXUFCQYJL7&#10;lFDy43XQz1Im+caYyuyKYfBtSQa9+1XJ6jVFjjqtSw1+loAxH21vP8rWTBsde3qiheu1FMj3mrNC&#10;/b81GdiPbi2jzDUEUYTG9M/+scSh7YdH21toiVKnoOWo+75dmVCd9NY/VchmNIRnxFD5ogfz7Zc9&#10;KSIwgYPoAhtCeeTJWfMPvIIZWWzIxYPvxOadPr3EIICVq/cGyh4BRMj3WWC/LABn5OBg1BywbPRC&#10;3wJoCNpL3wXUW3hoXIFbeJjOFPBTxcCZKaBXp6gLBJfuCPQnPveiPS8CycfPhxJ2uVWEJxJrnsyS&#10;QvPy8aGQPGaHEpuJRFxZZsLP+PSiRqg6traysrKumdhcnBz+6XPsvzqKRKoquIaaysqaBhy+Outb&#10;8OeYv7Wk3+v+xX7+FJlejmtRABJTUVmLpfzVXAfJrGkgiWGnbbsNpTcm8CHQSvMe/c5sL1kFNXh8&#10;4ZWxvAgeiyPJLR02FPwK/fgpKrUMMofcTzXFjJZC1qC6gVK5uSz1a/DbNx/Df+WTdCLiG4vvTRVF&#10;YrRXvy2uxeKpaZDrY4t/RwV/+Bz7pwaC124fHCYG/AxtcQ3loVsNeJACztfzKmvbFGRo2LUD7Z6A&#10;L3owVVZj8auyVoH4Ip/Zg4ftDiMNNrG5KD7I+/Yd3w9JZa0jR2zI/f760e1bd58E/65oMbj2T2TA&#10;ozt3oWCkEk/EV8Q8WmwsYDj//LOflZAMhvqNb5epG+38TmUBNI7CNqcy2rrA/T5uKTz+WjERnx/u&#10;7RNRQO6mMe9bwIO7j0My8uOee4flQdy/rBtssDUkM9L/3t3HwanVtEiYyiRVo9MJ6ubRtStt5eqD&#10;L7kkXeg1x+eFegfEpEb6P3wa+Q/i05j77cWDe/5Rma+WqZvujeN4sGDPR8jfss/ZCdtfzG31Jnye&#10;90xluRk+ZcTK2y7ClFOSupCcnQZf13yj77SG5dOceMhM2OU2ybPIXvFplYbSotfQiQoLh202dT7u&#10;Su4+LbMZSW70hUl6g0Y6msuY7Y+nBY7LDb2zylJs0PQj154+f0Dt6m3oGM4bGtfhFmF4/+kRQGX3&#10;3ZQcLlFcFJd63Erc9UFNm1nwgGisZg2IPPd0vfSe/8DgaTeHe/7DfKbo4tnQoiz9KNFPgF0fInoJ&#10;bfEfa9Ec3O5jhpgb89V/CwmvR2C/f46sRBtZGPO0dEMofbzcfKj57JtZeELe9YmyEqrOS+abag+x&#10;HWNvNkjfzSsDDy3ztFVp+rrbTFra0HXuaB0dy9H2w3SGzjpyaKrhYDP7MTZ6uuPPkVYDCH8uO8lK&#10;yE68mkMK9Ov9F6hISFvsRyDYact4G4QWklPXbC8a8sK0htfGXJisp2FkN3aMlZ664dw70JJO/h03&#10;qEuznVHkpYmmiB0m0pLqc31LCfg/PgsN1XQtR09wHDvCSH3QxCvJjUknHJc8qybiMi5PUBpz9ndR&#10;m6mQIYUf9o7TVtOzGj3O3kxbbdjSh6kkicww0egO27Ypep/16NNJzcSGwOVKch4Pa7r7rq8hNPAL&#10;37jp4yRbO0LJuj9M/X5kBB+iJuLQaGOnA88jw/12jDN2OvujHkpvEbTOYviSmyE/4z5dXmRptelT&#10;LeQvB0fbrrwbGhv1aKOt6WL/Imx9RRWWgK0uKa/DwdRnYhGuobK0pKWUVjVQHjHi0v0OHHwK5YWv&#10;jThgb+Z+/n34qwOT7Ket2ueXRv6dmO+9bNrup6HB1xZb2e2KaKSTDSsTxgZiY+k/UmiclZWVFHRh&#10;y56HiXVwljb/9t2zzNVj15P3QWFZFWH7Rpp7/Pc+7NkO13WvK2juWLk7aChF13njMeHvI7krtj9L&#10;a66rILlK0b/4l/5fETZjTLuecre5obaB6oEeEa0x59HXoLVDBRg5NVWXVjXim2pKiyqqyltdvd0B&#10;YM4bBI3r9AD57gYkOfdJ7rs1SuSJtjY9o0BCXr71ckGaUOEAtVvdISC6/QXc59ULeKiM6Db/aZsp&#10;6CfCzhCEGSUaL+72QWKlNF3gAxvDUtZseO23bLbgQWus+Vwbu8eIB6O/fttEwZY1G6oFEEplBFp+&#10;7L7HHwKOOSmgETxmB381U1XBhm8ajEEgBYbMv/Qi4PQkqAYCLTd618OXtxfr8SAxgzeFU+5KSX1e&#10;+EcK+ut8p4sgMXrboLtwNtpS20Res0HySGnoG7SWIWbroRs4an2i9w7lQ/LpzLn08tXVBQYCKJEx&#10;FzNxpY/cpFAYrXUh0O1BQ/AaTTRKbvbTCiL2+wFrWRG1SSdffgn2XmPKj+QxPfCz6NvDZeYCSLTc&#10;2C0X/WLK8tuWg/AFj6bLoVAixos9A4K8901QwiAFzfbHYFvWwRgw0dxow7dtKAi/t8tRCY3kNV18&#10;7sqr5JZVLW4Hx22egM+7aC807HBS23JJW0/4f57jpKyPJZE1aIjZYyrlfDO//pvn0u1+5FEjLe3J&#10;meyNw2eftZN2+C8Vut3F53+6ceX9HxzphkF0wo1S6M6XsT50EG7Nho9HSFyirYgL8vCR1mxIyzK6&#10;G8Macq+Ml7U/T17UwWVeHC2utfYzec1GW3zCNfKNY+3LBcome2OpOJF8A1YmjE6t9+TNGXfdtHQW&#10;+ufhYTUnrQ9ITn1YDvWChzSStjuTStKoOfm4tcjQ7luzgXqI2W0k5OxF4srPK66g3FLUx55MgFQn&#10;OTsfn7hi62FlZXX7I7EcryBx28e6Lg92viItSfDwCpNdRVyYFy1osMg7lXSTDwunYzaNwYemODk6&#10;jjdR4FEwGe/o6Dh5/4e2pZvGoCWqDGs2pPPh6Sy5EeRFxjZXbzUX7ryhLC21uE7XubRKgOVD7FFA&#10;xOYs7zmDlByvks+E9sIhoHx8dwDqff/hEh5m/kO/ZtM2U1R09mxgOf13jxfT+E1bNMO1NRsESnmE&#10;jQYyN/xT8IfQ3wRZKzsdaMcik4LR8ti/e8bYSetmWwkgCeUlMFsdeKxXHF81edJ8J0MMAq3itmff&#10;7ImzZtrJoQiV5dQbLGA74LgtvqkJ216aaTZe4H6/ep2E5bFZc3LVRJcVp9aP4qsNf/m2WGrS/MkK&#10;xD8vvEPq60J8Av4iVFznO4ojeIftjygqjNg3pDI2ODipjIggVpVXilu4jtHkQSDFDCcvn24m3rYg&#10;RCgN9A4qRqrNO3d59SRHj/1eu+35G+J9fGJa9qgwYKKyllnbWEmbWVOGSqAQPOqjl6900ev6vSjr&#10;cB0lKCqCrq2uZtys0pyckC5vY69N1oB/iL2VeGp8KspiyV6Xhkc7Vy+Y5jB6e1BVM64ZpeK21q30&#10;kLGCqpnzrmCUsaEy1WZLPsb6TPThsdgfU1LeUkq+7jWjugVENP+KTVGwGqFGkoxWHWnbtmUYpaA/&#10;hLzBmkdSUqShto5WOLxMZjoRKkJ2z9xdvPih51RFFIJJLZSitpYQ1EtzSkKatLklecswRsvOin6H&#10;aWdukpi3wddU1fIKk3c+Y3SX3P/8hVKC7y5tPUsxhqt9Wg9DPzxYqc/89OWubr0hjc/hYjbJVSpq&#10;qrOfjoldNev4T/IdJDwc1mwwWmPmLly4cN5IVV7VkfNI/xs3iMnGLrZMhTtvyA1bXYctKV2s1EOA&#10;qn54znTYmjvH5+Ey0psn7BXYiYW0WtZzgPobHvb9p2WmIE/anTkb2oaQmRv33CCx8iYOnkZBHIzs&#10;LCXxya9PPPmBE7KwG87imoqUkJEmX2QEBPmQCCKBcSUeySsuKQZ1z8sLiUFJSkuRqvOQ/iAS2jda&#10;QoEDWX08nloCe23b7UYpeNxLTG8tab8uT6LepY8vLi4jIJrDtutJiImJaW/4iEXgC3JyEMLjFszQ&#10;Qua9fvz6te/rPOTgmfNHQu9XEIqCtlqpawxzWbDzekgOFuoEej2FGWJiSX5RExGlpKFBvoqgpNRU&#10;JZCEkoLCFmtYYeqoLXuTBBdqiVgM18uNCs9pD23waWcddOY8LBIU5Kuvad3Vi6+pqecV5C30nmc1&#10;636JoqXr2tM+J6ZIkdigVad6fvuXHXpjnb1Q5AHnudf+tMkiFMDU74zS/AJ8UNxC4Uqor29ok4FC&#10;sz2jtrRholPT71vz5z3TP/dwuznkBwhmmiPRaDTJaGhfGk9DbQsdIraxiWvbh2Hw4NJCo0oMh5mS&#10;f+IRVWh99qqhJNF6liL5xJQ02p7IaihJduXi3JkR6qU2fCpjPMbJp/5MoKy/w8JhzQataj3Vbfr0&#10;KabyGHnTKdOnT59qQ46gO1uQMOcNWVar63RWcOfadRsgQuGbrQ4TL2G2Br3eZyvJwaUGDhA/abt7&#10;bwDqH3jY9p/WmYJy9nfibGhzMmZu3BuDxOj5HLgb1Jjfym6YYPPPyJh6jLGtrRirVytQKModYWuS&#10;B8auaQKCtle52uqhUdDkQWxsaIAuCITKsopm6gtDB205O8PR0rKSKCS/7cGwX1D59tbP58XbB2uM&#10;EAg+q/nuhqiiwP37XxdjhnrMNYcuEvi024f/+1ZltPnjv4riX6fGCiMRLZdOkqX0Fy+0vLICL5Lw&#10;Lz2NFAJBe24yssqJKEVV5dbbZRaYOmzLmZWdr43Wmb9qbOb51Wciiki3vfiyrxc2no/XtbdVNpkw&#10;CvXqwvWfNQhCxfdLl94J2Tvo5cXGN5rM2rJ27mQLvtAnwSVNOBzu534L9WkPqnUmzN+wabohFA01&#10;IjAYDLK2qgqPy2as3xlV+cydR+NfXfFJa0Rgs/wv+6d34RkvnE64kndbZx6qWv7oygwVyknTkea8&#10;ppPG8725chvakNOY5nv15T8mb2h1xlqaNtiSRP+dKy+XT103R6PLwgacAHxN2qu7b/J1TYfSvnPM&#10;uaFoJdOxpkqchzStrt7WIy/MecO5Otxq0V2AcMn/zVoUaHQl2HuZEWkNk3lhC5Bhd69NM9Gvn+Bh&#10;yxuoZwqO/biuMCurkHrJu2+5MT0AziIbpJTtiCGkizJm8AjblgmeLaScV0JJKMoJoXC//M57PX10&#10;Yu3FCOpvcXAqjlD24ZD71PbitsoruV0GRt/FRZ+nMeL6wQehXwPPrJ3t7rbO9x8pbMMMmTfHirfk&#10;d2o5n82cOXoky4nNTc0IIr4k43togOfGE4EVBGJTYyMRgeLn50MSShM++L/5Ca0AtRYJx5mOssSc&#10;BxsWn3joe33rgmOhTSLWC+easvMgoCttOSXEsj5Kac51nzX8t120FbV0tJU1xl8mLH54faEaSnjc&#10;8YdbxR9M0pSS05sdqH7Q9/gYCfPF251z9g1VG6RvszpC38G4IjsbY7T65BLCRXsVOUWNMV5iO86s&#10;0EXzm4+1+7NPf+h+ImP9TikvPO6o1xLsSVtFGa1Jj7AqMuS1wM4VXkYbMpPvHbmWXJN6faqukpIi&#10;VNRc78h2oLmQ/aH7m4VuTlCX1XC+06Quz/Fcwlr7ppCNarwYHh5eMa3xB36Zn3t9bRqzT0mRBTVF&#10;7tDhgy4irUXIxauic3z6Qyts4FIpDImOgILNzhTLMzc3GbE459hiwzd639N9ozlf6Wp19Z3fW8HB&#10;nDc9zrS7AWG/XP4vtCj1jptai9MJTrhGevMeprQBavsNBhDr4Ijr+HoDDxMjuuw/XJkpGj9ut7Le&#10;8Yl643FfcGPmA8/BDuIxnvl4bMRm6Lk9WmlJUAOx7qEr0x3EPFYn0slvxT6fK4VCq6/61Ei/gxgp&#10;Mt2XtA0P2l/HB+0xPkDa6Nj4eS20UVdm3gvy9tPwg7YyPEhoBVLMcM4GN21M+w7iDtu2W0XeQUxf&#10;oH3BX2je+q6N9ZyuI4ImL3gKqDmdjGx9YxSff8tFDIkUn3Sb8l4xtD31j/f8wYJQTSSP4ugNy+yE&#10;kXy2pzOgrbGP3JUgbRFozbXB/6heKMcXBR+ZrCOOIcvmUxq1NeAvCQxlozUDJtrhYNKW2Px95xAe&#10;pNDUR+2voHJv02GLJFIUR1caijPiY2KTcqleXed6t50WWBv/8kEItDWZVKofu8vbnEzvtKy+0xBm&#10;FPqOcn1AE8CH9SAAPoAPl05TXOa5BVtDu+l9FQ50bLuYs27D3jeIuR4RsymQUJuXnFouqm2gStqR&#10;080F6izld16zpLa+pmQHt/tNJWlJ+Rh1A00J6vtAQs2/xN9lfGr6OrIMwVR94e/UHKy4toEGTRO2&#10;TOpKW7Y6gK3E5Ou3nRfYzS2xYVtM3L+P37tmhPCfZycu5C348HGLATtLY92sV9fE97dR6Jq1nLcG&#10;fFgzA3wAH87PKrgW+MxnNxKGLnXV7O05lc1vEPftyIY7YwKkdIZA/5sTsX8+3rz+JKaAKK0/bt7S&#10;aUbQ62P9vvS/UehZ5IAPuHJ3xeOA/3SFXq+0BZFNr2AfOJ2Cc74vjCUYBXDl7oofAv8B/tMV/+mD&#10;bdmMbAbAbW0fhA9UAgQAAUAAEAAEAIHeIQCeRvUO977fK6u7PXymz44DwWprLq0Z3tVXaVmBwKVc&#10;XXVH8egRZf+1575UU71XgZIet/P8IvJbel0q+CzfnYczxpzdM74tcwSiKvjk5s86B1ZhzxyqX+e5&#10;ULOrbzR1Nss3xTBwz92Je+6Bl9+4017OJNc301Tx3ZIOvdPad39DJucXPi/41sNvUKpnUkEr2C2c&#10;ZyODIpT/8Pa8G/IPpTF+ybrphuSvYsId606tW/KjN+jZDJG33np0ZmemJ/ZmJFKtR8LrO9dFCwJC&#10;RWICKck9OuX+di/kspNzdbo6m1KmRIp4aAcxC9RgzaY7/XCAysYl3D3zNPLTqYuvu/O1YXz2re2P&#10;JKaMl0HL6Nm2Jam2N0T+DAhKriW9htblglZSIXw9d/lF64cToZmqOMDz3E+0hryCswv65k6f/C4n&#10;e+J2lu8uG/1/IOD/Nr8xu2PLIaCupENnV6U+Va8m2HPX7bB/eZRSXA19HAuXeH6a6/m/GrbWkj/2&#10;OM2CMiTCH+tWO1oTgB8bUfnmTTz0AfzOFPZmJFKtTndBUavGuyXJPZJfQkFBgvPvJXTGurY27Lz1&#10;TayNuLx+NaWsWbN23cZt+04/CM9l4wUwfOXfv+Vt6a1p/+LgRS/Oq9Ymeu+Y5TjGwXX+8Q/Fbc2x&#10;0Tc3rVmz4z7pDfNeKT1IoKv2UYJiuNIYukFn8OpH58bKO1IyMkHvsNOluMaXJ3/wvXPb531iewLw&#10;DjOA0/bV8HmtwajT5E8HtJe66GO2UqrTH2S3pFynyzMOJeT2eZlQ+ifC/94d30+pra/uE2HVIUtt&#10;jt9vJj7+amvSbHzeNUeZkWfJ2aeaEw5amu36Tu/lDNm9mfTZ1SzfFKOZj0JXx3dgtIfl0935jfsR&#10;Onj/AYBahxCeD/RtE33D7V+pT/3Gz2sG6W4MJacYr3m1SHXo7hjoIyUMx2guLDUJL269/FVL6QtK&#10;3/3I71sxHn4yYphVqCfUFmXbE4DfeHl7ibrRzu+U3hiSojM5xnpGop8jW1L3kbqg/6ki1t/rTWoL&#10;HVzWx7tPY6CLPJ0J+IqYR61J7svzw719IijfTWFIDs5k/mR6kjELXegasLdm05j06tplSvH0vHTx&#10;/KlDW+fZD5/78B+rO1p8xuM1dkOc/ksifw2W9q8uBWMdNybk3duw+KRPSFppWX4NkbxsSC64tDfX&#10;L1/x+pjVhQ/Udtw7kxo9SqDTWnbcsC74/guki8dUd3fzmHv3U8lf1qXJ8FqbcGmSudP+51FfAw64&#10;mE28mAB9f5mtDODU3lQf/PClyFhnDarlS0Jx4KY5p2oW3r0xh5SMCSbRLJT3e/9aD8fph19Ffb62&#10;cLjt9rB6BKIRRp02KzEGczyMop88I2eUR+D/+j2Os5jjQe4Vo+c0Bu//6GtLii/S73BWwPZZ02NZ&#10;vjseL1CDq/mNByJOAIhmVAkVCb8KRKqC9y1ftHTLucBMaBIhFMQmlOqbm5DXHQTNTAf9iY+HO1ZD&#10;LYi/KfrSsiOB5IVtXNLNTXs/lKMT2ZsbYRO/tycAr26blOCSosMeYzkjsZgjYX4SrI88s+rsZwgL&#10;6fufF9ccD6tpeLvOYviSmyE/4z5dXmRptelTLaK5vqI1yX1Tqt+Bg08zcGzP2dw4yegiHUgkTLBE&#10;/twdWmneo9+ZmRnpv+M/nHCUQyF57c5mt63HYIt/RwV/+Bz7p+UzbvjG4ntTRZEY7dVvi2uxdH9R&#10;uqBvQgpsG2oqK2sacPjqrG/Bn2P+kuPdun+xnz9FppczJpuGF4NrKA/dasCDFHC+nldZSx1F1z2a&#10;KoQkfQmwATYipFeoua6arA0lMq6trKispQSq+EZIzco6iuiGgl+hHz9FpZZR9YSvzf0Z+v7Nh7D4&#10;vJaP6cESYBqX9oEf4D2BSCz381CEblggY0u9p8vpb40kIaFOcV18z1XO+lgymUZz0pHh8jN8KuDy&#10;YmNhMoC32d0ct89UaeErqnFqTr3uoiA3/hIlszgRNs84ObW30418klfWPJ0lP3RPLBZGHRq6+Lwb&#10;TjJ2Z0jLNLiUY9ZK7o9JibrJpdbPXcb6BFWKYrgc4DB9ciXLN0UFZqPQBxykT6gAy6cb8xv3CaM5&#10;UALefwCgVoSwfBqDV2uKG8zYd+3B/XMrreSVpt790xi710R50euW+aj2wRQxu7PNMMeyacYGR5r+&#10;3B6VQRNh9O6hg9d+ymFzbmxmkte8NT9664IK3CyY+8dznJT1Mco82RCzx1TK+SbrGQkPN2VTuvia&#10;D6dxc8yeoWqLX0NX54ZPqwcZ7fhW+81z6Xa/f+RooObJLDmTvXHQ/N+W5B6aIwfrbgxr+MeoWX4D&#10;45zN2r/boh7W1dhbs6EIQwvJQYn2tLR1jCwtB0P5rPnFJEiZAaFsSB/2jtNW07MaPc7eTFtt2NKH&#10;qU24pBOOS55VE3EZlycojTlF89fZNNgmpADw624zaWlD17mjdXQsR9sP0xk668ihqYaDzezH2Ojp&#10;jj8XT3X/zKxnRFP0PuvRp5OaiQ2By5XkPB7ShNHMgkE4G/CZl8bLSqrMfVwJhdzR+yxlJKRNtodB&#10;KtQ8W6ghKWN7LB5XG3Nhsp6Gkd3YMVZ66oZz76SQ0kNVfjlgr6lhYufgOM52qLrWmGNRNVDITs0D&#10;ItBPC6HwxcM39YSk62tWrNj9oZQv3cfrQy3ZltYMr7iU2F/lP8+MUSXlIFAde+5X+e+kTBxMXmyW&#10;GcDx+XklErKybe5ZE3lwzs40p+t3V+lTvqIImw6YpIaCngE5CyevjLQoDottglGHhj1KcdqcURn+&#10;fml43C8f/0Knec4Srb/zyMpKlOTlty/wMcvuTddnz2b57qee1KNqcy2/cY9q3YOdAUBUsPnsPVNL&#10;fj4+uHzO3I2eT/bqfbruk4lEowi41pmAgMMTefgQGMZjfLg4r00rV0Bl5SavOKKOx0zdiCevirEx&#10;fgHNkzwssticG6knVFZeADcLJiUkpMvb2GuT50n+IfZW4qnxrGck2Cmb0i0ebjZHQEkU3RQ+PPlY&#10;Uxfi+0Z86ixTIYsle10aHu1cvWCaw+jtQVXNOLhkSMxSuNPP2Vzxew4iG0KB31LTIVDR09SYcOmP&#10;iuupox7QpYdQ6Ltu7rHgysGLPAOCvPeOFUjwWj77WJyM48aF5gJItNzYLWc3j1ei/stBFrbJj5aw&#10;Bff3yy/1XU9enJ4k35zhc+BKlfutgNuLdZElX67fj6YObeB7/kFQn7xzm6MSGslruvjc+WXD2di4&#10;BC/pp4rzBEN0dfjHsHr8v9CwNBwC9ycqLAvfGP42tAKl7ThR5+eppTteFajNvvTy1dV5qn+916+9&#10;kdVc5HfidFityQa/z1+Crs3XqY/1uvqqCEFLQJ4rg9fzQgj/njwMVZ0818HEGCrDps11QAR4PSsm&#10;Pcppy/DKL8AvNfVWej6lFFXVxR82Q8Fl9GaRARxKQotBQ6uHFAsJ+f5r513l2fDgv8nyrQ4Lmw6Y&#10;PCFQZV4ntYdRh46b5MR5jgXPnyR883ne4Dp/dHuCGtJNAQrK3Nlan2lecro+ezTLd887Qf/rkXv5&#10;jfuf7WxpDABRY6pJ/fwqKocSxqAk5GR46+uwiioK9QX5lZSH1jl5xcJKyhglxmNitLjR6jPcjaOf&#10;B7z3C+SZ4j6Ml+25kXpCZTGCcLOggJAglHO4tmXuxNfU1PMKdjAjwanV0iv8T2gdjxlaIU9fvvL7&#10;qDTdQx92emdUm2kKd/o5my2f7aASB5ENNKJNTVgstqEBiyMimnLDH/iElRAIpYHeQcVItXnnLq+e&#10;5Oix32u3PX9DvM/jrKGuYzR5EEgxw8nLpw+TtKD6ywQH28QnpiVs4bFecXzV5EnznQyhDFUqbnv2&#10;zZ44a6adHIpQWU6VaxLBpGefWEmbWVOGQh+g5VEfvXyli17HiRGZSfqp6eyohy758uFb8Zcv8Xgx&#10;CXFCYkR44bd3X4qQmhMmGma9ep2E5bFZc3LVRJcVp9aP4qsNf/m2FC0gwINoSPQ/7+n3neByPT43&#10;/f4sOQwNATNxboxdz8vAp3p7x5osPrBxJaWs3rfbQ/rTHe8/VGmseY0cx4q9++9MeAkBUZ92x0NL&#10;ff7zSri82E0wGcDbTMJoaCiW5OSSIn9s0qUFa0LMLjzaZUGVFQ8u0awhDBE4deirCY+bO6nm5dGz&#10;gQIz5lEHwo25ueVKmhptL5fDWQG306zHsnz3vAf0vx65m9+4/9nfocYAED2i5rhrK+Ydeg1NYNC9&#10;7FPfcLERo3SkRo4xSXzq/RtalK/94RuQaznWEiHGeIwfY7L43NVrULl6brEJBlpCdvWwiLu0N0hk&#10;irsxhu25kd03MuFmQVOLCaNQry5c/1mDIFR8v3TpnZC9A+sZCVYtChQeuNkcOg6FbDP0ww8f+KQ9&#10;Y4Y2msnESJ/DHXbOhr88MyQW79CN6StwENmgFDzuJaanp2f+ySvN9purWBZ5ZptnQnNJflETEaWk&#10;QbkAoKTUVCWQhJKC9hdpGXQism6C5BWXJKWJIidrRklKS5G2c/KQ/iASqF9z60AMByiYSkIZOo3X&#10;QuZ8fn370/dGBdc105SbYj7feRn8l6g6ftIwdHExFGk1h23XkxATE9Pe8BGLwBfk5IjOOHppmY1U&#10;2bdnlw+schsxWMNm+1vyqka/L7i4h49/W86cptq2rZd32FyPQdH37v6iCm347Q75HNF+P89AVlZ9&#10;9DnsAq8Tk8VhsmdnN8JkAG9DhFYdZSv762tCE3SD9PpxSFGO/wJtqkTVQs63mhjzjMOmA4ZRh2Eg&#10;+GzmTWt++VbGfS51pils7NckrZGj2hNow1lBeRRHV7o5y3e/d6QeMKC78hv3gOo90wU3AfWMxj3W&#10;i6Tb0bP2P1aYmNgM17faW7bw+n57QbTWkhMbMP+NNjQ3N5rorbb/yEw5BMwxhuspSnbSrBFFaVJT&#10;Z+pBF0h250bYWQXOfrik6HApuFnPSHBqtfTG7CeUwtSZQ4uKjGa6qaAQTCbGtiTl0S3PpthO4d6S&#10;WLxLI063DQeSBbMxh7KDWHXlR/JLb1DBxuwx5oEWVJa/byy9PVEIiVZd/pa8VRb/5z97fiTGYMe3&#10;5rrHM8WQmEEbw8hbmaj/YtoEG75pMIZlIm/qrb9MxTDNhc1sBzFzSdgv67UxaElpSYy4m3eun7sk&#10;RkJaEo1WXfGhgQjtch0K7VMefTr+L1RSQp8/DvgYm9tQW5ASExaR9C/728vbxxcPl0Ih+cdfL6Il&#10;wMEewN6qCu8JPacNLvnkSFPK/uTeKQ3Ba4dOuNzyfnnvqAB2EHfEvZu9tK/kN+4IA9Pfu5kPkQKo&#10;0+r1ekPmfPDV/xJjf2aU0kxADUWpP3+mF7deBsnqwx2jtqv6+TzNsRfb37XpdZv7gwIs/Kot3GFt&#10;BwdrNoSyD4fcp0LFdeIYc6eTCc1ohbHOw/gkHGc6yhJzHmxYfOKh7/WtC46FNolYL5xrikHx8/Mh&#10;CaUJH/zf/IQWX6j+IjBrwlmMxrRn1mKI1aGnyHZQyoxDH2qYS+K1cBmriCgvrcCYjbSTt7W34K0s&#10;LUfIj5tozY/A6Lu46PM0Rlw/+CD0a+CZtbPd3db5/sOnX5ttYzdq4rpHaQRJRTlhDBIpJisLbbWm&#10;JlDGmaX/j7XReku3mIVff1XeO8YTivxvxI7aNo/0fjko/6cE8H9+8k9aYdXx8+z/Uz6IFkAD0XyU&#10;iIqBibGWFM3g88sONjbWlqHZugl3rAVIU9Kry0dXH4y0XOauysGVdiDi5MwmbvgV+2s2LbohkWge&#10;XkFJDcvZ58LLyK954YuCj0zWESfvtETyKY3aGvCX9KI0Pv+RuxLpU7FozbW0f4Uwa8LZmg3Tnlmv&#10;2dAx5ht/DfqUHxMbSItNrxcroRE8Zgd/NRNxv49Z8kDPThcEtHx+qTbWc7qOCJpsuYCa08lI0sfh&#10;oIMzdMXIBxFIHhmL1U/IN/7UPEL6ftzc3Xd7bBDAF789ffZDaduXBdhowq0q+MLXp84Ht73/zS2x&#10;HMvpA6PAsc492QDwYU0b8OlNPs0JdzYs2egZBn2fDxRuEWBzzYZ7eaPqC3+n5mDFtQ00JNq2XBJq&#10;/iX+LuNT09eRhcJc2r8gBeGacBbbkWtzSUxnJRFq81J+5zVLautrSrYF+IS6gtTf/6rR0tp6WlJt&#10;IT4DgU5Y21NNQMainiLNqh8wCqxHAfABfLpyngL/6Qq9XmnLZt4o7kU2vWIl6LTbCIBzvtvQciAY&#10;jAK4cnPgLgxVgf8A/+mK//TBtmxGNuDpXx8cuz6uUlNOyNWts8aPGGZu5TBnj3dCVZf1hXLC/swk&#10;feQQpkA5Z9fveEzKP0dXoITjW+cu9fzWyNgI9+Pa8tke1GX22tuJXVYTCOjvBHAp9zdv886gcSbS&#10;sS0PKFlCaAtcbW4TYN47t3tiSx4LQHDnJgxOtrrhoFILIA5adGPV/uk/sH7MwvF6wu+7cZAookFk&#10;0+2IB1YHuN/X3aw97laYLjpw9uxuN5mwzaMnn6b/NjSHJrflhIVrxyznLKuE40jY7OAcagWqDzwC&#10;hJIfr4N+ltJEMcwTEcPV5jaTXkmDzNwIAIjlAPdPPLB+zMLxesLvuX0eMcgDkU23Ix5IHRCKfXfv&#10;Sxx/882tLTPH2o10WXb2yfkJBU+efCcvuOCKE9743Ln7+GNyedu1ozEvOtD7jte9p59TKR/whErd&#10;36iX3nfv+X/JqCIgCJU/XoVkNeRFPHgeT1r9gWsAgxAbdf9JrfPhtTrBt/3y6L8WhFYdOWfJUnKZ&#10;bVL29n29yyWv1TpwKhIKInxf/Sr7G/ns/t3HwWlty0+EipSPj+/e8f2Q1G7KQBrIAWwL/t+Xh4+/&#10;FpF8Av8v5P79kH8kZyQUf/V7HEU+isDmRj27f8/vcxo58QqSX1JJSZKfvOEfX5H8iTTsH1Mq2nyK&#10;tjapFp1zVMY9u/02reUzo/jsT/f8f5Ba07sQIT/M5+WPtKhnj/yjctoWKKl7pzkvum+EOgmIrBDX&#10;ADFihD41zgIQ48TRXYA6iafP+w+dH1M7Hjb/+8uH9/y+ZBb8fOETnk9xfUa/Z9Olu2tgOJTL1rtR&#10;tRGX169eu8/3d2tSysav1zasXrvbG8rOxHapDru0fvW6028LubhRHF/59y+UQJ1ZYdplXXrg+U1z&#10;J42ztx83ee6WS5/+Un21oAOZbNtLfm2MtX7syuoOdB31DfkRY5XaJ+5SKsve0nzPoaVWdfhBW3kl&#10;i+lLFk81U1R2OBNTR8SXBq41VDKavHTd6rmj1MV113+sgZJnfjtgoWLsunztclcTec0FT/MLQz3d&#10;dPkGu+66FVEK06A1+RutMrVBS9R1N4U35N9ykbE6lswkWSq+6PVyHfGhW4IryK1hVCTlalMzGDZs&#10;woIV80apihtuC4U+y9QQf9FZU9165rJl7tbq6o7/xcPZ2xE/7vwOOwrcET0gpMDwweddHS/rfKsI&#10;T8Sln7Tm4bU5BWU7xedfc1Se7lP4Zd0gCaXBQ+09Fs+z15AcujO8gdiSrg9LrPt+3F4R8uClS6eZ&#10;KmrP8fkHJetjqA3jHNjwzXoayyjf88KGbtDVWf+lEcaFoCSHmnIqpqPc5y06GdLybiXUgJIsEMtw&#10;XnBnmoTzn04Cgl4T7UVAjBMHVwD9X/gP5GOMftzmeDXh+63kNUbNXTJnlL6OpoL22s/VcPXhZkV4&#10;l+7miaUtwOngrTe2IhuGL/VV35lISv69JIj9OR9feGUsL4LH4gizyxCnQHDpvqttlA02Ub4ECFeY&#10;dInLuOEii4Y2IvEIiYsJQG9nIzEq7o/IiUo7lsm+ltyTxXV07BgBPydetBcadjiJMZCASzoLl+C7&#10;GQ+T4bstJyxMLm0ibGQDm3Cc3ip2soPDZJqFzXzLDrHuqAMimw7mL5j4G5d1bpTSbP8afNHNSXqG&#10;BkqT75Tiyx+5qU65W0xOzD7hWi7pXK99uUDZZG9sW2xR9miarNm+ONJsAoXkBxef/FzMWBs2dTxD&#10;6mO4WhXw6ZtbLzBw5wUXHArWfzgD1NyiIrHTgCrYAkRkCYjYPYDg+HCGpx/4D4zXN7eq3ZB7Zbys&#10;/Xko+IeufpkXR4trkSMb+rOkGT4f+KdVGpJTH/bsxzHYjGy49jSqqST16+ePIXF/a1uXcQnY2qqq&#10;mkZcY2FCxLesKoT0zOsxP2MeLdVE4xtrqiqpSlVtY+vTC0YxiKa6qqqqeigdZUlKRHBIXE492TQC&#10;tjzS70FkIRZbV1VHWQnGlad9+/zu7aeIxAKYXaVtQPDpj2+9K0YZbvicV1VRWfrL00WGkON/7k4y&#10;vUw6AwgkTSpbO0Pg6iG12hVH4Gv+xIR8+BieWEjunFY/5m0ZOmHbDg4X57hRHSUoKoKura5m3G0J&#10;l8YVAZcam2WGbya5tOlVZ55wnKome9nBoc9+02eaZZH5lhsMgYzuJoBWdXRQiw6OrgwPzRi2ZoFe&#10;QlhURdiHuCGODlJQ1ygF/SEypGmPR1JSpKG2rlUbXMavNAEza3KaOZSU075b20ZB6Q3pa8OmjmdI&#10;fYyAzZAMSVPU1oJNAQL9pOK21q30kLGCqpnzrmCUsaFy930ikjNArfN55wFlIuhzQ8MBIg1EnwDE&#10;GZ7+4T/0ftz2rLX5V2yKgtUINZK3QQ/xbbUpbsdQn9msyGLEuvs8Zy2fG5ENofDD3nHaanpWo8fZ&#10;m2mrDVv6MBUKNXApp0bJSA1ymGynZzJihMO+0PzHy82Hms++mdUQudNUWoKqSFvsh7Jhwosh5F2f&#10;KCuh6rxkvqn2ENsx9maD9N28MvC4pBOOS55VE3EZlycojTkLfQzTZ6Ghmq7l6AmOY0cYqQ+aeCW5&#10;NeU8AwAoIRUSSShLjfieVoET1Ft8+u7Nm1c22YvRyWQwIO2yk6yE7MSrOSS3qPdfoCJBUpwcU2X6&#10;LDVT1bawdxhnC3XudCa6ila/35lM2tJ38iWNfTt6wXNELIbr5UaF57SHNvi0sw46cx4W8TMmmIVP&#10;jc0iwzfTXNq0lrJION5ake3s4KSn42xkBzfrBdagy84SQGs7jhX5+s7nU/ygkZPG28pEf7oT+FXT&#10;cQIlAxgKDR8z8PPxNtXXUzwbn/Pl0dNoUkpE+tqwqePpUh9j4BLMk1wIiUajmc24LM6LznJg2q6H&#10;AZlh2AFE0rZvAOphPFBIQZs6uzv8h5nXQ67KB8X3lEiHUF/f0OI0DPWZ5ANnNWJc91tOBHIQ2RAK&#10;/JaaDqEUy32hLUmuoIDEd93cY8GVgxd5BgR57x0rkOC1fPaxH5RlFHxReHChvouz0+wpFm1fscNo&#10;T9134SJUzm0epwA9FeLVsLXVRLESQ6wOe5fvevPdi2NO8ri/L696p6CUHDcuNBdAouXGbjm72aEp&#10;9p5nUJ7UxJMvvwR7rzFB5b3zepLCJLRBq89aO1MNlR+028VATkbTYtqZbzxGk2faqtDJZG4AHWDC&#10;31trVt5OFBi9x+f968uz1Ire7tt0rZ5GP3ny/jJmpZ2SM48P23ZwMszcqovWmb9qbOb51Wciikh0&#10;8WVfL2w8H69rb6tsxphgFjYDLA4mw3drTli4Boyad5xwnIPs4DAfzmeR+ZZbGIGc7iWA0Z8wutHn&#10;ZKCYtZ2Mjr019tHJV3LjnZRYTnYYnXGjJD7fuplQC81aH06s3v40C8XYgEnqeNrUx4hOuBDcedF9&#10;kHoWUCV9bmhYQB1Y25OAehYPZHjv+Q+fufNo/KsrPmmNCGyW/2X/dCZXzU64dPe5LzuSOYhsoAtZ&#10;UxO2pTS33rUTSgO9g4qRavPOXV49ydFjv9due/6GeB8faBGGVNAq829+CHgdcNCev00dlILt3NVr&#10;184xyPsYUUgUs9776JyLVDlLMRgtj/27Z4ydtG62lQCSUF5SipK0cB2jyYNAihlOXj7djHfY/oii&#10;woh9Qypjg4OTyogIYlV5ObP82ijFGbcjg69v97DXk2r6FxPodXC+nfXSp/l0Min6whlAB7bi4+vQ&#10;atSgOQf3uI9zXuH5Jjo+8ekacxr9xFlzbuvEYQQHdrAzvtyug1Kac91nDf9tF21FLR1tZY3xlwmL&#10;H15fqIaCSeMKmwEWA5PhuzUn7H7i4u3OOfuGqg3St1kdoe9gXJGdzWAA84TjCS0nJbPs4OxmmmWR&#10;+ZbbOIG87iHAa+pojy4StBqpiuY1tbdC1ag4OJEX3FkUPpu9d3dKPZqoKaNsvi1n2s2z00kPr+gL&#10;k9TxNKmP4XM6s+4d7rzoHjZkqT0KSBzqsGNAHVjbo4B6FA/J8I7xkCCyKJ3GIzzuqNcS7ElbRRmt&#10;SY+wKjKkJxpw/fS7WbGrO4hxiYfMeRA8I85kUbaVNgYuVkShJGb51yQeMuNB8I48/5fy7hLtNlhc&#10;9n03JQy0dXfGA3JSJaZi6nIv2kMbj4cfSyFVa3g2RwqFVl/1Cfp/3eMZokjMYHIucXxh4BZLGR4k&#10;EsUvo60tz4fEaG8IxcLvvG0s+v095G1kFnnzc0NB3JMdI6F83DyWx+lkNtMbkH3OjhfBO+oC2SBy&#10;2nCM3ravRFzqcSiZFI/ViXTajbU0+jFpS6TrhBM7uLC/kJUIyLtZ/NxQnBEfE5uUW8PFF9262aB+&#10;KZ71KPRLk7iqNODD+Q5rrg5APxcG/Kc2/uWDkD+US1f1Y3d5m5N017G+NsJtYRdrxThas4EL5dDy&#10;ygq8SMK/9DTyJxoIhRlZ5USUoqpyS/IoPn5+xj7qo4/PWfssn990y8Prc8jZlDsSg0JR5CGp40nS&#10;H0TSUXza7cP/fasy2vzxX0Xxr1NjhZFMn6ZDH7Z4vMrO3tltz0vSY3R++aGuc8dqoInEqoq2Dsgy&#10;W0u7AWgUpCmxsaEB+p1QWVbRTKmHlpaTgQgU5uSQ1gwIhSFe568++PKnRdkWWUza0nXCiR2sQ/ju&#10;/pVfRsvIzERfSbjLDtTdmgL5gAAgAAgAAvAEMFVfjs2au+Wan//DUysOfdGZ4ky+IPf70vULk4Tj&#10;TEdZYs6DDYtPPPS9vnXBsdAmEeuFc01bIxGaWITMq+Lt1jmHI6uRsuYW/F8uHYbKce8ffCzFwHFG&#10;8fPzIQmlCR/838Q1NzUjiPiSjO+hAZ4bTwRWEIhNjY00AUqbBJTS5FnjJIgFvsvGuq3bs3/Xyomu&#10;J2NxGNVR46AqVDJ/UlpAL4e3BFMoCUU5IRTul995r6ePTqy9GNG600jcYcoYCeJf7x0br/j5nFm3&#10;dOXmzVej6mlkVYgxaUvbCZEDO/q96wEDAAFAABAABHqVAJ/t0aB7M/jjgl6FFhvvf/t8k0FbQute&#10;1avLnXf1aRTpOVNR8JHJOuIYUgSA5FMatTXgL7S4RXnOwjf+WjGli7ZHQ79+HbHgodWb1+FqER5e&#10;DJ7yNKrlWU/D87ltT6Pw+Y/clXigTtGaa3F/vOcPFoT+j+RRHL1hmZ0wks/2dEYTk0/o4PPf7nPU&#10;EkFRQhYkRlzf7WwE+YN/1DLpDSASa6CP0UGPvKAd/GKGcza4aWPIT6NIz9L+PttgJUfSBYFEiejM&#10;uPIT+mwXtawQLJO2dJ3A29FnvmfT1xYmB74+kEcNfCO7YCHgA55GdcF9SDe/XWkO2vY8gbbQgXXX&#10;3Mv1XV/4OzUHK65toCHRlaCPIzGEmn+Jv8v41PR1ZPkQTSVpSfkYdQNN9von1BdlpP0tb+KX1dLR&#10;lOJr40UjkyFwJNTmJaeWi2obqIrRL3dhS9KSs6t4lfT02p7R0Mpi0Za6Hw7t6HJsy0QAyBLcXWQ5&#10;kQtGgTUtwAfw4eR8oq8L/Kcr9HqlLZu5vrkX2fSKlaDTbiMAzvluQ8uBYDAKnbhyQ7mKt9/BrDw+&#10;q+WzYyQRpGNeyGVn5pLTh9EVuAYcDFIfrgrvPywAnZyrA7PNYsACAudXH3ZeeNXYjGy6vs+m35EB&#10;CgMCgMBAJsBZRmaIxIBIbszBiAJAHMACVfslARDZ9MthA0oDAoAAawKwGb3JTWBTG8MlN2aZrrvf&#10;82ee8pwOUKulHWY9Z5Kuu9+TAgb0PwLgaVT/G7Oe0Ris0/YMZ9a9gFHoBJ+m0PVDpvgj1QabmakU&#10;Br+ucH8ZdWzY9/WGy9FeKeeGRhxwcLvPN26Mck5k9L8KvLN34kXrb4wNbBAJl9xcz1UMcxiCTHz/&#10;VWxjwPN1OhGr9We9EtezGaJpsshr28i+4CGd4INgASj+3NBoekDpF61hiHYI6OK2kUySZPUdbuD8&#10;6jtjwaYmbD6Not8ZDkmH2XJcEfLf+tVQWbvvcSrlmz64fy+PriMdWnfyTX5XvtaGz39zct3q9Z7h&#10;tT2/yxr0yIIAvCcAZD1LAIxCJ979gctt3JKwGg+T2riRlPeYPrkxB+m6e9YjOOsN3n9YAILL/UyE&#10;A9R3kj9zRoS2Nji/ukKvV9q2BUCse2fraRShLuHF1ctQ8Txx6eVfUl4FQum7a8cukQ5d9YtmmsaA&#10;nSCMUB7td/XytVeJlBTeoAACgAAg0FUCzHIbM0ltzF5S70zoU5x9Nrcxh8S6DKjfJX/mEBCo3r8J&#10;sBXZUExE8vHz4n5++VwGfbq3Puzzt0YePr6WT8K0MGgsTAz7FPw1rbw1qxa+sbaqqrYRT6jJ/v45&#10;5Me/OlLF+py4kOCojIr2fNHk5sT6wqSIkKj2xqSDDBIJWEhiTSOusTAh4ltWFbPUUP17UID2gAAg&#10;0DUCTDN6w6c2Ziuptxn0OYs+m9uYU1zdAoh0mWCRz5xTHUF9QKCzBDiIbDBDzI356r+FhNcjsN8/&#10;R1aijSyM27+4VxtzYbKehpHd2DFWeuqGc++kQMkWmr7uNpOWNnSdO1pHx3K0/TCdobOOHJpqONjM&#10;foyNnu74c/GUrJlQIfzxm2OoYTjC3kZfy3LDqwJSxAInEZdyapSM1CCHyXZ6JiNGOOwLb5PQWQCg&#10;HSAACPzfEGA3tXFn0nUPCIgA0IAYRmAEB5ENUtTS1hBdHvE5pi75c3geUtvGSq710wdNMaeW7nhV&#10;oDb70stXV+ep/vVev/ZGFmVRBvf3yy/1XU9enJ4k35zhc+BKlfutgNuLdZElX67fj24dAFxmKmbe&#10;vcBnp6ep18d6rtn/vo6FRHxReHChvouz0+wpFrxgCAEBQAAQYJcAu6mNEf0utzG7BDqoBwMIvsX/&#10;KyAucQZiupkA3TYcqDfGjTmUDAe8Yy483zgYwzN0z8uTdrxoxcX+Xq6CSB6zQ4nNzfH7TKC83qMv&#10;5ZE2ExffcBRA8o29nN8QvmkwBmrnSdpjXHzNgQ+BVl8dDOXYbny/XBmNkl0Q0JqEgcf8UCJpazI+&#10;7/JYfiRGZ0toDKxESjICtOryt1D6AlC6kwCsJ3Rnh0A2DAEwCp3YQcyqSb9Lbdy104Jz/4EB1DUV&#10;+nRrzvn0aXP+H5RrC4i4sIO4VRbGyM5SEp/8+sSTHzghC7vhbQsm+OJiaPdNc9h2PQkxMTHtDR+x&#10;CHwBJfc1AskrLknKRMDLC1VHSUpLkdZ5eEh/EAltOSuRkjIypKxLKEkFeSEksbayoghWIkUTtIau&#10;Hn83R3xAPCAACAw8AgM1tTHXRgoGENdkA0GAQE8R4OBpFKQSv5XdMMHmn5Ex9RhjW1uxliTYUKgh&#10;LSuJQvLbHgz7BZVvb/18Xrx9sMaIEvkgUVSdtL2MTmsg4W9mBikOIpTl5dcSUVLycrKwElta8fHz&#10;c6Z4T+EE/QACgEBfJjBgUxtzCzoAxC2SQE5vEuAsQEBK2Y4YQsp3iRk8wlalvS1G38VFn6cx4vrB&#10;B6FfA8+sne3uts73X1vg07GBuPSb61b99/DuoRWnw5ow2uMdhxqxkAiFRxzI7rh3UAMQAAT+Xwjw&#10;qY9dc/z63bs3zmybbiTB2QT4f8EIAPq/GOYBbiSHJzZK3c5GE4NAy0KbiakzevMO23HnnJt6UcDe&#10;uTNX3U6TcTxya5dVe/7sjiCilZznDInev2DRwcBC2TH7b+yy5uuixI56BL8DAoAAIAAIAAKAwEAk&#10;wNXsCoTavJTfec2S2vqakpy/tISv/JOY2SBnoCffvoemaxIH4oD1mE3gu+M9hppFR2AUWI8C4AP4&#10;dOU8Bf7TFXq90pbN7ApcjWx6xVDQafcQAOd893DlTCoYBXDl5sxjaGsD/wH+0xX/6YNt2YxsOHwa&#10;1QcNBSoBAoAAIAAIAAKAACDQSgBENsAXAAFAABAABAABQGDgEACRzcAZS2AJIAAIAAKAACAACIDI&#10;BvgAIAAIAAKAACAACAwcAiCyGThjCSwBBAABQAAQAAQAARDZAB8ABAABQAAQAAQAgYFDgP23vgkl&#10;wRdPfFFavs+1/v4urx/1bTmfyDB4DOeeXN6eSIobgHApvgevhlfLjdu0Y7JaS1JxXML9PTejG7Wm&#10;7ltnL8l2VFbx5eKhp2kEubEbd05Rb01PjkDUZwTduOr7+VduDUJU2XjsgrXLRqu2fYYHVxj18Oqd&#10;198zy3EiqmYTFq5dNFKJ9GNd5JXd3snkjFjthWfInOMrLGlSWWFzwh57v40vwkvojJoxe8JgYZoG&#10;tclvnn2v0XZws1aEt6Im4sr+x0WWFw/OoO2pw4bcIE+WAd4X5RrKLggCo8AaHuAD+HTh9AKzXFfg&#10;9U5bNt/6ps/sDSkLn0Kz8u0KbT6tNcENxDq/meIMyQ34Jt2t4Xai0Qo/dxkUktfqxG9SGnBSaQzd&#10;MAiD5DHZ97OZ/c7wudcmiEAKI3mM98S0tcNl3HCRRUOUeITExQTQSAQSo+L+6B8pVzmR2BB/yVmJ&#10;h3RMQFSYFwX9h0fJ9WYqqXHpjQmM31bmc7ldSa0Q9ufZ0dKQTEpBiQ3bG05Np/ztah1eJFpp6Rso&#10;7zlMwRe9WTOEH4lWX0X3Y0cN2YfScU2mntBxU1CDawTAKHA51zfXRqZ/CAL+A/ynf3gq21q2xVNc&#10;yfWNz7xz8sHfQTPn2/IjBJ0u/syklIy4e/O0eJBItKLjJBsBSpdNJalfP38MiftbS2jVoamuqqqq&#10;HofAlaREBIfE5dRTB3uNhYlhn4K/ppXTrYMgEOITZjrKIpt/PH+WhqeIjn4emI3nMZk2k5S8CpJa&#10;WVWLbeuFSQSJz/B+GFKL4uHF4JK874Y1Uqrh0x/feleMMtzwOa+qorL0l6eLDCHH/9wd0moM7te5&#10;ZduCCkRG7HmXVVFVU5pwZ442Ij9g1z7/8pY+0ErzHv1uYUD6J+XmdBGq7uvfXjgdUi5svetVTMzL&#10;HdbCNTGXLgbWtlQgFL/YsvJGWhPtmldb69q0V4en2Uy7nNhIX6GDhr0TQINeAQFAABAABACBPkaA&#10;LvCBj/Gb4/Ya82B0t0Ziqas3p96crAgtewiZbvtcTvoBX/B+z1gVAfJaBRIjabrkwW+oAT73oj0v&#10;UnTU/HmGotDyBwLJpzbtVjpZUE30+Unq/OT6KBHdObeT6dYwal8vVkIjeSyOJJFWbbDhmwZjkHwj&#10;TqWT/iq+Np4PwWN2KJH18g2k+lAepIDtzn3jRZEo+bnPKsg94zJPjyAtmzgdfZ1cDkloTAnyunnz&#10;Ueg/HLE5erchDwKjv/1rq7X4wo9Xjnn6fE6vblmzQauu/Ai/3EIWXhn98Oie7ReDy6AVoOZYCB1S&#10;2PU+ZVEHn+vtrsQjpqIqjoJds2l4OksChZaxGmsGVaBes+moIdshL7sV4T2B3dagHncIgFEA99xd&#10;8STgP8B/uuI/fbBtWwDVwciyE9ngMs9AYYD4jMc0j1SCt5oIQcs1Sq5e6eTgAl/waLocCiVivNgz&#10;IMh73wQlDFLQbH8MlhzZIBBo+bH7Hn8IOOakgIYCkoOkSCV671A+JJ/OnEsvX11dYCCAEhlzMbP1&#10;wRNFr7r3K9Sg0MacFL9gIzZDgY2A/YVscp1yv2UmBkNnXM2gbUFnD+X5ldC4y3+LHkyVQKHEJ90u&#10;ID9xwuc9nqsOPXAiPaUS1xjmvHj//W/FZFG1D1wFkUgRN586OHTkp1FIHikNfYPWMsRs/esGeMz4&#10;0vdr9HhQUlPu5JF6xWV5TZbDyE688mj9YAxsZNP45cya44FZlS8XylFHNh035LoLgjmR60g7IRCM&#10;ArgydcJt2poA/wH+0xX/6YNtuRnZNAYtVkRjDHZ8a1uyaU6/NQVaTUEKm20PqaBYjy+65SyERGus&#10;/kRezcDnXRkngMQM3hzRQI5sMIM3hpGa1z6aKgzVWgOtZsTvM+FB8I6+RL7oF99wFEDyjb2cT9np&#10;0loaQ9ZqQTtrzA4k1EVs1sEghR2utOyFYYt5zSvSoo+Yyy0onKl8OlsOhRQYea41FmrOD7ux3cNe&#10;X16QvCUGyae98AmkS4WXMx8SKTbTj1VkI66k3VYGDVkVABfZ4IuD99hIojBKU26SV5maUy6Nk+RR&#10;mvnoX0PYxvbIpvpfUvxPUolPyG5hSWygiWyYNGSLQKcrgTmx0+i42BCMArgydcWdgP8A/+mK//TB&#10;tmxGNmy9X4SvqakjIAWFhVveK6oI2T1zfUA+UtH10uMjI8UpXRFL8ouaiCglDQ1oDwz0dElKTVUC&#10;SSgpKKRshEFKyEiTmqMFBPmQCCJ0EF9cXEZANIdt15MQExPT3vARi8AX5OTQbrfhs5o5RRONS3j5&#10;2PdpYCZeZOQMVyW2dCZ3Wv76QUABHolIvj7TfuSks9HNCGJj5IP7iTgEtjg1OiIBPfagd3BSQVlu&#10;7JMdIyWbMx+evZ+OEFBSkkER6/9m5lB29yAQhMLn+1cd8PqU2bpXBqXgcS8xvbWk/bo8iea9KHKb&#10;gsBNE6YcixaZ/F/gwyXaaASh2Hvn3k9V0poC385uuxxWQiBWf7+149KXgrCDY02GkovFxtdtw9b+&#10;H2YNK2DqgkOAACAACAACgMD/OQG2ogSUkIggEtGExZI2teIybi+eczauXthsq7fXAi1yGEMqaHll&#10;BV4k4V96GpYSDWRklRNRiqrKLTVQKMp/kK2vDKGlZSVRSH7bg2G/oPLtrZ/Pi7cP1hi1vXdNEcs7&#10;fOY0HUxz/LUd99MJYmNmTpJlS2WyCvlP778tI2L4ERUZpC5+lxAFeRHNv3zuRDYUP15lZ+/studl&#10;CRRj8csPdZ07VgNNJEK7iRF8li4O8mjcj3sX3hWRo7KqiPOHT187tOlccHVH25VbYVSG7p3kcSlR&#10;bvadT76rjIVIh4l1JWV1BHxB2N2L/13yjakgEGri/a88ja1Td1ixmVI2TjaAcUdmDavYVeb/3MWB&#10;+YAAIAAIAAL/XwTolptIl2CGgss4ZcODkl1AeuZC3u0CxSf8GjaTXdvLtFW3EwseukGPewR13Y8/&#10;8Lm2aZQcGiVqdyapmbLPhsfqBPmRTMPzuVItO0iw3/cY80LPgKYeefD4ymJjQSSP/rZIxo25zXH7&#10;oD3AkGIoqRk+5J3K5FL2cI6WsobzhbZXwunVxqWfseVHohTmPW97IxvazguJQisuCKj8e2siFFeh&#10;xI1c1+7et3OF42BhFBKjufJDLSQGl/1gpir0yhev7BB7x7FmylBYB22T3h1B+o2yz0ZI224KtfUr&#10;byVRbWRuCNusS3pnnFdcQZlSNN3vFmHL/6X+ppTEx4s10Ch59zuJ/ypgN0DTPI1q5qAh91YPYT2B&#10;e+KBJLYIgFEATxPYchQmlYD/AP/piv/0wbZt8VkHI8tOZAO9LrRrCA+07fcXtI+XtEWEMfgjbaOB&#10;ttoEH5msI46h7FpRGrU14C8UzDCNbKBNN7Ge/2PvvAOp/P44fpfRtDKSrIZNUglRSippKCrtXd/S&#10;3nvvXVraKiSKEirJlpIiW2mQPbvW5d7H93nu4I7nXvdyCZ3zx+/37XHG57zO5znP557nPOftoNGD&#10;tsuli4rNiSiWU2EYptUlHhwCBwo4+bneTH9v6tuous/wNh54R8+qIKY9MOSMMxZdsDgpu3v5dTmB&#10;eyf064F8rYU0T5DUtj8TWcLY5UPK9Ds427S/TBcRka6yA0cuPP2WtvEY/TwbQr+1oY2fjdUELldq&#10;PA+QtvI0xpl5AxEVIvfzbOD4j20HMQNFkwWF54lgThQey+bXBEYBPJma7z31yCJ7S4p3+rKAT4cb&#10;Yj4jGz7PICYnHBw+7FiP4ylB65kO8UVf3arKS03LIkn211GTQgmBOMpAFb9TUn/XSffXVpdmexPV&#10;+qtnUFX+1/SfJbXicv001GU4j+BrfQvabQvgdNf2MDRgFHiPAuAD+LTkPgX+0xJ6f6Usn2cQ8xnZ&#10;wNtmHswwWJ69PjZyhzbbesRf6R5otLUJgHu+tQnzUz8YBfDk5sdPuOUB/gP8pyX+0w7L8hnZ8Lsd&#10;F94UcuTYXNlfsT8YHwy1wz4DkwABQAAQAAQAAUDgHyfA75rNP47pH+w++LXXHgYdjAL4zd0SPwT+&#10;A/ynJf7TDssKec2mHfYQmAQIAAKAACAACAACgAAbAX7fRgFwgAAgAAgAAoAAIAAItH8C/LyNIoY7&#10;73mUyi7FDetAbdgxFe1LKSg38PRxv5yBjkdWm1EPqWtIxAjnPR4ZSpN2bhwnz39MVZEc8OQ9sb+1&#10;vakieiFi5JV9j/KHOx2YMRAD5b8+e+JdvzU77dTATueW+B9Yx24JPWGVBaMA3ia0xJeA/wD/aYn/&#10;tMOyfL6NYj/tAO4J+wfulBznMSifY8PS39Es0t8N5eDzZ4xEMGLjrhWwVUXJu2IFn9k37HAyTxVL&#10;1lIlgas1EFXuZQHo6tqU/AAnXXEsLIz9hlqQnHTEWFzO7m42qwBVh/ts/28bjOIJf9ukf7B9MArg&#10;PJuWuD3wH+A/LfGfdli2IdjibRsfKyc4ufkPUr/BKfXh/D54jKjl8U/Iv9KDthtSAx5ySXrM25eB&#10;byITc2tYQ7z6qrykyJDo9BL29R5Gtpq8xPA3we+4Z4AKfDb/55Jei5w4hZIq0p8fmm42/XJiTWMG&#10;vOacOSYVficvvq9thwEnMAkQAAQAAUAAEAAEWpMAH5ENBt9DQU0dTqry3eAXPFgx6b7Iv9T6SIth&#10;KD/cF+mpaA4fPX6C1Qh91QGTriQzohjoh+dcPTW9EZZm2v2Gr3+ey65yVBF7foqWmr6F1RgTLVW9&#10;eXdSqHJTLAn6/Wid0/0Shb6S6GbWvDywYP/zcoMxRswZcEq2E42waR73wtgCrdbkCOoGBAABQAAQ&#10;AAQAgfZAgJ/IhrudtXH3nP1/y0w68Sw02M3JEPf75a3HKfTQhvwtjTD/3osnp6arVsU5O+17Vclc&#10;T23syWXbn+eqzLn07PnV+co/3datcclkPSqH8v3u6g1edeOPHbfjooKJlR0858izmIC1+iynB+MV&#10;jQz6YHJCX30GqzbtwceADYAAIAAIAAKAQNsRaFlkIzp0X2R+XuRe3bK44OCk4npMfXlJCX1xhjBo&#10;xandMybYbbyw0UIMygl7k8AUZ5BTn/slkUTMnE6smmS78uS6UWIVEc8CC5j6TU69umKLP2H6ucuL&#10;lJmMJGYlJ8QjKeHLjzIRi02XttuocYgiiKiq98VTfqalVbcdSNASIAAIAAKAACAACLQDAi2LbKB8&#10;/y0mqmpDbRfuuB6ShbxOwuIYNWKlZWWpCt3SvRW6YesrysqYNstQCgqKIUxd+DYtKQkJif7rg0gY&#10;Sm5WVgMQqMBtx5435b3Uu8Sc2Xo5vBCq//P+5vZLoTXhB6wMB1HTsA1+3N424Xp2h1skVxCr2gFh&#10;YAIgAAgAAoAAIAAItB2BFkU2lPTbhy7ElOtvCvpVWvDlpFV3WJAbz/jWGvr57SvyYgoq/p1TUY+T&#10;UZBj+gob30tOGocVNz8Q/gVOMYGe7j6B9530G/pdX1lYXAlRcsPvXrxwySO2FIKI8d5XvOII6tYr&#10;N9HShik63AQ3oRoSqR5L6Nmze9uBBC0BAoAAIAAIAAKAQDsg0KLIpr6utg5TTyn8+j7M13nD8Rel&#10;UH1tDeMzJXLGjbWrLjy4e3DlqfBaQv9xE3SZAhGCtq2ttkhN5PUD98PevTi9Zs4s+7Uev5AlHlrC&#10;9138MDGVlhIfLVHDw7pVd+IeLCJozth78jSSTh1dSPs0CyWRf/7KgfAqAzWAeHc7cDFgAiAACAAC&#10;gAAg0IYEWhTZELQXbpo9UCzLZ8ececfSTR1GdIdyE+KyqRuB8X0mztX9sG/h4gMv8uTG7HPZacoS&#10;ZogO3X7nrL1qvu+eeTNX3U6XnXD45k4TphwEqb4DNWhpgGJPESwW/kCrf19JvshAxZ8+/aiXNx2p&#10;xy304asakAkQAAQAAUAAEAAEOhwBfs4g5t2p2sL0pByCqo66FOfLIUrZj8Rv1fI6WgriqJVAFb9T&#10;Un/XSffXVpcWXhRScn9av8WfZwcmXh7TtcMNSLsxGJxe2h6GAowC71EAfACfltynwH9aQu+vlOXz&#10;DOKWRzZ/pXc8GoVyb0/VXl+26/3bzZpAX6H5owPu+eazE15JMArgyd0SbwL+A/ynJf7TDsvyGdm0&#10;6G1UO+w2vGH5QzrOZv+pVSCsaY/DA2wCBAABQAAQAARal0DnW7NpXV7/Tu3g1157GGswCuA3d0v8&#10;EPgP8J+W+E87LMvnmg1KZNMOOwNMAgQAAUAAEAAEAAFAgEYAVsTkgQIlsiESiYAdINCjRw/gCX/d&#10;DcAo8B4CwAfwaclNCvynJfTavmz37t35XLPpdPts2h42aBEQAAQAAUAAEAAE2g0BENm0m6EAhgAC&#10;gAAgAAgAAoBAiwmAyKbFCEEFgAAgAAgAAoAAINBuCIDIpt0MBTAEEAAEAAFAABAABFpMgL8dxGXh&#10;V48+zSBjcDIjVmyfNgA+AI+S7X/2QlAuBVZ4mrBp3ViFyqjrh7y+9rHZssZKjku0RGw6S4u7w1lB&#10;5TuXA56piDQnUxLRnnVgqVZckyYLaA9UnvUb6tNXCvd3uiqgtU1kR91bR/50c+OliD9QY1mczOjN&#10;J+ZrcxMnbYZNlMzHe4+GKq84vWIo+snV/NQJlSYnlvbTV28U7CCnuu1xxS465Diw8fxGctK9HY97&#10;Ou2xU+H3TEdGvfiG2uqS7m3ZceczyWTBTExmF9b60Sylt7nfToWffnDZ4QgVvjy+wz2djMFicTjR&#10;rr3Uh0+dP8ukNzwKVeHn1936XNdYN6Hf9EO7JnUNPbX5XhLTZfjGnbRn/3RVfjvOj7F/IQ8qHyjb&#10;9/D+p5nwTQ+rsoj17GMwceECa3X4PHJ0OBapZ1rABioMOnejYsa2qX3ZUNbQHcNsl+dm5Z+szthm&#10;pND9BwBiDMBf9Z+azFd37r74nA/J6tsuXjJOnXW6E47/cJ8p0O+GPRap7XmmEPIOYqgq6fnNG3C6&#10;fuaa/y9EFgoqDrp1+hpy6eaTj6UQBqpO8rt54+bTuBKuH2LxkaU17vealIBbiJ0s6ebLNJKQ7aF8&#10;8944bti0KynwfCrkqlsDSzPrxPbSMLUYSU8WOtgvL16lVhIalUybWS1zMXLiwws+MSHnrgaUNr82&#10;oufq8ftCK5grwIpLKihIsmqkUnI/+gcllfP6eJDVhoZ6G2ojhV89FiQx+8jh+UPkOepH6wC9zeb3&#10;jVqyKiPsWRJh8EgLC3NTQ3V8/IUZIx1vIgF83Y9I39g6rYZBGmluqNoFB5G+hvnG1+s3Xh5pYaTW&#10;Q6gD18IeCbE4REx57ZvRzWQkjMdEX77AfYXNmqcFcDiOCgfTAjZQybuzi5cf9U/m9KEGx1ig5c/h&#10;jELsbHOqAoB4UmsTPFDuY9gt/cg6Y8bo1vmtmbjSK4/FKGH5D9eZAv1u6DQzhSC/tUXFROsSIsJK&#10;1qjJVkWGxdaIiIqSa2k/33Ey0y+GD68UV1CDf7jUVpZXk0W6SYiWpn5ILuzaz8hACf69xJyFUlNR&#10;QcKIde9alxX3KQuvNtiwbzdMVXb8x281ivpD+klRf/3A1VSRCV0luiGKUuSq8so6vJhEd3G+yrI5&#10;Lq634w2/HUNFGJexXWV7YKrYMtXkJ39MKRTpozd4gDSMhVJDrCBBcDe60hhRLcCJde8hDltHLsn4&#10;lPizDOrWR9NQGxbFgkglMU883uXL6sG5amWYaVALw+Jan1N+kyT6Geopd6evaaFjas5E1XZl8H3N&#10;Zy00pz1b407b7a+acPrKcuoiCLkwMTjkUwFOycjSQksavgLlRT+J62mpS4yI+EruY2w1coAEtRxU&#10;mhoaHJtdrzhk9EhqRtZEinF7Wjluz8qMHfef5ExZosiyAMitTtbGsWWfAsK/V+e883g2ZPVkPXr9&#10;WHEpRUWsOPVhTsqJfR2WTlE3YRIrY7eLs60eTPXOHobUJpIb+TggmSimVPatnGAt3VA/Wh/R2mzR&#10;wOFkh9gvWEQDtNzRcNGobUd9prmOhe80Kb3J8xdpMd/aUAF8uZfh1AWL1Dv4Ig2/yPCKw2ctmkd1&#10;uXk6RUbLXsfV2o2H/8EJh282VV4LB/nZfr5rT1ejI8Vdmb/c5Y+yUk+OCJGSw3CMjJy0nAi6M86d&#10;rEe7B6jzCccNkxvpHdd1UK9fcbkKZlONlfjtaTPztUdAjXdrk4AmGCux/kppJgZuxVodT1nIs2iN&#10;jSGHl8N38HTDiljLJyEY+1l0c4TrP+gzhT08E7TgbkB3Y4jZiVt7jHgOuQD7bAjag/XEqmLDo6ow&#10;pI/hMWV43SF6jFgBKvZea25qvuTOdwqUc9tBTUlr+urlZgbDrG1tRhgMmXvvGwVe5mnIUvv+gLmK&#10;irHj0omGhpYTbSwMTRedODbbeNAIG1sro8FTLn2phR+AP12mq/VVc7iZjcROVb4rNZVURh2BYwQ+&#10;ynL2GN9NTkWtManKM8ILetaKuMszjXSMx0+yHQP/39L7qSQo9/5cuEnzfTGwMXCz0XvNVPrqLPMq&#10;hig/H6801h48eqLdtEnWxtoGDi4pNSlnpq1+RsRQMm/YDbS9mFbQ0FW4I/nBhybpaxuNmTjZZoS+&#10;toWTRzpSIzdMQr5BW6k6qDBwx9LzxLnXL85CXuQQo49NHD7t6POY6Cd7J5tMu/gJjhrJX58c2bxw&#10;2rwTAe/Dbq60tN4TCV+sSbw2w2L6kWfvP/gdtTd3uJpIYjOwMtTdDzveYbK9/eBPbm7pVNn4xoRa&#10;J2fjdVVlf2qhWmJRaSVL2aPHfL6RMcTIw+PNF115E/Vsn+OWgDJqaI5iF0pbTPXWZjxBaqsmFpfX&#10;UGqJxQV/qr5Sr5BR+4jWpjCHBtd70mwrQvSbGGFW2rHrggerEE4FWV/8fd9jho8a1HLJ3bqayhqm&#10;F3r1eJVZt4K9V+qjvDSFXYLmGIWlf0oZztj4EhfthqlL9z64xnHR/qdvXkV9bwP27RBQY6+bBMS2&#10;v0D4vFobj7Tj/XTfFbQfJhXfMvMk5eWZOtFq/tMwU9QIARnK1MvsxK0+Rry6IEBkg+0x1FQHX/Iu&#10;7FNlalhUDrbf8GFyXH8AEqOCcic7+3rss5YnZ7246ZnG0UvKr4gk5S33PQ7byNdleh29UW5/+dGV&#10;+RrYoojbbh+boC5oWSjvidOIoYw0zHxrIMu41sadd9rrn6c88/Qjz3OzlX55bt1852fvaXOspKFv&#10;z71i4KdvzTuv55lQr3GzbOXInx9ef5kjbXPwUcCL28sNcDlBrk8z5Kyd5hmKY3Cyo9YeWztGvvE3&#10;HJTvtWXpqdDy/vPPeHjf3m4pnnhv7ZLTn6jREpw4MAnB3Vq/CnLG3VVOz5X33NpnIYkEadnux65R&#10;/vN95ep8+eFrz7nFZ454UldWoT/KCx95Xzvv8viYddGb4IzawidHT5Yt8A68d/Hi3UCvBaWnTz4v&#10;YzG39JX7S4kpM4aKK9jOMP/+6EEsA1RDLo46ORv3opjMtFYXUx3rtGA4Bwwox+PUTbF1T57fcL71&#10;/O4iFeRpA6HYhWL/NymzhnqlqEOMVxm/YpJmV6WRKzZP06LdC2h1laC0KexRIsjJS/8pLESqJSc5&#10;T9LRoCWdSeeS6LdeXdzpcdr0y/AfbE7G/9WZR9gA2Oojhe0bMRhJQ0cufECymGQoRZvq0OHwZkMK&#10;O+44fdq02c6xVbHOs6dNmzbr6Fs4TBc3mGhnwLnqSHUMVYZjbFk4ZzbDGaXoNqLdMNQ/1ZON1rjd&#10;dbmygbYs2qqpPQJidBh1RkHu1EZA3VoVDrys2/r+Q+8B+cfjTdtfa6xfZdHYpdb0H/pMQX0CNudu&#10;aLCSixu33RjxdAEBIhsMro/JcFXs7+iQ0ODIdEh2mNkA7u+y8OoOO7ZMs5z430zjLvALiKJitl/f&#10;sFEixksPLLOdONtah4DBKU3dtn2mzYzpZnI4qKy0pCm3FbgspZYpkcgs1pDTAwJSakWGrzi0zGbC&#10;0kOrzMUqol+8LpSxmT1Rof6n3+Pwqsrwxy9+YZQmz7GWxIga7Qz6/i1ou3Z5fGhoCryvqP5PaZnE&#10;kEmjVEUwWAmdiYvtDCUbqELFgZ4vC7HKjsfPLp9o7bDjyhYL8eovjx/H0Z/YHJia6ng7+Dvx3bGl&#10;+7+Ou3h9mRbtZ3BdauI3ueEW/aj/Ete2GCaR8SUD+W+cgoaWNMJCtJdMTzKJVJv2Oak04aKtZn84&#10;aU5yTipNT/nO9HiF8v08XldDKbc3rVt3MLhI7Otj12CWvTIodZLQGmfeKctGrC4t6auM4VDqlmGC&#10;utkwJeTdIopdaPYzbZzmOg5odWUkc7Yp7IGkVJRXinbrgVRLGLjghn8gLb24vpBxlxJ0lt9hXIb/&#10;cHOppiCvooVtb2vXJzbmVGIWnLLzcpMejPq8YfGZBKqnocPhzYagNmrW3HnzZo/oK9p3xOx58+Y5&#10;WvZryasQtBuGygOnoK7W2o9sBviOBigDuanbDlAb4Sn/dH3BlF2/Z965uRj5MIe/1DL/oc8U1Nm6&#10;OXdDg41czGi7MeJJS5DIBkPQNRsqRUkNOPv0E7nbELOhPNZ3sZK9ZJCRwot3EcPCCg8oDwVRSame&#10;cPOionA1OKle1B8/IiJInVDjlk44cKDaT6Gw1MBX2caO4xQcXN7HM9Ln92cnMi8gUwoLSyBMXdQe&#10;IyVFRUWDbW9JGEre72xM99FzpqljcwK8AwO9AnKwA6bPHgG/YYcKXu4araNjYb9i3+3w38jbFPjz&#10;FG6M64tyC2oxOEVVFepTBCet3FcSCxXl5dN7wwcm/py9rXJBuT6bl98UWXXjpK08o9fYLl3Eqisq&#10;6YNGIVZUiXalTfzMZJA/w84gPdk5/istZeYUvNtj2Ph4hbKeekQqTXQcra8Lp8FTHcdgXrg+K2Rz&#10;HbY6URvnsTMWKyomUl1JN7a+tqaOi12o9vNDGa2PXVDa5Kcu/vOQv0a8L9IxMqCWEOmhwHj3qqoo&#10;xbhLsWI9FVUb3siqKkq35OHMv2V/PaeY0iiH0fIZCYm0dVpUOLzZ4PsOn2JnZ2c7SJ4gP8gW/q8p&#10;Jsp8P4ZQ+o/mszR/w+PxAs3IQoHbMQDBj5G/A6jV8ED5r3ZNcbiGX/fEa4cZ9Rcgn6lF/sOYKWh3&#10;fzPuhgYjuZjxd5yYA50APJEnk7GZUde6LzGfqgh6pqacG+eYqsfhaI8sLNenDEtAgMWw58Mj8UI9&#10;qboafvRA5SWlLL/DmyjLp4fQs+FlZOGlanHTXa9i4PT2qetdD5+bK3QxGDHjOfY6uILAI0cCCwn6&#10;9o6D4YcEJcP1xJUP5bpr/VKzv8ccsuyOxeDw1GkO6Sn7VzZ4uT4Kohgo69tX6oYSKD/ze2k9TqFv&#10;H8bzvGlMgvWldXOTUq6t2BQ+6MStLUOYflqKGow1x/lfvp1AhFfnYq9dC+pmPkYHzRBR3bGWEm+u&#10;XoiCo5WqjPuL9LSXPytryEhJ9/SM11+w02kZLS3fvsVBJuS+50/O5T6mylEbFyUQCNjKP39QSooO&#10;mjhG7NUN1+RKqCbD66Z/FpwHzS50kNzrZeRHq6sKpU0hDhSpMNln33qX0skrZ6kKsdpOUhWFmOH/&#10;8FXuQAO07TAC9RGvaGBpoCh4SMPhNGg+K5AlQs3cQQDptHyfVLOwtRYecsqVRf+91D334s5iXd7r&#10;dMLzH+aZQmA/rsz//j2faeMipn25MfvgChbZYKVNTahHlxD6m5gqCVZWQLfCSfaW64YlJz25fO/p&#10;ozObr77j8YahyaqhkuDjC2c3prkb7qU0FiJojp+gKVLz7vYx98gPgRc3L1kwd4tXFhJpEbQdZxmL&#10;FqVnlIgNnzVLA+l5PbkWtoRSlBkb+eL69rMvS+vhH/6kegxOTFwUCxUnvvV9lVDcuMwgZT3dWrY+&#10;233bqjMeXrd2rTgVWdtj+LxZgzrkiwBKdoB3eEG27wp9aYmGJDf9bu3o/TfXS7jP0FNWN1ryUmXX&#10;3QOj0O9V8RG77+xRD14+TE1NZ+Il0twrB20lGeNAjn/knT50+pTGY0FEjRzt+8U9fJjIcz9Id7TG&#10;xQ0tzX4eHmKyj9M1ulnsdlnb9e5UHTUd+we1KvLIHY5iF7pPNdT7katNaH1Ea7NJp20qQ234Ni0p&#10;CUlJKUX9KUeTDI8/vjCV21FS1Kpq3+01ZBo3CTn7ey34rr4p6/7230mBTsoSCJ1e/cfuTxt2xHmN&#10;Lo97ji82YiN3PNgxUvCVrganiWVAQfHZNufVHgE1QEC9qdsUUWvjIUXcuBJZkH5/rhb9npSdepNL&#10;B1vsP0KZKWre7hk9Zm8I8wbV9uDGXJ2Cr5P6oJxrtrpb3pmeSX628Mfu4eMvfZNb8DjBeYTvbNWl&#10;ARq7ot5u1yi5MUVzY4T+nug3m3vegDNHGx6IfbWxH77m+TKNOZ7dlz6LO63lysiyvnS38QTnvMl3&#10;v7lO71p+30F9VZD2joi3O3Uo4ZuH2LpUzHT77mKLqYg+Nn32yagiMq6ntsPcgR+uPxdZUxa7J3oH&#10;H2Ub+1t8x27g2iC2jah4tZV+n7ekMOzZqlkT7/Lfon2+GRVwTCLe13rnndsbjKkfaEJ592YaOQVi&#10;ba58dJ9Hff9C+fV41ZTVbl+rMQQFi+UTKPfufDA4/OHlmq6eiy1WeOeScaorngVonNan0diqiS0M&#10;O71m/cXAjHJkdaD3iP/OuRyY2BdPY8qBKensyDa9gbk3BlRw28NAgFHgPQqAD+DTkvsU+A/f9Cjf&#10;nVffMrx42OwvLZ5RDeX/pD6+Ihu+Oy/sjFBFTmpGaQ91rb4SrbpARLUbbiwtPadOSl1TTbqJwast&#10;zEjJIyhrqUmxHBpCzEpOLxFV1hwoy/HDrio/LSO7VkJdS5WliLCBCbE+cM8LEWazqwKjAJ7czXYe&#10;uCDwH+A/LfGfxrKUTN/bifqLJqv91dcNnSWyEc6YgFqaQwDMic2hJuwyYBTAk6klPgX8B/hPS/yn&#10;vZXlP7Jp/aWQ9sYG2AMIAAKAACAACAACnZcAiGw679iCngECgAAgAAgAAv8egfa9z+bfG4/202Mh&#10;rmPXZoffu3rb7/23EorkwFFzN6yboduon9OcHnMqeTfWgmhpP+q+at90RMKMOfHQEEeXMD8zX7s5&#10;xgm1jBBHQah2tZfK0LWauSqhd0h945aw5qL1LSCgXS2TQ29JB1q5LJf7i5ITetfjAyz1jCS8gtnc&#10;2SayOKjkk+f1B+HZOBWrhf/Z6VBPxUS71pom0wXAazSGa8sPX8c5yfHTNjJDPu7ptMeOelwpt8R1&#10;HuWnCVqehmmanOq2xxW76JAjVWKwJUnYb6Mq37ls3UhLmzZt3rJ9z5ELHtE5HCffM5tMjLq+deOW&#10;C0GIxG4LEyUdViDauPVKOO0jVdo/N24++jSTel4JlPvy7BZqU+VIm1svvWU/3A0WMWjCGGoGtJKN&#10;pte8v7mNzoDxf1tO+sHK501Wzm/3KRlPj2zetN8juVOdek9OuzV3zMKHZYPm7zx6dMvUXlE7Js46&#10;jyiDNT+hKHk3VoZoab/6wqk5z0tDHF3CvPkGgpJ/l8C/qm/MN3UBAbVEDp1vm9pTRmLo9QP3o7Jz&#10;aKmQCD9oyMnOcxyds1RNjaU+H5y2GFZIRL/Wqt1gCIDvMyl/jTbJ8dU4MkMGJXGq07MW5jaP8tUE&#10;NVPjNI0Vl1RQkBT8vAT+2+LMyd+aDdqn04Tedlff3J3VF/19FlTQ8Bn4Vs0WBmpQ/k073Q0hUgu9&#10;vlwaK0bJPD9+yB74eBsxi1Ofn69UwhG952st8hGd7ZFw8Lcj/Ok5/Xtzpr42aQw9A2dJpkqoX6cH&#10;sjyR8ZobgyL3Kd9r/Hq8RT0lhW0ymnSjcpZ7ynWWM5JbMr7NL8t1taAm52NIRHJ+XXe1oZYjBtKU&#10;JCp/xYS8yygTVRluadaP+Ts2qNBj3rDDklfCLk+QptoCFXots76kcvnVXlMxTr1jOANK9Sy19/jz&#10;yWvXqtWx+vt3OSHiyez5SUFrB++Wdo3Yb8SyiZ8Uuc3EqW77kowdwVPDvdg0xJkoIRLmdrfkTwTe&#10;oWp9sisyN1PBvNnDANZseKNDX7P56Wxj7D81zm8lTXAQyn0MK6HXH4l1tcffd9BwMXr7djuzFDpy&#10;++t7jokKXN/plNC5rNkAQHS3QudT+26n2TrClfCDjcfsk8I3Ga8XuRx13EwMUxGwaughBbeobRUc&#10;18L2Mh2qXpHk5/1T3d5GGzndC5bv9o4Rs5wyRKY8NTQ4NrteccjokVp02TGOSY9FM5su/A7X4H56&#10;z7ZgpXXrHHvHbb4sQ5vkOETjka6hXSTlxL4OS6eom4g+sD0i5x6yW5/ly95SVrOY5lGI7U9l8b7P&#10;CrRnjR2AfEJM+RHi8VnCZrJhlzzm50JPpml6ta1stHcE1mLacPjcFH5nVPT7XthrNtRWcL0db31M&#10;SIj//DH62YGxspRcv7s+WYwVmZr85MiQ0PcZJVzXG2oL09+HvQ2P/4WcGUOFX0UsL6+ooZ0TS64s&#10;LyuvpMUNEKmivLy8qqEmnIyJsQYBKvz8MZMML/+FhSfUYeEDf2vjo94R4QPIEmO/VNR3GWwytEEx&#10;ASIXp0aHhCfkwLJ1VMtlpl8Mjwq/tYjxgoJC/BkXHvw2KjmfTfGUvSQ7XjqDBFr67LtOD+X7cI6e&#10;0mvhch2qzPoUHv7pZ3kHWKqBil9uHjlq9d3whPgQl/9Gj9keAus6kWKPTrRe/zDy83vP7dYjVvkw&#10;L9NVRwRGiI22G00La5CxkLW/9SkUCWtQ5HzRqueovbZRyZuMZg7qLcFbQ5xRpGkJ8+YpmKPfpeBq&#10;GxEQqr5xG9ncps0AQCy4obLEpLwef0IPr/3PaeelwEz4MQLlfU4q1hxsQF136Go4qN+vL1/QrsEP&#10;pMYkXht3bc2Jl9RXDeSUuzsOBZfik6/NsJh+5Nn7D35H7c0driaSMKhzKqrwe4MAeMEfqigMnNA0&#10;0VEvEiMPjzdfdOVN1LN9jlsCytjepNQkcpjF6AbKn7pWxVzccCmM+nStfXd105koYs1r9ucCrJXO&#10;0LjHwLPm0WM+38holqHOqELwfkF2EOO7ycFyNOr9BuoOHdof/q0u3lMS1lGCNdjjLs800jEeP8l2&#10;DPx/S++nUpUEmBKUH3xokr620ZiJk21G6GtbOHmk12IomdemqvXVXOZdBg/7x8OWqn1VzPZEwrEN&#10;0Xelbl9V69NfGp708InHQ+Rx5IxPH/9AlRGhsdUE/QnWSljih8hPJCj346efFILmMGO68kZ9Seje&#10;UQbDrCfZmOkbL/b4CdsBFXuvNTc1X0JbQcx87DRCS3+kzZTJ44y1DaZd+Mg4MZq9JNqp/jQG9MSp&#10;vYPaU8QCNAIIocqPF6cbGljY2FjoG9ic+VjBLs8ghCEWZhV133+Sxp3wcrt06uyNx4etSyMjMsnw&#10;MkbYD435B46dvvDA+/ZGo541jZ2A/uQX1Mj3aRCTaLQFVc6XxFk9R+21Mo2K290586P3tmkNcWTy&#10;4UPCHJ4R2NXG0dS9YZ8GqR0REJq+cTvqk1BNAYCYcNalJmfWl5eQVEwtNKt9Vo9f9vBXXVk5satE&#10;T9oiB65Hzx71xHII5dof5lEh6DvYKUc8fQ0LPJMTnvgRx9lrBx49WbbAO/DexYt3A70WlJ4++bwM&#10;ZU6lVsIh/N4oAL55qjJtMTLb/dg1yn++r1ydLz987Tm3+MwRT9SLUI7HqZti6548v+F86/ndRSqs&#10;gQ2PGQwqesJpsehQhyk9g56GwQ/OmmjvlyKTZhj9Zn8u/JBqnKYZTLhJuLPPqELxbAEiGyjvidOI&#10;oXAy0tW1u/ZTafKhfQ6yOExt3Hmnvf55yjNPP/I8N1vpl+fWzdQIoiFB+V5blp4KLe8//4yH9+3t&#10;luKJ99YuOf2Joj7eSgf/J+ptVBUlKzLqKxlD+fk+6julJjooshTXz3oCLAHOSGKDhg/uhqlO+Bhf&#10;+TEspgynPnKVo6lUfd77yPQ/cbFJZJzSUBPGQjIlM6lq0iVfz6OT+tT9eHr1ESsm6NfdTetdk8VH&#10;brvj+/jMDOWC14d33Ein5WEvmc4Z2jQwgDEMn34unnWZhUtPa7ldx1BSr287FJTX03Sti5fb9oG/&#10;k4rbeWQjNmTBtvHVj/ZtXDFn8sS9r/7UkesQnfYVU4uPm/TXHDF9fyhOT6dP4zs5XJcePfCVROQ9&#10;NVtCFQjHcVbPq3YMmjkotwU/GuIY/iTMYWUNdgVzNHXv70K5OUElwiIgNH1jYRnU3uoBgJhGRMzi&#10;7Kcf0a67lsxydDpzf5tGyO3HmbBSIURmTPcQmVJPEMMQOK+JkePvbV+/Dk7rt9+Lrx/oMH1g9NOA&#10;QlLcE786Gwej75+TShMu2mr2h5PmJOek0vSU73iUOZUaPzUt/I6qto12sS4t6auM4VDqlmGCutkw&#10;JZZtEzxmMEoaisUYWERxqkLw07fEynCv1xKTZwzqxqUPrG6OOuejzKhCuTkEiGzgR38tkmqqSeR6&#10;TO3vKI/HsLQhOT0gIKVWZPiKQ8tsJiw9tMpcrCL6xetCpsCmONDzZSFW2fH42eUTrR12XNliIV79&#10;5fHjOGjgeGsNfFFEcGxhRMQXioSkBJT8Ljr/Q1BEAVbNaoIB83uensbGOiLw6l/M6+DIXIzccIuh&#10;FhZDupLTosPC3sNCjD0Hmw5iZMerz9ix2c5ywpLpw7rB764KWDGVvg2M/IPrP2vXVvvR45eeeRL2&#10;7v2DZf1oedhLFqG9HqIxQBKplsz6wIa49DQ2lwuBmuLIsM81+AFzDu5zHDdx5YmNVtT99nAiZqck&#10;fkFSYtJP9pVDoYx78yqB8jyXjV7sVtR76KSVR+4ctKUtk+H7TjkTkpL08tJ/Fl3fHbVfeotJw7KH&#10;0RCN3++jsxtJUTIuTjZc4lGAIhAuko9SPY/a0c3h6BofGuJ8S5hTBYeZtN25KZg3jy8o1ToEhKdv&#10;3Dr2/fVaASDmISCmh/nHZNNmf5ykXC/Rqqra3koK1Xm55dTFDkp2TmE3RUUCyrWerEOJV5lmr/fx&#10;ud+bJ/DKhr2RqHgXMenJzvFfaSkzp+DdHoMitDkVmWaaFn5HVdtGu4gVFROprqyk/W6GhQ4ZL7Po&#10;1qKYZcjzT/iBDtPUwn38A568VbRz0MShPhc4vBrNMpqEO9uMKoz7QYDIBqfg4PI+Pj7+S3LGzyRX&#10;x94l7y7sdkkkFRaWQJi6qD1GSoqKigbb3pIwlLzf2Y221RflFtRicIqqKtQ1GJy0cl9JLFSUlw8R&#10;dKyt1LHZYQGuIbE1CpNWTOlTGxd23z/0V33fMRONWDaw4PsYwwEnOSXgalAGpcewkcZdpc3N9URq&#10;P/vdiPpBEdEzgaMYesJKycggESkOHkwsBmJdd6OUFJXUYbCS0r2oWSTV9HTU5LrRA1j2kihfdTEY&#10;wBjiPz3fMphlkyrXnhZyIUApK4PlqLHSsrJUC7r1VqBvvq2JOjbJlJpMRm4PZNsLJIxhb2Yd5B+f&#10;E0kGM9atdLQ1Eo18GlpURyZD5IQjI7XnuP8ZMHbO6jV2OqLVRCaD8QPnLLPMdN54IboAmSkoxe8v&#10;b3f+MtDCtA+KQLhGDmf1aLUzxG/RzOHsWdMa4gJImKNsq+KtYN5M0qCYsAgIV99YWFa1o3oAIPbB&#10;qEu4uW758QDkE1vyTx/v6J4m5gOkR4zST/bxTIN3WlR88n7xe5jlMIwE5zVxgsGC4+cvwOn88QUG&#10;BHjhZbLDkPhrh151t7XXI6BNFUUocyq/3oGqto12UXTQxDFir264JldCNRleN/2zWH6T85jBRHTG&#10;Wkq8uXoBXsPAVGXcX6SnvfxZGWweHLJN04w+cTREfdq0fnjU5wKGL41yLhLuHMLi/CJpyCdAZMNU&#10;N15aBVFygldEijAyslLwlhvTXa9i4PT2qetdD5+bK3QbM+Pl+iiIYqCsb1+p22+g/MzvpfU4hb7w&#10;3gtRw/FjVOrTHl55XdJt2OjFVsN6lL6++jAVUhwzcSjbJ2KiesONJLGVce++kMUGWYzoicErm48Y&#10;gC+PCImrIwwwMVZo7AgWy71TeBk4AodtyP6NPGeh/PB7zjfcw5G9OEjiVZIPstx62leRCwExGVkZ&#10;EfjLjSza74M/2b/p6zME1TFL1q5B0lqnicxfcfBhRWtmER08f8O47MMmWgZDrDa+0xyjV/rzZwVB&#10;d/mhBdA1G021/jq2rj03HVmiwbTWiVOcdeHOCvH7DvoD9Az1B+pOdYEW3Lo4TxmHIhQrhVI9Wu0M&#10;8dsj9ZzmcHS/aQ1xbhLm/AoO81Iwb83RAHXzINBa+sadBrowAXUaKLSOSE/dd8zi0zozU6tRQ0Yf&#10;Kp53cYdFV7z6goOrCVcmGpubD3fwVN6xZ7ocvMjPcY3j0YOTtXEwKfgqPXm6BvwzGGWqkEOZ9Pjm&#10;iaq2jXaxm8Vul7Vd707VUdOxf1CrIs/6ES+PGYzbn3AKU6brFxToTp+qhMOgPhcwDRrlDd3hd0bF&#10;0IXF+eaAklGQr77hF3SjdaSxmPq68szYqOQiSHGue8xVq2+HRo49md538rYd06XCT+1yTVVZHxhx&#10;QK1B2XuzlNcCk2U+FQOmb9tiKxl/68iVyBqTw2/81sKP7Jq36w2n3sqGxEaeTvCdGmivty6oGtd7&#10;vufny+Oom5MbE5R3w05vY3ANhmC4O+rtNi08hhSyYdCUm9kQrjciPG4tjmH9dpuhMl6edJbpq+/N&#10;PR86DncKqB+8ZM9a00qfwwef5gzeH/Z6XgTy5TaHPvnZkY0BFvWr71dyS30/nxvFHHYxV86lp07S&#10;3ugENHJvTTfZ8KbeYP5uJ9Ny32Mnn/8g95rdzr/6bp671RRmfs0m4uX7aSh2b1443bx2O3gp8NU3&#10;7wFsZT7tQt+4JS7cynwwNEDXDpu1xMi/WJY7H4iYnZZZKqakoS7TuFBbU5iRkYdTGNiPSfMY7Rpz&#10;j4jPl5u6DPbzXakC5j2+R5qbX7XKV9+YqsxIv+dw8g+K/k7pM3TGkbtHxktiRI02Xjtup1Lgd2jZ&#10;go2uX3tZ73XebMz86MfJO5y9u3uiUr7P/mWL1ju/J5iuvXFjNW0lQtx4/Gj4G3eClpm5HL7XCDNd&#10;AgYrO9pmBFtYA+fE9Ro+bCBcBq9qZtGPGnGKGVkMl4Tf0nU1HD6k4YPvptDhFOecdv5vqEj8zU0L&#10;Fu/1KVCzO3r+P62mSvH5d2495UoA13fByVOOGlD8va1L17rW2NjD65edNInLqusaGmiBsKaTjm+n&#10;7BblZ4KYzRJjlFeQnbK7gneKDkjwgu2/BK6HkpaBHnNYgzyvZAfo6TGHNVyu0btXm+LvcnLjsZih&#10;i6dzOfet/XP4KxYKwa/4W7NpundQRU5aek6dlLqmmjSXiaAqPy0ju1ZCXUtV6q8/v0mFGak//4gq&#10;arTKCgK3nnK5Ti79nvKrTkFzINMPgaaJt3aO1v6119r2d476wSj81TWbDu9EwH+A/3R4J2bqAP9r&#10;NsKKbDoTPdAXhACYE9uDH4BRAE+mlvgh8B/gPy3xn/ZWlv/IBrz6a29jB+wBBACBViIAS/Pt2O35&#10;jeXLEOTaTneUw6swaLmFbRj31oXdEl/18QCEUr4NAfFlfatn6pj+gzpMPByvLYa11YcKRDatjhg0&#10;AAgAAu2DAFT0KfBlQjFLZMNdrg8tt7D78TfEAnn0AQDiOcAdEw+qH/NwvLbwe2HfRxz1gcim1RGD&#10;BgABQKDtCFCywj2831PFy+D/dHMLpx7eARW+f+IdU0A9q4z0O8bX7eGTsAyqyg9WXEpRUUocOTEM&#10;QylNCfF+cN/rbWppw2lWrLmRXLBC4FskV3BKCVI1LBDo+jqDrpULCwQ+9PmElGbLBZ/uEPn4xaeM&#10;GN9HPjHZDQI0zK3Dyq8vPB889An/RjsRrpVSMwFRrREaIE6MvAFRW28TQM3E0+79h82PmR2PlBv7&#10;wuPhk/DMvITnj6Nyac7H6fd8unQrua2A1fIX2RCjrm/dSE2bNm3euvPA6Tuv04mtefMJ2IuG7JXv&#10;XOiGIqZu2bb70OlbASnlgldH7fGWC0FsRxizVgSVZ2U1zoCCNdKSsoK1BHIDAv8SASwhzWPzyYBi&#10;CJYh9jqw2umgN3wmNlTw7PgO3yz47M76PM+1cw74RIbeXDVm3P7omka5vqqPZyYNm7LfN+a9z55J&#10;o5Z7ZcMzHEduDKdCIKdAYGXXWk6JQRaRw4bjzRvEAnnpygp3+JoJCIMRJiAUoUWegHgL7woTUDPx&#10;kIWKR9j+w+nHDY5XEX3UZsRC5zfR/kdn2szZcPjJV1jwgDM/iuNj0EdMmIPR/Lr4imyg6iS/mzeo&#10;ycXl+tVLpw+snWZmvtQNFu9sZ6kmJeAWzVDE1GtXLpw8sH7GSOsdoWWCGUrr8c2ncbCYGXqifPPe&#10;OG7YtCspzWDQkrKC9QPkBgT+NQI4OSsrzYSwqCqoJPxd2cB+P99FlUHlYSEpg8eNlILn7HodJy+/&#10;O5ddHp+0KX79Jq0BT4nfOWfiQq9Xrpcuufo6zxLL+g4v6bDnri3kVAjkFAgc9gdFRxBuqFHksOHI&#10;dEbzvHRlhTyCAgJqmOCaDaiKQ0ERDRDSy/YASEA8HcN/2P24YVChHPcTN8Q2PvO74XzTz3O5Ml3O&#10;mCM/N9VMHiMmZLcVsDq+IhtanTilufc+JsR/fPf6wf5JapRvXlu3PUB+1iCJXJLxISzodUh0ch79&#10;aH1KTUV5eUUNBSL+iA0L/5RFFdSuyo4PD435Vtr4npuzIK3CquyE8JDotBIyVFtZXk6sYoxETX5y&#10;ZEjo+4wSHgEFrrfjrY8JCQnxnz8EucwbSKhOvns9gBHaoFUAVeZ8iQx+/TYqMZeqzA73VWb6xfCo&#10;8FuL1Kj/5MgAkUpinni8y68lVZVX0tehUbqC2F4O204uTI0ODY/PptaOVlbAUQPZAQFAgBsBfN+x&#10;Y5TjQuPKoiIzB6+Yq5EY9b40Kjhee+wYGeTWVtDU7oVMeyJSUj1qKqjzEnUKy0zK6GJorIGcWYGT&#10;Gbfj8gZzCc7ctSgKgZwCgRhUHUGeIoc8lV+FPNaCAWKszTcf0HcMu4IiGiDqvMtdBbLtAAmGp2P4&#10;D7vXN7xwqUuKT1MwNlFGjojD9x1hRheW5sjPTTWTD91OIXsvn9UJENlgCN1kVdTUB+oMn7Lp8v5J&#10;MpjykCf+8Otsys/HK421B4+eaDdtkrWxtoGDC7yOUfv+gLmKirHj0omGhpYTbSwMTRedODbbeNAI&#10;G1sro8FTLn2BwwHUgkhUE3/ZfrCBmc0k62EGlovnjlTtq7/hJXy9Iu7yTCMd4/GTbMfA/7f0fmrD&#10;y2q2zuK7yamoqamp99M0njBapzsWU1tRUQuPJWoFZeFHbXR1TMdPmTZ5nIm23sRTMfBPNajYe625&#10;qfmSO7BoM0oGcsqZaaufEWF18Bt2A20vcukKlHPbQU1Ja/rq5WYGw6xtbUYYDJl77xtHWT5HCmQD&#10;BAABvgjg+1lbdv8Q5BX6pd+IiVamvT6GPHj5QdV6rBx1toOVBlFrERcTra2qov3oomSHP3r6sRDe&#10;lcOeG0U8EH4ksAoEEjBcJAZ5iRzy0pXlq9cCZGpjQIYEfgDRxwbP7ZHUdoDaGE+b+A83r8eIi4vB&#10;8T0t0oGqqqrpbsSRvxkuLYBHCj+rIJENU+s99fTh4I78I+Mrufbzw+svc6RtDj4KeHF7uQEuJ8j1&#10;aRptRYXyKyJJect9j8M28nWZXkdvlNtffnRlvga2KOK228daLgUpqdc27X+Z09N8401vt11aSSH0&#10;ymrjzjvt9c9Tnnn6kee52Uq/PLduvvOdVWybbiBUGnbuv6VLly5ZNGfyuM2wgJeE2cTRMjjUCuoK&#10;npw9H1lpsNrVP8D7/JwB1fGuNwOouw8ZlaFlKJK3dppnKI7ByY5ae2ztGAwPBhhiVFDuZGdfj33W&#10;8uSsFzc9cb1Zywp/TEGNgMC/TYCgaTWy5vHZQAljs14DLIxrPc/5y1lZK/Kc7AgDLM2lwu7dTazA&#10;UAqCz27c4/MDR90VypLQxAPhDKwCgZhmiKTy1JUV+mi2LaAyvgA10cm2BNS2eP6q/4gZjh9JCbjx&#10;OKMGQ/ru6+LLbYdJM1xa6F4rUIXNjGxgVXRReDMeiVRTL2q0M+j7t6Dt2uXxoaEpJfWY+j+lsPo3&#10;NYkYLz2wzHbibGsdWPVUaeq27TNtZkw3k8NBZXAW9IJQcWTo5xr8wLn7d820nrjy1LbxEtT5hZwe&#10;EJBSKzJ8xaFlNhOWHlplLlYR/eJ1IazukZL4BUmJSQxhS0xlevDjR48eeXo9C82VtV5x1vvWMliP&#10;FLWCYlyXLiKY6mRf5+tPYqHxF6PT4m/MoP22oyUcASWDQq8hk0apimCwEjoTF9sZwgoT3Bng1R12&#10;bJlmOfG/mcZd4M3lRThp1rICDRfIDAgAAk0TEB1kbYEv6DpsRF+86CCLYVii0mhr6oI7jyRmsu3a&#10;ZulHDnqqA813Z091PmaHvLxiTygKgdRpglkgEFX5UJJ367x1ZZvusYA52hQQ0vWmATXRgzYF1KZ4&#10;/q7/dB+99/KC2nPWA1T1ZjyqVeolKgpvs+fP8ZtwaQFdUsjZ+TqDmCb6GNZnhV/saXOqJFRt7F4z&#10;q3NftbaGhO/q/WbPrJVXPhRRxHqp9cFlZxYrrXrx4RBun/EE51zb25kPHLpSxSSDtHaEh+zUpYRv&#10;HmLrUjHTLeXasFCUgkdlL4013v9p6JFPAWtVYdnLsE1Gk25UznJPnfV6EKydievSowuizUCurqiu&#10;19gY9Mb0zmAH13zkY04xW2KR8x27gWuDe82/H7RZ9vURp62PvvUYsf2h+3ZTSQzp7Xq0CiJ3dvfe&#10;uvaAx7vfVUglhF5DnVweHRhTfwuRyNTfEx2yVS3VnTPD2G4+8/sveCa/2j/muKkoVPASpSvH1G7b&#10;6m6JNtj3LmizBr7m2VKNuY+7L4UVOqueMJUV8oAKrTpweqnQULagIjAKvOEBPoBPC24vcNI6pjLR&#10;/3mproM5EvgTnywcdNXgVeAGmjJjO0ytfQYx8YN3wFcKTtHEQgOb4Xriyody3bV+qdnfYw5Zwrta&#10;cA0vsrE4ptUPLIYlFqSgF8TLKSrAaxs/UpOR7baUnC/J+dQFILyMrBQOI26661UMnN4+db3r4XNz&#10;hW5X1TFL1q5B0lqniYyRwIn2lFMzWex8e6txl6KI48t2PC+EuFVQV4bVnHnw6ccvbx9d2T9/SM/i&#10;D1cvP4e/GG1IldwyYOHuUI/HwHDpCr0KHI4mk4XkZ6TGsu3Qe4BJgAAgAAgAAv8CAUJ5xOnFy3be&#10;fOLjcW7dsYiBtuNV2mtYI9BwCPA2CioMOrpw9uzZMyaZD7FzTqX0Grtx9QjxenIt/Pk7pSgzNvLF&#10;9e1nX5bW19fWkGhPfJ6JW8GeVvbj5DG57utnrN65ee6Mo1G0fcIEzfETNEVq3t0+5h75IfDi5iUL&#10;5m7xysISNKbtOHwUSUf2z2VrT9xg/blNxt0pv9x3HHhVgl4B5dutJVbjJszY8ugrJNVbrhsei+0p&#10;K9ulEQuZSwacmLgoFipOfOv7KkFQBsxlm8IE/g4IAAKAACAACLQKATGzfd4u08QTXgZEFurt9HFb&#10;o/XX9aqF0k8BIhtM5bcIv+fPnwdGfIPUrJZf9LqxCF60ImjOXTujv1i23/7FS09nGNuZdoPykj7/&#10;bto4bgVxslNP3t5p04/0wcP1Ta3tqim9cRg8vAokarTx2nE7lQK/Q8sWbHT92st6r/NmY+qrMe5J&#10;VG/N2Q3DulF+Ptx1PIyEVkE3/XWXj9mpl/gfWubouOJ0ZL3h0jO7bbo3VkngkkHUaMxIBXxZ6PGl&#10;m1y5dAV1ezNSM3PZpkGBHIAAIAAIAAKAQKsQEFOxXHHg4vXrl45usNOFX4x0jsTXPpsmu1pbmJGS&#10;R1DWUpMSMN5DKUjJeHrqQbKIyogZC0b2xVf6LtGZ5y29JjDuyHDEDKgiJy09p05KXVNNGjl5QuCE&#10;WgFUmZeenkXEy6hrqMugRUuoGSBiVnJ6iaiy5kBZuIxgDFjLCtyLNigAdjC0AeQmmwCjwBsR4AP4&#10;NHkT8cgA/Kcl9Nq+LP/7bIQT2Qizh1DuvVlD1wT8kTKYPMlQ9Fvw84jsXgsff7hkzbSQIsz2QF3o&#10;BMA93x48A4xCM57csFbxngeEpQdmMG2ERK65YhcddRyIUiFagfYw+i23Ad1/eAA65DgQZZtFpwUE&#10;7q+W+1hb1sB/ZNP+1p5wveeev7t31ghF4oeXgdF5MiOXnXU9aAXCmrb0H9AWINCBCQimyIysBKNI&#10;gHfg/jdpOgDUJCKQoYMTaH+RDfwZlKLV5hv+0fFpGRkpn8K8zi4Z2mle/nVwbwHmAwIdhgCqojfV&#10;elRpYzRxY55y3R0GBDdDuUueswFiVNCk6jkXue4OTwp0oOMRaI+RTcejCCwGBACB9kSAm6I3LLGC&#10;Jm3Mn6g3q7Zxe+qu4LZwlzznBEStnR/V83Yt/iw4I1CiAxMAkU0HHjxgOiAACKAS4KZtzEXamD9R&#10;7zLkAU82WuN21+XKBvOOTb7FgDqc+HPHHi9gvYAE+ItsysKvbt0Ip81HnmQwJOP8T21BLm059zqP&#10;6Vw7zuah8qysUp45WMoQo65v3bjlQlABt440mYG1YNW3l5d3LJs52cZm8qxlu66HZtGVuanVbL30&#10;Fj7Dj4/E3CiqAVDe63NbNm51iW7QDuajVloWan2bjz79xvhKvDziGnLBJ5PrZ+N81A1/YnZk86b9&#10;HnxkBVkAgc5GgJu2MRdpY/5Evb/DcnjtVttYwBFsMaAOJ/4sICCQvWMT4CuygaqSnt+8AafrZ675&#10;/0Ket1Bx0K3T15BLN5985B63UL55bxw3bNoVWPybzwRVJ/ndvHHzaVwJlwJNZmAuR8m8s8BqxnZn&#10;j1cxCfHRAR4XN08Zu9wzGw5maNXc8Pn0h49DBem5aVahGwCVfnxy88Ytf+rJyQIluiXukTl0SDTa&#10;Nx9F57YksiHnRrjfuHHvrUC2gMyAQCchwFXRG13amC9Rb0P4TAtect0dCl2rAIIJdBpAHWo0gbHs&#10;BPiKbOiFYBVMckJEGCJ3WRUZFlsjIgqrYjIlcknGh7Cg1yHRyXk1yGWIVBLzxONdfi2pqrySvlSC&#10;qclPjgwJfZ9Rwgh2IFJFeTmxhlyTnxj94TtRavrF8KjwW4vUaBWz18luP1SZ8yUy+PXbqMRczpiC&#10;8tX7XlARTme1f3pO9u+fMWfG94J++166n8oUaEHk4tTokPCEHKbiTTXK042q8lOiw2Ma+4dk5ui0&#10;II7IrYuolUKVWZ/Cwz/9LOc7lhTEFJAXEOjYBPiVNm6OXHfHJkO3HgDqFMMIOiFAZEPQHqwnVhUb&#10;HlWFIX0MjynD6w7RE2EQpPx8vNJYe/DoiXbTJlkbaxs4uKTUpJyZtvoZEUPJvGE30PYinLMi7vJM&#10;Ix3j8ZNsx8D/t/R+KiycQE47N0FV2WDKzHFGptZjpxwK9Fxrbmq+5M53WLKBs07W53VZ+FEbXR3T&#10;8VOmTR5noq038VQMkXVERZHYCyrJePcxo5TcVXPB4evOl86tsejJCMjqS0L3jjIYZj3JxkzfeLHH&#10;T3iRpMlGefkM9OvJEmOdYdY2VkP0Lbf6U1/ToXWaf7/j0kX0Sis/XpxuaGBhY2Ohb2Bz5mMFP8tR&#10;/JsCcgICHZ8Av9LGGBRRb8mO3/2me4ACCL3QvwqoaYQgRzsgIEBkg+0x1FQHX/Iu7FNlalhUDrbf&#10;8GFyjEOdaj8/vP4yR9rm4KOAF7eXG+ByglyfZshZO80zFMfgZEetPbZ2DKY27rzTXv885ZmnH3me&#10;m630y3Pr5jvfaS9coMKo0HzNCePGzbQ1aDgnCq3ONObVloInZ89HVhqsdvUP8D4/Z0B1vOvNgALm&#10;bTN4lRkrpyvjcl8ddBiqrqo7cs7FWBHdidPNlBhtUDKTqiZd8vU8OqlP3Y+nVx+lY5pqlPeQkTMz&#10;CI4u3g8PT1Wp+nx905E3lTw6zcfoQ+hdRK+Uknp926GgvJ6ma1283LYP/J1UDCIbPhiDLJ2OgOiI&#10;U58+HB5GPaNc1ORY7MfjpqLINfj/MZXJMb+Hn4z5nvUj/cOdqfIUaVlZWLkFpQAG08Ng8eWgxO8/&#10;v39Pf++5y0oBhxEbeTY+er+RgAettz++PACJogCCKXICgnvVeQG1vyEDFglIQIDIBoPrYzJcFfs7&#10;OiQ0ODIdkh1mNqDhFhc12hn0/VvQdu3y+NDQlJJ6TP2f0jKJIZNGqYpgsBI6ExfbGZLTAwJSakWG&#10;rzi0zGbC0kOrzMUqol+8pm/gxSnNcX72yOvRLgvxhg6g1Ym8CWMkHKFLFxFMdbKv8/UnsdD4i9Fp&#10;8TdmyLF0CNd72tU3Ly5usDfXlK7Ninvpemz5OCunp7mMWvDqM3ZstrOcsGT6sG7w2k5BESzpxNkR&#10;5kZ54yXoLz6ybZr15DUnnczEoNzIkPgkHp2m14VlFgFvrB9ZV0LvIoRKMr8wMuxzDX7AnIP7HMdN&#10;XHlio1UPAX0BZAcEOj2BziptLLSBQwEktLpBRYBAWxEQJLLBEHTNhkpRUgPOPv1E7jbEbGijcBNU&#10;8HLXaB0dC/sV+26H/0bUubE4tqophYVwiFAXtcdISVFR0WDbWxKGkvc7m7YIg1cdqNEY09A632Sd&#10;0tP2nl5sIl3ywffGsY3zxg7StdrDiJRoNZAK0z9GJ+Itd93x//DtV3qk68YR0nWZHpfcvjKCCikZ&#10;GWT9BicqJgK/toKgphvlOTBYqV69qBGJlIJ8N2x9RXkpr07TqoLbFoPLkCkN+4Xr6pD/xIvAr/pQ&#10;u1iHWmlWcdkfCgZL/Q0Kp269FSQEGty28jjQDiDwFwl0VmljoSEFgISGElT0FwkI9vATNzYz6lr3&#10;JeZTFUHP1LRhuwqGkuF64sqHct21fqnZ32MOWXbHYnCwPDcS4MAPbdpLEbyMLHyUsLjprlcxcHr7&#10;1PWuh8/NFbr06EhUTJw9EuJaJwNXZRlWc+bBpx+/vH10Zf/8IT2LP1y9/Ly4cVUHKvTeMM5m+tyD&#10;/sjKkLi8/uRZo1Tw8HJSWTmjCiyWtVXuHeFrjKCs79+QUA0qyc2tqMdJy8vJ8uo0rU4xGRkJLFTy&#10;NZ3+Jq32x/ccCIOVlJbCY1C7WCaFVqmBgqyMCHwIaBYtWPyT/buMrw/a+eoYyAQIdBYCnVPaWIij&#10;AwAJESao6m8RqGdNsBlEjlSedspcBCMy8kxGadz+ocgrKILWppDS/JuTumAIg3a9Ly19t2MQAYNT&#10;st1/++7pJUaScGCjvMyviFjoMbsXFis5cvtt70hicchWXRGMqPrkPTfunZ2vCxfVXB9UVPp+F1xU&#10;dMz5TGqz5d/OjhLBEIz2fOBSJ1OGyB0GohiCqu2eG+7u1zePlMVhZWe55TJZX57sPEEKi7wOm7Ri&#10;y/ZNS8b274aFl4eWPstjtDPswOcyuECh2yxpLGJyk40yW8jMidYNDLbnoPknblzdMV6JgCForHtd&#10;hN5pFsLl325OgVd6sD0GWC/euH3T4lEqsHK4iPbmt8XEUvQuoldannzeSgILW7Dg5M3ruybB7wEx&#10;2F6zOUeTzyt/yyFBu4AAIAAIAAKAAG8CbKEL2z/50vqGcq7Z6m55Z3om+dnCH7uHj7/0TW7B4wTn&#10;Eb6zVZcGaOyKert9YM7jVVNWu32txhAULJZPoNy788Hg8Af/NV29F1us8M4l41RXlH85XRnv8t+i&#10;fb4ZFcgSSl/rnXdubzDulnLc0vRI8sjzqT5LZJFXUDemaG6M0N8THbKpK1qdfo5vptEzbO0L17f4&#10;gG/6H2RxgtDLaNHZe6fs4FWZxgTlBR1btdE56DvtOyG8hOakbZcurh4uhaG1Y3gg9tXGfvia58s0&#10;5nh2X/os6ZRaU40ObLRwq2ZDS2SkG8fyxy6x/PXII+kPJNJ71Pa797eaSmLQOi3BOmRQ7qvDK9Y7&#10;h2RVU63ESWhO3X3NeaURvFEGKY3SRfRKyRnuq2dvdE+tqBfrO3bJiAIXj98z/ny/3rw7BKjgNo+b&#10;cEuBUeDNE/ABfFpyxwH/aQm9ti/Lv9Y3X5ENfx2oLcxIySMoa6lJMX87ABGzktNLRJU1B8rCSxFw&#10;6FKRk5aeUyelrqkm3bhPh1sL6HUy54Yq89LTs4h4GXUNdRlqCxwJqir49vVXaa24rNoANS55mAs1&#10;3SgvIJSyn8nfq+W0NOUbNw7x02lKRW5GRlZ5nZiU6oCBcl2ZwzP0LqJXSi79nvKrToGBm7+hQ8sF&#10;7vnmsxNeSTAK4MndEm8C/gP8pyX+097K/pXIpr1BAPa0iACYE1uET0iFwSiAJ1NLXAn4D/CflvhP&#10;eyvLf2Qj2A7i9tZPYA8gAAgAAoAAIAAIAALMBEBkA/wBEAAEAAFAABAABDoPASHus+k8UEBPYAJc&#10;17Frs8PvXb3t9/5bCUVy4Ki5G9bN0GXbES0gP6g0ObG0n7462i4pctK9HY+6rzo4na4jBlddEXpm&#10;S4TWgR029FMZobwXx/anjji1yey32x5X7KJDjgOZN5HTjCGnuu15QFh6YEY/zr/xqnOk0I87RHr0&#10;uKfTfjsVfjBxGQWo8OXxHe7pZPhUBRxOtGsv9eFT588y6Q1vcKsKP7/u1ue6xroJ/aYf2jWpa+ip&#10;zfeSmC5j8H0n7dk/XRUVBz+WtY88qHygbN/D+59mwqcfYLF4sZ59DCYuXGCtDm9dQ4djkXqmBWyg&#10;wqBzNypmbJvalw1lTdK9LTvufCaZ7fLcrPyTm4O3MkZ0/2krQDWZr+7cffE5H5LVt128ZJw665Fl&#10;7QHQX/WftsDDfaZAvxv2WKS255kCvI1q5Qnjn62enHZr7piFD8sGzd959OiWqb2idkycdf4LQ+60&#10;WViInqvH7wutQC9Lyf3o/+oLi/A7KTPiaUh6oyhW/Z/UNz7hX2swWHFJBQVJLrvIiz4Fvkwo5qae&#10;zrXOZvWIZyGkR0FJDScqNbOBqoywZ0mEwSMtLMxNDdXx8RdmjHS8iSi91v2I9I2t07IYyUjmhqpd&#10;cBDpa5hvfL1+4+WRFkZqPVgEbZtpSTssBhFTXvtmdDMZCeMx0ZcvcF9hs+YpcloUKhxMC9hAJe/O&#10;Ll5+1D+5nEPJhBR+9ViQxOwjhxdo+fNw8L+Cr00AQbmPYe5+ZJ0xY3Tr/NZMXOlF1dFrSO0X0N/C&#10;w+ILwsLDdaZAvxs6zUzR4SVQ/srM8K82ChV6HTycbHUl7PIEaYTBCLMhPYusLz2NXa9nCq+LFCYG&#10;h3wqwCkZWVpoSdN+wdbkfAyJSM6v66421HLEQEnk5Wflr5iQdxlloirDLc369fjzKSD8e3XOO49n&#10;Q1ZP1kPLzzdsrLiUoiJWnPq4JuXGBoWmkfqYmEokhVcMmT6EWgvpd4xv9FeK0rCxFgP4X4xh6wMm&#10;L9rrRWI5Y5bG9tCycRihiGfvKSyu4R3XdVCvX3G5CmZTjZVIObGvw9Ip6iZNfxHIX49xskPsFyxS&#10;pL5PXu5ouGjUtqM+01zHIidg602ev0iL5QvFAvhyL8OpCxapd/BFGv7YwAc8KA6ftWgedTFxnk6R&#10;0bLXcbV24+F/cMKB+GVT5bVwkJ/t57v29A8XSXFX5i93+aOs1HhkKcM6Sk7k44BkophSWUZOWk4E&#10;3cHnTtZrXN3kuFvYHYbfnjYzX6sDKgt5Fq2xMeTwcthFpxtWxFo+Camyn9WdZi46IGQGaEi8AU0w&#10;VkL/DdNMHOzF/gYejP0suhnC9R/0mcIenglacDfQLWUbJRYnbu0x4jnUYJ+NkO6Ef6Ka6ojACLHR&#10;dqOpYQ2ScLL2tz6F7oXDGmL0sYnDpx19HhP9ZO9kk2kXP1VhoOKXm0eOWn03PCE+xOW/0WO2h1Rg&#10;SLFHJ1qvfxj5+b3ndusRq3wKaqvK/tRCtcSi0kq0/FywkqvLiwvpqfhPDU2ig/z1ydFjPvAh0BXR&#10;R21GLHR+E+1/dKbNnA2Hn3xFXsPU53munXPAJzL05qox4/ZH17BXjVonik31NcVZ3+H048ePlFdX&#10;dh3ySEa1vC7d++Aax0X7n755FfWdGHl4vPmiK2+inu1z3BIg/MOhcb0nzbYiRL+J+SfckK9O1lWV&#10;IQ5SkPXF3/c9ZvioQS2PKOtqKmuYXujV41Vm3Qr2XqnPrgsD21dLLC6vocD/W1j6p7TBwRsMR7lb&#10;MCwOw1cXW5aptQFJO95P911Bi7wrvmXmScrLw4eHMhIqoMY/NwmISRq5ZRi4lf4LeJhMaTX/aZgp&#10;OOa/ZmDkHCUWJ271MeJlMv/7bKDC0KtnIxQXr5YLPurNrLlNrR4vb+m0bRLa1gEo7/WFMwG5Axz2&#10;LTfpxmwKMer6Ia+vfWy2rLFi1bHkZW9p+NXjPhmQnKXT5klMZ/JVfXt556ZXWNJvIqZnHz3LuSsX&#10;jezLmMnI+TEeNx8ExmaWkHv0NbSau3K+uSLyt8p3Lgc8kQV85iSiPevA0mGsUxUpO9LbM+hLAUVy&#10;gPm0mWMH0H920IpVpLx69rFCfczU4b25RInEaJcj3oXDVmyfNoDl9zLXkpRfEd5h30n09W1s94FW&#10;U4xhoWGUxKh617QB8BmHwZfOvldbuWWycPZOoLyBhnKv2Q5yHxkSvE2L7Zc/lO0y1czTItB/s5Yo&#10;pubTIaup8UtjHuo+2/xMdtt+OyUcpuLpYv3T6j5v54VOHhk05bX7fwPE80LvPaeMWTxaws1B64nN&#10;l6eLuse6sOcP3VKwcfBuadd3+40aul98x27gxqgu3UUZ71LqSRXVpqdTfealbTFeh78cuTZpltnT&#10;sW+er1bHU75fm2x+Rcv9w1Hs7qGzvq59771EEVfpv3LwESXPyN0GTdc59yenTbv1qcsh5MyHi6ae&#10;6X7oxeUp0nEolpduNZqXvyf+4UwpKOfGNFPv0a9frB2AJ6eeGW/pPepl1G59fqYSbvtsfjrbGPtP&#10;jfNbSXtywNZ8OjhifMKq/FtYh37roiVlu9FGiDBwpefTDTo4+HhJre2fpHt1Y/gRod8St2dbDTr6&#10;mi0qH+qxmSczuneDn6T1dZVEqN+cy27nHAaIld9HgaNV0hQbUtjxhRfekyj5CaH58iP15XGiQ9bc&#10;3mlJW7ohvXIadEjx8duduqwsa3wWa1/RDwpYr15xn+7gMvQRR7tbfno5hm5kOAw/nsFfHnT/aVNA&#10;GPKPxyun7ipxevF4KfMMKCCgGE/HtM1CB/T3/UdIeLj5D8RtpkjzmvK8WXdDg+OhuXH6mgShjxGz&#10;p/O/z4bvma08+MjavcFWT/fUJD2/eSOUeS8i0jJ+YFcHLpFN6ccnN28kj9TZwhrZQNVJfjdvROgr&#10;LHGykuPvNsVAOU/OHrwSVIEhRPe0nrDHkGY9JfPOAqv1gUUQoatEV4gY/vbFY+9ol6DbM+Anak3i&#10;9bnTtr/MJePFe4hTKsJDXnh6BJ974bpwAKEmJeDWjSC2LSKi4w13skQ2tV8uTZu0O4wuR3X+outW&#10;rxe7TRjBTWnQ3jmzbnzrtdBr4vDeaKujUOHr/et2uqTJ107azBLZcC8J5fodWbktgkEY12eJj42x&#10;AmflTFUjkQ1OpndtzOl1v/oOeTCH8bjjEyu/2XBdevTAVxKJ8G4VtsimLjXxm9zw3f2o0aS4tsUw&#10;Ca8vGWILF2yr9X60b2N65tfUhLg/XZbW4ZSmrpj6aL1J/wuaxqOspy5c0QePadhhIzaEIz8Xy0SG&#10;7AgLXE9/sUJJPzPWIrwxZ11SfJqC8V5lxER83xFm6tdp23RwCpravZAHu4iUVI+aikq2utHr5GYT&#10;VBp+YMGBwvke16cgES265TgFdTUkmK9LS/oqY7iNGokT1M2GKfnwS5z/fJSK8krRbvArNvjmGLjg&#10;xsOlqtQYBismqQjfJdRDunWW37kzrw89tMGKSSAbjjttEhtzKvEx9W0UKfvV7hmLF5/ReLsT/uWF&#10;AqdJNgS1UbPmakB17y5Gvx82e95wEZxCv5a8CkG7WzAYR8RFaQ7TFqmNAJV/ur5q4ZmSWXceLmb9&#10;Ycerj6jTSV2bAupoePj3H/pMQZ2qm3M3NAwcuhu3qRPzcCI+30ZRMh+cdf/Vb/oc066yjrfiEuD0&#10;8ZYjPKeLmB+IRP71+flG2i9gcknGh7Cg1yHRyXns611V+SnR4TEZJVwWqWrykyNDQt9z/Tscwnzz&#10;fBRegSOIEMgpng+i6PVTvnrfCyrC6az2T8/J/v0z5gOx37kAAP/0SURBVMz4XtBv30v3U2Fjki6t&#10;2f0yr4fpVt/E7Jy8nzHXZvbD5PodOOzL2JOK6+146yPSAXr66GzHsgGj6vXl8+El3Ydv9gwLe7TR&#10;uDsx7trVl/RnMVT4fNf6OxnsQV4D7YoM/+NzrOa4pCDa5yyJZ8m6pKSvFJyi+fz/aGn+yD4cjyC0&#10;qvEaM2cOqww4fzW2RRt6ec04PYyGaPx+H53duBGXknFxsuESD2yXLmLVFZX0ZSYKsaJKtKtInuey&#10;0YvdinoPnbTyyJ2DttKIr+H7TjkTkpL08tJ/Fl3fHbVfeutnQ10QWv7mzPHi4mJw4ELbBwNVVVUz&#10;6sDSRFoFSVxsqk27u2LZM83jNzcORn64c7McbhCPdBoLS8lXV9Lp1NfW1HFsNxXEJtS85K8R74t0&#10;jGj3oEgPBRU1WlJVlGKsXWLFeiqq0i8jf5BuycO5xQa3XQViSqMcRstnJCTS5gtUOLzZ4PsOn2Jn&#10;Z2c7SJ4gP8gW/q8pJtS4ubkJ7W6h1sVwmOZW3LxyrQYIyn+1a4rDNfy6J147zKi3P58JDZAYskT7&#10;NwB1DDx8+w9jpqDd/c24GxrGkIsb/40xQvEr/tyNnOT2IJqkbj0eXnHF95Cnzo8qcsiCN1ZMqg9t&#10;BoUnSsrPxyuNtQePnmg3bZK1sbaBg0sKI4qBfj1ZYqwzzNrGaoi+5VZ/1l3y8A/NuMszjXSMx0+y&#10;HQP/39L7qRzBAGw7OemR5weS+PB1m0b2oPz0uf+qjNYhUVH4xQRUkvHuY0YpuavmgsPXnS+dW2PR&#10;E0NO8Pb6XIPXWHh422hkv1kPLcej50/uO31q6aCGN774bnKMpwC1H/LdWZDU9bZcuWX9nj1rxhka&#10;Wk9DpMLJ5FrqwxjK8d6yyb1UXkmCyxcmNUHHVhz1/6M3ahBbDt4lKdnJaUX1EiaznRwd5jntOnZ8&#10;px3HV8zoVeP6jB9viE33cosUxjtUtEkIP3DOMstM540XoguQgaUUv7+83fnLQAtTUYOx5jj/y7cT&#10;iBioNPbataBu5mM0fnxOJBnMWLfS0dZINPJpaFEdjC7hyEjtOe5/Boyds3qNnY5oNbEGQyAQsJV/&#10;/lDIKPmbo1YuZjh+JCXgxuOMGgzpu6+LL1V9vZkJzSZyYdCuBcf/LL51bhq8KIikpiwXHTRxjNir&#10;G67whpyaDK+b/lncPtFqnpWkwmSffetdSievnKXavBo6cykKMcP/4avcgQZo22EE6jhe0cDSQFHw&#10;kIbh4A2Nod0tAlki1MytBYiccmXRfy91z724s1iX90IUX4B0Wr5PqlnYOggevvrGPFMI7MeV+d+/&#10;5zOvdLcvN2YHwFdkQ8kKCUsjd9cZzNu7aj8/vP4yR9rm4KOAF7eXG+ByglyfMjbkkDMzCI4u3g8P&#10;T1Wp+nx905E3zIhq48477fXPU555+pHnudlKvzy3br7znWP2J8U89EomdzWZvmT5LEtJTGHAw+f5&#10;yJMPrzJj5XRlXO6rgw5D1VV1R865GCuiO3G6mRKGlJ76nYzpoqnfYDdObtSyzcvtzfsxFmagvCdO&#10;I4Yy0jDzrYGsUYHE4Jlb9hxcaSGNg4rDXH1SKdKWNqPgwpQfDzZu86kbu//gJFkuDLG9Bs3Y5/n2&#10;yX+6LPdkUyVJyclfKfV/fNcYW4w21dMZscaLEwWXqvG9DXUVMbkRbxJaa9UGpzjrwp0V4vcd9Afo&#10;GeoP1J3qAi24dXGeMqb76P0310u4z9BTVjda8lJl190Do6QGz98wLvuwiZbBEKuN7zTH6JX+/Fmj&#10;u/zQAuiajaZafx1b156bjizRwIsbWpr9PDzE5AhKfi7fgvO+jbuP3nt5Qe056wGqejMe1Sr1EhUV&#10;ae7nzaKcNn1PdTt5K7Ui/fbswQMG9IeTluN92XkcPWWxvJvFbpe1Xe9O1VHTsX9QqyIv8KyC1uHa&#10;8G1aUhKSklKK+lOOJhkef3xhKs/9arXv9hpKSzQmOft7pXzNhx0yEynQSVkCodOr/9j9acOOOK9h&#10;2wfD0iu+2IiN3PFgx0jBV7oYDr4vltEmyt3S5pBbGxAp4saVyIL0+3O16E4nO/Um8uU9SmoA1PA3&#10;FEBt9ZaObsPfwMPFB1rsP0KZKWre7hk9Zm8I8+OxPbgx1/uGrx3EpFerdR0eSq4PijwwpOEpTQrZ&#10;MGjKzYLRF9OfLmJsjYObqcr5FB4a9T7yhbt7eE6flc9jj/U6C4t5J+ohkuBaeCjXZYrepnDltS+j&#10;1iU40ES7X9p4jzY/nmJ6Oun5it64wjvTtNeGDj+T5LucZdtsRcDqwbNcK62d4x4tEH+2xHC+J9Hs&#10;WIyfE3W3BTkv6v6VG48DwmLTC6rh20dUfe7NwKuWr+37rX4pPs01454ds8QkjQayE3VtECTRW1mm&#10;C50PVmzMkbCzEzm/dYAKw47Mnnvqg/jE8wEPFvarT7s+bez2VMvrwdeVnE1srlbO8/pyaawYMTvl&#10;ZykZftWAxfVU0lGRpNZa4/+f9iy3LkufxZ2FZ0UyesnG8aFkXplivuu9lNmMaUNFPnu6vs3qMsH5&#10;g8f87jlMdWupUL+fbqg66exIag3IdjHDHXFjr2U8mtOy0/N4nNRH7VRh5tdsIl6+n4Yi6xpXm0/Q&#10;KA1WJvo/L9V1MEfeGBCfLBx01eBV4Ab0E/rag7k8bQC6P7yHCPABfFpyEwP/4Zse5bvz6luGFw+b&#10;/aXFM6qh/O8g5m/NpoJYBWG7dqN/b8GNBVTwctdoHR0L+xX7bof/Rt4nwQekMmIGqV69kB/OOCkF&#10;+W7Y+opypqOtKIWFJRCmLmqPkZKioqLBtrckDCXvdzbrS4SSQPcXeRAWk3p7gc34mZfi4L/WvHN3&#10;TyZjSIXpH6MT8Za77vh/+PYrPdJ14wjpukyPS26YLoqK8JbRqqzMho0hUP6zIxuO3gvJZPykxik4&#10;uLyPZ6TP71HDmrzA7XazTn3sbnvS++bCfnio0HP/oZByGbUuHy7udokqguqJsff2XgvPjTo2yZSa&#10;TEZuD0SjxK0k029nvPoqv9+FOZ/9nA/uO/fw8GRpzJ+YsA+1NSx1c3vbhOvRrSsWQ66oaNhbwrff&#10;CpZRXFZd19BAqx2GNXA/COURpxcv23nziY/HuXXHIgbajmf6ik6wfoLcgAAgAAgAAvBWkwQxmyXG&#10;fzOsEWgU+IpscF17dMFiamtree58pGS4nrjyoVx3rV9q9veYQ5bdsRhcw55NKOs7db8DVJKbW1GP&#10;k5aXbVyRx8vISuEw4qa7XsXA6e1T17sePjdXsLzDgXJ93IKK6/HimLLMJDilF9V3FYE33jy+/666&#10;0HvDOJvpcw/6F8KLNeLy+pNnIdth6v+UYcSGjh8jjyN/crsSRFsHLY92PnH+5rEdl0KJfO/gKIs4&#10;NGPRtWS5mdf87i7XQ9ZE6yuLSirrofyoh9euXvf+VFZfX5Hoe8MnvkplzJK1a5C01mmiFtowcCv5&#10;pzFz5eu944cb2x5/h0SGFDIZfiknKiaGJagy183toxaIVAt/LE7o2aONl24FcrlWzyxmts/bZZp4&#10;wsuAyEK9nT5ua1gOrWv15kEDgAAgAAh0MgJ49SnLJqt1nM8p+YpsRAYOUMNT8rLZllHYhq6eXAt/&#10;JkQpyoyNfHF9+9mXpfXwZyCMU1koX+9u2XDF48Hxdeejagn9rMZqNzIiaI6foClS8+72MffID4EX&#10;Ny9ZMHeLVxbz1gjK98ePwohY+Rm3krPo6fvLjXoEyvenD4J7TJwxWqo+z2vNpLmbDx7Zv95h9rnP&#10;ZHxf89EYjMS4bQenKmHSbzkaD7eZNsl8mN35hJquBiu3zGAcPgOVBB9fOLsxzd1wr2HXM9K/mqiT&#10;685/go/yL3q7Z4KeBpz0FnqIzbv1/iMtvb83XwWHlZt+NfLmXBXNaTsOH0XSkf1zG89KYcKEV0Iv&#10;2acxj/iAPiLwwtOl/+Zu2u00e7dfOa7vhKmmYgQN5rq5Bc7kX1l5EF65/wDBNwN0qvtQTMVyxYGL&#10;169fOrrBTheOmkECBAABQAAQ+HcI8DXr45UtRgzAlyUlICJzXBNBc+7aGf3Fsv32L156OsPYzrQb&#10;lJf0+Td1JzCu9/iZ2h+PrPjvWGC+7KgdFzcPZ372ihptvHbcTqXA79CyBRtdv/ay3uu82ZgpAznZ&#10;49F7Ek558uyxDbtHCLqOjsbiUP6Lhy/E51y8vW2sKiX5+fVTx8/cev2doDH10I29yNYT+JTQGwHu&#10;uxwG98z/8DYirbbPiDlHvLx3D29c06jKjPR73pj83iTSj66h9pMU4eH9Fel0XXl+Di39LqrESikN&#10;GEhL/RR6iMCyez3k1ZUk+YhnCU2WxKsuOntmno5IZqDLhXsRpUoT9t86OJZPJQCoJD7+Z72c8Yi/&#10;9R3Bv3PfgJ4CAoAAIAAItFcCfO0ghnfoJh6zHHmm+8GPfqt571moLcxIySMoa6lJcT7nKWU/k79X&#10;y2lpyqMcRw6/qKrISUvPqZNS11STbsbbPKiq4NvXX6W14rJqA9RkOviiBVSZm5aWQ5HpB+8V5v9D&#10;mhL32fr/JczweX92FOeGaUE9kNfeOkrm471HQ5VXnF4xFHUoBW2LS35y6o0ND3rv3dvHd/OliD9M&#10;7w9xMqM3n5jPtOzXzAYp3732nfg26ug2qwa9CEx56NmdYQN2Lqu9cLzqvzPz1PjHj24EXdt7j12z&#10;NvuAHY68hxZdq5mrEnqH1DdupnNTi3HR+hYQ0K6WyaG3pAOtXJbL/UXJCb3r8aGUNuXgFczmzjaR&#10;xUElnzyvPwjPxqlYLfzPTof6cxPtWmuaTNdHr9EYri0/fN2+6c2ZnvibkZBcj7qval4TNARQaXIi&#10;VeOenOq2xxW76JAjx/klgrIS8g5ieFOm9uLVE3rEej1Ob+IoDlHZAQZ6aGEN4iGSKnqGXMIa+M+4&#10;7opag4foNyusQYp3lRugP2TYEN0OH9YgnenWW2uwka4gYQ18Xpzf0zCK8bIV5i0Pa3g7HDnx4QWf&#10;mJBzVwNa87Nhyo+7ez0lba1k8b00TBtEqi10sF9evEqtJDT3Q27mruEV+0AfnF38qKcH0G7GwhfX&#10;LyXgVeUVxk3A3d33OJfv/VjckNG1vYV/OJ+gk8I/lP9f1Tfme4gFBNQSOXS+bWpPGYmh1w/cj8qm&#10;L9MXIqeuk5Od5zg6Z6maGkt9PjhtMfVYErRrrdoNhgD4PpPy16++lDRvUuFvRkJyNbsJKgSiJ0Pj&#10;HisuqaAg2barDXyu2cB2ktNdN+yKMzlxZva/Ihfcqj4q9MrhZ/L+Nd6ym5zXDBVKZMN9tYAUuc3E&#10;qW77kowdwVPDvWAhJjggYBa2hiVeRUpTQ4Njs+sVh4weyZD9blL3W4Ll1WhN+Gbzo309/NYxf69d&#10;FXfazu6W/InAO7OQJRB2OWAoL/pJXE9LXWJExFdyH2OrkQNoby8hNHOofyEnHrUc/37B+ydLqYoU&#10;UO4te1Mvyzd+a9Tx5KRj1itrT73ZZ8Sygsih6c2lzUZt7we2R+TcQ+hqUwKOO1iz4Q0Mfc2GTSsH&#10;yn0MK6HXH4l1tcffd9BwMXoLH0DBtKYMwapa+p5johoEOwQcpHacncuaDQBEHzN0PrXvdpqtI1wJ&#10;Pzi08ZCT8E3G60UuRx03E8NUBKwaekjBLWpbBce1sL10yR+k/ookP++f6vY22sjmB1i+2ztGzHLK&#10;EJlyzrmRfVJhnVCnGish1cE1uJ/esy1Yad06x95xmy/LuEbsNyJwTIK0ea0wMTjkUwFOycjSgjEB&#10;856R2OdIUtBaRLEPaYL9T2Xxvs8KtGeNHYDQofwI8fgsYTPZsEvex5CI5Py67mpDLUcM7Pnnk9eu&#10;Vatj9ffvclptKxvtHYG1mDZcHsf3nI1+Uwl9zQZuhjBw/qXH50FY016nMZzsxIMet4UU1vDqZGWo&#10;ux92vMNke/vBn9zcaIt4LBKvFYnXZlhMP/Ls/Qe/o/bmDlcT4c+8+NL9Zl4fqQr18O9hOY5Z3RMq&#10;DNyx9Dxx7vWL1LAGRQ4YVvs+snnhtHknAt6H3Vxpab0nsgreBI5iTkP/CFozHXTjnj7LprZN+fXE&#10;O95opgO1VYLGuFEU30fvmU49ROsFaputre3dXp2wfdolVH3j9tnFllkFALHwg8oSk/J6/Ak9vPY/&#10;p52XAjPhSQTK+5xUrDnYgLru0NVwUL9fX76gXSMyVyReG3dtzYmX1IVtcsrdHYeCS/HJHHMj2qSC&#10;LvzeIABe8Ich0IKmiY42M2J4z0g85kiUP3Wtirm44VIYjAUWtX93ddOZKGLN680jR62+G54QH+Ly&#10;3+gx20MqYK10hsY9Bp4jjx7zgT+O5nfObpk7U0vztYNYCO2AKjoLgdJX7i8lpswYKq5gO8P8+6MH&#10;DJWqerLRGre7LlfWab48erJsgXfgvYsX7wZ6LSg9ffJ5Gabu+0/SuBNebpdOnb3x+LB1aWREZm1e&#10;dNgPjfkHjp2+8MD79kajnjVMi6vkr7HxZA09psCGnHF3ldNz5T239llIwiyhbPdj1yj/+b5ydb78&#10;8LXn3OIzRzzzkOt/lBc+8r523uXxMeuiN8EZtYVPOMxhHgq8msPMock+Pj/gCI3y1evpV/PZU+gn&#10;RBI09AaWxr1vVLZC6wX1KAO2NqEcj1M3xdY9eX7D+dbzu4tUWvxGq7P4zl/rB0FOXvpPYSH1HChy&#10;kvMkHeQrRzjpTDqXRPsqoi7u9Dht+lX4us3J+BaIcvy1fja7YQCICV1danJmfXkJScXUQrPaZ/X4&#10;ZQ9/1ZWVE7tK9KQt9OF69OxRTyyHUK4xnd8B/zbSd7BTjnj6GhYpJCc88SOOs9cO5JwbUaZGaiuM&#10;CXWDOd00vOr4FZM0uyqNXLF5qjL1wY02CaJe5D0jQShzZBmtUaiIc/osEx3qMKVn0NMwWEegJtr7&#10;pcikGUa/2af3H1JmM63VxVTHOi0YzkCLOmfDkyP7/NlsL2YuCCIboWD8ZyqB8v08XldDKbc3rVt3&#10;MLhI7Otj12DaqYcMnWJy2uek0oSLtpqI8oDmJOek0vSU72REM3t8Naz7vWLO5Il7X/2pI9N0v4uP&#10;m/TXHDF9fyhOTwfW/W5IlNycIknZRuEK4rtjS/d/HXfx+jIt2gIxTWjWgkldPONLBtUMDS2q+J5o&#10;L5meZBKpFsUcltHC9Z4yy/yb75MMCjnJyzd/3OxxUoy/i/SSlSzKyWt8xKH0gtZ11jZp2t5DG7W9&#10;W7oL+Z9xr9bqKLu+sX8gLb24vnAA7WmFKKEzrsLXby7V5ONTx9Yyt+3rBYCYmItZnP30I9p115JZ&#10;jk5n7m/TCLn9OBM+dBYiN6ggkin1BDEMgfOaGDn+3vb16+C0fvu9+PqBDtMHRj8NKCTFPfGrs3Ew&#10;+o4yN+I5p0aWCZWHM6BNgqgzI+8ZCXXKpjVLQZvN4ZDNfqpC8NO3xMpwr9cSk2cM6salD6y2o87Z&#10;8Ekx7POnUNwfRDZCwfivVAJlPfWIVJroOFpfF06DpzqOwbxwfYYckdgowyveRUx6snP8V1rKzCl4&#10;t8cQJ6DuNyxCS4BPW6Qv4sDnNG5eflNk1Y2TtvCLWlpClQOm/qHh3Gv4Zw/8bxRz2EZLeoKjdd7z&#10;p4kfHj+rmTR7ZOOJAPWwBTgCvmGvMlc1crY220Db+19xOOH0U3j6xsKxp93VAgAxDwkxPcw/hn54&#10;G05SrpdoVVVtbyWF6rzcctpL6+ycwm6KigSUaz1ZhxavMs1e7+NzvzdP4JUNeyNRlMnIoMhz2ejF&#10;bkW9h05aeeTOQdsGTXQ+NLNR1bbRLjYxI6FN2fSOoP8JP9Bhmlq4j3/Ak7eKdg6aqNM7p5Nzl3Bn&#10;m7OFcX+AyEYYFP+VOijpnp7x+gt2Oi2jpeXbtzjIhNz3ZHphgxHVHWsp8ebqhSg43qnKuL9IT3v5&#10;szI0NWw03e8GkAQVld5F2b/hgB5DSrm2YlP4oBO3tgxhOloZTWhWB2Uc0Mxhz9Z99CybCv9TlwK7&#10;2M0eyrSDv+Z3TmlvNdWGH+9NaXoz6m1lbe9/xduE00/h6hsLx6Z2VQsAxD4cdQk31y0/HoD8YCP/&#10;9PGO7mliPkB6xCj9ZB/PNHjPYMUn7xe/h1kOw0hwXhMnGCw4fv4CnM4fX2BAgJcjJjsMib926FV3&#10;W3s9AtpkVPTjcyLJYMa6lY62RqKRT0OL6hqWhpp0E1S1bbSLvGck1Cmb1riIDspsDl+HQ7ZpmtEn&#10;joaoT5vWD48+MbZEwp1DWLxJFuwZQGQjMLJ/twA5/pF3+tDpU/o2vF0RNXK07xf38GES02EA4iN2&#10;39mjHrx8mJqazsRLpLlXDtpKomhmo+p+N7CFz5A2lU36kFgL/0AK8A4vyPZdoc8kVC03/W4tp7o4&#10;qqYEijkcIyhmMntK3YvXvewdmT+ZIcW/T1EbYd4ooI3WC1Q18lbR9v53/a45PW8tfePm2NIuywgT&#10;ULvsYPONkp6675jFp3Vmplajhow+VDzv4g6Lrnj1BQdXE65MNDY3H+7gqbxjz3Q5DMo1jucpTtbG&#10;waTgq/Tk6RrwLySUyUhu8PwN47IPm2gZDLHa+E5zjF7pz598m46qto12kfeMhDZl023g9iecwpTp&#10;+gUFutOnKuEw6BNjCyTc6cLifHNAycj/V98taQWU7XgE/vb3xpTUc7ZLi/cHH/5bImw1YZtHnxvo&#10;7rW8WUfsCWnA//YoCKkbrVZNK/NpF/rGLYHXynwwNEDXDpu1xMi/WJY7H4iYnZZZKqakoS7TeOpD&#10;TWFGRh5OYWA/2calXbRrzD0iPl9u6jLYz3elClhG4HukuflVa3z1zbdRICMgIAQCeM2Faw2jb/vD&#10;Hxb8jQQV+N6ON98w+2+GNX+j36BNJgIdTd+4zQePDqjN222DBnE9lLQM9JjDGrhRcdkBenrMYQ2X&#10;a3T7alP8XU5uPBYzdPH0viCsEWDQhOBXYM1GAN7/VNbW/rX3T8FsdmfBKPBGB/gAPs2+ueCCwH9a&#10;Qq/ty4I1m7ZnDloEBAABQAAQAAQAgb9PAKyR/f0xABYAAoAAIAAIAAKAgLAIgMhGWCT/nXpqs8Nv&#10;7Fo0ZayF+ejJSw56Jpa3uOuwKGxCJvw9JVqCNWe37PVG9OfYEiw4vmup0/UP1INlWRP50821ixcy&#10;p8WbXJNbbCaooKMTgEWHd+z2/MbiTMi1ne5oUr9ouYVNgHvrwm6Jr/p4AEIp34aA+LK+1TN1TP9B&#10;HSYejtcWw9rqQwUim1ZH3LkaIKfdmjtm4cOyQfN3Hj26ZWqvqB0TZ53/wqSt1IzuNorCohTmpjnL&#10;S3Aci6oO3gzLQJHORQAq+hT4MqGYJbLhLkSMllvYPP6GDDKPPgBAPAe4Y+JB9WMejtcWfi/s+4ij&#10;PhDZtDriztQAVOh18HCylfOTy+umW44wn7D42P0TVnlPn8ZSF1xggdlXj+8/8H6bUtLw7IBVbAM9&#10;7997+DQsvYyhn1T5K+aF54OHPuHf4DM9obJPAeHfq3PeeTz7gqz+oBVAQUiKcXtaOW7PygGh95/k&#10;sAszwafhzFq4iJpmGpQEBVdNOH1l+UA0E2F1cC//pOJf73zdHniHZjQsP8Hytm+9H9z3CmbqSmca&#10;yE7cF0pWuIf3+wLEJ+D/dHMLz0KcESp8/8Q7poB6qjXpd4yv28MnYRlU/UKsuJSiopQ49aRpSmlK&#10;CDLsb1NLG3yKNTeSi805YOlj19cZ9OAelj5+6PMJKc3uQlBu5OMXnzJifB/5xGQ3LFAyt85yX7Te&#10;CDUTENUgoQHixIjoW3MHRG29TQA1E0+79x82P2Z2PFJu7AuPh0/CM/MSnj+OyqW5Pqff8+nSree5&#10;gtQMIhtBaP3zeasjAiPERtuNlmaQwMna3/oUutdUDE3GFVXFlhR7dKL1+oeRn997brcescqnoLZR&#10;FJZc/JJdMpYLcjTBcc6sraEO/s/7QHsHgCWkeWw+GVAMYSg/vA6sdjroDR+RDRU8O77DN0sEi6nP&#10;81w754BPZOjNVWPG7Y+uaRQirvp4ZtKwKft9Y9777Jk0arkXov/OkRtFOp5T+riyay2nwHxduvfB&#10;NY6L9j998yrqe4MWWYMMMsd90Wo6qs0EhMEIExCKhDRPQPCTln3iaCVAzcRDFioeYfsPpx83OF5F&#10;9FGbEQud30T7H51pM2fD4Sdf4ZPfOfOjOD6rInk7U5AFkU17n6jbk33Qn/yCGvk+fTjFAlFVZ1FU&#10;bMnwIgmrwnetTKMobHdORXD07nMTHGfJzY86OIrSLA/l2/Y0FsAWLgRwclZWmglhUVVQSfi7soH9&#10;fr6LKoPKw0JSBo8bCYud1tfrOHn53bns8vikTfHrN2kNtZT4nXMmLvR65Xrpkquv8yyxrO/wkg57&#10;bjTpeE7p42F/UBSS4YYa5Zs5jsvmuC+Yle+FO9YCAmp4YjUbUBWHNjQaIKST7QGQgHg6hv+w+3HD&#10;oEI57iduiG185nfD+aaf53Jluttx5Oc2K/IYMeF6raC1gchGUGL/cn5clx498JVEIud2XlTVWTRp&#10;bJ4K31y0tNmRcxccZ8rJnzo4itIsD+Xbf3nsO07f8X3HjlGOC40ri4rMHLxirkZi1PvSqOB47bFj&#10;ZOBO4BQ0tXsh056IlFSPmopKRr/ImUkZXQyNNZADZ3Ey43Zc3mAuwZkbVTqeQ/oYg6qQjNSmroYq&#10;AQL/iZfyvZDZCwaIsTTSfEDfMeza0GiAkE62C0CC4ekY/sPu9Q3rXXVJ8WkKxibKiGAOvu8IM3Wa&#10;cg5Hfm6zIo8RE7LXClgdiGwEBPZvZ+9hNETj9/vo7MbQhpJxcbLhEo8CWBO2uqKSLs5NIVZUiXZF&#10;l8bG951yJiQl6eWl/yy6vjtqv/RWo5wmVy1tVug8BMcZGflWB0fejvOhDm74bw97B+s9vp+1ZfcP&#10;QV6hX/qNmGhl2utjyIOXH1Stx9IUwGANZdT+iIuJ1lZV0Tybkh3+6OnHQtid2XOjSsezSR8T0ATm&#10;ERfiJd/M474QOv42BmRI4AcQfWzw3B5JbQeojfHAIQWrdHZr+A83r8eIi4vB8T0t0oGqqqrpzsaR&#10;n4seOB+K5EJ3X74qBJENX5hAJhoB/MA5yywznTdeiC5A1jMpxe8vb3f+MtDCtM+gseY4/8u3E4jw&#10;NrPYa9eCupmPQVWAJSccGak9x/3PgLFzVq+x0xGtJtZgGKKwaAU4yTctOC6AOnijJExDQzyUb4Eb&#10;dAwCBE2rkTWPzwZKGJv1GmBhXOt5zl/OylqR52RHGGBpLhV2725iBYZSEHx24x6fHzjqrlCWxEU6&#10;nlX6GF3vnjc6tPui9WC3LaAydm1oVEBN9LYtAbUtHmReZZHObkv/ETMcP5IScONxRg2G9N3Xxfcb&#10;l+0yHW5WBJFN600fnbFmnOKsC3dWiN930B+gZ6g/UHeqC7Tg1sV5yjgUgVlUBViC7vJDC6BrNppq&#10;/XVsXXtuOrJEA88QhT1Sz4fsLXfB8UT6TclNHRzFRH7VwSU741h24j6JDrK2wBd0HTaiL150kMUw&#10;LFFptDV1wZ1HEjPZdm2z9CMHPdWB5ruzpzofs0NeXrEnLtLxLNLHqJrOTbgQ2n3RigPUpoCQrjcN&#10;qInetimgNsWDdLxpPK3lP91H7728oPac9QBVvRmPapV6iYrC2+z5c/x2PSsC3ahWnD46dNW8FVVq&#10;CjO/ZhPx8v00FLuD6Lj1Bhro2vBmC/gAPi25+4D/VCb6Py/VdTBHAn/ik4WDrhq8CtzQr4lfAS1B&#10;3qKyQDeqRfhA4SYJiMuq6xoaaIGwpklSIAMgAAgAAu2VAKE84vTiZTtvPvHxOLfuWMRA2/Eq7TWs&#10;EQgh+L0tEC6QGRAABAABQAAQ6CQExMz2ebtME094GRBZqLfTx22NFueZHh2xq+BtVEcctbawGazT&#10;tgXlptoAowDetjTlI7z+DvwH+E9L/Ke9lQVvo9rbiAB7AAFAABAABAABQKAtCIC3UW1BGbQBCAAC&#10;bUZAMMFq2KxOIW4sAF7BJKv/QUACsARZ2ycBENm0z3EBVgECgEAzCQimyAw30inEjQWABQAJAAtk&#10;7ZAEQGTTIYcNGA0IAAK8CaAqelOLoEobo4kb85Tr7vD8uUueswFi9LRJ1XMuct0dnhToQMcjACKb&#10;jjdmwGJAABDgTYCbojcGgyptzJ+oN6u2ccceAu6S55yAqD3lR/W8XYs/d+zxAtYLSABENgICA9kB&#10;AUCg3RPgpm3MRdqYP1HvMuQBTzZa43bX5coG83bPgKeBLQbU4cSfO/Z4AesFJAAiGwGBgeyAACDQ&#10;7glw0zbmIm3Mn6j3d1i+o91qGws4JC0G1OHEnwUEBLJ3bAIgsunY4wesBwQAARQCXBW90aWN+RL1&#10;NoTPMGu32saCekGrAIKN6DSABAUK8rcrAiCyaVfDAYwBBACBViTAr7Rxc+SWW9HstqsaAGo71qCl&#10;ViQAIptWhAuqBgQAgfZFgF9pYwyKqLdk++pK61iDAgi9oX8VUOtgB7UKmQBQVxAy0E5THTiXvT0M&#10;JRgF3qMgMJ+OJW3cYhcUmA8GBdDrDf1abEg7rUBwPu20I/+IWUBd4R8ZaNBNQAAQEIRAZ5U2FoQB&#10;z7wogIRWN6gIEGgrAmDNpq1Id7R2wK+Z9jBiYBSEvGYDH8j38+3d20/j8uplNEfPXjhFV6ozv5Fv&#10;jv/8S4Caw6c9zAv/qg38r9mAyOZf9ZGm+g3u+aYItcXfwSgIPbJpi2FrN20A/wH+026cUQiG8B/Z&#10;dObfK0IACaoABAABQAAQAAQAgQ5FAEQ2HWq4gLGAACAACAACgAAgwJMAiGyAgwACgAAgAAgAAoBA&#10;5yEAIpvOM5agJ4AAIAAIAAKAACAAIhvgA4AAIAAIAAKAACDQeQiAyKbzjCXoCSAACAACgAAgAAiA&#10;yAb4ACAACAACgAAgAAh0HgIgsuk8Ywl6AggAAoAAIAAIAAIgsgE+AAgAAoAAIAAIAAKdhwCIbDrP&#10;WIKeAAKAACAACAACgACIbIAPAAKAACAACAACgEDnIQAim84zlqAngAAgAAgAAoAAIAAiG+ADgAAg&#10;AAgAAoAAINB5CIDIpvOMJegJIAAIAAKAACAACIDIBvgAIAAIAAKAACAACHQeAiCy6TxjCXoCCAAC&#10;gAAgAAgAAiCyAT4ACAACgAAgAAgAAp2HAIhsOs9Ygp4AAoAAIAAIAAKAAIhsgA8AAoAAIAAIAAKA&#10;QOchACKbzjOWoCeAACAACAACgAAgACIb4AOAACAACAACgAAg0HkIgMim84wl6AkgAAgAAoAAIAAI&#10;gMgG+AAgAAgAAoAAIAAIdB4CILLpPGMJegIIAAKAACAACAACILIBPgAIAAKAACAACAACnYcAiGw6&#10;z1iCngACgAAgAAgAAoAAiGyADwACgAAgAAgAAoBA5yGAra+vZ+4NFovtPJ0DPQEEAAFAABAABACB&#10;TkeALXRh6x9KZMO7QKfjAzqETgCOcYEn/HXnAKPAewgAH8CnJTcp8J+W0PsrZRsWX3g/nsDbqL8y&#10;OqBRQAAQAAQAAUAAEGgVAiCyaRWsoFJAABAABAABQAAQ+CsEQGTzV7CDRgEBQAAQAAQAAUCgVQiA&#10;yKZVsIJKAQFAABAABAABQOCvEOBvB3FZ6MX9j9PJGJyMhdPeGQPxGAwl6/mJ0y9zKBi8su32zeN7&#10;V0Y47/HIUJq0c+M4eS7RErHpLK2AoDLqyi63ZDJrzSK6c4+t1Ilt0mQB7YHKf2VDSspSuBZ2FcZ9&#10;OH7QnrUWEjQD2P/dtFmVSe6Hj97/UCSuZLnq1HYr2aZLcORA3VtH/nht9dnQP1BjblyvsTvOLdYl&#10;NKMFLkUo39y37w9WcbrkZCze7Fqh0sSEkgGD+ok11EBOcd12C7v8xDwN2H3pifzl1ib3nhsOOag2&#10;XuPdJKNefENtdV9urd3kElczYukczNeurPWj1UVv86iDKj+d47LDESr0P7TxfioZg8XicKJdZfub&#10;2S+ea6YIj0JV6KmV1+LqGusm9J954sDUbsFH19z6wnQZvnGnHjo6U43fjvNj7F/Ig8oHynqyd+fj&#10;b/BNj8XixXoqGU5ZtnRCv67c4FgmH28BG6jw5cnLFbP3TFdmQ1lDdwyLA893qnxndcY2I4XuPwAQ&#10;YwD+qv/UfAtwueEblwfJDZq6YqVNP9bpTjj+w32mQJ8qDlkmt/OZQpg7iKHKBJ+rl+HkfPzSs58U&#10;2CugopfXjl5CLl31/FACYaCqL75XL199HFvC8g058w3MR5bWuN9rkp5fQ+xkSVdfpJCEbA/l6yMn&#10;C12bC0nwfNqCqilZ4b6h2Wlv7oV8y43wCkonsf2bLURDJwb9vrd+yQn3kPSi4hxifQ8hYsXKaplb&#10;jqYnSz3sZ1//5AoRoR4UQE64e9or6s3Ji36lzTec6LZk5I7gCuYKsOJSvXtLNUY6yN8oOe+fvfxS&#10;xtVnOQxoqLehNlLIxQMvJeafOrVkmAJH/WgdoLfZ/L5RS1amBT9JIAwZbWk5ytyoPz7u1KRhdtdS&#10;YO+oywzzjqnVaRik0aOGqHXFQTUZb73j6gc1Xh5tOaxfT6EOXAt7JMTi0J+kQO+0bmajYTwjBink&#10;319gufxxPhyOo8LBtIANVBJ1YvaC/c9RfKjBMZbq+HI4oxA725yqACCe1NoED5TjvtByuS9Z39pa&#10;v853+ehFHrksRgnLf7jOFOh3Q+eZKeBPp5gTDJftCvxPSvZFS1EMVkxcDNfd9mY+pb6e+Hi2DF5U&#10;TAyHFTE6mFhXX08u/pbwOT4jvwbOTqooKyurrKuvK0iOePM27lclrUamLORqYlkZsZpM+ZMZE/w2&#10;9mcF8vfKX3Fv30RllJDpBsDVlJZVkGj/qquE6yRWI9XwU7axD0Uu48Uw+D7zH6Z+a0yZuUQKJe+K&#10;lShGZNjhZHqD1blfwoLeRKcVw92htvOH1g16olrwp5qWua447V1wYEBQxJccxKZ6Sk3BvWk9sYT+&#10;qwMLKkgUZhrU/KSC1Ojg12/jfhBheI3948RU7Lm4v6REz+5iXbv1kFRzuPnZg/XfPzhGh6NqcnVJ&#10;2BYdEWyXidd/l1U02M9RsIkLqJ7AVKbyw1FzGWWH+9/pRPLj/d1u3/F4nVRMu0DJiXB/llD0I9L7&#10;3h2PN2lljKKUkuTXHnduu79KpGdktaMmbL3GwNUPz1opTLiW3QiLlolbnXUsjVNKYx8uMeiit+Dc&#10;k8+NlcNl3dwjc6lV1mTH+Ny/5x397fly1cF7PlEZsdvF2RZzvSXU2rJ/hd1ZNVxigMNhl8C0rMb6&#10;0frI1iafw8FlFCjfz1p0t7zYAIjy222mkvwM9+L6stu23Wm3JHNCnL272cmvjHuLz9bbfzZUPnWJ&#10;B426295muFzNm1VqfRb7wTcqKhy+2VS6z+ozy50+myFe9OH8ZK0BIycMkTXaF88KnJzNcIxrXk/v&#10;M5yx4R5AuLL6LOKAv8PcfGPTorwfeEX9EhZ5dP9pr4BYes0bEPKgEUL6e/5T7Grfx/oS7Q4mpx0z&#10;kbS739gf4fkP95mihXcD3Vj2UWLxYiENEus4N8R/vIdfgH02BN0hBmJVMSERVRjS+7dRZXj9YQYi&#10;9GagokcrhgwaMudGJgX6fX2SnJTyxKULBvfXNR9jaTRA2/7WVwq8zNOQpfbdLqNevfTs5o3W0Bg+&#10;2nKoxqDZhw9O0xtoZDnGTEtz3Nn4Wnjd48dlGzkpuUlXs5BXH1XeC/tK9Rq2D4PhpyxnQI7vJq+q&#10;3pjUFLqzdrwi9vwULTV9C6sxJlqqevPuwEs6OXfs4SaNdkTDxsDNRm437CWtOs+jCKL8cF+kp6I5&#10;fPT4CVYj9FUHTLqSXJN0fMLSJ3/qyV8vj+8z5kxqfkNX4Y7kvd4ztr+KlsnosZZG/VWGLnuQhtTI&#10;BZO0w/VXVyb1luolpTDhwmu3JQYzWf+twtw31KprP+w1HX0qqa6++sWKPvKOD4jN+VHXVBmo4MXG&#10;uSeJi+66zEVe5BAjD442sNn/NCrCc/tYA5szH6swGHKG5741jhMcDj2PfnttkbH5tnD4Yk3CpclD&#10;bPY9jX7nu9/WaNLFBBJbS5XBrj5YW8dps2YNib3nmoasDzIl1Do5G6+rKi0nQaQ/hSWVjYXhsvsP&#10;eH0lY4jhe0cOcbzwKvzJdru1fqXUN2sodqG0xVRvbRq1tqo/ReU1lFpiUX55ZTq9frQ+orXZFGNB&#10;/o5TtJs/jhDxKkqQQp07b11laSGc8n/FP/N+hzEbM1i0xf2tq66oZnqhV49Xm/vwnf+aQV04a65t&#10;cIzS8hKGMza+xEW7YepSPXYvt3Pc+fiVf3hmi21tuoJ2CKjR6CYB8bV43TQE7jlaG4/0vMfZL536&#10;UJ9DFRlfc6UUFJiMaTX/aZgpaloCh14WZZRYvLjVB4lXH9gCHzgrZyhEW7MRtdy8aZgIXs3pbUXc&#10;bn0Rgva6rZO60tdsmBZAaJkxeAWrvY9e+x616Y3HiBgd+FLHlIUUsXEgAYPtorvgko/vqclwDgxe&#10;fvTOB89uL9ESwRIGboyAf8HAv0qRNs//QqLaSg+HHliC1lZ49YOPssw9oK7ZYEVk1LR1GEnXaB38&#10;A47Zng97BolhxTTmXnr2/OpCnS64HmMufiMXPbSXwRH6rQ2BI8/qYCd1PE5+jldpPen9flO5HiqT&#10;TzwLDXZzGiyOFRm8/3N+zIPlQ7pg8fJWmy96xhbnNCwHUXIfOsjjcD0Mljj7+rvtHd+HgO1qtC+W&#10;RF8H48BUX5d0ddrI/3zTnq4YOfNWKpnj30yLEOhVV+dG3Ns5oQ8eKzp4ydkrz5Ppi14C/75B9QRa&#10;LXVp1217y4+7lESrm/LLeayM6VHav6pjdw+WmXgjp54Uura/pI1LDjJ8RK/ZCoN2x5EK7tnJmx5N&#10;pv6+rUs6bKwww72UxbAST0fFQbti4QxFbg7y2luiWK1HqxOtcQr847zneJci5rrhsgM1N4RXZ18Z&#10;18vidBqyelGXfMy0x6A9n9DsQrO/DvmZQ6uXXhupvtprtvwIZDGEUT9KH4tR2uRzPLiMAvsvMbgv&#10;sbv0u028hVgoLirZW4meVK1OJMA0EWcXE5NUZFxWUlK1PBzX7PU8Po1vg2yofJAlCRHR7lJIkuwu&#10;iu+qs9gtDfn9iAqnaTY1wQen2kyYMM6wt0hvw3ETJkyYsu91w9JNjf9SZY41G+RGYDhGo9MweKDd&#10;MPASELy0JD3tQYlQqaH7T0cElENpDUB/33/q6zLd5g7oM+EqdUpqTELyH64zRWlz74YGE1HduDUG&#10;ifWOaIhmeN8oAqzZYHBKI8zUsNkRb4Jfh6VCciYWGtz3jRL6Oe7bNcNq8to5Jl2wUElhEduvb9g8&#10;EdOVx1ZNmbzARo+Awfe13713zqTZMy3kcVBZSXFT8aTAZSm1taTGVMdiDTn1uV8SScTM6cSqSbYr&#10;T64bJVYR8SywQGbygim963/4uIVUVYa4+/7E9LVbMEESIzp0X2R+XuRe3bK44OCk4npMfXlJmeQw&#10;uzHqIhishN6UFQ5Gkg1UoaIXbv4FWJX5Zy+vnjzBcd+tXZbi1fHu7rHUhSAMhgMThqC90jvkyuSB&#10;U6+FeCyGN7uy/7uBDLeq46TNZk8dJIXDiKiOXvGfrVbLf6qyDQYx6sDcHek21++u0qbVXZeckKFg&#10;Ztmf+i9xXUsTybT4NOS/cb21dGQQFqKyvXqSSaTalLgvJZ9Pj1FWhJOy1dkvJalJyD5PRoLyfB4E&#10;VEFJ151Wrtz1ukgsw/3Wa5a9Mih1ktAaZ94py2Z9XUpCeq8hw6lbhgn9LEyQfZ9kFLvQ7GfaOM3V&#10;QdHqSkvkbLMpDxf07xRieYVod+qeKoLmUte3obQUfHcZ4y4l6K12Z1yG/3D/P20hbvsW1NxWzy9m&#10;ffF7CZxKiX++e42JWzX72Geqp6HD4c2G0G/MvEWLFs0fqSyqPHI+8l9jB7Bu2BKsO2g3DLUGnGL/&#10;ft0Eq6vZuTsaoDTkpm47QG2Ep/yj80zrLdlz3R8sRz7M4S+1zH/oMwV1tm7O3dBgIzcz2m6QeOES&#10;JLLBEPQthktTkv2OP/5I7jbMwpjHQxMrJdsLGSl8l65iWEw9xPlQwIpKSkvAzYuKwtXgpHvJINlF&#10;kH/UQ41bOuHAgWo+hcJcA39lG/uN6+14LzGDkdK/XJ7MvA2dUlBQDGHqwrdpSUlISPRfH0TCUHKz&#10;sjDdxy6c0Q/72++Rn5+H32/swJkLRsLfV0D5/ltMVNWG2i7ccT0kC3mbAn+ewg1xfWFOfm09ro+a&#10;GvUpgpNRUZbCQoW5efTeNI2J6+A1VTV/N4mguaAc7zXzr4qsv39higKj19iuXcWqiBX0QaMQiVWi&#10;XWl8cUxkkD+LdxGXmXYzI4eW4Dc48YeMGh+v0K/HD8KUp8yzNjSA09Dp86wxvreeFLC5DludqI3z&#10;2BkL7xYTqa6gG1tPqqnlYheq/fzQQutjV5Q2+amL/zzk9LDoQr2hg6klRHr2Zrx7VesjxbhLsWIS&#10;fdQa3siq9ZFuycOZf8v+ek6xvmMcxyqkfU6grb+jwuHNBq9sOs3ewWHqYAWCwuCpDg4O08xU+H4M&#10;ofQfzWep2bB4PF6gGVkocDsGIHHkpv4bgFoND5QXsMV60iXCFn+/vebSAox7i/yHMVPQ7v5m3A0N&#10;PsfNjL8xSJw3ggA8kSeTicXQrnWfo2KrCAbm5hK8Pq3A4WiPLO4KmywBAacSJx4HTx71NdXV8KMH&#10;KisurWP+gqWJsoLd8PhectI4rLj5gfAvcIoJ9HT3CbzvpI/BiJksmKWHy3+xb59fAWGQ47wh8EOC&#10;kn770IWYcv1NQb9KC76ctOqOxeDw1GkO6Sn7VzZ4BaXeoljoV0Y6dUMJlPc1s6Qep6isxHieN42J&#10;W1+arFowCHzlJiVdWugUYnT+4c5hTD8tRQ3Hj8I9P3/9MxEDlb6/dOllN0trPbT6RPUnWEm8vHA6&#10;ohDCVKXfceynuuBpWUNGSpqbW5zhkv0b/qOl1Xt3OfZ6c8ftB+dyH1PlqI2LEggEbEV5OUpJ0cGT&#10;x4kFXLmdWAnVpHtcffYLzoNmFzoP7vUy8qPVVYXSJl+8+ctEKkz03vHf5ZJpa+eq8VfiX8pFIaY/&#10;vxuQozl4UPPPEKDxwvcZbDW4j+AhDYfToPns3xuSDgJIT+iLz/whby085OQLsxe/0L8S7LZcn/c6&#10;nfD8h3mmENiPK/MyM/OYNi5i2pcbs4+mYJENVsZ8BPXoEsLAEeZ9BSvLnx815MJJKcp3w5G/eJ67&#10;5fXw+JqLkTzeMDRZNVT8+uCsaY3JftWt5MZCBG1bW22RmsjrB+6HvXtxes2cWfZrPX4hYRtBd/5c&#10;E9HC1LQSMbO5c7WQntfX1dZh6imFX9+H+TpvOP6iFKqvrampx+DExcWwUFHCa++Az/AKECNJTZg5&#10;Qa4+6/76JccfeFzfsvBoWG0P00XzBgvhRUArVs0FKCXL71FIfpb3wv5i8N1GT90m3qwde+zBFsn7&#10;k9Vl5LXmvFA94HFsDPq9Km5x0P1w/1fzdeTkVEefJS28dXyKJKMt8qcHj1KHz2Q6FkR06DzHAR/u&#10;3U3guRGtO1rj4kOsLH7s1R60g7Mn3SwPum7qdmO8qpzaxDu1qgrIHY5iFzqChno/cHVHtD6itdmk&#10;0zaVoTZkg4ooQUREVKLfuP1fhpz1uzad21FS1Kpqo7ZrMI0boZvtrRZ8V9+UdX/776QXy2QICJ0u&#10;vc12pAw/fWOjPo97ji82YqP3eu0dLfhKV4PTvGdAQfHZNufVHgE1QEC9qdsUUWvjIYVevhCWn3bH&#10;XoV+T3Ydf41LB1vsP0KZKWqCtpmYbn/DvPG4Pbgxd6dg24aDPLs5En0H8RjnHAopchP83h7fZ6l/&#10;dX3lAzuuO4hFTI5nIDuiqp/Ok8HhVVe9qWHfQYzt4eCBbMODd/WJwXuM9yMbHWveroE36srO90FM&#10;IEYcMJeFz0rB4iX05q63709o3EHcZNnGLlB3ELMneF9wKMtX3xVxzg4aPfDUBc8uKjYnohgfaFJy&#10;btpKYLGSk2/TvheGv9D74bZgYFc4J1ZEcfT65RbdsWLmp77CHyQ/nNUHOdkFr74m+BfTB+WU/ODD&#10;UzQkCdS6xfqM2uL7EwFDY8qBSaDtg1yqrq97v0NXBNtt2sPGL1QFqpeaGdUTBK8GlGgRATAKvPEB&#10;PoBPS24w4D980yN/O7twS1hzP0jhu5kmMzY8zHnn5O8M4jaNlpkagyp+J6eV9Oyvo4zsyGnlBDeW&#10;kvq7Trq/trp0EyuftYXpSTkEVR11KebfgRDxV2JqsZiKtoYcRzBVlZealkWS7K+jxlJEGF1qpaq5&#10;nH4rDItBHXwTAKPAGxXgA/jwfTOhZAT+wy89yrcnLgmDltmpC+F1A79toubj8wzi9h3ZtIgAKNwi&#10;AuCebxE+IRUGowCe3C1xJeA/wH9a4j/tsCyfkU3rL4W0QzbAJEAAEAAEAAFAABDopARAZNNJBxZ0&#10;CxAABAABQAAQ+CcJgLdR/+Sw89FpIa5j12aF3Lro4hOdUUyR0hyzcOuW2fp0FXM+7EDLwqnk3ZgL&#10;0dJ+2H3dkZnqbN818tAQR5cwv7RYt5n2Ca+YEEdBeEa1o5rQtZq5KqF3VH3jZhPnovUtIKADLZND&#10;b7b1rV+Qy/1F+R1880EMLPWMJHxvi0XzzWRxUMlHN+e7Ib9wauOWrnXQo56KiXatNa2mC4BXa5np&#10;Kphu4Zzk+GkbmSHde2445EA9rpRb4jqP8tMEPQ9jnsanuG67hV1+Yh589GyLk1DfRhEjnNc7rd3v&#10;Bcs/0VJ52CX4wgHvb/QLUPmvX1QFHmrOdadfwsq6Df/JcpXqDozczHla3GPBK6CkP963ds3OB4ms&#10;RSujrqx3Yk8brr1rhtIGEw7BzWtRiUbGLaqm5YXJqdftTR3vlg5evP/MmV32suGbRk85hSiDNT+h&#10;KHk3VoZoaQfEw2dDsyVeGuLoEubNNxCU/LsE/ll9Y36xCwioJXLo/JrUrvIRg5133g7/9ZuWCv7A&#10;506QE89Ntzv3U83cVPrjbpvZsEIi+rVW7QdDAPzoiLIAtEmOr8aRGfIlijo9a2Fu8yhfTdAyNczT&#10;WHGp3r2lBD8vQYC2OLPy9dU3VRYb/pz5LV28k/L70mhRDKH/euQjMHKGx2ozJZ2N4fB/M+tHNWhp&#10;M19lyc30hya/9WqNDDXBTmp4nNwCX9bKUT8UF2vUDubfFA49cf6LtiQn84g0ux7YVdDLVme/93t4&#10;++bdx8GppfQv4St+RPk+vHPXKySjjE2em5J/f5qc2pLnxYy6KPnucwYO3RVO9SQOOV/4WlPVMytu&#10;I9/ms+evCVyuqr/jPbsmEk8NcaaONiFh3kwFc+GPQrNr7FwFUb20tfWNOxBC9LsYAGIMITof+GwT&#10;bb1t75i/cK556zRAc0MYddoiPl+sDKvbwYeUcFxjmXaICT43n32poLUFy3c/9IwpoNRTSpJfe9y5&#10;7f4qsbhRKYp9FkMTfm8UAHd5dntp4ySHNouiXavJjvG5f887+tvz5aqD93ximyHZzWKaR9n/VBrn&#10;fSsgjU6HnBl01yu2hMI+ETPP0yU5EW7ukbRzUzjEwXMi3J8lFP2I9L53x+NNGuO4Fe73WEMMw/s2&#10;bPE+G4hUEuV5PyqPRKosr6zF9Zp5PfZz7MNlLK8CGq9iWXJDjX+gm1uTlxj+JvhdegmzmlDl7/jw&#10;14FBEQk5sFo0aiKXpMe8fRn4JjIxl7GwUltZXl5eRcaQC1Mig0M+ZTEVhSp/fQwN/fijnNcJcPg+&#10;8x+mfmtMKTccqMuPsC50bkLYm/DkAjLEaAO+CP9nGdx/Wg5yFdx2RQ0Fw4yDmpsIW0TKTQgNjkwt&#10;ZrROqYFPy4VzQ8Tv79+GfPxFPeaxKutTSHD011KmU3Q52aD3kXVEWhT2chSGiv3XDjNeeiPk86c3&#10;lxcPN9n4pgIWfj8w2vy/u2Fx0Q83mA9e4g0v1zWm6rAXoWJjHcZKMy7h5GY9SHt/eIQYmkA4X9WT&#10;GpW8ySjmoHeYt4Y4o0zTEubNUzAX7iCA2gQkIFR9YwHb7hDZASCWYYJKE77k9igP3rti8bLNZ198&#10;g58dUG5cQpH2EEPqukNXo8EDfsTHo10jMlckXvvh0vLDL6jnYZKTbmzc87oEn3hp8hCbfU+j3/nu&#10;tzWadDEBPpsebdZDFX5vFAD/07DmjSaKjnotfO/IIY4XXoU/2W631o/6foUp1SRwmkX/M8qfulZF&#10;nV515i31kVobddHpWDixOpDjuVDXOE/XpnnuP+D1lYw256POqMK4a1q4ZlOZsN9IhG6HiPHRJtZs&#10;Ej6x5E6pbVzXgSPhD+cmq1LVQTC4Hppzbycj8XFpyD4LOeQAPDhhRRRGH4n6w2Yx+bvbQk1Y44CW&#10;RVTJ9nJSHe0cPGzPUQvm6/XEIafqialMv0k9OrDi/enxfUSRS/heQ62H9cJxWbPBK/8XRF+hYmqQ&#10;lHxjRn/qMX04SaP59oYiOOk5T2DdcFRh8nfMi1XkryfNRHAyo+c70I75g8tv8EOiWKp4OUF1vOPI&#10;3kg/seL9HQ8dsFNHQGAJcmPOfEZiYzQ2XPpYxzoizf59CdPkLFsT47xsmydVfr2e+Hi2vCEslP39&#10;jEUv6wtp8KmAlJw3Llde/WDSrKX8vmjZbeihJFYZW6Q0qkB4FWf1FJTqGxS3UcypR12zaUJDnNZR&#10;fiTMqzkVzClNKpg3ewzAeYlNoUP10lbUN27Knvb2d1Q+1Pmqu+XF7MYFVrpUfMsFoNsbgCbsQZ/l&#10;glerS+rM2HvtvuvZ/0wU+ky7+6Mmbo+h0mK/alp1FfenSlicqUO59p2lPXLSYWMF+4fwgnXdh12D&#10;Bq55k3XPTt70aDJ1uaQO+eMM99J6lFmsjotkNkMAnDHJoc2i2T+cx8qYHk2irqlUx+4eLDPxBiX7&#10;yrheFqepcuJ1ycdMewxiXrNBncFoTbzLQbO4Lnb3IJUlfvBqVPWb1QP0t8dUcE7ccB8b5mlS6NqB&#10;mhvCq39xWpaDMqPyHrOGqId3tpau2eD6TNiwaEgXLF7eavOZTdZNxFpsuRWYhKdqY08u2/48V2XO&#10;pWfPr85X/um2bo1LZl2+5/FT4RWG6z3fhvpfW6BRFXfr6nOWNQFMbdw9Z//fMpNOPAsNdnMyxP1+&#10;eetxCm05pP5P+MscuxsvfY7aKJB/PrvqloKhpDiv3/Myt+eIza5+T/ZqZn1hEkJgtR3K9Vw2WJeR&#10;9Iasf1GDgX7d3rDpcabI4JUuz3xPDkl8FS+g5ANUHPqy2P6G39MzDv2q4y6u2vuSLmVN/hn6RXXn&#10;Y59TkxXqvrrvv1I+66bv7SWa2MLQ664falHZ0FZzOPso2IgIGByLDVu6x7b64Y7VC6dbj97mX15H&#10;rsP1tV9jX3TQoLey0cSdwTgDPSWmXWK4rj174Cv+/OEUcEIVCMcJWD2KOWgd4kdDHMOfhDk84OwK&#10;5mjq3t8E5Aqyty4Boekbt66Zf692AIiJvZilc1rh50cHVsydt8H58R6tN9fdv2HxOIjMWGaHyJR6&#10;ETEMgfOaGPnTrY3/rYTTfxtvfarXcJypGfn4eQEp1tO3brLjsMy4LyWfT49RVoSTstXZLyWpSd/I&#10;XGYxfiSz0WbRpISEDAUzy/7U02bFdS1NJNPi61IS0nsNGU7dMkzoZ2GizLKTl8cMRklBsRgDiyja&#10;9379OIhYGeIRIDlt9uBunBM3ii+jzvkoM6pQbgP+IhtOvUraCgki0j3Mboy6CAYroTdlhYNRU5EN&#10;a27JxtbJqc/9kkgiZk4nVk2yXXly3SixiohngUX4Ll1EMNWJ3uecPd9DttfjszNcZ7OK44gO3ReZ&#10;nxe5V7csLjg4Cd44Wl9eQt/TDo+h475dM6wmr51j0gULlRQWQUVhb+Nq8AMXnjgyz2bymvPbx/Xg&#10;rupJqa0lNaY6+OFcGf4qiojr7XDo3DJb22Vn9/PW6UFjIaK7/MyB2TZTNzpvs+oK5bx9GUdfVhQx&#10;XXls1ZTJC2z0YO2Kvva7986ZNHumhTwOKisprkVlQ9fA5uijYCMimBNBuW7zTWa7FioOt1tzyv34&#10;VBlkAPHK05xjfn0Pc1lr2S1q/8R515glLHsMM9bKjo7IagxtKOlnrDXmPshHEQgXzROselRzOHvE&#10;h4Y43xLmiLvwo2AuGFeQu3UJCE/fuHXt/Gu1A0DM6Ilpb59HZ9HCGJyUvKxoVSVJsW/vqtycMupb&#10;HErW74LufZQIfTivsX3ziVedMcvgw1PfV54vRKbOGioq3kVcZtrNjBxayi+vjD9khEObVJGnKx/C&#10;72hy2126dRWrIlbQP6GgEIlVol2xYuIi1RX0a/WkmlrWDyzQzKIDQf8TXsNxRr8Qr2fPPYP6ODhq&#10;c+sCmz+jWUt9ScM+owrjPuArssGJiYnBBpDJDc+nujpk3PEijBdRLTaFUlAAL5/UhW/TkpKQkOi/&#10;PoiEoeRmZfWcceTScjOZ4pgnl/evsh8xUM1sWyD9kU5vEsr332KiqjbUduGO6yFZiKJ2ow44Vkq2&#10;FxKc4rt0he2vh6D6stJySj1WRk6OGrN2U+zNFFyx9gHX2/FeYgYjpX+5PFkcqigtJ9XjFJRoSt2i&#10;8vJs0vNwWEWthEJhe43ZUDVWVkGBirynooIEErbQgzCsqKQ0IiAhKgpH2jjpXjKIfSLIP+qhei5s&#10;aHceRx9bPBQ8KiB/j4uvMZy9ec28KcPEwh4HF9aSybWf9w1TnX7/j8b4Bes3OujBNxXzN2R4jQWr&#10;rL6dW306Mh+xl1L87vyGc/GaluZKKALhWr85qyejVM8Qv0Uzh9P6pjXEBZAwR5Hd4K1g3prDAerm&#10;g4Bw9Y35aLCjZQGA2Ees7tO1lfMP+hXCszj5h5dHhMSIURoyI8cYJnq5pcJPmIqPHr7Zw62GYyQ4&#10;r4kTDJecvXoNTlfPLjEkwAu8do7DPl3a499j6iwDAupUgTaLcXt+sFuKJrc9eNj4Ubjn569/JmKg&#10;0veXLr3sZmktOnjyOLGAK7cTK6GadI+rz36xLKLzmMFE9CdYSby8cDoChlGVfsexn+qCp2XII1V1&#10;xgztiEP73/SfMaM/nksX2EXK0azlIuHOISwu8F3FV2SDEevVSxIHFWek0t8E1WZm/obgh6qMNDVC&#10;wMJhD8dXtlxNQc2N7yUnjcOKmx8I/wKnmEBPd5/A+076daVY7bknAlO+vXt2+9iSYT2LYy6e9yli&#10;qpqSfvvQhZhy/U1Bv0oLvpy0gjfc4PANS204HE3kAmkSSXArvUSwUM6vX9Sw4E9WNvtWKl4AcT0V&#10;5LrhoLzsbFrpjHQYAr1iHNxmfU11NYwBKisureOCA/r1NQN5gwWVZ8PxP05aTo4+AI3hGNVclpUk&#10;LmzoD1n2PjZ0mP8R4dtrRIcs2TYxa+8glQHaZqsjta0NSr9/r9FffWIpdNGyr7yi2phbEttPr9Rk&#10;XurE9Zl73d1J/LZtf8V+Gv2V1MZdhpY8uL5IBYciFCuFUj0BpXqG+O2+ek5zOPrStIY4NwlzfgWH&#10;eSmY840WZBQugdbSNxaulX+xNmEC+ovdaI2mpe2PnLH8uNLQ0MxY22RP8aLr+yy74vstPb6ecGG0&#10;3pAh+pPcVPYdnimPQbnG8TzFyU2ePSI/XWbaTC34WYQ2VaBNqvRNCk13Dm2OQpPg7mZ50HVTtxvj&#10;VeXUJt6pVVVgPVeGxwzG7U+43tNmDsrP159p3xeH4dKFBpHyD/RdG/zOqBi6sHjT/eeRg20bDpwT&#10;ZWMOJe/BdFkcBtdTw2bF9r07VlipiWOxono7Y5BdStW+C+RwOKkxe938PzX91Tdz7qK6xh3EpPe7&#10;DUSxYv2nHb7/6MoSA1hEXHtrVMWnfYPFsCLqUw/f9/G5t3OMPB4nP+8pkclC2n5ZvPLUY24el1YO&#10;k8LB0eRqWFici5I25ee18ZI4nITR0gsP7h20U4e3EnPZQYzt1t9iql1jmv7fzSRK/kN7eMtxT8Ml&#10;Fx7e3TdJBd7xS9tBXE/0nCWFw3YzXHH98YMj0/rD1cLC5Jw7iOH1GInBS84/dD1s108USxiw9m01&#10;bQcxT/HyalQ2XPvIOiLN3tGH7gnNrq664Gt8bFxSNpHts/BmV/hvFBTyKHQ6aK3Mp73oGzd73FqZ&#10;Tz0NULPN++sFufOh/PmVGPf5axGLuHV1ftrnzxkFLJ+WoF1j7tefp/PVrS5+B/OeIIPNw68agpkm&#10;NhrzFdnAn7L89t81VqUr8p0RsqiAl9SeefE97TMlSs7DWX2Qz3rgA2+ajmyYc4dUM38bVRHn7KDR&#10;A4+0gO2iYnMiCvm0Hb44Q1OCehH+Nkp22OrH31m/syH/cFtA+9pIRHH0+uUW3bFi5qe+1nKJbJAP&#10;YFwXaPeA+4EVV5mwfv5gET7PsyH0WxsKH0qQ6baIVlpEYYStKRxp0SKbemLEAXNZGAIWL6E3d719&#10;fwJ6ZCOiM8EOLo9Y29ty39tixrdRvCMbKgYONtyiN9YREcSdWPK29pzYbMP+qYJgFJr8UKIV/YH8&#10;1fvKk2/sRyO1YoNCr7qV/afDA2pdPqTEZ86H5w3qP9sTPscGJP4J8PIrPiMbgdQVKBU56Wm/yurE&#10;pNU0NOS7Nq4EQcRfianFYiraGnJ8HDTIIzdU8Tsl9XeddH9tdemGLQ1QZW5a6q8/+F79tfrJoNVf&#10;W5ielENQ1VGX4k9hnVyamfSjrjd/1nK+3ij5lphJktful7pNayz8FZPX7wd24nAu2PbktJKe/XWU&#10;kR0z7Iny7dRIra0fLJx/vHCsSsmskdfW6c1EkI91N1Q23MoJNiJotYBz/fkYk1bPAkaBN2LAB/Bp&#10;yU3Yuv5D/nJ3y8WE/gt2/DcCfuUBklAI8KmuIFBkIxTDOk0lpLdrWCIb3h1rjGxere7dEby8de/5&#10;TuMFrdwRMArgyd0SFwP+A/ynJf7TDsvyGdl0hGdsO6SLmISX1jQfa2Wpx9gE3MQt1FV16NixVkP6&#10;igHk7XRAgVmdngA5xXXTVrcG+Ttqf5Frm++ncR65RP0Le25hI+LeurBb4qs+HoBQyrchIL6sb/VM&#10;HdN/UIeJh+O1xbC2+lCBx2yzERMMVt8LeOm1zQzlS2DOSuFjcM69ePXi+OQGnYFmNwwKAgKAQLMI&#10;QIUf/fw/F7FEMdzl+tByN6tZHoX+ilggd3sAIJ4D3DHxoPoxD8drC78X9n3EUR+IbFodMWgAEAAE&#10;2o4A5Vfog0fvqOdTUH6FuLqGUA/vgAreeT6Kpp1aQcqOfuJ6z/NtOlXlBysu3aePNE3WhVKa/ObR&#10;3TseQSmNx0Gw5kZyQaUpQUiu10klSNVln57cDkynH7lJ+f7mnvdHpDRbLgyUE+7+7GN69JOH3tHU&#10;g7eoibn1yp/Rz9zu3vMO/VrO74EmzcHaTEDUpoQGiBMjb0DU1tsEUDPxtHv/YfNjZscjwerfD+55&#10;hn7L/ezjHpFDcz5Ov+fTpZvjk61Qhs9vo/jf1gxydg4CsK91jo506F6AURD42yjK76vj5CbezKfU&#10;kzNOmIqImp38SoY/4Lw2QcnBPS907QCpPgMHWToumW+pJj1oRwR87AJN1IZUX/n+mKVin2EOy5ZN&#10;H6zYf677L1jShiN3fXX8xYnqqqYzly+fZaqqOuFCfA0pYpOW2vJAWDgNVoELW6+psS60hjNXPSwF&#10;pC7fd/CoWfMXnwihC0DDBRit18TsH9bXwG7FmhV2hgrqC73yhPI1DZr/NBNQ/V8FVA/LK7UCIBQ+&#10;zcTTjv0H9jFOP25wPGLEPhMFtVHzls4dpa2h3rv/mrd/0PKjOD4Xl27lCbchCBLOV9+tbC2ovt0R&#10;AM/U9jAkYBQEjmzgoxnOjuozx5tIyb8xWUtPp8+UO0WUkof2ylPvFsDTeX/J8deoUpAVzxYqGe6J&#10;a4gtih9OlzPa+wk5v4RS9OLAkhNvCzhzk1DkT+s5BALRcpWiixwyHjBoyq9CcEBU/xEMUB3dxPpm&#10;AyrlCxDynFSTnvaghLXbjNZbBxAaH8HwdAD/QfH6OobZ1bBWppzlOTj4h880+XZxtGQ/amTDfpfU&#10;oatmoo6YENyWVxV8RjbgbVQrrIOBKgEBQOCvEcArT7BW+RD8oSwi7OtQp4VaCeHRpeGvP+lOsJaB&#10;bcL11talfoIrIi3do7qikmEm+euX9C5GplrIrjmcjM3em1tHwSJA7LlrURQCOQUCMag6gnBtiv37&#10;dUPnwlNYVsgoBQPEeDHWfEDfMOwKimiAkE62C0CC4ekY/sPuxw1vO+u+xKX0NhmhQlUhUh5p3p92&#10;OjFHfm6qmfzodgrZffmrjv/IBioMPr9p3+P0xt13paEXN6xxWnfYh1kCEYOp+up/ftP8KdajR1tP&#10;nb/FOfgX/Q001SByXvTdfcvtJ4wZPXbqwu3XQn/T/1gZdWW9E3vacO0dey9IWeGuJ3Zt2rj98PXA&#10;dI4zqCuSA1zvekbRXxSiECBGXtm4dp9nOsefUEsSw505jeLscENlUG7gyXVO6y9HNkyX9D8RI+CK&#10;1p1+md/0oBC/vLh3hyXdexZPE2LjTMzdgfJfn9546Ol3lG88mm4V5AAEOg8BfP8JVj3evXR/Ez9g&#10;5ORx5rIf3tx58U59wniali6T+gpLl8XFRGurqmi3DyUr9KHXB0Q4iD03ikIg/EhgFQgkYLhIDPIS&#10;OeQpLCvksWljQEYEfgAhfWwfgNoYT5v4Dzevh11VDI7vaQ8YqKqqmu5qHPmb4dJC9loBq+N3n01Z&#10;4Mr+Yv2cgpEDd6mJkn1tPKKUjRUx2B3bcEwn+auLrRwe/uRcpJukRBf47GAsoe+sh79o74yr4y9N&#10;RE4rxhK69OwuSj3Jt4/djTSkcJHLeM4z+MRsb7OYR/p8ZnQv2nnEyAwlMXRPBLPSQkngag1RLL7P&#10;sgCW068bqqDkBzjpimPxqqvesPUavSQlx3kMyndPBM0t0SxHbjdUVpd4EJZ6EBt3rYC1/saTmZtc&#10;qCOnHhvOJjMqYrQ/Ae0YVPbukJOOGIvL2d2lLrW3PMGEW14JqKGFBMAoCP42Ci5Bitqio9xXxfxE&#10;Bhne+TJQtlfvkae/wQvuyKsNHfrtC8uaaMH7axreJtREbNLuY3M+nlhPzgtYpdNnpkcOZ25Sdeh6&#10;DdmR+8PhQ2Ur027bK/eZ/4Q2G16doKqhoTz20g/k9kPJhbyN6m+w4z3brcx4G1X3aa+R0uRrafD8&#10;Svp2ZYK86bEU1sPWm+dI3PxHAEAkxvugZgMq5QsQ8jaKO6D61gHEhY8AeDqA/6B4PanBbGLgin5q&#10;M+7CjlfzzW2uuqg69W0U+11CEsClm+epfJdqCHB4l+BzzYby7c6J+z8HzFxgjpy2S/1V89XtQUgF&#10;TkSUQE5yuxtO13emZDy6+bIAp7f+7e/y0rKiL862slCW99k7ybCGJPnL2eVb/XN7jNj9MrO0nFiU&#10;cGduf0yO78693iX0OvF95j9M/daYUm44MMdpVYHnT4WUdDfd+Tw29tl20+7E2EsXXzDWbaACn83/&#10;uaSzybM3FK9If35outn0y4k1HEKRXEvi5OY/oJqT+nB+HzxG1PL4J+Rf6UHbDakBD7kkPebty8A3&#10;kYm5zPLWyM1SlZcUGRKdXkLT4+ZINXmJ4W+C36H8HSs9dOaadbS0dj4i3yA5ZPI4NfazldG6g9ec&#10;M8ekwu/kxffMi2QCBrogOyDQCQiIDp5gic/vajJSGS862NIER+xrbUNdcOeRxMz23N0h83CSuqzS&#10;kK1Z02+ccUBeXrEnFIVAJAuLQCC68iHv1tGUX1txINoUkCRfgJrobZsCalM8f9d/uo89cmsp6YS5&#10;omy/yQ9JfWVFRWHVQ/4cHxnX9pvYAh/YUJRQqO7THgMReK0iqmGtAr4ySATbxXzH3nE9sTiFeU+Q&#10;uBzZg3RqBLJsYnPEL7kE/nVSk+J/68aNh2G/yPV1H3bpiWAI2tveMSqh5AVdOers/jYD1p+irtng&#10;lf8LQl9uoVZe9uHBkd3bLgYjakt1cbBF2O52roi4FPKTyQ3WrpLoqyyJQ12zqfaaLYXDy5pYGcEZ&#10;WNZsmiqJ1F4T9J8yHiM23qWogQ35u9tCTVhYnJqwokq2l5Pq6mlrNiIao8eqIx+RwupaRuue5VDq&#10;WdZsiB/OTValfWOK66E593Yylx5Tft61kydIj7ucwfnbjUt3yJmnzUXxyitfNyys8R0Ic2ZE94QW&#10;VAiKNoMAGIVmrdk0g3TnLAL8B/gPbwIV8c/uh/ygPWP+PJqlYAavc7bre6EhlhLCmg3l15u3KeTu&#10;+kP0GC9nSNH3PBLJXUfMWrl6rpUkpuD53ad5yKs6vOrsNTNVcDn+u2x15GXVh00/HSOiP2WmeV88&#10;hpSa/I2M7aI9qKESnPyY/3asnjWqfw+6sVCu57LBuoykN2T9C5a1EIkhc3YeOr7GUhoHFb+97ZVM&#10;kbaaPAYpS/l+d/UGr7rxx47bcTkQGCs7eM6RZzEBa/VZ33k1XRI9Jq2Nu+fs/1tm0olnocFuToa4&#10;3y9vPU6hL9CQv6UR5t978eTUdNWqOGenfa+Yd93Uxp5ctv15rsqcS8+eX52v/NNt3RqXTLStMSXP&#10;9+1+XjF829nl9D1dzIZw6Q5e0cigDyYn9NVnsGrTfn9LAMsAAUAAEGgnBAjloUdnz9t8zdP7wcmV&#10;B0M1pk5UbWJxs50Y3oQZfL2NIqelZFLwfdRVGYFNxet7jzMpPS1nTlOSmzTbRhZT/vqeO3XvKk5x&#10;xu2o4OvbHC21ZGp/xb64dWCBhekyL3hPb11tLZyB60Ymmp2U2lpSY6pD3Q0LFb7dN2XWlQy5ycdP&#10;zVPEYcipV1ds8SdMP3d5kTJTd4hZyQnxSEr48qNMxGLTpe02amxbebiU5GPkRIfui8zPi9yrWxYX&#10;HJxUXI+pLy8poW/zJQxacWr3jAl2Gy9stBCDcsLeJDTGGeTU535JJBEzpxOrJtmuPLlulFhFxLPA&#10;Ao4NwpS0W6cf5crbb16uTXsRxdwbDEYMtTvw5x6q6n3xlJ9paYx9YHx0BWQBBAABQAAQ+DcJiJkf&#10;8b83Q/yT//OwAoN9gU836vAnK93eafEV2VCIxEoI27V7d3owV+J33zeXgsUkX59pOXLymQ91mPqa&#10;qPuuiWQMqSDtQ2QC3uqAW3BSbnF23OPtI6Xrvj0445pB6dKnjyyuvurntyxGvALlPd23av+tN98Y&#10;e2VwvR3vJWYwUvqXy5MZu3oaMEK5LzaOn3r0Q48pF148WAovZ0AFbjv2vCnvpd4l5szWy+GFUP2f&#10;9ze3XwqtCT9gZTiImoZt8GPbB0OtjlvJUj7GDMr332KiqjbUduGO6yHUA0WxOAZKrLSsLPKyCSfd&#10;W6Ebtr6irKxxaw+loKAYDvLCt2lJSUhI9F8fRMJQcrOy2LfjkBMePIyp7Ttl3jhJmjEsveFuH65n&#10;d7hFcgWxio8+gCyAACAACAAC/zgBMVUrp2PX7951Ob3VQV+Kr4igAxDjqx+4bj26YjHwagr1EQ3l&#10;eLkGFtcTxDGlX7/AKbWwvqsopu6L+52o6oJHqywsJ9rvfoZ8MCmuMMhunpUavr4e3k38P3tnHRBF&#10;88bxK0IU6RCQMigFEQsUFERUwAJRsVtfu7u7A7EACxWQUBFbRGlFRVFCQEEF6T7igLvl3b2D42Lv&#10;uOOOE3Tm98fv9Zh45jPPzj47OztfisQQRztVPPnDjTPPaGecl0ef3n/80r51p8IqeD1LvCxi53jX&#10;c4kqM6699FtmQj0ZoqGqsLgKouRGXnc7e87vfSkEEROCLgTGE3Ttlq6npbUTUMNQTiV5ONmcknZ1&#10;/9m35cbrQ3+VFnw5ZgtvuGlejIJ+fv+GhCpQ8e+cygacgqpy8+oeXlFZHoeVtNwbiZB7+9Tf9/7T&#10;myuMWb7AoqQ9eppMURxuZ94U2TH1hrNbQSR4jLCErl27dADXAyYCAoAAIAAIAAJtQYCXHcTkb8eG&#10;iuGU5wYjO1PJ6ScsJbG4brPv0TbvwgnezgtvJ8arzQ0u++k1Dr5142SNJ63cvmvr0rG9u+CwBN3/&#10;XiCniZMzb07VFMNixZX7WI+1NdOAoyVs5/7bo5G/UXcQYzv3tJo4qTk5/+fFaF5N5Hp95Jtxcdlu&#10;GrSkO+16fm3Jr9SvtJR4Z4EOHqc67Vrir1LU7UU1D+apNO8grkcvyf6FNdsO4vrPe+CtwnjNiYd9&#10;/M4tHQTHuXjt5S9JtB3E8OfoZgvO3Ly22xHurJjBxmgSww7i2rgdJuJYiZ5OB27eubDARAorZrgp&#10;hnUPcemNCZ2x4tZnGz+W57hTirk7cDb4Y0V9AsFgE32TtgBbwZCoEaQ/TQCMQit2gNYn31i38Tbz&#10;Rkjkt/XeX9FrQyvwp0deOO2j+w8XQOi7R/9aQOD6Eo6fibAWehTUwszAS2QDf9e0rY+YmNneL/D3&#10;P592mcJRjM6yUIYPcMjpJ606YXFyk27k1+c83TW2hzR8WA2SsARZw8kno0uajlipzXi4b7pFT4VO&#10;YmJSSr2Hzz3xKpf2J9TzbAg9VjGYR3q6WINlb5P4SHf40yN6qo1c25vA+Twb+JgJpsiGoW7uJdm/&#10;jSL/8JnTG47M4BN51GzWLLbqgpWwPP6NhEQ2ePVxy+cYyyBH+Yir2x6IhGMspm+jKuPdXfSkqafy&#10;YDtp2R+NoQeITfaQk/YPEMPJzwhq6RMn1u5Qcs7bSuLVFzyiStgImMA1LyBAoRQHo9CKyIbx/A76&#10;RZXx4PiJkEz02tAKCGX4/ngl6P7DBRB6ZPPXAgLX1x93UX4N4DGywcL1Mi4FwWfssfxC/Sv5874h&#10;gw5LH0kJXcPLzmmoOv9b2s+SOknlHnq6CuxH8LXF4pPI66wrTEvKIWgb6cqxb7milP1I/F6jYmSg&#10;yrZTCLETqvyd8vV3vXxPQ115lLMAW9uVkptOPeZ/mv408fxIqdbWQS/HwRMErhdUwA8BMArcaaHy&#10;qYtY3XeZhMeDScVRaeTu5mOte0tjoNzoO+FY62kWqrCKcU7cs7AUUvdhljJfXlcOmjpMMYq9APU6&#10;LU0Je/42q0F9kJ2NkTy8qS8n8s57KTOln+9yulk5m3fnZyT/TF50/+ECaIqFKo4VkOswRRSiLQJy&#10;NO/e7qd+cH39Gb8UoFV4yGil0QIVhnp5WrOBlx1ybzordxp8KKl9f+vOb/z3N+Wn5FwZJytteVwo&#10;Z5dS492/iU4H7QsYhdat2XBS9G5oYJc2JiHnsfIi6s2sbdwhPIrjmg1nyXN2QNSzm/kHRNczb8ek&#10;wPXVjgcH3TQe12xY716cR7r+65VFjktvUEVBQWp/BCgFwZsnTD/5RhhvopDegWu+PYwxGIXWRTZs&#10;WsWNEgEUFGljamTDWoAPue724CecbOAY2XAChKb9TI1sWAu0H/FnQfiD60sQen+kLI+RDU/fRlHr&#10;IujN94APl+vxVxzjI8BiWHstilMaf+T+7XWDBX8P1V57COwCBHglwEnbmIO0MW+i3t/hTx7brbYx&#10;r2Qa8wkMqMOJP/MJCGTv2AR4j2w6dj+B9YAAIPAPEeCo6I0ubcyTqLcZvKGOmxp1h8LbJoBgAn8N&#10;oA41msBYVgIgsgE+AQgAAv8KAYkBDjaUkAu+aSRMbUbQ+aB0Dpq1GHHjsbYyz86eiIJP5qpOu+ba&#10;Q3vOvbJ/gBIA9A8M8r/QRRDZ/AujDPoICAACVAK8ShtjUES9Zf8FhiiA0Lv9rwL6F5zgL+gjj199&#10;/wU9BV3gjwD4HpI/Xm2TG4wCd65886n6HHKv1Nh1uBa8X5Do79rbzTQyfBOK6GzbDKfIa+WbDwYF&#10;UNSmniI3XEQN8s9HRIaBZjgR4PGrb7BmA1wIEAAE/hkCf6u0sdAGEAWQ0OoGFQECoiIA1mxERbqj&#10;tQOeZtrDiIFREPKaDXxO349Qz8sB73MbFA1HzV7k/PdoAKKRao3//EuAWsOnPcwL/7ANPK7ZgMjm&#10;H/YRrl0H13x78AwwCkKPbNrDsIrMBuA/wH9E5myiaQhENqLh/Ne2Qnegv7aHoGOAACAACAACHZMA&#10;d3UFsGbTMUe17a0GT3ttz7jlFsAogGfulr2Ecw7gP8B/BPGfdliWxzUbsIO4HY4dMAkQAAQAAUAA&#10;EAAEWkkARDatBAeKAQKAACAACAACgEA7JAAim3Y4KMAkQAAQAAQAAUAAEGglARDZtBIcKAYIAAKA&#10;ACAACAAC7ZAA2EHcDgelXZjEce9hXdbrK24e92PTiyly+iPnbto43VhGIIuh0sTPJb369ZBAqYX8&#10;5cr6211WH5mqS/9jZdiRVeFGh3ePU6GF5VDug73bkoe7bbHK9t58Bbv46Cw9dj16cor35muE/w5P&#10;Rz9ulmOdNtICdY1Dj3y7rj3kos1LzRxGASp8vH/dza9kDBaLw4lLKfUcOnn+zKFqsGJjdfjxpZfi&#10;65vrJvScenTvxM5hh1Ze+cLwMwavOXH/oak67Kh4Mavd5EHlA2Xd3bUtAFHmxmLxEl01TCcsWji2&#10;hxQnONbJRwRgAxU+O3a+cvpOZ00WlKQvV1at94gnWe0N2aaVycnB25gkuv+IChDp+xMPz+D4PEi5&#10;38QlS+17SDL1tj0A+qP+Iwo8nGcK9Kliv3VyO58pwA7iNp4z/s3qyV8vT7ZwvV7af/6ekye3T1aK&#10;XG8z4XhCnSAwiD4Lhm8Nq0SvgpIT9+BJQjHjH2u/hwe8/FrZ0PRbQ0Xy88DX6SQMVlKuWzc5tPgI&#10;Dn8KPzx8/KmIwsFQjnUK0jHOPXr2pUzAiqtSw+5+JgywsbYeYWnWEx9/fNygSZdS4Ht5fUZE0Ns6&#10;I2ubpjRigI4UDiKlvwqKb+jX/LON9aAeXbECWtFOi0MVSU+DUjsPtYHxDOunmn9zjvXigHyIAxyM&#10;AGygkpij0+fsCflSRnfHJia1r932PpOZffz4QqNgLg7+RxCKBBCU4zvXenEw2djOzrg+eLHNPL9c&#10;eAiaU/sF9KfwMPmCsPBwnCnQp4q/Z6aAPwpnTDBcll/AP/9NAmieQMm/6aSssyCkuAkJJd93Ru+B&#10;2yOp/67PT3jsc/Wa34ukYnJThprsuIe3r3pdDwj7Wkqh/Vj5Iyb49rXrcDBSRmmglL6/vcCkU985&#10;p+9+Qv7Imp/0dLG28dY4xiEo8hjTZeixb/QmyF8PD+ky+lJBAyUnysc3OpfaDOn32+Cb1++8/pbz&#10;8Z5P5G9Kbfiq3kYbX3+PCbpx/U5YagXLmHKsE8UmuJnbly7Q08Wb4dmILayWU35H+AS/T40JuhUY&#10;8wuxKPvt/Zs3gmK/hyzW7r/zI49OxeF6pGSesupi7ZbdiLSB8ttnqobKFN/ihrKrjl3M9iXWM9dP&#10;ybtgywSNx+bbfTZUPvWJ+8y6OF4ta7Se9HKZjvr8hzUN6HB4ZlPlO019mm8VnQnp3ZnxBr2Gjx2g&#10;ZLY7gRk4OTvi2rIhMr1cDlwKvHezycGbDEK/WlgdRijs0f1HJICKvSer252juSg59bC57KSbRHqf&#10;0AExdZl1OhEdnz+Fp7n7wvMfzjOFgFdDo7FcR4kkFB9mqYQe/3GvHOyz+SMPTR200ZqIR+ESo1xG&#10;yTfZj1Oedis17sAwWF0wep+Nif2eezFR/ltGmdif/FCNgYofrxo0eKHn608fX56fP8R83ctKTG3c&#10;XhvL/65HxMfeXmvZf0FQfm11aXktVFtRWFKFlp8DKHJNWVFhYyoqr4HXKuBETvffszfwGxlTGb3H&#10;2mza6edRIXvGWzsv2+WfhryGacjxWey8PTAi7NICc6tt0STWqlHrRLGpgVT06zucMjIykh6f2bDj&#10;ViKq5fVf/XYsnuS6LeD548gMYuSu4QNczz6PvLtl0qqHpUzPrsLwBZzapNmjCVHPY4RR2d9RR31V&#10;KeIg+b8SHgS9wQwd2V9c4H7V11TWMLzQa8DrzLz95vHKfp3Ya66rKConUeqIRfml5SV0B6fnQ7la&#10;MEwOI7CtLVfQ1oDkZwVkP1uhTr3DVKZ/y5VTVRVrtgoVUPOfUQCJmM8fwMMwZm3mP/SZgm3+a9lj&#10;2HK0NEq0efkPJfaAqC3iLFBnhyOA8rRH+e1m3Xng/iT6cgm9U5Rf7qMULA4l1VLXON7v6K/g4JlD&#10;euu+aLP/L+pDGzFguorpzo+1mSetFO3OpsIPvpSclx4Xnv8gI48OXcd4FMGrGuz569HXbCTEOsvK&#10;0ZOslJgEsmaDrMvor42syb4wWtn6NHVRh/zdzUa2x8pXJPhvPWXHXKI+QVY+mKthujOecUTgNRv0&#10;OtFsanpa+XZ9cg+9eUG/KeiWwysF8k63SuDcFNgiRasTqYhF9cmHLaT7CXvNBq73/Xbjzg5XEJqS&#10;4rLdNBqTtu3Rz/ByArIuISEhq9b0s4aGtvWBeJaFnQ7norDBKF4Ks4DXbMTEu1AdRLaLOF7KaL5P&#10;KvL8iAqnZTaksH0T7ceOHW3aTayb6eixY8dO2P2CvnRDerxQk23NBrkKAqerDKMuLdIdvAkw2tUC&#10;u3+zwwhvJFD5iBZQQ32Gz8xe6mMvUv2/OfEJKKdaZHxE6j9CwsPJf1jXbOgzRWlrrwauk37beDGT&#10;39ADJbBm84dixr+vWZxUV2l8ZUUF+26V+uTP6apDrXtSn4sl+1iby6YmpEoMWrjTseb21uVzne1s&#10;Nj8uryfX47pPXjm5aJ9JN00zh21hOJO+GgzbLlHyc2AoNmj3+8KSxlT4ZqcZw8Mgpv5LfEo382Fa&#10;SM14zeGWTXuGcd0M+yghT5Bi8vLSNZVVLHWj18nJJqj09fap2wsW3HJ3UsNhOOTCqfXs0Rlupj7l&#10;c5rigCHaiEWEHlbmrHtNheEpFGJ5pXgX6n5ngv5C71fhtBR2fZEevK+Y+nPf5b5NP8N/uPmfYeMf&#10;hNF8u6tDws4tE3GQUmJFZuDI+GXTD3+iPkGiw+HOhtBj5Kx58+bNHq4prjl8NvJfo3qhb+fiDQPa&#10;1UIt2eQwvFUjWC4RASr/4D7VbmP2TN9bi3vzvFsddTqBV8tEyKej4eHdfxpnCupU3Zqrge52nNxY&#10;hKPE5RIAb6MEmx/+rdLSgwYbZMdGZTWHNpS0k3Z6M29hpaQkqolNu3opRGK1uJR4rs9s8+nehWpD&#10;Jq087ntkogLia3hNJ/e3vzIjPFZZd47Z4zDr0g96XRBa/tbwlewkAQcutDc+UHV1TVMdODzPU2tT&#10;EQ421X31mjP7ruGpW5sHwF/cwF9nofQU/h2Lx+ORTmMlJMVqKhvpNNSS6ti2m7amm0xlyGkRsYV9&#10;B/an/ijWtZu2Li3pqMs1vYXBSsio6zT+jPxBXpCbs8AGi64Cie4jXUeppn76TFt/R4XDnQ1e08Jp&#10;sovLxP6qBNX+E11cXJyGUuPm1ia0q4VaV5PDtLbi1pVrM0BQ3pONduPOETY+frjLUp6PWw0aIEl4&#10;u/sf4dMx8PDsP00zBe3qb8XVQHcyTm78R0aJzfX5cLfWXTag1F9EAK83Z5nt99PLT0TnIw/AlOI3&#10;Z9aeTtC3thQ3HTMCF3Lm8iciBiqNO3fuWWdrO4PM+ASS6fQNK2dNGCQRERBWWEcm133aPUjb+WaF&#10;3pg5a9a59IWjIRKGQCBgK8vLKWSU/K3ZkCIxwMGGEnLBN42Eqc0IOh+ULsDbXjSbyIXPNk7dV77k&#10;9oUp3WmXT0uWi/cfP1riyYWr8IYcUprfxQe/OH2i1TpXqS1MDNr63/kSp1UzdVpXw99cikJMC7n+&#10;JEe/fz/mb4757zNevb9tf3X+Q5omB6e3iHa18G+OsEq0FSBy8tnp8x8ZXwjzWWyMrFxyTjwB6iv4&#10;PqlWEesgeHjqG+NMwbcfV+VlZOQxrnS3LzdmBQAiG55cAmSiEcCpz7zsu0LyqmNPtR56PTV0Rp+H&#10;Fty6PE8L02XU4VsbZW+O11VQMZjxSHuv3+GRcgMWbHbI2tVPq5fh0OXRhnYmpZmZJOPlRxdCbtbd&#10;VdR0Rl6R2XJiqT5ecoCt1Y9dhv12o+Tn8C049+HoMurglYW1Ry3VlHqMv13bXUlcXLy1nzeLs9v0&#10;PfnGgUvJxNTLTvrq6mpw0pp0TXkeW0+ZLO9svc97fWfPMdrKOg7X6rRV+Z5V0Dpc93qtljhBTExc&#10;psfoPV8GnHp4ybnxhB90PHUxW/Qk4JtIU+rseKX07/Xr2keLFAgInU7dhm5NGXLCc50xl5dvPLGR&#10;sNkVuMuG/5WuJgffGteEG+VqEflItDWg2vDzZyPyU69N1mp0Oqkxl5Av71ESHRD9byiAuAdHQsf3&#10;J/Bw6ITA/iOUmYIUutncYstLxo3H7cGNOQ48OKlP6NfEX1IhV5VgUuH3tF8VBNVe+upd2l1wXPU5&#10;5F6psetw5I0B0d+1t5tpZPgm9BP62v1YAa1m7kME+AA+glzEwH94pkfJOL3w0oDLxyz/0OJZk6E8&#10;ntQHIhueR/Yfy9hxr/nayA2m0+JG71wxrMuPu0fO/J77InSDUQfdLdtxR0E0lwvgAyIbQTwN+A+v&#10;9Cjf73p87rdoku6fnklBZMPrkIF8qAQ68jVf+yPU83LA+9wGRcNRsxc5G8u1u3UlXp2uI48Cr30U&#10;JB/gAyIb4D+CEOhwZUFk0+GGrH0ZDO4Z7WE8wCiAO7cgfgj8B/iPIP7TDsvyGNl02IfZdogcmAQI&#10;AAKAACAACAACf5oA2Gfzp0egvbbP7WmP8t13y54wrRXnVgwW9FNabt0np1xcdk3t4AGNoJWnwisY&#10;vqvAKY7aenp+H4Hf+FIy/Lbu/zby5I7RdL0ITHnY0fWv9PYsqz2xr3qV+zxdQb9jQtTKYW3v/S7U&#10;g/r4TeCZuxXP3H+fvjG/bkPPz0Hrm6NUPAeteMHk0FttfdsX5HB9UX6Hed16W0KbcvDdrObNHqqE&#10;g0o++Lhff/0LpzN64SqXvtRTMdF+a0urG/XRawyG9lG12HhwamumJ95mJCTX7S6rW9dEIwKoNPEz&#10;InKPT/HefAW7+OgsvdbMgSw8wZpNWzrYv103+fP1E4ExL4+5PWzLz4YpmV6bb8tNHK2EVzKwpItU&#10;W/fFfgp+nFwp1toPuRmHDq/eHXpz6vz9PHrUBBUEu5/6hNdR7ebgiPfc6pvTmhN1mLwDUSuHtb2F&#10;fzjfv+2DXHv/z+ob8+oTfAISRA6dV5PaVT5imPu2q5G/ftNSQQV8JBY58bTzpNM/dSwt5D/ssJ/u&#10;mQEfSoX2W5v2o0kA/NCwsidPEopbN6nwNiMhuVrdBA0C0adR5B4rKdetmxz/5yUIxBLoRglPpOWv&#10;qgn2Kg79IUWs0eu9/PYpW9WxNCEmWJeIUdgaVuihlCS/8Lt21fd5YrPsN5saNiLhxKj7zdxczauV&#10;RiOOpzNrzVS9O2SpoOlyM5P2M5vQbE6U74PPRT+ig25c83uZStdWRjWHVkPCbjPZ0RebRLMpvy+N&#10;VRp+kqo5Vf957xCzbXFUKSxGuRsW9XJY+hu1TRZt71ZqNHEehb/K2VrdGVQ+ba1v3GprRV8Q3X8A&#10;oKaRQOdTG73esO/mN4yXPunVil76ayOo6tXEkPma/ba/b0D5jekyJ36+7/XgSyWtLVi++7b/2wIK&#10;b3MjmrB5swC4x4OrC7WNt8bRWmOdBTn9xn1GYp0jGxX7kCZY/1QaH3TlSWojHXJG6PXA9yUU1umd&#10;Uvr+dpPIfUlOlI9vdC71XsHrnM3xWqGHO9yvJrDPRqC48F8sXBXmfR/r6Oo0bdqA9ze8U6nn6TLp&#10;8FZ+Pjd+gP3ue7Fvgvc4mo1z+1wLr9ryovvNuD5SHXbrgbStgw7D8iVU8GjdzGPEedc9ZiJvdlCE&#10;ZmG1790rXce67A+JfXVp3mDLzZHVGAwJxRz6uBGMZroavwu4m0Vtm/LT/87HQTNdqa0SDOxHUoJu&#10;v6lrHmS0XqC22dba3v+i37W+z0LVN269Ge23JADENDZQ6ecvudLlYbuWzF+04dSj7/AkAuXGfy4y&#10;HGBKXXeQMuvf60dCAtpvRMaKJOvenVt84BF1YZuc5Llu54sSfCJvcyOqsHmzAHgFfVJCU41H/S1y&#10;1/ABrmefR97dMmnVw1KWpWgucyTKn6SqY04sO/kKxoLB1MW4rTgcSax5umrQ4IWerz99fHl+/hDz&#10;dS8rMfXVpU0i93Wp/nv2Bn4j8zxnC+NSYQl8wDOi6J+r2meLnDyhxN9VDX5ggWP5Ih8XFcONMUjs&#10;zqBTTCm4MUnF4lAy9XmiPunAYNUpvqVoathout90FPUfd/VXnxdS08ymPvWyYzeV0edoeuINqOri&#10;VEVve48c5OGAGDhdtd+O+FoUc5iAU3572CtZnUCWacgphyzUp91B5LmpqdJ/mpLFEQaJYjTlb5Q2&#10;0bS9wZpNm7g5T2s2QtQ3bpNOtGGlvK3Z/LuAUPmQwpbryhpN2XXppvep/8xV1Z2u/yDF7zTVmP+w&#10;cT6qvDlRxupkPcpvmUxjSUamv8m3i2G+77b3673yZRaPc2M9B+H3Jn30pgUVtFkw+4f7KAWLQ7R5&#10;sub9jv4KDp7cZyTUKZvWxJscNIvr3+/op7XgIbwaVfNyeS/jLW8r37ov2uz/i7ooQwyYrmK68yM8&#10;4dFF7uE5srf+2siaX+yW5dSwz9ncrwewZiOMuA/UwUIAyrt/60k1lHR5xdKl218USaT7XnlBExJo&#10;Unglp8R/Kfl0YqQmojygaXvqS8nXpO9kfnW/KTm/C+WUlelLisSYvTO3ptlfvr7MkHYEJqocMGJG&#10;NwMjqvamuJJiV3JtbR2KOUx9wqk5zxzxLcg/jUL+4huUZz/bQa7p72LKynKFv3Oadac4aXqztCkK&#10;bW/gmfwQEJq+MT+NdqS8ABDDaElYu6cWfrqzd8nMWWvdA3YavLzs+x2Lx0HkppkAIlMaxCQwBPbf&#10;JMgfr6z7bymc/lt35WODnutU/eiAkILa9/7B9eNdB2XwODcyTqjc3AhtFkz6/Dlddah1T+o8KdnH&#10;2lw2NYH7jIQ6ZdOapaDN5hhCP9fJ3V4EhBKrXvs9kXWa3r/zoIU7HWtub10+19nOZvPj8noyrMzO&#10;ljhKuLPMn0K5cMDbKKFg/FcqgX4F3IrQnDDLztQETgOdZ9lhgq/cLUDWNukKr5KdJBWcvNJzaCm/&#10;vCphvxmOT91vWISWgIf3+dC4QjlBK2dfFFtz8+wE1SaHRZUDpk4IuGafRsqjmMMyWvLjZo/NvRfw&#10;+a3vvZpJc2yaBWqQZwccrNfZlJ+jGjlLmyLQ9v5XHE44/RSevrFw7Gl3tQBAjENCTH0VEptFC2Nw&#10;cipK4tVVtWrdu1Xn5pTRXlpn/S7ooq5BUGf/TYZ5aPHaU6aZvLsX/Nz/kdjEaQPFeZ4bGSdULt6C&#10;Ngt26iwFKw1XNs6dFCKxWlyqhRkJzazGVtH/hNdzndLjdeCDEP9QdRdXQ9Tpnd1sThLubHO2MK4P&#10;ENkIg+K/Ugcl1ccn3nTBnrX/0dLyXdtdFV9e8/nBIF4tbjzWVubZ2RNRhRCmOu2aaw/tOffK0NSw&#10;0XS/6SAJOjpqhVnZSORfm3Ru7orXZmdubxvEoIqHJjTbF2Uc0MxhzdZl1KzxxAcHTz7qNGX2YIYd&#10;/KTs7BJ1XR36x+UtaXo31dvG2t7/ircJp5/C1TcWjk3tqhYAiHU46j9eWjp730N4AsOQfwT6RckM&#10;G6GnMHykaWKgz1d4z2DlB7/g7CG2QzAy7L9JEkwXnLp4CU4XTy0wJcBLyJNcB308t/Ox9MRpJgSe&#10;50Zev8hEmwX7DxozAhdy5vInIgYqjTt37llnazvuMxKqWTQoYmizOfw7HLJNMYzav+dlzylTeuI5&#10;TIysGu6ocza6ChWbsDj/lwzYZ9OGb7k7ctWwK7GaX/9um7HsmKbvoah/hT8gMuvcb+eb58t6mjTt&#10;1W+oiL+8wEJHSUFJSb3PuF1PkW0vtclXZ5uqK2v0NOhns2D3woEq8NtnSn7oHkdDNUXlbmraZtNO&#10;x5Qytlf7ZnPfPhvgTTzk9CPmYlgcnilJ2XsWU0piz8wY0F1RXlGlp+WCS+8r4Fbg97lGG2Opb5ib&#10;/xvFHLaevd9uLNZpxKnvjJ9iwa/bew/a+4VhhwxaL1DahGsvfXPG1VRdUUG15/AJllr9qa+dW5NQ&#10;RqE11fy1ZVD5IJ/+iCNriHhY7VtCWq3P6NW3kmhbJOBX/13M9iUyjwYl74KtOIuLSTl4lTTU3J+t&#10;rDInmGG3V0cDie4/wgbU0ag024vOpz795ry+KurGFoN6qWpa73oJf9EE7x95e9ROU6WXmZmOco/J&#10;HsnUSQbtN1YYpQHTlTtZHP1Km1p4nBvhfTYMEyq9StZ9Nsh3S2yzIOpvLcxI7GbRv43iMH1S8q9P&#10;lJV19KJ+8YQ2McL7FpPdx2l0kuizJSqUus+mFs0y1Pmz8cJD9St6jMPd68BJffwHg/9GiT99Rhwl&#10;5djImUWHY4+Z/yFtWdKrVebH9O89XNaqI/aE5CR/ehSE1I02q6aN+bQXfeNW82tjPhgaoGvHLFtt&#10;4Z8tyJkPRMxK+VYiqWnQQ6F5AiIVpKXm4tT0eyo1L+2i/cbYKeL9Of3OD3j5bKU2eEHC82Bz8Stw&#10;Uh/PFEHG9kgAb7Bog1nU5ZCSP2MclB/kET9i0+w/Gdb8mZ6DVukEKD8+SY5f+qdC6w4wEI2AOoCl&#10;fJuIk+5uZGrCGNbAVUgq9zYxYQxrOPzW2FpdUsj5g8v3xgxZPE0ThDV8DIEQ/Aqs2fDB+5/K2tZP&#10;ezzAhAqfnbqJn7fGlvqxk0gTlP/opK/UwjXW9A+lRNo8vbF2MAp/puM8tgr4cAcF+PxJPuQv1ze6&#10;fe45Z+t/w5REPoXxeAV1uGw8rtmAyKbDjayIDAZzoohAc20GjMKfvDO1Bw8QzAbgP8B/BPOgdlea&#10;x8gGRJLtbuSAQYAAIAAIAAKAACDQagIgsmk1un+2YF3W64sbp48eNnCAud3MHT6fywUmAWvCfvoO&#10;f0+JlmDN2dVb7iD6cywJFhzfOGuR+1sSeynyh0tLZrgyphkrryYKbCaooKMTIKd4r9/k843JmZDf&#10;NtykqYQwJ7TcwibAuXVht8RTfVwAoZQXISCerG/zTB3Tf1CHiYvjiWJY23yoQGTT5oj/rgbIXy9P&#10;tnC9Xtp//p6TJ7dPVopcbzPheAKDtlIrukvXhEUry0lzlpvgOBZVHbwVloEifxcBqPDDw8efipii&#10;GM5CxGi5hc3jj8ggc+4EAMR1gDsmHlQ/5uJ4ovB7YV9HbPWByKbNEf9NDUAFftt3JY72fOK1Yaqt&#10;1XDHxScDTo/JDQiIoy64kAs+P/G9dv1OaHIJ/d5B+v3ukc+1KzcCX6XSDvCEU9XP2Ac+128EhX8r&#10;hzBQ2YeQ1xk1v6Nv3ktAVn/QCqAgrI31Dqh02L9SL+yq/2/Wg63wmsNnLlxETTNMi58+r3Y8d2W5&#10;HpqJUG60X8iX4p8xd72v3wlLoy8/QaUpoXeuX/N7kdTclb9pIP/ivlB+hd+68yYf8QnKr9fe3q9/&#10;Ic4IFbzxvxNL/RVTmx171/uG/6s0qn4hVlJeXV1eknrSNKU0+SUy7KEpzZqBzLmRXCzOUfbx7tWn&#10;aY3BPSXz5Y2gD0hpVheCciJ9H3xIi717Oyg2i75Aydg603XRdiPUSkBUg4QGiB0jfNQ4F0DsE0db&#10;AWolnnbvPyx+zOh4tTlxD27d8A//nvvpvm9UDm06Zfd7Hl26rQaGz3pZjruBS3fcY5eA5UIkgOoJ&#10;lQHTFLovfkpCaaciaq+lqvogl4ULnMzUNOxOvK9qoBQ9WtlX3XjColXLZ43QltVfHUqExTPf7hnU&#10;3WTSkpVLJpmq6s4NzMmLcJ+sL9F70jav6CKUAvQTo5jarHy8UFt/XVRNjpejkvmhZMYD9hjyUfIf&#10;LtGT7bchrJR2Sha7icg5UVpGAweOmbt09ghN2b6bIqpgmbcENwddbYupixdPs9DWHns2Aa2/QkTN&#10;pSpwPXLnjMKH8vviaGUHr3wKfMjjUQsx8aHHYLVTSs6lsRouvnnhq3rJqffuZ+26YLa1jny/rVE1&#10;1CMdqceIVcUdtlaDPXjRIuf+aj1n+v6CxfrYcqM4R23UegOdxU9hx4GPLItYo6+3OpyE4kLw4Wu6&#10;Kt37j5g2e/7R17CYIC3RW2e9LvKo8oKCJjT/aSWghj8KiH3iEAqgf8J/YB9j92O64xGjdpur6oyY&#10;tXDmCEM93W49V76qQMuPNiuiu7SgPttCeXqA08LMACKbNh6Ijlo9+pzoZt154P4k9kACTXQWTeC7&#10;npJ50krR7mwqfB+g5Lz0uPD8B7lZExZFS7sBNbJBFRxnJc2LOjiK0iy6WPkfGkYQ2fAd2TSQM06N&#10;UJ8RRKTke4436GukPuFaEaXk9mTNidcLqMLsjadoVz6Yq2G6M54eWxTfdlY22/UROVsWDsn3Ljj6&#10;qoA9N6p0PJv0MVquUnT55qYbDNp1IQSfQ/Uf/gDVN5rY0GpApTwBauAKqKFtAKHx4Q9PB/AfFK+v&#10;bzK7JvvCaGXr03DwD58Z/N3NRrYHNbJhvUrq0fXAXy7TkXe6VSIER+W9Ch4jG/A2is81rn86O06q&#10;qzS+sqKCfbclmowrBk0aG9d98srJRftMummaOWwLw5n01cA3I+Wgpc3KnLPgOENO3tTBYWEqVnVw&#10;Lsq3//Tgd5jO4zXH2mm9C3tXFhXxbeCKuQafI2NLI1987DPWTgHuA66bYR/q4SJi8vLSNZVVTd0i&#10;f/uS1snMwgA5cBanYL/La9MIWN6QNTeqdDyb9DEGVSEZrk2tZw8G7TNGolyvCyGj5w9Q06ve1gP6&#10;jmHVhkYDhHSyXQDiD0/H8B9WP6a/v6//Ep/SzXyYFjILwy/xLXvSpmO2/JxmRS4jJmSv5bM6ENnw&#10;Cezfzi49aLBBdmxUVnNoQ0k7aac381a+JLvALLo0Nl7Tyf3tr8wIj1XWnWP2OMy61CynyVFLmxk6&#10;F8Hxpow8q4Mjb8d5UAc3+7eHvYP1Ht9zrK30m2e+LxN6DR8/2lLp3ctrj97ojh2jQp3tYAky1P5I&#10;SojXVVfTPJuSFX478B0iiciaG1U6nkX6mIAmMI+4EKJlxWnG5XJdCB2/iAGZEXgBhPSyfQASMR44&#10;pGCWzm4L/+Hk9bCrSsDxPS3SgaqraxqdjS0/Bz1wbiMmdL/lp0IQ2fBD65/Pi9ebs8z2++nlJ6Lz&#10;ycgNoPjNmbWnE/StLTXM2AVmURVgyZ92D9J2vlmhN2bOmnUufSWqiSRMkyYsWgF25C0LjvOhDo6i&#10;ScVF+fafH/8OAoBgOMaG5Hv0kYyFlZKetUXt7aMhKqPt1blOdgS9USPkXnl5fq7EUPJfHFm+OTAD&#10;x16Ag3Q8s/QxphUuhHZdtB1t0QIqY9WGRgXUQm9FCUi0eOCO/zn/kRjgYEMJueCbRsLUZgSdD0pH&#10;5nWU1AqXbjv35aVmENnwQgnkaSKAU5952XeF5FXHnmo99Hpq6Iw+Dy24dXmeFq7LqMO3NsreHK+r&#10;oGIw45H2Xr/DI8UHLNjskLWrn1Yvw6HLow3tTEozMysJxsuPLoTcrLurqOmMvCKz5cRSfbzkAFur&#10;H7sM++1uYC/Ahp788dadr0OmOmvSn7zFB85y7fXuxvXPjRclJevhndf5WUFze0rAMVNj6uzghWIi&#10;6qsBSat9vgd6Pp9tpKysbXOqdu6VIxNkgQd0KALi/cda4/OlzIdr4sX7W5vjiN3t7KkL7lySxNCd&#10;17cq3B6nq6QxYFOWs+dJF+TlFWtCcQ4kC66b09R++fnGUyd3R6ZU/l0I7bpoQ+QiBYRcPS0DaqG3&#10;IgUkUjx/1n+6jDp4ZWHtUUs1pR7jb9d2VxIXF6d+5sWD47frWRGoK7Th9NGhq+Z+Ljup8HvarwqC&#10;ai999S4gOm67gQan43NnC/gAPoJcfcB/qj6H3Cs1dh2OBP5Ef9febqaR4Zsad9sIQrbNyvKorgAi&#10;mzYbgQ5eMbjm28MAglEAd25B/BD4D/Af7gRqIzeYTosbvXPFsC4/7h4583vui9ANRgRBfK6Ny4LI&#10;po0B/+3VgzmxPYwwGAVwZxLED4H/AP9pyX9qf4R6Xg54n9ugaDhq9iJnY7n2vQgPIpuWBhT8nSsB&#10;MCe2BwcBowDuTIL4IfAf4D+C+E87LMtjZNO+w7N2yBWYBAgAAoAAIAAIAALtmACIbNrx4ADTAAFA&#10;gH8C/AlWw/X/FeLGfHDiT7L6HwTEB0uQtX0SAJFN+xwXYBUgAAi0kgB/isxwI3+FuDEfsAAgPmCB&#10;rB2SAIhsOuSwAaMBAUCAOwFURW9qEVRpYzRxY65y3R2eP2fJcxZATT1tUfWcg1x3hycFOtDxCICv&#10;vjvemInGYrD3UDScubcCRqEVfOoiVveZGITV6m1m1j0v7GHptAexhwbGre67BH8l5VS/6D12k70l&#10;Ro3UyIp596uU4uCT6Gbxlr3AUMznc5MnnSodaNcHm/j8jcza4Hur9KKXG04PkTUY2kfXdP6VTcPb&#10;g4e0gg+GC6CEU/3esQJKd7NAIdoiILdNwzmIZLUfbuD6aj9jwaMlPO4gxgCtb95VRv+pnLCf/VP9&#10;bZ+dBaPAv9Y3ImPMplXcKFhNQZE2JqEV4EOuu316Ds0qdP/hAghN+7kBDVD7EX8WhD+4vgSh90fK&#10;0gMg7q2Dt1E8RoogGyAACHQYApy0jTlIG/Mm6v0dlu9ot9rGfA6NwIA6nPgzn4BA9o5NAEQ2HXv8&#10;gPWAACCAQoCjoje6tDFPot5m8NGs7VbbmF8vaBNAsBF/DSB+gYL87YoAiGza1XAAYwABQKANCfAq&#10;bdwaue42NFt0VQNAomMNWmpDAiCyaUO4oGpAABBoXwR4lTZuhVx3++poa61BAYReFf965q01CZQD&#10;BPgmAL6N4hvZP1IAfDXQHgYajAL3UeCbT4eTNhbMC/nmg0EBFLWpp2BWtN/S/PNpv335Ryzj8dso&#10;sGbzj/gD6CYgAAhgMITy8EPTZ2245B9069jSfeF6Ex208YALAwEUQIAPINDhCIA1mw43ZCIyGDzN&#10;iAg012bAKAh5zQY+kK9jSRsL5oWt8Z9/CVBr+Ag2IqC0gAR4XLMBkY2AnP/a4uCabw9DC0ZB6JFN&#10;exhWkdkA/Af4j8icTTQN8RjZgLdRohkO0AogAAgAAoAAIAAIiIIAiGxEQRm0AQgAAoAAIAAIAAKi&#10;IQAiG9FwBq0AAoAAIAAIAAKAgCgIgMhGFJRBG4AAIAAIAAKAACAgGgIgshENZ9AKIAAIAAKAACAA&#10;CIiCAIhsREEZtAEIAAKAACAACAACoiEAIhvRcAatAAKAACAACAACgIAoCIDIRhSUQRuAACAACAAC&#10;gAAgIBoCILIRDWfQCiAACAACgAAgAAiIggCIbERBGbQBCAACgAAgAAgAAqIhACIb0XAGrQACgAAg&#10;AAgAAoCAKAiAyEYUlEEbgAAgAAgAAoAAICAaAiCyEQ1n0AogAAgAAoAAIAAIiIIAiGxEQRm0AQgA&#10;AoAAIAAIAAKiIQAiG9FwBq0AAoAAIAAIAAKAgCgIgMhGFJRBG4AAIAAIAAKAACAgGgIgshENZ9AK&#10;IAAIAAKAACAACIiCAIhsREEZtAEIAAKAACAACAACoiEAIhvRcAatAAKAACAACAACgIAoCIDIRhSU&#10;QRuAACAACAACgAAgIBoCILIRDWfQCiAACAACgAAgAAiIggCIbERBGbQBCAACgAAgAAgAAqIhACIb&#10;0XAGrQACgAAgAAgAAoCAKAiAyEYUlEEbgAAgAAgAAoAAICAaAiCyEQ1n0AogAAgAAoAAIAAIiIIA&#10;iGxEQRm0AQgAAoAAIAAIAAKiIQAiG9FwBq0AAoAAIAAIAAKAgCgIYBsaGhjbwWKxomgWtAEIAAKA&#10;ACAACAACgECrCLCELix1oEQ2RCKxVQ2BQn8VAWlpaeAJf3xEwShwHwLAB/AR5CIF/iMIPdGX7dKl&#10;C33xhXtkA95GiX50QIuAACAACAACgAAg0FYEQGTTVmRBvYAAIAAIAAKAACAgegIgshE9c9AiIAAI&#10;AAKAACAACLQVARDZtBVZUC8gAAgAAoAAIAAIiJ4AbzuIyyIvHrqXTsbgFIYt2eLUC4/BULIfnzob&#10;mkvB4LuPXb96lGpVzOX9gd/U7TeutFXmEC0RW87SBv2veuOx1/8rmblmMcNpexcaxLdoMp/2QOVZ&#10;vyH17nK4tu9qVUrAseO+H4ol1a0WHVhrrST8CBV1bx35o9e6c1EVUDMYnILNhqOzDQl8ouKSnZIR&#10;sOtQuOaSE0sGSra6Vqg0ObG0h7GuBL0G8lefnd7Yeftde8Pu25jISTe2BnRdsXOSVvNv3JtsqhdP&#10;r60+6cbGrdc+1ZrPmYrJ6MRcP1pdjW3umaTFS+c47HCEsoMP7LmXAbs1FouX6Kpu4jB3jp2uFAZT&#10;HXlm9ZVP9c1VE3o4799p9fX4hhtJDL/Cl+24nXuctXnqNlQYetqzcsrmid2Zs5Maez50u/8GzZ/M&#10;tHnpmzDytLADlD9O262+nmwDTpg/CAqdzz+Phe56qHxEhYeU8fza9Uef8iElY8f5C0brMk93wvEa&#10;qPDZka2+aWR4osDhxKUUdYdMnD3NvBsyX7fFXCGMa5pbHULeQQxVJ4V4ecLp8slLj39R4Jah4tAr&#10;Jy4hP3nd/VAKYaCapIdenl734kuYviFntJGHLG2BhZTy5ApiJ1PyepZaK2R7KN+D1o0e5HQhBb7b&#10;CLlqdixQzu1Ny04FRH4rLsmtbJAWfljDaSSwinoWVsMbk5UR9suj51+rCEI9KICcePvs/bevT198&#10;Utp6fyD6Lx+zO7ySsQKspKyqqmxzpIP8jZL74XFoUjlHn2UzgF4vvbbayIuHQ2WmHzwwe4AKW/1o&#10;HWhss/V9Q0pCxJQXwemdzYcPt7IyN1Yp8F1iv/JeARxw1v+IDn5fb0Afo+GWptqdoNpvEcEJDcbN&#10;vw63MtOR5mnYoJI3p+YvPvQ4mY0SvedzDB6z0Rase0IrzR8nTJtwwrQ/UAALVw8TCR4oNwC+aB+S&#10;jUaO7FP/cKXD0sA8JqOE5TXV6REPkgj94YnC0sJUF59wdspwVy/qo77Q5wqhXbbCqIifZ21xCfH6&#10;z1ERJSt1lKqjI96TxMTFyXW0x3ecgrNb5JAqSVUd+LGurqq8hizWWUa89Ou75EKpHmYmGvDTJGMW&#10;CqmyshYj0UWqPiv+YxZep79p986Y6uyED99JasYDeshRnw3haqrJBCmZzuLwP8jV5VX1eAmZLpI8&#10;lWVBg+vm6vlw60Cxpp+xUkrSmGqWTKT85A8phWLqffv3koexUEjEyloI7oYUjRHVApxEF2lJ2Dpy&#10;SfrHxJ9lUGd1fVNDVUkMVFvy9q7fm3ylvnCuOgVGGtTCdYVpn1J+18r0MO2r2aUxEEHHxD6obGUp&#10;pPLMX3lkjOTITQFXpirJtH5lg28Pwne3nDbXklqsOv7EpD3VY09cWExdBCEXJoa9/liA0zCztjKQ&#10;h3+B8mLvxne17kOMivpGVh9sO7yXDLUcVPo1POx9doPaAJvh1IzMqfatz72q0TuXpm+9eTdnwgI1&#10;pqiNU53MjWPLPj6JzKzJeeP3YMDy8X0b68dKyqmpYSWpt/PanPcvItIouuaIazUmVrvY25JmqHf6&#10;IKQ2sdzogCfJRAmNsu/lBDt5ev1ofURrk2/+jAXwakOmzZtFhTrLqMhs0Yv4uklj4H/g5PqOnz3P&#10;gOHKhgrgXxVNJ86Zp8t9kaY6cG6/h46frk+Gr1cqp/gLsxd7VGhqdGWNgig5TT1Pz0nNiWKjjZRm&#10;dQkoNzooXqqf4q/4XNWhYwdrMEeZArHgVviPcsLwAIr90hEFKICFq8e1OZ6y1w9i9da9PrAYnuKc&#10;TSvfW999jZk8rdEmdK+ZOb4vbQ5Fu7owTJfXxMEazd3DKQ2YPGcebSpd7Go6b8TmQ/edvCfDc4EA&#10;cwW6GX/oGkcZSj4e9wmG/ftKVL+PjKnG1H6IfFuG7zOgb1OsABUHrbK0sFxwLZMC5Vx10dEwcF6+&#10;eKjJIDtH+2EmA2be+E6Bl3noWeri9lpqaQ12XehgamrtYG9lajHv6OHpg/sNs3e0Nes/4dyXOvgG&#10;+NPDWae7jotXNhI7VQcv1dfQGnEQjhF4KMveT3xnZS2d5qSt0hReNGatjD8/1cxo8JhxjiPh/1t4&#10;82stlHtzJtyk5e63sDFws7G7hmp1N1oUWAxRfgYsHWzY38ZhktM4u8GGJi4eKaSUk07LHxAxlAzP&#10;Sb0d3VIL6F2FO5Iftn+csaHZSIfx9sOMDa1W+KUhNXLCxGQ7atm6DwdsHc7CUTfp2ereuvP8/sTp&#10;Q1Dh060LzxBnXnabhrzIIcYedhjidCjkbezdXePNndw+wlEj+dvdgxvmOs06+iQuwmuptd3OaPhH&#10;UuKlKVbOBx/EvXt4aLKly8XEWpaxqgr3fYgd4zJ+8uT+H3180pD1QYaEWid74/XVZRV1UB2xqLSq&#10;uTBc9tDh+9/JGGL0gTGW8y68jHmw23XjkzJqaI5iF0pbDPXWpVNrqyEWl5ModcTigorqpvrR+ojW&#10;psC3cticQjgVZH15HByHGTKiH0Oc1srK60lVJIaXVg14rWlXwoKWGrMHz3CfaT0vLK0oZaeN5hL1&#10;aUH7VrrO23Pv5fOYTJb3w620l6dif5QTpgVQaJeOaEABLFy9p63xyLveTAteQgs3Kr9n5MmqqDDY&#10;g+o1zZsAWvQajl3DdRs33ZYQ+/Itiadrh3smlKn3D13j7HbyEdlgpQdaGOFL3kR8rPoaEZOD7TFk&#10;kDLHR0BiTGjuePdgv912KuSsR17+qWwzGeVXVJLmxpt+B+xV6jMCD3mWTz5/58JsPWxR1FWfDy1Q&#10;57cslHd3xbCBTWmQ5aanTONaF39mxa7HeZpTT9zxPz1d45f/pg3XfnZzmmErD30PCXwL331JbwJD&#10;MiDF0dMclcmfbl9+liNvv+/Ok0dXF5vgckK976Ur262YZSqJwSmNWHV41UiV5idcKD9w48Lj4eU9&#10;Z5/0C7q6xVoy8caqBSc+UqMlOLFhYuw4h7KQlsP6taO64TBiJrMPH5k3QESPvowBRvr1ZStCNHde&#10;2W0liwRp2b6HL1H+C37u7X7+9gv/mcUnD/pTV1ahCs25d4IunfEIOGxX9DIsva7w7qFjZXOCnt5w&#10;c7v+NHBO6YljIWVMQ1363PeZzIQpAyVVHadYZt659b4JFD0XW53sjQdSzKfa6Upoj1oxZwibI0E5&#10;fse9JFbfDfF0vxJyfZ4WMltAKHah2P9dbii9XjnqEOO1xiwZpy+lMXzJBicD2rWAVlcJSpuCzyu1&#10;EbuH9UfSwOFzb9VajTOVo13M5CT3cUZ6tGQ07nQS7cqrjz8x2rDxV/h3+2MJjFdkbcQRV2cnp+nu&#10;76vfu093cnKadugVHIhKmjhMMmFfV0N6rt3U841zZ0xno83JJRrIZit9rntcWGvZWXAAPNbwRzm1&#10;AAqVE+KSbQ8KYOHqPyLA09g++UfA+i0v9NYss2o2CP3ykmvMgOY11D81ew2XvhGUVeQrCgupd8DW&#10;zBXNUzHKvC8S1+XpwucjssHg1M2HaGN/x74OD4tOg5QGDe3F+V0WXtdl60Yna4f/pg7uBL+AKCpm&#10;efqGjRMbvHDvIkeH6XZGBAxOY+LmLVPtpzgPVcZBZaUlLdnOd1lKHUOqJTNZQ0578iSlTmzIkv2L&#10;7Mcu3L/MUqIy9tGLQgX76Q6qDT8fBkRWV0UGPPqF0Rg/w04WI262LTTze+gWw/KE8PAUeF9RQ0Vp&#10;mcyAcSO0xTBYGSOH+ZNMZelUoeKn/s8KsZquR04tdrBz2Xpho5VkzZeAgPjGOzYbJoaOcyr7Sc58&#10;iqMx3IaY1vD5i8bqC/6k3hJt5r8T3xxeuOfbaLfLiwxoTdd/TfyuPMSqB/VfkoZWg2TSv6Qj/41T&#10;1TOQR1iIKyp0JdfW1qV+Sir97Oao3xNO+uPck0rTUhgf3qH8h34vaqCUq+tXr94XViTxLcA7jGmv&#10;DEqdtWiNM+6VZelcfWrSNwXTgdQtwwTdoYM0kHeLKHah2c+wcZojMrS60pPZ2+SPOVpuiZHHE7Pg&#10;lJ2Xm3RrxKe1809+pgYrhN5zPB8/paVHl+c2XqQEo8XXmn6Ff/daqM948RJ0RkybOWvW9GHdxbsP&#10;mz5r1ixX6x6CRMycXAKnqqsjupiGRq3DcUK8t+1BASxcL0ER4Sn/eHnOhO2/p17zmo98mMNbQru6&#10;qCV58hpKZXmVeGdp6mzdmrmCbiMHM3gygreOCpKLn8gGQ+gzdKAc5euTU/c+kjsPGDqQyz0VK6uo&#10;gIwUXrKTBBbT0IByUxCXlesKNy8uDleDk1OkPhqKiSF1Qs1bOuHAgdo9CoWpBp7KNnPBqbp4xCU0&#10;pU9xpxwYl9cphYUlEKY+ZqeZhpqamsnmV7UYSt7vbEwXmxlOuticJ0FPnwY+ycH2cp4+DN5/ABU8&#10;225jZGQ1ecnuq5G/kbcp8KZzTkPQUJRbUIfBqWlrUe8jOHnN7rJYqCgvv7E33DC1VFaQYW91WSj3&#10;/obFXmLLPI85qjT1Gtupk0RNZVXjoFGIldXiUrTbIiMZ5M+wM8iPd0/4RksZOQVvdpo232ChrHt+&#10;0RoOrjbGfeDUf6LrSMwj7weFLK7DUidq41z2xmLFJcRqqhqNbagj1XOwC9V+XrCh9bETSpu81MVj&#10;HgmNES42KumfE2krkWLSqk2vXrXV5BovUqxEVzVt+vtYbTV5psAF333IhEmTJjn2UyGo9HOE/2uC&#10;uSbPEy2KlZxcAovH4/macngkwFu2DsIJ8V5RggJYuLpPm+GB8p9vn+ByCb/6buDWodQnQB4T2tVF&#10;m694uLzI36LiiozMTGjXfyvmCrqRHMzgxQgeOypINj54InemwUPNpOq/vP1YTehrYcG2rZDREByO&#10;dsvirLDJFBBgMax3IzwSLzTU1tTAtx6ovKSU6Tm8hbL8EcErKMEL+ZIW25+/hdOre97X/e57LekD&#10;P+0NnjHZCFfw9ODBp4UE48mu/eG7BCXd++iFd+V9Vj38mp35dr91FywGh6feBJCesn5lg1dWVxXH&#10;QFnfv1E3lED5GZmlDTjV7upN93MumFosy18vhZG7NuXSkvWR/Y5e2TiA4clb3GSUJe7x+aufifDq&#10;3PtLl0I7W440QmtOvM8oa5mXF8/GwNFKdfrNeX0NFz8oo2ekpPn7JxjP2bZiES0t3rLRReH1Tf+f&#10;7Mt9DJWjNi5OIBCwVRUVKCXF+zmMlHju6Z1cBZHSA70eZ8F50OxCx8W53qb8aHVVo7QpjOForINC&#10;TH98+3lubxOU7TD8NYNXM7E2UeM7pGGnwrNL8GefYLn/OCcMGyh07xWsm/yWBli4EmsrPOSUC/P+&#10;e9bn9KNr8/twX8bkyWt4GvXawuT7u9d4lI5fOo23Ax8Ya63Kz8zMZ9i4iEFzXp7MEEkm/iIbrLyF&#10;OfXoEkJPcwsN/sry2R2cbDflzlhy0t3zN+7dObnh4hsubxharBoqCTsyd3pzmrn2RkpzIYL+mLH6&#10;YqQ3Vw/7Rr976rZhwZyZGwOzkEiLYOg6bbB4UVp6icSQadP0kJ43kOtgSyhFGe+jH13ecupZaQP8&#10;4F/bgMFJSIpjoeLEV8HPPxc3LzPI2TnbKTVk+25edtIv8Mr2Jcej66SHzJrWj5dv0gQp2yKS1mSg&#10;ZD8JiizIDl5iLC9DT8rO1+ts9nitkfGd0ldT12zBM63t1/eOQL9WJYftuLZTN2zxIB0dI4dztTMv&#10;7HOUbTKEnHAnKG2g84TmQ1PEzVwn94i/fTuR627TLmiNS5paD/15YID5bvZudrba4bFK6vpEIx2j&#10;ybfqtFSQ+ziKXeh86PV+4GgTWh/R2mzNADCVqX26QlNGRlZWTrHnqD2pgw66r+zDxavq3uwyZRg1&#10;GeXJN9i/qpcYvvXW1uF8v4ZCoY06KgJ3uVUVtB9OGHZQf44TwMLVm9oaT22U54XogrSbMw0ar0ql&#10;iV4cDKJ7zfumDChew60zdZGbDeSQmULNeMKhJNMjAWcncjp0jloN6lxBerXTZuSu14wbVPk0o1VX&#10;b6sL8XRSH5RzybHPxjcWJ5MfzP2xY8iYc9+V5wR8dh8WPF174RO97TGvtuiVeE7QXxdlvDP25Yau&#10;nnDmWNO975+v64EnhSzSm+HfZeGD+BMG3k1Z1pTuGDzWPW/89e/ezlLlN110l4Uabo16tc2IErlh&#10;gKNH5VSfTA9HTGXsYefpx2KKyLiuhi4ze7+7HCK2suz9ztitPJRt5lF8bVLvVaEsG1HxOksfftqY&#10;0mTPJn1Sgsd/83YHp1fCMYlkd7tt166uHUz9wA7KuzHVbMVTrP2FD76zqO9fKL8Clk1Y7vOtBkNQ&#10;tVo8lnLj2juTA++erZTyn2+1JCiXjNNe8uCJ3gljGo1N+tjCiBMr17g9TS9HVge6DfvvtMdeh+54&#10;GlM2TEmnhjOMJYReFkP+sMfC9uRP+yuZt6c0fqDbag/gVBCo4AodaSsqBKPAHRrgA/i04rKiFwH+&#10;wzM9Sqb78iumbgeGinpjJ6OFvJ/Ux1Nkw3PnhZ0Rqsz5ml4qrWvQXaZNF4iodsONpabl1Mvp6uvI&#10;tzB4dYXpKXkETQMdOcanZIiYlZxWIq6p31uJ7bG3Oj81PbtORtdAm6kIT8AEKctTA6iZwDXfenbC&#10;KwlGAdy5BfEm4D/AfwTxn+aylIzgq4nG88br8PK6QThNotTyt0Q2bQYIVNwiATAntohIBBnAKIA7&#10;kyBuBvwH+I8g/tPeyvIe2bT9Ukh7YwPsAQQAAUAAEAAEAIG/lwCIbP7esQU9AwQAAUAAEAAE/j0C&#10;7Xufzb83Hu2nx0Jcx67Ljrxx8erDuO8lFNneI2auXT2lT7P+SWt6zK7k3VwLoqV9p8uy3c6IhBlj&#10;4qIhji5hfnK2YWuME2oZTlrfHBV8UQV8t4+TChdE7VuoXRJqZehazX+XvrEgwDhoffMJSEARdEE6&#10;0MZlOVxflJzw637vYKlnJOFVh86cbq6Eg0o++l++FZmN07Kd+98kI2nkb2i/taXJjQLgJL0hhipD&#10;VrNPcry0jcyQAV1X7JxEPa6UU+I4j/LSBC0PfZomf/XZ6Y2dt9+VKjEoSBL22yhizOVN66hp/foN&#10;m7btPXHtRRqRlxNZ0TpBivPaTKuMnjYeewhLiFNb2Xg2FNEsFihR0u8d3LB+j19ym4rTVKUE7J7v&#10;5Dhh+pKTrzKFZTqnfjM2xnp2nUCs2rwwOfXKzJFzb5f1m73t0KGNExVjtjpMO4Mog7U+oSh5N1eG&#10;aGk//8KuOc9NQxxdwrz1BrZ9SY4KvqgCvjhB1L7bvjNCb+Ff1TfmGSSfgAQRQefZpvaUkRh+ee/N&#10;mOwcWiokwp+1kpPdZ7i6Z2lbDJb7tM9pPqyQiP5bm3ajSQB8t3n5C7RJjqfGkRkyNKmc9ew1lrKc&#10;5lGemqBmap6msZKyqqqyfJ8mwXtTKDl5WrOBCpBvul8znSgj2cPlbJDH9B7875Smfub9lOnWhtdf&#10;Fxq9W/NG82fYAsV2tRHrzcZ5Vk3zTbnMdNiwQKRYCkM5HhNM1r/GqJuY9R61wV3tbL+mz7wFMh3d&#10;RKbGNvnvthGBvDfHNRtSzofXUcn59V10BloP601Tkqj69fb1m/Qyca0h1kN7MH7HBhX6zRp0QPZC&#10;xPmx8tS+QYWBi+zOaZ1/vstCgl0gHM6AUj1T7dIVHwO3L1v+3njP9hWI+C1r/trQVf13yHtH7TFj&#10;cs3a6M3mK+q3LEjfGjYxMpBFQ5yBOiJhPumKytGn16han2x61a1TMG+153Fas/npbj/48cT4h0tp&#10;knpQbgCs4Ntw8L33qEcueh5mr15tYRT7hg/O9pxg7D8y5umaFtS+W23oHyqIvmbDkc5k/E0UPH8t&#10;HQyGw5oNANTor+h86t5sG7qacCFyX/Mx+7WR6wevETsfc2SoBKbyybKB+1V9YjZXsv0WsYvhUPXK&#10;pIdBP3Un2xsip3vB8t1BbyWsJwxQKP8aHvY+u0FtgM1wg0ZRNrZJD024G67B98TOzWEaq1e7dovf&#10;cF6BNsmxScUjXUP7sTbn/YuINIquufgtx4PKvq93GDN92VvKbBbDPAqx/KksIfhBgeG0Ub2QT4gp&#10;P177fZKxH2/aKY/xvtCVYZpe7qgUGxSFtXIaAp+bwuuMij6hCHvNhtoKTmPmjQ+fEz68eXFrzzgd&#10;yvfATZtvIULcUG1leTmRRCblJ8a+yyypJpaXlVfRA5e6KviflbWsyzC4bq5XPnxuSp+CV/dF+dC6&#10;rjAtLuJVZMIv5JgZhsThd6gq62Nk5Mef5QxLNRDcfjmxmoypzUuMDI9NLW76G7PV5bQGODXI9gcK&#10;qTzzVx4ZIzl8U8Ad3+226s5ukTGRV+Yhb0CQFsvhFsmFX2PDIxOyYWVBeqrO/hz5Oja1hEy3C2UA&#10;Wa1gaUwUYQ2n+xRU/GzD8BHLr0d+Tnjt8Z/NyC2vYV2n2veHHOzW3I7+FOe/xW7YsvuMa241UU+j&#10;JGwm2dDCGsSLlCZf+RiOhDUoerVo1bPVXtes5E1GMwfVdu4a4k1FWpYwb52CeZvf9ukKvm3eUkds&#10;QKj6xh0RQEs2A0BMhKCyxKQ86YrwA6v+W7Ht3NMMeAaH8j4lFev3p2kSSJn26/Hryxe034iMFUnW&#10;xV9aefQZ9URMcsr1rfvDSvHJl6ZYOR98EPfu4aHJli4XE2sxqHMqk9x7U510AfCCCqooDJzQRL9R&#10;fyRGHxhjOe/Cy5gHu103PiljuR+TEtnMamoU5U9S1W/d1p6LoN7Y6t5cXH8yhkh6wXpfgLXSK+qg&#10;OmJRaRUGnjUPHb7/nYxmGeqM2pLD8vB3fnYQEzoraeno9jYaMmH9+T3jFDDlr+8+LoDIqafHamua&#10;TJg62szCbtT47ftn6HXXHLItkionQHq1aaCmpvEyFkln+C/4zspN4jY6OqwyNogOQdj+ccaGZiMd&#10;xtsPMza0WuGXRg2WOP2Oqfrg5mxqYmVvb2VsYn/yQ2Wj3NSPCxO1u/dxWTZ7iLG5vaPdQBPrLU8R&#10;0SZmqycciCFxaBC1xboPB2wdzn4lY0jPVvfWnedXXhy0ytLCcgG8RAnlXHXR0TBwXr54qMkgO0f7&#10;YSYDZt74jhzzX51wfnJ/k6H24+wGmVjPnzlcu7vx2mcsWvJo3WNtjOni4WGIhZmlPvNn7eijgT7n&#10;jp/yDDhgVxodlUGG8mIjfujN3nv4xNlbQVfXmXUlNa9zQhX5BSQVdbqYRLMtqCrHtezVs9Vep9Cs&#10;uN2FPT96b1vWEEcmHx4kzJFInkXBHE3du0yY0Hmqq1HBlzqJoop9t6D2zVMjHTaT0PSNOyyBFgwH&#10;gBgA1X9NzmgoL6nVsrDSr7m/fMyi27/qy8qJUjJdaYscOOmu0g3EcgjltwpGzgRjl0maUfdewALP&#10;5M93HxJHTzZ8euhY2Zygpzfc3K4/DZxTeuJYSBnKnEqthE24u1kAfMNETdpSLZraNtqPUI7fcS+J&#10;1XdDPN2vhFyfp8Uc2HCZwaCiu+wWiw90mdA19F4ELLVAig16JjZuitlv1vvCD7nmabqJCSdle9YZ&#10;VSgXGT+RDUODXfsaw8va5B/p32hrIFBhTHi+/tjRo6dNXTbVWqYh6/mDODi0qY0LCf3doDjKeRT9&#10;mb2xEijv7ophA2lpiPPpBOYdMVB+4MaFx8PLe84+6Rd0dYu1ZOKNVQtOfKzj9DuG8vXy5v2heV0t&#10;VnkE+mzp/TupmOEtYkNJVGjxRPdAn0OTdGs+XVx7ILRRQJpu9VSH7g9QG4TjGjRLvnRzWL92VDdY&#10;bttk9uEj8wawvUEkxoTmjncP9tttp0LOeuTln0qmfL20fs+znK6W67yCfLYbJL1OZd8E1MrGhOII&#10;vFUiMWDO5jE1d3avWzJjvMOu5xX15HpEp33JxOIj5j31hznvCcf1NVJvfh+H6yQtja8iIu+pWRKq&#10;GjSOvXputWPQzEHpCC8a4hjeJMzhN7KsCuZo6t6ZvOEUYq5GBV+kRnQBXwx3tW8hmtIOqxKavnE7&#10;7JtQTAKAGDBKWJ36+CPWe/uCaa4rTt7crPf6akAGrFQIkekL/mRKA0ECQ2D/TYKccGPLmtVwWrPl&#10;RkJDbxfn3rH3nhTWxt99WG/vYpb5Kan0s5ujfk846Y9zTypNS8nEo8yp1PhJVVeHu6AUBlVtG+3H&#10;+tSkbwqmA6lbhgm6QwdpMG2Z4DKDUVJRLMbAIooTVcPuvSJWRQa+kBk/pV9nDn1g9k3UOR9lRhWK&#10;R7cysoEVk8VhCe/a2qbnc5zGDPcHdwLvbB/R3d7FVgH69TzkXW1t3IPQbIzqGOeRKJ/CUOqaUm0d&#10;mfnOBxU/9X9WiNV0PXJqsYOdy9YLG60ka74EBLzPRf89nlQcHfGJhO81Y99u19EOS4+us6VuXG9K&#10;BMP5h7dPGT1u5cm11lJQbkTop8aXZU1WbzV6jdogXDFqi0G/zaY4GsNbTMS0hs9fNFaf7U0aXtdl&#10;60Yna4f/pg7uBG8RLyquL44Ohy3sPXPP9ql2DkuPbx4jwyZIzaHbLTYmFEfgqRIoz3+RzXyfom4D&#10;xy09eG2fI02gFt99wsnXKUnPzv1nJfXm0OSFVxg0LKXNBuj9jovNbh5gSrrbeNMFfgUoAuFi+SjV&#10;c6kd3Ry2nvCgIc6zhDlVh5lB252TgjlPOIWYqUnBl1olqoAvhrvatxBtaX9VCU/fuP31TSgWAUCM&#10;GIlpEY/fZtPCGJyssqJ4dXVdNw3Vmrxc2q4FSnZOYWc1NQLKb12ZhwOv5TS574eQhy/vwisbk83E&#10;JTtJyI93T/hGSxk5BW92mhShzanINNOycDeq2jbaj/D9Wqymqor2uA8LHTa9zGq0FsUsU65/wvd2&#10;cdKJvP/4yd1XapNc9HGo9wU2z0SzTAJtRhWGT7cysiEXFsCyjzh5JaXG4A+v3VuvcVurnN3UsaoN&#10;P5+HvHnzMPRXg9rYycO7sJmKU3XxiEugpY8hG/sz7fZsKMotqMPg1LS1qD/j5DW7y2Khorz8Qg6/&#10;U8rKYF1nbJM5nbupMqkxYBWVqZJPmK7dVLrioPLSxs/5ME1Wc2yQwsmSFj7fwsoqKiBk8LDPwBFg&#10;A9RQVgYvXMAWKlOBSSorybJFNhytEPRbMWE4CrUO8o9PibUmU1YvdXU0E4++F15UTyZD5M8HhxvO&#10;8K3oNWrG8pWTjMRriAyv2PC9ZyyyznBfdza2AJkpKMVx57e4f+ltZaGOIhCul8NePVrtTeK3aOaw&#10;97VlDXE+JMxRdoNxVzAXGnvOFTEq+PLdHFXBl+9SHaiAcPWNO1DHeTUVAGIlVf/Za/XiI0+Qb1DJ&#10;P+8HxXY1t+wlP2yEcfJ9/1T4TUTlx6BHvwdZD8LIsP8mSTCZc+TMWTidOTLHhAAvvIx3GZBwaf/z&#10;Lo6T+xLQpooilDmV16FDVdtG+1G8n8NIieee3slVECk90OtxFtNSApcZTMxolLXMy4tnY2AY1ek3&#10;5/U1XPygDLmxaTk56ccePfRa18mpBx71viCQsj2bsDivSOj5WhfZEN8FPflGwamZW1H1r5EkLiHZ&#10;VFcX6ymOGg0/Hh09+uQHRstx8lB+RRvxyuqq4hgo6/s36mYdKD8js7QBp9q9uxr67+oSCkoKYvAH&#10;Ilm0QLsi+zfTFikoO+Mb8mEXVPEbjrpxckpKTaY2Ws2pQXUJDpagbBxhRo/D0cBgG+MXvLKaKrx6&#10;8+NrMrLvipLzJRnZ7cOcOFrB//dnfPsBbwXE+89eOzr7gLmByQDbdW/0R/Yt/fmzktBn8f450CV7&#10;fZ2eRo7eXdcfXKDHsNaJU5t29toSyZsuxr36mhr37jPRA5pzxW2WJg5FKFYOpXq02pvEbw82sJvD&#10;1pGWNcQ5SZjzqsPMTcGcN66tyiVEBd9Wtd++CwmRDpO+cfvuNR/WCRMQH812hKzyE3cftvq4eqiF&#10;7YgBNvuLZ7lttZLC687Zt5xwwWGwpeUQF3/NrTudlTEov7HdT3FK9i7mBd/kxzsjt0qUqUIZZdLj&#10;GRKq2jbaj52tdniskro+0UjHaPKtOi0V5g94ucxgnP6EU53gbFxQ0Md5ogYOg3pfEETZvlFYnGcO&#10;KBn5+epbvMcwa0M5LJmYlfD2Uw5JcfTp0DsLejSkHLG2OJg8/MzX+wuUGluAv5qDFcHTKRh8r1XP&#10;3hwczPSkS/3q+7nywuBPp0cwblChfVtO0wuXC5xjvuh+ZS/nzRsdZROuHLwQTTI/8PLhCvkg1N9X&#10;6eVecTZf+7LBZPaOFRblwYePhfwgK073TblgcGmM2c43lK4ms7avGlZ5//CRkF+aS0PeHDfPZLIa&#10;yr/DoeJiDn/olcAgt81oOiepc8NHC8znBRarDJs+2ajkhe/j1IoGBdhCxu/SOVrB1Jggw81HWSGe&#10;1Ie0SirM+JZNxKv00FPr0rpwmg/b/56sQh4FdjBUBd8Vlw50UGRtzKdd6BsLMjRtzAdDA3TpwFBB&#10;jPyDZTnzgYjZqRmlEhp6ugrNty9SYXp6Hk61dw8GzWO03xh7RAxZbOHR/2HwUi0w7/E80pz8qk2+&#10;+sZUfY96GBIS8jTqO6Rju9gt0HNeDw5nt4gPmDoJOU+D0HuCs1krRM9xKi6nru9w0Mi/v2fRvDXu&#10;cQSLVZ6eyw0InH7H4LrPOXbcVQ9KuLFp4Spvkv1keCGwORH0BmvG7V+4eH9IlrzlpnNbh7IdB8O5&#10;Yg6W8DxETRlxShOPXd1m36P2nZ/3yzrHZRPg/cfwi1SmejhawXdr7a+ApJJuH1MTAxDWtK+hofz8&#10;LGG/oH3Z1H6sodFhfjBrP9a1A0saAbUDS4RuAk5aw8CkL2NYAzchqdSrb1/GsIbDb01P+CmPPY6t&#10;O/x24Hzn7iCs4WOIhOBXPK3Z8GFS05B+3Dfc5vhXvU2vo3YyBRn8VVWdn5qeXSeja6Atx/RGhsPv&#10;5NLMlF/1qvq96RE1JeMMvGbzYejJ5KDJ1ak/apX1DVS5vRvj1CCG4x947RB8LvLxW8liWsOmzBne&#10;HV8VvMBoVpD8yqdvDg5hj/wEboxXo7jla+unPWHY+PfXAUaB+xgDPoCPILMA8B9B6Im+LO9rNkKP&#10;bKD8pycP3YuOCH75rWHowYhHqxg3XYicRHNk82Cx6h+NmqHcG9MGrnxSIWcyfpyp+PewkKhsxbkB&#10;787Zse+uFjkl1AbBNd8exgGMArhzC+KHwH+A/wjiP+2tLO+RjdDv9jip2l/R4cm1WiOWuJ9b+kfD&#10;GnhUsFJa/W2srfuriwu9o3yOOa7bzDPXd00bpkZ89+xpbJ7C8EWnvPfZttewhs/OgezthQCsPbd1&#10;hz/1ZEh6Qn7b5puGZiJadmF3pbF59iONhN0QD/VxwYNi379GBwbIn/+IEBAPgyuCLB3Tf1CHictl&#10;KYphbfPBEv4NX3rCufdf05LfhpxwoepK/NGEU510NOhB0D4H1pMC/4BVeDXbDZ6PYxNS09NTPkYE&#10;nlowUE749P9Av0CT7YgAVPTx6bPPxUy3aS56dGjZhd2bPyGHx6kP/OH51+jA1AAgru7fMfGg+vEf&#10;nhWEPcuw1QfurW2OGDQACAiXACUr0i8ojirPBf+nj08k9XgKqDDublBcGXIaV+3vt8E+t+9GpFOV&#10;OLCScmpqcrRd85TSlNdBt24GvvradKYTW3YkG6yB9wrJFpZSglQNS+B5v0hvPN4SlsC7ff8jUpwl&#10;F3zsQnTAo4/pb4Pv3H+bTe9yY/PI8QewtOkj/1u370d+bxRqEy4XWm1c6LwtoJ5VhoqHejwDGh7m&#10;3EKiQz3OgmFwqK2LBE+rAXH0n1YBYncyZvdhBURtXSSA/lb/YRkmhssSU5v7/pHf7buRGXmfQwJi&#10;cmnnkbAPK/cLnj5ibXFR819nR41siDGXN63beDa0gKXL8EbdgxvW7/FL5h8Fdc4qz8qiTvmc6qdX&#10;22KG1hkASgECLRLAElL9Nhx7Ap+VSfkRuHf5in1B8KnPUMGDI1uDswnYhjz/VTP23o8O91o2cvSe&#10;WFKTHh2sXPbh5LhBE/YEv427v3PciMWBiJ4thi07hl0Dj10Cr0qqjl1ED1XGjy6Hx004tcUu85GB&#10;C50sMfjYTA54yKh42ooOXVqFLhYoKjxwpMvZfbgBQvef1gJCEVpkch9WQNyFd/lwjxazthJP+/Yf&#10;9mGiO15l7CH7YXPdX8Y+PjTVfsbaA3eRs9/Y86NMCxj0EWuRsEgydNDIBqpJeujl6XUvHhYbY0rk&#10;3ChfT88br1oh3EP5HrRu9CCnCynwRcWx/qbGWswgktEDjfyTBHDKtrb6nyNiqqGSyDdlvXv8fBNT&#10;BpVHvE7pP9qyC3zitdGKwIfXznsEHLMvfvGyWZ+s5OFpd+LcwOfe5855B7tPk8jKRJZ0WLOjyeNV&#10;s0ngDapAUcpDaiObrfS57nFhrSXryHATThXqKHKhM1yOvb/0tlHxsNKpK2TvN7tAYMt02ASBRIYH&#10;PtOds/ugAaLHGK0GxJv7IAPR7D5/DhCfeDqG/3CcFKAc36OeEusePPR093rov1izUS6JLT8n1Uwu&#10;IybUq5rvyniMbOqqysvLq8kYcuHX2PDIhGyqgDk91RWmxUW8ikz4VUk/V5d7gcaSUG1leTmRRCbl&#10;J8a+y6QtUJPyk6Nfh8ellzAIRkJVOV+iw168iknMbWwYp+DsFhkTeWWeDq0qqCrrY2Tkx5/lbDKT&#10;7PWhmwbVlry96/cmv662uryqDsNSP7kk/V1E6IvXscl5LOrcfBMHBQABQQngu48aqRkfHl8WE53R&#10;f8lMvcSYuNKYsATDUSMVECU9fUNF5LoWk5OTJlVWNV2T5Iyk9E6mg/WQzW84hdFbz6+1ROTcWLOj&#10;yuOxSeBh0JTy4IuPs4wfV2lTQYEwledKh62/TUXR8bDSqUPpN7tAICodKmuOIoeiw4MIvXFxHz79&#10;hxdAmRhWBUU0QMhAtAtA/OHpGP7DaVLA1CclpKoONtekagF1HzYUFrqmDQTLJMJJNZMH3U6hXtw8&#10;V8ZTZAPlXHXR0TBwXr54qMkgO0f7YSYDZt6gfX8B5YftH2dsaDbSYbz9MGNDqxV+afDreC4FGCwj&#10;p54eq61pMmHqaDMLu1ETDsSUxJ+famY0eMw4x5Hw/y28+RV5dVcWeci+j5HFmAlO40ebG/Z1OP4W&#10;ftKEioNWWVpYLriGrM1UfXBzNjWxsre3MjaxP/mhki7zXYlSHwfTyCknnZY/IGIoGZ6Teju6pTLU&#10;T/kZsHSwYX8bh0lO4+wGG5q4eCCrOiABAn+OAL6HnXWXd6GB4V96DHOwtVD88PrWs3fadqOUkesZ&#10;ltJDtUxSQryuupq2uZiSHXnn3gdEGYctO6o8HosEHgGDlgs+c4qLjB834VThkuRKhx888EzCChOl&#10;3/AtgVkgEJ0ODTWe04wrOjywvdzcR/iATAm8AEJ8oH0AEjEekfgPp0kBIykpQX/8gaqraxovRbb8&#10;HFQzedDtFO7FzWttPEU2tMqIMaG5492D/XbbqZCzHnn5w8vcUH7gxoXHw8t7zj7pF3R1i7Vk4o1V&#10;C058bNxqyFYAzSioMCY8X3/s6NFTxxAurNj1OE9z6ok7/qena/zy37ThWmZ9wd1TZ6KrTJZ7P34S&#10;dGZGr5oEb68n1L2TTYny9fLm/aF5XS1WeQT6bOn9O6m4MbKpiz/DXl/jRyNspkHd7FbMMpXE4JRG&#10;rDq8aqRKc/11n25ffpYjb7/vzpNHVxeb4HJCve81r/DzyhnkAwSESYCgbzucFHDqqczgoYq9rAbX&#10;+Z9+rGxrp8btcib0sraUi7hxPbESQykIO7Vu5/0fDKLldOM4yOMxS+Bh+JcB5SqcKkw0cF2toINB&#10;w8MmWovab7hBgelgRIlH1IDKeALUgg+IEtA/5D8SpmOGU554BqSTMLWZwR7B3zk8tfN/wQv5mua3&#10;Oj4iG7yuy9aNTtYO/00dDGs7lhYVU6Dip/7PCrGarkdOLXawc9l6YaOVZM2XgIB4WmjDVgAJj7JT&#10;Er8gKTHpJ81WnMYM9wd3Au9sVnn5JKVObMiS/Yvsxy7cv8xSojL20YtiXKdOYpia5GD3y3ffQ2Pc&#10;YlMTPKdQn0wbE1QcHfGJhO81Y99u19EOS4+us5Wm/YWc9gSlvkLaH9lMa5AfMG6EthgGK2PkMH+S&#10;qWxzA+Jm20Izv4duMSxPCA9PKWnANFSUlrQb9W1+xxvk/0sIiPezs8IXSA0a1h0v3s9qEJaoYWNH&#10;XVLmnCTMN1/aIH/Hpa92b8sd2RPdD0+C312xJw4aeEwSeKjafgwXDUq13IVThTwqraCD4Q0PCh3q&#10;LMYoENgKOhiR4oEFjPl3n9YDQhyjZUAtuIBIAYkUz5/1ny42u87PqTtt10u775Q7dRqK4uLwNnve&#10;pwUhX7jCq46nM4ihnEuOfTbGmux+E7pBD096sFBvZkCXhQ/ijyufhsUwvww8+PHJKm14Vq19tryP&#10;y03S5JupB3InoxRIOjUYyeGdj6yqSDiWRprAxZOGHEl4tLw7rvbVmn4Tr2TjOkl3QpQUyDWVNQ16&#10;60Kjt3UJ2rRqr9+b39VIKYLiwBUed/aObLjSpJ458dGowXs+Dtj/4eka+B1h7au1cC2kab6ZblKo&#10;9b1d8h61L6eGU+7O7jnngcryx2+PWBDo6pyvN8g/2zlt6YV3RRQJRR11XHZGscayR+8O97rRaMDr&#10;TfrCG452VBM4vbQ9DAYYBe6jAPgAPoJcp8B/qhIfh5T2cbFEHouId+f2u2jy/OlaToKQgqAWStm2&#10;OYMYh6OJN2GbYjq8srqqOAbK+v6N+i07lJ+RWdqAU+2u3ijyxFYAQ9AeuWDVSiStWuHQ2FVxCUlk&#10;DQavoASfXCdpsf35Wzi9uud93e++15I+9WVY/an77n348urOhT2zB3QtfnfxfAj8vWtTgospiMFH&#10;IWRlU5fRKrJ/l9H+yKG+xnLspjV2jL5JpzEjJd376IV35X1WPfyanfl2v3UXLAbHYR+DUIYOVAII&#10;AAKAACAACIiEAKE86sT8Rdu87t73O736cFRvxzFa3Jd+RWKV4I3w8TYKpTE5O2c7pYZs383LTvoF&#10;Xtm+5Hh0nfSQWdP6MclXMpYj6DltPXAISQf3zKT9AdsYKBH0x4zVFyO9uXrYN/rdU7cNC+bM3BiY&#10;Rfl+ZYHt6LFTNt75Bsl1U+6Mx2K7Kil1YjBbznrMUJmGX37b11+843Nk9bHQSlq96PWhLrTRCuAk&#10;JMWxUHHiq+Dnn4vpRjeQ6+DP+ylFGe+jH13ecupZaUNDHamWNf4RfCBADYAAIAAIAAKAgEgJSAzd&#10;HeThJPn52ZPowr7b7vusNOB49xapXYI2Jlhkg1NxOXV9h4NG/v09i+atcY8jWKzy9FzeSjTiZusu&#10;HZmkVfBw/6I567y/Kdrtct8wuLPx6vOHJ+mWPN6/yNV1yYnoBtOFJ3fYM8ot4brPOXbcVQ9KuLFp&#10;4Spvkv3kJm1x1PokOAMTNxs5XBVfFn5k4Xrv5oP+CPozV03pKZH9cM/8hSfSB0+y6AzlJX363S5U&#10;cAQdfFAeEAAEAAFA4J8mIKFlvWSv2+XL5w6tndTnr1H84WmfTYvjXp2fmp5dJ6NroC0naMAHVeak&#10;puXUy+nq68jTZaegqry0tCwiXkFXT1cBNTghl2am/KpX1e+txPJn1Po4dQgiZiWnlYhrslZTV5ie&#10;kkfQNNARuHstomw3GcAb6PYwFGAUuI8C4AP4CHKdAv8RhJ7oy7bNPhvO/ZBS0TMx6yt4WIO8E+qi&#10;ZtB/gDFDWIP82FlV33TgQGMOYQ2cgyCn09eELazhVB+nnuCku/cxQ6lGXKmXSd9/KawRvcuCFvkh&#10;wJ/mMLqEMz/tday8/AlWw337K8SN+Rgjft3nnwPEB0uQtX0SEOxtVPvsE7AKEPjLCfCnOYwu4fz3&#10;IuKXDqrC9d+Lh19Fb5iEKFTP/2bgoG8iJwAiG5EjBw0CAsIhwFmzGlW8F0W9l6tadzsT7+WXGWfB&#10;c3Q6/OLh1552l59n92myvEVRbw5y3e2u58Cgv5+AcPbZ/P2c/r0egjfQ7WHMOYxCXdTGQa7B2O49&#10;+5lq5Ic/LZt8J2yP2fuNg1fjz8ceMf5waMJMH3GbEerZb+OzSymjr8Udwu5gy2+OSbw00/VcWf+R&#10;htjkl++6rrjj+1+vN+sGzHssozfEUMdk1vG1lmy6hO2BCaMNqHy40PlwxDiWjc6Jwe/YcbaIB0X1&#10;s73RwWDQ/YdP90k4MRjF31oE1GH9p/0NI7CokYCo99kA8IAAICBaAqxqvE2tcxDv5UnTuwyupN2K&#10;9/KFl5O2MSc6bHjQRL2Z8fBlT7vLLDCgDif+3O6GABjUlgQEfRsFlWdllQpJa0CYdbUVM0r6vYMb&#10;1u/xa/4svK1aAvUCAtwIsKrxNuXlIN7Lm6Y3XEm7Fe/lyx04aRtzosOGB03UO5OrmDlf9v3xzAID&#10;6nDiz38cOTBAlAQEiWwo34PWjR7kdEEY0tfCrKst+ZFzo3w9PW+8QjTGQQIE/iABjpLe6OK9vKhW&#10;m8Ldabfivfyh5pcOT3i4i5nzZ+Cfzt0mgP4e//nTwwPaF5AAz5ENVJXzJTrsxauYxNxqaptQbcnb&#10;u35v8utqq8ur6iD435Xl5UQSmZSfGPsusxyqqyovg/9As49cXV5eXklqOt+OQvwZHxn2KiY5n4RS&#10;FwbDoSxrE9SypPzk6NfhceklDCKlbMayUSKXpL+LCH3xOjY5j2YCnOBWy8uryRhy4dfY8MiEbFo/&#10;aQZWZX2MjPz4s5yDEiq3snDFhWlxEa8iE35VNq9ucWlMwCEFxf9pAn+teK9QRpVXOq0QMxeKfX+8&#10;EgDojw8BMEAYBHiLbMoiD9n3MbIYM8Fp/Ghzw74Ox98SySknnZY/IGIoGZ6Teju6pZNTT4/V1jSZ&#10;MHW0mYXdqAn7711w1umu4+KVjdzMq4OX6mtojTiIiICTMwJWDDMwHm4/YfzowYYmTmc/VLHUBf30&#10;QC3L0sSBmLrK+PNTzYwGjxnnOBL+v4U3vyKfc6AYy0yK8jNg6WDD/jYOk5zG2cEmuHggq05QzlUX&#10;HQ0D5+WLh5oMsnO0H2YyYOaN70gsVvXBzdnUxMre3srYxP7kh0p2aQXOZaH8sP3jjA3NRjqMtx9m&#10;bGi1wi8NCfbQCwhjQEEd/zqBv1W8VzjjyisdDAfJc+FY0Y5rQQGEbu2/Cqgdjx0wrZkAL99GQQVX&#10;nfusjjZcfnm/Y+e0Wzt2PqxxOPXisG74vnUrriVIj1ixaf7kaeMkL8HC3Z/IEuqDR/ZRMF6xX+bI&#10;kK1xQ45+frhMA1cdNLvH3Afqa17E7FXxdjZfF9ZpxMYjawaU3N662T974P5In2EJDHUt7h9tb4pS&#10;dneXU4xNrPIcGzFm1NFUramHDjjjH+za6pM9+FjMPadXU9iMfXl5ijI9hqv7cMh+8rmcQZtOrDSr&#10;urftP48k/a1Rr7cZFCCC5pEU5RGbjq/rl+G+ev/zYuNt0ZGbcKdGW+6O62yx8vA6i/LA3Tv9UmsV&#10;p/tmXm5S9KQGKuhlNyv4zzVfeL/GaNbeHRPkPl3cfjy0rO/WZy+3mRShFSiN3Np+fBN8G9UexqIV&#10;o9CxxHsFhMw3n3+KDqdvo7hBRwH0Ym0PAYep3Rbn23/abU/+DcOE+20UjtCpkximJjnY/fLd99AY&#10;t9jUBM8pqooDxo3QFsNgZYwc5k8ylaWBxWnMcH9wJ/DOdisOAk2lr55GV+B6Ttu+abLNmIUn70a8&#10;ibu1qBdzXdzHiN6Exa8nT1LqxIYs2b/IfuzC/cssJSpjH70oxqEY2xzWwHWLm20LzfweusWwPCE8&#10;PKWkAdNQUVrS9JoIr+uydaOTtcN/Uwd3wkClRcVQcXTEJxK+14x9u11HOyw9us5WmpN9KGWf+j8r&#10;xGq6Hjm12MHOZeuFjVaSNV8CApClKySxFoB/ImanJH5BUmLSz3/DV0EvhUzgbxXvFQ4mQKcFjiiA&#10;hEMe1AIIiJAAT2+j5J12nZhvLl/yLtjz8LpZo/r1sd35ohD1gyi8dm89SQbz4bCB+i8KhZadUlJU&#10;Uo/BysorIkrpOFmdvkY6sIA3aodZyzZmojdBKSyEA5L6mJ1mGmpqaiabX9ViKHm/s7u2ZCxU8Gy7&#10;jZGR1eQlu69G/kbeX2FxdAxYWUUFxBy8ZCcJLPwpKNRQVlZBwWDllZSoVnbupirDiRl72aLcgjoM&#10;Tk1bi6qmhZPX7C6LhYry8hvZsRaANw3FHB5nQU3mw7eI0A1AU38Pgb9VvFc4IwTotMARABKOo4Fa&#10;/iwBniKbqjKs/tR99z58eXXnwp7ZA7oWv7t4PqQYvj1jsfD5F0wdEJeQpFWJR6KFhtqaGvjvUHlJ&#10;aT3tVwVlRXEMlJ/9G9mKC+VH3nD39I38iexmYagLvWxTO01N4BWUYGFSSYvtz9/C6dU97+t+972W&#10;9KlHNbbZSEq699EL78r7rHr4NTvz7X7rLlgMDt8cW+FwNE1PxByaxUoKYvDZmlnZ1M3DFdm/yzh+&#10;5M5WVlldFe5t1vdv1ONcofyMzNIGnGp39SbZUNYCGIL2yAWrViJp1QqGt11/1kdA6x2MwN8p3ius&#10;QQB0Wopt/krtZ2G5D6ingxBoYE6w1UTWVBq91UQcvuk67vT09b28YbgSDqs0zSeXWOg3XRGLlR2+&#10;5WpQ9I/SuO39CBjxkWcyaMVzvZ1lsRgp4/lnvb12jdcVg2MEvTVhxeWp5+3l4EJmC0/euLpvki4B&#10;IzloT1wZU12cyrI2Ufx6Ux8xjLju+J2eN07N7tMJQ9BfE5rHwVh6p0rfbIUNxWk47rl6/cQCM9hI&#10;nOaih0XE8tTjlmIYwqC9n8rgvIU+0+SxyB+I5clnbGWw2K795hzzurx9HPwCDoNVnO7HBIlj2W9e&#10;E5WwmE69nfd4XjuzYhhMTnrowbhSDo2xkf+TP3QQ/wVmAgKAACAACPxzBFhCF5Z/8rKDGP46KMHj&#10;v/l7g9MqkOUKgqLZvFM3jk/Swub5z7daEpRLxmkvefhxQTS8vTd5+Jmv9xcoIZArYw87Tz8WU0TG&#10;dTV0mdn73eUQsZUvYvYPxGc92DZ3jUdcIbwGgu3Sa+K+G5cW9ZWCGOoq/7IHtSxtBzFDE1S75u0O&#10;Tke+ppbsbrft2tW1g2XQjW1elaH8Clg2YbnPtxoMQdVq8VjKjWvvTA68e7ZSEtnUG2u69/3zdT3w&#10;pJBFejP8uyx8kHRqODndd/n0db5fKxskuo9aMKzAw+/3FLQdxGhlocKIEyvXuD1NL4fXpcS7Dfvv&#10;tMdeh+542pZj1gLlSafaj3uCvXXtYSzAKHAfBcAH8BHkOgX+Iwg90ZflfQcxb5EN9V1KVV5aWhYR&#10;r6Crp6vQtD8YImYlp5WIa+r3VkLZMgxV5nxNL5XWNejOujeltjD9688KcTU9PbUuTS/EmOviXJYF&#10;J5wxNS2nXk5XX0devOlvqMYyFKwrTE/JI2ga6Mg1vRhqYZDIpZkpv+pV0fvZ4gBX56emZ9fJ6Bpo&#10;89pei1W2eQZwzbc5Yh4aAKMA7tw8uAnHLMB/gP8I4j/trWxbRDbtrY/AnrYlAObEtuXLW+1gFMCd&#10;iTdPQc8F/Af4jyD+097K8h7Z8LSDuL11D9gDCAACgAAgAAgAAoAAKgEQ2QDHAAQAAUAAEAAEAIG/&#10;hwCIbP6esRRVT+qyIz23z5swysrSZvyCff6J5QI3DJUmf86gfhnPnshJNzbuCspskhxDMlSGn/zv&#10;4OMC+tf3UN6jg0tPhhMx5K8+W7f5pjHmpVeI/G2HP1UuAy1xrFPgzrFVgPRozz3qUQetTVDhs0OL&#10;V3u8r2qqACp+fvi/05H0f7NUzA1wa21gLdcMv7k1XtsVAhIGc9o3HfgA0CZv5xGPcOnAoNoxIGQY&#10;WwtIWJ7cjvEgk0Zr8Qgy4QgLrejqafvIhhhzedO6jWdDm29EtN5R0u8d3LB+j1/r+gqVZ2WVUm9t&#10;nOqn19tihtZZgLgY70a0ug2uBatSAnbPd3KcMH3JyVfoRycKvV1y6pWZI+feLus3e9uhQxsnKsZs&#10;dZh25kvjocqtbI3ov3zM7vBK9NKU3A+Pn3+Bj4puTrUZUfdepzXrdzVUfH15P/IbCYOVlFVVlUU/&#10;/hoq+vj02ediTpc3xzpb2ScuxZAehSaVs8uP8dFUdXpE4NXtq4+/aYpl4B/uR2XQTo1iS1wB89Eq&#10;16x0+M2t8dyuMJAwGNee6WD4xyNkOjCovxOQsDz5L8Uj0IQjNLaiqqjNIxuoJumhl6fXvXimexPc&#10;PXJulK+n541X/PeU8j1o3ehBThcQHUsMx/qb6m0xA/8GICX4M6J1bbRQCsq5vWnZqYDIb8UluZUN&#10;0m0+lAjtwsB9B5Jt3e+eX+1sPcxy7PzDN4/a5t2795664EIuTHwecPNW0KuUEnoAQcr58NT/5o3b&#10;9yLS6EccVv16+8j/1u37kd/LYY34so9PIjNrct74PfiCrP6gFeAVH1ZSTk1NTpJ6yGJt7vtHfrfv&#10;RmbkfQ4JiMltrKL299tgn9t3I9KJvNaJ5GOxCcqL9b/iSU9eflE5SH9ZLYdyowMefUx/G3zn/tts&#10;GFBtzvuHfj7BcTkc4g9+LILzEnr2qr+6vjm2oRdnGQZWwLR8cB8CH37J/x4ZdPvO44/59NAUKv36&#10;KujWzcCwxjFk7MSvn7GBj5MKf8be9/EJeZ9bhyFlvQ2+fZvWOzisROCLlzcN5/0Y5oFlrZk6SMJF&#10;wkCQIx0WL+WPDvy8zBFPbHzLdCQb6N5+PyaS7vfUAWGpuU3pcHMfLoCa+fLqPvAZp/SLIDY+okX3&#10;kWweDx78p+3ch/PVBfyHz3nqD2Xn7XYI1VaWlxNJZFJ+Yuy7TPh2hMzj+cnRr8Pj0kuoZ/M2Jqgq&#10;50t02ItXMYm51bSfcArObpExkVfm6dBOlIGqsj5GRn78Wc5YjPoX9grrqsrLy6vJsC99jQ2PTMim&#10;VgnVlry96/cmv662uryqDmKtn1yS/i4i9MXr2OQ8EjemEFI5Ea68Ni8xMjw2tZjJnrrCtLiIV5EJ&#10;v5CTcmiJicH3gmIGI9g6icGgVIDam8a62bCxm85aI4VUnvkrj4yRHL4p4I7vdhtGUYs2c6aaqKdR&#10;EjaTbOSbWsApTb7yMXyXhQSGGHvYYYjToZC3sXd3jTd3cvtYjYGKn20YPmL59cjPCa89/rMZueU1&#10;vC5T+/6Qg92a29Gf4vy32A1bdr+grrqsog6qIxaVVpHRCqB3hlxTXlzYmIorSLTRI3+7e+jw/e9k&#10;+DClQ/bD5rq/jH18aKr9jLUH7n5D/tyQ579qxt770eFey0aO3hPL5h+odaJ0ooFUnJUJpx8/fqQ8&#10;v7B9v19yFVpX69OC9q10nbfn3svnMZll0QfGWM678DLmwW7XjU84n2PN+9AR9BadXIS7whLboAxD&#10;fTNgiO7OMKqDGxe4LDwbkRDhPmvYhFPxMA5S4qUpVs4HH8S9e3hosqXLxcRaDGMnvqXfPbh+jsuc&#10;44+jH+x3snGa7rro9PO3j49OHbXmYWkTfBK9tQqGdqvZa8YQhY6EAR46HRQvZaRDL49KpwU8UW94&#10;oENubq6iiu73aDW3KR24o60B1MyXV/dh9J+oN/c4ug/92sUwAOLuP20LqDV4mg+n/wf8h/eJ6g/l&#10;5OEMYiL18F+ckoVdfxksBq+z9MnP8CP2mrRFf2yX3lMvvCtCTsvNerx1qGLT+TAEZatdoTlEYvn3&#10;UyPgo33Ndr6Dj/bNe33Qtht8iC8S8PS3MVPAwqf50k4sRqmQdrCv9LDprobS1Kdw8e4T3D8VUY8Q&#10;piXCgN3vGesvS7w6o3fnJpBiamNOIsf9MhpAP9S3LGH/EAJW3sp1Us9O1G7I9Fse8K0c/nv5t+BN&#10;I9Qb4wS8nMkczw/F8M9MDHDqA3oyGMHcBnoF6L1BjjtGxcZ8xDGKScUvV/emnz4oPvYijFq4CYbC&#10;VmF52nFLqf474DOjWVN5yklr+cG74xBUxMKITSbyo88Ri16dnLvWOwWhCp8r7aJkvDm6tDzx0FAF&#10;m2Px+TDp9Idup4KTyojZF8ZI27r9IKIVIBbdm6dptP51KUOLP9xsxQlSMrL0JNOJQD39uvjJ0p69&#10;lz8rTD01UtHySAJiZtnn41YyOkseI3/TlbE9k4pYk3dnhprx5iie6kTrRKMtpQmXJur0mnkrrRzd&#10;8oeLtOTGe/1CnAq2SGHowXjEotJ3ewZ36Quj4GW80EYBqS/x8FBpB4+8/LBN/WT7rnuRV5Z8ZFgX&#10;O/efKMOQXt4MuLlJBIes7ZlkBEdx7NZ+ShOvlmdcHqc0ePc7qmGlcTsHKE+6llXU3Akqwq62Z+Du&#10;EguD5nTrOsoNrptY9Hixbs9lT4sb4RcztNY0sGg1/2wtEiZsqHw40clC9VIe6fxqCQ9XOk2uCV8f&#10;dG+n/xdKzVfiWukwLE6F7j98AUovb7aYXjuK+/xAcx8ig/9wAwQ7Ie3ahVtoNSBeLihe+PCFh9Fe&#10;bng6pv+0AmmbFoHDFXqgxP0MYt7WbJDKoMKY8Hz9saNHTx1DuLBi1+M8zakn7vifnq7xy3/ThmuZ&#10;FKjg7qkz0VUmy70fPwk6M6NXTYK31xOmzTWUr5c37w/N62qxyiPQZ0vv30nFjVbWxZ9BqZDWA2JM&#10;aO5492C/3XYq5KxHXv7p3exWzDKVxOCURqw6vGqkCkNAWPfp9uVnOfL2++48eXR1sQkuJ9T7Xirb&#10;0hBDgYaSqNDiie6BPocm6dZ8urj2QGgllB+4ceHx8PKes0/6BV3dYi2ZeGPVghMfGxfr6QwmT1/P&#10;YARjUMq9AtbepJJbxoZe45duDuvXjuqGw4iZzD58ZN4ADtrqwo2XcZ2kpfFVRCL7ZpX6r4nflYdY&#10;9aCelShpaDVIJv0LRmLAnM1jau7sXrdkxniHXc8r6sn1sKzFxCUTi4+Y99Qf5rwnHNfXSJ1BDxWt&#10;AHoPxAZsjfiR1Zh+hG02pcbLjak+KSFVdbC5JlXatPuwobqNTeBU9Q0VEY8Xk5OTJlVWsQiAodfJ&#10;ySaoNHLvnL2Fs71OToBHgUMunKquDhJq16cmfVMwHaiFGELQHTpIA10Elt/RwkoNXH9qMf7qumNv&#10;aUukaMOQzunlF0HPYpgagkO81wATiW/J5NRPSaWf3Rz1e8JJf5x7UmlaSib856ZOIA3gVPUMFOAy&#10;uK4yMoraPWDhNgxeSloKqidze4uPVnN62yBhQMhGBxUPJ+asdDJJaHjg6YUBD2c6XEcWBU9S1Je2&#10;cBhmM3gDxMl/WAF948CHJ0DcPR8VUJtcUYx28IbnH/YffqcrkebnPbKB70kz3B/cCbyzWeXlk5Q6&#10;sSFL9i+yH7tw/zJLicrYRy8KMYROncQwNcnB7pfvvofGuMWmJnhOUWaoHyqOjvhEwveasW+362iH&#10;pUfX2UrTukpOe4JWIe2+g9d12brRydrhv6mDO8HvootK5QeMGwGLN2FljBzmTzKVZaAlbrYtNPN7&#10;6BbD8oTw8BR4X09DRSmsBs4lEQznH94+ZfS4lSfXWktBuRGh8blP/Z8VYjVdj5xa7GDnsvXCRivJ&#10;mi8BAfGNoU0jA/8Di5wYjGBoASrmWgFrb4opuJaxodYY9NtsiqOxLBzZaA2fv2isPv345TZ1H2mz&#10;AXq/42Kzm0MbSrrbeNMFfgWwNnpNZVXj7Y1CrKwWRxQzFtnM9ynqNnDc0oPX9jnKU50B333Cydcp&#10;Sc/O/Wcl9ebQ5IVXmj8SQi/Qig5JSkrQAxeourqmqQosg/Qpj9VysKku9fqSRQ/0j3it6y8F18TJ&#10;crhBPNJrrLiEWE1VI56GOlK90HbzwbHNSTi2WX8mAXm5hu3EPgywZj16aiDV1tLsqCdWkCQ6YeAx&#10;lB/vnvCNljJyCt7sNEUqbewENSuO0HxqN6eK2ZtDq7nNkDA0z0wHFQ8nP2ClI4VF6wQMgxFP6+ig&#10;gN9u2KmNHIa5vzwA4uQ/bIA48GkrQG11RTEC4gHPv+0/PM6ifyAbH5ENXru3HvKShlJYCMcL9TE7&#10;zTTU1NRMNr+qxVDyfmeT5Z12nZhvLl/yLtjz8LpZo/r1sd35gvGDnYaysgoKBiuvpER9YO3cTbVR&#10;c4FThVQcWFlFBeqzN3zdYDENDVwiFajg2XYbIyOryUt2X438Td3UiAiOc0lYRWUVao6u3VS64qDy&#10;0tLC3II6DE5NW4s6f+PkNbvLYqGivPzGZpsYcKyzoYhrBSi9aREb9xpF6zP43jMWWWe4rzsbW4As&#10;hlGK485vcf/S28pCvd8oS9zj81c/E+Hw8/2lS6GdLUeSf3xKrDWZsnqpq6OZePS98KJ6Mhkifz44&#10;3HCGb0WvUTOWr5xkJF5DJGEIBAK2qqKCglagNf2TMB0znPLEMyCdhKnNDPYIhjfetDqh2UQuDN0+&#10;50jF/CunnTRoDtaS5eL9HEZKPPf0hjfkkNIDvR5nCfELTKlBcGxDuHvnAxx9i5uwD4MRrGbbCJiZ&#10;Avnr3ctPsshQ2fuLV2I17caI9xllLfPy4tkY+KqtTr85r6/h4gdlrQDX3FrTf6HVXN2GSBiMZqSD&#10;igdeROOJTs9OosTzVKftHIZ5SFsEZCTOGyADIfFhGA8u/iMqQC3i+df9pxUThEiK8BHZYMQlJJHs&#10;eAUleBFa0mL787dwenXP+7rffa8lfcSryrD6U/fd+/Dl1Z0Le2YP6Fr87uL5kOLmXsDlFMTgvfJZ&#10;2dQbTUX278Z9lJwqpBXF4WgPiViGJ0Tkv9meeinp3kcvvCvvs+rh1+zMt/utu8Aq3i08o0PZGd+Q&#10;tXqo4nduOYSTU1JRVVcVx0BZ379RP/aB8jMySxtwqt3Vmx5UGxk0GcRmBF6ZewXsvUHH1hzAtVSj&#10;SNyE3ghObdrZa0skb7oY9+praty7z0QPaM4Vt1mauC42e7zWyPhO6aupa7bgmdb263tHiPefvXZ0&#10;9gFzA5MBtuve6I/sW/rzZyWhz+L9c6BL9vo6PY0cvbuuP7hADy9paj3054EB5gcb2Au0qntdbHad&#10;n1N32q6Xdt8pd+o0FMXFGV9W8VUlSicyv/ocu/K1Mu3q9P69eiFvbgxcbyq1YHlnqx0eq6SuTzTS&#10;MZp8q05LRThvoxp7gsy+K/pSn61RhgF+G9YEePd7xs/z8coqpRfH6emazn3ec/elNcYYyWE7ru3U&#10;DVs8SEfHyOFc7cwL+xxl+YJFy0xvrfm/Egex19ymSFhim0Y6aHgY6TB2lpUOQeh43tNBoYBXa0uH&#10;YY9tuADqzDCgXAEJyX149B+RAWK4uoD/tGI6+ENFeFLEJKccYRTZrvuwf/ioY2ndx2/e6iwXeXy7&#10;91etNU+jdnc6OcL6cJKa49btMwyhD5d2nIrATLn9+fJg3wn666KMd8a+3ND5urP52pcNJrN3rLAo&#10;Dz58LOQHWXF6ReZl9Ar3dr+GLr49+NESA1dfstXmU6vG2diq3m2s/5nDXdthhz+rOu7aN7lL9LkD&#10;Vz9UdF/0IP6EgXeTAZv06TcUSsaZMWY731C6mszavmpY5f3DR0J+aS4NeXO0d/Ac80X3K3s5b97o&#10;KJtw5eCFaJL5gZcPV/VKZ2KAITEY4WKr6knvpFwgagUrZLzQehN/TA4Vm+e4Lk0eAeXf4WBSwh4L&#10;25M/7a9k3p6CvBIRbuKuOEMqzPiWTcSr9GCQNBVu+4LUVpX4OKS0j4slstOGeHduv4smz1+s7SFI&#10;jX+qbJvp/tRFbRy8VuJy9IFBonmP2UYA24jPX0IHg2kjPpi/BVAb8flb8LTRVdv6attWN0rcbN2l&#10;I5O0Ch7uXzRnnfc3Rbtd7hsGSxCMV58/PEm35PH+Ra6uS05EN5guPLnDnn5/hjuD6z7n2HFXPSjh&#10;xqaFq7xJ9pNNGldC0Cvk2H1xs5HDVfFl4UcWrvdObs5F0J+5akpPieyHe+YvPJE+eJJFZygv6dNv&#10;bhQJeoM14/YvXLw/JEvectO5rUMlcSoup67vcNDIv79n0bw17nEEi1WenssN2BXBGY1gbILnChoL&#10;8YCNV5Na7y/8l5RU0u1jamLQrNTOfxVtWIJQHnVi/qJtXnfv+51efTiqt+MYrTZsDVQNCAACgAAg&#10;0J4I8LRmg2owVJmTmpZTL6erryPf/NgHVeWlpWUR8Qq6eroKqN/rkEszU37Vq+r3VmL5M3qF6LAg&#10;YlZyWom4JlstdYXpKXkETQMdOfZghLEq2prNh6Enk4MmV6f+qFXWN1BlXPeozk9Nz66T0TXQ5lwR&#10;RyOQhnipoNmglrHxW6PATtZGTzMC28VbBbU/X12/ei8+r0FB32b63Al9kI94OmJqs1GgZL+6EYof&#10;O9sK/rCrA6c24vOX0Gm7NZu/BRDwn4518fO+ZtP6yKZjEWG1tjmyebBYtUPP7W01Dm10zbeVuX9p&#10;vWAUuA8s4AP4CHLpA/8RhJ7oy/Ie2fyrN3WslFZ/G2vr/uri/yoB0XslaBEQAAQAAUAAEGh7Av/q&#10;mk3bk+3oLXB7mqFkBOw6FK655MSSgW0p6kD+6rn2Vrddu9SDN5yLqmD43h+nYLPh6GxD7i8ceRgA&#10;Smbg7qPfRxzabEuXi8CUh5/aFtFr26K6s0eq/zs5q1EUhIfKOGSBhZq3BnRdsXMS9Zg+fhN4pgRr&#10;Evz6DGN+4D/AfwTxn/ZWFqzZtLcR+avsISfePnv/7evTF5+UtmG/KD+u7/KXdbRVwivqWVgNb0xW&#10;Rtgvj55/rSLwfkwcZxvxaurQO3ePh03HFSEnbT+6fO4zXltFdfRY3PXdAblcT3rkpffCF2rmpVWQ&#10;BxAABACBf5cAeBfz7459a3te+9bnXtXonUt7hd+8m0O787PKWqPpOqOpeDOpfjPbQ4pxv0x0nAsv&#10;CuG7W06bO4+appqUhIZVjz1xYTFVNItVXBxRIH6cVPzrTbDPraDwdEQ6nGYeu44y7Q8SA6c7a8fc&#10;DclrDGCg/AeBsfpTpsHLQV0sF9hmn/doEtagG8em6M2hzTbUIW7twIFygAAgAAj8EwSEF9kQYy5v&#10;WrfxbCiTVBSfDCnp9w5uWL/Hj+Fbbj5r4Ck7lPfi9MZ1mzxiq3jKDmeid47lvxnLMxgvDBa8miby&#10;fFXhvg+xY1zGT57c/6OPTxr1NF0mWetKFF1nNC1sNtVvxvWR6nC/x9LWo7UZXuFAhU+3LjxDnHnZ&#10;bRryZgdF1RqR2N0w12nW0SdxEV5Lre12RsNySigC1s3MCAZTXfrE33uQTW2b8utuUILZVBdqqwS9&#10;0SMowXfiGA63Q+sFapttq0Ms8iEHDQICgAAg0JEICC2ygWqSHnp5et2Lh/WaWp3IuVG+np43XiE6&#10;fG2YoNIPd708rzxOpskItpyaOwc//9M7ylKu2XihsGjZqj+To/S57zOZCVMGSqo6TrHMvHOr6Vjb&#10;BrLZSp/rHhdW6z87dKxsTtDTG25u158Gzik9cSykDFOf+bN29NFAn3PHT3kGHLArjY7KqMuLjfih&#10;N3vv4RNnbwVdXWfWlcTgOeRv7xPIen0ZAhty+vVlK0I0d17ZbSUL9xzK9j18ifJf8HNv9/O3X/jP&#10;LD550D8P+b1Cc+6doEtnPAIO2xW9DEuvK7zLZg4jOLyOy9SByffv/4AjNMq3wHvfLKdPaPxYjqDX&#10;t3dpfFyzrhVaL5DztFnbhHL8jntJrL4b4ul+JeT6PC2B32j9mZEGrQICgAAg0DEJ8BbZUEiV5eWV&#10;JApE/PE+IvJjFnWtozo7ITL87fdSmgQOTsHZLTIm8so8HWxtZXlZWXlVHXVCh+qqaP+i8SHlJ0e/&#10;Do9LL2GU8oGqsj5GRn78Wc5Z3wephV4Jubqcag61Rqgq50t02ItXMYm5TIEKakusg1SdnxIb+ZbB&#10;GrR2GDvHPsooxjezgJ/94RrLy6vJ8JuTr7HhkQnZTEZWZ3+OfB2bWkJGMJUT4WzcutQOXAzKf+j3&#10;ogZKubp+9ep9YUUS3wK8wyppDtAoa42qGE1G0cLmqvpNyc0pklVSorsn8c3hhXu+jXa7vMiAdngS&#10;qqo11Qw9A6r0priiQldybW0digIxE0dctwnTLL8H302nkJMCg/NHTx8t1/R3MUUl2aKcvGav5Kjo&#10;zdxmGyl7t4PhByYAAoAAINABCPAU2dTF7bXU0hrsutDB1NTawd7K1GLe0cPTB/cbZu9oa9Z/wrkv&#10;cNgCFQetsrSwXHAtk5R22cVQU6PXhHMp5NqEY6N7aGiZ/XcvF4OpjD8/1cxo8JhxjiPh/1t48ytV&#10;m6nqg5uzqYmVvb2VsYn9yQ+VaEs+0E8PZ53uOi5e1JcG1cFL9TW0RhyEBbjLIg/Z9zGyGDPBafxo&#10;c8O+DsffEpE60VtiGQ7o190Fg40G2dnbDjC23vQY2WqB3g5j51jqQDe+mQUFyrnqoqNh4Lx88VCT&#10;QXaO9sNMBsy88Z0ak1UnnJ/c32So/Ti7QSbW82cO1+5uvPYZhlOX2ocvQVn3/KI1HFxtjPvAqf9E&#10;15GYR94PqLqndMljNMlfHJrsNxfVbwxGjICH9U9pvYZy729Y7CW2zPOYI03AFGkOTdWa+gcGFVSk&#10;PIo5LCzlx7ra5YXcS3wX8IA0bvpwWGepMcFq8Q04Ap6+V5mjFjlLm22n7N0+vABYAQgAAoBAuybA&#10;U2RD7QHlV1SS5sabfgfsVeozAg95lk8+f+fCbD1sUdRVH0RmmJ4k+q4+u91StjL6xMatm1efeV+j&#10;NunoyeladfFnVux6nKc59cQd/9PTNX75b9pwLZNC+Xp58/7QvK4WqzwCfbb0/p1UzMfLLKjg7qkz&#10;0VUmy70fPwk6M6NXTYK315MCCL0ltmEgZ6QTXD2Cbh+YqFX96fL6gy953nXTVBXPxhNjQnPHuwf7&#10;7bZTIWc98vJPJWMoXy+t3/Msp6vlOq8gn+0GSa/h35CbOHqX2okPUdL8/ROM52xbsYiWFm/Z6KLw&#10;+qY/wwsbDKpiNJoWdh2K6je9nwQtrW5F2b8RudLalEtL1kf2O3pl44DmoANd1RoFE5o5rNm62Eyz&#10;r3x8/NzTTpOmD2Q4GZv0O6e0m442/eNyVPFytDZFI2PdTpwCmAEIAAKAQDsjwHtkgxEbvHDvIkeH&#10;6XZGBAz8JmHzlqn2U5yHKuOgstIS5p0EBIOlZ3bZypeHX7rygaTpeuKYUzccOe3Jk5Q6sSFL9i+y&#10;H7tw/zJLicrYRy/yC6MjPpHwvWbs2+062mHp0XW20o2AiNkpiV+QlJj0s4wDNByhUycxTE1ysPvl&#10;u++hMW6xqQmeU5Qh1Jao6wpMiWA8/+BmJ7vxK4+tGCoBf9zzOpExPuNhnKBiTsazFsbrumzd6GTt&#10;8N/UwZ3gD3WKiilw2XC4471n7tk+1c5h6fHNY2SoSwPoXeJjlHiwu9VZyAl3gtIGOk/oTt/WK27m&#10;OrlH/O3bSbQ3g9SEJvmLJvtNQlH9plcCfw9loZT0Dh4SSvaToMiC7OAlxvIy9KTsfL2OXVycIfDh&#10;ag4bAAnz6RPqH71QnOzKqBBWmxCXojPMUplOH1W8HI2mqGSsWz2SoCAgAAgAAn8xAT7umeKycl3h&#10;7OLi8EYHnJyiPHJ7ExNDdj1AbOss+F6TZ9kowvdqXLcRE6j3BkphIRz/1MfsNNNQU1Mz2fyqFkPJ&#10;+51VXFZBwWDllZSoN8vO3VRlaBaRYg6Ps6Am8+FbnjYOAPx2gPpfFEpjmCLvtOvEfHP5knfBnofX&#10;zRrVr4/tzheF9agtZbPt4cHKKSIWwn1RVemMbYB3EjV1g60ddAdoKONgPFt2rKyiAtJBPPxqBAu/&#10;4oAwcFkitePK1I5LKivJ0l56oHapnWxBJfTf/Sb73gI1BqchGG2NzI/ZMdDmVELsHrPG1Q1pk/nn&#10;QxMzf2ZmpsX5b7dFNuSK68/yiE7LTE14H/Po/Db38IybU+RxSiO2BbxL/5H5LT0p8vrywbKM3MT7&#10;T5+mEB7ysQ7fY93LUmIFvFmJIRUEzZXHyQ1adiXi649fPzISnp1fYArHxOLDjn9816he3fzfKOaw&#10;jhDBdNeb0sInKxjP5SO9ffBGe/p0PYbzANF6gdImXLvswGXXotN+/Pye8MTvWXLUDmOBTxX8iych&#10;0DVAABAABIRKgI/IhnEzAQYL/49LKnt1YP+9QjyB0JDts31fGHygG15BCVYllLTY/vwtnF7d877u&#10;d99riYmqkoIYvI8iixZ4VGT/LqPdxQnaIxesWomkVSscDDB4ZPNEQ21NDRx8QOUlpchbCjhVlWH1&#10;p+679+HLqzsX9swe0LX43cXzIWVyaC31aVbtbLQbysr8Tv2ypSQ3t7IBJ68CR1cc2kHvKdwldOPZ&#10;s+NwtDsbtokaXllNFV6++fGV+n0WJedLcuNpcahdKm4noY1QXa+FyvD6c1eZxl59XCLKRpvbggqC&#10;ryZYrp3eqpOD/4zJoFVAABAABAABhAAfkQ3vwEpe7F13NR1nsPSmh2v3hvRr6/Y8K8bpjxmrL0Z6&#10;c/Wwb/S7p24bFsyZuTEwCytnPWaoTMMvv+3rL97xObL6WCjtQxv4MBGnrQcOIengnpkmONluyp2x&#10;5KS752/cu3Nyw8U3tMiG/P3KAtvRY6dsvPMNkoNz4LHYrkpK0oaoLbGZT/l2fePaC363jqw+E1NH&#10;6GE7ypDAoR1OPedkPC+kutpOHq2CyfVdM2X5tg0zpxyKoW6n5tClTm0yTLyY+SfzyI099/LyxGbd&#10;A5HaglOeev3FUasuIm0UNAYIAAKAACAgOAHh3zKhkie711//huk9//gWR+d9B527Qd+9N+x6Im62&#10;7tKRSVoFD/cvmrPO+5ui3S73DYMlcN3nHDvuqgcl3Ni0cJU3yX6yCeqyfZdRS5aZK9Z9vrp67rrA&#10;TmMcdKnvcAjGq88fnqRb8nj/IlfXJSeiG0wXntxh3wW9JVZWuG5jphp+OLjkv8NP85VGbHXbMATe&#10;O4reDifMPBqPWhynNPHY1W32PWrf+Xm/rHNcNqEbDoPH4zl0SfCBBjUAAoAAIAAIAAL/BAFRK2JC&#10;lTmpaTn1crr6OvLN74fIpZkpv+pV9XsrMXyZwsofLvo1vVRa16B7416cxgxQVV5aWhYRr6Crp6vQ&#10;XB69JZZKKWU/kzNrlA30VZqVHTm1w8kfeDKerTB8YvHxW8liWsOmzBneHV8VvMBoVpD8yqfxB4fA&#10;WTl0SaQeCbT0RIqbQ2NgFLiPAuAD+AhynQL/EYSe6Mvyrogp6shG9CzaaYtQ7o1pA1c+qZAzGT/O&#10;VPx7WEhUtuLcgHfn7NrL+w/O13xdduSNi1cfxn0vocj2HjFz7eopfWQEowyVJieW9jDWRYtrEa3s&#10;O12W7XZmVd3mIjhO/ui1jl0d/ORsQ8HM/AOlwcwL7tyCuB3wH+A/gvhPeyvLe2Qj/LdR7Y1FO7UH&#10;123mmeu7pg1TI7579jQ2T2H4olPe+2zbS1jDGRo59crMkXNvl/Wbve3QoY0TFWO2Okw7gxzVKEAi&#10;+i8fszu8cYcVaz2IVvbzL+yaHdwEx7Go6uACWAiKAgKAACAACHQYAmDNpsMMlYgNRX3agwr9Zg06&#10;IHsh4vxY2s5eqDBwkd05rfPPd1lIINLbYa8/FuA0zKytDKinAsCf7+d8eB2VnF/fRWeg9bDestRI&#10;Glb4fv0mvUxca4j10B7SFR8Dty9b/t54z/YVM8f3lWEtUBu6qv8Oee8o+jflNA610ZvNV9RvWZC+&#10;NWxiZCDTl+hMoKrjT0yadEXl6NNrVBlNVhNhdfC78V2t+xCjor6R1QfbDu9FW36C1cHDw95nN6gN&#10;sBne1BURDwC1OfDMzZ064AP4CHJdAv8RhJ7oy4I1G9Ez/ydarIl6GiVhM8mG/sESTmnylY/hSFiD&#10;Ir2NJo2NYVP4rqsuq6iD6ohFpVXk4mcbho9Yfj3yc8Jrj/9sRm55zWEhB4MmOM4+Am2hDv5PjDPo&#10;JCAACAACHZgAeBvVgQdP5KZDFfkFJBV1dfbv19Ckt1GlseFFEmaF7zqFoVPtdCW0R62YM6QLuyI4&#10;eh85CY4z5eZFHRwRC2NRB4dQ1MHLRI4aNAgIAAKAACDQSgIgsmkluH+yGK6TtDS+igifnsya0KS3&#10;MWjS2FwVvjloabM2xllwnCEnb+rg8MFIrOrgqGLl/+Rwg04DAoAAINAhCYDIpkMO258yWtpsgN7v&#10;uNjs5tCGku423nSBXwGsG1FTWdWoT0EhVlaLS6FLY3NR+Oaopc3cXS6C400ZeVYHR86E5kEd3PRP&#10;AQftAgKAACAACPBLgPfIBioMP7/14L305ptaaeTFzevXbTwawij1jMFUf392fuuiqePt7cdPW7T9&#10;cngW44cz5Py3tw6unDnJwX7ctCW7vCJzGv9Y9cZj0zrWtNkrjrU/tdnRPqf2bt2y6+iVF+lsmzAq&#10;U5773Lr7JpejGAEx1mPLhoN309kwoZYkRl9mN4q9w/TKoLwXpzeu2+QRy6oaToyBK9p4NrSAx+GB&#10;ij/fO39wx7Z9bve+lHJRVmDsDlQQdnbLkQc/2NdTeGyUl2z43jMWWWe4rzsbW4AIU1CK485vcf/S&#10;28pCvd8oS9zj81c/E+HNt+8vXQrtbDkSVRqbjKLwTSAQsFUVFRS0AuxWtSw4zoc6OJvmBiw+1WeU&#10;tczLi2djYBHV6vSb8/oaLn5QxgsckAcQAAQAAUCgPRDg+duo8tA1VlPDbO/FnbSiHWoH5VxxNlsD&#10;qyEQ+mwKi9xpStt7Qcm4Nm3kmqdFEEFKRgoiVpAgvLqzR+jVKRpwDEVKvDzTacuzXDJeUlqSUllV&#10;30DoNu70I++5vQjF1yb1XhXK8vGw+JgLxQGzmjHVfTk3adyOiEYVJWzX/psCH+0wp38pXRq6buQU&#10;z++KcwO/nBuFcjQKVPhio4OrR6rKogdJp4Yz0kcvCeV5jDdcH96oUUXPj++9+nlso+wi8xCSU45Y&#10;WxxMHn7m6/0FSgx/ggo8J+ivizLeGft6k36Lo07J9JnnuOLeL1q7nfttuv9s5xAp9mKs3aGkHLe1&#10;vNDtbPStGYyalS22xyEDp68GoMLIUytXnXldJtdNujqvqNOQ5W6Xttqo4KDSuEsbNri9/EHCyemN&#10;XXXkyAJTia83VyzY/6Kok4KCxmBHnUSv8uXvb06mvD6ybOO1d0UNYlLdhi47cWb5YOmvHq4Ttr+U&#10;WfbQu+c1lgIZXvLM30aR4/cOG/9pUVxQ8/dQ5KTD1jYho59H7KCeYE35fspuwO53EI5R2kzC9mxB&#10;wAR2E6M2Dl4rcTkaGc862n/DkprEhKtb1p96nF6FkVAaOOeQ21aqquefSODbDe7UAR/AR5DrEviP&#10;IPREX5b3b6N4jGwoGefHme8oWvYyZnf/xhAm/cxY851vKWI4MqSx+ME7WsBDST0+csi+BL3lD0IO&#10;WirVfvWYM3bD0zKTbdGvthpiko6PGrHvQyeLjdevbLLRqEu5vdZ1xZ0MWadrH244NyCRTZiCq+fD&#10;rQPFmoBhpZS0VZqPeKl+tLSvqw9p8HqvY+Mb7m9cePotbuL1r97O1BxQYcgK69k3f5Jx3dAim8r0&#10;x+67tp56mFGDwWkyRzacS1KI+VlF1Q2Y+neHHRf5Fg3d+/r8JGkMVkKmm5o8HDmRS9I/Jv4sgzqr&#10;65saqsLdb45sfByLEtIqFI3MesnDuNgiG1J+8oeUQjH1vv2pf2dKZfcX9J8dUDdw9cVjY7KPz9ny&#10;mOJyK9FrfGemTKjdgX5dchywtXDJs+j98H1a0MT9micVZnzLJuJVeuipdflDN31BO9ghyoOZF9y5&#10;BXFU4D/AfwTxn/ZWlvfIhre7EjnJ51Zsra7dmD5N92Fy0h3/d7WSQ1avHy5N+Xn/5vMyGgNxcXEs&#10;rJ6d/uZDeilZSn/Ogcvu506vtOqKxZA/BwV+IuH15h7YbKMBxwXSBq6HzhzbfeL4wn70UAbfWVlL&#10;pzkxhjVw3fXdrJduXLNz58rRpqZ2TiPg40nI5DrayxcoJ2jjet9SFQ0ZdAlyUujhJYceV/Qd0Y81&#10;A7eSeGkVbcQaLVhsE96OISGnjvxLGwlrKD8Dlg427G/jMMlpnN1gQxMXjxSqWjliy6+7CwYbDbKz&#10;tx1gbL3pcR7L26TK+PNTzYwGjxnnOBL+v4U3v9KkMJsS6c3z8CKMzMjlm8aZDV10MTLxe+JllrAG&#10;XvxC7Q5OfcwYU2xaoE80qc0dUlJJt4+piQEIa9qcNGgAEAAEAAFAgD8CPEU2lKzXEankLkb9jZqW&#10;Amrf3g5MJkuZOy9YPM1aFlP45HZIPnIHx2tNWeqsict9vs9loK52n+Ez3N6L9XFwHqqBx9Smfc0k&#10;YzrpG9MrwSmPWLRh8WTLHtJNMUHe3RXDBjalQZabnjLdomX6T924c99SK3kcVBzhff8rRd7afgRS&#10;lvLj1rrN9+tH7dk3Tgm9Q1jFflN2+7+6+18f5sWMlkui46z7dPvysxx5+313njy6utgElxPqfS+1&#10;MbQhZ6QTXD2Cbh+YqFX96fL6gy8Zd93UxZ9ZsetxnubUE3f8T0/X+OW/acO1TIatMVDpz58lDdhO&#10;uT4TeysraA+be+L5T/Y4hUN38N1M+6hhcqNefhbsTGD+XAjkBgQAAUAAEAAE2hEBniIbcnpqJgXf&#10;TUezKSyoDPO5l0npauU8QV1prIudIqY8zCeAuncV183p4stHbmsnW+rL12XFP/M+vHi07Yp78J7e&#10;+jpkfQWHox1NyyFR6hhSLRl1NyxUGHFw2lzPb0oOew+4wgrZ5FSvVTueESYcPTUL2czTlIjZKYlf&#10;kJSY9LNMbNiqk+tHa7NsvuFQkofhETfbFpr5PXSLYXlCeHgKfPR/Q0VpSePiDMF4/sHNTnbjVx5b&#10;MVQCyo1+ndgcZ5DTnjxJqRMbsmT/IvuxC/cvs5SojH30At6q2pQaamrqGjBQ7puoQu2hg5TKY6+u&#10;mLEvshqD4aE7GIyYpo4GnvIrPb2Ghz6ALIAAIAAIAAKAwF9IgKfIhlJJrIawUp2RdzJIKnnq+ygP&#10;wmK+Xp1jP2bquXh4sYL0xtc3mYypLUz7EJuIt95+7fG777/Sor3XDZOvz/A75/ON0klNTRGHqc7K&#10;oH8yDOU/OLj20I3XGU3fOOFUXTziEprSp7hTDs0K3I3sobynWyZNO/6hi+OxIK+5PfDw/hr/Pftf&#10;lyvodHrntsMjpghqIL6/setSJCnm8DgLajIfvoV57aepKg4lS3kYZqjg2XYbIyOryUt2X438jbxP&#10;av50GCunqIi8E8PJqap0xjZUlpc3fgsN/0YpLIQDoPqYnWYaampqJptf1WIoeb+zm15kwdVId5GC&#10;x6TTiP3Pnt57EnrCUYaS+eLpl7qWu4NYjZPuLAW/96usBJEND4MIsgACgAAgAAj8jQR4imxwUtKd&#10;sBh4NYV6i4bPCvEJLW7AS2LKMpLglFbUICWGIScF3HxTUxi0drS988x9j5FlCEkV4/HTkO0wDRVl&#10;5RSJgWNGquDIH30uhBZQ1yjKY92PnvE6vPVcOJHLh81M0Mui9k+ZdylZeeqlh9cX96Vuqm2oKiqp&#10;aoDyY25fung56GNZQ0NlYrDn/QSC9sgFq1YiadUKBwP2Q3M5l6xo2RpKuvfRC+/K+6x6+DU78+1+&#10;6y5YDA7ftBgFZWV+R0IVqCQ3t7IBJ6+i1LxMhVdQksNhJC22P38Lp1f3vK/73fdawvCKDNdVrxfy&#10;ZROeWl1nWVk4toPIZEzL3aEOTW1dbQOG0FWaeb/x3+i4oE+AACAACAACgAAqAZ4iG7HevXTwlLxs&#10;6toCJTPgTgQRqzLlSnJWY8p8tq4vgZJ571aYtMMUG7mGvMCV42Zu2HdwzxqX6ac/kfHdLW0MxTEy&#10;ozfvm6iBSbviOniIvdM4y0GTznwmSZks3TgFfqVETVBJ2JG505vTzLU3GI0mxRxbfeZjZQOm6NXO&#10;sX314NR37u0StVlX4j7QUtyN2Vo4rLLzxWivmQQ9p60HDiHp4J6ZJmifCuE10Euqt8ykgVwHf5NN&#10;Kcp4H/3o8pZTz0obGupIcExBTZRv1zeuveB368jqMzF1hB62owyb4yqC/pix+mKkN1cP+0a/e+q2&#10;YcGcmRsDs5i+Th7kPL4XoebV/mn/bd+8cNf9Aqyy+fA+4i13B2ma/CsrD8Jr9uyF8s07uAAAAUAA&#10;EAAEAIF/gUDLd3GYAl7TalgvfFnS5wwyhpzsdyeuFqc5fvoomioynAh9XF0HS0L5j24/kpzhdnXz&#10;KG1Kcsjl40dOXnmRSdCbuN9z13BkEQGvNc3zie92l/5d89+9ikqtUx8242Bg0I4hzQsM1RnRD0Oa&#10;08OXiQxjUBvlF/QNia3qy/NzaOl3URWFIKfRqzct9VCVFsNi4S+adDVkeRg8DiXR1ndYaiPoz1w1&#10;padE9sM98xeeSB88yaIzlJf06Td1WxCu25iphh8OLvnv8NN8pRFb3TYMYQwzxM3WXToySavg4f5F&#10;c9Z5f1O02+W+YTBTHCJhvuXywXFa1e993C4Ef5OyWHN+zxg6ae69gkoSEn42KA8eRt+kzQMFkAUQ&#10;AAQAAUAAEPibCPB4ng058bD18JNd9n14uBx+u9RigqoLvn/7VVonqaTTS0fhL11AqCtMT8kjaBro&#10;yLHHQpSyn8mZNcoG+ipsO4UQeFBlTmpaTr2crr6OPPrJM0gF30skNA17K/GOr8R3uvF/n6fcjzs1&#10;AuVkvxZHjTkDOAmDT2Btkh2MAnesgA/gI8iFB/xHEHqiL8v7eTY8RjYYKN9v9pCVv5dHhG4w4CG0&#10;EX2XQYtQnve0AZvLN75+vFpPCEMErvn24FJgFMCdWxA/BP4D/EcQ/2lvZXmPbHh6G4W8Y1GZvGvv&#10;NMXsj8waUe2t4/+wPVDxh284u20HFgkjrPmHOYKuAwKAACAACHRsAryu2XTsXgLr+ScAnvb4Zyb8&#10;EmAUwDO3IF4F/Af4jyD+097K8r5mgxLZtLfOAHsAAUAAEAAEAAFAABCgE2hoaD4ojh0LSmTDvQAg&#10;+48QwGJZfeMf6Xi76iYYBe7DAfgAPoJcsMB/BKH3R8rCQ0Zrl3ugwus+mz/SB9AoIAAIAAKAACAA&#10;CAACfBEAkQ1fuEBmQAAQAAQAAUAAEGjXBEBk066HBxgHCAACgAAgAAgAAnwRAJENX7hAZkAAEAAE&#10;AAFAABBo1wR420FcFu62JyCNjMEpWK3YNaU3fA4cJSvk6IlnORRYecFxy4Yx3aqi3Hf6pWuM27Zu&#10;tAqHaInYcpY2QFUVc2G7D6xCzpTE+sw8vNTofYsm82kPVP4rG9LQlMO1fVerknwPHLr5rkhSw3rZ&#10;8U22SsKPUFH31pE/XFp+KpxRMxSnOGrr6fl9eJCk4BUm5bvvlj1hWivOrRiMeoAzT/VApYmfS3r1&#10;69F8gDM5xXvzFezio7MYzvshf7my3rfr2v0u2rwebdhUL55eW/2XK6vWe8SThi2cgfkmxVw/mqmN&#10;bR5y0ealIxx2OEJZd3dtC0CEV2E1EYmuGqYTFi0c2wM+eLo6/PjSS/GwqFlTIvScenS/dfKhlVe+&#10;MPwKX7YT9x+aqsNTt6HCZ8fOV07f6azJnJ3U2HOrvSHbtDKZafPSN2HkaWEHKH+c9lonH2kDTpg/&#10;CAqdzz+Phe56qHxEhYf0/YmHZ3B8HqTcb+KSpfY9mKc74XgNVPh4/7qbX8nwRIHDiUsp9Rw6ef7M&#10;oWrIfN0Wc4UwrukW6hDmDmKo6vP9i+fh5H7k3APqUX1Q0bNLh84hP130f1cCYaDqL8EXz18MeF/C&#10;8UMsHrK0BRZSUsglxE6mdPFRSq2Q7aF8u7PCqo/92ST4biPkqtmxQL9vrFlw1Pd1WlFxDrFBWvhh&#10;DaeRwCoZWFrbNCbrvthPwY+TK8UYFT0FHkPy5+snAmNeHnN7WNr6uog+C4ZvDatkrAArKdetmxyz&#10;VAUlJ+7Bsy9l3D4eZLaBXi+9ttrXbnufycw+fnzBIFW2+tE60Nhm6/uGlIQqkp4GpXYeamNjbT2s&#10;n2r+zTnWiwPyYZH6+oyIoLd1RvQxshkxQEcKIqW/Copv6Nf8q431oB5deRo2qCTm6PQ5e0LYKdF7&#10;vtAomI22YN0TWmn+OGHahBNwWMCrAACOhElEQVSm/YECWLh6mEjwQDm+c60XB5ON7eyM64MX28zz&#10;y2UySlheU5UadvczYQA8UYywNOuJjz8+btCkSylU/UVhzxVCu2yFUhH86RRjgutk+QX+JyXbzVoc&#10;g5WQlMB1cfTKpzQ0EAOmK+DFJSRwWDGzfYn1DQ3k4u+fPyWk55Pg7LWVZWVlVfUN9QXJUS9fxf+q&#10;otXIkIVcQywrI9aQKRUZb8Nevf9Zify96lf8q5cx6SXkRgPgakrLKmtp/6qvgusk1iDV8FK2uQ9F&#10;HmMkMHj12be/fm9OGblECiXvgq04RmzQgeTGBmtyv0SEvoxNLYa7Q22ngtaNxkS1oKKGlrm+OPVN&#10;2NMnoVFfchCbGiikghtOXbGEnsufFlTWUhhpUPPXFnyNDXvxKv4HEYbX3D80TGz42cqSa0oiNhqJ&#10;YTs5XP5dVkk3kK2gYD+gegJDlVXvDlkqaLrczGwkkp/w2OfqNb8XScW0Hyg5Ub4PPhf9iA66cc3v&#10;ZWpZU1FKSfILv2tXfZ8nNmZkNpMUsUav9/Lbp2xVx17KboZFy8Spznqmximl728vMOnUd87pu5+a&#10;K4fL+vhG51KrJGW/vX/zRlDs95DF2v13fqQiZLWLvS3GekuotWX/iri2bIhML5cDHk9Ts5rrR+sj&#10;S5s8Dg6HUahP3GfWxfFqE1TSy2U66vMfwq5YdtWxC+2KZEiIq3cZeuxb05XFse0q32nq03wbr1eE&#10;07sz4w16DR87QMlsdwJTneTspp5fCrx3k5020gTzqMCEf0f4BL9PjQm6FRjzC5kohJBa8NI/zqmB&#10;B1CsnIQJCp3PP4+F7nmofESCp9h7srrdOdoUR049bC476Wbz9YDuNfQ5FO3qYvYaelWUzFNWXazd&#10;6FMp5bfPVA2VKb7Fgs4VjS2I4iJnnifoYQ/36YOPx31CnwEmEtVvX0dVY2rjXsWU4Y0HmYg1NgMV&#10;3VkyoN+AGZ4ZFOj35XHKcpoOC+f079nHcqS1WS/DyVe+UeBlHnqWujfbzRQV+06aZaOnN8TGeqBe&#10;v+kH9jn17W1mPXKogf7oUwl18FPpj/P2ynLK4y5mwU+imOqgud3lFAftxmB4Kcse8uE7q2jrNicd&#10;1S7MHa98f2aCgY6xle1IcwPtvrOuwUs6Odcmw02abY2FjYGbjd5iqiivPcuvCKL88J3XV0t/iM2Y&#10;sbbDjLV7jbuQTEo6Mnbh3YoG8rfzY9RHnvyaT+8q3JG8FztH9dQyMLcZZW3WU2vgolupSI2cMDHZ&#10;jlq27t0uC5vjSfUNNY+WqKu43iIKJcLlrxKo4NG6mceI8657zERe5BCj99mY2O+5FxPlv2WUif3J&#10;D9UYDDndf/dK17Eu+0NiX12aN9hycyT8I+nzufED7Hffi30TvMfRbJzb51qWdqvCvO9jHV2dpk0b&#10;8P6GdypVPb05odbJ3nh9dWl5LVRbUVhSxVR2z95AWCyeGLlr+ADXs88j726ZtOphKeJeaHahtMVQ&#10;b12qP1JbdUVROYlSRyzKL69Ko/5CRu0jWpv8EUfJXV9VWgin/F8JD4LeYIaO7I8urspPO/U1lTUM&#10;L60a8Dozb795vLJfJ7ZK6ug9Ly0vYaeN5hL1X/12LJ7kui3g+ePIDJb3w/wYyW/eP8oJ0wIotEtH&#10;NKAAFq6O1NZ45GcFZD9boU69D1Wmf8uVU1VlsAfVa6hTFTW16DUcu4ZTmzR7NCHqeQyJ38sIJT+K&#10;GaLxXV5sZwl84CLsoRBtzUbcesP6QWJ4nRWvKuN3GIsRDFdvGifVuGbDsABCy4zBq9ruuvMi+JB9&#10;NzxGzGzvl3qGLLVR63oTMNhOfeacux98fDycA4NXsdl268HVBQZiWELvdVHwAx4cayJtnvmFRLVV&#10;fi7SWILBJnj1g4eyjD2grtlgxRR0DI2aUh+z1fDjLaM973b2k8BK6M089yDk4lyjTjjpkW7fyUW3&#10;JyvgCD1WvYYfL2vCVujicSozAksbauP2WChLa40/+iA8zGdFf0msWP89n/Lf3lo8oBMWr2K7wc3/&#10;fXEOfTmIknvbRQWHkzZZ4B782GfXGHUCVsps9/vaxnUwNkxMj9roZWtyo25sG6uOx4r3X3DqQkhy&#10;46qWEB6AmapA9QRajvrUy47dVEafS6I1TfnlPkrB4hDtXzXvd/RXcPDMaagNX9VT1t4jBxk+YuB0&#10;1X474msLbkxSsTiUTH36r086MFh1im8pU6Ml/q5q/ba/hzMU+bioGG6MYe4cWp1ojVPgpYuuYzyK&#10;GOuGy/bWXxtZk31htKLViVRk/aI++bCFdL+dH9HsQrO/HlkSodXbWFttQ03gdJVhyHJIU/0ofSxG&#10;aZPH4eIwCshTpZh4FzkkyXYRx0sZzfdJRZZBYAMlxWW7aTQmbdujn+upri4hIavW9KuGhrb1gXjG&#10;NRhS2L6J9mPHjjbtJtbNdPTYsWMn7H5BX7ohPV6oybpmg4x0U8+bqTQ/KaKNCrKyJO90q4THrvOU&#10;jYuXUp2sHXDiBgr10qEIERQ6n38eC923UPmIFE9DfYbPzF7qYy9Sp6TmxOXyQvMaeIEV9fJiXbOB&#10;r4n32407O1wpbe1cwfUi52AFT9cyj5noUQ33/Hys2WBwGsOG6mCzo16GvYj4CimbW+lx3jdK6OG6&#10;e/sU2/GrZph3wkIlhUUsT9+weWIWSw8vmzB+jn1fAgbfffKOXTPGTZ9qpYKDykqKW4rJ+C5Lqaur&#10;bU71TNaQv4Y8TKoVG7ri6LJxjkuPrR4hURn14GmBwvg5E7o1/Ljv87q66rVv8E9M90lzxspixAfu&#10;js7Pi97Vpyw+LCypuAHTUF5SJjto0khdMQxWpu+EJS5msnSqUNEjn8cFWK3Zp84vHz/WdfeV7daS&#10;NQm+vu+pC0EYDBsmho5zKhsvP3T6xH5yOIyYts2S/xwNBH9Sb4k289+JMXtnbk2zv3x9mSGt6frk&#10;z+mqQ617Uv8l2cfaXDY1IRX5b1w3AyMFhIW4kmJXcm1tXUr8l5JPJ0ZqqsFJ0/bUl5KvScgu2KYE&#10;5d2/9aQaSrq8YunS7S+KJNJ9r7xg2iuDUmctWuOMe2VZOlef8jlNccAQ6pZhQg8rc2RXLBnFLjT7&#10;m5+ZOBNDqys1kb1N/pij5Zawc8ssgVMpsSIzcGT8sumHP1FZEvQXer8Kp6Ww64saL1JC3+W+Tb/C&#10;v9/8z5Dx4iX0GDlr3rx5s4drimsOn43816hezFuS+LOXk0vg1Hr26MxfVQLn7nCcEO9te1AAC1fP&#10;EhGe8g/uU+02Zs/0vbUY+TCHt4R2dVFL8uQ1FGJ5pXgXaeps3Zq5gm4jJzN4soK3ngqQi5/IBkMw&#10;thoiT0l+eCTgA7nzIKvBXO6pWDklRWSk8J2kJLCYBoj9poAVl5WXgZsXF4erwckrKiDZxZB/NEDN&#10;WzrhwIHaOwqFsQbeyjZjwXVzvZGY3pTSvpwfz7gNnVJQUAxh6iM3G8jJyMj0XBNai6HkZmVhuoya&#10;O6UH9vfDOw8f+j38je09dc5w+OsTKP/xRnNtnYGOc7defp2FvE2BN51zGoGGwpz8ugacuo4O9T6C&#10;U9DSlMNChbl5jb3hhqmlsgKMeuuLQjlBK2dfFFtz8+wE1aZeY6WkJKqJlY2DRiESq8WlaHxxDGSQ&#10;P0t2klRw8krPoSX4DU7CfrPmGyz0K+BWhOaEWXamJnAa6DzLDhN85W4Bi+uw1InaOJe9sfBuMbGa&#10;ykZjG2pJdRzsQrWfF25ofZRCaZOXunjMI9F9pOso1dRPn2krzGJduzW9etVRl2u8SLESMuo69Pex&#10;OuryTIELXtPCabKLy8T+qgTV/hNdXFychmrxPNGiWMnJJbB4PJ6vKYdHArxl6yCcEO8VJSiAhav7&#10;tBkeKO/JRrtx5wgbHz/cZSnPx2WBdnVRu8CL15DTImIL+w7sT7v+WzFX0GFxMoMXK3i7YAXJxQdP&#10;5M5kbjVQqv5TzPtqgomlpQy3jytwONotq0nkgd1IpoCA/ikXPR8eB0+tDaSaGvjWA5UVl9YzfsHS&#10;Qln+iOAVleVxWEnLvZFf4PT2qb/v/ac3VxhjMBLmc6b1xeU/2r37YQGhn+usAfBdgpJ2df/Zt+XG&#10;60N/lRZ8OWbbBYvB4ak3AaSnrF/Z4FU1uoljoV/padQNJVDet4ySBpyapkbT/ZwLphbL8tdLYeSu&#10;TTo3d8VrszO3tw1iePIWNx0zAhdy5vInIgYqjTt37llna7u+aM2JG4+1lXl29kRUIYSpTrvm2kN7&#10;zr0yekZKqo9PvOmCPWv/o6Xlu7a7Kr685vODfbmPoXLUxsUJBAK2srwcpaR4//GjJZ5cuJpYBZHS&#10;/C4++AXnQbPr//auOyDmN4zfaigppb2LltkwilBCg4iijIwQ2XtH/IyMMiOrpSlRkdWUkSQ0NCja&#10;i4bmXXfX73ujm9+7vtcgfN8/fj/dveN5Ps/zvu9z7/qAw8W53s78YHW1gLTZG+ag1kFozI/2fVSu&#10;pTem+7fkKVWh5fXM9OR5DmnYUYHsEr0IQ5dV/XacEGxAgXtvl5r0agYYFq5w9hU8+E/nF618OMor&#10;PmjNKO7LmJC8BpJLYGuy7u5dd7l23qYl0B58YKy1ubKwsJLh4CICzHkhifFLMvEW2SAljCeRny7B&#10;aEwyVuStLI/qoAbLSQuj8JlhnjfDA09uvPCSyw5Dl1UTfzw7Yj+Pnmxdbn6iF8LozJqlw9f20tst&#10;4HnKwzMbF9vbbgopJoVtmBGOSwz5a3LzagUmLlmiTdK8ox3Xjugg1HxJfR55aevJh3XEDlxbWwcC&#10;JSgogCR+z3h299EHYAWoMw22WGgh1VESsMXp5O0Q753Ljz/HiRitWKoH5f2XnpTtEpLuZCCUPAhN&#10;rCq5u3yoANDbqEnY6gZu+onbO8UCrNUkpLUXP1RxCzkxDbyvCk4+Evzf0KeOw6WkVEw9sMtvnpwj&#10;1ikI/v3t0NwJCxkeTeEfu9Rh2Fs/3wyup00HgjUuaGA2+Zurzpi97GoKmxzx3y583VxFStXKB6ci&#10;Q5rHQeQCx4dW71uO7gimI1ib3TEAUxnsw9USGAwfH/8A2Yl7cyacub5tFBevwr3ao8lgNYzwrJvs&#10;t+oFTF3DXU153oYCQRvUKj1WuVsV9B+cEOxA/T6cYFi4elNfw4NNunz+eVWej60ytVcKmV/lIBDN&#10;a1I7M4B4DTdlcIlblflJI4Wo+szDmQYeD67O5/ToHLka0LGiLXa3odGeOMaDxzyK0a3e2/1CLMdw&#10;SHM3W6KeIJ52qZyAfbkd2LhHy6+Kae1ovm3D8QQxn+HJz6QTUa33lkqg0CoucW2sJ4iRInYhpEOK&#10;wJlHAeCM8WHgpGNHW8JG4KCupON9kgiNL9yMJYG3UpBo0ZFLttgOxdBPEHdZlq4C+QQxawLOBScx&#10;3fpuSr9kpymCJq8DD1C2dH/VecGOUH5jligSKWZ9i3JfGLih9y1omYYQkBPJJ2e6Zc3kgUgB49Nf&#10;gAvJgfbypJdd0Gob44sZLpQTquL/m6MphiHXLSA/dWdkEQkYCqZsMDFjz6FsR3vq3hF8SOF5gfQL&#10;uhCPX0HPBuoJ0IvDOXsFAdgK3GGE8YHx6UlHg/0HMnr4Ao/lO5/30X0VyFJ0MJxU4VoI2hvE3Q+c&#10;elaS2FT2Ka920NDhSqQTOX2cgMZycsvaxYfqqIl3cSoXV5OfXY5RGa42mPFXMrGxOCv3h4CyjqYU&#10;WzDVUpmbV4IVGzpclakIJJV6UhZSA6CZunjdtfsVwyV5QAC2AnewYHxgfHjoTmxZYf+Bih6hIOJa&#10;xpjVNmpQthugVtqdfBDfIO7fkU13FIfL9A4CcJ/vHRx7VgtsBXjm7okHwf4D+09P/KcfloUY2fT9&#10;Ukg/xAYWCUYARgBGAEYARgBG4C9FAI5s/lLDwmrBCMAIwAjACMAI/JMIwLtR/6TZISjdi+vYuJLE&#10;mxeu3X/9+QdhsNa05bt2LholCkECzlnYmbzpeUlc2oEDNx9bqMZye5kLhzg4hfnFlSN6JGVvFObE&#10;9c2RwReUwNdtrnB8T9i+e0OTvqkDnKv5r+M37jZ4HLi+eQSohyTo3Za+7wty6F+Esvgbt98AVM+k&#10;hJadvMJxoiSKWPsu6JJvYjFKdeaqTXYjRUjfgX3Wl1JTCcBbtSeOkDHayT7IQWmbNEIGD9p61I78&#10;XCmnxHEchdIENU/nOI3O8d99E7nGfakmzy9KsLfWe7tRhLywQ5s2bDmfSLklSvlzw6bD4QXk50KI&#10;5THumzdsPvOERDXMIREbiospBD0MqS3l6tYNzGnzscgiQuOLS1u6qA8auIT8O4c2bdx3Owta9m7m&#10;as4O3rvY0mzmvOUnY78+p4revbrqky7suPC8obMw9z+718SvL4XP9bY1cvCt01t5+OzZ/baSydtN&#10;55wmMYN1P4EwedMrI3FpP/oIvA3NkrhxiINTmHdfwL4vyZHBF5TAF9UTtu++V6bXW/hn+Y2hIskj&#10;QD0hQYcqUr/K1xh/ad+t5OIySqr+Cbw7gc/ynG/jWaRqbCT+7oDlIoAhEfyzPtWjkwD8+KT6R2CD&#10;HKTGSSPkk8x6thGSuTCncRRSE5RMtHEaKThYVnYwz69J8NAUSNaub30TKq7MACiR5Fc/IhHT4L+c&#10;mshPuvMsaHqBTOn0M2SBGAolvTyKww1k/OeQ9RMVhm9LZr0vRr7uzZwww/e8aWXl4ObhQhhz1rb4&#10;DapolNSyyG7X0HVBQullswFI5ABFvcnT9z3+1nnbu+uCLDnwxc/vJ2Z6Ww+xuZWTfOfZp0Juf+b1&#10;Fb83o1CAZcC1aC1NfRB464bvnfjcuk4y7qZvryIDfXzDEz/XM/NzE6oC5kmpOkUD1LKURKgKXqwx&#10;dn8ymeuZjeUY+AykeqbaGRm3SXfzWfO3PV6jMmpvKitEXDnEGRTtgsIcMoM5ofZLWloBDSCeHYJa&#10;gIMVODP4gpJ9k5mjILF9d1fO31UOFJ++5jf+Xcp2o11w/4EB6oQSHB/gbROdkbtTGGestoQNw7S2&#10;PicPW43RK5UAdjvgkRK2z5iGncaM+zeiMpsobQH03YFhb6oJHYTaT89CfG4FP836QWeKYh3FCGXP&#10;gyLT8l7dvR3+qpgqLJ0A/FrUrVX0QQ5sFAX7rK30zf0Av7uvC6LXqOgdfM8yQrKKxTCOsn5Vl373&#10;5qM8Kjr4wljf8LRaAutAzDhO15a/CAp+SXk3hY0cvPxFcFTG928v7/r5hMTlMfGZgzo8LWTg3h0g&#10;nLNBDZloqI0hVKe/BYiMiT8SEj+0k54AxqUnvwRopnEZqR+aOgYYTBpPeQC1rTIrOS4+Jb+W8rwa&#10;EVv7KizgVSUW29zQjGNf1UHLOwbmFnSm/Cc7R7NfuMbV5KUkxCa+L2piKQ/+BbG5+F1S0rtvDYwP&#10;vBFxzQ0NjS14BLYiIyn+Ze4P6pdELPBUbWMbvq0y4+WbwgZKA5AbJLQ1FH6rwCMETQ9ER91zm6mw&#10;0DvtQ1rgajVSJUCDDUCD+Jqcl/GJ70sApmtaain5kBT3MrcWTxOrIcV3x9xJO+Mbn2wcN3vXtaeP&#10;uP2ZXNazaLb7pYk/YjaNG7/qeuKH93GXV04w3BYH8DphU91Mjdf5Pk9/HbjVWM/pLuPiXevzh0kC&#10;0+2mi3e2iZKyv52X+t8kATC+WrDq2WrH0pm88WDigGrHnUO8s0jXFOaQGcxxr04ttD/9uifvS/Jg&#10;JhqDLw9l/p2svcpv/DfCBgPEZFViXUZmhUhDvKvzytU7PB4WAEM3sSI947uOgS75t7iQvt6wbx8/&#10;gn0GzIj0JIh7e3HNfw/Jex347OvbDj6rRWddtDawPHTvdUrk4Vn6sy9kAG/Tg416TJTZnTXSCcB/&#10;0ta8wVi/QT9Ldp1i4HD+aXLEHptND1g3UNoy2MWitgrylVDLqzMuZxPIMxru1YUNJ5IbWx+zzQvt&#10;9HEalxd22C0cCB9AJAMdUXujk7EEPkCV7KFQ27O1imjkQGufH4SfdxwkUHx61lZKaLTSutg2MiU3&#10;km/sf5+A+LPxrae1iiCZcwElorXk1qe29ozD+nxUMfnGH89hpDMlr9mQK2FqkekFPULF0wNmigPI&#10;VSIx4nqrAnKp/NIcvmhKPWMuT15TQg8ZO2PcEBRlzYa00sSHkjB1tKM8socS09/6AIghyayuaGlj&#10;y7EAiyXp/b5WXhrEvt6pRbvdLzDbp5623ER5iA85aOoyx5GDUKQWBZTn3yC/Xdic7mmlCHBpARIO&#10;1refrc1HXVUiUb5qKsrLqy/w+wKE09z/7MavN16LgHvCm0urd4eR1+o6Gu8sktYFQn/C17OTh8w4&#10;nwes2RHK4655Pf1GtzKh7IKJ8Nij2cw0tqTSoCzHLezVg9VOY9xuY8/fAbpm0wWHOAUbKBTmrewM&#10;5oQuGcx5hZ4hP6gVAPSAbjfQ5EIpfYGMyuALTuALge27BzL+zqKg+PQhv/Hv1LU7bYP7DwwQ1zWb&#10;tvj1amLDF7heDfD3WGcoIz/P91tb+kFdhZUPWinlmgLmik4+2w7y2VcmI+Gz/xsvYxsILFi3v90/&#10;RmNjXImfjbTR8U/k5ZJ20pcLgus6QEaxdg50750E4J2DHNgoWvrt0nQJo+PZ5ImyNe2AnoTVdUKp&#10;18whk8+Q6cTbP50wEhnDuGYDOoJRmkgpB5O4Pe3AGGWnB8BqVGvc+mGj9rxpApkXyI/wDjK/9r2j&#10;A5u0SUNra3JrMbtk5SAjKndHp0U93LNBWLMB+JP0JxoII1o/pKY3p8a/qkepm25eajy4oyLlee7P&#10;t6mZeJTihEnqaFzaqdV7oiuUF1+Mir7iqFQUtHnjtW8yFltXGAB7WdJmO85unyHDxjRFrAhbrTeC&#10;kkZbnXrP9JA+sTJk09Lj8fUaKy9FxgQdNBuQcdN58fF3OIB/CfwLQs6lLQefVAyatMP/QYSrVkkm&#10;A88BKTZOevLD9vqDe2ft1FvTL7i4PqEQSROqXsRX6syyslxsrRTBS4Mf5ebs3WUhj0by6zl5eK4Z&#10;z7q51vEz+Um5zfUn949byuCLoq4E5SAIORc37IspE5265/bDCLfhGXG51F/1+Pwn4SWml+IvmVXF&#10;JBUQuP/ZGyFtt+oQGLfq4KzWwL3rl8+fYbo7pqEd345AKdputP1+ZLSskr7VvnjU6JEK9GNiKKFB&#10;Iuimnz/ZCZxA2aBR7NVzqx0BJg6IXlA4xBHQKMwBa7EymIOxexd0C92eFKIy+JKqACfwRXBn++5J&#10;2/2/bK/xG/d/VbsnIQwQA24CJpfyaj6EujkvWbr10p2D2nHewQVINIqI75ydiHhCB58AAsP+mQD+&#10;/c1t69YCad22m+87NB0War28E12NTQuLbLd2GFeYnln74cw0JTkgKZl5ZNbmZhfgOYxiUCizwUbR&#10;7IyMzzITTYaSNz8ER5gYiuV9bM/JyB9iMIF8ZBijPtlQiekkL5cRjJADIjECIFG0lX12J7axOTHk&#10;kdi8RXrCIPMCuyOCjvkgI2r3XJilFKTIBjHIyGgkH7D49vrRs+RyhPREkwkmJuOF8DkvExJS3jci&#10;Bo2dpMePz41+kI3lm7jB3WX2rLWnNk8VaHoR9RQ/zmaaGh8CKTpyjrOdPrAwwpYIOByWktpweKYZ&#10;kPj9YVBMNVLZ0ePyemsLh0M395sItn4MDk5r4/BFavnzhPQ2tMZy92NLLa03ntszU4QplOIbseas&#10;2yLLudsu7TYTIpYnPEmnLOqhFZddfxb5IPLQyDieGgwtHbto7pjBKASfiqnzulnabBtpGHWHQ/sX&#10;mFlvWmw4AEmsrflO/P48HpBQc/lxt8UW1hsvHLTqfFwZo7P2bqKXtcbcq4khKzXR3P/sFdN3oxJi&#10;RZCj4SL/GrkJNhtPB5+cK0G2J1pp3qU3xV+fX9tkIvzqsNXSqwwcliLjxmuXvn5RQjcsIf/sDM0l&#10;t6tACML5K0Gq51I7uDhsekHgEIdMYU7yJygM5t0At0dFOhl8yZWAEvgCy4bc2L571Hp/L9x7/Mb9&#10;XdNuygcDxAhcY15C9OsSShiDGiwtyd/SjJVTlG2pKK8nH1cglJRVD5RXwMizf8Zy5xOtssB+9Nt7&#10;kU/DHvLNtR/LLzhAUGLejc/llFTV0PzxqD4KdFCFRtwNRrc9QFhIoKWxiXpAmNDY2MIvhBQQ5Gtt&#10;on7WAcy0zMeHwcSiAgL+FVrTYYF6YnhUdFisvJ2DDicVWLwRTFryFg/riNpNL2YqBi2yQSsYAfEe&#10;Pjv6wpM8gsgEUyMhialTR/Ph3kV6JX8l8I2ZaCiMIFRXAysk7cm7tQeLiooO3RKLRRAqSkq6EBIl&#10;6+CX9ZmS8p7tM2B8urmjprwK14GSV1Ulf4qSUFYajCTWVFQSOHxRUVfXQOhASkhJkUNSYTlZ5lAK&#10;KSkjQ1Z4kJyMKIpYX9t5rU9VS5t0SojnBis5Xwcj640cLDmEJAp6gBCw/9RBJHbU1/0kSyhNllBQ&#10;WnowN8L03rBwb9aB/5r+sU130Y6NS+eME3h+J74Gh8cT8R8OjVOZH/BT03zZlm12I4FexcCahtZc&#10;5mJW4Ln+zMsq0khB+JFybqvnRy0TYwUQgnDtMvbqwWrvJL8FE4dd3a45xHmgMAeh3eDAYM5Gjdub&#10;hmCqi5HBl+dGyGLyXOoPKtC7/MZ/kOJQRYUBYkWq/f3VtY5HHtQAozv+W3jIC9FJUzUlpkzTzQoP&#10;ygXOxTS9C4ksnWA2ASHK/pkgRtfJ48pVIF3xcNLFAAu8Ng7j3l88GCMy1340BnSoAB1UIRoPjG5b&#10;b5z5VFT0Oe8PjQhiXerFi0+ETWbw61nPFHjkdSurmdiWH3IlqphpCYHDCEaSgW+UhZnok/NnXgBg&#10;tOT7OKirLLtXT5rRVBYs0Hlx9HDc0AULhqI5qMBKUs4Ds33PR09okQ2Cf/TEcWLIprcvP+AF9E2m&#10;DEKgladO0UQ3JMWltWM0JxrJohDoIVLiKKSgsVtyJpDePA4Lvv84YMMo0vwOTN5dXDEDNSRaRkGW&#10;H0ks/pwPuBOwmVT5pbC2AyWnpCDA4QtlaakhfEhieXExOd7+WVLKfFKKWPzlM2nzh9hQCkTfKHEp&#10;Kar6AoKCpH/x3KBCVxwaKBQlBwkCUkJLy8sCqzdfP2WRjl8Ryj5mdRUcQXTxX5ON38Bpt1WJ6xjl&#10;YToT17/UmTG67uvXJsyo9e6riBdMFKXlVKfdFN1zZq0Ww1onSn6Jd/AGwVuzhsqpaw5VUJ15meh0&#10;23uFMgqEKHYwSPVgtXeS3x7qYBeHDYiuOcQ5UZhD5WEGZTAHocbtZRv1IoNvL0vWH6rrRXSY+I37&#10;g269IkNvAtQrAvWfSsRtj501ebdWV3fieB3Dgz9WeB8yEUKrrzq5BXPedKSBwajZQcqH/lsojQD5&#10;jG0+RUlZL5pUlS8xb6E2MBWADRWggypUMMDGKDAKbmGTI/7bha+bq0ipWvngVGSY35UBHcEoInD6&#10;CiU7b+GYqqpRC20VUQgOKtBIyt9Sj1xAHVER1NETKgqg+ViO4QB5QA/mEMq9gKvfwLd8BtTzoG2x&#10;68i7dRTebyBhUw+M5kcKDJ33X0Col9NogAZcZ9erto7WyGVSKNTgaa5BMe+/M14J7voEMaHitq00&#10;CimkZX8iIPjqtqnSaNSgyWey2zs4fUEoumoOXEEX1V91/rbfERs14CgxwwliYNlHVM/pXKD/fzbq&#10;/EjMsE0JreQTxAiBmVeryVrz3CAz6zb98DNHKm9CVaiDLBrJJz/FafvGuTqiaBSyj++ld+fcIakM&#10;J0/oZn2t1V8+pqVnlzYy3wrvZm1/QLHeocbtZSuw40YW8w+Ak4OIfYxP7xjxN8Lbx/h0UAD6jQr2&#10;sGnO+BB+Fmelf/jynemxktaqvA8fPlcz3XkB+4xRqp/3HNXMLnz9V8a9HhqEWpyLX9HCmC4OGkOM&#10;bDraP7jqArecMBrbXlBt/TMMuCaFQIoAV6aolTSlX7LTFEGTAiDkAGVL91eky+mE8kB7eT7gM7Ta&#10;xkRGN+k6siG9fhL/3xxNMQy5SgH5qTsjiyjXbDh90Z7nv0xHBLiNhBRUttjiqEe9eUS+G4XgG25h&#10;A3wJVMUna3Io4Qf1bhQ9suG9wfbUvSP4kMLzAkmv+UCIbMgtHLXWlhAUENOw3Oe6QAGNkl35oHfc&#10;oVdr6esxsVeF7X+V4b/c9Yoo6PHDQ31tBYqY/Q8+qBL1LT69ZESoyvRBvr7FB7hz2ite3geKQ6yy&#10;b/HBZkVd+m/pmKGLwoB3bOAEHQFufgUxsul1dgViU1lOblm7+FAdNfHOQwnExuKs3B8CyjqaUt16&#10;h7ClMjevBCs2dLjqYObtH/Av8HWF2d/aZRlbIxScnqK96+3kS98eOrTkFLZJ6wyXFeK81sVjgzws&#10;mhHyw4/7ZPKpTlnkZKqEbo5YomIXKrEtKfe0EQ+V/JKsvciu8Evk/Tsbga3A3a4wPjA+Pen5fes/&#10;+EzfnRcyhi7bu26SJMRzHz1R5t8oC5Fdodcjm/6JLj2yeboeOBP0+xKx/Obc4Wuifw7Ws7HRF/j8&#10;7N7zEslV0dnXLAb+PpnAW+7bPt/ftO2v8sBWgGfunvgm7D+w//TEf/phWYiRze+c5X8hakghlbHT&#10;p5sZKAr8ZoVRcsuvhPy3dIrCzzcxD19UDDFddznMfWa/C2t+oWngpmAEYARgBGAEYAR6E4HfPNH3&#10;pirc6kLJ2nk+fPrwpDXtlf9f1TJbO2j5mXv94z98LikrK8p7++Cy83jgQZw/KgHU3Vd2Lpo5aayB&#10;4YwlB4IyaBSe3dYC4IT9UEC+AMeeAM7ZzXtCSfxzLAng7t65dPWlNwx3zDtzANzdzosdGNPijbf6&#10;lhi127r3bkF8jv/2XUFfmNAifbYjIA8UXJDsvSsQcHGW0jy7AXu7IQj1cYEHRD6w3BAa4SlLf0IH&#10;EJw3//mFAPEEap9l/jP9B9RMXBzvV5i1z0zUWfEfNqn2OR5wA10g0AfU3XROWLC2/w3u7t7yO2LN&#10;uwcxH74zTdNcmHbBsveWKJ31/BaiXw5K8AbPv4YOABoMEFf3/zPhAfXj3zwq9PYow1YfHNn0OcR/&#10;UwPE6pD9rlkzrz+6sWOh2eQps9acveNpXnHnTip5wQVfnfEo2Mc3NPZTLW1qbSt7+zDI56ZfeEIe&#10;5QFPIDUXvY4K8vW7m/QFoCAl1r+LTixsLXsZcO8jafUHrAAIhNjX/nearI5u1Iy/FVbG+mAiWmnK&#10;klWryWmx7o/HT1tmXby5XhNMRGLFy5DozB9FryL8fUPj82nLT8S6nNhQX5+QZ9lUVYh1Be/eFdJU&#10;+K1GJRQn3Q5NIROPEooT/f0TyQ9vEatTwkJTaknX9bGlryP8/cIS8skEfUhBcXl5cQphLaHuUxxJ&#10;r9gchqeemLOTsrGoX/8+4tbjfCoLH+FrnN/dd6TirCARy5ODo97lv44IvPua/kQntXnS9UYmw/cV&#10;hFzQeU0hawWFh/ziFBg8fYIObYGSAZ1fAw/JZzi6DzeAOPpPtwBidzIEk/uwAsQ+cMD+w9C5yd7L&#10;vXuxmInR8bDlqVG3/cKSCio+3A9+UU4ZTtnNyr3Dc1hz7yszdVkv1Fvf0G9swTn/CgQAz2HXo+mO&#10;vYTimsfMHKaUbD9fuBnLyI+zW+U0T19OYcaZtOYOwveHG0fKj5qzetP6pVNVxLQ2xzZ2APxvh8cp&#10;jrZx3uhsoyujtjy8vPL5JVstAQ2bfTdefgcpAMpw2dEUs0pFa9uL1vIbsyQNj5PoWMESoeqBs6bY&#10;mB3xdZxEJHG1KQ8fO9Z8+VrHqUpiI3c9B67vt368YKWmYrRwzRp7IxUVi/MfAX1bH6xRH7o2Bkzz&#10;vjQ3qBUIZVdmSlndqCJ04D+7G/HxTzz1BQ+8rnDVQsEu4MGmYYPlNcaYODg5mqiKj9n7orWTjw4g&#10;Y009YSIHmGj16vl6ckOXBBcTAPXZsoOoj32xXVt1zWPSywYd2OdbtDQ3J7WBgATQ+KlJK+pNtXdc&#10;6Z5IQ4VKh4dlNXxlb1yEBcGHCzrBlSD6dsrHDg9A1tdX6ABkgpREa71P4AF9laqbAIH4zy8EiH3g&#10;gP0Hqv+A9nKa4zW+OGQoozp16aolU3U01WSHbkz4Ceb3YKMiU4enuXRfjodA3bSQhns7rLMX6Eja&#10;x6LC1fdHBMA8gTfqblAS23+cu5tXS4P3R3yhx1T5xXcbCVXXrbVHDpef4/OdUBtoqzTXt5TERW5+&#10;lUwC3hS1XEH3YHo7dQzr+BE4X0rf9T3pTSkg5nRzck+oB75izQ5K/MtG7osFIzgHJyjuJPrlQgnP&#10;Kyr0/GD4cEanGkRfWmzBDk81Ozpgenf0AjpYsH7RfVhoJUH9hzeAuPgPRIDqIAHUwdV9AHr7s5OH&#10;zDifB4TXhPK4a15Pv3H4OcMTav+E/4B4fTuNfxtgAZcy8QR+GnUAzy5eMBVTJ0c2bIMIOB94nIuq&#10;+LzbtTxB3tPMECMb6LtRxJr4c9sP3cmnb+HXJV3YunHD5v/uMzAgAs22fIk5t91xzgxT0xlzHXde&#10;ii+mrmKTJcJXvvY9tMbWYprp9LnL91xNKqN+2fzKa8sG1rT1agrrmhO2JNnfff/2bXv+836cT6Hq&#10;ZkhNnx75+4a9oi6ngaxXNb702rbpUFg+21egJRuTL7ELxa4wrTJixeNTmzdsufyymaX+xhdARZvP&#10;PKnqcgmNkoH440P4uUO7dhw4e+cjM0EEcwWM6hCrnp3ZdvTe1748qckbdTcoFTfM3Q3RB7hlQytZ&#10;zFB+G/+2/sXzL2M3LNfOSH5dl/zs/QiLGRIkLnKdEeTXM/jExUVam5o7t+rwXzLzB+gbkXlbURKW&#10;rjd2TSXx97FmByX+ZSP3RYBxAAOcJpwJirkavhcwoVfBFR02fTvLgcPDig4ORG926mNQdEhYyw1V&#10;FwbX9dfBQ6Kw5eI+PPoPFIAKEKzc0GAAkXDpFwDxBs+f4T+cBgVEe2Z6jqzhJGUynYDSFOOhFN4F&#10;tvyc+MChMJL3au+GWhnkyKbhmavznsjaITT+c2JZ2MkD5y9dvnjk8M0PnfTuCELB9YUTrbd53n70&#10;6n36iwe3z2yaOWlZUAlldG3LuDTXYMrKIzcik9LePo/2d3eZPt7+Rj6pcFt29NXLrOnKwxwmPXAf&#10;PSz1TJbvOe7h6X5wrdU4U9eXjMFN3ZM98+YuX7XNN4NKU8ECArH68b612895+SeVsnwDXpLYlHH/&#10;CptQl70CX1WChw/E2rdhVy5fjSaTQjEkYktm5JXLV+6k1UIxC6HQ38Fg/IKtR06fPbZj4aTph16x&#10;VEethEUd1BB53Kvja7ffZjt1AqVRiHk4U3cLshPM8swMDnN3QzQDAj3Uwkwk5Ulw3MdhU6xnGku+&#10;jfN5mKJmYS5N6s8oNDMrTGelggL8uJYWiusSSpICw9+SOP/YsoOy+7KQ+2IQYLmAZzSRaDSaw5jC&#10;jRIeqt7Q8nFFh0d4WMEE0RuYEpipj8HRAWTngg4wrcy79Kb46/Nrm0yEXx22WnqV+fciNM0h5vrF&#10;AOljoABEkr1/APSL4fkl/sNpUAA6sgDt5w+xpaWV6kJs+TnwgXOzGERv7JtsECMbQoGPe0DRsIXL&#10;jCkHEYGh8UvQ7cQmFB8/Bp8d5JtMvXpL+Bx640k1auSWhLKGuvrvmZdmSRJL7nr4fAKiF3ymx5pd&#10;MRUikw48KaxraPye4bNkKKI8cp/r3c4JHy3vGJhbQE851+0YtW55fO50Yu1Ao33RaWlRe4wGNqZd&#10;vPCwM7QhVt/fse5aPgs9O614U3700fkT51/OamPj5uRYEiXleJssTm6gozwawW9y8j3pr/zYPbrk&#10;15XxtflvEp48jnuZVcFy87ijpTL7ZeLr/FpaxMdsvbbKrOS4+BTQ7+vvu+4KLxaasOte6vPzc2Ra&#10;33tfecK6BoQAUwettXixYdODUxdSGRfJetdtOFN367MTzEJmBoe5u3m2EkbH3LQt2P2hqNFkSU0T&#10;I2yge7T0TEt5bt0Zozl96uCEG9czmhCEqmcn1+8OL0SB5OdA/MtM7ovgQg/MQReulPA868+9QDfQ&#10;QUCDB0xvQJYeo4P4lfAAJDm8u08PAKqHBFAXPvArAfq18PxW/xEwsDIlRHsF57chsIV3L9/9zGHK&#10;4r3D93Kf5rU6aJENPtPP9wVW3WLWqE52A3zm7aA3WEGjHXtMRQjfwn0eAd5LSvz8/Egk8Ufey9T8&#10;OryQttNp3+vXvbaZiCKBrhsakt6K1lp9+uB0RYBkQWT40jNXzh+7cGEtwElJTWhhaRU1elKVYXrC&#10;rl3ObOO+nUePbrfU17dYME0VjcC34yg/QYlloZs3BNTKKIqBK9T2xG3Z4eiG0dP0WTNwK4kWkVEl&#10;SaMiLQz8CkYKiCuS/lKVFxdAEL4FrxiprDXB1NzCbNIolWGzvUjBG0WWb2FLRqqOnGQyUUd9wpbo&#10;CpaLO01p5+Zoq46abDbNUFtl5FKfHOYz5W0vY+JrEKIztxyYO9bYxSetsPKrrw3rCja4OiiFWVb6&#10;yLwQv+cgT7zw6hgc8vNC3Q2ZGRzm7ubdOvx6FiboKiHDKUpofj0TQ1Sj4gxL8pIy5yQw8aDvXonA&#10;2WqSCga7SuZfP2sH7F2xJw7svkzkvpw5gDk2z50SnncAuJboBjoIaPCAoEOSpKfoIH4pPMA4zbv7&#10;dB8gMUgAdeECvxSgXwrP7/WfgdOP3VyFdTeWk1S3DsQqSpJmcB6GhV7uuL1YHct5HqBm9hM++IIz&#10;k/iRYgtCgastlNT2fMswDFJ4+uWiqoB5g1EoMetbFeSrDoSy0KUqJP5LgHVSTHWsldMh/zfV5KNe&#10;TQE2QkikiG0w+YYFa/p+zVwAKCKhqjO8M43Q3/yATCLOngjfn27Q5kNJzPUpI7WKL7w5RxojNdsr&#10;cLMGBi2/+hHbDZa2pDMbTjwsrI9aIY1Cq7jEdVbZdUmytmRacwHza987y2FTDxtJiShbu0clxQdt&#10;0BNE8ukdzminMIcjMfIWh0NjIk7bAoziaKXVj5oYmDKxbw+OEUAKaC65GBV9ZfnwASiRaRcKGI7C&#10;EcoumvID/OmTrAzlhQTEVIydfTPZD51zUqctYYMqGqO98zUTQW33jmyBegKtqn+OupvKatwLwPJk&#10;Du5W4KmqvzIzjA93s8L4wPhwR6DpY1RAIvU09s9Qe5mJ7p9742h23402tOCHexOQ1mzweTmFBLS8&#10;mkonxWXTM787hYRBJgvnKUjNXmQpiWh45hdMPruKkltw61W8924HE20JXHHaw5tuyyYbrQ4HzvS2&#10;40jrKxy3+yjyEnA4LD21gx5nIdYkHJpj7/VZyvrk6aVyKAQ+94rzzhjMfM/LK5QY1Gks+ZTxkZQy&#10;Mr/V803efnGPpSoLHyeHkhDiRv6xh15WVb50HVGfHh+f/aMD0dFQW0tdnMGMcT59YIGFzbbz2yYL&#10;EMufx2XQd4fwudEPsrF8Eze4u8yetfbU5qkCTS+iHlfTl3U6WluxHQhC2aukatXJE6TqX15bPf9A&#10;UguCURsEQgBUHeDMqIqaIppQlJfXuVsKQZXuZRGUVB+lr6sjPxCSA3WvjX5VivDtg6D1WsPOHtCv&#10;ZIOFgRGAEYAR6BYCmIak44uW7rgadvf2qbVHkjTnWqlwX/rtViu/vhCkiYnQ2NhMRAoNHEhVufZB&#10;QGQFAYn45L3QZIr12bftiI62VwH+WXgEtjrv7csMtJlbUHx2xY/S9Dt7poi3F9w+6/+ZMEBeXhLV&#10;0VJUUNIZrxAr7x1yOXwzrqDzrAxK1sEv63Nnys+8bN15qocGDLHi4Tbzucffisw5//D2KuAgN7E6&#10;aO/BuIYhagPenN11ObmG2PEz9caei0ltyW5mumPIadzWB2DbM5xK1kGwArEqZqehiurYWcv3eieW&#10;kPaTkLQzC0hxSUnSohVKXFZGGNnRVF9PP9pDqK7+AQR5ybu1B4uKig7dEotFECpKSuh7m0gREWEU&#10;Eik07dTzpEeJry7OESUUPnrw8SejNpzlQw0aCLSIb2oEP3MMQTE4CwcE0Orz1tmoMVPNw2DBCMAI&#10;wAj80QgIGB+L8Vsg+D4m+nn16EOP720b/ncMcpAiG5SwiBASAaymkKdoYnm4/+MfHRhBRN2XTCDl&#10;1nQI8QO3x4J9XrVWh7pMNrGyPRBFunUhKDPGZqmZKrqjAzhNTBCYMGuGDBr/zu/cE8pLoA0vPY+e&#10;vnpkm0f8T9Y3ZDm5Sv3zg9YOF7OkF/vEhbiMJp8+6Wiu+dFMJFQk+144fzEkrY5IbPx41ys8HaM2&#10;Y+12Sto6B9RYnEoC7+J2lQj5t46ef9MwantscV115imzgUiGxShiUcEXUqhC/FFW3tSBkpCRosfA&#10;6CFS4iikoLFbMgm5N4/Dgu8/Dtgwir4SgBLV0iSdAwWumABVCA8ePACoCI9n0oazdMQ2wEZIzKBB&#10;MMVmVyaEv4cRgBGAEYARQAiomG044e3re+3MLrtRfxqJIWf7sWxWkWIFtoT/cmoiH0pqeSTp2Av+&#10;8xljQSRK1vFefWfG9vSDY/iQaLnlkfVFN2YDUzdKbJTNxv2ue9daaAxEITFq656RzorgvwYsVOJD&#10;IvmlRphYmOkrANESUlhv/0vSd5RzNsJDJ8+1oaf5624wytKavF0LOMKD5BeTVaAkNXvfKmxtcV4u&#10;JWWFOqmiUTL2PlnFdaCbcK1M52zawUu2sxVlO2fTnnEYOFCDVpp7Iijk4tpxgDegVdbHtVHO2SBQ&#10;ovpO5wJ8Ds0ClOXT3vmyjfGcTeqB0fxIgaHz/gsI9XIaLYTk09n1iulYUNuLHdp8SIzUhGU7tswf&#10;MQiFll8RRUOaWTRmdYDvsK92amEw2rtSeuE4CKgnkNvHFid47XCYMdFAf8L0xfsDP3KQjoedVkJt&#10;5vsvHJ73bc+4sWl3CONZpI7GuBMrXKPob5ASyiNdl5+I+9nR/slv23b/XNB9YtJ3OwM57iFzrJMH&#10;NSBmJWm0N+wrpN1sDlYAU6YHykMUvB9mA8WHCzrgKnThG/1Qb6gigfsPr+5D7lhcOg9UafpfPs6j&#10;XP+TFZaIjAAtlumFczZoZZMpmui6zA/AWgQ+KyAwBYtStnE0J73zRU6YUY5LDQWJlZG+kYLLvIMO&#10;mKsSsu5fPHbkxNXHhRit+e4Bx0xJ6ytolSX+iffcHAwGVaTEJuVgFSYvP/3g4REj2s2fjuYvz+/f&#10;o6fIpxkMIRk2KSD0cztwpAVXX1FKTTVNBMxgRQ1NShomNwgInIAbTUMVxSDE4hxKQliMw+gs375I&#10;Q6Dk/t7FS0/kG9lNGkisyEgvJW+zoeWtlox4e2j5SreHlVLTDl3bZ8R4uod/7B4fD1uVqsiDSxe6&#10;3MqXtPjvxj5DpuM/AhNd/U7PVWlO9T9zLiJfeNLOG8etaEhz14r44/37bx3SRlNG9t1xkP7AiIkt&#10;SLoTl9tE8/GOn5+ehid+bgMYkgbLyg5mOU1FxawLekOOdUJwJB6zkDg+n2Qy7FHyWB7IzhszH3h+&#10;3lv9U0rwig4onH+Kst2REwaoO6jBZf4kBJCMQRAgOBLJ+glZG3zGkQnjToiczIndAuV8EbGl6kt+&#10;US1OUEpdU00CfKb5k1AClRVXk59djlEZrjaYPRYi1H/LKmiVHq4tw3ZSiFQXsaksJ7esXXyojpo4&#10;eBBCquDzD0HlEZpS0OGrDZinvvLDosdZl6cJ9RheUE8gVt+2G+k6+GbajVni5BYAikxHYw+Vm8n/&#10;TRIgMWI+i3tXhVIcN91ER5yyBwcQXMYlZVW2i6hNMJuiSblzDzC3xb3MqxNQnWhmPFTk57uQHU6r&#10;Usccd9u6wma0KGsB7BNnrV0SYe+Oj6XB/OO6hYqf6YekneqUNgh5JycZJC4vfLwa/zI0CWmywEgG&#10;hQBY3p7E57QpTjIWzUxsGucw7svmkS4C16JsfrzIxysaWphoiDBixLFOZ0k2JRAAjWZUBm3XEiky&#10;fLbDZHk0q+QAw19ompC+ZNHbctnJswwVEWWpjxNyCUMn8ftMOyR9782RMV0H0Rz6I+45uzIAuScn&#10;5ReO+7IVVHmA0zL+6ZuSDvlxM0yHAxZjFRm67/XY37pXASg+XNCxN5IBuP6YXWPhpCEvwH2DKzzz&#10;AYv2+wTuPzy6j8OkISD+Ru7+f6X/9Hur/tMCAi5N0Z8ldGEFhWVJh1KAPREqAuZLDRh/PBvSGjq8&#10;bvYbECCU35wtJmJ8Oqd3TATqCf2DERPYuhw43i2tspqaKt+4GgycebWaTi/IzvJG+o6d3pBuJo51&#10;gtB64gvvn9gJHODasWPH+lkaQhIzL+fhwLg8GQkiK54fHC+jZrJ01eIpo1TlRMccfM++6wniNBz6&#10;I5gyXCju2iAyX5Koe+iclr+K4q4nfQUUHy7odHSwu0YbuG9Apvzsifx9XRbcf3h0HzJvJxRu0L/E&#10;f/raKHD9PUGAFsFwrwQ6I2Z77s3Vs9b6kamz4NT/ECBUR+6es+hsCuhzQd0QF2xM7CeMmKRDWXzC&#10;YoNpSUyIT4AhsmkFYXkjDc5sNG8MsHCss+3NpdW7w4rJrzU13lkkrUuPSdq/+Nqqa664CzyqBJKL&#10;keGPAEg0ZPKZPFLnaf90wkik55ENqzLcKO5IkQ0k5ktwUsJueM+vKsIpsuFEC0oyBCsBIDmyYS3A&#10;A+Xnr9K1O+1wjGw4AQTad8AA6j8Uid3BpbMMp1/yPakTLtunCECMbCDdjSLXhdFceS36iiN1A+Cf&#10;Xg/rl8qjJK1P3g/cNr7n+1Cc1esnjJiAgHzjDqXV1FJTTcpB+jvWwJccWN44cv1RFQavU2DcqoOz&#10;WgP3rl8+f4bp7piGdjyFlYxYl7h/4f5qp9uX5gGPKnHI1ckX156TkT/EYAJ5JxejPtmQxr7WfVdi&#10;5azrrAmq8n8cxR1PUHFiAOSEDptvgFFfFnCl/ORJvt+euccA/d3+89vtAwvQQwSgRzY9bAgu/jcg&#10;0C8YMbsGkgPLW1fvRIJVzIGlE5d7Y5ljhI7H7d0GpFCSE5dnJ18cUkCQr7WJeua5A9vGid6sa9Xo&#10;OTgSX4JT3EFjvuROSsiLeL85L6/oQIKHO+Xnb9aYx+b7BCBAhn5LkcgjPnD2PxsBOLL5s+33i6Xv&#10;D4yYXasMleWt65qAs/Nf0z+26S7asXHpnHECz+/E1+DweHzNk50LjzQ4B3otUKR0ILBcjLXz61nP&#10;FHjkdSurmdiWH3IlqhicLB6KQF3lgar8H0dx15XikL6Hik43KD8htd/vM8EA9XsTwQJCQQCObKCg&#10;BOfpROD3M2JCsQUIyxuUYmB5QGg9Cz75/Xf1U2Oe9zwteXk5ICnb+Eg57bYqcR2jPExn4vqXOjNG&#10;1339ylSbsMkR/+3C181VpFStfHAqMn34gPlfS3HXXRMylYOKDoIDMWivCNGfK4Hcd/5VgPqz8WDZ&#10;aAhAvPUNI/bPIcDhvjEVh7aagvzinxiZYVr9kTqqOSP6Xt0ohykk8uvGMAeNC7rJL3YN/RNNyN0K&#10;oBqBKJ+0C+Ah+SsTz/j8U+hwfMWDiy/8PX0HisPz7D9QKoXz9CUCEG99w5FNXxrhT677T+7z2OQd&#10;uvapMw9umDTwW8TJc2XLn8Xu+DPpULphhb9HeQjdh2d8/il0uhPZ/FsA8ew/EHwSztKnCMCRTZ/C&#10;+/dX/mf3eey32Oved9IqOoboTHdcPf+PpUPplhX+FuUhdLJu4PMPodOdyAZ4yPAv6TsQ3IfTy7RQ&#10;isJ5fg8CcGTze3D/a1rtxpzx1+jefxSBrcDdFjA+MD496a2w//QEvd9SFmJkA58g/i3WgRuFEYAR&#10;gBGAEYARgBHoEwTgczZ9AutfUCm3XzOEguA9h+OVN1zcMB6UF6uX1MfnXHHxkTv2n8LdjR5JP4n0&#10;WlFDpu/1XDmia9qlLgQhFIbsPfpl2tkDMyksWKTUEO++PUHzsAv2zJGWTZdWqP3eo7fwb0p4TaIn&#10;vQn2H9h/euI//bAsvGbTD43yl4iEz/A9E/4q7tSFB3V9qBHh643dgYPnzpRES2obm5hSk8lI5IfI&#10;mE9NfFRatB4JgJZXJKZ4XL5fSYuaiNWRlzw+oFVlZK1moa/vDS5niKd61BRcGEYARgBGAEbgFyEA&#10;r9n8IqD/uGY4/9rDJm8dvarddW3e9me2aQ+c5YEdTVaOaD4WDmCy9iC030ys36JMW6NtiZsM3JTu&#10;x+5gvLDcknbC3PyqzLmk4CUkpgJWcnGA7josbdD0UY1JSfntCkbmphqi5JZZKYnpxsBnHJ4wJWVV&#10;VsxakhqAHt6zxgSbvY7bpo7GZx4xXoG98OrYWHA69l9iUfg3N/ybuyeOBvsP7D898Z9+WBZes+mH&#10;RvkrRGqO97+PnOUwz97eIM3PP4/8mm57bsiBNTYO++48jUkubMq4aG1geeje65TIw7P0Z1/IwAIh&#10;w4+YTePGr7qe+OF93OWVEwy3xTUhsKlupsbrfJ+nvw7caqzndLeKcX2kJf52lIiZlSrDZhCx+uG2&#10;JacaV/heI4c1jS+PmI62PHzv1YuwPdNHW55914LAfw47tNHBwu5o9OuEqyvGG+9ObgECKhBxaIbA&#10;DF/iMOrtnYgSctuEorDQ9+OWOJBbxWhbTiPcDUzB/RVWg5WAEYARgBH4dxBgoeUEFO9Tok648j8F&#10;AU6eUBvmIDdmf1p7R8f3IDtpnZ2vsIBGDBzRoBzAYFzY2K9nJw+ZcT4PICcnlMdd83r6jYFGvv29&#10;q578iuhWOlrted6zZKVnXswmtQcUKb40XcLoOOWv1rQDehJW18vJnM2W18pJxNyN4YtkxhxIB+Ns&#10;ZjIBoeyapeTkMyQOe3zOcSN5+9Dazu+bwuwljU6SCbp/V4L7I3fkYXxgfHrSN2H/6Ql6v6UsLTbj&#10;3jp8N+rfCWJ7Q1Ni5f3bj1qI2d4b1q7d/+y7wOfgm8+ayBV30lqDcgDjQbiwUYq2G22/Hxktq6Rv&#10;tS8eNXqkAsP6DKG8rGawlBTNPRtfuS3Zm2/p7euiQ9kbav+U8VlmoslQ8l+CI0wMxfI+5pHEkNUe&#10;LkEqxi85ZBAeiwXjbGYCAiU3f8nUL3fD8gn4zOC7lZaOVoM7v+eTkhpcU1YOMDzDCUYARgBGAEbg&#10;j0EAjmz+GFP1B0GJxXduP1eas3SG7mggjZ2/dAYi8mZENWkrh8bxKzhAUGLejc/llFTV0PzxqD6q&#10;IsjRcJF/jdwEm42ng0/OJcceaKV5l94Uf31+bZOJ8KvDVkuvfmPgieTDoIHVQ4rOxPK7Gx2v8G0J&#10;OD9HptNhkUJCAi2NVPZsBKGxsYVfiHxPC4Wi+zSpPIg4LEiKz3a0qLh3J+NN8L1Wm2WmwrSvST8K&#10;UBhMb5xV7g/Gg2WAEYARgBH4NxCAI5t/w869oyUhLygoXdfp8NZ1lLTedb/DkDifIMaQBJRDGowL&#10;G/fh0DiV+QE/Nc2XbdlmNxKIU9roUmJUVeVqSkrbgU+w2ReXb0jUPxe4bxw96EDw65pPRUWf8/7Q&#10;CJwPTr148YmwyYyRIFqCicOabeD0pdaNUcfOPhywwHG8AP3bttLSWnk11R5fLu8d8OFaYARgBGAE&#10;YAQgIQBHNpBggjOREMC/vx2aO2HhfCXathH/2KUOw976+WYyrLaAcQCDMGZ/bRu13n0V8YKJorSc&#10;6rSbonvOrNWib0ehlaYaS2WmZOAQhJIHoYlVJXeXDxXA0JKw1Q3c9BO3d4oFWKtJSGsvfqjiFnJi&#10;GkPgQzcYiDhs1hSY6Di/PeqxpP1SRnYpbHpKtvqUqdJwH4HdH0YARgBG4E9CAL71/SdZ61fK+rvv&#10;ixJyTk1b8v3E61OGv+nSdVvCJsNTWvceuJAuYv2u9Lut8Lv0htoujA93pGB8YHyg9qU/JB986/sP&#10;MRQsJjgCaO3VO/RfeEfX/h6AiFV3r6VP3eX4O8Oa36M53CqMAIwAjMAfjgC80v6HG/AvFn+w5bFD&#10;I4rSf/yOZ4CJNWnl44+6mgz8i/GFVYMRgBGAEfg7EYB3o/5Ou/ZcK3gdu+cY9rwG2ArwbkJPvAj2&#10;H9h/euI//bAsxN0okMimHyoDiwQjACMAIwAjACMAIwAjQEEAeJODCxQgkU1jYyOMHYwAjACMAIwA&#10;jACMAIxA/0Fg4MCBENds4HM2/cdqsCQwAjACMAIwAjACMAI9RYCXyAZbkp5eAsIPiM+9c3THNqa0&#10;81TUmwen995IZXh8jUdR65Ov7L2UxHB8FP8xYP92Uivbt+/YufvgsQvByd+aoVZKrHzmudf7VU9W&#10;o4i1Wfc9dzottLacZbdyj1d8EUD0iCCUxvRMTRYF2j7ePh6Y2bVWTaUlNd0/Wduz0l1LR8oBCXEq&#10;fKT84EiSa7mWAtnObLIxVNvbtmJsi9VbIcndiwJRLQoJdGj269qGvdwYdLF6CbfewIyKAVX2+rfX&#10;Ni+0tJi7N7KKWZveaIpSYw+7bg+LQ7dR1zmhiNJ7uHUhD5gwDNbsscexzWZd49NFDgbp8JTJrcdV&#10;/lUVQIxsWiqLqxo/+WzaGpDfWF1aQ5rT6YlQ8jzgZmwBw2NtwHcdP9LCbz3JY87JA3TEpsxon6gP&#10;P+lbabiCZ77+z0uJwP4aEd9SnX3/8Dwjk433Spjb5dBEB662pLC8vtsUQLhcH0fjaduj6pUmzZ5n&#10;OWbAh3MLTRZeAfgYq3umJpO4+NKonau2Xo0r6AInXOpRc8uT6d0koe5ZacgmJNa9i7j1ILuVa/xF&#10;hY9UKTiSpFp8HuV0P0BmqLZXbcWMA5u3QpK7twSiWxQS6JBNiODea3rap6DLwZKzN3CjY9YjNaiF&#10;yQISCnz37X/cPsFmromWBIPIvWeeHnbdHhbvtr1ACkIRpfdw6854ymTNnnoc+2zWQzCZpENSJrce&#10;VvmXFYcW2TS/ODVn0pzgDn1drJ/1ROvTr9hmGoyW3X8e9HR6lxWN4YeOGEBQyBaGgHxGxOM5RCtI&#10;odFLTpJa8bzoHRSbErGS7862/XfJtEXURMCxNIHH4UhfoxXmHrm2y4xGdkjKTm2H0NbY1EYgYpsa&#10;W0iBDxGPw7POxoTP17cdeKn136Mn1w9tXL3KZf/lyMh9w94cdwupAJm4CdgWZiGoMnTKyPIn5eOW&#10;gofH7GZuflLH+Vk4ajkirqmqvLq1vbWxGUckid0GoEUgAP8B/mhopgVvuOYGIAMDMORvWEuzFWCq&#10;kSOuoDqQc7N/Q8ThWCJKNoQg9CqyhkyJzdYM30Jtge5++BaAe4oqJxnIzsAR39LQhGXEkVkOzt5K&#10;EYddbgQ3wRE8S8RkURoE7KCDNktzewIOR9OLiMNSugBjr2HvIEx9intFYK6J7+xxoE2DeQRXg3d2&#10;fCbbAbUA3YBuvk63YMQMCTI0MFiBJDrnkYGKAcnObQ1lFT/4dOc6L1xgqkln5OiReagoUPoU547f&#10;hz0fDPMubM0w5LB02c7KwDBhHTd6gBtvXRm0IU7WZHDL7sxmdOTwtEkGfMDlWjuLdHQnJM8BnLyV&#10;ab6DMOL+2VmgRTbCpntuHp9e9yb9/YcWC3ffnZPJ3IPQE/5r5P45ugrSMjJSCnrzDj0oBmYQsM/a&#10;coK2TNeSlZRU0J518nUd9+0W1GDjHdvNO2LvPCZtWRGrEk4uGqciLSMnq6Rne/RJefMnv7WTNRQU&#10;FGRlVA2XnA05YaFh70cNgrAF4TvMteWkJOWGmq7fZq837URalqeV/vKDe2eNUJKRllIyWHz5HX0H&#10;BJ8XHvJmsM1mRw3ac7gC2msuhN92NR/MCGBThs/6mSMU5RSVZSQV9ReefVnBJMO5xBRfBpHOvWJQ&#10;EPchNCB/7KlHF62HsJukjbGaxW6HVm+/V10TtdVkdUBR5hkLPZvl80YqSCpZXnxwYprG8uAGsl2I&#10;pTfsNGZf/EIglMQcWTBWRQZIigb27hFe6+il093ZCuRmMNToVUBgxfVrJiOsjDowSbnk3OuGDkRH&#10;bfKxOaOU5aQlFfQXXUprQrAi9OonBCcifk86bK4hLymrNMZyR0Qhjt3WDAMo1BZY3a8w09Ncw/YG&#10;sCSIQDQ/3DhSZcK+ZFJsg89wnz5mbWQDSKNdeSub3Kx1PGXaUORZImrkVOLnQrNoGSA+G+hc8MLn&#10;AW6/bP8uSx1lORlZDctjD56ctddVkZeRVjPeFlkOfN3Za8g5mTtIA/1bRBcV4T6wedq5Zx7cmmby&#10;CxYnZMKN1UHzH2zU090cQyGgRzQ/3Wagv+VxI7NbLHBl7EM5FCUpBdiGpTZ2xRn2RqkIAQFU2tkF&#10;TgFfm+JdJ0/dFUP/5UfoiXkQjH1qgu1y+62gHd8rD6Qj97Tnt7MOqLRO1oWtiSD+xmwkt8AL9EGo&#10;rIV5kKSOij3ADZ/DS1eev2vPSqb+Q/ICTtYEdxHIsxkJudGLdm0101RVUVLUnrktNA+Lz2YecCHM&#10;lfcfnmbyNZoTAu4L6q3s8937bi74Qxiu+0kWaJFN09MTm281z7TS0ZlhXOO96Wwy2yYToeSFz9XO&#10;dC38LeOYjc/2dFoXMWBNRG5VVe7dVXyhzk4XMj6CfJZxcf3ORGXXxJKanDDbhvRcEh8i1yQyfLgK&#10;7ktuAZ5Q5Ouy8jZq1d286prC2D0SEc6rtu8/mKp/+X1ZdVXGNaOCi77ZNFvicy6v3RIrtz++qCY/&#10;cmVbUtJ3cghFrImN/bkyIre67PUhtdfH3e/SdMDl5hSidPRGM5AlIhDCmhOnjJBmCPHwOVc270sd&#10;4ZlWVl1TmnJUM/3UiaOHGGXw3Lv9wBu6SOfPhJfQYjd+o30hfvusVMFCxoboE650VQr988wO2clI&#10;zb+aFuSkiEIQv3+oHu/3qfiD31IFdmsSim5tXHubsDQ4u/J7TtDs6otHStZ4MpQGg5deo6NKKQuu&#10;q+3X7gfXgVnKgvNnn/1EtOdk45ffBRB9c2RY6nH3Oy9ZETqTAOEETXvWh5al9z9X50evF3u4acO1&#10;5z4stl57o5A67LLbALwFdpd0fjZsqkLW8xdAXIh7n5zayvfj7Utgg5VQFJ9YOm6myUA2B1tz9IgL&#10;d29lkftGfiELmOtOfKA7JVsn6UIiUarp0Mqr/S4zWpQF9IhKNtHpeJHdPi4e5/K4oCrH27jgjOOe&#10;XJvQnMqCe3ZtAecCmb2DtYNE1DLduuRW0WfQHykQm2br3Ay4sXf8XWWTZyBj7yeQj9Q1JUY8RZgv&#10;mFrO7Hjvr+fM+M+W3odoeoIMVRcLiJxHBjpA/OP3xwSuVB804/T795es6d24R+Zh6lMTK14LWZuD&#10;dXxHdZBhvGc9fzEmgGMn68Jpclnd3Nn51Jl1jKPz/YPPJx/ohH/QQ8bRraBzVOwBbhjNGabQu/KQ&#10;uAi81UwWX+BkTVLo27PZjFiXlNDsHPO59GviYfnYbRu8cggMQ7ijci6EuXL9ReGz/iC+RvFGNm+t&#10;yAad77qaXP/w76FFNgMtPZMfHdaozy9sGX3ySeLJqUxzPAmCjurMuKedKfbVlyb6oEf4HB2dpbXq&#10;6Jpxkvz8kuOdj67S/HjPzz+K7TP/wJgsLcfdC7UHYsRGLju4UrdrwiA+DIa0qUSsiAlPFtLVFy2M&#10;v3f30ceO4aNE3n5o4KtI9r3qE/0OO+HU6y/n9Ttrw+ffv5cxctXhRToiGNHhi466TKRqwzdqwcY5&#10;GgNRQsNmm+ngK8pokU1HO76dX1CIj7utMUpLvWLvHJwmjcE31LaKSg8mNgClGGTIOTRGqJIu0teI&#10;1cqQ4OcTGSTAUM3XiJVSjJLwDTe3HT14oKQkyHu5xNrY6BRp+71rDaX40ZLGO/1jQ3fodsldTatR&#10;iB3XL1Ud5aA6sEoZbiuK4Bu5cMPcYcIoIY05M0YQKir4HVgQqm9o7boDCRitdXMAjCU2esXeJUpp&#10;EVeDWGydEvm4nDJ1stsAtAUwl3zwWWeqeNrzlBZ8wYu3mDl2YwpTXn0nVMcnfNadYTa4itXBBqbc&#10;vZ+lydVbmeV+F3UnhNVJs/I7+wkHiaZwlEiCo+uwgF6SHc3aLB0vMmYj5jtbKAmgJSdO0ORTtnCy&#10;0RBGixsYDR9QV8NiG5YOUl7H/J4El4q+g28vQ2oapHPTcAP5LuXxT1OrAfH344AYtSE2IlZo1sIp&#10;omxds+4HdVGHSUUwK0Ql/EBwHBm6dl62HNDMQynG2qdCLUQY6uPW8RE96/kSjWwDKslp6I1ztlx1&#10;3kMWfxv4OiSQtcdG05bE2UY3DqMiD7jxj57BS1cWefO6FNJhTZL6HGYz9hnOP/Ah6GwmYLj64Hx1&#10;AYTAMNudS4Z+jHlaAdi5cwgfAHGuvP+ghLPrsXhrSRqH+a4bzvsHFYE0tVL0wYzaH/douzb4ORCM&#10;/rrbEZ0pzMNBlZ4N/72mDi2jIE/9BC2vIIOqq6hg/6y8rBYpKSNHyYdWUJTpIpQA4uey0kqElJwc&#10;sqqqBt/yOT40mJxCExuHTTW0P3NkavvT06tnjlTTMl4VXNbpvITKyu98krLUXR+UuKysMJLcJFJE&#10;TJz8LxQajSGdU+60I5+8giy2oriSyf2JNTnvcpnOUvO1Ftw7OF9fXV5h5My1Xq9+EJHqG/yO0mXY&#10;8GXuFYY/V3ql1kPyFKEZRwKYyr1lGpWRIqJiIEYB9oKAgLO+urZDUlaGGswIKWhpywpzsDm5ABUI&#10;ao1ENlw1TWas3UpXiUEHVimvZLYhkIOoiCLQaDQCT0C2sSDE9a0lqjQoIRk5qrEwMtKSiO/V1Sy2&#10;nqIl1k6Vnc0GoC2AumSdzAxjzJvn70uTX1UZWK2YpJL16nVFYkKmzozp0gg2IIaOFm7j7q2scteW&#10;FLM46VA9iU7DcZDIlKNEnDsuC+j4mmrWvsGAF8nbB4mT3R6FxqCRQsIU90AhUSg26Dh2EIqlIFdE&#10;8zRIJdidkI4b+3fDpmhJjrKbLZZ4P66u9llEwmDrBeMFECBuAfbKF7gVWjq6UBxSL+7MBM08lNys&#10;fcqb6UYGh44PdOMe93xQXMUY1tA5W45Yy+pvQ/VEWll7rKZw5+jKNrpxGBV5wY1/LC9dedhkRX5u&#10;b74xmbensxlSSFZektJ50TJSEsja73WkmYc64EKu/TvlzAFoYvFWQg2H+Y4nt/3jMvMQ2ZDGLhRv&#10;+clwYCSlJQhlRcWdGwZFX0uIEvIK7J8pKUl2lBWTzuAAiVBVUdPVblTTm/txlcOmmCjxSUoOwUhM&#10;dw2hxlY+7ntcbLSlJ+0OSc4r+pwS6Cz14kpi5y9MjKysJK6ytIoiD7G2vJxhgQnUgPy6ppMkMmOi&#10;GK9/4bOvrZ5pc+wVbTuBWOq/1dkfO/diXHZp8afk83PlUMSm76iJdBmeux2LG7qTJlKy25FQ8rGO&#10;rlJLVSVjNclux58zF6EEZgDSgHmwWMqpYWLtD+AYD3KwlDiyuqycejK2/unxNcee0H9qsxeg1kSt&#10;EcWG65blFuMt6SqRdaCUYZXy6JUswH7ITtmAHB0/H25nQagr1cmaADVTTyThikrKkdIykiy23rba&#10;TIEcIoDYALQFUJeUkjecManx5ePgpPxRkyaOnGwo8u6Z9+O0YTNmyqPYgdi9zkQRUc7NW1nlllJR&#10;lmAWfPdi3YFUfDhINJGjRNyQYwQdcAG2vkHDi1IJ7ekrKNbg3i6DtZkzcvA0KE2DYE/Djf27PYBy&#10;qmMXzpVJjrwfEZEsb7NAlx+qW4APVeLUHz49RYdWHop5wPvUf0Gd265Uy3XW2ds9HxxXBQYIOFoO&#10;KTaEbSw2VeRjHp23rdQVplbGNrpxHBWh44YQ5KUr79lk3vmzu2sb93Q262ipqKCcfkDgvwGjmYwC&#10;eQGe2zAANldKiXUtKjUHagiv8x3kqvtzxm5EKryqgx5mPV+/4Ma+889LGhuLEzz33irUnbdsuS3b&#10;Z0ucHCaV+hz0elXZWJPuf/hGGntkQ2yrLysBUnHhp5fhx1esAyKJXatHYlDylvMn1gQcOP4wv76t&#10;Nitwx4JZm9332i3YHfSpDi2uqDhkAEpAsPPnMVpjrq1ezs1Dvu9qmmreBxy4Qo9OOKkmbLZho17O&#10;mVW7wrJqSXeQGj6F7XTx+jbWxXkybceso6m2HiskpT5UQQxRk+ZzMjCrvS377Dy6DIIdqKIbLnvp&#10;Ig0QExsAAX9CdeQuG0ZVBoiKCfC3lBV8qWpkWkXCyKoo8WU+DM2qb6tJ9zsblkdAoMRnzDP+EXrs&#10;wvPSpsavMSeOXslolxgiSC2NZC/AjAAbrnbzN+9yXMQAK0kHchl2KUUEWee59gYWhIBLcBBCO+yr&#10;K4fDcuqbShM9DgX8MF263oHZ1rM3BnyhVMNuA/AWwFzSZvawgcYzJhT7XnmlOnGSmIDu5LGN4ddi&#10;5UxnAnTf7A4298TPSUbcvZVZbhN7hwW2zILPOZ3ZeWCNg0SiHCViMpQgqD9QZz9JC5a+QceL167c&#10;7fzorjyNS83s2NNxY/+OrBxmuK2NSvKJUy+H2thqA8uvbF0Tj8djQDADs8KcqYw3uLuFQHfNw96n&#10;BgmDdXxEr/d8DrhC0R45hNXf5hz9Md6QaXSevTHoOxX++grW0Y0+KnYXN0BMXrry7K1JbaCwgqnL&#10;YTZjn+GWOC0Cnc2wr6+63v5Y01CefN7Nv2rKAktJhmagzpU2VopQbEHOg1Kew+t8B7nufpwRwsza&#10;Y+nRWi7Xby4XDHcaq6xiuC5adKWvz4YROiCfqa+4cnMFX+CSUSqjHAKFWU7sksQg1ketH6MDpBH6&#10;Uxe5PRVYcC3yko00oANadeVV/w0y8dtN1IAbHqfLTDxDbt/0mF55xkJDUnLYLC+s/QGzwZ0TLSDP&#10;lQuWtRfmaCnpLrsrpj+Sj5+fn+OvTbL6GG0Xn4ANcgnbjNUVlJXlVYy2JMpuCPBdz7A3h9ZYcWir&#10;2su1o+QVNMz2vdN1slWqE7E7SpcBt9Tb57w5XSSHy8dtoQyaaJUVHmcZVHG47L5+ppXqhwPGFiff&#10;MQV/kvP2u8346T1LQ3nChqTR9haAxihFx0u+awbddzJQVJ64473uiVu7Jo7pLJ0myl6A2dqsuJqe&#10;uxtyfgaYDmxSXtwynOVAD1Lc+iAzQopVJV1cgAPEQYoamwz2t9VR0lsZOXi934Ulhk7MtvbwP2BE&#10;ObLJbgMOLYC5JGDLQVNmjCc0ShlOApaAhA0nG6BwSmYWw0ghMZuDeQScPurN1VtZ5V6krM7ipGfc&#10;Jgl14s2zRAyGEhgO7g+ULGgVlmbpePW4a0OuYEhXnsalJjbsGXBjtwvZGdDD5s/TrG8YMX/+UMB6&#10;YG7xDTUJpA+BWGG9OvehoWsIum0etj7ldcrFGqzjI3q953PAtWtlwfwt4PR/15hGZw//QwstKfCf&#10;/r6YZXSjjYrdxo0kJS9d+faJZbMosKZ1fWWop7MZn84ooZBFo9X1nO4Pcva9sBS4BMKQoNauxcPE&#10;jdZkn+8EeCgPxej9L8+/yBtF+PryUbns1IlqpCO3hNxT06YmObyPdpaFYGxsTWF+0Q+8iJLmMGkh&#10;CPn7n8FhiWAEYARgBGAEfgMC+JyTJlNfOmZGrpb6hZNHD+a734AR9yZh3ihu+BCqYg4tWHYoIr2w&#10;OC/5xvGAL6OmT4boaQKSaiMNxupqwmFNv/N5WCAYARgBGAEYAVYEejDf/cFg/sLQsd+gxD9hp7eb&#10;7ufTy8zN5m+/z7fk5o0NHG589RuRYUFgBGAEYARgBP5oBJDCqmOn6snz/dpZ99+c7/7F3ag/unPA&#10;wsMIwAjACMAIwAj8gwjAu1H/oNFhlWEEYARgBGAEYARgBBC/cs2GWPns/PnC8SecjX4Z8AA5fauc&#10;IvVlJB5aBSjiD525n48dvfb+iTks5Yjljz094/mtdq6fylwxvvyF//Wg2PRv9Qgx5TEm9k6OU5RI&#10;zxsTa7Oi/PyiU/IqmgVkRpgsWedkqiyAzwx0833XzPRCFEp0vNP+hcA1VVrClr4MD4vNqiGKa5na&#10;2U1RoV2lAd5XfXPj7Gvl9Zumk+6GgaW2j7c9skbvWzyS4UtOhTiJ3iVkVIARFNPuczZifCS1y9KM&#10;GbAlL8LCYnPq+FWM7RbPHNb53AUlC670RUjQ09wmYfXJtvZm6sxf8tQMnBlGAEYARgBG4I9EoH+u&#10;2XT8YrJ1XOpRc8uT6V1f5GO1MSNFPJv9CflBpy+Ghbq7h3xjfE2GWPNgs7nd2TTBMZZ2dpZjBrzz&#10;XGC2KqiYgMv1cTSetj2qXmnS7HnA5x/OLTRZeCUbiy+I8/VJ+MbtORd8zjX7KQvPvWkQHNCcfmnx&#10;1PnnMmh8XXWxbmt3XoxIZ6buoQuLL43auWrr1bgCRvk5FOIkepeuTweYaloWSu8uK6BlwGV72U1d&#10;6p2JEyTk+Kwys7v0iaEqwByOpg6XPrQJIr6GrDO1PvG2BXrNcE4YARgBGAEYgX8MAWhrNgA1enPH&#10;ABFBBIFAeiafmgBOegS/AP1hf4DAqQODQQMc8liM8ICOlka8oKgwZQEC19zQzidC/oxfVBh43Q60&#10;RnqFpK8JgiJCGAIOh+Dnp7RBxGGJGAEMwxIFSAEiHkdE8QOZiLjah5snbCOceuVpKSHMTy6Fx+FQ&#10;/JR/siaANR4pQFaG0Fb78pCZfdGW9962EqJCLI+y4NOPTJqTabcJ6xkxNjr5II2EqSHYQdttiG/6&#10;xRmUdRXsmwMTZ72wvT3/+UqPAYefBK+m8oRjczytTT1ETyY7JBm74DwKbtsxrMMwCYVN3Kq3rHzP&#10;m+ClMoA2VQEOY48OuZF5eYYAwHkWs9Fib3JjmdjK5ITdbKefWwoeeu7YdSMb29o2+WrxrbmUWjkX&#10;Ahd9QXLcLi0AD1Yrkz7o4BcA+LoYAWYwbacSdEQp5ibbk2YeRlWJNUFLxp6W8UnwMBED3hG+tWhG&#10;8JjAR3uo2OJe7Rlvm7nmddQ6ZTSiPtxxzF6Rq5mXzXmkm//H+jWsLowAjACMwN+GQC+v2bASrTNz&#10;0h99Ut7y+c4Ocx0lZRU1HYtdu+xHWl/MTXefprE8mMJuQSy9Yacx+2LuJ08LDXs/cojBTN3eXpVw&#10;ctE4FWkZOVklPdujT4o/eVrpL9u/y1JHWU4GeHrv2IMnZ+11VeRlpNWMt0UCxGysEpALLD+4d9YI&#10;JRlpKSWDxZdT8/xc6OT0LZ/81k7WUFBQkJVRNVxy7hXD+3CsrPFf3pxloohn9g1sSkhEuZH14qXz&#10;DUtD/V/QFw8ExMUH1r+PTfhKJa8WGLsjKjXA5G3Ym8E2mx2pYQ1Ql4D2mgvht13Nxbp8/ws91OGk&#10;9x5zyn10lLDYIAy2rRXYvSJWRe7b/9HihLMWOLUl7kNoQP7YU48uWlPZlsgm4FIIVPRgZ5XvzEYp&#10;x5XEHFkwVkUGSIoG9u4RXutoABflkE1bTV6CYkW0GI/PYzUPjRCPVKD1xdPXMnOXTOQr/5SWlse3&#10;KOTTs86wBviW3+i/xI8By4CwBqi6tvp7O0Cy8msvF/xtwwOsD4wAjACMwF+NANQpgvj9Q/V4v0/F&#10;H/wcVUp9mQnu1yxd6bQ1Xu3Yy6+leZHLfsQlN0DhF6PXuBgTwFyhs8vdOmJNXDzO5XFBVY63ccEZ&#10;xz25NqE5lQX37NoCzgUSilgkoBSIjf25MiK3uuz1IbXXx8+8netz2Y5KTj/o4QnXVP3L78uqqzKu&#10;GRWcPxNeQt0GYuekX5diExXIiSK+OSE4qsFkwSwZmdkLTZojfR/VdnqH4LQdx2wJQYvGqGsYWjlu&#10;O37zacUAZYmy/EKUDstjysKaE6eMkCYtObQXJd66Sk/et5MZOWcxCuNmm+tSjvK0ZV67/Agzw3oS&#10;P7E8fJdb3jyPPWPZyAuoovAb7Qvx22elyrCowb0QqOhS9UEsVl62epXzbcLS4OzK7zlBs6svHilZ&#10;49kJMMNDmuyIOl0A9pZYzON+l8akjiCUFhS1CBb5WIw1XbJ22YzRo+d6pjYy9jqMqKS4UEOCu6Pl&#10;BJOTjcvct4zrmgX+r+61sHIwAjACMAIwApwRgBrZ0InWhSpYCO5HDkh/nqW8aIu1Mj9CcJjd/hUG&#10;0OadTup2iUaWCkeJvIn/jMOMmO9soSSAlpw4QZNP2cLJRkMYLW5gNHxAXTWrBJQCLOTtZfSpE8En&#10;MkigItn3qk/0O+yEU6+/RqxWpigOxkl/P4rKQsSOWt2TkEdE84UzByMQ4ub25phnARGdIRICo2p3&#10;6UVm6n3P9WbKbe+DXO2NDGZ55LS28wsKceIsJ1R+jH1KT8+SP4Eem2nJvulkf/bHgvPHZouVBO34&#10;r2TBuZ3jeDhESyjqohCI6FauXqHJQrr6ooXx9+4++tgxfKTQu/i0IfZ71xpK8aMljXf6x4buoG3F&#10;MSAFiuiDIgSCs3k6Wlpace9fNTg9+JielvEuwKrMfZNnOsuZHSJOQEHf1GqackngsSsv6+E+DSMA&#10;IwAjACMAIwCOAOTIhka0zkZw/1NOAYUUlZKiHIZByyjKCrDutHQgQFZxOmtkq7Bx2GTVAR2oQeLi&#10;pHpQaAwaKSQsTNmUQaJQHRwKsJC3dzAczhWacSTg6NT2p6dXzxyppmW80iuVOjWCssZ//85ENEkD&#10;jlgVHfLse024k4YckDScwmt+Jt8OBngngYQrfffseU6jqKaJw+ajXmEJGdlJbiM+XXzSLImtKK5k&#10;qo9Yk/Mut4Z0Flhw/OYgKjs56X/h3s6jWDeYiJXxbjazjpRa34g8bTGkMnSv69uh01QKou/ceZhR&#10;g/+ZGxfxzH+LrgJJIDk51eXh7GdrieUghRLzqJtmHEW/9qAA3/I5PjSYnEITfyoooRGDZWWoAgop&#10;aGnLUmzCnMARBeDmbB7kAEEBgIJv5Xw14CYZWspkpc3QwtevgD1HxoSSNFq8eYfbrfuepiVXL0TV&#10;wB0aRgBGAEYARgBGABQByJENjWidneB+q8VQdF1JMeVHNrGmohoLxDFoFAqBxeLI4QWx9gco8SEl&#10;AGKvcM9WWzV+BJKJtZ5BeqSk5BCMxHTXEGpU4ONOKcA5tVRVoibuDknOK/qcEugslex2JLSUnBuU&#10;k15Kkn4qmqFOQklESLL4Mv/U1DfklPo2eI1SZrB/KilIwb29tGqRa2RVZziFEhthPlmto0N+jERm&#10;TFQBQ2iDz762eqbNsdfsROZs8hOK722Y5Rgmsfv+gxMWcmhEx89mATX52mfXLgPpZkJRe1VKoHcU&#10;dtaxi6QPLl8+t3Yc6ZY5cwItFPGxkRb4cRCdKIhiwni7pTqmoaycupRS//T4mmNP6tgDVnBEgUUu&#10;zgmtMExVuK2psXOVhkDAI9H8tIWuhucezruCPlMhFFVSliA0/myF+zOMAIwAjACMAIxATyMbank2&#10;gnt7pydioyt9D55PLm/88dH/0LU3wD1rjJyKEl/mw9Cs+raadL+zYZSVDXAR5C3nT2Qmud8cTTu/&#10;AlIECbWAoACFnL6+InKXzYLdQZ/q0OKKikMGoAaIiQ0gVwzGGm8zeyhYvEfIDwtLk529eKaqIjWp&#10;mC230y6+6x8HHAoZOH3lYtmkw4u3e8ek5hYWZCeH/LfdO193/qa9G/VyzqzaFZZVCyBAbPgUttPF&#10;69tYF2djYObuwNZXlDCm0qoG+iYMPsfLeWOM1Oarx6yG1JNzVUgsuhmbSE0Rmw0GDFt+68nF1WaW&#10;NpQ0ZwKwrsKa0FqrfdgKXVgA3LeiJlDRP+vZ2U9iNIq948OBI3+EHrvwvLSp8WvMiaNXMtolhghS&#10;AG6kWxcUUStlrt1v4BSbmZgnV69nNAH7g+WPrkWU6s2cKlSYEv8iF4iIhQe2ZPqdvhRL2l3Efou6&#10;dr9Ea8qUQZ3fwv0aRgBGAEYARgBGgAkBHtZsOsuxEdx7Bt8O8ncWCV+mO9TAKVJktBbp5/aQefvd&#10;Zvz0nqWhPGFD0mh7i8Gc7wKxVejh46zI7eoQxAICw2dakcnpT39f7HF2euUZCw1JyWGzvLAOl4/b&#10;SlDUAWONByWRwn8MC89UmWPLeIgIo2Nnp1/3ICAKuBM00PhIROB69VzvjXMM9QxMHd1T5FyC/DeN&#10;HOHiE7BBLmGbsbqCsrK8itGWRNkNAb7ryW20PN42RocxjZx3KacztMG99b/1uuFH8hHLUZ1ZRq8N&#10;/9kH/gsqesDhfd7+G2Tit5uoAZfTTpeZeAYHBvqtGXTfyUBReeKO97onbu2aOIYK8Ml39BUoyIgy&#10;aCI++5iXU4eX+chRusPHubzRPeaxRq00ZOeC9T7A2WOM3paLh7QTnfRG6I/RMdyaMeG091btss5v&#10;+wAPuEoYARgBGAEYgT8ZAWjv2fCgIbHUa5Z++LTkZ9s1QPd0eKjqb8qKrSnML/qBF1HSHAbzhHMw&#10;LO5HQU5Rm7i6lqIou+vg64tyvvzgU9DSkuH0ANDf5C+wLjACMAIwAjACzAhAf88Gjmxg34ERgBGA&#10;EYARgBGAEejvCECPbLqxG9WF8gKKulP1VQZ2+RBdf8cQlg9GAEYARgBGAEYARuDPQ6DX12z+PAhg&#10;iWEEYARgBGAEYARgBPo5Ar9zzaafQwOLByMAIwAjACMAIwAj8BcjAHnNBvfu/JqHw6+6mjE82g/2&#10;GRUrfGagWyjR7vBS+ttz9clXTr6UX7vTWoX9fCihNMbjcvmUE6vG9QnWTaUlrXKKkojKZ+fPF47f&#10;52wk0hvNEHu3uu6LRBXkhLMRuQ6qtqSNRoZ/cq0esI37R50dLlMkKNuT5Bq/Gh5YM4GHt47JBcsf&#10;e3rG81vtXD+VwgtBS/jyF/7Xg2LTv9UjxJTHmNg7OU5RIr2+Q6zNivLzi07Jq2gWkBlhsmSdk6my&#10;AMl9fN81Mz2XgxId77R/oTbDW4bY0pfhYbFZNURxLVM7uykqDEeLG97cOPtaef2m6dLg+61tH297&#10;ZI3et3gko4gcC4HK2CPzQzUMTby2/NiINxWMbyeghujOshgh2n23gUvCCMAIwAj8SQj07poNsfqB&#10;+76rLz6V5qb6H3H1zybdSwb7jGkeK4jz840tAF626UzEpszom2FvmN/j7fyyozot/NaTvD7BGJd6&#10;1NzyZDogCrHuXcStB9mtDK8T96TFDlxtSWF5PQsNQE9q7GZZqiDk0nRtGf/ZRcUk2/hEffhJiyRI&#10;SPk8ymnjVSBCftDpi2Gh7u4h31jeXX6w2dzubJrgGEs7O8sxA955LjBbFVRMwOX6OBpP2x5VrzRp&#10;9jzg8w/nFposvJKNxRfE+fokfONmKHzONfspC8+9aRAc0Jx+afHU+ecySE8mklNdrNvanRcj0kHJ&#10;KgBezdKonau2Xo0rYFKPUyFOMnbfmxhsBBng1rxnAX60dPX4zvU7rr7+2UueDFkKOCOMAIwAjMAf&#10;gACUE8QooeFGwysfP3kbH/NRxlCf/MYb2GeQ1SVimxpbyPERHofnPDgTcFjm9/3wOMqbxtTE8idj&#10;83hsZ1EirqmqvLq1vbWxmaEwEYdjCUjojZGkawMaJhAICHxLI0VSkrDYpobmzlAN39LQhJebe+Ta&#10;LjOm93VZZWLTgVIRpVICnk17cDEYiuBwNEyIOCylPFqBLAiparq2bW0girOLQ8TjOT+iSJIRQIGi&#10;Pq65oQlLx5+EAAkmJtiBR3/yx27aoJcZFJjBCHBjbOA9nK1nqMcu5xUrnHd53PVZPejxtaBY720H&#10;Xmr99+jJ9UMbV69y2X85MnLfsDfH3UIqgVoFhjsc92BIZw4xLthgX1w7n25wIjrY45DrmcAHJ8Zn&#10;e3knkUMbYk3MgT1xBCrbB6tTthQ8PGY3c/OTOuaFQ46FCJ+vc5CxgoYFiDdhW2gOyGptUI/kYHe6&#10;9INnuz+KpaSn/i5a6IFmbqeWMRCRQu58cEYYARgBGIG/HQEokQ1ioLxoxbs6C9dlmPRcjBxlwwLs&#10;M4hg4fM8rfSXH9w7a4SSjLSUksHiy+/oLEbkuakq4eSicSrSMnKySnq2R5+UN3/yWztZQ0FBQVZG&#10;1XDJucQUX8Y/XzFQN+C/Ru6fo6sgLSMjpaA379CDr9/8XLbfq66J2mqyOqAMmIs6apOPzRmlLCct&#10;qaC/6FJaE1tjxRlnLPRsls8bqSCpZHH4oLmG7Y1S0hzW/HDjSJUJ+5JJsQ0+w336mLURaZ4WGvZ+&#10;wDN9QGpjFvHVjwoWHWhBAEn90Yt2bTXTVFVRUtSeuS00D5iRWXVmFMPy4jMPK/1l+3dZ6ijLyQAP&#10;5x178OSsva6KvIy0mvG2yHJcHlkQIAwpoWm76sKFdQyKs0FKQLTlBG2ZriUrKamgPevka3b6C+L3&#10;pMPmGvKSskpjLHdEFDYk7h4/fEUolbAJl3Zk6ph1UfVMJsemhESUG1kvXjrfsDTU/wUDh5WAuPjA&#10;+vexCV+phhYYuyMqNcDkbdibwTabHTVozBgC2msuhN92NRfr0pXQQx1Oeu8xl6LQiQmLDcJg21qB&#10;NSdiVeS+/R8tTjhrsVJwkavEfQgNyB976tFF6yEMrs+5ED4vPISDjIOBCti8qSnDZ/3MEYpyisoy&#10;kor6C8++rGG1dnDSTUaP5Gp3L0ZaDiokxJoo131xQ3edcdKExjzbJZRwBhgBGAEYgb8LAUiRDYJf&#10;c6GHz39bD9287jyhc4kC7DPI2BBrYmN/rozIrS57fUjt9XH3CAYGIkKRr8vK26hVd/Oqawpj90hE&#10;OK/avv9gqv7l92XVVRnXjAo8924/wPDn+TPhJdSG8dmeTusiBqyJyK2qyr27ii/Uec39iTcv28lI&#10;zb+aFuRE+onbnpONX34XaPjNkWGpx93D37M25nKvjvj9Q/V4v0/FH/y32ZsqZD1/0QBMie+TU1v5&#10;frx9CUw2hKL4xNJxM6cynNZpiD7hyiDTuaM7nZh1WHujkL7AQaxLSmh2jvlc+jXxsHzstg1eWYXc&#10;xPBbqoQk1sTF41weF1TleBsXnHHck2sTmlNZcM+uLeBc4OdO3NHKq/2o2gbv2uVPU1yuhLX6td5P&#10;LqzfmajsmlhSkxNm25Cey8Zj1Z71oWXp/c/V+dHrxR5u2hCsaDdbLPn+Y3Igh3t390Gd6fyZ1Jec&#10;Ke03JwRHNZgsmCUjM3uhSXOk7yM6RYbgtB3HbAlBi8aoaxhaOW47fvNpxQBlibL8QpSO3mgmrith&#10;zYlTRkiTDnO1FyXeukpP3reTSxmWiDAK42ab61LO8rRlXrv8CDPDehI/sTx8l1vePI89YwXBnx3g&#10;N9oX4rfPSpXhtBhwNohzIVxuDlcZmb3pzssrm/eljvBMK6uuKU05qpl+6vS97x3M1t5xvG3vxU6P&#10;ZDcMo/v5OaqzHUlrS/H876H02qMr1eCHMCEPN3BGGAEYgX8LAWiRDUJAcbi2BEpIfYQmfTYH+wwy&#10;eHyjFmycozEQJTRstpkOvqK8nn7EoyImPFlIV1+0MP7e3UcfO4aPEnn7oYGvItn3qk/0O+yEU69z&#10;Do0RYvjza8RqKi0R4XN0dJbWqqNrxkny80uOdz66SvPj/agvTPtdfCMXbpg7TBglpDFnxghCee69&#10;OyyNvUn40s433Nx29OCBkpLio2dMFU97ntKCL3jxFjPHbkxhyqvvhOr4hM+6M8yop23JOvOJDBKg&#10;y/TyhXVlGrMOKZGPy+mCCBiuPjhfXQAhMMx255KhHx/eDWTVmUmMgUALmBHznS2UBNCSEydo8ilb&#10;ONloCKPFDYyGD6ir+d4F7ER2SF+HXY/M0nLcvVB7IEZs5LKDK3XZFgAEjNa6OeiIYMRGr9i7ROld&#10;dLy8nbXMy3sPgdAGmxIe02I234zp+Grdk5BHRPOFM4HQV9zc3hzzLCCihKYxRtXu0ovM1Pue682U&#10;294HudobGczyyGlt5xcUolFfsmhBqPwY+5SeniV/Aj0205J908n+7I8F54/NFisJ2vFfyYJzO8fx&#10;cO6ZUMStUEc7npuMzN5UUcHv4BV75+A0aQy+obZVVHowsa4W4MNgsXbMsyqqt4MYhs3uTKgQa6Kv&#10;BtdO3+g0HHRFCnL3gzPCCMAIwAj8xQhAjGx4R4CPD41vZ1wH6Ghvb0cKCA6gtIgUERMn/6pGodEY&#10;REcHfdInVlXV4Fs+x4cGk1NoYuOwqYb2Z45ObX96evXMkWpaxhu+zL3C8OdKr9R6inz47zV1aBkF&#10;eeqvWbS8ggyq7vsPpsMgyEHUhhFoNBqB//n9O0tjk1UFO5AiomKUSvjHzjDGvHn+vjT5VZWB1YpJ&#10;KlmvXlckJmTqzGC+dSM040gAXabJGx4Vs1Q7RUusnRa9IYVk5alXh9AyUhLI2pKSaq5ikIAaJE5G&#10;DIXGoJFCwsKUbRgkCtXBTrjNYi4QSCfLttchJWUAAnFSQisoyrAGGCghGTnqjg1GRloSUfv956iF&#10;Nqqp96LKm5LDHxPM7aaSAq7ORKyKDnn2vSbcSUMOSBpO4TU/k28HU4lQcaXvnj3PaRTVNHHYfNQr&#10;LCEjO8ltxKeLT5olsRXFzGfKiTU573JrSAdmBMdvDqKyuZP+F+7tTL9nR22VWBnvZjPrSKn1jcjT&#10;FkMqQ/e6vh06TaUg+s6dhxk1+J+5caHnVo1WIAkkJ6e6PJxhe4wmdjl7oYjEPNruKJ+8giwXGVm8&#10;iYBsK7h3cL6+urzCyJlrvV79IHYA1mGzdk0D1d3BDMPkfqyG/P4oLF7AaokFy70z3rsnXAJGAEYA&#10;RuDvRaCvIhuMjKwkofxbMT2qwH/7VgbMpRxu4dIRRklKDsFITHcNoc5qPu57XGy0pSfuDknOK/qc&#10;Eugs9dztWBzDn8luR0IpxTGS0hKEsqLORvFFX0uIElJDWJbtkYz7FEJiEiyNbZ2nBkzytDyChjMm&#10;Nb58HJyUP2rSxJGTDUXePfN+nDZsxkx5JuhaqipRDDJlvKhHDDJj1GHbajMFmiAdLRUV3ymzG/5b&#10;STlSRl2ZVWcWMYCcSCbBeXFJEEi3rjCQ6SgrLqYc8yVUVdSw7kYRAZWoh29wRYCMUrKy/Nq2Nlrv&#10;H0ZGR8bxW9pOZORvIpREhCSLL/NPTX1DTqlvg9coZQb7p5IP9eLeXlq1yDWyqjN+RYmNMJ+s1tEh&#10;P0YiMyaK8TAJPvva6pk2x15DUI9QfG/DLMcwid33H5ywAEK0jp/NAmrytc+uXQbSzYSi9qqUwJvZ&#10;Grsvkv6+fPnc2nFM216UFsAKeUd8bOyUlF/XdBIHGV+RVWM0SsfPh9ud/bFzL8ZllxZ/Sj4/V47s&#10;I2zWVuw84wNmGGb3Y8ah8XnsmwEmFpN4WJKCACScBUYARgBG4O9CoM8imxHTTRUyfY7eel9LCm7w&#10;NSmXPO/X681gfeWEHU2UvOX8iTUBB44/zK9vq80K3LFg1mb3vXYLdgd9qkOLKyoOEexAFd2g/zkA&#10;NUBMjFINepj1fP2CG/vOPy9pbCxO8Nx7q1DXZvZQIQH+lrKCL1WN7JeAkCKT5jE3NnvzA/rxEFKl&#10;A41nTCj2vfJKdeIkMQHdyWMbw6/FypnOZH6Uh1AducuGLpMQRlhZs/Y2gw6zNwYw7ophX191vf2x&#10;pqE8+bybf9WUhQ72tl2IAdntBOnadv6zWYYV0tlb4ocvnFTqc9DrVWVjTbr/4RtpbOdssK+uHA7L&#10;qW8qTfQ4FPDDZKGlNAo9dL7tqA9ex54Kz7JjihMI+WFhabKzF89UVaQmFbPldtrFd/3jGkkYTl+5&#10;WDbp8OLt3jGpuYUF2ckh/233ztedv2nvRr2cM6t2hWWRvITY8Clsp4vXt7EuzsakgABbX1HCmEqr&#10;Guj3rfA5Xs4bY6Q2Xz1mNaSenKtCYtHN2ERqithsMGDY8ltPr+9aZENJcyYogZxMQWut9mEt9OTC&#10;AvL9P3ISNtvAQcbJ7IFSe0M9VkhKfaiCGKImzedkYBYeuHnWgWCx9gILOUGKR4IYhtX9GO2Oy3qb&#10;0T5q/FiYEhRyb4AzwgjACPyLCPRVZIMQmLjH200/z810mJLqUBUFDaurbfMvX14zrOtzj2jVlVf9&#10;N8jEbzdRA64BnS4z8Qy5fdNjeuUZCw1JyWGzvHBLvX3O0//EOlw+bks1HVrL5frN5YLhTmOVVQzX&#10;RYuu9PXZoC00fKaV6ocDxhYn37HN3giU/HLmxjx81igyHz4dNGXGeEKjlOEkYM1F2HCyAQqnZGbB&#10;ogdaZYXHWQaZFl0NvHubUQcP/wNGDKdW+XRGCYUsGq2u53R/kLPvhaUq6iw6s4sB0TsFaNqmIWn/&#10;fC/PWr2/67zVV26u4AtcMkpllEOgMMs5XqAxpKixyWB/Wx0lvZWRg9f7XVikAPgKSnGunUFdmcQc&#10;O6ZzOXjgtnemyhxbA4bDOhgdOzv9ugcBUaQjxwONj0QErlfP9d44x1DPwNTRPUXOJch/08gRLj4B&#10;G+QSthmrKygry6sYbUmU3RDgu16b5CUtj7eN0WFMI+ddyulEAffW/9brhh/JRyxHdWYZvTYcONPS&#10;6wmjzUVG5taQ4tYHt6q9XDtKXkHDbN87XSdbxaovxTgEq7XVR3Z6JLth2NyPoYnWb98qJZTVBvW6&#10;jnCFMAIwAjACfxMCkN8g7qbSbTUF+d9+4IRkhmoqicGnHkko4nNOmkx96ZgZuZpyZfmPSsSaAIdx&#10;vmMfPd2h1XWMClkzbE1hftEPvIiS5jBpoX4KSjdl/KOtDdmAcEYYARgBGIE+R6B33yDuibiCkuqj&#10;xo4zGA6HNT1BsV+UJVbnvE4KOXblnf4Se41eDGsA5QQk1UYajNXV7LdhzR8iY7/wE1gIGAEYARiB&#10;34xAP/2B/JtR6dPmkcKqY6fqyfP9adDji6OObHTP1D16fClpYwpOkBD4U60NSTk4E4wAjACMQH9E&#10;oK93o/qjzrBMMAIwAjACMAIwAjACfxYC/Wc36s/CDZYWRgBGAEYARgBGAEbgz0YA8poN7t35NQ+H&#10;X3U1Y7jhA/UzJogacqJ8bt57mVuNE5HVMpyz3NFKWwx8c4NQGuNxuXzKiVXjusCYWPns/PnC8fuc&#10;jUgvJNe/vXbozP187Oi13sfmdPl8TrfNx9wooqm0pFVOkfyCGsM/udVen3zF/aPODpcp1LeMyRV+&#10;NTywZgKvz5UQyx97esbzW+1cz3ypHl/+wv96UGz6t3qEmPIYE3snxylK5KvKxNqsKD+/6JS8imYB&#10;mREmS9Y5mSoLIPCZgW6+75qZHv5DiY532s/ERFn6MjwsNquGKK5lamc3RYXhBnLDmxtnXyuv38T8&#10;hiEDBG0fb3tkjd61eCTDUXIOhTiK3qW9qOgjKD5xwtmoyxKcMmBLXoSFxebU8asY2y2eOYzJKrjS&#10;FyFBT3ObhNUn29qbqYNbDEzfbksDF4QRgBGAEfi3EejdNRti9QP3fVdffCrNTfU/4uqfTWbphvgZ&#10;sx0IRXddppm4BJZJjps910JPoiRw/dTJKwLyOxm0mXN3VKeF33qS17UpO3C1JYXl9eTHTggFvvv2&#10;P26fYDPXRIuR/qDrWnjMwdgoLvWoueXJdJIaDP/kXiGxKTPaJ+rDTzqtRN27CJ9HOW08ygGonB90&#10;+mJYqLt7yDeGF3uINQ82m9udTRMcY2lnZzlmwDvPBWargoBXDHG5Po7G07ZH1StNmj0P+OLDuYUm&#10;C69kYxH4gjhfn4RvnMnXgWtd1+ynLDz3pkFwQHP6pcVT55/LID9XR0p1sW5rd16MSAelQAC+x5dG&#10;7Vy19WpcASMHOHghjqJ3CQ0dfap5uizBKQMu28tu6lLvTJwgIcdnlZndpU90uQEfczR1uPShTRDx&#10;NWSdqfWJtyCvG4Pq221x4IIwAjACMAIwAlARgHIUFCU03Gh45eMnb+NjPsoY6pNfMYP6GaMcxGK/&#10;bVtjZPY9Sgw+tdN59dqd7kFJTw6pJu3Z7J1PIGKbGlvIMRMeh2edXIm45oYmLP1TfEtDUxt9Fkcr&#10;zD1ybZcZQFhEaGsoq/jBpzvXeeECU02GpQFa9QQ8W+0EHJZaFykXqV4CgfRwXKdEBByO1hYRh6WW&#10;pzdKxDVVlVe3trc2Nre10f6Jo4lLr5+KBhF4v42bgcjNk1IXelMykR6TyR+7aYNeZlBgBn36bYwN&#10;vIez9Qz12OW8YoXzLo+7PqsHPb4Wkpt3fduBl1r/PXpy/dDG1atc9l+OjNw37M1xt5AKksACwx2O&#10;ezCkM4cYFmywL66dTzc4ER3sccj1TOCDE+OzvbyTyKENsSbmwJ44ghSHK1MtBQ+P2c3c/KSO6XuO&#10;hTiITiX+ZIMTAXxC1pvBEDgkxSeYYMZjOw3NYF0wfwP0CT92qmTOrQe+x11P+N1xM/wWGZXZiS3u&#10;zfXzz4ftuxNwyvXI1TsnphTc8n3OHI+C6wu1T8L5YARgBGAEYAR6ggCUyAYxUF604l2dhesyTHou&#10;Ro6yEgL1M7pwhC93bj8Xs93tPJK+di+ovWrfEpm3gaHp2Z5W+ssP7p01QklGWkrJYPHldzTuHgSi&#10;NXH3+OErQmsoleHSjkwdsy6qnlY1Ps/TQsPerxr45uwCp4CvTfGuk6fuimGYbYAcVqMX7dpqpqmq&#10;oqSoPXNbaB4wIxOrEk4uGqciLSMnq6Rne/RJccYZCz2b5fNGKkgqWV585mGlv2z/LksdZTkZ4MnA&#10;Yw+enLXXVZGXkVYz3hZZjqA1Sijxc9l+r7omaqvJqgsX1lH/uTqgjMhafzmhLSdoy3QtWUlJBe1Z&#10;J19TyQsY7Ef8nnTYXENeUlZpjOWOiMIG7nqTC2JTQiLKjawXL51vWBrq/4K2eiAgLj6w/n1swlcq&#10;jgJjd0SlBjvhI0LeDLbZ7KhBe1RPQHvNhfDbruaDu/QF9FCHk957zCnP8KCExQZhsG2twJoTsSpy&#10;3/6PFiectcBfLMJ9CA3IH3vq0UXrTloBUhjCuRC46M4qLOYqJxBKYo4sGKsiAyRFA3v3CC86+kU5&#10;ZJ+gYIv/Grl/jq6CtIyMlILevEMPivEkh+Dsb4jWF09fy8xdMpGv/FNaWh7fopBPz/bodirHb/Rf&#10;4seAZcqkMA1fW/29HWAZY8IOVN+e9FK4LIwAjACMAIwAdAS6nM3IVfFrLvTw+W/roZvXnScAKyM8&#10;fUaTBZudmY8arjeG+VF6/pFjxwgVZmS3AL+TY2N/rozIrS57fUjt9XH3uzW0VQ/hKQtniyXff0x6&#10;zhaBe3f3QZ3p/JkS7Fryj98fE7hSfdCM0+/fX7JmOBFEmknrkhKanWM+l35NPCwfu22DV1ahr8vK&#10;26hVd/Oqawpj90hEOLvcqyN+/1A93u9T8Qe/pUpIYk1cPM7lcUFVjrdxwRnHPbk2oTmVBffs2gLO&#10;BdIbRyuv9rtsJyM1/2pa8K5d/tR/BjnJlbDWv+boEZedicquiSU1OWG2Dem5bG8it2d9aFl6/3N1&#10;fvR6sYebNgQr2nWld3NCcFSDyYJZMjKzF5o0R/o+6uSGEJy245gtIWjRGHUNQyvHbcdvPq0YoCw7&#10;oCCnEKXD8uKwsObEKSOkyXC1FyXeukpP3reTS+nLSxiFcbPNdSlsjG2Z1y4/wsywnsRPLA/f5ZY3&#10;z2PPWEHmx5tpEPEb7Qvx22elymAQroVARZeqD2Ixl/OpUxvW3iYsDc6u/J4TNLv64pGSNZ4UQwQ5&#10;KdI9G5/t6bQuYsCaiNyqqty7q/hCnZ0uAHtLXPyNUFpQ1CJY5GMx1nTJ2mUzRo+e65lKYonoTBhR&#10;SXGhhgR3R8sJJicbl7lvGcfElA6iL/QeCeeEEYARgBGAEegZAtAiG4SA4nBtCZSQ+ghN0hldSoL6&#10;WWd+QnNLG/8AITZOaUFBfmJrK64DwTdqwcY5GgNRQsNmm+ngK8pq6GdZBcYvsJZ5ee8hENpgU8Jj&#10;Wszmm4nyqriA4eqD89UFEALDbHcuGfrx4d3A8GQhXX3Rwvh7dx997Bg+SuRNwpd2vuHmtqMHD5SU&#10;JBFZY0bMd7ZQEkBLTpygyads4WSjIYwWNzAaPqCOunzERQZiRQxL/QNT7t7P0nTcvVB7IEZs5LKD&#10;K5kYCiiYGq11c9ARwYiNXrF3idK76Hh5O+561z0JeUQ0XzgTiDfFze3NMc8CIkqoASFG1e7Si8zU&#10;+57rzZTb3ge52hsZzDr1pgHfzi/IZgSaHoTKj7FP6elZ8iewczMt2Ted7M/+WHD+2GyxkqAd/5Us&#10;OLdzHA/nnglF3AuBiG7l6hXKbK6BKaF3UqTt9641lOJHSxrv9I8N3UFbV2EwDOFzdHSW1qqja8ZJ&#10;8vNLjnc+ukrz4/0HRSD+RoukO1paWnHvXzU4PfiYnpbxLsCqzH2TZzrjASHS1peAgr6p1TTlksBj&#10;V17W8+qNcH4YARgBGAEYgT5CAGJk0xut88vLSbZVlNNXYsiVEhuKS36KyMuLIBFIETFx8q9+FBqN&#10;QXR0MJ624dddaKOaei+qvCk5/DHB3G4qKfDgKSGFZOUpyw0ItIyUBLK2pKQG3/I5PjSYnEITG4dN&#10;VhXsQAJbC7TTIKhB4mSJUGgMGikkLEzZhkGiUB1MF4hA5SBWVbHUP3S0cBvAdg7QUpOFUFCUYYvy&#10;hGTkqBs2GBlpSUTt95+juOlNrIoOefa9JtxJQw5IGk7hNT+TbwfnkVZZcKXvnj3PaRTVNHHYfNQr&#10;LCEjO8ltxCePs3mDZbEVxZVM53yINTnvcmvIB2YEx28OopKsk/4X7u08imWHiVgZ72Yz60ip9Y3I&#10;0xZDKkP3ur4dOk2lIPrOnYcZNfifuXERz/y36CqQBJKTU10ezg4OsRykUGIebfcRXPRrDwqYzTVU&#10;XxTbISkrQ5VPSEFLW5ZiIeaE/15Th5ZRkKdaFS2vIIOq+15P5OJvyAGCAgAz68r5asACI1rKZKXN&#10;0MLXr8qZjn+hJI0Wb97hduu+p2nJ1QtRXYe6PHkrnBlGAEYARgBGoLsI/MLIRmCshalEenhwDuNN&#10;KPznkPC3A6eaT2AnTmZWCaNta6P1/mFkdGQcv6XtRN7pjjtaKiq+U+Ym/LeScqSMuvIQjMR01xDq&#10;RO7jvmfrPDUg1mDcUkEiOWywdI03SlKSpf7d60wUEeXFxZTf/oSqihrW3ShiS1Ul9fANrgiQUUpW&#10;lp+L3oSSiJBk8WX+qalvyCn1bfAapcxg/1QgSMG9vbRqkWtkVedsjBIbYT5ZjdgkojtJIjMmqoAh&#10;tMFnX1s90+bYSwi3sgjF9zbMcgyT2H3/wQkLIETr+NksoCZf++zaZSDdTChqr0oJ9I7Czjp2kfTB&#10;5cvn1oLc2ActFPGRtt0DLnoHUZDFXBvNFFHVZeXUpZT6p8fXHHtSxx5yYiSlJQhlRcCtMIrxi76W&#10;ECWkuJ4qQisMUxVua2rsXKUhEPBINH9nHNrw3MN5V9Bnan2iSsoShMafrVyulHXtLHAOGAEYARgB&#10;GIFeQ+AXRjaIgWY79k0r9XRcd/1NFSm6wde8893o6J5nsHPXbPEuNUIPnW876oPXsafCs+zGdRUH&#10;gdWGfX3V9fbHmoby5PNu/lVTFjrYz59YE3Dg+MP8+rbarMAdC2ZvftB5SKVLaVgyCArwt5QVfKlq&#10;JCA6/9ksY8lS/9wTPycZlfoc9HpV2ViT7n/4RhrbORvsqyuHw3Lqm0oTPQ4F/DBZaCmN4qw3IT8s&#10;LE129uKZqorUpGK23E67+K5/XCNi4PSVi2WTDi/e7h2TmltYkJ0c8t9273zdufOWbNiol3Nm1a6w&#10;rFrSBbCGT2E7Xby+jXVxnkI6BtOBra8oYUylVQ20XRh8jpfzxhipzVePWQ2pJ2eqkFh0MzaRmiI2&#10;GwwYtvzWk4urzSxtKGnOBCV2KNFaq33YCl1YINOZE1T0z3p29szmmuNaPXbij9BjF56XNjV+jTlx&#10;9EpGu8QQQZohOqtDD7Oer19wY9/55yWNjcUJnntvFeraWClzDVkHTrGZiXly9XpGExCClj+6FlGq&#10;N3Oq0LeU+Be5dUThgS2ZfqcvxZJWH7Hfoq7dL9GaMkWupZDyLa+uA+eHEYARgBGAEehdBH5lZINA&#10;qzpeu+8xrfqSjbaSirqqopbV6W/j/4sIWKcNhQUcpTjXzqCuTGKOHfv5FCig8OmMEgpZNFpdz+n+&#10;IGffC0tV1Fde9d8gE7/dRA24+nS6zMTDZ41i95ZoBIbPtFL9cMDY4mQakvbP9/Ks9QecPup9cwVf&#10;4JJRKqMcAoVZzvECOiBFjU0G+9vqKOmtjBy83u/CIhJBEye9Sbe9M1Xm2BownF7F6NjZ6dc9CIiq&#10;Jg40PhIRuF4913vjHEM9A1NH9xQ5lyD/TdqC2i4+ARvkErYZqysoK8urGG1JlN0Q4Ltem7xb0/J4&#10;2xgdxjRy3qUcamiDe+t/63XDj+QjlqM6c4xeG/4TCva85QEVPeDwPhZzBbi7efmuGXTfyUBReeKO&#10;97onbu2aOKbTEO/oUSNay+X6zeWC4U5jlVUM10WLrvT12UDRlnMSn33My6nDy3zkKN3h41ze6B7z&#10;WKNWGrJzwXqfT3iM3paLh7QTnfRG6I/RMdyaMeG099aRiCLqt7ypCueGEYARgBGAEehtBCC/Qdyb&#10;DRNbaoq+ljbxy6mpS4OdjODQFrEmwGGc79hHT3do8Uo1jc85aTL1pWNm5GrKleU/KvVAby56YmsK&#10;84t+4EWUNIf1Z4rt32op3I+CnKI2cXUtRVE2j8PXF+V8+cGnoKUlw/vW6G/VCm4cRgBGAEbgT0QA&#10;+hvEvyWy4R1SYnXOm5z3wMHT0tWJYSt4p5r+UyObnurNO9JwCRgBGAEYARgBGIF+iAD0yOYPWcHA&#10;F0cd2eieqXv0+FLewxrAQEhh1bFT9eT5/hB1aS7VU737oW/CIsEIwAjACMAIwAj0JQJMazY9uAnU&#10;lzLCdcMIwAjACMAIwAjACMAIdCLQwfXtlT9tEQO2K4wAjACMAIwAjACMAIwAZwTgyAb2DhgBGAEY&#10;ARgBGAEYgb8HAdYTxH+PZrAmMAIwAjACMAIwAjAC/x4C8JrNv2dzWGMYARgBGAEYARiBvxcBOLL5&#10;e20LawYjACMAIwAjACPw7yEARzb/ns1hjWEEYARgBGAEYAT+XgTgyObvtS2sGYwAjACMAIwAjMC/&#10;hwAc2fx7Noc1hhGAEYARgBGAEfh7EYAjm7/XtrBmMAIwAjACMAIwAv8eAnBk8+/ZHNYYRgBGAEYA&#10;RgBG4O9FAI5s/l7bwprBCMAIwAjACMAI/HsI/A8DpBRLNjv7rgAAAABJRU5ErkJgglBLAwQUAAYA&#10;CAAAACEANfIpyt0AAAAGAQAADwAAAGRycy9kb3ducmV2LnhtbEyPQUvDQBCF74L/YRnBm92NNUVj&#10;NqUU9VSEtoJ422anSWh2NmS3SfrvHb3o5cHwHu99ky8n14oB+9B40pDMFAik0tuGKg0f+9e7RxAh&#10;GrKm9YQaLhhgWVxf5SazfqQtDrtYCS6hkBkNdYxdJmUoa3QmzHyHxN7R985EPvtK2t6MXO5aea/U&#10;QjrTEC/UpsN1jeVpd3Ya3kYzrubJy7A5HdeXr336/rlJUOvbm2n1DCLiFP/C8IPP6FAw08GfyQbR&#10;auBH4q+y9/SgUhAHDqn5IgVZ5PI/fvE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FGcmXwEAABxDAAADgAAAAAAAAAAAAAAAAA6AgAAZHJzL2Uyb0RvYy54bWxQ&#10;SwECLQAKAAAAAAAAACEABSjfV6COAgCgjgIAFAAAAAAAAAAAAAAAAADiBgAAZHJzL21lZGlhL2lt&#10;YWdlMS5wbmdQSwECLQAUAAYACAAAACEANfIpyt0AAAAGAQAADwAAAAAAAAAAAAAAAAC0lQIAZHJz&#10;L2Rvd25yZXYueG1sUEsBAi0AFAAGAAgAAAAhAKomDr68AAAAIQEAABkAAAAAAAAAAAAAAAAAvpYC&#10;AGRycy9fcmVscy9lMm9Eb2MueG1sLnJlbHNQSwUGAAAAAAYABgB8AQAAsZcCAAAA&#10;">
                <v:group id="Group 104" o:spid="_x0000_s1027" style="position:absolute;width:59721;height:61956" coordsize="59721,61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 o:spid="_x0000_s1028" type="#_x0000_t75" style="position:absolute;left:285;width:59436;height:61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4mowwAAANwAAAAPAAAAZHJzL2Rvd25yZXYueG1sRE9LawIx&#10;EL4L/ocwQm81cStFVqNIoWBpL/W1HofNuLu4mSxJqtv++qZQ8DYf33MWq9624ko+NI41TMYKBHHp&#10;TMOVhv3u9XEGIkRkg61j0vBNAVbL4WCBuXE3/qTrNlYihXDIUUMdY5dLGcqaLIax64gTd3beYkzQ&#10;V9J4vKVw28pMqWdpseHUUGNHLzWVl+2X1fD28bM5HY4qTLBT2bR4f5r6otD6YdSv5yAi9fEu/ndv&#10;TJqvMvh7Jl0gl78AAAD//wMAUEsBAi0AFAAGAAgAAAAhANvh9svuAAAAhQEAABMAAAAAAAAAAAAA&#10;AAAAAAAAAFtDb250ZW50X1R5cGVzXS54bWxQSwECLQAUAAYACAAAACEAWvQsW78AAAAVAQAACwAA&#10;AAAAAAAAAAAAAAAfAQAAX3JlbHMvLnJlbHNQSwECLQAUAAYACAAAACEAjhOJqMMAAADcAAAADwAA&#10;AAAAAAAAAAAAAAAHAgAAZHJzL2Rvd25yZXYueG1sUEsFBgAAAAADAAMAtwAAAPcCAAAAAA==&#10;">
                    <v:imagedata r:id="rId148" o:title=""/>
                  </v:shape>
                  <v:rect id="Rectangle 103" o:spid="_x0000_s1029" style="position:absolute;top:1143;width:2352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rRwwAAANwAAAAPAAAAZHJzL2Rvd25yZXYueG1sRE9La8JA&#10;EL4X/A/LCL3VjQpWo6tIqdRCD75Aj0N2NglmZ0N2E9N/3y0UepuP7zmrTW8r0VHjS8cKxqMEBHHm&#10;dMm5gst59zIH4QOyxsoxKfgmD5v14GmFqXYPPlJ3CrmIIexTVFCEUKdS+qwgi37kauLIGddYDBE2&#10;udQNPmK4reQkSWbSYsmxocCa3grK7qfWKrgZ/Di/f/ovaSadWZSH9mpeW6Weh/12CSJQH/7Ff+69&#10;jvOTKfw+Ey+Q6x8AAAD//wMAUEsBAi0AFAAGAAgAAAAhANvh9svuAAAAhQEAABMAAAAAAAAAAAAA&#10;AAAAAAAAAFtDb250ZW50X1R5cGVzXS54bWxQSwECLQAUAAYACAAAACEAWvQsW78AAAAVAQAACwAA&#10;AAAAAAAAAAAAAAAfAQAAX3JlbHMvLnJlbHNQSwECLQAUAAYACAAAACEA8n3a0cMAAADcAAAADwAA&#10;AAAAAAAAAAAAAAAHAgAAZHJzL2Rvd25yZXYueG1sUEsFBgAAAAADAAMAtwAAAPcCAAAAAA==&#10;" fillcolor="white [3212]" strokecolor="white [3212]" strokeweight="1pt"/>
                </v:group>
                <v:shapetype id="_x0000_t202" coordsize="21600,21600" o:spt="202" path="m,l,21600r21600,l21600,xe">
                  <v:stroke joinstyle="miter"/>
                  <v:path gradientshapeok="t" o:connecttype="rect"/>
                </v:shapetype>
                <v:shape id="_x0000_s1030" type="#_x0000_t202" style="position:absolute;left:1466;top:61765;width:57791;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4F3DFE3" w14:textId="240CF8B0" w:rsidR="00D029EC" w:rsidRPr="003F2A18" w:rsidRDefault="00D029EC">
                        <w:pPr>
                          <w:rPr>
                            <w:i/>
                            <w:iCs/>
                            <w:color w:val="44546A" w:themeColor="text2"/>
                            <w:sz w:val="18"/>
                            <w:szCs w:val="18"/>
                          </w:rPr>
                        </w:pPr>
                        <w:r>
                          <w:rPr>
                            <w:i/>
                            <w:iCs/>
                            <w:color w:val="44546A" w:themeColor="text2"/>
                            <w:sz w:val="18"/>
                            <w:szCs w:val="18"/>
                          </w:rPr>
                          <w:t>Reminder</w:t>
                        </w:r>
                        <w:r w:rsidRPr="003F2A18">
                          <w:rPr>
                            <w:i/>
                            <w:iCs/>
                            <w:color w:val="44546A" w:themeColor="text2"/>
                            <w:sz w:val="18"/>
                            <w:szCs w:val="18"/>
                          </w:rPr>
                          <w:t>:</w:t>
                        </w:r>
                        <w:r>
                          <w:rPr>
                            <w:i/>
                            <w:iCs/>
                            <w:color w:val="44546A" w:themeColor="text2"/>
                            <w:sz w:val="18"/>
                            <w:szCs w:val="18"/>
                          </w:rPr>
                          <w:t xml:space="preserve"> The higher of the Flood Hazard Design Flood Elevation (FHDFE) or the ordinance Local Design Flood Elevation (LDFE) must be used.</w:t>
                        </w:r>
                      </w:p>
                    </w:txbxContent>
                  </v:textbox>
                </v:shape>
                <w10:anchorlock/>
              </v:group>
            </w:pict>
          </mc:Fallback>
        </mc:AlternateContent>
      </w:r>
    </w:p>
    <w:p w14:paraId="4A4A68C1" w14:textId="10D09581" w:rsidR="00C4337A" w:rsidRDefault="00B44873" w:rsidP="008B4EF6">
      <w:pPr>
        <w:pStyle w:val="Heading3"/>
      </w:pPr>
      <w:bookmarkStart w:id="142" w:name="_Toc123680711"/>
      <w:r>
        <w:t>Winter 2019 UCC Construction Code Communicator</w:t>
      </w:r>
      <w:bookmarkEnd w:id="142"/>
    </w:p>
    <w:p w14:paraId="1CE5CB7F" w14:textId="5EFA7AEB" w:rsidR="00B44873" w:rsidRDefault="00B44873" w:rsidP="00C4337A">
      <w:pPr>
        <w:spacing w:after="0"/>
        <w:jc w:val="both"/>
      </w:pPr>
      <w:r>
        <w:t xml:space="preserve">The Winter 2019 UCC Communicator reminds code officials of the NJDEP FHACA rules, mandatory </w:t>
      </w:r>
      <w:r w:rsidR="00EB4B37">
        <w:t>+1-foot</w:t>
      </w:r>
      <w:r>
        <w:t xml:space="preserve"> freeboard requirements, and requirements that </w:t>
      </w:r>
      <w:r w:rsidR="001C41D9">
        <w:t>C</w:t>
      </w:r>
      <w:r>
        <w:t xml:space="preserve">oastal A </w:t>
      </w:r>
      <w:r w:rsidR="001C41D9">
        <w:t>Z</w:t>
      </w:r>
      <w:r>
        <w:t>one</w:t>
      </w:r>
      <w:r w:rsidR="00DA24F5">
        <w:t xml:space="preserve"> structures</w:t>
      </w:r>
      <w:r>
        <w:t xml:space="preserve"> (within FEMA’s Limit of Moderate Wave Action (LiMWA) area</w:t>
      </w:r>
      <w:r w:rsidR="0021737E">
        <w:t xml:space="preserve"> where waves can measure 1.5 feet but are lower than the </w:t>
      </w:r>
      <w:r w:rsidR="00451B1E">
        <w:t>3-foot</w:t>
      </w:r>
      <w:r w:rsidR="0021737E">
        <w:t xml:space="preserve"> wave height threshold for a designated V zone</w:t>
      </w:r>
      <w:r>
        <w:t xml:space="preserve">) </w:t>
      </w:r>
      <w:r w:rsidR="00DA24F5">
        <w:t>are</w:t>
      </w:r>
      <w:r w:rsidR="001C41D9">
        <w:t xml:space="preserve"> to be</w:t>
      </w:r>
      <w:r w:rsidR="00DA24F5">
        <w:t xml:space="preserve"> built using V </w:t>
      </w:r>
      <w:r w:rsidR="001C41D9">
        <w:t>Z</w:t>
      </w:r>
      <w:r w:rsidR="00DA24F5">
        <w:t>one rules</w:t>
      </w:r>
      <w:r w:rsidR="000C04CC">
        <w:t xml:space="preserve"> as is required in ASCE 24-14</w:t>
      </w:r>
      <w:r w:rsidR="00DA24F5">
        <w:t>.</w:t>
      </w:r>
      <w:r w:rsidR="00034FF1">
        <w:t xml:space="preserve"> </w:t>
      </w:r>
      <w:r w:rsidR="00DA24F5">
        <w:t>FPAs should coordinate with code officials on these rules to ensure consistent understand</w:t>
      </w:r>
      <w:r w:rsidR="001C41D9">
        <w:t>ing</w:t>
      </w:r>
      <w:r w:rsidR="00DA24F5">
        <w:t xml:space="preserve"> and enforcement.</w:t>
      </w:r>
    </w:p>
    <w:p w14:paraId="745DEE2A" w14:textId="1058FB4A" w:rsidR="001174DA" w:rsidRDefault="00DA24F5" w:rsidP="00F1504C">
      <w:pPr>
        <w:spacing w:after="0"/>
        <w:jc w:val="center"/>
      </w:pPr>
      <w:r>
        <w:rPr>
          <w:noProof/>
        </w:rPr>
        <w:lastRenderedPageBreak/>
        <w:drawing>
          <wp:inline distT="0" distB="0" distL="0" distR="0" wp14:anchorId="40AD01D3" wp14:editId="43DB306B">
            <wp:extent cx="3676445" cy="3592068"/>
            <wp:effectExtent l="57150" t="57150" r="114935" b="123190"/>
            <wp:docPr id="14" name="Picture 14" descr="Microsoft Word  CCC Vol 31 No 4 Winter 2019a"/>
            <wp:cNvGraphicFramePr/>
            <a:graphic xmlns:a="http://schemas.openxmlformats.org/drawingml/2006/main">
              <a:graphicData uri="http://schemas.openxmlformats.org/drawingml/2006/picture">
                <pic:pic xmlns:pic="http://schemas.openxmlformats.org/drawingml/2006/picture">
                  <pic:nvPicPr>
                    <pic:cNvPr id="1" name="Picture 1" descr="Microsoft Word  CCC Vol 31 No 4 Winter 2019a"/>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92918" cy="3608163"/>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688C742" w14:textId="41BE2F2F" w:rsidR="001174DA" w:rsidRPr="003F2A18" w:rsidRDefault="001174DA" w:rsidP="003F2A18">
      <w:pPr>
        <w:spacing w:after="0"/>
        <w:jc w:val="center"/>
        <w:rPr>
          <w:i/>
          <w:iCs/>
          <w:color w:val="44546A" w:themeColor="text2"/>
          <w:sz w:val="18"/>
          <w:szCs w:val="18"/>
        </w:rPr>
      </w:pPr>
      <w:r w:rsidRPr="003F2A18">
        <w:rPr>
          <w:i/>
          <w:iCs/>
          <w:color w:val="44546A" w:themeColor="text2"/>
          <w:sz w:val="18"/>
          <w:szCs w:val="18"/>
        </w:rPr>
        <w:t xml:space="preserve">Source: </w:t>
      </w:r>
      <w:hyperlink r:id="rId150" w:history="1">
        <w:r w:rsidR="00DA24F5" w:rsidRPr="003F2A18">
          <w:rPr>
            <w:rStyle w:val="BalloonTextChar"/>
            <w:i/>
            <w:iCs/>
            <w:color w:val="44546A" w:themeColor="text2"/>
          </w:rPr>
          <w:t>https://www.nj.gov/dca/divisions/codes/publications/pdf_ccc/CCC_Winter_2019.pdf</w:t>
        </w:r>
      </w:hyperlink>
    </w:p>
    <w:p w14:paraId="30043F2A" w14:textId="1C8BA94E" w:rsidR="000A64F4" w:rsidRDefault="000A64F4" w:rsidP="00695316">
      <w:pPr>
        <w:spacing w:after="0"/>
      </w:pPr>
    </w:p>
    <w:p w14:paraId="1A3ABD55" w14:textId="2D042B70" w:rsidR="00C4337A" w:rsidRDefault="001C41D9" w:rsidP="008B4EF6">
      <w:pPr>
        <w:pStyle w:val="Heading3"/>
      </w:pPr>
      <w:bookmarkStart w:id="143" w:name="_Toc123680712"/>
      <w:r>
        <w:t xml:space="preserve">Building </w:t>
      </w:r>
      <w:r w:rsidR="00581DCA">
        <w:t xml:space="preserve">Additions &amp; </w:t>
      </w:r>
      <w:r w:rsidR="00552229">
        <w:t>Clarifying the Summer 2016 UCC Construction Code Communicator</w:t>
      </w:r>
      <w:bookmarkEnd w:id="143"/>
    </w:p>
    <w:p w14:paraId="433ED92F" w14:textId="7491D8E5" w:rsidR="00F64112" w:rsidRDefault="00552229" w:rsidP="00C4337A">
      <w:pPr>
        <w:spacing w:after="0"/>
        <w:jc w:val="both"/>
      </w:pPr>
      <w:r>
        <w:t xml:space="preserve">The Summer 2016 UCC Communicator included information about </w:t>
      </w:r>
      <w:r w:rsidR="001C41D9">
        <w:t xml:space="preserve">Building </w:t>
      </w:r>
      <w:r>
        <w:t>Additions in a Flood Zone as shown below.</w:t>
      </w:r>
      <w:r w:rsidR="00034FF1">
        <w:t xml:space="preserve"> </w:t>
      </w:r>
      <w:r>
        <w:t xml:space="preserve">It </w:t>
      </w:r>
      <w:r w:rsidR="0059255D">
        <w:t>concluded</w:t>
      </w:r>
      <w:r>
        <w:t xml:space="preserve"> that additions not considered substantial improvement would not have to be elevated – </w:t>
      </w:r>
      <w:r w:rsidRPr="00DE46DC">
        <w:rPr>
          <w:b/>
          <w:bCs/>
        </w:rPr>
        <w:t>THIS</w:t>
      </w:r>
      <w:r w:rsidR="00DE46DC" w:rsidRPr="00DE46DC">
        <w:rPr>
          <w:b/>
          <w:bCs/>
        </w:rPr>
        <w:t xml:space="preserve"> STATEMENT</w:t>
      </w:r>
      <w:r w:rsidRPr="00DE46DC">
        <w:rPr>
          <w:b/>
          <w:bCs/>
        </w:rPr>
        <w:t xml:space="preserve"> IS NOT TRUE</w:t>
      </w:r>
      <w:r>
        <w:t>.</w:t>
      </w:r>
      <w:r w:rsidR="00581DCA">
        <w:t xml:space="preserve"> Both the FHACA and NFIP require additions to be elevated as described below.</w:t>
      </w:r>
    </w:p>
    <w:p w14:paraId="662A9252" w14:textId="36A3C4DE" w:rsidR="00F64112" w:rsidRDefault="00F64112" w:rsidP="003F2A18">
      <w:pPr>
        <w:jc w:val="both"/>
      </w:pPr>
      <w:r>
        <w:t xml:space="preserve">The </w:t>
      </w:r>
      <w:r w:rsidRPr="00581DCA">
        <w:rPr>
          <w:b/>
          <w:bCs/>
        </w:rPr>
        <w:t>FHACA</w:t>
      </w:r>
      <w:r w:rsidRPr="00581DCA">
        <w:t>, N.J.A.C. 7:13-7.12(a)3,</w:t>
      </w:r>
      <w:r>
        <w:t xml:space="preserve"> states that for </w:t>
      </w:r>
      <w:r w:rsidRPr="00581DCA">
        <w:rPr>
          <w:b/>
          <w:bCs/>
        </w:rPr>
        <w:t xml:space="preserve">any addition, the lowest floor must be constructed at least one foot above </w:t>
      </w:r>
      <w:r w:rsidRPr="00BC0262">
        <w:rPr>
          <w:b/>
          <w:bCs/>
        </w:rPr>
        <w:t xml:space="preserve">the </w:t>
      </w:r>
      <w:r w:rsidR="000C04CC" w:rsidRPr="00BC0262">
        <w:rPr>
          <w:b/>
          <w:bCs/>
        </w:rPr>
        <w:t>FHDFE</w:t>
      </w:r>
      <w:r w:rsidRPr="00BC0262">
        <w:rPr>
          <w:b/>
          <w:bCs/>
        </w:rPr>
        <w:t xml:space="preserve"> </w:t>
      </w:r>
      <w:r w:rsidRPr="00581DCA">
        <w:rPr>
          <w:b/>
          <w:bCs/>
        </w:rPr>
        <w:t>elevation</w:t>
      </w:r>
      <w:r>
        <w:t>, and no lower than the elevation required under the UCC, N.J.A.C. 5:23.</w:t>
      </w:r>
    </w:p>
    <w:p w14:paraId="21C84066" w14:textId="77777777" w:rsidR="00C30DD9" w:rsidRDefault="00C30DD9" w:rsidP="00552229">
      <w:pPr>
        <w:spacing w:after="0"/>
        <w:jc w:val="both"/>
      </w:pPr>
    </w:p>
    <w:p w14:paraId="4897C463" w14:textId="3CE2954E" w:rsidR="00552229" w:rsidRDefault="00552229" w:rsidP="00C30DD9">
      <w:pPr>
        <w:spacing w:after="0"/>
        <w:jc w:val="center"/>
      </w:pPr>
      <w:r>
        <w:rPr>
          <w:noProof/>
        </w:rPr>
        <w:drawing>
          <wp:inline distT="0" distB="0" distL="0" distR="0" wp14:anchorId="51A2707D" wp14:editId="4ADD3EEE">
            <wp:extent cx="5437887" cy="2083242"/>
            <wp:effectExtent l="57150" t="57150" r="106045" b="107950"/>
            <wp:docPr id="31" name="Picture 31" descr="CCC Vol 28 No 2  Smr 2016"/>
            <wp:cNvGraphicFramePr/>
            <a:graphic xmlns:a="http://schemas.openxmlformats.org/drawingml/2006/main">
              <a:graphicData uri="http://schemas.openxmlformats.org/drawingml/2006/picture">
                <pic:pic xmlns:pic="http://schemas.openxmlformats.org/drawingml/2006/picture">
                  <pic:nvPicPr>
                    <pic:cNvPr id="1" name="Picture 1" descr="CCC Vol 28 No 2  Smr 2016"/>
                    <pic:cNvPicPr/>
                  </pic:nvPicPr>
                  <pic:blipFill rotWithShape="1">
                    <a:blip r:embed="rId151">
                      <a:extLst>
                        <a:ext uri="{28A0092B-C50C-407E-A947-70E740481C1C}">
                          <a14:useLocalDpi xmlns:a14="http://schemas.microsoft.com/office/drawing/2010/main" val="0"/>
                        </a:ext>
                      </a:extLst>
                    </a:blip>
                    <a:srcRect t="1593" b="22373"/>
                    <a:stretch/>
                  </pic:blipFill>
                  <pic:spPr bwMode="auto">
                    <a:xfrm>
                      <a:off x="0" y="0"/>
                      <a:ext cx="5461928" cy="2092452"/>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EAFE21F" w14:textId="3824EACD" w:rsidR="003D1EC3" w:rsidRDefault="00552229" w:rsidP="003D1EC3">
      <w:pPr>
        <w:spacing w:after="0"/>
        <w:jc w:val="center"/>
        <w:rPr>
          <w:rStyle w:val="BalloonTextChar"/>
          <w:i/>
          <w:iCs/>
          <w:color w:val="44546A" w:themeColor="text2"/>
        </w:rPr>
      </w:pPr>
      <w:r w:rsidRPr="003F2A18">
        <w:rPr>
          <w:i/>
          <w:iCs/>
          <w:color w:val="44546A" w:themeColor="text2"/>
          <w:sz w:val="18"/>
          <w:szCs w:val="18"/>
        </w:rPr>
        <w:t xml:space="preserve">Source: </w:t>
      </w:r>
      <w:hyperlink r:id="rId152" w:history="1">
        <w:r w:rsidRPr="003F2A18">
          <w:rPr>
            <w:rStyle w:val="BalloonTextChar"/>
            <w:i/>
            <w:iCs/>
            <w:color w:val="44546A" w:themeColor="text2"/>
          </w:rPr>
          <w:t>https://www.nj.gov/dca/divisions/codes/publications/pdf_ccc/CCC_Smr_2016.pdf</w:t>
        </w:r>
      </w:hyperlink>
    </w:p>
    <w:p w14:paraId="5B8699F1" w14:textId="25A2D76C" w:rsidR="00552229" w:rsidRPr="003F2A18" w:rsidRDefault="00B7167F" w:rsidP="003F2A18">
      <w:pPr>
        <w:spacing w:after="0"/>
        <w:jc w:val="center"/>
        <w:rPr>
          <w:i/>
          <w:iCs/>
          <w:color w:val="44546A" w:themeColor="text2"/>
          <w:sz w:val="18"/>
          <w:szCs w:val="18"/>
        </w:rPr>
      </w:pPr>
      <w:r w:rsidRPr="003F2A18">
        <w:rPr>
          <w:rStyle w:val="BalloonTextChar"/>
          <w:i/>
          <w:iCs/>
          <w:color w:val="44546A" w:themeColor="text2"/>
        </w:rPr>
        <w:t>Note: This article is incurred</w:t>
      </w:r>
    </w:p>
    <w:p w14:paraId="2773E3DA" w14:textId="77777777" w:rsidR="00B028EA" w:rsidRDefault="00B028EA" w:rsidP="00552229">
      <w:pPr>
        <w:spacing w:after="0"/>
        <w:jc w:val="both"/>
      </w:pPr>
    </w:p>
    <w:p w14:paraId="6871B32A" w14:textId="3E159996" w:rsidR="000C3360" w:rsidRDefault="00581DCA" w:rsidP="00552229">
      <w:pPr>
        <w:spacing w:after="0"/>
        <w:jc w:val="both"/>
      </w:pPr>
      <w:r>
        <w:t xml:space="preserve">The </w:t>
      </w:r>
      <w:r w:rsidR="00C30DD9" w:rsidRPr="00581DCA">
        <w:rPr>
          <w:b/>
          <w:bCs/>
        </w:rPr>
        <w:t>NFIP</w:t>
      </w:r>
      <w:r w:rsidR="00C30DD9" w:rsidRPr="00C07537">
        <w:t xml:space="preserve"> regulations</w:t>
      </w:r>
      <w:r>
        <w:t xml:space="preserve"> for residential additions are based upon pre-FIRM vs. post-FIRM status.</w:t>
      </w:r>
      <w:r w:rsidR="00C07537" w:rsidRPr="00C07537">
        <w:t xml:space="preserve"> </w:t>
      </w:r>
      <w:r w:rsidR="00C07537">
        <w:t>Pre-FIRM means a structure was built before the first community FIRM was released (typically in the 1970’s) and Post-FIRM means a structure was built after.</w:t>
      </w:r>
      <w:r w:rsidR="00034FF1">
        <w:t xml:space="preserve"> </w:t>
      </w:r>
      <w:r>
        <w:t>This information can be found in the Community Map History table in the FIS.</w:t>
      </w:r>
      <w:r w:rsidR="00D23633">
        <w:t xml:space="preserve"> </w:t>
      </w:r>
      <w:r w:rsidR="00D23633">
        <w:fldChar w:fldCharType="begin"/>
      </w:r>
      <w:r w:rsidR="00D23633">
        <w:instrText xml:space="preserve"> REF _Ref88499210 \h </w:instrText>
      </w:r>
      <w:r w:rsidR="00D23633">
        <w:fldChar w:fldCharType="separate"/>
      </w:r>
      <w:r w:rsidR="000F0580">
        <w:t xml:space="preserve">Figure </w:t>
      </w:r>
      <w:r w:rsidR="000F0580">
        <w:rPr>
          <w:noProof/>
        </w:rPr>
        <w:t>10</w:t>
      </w:r>
      <w:r w:rsidR="00D23633">
        <w:fldChar w:fldCharType="end"/>
      </w:r>
      <w:r w:rsidR="00D23633">
        <w:t xml:space="preserve"> is an example of a Community Map History table for Mercer County, New Jersey.</w:t>
      </w:r>
    </w:p>
    <w:p w14:paraId="195DF02C" w14:textId="3B0391A0" w:rsidR="00581DCA" w:rsidRDefault="00581DCA" w:rsidP="00552229">
      <w:pPr>
        <w:spacing w:after="0"/>
        <w:jc w:val="both"/>
      </w:pPr>
    </w:p>
    <w:p w14:paraId="5FB2EF11" w14:textId="77777777" w:rsidR="009B2C1B" w:rsidRDefault="00C5495D" w:rsidP="003F2A18">
      <w:pPr>
        <w:keepNext/>
        <w:spacing w:after="0"/>
        <w:jc w:val="center"/>
      </w:pPr>
      <w:r>
        <w:rPr>
          <w:noProof/>
        </w:rPr>
        <w:lastRenderedPageBreak/>
        <mc:AlternateContent>
          <mc:Choice Requires="wps">
            <w:drawing>
              <wp:anchor distT="0" distB="0" distL="114300" distR="114300" simplePos="0" relativeHeight="251618307" behindDoc="0" locked="0" layoutInCell="1" allowOverlap="1" wp14:anchorId="4FC087EB" wp14:editId="24C403EF">
                <wp:simplePos x="0" y="0"/>
                <wp:positionH relativeFrom="column">
                  <wp:posOffset>3553764</wp:posOffset>
                </wp:positionH>
                <wp:positionV relativeFrom="paragraph">
                  <wp:posOffset>99060</wp:posOffset>
                </wp:positionV>
                <wp:extent cx="588397" cy="238539"/>
                <wp:effectExtent l="0" t="0" r="21590" b="28575"/>
                <wp:wrapNone/>
                <wp:docPr id="12" name="Oval 12"/>
                <wp:cNvGraphicFramePr/>
                <a:graphic xmlns:a="http://schemas.openxmlformats.org/drawingml/2006/main">
                  <a:graphicData uri="http://schemas.microsoft.com/office/word/2010/wordprocessingShape">
                    <wps:wsp>
                      <wps:cNvSpPr/>
                      <wps:spPr>
                        <a:xfrm>
                          <a:off x="0" y="0"/>
                          <a:ext cx="588397" cy="2385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D28FAD" id="Oval 12" o:spid="_x0000_s1026" style="position:absolute;margin-left:279.8pt;margin-top:7.8pt;width:46.35pt;height:18.8pt;z-index:2516183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vfwIAAGEFAAAOAAAAZHJzL2Uyb0RvYy54bWysVN1vGjEMf5+0/yHK+3pAywqIo0KtmCZV&#10;LSqd+hxyCRcpF2dJ4GB//ZzcB2it9jDtHnJ2bP/8Edvzu2OlyUE4r8DkdHg1oEQYDoUyu5z+eF19&#10;mVDiAzMF02BETk/C07vF50/z2s7ECErQhXAEQYyf1TanZQh2lmWel6Ji/gqsMCiU4CoWkHW7rHCs&#10;RvRKZ6PB4GtWgyusAy68x9uHRkgXCV9KwcOzlF4EonOKsYV0unRu45kt5my2c8yWirdhsH+IomLK&#10;oNMe6oEFRvZOvYOqFHfgQYYrDlUGUiouUg6YzXDwRzabklmRcsHieNuXyf8/WP502Ni1wzLU1s88&#10;kjGLo3RV/GN85JiKdeqLJY6BcLwcTybX01tKOIpG15Px9TQWMzsbW+fDNwEViUROhdbK+pgOm7HD&#10;ow+NdqcVrw2slNbpSbSJFx60KuJdYtxue68dOTB8y9VqgF/r8UIN/UfT7JxNosJJi4ihzYuQRBUY&#10;/yhFkhpN9LCMc2HCsBGVrBCNt/Gls9ia0SIlmwAjssQoe+wWoNNsQDrsJu9WP5qK1Ke98eBvgTXG&#10;vUXyDCb0xpUy4D4C0JhV67nR74rUlCZWaQvFae2Ig2ZKvOUrhU/3yHxYM4djgQOEox6e8ZAa6pxC&#10;S1FSgvv10X3Ux25FKSU1jllO/c89c4IS/d1gH0+HNzdxLhNzM74dIeMuJdtLidlX94CvP8SlYnki&#10;o37QHSkdVG+4EZbRK4qY4eg7pzy4jrkPzfjjTuFiuUxqOIuWhUezsTyCx6rGvnw9vjFn2/4N2PhP&#10;0I3kux5udKOlgeU+gFSpwc91beuNc5wap905cVFc8knrvBkXvwEAAP//AwBQSwMEFAAGAAgAAAAh&#10;AExDk7nbAAAACQEAAA8AAABkcnMvZG93bnJldi54bWxMj8FuwjAMhu+TeIfIk3aZRkpRI+iaIjSJ&#10;A0cY0q6h8dpqiVM1Acrb4522k2V9v35/rjaTd+KKY+wDaVjMMxBITbA9tRpOn7u3FYiYDFnjAqGG&#10;O0bY1LOnypQ23OiA12NqBZdQLI2GLqWhlDI2HXoT52FAYvYdRm8Sr2Mr7WhuXO6dzLNMSW964gud&#10;GfCjw+bnePEatneZ3CGud69WkVLpK+6NW2n98jxt30EknNJfGH71WR1qdjqHC9konIaiWCuOMih4&#10;ckAV+RLEmckyB1lX8v8H9QMAAP//AwBQSwECLQAUAAYACAAAACEAtoM4kv4AAADhAQAAEwAAAAAA&#10;AAAAAAAAAAAAAAAAW0NvbnRlbnRfVHlwZXNdLnhtbFBLAQItABQABgAIAAAAIQA4/SH/1gAAAJQB&#10;AAALAAAAAAAAAAAAAAAAAC8BAABfcmVscy8ucmVsc1BLAQItABQABgAIAAAAIQCOJ+avfwIAAGEF&#10;AAAOAAAAAAAAAAAAAAAAAC4CAABkcnMvZTJvRG9jLnhtbFBLAQItABQABgAIAAAAIQBMQ5O52wAA&#10;AAkBAAAPAAAAAAAAAAAAAAAAANkEAABkcnMvZG93bnJldi54bWxQSwUGAAAAAAQABADzAAAA4QUA&#10;AAAA&#10;" filled="f" strokecolor="red" strokeweight="1pt">
                <v:stroke joinstyle="miter"/>
              </v:oval>
            </w:pict>
          </mc:Fallback>
        </mc:AlternateContent>
      </w:r>
      <w:r w:rsidR="00581DCA">
        <w:rPr>
          <w:noProof/>
        </w:rPr>
        <w:drawing>
          <wp:inline distT="0" distB="0" distL="0" distR="0" wp14:anchorId="2D4B12CD" wp14:editId="0ED7A8A4">
            <wp:extent cx="4233309" cy="3168650"/>
            <wp:effectExtent l="0" t="0" r="0" b="0"/>
            <wp:docPr id="7" name="Picture 7" descr="34021CV001Apdf"/>
            <wp:cNvGraphicFramePr/>
            <a:graphic xmlns:a="http://schemas.openxmlformats.org/drawingml/2006/main">
              <a:graphicData uri="http://schemas.openxmlformats.org/drawingml/2006/picture">
                <pic:pic xmlns:pic="http://schemas.openxmlformats.org/drawingml/2006/picture">
                  <pic:nvPicPr>
                    <pic:cNvPr id="1" name="Picture 1" descr="34021CV001Apdf"/>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75602" cy="3200306"/>
                    </a:xfrm>
                    <a:prstGeom prst="rect">
                      <a:avLst/>
                    </a:prstGeom>
                    <a:noFill/>
                    <a:ln>
                      <a:noFill/>
                    </a:ln>
                  </pic:spPr>
                </pic:pic>
              </a:graphicData>
            </a:graphic>
          </wp:inline>
        </w:drawing>
      </w:r>
    </w:p>
    <w:p w14:paraId="00C94530" w14:textId="309460E8" w:rsidR="00581DCA" w:rsidRDefault="009B2C1B" w:rsidP="005F5A96">
      <w:pPr>
        <w:spacing w:before="120" w:after="240"/>
        <w:jc w:val="center"/>
      </w:pPr>
      <w:bookmarkStart w:id="144" w:name="_Ref88499210"/>
      <w:bookmarkStart w:id="145" w:name="_Toc88499349"/>
      <w:r w:rsidRPr="00C17E7F">
        <w:rPr>
          <w:color w:val="224E71"/>
        </w:rPr>
        <w:t xml:space="preserve">Figure </w:t>
      </w:r>
      <w:r w:rsidR="00905AC4" w:rsidRPr="00C17E7F">
        <w:rPr>
          <w:color w:val="224E71"/>
        </w:rPr>
        <w:fldChar w:fldCharType="begin"/>
      </w:r>
      <w:r w:rsidR="00905AC4" w:rsidRPr="00C17E7F">
        <w:rPr>
          <w:color w:val="224E71"/>
        </w:rPr>
        <w:instrText xml:space="preserve"> SEQ Figure \* ARABIC </w:instrText>
      </w:r>
      <w:r w:rsidR="00905AC4" w:rsidRPr="00C17E7F">
        <w:rPr>
          <w:color w:val="224E71"/>
        </w:rPr>
        <w:fldChar w:fldCharType="separate"/>
      </w:r>
      <w:r w:rsidR="000F0580" w:rsidRPr="00C17E7F">
        <w:rPr>
          <w:noProof/>
          <w:color w:val="224E71"/>
        </w:rPr>
        <w:t>10</w:t>
      </w:r>
      <w:r w:rsidR="00905AC4" w:rsidRPr="00C17E7F">
        <w:rPr>
          <w:noProof/>
          <w:color w:val="224E71"/>
        </w:rPr>
        <w:fldChar w:fldCharType="end"/>
      </w:r>
      <w:bookmarkEnd w:id="144"/>
      <w:r w:rsidRPr="00C17E7F">
        <w:rPr>
          <w:color w:val="224E71"/>
        </w:rPr>
        <w:t xml:space="preserve">. </w:t>
      </w:r>
      <w:r w:rsidRPr="00AC6C1E">
        <w:t>Community Map History table from the July 20, 2016, Mercer County, NJ Effective FIS.</w:t>
      </w:r>
      <w:bookmarkEnd w:id="145"/>
    </w:p>
    <w:p w14:paraId="1BB24B71" w14:textId="5DB1DB3E" w:rsidR="00DE46DC" w:rsidRDefault="000C3360" w:rsidP="00552229">
      <w:pPr>
        <w:spacing w:after="0"/>
        <w:jc w:val="both"/>
      </w:pPr>
      <w:r>
        <w:t xml:space="preserve">NFIP regulations </w:t>
      </w:r>
      <w:r w:rsidR="00C30DD9" w:rsidRPr="00C07537">
        <w:t xml:space="preserve">state that </w:t>
      </w:r>
      <w:r w:rsidRPr="00DE46DC">
        <w:rPr>
          <w:b/>
          <w:bCs/>
        </w:rPr>
        <w:t>ANY</w:t>
      </w:r>
      <w:r w:rsidR="00C30DD9" w:rsidRPr="00DE46DC">
        <w:rPr>
          <w:b/>
          <w:bCs/>
        </w:rPr>
        <w:t xml:space="preserve"> addition to a </w:t>
      </w:r>
      <w:r w:rsidRPr="00DE46DC">
        <w:rPr>
          <w:b/>
          <w:bCs/>
        </w:rPr>
        <w:t xml:space="preserve">post-FIRM </w:t>
      </w:r>
      <w:r w:rsidR="00C30DD9" w:rsidRPr="00DE46DC">
        <w:rPr>
          <w:b/>
          <w:bCs/>
        </w:rPr>
        <w:t>residential structure must be elevated</w:t>
      </w:r>
      <w:r w:rsidR="00C30DD9" w:rsidRPr="00C07537">
        <w:t>,</w:t>
      </w:r>
      <w:r w:rsidR="00C30DD9">
        <w:t xml:space="preserve"> regardless of size, structural connectedness to the main structure, or substantial improvement determination.</w:t>
      </w:r>
      <w:r w:rsidR="00034FF1">
        <w:t xml:space="preserve"> </w:t>
      </w:r>
      <w:r>
        <w:t xml:space="preserve">The exact DFE is dependent on certain factors which are discussed in FEMA’s </w:t>
      </w:r>
      <w:r w:rsidR="00645E1F">
        <w:t>SD/SI</w:t>
      </w:r>
      <w:r>
        <w:t xml:space="preserve"> Desk Reference P-758, Section 6.4, May 2010</w:t>
      </w:r>
      <w:r w:rsidR="00805E39">
        <w:t xml:space="preserve"> (</w:t>
      </w:r>
      <w:hyperlink r:id="rId154" w:history="1">
        <w:r w:rsidR="00805E39" w:rsidRPr="00C17E7F">
          <w:rPr>
            <w:rStyle w:val="LinkChar"/>
          </w:rPr>
          <w:t>https://www.fema.gov/sites/default/files/2020-08/fema_p_758_complete_r3_0.pdf</w:t>
        </w:r>
      </w:hyperlink>
      <w:r w:rsidR="00805E39">
        <w:t>).</w:t>
      </w:r>
    </w:p>
    <w:p w14:paraId="1B6D47EA" w14:textId="0130193F" w:rsidR="00DE46DC" w:rsidRDefault="00DE46DC" w:rsidP="003F2A18">
      <w:pPr>
        <w:jc w:val="both"/>
      </w:pPr>
      <w:r>
        <w:t xml:space="preserve">NFIP regulations state that non-substantial improvement additions to a pre-FIRM structure </w:t>
      </w:r>
      <w:r w:rsidR="00C5495D">
        <w:t>are not required to</w:t>
      </w:r>
      <w:r>
        <w:t xml:space="preserve"> be elevated.</w:t>
      </w:r>
      <w:r w:rsidR="00034FF1">
        <w:t xml:space="preserve"> </w:t>
      </w:r>
      <w:r w:rsidR="001C41D9">
        <w:t>But i</w:t>
      </w:r>
      <w:r>
        <w:t>f it is substantial improvement and pre-FIRM</w:t>
      </w:r>
      <w:r w:rsidR="00C5495D">
        <w:t>,</w:t>
      </w:r>
      <w:r>
        <w:t xml:space="preserve"> the</w:t>
      </w:r>
      <w:r w:rsidR="001C41D9">
        <w:t>n the</w:t>
      </w:r>
      <w:r>
        <w:t xml:space="preserve"> addition must be elevated.</w:t>
      </w:r>
    </w:p>
    <w:p w14:paraId="5B95963B" w14:textId="2D454966" w:rsidR="00C07537" w:rsidRDefault="00DE46DC" w:rsidP="003F2A18">
      <w:pPr>
        <w:jc w:val="both"/>
      </w:pPr>
      <w:r>
        <w:t>For each of the above scenarios, the main building may need to be elevated as well, depending on certain factors.</w:t>
      </w:r>
    </w:p>
    <w:p w14:paraId="46F8E1C1" w14:textId="561D9AC8" w:rsidR="00DE46DC" w:rsidRDefault="00C30DD9" w:rsidP="003F2A18">
      <w:pPr>
        <w:jc w:val="both"/>
      </w:pPr>
      <w:r>
        <w:t>Non-residential structures</w:t>
      </w:r>
      <w:r w:rsidR="00DE46DC">
        <w:t>’ additions</w:t>
      </w:r>
      <w:r>
        <w:t xml:space="preserve"> </w:t>
      </w:r>
      <w:r w:rsidR="00C5495D">
        <w:t>are</w:t>
      </w:r>
      <w:r>
        <w:t xml:space="preserve"> not</w:t>
      </w:r>
      <w:r w:rsidR="00C5495D">
        <w:t xml:space="preserve"> required to</w:t>
      </w:r>
      <w:r>
        <w:t xml:space="preserve"> be elevated, provided they are floodproofed appropriately.</w:t>
      </w:r>
    </w:p>
    <w:p w14:paraId="36B3616B" w14:textId="48C7CFFF" w:rsidR="00581DCA" w:rsidRDefault="00C30DD9" w:rsidP="003F2A18">
      <w:pPr>
        <w:jc w:val="both"/>
      </w:pPr>
      <w:r>
        <w:t xml:space="preserve">Information describing </w:t>
      </w:r>
      <w:r w:rsidR="00DE46DC">
        <w:t xml:space="preserve">each of </w:t>
      </w:r>
      <w:r>
        <w:t xml:space="preserve">these situations can be found in </w:t>
      </w:r>
      <w:r w:rsidR="00DE46DC">
        <w:t xml:space="preserve">FEMA’s </w:t>
      </w:r>
      <w:r w:rsidR="00645E1F">
        <w:t>SD/SI</w:t>
      </w:r>
      <w:r w:rsidR="00DE46DC">
        <w:t xml:space="preserve"> Desk Reference, May 2010 (see link above).</w:t>
      </w:r>
    </w:p>
    <w:p w14:paraId="370507F6" w14:textId="348349FF" w:rsidR="005103A4" w:rsidRDefault="00581DCA" w:rsidP="00805AB8">
      <w:pPr>
        <w:spacing w:after="360"/>
        <w:jc w:val="both"/>
        <w:rPr>
          <w:b/>
          <w:bCs/>
        </w:rPr>
      </w:pPr>
      <w:r w:rsidRPr="00C5495D">
        <w:rPr>
          <w:b/>
          <w:bCs/>
        </w:rPr>
        <w:t xml:space="preserve">Regardless of the NFIP rules, </w:t>
      </w:r>
      <w:r w:rsidR="00C5495D" w:rsidRPr="00C5495D">
        <w:rPr>
          <w:b/>
          <w:bCs/>
        </w:rPr>
        <w:t>for additions</w:t>
      </w:r>
      <w:r w:rsidR="00BC0262">
        <w:rPr>
          <w:b/>
          <w:bCs/>
        </w:rPr>
        <w:t>,</w:t>
      </w:r>
      <w:r w:rsidR="00C5495D" w:rsidRPr="00C5495D">
        <w:rPr>
          <w:b/>
          <w:bCs/>
        </w:rPr>
        <w:t xml:space="preserve"> </w:t>
      </w:r>
      <w:r w:rsidRPr="00C5495D">
        <w:rPr>
          <w:b/>
          <w:bCs/>
        </w:rPr>
        <w:t>the FHACA rules are more restrictive and therefore must be followed.</w:t>
      </w:r>
    </w:p>
    <w:p w14:paraId="7B8C098A" w14:textId="4656F535" w:rsidR="005103A4" w:rsidRDefault="005103A4" w:rsidP="00805AB8">
      <w:pPr>
        <w:spacing w:after="360"/>
        <w:jc w:val="both"/>
        <w:rPr>
          <w:b/>
          <w:bCs/>
        </w:rPr>
      </w:pPr>
    </w:p>
    <w:p w14:paraId="1109D8AF" w14:textId="41CA70AA" w:rsidR="005103A4" w:rsidRDefault="005103A4" w:rsidP="00805AB8">
      <w:pPr>
        <w:spacing w:after="360"/>
        <w:jc w:val="both"/>
        <w:rPr>
          <w:b/>
          <w:bCs/>
        </w:rPr>
      </w:pPr>
    </w:p>
    <w:p w14:paraId="0E51015A" w14:textId="54AD9A22" w:rsidR="005103A4" w:rsidRDefault="005103A4" w:rsidP="00805AB8">
      <w:pPr>
        <w:spacing w:after="360"/>
        <w:jc w:val="both"/>
        <w:rPr>
          <w:b/>
          <w:bCs/>
        </w:rPr>
      </w:pPr>
    </w:p>
    <w:p w14:paraId="22FEEC49" w14:textId="28BB6F82" w:rsidR="005103A4" w:rsidRDefault="005103A4" w:rsidP="00805AB8">
      <w:pPr>
        <w:spacing w:after="360"/>
        <w:jc w:val="both"/>
        <w:rPr>
          <w:b/>
          <w:bCs/>
        </w:rPr>
      </w:pPr>
    </w:p>
    <w:p w14:paraId="39B1908A" w14:textId="6C02CE74" w:rsidR="005103A4" w:rsidRDefault="005103A4" w:rsidP="00805AB8">
      <w:pPr>
        <w:spacing w:after="360"/>
        <w:jc w:val="both"/>
        <w:rPr>
          <w:b/>
          <w:bCs/>
        </w:rPr>
      </w:pPr>
    </w:p>
    <w:p w14:paraId="42B72D8E" w14:textId="085B6C58" w:rsidR="005103A4" w:rsidRDefault="005103A4" w:rsidP="00805AB8">
      <w:pPr>
        <w:spacing w:after="360"/>
        <w:jc w:val="both"/>
        <w:rPr>
          <w:b/>
          <w:bCs/>
        </w:rPr>
      </w:pPr>
    </w:p>
    <w:p w14:paraId="36581195" w14:textId="6BA76202" w:rsidR="005103A4" w:rsidRDefault="005103A4" w:rsidP="00805AB8">
      <w:pPr>
        <w:spacing w:after="360"/>
        <w:jc w:val="both"/>
        <w:rPr>
          <w:b/>
          <w:bCs/>
        </w:rPr>
      </w:pPr>
    </w:p>
    <w:p w14:paraId="0F67E19D" w14:textId="22C534F1" w:rsidR="005103A4" w:rsidRDefault="005103A4" w:rsidP="00805AB8">
      <w:pPr>
        <w:spacing w:after="360"/>
        <w:jc w:val="both"/>
        <w:rPr>
          <w:b/>
          <w:bCs/>
        </w:rPr>
      </w:pPr>
    </w:p>
    <w:p w14:paraId="028CBC13" w14:textId="412F2495" w:rsidR="005103A4" w:rsidRDefault="005103A4" w:rsidP="00805AB8">
      <w:pPr>
        <w:spacing w:after="360"/>
        <w:jc w:val="both"/>
        <w:rPr>
          <w:b/>
          <w:bCs/>
        </w:rPr>
      </w:pPr>
    </w:p>
    <w:p w14:paraId="489B3215" w14:textId="04DD3430" w:rsidR="005103A4" w:rsidRDefault="005103A4" w:rsidP="00805AB8">
      <w:pPr>
        <w:spacing w:after="360"/>
        <w:jc w:val="both"/>
        <w:rPr>
          <w:b/>
          <w:bCs/>
        </w:rPr>
      </w:pPr>
    </w:p>
    <w:p w14:paraId="3527BFC6" w14:textId="50F4DA75" w:rsidR="005103A4" w:rsidRDefault="005103A4" w:rsidP="00805AB8">
      <w:pPr>
        <w:spacing w:after="360"/>
        <w:jc w:val="both"/>
        <w:rPr>
          <w:b/>
          <w:bCs/>
        </w:rPr>
      </w:pPr>
    </w:p>
    <w:p w14:paraId="5C6D97F0" w14:textId="77777777" w:rsidR="005103A4" w:rsidRPr="00C5495D" w:rsidRDefault="005103A4" w:rsidP="003F2A18">
      <w:pPr>
        <w:spacing w:after="360"/>
        <w:jc w:val="both"/>
        <w:rPr>
          <w:b/>
          <w:bCs/>
        </w:rPr>
      </w:pPr>
    </w:p>
    <w:p w14:paraId="1037DC83" w14:textId="2BBA85BE" w:rsidR="00F1504C" w:rsidRDefault="00F1504C" w:rsidP="003F2A18">
      <w:pPr>
        <w:spacing w:after="360"/>
        <w:jc w:val="both"/>
      </w:pPr>
    </w:p>
    <w:p w14:paraId="5B949752" w14:textId="3DB50BE0" w:rsidR="00073B52" w:rsidRDefault="000A64F4" w:rsidP="00B40B1E">
      <w:pPr>
        <w:pStyle w:val="Heading2"/>
      </w:pPr>
      <w:bookmarkStart w:id="146" w:name="_Toc123680713"/>
      <w:r w:rsidRPr="00E91823">
        <w:t xml:space="preserve">Chapter </w:t>
      </w:r>
      <w:r w:rsidR="00CE0558">
        <w:t>5</w:t>
      </w:r>
      <w:r w:rsidRPr="00E91823">
        <w:t xml:space="preserve">: </w:t>
      </w:r>
      <w:r w:rsidR="00DF486E">
        <w:t xml:space="preserve">Resources for </w:t>
      </w:r>
      <w:r w:rsidR="00AF7BCA" w:rsidRPr="00E91823">
        <w:t>Implement</w:t>
      </w:r>
      <w:r w:rsidR="00CE0558">
        <w:t>ing the NFIP</w:t>
      </w:r>
      <w:r w:rsidR="006537DF">
        <w:t xml:space="preserve"> and Floodplain Management</w:t>
      </w:r>
      <w:bookmarkEnd w:id="146"/>
      <w:r w:rsidR="00CE0558">
        <w:t xml:space="preserve"> </w:t>
      </w:r>
    </w:p>
    <w:p w14:paraId="23630746" w14:textId="3E568699" w:rsidR="005B0D4C" w:rsidRDefault="00073B52" w:rsidP="00C4337A">
      <w:pPr>
        <w:spacing w:after="0"/>
        <w:jc w:val="both"/>
      </w:pPr>
      <w:r>
        <w:t>This chapter features guidance,</w:t>
      </w:r>
      <w:r w:rsidR="00D16225">
        <w:t xml:space="preserve"> trainings,</w:t>
      </w:r>
      <w:r>
        <w:t xml:space="preserve"> best practices, and rules for how best to achieve successful implementation and execution of the many FPA responsibilities.</w:t>
      </w:r>
      <w:r w:rsidR="00034FF1">
        <w:t xml:space="preserve"> </w:t>
      </w:r>
    </w:p>
    <w:p w14:paraId="187671C1" w14:textId="77777777" w:rsidR="00C4337A" w:rsidRPr="00AF72E9" w:rsidRDefault="00C4337A" w:rsidP="00C4337A">
      <w:pPr>
        <w:spacing w:after="0"/>
        <w:jc w:val="both"/>
      </w:pPr>
    </w:p>
    <w:p w14:paraId="1BA13608" w14:textId="14033CA9" w:rsidR="00C4337A" w:rsidRPr="008B4EF6" w:rsidRDefault="004235DA" w:rsidP="008B4EF6">
      <w:pPr>
        <w:pStyle w:val="Heading3"/>
      </w:pPr>
      <w:bookmarkStart w:id="147" w:name="_Toc123680714"/>
      <w:r>
        <w:t>Permit and Inspection Workflow</w:t>
      </w:r>
      <w:bookmarkEnd w:id="147"/>
    </w:p>
    <w:p w14:paraId="18DD0F11" w14:textId="66C5876C" w:rsidR="004235DA" w:rsidRDefault="004235DA" w:rsidP="00D23633">
      <w:pPr>
        <w:spacing w:after="0"/>
        <w:jc w:val="both"/>
        <w:rPr>
          <w:iCs/>
        </w:rPr>
      </w:pPr>
      <w:r>
        <w:rPr>
          <w:iCs/>
        </w:rPr>
        <w:t xml:space="preserve">FPAs </w:t>
      </w:r>
      <w:r w:rsidR="006537DF">
        <w:rPr>
          <w:iCs/>
        </w:rPr>
        <w:t>must</w:t>
      </w:r>
      <w:r>
        <w:rPr>
          <w:iCs/>
        </w:rPr>
        <w:t xml:space="preserve"> be familiar with federal, state, and local regulations that trigger </w:t>
      </w:r>
      <w:r w:rsidR="007D50D1">
        <w:rPr>
          <w:iCs/>
        </w:rPr>
        <w:t xml:space="preserve">non-floodplain development </w:t>
      </w:r>
      <w:r>
        <w:rPr>
          <w:iCs/>
        </w:rPr>
        <w:t>permits.</w:t>
      </w:r>
      <w:r w:rsidR="00034FF1">
        <w:rPr>
          <w:iCs/>
        </w:rPr>
        <w:t xml:space="preserve"> </w:t>
      </w:r>
      <w:r w:rsidR="007D50D1">
        <w:rPr>
          <w:iCs/>
        </w:rPr>
        <w:t>They should check for inclusion of these applicable permits when reviewing the floodplain development permit.</w:t>
      </w:r>
      <w:r w:rsidR="00034FF1">
        <w:rPr>
          <w:iCs/>
        </w:rPr>
        <w:t xml:space="preserve"> </w:t>
      </w:r>
      <w:r w:rsidR="00481D16">
        <w:rPr>
          <w:iCs/>
        </w:rPr>
        <w:t>Relevant c</w:t>
      </w:r>
      <w:r w:rsidR="007D50D1">
        <w:rPr>
          <w:iCs/>
        </w:rPr>
        <w:t>ertifications</w:t>
      </w:r>
      <w:r w:rsidR="008C0DBE">
        <w:rPr>
          <w:iCs/>
        </w:rPr>
        <w:t xml:space="preserve"> for the project</w:t>
      </w:r>
      <w:r w:rsidR="007D50D1">
        <w:rPr>
          <w:iCs/>
        </w:rPr>
        <w:t xml:space="preserve"> should also be included.</w:t>
      </w:r>
      <w:r w:rsidR="00034FF1">
        <w:rPr>
          <w:iCs/>
        </w:rPr>
        <w:t xml:space="preserve"> </w:t>
      </w:r>
      <w:r w:rsidR="006A228E" w:rsidRPr="008C0DBE">
        <w:rPr>
          <w:b/>
          <w:bCs/>
          <w:iCs/>
        </w:rPr>
        <w:t>Approval of the local floodplain development permit cannot be conditioned upon receipt of an approved NJ State permit – a full local review must be done.</w:t>
      </w:r>
      <w:r w:rsidR="006A228E">
        <w:rPr>
          <w:iCs/>
        </w:rPr>
        <w:t xml:space="preserve"> </w:t>
      </w:r>
      <w:r w:rsidR="00F821CE">
        <w:rPr>
          <w:iCs/>
        </w:rPr>
        <w:fldChar w:fldCharType="begin"/>
      </w:r>
      <w:r w:rsidR="00F821CE">
        <w:rPr>
          <w:iCs/>
        </w:rPr>
        <w:instrText xml:space="preserve"> REF _Ref88657530 \h </w:instrText>
      </w:r>
      <w:r w:rsidR="00F821CE">
        <w:rPr>
          <w:iCs/>
        </w:rPr>
      </w:r>
      <w:r w:rsidR="00F821CE">
        <w:rPr>
          <w:iCs/>
        </w:rPr>
        <w:fldChar w:fldCharType="separate"/>
      </w:r>
      <w:r w:rsidR="000F0580">
        <w:t xml:space="preserve">Figure </w:t>
      </w:r>
      <w:r w:rsidR="000F0580">
        <w:rPr>
          <w:noProof/>
        </w:rPr>
        <w:t>11</w:t>
      </w:r>
      <w:r w:rsidR="00F821CE">
        <w:rPr>
          <w:iCs/>
        </w:rPr>
        <w:fldChar w:fldCharType="end"/>
      </w:r>
      <w:r w:rsidR="00F56F87">
        <w:rPr>
          <w:iCs/>
        </w:rPr>
        <w:t>,</w:t>
      </w:r>
      <w:r w:rsidR="00F821CE">
        <w:rPr>
          <w:iCs/>
        </w:rPr>
        <w:t xml:space="preserve"> below</w:t>
      </w:r>
      <w:r w:rsidR="00F56F87">
        <w:rPr>
          <w:iCs/>
        </w:rPr>
        <w:t>,</w:t>
      </w:r>
      <w:r w:rsidR="00F821CE">
        <w:rPr>
          <w:iCs/>
        </w:rPr>
        <w:t xml:space="preserve"> outlines the</w:t>
      </w:r>
      <w:r w:rsidR="00481D16">
        <w:rPr>
          <w:iCs/>
        </w:rPr>
        <w:t xml:space="preserve"> typical permitting workflow.</w:t>
      </w:r>
    </w:p>
    <w:p w14:paraId="3F8113D6" w14:textId="426B9004" w:rsidR="00E61B7A" w:rsidRDefault="005F7593" w:rsidP="004235DA">
      <w:pPr>
        <w:spacing w:after="0"/>
      </w:pPr>
      <w:r>
        <w:rPr>
          <w:noProof/>
        </w:rPr>
        <mc:AlternateContent>
          <mc:Choice Requires="wpg">
            <w:drawing>
              <wp:anchor distT="0" distB="0" distL="114300" distR="114300" simplePos="0" relativeHeight="251682855" behindDoc="0" locked="0" layoutInCell="1" allowOverlap="1" wp14:anchorId="7D8E7EFF" wp14:editId="527EF123">
                <wp:simplePos x="0" y="0"/>
                <wp:positionH relativeFrom="margin">
                  <wp:posOffset>64639</wp:posOffset>
                </wp:positionH>
                <wp:positionV relativeFrom="paragraph">
                  <wp:posOffset>49638</wp:posOffset>
                </wp:positionV>
                <wp:extent cx="5872691" cy="5497196"/>
                <wp:effectExtent l="0" t="0" r="0" b="8255"/>
                <wp:wrapNone/>
                <wp:docPr id="106" name="Group 106"/>
                <wp:cNvGraphicFramePr/>
                <a:graphic xmlns:a="http://schemas.openxmlformats.org/drawingml/2006/main">
                  <a:graphicData uri="http://schemas.microsoft.com/office/word/2010/wordprocessingGroup">
                    <wpg:wgp>
                      <wpg:cNvGrpSpPr/>
                      <wpg:grpSpPr>
                        <a:xfrm>
                          <a:off x="0" y="0"/>
                          <a:ext cx="5872691" cy="5497196"/>
                          <a:chOff x="0" y="89736"/>
                          <a:chExt cx="5069101" cy="6024004"/>
                        </a:xfrm>
                      </wpg:grpSpPr>
                      <wps:wsp>
                        <wps:cNvPr id="66" name="Straight Arrow Connector 66"/>
                        <wps:cNvCnPr>
                          <a:stCxn id="60" idx="2"/>
                        </wps:cNvCnPr>
                        <wps:spPr>
                          <a:xfrm flipH="1">
                            <a:off x="1793808" y="3018030"/>
                            <a:ext cx="65" cy="3913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2" name="Straight Arrow Connector 62"/>
                        <wps:cNvCnPr/>
                        <wps:spPr>
                          <a:xfrm flipH="1">
                            <a:off x="4179073" y="2981740"/>
                            <a:ext cx="0" cy="2819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 name="Flowchart: Process 40"/>
                        <wps:cNvSpPr/>
                        <wps:spPr>
                          <a:xfrm>
                            <a:off x="0" y="89736"/>
                            <a:ext cx="2194560" cy="574151"/>
                          </a:xfrm>
                          <a:prstGeom prst="flowChartProcess">
                            <a:avLst/>
                          </a:prstGeom>
                          <a:solidFill>
                            <a:srgbClr val="DEEAF6"/>
                          </a:solidFill>
                          <a:ln>
                            <a:solidFill>
                              <a:srgbClr val="224E71"/>
                            </a:solidFill>
                          </a:ln>
                        </wps:spPr>
                        <wps:style>
                          <a:lnRef idx="1">
                            <a:schemeClr val="accent1"/>
                          </a:lnRef>
                          <a:fillRef idx="2">
                            <a:schemeClr val="accent1"/>
                          </a:fillRef>
                          <a:effectRef idx="1">
                            <a:schemeClr val="accent1"/>
                          </a:effectRef>
                          <a:fontRef idx="minor">
                            <a:schemeClr val="dk1"/>
                          </a:fontRef>
                        </wps:style>
                        <wps:txbx>
                          <w:txbxContent>
                            <w:p w14:paraId="6681C412" w14:textId="77777777" w:rsidR="00D029EC" w:rsidRDefault="00D029EC" w:rsidP="005F5A96">
                              <w:pPr>
                                <w:spacing w:after="0"/>
                                <w:jc w:val="center"/>
                                <w:rPr>
                                  <w:sz w:val="18"/>
                                  <w:szCs w:val="18"/>
                                </w:rPr>
                              </w:pPr>
                              <w:r w:rsidRPr="00E61B7A">
                                <w:rPr>
                                  <w:sz w:val="18"/>
                                  <w:szCs w:val="18"/>
                                </w:rPr>
                                <w:t>Applicant obtains relevant</w:t>
                              </w:r>
                            </w:p>
                            <w:p w14:paraId="04A4F1FB" w14:textId="6B8B9FE3" w:rsidR="00D029EC" w:rsidRDefault="00D029EC" w:rsidP="005F5A96">
                              <w:pPr>
                                <w:spacing w:after="0"/>
                                <w:jc w:val="center"/>
                                <w:rPr>
                                  <w:sz w:val="18"/>
                                  <w:szCs w:val="18"/>
                                </w:rPr>
                              </w:pPr>
                              <w:r>
                                <w:rPr>
                                  <w:sz w:val="18"/>
                                  <w:szCs w:val="18"/>
                                </w:rPr>
                                <w:t>F</w:t>
                              </w:r>
                              <w:r w:rsidRPr="00E61B7A">
                                <w:rPr>
                                  <w:sz w:val="18"/>
                                  <w:szCs w:val="18"/>
                                </w:rPr>
                                <w:t xml:space="preserve">ederal and </w:t>
                              </w:r>
                              <w:r>
                                <w:rPr>
                                  <w:sz w:val="18"/>
                                  <w:szCs w:val="18"/>
                                </w:rPr>
                                <w:t>S</w:t>
                              </w:r>
                              <w:r w:rsidRPr="00E61B7A">
                                <w:rPr>
                                  <w:sz w:val="18"/>
                                  <w:szCs w:val="18"/>
                                </w:rPr>
                                <w:t xml:space="preserve">tate </w:t>
                              </w:r>
                              <w:r>
                                <w:rPr>
                                  <w:sz w:val="18"/>
                                  <w:szCs w:val="18"/>
                                </w:rPr>
                                <w:t>P</w:t>
                              </w:r>
                              <w:r w:rsidRPr="00E61B7A">
                                <w:rPr>
                                  <w:sz w:val="18"/>
                                  <w:szCs w:val="18"/>
                                </w:rPr>
                                <w:t xml:space="preserve">ermits and </w:t>
                              </w:r>
                              <w:r>
                                <w:rPr>
                                  <w:sz w:val="18"/>
                                  <w:szCs w:val="18"/>
                                </w:rPr>
                                <w:t>C</w:t>
                              </w:r>
                              <w:r w:rsidRPr="00E61B7A">
                                <w:rPr>
                                  <w:sz w:val="18"/>
                                  <w:szCs w:val="18"/>
                                </w:rPr>
                                <w:t>ertifications</w:t>
                              </w:r>
                            </w:p>
                            <w:p w14:paraId="46E3E1DB" w14:textId="77777777" w:rsidR="00D029EC" w:rsidRPr="00E61B7A" w:rsidRDefault="00D029EC" w:rsidP="005F5A96">
                              <w:pPr>
                                <w:spacing w:after="0"/>
                                <w:jc w:val="center"/>
                                <w:rPr>
                                  <w:sz w:val="18"/>
                                  <w:szCs w:val="18"/>
                                </w:rPr>
                              </w:pPr>
                              <w:r w:rsidRPr="00B64E7E">
                                <w:rPr>
                                  <w:i/>
                                  <w:iCs/>
                                  <w:sz w:val="16"/>
                                  <w:szCs w:val="16"/>
                                </w:rPr>
                                <w:t>(such as Endangered Species or Floodproofing)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lowchart: Process 39"/>
                        <wps:cNvSpPr/>
                        <wps:spPr>
                          <a:xfrm>
                            <a:off x="461176" y="850790"/>
                            <a:ext cx="2306320" cy="472440"/>
                          </a:xfrm>
                          <a:prstGeom prst="flowChartProcess">
                            <a:avLst/>
                          </a:prstGeom>
                          <a:solidFill>
                            <a:srgbClr val="DEEAF6"/>
                          </a:solidFill>
                          <a:ln>
                            <a:solidFill>
                              <a:srgbClr val="224E71"/>
                            </a:solidFill>
                          </a:ln>
                        </wps:spPr>
                        <wps:style>
                          <a:lnRef idx="1">
                            <a:schemeClr val="accent1"/>
                          </a:lnRef>
                          <a:fillRef idx="2">
                            <a:schemeClr val="accent1"/>
                          </a:fillRef>
                          <a:effectRef idx="1">
                            <a:schemeClr val="accent1"/>
                          </a:effectRef>
                          <a:fontRef idx="minor">
                            <a:schemeClr val="dk1"/>
                          </a:fontRef>
                        </wps:style>
                        <wps:txbx>
                          <w:txbxContent>
                            <w:p w14:paraId="65C91C0F" w14:textId="77777777" w:rsidR="00D029EC" w:rsidRDefault="00D029EC" w:rsidP="005F5A96">
                              <w:pPr>
                                <w:spacing w:after="0"/>
                                <w:jc w:val="center"/>
                                <w:rPr>
                                  <w:sz w:val="18"/>
                                  <w:szCs w:val="18"/>
                                </w:rPr>
                              </w:pPr>
                              <w:r w:rsidRPr="00E61B7A">
                                <w:rPr>
                                  <w:sz w:val="18"/>
                                  <w:szCs w:val="18"/>
                                </w:rPr>
                                <w:t>Applicant Prepares</w:t>
                              </w:r>
                              <w:r>
                                <w:rPr>
                                  <w:sz w:val="18"/>
                                  <w:szCs w:val="18"/>
                                </w:rPr>
                                <w:t xml:space="preserve"> or </w:t>
                              </w:r>
                              <w:r w:rsidRPr="00E61B7A">
                                <w:rPr>
                                  <w:sz w:val="18"/>
                                  <w:szCs w:val="18"/>
                                </w:rPr>
                                <w:t>Revises</w:t>
                              </w:r>
                            </w:p>
                            <w:p w14:paraId="2F5C66D3" w14:textId="598887A8" w:rsidR="00D029EC" w:rsidRPr="00E61B7A" w:rsidRDefault="00D029EC" w:rsidP="005F5A96">
                              <w:pPr>
                                <w:spacing w:after="0"/>
                                <w:jc w:val="center"/>
                                <w:rPr>
                                  <w:sz w:val="18"/>
                                  <w:szCs w:val="18"/>
                                </w:rPr>
                              </w:pPr>
                              <w:r>
                                <w:rPr>
                                  <w:sz w:val="18"/>
                                  <w:szCs w:val="18"/>
                                </w:rPr>
                                <w:t xml:space="preserve">Local </w:t>
                              </w:r>
                              <w:r w:rsidRPr="00E61B7A">
                                <w:rPr>
                                  <w:sz w:val="18"/>
                                  <w:szCs w:val="18"/>
                                </w:rPr>
                                <w:t>F</w:t>
                              </w:r>
                              <w:r>
                                <w:rPr>
                                  <w:sz w:val="18"/>
                                  <w:szCs w:val="18"/>
                                </w:rPr>
                                <w:t>loodplain</w:t>
                              </w:r>
                              <w:r w:rsidRPr="00E61B7A">
                                <w:rPr>
                                  <w:sz w:val="18"/>
                                  <w:szCs w:val="18"/>
                                </w:rPr>
                                <w:t xml:space="preserve"> Development Permit</w:t>
                              </w:r>
                              <w:r>
                                <w:rPr>
                                  <w:sz w:val="18"/>
                                  <w:szCs w:val="18"/>
                                </w:rPr>
                                <w:t xml:space="preserve"> Application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raight Arrow Connector 51"/>
                        <wps:cNvCnPr/>
                        <wps:spPr>
                          <a:xfrm>
                            <a:off x="1360609" y="672998"/>
                            <a:ext cx="111693" cy="1741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 name="Flowchart: Process 49"/>
                        <wps:cNvSpPr/>
                        <wps:spPr>
                          <a:xfrm>
                            <a:off x="3530379" y="874644"/>
                            <a:ext cx="1394460" cy="434340"/>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4513CD4F" w14:textId="77777777" w:rsidR="00D029EC" w:rsidRDefault="00D029EC" w:rsidP="005F5A96">
                              <w:pPr>
                                <w:spacing w:after="0"/>
                                <w:jc w:val="center"/>
                                <w:rPr>
                                  <w:sz w:val="18"/>
                                  <w:szCs w:val="18"/>
                                </w:rPr>
                              </w:pPr>
                              <w:r>
                                <w:rPr>
                                  <w:sz w:val="18"/>
                                  <w:szCs w:val="18"/>
                                </w:rPr>
                                <w:t>FPA Records Permit</w:t>
                              </w:r>
                            </w:p>
                            <w:p w14:paraId="06E18572" w14:textId="4E62F312" w:rsidR="00D029EC" w:rsidRPr="00E61B7A" w:rsidRDefault="00D029EC" w:rsidP="005F5A96">
                              <w:pPr>
                                <w:spacing w:after="0"/>
                                <w:jc w:val="center"/>
                                <w:rPr>
                                  <w:sz w:val="18"/>
                                  <w:szCs w:val="18"/>
                                </w:rPr>
                              </w:pPr>
                              <w:r>
                                <w:rPr>
                                  <w:sz w:val="18"/>
                                  <w:szCs w:val="18"/>
                                </w:rPr>
                                <w:t>and Collects Fees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Straight Arrow Connector 52"/>
                        <wps:cNvCnPr/>
                        <wps:spPr>
                          <a:xfrm>
                            <a:off x="2767054" y="1086016"/>
                            <a:ext cx="762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3" name="Straight Arrow Connector 53"/>
                        <wps:cNvCnPr>
                          <a:stCxn id="49" idx="2"/>
                          <a:endCxn id="50" idx="0"/>
                        </wps:cNvCnPr>
                        <wps:spPr>
                          <a:xfrm flipH="1">
                            <a:off x="4223283" y="1308900"/>
                            <a:ext cx="4174" cy="265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 name="Straight Arrow Connector 56"/>
                        <wps:cNvCnPr/>
                        <wps:spPr>
                          <a:xfrm flipH="1" flipV="1">
                            <a:off x="2013171" y="1318260"/>
                            <a:ext cx="49530" cy="2819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0" name="Flowchart: Process 50"/>
                        <wps:cNvSpPr/>
                        <wps:spPr>
                          <a:xfrm>
                            <a:off x="3522395" y="1574312"/>
                            <a:ext cx="1402080" cy="429725"/>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6E5D181E" w14:textId="77777777" w:rsidR="00D029EC" w:rsidRDefault="00D029EC" w:rsidP="005B58C5">
                              <w:pPr>
                                <w:spacing w:after="0"/>
                                <w:jc w:val="center"/>
                                <w:rPr>
                                  <w:sz w:val="18"/>
                                  <w:szCs w:val="18"/>
                                </w:rPr>
                              </w:pPr>
                              <w:r>
                                <w:rPr>
                                  <w:sz w:val="18"/>
                                  <w:szCs w:val="18"/>
                                </w:rPr>
                                <w:t>FPA Reviews Application</w:t>
                              </w:r>
                            </w:p>
                            <w:p w14:paraId="14C92342" w14:textId="1C5B1C65" w:rsidR="00D029EC" w:rsidRPr="00E61B7A" w:rsidRDefault="00D029EC" w:rsidP="005B58C5">
                              <w:pPr>
                                <w:spacing w:after="0"/>
                                <w:jc w:val="center"/>
                                <w:rPr>
                                  <w:sz w:val="18"/>
                                  <w:szCs w:val="18"/>
                                </w:rPr>
                              </w:pPr>
                              <w:r>
                                <w:rPr>
                                  <w:sz w:val="18"/>
                                  <w:szCs w:val="18"/>
                                </w:rPr>
                                <w:t>for Completeness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owchart: Process 54"/>
                        <wps:cNvSpPr/>
                        <wps:spPr>
                          <a:xfrm>
                            <a:off x="1486894" y="1590261"/>
                            <a:ext cx="1285240" cy="434340"/>
                          </a:xfrm>
                          <a:prstGeom prst="flowChartProcess">
                            <a:avLst/>
                          </a:prstGeom>
                          <a:solidFill>
                            <a:srgbClr val="AC1F2F"/>
                          </a:solidFill>
                          <a:ln>
                            <a:noFill/>
                          </a:ln>
                        </wps:spPr>
                        <wps:style>
                          <a:lnRef idx="1">
                            <a:schemeClr val="accent2"/>
                          </a:lnRef>
                          <a:fillRef idx="2">
                            <a:schemeClr val="accent2"/>
                          </a:fillRef>
                          <a:effectRef idx="1">
                            <a:schemeClr val="accent2"/>
                          </a:effectRef>
                          <a:fontRef idx="minor">
                            <a:schemeClr val="dk1"/>
                          </a:fontRef>
                        </wps:style>
                        <wps:txbx>
                          <w:txbxContent>
                            <w:p w14:paraId="035A6157" w14:textId="77777777" w:rsidR="00D029EC" w:rsidRPr="00E61B7A" w:rsidRDefault="00D029EC" w:rsidP="005F5A96">
                              <w:pPr>
                                <w:spacing w:after="0"/>
                                <w:jc w:val="center"/>
                                <w:rPr>
                                  <w:sz w:val="18"/>
                                  <w:szCs w:val="18"/>
                                </w:rPr>
                              </w:pPr>
                              <w:r>
                                <w:rPr>
                                  <w:sz w:val="18"/>
                                  <w:szCs w:val="18"/>
                                </w:rPr>
                                <w:t>Incomplete Application Returned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Straight Arrow Connector 55"/>
                        <wps:cNvCnPr/>
                        <wps:spPr>
                          <a:xfrm flipH="1" flipV="1">
                            <a:off x="2773349" y="1809585"/>
                            <a:ext cx="7493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 name="Straight Arrow Connector 61"/>
                        <wps:cNvCnPr>
                          <a:stCxn id="50" idx="2"/>
                          <a:endCxn id="58" idx="0"/>
                        </wps:cNvCnPr>
                        <wps:spPr>
                          <a:xfrm flipH="1">
                            <a:off x="4223129" y="2003905"/>
                            <a:ext cx="154" cy="2667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 name="Straight Arrow Connector 64"/>
                        <wps:cNvCnPr/>
                        <wps:spPr>
                          <a:xfrm flipV="1">
                            <a:off x="1221056" y="1318062"/>
                            <a:ext cx="0" cy="15195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 name="Flowchart: Process 58"/>
                        <wps:cNvSpPr/>
                        <wps:spPr>
                          <a:xfrm>
                            <a:off x="3377461" y="2270759"/>
                            <a:ext cx="1691640" cy="689757"/>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3D54E939" w14:textId="77777777" w:rsidR="00D029EC" w:rsidRPr="00E61B7A" w:rsidRDefault="00D029EC" w:rsidP="00FB6C3A">
                              <w:pPr>
                                <w:spacing w:after="0"/>
                                <w:jc w:val="center"/>
                                <w:rPr>
                                  <w:sz w:val="18"/>
                                  <w:szCs w:val="18"/>
                                </w:rPr>
                              </w:pPr>
                              <w:r>
                                <w:rPr>
                                  <w:sz w:val="18"/>
                                  <w:szCs w:val="18"/>
                                </w:rPr>
                                <w:t>Distribute Copies of Application to other Local Officials for Review (Code Official, Engineer, Zoning,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Flowchart: Process 59"/>
                        <wps:cNvSpPr/>
                        <wps:spPr>
                          <a:xfrm>
                            <a:off x="3673503" y="3267987"/>
                            <a:ext cx="1079500" cy="457200"/>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7D840665" w14:textId="77777777" w:rsidR="00D029EC" w:rsidRPr="00E61B7A" w:rsidRDefault="00D029EC" w:rsidP="005F5A96">
                              <w:pPr>
                                <w:spacing w:after="0"/>
                                <w:jc w:val="center"/>
                                <w:rPr>
                                  <w:sz w:val="18"/>
                                  <w:szCs w:val="18"/>
                                </w:rPr>
                              </w:pPr>
                              <w:r>
                                <w:rPr>
                                  <w:sz w:val="18"/>
                                  <w:szCs w:val="18"/>
                                </w:rPr>
                                <w:t>Review Application for Compliance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Flowchart: Process 60"/>
                        <wps:cNvSpPr/>
                        <wps:spPr>
                          <a:xfrm>
                            <a:off x="1031937" y="2561033"/>
                            <a:ext cx="1524000" cy="457200"/>
                          </a:xfrm>
                          <a:prstGeom prst="flowChartProcess">
                            <a:avLst/>
                          </a:prstGeom>
                          <a:solidFill>
                            <a:srgbClr val="AC1F2F"/>
                          </a:solidFill>
                          <a:ln>
                            <a:noFill/>
                          </a:ln>
                        </wps:spPr>
                        <wps:style>
                          <a:lnRef idx="1">
                            <a:schemeClr val="accent2"/>
                          </a:lnRef>
                          <a:fillRef idx="2">
                            <a:schemeClr val="accent2"/>
                          </a:fillRef>
                          <a:effectRef idx="1">
                            <a:schemeClr val="accent2"/>
                          </a:effectRef>
                          <a:fontRef idx="minor">
                            <a:schemeClr val="dk1"/>
                          </a:fontRef>
                        </wps:style>
                        <wps:txbx>
                          <w:txbxContent>
                            <w:p w14:paraId="5868689B" w14:textId="77777777" w:rsidR="00D029EC" w:rsidRDefault="00D029EC" w:rsidP="005F5A96">
                              <w:pPr>
                                <w:spacing w:after="0"/>
                                <w:jc w:val="center"/>
                                <w:rPr>
                                  <w:sz w:val="18"/>
                                  <w:szCs w:val="18"/>
                                </w:rPr>
                              </w:pPr>
                              <w:r>
                                <w:rPr>
                                  <w:sz w:val="18"/>
                                  <w:szCs w:val="18"/>
                                </w:rPr>
                                <w:t>Noncompliant Application</w:t>
                              </w:r>
                            </w:p>
                            <w:p w14:paraId="4CF656F6" w14:textId="78AE7917" w:rsidR="00D029EC" w:rsidRPr="00E61B7A" w:rsidRDefault="00D029EC" w:rsidP="005F5A96">
                              <w:pPr>
                                <w:spacing w:after="0"/>
                                <w:jc w:val="center"/>
                                <w:rPr>
                                  <w:sz w:val="18"/>
                                  <w:szCs w:val="18"/>
                                </w:rPr>
                              </w:pPr>
                              <w:r>
                                <w:rPr>
                                  <w:sz w:val="18"/>
                                  <w:szCs w:val="18"/>
                                </w:rPr>
                                <w:t>Denied and Returned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Straight Arrow Connector 63"/>
                        <wps:cNvCnPr>
                          <a:stCxn id="59" idx="1"/>
                          <a:endCxn id="60" idx="3"/>
                        </wps:cNvCnPr>
                        <wps:spPr>
                          <a:xfrm flipH="1" flipV="1">
                            <a:off x="2555937" y="2789634"/>
                            <a:ext cx="1117566" cy="7069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8" name="Straight Arrow Connector 68"/>
                        <wps:cNvCnPr>
                          <a:stCxn id="59" idx="2"/>
                          <a:endCxn id="67" idx="0"/>
                        </wps:cNvCnPr>
                        <wps:spPr>
                          <a:xfrm flipH="1">
                            <a:off x="4212552" y="3725186"/>
                            <a:ext cx="701" cy="2063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 name="Straight Arrow Connector 69"/>
                        <wps:cNvCnPr>
                          <a:stCxn id="65" idx="3"/>
                        </wps:cNvCnPr>
                        <wps:spPr>
                          <a:xfrm flipV="1">
                            <a:off x="2853446" y="3632881"/>
                            <a:ext cx="819925" cy="50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 name="Flowchart: Process 65"/>
                        <wps:cNvSpPr/>
                        <wps:spPr>
                          <a:xfrm>
                            <a:off x="554849" y="3409337"/>
                            <a:ext cx="2298700" cy="457200"/>
                          </a:xfrm>
                          <a:prstGeom prst="flowChartProcess">
                            <a:avLst/>
                          </a:prstGeom>
                          <a:solidFill>
                            <a:srgbClr val="DEEAF6"/>
                          </a:solidFill>
                          <a:ln>
                            <a:solidFill>
                              <a:srgbClr val="224E71"/>
                            </a:solidFill>
                          </a:ln>
                        </wps:spPr>
                        <wps:style>
                          <a:lnRef idx="1">
                            <a:schemeClr val="accent1"/>
                          </a:lnRef>
                          <a:fillRef idx="2">
                            <a:schemeClr val="accent1"/>
                          </a:fillRef>
                          <a:effectRef idx="1">
                            <a:schemeClr val="accent1"/>
                          </a:effectRef>
                          <a:fontRef idx="minor">
                            <a:schemeClr val="dk1"/>
                          </a:fontRef>
                        </wps:style>
                        <wps:txbx>
                          <w:txbxContent>
                            <w:p w14:paraId="4C6EC61F" w14:textId="77777777" w:rsidR="00D029EC" w:rsidRDefault="00D029EC" w:rsidP="005F5A96">
                              <w:pPr>
                                <w:spacing w:after="0"/>
                                <w:jc w:val="center"/>
                                <w:rPr>
                                  <w:sz w:val="18"/>
                                  <w:szCs w:val="18"/>
                                </w:rPr>
                              </w:pPr>
                              <w:r w:rsidRPr="00E61B7A">
                                <w:rPr>
                                  <w:sz w:val="18"/>
                                  <w:szCs w:val="18"/>
                                </w:rPr>
                                <w:t xml:space="preserve">Applicant </w:t>
                              </w:r>
                              <w:r>
                                <w:rPr>
                                  <w:sz w:val="18"/>
                                  <w:szCs w:val="18"/>
                                </w:rPr>
                                <w:t>Resubmits Noncompliant Application</w:t>
                              </w:r>
                            </w:p>
                            <w:p w14:paraId="21730864" w14:textId="6AD0197D" w:rsidR="00D029EC" w:rsidRPr="00E61B7A" w:rsidRDefault="00D029EC" w:rsidP="005F5A96">
                              <w:pPr>
                                <w:spacing w:after="0"/>
                                <w:jc w:val="center"/>
                                <w:rPr>
                                  <w:sz w:val="18"/>
                                  <w:szCs w:val="18"/>
                                </w:rPr>
                              </w:pPr>
                              <w:r>
                                <w:rPr>
                                  <w:sz w:val="18"/>
                                  <w:szCs w:val="18"/>
                                </w:rPr>
                                <w:t>with Required Modifications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lowchart: Process 67"/>
                        <wps:cNvSpPr/>
                        <wps:spPr>
                          <a:xfrm>
                            <a:off x="3595332" y="3931539"/>
                            <a:ext cx="1234440" cy="453211"/>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5515A2D1" w14:textId="77777777" w:rsidR="00D029EC" w:rsidRPr="00E61B7A" w:rsidRDefault="00D029EC" w:rsidP="005F5A96">
                              <w:pPr>
                                <w:spacing w:after="0"/>
                                <w:jc w:val="center"/>
                                <w:rPr>
                                  <w:sz w:val="18"/>
                                  <w:szCs w:val="18"/>
                                </w:rPr>
                              </w:pPr>
                              <w:r>
                                <w:rPr>
                                  <w:sz w:val="18"/>
                                  <w:szCs w:val="18"/>
                                </w:rPr>
                                <w:t>Application Approved and Permit Issued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Straight Arrow Connector 75"/>
                        <wps:cNvCnPr>
                          <a:stCxn id="67" idx="2"/>
                          <a:endCxn id="70" idx="0"/>
                        </wps:cNvCnPr>
                        <wps:spPr>
                          <a:xfrm>
                            <a:off x="4212401" y="4384706"/>
                            <a:ext cx="1861" cy="5019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4" name="Flowchart: Process 74"/>
                        <wps:cNvSpPr/>
                        <wps:spPr>
                          <a:xfrm>
                            <a:off x="795331" y="4310980"/>
                            <a:ext cx="2446020" cy="579120"/>
                          </a:xfrm>
                          <a:prstGeom prst="flowChartProcess">
                            <a:avLst/>
                          </a:prstGeom>
                          <a:solidFill>
                            <a:srgbClr val="AC1F2F"/>
                          </a:solidFill>
                          <a:ln>
                            <a:noFill/>
                          </a:ln>
                        </wps:spPr>
                        <wps:style>
                          <a:lnRef idx="1">
                            <a:schemeClr val="accent2"/>
                          </a:lnRef>
                          <a:fillRef idx="2">
                            <a:schemeClr val="accent2"/>
                          </a:fillRef>
                          <a:effectRef idx="1">
                            <a:schemeClr val="accent2"/>
                          </a:effectRef>
                          <a:fontRef idx="minor">
                            <a:schemeClr val="dk1"/>
                          </a:fontRef>
                        </wps:style>
                        <wps:txbx>
                          <w:txbxContent>
                            <w:p w14:paraId="29BF7C94" w14:textId="77777777" w:rsidR="00D029EC" w:rsidRDefault="00D029EC" w:rsidP="005F5A96">
                              <w:pPr>
                                <w:spacing w:after="0"/>
                                <w:jc w:val="center"/>
                                <w:rPr>
                                  <w:i/>
                                  <w:iCs/>
                                  <w:sz w:val="18"/>
                                  <w:szCs w:val="18"/>
                                </w:rPr>
                              </w:pPr>
                              <w:r w:rsidRPr="00FB6C3A">
                                <w:rPr>
                                  <w:i/>
                                  <w:iCs/>
                                  <w:sz w:val="18"/>
                                  <w:szCs w:val="18"/>
                                </w:rPr>
                                <w:t xml:space="preserve">Track Construction Start Dates </w:t>
                              </w:r>
                              <w:r w:rsidRPr="00FB6C3A">
                                <w:rPr>
                                  <w:rFonts w:ascii="Wingdings" w:eastAsia="Wingdings" w:hAnsi="Wingdings" w:cs="Wingdings"/>
                                  <w:i/>
                                  <w:iCs/>
                                  <w:sz w:val="18"/>
                                  <w:szCs w:val="18"/>
                                </w:rPr>
                                <w:t>à</w:t>
                              </w:r>
                              <w:r w:rsidRPr="00FB6C3A">
                                <w:rPr>
                                  <w:i/>
                                  <w:iCs/>
                                  <w:sz w:val="18"/>
                                  <w:szCs w:val="18"/>
                                </w:rPr>
                                <w:t xml:space="preserve"> if start is after</w:t>
                              </w:r>
                            </w:p>
                            <w:p w14:paraId="3A14187F" w14:textId="01977065" w:rsidR="00D029EC" w:rsidRPr="00FB6C3A" w:rsidRDefault="00D029EC" w:rsidP="005F5A96">
                              <w:pPr>
                                <w:spacing w:after="0"/>
                                <w:jc w:val="center"/>
                                <w:rPr>
                                  <w:i/>
                                  <w:iCs/>
                                  <w:sz w:val="18"/>
                                  <w:szCs w:val="18"/>
                                </w:rPr>
                              </w:pPr>
                              <w:r w:rsidRPr="00FB6C3A">
                                <w:rPr>
                                  <w:i/>
                                  <w:iCs/>
                                  <w:sz w:val="18"/>
                                  <w:szCs w:val="18"/>
                                </w:rPr>
                                <w:t xml:space="preserve">180 days of permit issuance AND newer map data is released, permit needs to be re-reviewed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aight Arrow Connector 77"/>
                        <wps:cNvCnPr>
                          <a:endCxn id="74" idx="3"/>
                        </wps:cNvCnPr>
                        <wps:spPr>
                          <a:xfrm flipH="1">
                            <a:off x="3241235" y="4591630"/>
                            <a:ext cx="971015" cy="880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0" name="Flowchart: Process 70"/>
                        <wps:cNvSpPr/>
                        <wps:spPr>
                          <a:xfrm>
                            <a:off x="3642913" y="4886754"/>
                            <a:ext cx="1143000" cy="342900"/>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2FFCA18B" w14:textId="77777777" w:rsidR="00D029EC" w:rsidRPr="00E61B7A" w:rsidRDefault="00D029EC" w:rsidP="005F5A96">
                              <w:pPr>
                                <w:spacing w:after="0"/>
                                <w:jc w:val="center"/>
                                <w:rPr>
                                  <w:sz w:val="18"/>
                                  <w:szCs w:val="18"/>
                                </w:rPr>
                              </w:pPr>
                              <w:r>
                                <w:rPr>
                                  <w:sz w:val="18"/>
                                  <w:szCs w:val="18"/>
                                </w:rPr>
                                <w:t>Conduct Inspections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Flowchart: Process 71"/>
                        <wps:cNvSpPr/>
                        <wps:spPr>
                          <a:xfrm>
                            <a:off x="452305" y="5047322"/>
                            <a:ext cx="1927860" cy="457200"/>
                          </a:xfrm>
                          <a:prstGeom prst="flowChartProcess">
                            <a:avLst/>
                          </a:prstGeom>
                          <a:solidFill>
                            <a:srgbClr val="AC1F2F"/>
                          </a:solidFill>
                          <a:ln>
                            <a:noFill/>
                          </a:ln>
                        </wps:spPr>
                        <wps:style>
                          <a:lnRef idx="1">
                            <a:schemeClr val="accent2"/>
                          </a:lnRef>
                          <a:fillRef idx="2">
                            <a:schemeClr val="accent2"/>
                          </a:fillRef>
                          <a:effectRef idx="1">
                            <a:schemeClr val="accent2"/>
                          </a:effectRef>
                          <a:fontRef idx="minor">
                            <a:schemeClr val="dk1"/>
                          </a:fontRef>
                        </wps:style>
                        <wps:txbx>
                          <w:txbxContent>
                            <w:p w14:paraId="09CE306F" w14:textId="77777777" w:rsidR="00D029EC" w:rsidRPr="00E61B7A" w:rsidRDefault="00D029EC" w:rsidP="005F5A96">
                              <w:pPr>
                                <w:spacing w:after="0"/>
                                <w:jc w:val="center"/>
                                <w:rPr>
                                  <w:sz w:val="18"/>
                                  <w:szCs w:val="18"/>
                                </w:rPr>
                              </w:pPr>
                              <w:r>
                                <w:rPr>
                                  <w:sz w:val="18"/>
                                  <w:szCs w:val="18"/>
                                </w:rPr>
                                <w:t xml:space="preserve">Construction Violations Identified, Recorded, and Notifications Made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Straight Arrow Connector 76"/>
                        <wps:cNvCnPr/>
                        <wps:spPr>
                          <a:xfrm flipH="1" flipV="1">
                            <a:off x="2380167" y="5139427"/>
                            <a:ext cx="12573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0" name="Straight Arrow Connector 80"/>
                        <wps:cNvCnPr/>
                        <wps:spPr>
                          <a:xfrm>
                            <a:off x="4214267" y="5238308"/>
                            <a:ext cx="0" cy="303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8" name="Straight Arrow Connector 78"/>
                        <wps:cNvCnPr>
                          <a:stCxn id="71" idx="2"/>
                          <a:endCxn id="72" idx="0"/>
                        </wps:cNvCnPr>
                        <wps:spPr>
                          <a:xfrm flipH="1">
                            <a:off x="1415541" y="5504521"/>
                            <a:ext cx="694" cy="2147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9" name="Straight Arrow Connector 79"/>
                        <wps:cNvCnPr>
                          <a:stCxn id="72" idx="3"/>
                          <a:endCxn id="73" idx="1"/>
                        </wps:cNvCnPr>
                        <wps:spPr>
                          <a:xfrm flipV="1">
                            <a:off x="1993391" y="5827990"/>
                            <a:ext cx="1506570" cy="183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2" name="Flowchart: Process 72"/>
                        <wps:cNvSpPr/>
                        <wps:spPr>
                          <a:xfrm>
                            <a:off x="837691" y="5719296"/>
                            <a:ext cx="1155700" cy="254000"/>
                          </a:xfrm>
                          <a:prstGeom prst="flowChartProcess">
                            <a:avLst/>
                          </a:prstGeom>
                          <a:solidFill>
                            <a:srgbClr val="DEEAF6"/>
                          </a:solidFill>
                          <a:ln>
                            <a:solidFill>
                              <a:srgbClr val="224E71"/>
                            </a:solidFill>
                          </a:ln>
                        </wps:spPr>
                        <wps:style>
                          <a:lnRef idx="1">
                            <a:schemeClr val="accent1"/>
                          </a:lnRef>
                          <a:fillRef idx="2">
                            <a:schemeClr val="accent1"/>
                          </a:fillRef>
                          <a:effectRef idx="1">
                            <a:schemeClr val="accent1"/>
                          </a:effectRef>
                          <a:fontRef idx="minor">
                            <a:schemeClr val="dk1"/>
                          </a:fontRef>
                        </wps:style>
                        <wps:txbx>
                          <w:txbxContent>
                            <w:p w14:paraId="4624CB1F" w14:textId="77777777" w:rsidR="00D029EC" w:rsidRPr="00E61B7A" w:rsidRDefault="00D029EC" w:rsidP="005F5A96">
                              <w:pPr>
                                <w:spacing w:after="0"/>
                                <w:jc w:val="center"/>
                                <w:rPr>
                                  <w:sz w:val="18"/>
                                  <w:szCs w:val="18"/>
                                </w:rPr>
                              </w:pPr>
                              <w:r>
                                <w:rPr>
                                  <w:sz w:val="18"/>
                                  <w:szCs w:val="18"/>
                                </w:rPr>
                                <w:t>Violations Corrected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Flowchart: Process 73"/>
                        <wps:cNvSpPr/>
                        <wps:spPr>
                          <a:xfrm>
                            <a:off x="3499961" y="5542239"/>
                            <a:ext cx="1511210" cy="571501"/>
                          </a:xfrm>
                          <a:prstGeom prst="flowChartProcess">
                            <a:avLst/>
                          </a:prstGeom>
                          <a:solidFill>
                            <a:srgbClr val="A5A5A5"/>
                          </a:solidFill>
                          <a:ln>
                            <a:noFill/>
                          </a:ln>
                        </wps:spPr>
                        <wps:style>
                          <a:lnRef idx="1">
                            <a:schemeClr val="accent2"/>
                          </a:lnRef>
                          <a:fillRef idx="2">
                            <a:schemeClr val="accent2"/>
                          </a:fillRef>
                          <a:effectRef idx="1">
                            <a:schemeClr val="accent2"/>
                          </a:effectRef>
                          <a:fontRef idx="minor">
                            <a:schemeClr val="dk1"/>
                          </a:fontRef>
                        </wps:style>
                        <wps:txbx>
                          <w:txbxContent>
                            <w:p w14:paraId="0C9131F7" w14:textId="77777777" w:rsidR="00D029EC" w:rsidRPr="00E61B7A" w:rsidRDefault="00D029EC" w:rsidP="005F5A96">
                              <w:pPr>
                                <w:spacing w:after="0"/>
                                <w:jc w:val="center"/>
                                <w:rPr>
                                  <w:sz w:val="18"/>
                                  <w:szCs w:val="18"/>
                                </w:rPr>
                              </w:pPr>
                              <w:r>
                                <w:rPr>
                                  <w:sz w:val="18"/>
                                  <w:szCs w:val="18"/>
                                </w:rPr>
                                <w:t>Project Complete and Certificate of Compliance is Issued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8E7EFF" id="Group 106" o:spid="_x0000_s1031" style="position:absolute;margin-left:5.1pt;margin-top:3.9pt;width:462.4pt;height:432.85pt;z-index:251682855;mso-position-horizontal-relative:margin;mso-position-vertical-relative:text;mso-width-relative:margin;mso-height-relative:margin" coordorigin=",897" coordsize="50691,6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QN8IQsAAPhuAAAOAAAAZHJzL2Uyb0RvYy54bWzsXV1v2zgWfV9g/4Pg921EUhSloOkgSJvO&#10;AsVMsZ3deVZtOTHWlryS2iTz6/dcfkiyY0WJ4812HKKAa0WkPuirc88995J6+9Ptahl8z6t6URZn&#10;E/YmnAR5MS1ni+LqbPLP3y7/lkyCusmKWbYsi/xscpfXk5/e/fUvb2/Wpzkvr8vlLK8CHKSoT2/W&#10;Z5PrplmfnpzU0+t8ldVvynVeYOe8rFZZg83q6mRWZTc4+mp5wsMwPrkpq9m6Kqd5XeOv783OyTt9&#10;/Pk8nza/zud13gTLswmurdGflf78Sp8n795mp1dVtr5eTO1lZHtcxSpbFDhpe6j3WZMF36rFvUOt&#10;FtOqrMt582Zark7K+XwxzfU94G5YuHU3H6vy21rfy9XpzdW6HSYM7dY47X3Y6S/fP1brL+vPFUbi&#10;Zn2FsdBbdC+382pF/+Mqg1s9ZHftkOW3TTDFH2WieJyySTDFPhmliqWxGdTpNUa+65ekSrR7Prje&#10;IfqGtncc8igMI+p94k5+snFJN2sYSd2NQ/28cfhyna1zPbz1KcbhcxUsZmeTOJ4ERbaCrX5pqmxx&#10;dd0E51VV3gQXZVHAnsoqQBM9WrrbRfG5olGqm4vbwhwBhraYYXC4vhe6ahzetKONGqPtxjeYLxfr&#10;n/Hk4DrakWYqFUmIJwdjKkKWhMIaqhv1WJoBFykTjG2MWHa6rurmY16uAvpyNqntXbSXb06Vff9U&#10;N2aoXQe6gmVBn022WH4oZkFzt8Y4NNUiK66WuT0PNcHv4u5Df2vulrnp/o98bm7enEY/yPnFsgq+&#10;Z3gEZ/92V7ss0JK6zBfLZdsp1MMw2Mm2pW65frgf27Ftrc9YFk3bcbUoymrXWZtbd6lz097dtblX&#10;uu2v5exOPzh6OGCZ9Ai9hInycRPVtkdXY03PGuyo7UUwvlAJbXs8TZiKtmwPxk3POk9Yana1D6s3&#10;vV2Gflymh5/couPlsryZXmdVcxp8Nv43MPZgja71KQ4oHKa3MIdDwZB6jsHBG4dpydgamlQRk+5R&#10;dC7JQZbFuDmu5YKuxV6Jfp4HEK4ul4vZJUCHoKCurr624PT+w4fzSw3tMOmNZgYVN/600ZPz6INy&#10;19hrhuM8By2z6TQvGnfc3YjJd2HXZsdh1NyJ0Zud9zDfDuQHkbO5/XqrfaW+uQ5Lg6o0FK1eTy8X&#10;8F+fsrr5nFXgZDAH8MzmV3zQz302Ke23SXBdVn/s+ju1B0XA3klwA44HZ/ifb1mVT4Ll3wuQh5RF&#10;ZM+N3oik4tio+nu+9vcU31YXJXwY6AquTn+l9s3SfZ1X5ep30NFzOit2ZcUU5z6bTJvKbVw0hnuC&#10;0E7z83PdDERwnTWfii/rqeMBZN6/3f6eVWtr4A0ejV9KR1iy0y3bNm3JoIvy/FtTzhfatXfjan3X&#10;y7kokT6AE9jZ8adxnIhixhRYGYGFDOGeqDcYgCWRXISxoJ+O3FKkOP2mhth4tMAwbfCrPzlatKTG&#10;MC+PFhr8//xoAf8+FnMZCvAwoSVUsMEqE3EYhwAhYEKseJomm6DBGItTsFzCDHBcxsXDmOGjKHCZ&#10;PbjADxxFRQ+5KOx8iosSUoRCGXNLVBRHWsbofBQTaRQ5RhsJ/HsRH3Uu6Z+17B4vdXF+URIRNs7y&#10;+UTVyB107F2h/QOux3Xci6i6znsY51OIqsaHjlB513MsrmdcS5Et7RjWUnquh6tYhTLSroeFSRwy&#10;q3s6wqpiKNeWr47AgHc7R+d2JFjHiL6MJp3zua8vk+Pq9GU4mWLmpGcJs9K7jF316JKRJsflP84F&#10;T4z8x0SYpDBUXEvnyaAPwrS1AhhLwbz96swIjdCgar2HZ/qBaZMcz4+gyab92q3d1qdTIP9y0ofl&#10;78iGCQZJjfg7viUc5GnTDlNQLi9Fv+IsCGGdAdIdUjR2diY4LjEJCdxLkVUjc4PiLJj2+R3ssSjk&#10;YWINLuKp4o5W/09FJk/gKY86mKN7CoHXEZkn8EenNBPTHoaB9lcHdR+HARYlcZJa6i7TkMc6P9GD&#10;AZ5IVClYrfnl4vgLdskvCdF2Z6Z8HG/HZjzhpGHbw8DxwQCc91hY1f72w3F8V4+zm5YqJQTFX8QT&#10;kjCViT5mBxAqSoWP7addfc1IRc9xxUZwF2NGaDzKRmDerx1rA3jHP3uxPQrCnh3bM26MFwqUSMMt&#10;42XkS01oDwnLZ0ReW2gft1Tqy2DpY59QkTQ1FNpvB/SMcxaSdmAD+jB2Fm7T+JZUodYnlbHOvoDr&#10;DARXXhY9PlkU6DZM43X21oLmOI0XQiEHZ8QjzlWopLanzksj98tiR+PB+JVUlkAOGNxhCsx8NH+w&#10;aL5VGH0lyFHVjeFJfQAGnpiUj5WQoDHkcgSPVZrop7wHAygmk46t6/q/kXSGhwGaUdPWzj9QPqqd&#10;+35O6iminv5BfTR/dNE8lcoMsgGTCno0G2ChYKlQGga4jLGpI5seDJCk93+AAS/qHUrbb+mhZwNH&#10;xQbi8VoJNOkSffdrJYhPaNHECfmdnkIYo3cZoWNDkqGNp2SrpZQtxKgkjcV2/R8q2CXNLCR1RWHW&#10;I5QWo+YPBBw+wt2PPPzAhRNxG+EOqystkFmFWteVtBNLW2N20knPmOHfnikOMi5R6abJMrLbLNmu&#10;WnPzdDmmW5gKJS/QvKK6H2hyo9p2Pz67j8U0a/lJgLutISL5KlBGbWwUc36SxKG61RAxJzVFYYZG&#10;WRlKLW97I31NRtpmAXfUBMH+OqowriJKGSU21Ydy/RSiInXvwgaO6dHq5cMGP0tVryTworNUW1zz&#10;8cVxxRdgTcMyQysuPap2SEhUpApLoFLBpJnl2uEF5phFer4xxQCRFHxs5Q6vNv5gaqOpdvdy49HJ&#10;jaqlDYOhGZp05GEHt3Xx1/3QTDmdwSQXHtQZiF/YCviIM8iSJokZiSSCarDJPxChYS+BiQzBe3Xo&#10;6MnuKyK7NBFn0HthZ2ev42QXiTAhnLGxMEWp+ybZpemrbpEFqVKG72gwbG8Hcl5eIz+URm7Yhnde&#10;x+e8WhI77Lz6VNY5r960QUKSJykzP29N1xKcllCAF9XUFsU12yvWYWHAkFllJkkQNT8IHvuo39d5&#10;NtuxZl2AlYJW+QxL/uRYoJK+aVwbWOFuZ2uA3HMmx3f57N0T40cqZIcnxY90PK7SWmJRw85O25Nl&#10;VuPOTsSYwcVMYUiUJLEy2ZheqMYiVHHjjMSuBBqPGeyBvJ1fruFg3k7zcO/tjs/bgaQO40C7nNyj&#10;JJtIYu0w47RkGCnBXfBm0wks5QrrNxgYeMH6ME96DwYDbXWAV26PSrml9QANDAyT3rZGeP/pXliG&#10;mcXg1ySy0BpOfCsHhJy58vO9+jWhr4qU0oIAI1ZohBRLTSn0QvhBW/3qok3VL0KpsrE4LhIswWIC&#10;Frd4kCOlmL4FvebgUdRAXGTO46MgWuW8I5U0KrT1csuqqvEaIjSxJrazhojWVNGhvuM6XQ2RQvLq&#10;WTVEDCs1y8ioiBKMSvKt+oyY5tZTTMVZhCk63nxpAeDXpFiP1xBhEcUHzdfZqKvh7pkvAnptvgYW&#10;e5B7H3F3Tu5GEkXgjQoGexOu0u2VhpkMY0lCBJkwAzZrNjCsge8jY3kAxgsnftxXLxBGDoefrejw&#10;qPAzEUq/OoXIJd6bwt2bU5yrZ0DTtsCISz1HwTjigaLhw6hQvsDo5QuMWJut83HqccWp7QyGy/vv&#10;y8BrVjpf9wjZOkrT1E5rBs+iFcuof0+2loxhlr3xT4AU1AU8TLEOAxh+WvPBpjUjRWYtwuPAS+GA&#10;fscYXq+mqxnsq+Do/W39bR3odS+se/dfAAAA//8DAFBLAwQUAAYACAAAACEA4ouZfd4AAAAIAQAA&#10;DwAAAGRycy9kb3ducmV2LnhtbEyPQUvDQBSE74L/YXmCN7tJQ2wbsymlqKci2ArS2zb7moRm34bs&#10;Nkn/vc+THocZZr7J15NtxYC9bxwpiGcRCKTSmYYqBV+Ht6clCB80Gd06QgU39LAu7u9ynRk30icO&#10;+1AJLiGfaQV1CF0mpS9rtNrPXIfE3tn1VgeWfSVNr0cut62cR9GztLohXqh1h9say8v+ahW8j3rc&#10;JPHrsLuct7fjIf343sWo1OPDtHkBEXAKf2H4xWd0KJjp5K5kvGhZR3NOKljwAbZXScrXTgqWiyQF&#10;WeTy/4HiBwAA//8DAFBLAQItABQABgAIAAAAIQC2gziS/gAAAOEBAAATAAAAAAAAAAAAAAAAAAAA&#10;AABbQ29udGVudF9UeXBlc10ueG1sUEsBAi0AFAAGAAgAAAAhADj9If/WAAAAlAEAAAsAAAAAAAAA&#10;AAAAAAAALwEAAF9yZWxzLy5yZWxzUEsBAi0AFAAGAAgAAAAhABbdA3whCwAA+G4AAA4AAAAAAAAA&#10;AAAAAAAALgIAAGRycy9lMm9Eb2MueG1sUEsBAi0AFAAGAAgAAAAhAOKLmX3eAAAACAEAAA8AAAAA&#10;AAAAAAAAAAAAew0AAGRycy9kb3ducmV2LnhtbFBLBQYAAAAABAAEAPMAAACGDgAAAAA=&#10;">
                <v:shapetype id="_x0000_t32" coordsize="21600,21600" o:spt="32" o:oned="t" path="m,l21600,21600e" filled="f">
                  <v:path arrowok="t" fillok="f" o:connecttype="none"/>
                  <o:lock v:ext="edit" shapetype="t"/>
                </v:shapetype>
                <v:shape id="Straight Arrow Connector 66" o:spid="_x0000_s1032" type="#_x0000_t32" style="position:absolute;left:17938;top:30180;width:0;height:39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YGGxAAAANsAAAAPAAAAZHJzL2Rvd25yZXYueG1sRI9Ba8JA&#10;FITvBf/D8gq9lLqpkbREV5GWUq+mInp7zT6T0OzbkLfV9N+7gtDjMDPfMPPl4Fp1ol4azwaexwko&#10;4tLbhisD26+Pp1dQEpAttp7JwB8JLBejuznm1p95Q6ciVCpCWHI0UIfQ5VpLWZNDGfuOOHpH3zsM&#10;UfaVtj2eI9y1epIkmXbYcFyosaO3msqf4tcZSMNUJpvp/kWKQ/X9aN/TVHafxjzcD6sZqEBD+A/f&#10;2mtrIMvg+iX+AL24AAAA//8DAFBLAQItABQABgAIAAAAIQDb4fbL7gAAAIUBAAATAAAAAAAAAAAA&#10;AAAAAAAAAABbQ29udGVudF9UeXBlc10ueG1sUEsBAi0AFAAGAAgAAAAhAFr0LFu/AAAAFQEAAAsA&#10;AAAAAAAAAAAAAAAAHwEAAF9yZWxzLy5yZWxzUEsBAi0AFAAGAAgAAAAhAMvpgYbEAAAA2wAAAA8A&#10;AAAAAAAAAAAAAAAABwIAAGRycy9kb3ducmV2LnhtbFBLBQYAAAAAAwADALcAAAD4AgAAAAA=&#10;" strokecolor="black [3200]" strokeweight=".5pt">
                  <v:stroke endarrow="block" joinstyle="miter"/>
                </v:shape>
                <v:shape id="Straight Arrow Connector 62" o:spid="_x0000_s1033" type="#_x0000_t32" style="position:absolute;left:41790;top:29817;width:0;height:28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oeFxAAAANsAAAAPAAAAZHJzL2Rvd25yZXYueG1sRI9Ba8JA&#10;FITvQv/D8gQvUjdNxJboKqVS7NVUpL29Zp9JMPs25G01/vtuodDjMDPfMKvN4Fp1oV4azwYeZgko&#10;4tLbhisDh/fX+ydQEpAttp7JwI0ENuu70Qpz66+8p0sRKhUhLDkaqEPocq2lrMmhzHxHHL2T7x2G&#10;KPtK2x6vEe5anSbJQjtsOC7U2NFLTeW5+HYGsjCXdD//eJTis/qa2m2WyXFnzGQ8PC9BBRrCf/iv&#10;/WYNLFL4/RJ/gF7/AAAA//8DAFBLAQItABQABgAIAAAAIQDb4fbL7gAAAIUBAAATAAAAAAAAAAAA&#10;AAAAAAAAAABbQ29udGVudF9UeXBlc10ueG1sUEsBAi0AFAAGAAgAAAAhAFr0LFu/AAAAFQEAAAsA&#10;AAAAAAAAAAAAAAAAHwEAAF9yZWxzLy5yZWxzUEsBAi0AFAAGAAgAAAAhALTSh4XEAAAA2wAAAA8A&#10;AAAAAAAAAAAAAAAABwIAAGRycy9kb3ducmV2LnhtbFBLBQYAAAAAAwADALcAAAD4AgAAAAA=&#10;" strokecolor="black [3200]" strokeweight=".5pt">
                  <v:stroke endarrow="block" joinstyle="miter"/>
                </v:shape>
                <v:shapetype id="_x0000_t109" coordsize="21600,21600" o:spt="109" path="m,l,21600r21600,l21600,xe">
                  <v:stroke joinstyle="miter"/>
                  <v:path gradientshapeok="t" o:connecttype="rect"/>
                </v:shapetype>
                <v:shape id="Flowchart: Process 40" o:spid="_x0000_s1034" type="#_x0000_t109" style="position:absolute;top:897;width:21945;height:5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AvpwAAAANsAAAAPAAAAZHJzL2Rvd25yZXYueG1sRE/LisIw&#10;FN0L/kO4ghsZU1+DU40yDAiCgm9me2mubbG5KU209e/NQnB5OO/5sjGFeFDlcssKBv0IBHFidc6p&#10;gvNp9TUF4TyyxsIyKXiSg+Wi3ZpjrG3NB3ocfSpCCLsYFWTel7GULsnIoOvbkjhwV1sZ9AFWqdQV&#10;1iHcFHIYRd/SYM6hIcOS/jJKbse7UTAZ7A/b3U+z2daXnh2Onjy5mn+lup3mdwbCU+M/4rd7rRWM&#10;w/rwJfwAuXgBAAD//wMAUEsBAi0AFAAGAAgAAAAhANvh9svuAAAAhQEAABMAAAAAAAAAAAAAAAAA&#10;AAAAAFtDb250ZW50X1R5cGVzXS54bWxQSwECLQAUAAYACAAAACEAWvQsW78AAAAVAQAACwAAAAAA&#10;AAAAAAAAAAAfAQAAX3JlbHMvLnJlbHNQSwECLQAUAAYACAAAACEAiOQL6cAAAADbAAAADwAAAAAA&#10;AAAAAAAAAAAHAgAAZHJzL2Rvd25yZXYueG1sUEsFBgAAAAADAAMAtwAAAPQCAAAAAA==&#10;" fillcolor="#deeaf6" strokecolor="#224e71" strokeweight=".5pt">
                  <v:textbox>
                    <w:txbxContent>
                      <w:p w14:paraId="6681C412" w14:textId="77777777" w:rsidR="00D029EC" w:rsidRDefault="00D029EC" w:rsidP="005F5A96">
                        <w:pPr>
                          <w:spacing w:after="0"/>
                          <w:jc w:val="center"/>
                          <w:rPr>
                            <w:sz w:val="18"/>
                            <w:szCs w:val="18"/>
                          </w:rPr>
                        </w:pPr>
                        <w:r w:rsidRPr="00E61B7A">
                          <w:rPr>
                            <w:sz w:val="18"/>
                            <w:szCs w:val="18"/>
                          </w:rPr>
                          <w:t>Applicant obtains relevant</w:t>
                        </w:r>
                      </w:p>
                      <w:p w14:paraId="04A4F1FB" w14:textId="6B8B9FE3" w:rsidR="00D029EC" w:rsidRDefault="00D029EC" w:rsidP="005F5A96">
                        <w:pPr>
                          <w:spacing w:after="0"/>
                          <w:jc w:val="center"/>
                          <w:rPr>
                            <w:sz w:val="18"/>
                            <w:szCs w:val="18"/>
                          </w:rPr>
                        </w:pPr>
                        <w:r>
                          <w:rPr>
                            <w:sz w:val="18"/>
                            <w:szCs w:val="18"/>
                          </w:rPr>
                          <w:t>F</w:t>
                        </w:r>
                        <w:r w:rsidRPr="00E61B7A">
                          <w:rPr>
                            <w:sz w:val="18"/>
                            <w:szCs w:val="18"/>
                          </w:rPr>
                          <w:t xml:space="preserve">ederal and </w:t>
                        </w:r>
                        <w:r>
                          <w:rPr>
                            <w:sz w:val="18"/>
                            <w:szCs w:val="18"/>
                          </w:rPr>
                          <w:t>S</w:t>
                        </w:r>
                        <w:r w:rsidRPr="00E61B7A">
                          <w:rPr>
                            <w:sz w:val="18"/>
                            <w:szCs w:val="18"/>
                          </w:rPr>
                          <w:t xml:space="preserve">tate </w:t>
                        </w:r>
                        <w:r>
                          <w:rPr>
                            <w:sz w:val="18"/>
                            <w:szCs w:val="18"/>
                          </w:rPr>
                          <w:t>P</w:t>
                        </w:r>
                        <w:r w:rsidRPr="00E61B7A">
                          <w:rPr>
                            <w:sz w:val="18"/>
                            <w:szCs w:val="18"/>
                          </w:rPr>
                          <w:t xml:space="preserve">ermits and </w:t>
                        </w:r>
                        <w:r>
                          <w:rPr>
                            <w:sz w:val="18"/>
                            <w:szCs w:val="18"/>
                          </w:rPr>
                          <w:t>C</w:t>
                        </w:r>
                        <w:r w:rsidRPr="00E61B7A">
                          <w:rPr>
                            <w:sz w:val="18"/>
                            <w:szCs w:val="18"/>
                          </w:rPr>
                          <w:t>ertifications</w:t>
                        </w:r>
                      </w:p>
                      <w:p w14:paraId="46E3E1DB" w14:textId="77777777" w:rsidR="00D029EC" w:rsidRPr="00E61B7A" w:rsidRDefault="00D029EC" w:rsidP="005F5A96">
                        <w:pPr>
                          <w:spacing w:after="0"/>
                          <w:jc w:val="center"/>
                          <w:rPr>
                            <w:sz w:val="18"/>
                            <w:szCs w:val="18"/>
                          </w:rPr>
                        </w:pPr>
                        <w:r w:rsidRPr="00B64E7E">
                          <w:rPr>
                            <w:i/>
                            <w:iCs/>
                            <w:sz w:val="16"/>
                            <w:szCs w:val="16"/>
                          </w:rPr>
                          <w:t>(such as Endangered Species or Floodproofing)</w:t>
                        </w:r>
                      </w:p>
                    </w:txbxContent>
                  </v:textbox>
                </v:shape>
                <v:shape id="Flowchart: Process 39" o:spid="_x0000_s1035" type="#_x0000_t109" style="position:absolute;left:4611;top:8507;width:23063;height:4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NEJxQAAANsAAAAPAAAAZHJzL2Rvd25yZXYueG1sRI9Ba8JA&#10;FITvhf6H5RV6KXVjRDHRVUQoFCpoYkuvj+wzCWbfhuw2if++KxR6HGbmG2a9HU0jeupcbVnBdBKB&#10;IC6srrlU8Hl+e12CcB5ZY2OZFNzIwXbz+LDGVNuBM+pzX4oAYZeigsr7NpXSFRUZdBPbEgfvYjuD&#10;PsiulLrDIcBNI+MoWkiDNYeFClvaV1Rc8x+jYD49ZYdjMn4chq8XG89uPL+Yb6Wen8bdCoSn0f+H&#10;/9rvWsEsgfuX8APk5hcAAP//AwBQSwECLQAUAAYACAAAACEA2+H2y+4AAACFAQAAEwAAAAAAAAAA&#10;AAAAAAAAAAAAW0NvbnRlbnRfVHlwZXNdLnhtbFBLAQItABQABgAIAAAAIQBa9CxbvwAAABUBAAAL&#10;AAAAAAAAAAAAAAAAAB8BAABfcmVscy8ucmVsc1BLAQItABQABgAIAAAAIQBB2NEJxQAAANsAAAAP&#10;AAAAAAAAAAAAAAAAAAcCAABkcnMvZG93bnJldi54bWxQSwUGAAAAAAMAAwC3AAAA+QIAAAAA&#10;" fillcolor="#deeaf6" strokecolor="#224e71" strokeweight=".5pt">
                  <v:textbox>
                    <w:txbxContent>
                      <w:p w14:paraId="65C91C0F" w14:textId="77777777" w:rsidR="00D029EC" w:rsidRDefault="00D029EC" w:rsidP="005F5A96">
                        <w:pPr>
                          <w:spacing w:after="0"/>
                          <w:jc w:val="center"/>
                          <w:rPr>
                            <w:sz w:val="18"/>
                            <w:szCs w:val="18"/>
                          </w:rPr>
                        </w:pPr>
                        <w:r w:rsidRPr="00E61B7A">
                          <w:rPr>
                            <w:sz w:val="18"/>
                            <w:szCs w:val="18"/>
                          </w:rPr>
                          <w:t>Applicant Prepares</w:t>
                        </w:r>
                        <w:r>
                          <w:rPr>
                            <w:sz w:val="18"/>
                            <w:szCs w:val="18"/>
                          </w:rPr>
                          <w:t xml:space="preserve"> or </w:t>
                        </w:r>
                        <w:r w:rsidRPr="00E61B7A">
                          <w:rPr>
                            <w:sz w:val="18"/>
                            <w:szCs w:val="18"/>
                          </w:rPr>
                          <w:t>Revises</w:t>
                        </w:r>
                      </w:p>
                      <w:p w14:paraId="2F5C66D3" w14:textId="598887A8" w:rsidR="00D029EC" w:rsidRPr="00E61B7A" w:rsidRDefault="00D029EC" w:rsidP="005F5A96">
                        <w:pPr>
                          <w:spacing w:after="0"/>
                          <w:jc w:val="center"/>
                          <w:rPr>
                            <w:sz w:val="18"/>
                            <w:szCs w:val="18"/>
                          </w:rPr>
                        </w:pPr>
                        <w:r>
                          <w:rPr>
                            <w:sz w:val="18"/>
                            <w:szCs w:val="18"/>
                          </w:rPr>
                          <w:t xml:space="preserve">Local </w:t>
                        </w:r>
                        <w:r w:rsidRPr="00E61B7A">
                          <w:rPr>
                            <w:sz w:val="18"/>
                            <w:szCs w:val="18"/>
                          </w:rPr>
                          <w:t>F</w:t>
                        </w:r>
                        <w:r>
                          <w:rPr>
                            <w:sz w:val="18"/>
                            <w:szCs w:val="18"/>
                          </w:rPr>
                          <w:t>loodplain</w:t>
                        </w:r>
                        <w:r w:rsidRPr="00E61B7A">
                          <w:rPr>
                            <w:sz w:val="18"/>
                            <w:szCs w:val="18"/>
                          </w:rPr>
                          <w:t xml:space="preserve"> Development Permit</w:t>
                        </w:r>
                        <w:r>
                          <w:rPr>
                            <w:sz w:val="18"/>
                            <w:szCs w:val="18"/>
                          </w:rPr>
                          <w:t xml:space="preserve"> Application</w:t>
                        </w:r>
                      </w:p>
                    </w:txbxContent>
                  </v:textbox>
                </v:shape>
                <v:shape id="Straight Arrow Connector 51" o:spid="_x0000_s1036" type="#_x0000_t32" style="position:absolute;left:13606;top:6729;width:1117;height:1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U5xAAAANsAAAAPAAAAZHJzL2Rvd25yZXYueG1sRI9Ba4NA&#10;FITvgfyH5QV6S9YUDI3NKtFSSHqrCT0/3FeVum/V3Ub777OFQo/DzHzDHLLZdOJGo2stK9huIhDE&#10;ldUt1wqul9f1EwjnkTV2lknBDznI0uXigIm2E7/TrfS1CBB2CSpovO8TKV3VkEG3sT1x8D7taNAH&#10;OdZSjzgFuOnkYxTtpMGWw0KDPRUNVV/lt1Ewof/Y58d6KPKX82mOu2F3ub4p9bCaj88gPM3+P/zX&#10;PmkF8RZ+v4QfINM7AAAA//8DAFBLAQItABQABgAIAAAAIQDb4fbL7gAAAIUBAAATAAAAAAAAAAAA&#10;AAAAAAAAAABbQ29udGVudF9UeXBlc10ueG1sUEsBAi0AFAAGAAgAAAAhAFr0LFu/AAAAFQEAAAsA&#10;AAAAAAAAAAAAAAAAHwEAAF9yZWxzLy5yZWxzUEsBAi0AFAAGAAgAAAAhAMtOlTnEAAAA2wAAAA8A&#10;AAAAAAAAAAAAAAAABwIAAGRycy9kb3ducmV2LnhtbFBLBQYAAAAAAwADALcAAAD4AgAAAAA=&#10;" strokecolor="black [3200]" strokeweight=".5pt">
                  <v:stroke endarrow="block" joinstyle="miter"/>
                </v:shape>
                <v:shape id="Flowchart: Process 49" o:spid="_x0000_s1037" type="#_x0000_t109" style="position:absolute;left:35303;top:8746;width:13945;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uOwgAAANsAAAAPAAAAZHJzL2Rvd25yZXYueG1sRI/NqsIw&#10;FIT3F3yHcAR311QR0WoUUQTBlX/g8pAc22pzUpqo1ac3Fy64HGbmG2Y6b2wpHlT7wrGCXjcBQayd&#10;KThTcDysf0cgfEA2WDomBS/yMJ+1fqaYGvfkHT32IRMRwj5FBXkIVSql1zlZ9F1XEUfv4mqLIco6&#10;k6bGZ4TbUvaTZCgtFhwXcqxomZO+7e9WwWUzXF9PRc+9R3qw3QX9tmezUqrTbhYTEIGa8A3/tzdG&#10;wWAMf1/iD5CzDwAAAP//AwBQSwECLQAUAAYACAAAACEA2+H2y+4AAACFAQAAEwAAAAAAAAAAAAAA&#10;AAAAAAAAW0NvbnRlbnRfVHlwZXNdLnhtbFBLAQItABQABgAIAAAAIQBa9CxbvwAAABUBAAALAAAA&#10;AAAAAAAAAAAAAB8BAABfcmVscy8ucmVsc1BLAQItABQABgAIAAAAIQDgFyuOwgAAANsAAAAPAAAA&#10;AAAAAAAAAAAAAAcCAABkcnMvZG93bnJldi54bWxQSwUGAAAAAAMAAwC3AAAA9gIAAAAA&#10;" fillcolor="#a5a5a5" stroked="f" strokeweight=".5pt">
                  <v:textbox>
                    <w:txbxContent>
                      <w:p w14:paraId="4513CD4F" w14:textId="77777777" w:rsidR="00D029EC" w:rsidRDefault="00D029EC" w:rsidP="005F5A96">
                        <w:pPr>
                          <w:spacing w:after="0"/>
                          <w:jc w:val="center"/>
                          <w:rPr>
                            <w:sz w:val="18"/>
                            <w:szCs w:val="18"/>
                          </w:rPr>
                        </w:pPr>
                        <w:r>
                          <w:rPr>
                            <w:sz w:val="18"/>
                            <w:szCs w:val="18"/>
                          </w:rPr>
                          <w:t>FPA Records Permit</w:t>
                        </w:r>
                      </w:p>
                      <w:p w14:paraId="06E18572" w14:textId="4E62F312" w:rsidR="00D029EC" w:rsidRPr="00E61B7A" w:rsidRDefault="00D029EC" w:rsidP="005F5A96">
                        <w:pPr>
                          <w:spacing w:after="0"/>
                          <w:jc w:val="center"/>
                          <w:rPr>
                            <w:sz w:val="18"/>
                            <w:szCs w:val="18"/>
                          </w:rPr>
                        </w:pPr>
                        <w:r>
                          <w:rPr>
                            <w:sz w:val="18"/>
                            <w:szCs w:val="18"/>
                          </w:rPr>
                          <w:t>and Collects Fees</w:t>
                        </w:r>
                      </w:p>
                    </w:txbxContent>
                  </v:textbox>
                </v:shape>
                <v:shape id="Straight Arrow Connector 52" o:spid="_x0000_s1038" type="#_x0000_t32" style="position:absolute;left:27670;top:10860;width:7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AtOwwAAANsAAAAPAAAAZHJzL2Rvd25yZXYueG1sRI9Ba8JA&#10;FITvgv9heUJvujEQ0dRVEkWwvRml50f2NQnNvo3Z1aT/vlso9DjMzDfMdj+aVjypd41lBctFBIK4&#10;tLrhSsHtepqvQTiPrLG1TAq+ycF+N51sMdV24As9C1+JAGGXooLa+y6V0pU1GXQL2xEH79P2Bn2Q&#10;fSV1j0OAm1bGUbSSBhsOCzV2dKip/CoeRsGA/mOTZ9X9kB/fzmPS3lfX27tSL7MxewXhafT/4b/2&#10;WStIYvj9En6A3P0AAAD//wMAUEsBAi0AFAAGAAgAAAAhANvh9svuAAAAhQEAABMAAAAAAAAAAAAA&#10;AAAAAAAAAFtDb250ZW50X1R5cGVzXS54bWxQSwECLQAUAAYACAAAACEAWvQsW78AAAAVAQAACwAA&#10;AAAAAAAAAAAAAAAfAQAAX3JlbHMvLnJlbHNQSwECLQAUAAYACAAAACEAO5wLTsMAAADbAAAADwAA&#10;AAAAAAAAAAAAAAAHAgAAZHJzL2Rvd25yZXYueG1sUEsFBgAAAAADAAMAtwAAAPcCAAAAAA==&#10;" strokecolor="black [3200]" strokeweight=".5pt">
                  <v:stroke endarrow="block" joinstyle="miter"/>
                </v:shape>
                <v:shape id="Straight Arrow Connector 53" o:spid="_x0000_s1039" type="#_x0000_t32" style="position:absolute;left:42232;top:13089;width:42;height:26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uijxAAAANsAAAAPAAAAZHJzL2Rvd25yZXYueG1sRI9fa8JA&#10;EMTfC/0OxxZ8KXqp8R+ppxSltK9GEX3b5rZJaG4vZE9Nv32vUOjjMDO/YZbr3jXqSp3Ung08jRJQ&#10;xIW3NZcGDvvX4QKUBGSLjWcy8E0C69X93RIz62+8o2seShUhLBkaqEJoM62lqMihjHxLHL1P3zkM&#10;UXalth3eItw1epwkM+2w5rhQYUubioqv/OIMpGEi493kNJf8XH482m2ayvHNmMFD//IMKlAf/sN/&#10;7XdrYJrC75f4A/TqBwAA//8DAFBLAQItABQABgAIAAAAIQDb4fbL7gAAAIUBAAATAAAAAAAAAAAA&#10;AAAAAAAAAABbQ29udGVudF9UeXBlc10ueG1sUEsBAi0AFAAGAAgAAAAhAFr0LFu/AAAAFQEAAAsA&#10;AAAAAAAAAAAAAAAAHwEAAF9yZWxzLy5yZWxzUEsBAi0AFAAGAAgAAAAhABXy6KPEAAAA2wAAAA8A&#10;AAAAAAAAAAAAAAAABwIAAGRycy9kb3ducmV2LnhtbFBLBQYAAAAAAwADALcAAAD4AgAAAAA=&#10;" strokecolor="black [3200]" strokeweight=".5pt">
                  <v:stroke endarrow="block" joinstyle="miter"/>
                </v:shape>
                <v:shape id="Straight Arrow Connector 56" o:spid="_x0000_s1040" type="#_x0000_t32" style="position:absolute;left:20131;top:13182;width:496;height:28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kDIxAAAANsAAAAPAAAAZHJzL2Rvd25yZXYueG1sRI/disIw&#10;FITvBd8hHGFvZE13YUVrU5EFQWQv/NkHODbHtrQ5KU201ac3guDlMDPfMMmyN7W4UutKywq+JhEI&#10;4szqknMF/8f15wyE88gaa8uk4EYOlulwkGCsbcd7uh58LgKEXYwKCu+bWEqXFWTQTWxDHLyzbQ36&#10;INtc6ha7ADe1/I6iqTRYclgosKHfgrLqcDEKuuq+/6v0eBuwm4s/7uaz9Wmu1MeoXy1AeOr9O/xq&#10;b7SCnyk8v4QfINMHAAAA//8DAFBLAQItABQABgAIAAAAIQDb4fbL7gAAAIUBAAATAAAAAAAAAAAA&#10;AAAAAAAAAABbQ29udGVudF9UeXBlc10ueG1sUEsBAi0AFAAGAAgAAAAhAFr0LFu/AAAAFQEAAAsA&#10;AAAAAAAAAAAAAAAAHwEAAF9yZWxzLy5yZWxzUEsBAi0AFAAGAAgAAAAhAGE2QMjEAAAA2wAAAA8A&#10;AAAAAAAAAAAAAAAABwIAAGRycy9kb3ducmV2LnhtbFBLBQYAAAAAAwADALcAAAD4AgAAAAA=&#10;" strokecolor="black [3200]" strokeweight=".5pt">
                  <v:stroke endarrow="block" joinstyle="miter"/>
                </v:shape>
                <v:shape id="Flowchart: Process 50" o:spid="_x0000_s1041" type="#_x0000_t109" style="position:absolute;left:35223;top:15743;width:14021;height:4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BTOvgAAANsAAAAPAAAAZHJzL2Rvd25yZXYueG1sRE/LqsIw&#10;EN0L/kMYwZ2mXlSkGkW8CIIrX+BySMa22kxKE7X69WYhuDyc92zR2FI8qPaFYwWDfgKCWDtTcKbg&#10;eFj3JiB8QDZYOiYFL/KwmLdbM0yNe/KOHvuQiRjCPkUFeQhVKqXXOVn0fVcRR+7iaoshwjqTpsZn&#10;DLel/EuSsbRYcGzIsaJVTvq2v1sFl814fT0VA/ee6OF2F/Tbns2/Ut1Os5yCCNSEn/jr3hgFo7g+&#10;fok/QM4/AAAA//8DAFBLAQItABQABgAIAAAAIQDb4fbL7gAAAIUBAAATAAAAAAAAAAAAAAAAAAAA&#10;AABbQ29udGVudF9UeXBlc10ueG1sUEsBAi0AFAAGAAgAAAAhAFr0LFu/AAAAFQEAAAsAAAAAAAAA&#10;AAAAAAAAHwEAAF9yZWxzLy5yZWxzUEsBAi0AFAAGAAgAAAAhAPT0FM6+AAAA2wAAAA8AAAAAAAAA&#10;AAAAAAAABwIAAGRycy9kb3ducmV2LnhtbFBLBQYAAAAAAwADALcAAADyAgAAAAA=&#10;" fillcolor="#a5a5a5" stroked="f" strokeweight=".5pt">
                  <v:textbox>
                    <w:txbxContent>
                      <w:p w14:paraId="6E5D181E" w14:textId="77777777" w:rsidR="00D029EC" w:rsidRDefault="00D029EC" w:rsidP="005B58C5">
                        <w:pPr>
                          <w:spacing w:after="0"/>
                          <w:jc w:val="center"/>
                          <w:rPr>
                            <w:sz w:val="18"/>
                            <w:szCs w:val="18"/>
                          </w:rPr>
                        </w:pPr>
                        <w:r>
                          <w:rPr>
                            <w:sz w:val="18"/>
                            <w:szCs w:val="18"/>
                          </w:rPr>
                          <w:t>FPA Reviews Application</w:t>
                        </w:r>
                      </w:p>
                      <w:p w14:paraId="14C92342" w14:textId="1C5B1C65" w:rsidR="00D029EC" w:rsidRPr="00E61B7A" w:rsidRDefault="00D029EC" w:rsidP="005B58C5">
                        <w:pPr>
                          <w:spacing w:after="0"/>
                          <w:jc w:val="center"/>
                          <w:rPr>
                            <w:sz w:val="18"/>
                            <w:szCs w:val="18"/>
                          </w:rPr>
                        </w:pPr>
                        <w:r>
                          <w:rPr>
                            <w:sz w:val="18"/>
                            <w:szCs w:val="18"/>
                          </w:rPr>
                          <w:t>for Completeness</w:t>
                        </w:r>
                      </w:p>
                    </w:txbxContent>
                  </v:textbox>
                </v:shape>
                <v:shape id="Flowchart: Process 54" o:spid="_x0000_s1042" type="#_x0000_t109" style="position:absolute;left:14868;top:15902;width:12853;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J7wQAAANsAAAAPAAAAZHJzL2Rvd25yZXYueG1sRI/disIw&#10;FITvBd8hHMEb0dT/3WoUEYS91fYBjs3ZpmxzUppY69ubhYW9HGbmG2Z/7G0tOmp95VjBfJaAIC6c&#10;rrhUkGeX6QcIH5A11o5JwYs8HA/DwR5T7Z58pe4WShEh7FNUYEJoUil9Yciin7mGOHrfrrUYomxL&#10;qVt8Rrit5SJJNtJixXHBYENnQ8XP7WEVfKLptlxs8/w+X8tJmWXLxyVTajzqTzsQgfrwH/5rf2kF&#10;6xX8fok/QB7eAAAA//8DAFBLAQItABQABgAIAAAAIQDb4fbL7gAAAIUBAAATAAAAAAAAAAAAAAAA&#10;AAAAAABbQ29udGVudF9UeXBlc10ueG1sUEsBAi0AFAAGAAgAAAAhAFr0LFu/AAAAFQEAAAsAAAAA&#10;AAAAAAAAAAAAHwEAAF9yZWxzLy5yZWxzUEsBAi0AFAAGAAgAAAAhAKo9AnvBAAAA2wAAAA8AAAAA&#10;AAAAAAAAAAAABwIAAGRycy9kb3ducmV2LnhtbFBLBQYAAAAAAwADALcAAAD1AgAAAAA=&#10;" fillcolor="#ac1f2f" stroked="f" strokeweight=".5pt">
                  <v:textbox>
                    <w:txbxContent>
                      <w:p w14:paraId="035A6157" w14:textId="77777777" w:rsidR="00D029EC" w:rsidRPr="00E61B7A" w:rsidRDefault="00D029EC" w:rsidP="005F5A96">
                        <w:pPr>
                          <w:spacing w:after="0"/>
                          <w:jc w:val="center"/>
                          <w:rPr>
                            <w:sz w:val="18"/>
                            <w:szCs w:val="18"/>
                          </w:rPr>
                        </w:pPr>
                        <w:r>
                          <w:rPr>
                            <w:sz w:val="18"/>
                            <w:szCs w:val="18"/>
                          </w:rPr>
                          <w:t>Incomplete Application Returned</w:t>
                        </w:r>
                      </w:p>
                    </w:txbxContent>
                  </v:textbox>
                </v:shape>
                <v:shape id="Straight Arrow Connector 55" o:spid="_x0000_s1043" type="#_x0000_t32" style="position:absolute;left:27733;top:18095;width:7493;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N6/xAAAANsAAAAPAAAAZHJzL2Rvd25yZXYueG1sRI/disIw&#10;FITvBd8hHGFvZE1dULQ2FREEkb3wZx/g2Bzb0uakNNHWffrNguDlMDPfMMm6N7V4UOtKywqmkwgE&#10;cWZ1ybmCn8vucwHCeWSNtWVS8CQH63Q4SDDWtuMTPc4+FwHCLkYFhfdNLKXLCjLoJrYhDt7NtgZ9&#10;kG0udYtdgJtafkXRXBosOSwU2NC2oKw6342Crvo9fVd6fAjY/d1fjsvF7rpU6mPUb1YgPPX+HX61&#10;91rBbAb/X8IPkOkfAAAA//8DAFBLAQItABQABgAIAAAAIQDb4fbL7gAAAIUBAAATAAAAAAAAAAAA&#10;AAAAAAAAAABbQ29udGVudF9UeXBlc10ueG1sUEsBAi0AFAAGAAgAAAAhAFr0LFu/AAAAFQEAAAsA&#10;AAAAAAAAAAAAAAAAHwEAAF9yZWxzLy5yZWxzUEsBAi0AFAAGAAgAAAAhAJHk3r/EAAAA2wAAAA8A&#10;AAAAAAAAAAAAAAAABwIAAGRycy9kb3ducmV2LnhtbFBLBQYAAAAAAwADALcAAAD4AgAAAAA=&#10;" strokecolor="black [3200]" strokeweight=".5pt">
                  <v:stroke endarrow="block" joinstyle="miter"/>
                </v:shape>
                <v:shape id="Straight Arrow Connector 61" o:spid="_x0000_s1044" type="#_x0000_t32" style="position:absolute;left:42231;top:20039;width:1;height:26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BnyxAAAANsAAAAPAAAAZHJzL2Rvd25yZXYueG1sRI9Ba8JA&#10;FITvhf6H5RW8lLrRiC3RVUSRejUtpb09s69JaPZtyFs1/feuIHgcZuYbZr7sXaNO1Ent2cBomIAi&#10;LrytuTTw+bF9eQMlAdli45kM/JPAcvH4MMfM+jPv6ZSHUkUIS4YGqhDaTGspKnIoQ98SR+/Xdw5D&#10;lF2pbYfnCHeNHifJVDusOS5U2NK6ouIvPzoDaZjIeD/5fpX8pzw8202ayte7MYOnfjUDFagP9/Ct&#10;vbMGpiO4fok/QC8uAAAA//8DAFBLAQItABQABgAIAAAAIQDb4fbL7gAAAIUBAAATAAAAAAAAAAAA&#10;AAAAAAAAAABbQ29udGVudF9UeXBlc10ueG1sUEsBAi0AFAAGAAgAAAAhAFr0LFu/AAAAFQEAAAsA&#10;AAAAAAAAAAAAAAAAHwEAAF9yZWxzLy5yZWxzUEsBAi0AFAAGAAgAAAAhAEQAGfLEAAAA2wAAAA8A&#10;AAAAAAAAAAAAAAAABwIAAGRycy9kb3ducmV2LnhtbFBLBQYAAAAAAwADALcAAAD4AgAAAAA=&#10;" strokecolor="black [3200]" strokeweight=".5pt">
                  <v:stroke endarrow="block" joinstyle="miter"/>
                </v:shape>
                <v:shape id="Straight Arrow Connector 64" o:spid="_x0000_s1045" type="#_x0000_t32" style="position:absolute;left:12210;top:13180;width:0;height:151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pqxAAAANsAAAAPAAAAZHJzL2Rvd25yZXYueG1sRI9BS8NA&#10;FITvgv9heUIvYjdtQpTYbZGWUq9NRfT2zD6TYPZtyNu26b93BaHHYWa+YRar0XXqRIO0ng3Mpgko&#10;4srblmsDb4ftwxMoCcgWO89k4EICq+XtzQIL68+8p1MZahUhLAUaaELoC62lasihTH1PHL1vPzgM&#10;UQ61tgOeI9x1ep4kuXbYclxosKd1Q9VPeXQG0pDJfJ99PEr5WX/d202ayvvOmMnd+PIMKtAYruH/&#10;9qs1kGfw9yX+AL38BQAA//8DAFBLAQItABQABgAIAAAAIQDb4fbL7gAAAIUBAAATAAAAAAAAAAAA&#10;AAAAAAAAAABbQ29udGVudF9UeXBlc10ueG1sUEsBAi0AFAAGAAgAAAAhAFr0LFu/AAAAFQEAAAsA&#10;AAAAAAAAAAAAAAAAHwEAAF9yZWxzLy5yZWxzUEsBAi0AFAAGAAgAAAAhAFR3umrEAAAA2wAAAA8A&#10;AAAAAAAAAAAAAAAABwIAAGRycy9kb3ducmV2LnhtbFBLBQYAAAAAAwADALcAAAD4AgAAAAA=&#10;" strokecolor="black [3200]" strokeweight=".5pt">
                  <v:stroke endarrow="block" joinstyle="miter"/>
                </v:shape>
                <v:shape id="Flowchart: Process 58" o:spid="_x0000_s1046" type="#_x0000_t109" style="position:absolute;left:33774;top:22707;width:16917;height:6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hjIvgAAANsAAAAPAAAAZHJzL2Rvd25yZXYueG1sRE/LqsIw&#10;EN0L/kMYwZ2mXlSkGkW8CIIrX+BySMa22kxKE7X69WYhuDyc92zR2FI8qPaFYwWDfgKCWDtTcKbg&#10;eFj3JiB8QDZYOiYFL/KwmLdbM0yNe/KOHvuQiRjCPkUFeQhVKqXXOVn0fVcRR+7iaoshwjqTpsZn&#10;DLel/EuSsbRYcGzIsaJVTvq2v1sFl814fT0VA/ee6OF2F/Tbns2/Ut1Os5yCCNSEn/jr3hgFozg2&#10;fok/QM4/AAAA//8DAFBLAQItABQABgAIAAAAIQDb4fbL7gAAAIUBAAATAAAAAAAAAAAAAAAAAAAA&#10;AABbQ29udGVudF9UeXBlc10ueG1sUEsBAi0AFAAGAAgAAAAhAFr0LFu/AAAAFQEAAAsAAAAAAAAA&#10;AAAAAAAAHwEAAF9yZWxzLy5yZWxzUEsBAi0AFAAGAAgAAAAhAAqCGMi+AAAA2wAAAA8AAAAAAAAA&#10;AAAAAAAABwIAAGRycy9kb3ducmV2LnhtbFBLBQYAAAAAAwADALcAAADyAgAAAAA=&#10;" fillcolor="#a5a5a5" stroked="f" strokeweight=".5pt">
                  <v:textbox>
                    <w:txbxContent>
                      <w:p w14:paraId="3D54E939" w14:textId="77777777" w:rsidR="00D029EC" w:rsidRPr="00E61B7A" w:rsidRDefault="00D029EC" w:rsidP="00FB6C3A">
                        <w:pPr>
                          <w:spacing w:after="0"/>
                          <w:jc w:val="center"/>
                          <w:rPr>
                            <w:sz w:val="18"/>
                            <w:szCs w:val="18"/>
                          </w:rPr>
                        </w:pPr>
                        <w:r>
                          <w:rPr>
                            <w:sz w:val="18"/>
                            <w:szCs w:val="18"/>
                          </w:rPr>
                          <w:t>Distribute Copies of Application to other Local Officials for Review (Code Official, Engineer, Zoning, etc.)</w:t>
                        </w:r>
                      </w:p>
                    </w:txbxContent>
                  </v:textbox>
                </v:shape>
                <v:shape id="Flowchart: Process 59" o:spid="_x0000_s1047" type="#_x0000_t109" style="position:absolute;left:36735;top:32679;width:1079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r1TxAAAANsAAAAPAAAAZHJzL2Rvd25yZXYueG1sRI9PawIx&#10;FMTvBb9DeEJv3ayiYrdGKZUFwZO2gsdH8vZPu3lZNtHd+umNUOhxmJnfMKvNYBtxpc7XjhVMkhQE&#10;sXam5lLB12f+sgThA7LBxjEp+CUPm/XoaYWZcT0f6HoMpYgQ9hkqqEJoMym9rsiiT1xLHL3CdRZD&#10;lF0pTYd9hNtGTtN0IS3WHBcqbOmjIv1zvFgFxW6Rf5/qibst9Wx/CPpmz2ar1PN4eH8DEWgI/+G/&#10;9s4omL/C40v8AXJ9BwAA//8DAFBLAQItABQABgAIAAAAIQDb4fbL7gAAAIUBAAATAAAAAAAAAAAA&#10;AAAAAAAAAABbQ29udGVudF9UeXBlc10ueG1sUEsBAi0AFAAGAAgAAAAhAFr0LFu/AAAAFQEAAAsA&#10;AAAAAAAAAAAAAAAAHwEAAF9yZWxzLy5yZWxzUEsBAi0AFAAGAAgAAAAhAGXOvVPEAAAA2wAAAA8A&#10;AAAAAAAAAAAAAAAABwIAAGRycy9kb3ducmV2LnhtbFBLBQYAAAAAAwADALcAAAD4AgAAAAA=&#10;" fillcolor="#a5a5a5" stroked="f" strokeweight=".5pt">
                  <v:textbox>
                    <w:txbxContent>
                      <w:p w14:paraId="7D840665" w14:textId="77777777" w:rsidR="00D029EC" w:rsidRPr="00E61B7A" w:rsidRDefault="00D029EC" w:rsidP="005F5A96">
                        <w:pPr>
                          <w:spacing w:after="0"/>
                          <w:jc w:val="center"/>
                          <w:rPr>
                            <w:sz w:val="18"/>
                            <w:szCs w:val="18"/>
                          </w:rPr>
                        </w:pPr>
                        <w:r>
                          <w:rPr>
                            <w:sz w:val="18"/>
                            <w:szCs w:val="18"/>
                          </w:rPr>
                          <w:t>Review Application for Compliance</w:t>
                        </w:r>
                      </w:p>
                    </w:txbxContent>
                  </v:textbox>
                </v:shape>
                <v:shape id="Flowchart: Process 60" o:spid="_x0000_s1048" type="#_x0000_t109" style="position:absolute;left:10319;top:25610;width:1524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s7FvwAAANsAAAAPAAAAZHJzL2Rvd25yZXYueG1sRE/daoMw&#10;FL4v7B3CGeymrNGV6eoaZQwKvV31AU7NqZGZEzHRurdfLga7/Pj+j9VqB7HQ5HvHCtJdAoK4dbrn&#10;TkFTn57fQPiArHFwTAp+yENVPmyOWGh35y9aLqETMYR9gQpMCGMhpW8NWfQ7NxJH7uYmiyHCqZN6&#10;wnsMt4N8SZJMWuw5Nhgc6dNQ+32ZrYIDmiXnNm+aa/oqt11d7+dTrdTT4/rxDiLQGv7Ff+6zVpDF&#10;9fFL/AGy/AUAAP//AwBQSwECLQAUAAYACAAAACEA2+H2y+4AAACFAQAAEwAAAAAAAAAAAAAAAAAA&#10;AAAAW0NvbnRlbnRfVHlwZXNdLnhtbFBLAQItABQABgAIAAAAIQBa9CxbvwAAABUBAAALAAAAAAAA&#10;AAAAAAAAAB8BAABfcmVscy8ucmVsc1BLAQItABQABgAIAAAAIQAbas7FvwAAANsAAAAPAAAAAAAA&#10;AAAAAAAAAAcCAABkcnMvZG93bnJldi54bWxQSwUGAAAAAAMAAwC3AAAA8wIAAAAA&#10;" fillcolor="#ac1f2f" stroked="f" strokeweight=".5pt">
                  <v:textbox>
                    <w:txbxContent>
                      <w:p w14:paraId="5868689B" w14:textId="77777777" w:rsidR="00D029EC" w:rsidRDefault="00D029EC" w:rsidP="005F5A96">
                        <w:pPr>
                          <w:spacing w:after="0"/>
                          <w:jc w:val="center"/>
                          <w:rPr>
                            <w:sz w:val="18"/>
                            <w:szCs w:val="18"/>
                          </w:rPr>
                        </w:pPr>
                        <w:r>
                          <w:rPr>
                            <w:sz w:val="18"/>
                            <w:szCs w:val="18"/>
                          </w:rPr>
                          <w:t>Noncompliant Application</w:t>
                        </w:r>
                      </w:p>
                      <w:p w14:paraId="4CF656F6" w14:textId="78AE7917" w:rsidR="00D029EC" w:rsidRPr="00E61B7A" w:rsidRDefault="00D029EC" w:rsidP="005F5A96">
                        <w:pPr>
                          <w:spacing w:after="0"/>
                          <w:jc w:val="center"/>
                          <w:rPr>
                            <w:sz w:val="18"/>
                            <w:szCs w:val="18"/>
                          </w:rPr>
                        </w:pPr>
                        <w:r>
                          <w:rPr>
                            <w:sz w:val="18"/>
                            <w:szCs w:val="18"/>
                          </w:rPr>
                          <w:t>Denied and Returned</w:t>
                        </w:r>
                      </w:p>
                    </w:txbxContent>
                  </v:textbox>
                </v:shape>
                <v:shape id="Straight Arrow Connector 63" o:spid="_x0000_s1049" type="#_x0000_t32" style="position:absolute;left:25559;top:27896;width:11176;height:70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txAAAANsAAAAPAAAAZHJzL2Rvd25yZXYueG1sRI/disIw&#10;FITvBd8hHGFvZE13F0RrU5EFQWQv/NkHODbHtrQ5KU201ac3guDlMDPfMMmyN7W4UutKywq+JhEI&#10;4szqknMF/8f15wyE88gaa8uk4EYOlulwkGCsbcd7uh58LgKEXYwKCu+bWEqXFWTQTWxDHLyzbQ36&#10;INtc6ha7ADe1/I6iqTRYclgosKHfgrLqcDEKuuq+/6v0eBuwm4s/7uaz9Wmu1MeoXy1AeOr9O/xq&#10;b7SC6Q88v4QfINMHAAAA//8DAFBLAQItABQABgAIAAAAIQDb4fbL7gAAAIUBAAATAAAAAAAAAAAA&#10;AAAAAAAAAABbQ29udGVudF9UeXBlc10ueG1sUEsBAi0AFAAGAAgAAAAhAFr0LFu/AAAAFQEAAAsA&#10;AAAAAAAAAAAAAAAAHwEAAF9yZWxzLy5yZWxzUEsBAi0AFAAGAAgAAAAhAL8tKe3EAAAA2wAAAA8A&#10;AAAAAAAAAAAAAAAABwIAAGRycy9kb3ducmV2LnhtbFBLBQYAAAAAAwADALcAAAD4AgAAAAA=&#10;" strokecolor="black [3200]" strokeweight=".5pt">
                  <v:stroke endarrow="block" joinstyle="miter"/>
                </v:shape>
                <v:shape id="Straight Arrow Connector 68" o:spid="_x0000_s1050" type="#_x0000_t32" style="position:absolute;left:42125;top:37251;width:7;height:20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rBvwQAAANsAAAAPAAAAZHJzL2Rvd25yZXYueG1sRE9Na8JA&#10;EL0X/A/LCL0U3WhEJXUVaSn1ahTR2zQ7TUKzsyGz1fTfdw+Cx8f7Xm1616grdVJ7NjAZJ6CIC29r&#10;Lg0cDx+jJSgJyBYbz2TgjwQ268HTCjPrb7ynax5KFUNYMjRQhdBmWktRkUMZ+5Y4ct++cxgi7Ept&#10;O7zFcNfoaZLMtcOaY0OFLb1VVPzkv85AGmYy3c/OC8kv5deLfU9TOX0a8zzst6+gAvXhIb67d9bA&#10;PI6NX+IP0Ot/AAAA//8DAFBLAQItABQABgAIAAAAIQDb4fbL7gAAAIUBAAATAAAAAAAAAAAAAAAA&#10;AAAAAABbQ29udGVudF9UeXBlc10ueG1sUEsBAi0AFAAGAAgAAAAhAFr0LFu/AAAAFQEAAAsAAAAA&#10;AAAAAAAAAAAAHwEAAF9yZWxzLy5yZWxzUEsBAi0AFAAGAAgAAAAhANU6sG/BAAAA2wAAAA8AAAAA&#10;AAAAAAAAAAAABwIAAGRycy9kb3ducmV2LnhtbFBLBQYAAAAAAwADALcAAAD1AgAAAAA=&#10;" strokecolor="black [3200]" strokeweight=".5pt">
                  <v:stroke endarrow="block" joinstyle="miter"/>
                </v:shape>
                <v:shape id="Straight Arrow Connector 69" o:spid="_x0000_s1051" type="#_x0000_t32" style="position:absolute;left:28534;top:36328;width:8199;height: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X0xAAAANsAAAAPAAAAZHJzL2Rvd25yZXYueG1sRI9Ba8JA&#10;FITvQv/D8gpepG5qxNbUVYpF6tVYSr29Zl+T0OzbkLfV+O/dguBxmJlvmMWqd406Uie1ZwOP4wQU&#10;ceFtzaWBj/3m4RmUBGSLjWcycCaB1fJusMDM+hPv6JiHUkUIS4YGqhDaTGspKnIoY98SR+/Hdw5D&#10;lF2pbYenCHeNniTJTDusOS5U2NK6ouI3/3MG0jCVyW769ST5ofwe2bc0lc93Y4b3/esLqEB9uIWv&#10;7a01MJvD/5f4A/TyAgAA//8DAFBLAQItABQABgAIAAAAIQDb4fbL7gAAAIUBAAATAAAAAAAAAAAA&#10;AAAAAAAAAABbQ29udGVudF9UeXBlc10ueG1sUEsBAi0AFAAGAAgAAAAhAFr0LFu/AAAAFQEAAAsA&#10;AAAAAAAAAAAAAAAAHwEAAF9yZWxzLy5yZWxzUEsBAi0AFAAGAAgAAAAhALp2FfTEAAAA2wAAAA8A&#10;AAAAAAAAAAAAAAAABwIAAGRycy9kb3ducmV2LnhtbFBLBQYAAAAAAwADALcAAAD4AgAAAAA=&#10;" strokecolor="black [3200]" strokeweight=".5pt">
                  <v:stroke endarrow="block" joinstyle="miter"/>
                </v:shape>
                <v:shape id="Flowchart: Process 65" o:spid="_x0000_s1052" type="#_x0000_t109" style="position:absolute;left:5548;top:34093;width:2298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vQRxAAAANsAAAAPAAAAZHJzL2Rvd25yZXYueG1sRI9Bi8Iw&#10;FITvwv6H8Ba8iKYqFe0aZVkQBAVXV/H6aJ5t2ealNNHWf28EweMwM98w82VrSnGj2hWWFQwHEQji&#10;1OqCMwXHv1V/CsJ5ZI2lZVJwJwfLxUdnjom2De/pdvCZCBB2CSrIva8SKV2ak0E3sBVx8C62NuiD&#10;rDOpa2wC3JRyFEUTabDgsJBjRT85pf+Hq1EQD3/3292s3WybU8+OxneOL+asVPez/f4C4an17/Cr&#10;vdYKJjE8v4QfIBcPAAAA//8DAFBLAQItABQABgAIAAAAIQDb4fbL7gAAAIUBAAATAAAAAAAAAAAA&#10;AAAAAAAAAABbQ29udGVudF9UeXBlc10ueG1sUEsBAi0AFAAGAAgAAAAhAFr0LFu/AAAAFQEAAAsA&#10;AAAAAAAAAAAAAAAAHwEAAF9yZWxzLy5yZWxzUEsBAi0AFAAGAAgAAAAhANMm9BHEAAAA2wAAAA8A&#10;AAAAAAAAAAAAAAAABwIAAGRycy9kb3ducmV2LnhtbFBLBQYAAAAAAwADALcAAAD4AgAAAAA=&#10;" fillcolor="#deeaf6" strokecolor="#224e71" strokeweight=".5pt">
                  <v:textbox>
                    <w:txbxContent>
                      <w:p w14:paraId="4C6EC61F" w14:textId="77777777" w:rsidR="00D029EC" w:rsidRDefault="00D029EC" w:rsidP="005F5A96">
                        <w:pPr>
                          <w:spacing w:after="0"/>
                          <w:jc w:val="center"/>
                          <w:rPr>
                            <w:sz w:val="18"/>
                            <w:szCs w:val="18"/>
                          </w:rPr>
                        </w:pPr>
                        <w:r w:rsidRPr="00E61B7A">
                          <w:rPr>
                            <w:sz w:val="18"/>
                            <w:szCs w:val="18"/>
                          </w:rPr>
                          <w:t xml:space="preserve">Applicant </w:t>
                        </w:r>
                        <w:r>
                          <w:rPr>
                            <w:sz w:val="18"/>
                            <w:szCs w:val="18"/>
                          </w:rPr>
                          <w:t>Resubmits Noncompliant Application</w:t>
                        </w:r>
                      </w:p>
                      <w:p w14:paraId="21730864" w14:textId="6AD0197D" w:rsidR="00D029EC" w:rsidRPr="00E61B7A" w:rsidRDefault="00D029EC" w:rsidP="005F5A96">
                        <w:pPr>
                          <w:spacing w:after="0"/>
                          <w:jc w:val="center"/>
                          <w:rPr>
                            <w:sz w:val="18"/>
                            <w:szCs w:val="18"/>
                          </w:rPr>
                        </w:pPr>
                        <w:r>
                          <w:rPr>
                            <w:sz w:val="18"/>
                            <w:szCs w:val="18"/>
                          </w:rPr>
                          <w:t>with Required Modifications</w:t>
                        </w:r>
                      </w:p>
                    </w:txbxContent>
                  </v:textbox>
                </v:shape>
                <v:shape id="Flowchart: Process 67" o:spid="_x0000_s1053" type="#_x0000_t109" style="position:absolute;left:35953;top:39315;width:12344;height:4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UYHwwAAANsAAAAPAAAAZHJzL2Rvd25yZXYueG1sRI9Pi8Iw&#10;FMTvgt8hPMGbpi5SSzWK7CIIe/LPwh4fybOtNi+lyWrXT28EweMwM79hFqvO1uJKra8cK5iMExDE&#10;2pmKCwXHw2aUgfAB2WDtmBT8k4fVst9bYG7cjXd03YdCRAj7HBWUITS5lF6XZNGPXUMcvZNrLYYo&#10;20KaFm8Rbmv5kSSptFhxXCixoc+S9GX/ZxWctunm/FNN3D3T0+9d0Hf7a76UGg669RxEoC68w6/2&#10;1ihIZ/D8En+AXD4AAAD//wMAUEsBAi0AFAAGAAgAAAAhANvh9svuAAAAhQEAABMAAAAAAAAAAAAA&#10;AAAAAAAAAFtDb250ZW50X1R5cGVzXS54bWxQSwECLQAUAAYACAAAACEAWvQsW78AAAAVAQAACwAA&#10;AAAAAAAAAAAAAAAfAQAAX3JlbHMvLnJlbHNQSwECLQAUAAYACAAAACEAtXFGB8MAAADbAAAADwAA&#10;AAAAAAAAAAAAAAAHAgAAZHJzL2Rvd25yZXYueG1sUEsFBgAAAAADAAMAtwAAAPcCAAAAAA==&#10;" fillcolor="#a5a5a5" stroked="f" strokeweight=".5pt">
                  <v:textbox>
                    <w:txbxContent>
                      <w:p w14:paraId="5515A2D1" w14:textId="77777777" w:rsidR="00D029EC" w:rsidRPr="00E61B7A" w:rsidRDefault="00D029EC" w:rsidP="005F5A96">
                        <w:pPr>
                          <w:spacing w:after="0"/>
                          <w:jc w:val="center"/>
                          <w:rPr>
                            <w:sz w:val="18"/>
                            <w:szCs w:val="18"/>
                          </w:rPr>
                        </w:pPr>
                        <w:r>
                          <w:rPr>
                            <w:sz w:val="18"/>
                            <w:szCs w:val="18"/>
                          </w:rPr>
                          <w:t>Application Approved and Permit Issued</w:t>
                        </w:r>
                      </w:p>
                    </w:txbxContent>
                  </v:textbox>
                </v:shape>
                <v:shape id="Straight Arrow Connector 75" o:spid="_x0000_s1054" type="#_x0000_t32" style="position:absolute;left:42124;top:43847;width:18;height:50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awwAAANsAAAAPAAAAZHJzL2Rvd25yZXYueG1sRI9Li8JA&#10;EITvC/6HoQVvOlHwlc1EfCDo3nyw5ybTm4TN9MTMaOK/d4SFPRZV9RWVrDpTiQc1rrSsYDyKQBBn&#10;VpecK7he9sMFCOeRNVaWScGTHKzS3keCsbYtn+hx9rkIEHYxKii8r2MpXVaQQTeyNXHwfmxj0AfZ&#10;5FI32Aa4qeQkimbSYMlhocCatgVlv+e7UdCi/15u1vltu9kdD920us0u1y+lBv1u/QnCU+f/w3/t&#10;g1Ywn8L7S/gBMn0BAAD//wMAUEsBAi0AFAAGAAgAAAAhANvh9svuAAAAhQEAABMAAAAAAAAAAAAA&#10;AAAAAAAAAFtDb250ZW50X1R5cGVzXS54bWxQSwECLQAUAAYACAAAACEAWvQsW78AAAAVAQAACwAA&#10;AAAAAAAAAAAAAAAfAQAAX3JlbHMvLnJlbHNQSwECLQAUAAYACAAAACEA/8DPWsMAAADbAAAADwAA&#10;AAAAAAAAAAAAAAAHAgAAZHJzL2Rvd25yZXYueG1sUEsFBgAAAAADAAMAtwAAAPcCAAAAAA==&#10;" strokecolor="black [3200]" strokeweight=".5pt">
                  <v:stroke endarrow="block" joinstyle="miter"/>
                </v:shape>
                <v:shape id="Flowchart: Process 74" o:spid="_x0000_s1055" type="#_x0000_t109" style="position:absolute;left:7953;top:43109;width:24460;height:5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4bwgAAANsAAAAPAAAAZHJzL2Rvd25yZXYueG1sRI/dasJA&#10;FITvhb7DcgreSN3400ZTVykFwVuTPMBp9pgNZs+G7BrTt3cLBS+HmfmG2R1G24qBet84VrCYJyCI&#10;K6cbrhWUxfFtA8IHZI2tY1LwSx4O+5fJDjPt7nymIQ+1iBD2GSowIXSZlL4yZNHPXUccvYvrLYYo&#10;+1rqHu8Rblu5TJIPabHhuGCwo29D1TW/WQVbNEPKVVqWP4t3OauLYnU7FkpNX8evTxCBxvAM/7dP&#10;WkG6hr8v8QfI/QMAAP//AwBQSwECLQAUAAYACAAAACEA2+H2y+4AAACFAQAAEwAAAAAAAAAAAAAA&#10;AAAAAAAAW0NvbnRlbnRfVHlwZXNdLnhtbFBLAQItABQABgAIAAAAIQBa9CxbvwAAABUBAAALAAAA&#10;AAAAAAAAAAAAAB8BAABfcmVscy8ucmVsc1BLAQItABQABgAIAAAAIQDhiF4bwgAAANsAAAAPAAAA&#10;AAAAAAAAAAAAAAcCAABkcnMvZG93bnJldi54bWxQSwUGAAAAAAMAAwC3AAAA9gIAAAAA&#10;" fillcolor="#ac1f2f" stroked="f" strokeweight=".5pt">
                  <v:textbox>
                    <w:txbxContent>
                      <w:p w14:paraId="29BF7C94" w14:textId="77777777" w:rsidR="00D029EC" w:rsidRDefault="00D029EC" w:rsidP="005F5A96">
                        <w:pPr>
                          <w:spacing w:after="0"/>
                          <w:jc w:val="center"/>
                          <w:rPr>
                            <w:i/>
                            <w:iCs/>
                            <w:sz w:val="18"/>
                            <w:szCs w:val="18"/>
                          </w:rPr>
                        </w:pPr>
                        <w:r w:rsidRPr="00FB6C3A">
                          <w:rPr>
                            <w:i/>
                            <w:iCs/>
                            <w:sz w:val="18"/>
                            <w:szCs w:val="18"/>
                          </w:rPr>
                          <w:t xml:space="preserve">Track Construction Start Dates </w:t>
                        </w:r>
                        <w:r w:rsidRPr="00FB6C3A">
                          <w:rPr>
                            <w:rFonts w:ascii="Wingdings" w:eastAsia="Wingdings" w:hAnsi="Wingdings" w:cs="Wingdings"/>
                            <w:i/>
                            <w:iCs/>
                            <w:sz w:val="18"/>
                            <w:szCs w:val="18"/>
                          </w:rPr>
                          <w:t>à</w:t>
                        </w:r>
                        <w:r w:rsidRPr="00FB6C3A">
                          <w:rPr>
                            <w:i/>
                            <w:iCs/>
                            <w:sz w:val="18"/>
                            <w:szCs w:val="18"/>
                          </w:rPr>
                          <w:t xml:space="preserve"> if start is after</w:t>
                        </w:r>
                      </w:p>
                      <w:p w14:paraId="3A14187F" w14:textId="01977065" w:rsidR="00D029EC" w:rsidRPr="00FB6C3A" w:rsidRDefault="00D029EC" w:rsidP="005F5A96">
                        <w:pPr>
                          <w:spacing w:after="0"/>
                          <w:jc w:val="center"/>
                          <w:rPr>
                            <w:i/>
                            <w:iCs/>
                            <w:sz w:val="18"/>
                            <w:szCs w:val="18"/>
                          </w:rPr>
                        </w:pPr>
                        <w:r w:rsidRPr="00FB6C3A">
                          <w:rPr>
                            <w:i/>
                            <w:iCs/>
                            <w:sz w:val="18"/>
                            <w:szCs w:val="18"/>
                          </w:rPr>
                          <w:t xml:space="preserve">180 days of permit issuance AND newer map data is released, permit needs to be re-reviewed </w:t>
                        </w:r>
                      </w:p>
                    </w:txbxContent>
                  </v:textbox>
                </v:shape>
                <v:shape id="Straight Arrow Connector 77" o:spid="_x0000_s1056" type="#_x0000_t32" style="position:absolute;left:32412;top:45916;width:9710;height: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rYwwAAANsAAAAPAAAAZHJzL2Rvd25yZXYueG1sRI/dasJA&#10;FITvhb7Dcgre6caCtY2uEgqKF/7Q1Ac4ZI/ZYPZsyK4xvr1bELwcZuYbZrHqbS06an3lWMFknIAg&#10;LpyuuFRw+luPvkD4gKyxdkwK7uRhtXwbLDDV7sa/1OWhFBHCPkUFJoQmldIXhiz6sWuIo3d2rcUQ&#10;ZVtK3eItwm0tP5LkU1qsOC4YbOjHUHHJr1aBuxTWmV11yDK7n37n9+Nus+mUGr732RxEoD68ws/2&#10;ViuYzeD/S/wBcvkAAAD//wMAUEsBAi0AFAAGAAgAAAAhANvh9svuAAAAhQEAABMAAAAAAAAAAAAA&#10;AAAAAAAAAFtDb250ZW50X1R5cGVzXS54bWxQSwECLQAUAAYACAAAACEAWvQsW78AAAAVAQAACwAA&#10;AAAAAAAAAAAAAAAfAQAAX3JlbHMvLnJlbHNQSwECLQAUAAYACAAAACEAobEK2MMAAADbAAAADwAA&#10;AAAAAAAAAAAAAAAHAgAAZHJzL2Rvd25yZXYueG1sUEsFBgAAAAADAAMAtwAAAPcCAAAAAA==&#10;" strokecolor="black [3200]" strokeweight=".5pt">
                  <v:stroke startarrow="block" endarrow="block" joinstyle="miter"/>
                </v:shape>
                <v:shape id="Flowchart: Process 70" o:spid="_x0000_s1057" type="#_x0000_t109" style="position:absolute;left:36429;top:48867;width:1143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uwQAAANsAAAAPAAAAZHJzL2Rvd25yZXYueG1sRE/Pa8Iw&#10;FL4P/B/CE3abqTJq6YwiiiB4at1gx0fybLs1L6XJtOtfbw6Cx4/v92oz2FZcqfeNYwXzWQKCWDvT&#10;cKXg83x4y0D4gGywdUwK/snDZj15WWFu3I0LupahEjGEfY4K6hC6XEqva7LoZ64jjtzF9RZDhH0l&#10;TY+3GG5buUiSVFpsODbU2NGuJv1b/lkFl2N6+Plq5m7M9PupCHq032av1Ot02H6ACDSEp/jhPhoF&#10;y7g+fok/QK7vAAAA//8DAFBLAQItABQABgAIAAAAIQDb4fbL7gAAAIUBAAATAAAAAAAAAAAAAAAA&#10;AAAAAABbQ29udGVudF9UeXBlc10ueG1sUEsBAi0AFAAGAAgAAAAhAFr0LFu/AAAAFQEAAAsAAAAA&#10;AAAAAAAAAAAAHwEAAF9yZWxzLy5yZWxzUEsBAi0AFAAGAAgAAAAhAL9BSK7BAAAA2wAAAA8AAAAA&#10;AAAAAAAAAAAABwIAAGRycy9kb3ducmV2LnhtbFBLBQYAAAAAAwADALcAAAD1AgAAAAA=&#10;" fillcolor="#a5a5a5" stroked="f" strokeweight=".5pt">
                  <v:textbox>
                    <w:txbxContent>
                      <w:p w14:paraId="2FFCA18B" w14:textId="77777777" w:rsidR="00D029EC" w:rsidRPr="00E61B7A" w:rsidRDefault="00D029EC" w:rsidP="005F5A96">
                        <w:pPr>
                          <w:spacing w:after="0"/>
                          <w:jc w:val="center"/>
                          <w:rPr>
                            <w:sz w:val="18"/>
                            <w:szCs w:val="18"/>
                          </w:rPr>
                        </w:pPr>
                        <w:r>
                          <w:rPr>
                            <w:sz w:val="18"/>
                            <w:szCs w:val="18"/>
                          </w:rPr>
                          <w:t>Conduct Inspections</w:t>
                        </w:r>
                      </w:p>
                    </w:txbxContent>
                  </v:textbox>
                </v:shape>
                <v:shape id="Flowchart: Process 71" o:spid="_x0000_s1058" type="#_x0000_t109" style="position:absolute;left:4523;top:50473;width:192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wQAAANsAAAAPAAAAZHJzL2Rvd25yZXYueG1sRI/RasJA&#10;FETfC/7DcoW+FN2kpUajq0hB6GtNPuCavWaD2bshu8b0711B8HGYmTPMZjfaVgzU+8axgnSegCCu&#10;nG64VlAWh9kShA/IGlvHpOCfPOy2k7cN5trd+I+GY6hFhLDPUYEJocul9JUhi37uOuLonV1vMUTZ&#10;11L3eItw28rPJFlIiw3HBYMd/RiqLserVbBCM2RcZWV5Sr/lR10UX9dDodT7dNyvQQQawyv8bP9q&#10;BVkKjy/xB8jtHQAA//8DAFBLAQItABQABgAIAAAAIQDb4fbL7gAAAIUBAAATAAAAAAAAAAAAAAAA&#10;AAAAAABbQ29udGVudF9UeXBlc10ueG1sUEsBAi0AFAAGAAgAAAAhAFr0LFu/AAAAFQEAAAsAAAAA&#10;AAAAAAAAAAAAHwEAAF9yZWxzLy5yZWxzUEsBAi0AFAAGAAgAAAAhAPH//YPBAAAA2wAAAA8AAAAA&#10;AAAAAAAAAAAABwIAAGRycy9kb3ducmV2LnhtbFBLBQYAAAAAAwADALcAAAD1AgAAAAA=&#10;" fillcolor="#ac1f2f" stroked="f" strokeweight=".5pt">
                  <v:textbox>
                    <w:txbxContent>
                      <w:p w14:paraId="09CE306F" w14:textId="77777777" w:rsidR="00D029EC" w:rsidRPr="00E61B7A" w:rsidRDefault="00D029EC" w:rsidP="005F5A96">
                        <w:pPr>
                          <w:spacing w:after="0"/>
                          <w:jc w:val="center"/>
                          <w:rPr>
                            <w:sz w:val="18"/>
                            <w:szCs w:val="18"/>
                          </w:rPr>
                        </w:pPr>
                        <w:r>
                          <w:rPr>
                            <w:sz w:val="18"/>
                            <w:szCs w:val="18"/>
                          </w:rPr>
                          <w:t xml:space="preserve">Construction Violations Identified, Recorded, and Notifications Made </w:t>
                        </w:r>
                      </w:p>
                    </w:txbxContent>
                  </v:textbox>
                </v:shape>
                <v:shape id="Straight Arrow Connector 76" o:spid="_x0000_s1059" type="#_x0000_t32" style="position:absolute;left:23801;top:51394;width:12573;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xyoxAAAANsAAAAPAAAAZHJzL2Rvd25yZXYueG1sRI/NisJA&#10;EITvgu8wtLAXWSfuwZ+YiYggiOzBn32ANtMmIZmekBlN3KffWRA8FlX1FZWse1OLB7WutKxgOolA&#10;EGdWl5wr+LnsPhcgnEfWWFsmBU9ysE6HgwRjbTs+0ePscxEg7GJUUHjfxFK6rCCDbmIb4uDdbGvQ&#10;B9nmUrfYBbip5VcUzaTBksNCgQ1tC8qq890o6Krf03elx4eA3d/95bhc7K5LpT5G/WYFwlPv3+FX&#10;e68VzGfw/yX8AJn+AQAA//8DAFBLAQItABQABgAIAAAAIQDb4fbL7gAAAIUBAAATAAAAAAAAAAAA&#10;AAAAAAAAAABbQ29udGVudF9UeXBlc10ueG1sUEsBAi0AFAAGAAgAAAAhAFr0LFu/AAAAFQEAAAsA&#10;AAAAAAAAAAAAAAAAHwEAAF9yZWxzLy5yZWxzUEsBAi0AFAAGAAgAAAAhACqDHKjEAAAA2wAAAA8A&#10;AAAAAAAAAAAAAAAABwIAAGRycy9kb3ducmV2LnhtbFBLBQYAAAAAAwADALcAAAD4AgAAAAA=&#10;" strokecolor="black [3200]" strokeweight=".5pt">
                  <v:stroke endarrow="block" joinstyle="miter"/>
                </v:shape>
                <v:shape id="Straight Arrow Connector 80" o:spid="_x0000_s1060" type="#_x0000_t32" style="position:absolute;left:42142;top:52383;width:0;height:30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zlvQAAANsAAAAPAAAAZHJzL2Rvd25yZXYueG1sRE/JCsIw&#10;EL0L/kMYwZumCopWo7ggqDcXPA/N2BabSW2irX9vDoLHx9vny8YU4k2Vyy0rGPQjEMSJ1TmnCq6X&#10;XW8CwnlkjYVlUvAhB8tFuzXHWNuaT/Q++1SEEHYxKsi8L2MpXZKRQde3JXHg7rYy6AOsUqkrrEO4&#10;KeQwisbSYM6hIcOSNhklj/PLKKjR36brVfrcrLeHfTMqnuPL9ahUt9OsZiA8Nf4v/rn3WsEkrA9f&#10;wg+Qiy8AAAD//wMAUEsBAi0AFAAGAAgAAAAhANvh9svuAAAAhQEAABMAAAAAAAAAAAAAAAAAAAAA&#10;AFtDb250ZW50X1R5cGVzXS54bWxQSwECLQAUAAYACAAAACEAWvQsW78AAAAVAQAACwAAAAAAAAAA&#10;AAAAAAAfAQAAX3JlbHMvLnJlbHNQSwECLQAUAAYACAAAACEA2mIc5b0AAADbAAAADwAAAAAAAAAA&#10;AAAAAAAHAgAAZHJzL2Rvd25yZXYueG1sUEsFBgAAAAADAAMAtwAAAPECAAAAAA==&#10;" strokecolor="black [3200]" strokeweight=".5pt">
                  <v:stroke endarrow="block" joinstyle="miter"/>
                </v:shape>
                <v:shape id="Straight Arrow Connector 78" o:spid="_x0000_s1061" type="#_x0000_t32" style="position:absolute;left:14155;top:55045;width:7;height:21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yaywQAAANsAAAAPAAAAZHJzL2Rvd25yZXYueG1sRE9Na8JA&#10;EL0X/A/LCL0U3WhES+oqopR6NZZib9PsNAnNzobMVuO/dw+Cx8f7Xq5716gzdVJ7NjAZJ6CIC29r&#10;Lg18Ht9Hr6AkIFtsPJOBKwmsV4OnJWbWX/hA5zyUKoawZGigCqHNtJaiIocy9i1x5H595zBE2JXa&#10;dniJ4a7R0ySZa4c1x4YKW9pWVPzl/85AGmYyPcxOC8m/y58Xu0tT+fow5nnYb95ABerDQ3x3762B&#10;RRwbv8QfoFc3AAAA//8DAFBLAQItABQABgAIAAAAIQDb4fbL7gAAAIUBAAATAAAAAAAAAAAAAAAA&#10;AAAAAABbQ29udGVudF9UeXBlc10ueG1sUEsBAi0AFAAGAAgAAAAhAFr0LFu/AAAAFQEAAAsAAAAA&#10;AAAAAAAAAAAAHwEAAF9yZWxzLy5yZWxzUEsBAi0AFAAGAAgAAAAhAFDjJrLBAAAA2wAAAA8AAAAA&#10;AAAAAAAAAAAABwIAAGRycy9kb3ducmV2LnhtbFBLBQYAAAAAAwADALcAAAD1AgAAAAA=&#10;" strokecolor="black [3200]" strokeweight=".5pt">
                  <v:stroke endarrow="block" joinstyle="miter"/>
                </v:shape>
                <v:shape id="Straight Arrow Connector 79" o:spid="_x0000_s1062" type="#_x0000_t32" style="position:absolute;left:19933;top:58279;width:15066;height:1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MpxAAAANsAAAAPAAAAZHJzL2Rvd25yZXYueG1sRI9Ba8JA&#10;FITvQv/D8gpepG5qRGvqKsUi9WpaSr29Zl+T0OzbkLfV+O/dguBxmJlvmOW6d406Uie1ZwOP4wQU&#10;ceFtzaWBj/ftwxMoCcgWG89k4EwC69XdYImZ9Sfe0zEPpYoQlgwNVCG0mdZSVORQxr4ljt6P7xyG&#10;KLtS2w5PEe4aPUmSmXZYc1yosKVNRcVv/ucMpGEqk/30ay75ofwe2dc0lc83Y4b3/cszqEB9uIWv&#10;7Z01MF/A/5f4A/TqAgAA//8DAFBLAQItABQABgAIAAAAIQDb4fbL7gAAAIUBAAATAAAAAAAAAAAA&#10;AAAAAAAAAABbQ29udGVudF9UeXBlc10ueG1sUEsBAi0AFAAGAAgAAAAhAFr0LFu/AAAAFQEAAAsA&#10;AAAAAAAAAAAAAAAAHwEAAF9yZWxzLy5yZWxzUEsBAi0AFAAGAAgAAAAhAD+vgynEAAAA2wAAAA8A&#10;AAAAAAAAAAAAAAAABwIAAGRycy9kb3ducmV2LnhtbFBLBQYAAAAAAwADALcAAAD4AgAAAAA=&#10;" strokecolor="black [3200]" strokeweight=".5pt">
                  <v:stroke endarrow="block" joinstyle="miter"/>
                </v:shape>
                <v:shape id="Flowchart: Process 72" o:spid="_x0000_s1063" type="#_x0000_t109" style="position:absolute;left:8376;top:57192;width:11557;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vq4xAAAANsAAAAPAAAAZHJzL2Rvd25yZXYueG1sRI/dasJA&#10;FITvC32H5QjelLoxoq3RVUQQBAV/i7eH7DEJzZ4N2dXEt3eFQi+HmfmGmc5bU4o71a6wrKDfi0AQ&#10;p1YXnCk4n1af3yCcR9ZYWiYFD3Iwn72/TTHRtuED3Y8+EwHCLkEFufdVIqVLczLoerYiDt7V1gZ9&#10;kHUmdY1NgJtSxlE0kgYLDgs5VrTMKf093oyCYX9/2O7G7Wbb/HzYePDg4dVclOp22sUEhKfW/4f/&#10;2mut4CuG15fwA+TsCQAA//8DAFBLAQItABQABgAIAAAAIQDb4fbL7gAAAIUBAAATAAAAAAAAAAAA&#10;AAAAAAAAAABbQ29udGVudF9UeXBlc10ueG1sUEsBAi0AFAAGAAgAAAAhAFr0LFu/AAAAFQEAAAsA&#10;AAAAAAAAAAAAAAAAHwEAAF9yZWxzLy5yZWxzUEsBAi0AFAAGAAgAAAAhANkW+rjEAAAA2wAAAA8A&#10;AAAAAAAAAAAAAAAABwIAAGRycy9kb3ducmV2LnhtbFBLBQYAAAAAAwADALcAAAD4AgAAAAA=&#10;" fillcolor="#deeaf6" strokecolor="#224e71" strokeweight=".5pt">
                  <v:textbox>
                    <w:txbxContent>
                      <w:p w14:paraId="4624CB1F" w14:textId="77777777" w:rsidR="00D029EC" w:rsidRPr="00E61B7A" w:rsidRDefault="00D029EC" w:rsidP="005F5A96">
                        <w:pPr>
                          <w:spacing w:after="0"/>
                          <w:jc w:val="center"/>
                          <w:rPr>
                            <w:sz w:val="18"/>
                            <w:szCs w:val="18"/>
                          </w:rPr>
                        </w:pPr>
                        <w:r>
                          <w:rPr>
                            <w:sz w:val="18"/>
                            <w:szCs w:val="18"/>
                          </w:rPr>
                          <w:t>Violations Corrected</w:t>
                        </w:r>
                      </w:p>
                    </w:txbxContent>
                  </v:textbox>
                </v:shape>
                <v:shape id="Flowchart: Process 73" o:spid="_x0000_s1064" type="#_x0000_t109" style="position:absolute;left:34999;top:55422;width:1511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9bZxQAAANsAAAAPAAAAZHJzL2Rvd25yZXYueG1sRI9bawIx&#10;FITfC/6HcIS+1awX7LIapVQWBJ+0Lfh4SM5e2s3Jsonu1l9vhEIfh5n5hllvB9uIK3W+dqxgOklA&#10;EGtnai4VfH7kLykIH5ANNo5JwS952G5GT2vMjOv5SNdTKEWEsM9QQRVCm0npdUUW/cS1xNErXGcx&#10;RNmV0nTYR7ht5CxJltJizXGhwpbeK9I/p4tVUOyX+fdXPXW3VC8Ox6Bv9mx2Sj2Ph7cViEBD+A//&#10;tfdGwescHl/iD5CbOwAAAP//AwBQSwECLQAUAAYACAAAACEA2+H2y+4AAACFAQAAEwAAAAAAAAAA&#10;AAAAAAAAAAAAW0NvbnRlbnRfVHlwZXNdLnhtbFBLAQItABQABgAIAAAAIQBa9CxbvwAAABUBAAAL&#10;AAAAAAAAAAAAAAAAAB8BAABfcmVscy8ucmVsc1BLAQItABQABgAIAAAAIQBPk9bZxQAAANsAAAAP&#10;AAAAAAAAAAAAAAAAAAcCAABkcnMvZG93bnJldi54bWxQSwUGAAAAAAMAAwC3AAAA+QIAAAAA&#10;" fillcolor="#a5a5a5" stroked="f" strokeweight=".5pt">
                  <v:textbox>
                    <w:txbxContent>
                      <w:p w14:paraId="0C9131F7" w14:textId="77777777" w:rsidR="00D029EC" w:rsidRPr="00E61B7A" w:rsidRDefault="00D029EC" w:rsidP="005F5A96">
                        <w:pPr>
                          <w:spacing w:after="0"/>
                          <w:jc w:val="center"/>
                          <w:rPr>
                            <w:sz w:val="18"/>
                            <w:szCs w:val="18"/>
                          </w:rPr>
                        </w:pPr>
                        <w:r>
                          <w:rPr>
                            <w:sz w:val="18"/>
                            <w:szCs w:val="18"/>
                          </w:rPr>
                          <w:t>Project Complete and Certificate of Compliance is Issued</w:t>
                        </w:r>
                      </w:p>
                    </w:txbxContent>
                  </v:textbox>
                </v:shape>
                <w10:wrap anchorx="margin"/>
              </v:group>
            </w:pict>
          </mc:Fallback>
        </mc:AlternateContent>
      </w:r>
    </w:p>
    <w:p w14:paraId="79D22E81" w14:textId="7575C74B" w:rsidR="00E61B7A" w:rsidRDefault="00E61B7A" w:rsidP="004235DA">
      <w:pPr>
        <w:spacing w:after="0"/>
      </w:pPr>
    </w:p>
    <w:p w14:paraId="65E9E29C" w14:textId="6EE1AB29" w:rsidR="00E61B7A" w:rsidRDefault="00E61B7A" w:rsidP="004235DA">
      <w:pPr>
        <w:spacing w:after="0"/>
      </w:pPr>
    </w:p>
    <w:p w14:paraId="2B895BE7" w14:textId="6B4E04A4" w:rsidR="00E61B7A" w:rsidRDefault="00E61B7A" w:rsidP="004235DA">
      <w:pPr>
        <w:spacing w:after="0"/>
      </w:pPr>
    </w:p>
    <w:p w14:paraId="0145073C" w14:textId="07706B12" w:rsidR="00E61B7A" w:rsidRDefault="00E61B7A" w:rsidP="004235DA">
      <w:pPr>
        <w:spacing w:after="0"/>
      </w:pPr>
    </w:p>
    <w:p w14:paraId="55B95C57" w14:textId="2209261B" w:rsidR="00E61B7A" w:rsidRDefault="00E61B7A" w:rsidP="004235DA">
      <w:pPr>
        <w:spacing w:after="0"/>
      </w:pPr>
    </w:p>
    <w:p w14:paraId="16116113" w14:textId="782C7965" w:rsidR="00E61B7A" w:rsidRDefault="00E61B7A" w:rsidP="004235DA">
      <w:pPr>
        <w:spacing w:after="0"/>
      </w:pPr>
    </w:p>
    <w:p w14:paraId="4494EDE1" w14:textId="7BBAA142" w:rsidR="00E61B7A" w:rsidRDefault="00E61B7A" w:rsidP="004235DA">
      <w:pPr>
        <w:spacing w:after="0"/>
      </w:pPr>
    </w:p>
    <w:p w14:paraId="011F1C9A" w14:textId="33FD1491" w:rsidR="00E61B7A" w:rsidRDefault="00E61B7A" w:rsidP="004235DA">
      <w:pPr>
        <w:spacing w:after="0"/>
      </w:pPr>
    </w:p>
    <w:p w14:paraId="012465EA" w14:textId="38AFD2E8" w:rsidR="00E61B7A" w:rsidRDefault="00E61B7A" w:rsidP="004235DA">
      <w:pPr>
        <w:spacing w:after="0"/>
      </w:pPr>
    </w:p>
    <w:p w14:paraId="32EAE9D2" w14:textId="3796CDC1" w:rsidR="00E61B7A" w:rsidRDefault="00E61B7A" w:rsidP="004235DA">
      <w:pPr>
        <w:spacing w:after="0"/>
      </w:pPr>
    </w:p>
    <w:p w14:paraId="497230D7" w14:textId="1EB0C2B1" w:rsidR="00E61B7A" w:rsidRDefault="00E61B7A" w:rsidP="004235DA">
      <w:pPr>
        <w:spacing w:after="0"/>
      </w:pPr>
    </w:p>
    <w:p w14:paraId="714B084F" w14:textId="6B6469F6" w:rsidR="00E61B7A" w:rsidRDefault="00E61B7A" w:rsidP="004235DA">
      <w:pPr>
        <w:spacing w:after="0"/>
      </w:pPr>
    </w:p>
    <w:p w14:paraId="73FE3356" w14:textId="30A904D5" w:rsidR="00E61B7A" w:rsidRDefault="00E61B7A" w:rsidP="004235DA">
      <w:pPr>
        <w:spacing w:after="0"/>
      </w:pPr>
    </w:p>
    <w:p w14:paraId="12107BA8" w14:textId="6BC7B260" w:rsidR="00E61B7A" w:rsidRDefault="00E61B7A" w:rsidP="004235DA">
      <w:pPr>
        <w:spacing w:after="0"/>
      </w:pPr>
    </w:p>
    <w:p w14:paraId="35D6C06B" w14:textId="7B3C975F" w:rsidR="00E61B7A" w:rsidRDefault="00E61B7A" w:rsidP="004235DA">
      <w:pPr>
        <w:spacing w:after="0"/>
      </w:pPr>
    </w:p>
    <w:p w14:paraId="4C365854" w14:textId="50BA95CA" w:rsidR="00E61B7A" w:rsidRDefault="00E61B7A" w:rsidP="004235DA">
      <w:pPr>
        <w:spacing w:after="0"/>
      </w:pPr>
    </w:p>
    <w:p w14:paraId="579B3CBB" w14:textId="1DE2CD35" w:rsidR="00E61B7A" w:rsidRDefault="00E61B7A" w:rsidP="004235DA">
      <w:pPr>
        <w:spacing w:after="0"/>
      </w:pPr>
    </w:p>
    <w:p w14:paraId="323A5D61" w14:textId="0958D046" w:rsidR="00E61B7A" w:rsidRDefault="00E61B7A" w:rsidP="004235DA">
      <w:pPr>
        <w:spacing w:after="0"/>
      </w:pPr>
    </w:p>
    <w:p w14:paraId="6C146540" w14:textId="07DF7972" w:rsidR="00E61B7A" w:rsidRDefault="00E61B7A" w:rsidP="004235DA">
      <w:pPr>
        <w:spacing w:after="0"/>
      </w:pPr>
    </w:p>
    <w:p w14:paraId="0D9FD1F3" w14:textId="62DD68C4" w:rsidR="00E61B7A" w:rsidRDefault="00E61B7A" w:rsidP="004235DA">
      <w:pPr>
        <w:spacing w:after="0"/>
      </w:pPr>
    </w:p>
    <w:p w14:paraId="6581BB00" w14:textId="16CE9B4A" w:rsidR="00E61B7A" w:rsidRDefault="00E61B7A" w:rsidP="004235DA">
      <w:pPr>
        <w:spacing w:after="0"/>
      </w:pPr>
    </w:p>
    <w:p w14:paraId="560CD0DF" w14:textId="63B1E55B" w:rsidR="00E61B7A" w:rsidRDefault="00E61B7A" w:rsidP="004235DA">
      <w:pPr>
        <w:spacing w:after="0"/>
      </w:pPr>
    </w:p>
    <w:p w14:paraId="100F5139" w14:textId="30A292C4" w:rsidR="00E61B7A" w:rsidRDefault="00E61B7A" w:rsidP="004235DA">
      <w:pPr>
        <w:spacing w:after="0"/>
      </w:pPr>
    </w:p>
    <w:p w14:paraId="72C49C64" w14:textId="3C5305C1" w:rsidR="00E61B7A" w:rsidRDefault="00E61B7A" w:rsidP="004235DA">
      <w:pPr>
        <w:spacing w:after="0"/>
      </w:pPr>
    </w:p>
    <w:p w14:paraId="4083BA81" w14:textId="2EBDFCAA" w:rsidR="00E61B7A" w:rsidRDefault="00E61B7A" w:rsidP="004235DA">
      <w:pPr>
        <w:spacing w:after="0"/>
      </w:pPr>
    </w:p>
    <w:p w14:paraId="6AF584DA" w14:textId="12888EE0" w:rsidR="00E61B7A" w:rsidRDefault="00E61B7A" w:rsidP="004235DA">
      <w:pPr>
        <w:spacing w:after="0"/>
      </w:pPr>
    </w:p>
    <w:p w14:paraId="7A56A8EC" w14:textId="6BFA9677" w:rsidR="00E61B7A" w:rsidRDefault="00E61B7A" w:rsidP="004235DA">
      <w:pPr>
        <w:spacing w:after="0"/>
      </w:pPr>
    </w:p>
    <w:p w14:paraId="063B810D" w14:textId="3A3C00B6" w:rsidR="00E61B7A" w:rsidRDefault="00E61B7A" w:rsidP="004235DA">
      <w:pPr>
        <w:spacing w:after="0"/>
      </w:pPr>
    </w:p>
    <w:p w14:paraId="2B56CBDA" w14:textId="78193ACB" w:rsidR="00E61B7A" w:rsidRDefault="00E61B7A" w:rsidP="004235DA">
      <w:pPr>
        <w:spacing w:after="0"/>
      </w:pPr>
    </w:p>
    <w:p w14:paraId="6E945D1F" w14:textId="77777777" w:rsidR="005F7593" w:rsidRDefault="005F7593" w:rsidP="00277BD4">
      <w:pPr>
        <w:spacing w:before="400"/>
        <w:jc w:val="center"/>
      </w:pPr>
      <w:bookmarkStart w:id="148" w:name="_Ref88657530"/>
    </w:p>
    <w:p w14:paraId="10498F59" w14:textId="3380C863" w:rsidR="00840469" w:rsidRDefault="00F821CE" w:rsidP="00277BD4">
      <w:pPr>
        <w:spacing w:before="400"/>
        <w:jc w:val="center"/>
      </w:pPr>
      <w:r w:rsidRPr="005F7593">
        <w:rPr>
          <w:color w:val="224E71"/>
        </w:rPr>
        <w:t xml:space="preserve">Figure </w:t>
      </w:r>
      <w:r w:rsidR="00905AC4" w:rsidRPr="005F7593">
        <w:rPr>
          <w:color w:val="224E71"/>
        </w:rPr>
        <w:fldChar w:fldCharType="begin"/>
      </w:r>
      <w:r w:rsidR="00905AC4" w:rsidRPr="005F7593">
        <w:rPr>
          <w:color w:val="224E71"/>
        </w:rPr>
        <w:instrText xml:space="preserve"> SEQ Figure \* ARABIC </w:instrText>
      </w:r>
      <w:r w:rsidR="00905AC4" w:rsidRPr="005F7593">
        <w:rPr>
          <w:color w:val="224E71"/>
        </w:rPr>
        <w:fldChar w:fldCharType="separate"/>
      </w:r>
      <w:r w:rsidR="000F0580" w:rsidRPr="005F7593">
        <w:rPr>
          <w:noProof/>
          <w:color w:val="224E71"/>
        </w:rPr>
        <w:t>11</w:t>
      </w:r>
      <w:r w:rsidR="00905AC4" w:rsidRPr="005F7593">
        <w:rPr>
          <w:noProof/>
          <w:color w:val="224E71"/>
        </w:rPr>
        <w:fldChar w:fldCharType="end"/>
      </w:r>
      <w:bookmarkEnd w:id="148"/>
      <w:r w:rsidRPr="005F7593">
        <w:rPr>
          <w:color w:val="224E71"/>
        </w:rPr>
        <w:t xml:space="preserve">. </w:t>
      </w:r>
      <w:r w:rsidRPr="00B17EC3">
        <w:t>Example Permit Process Workflow (adapted from FEMA 480, Unit 7)</w:t>
      </w:r>
    </w:p>
    <w:p w14:paraId="7A9BC7F9" w14:textId="77777777" w:rsidR="008B4EF6" w:rsidRDefault="008B4EF6" w:rsidP="00C17E7F">
      <w:pPr>
        <w:pStyle w:val="Heading3"/>
      </w:pPr>
    </w:p>
    <w:p w14:paraId="66FBE777" w14:textId="45539E0F" w:rsidR="00277BD4" w:rsidRPr="008B4EF6" w:rsidRDefault="004235DA" w:rsidP="008B4EF6">
      <w:pPr>
        <w:pStyle w:val="Heading3"/>
      </w:pPr>
      <w:bookmarkStart w:id="149" w:name="_Toc123680715"/>
      <w:r>
        <w:t>Fill</w:t>
      </w:r>
      <w:bookmarkEnd w:id="149"/>
    </w:p>
    <w:p w14:paraId="4F076FEA" w14:textId="7BD9A0D4" w:rsidR="00BD5816" w:rsidRDefault="00BD5816" w:rsidP="00277BD4">
      <w:pPr>
        <w:jc w:val="both"/>
        <w:rPr>
          <w:iCs/>
        </w:rPr>
      </w:pPr>
      <w:r>
        <w:rPr>
          <w:iCs/>
        </w:rPr>
        <w:t xml:space="preserve">Fill is a regulated activity in the regulated floodplain and </w:t>
      </w:r>
      <w:r w:rsidRPr="00AA3669">
        <w:rPr>
          <w:b/>
          <w:bCs/>
          <w:iCs/>
        </w:rPr>
        <w:t>must always be reviewed through the permitting process prior to placement</w:t>
      </w:r>
      <w:r>
        <w:rPr>
          <w:iCs/>
        </w:rPr>
        <w:t>.</w:t>
      </w:r>
      <w:r w:rsidR="00034FF1">
        <w:rPr>
          <w:iCs/>
        </w:rPr>
        <w:t xml:space="preserve"> </w:t>
      </w:r>
      <w:r w:rsidR="00AA3669">
        <w:rPr>
          <w:iCs/>
        </w:rPr>
        <w:t>Proposed fill for a new structure should be reviewed and permitted independent of and prior to the building permit review, NOT together.</w:t>
      </w:r>
    </w:p>
    <w:p w14:paraId="2B2E78AD" w14:textId="6C23DD29" w:rsidR="006537DF" w:rsidRDefault="006537DF" w:rsidP="00F82DA1">
      <w:pPr>
        <w:jc w:val="both"/>
        <w:rPr>
          <w:iCs/>
        </w:rPr>
      </w:pPr>
      <w:r>
        <w:rPr>
          <w:iCs/>
        </w:rPr>
        <w:t>FPAs must recognize</w:t>
      </w:r>
      <w:r w:rsidR="00BD5816">
        <w:rPr>
          <w:iCs/>
        </w:rPr>
        <w:t xml:space="preserve"> and communicate to stakeholders</w:t>
      </w:r>
      <w:r>
        <w:rPr>
          <w:iCs/>
        </w:rPr>
        <w:t xml:space="preserve"> that s</w:t>
      </w:r>
      <w:r w:rsidRPr="006537DF">
        <w:rPr>
          <w:iCs/>
        </w:rPr>
        <w:t>tructures built on fill are inherently more susceptible to</w:t>
      </w:r>
      <w:r w:rsidR="00F82DA1">
        <w:rPr>
          <w:iCs/>
        </w:rPr>
        <w:t xml:space="preserve"> flood damages due to</w:t>
      </w:r>
      <w:r w:rsidRPr="006537DF">
        <w:rPr>
          <w:iCs/>
        </w:rPr>
        <w:t xml:space="preserve"> seepage, erosion, and bank failure</w:t>
      </w:r>
      <w:r w:rsidR="00F82DA1">
        <w:rPr>
          <w:iCs/>
        </w:rPr>
        <w:t>, when compared to structures built on natural high ground</w:t>
      </w:r>
      <w:r w:rsidRPr="006537DF">
        <w:rPr>
          <w:iCs/>
        </w:rPr>
        <w:t>. In addition, the placement of fill can result in an increase in flood elevations by reducing conveyance and storage of floodwaters, thereby increasing flood risk to upstream and downstream properties. These risks should be communicated to property owners</w:t>
      </w:r>
      <w:r w:rsidR="00F82DA1">
        <w:rPr>
          <w:iCs/>
        </w:rPr>
        <w:t xml:space="preserve"> BEFORE fill is placed</w:t>
      </w:r>
      <w:r w:rsidRPr="006537DF">
        <w:rPr>
          <w:iCs/>
        </w:rPr>
        <w:t xml:space="preserve"> and </w:t>
      </w:r>
      <w:r w:rsidR="00F82DA1">
        <w:rPr>
          <w:iCs/>
        </w:rPr>
        <w:t xml:space="preserve">FPAs should highly encourage </w:t>
      </w:r>
      <w:r w:rsidRPr="006537DF">
        <w:rPr>
          <w:iCs/>
        </w:rPr>
        <w:t xml:space="preserve">continuation of flood insurance coverage </w:t>
      </w:r>
      <w:r w:rsidR="008C0DBE">
        <w:rPr>
          <w:iCs/>
        </w:rPr>
        <w:t xml:space="preserve">in </w:t>
      </w:r>
      <w:r w:rsidR="00BD5816">
        <w:rPr>
          <w:iCs/>
        </w:rPr>
        <w:t>areas where fill has been placed</w:t>
      </w:r>
      <w:r w:rsidRPr="006537DF">
        <w:rPr>
          <w:iCs/>
        </w:rPr>
        <w:t>.</w:t>
      </w:r>
    </w:p>
    <w:p w14:paraId="18A7A4F7" w14:textId="3725608C" w:rsidR="00F82DA1" w:rsidRDefault="00F82DA1" w:rsidP="00F82DA1">
      <w:pPr>
        <w:jc w:val="both"/>
        <w:rPr>
          <w:iCs/>
        </w:rPr>
      </w:pPr>
      <w:r>
        <w:rPr>
          <w:iCs/>
        </w:rPr>
        <w:t xml:space="preserve">Basements and subgrade crawlspaces are not allowed in fill unless they are above the </w:t>
      </w:r>
      <w:r w:rsidR="001C79E3" w:rsidRPr="00F11C68">
        <w:rPr>
          <w:iCs/>
        </w:rPr>
        <w:t>Local DFE</w:t>
      </w:r>
      <w:r>
        <w:rPr>
          <w:iCs/>
        </w:rPr>
        <w:t>, and generally should be discouraged altogether.</w:t>
      </w:r>
    </w:p>
    <w:p w14:paraId="6A1430B6" w14:textId="085693BC" w:rsidR="0019310D" w:rsidRDefault="00F82DA1" w:rsidP="000C3360">
      <w:pPr>
        <w:spacing w:after="0"/>
        <w:jc w:val="both"/>
      </w:pPr>
      <w:r>
        <w:rPr>
          <w:iCs/>
        </w:rPr>
        <w:t xml:space="preserve">FPAs should read and refer to FEMA’s Technical Bulletin 10-01: </w:t>
      </w:r>
      <w:r w:rsidRPr="00F82DA1">
        <w:rPr>
          <w:i/>
          <w:iCs/>
        </w:rPr>
        <w:t>Ensuring that Structures Built on Fill In or Near Special Flood Hazard Areas are Reasonably Safe From Flooding</w:t>
      </w:r>
      <w:r w:rsidR="00805E39">
        <w:rPr>
          <w:i/>
          <w:iCs/>
        </w:rPr>
        <w:t xml:space="preserve"> </w:t>
      </w:r>
      <w:r w:rsidR="00805E39" w:rsidRPr="003F2A18">
        <w:t>(</w:t>
      </w:r>
      <w:hyperlink r:id="rId155" w:history="1">
        <w:r w:rsidR="00805E39" w:rsidRPr="00C17E7F">
          <w:rPr>
            <w:rStyle w:val="LinkChar"/>
          </w:rPr>
          <w:t>https://www.fema.gov/sites/default/files/2020-07/fema_tb10_ensuring_structures.pdf</w:t>
        </w:r>
      </w:hyperlink>
      <w:r w:rsidR="00805E39" w:rsidRPr="003F2A18">
        <w:t>).</w:t>
      </w:r>
      <w:r w:rsidR="00805E39">
        <w:rPr>
          <w:i/>
          <w:iCs/>
        </w:rPr>
        <w:t xml:space="preserve"> </w:t>
      </w:r>
    </w:p>
    <w:p w14:paraId="066FD657" w14:textId="18DCCF94" w:rsidR="004235DA" w:rsidRDefault="0019310D" w:rsidP="003F2A18">
      <w:pPr>
        <w:spacing w:before="240" w:after="0"/>
        <w:jc w:val="center"/>
      </w:pPr>
      <w:r>
        <w:rPr>
          <w:noProof/>
        </w:rPr>
        <w:drawing>
          <wp:inline distT="0" distB="0" distL="0" distR="0" wp14:anchorId="55B18164" wp14:editId="372DF5DF">
            <wp:extent cx="1720215" cy="2319655"/>
            <wp:effectExtent l="133350" t="114300" r="146685" b="137795"/>
            <wp:docPr id="15" name="Picture 15" descr="TechBul10p65"/>
            <wp:cNvGraphicFramePr/>
            <a:graphic xmlns:a="http://schemas.openxmlformats.org/drawingml/2006/main">
              <a:graphicData uri="http://schemas.openxmlformats.org/drawingml/2006/picture">
                <pic:pic xmlns:pic="http://schemas.openxmlformats.org/drawingml/2006/picture">
                  <pic:nvPicPr>
                    <pic:cNvPr id="1" name="Picture 1" descr="TechBul10p65"/>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20215" cy="231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B7788E" w14:textId="4DFD2AFE" w:rsidR="000C3360" w:rsidRDefault="000C3360" w:rsidP="000C3360">
      <w:pPr>
        <w:spacing w:after="0"/>
        <w:jc w:val="both"/>
        <w:rPr>
          <w:i/>
          <w:iCs/>
        </w:rPr>
      </w:pPr>
    </w:p>
    <w:p w14:paraId="72F82D96" w14:textId="2B1743B5" w:rsidR="00BD5816" w:rsidRDefault="00BD5816" w:rsidP="00277BD4">
      <w:pPr>
        <w:spacing w:after="0"/>
        <w:jc w:val="both"/>
        <w:rPr>
          <w:iCs/>
        </w:rPr>
      </w:pPr>
      <w:r>
        <w:rPr>
          <w:iCs/>
        </w:rPr>
        <w:t>FPAs should reference the LOMR-F subsection in Chapter 2</w:t>
      </w:r>
      <w:r w:rsidR="000C3360">
        <w:rPr>
          <w:iCs/>
        </w:rPr>
        <w:t xml:space="preserve"> of this guide</w:t>
      </w:r>
      <w:r>
        <w:rPr>
          <w:iCs/>
        </w:rPr>
        <w:t xml:space="preserve"> for when they may be required to sign the Community Acknowledgement Form regarding fill. </w:t>
      </w:r>
    </w:p>
    <w:p w14:paraId="368D4D72" w14:textId="77777777" w:rsidR="00277BD4" w:rsidRPr="00BD5816" w:rsidRDefault="00277BD4" w:rsidP="00277BD4">
      <w:pPr>
        <w:spacing w:after="0"/>
        <w:jc w:val="both"/>
        <w:rPr>
          <w:iCs/>
        </w:rPr>
      </w:pPr>
    </w:p>
    <w:p w14:paraId="0123ACD0" w14:textId="6E76E816" w:rsidR="00277BD4" w:rsidRPr="005F7593" w:rsidRDefault="004235DA" w:rsidP="005F7593">
      <w:pPr>
        <w:pStyle w:val="Heading3"/>
      </w:pPr>
      <w:bookmarkStart w:id="150" w:name="_Toc123680716"/>
      <w:r>
        <w:t>Inspections</w:t>
      </w:r>
      <w:bookmarkEnd w:id="150"/>
    </w:p>
    <w:p w14:paraId="7CE09299" w14:textId="7725BCE8" w:rsidR="004235DA" w:rsidRDefault="00182921" w:rsidP="005F7593">
      <w:pPr>
        <w:spacing w:after="0"/>
        <w:jc w:val="both"/>
        <w:rPr>
          <w:iCs/>
        </w:rPr>
      </w:pPr>
      <w:r>
        <w:rPr>
          <w:iCs/>
        </w:rPr>
        <w:t>In N.J.A.C. 5:23-2.18(b)1ii(2), the UCC specifies inspection requirements for foundation construction</w:t>
      </w:r>
      <w:r w:rsidR="00F11C68">
        <w:rPr>
          <w:iCs/>
        </w:rPr>
        <w:t xml:space="preserve"> </w:t>
      </w:r>
      <w:r>
        <w:rPr>
          <w:iCs/>
        </w:rPr>
        <w:t>in a flood hazard area which require the submission of elevation certificates to the construction official and floodplain administrator prior to further vertical construction.</w:t>
      </w:r>
      <w:r w:rsidR="00034FF1">
        <w:rPr>
          <w:iCs/>
        </w:rPr>
        <w:t xml:space="preserve"> </w:t>
      </w:r>
      <w:r>
        <w:rPr>
          <w:iCs/>
        </w:rPr>
        <w:t xml:space="preserve"> </w:t>
      </w:r>
    </w:p>
    <w:p w14:paraId="7DCD076A" w14:textId="77777777" w:rsidR="005F7593" w:rsidRPr="005F7593" w:rsidRDefault="005F7593" w:rsidP="005F7593">
      <w:pPr>
        <w:spacing w:after="0"/>
        <w:jc w:val="both"/>
        <w:rPr>
          <w:iCs/>
        </w:rPr>
      </w:pPr>
    </w:p>
    <w:p w14:paraId="25AAC3D7" w14:textId="33C13924" w:rsidR="00277BD4" w:rsidRPr="005F7593" w:rsidRDefault="004235DA" w:rsidP="005F7593">
      <w:pPr>
        <w:pStyle w:val="Heading3"/>
      </w:pPr>
      <w:bookmarkStart w:id="151" w:name="_Toc123680717"/>
      <w:r>
        <w:t>1 Foot Freeboard Requirement</w:t>
      </w:r>
      <w:bookmarkEnd w:id="151"/>
    </w:p>
    <w:p w14:paraId="08163DD0" w14:textId="316FB620" w:rsidR="00FA1B5E" w:rsidRDefault="003C0248" w:rsidP="00277BD4">
      <w:pPr>
        <w:jc w:val="both"/>
        <w:rPr>
          <w:iCs/>
        </w:rPr>
      </w:pPr>
      <w:r>
        <w:rPr>
          <w:iCs/>
        </w:rPr>
        <w:t xml:space="preserve">FPAs working in NJ must be aware of the freeboard requirement in the </w:t>
      </w:r>
      <w:r w:rsidR="00F62DD5">
        <w:rPr>
          <w:iCs/>
        </w:rPr>
        <w:t>FHACA</w:t>
      </w:r>
      <w:r>
        <w:rPr>
          <w:iCs/>
        </w:rPr>
        <w:t xml:space="preserve"> Rules.</w:t>
      </w:r>
      <w:r w:rsidR="00034FF1">
        <w:rPr>
          <w:iCs/>
        </w:rPr>
        <w:t xml:space="preserve"> </w:t>
      </w:r>
      <w:r>
        <w:rPr>
          <w:iCs/>
        </w:rPr>
        <w:t>The NFIP</w:t>
      </w:r>
      <w:r w:rsidR="004235DA">
        <w:rPr>
          <w:iCs/>
        </w:rPr>
        <w:t xml:space="preserve"> does not require freeboard </w:t>
      </w:r>
      <w:r>
        <w:rPr>
          <w:iCs/>
        </w:rPr>
        <w:t>for structures</w:t>
      </w:r>
      <w:r w:rsidR="00182921">
        <w:rPr>
          <w:iCs/>
        </w:rPr>
        <w:t>.</w:t>
      </w:r>
      <w:r w:rsidR="00034FF1">
        <w:rPr>
          <w:iCs/>
        </w:rPr>
        <w:t xml:space="preserve"> </w:t>
      </w:r>
      <w:r w:rsidR="00182921">
        <w:rPr>
          <w:iCs/>
        </w:rPr>
        <w:t>Required freeboard varies by building type and may be significantly higher for Class III and IV structures.</w:t>
      </w:r>
      <w:r w:rsidR="00034FF1">
        <w:rPr>
          <w:iCs/>
        </w:rPr>
        <w:t xml:space="preserve"> </w:t>
      </w:r>
      <w:r w:rsidR="00182921">
        <w:rPr>
          <w:iCs/>
        </w:rPr>
        <w:t>In New Jersey, freeboard is in addition to any factor of safety required in riverine areas under the Flood Hazard Area Control Act</w:t>
      </w:r>
      <w:r w:rsidR="004235DA">
        <w:rPr>
          <w:iCs/>
        </w:rPr>
        <w:t>.</w:t>
      </w:r>
      <w:r w:rsidR="00034FF1">
        <w:rPr>
          <w:iCs/>
        </w:rPr>
        <w:t xml:space="preserve"> </w:t>
      </w:r>
    </w:p>
    <w:p w14:paraId="2BE15287" w14:textId="3ACBD6AC" w:rsidR="003C0248" w:rsidRDefault="00FA1B5E" w:rsidP="00277BD4">
      <w:pPr>
        <w:jc w:val="both"/>
        <w:rPr>
          <w:iCs/>
        </w:rPr>
      </w:pPr>
      <w:r>
        <w:rPr>
          <w:iCs/>
        </w:rPr>
        <w:t>This 1-foot freeboard rule also applies to attached garages with a slab floor built at FEMA’s BFE or at the NJ DFE without freeboard. Although garages are not considered living space, vents would have to be installed in the garage walls to be compliant with New Jersey law event if the top of slab meets the NFIP BFE.</w:t>
      </w:r>
      <w:r w:rsidR="00034FF1">
        <w:rPr>
          <w:iCs/>
        </w:rPr>
        <w:t xml:space="preserve"> </w:t>
      </w:r>
    </w:p>
    <w:p w14:paraId="459D8853" w14:textId="6CBBDC2A" w:rsidR="004F4465" w:rsidRPr="00522315" w:rsidRDefault="004F4465" w:rsidP="003F2A18">
      <w:pPr>
        <w:spacing w:after="240"/>
        <w:jc w:val="both"/>
        <w:rPr>
          <w:b/>
          <w:bCs/>
          <w:iCs/>
        </w:rPr>
      </w:pPr>
      <w:r>
        <w:rPr>
          <w:iCs/>
        </w:rPr>
        <w:t xml:space="preserve">Additional information on how freeboard is calculated is discussed in </w:t>
      </w:r>
      <w:r w:rsidR="008115AF">
        <w:rPr>
          <w:iCs/>
        </w:rPr>
        <w:fldChar w:fldCharType="begin"/>
      </w:r>
      <w:r w:rsidR="008115AF">
        <w:rPr>
          <w:iCs/>
        </w:rPr>
        <w:instrText xml:space="preserve"> REF _Ref88498360 \h </w:instrText>
      </w:r>
      <w:r w:rsidR="008115AF">
        <w:rPr>
          <w:iCs/>
        </w:rPr>
      </w:r>
      <w:r w:rsidR="008115AF">
        <w:rPr>
          <w:iCs/>
        </w:rPr>
        <w:fldChar w:fldCharType="separate"/>
      </w:r>
      <w:r w:rsidR="000F0580">
        <w:t xml:space="preserve">Table </w:t>
      </w:r>
      <w:r w:rsidR="000F0580">
        <w:rPr>
          <w:noProof/>
        </w:rPr>
        <w:t>4</w:t>
      </w:r>
      <w:r w:rsidR="008115AF">
        <w:rPr>
          <w:iCs/>
        </w:rPr>
        <w:fldChar w:fldCharType="end"/>
      </w:r>
      <w:r w:rsidR="00A138ED">
        <w:rPr>
          <w:iCs/>
        </w:rPr>
        <w:t xml:space="preserve"> in Chapter </w:t>
      </w:r>
      <w:r w:rsidR="004836C8">
        <w:rPr>
          <w:iCs/>
        </w:rPr>
        <w:t>3</w:t>
      </w:r>
      <w:r>
        <w:rPr>
          <w:iCs/>
        </w:rPr>
        <w:t>.</w:t>
      </w:r>
      <w:r w:rsidR="00034FF1">
        <w:rPr>
          <w:iCs/>
        </w:rPr>
        <w:t xml:space="preserve"> </w:t>
      </w:r>
      <w:r>
        <w:rPr>
          <w:iCs/>
        </w:rPr>
        <w:t xml:space="preserve"> NFPAs should refer to </w:t>
      </w:r>
      <w:r w:rsidR="00522315" w:rsidRPr="00522315">
        <w:rPr>
          <w:b/>
          <w:bCs/>
          <w:iCs/>
        </w:rPr>
        <w:t xml:space="preserve">APPENDIX J: EXAMPLES FOR DETERMINING THE LOCAL DESIGN FLOOD ELEVATION (LDFE) AND FEDERAL FLOOD RISK MANAGEMENT STANDARD (FFRMS) USING WORKSHEETS 1, 2, &amp; </w:t>
      </w:r>
      <w:r w:rsidR="00522315">
        <w:rPr>
          <w:b/>
          <w:bCs/>
          <w:iCs/>
        </w:rPr>
        <w:t xml:space="preserve">3 </w:t>
      </w:r>
      <w:r>
        <w:rPr>
          <w:iCs/>
        </w:rPr>
        <w:t>to help them calculate the correct flood elevation to build to.</w:t>
      </w:r>
    </w:p>
    <w:p w14:paraId="20949F62" w14:textId="16B9E695" w:rsidR="00277BD4" w:rsidRPr="005F7593" w:rsidRDefault="004235DA" w:rsidP="005F7593">
      <w:pPr>
        <w:pStyle w:val="Heading3"/>
      </w:pPr>
      <w:bookmarkStart w:id="152" w:name="_Toc123680718"/>
      <w:r>
        <w:lastRenderedPageBreak/>
        <w:t>Coastal A Zones in NJ</w:t>
      </w:r>
      <w:bookmarkEnd w:id="152"/>
    </w:p>
    <w:p w14:paraId="0BF9ADA8" w14:textId="59976899" w:rsidR="004235DA" w:rsidRDefault="004235DA" w:rsidP="004235DA">
      <w:pPr>
        <w:spacing w:after="0"/>
        <w:jc w:val="both"/>
        <w:rPr>
          <w:iCs/>
        </w:rPr>
      </w:pPr>
      <w:r>
        <w:rPr>
          <w:iCs/>
        </w:rPr>
        <w:t>When constructing an</w:t>
      </w:r>
      <w:r w:rsidR="000B1C7B">
        <w:rPr>
          <w:iCs/>
        </w:rPr>
        <w:t>y</w:t>
      </w:r>
      <w:r>
        <w:rPr>
          <w:iCs/>
        </w:rPr>
        <w:t xml:space="preserve"> </w:t>
      </w:r>
      <w:r w:rsidRPr="001A1E86">
        <w:rPr>
          <w:b/>
          <w:bCs/>
          <w:iCs/>
        </w:rPr>
        <w:t>addition to a residential structure</w:t>
      </w:r>
      <w:r>
        <w:rPr>
          <w:iCs/>
        </w:rPr>
        <w:t xml:space="preserve"> in a </w:t>
      </w:r>
      <w:r w:rsidR="00C5495D">
        <w:rPr>
          <w:iCs/>
        </w:rPr>
        <w:t>C</w:t>
      </w:r>
      <w:r>
        <w:rPr>
          <w:iCs/>
        </w:rPr>
        <w:t>oastal A Zone (area of moderate wave action within an AE Zone</w:t>
      </w:r>
      <w:r w:rsidR="0021737E">
        <w:rPr>
          <w:iCs/>
        </w:rPr>
        <w:t xml:space="preserve"> where waves exceed 1.5 feet but are lower than the </w:t>
      </w:r>
      <w:r w:rsidR="00EB4B37">
        <w:rPr>
          <w:iCs/>
        </w:rPr>
        <w:t>3-foot</w:t>
      </w:r>
      <w:r w:rsidR="0021737E">
        <w:rPr>
          <w:iCs/>
        </w:rPr>
        <w:t xml:space="preserve"> threshold for a designated V zone</w:t>
      </w:r>
      <w:r>
        <w:rPr>
          <w:iCs/>
        </w:rPr>
        <w:t xml:space="preserve">) in NJ, V Zone rules </w:t>
      </w:r>
      <w:r w:rsidR="00483822">
        <w:rPr>
          <w:iCs/>
        </w:rPr>
        <w:t>apply,</w:t>
      </w:r>
      <w:r>
        <w:rPr>
          <w:iCs/>
        </w:rPr>
        <w:t xml:space="preserve"> and the </w:t>
      </w:r>
      <w:r w:rsidRPr="001A1E86">
        <w:rPr>
          <w:b/>
          <w:bCs/>
          <w:iCs/>
        </w:rPr>
        <w:t>entire structure must be elevated</w:t>
      </w:r>
      <w:r>
        <w:rPr>
          <w:iCs/>
        </w:rPr>
        <w:t xml:space="preserve"> to the proper </w:t>
      </w:r>
      <w:r w:rsidR="001C79E3" w:rsidRPr="00F11C68">
        <w:rPr>
          <w:iCs/>
        </w:rPr>
        <w:t>Local DFE</w:t>
      </w:r>
      <w:r w:rsidRPr="00F11C68">
        <w:rPr>
          <w:iCs/>
        </w:rPr>
        <w:t>.</w:t>
      </w:r>
      <w:r w:rsidR="00034FF1">
        <w:rPr>
          <w:iCs/>
        </w:rPr>
        <w:t xml:space="preserve"> </w:t>
      </w:r>
      <w:r w:rsidR="00C5495D">
        <w:rPr>
          <w:iCs/>
        </w:rPr>
        <w:t xml:space="preserve"> </w:t>
      </w:r>
      <w:r w:rsidR="001A1E86">
        <w:rPr>
          <w:iCs/>
        </w:rPr>
        <w:t>When elevating, however, these structures are allowed to be constructed on back-filled stem walls, as an alternative to pilings, posts, or columns</w:t>
      </w:r>
      <w:r w:rsidR="00C929CA">
        <w:rPr>
          <w:iCs/>
        </w:rPr>
        <w:t xml:space="preserve"> per ASCE 24-14</w:t>
      </w:r>
      <w:r w:rsidR="001A1E86">
        <w:rPr>
          <w:iCs/>
        </w:rPr>
        <w:t>.</w:t>
      </w:r>
    </w:p>
    <w:p w14:paraId="1C3DFDEB" w14:textId="2639F622" w:rsidR="00F6665E" w:rsidRDefault="00F6665E" w:rsidP="004235DA">
      <w:pPr>
        <w:spacing w:after="0"/>
        <w:jc w:val="both"/>
        <w:rPr>
          <w:iCs/>
        </w:rPr>
      </w:pPr>
    </w:p>
    <w:p w14:paraId="4FC782C1" w14:textId="77777777" w:rsidR="00446299" w:rsidRDefault="00446299" w:rsidP="003F2A18">
      <w:pPr>
        <w:keepNext/>
        <w:spacing w:after="0"/>
        <w:jc w:val="both"/>
      </w:pPr>
      <w:r>
        <w:rPr>
          <w:iCs/>
          <w:noProof/>
        </w:rPr>
        <w:drawing>
          <wp:inline distT="0" distB="0" distL="0" distR="0" wp14:anchorId="5FD1CCE7" wp14:editId="793E3032">
            <wp:extent cx="5949950" cy="2686774"/>
            <wp:effectExtent l="0" t="0" r="69850" b="113665"/>
            <wp:docPr id="111" name="Picture 1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Diagram&#10;&#10;Description automatically generated"/>
                    <pic:cNvPicPr/>
                  </pic:nvPicPr>
                  <pic:blipFill>
                    <a:blip r:embed="rId157">
                      <a:extLst>
                        <a:ext uri="{BEBA8EAE-BF5A-486C-A8C5-ECC9F3942E4B}">
                          <a14:imgProps xmlns:a14="http://schemas.microsoft.com/office/drawing/2010/main">
                            <a14:imgLayer r:embed="rId15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56470" cy="2734875"/>
                    </a:xfrm>
                    <a:prstGeom prst="rect">
                      <a:avLst/>
                    </a:prstGeom>
                    <a:ln>
                      <a:noFill/>
                    </a:ln>
                    <a:effectLst>
                      <a:outerShdw blurRad="63500" dist="101600" dir="2700000" sx="99000" sy="99000" algn="tl" rotWithShape="0">
                        <a:srgbClr val="333333">
                          <a:alpha val="65000"/>
                        </a:srgbClr>
                      </a:outerShdw>
                    </a:effectLst>
                  </pic:spPr>
                </pic:pic>
              </a:graphicData>
            </a:graphic>
          </wp:inline>
        </w:drawing>
      </w:r>
    </w:p>
    <w:p w14:paraId="7DB5B079" w14:textId="74CFA70F" w:rsidR="00277BD4" w:rsidRDefault="00446299" w:rsidP="00F821CE">
      <w:pPr>
        <w:spacing w:after="240"/>
      </w:pPr>
      <w:bookmarkStart w:id="153" w:name="_Toc88499351"/>
      <w:r w:rsidRPr="00C17E7F">
        <w:rPr>
          <w:color w:val="224E71"/>
        </w:rPr>
        <w:t xml:space="preserve">Figure </w:t>
      </w:r>
      <w:r w:rsidR="00905AC4" w:rsidRPr="00C17E7F">
        <w:rPr>
          <w:color w:val="224E71"/>
        </w:rPr>
        <w:fldChar w:fldCharType="begin"/>
      </w:r>
      <w:r w:rsidR="00905AC4" w:rsidRPr="00C17E7F">
        <w:rPr>
          <w:color w:val="224E71"/>
        </w:rPr>
        <w:instrText xml:space="preserve"> SEQ Figure \* ARABIC </w:instrText>
      </w:r>
      <w:r w:rsidR="00905AC4" w:rsidRPr="00C17E7F">
        <w:rPr>
          <w:color w:val="224E71"/>
        </w:rPr>
        <w:fldChar w:fldCharType="separate"/>
      </w:r>
      <w:r w:rsidR="000F0580" w:rsidRPr="00C17E7F">
        <w:rPr>
          <w:noProof/>
          <w:color w:val="224E71"/>
        </w:rPr>
        <w:t>12</w:t>
      </w:r>
      <w:r w:rsidR="00905AC4" w:rsidRPr="00C17E7F">
        <w:rPr>
          <w:noProof/>
          <w:color w:val="224E71"/>
        </w:rPr>
        <w:fldChar w:fldCharType="end"/>
      </w:r>
      <w:r>
        <w:t>. Coastal flood hazard mapping boundaries</w:t>
      </w:r>
      <w:bookmarkEnd w:id="153"/>
    </w:p>
    <w:p w14:paraId="41624A4A" w14:textId="5D48EED9" w:rsidR="00277BD4" w:rsidRPr="005F7593" w:rsidRDefault="00127F53" w:rsidP="005F7593">
      <w:pPr>
        <w:pStyle w:val="Heading3"/>
      </w:pPr>
      <w:bookmarkStart w:id="154" w:name="_Toc123680719"/>
      <w:r>
        <w:t>Mitigation and AW-501s</w:t>
      </w:r>
      <w:bookmarkEnd w:id="154"/>
    </w:p>
    <w:p w14:paraId="61C68D10" w14:textId="641D4413" w:rsidR="008046FB" w:rsidRDefault="00127F53" w:rsidP="00277BD4">
      <w:pPr>
        <w:spacing w:after="0"/>
        <w:jc w:val="both"/>
        <w:rPr>
          <w:iCs/>
        </w:rPr>
      </w:pPr>
      <w:r>
        <w:rPr>
          <w:iCs/>
        </w:rPr>
        <w:t xml:space="preserve">The FPA should work closely with the </w:t>
      </w:r>
      <w:r w:rsidR="007B2BD3">
        <w:rPr>
          <w:iCs/>
        </w:rPr>
        <w:t xml:space="preserve">local and county </w:t>
      </w:r>
      <w:r>
        <w:rPr>
          <w:iCs/>
        </w:rPr>
        <w:t>OEM Coordinator</w:t>
      </w:r>
      <w:r w:rsidR="007B2BD3">
        <w:rPr>
          <w:iCs/>
        </w:rPr>
        <w:t>s on mitigating flood risk and known losses in communit</w:t>
      </w:r>
      <w:r w:rsidR="00F369C8">
        <w:rPr>
          <w:iCs/>
        </w:rPr>
        <w:t>ies</w:t>
      </w:r>
      <w:r w:rsidR="007B2BD3">
        <w:rPr>
          <w:iCs/>
        </w:rPr>
        <w:t>.</w:t>
      </w:r>
      <w:r w:rsidR="00034FF1">
        <w:rPr>
          <w:iCs/>
        </w:rPr>
        <w:t xml:space="preserve"> </w:t>
      </w:r>
      <w:r w:rsidR="007B2BD3">
        <w:rPr>
          <w:iCs/>
        </w:rPr>
        <w:t>Continual involvement with mitigation planning and grant acquisition should occur. Keep t</w:t>
      </w:r>
      <w:r>
        <w:rPr>
          <w:iCs/>
        </w:rPr>
        <w:t>rack</w:t>
      </w:r>
      <w:r w:rsidR="007B2BD3">
        <w:rPr>
          <w:iCs/>
        </w:rPr>
        <w:t xml:space="preserve"> of</w:t>
      </w:r>
      <w:r>
        <w:rPr>
          <w:iCs/>
        </w:rPr>
        <w:t xml:space="preserve"> Repetitive Loss and Severe Repetitive Loss properties, encourage their mitigation, and when mitigated fill out AW-501 forms.</w:t>
      </w:r>
      <w:r w:rsidR="00034FF1">
        <w:rPr>
          <w:iCs/>
        </w:rPr>
        <w:t xml:space="preserve"> </w:t>
      </w:r>
      <w:r>
        <w:rPr>
          <w:iCs/>
        </w:rPr>
        <w:t xml:space="preserve">The forms should be kept on file and if participating in CRS, sent to the ISO Specialist for </w:t>
      </w:r>
      <w:r w:rsidR="00F369C8">
        <w:rPr>
          <w:iCs/>
        </w:rPr>
        <w:t xml:space="preserve">the </w:t>
      </w:r>
      <w:r>
        <w:rPr>
          <w:iCs/>
        </w:rPr>
        <w:t>community.</w:t>
      </w:r>
      <w:r w:rsidR="008046FB">
        <w:rPr>
          <w:iCs/>
        </w:rPr>
        <w:t xml:space="preserve"> </w:t>
      </w:r>
      <w:r w:rsidR="008046FB" w:rsidRPr="003F2A18">
        <w:rPr>
          <w:iCs/>
        </w:rPr>
        <w:t xml:space="preserve">See link for the </w:t>
      </w:r>
      <w:r w:rsidR="008046FB" w:rsidRPr="00D23633">
        <w:rPr>
          <w:iCs/>
        </w:rPr>
        <w:t xml:space="preserve">FEMA AW-501 form and instructions: </w:t>
      </w:r>
      <w:hyperlink r:id="rId159" w:history="1">
        <w:r w:rsidR="008046FB" w:rsidRPr="00C17E7F">
          <w:rPr>
            <w:rStyle w:val="LinkChar"/>
          </w:rPr>
          <w:t>https://www.fema.gov/pdf/plan/floodplain/fema497_AppxG.pdf</w:t>
        </w:r>
      </w:hyperlink>
      <w:r w:rsidR="00B71400">
        <w:rPr>
          <w:iCs/>
        </w:rPr>
        <w:t>.</w:t>
      </w:r>
    </w:p>
    <w:p w14:paraId="51C9743A" w14:textId="51FFD32C" w:rsidR="00277BD4" w:rsidRDefault="00277BD4" w:rsidP="00277BD4">
      <w:pPr>
        <w:spacing w:after="0"/>
        <w:jc w:val="both"/>
        <w:rPr>
          <w:iCs/>
        </w:rPr>
      </w:pPr>
    </w:p>
    <w:p w14:paraId="5E551EBE" w14:textId="07B14FBF" w:rsidR="005F7593" w:rsidRDefault="005F7593" w:rsidP="00277BD4">
      <w:pPr>
        <w:spacing w:after="0"/>
        <w:jc w:val="both"/>
        <w:rPr>
          <w:iCs/>
        </w:rPr>
      </w:pPr>
    </w:p>
    <w:p w14:paraId="384D051D" w14:textId="77777777" w:rsidR="005F7593" w:rsidRDefault="005F7593" w:rsidP="00277BD4">
      <w:pPr>
        <w:spacing w:after="0"/>
        <w:jc w:val="both"/>
        <w:rPr>
          <w:iCs/>
        </w:rPr>
      </w:pPr>
    </w:p>
    <w:p w14:paraId="249E4819" w14:textId="7DCA023F" w:rsidR="00277BD4" w:rsidRPr="005F7593" w:rsidRDefault="00C929CA" w:rsidP="005F7593">
      <w:pPr>
        <w:pStyle w:val="Heading3"/>
      </w:pPr>
      <w:bookmarkStart w:id="155" w:name="_Toc88498773"/>
      <w:bookmarkStart w:id="156" w:name="_Toc88498864"/>
      <w:bookmarkStart w:id="157" w:name="_Toc88502354"/>
      <w:bookmarkStart w:id="158" w:name="_Toc88503230"/>
      <w:bookmarkStart w:id="159" w:name="_Toc88503415"/>
      <w:bookmarkStart w:id="160" w:name="_Toc88505697"/>
      <w:bookmarkStart w:id="161" w:name="_Toc88551742"/>
      <w:bookmarkStart w:id="162" w:name="_Toc123680720"/>
      <w:bookmarkEnd w:id="155"/>
      <w:bookmarkEnd w:id="156"/>
      <w:bookmarkEnd w:id="157"/>
      <w:bookmarkEnd w:id="158"/>
      <w:bookmarkEnd w:id="159"/>
      <w:bookmarkEnd w:id="160"/>
      <w:bookmarkEnd w:id="161"/>
      <w:r>
        <w:t>Environmental Review</w:t>
      </w:r>
      <w:bookmarkEnd w:id="162"/>
    </w:p>
    <w:p w14:paraId="25B31AEA" w14:textId="54178035" w:rsidR="00563066" w:rsidRDefault="00ED1F59" w:rsidP="003F2A18">
      <w:pPr>
        <w:spacing w:after="0"/>
        <w:contextualSpacing/>
        <w:jc w:val="both"/>
      </w:pPr>
      <w:r>
        <w:rPr>
          <w:iCs/>
        </w:rPr>
        <w:t>FPAs should coordinate with their planning boards and environmental commissions to review environmentally sensitive resources that could be affected by the development. These may include floodplains, wetlands, streams, threatened or endangered species habitat, involvement with hazardous/regulated material, cultural resources, parks, etc.</w:t>
      </w:r>
      <w:r w:rsidR="00034FF1">
        <w:rPr>
          <w:iCs/>
        </w:rPr>
        <w:t xml:space="preserve"> </w:t>
      </w:r>
      <w:r>
        <w:rPr>
          <w:iCs/>
        </w:rPr>
        <w:t xml:space="preserve">Refer to </w:t>
      </w:r>
      <w:r w:rsidR="006F418D">
        <w:rPr>
          <w:iCs/>
        </w:rPr>
        <w:t>Chapter</w:t>
      </w:r>
      <w:r w:rsidR="008B3EF5">
        <w:rPr>
          <w:iCs/>
        </w:rPr>
        <w:t xml:space="preserve"> 3</w:t>
      </w:r>
      <w:r w:rsidR="006F418D">
        <w:rPr>
          <w:iCs/>
        </w:rPr>
        <w:t xml:space="preserve"> of this Guide</w:t>
      </w:r>
      <w:r w:rsidR="008B3EF5">
        <w:rPr>
          <w:iCs/>
        </w:rPr>
        <w:t xml:space="preserve"> for a list of other land use laws and permits that may apply.</w:t>
      </w:r>
      <w:r w:rsidR="00034FF1">
        <w:rPr>
          <w:iCs/>
        </w:rPr>
        <w:t xml:space="preserve"> </w:t>
      </w:r>
      <w:r w:rsidR="006F418D">
        <w:rPr>
          <w:iCs/>
        </w:rPr>
        <w:t xml:space="preserve">In addition, </w:t>
      </w:r>
      <w:r w:rsidR="006F418D" w:rsidRPr="006D5165">
        <w:rPr>
          <w:b/>
        </w:rPr>
        <w:t xml:space="preserve">Appendix </w:t>
      </w:r>
      <w:r w:rsidR="006F418D">
        <w:rPr>
          <w:b/>
        </w:rPr>
        <w:t>F</w:t>
      </w:r>
      <w:r w:rsidR="006F418D" w:rsidRPr="006D5165">
        <w:rPr>
          <w:b/>
        </w:rPr>
        <w:t xml:space="preserve">: </w:t>
      </w:r>
      <w:r w:rsidR="006F418D">
        <w:rPr>
          <w:b/>
        </w:rPr>
        <w:t xml:space="preserve">Identifying Threatened and Endangered Species </w:t>
      </w:r>
      <w:r w:rsidR="006F418D" w:rsidRPr="006F418D">
        <w:rPr>
          <w:bCs/>
        </w:rPr>
        <w:t>provides useful online resources for Threatened and Endangered Species research.</w:t>
      </w:r>
    </w:p>
    <w:p w14:paraId="34FBE36D" w14:textId="77777777" w:rsidR="000F399E" w:rsidRDefault="000F399E" w:rsidP="003F2A18">
      <w:pPr>
        <w:spacing w:after="0"/>
        <w:contextualSpacing/>
        <w:jc w:val="both"/>
      </w:pPr>
    </w:p>
    <w:p w14:paraId="7A2566BA" w14:textId="49C52D7D" w:rsidR="00277BD4" w:rsidRPr="005F7593" w:rsidRDefault="00C66DD9" w:rsidP="005F7593">
      <w:pPr>
        <w:pStyle w:val="Heading3"/>
      </w:pPr>
      <w:bookmarkStart w:id="163" w:name="_Toc123680721"/>
      <w:r>
        <w:t>Bureau of Flood Engineering Resources</w:t>
      </w:r>
      <w:bookmarkEnd w:id="163"/>
    </w:p>
    <w:p w14:paraId="3C780837" w14:textId="694E4120" w:rsidR="00C66DD9" w:rsidRPr="003F2A18" w:rsidRDefault="00C66DD9" w:rsidP="00277BD4">
      <w:pPr>
        <w:jc w:val="both"/>
        <w:rPr>
          <w:i/>
          <w:iCs/>
        </w:rPr>
      </w:pPr>
      <w:r w:rsidRPr="003F2A18">
        <w:rPr>
          <w:i/>
          <w:iCs/>
        </w:rPr>
        <w:t xml:space="preserve">The DEP Bureau of Flood Engineering maintains a website </w:t>
      </w:r>
      <w:r w:rsidR="008046FB">
        <w:rPr>
          <w:i/>
          <w:iCs/>
        </w:rPr>
        <w:t>(</w:t>
      </w:r>
      <w:hyperlink r:id="rId160" w:history="1">
        <w:r w:rsidR="008046FB" w:rsidRPr="00C17E7F">
          <w:rPr>
            <w:rStyle w:val="LinkChar"/>
          </w:rPr>
          <w:t>https://www.nj.gov/dep/floodcontrol/</w:t>
        </w:r>
      </w:hyperlink>
      <w:r w:rsidR="008046FB">
        <w:rPr>
          <w:i/>
          <w:iCs/>
        </w:rPr>
        <w:t xml:space="preserve">) </w:t>
      </w:r>
      <w:r w:rsidRPr="003F2A18">
        <w:rPr>
          <w:i/>
          <w:iCs/>
        </w:rPr>
        <w:t>that includes the following information:</w:t>
      </w:r>
    </w:p>
    <w:p w14:paraId="63E0074F" w14:textId="66D25D82" w:rsidR="00C66DD9" w:rsidRPr="003F2A18" w:rsidRDefault="00C66DD9" w:rsidP="003F2A18">
      <w:pPr>
        <w:numPr>
          <w:ilvl w:val="1"/>
          <w:numId w:val="3"/>
        </w:numPr>
        <w:jc w:val="both"/>
        <w:rPr>
          <w:i/>
          <w:iCs/>
        </w:rPr>
      </w:pPr>
      <w:r w:rsidRPr="003F2A18">
        <w:rPr>
          <w:i/>
          <w:iCs/>
        </w:rPr>
        <w:t>DEP’s Floodplain Communicator Newsletter, including how to subscribe and helpful back issues</w:t>
      </w:r>
    </w:p>
    <w:p w14:paraId="24856008" w14:textId="77777777" w:rsidR="00C66DD9" w:rsidRPr="003F2A18" w:rsidRDefault="00C66DD9" w:rsidP="003F2A18">
      <w:pPr>
        <w:numPr>
          <w:ilvl w:val="1"/>
          <w:numId w:val="3"/>
        </w:numPr>
        <w:jc w:val="both"/>
        <w:rPr>
          <w:i/>
          <w:iCs/>
        </w:rPr>
      </w:pPr>
      <w:r w:rsidRPr="003F2A18">
        <w:rPr>
          <w:i/>
          <w:iCs/>
        </w:rPr>
        <w:t>New Jersey Model Code Coordinated Ordinances for Riverine and Coastal areas</w:t>
      </w:r>
    </w:p>
    <w:p w14:paraId="2BC1CFD3" w14:textId="77777777" w:rsidR="00C66DD9" w:rsidRPr="003F2A18" w:rsidRDefault="00C66DD9" w:rsidP="003F2A18">
      <w:pPr>
        <w:numPr>
          <w:ilvl w:val="1"/>
          <w:numId w:val="3"/>
        </w:numPr>
        <w:jc w:val="both"/>
        <w:rPr>
          <w:i/>
          <w:iCs/>
        </w:rPr>
      </w:pPr>
      <w:r w:rsidRPr="003F2A18">
        <w:rPr>
          <w:i/>
          <w:iCs/>
        </w:rPr>
        <w:t>Model Flood Damage Prevention Permit Example</w:t>
      </w:r>
    </w:p>
    <w:p w14:paraId="454E9EFA" w14:textId="77777777" w:rsidR="00C66DD9" w:rsidRPr="003F2A18" w:rsidRDefault="00C66DD9" w:rsidP="003F2A18">
      <w:pPr>
        <w:numPr>
          <w:ilvl w:val="1"/>
          <w:numId w:val="3"/>
        </w:numPr>
        <w:jc w:val="both"/>
        <w:rPr>
          <w:i/>
          <w:iCs/>
        </w:rPr>
      </w:pPr>
      <w:r w:rsidRPr="003F2A18">
        <w:rPr>
          <w:i/>
          <w:iCs/>
        </w:rPr>
        <w:t>LDFE Worksheets and Examples</w:t>
      </w:r>
    </w:p>
    <w:p w14:paraId="7435C80A" w14:textId="77777777" w:rsidR="00C66DD9" w:rsidRPr="003F2A18" w:rsidRDefault="00C66DD9" w:rsidP="003F2A18">
      <w:pPr>
        <w:numPr>
          <w:ilvl w:val="1"/>
          <w:numId w:val="3"/>
        </w:numPr>
        <w:jc w:val="both"/>
        <w:rPr>
          <w:i/>
          <w:iCs/>
        </w:rPr>
      </w:pPr>
      <w:r w:rsidRPr="003F2A18">
        <w:rPr>
          <w:i/>
          <w:iCs/>
        </w:rPr>
        <w:t>Mapping Resources</w:t>
      </w:r>
    </w:p>
    <w:p w14:paraId="4E482510" w14:textId="77777777" w:rsidR="00C66DD9" w:rsidRPr="003F2A18" w:rsidRDefault="00C66DD9" w:rsidP="003F2A18">
      <w:pPr>
        <w:numPr>
          <w:ilvl w:val="1"/>
          <w:numId w:val="3"/>
        </w:numPr>
        <w:jc w:val="both"/>
        <w:rPr>
          <w:i/>
          <w:iCs/>
        </w:rPr>
      </w:pPr>
      <w:r w:rsidRPr="003F2A18">
        <w:rPr>
          <w:i/>
          <w:iCs/>
        </w:rPr>
        <w:t>New Jersey State-studied stream list and mapping resources</w:t>
      </w:r>
    </w:p>
    <w:p w14:paraId="40C2B359" w14:textId="77777777" w:rsidR="00C66DD9" w:rsidRPr="003F2A18" w:rsidRDefault="00C66DD9" w:rsidP="00277BD4">
      <w:pPr>
        <w:numPr>
          <w:ilvl w:val="1"/>
          <w:numId w:val="3"/>
        </w:numPr>
        <w:spacing w:after="0"/>
        <w:jc w:val="both"/>
        <w:rPr>
          <w:i/>
          <w:iCs/>
        </w:rPr>
      </w:pPr>
      <w:r w:rsidRPr="003F2A18">
        <w:rPr>
          <w:i/>
          <w:iCs/>
        </w:rPr>
        <w:t>FEMA Area-Specific Memorandums</w:t>
      </w:r>
    </w:p>
    <w:p w14:paraId="42B30A26" w14:textId="77777777" w:rsidR="008046FB" w:rsidRPr="00D23633" w:rsidRDefault="008046FB" w:rsidP="003F2A18">
      <w:pPr>
        <w:spacing w:after="0"/>
        <w:jc w:val="both"/>
        <w:rPr>
          <w:i/>
          <w:iCs/>
        </w:rPr>
      </w:pPr>
    </w:p>
    <w:p w14:paraId="6932E6D3" w14:textId="2C6EDEF7" w:rsidR="00277BD4" w:rsidRDefault="00C66DD9" w:rsidP="005F7593">
      <w:pPr>
        <w:pStyle w:val="Heading3"/>
      </w:pPr>
      <w:bookmarkStart w:id="164" w:name="_Toc123680722"/>
      <w:r w:rsidRPr="00130323">
        <w:t>Training</w:t>
      </w:r>
      <w:r>
        <w:t>s</w:t>
      </w:r>
      <w:bookmarkEnd w:id="164"/>
    </w:p>
    <w:p w14:paraId="72378C3D" w14:textId="17B9FD19" w:rsidR="00C66DD9" w:rsidRDefault="00C66DD9" w:rsidP="00277BD4">
      <w:pPr>
        <w:jc w:val="both"/>
      </w:pPr>
      <w:r>
        <w:t xml:space="preserve">DEP offers training from the Bureau of Flood Engineering, which is announced through the Floodplain Communicator newsletter and through the newsletter’s delivery service. Visit </w:t>
      </w:r>
      <w:hyperlink r:id="rId161" w:history="1">
        <w:r w:rsidRPr="00FD4002">
          <w:rPr>
            <w:rStyle w:val="LinkChar"/>
          </w:rPr>
          <w:t>https://www.nj.gov/dep/floodcontrol/newsletters.htm</w:t>
        </w:r>
      </w:hyperlink>
      <w:r>
        <w:t xml:space="preserve"> to subscribe.</w:t>
      </w:r>
      <w:r w:rsidR="00034FF1">
        <w:t xml:space="preserve"> </w:t>
      </w:r>
    </w:p>
    <w:p w14:paraId="7DAAF60A" w14:textId="552F6A8B" w:rsidR="00C66DD9" w:rsidRDefault="00277BD4" w:rsidP="003F2A18">
      <w:pPr>
        <w:jc w:val="both"/>
        <w:rPr>
          <w:rStyle w:val="BalloonTextChar"/>
        </w:rPr>
      </w:pPr>
      <w:r>
        <w:rPr>
          <w:noProof/>
        </w:rPr>
        <w:drawing>
          <wp:anchor distT="0" distB="0" distL="114300" distR="114300" simplePos="0" relativeHeight="251655207" behindDoc="1" locked="0" layoutInCell="1" allowOverlap="1" wp14:anchorId="05172355" wp14:editId="13FDD760">
            <wp:simplePos x="0" y="0"/>
            <wp:positionH relativeFrom="margin">
              <wp:align>right</wp:align>
            </wp:positionH>
            <wp:positionV relativeFrom="paragraph">
              <wp:posOffset>32528</wp:posOffset>
            </wp:positionV>
            <wp:extent cx="2214880" cy="671195"/>
            <wp:effectExtent l="19050" t="19050" r="13970" b="14605"/>
            <wp:wrapTight wrapText="bothSides">
              <wp:wrapPolygon edited="0">
                <wp:start x="-186" y="-613"/>
                <wp:lineTo x="-186" y="21457"/>
                <wp:lineTo x="21550" y="21457"/>
                <wp:lineTo x="21550" y="-613"/>
                <wp:lineTo x="-186" y="-613"/>
              </wp:wrapPolygon>
            </wp:wrapTight>
            <wp:docPr id="83" name="Picture 83" descr="FEMA  Emergency Management Institute EMI Home Page"/>
            <wp:cNvGraphicFramePr/>
            <a:graphic xmlns:a="http://schemas.openxmlformats.org/drawingml/2006/main">
              <a:graphicData uri="http://schemas.openxmlformats.org/drawingml/2006/picture">
                <pic:pic xmlns:pic="http://schemas.openxmlformats.org/drawingml/2006/picture">
                  <pic:nvPicPr>
                    <pic:cNvPr id="1" name="Picture 1" descr="FEMA  Emergency Management Institute EMI Home Page"/>
                    <pic:cNvPicPr/>
                  </pic:nvPicPr>
                  <pic:blipFill rotWithShape="1">
                    <a:blip r:embed="rId162">
                      <a:extLst>
                        <a:ext uri="{28A0092B-C50C-407E-A947-70E740481C1C}">
                          <a14:useLocalDpi xmlns:a14="http://schemas.microsoft.com/office/drawing/2010/main" val="0"/>
                        </a:ext>
                      </a:extLst>
                    </a:blip>
                    <a:srcRect b="5385"/>
                    <a:stretch/>
                  </pic:blipFill>
                  <pic:spPr bwMode="auto">
                    <a:xfrm>
                      <a:off x="0" y="0"/>
                      <a:ext cx="2214880" cy="6711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DD9" w:rsidRPr="271F81AE">
        <w:t>FEMA offers in-person training on the NFIP at their Emergency Management Institute in Emmitsburg, MD.</w:t>
      </w:r>
      <w:r w:rsidR="00034FF1">
        <w:t xml:space="preserve"> </w:t>
      </w:r>
      <w:r w:rsidR="00C66DD9" w:rsidRPr="271F81AE">
        <w:t xml:space="preserve">Course </w:t>
      </w:r>
      <w:r w:rsidR="00C66DD9" w:rsidRPr="271F81AE">
        <w:rPr>
          <w:b/>
          <w:bCs/>
        </w:rPr>
        <w:t xml:space="preserve">E0273 Managing Floodplain Development through the NFIP </w:t>
      </w:r>
      <w:r w:rsidR="00C66DD9" w:rsidRPr="271F81AE">
        <w:t>is a 4-day course that covers all aspects of the NFIP.</w:t>
      </w:r>
      <w:r w:rsidR="00805E39">
        <w:t xml:space="preserve"> For more information on FEMA training courses visit </w:t>
      </w:r>
      <w:hyperlink r:id="rId163" w:history="1">
        <w:r w:rsidR="00C66DD9" w:rsidRPr="00FD4002">
          <w:rPr>
            <w:rStyle w:val="LinkChar"/>
          </w:rPr>
          <w:t>https://training.fema.gov/emicourses/emicatalog.aspx</w:t>
        </w:r>
      </w:hyperlink>
      <w:r w:rsidR="00B71400" w:rsidRPr="003F2A18">
        <w:rPr>
          <w:rStyle w:val="BalloonTextChar"/>
        </w:rPr>
        <w:t>.</w:t>
      </w:r>
    </w:p>
    <w:p w14:paraId="04D918D6" w14:textId="59D8027A" w:rsidR="00C66DD9" w:rsidRDefault="00C66DD9" w:rsidP="003F2A18">
      <w:pPr>
        <w:jc w:val="both"/>
        <w:rPr>
          <w:iCs/>
        </w:rPr>
      </w:pPr>
      <w:r>
        <w:rPr>
          <w:iCs/>
        </w:rPr>
        <w:t>FEMA also offers online tutorials on how to use FIRMs and FISs, Letter of Map Changes, etc.</w:t>
      </w:r>
      <w:r w:rsidR="00034FF1">
        <w:rPr>
          <w:iCs/>
        </w:rPr>
        <w:t xml:space="preserve"> </w:t>
      </w:r>
      <w:r>
        <w:rPr>
          <w:iCs/>
        </w:rPr>
        <w:t xml:space="preserve">For more information visit </w:t>
      </w:r>
      <w:hyperlink r:id="rId164" w:history="1">
        <w:r w:rsidRPr="00FD4002">
          <w:rPr>
            <w:rStyle w:val="LinkChar"/>
          </w:rPr>
          <w:t>https://www.fema.gov/flood-maps/tutorials</w:t>
        </w:r>
      </w:hyperlink>
      <w:r w:rsidR="00B71400">
        <w:t>.</w:t>
      </w:r>
      <w:r>
        <w:rPr>
          <w:iCs/>
        </w:rPr>
        <w:t xml:space="preserve"> </w:t>
      </w:r>
    </w:p>
    <w:p w14:paraId="1BD9C97E" w14:textId="4EE3DB1C" w:rsidR="00C66DD9" w:rsidRDefault="00C66DD9" w:rsidP="003F2A18">
      <w:pPr>
        <w:jc w:val="both"/>
      </w:pPr>
      <w:r>
        <w:rPr>
          <w:iCs/>
        </w:rPr>
        <w:t xml:space="preserve">Local NFIP trainings may also be held throughout NJ by the </w:t>
      </w:r>
      <w:r w:rsidRPr="00D16225">
        <w:rPr>
          <w:b/>
          <w:bCs/>
          <w:iCs/>
        </w:rPr>
        <w:t>New Jersey Association for Floodplain Management (NJAFM)</w:t>
      </w:r>
      <w:r>
        <w:rPr>
          <w:iCs/>
        </w:rPr>
        <w:t xml:space="preserve"> (</w:t>
      </w:r>
      <w:hyperlink r:id="rId165" w:history="1">
        <w:r w:rsidRPr="00FD4002">
          <w:rPr>
            <w:rStyle w:val="LinkChar"/>
          </w:rPr>
          <w:t>http://www.njafm.org/</w:t>
        </w:r>
      </w:hyperlink>
      <w:r>
        <w:t xml:space="preserve">) or by </w:t>
      </w:r>
      <w:r w:rsidR="00EB4B37">
        <w:t>county Offices</w:t>
      </w:r>
      <w:r w:rsidR="0021737E">
        <w:t xml:space="preserve"> of Emergency Management</w:t>
      </w:r>
    </w:p>
    <w:p w14:paraId="5BAF117C" w14:textId="1659A461" w:rsidR="00756F68" w:rsidRDefault="00C66DD9" w:rsidP="00F43DB8">
      <w:pPr>
        <w:spacing w:after="0"/>
        <w:jc w:val="both"/>
      </w:pPr>
      <w:r>
        <w:rPr>
          <w:iCs/>
        </w:rPr>
        <w:t>NJDEP and the Rutgers Office of Continuing Professional Education offer a 3-</w:t>
      </w:r>
      <w:r w:rsidR="00805E39">
        <w:rPr>
          <w:iCs/>
        </w:rPr>
        <w:t xml:space="preserve">course </w:t>
      </w:r>
      <w:r w:rsidRPr="00D16225">
        <w:rPr>
          <w:b/>
          <w:bCs/>
          <w:iCs/>
        </w:rPr>
        <w:t>Flood Hazard Area Certificate Program</w:t>
      </w:r>
      <w:r>
        <w:rPr>
          <w:iCs/>
        </w:rPr>
        <w:t xml:space="preserve"> each year.</w:t>
      </w:r>
      <w:r w:rsidR="00034FF1">
        <w:rPr>
          <w:iCs/>
        </w:rPr>
        <w:t xml:space="preserve"> </w:t>
      </w:r>
      <w:r>
        <w:rPr>
          <w:iCs/>
        </w:rPr>
        <w:t>The program focuses on the NJ FHACA Rules.</w:t>
      </w:r>
      <w:bookmarkStart w:id="165" w:name="_Hlk88492096"/>
      <w:r w:rsidR="00034FF1">
        <w:rPr>
          <w:iCs/>
        </w:rPr>
        <w:t xml:space="preserve"> </w:t>
      </w:r>
      <w:r>
        <w:rPr>
          <w:iCs/>
        </w:rPr>
        <w:t xml:space="preserve">For more information visit </w:t>
      </w:r>
      <w:hyperlink r:id="rId166" w:history="1">
        <w:r w:rsidRPr="00FD4002">
          <w:rPr>
            <w:rStyle w:val="LinkChar"/>
          </w:rPr>
          <w:t>http://www.cpe.rutgers.edu/certificate/flood-hazard-area.html</w:t>
        </w:r>
      </w:hyperlink>
      <w:bookmarkEnd w:id="165"/>
      <w:r w:rsidR="00B71400" w:rsidRPr="003F2A18">
        <w:rPr>
          <w:rStyle w:val="BalloonTextChar"/>
        </w:rPr>
        <w:t>.</w:t>
      </w:r>
    </w:p>
    <w:p w14:paraId="48080D45" w14:textId="77777777" w:rsidR="00C66DD9" w:rsidRDefault="00C66DD9" w:rsidP="003D1EC3">
      <w:pPr>
        <w:spacing w:after="0"/>
        <w:jc w:val="both"/>
      </w:pPr>
    </w:p>
    <w:p w14:paraId="5BCE69F4" w14:textId="346C794E" w:rsidR="00277BD4" w:rsidRPr="005F7593" w:rsidRDefault="00C66DD9" w:rsidP="005F7593">
      <w:pPr>
        <w:pStyle w:val="Heading3"/>
      </w:pPr>
      <w:bookmarkStart w:id="166" w:name="_Toc123680723"/>
      <w:r>
        <w:t>Certifications</w:t>
      </w:r>
      <w:r>
        <w:rPr>
          <w:noProof/>
        </w:rPr>
        <w:drawing>
          <wp:anchor distT="0" distB="0" distL="114300" distR="114300" simplePos="0" relativeHeight="251656231" behindDoc="0" locked="0" layoutInCell="1" allowOverlap="1" wp14:anchorId="6BC5B68C" wp14:editId="66E644EE">
            <wp:simplePos x="0" y="0"/>
            <wp:positionH relativeFrom="margin">
              <wp:align>right</wp:align>
            </wp:positionH>
            <wp:positionV relativeFrom="paragraph">
              <wp:posOffset>76200</wp:posOffset>
            </wp:positionV>
            <wp:extent cx="1252855" cy="830580"/>
            <wp:effectExtent l="0" t="0" r="4445" b="7620"/>
            <wp:wrapSquare wrapText="bothSides"/>
            <wp:docPr id="85" name="Picture 85" descr="CFM Brochure Download"/>
            <wp:cNvGraphicFramePr/>
            <a:graphic xmlns:a="http://schemas.openxmlformats.org/drawingml/2006/main">
              <a:graphicData uri="http://schemas.openxmlformats.org/drawingml/2006/picture">
                <pic:pic xmlns:pic="http://schemas.openxmlformats.org/drawingml/2006/picture">
                  <pic:nvPicPr>
                    <pic:cNvPr id="1" name="Picture 1" descr="CFM Brochure Download"/>
                    <pic:cNvPicPr/>
                  </pic:nvPicPr>
                  <pic:blipFill rotWithShape="1">
                    <a:blip r:embed="rId167">
                      <a:extLst>
                        <a:ext uri="{28A0092B-C50C-407E-A947-70E740481C1C}">
                          <a14:useLocalDpi xmlns:a14="http://schemas.microsoft.com/office/drawing/2010/main" val="0"/>
                        </a:ext>
                      </a:extLst>
                    </a:blip>
                    <a:srcRect l="4844" t="6155" r="6921" b="7179"/>
                    <a:stretch/>
                  </pic:blipFill>
                  <pic:spPr bwMode="auto">
                    <a:xfrm>
                      <a:off x="0" y="0"/>
                      <a:ext cx="1252855" cy="830580"/>
                    </a:xfrm>
                    <a:prstGeom prst="rect">
                      <a:avLst/>
                    </a:prstGeom>
                    <a:noFill/>
                    <a:ln>
                      <a:noFill/>
                    </a:ln>
                    <a:extLst>
                      <a:ext uri="{53640926-AAD7-44D8-BBD7-CCE9431645EC}">
                        <a14:shadowObscured xmlns:a14="http://schemas.microsoft.com/office/drawing/2010/main"/>
                      </a:ext>
                    </a:extLst>
                  </pic:spPr>
                </pic:pic>
              </a:graphicData>
            </a:graphic>
          </wp:anchor>
        </w:drawing>
      </w:r>
      <w:bookmarkEnd w:id="166"/>
    </w:p>
    <w:p w14:paraId="4A4DE419" w14:textId="56D8F225" w:rsidR="00C66DD9" w:rsidRDefault="00C66DD9" w:rsidP="00277BD4">
      <w:pPr>
        <w:jc w:val="both"/>
      </w:pPr>
      <w:r>
        <w:rPr>
          <w:iCs/>
        </w:rPr>
        <w:t xml:space="preserve">The </w:t>
      </w:r>
      <w:r w:rsidRPr="00D16225">
        <w:rPr>
          <w:b/>
          <w:bCs/>
          <w:iCs/>
        </w:rPr>
        <w:t>Association of State Floodplain Managers (ASFPM)</w:t>
      </w:r>
      <w:r>
        <w:rPr>
          <w:iCs/>
        </w:rPr>
        <w:t xml:space="preserve"> offers a national </w:t>
      </w:r>
      <w:r w:rsidRPr="00D16225">
        <w:rPr>
          <w:b/>
          <w:bCs/>
          <w:iCs/>
        </w:rPr>
        <w:t>Certified Floodplain Manager (CFM)</w:t>
      </w:r>
      <w:r>
        <w:rPr>
          <w:iCs/>
        </w:rPr>
        <w:t xml:space="preserve"> Certification that is based upon the NFIP standards.</w:t>
      </w:r>
      <w:r w:rsidR="00034FF1">
        <w:rPr>
          <w:iCs/>
        </w:rPr>
        <w:t xml:space="preserve"> </w:t>
      </w:r>
      <w:r>
        <w:rPr>
          <w:iCs/>
        </w:rPr>
        <w:t xml:space="preserve">For more information visit </w:t>
      </w:r>
      <w:hyperlink r:id="rId168" w:history="1">
        <w:r w:rsidRPr="00FD4002">
          <w:rPr>
            <w:rStyle w:val="LinkChar"/>
          </w:rPr>
          <w:t>https://www.floods.org/</w:t>
        </w:r>
      </w:hyperlink>
      <w:r w:rsidRPr="00FD4002">
        <w:rPr>
          <w:rStyle w:val="LinkChar"/>
        </w:rPr>
        <w:t xml:space="preserve"> </w:t>
      </w:r>
      <w:r>
        <w:t xml:space="preserve">and look for Certification Program (CFM) on the main page. </w:t>
      </w:r>
    </w:p>
    <w:p w14:paraId="307E7CAE" w14:textId="183F2D91" w:rsidR="00C66DD9" w:rsidRDefault="00C66DD9" w:rsidP="00756F68">
      <w:pPr>
        <w:spacing w:after="0"/>
        <w:contextualSpacing/>
        <w:jc w:val="both"/>
      </w:pPr>
      <w:r>
        <w:rPr>
          <w:noProof/>
        </w:rPr>
        <w:drawing>
          <wp:anchor distT="0" distB="0" distL="114300" distR="114300" simplePos="0" relativeHeight="251657255" behindDoc="0" locked="0" layoutInCell="1" allowOverlap="1" wp14:anchorId="5D9756C6" wp14:editId="2AEF5AB2">
            <wp:simplePos x="0" y="0"/>
            <wp:positionH relativeFrom="margin">
              <wp:align>right</wp:align>
            </wp:positionH>
            <wp:positionV relativeFrom="paragraph">
              <wp:posOffset>15212</wp:posOffset>
            </wp:positionV>
            <wp:extent cx="1485900" cy="693420"/>
            <wp:effectExtent l="0" t="0" r="0" b="0"/>
            <wp:wrapSquare wrapText="bothSides"/>
            <wp:docPr id="86" name="Picture 86" descr="New Jersey Society of Professional Land Surveyors"/>
            <wp:cNvGraphicFramePr/>
            <a:graphic xmlns:a="http://schemas.openxmlformats.org/drawingml/2006/main">
              <a:graphicData uri="http://schemas.openxmlformats.org/drawingml/2006/picture">
                <pic:pic xmlns:pic="http://schemas.openxmlformats.org/drawingml/2006/picture">
                  <pic:nvPicPr>
                    <pic:cNvPr id="1" name="Picture 1" descr="New Jersey Society of Professional Land Surveyors"/>
                    <pic:cNvPicPr/>
                  </pic:nvPicPr>
                  <pic:blipFill rotWithShape="1">
                    <a:blip r:embed="rId169">
                      <a:extLst>
                        <a:ext uri="{28A0092B-C50C-407E-A947-70E740481C1C}">
                          <a14:useLocalDpi xmlns:a14="http://schemas.microsoft.com/office/drawing/2010/main" val="0"/>
                        </a:ext>
                      </a:extLst>
                    </a:blip>
                    <a:srcRect l="2871" r="3867"/>
                    <a:stretch/>
                  </pic:blipFill>
                  <pic:spPr bwMode="auto">
                    <a:xfrm>
                      <a:off x="0" y="0"/>
                      <a:ext cx="1485900" cy="693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 xml:space="preserve">The </w:t>
      </w:r>
      <w:r w:rsidRPr="00D16225">
        <w:rPr>
          <w:b/>
          <w:bCs/>
        </w:rPr>
        <w:t>New Jersey Society of Professional Land Surveyors (NJSPLS)</w:t>
      </w:r>
      <w:r>
        <w:t xml:space="preserve"> offers a NJ-specific </w:t>
      </w:r>
      <w:r w:rsidRPr="00D16225">
        <w:rPr>
          <w:b/>
          <w:bCs/>
        </w:rPr>
        <w:t>Certified Floodplain Surveyor (CFS)</w:t>
      </w:r>
      <w:r>
        <w:t xml:space="preserve"> training and certification.</w:t>
      </w:r>
      <w:r w:rsidR="00034FF1">
        <w:t xml:space="preserve"> </w:t>
      </w:r>
      <w:r>
        <w:t>A 20-hour course is followed by the exam.</w:t>
      </w:r>
      <w:r w:rsidR="00034FF1">
        <w:t xml:space="preserve"> </w:t>
      </w:r>
      <w:r>
        <w:t>This program and certification are new as of March 2020.</w:t>
      </w:r>
      <w:r w:rsidR="00034FF1">
        <w:t xml:space="preserve"> </w:t>
      </w:r>
      <w:r>
        <w:t xml:space="preserve">For more information visit </w:t>
      </w:r>
      <w:hyperlink r:id="rId170" w:history="1">
        <w:r w:rsidR="00C16FE9" w:rsidRPr="00FD4002">
          <w:rPr>
            <w:rStyle w:val="LinkChar"/>
          </w:rPr>
          <w:t>https://www.njspls.org/</w:t>
        </w:r>
      </w:hyperlink>
      <w:r w:rsidR="00B71400">
        <w:t>.</w:t>
      </w:r>
    </w:p>
    <w:p w14:paraId="671FE543" w14:textId="77777777" w:rsidR="00C16FE9" w:rsidRDefault="00C16FE9" w:rsidP="003F2A18">
      <w:pPr>
        <w:spacing w:after="0"/>
        <w:contextualSpacing/>
        <w:jc w:val="both"/>
      </w:pPr>
    </w:p>
    <w:p w14:paraId="19540803" w14:textId="40767B6E" w:rsidR="00277BD4" w:rsidRPr="005F7593" w:rsidRDefault="00C66DD9" w:rsidP="005F7593">
      <w:pPr>
        <w:pStyle w:val="Heading3"/>
      </w:pPr>
      <w:bookmarkStart w:id="167" w:name="_Toc123680724"/>
      <w:r>
        <w:t>Publications, Bulletins, and Fact Sheets</w:t>
      </w:r>
      <w:bookmarkEnd w:id="167"/>
    </w:p>
    <w:p w14:paraId="3733EC98" w14:textId="6DF35CA7" w:rsidR="00C66DD9" w:rsidRDefault="00C66DD9" w:rsidP="00277BD4">
      <w:pPr>
        <w:jc w:val="both"/>
      </w:pPr>
      <w:r w:rsidRPr="00AE1E68">
        <w:rPr>
          <w:iCs/>
        </w:rPr>
        <w:t>FEMA</w:t>
      </w:r>
      <w:r>
        <w:rPr>
          <w:iCs/>
        </w:rPr>
        <w:t xml:space="preserve"> provides many publications to help FPAs understand the rules and effectively enforce the NFIP. </w:t>
      </w:r>
      <w:r w:rsidRPr="00055DD3">
        <w:rPr>
          <w:b/>
          <w:bCs/>
          <w:i/>
          <w:iCs/>
        </w:rPr>
        <w:t>FEMA 480: NFIP Floodplain Management Requirements: A Study Guide and Desk Reference for Local Officials (February 2005)</w:t>
      </w:r>
      <w:r>
        <w:t xml:space="preserve"> is a holistic guide that </w:t>
      </w:r>
      <w:r w:rsidRPr="00792C8D">
        <w:rPr>
          <w:b/>
          <w:bCs/>
          <w:u w:val="single"/>
        </w:rPr>
        <w:t>every</w:t>
      </w:r>
      <w:r>
        <w:t xml:space="preserve"> FPA should read.</w:t>
      </w:r>
      <w:r w:rsidR="00034FF1">
        <w:t xml:space="preserve"> </w:t>
      </w:r>
    </w:p>
    <w:p w14:paraId="2C367139" w14:textId="50D0180A" w:rsidR="00277BD4" w:rsidRDefault="00277BD4" w:rsidP="00277BD4">
      <w:pPr>
        <w:spacing w:after="0"/>
        <w:jc w:val="center"/>
      </w:pPr>
      <w:r>
        <w:rPr>
          <w:noProof/>
        </w:rPr>
        <w:drawing>
          <wp:inline distT="0" distB="0" distL="0" distR="0" wp14:anchorId="45D99DD7" wp14:editId="3C005E54">
            <wp:extent cx="1857914" cy="2400050"/>
            <wp:effectExtent l="57150" t="57150" r="104775" b="95885"/>
            <wp:docPr id="48" name="Picture 48" descr="NFIP Floodplain Management Requirements SECURED  Adobe Acrobat Reader DC"/>
            <wp:cNvGraphicFramePr/>
            <a:graphic xmlns:a="http://schemas.openxmlformats.org/drawingml/2006/main">
              <a:graphicData uri="http://schemas.openxmlformats.org/drawingml/2006/picture">
                <pic:pic xmlns:pic="http://schemas.openxmlformats.org/drawingml/2006/picture">
                  <pic:nvPicPr>
                    <pic:cNvPr id="1" name="Picture 1" descr="NFIP Floodplain Management Requirements SECURED  Adobe Acrobat Reader DC"/>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11955" cy="2469860"/>
                    </a:xfrm>
                    <a:prstGeom prst="rect">
                      <a:avLst/>
                    </a:prstGeom>
                    <a:noFill/>
                    <a:ln w="9525">
                      <a:solidFill>
                        <a:sysClr val="windowText" lastClr="000000"/>
                      </a:solidFill>
                    </a:ln>
                    <a:effectLst>
                      <a:outerShdw blurRad="50800" dist="38100" dir="2700000" algn="ctr" rotWithShape="0">
                        <a:schemeClr val="tx1">
                          <a:alpha val="65000"/>
                        </a:schemeClr>
                      </a:outerShdw>
                    </a:effectLst>
                  </pic:spPr>
                </pic:pic>
              </a:graphicData>
            </a:graphic>
          </wp:inline>
        </w:drawing>
      </w:r>
    </w:p>
    <w:p w14:paraId="2F25F687" w14:textId="4875BA63" w:rsidR="00C66DD9" w:rsidRDefault="008C3AD1" w:rsidP="00277BD4">
      <w:pPr>
        <w:spacing w:before="120"/>
      </w:pPr>
      <w:bookmarkStart w:id="168" w:name="_Toc88499352"/>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13</w:t>
      </w:r>
      <w:r w:rsidR="00905AC4" w:rsidRPr="00FD4002">
        <w:rPr>
          <w:noProof/>
          <w:color w:val="224E71"/>
        </w:rPr>
        <w:fldChar w:fldCharType="end"/>
      </w:r>
      <w:r w:rsidRPr="00FD4002">
        <w:rPr>
          <w:color w:val="224E71"/>
        </w:rPr>
        <w:t xml:space="preserve">. </w:t>
      </w:r>
      <w:r w:rsidRPr="00B25929">
        <w:t>FEMA 480: Floodplain Management Requirements: A Study Guide and Desk Reference for Local Officials (2005)</w:t>
      </w:r>
      <w:bookmarkEnd w:id="168"/>
    </w:p>
    <w:p w14:paraId="71DC9932" w14:textId="206976D8" w:rsidR="00C66DD9" w:rsidRDefault="00C66DD9" w:rsidP="003F2A18">
      <w:pPr>
        <w:jc w:val="both"/>
      </w:pPr>
      <w:r>
        <w:t xml:space="preserve">Construction specific publications and technical bulletins are listed in </w:t>
      </w:r>
      <w:r w:rsidRPr="000B455B">
        <w:rPr>
          <w:u w:val="single"/>
        </w:rPr>
        <w:t>Chapter 2 of this Guide</w:t>
      </w:r>
      <w:r>
        <w:t xml:space="preserve"> under the NFIP Construction subsection. </w:t>
      </w:r>
    </w:p>
    <w:p w14:paraId="66F0E8E4" w14:textId="090103E1" w:rsidR="00C66DD9" w:rsidRDefault="00C66DD9" w:rsidP="003F2A18">
      <w:pPr>
        <w:jc w:val="both"/>
      </w:pPr>
      <w:r>
        <w:t xml:space="preserve">Substantial Improvement and Damage best practices are detailed in </w:t>
      </w:r>
      <w:r w:rsidRPr="00055DD3">
        <w:rPr>
          <w:b/>
          <w:bCs/>
          <w:i/>
          <w:iCs/>
        </w:rPr>
        <w:t xml:space="preserve">FEMA </w:t>
      </w:r>
      <w:r>
        <w:rPr>
          <w:b/>
          <w:bCs/>
          <w:i/>
          <w:iCs/>
        </w:rPr>
        <w:t>P-758</w:t>
      </w:r>
      <w:r w:rsidRPr="00055DD3">
        <w:rPr>
          <w:b/>
          <w:bCs/>
          <w:i/>
          <w:iCs/>
        </w:rPr>
        <w:t xml:space="preserve">: </w:t>
      </w:r>
      <w:r>
        <w:rPr>
          <w:b/>
          <w:bCs/>
          <w:i/>
          <w:iCs/>
        </w:rPr>
        <w:t>Substantial Improvement/Substantial Damage Desk Reference</w:t>
      </w:r>
      <w:r w:rsidRPr="00055DD3">
        <w:rPr>
          <w:b/>
          <w:bCs/>
          <w:i/>
          <w:iCs/>
        </w:rPr>
        <w:t xml:space="preserve"> (</w:t>
      </w:r>
      <w:r>
        <w:rPr>
          <w:b/>
          <w:bCs/>
          <w:i/>
          <w:iCs/>
        </w:rPr>
        <w:t>2010</w:t>
      </w:r>
      <w:r w:rsidRPr="00055DD3">
        <w:rPr>
          <w:b/>
          <w:bCs/>
          <w:i/>
          <w:iCs/>
        </w:rPr>
        <w:t>)</w:t>
      </w:r>
      <w:r>
        <w:rPr>
          <w:b/>
          <w:bCs/>
          <w:i/>
          <w:iCs/>
        </w:rPr>
        <w:t>.</w:t>
      </w:r>
    </w:p>
    <w:p w14:paraId="3DFE99BF" w14:textId="79474109" w:rsidR="00C66DD9" w:rsidRDefault="00C66DD9" w:rsidP="003F2A18">
      <w:pPr>
        <w:jc w:val="both"/>
      </w:pPr>
      <w:r>
        <w:t>Topic-specific publications can be easily found by searching for the term or topic on</w:t>
      </w:r>
      <w:r w:rsidRPr="00BB54B1">
        <w:t xml:space="preserve"> </w:t>
      </w:r>
      <w:hyperlink r:id="rId172" w:history="1">
        <w:r w:rsidRPr="00FD4002">
          <w:rPr>
            <w:rStyle w:val="LinkChar"/>
          </w:rPr>
          <w:t>https://www.fema.gov/</w:t>
        </w:r>
      </w:hyperlink>
      <w:r>
        <w:t xml:space="preserve"> </w:t>
      </w:r>
      <w:r w:rsidR="00063F2C">
        <w:t>in the</w:t>
      </w:r>
      <w:r>
        <w:t xml:space="preserve"> “Search”</w:t>
      </w:r>
      <w:r w:rsidR="00063F2C">
        <w:t xml:space="preserve"> bar</w:t>
      </w:r>
      <w:r>
        <w:t>.</w:t>
      </w:r>
    </w:p>
    <w:p w14:paraId="1A411993" w14:textId="3D96FE0A" w:rsidR="00C66DD9" w:rsidRDefault="00C66DD9" w:rsidP="00483822">
      <w:pPr>
        <w:spacing w:after="240"/>
        <w:jc w:val="both"/>
        <w:rPr>
          <w:iCs/>
        </w:rPr>
      </w:pPr>
      <w:r>
        <w:lastRenderedPageBreak/>
        <w:t>The New Jersey Association for Floodplain Management (NJAFM) has produced a Quick Guide (2015) for Floodplain</w:t>
      </w:r>
      <w:r w:rsidR="00063F2C">
        <w:t xml:space="preserve"> </w:t>
      </w:r>
      <w:r>
        <w:t>Administrators</w:t>
      </w:r>
      <w:r w:rsidR="00063F2C">
        <w:t xml:space="preserve"> which can be accessed with an NJAFM membership: </w:t>
      </w:r>
      <w:hyperlink r:id="rId173" w:history="1">
        <w:r w:rsidR="00063F2C" w:rsidRPr="00FD4002">
          <w:rPr>
            <w:rStyle w:val="LinkChar"/>
          </w:rPr>
          <w:t>https://njafm.wildapricot.org/resources/Documents/KeyDocs/NJQuickGuide_web.pdf</w:t>
        </w:r>
      </w:hyperlink>
      <w:r w:rsidR="00B71400">
        <w:t>.</w:t>
      </w:r>
    </w:p>
    <w:p w14:paraId="75879E20" w14:textId="77777777" w:rsidR="008C3AD1" w:rsidRDefault="00C66DD9" w:rsidP="003F2A18">
      <w:pPr>
        <w:keepNext/>
        <w:spacing w:after="0"/>
        <w:jc w:val="center"/>
      </w:pPr>
      <w:r>
        <w:rPr>
          <w:noProof/>
        </w:rPr>
        <w:drawing>
          <wp:inline distT="0" distB="0" distL="0" distR="0" wp14:anchorId="62A07269" wp14:editId="62EB7625">
            <wp:extent cx="2456850" cy="1596390"/>
            <wp:effectExtent l="19050" t="19050" r="19685" b="22860"/>
            <wp:docPr id="84" name="Picture 84" descr="FLOODPLAIN MANAGEMENT IN NEW JERSEY"/>
            <wp:cNvGraphicFramePr/>
            <a:graphic xmlns:a="http://schemas.openxmlformats.org/drawingml/2006/main">
              <a:graphicData uri="http://schemas.openxmlformats.org/drawingml/2006/picture">
                <pic:pic xmlns:pic="http://schemas.openxmlformats.org/drawingml/2006/picture">
                  <pic:nvPicPr>
                    <pic:cNvPr id="1" name="Picture 1" descr="FLOODPLAIN MANAGEMENT IN NEW JERSEY"/>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69481" cy="1604597"/>
                    </a:xfrm>
                    <a:prstGeom prst="rect">
                      <a:avLst/>
                    </a:prstGeom>
                    <a:noFill/>
                    <a:ln w="9525">
                      <a:solidFill>
                        <a:sysClr val="windowText" lastClr="000000"/>
                      </a:solidFill>
                    </a:ln>
                  </pic:spPr>
                </pic:pic>
              </a:graphicData>
            </a:graphic>
          </wp:inline>
        </w:drawing>
      </w:r>
    </w:p>
    <w:p w14:paraId="168D8E48" w14:textId="26D32EC1" w:rsidR="00C66DD9" w:rsidRDefault="008C3AD1" w:rsidP="00F821CE">
      <w:pPr>
        <w:spacing w:before="120" w:after="240"/>
        <w:jc w:val="center"/>
      </w:pPr>
      <w:bookmarkStart w:id="169" w:name="_Toc88499353"/>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14</w:t>
      </w:r>
      <w:r w:rsidR="00905AC4" w:rsidRPr="00FD4002">
        <w:rPr>
          <w:noProof/>
          <w:color w:val="224E71"/>
        </w:rPr>
        <w:fldChar w:fldCharType="end"/>
      </w:r>
      <w:r>
        <w:t xml:space="preserve">. </w:t>
      </w:r>
      <w:r w:rsidRPr="007B5C15">
        <w:t>The New Jersey Quick Guide for Floodplain Management (2015)</w:t>
      </w:r>
      <w:bookmarkEnd w:id="169"/>
    </w:p>
    <w:p w14:paraId="11F8A287" w14:textId="0EB56494" w:rsidR="00C66DD9" w:rsidRDefault="00C66DD9" w:rsidP="00C66DD9">
      <w:pPr>
        <w:spacing w:after="0"/>
      </w:pPr>
      <w:r>
        <w:t>For more information on ASCE 24-14 and how it compares with the NFIP, FEMA has put together a helpful highlights document available at</w:t>
      </w:r>
      <w:r w:rsidR="00063F2C">
        <w:t xml:space="preserve"> </w:t>
      </w:r>
      <w:hyperlink r:id="rId175" w:history="1">
        <w:r w:rsidR="00063F2C" w:rsidRPr="00FD4002">
          <w:rPr>
            <w:rStyle w:val="LinkChar"/>
          </w:rPr>
          <w:t>https://www.fema.gov/sites/default/files/2020-07/asce24-14_highlights_jan2015.pdf</w:t>
        </w:r>
      </w:hyperlink>
      <w:r w:rsidR="00063F2C">
        <w:t>.</w:t>
      </w:r>
    </w:p>
    <w:p w14:paraId="343253D7" w14:textId="77777777" w:rsidR="00C66DD9" w:rsidRDefault="00C66DD9" w:rsidP="003F2A18">
      <w:pPr>
        <w:spacing w:after="0"/>
      </w:pPr>
    </w:p>
    <w:p w14:paraId="3816A273" w14:textId="1C69F97D" w:rsidR="00277BD4" w:rsidRPr="005F7593" w:rsidRDefault="00C66DD9" w:rsidP="005F7593">
      <w:pPr>
        <w:pStyle w:val="Heading3"/>
      </w:pPr>
      <w:bookmarkStart w:id="170" w:name="_Toc31894536"/>
      <w:bookmarkStart w:id="171" w:name="_Toc123680725"/>
      <w:bookmarkEnd w:id="170"/>
      <w:r>
        <w:t>Assistance</w:t>
      </w:r>
      <w:bookmarkEnd w:id="171"/>
    </w:p>
    <w:p w14:paraId="16D6DB51" w14:textId="7A0F4D55" w:rsidR="00C66DD9" w:rsidRPr="00483822" w:rsidRDefault="00C66DD9" w:rsidP="00483822">
      <w:pPr>
        <w:spacing w:after="240"/>
        <w:jc w:val="both"/>
      </w:pPr>
      <w:r>
        <w:rPr>
          <w:iCs/>
        </w:rPr>
        <w:t>FPAs can request subject matter and technical assistance from a variety of sources.</w:t>
      </w:r>
    </w:p>
    <w:p w14:paraId="4BA8665A" w14:textId="77777777" w:rsidR="00C66DD9" w:rsidRDefault="00C66DD9">
      <w:pPr>
        <w:numPr>
          <w:ilvl w:val="0"/>
          <w:numId w:val="16"/>
        </w:numPr>
        <w:spacing w:line="256" w:lineRule="auto"/>
        <w:ind w:left="1080"/>
      </w:pPr>
      <w:r>
        <w:t>General Floodplain Administrator and Flood Hazard Mapping Questions:</w:t>
      </w:r>
    </w:p>
    <w:p w14:paraId="166B5FD1" w14:textId="121410AA" w:rsidR="00C66DD9" w:rsidRPr="00C07537" w:rsidRDefault="00C66DD9" w:rsidP="00C66DD9">
      <w:pPr>
        <w:ind w:left="1440"/>
      </w:pPr>
      <w:r>
        <w:t>NJDEP, Division of Dam Safety &amp; Flood Engineering, Bureau of Flood Engineering</w:t>
      </w:r>
    </w:p>
    <w:p w14:paraId="30479597" w14:textId="77777777" w:rsidR="00C66DD9" w:rsidRPr="00C07537" w:rsidRDefault="00C66DD9" w:rsidP="00C66DD9">
      <w:pPr>
        <w:ind w:left="1440"/>
        <w:rPr>
          <w:iCs/>
        </w:rPr>
      </w:pPr>
      <w:r w:rsidRPr="00C07537">
        <w:rPr>
          <w:iCs/>
        </w:rPr>
        <w:t>NJ State NFIP Coordinator's Office</w:t>
      </w:r>
    </w:p>
    <w:p w14:paraId="5508C07D" w14:textId="1F4260E3" w:rsidR="00EF0D83" w:rsidRPr="00EF0D83" w:rsidRDefault="00EF0D83" w:rsidP="00EF0D83">
      <w:pPr>
        <w:ind w:left="1440"/>
        <w:rPr>
          <w:iCs/>
        </w:rPr>
      </w:pPr>
      <w:r w:rsidRPr="00EF0D83">
        <w:rPr>
          <w:iCs/>
        </w:rPr>
        <w:t>44 S. Clinton Ave, Mail Code 44-03A</w:t>
      </w:r>
      <w:r>
        <w:rPr>
          <w:iCs/>
        </w:rPr>
        <w:t xml:space="preserve">, </w:t>
      </w:r>
      <w:r w:rsidRPr="00EF0D83">
        <w:rPr>
          <w:iCs/>
        </w:rPr>
        <w:t>PO Box 420</w:t>
      </w:r>
    </w:p>
    <w:p w14:paraId="45429254" w14:textId="2B85F9B7" w:rsidR="00C66DD9" w:rsidRPr="00C07537" w:rsidRDefault="00EF0D83" w:rsidP="00C66DD9">
      <w:pPr>
        <w:ind w:left="1440"/>
        <w:rPr>
          <w:iCs/>
        </w:rPr>
      </w:pPr>
      <w:r w:rsidRPr="00EF0D83">
        <w:rPr>
          <w:iCs/>
        </w:rPr>
        <w:t>Trenton, NJ 08625</w:t>
      </w:r>
      <w:r>
        <w:rPr>
          <w:iCs/>
        </w:rPr>
        <w:t>-0420</w:t>
      </w:r>
      <w:r w:rsidR="00C66DD9" w:rsidRPr="00C07537">
        <w:rPr>
          <w:iCs/>
        </w:rPr>
        <w:t>,</w:t>
      </w:r>
    </w:p>
    <w:p w14:paraId="25F47D81" w14:textId="08BC7007" w:rsidR="00C66DD9" w:rsidRPr="00F07B65" w:rsidRDefault="00C66DD9" w:rsidP="00C66DD9">
      <w:pPr>
        <w:ind w:left="1440"/>
        <w:rPr>
          <w:iCs/>
        </w:rPr>
      </w:pPr>
      <w:r w:rsidRPr="00C07537">
        <w:rPr>
          <w:iCs/>
        </w:rPr>
        <w:t>Phone: (609) 292-2296, Fax: (609) 984-1908</w:t>
      </w:r>
      <w:r w:rsidR="00034FF1">
        <w:rPr>
          <w:iCs/>
        </w:rPr>
        <w:t xml:space="preserve"> </w:t>
      </w:r>
    </w:p>
    <w:p w14:paraId="0262562D" w14:textId="4D63FDD3" w:rsidR="00277BD4" w:rsidRPr="00FD4002" w:rsidRDefault="00000000" w:rsidP="00FD4002">
      <w:pPr>
        <w:pStyle w:val="Link"/>
        <w:ind w:left="1440"/>
        <w:rPr>
          <w:rStyle w:val="LinkChar"/>
        </w:rPr>
      </w:pPr>
      <w:hyperlink r:id="rId176" w:history="1">
        <w:r w:rsidR="00C66DD9" w:rsidRPr="00FD4002">
          <w:rPr>
            <w:rStyle w:val="LinkChar"/>
          </w:rPr>
          <w:t>https://www.nj.gov/dep/floodcontrol/</w:t>
        </w:r>
      </w:hyperlink>
    </w:p>
    <w:p w14:paraId="3B10DFE5" w14:textId="40226F45" w:rsidR="00C66DD9" w:rsidRDefault="00C66DD9">
      <w:pPr>
        <w:numPr>
          <w:ilvl w:val="0"/>
          <w:numId w:val="16"/>
        </w:numPr>
        <w:spacing w:line="256" w:lineRule="auto"/>
        <w:ind w:left="1080"/>
      </w:pPr>
      <w:r>
        <w:t>Flood Hazard Area Control Act and Land Use Permitting Questions:</w:t>
      </w:r>
      <w:r w:rsidR="00034FF1">
        <w:t xml:space="preserve"> </w:t>
      </w:r>
    </w:p>
    <w:p w14:paraId="116A257E" w14:textId="77777777" w:rsidR="00C66DD9" w:rsidRPr="00F07B65" w:rsidRDefault="00C66DD9" w:rsidP="00C66DD9">
      <w:pPr>
        <w:ind w:left="1446"/>
        <w:rPr>
          <w:iCs/>
        </w:rPr>
      </w:pPr>
      <w:r w:rsidRPr="00C07537">
        <w:rPr>
          <w:iCs/>
        </w:rPr>
        <w:t xml:space="preserve">NJDEP, Division of </w:t>
      </w:r>
      <w:r>
        <w:rPr>
          <w:iCs/>
        </w:rPr>
        <w:t>Land Resource Protection</w:t>
      </w:r>
    </w:p>
    <w:p w14:paraId="302D0953" w14:textId="041382C9" w:rsidR="00C66DD9" w:rsidRPr="00C07537" w:rsidRDefault="00C66DD9" w:rsidP="00C66DD9">
      <w:pPr>
        <w:ind w:left="1446"/>
        <w:rPr>
          <w:iCs/>
        </w:rPr>
      </w:pPr>
      <w:r w:rsidRPr="00C07537">
        <w:rPr>
          <w:iCs/>
        </w:rPr>
        <w:t>501 East State Street, Mail Code 501-0</w:t>
      </w:r>
      <w:r>
        <w:rPr>
          <w:iCs/>
        </w:rPr>
        <w:t>2</w:t>
      </w:r>
      <w:r w:rsidRPr="00C07537">
        <w:rPr>
          <w:iCs/>
        </w:rPr>
        <w:t>A, P. O. Box 420, Trenton, NJ 08625-0420</w:t>
      </w:r>
    </w:p>
    <w:p w14:paraId="4ACB719F" w14:textId="77777777" w:rsidR="00C66DD9" w:rsidRPr="00F07B65" w:rsidRDefault="00C66DD9" w:rsidP="00C66DD9">
      <w:pPr>
        <w:ind w:left="1446"/>
        <w:rPr>
          <w:iCs/>
        </w:rPr>
      </w:pPr>
      <w:r w:rsidRPr="00C07537">
        <w:rPr>
          <w:iCs/>
        </w:rPr>
        <w:t xml:space="preserve">Phone: (609) </w:t>
      </w:r>
      <w:r>
        <w:rPr>
          <w:iCs/>
        </w:rPr>
        <w:t>777-0454</w:t>
      </w:r>
    </w:p>
    <w:p w14:paraId="21E9332A" w14:textId="11909D52" w:rsidR="00C66DD9" w:rsidRPr="00FD4002" w:rsidRDefault="00000000" w:rsidP="00FD4002">
      <w:pPr>
        <w:pStyle w:val="Link"/>
        <w:ind w:left="1440"/>
        <w:rPr>
          <w:rStyle w:val="LinkChar"/>
        </w:rPr>
      </w:pPr>
      <w:hyperlink r:id="rId177" w:history="1">
        <w:r w:rsidR="00C66DD9" w:rsidRPr="00FD4002">
          <w:rPr>
            <w:rStyle w:val="LinkChar"/>
          </w:rPr>
          <w:t>https://www.nj.gov/dep/landuse/</w:t>
        </w:r>
      </w:hyperlink>
    </w:p>
    <w:p w14:paraId="0A5CA728" w14:textId="77777777" w:rsidR="00C66DD9" w:rsidRDefault="00C66DD9">
      <w:pPr>
        <w:numPr>
          <w:ilvl w:val="0"/>
          <w:numId w:val="16"/>
        </w:numPr>
        <w:spacing w:line="256" w:lineRule="auto"/>
        <w:ind w:left="1080"/>
      </w:pPr>
      <w:r>
        <w:t xml:space="preserve">Construction Code Questions: </w:t>
      </w:r>
    </w:p>
    <w:p w14:paraId="1F85554B" w14:textId="77777777" w:rsidR="00C66DD9" w:rsidRPr="00F07B65" w:rsidRDefault="00C66DD9" w:rsidP="00C66DD9">
      <w:pPr>
        <w:ind w:left="1446"/>
        <w:rPr>
          <w:iCs/>
        </w:rPr>
      </w:pPr>
      <w:r w:rsidRPr="00C07537">
        <w:rPr>
          <w:iCs/>
        </w:rPr>
        <w:t>NJ</w:t>
      </w:r>
      <w:r>
        <w:rPr>
          <w:iCs/>
        </w:rPr>
        <w:t>DCA</w:t>
      </w:r>
      <w:r w:rsidRPr="00C07537">
        <w:rPr>
          <w:iCs/>
        </w:rPr>
        <w:t>, Division o</w:t>
      </w:r>
      <w:r>
        <w:rPr>
          <w:iCs/>
        </w:rPr>
        <w:t>f Codes and Standards</w:t>
      </w:r>
    </w:p>
    <w:p w14:paraId="5925D4B8" w14:textId="7B8D0EE4" w:rsidR="00C66DD9" w:rsidRPr="00C07537" w:rsidRDefault="00C66DD9" w:rsidP="00C66DD9">
      <w:pPr>
        <w:ind w:left="1446"/>
        <w:rPr>
          <w:iCs/>
        </w:rPr>
      </w:pPr>
      <w:r>
        <w:rPr>
          <w:iCs/>
        </w:rPr>
        <w:t>1</w:t>
      </w:r>
      <w:r w:rsidRPr="00C07537">
        <w:rPr>
          <w:iCs/>
        </w:rPr>
        <w:t xml:space="preserve">01 </w:t>
      </w:r>
      <w:r>
        <w:rPr>
          <w:iCs/>
        </w:rPr>
        <w:t>South Broad Street</w:t>
      </w:r>
      <w:r w:rsidRPr="00C07537">
        <w:rPr>
          <w:iCs/>
        </w:rPr>
        <w:t xml:space="preserve">, P. O. Box </w:t>
      </w:r>
      <w:r>
        <w:rPr>
          <w:iCs/>
        </w:rPr>
        <w:t>802</w:t>
      </w:r>
      <w:r w:rsidRPr="00C07537">
        <w:rPr>
          <w:iCs/>
        </w:rPr>
        <w:t>, Trenton, NJ</w:t>
      </w:r>
      <w:r w:rsidR="00034FF1">
        <w:rPr>
          <w:iCs/>
        </w:rPr>
        <w:t xml:space="preserve"> </w:t>
      </w:r>
      <w:r w:rsidRPr="00C07537">
        <w:rPr>
          <w:iCs/>
        </w:rPr>
        <w:t>08625</w:t>
      </w:r>
    </w:p>
    <w:p w14:paraId="1B5E72B5" w14:textId="77777777" w:rsidR="00C66DD9" w:rsidRPr="00F07B65" w:rsidRDefault="00C66DD9" w:rsidP="00C66DD9">
      <w:pPr>
        <w:ind w:left="1446"/>
        <w:rPr>
          <w:iCs/>
        </w:rPr>
      </w:pPr>
      <w:r w:rsidRPr="00C07537">
        <w:rPr>
          <w:iCs/>
        </w:rPr>
        <w:t xml:space="preserve">Phone: (609) </w:t>
      </w:r>
      <w:r>
        <w:rPr>
          <w:iCs/>
        </w:rPr>
        <w:t>292-7899, Fax: (609) 633-6729</w:t>
      </w:r>
    </w:p>
    <w:p w14:paraId="2B2A6453" w14:textId="2894F1AD" w:rsidR="00C66DD9" w:rsidRDefault="00000000" w:rsidP="00FD4002">
      <w:pPr>
        <w:pStyle w:val="Link"/>
        <w:ind w:left="1440"/>
        <w:rPr>
          <w:rStyle w:val="LinkChar"/>
        </w:rPr>
      </w:pPr>
      <w:hyperlink r:id="rId178" w:history="1">
        <w:r w:rsidR="00C66DD9" w:rsidRPr="00FD4002">
          <w:rPr>
            <w:rStyle w:val="LinkChar"/>
          </w:rPr>
          <w:t>https://www.nj.gov/dca/divisions/codes/</w:t>
        </w:r>
      </w:hyperlink>
    </w:p>
    <w:p w14:paraId="75083556" w14:textId="77777777" w:rsidR="005F7593" w:rsidRPr="00FD4002" w:rsidRDefault="005F7593" w:rsidP="00FD4002">
      <w:pPr>
        <w:pStyle w:val="Link"/>
        <w:ind w:left="1440"/>
        <w:rPr>
          <w:rStyle w:val="BalloonTextChar"/>
        </w:rPr>
      </w:pPr>
    </w:p>
    <w:p w14:paraId="14579C7F" w14:textId="77777777" w:rsidR="00C66DD9" w:rsidRDefault="00C66DD9">
      <w:pPr>
        <w:numPr>
          <w:ilvl w:val="0"/>
          <w:numId w:val="16"/>
        </w:numPr>
        <w:spacing w:line="256" w:lineRule="auto"/>
        <w:ind w:left="1080"/>
      </w:pPr>
      <w:r>
        <w:t>National Flood Insurance Program:</w:t>
      </w:r>
    </w:p>
    <w:p w14:paraId="001B6D89" w14:textId="77777777" w:rsidR="00C66DD9" w:rsidRDefault="00C66DD9" w:rsidP="00C66DD9">
      <w:pPr>
        <w:spacing w:line="256" w:lineRule="auto"/>
        <w:ind w:left="1440"/>
      </w:pPr>
      <w:r>
        <w:t>FEMA Mapping Information eXchange (FMIX)</w:t>
      </w:r>
    </w:p>
    <w:p w14:paraId="3745D97E" w14:textId="77777777" w:rsidR="00C66DD9" w:rsidRDefault="00C66DD9" w:rsidP="00C66DD9">
      <w:pPr>
        <w:spacing w:line="256" w:lineRule="auto"/>
        <w:ind w:left="1440"/>
      </w:pPr>
      <w:r>
        <w:t>Phone: 1-877-336-2627</w:t>
      </w:r>
    </w:p>
    <w:p w14:paraId="0DB57D83" w14:textId="6BD731C6" w:rsidR="00C66DD9" w:rsidRPr="00B641D3" w:rsidRDefault="00C66DD9" w:rsidP="00C66DD9">
      <w:pPr>
        <w:spacing w:line="256" w:lineRule="auto"/>
        <w:ind w:left="1440"/>
        <w:rPr>
          <w:rFonts w:cstheme="minorHAnsi"/>
        </w:rPr>
      </w:pPr>
      <w:r w:rsidRPr="00B641D3">
        <w:rPr>
          <w:rFonts w:cstheme="minorHAnsi"/>
          <w:color w:val="000000"/>
          <w:shd w:val="clear" w:color="auto" w:fill="FFFFFF"/>
        </w:rPr>
        <w:t>Email: </w:t>
      </w:r>
      <w:hyperlink r:id="rId179" w:history="1">
        <w:r w:rsidRPr="00B641D3">
          <w:rPr>
            <w:rStyle w:val="BalloonTextChar"/>
          </w:rPr>
          <w:t>FEMAMapSpecialist@riskmapcds.com</w:t>
        </w:r>
      </w:hyperlink>
    </w:p>
    <w:p w14:paraId="069CB813" w14:textId="399D5B29" w:rsidR="00C66DD9" w:rsidRPr="00FD4002" w:rsidRDefault="00000000" w:rsidP="00FD4002">
      <w:pPr>
        <w:pStyle w:val="Link"/>
        <w:ind w:left="1440"/>
        <w:rPr>
          <w:rStyle w:val="LinkChar"/>
        </w:rPr>
      </w:pPr>
      <w:hyperlink r:id="rId180" w:history="1">
        <w:r w:rsidR="00C66DD9" w:rsidRPr="00FD4002">
          <w:rPr>
            <w:rStyle w:val="LinkChar"/>
          </w:rPr>
          <w:t>https://www.floodmaps.fema.gov/fhm/fmx_main.html</w:t>
        </w:r>
      </w:hyperlink>
    </w:p>
    <w:p w14:paraId="6CE63DF7" w14:textId="73F00344" w:rsidR="00C66DD9" w:rsidRPr="00FD4002" w:rsidRDefault="00000000" w:rsidP="00FD4002">
      <w:pPr>
        <w:pStyle w:val="Link"/>
        <w:ind w:left="1440"/>
        <w:rPr>
          <w:rStyle w:val="LinkChar"/>
        </w:rPr>
      </w:pPr>
      <w:hyperlink r:id="rId181" w:history="1">
        <w:r w:rsidR="00C66DD9" w:rsidRPr="00FD4002">
          <w:rPr>
            <w:rStyle w:val="LinkChar"/>
          </w:rPr>
          <w:t>https://www.floodsmart.gov/</w:t>
        </w:r>
      </w:hyperlink>
    </w:p>
    <w:p w14:paraId="57E429B6" w14:textId="77777777" w:rsidR="00C66DD9" w:rsidRDefault="00C66DD9">
      <w:pPr>
        <w:numPr>
          <w:ilvl w:val="0"/>
          <w:numId w:val="16"/>
        </w:numPr>
        <w:spacing w:line="256" w:lineRule="auto"/>
        <w:ind w:left="1080"/>
      </w:pPr>
      <w:r>
        <w:t>Community Rating System:</w:t>
      </w:r>
    </w:p>
    <w:p w14:paraId="4F098CD2" w14:textId="11422E2D" w:rsidR="00063F2C" w:rsidRPr="00FD4002" w:rsidRDefault="00000000" w:rsidP="00FD4002">
      <w:pPr>
        <w:pStyle w:val="Link"/>
        <w:ind w:left="1440"/>
        <w:rPr>
          <w:rStyle w:val="LinkChar"/>
        </w:rPr>
      </w:pPr>
      <w:hyperlink r:id="rId182" w:history="1">
        <w:r w:rsidR="00063F2C" w:rsidRPr="00FD4002">
          <w:rPr>
            <w:rStyle w:val="LinkChar"/>
          </w:rPr>
          <w:t>https://www.fema.gov/flood-insurance/rules-legislation/community-rating-system</w:t>
        </w:r>
      </w:hyperlink>
    </w:p>
    <w:p w14:paraId="78A57E39" w14:textId="59BA4C8D" w:rsidR="00C66DD9" w:rsidRPr="00FD4002" w:rsidRDefault="00000000" w:rsidP="00FD4002">
      <w:pPr>
        <w:pStyle w:val="Link"/>
        <w:ind w:left="1440"/>
        <w:rPr>
          <w:rStyle w:val="LinkChar"/>
        </w:rPr>
      </w:pPr>
      <w:hyperlink r:id="rId183" w:history="1">
        <w:r w:rsidR="00C66DD9" w:rsidRPr="00FD4002">
          <w:rPr>
            <w:rStyle w:val="LinkChar"/>
          </w:rPr>
          <w:t>https://crsresources.org/</w:t>
        </w:r>
      </w:hyperlink>
      <w:r w:rsidR="00C66DD9" w:rsidRPr="00FD4002">
        <w:rPr>
          <w:rStyle w:val="LinkChar"/>
        </w:rPr>
        <w:t xml:space="preserve"> </w:t>
      </w:r>
    </w:p>
    <w:p w14:paraId="7FE85B8C" w14:textId="77777777" w:rsidR="00C66DD9" w:rsidRDefault="00C66DD9">
      <w:pPr>
        <w:numPr>
          <w:ilvl w:val="0"/>
          <w:numId w:val="16"/>
        </w:numPr>
        <w:spacing w:line="256" w:lineRule="auto"/>
        <w:ind w:left="1080"/>
      </w:pPr>
      <w:r>
        <w:t>National and State Professional Association (includes state, local, private, and academic representatives):</w:t>
      </w:r>
    </w:p>
    <w:p w14:paraId="100CFA08" w14:textId="77777777" w:rsidR="00C66DD9" w:rsidRDefault="00C66DD9" w:rsidP="00C66DD9">
      <w:pPr>
        <w:spacing w:line="256" w:lineRule="auto"/>
        <w:ind w:left="1440"/>
      </w:pPr>
      <w:r>
        <w:t>New Jersey Association for Floodplain Management (NJAFM)</w:t>
      </w:r>
    </w:p>
    <w:p w14:paraId="5CE0B53C" w14:textId="12DCAE10" w:rsidR="00C66DD9" w:rsidRPr="00FD4002" w:rsidRDefault="00C66DD9" w:rsidP="00FD4002">
      <w:pPr>
        <w:pStyle w:val="Link"/>
        <w:ind w:left="1440"/>
        <w:rPr>
          <w:rStyle w:val="LinkChar"/>
        </w:rPr>
      </w:pPr>
      <w:r w:rsidRPr="005D0DED">
        <w:rPr>
          <w:rFonts w:cstheme="minorHAnsi"/>
          <w:color w:val="000000"/>
        </w:rPr>
        <w:t>Email:</w:t>
      </w:r>
      <w:r>
        <w:rPr>
          <w:rFonts w:cstheme="minorHAnsi"/>
          <w:b/>
          <w:bCs/>
          <w:color w:val="000000"/>
        </w:rPr>
        <w:t xml:space="preserve"> </w:t>
      </w:r>
      <w:hyperlink r:id="rId184" w:history="1">
        <w:r w:rsidRPr="00FD4002">
          <w:rPr>
            <w:rStyle w:val="LinkChar"/>
          </w:rPr>
          <w:t>administrator@njafm.org</w:t>
        </w:r>
      </w:hyperlink>
    </w:p>
    <w:p w14:paraId="33959EB5" w14:textId="370E5E46" w:rsidR="00C66DD9" w:rsidRPr="00FD4002" w:rsidRDefault="00000000" w:rsidP="00FD4002">
      <w:pPr>
        <w:pStyle w:val="Link"/>
        <w:ind w:left="1440"/>
        <w:rPr>
          <w:rStyle w:val="LinkChar"/>
        </w:rPr>
      </w:pPr>
      <w:hyperlink r:id="rId185" w:history="1">
        <w:r w:rsidR="00C66DD9" w:rsidRPr="00FD4002">
          <w:rPr>
            <w:rStyle w:val="LinkChar"/>
          </w:rPr>
          <w:t>https://www.njafm.org/</w:t>
        </w:r>
      </w:hyperlink>
    </w:p>
    <w:p w14:paraId="0DF64C6A" w14:textId="77777777" w:rsidR="00C66DD9" w:rsidRDefault="00C66DD9" w:rsidP="00C66DD9">
      <w:pPr>
        <w:spacing w:line="256" w:lineRule="auto"/>
        <w:ind w:left="1440"/>
        <w:rPr>
          <w:rFonts w:cstheme="minorHAnsi"/>
          <w:color w:val="000000"/>
        </w:rPr>
      </w:pPr>
      <w:r>
        <w:rPr>
          <w:rFonts w:cstheme="minorHAnsi"/>
          <w:color w:val="000000"/>
        </w:rPr>
        <w:t>Association of State Floodplain Managers</w:t>
      </w:r>
    </w:p>
    <w:p w14:paraId="3CDE3D00" w14:textId="3D4381B1" w:rsidR="00C66DD9" w:rsidRPr="00FD4002" w:rsidRDefault="00000000" w:rsidP="00FD4002">
      <w:pPr>
        <w:pStyle w:val="Link"/>
        <w:ind w:left="1440"/>
        <w:rPr>
          <w:rStyle w:val="LinkChar"/>
        </w:rPr>
      </w:pPr>
      <w:hyperlink r:id="rId186" w:history="1">
        <w:r w:rsidR="00C66DD9" w:rsidRPr="00FD4002">
          <w:rPr>
            <w:rStyle w:val="LinkChar"/>
          </w:rPr>
          <w:t>https://www.floods.org/</w:t>
        </w:r>
      </w:hyperlink>
    </w:p>
    <w:p w14:paraId="34D6EF35" w14:textId="77777777" w:rsidR="00C66DD9" w:rsidRDefault="00C66DD9" w:rsidP="00C66DD9">
      <w:pPr>
        <w:spacing w:line="256" w:lineRule="auto"/>
        <w:ind w:left="1440"/>
        <w:rPr>
          <w:rFonts w:cstheme="minorHAnsi"/>
          <w:color w:val="000000"/>
          <w:shd w:val="clear" w:color="auto" w:fill="FFFFFF"/>
        </w:rPr>
      </w:pPr>
    </w:p>
    <w:p w14:paraId="59ECEFF6" w14:textId="71BE9FB6" w:rsidR="00EB0A79" w:rsidRDefault="00B40B1E" w:rsidP="005F7593">
      <w:r>
        <w:br w:type="page"/>
      </w:r>
    </w:p>
    <w:p w14:paraId="77AE5941" w14:textId="160C0BE5" w:rsidR="000A64F4" w:rsidRDefault="004717FD" w:rsidP="005F7593">
      <w:pPr>
        <w:pStyle w:val="Heading2"/>
      </w:pPr>
      <w:bookmarkStart w:id="172" w:name="_Toc123680726"/>
      <w:r>
        <w:lastRenderedPageBreak/>
        <w:t xml:space="preserve">Chapter </w:t>
      </w:r>
      <w:r w:rsidR="00CE0558">
        <w:t>6</w:t>
      </w:r>
      <w:r>
        <w:t>: Post-Disaster</w:t>
      </w:r>
      <w:r w:rsidR="000A64F4">
        <w:t xml:space="preserve"> Best Practices</w:t>
      </w:r>
      <w:bookmarkEnd w:id="172"/>
    </w:p>
    <w:p w14:paraId="2B9F4FF4" w14:textId="268D3AD8" w:rsidR="008640E2" w:rsidRDefault="00170D3C" w:rsidP="003F2A18">
      <w:pPr>
        <w:jc w:val="both"/>
      </w:pPr>
      <w:r>
        <w:t xml:space="preserve">In a post-disaster situation, FPAs play a critical role. </w:t>
      </w:r>
      <w:r w:rsidRPr="006464AF">
        <w:rPr>
          <w:b/>
          <w:bCs/>
        </w:rPr>
        <w:t>The FPA is responsible for assessing damages in the aftermath of a storm event and requiring substantially damaged or substantially improved structures be made compliant with current floodplain regulations</w:t>
      </w:r>
      <w:r w:rsidR="000F399E" w:rsidRPr="006464AF">
        <w:rPr>
          <w:b/>
          <w:bCs/>
        </w:rPr>
        <w:t>.</w:t>
      </w:r>
      <w:r w:rsidR="00034FF1">
        <w:t xml:space="preserve"> </w:t>
      </w:r>
      <w:r>
        <w:t xml:space="preserve">This chapter will discuss six (6) actions that FPAs can implement in their communities now, in preparation for the next storm. </w:t>
      </w:r>
    </w:p>
    <w:p w14:paraId="75EDAECC" w14:textId="61D32A1B" w:rsidR="00756F68" w:rsidRDefault="008640E2" w:rsidP="003F2A18">
      <w:pPr>
        <w:jc w:val="both"/>
      </w:pPr>
      <w:r>
        <w:t>More detailed steps and guidance post disaster is included in the New Jersey Substantial Damage Management Plan Template.</w:t>
      </w:r>
      <w:r w:rsidR="00034FF1">
        <w:t xml:space="preserve"> </w:t>
      </w:r>
      <w:r>
        <w:t xml:space="preserve">This plan was developed </w:t>
      </w:r>
      <w:r w:rsidR="00893A50">
        <w:t>to provide guidance to communities on how to prepare before and after a disaster.</w:t>
      </w:r>
      <w:r w:rsidR="00034FF1">
        <w:t xml:space="preserve"> </w:t>
      </w:r>
      <w:r w:rsidR="00893A50">
        <w:t>It provides letter and notice templates, suggestions for tracking substantial damage and improvement determinations, and other recommended best practices for all communities.</w:t>
      </w:r>
      <w:r w:rsidR="00034FF1">
        <w:t xml:space="preserve"> </w:t>
      </w:r>
      <w:r w:rsidR="00170D3C">
        <w:t xml:space="preserve"> </w:t>
      </w:r>
      <w:r w:rsidR="00893A50">
        <w:t>This template should be used in conjunction with the contents of this guidebook.</w:t>
      </w:r>
      <w:bookmarkStart w:id="173" w:name="_Hlk88492720"/>
      <w:r w:rsidR="00034FF1">
        <w:t xml:space="preserve"> </w:t>
      </w:r>
      <w:r w:rsidR="00D31748">
        <w:t xml:space="preserve">See link for the New Jersey Substantial Damage Management Plan Template: </w:t>
      </w:r>
      <w:hyperlink r:id="rId187" w:history="1">
        <w:r w:rsidR="00893A50" w:rsidRPr="00FD4002">
          <w:rPr>
            <w:rStyle w:val="LinkChar"/>
          </w:rPr>
          <w:t>https://www.nj.gov/dep/floodcontrol/docs/njsdmp-tempate.docx</w:t>
        </w:r>
      </w:hyperlink>
      <w:bookmarkEnd w:id="173"/>
      <w:r w:rsidR="00B71400" w:rsidRPr="003F2A18">
        <w:rPr>
          <w:rStyle w:val="BalloonTextChar"/>
        </w:rPr>
        <w:t>.</w:t>
      </w:r>
    </w:p>
    <w:p w14:paraId="3E7D990A" w14:textId="7D034098" w:rsidR="00170D3C" w:rsidRDefault="00170D3C" w:rsidP="003F2A18">
      <w:pPr>
        <w:jc w:val="both"/>
        <w:rPr>
          <w:i/>
        </w:rPr>
      </w:pPr>
      <w:r w:rsidRPr="00107BA9">
        <w:rPr>
          <w:i/>
        </w:rPr>
        <w:t>(</w:t>
      </w:r>
      <w:r w:rsidR="00D31748">
        <w:rPr>
          <w:i/>
        </w:rPr>
        <w:t xml:space="preserve">Note: </w:t>
      </w:r>
      <w:r w:rsidRPr="00107BA9">
        <w:rPr>
          <w:i/>
        </w:rPr>
        <w:t xml:space="preserve">Many of the </w:t>
      </w:r>
      <w:r w:rsidR="00D31748">
        <w:rPr>
          <w:i/>
        </w:rPr>
        <w:t xml:space="preserve">post-disaster </w:t>
      </w:r>
      <w:r w:rsidRPr="00107BA9">
        <w:rPr>
          <w:i/>
        </w:rPr>
        <w:t>recommendations below have been adapted from the</w:t>
      </w:r>
      <w:r w:rsidR="00F369C8">
        <w:rPr>
          <w:i/>
        </w:rPr>
        <w:t xml:space="preserve"> Florida State Emergency Response Team Florida Post-Disaster Toolkit for Floodplain Administrators</w:t>
      </w:r>
      <w:r w:rsidR="00D31748">
        <w:rPr>
          <w:i/>
        </w:rPr>
        <w:t xml:space="preserve"> found here: </w:t>
      </w:r>
      <w:hyperlink r:id="rId188" w:history="1">
        <w:r w:rsidR="00F369C8" w:rsidRPr="00FD4002">
          <w:rPr>
            <w:rStyle w:val="LinkChar"/>
          </w:rPr>
          <w:t>https://portal.floridadisaster.org/mitigation/SFMP/External/Community%20Resources/Community%20Guidance%20and%20Quick%20Guide%20for%20FPM/Florida%E2%80%99s%20Post-Disaster%20Toolkit%20for%20Floodplain%20Administrators.pdf</w:t>
        </w:r>
      </w:hyperlink>
      <w:r w:rsidR="00D31748">
        <w:rPr>
          <w:rStyle w:val="BalloonTextChar"/>
          <w:i/>
        </w:rPr>
        <w:t>)</w:t>
      </w:r>
    </w:p>
    <w:p w14:paraId="18E1AFEC" w14:textId="2526BE4A" w:rsidR="00C44889" w:rsidRDefault="00C44889" w:rsidP="00170D3C">
      <w:pPr>
        <w:spacing w:after="0"/>
        <w:jc w:val="both"/>
        <w:rPr>
          <w:i/>
        </w:rPr>
      </w:pPr>
    </w:p>
    <w:p w14:paraId="045C18F9" w14:textId="77777777" w:rsidR="008C3AD1" w:rsidRDefault="00C44889" w:rsidP="003F2A18">
      <w:pPr>
        <w:keepNext/>
        <w:spacing w:after="0"/>
        <w:jc w:val="both"/>
      </w:pPr>
      <w:r>
        <w:rPr>
          <w:i/>
          <w:noProof/>
        </w:rPr>
        <w:drawing>
          <wp:inline distT="0" distB="0" distL="0" distR="0" wp14:anchorId="19782A48" wp14:editId="2239A670">
            <wp:extent cx="5924550" cy="3200400"/>
            <wp:effectExtent l="0" t="0" r="38100" b="1905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inline>
        </w:drawing>
      </w:r>
    </w:p>
    <w:p w14:paraId="5A5ED048" w14:textId="5A1A127D" w:rsidR="00C44889" w:rsidRDefault="008C3AD1" w:rsidP="00F821CE">
      <w:pPr>
        <w:spacing w:before="120"/>
        <w:jc w:val="both"/>
      </w:pPr>
      <w:bookmarkStart w:id="174" w:name="_Toc88499354"/>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15</w:t>
      </w:r>
      <w:r w:rsidR="00905AC4" w:rsidRPr="00FD4002">
        <w:rPr>
          <w:noProof/>
          <w:color w:val="224E71"/>
        </w:rPr>
        <w:fldChar w:fldCharType="end"/>
      </w:r>
      <w:r>
        <w:t xml:space="preserve">. </w:t>
      </w:r>
      <w:r w:rsidRPr="00BF40DD">
        <w:t>Six (6) actions FPAs should take before, during, and after the next disaster</w:t>
      </w:r>
      <w:bookmarkEnd w:id="174"/>
    </w:p>
    <w:p w14:paraId="667BC979" w14:textId="77777777" w:rsidR="00790FFF" w:rsidRDefault="00790FFF"/>
    <w:p w14:paraId="6135D8EB" w14:textId="77777777" w:rsidR="00790FFF" w:rsidRDefault="00790FFF"/>
    <w:p w14:paraId="7364F151" w14:textId="4B8D90B5" w:rsidR="00790FFF" w:rsidRDefault="00790FFF"/>
    <w:p w14:paraId="1BDDD6BA" w14:textId="1C6B1A21" w:rsidR="00170D3C" w:rsidRDefault="00170D3C" w:rsidP="00FD4002">
      <w:pPr>
        <w:pStyle w:val="Heading3"/>
      </w:pPr>
      <w:bookmarkStart w:id="175" w:name="_Toc123680727"/>
      <w:r w:rsidRPr="008F46A4">
        <w:t>Action 1: Plan Ahead</w:t>
      </w:r>
      <w:bookmarkEnd w:id="175"/>
    </w:p>
    <w:p w14:paraId="512DBD82" w14:textId="10F55B21" w:rsidR="00170D3C" w:rsidRDefault="00170D3C" w:rsidP="003F2A18">
      <w:pPr>
        <w:jc w:val="both"/>
      </w:pPr>
      <w:r>
        <w:t xml:space="preserve">Communicating with elected officials, community officials, stakeholders, and residents prior to a storm event is important for successful execution of post-storm activities. While many post-storm activities can be planned, every flood is unique and may have unpredictable impacts. Establishing strong communication pathways prior to the storm can help FPAs more effectively address a variety of storm impacts. </w:t>
      </w:r>
    </w:p>
    <w:p w14:paraId="4FEAAE9F" w14:textId="2FB5BFA1" w:rsidR="00036B94" w:rsidRDefault="00170D3C" w:rsidP="003F2A18">
      <w:pPr>
        <w:spacing w:after="240"/>
        <w:jc w:val="both"/>
      </w:pPr>
      <w:r>
        <w:t xml:space="preserve">Key messages about the role of FPAs in the post-disaster environment should be shared with community leaders and policy makers </w:t>
      </w:r>
      <w:r w:rsidRPr="000F399E">
        <w:rPr>
          <w:b/>
          <w:bCs/>
        </w:rPr>
        <w:t>before</w:t>
      </w:r>
      <w:r>
        <w:t xml:space="preserve"> the storm. These may include:</w:t>
      </w:r>
    </w:p>
    <w:p w14:paraId="46D3245D" w14:textId="77777777" w:rsidR="00170D3C" w:rsidRDefault="00170D3C" w:rsidP="000F399E">
      <w:pPr>
        <w:spacing w:after="0"/>
        <w:ind w:left="720"/>
        <w:jc w:val="both"/>
      </w:pPr>
      <w:r>
        <w:t xml:space="preserve">1. Reminding elected officials, community managers, and property owners that </w:t>
      </w:r>
      <w:r w:rsidRPr="006464AF">
        <w:rPr>
          <w:b/>
          <w:bCs/>
        </w:rPr>
        <w:t>FPAs need to access and inspect buildings after the storm to make damage determinations.</w:t>
      </w:r>
    </w:p>
    <w:p w14:paraId="2D26EDA9" w14:textId="187FBB05" w:rsidR="00170D3C" w:rsidRDefault="00170D3C" w:rsidP="00170D3C">
      <w:pPr>
        <w:spacing w:after="0"/>
        <w:ind w:firstLine="720"/>
        <w:jc w:val="both"/>
      </w:pPr>
      <w:r>
        <w:t>2.</w:t>
      </w:r>
      <w:r w:rsidR="00034FF1">
        <w:t xml:space="preserve"> </w:t>
      </w:r>
      <w:r>
        <w:t xml:space="preserve">Advising property owners that </w:t>
      </w:r>
      <w:r w:rsidRPr="006464AF">
        <w:rPr>
          <w:b/>
          <w:bCs/>
        </w:rPr>
        <w:t>permits are required to make repairs</w:t>
      </w:r>
      <w:r>
        <w:t>.</w:t>
      </w:r>
    </w:p>
    <w:p w14:paraId="4978391F" w14:textId="22275A63" w:rsidR="00170D3C" w:rsidRDefault="00170D3C" w:rsidP="000F399E">
      <w:pPr>
        <w:spacing w:after="0"/>
        <w:ind w:left="720"/>
        <w:jc w:val="both"/>
      </w:pPr>
      <w:r>
        <w:t>3.</w:t>
      </w:r>
      <w:r w:rsidR="00036B94">
        <w:t xml:space="preserve"> </w:t>
      </w:r>
      <w:r>
        <w:t>Explaining the concept of damage determinations to all relevant parties including how substantially damaged buildings may be brought into compliance with local codes and standards.</w:t>
      </w:r>
    </w:p>
    <w:p w14:paraId="2434341A" w14:textId="77777777" w:rsidR="00170D3C" w:rsidRDefault="00170D3C" w:rsidP="00170D3C">
      <w:pPr>
        <w:spacing w:after="0"/>
        <w:jc w:val="both"/>
      </w:pPr>
    </w:p>
    <w:p w14:paraId="01BF9B1F" w14:textId="3BEF9E37" w:rsidR="00170D3C" w:rsidRDefault="00170D3C" w:rsidP="00170D3C">
      <w:pPr>
        <w:spacing w:after="0"/>
        <w:jc w:val="both"/>
      </w:pPr>
      <w:r>
        <w:t xml:space="preserve">Additionally, FPAs should work to make property owners aware of their own responsibilities after a disaster. </w:t>
      </w:r>
      <w:r w:rsidRPr="00036B94">
        <w:rPr>
          <w:u w:val="single"/>
        </w:rPr>
        <w:t>Property owners</w:t>
      </w:r>
      <w:r w:rsidR="00F369C8">
        <w:rPr>
          <w:u w:val="single"/>
        </w:rPr>
        <w:t>’</w:t>
      </w:r>
      <w:r w:rsidRPr="00036B94">
        <w:rPr>
          <w:u w:val="single"/>
        </w:rPr>
        <w:t xml:space="preserve"> responsibilities may include</w:t>
      </w:r>
      <w:r>
        <w:t>:</w:t>
      </w:r>
    </w:p>
    <w:p w14:paraId="28D86E50" w14:textId="545CACE6" w:rsidR="0063517A" w:rsidRDefault="0063517A" w:rsidP="00170D3C">
      <w:pPr>
        <w:spacing w:after="0"/>
        <w:jc w:val="both"/>
      </w:pPr>
    </w:p>
    <w:tbl>
      <w:tblPr>
        <w:tblStyle w:val="GridTable4-Accent1"/>
        <w:tblW w:w="5000" w:type="pct"/>
        <w:tblLook w:val="04A0" w:firstRow="1" w:lastRow="0" w:firstColumn="1" w:lastColumn="0" w:noHBand="0" w:noVBand="1"/>
      </w:tblPr>
      <w:tblGrid>
        <w:gridCol w:w="1211"/>
        <w:gridCol w:w="9579"/>
      </w:tblGrid>
      <w:tr w:rsidR="0063517A" w14:paraId="004BCF34" w14:textId="77777777" w:rsidTr="005F759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24E71"/>
          </w:tcPr>
          <w:p w14:paraId="48625B0D" w14:textId="6066FF37" w:rsidR="0063517A" w:rsidRDefault="0063517A" w:rsidP="00170D3C">
            <w:pPr>
              <w:jc w:val="both"/>
            </w:pPr>
            <w:r>
              <w:t xml:space="preserve">Property Owner Responsibilities </w:t>
            </w:r>
            <w:r w:rsidR="00104349">
              <w:t>A</w:t>
            </w:r>
            <w:r>
              <w:t>fter a Disaster</w:t>
            </w:r>
          </w:p>
        </w:tc>
      </w:tr>
      <w:tr w:rsidR="0063517A" w14:paraId="32B16258"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1" w:type="pct"/>
          </w:tcPr>
          <w:p w14:paraId="7758AA52" w14:textId="4A2E27E9" w:rsidR="0063517A" w:rsidRPr="00790FFF" w:rsidRDefault="0063517A" w:rsidP="0063517A">
            <w:pPr>
              <w:jc w:val="center"/>
              <w:rPr>
                <w:sz w:val="24"/>
                <w:szCs w:val="24"/>
              </w:rPr>
            </w:pPr>
            <w:r w:rsidRPr="00790FFF">
              <w:rPr>
                <w:sz w:val="24"/>
                <w:szCs w:val="24"/>
              </w:rPr>
              <w:t>1</w:t>
            </w:r>
          </w:p>
        </w:tc>
        <w:tc>
          <w:tcPr>
            <w:tcW w:w="4439" w:type="pct"/>
          </w:tcPr>
          <w:p w14:paraId="5CFCF6A6" w14:textId="07894CBD" w:rsidR="0063517A" w:rsidRDefault="0063517A" w:rsidP="009C6173">
            <w:pPr>
              <w:cnfStyle w:val="000000100000" w:firstRow="0" w:lastRow="0" w:firstColumn="0" w:lastColumn="0" w:oddVBand="0" w:evenVBand="0" w:oddHBand="1" w:evenHBand="0" w:firstRowFirstColumn="0" w:firstRowLastColumn="0" w:lastRowFirstColumn="0" w:lastRowLastColumn="0"/>
            </w:pPr>
            <w:r>
              <w:t>Obtaining a safety inspection</w:t>
            </w:r>
            <w:r w:rsidR="00F369C8">
              <w:t xml:space="preserve"> from local officials</w:t>
            </w:r>
            <w:r>
              <w:t xml:space="preserve"> before entering a building that appears to be damaged.</w:t>
            </w:r>
          </w:p>
          <w:p w14:paraId="1F8B00FB" w14:textId="4B74DADC" w:rsidR="00790FFF" w:rsidRDefault="00790FFF" w:rsidP="009C6173">
            <w:pPr>
              <w:cnfStyle w:val="000000100000" w:firstRow="0" w:lastRow="0" w:firstColumn="0" w:lastColumn="0" w:oddVBand="0" w:evenVBand="0" w:oddHBand="1" w:evenHBand="0" w:firstRowFirstColumn="0" w:firstRowLastColumn="0" w:lastRowFirstColumn="0" w:lastRowLastColumn="0"/>
            </w:pPr>
          </w:p>
        </w:tc>
      </w:tr>
      <w:tr w:rsidR="0063517A" w14:paraId="4C4CC6C1"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561" w:type="pct"/>
          </w:tcPr>
          <w:p w14:paraId="5A16968B" w14:textId="2260915B" w:rsidR="0063517A" w:rsidRPr="00790FFF" w:rsidRDefault="0063517A" w:rsidP="0063517A">
            <w:pPr>
              <w:jc w:val="center"/>
              <w:rPr>
                <w:sz w:val="24"/>
                <w:szCs w:val="24"/>
              </w:rPr>
            </w:pPr>
            <w:r w:rsidRPr="00790FFF">
              <w:rPr>
                <w:sz w:val="24"/>
                <w:szCs w:val="24"/>
              </w:rPr>
              <w:t>2</w:t>
            </w:r>
          </w:p>
        </w:tc>
        <w:tc>
          <w:tcPr>
            <w:tcW w:w="4439" w:type="pct"/>
          </w:tcPr>
          <w:p w14:paraId="5F9E151D" w14:textId="77777777" w:rsidR="0063517A" w:rsidRDefault="0063517A" w:rsidP="009C6173">
            <w:pPr>
              <w:cnfStyle w:val="000000000000" w:firstRow="0" w:lastRow="0" w:firstColumn="0" w:lastColumn="0" w:oddVBand="0" w:evenVBand="0" w:oddHBand="0" w:evenHBand="0" w:firstRowFirstColumn="0" w:firstRowLastColumn="0" w:lastRowFirstColumn="0" w:lastRowLastColumn="0"/>
            </w:pPr>
            <w:r>
              <w:t>Taking pictures of damaged buildings and their contents.</w:t>
            </w:r>
          </w:p>
          <w:p w14:paraId="2F9A44C3" w14:textId="6F8F1824" w:rsidR="00790FFF" w:rsidRDefault="00790FFF" w:rsidP="009C6173">
            <w:pPr>
              <w:cnfStyle w:val="000000000000" w:firstRow="0" w:lastRow="0" w:firstColumn="0" w:lastColumn="0" w:oddVBand="0" w:evenVBand="0" w:oddHBand="0" w:evenHBand="0" w:firstRowFirstColumn="0" w:firstRowLastColumn="0" w:lastRowFirstColumn="0" w:lastRowLastColumn="0"/>
            </w:pPr>
          </w:p>
        </w:tc>
      </w:tr>
      <w:tr w:rsidR="0063517A" w14:paraId="3B9B5D34"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1" w:type="pct"/>
          </w:tcPr>
          <w:p w14:paraId="3871B2C1" w14:textId="6DB503E8" w:rsidR="0063517A" w:rsidRPr="00790FFF" w:rsidRDefault="0063517A" w:rsidP="0063517A">
            <w:pPr>
              <w:jc w:val="center"/>
              <w:rPr>
                <w:sz w:val="24"/>
                <w:szCs w:val="24"/>
              </w:rPr>
            </w:pPr>
            <w:r w:rsidRPr="00790FFF">
              <w:rPr>
                <w:sz w:val="24"/>
                <w:szCs w:val="24"/>
              </w:rPr>
              <w:t>3</w:t>
            </w:r>
          </w:p>
        </w:tc>
        <w:tc>
          <w:tcPr>
            <w:tcW w:w="4439" w:type="pct"/>
          </w:tcPr>
          <w:p w14:paraId="715A5C10" w14:textId="77777777" w:rsidR="0063517A" w:rsidRDefault="0063517A" w:rsidP="009C6173">
            <w:pPr>
              <w:cnfStyle w:val="000000100000" w:firstRow="0" w:lastRow="0" w:firstColumn="0" w:lastColumn="0" w:oddVBand="0" w:evenVBand="0" w:oddHBand="1" w:evenHBand="0" w:firstRowFirstColumn="0" w:firstRowLastColumn="0" w:lastRowFirstColumn="0" w:lastRowLastColumn="0"/>
            </w:pPr>
            <w:r>
              <w:t>Contacting insurance companies if buildings are covered by NFIP policies.</w:t>
            </w:r>
          </w:p>
          <w:p w14:paraId="7CE36B61" w14:textId="4E9CD313" w:rsidR="00790FFF" w:rsidRDefault="00790FFF" w:rsidP="009C6173">
            <w:pPr>
              <w:cnfStyle w:val="000000100000" w:firstRow="0" w:lastRow="0" w:firstColumn="0" w:lastColumn="0" w:oddVBand="0" w:evenVBand="0" w:oddHBand="1" w:evenHBand="0" w:firstRowFirstColumn="0" w:firstRowLastColumn="0" w:lastRowFirstColumn="0" w:lastRowLastColumn="0"/>
            </w:pPr>
          </w:p>
        </w:tc>
      </w:tr>
      <w:tr w:rsidR="0063517A" w14:paraId="4A80F948"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561" w:type="pct"/>
          </w:tcPr>
          <w:p w14:paraId="52535C32" w14:textId="5463CFCB" w:rsidR="0063517A" w:rsidRPr="00790FFF" w:rsidRDefault="0063517A" w:rsidP="0063517A">
            <w:pPr>
              <w:jc w:val="center"/>
              <w:rPr>
                <w:sz w:val="24"/>
                <w:szCs w:val="24"/>
              </w:rPr>
            </w:pPr>
            <w:r w:rsidRPr="00790FFF">
              <w:rPr>
                <w:sz w:val="24"/>
                <w:szCs w:val="24"/>
              </w:rPr>
              <w:t>4</w:t>
            </w:r>
          </w:p>
        </w:tc>
        <w:tc>
          <w:tcPr>
            <w:tcW w:w="4439" w:type="pct"/>
          </w:tcPr>
          <w:p w14:paraId="0F4F1BBE" w14:textId="354425FE" w:rsidR="0063517A" w:rsidRDefault="0063517A" w:rsidP="009C6173">
            <w:pPr>
              <w:cnfStyle w:val="000000000000" w:firstRow="0" w:lastRow="0" w:firstColumn="0" w:lastColumn="0" w:oddVBand="0" w:evenVBand="0" w:oddHBand="0" w:evenHBand="0" w:firstRowFirstColumn="0" w:firstRowLastColumn="0" w:lastRowFirstColumn="0" w:lastRowLastColumn="0"/>
            </w:pPr>
            <w:r>
              <w:t>Seeking emergency assistance by visiting a Disaster Recovery Centers or registering on FEMA’s website (</w:t>
            </w:r>
            <w:hyperlink r:id="rId194" w:history="1">
              <w:r w:rsidR="00790FFF" w:rsidRPr="005F7593">
                <w:rPr>
                  <w:rStyle w:val="LinkChar"/>
                </w:rPr>
                <w:t>www.DisasterAssistance.gov</w:t>
              </w:r>
            </w:hyperlink>
            <w:r>
              <w:t>).</w:t>
            </w:r>
          </w:p>
          <w:p w14:paraId="6304CEDE" w14:textId="328ABBB0" w:rsidR="00790FFF" w:rsidRDefault="00790FFF" w:rsidP="009C6173">
            <w:pPr>
              <w:cnfStyle w:val="000000000000" w:firstRow="0" w:lastRow="0" w:firstColumn="0" w:lastColumn="0" w:oddVBand="0" w:evenVBand="0" w:oddHBand="0" w:evenHBand="0" w:firstRowFirstColumn="0" w:firstRowLastColumn="0" w:lastRowFirstColumn="0" w:lastRowLastColumn="0"/>
            </w:pPr>
          </w:p>
        </w:tc>
      </w:tr>
      <w:tr w:rsidR="0063517A" w14:paraId="3BCEB705"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1" w:type="pct"/>
          </w:tcPr>
          <w:p w14:paraId="50E828CE" w14:textId="142789F9" w:rsidR="0063517A" w:rsidRPr="00790FFF" w:rsidRDefault="0063517A" w:rsidP="0063517A">
            <w:pPr>
              <w:jc w:val="center"/>
              <w:rPr>
                <w:sz w:val="24"/>
                <w:szCs w:val="24"/>
              </w:rPr>
            </w:pPr>
            <w:r w:rsidRPr="00790FFF">
              <w:rPr>
                <w:sz w:val="24"/>
                <w:szCs w:val="24"/>
              </w:rPr>
              <w:t>5</w:t>
            </w:r>
          </w:p>
        </w:tc>
        <w:tc>
          <w:tcPr>
            <w:tcW w:w="4439" w:type="pct"/>
          </w:tcPr>
          <w:p w14:paraId="385DBEF9" w14:textId="77777777" w:rsidR="0063517A" w:rsidRDefault="0063517A" w:rsidP="009C6173">
            <w:pPr>
              <w:cnfStyle w:val="000000100000" w:firstRow="0" w:lastRow="0" w:firstColumn="0" w:lastColumn="0" w:oddVBand="0" w:evenVBand="0" w:oddHBand="1" w:evenHBand="0" w:firstRowFirstColumn="0" w:firstRowLastColumn="0" w:lastRowFirstColumn="0" w:lastRowLastColumn="0"/>
            </w:pPr>
            <w:r>
              <w:t>Working with local officials to determine requirements for bringing substantially damaged buildings into compliance before starting repairs.</w:t>
            </w:r>
          </w:p>
          <w:p w14:paraId="75724505" w14:textId="67F4E0B7" w:rsidR="00790FFF" w:rsidRDefault="00790FFF" w:rsidP="009C6173">
            <w:pPr>
              <w:cnfStyle w:val="000000100000" w:firstRow="0" w:lastRow="0" w:firstColumn="0" w:lastColumn="0" w:oddVBand="0" w:evenVBand="0" w:oddHBand="1" w:evenHBand="0" w:firstRowFirstColumn="0" w:firstRowLastColumn="0" w:lastRowFirstColumn="0" w:lastRowLastColumn="0"/>
            </w:pPr>
          </w:p>
        </w:tc>
      </w:tr>
      <w:tr w:rsidR="0063517A" w14:paraId="1F318257"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561" w:type="pct"/>
          </w:tcPr>
          <w:p w14:paraId="04500B5E" w14:textId="4BE4C629" w:rsidR="0063517A" w:rsidRPr="00790FFF" w:rsidRDefault="0063517A" w:rsidP="0063517A">
            <w:pPr>
              <w:jc w:val="center"/>
              <w:rPr>
                <w:sz w:val="24"/>
                <w:szCs w:val="24"/>
              </w:rPr>
            </w:pPr>
            <w:r w:rsidRPr="00790FFF">
              <w:rPr>
                <w:sz w:val="24"/>
                <w:szCs w:val="24"/>
              </w:rPr>
              <w:t>6</w:t>
            </w:r>
          </w:p>
        </w:tc>
        <w:tc>
          <w:tcPr>
            <w:tcW w:w="4439" w:type="pct"/>
          </w:tcPr>
          <w:p w14:paraId="24D2C349" w14:textId="77777777" w:rsidR="0063517A" w:rsidRDefault="0063517A" w:rsidP="009C6173">
            <w:pPr>
              <w:cnfStyle w:val="000000000000" w:firstRow="0" w:lastRow="0" w:firstColumn="0" w:lastColumn="0" w:oddVBand="0" w:evenVBand="0" w:oddHBand="0" w:evenHBand="0" w:firstRowFirstColumn="0" w:firstRowLastColumn="0" w:lastRowFirstColumn="0" w:lastRowLastColumn="0"/>
            </w:pPr>
            <w:r>
              <w:t>Applying for a permit.</w:t>
            </w:r>
          </w:p>
          <w:p w14:paraId="0DD0D2BE" w14:textId="7F741EE9" w:rsidR="00790FFF" w:rsidRDefault="00790FFF" w:rsidP="009C6173">
            <w:pPr>
              <w:cnfStyle w:val="000000000000" w:firstRow="0" w:lastRow="0" w:firstColumn="0" w:lastColumn="0" w:oddVBand="0" w:evenVBand="0" w:oddHBand="0" w:evenHBand="0" w:firstRowFirstColumn="0" w:firstRowLastColumn="0" w:lastRowFirstColumn="0" w:lastRowLastColumn="0"/>
            </w:pPr>
          </w:p>
        </w:tc>
      </w:tr>
      <w:tr w:rsidR="0063517A" w14:paraId="5B6395A5"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1" w:type="pct"/>
          </w:tcPr>
          <w:p w14:paraId="5694F191" w14:textId="2292EF49" w:rsidR="0063517A" w:rsidRPr="00790FFF" w:rsidRDefault="0063517A" w:rsidP="0063517A">
            <w:pPr>
              <w:jc w:val="center"/>
              <w:rPr>
                <w:sz w:val="24"/>
                <w:szCs w:val="24"/>
              </w:rPr>
            </w:pPr>
            <w:r w:rsidRPr="00790FFF">
              <w:rPr>
                <w:sz w:val="24"/>
                <w:szCs w:val="24"/>
              </w:rPr>
              <w:t>7</w:t>
            </w:r>
          </w:p>
        </w:tc>
        <w:tc>
          <w:tcPr>
            <w:tcW w:w="4439" w:type="pct"/>
          </w:tcPr>
          <w:p w14:paraId="7AAE9DC8" w14:textId="77777777" w:rsidR="0063517A" w:rsidRDefault="0063517A" w:rsidP="009C6173">
            <w:pPr>
              <w:cnfStyle w:val="000000100000" w:firstRow="0" w:lastRow="0" w:firstColumn="0" w:lastColumn="0" w:oddVBand="0" w:evenVBand="0" w:oddHBand="1" w:evenHBand="0" w:firstRowFirstColumn="0" w:firstRowLastColumn="0" w:lastRowFirstColumn="0" w:lastRowLastColumn="0"/>
            </w:pPr>
            <w:r>
              <w:t>Documenting damage and cost estimates for repairs.</w:t>
            </w:r>
          </w:p>
          <w:p w14:paraId="2B0434A0" w14:textId="449A9E10" w:rsidR="00790FFF" w:rsidRDefault="00790FFF" w:rsidP="009C6173">
            <w:pPr>
              <w:cnfStyle w:val="000000100000" w:firstRow="0" w:lastRow="0" w:firstColumn="0" w:lastColumn="0" w:oddVBand="0" w:evenVBand="0" w:oddHBand="1" w:evenHBand="0" w:firstRowFirstColumn="0" w:firstRowLastColumn="0" w:lastRowFirstColumn="0" w:lastRowLastColumn="0"/>
            </w:pPr>
          </w:p>
        </w:tc>
      </w:tr>
    </w:tbl>
    <w:p w14:paraId="550D2063" w14:textId="28966454" w:rsidR="00170D3C" w:rsidRDefault="00170D3C" w:rsidP="006464AF">
      <w:pPr>
        <w:spacing w:after="0"/>
        <w:jc w:val="both"/>
      </w:pPr>
    </w:p>
    <w:p w14:paraId="39CFC087" w14:textId="7D45DED4" w:rsidR="006464AF" w:rsidRDefault="006464AF" w:rsidP="006464AF">
      <w:pPr>
        <w:spacing w:after="0"/>
        <w:jc w:val="both"/>
      </w:pPr>
      <w:r>
        <w:t>Fliers, brochures, social media posts, billboards, and other outreach materials can support this action.</w:t>
      </w:r>
      <w:r w:rsidR="00034FF1">
        <w:t xml:space="preserve"> </w:t>
      </w:r>
      <w:r>
        <w:t xml:space="preserve">These materials should be targeted towards property owners, </w:t>
      </w:r>
      <w:r w:rsidR="00EF6982">
        <w:t>contractors,</w:t>
      </w:r>
      <w:r>
        <w:t xml:space="preserve"> and elected officials.</w:t>
      </w:r>
      <w:r w:rsidR="00034FF1">
        <w:t xml:space="preserve"> </w:t>
      </w:r>
      <w:r>
        <w:t>Examples are shown below.</w:t>
      </w:r>
    </w:p>
    <w:p w14:paraId="2C93B692" w14:textId="77777777" w:rsidR="006464AF" w:rsidRDefault="006464AF" w:rsidP="006464AF">
      <w:pPr>
        <w:spacing w:after="0"/>
        <w:jc w:val="both"/>
      </w:pPr>
    </w:p>
    <w:p w14:paraId="73A04CCE" w14:textId="7C825C3B" w:rsidR="00170D3C" w:rsidRDefault="00E25A3E" w:rsidP="006464AF">
      <w:pPr>
        <w:spacing w:after="0"/>
        <w:ind w:firstLine="720"/>
        <w:jc w:val="center"/>
      </w:pPr>
      <w:r w:rsidRPr="00E25A3E">
        <w:rPr>
          <w:noProof/>
        </w:rPr>
        <w:t xml:space="preserve"> </w:t>
      </w:r>
      <w:r>
        <w:rPr>
          <w:noProof/>
        </w:rPr>
        <w:drawing>
          <wp:inline distT="0" distB="0" distL="0" distR="0" wp14:anchorId="4938C1B5" wp14:editId="37CA66EE">
            <wp:extent cx="4238045" cy="3275882"/>
            <wp:effectExtent l="114300" t="114300" r="162560" b="1727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257420" cy="3290859"/>
                    </a:xfrm>
                    <a:prstGeom prst="rect">
                      <a:avLst/>
                    </a:prstGeom>
                    <a:ln>
                      <a:noFill/>
                    </a:ln>
                    <a:effectLst>
                      <a:outerShdw blurRad="139700" dist="38100" dir="2700000" algn="tl" rotWithShape="0">
                        <a:srgbClr val="333333"/>
                      </a:outerShdw>
                    </a:effectLst>
                  </pic:spPr>
                </pic:pic>
              </a:graphicData>
            </a:graphic>
          </wp:inline>
        </w:drawing>
      </w:r>
    </w:p>
    <w:p w14:paraId="763D6E18" w14:textId="12726049" w:rsidR="006464AF" w:rsidRPr="003F2A18" w:rsidRDefault="008C3AD1" w:rsidP="003F2A18">
      <w:pPr>
        <w:spacing w:after="0"/>
        <w:jc w:val="center"/>
        <w:rPr>
          <w:i/>
          <w:iCs/>
          <w:color w:val="44546A" w:themeColor="text2"/>
          <w:sz w:val="18"/>
          <w:szCs w:val="18"/>
        </w:rPr>
      </w:pPr>
      <w:r w:rsidRPr="003F2A18">
        <w:rPr>
          <w:i/>
          <w:iCs/>
          <w:color w:val="44546A" w:themeColor="text2"/>
          <w:sz w:val="18"/>
          <w:szCs w:val="18"/>
        </w:rPr>
        <w:t xml:space="preserve">Source: </w:t>
      </w:r>
      <w:r w:rsidR="00E351BB" w:rsidRPr="00E351BB">
        <w:t xml:space="preserve"> </w:t>
      </w:r>
      <w:hyperlink r:id="rId196" w:history="1">
        <w:r w:rsidR="00E351BB" w:rsidRPr="00310A13">
          <w:rPr>
            <w:rStyle w:val="BalloonTextChar"/>
            <w:i/>
            <w:iCs/>
          </w:rPr>
          <w:t>https://www.fema.gov/sites/default/files/2020-07/fema_nfip_Coming-Home-Infographic.pdf</w:t>
        </w:r>
      </w:hyperlink>
    </w:p>
    <w:p w14:paraId="67AF68AE" w14:textId="77777777" w:rsidR="00170D3C" w:rsidRDefault="00170D3C" w:rsidP="00170D3C">
      <w:pPr>
        <w:spacing w:after="0"/>
        <w:ind w:firstLine="720"/>
        <w:jc w:val="both"/>
      </w:pPr>
    </w:p>
    <w:p w14:paraId="4F4FC024" w14:textId="7DA13314" w:rsidR="00170D3C" w:rsidRDefault="00170D3C" w:rsidP="006464AF">
      <w:pPr>
        <w:spacing w:after="0"/>
        <w:ind w:firstLine="720"/>
        <w:jc w:val="center"/>
      </w:pPr>
      <w:r>
        <w:rPr>
          <w:noProof/>
        </w:rPr>
        <w:lastRenderedPageBreak/>
        <w:drawing>
          <wp:inline distT="0" distB="0" distL="0" distR="0" wp14:anchorId="07BED561" wp14:editId="6ADB967E">
            <wp:extent cx="4175602" cy="3132593"/>
            <wp:effectExtent l="57150" t="57150" r="111125" b="1060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183557" cy="3138561"/>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C3170BE" w14:textId="48E49049" w:rsidR="006464AF" w:rsidRPr="003F2A18" w:rsidRDefault="008C3AD1" w:rsidP="003F2A18">
      <w:pPr>
        <w:spacing w:after="0"/>
        <w:jc w:val="center"/>
        <w:rPr>
          <w:rStyle w:val="BalloonTextChar"/>
          <w:i/>
          <w:iCs/>
          <w:color w:val="44546A" w:themeColor="text2"/>
        </w:rPr>
      </w:pPr>
      <w:r w:rsidRPr="003F2A18">
        <w:rPr>
          <w:i/>
          <w:iCs/>
          <w:color w:val="44546A" w:themeColor="text2"/>
          <w:sz w:val="18"/>
          <w:szCs w:val="18"/>
        </w:rPr>
        <w:t>Source:</w:t>
      </w:r>
      <w:r w:rsidR="00E351BB">
        <w:rPr>
          <w:i/>
          <w:iCs/>
          <w:color w:val="44546A" w:themeColor="text2"/>
          <w:sz w:val="18"/>
          <w:szCs w:val="18"/>
        </w:rPr>
        <w:t xml:space="preserve"> </w:t>
      </w:r>
      <w:hyperlink r:id="rId198" w:history="1">
        <w:r w:rsidR="00E351BB" w:rsidRPr="00E351BB">
          <w:rPr>
            <w:rStyle w:val="BalloonTextChar"/>
            <w:i/>
            <w:iCs/>
          </w:rPr>
          <w:t>http://www.multivu.com/players/English/7920751-fema-iii-floodsmart-flood-risk/image/after-a-flood-infographic-7-HR.jpg</w:t>
        </w:r>
      </w:hyperlink>
    </w:p>
    <w:p w14:paraId="50FB5ED8" w14:textId="22D864EC" w:rsidR="00790FFF" w:rsidRDefault="00790FFF" w:rsidP="0063517A">
      <w:pPr>
        <w:spacing w:after="0"/>
        <w:jc w:val="both"/>
        <w:rPr>
          <w:rStyle w:val="BalloonTextChar"/>
        </w:rPr>
      </w:pPr>
    </w:p>
    <w:p w14:paraId="62A46BBA" w14:textId="58C5AF09" w:rsidR="00FD4002" w:rsidRDefault="00FD4002" w:rsidP="0063517A">
      <w:pPr>
        <w:spacing w:after="0"/>
        <w:jc w:val="both"/>
        <w:rPr>
          <w:rStyle w:val="BalloonTextChar"/>
        </w:rPr>
      </w:pPr>
    </w:p>
    <w:p w14:paraId="32D8DEC3" w14:textId="77777777" w:rsidR="00FD4002" w:rsidRDefault="00FD4002" w:rsidP="0063517A">
      <w:pPr>
        <w:spacing w:after="0"/>
        <w:jc w:val="both"/>
        <w:rPr>
          <w:rStyle w:val="BalloonTextChar"/>
        </w:rPr>
      </w:pPr>
    </w:p>
    <w:p w14:paraId="2EC5DD13" w14:textId="245F785C" w:rsidR="00790FFF" w:rsidRDefault="001C44A0" w:rsidP="0063517A">
      <w:pPr>
        <w:spacing w:after="0"/>
        <w:jc w:val="both"/>
        <w:rPr>
          <w:rStyle w:val="BalloonTextChar"/>
        </w:rPr>
      </w:pPr>
      <w:r>
        <w:t xml:space="preserve">In addition, a sample letter to notify property owners about </w:t>
      </w:r>
      <w:r w:rsidR="001E7F19">
        <w:t xml:space="preserve">required </w:t>
      </w:r>
      <w:r>
        <w:t>damage inspections is included below.</w:t>
      </w:r>
    </w:p>
    <w:p w14:paraId="0A3E9C2E" w14:textId="60712535" w:rsidR="00790FFF" w:rsidRPr="00790FFF" w:rsidRDefault="00790FFF" w:rsidP="00104349">
      <w:pPr>
        <w:pBdr>
          <w:top w:val="single" w:sz="4" w:space="1" w:color="auto"/>
          <w:left w:val="single" w:sz="4" w:space="4" w:color="auto"/>
          <w:bottom w:val="single" w:sz="4" w:space="12" w:color="auto"/>
          <w:right w:val="single" w:sz="4" w:space="4" w:color="auto"/>
        </w:pBdr>
        <w:spacing w:after="0"/>
        <w:jc w:val="center"/>
        <w:rPr>
          <w:b/>
          <w:bCs/>
        </w:rPr>
      </w:pPr>
      <w:r w:rsidRPr="00790FFF">
        <w:rPr>
          <w:b/>
          <w:bCs/>
        </w:rPr>
        <w:t>SAMPLE</w:t>
      </w:r>
      <w:r w:rsidR="001E7F19">
        <w:rPr>
          <w:b/>
          <w:bCs/>
        </w:rPr>
        <w:t xml:space="preserve"> OUTREACH</w:t>
      </w:r>
      <w:r w:rsidRPr="00790FFF">
        <w:rPr>
          <w:b/>
          <w:bCs/>
        </w:rPr>
        <w:t xml:space="preserve"> LETTER FOR </w:t>
      </w:r>
      <w:r w:rsidR="00F369C8">
        <w:rPr>
          <w:b/>
          <w:bCs/>
        </w:rPr>
        <w:t xml:space="preserve">POST-EVENT </w:t>
      </w:r>
      <w:r w:rsidRPr="00790FFF">
        <w:rPr>
          <w:b/>
          <w:bCs/>
        </w:rPr>
        <w:t>DAMAGE INSPECTIONS</w:t>
      </w:r>
    </w:p>
    <w:p w14:paraId="1EFA36DA" w14:textId="4603F119" w:rsidR="00790FFF" w:rsidRPr="00E96519" w:rsidRDefault="00790FFF" w:rsidP="00104349">
      <w:pPr>
        <w:pBdr>
          <w:top w:val="single" w:sz="4" w:space="1" w:color="auto"/>
          <w:left w:val="single" w:sz="4" w:space="4" w:color="auto"/>
          <w:bottom w:val="single" w:sz="4" w:space="12" w:color="auto"/>
          <w:right w:val="single" w:sz="4" w:space="4" w:color="auto"/>
        </w:pBdr>
        <w:spacing w:after="0"/>
        <w:jc w:val="center"/>
        <w:rPr>
          <w:b/>
          <w:bCs/>
        </w:rPr>
      </w:pPr>
      <w:r w:rsidRPr="00E96519">
        <w:rPr>
          <w:b/>
          <w:bCs/>
        </w:rPr>
        <w:t>[Community Letterhead]</w:t>
      </w:r>
    </w:p>
    <w:p w14:paraId="204515BD" w14:textId="77777777" w:rsidR="00790FFF" w:rsidRPr="00790FFF" w:rsidRDefault="00790FFF" w:rsidP="00104349">
      <w:pPr>
        <w:pBdr>
          <w:top w:val="single" w:sz="4" w:space="1" w:color="auto"/>
          <w:left w:val="single" w:sz="4" w:space="4" w:color="auto"/>
          <w:bottom w:val="single" w:sz="4" w:space="12" w:color="auto"/>
          <w:right w:val="single" w:sz="4" w:space="4" w:color="auto"/>
        </w:pBdr>
        <w:spacing w:after="0"/>
        <w:jc w:val="center"/>
      </w:pPr>
    </w:p>
    <w:p w14:paraId="00170E22" w14:textId="155FBC58" w:rsidR="00790FFF" w:rsidRDefault="00790FFF" w:rsidP="00104349">
      <w:pPr>
        <w:pBdr>
          <w:top w:val="single" w:sz="4" w:space="1" w:color="auto"/>
          <w:left w:val="single" w:sz="4" w:space="4" w:color="auto"/>
          <w:bottom w:val="single" w:sz="4" w:space="12" w:color="auto"/>
          <w:right w:val="single" w:sz="4" w:space="4" w:color="auto"/>
        </w:pBdr>
        <w:spacing w:after="0"/>
        <w:jc w:val="both"/>
      </w:pPr>
      <w:r w:rsidRPr="00790FFF">
        <w:t>Dear Property Owner or Persons Residing at this Address,</w:t>
      </w:r>
    </w:p>
    <w:p w14:paraId="14C936CA" w14:textId="77777777" w:rsidR="00790FFF" w:rsidRPr="00790FFF" w:rsidRDefault="00790FFF" w:rsidP="00104349">
      <w:pPr>
        <w:pBdr>
          <w:top w:val="single" w:sz="4" w:space="1" w:color="auto"/>
          <w:left w:val="single" w:sz="4" w:space="4" w:color="auto"/>
          <w:bottom w:val="single" w:sz="4" w:space="12" w:color="auto"/>
          <w:right w:val="single" w:sz="4" w:space="4" w:color="auto"/>
        </w:pBdr>
        <w:spacing w:after="0"/>
        <w:jc w:val="both"/>
      </w:pPr>
    </w:p>
    <w:p w14:paraId="06FD9EB1" w14:textId="6FA05DB2" w:rsidR="00E45232" w:rsidRDefault="00E45232" w:rsidP="00104349">
      <w:pPr>
        <w:pBdr>
          <w:top w:val="single" w:sz="4" w:space="1" w:color="auto"/>
          <w:left w:val="single" w:sz="4" w:space="4" w:color="auto"/>
          <w:bottom w:val="single" w:sz="4" w:space="12" w:color="auto"/>
          <w:right w:val="single" w:sz="4" w:space="4" w:color="auto"/>
        </w:pBdr>
        <w:spacing w:after="0"/>
        <w:jc w:val="both"/>
      </w:pPr>
      <w:r>
        <w:t xml:space="preserve">The </w:t>
      </w:r>
      <w:r w:rsidRPr="00A94F8A">
        <w:rPr>
          <w:b/>
          <w:bCs/>
        </w:rPr>
        <w:t>[city/town]</w:t>
      </w:r>
      <w:r>
        <w:t xml:space="preserve"> is requesting your cooperation to assist us with expediting recovery of our community from the impacts of </w:t>
      </w:r>
      <w:r w:rsidRPr="00F369C8">
        <w:rPr>
          <w:b/>
          <w:bCs/>
        </w:rPr>
        <w:t>[insert name of event].</w:t>
      </w:r>
      <w:r w:rsidR="00034FF1">
        <w:t xml:space="preserve"> </w:t>
      </w:r>
      <w:r>
        <w:t>As you should be aware, properties in flood zones designated on our flood maps that were damaged by wind, water, fallen trees or other factors must be inspected before we can issue building permits for repair, reconstruction, or other improvements.</w:t>
      </w:r>
      <w:r w:rsidR="00034FF1">
        <w:t xml:space="preserve"> </w:t>
      </w:r>
      <w:r w:rsidRPr="00A94F8A">
        <w:rPr>
          <w:b/>
          <w:bCs/>
          <w:i/>
          <w:iCs/>
        </w:rPr>
        <w:t>Repairs cannot begin until the property is inspected, and permits issued</w:t>
      </w:r>
      <w:r>
        <w:t>.</w:t>
      </w:r>
      <w:r w:rsidR="00034FF1">
        <w:t xml:space="preserve"> </w:t>
      </w:r>
      <w:r>
        <w:t>In accordance with the NJ Uniform Construction Code and our flood damage prevention regulations, we must determine whether the damage meets the definition of “substantial damage.”</w:t>
      </w:r>
    </w:p>
    <w:p w14:paraId="4ABD96A3"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p>
    <w:p w14:paraId="6648B6BE" w14:textId="44000D74" w:rsidR="00E45232" w:rsidRDefault="00E45232" w:rsidP="00104349">
      <w:pPr>
        <w:pBdr>
          <w:top w:val="single" w:sz="4" w:space="1" w:color="auto"/>
          <w:left w:val="single" w:sz="4" w:space="4" w:color="auto"/>
          <w:bottom w:val="single" w:sz="4" w:space="12" w:color="auto"/>
          <w:right w:val="single" w:sz="4" w:space="4" w:color="auto"/>
        </w:pBdr>
        <w:spacing w:after="0"/>
        <w:jc w:val="both"/>
      </w:pPr>
      <w:r>
        <w:t xml:space="preserve">The process we’ve developed to achieve efficient, </w:t>
      </w:r>
      <w:r w:rsidR="00EF6982">
        <w:t>orderly,</w:t>
      </w:r>
      <w:r>
        <w:t xml:space="preserve"> and responsive permit review, begins with damage inspections.</w:t>
      </w:r>
      <w:r w:rsidR="00034FF1">
        <w:t xml:space="preserve"> </w:t>
      </w:r>
      <w:r>
        <w:t>Therefore, we ask that you allow our staff, or staff of other agencies such as State, FEMA, or private contractors working on our behalf, to access and inspect your damaged building.</w:t>
      </w:r>
      <w:r w:rsidR="00034FF1">
        <w:t xml:space="preserve"> </w:t>
      </w:r>
      <w:r>
        <w:t>These authorized staff carry a “right of entry” document and their agency identification and must show them to you before you let them access your property.</w:t>
      </w:r>
    </w:p>
    <w:p w14:paraId="0E977476"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p>
    <w:p w14:paraId="635B99BF" w14:textId="0DBAECCC" w:rsidR="00E45232" w:rsidRDefault="00E45232" w:rsidP="00104349">
      <w:pPr>
        <w:pBdr>
          <w:top w:val="single" w:sz="4" w:space="1" w:color="auto"/>
          <w:left w:val="single" w:sz="4" w:space="4" w:color="auto"/>
          <w:bottom w:val="single" w:sz="4" w:space="12" w:color="auto"/>
          <w:right w:val="single" w:sz="4" w:space="4" w:color="auto"/>
        </w:pBdr>
        <w:spacing w:after="0"/>
        <w:jc w:val="both"/>
      </w:pPr>
      <w:r>
        <w:t>The preliminary damage inspections are limited to evaluating the extent of damage to foundations, roofs, windows and doors, siding, installed appliances, electrical and plumbing, heating and air conditioning, and walls and floors.</w:t>
      </w:r>
      <w:r w:rsidR="00034FF1">
        <w:t xml:space="preserve"> </w:t>
      </w:r>
      <w:r>
        <w:t>Inspections are required to assess the condition of the building and determine the work required to repair the building to its pre-damage condition.</w:t>
      </w:r>
      <w:r w:rsidR="00034FF1">
        <w:t xml:space="preserve"> </w:t>
      </w:r>
      <w:r>
        <w:t xml:space="preserve">The period of inspections is limited to daylight hours only between </w:t>
      </w:r>
      <w:r w:rsidRPr="00A94F8A">
        <w:rPr>
          <w:b/>
          <w:bCs/>
        </w:rPr>
        <w:t>[insert anticipated period of inspections].</w:t>
      </w:r>
      <w:r w:rsidR="00034FF1">
        <w:t xml:space="preserve"> </w:t>
      </w:r>
      <w:r>
        <w:t>Once we have inspected your property and the results recorded in our database, we will send you a letter with the results and explain any requirements that may apply.</w:t>
      </w:r>
    </w:p>
    <w:p w14:paraId="4C262E25"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p>
    <w:p w14:paraId="6FC521A6"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r>
        <w:t>We greatly appreciate your willingness to allow our community inspectors to assess the condition of your property which will help you and the community move forward as quickly as possible with the permitting and repair of your building.</w:t>
      </w:r>
    </w:p>
    <w:p w14:paraId="78A8BFD5"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p>
    <w:p w14:paraId="7CD4492F"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r>
        <w:t xml:space="preserve">If you have any questions about this process or the inspectors, please contact us immediately by calling </w:t>
      </w:r>
      <w:r w:rsidRPr="0046707A">
        <w:rPr>
          <w:b/>
          <w:bCs/>
        </w:rPr>
        <w:t>[insert local contact].</w:t>
      </w:r>
    </w:p>
    <w:p w14:paraId="7708852F"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p>
    <w:p w14:paraId="1CEA58AF" w14:textId="77777777" w:rsidR="00E45232" w:rsidRDefault="00E45232" w:rsidP="00104349">
      <w:pPr>
        <w:pBdr>
          <w:top w:val="single" w:sz="4" w:space="1" w:color="auto"/>
          <w:left w:val="single" w:sz="4" w:space="4" w:color="auto"/>
          <w:bottom w:val="single" w:sz="4" w:space="12" w:color="auto"/>
          <w:right w:val="single" w:sz="4" w:space="4" w:color="auto"/>
        </w:pBdr>
        <w:spacing w:after="0"/>
        <w:jc w:val="both"/>
      </w:pPr>
      <w:r>
        <w:t xml:space="preserve">Thank you for your cooperation and support to help our community to recover from </w:t>
      </w:r>
      <w:r w:rsidRPr="0046707A">
        <w:rPr>
          <w:b/>
          <w:bCs/>
        </w:rPr>
        <w:t>[insert name of event].</w:t>
      </w:r>
    </w:p>
    <w:p w14:paraId="141ED784" w14:textId="3BF37C8A" w:rsidR="00790FFF" w:rsidRPr="00790FFF" w:rsidRDefault="00790FFF" w:rsidP="00104349">
      <w:pPr>
        <w:pBdr>
          <w:top w:val="single" w:sz="4" w:space="1" w:color="auto"/>
          <w:left w:val="single" w:sz="4" w:space="4" w:color="auto"/>
          <w:bottom w:val="single" w:sz="4" w:space="12" w:color="auto"/>
          <w:right w:val="single" w:sz="4" w:space="4" w:color="auto"/>
        </w:pBdr>
        <w:spacing w:after="0"/>
        <w:jc w:val="both"/>
      </w:pPr>
    </w:p>
    <w:p w14:paraId="40BB24F2" w14:textId="77777777" w:rsidR="00790FFF" w:rsidRPr="00790FFF" w:rsidRDefault="00790FFF" w:rsidP="00104349">
      <w:pPr>
        <w:pBdr>
          <w:top w:val="single" w:sz="4" w:space="1" w:color="auto"/>
          <w:left w:val="single" w:sz="4" w:space="4" w:color="auto"/>
          <w:bottom w:val="single" w:sz="4" w:space="12" w:color="auto"/>
          <w:right w:val="single" w:sz="4" w:space="4" w:color="auto"/>
        </w:pBdr>
        <w:spacing w:after="0"/>
        <w:jc w:val="both"/>
      </w:pPr>
    </w:p>
    <w:p w14:paraId="5FCAB760" w14:textId="66853F77" w:rsidR="00790FFF" w:rsidRDefault="00790FFF" w:rsidP="00104349">
      <w:pPr>
        <w:pBdr>
          <w:top w:val="single" w:sz="4" w:space="1" w:color="auto"/>
          <w:left w:val="single" w:sz="4" w:space="4" w:color="auto"/>
          <w:bottom w:val="single" w:sz="4" w:space="12" w:color="auto"/>
          <w:right w:val="single" w:sz="4" w:space="4" w:color="auto"/>
        </w:pBdr>
        <w:spacing w:after="0"/>
        <w:jc w:val="both"/>
      </w:pPr>
      <w:r w:rsidRPr="00790FFF">
        <w:lastRenderedPageBreak/>
        <w:t>Sincerely,</w:t>
      </w:r>
    </w:p>
    <w:p w14:paraId="20E0931F" w14:textId="77777777" w:rsidR="00790FFF" w:rsidRPr="00790FFF" w:rsidRDefault="00790FFF" w:rsidP="00104349">
      <w:pPr>
        <w:pBdr>
          <w:top w:val="single" w:sz="4" w:space="1" w:color="auto"/>
          <w:left w:val="single" w:sz="4" w:space="4" w:color="auto"/>
          <w:bottom w:val="single" w:sz="4" w:space="12" w:color="auto"/>
          <w:right w:val="single" w:sz="4" w:space="4" w:color="auto"/>
        </w:pBdr>
        <w:spacing w:after="0"/>
        <w:jc w:val="both"/>
      </w:pPr>
    </w:p>
    <w:p w14:paraId="724896A9" w14:textId="7EE9B9A9" w:rsidR="00790FFF" w:rsidRPr="00790FFF" w:rsidRDefault="00790FFF" w:rsidP="00104349">
      <w:pPr>
        <w:pBdr>
          <w:top w:val="single" w:sz="4" w:space="1" w:color="auto"/>
          <w:left w:val="single" w:sz="4" w:space="4" w:color="auto"/>
          <w:bottom w:val="single" w:sz="4" w:space="12" w:color="auto"/>
          <w:right w:val="single" w:sz="4" w:space="4" w:color="auto"/>
        </w:pBdr>
        <w:spacing w:after="0"/>
        <w:jc w:val="both"/>
      </w:pPr>
      <w:r w:rsidRPr="00790FFF">
        <w:t>City Manager/County Administrator</w:t>
      </w:r>
    </w:p>
    <w:p w14:paraId="66EADB01" w14:textId="5AE09485" w:rsidR="00790FFF" w:rsidRDefault="00790FFF" w:rsidP="0063517A">
      <w:pPr>
        <w:spacing w:after="0"/>
        <w:jc w:val="both"/>
        <w:rPr>
          <w:sz w:val="18"/>
          <w:szCs w:val="18"/>
        </w:rPr>
      </w:pPr>
    </w:p>
    <w:p w14:paraId="74AEA661" w14:textId="6B31BEF0" w:rsidR="00790FFF" w:rsidRDefault="00790FFF" w:rsidP="0063517A">
      <w:pPr>
        <w:spacing w:after="0"/>
        <w:jc w:val="both"/>
        <w:rPr>
          <w:sz w:val="18"/>
          <w:szCs w:val="18"/>
        </w:rPr>
      </w:pPr>
    </w:p>
    <w:p w14:paraId="418AF241" w14:textId="4E6AB43D" w:rsidR="00790FFF" w:rsidRDefault="00790FFF">
      <w:r>
        <w:br w:type="page"/>
      </w:r>
    </w:p>
    <w:p w14:paraId="0A10CC32" w14:textId="0E1772C3" w:rsidR="00170D3C" w:rsidRDefault="00170D3C" w:rsidP="00FD4002">
      <w:pPr>
        <w:pStyle w:val="Heading3"/>
      </w:pPr>
      <w:bookmarkStart w:id="176" w:name="_Toc123680728"/>
      <w:r w:rsidRPr="00D42811">
        <w:lastRenderedPageBreak/>
        <w:t>Action 2: Assess Post-Disaster Needs and Request Assistance</w:t>
      </w:r>
      <w:bookmarkEnd w:id="176"/>
    </w:p>
    <w:p w14:paraId="41765D60" w14:textId="11DA09B4" w:rsidR="00170D3C" w:rsidRDefault="00170D3C" w:rsidP="00170D3C">
      <w:pPr>
        <w:spacing w:after="0"/>
        <w:jc w:val="both"/>
      </w:pPr>
      <w:r>
        <w:t>FPAs must be prepared to handle the increased workload and urgency following an event. Before an event, FPAs should think through issues such as:</w:t>
      </w:r>
    </w:p>
    <w:p w14:paraId="74B30BB7" w14:textId="6B73D632" w:rsidR="006464AF" w:rsidRDefault="006464AF" w:rsidP="00170D3C">
      <w:pPr>
        <w:spacing w:after="0"/>
        <w:jc w:val="both"/>
      </w:pPr>
    </w:p>
    <w:tbl>
      <w:tblPr>
        <w:tblStyle w:val="GridTable4-Accent1"/>
        <w:tblW w:w="5000" w:type="pct"/>
        <w:tblLook w:val="04A0" w:firstRow="1" w:lastRow="0" w:firstColumn="1" w:lastColumn="0" w:noHBand="0" w:noVBand="1"/>
      </w:tblPr>
      <w:tblGrid>
        <w:gridCol w:w="1196"/>
        <w:gridCol w:w="9594"/>
      </w:tblGrid>
      <w:tr w:rsidR="003C21F6" w14:paraId="121A00BC" w14:textId="77777777" w:rsidTr="005F759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24E71"/>
          </w:tcPr>
          <w:p w14:paraId="0788470A" w14:textId="0EEF116A" w:rsidR="003C21F6" w:rsidRPr="00FD4002" w:rsidRDefault="003C21F6" w:rsidP="001C44A0">
            <w:pPr>
              <w:jc w:val="both"/>
            </w:pPr>
            <w:r w:rsidRPr="00FD4002">
              <w:t>FPA Pre-Flood Event Questions</w:t>
            </w:r>
            <w:r w:rsidR="009C6173" w:rsidRPr="00FD4002">
              <w:t xml:space="preserve"> to Answer</w:t>
            </w:r>
          </w:p>
        </w:tc>
      </w:tr>
      <w:tr w:rsidR="003C21F6" w14:paraId="3647798C"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4" w:type="pct"/>
          </w:tcPr>
          <w:p w14:paraId="0A9AE552" w14:textId="77777777" w:rsidR="003C21F6" w:rsidRPr="00790FFF" w:rsidRDefault="003C21F6" w:rsidP="001C44A0">
            <w:pPr>
              <w:jc w:val="center"/>
              <w:rPr>
                <w:sz w:val="24"/>
                <w:szCs w:val="24"/>
              </w:rPr>
            </w:pPr>
            <w:r w:rsidRPr="00790FFF">
              <w:rPr>
                <w:sz w:val="24"/>
                <w:szCs w:val="24"/>
              </w:rPr>
              <w:t>1</w:t>
            </w:r>
          </w:p>
        </w:tc>
        <w:tc>
          <w:tcPr>
            <w:tcW w:w="4446" w:type="pct"/>
          </w:tcPr>
          <w:p w14:paraId="33B8093F" w14:textId="723AF513" w:rsidR="003C21F6" w:rsidRDefault="003C21F6" w:rsidP="009C6173">
            <w:pPr>
              <w:cnfStyle w:val="000000100000" w:firstRow="0" w:lastRow="0" w:firstColumn="0" w:lastColumn="0" w:oddVBand="0" w:evenVBand="0" w:oddHBand="1" w:evenHBand="0" w:firstRowFirstColumn="0" w:firstRowLastColumn="0" w:lastRowFirstColumn="0" w:lastRowLastColumn="0"/>
            </w:pPr>
            <w:r>
              <w:t>How many buildings in the community are vulnerable to flooding?</w:t>
            </w:r>
          </w:p>
        </w:tc>
      </w:tr>
      <w:tr w:rsidR="003C21F6" w14:paraId="55DE5632"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554" w:type="pct"/>
          </w:tcPr>
          <w:p w14:paraId="6F0ECA85" w14:textId="77777777" w:rsidR="003C21F6" w:rsidRPr="00790FFF" w:rsidRDefault="003C21F6" w:rsidP="001C44A0">
            <w:pPr>
              <w:jc w:val="center"/>
              <w:rPr>
                <w:sz w:val="24"/>
                <w:szCs w:val="24"/>
              </w:rPr>
            </w:pPr>
            <w:r w:rsidRPr="00790FFF">
              <w:rPr>
                <w:sz w:val="24"/>
                <w:szCs w:val="24"/>
              </w:rPr>
              <w:t>2</w:t>
            </w:r>
          </w:p>
        </w:tc>
        <w:tc>
          <w:tcPr>
            <w:tcW w:w="4446" w:type="pct"/>
          </w:tcPr>
          <w:p w14:paraId="2BED9E4A" w14:textId="0C9BD9D8" w:rsidR="003C21F6" w:rsidRDefault="003C21F6" w:rsidP="009C6173">
            <w:pPr>
              <w:cnfStyle w:val="000000000000" w:firstRow="0" w:lastRow="0" w:firstColumn="0" w:lastColumn="0" w:oddVBand="0" w:evenVBand="0" w:oddHBand="0" w:evenHBand="0" w:firstRowFirstColumn="0" w:firstRowLastColumn="0" w:lastRowFirstColumn="0" w:lastRowLastColumn="0"/>
            </w:pPr>
            <w:r>
              <w:t>Do the appropriate departments have the capacity to identify damaged buildings and conduct safety inspections within a few weeks of the disaster?</w:t>
            </w:r>
          </w:p>
        </w:tc>
      </w:tr>
      <w:tr w:rsidR="003C21F6" w14:paraId="0CF7A727"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4" w:type="pct"/>
          </w:tcPr>
          <w:p w14:paraId="4D9DA9C9" w14:textId="77777777" w:rsidR="003C21F6" w:rsidRPr="00790FFF" w:rsidRDefault="003C21F6" w:rsidP="001C44A0">
            <w:pPr>
              <w:jc w:val="center"/>
              <w:rPr>
                <w:sz w:val="24"/>
                <w:szCs w:val="24"/>
              </w:rPr>
            </w:pPr>
            <w:r w:rsidRPr="00790FFF">
              <w:rPr>
                <w:sz w:val="24"/>
                <w:szCs w:val="24"/>
              </w:rPr>
              <w:t>3</w:t>
            </w:r>
          </w:p>
        </w:tc>
        <w:tc>
          <w:tcPr>
            <w:tcW w:w="4446" w:type="pct"/>
          </w:tcPr>
          <w:p w14:paraId="46AA43CB" w14:textId="46004063" w:rsidR="003C21F6" w:rsidRDefault="003C21F6" w:rsidP="009C6173">
            <w:pPr>
              <w:cnfStyle w:val="000000100000" w:firstRow="0" w:lastRow="0" w:firstColumn="0" w:lastColumn="0" w:oddVBand="0" w:evenVBand="0" w:oddHBand="1" w:evenHBand="0" w:firstRowFirstColumn="0" w:firstRowLastColumn="0" w:lastRowFirstColumn="0" w:lastRowLastColumn="0"/>
            </w:pPr>
            <w:r>
              <w:t>Do the appropriate departments have the capacity to conduct detailed inspections and notify property owners of preliminary damage estimates within a few weeks or months of the disaster?</w:t>
            </w:r>
          </w:p>
        </w:tc>
      </w:tr>
      <w:tr w:rsidR="003C21F6" w14:paraId="6AD21E2F"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554" w:type="pct"/>
          </w:tcPr>
          <w:p w14:paraId="13D445EF" w14:textId="77777777" w:rsidR="003C21F6" w:rsidRPr="00790FFF" w:rsidRDefault="003C21F6" w:rsidP="001C44A0">
            <w:pPr>
              <w:jc w:val="center"/>
              <w:rPr>
                <w:sz w:val="24"/>
                <w:szCs w:val="24"/>
              </w:rPr>
            </w:pPr>
            <w:r w:rsidRPr="00790FFF">
              <w:rPr>
                <w:sz w:val="24"/>
                <w:szCs w:val="24"/>
              </w:rPr>
              <w:t>4</w:t>
            </w:r>
          </w:p>
        </w:tc>
        <w:tc>
          <w:tcPr>
            <w:tcW w:w="4446" w:type="pct"/>
          </w:tcPr>
          <w:p w14:paraId="7202A71E" w14:textId="02A09211" w:rsidR="003C21F6" w:rsidRDefault="003C21F6" w:rsidP="009C6173">
            <w:pPr>
              <w:cnfStyle w:val="000000000000" w:firstRow="0" w:lastRow="0" w:firstColumn="0" w:lastColumn="0" w:oddVBand="0" w:evenVBand="0" w:oddHBand="0" w:evenHBand="0" w:firstRowFirstColumn="0" w:firstRowLastColumn="0" w:lastRowFirstColumn="0" w:lastRowLastColumn="0"/>
            </w:pPr>
            <w:r>
              <w:t>Are there enough staff available to field questions from property owners and others about repairing and rebuilding damaged structures to local codes and standards?</w:t>
            </w:r>
          </w:p>
        </w:tc>
      </w:tr>
    </w:tbl>
    <w:p w14:paraId="1487923B" w14:textId="77777777" w:rsidR="00170D3C" w:rsidRDefault="00170D3C" w:rsidP="00170D3C">
      <w:pPr>
        <w:spacing w:after="0"/>
        <w:jc w:val="both"/>
      </w:pPr>
    </w:p>
    <w:p w14:paraId="46A3B85D" w14:textId="5ABF03D2" w:rsidR="00170D3C" w:rsidRDefault="00170D3C" w:rsidP="003F2A18">
      <w:pPr>
        <w:jc w:val="both"/>
      </w:pPr>
      <w:r>
        <w:t>Recognizing the size of their community, what is at-risk, the magnitude of past flooding events, and what local and external support is available is key.</w:t>
      </w:r>
      <w:r w:rsidR="00034FF1">
        <w:t xml:space="preserve"> </w:t>
      </w:r>
      <w:r>
        <w:t>With this information, an FPA can begin to plan before the disaster for additional resources that may be needed to address post-disaster needs.</w:t>
      </w:r>
      <w:r w:rsidR="00034FF1">
        <w:t xml:space="preserve"> </w:t>
      </w:r>
    </w:p>
    <w:p w14:paraId="60321EC7" w14:textId="3A67D8D4" w:rsidR="00A56DA0" w:rsidRDefault="00170D3C" w:rsidP="00277BD4">
      <w:pPr>
        <w:spacing w:after="0"/>
        <w:jc w:val="both"/>
      </w:pPr>
      <w:r w:rsidRPr="006464AF">
        <w:rPr>
          <w:b/>
          <w:bCs/>
        </w:rPr>
        <w:t>Mutual aid and shared service agreements</w:t>
      </w:r>
      <w:r>
        <w:t xml:space="preserve"> with county, state, and federal partners can help meet outstanding needs after a major disaster. These agreements should be established before the storm.</w:t>
      </w:r>
      <w:r w:rsidR="00034FF1">
        <w:t xml:space="preserve"> </w:t>
      </w:r>
      <w:r>
        <w:t>Understanding and instituting a span of control and organizational hierarchy for requesting assistance is important as well.</w:t>
      </w:r>
      <w:r w:rsidR="00034FF1">
        <w:t xml:space="preserve"> </w:t>
      </w:r>
      <w:r>
        <w:t xml:space="preserve">These agreements and action plans can likely be coordinated through the </w:t>
      </w:r>
      <w:r w:rsidR="00E32A13">
        <w:t xml:space="preserve">County </w:t>
      </w:r>
      <w:r>
        <w:t>Office of Emergency Management.</w:t>
      </w:r>
    </w:p>
    <w:p w14:paraId="3CF600FA" w14:textId="77777777" w:rsidR="00277BD4" w:rsidRDefault="00277BD4" w:rsidP="00277BD4">
      <w:pPr>
        <w:spacing w:after="0"/>
        <w:jc w:val="both"/>
      </w:pPr>
    </w:p>
    <w:p w14:paraId="1544CF31" w14:textId="67311A25" w:rsidR="00277BD4" w:rsidRDefault="00A56DA0" w:rsidP="005F7593">
      <w:pPr>
        <w:pStyle w:val="Heading3"/>
      </w:pPr>
      <w:bookmarkStart w:id="177" w:name="_Toc123680729"/>
      <w:r w:rsidRPr="003F2A18">
        <w:t>Action 3: Document High Water Marks</w:t>
      </w:r>
      <w:bookmarkEnd w:id="177"/>
    </w:p>
    <w:p w14:paraId="65359200" w14:textId="2DCC64D3" w:rsidR="00170D3C" w:rsidRDefault="001C44A0" w:rsidP="003F2A18">
      <w:pPr>
        <w:jc w:val="both"/>
      </w:pPr>
      <w:r>
        <w:t>FPAs should capture and catalogue high water marks after a flood event.</w:t>
      </w:r>
      <w:r w:rsidR="00034FF1">
        <w:t xml:space="preserve"> </w:t>
      </w:r>
      <w:r w:rsidR="00170D3C">
        <w:t>Documenting high water marks has many benefits.</w:t>
      </w:r>
      <w:r w:rsidR="00034FF1">
        <w:t xml:space="preserve"> </w:t>
      </w:r>
      <w:r w:rsidR="00170D3C">
        <w:t>This information can be used to map the extent</w:t>
      </w:r>
      <w:r>
        <w:t xml:space="preserve"> and depth</w:t>
      </w:r>
      <w:r w:rsidR="00170D3C">
        <w:t xml:space="preserve"> of the floodwaters, assess building</w:t>
      </w:r>
      <w:r>
        <w:t xml:space="preserve"> damage</w:t>
      </w:r>
      <w:r w:rsidR="00170D3C">
        <w:t>s, plan for rebuilding</w:t>
      </w:r>
      <w:r w:rsidR="00F60E1B">
        <w:t xml:space="preserve"> higher and safer,</w:t>
      </w:r>
      <w:r w:rsidR="00170D3C">
        <w:t xml:space="preserve"> and inform mitigation actions</w:t>
      </w:r>
      <w:r w:rsidR="00F60E1B">
        <w:t xml:space="preserve"> and funding opportunities</w:t>
      </w:r>
      <w:r w:rsidR="00170D3C">
        <w:t xml:space="preserve">. In </w:t>
      </w:r>
      <w:r w:rsidR="00F369C8">
        <w:t xml:space="preserve">approximate </w:t>
      </w:r>
      <w:r w:rsidR="00170D3C">
        <w:t>Zone A areas where base flood elevations are not known, high water mark data can be an especially useful indicator of risk.</w:t>
      </w:r>
    </w:p>
    <w:p w14:paraId="1F4C034F" w14:textId="77937AFC" w:rsidR="00F60E1B" w:rsidRDefault="00170D3C" w:rsidP="003F2A18">
      <w:pPr>
        <w:jc w:val="both"/>
      </w:pPr>
      <w:r>
        <w:t>High water marks should be collected shortly after floodwater</w:t>
      </w:r>
      <w:r w:rsidR="00F60E1B">
        <w:t>s</w:t>
      </w:r>
      <w:r>
        <w:t xml:space="preserve"> recede to ensure that subsequent rainfall or cleanup efforts don’t erase indicators of </w:t>
      </w:r>
      <w:r w:rsidR="00F60E1B">
        <w:t>high-water</w:t>
      </w:r>
      <w:r>
        <w:t xml:space="preserve"> levels. Because other agencies may also be collecting high water marks, FPAs should coordinate with these agencies to prevent duplication of efforts and develop the most complete understanding of flooding in the area.</w:t>
      </w:r>
      <w:r w:rsidR="00034FF1">
        <w:t xml:space="preserve"> </w:t>
      </w:r>
      <w:r w:rsidR="00F60E1B">
        <w:t>Coordinate with County and State OEM, as well as the State NFIP Office within NJDEP to determine who will capture high water marks.</w:t>
      </w:r>
      <w:r>
        <w:t xml:space="preserve"> </w:t>
      </w:r>
    </w:p>
    <w:p w14:paraId="4CF25238" w14:textId="03800A1A" w:rsidR="00170D3C" w:rsidRDefault="00170D3C" w:rsidP="003F2A18">
      <w:pPr>
        <w:jc w:val="both"/>
      </w:pPr>
      <w:r>
        <w:t xml:space="preserve">If FPAs are unable to collect high water marks, the United States Geological Survey (USGS) maintains an online, map-based </w:t>
      </w:r>
      <w:r w:rsidR="00E351BB">
        <w:t xml:space="preserve">Flood Event Viewer </w:t>
      </w:r>
      <w:r w:rsidR="008E64D9">
        <w:t xml:space="preserve">that displays gauge and sensor data </w:t>
      </w:r>
      <w:hyperlink r:id="rId199" w:history="1">
        <w:r w:rsidR="00E351BB" w:rsidRPr="00FD4002">
          <w:rPr>
            <w:rStyle w:val="LinkChar"/>
          </w:rPr>
          <w:t>https://stn.wim.usgs.gov/FEV/</w:t>
        </w:r>
      </w:hyperlink>
      <w:r w:rsidR="00A27095">
        <w:t xml:space="preserve"> </w:t>
      </w:r>
      <w:r w:rsidR="008E64D9">
        <w:t>that can be referenced for post-event assessments.</w:t>
      </w:r>
      <w:r w:rsidR="00034FF1">
        <w:t xml:space="preserve"> </w:t>
      </w:r>
      <w:r w:rsidR="008E64D9">
        <w:t xml:space="preserve">Be aware, however, that geographic coverage of these gauges and sensors may be limited in </w:t>
      </w:r>
      <w:r w:rsidR="00F369C8">
        <w:t xml:space="preserve">certain </w:t>
      </w:r>
      <w:r w:rsidR="008E64D9">
        <w:t>communit</w:t>
      </w:r>
      <w:r w:rsidR="009D5239">
        <w:t>ies</w:t>
      </w:r>
      <w:r w:rsidR="008E64D9">
        <w:t>.</w:t>
      </w:r>
      <w:r>
        <w:t xml:space="preserve"> </w:t>
      </w:r>
    </w:p>
    <w:p w14:paraId="07491453" w14:textId="6185A0B6" w:rsidR="00170D3C" w:rsidRDefault="00170D3C" w:rsidP="00170D3C">
      <w:pPr>
        <w:spacing w:after="0"/>
        <w:jc w:val="both"/>
      </w:pPr>
      <w:r>
        <w:t xml:space="preserve">To reliably collect high water mark data, a collection methodology should be established. </w:t>
      </w:r>
      <w:r w:rsidR="00456BCC">
        <w:t>See below for procedures to include.</w:t>
      </w:r>
    </w:p>
    <w:p w14:paraId="23C71EEF" w14:textId="61C4E1FE" w:rsidR="008E64D9" w:rsidRDefault="008E64D9" w:rsidP="00170D3C">
      <w:pPr>
        <w:spacing w:after="0"/>
        <w:jc w:val="both"/>
      </w:pPr>
    </w:p>
    <w:p w14:paraId="591EC455" w14:textId="0C5EE2C6" w:rsidR="005F7593" w:rsidRDefault="005F7593" w:rsidP="00170D3C">
      <w:pPr>
        <w:spacing w:after="0"/>
        <w:jc w:val="both"/>
      </w:pPr>
    </w:p>
    <w:p w14:paraId="2F2E7D01" w14:textId="257E563F" w:rsidR="005F7593" w:rsidRDefault="005F7593" w:rsidP="00170D3C">
      <w:pPr>
        <w:spacing w:after="0"/>
        <w:jc w:val="both"/>
      </w:pPr>
    </w:p>
    <w:p w14:paraId="7ABF8247" w14:textId="77777777" w:rsidR="005F7593" w:rsidRDefault="005F7593" w:rsidP="00170D3C">
      <w:pPr>
        <w:spacing w:after="0"/>
        <w:jc w:val="both"/>
      </w:pPr>
    </w:p>
    <w:tbl>
      <w:tblPr>
        <w:tblStyle w:val="GridTable4-Accent1"/>
        <w:tblW w:w="5000" w:type="pct"/>
        <w:tblLook w:val="04A0" w:firstRow="1" w:lastRow="0" w:firstColumn="1" w:lastColumn="0" w:noHBand="0" w:noVBand="1"/>
      </w:tblPr>
      <w:tblGrid>
        <w:gridCol w:w="1966"/>
        <w:gridCol w:w="8824"/>
      </w:tblGrid>
      <w:tr w:rsidR="00456BCC" w14:paraId="4F05C28D" w14:textId="6C3DF50A" w:rsidTr="005F7593">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24E71"/>
          </w:tcPr>
          <w:p w14:paraId="796C6904" w14:textId="10855513" w:rsidR="00456BCC" w:rsidRPr="00AB4DC9" w:rsidRDefault="00456BCC" w:rsidP="00CC17E7">
            <w:pPr>
              <w:jc w:val="both"/>
              <w:rPr>
                <w:sz w:val="24"/>
                <w:szCs w:val="24"/>
              </w:rPr>
            </w:pPr>
            <w:r w:rsidRPr="00AB4DC9">
              <w:rPr>
                <w:sz w:val="24"/>
                <w:szCs w:val="24"/>
              </w:rPr>
              <w:t>How to Collect High Water Marks</w:t>
            </w:r>
          </w:p>
        </w:tc>
      </w:tr>
      <w:tr w:rsidR="00456BCC" w14:paraId="38B29D3F" w14:textId="19B7DB9A" w:rsidTr="005F7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3267D314" w14:textId="77777777" w:rsidR="00456BCC" w:rsidRPr="00AA6094" w:rsidRDefault="00456BCC" w:rsidP="00585084">
            <w:pPr>
              <w:jc w:val="center"/>
              <w:rPr>
                <w:b w:val="0"/>
                <w:bCs w:val="0"/>
                <w:sz w:val="28"/>
                <w:szCs w:val="28"/>
              </w:rPr>
            </w:pPr>
            <w:r w:rsidRPr="00AA6094">
              <w:rPr>
                <w:sz w:val="28"/>
                <w:szCs w:val="28"/>
              </w:rPr>
              <w:t>1</w:t>
            </w:r>
          </w:p>
          <w:p w14:paraId="2B057E0E" w14:textId="30F9AF53" w:rsidR="00456BCC" w:rsidRPr="00790FFF" w:rsidRDefault="30F456F7" w:rsidP="00D23633">
            <w:pPr>
              <w:jc w:val="center"/>
              <w:rPr>
                <w:sz w:val="24"/>
                <w:szCs w:val="24"/>
              </w:rPr>
            </w:pPr>
            <w:r>
              <w:rPr>
                <w:noProof/>
              </w:rPr>
              <w:drawing>
                <wp:inline distT="0" distB="0" distL="0" distR="0" wp14:anchorId="75C7D772" wp14:editId="44E4E76E">
                  <wp:extent cx="533400" cy="533400"/>
                  <wp:effectExtent l="0" t="0" r="0" b="0"/>
                  <wp:docPr id="89" name="Graphic 89" descr="Bulls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9"/>
                          <pic:cNvPicPr/>
                        </pic:nvPicPr>
                        <pic:blipFill>
                          <a:blip r:embed="rId200">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533400" cy="533400"/>
                          </a:xfrm>
                          <a:prstGeom prst="rect">
                            <a:avLst/>
                          </a:prstGeom>
                        </pic:spPr>
                      </pic:pic>
                    </a:graphicData>
                  </a:graphic>
                </wp:inline>
              </w:drawing>
            </w:r>
          </w:p>
        </w:tc>
        <w:tc>
          <w:tcPr>
            <w:tcW w:w="4089" w:type="pct"/>
          </w:tcPr>
          <w:p w14:paraId="7C7BE950" w14:textId="6C67ABD9" w:rsidR="00456BCC" w:rsidRDefault="00456BCC" w:rsidP="00FD4002">
            <w:pPr>
              <w:cnfStyle w:val="000000100000" w:firstRow="0" w:lastRow="0" w:firstColumn="0" w:lastColumn="0" w:oddVBand="0" w:evenVBand="0" w:oddHBand="1" w:evenHBand="0" w:firstRowFirstColumn="0" w:firstRowLastColumn="0" w:lastRowFirstColumn="0" w:lastRowLastColumn="0"/>
            </w:pPr>
            <w:r w:rsidRPr="007222DB">
              <w:t>Target</w:t>
            </w:r>
            <w:r>
              <w:t xml:space="preserve"> and visit locations of reported and observed flooding, looking for stains or mud lines on buildings, vegetation damage, objects caught in trees, and debris lines.</w:t>
            </w:r>
          </w:p>
        </w:tc>
      </w:tr>
      <w:tr w:rsidR="00456BCC" w14:paraId="57DBC67D" w14:textId="1A2059DD" w:rsidTr="005F7593">
        <w:tc>
          <w:tcPr>
            <w:cnfStyle w:val="001000000000" w:firstRow="0" w:lastRow="0" w:firstColumn="1" w:lastColumn="0" w:oddVBand="0" w:evenVBand="0" w:oddHBand="0" w:evenHBand="0" w:firstRowFirstColumn="0" w:firstRowLastColumn="0" w:lastRowFirstColumn="0" w:lastRowLastColumn="0"/>
            <w:tcW w:w="911" w:type="pct"/>
          </w:tcPr>
          <w:p w14:paraId="07039BF0" w14:textId="77777777" w:rsidR="00456BCC" w:rsidRPr="00AA6094" w:rsidRDefault="00456BCC" w:rsidP="00585084">
            <w:pPr>
              <w:jc w:val="center"/>
              <w:rPr>
                <w:b w:val="0"/>
                <w:bCs w:val="0"/>
                <w:sz w:val="28"/>
                <w:szCs w:val="28"/>
              </w:rPr>
            </w:pPr>
            <w:r w:rsidRPr="00AA6094">
              <w:rPr>
                <w:sz w:val="28"/>
                <w:szCs w:val="28"/>
              </w:rPr>
              <w:t>2</w:t>
            </w:r>
          </w:p>
          <w:p w14:paraId="3747450A" w14:textId="0470AAA6" w:rsidR="00456BCC" w:rsidRPr="00790FFF" w:rsidRDefault="30F456F7" w:rsidP="00D23633">
            <w:pPr>
              <w:jc w:val="center"/>
              <w:rPr>
                <w:sz w:val="24"/>
                <w:szCs w:val="24"/>
              </w:rPr>
            </w:pPr>
            <w:r>
              <w:rPr>
                <w:noProof/>
              </w:rPr>
              <w:drawing>
                <wp:inline distT="0" distB="0" distL="0" distR="0" wp14:anchorId="714F67FC" wp14:editId="0215EA9E">
                  <wp:extent cx="579120" cy="579120"/>
                  <wp:effectExtent l="0" t="0" r="0" b="0"/>
                  <wp:docPr id="91" name="Graphic 91"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1"/>
                          <pic:cNvPicPr/>
                        </pic:nvPicPr>
                        <pic:blipFill>
                          <a:blip r:embed="rId202">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579120" cy="579120"/>
                          </a:xfrm>
                          <a:prstGeom prst="rect">
                            <a:avLst/>
                          </a:prstGeom>
                        </pic:spPr>
                      </pic:pic>
                    </a:graphicData>
                  </a:graphic>
                </wp:inline>
              </w:drawing>
            </w:r>
          </w:p>
        </w:tc>
        <w:tc>
          <w:tcPr>
            <w:tcW w:w="4089" w:type="pct"/>
          </w:tcPr>
          <w:p w14:paraId="11828959" w14:textId="57E544DD" w:rsidR="00456BCC" w:rsidRDefault="00456BCC" w:rsidP="00FD4002">
            <w:pPr>
              <w:cnfStyle w:val="000000000000" w:firstRow="0" w:lastRow="0" w:firstColumn="0" w:lastColumn="0" w:oddVBand="0" w:evenVBand="0" w:oddHBand="0" w:evenHBand="0" w:firstRowFirstColumn="0" w:firstRowLastColumn="0" w:lastRowFirstColumn="0" w:lastRowLastColumn="0"/>
            </w:pPr>
            <w:r>
              <w:t>Record locations using building addresses and/or GPS coordinates. Use a mobile device with a GIS app, or write them down in an organized notebook.</w:t>
            </w:r>
          </w:p>
        </w:tc>
      </w:tr>
      <w:tr w:rsidR="00456BCC" w14:paraId="14A00CBD" w14:textId="1887839F" w:rsidTr="005F7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38135B69" w14:textId="77777777" w:rsidR="00456BCC" w:rsidRPr="00AA6094" w:rsidRDefault="00456BCC" w:rsidP="00585084">
            <w:pPr>
              <w:jc w:val="center"/>
              <w:rPr>
                <w:b w:val="0"/>
                <w:bCs w:val="0"/>
                <w:sz w:val="28"/>
                <w:szCs w:val="28"/>
              </w:rPr>
            </w:pPr>
            <w:r w:rsidRPr="00AA6094">
              <w:rPr>
                <w:sz w:val="28"/>
                <w:szCs w:val="28"/>
              </w:rPr>
              <w:t>3</w:t>
            </w:r>
          </w:p>
          <w:p w14:paraId="255A9B3A" w14:textId="59A69EC3" w:rsidR="00456BCC" w:rsidRPr="00790FFF" w:rsidRDefault="30F456F7" w:rsidP="00D23633">
            <w:pPr>
              <w:jc w:val="center"/>
              <w:rPr>
                <w:sz w:val="24"/>
                <w:szCs w:val="24"/>
              </w:rPr>
            </w:pPr>
            <w:r>
              <w:rPr>
                <w:noProof/>
              </w:rPr>
              <w:drawing>
                <wp:inline distT="0" distB="0" distL="0" distR="0" wp14:anchorId="682593F3" wp14:editId="485AA915">
                  <wp:extent cx="533400" cy="533400"/>
                  <wp:effectExtent l="0" t="0" r="0" b="0"/>
                  <wp:docPr id="90" name="Graphic 90" descr="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0"/>
                          <pic:cNvPicPr/>
                        </pic:nvPicPr>
                        <pic:blipFill>
                          <a:blip r:embed="rId204">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533400" cy="533400"/>
                          </a:xfrm>
                          <a:prstGeom prst="rect">
                            <a:avLst/>
                          </a:prstGeom>
                        </pic:spPr>
                      </pic:pic>
                    </a:graphicData>
                  </a:graphic>
                </wp:inline>
              </w:drawing>
            </w:r>
          </w:p>
        </w:tc>
        <w:tc>
          <w:tcPr>
            <w:tcW w:w="4089" w:type="pct"/>
          </w:tcPr>
          <w:p w14:paraId="01903724" w14:textId="6A8F4A6F" w:rsidR="00456BCC" w:rsidRDefault="00456BCC" w:rsidP="00FD4002">
            <w:pPr>
              <w:cnfStyle w:val="000000100000" w:firstRow="0" w:lastRow="0" w:firstColumn="0" w:lastColumn="0" w:oddVBand="0" w:evenVBand="0" w:oddHBand="1" w:evenHBand="0" w:firstRowFirstColumn="0" w:firstRowLastColumn="0" w:lastRowFirstColumn="0" w:lastRowLastColumn="0"/>
            </w:pPr>
            <w:r>
              <w:t>Measure and record the height of the water mark and take site-specific notes. Place a permanent marker or nail in the building, sign, pole, or tree, if possible.</w:t>
            </w:r>
          </w:p>
        </w:tc>
      </w:tr>
      <w:tr w:rsidR="00456BCC" w14:paraId="2BACE755" w14:textId="6ECF7856" w:rsidTr="005F7593">
        <w:trPr>
          <w:trHeight w:val="1538"/>
        </w:trPr>
        <w:tc>
          <w:tcPr>
            <w:cnfStyle w:val="001000000000" w:firstRow="0" w:lastRow="0" w:firstColumn="1" w:lastColumn="0" w:oddVBand="0" w:evenVBand="0" w:oddHBand="0" w:evenHBand="0" w:firstRowFirstColumn="0" w:firstRowLastColumn="0" w:lastRowFirstColumn="0" w:lastRowLastColumn="0"/>
            <w:tcW w:w="911" w:type="pct"/>
          </w:tcPr>
          <w:p w14:paraId="62F0FC0D" w14:textId="77777777" w:rsidR="00456BCC" w:rsidRPr="00AA6094" w:rsidRDefault="00456BCC" w:rsidP="00585084">
            <w:pPr>
              <w:jc w:val="center"/>
              <w:rPr>
                <w:b w:val="0"/>
                <w:bCs w:val="0"/>
                <w:sz w:val="28"/>
                <w:szCs w:val="28"/>
              </w:rPr>
            </w:pPr>
            <w:r w:rsidRPr="00AA6094">
              <w:rPr>
                <w:sz w:val="28"/>
                <w:szCs w:val="28"/>
              </w:rPr>
              <w:lastRenderedPageBreak/>
              <w:t>4</w:t>
            </w:r>
          </w:p>
          <w:p w14:paraId="5B156C07" w14:textId="40FAC7BE" w:rsidR="00456BCC" w:rsidRPr="00790FFF" w:rsidRDefault="30F456F7" w:rsidP="00D23633">
            <w:pPr>
              <w:jc w:val="center"/>
              <w:rPr>
                <w:sz w:val="24"/>
                <w:szCs w:val="24"/>
              </w:rPr>
            </w:pPr>
            <w:r>
              <w:rPr>
                <w:noProof/>
              </w:rPr>
              <w:drawing>
                <wp:inline distT="0" distB="0" distL="0" distR="0" wp14:anchorId="6FCD8B21" wp14:editId="08BA0AD8">
                  <wp:extent cx="609600" cy="609600"/>
                  <wp:effectExtent l="0" t="0" r="0" b="0"/>
                  <wp:docPr id="92" name="Graphic 92" descr="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2"/>
                          <pic:cNvPicPr/>
                        </pic:nvPicPr>
                        <pic:blipFill>
                          <a:blip r:embed="rId206">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609600" cy="609600"/>
                          </a:xfrm>
                          <a:prstGeom prst="rect">
                            <a:avLst/>
                          </a:prstGeom>
                        </pic:spPr>
                      </pic:pic>
                    </a:graphicData>
                  </a:graphic>
                </wp:inline>
              </w:drawing>
            </w:r>
          </w:p>
        </w:tc>
        <w:tc>
          <w:tcPr>
            <w:tcW w:w="4089" w:type="pct"/>
          </w:tcPr>
          <w:p w14:paraId="68374708" w14:textId="5E734D11" w:rsidR="00456BCC" w:rsidRDefault="00456BCC" w:rsidP="00FD4002">
            <w:pPr>
              <w:cnfStyle w:val="000000000000" w:firstRow="0" w:lastRow="0" w:firstColumn="0" w:lastColumn="0" w:oddVBand="0" w:evenVBand="0" w:oddHBand="0" w:evenHBand="0" w:firstRowFirstColumn="0" w:firstRowLastColumn="0" w:lastRowFirstColumn="0" w:lastRowLastColumn="0"/>
            </w:pPr>
            <w:r>
              <w:t>Take several pictures to document flood impacts in the immediate and surrounding areas.</w:t>
            </w:r>
            <w:r w:rsidR="00034FF1">
              <w:t xml:space="preserve"> </w:t>
            </w:r>
            <w:r>
              <w:t xml:space="preserve">This includes an overview of the building or area with building number, mailbox, or street sign included; a close-up of the </w:t>
            </w:r>
            <w:r w:rsidRPr="00AA6094">
              <w:rPr>
                <w:b/>
                <w:bCs/>
              </w:rPr>
              <w:t>water mark and adjacent grade with a person and measuring stick included</w:t>
            </w:r>
            <w:r>
              <w:t xml:space="preserve"> for visual reference and to indicate depth of water; and other pictures that capture the resulting damage.</w:t>
            </w:r>
          </w:p>
        </w:tc>
      </w:tr>
      <w:tr w:rsidR="00456BCC" w14:paraId="754D4761" w14:textId="0035F045" w:rsidTr="005F7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10647BBA" w14:textId="77777777" w:rsidR="00456BCC" w:rsidRPr="00AA6094" w:rsidRDefault="00456BCC" w:rsidP="00585084">
            <w:pPr>
              <w:jc w:val="center"/>
              <w:rPr>
                <w:b w:val="0"/>
                <w:bCs w:val="0"/>
                <w:sz w:val="28"/>
                <w:szCs w:val="28"/>
              </w:rPr>
            </w:pPr>
            <w:r w:rsidRPr="00AA6094">
              <w:rPr>
                <w:sz w:val="28"/>
                <w:szCs w:val="28"/>
              </w:rPr>
              <w:t>5</w:t>
            </w:r>
          </w:p>
          <w:p w14:paraId="23337129" w14:textId="53C9FB94" w:rsidR="00456BCC" w:rsidRPr="00790FFF" w:rsidRDefault="30F456F7" w:rsidP="00D23633">
            <w:pPr>
              <w:jc w:val="center"/>
              <w:rPr>
                <w:sz w:val="24"/>
                <w:szCs w:val="24"/>
              </w:rPr>
            </w:pPr>
            <w:r>
              <w:rPr>
                <w:noProof/>
              </w:rPr>
              <w:drawing>
                <wp:inline distT="0" distB="0" distL="0" distR="0" wp14:anchorId="06C54465" wp14:editId="27D416E5">
                  <wp:extent cx="655320" cy="655320"/>
                  <wp:effectExtent l="0" t="0" r="0" b="0"/>
                  <wp:docPr id="93" name="Graphic 93" descr="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3"/>
                          <pic:cNvPicPr/>
                        </pic:nvPicPr>
                        <pic:blipFill>
                          <a:blip r:embed="rId208">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655320" cy="655320"/>
                          </a:xfrm>
                          <a:prstGeom prst="rect">
                            <a:avLst/>
                          </a:prstGeom>
                        </pic:spPr>
                      </pic:pic>
                    </a:graphicData>
                  </a:graphic>
                </wp:inline>
              </w:drawing>
            </w:r>
          </w:p>
        </w:tc>
        <w:tc>
          <w:tcPr>
            <w:tcW w:w="4089" w:type="pct"/>
          </w:tcPr>
          <w:p w14:paraId="2D88D482" w14:textId="0860750C" w:rsidR="00456BCC" w:rsidRDefault="00456BCC" w:rsidP="00FD4002">
            <w:pPr>
              <w:cnfStyle w:val="000000100000" w:firstRow="0" w:lastRow="0" w:firstColumn="0" w:lastColumn="0" w:oddVBand="0" w:evenVBand="0" w:oddHBand="1" w:evenHBand="0" w:firstRowFirstColumn="0" w:firstRowLastColumn="0" w:lastRowFirstColumn="0" w:lastRowLastColumn="0"/>
            </w:pPr>
            <w:r>
              <w:t>Record data on a mobile device, laptop, or notebook such as location, date collected, measurements, pictures, collection team names and site notes.</w:t>
            </w:r>
            <w:r w:rsidR="00034FF1">
              <w:t xml:space="preserve"> </w:t>
            </w:r>
            <w:r>
              <w:t xml:space="preserve">Organize the data </w:t>
            </w:r>
            <w:r w:rsidR="0059255D">
              <w:t>concisely</w:t>
            </w:r>
            <w:r>
              <w:t>.</w:t>
            </w:r>
          </w:p>
        </w:tc>
      </w:tr>
      <w:tr w:rsidR="00456BCC" w14:paraId="06362547" w14:textId="6B68CDF3" w:rsidTr="005F7593">
        <w:tc>
          <w:tcPr>
            <w:cnfStyle w:val="001000000000" w:firstRow="0" w:lastRow="0" w:firstColumn="1" w:lastColumn="0" w:oddVBand="0" w:evenVBand="0" w:oddHBand="0" w:evenHBand="0" w:firstRowFirstColumn="0" w:firstRowLastColumn="0" w:lastRowFirstColumn="0" w:lastRowLastColumn="0"/>
            <w:tcW w:w="911" w:type="pct"/>
          </w:tcPr>
          <w:p w14:paraId="099F81AF" w14:textId="77777777" w:rsidR="00456BCC" w:rsidRPr="00AA6094" w:rsidRDefault="00456BCC" w:rsidP="00585084">
            <w:pPr>
              <w:jc w:val="center"/>
              <w:rPr>
                <w:b w:val="0"/>
                <w:bCs w:val="0"/>
                <w:sz w:val="28"/>
                <w:szCs w:val="28"/>
              </w:rPr>
            </w:pPr>
            <w:r w:rsidRPr="00AA6094">
              <w:rPr>
                <w:sz w:val="28"/>
                <w:szCs w:val="28"/>
              </w:rPr>
              <w:t>6</w:t>
            </w:r>
          </w:p>
          <w:p w14:paraId="30B8515F" w14:textId="51C584C5" w:rsidR="00456BCC" w:rsidRPr="00790FFF" w:rsidRDefault="30F456F7" w:rsidP="00D23633">
            <w:pPr>
              <w:jc w:val="center"/>
              <w:rPr>
                <w:sz w:val="24"/>
                <w:szCs w:val="24"/>
              </w:rPr>
            </w:pPr>
            <w:r>
              <w:rPr>
                <w:noProof/>
              </w:rPr>
              <w:drawing>
                <wp:inline distT="0" distB="0" distL="0" distR="0" wp14:anchorId="218355A8" wp14:editId="5D2ED065">
                  <wp:extent cx="556260" cy="556260"/>
                  <wp:effectExtent l="0" t="0" r="0" b="0"/>
                  <wp:docPr id="94" name="Graphic 94" descr="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4"/>
                          <pic:cNvPicPr/>
                        </pic:nvPicPr>
                        <pic:blipFill>
                          <a:blip r:embed="rId210">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556260" cy="556260"/>
                          </a:xfrm>
                          <a:prstGeom prst="rect">
                            <a:avLst/>
                          </a:prstGeom>
                        </pic:spPr>
                      </pic:pic>
                    </a:graphicData>
                  </a:graphic>
                </wp:inline>
              </w:drawing>
            </w:r>
          </w:p>
        </w:tc>
        <w:tc>
          <w:tcPr>
            <w:tcW w:w="4089" w:type="pct"/>
          </w:tcPr>
          <w:p w14:paraId="38F410D2" w14:textId="26697D66" w:rsidR="00456BCC" w:rsidRDefault="00456BCC" w:rsidP="00FD4002">
            <w:pPr>
              <w:cnfStyle w:val="000000000000" w:firstRow="0" w:lastRow="0" w:firstColumn="0" w:lastColumn="0" w:oddVBand="0" w:evenVBand="0" w:oddHBand="0" w:evenHBand="0" w:firstRowFirstColumn="0" w:firstRowLastColumn="0" w:lastRowFirstColumn="0" w:lastRowLastColumn="0"/>
            </w:pPr>
            <w:r>
              <w:t>Share the data with OEM, NJDEP, and FEMA.</w:t>
            </w:r>
          </w:p>
        </w:tc>
      </w:tr>
    </w:tbl>
    <w:p w14:paraId="2EDD4352" w14:textId="77777777" w:rsidR="008E64D9" w:rsidRDefault="008E64D9" w:rsidP="00170D3C">
      <w:pPr>
        <w:spacing w:after="0"/>
        <w:jc w:val="both"/>
      </w:pPr>
    </w:p>
    <w:p w14:paraId="78C7D01C" w14:textId="2C7EB6DF" w:rsidR="001C44A0" w:rsidRDefault="00AB4DC9" w:rsidP="003F2A18">
      <w:pPr>
        <w:jc w:val="both"/>
      </w:pPr>
      <w:r>
        <w:t>Anticipated high water mark collection s</w:t>
      </w:r>
      <w:r w:rsidR="00170D3C">
        <w:t>taff should be familiarized with the established procedure and trained</w:t>
      </w:r>
      <w:r>
        <w:t xml:space="preserve"> on</w:t>
      </w:r>
      <w:r w:rsidR="00170D3C">
        <w:t xml:space="preserve"> how to use related hardware and software during non-disaster periods.</w:t>
      </w:r>
    </w:p>
    <w:p w14:paraId="0515A77A" w14:textId="62104928" w:rsidR="00EE3659" w:rsidRDefault="00EE3659" w:rsidP="00170D3C">
      <w:pPr>
        <w:spacing w:after="0"/>
        <w:jc w:val="both"/>
      </w:pPr>
      <w:r>
        <w:t>Once some time has pas</w:t>
      </w:r>
      <w:r w:rsidR="009D5239">
        <w:t>sed</w:t>
      </w:r>
      <w:r>
        <w:t xml:space="preserve"> and post-flood recovery is underway, FEMA encourages communities to erect high water mark signs in highly visible locations to increase community awareness of flood risk and encourage mitigation actions.</w:t>
      </w:r>
      <w:r w:rsidR="00034FF1">
        <w:t xml:space="preserve"> </w:t>
      </w:r>
      <w:r>
        <w:t>For more information on FEMA’s</w:t>
      </w:r>
      <w:r w:rsidR="00E351BB">
        <w:t xml:space="preserve"> High Water Mark Initiative </w:t>
      </w:r>
      <w:r>
        <w:t xml:space="preserve">program, visit </w:t>
      </w:r>
      <w:hyperlink r:id="rId212" w:history="1">
        <w:r w:rsidRPr="00FD4002">
          <w:rPr>
            <w:rStyle w:val="LinkChar"/>
          </w:rPr>
          <w:t>https://www.fema.gov/high-water-mark-initiative</w:t>
        </w:r>
      </w:hyperlink>
      <w:r w:rsidR="00E351BB" w:rsidRPr="003F2A18">
        <w:rPr>
          <w:rStyle w:val="BalloonTextChar"/>
        </w:rPr>
        <w:t>.</w:t>
      </w:r>
    </w:p>
    <w:p w14:paraId="1ADFC7CE" w14:textId="1C76B352" w:rsidR="001C44A0" w:rsidRDefault="001C44A0"/>
    <w:p w14:paraId="06B88FB5" w14:textId="1FF5E45E" w:rsidR="00277BD4" w:rsidRPr="005F7593" w:rsidRDefault="00170D3C" w:rsidP="005F7593">
      <w:pPr>
        <w:pStyle w:val="Heading3"/>
      </w:pPr>
      <w:bookmarkStart w:id="178" w:name="_Toc123680730"/>
      <w:r w:rsidRPr="00CD6586">
        <w:t xml:space="preserve">Action 4: Make </w:t>
      </w:r>
      <w:r w:rsidR="004A1BFD">
        <w:t>S</w:t>
      </w:r>
      <w:r w:rsidRPr="00CD6586">
        <w:t xml:space="preserve">ubstantial </w:t>
      </w:r>
      <w:r w:rsidR="004A1BFD">
        <w:t>D</w:t>
      </w:r>
      <w:r w:rsidRPr="00CD6586">
        <w:t xml:space="preserve">amage </w:t>
      </w:r>
      <w:r w:rsidR="004A1BFD">
        <w:t>D</w:t>
      </w:r>
      <w:r w:rsidRPr="00CD6586">
        <w:t>eterminations</w:t>
      </w:r>
      <w:bookmarkEnd w:id="178"/>
    </w:p>
    <w:p w14:paraId="6F3A55A1" w14:textId="07774C58" w:rsidR="002874BD" w:rsidRDefault="00170D3C" w:rsidP="00277BD4">
      <w:pPr>
        <w:jc w:val="both"/>
        <w:rPr>
          <w:iCs/>
        </w:rPr>
      </w:pPr>
      <w:r>
        <w:rPr>
          <w:iCs/>
        </w:rPr>
        <w:t>Substantial Improvement and Substantial Damage (</w:t>
      </w:r>
      <w:r w:rsidR="00645E1F">
        <w:rPr>
          <w:iCs/>
        </w:rPr>
        <w:t>SD/SI</w:t>
      </w:r>
      <w:r>
        <w:rPr>
          <w:iCs/>
        </w:rPr>
        <w:t xml:space="preserve">) are processes of the NFIP that require structures be brought </w:t>
      </w:r>
      <w:r w:rsidR="002874BD">
        <w:rPr>
          <w:iCs/>
        </w:rPr>
        <w:t>into compliance with</w:t>
      </w:r>
      <w:r>
        <w:rPr>
          <w:iCs/>
        </w:rPr>
        <w:t xml:space="preserve"> current floodplain regulations if</w:t>
      </w:r>
      <w:r w:rsidR="002874BD">
        <w:rPr>
          <w:iCs/>
        </w:rPr>
        <w:t xml:space="preserve"> cost of</w:t>
      </w:r>
      <w:r>
        <w:rPr>
          <w:iCs/>
        </w:rPr>
        <w:t xml:space="preserve"> </w:t>
      </w:r>
      <w:r w:rsidR="002874BD">
        <w:rPr>
          <w:iCs/>
        </w:rPr>
        <w:t xml:space="preserve">proposed </w:t>
      </w:r>
      <w:r>
        <w:rPr>
          <w:iCs/>
        </w:rPr>
        <w:t xml:space="preserve">improvements or </w:t>
      </w:r>
      <w:r w:rsidR="002874BD">
        <w:rPr>
          <w:iCs/>
        </w:rPr>
        <w:t xml:space="preserve">cost of </w:t>
      </w:r>
      <w:r>
        <w:rPr>
          <w:iCs/>
        </w:rPr>
        <w:t xml:space="preserve">damage repairs equal or exceed 50% of the market value of the </w:t>
      </w:r>
      <w:r w:rsidR="00251D74">
        <w:rPr>
          <w:iCs/>
        </w:rPr>
        <w:t>structure</w:t>
      </w:r>
      <w:r w:rsidR="002874BD">
        <w:rPr>
          <w:iCs/>
        </w:rPr>
        <w:t xml:space="preserve"> (not the land) before improvements or damages occurred.</w:t>
      </w:r>
      <w:r w:rsidR="00034FF1">
        <w:rPr>
          <w:iCs/>
        </w:rPr>
        <w:t xml:space="preserve"> </w:t>
      </w:r>
      <w:r w:rsidR="00540E44" w:rsidRPr="00540E44">
        <w:rPr>
          <w:b/>
          <w:bCs/>
          <w:iCs/>
        </w:rPr>
        <w:t>Damages can be caused by any source</w:t>
      </w:r>
      <w:r w:rsidR="00540E44">
        <w:rPr>
          <w:iCs/>
        </w:rPr>
        <w:t xml:space="preserve"> (flood, fire, wind, etc.).</w:t>
      </w:r>
      <w:r w:rsidR="00034FF1">
        <w:rPr>
          <w:iCs/>
        </w:rPr>
        <w:t xml:space="preserve"> </w:t>
      </w:r>
      <w:r w:rsidR="002874BD" w:rsidRPr="002874BD">
        <w:rPr>
          <w:b/>
          <w:bCs/>
          <w:iCs/>
        </w:rPr>
        <w:t xml:space="preserve">FPAs are required to regulate and enforce </w:t>
      </w:r>
      <w:r w:rsidR="00645E1F">
        <w:rPr>
          <w:b/>
          <w:bCs/>
          <w:iCs/>
        </w:rPr>
        <w:t>SD/SI</w:t>
      </w:r>
      <w:r w:rsidR="002874BD" w:rsidRPr="002874BD">
        <w:rPr>
          <w:b/>
          <w:bCs/>
          <w:iCs/>
        </w:rPr>
        <w:t xml:space="preserve"> rules as part of NFIP participation.</w:t>
      </w:r>
    </w:p>
    <w:p w14:paraId="1540ADF5" w14:textId="554C5088" w:rsidR="00170D3C" w:rsidRDefault="00170D3C" w:rsidP="003F2A18">
      <w:pPr>
        <w:jc w:val="both"/>
      </w:pPr>
      <w:r>
        <w:t xml:space="preserve">After an event, substantial damage determinations are made by assessing damaged properties. </w:t>
      </w:r>
      <w:r w:rsidR="00EB4B37">
        <w:t>Usually,</w:t>
      </w:r>
      <w:r>
        <w:t xml:space="preserve"> a preliminary evaluation is completed soon after the event to determine if structures are damaged between 0 and 40 percent, 40 and 60 percent, or 60 and 100 percent. Once this determination has been made, communities can </w:t>
      </w:r>
      <w:r w:rsidRPr="002874BD">
        <w:rPr>
          <w:b/>
          <w:bCs/>
        </w:rPr>
        <w:t>focus on inspecting structures estimated to be 40 to 60 percent damaged</w:t>
      </w:r>
      <w:r>
        <w:t>. For these properties especially, it is important to have a standard assessment procedure in place because determinations can become controversial and must be defensible.</w:t>
      </w:r>
      <w:r w:rsidR="00034FF1">
        <w:t xml:space="preserve"> </w:t>
      </w:r>
      <w:r w:rsidR="002874BD" w:rsidRPr="002874BD">
        <w:rPr>
          <w:b/>
          <w:bCs/>
        </w:rPr>
        <w:t>Substantial damage determinations are required by the NFIP</w:t>
      </w:r>
      <w:r w:rsidR="00042FD2">
        <w:rPr>
          <w:b/>
          <w:bCs/>
        </w:rPr>
        <w:t xml:space="preserve"> – they cannot be ignored after an event</w:t>
      </w:r>
      <w:r w:rsidR="002874BD" w:rsidRPr="002874BD">
        <w:rPr>
          <w:b/>
          <w:bCs/>
        </w:rPr>
        <w:t>.</w:t>
      </w:r>
      <w:r w:rsidR="00034FF1">
        <w:t xml:space="preserve"> </w:t>
      </w:r>
    </w:p>
    <w:p w14:paraId="52FC669D" w14:textId="6BBA46E6" w:rsidR="00170D3C" w:rsidRDefault="00170D3C" w:rsidP="003F2A18">
      <w:pPr>
        <w:jc w:val="both"/>
      </w:pPr>
      <w:r>
        <w:t xml:space="preserve">Any repair, reconstruction, rehabilitation, alteration, </w:t>
      </w:r>
      <w:r w:rsidR="00EF6982">
        <w:t>addition,</w:t>
      </w:r>
      <w:r>
        <w:t xml:space="preserve"> or other improvement of a structure equal to or exceeding 50% of the market value of the building is considered a substantial improvement. If a structure has been substantially damaged, all repairs are considered substantial improvement regardless of the repair work done. Substantial improvements do not include improvements required to correct existing health, sanitary or safety code violations that are the minimum necessary to assure safe conditions or any alterations to a historic structure as long as those alterations do not preclude the structure</w:t>
      </w:r>
      <w:r w:rsidR="00A27095">
        <w:t>’</w:t>
      </w:r>
      <w:r>
        <w:t>s historic designation.</w:t>
      </w:r>
    </w:p>
    <w:p w14:paraId="7AF0AD13" w14:textId="643EC90F" w:rsidR="00170D3C" w:rsidRDefault="00170D3C" w:rsidP="003F2A18">
      <w:pPr>
        <w:jc w:val="both"/>
      </w:pPr>
      <w:r>
        <w:t xml:space="preserve">The NFIP also allows communities to use Repetitive Loss determinations to trigger SD, however this specific provision must be adopted by the community in their </w:t>
      </w:r>
      <w:r w:rsidR="224BAC20">
        <w:t>Flood Damage Prevention O</w:t>
      </w:r>
      <w:r>
        <w:t>rdinance.</w:t>
      </w:r>
      <w:r w:rsidR="00042FD2">
        <w:t xml:space="preserve"> Contact NJDEP, Division of Dam Safety &amp; </w:t>
      </w:r>
      <w:r w:rsidR="3FDFDDAE">
        <w:t>Flood Engineering</w:t>
      </w:r>
      <w:r w:rsidR="00042FD2">
        <w:t xml:space="preserve">, Bureau of </w:t>
      </w:r>
      <w:r w:rsidR="3FDFDDAE">
        <w:t>Flood Engineering</w:t>
      </w:r>
      <w:r w:rsidR="00042FD2">
        <w:t xml:space="preserve"> to discuss this option further.</w:t>
      </w:r>
    </w:p>
    <w:p w14:paraId="78194775" w14:textId="57B426AE" w:rsidR="009C6173" w:rsidRDefault="00170D3C" w:rsidP="00104349">
      <w:pPr>
        <w:spacing w:after="240"/>
        <w:jc w:val="both"/>
      </w:pPr>
      <w:r>
        <w:t>To determine whether a repair or improvement is SI or SD, the FPA should work in close coordination with building</w:t>
      </w:r>
      <w:r w:rsidR="009C6173">
        <w:t xml:space="preserve"> or construction</w:t>
      </w:r>
      <w:r>
        <w:t xml:space="preserve"> officials</w:t>
      </w:r>
      <w:r w:rsidR="009C6173">
        <w:t>.</w:t>
      </w:r>
    </w:p>
    <w:tbl>
      <w:tblPr>
        <w:tblStyle w:val="GridTable4-Accent1"/>
        <w:tblW w:w="5000" w:type="pct"/>
        <w:tblLook w:val="04A0" w:firstRow="1" w:lastRow="0" w:firstColumn="1" w:lastColumn="0" w:noHBand="0" w:noVBand="1"/>
      </w:tblPr>
      <w:tblGrid>
        <w:gridCol w:w="1068"/>
        <w:gridCol w:w="9722"/>
      </w:tblGrid>
      <w:tr w:rsidR="009C6173" w14:paraId="2A7D934B" w14:textId="77777777" w:rsidTr="005F759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24E71"/>
          </w:tcPr>
          <w:p w14:paraId="79862670" w14:textId="323497C9" w:rsidR="009C6173" w:rsidRDefault="009C6173" w:rsidP="00CC17E7">
            <w:pPr>
              <w:jc w:val="both"/>
            </w:pPr>
            <w:r>
              <w:t>Steps to Determine SI or SD</w:t>
            </w:r>
          </w:p>
        </w:tc>
      </w:tr>
      <w:tr w:rsidR="009C6173" w14:paraId="2666AE37"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 w:type="pct"/>
          </w:tcPr>
          <w:p w14:paraId="2E8880C9" w14:textId="77777777" w:rsidR="009C6173" w:rsidRPr="00790FFF" w:rsidRDefault="009C6173" w:rsidP="003F2A18">
            <w:pPr>
              <w:contextualSpacing/>
              <w:jc w:val="center"/>
              <w:rPr>
                <w:sz w:val="24"/>
                <w:szCs w:val="24"/>
              </w:rPr>
            </w:pPr>
            <w:r w:rsidRPr="00790FFF">
              <w:rPr>
                <w:sz w:val="24"/>
                <w:szCs w:val="24"/>
              </w:rPr>
              <w:t>1</w:t>
            </w:r>
          </w:p>
        </w:tc>
        <w:tc>
          <w:tcPr>
            <w:tcW w:w="4505" w:type="pct"/>
          </w:tcPr>
          <w:p w14:paraId="45C15F02" w14:textId="71097AAE" w:rsidR="009C6173" w:rsidRDefault="009C6173" w:rsidP="003F2A18">
            <w:pPr>
              <w:contextualSpacing/>
              <w:cnfStyle w:val="000000100000" w:firstRow="0" w:lastRow="0" w:firstColumn="0" w:lastColumn="0" w:oddVBand="0" w:evenVBand="0" w:oddHBand="1" w:evenHBand="0" w:firstRowFirstColumn="0" w:firstRowLastColumn="0" w:lastRowFirstColumn="0" w:lastRowLastColumn="0"/>
            </w:pPr>
            <w:r>
              <w:t xml:space="preserve">Estimate the market value of the building. This is the market value of the building before any damage occurred or repairs were made. For larger disasters, prepare preliminary </w:t>
            </w:r>
            <w:r w:rsidR="00645E1F">
              <w:t>SD/SI</w:t>
            </w:r>
            <w:r>
              <w:t xml:space="preserve"> determinations by using tax assessment value as the Market value and estimating repair costs by using valuation tables.</w:t>
            </w:r>
          </w:p>
        </w:tc>
      </w:tr>
      <w:tr w:rsidR="009C6173" w14:paraId="25A64001"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495" w:type="pct"/>
          </w:tcPr>
          <w:p w14:paraId="4C362954" w14:textId="77777777" w:rsidR="009C6173" w:rsidRPr="00790FFF" w:rsidRDefault="009C6173" w:rsidP="003F2A18">
            <w:pPr>
              <w:contextualSpacing/>
              <w:jc w:val="center"/>
              <w:rPr>
                <w:sz w:val="24"/>
                <w:szCs w:val="24"/>
              </w:rPr>
            </w:pPr>
            <w:r w:rsidRPr="00790FFF">
              <w:rPr>
                <w:sz w:val="24"/>
                <w:szCs w:val="24"/>
              </w:rPr>
              <w:t>2</w:t>
            </w:r>
          </w:p>
        </w:tc>
        <w:tc>
          <w:tcPr>
            <w:tcW w:w="4505" w:type="pct"/>
          </w:tcPr>
          <w:p w14:paraId="54DC61F1" w14:textId="63903989" w:rsidR="009C6173" w:rsidRDefault="009C6173" w:rsidP="003F2A18">
            <w:pPr>
              <w:contextualSpacing/>
              <w:cnfStyle w:val="000000000000" w:firstRow="0" w:lastRow="0" w:firstColumn="0" w:lastColumn="0" w:oddVBand="0" w:evenVBand="0" w:oddHBand="0" w:evenHBand="0" w:firstRowFirstColumn="0" w:firstRowLastColumn="0" w:lastRowFirstColumn="0" w:lastRowLastColumn="0"/>
            </w:pPr>
            <w:r>
              <w:t>Compare the cost to make an improvement, cost to repair the building to its pre-damaged condition, or the combined cost of improvements and repairs to the market value of the building determined in Step 1.</w:t>
            </w:r>
          </w:p>
        </w:tc>
      </w:tr>
      <w:tr w:rsidR="009C6173" w14:paraId="48FAF0FB" w14:textId="77777777" w:rsidTr="005F75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95" w:type="pct"/>
          </w:tcPr>
          <w:p w14:paraId="75F23DF4" w14:textId="77777777" w:rsidR="009C6173" w:rsidRPr="00790FFF" w:rsidRDefault="009C6173" w:rsidP="003F2A18">
            <w:pPr>
              <w:contextualSpacing/>
              <w:jc w:val="center"/>
              <w:rPr>
                <w:sz w:val="24"/>
                <w:szCs w:val="24"/>
              </w:rPr>
            </w:pPr>
            <w:r w:rsidRPr="00790FFF">
              <w:rPr>
                <w:sz w:val="24"/>
                <w:szCs w:val="24"/>
              </w:rPr>
              <w:t>3</w:t>
            </w:r>
          </w:p>
        </w:tc>
        <w:tc>
          <w:tcPr>
            <w:tcW w:w="4505" w:type="pct"/>
          </w:tcPr>
          <w:p w14:paraId="693FA071" w14:textId="61856C88" w:rsidR="009C6173" w:rsidRDefault="009C6173" w:rsidP="003F2A18">
            <w:pPr>
              <w:contextualSpacing/>
              <w:cnfStyle w:val="000000100000" w:firstRow="0" w:lastRow="0" w:firstColumn="0" w:lastColumn="0" w:oddVBand="0" w:evenVBand="0" w:oddHBand="1" w:evenHBand="0" w:firstRowFirstColumn="0" w:firstRowLastColumn="0" w:lastRowFirstColumn="0" w:lastRowLastColumn="0"/>
            </w:pPr>
            <w:r>
              <w:t xml:space="preserve">Determine and document whether the proposed improvements and/or repairs are considered </w:t>
            </w:r>
            <w:r w:rsidR="00645E1F">
              <w:t>SD/SI</w:t>
            </w:r>
            <w:r>
              <w:t xml:space="preserve"> (</w:t>
            </w:r>
            <w:r w:rsidR="00EB4B37">
              <w:t>i.e.,</w:t>
            </w:r>
            <w:r>
              <w:t xml:space="preserve"> equal to or greater than 50% as calculated in Step 2).</w:t>
            </w:r>
          </w:p>
        </w:tc>
      </w:tr>
      <w:tr w:rsidR="009C6173" w14:paraId="5123BDF4" w14:textId="77777777" w:rsidTr="005F7593">
        <w:trPr>
          <w:trHeight w:val="20"/>
        </w:trPr>
        <w:tc>
          <w:tcPr>
            <w:cnfStyle w:val="001000000000" w:firstRow="0" w:lastRow="0" w:firstColumn="1" w:lastColumn="0" w:oddVBand="0" w:evenVBand="0" w:oddHBand="0" w:evenHBand="0" w:firstRowFirstColumn="0" w:firstRowLastColumn="0" w:lastRowFirstColumn="0" w:lastRowLastColumn="0"/>
            <w:tcW w:w="495" w:type="pct"/>
          </w:tcPr>
          <w:p w14:paraId="5DFBB688" w14:textId="77777777" w:rsidR="009C6173" w:rsidRPr="00790FFF" w:rsidRDefault="009C6173" w:rsidP="003F2A18">
            <w:pPr>
              <w:contextualSpacing/>
              <w:jc w:val="center"/>
              <w:rPr>
                <w:sz w:val="24"/>
                <w:szCs w:val="24"/>
              </w:rPr>
            </w:pPr>
            <w:r w:rsidRPr="00790FFF">
              <w:rPr>
                <w:sz w:val="24"/>
                <w:szCs w:val="24"/>
              </w:rPr>
              <w:lastRenderedPageBreak/>
              <w:t>4</w:t>
            </w:r>
          </w:p>
        </w:tc>
        <w:tc>
          <w:tcPr>
            <w:tcW w:w="4505" w:type="pct"/>
          </w:tcPr>
          <w:p w14:paraId="1C966815" w14:textId="1F951C05" w:rsidR="009C6173" w:rsidRDefault="009C6173" w:rsidP="003F2A18">
            <w:pPr>
              <w:contextualSpacing/>
              <w:cnfStyle w:val="000000000000" w:firstRow="0" w:lastRow="0" w:firstColumn="0" w:lastColumn="0" w:oddVBand="0" w:evenVBand="0" w:oddHBand="0" w:evenHBand="0" w:firstRowFirstColumn="0" w:firstRowLastColumn="0" w:lastRowFirstColumn="0" w:lastRowLastColumn="0"/>
            </w:pPr>
            <w:r>
              <w:t xml:space="preserve">Follow up with the property owner if a </w:t>
            </w:r>
            <w:r w:rsidR="00645E1F">
              <w:t>SD/SI</w:t>
            </w:r>
            <w:r>
              <w:t xml:space="preserve"> determination is made and notify them of the requirements to bring the structure into compliance with current floodplain regulations.</w:t>
            </w:r>
          </w:p>
        </w:tc>
      </w:tr>
    </w:tbl>
    <w:p w14:paraId="6DBECCD6" w14:textId="269E38F9" w:rsidR="00170D3C" w:rsidRDefault="00042FD2" w:rsidP="00170D3C">
      <w:pPr>
        <w:spacing w:after="0"/>
        <w:jc w:val="both"/>
      </w:pPr>
      <w:r>
        <w:t>Follow the steps in the process diagram</w:t>
      </w:r>
      <w:r w:rsidR="00104349">
        <w:t xml:space="preserve"> in </w:t>
      </w:r>
      <w:r w:rsidR="00104349">
        <w:fldChar w:fldCharType="begin"/>
      </w:r>
      <w:r w:rsidR="00104349">
        <w:instrText xml:space="preserve"> REF _Ref88654986 \h </w:instrText>
      </w:r>
      <w:r w:rsidR="00104349">
        <w:fldChar w:fldCharType="separate"/>
      </w:r>
      <w:r w:rsidR="000F0580">
        <w:t xml:space="preserve">Figure </w:t>
      </w:r>
      <w:r w:rsidR="000F0580">
        <w:rPr>
          <w:noProof/>
        </w:rPr>
        <w:t>16</w:t>
      </w:r>
      <w:r w:rsidR="00104349">
        <w:fldChar w:fldCharType="end"/>
      </w:r>
      <w:r w:rsidR="00F56F87">
        <w:t>,</w:t>
      </w:r>
      <w:r w:rsidR="00104349">
        <w:t xml:space="preserve"> below</w:t>
      </w:r>
      <w:r>
        <w:t>.</w:t>
      </w:r>
    </w:p>
    <w:p w14:paraId="4BC50CD3" w14:textId="77777777" w:rsidR="00170D3C" w:rsidRDefault="00170D3C" w:rsidP="00170D3C">
      <w:pPr>
        <w:spacing w:after="0"/>
        <w:jc w:val="both"/>
      </w:pPr>
    </w:p>
    <w:p w14:paraId="47652431" w14:textId="77777777" w:rsidR="00BB5D21" w:rsidRDefault="00170D3C" w:rsidP="00585084">
      <w:pPr>
        <w:keepNext/>
        <w:spacing w:after="0"/>
        <w:jc w:val="both"/>
      </w:pPr>
      <w:r>
        <w:rPr>
          <w:noProof/>
        </w:rPr>
        <w:drawing>
          <wp:inline distT="0" distB="0" distL="0" distR="0" wp14:anchorId="622AE5BA" wp14:editId="57D34A3A">
            <wp:extent cx="5620983" cy="4057472"/>
            <wp:effectExtent l="38100" t="38100" r="113665" b="114935"/>
            <wp:docPr id="21" name="Picture 2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6C4825.tmp"/>
                    <pic:cNvPicPr/>
                  </pic:nvPicPr>
                  <pic:blipFill rotWithShape="1">
                    <a:blip r:embed="rId213">
                      <a:extLst>
                        <a:ext uri="{BEBA8EAE-BF5A-486C-A8C5-ECC9F3942E4B}">
                          <a14:imgProps xmlns:a14="http://schemas.microsoft.com/office/drawing/2010/main">
                            <a14:imgLayer r:embed="rId214">
                              <a14:imgEffect>
                                <a14:sharpenSoften amount="25000"/>
                              </a14:imgEffect>
                            </a14:imgLayer>
                          </a14:imgProps>
                        </a:ext>
                        <a:ext uri="{28A0092B-C50C-407E-A947-70E740481C1C}">
                          <a14:useLocalDpi xmlns:a14="http://schemas.microsoft.com/office/drawing/2010/main" val="0"/>
                        </a:ext>
                      </a:extLst>
                    </a:blip>
                    <a:srcRect l="3747" r="1668"/>
                    <a:stretch/>
                  </pic:blipFill>
                  <pic:spPr bwMode="auto">
                    <a:xfrm>
                      <a:off x="0" y="0"/>
                      <a:ext cx="5641397" cy="4072208"/>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4FE62198" w14:textId="1629357B" w:rsidR="00170D3C" w:rsidRDefault="00BB5D21" w:rsidP="00277BD4">
      <w:pPr>
        <w:spacing w:after="240"/>
        <w:jc w:val="both"/>
      </w:pPr>
      <w:bookmarkStart w:id="179" w:name="_Ref88654986"/>
      <w:bookmarkStart w:id="180" w:name="_Toc88499355"/>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16</w:t>
      </w:r>
      <w:r w:rsidR="00905AC4" w:rsidRPr="00FD4002">
        <w:rPr>
          <w:noProof/>
          <w:color w:val="224E71"/>
        </w:rPr>
        <w:fldChar w:fldCharType="end"/>
      </w:r>
      <w:bookmarkEnd w:id="179"/>
      <w:r w:rsidRPr="00FD4002">
        <w:rPr>
          <w:color w:val="224E71"/>
        </w:rPr>
        <w:t xml:space="preserve">. </w:t>
      </w:r>
      <w:r w:rsidRPr="002201EA">
        <w:t>Best Practices for the Substantial Damage Process</w:t>
      </w:r>
      <w:bookmarkEnd w:id="180"/>
    </w:p>
    <w:p w14:paraId="2E448DF3" w14:textId="4D3E3857" w:rsidR="00BB5D21" w:rsidRDefault="000B455B" w:rsidP="003F2A18">
      <w:pPr>
        <w:spacing w:after="0"/>
        <w:jc w:val="both"/>
        <w:rPr>
          <w:noProof/>
        </w:rPr>
      </w:pPr>
      <w:r>
        <w:t xml:space="preserve">FEMA has several resources to help FPAs in implementing the </w:t>
      </w:r>
      <w:r w:rsidR="00645E1F">
        <w:t>SD/SI</w:t>
      </w:r>
      <w:r>
        <w:t xml:space="preserve"> requirements. </w:t>
      </w:r>
      <w:r w:rsidRPr="00055DD3">
        <w:rPr>
          <w:b/>
          <w:bCs/>
          <w:i/>
          <w:iCs/>
        </w:rPr>
        <w:t xml:space="preserve">FEMA </w:t>
      </w:r>
      <w:r>
        <w:rPr>
          <w:b/>
          <w:bCs/>
          <w:i/>
          <w:iCs/>
        </w:rPr>
        <w:t>P-758</w:t>
      </w:r>
      <w:r w:rsidRPr="00055DD3">
        <w:rPr>
          <w:b/>
          <w:bCs/>
          <w:i/>
          <w:iCs/>
        </w:rPr>
        <w:t xml:space="preserve">: </w:t>
      </w:r>
      <w:r>
        <w:rPr>
          <w:b/>
          <w:bCs/>
          <w:i/>
          <w:iCs/>
        </w:rPr>
        <w:t>Substantial Improvement/Substantial Damage Desk Reference</w:t>
      </w:r>
      <w:r w:rsidRPr="00055DD3">
        <w:rPr>
          <w:b/>
          <w:bCs/>
          <w:i/>
          <w:iCs/>
        </w:rPr>
        <w:t xml:space="preserve"> (</w:t>
      </w:r>
      <w:r>
        <w:rPr>
          <w:b/>
          <w:bCs/>
          <w:i/>
          <w:iCs/>
        </w:rPr>
        <w:t>2010</w:t>
      </w:r>
      <w:r w:rsidRPr="00055DD3">
        <w:rPr>
          <w:b/>
          <w:bCs/>
          <w:i/>
          <w:iCs/>
        </w:rPr>
        <w:t>)</w:t>
      </w:r>
      <w:r w:rsidR="00B5246C">
        <w:rPr>
          <w:b/>
          <w:bCs/>
          <w:i/>
          <w:iCs/>
        </w:rPr>
        <w:t xml:space="preserve"> </w:t>
      </w:r>
      <w:r w:rsidR="00B5246C">
        <w:t xml:space="preserve">is a must-read guide for all aspects of </w:t>
      </w:r>
      <w:r w:rsidR="00645E1F">
        <w:t>SD/SI</w:t>
      </w:r>
      <w:r w:rsidR="00B5246C">
        <w:t>.</w:t>
      </w:r>
      <w:r w:rsidR="00034FF1">
        <w:t xml:space="preserve"> </w:t>
      </w:r>
      <w:r w:rsidR="00170D3C">
        <w:t xml:space="preserve">FEMA’s </w:t>
      </w:r>
      <w:r w:rsidR="00170D3C" w:rsidRPr="00B5246C">
        <w:rPr>
          <w:b/>
          <w:bCs/>
          <w:i/>
          <w:iCs/>
        </w:rPr>
        <w:t>Substantial Damage Estimator (FEMA P-784 CD)</w:t>
      </w:r>
      <w:r w:rsidR="00170D3C">
        <w:t xml:space="preserve"> is </w:t>
      </w:r>
      <w:r w:rsidR="009C6173">
        <w:t>a software program</w:t>
      </w:r>
      <w:r w:rsidR="00170D3C">
        <w:t xml:space="preserve"> developed to help officials determine potential damage for residential and non-residential structures. It can serve as a basis and objective process for providing quick and consistent substantial damage determinations. The Substantial Damage Estimator User manual and Workbook includes </w:t>
      </w:r>
      <w:r w:rsidR="0059255D">
        <w:t>several</w:t>
      </w:r>
      <w:r w:rsidR="00170D3C">
        <w:t xml:space="preserve"> worksheets to guide inspection of different structure types. </w:t>
      </w:r>
    </w:p>
    <w:p w14:paraId="7CCFA1B9" w14:textId="77777777" w:rsidR="00BB5D21" w:rsidRDefault="00BB5D21" w:rsidP="00585084">
      <w:pPr>
        <w:keepNext/>
        <w:spacing w:after="0"/>
        <w:jc w:val="center"/>
      </w:pPr>
      <w:r>
        <w:rPr>
          <w:noProof/>
        </w:rPr>
        <mc:AlternateContent>
          <mc:Choice Requires="wpg">
            <w:drawing>
              <wp:inline distT="0" distB="0" distL="0" distR="0" wp14:anchorId="337C3B48" wp14:editId="5FD383D6">
                <wp:extent cx="5255260" cy="2927350"/>
                <wp:effectExtent l="38100" t="38100" r="2540" b="44450"/>
                <wp:docPr id="109" name="Group 109"/>
                <wp:cNvGraphicFramePr/>
                <a:graphic xmlns:a="http://schemas.openxmlformats.org/drawingml/2006/main">
                  <a:graphicData uri="http://schemas.microsoft.com/office/word/2010/wordprocessingGroup">
                    <wpg:wgp>
                      <wpg:cNvGrpSpPr/>
                      <wpg:grpSpPr>
                        <a:xfrm>
                          <a:off x="0" y="0"/>
                          <a:ext cx="5255260" cy="2927350"/>
                          <a:chOff x="0" y="0"/>
                          <a:chExt cx="5255260" cy="2927350"/>
                        </a:xfrm>
                      </wpg:grpSpPr>
                      <pic:pic xmlns:pic="http://schemas.openxmlformats.org/drawingml/2006/picture">
                        <pic:nvPicPr>
                          <pic:cNvPr id="1" name="Picture 1" descr="Substantial ImprovementSubstantial Damage Desk Reference"/>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22500" cy="2927350"/>
                          </a:xfrm>
                          <a:prstGeom prst="rect">
                            <a:avLst/>
                          </a:prstGeom>
                          <a:ln w="28575">
                            <a:solidFill>
                              <a:schemeClr val="accent5">
                                <a:lumMod val="50000"/>
                              </a:schemeClr>
                            </a:solidFill>
                          </a:ln>
                        </pic:spPr>
                      </pic:pic>
                      <pic:pic xmlns:pic="http://schemas.openxmlformats.org/drawingml/2006/picture">
                        <pic:nvPicPr>
                          <pic:cNvPr id="20" name="Picture 20" descr="A screenshot of a computer&#10;&#10;Description automatically generated"/>
                          <pic:cNvPicPr>
                            <a:picLocks noChangeAspect="1"/>
                          </pic:cNvPicPr>
                        </pic:nvPicPr>
                        <pic:blipFill rotWithShape="1">
                          <a:blip r:embed="rId216">
                            <a:extLst>
                              <a:ext uri="{28A0092B-C50C-407E-A947-70E740481C1C}">
                                <a14:useLocalDpi xmlns:a14="http://schemas.microsoft.com/office/drawing/2010/main" val="0"/>
                              </a:ext>
                            </a:extLst>
                          </a:blip>
                          <a:srcRect t="2545" b="1379"/>
                          <a:stretch/>
                        </pic:blipFill>
                        <pic:spPr bwMode="auto">
                          <a:xfrm>
                            <a:off x="2641600" y="25400"/>
                            <a:ext cx="2613660" cy="28765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54AAAD5" id="Group 109" o:spid="_x0000_s1026" style="width:413.8pt;height:230.5pt;mso-position-horizontal-relative:char;mso-position-vertical-relative:line" coordsize="52552,29273"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6ZDLwMAAHAIAAAOAAAAZHJzL2Uyb0RvYy54bWzUVl1P2zAUfZ+0/2Bl&#10;0t4gbSAFMgpCdCAktlWwac+uc5NY+Eu2049/v2sn7WhhAjHtYUgEfyT3nnvuOTan50spyBys41qN&#10;k+H+ICGgmC65qsfJj+9Xe8cJcZ6qkgqtYJyswCXnZ+/fnS5MAZlutCjBEgyiXLEw46Tx3hRp6lgD&#10;krp9bUDhZqWtpB6ntk5LSxcYXYo0GwxG6ULb0ljNwDlcnXSbyVmMX1XA/LeqcuCJGCeIzcenjc9Z&#10;eKZnp7SoLTUNZz0M+gYUknKFSTehJtRT0lr+JJTkzGqnK7/PtEx1VXEGsQasZjjYqeba6tbEWupi&#10;UZsNTUjtDk9vDsu+zq+tuTdTi0wsTI1cxFmoZVlZGf4iSrKMlK02lMHSE4aLeZbn2QiZZbiXnWRH&#10;B3lPKmuQ+SffsebzC1+m68TpFhzDWYG/PQc4esLBy1rBr3xrIemDyFfFkNQ+tGYP22Wo5zMuuF9F&#10;6WFjAig1n3I2td0E6Zxawku0QkIUlah43A1JCS6U4Bhq776dBUt4TgW5kSjeOUhQ/vHyhEpaA5mA&#10;eyB3UIFFU0EQa8gYkoSUOE3DfAvBTHBzxYUIjQvjvlZMuyOZZ+jq5DjRrA14On9ZEFi2Vq7hxiXE&#10;FiBngPXZm3LYucdZdoc+i05y3oJnTUheIYh+HVu62YiIf4MM+B2qj8wWX3SJdNHW6+ik16gvw598&#10;8FR9Gw3Rwljnr0FLEgYIG5HG8HR+6wJmfHX9SkAtFFmgkI/zozy+5rTg5ZrPeCrBpbBkTvE8oYwh&#10;Td17opWIv1tHRIipi735JGZ6FA3zCtU3MBDQD5GPrsk4+G+0nmEHtsUeVnq1XxAUPQAKSHuiK0JJ&#10;sFLrwX78sLz4FB+oc2a5CTojQQB42HNGhViRGhRY6qHcFX9oFnJ0q9mDI0pfNlTVcOEM9jeYb+2N&#10;tVd6ep+1CrHa/+S+uW+oQQUOY+P/sXeyLe+EeynLD/OE4KU0PDg66Xc7N61reYNrstHhcBQMEk7n&#10;/LCTJS3Wp3c2Gh6MNqf38dEo707vv/FPaIzSwTKdA/6o8ni+47UWndFfweHefDzH8eN/FM5+AQAA&#10;//8DAFBLAwQKAAAAAAAAACEAjxXtQmdbBwBnWwcAFAAAAGRycy9tZWRpYS9pbWFnZTEudG1wiVBO&#10;Rw0KGgoAAAANSUhEUgAAAfwAAAKVCAIAAAClI85LAAAAAXNSR0IArs4c6QAAAARnQU1BAACxjwv8&#10;YQUAAAAJcEhZcwAAEnQAABJ0Ad5mH3gAAAASdEVYdFNvZnR3YXJlAEdyZWVuc2hvdF5VCAUAAP+H&#10;SURBVHhe7P1nVBxJoi2Mzp8709M902pZvBcSAiRAeE9RRXnvva/Ce4EkkDcISSCHQF7Ce+898t57&#10;iwwIhPDeae56kTA3b9+ac0vfe+ut9f05e2KC2Fm7sqq7K3fsiIzM/Mv//J//81//+heo/9xYhMZ2&#10;7RSGdpkGhaFdpkFhaJdpUBjaZRoUhnaZBoWhXaZBYWiXaVC48VPZIrTLNCgM7TINCkO7TIPC0C7T&#10;oDDmf/zr2/js9Xf9d973Pevse93Z8+j5++q6u/0DY0D5f3uXxnbtFMaPf/3r8/DYqY5HqZU3D5Ze&#10;PVV9K7f1yfmWh0crrp2tuXWx4faFxjunam8drb6ZUnk1/lK19MDZ3WnZJxpveMVluKGCpdxNZVnV&#10;vV3fekYnT1x7Ro1NlXIV0TL5zojwiwcPtJeWPLh+88mTVw8evX364vO7z4OdX0c/941/+TbRMzDV&#10;MzTdNTDVNTTTMzbXNzHXPzk/MDX/pHfobMMNecJhf7wAg6KQcQwijoFFU7AYKiiYAAooOAyVRmZT&#10;CHQ8hoTHUEh4BpFAZdFZDAqdz2TxGEyopoOazWewQM2mMSBKZ3IpDDaBwqOxWSQqA09k4kg0DIZJ&#10;IrMoRA6FJOdwlDyegErjkkkCGpWOxVIxODIKw8AS6XgCA4XhooksJJ6BRlNQKBoeR0L6k5BISkAA&#10;A4uhY6DCwGLpOCwDh2NiMAICIYhBj2DR4jj0zTxGKBkXyWbw/f1YPl7SAKQcg5Rg/bkBfky0P8HH&#10;w32Drbv9Bpf1NuvMzY31DA31DfT19GxtbOzsbCzNTdav32Bvb4v2c6cgvekIbw4aISFhJCScEI/m&#10;BCCYAX4cjD8H6yvAI/hYPxEBKSMhghgYFRWpIPuryf4Kgp8Q5c5DubP8XJh+Hv4bbJzXWNitNrE2&#10;MzLVXam/YrmZgYGNpYWrnQ3Z35OFRUhpuGAOOZJHieaTIiT8U+cv1dY3NTY1H9qT7OWBsrR0sFzn&#10;aGvnvsHF194H7UVm8IJDY7bt2JN8KOX48SMnjh08fHj37n2HjpwoLq8or6wuragqLa8sq6gsLS8v&#10;Ki4pKCzKzc4+m3EqJTl5R8K2sODwYFVIeGh0WHT8jn0HUtIzLuTmF5eUbo+JtTc1NddZprPqj1Ur&#10;l+iuXKKn84eu7vJ//PPXJb//tuT3X3/79Ze//vV//Lfp/4TC0C7ToDC0yzQoDO0yDQo3fipbhHaZ&#10;BoWhXaZBYWiXaVAY2mUaFGBufv5533D6rZfSzCbEzkzKnmzZwYJt56qOFDZmlF9597F/HnQI//Gu&#10;RWhs104XAT7u2vvu1LpbB0ouHy27ktl0v7jj8emaW2mV18/U3ThXf+t07c2M2tv7Clrkhy7IkzJk&#10;e08qDl+gpOSYMuPx9MiThzPfv/g4PDZZ8vyzYE8WmxMeIVXuDgs+tXdXfWHRg1sPnj97+/TZh+fA&#10;7jv7uvrGu/onP/VPdg1Odw9NfxuZ+T42+2109vvE3ND0/MjM/Ou+oayWm2F7jlKYcmChOAydSuaQ&#10;iUwalUsiMHFYKhEP3JVKJDCoZDaNzKQQaVQSnU5msqkcAYvHpTNYNDqDQgWOz6UzBUw2qHkMloDF&#10;Ab4voDGZBBKXShfQWCImn01iUNF4OpbIpZD5NIaQwZayWBIaQ0yhcXB48GHAuKloDA1L4JBBH0Dj&#10;kKlMNI6DJrDwZDoWQ0IgCP4IMgoFjB6IgftTAlBsPJ6Lw/MoFBaewCaReHjCJgFvm5i/W8rfJ+Xu&#10;FjD2SzgKpK/Q30fg78v28eT4+zAQXjQ/T7yPG9Ld0c3Oxnm9tZWpmYWxmYmB0cply02NjG3XrbWx&#10;stxga+3sbIf39yIjvOj+3kISRkxCC4kBNIQXA+VDRXhSfT04WB8RESUmBfAxvlIiQk4MkOKQMgJC&#10;TQ1QkZEqMkpJQgVScXJCgAiN4CG9+SgPlq8zycPB32m9m82a9aaGNib65jorDVYuM9BZbmqo42C7&#10;1t3JTsThnMnKrm9qbmpuObL/IBqF9/Lyd/dEuHv6ubp5W9s6rrN2srFxtrF1Wu/g6uTm44kicNTB&#10;+44cPXHmfHF5FXD8vbuTw7fu3JFyNO38pUsFxYVlFSXllaVllcWlZcVFxXm5+TlZ2WfSzxw5mLo7&#10;cdfW+MS09NOFxaV7NsVvMDGx0Flhpgt9JSOd5av1ddaZGlsY6hoarDTQX2Ggt0Jfd9l/m/5PKAzt&#10;Mg0KQ7tMg8LQLtOgcOOnskVol2lQGNplGhSGdpkGhaFdpkEBPn3t33mgKH7z6ZRD2fv2XUo9fOnU&#10;8exzeY07ztR6cZIu33gzOzv/n+9ahMZ27RRgdGY29+7L/WVXksuunKq5mdf2OLftSVrV9VPVN87U&#10;3Dxff/tk9Y0TNTciMorkiamnMnJKipvom1MtmBEb8MFx8an3rj0aHR693T2gPlVOFEQF8eUJgcHp&#10;O7fVZl26c+Xai+cfXr39+vxV96sPfZ+/jX3+PtE9OP11eAbYfQ+w+/HZwcm54el5UEZn5t/0j+S0&#10;3Qrbc4zIFKECKMDcyUQWAUenktgMKo9O4VJJLBqZQ6fyCHg6jcKlkVk0Ip1CoNLJDCqVwaGDOM/k&#10;0OhMKoNJB0mfveD7DD6LA0yfQ2WwyXQ+eIVAZBKoXAqLQ2bQMSQ6lsCn0SVstpTDEzE5EgZLSCQJ&#10;8EQBCP544PsEIGATyEw8iYEjgZpNIJBRaNAZgMEB8HqSvz8Z6c/D48G7OEQij0QSUihiMpWDx1OB&#10;DI1Ts1hJCtFhpfBIoPhosHSvkJ0sFyoxPlKULw+kdaQfC+lD9XGn+3nS/Lywvq7ejnZOtlb2ay3X&#10;WJoZ6egZ6ulbrVnr4GDv7Oy8caPdRntbCtIHhHqKrzsb7S8hBoiJAUykLwPhzUL5sdF+fJI/j4Dg&#10;ExBsjDcf6ysjoSV4pBTrD1yeh/QSY5FyIkpGQAEqwSGlhAAFyV+C9VSSA6R4pBDty/Xz5CE8WN5O&#10;BOf1PtaWbpamq3WWrVjyOyoAfyozq6G5pampOWnnfltrF2MzW8v1zus3uru6e7u4evr4+fshkG7u&#10;nk5ObjY2G41MrPxJzKRjaSfPXSwqry6rqA5TRWx08l3v5OPoh3bFEHBckTRq05Z9yamnT5/Nzs0q&#10;LMwrLgYuX1xSVlRUkp2TBwqgO2NiXddZWRnrrzM2sF9r5rDabL2Z6ToTQzOdFWsM9CxNDfV0lhkb&#10;6vy36f+EwtAu06AwtMs0KAztMg0KN34qW4R2mQaFoV2mQWFol2lQGNplGhQABPmx/uGBzm9vP/Tf&#10;fdjZcevlu9fvrl69V1Z2+W55+8Tw/3+mdwDe9A+ntT7YV9JxqPRyZvP9gsuPzzU9SKuC7P5U9c1T&#10;tbeOV91ILr8iP3ghMuFwTU3bhVvPUHvPbyBGKNXbKgsav/cMdA6NJVZcIyoSVXzZZqXq2ObYslNp&#10;t9ouv3j+/n1n/7tPgx8+D33sGev+PvF1cLpneObb6EzfOJTrB6fmh2fmh2ag+nX/aGbHndh9x1hs&#10;OWZhDodCYlMpHFBDhUinU1hMKotBBe7PpkO+z6aSmHQycHY+j8Fh01lsOp3PYgrZbJBJ6RQGiUCj&#10;E2hiNo9LoXNB6mewGUQmHcdgkegYHzQWgSMgcFwiTUJnyjgcKRuMAKgcEomFJzFxRKjGQnbPIVGA&#10;0bMIZJDxwUYGlgjcn4UD+R30RXgmFgucnUMgAK8HPYSYQhUQSTwcnoPB8NBoJYMaxOOECQVblNJj&#10;YfKTIeLzMeqMSOkhJf9EiDQI7afA+IsDfOk+7gw/Lx7an4X0pfp4YDydvDducNlgvXHd2vXWa431&#10;DEwMjNetsbKz37Bx4wZb27Uebk5UYPooX5Y/VKREjJyIlhAxfGwAD4sUEFB8HEJA8Ofh/AR4BA/r&#10;y8f68dA+UgJahEeCPgDUUpy/DI+QYPzACEBMQMrIkO8HMfBqKlZJwkiwvnKinxjrKQxw5vs78v1d&#10;KF5OvnbWIqH4XG5eY3NLc3PL/m371lk56hlaGpmuNTKxNDVfa2iy2my19VrrDevtNjo6uzm7eG5w&#10;cPOncpJOpGeczyyprCmvrIwKigL538nZZ6OTx0YXD3tnd0d3b3sPv/WeCDvfAASdTZerI7btTE47&#10;lVVYVAB8Pzc/r6AoLjjUfrWFlaG+3WpzG3MTYPTrzU1BvcZA10RvlamRrr7eilUr/vhv0/8JhaFd&#10;pkFhaJdpUBjaZRoUbvxUtgjtMg0KQ7tMg8LQLtOgMLTLNOi/AciPH/M/5u9+HrzYeLfl9tP2Oy9e&#10;d36bmZ7V9q7/2P5fUlDPzM+3vv2SUnf7YOkVYO6FbY/z2x6fqbudXn3jbO2tczW3T1ffOll9c2dO&#10;nXxn2r6kU7XXH8nSy6wo8Vhm5KX0/C9vu76PjJ++9pQVmSrkBEVIlfujI0uOHLxZXf7s/oN3nd+A&#10;0X/9Pgm8vndgqm94un90tn8MyvUj0z8GpuYHp+dHZn+MzMy9GRgpuXZ/64F0Bk8Jcj0RR8eiqSQC&#10;k0blgcJmihg0DpPGYdHZbCaI9gwGlcWksNgUrownlvFFIi6Xz+Dy6TwOlcljMDlkOh1LI2PICB8U&#10;GUvi05kCOotLofGpINezeDQ2HUdCeyGJSLyMJ1LyRGIGk0sm86kUNhH4OOgQgNcTaWg8m0jhEMFo&#10;gMrE4VkEImOhD4DCPhgW4IlcApEHQj2BKACFQhEyGEImg0+mcDBYKZkcyuXESkRxCnm0TBIrl24P&#10;Vp+KCzu/OezC1tCzcYEZ0fLzm4ICkd4yfx+utxvN3Znh6wlMn+7nwQpA0JDeWG93X1dHR5t1q43N&#10;TfSMjPUNbNaus7e3dXN1dHCwdbS3paP9uBjg4EgRHiXDIeV4pAiH5GGQnAAfMSlAQkKLiEgpESUn&#10;o/kYPwEOxcMiJOQAEdFfiPcTE5HA4lVUlJKIUBBRfDxCgPVTUjBKMlJJ9FeRkGpKgJKCkhN9A8kI&#10;FcFHRfKXYf0Z3h7BcuWF3Hxg+i2tbQd3HFhv42K51hYUK2u7NevWr1lra25hZb7aysDYYoWOwUo9&#10;kxV65r503sH0U6cuZAHTLyuviAyOCkASPTyQPr4YL29/Nw9vTy8/B2dvGycPK0ePtRtcDa0czDa4&#10;8UNjL+SB1F+SlZObm1e4KSjMztTMUldnw2pzM91V5rqr1hrpW+rrmumsNNBdbmKkY25mCHz/v03/&#10;JxSGdpkGhaFdpkFhaJdpULjxU9kitMs0KAztMg0KQ7tMg8LQLtOgMAD98ePHg0/Dzbfftt1+3vTg&#10;w5eBibn/NZuv5V1/bvwnBeifnMq68exw9c0jwOKb7ue0P77Q8vB4zc0zdbdAOd9wO63mRlrdzYj0&#10;IumO4+mZFbsqL9uE7vckhW3ffOTR7WfDI+O1b77w9p0TsUMiRfJdYSH5B/dfKyt6duf2u7edH7sG&#10;PvWMdfVN9gxOA6MfmpoHZWBhGmdk5sfQ9A/g+KMz851D4wVXH8Ylp7EESgyOhsVQiHg6g84jEpjA&#10;/YHjQ9ZP4XJYIhadywGWTmXTqCzg+2waW8gUSDg8IZ3FYzLZNCYYBFBxNBqOSkUThHSmkMsN8MfS&#10;SDQBgw1pKHSQ09l4Eh2N4xApfBoTjACkbJ6AyuSSqGwCsHtQyBwSlUmm0gkkNo0OTd+TaKAboKHR&#10;HBKRiccT/ZFQ5McQRCSKhEITkcgKJgsUGZMppNO4JIqIRo0UCRJUqsRA9WalbEdI0M4g9XaVIjk8&#10;5GxCTPaeuJxdsVk7oy4mRlzcHB6I8JEhvAUIDy7CBzg+0tl+g6Wlpbm5iZHhGnMLm7VWJvqG5sam&#10;5oYmVuaWG6zXe3g4bdxou3Hjen9vdwEJK8ABB/cXYv1UFJySgpWQ0Vy0Dwj1wOsVFKwI568ko6N4&#10;5EA6VsnASykYCQkFrBzyejLk+GpaQAgdHUhGBVMxQbQABQXqCZQEUHwDqUg5CSHBectJ/moKSk1C&#10;yjH+vADfIIUyp7C4uaUVJP298Ttt1jnrG621WGNjYrbGco3tmjU21jZ2xiar9QxMTS3WmJiv1TFc&#10;i+WJU0+fO5uZU1oFJf3woEgUiuCHxPujCL5+GC8fpLcv0t7J3dbRY72z17qN7msd3O09EOKoLRcK&#10;inOLQdIvyM0viJKrHMzM1hrqWZkarTY1MjPVt7I0tbYwXWtqaGSwythwlYmRrqmx3n+b/k8oDO0y&#10;DQpDu0yDwtAu06Bw46eyRWiXaVAY2mUaFIZ2mQaFoV2mQWEACgz+cddI7Y1XjTcelXY8fts9MgdN&#10;5v/kXX9u/Cd9+vV74fWnWW1PzzTcy2x7lNX64EzD3RM1NzPqb5+qv3228V58dl3g8VxJ0hnh7rTY&#10;i6WYPaft6JFy9bamso6Bb4OPe4ciLjZgRHFynjgxKPD83l1tBblPb15/8/LNu87ed1+GQcbvGZwa&#10;mIDsHpqvX5jAGZqCTH909sf47I8PwxMlN59tSz7FEwTi8UwyiQ0Khcymkjk0KpdO49GpXCZDQCFz&#10;QAcAttAobNABMOkCPkskYAm5NA6HwuLSmCI2h0dnMihMIo6GQRKYVGZ4oDo+IpzLYCJ8USQMiUEg&#10;M/AkEYUlITFlNFYQjy+js4UMloDGAtbPXnB2DpHEJVMWBgR0FolKw+IZRCIdh2MRCCwcjgu+GZHI&#10;JhLYeIKQRJXRGAoGS83hgl0p2RzQAShp1Bg+J0Eh3hmk3B6s3Bmq2hMetDtEtT88aH+Yel+w/Gh0&#10;0KVdsYUHEwqTtuTsis7bE5u7PVru4yXz9+P4ejC8PSle7lgPJ39XJ3eHDc4b1q23tDDV19Ndvmr5&#10;70t1lq0w1NW3tbJ1cbZzc93o4e4MTF9KJ4uJGAURrSRh5IQAFRkrxCKEOAQ0V4NHSUH2JwQEMrCh&#10;LFIgHQcMXUnDqJm4EDY2nIWLYONDWYQwFiGaQ4zhEKJZ+CAaEvQBIOmHMvFhtIBQKlJJ8pPivWUE&#10;XzUZJcf4KAgoPso7WKHMKihqamkDpp8QvtnczMbQZN3adXYg7K+xWm+5xsbW1gGEfTMLKwMjc0Oj&#10;NSsMLDFcyPTPZeeWVdeVVVRGhsR4++M9kDgEhoQMIAHfd/f0dXHzdHTzsnbysHfzcUNgEFiqPH7X&#10;hYKS3KLSnLzCnNz8KLlyg4mxlZHBWhMjczMDEyM9E2NdY0NdqzXmZiYG+jrLgOmDyP/fpv8TCkO7&#10;TIPC0C7ToDC0yzQo3PipbBHaZRoUhnaZBoWhXaZBYWiXaVAYgALc7hyouf6i8drDsvZHn/pGF4L+&#10;T9715wZMf/yYn5ybvf36083nn0rud15ofXSp9eHF5ntp1dcz6m6l19061XD3WP2dsBMFgQlHSovr&#10;dh7PI4Tu9GCEMLhR2RmFXR+/dg+PH264SwzcKWTJNilUR7bG1V04/ej61XcvX7//0P38bfe7z4Pd&#10;/ZO9w9CCnMEFlwfRHjg+8PqxmR8Ts/Nfxyar7j6NP3qGLgxBYVlYDJ2Ah+I8iPZ0Ko9G4QDrB5RJ&#10;5wPrB44PugHg/gwal88WKURSKVckYgsFTD6HzGYS6AwSg4whEdBkPlsQplbFRUVsiY3eEh0lFwr8&#10;fVHYADwNR+ZSaXIWO0QoCuYLVCy2mMwQEGk8CoNHZfAh92dyyVQOicwl09lEChtPBjUDDxwfz6dS&#10;xQyGgEoVMuhiJkPOZgOvV7O5ai5XxeZIKGQphRwhEm4PCtwdHJgUHggsfneIYk+4KilSfSBCfSBM&#10;dShCnRoZdDIuPGffluKDiaWHtpUmxZfujy3dHR2K9JF4eyCsbdGOG7EujngPF7KvB97L1d/VwcVm&#10;nZPtOlMDY0Md/VXLlhvo6dttsHN1cfBwd3J3d/b1cpPQiCoaUUHCgCLBIID7S0kBCjpBSsEqQfAn&#10;B0ALdWgBMjxCBdqUgEAK6BhQajIygoUNZ2JCGPhQJiGaT94iZW4RM2J4pCguMVpAAXUUGxcD2hxC&#10;GAMdwcREMNAqvJeKhJQQUIEKRXZBUXNLW0tr6574nXYb3C0s7axs7Dc4OK+zsbOwtAbWb7HW1mz1&#10;Ost1643NrFearCVJA4+du3ghtwAy/fLK8LAYHzTJF0tGEmg+CJyXT4Cbp4+zq6ejk7u9o6ejp79X&#10;AB6Jp4ds3XUxvzivuCQnryArOz9KqXZca2llbLDG3NjCwnC1uaGZiZ6Zia6FmSEI+MuX/W5ksNLc&#10;1OC/Tf8nFIZ2mQaFoV2mQWFol2lQuPFT2SK0yzQoDO0yDQpDu0yDwtAu06AwAAUOf/Pd9+qrT2va&#10;71RcfvxtaOLH/0+mD+rvo+P3Xn/qHRyteNR5ofnBuaa76XU3j9dcT6+/daYOZPw7+8vaZQfPJe5N&#10;a7p8d0/N5Q3y7WhW8P5dx57eedo/NFby6B1t23EGSxkiEB6MDq9IO3Kluur1sxcfPnS96+x58e7r&#10;m08DH3vHuvun+sdn+6H1lz+A44MyCtn9j97x6bpHL3enXaSJIokkHhZDI4GATwHRnsdmCtksITD3&#10;BX/nA9OHrJ8K9QQctljEl/E4QqlQLBMIJFwejwbsnkEnMgIQeDyGKmSLQlVB0WHhseFhwPH3bU9M&#10;jItWisRIHyQBTRSyBEqhKJAvUDBZIjJFSCTx8QQBiQpN7JBBx8KETvOSgeNTBXQGn0pn4AhsIvB9&#10;Ep8KOiIyeIuUwZQDlxcIlMDxOTwVm61gMUIE3K1q1c6w4F3hYTtCQ3aHh+yLCDwUHXYwKvhwdEhK&#10;TEhKdEhqVEjapoj0+MgLOzcXJG8rSU4sO5hQlryl/HBCwe6YeCxC7eOJc9hAcHcherkTvd0pfl50&#10;pC/WwxWYvr3VmtXGpkZ6BkYGBibGJg4bHVxdHb28XJ1dNrq7bBRTgekTVBS8mgoVlo+74xozTztb&#10;go8rF4uQ09BqBjaIhYngEKKY2Eg6OoyBURJ8Q2kBEfSAELJ/CBUVxcKF0wMi2bhINj6ciQ9nkcLZ&#10;pEgQ/DmEGDYujkeK4eBDGWhQAin+CqKfAIcIkivyikpa29rb2tr2Jex2sHMzt7SxtFpvs2HjOlv7&#10;devtrWzsLK1sF87o2uibWC03ssTLAo+cv3gur6C8pq6ivCosNNofR/EDpk+kIbEUBIrg7Yvy9Ea4&#10;efg5bPRy98P446kBJFZ44q6swuLcwqK8/MLcvPxQidpEVx+4u4WJobmRvpmJoZ7OCiN9XX3d5cDu&#10;QczX01lmZLjqv03/JxSGdpkGhaFdpkFhaJdpULjxU9kitMs0KAztMg0KQ7tMg8LQLtOgMAAFuPKy&#10;p7LjcWXL7drrz4Ynphc3Lr4KyxYbi9DYDmqAz9+HP/V8+zw0ln/77Zn6e+cb7qTX3jxZC03ppNXe&#10;Sm+4E3WxXLLn5NFzhdlXHyC3ZdgxwlWhe9prrg58H7r26ZssvYTJDw/mi3aFB+WnJt2uKn5578GT&#10;p+9evup6/b735VtoVufD17FPvePdA1N9Y3N943Pfx2f7xmZBwO+fnG1++mZP2nmmMJxA4OMxDAoR&#10;msyhULkUCodO5/O5Mg5LBNwfpHsWUwhMn0RgAvdnMQQ8lkDIFop5YiFbwKKyqGQGhcTAYchENFnC&#10;E0cEBW8KD4uLCN8ZH5eyb9fJwwdOH0vZk7hZIRIh/dBIfzQeQ2JTGEIGC3i3hEYDJg6SOzB3aIaH&#10;weLRGTwo6ZNB0l9weRL4QjwqjUsC6Z4pYbHkbI5KwA+WSqUcjpzJVHPYcQr5ztDgnaFBeyJCkqLD&#10;k6MjkmPCk6JDk6ODU2JDj8SFn9gclbY15sSWmGPxURnb4s7s2nIpaVvR4Z1lh7ZXpuwsP5RQcjAx&#10;b//WaIyfEuHO8HYjujkB3yd4OBM8XYk+bigPZ09HO3MDYyN9A3MjM51VqwwNDTZudPD0cPH2dEV4&#10;uQf4eIjIeCkZDa29QfupyFgewsd3vZW9uYGNoZ7FqlVmBrrmJgY2Vqt93Z1wCA8uGRnMJW8SM7aI&#10;6Zv55EgmOoaFjWJiwmioYFpAIBWtogYoSUgVCVBUKNU/hoMLoyCCSH5BdGQoCxtEhZb2K8iYULUq&#10;r6gYMv3Wtp2bdzjae661tjNbbW1t62i9wcncch0I+2YWViDpm5rZ6Jnb6FlY45XBqZDpF1bUNVRU&#10;VIeHRBMItAAsGUOkBeBJSDQeFYDzQwQ4e/m7evj7okkBBDqWzInbnZRVVJIHmX5Rfn6hmM5ZtmTJ&#10;3/7617+B//2P//Hbb7/947ffVi5fvmrFEnMzA5DxLVcbGxv9v7Fkc3b+B3x6DcZ/yrRQGNplGhSG&#10;dpkGhaFdpkFhaJdpUBjaZRoUbvxUtgjtMg0KQ7tMg8LQLtOgMLTLNCgMQAEuv/xadeVxWeO1plsv&#10;Jqb+vzb9ufn5b0Ojo+OT9z5/P9X66HT93Yy6WyeqrqfX3DpRe/tI7e2j9XfU6UXSg+eTSlsYJwvX&#10;CeN5gvCCc0VdH7rf9Y/sKGvDSxNlDMkuhTxrd2J7QdbDa5c/vf/4/uO3J6+6n73pefH++5vPw++7&#10;xzq/jn3+NtG1cNVV19BM7+hM79jU5Zedu8/mseWRRDwbh6XTKHwOWwLcnEHn0xg8BlPAZosEfDnI&#10;+CDag5eYdJD6xUK+QsSVClgCLpXDp3N5VA6bzgWOj0YSyHiaUiSPUAfGRYRtjg7fs23z0UP7Tx45&#10;CMqJw0lHkvaAsK8SS0FoRvhiA5A4DhVEeAafQhUxwGfQhHRoSkdAhxx/8QJd6MpbEoj2YGRBBl4v&#10;A/7O4agFghChOEQkUfL5QgYtSMBPCA7aGRa0LyLkYFRYclTIwejQQzGgDjkcGwK8/tjmiOObI9O2&#10;RqclxJzaueX0rsRTuxPO7t92IWlH9qFdFUf3VR7ZU310d+WxPVUn9hcmJYQF+Ap93Dgg3Xu5s/19&#10;yN7uJD+PAC9nb0cHDwc7W8s15ibGpobGOitXGhsbO9jZeXm4+rm5+Lg64xCeIjJBSsZI8Ug5YcH6&#10;sQgxzp/t68ZFeDC8XBB265zWmm1YbWZrYrhGf5WZ7orV+nob169zdbT3cXehYf1lVEw4m7hJSI/m&#10;kaP45FAmPoSBC2Phwzm4cJDuKf5hdFQI1V+O91SREaAzAEVGQIYpQdJfMP32jm2btq23drVa57h6&#10;ja2Fpd1qSzuLNTbGFlYGJhaGxhbmFjbGVnYGa9YTlSEnMrMvFRZX1TdWVdaEBUUSCBQikYojUAIw&#10;eB8EytvX390b4eyNdENgkAQqnsYmMHjxew5kF5XmF5dAST83X0xjr1q6fMWypUuX/POfv/3977/8&#10;7Ze//e33f/7226+//PMff//73/72j19//e3vv/530v8JhaFdpkFhaJdpUBjaZRoUbvxUtgjtMg0K&#10;Q7tMg8LQLtOgMLTLNCgMQAHan3XXXXta2njtysO3kzMzi9vh+s+NRWhsn5mdG56arnr88XTD/XPA&#10;8WtvHa+8frLmVlrN7e1Fzbzkc6o9adK9J7m7j3sHbyOzI1N2p796+KJvaPTinWe0mMNChnyzSHZ+&#10;W1xH9uk7LQ0vHj7q7en/PjT59vPw07d9j1/3vewcfPVp8F336KfeiU/fJr58n+wZmu4enb767vPe&#10;7BJxcCyaKAhAM0lkDp3GZ9AFIMsD04csniNhLszq8DiShY0iPk/G54qlQrmcLxNzxHwGj0fn0iks&#10;BpGFC6BQiSwRXxwRHJoQG7M1Jmrf9oTjh5LSj6WcOHIw9cDupF0Jp04cb2loLsorDlUGebr7uzoj&#10;EL5oKo4kZLAlbJYIhHcmS8wADRaHTOOAvM/kiGgMGYMpZ7AUTLaSzVYLuWEyUbRKESYWyxgMFZsZ&#10;IxHvgmZvQg/FRiRFhRyKCQd2D0w/ZVNE6qawI3ERR+PCgd2f2rn51M74M7u3nNuTcGHf9kvJuy8m&#10;77p0aHd2yr6c1L2VaUnVJ/bXgvrY3pqTSaV7t4T5e4sQXkxPd6GfjwiFwLs7A8dHe7r6u7q62Fpv&#10;sDS3Mjc20NFbtXylqampk6OTp7sT0s8rwNsT7evGIwQICSgRFsFBeorQiIUrbANCKIgYNiGIhJIT&#10;UWx/TyrCleTlSPJ0JLo5+tpbu9laOpiZWOrrGq1cYa6vb2qoa73axM5mjZ+nExHlxcL5KZi4UC4x&#10;QkiOElGihZRoPjGchQ1n48LomFAaVo5HBsukecWlrW0dbe2Xt8Vss7Z0Mja1MTJdY2KxTt/IfKWe&#10;0TID4+UmZrpGpkYmq3VMrQys7BkhsScvAdMvqapvKC+vUEjUASgiBkdCBWARSLQPGuuNxrj4+rv6&#10;ofzxFByNg6dzKFzhlqSDwPSh6Z28opycfB6RvmrpCn29FabQ+dtVBvor9XSXQRfi6q9YtXIJ6AaA&#10;9f/yy1//XzZ9EPhBgSnc0E5haJdpUBjaZRoUhnaZBoWhXaZBYWiXaVC48VPZIrTLNCgM7TINCkO7&#10;TIPC0C7ToDAABWh9Akz/WUnDtVvPOqdm5ha3w/WfG4vQ2N45OJZ15fnZhvtnGu4erbwKMv6J6pvH&#10;qq7HnSlTbk/NL6w6XtHuEbTDlx0cE7H9WsPVgf6h5ndfJUeyWPzQMKHiSGxEbcaxBw3VLx886PzQ&#10;/aVn+Evf+Odv468+Dj582Xvz4cfnUNIf+vB1dNHxvw5N33n3OTm3gh28CUHg+AfQCGQunSmi0vnQ&#10;jA1TyGGLOWwRF9QsEZ3Op1JAZ8AD6Z7NEIn4UhFXJOVJJFyxkCkASZ+IpxFwDA6FrZbJN0WFg2if&#10;GBe9Z9vWIwf3LUT7/SkH9hzet/P8qZNNja03bj++ded5fnZJsEzh5YVydfEHdsKBFvlwJSy2jMWW&#10;0pliBoNNJIG8L2FCVMFgqtnsYD4/TCyNVMhDFdIgMMpgM+V0RphItC1EvTc8JCUu8ghUwlPjIlI2&#10;RaZuijq+JfrE5ujFaJ+xfdPp3VvO7k08t2/b+f3bLh3YmXMYGP3+rMP7co8eyDt6ICdlX8WJ/TXH&#10;91Ud3V11ZHfp4e2l+7aGo/wVAQiuj4cE5ctHeGFcNvq7Ovm7Q3HedYOty3qbDdZrLExMjA2MzS0s&#10;3FzdPD1c/Hw9ET4eAd6uEgpeQgqAZnigpTvoUBYujIGOZGEjWZhQMiqMQVASQTwPAJ2BnOgvwftx&#10;/d05SA+ahzMb4UkBfcB6K9e1Fgt9wCqjVUt1li9ZtXyJgc6KNWZGro62ft5ONAJCxiGFCqmRIuom&#10;EW2LiB7PI8cGq3OLSlraOoDvJ4RvXWexUUfP1MR8rbHZWj1DUwNjC31Ds6V6hiv1jFfpGq0wtlxp&#10;uo4RHJ1xKftCflF1Q1NZeYWIK/P2Qrt7+Ll5+Li6e/v4IV28fB08vJy8/PxxFBKLR+UK6TzxtuSU&#10;LGD6RSU5eYVZ2dlMLNlER89If6WRwUpDw5V//P6PZX8s0V211BD4vu4yUBsarDD5f2V6588UOP78&#10;gu9DdGGd9eL2xRpuaFAY2mUaFIZ2mQaFoV2mQWFol2lQGNplGhRu/FS2CO0yDQpDu0yDwtAu06Aw&#10;tMs0KAxAwS+o7XFX/bUnpY3X77/6PD07t7DxJ+9arOfm5698+Ha25cmZxvvpdXdSyq8eq7yeWnUj&#10;qeJKSGpm4r5TZW23grKqnaUJNHZo9tnC7o/dz78NbC1u4oQlRCiD9sbGFKan3WlufP3k6fu3H7u+&#10;DX8bnv78beJd1whw+Sdvvz199/3ZW8jx30Mxf6xrcPLu+y/pJTXSyG0BBJ5fABWNZ0BezxLSGHwm&#10;S8RiCEHgBqYPaqgNOgCWmM+TCPhSIU8s4ohkfCkoIraQRWExySwKjkqlMIKUqi3RUVujoxM3RSft&#10;2nY8ac+R/cDodx3at/Pw/l2Z5882N1++cuNR27VHHdcf3bz7PD+nJEihRPrh3N2QWDSJTWcKoFU6&#10;dAmLpeBw5aBms+QMZiCHE8rnhQsFMVJpnFodo1ao+VwlhxElFsar5HGBqq3BgXsjQw5Ehx+Jjzq+&#10;Oep4XMTJhNi0hE0nE+PSt8VlbIs7u2vLud1bL+zddmn/9iwo1O/NPLwnK2Vf3onknKNJmYf35x49&#10;lHskOf/ogUoQ80/srzu2t+7o7rLDOwr3bI1A+wdhkQo0Qor2Y/l64j2ccb7eCDdXbxcnp/XWduut&#10;bG3WrFltYqCnb2Jq6uXp5u3l6unh7AL6Bi83OY0go+DERIyUhFFRMGpqQCAFGUqDfD+Kgw+jooLI&#10;/uFMQjiLEEzHBNOxoFYQfGV4HzUZpSIgVDhvFdZb6OtG83DE2FsHONggHTY4mpvYGOnZmuibrVy2&#10;8vffjVat0l+13MzUyNrK0sfFAe3twuPzgX03tra3tLbFh8WvW2Ovb2RhtnqdnqG5kYmlgfFqPUOz&#10;FbpGy1boLVtpsFzPdJWFDSciNj0zJ7OopAoy/Soamefs6ufqiXBw89zg6ubk7evo6e3g7uvqG4DA&#10;UfA0DonFp/HEW5NTMqGkX5pdUJyZlc3BU9YY6JvprQTODv51rPxj+fIlS/V1loNuAGwxXOwM9Ff+&#10;5d+G+6cDAIbGdu0Uxn/KwB9QLX7QHLD1hRsiAoBXwd/Z+cUVFpBgfGbx9f9iJ3+mMLTLNCgM7TIN&#10;CkO7TIPC0C7ToDC0yzQo3PipbBHaZRoUhnaZBoWhXaZBYWiXaVAYgAI0PepqvPWiuP7a/bfdsOkD&#10;3UL9f7x9EYCCqNE/OVPxqPN8y+PzzQ9O1N48BBy/6npazc3E/CZe0pk9Z4q2lbV5xiUhOCG7th56&#10;eO1B1/eh41ceoqL2KcTqbRExOenp11svP3/27nVnb2f30Ofesc6esbdfR990j736OPT8ff+zd/0v&#10;PgyAvP++a+Rj79iDd12ZlTWKzbvQ/CBvHM8NQfFDM/AkNnB8OpPPYouAxYNQD52b5UhAzAcNAVcq&#10;E8jlQrmEJxbwRCKeeCHjS9jg+CfQuCxeWGDI5qio+KiwnVs3Hdy74+D+ncl7d+7bvnXH5k3Ju7fn&#10;XrzU1n6j/drD1isPW64+bL/+6PLNJzfvPsvLLlRJpEg/jIe7H5VIk/L5Ug5HymLJORwVh63isMLE&#10;whiFdJNasSUoME6tihAJg3mcUB5/s0oJzeREhR2IDjsUE34oJvRwLDSBk7415nRiXEbiptO7tp7a&#10;vfXUrs1ngNdDczi7sg7uzj60F2T5vNT92an7QLrPOrw/50hyTuqBrCMHLx09nH5w//EDuypPJjed&#10;OtwI6rT9FYe2Fe6Kj0D6KPw9INPHIASgg/Jw9Hd19HV2crFb77TeZr21pYO9zXrbNUYG+uamZp6e&#10;rj4+7r6+Hn6+Xig/TwEBKyJg+FgUD+MvpWAVVGwImxrBpUTziFFMXDgdHUJBRbAIoXRMEBUdwsCE&#10;sbBBFEQIDRXJxEYxsaEU/1A6CvQQoVSkHOclx/uKUR58f3e2rzPNfSPaztrP1spzrYWdsb7Jij/0&#10;l/5zxe+/L1vyBwZLuZRf1LyQ9DcFx1qYrTcxW2tgZG5qvhbk/VX6JqDoGpotX2WwUtdIR99Mx9xa&#10;Gh2fkZULHLyqvrG0rIJK4tjYu9s4eTp4eNs6uWxwdV/v6rbexWOjhx8wfRKTR2TzaQLZ9pRjOaWl&#10;2YXFmXmFl7Jy2RjCOiN9U/2VS//459Lf/1i1dKWBjo6ZsZ6psZ6RwarVFkbQtA9I+tDB8H8/iv7c&#10;0E5h/KcM/BmfnZ9bsHaQ62fn/zU0Mz8z/wNsmZr71+yPHxNzP6bnf/SNz46Mg83/ftfCPv73Tv5M&#10;YWiXaVAY2mUaFIZ2mQaFoV2mQWFol2lQuPFT2SK0yzQoDO0yDQpDu0yDwtAu06AwAAWoe/C5/saz&#10;kobrt173TM1Al2aB39jE7DxogV9d3+Tc+OyP2YXf2CLAr/Jl38i5ay/TGx9kNNwDXn+s8srhyisR&#10;5yoiTpWI9p9VHc/z3XPKiRelCkxoLGvu7+2//qlXnHSWyFQGStWnkw+21zU9efTq9Ye+990jn/om&#10;vg5Offk++bZr9F332Pue8Vefhl68H3gOHP/T0Nvu0buvuy7Vtii27cexxSi6CEEX+5L4vhimH5pK&#10;pkF3MmZzxMDleVwpyPUg4wt4MiEPeL1SJVarxAqlSCbmiflcMAjg0alsIrB7tiAsODg+KmJzTFTi&#10;ptj9OxOPHNizb8fWLbGRkSGBmyLDz50+39J6o+3Kw6aOey1XH7RdgxwfuD8w/Vt3n2dm5avkcjQS&#10;6+HqSyVSRGy2ms8PFQojxOJwiQgU4PXbw0I2BwdGSURhAl6EULAzNPhAVGhyXMShuKhjm2MW4/yJ&#10;LVEnFk7Mntu19cKuLWdAnbTj4oFdFw/sBHafm3IgOyUpOzUJRPvclH0Fxw/mHT+Yf+JQXlpK3olU&#10;4PjHdu8Ik8kZOFpUcGjZkf31aUkNJ/aDUnt0T9nurbFYlBLpLfH3lmERbB8Phq8X3c+bEYAg+rgj&#10;3ZxdN9g62a7buG6NjaW57drV3p6uaJQ3CumBRfuTMEgxlSynEcUkrJyMDWVTQ5iUSAEzTsbbLGHF&#10;8anRLBxw9nAKMoIeEExDBdPRkWxcCA2pJiNUZFD7LRSEiuQXREOCEkj1D2ViQkGb4q/A+QpQ7iwP&#10;e5anI9N9I97eFrneytt6jYv1WoU6OK+0vLmtraW1fVNQrMXqdcYmq80t1xkYmgLfX6lnDOwehH3g&#10;+0YmFqv0zEysNqo2bT2XW5BdDEy/qaS0goBj2jp6rLF3tXZ0XWPnYL3RaY39RltndwcPX+8APDB9&#10;MltAZAn2pJ7ILymHkn5+0aXMbCYaY6mns9oAOLvuqhUrVi1fpbPyD2D0wPQN9VeYGOmuXLFk6ZIl&#10;UNKfm/8BDglwAIAjZPFIWARMFxvaKYz/lE3O/egamZmCQjwE8HcGjKUXpnLA4Qe2D0zMjs/OjU79&#10;O/TD74UbGhSGdpkGhaFdpkFhaJdpUBjaZRoUhnaZBoUbP5UtQrtMg8LQLtOgMLTLNCgM7TINCgNQ&#10;kNobHn6uv/60rPFG66OuofFZYPsfhmZeD0x/n5x7+W3i1ofhZz3jU7M/gB781EBn0Pjm69m2Jyfq&#10;7h6rvXWo4urhymvbCxtl+04mpZxJPl3gE7LbjhtOE0RezMj5/PbT58HRpIYbBPXmIIFyT0xscVbW&#10;ret3Xr7pfvt5CET7L/2T3UPTH/smOnvH33WNAt9/9Xn42Yf+Fx+HXn0Zufe2O7++bcuug2yegkzm&#10;UGg8BldK4Mj8SHwMmU+i8Sg06HbFPB6I2pDp06hcYPpCvkzEkyqESqVIrhBJlGIJjyNcmGmnisWS&#10;ILV6c3RUYlzsjs1xe7dtOZy0+9D+Xft2bIkNViVGRWeez2rruNV89V7jlbtNl++1Xn3QfuNR242H&#10;HTcfX7n9tP7yvRO5FZu37QlVKtD+WIQPUsJiBwl4YSJBrHJhxiY0eEdUxPaw0FiFLEzITwhS740K&#10;S94UmRofdWxLzJEtsceB3SfEZmyLz9ix5dTOraCAdH9h//ZMEOqTd+dAoX5/bmpS3pGD+ccO5x45&#10;mHcsOR/Y/bGDxelHS9KPFqYfuXjkwN5NUWIimYcl7IiIuZiWUXT+Qt3Jg7VHdjUc39uQltR6JrVo&#10;1+ZQlE8gxk8OJX0/jq8XB+UHwruQgGUifVFuTl7O9q52tvZWlhvWrHa334D08ybiUHicP5WApWBR&#10;QhKBi0UJcAESQoCSjJURUEKCv4SIDmUT4sX0zSLqFgFhKx8fxQhQkX1VZL9wEOrpAaFMnJKCllEQ&#10;aqp/ENVfTfJVEnxAB6Ak+YQx0WF0lIrkK8V5ifE+gSREKNk/iOAr8nNlezpw/Nyonk7R0dH5ZeVN&#10;rZDph8vDzM2s9A3N9S3XrjAx1zU2NzRZbWhiqWdormtgqqNnbLh6naGVgzo+4WxOfk5JWXVjc3FJ&#10;ORnP2mDvbr3R3Wajm72j6/oNG9fbO9o4uW9w8/bBEMlsPoUjoHJFe1OP55WU5RaW5BUUXbyUxQrA&#10;2K02X29pvma1iaHBKj3d5UaGq0yM9aC7LxjpGhus0lmxdOmSpX8B0RqKQwsZHGDx+FkETBcb/67/&#10;T/rnxiI0toMamDlI8MDfFz9ibmGYDRrgoydm5sdm5ifn5j8OTQ0vuD7Yvvgu8HdRBu/qz41FaGzX&#10;TmFol2lQGNplGhSGdpkGhaFdpkHhxk9li9Au06AwtMs0KAztMg0KQ7tMg8IAFKD+4ZeGG8/LW+/W&#10;3ens/Db6fXz26ZexJ5/H3vVNvvk2ceN1f+PDrkFoGvFfn0Ymc+++O9p471D1jdTK68DxU6uux5yr&#10;lO84mpVXlXP7ie/2kxh++K6Egw+vPfg+MJJ7/w1rb4ZMFnQoJqoqO6ej5ertGw/edn4Hif7jt4nO&#10;vsmvQzPdg9Mg7EMB//MwKC8+Dr79Mvz8Y19B85VNySfokiAckUWDrqjiUalcBltMEyjxTAmayCGQ&#10;2Qy2iMuXsRcm8fk8qVAoFQgkcpE8SKaWC0FDBBxfxINuqSYSSsLDwhM3x2+L37R329bDe3eeOLQv&#10;9cDuw/t3Ju1KPJF6qLSkvOPynbarD5ou32+++qD1+qPWa1DdfvNRx+3Hpa3XD1/MD99zUBK+KTw8&#10;PC48BOuHIWJwSh5vU6Bqc0hQQnjo9sgIkO5jldJYmSgxSH0wLvbIlrjULZuA159MjAdGf2pb3Knt&#10;8ad3QqH+/N7tF/fvvLB/R+bBPTkpwOWTC44mFx47VHTicP7xQ4VpKYUnUorSUovTjxRngHIsL/1E&#10;yu7d4J+TifQLFwqO70/KPne+ODe/FLjXxUv1x5Maj+1qStvfcupw+4W0QmD6eH8V2keB8lGgEWwv&#10;N4qXu5+jPdrLlRrgR0B4+rg4uNmvB3nf2Xadl5sTyt8Hg/bH41AkHIZNwYkoRD4BI6MSJcSAQBpB&#10;RcZKyQFCAlJJwSiIyGAGLoZH3CqlxghIsWLaJiE1hk+K45M2i2hxAvImPjGWiw9joKJYmBg2IYyB&#10;CaIiQ0HYp/oHkv1kBG85yTeChdvEI8WysPH0gBiybzDajevrHBMTVVxZ3dTW3tzSGqkKs7LeaGBi&#10;oWNuudLMQm/B9E0trFbpGS9ZprN8pf4yAzNdC1tZXMLp7Nyc4tKaxuaiwmIihmFt47zBxdvW3sXR&#10;2d3RyW2jo5uDq7ejJ8IPR6ZwhQyBhCVW7D+RnldSkVtYnJcPEkg2H4O3MzG1MTW2NjMG1m9tbmJj&#10;ZmJhamBhZqC7ailk+iv/+Odvv/1lcXod2PH/Q9OHp+M1XoXx5+0g4wNPB1ke+Pvswmz9n18FAHF/&#10;bHpueGr+TffYNKSEhuHgVVDDc/2L4oU3/e/GIjS2a6cwtMs0KAztMg0KQ7tMg8LQLtOgcOOnskVo&#10;l2lQGNplGhSGdpkGhaFdpkFhAAp+To3A9K8/L+94UH3z7buvQ33js696Jt73T30ZmX3RPVp/531+&#10;+7OON98aXn492/okpfrGwYqre0ov7y29srukI/BoVmzymbNNN/jnijcKNkvUic0VLf3fBi53fhUd&#10;z+KIwg+Hh1aePnH/2rU377ufvul9+2XwU/9k57eJT/1TvWMzX4dnPvZNfugZf/Nl5OWnoTddIy+7&#10;hhpvPNh9JIMjDiJQuDToBvVCOh265onOEFJYEoZQhWeKEDgmicpjskQg44sECrFQLhHJhAKxmC9V&#10;SxTBcpVCKFWKQZEEK9WbIiO3bYnflrBl366Eo/v3picnHdu/O2X/roN7t59OO1Zb3XD52v3mK/eb&#10;L99vufqg5drD5msPW68/bLvxqOXm47z6jq1pZxRbd4pDIhkCMY0riImO2B4XQ8aQKARSqFy2OSwk&#10;MTI8PlC9WSHfGaJO2RR+ODbsUEzo0c3RadAp2fhT2zdf2LPt/I4tF/duu7Bv28V92zMP7Mo+uCf7&#10;0F6Q5UGiLziRWnQytej4oWLI5VNLMo6Wnz5ecSat5NSJoowTpw4e2BwUxMYQpST27k2bs09nFF+6&#10;WJSVXZiTV5idV5KTX3bpQsOxfc3H9zSd3N906lDLmdTinZuCkF5BGL9AnJ8ai+D5eATY2zpbrba2&#10;MLEw0Tc1NtDX0THS1zPSN7A0t3Cwt0MH+BNJOAqFwKSSaLgAPh7NwyJFBLSCgg1iEFU0vADnJ8RD&#10;q/VVZHQgHaMgIxfuoeYLXVpF9A2mIiPZuE0CyiYheZOAHM0lbBYztivYoIDuIRy6LhcbxcKGUP1C&#10;aagoDm6zmBLPx8eyAuJYmO1C4hY2WoX1BF1pXnllc1t7S0triCTQzNxmpa7RcmNTPWOzVboGK3WM&#10;l68y1NE30Tcy19U31TG1MLG2D0ncfTavMKe0vLqxJT+/GI+mr15jb2vvvsHBdb2Ds7Wtve16RzsH&#10;d0dPf+8AIpElYAqkDJFif1pGXkl5flFJfmFxdnamAI21NTC0MTHeYGG2cd0aB6s1oAMwN9a3MDME&#10;xcxEf7W5sc7KZX/58a8fwF0XHR/g3wfQAmC62Fh4HcL0wrVVoIC4BL8KA9BFswb4PjX3dXx2YHJu&#10;cUJ/8VXwcaMzYAv0ZlCDzgB4/eAotNfFfQK7X3R80AZfDKQyIIN3vthYBEzhnWuhMLTLNCgM7TIN&#10;CkO7TIPC0C7ToHDjp7JFaJdpUBjaZRoUhnaZBoWhXaZBFwHawPFHZuYan3TX3nhWeeVhyeVn778O&#10;gszRPTr7ZXT249DMvfeDVbfenKy/ndFw70zjvaNV15PKL+8p7YjKrovNrpYcOqtMucg9W24fvAsn&#10;jr2QlvPp7edXfQM7Spvw8s1bAqObL5x70tH6+sXb918GPn2ffNrZ//7bGAj4wPGhG9+Pz37sn3rf&#10;O97ZO/Hu69jLL0MNd59tzbjAVUZR2FIihQOtyWGL6EwBiy1mssVUOo/GlS2avh+WQaRyODwJiPki&#10;oVIikkuEUlCUIoVKpAyUBKokcmgVZmT49i1xu7Zt3bNzW/L+PanJe1MO7Dm0M/HgzsRzp9Lr6po6&#10;rt1tuXJ/Id0/ar3+uPXGk9Ybj9tvPW2+/uhSSd2OlJOKmHiOTEnn8BkcHosvINPpcZtjju7dRsXh&#10;pHxBbGhIqEwap5AlRYakbdmUsR3E+U0nE2PTEqLTQagHiX4fMHoQ6ndkJe3KSdqde2hfzqG9eakH&#10;8o8eLDieUph2BJTik0dLM46Xpx8rPXW89PSJ4tMn80+lpR9K3h0Xp6JSFQTCzuDgU8kHc8+cLbh0&#10;CaTT0uyc4pzcwpzcopy88vyCquzMhqN761O31x/d2ZAG+X7+1gilj6cC5Q3CfggBqUIjxSg/mqer&#10;r8MGh3Wr7ddaWK02NjKEFun/sWSJja2tn58XBoMkEnE0CpGBx3IJaAEOLaPiJWS0hIRWUHEyUChY&#10;BR0fyCCq6bhAOhbk/WBaQCSHEMnCBlIQgWRkGBMDOgA12S+QglKSkSEMfAQbD5375ZOjeeQ4ES1W&#10;SNwkJCbIGNuVtM0CXBwXs4mDjWYgt3AwsXR0bExMflllY2tba2tbkDjQ3NxmxcIkvqnZWhDwgd1D&#10;jm9soWtgulLHUMfM0my9U0jirnP5hdmlFdVNrXm5BVgk2crayWGjp/1GNxtHZysbezsHV3tnbxfv&#10;AB8MEc/mE7liukS1L/1MfllFflFxfkFxZmYmDeFvratnvmL5akPdNcb6VqaG5kZ6wOtNjXXNTfVB&#10;WbgVj95fJqchR15wWMiYwfGz2F70YPiI+nM9PTsLkjtI8eML58cWt8OAOfg7PDP/fmC6b2J2ah4S&#10;D01BbxycnusZm+kenR6ZmgMUfPjMHDTJMzE7DzQz8/+7zwDWPz3/Y2Bqbnx6sX/593eAAdPFhnYK&#10;Q7tMg8LQLtOgMLTLNCgM7TINCjd+KluEdpkGhaFdpkFhaJdpUBjaZRp0EaD9eWjq2qvvNTfeVrTc&#10;L62/dbag6fFbaNXmyMx8z/jci2+T7a/6Trc8SG+8e7z+dkrVjaSyK7uLO8LOlMh3HjubV82IOeAu&#10;jvPhRO3bmfbs7rPu/uGTVx6QYpOFwuBj+5Ie3rz/7l33hy+D77pG3veMdw9NP+n8/rJ7+PPAFAj4&#10;vaOzXUPTH/omOr9Pgp6g7cmrw2eypIHRBBqfSgehns9kCdlcyYLpC2l0AY0hYLBELJ6CJQrEM8VI&#10;EhdLZDOYIi5HKhQopCKlVCyXixQyvlTClagkykCZUiWVJcREH9yz8+jBpJSkPcn7dwHr370z8fzp&#10;MzX1rY0dtxo67jZ23AMBv20h4AO7b7v1tP7qgyO5FaG7D4si4tgiOYvDYbAYHA6HDcDl0JjM7dvj&#10;TyTtIKExeFSAgEbbGxF6fGvMqR1xZ6DV9Amnd8Wf3r317N5t5/ftuHhgNzRTn7ynMDWp8MiBkiPJ&#10;pccOFx1PKUg7UnTyaEnGcVBKT6eVn0mvPJNRcSYDNIpOn0xL2h8oEvMJlDiZ8kxScs6pjPzz5wov&#10;XSrKzALRtDgzuzgHmH5OSV5uWUF+ZXFxVX5247E99YcSGo7uAKbfei4lPz4izN9XjfaT+XvLAnwF&#10;fh5SjD8oLH9vnLeLu53NBktzU4NV+jqrli75ww4kfbQ/iYRj0CksKolFJHAIGDGZEMikyMgYFZMo&#10;wCN93RyIAb58Kgb0BIEsYiiHEM4hRnOJm4ChQ3dPw4Qy0OEsLIj8gVRkKBMXQoe2RNDRUWx8OHRn&#10;TbSahFTgfcOZmE1iarycsk3N3C6n7FLSdkgJO8WEzWxsbGxMQWU1SPqtLa1qgcrE2Frf0FzPwMzI&#10;1NLUbI2BsQUooA9YqWusbwCceK2JzcagbbvP5xfllVXVNLbk5uQF+OLt7NwdXXw22Lutt3fbYOfm&#10;CHUAno6eCFckBssRkERSikiZlHEmr6w8t6g4Lx/8S73ExRMcVluY6a3S1VlmaLgKuLyJsZ6ZqQEw&#10;fRMjHX3dZfq6Kwz0oCWbkNlPzC5E7wWAP7M//jU8DR0tc386zBZrEPJn5358HZ2ZnoVeXZyHWXxp&#10;EYCBjUAO6om5+c7B6Q+D011jsx+Hp7+PzgDH/zo0PTo12z82PTo5+30MGP6P8Zm5sYXhA/hc4PLg&#10;m0zN/eibmh+FbjQI3XIWdDCTCzM/EP79ORBgttjQTmFol2lQGNplGhSGdpkGhaFdpkHhxk9li9Au&#10;06AwtMs0KAztMg0KQ7tMgwKA39+HoYnYvHbV+QbhxaaI8uv72h8k1VwvvP70+9jU4PT84NR8w6ue&#10;o/V3Dtfc3F92dW9J+4GyKzsKWmWHs7cfz8ruuMvJyHcXRUWEb2+rafv2baD8WSd9T4aIH7I/NqEs&#10;u/jJ03evPw+96hr50Dv+vnu0a2Dq+9jssw99b3pGekYWHH9wGtj9656xa8/fp2eWykJioCeR0Hkg&#10;1AOXp0KPIBSzuSDgA+uXcrhSOh1qsARKtiSIzFf4E9hIHAOYPoctEfBkErFaJlLIBTKpSCYSSOQS&#10;hVwkV0sV8eGRwQqlgCsQcEUSieJI6pHS0vKKmqbK+o6Khis1LTdr2243tt8BYb/1+pOy1jupFwuD&#10;t+3lh0SS+SIqi8vmcLg8Hoe70AA1mw3+gM7j7JEDWH+km6t7hFx2IjH+9J7EM3sSzu/bfuHAzotJ&#10;Oy4l7808uC/r0N6cw/vzjyQXHT8ESsmJw+VpqaWgpB8tO3UCeH3pqZOglAO7P3e67NyZC0dTt4aE&#10;y+ncKL7k+K49OafOFFy8VJqTU5SdXZCVBVy+NDu3PCe3PDevLD8f2H1FYWFFUVFFUXFVTlbDkb01&#10;B+LrDifUH9vTfuFowZaYGAwyEodQoH0kSD+Ot5sQ7SfBB9B83FEeju72tq52661NjS2MQdrX2Whv&#10;h8ejmXQCn0URsKkMHIaFCxCRFtbpk7FqBo7s47jOxMBYB3ifjqGBnv0Ga08XO5K/p5yKi+BSInmU&#10;KBE1nI2LYC+czqUHhLGwEVxiBAcXwyXE8UnxfEoUGwfGBBFs6DYM0VxCJB+3SUZNUDL3B7GTVLTd&#10;EuJmDjYyKjKvvKKpFZreUfEVhoaWq4zMDMwsTS2sjBfO4uoamK3QMVy2ElqyaWy61trBQ7F9/4WC&#10;kqKKmpqm1pycPIw/2dbO1XqDM3B8+40eG2yhmL/R08/ZG+kZgKfyxBSBhC5VJZ8+V1BelVtUCkz/&#10;3Nnz/i5uYLyzfNlSXd1Va9dYONnbOtrZWFmaWZgZmoOhBXRLfWjBPrR6Z3hyDgSiRcsHNbBdYK/A&#10;nT99n5j5j8tbRqbnJ2fm+8dnhyZmgd0D0/6z6QO/Hp6GAvvX8dmJ6bn+ybnhidnv47PgOHnVMw7s&#10;vnt0BuxzbGoOeDyw8o9D00OTc71j012DkyDsQyd7F74HqMAXmJv/19QcNAIAncTCjWehPYMRO3h1&#10;8ePgz11saKcwtMs0KAztMg0KQ7tMg8LQLtOgcOOnskVol2lQGNplGhSGdpkGhaFdpkEBur6NnM6+&#10;XFN69Ubro/2Hy7ZsPxm79TBGsdddmhR6oa7tQ2/Ro05g94eqridXXD1YfvV47a3NeY2yQ5d2ZdcG&#10;5ta6Bu/iqOMKskq/fvp6r6sv+FwRhR10dNPmm9VVj+88ffuu90P3yNuu0U/fp75ATyeHXL5/Yu7x&#10;u57330a/Tcz1js50Dk5df/f1WFFVSNxWDldMo3Cgi2m5YuD1ZDqfxBCQGYKFC68ELBD5mWI2WyIS&#10;qznCQKYkFMOSeeOYXgFkkP15PODyUNKXCeUKsVIqhExfyBNLeJJAmSo+MlLM4bJoTDqVGRgUCkb0&#10;BYWl+UVlxeV1ZTWtlQ1Xge/Xd9zNqWnbfuysLDaBIw8ksfhgv1Qak8OFnB4kfBaLxeMC8+ct5H1O&#10;yqH9Z48l+Xr6eLh5J4QGA8e/mLwr8+DurIN7skGuP7wvD1p+cyD/aHLhiZRCaJr+aPHJY6UZxytO&#10;nyyDyonysycrzwOvzyg9dybvVMa+zVtC2NxAJispbgvw+tKs3NLcvNL8/JKcvNLsnJKs7NKc3LK8&#10;/Iq8/Kr8gpriksqiwoqC/PLCosrC4pri0vqCvKbUvXXJW2sObq5N3dZ65nDBloholE8Y1leC8hQi&#10;fHgIHyEKoSDjhPgAgo+bxwYrl/VWdmssVhtBi1Uc7DbQSFg2BcdjkDh0IosMTe+IyDgphSAhYdVM&#10;fCyPHMHAqAk+4gBP9EZbp7Wma431wEDBUGelqaGxsZGBjY2Vm9MGrJ+rkBIQyCGKaQFyBtRbBNOx&#10;0WxiNAsfxSGGsfAhDEwUBxfLJ22W0KN5xGA6CvQKCWJKogAfz8FtiorML6+EVu+0tKh4ciMjyz+W&#10;6+roGxsaWxgamq2C7F5/6Up94PjA+o2M1jq5+kXsTr6YX1hYXlnb2Jx5MdPPC7POduM6R2c7Z3d7&#10;R7f1G12tHd3Xu3g5+6DQFCYwfaZQxpKrD5w6m19WAZl+QdHZs+d87RxX/OO3v/31f/z1b3/97bff&#10;/vmPfwD3NzE2sLQwtV1ntWa1BRgPrVi29C/9k7NTs9CJVuCnwNCBsS6E738NTc/NgGy9cFAtHl2g&#10;WwA23Tc2A0wfjAqAHYN0PjAKEj/k0+BVsPnD0PS998Mf+icffRkbGpv5OjI1Nf3vIcQMSOuz0Glb&#10;sPfhhdWZIM6PTEKNj0OTT9/0j07MjE6Dkfgs2A523jc+Mw7e8AOaawLDDmD9/VPzL3rHR8emwZs+&#10;9U+CPcOH/WJDO4WhXaZBYWiXaVAY2mUaFIZ2mQaFGz+VLUK7TIPC0C7ToDC0yzQoDO0yDbrYAAFk&#10;DoxW5+YuP/zy8uW7T52f0ovblQlpYbvPJxe0nqi+mVZ353jt7eTK61FnK8IyCvkHziiPZaKik0my&#10;TYcOHH/y4Nmb3oHkusv86B1Jm7Zczs95fe/Op67+z/2TXUPTX4dmeoZn+kZn+8Zne0dAiJkDR8rT&#10;971fhybAz/XWx29HK5tCdx6mMKDblEHPnWWJOWwxjcZjsoTAyuksEYsjAQGfJ5AJRAqRSMXly9kC&#10;BVscyJCGBTBkXliGP4bOZIqEfLlEJJeK5eKFC24VfJmMJ5XxZAqBDGT86LBgIZfLojNoVEZgSGQm&#10;CM3ZBecvZINGYVlNcU1LWm6pdNchhiqEIZDgyFQ6sHs6k0KnM9iQ6QOnB+meyWBAUztQ3mdzePxj&#10;Rw7mZqSivJF+3si9cTHnk/deOLg3JzUp/+iB4qPJFSePlB47XHL8MAj1ZelHSk8dKwUufyYdWDyo&#10;S09nFJ9JL79wtuzS+ZOHDodLg+U0zvbw6My09KJMKNdXFRZXFZcBQ6/ILyrPKajIK6iESn5lPmjn&#10;VxcU1hQVVRcVVRUVV5eUNFZVX2luvlJV2XR0b+2BzVVJcZVJcY1p+7I3BQX7u4UEeIoRbhK0rxSN&#10;UBCQIQyijIhio7wQjjY+zutd7KzXWRivWrHC0WEjmYDm0AhCDkPIpnHIOB4+QEzEivDQo3GDmeQE&#10;OWe7kp0ooyeK6Vv4hBgORk7wFqA8SG52AQ42vhusnNdZWJvom+mu1Fm6ZOWyJSYGq9ZaGDrZrUN6&#10;OOF83BgBfiIKVk7FBrPwoQxsKAMTJ6QA6w9loaH1P3ziFj45QUjZEhVZVFnV3Ao9RCVcEGhham1g&#10;bGFkuhqYPpT0jVcvX6mvo2+yUsfgj2WgM1i93tErfm/yhbzC/NKKuqamnKycAATefqOr7UZnG2cX&#10;aydny/V21htd1zt7uXijsFQWQwh+FyqOIijl3IU8YPrFwPSLz507T3T3M1m+9Pfffv3b3/7669//&#10;/ve//QLdaudvf/3b3/72yy+//PrrP/7+629///uvfxmdnhucnOsZm336dbxnYOLb+FzP4BToAHpG&#10;oatjFw+qhema/wliOOgSPg9MQn3CAoCk8yvk26Az6J2YBen+ypuhu68HHr0b6uwdByPfrsGpWWhJ&#10;/r+PVfAHVEAMxhbA7MHehqbnQdfybnDqQ+fQ1Ax0LHX2T738NPy+ZxyYPuhPgP7Hjx8D4zOgm3j1&#10;ffLl+/7hyZnesZn+sZmRhRmhhS/47+N/sf6/URjaZRoUhnaZBoWhXaZBYWiXaVC48VPZIrTLNCgM&#10;7TINCkO7TIPC0C7ToDAABbj6/Pvnrv6+/pG0mpvbzlRmVF3Lbnt0sfVReuO9PRVXOYcvHEzPPl3e&#10;4hmyy14QGRm3r6Wh/dPXb+duPRLvOZQQt60yt/jF4xefv/R1dg9/6B0H0b5vHAxYoQkiMNYcnJwH&#10;g9fBaSghPfnUd/Nz35mmG4Hbk8lchVgcxOUCZ5eALM/hSARCBYcnAUmfyRZDFs+V8PhygUAuECm5&#10;fBmHJ2XxpGyRiqUMRzIlnhgqGkvncyVyiVIpU8skChDtFQK5nC8FRcEXB8uUkSEhkWFBPDaXQWPR&#10;aEx1UNilrLzsnILz57OyswuOnDirjkmgy1REJg9PptHobDqDQ2OwaAw2g8Vjc/g8Ph+az+FwWGw2&#10;j8cXCARMNodAYRxJOVBw+gjS0xfhG3Bke2L+keQCaB19Sml6akXGscr0xXK84hTw+jSQ6Ksunq48&#10;d7bqwrnKS+fLL124kHZ8R0ysgsuNlqtOJqcWZuaW5xdXl1bUlFdUlZZXl1VUFpdVFBaDUlVcWlVS&#10;VllcWllYUp5XWF1Y3FRR2VJT3VhVWVte3lxT297YeKWttaWstOno/vqDCZX7Ygp2hFUd3X1KKQ70&#10;dIrCIxQBnkqMtxrnE05DR3MpagqWhfT2c97g42LrCsx6g7WBrr7zRicamcCiETgMkoBFkdBJSjIu&#10;hEEIpBGUZGwok7xZwkxQsOPFtAQFM1FO3yGnb5fQotg4FdEvkOivJiJkOG++vyvH1w3rtN5prfla&#10;Ax3dZUsMdJbprfxj1co/li9doquzwsxE3369tZujHcbHVURBB4EOgI2JF1M3CcjhTHQgAxsTFlJU&#10;XglMHyR9BUtmbmxjaLTa0MTC0Mjc2HS1qdmaFSv1QN4Hvv/HCl0dA7M1dq7Re5Mu5BUUlFfWNTZl&#10;XcxG+xFcXLwdnEC6d13n6GTj5OLi7uXji0RiyUQGlytVCRRBXGXI4fOZBeVVeUWl+YVFp0+dQji6&#10;maxcrq+7QnfVshV/LPvt77/+45dff//tH7/+8ndQgOP/7Zdf/8df//qXidkfA9NzA1PzvWOzA2Mz&#10;YzPg9z0H/H5wAtg1ZPrAWEGEB+kbRHZg62+6R2fnF1dh/gu85X3P2MfesS+js2/7JrvHZh91Dn/5&#10;PvHl2zgYLkBzqdAVttCVt4vH5GINjBz0H2Av4ENBxwDK/a/jr95+h87W/vifINy//zbxdRjEK2gO&#10;CAR80D0ACkYe9z6Ndn4d/TY0BXoScNSBDgP0VaBvgHqV/8oONCgM7TINCkO7TIPC0C7ToDC0yzQo&#10;3PipbBHaZRoUhnaZBoWhXaZBYWiXaVAYgILfwZWX/R97hrp6h05V3yq8/Kz05uvsy8+ONtyLL2hR&#10;Jp/LqWzdU33VM/qgKCixIKess7O78vkH5fHzUYHBecfS7t188OlL/9f+ic/fp973TIDI0js+Cyx+&#10;aOGBVsMzP0B7ZBZqP+oZPFPTGpK4nycKYrHFLLZELAmELqblSzl8KahBAb7P5UmpdB6TLRKKVVJp&#10;oFii5vBkoCfgC+RMlogtVtOlIWi21JfAJpA5EpFSKlKIhTIhmycXSKVciUqkDlOGhKpUYerAEJUq&#10;JFAp4gs4LB6VygwNi7qYmQtMP/NSbnZ23ub4bWBsQAVGT2dRqEzg+Cw26CAEdCaXyeFxoFjP5nG5&#10;wOs5XC6VxsIR6QFEulcA6fjxQ2XnjuG8/dlU1sXkfSVpKcVpKZWnT9ScSas5lw4aFWfSqs6mV58/&#10;U3n+bHXmpbq83Oq83KKLFw7s2KEUCsLFktSd+wuycssKSiqKyqpKK2vKq2sqakCpq6ytraipLqus&#10;AaW8EvQBwPRBZ9BcU9Ne33CtueVme8fN9stXmpoBBabfVt/Y0dLaUlLUfOJgQ8r2muTNmQlhZUf3&#10;XQxXh6P8IjF+arQ3MH0F2hO4cxibKCUhcR6Ovi52CDd7P1cHD0e7NRYWnq4edBpRwKaKOHQhiyqi&#10;E1U0bBANG8wgKEmYECZ5k4i+WcqI4hGDmGg1kxjEpijpBJDclRRkGAsXtfAYLAXRT0lBsfxccS4b&#10;MC4b0c72GFcHxIa1fvZWfva2zpZmDpamhqtW6K9avnLZsqVLlqxcsczMzNDRbi3Cw56M9GBg/YLV&#10;6sLyypa2juaWFjFdZGC4epWe8bKFdG9oaGZisnr16nX6C1fk6hmaG5qusXRwD99z4EJeUXFlTUNT&#10;S+aFSxgkcaOT+zq7jRtc3Gyd3Ta4urm4e7u5e/uiMEQGGMXImCIZTxVy5GI2+KCC4uLC4pLTpzI8&#10;7TfqANPXW2FirGsOPUFl5aoVS1cuX7J8yZI//vnPf/4D4Dfw/78ARwam/2VwClh23+TcwinTxSD/&#10;v48x4NygbwCW3D85+6V3HLgx0IzOzL/6OgbGv92DkyB6D0zMgcHB0MTMMBg6TM1PzP0Ae+sdmgLj&#10;gJk5aJoI7HVxx6AamJoDh9AYtE/oemDg3XcfdY9Ozi7uFjTAZ01Nz4KeA3p63MzcjXcDV552ffwy&#10;ODgKvic0gOibmOscnrn6+vvHntG+UWgc8O8v/b+Of7j+c2MR2mUaFIZ2mQaFoV2mQWFol2lQuPFT&#10;2SK0yzQoDO0yDQpDu0yDwtAu06AwAP3xrx+XX/a/6B5ue9ZVebez+Nbb0+2PU5vvKS9Wyk7kR+Q0&#10;oXelM+RxqUdOPX784sGX3i0FlYGhsacSYu9UFne++9LdPwGixpeBqY99kx+/Q7/qPpDxIcf/sfC4&#10;Wmjy83nfSGb77Zj9R5XqMGhNDlvM40n5AoVQpKIx+DyBjM+XMxjQih2Q+nl8GTB6iTQICDhc0A0o&#10;GSwRlSli82RcnowD+gkFSPoiLwwdjaNxOSKxUCriiRVCSXhgYGRQaJgyNEQerALxXyoLUSojQ4OE&#10;PB6NTKdTWaEh0Zcy83JyC3PzCvLzizZv3SlSqBlsHjB9BhP4PJcnFLG4AkDpgPEFvAUw6GwsjoLG&#10;UNAkBpJA88fRzpw6XnXpBNobJRHIio6l1p49WXs2vepsWs3F03WZ52qzztVkna/KvFiVlVmVnVWR&#10;k33q6LEYZUQQW7QzalNmxumygsLyorLKonLg+JXF5TXlwOvrG6obayvq6qvqGqvrm2oaGqvqGkCp&#10;rmuua7za1nH7+vVbV6+Bcufajbs3bt1svwLsvr6qGpSG6prGwoLm40m1hxJqDm65lBhVeizpQoQq&#10;BOUXgUcqUMDx/VREVDAdF8Yhqeg4ur8X3tfd393BzW6tvfWaNWarvdzdaVTI9CU8poTL4FPxUhJe&#10;RcYG0vAKEiaURY2TMLfKWZulTGjxpZihZuAlFIyEilbSA1Q0dBAdq6ahJUQ/OdlfiPVm+LkS3Jww&#10;zg4kbze6r6sQ66Wi+AfSA6R4H36AO8ffGetq7e9sY2Osb6GvowvsddnvS5f8Y8kfS7EsUU5ZFWT6&#10;zc18Ms/YZN1yPaPlBsb6xhbmq63MLdbq6hmv0DFYvsoAdAaGxmtsHL02JR26VFhSVFFd19R8/swF&#10;Xx+0o7O7s5unjYOzlZ2LnaOnk6uvo7ufhz+ayGBxZUquTCUIiTh6MbugvAJap19QlH78hIe9va7O&#10;MgNg+ka65qYG5qbQCv2FlZq6Brorl/5zyZLf/vmPX3/7C/DZzpGZO28GO79Pdo/MfB6CLlhfzPjg&#10;KAJHFSjAUKGzqTPz/VOz4Kj4PjEHPeANmH7vRN/w1Oj0XO/o9MDEzNj03NfxOfB2kMFB+Tw4PQXN&#10;xUMPgQPpHvg7SPfTC+dvF88VQ93KwodMz8/ff9U3Ojnzom/8++DEHDSSmJ+Znfs8MvOsZ7zlWU9x&#10;/f0Hjz+NjEPf7UXf5M3nfXdf9V9/8vXFi69dvWOvOqEblENdy/9pBxoUhnaZBoWhXaZBYWiXaVAY&#10;2mUaFG78VLYI7TINCkO7TIPC0C7ToDC0yzQoDEDBALTlZX/D02/l9z/lXX99uP4W59D5+COX6AlH&#10;yLEH/KXxWxIOXG6/eet9z5GmG6p9qQe372kvKHz79PmXr/1dg5NfoaU4M99GoXUHX4dnvk+AnzFk&#10;9+AXOzk3/35wLPfaw/jDaargiIXLY1UgsLO5EhDqhSKlOjACUIFAwedK2SwRGIEDi5fJQ3gChUCk&#10;gi684sqA75NpAiJdRKYL6SwxTxpElwVjuHJPDINI5XK5YpFQFqhQR4aEhQcFhweGqMVqmUAGsr9Y&#10;IA4LVEeHhfA4bBpI8jRmVER0VnZubl5+Xl4+8P1Nm7crQsJYXD6FRl8wfQ5PwOcLRTyBmMHhkWhs&#10;Eo2DwVHxBDqeyMCQmEgCFUmkEajcrEunKjOP+3kgw0IjSs+cbMg805R1tjH7XH32ubqcC9XZmRVZ&#10;WaVZWRczTu2MjwvkC+NVYelJKUUXskG8rC6rABG+GqT4koqKwrKKYpDlK+oq6puqm1tqW1rrmptr&#10;Gptq6toaGq+0tF5pabtx5epNYPfXgONfB41rHVeutl9ubWisA45fXVtdUXU6/fyh3UnVKTtqD22p&#10;Obi1NHlb0+nUzKigYLRfKBGpxPrLMUgV9IhzdDATr6JjORh/orcb0h3K+xtsVhvrG/r4eDFpRD6T&#10;IuIyJDxg+gQuBqUk46BrcSm4YCYpTsraFSTcruYlqvmJCu5mKSuERVDT8WFcUrSQFsbGK8hIOfR4&#10;dJSC6CPBeXACPFhoHwbSh09AyGgBwVxClJgWISCFcfEhLGwQ3T+UiVbivVle9mhHK98Na11t1jit&#10;WxuyaUtxbX1r++XmllYemWdktHaZvpm+2Wpj8zVGxub6BiYrdQyXLNcxgNqmxmZrrTZ6xSalXCoo&#10;Kamqq21uAaaPRBIdnT02Ork5OLo6AMd38bF3893ogfDDkkhMHl+hZslVnODwY5nZhZWV+UVFBUXF&#10;6ceOe9k5WBrrG+gtB0kfFIOFm2uam+ibGuka6q1c/sfSJf9c8gdI+tNzP94PzTx60983NAUSdGfP&#10;+PjkDLD4hWkZ6IQq+MUvhnQQc7rHprt7R4cnZqZB8Jn78a5/6tvozOQstND+6/D0x+8THwcmByYh&#10;owejgf4JaFX+8Aw0LAB+DJI42ANog42gjM/MDS0s2ezsn3zVM1J45fXDV19vPvrS0z0yvTClA8qz&#10;7rHnr7496xx6+PTrm0+D3cPTr/um7neOPH3d961/YnJ6dmoGusEDGFsAzx+cgs4TwMc/XP+5sQiN&#10;7dopDO0yDQpDu0yDwtAu06Bw46eyRWiXaVAY2mUaFIZ2mQaFoV2mQRcB2iCp3O0aqX78tej2hwtX&#10;XiQUNCv3ZORVNB9uu+Gr3Boeurm6rPbNh685d58r9h/duSmu4EL2k7tPP336/vnbGEj3XUPTvWOz&#10;/dCs/cKs4+gsNGCdhSY2P49Olt9/vuXEeXVwjEwaJJepxFJQ1MDrhWIlG5i1RB0alcBgi1ksIZ8n&#10;lYGXhAoeXw7N/HAkwPfpHAkDdAZ8OY0pIlH5eBJHIFKzxIFUaTCKLfPGMih0Pp8vkYkVIerAsMAg&#10;pUwpFciD5OpAuUIlV8rFUmD6CVERIr6AzWCCEhsdk52bn5dfmJdfUFBYHL91lzIkgsnmM5gcBpvF&#10;4YGoL2BzBSyukMzmocmMAAIjAM/AEllEGhcF2kQmjswikNm5WWdrLp0k+mK2b9lclXm2Ke9SU14m&#10;VPKz6vKzCy+eP7Bzd7RMFSNVHt+zt+hiZnlhCUj01aUVVaVVtZV1dVW1dZW1VaWVlSUVwPFrK2ob&#10;qxuba5tAaQGRtbaxvbHpenv7zY7LV4AFtrTdvAJi/vUbl6+2N7W0Nja3NDTXVtemp2UEK8MoKEIg&#10;S3Ru9+7q5M3VSXF1h7c1Hd/XfvbIpcjgEHRAKAkTREDLMEgx2hck9xAmVUHD8XEoOsKL4Ovu5Wjr&#10;5GBrtWYNws+XzaCKODRg+lI+S0AnCokYGSEAOL6cjAliEmKE9EQ5J1HB2q7mb1Pz4sSMeAkd1LFi&#10;eqyYESOCfD+EiQ3j4CM5uECKn4zkJyShODiEiISSUVByMBpgE8K4RAUdKSf5geAfwcREMtEKnKcI&#10;6SZCunN8XXFuzlEJCWV19S3A9JubmSSOqamNyWobY/O10ENxzdfqGZguW6n/+7JVS1fortQ11Dcy&#10;d3D333rw6KX84qJKaMnm6fSz/gi8g4MbFPZdPV3d/BxdvO1cvB09EF4BeApHKJAHsqRKZlDosUvZ&#10;RZDplxYUlqQdPeq6bt1qPR1TEz1jI53V5kagAdXGeqtWLdVdtfyP35f++vffViz/4y+vv43dfvv9&#10;7Yd+aKH+wlIZ4M6gHp6aBc4PPHp24dKtr+OzPaPgSJgemwAuPz8wPfdxdOb555GRydlx6KzA/Meh&#10;6adfhr/1jc3OQRMyYCzcOw6dcR2YAg4OzeODgwccVAvTMP9zbHb+a//E9+HJ8cnZwYnZvtGZwvqn&#10;b159HRyfGVlYzQl6hZ7Rqa/fRj8NTj38PNZ2t/PRm97Hb/vBgODNp6GugUnwOe+/T7zvGe3qn/z4&#10;bfzV+z4Q9ofGwPugE7+gi1k0AtgRFhuL0NiuncLQLtOgMLTLNCgM7TINCjd+KluEdpkGhaFdpkFh&#10;aJdpUBjaZRoU/OcGAWVidu7ml+GKJz1ZN99mdDxVnS8PPZaVUnOdmnqJoNxy9vjFl8/etLz9rDqd&#10;pwiKPpMQf7+56c3b7k+9o5+/TXzsHe8agBwf/FYHp+e/T85/A2PZKWg+p2d8uuLxu4QzeeqQuIXF&#10;lGq5NEgqUYKkLwUNaSDwfWDucnlIzKZtYhDMpYFKZZBMphAsnK1lssVMrpTJkdI4EhJThKXywBaF&#10;IjRx6+7YmESaUEWXh/rTJV5oGpbAZLOFEhG0UlMpVqilcrVUGSRXBcuVIUp1iEodExa8Oz5Gwhew&#10;GEwGlRYTswkE/LyCQjCuLywq2bxlhywojMETU5hcMpVJpbHIFBaOwoJuvM7kkdhCHzwTQeZiKFx/&#10;AsMLy8AQuYGqyLQTZ9ub6+ouZVB80Ek7d9bmXGzOz6nPzy3PyUpPTdkaHBwnkaQkJhSeO1uZX1Bd&#10;Wl5fVVtTUQ0svrq8Gjh+Q3VDbeXCluKKiqLyqrKq+uomsLGppn5xYqe5tuFKaxsw/WttbcD0r7Vf&#10;vtrW0dHc0t7UDKJ9RtqpYGUEB8ON4KqO7tiTm3G6NDe3Li+35mBi1d7Y+sPbOk4fupWdcSkqNBiL&#10;CSZggvABUrSfDIeUYBFBdGIQhyoh4VhIX4Kvh4+T3Qar1ett16IDEIEKqULEkwnYciFHyCCr6MRI&#10;NjmCTQ5nE2KFNOj+CgJyFI8ULaLFy1lRAnIYFwe8Pk5M3yxlbhLSQhgYJRURysaFsjBBdJSS4h/C&#10;wgfRMQoqSk5BCfG+cjJKTQsQYL05KHcx1juMgQlnoIMo/oFUpIqCFGJ8qD6esYnbSmrrmlrbGhub&#10;aDiGvoGlvuFaA+PVBiYWxmZrFldqLgGmD63jNFltaePghthy6NiFguKi6lpg+udOn0cgCbYOHnZu&#10;no4uXs4eCBsnz42efj7+GH8sicIRgDwgUoVIImLSs/OKKqoKissKi0tPHjvmbmOj/8cSC0M98wW7&#10;N4Meimuy1tIMhH0z/VULd9n8Y8Xy3//ytmf8/oeh/oEJ4JTA34FrDs3MD0xBC2kWHR94Ooj5PWMz&#10;IxMzncNTvd/HByZnv03O9U3OdX6fACm7C3QGQ1ND47PA5T/2jYPQDTL+6Mw81EPMzIEGMGKwB7DP&#10;gRFoih/k/YUMBZ0NBn3A3Dx0edfbgcnalsffR6DJ+TsfB+4963n5tu/B5+Gbr3qymh5e7bj3+lP/&#10;rZfdt559ffKi52P38MDgBCjDI5Ogc5qemwNDDegEwDR0OroHfKf5edgU/txYhMZ27RSGdpkGhaFd&#10;pkFhaJdpULjxU9kitMs0KAztMg0KQ7tMg8LQLvszBY7/YWDidf9E6/uhgoefD7c/4p8q4Bw8S0vK&#10;IKdkegUlbt95+P7N+8+7vyWWNVBDtsSHhJUf2vbmWtuX7u+dwO6/T30egJbef1vI+APTP4DpD8/+&#10;GJ2d75ucbX79ZdvFIkn4Vo4AuLxaJFZJJGqlMlQhD5ZC/g7MPVgoUPC4UrU6PHHbbvCSGFqRKRcK&#10;5WAj6A9A9gcZn8oS4cgcOg/YcuyOnft27z6QmpoWG7OFJlRSRGosQwSiNxla2i8QgLAvkKvE8mCl&#10;KlCmCFaoQlWBIQpliFy+KSz00K6tchGfzWDRafSIiKicXCjjA8cvKSnfmrBTFRpJZgvwdA6WwiQw&#10;uHgaG1rJQ+dQ2EI8S4ig8vzIPBxdIJKH7dp/7FxmccuDV23PPty4cbXmwgkekX7icGplXm7O6Yx9&#10;WzeHyKSJEaHnU1LKs7KqCouqS8vqKquB49dCZ2irQamvgqbsG6rrQcyHTL+sEjh+TUVtQ3VjY01T&#10;Uy3w/QaQ9Nsami+3tN68fOXmlStX2traWtpqquuPHT0ZLA6mIcjBXNGx7bsLzp4vz84qz84uzc6p&#10;KCquyc+rPpBYuSu6/mBCx5lDd/LPZkdHhBGwgVi0Eu0vQnoriWiahxPaw5mKQjDR/lSkN87XHenh&#10;4uKwfqODDQaNAAFfvBDzZXyWiE5aNP0oNjGCgweeHsungDqaT47gEWMljBgxNUZAjhPTtkiZcSJa&#10;DI8UyECLiD5Sqq+aiZKT/RRk/yA6OpSJlVOQEjJKRscqqOhgBlpCQPBQ7hKMh5Lgo8T7BEGPTUfJ&#10;CD5ctCfFxy0uMbECJP229qbGJjqGYaC/RtdwjYmZlQ6I4KaW0A30Dcz0Fy7K1Tc0W2dt7+AZEHP4&#10;6LmC4uLqurrmllPpZ5AoIjB6a2fg9Qgnb6S9u6+jl4+nnz8ShaWyuXyZkidTScJjTmbnFpRX5hYU&#10;5RcWpaUe8bSxsdTTMTfQsTLStzYxsjY2XGduYmFmsM7MeK2RviXoDEAxNfjLza7xh8++TY7PgHw8&#10;suDRIwvT9xNzP75PzvWMzwKPBq49PQ9t+TQy3fllCBgz6Al6J2Zffh7qHZr83DexOMkzOT//8NPI&#10;8OgUcOGe8Rlg8cCLwa6mF2698HUEugR3FJriX9j51Byoodi/sCQUDA4arr7p6R//NDx589mXhx8H&#10;q2+8aO142nLn3eXLTz6/6e79NtrXP9bZPbo41JhZWE0E5Xro0AfdBjSSAPsDje9j0Hp/sGMNs4Ch&#10;sV07haFdpkFhaJdpUBjaZRoUbvxUtgjtMg0KQ7tMg8LQLtOgMLTLYArywePuoaYXvQ3PevPvdcZW&#10;XZenZOXVXQk6X+UVuEsZvaehpvVDV2/atVu0bXvjImNy007fb2/tfPa4t7e/e2DyHbQic6pvHFp3&#10;D52mgq4A/zE1/6N/au7Gx29HS+oUcTuZfAVfqBRJ1AKhQqQIFEhUcmWwUhGqVIQoFUEKGVSU8uDI&#10;8NjYTQliiQq6ukqo5PPkfL5cKFJRmUI0mcWTBiYk7N6759DB5COHDh3bt+9Q6pG0bYl7KEIlXRaM&#10;pPL9sVQcns5k8EV8MIhQBstUoTJlsEIdFhgMTD8mODg2OGRfQvyFo/sUYj6VTKHR6VFRMTm5+SDp&#10;FwHTLy7bsm23KiyaIZBCuR4UFh/P4OJoXOD7FI6QxBXThYrIuB3nc0qK69ob7zyvuv74YuON2qcf&#10;bt25WX3mGB1NDg2LClYqt6rVp/ftL7p4sTQnB+TuqqKimvKKmoqqGmD61XXQWdmaBuD1zbVNDVW1&#10;9ZU1tZXA66tAZ1AH9QGNzXUtbU3tbQ0trfXN7U2tl1var7dfuX7lWl1t/Yljp5TCQFYAPZAjPb73&#10;UOHFrKqi4qqCovL8/IJLlwovXSrJzqktLW8oyK87uL1yd0zdoYSWk/vvFJzNiwyMRPup0Ag1DqXG&#10;ByhwKJaXi6e1lePa1TYWpuYGuhamhqaGeoY6uoa6+hgkgsek8KFClgvYSg49lE0MZeKB18fySMDW&#10;4yX0eCE1VkCNBRYvoW9RcbbKWFtAzBczgONHcUkKGkZCRUqpCDkDKaP6S0kIIdZHRkKJiCgu3k9A&#10;QgqJ/iD+K8kIOdFHSfBW4DyFaA8gA0MBMcGXh/WiI722btteUQv+XXQ0NTQw0XRzUysDY0uQ8c0s&#10;rEzM1+rqmxgYmS9boadnYKKrb6xrZmnh4hWbevRCcUlxbX19c2t6WgYWTbF38Xb09HPzQ1s7eq5z&#10;dLNxdvXyRwagcUyuQAx+ivJAWeSmjOzcwvLK/OISkPSPH05xsbLSW/JPo+VL1xjqrTM2sDE1srda&#10;s8bUyMrE0H7talA2rDa3tjT9y4svI+Oj4KcOPeRkbHZ+bBZ6pMnI7A/QhlLPNMjjIP5D12qBNihf&#10;Bybm5kBan3vXPTw6NgUCO+gbPvSDxARC99zzbxPfh6fAljd9kxNT0KVVYOgAxN8mZocnodVBwP0n&#10;5qCMDz5lca4fiMB4AnQMb/omWh++u1TSevfOy9evuzo/DoDgf/9N7+j41Pj0XPcIiGMzkzNzQ1Nz&#10;4EuCNN8HTeZAE0Eg44O3AwZ2C3Y4szCwgF77P80Cxv/NRP5LCkO7TIPC0C7ToDC0yzQo3PipbBHa&#10;ZRoUhnaZBoWhXaZBYWiXgRr8GZmevdE52PZ2oPpJd86dd+qcuuCMwqS6m/jkc9Tw3efOFj5+/q7u&#10;xZvI4+dVyuBTO7ZdrW96+/pzd+9I7+Bk7/B09+B0Zx+0Mnhwch6Y/sAkiDs/oGXBXd9TK5tV8bt5&#10;okCuUMkVKUXSQKk8GMR8kSIIHGkSeZBCGapWBweqQ4KDwgIDQ0D8l0mDxZJAFrRkU84VyEFNYYhJ&#10;VKFKFbl7d9KRoyeOHzuVcvjEoYNHDx48mnQg5eix9JSUYyxZEFmsRlD57v4ERACZTudKRVI1CPhS&#10;RZhcFqFSRgSqYkOCt0ZE7IyNPZm8N/90ipDHodMYVBotJjYmKycvN7+ooKi0uKR8U/wO0PXQeGKQ&#10;8YHpA6PHkFkoEpPCEkpVIYk7kwrKG/LLG+tuPS+/8bTtxafC5puZVc0ZJbUdVzuqz51wtfNy2Ohz&#10;YO/+wqzM8gLo4qny3LzKgsIq4ELQIsuG9sbWjqY2EN6bqqGpm+aa+oaqmsbKmrryytqKKjAIaKxu&#10;aKptbmkARn/5autVqG6/Wl/TcCwlLVgSzMbSoiXBpw4eK7qUU55XUJZfWA4t8Swtyyssyy0oy80r&#10;y86pKihoqKhsLMiv2r+5fE9E9YG4phN77hSey4sJikT7BGGRagIGOD50cRYeFUQK4KE8cB5Obhus&#10;LE0NTE30Vi5ftmzJEoS3h4BFFbAoYh5TJeYpObRQLi2aR4sVkLdImPFieiSPEsEjRwlpIXxCtIye&#10;oOZuV/GB6ccIKKFsvIQaICAixWSUghagJPuKsF5SCkpCDhARA8SkADE5QEoBDSSI+SoqKpiFkxN8&#10;FCQEw9+FjnDlYnyYCBcm0oPg7bY5YTvoE1vbOxrrGxgoioXZWujiLBNLQ+PVOvqmy1fpLwOdlD70&#10;gNyVJuYrTCytPRBxR46dKywuqYGS/skjJ3EBFFc3P1sXb5D017t4rHeBVm16IwOQATgWVyhUqHhS&#10;lSwCmH5eQXlVflFpYVFp6oHDnhscLQ30zPVWWurrrDMxWm2oa2VhYmVkYGth6rBuDfQEeWNDGzOT&#10;v4yNT49DyyKhyRzg6cCLQUoGYXz4f20BaR14KHBVUMCrH3rHvo5Ov/j4fXh8Gvgs6BsGpqEHEg1M&#10;QUOEzuGZuy++dQ9OdQ9Njc/Ogc7k2+Rc5+B0z9DU+++TPcPT3yeh6R2wfXGHwKNBgTqYqbmbXcNZ&#10;F6q6PvVOTM1Ad+OZmX3aNdz5/tvYFHQ64eO3CVCD8QTI8uDjQOkZnwN0am6+c2Dqy8gM6BXAFwZe&#10;D74t7A4LXvG/G4vQ2K6dwtAu06AwtMs0KAztMg0KN34qW4R2mQaFoV2mQWFol2lQGFpki8u9ukan&#10;r30Ybn/Tf+nWu5jsBvHxXFFKJjUlyz90z64DJ+/dfnTn3edtWUWhm7Yc2hR9+cyRd/cfdn0d/DoI&#10;PYgclJ7hmd6RmU/9kyDmj0xDXg8yxNNvw2kN1wK3H2RLQ0QSaE29VB4kkqgk0kCJJFAmU4ukKh6o&#10;ZYGBgeHhoZFhoRFKZaBUBsmEIqVYqhaJ1UyeFM8SkNlSdWhc0oEj6Rnnzp3PPHf+UkbGuWPHMo4f&#10;y0hLP3M45QQw/eSDqeLAUJos0I/Kc/En+qLIPK4QWswvkUQolFvCQraGhe6KidoXH5ecmJC6a8e5&#10;4ynFF05IBAIahU4nU6OiojNz83MLivMLS0vKKmPjt8lDIlkiOZHFx9E5VI6IJ1YFBkcfSz+fWVCW&#10;WVxVfe9l86vPLS8+5zbdvNRwNbvpRk7TjfyO25evXa49f9zXwSPAn5h+PO3fdz0rKqkuLasvq2yo&#10;qAbRvqO5/WrrlbbG1ua6JkAbq+uaa+rAS02V1Y3lVY2VtU01IOM3tzV1dLRevdp+rbqy9nByqpIv&#10;FxE4WxQR5w4fLc7MLi8ohpZ1FpWVFRSXFZSUF5ZWFJZUFBZXFpZUl5TWVVQ01tS0NjU1FxfVJMVX&#10;7g2vPRzfcnLf7bwzl0KVal9PCQrB8fVmI7xFAX5qMjqKQ1FRsQyEO97L2WvDWje7dRtsLA0MdQJQ&#10;PiIOXcSmqsRcpZAjZ5JDOdQwNjGaR4zlESN5JLSHva3Nai9PJ6SfK4eGChbRYuXsrUpOnJQZK2Eo&#10;GXjg7AI8QkaG4ryU4CfA+QiJSAkVA5K+iICSktEycgAYDchpaDk1AIr2aA8O2p2H8+Hh/dhITwHG&#10;m+zlGrc1sRwk/dY2YPosNMPYwHLhqeiWJmZrTS2s9I0tlhqZLFmltxIMToxW61lY23r5bz12EiT9&#10;BdNvzTh+KgBBdHL2sXf1sXP1cPLwcnDzcHT39PPHoNBk0JHzwe9QGSSLjMvILSisqMovLAGmn7z3&#10;gLGB0W9/++X33/6x5B+/L/39jxXL/jAxXmVrab5x3dp1psYbLC3s1lnarrP8y/j0fM/oLMjm/dPz&#10;H4ZmxkC0nwcu/KNvYfoFGPT3qTkQ/Pun57om5t4Nz1x+9f3KvY/Qw4C+Tb4fmHr9bfLD8OybwZkP&#10;I7OfR6ZfD83cetH7ZWT6adcoqD+NzDzpGvsyMDk4OfNxcGp4CjpX9m0CWtM5vjBHNPevf43P/eib&#10;mH3aP9ncerevp396FgR5aMXnk56RLz1DE9CaHCi2fxsHRyZ0XQzQgy4KjMdBPwG+IRg6vOqbAkP1&#10;F1/Gvg5OASXkCv9hFouNRWhs105haJdpUBjaZRoUhnaZBoUbP5UtQrtMg8LQLtOgMLTLNCgMLbI5&#10;MCLsn7zeOdL0su9wywPlsezixquBp0owYTtVW5Iaatqef+o+0dgevnP/voRtFSePPKzJ//j8cVfv&#10;EHD5voVpHFCguymMQrfQAZkG/NTfDY6fuXw7au9hniyML1BIpUEyeZBMGiSVBS2csA1UyANVqmCJ&#10;VAX8PTg4MjwsJjQkIigwVC4PYgvkbL6cJ1LxhQomS0RjikKj41NS086evZSZmZeZlXcpM/fipexz&#10;F7Iyzl4C5dS5zOPHT6Wnn9u95wBPHshWhfjT+A7eWASGKuCLw1Sq+NDgbRHhu2Kik7ZuTk7cmrJ9&#10;26HEhJ3RUekH9hafP64WC5hUOoj64eGR5zNzc/OLi0oqKqtqN2/doQCmL1YwBFIaRxQam5BVWFlS&#10;3XIuv7S87VpuVVNh47XSqw+qH76pffj2QnVrZm3H8eLajIqGlo6W+vPHkfbumADymYzTVeXltZVV&#10;dZXVTTV1LXUNbQ1NrfWNrfVNwPfbGlpa6ptbahraahrbahuaKmvawAigrrmjsfVy65WOtqvFhWUH&#10;96YouUoZmbc9JOrsocMFZ89W5OUBW68oLluc968shRb5VBaXQ6UEWvHZAHoOaAl/U2tjS1tza2th&#10;HjD9mqToxsNbW47vvpl54qSQIXR1Yvt4+q+3wTjZc/y9wxj4BBkzmk+S4P0Yfu44d0cfpw3Wa0yt&#10;1pgRMX4SLl3Ko6vFvFClJFjACmaTgqjoKC4pikcMYWEJXo4bVhuvMzO0MNDRW7nUxFDXwtRgvbWF&#10;r4sd1ssF7+NOQ/nx8Cg5FammByipSBEJIaKgBGSkkIAULRQxwV9CRgmJ/mCjmODHw3iwkS4cjA8b&#10;4w0cX0FEcJE+cVsSoDn9lrb62noSgqKvv2aFLvRQXF1DU1DrQIv0DVfoGa3SNdE3XK1vbr3eC5l4&#10;7OSl4tLS2vrapuaMY6dQfgQnF19nb4Sji4e7h89i8fPHokl0ClfEk6vZcrUsevOpvMKCsqr84rLC&#10;kvLkfUmmRkb/+PVX6O4Lf/vll4X677/89Y/ff1u+9HdD/RWmRtC1YZaWpn8BA1sQmUdmfvROzn0a&#10;numfhCZPgNF/HJ3tHJ19+X365fepV32Tj75OPOubuto5Unvt9bOukVffpx5+GX/wYeRVzwToKt4N&#10;zgA96AOeD8y03fn87Ov4y86hN98nwatfBqfe9U+BsA8KsHuQx3vHwMEGnTHrnZgbnf3RMzH7bmQq&#10;u+5a54evX4anQOz6Mjx9633/9QedT1/3ffwGXQsG5feFJUCzP6AnnYKuCIR60DmBQUnP5OznwWno&#10;ERajs/3D00AJjR4WnB8YBHSieGG2Z9E1FvFnE/kphaFdpkFhaJdpUBjaZRoUbvxUtgjtMg0KQ7tM&#10;g8LQLtOgMP5LGahBUHgKfoSfRouedMeVtqtPFR5rvMlKvSgK35N7qfTl2085dx9HpKZtjY+/lHr4&#10;Zmv722cvPn/42AMcf3CqH/z2hme6hqeB138bh07bgl/g55HJ/FuPI1NOkRSRXKFSCAK+NEguD4aM&#10;XgbqIIlYLRWr5TK1ShUUEhIWER6tVodCJ2wlarEsSChTM3gypkBBYQqZTHFszNZTp85nZefn5BZm&#10;5xSAxqUsyPeB6e/bdygmNvHspfxzmfnpGWdB8I+PTxSqQsShkUSOyMUbQ6dzwtXqbVERu2NjkhK2&#10;HN65I2Xnzj2bYndFRqRsij69d1fxuZN1uafVAi6ZQKSSKMEhYRey80DSLyour6qu35q4RxEcReNL&#10;gCMwOMI96Rcabj9vufuirKolu7gqB+T1By9Lrz26UH/1VE17amH1qbKG02V12bWt7VdaKjNSUBu9&#10;KSRO5sXM5uqG9trm9vrmy83QyvrLLa2Xm1qvtl6+3NIO+X5jK9QB1LVcbmi73ATF/2tXrjXUNx9I&#10;OiJnK2RUcdKm3blnsqoKy2pLK6pLyyuKSmuhs7711RW11eW1NaCugHy/BsTgyrqGqvqm6nrQkYDd&#10;tje3X27tuNzS1laQU7E3qnJ3eP2hzU1Htl87n3KUSxF7uBGdNrpZrfayW8fw9wljkxLlrHgxXUpE&#10;0PzckI62bhvW2q8xd7K1ZpAxCgFbxmcqBJwgqVDNZQayKSFsYpSAGsEnRwhoEpI/L8BdjPES+LvQ&#10;3WyxDtYuliZ2q41sLQzXGOiYrlxqrrfS1FDH0tRgo42lj7Otj8t6H7f1BJQbA+0jJKAEeH+Q9/l4&#10;FDPAh4NDcLHeMhJCTPSj+bvQEK78AE8JzoeL8o6J31xRWw+Sfn1tHcobY2q23tjcymSttaHZGmNQ&#10;TNcYmVgam1pCz0o0ttQxX2fnh4s/nna+qKSstr6mqSU99STCG7PBAXoMuruXn4enj7unj7OLh4cv&#10;yh9PIbEFXJmKLw+SL5h+YUVldmFRXknpvl37HNasWbF0yT//8euS3//x91/+/s9ff/vtl4U78Pzt&#10;lz9+//23X//+91/+9ttvv/6lb3IO2OXYzI+vE3NvB6Y+jc2+HZp50T/9/PvUo57J+13jdz+P3Xw3&#10;fPX5d9CoufH63uu+h59GH30ee/Bp9O6Hkbsfhu+8H37SPf64a+xp9/jz/umO+58fdo09eNv/9NPo&#10;u77JzqGZtwPT7wen336ffN0//fr7VPfobO/4XN/k/LfJuXeDU3e+jOY33Xl4+2X30OTjD4MvP49c&#10;/zB0+3nXh77xr8NTY9NzI9Ct337MzEM37RlaWAwKX+QFgv+7bxPfhqELdHtAGYd6LNCXgPIRHOHj&#10;cy/7oB7r6zh0E9HJ+X/fS+i/9JT/G4WhXaZBYWiXaVAY2mUaFG78VLYI7TINCkO7TIPC0C7ToDD+&#10;UwY6cZAY7vdO1b8diClsk58sEqWcZx86j4lM2nX49N37T5pfv429lBuXuP3s/l3XCi88u3P3dWff&#10;u67hD19HewYmh6Bx4XzXEBQ7+hfuotM1OlV871n00fNsdQxHHMwWBXPFaq5IJZIFSaTA5YOlEsj3&#10;5dJglSokLDQqIjw2NDRSqQA0SCCWc0VytlDOkahITAGTr4yL35OZWVReWVdQXJGdX5SVUwBdKwsa&#10;uUX7Dh0NDImiM4Q8iepiTuH5zLzj6WfTMs5GRsQFhkaFbtmBZwk8fbAyoXhnbOzBbVsPJCbs37pl&#10;Z2TkluDQgwlbTh08cOloStaJ4xVZFxpyz6qFfBKeQCGSg0NCwafkF5QsmH5D3ObtsuAIilBK5giZ&#10;PPGWo+dqH7y98qH3Wc/ww9efWq7cPl1Ynl5ef76u43hR9d6z2enF1eeqWwvb7wKjLcs44mPvJRLK&#10;CwsLWxubr7V1XG8BfUHr5ZaWq63QUsurbR1XIN/v6Ghua29qudx2+ebVmy2NbWnHz4SKQgOZ6r3x&#10;uwsv5kFz/bVNTTWNLQt1U01TIzCw+tbG6qa6yob6ygZoNWdtw+KVug0Lpbm2EQwgrrRduXXt1s2O&#10;y9dANs69VLUnqnJPeG3ypqYj2zoyDqQyiYEeLjQXRy+btX5OdiRfj2AOebOEHsMnifA+rAAvvLeL&#10;t9N6d4f1duvXkYgBYi5DIeRASzYFbBWfpWBQAmmEUDYllEOK4FOVVBQD4czDeIUxkZsF+HA6UkXy&#10;k+G8hWhPjr8b0sEa5Wjrv9HWZZ35WiNdM8NVq1Ys/WPZkuXLl+rrrwLDAksLE1trSw8XB4SXM97f&#10;k472E5AC+EQkC+fFBgXlzka603zdwjbFVdY1trV31NXWYXzxqy3tjM3XWayxMYUmedYCxzcwttA3&#10;Mtc3NDcwstRfbbsRRdiVcfZicWnJgukfP3jM1wu9YaMH9LhEFy8Hd98Nrl4u7r6e3v5IPAUM5oSq&#10;YL48UBm75XR+0cKtlYvzS0r37Ni1wcJSd+kf5oY6q411DVYuA19+yT9+X7bkj7//8ss/fvt1+R9L&#10;oC7hn//4y5dx6DLaz2Nz70bmnn0HFjx+5f1w++uBq68Hr70ZvP5mCNTXXg9dfTNYeett672Pt98O&#10;3v4wfPv90L0PI097Jh53jT/9OrHQAQx3PPl27c1AzY33HY+63vSOdw5BFv+oa+LR59E3A9PAfIHp&#10;v/g2CRrPeyee9U48/zpR//BTTtX1u3fffvo+8RmMFUDG/zzaeOPNvZd9Tz+OdPZP9o7PDk1DN2oe&#10;/rf1QzeE+D4JPWtlZBYktZlPC6fjPgxMPf48+rpv6k3/1KMvYy+/TYJPBOMPMMj41D/5cWgaHPPf&#10;J6EOA+zhPz1FC4WhXaZBYWiXaVAY2mUaFG78VLYI7TINCkO7TIPC0C7ToDD+vB0A/Cf7MDJ7p2fq&#10;wqNPgWdLT5e2bi5rZUXvi0tIrqu7fOv1p2PlDXG7DqTsO9yQn/fi+uXPb15/6u7/9G286/tkd//k&#10;t5GZIWD0MyDa/xid+dE3MVP/7N2W9CxhcLRAEswXB/Elao5YxZMG8sQqgSxocamkBJrVCQ4OjAwN&#10;iQwNjVCpwpSKEJkkUK0KVqpC2FKVH52HoQs2xW3Py6+sb7pSWlGXX1ieV1iWU1SWV1iak1969MRZ&#10;ZXAsnSWh0HgkKkeoDCour8zNLz589GTqiQzQhaij48L2HGRKAv0Q+NDAkP2Jifu3xidGRO6IiTqy&#10;a+eZlMNnj6RmnUzLzUjPPZVRm5/VmHtWzGKQgemTyMFh4dm5hQWFZSVlldU1jZu27JKGRZPFMjxI&#10;+lzpluSMgo4HHa8+1z95V3TrcfOrj8Vtt45fyD1TVHEsMz/1Ul5aUcWJsvqsjjuXr7cXH00OcEGE&#10;h8VUVVYCl7/R1n6jte16a+u1VhD2W4DjX7989ebVG7eu3rxx9WZTY9vJtNMhigg5VbozYmv+mcyG&#10;8rrWhrb2ZtAxXOlo6WhragOltb61paG1tRG021vqWppqmptrW1rqmqErtmoaWuuaWuvBlsaW6sYr&#10;zR0P7z96/+bDnSvXwYe25maW7Ywo3xVafSC2PmVLx+kDqXRCmIcjw9neY52F93orore7iklMVEI3&#10;TeNjvXAudjh3J8+N1hutLG3WrcbjkWJg9EKOSsxTSwVyLkPJoiuo+GAmKZiJj+LTItkEpq8jE+Ea&#10;ycYliPHbxOg9UnyiALtVQo4X4sMYiGAqQkn246Hd6H5OZO+NWDc7v43r3GxWO1tbrjM1MDXSW770&#10;j6V//LFyxbJVK1eAYmFqbGtl6WCz1tdtI9HPnerrxkb7RC0k/da29rqaOqwf0djU2sjEytDEYvUa&#10;GxPztTp6JnqG5qt0jQwMzXT1jM2s7Tci8btOngGmX1bbUNPUeuLgMX8fnIOTl42Tx3oXL1DsXL2d&#10;PPx9/TEBRAqVJ+IroHX6wbFbLxQUFVZU5xcVF4Kkv33nBnNL01U6pquWrzXUW29uusbUQF93hamx&#10;oZmpvqWFsc6KZTqrlunp6fzlSe/Ek56J59+gXH/5zWDz8+/1D7orb31qf9BTf7er9vbnpgfd7c/7&#10;yq6+LG960nD7Y+v9z413P1a2Pr767NudDyMPP4/f+zR6+93wvc7Ra2+gviGv7fmVex8fvB968nn0&#10;0aeRu++Gbr8dut85+vDL2Kvv06CTePRl/O7H0dbH3XXPvhRWX7n7rOvm26Gbr/sfdY+3vPjadOPl&#10;/WdfX3WPgQ7jaffE+4HpT6OzDz6PP+0aA8MFMC4BtHN4BnRUL8GgAbonxMyXkZmu0Vlg+k+/jH0c&#10;nAbZHzqdMAoN4T8Ozw5PzS+OYz4MQjdx6x6DHt8InB82l8X6/0ZhaJdpUBjaZRoUhnaZBoUbP5Ut&#10;QrtMg8LQLtOgMLTLNCgMmP5YeALi0/6Zli+ju9seyE+Xbi9sox3JksYl5edWP3j54cLVW3GHjiXv&#10;3leSmX3/1sPPH7q7vw586RnpGZwaAHFhcr5vdAZ69gP4DUDLzGbrXn3ccr6AGRbHFQGvDxJKQ/nS&#10;IIE0iCMCdh8sUgTzZWqJLFClCg1UhweqwlXKYKUyULxwOlehCFHIQ1SqYK5ARqHzY4LjSnNL2i/f&#10;rqpvLa2sLS2rKimtgm4iWVp5NOOcICSGzBSRaNCzcAlUHpbMAkdpeU19UXFZ0oHDu3bvCw2OCIvf&#10;EZl8jC5U+yOIYoE0SqXaHxdzcv/ec6mHQbTPTT+Zn5FRdOZ08bmz5efPtZXkN+edlTFpbBqZTCQG&#10;Lib9wtKikoqauqboLTsFwVEEoZQkktIEsvC9R/OuPXrYM3Tlybus+isFV+7nt964WNFwtrz2QnXz&#10;yYLK1Ev56WX1Z2ra2q+1laalIl2Q27btaq6vu9HRcauj42Zb23Vg983NwPSvtbffvHqttaXjdMb5&#10;UHmEjCLaGbk1O+NSTXFVU21TW2MbNKEPBgFQaf9fBbQvLxbwKrB+oAQxH1rH2dgKnRuoA+OAetC+&#10;fvn6y2evPrzvfPv6PehpOuobai+cL04MKd8RUp8U23R0+9XzKccZ+CB3e4GLPdvNkei4ge7tFsgg&#10;bZEyo7lEKQFJ84VWyyDdNno42tnbWdNpRKGAqZDx1RK+UgydyFXRSXICKoiOC2URw1iEGAFlm5qf&#10;oGDuVDN3B9L3KMj75KSdEnKilJooo8ULCTFsbAQdFcXGhNH91UQvCdZDRvCW4n0oXk40P3eihzPa&#10;zd5/43q3tRb2Fsb2a0zXGOub6K/UWfYH6ACg/uD3340NjNRR8cC+wT9QbXUtyhOjo2NmaLLWfPU6&#10;MwsrUwsrEPN1DcwMjIHvG67UM15lbOmMwu/LOJNZUl5R21DX1HL0QIqfd4Ctg/taR6jYu/tZb3R3&#10;dvXx8g1AEel0gZQnDwQ/p9C4xIsFxUXQ6h1g+mV7EhKtTUxNVqww0125WnfVWkN969Wmeror9HSW&#10;mRjqmEJ3ZdAx0F+ho7PyLzfeDN16N3zt/XDj0766R711979W3/p098GX/uHJG+8Grr343nD/S17z&#10;4/KO5+XX31ff/tR0vwtk+bprbzsedl17+u3uu+E774ZvvB4Cpn/38/iVxz2VV17dePb12vNvN19+&#10;vwuGBe+Grr8eBMOCu2Bw8H7o9pvB+x+GH3QOZ197llvW1nr15fWnva0PuupvfChte9nY/ODWi94n&#10;X8euvuy/9Wbw4eexu52jN18NPgA7B+/6OPoWDB2+Ttz5NPa8b/rex9HnoLvqnXzZNwWGDq/7p958&#10;h+4L1AP8fXj6Wff4yCT0cNTeibnXg1DH8AF6/MX0k+6JVz0TQwsPifwvrUeDwtAu06AwtMs0KAzt&#10;Mg0KN34qW4R2mQaFoV2mQWFol2lQGAsUmtIB/+3ufps8cvN1zKUKbvJF5p6ThOgDB1OyHtx/Uf/8&#10;Xfz57MQ9B0AQvllf9+bF68+9o18HJr/0TXQNTA1MQCdpR2d/DE7NjU7PD0zOtr/7vDerVBi9gysN&#10;F0lDxbJQiQJyfK5IJZWFSGVBcmWoWB4kVQaHhcaEhkSrFKFyWfDCYvxgiSxIIFRAi3lESj5THMRS&#10;Vl0s6uvqmZmarm+6XlpRW1xRXQZKefWpsxcDw2PxVC6VzqfSeHSGgETj4SjQnQ8UIZG1zW3lVbXp&#10;GWcPHDgUH7slbvv+uJR0liwEhSIxGbx9W+LTDySdPXw4+2RaAfD6s2fLLpyrunShJvNiffal61VF&#10;LYVn5Sw6k0wAYT8kLCIzpyCvoKSkrKqmvil88w5BSBRJIscLxAyZSpmw/3ztleLbz2uffMhru1N4&#10;+V5u843M2tYTBWVH8suPF1Ser2w8mV9+5EJ2a3NV4bEDBC9s6uEjHc3NN9o7brS3X29ru9badq2t&#10;ra2x4XzG6ZigKAVduC1406W0czWlVS0NbW3Nl9tarrS1Xmlr7gC2frX92pW2K6Bcb78G2tfar1/v&#10;uHGl7eqC77e3Nra21Le0NrS2N7XfvHzjevuVjqbWjiaoO7l38+7LZ2/evf30/Onz6y2tV5qamnMu&#10;lu0Iq9wZUrc/uj1tz62sE8do6FAPe5Wns8LPg+fpzPZykRP8geNHsnBSvD/Dz4vk7ebrZONmZ+Po&#10;sJ7NpolFbKWUr5TwguTCEC45mI5XkwKC6dgwNimMRQrnkbeqeEmR0uRI8f5wTtL/h7G/jovzave+&#10;4f7z7n3JvqRN44F42zRJG1dcgru7y6DB3SFICIRAQgIkuA2MuwvjgntwGNxChIR0P593nUMvdp/s&#10;+871rK6eWeucY86ZtPA9fsexDGaf5muV7G2V7GOT6mef7Gmd7G4V52YW62YS7WwYbKMTotwoP9ze&#10;0NdUC1qQpX/HQf+2w73bllrXTe9cM7l93eT2VYObv2pd/unOrz9d/enkr2eO37x4Pj4jG0Oi0pks&#10;LAave/PekUNngdIH0D9x8kcV1TNHVE6DCrj/7feH9x08cfD4uSvaRulPK6pb24EswFOo+Tl5t2/r&#10;XLxy59TF6+evq127o3nrjqaGht5ddT1dE2tzZ3cX30AXn0BYTFKNEvrNbQggJjITEq+d++nMkYM/&#10;qB798ejhM4cPnj97UlUFWpp7XOWgyrEDwCd9949/Hj185Btm/zKldxErncGIp3GiaYJoBsObGHy9&#10;1jm1QZPPkXrnmggiFHMA0fEazhhAsIZQnBEMb4womqTKZtndC7z+Ze7ACntghTu8RpVNC/oUSPE0&#10;VTQBXmJ1znN7Fzh9C5zBFRAEMHoXiMIJEn+U2quoxXHbkBQqd1DYtwDiAPbgSgtzAE7s7pDNcftW&#10;2L0rtM5FmnyeP7TG7l+hdy529K8we5dJ8gUQE9B6ltHiOaxghtGzxBlYYfWvcvpXmb0rwHsJxjYG&#10;gQ9Y/iCZ2gJRiHT8TdfsW/ncW1LvinBsUzzxZnzlw9ybj9ObUBDwDpL7/wf0fJVE/9P4enevfN3s&#10;i+5e+brZF929xr812y1fN/uiu1e+bvZFd6983eyL7l4B3Z3foJQOc+ZNGIZb0EIpZkkMUh/HJBdS&#10;yTzx67k8NDU6p+hpcSkdg++X90xNKOaWtxY2Py5vfVp883H57Q60UZpyotfG9o5oZikeTtQPTzF0&#10;D3L0CnLxDnHzCnb1grl7B7kD7nsEeAMJ7wMkfHBQUEQQLAK0PTz9vbwCAfe9PAM9QBDg6uvo5GVt&#10;ZnffDkZ40bI0rdh+Dy1t+e2/f8OSOAD6LQh0WWVt8P14Szs3G1tXGztXWztXazsXG1sXMxtHUytn&#10;fRMb/7BoMosLtNzz51Wlpc8SYpPjMvLii8qtPIPUdIysLO1yk5IqHz2qf1rWWlHeVlnRVlGBrnmJ&#10;r6+hNtUzWxrEhHZSfZmLjZmVqYm1lWVoWHhtQ0sjdGwWBkuggqDBERZm6eVr6uZh5urhE59Z3Iir&#10;Y0qauV0NdFErV15HE9VTeTihvKEZVVRVX95OeNqKfgbHsNlk+JM8JwPrivIKFp0m6uCKeTwg8F+9&#10;qEoKjYr09MkMj6gpe4ZvQzJISlGvBD0dVAqLTmaCO3w2v4PJ7QCsZ0DzNUEDEH8X+kxgphykBf5A&#10;Ju6UyTp7unplYpmAzQFOhc9iy8SSvt7+/r7BDh4X2d6en1uQm5TQnBCASYOR8yPZ5dn8l48LrQ0j&#10;1K5G69yO0Ff31LjhoXM71Noo1tUq2hnaUt9eT8Nc7aaB+nW1q79cufCTk72Vn6czqMH+HjAfV38H&#10;80BbY2hXTnvTQCuDUAezKA/beD/HtCC37FD3rCDHrEA7JfFt49wtk33sEtzMk7xtEiHJbxbpZOJn&#10;phVsZxDjYRXlYnbf/l6Eo76/paa/tS60PYOplrP+XRcDDZd7Gs56t9zu3XExuG2jdd3oxmVjjbsZ&#10;BYUYENAw2Vg0Vu+uocrRn44dh5Zlnf3xgorq6cNHTgCx//1BaIvNo8d/UPnxFw0jq/znlXXtSGgg&#10;l0zNyci+fPnOz5duXrihdum25o1b0KbKoGpo6euZWJo4uTn6BIIKS0yraWlrhbZWhqCfFhN34Tj4&#10;mGNnjx76UeXIuePHgNKH9uFRPXz2jOrZ0ypHDhw8duDoSdUT39AHVrDyeZx4Gs0Z5cpnmF0KNG8S&#10;CHxqz1wNVkTEiUSyiXbOSAulB0Hvx/LG8eIprGCKIJ6hdc0zexZZfUuMngVa7zxZPCYeXpZPvaEO&#10;r1KF46zeZWbfCqtnkdu/SJOOc3rmGJIxmmiIxu9H4NgEqoQhnujonpePbwimtlCcQSp/nCKao0nn&#10;yZJ5mmyBKlsgiRU4wTRJNEeFbiowvBk0b4YgUeDEc3DmGIEPXMscXaJgdy0wOkGssADeRZMvcPuW&#10;OyffdM68FY5tgC/AGVrnDK0RZIuM7mXB8Hrv9JvXa9vdM1udk5tzgAd/SPLsNb5Coj82vt7dK183&#10;+6K7V75u9kV3r/FvzXbL182+6O6Vr5t90d0rXzf7orvbAJ4Y8Lp7Zbuye9K/Dhf9Cudc0uoQW1BT&#10;i+kbnXkl6A4rrnxUWEZEYbs7+yenloDAn1zYWtjYhhL325+X335ahdaCAOjv9C2uP0LTHVMLNLyj&#10;bznATF1gTl4hTh7QildP3xAvP6j6+IXAgiMA7sNCo2GB4f5+oV5eMDcP/915O64uPm6uvjZGtpFO&#10;AfQaxMrswkcI99C6P1BBA41jIdH4diTG2c3fyNxB39Qa4B46SsXBDaDfysbJ3M7Z0t7V0MIBFpHQ&#10;Ie1EYQjlz6uelb/IzMhJePAopujZPRe/X+/oODu4FGVlvCp5DGn8ygr0qyp87StSfS2lqYHW0sSE&#10;N8soaEJtmbONpbmZsa21WVRkZF1DSz0QeggMFk8JjU3xCL1v4elt5upu5eHtGZNeUIN+jma+JHZU&#10;4Ni1FEE9Q9TAFNMGpzqnlmrhuMJmVDWVWwbHM1mkxoJUHyvnlsYmFoPRUNOQGBUT7u2dGx3X8qKC&#10;CIeTkUhoZRbQ9VQoXcOksdgMLuA+DSh3ZR6fy+Cw6exdpQ8MAPT5bAEQ+1wml88Vdsl7hwdHAdk7&#10;ZV0igVgAXqRQmAQ8i0Tks1k8bkc7HJGRmOZmaedkahYPC218kEnIisRnh9MK4zoq8gTVJY8s7kWp&#10;X4vXvxtrpBFooOGhefO+jUmqt32yt0OInbG97m0ztRs6ty/duXzu6oUfHWzMPF3sfd2dvFzt/b2c&#10;PWxMfCwNfC3vQUrfzjTCxQraZsfLLinQJT3INSPQKd3fOj3QIcXPLsHLGlwB7pN9bVP8HSJdzaPc&#10;LcMdDAHuo1zMgQOIcDQIsdLyMbnrZXI3wFonwt4w2FLLTe+muxGU/HHUue6kd9NW+4a11h07Q/2c&#10;osdYMo3OZGNQ6LtXtY4e/vH7gycOHT0BuH/i1E+Hj506eOTEwcMqB48cP3L8rMpPv2qb2Ba9qKpt&#10;QyIJJByZlp2WdeOG5oXLdy5eV7ug3GBZTUNHXVP32h0NXRMrK2dPZ+9AR6+AoITUmmYA/d29dxDJ&#10;kbHXTp/95bjqpTPHfz5+7PThA6ePgE/df+rY4R9Oq54+fkT1yL5jhw+ePnH8G2KnAg00vnBS0Dv/&#10;WvGGObRcS5LWoYQNhE4qY2h9abNr7k1H7zyjW4HivMbxx4mSaRwE/VmiVAEqq3+FIJ1FU7vpovGO&#10;/iUg/Kn9Kyj2CFk+D7Q5rWsR3TFCE43i+P1oKvdlDYLOlHdIX7M7Z+nSGd7AckfvYgurj8zqFw2v&#10;SgaWQWAuHF4jSxcIojmKZJ7In8Z1TFFECrpsniWHyI5hjeFZr0mCGXn/8vDUZvfYRt/MFn9oVTy0&#10;JhlaZXYvCobXANOlU9CMI7J8kdm3yupbIUoXqJ2LwA2IR9d7Zt8KhlZ7xtZX3nzcVq47+wI9X3T3&#10;ytfNvujula+bfdHdK183+6K71/i3Zrvl62ZfdPfK182+6O6Vr5v97y7A6dL7Hdr0ZmQ7K7uR6JRT&#10;aR2alfGgSiYbIvSPh5TXZz962tqA6Jb2T04vAXW/vPURSPvppXcrytNOAPQ3lNtG9S5uvKRyQzPz&#10;vEKi7ELi7nmGm7qHOHqFuAKZ7w3z8Qv18wv19Qv1DwgPCY0KDokAuPf1Cfbxgnl5Bnh5+bm7+7q6&#10;+tjbu9mb2GR4h/Ja8esLy5+2P/6+udvO57GV96vKM6JRWA4ChUcgMS4uviaWDhZ2Lpa2zkDjA+iD&#10;Cp2Q5exlYetqZGEfFZcm6u5HYYjPX7wqL68AIXzKw5L4kgote9/z1zR9PbxKHuTUlJU1V1Ygql9h&#10;62rIDfW05kZKYwO9rYWFbJPT8bTWShdbIPQNLcyNoiKj6pta65vaWtsxBDIjMjHdOzzS0t3L3NXD&#10;wsM7JC3/JYZVTxFWk3jVePZLHKMKy3wBKoHZyJE8Q1Ee1yNyn9cUNyJZbFLr42xzbRNHe3cfJ7ec&#10;8Oimp+UEOJyGwTCJBCD5yTg8g8pkAtADpiuVPlD30F4LysQOmw5N7AHoh6b30MEdFhD+Mr60v7Nv&#10;oHdgoG9wcHBUJpFzWWwBB9pDn8fmcFksAg7/+NHjQA8/d2OLUHvnwoSUlspqEhIDOY/mFmpBIrUg&#10;llGU0PEij/eqKN9cP+zOtRgDjQQTHX+9Ox7adwLM7sV4AEzbRblYeJhqGd6+rJxbeUnnzk1XeysP&#10;Jxt3B2tXe0tPZztPS1NfS4NAGyihH+ZkGe5sFe1hkxzgnOTvlOLvmA5zfhDmnOpvl+htneZvm+Rj&#10;neRjm+BjF+djF+VlE+drH+dhHQstCDCNdbeM9bCMcTMLdzKG2eqFOhhCbsDe0NdE3d3gDoC+l4mW&#10;Uu/fddS9baevnVf8GEui0JksHAqlfk3r1PFzR1XOAOgfVjm1/5AqkPnHjp85dEhl/0GVAyonD5w8&#10;d83AKv/Fqxo4AkUko4mUzJSM69c0Ll9Tv6Gu98sttZ+v3rh6V/u6utYdHb17ZlBO3z0gxNUPFpqc&#10;WQdHwlHY1nZkaxsiPiLy9vkLv5xQuXbu+KUfT17+6cyvP5z+5cxJSPIfVzlz+OC5k8d+OKOqemz/&#10;N2jBOKbjNUE4iZOMtTN767D8VjSvnd6HZg5PjS6uvf3IHV8X9y+NL2xRuhcxgikMbxzHBdgFfmIG&#10;J51v40+hGEN0ySxVqiBL5ljyOengYh2xh8Qfp0pnyLLpZiKvEcsqewFNKqZ39NDFw0zZCLhyOqc7&#10;BhcRzE5B56Tg9bpgbJPaszSxsKXY+sgfXmd3L4La0buE502ThHPi4VXZ9AZO+BrHGqNJFXjhHKtr&#10;cXrp7ezq++6RVfnAsmx4dVjxdmh2S/h6gz2wxuhdYfQsgwhAMLACYg6CZIEkX6R1LnYMrEqn3gzO&#10;v3334dPUxnaf4u3Y2jYgxec/MOgLEu2VL+5/vbtXvm72RXevfN3si+5e49+a7Zavm33R3StfN/ui&#10;u1e+bvZFFzB0/M1O08BcQA0usZHo9bjBMyobiSBLRmeyUTSf+PSHOY/k0r7xqSXoXM9N6NBaEBOs&#10;vttZ2oJ2iHq3A+2L+Xptq4IjDn9Q4h8c6RUQ4gGLtAlN0PQM03cJdPEK8fAJ8gXq3jc4MDA8JCQ6&#10;NCQ6ICDM2yfIywdK63t5wHy8AwH0nZ1c7I3N8kMSpCT25soahHvlgo834PnLb9kDCnrn9OI6tAE5&#10;EsME0EeiMO7u/oamNpYOrjZO7pa2jvbKU9FtHdysHNzMbV3NrV3ik7MlA6NoLLGyqvb588qih4Vp&#10;j54mPX2p6+D76w3N8OCQF48eNjwvb3lZia6rxTfWU5sbGfBmFrKdiUbRUUgGAUNqqXC1szIx0Tc3&#10;M4uKiW1oaW9sQbSj8CQqMzopwy0o3MrNy9TJzdDNK/TBY5ywj975up4sKIOTXqCoFVhWOZrxAsOs&#10;J3NeICmlbcTCWnhBdTOTga8rzLzzy219HaPyksdkNIpDoXKpdDbQqRQatCMmFch8FovZAelyZfYG&#10;qHhAZ1CBlgcyvwMoejZPxBdJxbK+3sGRodH+nv5OaSe/QyDiCfkcTgf0ZjaXw0HjCNmZ+W42rt5G&#10;dvE+/s/y8lH1jTQcgUvn8DgCHkcoFsqYTS3E3ETKwwR6cSL7aTa7PCf7nrrX1fNhWneSTPXDjDTc&#10;de9oXrqkdfu2uaGevamOlZ6avtr1W7+e17hxVePWNRdoLa6Tn5eTv5eTr4ejn62Ft5mev8W9QCtD&#10;aBMeR/MIN0B2h2R/+2Q/u7RAx/QAh2Qfm3h3syQvywRP6ygg8D2sIt0tQ53Ngp3MwpzN7rtYhEOH&#10;35rFullC2t/FLNTREGajE2oPhL+ej7Gah+FtP0sdH3NNN70b3sbqngZ3XIz084pLCGQqg8FEt7Vp&#10;Xdf+8ez5Eyd/OH7yh90hXEjpH1Y9cvTE9weOfK9y6uDp87dN7Qoqa2rakAgCtDV1VmqG+l39S1fu&#10;XLqpefmOxi831S/d0bp06662joGZpa29q4eHf5Crb1B42oNaOLIVhQUyvwXeFhceeeXMDz8fO3rt&#10;3OkrSuJfOKl64fSJ86dPXDxz8uq5n86dPXny+JGTxw9/gxWNt1Pk7UQxgiDCUzvR9F4kY6CN1ifv&#10;ml3bfC+dfcvtXhR1LWysvZPNvGnnTzLF04MTa9PL7wZmN0ndi3BqL1U4BWwkI2tArQ9Ov5ne+NAq&#10;n4OTJAia+EVdG7yN0NrOaGyiNTaQm1sYdc305lZ6Yz2BThPA8Rx4GxWJF7UT5XjOIJLRhyF3EwRj&#10;JM4Qu3OGLZ2m8CfI3Nds7jCJPcSVTHJEUxSxAiuYw/Ln8PxZZucCv395Yf3Du+2dxbX3vRMbc2vb&#10;8tktctcySbYI1P307Mb42gfu4BqQ/CTpAkmyQO9cZPUCN7DC7V+h9y6TZYvC4fWhhfcTyqNQd7eV&#10;/oJEe+WL+1/v7pWvm33R3StfN/uiu9f4t2a75etmX3T3ytfNvujula+b/bELeM2e24xC820eNXo8&#10;rLWKzssvqJTLBl90dHukF2clZjaXVw32jqxufVh792nl3c7q+99POFn7AK3fBsSfffO+RdILK65w&#10;DU/whUUC8R4Au+8bEusQlmjsG2HsCvPyDQGIDw6OCA+NCQ+L8QsI8/KC+fuF+PlCbsDXNwRaluXm&#10;7W5mUxyR3ssRbq1v7EBqHlrit/Zhp3d2k9Y5jeUNEyUTrN6Fla2PO0DpY5hoNBGJwjq5eJvaONq4&#10;eFgD0Ns4gmpt62Jp52Jh72bl6GFo4RCb9kAw8BqJI1e+BNCvKH38OLP0RXL5Ky0770vXNeOjoquf&#10;lLRWVbbXvEI31uOaGsnwVnI7vLGyIj8tJS8uhtRcTWoud7O1BDLfwtQ0Ni6+oaWtGY5CYohkGvt+&#10;QrpXeLSVm7elu4+NV2BiaTVveJYkH63Ec56h6JU4TgWWU45kvMCy2wXdrSxJGYLyDEHJf9XMYBLq&#10;irK0rty1sXJsqKuhQQfVstgMoNyhvA2HwWbT2FCynsXnsqFMfQeTz2UoR2tZHQKOQC7uHACgHxkf&#10;Hh4bGRrr7xuSSaQSoQg6IwWAHoh6PLa8rCwiIMTJyM7Xyj33fmxDaRkRDmcSSWzItTB5LJ6wQyTg&#10;CDtYfB5bQKttwGTFkfPj6Y8SGEWJrNK0TL3bXtfOh2vfTjPTCdW97ax5S+2XC+dPnzn/ww8/nz55&#10;6tjhQwe+P3X8qMrRYydOnjAzM/Z0sfP3cArycfVzc/C1NvMx0w2wBNA3CLAxDHE0i/K0TQl0AqzP&#10;CLBL97PJCXJM8rRI8LSIczePdjUHEj7c2RRau2tjALM3DHY0CnYwCrY3CLbVDzDXDrY3DLTRC7DW&#10;CbDWDbTS9TfX9jXV8DZWc793y8dEI9BCO9zOMAg4AEujvMcleBKFRqMjWttu/XpbVeXM8RM/HDp6&#10;fN/BYweOHN9/WPW77w/vP3jsyLGTR0/8cPTMBR1r5+KXdXUINBJPwpEoqfGpt29qX71+9/LNuz9f&#10;gZZoXVXXvXpbQ01L18jCytrZzdU/yNYH5pecU92KgKDfBu1tERcaeQ2QXfUopOuPgoBi/5FD3x45&#10;/L3KscNHDn1/WinzAfTB9ZsatBBP7xHIJoS9ChxnlCicbGMO47gjnJ45ds88kNtAZU9Mr29/2hnZ&#10;+MjpX5H2LYnH1nmDq8LR9XbeKJ43zuxcJIsVnJ4lZu8iVzZH71aUo+gp6Q9yc0rq6wjtWAme1s3k&#10;j8l6FZyuOZpkhiabY3TOMeUzeO4QnjNEEU+SIJrPMLsXOH3LlK5FNG8Wx5+R9i7OLL6dW343ufRO&#10;8HpN0LskG13nDazihApUxyxFqOgcWh2Ze9s7vj4y+0ax/mFw8V33+Mbc8tuu8XWSZJ4oVkgHlhe2&#10;tjsGV4HGV6aMFDT5IlW2IB5aFQ+u8gdWAf2ZPcu8oTXuwKpgdH164+Pcm4/gNxzCEHS+I+QCdoOA&#10;XTD9sfH17l75utkX3b3ydbMvunuNf2u2W75u9kV3r3zd7IvuXvm6GbiCP8B/5eUPO3X9U96vENlo&#10;rnFKCSwuH4NhiF/P3G/FuUWkFGdkd3M4irnlBWjBNrQeG9qrFdoAGTpx8+0ngPsPzbL++NJXfhEp&#10;PrDogJAYWGhMcHBkYFCEb2iMR2SqVUCUrWdoWEh0RHhsxP24kOCIIFi4n3+Iv38ogH6Af5ivd7CX&#10;i6+Pmd2TmPRBvvT9m60d5fSuj59/W3r/ST65QhS/xvNHyeIJTu88o3eB1b+8+hZyCG1oxu/Qd/Iy&#10;trRzdHazs3eytnGwtXdycHKzsHWxcnK3cHSzcHBLeVDI7RtFYMkvX9W/eF75tORxVumL+OevtKxd&#10;r9/SeZCSVvusrK3mFbKuFtPU2Pii/GFqanZkVGV2Fqm+rgON7GaTsPVPPWwtLM0MLc1N4pOT61vb&#10;m9pQKByJzOCGJ2R6hkTbuvpYunnbePrHl1TCO7rq6eJXJN6TdhIQ+BVYdiWO/RTDfEHuaODKKrCM&#10;Chy7HEljcWivClJ0Lt9ydXRrqqtl0Rh8tgDAF7CYD1EeUvf8DhGPK+xgCyH0M3kinqRL0t3d2Tc8&#10;ODYyPDE4+JrDEfN4EomkUyqGiM+iM1oam/JSs7xtnT1NzGI9vMqzCtqq66gYHIsCbbbcweLwOTwQ&#10;NACPwqSyOQzwWUIBVyQSSKl1DZjseGJuLLUwkVGczH6W+UDvzv271+P01TPMtWPu3fbUueOoo+as&#10;p+lxT8vbQN1O47Lar2ev/HTijCq0kkpfX8fNwcbNwcLH3d7HBVqOG2BtALMyBNwPsDYMdjANc7VM&#10;9HdMDXBID3TMDHTICXZM87OJ9zAH3E/wsEqEJm5ap3jaRDqZwqz1Amz0AOXDnU38LbT8zLVgtnq+&#10;5po+ljq+Flr+Vjq+Zpr+4KaFTrC1fpCFTqCZ1n17/ft2um5G2tmFj7AA+nRGawv85qU7Rw4fB9Ie&#10;Su8cO7X/kMqBw6pQNv/YycNHjx85elrlh190rJwfVdXUIdEYIrQvdXJMkrqa/uUbauev3vzp8q2L&#10;N+7c1NC9fVdLTRsayLV183bxhbn4B4ekPqhpgUbygdJvaoGH+4ecPn5i33f/OHpo//Gj+w99/923&#10;33176NChH86c/uHMiROqh8+eVjl98sipEyrfMAUTwq65gYk1at8SljchHFigyGYp4mlQCbwJmmSW&#10;IpsbGlsFP+DCmS3x6/WOgRWaXEGVztJ6F7Hc13jRHEmsIApm+N0LDMlrfEfXk3p04eOm0qI6BIIv&#10;kE7LXq8x5XOCvuWu8Y2uqU3R5AatZ4ksn6fKFyjyOSxnBMsdIQknqbI5aOy3f5XZv4YRzuNF8wz5&#10;Qs/ERs/MVtf0G3bfClmk6OhZkgytsbqWcIK5iZmN7qk3fbNbQ3NvR+ffDc1sdk9sDMy82fqws/Hh&#10;U+f4huA1QL+CN7DMHVijd0HQp8ghpU+RLvRBy74+iMc2AesZPcv0nmXgzPjD66KxDXBzbvPj9mdo&#10;5wYg8T5Auw/tfPr/MN77RXevfN3si+5e+brZF929xr812y1fN/uiu1e+bvZFd6983QxcATc7V7Yy&#10;WHKXp80BtRjz1MelT+s6+8bKuHKTjJKg8CTcy2ohGr2gWNyAzmLbefsR+p+yi/tt5TbIhN7R9Gc1&#10;vpHJsLD44LAEWHi8d0i0R1C0V2CEf3CUb3i8Z1SqdWCMjUdIUFBkMCwiOCgiEBA/IASCvl8ItKeC&#10;q6+fmfOL6OwRvuztxuanT592v9j81kfZ1DpNNkUWjZFFExTJFF0+w+ieY/TOU7oVK1vbQOrDkTQU&#10;mgCg7+jkaWZu5+Do4uLqrjyT1tne0dXSzsncwcXGxdPa2SOt4DFDPgTHkF5VN7x4UfG0pDit9EVC&#10;ZZ2Jk/cdjXuF2Vl1L57VPC19mJqcGRHxOCmpsayM2NTIQiJ4OKyIROjlUvHVTzxtzW1NDC1NTWLi&#10;k+pb2pvagTYkk5kd4Yk5PuHRTt4Bjh5+jj6BIZkP60hcZEdXCwvwnfWSwG1gSp9jmCXt5EI4qQTD&#10;eIyig+srEpfPZzQVpunfuB3g7Y+Cw3lsrqhDKOKJAfHFfBFoCADuOQIuG1yF/A5xl6wXKPrR0anR&#10;kcnR19OjYzNDw+NCgbS7Z0AskdfWNsbcj/W0cvS3ss0JjWh4UkZqb2eSqRwqC8rhsDq4bB6bxecA&#10;5nMEoMFm8rgs6OFUEpNJ5wr4YkZDEzY7gVSQQC1JYZSmdVTm59y7e//m1SQj9XQLnXgjjXBDrSBT&#10;nSgni1g3qwh74wBzLRudG6YaN9Wv/3L+x1OmhrpONmbOduYeLjb+7vZ+NkZ+Fnq+Zrq+FvowewuY&#10;nYXmxXMXz568cuGnW1d/MdS+42ih7+toAXO2TPR2SPCySfeHhH+yp3msK9D7JuGuZsH2+qFORiEO&#10;BiE29yIcjIOsdD1NNXytdX0A/U3UvIzvehre8TFWB9wPhUZ39aIcoNMccwoK0UQKlcGGt7Tdvqx+&#10;Cpqpefr4qR+PqJ5W7sBzat+Bo9/tP3Ls+OlDR0+pnLloYOdZ9ApS+hD0iZTk6MSbN6G5+Reu372m&#10;rnXxBuD+rRsaWpr3DA0tbO3cfTwDQrxgYfczHtTDkdBAbgu8qaXNx9Xzu39+9x//8Z//AZX/Hyig&#10;9ec//+mvf/3L3/72t++g8s+DB/cfO3LkG+nYqmRkBehc7sAyRTpLksyixbN04TS1c54inO7onscL&#10;ZsZGl9fffyQrZ2fyBlYYnfN0+RxOPMmQTqGEk2jeGJY78KwJU1hUVfakpp0gQDMGUNxxLH+aKJyl&#10;yhR06Uzn2Lp0dA04DHr3EtDdWMEMUTRHliqIkjm8YAonmFK2FQDN9K4ljEiB4s8yOhc7JzZpfSvi&#10;kXXRyDq3d3lsbqt/YqN79i1wCcAfiCc2u6bejC68A6xf3NzuX3jXM7HZPQlV/ug6vXeZJlUIuhZk&#10;rzcA0wkSAH0QiwCPtdg7vjG+8kE6AfkSWjeAvpL4rzc6htfovStA+A/Mbr0Dv9C7MzSU13c70Brg&#10;XWL93/j1x+5e+brZF9298nWzL7p7jX9rtlu+bvZFd6983eyL7l75ihkobz5+rumbDKpqD3mG8s55&#10;4RtfQKN2MAcnoisaA8ISMxJz2p5WjUrEU4PD628/vPv026ry6HzA+g+foa0x6SPTmTXNIbFpASHR&#10;wWHxgaGxviFxnsExbrAo16BYR98I3+Bov/sJ/nGZxj6Rhk6BXt7Bgf5hAPoBAWGA+1D+xz/U1yOw&#10;JClzVNT5duPNb9DgDrTbx8zmdufkOrtbAc1NGFzl9C0xuufpnQpa5yyzd549sETtmlt9+xH8jLSh&#10;KAgUvh2JtbJ2Mrewc3Z29/LycnNzd3FzdXBycnB2tXFxt3H1Ano/KfcxRdzbhia/qm16/ryirPhx&#10;8tOKxIo6fUtXHT2zcFjI/UBYckR4ZUEevKICVVuLb2oitsFpKBQDi+kgEns66ISaJ942Zo5mJuYm&#10;RnGJKXVtyCYUBomnUJi8sPgMn/AoOw8fBw8fAP2gtNxSNAPb9bpN2PcKzy5D0p/h2JUETimS+rAZ&#10;X9BCzG+lPGglP6cIRWJWXU6C9o2b94OD8UikgMOXCqRSoVTCF0kFYjFfIuZJRHyAfpFQIOntGRgd&#10;nRwfnxmbnBufmh+bWRyeVHDFnSVllUGBEd5m9uFO3o/SMlpf1jBxRD6Tw2PzBMCFCMQigYTXIWKz&#10;eBxAfChTJAAuhMcRgSsIIDhMPoPG4XGApZTZ1ETKSyIXJDKepDPLMrmVeXmGtyLvXk011Ui30o01&#10;0oIZaAZZ3Auxh1ZaBdkY+prpWGndhPbavHr+159OWJnquTlYujpaeLpYwzzsg50tvc113U213Myg&#10;7ZFdjfRN7lzXuPTztR9PXTp78uSRQ4f279/37XcH9+87fezYWVWVW7+c07x50Uzvto2pjqv1PV9A&#10;eWeTMFezcBejOA/zOFfTMAcDPys9L0vtQBv9QGtdL1M1TxN1X1PNEGu9cDudcFudYCttHzP9rNw8&#10;NJEMoN/a2Hrjwh2VY6dPnPzx+MkfAOv3HVABdf8h1X9+d/Dw0ROHjpw8ceaito17UU1jPRIEjdCB&#10;Y3ERMbfv6ly8rnZdQ+eauuY1NY1fbt4G0NcygI5dcPbx8YKFOvsEhmXmNbSh4ChMq1Lp+zu7Hd1/&#10;4G9//a9//v2ff/3LX//+17/953/855/+4z//+uc///Uvf/nzX/78p7+AHrj1n99wZFOigSVuzxJT&#10;Ps8fWCaIZ1mSmb6JdbJ0TjK4LBhbJwimlhbfyBff4kSzJOGMaGBFNPmG1r8CZ/W24jm1zZjnFU1l&#10;j2taGjAtRNlLOL++mYegDiA7pgkiBbMLKOt5hmy+d2S1Y2iN37fEBb8/nQtU2TxNvkDtXCBK5/ES&#10;BbpjnCiaAZbQTamC07dCEM9TJPPCsU2EYJ7Zs8zuXyVJF3rG12Xjm5yhdaDNWT1LjK4loNz7pwDl&#10;3wCvwBtY7Xy9DiID4CTAW0AkASID6fiGbPJNx+AqgD5ZtsjoWaXIFoVDa4Pz0MJgHqB89zKrb5U1&#10;sMof2WANrlF7gFtaBm8fnoO4/0E5lx+ACoT5QO/vEgvcAGzYTf7slt2byhf/p7Fbvrj/9e5e+brZ&#10;F929xr812y1fN/uiu1e+bvZFd6/838xAFDX+5n0WUxb9ElfMkNjmPH9R1SYfGM+j8twS8xNjUxGl&#10;z9gNTX105tLc4sbb7TfbyqN4oFPSgMzf4Y3P5jWhghNz/IJjYaFxASFxoVGpXsGx7rAo79C42MSM&#10;yOgU74AY8BIsIikk6YGlf6SpW7C3b2gQYD0szM83JCQ4EhYQHugXmhSdvjA3DyVzfoOO5Zla+8Af&#10;WmD1zEler8kmNqXjm4KRdfCjy+pb6uhfZvcssPuWAPQpnXNrb7e3P31uQpDbAfQRaEsbZ0trByDz&#10;vb19PDw8Pb08nd1cnd29nTy8LZ3czB1cYx8UUSU9SCy5qqah/NmL4sLi5LKqpMo6HSuXkxduWFva&#10;5qUmV5U+gb96qSR+I6m1hdzWRkMi2Xgcn0zq49EJtWWeNmZ2ZoYW5gYxCQn1bdAgHgpPIzMFEYmZ&#10;vuExtp6+dp6+Dj6BgcmZedWtVUROFZFbqRzCLW2nlqMYRS2Ex63kwhZiIZyS10J6hGKKhayGB3H6&#10;t+8mJyRQcERxh1AuksmFMrlI3imWg6tMJBPzxWKeuLurf2RkYmx8ZgJi/TyeKcgqKA/wCg12CcyK&#10;Sqove45vgtOxhA4W8BIymUguFcn5IErgCgHueVwRi8FjMjoA39lMPrh2cESA8oD+LDqXw+QBA5FQ&#10;JpV0drS1UR+lkgoSacUZrPJs5vNsAP14jatpZhoZNvfizfVhhlo+hpoBFgYBlgZ+FvdcDDSttW+b&#10;adzUvnn56s+nrEz03RytfFztfFxtA9xtPKzvORmqe1rc87Ew8LM0CrEzj/ewCbXTDbHV8zfX8jZW&#10;9zG87al/w+D6T/euX1C7cPrqDyfPqx45q3LohMrhgwe+P3Bg34kTx3/66bTWrV9NNK7b6Ks7mel4&#10;WOpDJ6TbGgRa6YU6mwTZG8CsdO87GEbY64TZaPmYqvtbGeXkF2BJ0JTN1saWO5c1Dh88Du2er9xc&#10;E0j7/YeOH1U9o3r89DGVU6fPnD977rK6rcejmsY6JAZNoGCJ1JjwmOs31K7cgrbcuXpXHeD+yl11&#10;6OQsXX0jSwB9X/eAYJeAoNDMvFo4sgVakYtoaoYHurieO3ZUZd+3qoe+P3ro+0MHv4N22vnrX/b9&#10;4x/f/u0f//ivv/3zb3//9u//+Off/wGgP8vqAz/Ni7zRNZJsntW1yB1YxcgnGbIxmnyKJJ5gdgz1&#10;Dy8KJzfbOkCcOyMeWgEiiD44W4PAlT560VyDasGK29AdCLwQTe9vZ4+jOqbaaKNw4gBeqiB3LxOl&#10;C0Bcj8++4Y9v0GQKmmye3b3E6Vzkdi8JBlY7BlbJ8gUkdxLbMUmXztF6oUVYjO4l8QiQVytk+WIb&#10;dw7Nn8OJFO28WQx3miZbIAjmWLIFQHyqfJEqmRcNrXVPAeivgciAA944vMYH0qx3uaN3paNvmS5b&#10;4PUuKyfwzIOnAe5TO5cFQ2uy1+ud08qpPn3Qwi5G7wogPvh0knyJ0bPCHlgTjm7MbWwDRfl2Bxok&#10;3F3ps5fngZblKCOA3Rmf4O6/PML/V+r9H7t75etmX3T3Gv/WbLd83eyL7l75utkX3b3yv81A2f78&#10;GT2iCGyhWOTW2KQ/C8ssozAFbd3DgSUVfmFJhSkP6A3Nw0z6dKd0eXZ2893HNx+hgxyAA1ZsbYum&#10;5h60IiNTHwSFx/kFRwaERgeGxwWFJ4REpsLCE6Nj05NTcvLziyOi0tz9omChsWHRSeGpuZb+MWau&#10;wX7+4eFhUWFh94NgoTBYaKA/VLNSS9bXNsHDx1feC0dW+P2LstE1aO+Q1xuSiTf80Q3u0CpvZB3E&#10;jtLJN+KxTd7IGqt/idat2Hj/EUC/BUlFYIjt7WhbWzcLS3tPLz8/v4CAgEBvHx9XN1cXN09nDy97&#10;d2+g9BNyHrHlfWgsubahubSsPDE+Ob6sKrKi4Yqp009X7vq7ezwtyK1/8by9thrTUE9qaaLCW2kI&#10;BAON4uJxIgp5gEdHVxW72pjYmBvYWRnHJ8Q3wVGtKByKQKOxRJFJWZ5h0ZZevjbefnZ+sKDkrMKa&#10;lmfthCoso4bAhrPEVTgWgH5BA+YxnPgUSavEc5oYkqdolkjAqE6L0L+lnpP5gEGmijqE3fLu3q7e&#10;vs7eHlm3XCzvlMg7ZV19fYNjEzPS7oHqRmRkVLqnvX+YR3BJzsP2+kYqBs8gUllUoOEFEpEcqHUh&#10;X8LvEAPWc5U5HBaTx6BzaRQ2HVQqm0ZlgzuA8kw6F3SBxhcKZCJhJ48r5vMlkNIvSAHcpxaldlQW&#10;MJ5l5Brdjr17OdNCM8NKLxLgXl/d11AryMrA1/ye0z1NG91bZmrX9a5eBEr/6oUzZve0HK1NfN3s&#10;g32cA91tXS30XU20fCz0Aq0NfE11wu3MMgJdMgIdMmEOKX5WKb5WKd5miV5mCV4WyR5mMQ66UXY6&#10;oVaanga37HVvGt2+pHf9l7sXf7p45tj5U8d+OKVy6MD3IC44dPD7Y0cO/nhS5fov57RvX9FXu2Gq&#10;dxd8kJelroeFjpeVQXxEcC40ZZPOYLCb6xpvXrqrqnL6sMop1VM/HD52EhAftI+pnFZRPa2qevrU&#10;6XNnfryg7+j9pLapHoXBkChYAiUiOOrmLe1L19Uv39S6ckfrl5t3L99Ru6mueVfX0MTGyd7bzwUW&#10;4hIYHJGVV9eGakag61vg9Y0tQa7ul0+f/kkFWo77g8rh40cOHDuy/+iR74+rHDp66MjBffv3/ePb&#10;A999v/+f331D6lxEi+baeNNY8RxRNt8xsIyQL/qlvEAjOEDXiweWJ+Y2gaihj66TxZOcPsVzmgSJ&#10;okcnv6gsqGlCCZoJcgRlgMIZY4hnaZI5slhBEivI0vl2/vRLZBdGOAsejhEraF1LtB4osUMQzbHl&#10;87LRdVnfUu/0G/nEJpDYOLECwZ7Ad0zihXNEsQLge3RmkzewMjAJLbBCCxQ4oaJneGVt+e3W1vby&#10;8tvVNx/A7yRwTmTJAlO+KB9Z6xxbF/SviAfXusY2uiY2hcPr/IFVXv8Ks3NRNLTKVoYOxN2Jm93L&#10;7N4V4cg6t28ZuirT+sy+VUbfKpD5lO5loPSh2rMsGl0HAvMjNC9791yBzyu/K3/odMbtz79zfxf7&#10;QH5+/A2KAEDZxdxu2evuNr7e3StfN/uiu9f4t2a75etmX3T3ytfNvujulT/e3y3LHz7lcPt8XmJc&#10;X6Ft4h7W1bVz+0eTEGTbqPSKR6Xo51USJHJaJlqcnFyZn9/Yeq88qAc6uZM+OJL+qiki/UFQRHxQ&#10;WExweGxgeIJ/SLxvaGLQ/eTYhMzM9Nz8nMIXTysQaEpyRqF3YDQsJCYsKiE0OcvcL8raHcrpR4TH&#10;hIdCu+GHhoRHhEeFwEKz00rW1zfn19/jBWO8wSUQKQ7MvxOPbYjGNkGgyR1a4wytdoxAS/xAAzgA&#10;aMfZoVWg9Dfeffzw8VNzOxWFJgDoO9h7WNs4uXp4+vj6BgbCfH39XF1dAfq9ff3dfPysnd3T8ot4&#10;PYPtGGJ1fVNp6fOEhJS4sqqoioYb5o4/XbwRFuD/oqiwuaoCVVeDa2qgtDbT2+FMFIKNRfMJeDGF&#10;2M+jYV49drMzBVCzsTSMT0xsUSp9LIlB44ojEzP9IhNsfAMsvHxt/WBeiel5LxtLW/Gl7cQqMgff&#10;Ndja0dnElLZz5NVkfju/u4YuLMMwiprxYgGrMT3GVN+o/NlzqUjU39M7MTbxenSst6e/U97VJe/u&#10;6x+mc4VPy1+FBEQEOwdkh8XVPi4jwhEUNI5DZfDZPK5y8j4Q9UK+FCh3NpPHYnQw6R0MKgcAHWCd&#10;RKJTSHQygUYhMtgMXgdHAOQ/m8X7PdvDFoBKo7GBY2CzeZTaatqjFGpBPKM4mV/1kPE0I89MPU79&#10;SqqpWoalToKJdrSJbqiZPszSwNNYx9FAy0LjlrnGLb1rv1w5d/LqhZ9MDbSdbEz9PRxh3s4wD3tX&#10;M10PU+0gG8NQG8NAM91wO+N0mHNuuPuDMNfMIPvc+y5ZMPsUb6tMf9vCYKeCALtcP5tsb8t0b7Ms&#10;X4sE53vR9vqRtvohZhreBtCCW0vNa3o3L2he+fnKadWrp078fOLI8cPfA1l97MB3KpC43qd67OCl&#10;Xy5Y2jsk5BdhSDQGk9Pwsvbq+Zsqx06fPP3TyTM/HTh8fN+BY6AeVT19+OjJo0Dpn/35p58vmzj7&#10;PK1rakBhMUQqjkQJg0VcuKr287U7V25rX7ypceH6net3NdTUoRmbRtaOtl6+zoFBbsGhcXmP6uBI&#10;AP2G1vbmVjjMyflX1eM/HDn083GVH1WOnFE5Akh/6OC3x47uP3n8yKH933//z33f//O7I/sPfYMR&#10;zCL50238GUBnonSeBfT10Hr2MzgJy+b3LQwuvB1beje2/g4pG24h0Morm9qbcSz2IJ7zmiOcFPXM&#10;d4+uSIHKlkMhAl02T5JAaRmSRIESzL7E9rbiu1EdrxEdUyjBDJI/Q5It4IWzTPH00PjawsLW8MoH&#10;CfQrtI4TL6A7plGscRRvBsWbI4kUIAKg96/OLW5NrX+Qj62jBArwWCDIxlY/9My86ZvbAhE3sJEP&#10;rS4sbS0svZ1cfCcfXe+d2uwZ3xhbfi+f3ATxBAMEBLIFoPfZwD3IoJw+SbbIHVzjDa0NTW9Kh1aA&#10;7+EMrAI3oBxAXmX0r9J6V2l9q6TOJSD5yZ1LAzNbQOO/h1IK0BXQf0eZ2wGSH3SBP9iGFuND2IcG&#10;fpUvgbKLud2y191t/LELWkDz7m71v3d/t/zR7N929xr/1my3fN3si+5e+brZF9298sf7nz9/pk8t&#10;+tQTTbIqDSMLYzJLhYLOJmmfxYNy3/C0JzlFE4PDw2LRmES4NKdYewMduQOID/77d84tF7VhIlNy&#10;Au8n+ofG+wbF+AbF+oXE+IckBIYmRMempaXm5D94VFbyvAmOw9IlLRRR6oOSoLC4oNCYsJiU+ynZ&#10;DoGxrp4hMGgU937k/ejYyNjoyNj7oREw38CsFAj6irV3dPmsYGRNBuT86w3B6HrH8Bqo3GGAewj0&#10;nEEgDubZA8u80XX20CqxEyj9T++3P7W201BoYiscaWcHzdT08PLx9w8IDPQP8Pf18vTw8fEBdzx8&#10;/W2c3dIKioWDr1vRhJe1TdV1jXn5RYnPqhOqmm4Y2p/56WpsaNirspL2Vy8JTXW01kZGWxML2cpB&#10;IztwWDGJKKOR+/g09MsiH0dLV3tLBxvTtIx0OBKLwBBwZCaNK4lMyfKNjLPxCbACSt8fFpiSlVNV&#10;X9SIeNyEfNKGLcOQH6PJz4kcTOdIK7+7kSWrJPEKW4mPWvBCHr0+4b6tqXVtfSOdwerq7p2cmhkZ&#10;eS2TdiLgyKyEjGC3gBCfwLLsXFRNHQ2FY5PoHXSOcsFtB7RQi9UBEM8A3Gd07BKc3yFhswQsBk/A&#10;lwp4UqDu8RgihcQAd3gdYi5XBLQ/gD6fJwHuAYh9GpnFZHAB9GmgTeMA6NOLkumFccziJFZpJuVx&#10;eobBrSStq+nGd7IttNItdONM9WHGWkEA+iba9rpallp3LbTvat/49frFH29e+cXGwsjT1TbA29nX&#10;zS7AxcbfBgQE2oGWumF2BhH2JhGOxhnBrg/C3fLCnEHNj3DNDHRI9bHODXYqCnMpDnfNC3bMBc4A&#10;Zpcf7JDtZ5UB6O9jnuVjEe+kF+d0L87Z8L6Vlq/BLTed656GakbXLupeOq9/+bzWz2duHj+qfu6U&#10;9sWzt84c17ylkf3kBYHKojM5TdX113+9dVT1lOrJs6fOnIMOQ1c5deCw6oEjxw8cPfH9YZXDqqfP&#10;nLti6R7wDEAfOhmBiiWQ/L0Cf7p485frapdua/16S+3aHY07aloaGro6+mYGlvYA+p7Boe7g5zuv&#10;sKEN1YrEtLYhmltbPK2tfz529Iejh88eOaR65MAJlUMqRw4C7gO9f/rkEVWVQ4f37z/4PXBRh7/B&#10;CmcAlNt502ghkORzOOk8bmAttwFdX1VF4Xe38bqqm4lZT9syE8pqn6GplG6GYJzbqeB0zXPkCvnw&#10;2ujsm66pN5w+aCUUq3uJKl+AaucSVqxoZQxjBJOt9CEMZxT4FQB9UImiWaZ0dmhqo2tmizu8xhlY&#10;A1oeyHCqZJ7Am8FyJ7GCOSJwG1IoG9M7vrH29uPC5rZo+i1apKB2L6FF84KuBcn4OvgU/tCaeHRt&#10;cG5rHFB++g2zb1kwuNo7tjG1Bg3SiobXJCNrnJ5F9i7Te1fAB1GVw7ZAxU8uvO2ff7f27hN3bBPc&#10;BC8BpU/vW6X1rJC7lwmyRUrXMoA+o3t5bevjB2jVD7R9P6igDRT9rsAHoAd3oIOAlUn/d0rHsIv+&#10;XdKB8gUN/3d3t793f7f8b7OvdPca/9Zst3zd7IvuXvm62RfdvbL36tannRLRQHQDLayBYnM/o7YO&#10;LhqaiGoi2EVkZCc+wL+o7iRSFYvrY1OL4zOri5vbm8qz1SY339dxpZF5pSFRicFhsSFQ+j7eBxbj&#10;FQi4Dw3eJiVkZKfnlhU/a25GoejieoqgpAFbXA2PT80PCI4OCIoIiU6CpWRZ+Ee5eIeGhcbERSfG&#10;xybFR8XHhkffD74f4At7kAFBf3b1Hb1L0TG0Kh7bBEEkH/xkDq6wBqEdpVgDK8LxTc7AMqN7njuw&#10;3DGyRu9bwkpnN99/evvhUxuQvBhiS0u7jY2LpbWTq7snDJRA/2BYgJ+fdwBgv3+gu4+fpaNL9pNn&#10;stfT7RhSdX0zHIF5Uvo8/nltfFXTTSO70+euZsQn1JSWIqpfEZvq6fAmFqK5A90uxKMkFJyMRpEx&#10;KD18Wvvzh37ONq52Fq4OlslpqeC3vR1DwFKAqhZHJmf4RsVZevta+fjbBwRFPnj4uAH+qL79SQvq&#10;cT0892XDg8r6/Hr4EySxCE7Ia8Q+bKc8QlAfI6hCPqM2MdzF3rkNgZRKZSKxrLG5LSEqJtTbKys8&#10;srGklNjayiJTBWyeiCPgs/lcBpfN4ALc02lsHJYMYM1h83lckVjUCSrAPagMOo9G5fB4cpl8iEHr&#10;EAg6ZZ0DIlE3r0MCcC/gS0RCKZcjAHEAC6h7pasgEqg4HIXG6KA31LIeJ7OKE1jFiYyieEJh/AML&#10;rRjNK1mW2rl2+mnmWlGG2oFG2oFm+gEWhi7G+lZaagD6GtcvXL/ww/WrvzrZWvh5OgX6uIIa7OkA&#10;szYItNINsNINtNYPsta/72icHuiUf98tL8SxMMw1K8ghI8gxLdApNcAhM8glE+aU7m+bE+KUG+6U&#10;G+aUFWSXEWCTHeSQE2ib6mmW6GaU4Gac6GoUZHIr0ORupL1BqK2er6mml8EdB7Vf7G6d9zO+E2iq&#10;5qZ7zc3W/nFlDYHGojHY9a9qr1y4cvCQ6uFjJ6EN9FVOHVM9vf8QEPtHvz2ssu/4yf0nfzp+7rKp&#10;F6y8obkRicYSKRgCyc8r8Oo1jas3NC7f1rhyW+3WXU11TR0t7Xv6hham1vauvoG+QeFesLD4h0WN&#10;7aiWdnRLK6IV3upjZ3fhhOr5Eypnjx2GttU8fujIwYMHv/9WuSDryInjh48dOXD44P6jB4DSF85g&#10;RHNIwSxRPMcbWKrhdL9Ak11CIoOs3PNTyh/ntuLQMmhqJm+MKJ2hiGdFgyuAp8zOBap4miWfk4+u&#10;CcGvQecCXvkEglhBkiqI8gUg7RvIA1jxNEY88xLTBaf3Y4XTOCj5M0uTznJ6Fjp7FnomNwWjG5Su&#10;JZJYwe9ZApKcLFFgedM0+QJWpEDw54DA7x7bGF54xxh/gxBAc3vwIhBGLGCkizT5IrNrkd212D2x&#10;Mbr4Xj6+yexZZnQtSgdXgdIHQbpkdK13Zos3uMobBK4F0HyZ2gNxXHldFI+ud0+/GV16Tx+AUvn0&#10;3lUWcD8Da0DsAwNqzwqU6ulcAu5nTLEFaP5h578B998Csf9p9ygu6FCXD5+hsx6BG/gNmtT/3yAI&#10;+LADjTd++gxuQl5hl3e7PmAPf+D6f+vula+bfdHda/xbs93ydbMvunvl62ZfdPcK6ILSt7wW3Epz&#10;KKg2Sn0Smv6Ywha96Oi0ySwJCUtpq2/lkOldLPZod+/rmbXXs5tARixCZyl/IvePJJfXw6IzYCHx&#10;IWHxoeEJwSGxMFh0ACwmOCQuOjo5JTGzsKCkvhGBoQhbSaLSRkxRVVPBs1ePyipT0nODQ6KCwmLC&#10;YlOC0rLv+YQbufkHh0bGRMdHRcZE3Y+ODImMCo0Ig4Xk5pRtrL+ZXt6iymeYvYsA90Dp84ZXAeWZ&#10;fYsswPq+RSD52X1LzJ4FnjLDQ+2eJ0hn3wDov//YhqSgMOTmljZ7BxdrW0cvH1/AfH9/H28fT08v&#10;V18/XwB9L79AS2e3/BeveifnERhSTX0LgH7Z04qE57VxVU23jGwuXVXPz8psqqxA1daQWhrp7S0c&#10;FFxIQMvoJBmTSsMgygsfopurW8tyfZysXe3MXezNk1NTWpBYOJaIpbCYfFlkSqbH/Shb8EHefvb+&#10;MNiDh89RlHIE8TmC+LQVU1DTXFjf9uBlU3ZlQ9aLupxXrbmNmPwW4jM8RyRmVcWHOFrZxyelREAr&#10;1mBP0jIwdXVsIoFHpQtZXCGHJ+oQKSfwCDvYAiDnwZULKkdAItJIJAaD0cGGukIORwC+SgdXhMNS&#10;aDSurHOkt3+yq2+8u38SNHr6xru6hiTiLqFAyueJuRwR8AFQ6p8nFok7gcbH4Civ6lsaSx9Ri+Lp&#10;D2OYD2NpBTH4nOhcK71wjeuZ5lrZNtrJppqRxjoeuuouupruRnoeZkZ2epqmajfVrl64du7Hm9cv&#10;ezjbwfzcggLcgwM9gjwdQxxMg6ERVwM/K/1Aa4NwB5MkH5sHwU5ZMIesYJd0IPMDbVP87VMDHFP8&#10;HVL87NP8bVL8bDOCnDKBM/CzSfOzTPW1TvaySHQ3TfIwT/axjnMzvW+rH2alG+NkEm57L9BC28dY&#10;3c/obpilVriNZqiVVqCFJszD9XlNHZnGBJFTw8tX13+9fVTl9IlTPx07fgagf98BILWBDzi177Dq&#10;t0dUvj/xo+q5y8beIc8ampuRGAyBgsYRgnyCrl/XuHxN7aqazrU7mnfVtdXUtTU09XWNLKyd3bwC&#10;gwJCI3xDI5IKHzcA6CNQrfD2lpZWT0urn1WgxM7xA/uOHv7+yKF9Rw4dOHLo+7OnVX88e+L0yWNA&#10;+x89vP/IgSPfECQKRu8CSTiMYgqb6FxL78R4j/RHaTX19RwEdxwpmMZKFRixAjgGlHAWXMnyBZJk&#10;jiicAtAnCSYZ8nm6bJ4smsMJZgnARjCLEc6h+TPtnAkUf4Ygm8fKFI20/lbqAJw20EwfJgqmaOJZ&#10;kmCqr3+ha/YtFch86QJJDM3KZ3Yv0eWLGP4MeBRWqGjvmG3vmCPLFobG15nDa0j+HGA6UGHUrmWs&#10;aB5aTDu4xu1Z5vQu981AITmrf5UkW2T3Lktfb/TNvoW23gRuoHuJN7DGVqZugJAndUJAp3SD3+QV&#10;9sCqdGKTAfmDFWb/GntonTkA2QDhT1Fyn9W/Ru1aEo+srb77tLa9s7b9eX17580nKMu/+enz8vbO&#10;1s7nzW0oy7+X1QH/KpuA/lBwALwCFAHsRgP/Kns03Lv+sbFbvm72RXev8W/NdsvXzb7o7pWvm33R&#10;3S3gL/1p5zN8YDy2jR7eQrIIyah41YKT9Qe8qPcIis+MzUFUNPTKBwdH5kAdnVh+PbsxvfRubv2D&#10;bGYprw0fkZoDC40LCosPCU8IuR8PdD0MFhMSHBsVmZSSkFaQ+6i2phVB5NaR+EUN+PyXrXnlNdnF&#10;TzPzizMLHkcnZTn7hoTej49MzAhNzTbwC7vn4h0QFBYRHhUZER0TGRsXGRt7P+p+cFjhw+cbG28m&#10;F98QRZP07nmAdeV5cJvC1+uA8rvqXjy2wexeoMvngCfoGF5lDoIfmKW325/evN1uQ5FRGFJTM9zZ&#10;yd3BwcXV1c3Ty8vb29PH28vX18s/wN8f5u/pF2Dr4lVU1dA/tdCOJtY2wlsQmKfPKuKe18S9bNIw&#10;sdVQ13+cl9tW/RLb1EBqbaGjkSw8Bt3S9KywIDUmMjsupuHpUxEd117x0NvBylk5Dz0lNQkOQZ+E&#10;ITOZPFlkcpZXRLRDYJC1j797UGhEblFxC7YSTXmBIJS34Yob24saEI8aEHk1bZkV9ekv6tIq6h62&#10;YEvxLLGEU5t8/84vv2pp6T4pLiKhsR0MjqhDKBVIRAKxELCeB65SUIGcBxVIdUBtNotHJTMA9IHY&#10;x2NIODSRiKeSSXQg28Wibpmsv3dwsn94tm9opmdgqntwqm9otndgSt45JJP2Ae6LRF08QReHLyNS&#10;ORWvGpNTcxyt3A3uGjmbOlYlR1HyY+h5kcyCGPrDWGJubIGtfpLujRxLnTxb/WRTnQhjXS99HS9j&#10;AxcDfVsdDTtdDUstoPR/UbtySf3OLV9PZ5ivWyjMKyTQK9THOczRAtRgBzN/q3uBtobhjqYZgY55&#10;4a7pgY5pMOfMYOe0QNt0mAPQ+FkA9AEOKT6WCV4WqcAN+Nkke5qm+pjHuRnFOBuG2+iF2xkF2RsH&#10;2BgE2xnCLHX9LHR8zHU8zbQCQAxhqRtmrR1sdjvSWivGQS/Y3fFFdS2JSqfTGXXPK678fOuYyhlA&#10;fNWT0EAuaBw9duqo6umDh1UPqp48cOrc4R9/MfcJrmxogUMjNFQ0lhDgFnD1mvrVG5oXb6hdua11&#10;CzoxUUtN2+COjuE9Kzv3gEDvoDC/kIiURyUA+q1INIB+U3OLu6nFpZMnzx1XOXv00JmTx06eOAoE&#10;vsrRAyePHTp7UgW0Tx0/fOr4QdWjR75pIDAeVzc+yHxY/bQWgRc2I4R4/gRBNocSzzawXyMEQKor&#10;sNJ5lHgOIZyD86ZbORNI3jSSO0HgTwKCE0XQ0CtFukBVjpHipAsY8TxGsoASAlcxjxYr2nkzbcAB&#10;8CbR/CkUfwrNGUeCCIDzum9oaXDhPWAuAYBeMIfjzxKEs6yeJTq0R9sMgH5bxxwQ+zjRPMB6zyw0&#10;vRI4AEbX0tDEhmxikyRboHUtEYDqF84ze1dYfcvgCrpE2SKrd7l/dguoe+nQKghKBqc36b3LlC6I&#10;4+TuFXLPMq0XIjtRssDqhfZ8BqAHGh9Af9cxELuWiF2QDdD+9J5l4IoWNreBwN9S7u6y/RuUxtn8&#10;12QewHSA8y2lJ9ilHaAe8AFvP/0+52c3KQTigD3hr7T6P7MS/Lvb/zdm/+/uXuPfmu2Wr5t90d0r&#10;Xzf7311QFt59SCYJLAqrdZKKYaklBLY0n9RhEZGZFZ2AelFFaULKhd2jk8vTi2/n1j5MLr19vfim&#10;f2Gzhi6IflASEJYYEBIbFJYQfB8QPyEwNNYPFh0RmRIfk5aVnvfqZSMCz20m8J42YXIr6jPLXqYW&#10;P0suKErMexSZ/iA0Kft+fIaLb3DQ/Tig9MPSHuj7hBq6egeHRsRFxyfEJKTEJaTGJ6bExSVERFaW&#10;vHyzuQWgTxBM0DoVnMEV/ugGb2SNP7rO6F5g9Cx0DK2ASu+cpcrn2P1LUHpnYIXYvfDmw6eNN+/b&#10;kGQMjtzQ0GxmZGNiZOng4ODu7ubh4erp6eblDSS+v2+gn4+fn5ObZ3ld6/DcchuGVNvc3gBHlj4t&#10;T6ysj65quqRnes/ArLzoEaKuFtnUUFfxPD85Mf1+2MOkpIayMnxTI7W9jYPF9vBo8NIsTxtTJ6ia&#10;ZOdktWPw7Tgyhsph8uWRyWmeYRF2fgGgugaFhGQV5NW2Aco/aUYWNwHcwx83oZ60ER81YR81ogrq&#10;4DkvG3NeNeU1osQidkNGgtalS3ZW1tUvK9l0lpAnAqAXCSRCgUTAF/M6hEDUc7kiOp3LYQt5ymk5&#10;TDqXgKPggMtBE/BYMmgD4nO54s6e1wOv5/pfz/UOzQDi9w1Ny7pHJT0jst4xsaxfKu2XSHppTH7F&#10;y5aIuBxra28jLQtHI+fYgMgnWUVNFTWYVgTtZRmzKJGeFwUqqyQZnxuTZaEdo3k9zVgz21I/w8Yk&#10;1sIQZqrvb2HsaW5sp6dlraduoH5D7+51rVtX1W9e8/NyCQnwDPJ3D/F3D/N1DnUwC7I2gtka+lkb&#10;+kHbMJhkBLvkRbg9uO+REeKaBnNKD7RLC3DI8LfPgdmneZsmeZrGuxsnepsn+1olupvEK3fVj3Q0&#10;DLczgFnr+9kaeFnpe1rouZtqeZhpOxtqOBuouZupe5upA4EfbqMV53gv2lbPz8HyaUUViQKgz6x5&#10;VnX+7KUjR08BaQ8dnKJy6tCxE8dUTqmqnjlwSBXUY2cvHDt3ydIv9EVjcwtQ+kQQOOI97Lxu3dC6&#10;dE3t0m2NK3e1L93WvHxLXU3PSMPAzNjGycM/yC/kvm9weHJ+UW1rWyO8vbEF3tDU7Glh9fOxoz8e&#10;O3zq0H6VQ9+rHDugevQgEPhnTqn8cOY4aBw7su+E6sFTqke/KS4sr6pAEumddMEQo2cGJ51CcF+T&#10;OhXErnl8pwIlnMSKZojyBaxkDi2aaeVOQtDnzyB401jeNF44i4XU/Qyre5Hcs4KRLiJE80gxMIYq&#10;WqRoYU8ggY14DphhhXNQQzgLbe3QuyDvmWN1zWNFsyTpPAgRiCIFXjBHky/QOpewHdNkyXw7fw4h&#10;UCCF81jpAla+hJMvdoxuAByPT28MLb8XvwawXgGvYsQLFOXOyRTgPETzaNE8TrLA6Yc2XJOMrMmG&#10;V4cUW0C5E2UL3ZObAPqETuAAlkjyRbx4ntYJ4ncovcPoXwMVyun3rpK7lsndUKWCQKF/DfgG+djG&#10;2vsdQPmNjztLH3aWP+y8h7I9v0/hB4if3/r47l9rt8A9KNf/aXfOz45yzwClS1AaKy+/m+1d/9jY&#10;LV83+6K71/i3Zrvl62ZfdPfK182+6P7222/SueWENrp7ebthYHrpy7YmYb/9w5fOnpHF8Rl8PKmv&#10;b6y7d2Jkau313Juxha3Jlff902tNDGHqkxe+USneIQl+wQkBoYmBoYnB4YnBYXGR0ckJ8Wk5mbmV&#10;L+rhOAacyCusRqaWVGUA1uc9SszMjUnLAaz3i8vwjk4PjM+KiE93dPP18guBRSYEpj7Q8Qo2cvWO&#10;iY5LSUzJTErNTUnNT00tyszMT05uqKzferM1MruGFYztHhKnPKRhkdWnlPmDK6AC1jO6FXSlS+CM&#10;rpN6QPw6C6C/tvkehQLSjNTWhnxS+Dj/QW4egHFaWnJCXFxsdFhYMCwIBojv5e3r6ORS1YwYnV9F&#10;4in1LQg4CveyvjnpZWN0VfNlXTNzS4cHqanJ0dFRwUEP4hNqnpQA1Y9uqKe2tzNRKC4WIyRgB4X0&#10;9qdZMCdzd2gs1zwjM6MNjUPhqXh6B0vYGZ2a6RcVa+sbYOnlax8UGpCZV9qKLW/DP6xtya1uyH/V&#10;+LCm+VEdPP9VU+7LpgdVTbk17UVw4mM4QSblvkqL07x6y9PdA97c0sHkCngifodYwIeWUwHcMxnQ&#10;bBzQYDEFQr5cLJSLhDI2kwdAj8UQ8VgSEU8BYp/Hl/YPTw+NLQy8VgDcA5nf2zcmk/V1CORcSS9D&#10;2FVR15oUl+Nk5WWma+ti5hYPi36WW9xaWYtrRVGxJBaZzoV2++lg11SwCuMZAPr5UawnKcSC2Ewz&#10;jUiNq2km2mlm+okmulHGOr5G2k76mg73tJyN9O3uaRtp39W8dVXnzjUDrTuezrYwP7dgf/dgX9cI&#10;P+cIZ4tAq3uuxtpORtpeloahTuYpMJf0YMeMYNfUAIdkP9tUP+tkX5tkH6ssf5t0X/MkL9N4D9ME&#10;T5MYV8Nop3tRDgZRzkYR9gZhtvd8zTTdTdU8LbQ8zDXdTDQ8TLW8TbXdjTVsdW+4maj7Wmh7Gd31&#10;NrwdaKbpY2f55HkFEdp6h1H+6Nmp4z8egmboq/wu81VOnzj5w8lTP6ieOHtM9bTK2fOq56/aB0c9&#10;b2ptRQE3SkGjsT4uPrdual27o3X5tsalW5qA+zc09G5q6msZmls6unoGBvuHRvjfj8ooKWtCoJoR&#10;yMa29obGZnNt3X1//9vh7/4OnY67/9sjhwD0gbRX+eH0yQs/nzl37sQJ1UMnjx8Dd77B0SQE/ghF&#10;PMXsUtC65shdCpx0FsEfw0umAfrBDzeqYxwvnsaJp8CVLFdQuxYIYoVyrFWBF83iAM3Fc0ChYzuX&#10;kJJFlBj8PiyAChpIoaKFM4kVK6CEjwCgfx4nW0AIZgmSeU7fsmR0XTK8ihPPtbPGMOwxpmwW3TGF&#10;FcwRQKwARQkLcL4CIQCxwjxSMAcehRDOo0QLAOv9kxvs8S12/yrgMvAxwBInhhZwcQZXsdJFtHgB&#10;L1ukdEJBgKB7cX7lnXBqi9i5BKIQ0cQbQtcyTr4EPoIgXSTLF0E0wBmEcA/lfPrWiJ3LgPg0Zf4H&#10;NHYTQVD2SbbYN731HjqN/b/Xtj/Pv9tZ//gbdMy6EnA7v/22+h7aqEUJPYh6oICXgE8AMQFwEqvb&#10;O7sHtnyAcv2Q6t8127tCxtCrn6Gd2v9wf6/x9e5uAxTw7r3u3vWPjd3yxf2vd/fK183+2P2ws1Mt&#10;7jUpqDFOehIQV4Sli9PRDPuo9NjAGOSzyiFZ99j0ytDU2vDM5phia2h2s2tyTdb3+vXYtGtwlm9Q&#10;gndwvG9Ign9IAiwsESj9iMjkxHhotPbZ00oEitxK4JY040NySoLTCgLis2DxGWGJGSHx6QFRKX6R&#10;qX7R6f7R6UEJ2dHxaU7OPr5+ocExyYE5RXreYdYe/lkpKQWZmUXZ2SU5OU/zc588yM6Oi294DkF/&#10;cGYVzRsly2eYfQuA+OAKKrtvgTOwBOX3+4GqmGN0QdBnDa4Qu0DsO/3mw8eV9XdIoPQxJBCW4/Bk&#10;PIFMIFKJJCpogIrDk5AoLLwV0djYXFH5shVDoPIlzUhcExzVjsa/bMHGv2yOqWo5r2mieu6qq51j&#10;YUZGXfmz1levMI0NhOYmEryFjkSw0UgeDiPAYwZFdFxVTqizGSC+s61ZVnYWAkNA4Sk4RgdT2Bmb&#10;luMXFWfrF2jmG2AeGB6YW1TUgq0mcGoI7AYS51kL9tHL+uLaZuAJipoxxS34whbcg3pEfgNCJGSU&#10;x4bevXTTxysA3tLGoLM7OAKxqFMgkEokXcpBV7lQIAUOgMXi83gSyA0op9wooU8iEWgcFp8v7JR0&#10;j/SOzA6NzY+ML/SPzHBFXSgctexZVXhIrKutr52Jq4+9d2ZUWmVReXNVPbK+ldCOpWDJysN1mcpt&#10;maGN+LksHqe2klkQx8iLZhTEsJ+mkR/FF1rrJuvdAEo/w/pespnefQPNWz//oHpU5eihI2dOnT19&#10;8sSPZ09ePP/DlV/Oq9+57upkEwLzDgn0igj2iQ50j3QyD7K5522u42Nt6GV+D2ZrFOZoEutmmexr&#10;m6g8LSvJ1zLFzzoRytqbJXmaJ3iYQhrfyzzG1TjK0TAGVGfj+3b3wm3vBVvrhdjqB1vp+Ztp+Jtp&#10;wqx0QSPAUtfTRNPLVMvHRDPATNPX+K6fmbqLhdmTFxVEKgT9soclx1VPAWmvcuLsEdXTx06c3T0V&#10;/fjJH6Dd1lRPq549f/z8VSv/+88aW5qRwI1SEEi0h4Pn5etqP1+9A3B/TU3ruob2dQ3du9qG90Ao&#10;6eLpFxweEB7pFxmdWVre2I5qbkfC2xENjU16t9X3/f0ff/3Tn/70H//x5z/96T/BP3/6j//6y1//&#10;8V9/37fvW+UR7//c98/vVI8c+wbF6kcz+wH0KZIpsmyG3KnAyxU4yTSK9xotnEAKJrDCKQR7hCSa&#10;JMvmsNJZvFQBZDK1a5EkmyOIZwD6KV2LjP5VYuciTgLeCIQ2ADGUEQK4b++YBrjHKKfqo0SzKEB/&#10;oQLJB64CWqwrew1te4ABYYFwjgSkPWeqlTUB50y2sMdbOZOg0cyebAdRBYA+CCCEUEXw54CKR0uh&#10;fdPAe1GSBYxkEUQVAPSA5u1i4HUWcIDp8iVwZ3QKOrod+AaSfImq5DhEfPCSZB6gHDgGaN7n8Dq1&#10;d4XUtUzsBq8ugvcC0NOgDXlWqF3QG4HzADEBs3vpDbQHwGcA/WXowNXfAMq3AcmVqnZ648OHnc+7&#10;2APUA7ehOfvKXP/bT9Ac/61Pnz/9BqWD3kO7CEAuYZeSu38At7H7EogJtv81QgA9+fc//19I/d/d&#10;vca/NdstXzf7ortXQBcq/xcz6CWo/Da39T4Fz4hpZegE5z1+2tjM7wt8Vn0/Krk2O7ujvlYxPTs5&#10;vzk8uzk4tT44tdE/td4hHRSLujc3Nj5+/GgXnBsQFBcakRwUnhgQHHc/IikhDsjmzNJHZWgUBUUX&#10;1+DYBdXI/JdtIWkPozLzA6JT/COTfe8n+kUmB0anghoAZH5MRlRKXlJqlrubfwgsIiktJ7746T3f&#10;0ODg0NK8/PJHReUPC0sfZD9KTy3JyirNzkY3It69fTcwtYLkDlG7Zpn9SuiD68Aib2BJMLTC7Vtk&#10;9czT5dM02TSzd4E1uEzonAXQ3/rwaXntLRJNRuMoeCKNQKYRyXQihf4/VxINeAIMjoTE4OEIdGMb&#10;shGOrG1sa2yBjkKtbsVEVDZFVTaf0zZVvXA15n5Y9dNSRG01vrme0tpEaWmktbUwEXAOqp2HRQtw&#10;6EExE/HioY+DhauDhYud+YMHDxBYIlD6BKDEhV2xaQ8CYuOtvf0sfQNNAkJhucWlbcQXaGYtVYCV&#10;D7/Cs4tqW4uaEI9b8UWt+MI2Yj6cmN2EfQgnCni0iviQu5evh4ZGEghkEp4Cafah8f7B8f7+MYmk&#10;WyrtFgqlLBYPWldFYVIIdDKBTiUxqGQmhw3cg7yDJyaQOLL+sf5xBUc68LymLfx+ioO1u7O1e7R/&#10;REFy1suS5/CaBmxLO6kdQ8UQaXgKjUBhkBgMMhNAn0FhMqkslnIaaAebz66tZD9KYD6MZTwE0E/F&#10;5cc8tNRJ0b6SbaaTZq6daqEbaaxlfPOy+uVfrl08/+v5c+fPnT11QvXwwYPf7fvu/MULjo7W/r5u&#10;UEI/0Csa5h5qbxxmZxhsZxRgDe2yCYgf4w6kvX26r12ih3l6gF2KryXQ9QkeJjFO9xJcDeNcDGJc&#10;DKNdjGPdTKOdjWJdjOOcTWJdTKIcDcJt9UKs9UKt9cJt7oVZ6wWYqgdbaAdZ6ngbqXka3HHXu+51&#10;74af0R03veuOJgZPXlQSlNAvL3zyw+mf9x88ekTlFBD7B48e//7QMSD5vz94bP8hlUNHjx8/c/70&#10;LzfsgqNfNMObERg0gQyg72jtevUOlNUBMv/qXa3r6lrX1HVuaxvomVrZunh6B4cHRsd53o9MKytv&#10;ANCH5mvCGxobDe5oHtt34MA/vv3n3/721z//5a9/+ctf/+uvf/vLX//6p7/853/+x5//8mfgBsDd&#10;P//5T9+gO0bwHUDpT1Al01jhBAZQXjCJE02h+WMo7ii64zW4g5PM4IRTJNksuWuB2L0I+E7oXAC4&#10;J0lnqfJ5okxB7l6i9izR+wArF6k9wGABo8zkYIUzaOEcVqLASBRoiQIhAoId6PfdZL2C3LmI5c9g&#10;hNDYL6AwlMzhzyF4s63c6TbudHvHLJDwAOi7ORyg4nezRgDQaNCQLeHly2jxIgbcVwp8pAiqkPCX&#10;AHYv4mSLPRMbtL4VSs8ykPmcISDkl4CHABAHyp0M3AAAfecSuWcFyH88lD5aAsTHSxao3SucgTVW&#10;/yqta4nauUiRQ3EDo2d5evXDNpTh+QwqoPMqkPDKtVorH3aYA4rZxTeflCr+42doV3fAesBx0AWO&#10;4d3Ob8vQOPDOOuQwdt58gmb+gEf9vrxLmSACBVx3dpd6KRm619gD617ji+5e49+a7Zavm33R3Sug&#10;u/x+e+09+AspdyH9X+8C91mTs7bPENdC8uwj8xrxnHwUIyA5u7biJRmaXtMwKRXMr24Bgd8zuSYf&#10;WeR3jstlQ2urax+hw0k+73z+7BiaC3AfFpUcHpUUFZWUmphZ8vBJKxxPYHU2EfgPa5CRBRUxec8L&#10;K+GRmUVR6YWeofHusBjPkBhYdGpwTFpIbFpIHNSIS8vNyMx1dvWJjIjOzSvMrai1CoxIjE94/qSk&#10;7OHD0rzcFwX5L4uLqp88qSp8REES37973zuxhOAMUuUzLAj3S6yBBc7Qknh0VfJ6ndO7QJVNUyST&#10;4HcEaH/mwBJONo2TzgDoL65uobEUNI7cDEe2IzFoHBGDI2IJZKgSyRgCBYMHLoEIoN+Gxja1Ixtb&#10;EQ3NCKD0kXhyRUNbREXj/RcNZ9QMVc5fzk5JbH7xFNdQS25tJLU0UOFNzPZWDrKNh0EK8RgREUrv&#10;NJZkeTlaQlM27Swf5Oa24YgIApXAFLDFPVEp2Z4RsdZ+gXb+MOugUFjWw6dtpCos8yWRAxd0V+GY&#10;jxvbH7einyCID+GERwjKIyQtv51WiKJzOMSnkYFa124np2az2TwOi9fdOzIwMt03ONnZNcBVjtwC&#10;aQ/thcmE9szhd4il4u6uzn7gDLh8cYdADDBe+rIxIb3I1SXIycb7vn9UUWZhfWU9uhWNB3IeA1wf&#10;hUGgsQDcyQxwZQHEK09O3z2MBTQ4dOicRR6bzwNhRG0F+1EiCxD/UQyrLBmXF/3IWj9V62q2iWa6&#10;hW6yuU6i5T1vvVvWaleNb18zvHvjztXzl3/9+dy5H0+ePPXLLxcB9P28XYIC3O8HeUXC3NzN9Hws&#10;DGA2xiF2JjBrfV8zrZsXf7z4w8lbV37WvHPFykDD3Urf2/ZeiJtFpIdFir9Nso95nCuQ9gZhdvei&#10;nI3iXExjHA3inI0j7XQj7YHM1/U10w6y0gu1BFUn2Fwr0EwTyucY3fUBGt9ELcBYzUv/hru5aUlF&#10;FY5Co0Lpncc//XjhgHJnzX0Hjh2CZu8cAbhXTuM5cvjYiVPg61y6ZR8W/aIF3oTEoPDktnaUjbnj&#10;+V9vAehfV9e9pqZ9444GdFCivqm2obm5g5tHcGhAZExAdNyD8gpI6bchWlrhjQ2Nxnd1Th44rHLg&#10;u+PHDhw7/P2B7/Yp19/u+/bv/wQV0P/vf//b3/72X99+++03BPEUUQT9QJNF4zgAfeEUTjyDl84S&#10;pLPkzjmCZBo4AKxkBgX0PneUKJkhdwPiA9QqCID1MgWtCxBWgZfNk3qWSN0LwCtQuhep3UuUrgVa&#10;1wK1C9LdQPWjRSBKmEeJFW2CWQB9tGgBJVDgwH3+NJIzgYUmBS0CQY3iz0Hc58+1sKcQvDkcgLsY&#10;0vIo5eAwgDtgOqB8u3AeUB4lXgT0B3wHoh50EeCZIshJQMRXVuj03eENLlTX6aObkHsA0JcuEmTg&#10;LZDkh6R9J/gdXiJ0QnPzwRcAzgDgnj+83jG4xuiG5ulDO/x0LXH7V0VjG8OL7zeVW/uCOrH5ES2f&#10;UCxvchQbOfXt8qlF+WtocA8oemgIF3AfCPj/VtLwv/975V/xAZDzwCWAiOHNxx3l8C+ETOAbds0+&#10;/QYcwO8k/fSvgAD4FfAkpeH/EBZ6trJA1n+4/5XuXvm62RfdvQK6Y0sbw/ObHz993u3u3Qdl6+On&#10;h2xJaCNZL+5RUWl9PasztrQ2JS2vovDh8MDI63HFAJc5Ozs/u/Z+cumdfHSJzeudmlR8+LC9+xxw&#10;3d757BSSG3w/KTImNSExIz/3UWMDAksX1eB5eTWo5Ec1YVlPbO5neMXm5j5vuZ/2KCrtoVdwrHdQ&#10;VEBYbFhs6v34jNiUnIS0B/GA+A8e5RcUO7n65KRnPi0rL6xtcQuJDg+LKH6Q/bK0pP7Z0/qnT5ue&#10;P2+rrGgpe8oi0D+8/9A9ttjGHiBJp+jd89Deal0KRs88b3hFNLzK6p6DNtfsnGF2TrN7FcAlYCXg&#10;N2Jq68PH+eU3KAwVKP3K6rqaxuYmBLINjUPiSShAfwIZyHkUjoTAEOAoQHxUfWt7Q0t7ExwJbZKF&#10;JRa/bAwrrwsvr/9By+zU5ZsFmWktVc8B9CnwJlpbM6OthYVo5aLhAhxSTMZKqYQhMaP1SY6fs427&#10;o5WznUV27gM4eDiBSmTyOaLu2PRcz5h4y8AQC19/E9+AkJzCZ+1EEBi9QFLr6MJnKGppK+ZpO74I&#10;jn/UTipCUvPbSA9aiIXtJB6X+Oy+z707Ws+ev+rs6hcKZF29r7v7J7r7x7u6h7t7Rvr6Rjs7ByTS&#10;vu7uYbmsr4Mn5Yk6aRx+RVVtQnyat4u/m51nTFB02YOiphfVyCY4HomD8jZk+q6EZyhVPMB6B4vP&#10;BqCnQQdvMSksOo1F/13jQ/QHBuDKYnAZNZXs4kRG/n1mYRS9KJ74MK7U0TBd70aOmUammXaisWay&#10;5T1/AzV7nTtGt64Yq9/Uunnp1tVfbly//PO5n27cuObl6Rzk5x7k5xoZ6hPu6xxobwKzNQl1MA+z&#10;Mw23N/Q2Vr914cyPqod+Pn3i1FHVk0dUjh48cGDft8eO7Fc5cuCHMyd/+vHU7WsXjLVu2BnedTPT&#10;CXQwgdkZhbuaR7iYRDiaBFrq+FnpRDqbRdobRdjrwczUfYzveBjddjG462p4xxtA31TDz/COs4lR&#10;/tPnGBKVTKU/KSg+98PFo8dO7T8CbacM0A+Iv+/A0eOnflQ5cebkmXM/nr8CoO90P+5FU2sDAtoo&#10;u60N6WDtcu2G5i/X1a6r69zS0FbT0NbU1tPRMdI1trR39/EJiwiKiQ+Kjst7Vgl+lprbkC2tbXU1&#10;daZquscPHDihcuC4ygHVY98f2Pc9cC/f/eO7I/sOgr/gd3//+7f//Paf//zH/n2HvqHIZgH3yaIJ&#10;omicCH6aAe7lChI0MLtI7FnAS2dwkikiuNM1D15qYwwCyY8VA6WjIHTOkzvn6QDxPdDkdyD/Kd1L&#10;tN5lWt8qpXeZ1L1EAtzvWyF1AarOAy4DvQ/l9IUKgGZAcIB+PJS+n8Mqs/yQ7gZdATQyDE3d4Uwp&#10;B36h5D6AMuA1qEjRPEKp+gHi97Q/Xglx4BjQEkjyg2eSOkEQsESUL9F6VojKlA5Q/YSuJawyBQT4&#10;Dl7FyJawcsgM3MEr7UmyBfAFKJ2L/JENaE+ewVVAf0YPtOE+uALuM3uXecPro4vv32xDvFa8/QTv&#10;GC5uZIe8agpIzXpU2TY1vbC9A2l/oPHffPwMJP+uhAd43p3DA0KE9e2dD8oZnNBmPsrNgZWuAaIe&#10;MAP0300KgQZwG8qkEPSE3Tugqaz/D7ABDfAQ8Pbdl3YrKHsg3rv+sbFbQBe8Czxn15d8Up4JtXt/&#10;7/rHBiigBT50ZOU9u2tq4+228qN+N/78+fPY+qZnFeInv0zr8AI0XZyHpodlPax9Xi3ukLRX1UyM&#10;TS9tvp+eVCysvZvd2JYPzw8PT757+x6o+72PAA3gBd2jHt2PzoiKTit/UYckcGvw/OxXqIiHLwPS&#10;Sr1i8x3D0qxg8X6xOfnPmyPTiyLT8gPDYwMB8WOS4lMeJGXkJ6TnJWY+TMkqzH9UVlpa7u0NKyoo&#10;eva86lEz2sw3wsHJ89XjQtTLCsyrKhSo1a8wtbWoqiohjbv9/kPn64XWXeh3zlHl0G8ESTrN7J2X&#10;jq3z+hfZ0KSDGVA7+qFcP040weiZebf9SbG0gcJSsUR6cmaee2CkJyzaNywmMCo+ICYhMCE1PC0r&#10;Njs/Jb84p7gs70l5wdPyZ9U1jfD2FiQGgSMXVdRHlteFPq09qWZ88bp60YPs5qoKfFM9Dd5Mb2sG&#10;Mp8NZD4WLSJgJWSCjEYaFDObnmT5OFm7OFo5OVpm5QGlT0YSaCQmnyXsjE1/4B4VY+YbYOzta+kf&#10;eD+n4GkboY7Mf9JOrKZynmNpj1tQpXDs43bCwzZI6ec24QpaCSUIIp9HLg7zsjAwa0YRhZ0Dsq6h&#10;/uEZec9Y79B0NxD7feOy7hFp10Bn/yhX1FnX2JYSl+rj6ufr7BcfEleS/aihqpaIItAIVAqOQiXQ&#10;aESI9XQSg05mMMgMDnT6Co8NrgxIyANRr5T5bCqBTsZTKXgqFU8D71JWOnTSOo1DrXrOfJRAz42g&#10;FUQxSpKoRSlljoYZBjdyrXVybPRSzXQSjLXdtG5Z69yx1LprrnlX784VzRu/3r32y4VzZ27fuurt&#10;7hjs7xYZ7B0T6hsd6BHkaBZsaxoMuG9tHG5rGGimZXzrkubVC3o3ftW/fsng6iWdyxdvnz97+ccT&#10;F8+o/HL2xLmTx04dO3j22GHVg9+DxtED359UOfLDaZVzZ1QvXfjx5uXzt69c0L973Vz3jouJtrup&#10;jouxhpuJlgv4SqZ6rgZqfsbqQaYaLsYGRc8qCGQ6hcooKSg5e+o8gP6x46eBugdK/+DR40dUTp06&#10;c273vFzVMxd/vHzbKSK+HEAfhUViia0t7eB/8pUrd3++euuKmvptdS1NLT11TV09fSMTCzsnD9+A&#10;8KiQ6PjgyLjcsoqGdqQS+u21NXUGt+4e3Pf9sSMHTqgePgodhwvtIap65NiZU8dPHj907PC+g/v2&#10;H/r+wOHvj3xD7VIQpNMUGXS0IQHi+xwF4L5rgQSuvQCv43jpFB4I/K55IORxnQo07zWKP4mXzFL7&#10;V5plsxjmEKNvkSBfAPKf0r1M7V0BDgA08LIFQHlSJyDyAuQPelZAGzgADIR+INiBJJ8HgEYB4c+f&#10;wYgVUJ5dsoDhzeCgg7FmUdwpvAjcXCBIIaxDCRzAfUjyQ0JeKf93K6D8IsRuyKkskAC7lbgHNkDI&#10;Q+l7qC4DhwFcAkR/OUC/MpPzL9YTu5bIXZAl0PggCKB0AaW/xuhbYfSu0gHuoXW8q9yh9Y7hdeAD&#10;OANroN0zvbXy9uPm9g5pdCm9GRdT1ZBZ/KSZIB4ZUQDmA34BFgNYAzLu4gxCpDJB/+EztBH8CjTB&#10;X5n8UZ7RsWsG3gYgDtp7EIcySFBGaAe4B9AF9kALg1fBW6DRYEgaQyvFwLt27XcdwN6H7l13G+Al&#10;UPfuA4IDJzT75tPa9ufZrU9ryhFkcBPK3fzhXXsN4H7WlOmswbn10YWtLfDZ0MOgj2sVDWomPP7F&#10;IVLTO8Ev52VwVnFGRj6DzOrvGRkaX+QwO2YWVpbefprb3B5bejs4vrC+/ubTx0///b9yRCCCcI9/&#10;HBmXEx2T8bS6PedpU1zui/vpRe4RaU6hSY7B8Za+0RY+0f7RWY+rWmIyi6PS8vzD40Kik+KTc5LT&#10;89NzHqU/KMrILUl7UPykvLqyosrPJxh4g8LS548RJGPvSHdXv9byMkpjHamhHqotzZTWFkJ9vZQj&#10;2P6wLR5WwNlDRMkkWT5D7ZrdrYzeefHrVd7AAnSgUNc0p3taNLwsm9rsVLzrmQfM/zw9v47G0fEk&#10;ZnZeUXp+SVZRWVZRaXZRaebDJ6l5xeCalFWYmJ6XkJ4bFJFg4+Gfkv+wtrGlBYFGEcgpZVWeZbWB&#10;T6rPahjd1NB9kp/b+rIS21BLbmmAoI+Es9EILg4jIBHENAqPQuoTs+uKM72drdydrF1dbAoflyAI&#10;FCSRhmPwmMKu+KzcgPhECwB9Hz/rwKDIzJynCFIFkVvQjHiKxJWhCAUNrQ/rW0sR+FIsvRBBzmpA&#10;P4QTgQ8Q8KmPwr3trZzgWJpINiDrHBBLeoQiec/AmKxnmMmVtrThs7Ie+bsHBzoHJIUmVDx62lbf&#10;ikfiiRgSdIY3mSEVy9lMLocFbarDoLBoUJoeOj4XiHcg5NlAwtPY4McAOk6dwmRRWFQCFY8m4lEE&#10;EpZCxJHBQyD6E2iQnwD+oOoZLS+Gmh1OyYukP06iPE4ttTfIMVF/YKGdbaOTbWeYZqXnfe+ujc4t&#10;G111c43b925fMVK/aaR569aVX9TVbvp6O0OLs/xcokN87vu5+tsahtgZB9saB1joh9oYhNsYeOvf&#10;8dS/422g5m5w117ntjXwH1o3rDWu22pdN71zWe/6L3cu/6R29YLalZ9v/Xzq5rlTl08fv3z25IWT&#10;R86fUjl57OD+77/9/vt9f//bfx3e/92po4fOnVQ5o3L47CnV82dP37p8UfvaL7o3Lhjp6Dx8WkGk&#10;sShU5pPc4gtnLh05fEJ5OOLRffsPf7fv0KEjJ4DYP3z0xFGVM8fPXLhwXd0tNuV5C7wBhUFgic2N&#10;cHtz+1u3ta/e1rqqpn5DTeOOmiZQ+lp69wzMrVy8/YMjYiLik8NiEx9VvGxEohtaESB8fFX1Sv+G&#10;2oF/fHfgu/3HDu9XztFU2Z2veerEkeMq0ALdk6onjh9RPbr/0DdkAP3OObJ8FlSSbEYJ/QVi1zyh&#10;e6mBN1RHlyK4fWTZDKVzjjaw/IoxRBJMtEumm6m9KPF0FbWPKJig9wH5PA9Nb+9ZxnUtYmTQLJ3e&#10;CUgsA55C+zrIFsidUAN0oYkxvatAgEPTY7pXMKK53YFfIPZpcmg7NsB6CPocaPM1nEgBKnAGkJ9Q&#10;pncgWMuXlDN5oKmcUHpHOYoLDeTKFuk9K9zhdQB9IOp3gwNC5xKpcxkaDAA2nUDgQx4CVCiPD4IA&#10;2RKpe4XSvQKgTwSfLoFGd0Gksrt8F9ryE3IAq8y+FSD/BcPr3P4Vdj+0DzNSPF3P7ERJBvDCvpcI&#10;emUbkDWSrS0o4Q3QCaAMSL3+ERrpBe33yjHeXUQqczvQuq2Pn/+HwqCAlwDWwU0I7sr94reUh0Nt&#10;fvy89AE6KGrXAPwJnrVLcNDdDRqUbcgN7D0OGIMrdB98G+VA8budzyvbUMZpL/4A3J7b/Lj+4fPM&#10;OnBgnze2P0+ub6+8g6YhQQb/egj43tufP/cqNto5nZz+SfEIIOD0JhD74GVlIXGH9b0ybtmH3nUI&#10;gQXHNrx4KRJ0D40v948s8mSv5fKh0enV0aW3vN4pIPU/foK+pvKp/3Pdbcy82bKNzE7PKUpIfpD/&#10;tN4v7qFXZI59UJJdYJxzUJxDYKypT5SZd2RgdNaTyubEnJLYtPzQqKTohPTkjLys3OKc/JL8h0+K&#10;Siqrm8lk/khNdaOTg2dGctqr2oaneIahd0SATxC2uorZ3sxsa6W3tzHRKAYKSWppkgvE29vbokEF&#10;nDVAkExSO2fp3QpGD7R1Pqt/UTC8xO1TcHvnJCNL3dOb3fPvhTNbjJE1xsDyu+2dacUqlkAnkOjZ&#10;BUDOl+c/rfqfWv4y91lVXnlN8aumooq6lJzCoJiU3JJntU3wFhQWS6Rmlb30Lq32L3l1Qcv4nqFZ&#10;2cN8+KsKbH0NEPuUtlYqsp2KRmHh8FdlZY9Skh9ER1PRLTWPknydLd0dLbzdbYvKnqDJNDSZQWAJ&#10;GIKuhPQHwfGJdv4wc78A+5DQ+2kZ+fWtT7CUgkZ4cXP7k1ZkYSM8v6bpSVNbSSuuHM8qxTBym7CP&#10;WtB8PjU/yNPf2x9HpIpFcpFIRiHRXlXWpiZm+jv7+jl4JoVEPy8oaauux7ehqXgKADeDygSABnKe&#10;hKNSqawOroDJ7KDT2KDSgMwHBspMPZTDIUJmQP5TiXRAdhKWTIBwj8ejCRD3sSQc8Bx4KngaMAZv&#10;YdC45IqntLxocmYoOec+oySF+iTjiZ3+A1ONXLt72bZ6mTYGCVZ6/ibarkZazoZa9nrqVpp3zdRu&#10;mWreufHrz2p3b3h5OPp7u4QFekWEQOkdmINpiK1JkJUhqGG2RvdtjQJNNIItdUKs9ALNtQJMNT2N&#10;73oZq/maa3sY3nXSv2sHHWt+x0r/toXmVRutqw66tyw0bphrQht5Wty5anDlvMbFH2/+fPbaj6eu&#10;/Xj63PGjPyn3YT78/T/3ffePQ/u+O7rvu0Pf7ruurldYUQP+U5GpjFfPq309YTbW9uYWNjq6+mp3&#10;1G5evX7+p5+PHz+tonJKRfXMydPnLl694xKVWN7UVg9Bn9DcBLezcLwJoH9HUwl9zTt3NYDSV9e7&#10;Z2Jj7+oTGBIVF5WQEhqd8PB5VYNygkBLO4hdXxnc0jn03f7D+0FocvLsGdVDB78F0AdV5eh+AHto&#10;x81D+4+rHt73z2+/IcumCF1zGF4/pWsGYr1sDoh6YvciuW+llj/6Ai9opnUyuudoPfOYrtnHOCFL&#10;+LpZPNlKkT9oFeAYA9SeRcbgKk42h+9axEPcX8HKFzDSeWr3ImMAmvKIkyqgAVIZNLRLkM1D0O9a&#10;JHcvQ0ui+lfBHWrXEh7EBKJZmnSOIJwhCKex/CkkaxS0iSJolS9JOk+UAb2vnJPTtYKRLSGFIEqA&#10;IA5kO3AGgPjQijDxAgA3vX8NgB74BhAZgOuu3ld+qyVoSEAZFpCUI7fgvaAC9wMMoLQ+uClbBM6J&#10;3gttt0nvXaH/viHPCrV7iT2wxh9Z7519C5Q+c3CNOrD6lCJPL4cX1WFI8mF87wS7a3x5axuwHiAS&#10;IHjh/c7M2511aG9OaMomYORHZRoevATREoAYXJVFiTwI0KAF3f/tv98BPwFx/7+3lQIf0B+4il1S&#10;A2QDWO/ydvdpwP7jvyYF7T5zl6G7j9r8BIUegPXgO4yvby9sfVJsQksKwHuBw5ha/fD24+cRxeb7&#10;TztjK+97JzeBAfg48KHAArxRCeT/Z/PDZ5x0VDgwx+iekk6v9c1vrmxBIcHuq2/ff/SJLL9lHaZj&#10;41/88IlYIOkbXRyYXB+dfTMyszG98m5wemV4XAEE/mflX2L3XXvfc687vrbmEJFS+LgyOe1h3tMG&#10;h4hsl5Bk+8B4p6B4V1i8nV+UjX+MqU90eGJ+ySt4Qs6ThMyHCclZOTmFBQWPCwqfFD+pqm2j4DtG&#10;SNJZet9ybV2Lk5374we5jc1tzwksTdfg6LBQWnOtAI/swKDZoOJwxEyW/EoAAP/0SURBVPa2soI8&#10;Epry/t17Yf9MO3sAJ5kkyGeInbME+SxOMkXpUbAGlwRj611zb3sXP8jm3tIGlwk98/guBb1v8d3H&#10;ncm5FTyBTqKwsvKKMwrLMh+XZz95kfX4eXZxeU7Ji8LntS+a0eUt6Me18JS84ti0vIKnFc1ITCsK&#10;CyRy/tNXAWU13iUvz2vqO9jaPi8ubH5ZAa+rbqurqSp9kpOUmBgemh0V8ephAa6mmtkGHxQwmh6n&#10;BrhYuztYujlbP3ryBEWmAuiT2QKmqDs5IzckPskRFuwQGOwUEh6empFb+aq4BZFf31JY3/y4saW4&#10;rrG4pr6soamwof0FifOMwM5twRW14sQiekmkr7+3d/6jkuS4NF8Xn1B37+yohMqCYuSrWkIrgoLB&#10;M0hUBoXOpNCBtKGR6L8nZPA0IpZCwFFIeOiKxZAIQMKDO3gqEUf5PXtDoO9CH1ToDngXkQ7QD95I&#10;xACNTyEDga8MC0A0QCZQoX0dKp/QciNpOeHU3AhGaSoVBE62BnlWukWuZnmOBjkOxpEW+u56Wg56&#10;6o56anY6d01vXzdVv2WsdffO9V8B9H08HQN8XMKDfO7DfEI8HWH2poHWhkE2xjArA5iFfridUbC5&#10;drCFdqj1vRDre2H2RoHWusF2+sF298JsDfzMdfwsdGFWujBz7QBzTU/Du55Gmq6G6s4GanaaN+20&#10;bzvp3nTUvWGlccX49q/3bly6d/Oy5pXz6pfOaVz+We2Xn67+ePzaz6eunf8xABZW29pOoDEIVHpD&#10;XVNG2oOYmKToqISoyLjgoPCQ4DBYYLCvb4CHm5edraOhoamm1j3vuNTnjW0NSKXSb4LbWzlfv6EJ&#10;4r/rGlo3gdJX19LQ0tXSN9AzNXfx9YdFxNyPTQqPSSyqetXQjoJmhTW3Pn/6TOvqraP7DhzYt++U&#10;8jhcVZVDZ06rnFA5BLpA7/948thJlUMnT6qAEOMbBHegWTIJp/Ep0nFiN1Dl0Dx9Uu8iuX+lUTha&#10;RRIg+YNw8QSS2l3LGXxJFDYg2Yl11PYWWkELF07txQkmUKIJjGgMEvs9Kzj5AqFrCSMGvznQ3E0g&#10;7QHu8Z2QEod2cwNtoPqVeh/AFACa2guYu0CSz1NEMww5QP8kXTZDEo4TOINkwSRFNEUWTVFlCqJ4&#10;FnCfCFF+ESlUAHUPkbprBdu5jAJiXw4l/dESKKUDAgilGcTxXawD3ENfDDIGXw96Fco+gbdIfk/y&#10;QGGBBPIHoAG+PEW58Q6o0MLdHsg5AQcA1H0HUPpD69BBK+CbD6yCuIcgnXqB4GSUNYU9KG8jdqA4&#10;ffNr74BkVrzbmX67M/duZ/7dzuTWzsqHneVtKMUP0PZHzO0W0AavQK/uvgAktlJlgy5UlXAHsNyF&#10;Prh+2PkM4L5rCany3/P7ymQRdIS30lh5861ygil4aeHdzujiu86x9WHF2/k3H3fFPmTwaQd829nV&#10;dx8+7fTPbswub2193AH+YzehBAzAR0Af+ttvZMlQG0v2uBHFEg/Jh+aWgB8Arkf5HUCk0Tei0LJJ&#10;1rAMeP60iifo5HVOdo0uv158N6DYkg5Mr6xufoSGt//Pc372uuMrK/4xaZWv2lKznuQ+a3SNznUL&#10;SXaCxbkFJ7gExroExrkExdsGxMalFxbXImJyS5JyCjMA8R8+KSutbIVT0JxBjHQKLZ3FyhW0/qW6&#10;2hYvN98XJSWtSGwlRaDmFpSbkshCwjtIRAYW2/zqZUluTlFmelXhQ1mH6OP2trBvqo3djxNP4uQz&#10;WPkMiH3ZQ8udc1vyhff8mS0mkPbDK/ShFUKXAhAfK5+l9y68+/hpYmaJQGKSKIzM3KL0gtKM4mfp&#10;Rc8elL0sq0NUthNyKxpCcx45BEQUPHuZU1SW8qCw+PmrViyxDUfEU+g5xU89n1R5F1feuGfq4uhc&#10;mJWZnZQQBQuICfB7EBdb+6QEVVtNaWkC35mHQQgJ6CERvbk4NcjV3M3BzN7G6OGTJ0gSDUNmUjgi&#10;jqQ3KSMvOCHZKTjUNTTcI/x+SFJK1pPSguq6/Jr6gtr6gpq6vJc1j2vqntQ1ZlY3vGIKKii8h3DC&#10;MyxdIuUUhvncvvDrPTWdktx8EFswyVRhB1/CF/fKuvnMDiaFwaIymFSg2Wl0AoMCsZ6MQxNwKAIC&#10;jkEjcHgMCY8hE7AUQHwijkrAUkl4Gg18MQKdRoJUPwA9EUMC0Fdmfhi7DgP4A9DddQkMEBOQGTgs&#10;EYFA418UMfKjqDmhtNz7zKeptPIHBWa6+VZ6hU7GuY4GWY6GcQD69zSdDLVcTfWdDfVs9bSsdDXN&#10;9DTuadw0uqcZCOV23MNhPpEhfvd9XWB2AOuGPmZ63ibQ2egRdkZhVvoh1vphdoaBFrp+5lp+5pow&#10;G/0gG71we0OY1T1vI41ACygOAHd8TTR8TbS8DTU8jdRd9NQc9dWd7t1xMVSz175lqXXD5PZVU7Wb&#10;BrcuG9+5anr3iunty4Y3L2pfPn/3ys+xcYmNCAyZziLRGHgCGYMhoDB4UBEoTEsroqGhpaKiprT0&#10;ReHDx+np2dGR8SAUiEjOrGhoaUJgUFhiQ32zhYHNL7/cvnRd/dLNO7fvQnvvaGjqauro65uYOfn6&#10;BEXGRiSkBMUlPaqqaUKgmtqRDc2tpUWPb1/89Yejh384pfLD2eNnT6qcO6Hy42llQufYwYtnT50/&#10;qXr+5PEfTh8/c+rkN7VETgOJ24ijEvmDpC6AaQVRrsDL54i9S8/o8koME87qKuX0PyqraaMI4Nyu&#10;xBfNJQ9ftHF6k5/j6ls5eOF4NbePxO8jSCYI3Yst/BG8fBYpeA1EE7RRT6cybQJBH0rxA+gDLpM6&#10;FwH3qQCpfavKKZVLWPEMSTJDFk9RpdNk8QSuY5DMG2TLppjyWYpojCGbo4mnKZIZgmwBJVJghLME&#10;6Tz0QEB2IPzlS4D7gPhI0QJeDp4MzcNBgztKXQ/iAGjUFzSUo7iQ9u9awXcuA77j/nUHOABwBXeg&#10;ceBO5Uwe4Dy6V8CjlIt1ldAfXGODCsn8dbRE8ZQkfIik1vMH2+VT3N6Z3EZqSslLMp23svUeIH5y&#10;69P01g4Q+xNbO+Nvdubf7yy+V+7c8AnK9gCRDLC7h9Td625jr+x1QQNYQv5C6RuAZge4BcjeexXo&#10;fvAwUIEJaIOHv1GuCNsEbmbnN8XbT+Bz3336/HrpXc/4+uzK+7UP0ImDa5DBzvL7T8Pzb+ZX3668&#10;2xlf/bD49tPGx89L7z6Bd61DXgr6aFDA544tbbLkr9voYmbPKHNwamJhbfktFHL8/h12Plc2d2gb&#10;wcqeVGHwbBZ/SDIwz++beT2peP+H+Tl71/9jd3RlJSWvBIljZeeXFr5odI/OdQxKcobFOgXGuATF&#10;OfjHgLZLcFx6XumLVnJaQVluQXHBo9JnVfXtZBE09NqpQIqn4LxRtHSaNrBY39Dm5e5fV1WFwFMq&#10;KaJbroGlRYUUJKKusuJJ7oOakmJ8Qx2ltZlYX9crkW9vf+zomWlhDWBEk5Seed7YmmzunWTuLXt8&#10;ndS3gO+aA6xnj6xxRtdI3QqsbAYtmaL3zQOlPza5gCcC6LOycosyC0oeVdQV17QUVbfcz3zoGBBm&#10;6+kPux9n6+JTUFpRUPIsK7+otKK2DUeG4wg4MiMj/7HXkyq/x5XXDC1/vq1lZ2ubERX58mE+/NlT&#10;bM1LSlM9vb2FhWxjI+F8LEJCxIxKmfWPkmAuZq62Rk72JkVPnyLJDAyVRe0Qc8Q98Rm5APrOoaGg&#10;OoWFB6ekZpU8yX9R+fBV9cPa2txX1Q9eVpc0ND1pakl/Wf+UwHjYRkh62VzajpNJObnB3uqXr3i7&#10;eRCJZLFQIuCJZLIuqUQu5ItpQHpjSWQceVenM8gsMo6CR0HJGRyKiEHgMUgCmUgHxCcAgAB/gKeR&#10;CQwqiUEhApozlNyHKA+JeiX0qUQaiAMI0M4NZDKRRsCRmhpaHheXxEbE+zr5etq5V2fFUXPDaQ/C&#10;6HkRrGfp9Gc5D031cy11AfSz7PVTbfUTrQ3c76m7GOm5mhg4G+hZaqqZqN8y0rqje+eqsYGWv49L&#10;SIBHWKBnVIh3qKdDkJ1JqL1pgJWhv5VRqL1JhL2Jj6GWhyF0oqEPgL6lvq+Fto+pup+ZZqC5VrCV&#10;PswCmpEZYnMPmqhjpuNvrudnAhq6/uYGvuYGnmb6bsaaLoZ33U1AqHHHTveOudo1K62bFurXjG5c&#10;AOg3uPar3o1LUdHxQICT6CwihU6iMqlMLpnBITPYJDqTQGUQKAwskYrEUxAYQjsS3Y5At7UjW9uR&#10;LQg0EChILKGlpS3UN9zUwEZT3eDWLa0rl+9evXL3+nU1NTVdXUMTB0+vwPvRIbGJsNjEwpcA+pim&#10;NmRTW3vZ4ydqv149c+TI2WNHLvxw6uKZU7+cOXlO9djpEyoA9FcvnLt+8acLp46fVD2sevTwN68Q&#10;xOp2XCuOimKKSbIpWi8Q1HPgN+cZresxllGOpLwkdkTABTFhSaXFlYmV7aFJD1EUYTlWShVNtFB7&#10;kMz+Khy/iSykSsfwvYvNvKF20UgrbwgvGiPKFLRuiJuUbgD6JeWI7hKxexmoaWiKZ+ciiAZoPYv0&#10;rgVo2VfHawL/NUk4ieEMo5g9hI5ehhz4gCmSYJQhHWdIp+iyWYpcgRbMECXQabo4MfBMgNeLaOVs&#10;zt1J+tBkHihXs4gUL6Cg+TwL0NxQaHIneGlXy0N8VyJeOYoLfatFUick/6FZnnII+rsuQTkYsASl&#10;9aF9GlZZg+ugwRmC5oDS+1faReOP20jxxSVpT6ty28nlGOYjiqSgsqnntQIQEyj9qTefXm98Gtn4&#10;BKAP0D/2ZmdqC1TgDD5Nbn4aWf249gHS4EpB/Tv1lPT7fZ7MH+8DDwHADW5uffo8tvh2BehzpcDf&#10;fRU4AADfT0ovAgp4afnDzuzbnUHF2/cfPwOOjy6+3fr4ef3DjnhI8XphE8AdCPmFN9tTS29Hl95x&#10;Oydmlzb6p9cH5ram1z5AHmtt+/Xy+0VlQLC7iTTwENKxefbwbCOR2ULmwElsumSAKR1+v/1x9zuA&#10;svXuQ1jUs9pqVBuKSWT2SKRDq6sbOzu/Z/B3zZTj0P/T3bvuNkYXl561YMubcEkZDx89b/SIzrMJ&#10;SHSBxbnCYt1DErzCk7zCk/0iUwqLy+vQ9KcvGprbKe0UUTWW28bpx0mnsdKZ1o7hJvYASjxBG1io&#10;rYMHege1NzRiSMwqqkTDKyw2KqaqIB9TU01tg9ORCAYSyUS20Vsahjq7Pn78yOqebmb2MwZX+NNb&#10;nMkN8iDQEwqMbBrwHWh/2uASf2KDM7pK6QNiYgohHKdBs3cg6ENKn8rOffgktawmJPORfUhMREpm&#10;cGSsvZunjbOHk6evtYtnflllwZPyrPzH5S8bkDhyO5YA5fQflgY+rYEVV53XMDl89mJ8RHjN44dt&#10;L8rwtVXUxhpGaz27vbkD1SbAIER4lIyIBUr/VUGCt6O5o5WBq6N58TPwq8nA0NhUnoQr7o1Nz4PF&#10;JzqHhDkGBVvBggKSUnJKn+aWPy+sgaCfB9BfU1va0Fhc35RdXf+gEZ7T2J5S1fAEjpTwybn+jlpX&#10;r/j7+CERSBaTzevg0ylMAHoSjoxHEwhoIhlQG08FcIfWZAGsKysEdDKrtR5DIbEA4oHGJ+GV67bI&#10;TBqFRSYygfwHkp9MZJBJ4O0UYE+nsUhEamNja1nZ88S4NF+fYHsLF1czl1B3/wfx6RWPShorX5Ke&#10;PGDkR9NywiHol6VyKvMLzXVyLXXyHQwzbPXT7YySrA0DTHU9TQw8zY1cje+Zqd2y0laz0lU30Lxp&#10;ZqDl5+saEugVHuQVHuB239sxwsk8ytkizM40yNYkwtk83MHMw0THw0TXx1QvwOoezNYYZmfsZ6EH&#10;+B5spRtqox9srR9gru1rphFgbRBoYxhgeS/A0sDHTNfLTN/VSNvNVN/FWNPDTCfAxtDXAnwHDW8z&#10;XTdDNSfdO9YaNyzUr5reumJ+93pERGw9Ak2ksVAYQn19U3VtQ219c3MrorUdBUdikGg8Gg88KRVD&#10;hCoOXPEUcAeJIyKweBSOiMWTMco1faACl1Bf0/j8WWVOdkFSQlpUZHxkdEJ0fEpEXEpIDKT06yHi&#10;QxttVpRX3Lxw5du//eOff/vHsSOHTh8/ApT++VOqF8//8PNPp29euXDt4g8XTx2/+PPZH8+c+qYC&#10;jq1sQTfg6I1ENp43SO5ZqGH2VRMFVTTJIzjxSQsO19GVSxLFxGY0U9neaUWPH5c/ayVSaL3i0eUW&#10;khzPH0R39LbQxAh2VzN/uJIkqSULm+lSdMcAGcQNnYuAm/T+VVIXlOEhARnetVzNG4eze1p4Qy30&#10;TqpshtG9QAchM2+8jd6P5Q5gO4ZxHUNYVg9JMESRjBN4I1TeAEPymgktiZylyOaoXQtEySxBPEtS&#10;LqCFJu0AX9K5xILm4UB5ebwEuomTLUEaH6AfWqYLTfDfndKDU+ZzoMk8MmiMF7wRvJ3ZvUSBghLo&#10;DviGwD0AzwGeRu9T7rcMHaK7Bv4WGPkcY2iFP7YpGt/kjqw8x3HTSl+kPC7Jewald6icrr6RhZk3&#10;H8cA1tc/AuKDOra5M7qxMwLVT/3L272LHzpn38mmtgbn3wHCAkENgA4t34UU/e8ABFId6PRtpZ4H&#10;NPz022+KTWi0AEC5Z2xlZuX99s7n959+T9H89/8DXVfe7/w+oUaZ8wFPHlt8t7T+/v2nz0Mzm8vv&#10;dhbf7fTObop7Z4bn3qwBn7S+PTC51jW2ROfIJhY3+X2znK4pxeq7xfc7I8sfAPfBFwA+aTe5DwKF&#10;8eW3SHF/I4PfQu8giPt5Q1MTy+Br/q70leW3kYlFBFn8/EXbQP/4hw/bIPzYfVX5l4IaHz7u7Chv&#10;7nb3rruNgfml+KKXuQ9Lk9Pz8stq/OPyvMJSPQHuQxP9IlODYjMCotNhsRll5dUM8RCja4rRNdfO&#10;GazGixro3e2C1+2CsUZ2fz2rt104Ruubr6lpCYeFwZub4WhCJVVywSnE3tGVUF/DxaBZGBQHg+Ri&#10;gIhuZrbWj/b2AuizuyeB0sfKpnFdMxjZJFo6AZwHgDtCNI6VTTEGl/ljG9zhVWLXHJw/DOePULun&#10;321/Gp2YJ1HYAPqZ2Q+t7NwNLR3vWdjZunqHRcfHJqe7+gTYurhZO7sXPK0sfPYis7D0aVU9ikBB&#10;4gBCWY8bELDnjb6FlZe0jE/+fDU3JaGprAhV9ZTc+JIBr2e3NXCQAPotYhxCRkDJSZhhMb3qYaKX&#10;s5WjjbGTg9nj8ucoMgNL49B4Uq6oJ14JfaegEGvfAIeQsNCMrMySsqynLx6+qgECv/BV7aNqAP3m&#10;wtr6vJqG3OqGB9WN2dWNpS1tYh4p399B58bVkMBARDuCTqXTyXQKAZpOA65ELImIhXhNpbAoJAag&#10;OY3EpAIVT2IC4tMoHCqo0JYMVByajFMmeXYrFk3CoIiQ3qew0Gh85YtXKUkZ3h4BNmYOTqYOQS5+&#10;6fcTnjx41PDiFaKhBdeGouFIHApTyOAxnhUy86PpueGMvMiO8oyOqvyHZlo55hq5dgZpNvoZDqaJ&#10;1kahltCGawFWpv4WBo766jY66tZ6GsZat63N7nn7OMP83cNgnrFhflF+rrFu1jHOFkGWBqF2puFO&#10;FoE2Ru4mel7m+n4Q042C7UxhNsaB1obB1veCrXUDzLX8zTQDLHW8zdTdDDX8LO8Bje9nrutiqO5m&#10;rONspOViBsILXRcjbT8L/QALfR9TbS9jLW9jLV8zbU8TTU9jdW+jO576N+NjYhuRGCDtyTQWhUIj&#10;kykEAhGLwyORkKhvbm5raGytq298VV0H1ZqG6vqmusbWhua2JjiipQ0JR+LaMQRoZR+BjCZAaz5Q&#10;OAISi0dg8Ag0TpkpIsDbMY2tiOZ2NIgPmtpRze2oF8+f//rjz3/6z//8z//4j//6y3/95S9/+cff&#10;//qPf/zXgQPfHTq47/Ch7w9BW7AdPnvmxE8/nv7meQv6eROyGkFoBZpF9BotVzwnCmuI7GosrZ7I&#10;KmvBlyOoadXI8NQnsNiCwMCIIN/QZyWvqILRUqIEjuMg6cIGMu8ljtVEEwGZ/4ooaaZJm6hiBGeA&#10;IFH8PpWzZ5kgX1TucLlC6FstpffVE7itDGEthk0TjdJlMzQQknfNY2Xz7eQeIqsXz+nH8kaIvCFy&#10;5zyKNUpidpE5vWTRBEEwTutUEERTeMGYcunvClYyDw26KjfP6Zvc6JjYhIIJIOTFC+ATIXBDk0eh&#10;pVsgGgDEBy9BCRz5EvABQOlDuy8AdS9flL1eF029Bd9wd1oRRP8uKKfPHFyDav8q0PiUvtUSLD/9&#10;FaYUKaD3KXiTW6+kk+VIUl4DIrGwjNLRNbzwZmrzI8D9wOrHwZXt4TXoOrD04fX6p6HVbUD8wdWP&#10;/Uvbsum38pm3nTNvXwO9v/15UbmDGzTe+2EHGsLd+W3uzcdhxZZi8yNoA5ADxT2+/H5p6xMQ6eK+&#10;mXHF5pvtz6ALgA6lepSTO1c+fF59D60A2IUoENigO7+5/fbj55m1d2tbHxe2Pi6+2e4eXx2c2ZxY&#10;/dCv2OocXe6QjQNHJR+aZ0tHyZzu2ZWt3vHVrvGNyZX369vQ6Y/Q7CDlBKSuudW2DulLLBZOY9cQ&#10;qM1E6siUYm+VFijge374+AlHlQ/0jm1/gCKA3QJe2mtAwcr7j39M7v/x1f7ZpbCEvOoaePaDxw+f&#10;1gXF5fqEpwVEZ/lGZ/rHZAbFZYUlPghPzn1R2cjtnSbJZvHS6XpaVx1F3szqR4kmWnmjjZyBRm5/&#10;K3+Y3DMLoO/r6ZebnloPR5cz5Bedw1w9fGmtTSISTkhACYloAR4pwCE60O0Tg8OfPn2iy8eaGd0o&#10;0ThaMtkuGIF3DKJFYxjJBFY0TpRNsfrnWb2zzN45gnyqkdULXAtRNvZ2++PwmAJAn0xlp2fkmVg7&#10;mv//yfrr8Ciydt0Dnr/O3u/4MIO7u3sCcXdFAgQJTowkECMJIYR4Qtzdpd2tqrqr3TUeAgR3GJgZ&#10;5t37ur6nMvuc75zvyyxqqqs73Z3uqt9936ueWiv0eEB4BFD+yKlzpy5dS8nOjYqOCzt5uqiqoRjM&#10;WmlVdXMnhSMYZHKZQqyovf9SXdeZonqA/obddkV3MoZq7zNa64RdzUB8BLhP6pHSBtQsip5L1/MZ&#10;4xq0+l5KxDG/Y2HeJ476V9TW03goXUhAH1MaU+4Unb2ZFnrpatjFK6FXYq5m3rlXXZdb21jU3H6/&#10;o7uopb24taO8s6esq6ewvetuU3tuS0dOU3tF76Bazr1z4aTL/t1xMVcppCEhb7Z0kocgPBTho3w2&#10;ceqV4LtALBRKRAJcyBPz2AjYeTD+HLZIKMA5YOrpfKJ7h8HjsYWwHBqktLZ0FdwtiomKiQg4dsQz&#10;7NKxqNvxt+qKqnoaO2h9ZMYAWcjiSASIXCyViqVqpVqn0ek0eqVMgTSUC/OTRAXX0aIbkrocaWtJ&#10;aYh7TqBTDmHzPTNDva77uZ7ycLwY5HUp0BOM9jEPpxCXw0c8XII9nIJ83c6cPR599Vz81ajUuEsJ&#10;UREJJwKvH/MDQF8L84095hcT7n3ez/EC4eWdLwd5RYf7xRzxjQ7zAYMfE0Z06VwJcbsW5nEVVoLd&#10;Lge6XAhwgi2Xg13PB7mc9nM65nEowtMpwsvhvD9kBeez3g5RPs6n3A+c9XE45+d8xsfhpIfdaZ9D&#10;6TdvDjBYAokUk8oxMY5hEpEI4/OFXB7ROLPjczDZPDqdTaEwhki0gUFyV3dvS2t7fX1TbV1DdU19&#10;TU1DfUNzfVNrQ0tba0c3qEJbd39n39DAEIVEoQP6h8h0EgU+RVr3ABmI3ztErquu3r9x82/ff//j&#10;D9/++OO3P37/r++/+9dPP3/3/ffffvf9v/4FavC//td//sf/guVvc+Z+00ll1fVRGvqpfSwBXz/d&#10;r51uYuONVH4DhdNC49UNsqv6WFVdtOpOcvzdqvORl7raeylMCVDv/oCovZsyQBe00UQNZGEnG+9E&#10;dXVsaa9Q3Y/oSGILWznF1D0flI3ydI/B6QNDhba3vbqZKraygSYY4GIMoUyonuSrH3BVkwL9jMD6&#10;hi5/QGLKuZiZq37IU01z9C8GhWN8RI8pxliyKQY+QfQCyR9wVA+FZmIuFKLYxvJGYHsHcgLcB8QL&#10;QAOG3wqI0dOIrpt/oD+kePY/Nh+gP1vfCev/3AuIh7iAWIlzszzjK3D9vNktPONrgeUNH2KK7S3Y&#10;fHwMrP17JkR+9cMali6/h1lGFhVTkfSalqzq+oKWjppuUrfUKrQ+Mjz5BGQfAe6/+cv84ovx6WfA&#10;ve31n5aXfxAbX/8J94LfV0591D78OPrmz0efiDqfBx+/PvtCoP/J56+2J5/UIy/Gnv3++nfw7/8N&#10;cLc9fv/mwx/PPn1FNRNT0y9f//4X0c/z8a/fZ0eDePTuj7d//P30/V+f/vfwDxACZruD/uvlxz/f&#10;fPk68vDt2DOiuH785e/GyTfWRx/Gnv4+MvNRYXmCya1S9RimHJVqpnSTb569/h3yBLzQyy9//1M1&#10;BJD+89//JTBOIrZHjQN9ZJG0hyPsYYlHZ95aH7/983934MCS0Kevf//997//6Wv6PzT//67893+/&#10;/EAMPfd/tv/f9xqnnqZml/X00QuLqsvquq6nFV5OyonNKI7NvB+XUZKQWZR0uzgho7ChuQ8xPKAo&#10;xvswaxtX08nXDeKjg9LxHrGtEzF2IIZe3MLWTjQ3dx8LiWgqzKewBJWIfv/Ry9GXLqGkXg2foeTS&#10;VDy6is9UCjg4izk9Ov7XX19FmokegY6imqRrHg5Jh4dkNqZ6nK17wNU9ZGseMFSjXN04ZnuCjrzo&#10;RA1tQh1HN/H5z79GJp7w+GKA/p07+d6hx7xDjgYcgZc9EXws4sip0+cuX4tPy0zOulve1FlU2Xin&#10;sLKquYvEFAyCFxaJ79V1xNZ3n8mvXrvfefv+Q5V5WaT6cnZbHdrTJqcNSqkDCiZJxaaouTQtn2EQ&#10;sSe0WENB+rkTISeP+p44HlBWXUvnoQyhmC/VIArDzTt5F1PSTsbERVyLOXo15lrG7aKGxnt1dSXg&#10;9Du7StrawfKXtnVU9vYXdXTfaWy909Ca3dBW3t1n0mD5l0+72e27lZbCZjAxIYaJxMRFVSIcmx0m&#10;QchDZkfaAWyJAfEiIS7kiwVchA1RgIsI+GIajcNg8khDtMr7NanXU04fOXsq8OjlsBOZlxLu3yls&#10;r20a6uzjUNhClgDhIjiKK8RyKYorpQqlTKmQKzUqjVat1aq0KplKIkJ4NUWcewnce7GCwkS8PkfS&#10;VFgW6pHtezgnxP12mEdWuNeNQDe33dtc9m33OnTA/cBuX4eDQe6OQS6OPocPBvq4nIs8FnPlXMyl&#10;04nRUbFnj8VHBFw/6ncVsH7EP+ZYABD8aoBTDDA90PlKkOvVINeYEI/YEK+rQe6x4d5w82qgc2yY&#10;R1y4Z2yYe2yYJyEDwa4X/B0vBjheCHI9F+By1s/lvJ/zeV/Hs16HgfVn/Z1Pg7sn+nlcIr0PH3c/&#10;eNz9UJif14mTZ67EJibfunOvpPx+Q1NrzwAxVj6byyYkFSEuVxBhHAHK4omYXAg5fOLKbRAAovOH&#10;TiJRBgaHiCHy+wa6u3vbOzqbmlrr6xtraxtqauqqqmora2orquvKq+rqmttbu3r7ScQpgdqKSrvN&#10;m5f9OmfR/F8XL5o3b+7Pc+f+vATc/W9zFsz7+efvf/jh2+9+/v7Hn3/4ce3a9d809lLbScz6HnIX&#10;U1TPlVfQ0cpBTgOFXzvIqh9k9nDQukFuwwCnmczNbqdcjr/V0dk7yJMO6B5nNpAa69u7KNx2JlJD&#10;FlQNcCp6WTVDgiaGuJ0jZ8pGEdOLAfV0O19Blw4LjS9Fltcs29ta1FTPENeSuS1kDpMnZkstA4iW&#10;LbMJdDOI5RXT/LKxh0Nny7iqhxzZuEj3pI9vIXMVPMkwTzHFU07QsGGGdIyrnuFChtA+480W2wCg&#10;wbBDI5BNXCD2hrgWjMD9S7YeCE5c0sXWEuadoSegD3ow+ytExw4fUghs0RLlnoRsGIgry2Y7dmYL&#10;Ny1v0ZF34tF32Mg7tvFFI1dR2Me9T0O6ufh9prKNKW8RGgr6eHfuNwxQhWTZWBNHOyjS6abfmZ//&#10;YXr+h+HpF93MZ1gann7WzfxufPoFNtpe/zXy9qsF0P/8D9CAiQ9fH3wkzvc++v3vqU9/Q1AwPP6E&#10;aKcU1mfAfaD5x7/+/eDNl6lnH2c+/iWzPBoef/rw7R/GB2/Hn3wEcFsfvtfanj3/QJyGJXr/vxIV&#10;O2+IuQaJU76Tz39/9ukvy5NPukcfXn34wzzzAZ5BP/XaOv3WOP3GNPEKVw2rzI/4Yp3MMK3QT8+8&#10;++PV569Ezf77v159/vefs6MJQd5gaK2DEm0bT1I/NMTApbrJp5anH6ZfvZ+tJPp/8A24B67Pdk0R&#10;P/831uHf8/ef//ob8gHc+n9+C1YMY49KSptpZHZlZWN589CN7PsxaXlJd8qT82oyCusyC2sy8qvT&#10;cys7uml05Wif2NaHmjoE2i6Rrg819kks3aipEyFw3IkameqRpuauo0HhXRX3GXysDjNtD794My4e&#10;pw4SuBewNSK+GhFKuGzW4KDNPPLHn38JVGO9IgPh7rUPyHIrRWZmqEY4+gcc7RRTNTYkMbDUowIQ&#10;G+VYJ6Jv5mt42okvf/41PP5EANgVYHdzCrzDI5z9gr1CQkNPngw+HhFw5Gj4qdPHzly8EJtY1dZX&#10;VNV8p7i6urVniCXop3MB1pll9dG1nRfzqzbud7JzcKwrukNpKhd0N0kpfUoWBXCv4dLVbJqOxwDo&#10;64XsMTXWkJ98+WRQ5BE/wunX1NG4CE0wC325/uad/Mspaadi4yOuxpyOvX41PeNOZVVZW3t1b29V&#10;T3dpW3tBU0tRU2t1T39eY8vtuobM2qasupbq/oERs6wsNtLD4WB+fh6KIFKJXC5T42JisnIR/Gkc&#10;IY+4elbA56BCPo6hsF0BDUGlTBa/qbEjPTn7XETUyYBjUQERCWevlmTd66xv4VJoEp4AFyAKiUwl&#10;V8kwmRSeWITjiFQtU6sVGo1aC9Zeq9aplRqdWmfQmUxGm05rVEjl3JpiXn4S7951QfFNvDYbq7tb&#10;6O9yB1qIe1qAU0aYW3KAo/PmjXab1+3bsnb9ysUrliyCtmzBgsXzf3N0PHD+zLGE6As3Yy/ejI2K&#10;OR0eHxF4/bjv1RDPq+G+cSdDLgR7nPJxvBDofoXoz3G/7OcQF+oZG+x5NQiaWzT4/VD3uDCP2FD3&#10;K0EuFwOcLwe7Xw5yvRzidtb30Pkg54vBxEndC/5OF/2dzvk4RHodOuV16KzfoagAR1iHdtLrcIjD&#10;vkPb169dvGD1okVLFyxcunjp0iXLVq9YvWH9pp279rt6+PiGhMOOceFaXGL6rbulZZVNzS29fT1k&#10;8gCVTmWxQRjobA6VwaYyORQ6m0xnkSi0IRKlf5DUPQDqOdjR09vW0dXU3FZX21hZWQutta1zYJBU&#10;fb/CacfO5b/+smbJgjVLFy2ZO2fB3J9XLZi7bumi9UsXLps/f9Fv8+bPmfvrz79s3Lj5m6qOwfZe&#10;MpnO6WYh5QOc2n5mE5lTNcAq6aGXDzDL+xn3Wkk1fewuBtLBQq8VVGemZzf20vPq++tb+5spwoZB&#10;bnUP427tYM0ArxJaP6+NI23jKnsxU4/U1spXdrJQjtQmMb+UWF9ziPJ2VQsDqRtit5LY/QxBL9E1&#10;JKFwpTzVJEc3Q1JMdwzxhkh8Fj7KkYwg6kd9QhOFo+DiowLNDEs6zJKYWfgIMeyP5ilP9xyiALjy&#10;2QtxiQEYZs/KEqAHcBO2fbaLn2d5LTS9Nj38wLO9hS0QDriz06QQxl/zgm98Db/LgV/UvYQsMuv9&#10;QQleE4WbxldC61t09D02+g4f/4AMvxGanlVxZIW95Htt3aU9Q0NiUxVH08RXlnaTyPjwkGmmlCMj&#10;sSWKsdeax78bnn0xPv9D/4Tgvvbx75qHs706Tz7rgf7PCPqbXxIdPsB9CAHg/UESIBBYXxLhgCOf&#10;EMhGNGOvR559nvn0dfztn2MvPhPTwRumcfW4yjiNK0eNI09NE681lmcq6zPd6Cvt6KuX74jBPl9/&#10;+RsEAOw5cH/mw1/Tb/+YfvVl4tWX1+//mHj5u8LwYPL5R83wU0z3QGV6jMlMYuUwky+FpzXYnkw8&#10;+338+WcQm+ef/nr5hRg0gij6/Pd/v/z4B8c41UyjdlFJPXQGojLgYzOTz95/+Ys4k/B/43s2YRDn&#10;A2Dln59/thMrRBfQX8/e/TPO9P8v9I1jD9o6hph0XlNDZ103Kz2/Lul2aXJuRWp+TXZpQ1ZRXVZx&#10;fWpedfcAiyofGRSbBySmLqG2W6TvQQ09YmMXqu9C9N2ooQs1sDVjDY0dESGhg401TKEEoL/3+KX8&#10;rDQpi6wQcORCHspm9na0V+fnlqSkG5R6gD5XOdLJV5NVEzTVBEVupcotdIUNuM/STNLkw4NiPU1m&#10;FhimhqTmTkTbwFHydQT0bWOPeUKML0Bv5xR4hke4BIYGHT8VGhEZFnESzH7I8ROhESeDjp4obWwr&#10;rmm6W1ZV195LYgkJ6POQrJJqcPon71VssHPw8/drKbvHbqtBultk1H4Vl65g0+UsmpzLUAjYYjaT&#10;OdCnkfAqcxKvngw6c8wv8lhAXUMTOH2ie0emRWS6pNv3rqSkn4yNJ0o24xPis7KzK6oKmprKu7qq&#10;enqKW9rut7ZVtHY09PSVNrferWvIqm24XdtcPzg0alPdvXLCw9HhflmpkCMQo1IMJeYrJ6bKwpW4&#10;RC7BZLAFlyhRREamsu9X1CQkpJ0+fvpM2In4E+fuJqU1lVX3NDRRunsQvhD8u06tMRpMJrPFaDAa&#10;9Ea93qiUKhW4UiGRK3EFNBkmBSVQKlQSDJeIpQqZUilXyaVKXCyToFJRQxlaehMtuYGWJUuqb7NL&#10;M277ONzysEv3c0r2dUoP8UgNcDrjYh9gv9dt91Yfu73Ou7Y67tq2e+OaNcsXe3k4nj9zPPpCZHLs&#10;xeSY8+D0E0+FJJ0IuBbqcSXEM/pYQISn49Z1a7euX3Noz3bfw7v9HHaGuB486u101MPhlI/zWV/A&#10;uttZwte7XAh0uxjodt7f9Yzf4dN+hyO87CN9HM4Hup4PcLsQ4HY+wDXC3e6Y6/4ID7tIb+C+IzRw&#10;+rDliJtdsMt+74M7Dm9fu3/ravvtG/dsWLlr3bLta5etWTJ/85oVq5cvWb54yZJ5CxfNm794/vwV&#10;S5cuW7Zq9frNW3fstnd09ggMOXbmfHRSalrOvaKqqvqOjra+vs7BwX4qlcxgkWgMMpVGIlMHhih9&#10;g8QADL0DpL4h8iCJWlVy32HztjUL521Yunjj8qUrFsxduXj+mkULtqxasX7pog3LF61esnDh/F8X&#10;zV+4Zeu2b9qH2D2DDDKJwRHhfQxeN5Xdz+I3krmlvcyCDlp5N7O2i9ZH5pA5GImPFw6wLybcvpt2&#10;u7uP1sZA2pniTgq/s5dW181upSDNVLSZjjUzxF2IpkOobBepm1lYFxthiOQK/UOF7RWiGmUiMpZQ&#10;whBKhtiiQTbSzxQNsBASPIY4rmy9uLWpm07hyntJCB+zYIrJfo6aylPz8RFE84CKmeiIkY0Pc+RT&#10;oAECHTF/OkP5hKN9ztU+Y6iesLWEBgDKwcgDu0EA4CZwHAQAGXnHtb4VmF7ZHn7gW98wDa/ZRBog&#10;4M6bLc0kQP8P8Y2vGOpniJkYT19gewe/CGZfNvlRMflRNvGBqXvI0U030LCcqvq8hs7izqGSnqGS&#10;9s6itvaM6pai2iaefEQ+9k4x+UE1/QmID5QH4mtnwOnDymcC+k8I76+d+R2EAVQBBAAsv/nZF/XU&#10;B82DD4qJ9/rHv8sn3rJwi8zy3Pjw48jrP8fff9VOfZBbXnIxAxfVcxEdi6/CFaNa6zOJckwz/Fxm&#10;fKwyPRmf+fj0w1+vvvx75PnvD15+fvvlK6SEyZe/a8aeWx69m3nzefzVZ4Pt0cM3n20P32pGnqnM&#10;j3GZHteOCgAb5odPXn95/eXruy9fX3z+Cgnj5eevIBUK2/T7z38+//y1HUXbKb2YWkeVmmiojiXR&#10;ys2PXn0kCvYB4ZAG/gE5LL4Sc8TPlqX+v1iHn//6r3+PP3n359ev/2z/Z/nPimJ0mkIXtTR1tICL&#10;GUIzSlpScyszi2ozCmoyCwni3ypsuHGvpmeQx1SMDmHmAczQLQSnr+/GjN1iUwei78KMvbi5C9Ox&#10;NKP1da3nwo/S25tYiKwGM60/crUUnCyHTRnory8rqc3PI9XXoBSSkESannjw19evTKkFoE9RjdNU&#10;42DzAfEUqYmutDE1E4MSUz+mI+EGmtLWJ9F3IuoGtuwf6A+PTvMEYp4Ay8ktCjl+xj/8ROCxU4FH&#10;TwYdOxkUERFy7HjosYjQIxF17V0Vdc25xRUNHQMUtmiIwaez+WmFlZfruyPyq9bYOUIqaC0vZLfX&#10;I33tGLlfSB2k9/W019bcv3O7KOVmyc2btbczVEJ6bd7NmNOBUcf8Tx/1r21spvMxkDShTAvt5h1i&#10;GIbwq9ER0bGRsdcTbufcra4uaGwsbG4uaGy6U11T1NhU3tpe1d4JLb++IaeuIaehuWGQZDXLci5E&#10;BPn6Nbc0g82X4Upi/ltMrpCDFTeJxdKezt6czNwrp6Ii/Y+fDT558/K16nt55M52EZstFYnUcoVB&#10;oxVDKBCKdFqDTqPXEi5er9MSK3otgN8EoCe6t8UyhUSBI2Kgvxy0RIyjIogACoVcLcMVqEgsEqAi&#10;PoI0lErup4pLksX3UyUVGaScpAzPg6kue1O8Dt3wOpQW5J7i53Le7dBxZ4dgh4MhTvZ+dvu8Dux2&#10;3L19/44t3h7OF6NOxF4+kxQddTPmQvy543EnQogh9UPc48K9kk8GXfBycNi+cdeG1dvXrdy6dumO&#10;9ct3rl22YdnCtcsWrVq2YP3a5evWLF+/Zvm2Lev2bt98cNc214N73Ox2+bvYBbkfDnSxP+rlGOR6&#10;MMTj8BEv53B3u6NuB054Hjrj63Da6/BpH4czPo7HPQ4e8bA/6u0YCuh3PejrsMdz73bfA7t9D+zw&#10;t9/lZbfdadcml93bDm3fuG3V0u1rl29asWjzysXrFs9bu3TeioVzliz87dfffpkz55c5v8ByzvwF&#10;C5auWLlq7Ybtew7YO7m4+/odizxzNT4pLSvnXnFZdWNLc1d37xCZTGNQ6MzaikrXPXs3LSfK89cs&#10;mr/itzmQNuAmOH1Qgk0rl66HSLR4/pIFC7Zs3vLNIJlBpbIZdA6KSgSopJ/GGmLymsmc/Dbq3QZS&#10;cTOtoZtKofMoHLSfKewTSGNzStuqa6hctI8r7qDyu3vpKCJn8KR0gayLiXQwhB0cpJ0t6uKL+xEp&#10;C1cxMSkbwzV6Gz7yEkjBFGJsAQYmpZ/G66Nxe6mcQQZvgM7vZaIdDHHtgKChk07jqnoHBTyBWiAx&#10;UjlSvkApVk1gqgm21EoVmfiycZFsAlE+FKlmhOonfNUMXz3DVT2hyh6xNc/AtrMA9DpijhSm+hl7&#10;ti6TDiFgtusGLL/u4UfR8Fu25S3nn14g4nrg5wB6sPng/eEBIBXwi5bHH/HJjwLbW8L7G19IJ9+p&#10;pj9Kxt93ycfLGXglHQX2FTOVSSUNLXR+dXdnfVc3F7f0stSYZlox/k42/kE++RG4r374OyyVDz5p&#10;HoHZ/wR+H1ZmO3yA+//0/BDN+OSzZvqjcuKdYvQtanopHXnLkI4pbc8MDz9an38Ze/2nbvojopth&#10;Y2aRbJiHGRk8pUwzqbA8FclHxPppLmI0jDwfefzx0ds/P/xFnNSdfPmZcPdf/gbEGqdem6ffGEZf&#10;2p581A0/mn73x/SbP7TjL3QjTxXaEVw/gUk0Yw9e/f4nwfrH7/+cfPunbur51Mvfn3/4U2qaostM&#10;VIW+lc2i8uH1pwdxvWryaZcQERhGtGMz72aHZPj3fxMdQYB7WM5qwH+//+vvz1//PXsq+n+wDku4&#10;8fz9l+dvfv+/e/b/WZGNP7qdU9bR0Nnf3d9Kx+9WdKXfq8ksqrtdUn+7uD6rpPFWUdPNgrpukoAq&#10;Gx7CDH0iXQ+i70EMs+6e6M3vFgP0jV2IlqMbra/viIk8xx/o5WKKWrF58/HoxITr9Xm51IYanE6V&#10;cThKAV8u4CM06qOphwB9stjQzlGQpFayzEqSGGlSE0ViALNPU4z0QZIQqYH7gxJDD6brFusauVKu&#10;fvzzn1+ttocCEc7hEU7/dNTV81fiQk+c8wg5duTkmcyUW2W5JTnp2SePn6lv6aisa867X9XSPUTl&#10;ImQWD47SzJKqaw09Jwqq1x1yjTxzqu5+UUtFaXHWrdwbiQVpqQUpyQ15OdSGaqy/S0Unq1nUETVW&#10;m58aczrgzDHvE0d86pphv0NZIhyRawUyXXJuwRWiTj/2ZGzc+cQb12/fuVNVXQig7+gobW3Nra3P&#10;ul9e1Nhc2dnV2DdQ1NB4t7Y2t76+eXDAYpRkngk9f+YsiUzR6cwGoxUTy9taO/Nz8uKjLsSeirx9&#10;LaYu9x61uYXTO4DQWVIhohBjWpXSoDPodHotEF6jlUnlCplKpdTKAeJSuUYJ1DeqVRq5TCGVyDAh&#10;iiPwPyksMQEqRXFcjMN2WMrB+IvlxPiaAgwViIU8EdpULi5LQ4tT0JIUSe0d8p2EWx4Hb7geTHQ7&#10;lOjpkBoA0He95HEo0sXhqNOhUEc77307fQ7uddu3a+/mjV4eTlcvnLp24XTclaik6AtEn/7J0Ohw&#10;32shHglHfJOO+sUEuQfa7/O13+d/+ICv3R6fg7s8921z373NeecWYLHdtvU71q/cuXn9zk1rt69b&#10;sXn1kjVL5q1YPHft8kWrli5cvmj+ymWLVq9ctm7N6i0b1m1et3LHlrX2u7Z42O3xPrQ30Nk+wMnO&#10;39nO+/D+EA9iEscg5/1+DnuDXQ6EuOwLdNgd7LzP2347pBOvAzs99++0277RftuGg1vWOmzbYL9l&#10;rd2Odfu2rNq1ceWejat3rV++Y93SrfDqi+etmD+HmOV8zs8L5/zy688/zPn5xzlzfgY9AE1YtGjJ&#10;mrWbt+7ct9/BJSA43Nfbf/vatZtXrQBrD05/y+oVm1Yuh/U1q5asWbF406plIAYbIGQsW7hp8+Zv&#10;ZouKhEwGV67QcIUYkysksXhdVHYXid05wOoeZLf20UlUNo0NOys6wEbyyxuaGhp76fyGPno/mTPE&#10;FLGEMhZPQkFkR6JTL52+GB0F7VLslZgbcTeSr6ekJqRkJKX0NrSTBXLw+GyhBIhPYQvJLD6FxacS&#10;lUl8Mp1D4wjJHKSHigxCoFBNUsU2Bk/NEyrJVD6G6sDViuUWVGqWyG2IbESID6OKKaFsUiCbEiim&#10;hZoZoeYpWzEj0BKD5/D1Lzlg+VXPiOmxZisygex8YDpR2PNCaHnNBeJb3/LMxHlaeAzkAzD1RP8+&#10;GP9ZDSAm2rW95VvfgjzACkP3tGJQWk9T8m3PZI8+DWke3B8gFTR35vfSMu5XV7R1VLS1NPf2qsee&#10;oRNvGSMvu1ATPvxKDmb/4e+KBx9hRTn1Uf3wEywVE7Pr0590j4nenn+Ir5/5XTv9UTX5Xj76VmJ5&#10;rZ18Lxt5y9XOoOpJ3PxMO/7GOPVOrJ0WKMf58lEOPsKTmMgcucL4CNM/EuA2NmZC5cT1ULj+gWni&#10;1fjTT+bJNxNPP5offZx+/cfkmz9MTz7JLDPDTz4qrM9FuGH88dsn7/+SGqckKiuCykUyi0w1PPL4&#10;/bOPf9pm3mktjx68/izWjyotD6yPXwl1NuPMK5JY1kFnkgWiDoGijcHp4/E6yKQeMs02OfPh9z/+&#10;PTtnwD/XhX0iQP/fn/789+NXn2fe/PH2C1GSBHf9w36AOzzY9ujd///4zIrRx3fvFLPBXgxSmhiK&#10;e9V96QUNYPChZRTVZwD0i5tSCxp6KSKafHhIYhnCLf0YNHMPZuxEDO1g+cWGPim4fj1HN1ZT05IW&#10;HUvu7u5jCGsx8+ZjV08dO8prb1bxuGpEpBAKFSKRjM/DGPSZ6cdfv/7dK9K0cqT9YgO0IVQ3hGoH&#10;US1Zagab34voehFtt0jdIVC1C1VtQnUtUyo0Tn7+66vZOs0X4WweeregOOlmek5uYejJKNfg8KgL&#10;V1qrG3ubOsvvlVw8c7muqb28tinvfnVLL4kC+zmb3zdAziquim3qPZNfscbOddP2PeEB/tnRlxvv&#10;ZZPqq7hdrcL+LozUp+TQdQjfgApNEuGoVlKTnxJ7LjjqVFDkyaCG9namQMxCZYhCz5dpE+/kXUvL&#10;jIyLPxUTdyHxRuLd3KyqSrD5QPmqrq6ytjYQgNya2sL6xtru3qqu7vyGhttVNbU9PTYTfvf8kQtn&#10;zianZd1MzEiNScmMTyvJyuusqmH2dIm5bI1UatFrJ0dGx23DFr1Rr9WZDCatWmfQW0wGK6yolGpc&#10;LEURDEMlGCIGAQD0ixExyp9lvViKE6eFxWKRGPguRaUSkQQeTzxMpsBRXIbJJLM9/ggfFXCForpS&#10;rCwdK0lFy9IkdTnknPg0D/sEN/srzvti3OySfFySfd0uuhy46OlwxsvpuJtDqJO9r91e70P77XZu&#10;DvBzv3bhVPTFkwnRUUkx52POHE2MDIsO840Odk884nvjeMD1cJ8L3oejfJ2ifJwjPZxOeDqHOO4/&#10;6mZ/1O3gEbdDoa6Hwl0PhznbH3E95H9oj/vBbS77tzvt3eq0Y6Pz3i2A5r3rV21dvWzzuhWA0aUL&#10;f1u9ZMGy+fNWLpy/6NefF82ds2TBb6uXLtq4atn2jev2btngvG+n276dHgd2edvv8rHb6bZ/m/2O&#10;DU77tjns3gwC4zrbXHZtPbxx7f7Nq+x3bTy4ff3hPZtc92133r3l8K5NB7dv2LVhxa71y/ZtWbN1&#10;1aLNqxZvXLFw3ZL5qxfOWzLvl6W//brgpx9//eXHX37+8dvv/vXzzz8uWzB/w4ql29ev2blh7fa1&#10;qzcuX7J19Ypta1dtWbdqzfLF65cvgS3b1qxcs2r5pg0bv5GIpVyuAMVwIS4XYmI6gyXE8GYSu62f&#10;OUDmMFgCOpNPYxAn6Ll8jMqXFPfT87Lzutp6mUBtnriDIemnI0M0Qb9I6nX09HkP16QQz4QA5xsh&#10;nrF+7jF+bjGeLqm+7g034huyb9OrK2DP4AnFLD5IiGiAxqUwODQml8Hm80QYbBygcigU1rh1XPvg&#10;tVhmE3DlUrFeIbfgUh0ikgh4KC7RSuU2XDkqVY5j8jGB2MZHzZj6oUD5UKiewYwvRQZi2hOW+hk4&#10;fb7hlcDwkqt5KjK+FBAXiBHjgHKB7+D6iYuBiUuCAfHEKQH9S97sRWRsLXET/L7QStRrioff4qPv&#10;UesbvvbJgMiS18appsrohic1XKSgpSWvrq6dwrzTPVjW2lzT2tzCxUsoSC0V0pJYMfIK3D0QX0lA&#10;/6Ni6n9cP+BeCTcB/aAEkx/A9YPfB8TLbK/FxheKkTdS22tYhzgiHXktUk/JrC8gOsj0MyxEzxWb&#10;qEI9EzPThVoOZpaZn/EV47hmSohbEfmIUDqMSoc15scqyxOiq+fxh0fv/hx59vvwk0+qkZdcvmJk&#10;+g2inhDLjKbptzbIMYZpvtSEilVCqV6hGbFNvnn84nfN8Ize+vjhy99Hnr0HE2+efik1jg0KxEN8&#10;AVWqb6az23kiiUKlH30gVJsmZ16//fTn138T5To0y6TtwZPXn/96/ydRSApG/vev/3724c9Xn7+O&#10;P/lkGn31/M0XeNhfRI3pf1kfvoVUAaAnfv439DUTMzXl9YgApZEYrUz13Zr+tMLmzJIWMPgZJc0Z&#10;pU2ZpS3JefX9FIQsHx7ErUO4tRczdSOGXrGpV2IC4ndhuh7c0CXW8wzj1dVNJ0LDim7f7qMjdWLb&#10;5vCLx48cFfR3q0RCJYLIBAK5UCgF6LOYTx8//evvvwdEujaOrB8zDIj1QxIjSWLoQzTQeoSabgEs&#10;Vb2IpkuobBMom/mqaoYUM03/8dffOss0R4izuEhOXnHc9eRbt+8FHz/jGXT0yrXY+ur6pvqm8qKy&#10;06eiahtby2oacu9XtQ1QGDyExBIMkBlp5Y3xzf0RueXbnNy27dx1+2ZiV2UJo7WO29PO7+9BSQM4&#10;laTiczRCvlbEN0tFNrW48u6NmLOBZ08ERBz3q28loM8U4SK5ji/TpeUXXk3POBN//Ux8woWkmzcL&#10;irJr6opbWwnod3dXdHYSlr+l9V5dQ25tXUlra0lLy736hoahQZtJmhMVtmPjhkC/wObqWsbAoIDJ&#10;wXhCtUxm0mltZvOw1To6PDI1Pj4xMjI6PGw2WjVqrVqlMxptOp0J3D2sa1R6hQzEVAzUlkvlSrlK&#10;jEkkGC4DpM/iHty9XCwDvmNCDBVhgHvIAWqlWi5VqZU6hRyWGikmE3GFSG0JUpqOld9C7t8S19yh&#10;3klMdbWLdz4Q52of7344ycs5LdDrhq8r4OW8j/NJD4dTXq4Bh/d72e87vGfz0VDf2EuRCVfPAPGT&#10;YqLiz4bfOhuWctwvLszjRoR/8smgmGD3y75O14JcYoO9Lvu5R3k7xYZ4wcYL/k4X/J0v+LlE+Tqe&#10;93e5Euh6Lcj1nLfDKU/H016OZzztojztTrvsPeGyP/jwXp8Du4IP7/c9sN3rwHaHLesObd+4e/2q&#10;zSsXb161dNOyxWDP1y6dv2r+b4tBCX79eem83xbN/WXBb7/Mn/PT8oW/QWhYOvfXDSuX7ty0ZteG&#10;Vfu3rLPbun7/ljX7t67bu2nlwe3rYP3A1jWH9mw5uGPjvm3rtq1ZDOjfvWnVDrD/61dsWb1s00rw&#10;7Es2LF28ZsG8dcuXLCbOz/68fNE8YPpmwtovB+Lv3rwB0L9pxdK1ixduX7d6wyqiz2rdqqUrly9c&#10;unTh2rVrv0FEqFAoYrO5HA5HLEa5XB6CYkMsUXMXo72HSaKwKTQWjy/k84nLzTtJzMTcitbCIhEc&#10;/GKZEME5fKKWS4zJmCqjX8S5hBC31HC3zHCXrKPuGWGuKUHOyQEOmcFOzckXW29d51UUyqU4KsbF&#10;EhmLi9JZIgaLx2bzmSwOiI0AkQyyxSwWX28aZ6tttuEJClc+QcyzPKPWmLTmERSRSCVaucwklxnV&#10;6hGZckSEmXH5qET1QKJ+qDA9l5tf4qaXQt1zkeElYnol0L/g617AukD7VKR9ihhfCI3EXOei4Xei&#10;EWKWROLEL6jCbM3PP7OlQ4MVgL7I9AqbLdaUDL8dBW4++qR99BEZeUWSTjZyjFUMQRWFXFBXXdLc&#10;klvfdLei6l55VV51fWU3rYmrEGmn1FNEnz6wHqBPmP0poqkefiLQP/1JBXow/h4zvxIZnstG3+LD&#10;bzDDU0z/RGZ9JTE+h3Wh5pF8+CVHNo5qpiW6R3LTU7F6CldP8KUjPNzK5KuEuEWsn+HKxhDVBBfT&#10;i2TDEvWkRDUhUY3zUT1ojtb6ZHzm/cjLz+DxlZYZAaZRmx8YJt+I5MNK6zOF7TkT1QoQOTQana3W&#10;j089//To3R/6yZejYPk//Pni96+wBPS/+PiH9sGzAQ6nT4Q3DQ60k0l9HAFJquGpbPjwjO3hy+cf&#10;/+BbHx6+mX0so0g/8fj3v76+//Prs/d/Pn795elb4rzCs49/2abfP5j5+AcxGh0B/Vcf/5x89vHr&#10;30Qm+AxSMAt/1djMQB9ZKpYxqaw2jvZu7WBKYfOtktb04passrbMsraM0tbE3LoBGkqS2gYkln6p&#10;BVjfixj6MX0/buqXmbslYPb1AH2+YbyysjHM17+tupKKKOsl1nXBURciz2KUQTWKAvSB+ApEKBcK&#10;UCbz2ZNnX//+u4utAuj3iXUDYl2XQNnBU3TzFH1Cda9I3cVXdotUsBGW7UJ1M09ZTpMoR2f+/Pq3&#10;1jzJhfDKQW5l5yXfunMntzguMS06JuFWRlZ9fWNzc1tlZXVszPXq2ubS6obskvutAH0+SuOCqZXl&#10;N/UntpGO3b2/xdFl2+4dJXczhuor6K11zM5W/lC/aKhfxqCouSwNn6UTci0ybEyLV+ckxEUFR53w&#10;O30iqKWjC3IzEwGnbxDK9Sm5+QD9yOsJAP2ziUlxuXl3axuKmlvLOzqrenrud3aWtrYVNzXn1Tfk&#10;VNfcBcvf2FTQ1FQ/ODBsFBdfOu62f19ifByTRFLgErNRbwUPbzLZLNZh6/Do8NiwdWTYarOZLaO2&#10;YavZqpCpAPFajUmjNigVAH29XmeBdRAAuEun1uu1RuA+NKC5TCIHv48jhKOXgdcXifkcASpCQRVU&#10;cpVGqdWodEqiW18uQVA+iyusKRQUJYtKU5HSNKwqi3b3ZrqbQ5LLwST3Qzd8nFMDPFOCvNLC/RKD&#10;PaO8Dp9wtws8TPTpO+/e6nJgZ3iQ99Xzp65dOBl3OfJGzLnEc0dSTgXfPOaXcMw36bgfQD/hiM/s&#10;pFeuCeE+8aGe0X5O8UTJpkd0sFv8Ee+4UK/rR3zijngnHvOLP+obf9QnJswzOoiYHzE6xO2ynwM8&#10;7Eqgy3k/l3O+Tme9HS4Ggkg4hLseDHQ8EOh00OfgzqBD+wL37/Tfv9Nt12a7LWv3bVq3a+MaIPX6&#10;ZYvWLp6/ZsHcNQvnL/vtl+UL5q5YMHfOj9/99MN3YNV/+/XHeb8RE1wtXjBv6cJ5K5cs2kDAHaz6&#10;0rWLft2wdO6O9cu2r1+6bR0sV29cQXTdbF29csvK5eDliZW1KzetXLpl1YodAPo1yzeuWrFpxbId&#10;69cA7jevWgZt9bJFa1YtXbtm2bIl89esWU2UbCIIIhAKBQIBm8kE6NOZTI5A0NZP6+6ntfVQh8gs&#10;NlfIoLPAiguEYiqTW9jS1VRSTPTTSRRisQyXyFRKjU5rpMs1YGrSQ1zunvDIOe5x54RHeohzxhHP&#10;tBCXnHDXltSrHVkJrPI8KYaiKKaQyaQAcDGO41K+QMjl8jkcHoPBJlGZhAxgmi6apKKJRO1jPH7w&#10;5MHLT3KtRSgSw+NNxhGdzqZQ6DQam8E4YbE9evjwzeSTjyMjL6aeflIOv1YYn6ttr2SmF7j1ldj8&#10;SjL8Bjw+SzqBaWckuicAVrHlFWp9jY28E5iJIf5ZuudAf4GJqOoB48/Tv0DA15tesZSPhPrn0uE3&#10;8rF3uumPfOtLsvoBW/dA//ST4MHbRgqjjzw0NDRAIZM7O/samntqGztINCaVL+2ncnDtBNF9//j3&#10;fygPTl822wj0z54NVk58ANaLzS+FGgD9SwU4fcsLTPcQzLvM/EJieC5UPuCIrVSuSiA2yExPZOan&#10;uP4RohgdYuMcTM9G9IhqEtM9Uo++Am0goC+1iqRmRGrhoXqRxIKrJpWGxzLlmMYyg2smMalZhKrE&#10;Uq3M9EgoMyvNT0QKK0cg0RmGORKDUgOq+n7k1ReR7oF5+PHM2y8vPv/96MNfTz59xXRjMtMYapvq&#10;ZdJIfE4XdWiQxWYKUZYQn3jy5vnHP8eevB99+v7pm0+X77baXUwOTi0yTz0B0D9+9fnR6y+QGKZf&#10;fJ548sE89nIMksfrLx9nx5MAv68cfQlmH26+/+N/qK8deyxGpCq5ms3g1vO0d2r7k4H4BOvbs8s7&#10;s+533Cppu5nXQGFISLLhAam1X2bpw40DYiPY837cPCCz9oEMSC09uFFkmqisajwZHD7U1kETa6ok&#10;ttXBF25GR+NMmkaCKzFMgWJyFJMKhQib/fzpc4B+D1vZypb2opo+TNcJfBeq+kWaQZF2QKjuF6q7&#10;+cpOrgyUoIWrAJt/u5WDGx789fXfAH0+OH228HpSeuqtO+D37+QV5xWWFRSV5xeX55dAq8gtLM0r&#10;un+v+H7a3fz2IQpDgDF4qFCiuFfXGdcydORu6VYn5z32B2oKc6gtNdzuFozUI6b2S6mDCiZAn64V&#10;MI1igRETjmmw6pzEuKjQy2eCTh8PaOvpZiM4e7Z7RyDVZuYVxWZkHo+JOx4bdy7pZtzde3eqa/Ma&#10;msvB4/d0l7S1FTe3AvdLWtsKGhoLGxrvt7Xfra6r7uu16PHc86f8DtnlZmchXK5KJjUadND0Oq3Z&#10;aJpdNRCFlRq9UW8EGQANUCnUgGmdzqLXWw0GaMMm0whw32iw6bQms2lYo9bLpQqlgijREQvFKB8h&#10;xtEUYuJ/OvclMtADcPo6rd6gNxoNJplUgYgwOoXe0dzCq85FytLQ0lRRaYqoIoOSc+OOj+sdf+fM&#10;AIcUX6ebvu4Jvq7Xgz2TjvhcC/QAV37Ky+Gou0Owk53H/p3HQ3wB+rGXzyVEn78ZdyHp7JEbEYE3&#10;IwKSTgYmnwpJPhl8IyIg8ajP9XDvxCM+KeFeCUS3j3cSID7cOzbM42qAMxj8a8Ful/ydLgW6XPQn&#10;BmGGdjUIQO9wwc8RiA+Z4FKQJ9j/cz4uUf7OJ9wPhLvYHfE4HEYMxXMw0sfhlPvBKB/HI852IY6H&#10;Ah0P+h8+4LF/l/OuLc77dzjs2Xp499a9m9ft3bJ+96a1G5ctXLd0wdpF85Yvmrt4/q8L5s2Z88tP&#10;P3z/HSzn/Pz9gp9/WPTLj4vm/DTnp+9//un73+b8NPe3n+AxK5YuWrN8yeqlC1ctmb9hBdFps3nl&#10;MvD1O9ev3bd1885N69euXb5++ZLta1ZtXwd6s2L9ssUb165Yu3r5qhWL16xctmTRolWr134jEYuF&#10;QiGKIGD1qTQ6gzTAQtDyxq7Wtr4BMpvBFgCFRUKUQmM3NXbw2Zysxo6qe/lcjgCMhlgKX6tWAtxX&#10;qRky5dnIyKwjbnmRvndPeN854XkrzC0t1C0lzD0/wqM9Pbbz9g1abrocvl4EVSvkGqVcBsiX4AwG&#10;BywXbBbwRXQ6q65jiMWXVHLl0Ul3+ST288evFA+e86UKLo8POkGU/coUKIpLcZVBb33+4s2nL3+9&#10;+fz16YtPL97/YRh7Zba9MA6/0BgewZ24/immfSJQPxHKJ1DpCIbbcMUohlswqU2seyQ2v2CrZ3gQ&#10;C8zE4Mng7tnaF4jlDTb8Tjz2nqt7JtQ9E1teS0ffEfOnj7zBx99UUNBWqoCitDDYHBaDzmez5GKs&#10;H1X3DZDoVCqPxaJTKVQyWWWa1D/+pHvyWTPzWfWI6Nb/p6tHMflROvaer3okUj9E9U8Q9TSqmlRY&#10;n0PDdFNi7ZTM+Ehheym3vVaOvAHLL1ROcvkKmfmJ3ApK8BgEgC2QMXgytkiDax+INA8Vw6/EpidC&#10;iQHBDXxEzRUoRbhJaQR5e6g0zyitT3Hw4wqrRAGSKRNLVGrrU7ZApRl+xpda4APUjb2gCpWa0efa&#10;8Te6B+9x1bBt7PmDV18mXv+hG39mnnqp1I9aJ5/yFNpuGqmL2tfa38kQCdhiyRAkca1FNfVUPPrw&#10;wcu37/74a+TJ2/N3m5wuph5JL1bYpqaffhidemkwTQ5PvFTpp+CVzMOPCDn59PX9H39//fd/q2xP&#10;3/1OXFP2efZqMsD+yKMXKCKn9A7QKYxmru72P9Av78gs67hT0QnczyjtSM5vorJwstRGllp7MWOn&#10;SAvEH5KYiP59qbVPZu3Bwe8bENNEeVnt+fCjnIEBDq4H6K8JOlOYlqwQ8DUymUqKg59V4biQw26u&#10;rJ2emP769e8WmqKFjXeL1L0oQF/VI9KQMAMJMoRQ3caWtzAkLVSssVcwxFGhMovRPPXx0xdCqIzj&#10;4PSZbGFzc0djY3t9Q2tVdUNFZV1h4f2MrLupaZm3MnNS0m6npN+OSUw+H329qaePzhMx+SIeit+p&#10;bI1vHoy4U7LVycXHx6ejupzR1crv60JJvTidpOAwlFymgk034qhRguhEnGGlsCI7Lv58+OUzYedO&#10;BLd097BRnCuWY0oDItOm3Cs6n54RHht3LC7+4o3kxNz87Oqagsamiq6u8u7ukva2kpbWio7O+x0d&#10;hY2N+fX1kFDLWtsaBwasRnnJ5eMBTofy7+bwGHQpgmjVapVcplXKdSqlSgGA12hURB2OyWC2GK3D&#10;5mGD1qDXGbVaI5h9gL7JPGK1TekNw3qDVacz6bQGeLxGpVEp4Yk0AH2Ej4hFmEwiUcjA/6t0Wp1a&#10;A9+DgkymVZZVpiYkXz56Kiow9HzA0bQL11ilWVhpmrgsDSlNRasyCafv6ZjubX87yCk9wC3V3yM1&#10;2Cs5zCcpzOdakOcZr8ORHvZn/ZwiPB289+86FRZ4NepU3OVz169FJUVH3Th3POVkUOJR34SIgOTI&#10;0KTjAQlHfWPDvcDU3zzhn3rCN+GoD4SAuHCvuCM+sUe84S5YuRLqfsHfEW6Cu7/kd/hqoNOVQGeA&#10;fpSfw+Vgt4sBzmd9HE97Op71djrj7XjM2T7C1SH48L7AQ3t9D+wJPHQg0GEv0N/ffo+/3T6f/bu9&#10;9+3yObiHOG9sv8/dfo/zwZ2u9rsdd2922rvVcd/Ww3u22O/cuHfrWqD2jg1rtm9YuWPjqrVLFq5a&#10;OG/1wnkr5v26asFvi3/7BbTgxx++mzv3px9++A5WQBi++/ZfP4E8/PDdgp9/hOhA9CMtnLdo3q/L&#10;Fi9YtnTR8qWLNqxZvm7l0o2rl69ftXTW5i9dsWzBqhWLVixdumbN2m/AefN5XD6fy2Gzh5is5orK&#10;fjKd0Q/wYjLAk6BSFlfA4gjAoVRXtYpY7AYqs+z2PYkIYQvFAlQmEElQFOitZIolVyNPZIQ455/2&#10;u3vKOzvCI/uE1+3jbrknvEsiPDpTr/TcSRZVFWhwsVIqAeJrlArYCeQyGSJEMASEBxkYGOrrHejo&#10;HuoepKfdb2yuadHxUZFhii6Q0BlMDpsDD8MxXCRCWUzAK00ilklx+bMnLz59/vr+y9fnn/56/eGP&#10;mTd/mCdfT40/f/H688Pnn7TW5+aRFwrdI4liXIgawQXzUSMfMYjwYYF8ko2YebJJofqJQPtcoH3G&#10;0zzFrK8lI28FmidEd5D+uYS4+Y7o5zE8k1tfkRDNEI0+SCLDfyJwijI9l4fS5cZeYvZuDl+AUChU&#10;Bo0mV1sMDz8oJ99JbM+VDz4oieod4nSueOQdPvYBsbwSqKYQ7bQIPLhyVKadVJgfA/QROTj0Ybnh&#10;AdxUDb/ETU+FqqnufobGNCUxzWCqEa4QTJKBzEIZXFwkG0YUY3LTjMTwiM2XCiRg9s0QBfjSYUzz&#10;QKQYQ2VmXD0qU9kwuRnWpTK9BNeYJl+J5MMqy2Ou1CwQ4ZhunM0XY3KryvhIanyo0o/rbBApxlEV&#10;fFBySOoqyOm2KbpS10Ymd5AHOsl9fXTaIIfXSKYMCRHEOIYahi3jD958+fP571+ND19duNdy8GJq&#10;QEo+RzcCDNUYhiemX6q1w3K5wWiYGJt88fzDn8B9EOnhJ+9NIzOPXv/+8MXvrz5//QSueeJxT1On&#10;SSJlswQtXENmdf/N4ta0+x0Z9ztvA/QrugD6KQXNdK50ELcNSiy9qKEP1ZFxE1VqIUms4P37ZLZe&#10;gvtGkWWyvLgqPvI0SoeHG6rFti0hZ2tLCpRicBsKLpvV2thQU1bcXFE+2NT67DHRvdNMlbewZED8&#10;AbGB6M+BxlO0MvC6ARGwnilQm21Tr9+8/+OPv2avOv579sz0f6sMYyw+xhNKEEwqloCsymGJiWVw&#10;U4iIBQKEyxOxWHwand3fP9TRBd6ARmXxWHwEuJ9eXh/fMhSWVbTVwTkiLKS7uoxBdOz0CagUEZ0m&#10;5XOVQr5KyNOIuDpUCEuLQng/Iyb+/LFzxwNPHg1o7u4Fp88VK8QqowBXJ+YWnk3LCI6OC4uNu5ic&#10;mpxXmFdTV9zYVNXZWdPTW9bZUdbRAcQvbesoaW3Pb2zOrW8qbGruoFKserzgwlF/x0NF+Xkoj6uQ&#10;SLQqtVapMmg0Bq1Wr9EatHqw+UB5k8FiNVotBgvYf6t52Ki3qFU6oLzBaNXrLfBwonpHRnTp4BKp&#10;FJcB1gH6GpVOjEpYDE5bY2tRTn7SlbhLR0+fCAiPCjt14+zle/EJFRmZzUVFfQ31rJ4elEqR1OWL&#10;S9Pw+6ni0lRJZSYlO/FuoHOmr31WkHN6oFtWqE9GsEe0n0t8qPfVYM+zXg5nvR0j3Yk5sPwPHTgZ&#10;Fhh/JSr+yrkbMRfS4i8mXziWeiog+WRgwnH/xFmzn3g8IDbM8/pR78Rj3olHva+GuN84eyQ6HMTD&#10;ISrQ7Yyv81l/t3OBrpeJwZbd4496x4V7JkaAVPjAzcuhHlfDPC8EOl0IcLkUAIHA86Iv0dVz0u3Q&#10;CXeHcCe7QCD7gT1BjgfA9Qc67Pez2+u2awtBfIcDHgd2eh7Y5XVwj+uurYB+jwO73A/ucrXbDc1x&#10;37aDOzfZ7d7ssGcLbHfauenA1rXb1y7dvm7V9rWrd6xfu3nl0q1rlq9fumDTymVrFy1ctWjB6sUL&#10;VkI+mDdb2PPzD4t/+WnRr7/MnfvzTz999/OPP/z43fff/ue/fvz+ux9//O6Xn7+f/9tPEB1++uG7&#10;OT//sGDBLwvnz1u6dMU3iFAkEgoQIcg8o7yfdvdeaVtDk0Qo4nMEfL5wCAIpndXT1X+vrGGws0eO&#10;ogwMz84uGOjsBnsuEYNxl2jUBiEqZkikVyNPZYZ73DvldyfCPTfSL/cUYfnzT3lWnvPuSrvcdTtB&#10;2FAiwxAJIlLKpBAkFXKgNo5LJEIeXwLhTygiD1EHSNSsnOKq0sqW2iYhizvIQXG5msflCXh8BByD&#10;EOHz+AIuD54EnkCM4ka9zTwyozSMW8aePHv7WT3+cnTiqXXixfD485evP7399CcxBO6L383jry1T&#10;r/VjLyXGx0KJlY+aWQIDIhkTqh5DQ7RPRZpniO65xPiCI50SYDZUPilWPVKaX6osL7XDr1WW52rD&#10;I6V2QoRIeTzw9CwWhzfEQUgURh+J0tvf39LaRqMxqBQ6JhKbzNP60Zc0VCOW61WTb1VTH5QT75WT&#10;HxQTBPchOkgsLyREd82ISGaUKMxy3Ti8K4A+ItVicpNUO6q0PgOfLtY9oPAUuNIsMz9GFBYBItXY&#10;HrNEKj6i5KNaw+gz9dhrTD/Nx9QK4zQ8IV8xiqjGWIiOJ9bzRHIU16C4DldY5OoRBNMJEZXS/BBX&#10;j8j1U1Q2xuVLWEI5my3Umqe1wy/k2lHTyDPj+EtEZQGBnZ3KH8CFUfk8JorheiNbLO2ikCh8AR3D&#10;SYi4ebCfgyBS6ySiUs+8/TTx8vepV78bJ19ezG8+FJvhdDN7b3RybnO30TZtHXtitD4yWR89evZh&#10;5vWX8ZkP06++PHzzBd7qw5cfHzz79Prz30/f/iHVDQtY7DGTlc/D6ria2zWDKSXtGcD68s7M+4Tf&#10;v1XanprfzBEo+zBzL2IYwIwU3ESTWelyK3B/SG4dUliHlLYeqUlkmaooqsqMiRNzeWyZoU5s3Rd2&#10;sTQ/r6OhvqGqoruxiT00JGIwMDabT6G8fPaScPpMRTNL2i5Qt/GUjRSsnYKx+CqVxjYNxuHT5z/+&#10;/OtvYmzT/yIuMJsd4e5/oG8c4wpxESpHxDIJLpfgColUgcMSl2O4HBXLRGKZEMWFIkIAeDwRg8OH&#10;xhYgDJ4wo6w2tWUwLLNwzQH7SxfOD7Q2cUn9AiqJTyEJyYMYgyplE5doqXksjZCrFLAA+hUZcQkX&#10;jl06FXrmeHBrbx8blfFxFaYy8iXqlHuF1zJvn7qeGBF//cKN5OR7BXerawobGis6Oiq7uomxNltb&#10;we8XNLYUt7QXNLUVt7QVNDW3U8hWLZp34ViIs3NNRTkEIK1KpQfEa416Ddh5vV5PlN5rFMTYOBaz&#10;Dcw+cFylhPssWo1BDsFbBnbeAEuwX7hELperpFIlm8VrbWkvyS/OTsmMPh11OjDsQuDRmyfO50Qn&#10;lt263Vpe0dvUTOnuYQ0OcoYG+RQywmBICL0Ra+RySV0Bfj8NK0lCi5MJ6N9JyA92vhvgcCfE5VaQ&#10;e3aYT3aIZ1ygR0yYz9UQr4v+RH8L+P2Qw3u99u2IDA9MSYq9GX81Oe5ievzFtIsnUiJDkk8EJp8M&#10;Tjkdmn427Ho4+Hf3Gyf8ko77JBz1igl1jwn1iDviHXfU92qo5/lA16gA16hAp/MBTleDXOPCPKPD&#10;PK6EeMRF+Mce94s+6nMpxA0ecy3MKybMg7iUN8zrUoBLpLvdWV/Hk56HwOMHORw84ukQ7moX7uoQ&#10;cOgg2PxAh4MBDgf8D+8Ndj4IS8992z3tdrnt2uq2d7vj3u0AfWJi9+0bHPZuddq1xWv/LvgV1z3b&#10;7HZsPLBj0+5N6wH6O9evOrht3f5ta/ZuWUcMiL900da1KzcsW7xh6WKi92a2DB/CwcrF81csmLt6&#10;0QLIB0vn/LLot5/nz/154YI580AMfvzupx+//23Oj9/+6z++/de/fpu78BuRQIgiREOEwiEaq+he&#10;EbuzA4w8WG8O7KMMFpPB4rDYTUM0iN5EKJYqbucWcwb6pRIZgkplMqVCqeWzOUyF8uKJk7fCPHNP&#10;+N476Z0X6Xcv0jc30rvotFdVlE9H+uWu7OvyxjKVVELU7sIXrJDD7qNSyoH7AjgghCIKhT7QR+KJ&#10;0Mqm7tbaOkr/AKm3l8shOpd4HK4IJIgn4jLZsCJGwPQSp4NRETHdvgSTiRFcIdOYjOOoFByHXqM2&#10;azVWjdpqMk1MTIHZf2IdfWK2Phydfjv16M3I5Eu14SEutelMM6rhVzL9E7HqgQAfE0MaUExyREZc&#10;rJNKjXKpRaGwqZTDSoVFqTBpVLCjD2vUJrlcyeVyKVQqeEapWIwhGJVK6+rqHhocGhokgdOHCDIk&#10;UDe1d4sQHHiqHn2rHn+vni3XkU98wIffyobf4IYn4M0FYi0i1qBSvUQ1DG5diClFYiWutsnNT6Tg&#10;7tXjAqmJygbgPxbKzSKxQjn8FHQCESu4PExjeWiafi+zPZWpTTKNTWF4oLQ9R7VTLETLESqFqBLD&#10;tYhEK9OMosoRqX5aAmFCZparrCrzNBBfqrQN8tVMNqodeYYbHsr0U1KFUaG2iHEFqCqHC8GFzwF5&#10;43EZPD4HQak8QXNff1NffzOZ3EpnDHA5TAxj4NIhLss4+QQfeay3jJtHn8j1E7H3qpzj0w/HprjG&#10;Jpe09Kn1w3rzhFI7OvLg1ciDNxOPiaEY/vj6b9w0Pfn8A2x8+u6PZ+/+UBpGtTLluNUmEEga2Zq7&#10;DZTUkjaAflZldyZwn0B/Z+q9Zq5I1SU0DImNdJmFISeIT5OaKbiRJLcOyK0k5fCgworYHpQXVeTd&#10;usWiUns44krMssI36sSxSFZ3p5jFxHk8CZcr5nCkfKI/8dXzV2De7/cgtd08Ck8tVY1MP3z28dPn&#10;PwH0f//73//+L4Lz/7u69B/cf/zz6/jT1yKNmcpBwcsLRRiTxYWch4qlGK4AAcAkhAzA0QFxUIBI&#10;hEIU7qUzOGQaWF4+UbpGY2WV1mW0Dp6+XbL9sHPstWu9rc3soQEBjSIgD4rIA0B8OYcuYVJEtKGh&#10;jpa6sgKZgFx2Ky7uXDhA/+rZ450Dg2DzeRKVWG0SSdWZBcXRGVkn4xNOXk+4eDPlZl5BdlV1fmNT&#10;aVtbRVdXSVtrSVtbUVtrfnNzcWt7YUtbUWtbXlNjK3nIqkNzzh4JcnNtaahXKuRWi9ViIuBuJKy9&#10;+Z9mADuvN2mUahGPz2eylTKlxTIyMjxhs41JZSqBAG1uaL2Xk3/9WuL5k+fPhpy8EBxx/dS5/PiE&#10;+ru5vdWV/fX1pLY2Zm8fZ3CIRyZjHOJTQ3jEHLJCBlNENAbK5UJQwgUCcXW+pDQVLb6BFt0E6JNu&#10;J+QGON31d7wX4non2ONumG9OqOdlP7crwV7XwrwvBTqf8Tx41tshzHGf38G9UcdD44gO/aibcRdv&#10;xkTdjIpIP3c0NTI06Zh/2umw1FPBcSEelwMcrx/zjQ/3unnCPwFYH+gWG+Z9fXYsNogOMWGwdLsW&#10;7Hot0OWSnzOgPMLr0HEv+wtBLpdD3C8FuV4OdoMWE+YZE0JMuHjBz/lSgNt5fxd4ZLDzvkCnvWEu&#10;B056OR53sw91PBjqfCjUxR6U4JjrgUgv+zDHvWD8Pffv9LHb431wj9O+7c4Hdznu3eawd5vzgV1u&#10;+3a579nusmOTy+6tDnu22u3atGvT+l0b1uzZtOrA9vW7N6zYuXHFzg1rdm1c989A+asWzN25YS2s&#10;gwBsXL5k9YJ5m5dDFFgA2zevIir0Nyxbsmzx/CWL5i5ZPHfp4t8WL/xt6dK5SxYu2r//8DciIVFF&#10;BX4fGpvFqqqoE/b3Cjh88HmE2xMIhXwRi85gc/lcNkerkONKVVpBtQ5siM5A5YgQFGfziHDLVKii&#10;T54gnP4Jn8JI/+JzgcVR/vlnfQoivasuBHdkxHRmJWINJUpcDJYAF2OK2X4eNdGzL0VFIjGKcbmC&#10;gX5Ka1t3b/8QZWiwp7N7qLcX3oAADijYJyRSoD+GAPDBgwp4QCViwCeBWIhJRKgElUgQsU5rEPAR&#10;eBhxsZ9EqVEYNCqTSm1WKQw227Reb51++m54+rV2eEapmxyzTb/78GXs4bux8VePnn5QGqcM5mk+&#10;opOI5DKJCkKMSCiRiCGNGBUyvVymkUmVQkQiQGDflPHB/zJoEI9QRAQfTWtHX0trOwV0gEpl0OmN&#10;nb0NrT1dXT2YWKMxPVGNvFbaXissr5TWV8rh12LtDKaYkGomcfWYGAdzo5XItGK5CcH1ApQoiBIr&#10;LWL1OBhhvsSMKoe7BphCmUmin2ChKqFyhIUb4MuRy3Va45hUOyxRGmVyrUo3rCS6ZWyY1CiWGXmo&#10;Buy/RKZT6Mdw9SiunZBCRpFZKFy5QmnU6Gx8PoLKDHQ+3kMRcIQK0+hTw9hzhRL+TDWKivkCIZ8H&#10;R6SQKOkSiLhCUFuEyuGT2Fy6COWptL0iYS+HMcRlkvicQS6bBqoMDleh0ZmmLNYpmcJwKbfaPibd&#10;KTbVPSY1u6ZZptTAB2GxPbKOvXj84tPvf/795et/Tb34iKgnLJMvhqeeP3v5QWuZGDFZp4bHxYi0&#10;nqPNb6anl3US0K/qvl3dk1XZlVXelZLfxBapKGIrW2HjqkdYymGmcpiusFLkFpLUTFbYSKoRoL/E&#10;Nl1eWH4x4lh7wR0yS1iJWZf7nr168RJKHVII+TifB75SKuDLYa9js9+8fPX173+Pjz199+7TH399&#10;Bdc/O0sN8fMP6+EHbv/+9d8P33zUjDxgYcoeMptMZVOorOaG+vbmho7mht7Otv7ujqH+HtJAH3lo&#10;gEomUSnE7sBgMtls2FFhl5WweQiLh3AFGJMraGxqvVVam9gy6JdRuO7g4aT4WIA+Y6CXRyHRert6&#10;G+vqivJK0pNz4mPuJV6vyrg1UFOpF7OKb8VEnwm5eCr4yumjnf2DXEzGw5UStUkgUWcA9G9lnLme&#10;eDI2/vLN1Bu5ebcqq3PqG0va2yu6u8o62mGltKMdQF8ExG9pL2xuzamtbxjst+jR21HHjgaG9ff0&#10;wpc0bBsxGy0Wo8VqstrMNlhC02n1cIBD1KaSKJ1t7WDGGpra79wpjL8cfybkxIWwYwmnz2bHJVRk&#10;57RVVAw2NzO6ulh9vdzBQaKrikFHWWyIXGIeH2VzgPIY2DgGSwiNzhAxGSiLJWKxFbjUbLIZZEq8&#10;rgArBad/EytNwWtvD2Rcz/Z2yPFzzAt1Lzzqdy/MK83rcIDdHo/9uyJ8XE/5uUR4HT7l6xrqbB/k&#10;aHf+RNi185EJ184lxZxPjo2KPRV6/Zj/jROBScf90s+EJR33v37EO+GYb0KEXxzRm+8H9L8W6g3i&#10;cYUYY8flYoDLeT+nKF+HhKM+Scd8k455x4S4nvd3POvnAN7/SqBzbLgnLC/5OZ71PBjlc+i8r8PF&#10;YLeLQa4XAtyi/F2OutqFOO6L8nWMDnY/7XWYOMHrdjjU1S7w8P4zXodAnMKd9oY67g9z3B90iKj7&#10;dNm9xWHvFsf9AP0tXvZ7IBN47tnufWC3674dTvu37d28av/W9Yf3bN23Zc2Bbev2bV69C7i/YdWO&#10;9dDW7t64bteGtTvWr9m6ZjnowY71y7auWbGZAP3iLauWb165bNOKpeuWLgTvv37l0vXLl6xftnjt&#10;4oWgASuXLdu/z+4bHo/L5XAZdAYL0i4P9mZ6U22TgCfigAkUgKdGhHwhi8kCCEDol2OIyWhMqu0i&#10;19YBHYCALATv6u6XCgQ0hTLhVMTdY14Fkf6Fp/1KooLzTvkURgXlnfYtPh3QmXW9OzsJaShVyXAi&#10;CUMIlEvFiAjQT/TzyHBIGgIusFzEZBHjOvR193W3t9OG+kGQQIoA7kq5kqi2YLEhegDxBUQ5ETEZ&#10;s1xCdKOKQX1At0QoaAFRXgqPx6VGnVmvt0ilxABSWo1Zq7boDWNqw5RKM2weeWyxPJh58WHy6ftH&#10;z94TBUL6MSGixCUKBa5UyjVyGWQSucU8ZrJMGUzjKpVOpwGLLYGPic5gwIfGZjPgo6HTmR29A6W1&#10;Td3dXTwOC9SITqMJBSLQDAxCh/mhevi1RPNQoXss1z1BZRNK/ROF7imunBJLrUrtmFiiksnVUoL7&#10;BrHMIMTkkLvAg0vUE4h8BGy7SDXOFGn7htiITC9SWbmYjskTg0zr9CMKpUGpMctgqTIgErUAUykg&#10;iOhHNLoRsUxHpXNkkL6VRoncIJXrDcOPNWMvRHIDiskgwYvFMg4XQTHFEF2gUOhN4y80pmm5QieW&#10;yFAMPk0x0edGqC1XJILbUiZP0NY32NjV3U0j9zKpbdTBDlIfTyylSzR9XBEdlTKFiFSuNA8/1ups&#10;BtOY1vzgUl6bY2yGS8xN7+jE6oYmgwEY8mhs6tX0s4+vP3998+XvN1++itRj1onHJrNtZGTSYBl/&#10;MP7g0cSUXKps42gKWhjp97uB9TlVPXdqerOquzPKu27mNXIA+lIg/ihfO8ZWDgP36XILQJ8ss1AV&#10;w1T1KFluk9geVhSWXw0PQdvquWJ1hXhkhf/pm3FxUiZNIRSC0wfug6RDw1jsN69eg53/92wv/f9x&#10;9PADpv7zLOjVo9N8uZ7GxUh0Hp3OpdM5DAYXGuyoNAaHyYR1DpPBZbF4sE7/5y4mRF8Rm4swmFw2&#10;kwVHCi7XYDK1EDAtBO4LykpKUkprYloHvDIKNjq7XL16+XZackr8tfToy7mJ8eXZWe3lZdTmRn5v&#10;l5hCVvG4BglmkArv3bxy/eKRS2eCok4FdfUP8WBvwQmnz5NoUvIKYrKyziYmnYy9fuEfp19dl9vU&#10;UtjWVtLWXtxKOP2ydlhpA9znN7bkNbTk1De0UcgWgzj1VOil0+fJgxS1QqGUSXEMUcjlIAAarVaM&#10;ibs7e3KzsmLOnT8VfPSUX+il8GMpl2NyklIrcu41ld3vrq0fbGlhDgxwSCQOicyh0ETE7FBcIYuN&#10;EVXeHITNEUO0IsZfEwH64fBGWGw+lSqk02FFhqKwn0lRVCGTqlVqhVAgrrmLFiejxUni0mSsMqs3&#10;NTbH1yE30OlesHNhuEd+qGeKu92h9Wu2r16xZeWKjauWrVq6ZOnixUsXL127cnXEkeBrFyPjLkXe&#10;jDmfGhN1/XR4wnH/lNMhySeDbp4ITD4RHBvqHX/EF4gff9yP6NUJ84oO8wHiXwFrH+ZBDKoc6g5k&#10;vxHhnXzSL/V0IEA/OhSigFtMiPv1cC8Qjxsn/OOJc7wes3OtOEb5O57zc44KcL4Q5HrM3T7Uae85&#10;f+dzvg5nfB2Ouh4KcT7gf2i3v93uMKcDoY57gg7vOuJ6MNRhzzEXu3DnQ177dzrv3ephv8vn0F5/&#10;+33BDgfddm913rlp7+bVe7esPrxzs/PubYd2bALXf2j3FggE+7au27Vx5YEdG3ZvXL1r09o9mzds&#10;X7tqx8ZVuzau2L1p5da1K9fMDrYDbcPyxWuXLNi0cun2dauJ+s41KwkNWLwAcsDCeXO3b9/5DZtJ&#10;53JYLCZxplQIKOXxOjp76+vb+zv7UD4PFYLTBxZD1heyWTytSqvV6rPgzooKMcRXuaKPxhzs6tXJ&#10;ZAy1+vLxiNvHfApOBxSeCSw8G1xwNijvbMA9cP0n/Tsz4nrv3JC0VKhkMgxBUYFQIZMxGQwRh6OS&#10;4lqlHMckbAaHB8ZSohqg8Aa6B7qaWxnkARQRwHvjsjgigYgPO42ABzIA9h/WAe5g+DERggGZAPhw&#10;iwdxhCvkEm9bimFKqQJAiCAYJkQsplGLeVIq1ag1Fkyilkq18LJ63fDw2Ixl+IHCNAFeBBGK5VJI&#10;HnLAvUKm0KoNEw+e28ZmjKYx8ONarUEkxnkCAXFFA/BdxJdKxZA2wM01tLSRhgaYDKJ4hwZHqUKh&#10;UWnVSq1RP2wwPVSqxmS4SSE3y5UjMs2UUv9YY3wiVU2IpXqxRIkBYHE50BlIzRLh4AzlKqvS+FBn&#10;e6q0PZUYHmP6md4hCFwStRlspg5AA8hWKHTAbrXOLJGqcJyQCrXWpjdP6QwjajXRx4ogYgyVKBVa&#10;0DwprlJrR4yjz8TaMSZXiIBaC4gpSUEhaHypUqXXaK0gCyqVlqi4UKvlMhkc9hiGEd86BCcIUVLZ&#10;IIPRTSJ1kvsH6GSlzqy2TXO0ZqpYTOPDVyaHDGYwWS0jj1Uas1pjGp1+pTA9SMivCoi/5Rdz81zc&#10;jYbWPrh3bOrl6IPXj1/9/vjtH08/fpVbH4Db1usMBqPRbBkmrszq6YPE1spRFbax0soI0N+p7s2u&#10;7s2o7Eor67xxr5GPaWnSYb52lKcZZSltwH0mMViCla4cpiltdNUIRWGVWKdLcksSIo6ohrrYEt19&#10;zLbZ52RWagrOYcnhc+TzMD5HKuQT61zuuzdv/wH9P103n/78e/rle83ItEBqoLBREo1HowPHAeiQ&#10;7XgslgAak8EnbjL5dAafzhTSmJD2EAYHpTIEVKaQQ8wFoseUZqluWKIyITI1H5MxeUj/ELm1tam0&#10;6F5edkZy/LXE/LKElr6grPxNDi4r162/ejqyriCPNdSPC3i4UCAT8iU8jgaXGFXKEbN5cmxchvCy&#10;rl+4fv5IzNnQC5FhPYMkvhheSINrLHyAfmFRdGZWVFJSZPz1CympSXmFOdX1hS0tAHrw+ER/ThsY&#10;/JbZoXia79U3Affv1tW3kklmnSj1ZEhiTDyTTmfRae3NzaWFJVk3U66fv3I+LOLasRM3zl3Iu3Gz&#10;oaCgq7qa1NbK6OnmU6g8KhUoz6NRBTQaNIVELoaEzeShHIFcLCOuvxWKcNBUODw5EKpECkSsgGwp&#10;FGEcjojJFFBpCJOFCYTAE7GAKJzF+ZDA+GIGFau5i5WloiU3sLIUtCKzOzn6js/hHH/HwnB3aEVH&#10;vG4HOJ90OnDU6QD4Zc99Ow7v2HRgx8Y9WzZuWLPiyJGgqxdPX79y5mb0uZtXz8SCx48ISIkMgTbr&#10;9/1ddm3fAPhbsXTf9k17t62327Hp0K4tTvu2ex/eG+C8/4SP86Vw7ytA/3D3hJN+SSd9r4S5Xwpx&#10;Pet3+FKQS9Ixv7STgemRQUlHfeLCPC8FOAHxzwe5EYMq+zpGuNtB5ghz3nvUdV+kjwOxxdMx1Pkg&#10;cP+Ix6FgxwNe+3YGHCZGZSB6gRz3BjrAlh2ue7Z6HNjpuHPTbC//Nrc9Wz0P7LTfseHAtvUue7Y7&#10;bt9ot239/q1riS7+bev2blmzbe3SHetW7dwAKyvXLFm0efVywPqujWuJevyVy4nrtpYvAb5vXb18&#10;/bJFRCfP6hW7N2+AZED0CC1fsnL+3MUL527evPUbPoMu4nHhP8AoiiBUKgRTOLKH6qobOBDBeABQ&#10;kYAvkIhxLkdI1G+p1fcHKE33K3EMBdvS292H0OhqhXRQIokKP5IW5pV7yi8v0r/gTGBxVCghAJF+&#10;laeDOjNiu7OuKzvqNOCkJTgqQtRKOYvJHurpFYsEMgkKG9kMtpAnZAslbZ0DXR29/R1dCJcrEgqH&#10;BvqFHL4Un1ULQDh4ej5BXoTwolzgOzybACSAK+CwuQT0eTxMBPYBU8kVCrkSQ8VSidSgM1vHHorE&#10;SolErlIbFXKNQmWymMZUhgmBUAq/odNZ1Gq9TmeSSuVijKgmNhpsRsOI1fbAbB7X6i0oJgEEQpwQ&#10;AAoFfBSgj2NSHOWw2SQSCUNEkJhoNBqZQiY+QgoFLJ4Sl+tUBr3WotNaRkYeGkwT1pHHtvGnI+Mv&#10;jNaHmFgBlhrHpfCc8KJAWgqDQZwcUZslcqPWMGIenjENPzGPvqTy1HQSXakykQXq3n4yIpLIcCVk&#10;EaUKJI24zmV2ZMNJldaqVOsNeotOZ5bi4J8wXCKFYwoRYfAn6y0PpJpRCoOYuWlwiNLb268Ak4gq&#10;lCqdWqVXKTUAepAriVgskUhgHX5ASUGEqCC6iKifQe0c6B2ik+lsJqY1MOQaCoqwUJFcqVaqtbhU&#10;ajBadXorSI7WYDXbpo3WKYXKmJBXERCT4nc10fdKYkVrr9FkNZtHbbYH49NvHr/+rLNOMtkCk9lq&#10;Gx6RyZUcCsUslyukijaOuqSDk1badet+V3Z1T1ZVd3p5Z3pp1838JpFYR8ZtPO0omH2w+ZxZs89Q&#10;WBmqYaZmhKkaoSps8pFHJTnFGaePa2gDXFxXjtk2eh8tybmNc9lyRAhUlUATCsBjgiF9/frN2y9/&#10;WR+/QLXW9iFWQ/tAS+dgV89Qby+pu7uvrbWts72jB9Z6+3q6ujs6u/r7Bwb6BwcHyENDNBqdDxLM&#10;Esi5qEqI64H1iMIgkuu4mJwhwIao7LqmlpLikjtZWWk3EpPjY9Kvx6bHXs6Kv5oZfzm1qDy5ue9Y&#10;1r2NDi4H7A7UlBSzyCSpBAfDq9XojDq9lhBhlVGnG7FYH0xOiXnszMRLiRePxZ0LjToV2kumzEJf&#10;jWsJ6KfmF16+detMYuKF5ORrt7Ju5BdlV9UVt7URl2W1txW2tOY3tRS1thY2EdAvaGrOb2oC6BNO&#10;X4+mHg/0dvE4cSQ8+tTpW9eiq3PzOu6XD9Y3UFpamd3d7P4BztCggEYX0ugiBhNhMlE2m0elsak0&#10;EYcnYLBgqZZrcFQ6O+4CMVC+ApfLMFyGSnAAvQiVizDiRIcIoC+U8Phg8MHmE0/F4SpxmYjNgS0q&#10;iNgogjOpeN09cVmKqPA6WnoTuX+rPz0uw/1Qpu/he2GuBeHuxce8ssNcYwKcrgW6nvG0O+YMBnmf&#10;xwGiBH7L+lWREWHXLpyKuwxO/+yNK6ejj/olHvNPjwxLORl043jAzRNBHnt2ACK3bli1Y/O62Wua&#10;lm1cuWTjmmXrVy5bv2LJxlVLNixfBDBdDqZ45dIta5ZvX79y+/oVYLHh+d3tdvo77Qt2PXg2wPVC&#10;oGtUkOv5II+oILdLIZ7ngz2A8pG+ThGe9qd8HE77O58JICbYOuJmH+5mH+x4MODQfv/D+0Pc7eHX&#10;Q1zsAx32BzsdCjh8wM9+n8fBXS77dzjt2+Z1eJ87cH/3Vvc92xx3bPDYt91lFxj8rXs3rbLbsQHa&#10;1tWLdxIX5S5dt2TBFqLXfvnO9bO1nutBA1bBzW1rV29YtnD7umU71y/btGLBxuWLNyxbTFy9tXol&#10;SAKsQAhYvmT+9m3bv2GThhChgMPi0Kg0QD+PC9AUALa6uvoqy6tFXD4iEAGRueDCIa/CV6hQ5HQN&#10;VhaUqWV4P5VeVVqh4HLBdvaIZZeOH8086p13JhCgX3wu6P6F8JIzAaWRvlWn/LszYnpvJ6paKsGX&#10;SiUS8OYGnUaMwivzIT9SKXQyicIE18Tjs3giEpnR0d7TWtvAYbKAoV2tLZgAE/HB4IsA92D0QZ9m&#10;VYrLZ7NBk8D4iwQIIgQxEEEmEHC4RG2PGIVDSAzkgz0Pl+k0BmAak8VFURTHYQeTmC2TppFpRG3F&#10;cD3shxA0FYBb8zCgXyaVa8Abj0yqTGManVWjt8rVOrFURqYzBmZP17I5LJAX+DtAANhsojwfEQk4&#10;PC6JTGnv6GxpbiYN9PPYTI1CqVXpQG9UKsOIberh0zfmiRdKjQlM+vDIFCrXcvl8eD8AH4kEh2zN&#10;YM1CX6mRKvQqgp6jZvPE2MQzlXGqd4Ch0VhIbGxgkIKhuIq4eF0tkynBsysUKr3eYh6e1hnHZmul&#10;zRqNQa0GmwhKIufyBBCElEq9WmvVGib6maLunkEGkw3QpzO4Mrl2eOKZ0TymJibCloHy4PBW4Dfh&#10;n1gMZh+cPh1kTcCjsOhkBpWwvAIOTcjlSzDdxCNUreOKxUw+G0KPxTpqMBJxQa0x6PU2eEVw/rCe&#10;eK/M89oNjyuJPlcS7zd3gTZYLGOW4YcjIH4PXmK4FjKV3mCUSGRqCT5hgkikbmEB9LmppQToMyt7&#10;blX2pN3vTClpT7rXgEj0A2ILVz1CQF9h+z/d+oB7pnqYQUDfqhqfKcouyb9wzsihcWX6UtS6KfBU&#10;U1UFzuPKZy9I6e1oLy/My89Iv5+TJ0FkfDYmYPJRNjEfCs4XSYSoFJGIuAI2ncWiMqiDZFJf/1B3&#10;DyhAR0N9W0Ndc31Tb+8gWBSWEGeLZEwwDaiCxRf3UVkt3f2VNXV37969RXTXxKbEXEuJvpIaey0t&#10;LgZaSszVW7FXsq9fy70Rk1FSkdrSdzQtd9Nhp+BA/7ameg6LCdZKNQt9rVqtwKVKKW7Uai162A8s&#10;vMHu9OjI6DNBl04FnD0Z3EelCXAlItPgWisfV2UUlVy5lXEu6caFGzevpd0C6GdV1hQ2txCXZRF9&#10;O+0FzQB9wuznNzbmNzTm1jfcrW/opFJNGmH26ZD9W7ZeOR3ZXVvDHRwQM5kSFkvCYUsFfJyYIwbc&#10;OkcCOyoYrNlOeWg8BhOFHY8YFVmt1xKj4cMOSdRr4nKlDGK7XIUrpAi4LqUWsiMuA+hLhQjOF8Cz&#10;gccHCeHD+wchoRNxCeySDEXlCORcmqw+Dy9PQ4sTwewj99Nak86nuQH0HXJCnHPDXXPD3dNDHeOD&#10;XGKC3a4AWN0OBR7aCUgFX7xj45pzp8KvXzsbfzkyJe580qVTcRFBySdD0k6GZJ4OzyRO5Aad9HTw&#10;Prg7wOFAoMM+74M7PffvcNuzDSy2675tzkTt/JYD29cf2L5hx4ZVOzeuAU+9fd3KHWtWbVi6cNPy&#10;JasXL1wy/9dli+ctWzhvxaJ5IAwL5/26fAnIw5ItoA0bV+/cuPrg9g1O+7d7Oez3c7YPdT0c6n7Y&#10;33F/sLN9oJO9j/1eD/tdzvu2udnvcTu409fxgL/DAfD13gd3eezf6XJwl/vhvV4HdkFz3rHRa/9O&#10;zz3bnPdss9+xcXZAnh2Hdm3atQHkZ+2uTasB/Xs2rtq/Zc1OYrjQ1RtXLIPlns0bAf1b1yzdt2X1&#10;nk0rNq9cRJzmBTGYvT4L7P+W1YROrFu9fOf2nd+0tbS1NTXTqQw6jejhAdwDJ+k0BovJGhwYrKtp&#10;EfGFYHypFCqfC9xFcam8gUJPzy7MuVdyN/NOZVklyuEadIZ+iezKLPRzTwfcPeVbdC6o7Hxoydmg&#10;O0c9Sk/4dt+61p+dJGup1hB9+hKxSARLLosJGsPjCrs6e4kBdWvq29vbyFyks2eoob65takNrFRP&#10;d9dAd7cIpIcLgOXD4wU8PmgDl81hQ8yG9CEQwBbivQkAvAhog5DLxVFUhqHg91EQCsKVI3KpDEFA&#10;AhCw1mD9uRy+XGVEMAXRkS1WKIhuEGJuM63OaDZbgZVi8OFAVZWBI8LobA6dyUAwlAsaJRKRaFRQ&#10;GOLFwPcL+CCGTDpVwOcODA52dIAb7qEM9VNJgwIeRy6WmHSW0ZFps2kMDl6DadQ8/MBgHpMrNEqN&#10;UazUs3kCNofLZDFBCqVyFXzoJPIQhqFjEw/lWptaZ9HrLM9ff3rx8Q+2RCWWKMkspK+fJBbLiQtL&#10;xVKpykhjsgH6Wq3JMvxAbxzX6gibLyf0QK5WacDvC4UiLocLWzRao3XiudQ4OTBEB6fPYnP7+oa0&#10;uuGRh2/1w9NyBcixhMPhMMHKgQBK4NnBqBF/Mo3NYgCQeCwqi0ZmUhlC3iCHwRDxSAJeJ3WwlzrY&#10;T+mTSFCNWqNSaeRypU5vNhqt8AZgCwQQqUwenVvide2G55UEv+jE6rYe28jk6MTM6NTz4anntsln&#10;fAQ3GI0ymcyi109YLQCKBqayuJ2TWtqVXtKZVtqRVtaZUtqRXNp2I78RkxoHMAtXNcLTjAH0mQob&#10;Q2Gjyy2E2ZfbaAobRW5Rjj6+l3mvLCHWADuKwngfte04dqG6qrKttrqqqLCutJjS0S7n8Q1gBXC5&#10;Qa7S4HK1WKKXyYwKxajB8OThw3dv3798+fLJ45mHU9MjJgt8po8nJh+NjT6fnmKQKBzIn4h4iMLo&#10;6BtsaO8sLC2/m5ubnpKSFB+TGHs1IfrS9eiLSTGXbsZevRlz9ea1y7eA+NFXk69eSo+5Bjb/3o2Y&#10;wuS4rLLK1Jb+42m52+ycTh0/1tvZBqEWdjxw+kR0AhFWg983QmgaH5scH5vgDPVmXo8iTuSeDgTo&#10;99NmoS/XgtPnoMrbJfejb2WeTUg8G5946WZqMuH0awDxJa2tsCxuI+o1C1tbitraClpaCpqbc+rq&#10;s2vqW8kUg0qQcSbs0O49KQnxtJ5ujM2S8flSgQCH/AuYFiIYZH3APZc4lYTDcYRJYOeTgyApIMNa&#10;DJCPZ0s2VUq1SqGSi2Vg9gH6Bo0eDh6TwazT6OUSmVQAxAebLwDZ4NPoHAqVRaKwSFQOicolU1hD&#10;ZB6VLoA20IfX50krMtDiG6KiG2jFrZboiGxfxzv+jrlBLgVh7ndC3VKDXeKD3KIDXc56HQp32BcE&#10;hD24x+vA7sN7tkedCI+9dDo59nxKXFR81NH4iKCbx4NvAfHPhGVFhtw+E3I50O2Ym/0JL6dIr0Nn&#10;wJL7OBx3tz/iejDC/eAxlz0nPe0CHXZ7Hdzpbb/b99DegMP7/O33eO/f4bx9o8vOrU7bNtlv27h3&#10;4+r90DYQy53rV26BQLB2+fKFvxKDr837bfmC35Yu+G3x3Dlz5/y0cP6c+fPnLF40d/nShauWLdyw&#10;avnG1cugbd+4dvO6lbu2rNu3fYPj7q1eB4myfZcDO1wO7vTaT1zJ5bN/l58dcabXy34viATc5b53&#10;u/O+7XY7Ntrt3LR369r90Lassd+50X7n5n2b1u9cu3rrarD2S7auWbltLQjD+p1rVuzdtJ7o8d9A&#10;RIGNs4PwbFy+ZPv61evWLN+0Yf03sZkFdfdKaYPg90UcDhf8PoZKaFS6UICABnT0DtbXNA2SaEw6&#10;SzDbaS5TaluonEtpeTfibmRcT2mrrFXO1m7W09hRR45mHfcjKvQj/QojA0rPBZecDymI9Cs/HdiT&#10;GdubnShpq9UQZ4qIah8JJuZzCIJDA5QzGUwyidzR1tlGZlY3tjc3tbQ2tzTV1/d1ddJJQyhRtclj&#10;s1hsFpsBBpXNoVHIbDaTmHcZDkChEO4V8ARCvhAkSiQQIAKhBEEA/WLiAmARioDfx4D/AEGFxsDh&#10;Q2RAdJYJAYqjGA6K9fL1hxfvP0v1JqPZqtXpgVZarR68JwBUrzdr1DpcrReKUCabRWMxa5ob+Xw2&#10;hwO+nA66wuVyQDAFfODiLBs5XHiTVCoVPiuDzjgx+XQYQK+3qdUGs3lsbGLGMvYYLLxUocPEMrlC&#10;Cf+odLZGrbdOPRFJpIBbPp8/PfXIOD6jVJtMlnGtcWz88StUrqJzINVI+il0+MuA8mCrRbgKRHPW&#10;G+p1eosGTKHeplGblQo4CFUKuVw869b5PL5apROJxBrTA5lpsrarG2zr0BC5r3dIo7EazJMqnUUG&#10;bgxFGEz4dBl84nMUiKUYT8QXIEJMLOYJBSweh8yiU9hMKpc9wKIMMMh9NJAOJgu+PYFQLMG0WvjQ&#10;dHK5Qm+waHUmSEsQF+B96LRaiVRx/W6xb/QN9ysJgP76rn6jeWR8cmZk4pFtdAo+WB1REm4ctVqn&#10;bFaVSlfHUJZ0coD1qcXt6WWd6eWdafc7Uu93JBc0YTITQJ+tGganT3ToK4cZShtT+T+Wn6a0URQW&#10;9ehMXmZOdVaGiEbp4slLEctq/4grkRH87g69GBvWaEb1+nGjacxoNqm0BoVaB6iV4P9A/8HIyMvn&#10;L96++/DixesHk5Njw8Nmrdas1TyeGn/95PG758+qC++TyXS1RjfQR8rPLUpPzbyRkJQQfTX+0sXr&#10;1y5ev3oh6erFG1cvJV25eBNAH3111t3HZMRevXOdwP29G9HFybHltxLuVNSktw4eS7+7ZY/dlcuX&#10;6DSqRCJREhesGiByqeVyrUqtUaqtFtvI8MT4+JSEx7p55eTlk4GXTwefOxU6SKcLpCqRXCfT27iY&#10;OqvkfkxGZmR8wtnriddSbyXfK8iurAbiVxAXZLXlN7fcbWzKbmjIaWi829iQXVeXVVWdUVnbRCJp&#10;Fdzs04EBdnZ301JYA/0qDDUoFHqlSi2VqWUKlVSuxOUKiQIUSK1QyTBciuKEwSeIb7ZZx6zWMUiZ&#10;8CUbDRadWivDpBIEovw/I2hKCA0QYLgAFXOFEKSEkGMpNOrAEAgnvZ/EHCAz+gcB+lwylUchTg/w&#10;+/vE9XmS++locRJacpNfktx05UheoFNugNO9IJe8IJe74Z4pgW7XfByu+Dmc8zwU4XYoyOEgINJl&#10;99YD2zdHRR67fu3cjdiolLhziRdOXD8RdON4YPqZ8NRTIbcig2+fDb3i73La6/BJj8PnA10vBLpd&#10;CPKICnAlpkYJdDnv7xgT4n7R3xFWiPHX/ByjvA+f9Tx02ss+yGFPmJt9mItdqNOBQLvdQfZ7ffft&#10;CLTb43dgt8u2TS47Nrvs2eq8e6vdtg37iPm81tlt2QBtx+qlO9Ys3bl2+daVi5fP+3nlvDmrF85f&#10;Pv+3pb/9suC3n+fPm/Pbzz8s+fWXxXN+XjJvztKFcxf8+suqJYvXL1uyfvnifZvW7F6/cv/2DQd3&#10;rHfcs8Vx9+bZMTg3O+zdarcDVrYc2LYOzP7hPVshAYAA7Nm8etva5bs3rts5W9izg7D8xMnbTSuX&#10;bV5FDNED9F+7dOHaFUtWLl+0ZNG8b9KyimidPUww1TRmX08fuHtgPWmIxmETbpo4wcvjN7d2wY5O&#10;1MtzBQwGp1sov3CnqKm+sTy/hEuh4mCceaJmMu3q0eDMI565pwLvAfRP+YPNLzkfWnDS7/6ZoJ7b&#10;13tvJwpbq2ViBBXwJbDgiViQ8nhcRCSaPY3MJg2SIGEMMTj1ze2VFdUN9Y1tzS1D/YMk2EsgZZOp&#10;8BbJQ0OD/f0MGo1GodGoFHDZPC4bEgA4fS4bJGT2nPNsDiACCjHcK4qhIjGGshgseAw4KUShAxyj&#10;Qkyps4E6CIVCpVw2NjZle/xCiMtUapXZNqxQKrV6k0KuMltGTSYbuGiJ1gQHAgQdCBVkMhkCBXhb&#10;yBlSMQYvBtoza/gZQkjBmBi0bIhE6enpQ0WYbeSB1TphsT3AZ6ciAltkMo9bbFNKjQn8JYpJNDqD&#10;3Ggj+lQUajmQWqlGMOnYxCPr6DTYYaXWiuEqiVzP5gPhDWwh3trTD/ZcpbFKFEYGiwdM12i0xOXv&#10;OrNabdTprBAOAPpw1CkI26gSiRARgqpVWtAVlWEEN05WdnUNMiEuoX0DNJXGqNXbJAoNfA0QhIaG&#10;SCDACCGkfB7CJ7OpfXQyicOg8tmdlKE+BrV9sL8XUqGQS+MylDqzzjYNnydHIBChIosFWK9XKJRG&#10;KxFlICjAq+vgZdUavd4glSmv3i07dPWm2+WEoJibFW29lpFJ6/C4wUioLHxLwyPjE6OToyazTquv&#10;YypLu7ipAP2S9lv3wey3A/dvVXSm5DdJ5GaShIA+NKYCQP8/Np9YURJOn0xA/3FOxu2j/j7lOdl9&#10;bHEJal3jfzLtykUtmzaqVY8ZDAB9cPQjxKxOKp2cSHkqDJy+3KJSPZ6aevJoZubhzMTIqE2vHzGb&#10;rDr9mNn8cGrSZjSwafSbly9TOrvEQjGfLRzoGaqraMi7k5eempaalJRyPT455mpq7NU0AH18TMb1&#10;2FvxsZnXY3NuxOXdjCtIjSu4GVOSFl+ZeaPhbmpudWNGBykoNWfDAfv0zMxZm68g1BoilwhMMVfK&#10;40n5PKVYrJJKYdeRsMkJF49cOul/7QxxIpdEZwhlGvjwFYZhLqa8U1p+9VbG6aSkczduXkxNT8gt&#10;uF1VndfUBLjPb2m929h8u64hB5a19dn1DVm1ddDSKmoaB/v1cnbmCb8wJ4eKe7kCGtWk1Zi0Wq1S&#10;pZLKiHoEpVItVyikCrVCrZQqpBguF+MKSKW4lLhKS6FRydVy2CCWSlCJAI5FOpNLpfNpDB6NAXzn&#10;URkCOgtlckUMNqyAnWeRKWwqjU2hsskUoDzCZBKnghl0Pp3OpVBoXZ3ihjzx/VSAPlKUxClMbLx8&#10;9Lb3oSwfh5wQlxyAfohHWqDLFe9DV/ydznkdjnA77Ge322v/Dk+73Yf2brt45njc5dNxV8/cjI1K&#10;ungi9qhvamRIamRocmRI8qmQ9MjQq/5O530dz/k6XwhwvRTofsHf9WKQ27UQ92uh7teCXaKDXWcL&#10;Nx2jQFG87c/7OVwMdL7g53DG5/D5IPdzAa5n/ZxBMyLcDhxzOXCCqMA54HdgZ4jDgaMuh8IO7z3i&#10;bBfqfPCIi32Ys12wE6SEXYGH98B7c9y+yWHnJvut6w5tA1e+bMOSeSADO1ev2LJi8ebZ0ZJXzo6W&#10;PP+XH3/95SdixIUfv5s/95dffvr+F2Jm23/99ON3c3754eeffgBVWL5wLoSJdSsWb1y9dP3KRVsh&#10;aqxZtnvDmt1EZxRAf/WeTRt2b163gxiXjRiTZ8vqFYD+nYQMrF6/cunSxfNXrli0euXib5rqWihD&#10;VDKJVtfRV11e19vVOzRI6e0eoFEYNCoVzPUQidTd1d3Z2dPfR2byhGQypZ3MTL9XVtfQVplXzOVw&#10;Ozv7BvpJ9f1DSSfCsiN8804HFpwNLrsQCq3obBBRtn/Svy09uic7UdBYhQn5qEiAIwgxwAPsHMRQ&#10;a8T5T3CYZABldy+NxRkkUZubWlubWzta2wYHSIP9Qywmm06jU6k0yhCJSadzmGwKGTwDhcNicSGe&#10;gO1mc3kcoocHPD5KlJkS6EdFxIlf4npjREgnkUBnUFRIpdEgMPA5PFwqhzt5XKb8n7G91UohUeEv&#10;gH1eKpXKZHKDHnz/pFwOpkfJIepauRKJlDhvimFyHFMbjDwuTyIGUQFbzKNRqBRQAxLxg0mkdAaL&#10;xWBLIecabKOjDx6/+qSyTOhNoybrhFSm1RH1i1NywwgKiUelH6BDzqHDQoQIAZpMjkCvM00+fGkc&#10;fiQlXBfRv0+BYwlVcIRSUMbxicdm27REZenrH8IlYsglajU4ZQgTgH6bwTii1hjBcYNh1KhVEDvg&#10;rxGDumjNPEwrURpLGtoGSBSIOH1DdDZHIMSkQlzKQviDTKoAEalA8DRqqULG5LNpHMYgk9JJ6h9g&#10;0lqG+jqovb1M0hCXTuGzyDy6RG/iqS1yjR6kCzBgMls0Gp1arTVZR9VavXy27E8NVl+pMhhMRpMF&#10;/P6VnHKPqzc8ryb5x6WWtvfBB6zTGSAhcDg8g8nW29FFa2vRqTRVdEVpJze9rCu9rP1WOVGtf6uy&#10;K+N+x817DVKlZRAzsWetPV1h/WeKK6rCQlNaqQorfRb6mtHHdzKyTgT49TfWUcWaEvHIau/jJbdS&#10;zZhgTKcdM+hHdLoxo3FYpyfOrsD7lOBKFNNJpVaNemp4eGIY7L3JpNMq5VIqabC27H5xdnZ1TnZv&#10;WRGjpRmjULSYWAEZkY+xadzejr7airrigsKc21m3b6XdvpWalZJ4Jznpzs3EO0kJuSmJBSmJxemJ&#10;Jbeul2Uk3M9IrM1OabiT2nrvVn5d8+0uclBy9vpDTlnZWaiQRwxFhUH+5aEc4oSzEkWgWQx6q8mo&#10;VSoYva0A/WtngmLOhUafPz5AY4jkAH39rNNX3Ckrj83MupCcEnk94VxySkJeAXj5vCaiTr+wpTW7&#10;rvEe0B+gX12XUV2bWVN/p6k5rbKmZWhAJ2WmnfA95uXdXFUp5nEtRiPsbXIJOHpMjkmUUik0GUb0&#10;JypAGmGvwoH7EhwsPzE7ilgswoQcHo8Jlo3GGqLwKHQBlSZkMKCBeefT6EIGC+NyMTYXYbF5dDqL&#10;SmXBoTI02NPW0VBTW5CdmxKfeOVM1ImQiCO+YUnXYnmV2cQp3OJErCSJW3Cj9urxdF+HrACn7GDH&#10;24GOt4NcMoJdrge5xAV7RAe7n/FyCnexCzx80M9+n9ehvZeiIuJjzibEnk29fiHxYkTsER9iwLUT&#10;QYkRxBgMqafDYoPdoomrsTxjgt3B1yce9U445kPMi3vEKzrULTrI5UKAw8Ugl/PBkAOcLwQ6XQp0&#10;jvI5fMaTuOaW6BHydTjuDli3O+Jqf5wYam1fsMNef7tdIQ77jjvvP+YEYmB3zM3hqNuhcNeDR90P&#10;RXg6hDkTo/H42RNTaPnb7/PYvdVh8zrPPds9d2112LLu4Lb1+7et271pzfa1RHXN5lUrVi9aAIFg&#10;zcJ5y36bAzlgwS8/Lvz5xwVzfprz8w+gAXPmgCR8+9OP3/7807c/fP/tt//6z+++++57aN9/O+en&#10;7+f9+tNvc3765eeffv7px3nzfl4w9+dVixesXb5k7cqlyxctXLOSGGhzzaoly5bO/+Zmbm1xXlVr&#10;c3tjU0tvd19vT193z2B3V98AmP7+ATrwmEbt7e7gsBh9ff1ljZ31NY1gdK9k5TY3NpWUVba2tgz2&#10;9XDZ7Ko+SsKJ0OzIgHtnQ3LPBuWfDSmOCik6F5IXGVR4Krg9Pa4n+4a4rZZHnHolul+4XBFzVlRA&#10;Whh0ADpxLrens3eIROvrG+jo6Ozs7Gpv6+ju7m6urxvo7evq7O5o7xwC/jDoQEgKiQz5AH6dyWDA&#10;Bib4CC6fxyJqjbgCMeQGDpslgB+iwIdF9LrTqGDJBTwepAQquAwuRyQCZWAJ+CyxGOFwWcSgnxJM&#10;hAhAAAD5CoV8eHhEbxqDXZ0vJIpYhKAQAiFfINJoibkkFOYJYDEGzEdE3Nn3QWQOHg8+MXh1FoOh&#10;USgAIDqNcWT8kco4brI9MAw/HJt6JlebFEodcc7TYEMQTGuwDLB58MED9xksBmQRgRAxmUds4zMa&#10;0xiAEujEx+RMJlNuHCGxwS3xJienxx4952qsIjgsQSWI6mqIJla1zqYG9GvB8kNGV4HTB+gK+ELQ&#10;KrlSL8I0at2IVK5msLiQrIRCrGeAKhbLZRrTEItO4bE6Bvu4Ip5cKSMcuk7H4nNYAg5XyGdxuXQe&#10;u7aro43U18+i9LPI/YB+MGxcNoXNgcMfsA4vZLEQ/fgqlVavN+v1JvgQFUSlFuiB1GAENdID3xVa&#10;a9y9Ct/oFJ/oZN+4lMr2LrMVuK8FHRUIUBGZbBCLTQZTPUNR0sFJL++aJX5nZmVXZmX3rZKO5Lwm&#10;mdoygJg4SsLpg8cH6BPclwP3rdTZuW3JcrNm7PGdtKwLoYHs3k66VF+MDq/xCG8qybfI8FG9DogP&#10;bcJkAr9vhrcrk6nEEtB5AP2wxSzBxAN9feVF+TkpSSVpie2FudzOFgll0IAIzTJcK8ZGtOoRnUYl&#10;kYmFEiFYWAqzr7O7saamsri4JDe3NPdu0Z3MgsxbxVnpJVlp97PSqrKhpVdnp1YB7u9ltBXe6SrJ&#10;7SvPu9/cfq+PHpyctWaf3Z3sWyIGCTQE5TAQFh3hMPksBo1C7mhuqS4pKs3JKr6TRe1pTo+JjD4d&#10;EHM2+Nr5iEEGC1FoUaVBprPxMGV2SVlMRubllNQLN25eTrt1M78ws6KiuLW1rKODKNSpbwSbn1Pf&#10;mFVTl1kDTr8ps7YxtbKmjTykk7NvRPhHhoX2tbUoUJSYJkWpUoolchEiFYqIS2SJ87dshM0SMYkr&#10;qsCz82lMAZ0pZBD7oogB6/RZqw6gZ6EsNsZii5hMal9fd1tbXXV1VVlFe1NzZVFZbkpGwoVrF49H&#10;HvENOOobGOEfeibkeGzk+YzohKLM22V371XmF7bVVEia88X3webHo6VJnILE+oQTmYGHs4OA+Iez&#10;oAUczgx2Tj/qkRDqfjXQ5ZyPY6jD/nCXQ4GH9gc621+JOpkQd/Zm3NnUuLNJ54/EHfNNjAgA4icc&#10;IwbTTzsddjnA+ZyP04UA92tB7rGhnsD9+CNesWEewP2rAY5xYZ5XQ9zOBric8nM95et0LsiZKMP3&#10;PnTe1+m0t8NJL6dT3gD9w6HOduFu9qHOe4MddgY57glx3g+mHuAe7LAviJiQa6/f4f0+B3eHudqH&#10;uxJz+Xrv2+17cK83cW52u9feHZ67t3vvg+U21x2bDm/fcAhCwK7NxBVYW9fZbd0Abe+mNTvXLdu6&#10;etmWVcs3r1pOVOCsXbll7dLVC+euXrxgyaJ5ixfNnT/35/nzflkwb86S+XOWL/rt119+AD0AVfju&#10;2//4FrTgP/7zP4if//WfxP//13/+x//69l/ffvcdqMX3P/4Ay+++ibvWeTWyNjuuuamGkpvbW5Hd&#10;3VxDrSvuaa0c7Kgh9TbROpupdeV91aX95QU9Kdkd8fE18Yn1R07dzUypORddCZyvvdfBJfNL6djl&#10;o+FpJwOyzoVmnQ7MORNUcCYk/0xI7qnggtPhXRlJXVlJ4pYGUh99oItG6mH1d7E764eG+hjdbZTG&#10;2u7OlsH68q7awrai0sHi3Mai27WFmXUNhZ3FmfWVuXUNZd0lt+pqC1uaytrb63vb6/raavs6Wwd7&#10;OymDvYyeVhq5h4UwJHKBUiix3L7dR+mlsmAv5BEVP3w+BzSByaRBAxyD86VRmUKBkAMxgU0XIVyx&#10;RCQQcHGZFJOgHB5TrlIIET6GCYeHR7UGq0ZnksiVXB5RsQ4iA/mCzeUgGIbItGIZHB1SoC6bKG1i&#10;8/n83t6+9vZ2UCMehytGJVbzqEFvs40/lWttJvOYwTY9+fiF2jxhG3k4PPFEpTEq5Grr8ARAqpPK&#10;HSBBZKcxGDQURXVak8U2IVXoEEyq1VskagOTRcw2I1bo6ByhRqPX6sxUrkip1qtUGgVRmaoCz0pU&#10;3GuMMhlogBzUCEIIcF+pJCp8tIYRNqIWYgq+EKURwYIN0tLRPcDiiFgcISaRcAUC4tw9j0Nj0XhC&#10;PiaTsBHBEJvWQe4ZYtHIXFZ9d1cXZbCPRe6k9vYxhnqoAyQ2Q4TLVBoDvAfw8wa9XgbZQkNc0KBS&#10;EsX+8NJSnCig0ukNWq1OqwW7P6JQG+LulXvGpDlFp7jFpVT3DWn1OoNeBylNyedaFEqz0dxIV5a2&#10;s2/d7wToZ96f5X5FF6zcvNeo0A4PEtC38tQjDGL6citNbganT1FaSTIzWWYkyYzascfZKbeiI44J&#10;KEMsmaEYsWzwOkJqrBhRy4e1WmD9mMEwbjRadFq9SikTi8mDQ+0tHcUFebfTb+VkZJUXFJHb2xEq&#10;RcphKvhcnRi1KRUPzMZhtcoolwHxrVq1RiqTImJMgPKYPOrAYF9rW1t1TcP9kpqSwsqC3PJ7OdV5&#10;uVX3suvzshvzs1sL7rQX3e0qu9dbXTTQcJ/WXsvubqzo6M3rZwQlZ63bY5ecdL2prKCu8E7x7bSC&#10;1KT76Ul1tzO7SospjXXcjmasr0vJJCs5pLvXT8Sf9Y+LCo69dBK+JFSpE6uM4PR5qCK3rCImIyvq&#10;ZvK5pJtXUtOT7uVnV1aWEpOltN2rb8praM6qq8+oqcuqrb9d15RR03Cruv5WTV0nlWKQsa8f8blw&#10;+jR1oE8lFmukkH8xKV8EOwTKIq4uE9EZgn/gTmUI6YB+DsIGGSDMO8rmQC4hrsCaHRid0tffVFV1&#10;L/XWmbDjZ4+eunzqfPzFuIzEjLzMvKwbWTkp2fmZuWU5+RW5RfXF5W0V1a1V1W01te31DT3Nrb0t&#10;LX1trZT2JmlLAV6eghReR8HpFyZ2ZpzPCXXKDXLKDXGGdifEOeuI640jbjeP+wCsL/i5RHo4RLge&#10;9j+4J9DxYPSFU4nRZ5JjI5NjTiecC48O9048EZAaGZp2Kjj9RHDy8YBLAc5nfB3P+DheCnCLDiHm&#10;TvlnzGSA/rVA56tBrnBvpJ/zSR/X414OJ3xdjns6HPc4HOFhF+ay76iHwzH3Q8fd7MJdDhCj6xAT&#10;oB8IgXXPQ4Gz6A+03xvsaA8t1N3B226P9/7dPgf2eO7ZAc3rwE4PAP3eHT77dwPrXbdv8ti11XPP&#10;Noddm8Hs2+/cdGj35sO7iKE3nWf764mJ1NcRY+LvnJ0LZeua5dvWLt26dgmgf/3ShRtWLFm3bNHG&#10;lcvWLVm4aSUxWP/KRfPXLF24bMn8BfPnzP3tl19/+em3X3+c+9tPc3766V//+a/v//Xdt//617ff&#10;/sfcX3+c88sP3/3rP795//7z27ef3r/99OnT5zdvPr5/8+Hdm0+vX75/84Jor5+/f/X83Ytnb2ce&#10;vn449fLR9Oux8efD1ic268zYMCyfmPQPxywz8BjS8PMLJ+JunQ67fSYsOzIs5xSY/VDgfm5kSFHU&#10;sfZbCd2pN2ZQ+cz0q8cPX8GzPXn4enrs+dNHr58+eTPz6NXTx69nHrycefDiITxgmlh5OvXiJWyf&#10;fvni8euXT968mHn9+tnbty/fvX31/s3L969fvHvz6v37tx9///j7p/e/f/n85c8//vzrjz8/fflr&#10;5tXHZ8/fclUWlOiLIYaMBu7TaGQmnQyWH6BPIpEFfAEHbrDoQHkOF9ICVSDgEeeDuQwuj8nlMRCE&#10;p1Gr1BqdVmeUKdRg6JVqBYrBIUAhExfa06kMNpsLvyKUK5RUJpMCUYJOI1EgrpC5XC6RPhj08bFJ&#10;6/CDicev5Rrz5IMZ3fBDjWVcotRbbOMjj15bRh9qDcMKjVmAKylCcU9Pr0gkotAYgGNcCobZjMs1&#10;bC5/tpZfTmWwGpraqDQWvKpcrhQhEgaLo1KDT1UolZrZCnstGHRoSoUKXDbQlqhVna3/53L5KAaP&#10;0zHYQlgZItPJZCqKYR09JFSEm0zjarURMpEYQxVyKS4lhkCncFlkLrOL1t8IDnCwo5PWB22ARepl&#10;DraTu0k8Rjd1sH2wm8kXgLlXq7VaDXxaqn9ORUISIrqCZwtAiXp/opdJowcLqTNbbGNW25hUY72S&#10;V+0Uk34oOtUtLrW8td1kMkJEM6CoVSGzmS1VNEVRGyettDP9fkdWWXtWeeet+x3E0Mr3GlV6gL6Z&#10;o7KxlVaazEQQXw6sN0EjSU1DuAGaduxRxo2Um+fPYZC/ZMY8oWmrbwS5pX5UoxqF3GQygRZRSUO1&#10;FVX5d/Py7uRUl5V1t7SR+wc5VAbK4SvFuNVgsEDYkUnNSsWoQTdq1D8eHxs3GWw6zYNh65TVbFQq&#10;iGuXBSIhR8Cm0il9fb1tbZ0NDW11NU1V5Y33S1or7reXl3SVF/dWFA9UFg/WlFEaKhmtdYzOBkZX&#10;Y29deRlAf5AZkJS5bveBzZu2ZMdd7btfSKurZDbV8tsbkM4W2UCXij6g5dHNEpFVJlLxyTlxx+PP&#10;+l0/HxJ/JZIhQDCVUaw2KU2jHFSRXVpxKePW2eTkyMQbl9NvJebn59TW5jY03qlvBOLnNbbkNDTl&#10;1Dfdrm3IqiNsflpl3a3Kmg4q2SBlJYR4J8XFcyhkJYIpEEwmRKU8RMpHcJ4I58IKivNFMhEqRRA5&#10;hokRkQCsz8Bgc11DUW5uyvWkuHMXLx05ERV2/MKR03FnrmYmphflFDSU13Y2tfa2dfd19g52D0Dr&#10;gfX23oGOnoGOLlJ3N7mne6ijc7C9m9zdB43a00vr7WV0dUibC6UV6aKC62hxIqcwof3W+ZyAw/kh&#10;roVH3PNDXe6GOKUFO8aFOCceA+h7Xg5yP+PlcMThQKD9fh/HgzGXTt2IOXMj+lRydGT86bCYcO8b&#10;J4Iyo8Jvnwu5HRmUHuF/zd/pjPfhc35Ol4mpUTwv+TkD96N8D/8zgP45P8eT3tAcjrnZA8SPeTke&#10;dT98xNU+dPaKqjB3+zDn/Uec9h5zOxDqtD/U+UCYq12w44EgpwP+DnuDnfYFHtrjexBM/R4/+73/&#10;H9beMjyKdV3XHT/P3mvNoXgg7u7u7p4AIRBDAgQSgoUIkBCIuycd7067u7vHXXAGDPc5h869r/NW&#10;WGueffY+1/p1enyjqK7urq7qVN3P837yfmDtkwK9kgN9gftJQT5xfh7RPq5xfu6x3m4JAV6wHuvj&#10;FuPjFuzhgMyZ5WTp7WjhbHnM084swNV2f3CWrZvtCU9HS08HKyC+mx0CfQ97c28naw87c6TB1t7G&#10;zc7qPzrpW1tAQOBkZW5jZWpictDCwsTc9NiJE4ePHz144vihY4c/NTny2fFjB2Hl6KH9/Gt/+7cP&#10;/uf/OvQcSR34/zz++Z/PYQVW//oLWSIr+4mo/vrzn8jyr3/+iWQr+Uv11c9X8yvri07WF2Q/Kcpp&#10;KshsO5/TcT6ntTin5cLpmQe30ZW13y7s/vk7Mlf2f+ztP3eIlH/t/P3K/vJ/7K8gS2TTfxzJ/hH9&#10;5wPJewgngJwCvOO7X/9cevvLxrufsdKlR22jhOlZwDh4fWS8GZnIZtIQHy2RUik0pOkXqM9hIy0F&#10;DCAtnUqnMNl0DhdoTWWwKBweSywBRMr0RqNILOHyOUgCICEP7LAATDELLD/S9s2g0wV8AZfHg6ck&#10;AD6dNjmDmUXPkSkUBoO6ury+CKBY3TXMr+p0C1s7Lw0rO2wuf8G4uLr9uQps8cLKyvqO0rBM5/PJ&#10;ZJJKpWZx+XIZkpuXL5RCJE2mUoGkGo2WzhX0DaFgrzwOT6FQchExUGjhodEYDAt6A9INX6lF+qFo&#10;9qGvUSOdZ+BVWKqUGjyeYjCAJV/k80RkCgPiBjaHSyWRdSrt0tImQB/Bo0apUCv4EgGdC76OS+My&#10;mCCHPDaNQ8cySH3ocTyHTOJRMHQSQySE5RRxVqrSSOUKxNRrtUB2+F693qDTG0CIkGYSrRYOFQ4A&#10;Gca9tLy0tLK0vGYEv7+ypZ1fvfakP+hqdfT1exnXa4bQRJlYsq5UbGo1m6sbvVR1+zQCfWD9w150&#10;Qx/6/SQqtxqHAfo4yQpPvwnQp6mW3+MeDD5Js0xBKnlWycqlhd03tbfvNd6p1IgEbM1Ki3DFI61o&#10;YrCfOIce6R3ubmnvaW1Dj00yCGQenSlicyQ8nlIiWwBlApFHlvrFeePm2sqCRr29vATE311b/uLN&#10;61d7u0/XVl5tb+0sL64adFqpXC4USwQSMZvHhysIjydOT5OmJ4mTk6TJceL4KHl8hAQxbF/XZEfj&#10;YMO9nuobXVU3uu7dGHh4d7y5oXcW30LiZt984BMaERHsN9n+SIRGyXHTMty0gjCrImJ0NIKRQ1sQ&#10;8RblwhWFUMOnNpSfuXkx5cbFjMqrhQyBWKpfUiDQ3+JJtQ86ekvr7hffuVt46/bFe9V3WtsaBgeb&#10;x8bawekD8UdQjWPjzeNTDSOo2kGw/KM1AyN1A0MzVMqiklWRkXy/6p6IxTbIVEa5xqjUzasNBrh2&#10;5KD/Ei4DYv3xvpaWmhs3r5wruJBzsiQj8+qp0zeLLzwor2x72Djc2TPRPzw1Mj6Dmp6bRBPROBqO&#10;yCIh/YJpRBKVQKbgSBQ8GQp1jkhCz1HQGAaBwKFSeTQq+C82iczC45k4PPyATMysAtWk6q0WN1UI&#10;m8t5rbcnai83ZUU/yYhszYlpyY6G9dqsiBvZMTdOJpRDgJIaVRAflhMekBcX+fBu5d2KC1XlJfeu&#10;F1dfL6ksPnU9N+luXlp9cWZDSXpDcUZ9fur1lDBkAqys2KupkTey4soyoq9kxFzKiL6QFnExI/pc&#10;UtiZRKQOpyA57FRsyJnEiILUmDzYf0xQWoRvZlRATpTfySj/vPiQ9BDv7IiAfGSGXmTgVUZEQEa4&#10;H9j/jFDf1CDf1GDv3PDAnDD/JD9PoHy4m0Ocv0ekt3Owm12ol2O0LzI4IMzVPszDyd/VLsTLGZx+&#10;oLu9n7MNsD7IzT7Qw8EH6YNv7m5v7moH6Ae4W8AWLycrDwdLUAJXazMvBzsE97ZWrjaWXo52SIOt&#10;pZm1xQmLE0etTY/ZnDhmjySoOGppcdzM9IilhYnJ0QOW5iZHD396wuTQCZOD/y/o/2vl/eN/2/5f&#10;PAUS89/9VJpX8bAgt7Ek70lRbnNhVnNhBkAf0N9+8fT0/VvT1+5/v/ryn38iM2K//9T7lfeP/2Ln&#10;75fvn/9r+/vHv57++c//8eqn31c+/0X+7KtuNK27tX+wa3ByaGwGNc7nsAHx7d19E309dDLSJgwK&#10;wENq/JEczRQqkc1hCvhcBoPG43OA+0QakUjBs9kAfTF4dpEIYgIk7wKdQcXi5vAEHGyE52KJFFaE&#10;fGQYMwcAiiTYouJJRAqNCpafQMSjMbNyGfDaYDAuA/E3d15olrZWX3wpU4Oj0qgWNtRavXFhWT+/&#10;qtYv8ZSGaRweGXMmEPH5QuC4bnGDIxDP4dCgMSqtgSGSo+aIGCyBxWLB6TAYTKlU9h7r8AVAUuPi&#10;llShk0iQHvZITfp+zmqFXA5m32iYJxKp8MaV5Q2N1sDl8hgMBkQVfB5HrZQbjUY4S3D6CqWcLeIS&#10;mRQKk4r0pZUIWXw2mUXF0YkkFrVpYGiKhJmmoFHYSQKTNkeDm5Uu068iSU4VctCYhcUl4D7EGUBO&#10;rU6vVKnhgQw43of+vBHp0anX6UEV1jefgpNWagxlzX1xV2sjrlQnVdRKpfIVjVovFW+ub/VQVW0I&#10;9NF1XdMPe2b2y2xdx9TtxhE4TYxoiaNdY2pWqfu4J6uXSKpFID4VqedZpSqWFndf19y52/SglorH&#10;z/HVTbwlh+ic1PSMsb4eDpkq5fIlXJ5CIFSJxCqxWCtHMvoatbr92UA2N1YA9osLOt3W2sqSVr25&#10;YFzeX37+8vnr3e3nG2svNtfB+6/pdUjFt0yphB9cJJPxhUL4w1DIFOzczOjwYEtTW211651bLZXX&#10;2+/e6quvHW9vxvR2kAa7GWMDrIlB/hxqCEdpp/AzK2odfQOSYyJwg10y/LSKhFaS0CrSnJqM1TFI&#10;WgbJwKUviDjLMr5OSGu4cfbmpdRbl3Mqy8Dpi2W6Jbl+Wb+yxRVrHnb2Xr7/sORuVcnt21eqa++2&#10;dTQODbeixjsnp8HsPxxBNYyhmlATjaiJB/tm/8EI6v7gyCzi9DnXs1O7WltEXMTITA2hmu83Vl2t&#10;qCgoqiy5UFF08f7VskfXyzuqqkbb2sa7e6YGh2bHxvAzM4SZWfLcHI2AR64OCo0OFz6BwiCRGSSK&#10;kM0VsTgcCp1FojLIUChMIpVJhCWJSSKDl4ArRqvSgaIoxDKwS2wCkYHFMfFYFnpKjXqs7L4tfFIm&#10;aLou6KxGP6xoy41vSA1tzYlrzYltyo6ujAtA2ktjw84mx5xJjDoVHZIVGXQuO62hruZ6KZJqra6y&#10;tOZaya2iU+XZibdzE+oK0u7np9w/m1x9MvZqUlBpcsjl1PDyrPjLyeEXkkJLEsNKUiLA45+MCTwZ&#10;F5YZFZQdGXQy2h9se3Kgd2Z4UHKQd1ZkQHq4b2akf1ZUABSk+2ZMYHZkQF5MSHYEkk8NoJ8dHZgZ&#10;HoBU90cEnokKORPlfwpkICwg0dcj1tcjPsAr1tctyssFSoSnc7ibU7CbQ4inc6iPKxA/wM3e19kG&#10;VkK9nIPdHQJc7JwsTVysEWvvYnXMzcbCy9HK19XG1wXsv5W7ndX7WRJ9XBy9HO2R7DqWZg5mJv/K&#10;u+Bqa+loccLW4jhAHwz+kSOfmZsdMz96yNryxPFjBw4f/MTU5MD/T9D/5//Abn9zKb+i8cLZJxfP&#10;PTqb9fhsRltxVvuF7JbizO6Lp6fqbk1fqf9h6w0493996v3K+8f/ufO//sf/+PWvv/7+x1//+OOv&#10;XyG2+Cfywf/zU8g7//nPb379c+e731irL9uHZ3pauoY7+8b6B6dGRieGhsd6ergc5vTMLJtMJuNx&#10;VBIRTL5YxAcoyuQyOp3KQWr2+RIJMm8jBABMJpNGo4hFQngV8fUCoC6wnSuVijkcuLOZIpEIGaOm&#10;NfKFIj6PJ5WIkQz7HA4IwvjMDNL+TSRg8ViILdRKjUyqnDeubO6+efH5d8rlreW9NzrjonFt17C4&#10;JVOoN3aerm0918yvKBc3pvA4HsQlKp1IrjQsbRnX9qRqPYlGEYKocAVihXaKI5uanZJJ4VjlZCoN&#10;6WMpl2uR/hRKlUo3v7RpXFwDyy9XAOfVcoCoTPae+wBiuRzJUTo/v7SwsMSGe1Ig4O4HNQqZDN5N&#10;JpFlMglEBSKpiMKiUdk0Bg+Z1I8h5GCZBDQNyxRxukZHp0lzaOrcLAXDkYqUiytslZGnXSSwaQIJ&#10;H74GaK7V6lVwKHoDCADSwIxU7aiRSfN0OvD/80aQBB2UxeX15eV1g2FeIpVVPu4Ou1yVcPUO3Psk&#10;1JAYhwbydlOUTZPsqvap+53TD7un7yOV+zM1HdO3Hg3pF7dwwgW2do0BxFctk9RLRNUiTjFPUC1R&#10;EOivU5TLK8/e1ty+m5+eNNHRhuOpm/jLzlEZxefOcklYvVKuVSo0cqlOodArlFqZXK9ULhsNK0tL&#10;Ozt7u9t7KyDDSjW8tAJKKpWs63QrOi1Y+1d7O7uryztLC9uL82Dz4fS0CqVarhTy+MQ5/EBvb8vD&#10;BqS7zq2b3XU1Yy1Ns309+OFh4tgYeRxFmxxnzkywZ1H8uUkhboqPnZRS5kYI9C66KOtGjZ2nd3pS&#10;DGGsT0FCq0mzCPcJGDUZp6ETtQyygUefF7LWNRKdgFJfkXezNO1O2clb188x+AKpDnH6htUdjlj7&#10;uGfgcu39C1X3rtTUltXU3UEGZw21jKE6JhB3/3B44vH4VDNq8vH45KNREIAJgH7d4PAUmWBUsguT&#10;ovx8/HMzM2uv3eiqb5gaGCJOTjMwGAGdLuMLFrRag0Y1D5ZBo5by+YhDZzCFcEXuN3AxyRQOXCx0&#10;Fp1IpeMRdw+gB6BrQBCFMh6SSJovYHCA7BwyhQ3QJ1O4LI5et7CwsIbk25WpBBB2EglAfDoOy5yd&#10;VIw3K7pvi1uuC1sqBD11sw+uI6zPiNqHflxTZtTVcO9IJ5sod0dfWzMXa1M3W0t7c5Pc3NyrJSVX&#10;LhTcun6xtvJy7fULt4tOXcmMu5oedTsvpSY/pS4/vepkwsXE4IL4kPPJUReTIy8kRxQmhhWnRF5I&#10;iy5KDsuNArIHpQK4w4PyYoOyw33SQ32TAr0B1gmBHkjetGCv1BCvlBDvBH/3pEAkkU6cl3O8j2tK&#10;kBfY/PQw3zhvt0Q/L/D+p6NDMoO8U4N9MsP8s0P9T0UGZYUGxHu7IZX7vh5Rnq7BHo7Bnk5B7g7B&#10;Hk5AfB8na1gPcrIJ3ee+u80JTwcLP1c7X0crPxdbbwerAFc7DwcLLydbAD1Ye28ne1g6Wpi629vA&#10;Fs/9kbcOpv8xRaKThZklIN7cxM7aHHBvY2Nua2thfvSgpdkxk6MHTU8cAb///5vTHzW+uXruWv2F&#10;/PrzeU+KTzUXZbcXZ3VczG0vzu4uPj1Vcwt9qf6Hnc//N+jDAqnF2a/pAbK/n51154fft7///emP&#10;v7/95fdf/kCmz4b3/K+f+tcDPvjjb3/uffX39W9+mRboe7qHe5qbh9vax3t6R7u7poaGpkfH+h4/&#10;wY0M02lUKoOFx2KZVAogTyYR749bknLYbB6PBdDm8plsCGXp1P3BVgxkKl+QBBaTzWGLxSKJBNwh&#10;YvhZEClw+RyJAk2kUeg0Foux7/u5wFACkTw1NUMgEolkMo/LARwb9AtwZasU2vn5ta2d19qVbalh&#10;mcZizy+v61b3uEKJGGJ0rX5+eVOhM+LIRBqdLNEi48KWX3zBECuoXD4aO8eXygl0FpXOmiIxp6am&#10;QKtEukWhSAiwBtwD1uE01CBBRgDRf4yJlUllcMCgVvAeBPo6PbxKobIggICDglNVKJSgGRQyTYJ0&#10;TOLR6FQIehRKmVwhZfFYNA6DzKRgaYQp8twkGTNJmp1jE2boWAyLMEPBgAbQhTyuSiXUGkRaHZVL&#10;lykkcCyI991vf1Cr1ODskbkSdPr3B6BVq6G8pz9ow+Li8srKOpymQQ9Bj7y8oT37chUBT1jk0dfl&#10;gp3N7U6SommciXTS75yu65yu7Zqu7pysaZ+62YBAHy0wspB+O8tk5RJZvTynWJhTLuCVC2QNYvyp&#10;quWlvTf3bt66mJUixc9wNGtN/CXb8LTb5dfkHOa8TjOv087rdBvLy0t6PTJfrkxmUCMdE3e2tleX&#10;V3VKjUoqW1tYfr77dG3e8HJ3Z1mnfb659ubp3u7qyhr8wHIpDTs33NXeUl/fUFPX8uDhUHPr7NAw&#10;HYPhk0hSBl1MpQiIBB6RICAR+SQCn4ATEzAyAlpJwWpYZB2HquUxl5ViFJnVTRdnX7tn6+GZnZ2C&#10;Rw0oiLMaCkZHx6koODWNADZfx6LqAfoi1opSqGbj6stP3rycdfvqybvlRSyBEKCP1OkvbzEFyged&#10;vRdqai9UV1+6d6+89n5tW2fz0Ag4/a6Zmcdj40/GJ5snZ5onputHx+tHUY3jEw+GR8Hpz9HI8yrW&#10;9fToIM/ARw/rOWSSSiRaXljZWt82qHXzWsO8zqiWyaUCgRiZtkgCf0sBly8VSFQytVKqQqo4SRQu&#10;ncmlswDusJ0PNxOTs7a6vb35dGVxXafWa0BYuUIumc4ikOlguXA4CAs0Kgj4ltQqZHZ1uVjOZ7J4&#10;NCqLQGCjpxRjLYruO2IgflO5sO/+dNXF5qzI1uyYliwk2xoIQENmVHVmzM20iNKY4IJwn5NBbgke&#10;jlWV5WfT0i8X5d8qO19741L19fPXzmReSou9lh57Jy+t5mwmlMqsuCh3exeLY27WJwKRQa1Wbjbm&#10;Xg7WPs52fi7gu138XOx9XOxDfdyi/Txj/b1j/LwSAn2SQ5Fa+4wI/+Rgr+RQ78Qg7/TQwIxQ/1SI&#10;A0J8we9nhflmhvlCQBDr7x7t5xbn55Ea5Bfv7QGITw70SQ30SQ/yjfNyDXe2i3RziHBzCHNFWO/v&#10;ahvoaBPm6hhoZxnqbBfh6gCvBrshlTygB6AESCWPo5W3vXmAm52Pi7WjxVFPB2svJ2s3pI3X3N0O&#10;aeAFm48MuDU7DvR3sbZAevs42CBZg2wtnW2QfDvWpibm5sesrJG50U2PH0ZGZpkcPH70sw8Ao/AA&#10;qoKz/nO/yhwgC+uA1H8R9v3Kf/EUHqj5NxWF5Q2XztaVnHpcktd6PqetKLP9fE5LQVZPcd5M3Z25&#10;K40/7r4FW/7+/UD5H3//a/f73/SvfxY/+0nw7Cfl61+2vv71y1/++PXPf/7x1z//3D+k97iH9//r&#10;u/5j5X8iR6t985Ny/Sv57pctGOZgR99IWzuqu3u8t2+qf6C/uXWmvx8zOTna1T3Z24seQ+ExGAbc&#10;kGy2VAzuXAwFvDyYdB4f4kssm8tksulzODQy0JZBR3piSiUkKonFAaPCZrKYSL8fDlzUXC6fT2Vx&#10;p2bQFCoZoP9+nBibDR4IhIUm4APwkWGqi0srSyvbCqUOGSU7vzqPzOc+r1vchrsVNmrnV6QKtUSp&#10;YXB5GiR/p4pEpU5OTfDlajCa2qUNkX6FSGeQ6BS+WILGE4kkygQaOzExKRKKGFyhHGwmklgCORGx&#10;SATQn59f2Yf+PFhsjVoD4QgPGUaAPDQazfzCMgtJVKoQKTTd4xgBXwD8ncMS6SzOFBZHpJEhaJHI&#10;JHykJy1PIBUx4TSFXCaXReex5ij4KRJmHD8zQUSPzE1OEGemiLMkLoPCYxKYJCaPsQ96lU6rBaUB&#10;p280wmEg/XbgK943KcMtDgYffD9sgacGvWFlZXV+fgE+Ai+IpdJ7jzoJmLkdtWxDrdze2u0gKtsm&#10;OdUA/fap2vbJui6E/gj0Hw5BhIThG1hg6sHjKxYJqkWMzDinmMcrFkhg9pVLFMUSQL/m1u3bZ3IN&#10;TBJrfuMxb9ksOOn+nVsaAXdrbQP2v729t76yaoDfUILU8ChFIrlQqFerdUrVflG/ePbq66+/XV9Z&#10;ebr3lE2lwBkPdLS33a9tr7o9+PDBbG8vE4MWMxhyHl/KE6iQhGIyg1xhlMv1MqmKz1fyuSoeW8Gk&#10;yRgUCZWkYJLm+cxlCXdNIVhViRcUog2DZpjM6aCLT5ZVObh5n8k/xZgd0zMIRibRyCKDwYeiYVF1&#10;XNa8RLggl6zoVAYRraE87/blzLvXTlVVFLEFIql2cb96Zxug/7C7/3wN0pBbdPvO1Zq6B13dLUPD&#10;LShUB0AfNdEKNn98phE1dX9ovAE18Qg1gYzVGkZhKCSDgnnrZExCRNTQ0KDRuLC59Wxj8+nOzsuN&#10;daTdWqfWSXhCMPU8Jl0plcFTqRBsysLi4rpaAQdIZ1JobAqNQ4NbB+G+kCsU8yUbW6CYbzY2ni4t&#10;bswbl+V8MZdC55KpcIfwmUyxQLy4tIEMiF7ZWVhYB1ckE8mUErkATBd2VjXequi6LXhyVdh0TT7a&#10;hL57sSU7uuN0UmdeUvvJ+PbTCe1nU9oL0x6diq9MDi+I8MsP98oKcH/yoDonLv5KUd7dayUA/brK&#10;0srC7CvpcRXZyXdOp9/NQ1IrV53NKIkJSfF1i/dyTvV1T/ZyS3B3SfBxDXGy9Xe0DnJ18LK1cLcx&#10;93Swcrcxsztx1OLoIRvTY65Wpu7WJxzNj9lbnrAxP+ZiY+5iZebtYBvgYh/t6xni7hLh5RYf4JMY&#10;7Bsd6Bni7RQd4BEX4Bnj6x7rtz9F4n6/nfD9epsob9d4X/cIDyfAurejZYi7Y4SHc6iLbeR+fx5Y&#10;CXKzD/FyDnSzR7pvejr5u9m9n0HF19XOyfKYm62Zl6OVu52Zm90JD3tAPNK9x8vBztXa4n2LLsiA&#10;jZWpjZmJq50VUtFvaWZjcdzczMTa2tTG/Lj50UMW5iYnTA5amB394B9/IlUovwFk94n/H0jeR+t/&#10;/POfK//FU3hM6F/dLLr9+HJRbdGpRyWnEOifz2oryX5yLqfn/JmZB7exNxpfrb5a/+IX2d73lOWv&#10;iPNfkpa+lu/+sPHl3z//+Y8ffvsTnD6wHhGF//K73q/89Ptfiqc/aLa/Jel3WwZm+jp6xzq6xru7&#10;pwYGpgYGpweHOxoeY/r6CdPTM8MjE719k/39c6gxOh6rkEpVShX4XHgADcHDs7gsBpOG1NozaSQy&#10;kcsTcHl8wKlIIiZTiXwBRyjiUWhUQDyDSQe/z+PzWeDBMXPI+Csum8eHgJVDJBEhDBAiCeghkBCI&#10;hMLV1c2lrVf61b213VerG7tffvXd5rO3O1/+KNfMa1d2JUodXOocsZTEYIHblap0FBodg8Mig6WU&#10;KrFSz5UqmDwejUmXqtTTc3N8oWiOSp6ZmZbL5FQaXSiEA5eCaCnAfPEFcplKpdYrlVrArxppkFXC&#10;2bFYLDYonESy3746L1fqMAQKiy940tNPo5IVSiWZwpiexc2RSGQGDY6Yw+fSOQy+iE/nMGELWH4B&#10;koiPQWVTZ4hzk1jMNHEORydO4GfGcJMkNlUik/Eg5pFIkORu8MUgNUiLrg5ortVoIFRCxAfpw4Pk&#10;kwEpUoM0aZHtCrlicWFx3jgPn9IhvU21EFaJucJtg35Zpdja3G0hyFomwOkD8afqOqbud07VdEze&#10;a52orOs3Lm6j+VqAPlW5TJAvAPSB+HNyIzh9onKRpFwkyheWdt9UV964X5i3wKFzjJv13KUTEUl9&#10;TY9WDIbnz17s7T57uvd8fXV9GcIRlVIDvx0cElwMSpVcLGNQabOTU7NTM32dXbXlN5pqqrsfPsAO&#10;9AoIBDWHo+HzDVLJilazvbS4vby8bDCAxi7pDesLi5tLC6tG/bxKoRIKANNLcsm8hG+EIuIuSPgb&#10;GtmWXrGpV6zrlRtG7d7KwgiF18WQZl+5bWHneLkkn4cZ13MZ8yLeglgwLxYuyqQLUqlRKl3SaZf1&#10;+t319RW1sLEy715Z9r1rOfcqS7hiiUK/otQva5e2WALVw67+89U1hXfuFN+tulRTe7et/fHQ8JOx&#10;sbbpaSS/5vhUEwps/mTdENj86Yax8UeocYD+LJmoldHLM6OyktMw6Ln5+eWtvddbe282d15ubuwt&#10;LaxpZGoJmyOgM6V84X72hXmpGFyJViKSgs2nYnE0IoFBorAoDCaZDvGewbCo1Ri3n8EeXi0vby/M&#10;ry4urClBUukMHoUqYLGRHmVq/fL67tLKjlYLp6hWQNAgV88bFmVCCQeLVqKaZB03+I8uCZuuq1At&#10;M5UXHmfFtObGdZxO7Dgd13kmqflMQltJemtx2uNziXcyowsivU4Ge7U8epgRE3O1OO/e9fPV1y/U&#10;3rhQfibtWmZCZW7KrZOpd89kVBfkgB+9X5RzNTn8clLoxcSQ8/GB5xNCzieFnYkOOBsfci4+5HSU&#10;z9kY/zNRfjnB7jlBXumBHonezql+rsk+TlEe9oFO1sHOtsHO9n6Odu625kB/pFLFEnhqYmd+wt7s&#10;uI3J0WOffmR25ICD2TFnqxP25ia2Jw572iOJ2JytT3g7Wfu62ng7WPi/T57jahvsYhfn6xHp6hjj&#10;5Rrp4QQ6EeThEOzpiMya62aL5H3b77QDH/R2sUX67SCTpSBb3O3NPR3h25GO/J4OtsB3N1tLgL4z&#10;HI+dJdh8Nztrd1tre9PjjlZmlscO25oeg8NDJtsyPWZy7OCxYwc/AIgioN8n6b+Q+v7xv6H2v3gK&#10;D8aLH6+W3H18ufDxhbwnF0+1XzrVeelk6/mspsKTfZfOYRpu46rqtmQbT7/85auff/vhH3/88vtf&#10;v/7xz9//RAKLf+5X8vxrb/9a/n8+hRBh7/vfRCtf6Z5+20eXd3YP97V1jHX3AOvHe3sA7sB9gP6j&#10;mgezHZ2EySn81NTM8PDU4MBkXw9xZBDuSfCcEqC+WKyQg+lWSMHhCnlg50lU8twchsFgIB3TJGIA&#10;OpNNEyN99pF1EoVMoVLJFAqQVK7WMnigGTqZTMHlC8GG02hULodLoVA4YJGFQplMptQaaQrdKJ5I&#10;ZTC++OLrH//x+4u33zz99me5bmHz82/lhiW+TKE1LorkahaHjyVRKQzWFIGAJyHWXqgxcEVSrkAI&#10;XyqQSCemp8UyxSSVMTE5KZEpGExArUytMwL1wT7D1yGOWTePTIEiVQD+lQooKg6XA1IFoYxCrlxc&#10;XDUsrGDwdJ5Y1tg/xWSxdTojhcrC4QgQ6UBYIBAKkWylEKADKHlspOeSFBm+wOEgsyUy2BBzkOfI&#10;c3ganswikdlkJp9lWFxRqbXg3MGwI3GHVqPYb0AGyiMeH25uvR5kVbGfQBSKCnRGqZTLkPZnnQ5J&#10;DQQPcPoqJFeLCqKD7eUF4Onm1m47UdY8wbjbhlTp1HZO1HZMVbdN3G1GVdT1GQD6Ah1LvQKmniCb&#10;B9bPSY1Y+TxOsYCVGNBCHVqkn995dfta2eOLxUtCDtuwWc9aMI/OHO3rAUYjrF9aXVvdWFpcVsnl&#10;DAplYmSkv7W1o7Gx+WF9+6PHEz19pIkJEY2KJJvksI0y6bpB/3xr48vXr17t7a7PL7wAG7y3+2J3&#10;Z29zY3lhYUGnXwL0azQLapVRIddLpVqxeF2v2VrQretVy0rJskq2oVdtGmGLft2o21w0bi8vPt9c&#10;H6UJexjytEuVju7uj+7dUjKpi3LJskK+olIsKxXLKuWiSrGgUi7rITzULi8vLqkFjZWna65k1JZl&#10;3rtRwpcq5bplhW4FoM/gK+q7+i/X1J2vulcC0K+tu9ve/nh4uHkcGdbSNjHdMj71GFg/OvVwdLJx&#10;bOrh8NjDYdSj0QkMlaKWUK+lRxacyqWSiXCRrG88W998vrn9cvfp5xsbewaVTsbhgC3SqnQG/aJG&#10;rRNw+GwanYlcAhQmgUgnEHksNoNMoxEoSFpbuQbC2c3dNyvrT43za1rNvF63IEGqd6gcElkIFkQk&#10;AeWAwNdoRF7VqPRKmVrA4SENalyuAIdAX9peIXp8WdxcIR96NHG1qCU7ru10YvuphJ5zKR15ifW5&#10;0Y1nE5uKUmuyY64mhpbEBpyLDupsasyJi7xadOpeWXFN+cV71wsrzqSWZ8VXZCXePJnyflxuTfHJ&#10;+rKii8mhFxKDS1PCLiYGX0mLKIgNygjxuZAWXXkq6Vp61LWMqLK0qCspERcTwwoSQQmCLiQjCgEf&#10;gXItOagw0ud0hE9upG96iHdygEdKgCespPq5xXmCMDgHO9sFuzn4OVr5Odv4uTk4W5k5WVk4W5i5&#10;WJhaHztkYXLQ+sQRS8DuZx9ZHztseuCTo598ZHr0oPXxY9Ymh+1OHHG2PA5LZDIsR2tXGzNHi6PO&#10;liaw7olMq2IL7h726e1i4+Fg4W5nCtsRp+9oB2YfiouVubO9FQJ9J1tnWyu7E8fsTU3c7JBJVJzg&#10;JUszyyMHQQBMjx2wMj32wbsff//i599f//j7yx9+e/3Db29+/P3rf/z13W9/ff/rn7/sRwC/I+4b&#10;CQL2O0/+Hw+Ew0ilPP75D5cu3nl0/uyj4pNPLua2lGS1FGd2XjzZWpzbeykfU19JrKr7an737/+A&#10;/cHe/pc9/SfN9//9/6D8+yX8A4tvfv1T9vIn2fKXxmdf9RD47e3dA+0dw12dAP2ZoWFUT+/kwAAg&#10;fmZk9FHtQ1RnF2Z8nIDBzI6hpoeGx3t7Z/ogMJ9VScVaDZLgWSYVA4WEIoFEImRx2WPjE6MDAxw2&#10;QypDZgNlc1hg3sViAaiCXAEXPxuwyOOykMw0UrlEpuQLxFKlZhZLmp6dIRBxNAYFg51Deu/QaGCy&#10;sTg8CZhNIi7qjd/88DN4/PVnnys3nos181KNUb+0xpCqVHqjdn5Zv7CCIiMzsYzPYqamZwQiCUco&#10;RZw2R4ADPWEyZ9BouUo9TOGOjo9zuTyRWApiI1GoRGKxVqsFjGrhltQvqDW6/S6SSGoUkUjM4XCR&#10;THYslgjJNIqM5KKwRDQOr3NsViyV6OcXMAQqny9QyOUGg0GtQmy4QCokUPFUJhmiHYGQD2cNgicQ&#10;gN9nkhgEPA2LpWDpXAbc62yA/sIy8o0qYLoGiA+WHt79HvqLAEMQIiSDC5JZQKnSqrVIjT+SCgkO&#10;HY5SqZRK4PyRSiH4CLyytbU9r9NJGLStzZ1esrx+AH+7BVXdPlHbOV7dNn6vbbyqBXXjQb9haXtC&#10;oKWrV8iKpTmxYVaon+SqZvjaSZZqgibDcrVs+dLuyy/uXS/rr76zIBUytOv1DINjYjZqsB/iFjKB&#10;MD48BNfMaEvr4JNm9OAAE4tVCwQGmWJjeWVvY2tRo11Ua7ZW1p5ube1tbe1ubb9+9ebLL77+/ocf&#10;3755s7m0uL5ghDdAaPO+HRhpClaolrXaZZ1uWadZ1KiA1NtL88/WlraXjJtG7YpWvahVbSwYdpYX&#10;t5YXNpcX9jbXXu5toyiCQYY8tvSGe1DgSG+nnM9WQkxJI1PQMzMjg2Pd7W219x7full/s/LBzds9&#10;bW0yLuXJrbM1VzPrKk7du3WJJ1PJtEty3ZJmcZPGk9d39V2uvl9yp6r4zt3Surrqzs7HQ0MtKFQ3&#10;MlsWMhN6IwpYP3F/ePzB8MTDkYn6kXFYYmhUhQB3Pjn8YvF5Lpe/urazvfdmY/vVxuaL9TVkMLla&#10;IpdzuQqh1KCdB0su5ok4NCaTTGERScg8WSQyE09kUelkHJFKoMwjUwbtrqw9W914aVza1mkR16+Q&#10;KLlIYxqeiSewSWTefvUOhKRLy9tLS5uLSxugASKeQMTmiLlcEQmrGAPo3xA0lgqbykR994cu5TXn&#10;xLfmxrafTujKT27LS3x0Om4/pWNSbW7stdTwkvjAc9HBAP2T8eD0T9+9Vlx1rbiu8kLV+VOVJ1Mq&#10;c5Nvn0m/ezaz6mzG3cKc1ns3LsDJJoVcSYssTQq9BFiPDcwM8bmanVh5MhmZNh24nx59NS2yIDaw&#10;KDmsKDG0MC6wFJkvNxzCgvL0iJsZoTczwm5mR1dkxZRnxFxJCb+cElYQ4ZMf6X86PCAzyCc3Iig/&#10;FsnplhnileTjku7veTLQ61SId5q/a4Kfe5SbQ4SzfZijXRDw2sLEyeSwl72l/fHDVoc/swYoHz5g&#10;fvBTs0Ofmh38xOzgp4c//HcIHQ5++O8nPvsYFMLi8METhw6YHPzk+MFPTA58Yn70sMXRw1bHQEUO&#10;AdYdLUxtLI6bnThsb2thY37cxcrCFanlN/ews4Gli7WFjckRWzMTR0szB/MTH5ypExQ+EOZV83Nq&#10;BEUNkqJ6yflmRWmH+mK7uqJff3t8qRy1WDu59GByqW5iqRG92k7c6KZt99J3hpm7M/xnRMUrqvo1&#10;x/D28ozxVtGFxgtn6wtyHp8H6Ge3lWR2lmR1ns/uv3AS97CS/vDR5vzTnS9/WXj7y8oXf9/74bfn&#10;P/7+zT/+/OG3P3/+469//PnPP/75P//45/sWhf+J1PP8L/SHJWjF9re/ap//uPXuZ7pxp3ecNNAz&#10;0tHQONzROdzRMdrZBVifGhycG5/AosZH+/q72tof1NZ3NLfOjI9Pj42BDIz39U/29c4ND9GmJxUS&#10;kVwmAacPlhToBkYeTyU31jfyWFRwvQKRiMZk8fh8cP1IAjKkMkgoEPAYdJpQwEXGmCoUzd2D/f0D&#10;WCx+DkeYmZ3FYDFY7NwcDosnELDgn/EEJHMRMhmZcHVp5fWbr59+9ePKzkuh2sCXKngiqUCqYIlk&#10;aByJxeYpVWq+Ujs0NjE6NtHXNwR2GZlaTiAB+tNYbDKNjicS+CLJ8BxxcASFeHOkm5EQvJFsv74e&#10;aSnVIl1OwOkDcEED5MiMh3Kk/kcqA7yKxVICkaRS6+SLeyPThM6+YVACsVQxMUsAjQDmzs8jtfBg&#10;vUHL4NeAKGd/KUJyR4uFyBQ1fLZUBt5fxOHAz8JhcegMFkWugkBDyRKwkRolrQa+SILU6av1OsPS&#10;0jKYfdghbISvUOuAk3o5gB7CB7EY3iORSiBAgaf7lf4KeC+LyRPisTo2Y3tr7z5G8GiIWNU6Xt2O&#10;qu1E3Wsdh/U7TWPXa7t1i1tjbDVZOo/hqCYoUhJfJ9GuLm8+f/n519/9+Mvf//7rz7/+/u1Pfwfo&#10;t9dVU2YmsSJdPV1vHpl68XQuZWRIDtZfJltfmH+5vfX66dOv3r77/tvvfvrx559+/OW773789rsf&#10;l/WG5zu7b9988fmbd9sb2y+evfzyy2+++fr77779HqIDgxxJ0WNUKZEcbUgNvnxJo1kzGIDyW0sL&#10;OonIoJCvGfWwvr2ytLFoBOyB+i0bjRvLSzsba6uL88jwZbVayGQNYBndeG50SZm1u3tEaGBZScHj&#10;qjuDjx5Od3XghwdZ0xPc2Un+3DT8JkISUc5myNj4B9dzbl5IulmacafiPB9+fe2STL+kXlynciQP&#10;OnuLqmoKb98pvnv3Yk3dvY7OhoGBptHR9snJFtQk0lV/bPLB8HjdEOr+yOSD0Smgf90gCqAvZ6EL&#10;ooMrKm6CsOu1C8tLm6srOysrW0bdogbJs8qXCwRGjX6/2l0hZHLAsDOIRDaRhKREJhCZBBKfwQbi&#10;C3iihbVnm8++2nz29dbTL9Y3ni8YV9QQKIikfAYLgkMOhcyj0fgcJFkvkuNKImMy2BAckwikmfHJ&#10;gc6ujidN4/0dwsF6QUsZq+ECs6FUOPho9Pq5jryklpzYxzkxbedSWvMTm/LiHp+Jby5IvZ8bXZEW&#10;XhQTlBUa1NXSnBsXBdC/V3GxuuLCg1uldy6cvpoReyMn9XZe+r2zWffOZlYX5XQ9uF2WEXM5OfxS&#10;QvDlpNCy1LCK7Mgb2bF38tPqzuciUyTmJd87k3Q1IwoigIL4kMK44DMRPkVxIYXxIXlR/pcgCEgL&#10;rciMuoUQP+paamRpclhhjF9JXHBBTOCZCP/sQM/TEUHnYsNAR88nhpSCuuyrQnF84MkI75ORPtkh&#10;bqfDfPLC/FJ93WK9nOK9nTMCPJMCQAycoj1dI9wcA52sw9wcwlwcgh1sQsDFW5q6Wpg4W5jYmh60&#10;PHrI/NBnVkcPHv/sI/PDB0wPfWx++NPDH//t0CcfHf7k408//PdPP/nbv//7f/vko3//7OO/Hf7k&#10;o6OffXz4k08Of/rJoU8/PnbkwHGTI5ZmJhbHj9iaH//A89yYbxHK4xzKtXDMoXjMoWjU9fyk36Up&#10;/9JJ/8uT3mVTAeWz/hUzPuVTvlcmg67OBFyZDSubCyvDRF7HRlzHxpYT4isICXcp5671PyjMf3Lp&#10;bH1hTvPFU60Xsjsv5vRcyu0szhw5n4truE1pfVD+CJd5m5FWzU2o46c+Eic3SE82K043y4sapUUP&#10;xaVPZKWtyhs92tvDxmv9+soB/aOx+ZqJhQcjBp7yBW3zO6nx852vfhrnaof6UMNdAyPdfe0PHoLH&#10;H+nsGe8fnBlGzaIm5qamR7s6+5qb+/pHHze21FXVtTc+Hu8fmB0ZnewfmOzrmxkamh0eGh8YZDFp&#10;IgmPJ4A4lUiAS49Bb23vohKJTCZTJJZz+QK4JkkU2EAE3O9DH+m8I5EIGHQ6OJurVY9aGp+gevrw&#10;RMoYamJ8YmpmZoZIImHmMLMYcGvT8MH9zEAMlUK5u7W3+PJLlc7I5YuQ6YaQmQv4fJGYQkNm2gJW&#10;gvudmJ4B/ejqHeAggwBk7yvteSLhxOwsmUqRKtRDU+j+4TEMBisSijh8rkAklAHvZTKJWKTV6JbX&#10;X+i0RqTGRK0G6AOHRSIJlUqFNygUcj5fyGCytPNrE2gCamwcqb2SyIlkOtx48LreaJAq5GDzeSK+&#10;WCYj0agMNoMr4DC5LFins+giMV8s5svBncvEQhFfhIgOh4b07GSQWGQZBARyZFYzgYC/PzBAr9Ho&#10;lApk0JYC/lGCJMxrNXqlSgMxCsgIPAdNEiO3PjwVwTlArAAhya5OtSSXbu08bcSInozRqlrG77WM&#10;3WsZufNo5N4T1P3mmdYOzOb2a4FqbW3n5Zu333z/48+//OO373/57fNvf3n55Q8vPv/6xct3r169&#10;ffHsedX1K5eyUnlDXVih+gFNezQk7uGdiu3lxTevXr97+8UP3/3497//44fvf/rl77/+9sdfv/zj&#10;92+/+/mbb38G7huU6ud7z8Ddf/7m7fOnL57tPd/b2dtYXfvm62/evHixBThcXt5YXHgO8cja2u76&#10;+vPtrc+fPX334vm7Z09fbm++3tt583T31dOdlXnD2sKCVqFg0iiYifHBzvb+lubuh/eHHjdMdrbP&#10;9Pd3ETm9DHlR6Q17B6cgf7+RtsdiPFpFJWgYZC2TauSy5oVsg5AzLxXNyyQLcomchbt/Lfv2heSb&#10;pSl3keodhUQ9L1XPq4wrJJawrqPrzO27pypvn7l1p6im7k5HZ/3A0JPh0UdDow+HRuuHxxvHphtG&#10;p+8PT9QOTz4Ym3o4NgUagGHQxPTZorjYh3UNQi5v0bi8vrazurq9vLRu0BiUQpGUy5FwuPP7OZOV&#10;YrmYyQaDzyQQWMT3KZGpLDKVS2cimROZXK1+eeflV9vPv9x59nZ1fVcokFApdAwaPTk2CqFVx6OG&#10;x/eqqm9UlJdeLj1XfOHUuYKM7POnTxdn55SdOXez6GLt9Yrpjkf8nmpO83Xmo1Ja42XBUCPq+rnO&#10;vITmrOgnAP38lNYzSW1nk1oLEpsLUupPx9xKDy+JDckND+1ubTkVH3P9fH5V+fl7FRdqbly6ff7U&#10;1fSYGznJN0+m3D2TXpWfcet0SlN1eeXp5CspYdcB98khd3Oib2aEX08Ju5wWfi037t7Z9NpzyTdz&#10;Y65lxRQnBJUkBF9ICimM8gPoFyeGnY7yL4gPLk4MvpoaWpkRWZYcegXEIyk0P8onP9r/bHQAohCR&#10;/meiAk5F+BcmhpamRV3PjCzPisqP8i5KDL6QGn4u1rcwzu9cXEBeuHdehH9OiE9umNepML+MYO+0&#10;UN/kQO+0MN/UEM/UINe0YI+0IO/0YN8gO6twN8dgV3tvBwtPe3M/FxtvRwtHs0Ou1iYulkddzI+4&#10;mh13NT1udeSg6cFPbUwOWx89aHXkM6tjhw5/9OFnf/u3jz/8t4MHPgExgHLgEyQ5D0jCp59++EFY&#10;BTa8AhdXSQ6soETdoQXeIjuVYmwLx20Kx6xKxt2uTvrfmD71ENsygintnoq8NxNyGx1UgQm6ifMu&#10;x9iVTnuWw9PpwFuYy9cfPzh3qrEkr6Ew53FRZusFZDhuV0l2z4Uc1KXT2IZb1M77eTdbg4pQoRcn&#10;g0onvS9PeF6Zsr8w6nRpzPvqlGcZxrkc7XJlyuPilOv5cY/SqdBr6JCraM9LU15XJrNapT3kDYlh&#10;twvNH+kfR/UMjvf0QhlDhlwNTgwMT42iplETE6PjNRXV/fWNDDIFgyE8rGlsqX/0uO5h1+OmqcGh&#10;0e6e0a5uCAhmh0dGOrsxIyNiAVcg4LA5SHssmUFt7+rmc/hMOluhMgBTaSwuksqTTuPzOWD/ORyG&#10;XCZCRuPIkOqVzs5eAZspFQkAnwQiGTOHJRGJdCqS+3NqemZiYhI9O7s/sR6RxWKuLC9r17aMCwvg&#10;csAk8wVCJpsjBMPOF2DxeL5AAM53fAbNZLGwJDKSppkHbl4sFIpBe4bGx5FOOkrV8NRM3/AIokki&#10;wL4Iog85Mr0V0FOskCuXlre0SC94pGekYn+ULNh8CFPe9+mEsIBOZ6i1BgZHgMiGWAqfJpKoPB5f&#10;Cx/T6wHAPDGfzKQKxMjMBVDA6YO0sDgcnlDA4DAB8RweC5QAS8DCryGViPjw60nEU8ggSyy8SmMh&#10;Y5vlGvCImzrDIvxE4PQRPZPJFSqdWmtUqDRSmUKK1PYgE/AC8SHIQJpWJEKdXisSiJ4vLczLJRvb&#10;TxsnuY/6ac3dpMEJDpmhVms3trY///ztt9//8Muvv//x099/++7nX999//OLN1/u7DzfWdt8sbn5&#10;dm/7q+c7755u7a0tGlXyqxdKbp7OVM+NEsX6uyTV0ZDYwe62Ny9fffXVd99888O33/zw3bc/ff31&#10;D198+e2XX/3w9Tc///T337//4dcvv/zOoFC9e/Pu7edfbW/vLi8tLRmN2+vruxubP//0y88//vL9&#10;N9999e6Lt6/ffPXF23fvPn/z5vWb1y/ffv761auXmxvrWqWcz6DOjY2hujtGHz/ou311sLp88nEN&#10;pa+ZOzUspeC0HJqcQdRwqAYBa5Au6mcrS+/WuLu556QnUyaHNUyynksz8hjzIs6iTLwgly0q5ctK&#10;xYJMuqQQK5i4e5fSbhXH372ccqeiiCtRiJQGiWperl/G0bgA/bN3qjLKK9PKb+bdrS1/0lrd2Vs/&#10;MNo4PP5odOLBEHj88Xv9Y1W9o1V9+6V7pKpzZAJHkDBxhfGJXR3dSBrwjb2dnRcbG7sGw6JSIpdx&#10;BVI2TyYQI9NjLSzrNXoQAC6FwiIT2WQSi0qBQsHj8Gh0T0f34wePn9Q3N9Y21VTeryi9ca3wakVh&#10;aVlewdX8glvFF2pLrzSUl3fcu9f78OHgk8dIp+runtmhIfz4OGEcRZudYaDRbAyGP9bHaL5Fa73L&#10;aq5gNF0TjTSPXj7Tmhv7ODPqSW5s27m0ljOJT07HNZ2JRxpy8xOqs8IA2eCs+9qailMSKy6cuYuk&#10;2Dxfd7P03uWzN08mV2TF3TydAri/dSr55qnkR9XXKk+nXEsNu5MVfTcjrCY7+m56xI108O8RJcnB&#10;FTlxN7Ojr2dGXMuMOp8YVIpMyhh5OTUcVoD+ReDcM2PKsiF6iLmdE1uRHlmaEAwvgTyAhS+MCTwf&#10;H1wQHZAfHZAX5XcmCuAeBKy/khFxNTOiON4/P8b3TGxgbpRvTrR/fmwgCNKlxLBzEb65EBxEBqaF&#10;eicFeSDjv8J9MkM9MoI9UgM8MkL8k/y8kvy9Ev29Ij2cIn1cwn1cA9zsfJ2sfJ0sve3NQ1wcQpzs&#10;gp1svezNnEAArExAGJzNjriZHnE+cdj2yGeWRw5Ynzh29NOPbY4fhUABvP/Bzz46cuCTD3zOTVhm&#10;9NmdRpmfm3K+SvS9zfK6x/WqF/o1SnwfSgJr+YHVjPhqwpm7A10jEw2jo3F1s1G1TL9GcVCr0uex&#10;NPCJzOcBz6ecVFpc/bggp6Ukq+18Vvul3Lb9YVmthZmdxRmo0tOEJ1WM3kfnHgwE3aEF32MF3STb&#10;XZh0Lp0Kv0l0vUG2LiebXSFaXsQ6leH9blFC79LtL+P9LmFti6fNC1DOJWNeNWzn7N6GW/WoQdT4&#10;0Oj4wNBYV89Eb9/s8NjM6Pj02MTs5FRXR9eV4iut1Q1Y1BQVR5gaHR/tGbh3rbLpfn19TV19dc1Q&#10;V9dQe+fM8PDsyMjM8Mh0/wAVjQb/zmDS6EwakUbqGRkZHhnrbOvCoAlkMhXgy2TSuVw2g0knk5Hq&#10;eYlIIJcI9RoFUaBsae2WsJh8LpvPY8/OzOKxWDIeJ+CwpEIBcJ+ApJ2n0mgU2AOTiXSHF4tALeSA&#10;OCR9A5OJ5ADicmCFzmAQiDgOl4XDY1ls5ixmDu4sYPR+EROo9O7BIYgGGFzu6ORMa2cP7JXPFwDQ&#10;2RyEzfsDa/lSiXThP9OcgbkWCQUGvR7WAe06gxFQC3EDGH8WmwsGfnoGK5UpiRQGhcpAWlk1WqSK&#10;RaOG25zKZVPZdCli28U8PncSgyZRKTwBl86hU5jwE+CFIi6cDp+PzLbAFYvwLBoKP4Umz5FZFAKd&#10;MIOdlijUGuOKVj8PuwC9EQgEyDxLGqNCrVdpDSIZhD0apP+OXKHVgCxJFfAeIV+jVkGw8mxjTS8V&#10;r27siZXrWztvv/76x59++cdPf//1h19++/r7X959BV7+q+cv3jzd3ttZWdtZWQHnvqJTy3ks8uzE&#10;cHvjw7vlVVdKai/mN5Vf6L9zndb1ZI1HJsrn7xFVViHxM2NDr1++/uLd198j1Tg/Afe//vr716/f&#10;wcpPP//2j9/++u77X/a2n+mksq31ze3N7ZX9IWTLCwtPt7dePHv67bfffvPNN6AGb16BoV/Xq5Uc&#10;GmUONTLe9HDk/p2+6luo2ttzLQ2U3hbh1LAEPSrHTmooaC0Db+RRjQLgONcoE88r5XqZRCMWLmlV&#10;owzxAFtdUHYzNNDvfP5J+swYQF/HoRl4TDD4Rrl0QaFYVCmXAPpy6aJcJKXP3SpMvFkYe+di4p2K&#10;Yo5ELlToxSqjXL+Cp3Hq2tryK++kl91IK6s8e7vmxpO2G0867nX032rqq3wycK9jomEI1z3LHCeL&#10;KXwtX7msXdrbevZ2Y21TQp4uSUkcGRpSqTQLCyubm7tbW09XV7aW5lc1CpUMYl6I7mQKBoONGh7r&#10;bWl6eKPi3vkLtwsKr5w8efX0qYq8vKoLl28Xl1ZfutZ5/+FUV+/swDB2FEUYnyBOTID9oU5P02bR&#10;wHTWHIaLw3KxcxwcloHBMLFzPBJRRKfKORw5xBMMOhT++CC7q57b80DUeYvfflOOapm6XtiYFVWf&#10;GdmQFdN0OqHlTFJjbszj03GthcktZxPuZ0dcTw49GxXQ0dRQlJF842LevYrzd8tLqm5cuHMx7+ap&#10;lOvp0TVn0uvOZYLTv52f3tP2qKb45I3UyNsZUTXZUfdzYquz4q4nIzUwZQD0tIhr6ZEVOVHX0iNK&#10;U8KupkVcTYm4mBB0MSn4UkrohcSQy1lIEFAOwpAefi0t9Fpa2OXk0EvJoZdTkDl7LyaF7KfkDEPS&#10;+CSEXkgOL4oPhFKSGHg+MfBMpHd+fHBudEBuTOC5uODSpPCCKP/8cO/8CJ+8yKBMJHuPT3qYT1qQ&#10;e1YomH2P5EDXJH/PaA+X/ZRtrvEBntHeLmGeTn4u1kGeDuF+7hH+HhHerjE+7mGuDoHu9r7O1kB8&#10;f1dbZASAnVWog22graW3nZnd8cNmhz5zsbawNzsOxc4UmTn9A79zfTZpDc7pD62SauyTavxSH3hD&#10;yX4cfK7Tv3Ao/uJ4wvXp+MpZz3PNGaWtSecqLE8/dj3TZ3USdGLIoxAVdBmTUcNMqudfvd78uDin&#10;qSi9uTit/VJOc3HG47NpLYVZncVZk2X55JZ7rIFHuTUD1lewrpeIXpcItsUzTuWkkFpuxH2+RxXT&#10;s5zqcB7rUDR59Myk42VizEPRWdTSuZn182NLmT0G1zqJnX9x/ZWr0yNj06NjEwND04NDmFHUHGpi&#10;dnxqfAz1oLahsvRGX3PbWFc3enSMhJkb7RtE9Q2M9PS3PWlpbmx6UF3TWFvX/bhpcmBoamRkdmRs&#10;sn8QPj43g8ZisejZKa6AO4HBDPT3d3f1To6h+Bw22GsuDakewWIxYL5hi0Iq1iiAU7InAyg2Dj03&#10;NSEXcNRyMVi8RZ1GJ5fplXK1TILUgXOYIiGPw4ZQGE+nkWUSqVgokktlAH0en08kUzFYApJRkwVB&#10;BhdCATqDRiQRBAIeDo9ng6Pm8BkcPphxFk8wOIYCX0/n8KbnCP1DYwB9Hpe/P0hYBIUHXh2+jcdb&#10;XN4wLm1oNHAcRqVKNb+AzAqgUio0SAuqksfb754jlRMZjFEUCiIM+AoKmQ4uGmn7BXlQyHlCPpPH&#10;orMZAH04Rx6PA1pIoZPZPAadSWaxaQwWhcWiwakwOYxpAho8PpaOn8TP0Nh07v5sBnMknBBJrg/H&#10;oAeZQ8y8BBEbuVIj1+jV+nmpSgdP+EIQKYlSKUf6toqEHA5LKBJubm692tvTK5Tb20/ffvP9519+&#10;9+zVu/WtPQDT9ura5srSkkEnA62hUzCjg30NDx5VXKu6WHS36NyTskuDVTfRjx/gOppog92imTE1&#10;Cb0iYq3LBS+WjUTV8i283D4knorFfPHuy7dvv9zbffZs78Xu9t7uzrMvv/z2l78D8f/85dc/X7z8&#10;fGVpZUGrAextra+vLC+trizrNCoheAIcGj3Si+psGaivG62/31dbPdPaRB/uF2GmlgWMLQV/RyPZ&#10;UkvWVVItnz0v4a8qxWtq6bJKsqSSLqkVi2oF4N6oUhjVSlhK2cxFvXaYKe3napKKy6Kjwy+X5BPG&#10;+2VkLJJNk0M3CnnzcplBJtNLJfMSsUHMW5DyBLiRqvOpNwriKs8n3iovYIOKq/QStVFhWJ2co165&#10;dS/nwu3Sm411LajBCSqZKecrFhdW9/aev3331Xff/fDzjz///ee///qPX3//9bfff//jzz+Q9Fl/&#10;vdx6KsRPlp7Nm5qcguCSQqZNjE73tPc9rHl4+1pFeWFR+Zm82wUFVSWldaXlzTfuDD6sRzU1zXZ3&#10;44dHSMD0mWk2HscmErhEEo9M4VMoAjoDjlQplmvgj0+nKxh0JZMug0KnSWlUEdgmCllCpbBxcxwC&#10;nk8h8ikkAYUi47DlbJaKy5XMjMrGmlXjTfL+Wnl/nWy8efxy7sPM8PuZEQ9zopvzk1vzU5rPJHYA&#10;YQqT2gsS7+dEXEsKOhcT8Ph+VX5qwrXzp29eRWZFr71x6WbJaYD+jayE2jPpSDmbXpWfXlWS19NQ&#10;W3UypTwxtCo7+k5mxJ2MCPDs1zOirqaEl6UiU+9eSgy+lBhSlh5WlhZ6JTnkakrojZyoisxIiAYu&#10;pYdfSg29khpxPTPyRnY0cL8sNfR6RiTIw4XEYOB7QWzApeSwqxlI7RA8LU4MOhPlXRDjdx7oH+2X&#10;HeqRGeGbGe53MjLgbFRwbohPWqB7dpjPKST3Q0BmONIjKD3ECwQgPdQnMRAZ6xvv6xHr5Qa4R/r+&#10;e7tGebkis3R5Ooe5O4R6u4R4Ooa5QXEKdkVGdfk6WXs5WAY42wQ72ka4OvnZmPs6mrtYmdqdOObp&#10;YOtmbelgduL91IkfFBVcuXCx8mrZnfyz53Oyz2RlnMzOOJWVcTopKSsn82x+bklKwqm41HPhiadi&#10;U8+kpOclp+enpuYnJmSnJJ9MTTqZnpKfklIUEJlXeirvcUl2ywUw+5nNJemPC9KbCjKbCzLbC9In&#10;r52ltNSwBpvOlN7yTbnsE3sxKuNmaEFb8IXR8MvjkeWz7hWzmQ+oEfcpcfewToVDzucGHbO7vHN6&#10;/c+NRl+bjbjPsLyIsbePbbx8bXYUhWT/GBnBTU5iJ6bQ45OjAyOP7tYNdfWO9A2MdnaMdbQTZmao&#10;eMJAd8/EQP/U6NhQ38Cdm1UV1663tbY+uPewt61jYnBgZnR0vG8A0I+ZmMJMTZHxWDA0LQOjbY1P&#10;6FQGh8Xh7k+CSKeQyRSqiEFVK6WIbyeTVHLxNBY31NvLZ9I4LIaUz1XLJUhe5fdjsjgsjVwiR9pB&#10;QTOEYoRoyDBfEZItHpy0TARWmcdjsFl4EolIJrLYLCTnDzKmF+npL5GIYSODyWKwuHAUUimAWNw/&#10;MipEBmTxsGQaanKWRKZwkcHBQHExi82DmEGAdMpULK9sGNdf6vQLOuOSCkhvXABp4PI4SIwhkkBI&#10;gFSrqNU4IhYzN8NmI5OV0elsZHySRAYiIZXLWCIBRcCZpGDZIjZzv+MmGSIcGoEPZ8Wh709PI6Iw&#10;aCQGfQqPHcfNTBCm8XQCk8OSIKN/kQeFQUVmYZfJDQYjWHiE+EKk3Q5MP9LKoDXIFWq51iiUKihU&#10;kkwuhcNAms35PBCHlfUdEegXjWZUqZd1OoNSKRMKKHNo9PDAwJPGJ5UVDZcvPLxQ3HztykjNXXJH&#10;Mw81JJqbUVCJRi5zScTblIvXpPxFPnOez9hQCN/urD9dXnz3dI+kXiufk7hHJjFIhHefv9tc23y2&#10;9+zZ7tOt1c3d7d03r7/48qtvn7/6XKNfJBNJ4wO9Y12dA83NbQ8bOuvqeurrh580Evu7eDMTMjLe&#10;KOKtaxTL4MFl0hW1ckOv3VowvN7ZeL2z/mxteXPesKBUSDkcjUiok4qMcgkUrUQ8r1IsatULyByE&#10;2kW9HlYWtGrQ4X6yYICnDThTGhIXfe1SEWduSsdlIbgXC+alkgWlcgGUWy5dUsiXlLJlpZg7N1J7&#10;ObuyJKmiOOFmWQFHKBEqdCKVQaxZEGvX9Vsvnr/75tvvf/zpp19+eQ/33//4/c8/99mODH3565//&#10;/HO/J97ff/vju1/+8eX3P7796psF3TwbO12Ykx7k6XkqNfnxjeu9NTUjj59MdnahBwbwI8PksTH6&#10;9DQLjRGQSXIWU8nlQlHweHIeT8Hn7y8FcAGpRKL3U58rxDKNUmvUL+sVWhmLLWMy4VNSBl3GYEho&#10;NBGZLGUyxHQai0hg4HEcEpFPpfLIZAmbJWOz1EKhAjcpH3msHHwg7b4r661WTLSNX8ysT494mBnZ&#10;dDq+szC962xq97nEnpK03vPpPcUpTflxdSejihNDmurunD+VUXb+9K2ywuqKi/W3r965eKbqbObd&#10;M+nVp1NrzqRWn0u7dSrpZk7Sk+sX7uUm3cmIupsbVXU6+nZuNOD7RnYc0l8zNeJObsLNrKgbGaHl&#10;GaHX00KvpgSVpQVXZEeUZ4ZfSg4pSgwqSgi8nBZRkR1zLSPiekZ4eUbEtbTw0qRQhPgxfoVxARAW&#10;lKaEX9ifdrEoOfhcQmBhQtDZmIDTkT4ZId5p4d5poT5g5LODfU6G+sd7uQQ7WCUHeIESwKs5Yf5p&#10;gZ6pIV7JwR5pYd7p4b7JQT5IYs4gnxhfMPteMV5ucT4ecb4eMd5uIS52YPCjfd2jvN0iPJwjvJBZ&#10;1L3sLUI9nPydbb1szdysTJ0tTFztrZDJs+xt3K0sXS3N3eyQeXQ/cHXytbf1dHH0c7D1tLN293IL&#10;8PMK8XQLcLDzcnX2DfAJ8XT283T38/EMCvQPCwmMDAmMCPYP9vPyh+Lj6RfkF+zjEeTjEViWkfrg&#10;XEZTcXbL+aymorTmoqzW4pwn5zI6izInys9S2+rYw62lpVcSEtPj41IT49LjY9NTk0+mpZ6JSzgZ&#10;EZebmHgKUZTk3Mjw5KSotMTwhKjAqBD/aC/PMB/fWG//BCd7//7yO3MTM3OoKSqWAA59dmK6v6un&#10;u6VzcgQ1NzUzOTw82t6OGR3DTc8Q53Aj/UMTQ0PI1DDDQ2NDAzV3q26XV7Y1t9bdq+1qap4aGgbo&#10;Q0yAm5yam57Bz85JRJIJLKGnoYHLoIHjRqZPl4kJQGI8gcuiU8EVMxgzU1NCiehx/xgBOweYBpyy&#10;ICblsQHuyIgsPlcmFhg0CrlEqIQbHlZkYqAriUQCLiPTeyFJngXgagUiAYPFolJIeAh1GWTQArFY&#10;jCPgWWzmDBpDIJFpDCaDBbyWUhjM6dlZkViC9BFC4+Co8XgCh8tmsJjwGT5fyEEGGIO6CNZWNwzz&#10;60h1jc6g0+pUWh0PGTy/3zYgkvCFEjqbzxWK8EQ8hULQajQCvohKYewrkUKt0fAkYqqAO00nTlIx&#10;HCl3moKdIiFTvGPIOByVRAcvL+LNkDFDsxNoInaaiIGfGE/Fk2gQnfDhd0D+E4lIFBIIlVKpXllZ&#10;VqtUUGA7xCIQYojEMhVSpy9Ta4APCgIRJ5ZK4ERAHkHzICRhsfh6oWBVpRTR6Y03btRduvjg6uWO&#10;u3fmnjwgdHdwJsZkeIyOQVkQ8teV8h2Dbm9xfm95eXdl+dn62vbS/NOVpdeba59vrb3eWH63t/n5&#10;871nO5tvXz6n6NZv4mS+KelMAvbV85fzOh382BwadWZkZKyne/jJk+FHDf31Dyc62imoUQEOA1ZU&#10;xeGoBQIdWGy5bEGtWlQpNxcMe+srTzfWnm9ubC0srmi1yxrNslazqFYvabUreu2SSrUEZyvgS9hs&#10;A5KVXrmgVuplUp1MumzQry0tri1D5LC8urK2sbq+vb6xs77Zj+P0kEWhJwuc/f3q7t5W8jkLICdy&#10;6aJCDmVZq15UI70/lzXqRYVsUSHm4qeqr5wsPR1TmhdTXnqWLZKyRAoobOX88qvvvvz5j59/R7JU&#10;/fLbH9///R/f/PTzu2++e/PFl89fv956ure8sW5YMiJzaGpkKrVEKWOrJQyDnKUX0cXkmStZceFe&#10;bg/uVFLGRwR4rIROU/L4UBRcDhhwJfx1BHyNSKSXyeYVqnkFBCsqg0qllYrhJXiDnMORMJkKvlAj&#10;VRi182tre5vbr+a1i2qpEr5NJ1fIuFwpkyljsUDkVWKxgMng0ek8FksiEEogVuVwRCyWgsvVCAXS&#10;6VFRT60YmTnrlqyvRjnRNlqSXpsQUp8Z3XomqasoA7h/Kzm0Ijn4TnZUVU5MVVb0rYyokoSw9vqa&#10;K3lZ5UidfnF1+fkHlZfvXMqrKsi+fTqlKi/tbn7KvbOpt08llWfF1hbl3j+TUpcTXX0y+mZOVGVu&#10;1LV0sOqRAOurqRG3s5Htd09GVmaHVaSFVaSElSeH3MgAvx90MTmkIC4A4H4xKeRqWnhZGgJ9sPxX&#10;kiEmiLiShtT7w0sXEoNKEoNLUkILE4MLQSSSggsSgjLDPDNCvHKjgnKjg3Kig4DvWUFemX4e6f5e&#10;iV7OyYHuWeHIHCypgZ6JPs7p4T6JQW6xfs5RnnYxni5RAHRPp7gAj1g/d1gJd3cIc7ZL8PWM9HAM&#10;drIO93CM8nYNcrAJdHPYn4zFJsDNzt/V1sXymIe9mY+TNSDe0eK4qy0IwBEnSxMPBzNPB4sPjh+z&#10;PXjA1Oy4w7EjNkcPW5uZOZma2pudcDQ77mhyzMbKwsXczNHCwsHW1tEemXjdzc7WzcXZ08HexdnR&#10;3dnB3d3Fy93V28XBuzQxtqEgG6DfXJzxpDC1uTC96Vx6Q15yR1HW+PV8WnsdZ7g1/1xBEKA8KDok&#10;MCbIPzIsKCouKjEmLDYsJDwyPCYiPDIkIDQ+PDI9KiYlPCo5PCouICg5LCw6KNzO1sPBznv8bh2H&#10;wmTRWHg0bmpsqqm+ueNJ61jf0GhXL2YUNTM0MtPXS8cTaHgCmUAaGRhGDY1MDI9ODo9Mj42N9Pf2&#10;dHSWllxva2ppuP+gt61tpAdJGYgk9cZgcbM4whyho6sP39enlUuA+GDadDo9hUJHpoNHKu45crkU&#10;NTaOprHbe4dxc3iw2jTEjEtoFCqbyQR2iYUCHoclEnKR7ogCLp/PARbL4AmAXiDgcJApHoHCYomY&#10;L+BTqFQmk8Zi0UEOZFKxQi4nkkhcLotKpxPJFBaSNh8+JqYxmXO4ORIFSU87jSe3dA5PTqEh5oAi&#10;lUr5yIOrRoaXiVT7uezBXCOd5VVKhVIJVN1vL5WA+AD6aQw2XySZw2KZ4L9kciaTzaCz9pPlIGO5&#10;WCI+UywgcRkEFkWmlqNw6AkQVjJ2koBGk3FsPodIJUzhZsZmJ7AkLJsLkgT7o3F5TKVcbNRp9Brk&#10;O5HEDxqjTK5CGq41SOdRqWS/kgep5kHGP6t1GolczuFzkWmMkShEKJWK4BcA1RFwuHsG/ZvNjTWN&#10;WslkSElkJYNuEPCXJMJlmWRJJtvSat49ffrFm7dv37x98+oNlLdv3n3x7qtvv/n+yy++fvPy1Zdv&#10;371+8fzzl8+/ePPqxVOg9JJSxJ8U6W7hRI6xSZWXzo88fjjd/ITQ18ecnuZgsXI6TcvjGoXCDYPu&#10;xfbmq6e7L3a3d9ZX37x48fnL1892djZWV5DpHPX6VaNx1WgA1q8b9Ksa9ZJSgRSVCk7yfd98g0y6&#10;pFGrRSIoiKlHsmFojBo14H57fXV7Y319dQ30Ynfn6d7OU2RU8M7TUaZygKHIL7lk5+T0qL5OxmHo&#10;hFyDWLAgEc1LxUhVPtIxVAm7nVcqF9UKkKmyM0nns6Mqz2fVV5Vz+XCFsARCjkannF8yLixq9Xql&#10;TiNTK+EHFq2uGjfWF1eWdPNGpcEgEYtobMasTsXRqZgGDdOoZi7puIta/opexKfMlp1KSg8P6Gt5&#10;zCMRgc7AX5UQEC9XgZfnsMHaq4UCrUgEEYxWwNfyeRoeT81hq9gsBfyZ6DQxjSZmMBQCCHDlMolS&#10;o5k36pckIPQckECOmMkUMRgg5BIWU8blyODSZ7MgiOYwGEIeH1wJHK9GrtbKlDq5UjE3Je1/KGy7&#10;xX9yXdx9V4VqHTyTfC825GFGdGteUndRZseZlHxf51A7swA7S09rS2dLcxvTE842Vjcrrp1LT664&#10;ePbOtaK6yku1FRdvluTePZt+90zq7dPJYPOr8pOvZ8YWJUZeSE88nxR5KTnqUnJ4WVb01XTAfcil&#10;tIirmdHXM6Iqs2Iq0sOvA9NTw66nRdxIj4SYoOpkDIjBtfSIsnSk/gdJyJwcdiMntiw9/Or+RlAL&#10;pAEgLeJSYvDlVKQqvyAxpDABuB9aBEFAQkh+tH9OuG9GiG92REBWZEBedPDJMP+cYB8ouSF+mSHg&#10;/T2T/d1SAlzTQzzTwnxSgj2T/F3jvJwSfN2RJA2ezkD8KC9nMPXRSD2+KzyN9XWL8nCCp3H+XpHe&#10;bsH72R38XGyReh5nG5/9ZG0QCrhan3C2MnG0POpiddTJ4ogriIGt6QeffWr68YdHDxww/fTT4ybH&#10;bY+a2Bw8bH74sNXRI9YgA8D9Q4fNjxyxOnzY4uhR6wOHzE3NHU6csD9yzAq2Hz5qefCQ2cGDFp98&#10;dvxcTPjDgrTG4qzGwpTm4vSm4vTGs2mN+WlP8tNHruaTW2pYA09OnjoNAYSbi5+Tg6+jvbebq5+v&#10;b6ifX2hIUHhISGRYaFR0eHxybHxaTEJyZERaVHRqSHh6eFhMULipia2VpRu6tp5L45Dw5IH+kaob&#10;1V1POnCTs9jp2cGOztnhUfLMLAWDYZDJVBz+aumNi4VXpkcnp0bHxwdHZscnZ0bHwNE3PWo5m3P2&#10;7vWK+7dvtj18MNjegZ+ZIWEB+ljiHLGjuRM9NkEmUkRcjsGg5/GEFBKSVZ5Dp6nBvovFw6gJVE+f&#10;lMcVcMGpcOh0Jrh2pUaHJyJT4yLp+dlM4D6AmIlMMEzZH96FzNYlkkgA8HgSbOHxkPYBPgvp8M6j&#10;M+gCARegrFKpaDQgPA00jUAi0ZlsPtzQPAGeRJrDzjEgyuCLpoi05vYRHJYElJZIRIicCIVcHley&#10;P7hMrVZBAfGAl0CfEN5KAPdy+Afgi3wvuH2JDI8nUql0mVRGItPh6GCLQCJiC9hUHosm4BA5DCqH&#10;IZSJMFTSNBk/QZydY+CFCjGeBgECjkKHD5FIVAKcvUTCl0kEMglfIRdrlHKFXArhDoNBlyo0XD4P&#10;FADpwgk/mQgZnKzWqOEXkCtVPKGQzgaTKt4f8yyCpUajAr8vk8u1EumLpYVX6+vbBt2WTruuVq+p&#10;VFt6/fa8cXdxYU2rfbq68uP3P37/w89vXr97/frdV9/9/PX3f//mx3988/1Pu3sv1Codg8aYm53B&#10;jI3M9veN93RN9ffODQ+juOpKjOCwT+it82ek2IklpXRzwbi7urwxb9hZWd7b2AC4v3vz+evnL3fW&#10;N1aNyLzyuxubm2vrq4vIRMbbm9trS6vri4tPNzbWDPoVcPRy2aJcikBZoZgHU6+Qby0u7K2tPt/a&#10;3FhYWNRoDEBqo2553rBsNOxube4h2Tv39nb2nu2+ePXi9XNg/t7ztdX1QZZqkGtIzysMCg7pbH0i&#10;YZK1Qs6iUg6xBQQHKwb9gl5rUIM1l3IpZDZxjoGdXNArF7QSo5K3pOEvaHnzGs6Snr+xKF01SpYN&#10;whW9eNUoNagFCwb55tbi9vbSyorWqJcLeVQOfW58sAU12NbX0YAaaOt6Utv64NaDm5erSgvK83PO&#10;p8SfT0sa72rhEwlSFlMp4KuFQiWPpwK48/kagdAok+klYogN1TyuBoz/PvHlDLqMyZBzBUqhVAv3&#10;gFqv187PG1aWFje1aqNyfwp1KZcHeiBm0CEUEDMZYhZTyuOJ+FzQebhDBCy2iMNF5jPgcCEaAKVR&#10;YCbE3bWClkpBS4W4u0o11tyVm1AZ6V+VEvnoZHznubTus6nXowOLInzORfrnBntnBHrGebsEOdlU&#10;XistyEq9dh6cfmFdZSk4/drLZ++cSb2bm1B1Kqn6XOb9c5mXowMjvV2TQwM9bS2dzY87W5xwsTF3&#10;sDhuZ27iYmPq5WjhicwtbuntZB3i6Rjsahvq6ZAQ5JEa4pUe5pUVBsj2zgzzSQ/xyYkNzgj3OR0X&#10;cjY+tDgp7GJKxPn4oMvg91MjSpNCLqdFnUdAH3w+OfRMbMDpKN/ixNDCmKC8aH+ksj7YOzfM/1R4&#10;ALA+O9D7VFhAdohvZphfWph3CuA+1DMpwDXRzyU9xCs7xCvZ3zXW0wXMfhyw3hOMv3Owq124p0u4&#10;u+N74x/u5hDqah/liczAFQTQ90K4H+7n5uNkFeBmH+yKzMX4PnmDt5OVG3KOVu62xx3ND3/wycfH&#10;P/nY5OABs08+MTlwwOzwUetDhy2OmNh8+umxwwctYDuA/oiJ9cEjlkeO2Xx2yOywic2xE3aHjlia&#10;wPKo5RET208PnPj0kGlRbNT904mPClMbC5Kbi9LA7D8+m9GQl1Gflz5yvYja8ZAz0paangniceig&#10;+dHDVkcOWUEMccLMHoqFlYupmcPxE3bmZg4e7t6x4ZEp0ZFp0dEpIWHpweGxAWHOtl6Wlm7CnkE2&#10;SzQ8PN5Y24jq7CVPzwIgwaeP9vagx0aYBAKbybpf2zBx+/ajm7f93AOvnTk/MzaBGhmfHEFNoVCT&#10;4+NNDY21d2quFJVeOn226ur1lrqHU8MjmKkZzDSagicNdg3Saczu/mHs1JQILnoVXP88KXCdw5Ij&#10;FfT8gb5+0eyEhM8FugO6EWvP5QB5CQQyFocH7ouEfIVUpFBIgb3IwC6IXoUiEp06S8SNY+dGpmZI&#10;4I95AiaXT6LSqXQGhULhctlgkKDATsHzMtlMLB5HZ8JbBAw2G4t0BsUzGEwGX4jCkQeGUBwmA5wb&#10;QBbQD7IB3wK6Al+kBcunQsbECgV8gClfCPcUWwS3F5/PYHPnCKBldA5PCPoE4iISifvG0Jg5IuK0&#10;FVKBVMTgcxgiAZZBIjOpUoVkHDc3ODszipuicqkimYAv5vOQcZM8oUjAYNIJVDyZhgewG/VquUwk&#10;EPCkSNoG+FK+QCyBc4bzgXUx/HZigUwuE0ulcAxCqZzJ5al0BrlKIZFJGCw4R55MDnEPVywWL+mN&#10;z9dWXq6t7s7r9+YNWzr1jl7zam3l3fNnnz99ur268vLF871nL/TGRQqRiMcR0TN41PjM2NjU6ODo&#10;xDAKN4Ol4ilsCl3K4S0oVWsGw9bKyubS4px8+fos/4hf+OPyYgObtLMC+F57ur35cm/n9bNnQPzt&#10;9Y2nO7svX7559/kXn79682x3b2djY2d97dX7GjGcAAD/9ElEQVTzl29ef767vbe6uPJ0a/v1091l&#10;tWpVpQSkrew7/fe9a4xKxbrRAF+3s7LyfGd7Sas2KGRLes3KPJKbYW97+9nTpy9evHr58tWzpy9e&#10;vngNy+3tbeP8/CBH3cvTx5485+XnU3rx/OO6qu6m+oG25q7Ghv7mpoEnje3Vd5tvlfc/rJtoaSaP&#10;Dsh51L2d5ee7i9ur2u013dqyUiNja6QsmQCYjiUTpydRfSMDbR2Pq5/U3Kwqu1h5/uzVM7mXT2Vf&#10;yU27lptyNSupLDe9Mu9UTcG5hosX7hUVtNy80Vd3F9XUMNfTjuttF+BmlPsV63qpTCcWA+7VAoES&#10;gjChQCcSavg8sPkAfSUHqamXIihnillsJK6QKUQCiOeUOt3C4uKmwbAqlarVCgj0NEBzIYMuYtBA&#10;SwD6fCqFTcDTsRgqBk3DoBl4HBOiWzpNyGTJeEjNmGi8X9B+l9d0g9dyQ9RzTz3R2pGbejM+vCo9&#10;+vGZpPaCtO6CtHtpobcywm5mhJclBV1KCMwOdk/wca27fePKmVNXi0/dBad/83LdjYs1F/Ju56Xe&#10;PZl853TKvbMZ9/LTr6ZG5iSG5SVGpof6pvi5pwd6pwV4Jvu6R+xb6Thft0AnGx8HmwAXuyAXmwBH&#10;S28bCx87Kw9rc2eL4w5mxx0tzWxMj1oePWhheszs6CErkyOw0ebYYVfzE7bHwR0fBk/tanHc297a&#10;28HG38EmxM0xzMs5yMU2yts5zM0u2ts5KdArNcg71d8jLcAj1c8NqckJ9skKC0jy90wM8EwBvx/s&#10;BaqQ5OOcGuiV4u+ZEuAV4+GMJOfxdIn384gH1+/lHOnnEe3nHuPjFuHiiCRn9nQM9ECq8gP38/L7&#10;u9kh6TmdrHydrQPtrb3szF0sjjqZHgZ374AsT0BxtTb54OBnJp98dOTTj00OfGr62acnPv702Ecf&#10;Hf70gOnHHx/96KOjn358/FPY+NkJwP2ho1YHjlgePmYNknDgsMXBw8gWKJ8cMD1w0KwoLqohP6Wl&#10;JLOlKONJQWp9Xlx9Xuqj0+n1p1IR6Hc1MIZbI+ISDx2yMDlqc8LE/shhKxMTu+Om9keP2x43sz9u&#10;5mBm6Wxy3N7F2SsyOCw1JiohNCzePzgtOCorJiktIc3PJ4I/PjmMJrU1tc2OjNHnsFQ0ho4nUnCE&#10;2fFxCp6AxuBLLlUEuQTOVZR2Nzb4+oYH+ISnJ2W3PWodGxoZHRwZ7B1se9I01j80NjDccP9RVkp2&#10;amx8Y9W9ga6eyWEUaY44NTY1Mojq7RsY7+8z6JBZqcCrgn1nMWk8DpMvFj2ubyRPTPKYTAqVwuOy&#10;JUIgGxfoDyadSkOmUYRX5FIhmF/AN5UGOkKaxeJbhobvd3a1Dg4NoCbQeAKSq4fBnsURkWp9KlWK&#10;1O1IJWJw60j7L4ZMngHME8CRExhsJnj+wRHULJwsk4OaQQ8MDNIoZHgn+Hi1UomMyhUihclkCcVS&#10;pKVVhLSjSgGyDAYHbjkhH2IHDJ46g0QyFAqTjcHioHB5PDQOESqukCsQC0Ab2Dw2g8skM2ksHlOh&#10;lBIZNAwFxIfIEXKIYPOpBAa8xGGw2DQhn6NUwLcI5DJw8UK5ApAu2p9lnsfmsoHjAhHgXSqRivgi&#10;HiwRtYSIBBmMIOOKpKAKCght5FKeUEChUSEUgUgIghKg7ZtdJLvjlkG7ppYrWTQOFk2eniTjCTNj&#10;46PdveMDI1Mj4xQMjkuhgmzKhTIGkcSjUUVMJlKNAGERmyvh8tYWl99+/u6LL7768ouvvv7y6znV&#10;5pVp3nHfwOaKomUJ6+n66s7y0tbi4opeD85dL5epxWKk5l2vf/706asXL/d2d0EDnu0+ff3qzfNn&#10;L9ZX1hb1+o3F+Z215X3oqza02k2DHsKFrYV5xPvrtMtaDZJzf2Vpa3XZsN+Pa31pcWnRqJDBH0rI&#10;ZjDJePzsOArV1zvW2T7a2jLy5MlMb283TdrD10WdPGdicSLSz7O37hZrfJg9hWJOjjGmUHwKkTw+&#10;IsDOqFk0DZelYNM1Ej5uGjXY1dxQc7Ps/LnS/JMlmWnFGSnFacnF6SnXzpyuPHu2qqSkvrys+c7t&#10;9up7A4/qp7o70P29xJFB0mg/aWyQNDZEm5nmk4hCEpFHxMt4XDlAXMA3yKUqLheYrpNKDXKlTipT&#10;8fhyDkctFmnEIq1ErJNINEKhWijSSmVIYg24+ngCMZcPf3akqy0S2yC52CAem59f1esXFQotPDXo&#10;FuRwQbJYfBoN7iIoPDqNRSKyKRAxQrhIYFEoDDJSwCwoJTIZXyCaHBB1VHGelPNaKsX99wH6zVkJ&#10;ZZFBd1OjH+cldRSktZ5Lrs2IqMmOrMkOv5MedjkhsCjGP9XX415l2fWisxWXzlVVnK+7VVpdXnKr&#10;KOfW6ZS7eal3zqTdPZN+Nz+z4lTKldPpF9OiyzJiS9/nXIsNgnI20vdsTGBhTEBRbGBemFdmoHtG&#10;iEdGkCt47axA70Qf13hf19RA15QAMN12ER72UT6ukZ5Ac5sAV3tvZ2sve0tXa1NnazMnSxNEHiyO&#10;O1occ7A4ZnfiiLXpEYtjB8xMDpoe/sTC5OCJw5+aHzlgdfSAyYGPjh78+MjBT0yPHrI2OWJ+9KC1&#10;2VF7yxNO5iZeNhauZif87CxDXOz97a0CnWzDPJzD3Z3D3J1CXO2jfT2ifD2ifcDme8X4eIR4Ofs4&#10;WQa42YV6uwS424d4O4f4OAe42/k4W7lZI3z3dbbyd7FBjL+rrYedqRsQ3xap7fmg4tq1woKC/FOn&#10;i88VnczIyc44GROViLS1JqSlJGdFhMWHh8T4ege6uXp5eAY6OnnaOniYWzodOmx24MCJY0dtDnxm&#10;+tGHRz771LQkIRpY31ac3l6S2VaS2ZCX8OhMyqMzafUnUwavF1O7HzGHW8Nj4g4dNT9y2OLYEZsT&#10;x+3NLJwOHDaDMOKYqf1xc8ejJ+yOHrNxsHdLioxOiYhICgePH5wRGl2Qmnar9HJjfXN3U9dA7zB2&#10;YoqORSbVpGKwdMAqGkuew3X1DcfFZbs7+kQ4utOqbzTV1Z4wczwK32Ji62LnVVFWPjo81tPe0/a4&#10;BTU0PDc1g56cbGvtCA2K8XLxrbh0paelfXZsYmZ8erR/jEFjkIhkAp6AncPSaeC5wY+TeSIxCo3r&#10;7e4GdZmZnEGjMYB4Fp0sFnLkEpFIwGPQQAiIbCZVwGWKBaAUTCx2bnxyenBsvHdkDEMkYAjEoYmJ&#10;KTSaQqdTmJzhyVk6A5nGUcDng82HmIHH4zAYNDQeD4EHFr6eBNLAwlKo49MzSAJODG5obKK9sxeL&#10;xe2PxpJrVCo+X8DmcParkmhCERgvJNebBCimVYsQky+QSaUcLh9PpM3OEahMNo3NHUJNYXA4Do87&#10;i8Hj8CSRRMwTIFko2GwWh8eWyKVIUh+llMJkUFlMmVpO4zEn8Zgh1NgcHkOlE+mgajKRQafSaBRq&#10;lVSllEJYA9AXQNDO59KZDBaXA0vQAIlUjKSx47JoTDaFwWRxeeD8eSIpg8OWyERqDUTzAvhhZTJE&#10;IIXwP19Kw+LQoyOons7p/n7y9DSHSBHR2UImkuVRxGDJuDw5X6iRKVfnV5YMizqlGryhEgypENgk&#10;VYtlWpkSiP/m9duvv/7hyy+/hfLNl9/MqTauTvHMAkNQ9bcXBZynm+vPNjd311efbqw/39pYNRqN&#10;KtWiRgMa8HR7a3NtbWN15fneHhQILHY21pf1ugW1Cpi+qtMtqVTzCvmiUgFGWM5h8akkDgFHn52e&#10;6++dam8bb2keaHzUWX2vu/pOT011b13NYEM9bCQMDbJnpsUEvJJG1XEYRh5zSchT8riDXHD62uDc&#10;QnM7m5NJEbj+NiUF6bKpZVE1bDoZh5kbHRZRKQaZbF6pMMhlKiF/tKOjubq66d7d7kcNQ60tkz3d&#10;6OEhLGqUjpujYjAM7Bwbj+eQSDwk4QFFLhSoZBK1QqYBYZNKtTKZBpCtVBm1xnmdcWl+aWV5dRXK&#10;0tLqwqIWsC4WG5QqjVwJK0oeT8ZmG7X6BeOSQWuAAitLC6uglQb9vFqhhmtEAmaBJ5JIFGqtUaub&#10;h6LTL2p1C3oDiKDRoF80GhZVUoWYzRHAhSQUyOCCBGHmgmcQcCDaBSMgEHMYbA6dJRUiCfrlYil/&#10;clDcdY/35AanpVI69Eg10fo4K/5KZNCtlMim/JTOQoB+yv3cqPtnYu+fjKrLjbqZGn45ITg9wO3m&#10;lZLKi0XlF8/cKiuoBZtfUXLn/MnKU0m385CRWVX56dXnMm+cTr5xNqMsI7o8M6YsNbwyK7oiK7Y8&#10;Kxbpa58Ucjk1oiwtsiw14npyWFlK6MWk0OL44KKE0PNJYZf3h2hdSA49F+t3Ni6gMDH4dJRfaph3&#10;XJBnfIh3QqBnUpB3YoBHQoA7GPY4f49oX9dwb+cIb9dgN/tgF7tQFzt/e3N/Jyt3q+OuViZejhaO&#10;lsccLI/bmh61OnrQ9sRhm+OHrU8csTWDpwdsTY4c/+zTo599dOzgJ4c+/tvhjz80+fTjwx/9DUm/&#10;89knBz/62+EDHx/+7OMTRw8eh3L4wInDB8yPHLQ1PWZpctjK9KitxXF7C1Mnawt7cxNXWzN3O1NP&#10;e6TOytPeAsnN6WTlAtC3PvFBoK9/oF9QkF8okN3PM8DfK9DdycvbzSfAJ9DX0zfYNyjAK8Dd0cvL&#10;1SfIPzQ4IDwmJjEoODIsPCY0JCLAP9THK9jDI8DBzvNqamxrYXrn+cy2orTmwtTH55IbzyY25CU9&#10;yE0cvlZE6m5AoB8dfeDg0UOHjoNUfPrJ8U8+O3bgiMWR4zZHT9hCJAGW//BRa0d7t/igkITgEOB+&#10;XEhopJ9vbkJ8yalTgx092Mlp8iyaip4jTs8y8Mg8bUQMFsxl5d2HXp4hXg4Qqfmm+/hR71xrqqs5&#10;BlHXMVuzE/ZHD1vZ2rjnZeZPT0y1NXV2t/VOjU1MjIxOT4wP9g/nnip0svfMz8zra27HjE6rJEpk&#10;xiSkPlo0OzvDZNDBh4JrnpjFjE1M4fFzPC5rYnyCSibwOUwhn62SidhsJgGH5bIYYG3l4Jr5HIkQ&#10;wgDwNETM3BxmDsnGg7RbcjkEEmkajZ2axbBYXOA6mUREz87weGwZkoxAwGIxqDQSlkCcQDL7orF4&#10;nFAiGpvG4AgUlVLBYrM7eoaaW7txWAIQGqQC4C4Wi8A183gskB0IF8DyI90zkU6TUqAoxBAqlQLp&#10;FikWQighl8kkMunQ2BSZShMI+BgcZXoaC6JGQZSNTgHVYtLIbKAslyvm4xkUDIkglAhpHAaWTBiZ&#10;GEfPYcg0pBsPHemwT9XpVQoFkkEHobaAS6RTqAwmExSIy4UARYvMRCKRyMRABhqLTaCBx+MweXwq&#10;i0NGppQHieIzGHQWi6lSysRioVqlxMziF0VCrVgk43KMCsUekpT92YunL3c2djbXNpbnFzdWVrfX&#10;t188f/Pq5RebG7tqhUrK5S0ZFna3nu5uPd/Zer61+XRn69mb11+8ffv127dfQfn66+8w2u3SSa5r&#10;ZAyxq2FRxH+xswN2/sXe06e7u29evnyxu7e3vb29sb69ubG+urK0AHZ1UaVUcVhMCnZusq+nr7lp&#10;sLW56+GDrtqazurqDmB6Xe3Io8bx5uaZri7C8BBzeoqPxYrJZDmDoWKz1WyWhoMsVVA4HBWPqxUJ&#10;9RKJXiyGYgDXDPYZIiGBYIir7uPrfHPzLR1sSnIT8IOdMtKclkXTc9nzSjkBhxnuahcx6Us6hKOG&#10;/bwWcL5CJksAkQ2XK+PzpTw+uGO5UKSWIxWK8NeFAEklV2iUSrVCod+fLlmjVCPnZITAY3lBv2DQ&#10;zS8sLK+urK8ur62tbmysba4sLCJGXbLfu1StWV1cgR9fI+DDkUMApJfLQVaVAtBamUYiVYCnYLH5&#10;NDocA48BJoIOjoPHZItA0MGnI53JuLCdz2AJWBAi8vhwRVAoHCoVQlEJj8dncfgcPpeDNOXuR8gC&#10;HjK6Q6ZTG3Waeb1hUYQel3RVcxuvMevLJIP1SlRrfXp0WXRgZVJ44+mEjnNJTafj7maGVp2Krj0Z&#10;U50TVZEaciUlLCfM83pJXllJ3vWLZ+5eK7p/8/L9m6V3L5y6tW/zoVTnp1bnpdSUnKw4nVSZk1ie&#10;GX0jJ7oyJ+56RlR5Vty1jKir6ZHXM6NBACpz4isyoq+khF4BOUmNuJQafgkZtxV9NSOqNC38YnLo&#10;5bQIJMNajF9hfGBRYkheTMDJmIC8uJDcyMD0UJ+syMCTsaFZyITpvpnh/umh/ikBnqmBXhn7KTkT&#10;/FyivZ1AJJDKnACvGE+ncCSZvlOAg1Wwk02Is12ArWWEmyMs/WzMwez72lr42kGxdLM0cTA9ZHXs&#10;kMmnH5ke/PT4px8d/vTDg599eOTgxwc/+fDAh/927NOPj33y0YHP/vbpZ3/78KN/+9u//7d/+7f/&#10;69/++//1EZKJ4d8/++Rvn336IZSPP/7b3/723//2t//2gY+bu5+Xr6+Hj5+3b4Cvv5+3j4+nt6uj&#10;s6ebm6OdvZezq6+ru5uDs4u9s6Otk+UJG1srR0tLW0sLOxsrB1solg6WZnYnTCxvJId3lmR2lGS8&#10;z4H3KD+h8VxSw5n4h7lxw9cKKF0NzKGmsMioo8fMzM3sgcUmR63NzBysbZxt7dzMzZ2Rqh4T2+Mm&#10;lkG+gYlh4fHBIckREfEhwdFBAaH+QTEh0c13a3ETk5RZDHkWA5aQTSZTCeSR4fGs3LOezv7e9l4B&#10;ju6J/oG5QSGUmtvg9E0tHI+b2B87an3siPUJE9A/h7iQ+J7W3oGeYdTw+Gjf8OQoCj01Dbb9ytVb&#10;LvZ+ZxNOzvaPauRavWFBIBSolXKwqzQKhc3jD4yMDnR14HE4Momwv5HKZTEB7lql1KiGe0zOolMl&#10;Ap5UwFXJpcB9pVSsV8M9KuFzgf4cOp3GYDDhfuHxBftV+UyBSEKkgQNmgdVXyCTzBo1MimRvhmCB&#10;tm/q53AEMnyLSDQ6PgVP+Tw2mUZr7uhrbevGYgkcNtL1E+4pBosF4FcpkEZUiVikVMglyLy+XERF&#10;kBFiXCCyRqOSy8RKJVLXIJPL0BgsehZDojGGJrDDI5MQQwDxgdo0Fo3BZ1I4NBqXSeIwJkk4roiP&#10;BV1iUAk0EhoHHyExuQwGF/BNFcskOBoJR8UTmUQCgzBHxU0T0FTYA5tNZjDJVKpWp6azkKzUoJ10&#10;NgcPPwBXQGYygf4kOhWNQzNZDAqcPB2p3eLxuRqNBoL+LaN23ahfUCmfbm4/3Xn29VffffvNj8jy&#10;2x9+/OmX73/45fWbL374+bdvfvz1zbvvNrderCxvvnn77buvf3nz5U9Qnr54u766ua8K7z7//Cuk&#10;D/6X32I0WxenuBEpGcyRdi2HIeVw1BIRi4AjTqLwqDHM0OBEd9dg85Ouhvr22pqe+3UjTx6j2lpn&#10;ensIoyOU6SkWAJ1GQzqx8HgqvkAlEGiEIq1YopdKDTL5/Pve9ErVgkoNZVENS9UCcBYMtUKplyl0&#10;UgWwUimWKEQSuUisEImVEpFcCIgUDnE1fVxNwOl8a2e7K2fSiEOdcjIWjlDLY60uL5JIxMbqKvLs&#10;tF6lXllcAWNu0Oo1sE+VRqdS65RKZA4ApMgUMqVOo9frjFoNBHg61X6bKpQFw+LS4gogft4wv6Cf&#10;n9fo9Pt5MPQKOdLnUqGAAooCHn+/mp4hYzCkDAbSE5/FUsApU8gKGkXDpCshaGBQFQyamsXU8LhK&#10;NltKp8E9wKdQuGQyRBUcEpFDIvCpFD6DLgIPT6OwCHgWHgc/MpKlh4RMks4hIwnX2BQKn8Pishl0&#10;GpXFYgv5IqlEDj+PSKIAK0Ek0SjD3eKOKkHTde7j6+KBh9KxtsaM2BvRwXeSIh+fTuw9n9FdmHI/&#10;J/r+qXgoNblxNzIjCmP8skPcS/Ozbl2/WHn53D0kxealfeifvnsu8zYQvzCz5mzqw8LsBxfzr2cm&#10;Xk2Nup4edSs39joyJiu6IjseiH8pNQywfiMn4UZ2/M2TiReSgq/s52a4lILkTbuUGnExJQzeVpEd&#10;U5ERdSU5DLiP5GZAsjQjr15IjiiIRwTgTGxQfnzQ6Zjg1ECPrHD/nEj/tECPlECPjDCftGCv9DCf&#10;jAi/tHBkPTMsIMHXPdbLLcHfM8HPPcbTJdbHLc7HE7aEOdpEe7pEu7sE21v+x7S6Ho6hbvbeDpY+&#10;zjYetuaeDpZOliaO5secLJCBV04WJyA+sDxyyOTAJ8cPf2Z27NDRAx8fO/Dx8YOfHjn4yUcf/fuh&#10;gx8f+exjiBs++/SjDz/87x/+7b9/4Ofm4ufmEeDl6+nm7u3qHuDl4+vh6ePp6e8DMuDt5eYRFhAU&#10;6O1rZ+UAMYSluZ2ZCUjOiWOHTc1Nre2tnRzM7a2AqoctKpMj2gqSO4pTmwqSnpxLbsiLf5Sf+Ohs&#10;YuPp+JGyAqROf/BxWETkocPHDx80tzZ3PnbE5vhxK3t7V1sbRxsrZysLZ3NTW2tz+wi/4LjgkCg/&#10;fyB+bGBgXGgIBByu9m4jze3kaQxpBkPGYGkEIglPetjY5uMXaWlq5+fiHe7hl+AXkOzndyo4mFFX&#10;1XyvxtTUHlQEIf4xO9CYg5+ZnThq62LneaHw8tggqqO5a6hncGIYNTMxM9Q31FDXcC27EDc6zmcJ&#10;FPrFsVmkX6NYKADPhMJRJ1FjLBqZgkyqTufzgItgXGkMOsJrpVzOZLEIBAKNRmUzaABYoYArEnDV&#10;CGRFPC5PJBIxmQyBAIDPA0c9iyWg50A5JATEGTNIRKyAy1RCfAuxMo9HoVBweByRSAayk0gUEoM5&#10;PIrCE0kqhQxNIjW2dHV3D4DYAehZXA6TzYG3stgsJTI6jCXg8+RSiRq8vULO4bK4PDadQRMK+eDv&#10;IZAG74903pRIpqbR6Bk0mcHqHsMMDk8SiGQmG4JtLlh4npjHEXH4MgGRTaNA4C3mj87NTpGweBYJ&#10;7l0Km0phUsfRUwwOg8KmTxKRzlJoGgbLwM2QMRP4GSafRWOzZvFELlhdtYrNZUmlsDsOjkydIRAp&#10;+5U8UFAz4xjcrEDIw5MIPAFvcWmByWbCwfG4ws2lxa2V5Ze7e99+9d1PP/7yj3/8/vPPv/3y99//&#10;/uufP/+KDJr96R9//PLbX0D8d1///Parn5++/Or1u+9BCF7B8ssftnafLS0ura9vLq+s63TzAoGY&#10;TCQOs9UXJrl2gdGV+dkTjx/OdXfiBgdJKBR7DiOmUsQ0JA3AfnOlUMXj66QSnVSqFom0wHSlcl6t&#10;NqhUeqVKL1cAxAHrq3rDik63pNEuabVIEmaNdkENS91+gXXNvEo9DzKgQlKeapCGDyGSYI8DRSAV&#10;iKQCIZ/JBmsMW4a42j6uNvjkaRtn+xvFp5gTgwoKSctlafhcMY/LwMzgJsdpWIxaKp3XG+f1C/O6&#10;eYC+Rq5Uy+RapQrQr1Eg04/oNIZ5w9LS4triwsrC/LLRsAjv16uRtKuAeKVIpODz1SI4O54SBA8K&#10;EotwtDyeBs6az1NwOAouR8FiKhkMNZOpgQCFyVAy6Eq4mNlMNYMup1EUDKqMRpHRKXImjU8iMHFo&#10;8swkaXqKNDtNQk+jx4YnerunensmujrHOtuG25pG2p8MNDX0ND5svlf16M7t2rKyurKr9y6cv1FQ&#10;UJaXdzXv1OXTp8/n5Jbm5ZXm5V8+c67sbOGNguLqy2XTTdWC9ruC5gpO4zVux13+QNOTtNi7kYG3&#10;YoMf5cR2F6T0FCTX50TV5cQ8OBVfeyq2IjO8OC4wL9yv9HRmza2ya5fyK8vO3btx4f6tK3fOn7p1&#10;Ju12XkpdSVZ9SUbd2Yy+xw+e3Cm/nh1/LS2qKifhbk501cm4yhwkSTLwvTw7Dpz+1dSIK2mRl9Oj&#10;wOAD2WFZEBdYkhpZmBQGcL+REwdRQhmY/dSwCwlBhXH+BVG+l5JDLidHlMSHnosPPhPlV5gQUhAf&#10;nB3ifTIiIDPEOz3YKynQPS3UG0CfEuyZEoKU9DC/1CDfOG+P5ECf5EBPCBFSQ71SQjxSQryTAoD7&#10;rgm+HlHuThEuDkD8EBebSC+naG8X4H6ot3OAm62vk5WnnZmfi42nraWXg7WnvYWrpQkyT5bJYQdz&#10;ZLIU8NSWJ47aHD9qZWpy/NABiyOHTA9+ZgHYPXrQ9PBnVscOf5AWl5gelwxW2s3Rzc7C3t3e2cPR&#10;2d7Kzt7a3tnOxc7Sfr+W6fCHfzvw4d8++9u/f3zgsyMff3Tgo48OHjhw1OSImfkBU8sDlicOWJRF&#10;B3UWprQWxDcXJT4+m/D4TALg/lFeYsOphIHLZymdjZT+JyERkQcPm5gcs7S2cLS1cj1+wtLB0dXR&#10;3s3Z3s3V0cPBxtnN1jkqIDAhNDQ2CNAfHBcYmBASEuDt5+ngShgZYxFJ5DkcZQ6LZ7DSCstOWDgf&#10;PWJtccIm1NUn0S8w0c8/IzAAoE+tvvnoTtXxYzYWZk7HjyGVPMdNkJwTx4/ZHT5oampik56Q1dPW&#10;P9A50Nfe09/Z29feNTE0hOrp0YpEcM/ADQWsppBpQoVqksqYQaP5bLpECEjkiXhsmUQMekCmIKnz&#10;2WymQMAnUiizaGAyEcw3uHkWl0lnUDkcFoNJJ5JJVBoZ4CuC6FfI5XC5eCJlYhoNKMCBiNDpBBJe&#10;LOLJZSIR0ABpPKBQqVQcDj8+NTOFwQ5NzQ6jJkgU6urSAo3NHhmfhlNnsVjvc9pwuVwqaA+TodOo&#10;pBKhXC5RKeX72ellPD4Qloonk0BpmFwO4r5ZbCZ8gMfb77JJQxPJrQNTE5MYUCyxVMRk0SFW50Jw&#10;LuGRucw5KkE5r5ugEcbw6FkqcZyEHcLMDM5MzJFwWAKWJxaM42ZQ+KlpCnqaNItnEdFU3BBmEkIE&#10;Kps5MTsjFgvBQXK4HIg8ODwu6CF2f9YxELI5PHFiZgrie5lcQgMtFAmUaiWVTkaysMmUz7a2nj99&#10;9nxn9/vvfvj19z9+/eOvn/ZzJPz2B0D/d1j//Mtv33317fbeC+PyBkckx8yR8XgqRELo6dnJ4bG+&#10;to6Rzs7xgQE0apwwO8Mik5V89pTIWDrBMfcKa6goEZIwWinSGqkWipe1uu3VlWWDfkGnWzEa1xaX&#10;djd3nu7sba5tLM0vrCytbG1ubW/urC2vrcwvGgHoGg1gfRkhvmZJqwO+LyITpwDlEe7vPwUlQNA/&#10;r9IYFSqdVK4RSWV8oXB/EkERkk1bImLzeXSWiM2RSmRDXF0fWxOQlevo7FRz/Tx7ZhSctZrLFlJJ&#10;IiadhZ2TiUVMEl7CZgG1VSKxRipVgSuWSBVisUIskUNgB1vkSJWOQgx/f5EI/npIQYISDRQuV83l&#10;qOApm6XmcVRctprHhaJgM0HqYP+4sdGZ/t7J7k7sYC95pJ881E0e7MH2tqO7WsZbGgca6vsbG3rr&#10;HzTfvtV8+2bvg+qm8qv1pecflJbUXSyoKT5bXXCu7vyFuksXay9dfHDp4uOrVxtKL9WXlj6+VtZa&#10;Wd5SXtZeWd5993ZvdU1v3f3BhkfDTxpRLc0T7e3T3V3owYHZwQHM8BAOhZpDocizMxAK0OFa63nE&#10;77wnaLnJeVzO66wSDDbVxwXfiQi4Gx/y5HRCT2FG2+n4B9kRDflJ9fmJtWcSbp2MLUuLzI/wK0hN&#10;eHC77M7VwpobF+tullbfuHD3Yh7Y/Dt5affOZdwvSK/NT7t9OrU8NwmYXp4ZW5WbcC83tupU3I20&#10;sPKM6LLUiPKc+GtZ0ZfTIy+khF9Kj7qYEg7rJYkhBQkhJalRF9JjSiEsyImvyI67khJ2BcnZAPIQ&#10;URQXUJIQXJIQWJwQmh8TcC4uuDghDFx/QUJQUVJYXlRgSoD7++G1qUEAd+/UEK/MSL/UUO/kYCgQ&#10;AfhBTJAa6A6vAvczI/3hpVgv5xhP5xgvlzBn2/gArxBX2xA322BnmyhvZJRWsKtdkJt9wP5wXH9X&#10;O7D/Xg4WblbHPOytPB1snKzNzY8fPnHsoOmxQ8B9B0sz5/1U+/u974/YnjgGAmBvavIBk03EYmen&#10;RocZM+PoyTHcaM8cenQGPVlXXdPf29Hd13qvtvra5av3rpWXXy27dP7ipfOXr1y4fCHvbFHeuZy0&#10;rKzo5LTwxJig2KuJcW1n41vOxj0pSKg/Fd2cn9QC0D8Z/zA3sftiAba1gdD32Mff98MPP/3bh5+A&#10;inwCMcenx47BYRw+YXLMzNnW2cnS0dfFNdzPLzYoMD4Eqd5JDgtPiQgP8/f3dnCkoMYYJBIBixsb&#10;mQhPP3PExObgAdMDn5ramtpHefgn+QekBwbkBgefCgyk196sv33H5Jg1aJ4JQnx7SwtHa0sX0xP2&#10;1hZOdpZu5sftPZ18LxeX9rR1tzQ09zS3j0OYPzg4OzwKKKUzAOVCDoeHRaMpRAKVSKAQcBQcjstk&#10;ilgMvU5DoVHRGOz0zAxwmy/gTuNxPYND8BRgBxYbWM/jw06osD6Hx0EhI3OyMwgUCp5MBYLPzWHZ&#10;HN4MnkCiUpBUaxyGRMwH9APGqVQyCAkajUZNTI5Nz3b0Dc2gkTYBnUYDIcLEFJpIJCFDcCVITY5M&#10;JttPvMODQ9KolVBAOTQapI4HBIAIh04miSBakUmGsYTeGQyVzSFS6bMYHOxxhkBq7h0fHZshkCkM&#10;FhNRBCGXzKVxZHwMg8SVCPBcRi92aoI0h2VQsDQymoyfI85hyVg43wkcdmwObP7cNBkNZh/PIEwS&#10;ZwdmJ0lMCpaIGxkbhcNTKOWwT4VcASwCd48hkOCrp9BzNLCTKsX8vN5g0LK5HJBMuUJGoZHkcsXK&#10;ytrrFy9fvXqzOL+4vrauVms4LJAMPpvJmUJNjfQND/cM9LV2D3cPoEcn8dNzNAIZlE0pUujV+kU9&#10;GN21tZWN3a09kI1ne093Nja31tefbW7MKtbOT7Ks/UI7asrlTMqSXrexumZQa9eXVp/tPdvb2dvZ&#10;gv/31lc3nj198erV22dPX22s766vb29v7a2tbm5ubC8tLM1rdUaVGoC+otev6vUrOmTCGjD+7009&#10;UH5/iRSjEtmy3wdGqgVGC8RSjhBpvxZKRBwBn87hUhkKgVAqUQ7z9QNsTWhWrqeHa3tNJX9uUsag&#10;yDgsKZsl5bAFdJpKJqfMYQQ0qoTFkLCYUi4HoiEJFyliFguEQUinixkMKYeFDHrisOGzci4bipLD&#10;UsJHqGQefo42PUmZGMX0tPc/rH1060bdtau1Vy8/vHat6ebNntrq4Yd1k02PZtuezDQ1TDyqG3lQ&#10;PVB3b6Cueri+DtX4aLKtFd3Tje3vI6JGWTgMBz9Hn5miT00yZqeZ6Fn67CxleooyNYn0sJqaoKFn&#10;mTgsFY0m7ydZo05PIanWZpAV+uw0xFVcHFZAIYuZDBGbJebywOfIREIpny/h83VKzdryOvxu7MFW&#10;TvsdbvMNpNdmx13h4KNHSWH3YkLuxAc+yonqzE9+khtblxX2KD+5qSSzNj/hRkbU1eTwkpjAs4lR&#10;jdWV1dfP19w4//Dulfo7V6rOn646m3nrZMq9M+n3CzLrzqbfOZlcjpj68Bs58bdPJ9w+GVeVn3zz&#10;ZNyN7NjrGTHXMmLKMqKuZESfTw67kBZdnBhakoR0wwfoX0iLugSvgs3PTbieHXshCWndLYwPOR0d&#10;AKA/G+1fGBdYGBd0JjogL8IHgX5cMHwKSlaYZ1aEX1aEf3a4X1a4X0aoT2aYL5A9I9wXiJ8Z5nM6&#10;wu90uPepCO8MEIMwn7Qwn/Rw36Rg9wR/9yR/L0B/rI9bmKtdjI9rhKtDjLdrqLPNflWPQ4izXZiX&#10;s5+ztZ+zjbejpafdCQ87CxdLcydzU4C+hfkxS3MTk6MHjh87aHPiqIuVua3JEXD6FiaH7c1MgP4f&#10;sJjE8eFBNGqEMDFGx87yyDgej8rg02dmJ8lkLINPIVDxeNwMbXqYiZ1mUQkCCPHolHkuY3XeoJbJ&#10;IEKU8zh8FrO36XFXYVLr2bhH+XEPTkY9Ph3fcirhcW7sw6yY3otnsC0PcV2Pbl27eu7U2YLThTmp&#10;uUnx6f6+wX6eARHBUT6+4TZWrq52bqE+gQHuXhF+AbGBwclhYfEBAfHBwX5ubh7WNvjhYSKeeO36&#10;XQd7908+OfrRh0cOfmZ65ICl3XH7SHffZD//nJCQvLCwXD8/6r2K2ls3jx23NTvhYGHqZGXuamZm&#10;a2XpaGZiZ21ub2XmYGPmfOATU7MTNmcTch9VVo929owPDo8PDM0OjXEZDI5Q3No9OtrTpyDhlAKe&#10;RioWcNlMOoVNo8h5rM3lRR6SJ4eEGkdh5jB4Ir5naKR7YIhIIAL0aXQKFo+FIABWwLkD63AkIgaH&#10;pdBpeBKJiiTYZFCoFCabjcET9mvwyTwem8NmCAVsPp+Nh89ikNS8UzOzE7OzfQPDMzMYCG/kUgmF&#10;RicQCCwmc39kAA+Z20QsksuQQVgqtQrsP5lGI1JpdCA43PxyKZMJX4ZU1oOeDKDx3ZOzeAp4f+rY&#10;5AyeSMJRqI+7x0dRM3BMJBqJzWNKFFIqn8GScPAMEkfMH6fgAPq96Ikp8hyWjmfxGCwOHcyqVC4d&#10;np1G4WZnqHNT5BkMDYuh4saw0yNzM/BB1PTkHJ6gVCqkUrivkbQ/eDIFQyAC8SG4gegEDkynUxoM&#10;arVaweNxAfoipEWXqlYp+4YnZ4ZHkJypQ8MsApFLoQoZDMAZktpFLFaCvRWJZQKhRq5cXd6aNyyt&#10;LK+vLq+/evXu1csvdp9+/vz1N59/9fP3v/z20z/++Pq7X96++/7V66+/+OLbGc1W8TjDzCdwsLVR&#10;LZVsrG1sbGyBrmyubDx/+uL5s5fIKNm9FwvzKzvbz148fwPQX1/fXV3devbs9ebm3u7Oi9XFlQWt&#10;3qhUIp18wOlrEV9vUCqROh+lyqBQwRJh/X49PkJ8BRBfrpPJ4Q1aiUwlEKmEEplAxKMxOWS6mMVT&#10;iWVioWKEp+tlKPwysrw8nQea7ospWCmLBshW8Llw1cl4LB6VyiISxIBvDguWQHkQAD4dNuJpmFn8&#10;BGp2sB/V0Tbc3NTbUN9RW9NWdbflZmVz+bXGK5cel5W236zounWjt+beUP3DydZW3MgwfQ7NJeD5&#10;RIIAdkulSOk0GYMup1MlZKKISBCRiGISEZb7hYQkR6NSJDQqkjmHzVIK+Br4EwiEULRypUahUsuU&#10;SrFMyhfut+jSRFyeUirTyNVKiUIhBrXfr6oXCOGzYjoV9ikkkQQ0moQnUMnVWo1Rr5s36OelApGY&#10;x9dAcK3RqcVidt8TTust9pNyDpSOOyIINxJCbkX4VyUGPz4Z15GX9Phk7IOcyEf5qQ/yEqty425l&#10;xlxPjbgE5I0JeVRz605ZcdX1ooe3Sx9VXa29dKbqXNadM+kPCrPvn0urPZNyKzu+NCn0ckrY9ayY&#10;GyfjKrJjyrOir2dGVWRGl6VEXk4Jv5IaXp4ZczUj+mJaZFFiaHFiSAnAPTH0Ajj9/Up8UIWyjEgk&#10;nXJiyLnE0MKk8LPxweeQJPthZ6P88qOQrPrnkyPB45+LD8mPC0r2d0oL9coI9c6N8M2JCEgPQZLm&#10;pyNtvH6nov9vmv4yLI5t3R9F56d7nvPsvWSuaXHD3aWhoXF3CcRIQox4CIQAIQIJgYQQCO7t7u7u&#10;grsTn7rmWnPZ3v9zPty3mPeSkXqqq6uruqpr/GTI+0afTI48gYk4lRRRhgnOQwWVJkbkx4WmR/qB&#10;5Af0z4oOTgn2TUMa932Tg/1Sgv2SArwTA7ySg/2hJAUjqRlDPA+HeB2ODvIO8z7id3ifz5GDnof2&#10;H9v33bFDe4/s/87jyP4jB/d4Htrrd+yQz+EDx/Z863nkoNfBvZ4H9n7hcpiGRkYpEyMjPa854wMS&#10;OlHEY5CIWCaDzGaSZVKuSMxmUMZllAmzWGBSKyyg4+QSq1o1OzVp1OtdOumkQT45ae3q7mo/ldl+&#10;Or3lVNqj40lPSpKflaS0laU9L0vvvVRObn3IfPlIx2UYdHqlRK5jUk06HY8n0PIFSNfd3PLABEHI&#10;ZqusttSikzGhEQkRkSkoVEpUFCwj/EMCD7hzxsaxY4S71fV3b9+7fPlmTnZRakp2SmJmCiY9PTou&#10;JxJoE3MCgzkbHy9sunP/+o3vvgMfcHDPV0e++/rwn//43bff7PvuqwPffLXnm7/shZWvvzy45y8H&#10;Y3wikoKjqk+e6X3WNtrVSxkjyOUqHE/yprcf6qVVp5YIBSIBF8Q7DfQxhcRnM2acdq1WxeUyjVqk&#10;iUUoEgyMjb3ofK2QCJHuVg6TyWbiCHiBgA+SnESlYwkkIoUiEPHJdDoAvUQmA7UrkohhNxqdCsQA&#10;0h5kvkYjH8GOjY6OUGl0LA5PptDATLAYDKFAIAUdp0EmQLHZbB6fx2Ez+XyuEhn/Juby2RwuSyIV&#10;jxNww3g8hc0WSSTADTarTaNGRv0LhDwun4uj0nFUBrxHYrCB3Vgc/iiR3tGHG50gMrhcnkTIEHCU&#10;Ri1PLlLoVHKlVKSQDDNo3TTiCIeK5VJG6FgKh8YTcc02I1cqHCBi+wnjPfjhYSqOwKESuFQ8m4pj&#10;0bpH+slgifg8jVYL4A5n12jVTB4XT6NR2RyVRiMSi+UAZ3qV3qhRqeHuyQwGLdIYJZNMT7n6+kbm&#10;bfa1pdUZp2t7fXNxdmHO4QRlvTQ9t7a0trK4ura8OeWYWphdWF3/MDe7MjuzuLK88eHDT1vb329u&#10;f7/z8ddPf/33L//833/8z//749//8/6H3zbe/bK+/QPOtHQBK/RGx2P7uiwGw+z0wqRzZnZ6fnVp&#10;5cP7z4sLK4D1gOwA9Jsb777//POnTz+trGzNzCxub79fW9teW9vZXNuatjvsWh1g/azDOed0OS1I&#10;XkrAfeeu0kdUP1LMU2bLjNXqMiJD3W06nWO3JwDIYMpqhYuU8wWwNKrUC1Mzk5OzY0pXl1AfX34i&#10;Ojzw6YO7+N5O6nA/aaAX39s9+rp9oPVJz6MHr+rrXt6/96qutvPe3c57d7rqa3se1Pc/aup/8qSv&#10;pXn81SvSwACXSBIzWXIOX8EXqMAQiIE25Da9ftJms+r0wJcGpdKoUln1him7Cxmp6Zqx64GrLJNW&#10;B9I/bLQgERdUSqNSqZPLDUqFaTeYBNLJoVAa5Uq9TGFWa+wGo0VnMAONGYGvTTq1Xq1Qa9RaA6C8&#10;AdylxeGYdDimpqbh91lfWNmBMjO7YoebodQg6VbYbPAlCh5fJ1daYV/7lMloNxltaplSJpTAM6fX&#10;GgwqlajnmbTjnuT5HVl7taKrXtHb0piKvhUfeS8D3VKS0nkyq700+VFJQsvpzMdlaY0lyTX5Sdez&#10;EyqTY45jUE+b6mpuXrx/58JjAP26qkeXT94/XQCg33C64EFFXsMpROZfBKTOQF/OT76ah8TbuV6Q&#10;dCkn7kou5lJW/MXMhAuZ8VV5qZdykypzMOez0TfykQDLF7LQsAUKCP/rxSk3CuCzCZWZ6Iq02LKE&#10;iPKkiJOpqLOZ6LNpoPdjKzOBKsAcxJ/LwpzLxhxPDD+eHHk8KbIkLrgEE56LCkkPD85BhxXEhcFb&#10;ZQlh5ZjwU8lRxejg7Njggnhkxm9RQmRuLNLxizT4xMKeEdlRwUj7fqBPcqBfUqBfYoBvSoh/cpg/&#10;Jtg3ytctLsg7Icgnys89yANJhOsHIvfYIe9D+70O7gNw9z0KcH/Q98hB2OKxb4/Xof2eB5DcuV84&#10;zKp+kJajA8M9r2TEATmHzKQSsGNDNCqeiBvSSxhOo9Sg4Si4BLWQqZYIrCq5XiqRISmVkYxnFiZ5&#10;Wiu3TxpevWl9Vpb87ETy47Ik+GGen0xvO5H+4mTG8+OpvZfKcM336W0NLrnQarXJhAKjiI80WQqE&#10;EhbbYDDJ9WYmm4t0OJqtUYk5UQHB8aFhCeHhieHhyWHhN44ff3jpuphBQfJ2yBUqFUgIPZJCnM0E&#10;qUxksAtTM4tiY0/Ex5ehY8+i0fz6GxoKnsOTnL5WU9fwuPX5i1vVtdW37l2531J5qaqy8kpOXklW&#10;VmFx8ekAf1SYpz/a178sNfVZ7X0qDpCZM4HFCzhMAFWzViXgIzaHTmMwaRSpWCQR8gxalVIu0anl&#10;TpsRUF4s4hMpRDwBB7AMWAzKncViiEQCgDwQ8gQqlUhFxmYKxEI2X4AjAfrxmCwum8thshgUCgEg&#10;m8agAz4j032HR0lEIplMxhPggKSh4TESAQ+7CYVcmVQIikgqFUsVEp6AwxfyeEIeiUol0UC7A5iL&#10;CFQKnkKlslgArHBeJfKH5PiVSEQisRDuFJyYwuMNEWndfSMMNmeMzHjVh+0fwdL4HJZUwJLxxXB8&#10;tUyhUYhkYjyXPcxhDnEYQwxSPwnbhx+boODpHIrZZhgi43oJ472EiT7CaD8eOAqHZRFH6aQ+3PgI&#10;HodDEhGwAPStNose6F2v5osEDC78RgyVWoPM4gWDr4Uf2SiQSkhUCtIEZACYErpcjgkC+d329vef&#10;fny78+HtzseZyZnVxdWN1a3N9R3A4s0NgOC3czNLq8vri4vr83Mr05Oz29sfP3z624fvf9v59Lft&#10;T3//9Mu/f/7tf377z//z67/+z/d//ffm+59X1z7gjYvnJvgBSfG08QGn3YHkhLJPzc0urq9ufP78&#10;0/r6242Nd6srW/Pza+vrOx8+fL+983F2bnl6BkgGSScCYn9led1ltQLET1ot0w47FBfglgkJkmzR&#10;gp5VAVppZFKZgC/jsiUssMJ8pUgs5QtYJDJpfJw0Port73/d/OTNs5aBtuf9L9oHX76YmCD0Scyd&#10;fB26+ISnl1tWGqanpYk7OiDEj4spBChyGlnFoCHSm0nXcxhmAdMiYlvFSOeqRSbRS8RasdBuNM1O&#10;zc5Ozc3PLUw5p2wG49z0tN2MxLCenZmH4rQ5rSarzWybdEy6HJMz00gL2NTUzPTULKxPOadnpmfB&#10;MNltTjPsZrFbzVYHADKSwx4Z5+MAkoPjz4Cld9ktdofN6bBNOp3IDTCZrBq1TqPWg+dxuGYnp4DI&#10;Fp2uWYvN5Zpenlt+C2V2fsPlmDFAXVXr9Fq90+6cdE7ZrQ6bzWW3T9nAL5ntep3RbLIBW0xOzzsd&#10;LmFPq/RV3e+gr+l7onzz9FFqTE1ydH12HJI5qzz1WX78+YTIcyCosxLOpqGPJ6EK46KL4qPy0BHN&#10;D2rv3b5y/87lh/eqmmurmi6dqK8ouHcyr/500b3ynHsncq7nJZ5JizmREns6M+50ZkxFJqYiK7EQ&#10;CYEQXYBBFSfGFMajihLR2THhhUmxZWmg1hMrsxNPp0WfSo8tA2TPTriUj8j8yzkYJK9WNuZsBros&#10;MRx2OJeJPpUUXoEYjhgQ/mcz4yoyYk6mAKAjWdRPJkScTIwEeiiMC8uLCc+I9C+KDyuNDy2JCyqJ&#10;BzIIzY0NykWHQMmLDcnfDcKTHRWYFRkAe2ZHB6cG+4LMTwsLTAkNSArxTwkJSA0LTA7xxwR6p4Yj&#10;68hUI6Rl/5jf0f1+Rw+GeHsGIQNjjgR5uQV6HA10RxLkIunRjyJkAG4AVr5wWTQAPdiR/vGRXiGx&#10;T8sH3MG9efOKQATQGZpXsmadGr1GoBJQDFq5nMd2SPgutRzcn12lsknFRh5dwaFKeMQnTddbyxKf&#10;nUh6fBzTXIp5fjypvRxR+q2lyV2Vxdgn9+htD1YsKqfLpZSIrFqV2ahXKZVyEdKpxUPGrTPhIVLa&#10;neicUlRgADo4GEpCaGhiUFBr5Znxtudc4phGJVOplRIZSFGFbHdMOjIa3WQoSM0oi487nZBwIj6u&#10;Eh3Pe3BXQSaweMLB4REijU4B4GSxhWpjH4VJAK2tlAP00LlcmlIZmVUS4h0c5RMYfszzckY2tn9Y&#10;yOUhE3A5bJlYaNaoBTwen8sV8nla+KZIRytLBvoakEsJeA8qmgtYzOWz5HIkf7oMQFkqFgr58JZE&#10;gqwDLVEZdCyRiIX6D8TBZLHhvAwgOA4D0FwkkCsVeDIViboj4g8MDzMYTAKeQKFQ6HTm4OAoFRnn&#10;TxLw2VJkKqyAyqTS2AwClUBhkqUqxRiJCpfDFQhUWjWBShvFEyl0mlAshFNptRqrFewyktJWKBJN&#10;EMngESao1CECCYsjyRWK/gly86uR/iEsW8TnyoV0MUetV+lMWipwgEQ0xKQPcOj9dBKWTccxKEO4&#10;ib4RJJCFwaSlsGnjVNIwhTBMwfYRhnBs4gh1op849mqwl85l4ikkngDuicJo0suVSpVaJZXLGcip&#10;6XKlmgWUyOUq1VKjycAQCLtHx0VSJK4Dk0l3OGxqpebHH376/odf3r37/OHDD1tb73Z2Pm5uvvv8&#10;6aff/vmfzz/9try6Pemanp6cWVxYdtpdNpNlfXVz++3ntx9+2Xr3Myj9d9///d3nX//+7//z8z/+&#10;9/Mv//7ww287736kWJavjAtiM3MFVOL87Nzs7ALA1szM3Pr6xurK+vz8EmyxmK1apC8UiQUqEQhx&#10;o6MTwyMUPAE7Mjo+PDo+NDL0urP/+bPhtmfDrU8HnjX3tzQPPG3pf9bS9/TZ4PPnw+1twy9eTHS+&#10;wve8IQ70U0dHGBMTUFh4HIdI5BKJfDKZPTEhJpEUDAbopFmHTW+0DCntHRwtJq/EL9C34nQpdWzA&#10;IhM51EqnQe8wGqYs5imjyaHR2NQqcG02jcqqAektM4I9UshBmMPSotMZd8eD7o7nMVu0hkmbc2Zq&#10;bmV1a33rw+LS+vT0vMsFMO2022xmo8kCdmRqenoabgJc9SK8u9tEtuhyTsP9tJgsAM0OhxNYAfDX&#10;arE5bEAADuADo95ks4Krse7mwrQBWBsQvgNWN+3mxnHaJmcdM4uTCxtTi1vTKztza+9nlt/OzG9M&#10;ziwZjVb17oRsJNYroL8evigyhcDpmrbanHDnbUhQWDtQh8Vo5nU2i17cQ9r0X97VDD6Vdz1pyYiv&#10;SULV58S9OJHWWZ76JCcmN8grPcAzztcjzONwsPthf7fDHgf3+vt4PGy4V33tYt3ti4/rrrXUXa2/&#10;ePzeqdyasuz6M0VNZ4ofnSk6mxQdH+gVF+idGRWUERWIiOWwwITw0PiwIFSIf3xESHx4SExoICrU&#10;PyEmJBMdnhsXUZ4WW5oYcTw1piQZdTwtrjwjrjwluiIj9nwmlLjTKRHn06Ir06IugtJPjzmXhfTl&#10;nsuOP5seezEn/lw66lxa9NmUyFNADEmR5YnhJ1KiKlKjS+JCSxPCT6ZElsYHF6CD82OD8+PCCkDd&#10;J0Tm7I7zKUCC/ESC5M+MCs5BhWeEB2WEBwO4JwT7oIO8UiOC4JunR4dkRCAjPgHxU0L944J9Ivzd&#10;o4K9QnzcQn2PBnkcDfaGFbcQL1g57HVkX4D7Ee9DB9z37wGlf/S7rwH09QArfX2dBOyQkI7lUcdx&#10;E4Njg13YiQEqaVwjRNK+cugkIZWgkwgUQp4ZxL6Yp+GwHDqdlsdR0Eki3LBZRm56dOPpcczTcsyj&#10;0rjmkviXJ1I7Tqa0liY+KYh/da5ovOkO9VnDvEmuUGt1GuXC0pzOotYZtQCVZqOZyxdSaEwem8NV&#10;q8OSUyJ9PNGBgbGBgfGBwXH+AZ3nz5M62jiEYYNOqdGq4GGTqFRiqcSk18qkEjKNlpeSWh4bcwqD&#10;OR0fX4nGcBru8gm4mvsNJCKJyuKIdeZOMuvlKL5vAt89MERhMYVqBZhMjtkcmVkccMw72jMI4x34&#10;vOKUgEEX8LjI9FoBD76Yw2wUC3gKiVghFavkMrkYibUpEPDHsXiFXIKlMUGSc3kcMoXIZjMAXuUy&#10;0e7ISzGPxwHVD1sA95ksgHguCUCZQBgex9ORvLRCgUhEolFlMplKpSYzWBwul8lkANSwWWw8Dkmu&#10;y+VzR8axfL4A7j5wnFwuptLpvf1DE0TSBNgACpkjEg1M4EdwSAO9UCoeJ5GGJnA4EgkEvkiEBLjX&#10;gAzTa01GHUAwXyCUyeRsgQBLog0NjsnksnE89fmr4aGhCfiiArmYJmQh47wdNqaYx5UIaULeAIM6&#10;RCMTkf5bBkhyOtARk2GxmclsGo5BHiHjBknjbX1dI6SJAcJI11h/z/iwTCmdoBCJdAofpK5SKRSL&#10;tBqNRCKhs9kDOIJQKgdfxkK6vsVwHAqL9XpoVCSVmy0muIE2u3VmdvH7738GxF9eWHr39uPW5rsl&#10;eEpmZne2dr7/+df3n/+69fb75bXNhcWltx8+zc3NjfT1WE2mBUDt+RW7a9bunDVZJ7U6s0ZnkoI2&#10;0BpFEqQBfFTlrBrjR6RntDbVjw30D73p7X356k17W8/z1jfPnna1tHQ+ael5/pzS00Xv76UP9jNG&#10;hzl4rIhBUwgFIHIMas3uaBmVaTcggRl0vRQJvGzYDTisl0p1EolZhcxlnd1t9jGp1UC2erlCK5Ho&#10;5XKdRKoWCqQsloLNRnKyazWLk661hQW7a3pY6exgKRPzCyIjg29fPs/EjhqUcoteZzebHFbbzOS0&#10;y+5w2uygsqHMTCOzYZ3OSUBkGwLEZq0alLbWarFPTc3NzS/DW6DE5+aW5hdXZxdWpkDRz85PAny7&#10;APZdDrvd5QQ0n5qZXZhbXJlfWltYXl9YWpucnAWZbzQYtaCfZBK1UjEN6n9mDrS+wWAEGW7Qm8Dk&#10;OFzTiBKfnJmcmrVY7BqNYbcR3mUGqnBOmZ2TZueUdWrOMbcytbw9u/ZudvX99NLm1PyKc3LWoDcg&#10;I5dFQik8l8jsPai7ar3BZDJb9HqdXockUdPrDEaDCdiL1/GY++yWqBXKbXV/i7SjqTktthoTWZuO&#10;bjue1nki/UVpQnMx+tnxhMeFcXW5MbfSI6tSw07GBqTFRT5sqLl3o7L+duXDu5eg1FaW3j2df3cX&#10;9BtOFz2qKK1Mjk4O9siM8MsJ9csO900P8UwL88X4ucf5HkP7u8X6Ho31cwv3OeZ1aB+gpK/bIT+v&#10;oyHebpE+btH+ntG7/aXhfu7RQZ4RPsfQwT67gc98ksJ8UsN9M6KCkiMCksP80iMDMiP9c6OCimPD&#10;S+IjiuJDy5OijydE5qICM6ID06ODMqMD82JDgXVy4sKyocSG5iKtPciehfFhmdEBefHheeiw7Kgg&#10;JIEiKiwtPCg9IjgzKhRkfnJ0cAo6LDkqCBA/LSokLSIIcB8T4J2wG+QnMtAD4D7E52hYgEeQ5zH/&#10;Y4fC/b1CvI8GeR3yOrwn0PMY0rJ/5ACgP6L09RoVl8fs7GwnDL7hUbEU3Ehf72viYDeXQRTyGHwe&#10;g04nI9mdhGJ4jhUSqV6t0cGzLpXYTUYNeEy9dtblml2YbGh+/LQY3VIa97g0oTEP1Xo8seNkaltJ&#10;0oPMyBenc7BNtyjNdUY5SywBTORaNCLHvEOq5OuULJPFIFEoeAKRFLDWYghOTo0NCkgID04ICkoI&#10;CEkMDOi9donV+5qCHTSqJXarzm5TipE47Eq71WIxm8QOZ0ZGbnE06iQ6tgKTUIlCsxvv9jQ/pjIY&#10;3RMUjW26i8Bq7Rtu6RusffKs/tGT4dExKk/AkilIUll4cmH0EbcbpSfOYLKHKs/JmRS5kKtXSDQy&#10;sUEtd5j1arnIZNDqtEqTSa+QSwHHxWIRgDLg6SCBPDY+wRdwxRIh0siulPG4SMA1NofFYoOQRbBd&#10;KBTS6XSpVMLg8gYn8G8GR8cniDQGi85gkaig48katZrO4YIYl8ulZDKZJ+AT8HgkYif39yGhEiIO&#10;z9md2Ts8PN7VNTCOI/BEAhyZTKLT+8bGAegZbCZPJCTQ6RQWm8PjgvWRSmV8kP+7AZ11wKoKUPYy&#10;owHqtVIoEpNJNK1Wy+AIunvHSWSKXCmTq2RMAddsMyvUCqFcxBXxhDIRTyykcdg0FhMgG4hHIhVZ&#10;zMjEMzydNEwYH6XiJpiE7tHeEeL468HevtHhnpEhuCcUOpXJYcmRiG86Hl8AmIFcO4s5TiRxBKJx&#10;AoXD5SlVMqfLJlPI4A6oNSqzWc/hMiYnXZPTi7Oz83qVWsrlKHfvNINIJI+PEkcQ0Y0fw02MYof6&#10;Rwfe9I329Y90dw+/bKeMjY73I/nRJgb6iaOjTCKRRSQKqTQpgyFnseUslpzFGFE7LkwID6Bi665d&#10;FOAn5AyGksNWsFlqHk8nEqmA8rg8jURsVimdyMB8i91ocNlsc7Pz09NI7iyXY2raNQv4azeZXRa7&#10;y2q3GYywJ6C/CYpG4zCbJ212ANcZ0NQWm0WjQ3o75QqTUmVEApYpVEKknR2qDGhj2GfS5lhbWrHN&#10;rPQrHM1MeXRhUVhY4L2bVSzcmEYqRRrNTRaH1THlmrbbHQC+VisSvRK0+fL629nFVSRVjnPSgmRp&#10;01ssVofdOTO3tLi6ZQUlrjfNzC3OLa1Ozy8Buk9OT7mmJu1Oh8lsMhr1SBBWi9nmAAQHAIfdVhbB&#10;6CyuAA1MTk5bLBadXgvQ65iack5N212TVgewxIxres7unHIA30zPg8VyTs0aTWYNOH+D2WR3AuLb&#10;J2esLgT3LcBG0wuTixuza29B7MMKfMRstiHPH2CHAEkThyQl4nD4PHhgoXIIoN7IxUKZVAh8o1Wr&#10;tDIJ79VD7rPbvGc3uE+vqwaeSToeNqfEVidE16TFtxaldJSldp5O772cOXQjr/dSeseZtOaypMbC&#10;+CsJQReKsh/X3bl/8/yDOxce11x5cq+q5lzx3ZN5teV59Wfy607kXctLu5mTeDc7rjYXXV+YUF+A&#10;flAY+7A4/n5B7N0cVHU26lZq+J20iNupkdeSw89jQs4kBJ1A+59PDD2DDi6K8i1EBaWHemdF+OdF&#10;BGQEe8b4HYkJdIsJdE/wdwfaSPDzRHseifU8inI/FHnsQPjh/RFHDoQc2hd45LuAI3t9Du09uu+b&#10;o3u/Pbb/u6N7vvY+tM9z/3fIIPp933ke2ud2cG/Asf3hnofDvY4Guh0MA3nueSTw2EFYRvgACblF&#10;+bpH+3mgAj1jQ3ziwv0Swv3jw/zjQv2jA7xRgT6xwd4g/8N93UHa+x094O99LMjLLSLAF5Dd/9hh&#10;rwP7Aj2PBnkeAb3v774/yOtwkOdhv6MHv1AIOHw2KDQ8ua9Twphg0Ug9PT1U7CisaNVSoZgLWhVP&#10;Io2NgbwDkUdGGJvNkbKoOrXMYtLNgTSYAyu5WtP54mEh5mF+bEN+zIP82KeF6I4TKS/L0ppzY7sq&#10;i7CNN1gt91dMUuusTSBny4Wk6QWXa8auUQhtDjOOSR/H4pQSEc2kDUInxvj7pkaEZEZHJIcEpYYG&#10;dV88y+3rYtMJSgnXoFOYzXIBnwMwsY6kvXsnsDiyk9JLoiLPxMefwWAuRkXxG26RXz/XmC1ktbVn&#10;gvq8a6C+5fntB03dPb2vX7/m4keVoGvUGpZQXFVVczY8XkdntDS2EC9XCoh4BBe5bBGHqRYJ7HqN&#10;QiJUq5E0H3wuF+BUDDChUvF4PBAsAGpcDkcmk2g0CoGAo9Eg8RiAEpD2IB6bCaKdwxFLJCMTSK8s&#10;kUrrG5noGRobmyAwWRwWki6RDOCo1ahZPI5YCvcZ3D8ZPkLA4QVCwTgS9WGcy+UKORyzQY+nUIbG&#10;JvoHkMCYCpWMzeNRmSwslfJmeAQcAJvPnyAhQfZFYhEcczecsgrgHoluqVEiPQEAaiYQbjqgBIlY&#10;CEzJFQhfdY8gR1Mg+CqRSaHOgx6Tq6SA+GKZWKmU84U8Np9F4zKoXLpIyrfbTRK5iEgnkRkkppDF&#10;ELMoAtoYHTtIQlr8KQyqTq9hcUAiUHUaNRAMMugIifym5gm4YBdA6Q/iiCqtWijm6w06oCU8gaRW&#10;q9QaBdyu6anJ1509fBJRxmKo+TyNSKgWibSgMGQy0NRIXDCZTAfQIJGAsgaJjUR1l0vMSrkJVhQK&#10;WMJGF6A2koFEO63XTmk1TpVqUq2c0LouY0XuseiW2mtqGskiEZnlMjgaEk4SyXYCKG8FbFtcWFpc&#10;WJmfXV5aXFte3lxe2VpchrI9O7c6v7A2BQg6OTM3M//7SB67wQDqHkkdpVRa9Xqr3uCwWKedk0AM&#10;lt0gNrAEWwA7aEQioIe5ySlQ1/OgsmfhNGufPv2kMk2/kdnaGLKU/IKgAJ8H9TVsKslqts7PLc3N&#10;Li0urq2sbC4srE7PACLPOmxw+oXF5U2nc8ZicdrgC9iQuAxIKjKA4YX1xdUdu2MSQBpAfGF1fXJm&#10;1gnq3gX47kRaaJAJuxYr7G4xOScnp+bmpxcWp8FFLQHiz8MGJzCa0Qi+HQ4JvsIKDDc945idBT5x&#10;TM/+XibnFgD64W7p9Ub9bjv8LuhP2iZn7FOz1qlZ+9zCFBxwdXsWyGl9Z3p53Tkzb7M7dVqNAh46&#10;kUAmk4L9VIAUUSpUu31OYEa1UAHUsCqDSqaSCDgvG1lPb3Ge3eK331UOPBW9fPAgJfZ2Aqo2Le5Z&#10;YVJbcdLr01kD1wuHbhX0X8vrvpz77HRmU2lydWbM45rrjdVVtdcrHlRfbKq++KT2Sn1lCRJa+VTu&#10;g7OFdSdyz6Si75akt5zKaD2d0XY248XZtBdnkl+cSWk7k9x8EtNyMunJcaQnEimliU0lCU0lmKYi&#10;zMMiTEMOqiYt9E5G5I20yGtQMqIupYRVJAafSQytSAq/mB51OTX0cnLY2biQiviwMpR/YZRfSWxw&#10;cWxYWqhvTrR/Aco/N9QrK8QrO8w3LdArzsctHryFnxtSfI+hPI9EeR2NcDsY430sGlDe43CE19GA&#10;I/v9juwDee6272u3PV/77N/jtfcbj+++8j74jcf+vxzZ86XH3m8PfPnlvr/8+fDXX3nu//bQN18e&#10;/varg1//BYnS85c/ffflHw989/Whvd/u/fYvX3/1p8MH9x3Z9+3Rvd/s/+bP7kA/e78+vOerL0Qc&#10;uojLZLIYgy+eSqkDdNBxfW8YRByZRNRIBWaNVC3iguSnUPBDA/1jw0MEqKx4AouCpxFHqRNjEh5v&#10;YnREqeE8ftH8uBDzqADdmItqyot5kotqP47pKE9pL0nsu1iCf3Sb9vT+mkviWKfxtQSVnOVwmg0G&#10;2ZRVq9epGDLlOJagkIr5al10TFKUnw86wC85MhhwPyMi9M3Vy+ye11TiBJc8atTK7Xaj0aQx6OTz&#10;c/CkzfH16pKk5FMxMWfj4k+j0JejYwR112ZkXInOQmFyeQIelkZ4+PLV68FhLJHa1flaSKcI5XKR&#10;zkSg0Il4wp2z1+xsTscADnutyimTbWx9UKl1PBZDKxaoBVw+0isrnJggvO7o5LHZHDYbESwCDkck&#10;HMPhaTQa6GAeny0GINOp4S14yWYxQc5QqFQiHmfU6wexhKGRcQKJiifRsADeFAaXy+chwyn5u8Fz&#10;1LA3KH0wBXg8nk6nAdADJXQPjWDHxuHUUgFfqVIQKJQBJL3jCA5PYHN5HB4Pzj1OIvUNj8LB5CoV&#10;gUzi87jICEilXAeO2ojEM7Yima3VerApUE8NOhkSEFrAYzOQJCUiEXaCwOVwVSqFBsn0ona5HDab&#10;VaoE0BciOQGkEvjVBVIhmUvHMghcMUdrUIllQgaPTuczJhj4URp2lDYxwcYN0cbxDCKTyzRZTFQa&#10;mcGkOR02pNWeyTabDFarWSgSUsDcMNlEKpXOpMMOVrsFroJKoyPjTY0GgYA7MzM18KLdJhZN6/WL&#10;Luecy+k0GWeQ/j7blNXqMhntWi0S61GlsqnVDi0UpV0jd+gUUwb1tFEzpddM6nXzDtui3bpkMy9Z&#10;TbNG/ZRWO63T4DRT50a4gWhU5+NaPZduU8gsKgVCG2oVknrENT0zNT8/t7K+8X51/d3q6vvV1bfT&#10;08szMyvLqx9WNj46XbMzM4sOq9NitNktjinnNOheu8Fo1iKTpExaLQL0ej0UYAJwAFat1qxWWwHe&#10;kKH0QpfFsjA9uzS/srn5bnvr4/r69ury+ub6lkJr7Rabm8ni5NxCH2/Ppy1P+Fy2xQQ+wuGwu5xg&#10;L6bnAfFn55cXl9YWFlfmF9fWtj8ubbyFI4G+BxcyN7eAtNUsrC6u7SxtvLM7wJ/YncgMCHAIsOIE&#10;xHchX3bSPulyTu0GFZqZnpqbm11emVleAXabW14BPkC6MtQyOfzoArZKDQ+P1mgxueZB2s+A3odi&#10;ttn1BoPRaARFwuNywT6q1Cq4Pi1QtwHMn0FvNGp0sEmlVCNZ2uAP3jWCCTdbDAa9SiGTikAfsUQC&#10;LjyAIlD7fC7UIJBHcoUUCUkl4kuFPAXofR6L1/mA9ugKq7lK8OKOsu+R8EXjg5S46sTYe+mI0m8r&#10;Snp5Mr0PQP9O8fDtkr5rBZ2XC56ezqwpwLx83FB7rfLejbON1Zcbqy+23KtCenHLM++fynlwtqDh&#10;TNHd8uzmitwX53O6LuV1Xcrpqkx9XZny5lJ296WcjrOpzyuSWk4mPj6eCEd7XJ7SVJ78oDj+Ebw8&#10;kfqkOOFBAbouO7o+H/2wNOlBMeZeIfpGDupqTmxVNvpmYdzN3Ohb8DILfTU7vioLfS034WpmfFVm&#10;/MXU6EvpEVUZ4VVpoRdSQs4mQQk/HR98MjboFDr4JCa0NCawLCaoNDowP8wnL8y7JCagODYwJ8Iv&#10;NdgrPcw/KcgT7XskzvtovNeRWI8jEYf2hx7ZH+Z+KOTo/gi3QyEH94cc3u+792vPfX/xgHLgO/AT&#10;nvu/PvT1n45++9W+L/904Ms/7f/zn/b+5U/f/OVP//1f//f/9X/9f/7wX//11V/+9O3Xf/7Ll//9&#10;hVzIlksFMhF/rPeNnTVmVfG0YrpJKWSx2Couy6Hh6WQcuYTHYlFHBnonhgbEDJpKJFBwmRoxD0ke&#10;q1JqJSKrWfW85XFDXuyT4wlNRfFNBbHNhbEvTia3l8W3FaOHq0rIz2opT+vMErLWRhOrqHqt2GCQ&#10;W618s1PqdOoEzlkylSEV8KQWVxgmLcrXLy4oICbIPz7ENzMscOLudfabV0z8OG6oV8KmLM7btAb2&#10;1JRoZdVqnzeTlLjjqZgLcTEX49CV8fGVEZG8upsCApErkID67ezrYXEGcFxqa9ebjtddHc+fUQnj&#10;WotxhMHBjY1zGNSbN+uMVNoYhYm9cckuFmy9/54vkQt5XIMMyRUn5XP0aiWfLwAZzmKyiEQSj8cS&#10;Sfi9ONybodGBkVEigSDhsQFJDTqVEp7c3WcaIJVOpxMJeK1KSWNzx/AEKo1BYyKR4ohEKpPNhfoD&#10;gI6AvkoFxkksAb/Lp1IpXC4HaRFiMAZGRmhUKpvN1splTAZjAofrGxp90zc8NoYDeuAJBVgSmUAB&#10;IiFJ5TKxTEGigPRnSJEc6yK+WCSTS8DMAOjbLQaLWe90WBVyGbAC4D7wksNqVSqUQr5IqUDUlno3&#10;WJvFYlKoVWwhjyMRcuVSuDUDpAmWhC9US0kCOpFBUmsVBAYRTyOMELFdY4NvJoZ7cINjtAkck4Cl&#10;Eoh0stFkpLPoFDoZaQ3WaVhsNjANEAmdwyPS6AwWh0JjcIGD8WNGs4HFZpEoZOAzOK9YxF9cnJ/o&#10;73NqVHMO2/Ls7Mri0qxram1pdWVpdXlhcWF62mUx2w0I7tu0GodeY9cq7Dq506iYNChnTOppg3rG&#10;qF1w2Bbs1mW7bclmmTebZgyGaaMWp508N8QKx2DGOpvNYr5NqzbDSVVKUA7TkzOTzumFOcD37e13&#10;P62sf1xef7+x/XlhaXt2dnVxeWd149P09OrG1qfl5e2Fhc25+fXN7U9b2x+tZpsBtPxuLITdJAaI&#10;2J92OOdn53dn8E6bNDqFSAQ7zM/MLS+vra1ube98WFlZA2D+vfVforV0CoxPCMLEnIJAP++O50/F&#10;PA4SPMdiByEPgD01NY0009tBrk9CmV9YXd36sLrzaXUHeGgGVI/JhIybAe0/t7wxu7SOTNUDvjEb&#10;kME6DoB/oA/75CxcIhTw4tPIMNHpqSlg17m56fn5qblZKFqlTCXmK5EMOhyRABmPoNEqLEBxM1Pw&#10;JYC51UhTv1AuEYDl5XMYfDZdyGUIOAyoOEi8bSaNz6Lz2UzYzmNTuUwSn03lsWAjTchl/r4nvOQx&#10;wS5SBDymgA8elcXlMblcBp9H53GoAg6dx6IKuHSQlUIGmfPqAf3xVebjK4L224reh4Ln9xtTMbcT&#10;YmpS4loKk9uPp78+mzV4u2TsXvlobVnv9fyXF/Naz+XUFCd1PntUU3W+/vaFBzVXnty/Bkq/5lRu&#10;7Yns+6fy758uqj2R23S+6DkSABj8QV7vlbw3lzN6r2b1XMkC0O88n/GiIvnZ6eSnp9OaT6U/KU95&#10;eiYDls0n056dTH16PBFAvz4vprEorr4gpr4IXV8cX1sUW1OSUFeeUlOeeLsg9m4h+k5O3K0sdHUu&#10;+lZ23PUMVHUW+l4u6l5udE1OZHVO5PXMsCsZEdez0ZfTUJfSUBdSIi9lxFSmRJ1PiqjAhIBpOJsS&#10;cToxrDQ++ERy1Ind0ZyZEV550X55UT7pQZ65qOBMMAohSPtSarBPejCYBl+MtzvG1zPezyvS40iY&#10;xyGUtxva1wPlddT/8J4At4M+B78Lcj8Y5n3k2B6A/T98+ac/HtiDtCYFuR/yObz3C6MGYNeqUkhZ&#10;ZJxNQhVyqPSJIbsOScqq4lIVIgbg0MjwCItKpOHGBGyWTCSUUfEaIU/KYqr4XAWdoqUS55SStocP&#10;HxTGPy6Ju5eHup+HbinBPC9PeFEe314SO3a9lPy0hthSK8T1GQ0ijUWhkTONevH0jNU1qV5anhGb&#10;7aAEWVQShS+IR2Oi/XyTggMSggITgwPSgvyxNdfZne02NXxKYNFwppDZ7gLrHM/somqnuHj5YHFy&#10;7LmYyGuY2KuY2BsxkYKGWxI6SaRTV7U8O33pUv/IwGsi4fzdezX37zfcuEbFY3sHB7t73oDOFfM5&#10;ja1dhokJMk8ydvOyicvY+vCZJVVTqBQOnSrncmTIGE018N/4BHZkbGJ4bITLY8mViteDYy97BvpG&#10;xsaHhu1alYDHAbwV8AFVxSC3xRIxgv08rhCJJCkeJRAmSCQshdo/jp3AE6kg53lcgHnAXIB9pHlT&#10;CLTCw4O72u0yZTBZoPqZ8MdgykQiDgvwkTQ8Nj44PEYhU4BRQIbjyRQskYTFE4ADBCLxOJ4InwWX&#10;IJFK5HI5AAAcVqtWWsBNGTQ2qwlp8lEr9Hqkwcdps0klUg6HC2eVSCRKpRx2AyjYVfoKKEyxEMdh&#10;EEHUCzkssIFCDgfIz6zDs8ig+kdIEy+H+16NDIxSsH2jA0QWjUCn0TlsuHA6k0ZjUqVI65ACGEun&#10;U4NwxZOowE90FptIo1AZdDwBz2IziEQi3ASQhCaTEVgMxDYJR3Aa9QtTzpX52bXl1eW5xcW5pSUA&#10;/aXl5cXlKafLDnrfqHcY9U6DxmlQOw1Kl1nlMqpdBpVLp7RplHN26zwofQB9q3XBYp4Dr2A2YnVT&#10;5wZZIZgkymCnWSq0KJHEIBa1ymEyuRwugO9J1+zS8ubiys7C8s761qe3H3/ZfPvj3OLOwsq7uZX3&#10;Sxuf17a+X157v7L2fm3j4/tPv27vfJ6fWwbxPDs1j4yPNCFjWex6vctimwSwdiLxhIVsjlausJtM&#10;k793xtqds1Ozk0hIHJPdaAATo9VbXvF1T7Hc5Ky8sPCgN50dcgHfbrUDMO8OsJmdnp4B0Hc6XQ6n&#10;y2g0W23IWzOzQCLzzkmXHhnoBgbOZLM555bXXNNIf6nZbLQD4tssNhvsj2RRs1iMVqsJmAAZWm/U&#10;Wkx6cCs2hwUIAES8xWqUw+9LwEK9htoNyk+rVcITAjuARtdqFGDB9XqlFgkfIQM9I0VCLoFAFMID&#10;LpOJpDKBTCGSqyQqnVyuloqkXImEKxKx+QIWnwf2Fcn5Rqfj6VQCg0ZElnQSnUEELcRgkGnII4On&#10;USYo5AkKZYJKHifiRwjjQ/SOB4zmm9yWG8L2allPE6u5tjYRfTsx9n5Wcktx6vPS5O7K7NF75WMN&#10;p4bryntvF72+VtpaCeCe/rKl6ea5k/euA+5XPqq90nTnQs1pJPBO3an8hoqSxnPFrZfLOq+Udl8q&#10;7LqY3X8tb+Bmft/13DdXMrsRsZ/bWZn54lz6C6TZJ/N5Rcbzs1mtFVlPT6U/LU9sPZH0rAyWyc3l&#10;yY/KEh+WJzYWx9fko+rKkmuPJ94twdSUYO6VJFTnxN3JxdQWJdflJ97LRdfloAEGa3IiavOi7hWh&#10;awpib+fE3M7FVGXGXs9FX8+Lv5wZfTkDdTk95nxKxJmk0BOY4FOJYefSUZXpqPMpkWdTIo+jA8rj&#10;AsvigopR/rmogOxI35wo35L4YLAC2aF+2REBYAgyw/0zkRXvpCDveH/P5PDAlPAAtJ97TKBXhK9b&#10;hJ87gH4AGIKjB4O9j8aF+mZEhaSHB8X7eXwhEzA0SgnIOy5zN1oiGU8fH2YyWLiRYY2YMzIyRMJi&#10;WXSoyyQBhyll0owyoYxO1oj4KiFfTCGqSDg5haAhTzy9c7MhN/pBIfBhfENB3KOCmNbjcR0nE9uK&#10;osevFpJb7tKf33co6EaT2DqjUzEnrFrFzCw4eJtj0sVUGVo7uvjD/RSlCRWDjg30SQjyTQ4JSA0J&#10;zA4NwYLSf9WqlwpsVqtFJ7Ga5c5lo8LCtc7wHYtaopBRnIwpj408n4C+mBB3IzZK0HCDQ8Q+etNT&#10;+6TlYfvL89X3bjU9qX/UPNDfw6TTJrC4F+0vh4eHSUyOlEFrHiGLul/TJKrBa5eEb15tbmxThEo6&#10;naZTSoVsBptBl0slLDYXRyBNjOOGR0Y1MpFepwbEBCDr7B0gjo3oNQoGjczmMHb7b3liJMiNhMfn&#10;MuBkNKpMIQOlP4LDjuLx/aPjE3gCncUEghOLEWREerlEQpVSKpdL6XQqAD6ZRBEJxWQiib875t+o&#10;0wKmA7iPjmH7+oYYdLpUJoUPEik0Mp0BUM/msPhCwcgYns3iymXIqDiNRq/U6LgCEXwNBF70asB0&#10;k9EATkSG9EULwHmLJTI4IBZLYLKYIrEAbIER2VMD0luj0yhBp0uFFAEIOTYHNBuHoQdla9IOEbG9&#10;E8PD+LFRwhieiifSCDjiOA+eHAEPzIrdbFTKwUuIHA4b8AdcIBgInV5DZjAJZDAibKjrJBoNPI9K&#10;owBnwwPQ12qmp6fEYsHc3JxEJJqZdCwvzM66HIsz02tLy4B8s1PTq8srW5s7C/MLyAxOm3XSapo0&#10;G6YsALJap1HjMGqcJq3DoIVzA2fM2iwLTtuC0znvdMzZbXM2M1Y3fWGIGZuZwyeM2BViq0pmVYPM&#10;11sN+kmH026xu0Dsz69MTy8g4XZWt9c2P65vfZ6d39h4+/3S+vvpudXltZ21jQ8rq9vLq1vLy+tz&#10;s0sz07NAnC6b3aoHHgKlD/dG47IBvjtAcYt4PPhRzTpkHI7VYLSZoJhsgL8gzk1GOCkyNWt2YUii&#10;fzBKjc7ICYtBjY8NS/lcrVq9tr7hAuJwugDl1WqNUgmwq7fb7QY9IuWNRqNKrRSJBAw6mcUgc5l0&#10;BpXMolPZ4K8oBDqVSCaM47HD2PGh8dH+4f43Q31dw71dg10dUPpfv+ztbO9+1db54tnr9mddbc9e&#10;tTxuvV9bc/H8o5pb7Y8a2h42tD6439x47/G96kf3qh/W3HlUV9N07+7D+7UPam7V3bpWe/P63ZvX&#10;7lffuXf7VvW1q5fPVVRdOl97+8atK5evVVbeOF95o+LstYozV06fvHzmxNXTJ6+eOoFkszp94sbp&#10;k9dPn64qP3H1FLJy9UQ5vHXl1MnLp05fO3v+RkXFzYozNypONd25QXpeR2u+xX56U9B2R9zVSG24&#10;eS8lHpT+vYyExwWJHacyei8XjNSdGL5fPnjvRO+dku7rxa3nsusr8rrbWm5dPF13s7Kx+sKTe1UN&#10;N8/fOZ1Xd7oASYxeUdx4tqj5bH7HRUD8AqRt52LW6yvZPddye6/n9l3P772KdA+A5O+6mNl9Javj&#10;YsbLC+kvKjOfnUlpr0hrO5X4siKloyK55WRqy+n0JyfTHpYmNpZgGk4kN5xKaTiVWleWWFeWdK8k&#10;6XYe5nYBpqYwqa4kqbYg/m5eFJTagphbuZF3cqOr82NvZEVeSo8CuL+Wg6rKQV3JjL6YFnU2OeIE&#10;iP3k8HMZ0RfSoy9loi5nxZ5NDj+ZEHIqPqgiIRRWSjEhGeFeuVE+xbGBeRHeuRHeeaigvJiQ/Fgw&#10;BH4A+qkh/ulRQUji3KiQ1IggjL9nYrAfrMSF+sVH+McGe2dEh6WHB+eiI0tSY7NjQr8Q8ZlaqUgu&#10;ETLxYzw6Yay3izE2IKKMS6nYOaNwAjtKHh+WMslcqPCvOhi9HS4ZT8UkSekko1yqZNPVZLwBibzK&#10;elxb21gY31gQX5sTW5cbg4B+ScyLEnRrThjuVhm1+S61rUGE75eI2DIJR8ujTNpNc/PT88um5c15&#10;olTZ2dUzCV/FOR8Vkxgf5JsaHpwc5I/28igKDyLW3xG/aVtfNMwtulbfz1gnBUoTX6EXm6e05kkt&#10;y0EoSUOfQsecjEFVYmKvx0bx6m/ihwYedbyqvHaz5mFLY0vbgyetA6MTo3hi/2D/8Mjw85ev2zte&#10;tb3p4w329bMEtI52plI3cve6FDsGPl9qtADeGtVyDo0k4nNEPC6ZQMSNj/NYTA6TrhALlFJQvwwe&#10;h02lkBlUIpfLBgoZHx+j0clCEZfGoBLIBDyZiEOmWhElUhGLyyZRyLvhekhYHIHJZrOQ5h3QSjIe&#10;jyeVAvpLpHIxlUrmcNgEAgmUP4/NlomRrhajWi0QiohkColCGxgcAUkN6lgmlxPJNDKFBgdk0Rhm&#10;rXFn8+3f//73f/zrX//8179//vs/f/r1t60PP84urFqtCF6A0LeY9budq0xgcZ1eJ5TIsDgiEskH&#10;6cWFbyJUauUypUSmlvPkQq5cwJLyiFwQZlQOFwgOaArcCYtIIY3hxoFuYAt4GjD+UpFQLhMpwP8L&#10;OAaNwmbSqZXgM1RIfE2JyGAAnNIz2RwCkYSAPgUEPxOuWqGUCXfDloqlYq1OIxTxp2dnsBNwQvD7&#10;zPGBHiGTLmSzqTgcFQQHhSyAXRkgO6gUAo4wOkQY7icO9eMGesd6Xo90vRp+3THa2dH3sr2vo22o&#10;48VoVyduZIwwBtZsFD860i02nelnBKemNddWj75qH3r1EjfYRxwfG3zTNTE8RBifwI1MDPcO9Xb1&#10;v+ns6evq7+7oerNbhnqHu150tzY9ftXy/FVza2dLe1crlLae9vaBV51vWtvePG1987Sl61nLy+aH&#10;Lx4/6G19huvvfd5Y31J37+Wjh53NTzqePHnd+uz106ddzc1vnj193dLc9fx5Z2tr98t2PDChwdUw&#10;RA5Pzzl8zK00O+PR3dudLU96Xr3sfN7a1dra+bTlxZMnLx49hkO9fNT0sqnxxYNGOAuUzsePupof&#10;dTc/6m15MvDsad+zpwNtbf0v2gdetCMzvzrahzvah162D3W8HOx4AcuRVx1jrztHOjuGX70cfPVy&#10;uKtz5HUn3KWJN12wfbizY7SnmzA0AF8e19c70dsz9qYbiZrZ14PtgzvcPYGs9MA+g92v+zs7aQQS&#10;l8nis7gcJhueUiaVTMVh8cNDY729uKEh4ugYaWyMODZGxmLpJJJUKGYQyfjBQdxAH354kAiWGocn&#10;4/FkHIFKpMjlKpkUGUfCZ/NYVDpjYpT16iGt+Tqz+Qa39TYC+g9u16XG30mMuZ+Z8DAf8+JEau/F&#10;grG6MxMPK0cbzw7Vnem9XdZ+Ie/RpRNv2pqrL1XU37rQdPfyo7tXaq6cuVKeU30yr+5MUcPZ4kfn&#10;S5rPF7Sdz39xLrfzQvari3kvL+a9rsrtuZrfdy3vTVX2m8tZry9kdl/O6rma/eZqVs+1rDdXszsv&#10;pr46l/bybGrH2bT2iuTHJ5KfnEhtPpnWXJ7yuDylvizxfllS06n0xvLk+tKEB2WpjSXJdcUJ4ADu&#10;FsZWF6LvghsojK0pQFUXxtaVxFXnRVXnRtXmx9bkx97Oi6nKjLyeG3M1M7oqM+ZCBoL1V7JhGVmV&#10;g75amHg+C30KGeAfVpEcfjYprDIt6jQm+FxS+JmEsOPo4OKYgJyogNzooIK4iJyYsPQI0Pshueio&#10;lMjA5PCAlIjA1MigtOiQ1MjghFDfxFC/pBD/3LgoQPx8TAQS+Scx6guZmC+D6o2bYGNHFDwKdrCH&#10;SxyximgswvisginkM8H60bHDUuo4i0YWkPF6sHVjvQYmWcNmGQVcI5dtFgnsauXDe/fr8mIfwmXn&#10;xd7Ljn6QE9VWinlRhO4oiqPUnma31ZHa6itOn+y4eUXApE6a1EaTemrWbnZqtHY1RcDDjo6umbR0&#10;23R8XFJCkF9KKDJuB+PvkxcWhG+4IxnomZmyuKbM1lW92EDWmngmE8k+I7BNG1mTuiwMpjw6+iQK&#10;VRWPvhcbLWq6jRsauHi36V5dM4nM4sh0eK6k/U3frerazvbngDsveoeamppf9w+RO1/imWxK0xO+&#10;QiPs7jCIeRubO3qrTaNV6tQyKnZEJxNpZWKpgCvksYAXxQKOTgVYxzNpVVMOK2CXRsw2alU4PH54&#10;dHQCN87ls0QSATLgkk4bx+PwJCLofR6fw2Ay2GCl2AB8gJhcFpstECADOmWgjJFJs3CX6QQCDlwC&#10;k8kUgEMGL8BAwpSblDIBVAqkirHhDKD0NWqNRCIlEMnAH0QccX1x9R+//ePf//nf//k//+8///f/&#10;+fTzP99+//eVzU9bOz+++7A71+njDzbnjEqt0Wq1IiS1CwuMApnOGp0gwFcAh6HUKMG6q7QKjogr&#10;kguFSiFXwSfzqBMUPIlG5sK3kQiQxFgyEVAafE8anUKjkpUysUIiNGhUNiTCmxpujsWgtRq1OiSd&#10;gEqvVZqNWnAYKjWoXpFEKuVy4RrZXGQampDHZYOVBDLRG5COQPBVs/PzD+pbDAq5y+406nSzk9Nz&#10;U7MzrmmnxY5M/rHaTBq1UaPWKxVInAC10qRWmVQKg1xqVimNcpleKtGIxVokUI/WpNVp5QokeL1a&#10;Y1RpRlWTZ/voXjExT2tuqgS8KdfU9OT08sLK5vrW2513nz59//n7nz59/und+8/v3n3a3vqwubGz&#10;ura9vvF2cWljfn55bf3t5tZ75OXixm6SFmRK1/rG9rt3H7c2dlxWO5LpWyxS8HlIvHg2i00i0LET&#10;HCKRRyRKGHQZhy2gUeVcHrhFpUBk1RkkbI4CHgCOkGqYbB2nhWfkHvPwKMhKxQ71yeHrOSdddjAz&#10;NigmvUmv0pqBouUKrUwKZ5HzeVIuW8phy7hcGQ+JX6+WSqQCHtx/+BFsFrPDbgMzoQdPx+PK2EwJ&#10;kyZmkKUsupzDlLEZEhZNxKCKGDQRbGfRxSyGUiTQqRTIyBmFTCWXaRS76T+lIAME8NjB5fDpVB51&#10;N8AShcgm4Jh4rFqpQlqILHaLBawL/AgKPjypRAINN0GbGKdNjDFwEww8lkUmmQwWp3Naq9EhwWNp&#10;VD6TIREi6R+QsUR2+GFdMwsrv8/jtdqQKb5qeNK6nlCfXKU9uspCQP8B7eHt+6mxtcmxDdmYx/kJ&#10;7eXpXRcKR+5VTDRVjjSc7ak503Xn9NNLhU3XKrqeP6q5fLb+RmVT9eXHNdfuX79QdaLgamlm9Ymc&#10;+2cKGioKHp7La79Y9LIy/3lFOpQXlTld14p6bxR3X83pvZ7XezWn61JW15U8eNlVBVty+2/k9lxJ&#10;77qU/up8+qvKzPZzGY/Lk1pOpbeeSX9SntR8MrX5TObjE2ktpzOenc2Gl0/KUh8D7h9PajyZXns8&#10;qQHI4HhiYzHmfkl83fHE+6WYumL0/SJ0A1iEIgyC+7kxoP3v5sXczkPdyI29BiUPfTk7ujIDdTYr&#10;viwNVZoWdSYz5lwG6nxKxGVwAKlRZxPDzsSHn4gPL0+MAKWfFR2YFOSTHhaYHROcGx+WnxCTEhWc&#10;jAqGJSB+OiokAxUKYj89OjQjJiwbHVWYhCpICM+KDUkK8ftCxqGqhVzCxIQEPy7lkmm4YRF5xKFg&#10;K0V8sxzBKz7Uc+yEkEbSCbg8eGjwY04GYU5AN7PIFgpuWshYV/JnldKW+ns12TGNhXGNheiajNCH&#10;BejnJQkvi+O7j2Ood0+z2usoLxvLSvLZr57MTkpnF+UWp0qukjrBJC9M46g0wvjopFE7JJYmoBMS&#10;Q4OSQwMTg32Bo7IjggH0uUP9AFlylXCYMHL+6uXK8qKWJ9cHh58xWOyGV/1pUbHF0VFn4uOuxMXW&#10;xsdwG25puWydZZKrthAoHJ7a2Ds88bJn6EXbCy6NyODxyUzu0BieweINPnzE5vFH6uqVcrkWvItE&#10;sLb5lqZQUxk0KY8pYlKUfLZOwlcKuHIhTy0Xa5UyAH0+6Fx4fvkcAYeu4dKtWqUAYIyNpMECTBQI&#10;uKCOWaBNWWC/GRwOC5nksBv+jM1mA/rz+DwuEnYT6fPVaFQisVAiFvJ5HDIZD4dhsWhiQNfdHI0S&#10;IV8pRSYAs1gsOBQWlC+VjASllwgIRCKbznq7vvXLb//afvfzD7/8c+fj35Y3f1jd/ml+7aPJNj85&#10;tTw/v7Ewt/bu3ee//u0f29//YnHO8AUiBpCKUDiAJT9tewOVEclfp1aweEgeRJlCrNDIlVqlRCWF&#10;X53MpDCApwQ8AYh6pZwvgk9zeQK2QMJTKCXIrC+5xKRXW0x6PWh8o27SZgagspt0U3aLw2qC4nJa&#10;5ciQezGPz6czmFIpQJRMIBRsbW389de/8eUacCEms5HNps8tLDTVP16cmQfk3dx89/0Pf9159wOU&#10;7Z3vd979+PHzL5vbHzbWttdWN1ZX15eXV1ZX15YW52emXPOzM0uLi/Oz80h/6frO5s6nje3PS8vb&#10;8/OrM1PzczMLE5qps31k9+iIrmePgZ8WF5aXd/ttf/jp1x9+/PX7n3779Z//88tv//np139///Nv&#10;cBt//tu/f/r7v//62//89Pf/fPrxt88//xOWmzs/rG98WN94t/P209r69ubWu/cfvl9eWnNanTaj&#10;xWowGtVapVgqF4qVYolSLFZLpQDTeoVCJ0eSW7lsjqWFlfXVzR9/+nVxbmV5fkmstfRLzTSNJTm/&#10;zMvTu7y0ECqZ0zEF7LK+vrO8tD47szjpnHI6nJOT0zab3WKE+61Uy+HxU4JlgyUUs15nMehNBq3D&#10;7nDY7ZOTrqXl5enpKWT+LXg7g06vkgODK/kctZCvEQmQqG1SkVYh1cjFaokQnlqjVmO3wrGBu9Ug&#10;JnRarcPh3I3CYHLtjvexILPAlFoNEnpEJuKLuSw+h6VWq+x2p83mMFsssCfguFIhl4uFYh6HDxKH&#10;RmYRsBwGzQEft9oVMilgCJtG4XFYoGmQKfQ6nR2Yd25xdnF1Gsz7zIJjasbumtYBf3U9oj6porVc&#10;Zz2vFvc8IT+4dT8puhoT1ZgR96wkvb08s/tSycCd8nFE5p96U33y5Y2yZ5eLWqovdD9rqrlc0XDr&#10;4sO7VVBuXyi/XJZbc7qw7lRB47mihnOwLGg+l/esMv/p2azWs5kdlwu6rhf33inrv13Sf7P49ZWc&#10;V1eyu67mQXl1KbP7am7n5exnp1Oen8t6cR5K+qtLOS8u5D07nfn0TPrD8sTm0+mPTqTVFCc+OJXx&#10;+EzGk9PpT05nPD6Z3nQi7cGZzOri+LvHE+8WxQHi1x9PrDueAOv3jifUFMdX58fcK0LX5qNq8mLu&#10;lSTcLUDfLYi9W4ypykWfS486nRh6PCGkNAmFCfPNSYw8k41Gpv6mRFxIjaxICDkZH3oCE1EeH14G&#10;EB8bAqCfHhmUjQrNRAXkJYblxEekocNT0GGpMaFZ6IjMmDBkGRueHReZFRueEwsyPzI/ISwTFZoQ&#10;EfCFXSeTiwRUMlFBxyvEbPzIgJg0bJdRVRIumTR+tvLK3Ru3nj982PGoqaf1af2tm8NNdWMd7Z1N&#10;91vv3Hh67VJ3bXXP3ZuDjxpunyi4lxPXVJJYn4e6nxvdlIduL095VRr3qjiSXH2C9aKR1vk4Hp2Q&#10;m5BwvCS7ID8pKQmDiU9ITU1PTs/yDwgPDwqLjULFRseiQ0IwwSFJQSGYIF9MkE9BdATtcWPnk5aY&#10;GExUeJy/b4THIZ/AI975mOT06Ji0SHRSeHRqaNjxODSA/vXE+Bp0JOv+7eGunhevB3uGJhqbnrW/&#10;7MZOEGjIpF+6SCSkC5CIx509vc3PX7aerWRSSV1374LApuLGBbix1bX1Mb689dUgB1B8fEjGYci5&#10;LAB9EYdh1qkcZr3VoNXJJZMWvYTP1Qg5kwbVossKqlYNWlgi4nI5SIIVHg8Jz0Ym0Wk0Ho+rVMqh&#10;VsBGNpsD2A0CXywWARTy+VyZTIIofRFPKuEzWGQgDOALkUggBaznsvRqlUQsotFogM5sDovKpPBE&#10;HKGML9cqmTTi242tf/3nP+9/+dfC+g/Tq59UxjmlxqXWu1R6p0oHBso2PbNsMjrtNiSh4Pc//O3j&#10;T7/xpEoqhQJHGxwnPW7pYjJZQD2g4mVyCV8s4EKRCZkSAY7NoPPYWAoBTyNNUAhkOlWtkesNGjGS&#10;0hRIgC0S8+ChAbixGJH8vjqlzKxX260mo05jtxjmpnZjtViMcF80yPgPqOlyOCnwnEKhBIW/srr8&#10;j3/9hyyQKpRKrVZDIExMzsw+fdq2OL+8s/Nha/vD55/+tv3+p823P7z7/Ov77//+4Ye/73z4aXVt&#10;a3V1Y21tY2FhcWlpaX5+bmrS4XQ4VoAAlldXN99ufPh569Nftz/9bf3dz6tvf1xef7+09m5MN1nx&#10;Bu8bHTE20OuwWl3OyYW5pZ2dj+8//Lix9fHdx1/ef/4VSGVr++PK6tbGxnuwR59++PvHH/72w8//&#10;XN/8MDO7ODu7uLiwMje3CDBoNwOpGcDPgAAHstOrtQaNRqdUKcQyMXAxTwCgr5JIAPQ1u0GD1TKp&#10;VqmCR8ZmscLV/fzrP9ZXt9+/+6SyzvTKTE8InK7BkajA4KoL52RSGZxoZXV7fmFlemZhane0jdPp&#10;mp6ZQ2bhWmx6AEuVyqwDO2UwG/Rmk8EO91eHpEk0Ggw2q3VqegqKwaADjNbr1LADuC6NQqIWC9RC&#10;HrgcAH2lWKCRiZRSoVIqgloPj63FbIKPq1VIxFaA+6WlFYfTCTgOvlAPm5CR9TKlEsmjLJdJZMi0&#10;cynYAiAJ+EMGbmo1crCrIAukIiQMiRg0CYPHpGg0amS4p8UCgodDp3CZVNhHpVbqDDqDyeCamUHm&#10;ENjtZovZYrVYbHazzaERC0RvntCar1Kbr3Je1kj6WkfvVtUlxdSloJuyMS2FqW3H0/uul+EeVRJb&#10;ruCaLozWnem7c7L1YmFrzeXXT+7XXjldd6fywb1rjdWXqi+dvHki797pgtqTuQ/OFzdWFgPuP79S&#10;0nG5uPNK4euq/K5rJa+vlfZcLxq4kd9bldl7Lbvvem7fjbw31/I6L+f0XisYuFHw5nJ2Z2Vm18Xs&#10;jguZbecynp/NfHIipeE4puFE0pMzmY9OZtwtSakpT2uqyHhUkfHwdNpD0P7n85sv5DdVZN4rS64p&#10;Tak9nlJblHivOAFwHz5VdxxzrzgeEfvFcUjvbjHmTlH83SLM7cL4K9mx5zNRp5PCjseHFsSFpaBC&#10;MhOjwancKcmoykJfAsmfEnE2ORoQ/3Qy6mRiVFlCeDEmrDghsjQ1piApqjANVZIRm5cUk42OzI2L&#10;zouLzIwKzY6JyIwOy46OyEFFZkWHAOhnRIdkxEWkxUd8kZaQGhsVFxYcHh4SFuAX6OvpG+gTEBEU&#10;Huwf7u7m437U1+Oo18H9R/bt2Xfo0NG93x08euDYkf3H9n67d88333771TeH9h3a9+1evyNuFxOj&#10;arNiGoviHwDF5UQ15Ma0lia+KIptzQrA3SxmvWzAdTz2Cwze+93eg/sOH9x34MB3+w/Cvz37Yf3g&#10;3oMH9uzf983eYA+fhPDI+JDQ5IjIlPDgpOCAoohQ9tOHbQ+aDh3wcD/q4+Ph7+fpHxMYeDk7oxIT&#10;fQ4VWoGJPhWHOhOPPgugn4SpjY3m1Fdzxgelcqlmyj5Mo7zpH2Bw+Vy5lMakcPk8wDibSa7RKwkM&#10;RtvF6yIq/smNOyIaFQDbJFeAVnz3/U/L739Q6k1sEk7GY4k4dLWYp5Twof5Mg7gxakDsQ3VCfLRU&#10;5DJqnbuTdcUiESh3WELdAIgHfQsvEaTj8wHUNbtN8wwmh0pnAvojsh8xBIj2AehXqQAXxWIxn4W0&#10;W5MEfC7UEFD9WrlMrZCTyWRQ+kgyFilfa9ErjCqpBkBW9ds//vHXf/3v4ttf9JPrHKkFTxVO4JgU&#10;KhekPJcnpzFESiWYfqtaodVJVYuT859/+FVjn8OO41ks9giW8uTZGzKFIpVLpGDttRqhQjbOoeEF&#10;LKqUN86mYFm0jtFhLFAikzZOJMDZRWK+QimTyaUcLhtoSSYTw0WCxjPodXDJOq3SYbcAvcG6xYzI&#10;TzuSSFKrgo9IpUqFAswN3A2RCIlHBNwAX36QxucLRTq9jkwmTs3MjQ4MgIrf2NheWdnY2Hq/tvF+&#10;690Pn376x7vPf3v76a9rG+/m5xehAMTPzs7NzMwgU0d3x6CvrKwCVK2ub69ufVh/98PWp1/XP/yy&#10;8vbHxa2Pi+tvyXrrlZ6h0NhoMn4cJLBjV3S/f//91s7nrbffA+hvf/j53fsfd94iW9Y33q9vflzf&#10;fL+8As/B5+WVLSAv8250SShGnd6o0epVap1SqVOAI1Ihs9OVSHZvPosn4QoUArHq/6/0kfh1UqlK&#10;KtcolQCcOpXWabFtb3/Y3v64vrYtNjp7JPrbvdjTtfVNdU1NdfUKhWp6en5xaX1ufmVqavb3MTyT&#10;k1NI8ByHE1HUej0oC0B5AHMoBr0Gif0nEek0KgBuu806MzMNYt9kAvmugo3IbDwtrCgNGviqMpVc&#10;pJaJEZmvkOjUyt3xPwoAfIB8AG6Lxex0OUHdz8zPAworAebhp0Zmd4tBlCjlUvgd4ZeFZxxkCsh+&#10;tUoBL6USsUqpQKZXgZ7fDTwlErD5LCoUOZCKTKxRgQHg8FhUIdQjEV8iATUjUmtUrplZu8NpMpuA&#10;NJB5wvDtHXaNmC/pe0ZvuUl5coPTUS8daB+quVqbgq5Li3uQHtdSkPiiNO1lRW7nreMd1SefXz/5&#10;4sbJp5dLa0/l1F8796Tmxq3LZ2pvX3pw/1rDnYu3KsuqynNulGVVn8ipryi+f7qg8WzR8yulnVXH&#10;u68Xd13P77oBoF/SVVX4piqv50puz5W8niqA+9yOS/kdl3K7LmW/uZzZeymj+3xaV2XGy3Ppz86k&#10;Pa1AFP1DKID+57Ienc5sPJH54EzOo4rM5vPZj85mPT6f97iysOViwZPzuQ8rshtOZN4tTr1dmFJT&#10;klxfllxbEl9XHF9bGHe/GNNYmtBQGl9dhLlVlAi0cS037mo+piI9+nRy2JmUqLOZMafSUNdLUu6d&#10;zLlTnHYlE30xI+ZCBqoyA4VE+8lEn8+IqUhDFcWHliREH0+NLUpBlWbGH8+OA9wvSo0uTo45nhZX&#10;nIwqSIiE9QJMVGEiKj8+PD0CCTeUhg7LSkJ98fVX33333cE9ew588+2+P//5qwP73PbuOfLd10i+&#10;9YN7jiKZEb89uHfPoQP7jxw96vnNN/sPH3R3O+Rx9ID7kQPuhw66Hzvqdmj/oTAvr3u56KbihEa4&#10;qnxkTGtTfsyzIkxrEbolL4pYc5L1spH4uiUkKtLjmHuof2CQX4C3m6eXm7uvpzes+3n7+nn6hAcE&#10;JkVFpqJQCeFhSZFhaVFhKWFBRWGhnNbH7Q8fBfgFhYWEJqDjUBHhuQmYqvy0G8moWwnhVfHhlQkx&#10;5xPQVUmYKnTs7VgUp/6ulj7KkzJEOglZS8CRhhVaOV+naX39GiQsi81emLKCfhKq1fXHT4mJY3qh&#10;YHtjY35pGdSW3WZ3uaZlSq3eYBCyqUoJT8imGeQii16pV8uMGqlGJRUIOEQyns2kyYU8vUJiRGa9&#10;iuRyZBwOEgkZibEsEQLwIs08iLwFjGcyGQB5DAabzkCCLMAfnw+SFwiAi8PhJEhdEoLepxBxIOFF&#10;Qvgsk8tlqhVSsNUMBo1CJjFYNBaHzpGyWTKOSCne2Fj77d//M/f2F4lmksKUYvHsgQFcT/fw8NAE&#10;k84VChR8PmCyxqCzuGxTVrXJKdP99fNPU5uf6aDDmJwxPPVZWw8AsUwhBZmvM2hdM5MCjaKfTh5l&#10;0kYZ5FE6ubVvYJBAZPI4DBZToVJwBRyBWMBis/gCPqCB0WhUK5F5vwD6UNsVCrnNavm9i8KCCFCV&#10;xQiqTq1QIFZGLEFifwKtwV0CI6TVKH/77Tc8TwaWx2w2k8hEh2uGy2Jtbm4hQh4Jeb+yvLy+/fbz&#10;h++RqDs7H35cXtsEOb+8srK2trq8vAx7TO/ONHK5nHPwNzs7OzMLkLmyvr3x9uPq1vvF9Z2l9Z2F&#10;tU26QX+lpwedlsBikJwO68z09MbmDoD+9s5HwN/lJfANq3AiAP13n34GSwFnBPRfWdna3Hw/P7di&#10;0CBBzUw6nVmv320HURvVKp1CoVcpkclZGi0Sy5TNlSLzGWQamRwKgvWA+zLAWTlcP3CDSqbSKNQu&#10;m2Nr893Hjz++2/koMTr7ZIZ7fePhmXk3b9WMjo7r9abJ6bn5pbX5+RWXa8phR4KMAHCbAeJ1WqQ/&#10;Q410jxvha4A6NpuBwKCArIc7ALcCGAFWbDZwAkooFpMBibEGP4EBIQlk4KZRZ9Spd9FfAodCZk0D&#10;LSFzwlUajcqKxFezW+0215RLb9AJhTw2kyoUAEnzJSIBPM+A68A7Gq1md2yoCWoHvIT7AZwNhgd5&#10;GNQqpVIhEcMzgjR7cndzaHIoE0zCEBQ2dQKYACgB/K0WLAVcHlhQhIQdDhcQsdVoNii5DOGbFnpr&#10;LfHJLXr7fV5/2+tbl+4kx95Li2tMj20pSOgsy7qbGJ7o5x7iccTf/ViIt5f/saOeBw4X5OafPXXi&#10;wtnymluXGu5duX/nwvVzJReK06tKs2pO5T84V/rgfNn900U54UEpQb4pEf4JoT4pkSHJYb5ZUf55&#10;sQF5Mf4lCeGlSWHF8aG5scGFCWHHQVMnhZ1KjSxNDClOCDmeEHIqLepkOgp2K8KElafGnsuIuZSN&#10;rkxDnU+PvpSBZFA5nRmfGxd+MjOpqjjjakHyjYLUK1mJF5AsWpjylJgTmZjytJiK7Ljz2Zgr+UmX&#10;chHxfjk7piobfS0fczk79kJG7OnU6Iq0mHMZ6IqMmIs58XeKk2pKU28XJF7Njj+TijqVGlWRjjqf&#10;gbqcm3CtIKkyM/ZkWmxxMoB+THlGfElabGl6fGkmujwr/nh6XFk6piw9oTQ57kRGQllGfGEi4H5k&#10;XnwUyPx0TCR4iC8OHXI7fNjtyFHPY25ehw+5eRz1RnKdH3I/evCYx1Gfw/uOeh71cT/i6ebm5eXt&#10;6+bu5XHMw8/L38cjELZ7evr7+fj6+wYkhIY9Kk5pAvNSEFOfh6rJCn+YH/usKK6tOL4lD0W6e4LT&#10;8YDS3RqNRvv7+ALKB/sFANwHBwQB1gf7B0aGhMVGhCegouPDwlKiItCBPskRQYkhfgkBPicjgtnP&#10;H7c0PYyJisxMxhRnp8VFhFUVZD8sL7iVFHUzPuhmQtRFTNSlJPTVxPgrCXFXY1Cs+9XcoQ6Bnkhk&#10;kHQOucoh6R7vp7IoBVcre9tbAPXlfJYOqQDSO3kFpP5OPo1IpZBfveoe6xswmyxCpKuRo5AK6cRR&#10;MZcuE3FNarlBIXIYlBYDwByoWTHodIB+qZivkYsNaimZTCLgCQDlNBodGZvDZe8GY+Dtxn8GYc1G&#10;lkyAeAGbzaXvAv9uTAcwAQIKlcTjsaGa8XlsKhHLYdEB7gH0ZSKeWa/hcBl0JpnBpAhFwCEMKovM&#10;F3GAIT799Nd3f/23yLjA4qgmsNS+vpGB/tHxUezwwCiVRJMjg++1KrlOrzE7rZPzUwsuuW7HNT23&#10;8YEnlDCYrHE85U3PCGC0TqeVIHGb5VqjgadU8BRKlkhMYjEJLCaWSsVRKSw+R6qSEekMJpslFAvo&#10;DDpYEyXgmVKG5EAUINIPBB5oPcB6iVREolIADRQKGWhJkIQgBtm7zIdEkQMOhOvncjRKyS/ffxJo&#10;TTKgCrsVh8faXTPPn7bBFQr4AgaNyeeJ+UioC6VQJAf7JBbLhAIwUmAvZPCFAXRsNivo/fX1jfWN&#10;TVhubGxubG1vbO3Acm1ze2Vza2FtY2lze3Z5lW7QXentzigt4rFoVrPBbrctAMyvbSwvr66ubk1P&#10;zc/OLq4uIzEPFhbW1rc+v/v069uPQDM/Q1lee+u0T9mQ1ger3WyZAjFstdoR8NNAASBGvhaPJxeK&#10;kMYcgHsAfbliF/qlWoUC0fhKgHvYD26wyqQ1zs8uff/9XzdWN3laS7/cWNc3GpKQhIqJYbA5Fqsd&#10;fp+5hWUk/KQVwBABRbPJBNBvBUGuA8hGQlwC3CNLZLsZectiBqyfmpoEAHY67UiXugJOjYT+Bog3&#10;ACVr1XqtCrbrdWpQ/Rp4VykD6tIqwbZJNApkAD5gNfxY8KvBvTUYwMZIBaBImBQ+hy4Gj6uQAuhr&#10;tGqr3W6EE9od9qkpE7AEnNuCoL/RZAJuUQK3qZRSGeh9gUTE47KobDqRQ8Uy8cNM3BCgP4dGEvJZ&#10;APoqoJrdxiJ4WmBdpwP3pDGYdHIWhdf1hNxyB/foBvn5PW5/e9vVipvJqNvJUXXpsY9yE56VZjTl&#10;J1xJizmBiShEh2ZGBySHBcb4e185X1F17vTFs+V3b11uqL1+99rZm5XHq8pzb58suHe6qKGiuLGi&#10;5P6pwozQgIQgn/ggn9ggz7gQv+gA76gAr7hQv5hAr0jvYyh/j1Cvw/7uh7yPHfB1P+Lrdsz72CFf&#10;90O+x/b7ux3wObzXE6Bw37duB/Yc2/+d1+G9gcf2+Rz+zm3/t7Bx7zdf7vn6y/3ffbXvm688D+11&#10;B7G89+sje75CJPOeb/Z9+5dD+0E4f31o7zeeB/f7uh08tu8bt33feh/+LsDtQKD7wWCPQ8Huh5DA&#10;yB5wuoMB7ocifd2jfN1DvY7GBHmjgryiAjzC/d2iAz3jQwAY/TOig1LC/ZPC/eJDvRMj/JMi/VPD&#10;A5MjgzHhASnRoSlRIUnwMiIoOz46FxOdn4TKw0RloEKTokNSYsJT0RHJMaFfHDvi4XbM68gRD29P&#10;f49j3kcPunkcdjt64JD7YXdPAPwDRzwOex7ef/DosWM+gNdBwaDKPY95+HoGBPgEe7n5+vv4+3l4&#10;Y4KCGjJiWkrimwpQT0riHhdGPy1CPy/BvDie2F6Eptac4L6sp75picNgvD18fT19QgND4CBhwSGo&#10;sIiIoOBwf7/IQH/vI0ejA/0zUeGpEcFpUaFpkSGpoYHlQf689uZnDx/mpKeeLMg+VZiTjAq/e6K4&#10;9ezxuoy4u0mhtUnh1cnoawkxVUlx5zHxlQD6jTX4of4JGg5QiaIz4kEoc+g48sQIe7z9dcuLtmbs&#10;cF/fQB+JSqrMyiF2tXe3P8MP9g31D7KJeJfLJZIpeAyqhM9lUokCHlOP9FgKDVKu06gyaJVqsMlK&#10;2W4jDEck4KnlEsB9EQA2i00HOGcxRybGx7ETBCKBikypZSF/bDYAGJfP5QuEsAeDwYS3OBwWE/Cd&#10;x2SwEEAHP4B0BjOoPDaDxWJApVHyWQ6DmsNncvkMvpDJF7IpNAKVQWKxaTaL6e2Pf1dMbo1TBDg8&#10;Y2wUP9g/MjEygR/FjvYPUybwQgZHJQGBqdap9DaTfWFyflJvdfIFepUe0BqQmkqjC4VihRzJxq5H&#10;gppDtdMLVQq+Us6XS2hweomIIxUwhBy2mCtXyzl8LovDItEpRApZLIU7JGHyWYMjoxQqGehFhAQd&#10;EiK1V6dlcjkOpwMudjf4j0bA54PG36U85m5UURXcE6NW8W5lXm9ziiXAOjocfsLimmmqvjs9OTk/&#10;vzQ5NTs3vzY1uzw5teicXLA7Zk0mF8CsSCQT8EUUEomAmxgbGRoe6O/v7e3r6enveTPY3zfYPzA6&#10;PAKbx8ZGx5EZCAQyUC6TRVYrqt50xeRl93a3kUkTNCqBw2bAhYMlUcrBnyhsVvviwvIsEmFtfnPr&#10;46eff/vhb//+9V//+9d//u+HH/+2ufNx5+2njc13M9OzLrsdCXljNJm1WigiLpfPYSulEr0S6VwF&#10;uFcD4gPWI7gvUyMDEmUaxS7oywFk1Q6LbW524cOHH2ZdMxyVqUdmqOsdCk8C7xpLIJKQyDkr63OL&#10;qzMLKzNz4GPmnI4pZEIWyPjJSSecGpH2dgB9AFsQ73okgoUO3BWIZiMgulIOvgoEiUomUclEerXC&#10;pFXplFK9Sr6L8iqzXgfcoVEqdCqlEXQ+AvdiJB6fTCSTCLQahRY+rAAUlskVCHCLRFyhkAPrGq1K&#10;bzSACXBOTVrsoNAnHZNTQAB2p8OGxPSxO1xTZgsSTUWr0yiUcrGEDx8UClhQd/hsEo+C5VFwAiZJ&#10;wKIhN0ItQ8wfkioOmdKhUsF51XAKUPpSJoHz+iGp5Q7xyR1yax2v7/nLKxVVceHXEyNvJEXdy0p4&#10;kJ/SVJRSnZd0LTfhXErUqcSI/JjQ5BD/25crb5w9deXcyeobl6qvX7x6vrz68pkrZfk3ThTcPZV/&#10;/0zR/TOF9acKTyTGFqAjc2MiQJIXYSLLklDlSVGnkqNK48OL0GFFCVF56PD0qKBMVGhKeABAUFZ0&#10;WGZUaHKYf0Kwb7y/V2KQHybAKynULy7AKzbQO8L3WJS/R4Sfe+CxA/5H9/kd2RvufTTI7VCQ+2Hv&#10;Q/u8Du1Dwp+5HfQ/esD78B6fI3v93A74HTsAS7f933gf2utzcJ/nvu88933jiaQw3Ht0N9nToW//&#10;sv9rJKjOgW++hJd7d1cOfffVni//uPfrP+9BqOXP337z57/8+Q/f/uVPe778075v/vLnP/73V3/+&#10;7z//4b++/ON/ffmn//7qL3/85qs/f/3lH/7yx//+5qs/ff3ln7780x+//NMf/vzHP3z15z9+9ec/&#10;wf7woS+O7D/kdtTzyCEPEPhHD7ofPnDs4N4Dh/YecDt09OjBw4f3HfQ65u5+5Ji3l5ePr6+fv7+X&#10;u4f7EbdA39+zmYcG+4WE+QWi/APrs+LayhKflmKelcU9K4tpKYppO57QfjzhZVE8reYUt6OW0t0S&#10;HYPx9fYL8QsI8Q8M8/cJDfAL8vKOCPCPDg5ABftHBwUmRoRnosJSI4NTIoJSQewHBhSHhXBePHv6&#10;oLEsP+tscd6JnIz8JHRb1anuqycasiKrk4KqE8NvxUddx8RcxaAvx8ddj0MJmmo6O183tD7vaG+D&#10;qjBBZ2otOrlVPUafIDEJnS/bXj5//qztef/4eEZSFqvr+UDHCxmFQCFRJEz6zMwMX6qkEfByJkXG&#10;INqVYrvFIOWxJCzytNVgMmiFDKoFqocEzAAyfFEs5JNJRJD1VAoVh8PSGQyAexwBPzo2BsgOfyQS&#10;iUImwwqBQGDuEgBwA7ykUCgEIo5CI3J4DDxhjAIif2JMAAJfjIx+ZjAZVCKOz2EyWTSoRbAP7EAF&#10;R0IlMhmUteXlhfe/MhTOnkFcT8/w687ekYFR3CgWOzCMHx5h4kl8KlMllGpkSrVIblLonEabSSoz&#10;USlKEVgLpCUKdPvvHXEKhcJgNGgQhNYCRJEFvBEqdYhEovL5bKmIyGZM0MhsAUcG6k/EZ3CYZGQm&#10;JQnHIBPYtIHxMRKFBPVcjmSTEQqFfJB+TBYTNKBMLtVqVeDdBTwuj88HyKfTaEAAQgF4HfaU07a5&#10;NDu1tCJXgAjV4wjjWoO580Hj1ub2+tbO/PLK+g4ScmB5++Pi1sfVtz+sbH9eWN2ZW9qYWVibmlty&#10;zcxNziAhgl1Ts0hUXpCaSAxJUMDIElBIj4QP08MbGp0ekKaq69WRyLC29udisUAsEYmlMolcDbeB&#10;yeCS8JTRwdH+rv43r970dvUN9o0ODWL7ByaGhnGDg+NDA+N9b4aG+0dHB0eGuntGursGX74YfvWS&#10;MNDX/6Ktv+MFbniITsDz6HQJjyvmgT3hiwV8ZNQrMIpMKpeIkRYeIAOFUqfWmPQ6u8WyPL8443AJ&#10;1YZ+qb6mqzciEZOVmUEg4KanZ1c2thdXN+cWViangP6mwWFYdq8KRDUUExLdAvyYHhyVyajfLTqH&#10;3QYyxQB0q5RBAQmCtOCrkEiIBg2QkFiLiBKgpd13FRIkgKBcChpfKhIB72mRGBwytVphsRjNZr1W&#10;p1Spkd4oDofBZtFEYi7oHb1Rh0TiR8J92oxWCxJT2WkzAoHAzQab5nA5EQ6w6Y1avUGLfA+FCD4o&#10;Bs7gswQcGpc6AYXPIAq4DJ1epdEqlLvpoGVyROnrkel7COrDKUR0LLvrIfnZXUJzNa29gd/b2nGx&#10;4jw6/EJceFVS1PXUmPq8pIYCzN0czJ2ClKqsuIsZcSUxoRlhgXU3r96sPHPt/Mn7t6/cvXr+ytmy&#10;21cqLhRnVZXm3QW4P1fSeL70SUXhjWzMxUz0+SzMqfTYypyEK/lJ1/KTLmeiKzPjzqbHnkOS4mKQ&#10;1FqpqIq02KIEJJltcXJ0cWJESWL08YTosoTo8sSo0yno43EROUik+9DcmLC82LDcyKDMMP/syOC8&#10;mEhgoLhAH1SwN/BBUmhAMpSwQFSAR2SAGybYJzHYN9bXPdbPPcbPLdrXLdrPPdznqP/RPX7H9gR5&#10;7As4tifEE2T+Qe9D33kd+DbI/VCEj1uQ20G/o3uBPGB7qM8xjwN7PA7s8ziI5Lk9+t3XR/d++903&#10;fzmy5xu3Pd8d++6bI18jnPHVn/+wC/d//O7rP+357i9fffUn4Ik9e77a+9WX3/7xD9/88b+//sN/&#10;f+Ht4Q0g7u8VdHjfMY+j3t5ufu5HPPZ9u8/t8NGDe/d7HHH3OArv+ni7eXq7ewLgewH6e3j5efoF&#10;+oSGBESEBUYFevkE+wXW5iY9K4kH3G8/ldBahn5aFPesBEA/ERmnf7ec01FN6W5GRccEeHiHeENx&#10;D3Q/GurrGRrgGxMWEhcRhomOSEJFpcfEZERFItGio8NSIoITwwIKw0P4r190tDyuLCm4fLyoND35&#10;dE7GYM3lsZoLDZnhdxIDqpMjbyfG3E7C3E5OuIVB10SH8x/U9vX1VT9qqX7wsG98rPn5CwadaJjW&#10;gupoaHvS87pdppThiUQyhZyckM5qbx7sG1BQiEw6W85mz83OcYUyNp0sZlFllFG7FlSbmE7ESth0&#10;6+7wRCmfbdapuRwWiP3R0TEej4PHYylkEolIJBIIDDoDOAD+QGtSaTQSmYTDYoEM8HgcgD6RRGQw&#10;GID4ZOSPQkGgn0ilE3H4UYVCDOgJlpvHY9KZtAnsOA47TqOQmEwaeAIajQpnQQb28LlsJm1jfVM5&#10;vTOEY73u7O9+3dvb3TvcN4gdHiWNY+lYHA9PMPC4Rj5PQmdKqDSjTKXh8PQUoomEswr5BBwRUBiJ&#10;3SASafV6hVolkUqVWg1TJOBIxHSRcJhEfjM+0Y8njNPo43Ra5+goXB4XLpNCGsZhxyiEYTIORyeR&#10;WFQyi8bhs8VSIShEHp8DZgWgADDDbDYirQQKmclkEIC/4fOZDDA4TDqVzKBTuRzm3NzM7LRr++Mn&#10;lkCk0WpB6QNCdj56uLaysbqxPTk7s7i2vrqxs7Txdm5ta2nzw8rO56XN98vbH+bX3i6ubS+sbq5s&#10;vVvb+bC8+W5heR3ByrXN+eX1mYXl6YXluaU1KM6pOef0rHNugaJWV71+5R2DGp+YsE9OAtNMLa3N&#10;r79d2Pgws/x2cm7DNbfhnF21Ty4hsZPNLpt91uZatjoXTdZZi3XaZps26MxyZA4RD2CdDxcCl04m&#10;TwwOwa8r5oGo5TIJxLE3r18+amp/+KCz+dHrR00dTQ86Hza9amzsaGxsb2h42fTg1ePHLx89evX0&#10;6Zv2l30dL0fJtEGpqv5NfxgmLiw6vOb21fHhQS6bo9MZ2AwGj8UUi4RSiRi4Ewj196E1SJe4WAAS&#10;XquSa1Qy0OiA17vBEtSGXV0PNlSvljuRETF6h91s0IKol4HSh3ehABqrZGJ4mFXABLC/Xud02Gdm&#10;Z4BVAMlBtTtddrPZYECIUsXlsoD0lSqpyWK0gcVwguuYckyC0keGj+oMaqlMCDrAYDbCRhdsh0MA&#10;FYFf1CrkSrFQxAHQFwk5Ai6NS8NzqTgAfbEAdAZiIyQSoUgsQOYqcJApI3DJU9NzQNV80jjz9QNi&#10;yx3841uUtvv8vuftlSfPxISdx0RcSUZdSYy6mRp3Py/hfkFibVHqzdzE88mRpxKjcqODa25WXT17&#10;6uaFk/XXz9+sPH7l/PGaa+evHc+vOZHfeLqw7kx+47mCx2fzb+2mP7ycm3glP+VSLuZaYfKt4rQb&#10;+UlX85Iqs+KrClOr8pNuFKbcLEq7WZx+rSDpQg6mIgtdloo6lRZ7LhNpxz+XEXs6BXUuI+5MWszZ&#10;TPRJ4AZ0+MlkVElcWH5MSH5cVGZMeEpkUAYqLC0yOCMqJAcVkRkRmhkZlh0TmhcHvsE/MzqwIC4i&#10;KzIwA3RtiH9SqD/a1z0hxBfMRJTPUSRNip870ENCkG9SsF8M0ujkHhvsnQD2Isg7Jtg72OtwwLH9&#10;0UHeqBAfvyP7gzyOhXh7+B077HsYuOGwv9sRbzAQB/f7ux/1PoykTHHb/92Rg3v3fPfl3r1fex7a&#10;77b3O49937nt3fNFgHfwsUPuR/YeczvsCcXLzRdZOeTh5eZ1eP8hP88Ar2Mefh7efp4+vu6evgD4&#10;bu5ebvCuZ4B3YIBPYGhAqK+Xr79vYE1uYltZUnt54vPjaFh5nBfztCDuZVlyd1kS48F53usaAP3I&#10;CJT3MXc/D6/gAL+I0IDY6HAMKjINE5uGQSfHojIxccXJiVkxkalIN0tgcmhgUlhgSVQEp6P1RfOj&#10;qpPFdefLTmSlnivInWi8RWyqashC3YwPrE6Ovp2MvpEQdwdwHxN7JzKU/eB+R/uLJ63tL/oHr9U3&#10;TIwN4cgjRruQwMQSOGSOmEMX0PvHh4lk4sW8Isn4II5AlFLJHKFMzuUszM6zxQoGfkgAOoUwAAJX&#10;waZQSRP4iVFYl0ORCEAZg2YUCXksFg1ULAAZn8eh0SksZJVKRjCfSKODtKXhCfjxsTEAeEB8HB43&#10;OjYKMh/eAI4AyqFRqQCETCaFRieB6pFpNEw+l0zGk5DdsSIuGwCeD/pRDAqSx2EzJKDS4bwCrsnu&#10;wouMj1uACltbW553vng53NuLHxomDY+wBgcVvb28unuymmvS0QEphaxispRkomqs30ojOMR8NpOt&#10;VCoB9pkg9nU6hUajMxr5CgVdJKLweQyRkMBm4Zj0CTp9nEYdIpPaB4awJDKTze4eHAFvNELGD8Hd&#10;oBMHcKM9o0NYMp4n5Gh0SolUyOEwpVKRTquZdLm0Go2Az1Mpkaak3YFKHDoVKIxEp5E5bDoAx/Sk&#10;6+2nzyweH2T64OAAXCZ+oH/n7aeVjZ3lrc2FtbW55TUA8amF5fm1DYD+WZDA69vTi5szSAPIKrw7&#10;v7oxv7q5uLY1v7wxCy8R0F+dX9kAsTy7uDo5twSfdS2ukNWqW50dgTGxJDJ5cnZ+dm1jfmN7fuPd&#10;zOrb+Y2Pk3PrU0tbC5ufAP3nVz8sbf64sP7D3Nr3C2s/LMLKyse5lffTc2su15zTMe1ygPp26NR6&#10;hVxtMlrn5leXlrdWV7aWl9aMah2bQhNzeTql2qBUKwRiBY8vYTD5JBKXSJCw2EaN/vdRrHqNQafS&#10;0sWyEZmy5lV3dHLiUS/3suPFvR0vCCPDMvBLXB5ueHikp2egq6v/9euezo7ul22v21tfPn3c1vzg&#10;+aPGZ031zQ01j+vuPq6raay+1VB969G96id1d5/UVj+tu9vacP9ZY/3TB/ehPH9Q//zB/VfNj7ta&#10;n7552dbf1dHf9Wqkr3tiqI8wMcKiU+CHQQZiycUqRH2L5XKRUilRq2Sy3aCbao3cYNSCx5ianXJN&#10;uSZhOTM5NQMQD65Dq0Ui8+jM8GcBd2XdjQsHDkCnh3uhB8cgU8gFyOwOLk3Iooi4DLmEr9eqfu85&#10;UKmUPDadySADpZntSIR/s8XCJ48zu5qIzbdxj65T2+v5vc9fVp64nBB1GRN5KxlVnRJ9PzuxqTD1&#10;YXFaXXH6jRzMRSRwDaoQHX7/7q07F8/fvVhRe+lU1cm8q+dKr54vqyzKuney4AGA/kkkTkNjRf61&#10;3IQreYmXcpOqCtNvlGQC4t8ty7h7PP3u8aw7pRl3T+TcOZ55vTj1enHaVWACMAF5CZXZceeBXXIS&#10;APQv7+ZGv5KLuVmUer0g+Xxm7NnM2JMpkecy48AZnE5DlySiChKi8+Ojy1JioRxPjs2LQ9KgFyfF&#10;FMRH5MWF5saF5sdH5KPDclBB2aigtLCApECfpCCf1LCA9PCg5BC/jIjg1HAAPX/gg+zosIRA7/hA&#10;r5SwgAR/z6QQP+CG6ECv6EBPVJBXfERAuO/RMB+3qEAkdH6QpxuUALcjUPyPwctjQZ5HAj0Ow4rH&#10;sYOHDu05cmS/95GDnrtB/H2PHPrC44g3CHw/r6Ajhz28jvl4HPU5csDd85iP22H3Q3sP+3uGeLt5&#10;ebt5BPr6ewFee/mEBAT5e/t5HDnmdugoMIGPh7evt1+Aj199QcqLksSOMkxbafzTwtgWZHJWfHsx&#10;prM4jnr/jLC7jv7mSXR0THBwUFhgcGRYKDomEhOHSkuMz0tPyUyMy0mJL0pPLMtITo8OTQ4PTA0N&#10;Sg4OSAgLKo6OEL1+AU/tvQsVjVcqKnLTGy+coLbdJzffupUWUxzqdyoqrCoedRUdez0OdQuNqo4K&#10;Y7U8Guh5o9Jrxpmc+tbHdNJAS+0lErkFTx/kqnlP2hoeNT9gcJFwQj1PHknwowwuXzwxIZKq5Xze&#10;3PSMUGeVELrZNLyGibXoFAIWCY8doVEIfBZNIREIBUg+RYlEzKDT8TisUMiDasPjcRkMOqwjHZci&#10;EQc0DIArm0mng5YnI4EM2CwofD4yo5VEJNAoFCYysxW0Mmk3SqZcoVaz4F0OE0/AkslE0PVyIV+G&#10;wL0A3oQz8pF5XRQBIqg5CrW2nyiob3hSX9fYUNfQ/qx18HXXWG8vob+fO9AnfvqE2/IQd6Gc1VQj&#10;GeoXj43IJ0ZEvZ281y/4I0NgrPUGg0AkoTNYGr1WhsRW1gjh7HIFjsMhcTkjFMo4lTpMJg+TiL1Y&#10;XMfQMNIPKxK1dvX2jo8P4LF4OoXOZeLIhFEcdoKEUyHzOKUg/eDqACpA4FutVgB9uGqpVAp3BriQ&#10;yWQAw+FxeAqZAFenVslnplxb7z7QmByTxTo6NsJiMVVSyfc//bq+s7Oyub6yiQymmltanl9aXVxZ&#10;X1hZBzRf2thZAIW+tg0oD9A/twzbNwDrAeJnl1an55am55fgLeTdhbWZpfWFtZ259XcUtar6xbOY&#10;pHgWmwPaf3p5dRY+BR5i/e385gfn3OrU4sbMyo7NOTc1t7G89dP6+1/XP/x9efuXlZ2/Lmz+OLf+&#10;eXb18+zy+7mF7anpJYdz3mhyOp2Lc/ObGzs/bX/469rG9+vrH6enFiUimVFv3Nz+8PbDj3NzK3Oz&#10;yzazw6g1mnTGmam5zZ3POx9+effpr2/f/wQ7cDXGEZmquqMLlZLk5ed97epFMn4cSF2pUOg0WrUK&#10;6UsVIdkU2AIOmw9PDovOY1LgGeAwqRw6mcMgw5JJIzFoJBaDxuexGRQCg4ij4SfIeCxoChqZSCFg&#10;8ePDE8PAzsPDfd1DPa/7u1/1vn7R/fJ5Z9vTjqctL1uaWx89bGlqbG5seFxX9/j+vcf1dQ/v1zbV&#10;1z64d7eh5nZ99a3am1fr7txqqLlz/87tulu3am9cv3fzxv1bNxvu3Kq/e6extuZh4/1HTQ3PW5tf&#10;d7Z3dba/an/a3fG8t7O9r7tjsK9rfLRvpP/1eH8XGTvCZpDgcf591D8yoYVF4TApSP+/3W5zOgxG&#10;PZcySn/ThH9yA/voJgmU/kD7q8qTIPAvx0XcTY2rTYttzEluLEhtKM6qKcm8kZdwPTfhbHJEelTQ&#10;rWsXrp4/fffy+XtVZ6tO5FcUpJWmxZ/OSrp3urChorD+TF7jucKGM/nX8pIuZCdczku9WphxsyTz&#10;bllWbVlGdUnaneL0m4XJt49n3AA0L0y9UZJ+ozjtSn5CVX7ipTxMVdGuA0DeSrldiux5syTtal4C&#10;eIKr4Aay0BfzEq8UpF4pTLuYn1KRFXc6PfZ0RkxJYmRxQlRhQlRRYnRRQlROTHABJiIHHZITG5Id&#10;E1IQG1qIDs2OCsmMDE3w90oOQnKdp4cHAw0AxCeG+qVHItmyUkMD0yOCslDh8DItOgRAH8Q+OtQP&#10;ExEYHx6ACvJGunaRdf9wP4/IAG+Ae9+jBwLdQfjv8z2yJ8z3WKD7kUP7vvU8etAPtP+h/btJE/f5&#10;HD7wxTFkCKYXoDxA/4E9R5AxOUd9gAn2fLPv2MFj3m4+QX6BAPE+7p7+3r4A7r6e3lBA/nsccQvw&#10;9vXz9nE/6h7qF1CTHfeiNK7zVHL78fiWAhSA/ouyhLYCVHt+FKP+rPD1PVLXk1h0XGx0ZHxUZFIs&#10;KjEmKik2OiMRU5SdWpSVfDw3/VROxqnczKzY6JSw4JTwIFjGBfoeR4UKX7d1P2t+eO3s4+vnz+Vm&#10;dN+q5Pc8o7TW3MmKy/JzPxERfCsRfScx7jYmBpT+3ehw1uMHtLERkDF9VPqNR40PHtU2NtzpevMc&#10;T5to63uNf1oHMgfE9cjIEAM7RnvTIZBI+cNDeq1RJRbPTk1JLC5yXwf1TauOR7Vq5UIujcOiclgU&#10;IZehloslQp5UJBADukkkatApeh2Xw5ZKJLsFNvORAJZsFofNFAi4gINUCmh6MtCCRMAHiw46F7bw&#10;WUwBh8mhUzgMCjz+AOlwXDaXxWSDDSAy6GQCHgseH/w+kwlin62QChUyER4/BrjP57F0Gg1F7Wx+&#10;3v2o6WlzU/OLx819ra3EN12C0SHZYI/00X16wx1G/XXRy8finjZJ70vVSK98pBf3qF7Fpuv0WoVG&#10;wRWI8AQSQIxcqZAqFEK1iiIRT3A443Q6js0apdGGKeQJOq2PgH89NjpKJL0eHG7u7B4gYKlcFlvE&#10;ITNJEplQq9PwxXwgKmSwvwyx7VCHJRKRyWiAOyFGbgUs+FwuXAUwFg1sDSh9AmFCIuTPT4PsXsRi&#10;8QqFAmkfo5Ca7t4GLkSSApOJDBrCiEwmHbk5ErFcodAazBbH5PTC4uIaqPvNhdUN0PgrW++W1rZA&#10;2oPqd7pm7PbJ+RVwCdvzoOLX3y9ufljYeM/Qqi6/bIlNT4YfAwH9xZVpIImV9bn1Ldf8in16YWpp&#10;c3b17dTC1vz6h9V3P6+8/WVp55dlQPyNH+ZWP86sfJhd+byw8f3c6nvH9IrNteyYBo55u7L9w+bH&#10;v21//Pv6u5/ff/93q3VayAELaF7f2Nncer+4sLowv7ICtgPMx+wS0l61+QFAf3Pnx8VlJP8jR60f&#10;linvdnTGpyeFhAU23r/NZlJkUrFGpdRrtBaTyWI0aVTw88hUSoVahUTBUCulerBRSOB6lV6r1WuQ&#10;wVHw32wyWswWqVgE9x4eDGBch9MJ0ns3oL0JaZyx21S76XqAiZUqpBdVJEJiAspkUhlYM5EQOB1s&#10;GdLdDiqFTgVWBp4GyQLWjcGgUClEImGcgJ/AYcdGRwZHR4fGRocH+/r6e7p7X3d2dQDQt3a0P+/u&#10;fNXR3vaipaX1YVPr44dPmhoe1tc9ul/3qK6m4ebN+mvX7l69crvq8q2qK1BuXrp48/y5mxUVN86d&#10;u3nxwu3Ll2qvXeluayR21OGbb48/vkV62cgdftlx8eTlRFRVUkx1ekJNesKDgozGosy7JRm3ClPv&#10;FCTfyEk4nRCWERFUX329vCT/UkV5TRUcsPRcSfaZgozrZbn3zxTfP1P44FzRo3PFjSdzb+YnXwKx&#10;X5B2vSj9Zkl6TXlOTVl6zfGM2vKc28VpN4tSbhWlgvy/VZRWXYZo/xuFSXfKUuCt6tLM26WZgPu3&#10;StJuFKcAPcDKTQD9fAT0L+QmVGRgypJiKzLiT6WiylOiy1NjSlJiihOjEdzHRBagwwoTkLg3KRH+&#10;SWF+qeEBWdHBOdEh2aiQnJiIjMjQ1LDAbFR4WlhQOojdiKCUiMC0yCBwAEmhfmmo0LTIYAD9DGRY&#10;TnAyKgQgHhMZGBfuHxPsAwUd5gfoHxviiw4PAOiP8PeIDvSOCvAM9TkG60ADHgf2BHt5hHh5BHt7&#10;hPiAITjk777viyAfP7fDnp5gMo+4ux/2OnYQ9L6vt7vf4X1HANlB4IOB8PX0AXUPMt/Xy3d3i7+3&#10;u0eQr2+wf0Cg7+/tP1412fGdpxK7zqT8/0C/EP28OKa9IOp1KYrVcIb/qobY/TQxMSkpLjYFFZWG&#10;RqUnxmQlY7KS4otzUkvz0stzM84V55/Oz8YEByaGhCSGBKN9fCP9fIujQrhd7UPtLZ21l5pvVF4q&#10;zJl4cFU59orxov5ODibR4+iJsMDbCTHViXE30FE346Oro0OFD+9NGxUSjVI7aX9DZ9E5FJGSpLPK&#10;eVJ658jr+quX2lvb8fgJIm6Mgx/rvXoJ6hZnZAhJ/qmQz8/OWmYXKeOjosF2CWVCJ2JKhUwaBU8m&#10;4WhkvJjPBoUl5rG1CpleDZ5YatJplTIE7bkcFp8HEp/J47AEfCQqA4NBYyNDcZiAZCD4QdpD1UU0&#10;GZEgYrMVIoGQzRDzmFDXkCrHY5MpRBIRRyFhGWQslYRzmAxSqRi+p4hNd1gNDAYVKh5rdxS/VMxX&#10;2udbXg40Nzxqq2/oa35E6+6QjvbJx/rZrQ8EjddwNy9L2h+pBjqkvW2CzhZxV6uFNMJ/06GVIqH2&#10;1ToVm8PDYomgxBVKJfItRSKySDDGZmC5nGEKDc9iTDBoAxTii9HhtoF+Ip05RiAMI4NS6QwRi8aj&#10;ccRsrUEllAqEYj6dSePwOMbdqUBGg1avVVqMWoNGIeLzJCIR8BYWO04g4ABQOHQqn07j0shyHmd1&#10;fm5ycno3sAMfSI5CwnU/fQS4plbJlAqJElhEIgTKgFsL4CaXy7lcPpFExuJwoyNjI8MjgwP9o6PD&#10;WBz4BhqTyRUIZWodIKUdtP/azof1d99vfvhx6/2Py1vveVplZduT9FPHlRrNwuraAnDG1s7izrvV&#10;9x9XP3xe3PmwuP1pcevjzOrO/MaH9Q9/3fj497X3v4LSn1nYmplbm17amV//fn79s2Vq1WibszoX&#10;pmYA9HdWdn7c/PC3t9//4+PP/9r5+KvVMq1WaBDWmV+z26acjmmHY9pqcdqtLrvN5XTMLCxurK5/&#10;WFzengbOWdlmyNWDUsWN9hehmNigsIDHTfcEXIZYwFFKhDIRH54TuJ0GvQ4s0W6sa2RuFOA7wLjN&#10;ZrUDqDtdNptNp9P+Lpy1GoRt4b9CLtbrNGazwWI12x323/OoTE1PueArOOE1MjTeakPi9lttNiR9&#10;IpLnxKTTG5CE5Saj2WYx262/R2fWA5mYjEhaK6VMppDq4QvpdEqlQgk2BAoYRKUC6cGXScHeCYVC&#10;uUIOjxMwP4fL4fI4dCaVTqdAFYBCJRNoJAKVjN9t+iSQSPA4YPHwVIyOYIcGxgf7x4fAjgyRR7oo&#10;XY3Y5jtjT27jXzQw+tqaThSdjYu4kBB9OwNTk53cVJxVV5RWdzL3/onc+tKsmznxlamoXFTY3WuX&#10;Ks+UXTl/4t6NyprrlTcuVdw8f+L2idx7J/PrzuTXny14UFHccAIB/Wv5iaDQ7xzPul2aUVOejRzq&#10;ZDaST/Fkwd3jmfdO5NWeyLtTmlkN75al3z2eWlOedj0v8WZBMoL7RWl3QOkXpwDi3ypOhY3XC5Iu&#10;5cSfzogtT407lZZwJg1kfkxJQnhxYlRRMqowMao4Ibo0KaYwPiI3LjQbHZ4SHhAf4AmCPTF4F9DD&#10;A0HOZ0SEgMz/fT0lBKEEAP0MVFhCKJIWEXR9bIgP6PrE6JAUVGh6bFhsiHcSKhRAH+AeJH9cmD+A&#10;PizRYUAD3jEhPrAeFeARHeQd7u8W4ns0xBuKe5DnsWAv91DfY6F+R4K8D30BujsuOiokINDP0/vo&#10;wWOA9UcPuh894OGOtPZ4BPogWO8HWO8XEBoUEBUaEhEYFBMaFhkY4O/lhgh+t2Nuhw55HTt6vyCp&#10;rRTzvCS+rTShOS/2cS7qaUF0Zym6twTFbqwQdNZRu1uyMjKS42Iz0LG5qQn5qfGlGcmlqUln8jJO&#10;56Wfzc+6UFJ4tigvPSoyMSgkLigoyscHFRxcEhvJet023Pa0u/7G/aqKO6eLWS/qdLge9quG+pL0&#10;4+GBl+KirqOjbsWjQOnfREffiggT3r9jFHFoAiaZReonErAkwhB+WIRMBZTxdWoaCctRa/B0CjyZ&#10;z541P89JMygVtOExqE1KkWhpHsn6xmCxxSMdSh5FzMDTCONcBpnLpoFCB7SFOikX8dW7YzNEPI4G&#10;ap1YJBcjQcRoJCKfwQCcUyugKvBB4MITT6fTRHw+nUJl0VkahcZpn7TPrXPFGiaVIeHzZEIem8UA&#10;JpABn7CoVBqRRsHRSRMMMn7KbgMwmxgfc+jVQgGHRCLSaSRwG3IJ2AkO1OYBPLeruQX3/DHlZbN4&#10;6LWeMKwa66U33ydXn2c33BG0PlAPdSqGuqSDr0WvnynetFooODsXTIlICWSFxItG/AiPLyAxaAKV&#10;nCGXYnnsfjJ5nMag8nkA+v0kQi8B10/AskUiKocJXETkMIYouHEaXqQQS1UymUrKAArgceCYyGx+&#10;vXZ3bppIp5Y7bWajwehyuQR8AXZ0GD8+zCTi+TSKjMNQ89lSBmV7Zck1OaU1O0bGx0j4sbGR/rH+&#10;l1qtSKuTGE1qixUZSaLVqcwWowsgy+WyWACeAAZ1u+GopTKJCLFcQgFyM+BKaMDLhNGhoZHBob6e&#10;3q6unuGhMRyWSIHbLxNeet6SUn58cHCAxxMALwOcmUELuyb1ZotrZm7z4w87P/26/vGn5fc/bf3w&#10;2/u//uftL/9e2vjompx12J3Tc2szizsKjUNvnZ1dBFfxbnZha3H90/sf//H9r//z09//5/Nf//35&#10;l3/NLW5Nz6ysbn5aWv8wv/puYeXt7Pza9PTCzNzK5PTSwuo7OODKxqeltffzy9srGx9oSu2gVHmz&#10;rT02HRMRE/r86SMui4aM3YKnSyyA50cpl8LVagF05cCCcsBetUqNgDRyHwCNjWazWa8HuQ94r9So&#10;1eABdge/i4Ev9WBajUagBwD934vVDjhute3SAHAGknr398j6Nicgvc5g0uqNRguSVtFst/0eht+w&#10;axTAF6rUCigGk8Fss+rMJq3JCMVkhT0dVmT45rTJYtUZ4W2rwWSGFY1Br9bpZEqVHIgBOFwuE8Bd&#10;h6efQWUxaXw+TwkXBdsVcqAN0BzAH+BB1GqVgDRM6Xow+uTW0KMbxFdNzIEXjeWFlQmoi4moG2nx&#10;APqNxekNpZlNp/PrT+bcLUq+mZd4MSO+EBNz//aNs+VFVytP1V6vvH/7UmN11a2zpXeOI6BfU5Zd&#10;eyL3/unC2rKcitTYs5mY8xlxVbmJgPuwHUD/3qnfS17tyez7FXn3TudWl6XdKUm5U5J6pxhWUpGW&#10;n+L028Wp1wqSrxUm3yhO223kSblRkIw08ecnnUqPK09HxP6V3KRL2RhE7KfGgcwvSUaVpoDkR+XF&#10;h2XHBmfGhGagQjNiYT0iPSIYiYMGIB4VAiUtAmnfR8bah/ohncBRwYnBvpjwAMD02FC/uPAAwPe4&#10;iEBMREBmfGRyTGhiVDCAe4D7wehAL6AE0PsJkUEJUcFx4cAQQACI9g/zdYvwd48MBHV/NNTHPeDY&#10;YaTd3+sYFL+jB74I9w8I9vIN8Q8MDwqIDAmJDo8KCw4P9guCEuDt5+vhBYgf4BPg6+kXEhwYFRQQ&#10;4uMZ4uPl577bDOTjFhDoE+DlHhUSWJuf0Fqe1HY8oeNESksuuqUg7llRTEcRqqc4inH/FL+jFv/q&#10;YXZmamp8bF5aQkEq5nh6cnlm6vnCvMrCrIuluRdLcq+UlZzJy0oJC0kODYoPCozy843y9y9ARXHf&#10;dOBfv+hpult7+eyzyhPS3mYLeUA68LT3ekHv1dKO25erEuJuxKEQxI+PuRUVIayvtgkZep0Ynrdx&#10;CrW1u+dVb19ra6tQwKVSsXTccM/QyKvubj6HWVl5vhYTYZGLJ4ZxDqtNzuevLi5a55aFYiln5I2c&#10;ikUmjDCpcrlYKhFwWUwhly0TIRkHxQKBXCrnstgSoVDM4yJxrACHmAyNkIeVGR/eeySgkrhUspDB&#10;kgplTptrcnHTuviOr1t8jtdU3huhDuANC1tjVLESYJLLBvEr4TBFLAafSZPz2Dw6hUkmWbUaqBIi&#10;Ptds0O0G6hGJeFylWKiQiGViocNs0jnmqUODooHXKmyfDj9oxA/qJ/p4HY/Hrp3hPbhrHO7RjHRL&#10;+15IB16Ke9sYrY3KgZ4pKkUvkezmK5exWCxQZqAkJQqFUC4jsNjjdGYfnjjBYJF53HEatR9PGKFQ&#10;sOBQuNwhLG6CQiay6XgmjSHg6E06kUwkU8lpTDKHyzAYNEaDBuBoN3WXkM1imo16tVrL5YqYTA6d&#10;hGeQ8FwKScykS1l0nYCjYtHeb6wB9KhUKgqJQMOPDQz0jY8OyFVSmUqs0so1BmTcu96gnppBUtNO&#10;z06DXAXAAiDTajUatdJsQobPGjQqnUquU8k0oIVlYinS8sYT8dgiARckqEiMDFGiySXXWp/H5eY9&#10;e9xIwI0ScaN43MT4+PhAH3iFESIeTySSwEDgCWQ6k8vmA5kokekNGp1CJgMPp9XouXyxUmtyzSwt&#10;rb/feAfu4fPGh59/+Pt/fvrH/37+238+/PyvT7/8e3Xr+9WtH1Y3Py+tfZhb3Jlf3JmcWrTbp6an&#10;l+YXt1a2Pi9tfJpd2ppb3FhY3lhZ3SZLVcNSxZ3nbVGpsTHxEc+fPUYmhXAYCqlIo5Tr4RoBClXI&#10;/FsDQLsW+QMS3R2XCvSK9J4C/4HMl8kkvwe9kf1/2frr6Laurt0b7n/fe57nvtukYbJjZmZmZsds&#10;x8zMTLIl2UJLRlmyZckiiyyWTDIzUxjbpElTSCltU7jPeNd2zznjjHd86sru0tb2tiz4Xddce605&#10;lVC+BCCHQClWV1eAGKyvr/3j7jfW18FLBtw8JBmQxd/a2Nha39rZ3Nnf2N5b39pd29xeBSHA7j4I&#10;IoA2rKyvLYNP1/LSyhr4tzgzq5qdA21qCbzH4J0G4g4OWN8APwK4v7m3v7a9DY5fWV1bhlZprYAf&#10;BAoyv6CGBGNerYCySPGFfLYQmvUghJbXLS/NgxgFKruoBkcuA23Z2Fpd35TSSUx0w3Bb8XBHOZvY&#10;wRtEVcWEZfu4FPi5VoV6NUf7tsb6tyeFwDKi2jKi6uICM/ycY90dwp3tmypKkqJDc9MSKgvTG8tz&#10;G0qyy+7eqU6KBKyvSQqtTY6oSgiriA3Oi/BJCXBPC/bMC/cpjQkE+6sTQysSgiuTQioTQ6qTggH3&#10;69MiKuP9AfcB2fMjvcvigioTQ8ti/IugoXxoUAhQvuSOH9hTCCQnBJzNPc7XJd7fPSXIIzvMOyvY&#10;M8XPJd7HJdLT7o6vUwTY+jhF+zhGetkFOgHQWwW4QlPSfW3MgpxtoJxoLrbBLnY+NqZ+9hZ+DtAB&#10;wa52QAa8rE2BYQcG393OHPh6QH8POwuAez9XWx9nG2DzXWxM7MyMoDF9WzMXa2NnS2M7A11nKzMH&#10;MwNHCyMbEx1Lw9sO5vqOFgYW+hrWhjpWelomWhqGGjfAVv/m1U+MdHTN9Q31tXRuXLlmqKVjZWhs&#10;Z27ubG3t7uLiaGvv7uLo5uRgbmKodRu6Cqyvq2VupGdtaWxmbGRhbmpvY+Fga2lnaepia10R6Q2L&#10;9YJHu2LiPLqjnNHxHl3RDpgYh94YB2HDXQj6uPaAAN8QP/c7QT4Jgb6JQf7JwQEZkeH58VG5seGF&#10;SVEV6YkA+l5Wpt5Wpl7WZh6WloD7ca4uQjx6DA0nNpUXpcSQKjNXaJhNzuAcpXu8PZuPqRpFtxf6&#10;+pZ5upa4OhS7OJQ52ksbqw+UorX5OalYPMrhIgaGED0EbCcMuKQuWBOlF9Pc2kIjkwDBU++mZtpZ&#10;bsonGaO0w91dwNN7x4dH9x+JFVMULGpbQJni0hbmoPkMcolgfkoJeAZ8i0ggmN84XV7a4LBYSoAV&#10;JkPAYQGiTfEmlhZXy7EMxYTweGv3+PTR3oNXktX73VR1RiMlIhOZntlUWtRA6yPvnz7tl2wPEEeV&#10;QqFMJOKN0zhjo9IJ9pxYsCoTryuk85LJJYV8eW7mcG9bDaytRHyyd7C/sXm0vXNyfAotXgdmbedE&#10;IhDNsBkrE7Q15vAKfWCF2qckINhNJcLW6kVSz9wQTtYDlxLgigGMpBfF60JMNLbP0WjrS4tLi8ts&#10;1sTa2opUoRBIpFzh5Bibhxum9tEYfTQ6hc2mTkzQJrh9ZMrIOIMvlQ2N0UYZTJaAxxUJhRLR9Oy0&#10;WC6aVs9w+RN8IQ+axbG6vLmxfnJ8/+T+k6Wl1dOTe8+evXz7zXuZepXNZMqBTAp4sxIx2M6IhbMi&#10;4Vcvn+/tHACjODczoxAJu7F4EgK2v7Zy/xic4hRgfmdnd2tr8+Bof//ocO/ocHd/72w10AZ4zivL&#10;C5sbABVAWOaA0V2CUkEA9wn4uAiNPcxOQ9Uf11ZXV5eB8WTNTGfDYHfSM3rxSJmYPw3NL1Kvra8B&#10;LJ7lAYDGvoHdBBI1PwciQakCxD8sBgNECgQibXAQC+vobmsZwOMo/YOUfvIoaWSERKZCRdSoM3ML&#10;p0+/+OLd+69/+PD4i2++fv/r1z/89uU3vzx7/f2j52+PTp/uH9w/Pn0GDP7jL74F0N8/eQYVUNk9&#10;ONg7YCmnRpXTJR2d5u72nn4uvX14AEQI2UuL62vrh1CStYNN6AZ8+d4mlMp4cw04c6gM187iwgK0&#10;tEwmA4ZAJp6USkTgDvD4wOkDsQAeH/x1ALxAGDaBqQfmHVKIBfCXAtZvbII9u2tbu6vgnBDuz+5u&#10;bq+AjxM4eGcH4Ht1fUUNxQ/TC0BWV5eh5VSzQFIkQFRn5mdXtzaWN9YA/aE6nODNWD1blLu2Bv7N&#10;zC8Cii+urCwsLoIzQKt+56ahbLSCCT6XyedxRCIBkCb1/AJ4vZVT09PgkJW1hRUQWGyBOENCHeBg&#10;m4bbSwH0x7Ct7N7uyjsA+s553o7lQW7Nd/za4wLaEgI6MiLbUsMaEoKKwnxS/N3DnOzri/ISI4Ky&#10;0+JryvNrSrLrSrIA9IGXr4wNqkkMrU0KqYoPLo8JLIjyzYn0yY7wyY3wK70TWAOcfkp4XWpUXWp0&#10;bWok0ICapPD69Ijq5KCKpODCO34FsQFlCSFViUAwgqDpPfEhhdF+4Awl8cGVyaG5YZ7ZYV53g12T&#10;QjyTQr0TAjwSAzzueDjF+bhHe7mEutqHuzn+k78egr63faibrb+jlb+rLTQf3R6qdhLoaBPoaO1l&#10;bexjZw4EIADQ3BIayfG0MwNeHnLx1sYe9uaejpbuNqaegP6OVu62JgD9TtAwjrG9mb6rtbGLtZGT&#10;laGLtZmTuZmjhamljratsaETeNRU184EmH09c71b1vpaNno65jqaVkZ6lga6loa6n2jeuAWaxo2b&#10;t6/dMNXRM9LUNtDQMNTU0tHU1rql6Wht6ePq5Ovk4Olk52Rn6Whv5Whv7WhraW1mbm1h4upg6+5g&#10;52hj6eHsWBkdgIj3BsTHx7lho53wCa7oOBdUrAM+xn6yIVWKq6FiYWEhQRFBPnFBvsnB/mnhwRkR&#10;IXlx0dnRoUWJUVUZ8TU5yanRIb4uNiCQAaGKm7WFk7FZnIsrH9tNw8AJTWVFieGs9tItzuA2d1hN&#10;QXFRFdIBGLkXk+PtUe4FoO9Y5GxXbGchbCgXT7Ak09OT03NkiQxLG29HIicH+oTzS1X19V3wtj4C&#10;ckrMFwsE/hGxQXq68xN0Fo12src7Pzu7tb5678Gj+cVlyvDwJL5llkddmpHPzyinpJMqiVjK56ml&#10;sjmJVLn2QCKZhibN83gsEmVWIltUTO0DJj1+M7//UrrxCMtcaITRqgjy4hIUur2fQWUpRdIFsXhd&#10;Jtp78Iwk2+4foG3MzZ3u7YIQXsHjqkXCZZl4Wz21MSXbnZYezU8fzE/vLMxtA4DJ5asq1f7qyvHW&#10;Fku+UobnReYjY3I64vPhSQWwtMKW+np4HwIl6cerSfjZAZQM3TLT3z0/TFD0oQTodj6qRdyDkA72&#10;TBCJEiZnRgoNGQMPNikQAS+pUChFYglfMMmXSEfY3BEOf3CcOcoVjnOFHL4QRDxbu4fA9nIEQo5Q&#10;OAH+3kkhVAxSJuXyJqQy2VkCls2T4wf3HzwBnm1zDZqKsbqyfnRwvL628/Dhs43NXehqpEI+I5dB&#10;yV5USrVCruJNfPP61cHu/urc3Mwkf0bAg6HwI0Ok3c3dXeA9l1fUSpVaoQB+dXsbqkcFVcwC0APA&#10;XwNud3lleXFrcx1I1/I8MJSzAOLQ2rJFwDvAzEXARMBxaPxiC/KP7Dl1HgwWEhPT39M9pYRqhP0j&#10;EoBaR0fHUJbOne2dg4PD0/s7ewerwFkDMTjLqjcLojuJVAUiLNHkrEq5sby2vb6zPDc/B56bakrK&#10;E0gFkwwqc7ifPNw3RB8ZHyGNUslUGo3NYguksimFUj01t7q+fXT66MWLt9+9ePv9m+9/fvDo6QEw&#10;//fuc1TTdNV0IQxm5WoTERUyzqABUO7tH+3sH27vH+4f39vdPwSmHMpwswJe053FRRD7AN88v7Sw&#10;qILq20vkYqhkGWhikVAmFctkUEoPyNEvQtMo1zfWd/f2gXLsQbV2t4EMgLu7B0dbewdbe4fbBycb&#10;u6BzAOU03gPtYHNnF0B/BVqjBURjGXB/Hijmxip4JRYWZ+cXZmTySTabPs6kKaZU8yvA26yubgDh&#10;XVtYUIPAFxqfVKnA52RpbX0ZWH4o1fTC7PwsUAHVlFIsFgLci6Ha0bLpmbmllVWgFgtgu7EJhGdj&#10;G5iZnbWNbfFo3wS+ldJZ0d9aMtrdwuhBlkSE5vi5lIZ4lod4AJvfmRhUHuFTkxDSBNx3uFeip32Y&#10;s22Ak21VUUFUkE9aSkx5YUZdRV5TZX5panRFfEhNYkhjckRjYmh9YnhlTFDxncB04MQD3TPD/HKj&#10;Q4piQ0vjQ6tTIqtSIurSo+vTogH0a5JDyxKD82MCswDfY6DsPQUxwfl3AnIi/LMiAzPvBKdGBqRG&#10;BKRH+KUB1ge6JQS7xwd6Rfu5Rfm4Rnu5Rro5hbs7Brs5hHk4R3u7R3mCu3Zh7raRvo7BrjZBLrYA&#10;bgGO1iEukCQE2Fv5Odt4OVr6uNj4udr5Otu420Ej9a62Jp4OFm52ZsDOu9qaO5gZOlgYA8q72pkC&#10;mnvYW7lamwLueziYe9hbAO5DF28tATCtnKzMbU2MHC3MHCyMrI20wTH25vpmOrdMtW9ZGmidDevr&#10;GGtpGOlofqKjqaWtcVtHS8fcQN/a2NRC31D7xk2Nq9dvXrl+/co1gH4LI307M2MXGwtnKwtXB2tf&#10;d5cgL89AT/dgbzd/V0dPBxs3e2tXB/uCEC9EjCfijgcw+/AIu+5YF2S0XXeMPT7eSVifLMPVjGDb&#10;k6PDksIC0sIC86LDiuIiCmJDCxOjy9NiatJja7Pim4oyEsMDPWzNgcoBZfO0NnE1NUp0ceZ0w8dQ&#10;HZiGksaUGDG2cZNL2pogAejLettmqD1j5IF0b48CV8cyL5d8F7tiJyt+UxmTw6RIJCg6ncBkoIaH&#10;sK2NJ7OzNb3kyOCA2spiZHvdtJAnmpR4BkaF6OqphwlM6ujR8uLivPrkYO/h4xcLixsYfN9QU4Vq&#10;tH9ermAz2OBTL+Vx5wDmlKqDk0e4CbWCL16anVtYA8y4v/vgtXLrWS9nJa2RlhDfERtfV10Bp/aP&#10;EcVbIubEhlxyvDh7b3XhAYiPT59h+CvdOLKaN7E/N7W/PA8tZmUyt1Wy7WnF9pxqe1axrZIcq6eP&#10;5qcOFmf2F9WH62tHm5v3IMu2W0GYdEqqMnOL1LXw1rPyM7IPNvOIsvSKdwnKyEgtryurG0IiWGj4&#10;9CBW0Y/mozvobTXj7ZV8VNskESsfp8uk0oW5WRUgvUy5CrwadKUOyqOuVELJNiclcq58XjY1v7pz&#10;MqkCDmz74P4zEHurZ2eZTCaHz5WpoJTQs3PzPL6IwWCNUKhL6uUnj1/cv/cEGPS1FaiGyvrKyvbG&#10;xunxyRevvn7z9rvnL94e7J8e7R89fvz8+PjR7ubO9urqlnr2/buvT09OV2Znlmem5sXCLhhsZ3f/&#10;x59++fmXX3/58NvX33//5tuvn7x4trAEnuAM8I7ASgIeL4O2NL+6sghllVHPQQ3KHzH/T17JFWgO&#10;/BJw/MDTQj53c3NpfWN8Vl3bT3LzC+3t7e3oQo2Ojs5Bma5VAI4b0JKitdX11Z293b2j472DI8gL&#10;A5na219cWJJLJFNyxcbq+uL8wsb6xuHBCYAxNPyxug6lL5tf2FwBMgANey+p5zfXNmfkqlnl9Pzs&#10;wszUnFKqApRj05ijg8M9aDy2G4ftwpN6SYM9fUOEXiaVRuELaaqprJYWOw+HuPgovpC7ura6f3C4&#10;u7d7cnr/wcMnwOyvrqwuLiyuAI1bAg+uT6mm5TIopx8020YskotFsslJ6eQkgL5cKgZ7FDIpMPjA&#10;7M+r1UqlcmYaRDxLIJAB3Ad+H8QMu4cnm7sA9Mdb+0cbZ2M7EPT3jzZ39te3d9dB9Ahiqb2dTaio&#10;OtA4CP2r68sA+rNzUK0WLpc5RhsTTgpn1DMLq0ur4G+HFgcvAysPJU/mTUhEk+DTBGVkBm/YygrQ&#10;KPWCGqiRCDgKIFEyqVIF+fv5pWX18vIcULnV1bUtEHBsr22Ap7cjGu3nENvIneX9bcWj6OZxPDwn&#10;NDDJ3Tkn0CM/yL0lOQSeHBxgYRRmbRpiYexmpGulr22mp+Pr7lqenxvq7ZaSEFWcm1JVkl1ZnFV4&#10;N6IkLrAs1r8yPqA+KbTxblSSl5ODiYGFgZaxjqahjqaZoZ6FoZ6Nsa6ruYGzsbaTkZaHpYGbqa6T&#10;qa6lngYApZWRjr2ZroO5gZWBlq2JHpRiQVfTTEfTVEdDT+OGkfYtE+1bxto3zA21zHU1rQwBTG9Z&#10;AUOtr218+7rR7RsW4EgtDZ3rl020NXRuXjbW1gD7DTWuGGqCdsNU66algbaR5k1znduW+tp6N68Z&#10;3L5hoHVD//Z1fe2bBtoaJvq3zc4qmBvdvmlw6wY4wFjrprHWDe2b1zVv3NDXvGWgcUP/xjWwX+/m&#10;1dtXL96+fuX2jSvgiZloaRrcAr/ous71S7o3rxppaejdunbr6qXb1y5rXr+sffPatcufX7t28RMz&#10;A0MDTU0DjVvgFCZ6eoa6OreuXde+pQns/9VLl2/fvG18Nt3H3tzU3EDP2FDP1sbSztrM0c4q0MM5&#10;ytcj2tcj2MMJtLJwb0SMd12QQ2O4CyzatTPaHnnHCRHtAARAWJcswVZS8W2ZcZHJIT55d4LLEiPL&#10;k6Ir02IB8QHu6wHxc5MbCzPiQvzdrM09bc29rMy8bcy9rM1yPT0mUIhxPLKjPBtflDhPRm1xh1fH&#10;iWpyl2oIscYZZjOoWb6e2U52Be6OuS6OxU42/NaqCQF/mC8kMpi9JBKDw6JgUcBipdc0lORndSM7&#10;GeShaZmUNSGIjUmKMzVTYdtolOG9uamN1WUQfm89eClUbPUOjoyO0hfp1MPHXyxvnG5u39vaPDx9&#10;8OLx09eKkzcM4dLTZ6+fff3D5pNvRRsvRxXHqIGp1k7O8LBsZWEHSns+tzC7dkpmKLYWl3fUCwdL&#10;y6erKw+ffYkRbVQ3EiQs3rpctjU9tQI8o1DMoIwty2UrMunGlBw4/XWpcG9avj+r2JmSbislQDOg&#10;I+fUaWVtN/Ss/3X+ymef3/r0/O1PL+h/fs304k3z89ctr2nYGJm5eAUnJ2dX55a1IlqRlG4kpa2+&#10;r6qI2lzJbK/nIDuh5UIK1cnRCaDi7MzCytIKNGSwsXv/0Zdb+w93d4+lUhVfqBAIJcA1buyczsyv&#10;Ly5tLM2qpyVS+ihtdHRMJBZDWbVm58RiKWDQKIUG4qXNlfXVhaUNYEqBekxNbSwu7qyvPnr04P7J&#10;6dr8wrOHj1++eLO/fe/Jk1f7B/fXl9dmpdJFIe/bV188evRkWiJXTopmhPwJOk22svvTh98+/Pr7&#10;73/+9eOvv/30y4c3X7/bBF5yfnZapZieUUGZbgRcDnucz+VI5QqglVD2mPlZKOcMUK65WQA8INxL&#10;0PA3ICV0JXJ5Y5M+qx4QKSvasbKpWXzvABaDgmY3Tk+p1eq19fWFhfmZGdXy8iLg3dbOLrD9wCTP&#10;zKmnz9LyzM2oN9Y2l+bnVxaX9rb3wJ+2Oq1cVsqXppRri+r1paUtCMzz4Enu7exvroKI5/7J8cOd&#10;7f1tYF3XNoGcAzQD8VDJFAoxkNt5yLOrF8ErT5NIacqpotZWG3dnYxPj3KxUJBzWg0Xj0F04dDcB&#10;jyPgsL143GAfcYxCYdChld6zM7NQutKz3N1TCtm0Uj6lVMwAjCrloK+Qiqfk0OV0APp59axSJp0F&#10;nxkoZwOUyAG6qAv+tv3DHaArwO/v7m3t7K1tANlaX9vYAJ4dqgQDTP3SwtIqiCUWlsDrCGi/vLCw&#10;PKeEsspNSqRC0Hj8CZFECByCelENJAGEBWsbwNdDVx7A52IaRHLg86FWLy5Dg/vQ9J6zEtCgQZmX&#10;wRsGzQ2Vnk3yUYCuUjU1Nw9elcXZs+z9AjKRTWijdlUNwUqpqAYGriMz2DfS2SHZ1yMjxKutKK2z&#10;ILnY16Ui2KP5bgyiuri1PLeuML2lrqIH3d3R3FBakFman1Zblltbll2UGlWeGFqdEFoDbH5KWE1C&#10;aKqfk5+dcZCzRaAjdE01yMEamjHpZBniaBFoZx7qYB0Bmr11sJ2Vv7WZv62pl4WRp4WRh4Wxl6Ux&#10;lE3B1sJaX8PeTN/e3MBC77aTuaGDqb69sY61gZa1ga6Fvp7JmR6Yamvo37pmpq9tZ6Rna6RtpXfT&#10;wUwPSIiJ1i0THQ1jjevmWjftjLSt9TRMdW4ZaV630L1tCVTh6gX9GxeBHpjo3jC8fd1A45qZzm2D&#10;m9d1rlzSu3FV59pl3RvXtMH2+lXNq1duX7uidfWS1uULtz4/r3P1ouaVi5qXLlz//DMN0Ll8ERyv&#10;d+3ytXOf3rxwHjx048L5q+c+vfb5Z+c/+9dnn0HJeT7993+dP/evTyz0dcBzNQWaAyVk0DM20jM2&#10;MNTT0jXUM7Ixt7C3MAMG38kKdEwcrc3NjfVtbS2MjXSNDXWdrc1dLI29Ha2CXOxCXe2qQt0R8X51&#10;YS4N4W6tUW7tEXYdUfaIaEdEmD2vOn4SVTqKa82Jj8y+E1ycCCXAq0i5U50RW5ed0Jib3JyX3FGU&#10;jizPTY4I8nWwCbC38bYw9bY2c7cyyfJw4yI7RjCddbnJow2Za0wigP4as3d+pGuGgt3ij3HZ4+me&#10;7gWuTkWe7tlO9pUu9sLWSgGbMT09JZHJgSFt7ICTupAHR8eRqZnVJSV9BLxigjOjmhaIZKkpaUnW&#10;VpPt1Uw6bWdKtb6yfLC3u3p8H44ZQgFbCEeyB/prieNtjSgUZjA3rz0no7Eot72wsLukCNXY2NfS&#10;NtTaPgzrGsMQOb2DfFw/r48sHmNPk5lTI+OKMc48i7sgV23Lpran1Qdz8/vc6X3SxPwYa3pheX9n&#10;/9Hu/qO9g4dbuw82tu7tHjw8PHhwdPTw+PTx4dHD04PjB0cnJzt7O8srazLRjnr2bn6ltombkXOc&#10;lX+hXXi9dXiDTXiDfVSTc1y7czrWIRZm6JR65ZbDlWsGNg5+d9NKi8pbYPXNA83Vw00VxMrC0ea6&#10;BZVKLlMATwqIt7wIROef9QbKlaX1OfXG7NS8gCemUVlMOkvM5Yp4IsGEUMgVTIknFQLeBGOcTRvj&#10;s9mySbFSCmW8FPIETMoYd3RsQaWE6kNNTYFQXyGSsmkMhVgyrZDL+bxpDuv716//+Pjx998//vHx&#10;j3X10rJUMsVhr4qEb58+Aa7+xx9+3Nnc21QqwHdeNbf07t27H3/66eOff334/eMPP/3y8NHjyRHS&#10;Aoe6IuZ+9dWrZy9fPH/58t79By9ffvnu+x9efv3t/Wcvd08eLm4eKOdWJ6Uzwkk5eGoqlVJ6NqsK&#10;8G95fZ01qyaJZBXVTQODg7CODgD9+dlZqG7I8vLOzi5w+guL89ClxO3t3YNDcBfQfn5hAdhiYK6X&#10;oXmMq4vqWdAA5ZdUkuUp0YJiEkq1vTALIq+d7W3ghoGb3t87ACfY2zvchUbtj3Z2jvZ2D6FFHSLx&#10;0sLy3u7BPzkxN4Gh3d7Z2dqmS6VUhSqnsdnZ29PeybahoYbJGBcIuFCFtLMq5xzGGHucyqKNjI8M&#10;j5IGBok9A33ESR6/q729taampbays7Ghs6WhC9bS0w3vx3cPEDCU4QHws+Cvn1ZCRZYBhAH/oUsg&#10;K8tnGTGBpd4Gfh8I/Sog/SZQfOiqMHheQB4X11aBYC4sAPoCNZybm5+dXwAR3dSkhD/OHKMzaGwO&#10;kw1VZWbyQYgsmZQrpbPzU/NLc4vL8xD9V4FELICYZxn0Vtd2j072Do//GYkD3l89P78Iouh5EAOs&#10;rG9ubWztQOUSt3f/GWvaOTxZWocyjAooBGZPy2h31VB7yRi6kYmHZwT7JHg65YR6FscENOWmdJZk&#10;NsaE9jdXDzSUwFNCGu74lEd6IuvKG4sKm+qqi3PTS3JSGsqyGgH0U8LLk8Iq44JrksLqUiKqEkLz&#10;Qz3T/ZzT/JxTvJ1SfBzv+rokezkkezsl+jjFejomebsmejonejglerokeTpl+Dqn+Trd9XZI9XaO&#10;dLL2tzINdrIJdoTG4gMcrc6mVFr5WJkGOkLTb6Aaf5BDtQAO1c3CyN3SyNPKxMPMCMKXmaGntamb&#10;uaEn4KS1mZelibuZEXjI09zQzczA1cLQSV/bzUTf3lDb0kDT3kTX2ULfxdLQ2cLA0ULfRlfTXl/H&#10;SlfDXEfDXFvL+NYNC10Nw1tXDW9dM9a8Ya59w+jGFXNdaCmW0a0bulevAJEw0ABhwTX9m9d0r1zS&#10;v3LFROOWocYNIBVQop5rV25duXj94vlrl87funHpE3tzE0dLM1NtbVsTczNjU1M9fQdrWycba1d7&#10;Ww9HO3d7Wx8XRxdbKxAeudhYutpae7g4ODvYWpkautqaO1oYQoPvNqbetlYFIASL9myOdGuKcG2J&#10;cIGF23fHuHRFOSIjrAW1cSJ0KQXTmJ8ckx8fWpIUVZESU5EUWZ3+j81PaC1IhZdk4muK06ODfews&#10;AfE9jPS9LEzczI1yvVwFaCQJDa/ISOQjK3cmSHsCyhYbOH24morfl7F5PE6Km0uhq2OBu3OWi1OZ&#10;s72grU7B46zMzsxPQ6kEpWLJ6tyseEbtFRCaFR01gEVNCfkjXBmTJ0hOTE6wtmaVZ3I5zE2peH11&#10;ZW9rY+nw3hiZMkHqm1VIab1E1ujotEJFlqwUIdhVTZTmLk5HjzCzEhMZnevrFR/gkxASlJR7tyQ1&#10;pczcNtbUNCQyOPVualVOXnthUVdubld5GaGksj8jD5UbX5UaV5ISU9BRB29uQecXtZbkN5fmN+Zm&#10;N2TnNucXwyqqUHVNuOoGXGMLAYEY6Ozs6+joZRKG1vn8ecUCljyNYa63UtariAsl6Om0NkFyPTOx&#10;lh5TQY0qH0usZCRV0kMLSB53UW53GrxCS7388zOyG1sqmrDVVX11lcuCid3lpdWFxd3V1f21tft7&#10;uzvzc9sLM3IBb4nL2pYJNiQTayrxokywohBuTYs3piaXZPw1uWBdLliVctfk/GUp52hp+mhNvaiS&#10;zEqF0yLe+pR8Vz19b3Nlf3FueUoBFIJOY7JY3GESmToySqVQBvv6xknU3ZWdn7778a8//3y2t/9E&#10;wX/z8MGzo8Pv3739Gbj6j3/88MOPpzu7rQ31M7Pzj06OgU9//vTp0ydPgHefVykXxKJD4Bpnpra3&#10;1p+/fPbd999///79H3/88fd//vPX3//5488/P/7x528f//j1NxAZ/Prd+5+/ePPNwYNnysXt6eWt&#10;2dVNxdLyuGo6A9aZU1TY19fb20tAIjvQ3UiJeBKgDUAf+GAApq3tLYB7ED1A5W6WlqA1XMf3t7b3&#10;VlfXAamhJVFzKvBSzSsEC6ApBYvTkoVp+fL8LCDqxjoIEvZAmAAlht/Z29rahSY/bu4d33s8D4Uc&#10;a1ubOyf3Hh2ePDg4PgXoXVpcAiykSyRjyqms+np7LzcndwcMtkupVEIp6aHaJICoYrlkUiYSKiUi&#10;uXhSOskT8TmCs+k9UwolA0RYlKHxERJthDQ63E8Z6h3uJwz1YLvbWzubm2CNdW21VU3VlS31tU11&#10;NW2N9QhYGw6F7iUQyMMkOo3G4/MkkMtWTk1PLa0sbm6DKABo0eYmCFiAgoHXYxXAGTh1aNasRCrg&#10;cFkTvAkmm8VgMaFq/FwW4D6QfShxyJRielY1Nz8DokEI7mcp/BagXHfQ1Rbg/efUZ+v/ZmcB9BeB&#10;goLAEhpHAoJ4ug9ekNNHB/cegs7e8YO9oxMAfQahdaSrcghWTMM2cnqRdXfvFIZ7V8QE1qZGN+Yk&#10;tpdmYptr+zBIeGZcc7hbeZg3ob0eXVsS7+d+Nzaisa6suba0tiS7piijKDGiOjmyJjEMtKqEkOqk&#10;iJJov+xAjzQ/l8wg98xgz4xAj7s+Lim+bkm+rnE+zqmBnqn+Hhn+Hne9nNK8nbP8XLP9XTJ8HFO9&#10;HCCR8HOK8XSM9nCMcLOL8oBm30e424a7QBl1/O2g+fWhztAszEAHq3Bnm2gXuzg3+wArUz9rc19r&#10;C7Dfz8bcz9oswBZEFbaBdtAqXPCQv425p6UhCCaAVECTVqxNPSwMfaxM/OwsPIBUWJkAMfAECmFq&#10;5Gyq52ChZ2+qA5TAQveGmdZVO2MtK/2b1ga3bXRv2Rtrg1jB9NZN01u3zLRvW+hpm+vcBnet9W6b&#10;nOVlO5uuc03n2iVoLOjGVX2NG9rXr3zibG3hZmdzltzYytoYbM2cz+Du4+oc4Obo42Tv5+rs6Wjv&#10;4WTv7ewY7OUKmq+bg6udpYeDpZejlbu9uauNqZu1WW6QW1O0F4B+S5R7e7Rre7gjKt4TGe6ACLXi&#10;1iQIUcVj6LrK9NiShNDihLCq9NjqtDu1mbFNuUnthWnI8ix0RS6xoTwxPABIiC+Ursj6zOkb53o5&#10;85DtA8jO9vz46d7WIyH5QEDaZhPU5I5lZt/prHiCx85w98h1tE93skl1dix0tBN0NI2PUWUC3snm&#10;+sHGOl8o3Nve6R/nBgZGxNvZyUeGVLKZESZvTjZRW1GS4WjLyo1RSSY31XObGxvbq8uPnz6fFIk4&#10;6I6D7c0xDHJRzBerlpD9/OKakeL8nuQMWAJgem4lvLJunIgDv2UQg6IjOneU4q6egZDYisb8BhlH&#10;MCOSzAhFkgk+b5AkHmeNDQ4SqysYWPQ4kbjEpm8Kx8UjA2QsnoLr6e/GElB4bDemqqj8TnxOclJe&#10;Z1U1a5QimGBTB4cEbJF6dmd6/9XY7HOi8AFsbK+SuJjfNVWAVGQ2ceOr6LFVYwk19Lt1zIwmTlYr&#10;P72Fm9HMymikR+b3RWd2JxYiSwqqBT3dBzLG4bRwnjWsog2LyQMzdKpkeHCOOUbrJQhJQwuMQTUN&#10;NycWTI4NqIQT02LxNLDkErFqErh16pqUvTI/J6YTV+XcZblgWQnNHJ1TKdcX1Gvz6tUZ1bKUu6qU&#10;8DhcsUQxTKHBYJ14DB7VjYLBYDgMugOGHMAPi9liGVe8u7j44vkL8aRQrZDMSSbvbaz99uuvB4dH&#10;KARscXV9V8Tanp9am1VtTEmXZqYVIpGYxVRJBBK5nM7jovqJxfkFjx4+AvrxP89u//nPf/7pgNtf&#10;ZzLw519/AyH58NvvH3797ecPvz3/+vtR1Xxac0tEfDxLIFaoVyYmlSyBYpwnBidVzcwBQwCs7ZRK&#10;wWDSAb8A/o4ePLr//Ivjh0/WzwbC9/YOAPihQSClaE45uTAtXlLLF9VQwvr1NWDhd4Fy7OzuQUWn&#10;dg8OTu7vH987vv/45MHje4+fr21sQcnmV1cPoNlHB7u7e8Dtb29tra6sjIkm6UplenWltaujf6A3&#10;oQcnFQtnZ6bUM1NzUyrw2kJV6KGhIbFCKlFC5QWEMhEPgr5ctrK0NMkFGsCc5LHFggmxgCOcYPCY&#10;NBp5kEUfZdNHWWMU5hiZPjIEJGF0qG9ksJc8QBzqI/QTsAQMqhvR2dnW2tbY0Fxb3VBdXltVUldd&#10;3lhb1dbc2NHW3N3V0dODGhrqZYxT+Xy2QMCRyUQA7mLxpAQ8RfCfVCxTSOXQSJPsbKdIrpBOz6jm&#10;F9VQXmWFDKjX3ByUvmdKpYRm8MqloAcJAridhRIgHFhe29jcPdg5OFnb2d/YPdg9PAGvtmiUwO5r&#10;H0GeQR/XxOiB12bElMYGVgG3npWI6mgd6ifgYM31qbFVkX71kQH9HS2wwux8X6dQe7OIIK+s9IS6&#10;6lJMF6ytvqo4KboqMbw2Kbw6ARrkAU6/OMonI9A12dstLQAQ3z3VzxUQP9HD9Y6HQ6y3U7wXsP/O&#10;mb4ugPXZfqC5pXk7Zgd4ZAU4p3rbJXjYRDpaRrvb3/FwvONuDzoRzlaJPs7hrtZhbjZn6XRsw5xt&#10;Itxso1ztol1s49wdgu0s/K3Ngh1sAOhBA9AHLcTJNtjBOtzF3h+EBRbGTsa6rqb6bqb6nlbANEMp&#10;2ALtLEEA4W6s526s62Fq4Glq4GECHQDCAi8rEydTfWcrI3szXXtTPUczPQczfUdjXTdTAycDHTtd&#10;TVsDbSs9bSsdHVPNmwZXrxjfvKJ36bLBjeuGIAK4flUfhALXroJoQP/mVc1Ln3/iYgsh3s3eFlh+&#10;JytTwHdPJ3uw9XNzDPN19Xe1C/YA9Hfxc3cO9nYN9nYJ9/OI8HEPcXcM93KJ9PMM9XTxh4Z3HPKC&#10;PZrueLZGedSHOLZFuraFO8OjXbsiXZAhtvyGFCG6lI6pbc1PhmXFdObEwvKT2nLjYYUp8JI0VGUO&#10;pioPX1dEbCqPD/d3sDB2tTJ3NjVxMTVytTDO9XbnoTp7YM395WlLw/BDAWmfO7DF7JmnwNc4pEdL&#10;CjaHkeftlevskO5sn+RoX+zkwGpvIvQQ8DjcOHWEw2YN9+CP9w6IIzQPj4BwJ/dZDpM/v5fTBGOQ&#10;e4qy02PtbYcTopZmlcvqua2Njb3N9aPHz0c5oq6aSgF5aAyLZDOYxSV1IT6xPQgiZ5w33D9M7evj&#10;MZgcEllFp6ilk3zSwDgCts1j4fsoRVW9HIbsePvoZHf/dG//aH9/YYL24N7D2dm5vpqi9Zmp1bWt&#10;DaX0vox5TzwmoI1K2fyV+dXVpQ313LKQyZTKp2ij4+ODgyI+T8jncXhT0s2X/JUvKFPP4fSDmp6l&#10;ok5FBXq2CClPqGbGl9OSasch6NeOJ9Ux0hs5+R2ivE5RdjsvBzYB0F/Yzqno5qeVE1j4nj0pWS1m&#10;TLOGNxamxkdHZqUSGmlwWSWbkwvIRPwSh7zM6Tva3ZqXT3z54vmbN2+fv/jywcOn66ube6sLO2rp&#10;7ta6gtV/uL64OT+9Mq1YP7uKd7C7d//k9GBna0utWltc5PFFLK6wE47CoLG9RCIOi0UikSTSYFt7&#10;R1dXdzcS1YVAwzuQff1DfX2DGCRqGN8jGqV//x54/Z+k0yszM6sqFk/UP6Ji84ab6lbk8t2dvSkB&#10;h04ZEkjEY2JxF4nk4uR1enLvr7/+/0Af3MBdcIOCgH96//nP6+8/jCiW0ptaA+7EbB3f/+nDrz/8&#10;8uvXP/zy4tsfX3/305fvvj98+Hzn6MHs2s7s2ub08qpSvTi1vKpe25qeX5AqZFNTSmgZ0+YmiAeW&#10;ofdpfmNzeXNzZW1tZQMaINncPzg4Aq/A8cnW9g6UA3kDWOa9vcOT4/uPToBsQKXDN4Dz3draAuc5&#10;G2bZOJvvtEKFoK9Iq6qycHWKiAobJvUDa7+0MA/lV1hYWIQuUainVVNQoiepFNBfOimQioRQRzSp&#10;lEpWFhdlokmpkCsRTpyJAWeSy+CMU8QCFuhLhEzpJFMh4UqFHDEf7OHKxHypiC8R8WUiPtAJEDdI&#10;hFw+l8Vmj58tAqfTxyjDg70DRFw/EUvEIHAdrei2poby0vKCvOK8nOK8vIKsnILMvLLC0try2sbq&#10;utaGBkQHDN2N6CVgx6gU7gQLaNTs3LRcDmXXgcZyoIJcs/+k5QDQB64fhAJzUJuHRoFW19Y3obUC&#10;K8Blbe4A6G9BF3J76PjGYXj5IKxkFNtMxbVXpkeX342oTo9uKkwjDw+M9OJrokJKgz0rooJQteVt&#10;pYXJ7i6prva50aH15UWt9VXNdRUNNWWEHnRzQXZ9UlRNQmhdSnh9Slh1UlhOiHuyt3OSt2uqv2d2&#10;ENRS/dwSvZ1jPOyTfcFOj1Rv5/xg98Ig9/wg9yx/l1Q/50zg9wOdswJcUjztkzwdUnzBTvdoJ+s7&#10;LjaJ3o7x7jaBdqbA+8d6OiT7OCX5OoY7WwZAKRasI1wcAm0tQIt0dQCID7CxAM3bwtjX0hRgPdTR&#10;Bth8X2DwLYz9bUHH1A+w3trUB9y1MfcyM3TV14KW5gL7b6LvbqTnZWoAfhw86mqkZ2+ia2us42Rh&#10;aG+oZaN100rrhs3tmw56Wi6m+g5musD+m2ne0rt82fjGDf1rVw1vXDe4eU338iW9K5fMtG8ZXLmi&#10;ffGC/o2rBpo3PrExBay3cLe3dbAwdbW18nJ2hOZourn4utoHeTmH+bkDyof7ewDcRwV6R/q63/H3&#10;ig3wjvJ0uePjHusHDXBE+bjF+XqmBzi3RLnBYjwbQpxaIl3bo9wQd9wQEc7doXb8+iQxppyGqkwK&#10;80oP9iiLCWxKj8GUZRHrCvHVuT21+cT6wt7Gkt6WiqhQf0tDPWsjQ0cTE0d9A1td/coAL053Z1dD&#10;PQtWuUHHHgn/F/SXqKgtAfXRyjSTMZ7r7ZHj5pjh5pTgaFfq6iyANYP4vY9CIVNG6Ewmn8GYX15v&#10;QXS5+fjhmhpX5xb6pZst8K6eHkxxdka8k31XmO/KrGJ+dnprfXNnY2X7wTM4gVRZXNZUXNTb2jja&#10;SxjCYck9BDaZwqPThUyWlM1S8nlTPN68SDQvk81MCmf43MPlhUmheJzCnBIDC7y8vrS0ubq8vrK8&#10;Oq06OTxaXlgUUEibS8sL6kWVgL8yQT+UCx9srT44PLgHlb4+BM5nemZerpgRTcpYDDaFysFTZ1iz&#10;j4aUT3H8+3XDOxmdyvgGQQlqKrtNEphPSayi57dOJFTTk2oZqU2cjBZubpuwEC6uRClyOwQlXZOF&#10;HdyitonSTn4tVtLdPynnsafouFla966UuiVjrIjociZJMIwVUnCEzpbJkf5JSg+hqxVRW0rBdXJH&#10;Osf7YWwSnDnYyiQ2CsiIUQyMQ+zoQ3RgG+vFpCGFWIlBkZrrMWjEwBBxVMgVMfhyJLavpb2zubm1&#10;vr6utaUFj+tBoTCEnt4eQi8OR6BQRjEYHLwTjsXicVg8rB0Gh3VMCmXbD18d3Xvxxdc/vP/pw1fv&#10;3r/7+rvXb75Vz60A2PXggQPGDQ6QRMopskSEHRmprKz7+u3Xv/328S/g6iG8/3+hD23/5//8+Nff&#10;v/759y+//fnltz+PKRaK2jvvJCUdPnz6x19/ffwbPPTX73/+DV05+OPPXz/+ASKDX3//+NvHj7/+&#10;9htoH377DWjDux9+evn23cnTl7v3Hm3un3D4gnE6VSzmzcwq1ED2Vhd3drb29vePTo4Ojo/2Dg93&#10;gNHf34VE/vjw4OT48BRY/lNoKuTu3jo01X4XKoCys310fAroD7SBzBeMyeV3KyqsXBwTkxNGRocV&#10;MsnCwjw0UwcqPQglOpiGqtIqp5UKpVSqkIilErFSoZiegpRALhOvrYKISCGb5AHoS4ScSR6Dzx4V&#10;C+iSyXEpaMJxmZApF00oxAK5iK+CMp0B/IqVsslpaEm5GDSVTAR+HuyERmmmwS8BPp4rFk4APRBy&#10;GFwmlUmFMrURsSgCDoPHYrFoLA5DwKF7UHAkorW1raGuvrK8urSsLL+wKDMnPy09Pz09Nz0jPye3&#10;pLikprKirbG+o7kJ3tba040kD/SB4FvA5ymUqjn13OISiOvWtw4Ot/YP946Aap5ub+9K6P2M3tZh&#10;RMVAR+kwpomMaavMvANaXU58a3kWg07B1RQW+juXRgX1dXeODPa1VVe0VZYhG6r70XBKf88YqY8y&#10;QOjqbO5oa0C11NYkRVbEBNWlRNYlhzamRdVlJGaF+Cd6OqX5e6Z5OWX7u+cEeICW7usITH2Wv1tu&#10;gFtxmFdBgCuAPpS/088xK9AVcvqedtkB7ulejunewPU7JrjbJXnYp0LVye3DnCzuuNkne4H9Tome&#10;dlEuwMWfmXpLs0AbyzBH23Bne4B4L3MjKNGCtRlgeqijbYQLCBTsA+2svMyM/G0tfC1NAP19bM28&#10;LY0D7CwB9F30tQHrXQ11PMyN3E0MfCyMgmzM3Q203YzPRv/1btka3HYy1nMy1HE00rEF9De4bW2g&#10;aQddN9Ywv61ppnnTUveW4Y1LOmfXe3UuXTTXuG59+4alzvXbF85pXbqgf/PaJ5amltYQ982B04cG&#10;8e2sfZxt/NzsvZytfVztwnzdw/09Afojg7xjgvwSgv0A8eMDfZMCfRMDfdLCg5ODA0AnNdg3I8gN&#10;Ee2EiXfrjHZtCHFoCnXqjPJARDghQ+14NfESdPk4uu5OoFe8r1t6qG96WEBmhH/eneDa5Eh0cepI&#10;SzGru4qFrUuOi3S0snGytLE1MHQ3MfE0M64P9uLjUN0VpTxU/T5v8EREAdtNBnaNQdyTcx6uTdMZ&#10;Y3c9nbKc7TLcneIdbIoc7Fgt9SNkCrZ3sK6ts6Ore0kumZgUldVWB3u7i8gDi9v3mijCzk4YEodN&#10;i4q86+ZU7ea6opQszKn39va3Vpf3n3xRhyb5R6YE+oWF+IUUZ+QiW2HdzZ3tlc3tFbVdtY2EltYe&#10;ALWmJnxzM9SamrrravGNTejauu6KSlR1DaKyqqu2DtPUjG1uxjQ04Bqb4VXVLcVlsKrahpLypuLy&#10;psLixoLCuvyiuvyyquyiypzi/IzC3LT8tOi0zNCU2oa+NqKKJLmP4Zw2jeyV4xfyOiU5LfwqtLKw&#10;SxlZwcxp46Y2cmKqGXcqaHfrmRnNE7kwYUHHZFGHsAYjy4YJCpHCSrS4EjlZ2sEvg/MbsDLi6DyL&#10;qSQg0YSWSmpn3SisGt1UV1+QCysv6kG0TZDw9CECEY/px6JqS4uaynKrctKbSwu660pQTbWj/T2A&#10;7AtTs6rpJblUdbJ/9MXLL58/e3F8eAJN8AaR+coKXyBobmlvbGpqbWvt7Ozs6upqbm5uaGhsbGxu&#10;aWlra+tAozE4HB6PJ4AtAEhHBwzf0z+/dggnCTf2H33x3YenX//0/JsPW/deCgQKKYs2MoAjD5MF&#10;/Ekmg6NaWOgXcnuoY6XlVSl3SwJ9c9vqh7Y37//8869//30G+n9w/7814EwQ/v7jr7/BOcdnVss7&#10;OtMy0u4/efbh4x+/AfD//ffPv/3x/a8ff/7jL+jiwP/+qX96YPP3mWz8/udfH/+ELhicPnwmFks2&#10;1teOT0729/f29qB0Zhs722ubG8ubW4sb2+rV1VlgzpcXVjeX9w53Tx4cnzw4uffw3tHpyfHp6eER&#10;JAngR7ZBDHD/wQa4c3A4xBNSpbLksnIjG8v07LTREZJcIpxWKRbmZ4EbBg4Z2kxPq+RSuUQMDfJA&#10;+W0kMhlwzVBmO4lUMjM1vbYCgi455Nx5LDGfLeKNA+iLBTSJkK6QslVyHpTWeBJKzykTcxegPD0y&#10;SCEmucsLsxIBEwQBMglPIRcpFRKVSgaaXCoETwNEBiB8lUzyRDy2gMNgjpCopIHRoYGR4eER8gho&#10;5KHhgd6+ASKxn0DoJ/T24oF9wmC7kGgEHNuF6MF0A2Ug4lB4FBwNhyHamhGNdZ31tU2VFfVl5TUl&#10;JdXFRVUlheWFRVWl5Y01DbDWTjisk9iDY1OwNELzELK8D1ZKxrYMY1orMqOrsmJqs+M6aguGiGh4&#10;bVlzcR4B08WgUzua6gb68GOjw1TyAJ0yQBkAH1EMqQ+H6+5srqvEwNtqUu6U3QmsTgirSw5vuBtV&#10;HhdWn5tenhh918M+zcsRQD/T1zUbNH/X3ED3bH+3vECP/ADXLF+HnEDn3GBonCfNxxHAPcPPJcPX&#10;JcMHaumejqnu9mkeDnc97eNcrSMcLWJcbBPcHeNdbCPsLCKcAPTtghys/GzOBnMcbQD0w5ztguyt&#10;/G0sQhxtQSfYwdrb3NjPyizI1tLbzAj0vc0B+i29rUxcjbQ9LAzdzQw8LYzcTPQ9oOF+UydDLeD3&#10;PYx03Q11gBI46Gg6GGnbGmnZGWk5muqBjrWBhqW+hrn2Tb2rl400bgB3b659y0pfw1TrBjRx8+pl&#10;k1s3LXRuWdy4bKZxWf/6Zd1rl7WvXf7Eww2EDmb2Vua2pkYeDvbuthZn0LcL9HACLdTHLcTHFZj9&#10;OwFecQHeScH+iQE+aWEBqaF+if7eqaFBd8MC7kYG3A3xyw317Ah36Ip0bIt0rg6yLw90gkV5dIQ6&#10;IMMcuNVxUgB9VEN8sN8db484X/dYXw8gFfH+3vF+HnmRQRWxQc1p0eiytJSIYFdLG3cbOzdzENGY&#10;e5kYVgZ7c7Bd/dVFsp7GE+nYiZhywB9co6HWOUMns6L7q1OjNHKqt2u2m8NdZ4dEJ6d8ZydWWyMC&#10;3l1SVl1UXFmRU7Q9M9OJwSen3q0uzl8U8QXrj5p6RmqqK3EEQlZMXIKTfa6l1cokFzj9g/397dWV&#10;veevo6sQian5BXllmVmFJQXlKDh2lELvJ5CwCGxVbmHl3bSalNT6u3cbUlJqkpOqExMqY+Or4xKq&#10;4hIq4uMrExIr4xPKYuPKY+NAvzw+vjwuoSwmvjg2riA6Oi8ioiQmtiIxsTQ+vjgurjAuLj8mpigh&#10;KTcmNjv6TkZQGApBzkQpYCNrLZTN+sHVPLg8vYEbnk/JquMUI2R+mf1O4e1WsSjbtD6P3OG4yrGM&#10;emZaAzutaSKtgRVeQClonShATGa0C8q6RZVoSSVGXI4UlsGFtSgpmrxA4qzjB/mk7i4moWcQgWeO&#10;8cnUyepaZGVRbX5aMXDp4Gs8NDCUl5HL6e05OTqlsCaOoQFpKJX88vyKSqKclshVAoGExeTTaRPU&#10;MdbwMHuETB3sH+jrqa6pz8rKyc8vKC2rAEawpaW5uxuEU3g0BgNg39bWDoO1d3d3o1AoBALR2twk&#10;UKgFirUR4bpIsbGy82j14KlCPrsiFawJh7uaSgb6elkMDpPJplJp8xtr47NTg9yJqOgYX99AZ1df&#10;O+dAZ/c4f7+C1LuN/UTG0uLO82df/f77H/8Q/P9sX3zz89jMekFr+53YaNXs6utvf/4RqoP48c0P&#10;v737+eOHP/7683/HC2Dz13/+8xtgPdCE/70H3H7/+HGMygRO+eGj+1+/ewfam7dvoGH/L19C7eXL&#10;ew8fnj58uHcIDMM2ACuLRunFdiNqihHV+ZimCmJ3O3mgl0Lqp1FHJjjM+QVoptD+0eEgTzgmUySU&#10;lOnY2pRUFNGhzMMsiQggWKJSSGemldCAuRDKwyrkssUCYMB5EolIBYw/8OQq8H/lWc6zmeXFpSmF&#10;fJLHEQPuCxgSYPBFDKWUMyUXzCglU7JJlVQEtlNy0IRyMR+0KWDzgccXceVSvkImkABrP8mdnpLP&#10;ArMv4k3y2AD3C2fV3OfnplRyYP1ZnHEqnTJEp5DpIxTaCHlsZGRkmEwhDY0Ok0bJw6OUYbCTzaTz&#10;uWwuCBGgNs5hjjHGyAzqMH14cGygb2yoj0rqpwz0jgz2Uof7qaS+s2zPuIEe3AABO9iLHxkicql4&#10;Zn/7IKKC0F4ygmsnoVoqs2NK0iIqMu50N1VShvonBTwadXR4qJ88PEDAo4ZJfUODxP7+nsG+ntHh&#10;QXBCdGdrfXlJQ1U5EY2sSb5TficQgKUyLqguObIg3DcjNKC1srSjohgY/AzA/SDPdEB2f5dkHztg&#10;9jN9nLOhIR2HTH/nNF/Hu96OiZ62iV5Okc42Ma52iR6OiR52Sa42Gd5OqZ72oB/jbHPHyTre3SHO&#10;1TbKyTrQ2iLQxiLIDuK7DzR7x8DH0hRg3dfaFFh4XysTfztzHxvTAAcoYz44Bhzpa2ECOO4BFWI0&#10;8rA2cbc0dLcycjXXdzUH6Df0MDP0sTUHMuBmoutiqONsoOVipOtqAs0TtTfVMde5YaYN7Pw1M80b&#10;1vpaploaRpo3DTWgK7fGmjd0r1/WvnpJ59plrSuXoDH9G1dNNa6a3LpkcP2K1qWLNz8/90n4nUQH&#10;B2cTA11rIwM3GysvR+tgT+doP89wLzdA/Oggn4gArzsB3nEBXjHe7vG+nmnhgXnRgdmRvlkRAenh&#10;gSmhvokh3tlRQSWR3m2Rbs0h9k0RTtUhDhUB9k0hjrAwB0SIHa82TowuGe+qLUwKz48NLowPzYkK&#10;zooOvRvqlxTslRTgCQKF3DsRefFRIIzwtbV2NDa21r7tbWHiZmxQHe7PxXbhKguXKKh7csYDGe1Q&#10;OLQ6jt2WMI7npSeL8rFRUpq3S66XS6aHW4qba56rC6e9uaS4KigwKsA/HFVYsbG8iqWMkscZMsnk&#10;1trGiGqXIpA0Izr7BwfqSyrSPNyzLa2WmaOLc7MHe3vri+r9Z18mNmDz86vqq1vaW4AN6UZ14buR&#10;wKD29RGH+4gkfDeuuxnWVl5Tk5NXk5VTm5kFPH5LQWFNZnZVenp1RkZNenpValo10IbU1OqUu5XJ&#10;yXXpmdWpqTVpaQ2ZGY1ZmXXgsLT0yruptZmZ9ZlZtekZ1SkplTExWBTpTgPXO6knLm+kBCFpwcur&#10;kJMVcEElVg6nzCIHJcXtI7Z+1VWtYx1DyuJuYXIFNa10rAwpymoX+BWPuaUPJFRSwd3MJk45XFAG&#10;F+R38sq6hSUIfjlcWAmfbCVMYUaWxOz1r569fv/d97/8/MtPP384PH2xefBYNncAH+RXlDdg0fiW&#10;5o6KvMrspMoA3/iqvCpMJ55OYdDHGBUFBQRUN7oDhm5rZ7O442xxbRO+tLIzr7itpKQ9Na3W0SXR&#10;1TkcvPLxyWkJqRmpBUWlNfUYDI5IJOJwWID7tvZ2JBIJh8M7Ye3cua12DIU0zGbwVTwOf1rA3VZx&#10;uX0dVQVZlGFSf+/gxASPyeIMDZFJZAqPT6ezqLV1NaWlJZWVVTW1DfVN7ZXVTW3tXR1wLKwN1Y3s&#10;7yNSxkYFItHS8srBgwfPv/3mu0evv6Utbqc0t8WlZd57/OLXj388ePn1q7fvf/nt469//PXLH38D&#10;s//jb3/++ufff/x9xvr/QFHCme+HoA+c/uLyDgGHmZtTPXv29Nv377//8cfv379/9uL5N99/++0P&#10;33//40/37p2uqmenZVAlffEkj8+kT4sFKj5LxR+fmWSLmNRZpUrA5W3tHRzef7i6ezg9vzGpnMWM&#10;sagyVWJpmYGjQ11jNYM+wuMwJljjPC6Lx2VDV3MAatlQWnwui8HnMEHj8ThSaJBHIpcrAPoXFxfn&#10;ZqbnpqcW5+fUM1PQDB8egD5DLmED4qukwmm5eEYhnpKJwHZWJZlVSmf+aSrZtFI8Ny2bUUmmlGJw&#10;d2ZKoVbPQJW5lFLokq2AIxPzZRLhpIDD5zCEXOiqAI9NA3og5HE4DCqHMTY+SqaRhxhjI0waFbpy&#10;xqDLxEKVEoQLCmjBsEImEUOVI3jscS6NOjE2wh8fmwCNSfvnhFAxAA74uxhCHlsk4PInmHwmlTva&#10;w+hvH0BU9COqRvEdQ13NZemRpVkxrXUVNOoYCLZkMhmLyRynUwcHegb6cJSh3h4sorw4F9ZcS6UM&#10;McapFPJgLwgEkLAhAqY2IbriDpRVrSYpvDYpIjvIPcbNPjXYv6Ewr6+zrTQmFEI2VATRNsHDLtkL&#10;ony6r3OKt0Oih02ytz00jONtH+9hH+pkEeFiHetqF+diFetkGQf6LjYRduYRtpZh1mYR9tbhDtZB&#10;dsChmgDv7G6s52qk62lpfDbB39Td1Mjd3NDFWMfN3MDTEvQNvKzAQ4Ze5kaeZoZepobQMI6Jvpu1&#10;ib2prqO5npO5vp2xNnDxDqZ6zsb/nMfQ3kjLUveGpf5NO2MtNxsTK/2bRhpXtC5/Dl2VvXHNWPOW&#10;8a0belC53au3zwoo6ty4onvjqu5VYOqv6Fy9pAvof+mi5oXzelcvaV26oHHt4q1rlz7xC70TEh5j&#10;YWJob2bi52oX4OYQ6u4U6eka5eUe4eVyx9frTqBPTIBnrJ9HUqBvcpBvVmRQTqRP/h3//Gi/gjuB&#10;RTEheZEBRVBZA4/mKLfaULvaUIf6cOdyX4umIDtYmD0yzF5YlyBGldK7axpyEusy4xqyE2qy4yuz&#10;EsrSY8tSY8vT4yoyEotT44pTY+P8Pb0sTVzMoOrDvlbmQO6qQ30FWISU0LFIQeywibsc/C6XsMHp&#10;OVRxT5flxwuyEfJgsrtTtptjjrd7ujuUVZ/ZUpOTXRR9J9nTM4jViZRNz/WM0oZodJVYuLj3CM+b&#10;7h1nUPkctlTcVN901909Qk93lkSAoL+/vzSjOnzyvATR19mBIuD7BvpJWAwRicDgMEQiYYiAGxom&#10;0UgD1H7icA+ut7sVjm7raC2tIDQ3w8srmgqLSlNSiuMT2wryKlJSq5PvNiQnNyTF1yUltGVnN6fd&#10;bc9Mh2elo/Oy0bmZ3bnp/TVl/fWVQ831PVUV6Pz8EeJoUresmygaIAn4ip0m2oJ09kA+fzSz8mBk&#10;/lE/RTEpX0SzVOEpKJFic37ncSlREpLZ34USLO0+l+++cC4btUvBe9zFxBX2ptbQs+qZhe3cnHZO&#10;UjMzu42T08LKrGek1zFiSql+sX1lWeOP97/484+/fv/zr7dv3718/mJhemGCzSHi8dVVDXfTC/t6&#10;eluaOuOS8lPSK6rq2ppautIyS/JzCkeZgsFB6s724Zu377757oev3n775utvX3717tGTV4+evj64&#10;91Kg2EIMSsLiC2OTcnxjUv1j7oZGJRYUlwHvD5w+EonoRnV3dXW1t7eNC6QNzR0jA31iNmN/Vrij&#10;YtD6kRMcFneCSx4mC4UikVg6SqV1diLb22AKIZE8gCTiUGTS4MDAwODgUG9vH7G3jzIyUtcMa2+H&#10;4XEgciMgEV39/UM9+D5EB6q3p49MZbJm59Ora/Lys1aWF3/46Sfx/P6bb374409okAdgHmz//L+s&#10;/T+s/wf64OHdo6c4fB8ej55Tq54+e/TTLz///OuH9z/9+Pqr1z/+8svr16/fv3//6vWXD++fnp4e&#10;Pnn26MGDe5sba+BRcPvi1Zdfvvpyf3/v2YsvHj9++vOHD9Ds0t9///Drr+Dl6qbzSdIpAH0LV7fC&#10;0hIylcblC1lMxjh9jDY2QqeNjNNGGNBUHCpoLPoo1GczRCKhUnXm8eegyZEzUO111bRSppROTitk&#10;syqZdJKjkPKmFZMqmRDsnAI2XyqcUYrVMwrQ5qCa/kr1/DT40fn5adBXKUTAy4M4ZnYWWt4gE/GA&#10;21dAA03SmSm5VMQH7l89owLBgVw6CQA9B36HmK+QCATAyzPGBADfwgmhECo4IZdBqSCmp1Wzs1Ny&#10;cPQkTyYWyKVCEZ8tYNDEHKaQNS7gMKDaKSCmAYGLkCvkMgH9QV8smBCyxyYo+PE+AP2qQVQjBQvr&#10;ba8tTI1qaaynUEbYE3w2NDdMwmGxMfCOmopiLAYxQh6gjpIG+vF4XBcc1lJVXhIffycsNKSwuBgL&#10;a66OCy+JDKhOimpIj6tKDAeWPMrVIS0y5G5gQM6dSGRDVX1hXoyrQ4SDRbynE+RfA72ADMS62Ua7&#10;WEQ5WkQ7WsW52cS6QqI78QAA//RJREFU2obYmwXYmIQ4WPmZGwXamAbZmYXYmEXYWYZbWwaam/qY&#10;GUF1DY21XQCmTfUcTLRtDDUcTXRcjfQcDXTs9G87W+g7WxnamWg7mOq4Wxu7Wxh6mBu4GOu6Gem7&#10;Gug6QanQbpnraFroaVkb6Vgb6JhpahjcuGaur303OiDK1dLoxiUznZtmejfN9TTszY3tzU0A2W9e&#10;+hw0zYvnb1/+XAci+8Xbl89rX7t089qFa9cvXL10/taF88DOa1++CJrW5QsaF87duvCZ5oVzNz4/&#10;d+Xy+UuXzn2Scjf7bmpOgK+vp51tkKdToIdjuKdLjL9nlI8baLH+3nf8PBOCfRKCfJOCfFLD/DMj&#10;gwpiA0oTgkvigorjggH3S+KCy+KCSkLd2qJcmsId68IdGsIcanzN20Md2kPtAPR51fEA+jRUTUfx&#10;3c7i5K6yNHRVTnd1LqIyF1tX2NtcNgSrJHVU4RpLUiNC3CxMnIE8muh5mBs7Gmg3hAUCp58fG53s&#10;bl0c7FMS6F0TH4ZIjz1m4p+sT91fU45Q+jO83XLdHPPcnTNdnUtcnQSwBng7rLikMj0mdY0vxFJo&#10;zfAuKpk8LRLwNx6h6QJE/0A/c5wq4FfW1oXY2bhpa0lQnXMq5f721qJscn9vf5AiaGnpQXRiamua&#10;ystq2prg3QgcFk2Ed2C6zjpDQ6M9+H4Crp9FnyARSYMIJLaxJe1OoZWhl91tm+KoBB0N3asXb1y/&#10;rHnt4vVrF2/cvKJ568rt29d0NK/c1LmmqX35ptblWzkgyAoPM9I11b52OyU4sYm67J872ktgisSz&#10;C4dftNIWVMunq4df7D/5pmJ4enRULJ1agVFlFY1UuXpvZvuRZ06/Y1A7b2JueeMefe7QpYhqFtFu&#10;GlRt6JSSU0lJKKfFVtCS6xlxtWPJtbTUOlpGHT25kppUNZpdN55SRu0pYf3w9Q8vf/hQUY8ZI4/Q&#10;RylsKrm/tw/X059fXF9UWl9e0dDXN1TTjnENjPMISgyJzaqpakTAsW0tiJqytu623nXF4o/ff/PT&#10;919/9/bls0enR1vru6trK7OLKwsrKpliWi5XKeT4vv6AhHRHvzBbFy+fgODo+MS0rJy4hLT0rFzy&#10;EAl8Z0UjA09Pd8aIHdWl+T143BiNNkKh9Pf1qlfWlYvrY3QGHt+DQWGVMhwG1dqLxwz0Evr7+igU&#10;Coge+vsHqNQxDK6np4fYAw7DoNFo1NkgEqq7uxuPwXLZI2IRtaOjANueSezMHenrwmJ7pJOy5cWN&#10;46MHb95++9vvH//4669/MP9/Qx8Q//HzN3yRGoHC19bWNTY2gjMPDQ0J+fyFuZn11YXHjx+Nj47S&#10;KMODBBxtiCjhMVeXZk6Pd3e21kAo8N379+++//bdt988fPri5auvXrx688cf0IwjcHJwe/vux26a&#10;gCRRJZVVuPv71TU0Kpa3T55/9eDF64MHzzYOH6jX96UzKzzJ9DhbRKWySaSRgf4hgLcR8jCHw5yZ&#10;BsieV4PoQ6mYUchnFDJo3EYEWC+ZUUmVUuGUQgQM++yUFFB+YVa5vDA7PzelnlMtLMwsLsxubCxv&#10;bK6C7dbWGhDC+bnpeTWIG+bmZpQzKrl6WjU3o1qAJt6opCKomBtQkimVXAmCgCnZ1LQcaINSNgm8&#10;/xnBOWe1cEVSwHeZWCGXQsukwS+WCKXSSYmIJ5xggufDY4yJuCwBe1w8wZxk00V81uQEE5p6BARg&#10;giniQaWEJtk07kgPcwA2gKweRDUNYTrg1RWl+UWNbchxJksikTIYbC4ICSa4IArEY4B5aG+or8nJ&#10;ybpzJyog0N/Ly8vNzdXWzi48PAyB7GwtzS2LCSlLjhkbHlqYnRqAt9cX5FQV5Xa01LdWljYW5XXU&#10;VRHQXbhueEdjNaqloTIzNcTF0cPSzM3SxMnMwMFEz8VM/6yUuZGt3i1L3ZtWhlrmerehBMMGek6m&#10;Rvb6Ota3NYyvXzPV0DDW0jLR1bY01DHV1jTQuGGkdVPn+iXDW7dMtLXNQdPVMtO+bWWga6mnbWui&#10;Z6F/20xLw0xbw0JX297ICDxkoqOppXFT4+bNm9ev69+GEiDr37xupKORnxZXGRfsaKTnbGlhZWxg&#10;bqjr6mxnYqSvcePK9WuXrl2+fPXC5xfOnbt8AVD+wpVLn3/++bnPPz9/5cqlW7eu6elq62jd1tPW&#10;NjU0MDMysLUwtTYzNTHQ19bUvHnj+tUrlz+5m5KVl1+SmHTX3dne0tTA2lQfUD7W3zM+0CcuwDsl&#10;LBB0kkL874YGZEQGp4YFZN4JzowOSI/0ifJxivZzvxsWkBcdVJ0cURTiBIt0gUU5tIRZtUc6wiOd&#10;kZEunWHQmD6/Kl6CLhtBN+bHBhfd8SuO9i0I9y6M8M0N9s4O8Erzckt2d0xys4/1cAp2dnAyBdA3&#10;cjM3BPGRq6lBa1QoH48K9fGz09fyMjUJs7ON8fBwM7deQ9Y+XlWdrihJA7hUD6dcV7sSD5diD7cS&#10;R8eJ9qb2lo6yspqWsoaNhdXsiqbs9EzOMIlFGR0e5QskDPz4cDeFjKNS07OzQxzsPIwMJmqKwMd9&#10;UT23qp57+/qrr969R7OVnUgc8KbtrYi2VmRVZVNtVXNDXVtzfXtHGxLVhe8lkoYGR6kjTAp5fIA4&#10;NM+Xbq0dq+b3e0eV+I6+wf6xvt7Rgb6xXgIFDh9AIXoK82ujwvILc9swKCqdLpMr17om1H5BUVdv&#10;GKQmphGpSt8WmUNYPbwBwRXN4zhrg6wl6frjysHZ2IJBe+dcPkcumVqt7hUOkiWq+T369K5ZSEN+&#10;DmpubntueR/FVIeVUY0Dax0iG64YBwentgfkD0QVktJr6RGFQ6G5A3eKSQmVo1Glw9EV5PSm8XKU&#10;sLZu4snO869//JDTioPDseM0JiD1OB0qZEujcygUOmOciUMRSAMgaKZABcEnuNMSKZQoHRhEaNHO&#10;xJRUNkFnMEdo7FEGe4wlZPGk3EkZb1IuFMknJxemp/c21ya43LJmRHhavqtvqJOrb0ZmwegYm8aZ&#10;Yo4zZRzm8Yb66y+fUUaGwyOia2oaSCTy2BiNTKYMD1NGRqHa9SwWu39gcLi/h8/p7O/FEPCYXiKx&#10;l0gYJvUDhRihjNDodDKFAqw/EoHE4XDo7m4sGoNCoeBwBGmod0FNW1SP0cmVZGw6CZ1FJZZTBhqb&#10;GsuKC4swSAwRMzDUR6WPCaWy5dW143sPvnz/I+THAfF///0Pxdzh8CgHg+1pqG9qamzp6EDA4V0I&#10;RDeyC0skDgyPjPUNkHA4Ym1NfXFhcXV5OZGA7+8D4SAWGPad3R0QEPz0yy/PX3751dfvvv72exBa&#10;/B/ov37zHj3Kp0imkkrL/CNCO1HYpdOX7z58/Pnjnx8+QpeOP/z+8WdoncGv73/68O77n758+939&#10;52+2T56q1w8VsyvyqSWRbJY3qRSJZGKhSCLgAb8sheZucmWiCWDS1bMqpUyonpHPzykX5qeXl+bm&#10;1VPA2gPiL8zPrK7Or28sbe+s7+5tra+vrK9DmdNWVxYB+oEArEJJ6xagjKPz0KXkmSmFSiGdnlKq&#10;5DKlHIiKbBagXy5SySbPyjdOSMV8sZALzQEVQ3nfoIppColEAjRABPRAxKHz6CNCFo3PpksEHCEH&#10;cH9cxKEB9AMBAI8K2ePCCYaQwxCwIOiP97UNIKsI8DpKH66ltr6usaN3kDLOYAgEQjp9HLzXExPs&#10;ksL88OAgHx9vHx9fD09Pdw8P0Nzc3X39/OPj4lNTktpa68vzUitykuHNteNjo6MUUg8K2Vxf29xY&#10;21xfXVGYW5CWnJ96tyg3s6q0oKmmor2hrqaipKKsuLy4oKIovzg3syQPRLUZ5QXZVaV5BdlpmXcT&#10;87LS8nMzi4vycnMysrPSMlOTQEtOjElNTchMT8rNTsvJTM3MSElJSUhOjEtOTLibnHg3OSE1JT7t&#10;bmJKckJ6anJ6SuLdxLjUpPi0xPjs1JTsuykZyUlpd5PTUpOTk2IT4qOTEmLuJsVk3o3PSI5Nj48u&#10;y04vSk9KiYlMBfsT7sRFh0VHhUdHhMdGRcRFht2JjAgJCgwJCQ4PC70TGQbuhYUF+ft7BwX6BQb6&#10;hgYHgEf9fX1CQwNBCw8NCgsL9vfzCw0ODAsOCA3w+8TPNzzpbnZMcrqtg+P58+evX7ni42TvY28T&#10;7O7s7+rgZmdhb2HoaGHiYAKCFEMHc2PQrAx1zAy0r125qq2hbWFoZH37trOBVoKbFSLGFRZp2xll&#10;CwfQj3DqinZDhDsiQ5wEtSkSVDmlq97P0txbT8ffQM9LS8tXX9fj9u1AY6NAQwN/PZ0gU+NAK3M/&#10;G0sXEwNXM0Nva3NPc2NnE7322HA+ARvv5x9pZx1nZ53q4ZoRGOhobikuTX++qry3qiQN4jK9XQrc&#10;7Cu93Svcnaqd7PjtjV1IdGVFrWJ4cH5xqaipLi8jVThCXhLwWUKpZGpsiDFMYbGIdPrdwtJoVxdv&#10;M1NGZuLq/NSLR4/e//Djm+9+XN0/7eobgSOwnbBuWCsS1t4Fa0Oiu3u6kVjQQSKwwOx3IXGorp7h&#10;obHRESahh0Ts6mNhhqZIo9Nk0txA79rY2DqDtcbhb4tkuzLVtli8p1Buyud2Z5b359cPFjfX51Zp&#10;bFFbdW1zcRFvjF43shpYydAxCW8ubWgZkGZUMeSqQ9bK4/xmevjdDiereLl4TjKzVoObEEpXppeP&#10;WshyC68SMmlidmF7ZmW/miRNrCS7JiOMwxuvWMaYuCdF5BIi8gZiC4dCsnu9UnF+afj4wqH4EnJ0&#10;MSmmnBxRPOyXjBrEiva2T9fWdjbXNxfnF+dm1MvzS1KBaGlucVYOvrxiKmlYJZxUSyRLUumsSLyk&#10;nNqYXdqYW1aJJVMyYColM3KlVCCZYPKYdA7YygRyEVckFUiVEoVcLAVnZLMnWtG9dysb84qryisb&#10;uCzOgmpaNSmWcNhc2ticbHKUMtKNwvRAJO8dpVAnBFM4/BCdzgQuHrRhEpnYOzCl5IxQWnHYbjwe&#10;i4MG2noGB/sGBvqBsQcmf3h4WCgUDPT3weGdHTBo4RGhh9DZgWAyRtY3uPuHszIJebS/ZBiXxaQ0&#10;jY+1otBl3t6OyObmIRSuH4Uj9w/T6WzqGBtyBcPASArZrBnwt8pn1rtQPa2tsLraBlh7JwgmUN2Y&#10;jk5kBwLTjSXiiIMD5NFBMrW3fxgO725paRtlMhh83gidzuJOIJEdXQgYdYwiFnO3NtbfffPdX/8X&#10;9L949S2ayiFNypLLioNjwjD9w7vP3/308a8//4YmDv1z2Nn/oc4/Y1B//PnXb3/8+eG3j798+PXH&#10;X3797scPr7/76RkQg5dvj+4/mZ1VCwVCqMg+VPsAquA2A5W0gtKhzkzLZmdkAP0LC1BTq5ULC1OL&#10;S7Mrqwur64tgC6APQA/lsDvLZLe9tb63twOtzl1bWYGK1qjVczOz0yollLUDvOkS4NzlIr4SeHlo&#10;cidHMjkhEUxAl38lQmD2VSo5aEoltAWRgVIiUIp40HIBARsEB8DvA9ZLuEwQGIl4TDGXcXb9mSOG&#10;TsLkUvDjvbBhVN1AV8MAvhuNwhD6STw+XyAAfmNifJwxPj5eVpjv5+nl6eHp6u7u7u3l4+fr4+sD&#10;iG9nb5+TlzvOoPfg0TnpyU425u721tGBPunREdkJsUWZaVWlRbDmRmR7GxreietGYJBw0AjobiIa&#10;2Yvu6sOiCN2IPkxXLxZ8yRE4JByqRI/owMDbMQgYqrMd0d7aCRqsrbW5saWlEdbW3HW2s6OlobOt&#10;AdZS39Zc21hb2VBT0VhT0VJfU1dZVl9ZVldeWlNeCiKWqnLQSuqqKuqqKsHdGrCnrKi8uLCspKii&#10;tKi8JL8cbEuLKkuLqsoKy4tyy4vyakC/pKC0IBv0SwpySgoyi/KBGmUBESrMzcjPSSvITc/PuluY&#10;nVaQnV6Qm52Tk5GVlQ5aZvrdzLS0nLS03Iw00AeSczclMSUlMT4uNikpAchMSlLcJw72ntHRQIzy&#10;jayczp27eOu6tvZNzdtXr9y6eP7mxfM3LkAjRFD/wvkr5z69ffmi1tXLGpcvXv/8/PlPP9PX1jPV&#10;1jG7ckX/woUMT2v4HUfkHRtMvBMi3B4e6tAd5YYIs0OG2PNqUyXoivGuOl8jQ7dbt7y1tTxva/rr&#10;6gTq6QUbGUSZGsVYmcfaWobZWIY52UPJ9C1N3YwNPE2NXAx12xMiBb243JCgeGvTNAeLXG/XgojQ&#10;EA/3geTop2rhwxUlhdyb7eFc6uFc7OpQ6GxX6WIv6mweGaNV5JevCiYEIklBRTm2uamvG70jU5KZ&#10;HDJ9ZHR8dGSMrJ6dSmjri3Ry9jAyHIwOmFOKV4HLWVqZW1ihsQTgU4HD9OIwfeAz0N6GbGuBd8DQ&#10;mG5iL2EI4B6H7cPj+sFDfYTB4aFR0Ed2oPtwfUNdOAG+Z43DmSL2TLY3ilpqlJ1Ni3jkErF7pRe1&#10;SkRu9Hau97Ttkjr3RlBbo9jtUcw6Gc3izSUipo3Cqq9rusBb0HX98g6CbGH1gXJ+VyhbaBnixQTn&#10;KhWLE/JlFEnIly4qZjfS2kYiomqUqmW2cHZuZTcPN+Ec0x6Wg3dJ6dZ2TjOyCopO6QxLJ8QUDoXl&#10;9Pln9LgmoUKzewMze/2yCD7peL8Mgm1Ei513/sggRyFW9BEHa6vqEDAQGHf2YHoogxQBg8MdZ3Dp&#10;dADoaZFUKZTIBWIZXzwtUckF0CyPoX7SyNAIj8XjMAVcjkjAkzDHQcAuYzO4cmDyxMpJnkilUA0P&#10;U/EDlMzS+pLiCsD3Oal4XioRQxXh+UKBiMOeQKNxpWUV3d1oFmuCQh598OARjS0YZzBZbBaNRsPj&#10;exAdiKW5MfIAur+vd4Q8PDjY39vb193dhcVi8Xj84OAggwndhocHe3rwHR2dXcguNBo4fXh/X9/u&#10;4frpkyOlaoI53k0dbp4U0LgTA7QxRGF2wgi+hz1A7mtq78wvxbZ00Ch0AVcgnpSKxapJkZLDE9EY&#10;vCEKDdGFb2po7YDBwfPs7sZ0d+PwfUMDVCaNK+GIZwSyOZ5omsGeHKVxhArlwtYWZ1LAE0/W1VdH&#10;RYVERAZHRoaFBMTsHD/5eLaK+Iz5/3n0/C2GyiIJpKllJQF3wjCDI3svv33/+1+//vn3b39C04f+&#10;+Ps/v/zx9y9//gXaj3/89fMff//0x98/fISuPIMDwPaH3/8Cx//08c9ffv19ae5gnMrkcSeAMT+r&#10;fysF/nx5bWP/5P7S+vbMwqpUNSuVT4klkklIFxgC4YRSKZ6bU8ypFUuLsysrC0tQqavZxcW59fXl&#10;jc2V7Z3N7V0oT8/6GvhCLCwtQklM59UzC+rZGSAkwMID7ov5gPiiM7Mvm+TKxQKVUqJUys7KN06D&#10;7T+lV6R8lpgzJpoYE0CjOmyRgA0QD9QCEF/EZQg4dD4w+zymVMyT8JkTFDy7Hz7cVTvUXd+P7yLg&#10;CXUNHUwWRzgpYjDG2Wx2a11jsF+gl7uHl6eXq5ubk7ubk5urvZOjlY2NkbGRrZ19QHBIZla6j4er&#10;ramRs5WZ79nC0phA3+So8OLszI7mJnRHR1dbG7qjk4BGDfTgh4gEHKKzH909iEXhOmGY9lag3ng4&#10;AtfRievsxLS34To6sHA4EYPuw+P78dDxw33EfjwW/OwwiPSJxOH+3kEiYaiXQAJfIWLPAAE/AADR&#10;3wfFfMCPYPE9WBweg8GjUQQMCtfdhelCdkMzGRDwzk4kHI5CwBGw1s62lraW5raWppbmpoa62vra&#10;mrbmRlhzQ0tjXS3QierKmsqyxtqqxuqK+oqyaqAfleVAQmpBv6wE6ERFaXFZSUlhQUFRcX5xUUFB&#10;QW5hQX5+HmjgH9jmFhXllxbmlxcXZZ+pQnZW5ieWFs5eHkGpmYWWzj7nP7986eL1C59dOv/f/7px&#10;/tzNf/9b89y5a599eu3Tf92AMred07l6Sf/6Nf1rV7UuX7p2/oKFobG9oaHNtSuuGjcKvWybI6Bc&#10;ytg4e2y0AyrMrjvcoTPYEhFsxa1LFqPLRxA1fsYGwXpaQfraAfpaYUb6kebGYYZ60SZG8VYmkcZ6&#10;4VZmoQ62HtA8J3NXQ10fC2gSa1tCtICIzQkKSLI1y3G1Kfb3qI6PTgwKqPVxP5UwHi4rhoaIBd5u&#10;JR7ORR6Ohe6OpY72vLZGqNBFP+lwZb6XzKqr7eaRKcQu9NHaJm6Y2o7EjdLp2H7Swbo6oQMZYGbh&#10;ZmhU7emqlvLkEqFCKgLBLRxP7mhGENBEIn4ACcd2I/GoLmJzaw+8AwuDdcE7gV1Ad8K6oIlnZC6K&#10;QOvu7gPQ7+pAt1S39DU07ShUu5snQwwVBkFsK2/oKG+AFdWiiusG61vpcORYM3yiEyXo6F6ijy6N&#10;kZf5vEbaqm9W/yV9Lw1tRwqZzVZtExmLypmNqZm1qbm1RiIjP71WqlyaUKwy+dPACyvU6wEl2NYW&#10;vHp5rxHNnlvaTkUw7CObzf0r3OPaLH3ytUx8fcNLnaPbQrMIySWkoCyifRzSPQntktDpENvmktBu&#10;FVrnmdx52znVwSWuox1TVFAREhiVkZLV3tKBQxNQSMwgYYBFZ0r4QjFfSB7hQ89qnMsY49BGmSrF&#10;LHOcQyZRx+m8wWFxT7+gb5BHInHGqGwQf1PIdD5PzGEJJidlwklZcysKSyANkChTQs7GtGRWxOPQ&#10;aWwGi8PhE3oHewh9w2QKFtvT2g4fpdLJwxTGOGuINIpCA6RjuyHE4lk0ikSIJfXhSEPA3PeSh4eo&#10;1JGBAcjpDwwMUCgULpcL+lg0Co8HYozt7e0dHBwC3ryqso7BZB+eniwsz/CFY9yJ0bm5ObGIw2D0&#10;DPQgJ6ksGY03UNPSmVvQUVzaUVbZkF0AKy5HN8H4bP7Sysbm3r39+89oDEFnO7J/gEwgDnZ1oVEo&#10;HGFolMqVCmdWp9aOF3cfL249nFs5Uqg3eFIpSywcmWBwJMKGxurExOi4uIjo6OCgyKT7z18Bt/5/&#10;oH//yVfoETaJL00vLQ4ICySSx05ff/fzx78+/vX3X8DX/+c/f/wNkf23P//z4c+/AfEB4gHxf/wI&#10;gf79739/89tf3//2F3gUnPP7n39/9vanvfvP5+Zmjo8PQDs42Nnbh5K67e3tLa9uHD148vCLN0/e&#10;fP/49bdHT1+vHzxa2DocZ0309mAIWGQ/EU0lD7IZVJmIOwVMz+rC1vbqzt7m4fH+wdHe1haIAkAE&#10;sACIr4aG/gH0oWu0colILpmUQIPyE9D6AD5bBmy+dFIqEU5Pq6Dq63OA+8qZGYWEz5pkjYo41MkJ&#10;uljIloi4UkgtuAD6Qs74JI8xyWWKhBy5hC8XMgVUAoA+Fds0gm0h96LbGtoyCuoHxxh0BovFYXd0&#10;dJQVFvp7ebu7uLoB5Lu5O7u6mltZ6psYW9nbunm4+/n7h4WFpqQkezo72FuYudtZ+7k6+rs6BXt5&#10;xIeHFmdlttXXoTs7utvbUTAYDokE3O89Yz0I3gcw3ejW5q6mRkRDA6K+sbOuHlHf0F5dDa+vgzXU&#10;NlWVwxobEC3N6LZWXGcHvLGho74BnIeIRg/i8cM9BBK+hwS2BMIgARimgZGhQeYYlcti8kBjM/lc&#10;tpA/IQRBmIA/yecJgd/hT/B5Ezwue4LFYI/TWPQxFm2MNUYdG6FQQGxLJlGGh0AHfOAHQbgLzMvZ&#10;pIV+EAsTeoiEnl5iDwGLxqO68VgMGkREXSg0CEKBDQKtC+gKAo2EI2FtSFh7BwwGa22B+u2twLd2&#10;tDS2N9V3tjZ/Ym3pYmvlmpSU5RUW9/ml6xcuXL168calf39289xnGp99pvX559qff37z089unzt3&#10;69xn1z/9t97FC0ZXL+tdunjt3HnD2zouRsZ2N655ad0u9ravD3FsD7dDRTmiIuxQITbocCjbGjzE&#10;ktuQIkKXDyFqAsyN/XW0fG7fCjDQCgHcN9EPM9SNNjJMsDVNtDVOtDPzNzd1NzNwNTHwsjb1NDd2&#10;1NdqS44T9OEyfb0TrE0y7c0rg70r7kRlRoTnunk9mKA8XVORhvoKPF1LvF2KvJ1z3ezLXZ0m2urH&#10;8EQOknC0ukLq7qXDsYyhIWZr59EGVLf6xauvX7/97smX70Abnt9NzKtyNrXMtLZekXHV4gm1QrS+&#10;qN7cv8cSLDfjeJX13VgUEYXEM6kshmB6cJBKwA+1t6GaGjrgMPQgZvBgcfPg0Wv+wnFXz9jA0ASh&#10;nz5GGjtaXH3z5rv5o+eqlf3ppZ2F9YPF7Xsrew9X9h9uHD/dOnm+dfJMpN6ckKq5qmW8Ys87a8jM&#10;Lu7yLTsH+yA+XzY8c9g/qlCqFjHDgsb2vtDE8tqiNo5YPTm1Jp5eBVCRTK953W3lcmQi9W56Tte0&#10;euNuO9U1AW7gXeoQUWfmW3jTyM8juMAhrNo9tiWrnAL8vltit1sS3Cm2xSKsxj2+ySOi1i6gxCGi&#10;UtPIr7q8qZc41NNDQqMJREL/2apLwiiFBl22besAZv/w8J5qeZfO5E9wBBMTArAdJtNoVObB3tG7&#10;b3549MW3i/svyOKdegyrsRUzSmVi0T1EHFSlViQUDpHILCZ7RSHZVoq4Y6NEHAF4oxEKjcmcGBwg&#10;YTC4sTF6fz9pcGikvqW9G4UZp49TqcCPjwO+E3p6aGPjKwuKbmTOYD+WNgqUnEQhDfb1EoGXopAp&#10;IN4fGxsD6O/saCcS8NB346yNUEZJwyMIOFoiUx3dv7+wvAzVmZ1Tr23sLiytSuWShoIs4TBtii4c&#10;buzAlld3Fpd0VdUgKmsaM7Mqk1JaC0q665ooPQMSvoQ2yhgaoCxuHh+cPp6empUrpienVvhTa4ql&#10;g+W951v332zee7374A14f/lyxTBrnMQe58iEdfWVGXfjUpJjYu6E5pTVfPXum7OZoBDxQefe4zeI&#10;YdYAT5xSmO/p54fAEjaevvnqp4/f/Prn97//9fNH4PH//gilkjhLKPSf//z593/AXRAHfPgTsP7v&#10;j3+Dk0BTS//866+HX/708v3vb3/4oJ6ZefDw5PHjB6f3Th49uv/48cOHDx8sLi2enJ6cnJzuHJwc&#10;3nt879Hze4+end57JJfPqJQK6PKsXAzVMJ8Yp48OAQ3oI2IJ+O7eHvRQfw95qI82ShqnjzDoFC7w&#10;41ymdJKnkAmVCsn0tEKhkMhlIsB6iQiAjCOTTipVUqVSIpMJ5XLR9LR8dlapUgEV4Igmxie545LJ&#10;CakMxELiqSkZ2C+Xgh/kSiZBoMAWQ9DnyScZ/NEeRl8nnQgbJcBGB/GlRZUlDXDcAInJ4TS3tPj5&#10;+ufk5IUGBVtbWJoYGOlp6ekbGOjq6ZmYm4GvjaGhoYbGLWcn+/iYSBszw5tXr2tp3jIx0rMzN7G1&#10;sHB1cvJwcwv094kIC85MSSrKyc7LyKour2hvbGptqEPB2gbxWHR7K6GzAzRsexu2vR0Ha0M01GFa&#10;mzvqqhsrS1rqKmF11Z31tc2lpXVFRdWFhUAGcAjEIAY7hMH1Ibt74ci+rm58Zye2sxPVAetFoym9&#10;faPALBCJvV2YfgyB1DNA7h+ikYb5TDp1oJ9MJFB6e8GjIGIg9xNHhwZoFBKNMkwbpdCpo6yxUcYo&#10;hUEdYdLGGLQxJp3GoNHo4KsCgt8x6v9qo5TxsVGgE1Ty8Ch5eIRMIg+ThklDIOSlj5FpI6ThfgIZ&#10;GCPwlSb29Pbg+s4aEYfuwaE+cbT3NDexDw2NiUnJvq6hc/265tWL125euKB9+dJNAPrPPjO+fMXo&#10;4iXDC5d0zp/Xv3je8uZl65tXrW/d0Lhw0VhL183YxOHWDYfr1zLc7GpCXZoinJBRUL4duL8ZPNCm&#10;K9y2C0C/LkmELh1EVHkYGUCj+TpavroaAPeRpgbhxgbhBvqxVoaxlnrxNoahNhbupkZOpsZ2hvqu&#10;5kY2BlrtqfF8Ijbf3wsQP9/BqsTLuTYxviozMzMk4nS05/X2HJkyXODtnu/mkO/umOtqV+nuSO9s&#10;yopNHk1KWRAJ7zp7jFc3ihjcB1tH333/43c//vrVdx8OH7/dPnkhm9/Bk8YD4zPszWxC9IyWhazF&#10;GYV6Wr61snRyfLqz90ixeoyhiUg0IbaXievloAgs8JYxOCoqU04amxyfULE5U3zOrFK0NbtwKpk/&#10;ml/YlyweTq0cre0/XT9+ubj/ZOPk+f6jNwdP3x0+//bg+Tf7z98dv/jm8dsfH7z54fDlu4Mnr5+9&#10;/b5RcmrlV2No7HNTzw1I26R4tqhXNkqeBB4/qQitbRJ1SdO3ox5LmwAOe10wvUamChmSpZQclEq1&#10;Ip3fptDks8u7EZV9/ukos6BqC/9yS78STeMg98A8n8iK8MTmpDxiajklJB3lGtPsEdfiHFHjE1Pn&#10;f6fWwS/fJ6rSJaQsPqFsjMpiMjjAZY+OjJGGRlqaOxGd6Pr69oCQuIqiiu4OBIvJkUrkIomSyxOz&#10;WMIRhmSMKQFPdWFu4/Wrd7/8+vHbHz5Mrx4JRarxcTbAPRIBvDpxgsOVSGTAf8Dr6rGI7i5EN4HQ&#10;P0ajd8JRXUgMhTIKTiuXTfEFEtaEkM3j08eZJBK5r7dvEETIvUQsGiMTCVeX+UQCAo/DDPb3UoYG&#10;29taevAYAh5L7MHWVFc3NTW1tbW1t7f39OCJRAIQgB48njxMxuF6RkYYO4cPtw4fLG8dL2+dbO4/&#10;3Dp4uLl7ura5W5UVtzE9O82SUtq60WU1iLIKXEPTMBI10NbRUVAMLy3vqqztKKtG1jahmmDjo4zd&#10;k+er2w+W1w9evP565/SL5Z0nqwcvtk5eHzz55t4XPz7+6qe14+eT01MsiQDY1wm5qLGhqiAnOSU5&#10;OjoqpLKq7vTRi2+++/m336FrxAD7R49edVEnBviimJwcn9DQZhhiBnwcv//1zU8fv//1bAznbBYp&#10;aFCyif91+2eZMdT55wbuff/T7w+/+vnrX/549PiFXCx68vTRl6+/ODo+eP786atXr16+fLG5ufH0&#10;6aMHD+4D8D8CUvDwwf3799TTqsPDg3v37oGdJ8fHh4f7+/s7aysLUrFArZ5Wz01NqWRQbTSJUCTg&#10;sMZHMYi2oV78IAHTj0f1nuVwBgrBoFG4EwyRiCeVCCQiHkC5Wj21uKxWL0zPzU/NL8zMzqqgiT1S&#10;vhzAXcgSiwD0BQqVRKmSKJQSuRLqTKkkQBWghcHgUT6dN0IY74WN9LRS8DDqUE9RXkkXuic7u6Cs&#10;rMzF0cnQwABY++jIKK1bmpfPXwBbaytrc3NzI2NjfX39GzduXL9yzd3ZISEixNHCVF9L49atK0YG&#10;OpZG+kZG+jraWjramiaG+jYmxrZmJvbmpjbGppbG5jYWttbmVrbWVl4ert7uzkHenlFBgaE+vndC&#10;QuMjI5KiIvPTUrJTk9KT4ssK85uqKloqy1sqyhqKi2pLi7pbW3vRmOEe/DD4aILoobWNgEAS4HAs&#10;DIZub+tDoYH9H8ICPUChmtu7GlrRIIaGIXvhKAIcWZtf2FhW1V7X0FpTU1deXl9V2VRTU19Z2VBT&#10;1VxXi2htxSIQQDYGcLghAoHU10vu7xsZAprRPzY8DAICNp3GZzGFE+xJHlck4ImFfKl4UiKalIom&#10;RUI+tI4PWlANdcSTAiGfz+PyeDwud2KCw2ax2UBD2Z84u/qamNm7egSYWjlevap59fLN6xeuXP70&#10;3xoXzt2+9Dlw95qffmpw7oLR55f0z523vHHF6vpli2uXdD+/cO3c52a6BpDTv3nD9sbVHDfr9ih3&#10;WLQ78o57d6RzV5ANMtgWmH1siJ2wIVmCKSV1VbsaG7hqaQYaGwQb6QXoa7lp3gg2Mgw11I801Ys2&#10;04+yMAq1sXTU1XSzNHYy0XM017cx1G5MjOb34TO9PYodzEoczfOdLOqS4+vzc7OTknbwrd8czA+Q&#10;yIU+PmXebqXervnA6bvYcuEtfl4B7KoqOU8goXNfPX7x7t37t+9+/PLtTw+ffb2+dV8kU4+OcUgk&#10;GhKBv5OQ5mhh66ChPTc+tDg3NTc7fbi98fabb5+9fr//7Fvl2n31wjZUBHpjf2fv+PT08ekDqC7I&#10;46evHj99/fTFmxcv33359seXb3/88rtf9p+9u/fi63svv9l//Obei3dHT149fvXNo1ffPXv305Ov&#10;f3r67ucn7345/vK7ma17MuXC6urmw6evnn39Qw593cCzUEvX45a+R3hgulC2EFxOGh8RqNTro9yp&#10;vlFhFXy4t4eOG5GqFzaGJ+fJo0LiuAKNps/Mri2v7i+tHc6sHgQU4bxTu5yim+0CSl2Dim8aBTr6&#10;pHuEFHuGl/vENscW9cUVEDxiWjzimh2Dq3yia72jahwDi5wCC3zimpLy0ByOiDQ0BO/s6OyEY8BH&#10;eZg8NkJlsrmdXcSKOtwoeVylmF5ZWt/dPVxc3DjePz68/3RlbW9xcXV9ZWNWtcCbkCoUy0KBoq93&#10;qKUFVlPdSBoAUJgcZ7BJw9Sa+rbsjAIQWON6eqljIOga7YOunTKhWuQ8IYcrpNGY+J6+0MAwezuH&#10;sLCwvLy84qLCzo4OEEnPqMTM8a4R8iCdDgzQCItBb21tiouPys3LaG1tzskrJPb1AeR3IpDFFeXV&#10;tdUoNBoGgyO70MAYcTj8nf2Te09eHT74cufk+cnTN4cPv9w7fb62ddBQkLa7sCInc4dbugg1jT01&#10;dX1NrZQuzDh+YAiOITTDULWNnZU1sMoqTHN7fxduCDcwPsadX9s/fPTV/S++f/jqPYD0/dc/PXzz&#10;y+OvPxw+/16u3lTOq4VyiUAp4auk7e0NFaXZmRmJsTHhtc0wKl89zFogMdSTMweza/cnFGsICrOf&#10;KwxMSk4tKunsQrP5khPwifryHfDsv/zx1/sPf3zz81n75Y8ffv3zw8e/Pvzx169/QNuPQAfOoP/X&#10;X39//d0vs8rdwpwOT6dAXx/f2toaDlS7nr27s/nq9Zffff/NvXuHb968fv36y9dfQbfXX73+4ssv&#10;FtSzT549efnFF8+fP3/x4sUz6Pb0+HBvc2359PTk9B4IDY6Pj48gOTjY3dxY4U+wlhZmF+dn5maU&#10;cplYIuYL+RNs1vgwNCLePdAL/CO6rwdD6u+hkPpGKYO0MfI4g8rm0Plng/hnV3FZMgkfxAGqKalC&#10;KZ2alk/PyFVAAJSS2WkFlPtBKpDyx/mjRMYAEth8CqGTRiampmY1tcHsbF0MdPV1NLUA5XV0dIOD&#10;gvV1dG9du2FqYAR8vq2NneYtDX3g9w2NjfQMQ/x8ooMDXG2tLA31zA10AfHtzIxtzIytTAxtLUwd&#10;Lc3dbW28nRx8HB2C3dxiAgJi/QMSwkLjQ4ITQoPjQ4NiAv3uBASEeHoEuLt52tt62dubGRhoat7S&#10;0dIy1NGzNDYzNzCyBicEZzM393X1uBMclhB1JyEyKis5pSwvv6KoqLO5EdvRjm1vHcRgSDjcAArd&#10;39Xd09HZ3dSKbe3AtnQQO5GEzs7K7Ozi9PSa4uLGyory/PyCjIyclJS0uNj05OSstPTC3Lzqsoru&#10;1jZcewemrb0LfKPq6zsaG7qampENjV2NjV1NTcjGJmRDU3drB7q9E9eJwMLguM6ufgx+EN8zAHSi&#10;v486TGZQqSBQANEAkz7GHKezWYwJDlMo4E4KuJ84OHtb2rgA7n92/vKFC9evXb5189LVa+c/u37u&#10;39fPf3bp0//WPHfe+MJl0AD6Ta9dNbr4ufHlS1rnzl/49DMTXT17fSPTixetrl3L87JrCHNqCHFE&#10;xrihohy7QiywUY7ocAdUoJWwIUmFrxjpqnbQ07G8egVEBm6at+xuXbO5fsVdS9NLU9Pz9i0vbY1A&#10;Y0M/c1NPS2MvK1MPcyNPazM7A6262PAJAvquu3OhrXGJvUmenVlJsF91anJCaKiwIufbgzmWbCrP&#10;27fc273E0znPzanA2VYEa6QTSY839r/68uu3b7//+ttfXr5+//TL77YPH/NF06OjTDIJEs6+3gHg&#10;ZzMy8t1sHK1uasoH0UtqqO7Ewe7W3u7Dp8evf3r/4e0Pvw6Kd9u7mSj0KLJzAN5CgDX1wVuGOaPi&#10;8VHZ8KB4kCBQydY2Nu4/fPRq9eTl4trB8ubR2t6D5e3Tjf2H+ydPdu493Tp+cvz0qwcvvl4/eKpe&#10;PxXKl4SS2fExtnpmUbq6F94t0nTP0TcL0DD0CQ/JZMqWXPxKBKP8xaXt2YUN5dxa2yCHOi6pw/BW&#10;V3abh4Adnqzt4U5Ozijm1uRTqxtbx7Mbx66JDbaBxf6J7Xa+BR6hRdqmwWaOd5wCcw2dE3VsolzD&#10;ilJKCEHpSOeIBsegSs+IStfIGvuwMruAfK/oipgcTEefqA2GaK6vB4EgsW8A1Y0eIxFnZFyxUMya&#10;mMTj+lg0xtzU/Obm3sbO8drm4drGIXdC2t9HGuobhlK+ixTsCREMgenB9/b3DbFZPAya2Ns72Nba&#10;CTojo+MkEqULhevowpBH6SNUxhB5jM3mTc3M09k86ji7qxtVUV6RlZ5dXFQEyFVaWtxQX9va0jTc&#10;17+2yh+hEEhDg319RBwW3U/Aw9qacnOzOzpgIJYlkyn9/dDiHEQXqrGlvR0GCQUS2Q2idjgC2d2N&#10;HKGQ6XSWVDbz+MXbp29+uPf86+PHX20fPpqdntlc3pxXqMdwvT11zX2NLWR49ygKR8P1U1CEAQQa&#10;D9xZTT2stKynuQ1T19hd09BZ1VicVzohkHzx7v37Xz++/enjl+9///L7309f/fTy2w91zahOJKKj&#10;o5XOoAokwo72+ury/ILctMTEKByZ3jOuGpNusVW7koVj1cqpSL07yFP1Micj00qJ5HESZQzeiRoY&#10;IDPG2WKJ4otXX7395v3zr7796v1v3/3657ufP7754fdX3//67pc/fjuLFIDL//vvv2lEeU0uJj+t&#10;3j8wRsfI8vzlm59fuGhn5xwaHBngHxIUGJYQl1hfXoppb1EIOWvL6nsnhy+ePrp/fPjkwenX796+&#10;efsWqMFXZ5rw6tUX90+P9/a2nzx98gSEBo8eQgUNnjx+9Pjh8fE+YP3JyeHp6THYHh0dHBzs7+3t&#10;7O5sTUO5eiah4f5ZEBzIga+XiICrZLNZtMFeXHNdNQ6NwqO6UAhYF7ytGwHDo7sGevFk0gCVOjw5&#10;yVMqpWq1CppLujA7O6uUcmnsYSytr5NK7KT2dVH6sVUVNYVFJVZWtqamZhYmUIP4bmAQFBRgYWqm&#10;eePWlYuXzExMjQ2Mbt24qXFLQ0dTO8TfN8zXy8HU2MnS3MXa0tHCzMXG6qwGlLmng42fs0Okl2eM&#10;v29CUEBaZFhBQnxFenp1Tk59QUEneKFqKrprKruqKzuryuDV5bCKElh5SW1+bvHdpNzYmIw7UXej&#10;I5IjwxLCg8O93QJdnANd3HwcHJ2tbOzMTJ0tzR1NzByNzZzNrO1MzGyMDR0tzD3sndzsnf3cPGNC&#10;w6JCQpKioirz8tqqK9tqKnNSkkArzcupLikqyc8tyswE0E+Jjk5LiMtIScrPyqooLO6sq0e3tIEG&#10;r29orqpqqqyE1dbAqqtaK8qby0rrioubK6taa2s7auvbK2vqCoqrC4obyipaqmuba+pa6upba+o7&#10;6hobSoGoFJeDYCm/tLygvKKkoq6mrrmx+RMPryA3jwBLa+fLV2+fO3/5yqWbty5fvf755xoXzl/+&#10;9F83P//s9uefG3x+0eTSFd1zn2ueO2d4+bLuxYuaFy5cOve5ob6ZvoamzvnzOufOJTqZN4Q7t0a4&#10;IO84oWNsuyKtuyPt4cHWXcG2wvokBbaCBK+x1dWyun7NTVvTXVPD8cY1F42bHlq33W7e8tbRCDbQ&#10;DTQx8rUw87Qw8Twb0Af0dzE1aEq8wyNg8j1d8m1Miu3N8mxMitwcKiNCsiPCicnRXy6JyLLpZFeP&#10;QjfXUi/3PDeXEme7lc6mt89fgoD69dufXrz6/sHTt0ur+xM82egIsCdUMok6NDg8OAAaCd3dk5aW&#10;4wY+WNc1OO31S+qp9dXl3Y219+/effH6x8f33v70w6/f//jr4y+/3X74amnv4So0KP986/SL/Uev&#10;Dh59BRz9zkMQ4789evLm+Onbo+fvjp99ffT0q91HrzcOH54+frl/+mx25XBavTW9vEMkcbBY0sAA&#10;bXQUWl1IHRnn8yX86RX33AED+0QtEx9985Cw4JwB/pyVY4KAydvc3F/b3Jtd3IDh6ULpQlZpz8bG&#10;QVFrH5+n6Oznr28ejIjUDq4pzRVI5fK+RVjBTTPvgDvlLkGFLsEFuubBpnZhNkF5Ri7xGhZBlo6R&#10;obEV/nH1LkFlLkFF7mElDlE1FsGlFv457sEFSZmdaTXUps7+vt5+6uhYX/8QCoXphMGaaip78YQ6&#10;wLMulJAvgEqarm6ubh9T6DwSmTbKkcI60E0NsMaWTng3EYsD8O0jkUYmOBNSqZzF5IA/kscTCIXi&#10;Mdo4k8WGI1AYDBAAOn2cc5b8lKNQTQ+RSJ1wJOzs1t3d3dODxaC7UN3dGAy2pbl1TsEd6i2trCzB&#10;YjEEAr6X2INGd/XgMPBOWGdHOzi4s7OjpKQEjUb19/VRx8YY4wwSiTTQP4hAdONwWEIPHqgFHt9D&#10;Jo++fffdvZfvtx+8PX72zfbxYyJhcHfv6MHjF/MyMmeonTcySMXgQRvvGWASh0bg2OHOrmE4Ctj/&#10;/uYWQn09FnwDm1p9PN29vT1ycnK5PPFX337/zYc/X/3w+4PXPz9/9Y2Hb4S9m4elo6O1o62tk72R&#10;qZmhmZmeiZGGtmZVG1a4eDIu3xrkzCrWHqh3ns3vPp/aeDiz8VC6cCCeWaOzRMC6wRE4NJpYVlqT&#10;X1BeWdGAxRIRCKxYqtzc2ts/vvfw2Rc//vq/0gKB22+//lafAy/Mqaoor4tLTNc2sf7XpZv/v//6&#10;978+PXf5+i1zGwcHF3e/gBDA/ZjIWC93NztrC2szaIWOraVFbIg/Et65u7f34P79rc2N0+OD16+/&#10;ODrYvXfv5PVXr4AEvPwC/PfyxfOnz58/PT05XF6cv//g9NGjBw8eAGfz8PH/uj1aW1nY3Fw/PgFi&#10;cHx0uA9kAEQY29sbm5urswoxjTysUsqmpuRSiUg0KRTwJrgcBoM+OjZCQre29I1wRPO78uV9+cK2&#10;Yn5TObckYI8D6DMGuwD0R3u7BvGo1qbW0KBAZ2dnO3s7Wysre2tbPW1dC3OL5MRkndva14ExvXj5&#10;9i1NB1t7zes3dTW1b9/QDA4KiAryd7YAxLdys7F2g7aWPk52/k524W5Ocb5eqaHBGdERufGx5Znp&#10;AOjtlWXtVZXI+jpiR3t/J2wQDhtCdAyjkMPdiOFuONgOIjp729p6mpp6WppR9bWYurru6kpkeVlH&#10;aUlzQUFddnZtVmbF3ZSy5KSSpMT8+LjMO1HJEaHhPl7hnh5BTs6OZub2luaWJsZmujo2hoaO5ubO&#10;NlYWxob62lqGmrfN9fWtjA2BJrk52LnY2thbWjra2vh5uEUEBsaEh2em3C3PKwDRQE1JaW1ZeUNV&#10;ZWtNFbyutqO6qqWsrL6ouLWmtr2+rr22rqOmtqmsvBYcVlLSUFHRVlvbWlvTWl3dUlFZnJGZkZSS&#10;mpCUEpsQGxUXExWXEJd0JyruE//ACP+ACHtHTwD9f/373I3rtzWv3bzy2flr5z69+um/Ln/27+vn&#10;PtU8f17js3M3/v3p9X//+/b5z69/+u9rn/374mefGxmYa9+8qX/xos65zzLdrZsi3dqinOHRzqhY&#10;+64oa2SEPSzErjPYgVsVJ0OVD8FrLXRuW1+75qGt5aWt5a2r7aWj5Weg56OtE2SkFwZsvr6+t7mJ&#10;s4mhk6kxeIddzAydTAya4iOYmK5cN8dCO/NiO7Mye7MiJ5sMN5cYV5dSN9dd4QhtYiLdy7vQ3QWY&#10;/QI35yo3x/mO5lfPXtx/9GJ3//7S0paALwOBzvDwyDBpZLCfTBmmgs4wiUroG45JSHe1tfW2tLbW&#10;0Borz1tRT4Gvwcba2pP7j589fPXq+dffvP52//Fb9cz26trJ3r0XB09eH7/85vTL9ydffHsAQA/1&#10;v7v3+v29L787ev716ctv1k7fnJ6+fPT2h8nFPQZfQWNLBbLFAYqQzpQyOAo2Ty5VLspUSzLFvEI5&#10;v7yyMzZ3ZBGDMLOP1jf1M7WPdPNKqcLQLD2Sw4MzwsJyAoOyQyMLw+Iaw+KbtM1j3ENy9R1iw+Ir&#10;XX3SMnPrg5LKNQz84qPzh1hSk4CMSzrOdr6pHuHFbmHFWhbBpjahrqF52nZRBrahBpZ+Nh7RnmEF&#10;niFFHkEFAPQ+kRWuoSXOwQUeIQVBkRVpVcPlHQwCcQiPA7hva66vRcA7mpub+vv6W9o6kIgu0hAZ&#10;3omEdyB6+0i5+cUZWXnFZ1PvM/PL7mYCL9HU0NTR1oYsLq7CoHtGKGPUERpw94ODwwKhiDPBIw+P&#10;sBgc6cwqi81TyKf4fJFAMDk8PNrQ2NLU1NLc3IrBYAZ6+3ow2G5kVwess6G+cYLDUEkI9RU5SUmJ&#10;BfmFPT34rq5OxvhYdxccUL6ttbmpqb6stASandDa1NTUDO+El5aVAbeNx6EJBAI4HkhFZ2dbRXlZ&#10;eUmJeFL09OWr59A42y8cvoQ0RDl99Pzo5MHqVN/S9ODRnoraDx9AIxmDg+P9A3QCcRyHH8fgKLDO&#10;odY2Uns7uqa6q7HBxcne0trEytrExdk+Mz1TLFGdPnn99Q+/cjhT7p4e1nY2lzVu/vvyxQu3bl28&#10;pXVFy+DcTc3/+ux8M2GUN3swwJntm5iZ2X62fPzV6vFXC3svNu59tX3/q90Hr4eYSjJHwZfPk8cm&#10;6urbCooqU9NzcwtK0jNyUlNzEhPSU5Kz8nPLUN294knF+srOydEjwZj4bnRWeEi0t7e/i6efm3+o&#10;trntp5dv/T//9e//+vTCZ+cvfnb+80tXrjk4ugUGhV2/fuu//vtf//Vf//4f/+O//8f/+K///u//&#10;unrtZmLa3dEx0pwaYFmO6OhubWpmjQ1IJ8amFaLtrbVnTx68/vLFu3dfPX/68Ohw98WLpy9ePnv0&#10;+NHzFy9eggYk4cWzzY3lo6P9s5jgyYMH9/b3du/dv3//wf1790/Xl+aFAgGQBKjGzM7W1ubmxvr6&#10;0tLi3Pzq8vrBnHp3+/7rb3788NOH33/88Pv7X3777qcPS4opDgnPGOxmDqHHB7G9mK76yioXe2s7&#10;aytnJ0c7K1tHO0cHe2snJ+uoiFATQ+ObV67fvq4BWO/q5GJiYGSkZ2CkaxAcFHg3NtrVwsLV3NzX&#10;ycnX0THQzSHM3SnSwzXayy0x0DcjOjI79k5hSlJtQV5HZTm+qYHY1jwAgb6bguoew2PpRByjjwC1&#10;3h5mP5HZRxzDYUcw6DE8bgSFHoYjBjo6iG1t+NZWTGMjur4eVVeHqq0FDVlTjayrba0oay4raSws&#10;aMzLrcrIKE1LLU1Py0+Iy4qJTosIB5KQERWRFBQYG+AX7OriYWPtbmfj6+Lo6+TobGYGTTvV1TU1&#10;MDDW09HT1tLRum1sYGhiaGhmZGxubGxvZeZkY+Xu4BDu5xcbEhwfER4XFpGVmFxwN60kI7MkK7ui&#10;oLCurLy+vKK+vKytrq6lpgYIQG5aWvydmJjI6OiwiPCQiKjImNDQyNCQ8E+8fUI9PANt7NwuXLrx&#10;+YUrn5+/evncxQv//d8X//Xfl/71X1c++395+guwxpLE7QPd537/HeluaNzd3UOMQHCIkODuEtwD&#10;JCFEiHtCggd3d2hcGmj3nh733bGd2VmX/37Pcyu9372nqw8nJyee/N73rapTpW9leNv6tr7ZzZvW&#10;+vo2BvrA+9sZGtiaGBrp6TvaOXvYO7obm3oYG2Ugg2jJ4fQkKDMJwiFCOLhgDgHKSwnriA+Zbs3e&#10;FDX0scl+Tg7+5mZIezuojSXC0S7I0jza3QXtYI92cIh2cop0cgpzd4G6u0M83EPc3UM93EPdXMiZ&#10;yRMSQS7ErzzYuyrUryzAozjErwABTYFBMvz9lnsEUj63NApVjYK1REfUIEKr4VB+Zo66vWta0Tc/&#10;MasbI2RselQ7rh0cGRoEZnAOlOHh8eamdjQaY2frHOrtlQAJQbp4KIpzzva3Hj96BL6i67vHA71z&#10;I72zsyNLKyt7pyf3Hr74+Mmbry5efvHok98//fyHZ58D3P8MiP/qi+9ff/Xj3r1XazvnV/dfndx/&#10;s7R2tLJ+uLi2v7JxsLpzenL9/PzRm/vPP33ywZen91/uH18vrN1Z3zpc2TrqG5rhjhx7RTe4B2I9&#10;/BOgUQUhqHxA5CB4mqdfvJ1LuI1bHCymPApT4wtNNXONtvCKdQhI8kRkOfgneAdj/KBJvgDofgnw&#10;6HznYJyJXaiLfywirhiZSHIPSXbxjXYPjHHxj/GH4528w2w9IPDobDSGhMZWRWCqE1MbIwl1kJjS&#10;CGw1kIG0Yk41bZwtmaisrGF30gBIGxqacnOLKkmVwETLpXKpRCnTreXkNmpVVW17O6WuvpWQWRiN&#10;Sc3JK88rrM3KrayobKypaa6tb+3q4hTklmrUfeOT08Drzy8sA5uu6/4/PK7rbz09PzE+CVREqptd&#10;SwS0hNHFZDJY4KJSrgLGvLGhqVetPj8eUyuYOTm5SXhCcnJKQWFBSUkhuamWRiXX1VWz2YyuLhqT&#10;Ti8tK8nOzSosKmojtzY21NbWVNLp1JaWFgaDQW5tiU/ENDTWM5ldHA67R6VaW9344JOvBodGLu5e&#10;fvTF7x48eXV9PPLxm4Nnj1bUsvbOtqqMVAwmAU3ExbY3VE8N9M309s72qEelMjmDkZdO9A/wCQzy&#10;9Q/0CA7xDgz2ScTGksnk3f1DcgsTBoMGQEOcfDycfb28ggKgYTBYWFgIHOHi5dsmGRnfeiQdXh3f&#10;unfx4tvrD75/8OaHixffvPzqj1/8+JfHH323d//j9btv9q/fLGyedXZx6+tbSZX1VTWNTc2t2TkF&#10;mVl5GZn52VkF2ZkFuRn5hKhkYkwGDk0k4tMys3IKi0pKK2vyS6vgCQQrn2Bje3c9I8vbBiY3b90G&#10;iL9929jE1EJP3/DGTf1337v17ns33nn3/Xfefe+377zj5ObS0lFD7WxMS02tqGsZn5zisai4yHAX&#10;RycvL184FJmanNZU3yDqZg32KXa3Vh5cnXz05tXX33z53fe///13v//2268f3Lv75qPXX33z9Vdf&#10;f/XJJx+9evXis88+++STjz/99NMnDx/s7W4/e/70bVPx82fPnurGIH3+8bc//frXv//z73//5z/+&#10;+e8//u1ff/rn//5V1yXpP//83//cXduf65dN9ArGNcIxtUgtF6WnpHl5uIajEDgMJhIVEYEC9t0n&#10;wMc9CglDQkOdbO1cHJwdrG2jIyL9vHw8XNz8vPxiY6LqKksTw0KjoMHRMGgsAk6IQqXFRaZEhmfE&#10;RuYkxhbgMRUZaXUFeR1VlQJycy+DquUxJ8S8CYlwXCKckEumVPIZlXJGrZxWK2d6e2Y06qmengml&#10;EmxMKBVjMtmITNovEPTy+T2cbjWXo2Sx5F1dcgYTyICM0SXqpApoFEFHR3dLC6e1ldXSzGxuYjY0&#10;MBoaOkE4qK/tqqvtBJJQVUmpqgTPgVxRTiZVtJLKG4sLa/PzStNSi1KI2fjEbFxiRmI8ITIiEQlP&#10;DINHBgeH+fsifP3gfn5IPz+Yt3ewl5e/m3ugu6eXvZ0/iBFe7qG+viHe3gFePkE+vigoPBoVERke&#10;hgI2xdc70C8gDAqPCkOhUejoyOiY6BhdQ25gcFhQSJiJiY2JqZWBgamh3m0TvVvm+nomejcNbrxn&#10;duum+c2btvq3gdkHuLd+25XTztjQ3NDY1d7Jx8HVw9jM29QkCxbUSQjrTg3jZ6C4RFg38Ph4aHcS&#10;lIWFzrZkrfPr+hmN3ja2fqZmobZWwRamAeamwZbmCBurCHu7SEfHKAenCAeHMHdXmJdXiJtbkKur&#10;bu3iTM1OHeYyC6EBpGCvGoh3dagXCepXBg1MCfTFe3nJW2vbyoqqopENaGRLDKo5GlUTEUaCI6tD&#10;EerahtmRicWZhZlpXb+UcQD88Znp6UWBSAaEFuIbCA8K9XNzRwcF4qCQcDfPTmLiyd7GU+BYHj5Y&#10;PjjuG5lW92oVCk2fZhCIxNTs8tjozJ2908evPnn+8ddbZ4/3ju8v79xVaqbWVu9MLe8vbZxs3Lna&#10;PLqvnVhaWt4CXn5r+3B2bm12duXs7Hr/7MHUzIqmd0QiUAn5Sqm4RyxSyuSalFqFR1Cmbwg+ENgR&#10;bCUyrgwale8ZkOjqFe3uExMSnoNMqAgJz/aHE9yDEp39491CU5xCUp2CMG5+cb7BiVBUKhAMH3ia&#10;Y0CiuX2ovUcYFJUSFpsbEJZu7RZmZO5m5RzsGYi2dQmxcw8FV0UllKGxFWEJ5fGpjYjEqkB0MSKB&#10;hIyviktuqm0bamDPFla0rk8OrixOc3mc9LQccmPT0vwsjU7j8fiAxa3NrWmpuRgsiIn5oag4F59Q&#10;v5BwRHhCSmpebCwxJTmHRmUyWby2Nlp5VYNEKh8Zm9SOjA0Ng7dR1avrc6wZHBwaHBwBZG9va1Mq&#10;1MNDQ319/QKhWMAX9ag0w4ODKqV0fX3l6nxRJqZxu9kA3zU1NRRKm0opa2qqrSgrqK0msVldUqlM&#10;pVIODAyADRaru7i4kEAg5ANLXFoiFvG72eyenh5qRwcQp056J51OYzLpEpAmRGI2m6PuG/ro82+e&#10;vfzo7OL61au7X3/9+M2LbQ6jqq4yG49Bx8ahoqIQ6EhYcX5mbVnhoEy6ODGulsmiYyMQKBgqHIqK&#10;gETGIEPhfvG4SAqNzBN25+RmJBExyelEfAoOQ8DGY+Mx+IREXEJcYmw8gTB/9mR29wFTMrJ7/6Pr&#10;D3+8/9FPDz/++cmnPz//4o+/+/Ufn/3w5+df//rim19ffvXL5YM3dDq3tra5pgaEk8a6+vqc3Bxi&#10;cjKBAKxaSnJyWk52QUN9a21da35RZXFJVVlFdUkZqayyGsSCvOIK4PetnXyMjK1u6QHzZndD3wig&#10;H+D+/Zt67773vr6BSUBAKBSK8vMPDoQgUFHxxaSKgqKC2DgcKgqTlJJVU1vP5wJGNUWgo3z9gwMC&#10;oSHBKD8fmK9PaGgwPAwSGuLvj45AVZLK56fHrs72T/fXnz9/+OVXn333na5p4Jtvv/ryqy8+B/++&#10;+OLZ48cnp8evXr9+AyLA6w+ePn3+/PVnf/j1r//+/7VC/+c///f3v/z9uz//64//fHsKwq9/3Rmb&#10;mu2VTg+I+wS0OBiMiCdiErDR4aiocERIUDAiFO7p7mFibGhsZGhjYweBQK0srJ11XXIcEAhkSHCw&#10;t6eXj5dPeBiC3FQTjwgOC/CNDUPGhiGSonSjh2Vh4rIxcRlxUaUphJrcrNbyEnp9jaSjVdPVpuXR&#10;5yTcOQlvViackommFbIZpWxWKZ9VKqZVyimVEqxnlHIgA1Nq1YRCPtGjGlMphqTiAbG4XyzqFQl6&#10;hfxePq+Pz+sX8Pq4nF4+960YsBVslozFkDC6lEyGktEl66RKqBQhtU1AbedR2kV0mhDIA43Cp3Tw&#10;OtqE1A5BO5nZUEeprmyvJNFqq7sa61rKSxrKihrLiqtzc0iZ6aT09GIiAYSG4mRicVpyXhI+E5tI&#10;jIvGoFExCDgqJAgZ5B/s4+Pv6+vh6urh4urmaOfuYOdobWdtYW1qClKona2FtbW5hZ2V7W9CIOEB&#10;gQhHRy9LSwcLC1tTYysQDs0MblsBO29kYAzCoN4t61t6zrcN3EyNnMDO27ct9fTMb+uZGhi5O7m4&#10;WFj6mJh6GRrnw0PoBBQzCdqdDOclI1iJITwCshsXzE7wm2tO3+DX9dHrvaytvAyN/I2NENaW4TY2&#10;4dbWMQ4OODfnSBvrRA+XOFcXlIcb8PhBnu5QX+8QD/dAN+e2rLSBLkpeoA/Jz7U2wKE+0LHExy7f&#10;1znWyT7Uxpqcn11NxFVGwOojkc2xUVWR4RXhyEokshYK6WtomB6dWJhbnJyYnZ6ZB2uNqq8kvywd&#10;lxTo4Q718Y2Gwf2cXaJDgpPDECg3t6ow+MXuyrOnwKY83D07n1xcHdROqNUDvb0DcmWvWKoSSTV0&#10;uoDLlvf2aFXy/tHRucXl3Y2dszvH90+unx1ePD66ftE/tanpm9Zq54aHpoaHJ4eGxkWSHgaNS2lj&#10;R8KIFTmkzg4GuY3R2EjNyW4qr+Q7+WQ6uMXAwzOjcVUh0WVBUQVBEdleIRhfKA4SnuIDwbkHYQNh&#10;xABYkncIBuyHxRa6QVKcAhPdAuLcAmICgRgEYhwDMV6hSRb2wXZuUL+QWAgyGRaVZecRYW7nb2rt&#10;7eUf7uIS6uAa6hMYHxFXhEosAwWNq4rA18Liy+HxJFhcVTiuFl/QXdc9X0Ibq29oIZWVJmJwZaWV&#10;TXWNI4MDGrVaJJJwurkFBUV19c0l1Y3Y9FyfkAjf4DB0NDYqBo9PysjKK6usaabQWPQuDovFY3fz&#10;RSIpi8UBuOfxBBwuTyqR6obH1GhUqp7e3r7BgYHxsYmTk2OVWi2WAHQr306wJZELGAsjMm2fnMNm&#10;02nAHtU3NTYJeFyJkFtTXZ6ZTqwoK1JIBNNTU1qtVqlUynRnZMkEfK5uDAY2i0Kh0midLBYLbItF&#10;vNERLXjQLgbt7ag8fD6Qsm7O5dX9L37349jkgkIh/+Tzp7/7/s3Ll8dMWn1hfgo2EZ2YgI6PRaFQ&#10;IbnZxGRCXBIuurwkNyuTiEQFI8MhcGRgZDQ8HoMGF2Nx0d28Lr6AnZOfmpuXlpObmZGdBtCfiE/A&#10;ETDYpISYhOjckrKx1dOB8Q1B7+zlm989+vyXR5/+8uzzP/7w6z++/vlvn//0ty//+PdPfvjL9auv&#10;Dy5f3zl6wGJ0V5VX5GRmZefklleQqqtramvrGhqbGlvINfUtIEXVN5A7uzhdLB6pqo5UWQMOAWuQ&#10;z0Apr6jOzilER8Z5+AR6+IboGRjrantuGYDy3vs37RxcCosryspqCgpKcnILcvKL84tKs3LyickZ&#10;GGwyBpccjyEkEUCiKlKqVDhccmAQPCAAERyM8vAMcXT2tbF1uwUc4A2QHvT9ff1aGspL89JSsPGV&#10;xcVlOQXk6oZ+hWJlburxw8s3Hzy/e6zr+vnxpx9/9vmnH3745vnzVx99+9Pf//2//9I1Suig/6//&#10;/OebH//61U9//8Pf//3nf/3vD7//w9rw0HSvZHZQOiDojEWgAgMRKamZNaSKkvwsDyfHMDjCzd3N&#10;ytrKxMTE1NQ6IADq4elr7+BoZ2cXEhISHAKY4e3j7RccHFxGKo1HIRABfmGhwZFIWFw4AocOS42N&#10;LkjGZybE5uKwpanJjcUFlJpKUQdZzaRp+awFmWBJLlxUiOYU4hmFbFquK7PA3QPc96jm1Kq5HtWM&#10;SjEul0wqZeNy+ZhcNqqQjajkWqV8SCYdVsi1cqlWKtFKxENC/rBYBDYGxaJBiVinB0JBv0gwIOL3&#10;Czn9/G4Nl6nmcVTc7h4+V7fmdcu7GTI2Q85iKoFIMOiSToqY2iaitAlpHQJah5BOFVDaOI0NjGoS&#10;s7aaQqpoI5UDVQBFFxEqypsqSmvKCmtKC0i5WZV52RXZGaWZ6QXEpPTEOGJcFCE2EhcbmRAVERWG&#10;RIQEIyDgQ/WDB/r9JigwzN0tyNrKydwC8NzYwsTGzNDU8ra+qd5NKwN9m9v6YC+AvquBoa+5iY+5&#10;qYPebXsTI0O9m++/956bvZO3ra2fmSngfiEKQsPDuomwLiykCw9vi/RlYuEcHISH9ZttStsQ1A8w&#10;6oPsbT30DXyNjIJNTEKNTUKNTKFGJuEW5qHGxgHGJv6m5sGOtsGA+96eEF9vEFuC3F0aiPjBjsau&#10;4uKO3Iz27JTc0KDi8PDOyur2uuaaksrOBjKzsZVZ00AiJBeGRxSGIcoi4JVIWB0stKe6CkB/bm5p&#10;Zm6JJ1LUV5CqcnLi4Yj0xIQwX99oSAgWFRbs7pIADSEi4JFeXoV+ARdbi7puy48fbZxczMwuakcn&#10;NZrBvr5hqaxX0zO4urYzs7A+NrGo1c6ur+2dXjw4vvvk/P6L/btPd88fz64dru+ejE8tjY7NylX9&#10;LCa3jUyvqiITkgvqKshq1YJ27qyMNcjjyrvZIjZ7+NGjN/c+/NYPQ7VxjghFpfpCk+38ExxD8C5B&#10;Sbbe0UHIZH8o1tEr0g+a5BOC84PifUOxIWEpiNgCXzjRLSjR1T/WyQftD8P5huJBCAhGpdi4wKyd&#10;Al19w/whiRGxOSFhybYuMBNrL1dPKNA4R8dAGAwbi6uMJdTG4SojsZVRhNqwBBIivhyRUBGOq45J&#10;aapvH6rlLsUmVbl6wcrLq9vJ1LaWttnJ8f7evpbW9vr65va2drlczuYKkFEJ3v5QSCg6FK4bOjM5&#10;NbeRTCO3MyprW1vbAHWZGZn5IK2mpGQmJaW0tnW0tLZ1dTFVSmVPj1ouVQB3PzY2Pj83v7u7A7y/&#10;UCxXKEEI0A4ODavVvQMDQ2A9MTb64P49Po9Lo3aQW1rEIgHYqKmtq29okEpEIgFPxOeCT2VsbJTD&#10;4bS0tgB/Pzczuby8PDyslStlYjFfoZAKhUImi81gsaQyqW7kBrEYQP/xk+f3Hr0SCCXTU+Nfffn4&#10;h58/PjxZYjNasrPxqakJOExUOCoElPj4cDw2JiYKnhCHAujHxIeDnTHRyBRCQkYaHh0JxRITFApx&#10;j0qaX5iZk5eSm5ealwdonZ6cRsATsYRkbGxCTC2ZOjCzqR5ZHFk7efjZT0+//PX513/69Ie//fz3&#10;f//yj3///Ld/Pn75zf7Fhztnr47vf7x/9QGTI61vaK2ua6puaG3p6OKLZO3ttObWNnIHlUJnMVjc&#10;LgZHNyUBX9rF5lfV1JeVkaoqdVPYVlfVAvqXV1QVl1boGgOKSAn4NDtXfwsbFz0Dk/du3LK1c8wv&#10;KCkoLMvNK8rKyUvLALJSkJWdl5qWCfCanJKRkIiPiU2MjkkoKinVTVQpU9AZ3dV1rRW1rTnF1R7+&#10;yPdv6P32nXf/53/+xzcgoIKU7+Xp7eTg4u4GjJytubm1tZUNJAga7O9fWpDD7ahjdTSOjQ7ubaw+&#10;uL56/vrjH/709z//S1eTozvd7D//92///t/vfvn7m0//8O0vf//57//7w3d/WB0ZmuqXzg4rBwRd&#10;IHD5+IXgU7NkCnF3Wz3CzwseCoHDgQgFODg4WFpZOzm7JCZiXV3dLC1tfX2DXFzcbWwc3dy9PL28&#10;snKy89LTolHIGBQiNgIJPsz4cAQmIhw4YkD/5OjI9PjozMS4HFxCaRqxJi+bXFbCrasVt7YoaJR+&#10;XveYVDSpkE7K5TOqnlm1ekqpnFQowHpG3TOtVk4A9CtBkU/2KKZ7FSAAjvbIRtXKMbViTCUfkUm0&#10;YsGIVDTeo5rUqAE7BiTiAYloUCoakgmHFMIBqWBAIhyUSYZkkgGpLij0S4QaEbdPyh+QCvtEfDWP&#10;q+Kwld3MHi6zh8dS81gaPruHRZdS2yTUVj65ubulqbulkdfWygEbrU1dTfVvWxFqKEAPqipBSuio&#10;IrVVlrdWlNYV5VflZtUV5dUX59fk55ZnpJVm6UpxenJRGvE3wE8bGJiZmVobGZjeuKGnd9PA4NZt&#10;g5s3TG69b3rrhsmNG6Y3b5rfuGF164a13i0HAwNHI2MLA339W3q39W+7OTh62Nq4Gxp5GBrlIoIo&#10;eBiLCKNhQ7qSUW1xQUxCGBdY/nj/mca0TVGjurMG6u4WHxyYnRBXmZ7a3VCvEfAn+nqnBwfmRkeB&#10;FR+amPKHhQX7eMICfCG+XgD6/i6OtUmYCUr9xszEpu6074XRgYH1pbXd7b2drb3d7f3DO0dHB8cb&#10;69tNpJriCFQpCl4VhSqHQ6ohkF5SxfzktHZIq+gfdvUJyY9CNeZkpkRElCYnYxCwBBgkOTIS7uWZ&#10;CNNBPzEoIMfP52J19unjh0+fPNk+v5Qo+5TK3s3N3f2Ds/U7dw8O7957+OLOg9eru6eb+1fre+fb&#10;+xdzq7szM8uLKzsT00vTS5sjE3Oq3iG+eIhM78urEecUtKSDHJJWJOMpd7cvZKM7Na0cJosv6+B9&#10;8frTf/7jHz/+9R/QFKadU7h/KM7ZN8rOE+0XkWHjHesWgvEMSrR2DnXxjQqLyQpGpvjDkkCJxRdB&#10;0RnBYcnA+Dt5o61cYG7+MT4QrGdgInD3Ns5QcxtfFy84BJYIQxHCAffDU+1cICbmjs6uAY7Ofig0&#10;MTG1kZBFxqfUoTEVEfjqqKQqeFQBGlMaiasMx1RisrurOcuFbYNJaWWtZBqXKxTwxVzg2YWStjZa&#10;UxOZzxXyuAI2i0tup9XUtZSW1ZSR6msb25vJXa0d3SyOhFTbWl/fQqN1kckd5LbOktLqouIKLk8k&#10;lsiB31cpVZre/r6+wbGxycnJqR4luDAwMjKh7umTyVVikVTXnKvpG9aOqVS9b8+1UurG3udx2Ew6&#10;k9nFBlKpHZXIZB00KoVGYXR1/XfsHblCoQsT3Zyy0tK09Kz8giJyG7mvTzU01C/gC3ST8XE4APcq&#10;lUqj7mlvbTs4OlvdOAR68MGbpz/+8OqHnz5YmNcIOR1J+PC0lHgCHmTlwLTkxOry7OryfOD6E2NR&#10;keEh4WGBMTFIIjGhpCgrM4sIRwTm5qf3aZT9faqCoixA/Nz8tAJgoAuyM3MysvMyUzNTCEQcSyAa&#10;mlkdmdvYu/f61e/+9OH3f/v4x7/98BfdTI2//v1fTz/58fjhV8ePvj54+Only2+eff5jr3ahpYNV&#10;09he29TR1sGQyDUSiaqpub22vrmxuQ28pR2ULiqNyWYLODwxg82rrmkkkWpIpEqQCapr6urrGqtr&#10;66trQEBqBAIQCENb2TjfvHX73XffMzW3TE7NyM7Nz8zOAwYfsD49PTMlJY1ITMXjk5OSkvF4IgaD&#10;T0jARccmYnGEuARsdm4BiVRfXFhZSapnsgRyVW9jcwcMjvaHIhKwida2jta2TmYWdsYmFoZGFsYm&#10;lj4+AXp6+gb6t81MjExNjC0tLOxsbEKiszcefPDnf/z7X//RnVr8n//7f//8t39989Nfv/rhL598&#10;/fPv//zPn/72r++/+2lxqG9Yzp0eVPTzafngueCSM7IL1X2a1vKSiOAAJByGjkTDEXAfbx97ewd7&#10;BwcIBJqRnlaYl4NLTAwKDPX2DrK3d7K0tESGIUuKC6Mjw/AJselJiblEXGFKUmkGoSwzuTQzmZSb&#10;XpWXWV+Y1VSUW5mdWgku5mSQ0lNJGWkVaSl1udn1+dmNRXmUygpOU72oo03eRQcGvF/IH1XK3xbF&#10;qEIO0D+lUcz0Kyf7FJN98nGNfEwtG1fLx3tkEyrpuEo+qVZMqpXTvT1ahXRILh5WSoYUouEeybBK&#10;olVKRlUgH0iG5VJQhhSSIblIqwJxQQq0ASSDPrGwVwzW3D4RFxAfcF/dzdCwGT1supzVKQGZldEp&#10;Y9JFnRQhrV1IaxN2kgXUVmFHi6CtmdfayGtp4LfUc5tqmPWVXbWV9NqqzprKtsqK9ioSuaqilVTS&#10;WFrUWFL0G71bt99557333nv//fd0jft6N/X1bugb3NADWL/13vuOFjZe7qEBoTEg5fkBu+jsEuIO&#10;bHhAoF+IpZW9h4t7fFh4Ejo6FhlWhIluT0J2JUGZRASdgKDiQruSkJ0YSHciZKY5a5FX3ddV056d&#10;NMSnz48P7q0tXx3eeXT39Mm98+cPr54/unoJth498EdGuzs7B3p6BHm6B3u6+zs4VWAwg+T63ZWl&#10;ve2d7a3dzc29O3tHx8fn52dXpyd3Nzd2ZqYXJyfm6ovLqiLCqsKRtVERpEhUSXh4EzGZXVfHLisb&#10;HB7Nyi2V1lYsDqrT4hKacjPTYsJjIf7J4Gvk7RMPnD4Sjg+F4DzczuYnnjx6+PTp0+PrByvrO1tb&#10;dza3DuYWNgaHZjZ3TrYPLpe2T1d1G3d3jy7vnFxrRhfAB9fOnwByW1HaWFPZKmdwP3j+Zufep5Lh&#10;TVq3jC/v5YpUfKFKIOnNzKkpzCcxGZyt0clf//DLp1//Mrv7YXBYvYdXjHdgomdAjG8Ixjsi2xWC&#10;d/KLtXFD2LshghFJMHS6P4zgE4pDxOYg4wsCkcTQ8NRgJNEnFAOOcfFFB8KxPsGJYeh0Oxe4ibWP&#10;hZ1fQGBEQAAKrJ1dITb23noGFrb2Xs5uAe4eIRBgVaOzEnDlCcSaCGx1WGIZBJWJiMyJSCxFxVdA&#10;4uoKOrRN/GUyawjY9tYWilAgVav6AKZ5XK5CJpuanNZo+jndAhajm9Le1dREqWuiNLUzGd3Stk4u&#10;vYvL4YjAC+R085ksLl8o43CF3d0CpVLD54u4XIFQJBUI5cqe3rmFJd0IOZo+hbxHIVcxGUxwUa1W&#10;KxQK4PHBQ4jFMt1oyTxdrQ2bxVIpFAI+j97VKRLyBQJg3ll0RpcE4FCp0M2wpVb29Sj7ND1dLHpC&#10;Es7dyzcUCm9qahAKed1stlKpHB3R9vVqQM4YHhoSi0Rr6xt9g+PqHs3X337865+//PqbBxOjcjaz&#10;nUCIyUjH4rBRERGhFSWZZYVpORn4hPjw1GRMRUVhWVluJ62JSmmqJhUmJEZAEf7FpTkDfaqBflVJ&#10;WR4QgLR0Yl5e9luiZuUWZKdkEFMzUjKzs1OzMnPyCzUjk0/efPm7P/79mz/+449///cffv37gxff&#10;nDz99vjJt+cvv9u798nZ0y/OH38mko60dLBb25nNbXRyB4PO5PcOjjK7+U3NHa1kakurrpDbaO3t&#10;9A4qg9bF7mJx2jpojU0ttbV1tbX1tbUNuvqwxpaODkpzczMyMsHJ2VdP38jA0CQ2AVtYUlpcWgIE&#10;KiUtMy09OzU1Iy0tExCfQEglJKUQCak4HDExER8Xj4mOiYcjw8MjYiKj4pFh0RGRCcjw+CB4VHxS&#10;Jp3OmV9cBtqcnp5HSM2vbaY2tVDhyBhbOw9fv9Cbt/TeNhe/+1uwvPPOb//nt0YWTs0M8dzK6fWj&#10;j7/4+sdvf/fL737+2+9+/cfnv/vl+Qdfvvjwy/Pz64vTs6l+Vb+se0arHBDSy3MzO5kcJlvQo+nN&#10;I+AjYRBsQkx8XFxEeAQUAvXz9g0KDLKxtYuPjW6uKmkoz4+LiYGEQlxdnS0trdw9PEFSQQGbH4nK&#10;TsEVZyQXpxF1rC/ILs1IzkyMSYmJKEzGN5cVsVprpYx2BZui6u5UMDsUDLKY1sxsrWurLm0szmks&#10;zKrJTSNlphSl4asyU5rzstrKiruaasVdVIBjwPFRjXyyXzE1KJ8aUEz1g2359ABQAvk0UAKNbEIj&#10;m+yVjihFQ0rhoFw4IBcMKEXgVsMK8agK7NfVDo2odEEByAAgvlYhG5TooA9KvwRAnz8g4Q+IeQMi&#10;Xr+AM8Dv7uOx+4TcPiFPxWWrOKy3halg01UcuobbpWRTFIwOOZ2i7KIqGVQZrU3U3ippb5Z3NMna&#10;GwTkel5bI6elkdlcR6kltdeSfuMfEBoAiQiAR+KT0ryjsIYGxnWV9RLFAFc+kIZP2V5fv3jx4ebT&#10;Dytbu5pKyt5WJJEayypJxRVOzl6+nt5l2bk1xaVlWdnlxMQ2PJKRDGcR4Uw8lBrvz8BD2bhQVrTv&#10;TFPWEr92iF3PLsvm1xaL22oUlEY1ramf3jzMbBlht/UxGvvZbVx6h5eXn6u9o5eTs4+Lvau1uZOZ&#10;WU1GxlRv3xZA8Aag8J5u4qCD04ODk9XVzanphcmpucnJeZlQVorHV4ejqpDwlthITklBSUoy2tOv&#10;MZnYV5x3tLF5tLx0vTi1NqRJjY3hN1fnJUbHQYKIkRHB7t4xQRAcHJ4QFIhxdjydHHz68MGzZ093&#10;zy9nF9fnlrcn5zfnlrbnl7ZnFzaXNw7G57fUgzM9mrHx6VV1/3hf79je6g53dJ1C4cvl/VJ5r0gg&#10;X5nf1miX6N0yiUyj0gwLZBrw6+XwJPWtDEJ6ZXZO3UjP7MbMg4cPvjr9+KfAhA53j1jvgDgA/WBE&#10;ckBUrpN/vJ0rys49zDMwIQSdAY/K8oMCm09E4ysCIrK8geWHJwUhid4hWDuPCHt3pG9InB8kARae&#10;7A/BWNgHWlh7e/lAXd0D3d2D3DyCrO3c9W+be/qEOrr4A7Pv6hzg74sMCoyIjs+Dx5WGYcrDovMh&#10;iPTwxJLQ6JKgyLKknM5u+QZNtNZGF/H4YjqNIeAJB/r6eexuqVii1Q31MTo4MLK8sDg+OiFT9HbQ&#10;uimdHFoXv43GkSv7FIpeNpvX1cWi0ZiA+EKhlMMRiEWynp7eHrWmv39IJJY3kWl5xeWNjU0sOq2/&#10;r5/L4ff0qHWToijk3Sx2ZyeDD+RCpgAyAKDP5/GUClVPT88AcNSqHrluCm4RsP8ikVDT25uVlYFN&#10;jKurrSgpzMNjE8NjYuHhaBweX1pSwGYzFOAj6e8bHOjVTTs1NTqqHRzo71Up5RpNj0Qi7e3t+/Tz&#10;D3/9y9dvXm32SDo7OxozM/C52alYTGR8QkRpcVZ+XlpueXEHvUutkS8uAbWTzk4Ori1M1teXB8P9&#10;XH1cisoLBvp7hoc0BUWZGVmE3NzM4pKCrNzM/MLcvPyc9PSUzKx0YnJSbGJMBDoiIjqSmJonkgx+&#10;8PHX3//69+dvvtMuXA0uXO1cf3r67Hd37n9y9PCT8yefTy3eaaMLGFwJgyPuZPAA9EVytapf20Fj&#10;USjMjg5GW1sn4H4rmdLU3NZKbqdQOqmdjC4Gu5POoFI6OzqoTc3kt1VsNEoHJQ6T7OQD0TMy8/Ty&#10;KSkrq6qtLq+sKCotyisszC8syMrOyczKBcQnJgPFykpNTScSk4H3x2J1zdAxsZiomAQYMioUhg4L&#10;j/MLQdq4+Tl5BTs6e2dk5RGSkgsLi+tqGorzi6vKqxUylXZ4bHV5LSM9y8TUHOD+nXffMzK1CkVG&#10;EdKyiSk5GfkNdN64ondVO7KxunFwuH/24N7jh/cfbCwvzk1NTI2Pzo6opoakC2NqrYxNa6lV9agn&#10;Jmbqq+qxEaj4CER+TmZZSWEqAR+NRkdHREWjoxHwMBwGl5WeUlaYU5CTzqgntZblRSNhkKCAalIF&#10;PiYyHo3MScGS8tMay/JbK0uAyW0rLyjFxMF8PW0sbZCoyJyczIqi3E7wWPyuEZVwSiOe7BVP98sn&#10;eqWgTPVKZ3ql0z2CcRlrmEfpYbRwW2po1aUUcFflhU3Fua0lucy6Il5zqZRa3cNq7eNQhsXMyR7+&#10;pFo41SsBkWVmSDk9pARiMKaRantEwyrRoEJHf61SPAZigUY1rlEA6I/0SEc1yoleNYgRIBloFRIt&#10;CAegyMSDEv6QRNAn5IDSK+juBwIg4qu43cpulobP0dX88FgaHrNPwOzjM3r5XRpup5pDV3NoPd00&#10;JbNTxaD1smm9zI4eRpuC3iKlt/E7yfzOFlB+00JhdgpUBR1CMoUTlFHoYmY9Pzi+fueyf+OEkF3M&#10;FiiGt05bVSOVRWWt5RVt1dUdNbUtFdXlBWUAzt5uPgVpWRUFRWWZuaRkDBkH6yIgulOQ/LTwzoQA&#10;OiaYiQlkx/vPNmet8Gu1zFpmUUp7VmJzRlx9agytiMApT+OUpHCLCKwiHKc0uT6fEOjt5WHvaGdq&#10;YWtqivQL7KhvWZxe2N7c297c1xn8o7OD/RPd+Z/TizMzi1NT80qFuq6woKuaRMIlVKOQJBiEGhs5&#10;1FZfXZzr7+iorig+Uspf728/2l5ZlbE1rdXCljpucxUBBcPCQono8GBPn1goMhEKi4cEYd1cDoaU&#10;Tx7ce/rkyeWDx0sbd9a2D2eWt4fGl4ZGF5WqIamsXyTuFUmAQ51QD0wDDPZqhhfX95UTq0PDUwMD&#10;I0Paib6hcaVmWDM8JVOP9mhG+oen2DyZTN7XoxrQjs/tbh9vXr6Ynj784uUXP/7yF9nGMy8s1dM3&#10;PhCC8fSLCorMtvWJs3BG2rjAHT3C/eHJ/qiMIGSqH5QAT6iA4yoDwjN84En+UDwElRqIILj6xdi5&#10;wV18kI4eCDe/yBAk0dY5yNjUztUjyMsX6uTi7+zmb2bppG9g5uziB4hvZePu4hbk4w3180eEQOLC&#10;4wpR8YWRCYVQVBow+2HxpZCoIlRceU1TP0e9J+1fU6kAZ9VddJZumCaxDFj13t4huaKXzuSNj0/3&#10;aYbGx6bmFxYYbBGLJe7s4jEZPC5HyGSyyeQOeidTyJcIBBJwK4lENy6ORCTt6x2UyhTk9s7swnIy&#10;hV5cXMpisYBhB2Z/YGCAz+XKZbIelZrFBgZd59BlMplQIADEB9oA/L9UImExmGogAUqVRqOhUqk1&#10;NTX5BflMXfdNelVVla5uJS+vvr6+ra1VLBKrVarhYfCIIg2wVEP9E2PD/f3q/v7e/t5eiVg8NTX5&#10;+++//vnnFw8vRqSsuqa60qL81Nzs5ISE8OSUWBowfRy2uG9wfnllY33+7sXuwe7ywdbS+vx4Q1Nl&#10;fVNNcWVZE7mpf0AHfVJFYWFRVmlZHqmquKAop6Q0r6Q0t7hEh/6U1KREXDwiPAyCgEGgCCSAYFIm&#10;uYXG7Ow+vv966eTN+PazlbOPZravt86enz/57OLRG6la29UtbKPqmsS7OSKxrEc9OKLo6WMwuCwW&#10;j9bJbGsH3G8nt1GAx++gdII9nXQWlUanUjvBm89ggDeP28VkNTW1oKIxJlZO77x3wz8EomsQb26q&#10;rqkuKy8te7sUFBcV6s7dyUvPyMrM1JX09PS0tHR8UhIOR4iLx0bHJACPHxGZiEYneAVA3b0DfPyC&#10;HV08o+PirG0djE3MjI1NrKzsbGyd3Fx9fbyDc3IKO2kM8PMAHymTzevu5tdUVRfmFdVU1ZWVkKIi&#10;ojxcvRzsnG1t7cHa3y8oDh0LCwzy9fLBJxFHNML5EeXKZN+Ekski1/b0qGZm5ggJBFRwMC4mPCsZ&#10;V5ybUZSTnkbAJOOw4agwCHhFxQWStiZmLYlMKlXS20dFrEk5r7m8uLywqKa0KAsbV5KGaynJ6KzO&#10;ZzWVCzpq1Rxqe3lBNCzE3MwiOj6hqDAnwM/b3NzMzs7G38cvKT62JCO5s65cRG/t4XcNKfgzQ6r1&#10;qaH1yaG1yYHVycH1icG1kd45tWRCxp1WCqYVnCkZY0JEHWI1yFrK+dX5vKo8NimXScqlVeS8nRQ2&#10;k1ae3d1cKaQ1i5ltSn5nn6R7UMYbVojG/l9jgESrlmo1srE+oA09QAlGe0AIkIzqqoBkWgXgvhBw&#10;f0DC65PwgP0flAr6xXwNj6vmAQ3QyUAPj6nhAOKzenmA+HQ1KGCD1wkEoI/b1dvd2cehaVgdusKh&#10;qrqpsm6qgktTcmm/oTIFVL6mVT5Wzerxw2W6Glnsjc1unj0d3btOq2R0yyfqRUNlucWkrNy6gsLG&#10;0rKGouK6otKy/GIHZw8PF8+spJTS3ILS9OzqZFxzIqwrCcFMgjNwIbR4f2p8AC3OjxUXqIO+oH6E&#10;WcMtxDMzosnJ4W1ZsV1FSZyyFF4xobsA112cxC0hVqbHezs5OZtbw70hTDJ1bmJ2eWFte2Pvzu7R&#10;4cHZ+fk9YPOXFjZWlrcXljaHtVOtpNrq2Ij6cH9BZSEJF18Bh1ZAg1nx6FUBrbW2HOrhfslsfL2z&#10;cjI/PsQg99YXTYnoTcV5bcU5SUhocjgqNTrKx9UjHApPQCBiIUGJXm5bvZLH966ePX368OmzqeXt&#10;uaXNje39jZ2Tidn1obHZvqEJoVit7BmRKLQcnprNlvRrp5WDkyJlv1CsEgoB2tQajVamGFBoRuRK&#10;wMdBiaJfpuiXyPpGtdOjCxvriztTy4fjUwAjB71jhymsKbvwKnc/4PSjnH0iAiIKzBwQ1i4oRy+U&#10;X0giPDrXB5kWhEiBRBaGp7V5ofO9oMQAODEYSfSD4kHx8Itz8gpzcIe5+aJcfdEQJCEgINLaxt3O&#10;wdsnAO4biHRw8Tcxd9DTM7GxcnNw9LG0cQd+39sX6u0HfmuR0Qn5UQkFkfH54dHZiIj06MTiYFRG&#10;YHh2JK6+U7ImHD0DL1Ol7GExuxvqmpvrmqQSmVzeQ2dw6xva2zq6GEyeWChnMVgA1JperVLVL5eq&#10;RAJxJ43O4fI66d0UGovDFbFZXIlYBrgvFIhlUhWdzpRIZc2tFB5PVFJaVV1Tz+zmKuQ9MqlCJNQN&#10;Ekvt6GwhdygUSrBnaHAIhACwDaKGdmhYrVTJpLKhwUHt8DCfxxkaHhQI+coepW7AcrGQxWa1tbU3&#10;tzQ3NTe3tOr66be1dzS2tjK7uxUKqW6MNoWulaC7mw2iAvD7QqHoiy8/+vHHZzvrChGnjVScUZyf&#10;nJ2Jj4qGFRRmdnTReybnFnaO7l6e3z3fv3d5eHG2t72xMDPWz6B3jI9ptSODA4OagUG1ukdaXJiV&#10;nIJNSsEQUzF5BZmt7S10Fq21ram+oa6mtgbYamJaSmZ2FiipaRnFJSWk8vKy/CwmvXP37OHhi9/v&#10;P/laObw5unK0e/X6g8+/KyuqbWrpEMvVXW+ryyQKtUIzMDA0ymTy2CwdSbsY3fQuQPmu9g4arZPB&#10;YHE6u1jA6dPpXQwGUwf9bh6bw2eyOPVN5NKK6qLisvqGFnAlkMmWlpaGhvqG+nqglxUkUll5eWlp&#10;WVFRccHbJU9XP5WTnpGZlpYJEkBiIj4+Hp8QT4yMwtgCWNs7u3r46HpzQmAW1g56+kbvvvf++zf1&#10;TMxtLKydbOxcUCi0s5Oro4OznZ2DlZW1hYWliYmpsZGJqamZkbGxnp6+np7BrVu333vvxrvvvPfe&#10;+zdv3dK/8f6N99+7ERkdPTkgXR1Xr0/2jomoHHJ1r6ZnamoiLykZGx6GiwzLS0sqzkkDJS8Vj4mM&#10;CAn2Dw4OrC/K6etqk7c3sRprxZTmUYVgZUQz168c0c1qzKssyq0pzO6oyOE15otaiwbYDdMaYU83&#10;NS8Zl0ZMio2O9HJ3va2v/+6774JQ8v77N27rGxjo65saG5qbGllbmtvZWDk72vv7eoeHodKSsK1V&#10;pTIGZVjUPSLhzPRKdmf6jxeHLpaGz+aHjqb7tsfUmyPKzRH5mlaxOCCb7ZNMKDjDPKq6q0nZ2Shu&#10;q6TX5LeVZZCLU1vykxry8HV5hIaC1FZSHrW+lE6u6qY3qyTMQRV/UMkfUYsnemUTfYqxXtmIWjKs&#10;FA3I+IMKwXAPCAqCfglXA3Av5Gr43Wo+SyNg93CZvfxuDZ+pZFNlrA4pkyJnURVMqopJ7WFQ1Dqb&#10;367ppqrfFhmLImVRFGzqbxpauxo6hHTNdBFV4hmOtdI3OphY3L/34erpM97cHrV/NVWzUZJZRkrP&#10;ri0oqi8qrsrJLc/Jzc3ItrN3cnP0TIrF5aRk5iSllGBimrAIKhbWiYUwcBB6YkgnHtYcFUCPDppu&#10;TFsXNoyx6jiFWHoauj0VTclJ6C4mcAuTeIV4XmESKz+RW5xUS4yJCIKyWjt3Vrf3dw737+gm7Dw5&#10;vjg7vTo6PF9eubOwrJvSY35pq4PCqssrKEuIawz3bwr3FVSXFCXEVEXA68PhfAx6V87gtddjAryv&#10;BE07o+oZWvVQTc4IpXaE1VpMwLXmZiYhoEQUMj022sfNN9DXPwIKRQUFxft6LyrEV2cnupGmXrzY&#10;Prs3sbQ5s7g+vby1srazvrG3uXu4unO0cXA+sbilnVjqG5gcn1oUqUc6mSJWNyCJnMOV8PkygUTN&#10;ZAkZdI6mb1jVqxXK+pvbuumdHO3YzPDwRE+vtn9gbHZm+fTksrh/yyGq2i0wwckrwt4j3C8ix8ol&#10;zMYV4ekfFRaVGZZQYu+PC0ZlxmXSolJb3aEproGJug48URmh4SkB8CS/EIyzd4SNC8TNL8zFJywI&#10;jomKTLGx8zQ3d/LyRzh7Qlw9QBj3NTGxNTK0tHPwsrH3BHvcPEM8vEP8/FDIyLTImBxUVE5YVBY8&#10;PBMRk+cXluGNSPWAp5VUCzmDxzTpLLWTxePyWQwuncpkMrjNze2trdQ2ciebK6az+EUl1dR2eheN&#10;CfaA0tzU0drSDmymQCDm8SUNrdTy6obm1g6JVFrb0NreTgelobmdTKYU5BcLRZI6oCXN7XQWt7qm&#10;AaCqprqaAwRAoQTCAGRAO6RdXl7u6x0QSWQjI2O6IdWnJjVqpXYYgFY3M/rc/OzY2ChQivZ2skDA&#10;6wVZQK1RqVQSiRQECD6f00Ftb2lvY7K5TCari04HMsADUYTTLQFiJQOfFP+777/49c9f7GyN98h5&#10;acmx2TlJxOQYAiG6pqZM2qOa3DtfPzi+e/fkcGfp0TX4Ft7ZWJ0d1fZSqK0Li/PLywsLC9MzM+ND&#10;g5riwlxMUiIyOiokDB6ChE1OT+7s7gz398jFfKlYCLRSIBZLdUP96xapVMYXCDrbmxvKsulN1RMT&#10;c1evvx5YvtKuX+3c++jRh18X5ZciEUgsjkgi1QKzL1X2qvoG1b1DIolSKFb8d83jizq72NROBoB+&#10;F7MbvHtMUJjsri4Wk9ENcM9kcbkcAYcDRILH4wnFIolYJAKxicflgbREp3VSOjraOzra2trIZDLI&#10;RmCpra0FSkAikUpLS3Nz89IyslJTM1JSMnCYVCQyRv+2wfs3burfNnJwcvP0CXBx8za1tAU73nnn&#10;vVv6hqbmNs4uHtHoKCtTC2MDE723ZP9vef/9WwD0N2/eButbtwwA9wFhb9y4BaD/7rvv37ypDw6I&#10;x+Kmh6TLo7K1cdW4gNqYn9rYWC8XcrIwiUlR4dgIeE4aPhUfl0lMxKPDw4MD4bCgprJcfk2+qL6Y&#10;21jNbW8Z6G4bkzBWhlS7E/17k4N78+OAm70SjqizkdtUKGjKG2TVzfcJRyTstuqKoqwMTzcXS3Mz&#10;I0NDE1MTM7ABFmNjA0ODmzdv3rjxPpAnQ0ODW/q3zMzM3dzdLa0sTcBPyMzU1tLCwcbK19MNBQ1M&#10;ikWXZqUyGkgqFgXc7YyaPybt6mOTtaKu/Tnt/uzQ7lTvzlQfWG9N9GwBPegXLWo4U1K6ltc+3N06&#10;RG9QkUngJbTmp5amYWsL0usLM6syidVZyTXZxPqC9NayvI7qkm5Ko4DRquB3Dih52l7hiEYEZECr&#10;FA/KhW8ri4QaUXefqFsjYKp4dDnAOpsmZ9OlDIqU3i7rbJMzKDJ6O1jLu6gyOkVM7xB3UaRM2m+q&#10;qlvK62icnvHYRoFdYLSZvtHp3PLZo0/XL1/Xzt6pZgzRtl9WK+dLsqsqsrKrcnNJWdkFaWkZKalO&#10;Tu7uTp74GBw+Bo+NiMmNRlZjYG04aBcB3omDtMcGtGFC66NDqLFBM42pa7zaAVptc3JMPQbRkIQi&#10;p8dSchPbM+PaU9AdxIj2ZBQtD9/DZsxPzt7ZunN8cHq4d3R6eHZ5dnlyfL6um8xod3XjcGXzmC9U&#10;SRksLBJJz0lpxMe1RwU1In35daTcuOhqNLIJHSbBos40HCm1uTYWMskmTzLb5illM/TaKSFtgkEq&#10;ImLbC3KSELBkVFhGTLSTnauXh18EDI4KgSS6uz9cmD86u3j6+MnzV6/3rp4s7p6s7ByOL67PrW5r&#10;JxYW5te2gRSd3Ns+e7p++HR+7fLy6pV274G8f0LWM8xiSvvGV7mS4X7tvGZoRtKj7R2aHtDOTi9s&#10;9k4sqwbHh8Zmxifnh8dmpufXl5Y27x6fF/Xf8UWVOHtGOXuFu/rHOYUkmTvCnL3D4OHEOGJlSHSh&#10;Y3ByQlZHbD47NLbYF0oICSMEI3QlAE7wg+K8AhPc/aMdPBDOPkhnb4RfSDQigmDnEqpnaG3nGmjn&#10;Emzn4GNh5WJi7qinZ2pr62Fr6+nqFujlA/Xxg/n4whEoIioyCxaeERye6QlPDozK9kNnukAJrhAi&#10;JDKPIZzvHT8b1s4qlWqRSKqQq3o1/V0MdgcF8JPDAQonVDS1dXV2sjlsQXe3gEZlCfhiVhcHOHSp&#10;VA4Cfhu1q7GFwmbz5DJZU3NbBamuncJopdDzC0pKS0lisayipKqmqrGqrq20rBbcM5VKKSkpV/co&#10;JqdH+voGejW9iwuLSrmsD/B9bn5pcalPo9ad2TUyOjExOTMzMzs7q1Kq2jpoFZVV5NZWPo+nUOha&#10;AnRhQodWqUwmFYlFfAG/rh44/lYAfZlUymR2gSIWi4BF/+SjF3/72w+L8wNiPi02FkEkxhDwEenJ&#10;0Ux6w+T44MHx4c7O5sX5wcHeyuvn1+vLk9NjvQN9iqqaCvBV2NhcW1meX1tdmJgczcpJx+LjoxNi&#10;McSk6PhYqVx6eHhw/3jvdGtlZXF+fX19dX1tfX1tZ2fn6OhwZ3vr4PBooL+3rSq/tSw9LyWpqqKO&#10;L1CMjc9oNIP0TmZ+bn5EFDoUAfMPDvUMgeIyclkcwZB2TDs22Tc0Ku/pF8l6hCI5ly8SCCV8gbib&#10;wwdkB4XF5AD6g8LlCkDh80WgsNhccBVIUWARi3Snp4Htt2sh0ACwAPED70xnZyfIAUAGOjqoIDDV&#10;1dVXVFSCj6OwsDQrKz8uFm9lZQcM8W9/+9ubt/StbZ09vINt7N30DIx1zbbvvHfjhp6VtT06HG1v&#10;ZWtuanZLD0D/5nsA7jf1AdaBoweJ4JYeIL4hgP7Nm3rgTsC14A4B+m/eMEjNyp4fVwHib073TsmY&#10;mQloTw/3MATcwcbaztYWGhiEhga5Ozn6eLh6uTl5ujmgI+DKjtpBSlVPS1lXXQW9uX5axV8f7lke&#10;UKwPyk6m+q8Xx4+nh3cnh8Z6JD18upBW189pne0VaiXdrbWk6AiEk4OtHcgnFuZ2YLHXFScHRzcQ&#10;U+wc7O3tHRwdrMFD29s5ONh5enlaWFoYGhka6JKA/s1b4IUAGbthYHDbzMzU0tzC3sbGzQkkaC8f&#10;NxdXG9sAVzcsOrK9vpbV2kjKz+qoK1ex20eF1GkJY1rBWtOqDua1p0ujpwtDRzN92yPyGWX3sIA+&#10;KmYP8bs0DLK8o55VW0yrKqRWFNCrisnFGS2FKY052IYcfENOUlNhakNBWlNJdmt5AaW2gtnSwKO2&#10;SFhtch5Vxe/qETE1Qpaaz1Rx3nKfQZWyaBIGVdRJ4VPaeJQ2boduLaR3/IZEqs8ltYjE/YKxraDc&#10;ZtPbpjPC3usnn29cf5g9sFDZwEmfe4iaeZgjnslNzSpKSytMTs5N1lVV2to4uDl5YCITcVEYbER0&#10;TjSyPBZalxhCwUOb4/yaY/3rowMaYoPao/1napLXebWDnTUVcfA8pE8NNrwlOaaRiK7BR1TEwhqw&#10;0Ro6ZXN+/s72nUPdWR1Hx/und0+vri7ubW/uzc+vLS9t7+wcL63tpGcVp8JC5C21JfFIaXkaLTWW&#10;EhfaGgURNNTkxsfWoFFNaKQMhzrv7ZZ3tpBTY4eotdPMpnkhZY5ePUGrHaNX5WNiqMW5BBg0OQyR&#10;Gon2dvP29w5EI8PCYchwV+97c/P7h4cPH9x78frV3r3XkxsXY8vHMxvnMzt3+yeWJyaX9neP37z5&#10;/NmzT7784vcff/Hd2aPPhtfuDo0vjE0unJ1cXr78av/6Y+XKowLKSCNzSKZZGJ07WD16Nrf3YH7r&#10;YnHnavPw4fLu3Zm1o/H57Z07d3H0CTdfnId3pLM3KhhJsPOOtnYJ84cTYogk77AsT2QmGl+LyWMG&#10;RJUGotL8QnChYUkhcAI0PDU0Is0PluQVnGjngXLwRDl7I119w5y84P6QOAgqydDMwcTK1dsvzNMb&#10;6egaZO/ga2pi52DnZW7mZGbm6OTi5+Ie5OMHh4cloaKyIGFpQeFpbqE43/A0HfdRGd7QZI9AXGh4&#10;fnWzWigcbCPTaHSGUqnh8uV8vlStGQBAF4nkfIG0jFRPpbG4HGFLM4XS0VVJqq+raaHTWDwOgIm4&#10;rY1WV9tKbqV20dmMru6Oji4Wm9dJZ5WUVVaQajo66NExOBgqnpCaV1PbwuNyW5saqitJp0dLx6eL&#10;qh5Vc0tbUVGpgCeYmpxS9/R0tJBlEpFKJh4ZGhgfG1XIZdoRre78LJUSmH25XN6vUQn53QIhn9Xd&#10;DRBGp9OBWgANEEskDCarpY3cxaQ1tdSz2F3d3ayOdjKJVH5wsPvdd88mtDIBl56WmpCfgy3MwWQk&#10;R/C6GlYWp4+Pdg8Pdk5P7hzurz+4PNT2Kwc0soE+ZWVV+fzC7Pb2xsL8zObGyuzsZEZ2WjwmBpMU&#10;T0hOwiVhi0oKm5oaGuprqquAay4szM8rKMhNz0hNS0vJSEtJJeCT8ZiinIzWyrzWimxCXGRoUDAS&#10;jsBi4vNyMkkVpcUlRVh8UigizC8o1MHd097d3d3XMxSByi8oE0oUw6MTAwNataZPKlOKJHKZXCmR&#10;yAUCCYfDBwXwXUd8npDHFwtFUgB93U42SDhAE0ERAND//9EPREMkEAuFQBvAFrisa4MRCiUgRnA4&#10;AhAXdK0FnUwKpRN8A/rVciGX2dJYg8PhA4MRjq7+5g6eeiaW79689dt33v3tb98BLPQPCLSwsNDX&#10;1zH9pp4hSAA3buoByuvpGwLLD3YCgw8sv6GhKaD/24Eibr1/AwDUIK+8ZG1+YHOub29haErZnR4f&#10;baQj7G2QLcDNMtNTG0tyU7DxcdFoOAwCgwXDEdDy/IweWv0Qo5FaV9FYUabhsVfHhk8XJ++MqHcG&#10;JFcLo083Z8/nRw4WJnamh8cUvGEJs1/UNSzjUhsAJ+DBQb4hwX6B4Mcf6B8SCkGGIZAISAQKHgaH&#10;+fv7BQQG+Hh7e3i4eXq5+vl5u4HFw93V3c3B0dHBwcHa2hp4f1s7WxsbGzNzcyugh3Z2VpZgn7WF&#10;qbmxvqGdla2Xp5e3t6+FuZWFhaWjvb27i6Onq0OgtxsqJIAQE5FHxBRm4KoKUzsq8/ktJBm1cUTS&#10;vajVrE8OTKkEo9LuCSVvTMGdUgvmNPyFnu5ZCWVaSB7nNAx0VSs6ynn1+dTyzKb8lLosfE1aQn0m&#10;riIlsTwNW56ZVJoBQkNKS0V2R01hV3MlCAq8rjYhkwJAL2bQRF1UEYMGNn4DfFZOdRuHoxie3QrI&#10;LLW5bXZnePL0wYdbDz5J7Vtt4Y2T9z+UPf5dw+BEUUFhdmpKOg6Xjk3CxWId7F1cnDwioegYeGQ0&#10;FFkQg6pKRDZhoe0YCDk+qDU+qB0Pb4oNIEf6ztamr/PrBjpriiNDsmHetVh0Aya8ItwvLyyEU1u5&#10;Mj55vHtwenBycnh6dnR+fXH/+ZPnx4dnszNLU9O6XvDasQV6A0WtVAT6eWcGefZ2ttYSYsTlWRRi&#10;LDkGWhIWwG2qq0nCNqFR7bERMnzkWZ9Aw6VUJESNddXPiTom+e0jbeUj5OpRWnV9BrGtKAcXCsFC&#10;Q3EIeLCPb7Cvf1goDBYEgbh67Q4OHu7tPrh39/mL5yt75/euH3/y8Rff//DzR9//8c7lq/2zZ3cf&#10;vTm4frO6d2929d7k6oOp9bO1/Yv5jf2Fjf3xqc2NheMXjz///g9/fvHVH15++eO33//y4x/+9OMf&#10;//Loo9+9ePPtZ9/+/PSLn44efLR1+vjy2ScvPv0usW3UNwDv6xdp7xbqG5po5x7h6BuLwpGCYopN&#10;XGN8EVlRuLrEtNYAeJpPCDYgFIOMSg5FAOinBYUlB8J15+g6+6LtPJB2bqEefuFuvmGe/mhEZLKV&#10;faChsa2PHyIwEO3mDrN38LO2BGHWxczEwdjIxtrKzdHRx90jxDcwJjw6G4bOAMUfQQwIS/ENS/OE&#10;JnuHEvxC8Z5+cSHBmJKihpYmCjDQo2MT3VyhVKbSzXLVOwAwUVVVX1vb0lDdNKjpFXJ5bGY3lyvq&#10;UfUO9A/QKJ31dS319a119WRqR5eAJyoqqa6ubmxsIgOU6wYYqGuoq2uKiMLYOHlFxiWVlVUDAiUl&#10;YdNSUwd7uGMjsrGx8f7+YZlEodWODA0O8bnckoJcNovZ1trMYXX1alT9fbqJEnt7e4FRBcRXqlTd&#10;LIZueCC5nMXhKVRqwMT+gQGlUjdUg0KhFIolbC5HoAOdQCIRAV/b0tJ8fX3x4Ycnk6MaAH1SSWpd&#10;RVptWUpBRrSMR93dXD0+3D0/Ozw63AXu/Op8f0gj0Si4/RphcUne7PzMzs7WWwe/DMw8MSMJFRee&#10;gNeNvoDBJYTAIDYOtibmpqZWljYOdpa2VpZ21mbWFkbmZubWwEY6mZiahsGhDeU5DWVZKZhoCCQQ&#10;FOAqTS0AN2zDoxPl6sEuniwrt8w3EOHk4WXn6GJoZmlsbuXq4RMbl9Da2qFSaXr7BuXqPqmyVyZX&#10;S6RKsU6JpUKh9O1aItK1oygkEhlAOZABDoenO5WBw+dzAd7FErGu6IalEALKi3XnQwPxfDs3/dvT&#10;spRSiRQcJuALgFQAyZSJxUc765dHu9cH29eHdy72twgxcW4+gTHxCeFh8Kzs7Lz8gvzCopLiCk9P&#10;HzNzSwNDU/3bRv9d6+sbAfQD3APXf+MWILnR7dtGOvuvB5TgJoD+jVsGAK5Z6bim2lKNiNnLp2Ej&#10;w4CZfuedd3Vdyd+/5WDv6Af8tptuLhQbW2tzczNTU1NnZ7dMIp7V2tBWX01taRzpVa/Nzu4vzB9P&#10;aQ/HB3dHBh5sLD7bXb67Onk6P6qmNXEayhmN5fz22sLEKF8PF18fD39/b19fX09PLw9PD18/3SDN&#10;voD03j4A8F5e3mCvl5enr5+Pt683OMDBycnUHPh9IyNjUyNjE0NDYwMDw9u3QWq5cRMst8AfEGtu&#10;6unrGekbgGhjamyif/v2O+++e+PGDf3b+kbGQMX0QNHTu2VwW9/Y2MDESB/sMzE2tLezAPHF28Ml&#10;yM+7ODO5o7q0vbKoOj+tpiSL1V49rmSta8V7E4r9aeXBpOxoWgrWO6PitX7eooo9LaGNc1vGupuH&#10;6LWqtjJJUwm3OpdNymSWpzXn4KvSsCRiXAkOXZ4cW5GWWJaaAFShIje1Oj/jN5WNnUmlLWX1jE7B&#10;kGdsqtEtQ02X5Ozi+c69j9affHby0e+vf/8n5aOPitubhVJhAamCiCMQ4jG4GIyJsbmtnTMqBImG&#10;ICICIYUxYaR4RBMG2pYYQo4LJCcEU/AwsN0e5Tddn7UirO+lVVbGw0oiQwpRwfkwf05J7uLI6O7m&#10;9tH+8dGd4+OD0/Pji4fXD6/Or9dWNmdnV6YXNsamlhksARoZXhCO0ihloQG++bDAfg6zlpAgqy5s&#10;JiS2xsDKI0LZdZXtRBw5MowSHS7BwE/6eOpuckMUbIzdMscjz3HIQ2TSSHvdILUGQL+5ICsJAcPB&#10;YSmR4bBAXxQkCA2HwiHQEGf3g8Hhlc3j+9d3X716Pr51PDo8uba0vbZ2srF9trB6uDi3c2fv7sbV&#10;B/fuvXz+4rPrJ5/O3rlc3D7ePLrcOrpau3Px4Orpn//0l3/8698//PKXD7/+6fzem0cPXu8//nRa&#10;V5fz5Pzy+e7dF4tHj+bu3Fvev3fn8cfQYqmPX6KzO8LSMdA1MNYtBI8m1iLjyx194lyDMMmF3Zgq&#10;lX9kYQCc6BuKC0EkhSAIEHhyMDI5AEF4W62Pcw+MsXGDWzoEAuK7+iCdvBB+kAR/GN7c0t3OwTMU&#10;GgmFx7q6B9vaehgaWhkaWJmZOtjauIOLDk4+rt4oWHhKeFwODJ0epOv+nw6NSPcIwgQikiHIZK+A&#10;WHtXRFVVm1AM6KkdHh5taulgsbgsJpfDFZOqGmrrWouKKnNyS4BtzMst7GhtE3D5vb19QoGukofP&#10;FYMQ0EFlNjV3MJmcuqb2quqmjvau1lZqewezq0vQ1ELLzC9JSsmKjUsqLaum0miE1JT6xiaRSDg0&#10;ODA6MjrQNzCsHVEoegB0hHxuZWEucLDqHnV/f//g4IBGoxoY6J+dnRsaHAY7gJ0fGAQ7+vvAn+GR&#10;nf2jodHJuYWVkbFprlyj7OkF6O8f6AekBDrRq1ZIJWJ6Z9fx8dHnX75eWZ6lUhtrylKba7Jrywik&#10;IszwgOLoYAdA//r69OBw9/h4f2dzUchq5DEa1DJGY0PF9PT0NgihezvA76+vraSkE9Ex4bG42DhM&#10;bCIe4+7rrW9sesvASM8I/LiN9QyN9E1Mb1tYGAIb7ORh5eRmYeMYikDUVeaSawtIxRkQSIBuHLeg&#10;AGdXdwsb+8ycrI9f3vvx208+uLq42FjlU9vKyytzC0txyZlObp7OLh7evgFQaFhyehq5o12tBuKn&#10;1U03pu5TKtVKoHaKHr5UJpEDGZADdit0w1XrLD+fJwRrHlcANqQA8zKZXDeEhQKwvkfVo1YDT6UA&#10;O5QKJYgPUiCMQEAkupYPehdDwaFt9dJ31Z3rgsYJZsOCgsUsSWPXF2vo1RpKmbS1rLuLOjY+Bj4O&#10;cPPODmpxUQkcEeHtE2zv4GJhYf3fAeBu3Lp929D0lp4BgL6BgQkw+/oGJrcNTPUNzYASmJpbAsFz&#10;cnR1c/G0sLA1MbEArIcE+sOCg/28fN1dPVGoKB/fIEdnD8AcB+Cb3X3T0zPaWlsqy4qpba0LU5NH&#10;e3uXJyeX25unSwvXO1uXG0sPtpZebU4uSLkqeiuFlMduKld2VJQkoMBvwNLSwsrGyhq4dVtba2CE&#10;rK1sbXUVPVZWtvb2zqamFiamZuDjsrS0BGbdyhocYGdhaefg6GphaWtiagGOMbewuqWnDzj/vq6e&#10;6r3/+e3/gAJ0ytDQ8G3y+e3/2/POb999912dNty68d77772tGrplaHjb1PQ2+F6YmRtbWpnY2lnq&#10;6d189913buvrmRgbAyUwNNC3trWLj4sqK85qryvrbCQN90gUlKYyQmxNbvKwlLmplW1opQfTmoMJ&#10;1Z1Rxa5WujMs3BoUrak5c5KOKWHrMLtBQSUpOkjcGhALsjor8ztJ+W3F6W35KU2Z2N8MTyyVsdTV&#10;HaJ6htwdjbO4bXwwMnP5wbcrZy+6l097pJMnn/6+SDPYQm8nMyi4rKzomAR0WAQSGmZgaOzg6IYI&#10;QUTBwlCBwbmRiLJYWBMmFOCenBjSGB0ISktMcGccBEB/gV/b31nVmY9pT4vjFBfO9w8e7eyfHJ4d&#10;H54fH16cHt29e3Z9eff+5voO+PLMza6sbeyL5H0FKZnFOdlIf5/a+IhBjSocEpiPDNXwuY1JMcqq&#10;guakuLooRBEqhFNXRU3G0eIiGPER8iT4iZo+yKfRCtIGOe3jnPY5Nnm4tXKSVjfcWduQSajPSkkM&#10;CQJOPwUdDg/wQgYFoGEQRGBIgK3z0+nZmbPHV+cnL54+Zs9tt7WwtEPTC0s7C6v7a/v3Di+fHd97&#10;uXZ4b33v7soGePpXS5un08sHW8f3di8erxxc7h/f2zl5Pbn9bHLlfHHrYmb1aHx+b373cmbnfOHO&#10;3dXD+2OrR/PgticPp3cuJq8+9E5os3eLsnaCGlm4QyOyYpMbETHFHgGJwGUTMlvym4aC02n2oXjn&#10;wHhviO4MrEBYUhCU4AdLCg1PhaB0Zt8rRHeKlrm9PzD7nn4oL1+UV0AkNJzo6hV229DC1x8aDIlw&#10;9wqxsnZ9/329mzdu6+sD9+liZ+9pZeNu7ewXjMCEolLAnftCsCFwIiIi1S8E6x2MCYQTfEIwbn7R&#10;+SWNdc1ULDErKp6AjMVVVtUCu9zdzaNS6SkpGXk5xdW1zcBXVlbX1ze0tja1i8UyvlDWQu5isMUc&#10;gUKuHgZrgVDO48vZ3eJuNoCO6Hjv4N7jl09efTSxcSztn5TI+/r7hgcHh8fGJ1cXFw831jdW12en&#10;Z5YXF7e2tqbn5iUS6YCmRyXij2pHdja3d7Z2tjY297Z2dje37uzs6Gb329re2Vzf31o/ACBeX99Z&#10;XNzUCEbkoo8fXPzhh9+/+fzr56/e7O3szYyNTQz272+stZblKnlMlUi0s7H50Ucv56e0LXUFdeVp&#10;LTXZNaVJnS3F89OD56cH66vzV5dHh4c79+5fzk4MddPq2PS6wT5JYwNpZHRod3cbQB88idWVhdQ0&#10;YHwj47AxMYnRsYnxdS2N2rHR+bez1M2CMjc/v7i0sLS8uLy8sLg8Mzs7OTWt6dUwqQ3sjhpKfVEY&#10;PDA0NCgnN7u2ro5UVV1eUdpeX95RW9pcWUFtbqa0NHG7WUqJSMnjUBuqa8pLcrPT4+PjdPURcCgM&#10;CQcmu4tOV6l6Bge1/QNDSk2vFBh2ZY9c0QMiDkC5SqVSyN/6d6lCIpYJ+CJQ3uqBQqnoAZh+W3TE&#10;12UmJchLwOYL+TyeWCTi83lUGn1ETFlXtqwK66YoeZKaPElLuaQuf6C9fLC9XFyTW5UU31JXOzc/&#10;d3Jy8vj+9fLIcH9fn6qnt41My8ksCA1Fmptbv/feDd3JWu+++z9v+/D/txuPgYFOAwD6DY3NjUzM&#10;jYzNzS1sLSztrW2cHJ2Ar3cJCvCH6wZ6Cwr0D4pAx9o7uTs4eVrbuQHL4h+EaGhoYDMoTRUF1cX5&#10;cj73aHfn9dMnHz558mBv9+GdvTcPrp/sbZ32SkY6ant5VGZzjYjeNNjdVJ+BdbJ1NDEBjwUU1tbG&#10;3g7g3dzc0szMyswcFGtrGwcTU0szUyugAg4OjjZ2tsYm5pZW9mZmAP0OujOQTS1tbB3NLGxMzW0t&#10;rMBBrtbW9o4OLkCo9PQNLC1tgRiAF/k/uuX//LeAi7/9LRAB8OrBO6CrD3v/BhCAmyYmhkB7bB1s&#10;9PRv6XRCd4DuXdLTux0Kg6elEctL82pJhQ1VJUqZOCcx1sXaytjwtoOddZCve7CvVxYB2y+grWul&#10;G6PK3anBg5nBgwn1Ha10Tcmc5rbOCqmLcsYIu6WX3a7hUAYFnROSzkle6xiz9jci6aBANdLIUqc0&#10;i22CY8wMzKaVgy39qzHpda5BcaEeIYK+8VYut1HAwRTlBIWHIcLCMUnJkFCEgaGZk7OHr5c/1D8Q&#10;6eefG4UojAhqSISSsdCWuKCW+KDGKP+myIDWCP/purQlXm1fR4WwunBaoz7dObh7enl+dn12fHl1&#10;9+H15aP714/v7B0vLa7PTC8tLW1OjM9TKCwcApULDakuzE1AhFCICb0qBSYclocKVQv5TckxktrS&#10;RlxMXSSiAgXl1dd2ZSZ3xoczMeEiDHxf3rE8IOQ3lA8wmmd4Heu8ptGOihlGw2BXc206sTEzBQeH&#10;YGGhaVHoIA9nVFBgFDQU5hfobe/2ZHxh6emnZydHzx496Nm9x1aMyxTDvZrRientuY27cxunW7un&#10;M8s7a9tn/dOby5vHq9sXC9uXveMb8r4ZkUK7vrT9u29/fPHtL2M7dxd2z9YProBCbJw82Di9v7J/&#10;DlRheut0cv1o/eB65eiav3blhiy1dEEZWwfoGzujE4og0aXeoUQP/3hfeEZWXU9cmcolstQZinML&#10;TQTm3TcUG4QgBCOJIWHJgQhCIAIfhCT4hGKdfCJtXUKdPeB+fhHBwVFBkJjQMBw8gmhm6WJipuuz&#10;7+Edampqr6dncvOmISgmRrYW5s7WNm52jj4+/hEgQPiF4gJDccEg/EQQA2GJnoEJnsEYtyCMdwg2&#10;M69Go+kTS5Wk6saUrPy2jk4ajdHN4dM62fklVTV1LUKhDJDs6Ox6YHRhYnBiamRsfEg7NTo+Mzk5&#10;Ozk5PTY1MTQ5PjA6PTA21acd6xnQavpo1Y18CuPJ5YM//OHn73/46enzVxMT08CLcjsoG4M90yKq&#10;iNLGaSNz28kcUChtXW9njWglVdHbqG01jY0V1eSa2q7mZnYbWdTZKWey1N3cfoGwT8BX83kKoCpc&#10;TlsL+MLylwbUn989+Ph45XxUetAvXBgemhkZPdzdoZQQx/oUk2NjDx48ev3By5XFaXJdfmNFShMp&#10;paEihUuvX12cOj/ZHx/p29qYPz/df/nyab9aRmsuZXVUFxekBAT6Nrc2zs/PbKwvb2+vLy/PZ2Wl&#10;xWFisIQEYho+iYhLTk3KyExLT0vNzMzOzMxJz8jKyc3NzMpMS0sHFwnEZCwRl5mbzqY1yjhkPq02&#10;JgKCgIVER0dGRKKREUgIEhoAD/UBwAsK9vUPCIVDESgkHIWMiolKT0vOyAB3kxqXEBcVHRkEDbF3&#10;cfQPDAoMDgyFQfBJ+JqaGg6Xr+rRAOOvUGoA8P97att/u8DKpMDFK6USOdjQnTwh18mAzvRLgesH&#10;sqAjPlACiVgi4L+dykYo5nB4tE7GsLB9ortqkkkaoxTw6wq764oHOmvHGHUjNJKyIbckAV1fXjQ6&#10;Mnh8sPvi0b2N4b6V5aV7VxePry8uT47Oj48O7twBMtBK7sjKLgqBIM3M7d57/5YOfe++D1bvvPve&#10;TV1Lr27EfyNjM4B+AwNjgGBDQ2Pgxx3sHWysbby8wTsBcXXzdnT1srBysnXxLatv5XHZEj6bVlda&#10;X5hdmZ3Bbmu5s7X5xYcffPT44fPTk+cXF1++fP50c3WIXNFDrmDXl/WIuaMqEbko29XJ3RoYaXt7&#10;sDK3dDAD7La0tbZ2AJJja+9iZmlvYQXgDqBv6+joBLy/kZG5nb2LubmNqZm1sam1/m1jkFRMjC1N&#10;Ta0NjczAbe3snGztnMBzBtrg6Ojm4uJpZ+cMhAGsra3swYu6bWD0vq630nvgJb+Vgv/z3xwAQA9y&#10;wLvvv/s/7/y/nf9d6+nrIxAwYjK+uCi3llRCb2+Zm5sh15ACvFz1bunuR1/PADxqoK9nDSlf0VEl&#10;ai7TKoVbEwPHs4PH05q9Ycm8nDXIatXyaBPy7nElb0ojnusTz6lYiwrGvJj6G6lmisPXaPrHa/lD&#10;/qkVevpGXh7BptYuuqYYPSOQSezsnWvyikjKPkgkytXTHYPHYwmp7j6B4MU7OLgG+YeE+Pj7u7km&#10;oyDViZBGDLQuPqg+xr851r8l2p8cHdiG9p+sSV3k1EzQ6/eWl8HX4OT46ujO+cnBxd2zew/vPbk8&#10;v7ewsDoxuTg1tzo6sdDa0tGUV1BZVJQO96+NRbZVlqRGIlmZBKVMnhoTURoXoREJ2jKw0vqKRmw0&#10;gH5JWIiopZGbm8wjRrETEMwYyH4vd1LZ3ZJDHOWQF0Qdi3zyKK1yikXupZObc9NJqUmxwQHxIYHZ&#10;MdEwb8+wAP+o0FBEQBDE0euxdm799Vd3trZe3Lv72Xd/kM4eTAHWr16+ePXVl9//cezohbp3enJm&#10;fWnjZHr9aHZ5e2BidXhscWz1UDO+KlKN9veMDo2s9fRO9Q/Mzm6eTGycjK4ejS4fdCvnWcKZhdWj&#10;zdP7m+dPNs+frp8+JGm2XIPSLJzCzJzgtq4wFJ7kjy5y9k109oqOSm3NJo8GpzHdkDmeOjuf4A/F&#10;BiMJwWHEAHiSDvpwAiQsGWwEwPHApLv5oB100xDAfHyRHn4on+BoVHRaEDTewNDSzhH8XmC2th5m&#10;pg5GhlbGxmaGBhZGhiDeuji7Brj7IPxCMEHQpBAgITBMADTROzjWPxTnFYxxDsLZ++OSsmoFAllH&#10;e2d7B5VEqmtpam9vpzOZXD5PQqUyADsG+ocVAsmj6wcvPvpCu3jY0z/d1zsyODQ1PLqgnd0cmd0d&#10;HltbX9lZ0Z2jsLmzvrextjsyuTY+tbazffzi6bO1HvFga8WQmD2hG39pbKZfPSxhTw8PrExNrE6P&#10;bcyN7yzOTQ72L41PrMzMzI5NbE3P7M1M7c9PHc6Nr0+OLI+Prk6MjalVEk63lM3sF3aPStjjYsaI&#10;iK7iMPq4nVouVViT25SCpuVheNUFgoZSGbVGQMJ1V6Z01xZcnh49enK9vDLXUJnRWJHaUpVObSzU&#10;yPm7W6v7e5sL85Nr6wsPH149f/6IzaRWlGZ2tFQU5KfkFGR3dlGFIt7I6PDq6uLY2HBGZkoCJjaJ&#10;kEhIwQDiY7DxGFx8cgohNT0Vg8clYLH4JBwuCYMH1+DiUdEoeBQyDhvLZ5A14i4lvyM2EgqHhyAQ&#10;cDsnZztXTwt7FwdXd58A/2BISCgcBkMh0FGRyLAwSGhoWDgqMjoKjgpDRqCQ6HBERBgEAQ2GhfoG&#10;+AYFBfj5+/kG+AeGBJaWZKtF9H6lCCSkgf5+tVrdo+qRyxQA9wq5SiKWg0Cmq/cX6RoAwE7diRRi&#10;cBXAPhAGKZ+n69Kjq/cXiVksFoXSIaVU97QUaloKFXXZ9PIcSkUur6awuyqvoyyrLj+1OJ3QWF2h&#10;losWZsbvbK/1iwQg4ty/uvvq/vmrB3ffPL3/9AGwdwf3Li8eg1/7wwdHh8ej49O0Lg4xJT0kFGFt&#10;63RLz/Cdd2/89zxekAAA1HS9fXTjQt+6eVOnBLa2joC5ALU6MTA2N7VzY0gVim6GlEYWtdcJydUl&#10;qfjK3EwmpX1Qo748Ofzsgw8+ffHisyePX+/vKqoKRDUFDFKegtU2JGWymms8PfwcHJ0cHBxsbO2A&#10;eXdycnd29nB2drexcbK0cTS1sDUytTIGTt7WTqcE5jYA5Trim1qZWtgYmViamIJAYAOUwMjIDDwl&#10;EBaAMNjaOoFtoFgWFrbmplZWFrZWFnbg2VrbOIJibmFjYWXv4OgKMgS4FfgZmpqaGxoZvX8DBCBd&#10;BNIJwW//DyD+//mf/89b7v/2bS2QoYmJiW78oiD/gvzsqrISFAKir6cH3i7/sNiaZnJ5fl5tWT6z&#10;qWxARF+cGZ8f1wrpHcta6b0F1d0x1v4wc4RCEum+8w1qdsewlDssl0wNDy3Ozf1maHZXpByTiHql&#10;vRPIlEI9feMbN/TBo4Jy472b4CmZGJvW15ERdVRTe1dnF68yUk1RWS08GmtoauXg4KZrEXH38nZy&#10;JCCDKhMgtZiQukRIbUwAOSaQHOXXFu1PRftN1iQvsmsWu9uvT87vXz28e3H/7tn19dXDe1ePlld2&#10;Jsbn5uZXF1Z2lJrRguz8NCRUnEdoqiwrjYY1YtHtNRW5cejuvDRgSLIx0XXJCQNyCS0TK6wvr8dG&#10;10QhCsJCZORmfm6yICWanYgYrss7HZGOCjtLY1HCfMIsp2VGSBuh1sx3U4a6OmhlhYV4THRIQCIk&#10;OCMSHebjA+xxZCgE6ecHdfF8MjZ/8vnvl9c3Xj649+WX37389Puf//jnL3/49enHP333/Z+3Xv1u&#10;afVoaetibnF7YuVQMjjfM76iGF4SKcZV/fMKxfjc1uXYwvHI/Mnu+ev7r746ePTZ4uGT4+sPPv3y&#10;+9ef/7Dz9MvRzcuemaO5rbs7d58l1PbYukbauUc4e0e5+UaG4yuD4kqdvGP8QvCF5IGk2sGwDKZ7&#10;aKpXCNYPkhAI19XA+EHxIaiUUF3vnVTg+kEBlh/4dM+gODffcGv7QHuXEFdfpF9IDBRFQEam2ToH&#10;3Da2dHL1s7X3MjXTteLevm1iZGgNnL6VpYuFhbOdc4Cnf1RAKCYIjglBYH2CYj0D4oCuBMKJfog0&#10;L2iaQKSenV2YmpxicIQMFr++sY3PlyqVGiaDx2TxBofG+vq19E727vb+0cnF6+fP9+emNyZnegfn&#10;+zmSYRp5iEEbpTUJigs6snJE5SW91WWigmwVtVPO4nc10bTDCyq+rASHpZKK2Q1VbFKOuK6QV5rG&#10;L8vhVuSLmkii1pru5lpmSyOrqVZMaxWyupRdHUp6S293h4pJZrfV0FvrGR2tzXWVNRXFDaQS8Nun&#10;t9Z01JdTmitZlGZaUxWlvpxcW9pUWVhflldTnF5flkEmZSqaM5vzsaT8zJGhgeOT3cWFiaLM6MoC&#10;XBMpjdFWOjasubOztra2MDc3sbWz9tFHrwf7e7hAPATt1PZKYkpcbEJEIjYuOhollvCPTw41GnVO&#10;bgYWl4BLSgQlMzM1Kzs9NZ2YlpmalELAE/HENKKug3MakUDEEYk6+mOTMDgihs/qUEvo3M76VGJi&#10;ZGQ4DAaztrczAaSwtHdxd/f09goA/h0OD0OjIqMiI9BowP0wFAqFjoAg4SAawFDI8Cg0IhwVDIXA&#10;EbAwVBgUBvX283H2dCMkxbeVZVLKslqKs5pKC5qqKshN9XRah4Av0NXmy5UymULXc18seVujA0Cv&#10;CwEyqa6SXywS87g6mw8WHo/f2UmndFBEnE4xiyzlUCTMNhG7c1CjWJkB75OMTmlpI9c31Fe3tjRJ&#10;xcLJ0cGt1QW1gDM1Pnq4t3l+uHNxtH91enR9cXoJyt3zp48ffvT6+Rcfvf7yo9efv356srZ8dXF+&#10;sH80PDbFFcora1rQ0RhnV69begbv6HqCvqur6Xj3/fdu3AIaoGsK1nX+AZlA7309w7KG5u62JnZj&#10;pYrZPsClsppI+amElrqqquwMVmPdzsbGN19++Yevv/x4d6unLJuWg28uSO/jdUwpOmllGb7ePs7O&#10;zi6uLgD9Oty7eNo7uOqaH4ArN7U0s7CzAKy3tAFKA6BvCsBt7WBiYnHbEIDQ0sTMGmybvmX3fylv&#10;bmZuZmZmrpth1tTYGGwDa2VubGhhZmRpAjZMLCytdNJiAvabWBgagmNtLUGksHawtbGzsLAxt7C2&#10;tLQzN7c2t7C0MLPU09MDr1unBDoC/7808N77792+rQc04NYtHZCBJrp6+UfG4iCQMGgoDJuY0NHW&#10;PDMzPaUdKkhLySTi84j4ktTkgrwiHoPZR29nkTs4tK6BvsG79x998fU312dnvxmd2+kWaqhtDCaV&#10;TWnvqmtlQONSPQNgptZOenqmrk7+aUlZyp7BruHxJt2UeNxuNre+riU0LFbf0NQaYN/WxcHGOcDV&#10;NR0VTMLAKuMgtXFBtWjf9vhgcoxfe5Q/Ldx7tpowz6ycY7WeH55dnN2/d/3k/v1np2f3ZudWgL2b&#10;mV2anVsWdgtryssLI4Kro4I1NTmNVeWkOFQNDt3RUFuCjRKU58jl4nJCfFNK4qBSRs0hCOrLyxOi&#10;iiOg2UiInNwkLciQZGI746B9pJTTYdEwn5ITjqCkYqbZjYsS+iiFNM9uHWS0UioKiwjYGEggFgoh&#10;hiGgbm4IPz90SEiEfwDS2eXh4NTDz75d317/8NnTX3748Zc//f2Lr35+8fEPl48+3zj5aGnvye7p&#10;8+uXX87vPbx69eW9D75+8dnvr958e/zs8+WLj5a3726ePd04evby42+Xtx9vb90/u3hz/+VXn3/z&#10;81c//fWDb/+8efnh+b0XD15/efrsk/1HH6JSOxxdUC7eEW5+kU6eyBhcWUB0ob1bRH45P7VuMCJP&#10;DMe3ewYRfCC4ABjWH4b1hmAA9IOQyQEwAjw8PRRJDIYn+YZi3xaMV3CsgwfM3g3q7ouCIDEhSCw0&#10;PDkQgTc0dzazdLFz9DG3cjU2tTc1s7t509Dgtvnt22YGRtZGZo5uPijfkHjvoBjg9L0D4tz9E4IQ&#10;KSFhmf7I7FB0oVqtXVvdmJ6cGp+e72TwWEwhjSmpb6KpevqV6sFurlSlGaBRutY3d3f3T84v701N&#10;za8trjx+8uLi0Zvx+U1Wt6hHLFXyZaOD2umxyZnxyemR8b2tvdPjs/npRZAPPnr9Zu/wfHZqoba4&#10;pIYYz83Hs7IT63OTO0iF1NpiekMFtb6ys7W+taqE0VzNbG+h1pHqCjNoDRWM5lpybXkdqai5vrK0&#10;KKemvLixsrS5qpTa1tpQXdZST2qqJ1WRiqsrSxqqK6rLCkhFOeUFGRX5qbVFKe2lhJLk2IaKoqu7&#10;Z3fvHt+5s1lbSmysSG6rzRCwGuZnRtbXZqenRycmtJsbK8+eP9rcBu/BDKe7OTUNi0mKT8DFxMSi&#10;w8JCVSrp0dGhSCxKImAjY9CJuHjA+vSMlPSsVDwRm5SCB2tcMjYlPTkjJz09MzU1IzkJaEByMiGZ&#10;mJAYl5lGBH8J+PioGBQge1BosJ2zg6uXp6uXh7evDyjATyEjwqNiomJio1HhKAQSGRYejo6OfGvw&#10;YWHo8IiYqFAkXAd9OBwKg0FCIQGBgQ5OjsVlRUIeq0fC75EIZAKOmM8VC7hqhaxfo9QO90+MaWem&#10;J6enJiYnJ4aHhgYGdLMKq5RqoASgvLX5gPnCbjaH3qXrrykQioaG+gb6FH09ssnpiZPT0/29/dXF&#10;udWl2fHRgdGRgaWl2fm5ydnpcXDnK0tzc5NjayuLa0tzmyvzB1tr9073Lw62zw/vXAD6X54/fXj1&#10;5sm9T57d/+j5/cPNtaePHrx4/uzho0f37j+4e3l1dnZ+fHKyvLIuk/U0NJATEgjAgOvp67z/O+/o&#10;Jvz6bxr47TvvBkMRpPJSVycHPz+/xtpyDoMiF4syUlMx0ehsApZcX92nUb5+fHUgEygrsrtLUjor&#10;89gtlb0cMq0i19/Tx8PdA/DeycnZ3t7F0cndzt7F2tYROPrbBibGgPK2TjpvbmFrZva2LdfcElD+&#10;v2YfeHxzc91Q0oDsFhZ2hkamBgYGNtYgOutOP9a1SOv0wNzYyNLQEGgAUAUTXS8uS3sjYwtdCDC3&#10;MTa2MDMFCmFuYmoB7gR4fyAG4CoLS3tLXSsx0BIjG1sHe3sn8ChAad7X6dxNPd2pD++DF6+LBb8F&#10;MqA78eFttyhdr1hjExOgXz5e3o72jq4urn6+fqUNrbvnl89evPjw1auTu08++ezLjz/9/MM3Hx6s&#10;7Yz1jfymkcovKqgpySotz6kQCVVcyWAdXVrXwaWwxGRqdzOFWd1AKyptSUoqyCoiozEFvr6wGHRc&#10;Zna+tYOrk6Onlw/MxsrFwco6CR5YHBdaFhfakBDSEutPSQhujvFtifRhof0Xagnz7KpFXtvV2dW9&#10;+88v7z7c3DyYmJwfHZudmVtTqPoqcvI68rLIlYU1ieHN+EhNY3FzTUU1Bt1EiOloqCclolWkfLFI&#10;VIGP7UhNHFTIWnMIouaqSnx8OXD6qFBFR6u8JFucmdQShdSUEq9HxMOCzuQwJK0od4LbtiClj7SV&#10;z7LJI93t5IqCslQCFhpCCIWkIRGRnp7RQQHxEEhsYFC4s+sYT9zXB1J777CY/+WTZ7//5qcvP/7d&#10;6cOP39x9+P1Pf3zx+ffHr343OLD/9Mmn3/7y19/9+vevfv7bm69/efbZD1sPv9w8eHp6/cHR/Y/3&#10;rj4cP3y5e/js+x9//fkv//z0uz9/9NUvv//1H3c//kG7eTm7fTa1e9G3ceoBybK1gzu4IhzcQm0c&#10;gxExubZ+mKDokrKOkcg0RnSB0Duywj0I5xuK8w7BBCAIHqFYL2hSAJzoD0sK0XWwIQTAMMFIPASV&#10;7ANCAAzr6oe2dQ21c4V4+YZBkdi31xI8/CKNTO3dPILtHLzNLJxsbT2MDMG32MnVPcDB2c/MysXa&#10;0c8rMMofEh8ATdS1FSPTIOg8aGyJDyovAlPRoxqcnZ6bm5kd6NdKZerBgdG+wXGpDDCiV67QgD1D&#10;2kkalbG0tL6zd3R4erl7dLa3f6ybQv3i3p07Ry8//GRx57qyQdZU1XJ49lC7ctraKZdLNCuLywMD&#10;w7PTs3fPzo4PD6/v3r179YCrnqmtaM4Kg+MjkOWZyaS8tMrCrOrSPHJDdWVRDqWO1FZXWV2c3VCc&#10;1VKWW1OQWVOYXZGTXpKTXpyTVpqbUV6QRSotpFEolaV5rbWlNRX5BVmphTnpuempRdnp+VkpeRnE&#10;zGRseS6hsyY9MzEiHRPdWF5wdLCzsjzXQCKQa5MpDZlSAXV2WgtgOKLtW1iY3thYuv/o6s7x9tzC&#10;cEJSZCgqJDtPN0lWXHxUZHSYple5d2dHIOQC846OCY9JjCamEVIykvEp+JiE6Dhdz/2EOExsAj4e&#10;0B+LT8Dgwd6YqNjouMSE6JjI2FhdAXcVHhUGC4MGw0Pdfbz8Q4I8fL28fXx8A/1dvdzBRcB0RBgS&#10;+hbrUDgsBAoJDYOHIGCICBQMhQAFioRCdS26CF8/P29vb+Bh1eqe5aWZlcVZUJYXZ9dXV7a2905P&#10;zhfn58CLWpibWl6c0XF5dWF9bXlnZ31vd/PwYO/k5ODocE/Xs+L0cG5menVtZW93a3Nj9fTkztnp&#10;PkD96fGdre31eyCnn57d0Z2WNjI3NrS+PLu1Mru2MDU/NbIwPT43OTo5Nry0MAtuCwRgfmZieW5q&#10;fnJkbLBvZX5qZXb04s7ak7PdxxdHDy7PttaW711fPLh/de/66p5uub53//6jx08eP3n24MGjx4+f&#10;PHr0+Or63tb2Tl/fUHMLFZ+U5ukdAMz1jZu3DY0s8gryY2Ojw2LjBSKeRi2fm5/msujxsWgXJ1c3&#10;R+dAb9/4MBQOicBGwFPiw8tyiYBxxVmEDHyCl7unq6urk475bk5O7sCG29i7mAKmA6Bb2FrbAOC6&#10;AHcPQGxsbGpiam5qagF8PeD7f5ua7eyc3woAUAKr2wbGwOBbWek67BubmL2tujEHUUA3/6AhuMoI&#10;QB8cAPbfvm0M7gHwHVyru2hg/LaY6E4KNrP6b7UP0An92wb6II+b6gQDqIKRsZmpOYgO4CGsHO0c&#10;ra10U54YGJrcNjDS19fNjaOTQ13zuG7R5aJ334aj99+3dnSPjkvCYNJSUwuKKzv6tdNr67tHByd3&#10;dg9OT89/k5NVRsqrKK6h5GZV8/lqlWZ8aGqlha1saWF10njgF67uH5OptAJxr6p/UjK+WkjmpKQV&#10;5ZNqrZ3cnB3dSyubre3cwfuBhfrlRgUXoIMqY4JaYgPa4gIbI72bI3yZEX4LdcR5bs2qkHL38GR2&#10;Zlkm6VGrBiYn5sYnZtupXXmJcaQYGPDy7TVldYQoAPqe1sqWuspmYiw1HUtpqK/DRI1UFwj5/NyE&#10;6MY0fJ9C1p6F4zaWFSdGlqFDC8MCFdQ2BSlblJHYHhsuy4m/28cZFdPr8PHC6oJJXvuMpHOQXD7N&#10;btd2U5pKCvLwmPgAP2JocF4Eghjkl4kMyUBCciKQ6SGBPV0MRk39nFq0M9r/9Pzq0dXzg80LkWJK&#10;nl01P7JwuHt+8fjDnf0Hdw4enZ09Obt4sbh+Nj23v3fw4OHLr+6+/KZ34Whxee/hi8/efP3ztz/9&#10;5Yc//fOnP//rhz/948vvf/36x798+4e/nn3yw9zB9dbF/Y17zwJzOty8otz9op28I+zcUJCI7KCI&#10;AnypIK5YHp/OyGwddEZkuAYmvoU+1isU7xKEcQxI8ITg/GG65tzQMGJYZHIwAgdHpwUiCC6hiW7B&#10;8Q6eSDvXEDf3UDgiIRAa7xMc5x+a4OASaGHpYmvn4eIaYGPncdvA3NLMydHJx9UzxN4lyMkL7uIT&#10;6RcS5wtJ8IBgfYHHj8j3iyh0Q+amF7T0q4f7eoc06oHR0SlAeYm0RyxWadRDEpFS3afV9GrVmqGK&#10;sprJqdmllY3N7b3Do7ODw9Ozs8uLi+u9O0dXd++/fP76xetPtUtHyt4tXs+icGhzaO1y7eh6Zu3O&#10;yvbBwdn1xf0n2wdHTx4++uTTLz/9/KvJtYMGqrqZqqptk+SUNqclJ9WSirJTsE2kwqbS7IosIimL&#10;WEhMzMDGFBJxRSlJ4DdckEEoSCcAoGekExvqazPTCBX56SW5qWn4OFxCFD4hJhkTh42LxCdE4WLR&#10;pTlJzQUYFCwwMhyGjUNvbCxrB9VNFYT2hnRqc55K2j05Ngjc6+jowNzcWJ+av7ExPTMLiFMeGY3A&#10;EzANTTXAzscnAGajhrT9dw52uTxWPCYmNjEmOj4qOZ0ITH1SMi4esB4bH4+NA/uBGCQSEmNwcTiA&#10;fgIOg8cRUkEESMBg49/WCGGi4iKjYtHwcKh/SCAECQMuHmz4BwYGBgdDYVBEeBg6JgodFYlAIMJQ&#10;YaFv98DDw3SDuMFDkSg4BBYSBA0E9A8ICfIJ8Pf09pqanjw92T871UH88GD3+Aig/GB7Y2V7fXlv&#10;e31nc+XwzhY44N71+fGR7mTIk+M752dHVxfH1+dHDy5Ojvc2pka1h4cHd3a2ZyfHl2Ymjva3Hty7&#10;ePrw+sHl8f0LINLH13ePHt47vzzbP9rfXJufONxdP76zub+3fnGye3hn/WB/4/hoe29rZXttcXlu&#10;gt3ewu9mTU/r7MP8zNTK3NTkcP/M2PDEcP+dzdWjva2To4Ozs7OLi4urq6sHgPePnjx5+vz1mw8/&#10;+ezzL7766qtvvgbLF198/vHHH7188WJjYSE8NMLOzgMRFk1MTq+urVP3yAd7laMD6kGlmFFTAvP3&#10;tbaysba2Nze3cnQCX3UnE2DfzQC7TcwBQs3NdRX6jg42NrYA91ZW9iaAqLZOFtYOYMPaxtHOXtcG&#10;q6uLt3a0sLABkDU1tTYAdDYys7Sys7C0AdC3tLTTWXVddY0pWAPQA8Tr6xsaGplYWlkDXAO3bqrz&#10;7AbgccG1RkYmt3RDDxkaGOpmLTY21mmAqZm1vr6u47+ZmRm4ia4Hq6EO9frgQD19ExMzEAhMTcHN&#10;dXVGIAuAZw50ABTwdEEmMDOzATphZm5pbWMLtEHvttFtnWYY3rjx/tuKsfdACADl1i2gI8ZAw1xc&#10;PAP8IbBQFA6b9psMYm5FQSWprEnTOz63vDu7ti/TzpLZ8soGVkUdg0zh8XkKlWakp29CMzA9Ormy&#10;vHU6MLeb3CE0tHY0N7WqqKivbaaS6lqzsHG56KACdGBpZEB9bEBTtG9LjH97TCAt3HuuNmlBWD/D&#10;I2uUSnJzB4PK6tUMKaQqKYNekZ9ZHgtpw8KU9cDdl9anxrdkYJTt9bUVJY2pMa3pGEpTfRMucqy+&#10;jNlFT4uNaspM0ciktCyCoLmqGBtbEYMoQgaoO9t6avKFGYlt0QhJWuRlH3dM1FUZjaInx49y26dE&#10;7f3k8lkObaibWl+cn5EQH+bhHhfsj4WHhHq4Ivx8wv39YN4ewQ52E1JZ38zWzPToxf7mxu7+fd0c&#10;qh9tPvwgv6JW09lxefVg7/zx1tHDpfXTle2rjf3HCzv3ZtdPxmb2ljbujize7Zm7aGSP9/atSUdP&#10;Bqevltae7B2+Obr87OD+pzt3P906+XBs9/nY+tXM1vXq0ZNU7oyTL8beK8otIM7BE42IKYDF12W0&#10;DELxlOLWodgKsRsU5xmCedtaS/CDElyDsA7+8UGolCAEMRCeFIwgIiLSoKjUkLAUTyAJwVh34Pch&#10;GO/AaDd3aGBQZBAszjMA7RUQEQKP8/GDOzr7Wdt6mFo43dIH3ytbS2s3J9cAJ/cQO+cgB6dQaGg8&#10;IiI1ICInJLYkMLLYFZFnA8tm8PpkqiGhQDE0ODY+OjWinVheXpubX15YXJtfXB9a2hrSTi0ublDI&#10;XZOTswuLq2vr2zu7+1vb+3cOTk7Or47Prk7Pr87Or04PTwH9P37z6bOzk2WGbJGiXO+SbzEl25y+&#10;DU7fMl003CmY6eBvMeU7LPEshTva0j3Swp5uZSjJLGIivrQgB5cYU1WWX5JDzE0nlOZnl+Xn5Gem&#10;15PKmmsqm+urWxrrKG3NlHYym83icrlgLZWIGF00Pq9bJOQBJy4S8aQSgUoh6e/rYbQ1cJsrJsa0&#10;o2Mjc7PTz58/1mp7q8uSGypSeF11w/2yhfmJwSG1QsGVSDpVii4apTIiItTNzSkxMS6/IE8qE2fn&#10;ZABeo2NQ2rGhg6M7fAGXkIzD4BISMHEpqQRd7500YmpmSlIKHtA/KQWHT8ERM4gJuhkJsXgiHp+s&#10;q/PBYOMSMXE4PIaQgscSsHGYOFQUKhQBe9s8iwqLCEeGhUVEoGNiYqLiYkAyiE+Ij4mJjY2Li46J&#10;CQdXREVGxkSi0EhUOCIcjQhFBCPCkSFwqE+QfxA0BOSPu3dPTk+Apzu6ujy/uro4uAM+lZ2L8+PL&#10;y1PA96PDO3cvTu7fu3t9eXbvEhy1BzbmpycuL84A2a9O9kd61SKBcHAQ6N/w9eXp4wd3H92/++zR&#10;5b3Lo8vzw0cP7j57cv/5k3sPwSd8vHN2sLm9Mgf4Dq56eP/s9fMHjx+cP7h39vDeGbjhq+ePnz26&#10;//zhxdevH/34+evvvvr8i88+e/r02YP7D3ZXV0DOOzk4uDw9eXL35OnJnTvTE2vagVmNckwhHVP3&#10;KNjdvTzepFigaq2nVpQ2FxfUF+RXpqchg+AA3cbG1rYOrlk5WUN9ivEBxYharFUKZbSm2NCQQG9P&#10;kHiMTQEb7W0dHPX0DQAD31YNvfve+zdu3za0sAKmXtcyDNgN1oC3gL96+obm5romWXAVcPHGxroq&#10;+Fu3bhsZAecOjgS+G5DX2srKDhwA/DvYtrDU1csDa25urqveAc7eysrS2NjoNngMIAHAxgOMgwMt&#10;LM3MdWQHV1lZW4PLpmZACUwBkd+O+mMEmG4I3LuBIbgEnL6RodnbJAHuykR3I2Pj27f1gRiAYwz1&#10;b5uATKHrW2ptYW6pu2tLG2MTcyNTIEn21jY2IBOYmpoC0BsYmoL7M9C1BPz3fIKb7733PihACX6D&#10;icSQyuokHNnSys7u0f2h+U22bKBbpBGrxynikbJmfllNF4enFkoHNX3T45Ora5sna/vXnNE1QmEV&#10;uaF5cnRscnJqbHKqIi+rIDK4KDKIFBtcExPYHBfcEOXXGu1HRXsv1BEWRY3a7mapSFxdVdfS2NxJ&#10;ppAyMvo6GuqKsqoS4BQiUtVSTqkra0xLaEyOV1JamkkVrRnxjenYtoa6xpS40eYKaic1JRpdnZGq&#10;FAk7MpK4TTV5cZElMaiSaISirUldnc9Lj69EBKtK084HxaMiVnUcmpaCGWS3zAhatOSy+W5qD72l&#10;MiM1PTYm3N8rMsgnHhYU6O4KCwgI9fICxdPWblUoPnv64ez85OX+qmJ5S9DF3V9bf/zh55VsCbO5&#10;YUw7tXd4VzK63icefHz1+M0n33zw+Q8XL7++++Szz7784Ycff/35179+8d0vT15/+8VXP/30859/&#10;/uNff/jpz198+/N3P/35U3DA93/8wx//+suf/vrDH//63c9/Of3k+8AYsrVjlJtPpJN3ZERsQXQO&#10;J6FYFpPGKqXPBcaQ7D3Q7v5xkLCUEFQK4L4XBGvnE+MDTQqAESHhqUFIsE6BoFL9YARvOBFEAd0E&#10;W6FADJL8AtFeXsjg4Gg4PNHHGxkUEAkHAuCNtHMJNLP1NDZ3NDa1Nbd0tnXwsnPytbL2tLX1RiBw&#10;6VnNCamNYdhqFLY6JKYMElum6h3r004PD4+Pjk4sLazMzS4vLa2urwFRXJiZmpuYmtOo+6en5ilt&#10;XVKxfKB/aGx0fG1tY31je3Nnf/vO4dsxNU6Ozi+Pjs9OT++enV/OT8/ur+9c3X06MLHZ0NYt5wgX&#10;xmdPdg96B0fXF5funZzeBxnh6Pj0zoFaqR6WiJ7cezx7cEmX9io0w1pd9bNmDvjE5YW1leXZaSBC&#10;Q6ury2urS+trK6Bsbazv7m5rtSNzc3OzC3MajVqrHRwe6hvT9k+ODc1Pj68tza0szlJbGtpqyrQD&#10;6v7env4+zez09NBQ3/TsoEBAFQooKgVbpWD2KDpU8kaNqpbNKIBAPBFhgeGRsPQMYnNri3ZEm5Wd&#10;GhUbBjg7pB0A0JfJJKlpRDwRm5qeDDaSCFhCMj45jUBIxRPTklIykgmpSclpSXgiBktIxBHx8Zg4&#10;XXd+EDvwicRkAi4JFxkXg46NDosElj48PAoNuI8MR4VHhEeg0eB/ZHRUdFwsOjIyGvA+NjYRgwH7&#10;QYmKiYqOQcPgkLDwMBgSpqsCCkN4+fsGwKBrG6vXV3cfPrj/8OGD58+e3r9/7+z0+OmTp48fP76+&#10;vrq4ODs6uHN+fnx1eQHcPHjfgNm/f3U+Pjb6/MWLV69evnzxfGtz4/re9f0H11ubq0+fPnz18tnr&#10;V8/fvH756Uevv/ny02+//OzLTz/64uMPP33z6vXTx48uLy4P75zf2T3aWN9fWtiZnVocHR5SAN3k&#10;8Dvp7LZ2ck1tVVZ6ZlRYFS6mm5S/r2a93J3/8tHFw+31Tz/6+PmTZ2tLq3KeIB+DQ3oHeTt7eDh7&#10;RMdhOsht+HhcblY2ldwCVDU2MjIuKjYtOSU/O5tUXoZCRVtauSIi46VS/txY7/SQanJArlUJpV0t&#10;0dBAeLCfj7euMdzJxd3dx9fU2t7Jyy+3oAgGgxkZmwTD4JgkQkBwEPDjN27cek836wuAoW6wIID4&#10;t2cL60aSAFIBGGsIKKwjs7mBoZmevu4EY4B+3eSBhgDxumZbsPE2DVgAPIPFTNeyC4AODjMy0L9t&#10;DMy7kbmVhT0w60ZABADOzUx15v3tMXq6dKAb0gc8DjgYWHzg+sGDAgsPVMfE2AJYfmNTEAB0KgKS&#10;CtAcC10C0OUVYPCtQfIwtzIx0TUPGIK7tLSwtAJSAY4wA5nD0Mj8reDo8oGlpRW4Djzi2wkPDX8T&#10;hYxKT8oe7ptYWtycP7im8XsoND6NKlhZ2F7ef6iZPeidvtO/cKIYWe+b3pb1LYxOrK9uHo9uXWRX&#10;U4rTM4uzMssL8uoqKzLjIwvRQZVxwfUYSF1sUA3atzbcuyHSuxXtvVyD2exp0/LI1I72CBgi2Muj&#10;JD2zLAk7wGqvL0yvw4XRUtFycmVnbVlzWnwtHq3u6mgmlbfnE5tyiOTGuhJCzFBzGYVKS4+Pqc7M&#10;EHezyNlEdmNNISY2PxpVGoPq6aKqK7KF6fHN4SFcHOq4XzAiYpAJCYws4jSrcVHQMtZWOs1ulbZX&#10;Z8aEp0SikH7uUUG+YX4+vs5OsIBAqJ8/eEoutrbillahQD4z0nt/d3H8znEbmd7V0aXtHVRrxzQy&#10;5f7y6uLm6dj83sjowuLsxtNXn15dPHnx8qtvvv3lx5//+uuf/vbv//3P//7nP3/9xz+fffLdL3/4&#10;849/+PP3P/759Ye/++nHX19/+t13X//hT7/+7T//+c/f/vW/v/7p73/5x7/Wrz/FlKmcXNE2tn5I&#10;VBq+UhGU2EFiTCHzeY7e8e6+sQGheAD94LDkt5OkY92DMC5BGPcQLDwqAygBCAG+EDwEmQxcfyAM&#10;HxCK8/KLCQlNDA6KDgpE+/qgAPRhoQke7rCQ4OjAkBivALSLG8TBOcDBycfW3tPM2tXM1sfWFebl&#10;H4nPbsbndsATSKG42mB8UyiGXNUonphbk6gG+rXTQknPlG6UiZ3llfX5hZWhwVHt8PjQ0Ghfv1bd&#10;NywSK5ldugEeBd1sTY9ianp6bX0TcH99e3dje29n72DvzuHp2QWw/EfH50dH54eHp5d37z998eHC&#10;9rlYM6ZWaXoHR45Pzh8/fnL//vXDB9cAUhubmxqVYmdp9cEF4M72m8++Xt471vQNjWmHpsZHgQoN&#10;6k6x7Vf3aCbGJ4eHtGOjY9rh4bGxcaVSPTY2MTIyIhAIJicngELMzU1PT0+MgqcMjhse7u/rHxoa&#10;nJ6anJ2dmpoYW15aXF1Z3tvb+uTzT56+uL734PT5y7trq91TY83T421ySX14RFB6cnRZcXonrXl0&#10;dGhldUmjUbG53WQqZWZu+s7+rlDIj42PxuLjMzKJGZnJaTruY3CEBBwhEZ+MJ6QkYZISdZU5mARi&#10;KjEpNSUqIR4dF52QGBufANYxkVFoGBIZCIH4BwdCoKHhaHRMXKyuxMbg8SA+JIDt2MSE2ATwJy4u&#10;Lj46LiY8Eg0WVHgYEgmDh4WGR0WgoyPDUCjg9D18vVLyck/PTi4vzk9OTo6Pzy7vXr/58KPPPvnk&#10;808/++7bb7745OM3Tx4+uTx7ef/q4cXZvdOTizu7+4sLe7MzjObmHkXP6cn5q5evP3zz5ne/+/ab&#10;r7442t+fGZ2kNrVkEghJUehYGAwVHBQWGBTi6+vv6eHl6urm5OTsYO/i4Ohs7+Boa2dvY2tnY6dz&#10;m4AxFlbAiurOdbW2B37byd7Z0907JCg0Fh1VkJLOrK2VdlJ3VpdfXR4usDsbkpIq84toFCpfNzqc&#10;bHhsoqGmJhodnZqaWlpSXFRc3NenXpqb3lpbGetVt9RW/n/Z+guotrK2/x+e9f6e57lH6i2uCRCI&#10;G4EQIa5ESIjh7hLc3d3dnQKFQqEFWuruU5uZjk9n2tG2QL0z97Pefej9e9d//dd7eno4OTnx5PP9&#10;Xtfe+9osT7YLyhWJpeTn5x4cG5ge6Zka7BzurG8sTuMD6BPReKwzNNSZgJV6ifV+Bq5QGBAUmJaS&#10;EhEZ7aP3jYiIVKmUAI7QsClo5BRYoXG0UHJ8OzW+/fe/P/kU+GIoRwJVWNgF9bUHkgB2PpSXgNL0&#10;e032Qgl6qBsPMOjgzL1QXgdQ2NTc3BIQ3xQY9v2WB/YBS75twHfvhnAPogAoEIBM/fYAXGjZs3fP&#10;B8sPTgMRArgaaNI+qPLDXnAEyAl4U8EF8wNQuzAAP7jD/VBzghWQE1Owf8AcRAXbzc7gZZkCFYHy&#10;SNtHwNbE1ASEMBaWIMiwAsc+YrOE/vqQrpaehaWV4LKOgBBjfn71QN/kxUv3zl//+sSlBwun70wd&#10;vTI8c3J68eyhpXOTh89MTiwfO31dlVnNxOOYeCyHSua4ESRuhEAWKYxHjODhjELXJB4xnumcysWm&#10;ebosJMpWews7i9OZBALK0tzV0S7a1zdFpxqozE8J1qR6s3LUnm15xuzo0By9Il0t7izJT4mNyArR&#10;pPqrM4yJYXLeQEZsbk52gFyaGhRQXVSYpJWXpyQEi/n+XEYQh95ckNsRG9AUICviuxfxKUu1mQO1&#10;RXlKTmmYf19J1khZymBGyGhhclV8iIzurmDTiU72Hlg0HY8juTi74fBuWBzeycHZ3jrW35AWFTk1&#10;0HlxeWr54qWMrIJkY3p2Zk5Rdm5Pe+dyS92l2/e7Zk/UNfa1NA+2dU8dHl/86btHz55t/fns5euX&#10;b969e//y1btXb949B+B/9+7la3Dgnzdv3v399z9v3/39Hlz4559///vfL96+B9B/9frt6Ts/LZ+/&#10;I0+ot7F0EbDVXE2eOKpRkTEEdwsgunuTqQqiuwLvrsBRoOZcjJvMxV3u5OaFdJMBm0/0AMelFJqM&#10;6iFzpUjc3SUYjCcCQYXDyC4uHjiCBxLpQSYLSG5iAp4N/D6ByCVRxESSEI1jO2PpNg64nXvNTa1R&#10;tggaV+inC8olc4LxnqF0Q6lXfFts2UTl8Gp+w0RpTX//2OHOvvGZ6dk58G92fmR0cu7Q4aWl5WMr&#10;q+DixNR0T29/Y0NTRUVZXW11Z0dLf09XZ2sLIOzc/GHg+peXV1YA9U+eAlg/dfo84P76+tm1tVOr&#10;R46dP33+zt0HaxdvDU3MF+aW9/VMDAzO9PaM9PUMnFg9Nndwanlx8cTa8YGujrPHT544fvLW53fP&#10;3bh7+NiJxeWVoyurK2vHW5pbzp0/v75+Eixnzpw9dfr06MT08tHV6ZlDx46uXLx0cXZyHLjaM2fA&#10;o2+fcHJ9ZXV1enr66NHl9fW1lpaWY0eXT586efnylT83Xzz64+mX3z766tuvrlw/e/z44sGp3obG&#10;gpAwTWioJjMjvrmpZmZmYmVleW1t9fjx1dW11RMnjq+vnygoyBcIud5qqcFPpdMr/fz0GoPOS+Oj&#10;NBiCIqNSsosSsstjUnJDYuJjklNluoDIpNT49My80rLSmtqcopK8wtLi8spcoJqVlbkFBZHR0Sqt&#10;D1coYLA8PZh0Kt2DTHXDkYnudBoNaAOZRHAl4SkkNw+qO82D4EqkMj3oLCaT7Umlebh7eKBxWKlU&#10;kpuZBn41CRHh8YH+4Rp1gEKuFwq8GHQ+1Z1JxLujkBhHBxcHGFT53t4OwNrOygqLwtGodBsbWwcH&#10;JzLJTa/xq6qsm5yYunLl6jfffPvFrVvzI0NBvv4UdzadyQOa5u2t1ul8g4JCw6NjYxOS07NyC0sq&#10;Siuqa+oba+sba2rrmuprW+pr2hqrWxrqmhvqGmtrKktLctLTUhMTkuKio8PDosNCU2Kiw/x9/ZRy&#10;d6SznZkFHoXhuDOAFBYWFs7NzdZVViTGxmg0Op3ej8sXSb3kHCbLjUwiEYkOCGeYk4u3jwGNdfcJ&#10;DB0b7Zs/ODoz2js10NZZkevFonI8yG5ktAeVTHXFB/hp6usqaipKinKz+jra8jMyw0IjAgND+Xwh&#10;iewKcAnwuHv33n99/Ml//ff/QH3koXGx//V/wLI9TgoaSPufZtKPoc4z//0/UMnoTz6FAoIdu3fu&#10;3Au4vd130xzKqOwxAfv7oSFmUE/NnTv3AMiaQp7dzMTUApj///AdSv7sAUzfzugAtEMqsGPHZ4Dt&#10;YB9cu3vP7g9BA4gJgAyABXAcqAXYgfL+UIOy2bbdN7O2trawtN7OINmA/0APQDQAToaS/4D6UEsA&#10;pAGWlha2tjbgxULjy/abfRQbFaPw8o7yD44MiSYQ6Ay8W2VEzOrS2trxi0tHz547d+PE5S+Xz91Z&#10;v/Rg7viN8em1w8cunTh16/Ktr/2KuxlolCcWy6USOWSckITTMwkBLEIYB5MqdUvhE6HxWQJ8uidy&#10;PsnraFd+R0k6A+3CcLDh49HxwQGZvsreyvx4X4VRRs9U0BpzkrKigzP18gydV2d5cUp8ZHaoLj8y&#10;MD05MdJb1JmZmJWZ5ScRZ0SElebnJvhIK7advh+b4edJA9Bvjw9sCVGUetFKvTwOlSUM15cUKFl1&#10;iRHdJTkDhca+lNC+zITMsGChu5uU6UFxcqQ4O9NIBDQcTkSiSSgMyQXhYmcdq5VnRYdPDXafOTx+&#10;5Ow5Y2ZOSkp6RkZWanJyfn5eQ1LcF9evH7/5cHThzPThk4eWTh+cO76weOrOzS8ffvPzr4//fPLb&#10;5uaLN2/eAscPwf39P/9++/c/7//++9///ud///d/wRFwGFKCv/9+/e7v73/bWrr23blbD/PGT1lZ&#10;IxnuEo6+NKRsBqWvQtL9yXSNK9PHna118/TZnipLjafKXdy9UO5eeIB7dxnRQwmNq6JKqTQZxV1K&#10;dhW4uYmcXaAWCjSKhsXSkEgaHsfCkAUEssDFmeYAJ7u5ChlsFYrIQ2CZlnaYfSa2e/bbwJzdpLoU&#10;jEeAhzA6OHcot3ftyJnr61fuXbj19dH1WwOHzk3MHy0qqUwzZtRX1VSV1Y/0j02OTs4enD6ysLC8&#10;tDQ5Odnc3DI6OtbT09fe3tnd2dXa0lxTVV1aXNLV2Xnq5Jnja4CzaydOrK+uHj96bO3oyvry2tnV&#10;46fLi0qXFpeXjxw7ferclYtXV1ZOXr5y49LN+2cv37n31bdfPPz69p37n98FpvPLgwen7t3/8vip&#10;c/fu3H/0/c+/Pf7150ePv/36+wf3vlpbXf/ywVef37pz9dLV8+fPXzh//uLFS7/9/seN6zeg3mnr&#10;Z5pau44fP3727NnVVcDoE1evXLl+/Tp4MqfWj1+6dAlECCdPnZ6fn7t//4unL17f//73e989+frR&#10;72A9f+kqMPXNLTXp6bGJSSGFRWkdHY1T02NLSwsn19fPnzsHtTdevw62JSVFQilfqZboDEqltygj&#10;w3jn7t2H33//8Jtvf/jhx8ePn/zy+Mmjn3/56adHP/z4w7179x48gBIo9+/euXvnc4DUxcXD/f09&#10;c/OzJ9aPLy8dGRzozczK9NH40NmeOFeiI9oZicfggT32oLpSKGgcBkXAYskEcC1HyBfLpBwBj8qE&#10;svlEd1cShUwik1xd3d1pnngShUB2dad6MJksTxYHRAliicxHo9cD0+sfEBASGhEdZ0zJAN/t3Oz8&#10;gvzCisqqgvy8yuqq2vLS+uqqxtq69uaWns7usaGh/tZ2nVDsAocHBwRnpWWmJSQmx0TFhgSGGrR6&#10;pVwpEurlXgaZl9STSSORyTgcAYd1dnJycoA7weFwOxuYva0dNLQVZgcUBQZ3hDlArah29ra2dlg0&#10;zsnB0cnBYRtqZjYWVjgkJj2vcPnY0Zay0kBvlZjLJRJIeLyrlbU9oCeg5I6du6DyRNFGuUpvZ+eA&#10;xlIikpInJ4YOHxxZmBw4NNLVtQ19Tzc8lYJ1o2BYHqS46LDO1vqBruaKwrzh3u7a4uLQgCCJVO7v&#10;FwgiLydHF1PI/JqbmFqaWNru2LP/U2iUwCcQ+LehDw2Y+j//HyAEUNvoxx9v4x+EBf8FDSCA8kLg&#10;3I8/+eQTqLDETigjBJTgg/0HbN25a++uXXvBdh80kgsaafzB6UMl2Lb7AkGdcP4jAOAaAPr9eyFf&#10;D3gN5fKheGm7/RY4fVNT4O7NLM0sDuwBUYM5uAqcAK6zNrc02Q/VlLC2tgUHAd+BqbewtACUB/yH&#10;pq/Zt8/KyhLShm3Lv50LsviIAiI1BNIViXZHo7B2tnhryxShuKcNeLWDY6OHTp04D8z+4pk7c0uX&#10;FleuHlu/eerCg7NXHl6+/YO0pJeOQ9NRKDaFyAXQJ6B1dHwIlxLOwycLSUYePoGNSmIj07i4w6ma&#10;lZ7C3qoMAQHNQ9ipPcgJwf4Zeu+BmpJolSRZzszzYbUUpqWEQUqQrpN2VJanxcdkh+nzIgIzUpKC&#10;JOzG9LjM7KxQtSI7JrIoNzvaW1RsjDPw2b4sZgDHsyk/tyspuDnIq1xOr1OzJ4vjhhqLk+XsupTY&#10;zsLM4ZyEoZTwgzXFOSlGPs1dyKDinGB4hL07Doewd3CGOxKQaDIKhXVyTPdV1eakj/R2HJseAtBP&#10;zspJTk5NS0vLzMzKzs3JiI461N42Pb24uHx2af3ayvnPRw+tHZxemlu5cmj1+om1qz89fvr1T0+/&#10;++Lnp0+evXv19t8A+u/eb756Bww/gP4fz1/9+OMvG8+3Xr97Dzz/izfvb/309OSdHwsPXbKH0XBo&#10;hsrYwY7uthekO7hpsDQNieMLI3lhPbxJDDXZU41xl6EpUrSrBE+VkWhKd5aGQlfi3SVEdwnWVYh3&#10;E5I8oPG0BDcxhsjBEVhkIheDYRLc+G5MqTtViMMzkCgKmczHUURkDzEK62Fu5WRm5Whj5RIe0dg2&#10;fvbg6c/7lj5Pr1+q61vpnD5XPrA2OHGifnCpZ2IxOautoOrg6OLF4eVrh4/fbZ4639QzA9z9IDDn&#10;46OTkxPT0wfHxycmxicGB4c7O7v7B4YaG5tLigrLCopLi0oa6xsW5ufWVleXl4/evHHjmx9/Wbt6&#10;Pz2nYmHx2JGl1aNH1w7NLrS3dH1x7Ux9sjHDS13qG1EcGJMbFFUal2GMzMiJiquKzMyLySxOyC6M&#10;SMkJicsKiisKTy+JyJJT+RFSQ1542qGhyTuf31lbW58cGb1y9szpo8t//fbb5vON77//8e7d++fO&#10;Xzx37vylixduXbt67eIFQPzrl87evXFlfHT47ImVI7MHf/j+pz9evLn+xaPvnjz78ffNb588u/H5&#10;F8vLy4ODfVWVRSXFWQ0NFd3drSMj/YcOHTy+tnbh/IUbN2/cvXvn1q2bJSV5Iilfo1fqfb01Ople&#10;pzQmRIWHBfvqtFpvlVqulIrEUrFYKhJxWZ6edCaDRicTiCSiK8WdjiOSsTgiAumMQrsolV452ZmD&#10;gwNdXe2ZmWkarZbDE7kBd+/mSnIH59LcPagUdzdXqhuLxxHLJBqDVmfQSWRSIACA+G50DxyR4Ozi&#10;otXpy0rKyotLS/Jy81KS0xNiosKCQ4MCAgwGX62vj9JHDWIBHpdFozGAOpBJHkQcjYB1xWCISBQO&#10;EMAFgUU5YTHOjg4wWxsbqAqCpdWeXbs+/fRTQBMrqPSYJTCPluZmgDh220zH45BkIhqPcXKwt4LD&#10;7O3t7Ozt7QGvIEe7E3jW3cCaghsC1OOwWFcSGYFwsrYGBAeWFfKgUGoCanK1tjCzQDpjukfHTq0c&#10;E1IYDnaOlttF0WztHAAfd+zc8+lnUJFOukLT3DOs1QfpDMFOLsTo5OTZqeH5yYGFif7Do11dZZly&#10;Lh1AH0gQnUbkerolJET29TSND3XVVZaPDPT3t7WrRF421rZOTkgGnclkMABgP/t0x959B/CuHmKl&#10;RhsY6h8WLVfpGJ48Fxf8vn3m//r4023DD4Rg2/5v11GA0P8/UNPwf//Pf38CtY9CnejBFvz/gH6o&#10;xNpnO4FQgO2OnVBTAaA6lCTat28n+AN19THdDWi/Zzcw+ruhfP4OqLUWqMceEB+YQdC3gqD/IUdv&#10;YgKobWV6AOwA/24BRAAA3crUHG5tB2X5oS49gOxW29eaW5oD4JtDJaAtoBT/B7cPPgVIJ8BxC6uP&#10;7ExM0fZwLByOsbMhIezxthaxdI+js/NziyfGJxdnpxZPn7uxev7OkRM3jp68dfzM3ZMXvzx9+ctL&#10;t3/yKu5yw6I8cCg6kcAh4qRkXBDbNVLoFi0kxwLc87BJHEwCB53Dxx9JU690F/SVGTXuRDHCVuuO&#10;SwkPyfTXDDTVGPWyTDU3V81uLkhLDQ3IClABp99fVZIUHZkUoEsIMBgTYkOkrMGchJycrHC1Mi8u&#10;uigvJ0Ily06MUbJoGjo1jM9uLyroSPBtChSXK+hN3rSJ2syxlvIib25FYkRfYerBopTjjaUz3W0J&#10;0eHg+633kZNQjm44tFTAt7exd7JzRCJQMCsbywOmqSrZ6tTY0bUTcxMjq+trqWnpRmNyWlp6clJi&#10;WVlJanLKaGlhS9fIUGXr2RtflPUuVdX2z8ytHVq9PLlw+vCR052jK3MLp4fG15rrZpYmj6+vXW8e&#10;vrA6d27t4ter63ebxk72DBw+t37lwd2vvrn7/c/fPv7+0e9n7z86eO4e06/MBSWhSNNJfjX2nHgM&#10;05fC88ezDQh3bxc3BQwvtsUKEP+BvghL9XKhSIk0JdlDRmEoKAw5GkK5kEzzotDlKCLfCct2QtMR&#10;zlRHRwoSyyC7C+l0sSdbgsfRXZypzliGC94TiaHZwwnWtnisHfncwpmff/7j6caLJ39t/fzbc6gJ&#10;euPl14+fXf3yyak7P17+4qfvf/7jj7+2Nl682Xz1duvl2782Xt3/6feWw+c6ekYmJqeXl1eXj672&#10;9Y/0D4729g+3dfU1tnRUV9dVlJcXFRZWVlRkZKTnZKa0tTQdmpk+PD15dmnpq/tfNLQMnb5wc+3o&#10;mfXl4yvzC9NjE4vTBzvqajuqqgYbmjpqarqbm3o72qZm5rr6BhYPH2tr6TgyP78A9GFu7uDE5OLc&#10;/OLcQkBwWG9H++2r1y+eOt1bX9tZ3xCm16XGxeRnZ470dN+4cOHPJ4+f/fnnH7/+eu/O3a6eySBd&#10;IFRoz5WgIeH9Wcwwfz8+mcinsu7e/+aXv15evPP9j3+9fPDjn1/9/PTOVz+cPHlybm62v6+7ra2x&#10;p7ttbHRgZnr80KGZxcXFY8eOnTt3FgQNYCkqylH5QLkdrUHh7SMTirkkChaw09kFgcKgHV1cbIHJ&#10;dYTBnRxgTnAE2sXB2dHGHqoUaesEt4LZWdrZWNpam1iYWdpZO7g4IdEopidNp/cJCPBXKFViLy8a&#10;mwm8PIvP9eSwPVksgUioVHsrobG+Mm+1XK6QsbkcEArgKWQciYDCYQgEAnDYNoDXgJZWUH4dgNoc&#10;3L8l4ADU2GgGcQNKJIMT7O2tnJzAXwtgLgF2ALGdHGFotBMKDXd0Are2Ah4VUGnHjs9279392c7P&#10;AHMsra0AQaA+LnA4Co0mEHFEIhZPQGFxLiQiHoeHxgo4OjkhnJ1hMPBCbYDzBDDC4TEkMjgT5+FB&#10;caXgMDgkDA4zM7eC+qcfMN+z1wxPIAcEhQZFRC8eP3FobNzJ3nHPngM7oD6OQA+g/pFQ9tvEHO7o&#10;Ehwdpzf4OyFc2Fw+3BETm5w8f3B4cXJwcbzv8Eh7Z2m6WsyWcOkshivLk8Jmu0NFKRrL+ttqelqb&#10;5udmT59YPTI/Oz4y3NPd1dLcAoKb+MR4N4qHUqUNDA5LTkmrqKxobW/t6e0ZGBgaGh7t6OwrLasO&#10;D48RCLzwRIqFtf2OXfv+51+f/fd//2t7vOx/rP925uc/y3ZP+c8+/hSKA8C6XXHnE2gOMbB8+sln&#10;4M2EGoihOqPQFJK7dkLE37UTaCpg/XZqZzdk1yFXDvX2AZIAjDzQxW3bDlXgBBfBBfCh2lpYw4DB&#10;N4HiJHMLcyASYAGia21lbW5qBsAPPnoA/O1oAUoNQRqwb7/p/gMf2ZpYgI8YBbPH2NiQkTC8tZkP&#10;EtPX0DEyujA1uza7cGLp+JXF49eOrN84evrzlbP3jl/8Yv3KVydvfMOJK8G7OLthkTQSnkHC+tBJ&#10;kVxiJJ8ULcBFc1HJPGwKHxdLd0pmIOeSVce68gbKknSuGA3KLpiCyYoOz9R7DzXXpOtlOTp+vp7f&#10;WpyVFmzI1CuydV5jdRXxEWFROlWCn29KUnyoQtiXnZiTmRmh8yk2JuRnpgd4iXIT4wwCjq8nM5rP&#10;6izKa4/3aw1XVCiZbSrm8c7SkY76LAUnLyr4YGXuqYGmU6PdddkpvkqZGwbJ9KCiHBzcsdj8nCy9&#10;j09UeERgSDgKiZWz2NN9w19//eP97x6vX729uLYak5ySmGQETj/ZmJyXYuzv7Vs7ujI0NDE/Mnnx&#10;6u3xuWOjY/NjU0eGp5ZGFy9MHjrTPLQ0MDLf3HOwZWCpqnu1qGOxum2iu3eqa2wpr7KvoXemffRI&#10;Q/fBoYnl8an1rp7lqZG1pdVr84unrn35ky51UOeTL45sgHvo0FQlmeGDdpM7kyRwktieIIITJSiG&#10;EkuV49ylCLLQiSzEU72IHl6uDAWGIsK4QsQneUgJbhIXIh+GYTvjPVFIOhLK6rhisZ5EAotC4bi5&#10;8XAYpj3CzQnDcMYx7BBUe2c6DO4epog6e+ry0dXLS0cvXDx/56sHP16+eP/q2c83Nl6+fPsOxCXb&#10;2SpoBfEK+PP6/d8bb9599/jp7PK5Q4eOraydnxpaXOkYuDQ5cWFm+tT8wsrM/OLsdHFxSRU0PQc0&#10;oL+hobaxobartWl0oPfg2MjM5FReYsq9q9dXLzwITqihYjxcEQg3NIKOdWZhkZ5ol4LUtJbGhrYm&#10;aE7zitLihYXl5u6Ro2vry0eh2paLh+fnoK6jh1pa2uurymfGR4FpdbS199P7kgkkhKMji8tnMJjJ&#10;SUlTYxNnjh//9ssvvrp19/MzN44fWg02BMvEUh+1JtGYmplXFB9vrKpr/eKnP+79+PTag0df/PTn&#10;+tWv1698fe3zb44sgq/A0cPzMwenxqamRhcXZo8szR89ury2tnbiBNSv/MqVK9euXk9NS/RWiwH3&#10;FSqouIJAwseRMRgCColDb68YJA7riEZiSQQMEY8m4NAErAsOYNUZgUE6IJ0dkAiYs6MTygXu4giI&#10;a2Vr4YJ0ZLPpXC6TzQYri81n88R8kUwikIiEEpFc5a3zM2gMGi+5SKGUibZbeik0d1caFUsmEinA&#10;sqNNzUyhvDKABET3/eCirZ2No5ODoyMcoBbYcHsYDCDbxcUFhXZGY1ycEI7gnF27dzk5ObkgwREk&#10;EgWoDXdButja2gLEA1tpZWdjagUNTAJKhtpeAN/xJCKBTMJg0WhwEI2Cw4FgYDgctr+fVquV8wVs&#10;vdZHyGaB+ITm4UYiYlFIJzwWi3BwsLa2hrRkF1Ri08rGnsbmhIWHgvimoaHpwpUr/W1dtjawnVAh&#10;/t1AEqA09AFzF+BfmGwQ8lha2+zZs+/jTz6FxjHtMYlPTjkEvn9TQ0cm+o+MdbYWpQbKhXIeg0Mj&#10;sehkPscjKSGqqDC7sa6yrblpcmLyxNraxTMnL546cX599cza0RNL8yuHZ8Z6O3Myszs6OsfGx0bH&#10;RoeGh0HMOjIyNjt76MiRpeWlI/OHZg5OTh4+PA9OaOvsTE5JF/CEOCzB1hZmYmrx2Y5dgOvA4wPA&#10;/18ZgIIAKEX03//nA/o/tBP/C5odGGoo/hSaPWY3lBjabisGO7t3792xc8ceKOEPYiPA+ANADADi&#10;Afqh9P8+EBjt37d/H4gRoI8DwjnQcMjsm+79EApAHh+IsTW4ClqszQD2oQz/dlIfSutbgr392zL+&#10;EYfFd4QjUHAHqqODu529uyU8jK1YnF1ZXLsyv3bl8NrV+bVrh1auLqzfXjp97+iZe0unb7f3LwQE&#10;JcPskGgbWxLS2YOMo6CRSiohgkeKFlISvNzj+bhUPj6Fi03wRGRxMfMpmtWewr7yRA0JqUXZBlFc&#10;sqIjcnTyoeb6rABlLoC+jtNWkp0a6JNlkOUbZONNtZHBAaEqeYK/b2pifIBM0JOXUpCbF+2rK0tN&#10;ys9Ii5SL8mKjDQKuN4MRxGZ2Fhd0Jvq3RXhXKBmNEtfFpoK26rwCJb0+K/n6UOO5w2PBek1qoEYn&#10;FeCdHVUSCZ/JJrogS/MKaqtq6urqmtvaCkuKa3KzHl67/stvz7795a8H3z6+cf+rtsH+otIiY7LR&#10;mJQyPjK+un66rLy2Mrf05tWbC0snJiYPjc0ebR6YWzxy8t7Dn07e+aln6WLbyGJF+3hf29iVKw/m&#10;L9wr6ZptGJir7p3Jqhus7ZwYmFntm1ltGTnSN73aP7XWO7IyvXxj7eR9YK7vP/ozOHPaCau1R3Pt&#10;MGwHDA9NBgQXYNykwNdjGN4YhpLA8Ea7e7lQZSiKFEEQ4twkBA8vFFlIonoB6IOTHTAcFwIPTeKj&#10;sAwSiYlFU5FID4j+WCYC6eHi4uGMoMIcKPbOVCesJxzFdECzHBCeKFvqwMhcy8zZntGlju7p+rre&#10;4VHwHV/97fGfW89fvHvz7t27v7e23mxuvQH4f/H63cs373/+Y+vizYdlzePNQwsD82eXz9xpHl6K&#10;jc2syszta+4YaGrqqijs7eyYOnhwfHy8s7Nzu2BvY2FeXl9358jQ8PjYeIDWMNDUuL6wdPvGnd7p&#10;NY4shOappIk0HuIgpiI0u6TzyJmrHaNzfYPj7e09S0vHukfmzl79/Pq9h3fu3f/iiy/v3Xt46dqD&#10;i1fvLR09fnRxIS4mLio6tqCgKMEIzYveWFtXkJObmZZeU1HZUF02PNCvlMjpeDcqiuyvVjcUpnZV&#10;5fc11pTn55QkJh5fPvbzX1sPn2xd//qPYxe/Gpi/MH/m7tDUEbFEatB711YXHzk8fXxt6cSJY4tH&#10;5ldWj544cRwEAefOn79+88aDL77IzErTar29oY460CqWCUnuBDKVjKcQ0UQ8AgPg7gi2LliUMx7j&#10;gsMA1iMwKDgw9dBFtCMK4YwFR5COKGcHZycLKzMM2plBdyeTsBQoLY8HBtnVjehOJQtEPJVGJVMp&#10;Df5+hgBfmUKu9vGRyWQsDptIIQOz78FkuHt4YLFYQGrw40dCszehXJAINAYFuIwnAEhjHB0dgRN3&#10;dnYG5Af7MJi9o5Mj1KX9wIFPP9tpaWPtiHACR2AOMLADg8EAnYHVNDOHCswcMIGyzPZ29nAHuI2t&#10;DSQeDsB5I6xs7cwtLZ2RLmqNOjEhrrq0qKEsryQ7NjY6ODbUP9pfm5mSIOIxMSgHC3NTGNwei4Om&#10;piK7UkhkCp5I4vEF4REhNdUVgLdTk5M3bt2oLa8AJtXSygHhjN65a6+pmSWNzlQqvWUyOZ8nADwE&#10;xP/XJ59+/OmOz3buS0xLPTQ5eOTg0PLBoaXJ/tai9BitTCNke/EYQpYHj0HhMN0xWJTcR11eUTU8&#10;Or66snJ6/cTp4ysX1lcura9cXDtyYWVhfWH68PhwbWlpbmZ2V3vbzNQ4YPzU5AT4Ak9PH5yZPnho&#10;dnoWmvlyYWFh7ujywpFD0xV5WdFhwSF+vnofFZByhJMDCG9sbeEgfDIzswSU/hSaU+w/DQPQ9v+3&#10;QkX2P6SGtmvs/M//QEkhaBQtFBlsa8CHGcPAn4+BEm+39AI92Aklgvbv+7/ZHuizgIYLA3WA+ghB&#10;+R7wYYHlQ0hnY2NnZQVl+cECsA/OBwoAJGQvuJedOz+SSBKp1DAGLULoERrjHddeOzS3cH75zIPD&#10;p7+YOXF39vjd+ZP3F898uXTu4eLZr3pmLuc2LEakDPlG1ulCiqPi8jzpbFcMmuzs4kXBhLEwURxs&#10;NBeTyEVnQFU2cSlcTBITNWPUrvYU9Vcky/FIb6yTEuecEx+bpZUPtzWl6iWZGk6ent9clJkRoM7y&#10;ERX4ew821oT66YLkogR/Q1JMlEHM68lNzs7KBtAvTE7IMBpDJPzs6EgZiymgUrUsRk9pYW9ySGuE&#10;d52e3SIjL7cUVRakVgWLx5srTvXU+mp8SFiXCJVII2JxqJRAjY/Ek12cnTfQNzgyOtncMVhSVV9c&#10;VJqbnj1SXf/jl9/8+MufX3zzy4OHP124frN9tC6vJG3m4MyZS9e7xmYqqppqKlobWsaqm8dK6wfL&#10;G4cnDy7OL64cnJqfWTw1Mn+yeWB+ePLo+sX71YNrncMLrQPTdT0TjQMH6wdny5qHu4cX6nsPt42v&#10;1Y2cGJ4++933v25svnr56u0///zz+t3fxx/8JoposYIz7Z2ZCBzfCcvBuQrc6BDQiTQ51t2LwPTG&#10;eCiwVAWOqtjuwONFonnh3CXunt7ungpAfxjaE0PmEyhcIomBw9MxaBoCQbW1J9k4USxhRGt7oqOj&#10;GwJFg7tQ4SiGM56DIgmQOLaNGXbt2NnLt785fuZG39hS59Ch/vHDM/PHC0tHsvIGujqWPr/9/YsX&#10;r1+/fbf56t2dr/+49eWTw4sXxuZPDy9eXDh3f2L1+tixq8PLF1tHF8qrWscmZoEnGu7rHuzr6Wpr&#10;np4YHxrohyYtb2tra2kd6OsbGhoaHBrSq9XdjXXzY6PLo6Pnl1bvgN/6hXMjHZ0TdW3j5c1D5c09&#10;FU31hVVVeeXJCem5aUX5iVm5McbM8Lj0wIgkQ1CcJijYS6eTquUipYTG4BDxfAopPirci00Te5BF&#10;bngGzoXjhvek4HEAp2iEPcwKDrdBONkT8S5cOolDJSdEh4lEPKKL49TY6FeP/vxr6+1PT1+evf94&#10;4fJ3Z25/ExwcymDQ3NzJdLqbl4iTkRAxPtgzNNC9vLRw5vSpkyfXz547e+Pmjc8/vx0XFyWXSyRe&#10;QrFMJFWIuWIejkICxAeUx5IJLjgUAu2AwDih8VhrhIM9ytnGEY4m4lB4rBPaBZwDogFHJMIabgd3&#10;Bk7fwdrWGo12YdDd6DQKBH0yHjx5Ds/T4KtNSUlOTUsNCw/3C/Az+OmlXlK1j1oskbjTPTBEHI5M&#10;dHWjgNUJgYAS6PZ2gMvgH/jBg33AZyADYH/Pnr0HALy3e4ns2gWllnfu2vnpZ5/9z7+goi47d+/Z&#10;B64yNdlzYP8BAJN9e6HOijs+c0KiGFweXywJDg1FOLsAwOyE5g+BZo3asxeqCsBksmJiY/KAzibH&#10;pxpjK0vzs1NjxRJxZFhgXlpCely4r0YhE/O4XLZBq4oMDUgxxsbHRUQBZ+dvCAwKqqgom56eOHp0&#10;cfXYkeMrS9nJKSqNQeCl8lKogKq4UjwEIpFCoZBKZe5udHuYk7UNzMzcZseuvZ/s2p+RlzM3ObgE&#10;oD89fGx6qL04O1av9JNyfURMlYgl4zKkAk8ejx0QEpyVVzg4Nr60tLS2srx29Mjp1eXza8sXV4+c&#10;XZ4/DnR9YebwxMhoX29lUWF+ZmpFcX5vR+vkyODBseHJsaHJcbAO93Z1dHa0T06MzU9P1RTlpSbE&#10;pMRHp8RFMqlkFyc4DiqDgSEQweIK5Aru4GxlbW9qbmVuYQ2Ckn99DHTqE8D57VaB7VjgX/+C2oeh&#10;8WIff4gGttNF20eg1uH/HASRAVRYc+dOIAaA3R/ADWXoDhyABnPt2rMP6iO0bee3zb65uRkU4m0P&#10;4gUL+DKAk0GU8CFdBCWJTE0/unL/0Y0vfr7xxS/X7z+6++XPD3/66/vfX3z/x8vv/3z1w58vf/rr&#10;1aOnr398+uqnZ6+//+vlwyebXz9+/v0vT394/Ne9b35cOXlSKJTgnJxICBcpERnhiY1jYZP5+FQe&#10;NpOPyxQAs49OZaFnjD6r3UVjtTkBIr6cgFLgkUXJxhI/xUh7Q7TGK0UryjRI6kvyEvTy2ijf2faq&#10;gY7mcF9tiFyUGOhnjIr2kwpbMlNzs3NiAnwB9MMjogHu8+LjFRyOiE7zZtG6Sgp6k8NaIjT1vsJO&#10;DXO9raSzKq8mJ36oviI1JsaNTEQ6wzQiTlFkUH5SvJ+XrKW2fmZ6tqW+8drZM2cvXZ2aW6ysqDPo&#10;/bRKTXdW3te37nz7/eMvv3504fYXU4tTs0uDebn5pfklRblFNaXl9ZVV9TXQ1ERtrR0dLR0TwyNj&#10;Y+N13TN1PcdnFq+cvv7N3Xvf/fl08/5Pf1YfuljSNF3SMtHYM9kycLChZ7KxfermvW9++f35H8+2&#10;nm++fP/+73//+9//u70A7j9//f76t7/JktocXWQIrMDW2QOBZWAJLKwrF0VkOwG3jmM5YlhoVyEG&#10;mh5LRvbwojCAGEhIdCWZrkARBc44DgLLdHR2d0FSUSg6FsME0LdzcrO0IwDom1ljbaywNvYEc1uc&#10;rTPN3oVhj2RaOzLc8dLzJ87Mj8+N9Y21tw2MHVyq6pwo7ZgdmT11+eq97376/cffNm/c++W3P1+8&#10;fP3umx9/A0HM9PHrc+s3l84/WL745fCxG2MnbrZOrBTW9NZ2jnX0HxwcGp+eGm9vbupsqge/nJ6O&#10;9onJyd7evuHh0b6+/v6+fsB9mUjYVlM50d8z098919t5dLBrpqe1tqoxv7RdF54Dfkp5mfmpyek5&#10;WfnevoF1fQebG9vyszJLC/Oa62q2ewHWp2dkGpOSV4+fbOweoTKFjlZWYQG+3jxPOY8uYJKFnq5S&#10;DtVLwHRzxToj7eEIW2BbEc5wIgEFlSpAO8XFRjNZDJSTXVdb2+9/Pf/z+atLl27OLayNTM5nZ+R5&#10;K+QCkYDBprvTgSXFu7riKe6E6KiwuMjQ9tbGE8dXLl44e+vWjZs3r0VFR8jkEqlcLPISCuUiV093&#10;BA7jst3HBrhvAoVEpJAIrkQkFgPDoJyIeCQBR3AluUO1FnBIEhJHJcKRzg5oFByNQ2AIDs5oEplM&#10;o3nQaK50OpXOoAGzr/CWBQUFqNVqnV6vUHmLvSQyqMQbl8PncUUCKoNGoJCJbmSyKxncVuGtjIiK&#10;SE9P9fUzgBXIgD0MDqBga2dLBM+F4uro5GxqZrE9tHPX3n37rWxtJV4KH41eoVTK5FAVaLlSpvfT&#10;JyQkZGZmFuTnFeRlNzbVVZWXpKYkZYMfYT4IuYv8A0M0Ot+Q0PCEhKTEuLicjLTy0qLy8uLMjOT8&#10;3NTstMSstESpRMACzx9PgNnYWUBFKPft278fBBAOTo5INMrR0cEJ4QieT6B/YFJCfEV58fjY0Oz0&#10;xOhgb056GhA4oHABAYFUKoMI3kEy1BGJxeZiMAQYzAkDVA5PJrlSyVRGaU3lwvTwytzosbmx5Zmh&#10;9qKMBD9VsFIYqOTrxByVhBsWoE1NiCgsyEhKTm3r7p2emVk4fPjIwvzqUWjinZPLi+vLC8cX544v&#10;zC0fgtqcZiZHJ0cGutuaakqKCzPSijNSizNT81ON2cZEEZvlAFju7MLh8Pz1mpTE2MzUxPT4KA9X&#10;khMcQB9Pp9HZTE8PKtXZBW1hZWdibm36YTWztLWzc0I429k5mkJlOE13blfOgRgPVc0EmP/Xf/33&#10;/4EiAyAH2wIMScEnn2wXWPtvqKLOx9ABIMBAOSCl3g39271j1+7Pdu7dtc/M1NbCwhpqCQCCvo34&#10;PTt3mu6DOgMBOfi/QwEgqTA3MwcnfbT59u8Xb//eevv38zd/P339/rett4A+4ODm23/AuvXu3/93&#10;5x9wDjjz1ft/Nl6/ffjDj8eWj85OjHB4IpSDHR7hJCUhwxn4RA4pmYdP5RLSWCgA/QweOpODmk1S&#10;LXVk50cHFSbGqakUHtIp35hYHOgz0N4QqhQkqXiZeklDaX6iwbsixr8sNqCvpT5c7xOmkKSGBCZH&#10;R/uJha3ZGblZOWFanwJjQnx8vIzpWZhsVPJ5APpeTFpncUF/alR7jG+Fj7BW5nmsvmCgPLsoITgp&#10;SOct8wJBqKWFWZC3V25YQHFczHhf/+qx4x0DY37agMLk9FMrK6dOnx0aHEnOyjf4hYRofHvKKu5f&#10;ufHNd4/m1y8fXzuxdOmiMiRKr9X5G/xCg4LjoiJiI8JiwoJjw4IjAwPaKioPDYz8/Ojxr39uPtt4&#10;+dOfLx/9Bs2Z+Obd++9+37z73W8HL3yV07aUVj42Pb3+1Tc/b7149ert+9fv3v+5+eblq3cv3wLy&#10;//3273+eb755/fb9xst3577+LbX9uBM1HIZmW8AIFrY4M2uUmTXSHKy2KCeUhxOa7gCtDDRJgCDw&#10;XIh8DEWCIotdaTIkgYt2FThh2Vgyj0Dm4vFsBwcKwoXm6OKBwbPRBLYzhgGiBxSR64RlwdGeFjCq&#10;E0LZ0HI4r2E+JLqqrq63qal3YOBgbddUU+9UVl59X8/IsYXTX//w5/1vfnv+8u3Gm/eXv/m9uu9Y&#10;f9fsrfnFS/W1Z1tGVyaONvXMVnXPlzcf7Ow6lFfanZiQPz4+2zsyXlUPYFE61N010A/NZ9vfP9Db&#10;P9jZ1dPZ1RcaFjMyOLJ6bO3MyVPnT585vXb81In1k+un79//+vbDH2dP3Kjqns0orS+sqPePTMos&#10;qs0pqMotrM4trK2p62xs7JgcHR4e6K8sLZ2fnr564cKN25/XtA7EJKQJGB4KHtNbzFJ5cTTeQh+F&#10;QCxggPiOQELh8EgMxolIRFFILkSsQ2xMhKenOx4Na2ls+uXJX98/+jM3Kz8owC8kOECnVXurlDyx&#10;kMpiUDzdXN2JWCAVroSwiHAqzQ2Jc+YKmPU1lWfPnL508XxYiD+X5wmIL5GLhV4COpuKJOBxbq50&#10;tqdQKuSLBSKpGJoQXavxUnv7+Or1/n7+gQG+/r4anbfSRyFXKzkiAUcsZAr4LKGQLRRxRUKJTCoS&#10;CUUiEVfI9+R6SuXg3kUA8WAVSMUcAQ/cJ18sBNey+FwSMPgewAF7kN3d8CRiWFhYR3tLe1tTcnJC&#10;c2NNZkZqSEhgUKBvTHREZWVZWHiQSCJSqVWeLAZw2VmZaUWFebVVldUVJbUVpYnRETqVQiIWJhuT&#10;aiorWpvqa8tLmmsqGqpKq0oKigpyQsLC8gqKCotKAgKDg0NCQ8PCUlJSsjPSi/JzqsqK2ptrM1KT&#10;CoDfN8bFR4VJxHyRUEBxc0ciMS5IrK29k5m1oyuFDtjtTmUcMLEA6Nq9Z4+1jQ2eRJJ7qyMio1ON&#10;iTHB/kQ0yhKabRxGcWMCX8dmCyRSBU8g4QulDCYLUNcJgXb3YALyGPwDOnval2dHVufHjxwcWpwa&#10;7CnJTA8xhOvkYXqFXs5XS3kGjaKyLKelsSwx0Vhb3zgyMjo7M3N4fv7I4vzykYVjy0eOH11aBTsL&#10;80vzs1D10NnpwzOTQH3GBvvGt9fhPhCy1oNNR2N9dWlRVmpKSlJSfHRksL8h1FcXqFI62trZWFpj&#10;0BhXMlEiEBDxRPCSLSxtd+85YGJmY2Jqs12zwczF2QXIMhEPpNmVQCTBHcDtHEzMrHfuAhHVLqAB&#10;/73dRwhAH4gAZPKhQWNQCujjj//j+gH6wRagHzj/T6HJ8Hbs+nQHCAP27zcD+g1Udbtnp8XevQf2&#10;7NxruvfA/t17Aff37IF6hYJr92yHCGD/ozfv/gaEAsQBMHrx+t3Wq7cvX7999frty1dvXrwCYHrz&#10;8vWbrZevNrdebm6+2Np6+dvT56tnLk4ODU33tE73NgvFUgcbC5SdLQPpKHfF+tFwMRxCEpcU74FI&#10;5WBSmM5ZHOxcsna6Plnm6ZagU8up7myMS54xsSREM9DeFKkSZ/sI8vTippI8o06Z7qcqjA4aaG0M&#10;0aqitN7p4cHxUdEaIb8tKy0zPSNcr8k3JiTExqg5jJLkBAWPJ2YwvTw9awqKGqP96oOVBQpWsZg2&#10;U5wxUpCSGaaP0asC9FoPOlUpFZWmxCYG+ve1ti4tHDm6vFpU2+LJECRFRI12dx05PDc82F9RWZWV&#10;nR0aGJQSFTnS1PTw3v3Z89ePLq2cufe1Oj7FAE19pA8NAV/7wLDQoCBfQ5BBG+bv21hYMN899PL5&#10;BrDq7/7+99NX77deA4z/Axz83//88+vzV9/+9MdPvz3//vFffz7dOH/np6uXb3/9xTdPHv/2+x+b&#10;z5+/+vWPrfsPf/v96cvNF29fgI/gzbsXb97f/mWDpCxwIYltnKnWDuQD1khTaxdTK8R+M7iFFcLM&#10;ErFvv425lYuZlYuJDdrMHmtmh0NgaTgyB0vikd2lrh5yrCsfgWe4IOlYIofGUrl6eLEFGhZP40r3&#10;IlKlFLocCIaNA43OjDyyePnXPzZ+/v35qdvfj6/ere1bbT142lA2bkhpDjM2FNdNnLrw4PnWa2j0&#10;wfv3r1++/uWHJz9euvzkYOfGRMXGWNHziZKnEyW/TLf/uDz/aKb/t9HyRwPF9xsyv2gqvlCRP5Kc&#10;VlNQ3NXVNz47v7Sytn7y7PqZS+cu37p976ubt+99+eXXX3758Pate3fufHHj5r1T566dOnf9wYMf&#10;fnn8HLwtXz764+Dqpbzq/saB2ebBI2XVraVVTbklNZmF1XXNXaOD/UuHpns72ga7u9YW5y+fO337&#10;1s2pQwvVHf0imVLIdJfyPOQST51aovTiSiVskdCTz6V7eBCZDDLTHedBdI6PjWDQSTgUrLAg5/TZ&#10;y+cvX09MiPNRy9UahUgmBKunkEth0t08aWSaK84Vj3UlhkeGutHIjhg4koCoqK06e+HSuQsXAFIl&#10;UqFSJfOGyi0opQoxhHIVVFdZofRS+XjLFXKFQqHRaX10Gi+lDMBaIBGJZVJARL5IIPaSAo6LvKSe&#10;PBYPXAS4l0nBzva4XKAZQgbHE5wA1WZge3qwmRQG7UPZBhaPI5SIgQwwmEwulycSi4ViEYPNTEtL&#10;rSgvaaivqaoorSwpKMgCB4yRUREFBfkFeZmB/jqJRMTjcel0elxsVFFeZnNtRXtjdVZybFiALjTY&#10;Pycno7SkEGhGS0NNVWlBRKCvXCrMSjdWFOdGhvh5MDxodBqLzSbgCRLwcJ50hDPCzt7eCYGUiLyS&#10;E2LDQ4JUSmVEeGhkRCgIjIDwREWFBwT4grfAg8WjcSQaQ1BwSJhCqaJB44mp7lR34P3ZXE5kRJjS&#10;S+LhRsGg0Da29mZWtnsPmBNdGUKZ2hASqfENUHr76PQGAV/gSnH35AkB7gUi8FErurpagMdfmRs7&#10;Mjl4eLy3Nd+YHuIbaVAFaeQGlUQl5bmSiM4uKCbTk8cTJibEFxUW1AF309szNTV+eH7u6NLRtdXV&#10;1ZUVQP+jS0eWjixAVT0Oz87NTE1vFw0FvnZmcmxiZGBiuH9yqHd2pHduuGeqr320q3mko6GrrtQY&#10;HmJvbQfM+/ZYXHOYvaOJieXevSbbo7d22dnauQPdo7jC7G2tLK2cEAgsBrsd7FE8GUwBmwlkAIsl&#10;oDE48CQtLG3MzK1AHLZvv+nHn3wKjD/k+rdTQdAWGhMAFVPbLh0BDQ6Guop+/K8dgP07d3yyPQM7&#10;wP2+3dsP/emuvbsO7N2112Q/VPx5u1cohH7z7XFeH51cPn1y+dTa/Nra/Oqx2ZXl6aXFicX5kUPT&#10;AzOHhmYPj84tjh6aH5ye7Z2Y7R6b7R6ZA9F5c+NMe+3KUNv8YBuHL3S2t0Hb2jJRCC8SKoCOjWLj&#10;YxnIeLqLkYlMorukMnFTid5jFXH+Em6SSgJ4zcA5Z8fFlAR6D7U1RHuLclTcYn+vxpKcFJ0sO1Bd&#10;aozpamoMNWhiDT5p4SHREREasbAjKzUjLV2nkGYbE+KiItVCdmFqoojJEHh4eNHpNbk5FX6ySr04&#10;ieUW6YaaKkjuy0vND9TF6bxzkuIriwuAYSlLT+lsbpkYPzjQNzw2Ph2aWYJDuTbkZ9VXlrfU1/f3&#10;dA71dRfkZMXHxus12oTQkNHGptWVVaD3bZ19QeERvjqDn943IhQAPzAEmDWtJsTPEBkSVJOTNd0x&#10;sPnr79DIq39DnVvA3/+FhmKBv/9svHr79Xd/bW0CWr7bfPX22P0fy5vGsisnjSk9LVUz6yfvf/nt&#10;r4//fPkWGrQLlWeAVijG+psT2Q3HcG0Q7lYOZCsHvIOLq6Mzydza2czCycIGaWLusM/E/oA57ABU&#10;SMd2z35rkwO2e/dZ7N5tamHpZGHuZGnlbGoJt7B0hMGxCATJ3h7t6IgHPgPuSLIAn5UTxd6FJvcM&#10;vHr53suXb4Bcgaf64s27hz8/v/P1b8evfTU+ffLave/v/PDbyevf//Dgh5d3br06Mv1yqOXlUO3W&#10;SNXL4bJXfVmvejNfDWa/Hs5+NZb3aq5lY3zgt8HRzb6Kl13JL7rTtvozng9n/jGQ+VNb6sOm3Jn4&#10;xJLAsMGWns9v3v3yi28uXbh249rtGzc+v3b11rlzlxePHJ+dXR4anhkYPLiwsH7j+pfXr31x7+43&#10;P/386+nPv2s/uJ5W2lnXOVxRB033Cs3r19g43Nd99NDM5FB/X0fbofHhU6tHr125NDI0fPvG9Wu3&#10;Pi9v7vbw5Dg72dHc8HyOR3ZWulDA4nFpTAaJx6Gw6UQK3ikuNpKARzo42CCc4ZnZ2cfWTuSVlphH&#10;yvcAAP/0SURBVOVWVuZWViUUliQVlUflFvjFJHCkChcClBLCEIkRkWHQ9CkCFp6AqWlqOn/52ulz&#10;5/0C/ZVqby8lNGeWzldj8NcFBvtrdGqlWu6tkvto1GKpROGtUGl9pAqI+ADoQH8EYiGbx/XwpLsz&#10;qHQWg8PjcriefBEf6IFELuOKBHSWp4cng8Fh0VgMNp8H9sHqyvBwY9CYXKggD4gDAOXBVVwuV7Bd&#10;okEm8xKK+aHhQZEREVHhETIvGRCknAxjS3NDeXlZZka6n79eJOBGRoRkZaSUlxZWlRY21lTUV5WF&#10;B/j5++qCgvyystK7u9oAunNzMosLcgHWaTQaQLNYxPM3qIU8FgaDo7hRxVIvva+f0ZiSkZVhTElO&#10;z8xIS00LDw1TyuU8Plfto46Pj4mOioiLiUxLSTYaE0JDgw1+vtCkkYFBGZlZRmNyVFSURqPxB0tg&#10;gFgqVihkcokYhXBGItAEohtQP57Yy8cvMCg8xpiRm51XqNf5kUjuCBQRhkDbw10kUpmvTmtvD0ei&#10;8W3tTSvz48cPT6zNji6M9tSmxScF6EPUihCdd4CPXO0l4PE4WDzFxg5pbeeCwRJBnKHTasHTKi8r&#10;ra6ubG+FZpIcGx1aOjK3fuL48bXV5eUjS0sLywuH56anDh0cX5idOjw7NXdwYnZydHZ0YLKneaqz&#10;YaK9vqUo2xgaIOXxSDiKtbWDpZXdvgNmn3yyA2pk3p4BBmAaLJ98+omjgwPQaKDmHDbDzZ3k4uLg&#10;6GCHRrkw3d1YNHc3MtBxuieTAVXVoHpA49vweKg4KAz2oevU3r179+098BlUNx+aVwDAH0Afygf9&#10;x/6Dv0ACoOQPWHfs3L1z176dO/cA7n/66c4dO3Z+KPkA9ACgH+oYtGvX3j17P0pT+8XLfCJFinC+&#10;PFKoiJHIkhTyGLEkmM2OFouzDZpMjSxXKykyiIsMwiK9oMfoO9dSttLXcHyoZWm8x4PJRsHsiQ4O&#10;DBdHBRnpz8AE0pFhNOdEJjqRjoynoVKYhIOJioOVselBWiXDVcXxYLnhM2OjK0M1w12tITJespxT&#10;4K9sKCtIDfCujg8uSYprb2iIC/RLCtLlxEXEhkdoBdzmrDQQVGlkXtmJIK6KVvC5uYnx3nyWksOU&#10;MWnlKQk1frJag1cq1yODTpzNT+jJSUyX8eJV0o6CjJ76mpHWpsmh0aPLKwen59vauvsHRvUJWXA7&#10;x/rc1LaGmtamhpa66qkBKIrrbG/Lysz002iDtdogg0HBF+ekpwQEBAAlCPT1DwsMCvb1Dw8IAhFz&#10;REhYkH9AaUr6WHPnxpNfATm3k/PQyNsP0P/l2atvvvvz16cvt16+ffvu/ZOnUB/wize/vnHn29tf&#10;/Pzo5z83NkFM9e4dFBaA5R+oSgOg7z/QUF597owdmmWDcDWzw1g54GAOOEdnogva1d4RZ4sgmkPf&#10;YLSNPdraDmULQ4LV2sbF1NQeoH//ARuwY2npuG+f5YH9dvuBGOy3MjlgY2YKtzCDW9sireBAQtwR&#10;SLongvf97Yf/vP/7xev3v/7x4vEfL7/98U/wJKcuPqzvPnymd+yr8bFHPWUbg1kvu+NedSa+7Mx4&#10;2ZP3cqDs1WDlq6HqVyNNr4abXo00vppsfdmd9aI6/Neunt9Hpl70VL9sjn9RG/GiLvRVV+KrkZQX&#10;Iwl/tAX83B37cKLvxJG1idG5pcXVudkjwwPjk6MHD80szB9eHhmdrq5pqq1rmZlbO3b88pGlUwuH&#10;V4+vnrlz58sff/69fGy5oG64dWihomUwv6CovKx8oLdrdnIcoL+jqX6kr3PtyMKVi+cH+gfPnTl7&#10;7sy5a1evXbl5O7OoAYGh2NrBtDp/uJMz+IdwccRgEAgnWzjMKjg4xA5mZ2ljaWljFRMXe+78hfVT&#10;p0EwcvT48cWVteVT56fXTo0sHOuZnC1sbFEFR8Dwrv4hISq9NxD80LCg3sHB85evnjh91sdXr/RR&#10;+ehUel+NxuCj8tXog3yhOmsahZdC5uUt5wigIgIcsZgt5APPDkw6YDpUP4fHZXJYHlCZTDqXx+Hx&#10;2Kztgmvs7alRqAwa8PKePA4w+FQmVEwNOsikAfQD6LPAzbmcDzNn8QR8Dli4XBAZgMfSGTT+AX7p&#10;6Sld3V2VlWWFuVllBXmF2emBvlqDQWcw6AODA2qryof6u7PSkhJjI3IzU+Kjw1KTEwDoqypLK0oL&#10;EhOi2trbu7u6CgtzY2KipFIJ8OMaHx/g2Y1J8RkZyaUl+Y11VXVV5elpKZmZ6dWVJdlpRh+Fl1jA&#10;DggwBAf7R0WFRUUCfxQI/HtKSkpxcXF5eXlFZWV2ZmZBbnZ+TnZWZloGMHHpaTngUTPTDQZDIPiJ&#10;GXw1Wm1wWLgxLQ2cXV1bm5Obm5KSmpycGh4e6esfYvALlil8fP0Dg0PDM7Oy/QJDQkIjqmsqBrqb&#10;x3pbD/Z3HB7trTJGR2mUwd5eAd5eWoVYLGCpVfLQ0CDwlhEIbo6OGDuYi529iwuK6ObOFArFOo0G&#10;i8HA7O2JeLxG5Z2RntbW2ry0OH9iZXn58KHD0xMLM5PT48P9nW01JaVJUVFKoYjm5kHAkpzsEfZ2&#10;LuYW8P0HrPftNze3AvEJbN9+EwDi7Uz9f33osgMWYM+B0WYwqQV5KfUVua11ZXXl+Q2luUo2A+eC&#10;QiPRLts64LS9ANZbWFqYW5jD4XAymezmRqF7uMFsbE2gxzDff8BsDzSb/K7Pduz4H2gyGbB8mF4G&#10;aAHUEADYD3UD+hQEAdsDxqCdj8HZJgcOQAWbt0d+7du37yMDjRjEogSyKX5MUoAnMZJHihORovi4&#10;MBYq1ZuerfbI01JLDa7VAaSmcGp9iNtYtu5odzUg/mJfc31pHgqJcrazRdvZuCPsxUS0jzsqkI6K&#10;ZGPjmMhYD+doN5d4d8xknGy2JqEkIVRKJQUrRQI3YkZ0ZHWQaqi7NcRbHOfFStFI6koKkvy9m9Lj&#10;8mMi2hoaYv11Cb7q3JjwmPAwNc+zOTczPSUtUKcqzkiFvL9QmJeQoOGxvVkMGY1al5XRER3QEqgq&#10;k3PK+R5zJca2tKgIV0JmoK4901iTlrw4PnHsKNDwlfbuoabmrp6eQe+QBJQzrrWidLi3t7ezo766&#10;vL2xrrO+arSns6W5NSYhjc2X4jAkTzdWUmKCnx+wQn5+Oh00y7Xax18P9ZoLCoQOFhuNgy2dP97+&#10;8t2bt/8v6L99//cPj59/ee/nFwCrf//z5v3fm6/fnb/z4w+P/nj+4vXGy7dbLz647H8D7AN3/+fL&#10;9xuv3r/7G+oSn9F70hHLtHTAmdgi7ZzwANa2MJStPdIarDC0vRPeGUVxcibbwbGOzgQEkuTghLe1&#10;Q1rZIq1tncFp9nCMuRkcoN/M0uGAqZ2FKdza0tnKwsnS0tnCytkWhrODE/ftsZ5pnHu19erN+382&#10;X79/uvVmY7tk0O9/PHs02fV7vvBpFv15Nm+rLHArx/t5TtBPpcUP61o/r2r/vLbzi87xhz1TP/ZN&#10;Pu/v3GqtftFZ/aIu8klj3vetw4+a+zcajS8bQ17WBLysDXpZH7JVwN8qEL6aafrt5s1L1+4tLJ0Y&#10;Hz/U3NpfVtGUV1jV2Nrb1tHf1NxZWlLd3NJ9cH5tYvZYd8/I0NDk2NjBg5OHzpw4X1Xfc+Xq7fkz&#10;t8/efjh99PTk4okzFy5fuHj57LmLp06dPXf+0u07977+7oeJ6bm7X35z/+sf7j/89pfHT3797Y/L&#10;t++OTgP5ONkxMhmekACYp9H5ePsotTpNUVFhXn5eRlqKRqPKzE2/cOnS1WvXL166cur06fWTpy5c&#10;unLp2o1TF66cunR99eyluZX13slDWUXFMUlxwWHBaq1mcGz80rWbK2snlDqNt16r0kDc91YrlMDj&#10;61XgIbzVSpm3wkupEHl5sYRST4GQJwZQ5gGOA2pzhXw6i0mmugHEM9gMBovhyWGxOWwmGxh8OtnN&#10;A0Ql7kzadul8uhuNCogPuA9EAogB2IfmyGUxwbVAD8AdAuJzeVygIuDegoJBXBoWExNZWFgA4Jqe&#10;lpyclACeC5NBk3hJU1KNhXlZgNHlJYXR0ZGhIcFFgMEZqVkZqUWFORUVxRXlxVnpKVXlZaMjw60t&#10;zYDXxmRjCKBrKCQMybGRAVrvhOjQpOhQMYej1WjDwkJjoyN9tWrwpDzcqeB3EREG7jUwAETDfr7G&#10;xLiKkqLK0pKqsrLS4sLiosL87Oziwvz01JSqqoqSksLCwvzcnKy05ERjYoLRmBgbF5uTk1NUXAg8&#10;eE1NVX5+HngCDQ319fV1xVCranpGRmZbe+PoUMfBsZ7x4c6xoc6J0d6p8f7p8f5DE/2zfc3dlbkV&#10;WfEZsaHxwX4GKAATKcQCuZDNZ9A4dE9XVyoKBX4sALZkJxeSC9hH4i1tHM2tQNBsbWppa2Fth3BC&#10;selsMU/E5whYTK6rqwcKQ3ZBk4BUWFs5mtk477OAWTshiRSat1oXF58Y7KdzdnRAoQC6XUxMTAB8&#10;ofG620O0gOuHCrXt3nvA1AQ4DiDrEQE+OclRpdlJzcWZOgEH6eSMxmAobm6uFIqrqyuegMcT8TAH&#10;uJm5ubW1NdwBDmTA2Rlha2MD7vmAyYFdu/eYmJh/SNfs2bt/x47dUFQBTaICDRSDckHb9IfW7QUS&#10;hf/+74//9S9AfGjCyR07oSjh448/8qUTAlnkEB45TOAWzCHGiV1TVbRoETFO6loYwC8PYlaG0OvD&#10;aY1hbt3xzD4je6bMd22wab63KS44gO3uhoTZImwsUfa2HihHKQmtdUcHeWDCPNChVOcwd5cwV0Qk&#10;0WkqWjpXl1yZEsHDo8JUUhnTPSs2qi7cb6CrNUIjj5Nz0tSStsryNH91fWpsVoh/e2NDrJ8uVuud&#10;FxMRGRzizWW25EEFcPw0irqctISIsBC5V0lqsprNlFLdNGxWc0FeR7RfW7C6Vi2o5JAPF8Q0JYfF&#10;CUVVaUlVxvjZ4eGTaycPzy+Ojx9sbevpaO9dPHxkfvHo9PSh1aMrly9f6ezqzE5JyE6MSwnUHxsf&#10;On/2/MqJM3kVjV66GLXSPyY+JSYmWq/VeQklAg5fwAVWTSjiyARstYSrNerDu5rbz62c+vWnX9++&#10;frPt2aHl5du/j53+un3kbGPz3F9/bLx898/Gdmv54cvfnjx+8/KJa7//8iew/x+q9ACVADb/8cab&#10;L356/v2jv+7cfTRw9hsUSWWPINk54SytEQfM7KGsjpm9uQ1UO8HOAePkTLSFYe0dcHAEwQaGAdCH&#10;wbBQQIAg2DtgLawB351srJ0tLJ0OmNgC3Ntau1hbOFuaI6xtUFYOhAPWKKI9+cHNL96+efv297/e&#10;fPH16yuXXq0efjlc96I5aTPbczMZsxFP2kwWblSmfdvYeKuo8m59x4Pa5i9ycx4Xpv9UXfWwIPt6&#10;acP5mqE/yjI38yP+KEh4Xqz/o6X8UWvbs9LoF+Xql9WGrQLFVqFyM4GwYZT9tnLs3PELwONPjM60&#10;t/XV17e1dQ11Dk0PTi4MjM3VN7XX17WOj89Ozy539460NHfV1bTU1zV2dw90dfR2dA7cunVn/dDc&#10;8ZqShezMQ1mZXcbU/sS08bj4gYiI5rC41uikllhjoEpTGRrWGBTUFOTfGOTfGuLfG+nbHezVESit&#10;0wtzogONSXGxcdHApycbEwrys6OjwwPCI7xV6qrqqvMXL1+5ev3i5Wtnz18EKnL+AlgvngH+//K1&#10;yzduX/n8/pW7X7b2Di6un2oaGEorKJmcnbt8/caJE6e0/r7aQJ3a10dr8NHo1N5alQ8wrHoftY/S&#10;SyYViIWeXJ4bi0vnCURSKU8o4ItFUBusCIL+B3yT3CkuWBSZSgFwJ7pTXD3oRIrHh9kQGYDyTDqF&#10;RiVQyGAL1IIJhGFbM6BybEw6OAEEBAxPpgeDTvdkgFsBPFdWlLe1NDY11JaXFRUV5WdmphUWAIHL&#10;BngFFruyoqy0KK+kIDcyPNSg0yfFRRdkZwJPBUJo4PxjoiOByykqKqiqKgecLSkpAuQFaE5LMxqN&#10;8WmpRoD4xPhYcCYge0R4SGxsZAKIFEKClHIFAH1SQmxGanJ8XEx0dFRMZLi3l9jHWxkdEZqWHJ+Z&#10;Elucm5aflZabnZGdlVVVWdnU1AjgDtCfkZIMPF1pCZDhnLLSkry8rLraqqb62vysjKjw8LgYoAWx&#10;0VFRIOCOiY8dHe09dWT8zJGxtbnBo7P9C1M9h8a6D411LUz3N6eE5fsrs/wU6X7KRK08UikKlvK0&#10;PE8tn6XiMHyEHBaNxvLkuHt4ksgeHJ6Qy5cQ6Rw7J6yJua2ZNQC6wwFLezMLmJWNIwyGsrRx2m9h&#10;v8/S3hFNJLhSaTSGWCyOiIkpKC6qa6hrbWvu7mob7OssSggnIJ2IRAyFgqcz3MUSkdRL5iWTBYeE&#10;xMXFJhsTExPjEoGcxUXHRIXHRIKow1+vUamVci6L4+bmTqfTaB4eOAwGi0HhcBgiCU8g4YF+ANw7&#10;Ojra29uDHSg4tbW1s4PGSFtaQnU0PxTZNzU137v3AED/J58C4w+hH6oU9F//B2rvhWZV3O4ACvUI&#10;AnoAAgFIFUA0AI5+FCFwjxRRY6SMKAktTs5I82ake1PTVNQ8X3pdJLcu3LMhml0fSWuMoPWnsEdz&#10;BQvVhvHOCoO3AkTGaCcHFNzO0dIM4wijohwkJJcABiGYig6iIII90AD9ETRsPBUzFec9U22sNkYE&#10;CNgdhWnhAfrM+OiGSL/25gaDnB/rxc5RCzrLilL9VPXZyVlB+vbG+qRA32RfdUlCZERIqBeH0VSY&#10;k2JM0srF9dmpiRGhUT6qyqw0DZcl83A38DjNJUXt0b4tgcoqBbtaQJkuSJwtSZnt7yrJTe+sLD2x&#10;snb06NrU1KGJiemG5s7Otu61ldWzp8+fOHGmZ2wuwZjjSnHHYwl0N49wrXp1YWF1Zf3YseMnl5fr&#10;Dx9vam0dOHoiqrAqJdlYVFxaUp6TmZdaUds/Nn1m6fSdhZN3Jhav9hy6VFg53Nk8f/3Mgzev3wKG&#10;A2P/6t37x09fDF/+tqHx8G9Pnr3/59/Awr//+9+f/7IxuvR5U+/xn7598v491BvqQ3bnn39DXfWv&#10;f/90YPHuifPffv7LMzQtzApOsIVjuDyv9LTsgsIyPIFmZYsA6AcyALw/sPCmFg4oqFot09LaycbG&#10;xcra2dzS0cIKYW7haGbiYGHuCLPDWFkhrIDNt3Tebwo3scXuNkPaWaAFdo4tHrg/Txx7NT/yosW4&#10;VaLcyudu5dA20wibqfitNPSGkbqRxHge4/o8kvNXatDVpNzbGXm/p/o/jRc/jtL8mRP5NFvyxCg4&#10;El/4OD1iM9XwfYjit2D2NyG+97X65/nSF2XSF6XyrQLxVq5gIxr9jE++PHG4o3WsprK1rKi6sqy2&#10;tqa5p29kcvbI8Nih3v6xhvrWjrbeufmlyvr2nPzSqur6srKqwoKS1taO9rbu3t7B6Ynp86dOtze1&#10;gs8rK7cyv7qzun0iNbM4PzGpOD2trqSwvaEuIT5+sK9vcnh4pLdnbnzk0PhocW5umEENzdfT2Td9&#10;eLmlp18fGuGj0wE7HJcQFxcf1z0wHBgSCZwkgP65S1fOX7526vylsxevXLhy/dLVGxcvXT137jxY&#10;Ll25dvPO/bbeoWv3vgD0P3fjLggCrt68vbZ+Cpr33NdH5C3lSHkaX41/kK/eH2r/UfkoxF5CnogH&#10;2M0S8AXbDbYcIR+sANN8kYDN5zCAW2fSE4zxbAEXMB1HIePcKQQPJo4CuMSgsRiuNHeCGxl4fDob&#10;qpxMgwy+J4PNAvcJbD6TywLeHwgAiA9YXDaLyyG7UXwNutSk+FRAmajwyIjQ9LQUozEhNjYqLTUJ&#10;IDvA35CWnpKfl5OSnBTg5ytXyENDAbuDtBpVaEgIUIbCooKGxvrSkgJg/MGamZFaWVFRkA8pRHhY&#10;UExMRFJSXGpKYnxclD+IeRUSjdrbg0KikIloJFKhkOl0msCggKioqPi4eID+mKiIhIS4pKT45KT4&#10;8BC/6HD/uJiw+NjI+NiYivLS2prq4sLC3Oyc1JQk8Kejtbm9pR6EIPk5meB8oBl6rVavNxgMvhqN&#10;JjYuJic7vbg4f2q8d/lg/8nF0dOLo+tz/SvTPctTXYuT3YvTfdVxAakqYZK3IFkrTlQL471FcSoR&#10;hH6Z0FfE1Qu5CiFPrVIa9IaY6KjQQD+gmL7+gSDOMjE1A8YZ+Ghomqk9AKPbxXM+3fmvjz/7dMcu&#10;kVKenZ3SVJHbXp7dU1UwUF8y3FI92tE43NEw3NmYG+mPcYbjcSgyGatQSIHegZccERmemZVakJ+V&#10;m52WnZGUn5NWUZLfUFPWVFve2ljT0lDd0ljT3FjbUFdZX11aX1EYFaAl4ZA4rAsOjyYQMTg8BoFA&#10;AB1wdoGK14GtgyM0hg5oAIgA/tMTH+p/Ce1AXTd37Pjss89AbAGw/gnU1fPjTz+DhnoBr/9f0KCA&#10;D9CH8j//sz1m+KNYBS/OW5Ckk4aKGZFSerKMnib3SJOTs1WUXBUpX0nOBauclCnGFUjxlQaPyiBO&#10;pEHtDLPbt2+3va2N2X4ToD1OdhbuLnAvonMgAw+gH+KOCnRDBtGxAWREjCtqIlo5W5OcGqJTMahG&#10;hcAYHpgaE9Eera+vLtcJWVFier5e3lSQk6zzrkhLSPf3aWuqTw0LSPVXFRujQoNCVAJOQ15WSmKC&#10;n1xSlZuVFBUeKJcWphl9uCwFneon4LWWFbdH+zUFKuu0oga551RR8nhuwkBlWV9He3976/rx9YXD&#10;i5MTMwdn5kvL67samy5duHj58rXTZy6MHz4WllEklMi1Ov/klPT+9rbPb92++fm902cvLC8cbuvr&#10;jwsNba2uk0rkuXFRlcXA/hSXpCYtD/Z+c+fBi5dvXgHz/vLt081Xv/z61++/P/39rxf3v/3zyq0f&#10;F08+GOxcaa+bWRhe+P77J2/fvgNe/oOjf/P+n2dbb/589uIdVIwTSt+Dg1tv/v7h8cbT56+2Xr/9&#10;7dnLzRdvrjx5hiQZiG7c6JjEyIhoLkeCxbpZWSNMze1NLeCA+3v3W3/62R53N1p7Y1VLU50DDHNg&#10;v62ZKczS0sHGxtHM1NrM1HbPHmhOzn17zXfvNtu132rfLlOJjW0ji3ghlPQwhfAkBbNZKNjMY29m&#10;eWxmUjbT8Jsp6M1k9GaKy9MI9B9Bns9DPS/5aycjUpezygZzmycKWtcqm7/JTv8lOuyv5Lhnqf7f&#10;Z8WeTin4PV73NC3sSbjg62j1UmzKoszwWyB2IwK1EUvYNOKBhGxEIx5I+Ucnj4xNLNQ39lRXt4Lf&#10;e3NTR093f1NDW0N9W11dc3FReXt7V0NLZ2JWYXR8clpaZkFBcXFRaVVVTUNDc1cX1Md/eWnp2NLS&#10;+fMX7zz84Zsnf1568FPrwqXasWPBKRXFBSV97c3ATk4A1h+aObIwt3rk8JmTx0fHxooLC6YGe6+d&#10;Pf3k8ZPvHz0+ffVWQWlFekZmgjExKTnpyNopTWx6Zm7OyrGj5y9eAqw/c/HK6cvXL934/PL125ev&#10;Xr986fKlixfPn7sAIsLqxhaA/5uf37/1xVfnr1y/fP3m0ZXjfgH+Wl+NWCWh8RkCL4mPzkep9par&#10;5BI5+NZIhFIR4LtALOaKRFQWy5VJw1FcAdwJ7h54dxoCT8a6UjMz0uhMGoaIc8ZhHLFoAtXdjUFz&#10;Y3iQqSQ3GlQ+E0cm4d3dETgCmuRK9oDmU/Rg0tw83MAOmeoG4gMK1Y0K7CLNg+pBTUpK0PjoQkLC&#10;srOzEhPiE+JjU1KMqanJYaGBuTnplWUFqamJISEBQYG+PC6bw+ECnkZEhAEIBgcFZWZlVYIwobwM&#10;xENhYZCLT02Nj4wAnjVYIBIAd6rR+nh7K9hsNgwOt7K0RiFRBAIej8cRiUQWm63RaIEhj4mAEj4R&#10;YUEgGkhOTkxPS05LTQaxcoCfXiIG2ifRaX0iw0OS4qJSgX4kJwEzZ0yKz83KqCkrzkpNKi3Kr66s&#10;qqqoLMzPy0hPLS8rzcvNKSzILwRhQH5OQUFOV0tdeXZKWW5KQ2V+T0vF4ljH6nT36mz/sUNDdQnB&#10;mXqZ0UeUqBYk66TJWkmckp+gk0WqpCEKsb9UqJaK1N6K0KCA2MjQED+dxkep1ah5HI67uzuJRMbh&#10;geFGwx0cbOwczC3sdkGTT+3fb3JAIJOlphtLC7NL8zIy4yMSQw01OUkdxRndpZn9VTkZAWqkk72z&#10;MxyJdOALOMClhocHg3c7LS0xIzUxJ8OYn5lckJVcnJdemJOal5aQn5aQmRSdHB+WGB0UFx4YFWgI&#10;06uCvMUiT3ccCkTn5ubmB6xtrMy3Z0QxNYUqr+3Zt3fX7p3QHFg7gSrtAojfuXMHVJVhe7A0OMHM&#10;3BzQ39TMFIQCHwZqAUnYHjy381+ffAyM/4c5FCHuQw2/n34U7uenFEv4DAZUogXr4oVHqyg4uRvO&#10;1cbcBwMPJjmHkp3C3FEKtAPb3pLlaOPhYO3F4ViZm5iZ74Ogf8AcPIijrQUDBVeRXXypaC0RHuSB&#10;CaJiDBRnX4JjkhtyOs7nYHWSn1Lo4ewoxiLTwoNTosM7Y/0a62r8RJwYiWe+QVFflFOSFJufEJ1s&#10;ULbU1xpDfNMCVUUpsaGBwQomrT0fOPwEXy9xbX5ubEhAoEKan2ZUcT3lTA8/Eb+9orQjxrcjQtuo&#10;l9SI3CZzYzoTwo5Oz8wvHuvt7BofGR8bHj84dWjq4Fx6Rl5TReX8xMTi7Oz89MzkxHhVbS34SlWU&#10;FjfWVfc2N82MjEwODs0fPHhkbq6htc1LqvKW+sj40lC9f05yemFacktl1tRA87njq8+362UCU//i&#10;7fsXL9++g3I1/3755t2zrddf/7oxduar+PYTmfFtX3z+04cqm9vMh7r3vHz399OX7578+RJYe2Dw&#10;wcVvn7x48GhzZu3eN18BhYCs/+ydJ2HhReGhEXye2AVNsoAh95hY7zex2W9qt++Azc6dpjt27OOz&#10;2N11JY2lmQFaHzsbFxMT+wP77WysHaytYdufPnzvHjMTE7tdu0w/221OPmA5KEF9WSj4vU691aR+&#10;2aR6WS17USrcKuRuZdM2U4mbSbjNRNymkbSVRXlq5D7NUG2k8c5HG7rjc7qKWgaLOg/ntUwWdlxI&#10;LbmZnH8+o+RMZvHNvJKf0wKfxwqfpQc+C8d/HqS+mpR6LzLiLz1yIxT+3M/huc7hub8j2D8en350&#10;dmV4cKq7e6ijawDY/PLiqpys/MhIQAnguJOyMnPq6hrS0nNjE6BpLoxGY35eQWlxKVhqqmrraxtq&#10;q+sHB0aWjywfWVw8sXLsu2+/eb718uuf/py//FXfkYu1A4sJeQ1BISH93e2HZyaXFw6B9fT62vzc&#10;XHtbe39359HD85fOnr135/Offvp5ee1UY1t3VGxiQmLi1Vt3A2ONKh+f3Jy8s+fOX7l6A/j9M5eu&#10;nb9y8yyw+ZeuXLp0+SIQgwuXrly51tDSdubs+UsgILhweR1qS7h4aP6wWu+j0iql3l4CmUAiF8u9&#10;5SKJiM1hebI86UymG52JI7uTaUwilU6gM9FUmosbFedBIzCYbKmcpdIo/IMLiwrDomMVvv66oECN&#10;Qa/WaVQaNYvPE8ilCo1aHxgUHh0Xb0xOTElNSklOTk2JS4gPj4jQ6XVechkIGsge7iR3CsmNgiMS&#10;cER8RHR4MjD3SUmFwDHnZAHglpQWFxTkhgQFREdGhYUEASpFRkYEBPhqtRo/X7/o6AiAZnBmVlZm&#10;ktFYUJCfk52dmpYcHhYKTDGIAOQyKR5PCAkLKS0tAjrs56sH2uLo6OzggHB0dHJzcxOLxWofdUR4&#10;WFZGaoYxwRgTHmjQahQKpVzm768H0UZ8XDTw8hlAk4EaRIbHxUIXQawQFhYcHOSfDI3uiktOSc7L&#10;ycnNzi4uKqytrm5qagQ7aVDvjcTE+NjszCzwI80BYTbgfm56oM5HrZD5GfRJCTEVRdlNFQUjPU1H&#10;50cak0LS9V5x3rxYJTdRI0rWS4GdTTQoQmT8QC+eD5vuhsfA7OyJRBIRvFc4rK2drYWFla2tg52d&#10;AwyaBsYeDnewsrFxRqJcsFDpJHsnqM6Ezs83Mzs9Ozs9NzsjKjIsODCwpCi3tqKosiCrPDc1SCFC&#10;IuAIBAyFdqJSXVVKiVTCp9NoTCbDk8lg0qh0KoVExBHwWCIeSwL/MUgcDo1Do1BIF2fwPjo5wWEw&#10;Rwc4HA6ztLIC7AY0371n93Yhtt17gbMGxN+3B6rVvwcqyglAD5n87cLL4C842WTffvCibG3Ba4Fa&#10;AgD0P5y5Zy+QCaAWe6AZYEAQsxOKBqDqDp989pFaLGKSyUwyiY3D8jFopStR7eEqcydjrEz1WHg4&#10;ySGe4RJMR9EdbHEm+3FmB3DmZt5cjrWlqbXlfowL3MbG1MrSzNnOmoWCGzzQ/jSMxtXR1wOtJTt6&#10;Y+38XZ1jKKjJaO+pysRwX5UnmUBysDHqVVnR4U2x/g21VcFeEPSzNF5NJXnFSVFpwX5xanljdUVa&#10;qG9+iKY8LSE8OEDL57QW5CbFx/tJxXUF+dGBfiFqeW5akoLLkNAoASJeZ0VxW5ShPURV5yOsFXtM&#10;5CSujY/dvnbz0Jkr1VV1wwPDoxD0Z6sq6+LjjWoveZBKVZObFREYHOYfGGQwBOq1erXCV60MUKmC&#10;fXwC1KrGkqKFg5P9g4OGwLTYpMaYzMG4grHqltns9kMldR1tza3XLl3/6xlA/d9b7/6++9Oz3359&#10;/uotcO0Q2QGyAczB5cdPX/zy+M/nW1Br7f+jgRc64f0//4DbPnn+6ufHzx4+/PXO3Udff//794/+&#10;+vXPrUc/gTDgTd3BG0R3PR5DcULgLW0QB6wcd+wx37XXCod3DwiLik9M7WltOndqubulQav2sbWB&#10;mZjamhywMzWxM7ew3Z7ExxTShn1WO/bZoPZalLkjbsTT/yikbZV5vijnvqgWv6xTvKxXvaxRvqiQ&#10;bhXxtvK4Lwr5Lwq4Lwo4WwWeG9mc55mGjXTfP5INP6cG/5gW9WVm+vWsovX08rOppTfTC75MS/k5&#10;wfBHcshGSshGnHwjhfOTD+a4F+9cWNxjo99GDGYzFrEZDt8Mhm2EOmzEYE+XFreVtZTmlNWW1Wam&#10;ZcdFRseGR0YFhxv0fjq9X0hohNGYkpRk9PHRh4ZF6vW+SQnQ9Ak5YM3KriyrAL4vIz2tvKxicXHp&#10;6NFjRxaPnDyxfvnilW++e/TNo99PXLpnjC9v6RzRRyQXlNUPdXfPjA0uHZ45srhwaG5uaGi4t7tn&#10;amLi+NrKmZMnzqyvXz5/7tTJ9ZnFY00Ds3ce/ij08tYZdFGRUSPDw+vrJ4GXP3PhysVrt85eunby&#10;7IW19dMn1k9BrL9yraWt4+z5i1euXr9y9dr5C5dWT5wcHhuTKsR8MY8rEYplAoGEn5GTXVBZnVPf&#10;WtQ+0DIyMzCzOHlkZeLw8tzK8WOnzp6+ePnslWtgPbSwWFlVMTM/d+bC+YnxsbW144ePLI2Nj7W2&#10;NpeVFiUmGdUGXy8flW9gQEx8XEp6WlZuTkFxYREAYVFBfn4uAHRCQlxsXIxfgB+APo5MRAKTSsIT&#10;KCSFtzIyKhz4/YLC3Jyc7Ijw0OjocIDduNgonUbja9DL5XK+QKJQqLRabRh468OD/f19g4MDQECQ&#10;lJQIsA7MdVoalIrOzs5NTEpMT08L8PeVSr0EQqFYIvYBvJUrhHyBSCj0DwiIjYuNiIQeDvBcr1Zr&#10;vb295VJ/P21kZCgICBRKLxBSaLXeer3GmBgTFOAbFQklfNLSgLRHaA0GcLdSsTQoMDAgICAiIiIq&#10;KhLofVZGGvD7wNTn52eXlBSWlhbX1dYmgcWYlJObWVFWkJVuzDDGg9g/OT4qOhSEWt5xMeFd7XWl&#10;MUEZfqoUvZdRI4mTc6LlnAgZK04nDZELgmR8PZ+JRzoBE+zJZIJnqVBIJVIRl8MRC0VuFIorxRWF&#10;QWOwGGCXTExNd+3eve/Avv0mJmgs3j8wEJLETMD9zOjoyOjomIqK0tqqspqyourS/Eh/LRHjgsMh&#10;8Xg0hULUqGXBflpvhVQkEoDoBwOkwMnJxcUZgjoMKltka2vj5AiNwkY4Odjb2W432Dq4IJFgaw9N&#10;Pgbl7gH9rW2swWoHs4dK3dlYmJib2W9PTWAFTbFrBogPEP9hqC0w/NtZfvB0oel2d+787MNoLOD3&#10;wQKO795zYOeufVCUsGsnCCB27Nz1kZrFkNGpUrqbmExUU1zZzk5SV4KGzSDDbMLdndPZqDQeJoKD&#10;oTvZ4c0OEC3MSdaWerHQ3tLcZM9OB5i1ra0ZEAAXBzt3B1uNG0rr7qIgOPqQnQ1UlApn5+uKiHR1&#10;Ho9Wjlck5MeFGqPDXZHwQD69JDagMSEgvyDfV8qOlnGy/H3qC3Pj/LShckm8j6K1rjojLiQzRFuR&#10;bowKCdbw2Q35OQkx0UEKGbDlEb76ULU8Ly1JzmOKaW4hUmF3dXlrhL4tSNmgFdbIPGuDDOXhUZ3p&#10;2cMTs9l5Bd1dvf39Q7U1jWWlFbGxCV4iSbhBlx4XqVepAnU6nbdSp1KAcFynlPuCfaXcoPYuysqY&#10;Gh48ODb04Ma1n3/54/Hvm7/8vvHbXxu//Ln56Lc/n/z+x8bWy603wOb/89er91e/+PXa9W+//ubX&#10;12/eAfADpv/97//9sANU4J/tbvv/T+h/uPju738vXf1x8OC1g0fvTy3fbz14s6xhJa3ySHvXWmPX&#10;mdnFu+7abDgc6+iIs7B22rXH3N2NWVlaOd/XcWZ+8tAA2A5HgTiAxQc+BRr4Z2p54IDFAROrAxb2&#10;O/ZafLLbzHLnfg3MpkuEvp5IfVzM3izjbOa6baagNuOdN42ozWTsViZ5q4D+olz4slbxsk75skq2&#10;VSjYyvPcyqVv5TC38kSb6bzNVN5WfsBmQfjzzOA/00L+SAv/PTX0z+yYp2lRG8n6zVT/zXTDRpzb&#10;zxGcG6ER9w26H4M0z2LcNiOdNuMdN2Ngm1FOG2GI5/5O6xplV21HY11rZFi4Xib34Qt8vb21KrVW&#10;q/f1CwQrwIWP2kcmkQE3qpQr4qJjM9LTM1LTU4wpZSVlebl5sTExwAiOjIzMzc3Nzy8cPbZ2/MTp&#10;06fO3bpx6/HjX9ev3a8ZPOQqCiooqq1u7qspr8pJTmhtbBweHgJLb2/v6MjI4cOHz4MbnFq/cObU&#10;9MTo0tLi7c/v/vjzk/zGPr/UorDYhImJ8YWFhdUT62cuXL507ebZC1dOnrlw6uzFk6fPn7lw6fT5&#10;yw1NHReuXL9x6871G7cvXrl+/vLVsxcuAc7RuSyWSMDksT08GRNTk998//33j376+ptvv/nmmy++&#10;+OLb7364e+/BjevXL144d3r9xLHlpemDBzvb2xLiAS7DwkOC6upqh4YG6murcjJSU5PiwoL8RCI+&#10;g0Xni4V+Qf5xifFJKcbsvJzCkuKKqkoQFhQVFxSXFGZmZRiN0NAnmieDQCED4mPJBDQBGxgenmBM&#10;ksllgcEBvn4GtUoFPL5SIZXJxAwmQ6aQC4VCPIHI4nBkcnlocIhEKmR5Mj2oNKFIrNFq/Xx9oyLC&#10;IiLCGhob83Pztzv2pGh8vIVir+AwINRROr1WoZAxmZ6A6XX1ta3N9enGhOjwMD5H4E6hgfhEqVQA&#10;YfABt/FWqrwVYpFQIhGr1Cq9Rk11d0OiUID14G7zMlKz01PKS4qAeEWFR4QGh0YBgQoJ8PfzMxh8&#10;AViB6hTkZpUX5hblZNZVVZQWFeRkZ2RmZnR2tnS1N7bWV9aUF5YVZpcU5uZlZxQX5jQ2ViWHByYF&#10;6+P9fBL81dEaaZRKGK7ghCh4wUphsLc4xk/jr9WRiBQigSwUCGk0D7FQ6KNWarUg0pPLFRKJlB/g&#10;rw8NAvbPSwo+UAbd2RlpYwuMlIWzszOb7Wnw1QUFB8QnJpSWFVdXleXnZZaX5kf5a7EujiikoxMC&#10;RiITDXpNeHBgcCB4GVpfg1avVYuh+S5FbDYLg8EA6IPVAW6PQoLgwA54fRgMBlQBiURC7bRWVg6O&#10;Do6OjggEOObkhIDacuGODjAgFXDYh8w+EAlg6sEWnAwIDow/MPvm5uY2tjbmUM4FqsnzIb0DtAFc&#10;BS0mJhbW1iBu2L1714ED+3fs3P2RgcWUUEgUJwd3Jye1GwVtYeGJQ/tJeHwCJoaGKlWQ8yXEDImr&#10;AOdEtrIAKxVur5eIHCzNrPfvgdlaWFvsh5mZoGytXB1tpUSE2s1ZRXFRubro3BBakoMGD9MRnAZj&#10;VaPlsWXGiMq8NCmPIafg65PDWpODq2qrNVJOsJiZHqCuycmIBu+plzhe693R3JiVEZ0coi1NSwoO&#10;8NOL+S2FuclxMWE+3oDcAPpxBl1eaoqEyeC7EcPkos7qinbg9ENV9XpRqYLlRyGqnNERVPrkyERU&#10;UnJDQ3NdXSMAR29Xe0R8vEgkDjRowgIM4KNVy6RapVynUsqlIo1cBnAPoK/3UcYF+4/39YwODtw/&#10;dXLj2dbW6/dbr96/ePN+u17FP8/fvH/68v3vW++ePHvz9ZMXF+/+/P3PT59tAeZvz5K13QXz1faM&#10;Wf9Pyv+/oA92njx//fPvW389f/V88/WTpy8f/bbx1c/PfnjytK506dLD34icOCtrFytrBNwBk5ue&#10;dnSsu7+2NFHvreJwwc/UjUC0trYHGr93r+nefWbWNvCde00/+WzPzp37PUwtyjzxZ8Nx3+ZQ/wCs&#10;LwfmnbqZjttMQmzFwDejYRuR8M0I+Eak40aI04a/80YoZisNCADrRZEQ+P2tLPpmJnUrm7mVydxM&#10;pmym0jczeFs50q1c+Va2eivTZzPTezORvZlA2UwgbsZinodjbsZFXMkovpeU9kcUfSMasREE3wyD&#10;bUbCNlPAg+KeiRE309JGhqbyckvlXt4KoUAlFHhLJHKpl69fAMA9lyvyoHsyWSyZl0yt8ga/kKiI&#10;yIy09PjY+Li42GKoW18u8HmZmZkd7a0zM9OTk1NHllbWTkC1G9bXT108B03r+t2jx1Mnr4cXt1EF&#10;fjK/eL+w2MrGrt6hyb6Rg219o12DowfnF4+unz578RKw6iPDI2fPnv0wkdatO3du3v/y4MKRtdWV&#10;y2dPnj2xenp9Ze3Y8vmzZy5cuHD+4uXTAP3nLwIlqG9qv3Dlxo3bd6/duH3l+q0rN25duHRZIhN7&#10;sFl0Hpfo4U6iufsHGqIANjRquVjIB5aS6k6lUPFYPBr8vp2dHBzgdtAkI7YfULL/wAHgK6NjosFv&#10;3tzc1MwMKoxuYmIKTeC3by+I9LF4okbvl2BMyS8srqyuBGtJSXFVdQVwmuBdyc7JTEyIdfNwJ1Pd&#10;XGnuJCoFoD8sMkKt1big0Qw2VyiSs9kCH7UWhcQS8GQagy6WST3ZLAsrK0sbGF8kNRqTfXx8BAKR&#10;l0zpJVepfbTeKhWbx+ULJTqdn8ZHK/Py+tA7OSwsOD42JjY6IjjITyIWYrFYApEolkiJeIKDPdzJ&#10;EWVpYWtqakFnMAOhvsz+QFECAwH7AoGPFvD5LE8W0Am+AIgZJzImKtAvQMAR+Pv6R0ZEGQwGnVYT&#10;DNx+YJBer/MP8AdH9HofIDzpacaUxNgMY2KaMT4mMiIpMRH8iovyckvyMhtryjpbarvbGkYGOidG&#10;+6Ynh/q7GnMSo1JjAmNDDNGB+rgQQ0yAJjFIC9Y4f3WEXpkQ7JcQGaqSe4kEQrlMKhWLvSQiX4NP&#10;Qky4MSEmLN4YEhoWFR4cEx4UHqD381Eq5RIm04PHh7rDslgsZ2eokh2w2EwmMyQkOD0tOTs7raqq&#10;JDksgIRBYlBOBDzS05Ph56sLCfYPCwHBC3gZGrAF74ePj7eXTOzu7oZAID60zaLRTkgXOBLpgnBG&#10;gE8faKG9PZSiAV4eAN3e3g7gHuoE6uICiYQjCAKgI2AHaIMjpAUQ/S3MLbbHXu0BpAfHP9TR3Acd&#10;2gO8PzgIJf3Btwpow/59n3326ccf/+uzHTs+/WzXR1IiwdPFmezoiLS0ULqS6c5OfBI+QMyTe1AS&#10;2IQKNTVbTE4W4HkoB4fdu1AH9rshnDUA+hYWZvv2we3B22AKszRFWJu5OthIiY6+DKyPu7OMYO9D&#10;dtS5Irwxtj5Ym4Eor9Hy+KL4oExf76yEMBmNUhCkaE8N7e/vUUoFOp57RqC6tzg7IykxRO4Vr1E2&#10;N9bWNxUmh+tK05NDAoP8vCRNebnGhNgwtbKpojQuwC/JV5djNIoZDDGNEuQl6Kqp6Iw2tAUra7WC&#10;fLmnHIPydkaFUNymJ2dCk9LLS0taGhtbaspOHTusCggQikSRYUFqhZfMS+Qj9wKU1yjlAPogJPP1&#10;UelVSoO30k8p66+vHBnoPTEx8fzpxrMXbzdeQYVxNl7//fz133++fPf71tvfN8H23c/PXj/48fnD&#10;RxuP/ni58erdhx6YgOvvgcn/v3AHxz4owdv3/7zbLrL2DppJ8d8gMNh8/RZs3/39DzgKgoO3f/8z&#10;s3xvvOvc6pdPUFjFAXOEWKLqaKivzEyO1PhwPJhOMIS5ma2Zud1+EyvAevCZAoO/b7/Vrn0W+3ZZ&#10;KO1gw17Ye8mUX/JpG6WsrSLmVj4guOtmMjD4Dptx8M04h80I2EYQbCMY9lwDeyaDPeXBn9Icnnk7&#10;bgQhNmJQm4m4rWTiZhp5M919K426meq+mcrYTPPcyhZs5YtflMhfFCu2coVbmYytDI/NFNLzeMrX&#10;EYaTSfnrxS2/JPs9j0BuRsM3wx2e+8E2Q2EbYU7PpI7PFLhzza0NVS3pqTngzfbTGjRyL61CrvFW&#10;SaVSLleII7gx2Cyoozqfy+ZywG8sLDQ4Pi4KLDExMWVlZaWlpSC6Likp6Whvn5qampw4OHd4aenY&#10;2tJRaCLGs2fOnD196tL5C/fvf/HVD49mF48eXz1WXJj/4Patn7764tHDB9/d+fzh5QsPzp6+u7Zy&#10;d2X51pG5geamw20tq+0ta411i9VlfUX5xYkJGWEh2YF+qf6+KXp5lMjTi82sqygB93zx4pXzF6+c&#10;u3i5qaXz/KXrAPeXr928ePU6WE+cPMMVcsl0GpHuAVY3T4YzGmlqbrbf7ICJGYi+zPeaQDP87d67&#10;b4/JHvBZ7dq759Odez7dseeznXs/27XnXx9/amULi4mLBcH6vgP7du7Z+xlUY33HJ5/u+HTHbnCa&#10;pZUtkytg8AQJKSlFpSVlFWXl5aU11VWVleUlpUU5uVnG5EQak+5Kh1p3wUp0c/WgUQVCPofLoTM9&#10;MVgi2dVD5qXk8wHWFTq9TqvXsLlsHB6PJ1CoNIZQIubyeUoQdel0MXEJoRFhMuB/FDKlt49Gq5PJ&#10;FF7bUuBr8E1MiMvOygAao9d6o1EgAEUwILPPBw/g4oKCwRxs7R0sbeDuHp5AP4KCggHwFHIogQKA&#10;JpYACdEDLw3wKZFKIyPDVUoFBolTKFR6g59/QKBILPb0ZLHZHIFQCNRCJBJJvST+/vqAAH/ATp1O&#10;CwRBJlMinHEkMkOt1oPYJTw0OMUYn5aSWJyX1Vxb0dteX1OSH+ivCwnURYYGJMaG69QKsBPipw3z&#10;1wf7gu+cQirk8qExEoDL4LcOjC6JQnKlulEkImFkZOTs8spo36BB5e3r4+0jl3iJuCpvL6VSptGo&#10;/f10vgYNiAn0Wi2D7mFtCc0+DofDPTyoep1G5SUi4ZBIZ6DmFlgsJiDAAKAfEugbYNBqfJR6nY+/&#10;n16tVqp9lAyGO5B+QHkCgYCDkvrOWCwaA81PgPzQRxO4fnvwDw4H6IcsP4A7sAkOcCcEAlAeqIWt&#10;LVQqFfAdIr6lBbDzAPAA6IDstnZ2wODv3w8hH1wEJwB9Ai4fCBXYB0fAcWjerv3Q7F0fUWBOzhbW&#10;cHNLB3MzAR4rIuPlNIqfgCMioI1sfKmCksojxbHJKgqRjSVmRsf39g7qfLRQ6bbd+x3srO0tzSz3&#10;7UJYmZNg1t4UFz0NrSDCpQSYgmDnQ4RriPAAAnw00muqPL481jec5daRGRkbEZSml3elRa0cWVR7&#10;y/xFtJwg9XRlTnFWWoJekxKorq2rTEwINIb4VOek+vkaJGzP2tyclKT4WL1PU3lhTIAuI0hfBJw+&#10;gD6d4idkd1WVd4Rr24KUdQD6Mk8xCil1dAqh0UcHRmMS01JTUwZ7uoYGO1dW5lkC4JIZoYG+EjFP&#10;yGcpxUK1l0TtJdWrFHpvBUQiuVQHlEAqrkxNGujqGGppXptefPLw+5ev3/3x4t1vG+9++u3F1z8+&#10;/f6XzUe/vvjhtxcPfnj+4Ltnfzx7/ert+7cfiu78Xy//YQEXAc1f//3Pq/f/PHv17venr95C7bdQ&#10;i+5XPz6bX3l47+7jx79tgdsDwdh6+z41pe/7hz9fePycy0tKNWYPtNXHBgewaSwnB7QV1EjraGph&#10;b2Juv/cABP1du/abmlrv3W8Fs8NMxAQ+zBf+UeC5mUcHyN6EkA1wj9tMcIaSLbGwzXiAY/iGP2wj&#10;wB5y4gD9/rDn3rCnVPhTPuyZEv7cB/7cD74R7LAZ5rgZ7rgZhdiMdtmIQW7GQWIABOBFvuBFiddW&#10;Pn8rF8gAbTOT+Xt66O20rAeZRT9khD+LJW6EAo9vvxnjuBEIiA977gt7Jof9pSHMqRQBDH5MeEx0&#10;VKJSplSIBb4qpY9CwWAwiERXEtmdzeewBdB0R3QWU6FQgB95ZGRocHBQWloq8LaF0LCe4rq6up6e&#10;7omJsUOH5ufmFxeOHJ07fGRp+djx4+vHj584derMydMXrt+8e+vatZWRdi8mNUdALRTRCiSMbBkn&#10;XaMNFYtSFZKKIH1BiJ+3VJEYFZsRm5AZE58YEZ2enp2dU5BTUMTiCXkCXqIxyVujsbCHW1iYS0T8&#10;moryUydPXblyraW96yzUxnv9wpXr56/cuHzj9ulzl3lCLoFKobBoVK4nncOyd3TcsXvPDhBx7d1l&#10;Ymm2x2TfZ7v37zxgtnv//r0mB8BvbuducGTfvz797OMdO/8HQN/OPjQs7ICpyafAgn266+OPP4OG&#10;8kNTb3/28SefHthvBk1iSHKPNaZU19XVN9TWVFdUV1WUlZUUbLfTJiXFezBpRDcyjkwEK4A+Bxrt&#10;5ckXCV3dPOhMoKBiqVTu6+vL5fFVKpWbO8US2DQzcxgM4U6FhmupfNR6g8HX3zcGmOnoyPjE+Kjo&#10;aDyBxOUJAIt1en1oaEhSYkJ0VGQitA0HFJOIJAK+kMcTwBwQODxJINhO6Wh85N4qLl8Ebsdgstgc&#10;Pp3uSaXSPD09fX2B2w3QatTe3go1CKa14InIZFJRaEhweEQ4XyDE4QkCgVAN7LCXhEanATkBj65S&#10;gahDqVB4yeUAvgoNUCG9n97gHx4eER0VkRgXk5eTlQDVewgPDw0C8QeISOQKmUgilHpJRWKJG4UK&#10;0KGQSzU+3lqtWiQWubu7U9woRCKB7uHh5kamUCjgufn4qDQ+Pny+QCJRuFFodnYwuKMjiGOwKBTb&#10;kwGsukIuEQl4TPBioBpHnGA/PW+71qa5ufmuXbv27NltYnLA2srK1gaw1QqLw4eGBibGRSXFRYQF&#10;+PqoFd4quU6v0Ru0PhpvT08PDAb1oS8meBpoNNLZBQFwD/w+4D4gPli2U/8wF6QLUIMPpt7BweED&#10;9MFxIAnbfXM+5G+gIsnAzoMnAGB84MCBHTs+A9fu2bvH2sbaZnsBTxLsf0gHbWf8t+fgNTX5CGFp&#10;a2dibr3PxNZkPweHllFdxSSCl7sbF+2SyETnCkhGFjmYjEzXqXpqG6ZHJuaPHNPpDFZmFnt37XaB&#10;2SDsrGBmBxwsTV0sDvCxMB93F70H0t/dRUuAq/H2WpKjH9p2JNRrvDQqP0ojxqPy9bKmmqJwb+lA&#10;ZtKRucMqL68QsWdOsKYlLyMFvF8GZaxeUVFZHhqoy4oOrC/KiooOVnhxqnKBIMTF6dUNJXmRemWa&#10;QZmTlCBm0D3JBC3fs7OqvC3Mp9FXWu3Dy5bQWQhHLyQ6mMGsr6jyNwTmZmbNzx+uaKoMjgihUqk8&#10;jmcQ+OS4LCHHEwRxMolQLvYC0ZdSIlJJRQohXyESy9ncWK1/W0NDY21NTlza5wvHnv3+7N6TrcNz&#10;nzc2HyvLHqnLP3h07soXX/36y+9bLwDv3//95v3fP/+6+RrqeA85esB0YNshV78tAuA/OARg/x4o&#10;wLYqgO2bd38/33wDbv7i9btf/nh5+97jvzZeJScP/P7kr3u//NXXNVhfkBHq4w1+zVa2gPVwOzja&#10;wsrJ3Mphn4mNibntjl37oNnm9gFfaVOXnvNLFm8jE4CYupXN3srhATMOdciJBeyGb0TBNqMgCm/4&#10;wZ7rINZDuNfBnqlgT4Xwp67wp3T4UxEcABpCvxr23Ae2YYBOBgHBRvB2riYGBArOm0n4zQTCZiIW&#10;6sufRdzKxP8Vx70XGfFbvPp5Enkz1nkjAA5wD8z+RjhsIwS24QsHUcVTb8eTaKcAIiVMF5iUmMJl&#10;80TAztMZNFcKiGoJBCII/AHuAR6odE9PLlfv6xseERESEmQ0JuTm5uTl5aekZ5aVVTQ3t3R2dra2&#10;tA4Njhw8ODsxOT0zMws+2cWl5eVja1CZztMXT166ferKnYHxKbVG19nSUt/ZHxhhVEoVlaVVPUOT&#10;ja29Qz09y3MzWdlZB2cOzR6an5iaHhoemTk0B9bZucO5BYVhEeH9A/2r6ycOnziZWlpBoPOtbe2Z&#10;dBpATENz25lLV7ehf+Pi1ZtXbn6+snaSxeUS3V1pXAadz3Jl0PaZm32yc8dnu6AV0P/TzwDZPwGO&#10;HqwffwxNo/ph9Px/QZ3noNHzdnAHYHZNQWBuYnrAwsrC1h6GQKIJJLybG9aVAuCt0Pp6+RgCI6KL&#10;Ssuqaipqayob6mvLy0ry8rKzsjLi42OoNFcPJhXnCs3MBcw+CodxwWCoDDpPJA4ICvH1CwD+nstl&#10;Ad6RKa6Qe3RycnB0BlgH1lqlVmk0GqnUKyAwICYuJjU9raCwqL2jIzMrKzUtNSI8PCgoSCZXqLVa&#10;/6CglNSUvJzMhNiohJhIkUDE54vZbAGPL4ICBa0PgD5fLARCgyW64cnuLI5QLFV4sngSiRe4k5iY&#10;qKCgAK1WEx4WFBxsUKkUVDc3Os1To9EpvdVQPVEeD4Tg4JsAWOzhQWNz+SwWm0QibeOP6E5lCsXy&#10;sLCohLj45CRjaEhoUGAgUAWRUCjg84EkgDs36HUc8FmQic5IDIgd7eEuPL6ARveggTAIGu7qSqPR&#10;wAmAAG5urig0CtDQHgZDY1BUdyqRQMLhCICqwFibQflxWwBTK0tzLpsp4LFYnlQcFgPgC4w2AY+T&#10;iMHD8sRiPtADpIsj8NzAZdvb2zs7OzOYDPDNTYgLj48M0fl4KxVSoHPgVUPxit6H6kHZntYGUB4J&#10;Yi0nR5ijI4A8tAD0A8SDBZDaytrKEeEEjoBHBCEgQDaU+YE6GkHTnYMV8B2we/fuXft3gUjyAFRM&#10;bdcuKKeze/fePVCPHXAnQB6cENDU9ODjBndrZmFmYmG6dz9UaBNIxUdW+0zg5lY2+03hZiYeTo5c&#10;NJLl7CQmkoO81TE67yAeM4BJDfRkZIUGlxhT+lu65uaWvJVq8wMHQCQBiO9sawW3MIWZH8A7WPNJ&#10;jmqqcwALF+CO8neFGnJVeLsAAmIoVDpeHFkW7cNBO/MwiP686OzU+IGi7InJKb2EnyTnFITpK9KT&#10;UoL1KQHqOJ2ysrpKLuDF+6pbKrLr6/KNaWG1BdnZifFxvtqK3KxQb1GqTpqfmiIFMSGJpOGwuirL&#10;WyN1tb6SUm92hojGJqCpKAQLTzAoVdGhUUN9fX0Dg4kp8RqdN4vhERJk0PoZ3NyB6SH5+EhFIh6P&#10;zZUIhF4CvojryafTvCWqzOSykUOn89vHcrPzcsPiH1689uyvF8CnP/xl48KDJ6du/nDjweMfn2w8&#10;fvry6ct3gPO/Pn/z5Pmbhz8/fwP14YHgDpYP3IcqMECXoOUD67cDgP/sgO2LN++g6srv3m9uvfr6&#10;8Z852V2L/cu5kS0BCoOYJ0KhSKYWMFNzmJmlg7Wdi6WN835T+937rXftM925e//2VMv7YY6EiZTM&#10;PwDo81gvCrlb+cLNFPeNSORGuANgPZTPCd3GN4D4h1UP5XaeK2HPFfBnQthTMvwpBeL+Mx7sGQf+&#10;lA1/yoM/k8EA/Z9BAgCHdMIX9twAgA6CAIeNECADDpvRCKAoG7HOf0VjNgDxQSgQ5QQRP2RbYMAj&#10;BkBhxHMtuCHsCRdejXBJlMkjgsN4HB6TSidh8RhnJAh1iUQi1YPqwaST3agUdwZPIA2PioyKiY6J&#10;iUxLT0lJSQYYiomNz8nNq6yoTEnL1IVGZWTnd3X1QB/q4NAhYPsPH4bAf2xtZfXkyvr5Exdv9x5a&#10;Vmj9QCjw+RcPr93/qqi5T+Yfp/cLratrmzmytrB8LDs9/fDcoWPHlpePHl3cng9pYeEw0I7e3t6C&#10;/LyezrajSwvLy0trIIg4c76+f4Qp9ALsqaxtPHH28vr5q2cuXoOgf+PzU+cuSRXeTA7wtZ40jqcr&#10;k7Hf0mLHvr37TE0sbW3hLkgAVw82RyCTyzU6XXCoPjQyLCHZmJmTVVRSWldf1thU3dJaDQLb+oby&#10;2rqKOrCtL6utL6qsyizIz8jLzc7PLygtziksyC3ILyouzs3LBe9JejqIfoqA36+sLEtMiCVTiFgC&#10;Bk3AOmNQgPvblh/vjHHmCIU6vwA2lyuVikkkaG4PVwoF/CFRXNHgbBwe4BWYdLlCAdVrE4s5PK7E&#10;SyKSikNDAqLCg+JjoIppERHhIaGhBr+gwNBwf/8AnU7jSaNzPIHS8Xw0BrlSrVJrgG+XSMReXl5u&#10;wEIzGCw2l04HGkMDll+r1ysUSh+gCBq1WqXUaTR+vr5KhRyQGoBeLJZ4q9QhIWF6rU7AF0C9fRQy&#10;Lo8NDDiV4QGeHpfHJbrikVgMCCDkKo2ffxAIO8DDCYRCOh08GI0DvktMKDEECYanp5093NbewRbm&#10;7OiMsbZzQKEJSBQST8AjgA7g8R50GpSd9/Rk0GlkVzJksJFICLJW1sAtm1lCie/de3Z/sj1XibOL&#10;Cx6PY7Po7m5k4LCtbKy3R0IB6wzJMhaPB1IADCObCQQDS/XwAG8sFoPx8hLHxIQak2Jjo8I1ahBE&#10;eUPtEwZDcHBwQKAfkB8sDotGoxHOzmALpXWQSBwOC9QC2H8AaEB5IDxAjWBOjgi0C9zRwcbWBgaH&#10;fYA4eBofbD5ALyA7VFr5088sTKBJEfdDM2qZgLADeHnwFMFZYGthabE9eaIV2Nm3/8Cevfu3FWG7&#10;9o69maWLnb0zuFtTC4qtLRuBCFMo26sqpsdGxkcG+jtasmPCIrzlQXKvjMiorrrWrvZeb6W3rZWl&#10;2f5dTlbmTlYWYOtgaYayNfPEOQkJCDkZYaC4+LujdSRHDR6mRdr1h0kmiyNKY7RSV5wrzDpH4TnW&#10;Vj7QXNXeP+TvJYjz8swN01fnpGVGB6f5q9L91fU1VQoOM0QuGOmpKy3Obm2tbagoyYiLMfoaKvJy&#10;YrXyRLUgJ9ko8/SUM2iBYl53RWlDpKY6QFqi5mTLmBIPVxeYNRmDDdEbOts7S4qKI4ID01IjVWqJ&#10;J52aEBucnp/iwRYrvNVlTVmqIAWOSHInU8g48JtgpUVnXzp//dtvfvnt9+cDl76KSK4ebO/5+sGD&#10;rRevgX2HEjXbtTCBrwc033z79x9b755uvX3016vvft4AO39v19L5D9cB0//3f9/988/W6/fb1Xf+&#10;/0AfnPz4L6js2oPPf5zuOFyWUyvyUCqYcUUlM7zwcgpXaetCsLR3Abi3snW2haHMLOEgJNu9z2IH&#10;kPk9Jnv2mpvDMdF+UQ/KIzaKxC/y+Vs5TMjgx7hshgGXbQ8oDJj7DJBXu23e/aGszuZ2Qh/y+AyH&#10;v9zgEPQZ8Gdc+FNAfBb8GQf2TAh/5gV/JoY9E4Dt9g4P/tQTBAFwyL8DoIO73Tb14CLUNdOI3kx0&#10;AWIAHgsKI8BDg9P8YOC2zxWw53rYMxm8z942gUlPDg1Sq5UspifV1Q0YTvC1d3Ulg7ibzmC6utHd&#10;oIky+GqNFjh94GFjY8EaFxQSmpCYkJmVmZNflFZQFmxMzy6pqGnqaGrrbahvnZqamp0Ffn/hyJGj&#10;S0srS8tra+vn2gZGNYaAg4cWTl+5dfHKzQdffn3lzpel/VOZlR3ljT09/cMlZdWTh45MTUzNHDwI&#10;lVY/cuTQ7Oz0wYODg4MtzS1tra3j46NLi4fXj6+cObV+fG0N3HvX6HhHT/+5a3cu3Hpw7vq99fPQ&#10;8N3V9TMiqZcnl+nJY7oxPShMemRCbG5RXkFxQVVNdWNrU2NLc2d399DICAgppmdBbHF4dm5+anpm&#10;cGi4q7e3qaWlqb21uKS0oLgsM6cgv7gsLS8vNT8/Ayp9UJCWnp6cnGxMTUlKMaakG40pCcmpiclp&#10;ybFJiUmpybn5uRUVpTm52QRoUhgkGo+Fem0ScDwBVyQREilEOMKFAkIAuieD5UkELt/dHTxVGoPO&#10;YrGweKITEoXG4rE4Io5EQqLwOBKFQvVwdaeggOMlu1JpVIFI4CWXyeQypbdSIPIKi4pJTUsPCgom&#10;EFwpbnQGiyWVeQeFR/v6BQGPLpEAfKt4Ar4UYE8iASad6sHg8YVINNbBCQlzQlrb2lHcqFwuEBcZ&#10;CA48PdkyLzmw6nKFnMfjyeVyEG34+KiFgOYMOkAzwLony1MqlfIFfJKbK4PFdaOxsARXIpA4kquz&#10;C9rcyhpq6EQTyBQaydWdRvfUGwL8A4KDgsOAGnnQPG1tHWxsgOwiodCBRicCq+9GcadSiSQiiUT0&#10;oNHAYwF1AeaPTCY7QLMTQ10kPyDSCYEAJwAREgh4ICJlMj0EAjYfmrXYE7x4KI5wB57RHdyzG8WV&#10;SMARCAQXhLMjDM7lsGJjwqA+WHFRAX4GX70BRCR+fn7h4SEA+yw2C5yJwWCAoqAxGBDmAuhjsVjw&#10;BBwdHW1h9oDsYAHct7G3s4HZWW131IFmpoTZA3yDXaBGAPpgH3B9z85duz7dYXbA1MzM7EOD7fZi&#10;amFpZW5uCegOAgLo5UANENvjjXft++yzz0AoADTjI6S9o6MFzMnSwc7EmoenFCSnDPf3zR6cnD84&#10;Mdnf3VFRavTTGPhcHy4r1EelE3uJmZ4+/1+m3jq6bazb/54/7jNQCDPHFDvmxA6zYzt2yHGYmZmZ&#10;mZmZmblJmSnlNmVm5nZmnrXerfTe33o1GlWWJVmxpc/+7nP22ZvPU5VXlBYTUZeRUpWSwCjI4pTl&#10;ySgFQyKGRdOw0sI66uBddPBuOgQnOtqFqNbpx+nNDkwLczHXIjCwKg56zOHc6MnBjt6h4QAhP87J&#10;KiPQrTgjJS7IN8FbmOjpVJSf78Q2d2WbFuekevshY8TzM1KTwkMiXYRlOVmRzrah1mapcXE8AwMb&#10;A91QO6vW4vyqEOdiT16O0DTF2tiTY6ariRHyOPUlRT1dXdHgt8YGBIc4hkW5h0a6h4e79jamLa8t&#10;9U7PlHRVVNYlt41M1I6ujswfPnjyyq37zx88+/jw2ftXrz+9eP91/eLd/Wevnjp64Pmjhz+Q6Jz/&#10;12CD8Bo4Dpj/+c+/oO/hTeA6WAXYvkP1/51gZ7AEsM+v7b+O/bUCE2y/sv10YvBgrEuy0MCawxAW&#10;5PSeOX3j+cv3rpnjqkRTFQxFQQWvrKappKYpr4QDvS8uqSAhrbRrj7iCItrQ3M4+IOF4buzbBObH&#10;WDLSgh+N/xiCiHFgLij09w6IYIflO4AvSHvkJeq9rfo7HuqtJeq1Luo5Gf2GjnpnuQN6WCKU33nX&#10;FPWChH6liUacAANwAsAYIO0/cNqPAQjrAeXvHcF4IKBHhL8/CukZ5qPecVHvBTsR+h7qb9lwKuRz&#10;35mh7uqqD2iRE708PD1cTIwNwbuiU+lmpkbmpshAJlBq5iwWmwM4MAEfHOSnl6cHyDofH+/g4IiM&#10;rLzImIT0zIKyqsawpOTIhOSu3qGhyaWK+vbBwYGhgcGxsbHpaVD8SE2khaXV/KKyoODg8amZA8fP&#10;bh45ffT4mQtbF69ub1++ead+YMbJL97W2rGuunF8drVzZL6ivm14eGhmZmZ8fKq7p6+uvrmhoQnc&#10;iJHR0enpyY19SITQ2trawuJiV3fPiTNnz1y8eu7anTNX76wdPjU4MsXU19HSozAN6HRdioGJQVhU&#10;WHxifFhEeEJCQnZubmFxUUlpaX1DQ31DY0Njc1NLe0tre3NrS3NTU3NLc31jfUt7W0VlZX1TU01D&#10;Y3V9Y0VtTWVtbVVNdU1NVXFxUUZGemJSQnRsdGh4sK+vh7e3u7u7i6Ozo8DRgW9nx7UGJrIpMFEp&#10;BDIRS9RA4bDqOCyJitSVIlK1WRyOkRkQnwHcBKBrMXVxeALoRwUlVRJFi0JnkqnaZixLfSNjQxMT&#10;OJsZm6WtZ2xgbmG4k93B0MzEgm3J4XIMjY1ByTsIhSDZzS3YbC58rrWvf1B5VVV4RISZmbmNjQ24&#10;CCxLS6FQKBAI8ARNPUNTDs8mOCKivrmttqEtMbvEPSTWgifU0QXOgom3MDUF/8jCxtYOfnVTM5ap&#10;OdKHoAMM1tEBB97Skg3y2dzcAhwIKz7PzdPbgsU1NDanwZ+hawBWh0QB/4aM0ySgsHgCiQ4+Dngg&#10;1jYCnhXfisvT0zOgULQUFVUJBE1AKlwhGA/4Q5g6OkgrOQYNH2RkZGRgoA/rKDQKvsIdTwiQrqPF&#10;1AZnSB/JiWNgbmZIpxNhm7EJ2AATFsuCa8W24rEsLIxMTPQtLEwsWSbGRkwjQ11DAx2mNtXG1io6&#10;OjQ2NiIyIgRuXi8wQ/C/p1dgoL+vjzeckUqlolDqSPAN0jGLhxlPQFJsAt9BsSshKRbkkFYeNVUF&#10;RQVkRtpzFHbcEcC3nJISAF1WUkICQTlIflDtYkjoDgh8MAYKiopIuCaSkV8BGdiFxPAg9gBp+AGR&#10;v1NEZa/I3j17d/9GxuFxilg6lhbkGdhc2zQ6NALSqbWutiolqbsop6MwMzXI25FlakLRZMDXJSOt&#10;j8c5cDlKiDskgZGXU5WRVJeV0lBTMiSgLal4U6KaKVHZhoF2ZOKcmTgE+iS1bn9uX3ZgVri7MdyK&#10;aCVvPr/Q3XFluKOytt7LmpXozMsM9shLjo3w8YjwcIr2cCnIK3CwNBWaGabHxXh5eQsEtnlpyXEh&#10;AaFC6/K8rBChVaiNeXpCgpW+nrUeM9CGU5+fVRYgLPWxzXUyy7I3DrXjGlI0CWpqLIZuVFBgVIh/&#10;QnJwYIBNbV10UoZXaKRjVpxLU0vp6GR/fFFCSY7Xxf0zz58/f/nu88v3356//Xr3yfs7j97cffDq&#10;xYuPj168H984UpIfv9ZZe/f6zWePX7//8AWU+Zcff3/5vjP/+PvDxy9v3n58/frTj5//vPn888NO&#10;GUSgP2If/o/y/7cCi1+JNcE2/Pv2w9fJ6aOpbhlBVl62xraWJgHDXavPnr75iYT7/7d86rwqzkwd&#10;Q5VVJkjJgPHXVFDCSUqr7BWRFhGV1jdku3mHO3rFpGQ1PEwRfoxhfIymfwzEfQwG/iLARRpwhOrv&#10;bFHvHVDv7VHvbX7RHLgMAlwd0PzOEvVKC/WSiHqjj3oPlDdHvdHdad83Qb1hoF7T0I9RmKfqmBea&#10;6OcE9EsKGra/s0O9d0YhDfeB6A8B6u/cwYog3b/gQwD63wsQa/GOq/7BCeT/DvQtUO+A+5Y7fQbW&#10;6tfYaH8+z9PDnWfFsba2sWSxXV1chQAwe6EVh8vn8eAJh0cRdB9AxNPT0w9JWRVd29KzcOh03dBs&#10;ceuwf3K5b3iapcDb0c0/PbsoK6ckL7coJSG1saFpfHx8bHx8FAT1xGRyShpI5MGhsY3NQ0srawcP&#10;H988cOjI4UMXty7cf/jo5IXrUfnN4QkFGRn5NTXNrSOzQzPLA8PjIztTZ0d7K8C5uQVUP2h/cALW&#10;1vZtAPdXVtvb2g8f2n/8+NGDhw6fu3z13PVbp6/dtLThMvUpRiZafL65q5NNcJB3XFwMCPCMrPS8&#10;grzi0uKyirKa2ur6hnqE+a2tzS0tdfW1lRWlJcX5aempFZUVKcnJkeGhAYF+3j5eSMo2ob2NnbUl&#10;24LDtTRnmRqZGjF0GUxdhp4+/K9DQ+qtk5DiiHq6INJp2lpUGg2JxtGia2iSNTRpQEB9pCvUdEeT&#10;kvBEipIKCoPX0CBqIl3COkx5ZUV5JTU8gUJn6CmrYlAYgpwCyEgUjkTVMjCk6RtRdPSYRibmbLa+&#10;kSmFysDhNNE4TS2mgZEJy8ycY2/v6CB0srEVurp5+AcGgiUAfJubs1zc3PnWto5OriwWF4vTBOfA&#10;2sYeFD3XytrDwz8pJad3YLS9szcsLNbDO8CSzTc2NjcwMLGxsY+JS/IPCja35PFthJaWSLYyK66V&#10;vZ29s7OTvQDxA8A7cXFxi09Iqa5trKppyMnKFdgK2JZWSFZSczNdQ319YyNwT7A4InyupiYZhcKp&#10;qmJ3mrC0GAwmCHbgPmh8YxMTMCQmpqYmJsa6erqwqxa8wdAG0Q3r8BXCBOLdwNhQW5fJ0NUBDa5F&#10;p1mYg0HUN4aNDIaBIZIE287emsM2Z1kgtc7oNE0MWpVEJGnBD0AB6PNiYsLiYsE1jYgIDwkJ/tUm&#10;5urt7ePm6magx6RSKYi+h8/T1AQvRAPBPhLBicFiQdED2WVkpAHxQHDQ7HLycgB92LgzFEteWkYa&#10;zAC8FEWKpSCDspASx0j13L179uyRkpaSlZNFgn2RAse/WI+U00XeF9mzZ+8eUTFR2B3Wd+3+6zcm&#10;gexl71RVVjYyODg/Nzs/O9vVUNuYk1KXED5QnNVZlBbubG3NoJhoYshKcpqyUmZkTTtLSyU5BUlx&#10;MTVZaay8rJqMpJKUBFlRlkXG8bRxdjoaTro4N128kKrmQFXzoqp1+7KGcgPzI9xNGSS8skygi2Os&#10;vfViTS48W558VryTVaq/Uxrg2VUQ6mwf5+uelZHpxDb1YJvmJ8Y6CR3trDjFaanxYQERLjYluelB&#10;9rwQW/OEiHCOLsNSm+pnza0vymvOTCrzdypwsih2ZiW52OiSSPDXq8sqJEaEJMSF5JUl+nvwEiKE&#10;8TFOMdFukSE2ySk+xUVRhYVREZHO1WmBR6a6rmyduXzl8skzZ0+cOHPm3OWZqdnNpcWlmenezvq6&#10;ytTGmvSBjqb1+Zn9Bw5s7IMn/8T85OCxfXPry8tTA53nNzdfv/n4+fs/X3788+3nv9//QXJqIu1B&#10;QPf/n7QH3L///OMrknXnn4vXHiXHdvO1PLkUtr2xX03N5PkLdz68/ww7/dr5yrMPTOt0VRRdQVVT&#10;HkmYrKmuRpJXwEpKKuiY23oGJbkHJDj5xmVnNj1JsvwYTvjgi0GCc/z+t5MWkeGg8e0Q8gLQEdAj&#10;MwpR9ABiFqLl32ih3pAQIQ+sf41HvcKj3oL2J6LvYzFPiZiHapiHqpiH6phHKOxzCvqNBeqyqeYo&#10;j93I5TfxrKftLa440l+5aLx3R71z3pH59mAVEF3/wUv9YxgWlm/N/teHAHvwwUf9uSPKjk73cBB4&#10;OjvaWNsEBYckJoE1Dg0KCPL28vZ0B03k7ejo6uPrGxERlpGeWliQOzA0PDW/Oru8ObF8cHJpY3bz&#10;xOD0SkXXmHtMAdXcQeDq5x0cbefq7+EXCtwfHYVbeKC/fyA2PjkpOamvf3BufmlubnFj88DmgYMH&#10;EO4fOX70+IVzZ69c3T565nJeZZdnaEpsSnZRSfXw5NzcysbQ8HhvZ9tAT3tPZwdo8Z7u3uHhkYnJ&#10;meWV1YW5uaHermOH9p84fmRufubo8SNXb944d+lidHx8KMi6IF8en81lm1tbc3h8rpu7k42NFZtj&#10;bmSsb2JmbG5pamtnbcXj6Bno6ejrGpkamlsYgSpkc9gRERGurq4mpiaAJH0jQ4Y+YF2LqE37VV1d&#10;W09HS5dJgZdaNAA9CSm5pE3WptGB/8aGSEpOA10ihUyikkA3KqpiFFXQ6hgCVUvXydlV6OCgQcDL&#10;yCtqkrRQGniUBg5PImA1NQhkkgaJDpKZQCITKVQ8kaiCUheXlFZWR1NoTBJof0uWwNFR6OQEwtmC&#10;ZQWaWN/QzNjUkmNlY2LGFjg4Mph6xsZmlhwwAALeTry7gYGpjo4RMNPcnM3lWltyeDy+HVwxToME&#10;qNTVN6fQ9Y1MrMzMOGi0hjpcDYFiYGhqbgFnEHK5NlgcmUBicq3sBAJHO3t7+Fq4XC6Px2XCl6Vv&#10;pEkiARNZlmx//+CsrJwQ/2AGlUmCC9VmGiLlt/SZOkxQ2tpM+L60jU2MtbS0AalIuSodHaTp3wDe&#10;YsAObA7HwsLC0AgsIngbYEgZAH3YB9nNyAiOJRKJJDIZPtPQ2MiMZQHWlLDT/GhgoMdgMNBoNF0L&#10;zCK4PUYG+vqGIO/B7lLI2lp0PT098BUA5iBWoqPCoqPCw0IDgwJ8Q4ID4McF7wzw7+XpbmiANC6R&#10;diYkPh+HA42PxSEdrSpIEgVkkpaWAi2voqqCiH0FBSVlJXlZORD5iO5XVITdgPug62H61ToPS0D/&#10;X7v+AmkPL0TFJCUk5cTEAH5IrA4sd+9GrAKSZn8XTH+BzP/zrz9+y8nI7O7smpocHx0Zaq+p7qgo&#10;a8tN7ciIak+PrMuIDbTm2pOxwboUHglHlZclSIlb0sgcU1NwMcRF96oqyqIVZVFy0igFWZqKopU2&#10;iaOlYU5Rs6GrO2mjHGlqrloof6pqt4fxaH5QUZQHS0uTqCYf4OoU4MCrD3dfmBn293COcrZK9LDt&#10;KMmM8feMdrFJ8HXOTE1z51r4cYyr0+MFdnYcY8PqlMTYIK8wIbckK0XAMrYx1I4I8He2F+hRSe6W&#10;5tX5ucXJiVkCqwxr4yxbo3RvAVYdLS8lp6Gg0FKRExEXEJUUzOea+Hg5+HnZhPrYpUS6lBXHlxbF&#10;V1dlJcaHZCeEV2fF99bmjY9Ud3XWNtXW1FVVlxXm15TkFaZE92b5dtckD/WX19RkV9YlFFTGVpZl&#10;djbkl+dGlKb6xMS6JcXxOnOzb28//PD5+8+dGlg7rf///txB/i/uA/iB9N9//v395z+fv30/fPhy&#10;TFgGVdOAgOKVFQ4eP3Xj1esPv3p8/5+FANOQOnBCg2Qhp4hVQGlKK2HkFLDSMqomXCfnkDTnoDSB&#10;d6xjQGJGUtWTWH2kT9VXDYmZ8VZDelBd1D8I1T84wwogHhH1bwxQr6joV3TUW72dDluwBEYI69/g&#10;UK9x6DcE9FsqovFfM9APMZjbathHWMwjdcwTdcxzDfRLJvqmKaFDm2iirK4qrSAvLqMoqagur6yL&#10;xvlpMzo4xkf4Bjc4tBd87DsnEPioj0HqH8M13ruikXYhNuJzIL27Aepv3dTZ8nIaaIyJkYGzk0tE&#10;eERsbFx6Wnp0dExaemZ2dl52dnZJUVFtZXldSWFZfnl+WWd5Zd/Y8GJf51BTS09dQ0drx0B9c1dZ&#10;RV11XXNcZmFOYXlOUUV0UlZUYkZ2QVlTQ93wQHd/f59/SERObn53b9/o2CTMyysr6/tArR/Yf+Dw&#10;xsaBjY3N/RsbW+fPX9++O7F2pLRjICgyNjU9o6auZXJ+ZWhsYnJyfGlpaW5xaXB0Ygr+Wd23vm//&#10;xMRkS1Pjgc3108cPHd2/dnBlbmFsYLKvs6epob+hprEkOyUuzFBfm64FYKZY8a3oTKomnYwiaqrh&#10;NSggKPX0qAy6Ojzmmhqg1k1ZZqYWxjr6OoEhQa5uTnqGekBzHThej0nXYRDoFDydBrhn6uuR6FQk&#10;DwyVRKBqqqFxGCyJSKFhCFgQsjQdLU0aRVFVRV5ZWVpWQXynb19MEiCh7iB0trKyBOmnpKpKpILN&#10;0MJpkpTVsaDZ1dAYRVVlDSJBbafrkArn1yQoqSqhcDhtpr6RsTmw2M7ewc7ezsQUXA2us6uHm4cn&#10;z8bewtJKR8/IxIwFXpnQ0RkkvIPQkWtlZcWzMTfn4ClMDBmOB/WNNNfADi6u7k7O7jkFpZm5hYEh&#10;kQ7Onl4+gVgsHugkK6dE19Y1MgYdb2XB4hqbmFnzbV2cXX28vQV29hbm5sZmpkw9fSJZC0OkquMI&#10;8krqCopqRBKNTtfR1TEwNjbR1zcyMAC3EFZNDGAN6c81AcSb7Exm5uamZmbwEhitv2MVtBB2G8DO&#10;pmamYAZAazO0tWk0Gkh7cAXgcE0KCYXDaGgSYCMYAziDLkx6erAzWAiwBig0jq4F9hYJsadQKXAp&#10;cFoSsJ5IBJTv+AoUe3u74OAAYD0skRoywYGubu7uHh4AfV8fDz1dJngPGhoasDNoe4C+iooywB2r&#10;gVNDqSsoKcrJIvExMIMZAOLvtNjstPEoKIDw/xV6v7MDGAY5BPEioOF3A9x3796F9OKCEZBAOmz3&#10;7AETILlXRAxJvLNrF3gCu3fScILw/3Mn/9pvUxPjc9NTkyNDtZmppdGhzelJzSlRDTE+3dmxQS5O&#10;HJyaF0U9haXFJeO1FOWJUhKWVLKVhQWcXkxMRFFeWkFCXF1WGgNOgLyMJZVgRlJnUdRd9UlOWigH&#10;GsqBqu5Lx/R5mk0UBBeEu+oTsSR1hSB35yAX+0hb9vpwS4CPV5yHXYqbTWdpbpSPe5KHoDDcNyct&#10;w51j4WNpnJ8Qac23tjDQq05O8HO19+EZZSREk3FYLQ1MVkpSbFScDoXoZKxfkZtZkBCdzDNN4ein&#10;svUyPe0E1lwyQROvhkpLibS2YafGhnp7CUPDfD2d2KmRHomBwvz0oLSkQH8/Rz7HyJ5t7GBu6GfP&#10;6mkJLyuPcOBZOvHYHvY8F76lCYOeFcCvLQgoTndpbvFNyLBLShYmB1nFetn6uzp4udjrGmilxfgf&#10;Onxy+eC17ZsvHj/98OzV5ycvv3z4/GMnjSbSav/l5z8v3n398B7Jynbn9tP2ivEw2zAjnL4NN3Jl&#10;8eSrVx9+7fkL97Dyq2MA3ILylRsogoWKOlFWVVNcEbNXVI6mY2bvH+cdlSfwSRb6JPA8opOjCx+H&#10;Mj/47nSr7sTgIx2t7ghq31mrg5xHZmPUazL6CQqR7a9IqHcWO233CPfV32AR7sMMxuC1NvoZFvNc&#10;E/0Yi3lBR79iYB7rYk8Z0koY2my8poqk9K4/d/3xx04IOZJyVmyviKSkmIyqnCpFFWeCJntQGI1G&#10;OmcF2s/9Ke+DCe/s0KD0wdX46LszUMsb6QYIUpaW2LMHnsbkpJSIkIiQwMDy0qK0lLS6qqqWutqO&#10;+to+YGh9XWt5Hcjx249enrvzYv3C/ZrBla6O/rrWweKWoazypvS8suTc0vLGrqyyxsauocSC6tj0&#10;3Ni0nLjElJzszObmRk/fgMLi0vbO7t7+waHh0enp6YX5+dXVtZVVgP+B9X2bc/MLi4vL+9Y3L16+&#10;dvPew8aWlrnxwaWZyYOry/vnpjbGetb7Wxc6m1qqKivy8/NSU7MTE1PCwyyNje0FQkd7ga/Q0c9R&#10;GO7nEx8dHRsTx7VgccyMfCIjhIFhGrqm8sqqBvp6yqrKssqqMiispLKatJKatLyCNHjrasokLRDE&#10;WlSGFlNfh6pN9w8K4NvwQMUTaRQynQZbiHQqjqyJwhORNGpMHQKRiiZgVbDqymhVaXklYLqEtDxo&#10;PByBZGxhRtNjquHBrhDlFJR37xETkRBXVlcjkMlOTi62tnycJh6N1yBSqWQqRR2DVVHHgm2wsOSS&#10;6GQijYgkTMNgiCQSCFhtHW0ynYwnkeHjMFiQt3og5w3MLfm2Ahc3D29vXydnFwtLjqGRGc/a3tPT&#10;BzwJCws214pvYmZBotBAdtOZBvomLF19oC9Lm6nL5fOEQkc+3y49K7+iqiEmLjkkLCYxKdXLy0dR&#10;SUVcUlZJDYOjaFmweRwuPOLW4Bp4eXo5OgjB5mgzGJokCpxT38BE19BUS0cX/iJFZTVVNRwKRUCp&#10;44HVevrG5kh3L3ga1hwu15LNNgdbYckCW2UP6LWzEwqFTo5CS0tLICzSI6qqymAyf3WlIs33DAYs&#10;dXR0gOlgt+AMBkZgIYyQ9h8TUzBktra25nA+NhJTBPbD2NjYwMAQjqLSgCtonAYWbIkFG4wiOA8W&#10;SMORnh7sKRDYeXi4Itmqg/x9fDy9vb1dXFwdhEJfP18PDxctkPlkMv7/cuWr70Tlgw0AP0ZeSUFa&#10;VgaMtKSkhIyMNIh6adD8O0OrgO9Af3gJK0iw5s4E+BYVRbpyYQv4B7BFUkoSjoDdJCWldu8W+euv&#10;PbuQ9Gq7Af9gDwDXO1r/r9//QCo4/jY9Md5UVlaVnpof6lceEVgTHRptywkzpQ5kx8V4udvilYK1&#10;sRm2BiyqBk1ehiwjba1Ft7fiKMjJgg2Rl5ORlRBFycloqilrKsuaEXEcmoa1loaLrqajFlpAVnOi&#10;Yb0oap2uhmP5AQWhLgwCioiWD/VxC/N0cTQ1nMyLyUpLiHS3i3CyKkqM9RDYBzpYp4X4pKamOLNZ&#10;XhzzotQ4tiXbRIdZlBzvJOA6W+jGR0ZY2zhEhseUFJZ4eIcQ0PjYwNDq6uqixPBMW7Mklk6MATXP&#10;2zY22F2HSVeQkw/xcwgK88xPiQ4J8PT3cLIx0/Oz53jZmIV5W/t68Lw9bB0EllYW+hb6TCM6yZ2v&#10;nZRqb8UzMdPTtjLVM2NSvYQ2AQ6sCC9edKBDSjI3LtPaN9jEy8nQkW/GMzPk6ZgkhyScO372xbO3&#10;dx6+ff3y06vXXx4///j8/bebt58/e/0Z0A88h/nx2y+3bj4a612NdEmzofEsNK0L0zquX7339StS&#10;d+WXtP+VpAfBPbzYgX7vkVtUHSdldbKcOklcES0mqcB3DXYNT/OOyLN2jXX0imUJghPDsx8F6X/w&#10;RIOaRqDvrf4xGPMhAI1A3woJwXzHQhrr31BRrzRRL1Do13j0W4udvlxbJDLntQbqDQH1Bo9+oYl+&#10;isa8xKBf0bC3zaiLFqZ5ugxHPIkkpyArIiYprSSrjJdUworJqolKKu/aLb5rt9ievXB7Sfy1S1RE&#10;TBZuP7E9YopS8hRlVWuSZoKRQY8Z/Z6A+j5Y41M0CsnDE4x0/6ZgFMV37bE0YzVWVXU0NrbV13Y2&#10;N9ZXlPU0NQ61NA0B8esaR/qnTp659vL1x0+ff7x6+2Xr0qP1Yzfah5bzWqZL6jrrmrvLq1rK6jsH&#10;lg92TKz3DE62D07HpRUEhMUGhkUmpaQnJKU4ODtn52Q1tzR393T39fePjAyPT4zPzs7Nz80D61dX&#10;1+fmFqfnFmcXljcOHjp+4tTi8lpTU7Ozk6edJZ9HZzgyKD48ywA3l7zyxpT8isTU7JLisoLszOzc&#10;7Jbu3vq2LjAmE+MT83MzM9NTy6srFVUVoVEhIxNjJ8+ePbF1oaJrzMo9FNyh3SLieySk/twrslsM&#10;QC0np6wgKSetikEpqasoqKmo4zBKamhvHz/QrIpqysooYLI6Go9Rw6JRGuDVqUnLKUtKK8ChYvD0&#10;y8JSQkRcSkRcWhQUvYQUmkhmGptiyVQskWJoasbU0ZGUkpOSkcEQMCQalWdj6+PtSWdoq6Fw6hgN&#10;Co2mooaSklWE60BhCYoqKAwi+XEy8gpIGAxWg0rTNmdzGDqGMFO19PgOLtYCF3sXNzdPn4ioGF+/&#10;QBt7R1tHF1MW29svwMvbDxkn5e4lcHUz5VoZsthsno21jcCSwzcwZmngyUrKaBweZLkOTVvfmMPP&#10;zitOBZMcn5qdU5STne/s5E6hMsg0MCtGPDjMwcHNxdVR4CAAi+ogtGCxQH2rqmOMzFhuHj6wzcKC&#10;BSzGE4gwU+h0JVUMiaxlamapra2LJ1AoVG08QZNAIAKy7YQCN08PewcBBzBuxXV2drLiWZmaWegZ&#10;GhGINBQKi8VpgIim0qgMpg5YJzbHisfn2Qts+Tw229LMbieICKlCBpO5udZOZwngXk9fD7wHDpdt&#10;bm6iq6vN0Cbr6CJ+g6GxERiGnVYjMy4X/mUJhXZOTgJPTzcvL3cPT1cfH++domP+QUFBbm7OOjoM&#10;DQJek4gE7Who4LG/EuxgkWh6ALq4hDiw/VeKfCTpmzSSRAFhupw8QP//4R4m2C4qLiEqJi0uLg3q&#10;HkAPW5DeWlERWNkrsvevv5ByibAfQH/3nl1IRP9OHmZYyiFDQVR/q8/Lyg3yLYsJzQv2SvUQxthb&#10;uevRAnQ1e7MSo92dHDVVEg3x2UJTFp1AlpUiSUs7GRrYWXHhEkR3i0pJiCtIS+BVFNDyMiRVeSM8&#10;mkvV4JExQgbWSRvrRFV3o2JcNJXa3IwnC4Ozg5z1yFiiunx0oE9yeLCvm2uhv8tgR2WEr0uYI3+y&#10;u9veP8Tdlp8R5peUkmxlpO9lZVaaGsexZOtp0/ISYlgWejY6xOLU+Mb6prra+uz0jLCwuLKS6uWV&#10;fVWNjdnxkYmWRuH6DD8dalaolyPf1MyQIbC3Ki6M9wlyKQ5zT44O9vV0sLYydBSwzIxoEUFOgV4C&#10;L2e+Pc8EJBdTi0LSxHI5TN9oE3OWjrEOzdKIyTZgRrtb88wNbZEEzhYhDpwQf46nq74jj2FnqmNJ&#10;1KpLLbl+4dqrp2+fPXr14NaTB7ceP3/4+vHjV3Mz+48vngBgff7+z9///PPly7fRw7eSgrKd9Lgc&#10;sqm/Q+rG8qmnT9/+jYzgRQj/C/qg9kHjf/7xz8sP3z9/RYL383v20xhcOVWilLKGmIwygaYrDEp2&#10;CExxDcq0coq2c4sysfZ1dw6/7Wv6IQiDRNS4Ixr/Ywj6YxQeGZYVgLx8a4R6w0SD2H9rqP7GCPUW&#10;ND4Xwf17O9R7e/U32qg3ZNRrIuqhBmabTtpnrp+lx+SgsVhZJWlwHnftRqrt/LlLRlGDomNNM3bS&#10;1LPBanMVcXoyKmQJRYKoPG6vAkZEHiMqo75bRPavvRJ/IuWYRaXEpVVlFfg4Yp212WkP02e+2u8D&#10;ceCOdGmqyOwRZbO40zMro8MLXU39PQ1tvfVNQ40tQ3WNnWU1C1NLt+8+fvjq07XtR2fOXj925vbj&#10;50gS6yevP6xdflQwtK+gfri8rqe4pqNtaD63frS4tr21dzSjuCYmsyi/tCY5PSc0PN5K4OQZEJSW&#10;ld3U1NTd3d3fPzA0NDQ8PDyEFGCcmJ1fWlxaXVheX1zdWN3Yv+/AodV9+6dm5hdW1qfWD5Z3Ddv7&#10;xZrZufn4B6RmZje3d08trI1PL7s7OZSXl45PTo2OT0xMTS4sLE1NgZM8vrmxb2Z6sryydHx87MTx&#10;Y5cuboHHd/7G7Z7ZZVuvIDEZxf/8Dl8g8q3AEyoCT+avARbSsuKycntEJVzdPcl0ipikuJiErIio&#10;lKSsrIiEmAwSJCEPL/fCC1B+csrS8ipikjLiUnISUvIwi8jISSupKqiiZOSV5eRVFJRRktKyYohK&#10;lJJVkAeUM3UNvP28VVFoaTklGXkVgiaVSmNgcEQyVZu009ikgiPIKKoCnFF4EoZElUdhZBSVmYbG&#10;9g5OdvaOoRGxPv5hHl5+rq4eISGhEZGRYRHRwRGx3v6BQWERAUGhIWERyalpaRmZ0bFxQSGhgYHB&#10;UVExoWGR/oGhVjxbXT1jQL8GgUag6JB1jPg2Dg4OzoaGJk5OrkJHR4HAwdTc0sjY3NDYDK5TV99I&#10;V88QZDuLBWrdAmYSmYLW0OTbC0MjEXtjZm5Jp2uTKWQjU2NzSwsyTRv+Ci7XWk/fiESmM5n6TKYe&#10;U0fP2BgMENfQ2BhegvNhvNNNoquro6Ora2hsAtxnwJqenvZO5y2NrmXOYtvaCQ2MzA2NjLUYWjg8&#10;ztAEvAcL8B04HA6bzTI3RYI1jUDjG8IuRhwux9zc2MrKks+1tOazrbhsaz7fkmWxM1gXvAR9QL+T&#10;k4OXp4u3l5unp6u7hysQPzQ0LCo6MiIyzMVFyGDSiSSiJhGJ08fjkQxrquC9qKsD4mWB9dJAe2kF&#10;BYVfo7F+CXwgNeAc/peSkvyVOxM2iIqK7xUVB8du715Q/PCzI0SXlpGC4/9P9UurqqqjcVg1LEqD&#10;qKFBwIGdA58G/joLSyQA6bf8UJ+iEO+SsIAsT6cIrkki3ySWxYgwIHRlJ8S5O3qQ1VJMSTnOFqZk&#10;HElWiiwp6WhsJLCxlZaQEtm1W0lGQlFCDKMop6muTMcq66JVzEkYGzrWiYlx0kY7UlFOVJSthlyb&#10;q9FUYWhWiKsOCcvW185PiYvyda/OzXSz4oyUxhZkp4a42a9MT5gHRHvZW+eE+yUkJfGAs5YGhQmR&#10;JqamdE1sSlgQnU7Tp1MrMtPaWzqLSytyk1OH+ob3rR+cmJwtzsstSE4bzKiIya+P9/EO83IxYGpG&#10;RnsXlad39ZZ7B7tmxofHhAdEhPvZ2bOcnFn+nhxvNytLcwM6WZNE1cKQdDWYFpo4rBYRGx3nb+Ic&#10;qENjsBgUCyYlL4DrbmfuwjESmjI8OYY2pjQngb6eNp3D8Wip6Lpx9uqL+8+fP3jx6O6zu1fv3rt6&#10;9+m9J/PTy+kRmeeWjr188fHrDwT620/f+xcOmRJ1taXQVUl1d7YfffuGeAA///nv952KuID7nzvR&#10;Psj873+//Y2EeAL2uZH1RhYuSupkaQUsIMDaPdzGK8HWK8HaPYHrFMkRhFCNBAQD63Un8zf+WCQc&#10;no+CGTQ+Mow2FPUBxLUPEmzz3lH9rSUy1PaDC9Kw85aJekNHvwO9D9uN0a+10fd0yAOGRi5a2nh5&#10;RWkRsT279vy1S+TX8FFY7hKRUcVqUw0E2pa+mhZ+RJavhpELwUiI0ReIU/lSDHt5ur26roOCto2C&#10;jp0UyfxPMbk/d4n/JSq9d4+YvIQkXlHVmqFbYM07Z0s/wVAH395I3+TEqfPnrj8+e+PR8fPbawe3&#10;ltbP7D984fyVu8OLp0dGDx46eunS9qPth6+fv/384evPt59/fPv598fvf997/bH/8I3UptnMivbq&#10;jtGU4qbaztGGntHKzuHC1oGYhIzwyNi0jBwTtlVcenZSVkFufnF2VnZvV/vgQO9Af19PT09/f//o&#10;6MTk1OzcwsrSGkD/wNrmgcXV9Zn5ZfAB9h88fPzM+Uvbd2YOnQ4vrrP38AeWFRaU9A+OMvWN0gpL&#10;+4YnxyemxsfHV1eWx8dHwY5MT02Njo60tjQNDPQdOrh5+dLW9o0bN7dvXLp08fTZM1Nr6wGJucoE&#10;nT93iYhJS8oqK8ooKMnLK0krKYnIyonKyrv7BuBIBClFWWkFZUk5FWllVRkVJWUsShGNkVVUVVFD&#10;+maV0Dg1lAY4ArCuqIxSUFJH2riV1MUlZKRllUDD4kmaoPLllOVFJeCBl5WQkdU2NPYPCcUSyCDs&#10;VTF4OkOPQmNokulUbV1NqjaHZ0PTB0qx9UCqWvJ4tvZM4BvLimMrdHH1srd3dHHx5vIceNaO5hZ8&#10;R0d3EPwBgSHRMfFCoTPMnl7e/gEBUdHRCQkJAQEBzo5OzkLH4ODgwMCQwKBg/4Agdw9vNsfazILL&#10;5drsNPFbslhcMpVBoGoRadrwUlfflKalx7W2s3NwZHP4Jibmxibm+gYmeNDjGDwKQzAytXD38k1O&#10;zYiJjtVi6KHQBLh+fUNDLe1fDTscsCvGxojOhpdAf30DYwC6KRKZY0LTgr3Afhnp6OlSqBQKjaoH&#10;TN4BOpvNYVlaIl0BRkaGRkbaDB26FtMMGR5uSGdqGZmbItXqTcAHANAbMJgMHSRtA51IJGppIVGb&#10;HI65NY8DM9gFK64l34ptxQGnwAzOB4aEztDiWVsF+nu5uzm5ujh6eXkEBPjvpGIOiomOcHV1ZOrQ&#10;wXSB10XQ1MThNJVVVJRUlEHmKygqgK4HxAPWd2J1kB5dgDuSCVkOSZcGb4Hl30n9r/prAJeaOgqL&#10;IxBJZBwOr6KCUlBQQmMwmjsTAY/k9yGRyPBHc9gWXEszfX2GETLUwILPR7rHOWzz3wpDvJNc7PxN&#10;9DOcbVJtLdJsDBI5WsmW2r2FKUkegkhDXA6Pme/KsqDjaQqyBHExgbGhrY2NtISk2J49KHlZtJy0&#10;mowUTlGWqCxnTMSxKTg7bYyjNtqBrmpPUhaQVIQUtXY3pE0/O9SNrcdwt+EkhnonBHs1lhbacdgV&#10;zqbddcUh3s6TvZ0O/qHufG5aoC/cXiCu3cz1sqJDkV5yMiEtyK8wr6Cnu7e5rq6hrqmkqr6pqnZ1&#10;da2vd6goOz/ax2+yovbIicuCwLSk6PDs7JTwKN+y2oKc8tTc4sickrji8rS8woT8gqSomHATE307&#10;K2MbB0stBiUhKml86cDy8YuVo/O62uZVBVXnrmxvXr3vXTmmxfGjapraW1pQsDhDTYoxhcHTtrCx&#10;dC4qqVxYPXT5xr2LF2/du3H/2f1nj+8+ubv94PaV249uP1qeW8pJTCsNjb198+H9px9fIWn2/26f&#10;Ou1pF2xJ1kt1Tn1489FPIPqvwbo7kZ0wf9/JzAOs/4Is//m1cfPGSyO7dKqRUFGNLC2npqZKdY1r&#10;YjvHCrwSrZyjrJzDTa19tYwFUlidVkfBCx8NJHBesNOCr4fI+feuKIT43ogZQMZVOaPeOYDYR78h&#10;ol/iMc+MKA+5zJt2usc42hVETYEaHrXT6Q+K9Pff//zjz7+Q9C9/IvUW4KWotIoqXg+rZUXiBOi5&#10;5ev6VxPci/D2qWrmEQqGoWjLGBwvAWsVp2ARjrdPobvmqHDCpAhmElg9USXCn3tE//hrDwBPXgnj&#10;S9S8Yo6lycho4ojzcysnz147fv7mtQevL959fmP74bErjw6ce9A1ezqzaDQ2rqy6uO7cqUt3bz95&#10;8+bTo2dvn736+OEzmMp/n334duXh6/qF49ktY5kVHdW1nX0DE6Nzq/2Lm8Vl1fmFJbn5JSam7NTs&#10;gsKqhoKqxoSs0vzC0o625r6ezt6e7r7e3v5+WPTtgH9xeW1jeX1jaX1jdmllYnZhZXVtc3Pz1MmT&#10;165evXLjVu/Sfo+kPAsnn4zcPAtLbnBE9ND00v4jJ+bmF5cWZlcWZqbHx6YnJ8bGxtpaW9vaWoeH&#10;B9dWli5snb129fLFC1sXL24B/q/fvnt062ph8xCD7SCLxqtqaGpoUvBUOshvGTW0T0i4lo4+VpME&#10;QCTTtfFUKopExNPpGCpNnUhWweKVcQRVTTJKQxNPpJIoWpokLQyeiMaScAB0JXUVFEaTQkXjsbLK&#10;8qoYNQVVdTUNggaNTjc0joyN09E31jUyNQIFzeJaWFr5+AV6+QcLXDxsnVz1zCycff0MLdjaugZG&#10;puZMPQP/4DChsxsTcMwwcPcOiIhJdHLzMTWzYlnymbqGzu4+NvbO9gIXZ2d3DpfPsuTyEAGPpCTm&#10;cvgOAkdHJ1cTU5Y5i+Pk7Ozj6+vu6Wlta8dg6FKpDBtbB3d3LycXN76dg8lOZVoTMw78RmwwPnYC&#10;R2c3Fxd3NpvH0DHQ0jMggJCnMYxN2fqGZlwrGzgt8J2pY4iMGDM04VpZw0cA6EGrwVWZmFrAdm0d&#10;fQ0iRYNEJGtRGbo6DB0mFYlOQoL+gd1MHSQIyNTUDOnrNTU1NDQkUyiAyB25jUe6U3F4vCYFq0Gk&#10;MRgWLBaPx4MlqHuwFgRAqCYSYEmlUtEodaRK2E6ZMAMDfQZTm0wmkUjEX6MLwSrAZzm5OqenJ6Uk&#10;x4YF+wH9/f19goL8YA4LD3ZystOiI/2MeCIBpYHB4DXVsWgVlJo6GgVKH+muVVSQ34nKR6HUkfB9&#10;AoFGo2oztHT1dMD2gF2Biwe3A3wXJpNhoKcLVotlwdLV0SWTkXrqJDIJScqMQYORwqJRGDSGgCPQ&#10;yEQahcBgUGh0EpzH2MRQT5euw6T9Fm1r7srUCNIjlgU457qw850ssm10i4X6vYWJ6b7CBAtKoUAf&#10;gT5NgyAtSZeXc7Yw43CsREWQnmNZSQlFSTGUnLSypDhOQZpN0bDXJTnoEvg0FEtDnoOVcSCrOiDN&#10;O6aTpeG1sZ5Bbg4+dty0IPecUPeJ3lZLrlWgkdZkTWZWakxrQ62Lg4OHFTsj0Luus5dlYupooJUb&#10;F44MKSHiMrydFqYnJienGqrqAPSNbT1TndV94+VllYWRTi5j7QMN/fNZeVVODk7VxQlLG2Pts+0V&#10;AxUZdXH1HbkVTVlV9YkFJeF1jTm1dVl5uZkVlUVpuSntLe1XLm0/ePZ28+i57NSi0a7Rew+ev/zw&#10;/emHH1effThw9UH/gctVU0fy2hY6Jg72rp0+eOrqxe37T16+ef3m49u3X+7def74LhD/6eN7Tx/e&#10;evT07pOV2eXCtOzs+ITOhKQXT55/+oZE8a8eueprF+OiqZfpmHDzwm0wAm8+/gB4AeIfv/3+7O23&#10;V++/v/mIVF78/ve/77/9/eHbz/df/wYPYPDkA4aJv6qmgYQcRlpSLjq90aXxMMc7VeARx3OO4DqG&#10;GfA8SUa2MkRjF3Obu66U915Ikpz3zv83zIqLQmIoBaj3AvQbLvqeEeYYDd9LpZXQaWEkuiNVm0ek&#10;MxXVNEBBiEuJiUn/iZTJ3/UXLP/4a6dN8H8zf/0OdkBMTg2vq0Q0kSFztPgxjmn9dvnT3PQx3YhO&#10;kk8D2beeEdpqFNeD9a1RFRYQA2ox3mVqNklSTHcpXec9qtQ/d4v9tVvsz73isjJKmyySkYIiWh3X&#10;2zfa1j7Y3TP57OX7K/df7Tt8YWJy48SRrSt3ns+cuDVw4FJ2x/TI1L6jp68ePXHx9PntU+dvnjl7&#10;/eXbT68+/3z28fuVJ+9XLz3s37/VMX+samS1tH+ltGM5o2q4unemY3Ils3GwamK9fGw1vqAivaA0&#10;I7coLSM3MzW1sry0s60FSbLf1zc8PDw6OgrcX1hZn11anZxbmJxbXFpeXVlZXV/ft3//5tHDR06d&#10;Prd1dXtoaSO3tNLKWmBsZiGwdYgJj42LSwoMCHZzcQ/xD26orR8dGRkYGGhra+vq6hoeHtnY2Hf6&#10;9OkLCPQvXLp06fKlS9euX7t05dqZC5dr+0ZMXEIUyHrKBIqmFpOqox8bn2hizqbrGJGYuuYcKw6P&#10;p65JQhHJmtoMfQsWTc9Ay9CIbmCEp9CxeBKFzmAA4AgkApEMlgOtQaIxmCQ6DY+MzCJo0khUOpPF&#10;5RtbckyteMlpWWyutbkFm8uz8fD0CQwKBa/FLyDY3dvfztHVxsHFLyicZyMws+RaWlkbmLGcPLwd&#10;Xd3tnZxBYvsHhrq5e1ly+MamLDbXhkhmsLm2NraIKmcy9ZVV1OXkVdXRGmhAF4mOQiHpcWzshQ7O&#10;boZmbFOWlbOLm6eHp62twMTEwsDQ3JJj7eLq6ebmFRAY7OrmZW3jgFwYi2sG+DY2BVPB4fDB3TAy&#10;NqfQmfBnKqthNEkUUwtzaztbNy8PoaMzm21lYGjKYOhhMBoysvISUtIKiqoEIsh4bTJFm66ty9RH&#10;Ap9IdKomlYLRICqro/FksIs4Gp1G19bS1mH86r/V0zPQ1gZ1D76ANolCJhFJOA0cCoVRR+HkFFQJ&#10;YD9pIMYpJDLZGAkCMtLW1oKXZBIZj9OQ28lRLCUjLS4hAcoaAA2TkpISDosFQquqqhIIZGd395ra&#10;ipqq0uK8rIKc9Lyc9LTUxKAg/+DgADc3ZxbLAswPiUZh6OlpMfVoOvqaWgwiXJ8Ok0gFD4AKjp0E&#10;UghLSlVNDc5JRAJPtcFOWbJMzExNwEHRZjB2krXRKWQy8i6TiXQt7MStIkOLtRg0CtwOBAA9nUKh&#10;EikMLfgCNImaWA0NHDgZWtpaWCwG7M5vocZaEUakTL5eVYRPvge/yJVd4mRS42oyVJIc78ZLZtMK&#10;7fULPNgsigZRVlJTWkJoZupgL0RCNsX3SkuIS0mKKMhIqEhLEpRk+VQ8n46x1sbCzKei7ChqQoqq&#10;M1mt29NiujK8Mdo9LTrQ3dqyJCawMMRjYXbCytbOQlenPsG/oa4iJDycZ2bsbc3J83edXdtnZsJ1&#10;1KOVxAZRKGAgKQn+PuO93b293a0tjROTY3V9XZ2FEdXNCS0tJYsjg2cvXsioqa6sLo0M929sTq5t&#10;D+0ZjK3vjavqiG3tzazuiKxv8ampi6qrzWysSS8rzc9LTzuwuXH37kMgzr6NwxWFpYUh0ffPX/z8&#10;9fvH7/+8/fr3m69/P/3w/dHbr3eef3jw6tPjVx8evf704cuPZw+fv3j45OrBEy9vP352/+XzR68e&#10;3nry6M7jp3efLk8tFKVm58Sn5MYndabm37724NPnb+uHr4e5p9jhmLH6HldOXHn17itA/+2Xn6/f&#10;fQOT8OLj90evv5y98vz+kw/3nn++/eDts7df4V24BvAD2tcvaxs4K6jR9ojImBnyOhcu+radsA1I&#10;dfSI5DsEmfG9GOZCirEt2dhejaiXp02+zsK8BqXvgnolRD/moK/p4w7r4JcNNMdNtJKpJB4KR1JE&#10;qcqryMEvJiYpJgLOo8SuXSK7diMpfHfvEdsjIr5rj8gv1v+1WwTQ//vvfyDt0b//ISImq4LTViYa&#10;S+PNZIl8Q0FqYPlSSO2mR+myQ/4cP3PCNHXUPHPcLGOUGt2p7lnJDG+hOZfQnQqwDrlyZkG7JBR2&#10;IdwX2S0pX0bF6yiqqKNJsXGZbqGp6YWN1249vvXozfntx0fP3zp79cG9J++2H7699ujtsRtPZ07c&#10;7Jk+NDi2NDkDEvzg0eMXHzx5+/kHEvb69effb7/+vHDv1fSBy6NLh0fn98+vHBoaX+gcmB4cX5he&#10;2Fw7cHLjyJmStgG/6Ayes6+ZrYu9s0d0VGxOVnZPRxvcSD3gNvb0jIyOTU7NzMwtzswtzM0vLSwu&#10;I0l89m2urW+srq2vru47dvQoCP+jx4/7AAejEoV+4XFpmTUNDal5xeGpedWdg60Dkx3dfYODA11d&#10;nb29vYNDQ/NLS/sPHT516vT5rfNbW4D+y+fPnz975sylixcuXr586sKlrrkVu9A4rAFHTVMrPDLW&#10;yJyjbWBO0zcyYfM4NvY2Qic7JxcHZ1c7BycOz5bDs2axrYxNzQyNzRi6hmQaUwWlQdHSAaVLBiGo&#10;Y8jQM6IiwftUGkNbT9+EYWiib8Yys+KnZWYLHIQ2trbuHh6RkTEREdFJSckAfa/A0OjElPjEFP+A&#10;YE8vP2+/wMioWL+AEFMWj2lgoUHUYvMd+NaOWgxjAyOWgREit1lWNqaWPHNLvp6Biby8ioiYpIy8&#10;ihoajydr6xhZ6BqYwm5gHswtrHQMzFlsa2A6l4t07fL4DqZmXAMjcy7PFknQZmoJSyv4o6xsmHqG&#10;4HzY2guR0QCWXAsWF5gLvNYgUOSVVCWkQPSqaOCJ5iwW14pnbGy2o/cNFJXU1FBY2E7QJOMJZJDn&#10;yipoILwmGZS+Jk6TgsNTUDiiGpYgLaeipKqO1dTAEnCqaDSRRCMD9ECU6xlqM5lAWDWkSCGiqOGM&#10;GAxBXl5VWkZRDBFASC0qoDnwkQA+AOyBAz8LwbqcgrykHJK2TFISKYSApDfYGfEkLiG+Fx4SWSWB&#10;k3NdfU1tbWVZaWFFWVFJcX52dkZoaHBISFBySnxCQmxEVHhIaHBoWFhgUJCXr6+Lm7uji5u1rQBJ&#10;MGduoa1nBFIAT9UmkOhoFF5ZWR0cAQboen1dJIuEDpIxQmMnbw8FLBORtJMimwZ2CywBvKuDDCmj&#10;wQwygE4lgqo30jcwNTFGeqXNkCgk8HR0QerT6b/FsbTS+Lq5ApOqmIBsd5tCV3axo3GFk/FgUVKK&#10;Oy+Np50vMMh2Z+vi1XGSYngJUWeAvp29lISEmMgeeVlJeVkJRTlJNTkpkpKsFQnNIarYMTVs6SiB&#10;lrqAps7FyAnwyp2uJpNloTVhwo7a/HA/l8rMqKGKvJG+LgHfyoFllupkOdNfb2RlzTbQc+daFPm7&#10;za2u6+uZ2WhpFIT7ZKWnD/b1ZqSl1NWU9Ax2do90dI22lLVUVCYFDE+1HD44e+jCudqhwvqe3Pyy&#10;soTosIi8eGGcu3eEc0C4a1yCf2FtSkKWXUGxXXVtUFNb0chIfM9o8tHD+588fv7s+eu1lY2awsKK&#10;9NTymLhLG5tnr9zdvv3o9ftPj99+OXX5xsUT+8+dOnruxOnpke4Ta/Nnjhy9tG9pY3Lw2NTo02tX&#10;3jx78eLJmwe3Hj8CjT+5WJiUnhOXXJSSVZSYdXB65fHLD0NzpzLji/z4ti5Ei6Nzhx49fX/zzssn&#10;z96/+/zj4csvL99/Bz8A+PXqw7dPX3+cuPVqeuXy2XMPHz7/9Pr9t+8//m6cPUPXs5eURu3dK51a&#10;2Ne2dCuo/ZgwIIUr8LPgeRiynKj6fII2m2pgh9U2xxGYBipYJyU1ZxU1ayUlCwUlqqwiTkoeLSMP&#10;Pr+stKKEtOJeCfndIlIA+t//+FNMTFJEVGLvHjGg/K5de0HgA/RFRCV3XiLQBwOApIH8D5IMctdu&#10;ERV1kqgsRlnHhWydgrVIcM6fDqnf71u57le1z7lkyTp32jp3yj5/lp05TovopAQ06wc2MIRZ5uGN&#10;JP+avar03Xul9kjK4OSUm7EYHQlpFJaSklebVNrT3jd/+fbzey8+PXzz9e7rL2Blr997efcJ8hW9&#10;+fwd0H9w69bw4SujG1vLRy9tXbv//M2H+w9e3L778v3Hb9//+efj958g+aeObdcO7usaW2vum2zt&#10;n6xuHWjrnZiYXZue39g4cWFi40RwWaNNaLydq19UbHJ2fnFhcVl9Q0NHZ3tHR0d/f9/Q0BCgf3xy&#10;cmZ2fnZuYWJmfmV9/8r65tLaxsLS6vLKOkyT42N+vt7r+/cPTi+Gphe6BYTHJSY3NrdU1zc3tQ90&#10;DEx2DU60gtDv6BoZGZ6Zm1vdOHD02IkjR44eO3bsHExnzwL04V+Q/1euXjm3deHk1qWhpX0BmaVh&#10;iVlmPKGdm6/A3cvdJ8DHP9gvMNjDy9fV3QsUOt9GwOXzdI10SVSavqEp29rOiMXWN7e0tLazsrHl&#10;8qxhtoKN5iwtQ0MtfUMDc0tDFtuYzTHh8FIzsjhc7q9kZEKho9Be6OzkIhAIPXzgE0JB+7u6e4Os&#10;9w0I8QkMcfPyd/bw5fCFlnwHWycPN08/BydPQDNDz4RvK4iMiQH5z7dz5No703RNmYYWFhxrnrW9&#10;ORDc2p7Pt7O1E7Is+QB9axuho5O7vcDJ3tHNxt7ZzIJnas7VNzBhMPXxBAoGq6mnbwzSXkfPCEQ9&#10;ko/BxBy8EzW0BgpLAIGvitbQ0KSqqGPFJGT27BVVUEbp6RtZWCKRkYB+fX0jZGCXJgVOhVgIrCaI&#10;7B2RriIrr6wIx4MNUMWCNdI1NFFSQ0vLK6ugcFgCMkABrAWSYoiijcVpotA4eQUlEO7q6lgVFTVp&#10;aRl5eUUJSRlZOSUJSVlFJLxTDTiOdJKKicvKyWIwGDAAaDRcnAZWAwe4R6FQYBVUVFVkZWVgz50g&#10;mb179orZCp1q6mqamhsb6mvr66prqspKCvNSkhLi42KA/tk5mbm5OenpaTDl5+fn5uVmZKQnJSWG&#10;BId6eXp7eHi5uLvbOTpb2QrAOwMzr29gqG8IXxECa319Ay26FtIjAJhHqtHTkFhbOp1MRQaF4ZH0&#10;cFQkwwRKTRN8F1UVJTk5dRVVDApNIBBgNyaToa+nr6urC14O+AS/Zdrq5wmN8xzNqmICM9xtC92t&#10;8oXGJY4mQ2WZOZ78TB49z14vy4tnSMER5KQIkmJuLHNbK760hLSkuIiCnKSivBSgX0VGkqgkK6QT&#10;nJgazjoaLroaQi2UDUnJGq8gICq1OBuM5gdVBtp3VmTHh/qW56YMleV2tzZ42vO8+WYhfNPp2jSh&#10;tw9Ljym0ME7zdh2anqbTdJjKMq3J/nPTExOTE+k5afmlqbXt5TnlGSXNKbGFvmVJzr2DWQtLQ30z&#10;MysH1y7cuZ0+t7+2vPHQuQur57ZWtq4tnL0Oc/eRE83z07ldNc0TtblDNV2jZRcvnnjy5OXjxy+n&#10;xqZbi7Lr0uNrMhNKk+MXOru2L15/8PDZ48fPbz14cen+8xv3Hhy9emvx6JWxjWOz+w+19801xBR3&#10;JWRO5hVsDQ8/2Trz/vmb18/fLM2sFManF8Qll2fkl2cWzg4vvHj68uyd50WFdUmBvnY007G2yVv3&#10;Xt249+bitSc37rx+8uLT568/f/z858ffSLqef5CYzv9++vbj5dvPbz58RXLuf/zx4s3XhrkzGhoG&#10;YqLyeno2pSNnC8dvhDUfYbnE0s2F2qYCLUNrig4HpWmojGVqUg1JWkaKKLKSKggWtCjI9r0SouLS&#10;wPG/don8saPcZeWRB0NKRnH3HtG/QHiLSYmLS4silEfa7gH0SPVkEbh9RXfvRnCPFPGAld9//x/g&#10;/u9/yChTlHXdzeO6PEsW2LH9PiVLgdXrwoIFp6Jlx6JFfvaMTfYUzBZpY7rxA9TwToPITpx1Ktk5&#10;ixBcJ0Hj/bUH6dd1UlUdwWBo4pLqOK3u6c2BzcsLh67ef/b+6atPbz7/+PDt748//nn+8fu1e29u&#10;Pnp36OTNpeXDy6sHT2/duH3/2bU7TzcOnVtd3rx46cbLd58/f0eGNvz7XyT/3dvP3649eXfgwp3h&#10;9VPdC8cm148vbhyZW92/vHF07eDx9cOn2oemS2tbCwvLMrPyMnMLC4oq8osqCksqmppaerq7Bvr7&#10;AP0jowD+cVD9UzPz80urQPzFtY25pdXF5dWl5dWhoUEmU7u1rfXYiZMnTp9p6B0WhifZ+4bFJadW&#10;VtdU1jfVNHe3Ds60jy72DcMJFtc2D2wePLIwvzA3N4/k4j95ElT/ha2tS5cuXL506cjhQydPnrxx&#10;+97W9VsNbd2D41Nd3f3hYWEOTkIHZxcndy8XN09XVw+ho4ujk5uXj7e9o72BiZkxm8uysWPbCXgC&#10;R4HQ2dHJ1cHR1Q1I4eLuIHTm8m1MENZbGbG4OiYWdEOzuOR0Ht/WimfFZrMFDg5GhoAOFtDZycUd&#10;Tg6HC1zchG5env5BMLt6BwhcvZ08fN28Ajy8A7x9Aty9/JxhN1dPgcDZy9vfy8vf1d3Hwz/EKyBc&#10;4OhuyeazOdYYPNXEnG3J5hkaWYCfom/MNrJA2uvNWVyWJc/IhGVgaAaINzO3BIsFohMcBTMzSzAA&#10;aCxBURmljiEgAf7auhQag0jRgu0UKoNApOHwJCRxBJ6IxhEJBIqKCpLknkikqqlhZWQVpWUVJaTk&#10;VFFYGTklKWkFOUVVSWkFuLdhCwaLhwOV1DAUBjgGpmgNTRJFC6dBkpaTFxWXVFRWx+FIysooBUU1&#10;NXWcsrKKrJyiqJiEqBiSvkZUTFxUTArUj7QMUoEEVLw8MggW9lEA7ssrIC05Kioq0tKwpxjYDDQG&#10;R6XRVdXAZsBzJCItJ6usqu7q61dbV9fc3Njc1FCHpFAqr64sLy4qKCrMLykuKioqKC0thX9ycrJh&#10;KioqLC8rKSjMzcxIi4+PgzklJQX+CY+IDAkL8/bxARvg4OgkEDrxwcbzeSwOm8WGb9IQCVuiaCGN&#10;fUwdJO2+igqYJYA7GCu4eLBdvwKBkDAeSRkJCVlpaXlpWVlFRUVlZWW4YLBev2XydPPtDYpcLGqS&#10;QxKcudlOFgj0nSwGyrMLPK0yOeRcG2auL4+lpUmQlsSIi7oiKYg5yMgc8b0S4nsUFKSRsuySohoK&#10;0o5aWA89oqsO3t1A00UXJ6CpCigqNniFRkeDicLQwmCngvjAioz48vysoeri3rZGH6F1kD0rUmDZ&#10;HOaSV5RnxNS2MdJNdHdqbO+C75SMQtUlRe1fnWxsra2qKy2pKqhpK08tTYouDIouDEyIdezqqblw&#10;+eI9JCHm52cfvx+68ejKtdtXrt++eOna/QdPX7z9dPnp64G15dPH11bOnZzanJtYnb9w6dKD+08e&#10;PHg2OTpZk53RlBFVmxxenRpdnBLfVF2ZGZvSWd3RWdkx2TOxvrj/xPGtlaWNY8fOXr7+4OnLd3cf&#10;vLx++d6Ni7duXb516+KNpzfvv378YmV6OS8xPSs6riQlozglZ2Zo9tH9J68/fqlrnahMjAyz4PUU&#10;td259+LOs49X7rzZuvr00vXnN++9efr805s3X75+//v1x+8Pnnx89vLz3QcIyT7/+GeneedvYFn7&#10;6kVVNW3RPTLhKW0Fw5cS+68ENJ0wc0omGthTjO3wDAs0WV8dz5RT0wTWq2Mo8srgxpIUVfAiotJ7&#10;RSXExOGXV5CUkt+1ey8wHHQ9+OSyCiqiEtJIsJcIsoOouNTuPSJ/It22uwH9oK0Q0P8BRgFp54Ht&#10;oPRlVck052R+Qrd/xUpM+8nI1pOupft8K9b9ypbtc6a5aZP22bP8zGluxgQvc8IseRigT4nq0Apr&#10;wbvkEpzStdxzMOzA3WJyu0VlatUxRTjN2Jjk4oaeG3ce3rz3/M7T9w9ffHr08vPTN1+fvP7y6TtS&#10;jfL2yy8XH7w/e/v1vpM35g+c7R5emJpaOXP2Gij9fYfOHDwK8Ny+s33/xbOXX779+GcnkxE4TNfu&#10;vFg/fOXKnRfHrz9pGV6ubBwcXzw0vXy4u3+yf2xpcOV079LxrObB2LyqpMyizLzS9OzCjJz8osLC&#10;wa7WyZG+sZHBsbHh0dGR8YnJ6RlQ/EvzSyvzy2tLK+traxtNTa1EMqWyqmZhYWn/5gEQ7YdPnW0f&#10;mfaOTbb3CYyNi6+qrKxDMqa1tfZN90+tL64fGBmbmp2dRcq4I7Xc19b37VtcWJybW5xZXp8Cq7J5&#10;6OzFa9duP2jvHJieXz545ERVW79nZKZbcJy7V6Cjs7uTq0d0dDQSEhMUFBgS5O7l6eTuKXB2c/X2&#10;8w8J9vTxtXcA7rtZ2Qm4NvYg4pHiV66ePn4Brh5eDqDond3Ss/ODQ8KEQqE5y9LGzs7eQRgUHBoU&#10;HIaUnvfwdvbw8w+PdvEKcHLzcfP0D49NDI2KD42I8fEL9gsI9fIDuIe6ufvA7OICDoGXk4t3aHhM&#10;RBzsFgvuCJglGwcnY7Y1T+BsZmmto2+uq29GZ+gTKdoEIp1CY1JpTFMzS0sODynEaG3H5vCNjNk6&#10;eqbGJha6uoZ4IlVRDQN3o6IKmgaSX88I0K+mjgVlrqSkjieQQaQqqaCQHZTU5OThNpYRFZME+S+r&#10;oCojrywiJgXre5FBpxJ7dqJapWSVxKVkxUCnK6MlZBQwGiQKVZtM0SKS4WIYSuqqe0RE9oiAcEeG&#10;PCgoqCgpwwcpi0tIySuowzOyU+dMDlZADMG6uAScGayAFCgnCUkpWTlkAobKI4VTQDOBWywmLiEr&#10;JS0vgoTGi0tJSO7Zu1dKSsErMLi+sbGtrbWpqbG2pgpmwDrC+pIiWCkpBsqXwQzohwnumZrq6sqK&#10;irJSsAiFZWXFMBeAeSgtKS0rS81IjY2PDY8Kh1/fLzAIfnEvX19XD3e+rR3fxpZlaWViaoEkIuXx&#10;DQ30QPmTKRQigaipoYlBYXdGfSHDrXcqvIvDUlJKUlFBQQ3M5k753d+y7Qzy7PVL3Cxq08JjHFk5&#10;AuNCR5MSJ9OektQcN24Ol15ko1vkzbXQROvIy+rJy7uzkX4FMRFReRkpGSkx8G/k5CQlJUQ15KUF&#10;VKRUlgsD48LECshKMNtoyvNwck1uppMlIam+9pEO7Im22ub6qubyvI7mBiHHIsSWFevMy3ThDDQU&#10;GZsaG2uRwuy5eTl5CbEJ7U1NlYWZI0P5TX3ZbUPl/bOthS3pyRXhmXWhWY0xyRH2546uv3r9/t2n&#10;78/efN5+8Or0pdvntq4dP376xLHj58+euXHjdtOBU7E1tX0TI82jHaPjfRcvXLp39/HN7Xuj/SON&#10;hdk1qZE1ScFVCcFVqTGFSfEZySkWVu7JUakFaQWjI0Pdo22dQ42tPS2rKyuP7z9//fLj6xcfnz1+&#10;/eLxq1dP3zx98Pzh7YfTQ1M58cnpkVHZsXGFyRnDXaMXbjwG29A3ui/HPzSBy6qLzr+9/ejBi083&#10;H304c/XR9MyRCxfuHj1/98yZuy/ffgGxCrR6//nHp68/Yf7773++/YNUWn/9+ee7L3+Pn32ohjHR&#10;UNfJaT+U1nc5rueyS/NJqlshWpuHopjhtMyUsHQsWQ9L0EbjaIoqBDklrLIaCCgNNVUC3H8g3sXg&#10;IYCHAeAuJolI+D0iUjIK0vJK8MyIgMARl5aUlkd6bv/8C9Q9zHv3wq8q+ccff+5o/71//PGHtJRc&#10;WOlYQt+59OHLqUOXkvsuBjQfD2g86lq65l4w75o1zU8cMY7qt82YZKeNcdNGDSK7DaM6tUOaDMKb&#10;Ce4FRJcMim0MxTZ6j6QSQU7xsBo6Qtcsv7SxsKKtrqH32KFTV6/euXPv5et3X568+fLo1ed3X35+&#10;+xvJXP36y89bL75s3X937MaLnqWTo4uHpxb2T83v339069iZ6y2D84W55ZVFlRfPXfn87fv3H3+/&#10;//D1zcdvD159evL+2+1Xn9fO31o8fePglQf7zlwdmNvfP7VvdOHI5OqxucMXu6bWSho7c8qq04tK&#10;kzLzUjJzCwpKmmurRge6JscHR0cHR0ZHJqemduZpQD/Stbu6BtDHE0k1dXXTM3NLSyuHDx48eeLY&#10;2XPnTpzbahsa5wvdOHbC3Pz8js6utp7BzqGprv7RodGp0bGJqakpsCJIfOjq+trG5sb+g8dOnT54&#10;9OSBYydPX7h89fb9+pbeuaW14ydOXtm+denmvZnjF9MrWxzcfXhC54i4hKCwcMB0eGQM/O8XCKz3&#10;8/b1FwiFtg4OHBs7JzcPd29vRzePHdqDeQgNC48I3iky6eLmmpWZ6efr5+LqZm0DOtHW0dktMDgs&#10;ODjc3z8IjEF4dEx0QhKcOSQ0Ijg0IiouKSo2ITY+ITgkPDw8Ki4+OT4xJSAg2McXdo7y8wv18Axw&#10;9/D18PRxdnG32xm6xbZ1NOXa2Th7cG0dLLnWJiDhdQ0ZOga6ekbAWQyOiNYkg37XM0Da4pm6hgQS&#10;g6Ktb8nhGxqZMfQMqUw9IDLM8NavmEsymQ4GADQrQnwlNXlFVQUlNaTJHoUFbQ5kB42vjsGDnZCU&#10;UZSUUZCQlgfPFfS+sipGFYUDC6FjYGZuwaPSmXCgOhovJSMvr6SuQSATqWRp4LXYjtARQyqDg8bH&#10;4jTQGCyRREVjCEi/L02bpqUDM4hoFXUsCovHaBBl5FXEpeUVlZWQkU0SEkg+SylZSWS0BJxNRlwS&#10;ZrAFYChkZOVB++M9AgOqa6vb2loaGutraqrq6mpqqitLS5FiZ8XFBSUlRWWlZVUwAeyrq6pr4N3q&#10;+rr6hvr6BmSqr62tq6gC9VDf0NhYCk5AQW5efnZWTmZKWmpCUnJcQnxkVERgUKCruzt4gTA7OAjt&#10;7QXW1taWHEsLc3MTY2NdHX0KkaamipaXk0djMHikMjP8mUjDFJFIhBUqhULXov+WY2+QJzAscbOs&#10;TY8MF5in8nVB6efb6fYUp6Y4WWZyGTk8nUJPK1u6pqmaoq6srIu5uYWJmbS4pDRSe2uPhPheGRkJ&#10;WQkxTSU5WxraVY/gpot318ULKSpONHU7TSUuSqbOyXy8ODjJyybM0uj00vjU1FhpZlJdZZkZk+ll&#10;ZRbuaOXPs+hLD3Hy8iSgVf1YBiONVauLC729vYnxiXU1+Z0jJWXtkeWN4S0D9fGF4ZEp1tW9ObGR&#10;/mcP77914+aNqze3t+9dunbnxNnLZ89fOXb81BroqpWVc6fPHd+6fPHmnbMPng+sH9g6Dxr/2cVr&#10;d7uaulrzs+rT4yoSg8vjgqoSwyvSEvLiYxor86vbu4obBjPrJmNLW7NLMqvqUo+dPPTkybMXT149&#10;u/vsya3Hj28+enr70ZvHL18/ezM+PJOfmJUWGZ2bmJibkDQ9PHkP/IEP3+bWDoPHEGVmnCsM2b54&#10;8+m7r1cffTh55fnasVvN/YfOX358+dbLJy8/gpz/+P2fj1///vL9H9D1n7/9/fXbz7///Repnfv3&#10;v19//nvt9ScqK4TNC4lrOhbXfiGq9Zx7/TFGfD/FyEWDykJTjFUJDDU8zNpoTaYGWU9GGUm8rKSi&#10;oaquCUsRcVkAPTwJ8FSAPgL+/wkKfo+oIsgedSw8M+ANgLQByu9CGnz2wpuwA8zA/P/8/gdo/P/5&#10;z//omwvyR89nT27nTWwn9l2Ibj8V0nw8uOEoP3eWkzpqlzxsEdWrG9xhGttnkdDPSexjBjdS/aqp&#10;PpVM/yqUYybFJVWT5aemzf9LRDJUSXXbUCvKzjWtfjynfrS8ebSmvrend+rAiauXbj0/d/np9q2n&#10;T158ePjk3YNHbx4+fvvsxac3H76//PTj+vMPFx++2di6M7p6sn1waWrteMfkPt/gOGMju+ragdv3&#10;nt+4/XRz48Stu88fvPgM9vL9938evP1679WnC9uPB0ZWKir7mpt7J2bWxuY3O4dnqzqGKtv6y+pa&#10;iipqs/OLA0NA46Zk5BSUllW0NtePjw6NjY9OTiF1tGbnQPDPzSIZCOcaGhoJREp5VeXUzNzKytrm&#10;xubhg/uPHNx/7OCB8dGxtr7Bmo7eyOTskIh4X5/AwoKC3v7+xrbOsora7t7+0dFxsBzgLqytbywt&#10;rW5s7D9x8vTJ0+dPnd26cv1mfUvn5oFDBw8ePHXyxJXLF6/euHH81NnuoZGihqbGzt7qhubsnPyk&#10;xJTEpMSIyMjQsMjEhGRXN08vX/+wqLjAsEhXT7fo2OjwiAg//wBPbx//wICwiPCQ0BD/AL/c7HRf&#10;L6/g4BDQie5ePr7+wVHRcWGh4QEBAdFR0cnJyYgnERLiAxLSyzcgMMTL29/Dy8fWHhyCMLAEEZEx&#10;gUEhvn6BgYEh7h4+Qic3WDoAaIQuAhdPK3tnkPlcGyF4JByuNbAeSbnM5pmaskDL07V0DIzM9AxN&#10;jUwstJl6oOKJVG11AhmDp4HYB12PxK6AOTCEdRMimUahIm072gw9JlMfoI9CawDlZeVVVNVxOA2S&#10;vIIqvJSUlANlDTSXR/pyNeA2VlJBy8gqycmrwEssngT707X1+Xw7Hs8WzAyFzkRjiUSyFvgRVBpN&#10;WU1dQlJWRk5RTkFZXkkVo6GB09RQUVXFYLDgYaCxBKqWDtgnOkNXC65ERx+uWZNEV1bDSsspySki&#10;1Wh34inlZWTgMuSk5WVFQeEjwSzgFYBzADsoKCipu/n7lVeWtbQ0Nbc01dfX1tfX1dYiWbIRNb9T&#10;9Aam4pLi4tKSsooKROfX1tTW1dbV1dUD9xsb6xobYG5oboQfv7a2prKi7Jf8Ly4uhMPBY8jITEtJ&#10;TYqJiQkODfUPDA4IgF/Nz8c3AIyxo5OzrZ0d39rWygpJuG1sbMJgMJG4fSLx16BfdXV1FRUV3C+l&#10;n+NglCc0LnFj12fFBNmZJ1jppPF18q31+krTomxNEznaGda6OZ7WfJqGsYq8oZKCM8uCZcFFfCpp&#10;SRlpMWlJUQV5SUUpcYqaIpuo4qJPcNXVcNfHO2ujBRQVkPlsjGK9wGiowC/KjRNuqX9+der4wZWm&#10;ugr4IowZdDe2aYAtK87frTrQPj07Daem5m2itdbfMDna19PTVlNf2dJZXdQcVtLoPtCVMrdvX1Ra&#10;allt+fgiyLC5M6fPzs0vDjXXH15eOndm6/zW5fMXrpw7d+HY6bNHj524dOHylWt3rt96fPfxm4vX&#10;H96+9+Lk+RvxKWU5fv4dmXFNmTG1KRGlscHliZG5sdH5qckNdblgjRvLKyaHkfTSDVObm0dO3rl1&#10;//m9p0/vAO4f3r9698H1u0/vPrlz+dbc4GRFemZDfkFZVlZ9WVlffc2Na1fffvi87+ilsvScHD+P&#10;RDvh2QOnX7z+/OLdt5cfvz/78P3O808PX3x8C7r++9/A9C9///vhx7/PPv58/u47UnX969+fviFV&#10;dn+Vz/3w6fvn7z84ocVOwVWRLaeCm88E1B8PqDvCzp/DW0eiKWbqeB0UgYkmMLAkPQxZj6RtQmGa&#10;UmgGCioaOzW2CJIyKrt2i4qKg7hXUUNryMgp7wB9116QKHKIPgIzAB7xXlEkaOdXe87voO1//x3B&#10;/f/8j7QqVdMqNKZ6MWPkSurQldTBS1FtJ0PqDwfVH+YXLjHj+83iui3jug1DWwxDW2FmxXSZRbdR&#10;fSqoXqVU93yaex7FLYtgHyevob9XUkFaUmHWzu6pj21FZNzi/hMFNT3FFS2l1a3FtZ0DIwvXbj07&#10;d/PFyuap2cmNAwfPgye0evjKwVO3L2y/uvvi870Xnx6//Pji47ft5+9Xzt5cOXFtePVEUedU89jK&#10;yQvX7z1+cfLi3Y3jV28/fvfk7bcXH3++/vj9w/e/bz9+e+H64+UjW/0Lh8cW9y/sP9k9MJGdnVdV&#10;WT84tVzQs5jaNJ7TMpFQO+ScVOEelhAelxSXkpaWldPe3g6iZHJydGZ6fHZ2ahqpxzgHDyVdi1nb&#10;UDc+ObW4uLyxb2M/gH/f2vLCPDzgRw4funDh4uHjp8qaOjnuwU5eQS4unlXVdW3tXdV1LV09g3AK&#10;MBX7NjZmZ2f7+vrmpieX5mcWZiYXJieKCgqXlhY3N/YtLc1PTY5OTYDdGezt6uxpa2trqK8pL81I&#10;Sgzw8wuPCPPy9goEmRcYamjG9fYNTEnP8vILItF1dPUNWWwrvo3Aw9PXzcvT28/XB8n04paZnuSL&#10;ZHT3cff0cXHzdPPw9gdvIDDEw9MbzuPlvZPY1BPJqwOKPiQkPBjsQWi4u0+Ak7uPOYtvZGTp4uKN&#10;1DCDt0LCfP1A6XsLhC6Ozh4OTp629o48cDccwZHw4FrZ6OobA+55PJudEH4rYD1AX1vHAAyAjh4i&#10;/2nAfRoDjwwM1iFT6GQqk6FjaGZmaW5hSaPTqTS6trYOlaaNhOppMbS1mbABg9XAapDxBKqcgqqs&#10;nLKSsjpOg6imhgXcg3uAw5MxGiQUlgAOgbIaRh1LUFRFambR6DpgQnR1DThWPCKsaWtr4MGEKCkq&#10;KqujNMDJ0NE1VFHDqqBQOCKeSqfh8Xh1WMeBewEuhQbYDzwJtDLSKQCXTaYx4eRqKBQGg1FUVEQa&#10;zGXBw5BRVFPBauDk5OVhi6oaSkFBVVRUEi4yJCaqvrG2uaWxpbW5ubmpHpH6VdXVFZWVgO+Sysry&#10;ktJiwHfxTpWF0vLy8soKkPawROaqyiowAnWNtQ3N9U1N9WAA6hCDUItMNXX1NXCSQtD+OZmZ6SkZ&#10;qYnpyfFpSfEJcbFxsTFgxcMRJy/YF0yAr6e7u6uzs7OTE1LUzMbGxtLSUpsB3wPyl8KkqKT0WyJf&#10;N8/BtMydW5MR421jFmJKizAiZXGYXSUZEQKzZJ5Olq1+upuVGQHFUJQhS0m4cTl29o7SEtJiYnvl&#10;5STlAB2SIrJiIurSoiYainbaaCcmxkVPQ0BX42kq2JFVWSj5eoFBf56fu42xAUZlsalsfaRzaXG8&#10;rLaGZaDjYqHvyzNKifRPdOF1NZTaCRwyI/2GOiuba0M72yO6+5LrGgMqa5y7u8I7WqOWl8ePgV99&#10;6gwgf2Pf5vETZyYXV3paW9fH+88cPXrx4pVz5y+dPXfh2vUb169fv//g8YOnr7fvPLt5+9n9+69O&#10;nrxaVlDJMWdnudt2ZoS3ZkU1pMcUxwQWxYaUZ8dPTI52jQzUVqcUl4dFBkWk+WeeO3kZBP7VrRsP&#10;rt29f/UOLG9d3H5278mLxy9GB8YLEpKzoqKKklMaioqGWxu6q/NvHpq9vLVVVFAVI7AJMzMaaWi9&#10;devJrYdvz56/tX/xxELL4p1zt959/PbtJxKhD/POmKz/fvjxz+uviOT/9OOfN59+fPyE1Fv8/uOf&#10;O88/37v70jO5NbpsLrLltF/1UZfSTa+KDduCOUpQgxyZI6dKUkCRsBpaeIqeApqihtci0QxpDFMM&#10;UV9aASOngJZXwoqIy/y1R0RUAiCvKiuvLC4uBY7t73/8+cdff8FWETFJcUnZXx22SCnXP8AoiCoy&#10;bGVNvLCcsPTWtYqZywUT1xI6z8W2n45oPuFfvd+jbFmYP2eeMKgT0a4X2WYY0aLtV6sTUMfwrzcI&#10;aTGOaKV4l1HccnXcs2kuGVTXDDmK2V97xcHShDv6XskofFlcGOqdWFE/WFhS19g9VlTfW9c10dEx&#10;PD+50ts16h+UFp1YUlxYd/nG/dNX75+99fzM7Tfbzz6vn310/OKj52A1X3y6+vDdjSfvT127v3zk&#10;3MqBU0ODC8cOnbl2+9mFO8+vPnj97suPD9//+fLzn68//jmxdWvt4LmNYxcXN052dI+3tnSXllSk&#10;pWWk5he39o0dO3vt+sMXF24+unT32dHtJzXLx4LKGiPSMoNiE/IKShrqaqZGeqenRhD6T01MTIxX&#10;VlZqM5mNzU3Do2NT07PLKyv7YFpHFkODQ/v3rR05uHns0IHjx4+tHDySX1Zb39jc0d2FDAUYGwPQ&#10;r64u71tdXlmY3bc4Ndbf3lFXUVeQWZedUpgUFxbonxgdFRseHuzvay90t7J1tXXwcPEKDvQPsTTU&#10;NzcwcHV18QuLdA+JtXf2CQ6J8PT00TM28/ACCAezre0YRuamwFlrW4Gji7unLyh6H39fb19fN3e3&#10;5KRENzdXodDF1s7BycUDuB8UAmSICgoOBWkvEDrZChxsHIQsKxtnV0+krUDoDAS3sbUzNmWBDDcx&#10;ZXM48L4L2BJHJ3dHJzdHZzc7gZO9g7ONHdKTzLO21zdCKuGyuTygPOh9LtfGzl7I49uZIGNujQCa&#10;O7Mh0BlmMo1BoTHBYwAUae5UvNIzMDFnsUx2ylcZGBqCWQULZoSMiDU2MDBg6ujAMWSqNqh4DE4T&#10;iAxOgLy8irwi0nSjDBpdg6SOwRNINGTILpaggsKpYfAq6jgpWQUSBY7TJtO08DvB7HS6NokEfCfD&#10;BZAoWngiDQivpA4uApICYSdnmbKklJwcEukgj8bh1LBoOBBMEYlGxeDxBAoSzq+qqqqkpKSqpqYA&#10;BkgNyaAguzOpqKhJSMjAQyQpKR+amNja0dreARYbGazX2IBgv66mCrR+eVkxKHdQujAjkK+sBFOw&#10;A33wA0D2VyIeQU1NRVVNJfwDrAfxX1cHkr+hoQHQD7sjYr8wr6Qov7gor6Q4r6KsoLwkv6gwOzsr&#10;LT0jNTUtBZyAqOiIsLAQoH9AYMBOljcPR0dHeweBjb0tl8/jWFkZImXUGL8lW+vnOBiXurEbMmP9&#10;rAyDDSl+2phEM1pTXmqkwCLLhpFnr5fhbGlCwBAkxLCiewMdBHZ8ewlRMSkJUTkZcSQTlJSotOge&#10;dVlxNhljr412ZiA5GJy0MVy8gq2mMkddrsFWqzfbx8vWVEpMxNPSpDs7+shCf1VnhylT216P6sPW&#10;Swv1jnYXDtdkdfa3V9UV55bEphdYFVVZN3UG1jR61pX4jremHj22tn7o6MLyxujkYmdn3+rSyoH9&#10;BzcPHN63b3N1ZWVxeub00aNbF65euHT14sVrVy7fuHJ5+8aNezdvPr5z7+WRw6drSipj/P0t9fRz&#10;Pe1ak4NqEoPKYkPyI/wLkj2GB9LOXzo5cuRUQVNddWvG7Mzw1pnLoOif3nly98rte5dv3rt66+H2&#10;/Sd3Hz178GRpbiU5OjExJCw3Kbksv6i6tCI7wKmnJGyyJa0xNy0vPCCay+mo6jl6+sbKvquVpSOF&#10;2bXRYdkpoVmHxpbfvHj/4ctPkPk/d3Lu/PPf/4Lef/P175v3X9+9//LW7ecvXn/68O3vZ++/Pfv4&#10;48nbr75ZAzkdx0JaTiY2rDgULTkVLAiyp3gpQ2SXTDWCnpwKQV6VgNagK2HJKA2ahiYDhaOh8Qw8&#10;WZdIZiqp4GXl1fYgcAd/VBmcXxlZZXFJmZ2eW2QQFtyme0Uk/tq9d6+IKABfUZ0anNmRN3w6Y/xC&#10;/sTFxtW7ZbO3YjtPhTYe9qvZdC9dts2dtUwbM47q1/FvZvrX64W26IY2MQLrqT41Wn712v6NJlGt&#10;VN8yHS+Afpauc4o6nbVLROr33/9kUw1PVjTfr2y72TfV27XSuXYptHS4sLy9uLyhe3K9oHWisKI1&#10;JavUOzbHPzpdGJiWVNjR0T09O3/49Lnbl288vvXg9f2dHHZP33x+8ubLjTvPDh+7sLp5/MDRszP7&#10;T4/sv3jyws2z565euHDt9cev8GU+e/vl0tWHR09ePX/9wZlrj/afu923cjw8JS84OjEuKa13fH5h&#10;/6mF2QNL48uL4wtDA3Mnzm9fevC6f9/Z6Kzi5Oy8ovKqUngQa2paW1vGRocmJ8YHBwYyMjNo2lp1&#10;DfX9g4OT09NzO2V1V5ZB8u9bW1s+sH/fxr61leWF1eXFY8eOTU7NFheVVRflFUYGpPg4x7rYhtuy&#10;/XiWnnzrAEdHgRXX0drGx9U9OT4+KyfL29cnq6i0sr6ps6d3bGF5bGnf/MHji4dPTy3vi41LCAwJ&#10;7unrPXji5OGty90Lm0mlTa7eQQamrIDgsOiEZBbPxs7VPSgsIjI6xtvHz8nZ3dnVA+jPtXGwsnWE&#10;w11d3YHOQHNALbyF7BcTGxYe5ermacWzs+Lbc+0EOqYWNjukBncBxJwFi2tkbM61stY3NEGSHptZ&#10;2jq4ODh7Clw8QdfDFmsbgbWtg+3OIRaWVibmlvCSw7XR0TE0AbHPtxM6uYLYB9wDizXJdDyJBizG&#10;4EmwxdDYPBCRo15sC3PAvaGxiYm5mZGJsY4Okt2eTKbhNDVBnhsaGesb6usZ6Gvr6FDoOkSKNriq&#10;qqpYUOQyMoqS0gqSMooKyupwcjitOoaAxZMVVVByimqKKuogbvaKSighQ8c00TiishqKrg3CXw/M&#10;CVgaNFYT9kTCfmTllNSVpWSRwBs5OVkNDTxOAy8tIyMDcl1dTUUdpaqujt5JhAm/u5Yuk4QMviUB&#10;6OXllWQUFGWQEE+JX2GdSKZjaSkxMQkxMZnQ+EQw9r19vV1dXe3tbU2N9b9m4H5leSn8X15WApIf&#10;/kE4X1UF0C+D9fKKX239NbW1oPVr6mtrwcnbafZB6I+8AgNQX15WXlqCtBEVAfeLCysrS2tr4aDy&#10;srLi0p25Es5XWVZSXJSTnZ2UmBgTGws2Pjgk1MfPD/w/D29PV093Rzc3R1fn39Ks9fKEJsXOFvUZ&#10;McFc4yBdkitRJdqIVJ+dGGptkmWrU+BgkOpgaoRRpchIAvdDnZy4llaSouJiIrslxffIy0nIyUpI&#10;7N2NkhG3omIcmTgPA6KbjoazNkZAURGQlG2xshU2zJ5MXz+hhYy0BF5JrjUlaHWsY3RsQN/Q0pxK&#10;czUkZwW55CTFDxXH9Y101LSV13dXFTTEl/Uk5TV5lVW5NTeVLs3Pnt66Ord+dGZubXr5QGff2PTk&#10;1MH9m4cOHTx27OjRY0cPHz118PDR8+e2Ll+5cfna7cuXb129ent7+8Hdu0/W1480lZWVp6akhIYE&#10;u7lURng3JweVxfgWRfrFuztkRTlPDtc+ffr4+YfPWw+fT569un3r7tMHT5/efvTg+p27l7dvbV19&#10;8eDpc9D4D5+N94+lxqVEBAalx8UVZ+dWl1WkpcRa6VGb0oPrkv3KIrxSbNg9UVmP7z99+Prz/MWn&#10;tVPnCgcPhuc0hftFDte0vXj04uHTd2/ffvny9eeX739//PY3qPt7L7+evPx09fjtfQeu3Ln/+vP3&#10;nyBX33//5+nnH47+TfEtRyPrDle0DhZ2DnmXDDtkjDpnj7HjO2nCJGWcjpQCWlkFr6wCOoisthO6&#10;Iy2vjsJSCCQGTlNLVV1TVFx6914xkZ0+W1k5FXEJGQkpWeD+X3/t3hl5i7Tg//7771gaK6R6PmPw&#10;YsnUdv3i3Yalu4UTNxK7zwXUbbqWLXGyp/SShvXj+5lRnTjfGrJXJcW7Ui+kST+sRSeshRbQSPYB&#10;sd9gGt1GDazUDyiiOycrE/R27RH7z+9/6lD11gvrnrX2vMgtPzS4vLlx9fLDd3On78c0LTgF5BQU&#10;NeYXNweEJLr6REflVlX1Ta6eujJ3+sbw0qH9W7dP33x28PztzRNXT5y7OTGxUVHSUlXcUJhRurx8&#10;YGF5/8LSvonpxfUDxw8e3xpbOlrcOHbo1PVXn74/+/j93svPt5++u/0CaRR69O7rzRcfelePl/dM&#10;1A/OTK0eOnB2e/LY9Zb5E40TR2aPXtm6fPPK9Xvntx/3bpzN7plLrB+KzavKzC/KzS8qK61oa2sZ&#10;GR5KSkqiaNFr6usGBgdHJ8bHkBAfJDhnfn5+aXFhc3NjY3NjeWV5cXEBsQazc6ur63UtbZGJyf6R&#10;UVwbG2sOJ9DPBzRc70BvR19fYWllbkFp/+Dw9OxMYnLS+OTk3MLC0sryxqHDm0dPHDmHlOHdf/Rk&#10;R1dPdn4evHvq9Nmr166du3jpzNbF0en5wKRcz5BYOxcfpqGZ0MMnLComITEhMjLCyxtpc+faCOzg&#10;yfbyS0xK8fbx9/YN8PEN9PTyCwgKjYyI0tMzAcEOBkCI5MtxtBUIzCzZNnYOfGs7G1uBj1+Ai6un&#10;nQDUoQuHy+db24MBMDXnOLp6Ojh7sNjI4CwkPQ2g31bA5SMxJGaWXAdHV/AAzMzZLA4ftD74FRaW&#10;XKauIcuSa2BoCpKbQmeCxKZp6Wgx9X0CgoQCARqDQwLqUTgsjoRCA3CJRBINiZpXwyqrYRlMAwMj&#10;sAemNIY2RoNMpjLUUBo4HF5VFQ33sLSciqiEHMh/hq4hDk9CYwlonKaSKgYQr4JWg3dFxKR3hisT&#10;FZTU1TDwCQQCGU5PRWHwOAIFPlceeK+uDkZEXlFhz16kqhQag6bQqAQSkUgmUek0LE4DcK+oqAiU&#10;12YymDtVtAiammpqalJSchLSikjTqIQUqCV5BQUppM1HVhKpWCIZGh/f2YNUdOjp6e7oaG9ubmxs&#10;qGsAfNdUlZeXVOxwHzBdXVVZVVFZXlFRCg4AWADAdlExoL8a6eStqqqtqa6r3Wnxr0WqKNfWIuCv&#10;qYXdSktLEWtRUQEHVddUNjU1NDbWw9l/dRo3NTe1tjY3NyGbYZ+ioqLi4pKMrIyYuOjg0OCgEPD0&#10;woLDQoPDQ39L4TCy7QzzHIyr4oNCuEa+TJIdXinKmFyRGBZhbZJpo5NrpxfNM2KRcQwlObTo3nAP&#10;VwM9I7G9oqJ7d0mK75WRFhUX3ysvIYqSFuOS1Jx1NZx1EO47a6EcKMq2eDlrrHQRj9Ge6OZua6au&#10;LCctsifTwXKmr356uHt4ZtEvPklPExXtxM9KjOlK9+8caO4faR0e7+webO8Y667tKl1cmTp9+szx&#10;k2dPnt46cuzU2vrm8upGe9fw4MDw/PTUvpXF/ftWDx86cOnS5cNbN+CtUydOXr12++qV29ev37u5&#10;fX95Ya2+qKg+M6kuPakgLjovKrw2Lqgh0b8k2jvR1SEnLGSypf7E/NydS9uvX3588+7Lwxcfb1+9&#10;9+D63XtXtmHjzQvXzh048Xz73v3tex1d8wkxWdHBEZlJKYXZefkZuSb6BhaWeq72FnXJkdnejunu&#10;/Dg7zpHJhbdPX33++v3Ji/eXrt07deF6RstYRHRGdkLe5tzm/NKZM+dunzp16/r2i+fvvj1+8+3h&#10;228PXn998ObLi3df7j97//HrD6T81t//3vn41da7Pqn1SGD1/vz6scb2rsD8Zof0AceMQdvkHlZk&#10;i65DnALRWFGNqqSsKSOrLq+AkZBUllXAyMij5JXghkarqBFAE/351x5A/J69YjuhC1JIYM4uZAuw&#10;/vff/9grImXqkhDXfiC1/0Lm0JXEnq3Y1pPJHadCm457lu+zzZ0xSxlmxvZSwtqYgY1Mn0qiWyHR&#10;o5jkWUrzqyb51mqFNdNCmgje1dp+NezoFl5MA8snURZLQ4j/n9/1DLgL9b0PhxZf1LR/6BobaFnb&#10;vv706/efYNlOPnjTvnkla+CgZ96AW3p9RklHQ2Nnf9/o8sqBzWMXpucPHDu+dfHKnaMnLx3Zul0/&#10;uJpd3JZV3OwdEOvmGdHeNzs4ta93eK6jc6Cne3B8fGZ4cHxxef/tu48/fvn++Tsy5O3XqN1PP/99&#10;8enH3acfLt17te/09UNbN9cPn904fGbtwJnDp68dPb99ZvvJ/jM3Nk9vn91+cvPFxxuPX9988mr+&#10;zLXkytb4lOzM7IKw2PiwyGgvb1+allZDYwOSq3NsZByQPzMzMzs9MwPzzPLyyr6NTVjOL4DDOQfz&#10;wuIyLJbX9x09fXZ2bSOntIojcLXg2wGXm1qahkZG27u6W1raKiqrE9IyJqemwHgguR8OHNzYfxhw&#10;f+TkWVgZGhyGp3lgaHD/gUNnzpw/cxYZ3nXp8uUTW5fWT21V9IyHJ2Z6B4Z7ePk5CB2B4G6uyOTv&#10;D2I61C8oMCU1NSQkBFSeu6dPQGBwcHCIwN6BSmUAstkcHs/axopvzQODBJ6/nYO9wBEob8HiWOyk&#10;urQXCNhcK3MWh2PFt7UVgC0BkwCGwc5eaG8vhCWsw1Fcno0Zi8Oztrdk8/SMLU0A+nYCG3sHcws4&#10;CQdUP5JfwV5gasXT1jWk0pl0PcPA0AhnZ2eCJhmFIQCaUUgpLwqJoo3XpCCNNmpYDFbT2GQnGyTb&#10;QktHBzCN1SAhHbBySpJScuISstKyykB2BUU1OBALWh74jcbDCoFI0WIyDAyN8Bp4fUND0PogdOSV&#10;VOWVVVSRujFoKRlFsA2wM5gQ+EwNkqYaGqWsqgLyXlFJRQXsA4GoQSKQyGQKhYLBIgWtFBQVVFSU&#10;fyVmQLpDsWhllLqsgoqElDxcDDJ8F+nJFQdfQVpaRlUNG5mU0tHV1dsLSr+zo6O1paUJgX59bUMd&#10;0iv7S+zX1FTWANV3pqrq6l/tPDAhdZGra/4P+tWwBIVftxPYA0IfHACkF7S0FAwDbAUrUF1bBe8A&#10;4WGCI8BG1NXXNbc0t7e1dXV2tre3I+1CcMqqCqSAfmpSfHxMampyYlJCQmL8b8mBPkk2RtkOZpWx&#10;AX5mDHdtvD1BOcKEXhTlH8rRS7fWLRCaRvNNzQjqWgrSOLG9YZ5uZApNBOzj7j+R9Moiu5GYfTEx&#10;jKykDRljRVTlEJUdmVgXgD5Z2UZDjoeVK7NmNEYJPa1NKRoq8lIi5uqK08VRE0Odk8P9Dm6+Lq6u&#10;IY7W+TmpNZmRdXWlU92Fy5ONM3NjB06cXlrbt7l54NjR40eOHD927MSxY8c3N/fDEwIPVE//6MjU&#10;4sjw6L5V8K83z545e+naraPnrh48dOzK5Zs3tx9s33wwOTpVl5NdkxpXnx5XmxZXnhRXlhBdFh1Y&#10;EunjwTFx0KY1RoWv1FadnZ65fXzr3s1nTx6/e/jgzb1bz25cvnP+2IXrF7avX717+cKtO9uPwG84&#10;eOxsSXlNVlJqeVF5SX6Bt6evpLg4QQOVExNQFQ/n9Pbjmqb4+84Ojx9cOXD08FZJ80pGekVuakFe&#10;YWVBQXlaWnFjVUdbY39HTff29QfP3nwFpf8VKa+IJF34vpN089P3n/Dy3RckJ9uLrz+Ege2JDZve&#10;leuBZQuxGb22Uc028T2C5B67pC5+XCs/slrfI1PHOZlu5U8yFlIM7eTQdCmkupaanDxaTOJ/0/Du&#10;FRFHYjJ32u5FRCWQ7lwkd+bv//Of/xGTVvXLaM3oOwUaP2voSt7YteS+i6GNxwLqD9qWrhilj+vH&#10;9mkHN1P9aqneZUy3fKZLNs0pU9Mxg+KSQ/MsJntX0vxrSX7VNP8qo9B654RmnneyIor8127R339H&#10;7Ex/Zeu9+p7H7UNvMvIuD641tx96Ba7Nv8gf+/b7P9eefFw/fWt68/zc0QtNCyeiqofDwwsqK5r7&#10;h2ZXj24tHr1+8sbj/WdvbR6/vO/czZqFU0UTx6Pblprnjxy6cPvU5VvLh051j87WN3XWNbTV1rVU&#10;1TT3dI+tLh+6/+AFUpPyJ1K75u3nH29A+3/4fuvph3svP529+WRy8cD04oHJxcPzm2eW145euHr3&#10;3osPd5+8hpVzW9unt26dv3p/6/azlQt3c/pm/WIzrd29PEND7ZxcmPoGSckpra2tw3DfzczOzS8C&#10;rMcnJsbGJ6emZxeX1mbnFqdnFyZm5ian52Zm52eA+guLmxubp06fPnDoUEfvUFxWkR7PgWvrGBIc&#10;Vl5W2tvTk5SWlZBbWNnQ1tU7ML8wv7q6urn/4KEjxw4fPb62tjE8Otbc2tLd0zO/sHDo4KETJ04i&#10;uRwuXYTp6o0bV7bhhjxZ39XvGRxhLXAVCl29wKT4Is24AgcHF3e3mJhoP19vHh9JWW9r6yBEypo7&#10;gh43MDLVNTC1QGrMWnK51iw2AndgtIkZC8S4vqGJiamptY2thQVbz8CYwdDX1tajUBkwa+voG5ki&#10;bfcg8ME8uLt7CB2d+Na2QH+ho6ujmyfb2s7U0go8AFD6cE4wCS5uHiGh4W4e3lY7Df1GZqzg0Agb&#10;WxsqXZtApOLwZKA8LPEkCg3kvbEZfCLYJLBAXCseaH0SVUtbRxeLJyoqqUkjDTvyCsooHIGsqo5T&#10;UcMB1uUVVEREQXMjzfGyckp4AtHP28NYl4HHa8grwM0vJy2HtPbsBkDJKMjs5KCWQ9o5FdVx4CGA&#10;t6GCQmMVdsKBlFXQqup4cAYUVZSUlZV/ZTYmEok4HHYnq6WavLy8pLSUgpKiKkpNThGxQDsh/0qy&#10;ckB/sT179qipYWNT03r7+3v7etva4E5BiN/UiEAf6ZStBX1fXltTVY/kaQARX4002YA+r94J3axB&#10;2nVA0SONOvXwdjUS1glv1NQA8sE8wApYCCA+rDc2NMISdgXct4BhQaCPTL98AjgrbATowxU0g6/R&#10;UF9VUZaXm5WXk1VRXoI4FUX5v82M9ORE+Mc6cHLDvQMs9Ny0sE5E1QQWoyjUPYarm8rXzbY3jLQ1&#10;M9PEUGQk8OKiwS7O4Grt2bVbXHSPpMReWO75a8/uXbvVpCTstTSsKeoO2lihNlpIU3OgqApIytYa&#10;8qV87eYIh1BrI4ammo6WpqqiYoQlY7qrvLetZmigt7i60s3StKgwy0fIL8rNaq2rWkXC4g4fOHp6&#10;dX3/4vzi6uL85urywY31/esr62sr42OjczNz3d0DE9MLvf0ji3NzRw4ePHMa3N/rl6/evnzp5s2b&#10;D7e37w/1jVSmpVQnRtanxtSmxlQkRFQkxxXHR2eH+ztyTJWkpYgyskbqaAuMpgPFbKps4NGtJ08e&#10;vLp359mtm4+v3XhyZfvZ9TsvL998funGk+s3n164en92aR2cqsK07Oaq8ubaIkcPdw6XkxIVWp/o&#10;nx8ojHOxjgkMqiyrnpmaPXH0+PHjJydWDmZ1zKWUtlfXdxaWNZdU9lZU9JQ1DbY3Da7Nb14/d/3N&#10;i/ffvv18/+Xny1cf33389ubzTzADH77/8/Ljj08//rn05D3XKjm5dtm3YsUhZ1KQ2M+L7RQk9fIT&#10;O61iW3nRDVYhFU6xDe5JzSy/Am5QIS8wT98phmrppoRjSkqriIjL7N6NDEgREZUEmQ/o3xl7tReI&#10;j4yx/f1PcTlceG5v6sC54LqDQVUb2UMXS6ZuZI9cjWo74VGyZB7XbxDSahxQzfAqwjtlkh3TyfYp&#10;eNtEnE0CyioGb5NIdc4iOOcTXAvpfuV4v3KziCodKx8pOdU//tz1n/8gSXsoDLPeyPxHJVVPEhOO&#10;ucXMjp249+gtUiXgv//98e9/vwL3v/68+uR9w8yZhKz+xsah1q6hgvLmiprO1s6RhcWNzdVjp45d&#10;unzx1qWbjzdP3jh79eHdFx/vvfr44OWHU+dujw8vnDx94eCZKwsHT7eNLTUNzXaOL3aOzQ9NrZw8&#10;tbV95+mjFx+vXLt3/OjZk8fPbW1dvb597979x0sLG00N7SMjsysbpy7efnbs4p19h7fObG2DP7G8&#10;7+gIHHzg1PqxS0e3bm/dfn7s+qP2hcMOsRn27l7mXD6Ly3fx9AwIC29uaQHKT88C3Ke7u7qGR0aQ&#10;tp6Zubn55em5pfGZ+cmZ+enZedgHGeO1uDQ7Ozs4MLS8fuDoqa25lX3p+WUMM3tTll0Y0NA7oL2n&#10;d3Riqqmtq6i0pru7f219/cjhw+BETE7Njk9MdfcA83vGxsbAHhw5fOT0qZPn4EY/e/b8+XNXLl+5&#10;fu3G1uVLR06e6Zqc945Jt3Nw59vY29jaOwidbQWO3r6+3l6egF6B0AmkPIvN1tE12GE6y9DYwpLD&#10;BwNgZGIOkAWdbmBkRtXRM2ZzLXk2BoZmYANgttxJc6ZvaGpsZmllbceztgOBzwao24PP4MCx4tC1&#10;GJpEqo6uIZyBZ21rZmEJZ7azdwQzIHBwseLZ8Pm2ri7Obm5uoO7BWhibWgQGhfH41kwdfQZTn6zF&#10;1KBraVK0DE2MDUwNmXqGcBmmYFc4SAJkMzNzqhadQCKicQQQ10B8ALe0nBIKg0fjNOUV1ZR2WvCR&#10;oSeySrCCxuDpdGZUaCjLxFBNRWWvyF4JKUlxSRlJadgBdlOS2onvVFXXQOOIcKyKqiq8UFRS3skc&#10;R1RHaYAzoaFJAAOkb2CEwWAVFRWpVHCjlaWkkExjcEJxSUTUw3Y5eXkpKTlRUQkREXFYEROXRHSv&#10;uBTXxh40e0dbS2tLU3NTPRKE2QhLUOsIt+vqqkF8NzWCcP+13tDUiPTTAtaB2kgTTk0Nou0RooN2&#10;R+I5gfPIBmTXJuQYgD7S5FOPIB7p7q0D4sMOsAYeQnVV9a+Qf8Sc1MPnNrbCdTQ1IFX4iwpgrqmu&#10;BGMDF/PbVGPFWGtdeW5GSkyYt6mOBx3jSlCJNqNneQuiWVopfJ10G/1gnqEBVg0nIYaVEPEWCjA4&#10;3N5de0T37pKWEJGXlUBKsu/ZpSYlaUPF2lNRzkycPVVFqIXmayrwNUHpy+ZxKA3hgigbfSZBzYFr&#10;yDTS11CUrwhxmOyqPb46k9PRY2dqVl2YV1dVAwLn4LEzB05cXNp3ZHJmaWZ2cXFhaXJ0eH1pbv++&#10;5cX5mempiZHh4f6+/uaGxonJmaHZA2NTq0cOHr24dXXr/JULW9euX0O4P9QzXJqWXhIbXpkYAXNF&#10;fHhJdEhFYnxWRJitmSn8YjKiohhJSXUxMXUx+crk0hvnrj+8+fDe9Xs3L9/Z3n66fff1rYcfth+8&#10;u3bn9ZVbz67dfn7h+sOu7qG6msaKovyWksS24tDButy5/sb6opzSAIckP2FMQEBHTd3J1dXLF7ZO&#10;nDh1+OChUydOLa3t3xmgMzc2tTQ6sdDc3NPa0tHe3lda2Z6b0zzWNXVw4fD17WcdUxdv3Hj59O23&#10;d1///vzz3zdf/n7/9e+OtUtEomVY8Yhf+bx79hA3rtMypsMmocs2ocM+vl0Q1SgIr3aKrvdMbrOP&#10;aWKH1TE8cxkuaSbuSSS2jzzBQERG5a+9iMYH0O8M1EIG3wKLZRXRVIc4rbB6r6qF9L4zLhX7rDKm&#10;OEmjblmzsfUH/UtXjeMGqP6NRLcKkkuBpmO6ul28qk2spkMSTZiiaZuA5cXg+FEoTjTOJknFOpHi&#10;kasXVKYdXErneYlJK/z+x58Ku3ZRFdAWsrjV4YXraYWP/cNWXGLPLp16/fojEo+6UzIGZlj7+9//&#10;fvv597O3nzYuP0zt3R9W0Fdc21PTNlTa1J9WM9TUu1DXMtLROT40MH3owKlb958/fv352duv956+&#10;O7n9vHnlbE3PbFvP2Oj02urGseW1AxuHjh85s3Xo5PlTW1ev3nny6OWHg6euj04uL+47Mr15ev7g&#10;+eGZzeLGobya3uUjF689fPPmy49Xn74duXBvbv30/OKBhc1TSUUttZ3jXcPL3aMrk3P7l9eOHD1z&#10;af7g8ezyWhbfDlDn5uMVFB6VmpY5MDA4MDAwNjoCD21jY9MoMpZ3DLg/O780NjG9k8MNEfvA/LmF&#10;pcGh0ZaWTpD/q6v7Tp86c/rMueV9h1NzK6lMCxxRx8ZakJ+fjySCGBru7O4vLCytq20YGxtdWwfX&#10;Yba/v7+zs6Onp3tmdnZjY/PQwYMI90Hwnz51/vz5y5evwHT1+vVrt26fvXJjYvmAV1iyph6LZevE&#10;trFzcnXz9fMTODh7+QQInZ2tbe3BHHCtrO3tHc0s2Bwra/avJJocvo6eEWhqLQMjvoOQb+9AZ+gb&#10;GiPZ7e3shRwez9IK9gXcC+BYHs/W0NDUwMQC9iFRmWQa0NvYim+/E7rDA8TDijXfzt5OaG0r2Anc&#10;NAWTYA4fx0VsDIj9oOBQB6Q8FtuKb2sncDQyZ4H/YGBoBNqfRGEA9MF+IKkaGHpUGh2tgQE5j8OT&#10;QNFLScurqCEB9SDzNQgUBSV1GXllMUlZeSV1PJEG4EahNLQZOv4+XroMrV/yHFS5jKK8gqqSFJJJ&#10;FvES4AWYB1k5xC3A4pBuYxwOp4DUJpTbKTyugCTZwSC1DKWRbJqAeDngPSLk9+5BniRRhPsyMjuD&#10;tKTk9+wRBYmzo6gk9uwV3yMuxRY4ZuRk5+dkZWUkVZQXNzbUNjc1gNoG8gLYEeI3Ab2R1hogL3Lr&#10;gGlo2gnQAVjXNyCNOfAfMH9H9SMrcDfAbi3N4PPB3nAk7AsHwnLnEMRAgEMA3gScB46FGxI2weZf&#10;J0fCRutrS0uLykqLqqsrd+KDquDo3/LCg8ZqSmfaG6eG+uIjwoRkjBtBNd5MO8PTNtJcK96Snmyt&#10;FwAmH4ciSIljxPb6OApV1dX+ROqr/y4jLbYD/V27d/+pKiXOouBs6VgXXQ1bkjIbr8DSkGMTFFlo&#10;qVwrenkwP4DL1EIrePCMwSUUFxOzxKsP5cUs93esHNxfWtu8trJ+YP/B06fPnji7tbhxdHRisW9w&#10;om9gFJ6k2empuanx9dXFlZWlyanJsbHxgf7+jrbW8ZHh9aPnRpeOHjt+/sLW9VMnty5euHbyxNmu&#10;1s7cxOSciPCc8KCSmNDy+LDCqKCCqJD08HALIyMpcQmRv3bJie+VEd2Dk1LuKG25fuHGta1rdy7f&#10;3L5w/cblOzduv9q+/+7Wow837r8FsX/t5tOr248WN443NXU2N7XXV+TUFoSMtGQt1OdtthaPV2Q1&#10;Z0SAzZyYmBjaONnaPzc9On38yLGLWxdPHj81t36wo2+ov6t3dHC4v3ewuamjqb6pr3egpra5uKKp&#10;rqZloGf42PqRGzefvHr39R3I/B//fv+VZP+ff6smTmJUaSGJVe55E84pfZzYDlZUGy+mzSqymRfZ&#10;zA9p4AVVC6ObPFO6fLN6HRPbrCPLte2jdewidW3DdLj+BH1bJU09cVk1uFX/Qoqi7LTj/+d3Ha5n&#10;Yu+xuMGtyK7TQQ0HnUpXuNlTJglDusHtpj71Rt7VOGE+3i6dKkijCtOIDknqNrGK/Ci0bSzOLg5n&#10;HavOicDyw5Utw5W50ap2iWa++RyP1FRjQaY63k9KhiMmXqakfKKha87e/35z392YjEuFnXfO3Xz/&#10;EZT9v79KxCAyfydo9fOPf56///H41de7zz5dvvd66fyD2rkzafUjFU0DDT0z0cX9OVXdtfXt+QXV&#10;DTVt6yv7L29dBQfu3MWb124/vXzn+dDS0fHl/bNrRwZnDlbUtpYUV7a19HYPLswuHrhw5fb1m4/O&#10;bt04vnXt4NmrVx6+evTm482nby7cf3H67vPbLz+9/fr3l532n3efvz98/eHMzScbp7fH9p3pXjk6&#10;uHi4emi1tncmK7+itLK+vqW9sX/cIyLePyzCNwDJuBAcFhEUFBIWFpGdnZObW5ielt3T0zc4ODg0&#10;NAzaHFT/+OTM5PTsyNgEEuE/twDQ7+4bgo1z83ADr2zu27h44dLFS9cW1g5GZhST9C3pDD0nB4f8&#10;3OzBgf7x8fGq2saCkrK2lqaJ8fHR0REwB8B9EDrgSiB6/8jhkydPnjqFNPUA97e2tkD4Iw0+V69u&#10;XURUf9/UfGpZfXRaHp8v9PXxc3P38PTy8fEL8PLx8/TxtbG1s7d3sIIn0F4gcHACOQ8ot+DxdU3N&#10;QGFb2zlwrfnmlhxgt76BGfg3ZixLaztrthUXqX6OlC5Bsr4QtZkEOoOub8Q0NuXwkFNyOEhWAPAD&#10;4JxgGJCEmuZsFpsH0h5Ab2hsBmYGHAkLNjsuPt7N3Y1vbWNkwgIfgqlrCNbF2MRcTx8ZuAvmx9DQ&#10;RIuuo6qGxeOJeE0KTUtHHY1HoQkoNJ5E0tIgUFXUcEqqSD0ZJM2OqjoKh9PR09PT10dMAZXq4uJI&#10;JpOA3QQCHIJGYTHqODAHaLAKYCckJGRFxaQA0yKi4srKyjgNpIVHVlFeXklRUUkRi8Wq7eTSkZWV&#10;RcoTSojLyMoC4gH6O6lppcSlZCRlpWTkpXdqE4pLSskhbvSvjFV7xJSxpJi83Ib21saGuoKC3OTk&#10;xPSMtJKSYsAyABlEd1vbr7m1BZlaf03AfEA4Ih6QRROgGgE3YPv/QvRhMxC/tR2ORA5EWmyA5S3N&#10;sDei8cEnqK8HvMPLXyYBToGcbGcFdoYVAD0I/F9NREVFBQUFeb/FuDrlBvoOFWcdnuqbGu/LSYqw&#10;12H4GjAibVghRuQoU3KitW6AlaGOmiJFVkpTXCTIzRWN1wTM//HH7zJSIlISeyUk9oqJ7pYX22tC&#10;QluSMDZaGHstrBFWzgSvZK6hZKguncqmlvlZ+VgwtNUVPSz046KiDCxYShISCTyr1bGRc6dOHTl2&#10;4vjxE5sbG/vWlo8eOXTw8LGphZXeobGu3qGJ8enF+YXlpeWV5TWY11ZXFxbmQQoNDg6Mj0/uP3x6&#10;6fDWydPXLlzYvnb19tEjJ9trG4qTkwJdnRMD/PKiwkpiQ0uig/LD/TNDArmmJsioaSTl416pvSIa&#10;CqiBup772w/u3Xp0YvPUvWv3rl+8fe3qo+u3Xl2/9fLqjadnz986fvzSgY0T62uHutq721oR1dWY&#10;Ez1WlTJYEJPnaJUmtEpwc6vLzewoy1se7D195PClqze2Ll07fQZU2NVLl66cv3R1aH4lL7tkoKNr&#10;dGCora27sLAiPCwhKSYpOyOvMKewpqRmqHNg38jChw+fgYOARiA+qOB///03s+eIgryGg9DPI3dE&#10;mNRnE9/Jjmq2jmm1DK3nRTZZhTeww+pZ0c3CxE7nhA7f1M7wokGCTZyWS7K2MIbK8tM0dMRoceXU&#10;6btFZH7/86///P6fXeJyGmbuWoLM6MrlgJp9/tX7YBlWvxlcs88+c1InqFXTPl+dl4ixSSTaJlAd&#10;UuiumTTHZKxNpJp1BMo2EmUXjbKP0rCLwfCj1DiR6vxooleug2tcJ9N8WdfksJPbESr9lLbmKVPD&#10;a6UN5xx9LjgH3Wqdef/wxY9fAapIqw4yJO0joPb7P5///vf73/8ibVmffj569+3q/febZx/Or10e&#10;WjmVU9qamFaaXd5j5RTpFJTqGVcicPH39osOCkmuLm9urm7bt3Lg/Nb1zQMn9m0c2jx4bPP4+Yr2&#10;geCUgsbesZ6J1cqWkZ7Buf7B+daW/u6Ogenx+Y3VgycPn7h399HjJ69u3H7y5M2XNzseFXIB35AY&#10;qpfvv91+9v7s7eeNkweauiemlw72Dk/V1jfXN7VUg9np7mvq6ssvLg2JiQmPibHg22ApVNDFvgH+&#10;vsFhnoEhFZXVIztTX19fP7gAYABGxoZHxpEmmvGpwaGxwdGJsXGkIwCZkJCfxfW19TNnzp69cGV+&#10;/+GYrHKaHodI17dksYryc0aGB8cmJxqaW7Jyi9raewYGwYsA+sNi7P9j66/D21i2dV94/nH2mjPk&#10;kJmZmZmZmZmZmZklS7LYsiRLZmZmZrZjO46dxGFmXPs8t9pZZ3/nu8/tVDpSp9WS5e7f+47qqjFA&#10;zNjfPzg2PjE5MTk7MzM7OwsJwNLS2trqxvr6xsb6/sHBwdHx6vbe6MJaFowQEBymbwCOagAoDoy4&#10;kamxrqG+sZmFjCJUQhDQ2snZBUBZTVtPWVsXAFdFXVsJmHN9QzUNPW19Yz0zCy1d8GIjOQVlWQVV&#10;TR0DeUVVAWFxMVkFeVVNVT0DOTUNKXklSSk5YOcVFFUBoGWUNAWlFMXkVZS1dHQNoMxrwOUrKKkB&#10;16+tYwA+RGxsjL2Dg5mpGTRvS0VdQUlVUUlNVV0LHEFWTolfUIxfUERUTAoAWlgUiIuaipqmvIKK&#10;soqqlDRAurySihqICaQu53BJScsIi4pycPMAwMsqKAiLiCgrK/t4e0hJSoiLi0tKSnLz8AgICvDw&#10;83HxczMyszMysfPyCfHyizCxsF2/xcBw+xYzBysgPgs7K4gJ2NjZWNkuU5Vdjsa5AxWbvXX7LjMH&#10;J9ctqAj5nRuXo59v3WW6dYfx1p27DJfpHC7tFNTrcZ3hjryWfikKUUOpBUQuryzPyc9LzUgH3E9P&#10;T8kA9C/Kx2LQNTUEABEiaIT/LADjQBIgjGMxQAgu9QALBODSy6PgSARoCBTq/8d90HA48PQ/j6Hp&#10;v38WcCAM8P7QAvXuIMEmoCCXNwIqgM2/jC2Q4EFJceFf5uoK7ka6af7uxMIs0IbrULDKsnBnBwB9&#10;f1XRIHWhCD1JfxMtGR5WUcbbnNevhri7qWjo3GC48a9//dcthut3b9+4ffv6zRvXGG9c1ZHk1xLl&#10;1BHjNJcTVBNkl2G7q8rLosjJFKcrWexh5KElK8HN4qAq3YAsDY2JCvIN6mxoXl1eWV5cnJ2ZmpoY&#10;HR0Z7O/pGOztmJuEKpc2dvaS6c3UuobmplYQJ4+PT/eNzPT1Ae6PglO/r39obHJ+YXlnfef04ODx&#10;gwfPlpY2sGWwyqSkwujICC+P9IiwnMiwwojg3ECfbH8PczVFxts3r/zz9+1rV29fvSrPL9VKaT0/&#10;fvjo/sX9gwd760dnx0+2t8+nlu5Pz+7PzG5NTq4NDsyODM/PzG4SaO2VxWX1tWQCvAKREEguTc3z&#10;t7NVkIj18QAXcVIV3MvKjJCV1omB7/e3PTq+t3d4vH9wdP/+6fHJ/ZXtnRJaR0kZgoQlDk/MtPYO&#10;oQgUPJFahsTFJWfa23hGB2Xkp9c+Ojh//eLdy5cf3r798v7d12/ffjgkUO8yCUhLKAfn1TkmU82j&#10;cSYRaIB743C0ZTTWKhZjHIEyjsFZxNTYxtYY+1fahpXLO6aF5OPNYipkXJLlbCLlzIMlDbyFlK2Z&#10;eGQ5JXUMIqv00+pFHcs17Auckhs9Cjrts1tNkug2Gc3mKfXK4URRp0Ju0zhRizgR8xhRqwQlj1xZ&#10;uwQRs2AJ6wgpuxgFp3gFlwRllyR+kwh+k0gllzQvrzSstsVadOJjTM2Fp9cTGaWXPqHPIiOepWac&#10;27k+b+h9+vDV648/3nz68eH7LyBp335DSSagOObfkOUH7Sdov6HykB++/rp4923m4HlJ85JLLtnc&#10;Nz08E6HqGhmWC0urqnVLKk4qw+SgyJkwfFoxsqyKWEtt6R1ZwJDb0cTGagwVVl2bD68tR1FyS1Fx&#10;mYWVSGwpihqXVlxYVJWbX15ZgcbhKXRa6/jkysT8DjR39/WXT99+ffoBdaO9/Pjz6duvD199fvT2&#10;6+HTdy3ja50Ty62jc0X4+rwKVEEprKSsMqugOCY1IyI5PTk31zMs3Nrb19zR1c7Zw9MnICg8Kiom&#10;AVxxra3NNFpdfX09wH5dXV19Q2NTU2sdrREoANTh09HV0QGo39PV3QPoDzZ1dnRMToytr68Di9Dd&#10;P+obnyUooSwiKu3m7IysLG2qpwLjj6rGlqGINfUdtIYWGjhOU0sdrb69o3NgANif4d6+vpHR8enp&#10;2eXl5ZUVcCFB3f3A++8fHO7fu7e1f1heWpZejjJ39RWUVpRThnIvy6mqaxoYKWppi8tBKNYzNBGX&#10;V2TnExSWkZdRUVfVNjA0NbVztDcBdt3OVt/YVF1LFzRxKTk+YeC6FYVFJNjYueUUAAC0DUyNdYyM&#10;BaVkJOQVgTYAxquoaStp6MuqaYPnanr6ajp6KmpaENBVtSC/r6kLFCgiIsLGxtYa6I2DE5Q6WF1D&#10;RVUDEF9KBkqOJiQiIX5ZIExYTEpRRV0HBB0mZhqamiqqKrJyspLQPCworTxU3+Syooi8giIPvxif&#10;oJigiBS/kLimlpafv4+o6GUJWnFxLm4uFnY2YOEB029CFp0L6uvhFmTl5GZkY+Xg4rxxk4HhFlRM&#10;HHj5O3eZANlv377LzsHByMR4/fp1hpsMt+7c4eTi4uTkAPv8SU5149LXX/aaXvvnyj/Q3bF//f33&#10;P1f+/ueqsr4JAocmkIjIahQcUVVaUV5QUpyeBaifHBkWaGyoY25m4uPrnZ6RgkLAa0k1ZDK5Bhpm&#10;gweoB04dRACE/yMFgOUA2ZfYR0H3di+9PB5sx+PBGtIG8AdEDZciAf6CiAGiPiQGOGD0L28KQL1D&#10;4KWVFRDxKyvLK2EVSBQCHAfowV+iXKyGClI+JnqhtubZfl5diOLhdhqdgCwuLnTUVPJR4I3SlvAz&#10;UBfhZOS4dZ3x6pUgNzddfVMGhpsA+lev/MN0l4GJERq+ycZwXUeMR1OcS4H3rp40j6YEl6ogm44w&#10;pybP3Vht0Sx7dRcVCV7m2ybKSnVVFRQCrrWhcWJsdGZmcnJ8ZHpiZGJ0cGx0YGS4r7+nc6ive2Zi&#10;fGJmtmVwgljXRKM1dXV2QWPkegba2oDrH11aXl9Y3lxZP9zZOz++//Ts7MXs9BKyuLwwOqokOjI3&#10;NDg5KCA9LCQjOCjdzyfWK8jAOICdU5HhOuc/f18Hvx91CdWBtsHz48eP7j853Do+3j19cHRxdPxs&#10;Yu6gpW+loWWquXWyrX2qb2BuYX5jZeOgoAxVkpVLLi6gFCbXlSVVxgf4WxukhTmiy5O7OxptIuM4&#10;2TksNLVK0lPwxYVTBPT56sLKzmF379Tq+NTW0sL04mI1rqavq6u5ozu1FAsrRwHX39XZA8eS/L2D&#10;Z/tH+1eOakk9i2Nze1uHi7Nrc+ML+9tHMqbRDLc5797ldA3Isk8i64Sj9UJRBqEo/VCkcSTKLg5r&#10;Hoq0jSZ4pdS5J9XqeRbEZCHtoipDcol28QhVn2x173wlzxxppxQR0whNl3TXwjZn5Lhl6bBSUK2o&#10;UbpVLNkpu1EzmijmUS7lWa7mD5d2LxG2y+Yxi+M3jRQyj5CwTdDyL5S0iRUzDRazCJOxi5dzSpFz&#10;TFJxSRU0i5FzSPeIqqgPzzosrniamvLC3vaZguLb5KTXCOybvLL38NrBVPTh/P6DV1/GV856Ohc2&#10;1w/ffvjy/se/3377/ebzz+fvvj198+3lxx/vf0CW/8OP3yAC+P773x+//Xj8+tPU8VPi6EY6oTOu&#10;jFiEq0fVtkYmlxQjSaUYSiGckAfD5pRVI/C0uY2D8a37/Zv36dPb9cMrbcML1PoONKYmD0P1jC2K&#10;TyvyDYgODE9IzS5JzSqqRBBrCeS5maXTJ6+evPv26OXnN19+Xrz5cvHmG3D9YP3kHZS84cuPXwen&#10;F8OTSz1Ds73jS/1zK7UDE2XVhNzCkioUpgyOKiyrLCqHlVQh8korPIMj/MLDgsLDAkODYuIiczJT&#10;6ynEtpbGOgqljlrb2tLS2trW0NhMpzdQqDTg9Dugjv5uQP/u7t6W1jbwv11dHf093f1d3aOjE1PL&#10;G409I96RiaJymspqWu4uzrHhoeXFhTWkmnIYClZNord0dfUMtrZ3AtcPXgyODwSmo7Orv78fuH7g&#10;95cWF+dmZxcXlzY2tra3dw4PD0HwPzW3MDY1gyKRzbxD2QTFuEQk+SXldIzNlLR0+CWklbT0dE3N&#10;dU1NtY2N1Q30DczMjM2h1GlaWrrAR4uISQH7r6CkLiYpyyMszsbDzy8mIaOkamBsYmRuomOgBzTD&#10;wNjc3tHZxs5BVVNXXllbTk1LWUdPBxzTxEzb2FRaUQUohJyiiirYrqwOnH5UVLSPr4+FpaW+vr6g&#10;kJiSkqqevqGxsTmIA5RU1DXB59EzNIRy+BgaGppp6+hqa+sA6CsrK6mra8jLq8jIKMjLg8OpqGto&#10;aGlpAcrLyAGFEBcUluTmFQJH8/TylJGVERQSAqxnYmNhYmeFhtywAzPPzsUjzMzCCeWbgqqJ32Zh&#10;Y/3Th8MAYM4AZdW8fuPW7TtQWsrbd4C3Z7h+/RpAP+N/vD8bIP7Nm0AV/qRsY7h2/Rp4DcR9KEsV&#10;VHZC1QiCPp6IB7itgGo6Qbdii0qK8wpzY6JC1NTkBAT4L5PhiCsryRsbG/j6emVlpSMQMBweTSBi&#10;QQRAItWAXze0vhzv+YfjANOggQdADP4z05eAh2pBkEDUQAT7/OkmgqQCQB8P7Q919QC1QCIB7IuK&#10;CktKigD3qxAwIEUgbqhCIP7iZr4rxMmqJiFkqakcaWuGjAtqQBT1YkomR3sJaESMm72nsriTpjwP&#10;y23WG9dYrl3zdXJW1zIC39O//uu/rv3zD8P1azdvXL9x7eqd61dUBTjVRTlVRdm0JHmUBCCPr8XL&#10;qsh0K1SRO9VMIcBQPdg7oKCgnICtIeFr2hsbxob6pidHJ8eHJscGx4b7R0cGJsaHR4b7e7va+jrb&#10;xocHh8YmaG2dVGpjV1dvV1dXQ0N9S2Pz4MDYwuLmxubR3v7Do+On989fDg1NIfOLiqLCi6KCi6PC&#10;CsJDM0NDMsNCk328s30CF8ZmAR3oE1vF9RNBJU2uEYixwYX7h+ePHzx/ePrs5OjJo0dvHj19Pz5/&#10;2Du20T+2MTq1M714b2bp3tTs9tr6QUffZGEhjFZRUJsTU5vik+lplR0cQ25owdYgc1L9CRi4R0IU&#10;h7AgOFOkxSTDvL3yk+JbSov3hnrnNvYziN1VBeXtNXgahUImEpvr6X29vRNj4+3dvUB04fDq5ISM&#10;yuTS6txqTBWxGkbC1nYXVtZg0JRSTB2nuNHVm6w3GJiUVfVdkrDa4dU6IQj7aLReYIV+SKVDHNY5&#10;geidRvVIqdULqrCKgAfFw3V9io3CkeZxOOMotHkUxjQCqeqdL+uS6Z5RH4KdjiIt+6NmTNI7hNxg&#10;Zsn1hrEkjSCEtHuRpHOWpF2alG2KuHWioHk0h34gr1GQvEOCQVAxvwUQgEhhyygpp1QZt0xBu2QJ&#10;pwxt74LSDNxgZuFxXNQTH69nGqpPRcVeWNq+Lq54iWn8OLz09vhx98S9ua1Hpy8/VZDH4NXtKEQd&#10;Dd+yf/DwwfPPJ8+/PHj19eLDj5dffgHoA9x//QV1r4M44Pd///enH78fvf/x8N3XxQfPW6bWC2iD&#10;6TBKXH51ZW1rUTUlq6gqD4arqCaR6O10etvc3Co4E1bW90qLiaZ6NlpqBkZ6JgV5pX2zm+iB+Uh4&#10;nV8OzMInRt3Q1swl2NUnKjI0samudWfr8ODw7OGTt88+fH/1GZoK9/br71effuzdezQ/v93TM06o&#10;aegdnZvaOW8fXRqbXuyfXYORmyuQ2OJyeGUVCo3F0xoa2jo7aiiU3Pxce1sbBTkpXl5uITEJcwuz&#10;4JCg1JQUYN3AL7ypqbGhqbGWXAsu5fr6xpaWNmD2oaSbXb3tHd2trR3t7Z1tLW0UMlS4d2JibHNj&#10;fXZxpaF70CcpR1xRW0hEVklJw9PdPS0pEYcnYAlkDLGuta27nt7Q3tbe1tYGQopGaKJY68Dg4MzM&#10;3Nz8Amizc/NgDaz/5tYmYE9vb9/KygoQhKHxcTyZGpuaKauhp6FnZGJmrq6lY2Jhbe/sbOfkaGZr&#10;Y2xlAVBubQfdlTU2tTAAwqChramlr6NnrK1vrKijK6uuYWxla2lrb2hkam5taWlla2FpbWljY2Bo&#10;rKKlK6sKzeSVU1JT19TVNjRR1TXQNbPUNb4cD2pgDOVblla2trGPi4t1d3c3NDKSV4Qqf6mpa1tZ&#10;2zs4ONvbOzo6/idtJGj6+gZ6+ga6enpa2trqGuqiYhLS0vJ8fEKCgmLS0rIKCgoA+to6OmAHOTk5&#10;bh4ePgEBPkEhFVV1D09PSUlJaHglIzMjGws7Lzc3NNqSHaCbkZHt7l1mqBYtBwcw71BvPRPj5Th7&#10;sEDzjq5eAyi/deUKwxVgZq/8c/XaVfAAgP/qVQD5W1evQXfFoPoT4C9UkeI20ADwH/9cVqS4cu2G&#10;hoVVRTUSg8ciqlHlsMqS8rLisrL8osLcwty4mHBtLWUZaWiwP/i0XLzcQJNACCEoJKisomJjb5uR&#10;kY7FVlOptRQqmQJOHTL5D+IB3LGA80QCaCAOgO4HgHMLhwW4hySilgR2g8w+VKIZD/XwXGoA2ILB&#10;YtFYDAKFLCoqysvNLi0tvhzTCagP3Sf4S1GQm5/trgA7o6qYoJ2KVJKjWVlsECU/pRldsdhRPzE2&#10;kBwXbaOnyct0l+36NaarV70dHNQ09IAG/v2vfwHXfAN8EX9fAQ/u3rimys+jIsimLsmhIc2lIsCu&#10;xMUmz3JX6tZNLw2N3IhgfGVZa1MTva23vqWH3thRT28c6umYHR+anRybGBsaGujt7+8Z6O/p7+vq&#10;7gRGqKGro6W3F7iinpbWjq6uvpGR4eaW5ss7WoMz89s7O2eA+KcPnvd1D5dn5BREhhRHBBWEBxZE&#10;BOVHRWSEhqQEBkTbOUxR6l+9fvfu+6/XX3+Bi/zs5UfgP588/zC3dP/JxduXLz+9+/AdRPqHF+8n&#10;Fo/G5/YB65c2zpY3zuZXjueX9la2T5BoCgaFwaVH1aUHRmnJZvn4rUzNjSxvJ6Sn2ZrpRfp5IBGV&#10;7hExTDzCDDcYeTh4NJRUUkNCCNlZo0Ts3PRsZjU1KzauCVvdDAL+xqbiiip4YTGmtLyipCI7qyAs&#10;PCkzNT8zOScvKWemrX//7CluYh/bvYIa3+QW0r7GwMJwE5y+bM4hWTrhMK2gcocohIFfka5fkY5f&#10;sV8WNaigwTYOZxIGMw8uM3fNULWOU3ZMV3MvsIjEaAchtYNRcp4lsh5FCm7FjgmUmKrxBNy8H3zc&#10;trDbsaBL0Qcm75or45Il7pguaJMoYR0vahEjYhnFbxYqZBEGHL1OQAGXZayMa4a4Y4aYS56AU56G&#10;e352PmGc1r4SnbCsqvlARemZmuxLVfFnKnovKmvejK19PH/28+OX85efzp5/PHn6/sHrL4Wti8GZ&#10;+IDo/KQ8dGND/979Z4cXnw6ffH78/vvb778///z9/fefrh6o2x80IAMXH388+fBj7/zt6MIeCkev&#10;JjbASM2Ehu70SqJbZHZ2JQ5b21zX1Etu7CHTOrHExkoYNiY+y8jJS9bYSt7IyszWvbljYuXg0cD8&#10;Nra5N7uK6Baf5R6XEZJZ6BGVHJGSS6ihdvUMLa3tvnj/5dm7rw+fvj9//Prw6GJ992xmaa9rYKZ7&#10;bL5zdHFsanP79Hn31FZT1witERCW2kgjNVJqsJXlZfl5mUkJ8fHxkYkp5m5uCoZG0noGurZ2Fq6u&#10;1h7AJbnn5GZVV1dRKLX1DfVkSO6J4DIGlqW5GTLpPT29wKG3tXW0tXY0N7fV1lLIlLqO9pbO1ubh&#10;gb7ZmemBkXEsvcXBL4pLQkNATEFdXSc0wB8NrwAXfTWWgMJT6psvbxdD1b6gGwVgPTgIqD4xN7cw&#10;Mwu4vzADltkZFAwOAoLpqYmF+Zm1lcW56cmR4QFKXV18SoZvYEh8QmJ6elpwWIi3n6+nr5+Rqamx&#10;mam5hY2xsSU09N7R1crGwdrG1sHJyd7RwcnNzc7JydHVxc7BydTMysrG1sXVzcPdw8nV2drWFlh+&#10;dW09aOinBiCxobmVrZmlnYGptamFjZmljam5jY6hubGZraWVXWxsjJu7G6C1hKSslra+jq6RkbGF&#10;ubmli4uLj4+3m7u7m5u7hbmFgYEhYLqevp6yirKUtJSwiDhUHouVU1pGQUlJRVpGRk5RQUFFGWgB&#10;Ly8fKwsLoCcHL7esgoqbpyf4XwB2yK8zA5PPws7NCbh+g4Hh2rXrgO6cnJxc3NzMzEAD7v4ZXw8V&#10;jbvNCHa4eg3sAp4xXGO4DlUVgnAPzXAB7QbD7Rs3bl+7duPa9Zt//331MlEVCASgfp6///4HPAUP&#10;NK1syhFIFBYLq0aWwmEFJcVQbsyS4pKK4uioUD0tNQU5ORFRUU4+Hi5+nj93EZiYmG7dZmRk5hAU&#10;FlFUVHJwckxKTkahq2vJJFItiXw5YBecHbUUColcS6wh4i+7cQDXAfQJICCoBX9r/lD+f5bLHiAQ&#10;CxCgewA4HAxWmZ+fC6APzfqqggZ/VsHhf5lKC2vLiovysAuxMUpxszhoKcY4WRSEeKLSo4ZJiMWR&#10;zr72+oLiQjExScZr1+/884+Lta2MvBKQQSgV7xXw71XwQwPXf/f6NUUeDiVedkU+FjkeZkmWO+J3&#10;72jw8Sb5BnW095HahzBYEoVIbKADave1d/SA87+5sWmwp2d0cAic6Avz8yMjI729XQP93UODPd09&#10;wBC1dHS0dHa2gYtkYGAI2JfBidmewdHJqaWdnQfHx0+OTy46WrpLU9PzwoMLwn3zQ71zQnyyQvxz&#10;IyMT/fzjAkIL4lJPljc+fv3+8cfvjz/+/f7b7ycvPj978fnR049bO49fv/vy8SvU1wz+d3Hn8dTS&#10;0cT8wdLG6crW2cLqyezi/trGUVPPJKwc2Y6rohWnlATbeqnI9ZDJD05Pic29rh4eWupKDhYm0QHe&#10;5YW5UemZbNwCDDfu3rnFJMovbG1knB8dNkSrBXYsMyOrtKAEV41pr69vHhjOLKlKS82urERWwtF5&#10;RVXR8ZmZGblmJg7NqbB3L968/PTt+bvPvfee8AppXGNgvc7AcvXabV1dG7vgIoOQMtOwSh2/QuOA&#10;EseYap9Mqk0EyimqyjMRYxOFVHLMlbHJFLPMkPSAaUfXmiTTTFPo5ik0pYAKXr0AGdNwmzBcUMlA&#10;GGoyEDGuH1UjapMq75Su4JIh5pgiYp8sZZcoZhkjZhXNaxImaB4u75ik5JHFoR+m4JStF4Z1TW8o&#10;wY2M98wfYGqOPb0OZRQfCAo/FRJ8oSP1wNLzXf/M56evfn769vvX75+//33x/ltZVv3x9tmbj9/G&#10;958jSKNumdiYHGRkNhqNoO/sP3rw8svDN98evPh8/urLy08/Pn6H6gYDv//997+BPL/88vPRu++b&#10;D952Tm9nVdbkF8JgaEoRur66YbAE14Ct6yBQ2+oaexo6hgi0ripiYwmKlJRXGZycG5FREJ6cERyV&#10;0NM7tLx1sn7v4djKDq1vCtfQmVsML62ozMzNyysurkbCyVhkb1PD7PDYQOfQ9PTm6PTm3OrR0eO3&#10;e+cv53ZOV/YfbB4/Glm7v/f43fmrTxNb95sHZ/Kraly8gp1cPROSUiqQyCoQP2OqMQQcuMILK8vz&#10;ysuyCwvikpNdfX3N7ez9AgNiYiOLiwtwWDS5lgSWP9yvrSXR6TQI1p0dbW3trS1Q/w+VRgd+oLW1&#10;tamxsZ5Ga2lq6O/unJubm5qZoTS2OviHcwiIs3FwqygoRYYEEVAwEMZXYfDomrqOrr6+fij/z+jo&#10;8Njo2ODg4MTEJKA9eO305MTgQD+ioryytJxQjaZRqM31jY3gfei0enodmVILbCOFXEMDGlYNLyjM&#10;jY2JdnRytLKGuGxgbA6cvoOjC0C/i6urm5unjZ29g6OTuZWVnoGRpbWDuYW1qamlurq2hqauqbmV&#10;hZUt2MHSGpzyplraegaGRsCwm5pZWFjZmENDe+zdgf329nZ183RxdU+Ij/X18zUxN9MzNAbHt7Ky&#10;BTtciow9NH/M3gF4fANDEAkYaWpqScvISV7mP5CRVRQRkxYWFpeSloMKw8rJyirJyyoqikvJiUtL&#10;C4mK8PAJMrNxSMoruXl7A1mQlJbi4OVi4+bgFuQTl5EUl5IUl5YE/pqFDQgEy2VvDyszGxARdiZW&#10;FiAOt28xQWl0gN9nAJ7+5rUbAPpQDdEbNwDlgbu/8kcSwFMAvP+h/DUoPe2Nyw79K//6+4qBo2sV&#10;FosCnK2uLq+qqkBUlcHAL6CsClEZExmsraakICsvLiEhICYiKCbCy8fLA6VsY75z5z+VLYDwMLOw&#10;8fEJSkhKm5qZRUeGlZeVAHQDQ08CvgA4CFItOIsA4qEeHgB6PNSlA7YAyv/PgoPu7uLxYGtNDRAJ&#10;sAOgfGlpKbwKDiV1AAs0R7fyL3sVeX9LE0stNVUJIVEuJgkeFlVhXj8jrRw/B2x6ZAOiZLSmqru9&#10;EVZZYWzjeOMGg7OVrZyiClRl4+o1bSU5U22FOzdvAQFgv3VThotVgumOJPMtCabbGqIifs5elfnF&#10;rfSGpZn5pYP79WMrZfjGikp0A5VeT68nk6lAzJpbOxtau3t6+iYnxqenxicnwOk7MD46ODI62D/Q&#10;290DLFFrb1/v9Mz8yvru5Mzq/OL69tbR0dHFvXuP6LWNhfFx2SG+eWG+eaHeWQFuWYGe6UF+GcGB&#10;JYmp5cRGR2v/Mv+chbbx/fGtZ4/fPHr87vHF+ydPPj68+HB29ubNu6+fvv0E0D96/G5+7Wxu9XR2&#10;+Xhh7XR+/f7kwv7Y7Pbg9EZBGQZTUjaMKW4vS0pyMsdmp28uLc+tbmHxhPiUZO+gMCMLF1v30JDQ&#10;iJKcrJTMbAlVnesMTNev3WK8w6SrpIDITEPmZafFRpNA4AU8Wnn5dA+IYtphcGRxfgm9llpLayrH&#10;URJKkU6ufpF2/gejCw9PLzbmd0pwPcys/NduMF+/wXz12h1eTiELuyjLSJhecIlhQJFpUHlADt08&#10;Cq3hVWTkX2IXibAMRah5lVuEIbX9q8zjah3SGlyzmj3z2+1zmqWDETwG/iyqztxaPtqeBRYRGBXv&#10;SnHbNHGrBAnrBBm7RCHLOBHreDGrWCnrWDHzaH6TSEmrGBXnFGWPDFGrOHgxeWfl8Hjt5OHU5lk5&#10;/sjI8lhE6pxH6JBXoIKFPUVd/2Ry+dO7zx+//Pzx678///z3/fNXW/ceWTumjg0sHt67WNo+b526&#10;V9o5E5JaFhWf7+OfDMsnb21fbJy8Wr/3HARYgP7PPv588enn6y+/wPr0xZeto+cHp6/WDp5Qembd&#10;4wqdnYOSk/KwlBYsvTenkpRZVF1SiSktQ2IxNV09I83t/YS6FlJLN4xIT8wu9QuIsPZJD0mpHlnY&#10;3zq+WNg6mF3dnlxYJdZ3ZGbm+fsE6hgYOzu4WOoY+PvGRSQhs6vapjYebJ+9Pn35+dHbbyAW3D56&#10;NL2wub57snl88eDFp9OLN/Pr9xY3Dhf2Hwws7xA6h2s6h+h9o3gSGYPDAHrWXkIdGCsEEllaXhkS&#10;G2fg7GTn5eHo6eHo7BoaHFxYkAuYD65BsCNUjp1ModbRabQGaIxPUxP4C/5tbAL+pxHoATT+nwa4&#10;TGttbpgYGVhZWpyYnCTTGx28AqHUGmycGkrKiZEReRkpwO5VVeOotAYgHV3NUODc0dTQ0tgAXgsl&#10;JcfhwBVfUlSQm5OLQlUTiDUU8MYkAhmPIiArKvJz8lMT0mPCo3w9/J1s3azNHS3NrCwszMwt7e2d&#10;nJygUt3Obq5OLs7ePj4xMTE+fn6A/dAwfUtLeydnT08vd3cPR0cnG1sbFzcXZxcXCwtzPT1DFTVN&#10;UWk5XgkpUQVFFXUtDS09feD2bYFIWGnr6INtqmoa0ZHhejq6goDTolL6BkZQfh87W3sHh8tiIJZG&#10;Rqb6+oZ6evrKqmoysvKiYlKycvKSklBmBHEJaSFhEQkpKSkZGTUNDXUdLXllJQlpBWEJMSl5WX4R&#10;IQlZaT0TE3dvTwkJCX5BAVZuDgExYREpcRklefBfsgryvEL8QAZY2FlZ2Vgh5vLzsnCys3CyMrNy&#10;srJysbGyXQ7auX3r1k0QGdy8dRsA/SY0bucmMLZADxhuMgDjD3XyQHYXeN7rAPx///M3pAFABK5e&#10;s/bxx9SSMEQiEvCYSELjsHBEVRWqCoNFx8eEqcjJSUtJAeiLS0qIiIlxc3NBaR6A/LCyXhZoYb5z&#10;l5mB4Q7Ug3T1GsPNW6ysLOKioiAU8vb2SktPRSLheDwWmAaoxx+4eyw01hMy/Zfu/tLaQ6gnglOx&#10;hnipBoTLu8SEahBywuFgDfQAAzQJhayElf9FgJeW52ZG+vvY6mvL8XDwMd3kvMmgIcjrpq6U4mJR&#10;Hh9IzYnvIcAWexp6upoCImLC/MNlFdSAzDHfvhPjZO5koHT75k1oOtqNq1y3b4iwsBtr6ceFReNR&#10;6P7hyZ7BiaGhsZH+odWVLRBxdyweFjUMFJYjySSgXVQsurq5ubVnYLiju6+jo2t6fGR2egzsPToy&#10;MDkxNjU5PjTUPzQ8ODU7v7iytbS2N7uwswtNnnp8eHhWR6bnRIRmBnrtM8PQAAD/9ElEQVRkBrjl&#10;hfrkBXlm+bvlBHml+7ln+LhXF5eo6tuxsnAbyWlkuMf0orsvHrx8eP7mxYtPr95+ffnu24t33x6/&#10;/PLk1ZdHb77Mbz0GxJ9cPJpaOp5eOZ5ZOZ5cOByb34OTO4uLK+E5aQOorJpEj8JAj4nurvOHj+ua&#10;O7BIWBOVMr22tbJzuHdyHllUERMYgCrMB9+sU3TGHV6JK9duMdy4KS8mkRXg5+1kG+PrH+YbkhQV&#10;W1VakZGZExkRo6tmZKCk7WXv7ubgnhaXCqtCR0Um5kRm9Lb01NXQvILT2NiFbjJyXWdgBu32TRZF&#10;NSvzoGLr2Cqn6PLAnFrHRLx1HFrJM1/Nq0A/qNwgCC7tXizvkqvonKPjX2UVQ7FPpHnmNLtkNsqE&#10;IIUtolg1vBjEzXkVHTRsEuTskuXtExUcAPHj5RziJaxjRSxipKzjpKziRcxjRS1jJe3iNT1STfyz&#10;/AJy5jsnHtc2Ps6tfBQWc6Gi+VhM9pm9e4eKvgsTj7q6s3t4Drl29P7pyzdffnz/9e+nb7+Q26YL&#10;ywhBMaVYbFNeAT4hsqgoF5WQUhoZlx1bTPTLqyf3bx0/eX//xefp9QdQFoRn7+89en/48N3Row/H&#10;F5/2H32kDR4SWzZqezaIjcMllB7HiExjn7igmAwkri6vipwFI6WUokPjcyKjkjPTc4sLy3H42jp6&#10;KxJDysiDRWfAe5cOJncfrdy7mFk5mJxbbW3r7R4YR7SPR1cQrd0DVAAYzGxNLezrOoZILaM9I/P3&#10;Th8/eQv18zx4/Hb33sPJ6eXR0Zmuzv7F1d0Hzz+sbB2NTq81tfYNDU9t7B4tbx/NbxzOrO1Tm7vh&#10;aBwGTwDR9x+3BS5G4Ltg6Oqc8vLo9HSn4GBLFzdTGzsTM4sAP9/ykgIiAUemkAHzAfVJtVQ8oQY8&#10;pkPeu76OVg+UAJIDgHw6tNRRyHRq7UB7y/z40M7m+vTMHAKNjYuNrCzOTImPTkyMbm0kdbZS2poo&#10;jXQSnYynEtH1ZDydhKYTEHXo8qrCjLKspPToMH9Xu0AnmxAnu2AHB187uwgfj7iQgJjwkLCQQHsr&#10;cxV5OWNDw5Cw8PTs3KCYBAc3b2t7ZwdX98vqu0C0ANbtHJ2cnF2c3dzdgKE3tbRwdHH29fPz8ICS&#10;ttva29g52OlDxtxUV9dIU1tfRkEFIFldW09Hz8j8Mh8noDqIHgyNzeWV1JVVtSLDQ40MDAGzlZTV&#10;1TV0NHR0DE2N9QyNNLX0DAygBG1q6lpqahrKaqpKysryCoqKSkrQUE0FeREJcQBuKTkZ0BTVlOWV&#10;FCUkAe9lAdllFOXFZaSk5OR0jI1dPd1ERUV5+fiExEREJMUB9CXkpHmFBdh5uVi52O9CWca5uXmg&#10;orIioiLA6bPzcEEze1k5mEGkwMHDxcXLxMwElTu/fRv4emDDGS6nngLiA/pfuwb18f/zz1UA/X8u&#10;l3/9/fd/QSUo/gW22PkFYUikagIe2HyA2GosBgklYUAgq6tio8OV5eWlpaWlpKVl5eSgGWHsbAD3&#10;XFxcbGzQA7CwsLLevHkbUpUbN0HAARTl6tXrNxlu3b3LyMXNIy0to6tn4B8QkJ2dBcB9OeMX9SfH&#10;Awg7MdDQfGh8PqA8CAugzh/QiATsZS8/8nJ2LhQIXHb7APT/1U9G9dMJLfTa/Ox0BzNDKQEeZoYb&#10;LDevi7Aym8qIhlnqZvk6oZIi20vS59rJLXQSeAMlAxMQ+jAzMlsZ6Ahwsd24ep35xi3O28zWRla4&#10;6prBkamhERBozoFLbgQqLjQDgs215XXgoVaOnvZunZc0jcFx4KymNZKIUz31U8N9Hb1DtIa2tpb2&#10;cQj3w4D401MTszPTc3MLi2ubW0enU3MrK8tbe3unR8ePt7YOSVhiUXw0sPa5wR45/u55QV65/u65&#10;Pq5ZPi7J3q7GKuqigqKc7Dy68gpRVo79lNYHp89OTl48fPj22bOPz198Ojt/fXr64uzsFTD7S/tP&#10;R6b2Z5dOZoHTh9r9meXjmeWj4fndiOQCWH4+Ni2cnh5Y4GGGzc1qbOzqbB+orUaQyvPP11c/f/76&#10;9dv384sngXFJDmYW0f4BBalJTfW0khqqgqXbtTssDDfvOhib5SZEGuvoyUkqRgSEpyemZKZn5uYV&#10;xidne/pHaOuZamsZRPoE5eYUFsARIVHJiVHpCCTW3D2YhUPwDjPvjVusDLdYrl+/zc4lrGYbZhNR&#10;7hwLjyqt1wupMA6HKbtlq3nm6QWUmocj9INhal6FZsEVdmEIxxiccxrVMY1mk0wVcisStUriNY7g&#10;UHVlljARVLZXMAuUMfXnUXPmVXOWMg0C9JeyS1BwTgViIGcZmRyWWhGTTvYLbQ4MHjezeFRd86Cw&#10;/IG15YW61lNHz2el8FeDI6XxxT6BhaSRzdbV0+HNR2dP3p3efz4/tt3TtxFd1lIMI+ZUEgswDQll&#10;tdbeyVYuEZ7h2c7RRZWVNUub9/fuv949fgns/MzSvYH+6cGeqfHxlYXVe9NLR2uHL3YffVg7eXPw&#10;5MPW4/fY4Z3oDHxkfGYZujapCFmIIJVVU9HUTji1A0lpDUvOsHHzkFdWs7KwiY9OjY/PL8J2ja/d&#10;P3nx+dG77/eevF/ce1zXPjwwOjs6tz6xfs83Ll/FzIFPVpVHWJJPXAlb2zS9dm9kbqejf2pt93R5&#10;/d7EzHrXwEzH0DyitrsUSQOasXN0MTa1MruwUV/fQiLR6I1to1Mr4/PbU+vHTUNz1QRqe+9A19Ao&#10;pbkTS6kn0xoamlqAlyfW1uJqScWIqrS8/ND4RCdPHzNzK30Dw/DwUBB8k0FsAPn9WuDI0HgCCXpe&#10;Cw2+IAIfBMgP9b/Q60EcTKmpqa2vq2ttaujr6liYmVpZmIeVFNahynJT45MTQgdplTN1pcOYtJby&#10;WEpOADzeO8PTNt3bKd7dLj3MOzkiKNjH09jE1NbOPjkttaKinEQgNjU1jA/393S1d3VBWYPyCvIB&#10;wZ3c3QGeRifGFze3+ifnMsqRhi7+uqY2+gbA1lu6urqbmltq6xqaW1pb2dlY2VgDX2/vYG9tY+Pk&#10;7GznYG9oYqKuqaupbWBoZGFmCd3mNTCCiqiYgBfY21mCt3cAMYOHra2jgZGFpZVtdHS4pYUF8PJ/&#10;sv1o6Rjo6BuAmAAa3qOiCdYamrpa2nrm0D562traKqqqioqKUHp9FWUgA4oqSuLSkjLystIyEEAV&#10;lJUkZaGaJ8KSoqISkoamVq7u7sBQ8/PxS8hIiUpJCEuK84sKcfLz8gjxc0M59Hl4hQSAxwdOn4+P&#10;7y4z421mRhY2VmgMz81b16/fvAHM/S3AWSjvAlgB4l+58g/Uv3/jGrSdmek28x3g8v+GykpfAR7/&#10;D+6BDFy7ecc3No5QR8HUEMvgkLVGYDAINAaJwcJRyNCwYA0NDSUlJaBhaurqiooK/Pz8LKwszCzM&#10;nJxAedhBkAFk5ubNOwDxzMxAcqDJX9A8gCvXgKhAnUlAAa7fuMvIyM3NLSevYGlm6mhrHeDjlZoS&#10;X1yYA4eXV1dDuRyA8QdnF/AWICL4Y/PBr76srKSqCgQK4CwDTgPSg79Q4e5NRcmjNEwPndBOJ8Jh&#10;JcEhwfIqqlzcXOxMzBJsrJbysv5mxlGWhtSchJaqgoGm2moMUs/WnpWDV0JC+vq1G7dvM9lYOuMx&#10;lMnJhc2dw83de/PL61Nzy8MT80MjU7Mz0HQrwP69w9N75y93Hr4Z2X5YN7xC6hxD4WoG8bmDnY39&#10;g8MtbV2trV3DQ4Ozs1Pzc9DIs9WNnd2jB8s7x/SmwZmp1f29+ycnj5aXt7AwVHFUeG6AR66fSwEE&#10;fbd8f/ccX7cML5d4d2dNJRXwm7xz+46ZqnKyo9t4U/fzJy+ff/i2vX/x6Pmno5PXRydv9o5fruw8&#10;2dx6uH/6qnl4q39kbX5xb3FpZ21tb3lpc2ZmbX5pH0VuT4lLhKfFVodal7rrh1gYD7a0za/vI/AU&#10;EqxgiIL5cPH4x7ev3758HhsfC4iM4eDgUFOQ87CzTYkIJ6AQtJZW96Q0XlFwWmpV5qSFBgdZ2zrH&#10;RyeFBoUFu/tkREaXFhTExSXFxiXGx8SVZmYVZubWUuphVTg6eGV7l21qMSOHAPgtX7t++9oNaGLI&#10;9Ru3lDXMTJ1iAuJgEXk07cAq4xisgW+heWCRQyTCNgplGVZlEFiu7V0oYZUgbZus41tsGIk2iiaI&#10;eZTymcUD6AsaBfGou7BKm3PJmYloOojoebLI2TCKGioaeJgEZmv656l554QEpnb7+fc72U77uayp&#10;aRxLSz6PijpDNl4klLyhdr4Ynns+uzKFbU9LIM9tnB29/LL3/EvX+gV9+KCCukgbPhjZfFwxsBWR&#10;jc8uqS3Ed+ch6tOKcd7RWYl5iAREfRaimVA/Orl0MrV2Nr9z0TiyhelcyqzpT8vFwTA91dSxqdWT&#10;9cNnO/dfnT7/+ODll82zt6i+NbvIoqiU0ujMsqS8Slg1uQpZC0MQM7PL/MKT9byjbBKKvYoIGfh2&#10;2tDyysnzBy8/P3795cm77w/ffG2dPihFUohE6sz8yszKThqSno5v1vFL1LJ2Ss0rbmzpmJpfW9g6&#10;bhtdGFvcnV4+GJ3dGJxYnts+nTl8MrJ1tnL8fGL9ZHJpb3JqqY5Cw+FqyPUtAxPzvaMLM+tHDT1T&#10;cBSxtBLT2j60un82unHU2D3U3tVHb2ypqaWS62gYYKnwODQeX1BaFhOXaOHgJCIlq6WlkZ+dRiaB&#10;sAAaj4EDF2Atqaa2BjgxVDW2hkSCpnfR66hUGpkCraF5XvWN9fUNTY2N/Z3gCmlqbapPS0u1M9IN&#10;MNP00Vf0N1YJNFWP97BClWSX5Wdl5uVh8ND03eamJuChQLCfmJTW3NbW1t4BjRjt7hoaHIAyQvf2&#10;9vUPNLe2FBQXgagBS6ztGxpZ29g6un+6c+/+5NpODpygYuZsZufi7e0bFh4G4gJ3Ty99AxOAdlMz&#10;M3t7e7PLtZ29vbWtjZOrs429PTTt19c3JDTQzd3d0MRUz9jQzMrCxMLMwAg8MzE1MwcvdHJySoiP&#10;sbe11tTUvCS+PkR5DR1NTV1VNW01dR0VNS01DR0QHICDGBgaaGtpq6mp6VyO0gECoK6hoaCgICsv&#10;p6SspKoGzcIFAFVQVBCVEBeRFBYUFrW2cXB39xAXFRcVEREQFQYGn0dIgO9yLS0nKywKNgqByIAb&#10;EF9QQEBEiIOXG0QAUCkVDo7LzCw3maG5uHcBcy/v9DJCd3pBwH731vVbDHcub/xCj29eA5b36lWG&#10;K1cY/rkClZgG6Ge4wxScnIwDkk+hoPFEFBYPR2PgAJQ4QiUSGRDop6urq6KioqyspKKqpKGhKiUt&#10;KSAowMfPz87BDt6RGcjJLeiuAljugHbnDlCg20xswlJyEvKqogoq4opKIlJSXHx8DDdv32C4dec2&#10;lAmCmYkJyJmivKyVpUVEWEhOVjoKiairo9Lo0EwRAH/AfWDzy8tLq6pgwPgDa4Eh4MFp+VeIgVK8&#10;rW5ZkCsxLWqAWDHWUjPaQWtvqiXgECmpiVEhgSG+/k6WNpZaOp4m5rHOzrSCjFZMZS2qMiQ8xsTU&#10;3tM9kExuWFzZ2j9+uHN0vrJ9uLS6PbewMjO3NDO7OA3M+tzC2NhYf0/vwuzyxtbJ7r1Hm0cXc7uP&#10;ulZPY7Ir+8vDhjtoUIadgYGRsam5+aW1jZ317cPd4/Pto/POnunKfPLY0OLu9vHx8cPZudXSvJKc&#10;4KBcf89ML8ccH6fiIM/8AA8A/XQv52gnO2U52bt3WXjY2J20lfK8/Wa6hl48ff36/bfDszfnj988&#10;fP75wdNPj19+efru28Xbr8ePXq9uHIyNzQ51D3VQO2qKayozMCVpODqpu3diPSwhOzvEBx7jVe5j&#10;lGiqUpaatjS/NL28VQX8amH63kjn55dPP799dXy4T6fUJGZkMrOwc3MBVyFuZWYTHxFWVVgAq6jw&#10;dPPzcPLMiQrDlOa6OHlkJKUXFxXDYMiK4goUEhMXl5oQn2Zl4RTmG5KXlUsk0oGdrKtraO/o8k0t&#10;Y2TluQJOrGs3r1y/efXGrWvXbrKx82tb+Ju4JXvE45xTqY5F3SaBMOfg4oBElGdKjX0cVj+oUso+&#10;jdckUtAkUtEpTdEtV9mnVNa7WNg6ic8kXMg0TNTIn0vVkV3BQkDVVkDVXhhwX8mWScJYSMNF0SrC&#10;1zdlUN98XE1t0c5iSV9vT076vpPDvqf3q8GZd1un7w4vXq0fUjMJ+fltMxsPH735+vbLz4/ff7/4&#10;+P3p289HTz8cPP24dvRiev+COLoJow6RmocpzX2RSUXhCXlZBVX55djiSnx+ASI9qaKjY3x0bGVq&#10;6XBw4cA3sdpUL6CpY7Jt5rBv6WRk5Wx282Lj5PXeow/bD97O7D+p7ltNKsSl5sPjskpSi6oSMsqS&#10;M8pjsyrj0otS8ytrqE0LuyfT+2fT6yeHj9+v7Tzc2n14+vTj2cuva+dvs+pGrD0T/H1jgN8fALp+&#10;/JQ4smqXhTN0iwn0DKDW1E3Nr89u3V/YfTi7fjIwudwxMLWycXj8+M29R6839s927j/df/RmaHoD&#10;T2lt6Bxo6Bmh94z3jS9MreyOLGz2z63XD88PrRzuPHixfu9R3/BUU0s7gDUWCw2eA34K6vkh1QBH&#10;X41BZ+QXuPkHSqqoiktLR/q7Y6tKSUQsnoDDE/DAlOFwOBQKBU3VJJGA8QeOH+rooTfQ6utBfEGv&#10;bwKP6TRaUz29v7O5pKjA2tYuKSE+JysbeG9gFDnZ2DWUFSNCglAoKHggEKmd3QNDQyNdHe1ZaTmD&#10;l5mfe3r7Wlqae7q7+vr7u3t6u3v6urq6CURiWQWcSK7r6h+enJ6fvxzreXh0vH9yOrKwgqe3+gWE&#10;O7u4+fp5+/h4WdnYAcQDj29hAWCgA6XXtLEFltzG3lFb20hRUVNdXQfA3crW2tza0hzYQDcXe0cH&#10;EBaYmpqam1uYmZna2NhEhAebmRgC26ulbWBkYgH8vrq6tpKSqqqqpq6+kZGxKVRq18REV1dfX89Q&#10;R0tHXU3d0NAQHMHM3NzYxEQfbL5skAxAw3uAbKgpQp37kpzc/Gbm1s5OTmLCogICAtyCfOw8XExs&#10;bGAN6A+CAz5+Pl5Bfh6wnZsTeH8hKLWzJIgGBISFRMSgHiE2Njbgo3m4uTm5OIEMMDEzs3NCxVKY&#10;oEwMt4ErB+0mJAPXgSG/c5fx1i3GO3ehaP7qtRtsnHwJObmkOlpNXR2OVFtNIFbhcDAsFoknAMsf&#10;Ehr0H+irqSirKGprqcvJyYhLiAsICoL3g3p4WFj+U3j97l2wBk8ZWTlV9M08Y5IjMvIiktKCIyI8&#10;PN1NzMyUlNVFxaUu046yAyZcvRxyBPQC/KCS4uKGejp+3t6FBfkEAp5KhcZ+1oDTD41CY1CEGhBM&#10;1mDxOBDY/aUrzm8lLeStpRhoqJHmaI6J9KvPS+3FlA2RYO2YwvE61HRHXU9jbUs9qZFWi0YiseUl&#10;mPxsRHoyMi8HW1y02N9zcnp+fPr49NHz3ZNHC+u7s/PL8wtLS0sr0ACymbmx8UlgLNpbO8dGJsen&#10;Vvr6p0BAsL62v3D2Kji1vB+VOtFJGxkZnJ6dn1ta39g93r53fnj+fGBmPTI6P9Evb7xn+mDn5Pje&#10;2cTEfHFWQVqAb46Pa7a3c6qHXZaPY2GAe36Ae5aPc5yLnayoKBcbtzgXZ6ihHiIkbG1k+uXztx8+&#10;f3/94Tvw+E9ffXn54fvzD9+fPH37+OLV2fkzLHk4wT8/xjcvPboKXlRPowx39i/3jm6Mzu4U0fv8&#10;QyMz3S1KvM1ynXRT7Ew66xv3D07IFBoyP7MdVni6MHFxsPX89LCrtbEWi4Ih4LJyisa6BoHePlk5&#10;uXY2tpaGRmG+vlGhEUG+QT7O7lnQDOTAsMDIUN+wrPhUTBW6ogyWk10Yn5jp5h5YUgYPCYx0NrdD&#10;FpdhsYQyGMIpIIGNU/TWHY5Lm3/3+g0g7yDYZJRVNpI3DTBzTXWNgHlm0w0D4daBZQ4hZa6xSOcE&#10;rFk8XisUIemSzWEQxq8bLm6ZKOOUKemYJmgeJWIWJmIexm8UzKPny6rhxqPlJqDmzKvhxmsayG4a&#10;xGcWLGkZVhqcdCAht62tuRMVMa+iuqkov+/utGFseJ5c/Pn+kw+P35AziLEpAHT3gYhu7j159PT9&#10;Z2iqLVSh8MmHHyfPv9RNnaRn1pAp7SRyK5na0tDaa+sZ7R6SGJxa4uAf5xGQaGgT4u0Zk5ZUkpFc&#10;mp9VVZSPCglL940txOLqJiaWNo+e7p6/O3zyceXei9mti/H1hx3ju13Tu0WEjsSMooSs4qyiyqTM&#10;wmI4MaEUl1YAS84sjI9N6ekeml2/v7L3ZP/s7eLW+cD84crexe7xs7Xdh91Tu0nl1Ng8HKWlD9iR&#10;g/MXy0cXY7uPcCNrAZko59ACIr1jdetw//jRzuHZ8uZB98h038Do6OjsyOjc0Pji+v7Z0cXbw0ev&#10;57dP1vZPW3pHB+Y2xubXB0cm+wdHh0YnW7v6u4enxhc2hqZW27qHsTgScOw4HDSIggigX1uLw+MR&#10;iKry8vJqNKYMBvcPDlVQ0dDU1DAz0stIjMai4Hhs9eUkG2hUBtTrCkQAjwfopwDPT6XWNzbQ6xsA&#10;9wH0oaRsVEoDrS47K1NP36CoILe5sb6xsb68osLA2Bx4DnY2DnVVrbioCHINEU+oxRBoLW3dQYER&#10;vd1dk+PjE+MTwOn39vb0QUv/8PBwf39/U3MLsZZKqquva2yhNbY0tbTVNzS3NLf1dHUPDg2DaAGJ&#10;xCRlFzkFR+mY2+kZX5bFcvcAKxs7BysbB0MjM2UVDeDZdfWMtXUMjY0tALhNLawsbeyt7e2hW8HO&#10;zo5OjvoGhkLCkhJSshY2tlHRYdZW5lpQv42WorKmnoERsPFqUJFEPSNjM02AQ20NXX0DeQVlTS1d&#10;EyMTMxNTLU1NwHpjYxNDIyMDoABGRoD4gKHaOto6BnrqOlpqmhoSklI8vIIWVjZODo4S4uJiEuKA&#10;71x8POycUGlDTj4ebn7eP1NzWTkBn3mERUVlZGVBwAEiAEB8IWFhXl5eKBvznTtgN4B3qOY5452b&#10;d28zQPd0bwH7fQeqgH5ZG/YO5MmhHA13GVlY2BiZWKFaXdwC4ckp5HpokAq4AAD0YThsIRJRicPC&#10;MdUgWNLT0VUCixo0SVlDS1lOXkZCUgIQ/0/3DgA94D3w+ywszOApGwcnCxe/sZtfRAkqphyXVolL&#10;L6lKyS2KT00Pioh2cPcytrTWNTBQVFURFhdn5+IHwsNwE3ws6IYwMyOLIL+opoZOUFBweXkZiQTO&#10;wxrQyFQKiUIGpxoIMf+SYWFU5mI3khKzVpUxkxB2U5UP1FOPtzbM97CC+1rQEn17ytNG8KVj1Kr5&#10;DuJUJ3m0mdDXgMFX5WX4uCFC/WZI+P3Fxfv3T4/uP9g9OF7d2p1fWJmenp6Znp6fnVlZWR0eAS5j&#10;YGBwvG9wsr1npLGpu7GhY2xwYmr7KC8ze7oBNjfYsbC0try+t74D2P58bf9BJZKmoWPr6Rgw3Dm6&#10;v3Pv8OD+yMhUUVZeZpBfto9ztpdjpqdDqptNmoddmqd9po9ztIOVgqgwGzOTupRokrM1PCJud371&#10;5av3r99/f/X+25OXnx88/vD64/d3334dnz09PnhwenQ2s7yHbZnGUvob26d6h1YmZnZX1k9XNh+s&#10;7zyYXdqC4Wv93F1sVKT91CWDFQTg0UGzUzNzq5vlhXmwtNitwc6XZ0evzo8v7u/XYqtr0YhaAlbV&#10;2MLMxMLeyqa4MLe4rNTLyzcpPikiJCwqNCo2LDI9JqYgOw+LJSGbB6IzK6oQ+Pj4zMTEnJycIhQa&#10;29zXH5iaJ6Okm5KeTyDTC8uRmhbeHHzyd+5yMTJz34Rq296+cePWlX9u3L3LqmzuL2scpuOaZR+N&#10;tAyFmQaUmQUUO0dV+MTD7aMQdlFol3isZQxaLRQp7l4kaJshYJnArRfIpejEI2cvbhEFDdGxjJKw&#10;jhO1TuC2iBNwSBVxStPzzUrOgTlY+/Xzi55KSu5raK6KSy9JSG7oam/qau7rGb8fm1vqXCRjh1d3&#10;Hx1fvLv//NPuw3cPn7wDmvr+wzeA/g/ffr38/GPjyUdE/3YxaTArvZRIoJLr2xxDC+0DcqLgHc7J&#10;demE0YSaMYfUOjXH8uCKtrACsktsoa1vrFdoqkdAuqtbLhrZM9Axs7N2uHbycuX+m/WH7wc2HzeM&#10;bKNapn2ykXHp+TGJWc6uQeCrS0nJC4lICYtMDfAPpzb27Z0+Wzt+Prd1Ort+9ODZu92Hb9aPn4H1&#10;6oNXUwdPRvYeYvrXslGNvd2D29u7B4cnmwf3qW1DhKa++p4RausgualvaGS2rb0XmvpU39zRPdA/&#10;OjuzsA4izs3do/Wte+u7p1v7Jz0D472j04PjswQCpbIMxGoogPXOrp7B4dGJqbmusVk0gVJRCUNj&#10;qi+vNCK5trYKUVWNri6vrITSX+FwuYXFXsER9h5eRmaWwM+6ONoXp8eRcSgo7CZgiX8yslyuL+dn&#10;goOQqHWUOjq9jtZQR68HUQBQgszMTKAbGZkZjXW1Qz1Adjpbmhsr4AgDMxsmNm4uLh49Le2UqGhY&#10;BaykHGUXklzf1jM6CkG/v7+vFbj9pibQmhobWltb6oAtvYxLaPVNze1dPf1DQ6MTIxNToA2PTza3&#10;tMen5TYMTXTNL5Pa+nwSs81cfd28/Ly8/GxtHS2hKonmegbGRlD1FRNoDq2RmYaWnrauoZGJpYm5&#10;pQNUm9sBQB8ay6Ohq21gqGtmHhwaZG1jDdw8+PENoYxApgYGBlraOopK6krQ7F9V0DS19VVUof59&#10;dQ1NEFIoKMirqakBU29oYgz0QEcX4M4Q8FpJWVlDS1NdW1NWSV5IVBxg18HJxd7eQVxcXFBEmFuA&#10;DzQmJiZg1YE9h9IsA39+l5GZhQWgFrhsaRlpWTlZHn5eARFhyHFzc0MDKO/eAevLhekuC9MdFsa7&#10;LIx3WJiAANy+C3DKxQhMOScHIzMTMysHMOVgPyAGgLlMLNz+cYnk+vr6hkZqHR2Y/So8Hjg4GB5X&#10;UY0MDfI31NfT0NRQ1VBXUlNVVFGSV1QQExfj5+fnAZEFiC0uFw4OdlZWFuD7oU/JxW0eEBEJJ4ZW&#10;1AaWUcIr6WHllJDSmqB8VGR2SWhCcmBYmF+gv6u7Cwi5wBcor6AkICDCwsJ56+ZdKJ/EnbscnFzK&#10;yiru7u6JiXFlZcV4PIZAxJPIJCKJ+JcE021Vfm4dMUEzJUkdIS51bg5Vbg5dYX4LeQlvHcV4K51M&#10;B+NcZ7Nibzt0tDc5PYyeE9VUHEPID3fSUYnSU6fGhXdWlC8NDhysrxwe7K9vbC4vr87OzIyBkHJs&#10;bGYaOP2pqen56fnlidmVnpHZ+uauhqb2oaGJ1qGpTkLZUhdmc2F6fff++s7J+sZea+eos2cUn4CU&#10;p3PAUO/oLnBhu0d9vUPFmXlpgb45/i7ZHvY53g553k6ZHoD7tsnutmEOljpS4tI8vCZyshWR7p2I&#10;sqON3TevP755//3lu29PX30FHv/VRyj9y8XzD/f27+9v7e5t7fYMzrX3zg2OrswtHSxvnKxtnm7s&#10;nq1vn8+v7Dc1ttQiKpI9LZTFeVQFOJz4OLrwmN2d/VpaQ3lOenNFwbP9zZePHjw7Px0ZGiLj0FQs&#10;cqiR0j3Th22iI7AYFAqZkZVdkFtIpzdEJGepKOtZGBplRkcmx8ZWFJQjKjFYDLmhobW8DAmrQJcW&#10;Vfa0tA0MjyNJjQVIEqGGhukeD8mEK+i78Iio37nLefMWMzR0DISQVxmuXb11/fodMRk1bcd4KeMw&#10;fdcMU78iY/9i52iEWThcN6jMKqTcMw5tEwG3CoNZxyB0o5CKgTAZ31IR53RxuwRe/WB+4wgRswhN&#10;53if+LLEsppUVF0BoQlT106ra24n02KiUiN4BI+EBc/ERPYkJVekpddVVHb0tA90dQ6i8imosY6Z&#10;U0LbJrVlnd6+UYYYSw4jY9GAD4ePn0KFAX5cWv6nH74VNy2GBKSjEAQ6vYMysk0a2rn/9N3DZ+9f&#10;vPv67P3X02fvZg6e0iaOfDLanTNbjGJIHsVtWTUTXXP3OlfOYop6AqKw45M7B4/eP3jzff/Z59l7&#10;L0d3ntbPHmTSxjzz6dZRGK98ekBxUwJxMLV+LCAdDoORxkdm1jaPBkeXhkYWljdOl7cfLu483jt/&#10;d/Ts0/0Xn8Gne/r28/DOeRq6oaioIr8I29k9MjI209070N7R3dDYhsWBKJgGg2PgMHRlORIGQ9WQ&#10;oN6U7r7RgZGFhfXDraNHM8ub41NzA1DCpxUUjlxUDs8vKS8sLkUiq3FY8JM2DAyPtnX20Zvba2qh&#10;GZVkMgkYc2iuPImIwqChUdUA6rUkBAZdXFkel5hk7+ikoaOjoanu4+FaUpBNwFcTgUEnQuMrgNm/&#10;JD/0kFiDh+7LgTi9lgSCgepqdGRkpKamVmJKCogKGuvpDfS64b6eybGR3r4+JLHWysNPUc/MJzgG&#10;ja0BGCdQ62tqqTU11M6O7pbGRnhRQUFmVnJCcmpaRgM4C1saQZCBRqNra6mt7Z0DgwD101NzC1Pz&#10;CxPTMyOj45UobENLG4jb9w6Plrb3BueXS9A1AeEJ1vbu2jpGUIJMHUBhI00tfV09Q119AGVjXT1o&#10;wq6FBTS/y8raFjQLKMe/nZu7p7OLW2BggIGBsaGRsaWVlYmpGSC4iqoqMP7KKupSsnIagF66eppa&#10;ULu8owvN3gJbVNU19AyNgL4oqWhIyiioqKpDuXcUFFTUoEcyivJ8gqIc3AJ2Lm52dnYSEhICIkL8&#10;IoLsPJzsHOw8vDyioqKA8sLCImJiYkKCggIC/MBly8nJiYqJCAgJiElJAp3g5OJkZWMFTp+JleUO&#10;IyMHBwcbJ/tdVqY7rAD17MwcrMwcbCxcHEwcbLeZ7t64ycDMzMrIBA3ygTrg7zAz3GK0tHcGOt/c&#10;2kRvqKfW0zGkmkoMBo7DASYE+nlpa6mpqimDD6ygqiQtJ6OgqCgFjeAU5+XjBbjn4+NjZWVlY4OG&#10;jTKxMN+6zcjNJ2waFBVUSgTE9yqp8ypt8K1sCqhs9C8hhxbi4gqRKXllGXnFKdl5oZHR1tAcZn0Q&#10;7nBwcLGxsUNVe4EssbBwQEcWlJaR09DQsDI3Cw3wzcxIrqos/UuK9a4MK6OuuJC5spQqL7sMM6PY&#10;3VuyLIzGCtJR/l5xfh6+JgZ+ZmbpcfEuZibe2gpR5qrZHkYx9rpGkvy+qhIFbhbIsMCmooIxEn5l&#10;qHdhdnp2dn5hfmFychpcWGOjk8AEzS9tLK3tzK/uDs+vtfRPNHUODoxON7Z1zzUhV7sIB5uru6dP&#10;cE2D/u6h0lJKLMxc4b7hIBTY3ToANr+rva8wPTM9wDc7wD3P3zXXyz7b3QZAP9vDIc3dLsDaWFlS&#10;VFFEwF5FDh7hP0hCQ5kZ3n7ZObh4/ubrs3ffn7388u7Lz88/f7/8+P3w4PRw997u9u78/MrY5OrY&#10;5Mbcwt7S6tHS8v7K6sH23vnm7tnY+FxWVHxlkEeOvaapOLcsK1OUscVAU8tgT39VSSEsO3Wzi/bu&#10;/PjlwwcXD09AQE5CI6lY1HBdzcbcQHpeUahfRHpyalJSSkZaVmpSZmkZPCwq0dXeJTsZcv1FOQUY&#10;JBqqmAarDgqNj4pMyc4sgJfAxsCltrYP65hqaOlrGV9xC8/lltBg5ZO6eZvt+g1wBrLdusV448Yd&#10;hptMl913TCZ2gUpWsYqmUXqumbqeecaB5doBMN2gSvPQSu8ErG8ixiKo1Cy4SMEzTz0ELuNTquZf&#10;quaVJ2IRx2sUzmMQIG7sr2Lkp20aaOoY7h+UlJ1eVIvA99c11qAIOkLi47IyDyWFH8qJbKsq7mlq&#10;3NNT39ZW6nCNe3h08e7z94tXn0+ff9y/eL95+npw/dHgxvnh0w+HFx+evv4CzP67zz8+ffmR17js&#10;GFmMQlMa67qevfoAXvX9Mnvor3//+9svqBIkWL/79P3sydsHT98dPn6z+/jtoxcf3nz5cfTw9cLG&#10;edfSCaF/b+vs3fGLLwdPPx8++7z16MPqgzc7F+93Hr2ZP3o+e/R8+t7z8YNn7XNHyNbxLBgtKjav&#10;jtaBoY8TW+eGV86Wjl8dPf/0/O2X44evT5997GmboxfVjvdO0LpGI9KLI6LT4HDM5cT2mrJyOA5f&#10;Q2vtobb1Ehs6SxCEnKKqnIKKKhQejsA2d/Qt7txfOXy0/+A5OEXn1/f7hiYmZ+YHRicQGCK+pQdO&#10;bSvB1VUToBE5DQ2NRBK1lkKn1TeQSDVA/fF4bA2FjMZhkVBOdAwaWH08vrS8Iq+wsLikJDQy0tHT&#10;y9jaWt/ExMHJITomvAoGwiMo9S7k9yHHD9CPA+E48PtARupodaCRKZSU1BRtXb3k9MxqPJFMpVHr&#10;aM3NTQNd7fPjI+Ojw7Q6WnllVUFRRVBgpJ2Ng5amroaatoeHb1BQpK25s4ujR0FhMThce0drf393&#10;R2cbnVaHwYA4o4ZGb4CSW41MjELj7uanpmcmJqc6Ojrq6+k93d0TExNLi4vbO9vbBwcTyxswSgsI&#10;0bQNrBUVVDU0dPQNjKHcywbG5pY2gPWOjs5/mp29g62Dg72zoyXU+w9VWwwPDdEzMNHVN9HWN9LW&#10;MwRhATDzAFg6erpScrIKKiraenrGppZ6wNWbmFvb2FlDmmFpbGwC7L2ugT6AvxRgvCJQCjVAbVk5&#10;OTEJGTlFVQERCUY2HitXDytLKyipspCggKiokCjgvIiAgICklKSsrCxYy1yuhYWFwQN1dVV5eSlJ&#10;aUlJaanLQ8kKCwuBnaH+fUF+Di5OQExmVhbg93kE+Th4OTh5OZjZwVPGm7cYWFhZGJmYbt25c/Xa&#10;1Rs3rl+/nMmloqZTDqvEYqGMZ2QqhdZQD77WKvCkujrQx11TQ0VVTUVRWUlBRUlaVhZ8APCOUtLS&#10;wlCcIfCncwkcFqCfk4dfSFhSQ9PQMjzFs6jGtZDiUkh1L6X7VjSEVtBDS8mBBfigQnxsOT6+BJ0O&#10;x6bml3h5eWpra0tISvLy8gEJAeLBxMTIxs7Oyc3FBtWQ5+UV4Ofl5REWFRaXENPSUP1LQVhY9M4t&#10;FW4OG2UZWXZmSVZGodsMUsx33HS0inMy4yJicjNyGurq+0bHbWKyRKSU5Hg4gP+V5mZW5ONwlBWO&#10;NFCJNdfNcLHL83KhpiX01eDHunvmZufmZuanp+empxemZpaWVndWN/aX1nbn1/YmFjcGp5bG5ldb&#10;mjtWugnjTdWTg33puQgZFcO7UNZqxoSIhPHh6e3N/a2N3TZaY1lqapa/Z46fa4anfTZgvadDpocd&#10;IH6mu32wlYm8mBA3B5uTsgguIXiqgfbo9OGrd1/vPfu4uvHwyWsondb9Rx/efIIKUW2fPt3f3j/c&#10;219b3ZicWBifWp+Y2pxf3F9eO15eOwLQ39o+WV3dzs8qcFRWCdOQ9VcW1eRm8zLWI1XjOtv7kBUw&#10;VHp0c2XO9lDPk/2dd49PlxamarEYKg5Dqq6qI+DQaEJkdIqbg0eQv6+vh2thbm5cXFphMTwoLM7X&#10;OwgFqyorKc3LLaiqRFAodRQKDYFEl5YhCnNLygqKe7sHJ5b2GoYWauq74eQWKVXr68Dg37gN3cgF&#10;Bv/GresMfzK7QjWwrl67KSgiZxWQL24WK2kWreuZredXahiK1AmoMA+Be8bj3GKx+oEVdrFIs3CY&#10;bQJOOxShEwwzCSnX9MxVcc0UsYmTd0zUdEzQsIuWsw5Tsg01sgtzdQhLD09vpLUYKutPy8k+kBZ/&#10;ISdwpiV7qqN2rKkAl1KAh1e+f/MByo/83/8b4Pvnv//7x+9/v//x6+Ld17NXn++fvgas//n7398u&#10;K9OSBrYLyvCFWSU0YuvHj5+htMqXVVO+/4ZCgY+XFYDBy//kXQDt8/dfbz99f/35x/b9l2v7T6Y3&#10;z8eWT04ev3364fvZ229Hz7/sPfywffZu+/zd7tnbk+ef77/8evzi6/2XX46efx7cvcivn7EOLs4o&#10;Io1tPFg/e3Xy9MPD5x+3Dp6tbj88evz24P7TptlDl9D8sIDIYP/QjOxCKztXO2cfL5+Q4uLyGmpT&#10;U2f/0PTi2PzK5OJaz/A4md6SX4rILwYBQRmlvm1x82j/7MW9h6+WN+8NDk92dvY3AmXu6cPXUFoG&#10;JhaPHo0sbVXhassqEXA4gkgiU+mNGDyxAlZVCaui1je09/ZDmZkB+AmEaiygP1TnohQGAziAIZGZ&#10;eXmB4REOrm4Ori6+AX6hIUGZqYnVCBjhclolDg9ehAPoJ0OJGsg0Gq2OXkej05JSU1RUNeOSU4Gq&#10;1AAhaGhpbG5tbmrqaGlEI1AVZeWtba0tLe0wJN7SwY2VS+gWIyefqHRYRER5RaVPUFRhCay+oXGg&#10;v3dkZGigv7+1tQV8JHhVFYFY09zS1tbR3dXdPzQyDozI0PDowMBAa2vrnyq+vb29w1BC/+mt7a29&#10;4+Pl7T16+4CVa5ikvLaRsRmgs6WllZubh6urm7MLNJMX/AV23sbO1sHZ0d7JydzS1tnZLSwk0NLM&#10;wtbGHmiDqbmViZmVoZGZubm5voG+ppaWmrqWupa2krK6pjYUOlhYWl8S39jExATEBMoaqjoGBlp6&#10;0F1efQMDbR0daPijsqq8oqq0nKKAqJSrj6+FuTlw+lzcvLyCgsLioqzsbNzcfPz8AsBQA8sP2MrB&#10;xQFMPXDZl2NBAXtlhISFgRKARVQMhASi/EICAJFgAe4b7AlAzMnJxc7BxsPHzcnFysUNfPRdFjbW&#10;W3du3b57BxrCfwMs0NhKGXWtostxMoUFhdlZubm5efkFBWXlpbDKMm8XexUVBXkFORlFGUVVJWDz&#10;gcyARV4B6uQBnwoYfHDYyxm/V+4wMqupabs6OEeml4SUU52KqO5lDR5ldP/y+pgSUkIxLraEEFGE&#10;jynBx5Xj05GkQjg6OjJcXV1NWloK/OxA80SA1AkLikqJi0iKC4qLiEpJiElJgB8eCBUDlPaB6a/0&#10;xEQLc2sZQRFjOVkxFkbWG9fYrl0RvH0n1MmVRCR29wwMj4xPzwCGLzT0DGVVEzUs7KGf9+oVKTZm&#10;M0khd3UFX21lLy0lV3XFHDvzCj/PCSJ2cXpmcXFlaWltYXFtZn5tfnFzdR146p2V9b2VjcPZld3Z&#10;tb2+9rbdUXodtdrcwoaNg/fvK9c4mNgzEzMmRqc3N/YAf+tqaLlhYbmBXrn+btk+zlmeDhmgedhn&#10;eTkC9IdbmaqKiPCxsDhqqxISgpc72y/OLl68/vLo2ae9+69OH7x59Pzz45dfHr788ubzz/M3nxdX&#10;dzdWt9ZXN6am5mZm1sanNqZnt5dW7q2s31/bPN05eLy6eUTF4QIsjPWEeBQ5mGV5OZ3NjCoyEidn&#10;F0ux9VnJqSUpcWtdDc8fnr159freyWktGkVGI+qw1RQMqq+3t6C6JjIiwd8vyNnF1cbKztPNR1vT&#10;2N87ICEuOTY6saocBuCekZyBR+OqUdic9PzK4krAl5wqPNSdSmtbWN7dv3dWjK0vqWnmENO6ysB8&#10;5dqtK9cY/swEAdwH0L95m+nWXWaGm4zM7AI2fuma3oWiFnFSVjHq7lmmIRU6vsWKDplGLtnGvqUy&#10;bvkKPiU2kajQHIpvPsUoBqMfBjcKLjP0L1J3zzHwzbcMKNT1AFFCmr5HkoVrnK1zuI19cHRicbSM&#10;7o6C5LmK2IWu1IWh0rGmIlFWwd4ooCC+9t2bj4DegNE/fv/3px///vTz3yB+AhB/9/XHs3dfAet/&#10;/6cSwH/XDe1GJpR6OiXVVDV8fP/p+6/fQHd3Dp/fu//68Pjl8xefoBLAlztfygGkB2DDlx+/T15+&#10;WTx53TmySW8DtmH/4vXn119/vfj88+Tl173HH1dPXq0evwZt7fjN8uGLlcPn+w/f756/2zp707t1&#10;3rX2YOngyd75m5XjV/uP3p88/bh79mZ6aX90cmV2/V45jm5k6aJvbO3g5uPo6RcRl2gXEm/oH59X&#10;he/pGertH6ZQmokEWk5uZXY+LLO8Or8KW1FNrGvuXN05Onr44vjxq5nVvbauwc6+4fqe4eqG3q7p&#10;lRpKw+DgWB21Hl9LrcIQSmBILJFEIlNIFCoaT6xEIEEA0NTaSqXRMVhAcDwWj0VjqjE4NAaPxRFw&#10;NSQCFocuq6xISk739Q/wDwz09vH29/OOi43Iz83AopF4HAYaZYcHZh9K4QBNxK+toVIhp6+kpBGb&#10;kAQiB0ItmdrQUt/c1tQEpaUqKiyNiY2vqaltbe3oGximNLQWw7HWrr6cQjJiknIOdg6pqWkVFZUF&#10;hSUYLLGzs3twYKCzs6OmpqaktBRsB29BoVIbGprbO3sB+Tu6ets7O6GEnq0t3X+o39czPDQwMT4y&#10;NzO1sbG2vbu7sLpe1z0Yk1vq6hPg6g6I7wEMvoOD06VDtzYyMjMDft3GztLa1trOztfPLyI40EjP&#10;0BxstYa8v66hibY2VLRFW1tLWlpaVl7JwsrOzt7J0tJGT89IF8rkaaADeA+eGBsbmRibWphr6etq&#10;6+lq6WirqmtISMlIysooqaooQ/mZNYOCA81NjIB95hMU4hUS4BbgY+fm5hcQExWTFhWTEBYWExCA&#10;5mQBcw2gr6SkqKAoAyy+hKQ4eGtRMTGARYD4O0x32bk4+S+5z83NDVnvywXsJiEpIi4OFVqBOmGY&#10;mIA3Z77MowCi72vXb6gamVai4AQiNBCrsqKytKQkPz8vNjbW3y/QzMxS19BY18hA10hfU1tLWUVV&#10;RQUab6qqqqquqaGopCQiKs7NI3SXieUyY/MVQUFRI12jyKTMyFKCWzHFtYTuVkLzLKOHl1AisuGR&#10;+aiYElx0CS6mHJ+GqClGYmOjI7W1dSSlIOgD3QKxi7iMtLSivJSCrLyKopK6ipKaCoiKoNq/UBDA&#10;/FdjdXktqQaBRCUmJKtoG3Lyi6oqqSfGxDfRG4dHRhfmFy+zOAFQzkxOTg2PjxMbm7T9w5g5+Hlu&#10;3VTmYTOSFPbQkPNQlw4z1shxNS9yt65LSxyqJS/PL6ytby2vbs4vb83Ob84t7/RNrExOraxtHy1u&#10;HU8vbU13NBxOtqJJCE4+3v/61784WTgLMvOnx2fX13cWFtaIWHJqWFS6n1eWn1uev2uen0u2t2Om&#10;F9SyvJ3DrIz0JEV1xUX89bSoiZHLHe33D06fPv9w8ezT+ZOPDy4+APSfP/34+uOPt19/vfn66/jB&#10;xc7Wzv7u3vr65sj4/PjU2tjk2uz8ztLq0eb22d69J7vHzzBYSoKDpYEIjxjTXX1lhaAAn4TYSBKi&#10;anF9G1NDrywoIJUUPN5eff306edPnwfnlhGlpfWYqgZidR0eqoKQV1iWnZ1fWFqampMTG5/s7ulv&#10;am5vaW7t7enn5uwVGxSaEZ+YEBmPAFd5WSUGhSMRaouLKypgyPrmbnglHlFNz8qsRiHJhaROPjVH&#10;RjbRO4w8DLdZ/7kC5faDcl5cZwB+n+EWiC5Z+EUVDCy8ncIrDL3zxU3D1J3incMLtDxyZO1TJUyi&#10;ZSwTlRwytLwKXaKRcXm1SSV19mkE/WiMbgRKzb9My7dE17fUIKhC06/IIKjAPrTA0TfVxSfe3i3K&#10;zDPJR8V8R17yQl38VEtmQE4qQc3Y2CZc3iYFVtD2/v3nr79+v//x+82336++/nr55dfb77+B5f/+&#10;G8qN/PYblEThO4gC/vu/yf1bwWn4kCQKtWXuw6evv3//G3AfCMOLD98ev/ny+VIfwH7A74MI7Ne/&#10;Afb/96Wc/O/vv/7747efc/ee9S6ctEzuD03tv3j7+f33X+Dt7r/60jdzf2zx/ub9Vzvn7zZOXy0e&#10;PF06eLp1/+XJ00+nr7/uX3xY2D5f3nn04NnHF59/PPvw/en7bxunL4emVurr27y8Q0JiUvxiklwD&#10;ggH0bRy9bXziUPSOisbeKnoftXuC3D5G7hhBd45jWwcbekaa+0e7xucHppZGxmfGJuaGh6fHZ1ZG&#10;5tZmgGs5OF07fnj4+AWZQg8KDVNSUomKiUXhCDVUOoXeUN/Q0NLeSm9orKFQobQp0ABMKG9WzeVo&#10;OSwBmqh5OYICTyLXkMkkBBIJaBsQHOzu5ekf4Ovv7+Pn7+Pj7RkdGVJSmEPAoWqIwO/j/899XQD9&#10;2sSkRHkljZj4BCQahSfVkOvq6+obQAhAraOhMYScgmICkVRHq29ubh0aHJiZnhoeGcOTKE4e/nzC&#10;MhLSihYWlhkpybCKyuIyOJ5IBu6+hkSqrKwsLS3DQFU+iDRafUNzW3NHd1tnT2NTc3NLCwgkOru7&#10;oKK/XZ3d3R1DA32gDQ70jY0Mzs/PLK8uzy0tdQ0M5sKrHdyDtPXMTc1trG3srazsrK3trSxtjYxM&#10;gZ03s7Dx8/cLDfIzMzU1NDDS0tbXNzTV1jfSNzAxNjbT0TFQUtXQ0TN2c/d0d/cAEYKBgYmmlh6U&#10;bRmayaWvC6XsN9LW01fV0risraKhoakpIATlsVFUU1bVBBqgHRDob2lpCvXkyEKd5sJiokLi4iJi&#10;0lC1Lyl5SRl5GTlZeXl5gHuwqKqpKigqCIFFWAgoAR8/1DFyl4mRjZuTW5APGHCwgBiBHxpND/0L&#10;bREXFRIW5OPnherrXt59BZJw6/atu4x3gQaY2DliiDhqHfkyGyYOyodfjYRXwQsKClJS05LT0rJz&#10;cwqLCjMys+ITkwNDwtx8fO2cnEEoZGltc5l/wkRTR0dRWYWdm5eRmY2PX8QtODK6BBNYSgqsoAfC&#10;GgIqG7yKqe6ZKN+MisgiTHwFMRFOykAQc8rgwcEh6hoaQO3EJcQlpCSBxxeVkpZSkFNQU1bT0lDR&#10;VJNTVpJTUhOXVVIEz3UM/kLH+NfCysjoqjoijlRLQqBQRCKhv79/dHR8anp2bnYeQB8ajDM5NQWo&#10;PzkxNjFO7+6JK4EJSqvw3L4twcakIcztJC8SrCmbYKhc6mWPjA2nZKb1Uygbi0vrm3tL6/vzy7uL&#10;qweTi9vL6/tbB6e9I7ONKPz+YP3OXE8lHnaXhVmYT7iiqHJmamF9bXtmdgmPwGRFxaYF+GUHeOYG&#10;eBQGehb4uWd7O2V4OWb4OEbYGasK8+hLiid5eNSWIReGps8fv5hafvDo4v3TV18evfhy9uzzw0ub&#10;/+zN1/fffp09ewdwv7u9s7ezuzC/PDWzOTy2Oj6xvrh0b33zbPfgyb3Tl01dUw56pv5KoqbSgkbK&#10;SsnREbnZGSlJCd2tHRPza7jqalRB1kp368XpycP7558/fyE0tKJhlQ3oyg4CDFZS2ESl5uYVVFVV&#10;5efmlJYUlxTml5aVZWTnBgeHAu8fFhSSGh+XnZ6OAFF/UUlRblFcREJifHJudn5pQfHU5EJr39jg&#10;xGxmdWMtrRPVMsinYMrMLnKXiecGA9OVKwxXr966cuU68PvXb9y6duP2nbuc4rIafCIKFnZBbtFI&#10;dfdcMfNIU990LbdMs6BSi+By+0iYZzzKKRrpnoj2TcZ6J6LNY1D6URi1CJScX7lGQKV1BNIqHKEV&#10;UKoXXOoUDbMPKnANynLxSzVwitOwCAmW1EyR1A5VsXIxCzDxzFTzzJOxymiondheP79/D7LpL77+&#10;fvn197tvvwHuAbs///oNXD8Q13ffILMPtvXOnzWPHWyevHj25hOUR/Pn76/fgB78On787t7Z63ef&#10;f3z49uvbz3+DvX9cplP+A33on8sHn7//fPXp28rJq+6p/Yn5w/39Rx+/fP/4/ffpq88HTz8ePv04&#10;snQys3y8c/xsHlB+/2Lz3rOdoyczM+u93cOzc+sn58+evnwHvPny1uni5gm5czqsjOwUlRqTXRif&#10;m+8XExaWkOiTlI9t7W/tG0XhG6iNvYODU+uH5wtHT2YPL5YOH68eng/PLA+OTo1NzvYOjA6NTfcN&#10;Ty1u7q/sHW8enG4dnGzuHCwtrzU1tRRVVMhq6EjIqaSkpAM7Dg2or2+gA6vc0tbU2l7X1ARdUVQK&#10;lVZHIpMA68lUCuTYgWeH8jGQgTuvrIQSr6dlZqZkpMcmJPj4+Xl6e7l6uAF+hUeEpMRHYGCFdSQs&#10;NJ8LSuADzbCJjIqUklOOio+txlYTgKxQ6shUWi2FCkw/eILBEYk15NpaEGA0ABff3tI02Nc7BHXj&#10;tJXAq/WtnHmEpBUV1MyNTZMSE4pLgcOHY3AkVDUODoMjEFXo6mpSDYlaB0Sksa2ju7GxCehHfWNT&#10;S1sH4H8jVL6R0t7e3NPT0dnR2tne0tPdOTjUPzk1vrSysLS5OTa3WIQmW3qH6pvamphYmZtZaWno&#10;6eoYa2jq6RuY2Ts6+vl4mpiaGBgaa+roq+saQJW5jEx1dA1B0zMwMbewcHFxcXR0tLC0NDA0UVQG&#10;MmBgZWVpaGRkqG9yOX3XUEtPV1VDXVVTXUNLU15JQUpeWkpOWgF4Zg3N8IhQe3sbRVVlcRkpwD45&#10;BXl5FSUlVXV1TV11DT1VTU0VdbDXZUkWWWB8odxtAoICAkKCAOLAv/Pw8LCys7FwsnHwckFTdgX5&#10;+YUFBcVFBIWE+MFeQkIcUFZmDnZ2tkvrz8nEwszICjUOLk5wAFdfXxKllkavg7T+skcOrIlEKOU9&#10;6rKWYXV1NRaLRVejL6sjVsOrECC8ysrLS0xPj4qPD4qI9PTzdXB1MbOx0QBhgZmlT0xCQll1dEVN&#10;BIwWUFnvXVrvU073KiL65aIiCqtjSrCxFYQsJDGjsDQgIBCIICRmSkrScrLiQOYU5JXUL6e+aWkq&#10;q6uo6+o4B/iFJSREgd96WspfoYYa+X5uiPjQupKcNgK6jVLT20CbGRsGfIc69iYmQYPGX87NzUJm&#10;H2wdnZgYG54YTyOQVYxsQTgkwnhHm5fDSU4sREsm3dagMsy7Oi6kNjutm0BYGh3f2r63vnW0sX28&#10;unU4Pr1YWYm1MnRAOztcTNB3NsazYaUqqprVldXAMayv7UxNzSMrkRnh0amBgam+vhl+Phnerlm+&#10;7tm+roD4mT5OobYm2iIiJvI6ZemVq4ubp+fPn7z8+PDN18Wl+09ffnr78cfz9z+evf0OuP/sw4+X&#10;H388efdt7/D+/vY2IP7O9s74xMLM/Pbk9Pbc/N7a+oON7Uf7R8+Xdx6GBSWqCwhaSPA6asjEhgRm&#10;ZaTkZGVVlJRNzyyQ6Y0VBXmU4uz7K/Nnx8fPnzzbu3+OQFQjy4pRZQXFEUFN2OqJlnp0RQUSBM45&#10;OVnpqUVZaY1kfC2ilFhVmpORiYNXlOfnoqqqwkOi8tMz8zNyUhPS0lKzSgrK6fUtPbMbxYi62Izq&#10;1ta+iYXN3t0TbkVDhjsct+9wXr929yYD643rTFevQgldoRLn1xiYWXn5ReVuMXKLiMm5R5dZRyCk&#10;7FMEDYPVndPMwioN/MuswqpcYjA2URibaKxtdLV+QIWUa4F2GFIlDKkWhtAKRRmGozSDqrQC4fqh&#10;MNMwmF14pUt4qXNQno1XqktQrqJplKRRtLxNqrpHobZfuYpLjrxFZmfdaN3g3sjS+bN33158+fX6&#10;K0T8P5y+7NWBOvr/B9/vP/94/+X7l28/T46ePHv2/vUH8PjXl5+/d8/f3X/y8c1nwHSogwcCPVig&#10;Y0CvAkHDl8sCiiBcAEf7/P3Xg9ef1x+8GZg5evDozctPUL7lB6+/PX73fev09fbZ64V7z+f3ny7v&#10;QdDvHd+IzsEFRqRWo2s6O/t7uofa2/tHJ+bH5jbaBucax9dRg/MZKFIhBh+VkZSdl19ehS4qq/II&#10;SKb2zNSObAZnEju7x/bvnR/ff7K+dX9hYWNyaqG7b6R3cLRvcGxien5gaHxyem5qZn5qerG5rbex&#10;pautZ5BEa8IQyTllMMegKD0Lh4ysHDQORwaOGxrr3t7a2d3a1UNragVmHLohSyAAZgOzj8FhKVRK&#10;U0sTBUQAtSQsDgeHMrWVA7OFRKHyCwuBhXd0dXP1cAfoDwwJCgsLystMJqBg1FoCYEhNDT42LlpM&#10;RiE4MhxZjQQRA0SXOiqplgwMPhGED7WUWjLgDqWhsbm1tZVGq4PyvAENoNXT6hvr6psziuHadr4c&#10;wkpConL6uvox0ZF54F2Lq9B4CgKFrYJDiVxwOCxAVld3T1tbG5lCo1DpjU2tTU3A21ABxeh0ent7&#10;a29PR19vJ6B/b283aINDgzMzM1s729v7h5MLi0QyzdM7SF3dSEZaXVZWXUPTQE/fxNbO3tPLzczC&#10;3NDYXFFTW9vY1NDYzMraztTcGnh1wHRtHV2gB3oGRppauiAO0AKMNzYFSgCajo6hooqGqqaOirqO&#10;AuTttbR1DKTlFEUkZGQUFNS1NQ1NjGJio+3tbYEkSMrJiEqIyysoaGhrGRgb6Rroa+pqa+hqqmio&#10;KSopysvLARcvddkZwi/Az8bFwcbBDs2P5eMTEhJk52Bn42DjFxLkFebnAdwXFRIQEeKCsA7lR2Nj&#10;Y7t7mSCNhQ0az8PKxQ4aOzcnOxefe2AwsZYEvnAq1BEHvvPLhUQCoMdBtXDRgP5AUy+r21ZB2dNI&#10;0EIgEsF/VCERZeXlOXm5Sckp0XFx/qHhgVHRCXmFyaVVGQhCIoLqU0F3L633LKv3K6WGldVEF2Nj&#10;SzCJ5ZgcOC4zvwTEhhoaGlD/mJyckrIyiHKAtuldLmpqakoqykZmlomZ6eWIitKKkqKSgr+k+fmN&#10;lRQdtdWyPRxhEUHUwsxWdGUfjTTS3tRVXzcx2Dc1PgYEYHYGGno/Ddz+xPj42Ojk5PjA+DiptcMw&#10;PImVRxRwX56bzVpBNNBQJd5ap8DLHB3lTcvP7EBUzfT07e0C7h/U01tdnL2F+EVvXb+FsNY5GybP&#10;T3UAoavB1cxBg6J3x0emECUVaUEhBZHxLfT22sbBKiStIKcyJS4jOSQ6zsvP18JeU0wpyjN0oHf6&#10;9MHzF2+/vHr/Hdj54/N3pw/ePH395cnrL0/ffHv+7vvF669vv/16/ObzzvbJ3vbOvb29vZ29hfnV&#10;yam1+cXdmbnd1fX7m1vnwObv3X9R3TRhrKSpyMkqx8Hk72iTGh+bmpSYkZrR3NDaPzJdUVpclp06&#10;30J9eLj/+Ozs3du39S1dlfl58Nz0nMS42KAAWmleOw6Jz89qxqNwSHhmclJJchwNWY4oL8bAyhsJ&#10;uA4apTArDVkKTH5JeVExvAKWlpqenJSWnVWKxDY0tvT2dPe3z260dQxtru/W98zyiWmwcgjfvMUK&#10;WH/1yk1osOY1hus3boJ289ZdLh4RHgFJoAo3b7NoW/kaRqJ1QhHqHjmK5jEm3vm24TCL4EqrcJRV&#10;NM4yCuOYQDAOQ4o65Kr5VepGobUi0Drh1dohSNUAuF4oSjcUrhdc6RBV5RgBc4ooswvK9osp0fbM&#10;lbPPVHDIUferlHUtFjJLVbXNzclvn10+e/Tq88NXX+7de/n280/A5UtcQz3y4DHw7IDal+yGeuff&#10;fvm5f/p2aPl8+/7rVx+//bhMm/zq048v338Dg3/Zpf8fhfhzEOiV//t/f/sNpbn+ANq333+Kp38E&#10;6H/1efP0DVCL159/Pnj1Zffhh63Td+PLJ1ML+xv3nuw8fLt079nQ8r26vrkcNL28phFGasouq4ZX&#10;15LJje1dQ71D09MbR8Oz67S2PjyJHB6fYGJh6xcYGp+UDs19KajY2D3p3zhtG1ps7RwaHpkZn93C&#10;kNvobQN1TT1NrT3tnX1t7b119Namjr6+sdmR2bWO4ZneycWl/ftDc6twHAmBJcAxhLyyipCYuISU&#10;lJLSIsD3DuCxO7ta2tobmpqp9DpwYSPR1Xhoxm0NtY5KptZS64A61FHrQBAA5dsBhIDD4VBlU6j+&#10;Biw+OcnX38/B0VFf30BXV9fN1TUowL84P4tCQNMoxMSEOAlpWf/QoAo4jFBDIFMB0skkCqWmFkpj&#10;CA3lr6NToLE+dAB6MqWOQKol1JDxBFI1GguCkOHRsZ7hMTip0dQxgEdUUVJK3srEPDosPC0tuwyG&#10;xhCp1dUQoWpqiJdj+pugApD0BsjtNzaCfy6TgNJbW5o7O9t6utsH+nuGh/oHB3rBeqAfmtgGvOHS&#10;wuzc7HRffy+eSAmNTdUzttE3sLCytre2sXd1cTEwMFZR01ZU19LQ0ZdVUAEo19Ez0tWH8rUpqahf&#10;Tl7SUVRWl1NSk1VQVVGFEjNcpnHWE5eSU1BWBy80NLdS0zUA/h1IhZq6tqKykpS0lJGxcVhEuLW1&#10;tZaOjoqmOpRwH+rDUdPS1gJuF8K9GtALLXVNDSh9m6iIqKiomJgoHz8f8OnA1wuCRUgIbIXmcHGw&#10;8wnw84kKsvFy8gjxc/JwsbCwXKZEg4roMjIxgqfs7By37965dec2CwfbHWbGm3dZvELDQOBVVwdB&#10;/zKQg4K6GqDSAPBYqBLuZZGTagwaCYeVA/QD6EOyfzkfG8qLQ8Bf3gyoKCsrKyouBkJcDkeUwFAF&#10;cHQSrCa8iu5f0eha3BBQVhcHpyTBSImlmIQiRAZQhexCRyd7FajwgLSMLJScTklVSU1TXUtbW1VV&#10;DTyVV1YyNrdOz81BopEIBKy0tOivjLyi3OJyS2snbWUNWzXVcEvj4hCf6tQYalFGE6q8l0oa6WwZ&#10;6ekcGx4YGxudnpoCDYB/anJqbnZufmmlbXLWsxLPJaXKevu2tjCPvbyIt7ZcnJV2iZsJNSumrjCz&#10;obRorLsrI6tYQU7l9q07l0Ul/0G5WOz1kZYm2lta2man5jfWtoeHJqryi3LCwiqS0+ZHpu6fPN4/&#10;ebq2ez6/dm9kdrN9YLa2cSC5kp6dDV9b3ADUefYWypR5dvb64tnHs4sPZxcfHz7/fHrx8fzpJ8B9&#10;YCdffPxOp01uz6/c2906OdzfWN+cmV6dnd++TLNzuLZxsrv/6PDkxf7Z67RClKmyspaYkI6URGxo&#10;cHJsTFJcfEVx+eT0IgZPKslJhWUn7Qz1PD09eXx+vrG+XpafXRQfVhwfHuTpmhkXGeNo1UTEE1DV&#10;mLLSWnSVq62bh5VTqp9vXWk2rbqiOCa+pqIcVphHqiydGO7PSs9Ijo6Bl5ejEKj+voHBqYWugREQ&#10;hfcNjnZ29HV39dK7hrhFlW/cZL52/TYDAyPDzbt/X97LBbgHj2/dZmLnFLrLJcTIKXz9NhufsKxF&#10;NNowCmsVXa3klCVlnmDhW2wXBrcKQ1iGo8wjqm1isdrBCO0AuGU40i2FaBKD1Q3HqAciDMNQFtHg&#10;cZVZJMIxBukQAbOPqLQNK3WJKnKJrdR0z1VyztHzr1B2yRMxSTb2hncPbD1/8xkQ+ejF59OXXz4D&#10;tP8fXgPLDp6+/Pzz6bvvX3/8BrsdHL948OT90aO3e4/ePwc2/+ev/ymN+z+v+oP7/xv6YA1ihT8l&#10;c8EBgev/c8Pg+6/f77/+vHj37fDR+6PHH46ffXr49tv66avhub3h2Z3phe2V7furhw9n9x93LR62&#10;T250zWxhWvrL4NiyCiSimgTYPTS1Utc23NQ/nZJbFZeYYursoWPjaOfpFxgZb2bhnJGcu7x7Or9/&#10;0T+xlptdRSbUd43OdY7OjM2tdfRP1jV2U1p628cWRoH9X96Z27y3fHC2cni2//jV5tlz2sBkMZqI&#10;JtSiCTVlsCr34BBDc8vQ0JCqqkpwQddA/S0A8VRiDRFHxNeQa4lQ5E8C1plWX9fQSIdaPa2hng4g&#10;AXEBi61CIAqKCvIL81IzM7Lz81y8ffWBHTYxtrW38/X1iYuOrizKTk2IkldQCosMLYNVILFY6IAA&#10;M1Rg9oGnp4AG5e2po1EodUQSBbQaCg1HoiCxREQ1llhD7mxtnp8aW1lZHh6fKkERDew8uIXlRaWV&#10;9A2NgoJCUtMyKuDgpwFCRQKOHnC/ra21obGJRq+HUFZbe1kAmNrQ0AD0oL2jrQOcun29g4N9I8MD&#10;Q4ODvb29AwMD/f19wPtPQIWuASmmGts6E7JL3HyDvH38HO3sNTS0JaXlZeSV5aEB99qqGtqA5cDU&#10;a2rrqWvpGZqYA+Ovb2Sioqapqg78u4m+oSGIAOTkFaRkFADoVYB71zUA++noGcrKqyipaKiraygq&#10;qZiYGIeEhlhYWCirqcopK6lra2nr6mjr6FzW3tIAj5XVwbtpAhn4M1YS2HxJKUngjiUlpcTExQDz&#10;uXmhibvs3By3mRnZeDgFJUQA91m5OVi5OIQuR3NCAyuhofTQzVuwXLt+7erVK3fu3Ga4xcDCyecf&#10;FQvITSaTL9MfQE6/hgjlQP4z5w7y+1A+ZDQCDi8rLQZxHdh8WQcFyoxGuMzSisNioSgASnoPCFFe&#10;UloKQyILq9BJlbiISopvGc29hO5fRo8ooyRW1iaVYuILq5IKK9JyCtzdXZRVlKBCA/JyoCmoKIGv&#10;RUlFU1FZTUlNVV5Z2dgCQD8XiQLHriwvL/2rf2i4q3+ARK9PzS/KzskPCAxzsbX3NjaMtbMojfSv&#10;zU9rw8J76ojDbQ0DLQ2TY8PTU+OXZfiXV1fW19a3V7f2hpbWYkkNHPxS3HfviLHd1RbnCzdSSrXS&#10;QYa7YROCqLnJ4AiJqSk8IhJ//33lf/2v/yXAzNKcEnY8Qd+e7ZufmV9d2RgcGC1Oy84MCkKmJE52&#10;dW+tbO5Dg/SPD/YfHB4+2tk929h+sLRxPDi7PTy2tL609/jh67PzN4+efBiYPnp88e7hs08A9w+e&#10;fAINKMGbLz+fvPtahehurOnZmFu4t7e9v7MDlWmZ21pc3l9Y2l9cOlhZube///Do+En34GSou7un&#10;npqFonSol2tqQlxaYnxqfEJna8couCoKC5BZ8SNN5L3lhfPjo6dPntbQGzJjAtJ8bQtTYvPSMyLC&#10;08xUVYnlJWQcllAFo+OQVaXFSDgqP6cwxsMtNzwwIyEtOjA0LyY6M9C/nYjx9/UJ8vPNT03vaGvv&#10;Hxxr6R7AoAnkWlJba9PU5Gj/UH9jZ4ewrM61G4x//3Ptn8uu/H/96x/wvV25Cj2G0nJwCNxm57/L&#10;AaDPfvXGLQe/TLtojFsi0TSiWtw1T9EjR8O30DQc7pSAd47HGQZXWsehg7Jq/FIxYblE9yyyQSTO&#10;JBxtHYMH0NePQFpEo5xjkB5xKJ9ElEtMhVtcaVAGwsCvQM4hU90tT8E+U9Q01dQfvb3z8NP3X59+&#10;QtYbQBm4fIDp37///f7rryfvvj94+XX7wfut+29ffvqxff/V9Op9TP1c/8T+2cvPn3/+BqwHL/mf&#10;zp9LyP9/QB88Ant+huqn/zdk839D/UUgJnjz6cfTx28/f/3x/uuPp++/33/+5eTFFyA8q/eeTS4e&#10;dk1tN/Yv901tz26crh4/m9x5OLh6gu2ccYku80ssIzb3U9pHGnqnO8eWB+a2CF0Tmei6rKLyqPQs&#10;75AIN29/fSuniJik6irc6u7p8v4jSn1nVGx6SRkcgyHQ69s7hxYaBpcog8szm0eLazubJ4+3z54f&#10;Xrw9efbh/rMPpy8+7jx82b+03TE+T6pvxZLqSpHV7sERQhJS+gYG2ZkZeBxwdVWX1z4Rh8fXUilo&#10;PB4OzAEOBzBdA3X74PGX3T4odDUgfnlFZWFRYRWiClYFK6moqMKgy2CwhKQkLx9vNw93FzdXdw93&#10;P28vL29PRWWNuIQYFAaq/FtDIkK9x2QyiCcA8Em15BoS1MMDzD7APaGWiiVRcCQy4H4NmUam0oAB&#10;bWpoGOzpWp+bXl5cGBgZKydSjZy9eCUVpeTV9PSMwkJCAAeqkOhaSl1rW1t3d09jU2t9A9S3A2AG&#10;ohManQbJDIXS0traCC2A/h19/f39A4O9/f290CNoAWIA+A8s4tLy0vTcLHhSAauwNLUQEBAVlZAR&#10;FJZUUtbU1NJXVdeSU1TV1DUyMrU0M7exsXN0dHK1c3A0Nbdw9/K0dbA3tbDQ09fT1dMFqgDiACgp&#10;m7quupaOgZGRlrYOALqaOpR8TVdPD0Df3NwciIKqpoamrraBkaEBJBgA/VrqGuqA7BKSkiJiogJC&#10;goIiQnyC/HxCAlDRWnFxfn5+ASEBLj4eKGMPNycbJwcnHzcrFzu3AC8HLze/iBAIAkBkwMfPz8jM&#10;dOsOIzuXgICgqISUlLScrKK6qoaunpGFTXJOLqEGKnf+54uCum7wBHR19SXzL6uZX/bzIKuQJUXF&#10;AO7A+4PtIPwDxAdnCDgfgDyAEwKFQiOr0RUVlSUlxYUlxVnFRWklFQnlqJCyGqcCsnMB1b+IGlNa&#10;m1iCBtBPKYGn5hV5eXooqygDm6+goCApJSUuJSmvqKqgqK6krK6goiytrGxi55CWn1eFRMBgFUVF&#10;hX9NjE+AZWx8rLm1qbe/p6mjA15bm1hQrmfr7WtiGOVkkxfmW52ZQK8s7MIhJjuapwd7Jwf7l2am&#10;11aWd3cPdnYPd/fvdSyveeRVckipMt66w8t4x0yM11paJMpCr8DNpiYxiJ4fTy1LS0xJFFdW/vuf&#10;f7TFRFpyIjc60DszwxurW73dA7kpqYm+vpkB/nk+PrS8kg40caK1a35wYmF4enNhY2Nle3MdWPWD&#10;paWd+dnNve3Tk6Onxycvzx+/w9QvP3zw8vzZp7Onn4DTf/kBoOHX8w/f8qs6k/wLl6dmD7Y37+3v&#10;LswtTU7MLS5sLy3tLi7urq0frW2fbm3dayA3hbl6WclJWcuK2mmqZKckZaYmJ8fFlOXmTo6O47Ho&#10;oox4ZGrU0fTw0fbm+cnp0elZUU5mtr9ZToB1VXLk8uzcwOJWaGRUcmQoOj+ruqwInhKFzc+4LHtK&#10;NzWxdNTRzoqIig4McjA2t9PUx2cklZcW5hSX+nsE0kiUnq6+kdkVLKUBDq8iE3EjfV2T4yMDw0NK&#10;Rk4MdzmuXGUAHv+//vX3f12WXb5y5Rp4eu06w21G9pvM3Mw8YtfvsgNh0NG3tYpC28QSLeKJ+jEY&#10;hcByOZ8iWY98w8AyzziURViFbTQsIAUTkIIKzcGGF5Cck4nmURjLaKxmYJVmUJVJGMItrto7Hu2T&#10;gPJKRLrFVQRnIp3iYDJ2GZJWKcoO6YoOOc7B2MPdhx8+//j2C3Ae8vigAS5fvPp6/vrrycuvZ2+/&#10;n735Bkz9848/ds/frxy+GF9/uH7y+tmHHz9AIAAx/f+D8v/3GkQOfw77/vvvT5f1csHxgdmHZODH&#10;r+WTNy8/fAfv/uHH79NX0Ds++fjj9M23npWzlv6Vxb2H+4/f7jx6u3H/1cq9Z6vHz+f2n7TO7NLG&#10;ljuAQ1/aGVs9mFzdHV/YGppdaxycgZFa8hH4uMxC/4gYz7Ao/9BoY1PnggJYZ/cwDI5FYUkFFcjY&#10;5Oyaupa13ZN7D1+cvHi/vnvc19mzsLhy+ODi7Mnrx8/ebG4e7B2cHJ09Ob54s3r8eH7/fGhxq2Fg&#10;DE2lR6Sli6lqiepa6jv7mDs45xYVXjpxiJVUGp1YA9x3LbGmFosnVGNxCBQG6AHwezVQhz2RSCLi&#10;CHgsHleNqW5qaYTBKkEwnp6e6uHlaWFlbWRmZm1r7+DioqKhGxoeCq8saqjDtTeSm+ggoKipgbL9&#10;QGX2oEwrJDI0eJRaX0Ol19AaaukNZHpjLYVOpUIdPiAaAH69talppLd7YWpieWlpeHwCiSfbufoL&#10;ickpKClZmJu7uXpGxSQA8Wtr72pu7YSS/1ChPHCAZVD653rI+APPD3VeU+rqGxqbAfh7+7r7B/oH&#10;h4aGhgcG+qA2ODA4ODAxOTozPb68ONvZ3JCakBwWn6RvZi+loC2jAPy9qYWto4GpjZGFvaWto6mZ&#10;lZ6+ibWNvY2to4WVrZ9foKent5W1tbaurrqmFmTz1bRFJORkFJQB1oEMaGlpKSorySsoQ704Onp+&#10;/r5G0KxdZTklBWVNNR0DPQMDfQ0NDSkZaXkFqGoVgDsHDxdoPAICErIy/CKCAP08Any3me4CuENZ&#10;lwX4ODg5eIDl5+UB9OcS5JVQVBSTVVRUUTc2g1KF6hvq6hsaWFlbubu7hoUHBYf6+/qDz+ju5eOZ&#10;X1IEvlbot/znds1lxw4GjQFkBzQHwMdcFrBFIZAlxQVIZBWssgKFhKNRCDisorQor7ykCFlVBYSB&#10;SKwBrwA7IyFGV1ZWVpTDYAWlZemFpZG5lf5ZSP88fFQxIbkMnVgESymuSCsodnF2llNQkFWUl1dQ&#10;AH4f/KRi4pIyMorSMrLA9UvIyenb2gHoQ8Wz4PCSkpK/RoaGx8bGxsfHujo7RkYGx8ZHB0dHBkbH&#10;I4mNrr7B9qbmnqZGPkbaoVaGZWG+tOLcHjJusKV+oqdzZqh/Y3l5d2dv/+Dext5h/8JqeUN7cGYO&#10;Lze3MNNtaVZmYwmRMF1VmL8DIcaXnh7agy8ryk9XVlVLCPBpqcqeayJszc/1dfTlxKXEuDonernF&#10;erqbSMqaSqqYy2j56NqkOoXkuIXg47JppdV9+PpeUvt4z8z62vHW9hlYnzx4NbX2cGBw+8HDt4D4&#10;j19+vsy18Pvlp+8V2H5Tdc+B+o572xvHB3sba+sTo1PjI5Pzs2sL81tLC9tb6/szM4ulGYXO2gaa&#10;/Ly6QpwBWlK5UUHYypKinLTkmEgqAQ0kOj8rLTshrAVWcLgyd3Z07+Wz550DoyXJYQHGigludgV+&#10;nmOdHWRSnZudfYSPt6eNg5OOtq+xXoKfLxGJaG5oqEZjggP8tZXUXKws4yIiTE1tPKwcqOU56Mqy&#10;qooKAhpTR6K2NXfU05pL88uQFQgMMIHlyPa2DnuPMEYuoavXbkPj9K9c+y+oOA+Ui+Hq5dPbd1gZ&#10;Ofg5RWVuMnPduMHIwy1gHYM0jSGYxBJskknmMViTCISGf7m0c76iW6FeYKVlBMo2GuMSj/NIxDtE&#10;Ie1j0AahSPUghEJApVoI0joG6xCNdo7FOsagfVKwfiko35Qq7xSkjHWqrHWqtkeBYQDM3hcDVPbb&#10;j1/PXn169PTjh8/fP/+ASpl//v7r4/ff779Bo/WBlwdEPnv99eDi072nnw6efrr/6uv/3Qv0/0f5&#10;/9fTS0cP9gTL668/31526IPXfvz5GxwAtHdff/4A4cVlb8/j9z8evPn+8stP8HaP3n3dPHu1cfp6&#10;8+TV9snr/YsPa8cv1u5dbJ++XDt+PrFx3D08MzK9Mji5PDq71jMy3z082z+xPDSz2jE0Re4czMI2&#10;xRRjnRPyTVzDQyMTU1JzcnIKC4sq0nOKcoorSsvhtfjaRmrD3Nx239hyNYZcR2saGZ3s6Rrq6R5q&#10;be8fGZ/Z2ju+9+DZyZO3wPWfPHu79/D5+NJqc2dXWTU6F1+bXYmKjk/Iz8+pbwCWGSphTq9vpNU3&#10;AliCRqXRSMCD44loDJRUGUJDDZFCJUP9u3gcsPwpSUkJCfFJyUnRMTGOHp7ArGkam+uZQgPZtXQN&#10;XT3cggL9ctJjGrAlHXRcU10NlUyoJUFJe4BnBAYSCgFqqdSGFmpjS11jK4A+kUIjkuuIlLoawH0y&#10;lUQmAz61NTWCn2d+Ynx+dmZgcKiwHKlj7ykooyItC3W5eHt5Z2fn4whANVqpdUAwqJTLe7mA9cDM&#10;0mk0sAUIWB2tob6xubGtg97cDuXw6e3r7Gzv6uwcHh4eGQFtcHxsaHpitKOBDi+v6OqFxn6WIjEO&#10;viEGZnbePv5a2oZGJlYW1nZ6BlAiB0trO0B8IyNzOzsHe3sHAH0zCzNtPUNVLR0NbT0ZBSUpeahf&#10;R1kdGrgJ6K+moaOjY2hgYOLn52doaKiiqgK4rwo2a2tq6mipaKjKKMjKKysoqkKlV4QlxYUkpCVk&#10;ZKVkZUTFxXkF+Fm5uZg5ufjEJOTUtZR1DDQNjawcHLz8/fxDgoKjwsJjo0Kjw6LjInPz0pISwkL8&#10;PVwcoY/l6Gjv4eHi7u5s72BjaWFubWWRkZsDvlAajQYFQSD4gpw+NHbzT/cOwP2fBVmFKCrMqygv&#10;Ly8rLSsrLszLzstKA6jJTE6IjQxNTU4qKixEIpGQ6ydAmlGNQoGnQBjKy0tLy8pzisujMwpis4vS&#10;wYlaVJ6SV5SSmW1vYy0uKc0vIiwmLi4iIgJiFyEhEQkp6L6usrqqgrq6lZtHTkkxHImoqKgoLi7+&#10;a3AAuv0Clv6+fqDRQ+B3NDo2OTHdNjKJpTeVoXHxaVne3r66mgYmytqu2gbZPh74zJS2athEc93q&#10;2NDy5MTW8uLe9vb27n7f6FhmRTmvID/33VvctxhkOFiNRAV9tJUKXC0xUd51mdGNqGJkWT4eVjhZ&#10;jz5YnqA1tuWER8U520XamMa62IY52IUaaSdFBDpZm5moqRlKyusIi5vJKptIaTpKWlTHVh/vnp8/&#10;eXfy8O3h6auziw/j+8+2Nh48ePweWE7gBD98+/X68/dq0piSjDU8PHl/Zflof/focH9ifGZsZHqg&#10;e3h+cnF1eW94YLy+Gp0WEKwjJiVwl5Hr9g1FPq7MAA9Ebhq5PAeRn1pdmt/RUEcn46oRJdkJcdsj&#10;fWeHu+cnJ4+fPS8uLcsKcwuyMy8sxYZk1eJJvTlFmJiwqJiQyLTkLB9Xjygfz5SI8ILUZGxZaQul&#10;thqFsLCw0lJV9nZ29HR1jo7PqK2qqM5JoxMweekZuelZ6bGJiEp4dkaRr3+UgZGDt1c4srpGxdL7&#10;LocQwy02hpuMgPJ/Q6WIr9+4eecGw21g+G8w3L3LxscqIM7JJ36Dgenatesm7rEWsQS9CLRNQo1z&#10;Qo1bEtE2GqsfWKXiUarsWarhV6kTjDCPwtrF4PUDKs3DkLaxOONItHIQXDe82jISbRdZ7RyLs4/B&#10;eCbhvJOrHWPhbkkodfd8VdciLZ8K/WCUgzfq8aNX337+fvHh+9NXn588+/Du4w/Iw1920//pqQcN&#10;MPrphx9P3v94+vHn66+/Lon/H6z/33wHyx++/8/TP333P39Dj8FRwQsB9L9f3gYA28DO4Eg/fv/n&#10;Xd59+33+7vuTTz9fgZDu0883n3+8+vwD2P/7L748ePsdiE3vwlHv6Mb8yr31/fPhqZWR8YWh0dmR&#10;ifnRmZWJ1f3JtYPhmdX+ifnJhY3pjcPe1QNK3wC6faiI3OKXWWLtHeYcHB2fVZBThoyJz/DwDImO&#10;z5neOdt++KqhtZde30yrb2po7mzuGhydWeruG55Z3Ny6d3568ebhy0/nzz+cXLzZ3Dvu6Oyh1tGo&#10;9fUlFXBP30A5GRkfDzd6Pa2rp7uto6OxuZlaRwGGvI5Ga25pb2hqwRFIFCqNDN19pWOA07usbQ2v&#10;qsrNz0vLzIhLSkpLTy8uLXX28LJ389DUNzG1tFbW0DazsnL39IDyN4T5leWl1uMrWqiYeiqgPRZY&#10;zMu0WgQSqQay5/QGSn0Tqa4eV0vFQ9CnQfYfoL+WUlPzZ0Aprbme1tPWPDs+MjY6Rm1qyy9Hmtp7&#10;CojLi0lI6+npent5ZaXnobG19MYOOtAPMpVMpkA3eIGvhdLAUWrAT1BX39LaUd/c2tjSDoKDjo72&#10;nu7u/v7+ocGBof+HrbeAqqrr/n+fMf7v+9iSKiUqYCBKd3d3d3d3NwdOcLo76G5ppENERUAEVFSw&#10;u/N577hr4/v73TvGvdvlPpt99tkHzj77M79zrrnm6u8bHOgbHuht4nOQVZVXrvRcHRseGhro6etj&#10;cvmpqVkeHt4hYRGhEVG+fkEm5namFvYmZjZW1g7Q/Ouubg4Ojrb2dtYOdmY2ULq/pbWNORTQtzA0&#10;NTWzsjC3trS0trWwsHbYGwdgZmGuoa2ua6h3WU3t/EXlU/Ln5S8qq+rq6xsbG5qZ6puYGJqa2zu5&#10;efoEePj6+4aEBoaFRsbFJGemFpQWobEAw7CysoLiopzS4pycrJTk5LjoaHDWoIiIIHh5dh21SkBB&#10;wAqz4yKhUfegebk6erg4eLg6O9o7FJZVgE+cuyfzobQdyPXac972pi2EjDoUuqcTCUQ4NEKnmkjC&#10;g4apRpYX5ZYWZOekJYcF+IWGBKamJGfnZCOrUfS9V/1xFzCY6moUoroagYPGemMQyOrKKnh+YVFm&#10;Vk5keLixnt7enF8Sx6HOZik5OYXTpxXAJ6BvZKBtqG9gZuoXHlGGQqDxeBS6Go5A/DUIOA8tw/0D&#10;Q/0Dw0D3910Be0YHR6529vb39A92Xhlo6OjCM7llGGpUSpGHq7+rsVm4rW11clQDCtbPpi20169P&#10;j4wMXEEVFAQFh8ifVTA20BUTPnJM6PA5CTFd+VMReqpp5jrUGN8+KqobW9THxV8hIXdmBqmDE5Ge&#10;QQl2ZtE2xnn+LsVhng35URh4YaSrZbCdkc6F8+rnFDTOyumcUiuNrVxb3Hz69P2L1192nn66//jD&#10;/Z33y/ff3F7bffLqy9vPPz98h4hP5w3rqHs4Kxpc6+3bXF3evLO2trI6NDQzPbs6cvX66ND4QP9o&#10;cUaOn7G+7ilZRTHx40dFzHS1s5Ni8XAYFl4OL8kvzkzmErCNtTXU6nJaVSEfg3h4Y3577dbTR49H&#10;JudhxQUpgW4tfO7K1u6t+y/v3n3c0jvaAORSXU1vezMJjSjPzSrOy62sqKgqLgR6n4KthleWaeto&#10;XTp/0crIJDY0IiUkmIaopGGrs2Kj0hMTgROdkpiSn5qKQqF5QAbWN3EbO/T8k4QlTwmJSAFpvw+a&#10;h3Nvpp4Df6YlPiolIy8kLiN0Qva4zNlDh8WAFdDQsXBKplomUR1TaF5pjKBsVmAW2yOVYRFNsIgj&#10;GkdiTaPxFkDUJ9Fs48nmUTg7wPpkqkUC2SGZ5pFCc0ogWceRXFKA5gWN7JlBds0g2aWSjGLwhlF4&#10;0yiicwD+0c6bV59+PgFUvQ9NQXNn6+X243efvv6E6i58gwZbQR2wv/958enn8/ffP/74BXj9h/b/&#10;ffh/Qf9/fwSbAPd7aT9Qwj4A/Z8XAVPx6z9Q5/Bej+7v99//CP/fn39AwSWw8eLzr4dvv0OZo99+&#10;vfj66/GHH3eff9l4/mX3w4/tN99Xnnxc2n4zeff50NJ298wKv32oo2ewf2BsYGx2/sbq7I0743M3&#10;RxduD8/dGgbcX1oZuDrVOTDWPz5T1zeaT+GnwPElSFxD95WSmp6cmkFS3/ztnbc7b78I6trIZDqZ&#10;TGtu7ejsHx2emGvpuDJ9fXX90cvljd21raeb2y+3Hr8eHr9WU9dGoQNBwCfSWFklMGULOxVDs8TE&#10;ZBqNAoXyWczKyqriohIMBldbWy8QCOhMQIq9WpoNjeA+B/KvrLwMgUSUV8IwWAy4RfPyc4pKwJ0V&#10;HBsXn5iSEhoepmNkbmlv7+Hr4+Xn5ePnHRIckJYYja8qaWLhBUwSm0EScOgCNr2Oy6jjMXkcFpPN&#10;YXD5DG4N4D4Q+2x+HVtQS2fxgL0BOh1qkF/AquNxOpobOlqbAQFaOvuKUUR9GxcJ6TOysmf1dY2c&#10;nT1y88ooTAGvrpXNq+Pza+rq6ltaW5uamgQ1dX9GhNU1NLe2drS1d3Z2dXV2Aa3f3t3V0dvb1d3Z&#10;Pnilu5ZFg1dUAHtw5UpvT1dne1tLU1MjFkeoqKjEYjFUChGLRZVVFEfExHh4+zk4uTg6Ort7eDk5&#10;e1haO9jYO1na2ju7u9k7ONnZOZqZ2xoYm2vq6hiaGRubmOjo6gILERIapqGjp6SioakDdL6ZnoG5&#10;o4t7YGhEbGpadklJKRyGwKCweDSVRqBTcWQ8vLqyuCQvPT42LCw0IDoqLDUlISkxLiLY39/H3dPN&#10;ycEOmBQjY0M9PV3NS0qK6qrK1sYGkYFelcXZiPLC/KykrOTYSD9Pd3trNyd7Xx8fJAbL5XH5wCAC&#10;kQ+IDyzqXj8taAD3f+gP1kDsk/bS9sHFBX81DlMNKysqycvKSoiNDQmICvGPi4lITk4sqygjQ+EG&#10;aCJcKpWCA8dB0Eei0SgcHkMk4PEA/4DgcHhOdo6vL6QGNPXN1HWNlTX1LqtrKWtoA5GvqaevoqOt&#10;Y2TgHRRQXAVDYrFINHBhkX9BM+r39fcPDnf3Dl7pB9CH2tDQ6PDw2NDw6NXxqemZuamZueGxq/0j&#10;V3uGJ2gtXYlVeGvfKCtzB38b+/KQQEpiTDcOUVWYn2xrUYeuRMBhcUnxxyWlAKVEjxySFj6qJSdt&#10;dFY23kwTG+3HyE6oK8tuRRVvNHDWt9dDE7MSHaxzA5xLw71irHRakoPzM9P9HJ2SfT3NgU8mf8Hg&#10;rAquFL96c+vly49Pn354/uLTo92PW4/e391+u7z+/C7Y/e7b64/fX3/4xuKPWeh6nRE7U1eC3Lp5&#10;fevOyuadlcX5xeVb63e3dqevr4/09FeUlpmpq6rKSiuIiJqr6SfmlZflA2lfycRjCWh4aUFOaVZG&#10;M5fFY9GJiKLCxIiploY7N5ZuX1t88ugxgcKoLC3JjImfH5vZfPxu8sZ2O6+DVo2pzk7DJ0U3E1F1&#10;RCS6OJtHQmNhReXpiXQsAl5SACvJ9fbzlZNTvCB/yVhL20pbozAuNNLHLSE4gFKNyi8o8vUNykvN&#10;IKJxNUxWDY1aUVpl4x15VOT44SPQ5Ax7szAfPnDoCJD6UtKySclpOfklF9X1jopLiUicPnREbP+B&#10;o+JiEt6JaKc0plMq3S2V4ZnKCMnlBOZynVLolokUs1iidSLFMAJrGQvlcVrHE/SCEU6pVOc0Jthv&#10;GU+2SqBYJlBsk6i2SWTnNKpjBtkxi+qawzRNIBvHkcxiiK6h+J3d188//th4+nl+7eXVa4/H57dX&#10;7r3Zfv754fPPT99+/QLheA/iv//58eufPyn4YAUawPSe4v//g/5ezy14Drzq7dffH39AEXzgG/x5&#10;Fij9Dz9/v/vxz5vvv8EG4P77bz+Bq/H+26/d99/Xn37efvXtA9QB8M/up19A42+//7H65NOd3Y/A&#10;Hjz++HP73fd7r75cv/eqf3p5dGaxu3egvr5leGR8bGK+o2d4YGRmaf3h/J1HM2vbo/M3+0emOrrB&#10;l3/kysQsStCaVoJCokl1Ld0DU4vj87dWN3fm5m9QyOyS0kokAtxvtM7+keGphZHpxfml9fUHz26u&#10;bt/eerp499mtey9mb9ytb+tH0Bvrekcbr4zx2q6g2TWZ8Gq78ISEohIi1JdHR1Wjy8or4HAUEoWG&#10;VQFWEEhkGtjP2PPosXiIBDgCFoVBY/H48soqSOoXF6dkZGSB+zs3MzY+xszGzsM/wN3fz83b183L&#10;x93LMyQkJCo8PCsxGlmayyRV17BpdRxaI4/WImDU8+gcFnRyFpvL3FPlUCK/AKoeQWfzKAwOlcGh&#10;MVhUKtTZCMBEJpJ4XB7w+ceuTrR19eaXwfVMHU5IyJ44IXPxkrq9o3teIYzGquXXtrC4NVAwv621&#10;paVFADwV4FRAZqCtqbmlobERAL2psb6hvqahoY7P4zU2NJBwuKy0bA6H2wRe0dra0NhUVw/NDwPl&#10;NrIZLBKGhi6nIouK02KSw32AfLa3d/QPidiDY3VJSUFFZTmJiEGjYKnJSR7u3ubmthpaBpfUtdX0&#10;jHRNrJy9/eNSUjMKiooqqxDgIyQT6AyygM8UcKjgA8FWlVQVZlUV5eSmJaTGR8RFBUeH+0eE+IYG&#10;+bq6ApfC3tnFycfPJyQkSFdH66yCnOLFcwoKclJSEidlpMXFRIWFhERFRaFMTUnJC+fP6upouLk6&#10;RYYHx0SGhAX7RYUHJ8ZHkylEqDxS7d68B1B8B0rgAbj/w/0/BgBAHyh3SL0D/b43ey1gN1DxGDSi&#10;qqI4PyMlIzEmNSk2PT25rGwP+sAXwGEJBGAd9pQ+ChAbjq5GEvBYIgFLxEFfFvBjZSWspLy8oKQ0&#10;Izc3KS01Kj4uODLSw9/fxcvL0sHe3MYqMDSkpKIcAYhfDb7b1X9Bs6f19g8Mjvb2QeF9APrhkbGR&#10;0asjo+OjY1BV5Lm5xcXFpWsL1+fmF2fmFycWb16ZXhC09xQTaL6RccaXL7tqa8a7OEQ4O8JCvEZo&#10;1RM9zQ21XFhVRURCopya5uGjwlIiwqfFha0unY0y1S30cqCmRwlKUtsLUp4MtZC5LGxhRkqAd5Bb&#10;aHIyrLe5h905iub3oGktYTlkR58iFr5+487Dp88/rN/Z2br75PEOlJ25+fDd6ubrxVuP17dePXv5&#10;5cnrzyz2gImGq+SR4zFWLmvj4w/vrGxvrN+6caOvtWegpbdT0Mkl8uHpuR5WprLHRUWOHLbTMeho&#10;aqOw+XhEJbUawSUTKVhUeVE+Glbe0VRPwSNw8LzK5KjtpfmttZX1ldvXF67hkTAaqrKGLVi/s/3o&#10;5Zep7bdl3P7w4LBI34B4Pz9SRTEiP7s0NYlWWZoTH+5ra25noBPt71NVWsjmcy1tHY21dEJ8PAJc&#10;nZPcXdSVzp+WkVFXUrpw9py5gTGipFTA4XOZXDIeHxIU6RaZpaBmdPqy3nFpOfETp8SPSZ+QPHlc&#10;4qShrh66pHCiuy04JFRYXOKImMShQ8L790NZPQ6+CY6pdLskmmMSzT2V6ZXO8khnuWWw3HO4Nql0&#10;s0SKbTLNJAYak2URR7CJxXhn0YCFsEwgm8SRrZKoxvFkx3SGVTLZMplsk06xzaR55nOB62AaRzKJ&#10;JjhH4FdubD57/Xnz+Zcb2x9m119fu/fuzu6njWefH7/+9hnS9XvI36M1oPzXH78+f/nx9tP3e4/e&#10;PXr68QNwByDG/5fm4HHPGPzXKgDo//gN6Xqg+r9Cqh86DhwEHj//+ufdd4j7YAPYAOANAMPz8M23&#10;ey++bkEF174+fvMdqP5X334///r71bdfzz/9uAueevXt+WeoRAR47aN336+uP+MPXqfX9hJodQ0t&#10;PQMjU4Njs70jszPX1xZubUzN3eobGGdx69m8hrIyFIXKQuDI5dX4zAoUjlnT1NLD5dU3NnXU1Dfj&#10;yQwMgUog0dAYfH1948jI+PTcjemF20urjxaWH9zefr386P3tx+9Hri52908N3di69ejl0v2nM6v3&#10;gDPRPT7F7rzC6bnS1Ndf195JZXHxFKA2WUS2gFrXym3pFrT2sOtbOfXN7JoGAoUKzagFFeohM1nA&#10;DDAoUH8vEYfHZ+flxqcmx6WkBEXEpGXlhkREBwSHBYeFubm7u7q6ubi6uXm4+fr6pKfEI2HFAgax&#10;mUdt41Ob+dQmAbMWShlnQalCgEEcPosroHMEDI6AyuKBRmdyyFQGkQywz8DjCBQKjc9ldzfXD3Z1&#10;XOnpaWhqyS+rMrCwlzp96ZSCkoGJZUh4TE4xHMusZQkaGxqboVBPTS2gHDg9FNkAyx7n9qLZdC6U&#10;UgTelFNVUZEcnwT20CgkEg4LKy+BlRSV5GSlJ8RGQeVKvEI8XEI9nMC942plbG1prG9kGJOY3FLP&#10;H+9rHe1tHO5uGuxq7G4B70RnUAkFBXnJGRmZJSUIIoHEAJaLUV5WzGFTmgQ0NqEKU5pTlplUkByb&#10;FReeGOYX6GwT4GIb4OEY7O0W7O/h4+nk5mrj4Wrr6WZvbW1uY2NpARXGsXBz91RRUZGWlpKQPCEp&#10;JSkkdHRvvlzRvQrKIkJCQgcPHToqIiwsLiImLnZG7oyqqrKHu0tuWmJZYTaZhOPz2TU1/NraGmg0&#10;Qx30AD4FKOXpT9cukPx7Sh8se9iH8vfBArCOxaDQaCS8ElaYB8x6WnZWWklJMTAJ0MzmQO4TwSFo&#10;FLIKQB8cCcwEHmpoPBbqCiYScHsvRwHjAZwAVDUSgUAAR6GotKiopDgtMyMiLiYxLaUMVl4Jr/rT&#10;/ursvtLbB/zfkcGhkcHB4ZHRMWDhxyemRiemxiZnpmYX5uevX1u8uXBtafbajYnZxamFG0NXpweG&#10;xwTNrZ4BwYonZS+fkklydyyPjy6LCcOmxTdUw/qZ2Lme+hszI809HallFarmdsdET5wUFVWWlvLQ&#10;Vkl2MMDE+pASgsaQuR1sfA2mgsfkXB2fW7n/bOXhi5v3nt6+93zx3ourq7sj1+7d23zydPfNxr0X&#10;UxO37997fn/79f3HHza33209fL+x/Wb7yYcHu+9rBH12eh7SR4+fFZUYYAu2b996sL66ub6OZrbF&#10;RsFyMrD5RTQYguEbmaF3QU5WXOjIwQPlfr5Tw8MkDBrIfBYBy6ESKbhqArKqvbGWzyTTsGWVBckd&#10;OPiD5cWNtdVbK3da+XwKvCDE1lGAIN9b33n+9tuzjz+G7r2IKCMH+/rmpabCiwrycvIzk1KI8Eoq&#10;ARMfHRnm61mSl1OUX1CYlR0XHBDn5pAf5pcXExHqYH3h7Jkjhw8fOHBQRFgk2Mc3zDcwxDMgwNU3&#10;JiQ6KCAmICZfx9jxorrR2Uuaiqo6Kqp6mhpGMjJystInQzy9Blub0USixCn5gyIn9uZTFN63/6Cy&#10;moFPBsMxie6UTHdKotskUMzjyZaJVPdcnk0GwzKF5p7Jdk5lWCdSLRNI7mlkz3SyfxbDOoFoGEsw&#10;S6JaJlMd0xiOqTRgAKxTqQ7ZLO98nkMy3TgSbxJFsInC9/dOP954+Obd5zcfv718//X9159ff/x+&#10;9/XX5++/vu/1wQKG//zx682rD0+fvV+9+2Ri/v7NjZcDM9u7rz9/hZj/f4GDvvz85xNUoO3X03ff&#10;Nh+8AS7ax2+QwP+wh3WAe8gn+K/tgB7AHmis1t6rgDcApW9+//343Q8I9+9+PPn088nHn8+/QGf4&#10;9uufl19+Pfv0c/fDT7B/98OPxy+/gGv0Amy8/7754uPCg5f9Nx/0zKwMzq0MTd0YHJ0dGZ0eG58Z&#10;Gp1u7x0RNPcwa1uLq3CZeaWp2YUILBFDZiAJ9LJKDBpDYrEgaUyls5l7G4hqHAyJA2ZgbPbWtfUn&#10;t3c+rD39tP32287H708+/pi/+2Rg8tbawxfbLz4+fPlx+8nr1fWtqam54dHJiRlwD92amr/eMzrV&#10;MzrZ3NnTOzo5trQ2tbx5c+vR9Y2HE0urgzPXm9q6KBR6dTWGSCQC6EOJP3w+lUYF29VA7+FxQOnB&#10;kKjM/MLwmNjgiDD/oEAvby8PT3eonqWPl6ev915+p09iXCwWUdbEJbYIqM01QPDSmAwqFGSARCf4&#10;W4C0ZjPZwAuAAv00FodIo+MpVBKFtpdTChwDBh1gDIWo4bKHB/qGhoYbmtvBH+4TEhGXnpZVkAfH&#10;4EhMDo3Fg4pAABPCgHj/P1FoKp0KYZ1QjWTiURQUrLooJz8+JszL09rQyM/VPdDb19vdEyqf5uwe&#10;FBIREhrh6eGlqamhdPGCvq6Wq4tjXGJ8Rl5+UHhUfEICA4fqrqH3NbAHW2tGuhtHepr62mq7mgTN&#10;ddwaDk3AorKJSDy8GFlRmJWWmJ+VVJqXkpUUkRDuH+nrHu3vGe7nFubr4mlv5u1k5etq5+vh6OEO&#10;1e60tDCwtzFxcbJysLeysbYwNjPW1tc2MjW7rHwZQP/Y8WNQAv5R4GEfhormi4gA+gsDxQ9wL3Fc&#10;+LgYNGUuNJmWmIyMrMpl1dCICDQGQyYR6DSqgM8Fkr8eqsNUD1Q/aHVA/4Or+L+pnP/TrwuBn0aj&#10;QGEcQHgcNDgLVV0G1ecsQSARBGDMiEQy8Lz2oI9BI/FYNB4P3D+g/cHBoOGBpwCgTySCR+ARARuA&#10;h54CDgQ4FI0CbgASiSgpKyksKiyvKINVVpSVl1VUwv7aG04xNDAwNDw8CogPqfvxyemZ2en5hcm5&#10;hfHZ+YHBsavj0/PXbswt3hybmJ2cXeju7UdV4/28g1QvKZ86Jq5ySibczLAiPKQsLtrF2jLIyqwk&#10;0KO1KneulXtjoHN5YbxzoLcMjTFxdpc6pagoJWVz4XSGtQ4pxo+cGEpJj2mvyL+3unrv7vbbT9/W&#10;dt7eXd168eT180/fHzx5f2/z6eP7T3e3n29sPLm+sAagv3Xvxf2Hb+4B3D9+/2j3w4PHb0isPlsD&#10;J4B7sf2HSsNi7l5b2F67vbW+unzrJr91mN840N4z1jMw09I5lt8wqHBWTVr46HmZ4zAn63o0AllS&#10;iIaVsskEFoVAxiBr2fT25noWoZKJL0Ek+N9oZj1emn147/7MjVVqdRUxLzwvJphYRniy+/rNJyg3&#10;9NGH77yF+9EFhIKMfDQcERYRh6tGs8hkQjWGUJQroJMaOJTosADgTJSXFEUF+xtp6VkbGLpbmpyV&#10;gwr1HT50VEtNvTAnKzgkzBA4BvrmXu4+MQmZth4RGvpWsmeVT51TkTt3+eIlTVMTa9mTcuJi4iHe&#10;PtUFBXQc/pKK1kEh0f17hdiA0gfaIygVY59Ed0lh2iXSLBIpNsl0G2ADslgWaXSnDJZnJhs0xwwW&#10;MAY2SSSnNJJ3Dt00jqgbizdLJDun0nyyWK7JVPskilMazS2b7ZnFMYsh6YViLWLJrklUJr29ppI5&#10;XX9lgNY0gGr99O4TkOrff/z+/Pnb+49fwcexfH1rbGy1b+R2Z/9STr4AVd1e332rZejOi7dfgFEA&#10;GP/y/dfLzz8Blx++/rb+5NPKow8PXn19+Ob7kw8/gFrfC+jvRXb2lj/QB/+BB/D6G5Sp+fEnaP+8&#10;+vobAP3h2+9PP/98/x2q/vYaCPyPP4EhefP197PPv958+w00PjAVrz7/fPz+x7NPv8DO7bffN158&#10;uQWU+M67lZ13ixvPpm7eH5td6R+da+4cZvCbubUtNU3tMBQ+s6AsNSMrJT09Nz8/u6A4Ja+0FInP&#10;LKyEY4h4Ep3B4bN5tUQmh8SBSi1cHZt+/PLDm68/X73/8vLVu7cfv4JfY/f998XV7bWt3ftP3t7d&#10;2rk2f7O1sYPLru3rG7kyNHF1anH5zr2ba5vXbq11dPf39A3e2Hp6e/vFysaj1bsPVjYez97a7Ju6&#10;yeu+ymruJvMboNgLnQ4Fg4FO5HKgAAGPTWPS6CwGvBpVCoPlFhUkp6WFRYRHRkd6eHk4u7uC5urp&#10;4e7lGRQSEhsbXV6YyaeiW2qYdVwGmwGV7fyTNg4cCPpeyAfAmsZgU+hMAoWGp1IxRBKGQCKDd2Uw&#10;cThCNRpLoVC4TGZzraCrraWvu7uypKQgO7W6sphORFFxlWwqnssgs2gUOpmIR1ViYCWI4rzijJT0&#10;mAhfN2cnG6sAVycve1sXW2t7K2szIzNnF8+w2ISM3Pyi0nLw+xMoZEGdoKZOgMWiPDzdzp0/q6aq&#10;7OfnA4jW1FBXx2GiSgpLU2LyInzh2SkcPLqBQQToH+1qvtJa191U08hj1LFpLDwKDyuCl+UnxIZH&#10;RwXFx4TERPiFB3oGeDuH+LmHB3kFeDr5utt5OFl7ONu6u9q5udq7uTo42ls5OVo7OVk5O9s5Otoa&#10;mxhr6mpq6epdvHRJRkbmODQxuhhof+bSOgbNZwh+FgPGABqRKwkNzRUWFpaQkBQSFj8mdSooNQND&#10;Z2ApdDSORCCSANX5fA4k9qE5yoH2B0sN4D54qINmOxZAAa29BWh/IPbJZDKVCj5pCpEADcqtqqxE&#10;opA4aAG2H0fEY5GAIWXFVZXlf8I7gO/AToDjwWsplL0CD2Qoy4cEFuKf0j4kCP3QMC9MdTWysgpW&#10;UlpUDOBfVACcgL+uXIF6cYeHR0ADIv8qVGhnemZufm7x+sLSzbGZhZ6Bsdm5xYXFmwD3ff3DDCo7&#10;NjLBQEv3lIyM5AnRo4cPigodPnlMVEtezt1AJyXM89zpk0D7V3lZNBSFdVVnjXGwCz31N0e6hvo7&#10;mPV1/pEJhrpmpkoaEcbG2Z4u8LgIanz0tcbm9dnF11vbt7d2lxdX3jx9/fT5h627O/fWHj1Yf/Ro&#10;c2dj/fHqyoP1tUdrKw/urG7f33r24MGL23ceofF1VkYuZ49JSh46ZHhacbGvd+fu2vbdO3fXVibH&#10;p8dG5ycmrs/O3Lxxc/PGzXvjq48Mowsuykg6XzqVbqJBSA4nleXSMZV8GoGKq8YhK3s62+u4zBoq&#10;jFydzSpOaoSX3pufe7T9uKm1k4IoLYnyoRSX3lxcefcJiiYDgQn48vD994H52yw6E1yTiIjo3OTU&#10;RgaFzuLTSOSitDRUdmpSiA8VCctKTMqMCS/OyTa1djY2t7t44eJZOQUVZWUnR2egekIDg7AkWlk5&#10;PDevIDIpS9faXUJGQVRMSvy49LET0nLyiqqq2qKix0VFj2lr6BkZmPr6h8graRwWgmryHIVm0BXa&#10;v/+Qe2iadSLFOZVlFk8zT6TapTBM4ygOaQybFLp3Nicwh+udxbVPZzqnsyziSQ6JRIckomUC2SKR&#10;DNauqQzvDIZbCtU9neaXA8wDyyubYxhD1g7D60cSXNKYfmlEO3M/KwNXU207T3XntdFruztvxsdu&#10;Dl+ZX15+MDgw3VjfP7pwf/r2btvIjUrmALdt9vr686dvPv/89fvH7/88e/Vl8+G7l59/vAIy/+NP&#10;gHsA4qeffj3/8uvFF2gNPkzAd6D398L6/4X+r//8B2AdYPTx2++774Ft+AkV+NyzAWD/t730HvCq&#10;px9/7HwEZ4aCPG+B//H99yvohL/BntdfwZH/vP76C2jwrVdQRGjl8fvpld3rmy8A/aeXH7SMLdV2&#10;DNN4DfUtHezGjmy8wC+pyDM2IzI1LyYuMT0zqxSGgFUTYDgSAk8lMjhsfj04sqa5HY+nlOSXtzd1&#10;9LYMDPddvdI1dPfu9s6TV2C9dGNleeXu2vqDlbUHQ6NzWDKPwm4YHBpfuL68eOP20s0VoJ+6hqau&#10;Ts6z2IKZmxtrj99cX7k/PDIzNj4/de32xMKtuZt3RmeuDU7MtXRdwRMoGBwOQBg0OLyKSiXx+Jza&#10;+lqgxqGpWQCsyVQkGpuXX5iSlhoZGenj7+vu4xUQEhQeGR4RGRodGZIaF0lBlDWwSbUcGo8NaA8E&#10;JmhQYIEGFe4HqpNJpbEA6PEkKpZEwRIpUPSJQkNhiXgKg8Jg0+ksJoVEJ+LrgE6lUPKzcxNj40oy&#10;U8pigkrCfQrD/DKCPBMDvSN9PX3dXGyc3Yzc/L3DoqMSEuPS0ktgVWUwGAqDZjCo8VFRqRnZRPA3&#10;0KjAMQBnBV5Ma2tzR1tzDZ+NrCoHLDYz1nN3doQX5nKq4fG+ntZGusY6ajaGOnqql2zNDJND/Jjw&#10;ojYmsUtAH+9pGu9p7mkWNPHoDCKCRkBkZiSWl2YV5iREh3kF+boE+7kF+XsE+LoG+LgG+3t6ujuA&#10;387DzdHHy90Pqurm4g7eycnWytrC1tZGU0tLSfmylq72ecULUBl9qHgyRHkxAPlj4hISEtBcWpKS&#10;x6HC9+J7sySKgg0JKSkhEXHRk2fCC4vxXAGOxUdQWSgKo5pEQaCxBBKByaTzeFxoZEM9VMECCvvU&#10;19Y31DUAPwDofygCBBkAgP4/LhKNSgUqHYGAl5eVVlSUVVZWIBFwAHoYrLS8rKgSVlIJK4dXwRBw&#10;2F6oB/j8BGAy9rwF4BNAvb572CeCjf/dxuNw4Mjy8tLMzPSsrPS8vOy/AOuBuh8ZGRsdBcgfn5qe&#10;HZ8Gcn4eaHsA/YWl5en56+NTcyOjE4KahpioZH0dk9PSpyTEgBk8KiJ86MCBv/fv/3v/338f2Pf3&#10;CRHhQHvD4+IispJS6YF+RTFhxYGuOc5mtZmRQ7jypa6GW5P9E2ODHZ3tRFZNSVFFiIdPgrd3fmgI&#10;paAQVwAbKqXdHpu4e2vl8erWI6CV1h/eX3twb+3B9saj9bUH63ce3Vpav3nt9o355TvLG6u3N3r7&#10;RlzsvJRkZSUOHzp24BAjp/jh7RuPN9e3N+7Oz1+7OjY3N7u8uHhnZWX77saTzc1n69svfHKq9M6d&#10;sVOS81G/AE+KoFYWcAkIHgVDI6Br2Iy+3h4uCcMjV2DLkpmV2eMC2oM7G2t379UIatFlBQXRybeX&#10;br/+8OXTtx/3Nx7v3Huyee3OeN9kVFBGZkwqEYkgoVEVeTnl6el8Dh+FxMeHRqCKCmgoeBOf5ePq&#10;6W1vF+7jkRgT5+TiraaseuHseWN9vbCwSH0Ng6TwGCyaUFJYlpeTm5uTl1tcoWVgJiF9+tDhowcO&#10;QgUYxMVPSMvIGhmb2tjYRkREBYZFX9a1EhKXOXwUKq9/4ODhv//eb2Lm6JhKtUllmcTTrZLpVgkU&#10;s3iKXSqAPs0+nQHo75bFcUhneeXy7FLoWkEotUCEUSzBJolqk0ByTqZ6pdM9M+g+2UzvLJZvDsc1&#10;k20aT9OJIOhGEqySaPaRVbKyF8UlFI5LnZOTUmVjam8sb49N3b46s3xlaIbPb77SN7H68PXc2rPO&#10;ya2R5cfD8w9WH7z58uPXz73Cy0sbL+eXn+68+fri00+Ab6D3X3799XZPlQPB/g4A+tvv559/AVH/&#10;HQoFQdAHngQA+ssvvx68/Lr5/MvW868Q978ApkPpm1C2z+9/vkF1OqGoEbABUKVPgPtvQPsD1v8C&#10;ZwPmBIr5fP618/4HsCtPgeR/830TcH/349L9N3effd54+nF15938xm7HxBxb0NTVOzC6uFI3NE9u&#10;HyY092di6P5J2Z7e/qGh0XmFJdV4Co7MxFPZGCIVCHA2R4AjUAlEenNLV0/fMI3K7uzqGxy8OjV1&#10;bXIGKKSVlTvby+sP55Y26rrHWPXtTJagsbGtra2rubmjtbWr+8rI6PisoK65rqlrZmF5bnF1+Op8&#10;Z/fAlcGrQyMTXV3g6cn567dGJmbqmjuINBYG3M50Op6IJ5IJtXU1za1NHC4bhURQaFQWC/iWJBis&#10;orKyEoiG2ISkkIiw0PBQv0B/oPf9gA1wdQ8LDMxMjmdjStsF5DoulQV0CTRUCEoBp1KgYaIUIDQh&#10;zQg2mSQKg0hlANyDv5TM4tHYfDqTQwPHkYhUIgFoUSaNikVXZ2dmelhbW2poWGhqGKooqyteVL54&#10;yc7W1jc4LLMSh2EKGFw+k8OtbWjgCwSAdN1dbcUZ6WXw6romqFwzUMFA5wIHZi/sAcDHIWJReZkp&#10;wb7uwD+ICvIvTU+0M9bXVL6oo6Fiaah9+aKCrPTxc6dlTLXUYrycsYWZrWRULwvXwSH1NnC6ahgN&#10;TFxOViqNhOQz0ERUUXZyZESor4+3ixtghKeLv5+Xr6+njzeEe29PN1cXB1s7SwcHextba0trS3ML&#10;c00tzUvKly+pqpyWg8ZnSUhKSEpJSkickJKWAgvYAIuYmJjIMUj+A+iDbSEhIWERscOHj4rKnoko&#10;gVVzapHMGgSDDxqMRKsi0arJNASqOjM9paw0n0En1ddDg9ogA1ALBX+gjFcBD6rDAdU0gkwCFPxh&#10;scA1ABIdgQByv6K0tLiwsKCkpKi4uKC0rKiqqhwBr0Sh4EiwRlRiqpEYNLCnKNxe2Aco+//FPVjI&#10;0GxtkCsALjMej0cDOlWUFRbkZmel/9XV3jk6enVsbBysobr5UzOTM/MTs/Mz84tQCHJ6fmR4rKm5&#10;LTe70NrKUf7UeXER8WMioqJCh44eATrz4L59/96/b9/ff/973/6/9+3bBz4MWdmT6QmJ9Vx+W0sr&#10;cEStjAwjDLXz7cxrU0MGSbDpJu6NwY4bE4MLU0PtzXUELKYwv7C8sNjRwSvDO0ZQhemgcZbaeh7N&#10;X3u0unF/9f6dW3fXbt29fWN9eenO9blbN68tg3ZnZaO9viPRL0ZX7pyCmKjw/n3OagYrV8d3N+88&#10;2rq7cWdtdHRyYurG9aWNmze37tx5dHt5a/nm3faWK+6O7vrn5NRlJIKszdGFOVREOYtYTcWiyBhU&#10;X2cbm0rmEyvqmEhUZlQfj7IyMbTzaOfq1RkBm0VHV1+fv/Hm/ZdnLz80No4WRJUjMlG4fKS3o8+5&#10;0xcUz8gHmBuzYUU4BKwsLy8nLTM2OjkpOj4lPoFYXs4jk1LiYpNiImKD/HTUtJUvqhrq6utqal8+&#10;d8HLycXfyzcsMDwpMcPZ0cvd2TMpPiE4ONTW3tnIzFZbx/S0vKKklJyuvullbQNDC1tvL5+crGw9&#10;E2sJBVWR46eOCJ04fER8/14NTklJGddUrEkKwzKZZRJHsUqiAslvEk+zSmbYp0Hjdd2zOS4ZLN98&#10;vlMGUzsMbRiOMYglWCdRHJLIrilUnwyGVybTM4flmc30LeB65/NtUpl60STQAP1DyltMYqrlbUI0&#10;HOMcIrDDcxs3t990j9zo7Jns6p/hdc31T97ZffP58WtA54/DizvXbu2++/j9w/dfT19DQyhu73y4&#10;tvFm8e6r+08/vvwMyfAvv6AcTdAA5QG7oVj/999vvv/++XsvsLOXsA90+vbrb1vPPt/d/bT5/Ouj&#10;t98Bwd9+//OqfwDrgTkB5wGSH/z45wyvvv0CJwHt6ScouA8syuefUK1/YGYevf/x5CNY/7zz/OuN&#10;B2/vvfzy+N2PO88+z28+H5u7NTwxf3V6funWyu07m2BjaGKO3zsam43w9A/z8g0MCgkPjYhBojBk&#10;OhuGwiHwNBKvAcdthBNZcAKNI2iqxlF5PHAzN7S2dY1dnV68fnv1zv21rd3Nh8+nl9ZqGjswRAaJ&#10;wRM0dtD4zbzW/sHZ5fGbW50TS+0jc4MT81cGxzu7+2tqGhqbO9qvDLNYYKt1fGoW6K2ewas1ja0c&#10;QS1zL2IOReOhlBA6uKkxezXaqtFoOBxZWAy897IqOALsLC4tSU5JCg4NcfXy8PL1dnBycff0DQgM&#10;SYqLRhVl1JGRzVwI/QBDUExgLxqAw2IBGsjQjI5QtRgKjUEFoGfz6FzAbgFwXQkEMg4HFV6mkMgs&#10;aK5fJovFQFVXZxWUZOQVJaRl6ZrZyCioKilrGRlbePkGZ+aX0Zk1/NrGuvomQU0Nm8VsqK/NT04h&#10;0ei9/QMjIyO9PV1NDbVcDofOgKaeAaaLTiXDyoqS4yIDvd0DvNxSYkJtTfVMdDWMDDTN9DRULp2T&#10;khATFRU+KS15WVHBRE8z1s8NlRJGyktso6G6BZQWNik5MZGCr65h4BrYRC4ZRUCWFRdkhocF+Pt5&#10;u3u42thaWlmY2FpbGBnoaKipqKmpmJgYW1hbWdhYGRobAegrKl08d/H8cSkJqZPSxyVOHDt+DIAe&#10;kvMSEn8oDzS9kLiIkLAwFOoB0BcTPiIscuSI0MkLSomV1RWM2gKSAM6qwXIElRQmjMqG0bjFSKyb&#10;u5uhnq6NpVlSfCyZhKut4QHoA8gD+vN5XMB9AVTZQrBX0AIyBcAzAN4XgDgWiwYNoL+kpDC/ILe0&#10;rLgCyHxEFRIJr4ZaFQ5TTcBD8R/AfWjcLjR6txqLgXqDoHgRBP7/LuAS4/E4aHgXogoquAaNNmlp&#10;GxsZGb86PjE5Mz45C0A/M3dtahpS93x+fVleaYCnz6WzFyXETxw9dFRY6MiRQwcPHdi/fz/EeqhI&#10;AGh//xtKKN+/X/Hs+fyMrI6GxomRkYXZubr6xoTwiDAnJy8DvQQjNWyQsyArsrUyq49YMd1Am2pi&#10;TbQLxvtb+jobgbUqK62qrkLD8spohbCGKtRsQ9vG1PzdW2tQHZ7ljeXrq8tLa2srm3dW7/HoNRHO&#10;fkYK51RPHJc6cljmsEg7gbmzsb57f+Pe3fX5mYXpqYW5hZUbN+4uLizPTl/vae1ik2lZkTFRHs4O&#10;Jvo6l5VLM9Mx5SVMPJJOwuBRVWQ0orW5nlCW2Y1Nr0cXdJMRq1ND927fXF27297cyiOTp/qH377/&#10;uPX4dVtNK7wM7m7mkBuTnJ2c7GznYKGv5+vhpHZOLtrekleRBcvJTE+KjwqLLEhOxuUksnHQ+Fsc&#10;CskD9ymqytLUVEsDmttA7rSczImTwAAAnzghJikvp8jfPzQ2JjExPjUgMCI4PC4lLS8mLlXf0FJP&#10;38LRyT0iOjavoATot/jwcDUdI6Fj0oeFjh88KLT/wNGDh0UPHhI5ePCwjU+sbQbgO9c0nmqbygCw&#10;NkukmyfSHdKYzqkMryyOUyoU6vHJ5dglEOzjcZbJZPtUqmMy1SGB7JcJxf2dM1nO2QzfYr5XPs81&#10;h2uZTDeIJetHUfkt8103HkbTevlDNydWn9579vHR66/X7r0cv/FwfOn++uM3u68+P33/feftt/df&#10;fj559en9p2/ff/3z8v2X7Sfvtx+/efzsw+bzzzfuv9t9++1PNZ5fe3k7/wC6/08yD5D4P/dSegD0&#10;wRpw/MXnX5svvm7sQf/e88+P3nzf/fDjJRSxgXT9n3DQV6D094wHMCTgzG8+/3z3DUr4efoRciag&#10;YkE/oQjPm29QZwAwIYD7ux9/rj7+cO/V18fvf+x+/LHz/tvG09c3Fm9eb+mYb6qd7a5tYWCBXukd&#10;nWoensYJmuJzi9xCwgMjokNCQ5OSkguLy6pxFDSZxahtQdN4KBqXwm3A02sKC2G5OUU0dg2ZWdvU&#10;2sdhN0xPX5ucnOvs6OPy6ihMQU37lbrOwb7J62PL95Yfvth68vbO9vNb6w8Wlm5Pzl0fHp/l1LXi&#10;KAxefSuDLWhs6xwZnwLya2BorLmljcfnU6mMpsaWzs7OmtqaP6EAKA+HywbMYPP4JDoDicHCKhE4&#10;AhGq01uNTsvM8gsN8/APcPHw8vHz8w8KCQ4JDQrwTUmIqy4raqFjWrhEFjSnCxkIQhxU4ROKCEOE&#10;AJqeRKGx2HQOn8mr+QN9EolKIAAVuecN0AGmOVwOG+jS1ubGgYH+/sHBmoamwkqMg0fwRRX9i8ra&#10;JlaOIWGxWTlFeAKVK2gEhoTP4yWFRWNxuJ6+7uHhocH+/u6uzpoaPpfHg6wChw3evbioICcjJSE6&#10;LDLIJyLQ28ZUz0xfw8xUx9pUT0dLBSqJdvrUyZMnL1yQ19BQtTAzCvJxi48IgOckCTClTSR4YlhY&#10;WlwMojifiUPUUlBMTDkZVVpVkpedkRweFmhkpG9sqGdmaqSrq6Ouoa5voG9haWlrZ2dqZqajo3P2&#10;3NkLihfOnFM4Li1xVFRY7AQUuxcVEz0mLn7s2DEREWEg70XEJY6KiIsdgyL7EtBhokeFRQ8fEZFV&#10;VI2F4/Lp9VnkmnJGDZotQNC5MCqviMzJQRG9ff0MDQ0vKCpeVr5sbm4aFuhfWpDLZlJr6/jgzweN&#10;z+dwOCyAfmAXQQO2gM/nMhg0EokAgP6njxcFJVsiALWRiCp4FQxAH1ONAKwn4LF7PQJkqEYbEolC&#10;QlwH6K9GoTAoNBFPIIIX43B4HP5PqGdvIfw1OTzQ29XV3Ng0CmXlT09MzU1OQ1+1GkFDVRnS0c5N&#10;5aKqrLSUmPDRY6JCIkKHxEUPA+ADcf/vv//1r3//n7///S8g8Q8dOCAiLKSnqY4uKe5rapoaHpuf&#10;mmtraIFl5+dHR5VEBOX4ewbbWYdYmWbYGBKDreqK/GpKQnk5QU0VKaMM+BgPM9XCGe9t6W5vJOKw&#10;ucmJYc5uiPjUJhSmj8HfGJvcvL1xd3nj/ubDrY1tPrch2NPf8KKi+kkJRXER4f37k518719ferZ9&#10;f+f+1p219fGxqdmZxZGh8asDY3NDwwNdPezqMkRaaLqvQ4SDVXlyPLqihIStxiOrOGQslYDGISsb&#10;uYw6NhWVFoZL8msjIhf6Om5MTy3fuN01MN5aV9fG5T95/PTL9x/U1vFYzxB/azsfO1s3S0sbIyMb&#10;Q5P0IG96fpSbkWZySCAyJ6MiP9vW3DjI3T0tPgVXBSvPz02NjipKSWED64tEZEQGBXo6W9vYnD+v&#10;dObMOU1NXQ93XyA4PFw8gwJDXRw8iwsrUlKywyMS7B09dXWNdXQMoTmmvXwCA0OiI2O83MAPPufO&#10;X9p/8NDf+w7sg+zsgT9T6e7bd+CMwkXvHKZLpsAykeGQxrJMZtikMW1S6M6pTLd0pnMawymVYZ9M&#10;d89kuqVRXFPwLlk0h3SGSxrDM4MdmMf3zOI4Z7CcclghFXUBJTU+hTWOGVzgKFjG0bs7F7aefli4&#10;/2rj2acnH368/vLryfsfd599vvf8y9rj9xuP39/ZfnN3+/XKg5fLy/dW1x4+e/F+9+nb3r7523ce&#10;3dx8NrO4ef/Fp9333199hSpu/rNXmxM0CPl7y/9ugAWgH2hzcOSzT78Aozeff7l57/WN9WfbLz8D&#10;lO+Nyfr94cc/H7/+mO9ZeP/87ZcfP6FQzy/IYwBwBzL/1bffQNcDoIOTvPz8E/y2wD949fX34/c/&#10;H3/4CZ598vHH08+/doAJ+fB18/bmZN9QF5cnKCydoCGneOWdhDQ2vpLJ4tU0tDa0dlcgcZnFpeGJ&#10;aY4B4W4RcaEZ+XEl1VhmLZzAghOZTH5DORxHZdXmFMDSs4uYvNqWgbG6tr7iUjiDwa2tbeLy63l1&#10;zTUtXVOLtyavry6uPbj79N3tzcfLq/du3lqfnl6Ynb12a3lteWV9dmGJQKIhq3EMJre2vgk4DQ31&#10;zRwmD48jQkNn+TVEMo0IfHZAXipgMhtIQiYDmja9rq62vqGewWRicQQAZCqNQaHSKxGolKzs0Mho&#10;X/9gL29v3wB/sLazc/Tx9g8PCY0LDkAVZwgoqCY+pZ5HZdKJ0JAfIgFiPoVKJFGoDBadyaEzeTQ6&#10;BzgAZApo0Azv0FM0JoPFYbE5LKiIKLepvnagu3N6bHh4cKipubUCibfxClXQNlfXM9PTNfFw90tM&#10;zsWQmFx+bVxINJGAr6uvbWlp7u7qutJ/pa2tpaGhtrGhlgfMF5tNIOBLiwpSgQiKC89IinS2M7Mw&#10;0TE10bYw0jIz0Lp08bzcmTOnTp0CIt3IWN/KytzLyyUmMjgzKSY/Lb40I9HW1MTO0iwnOR5eVoip&#10;qqgoyMVUlZGqYWR0BRFVXlGUmZWe6O3laWUNFisHBzs7ezsHBwdra0stbU1ZaC7dMydPyUpCMv/4&#10;MckTYA14D3APBfbBhtgxIdETR4TFhcXERcSOC4uCPSdExSSOHZc4o6yViKbksxuzKbXlrHoYQ1BB&#10;55XTeCVUbjoc5+Hja2pqeklF+bSC3ElZ2bMK8moqqrZWFjFRYRVlxWwmrb5OUFsHDB9kAGprBHW1&#10;vBoBMKlMOo0CyM9h07kcBosJXDBwcSCGYzHVaEB3JBwYALC9l8mzZ7Sh57CA94D48KqqqopKJAIB&#10;hD9+z2v4s0HAQ/T/a/nq0PLsxJXevo62ruGhq2NjU21tXYgqjLd7oIqSmuRxKVkZCTGRIwD3x8SE&#10;jolBcXwonLMPUvj79u07dHD/CTHhk8dFnMxMiPCq/vb2CWimktnmmkZEbn52ZGRBRFhJWEBBSECc&#10;r3ekt5eDibGloiw+2JgUbU2NtUYleWd420XbmxX4ezaV53dRqjFFmekh3ja6Bg76JpEuXqkBscNV&#10;2JW+vs2l25t37nW391SXFIV5OGqfO3XmuIjooUOXJeXmunpePN5+tvPw8cMH1xaWIHnV0jk2MtHZ&#10;0tGAx5Lz0qujPUq8LL3MTYtyi+lEIh+PrGMQOTQim0IgYZAMDLyBUo0rSClLCq2IDVoc6L41O7Uw&#10;PTs2eLWxvq2Zz705PLy583ppYaWkuMrVwjLV3yfa283HwdpIW0Pzkoq1np6NprqLgXaIu1OQi1Np&#10;Xo6elo6hjm5WcjIRCS9ISQ7z8ozy9WVgcaVZWelh/lXpcb6+3gaGZiqX1S1MzdydXPT1jY2MTCMj&#10;omys3cLD4xMTM0AzMLGTkpaTkj4lr3DO1tbeysouNDA4NTEpJDgM7ATEBxdg/4FDe6O3oAFc+/Yd&#10;BPh3j8hzyeDaprBsUpgWSVAc3zmD7ZTGdExj2qdAlsAuheGezfbPZYTkUYIKGW7ZbNsUuks62yeb&#10;657J9szhBJTwwyrrA8pqfQtrHTK41ilMq3h6e+fCvScfnr77/vLjjzd7/a5ff0KTHb6DZkn8/uLD&#10;t9WtF2v3Xq1uvxqbujE4ODW/sLK0vHV9ffcuELO3Hyyt7YCXP3n3/f13aBgXIPsfLQ/l7++B/v+h&#10;//8Fif2fULjmnz9Bf8D9jeefl7ffAckPiA/2QFGdn78668asDCMrgmA7kyvfXrz7+fnbP/9ANdre&#10;fYcmyHwL4f7XcyDkX395/OYrtOfT97dffr758uP991/AYLz9+Pne+nYfp76JQGZUVlAQMDYeNcAs&#10;H6Jm9ODjm6oTGWQ8jS2gcOoqcdQiBCYxpxCOpxAYHDSRimPwEDgqlsarQBFgKHxGAQyI3KySyrT8&#10;0oSknNq6prrGtgoEBkOicWsa2IL6ju4r3f3D07PXllY27tx7vLn99Pbq5uLi7dHRiba27oVrS9eu&#10;Xb91a+XGzdvNLR0IFAbcnlBFXraAwebjCFQ4CovBkRhsHpZEwxAoKCwJS6QSyVQsDorhslhMaCjQ&#10;3jBQ4NDTgR3Yq43DYLJQaCy8GousxoSFhfn6+wUEBTq7uHp6efv4+js7uXq6e6YnxVKri9q51c08&#10;AoNCIJOAloei+xD4gSvBZAH2gwbeC08gE4hQwwPtQmdSGBwKg02DnA02kPA1fF5jLb+rpWlsqH9o&#10;cLCprasYSzV385eVv3xKXklNw8jRxSc1JTvQNxy8qra+vqa2trW1tbunu6O9tbOjpaO5ns9lMxnQ&#10;FINVleXpyQlBPu7h/h52VkYmRpqWFvr2loZ25gZaGsoXLpw/dRpAX83QUM/AUNfO3io0xB/41Ylx&#10;kTGRIRZmpo621nEhfvlZ6ZXl5RgkgkrCs8lYJg7eyCY1c8n1LCyfiqoqzYkLD3SyByrfwcbG1tTM&#10;GFgRKIIvKSEtIyMlI33sxPHjkhInpCWlT54UPSYGSC176pSktIyk9CnRY5JHhEUPHRE+fFT00GHh&#10;AwcPgxtQSkk9tppczm8qpNUUUvjFVH4xjVfG4FcwBPkInJunJ4C+hpam3FkFqJQbdLJTkpISp87I&#10;X1C8aGZqHBkZQSBg6+sF9fV/Sm0LGuoFQO9D4xuAB8Bn1Qg4Aj6w8cDKMugMqCIfDXLQSFgojxMF&#10;RYEw1dDgXmgUGxpsALgD+kO5P3tr8CUBoAcmAUrnhEby4v66Pti/NjV2Y3JkdnwEKAYCjhIZkaCv&#10;ZXhK6pTIUeETx0SOHxMGxBc+evDwQcAYKKoDNP7f+/4+cPCAiNCRk5LHLyucifJwY+IwgPhTY2PT&#10;k5NAnhQlp+dGRORFRyIL8tA5GfSqMnx5IaYwK9DHW15WXueCgpaCjJfOxVRvKzsDjcvyMqdOHNM+&#10;fyHU1jLA2tjLVFv38iWVC+f1VdU8zMxxOcUNZUhwi/Q0NNcQ0FWJwc6Guipn5TUuXzYyNCJkpW1O&#10;XNm5dvXZysLD5YVrowNX6vhtWPjU8CCqHE5Ji0GEunmqK3rqGxNQuJHJBQr45sIrGKiKZha+iUuh&#10;oBE0RCUiL6M0JTo/PrQWU3VndnJ1aXH19mpnZ09zbW0dHnN/YuLO4xfFeTh/F1dbQ32DSxctdTQs&#10;9TR1lJW0lFVPiB2XOSF5EZp04Yy+ljoKVm5lZm6sq6N28YKfo0OIm6urlaWDiUmAs7OzhUWYmwu1&#10;LD85IdFQz8TYwMhU38DU0EhLU1dX18jdxTs1qzCvsCI7pzgjq8DJ1dfeydPSxvnk6XOSElI2Nnau&#10;zh6uTp6R4bHnldQPHRUDrN8bsgsNzjpw8Mjf+w7++9/71DQM/LOYTmkck3iqWSLDPpXlmMKyTWYA&#10;we6QwQIGAHDfNYMZkEUPzCBGFrG88niuORznLLZLJsslg+WSxQ4sE0TCGwLLa/2Kap0zuDapHIs4&#10;xujVtZfvvj5/9/1PVbvPP/egDzT1h++Pn3/aevz+2trT+ZUnowtbo4tbV67evDpxc2L8+uz8yrXF&#10;tet3Hm+/+vz6yw+A4z8Fk3/s5ex//fXPr/8P9MGzAPrQMVAlfSjiDwwMEOyP3n7ffPEVQB+yN79+&#10;T/YvuVrGX1Yx19E0j7GNiDdP6EG0P7rzcPvuw3t3tjdWtu6t37+38WBj/f7a6sbt5bWHD3ZW5m4M&#10;4uoeLm9tXl28MzY52d2JL66EZeZgK0phuZm4ktwmEryVVNSBz+jBxndhYxrwuZ19vbSeGQythkRn&#10;55dVITFEBBqPxJCyShBlODqaLijHUDEUVkElOrcSl1RYVVGNi0nNzSioYPLraBwBS1DHq2tk8cB3&#10;qLmjq6+7+8qVK8NDw5NjV2dG9nprGxqbWSwu0HY8Nr+jo3t2dmFicqahuZ1MpVPpLED8uqY2QUML&#10;OA+3vqm+tYPB4bP4tXgKA0+mM1hcHAFPo5O5exN1sNlQXUZw96PQ6GoMvhqNRaHQ4D6nMxgkEiU9&#10;Oy8kItrBxd3cCqrTGRkdl5qW5eLm7erqGREaUp6TQkPk86jVHDoRiMq9saJ7wX0ovYcOXAsooE8g&#10;Az+DTIFsAHAmaGwuhcWlsTjAIaAx2cBAcTncGi63pVbQ39E+NXF1fHKyraevgsiwcA+UUFCXV9Yz&#10;s3Iyt3CIiUtB46mCusaW1nbAfaD0mxuBzOXyOGxoFBIJX12NLCnKj4+J8nF1sjTRNzfVtTLXc3O0&#10;dLW3sLMw0NfV0NHRMjAw0NPT09HVNrcwcXNzCgsLio0Jj4gIsbOz9vf3igr1j48MTYmLqiwuIFTD&#10;+UwqaI18VhOX3FNLHWxidPFxDRQYCVmckRLv5GSvrQ3Ac15cXOzE3jQpUDRfSkLmzCn5swqn5c4c&#10;lzwhekxUVFxMSERYSFT80BGh/QcO/v33gb/37Ycq4ALhe+CgnLphGoYC49QXknl5OHYBmVtA4+fR&#10;a/LpAPp4D09vS0tLAyNDZRUV8EZ/4kiyp2SBgQHveOyYuLS0tI6eLjBa1QgYn8uor+M3NtQABwi4&#10;RFCrE4C2F/evAWuozMOeMQAGgEqj0OnA7QP6H4euRiERMAwaicOhAdgB6IFfsDcMAKrgB8X3gS2n&#10;Aq0ALDfxr6XhoeXx0YXBnp4GbmJclJWZmeK5S5LHJMSFREWOigCNL3QUwP0QIP6fDlsAfdCOHD0C&#10;TMFJmRMaly8khQXX0WmDPb0TY1cnr47zaIzMmJiU4ODskOB6NKy+hleSmlSaFJ8eFhTpCdXOuHhR&#10;XVhEHJxPQkT43EkpeRnJc6dOKJ49c0Za+txJaW3F82aql8y0tSxMTcBvonT2cqR/cF5wdD+d2sEg&#10;4zIicgPci1PiizISqvOS2GWpPdjiXkJFF6p0kIxqryppR5URy8opCUGduNKctNgEJ+twK7Mw7xCB&#10;oOPajbt9AyNENApfVcxCV9ThyxsxJW00fFMNrzArLSsmDJGbdrWjbR0Q/9byxv1HdAqjDrhUeenX&#10;OzvbW7o9rZxMtTX0VJXlpSQuyZ/WuXxR59JFdztLTRXlM6eAQjhxXuG0r7kOMiXU383F2dYasNxS&#10;T1fvsrKjsaGtgX6Yn09WfFRRajwZASsuLAzwDzI0MNMBkNaFyoHb2zmlp+VSGbziksq8/JKiskoY&#10;vJpW3x6YmKtr7qCmqW9mYefjFQSat3eQjNzFI6IShw6LANbvyXwA/b3K+/v2Hzly1NEnPShXYJ3C&#10;MUlhmSYwjaNpxjE0iyQm0OwWUHyf7ZHF8clmOsQR/LLZPvl8l1yuRz7PMw9qbrlc/1JBWFWdT4kA&#10;UvqZXOsMvkdqzeLS9u7Oi+dvv3z89vsToPCHH28+/njy6vPd+y9X1p+srD+7ff/NtY1X19Zf7L75&#10;8uDlp42n71e2X92892Lqxr27268+fIOKIwFT8euf/3z9/uvTD9B+v/vy89Wn73tTcAHmQ8vvPakO&#10;PIBv0Ly7v5+9//7q/bcvezUYwPEvP/988fnnlx8/50eu+VjFaaqYm5hYmVtYW5qan5JSwJdXzY0O&#10;L83P3ry2cOv69dXl5c2NjUcPH+7u7jx//nRnZ/fW1WFWevLq6NBER+dVGrkWVV6ak1FRmFeanVKU&#10;FleRHksrTWfBMhqwOR2YhH5SUjc2totWtbK+Sem8WoUhllUiSquQcAwejsZnF5WjqWwCuxbLbahi&#10;CCqJdAyDn1ZW7RebmQlDJRVWIgk0wHo2vxYwmsLkMXm1/LpmTk1jbWtPR/94W89Ie/cQg1OPJ9HR&#10;aCKsEgmHY1hs/uDQ8NXxif7+wYaGxupqNJlMa+8b7Boa6x+fHhwdb2rtZPFqqDRoEBS4o4EUB2sY&#10;lMBXCa9CQOXXEXAMFs3mQBWWaUwWlUbHYPFwRDVYV8GRWVk50bFxHr4BHn4BIWFR4RExnl5+nl7+&#10;Pr5+Xl6eIcF+ybHhZHRlA5tcyyLRyUSAYCANAf1BI0D9BCQiEVCDAdT9n3I9gPV0FodEY5BodApQ&#10;n9Dk7Swum13D4zTX117pah8dGhgZu9rW3QcnMqx9I2XPKp+Wu3TqlIK5lX1KRi6BRKupbWhsaAQo&#10;47JZQMXSyQQaEYvHIGFlxYmJcT7uLlamRtZmBg7WJu725j5udi625qZGOibG+iYmJubmFhaWltY2&#10;li6uTv4BvrExkaEhgc7OdpFRwbHRoQkxwBD4RIYGZqanYBCVBDSylsdpquG213HbaxjtPFILG93O&#10;w7VzseSqvLioQC093WOS0kIiImLi4iLiokfFhEWOi4uIioiIiwiJCR88fGj/fnBz7dsH7rVDRw4K&#10;iZ44JaegrK5hZmXq5e0WFxdTXA5j8svogmQUIw3Nyidx88i8AlptAaMuD4739vazsbGxtrE2NTPV&#10;1NS6rKysqKgI0P9nii4xMdHDhw8JCQsBD0D5spKVjVlcQjSJgG5qqGlpbWhtbWhuqgceABT52ev7&#10;rakFBoC/N8yLw2TS94Y6A3+LCS4UAg5HIuBA5O9pesB2IlTcY4/7UNQOgH9van5gyf9aHhsZaW+r&#10;yMkG/FJTPHte/uSZ01IiwkeFjkAdtiLCB44cAZJy/15uzr59+/cJCR8Fn4zMyROnTknpaavkxsc2&#10;cljDvVdmxqdHh0bbG1tjw+OifH2KU1NgGRkcOAyWnx/l7+dlZ2ujr2eorqatoix/RgH4ROBkR48c&#10;PXTw4KFDB48eOXRSRvKCnOzFc2fUFM9rKSmqX1RUuXRJTu68oqK6k51LfnJ6dWo6ISMFlRBRi4F1&#10;kku6cKn18PQmdH4NIq8JU9yKLm7HFglK01sJ5V11zNSIoFwrfVq0MzXLuzTSY7ijdf3u/RvrDzjA&#10;hURVUKsKiEVphOIsQnFeE5vBBN5DQUZ6mH8jAbMyPbV9586j+w+uTs0XpqSyYbmlEX6k/PwAD9+L&#10;cqeBO2IEnEwFOV3Vy7LSwC4KqZw7b2diqK+ppnTxnJTUMXkZCbXzcoYaKrHBno4Whvamhla6mq7G&#10;+jGudvjSvIwQv/LUeFxFMZWAgRUXc/g1Hr5BAT4+Lg6Ofp7e5SUVVDonJjolJirJ3z80OjyOgCMF&#10;h8XFJWaEhMRYWjrZ2rhpq+gDuSR8TGr/ASDtwTUB7cA+KKwPQR98K/fvPyAvr+SVQXHMqzPP4pul&#10;88yT2VbJbMskhlUK0zSRbpvK8sjh+eRwvDKYUWW1/oUC52yORz7fK4/vWyjwLa71KRYEw+rc87me&#10;+Xy3PGASagIyG5bWnizd3Hj27O3nLz/ef/m5/fTj3Qevpxfujkwuj83cuXH3+f3nn3fefnvy/vv7&#10;b9DAKMBrsL3z9uv67rvd11/eQZMc/Hj54TsA/ZvPP99/+/UZChD9Bu7C770pVt5//fnpOzSP7qsv&#10;v3bffX/67vvbzz8ePv345N33119+Arfg5z//AcJ/7cEranGTvW6wjKTSmdNKF85f1tHSlzl5WvyY&#10;VEVORiMVe7WrYWakZ/7qwLXxoRuTo7emx27PXV1fmttavcWuLK0Mch3rbL5xfb4Oj+ZUwyqLsiND&#10;An1c7YCqTAv1LU4IR2TGkgoiayuC+/DRHajQuvLQdkr19bWtMgInv7SyCFZVAUEUB0Nhy7EkDJ2L&#10;IjNg1YSCYhiJxo5MKyxGUwuQ+GwYqgSFwxCpeDwZT6TWtHTy23qo/Mb2/uGh6WtXZ5f6R2f6R6a5&#10;ta1oHLWyCl1ZWV1VhWayeN3dfT09V5qAuq9pIBIpGakZnb1X5m/cnplf6OjoaG5p7+3rB/46vBKa&#10;z7y8vIJOZ+w57ADIJKDMqXQa+BGNRgNpx+XzARuAW08gkvBEClD9lbDKkvLS7LzctIysiKhYByd3&#10;dx+/gNCI4NBwbx9/34DA4LDwxPg4eEGmgAjjUtAMCo5OJQJpiAXKkYDf6+GlkgE2IOhzAeL3ioEy&#10;IdtDppKgp4BnQGcyoNrOPDazhsME/ktPa/Po8ODo1Ym2nv4qNMHG1V/kmKSwqLiKmnpkSGhBZi6y&#10;qhp4D1QKHao7SqeQcWhUZXlRbk5SfIyvp7uJoa6Fka6TjamXs3WAp6OHo40VNNmtnr6BDtBJBoaG&#10;5hbmrm4uAQG+UZHhEeEhjg4OUdFhKcmxuZlJ6fERsSG+0aG+4YHeMWEB5flZVAKuqbF+oLt1pLtp&#10;uI073MLoq8U3kcv4+BJ4cXpMdKixsa6U5PGDhw8eBOA7fBjqLYPG44pJyp1T0tIzsnV0CQoNz8hI&#10;rSivAh8qi0FnM2hQySIKjcUkcmuLyPwkFCMOxcgj8QvJghJ6XTG9PqcS6+7hZW9nD+wTaHr6+iqq&#10;KgD6QOzLycn9ifOcgOZihDwMILPFThyTOX1SU0PN19OtrDCHRSO1NNYC7jc0Qq0WKu0ARf8B9MEF&#10;5u3Vd/vTgPz/r48G/KW9YA6RAI3eAjvA8t8ID5G4N3yL9FcdlRrtG6p8TvmYqJjUMfHTpySPHxM6&#10;Jn5U+OghqMAj0PUQ7CHkCx09Kix8WFZWQkHhlLLSOVsTw6L01CYub7ind3x4dHxknMfi07CUhKiE&#10;MA/3vMSE3LiE5LDwABdXd2Dp9PUByk9LHT8pc0xCTPTgwYP7D+w/dAiYUHDqf4PzCwsdlpMU97bU&#10;C/d2ULxw7pjYsRPiEvJnLlhYWKeEh/Ux8RQcNi8usYdUUY/MLfW05yZ41Zcl9XGIVxo4rSzguLE7&#10;arl8EoaNhVNyEvJjvS0vKcZpKlUGepWExnajsaO1dX0CLh9VTCxMJRamkCtySbCS6tJicOHghRnI&#10;zFhUQfpEe/P2zaWdzc3nu0+w1eg0L1tUuFOCg1FlTrqbna2CjKSsuCjwRS6eOWNubKhy+aKGuqq2&#10;hqba5YtWpobKly8cPXrk4IEDosJHVBXPGqlfVjl/RlNZSUnujNaF865GeqmB3o6mhol+HuisZEJZ&#10;UUl8bBOPlRQfC/SqmYmJnaVlTmpaTlaut0dQaHC0taWLmoq+jqaRhamdu6uvk6OXjoGl1EmFC0oa&#10;LkGxIsdl9u0/9C9ochXw6YErdODvv/8YAGiuFXCVTG28PfN5dvl1drk1Nplci2Qovm+ZzDSHGsMh&#10;g+OZwwvO56Yjm8JL6t2yud75Av+iWv/iGt/imoDy2uCKWq98rn9RjU++AHgGIam1W4/f3Nh8ur75&#10;5NHuu3uP3z149mnryYeb914t3Hmy8uDVk3dfP/+A6jHsxWR+f/v56xtUYR8w/TcQ+GD98/d/fvz6&#10;5wfY+PUbHPDz9z+/9g4GEh60N99+P3z99c7Dt9vPPz56+enuzrutpx933nx98/nHxx+/oET+vUKb&#10;wA948+kbrmPZu7xZXjfwrJKhvJKW7Fk1kWOySpfV8bhqEg7FIiAaadgWBr6VTW5lU8C6q5Yx2tu6&#10;tDAJL87L9LSfGOp5/HCrq5aJqSxNTEyIjIqKiwrLSo6KDfDOjAopT41GpgXTcjxaqgLaUeGNlSGU&#10;rJCxvs6+qet4XmNqXlFSWlZWdh4chaZxeFQWH0ugVCLQwCcD8j+tsKoUTcmvwqaXIMox5FIkLrcC&#10;haMwmzt6xueX+q9O9w+Pz8wtXV+6Pb+wND232N47iKewKhC4KhQBT+MyBU21je2CumZuTYOgvqW2&#10;obkag8fiCD3dvSwarbyokEIis9lQigsCgSwtL88rKCivKMdgsUQyicliciEK8IHkA3c5cOFraxsE&#10;ghqg0ukMJofHozPowB5g8TgEClFWUREfn6SiqqNjaO7g7uvlFwig7x8UEh4Z7efvHxIYEBPqX54V&#10;JyBVNbDxAjaZTgOqn0CjkIFGpEBJ/XQGg02jQbgHbgdwR0gkCPp/1mAByhIcyWFQ+UxaHZfVXMvr&#10;am0e6u8fHRnp6u6trEafu6R8XEL6kpKygY4BePvIqLisrAJ0NQaclMcEZoRUVliQHBcT6Ottbmpo&#10;Zqrnam/h527v7+HgZm9hZaZnbKijqaV6SfmymqaGqbmZo5ODn59XUJBfSLC/pYWlq6uzi4uDrY2p&#10;lam+sb62npa6irLSJaUL2prqnu5excUlbCa1pY430FY71VXbx0ezy1PI+VGY9GBEgldFqJWHqZrc&#10;ubMXVTWNLW3sXNyDo6JS8nLK8RgqH/LTGlubmloa6huBM0OjkbBVZQWZKQnxURFZuQVopqCCXptN&#10;5KcSeHlEQTG5toRaV0StzSxDubt7OTg4AASamJpo6Wipq6urqqpeunQJ/Frnzp07vbcA+kudlBGX&#10;PC56Qhw08ePix46LK8jJa2po+Hp5VVaU1tZwW1qgCnW1f3p9Ib0vqIEmZfjToPgPn8cB8h8q8sNi&#10;AcNP2RP4ezk7kOqHtsHW3vJXREj4KVk5UWEAKyGRo0dFhI8Adokc3SsNAwH/74MH9gNEHz58UEZa&#10;QkFOWu3SWVMDLR9Xh/KczFYuq7u1uY7JE1A4PDITfBPzk1KSgoJDnRxiPT0iPdz97O1dzE2s9fVM&#10;NTTUzinISkAjeA8dPABOC+V6/g2wBW2AdxA+cviynEyqq3FptIup/uXj4uKiQqIXzyoFeHoXJ8Y3&#10;oir76ngA681cMjormpAZWVcQM8Cl3pqf2bq7Nr+0OHKlq6O5iYSAFybGJTrblLobO5uapkekdjR1&#10;do/f6B6Y7uy4QikvwOclk8uy+MQqGqoMX15MA85kVUV5RlxFXFAXHbs8MbKzvvrkwdb1pesVcaFZ&#10;roYJToaRjuZlWWl+Dg6Kp2W0lS8Yaar5OdrGRoerqSqfOXnSQEvDxtTIWF/n/Pmzx0WPAXUgI3Vc&#10;XenCJbnTAP3qSkpqly4By26tq5Xu6xTl6ZAQ5BXp7ZISFRbl7Y6FFefkZAeHRTk6uShfVnd1cnV2&#10;dPNwBcIk2snBQ/GCxukzF48fl7qspGZiZKmsqi16TNLFN8TMO+TUZa0jIschi7wX0gGoBxr/770i&#10;zMAPPXTo6DmFi95h2R45fMdsgW06xyaVbZ7IMEukA6Vvnca2T2e7ZbJ90mmJFbWRJQ3uuTzPfIFf&#10;SV1geb1/eV0QrD60st41nemUzDCNoamHEkPTBM9ffXj+/tuDZx8ePf90+86jRw+f7jx6tv3wxf2d&#10;NzuvPoOnvuylzH/6AdXcf/nxx9svPwHZf0Dch4ZQ7c2A8h9AfyD5/yj3jz9+v/ny88X7rw+fvHn0&#10;7MPD19/Wnny8BbyHW9vX7jy5sfnixt1nT998efP114e9Qpuvv/4CSh+c58n7bzd33pW2L152ytT1&#10;TzTwDJc3cQuKTWysZbW31jQ28mv4bB6H1dTU0N3T1dHR2t7aMNnbNDvcWV2Rk+LvNjvSc2d+QoAo&#10;yUtO8vQLNnfysHH2QJemwYqzMpLjEiNDChLCyUXhvBK/hsqAelgQI88XXZh1dXyqpXcos7w6NikD&#10;XK+A0DAYHI7C4kth8DIYvAqJqcQQSjBUXscVBIVTTeNX4qgVaGI5hkTm8Fu7+65OTrd19HC4tX19&#10;/dMzs1f6Bzs7ezu7+prbuhrauvlNHWPzNwYn57r6Bnk1jQD6HH4dm1tDpbGwWEJJcbGNqbmeumpY&#10;UGBpUT4SUYUB/KbRkVhcaXklGoMDdzOgLFSYC4rhMoAbjyeQqDQmHarmy9yboJsLoM9g7gX9MVA6&#10;X0FRiU9wuJ27j5Glg42jq29QqFdAkLu3r46ukbaOoa6Bsa2tfZivF6EorY2BaObialgkNo3EoJGp&#10;FBIN6uUFC4R3aAYYKKEI2CNI6QM/AGxD+eFUMosBuE8RcBjQEHc2nceg13BYHBKhhsMmUmlOvkGy&#10;SppAQsudu2xgaOLm7hESEpaWmonH4NgMBoVIzM3K9PN0s7MyszA3dLYz83G29nexdbU1tTHXNzXR&#10;0wZSS0tT18DAwMjE0NhUT09PS1MdNCNDwwtKl86ev3j2/PlLKpfOXTirrKasoa0uf15BRlb2hIS0&#10;wtnzFuZW4aFhuMrielIVKTs828uoLNC8PMACEWpd5WOQHOCUnBpfWlFUjYbjCRgGg8xlUWsFrBoe&#10;k8Ok0ClEbDWiorQwJzM1LiY8KNDH08PNyck5LDEVweDBWXXl9PpSan0Fra6SVodg1MGZtRmFFW5O&#10;rg72QOvbgj9G39gQmthLTU3h/LmziucVlS4qnFWQBP7FieOSMlKix8WPS0uInzgGxXyOHAbLUSHh&#10;ExJSF5UuOTnapacl0eiExkZBY2MdUP319XU1tXsDu6C4f+1e8EcAeQA8YOWhXl9I/EPqn/qH9pDC&#10;B54fcA1xmL/ykxK9ff3OXbx85MhRwHioN/pPSubf/wbSEQBaROSIuLiQvNxJ5YvyhjqXnayM40L8&#10;ilLiYZkZ7SQkHlaUEhkb7Rsc5+cf4+0V5e4WYmvtb27kY2bsqK9jqq6md0lJ95LihZMyJ8XFjgsd&#10;AVQ6euz0GUUdPUt3dXMPqUsGf0MdI3+D91Q+LRlqrp7sYWKuc1FcFLytkNI5RVdb21Q/f3x2RjuZ&#10;ONPZPNTbRUWUoiP9u+GlD2/fePbk0dPdxw8eP+bRmVXFxSHOTn52lsYX5CMM1eFZGe19k0uLa6tb&#10;T1Y2dmrqm0hVRXRUCQdXziUi8FVF1WX54PtVlpeanxiS4eM421yzOXP16cadV8+e8liMkgDbfE+j&#10;SHujCHenuCA/a0NdQ00VZ2tzfxdnWEoCpjjT2spS9fJlG1NTTxuraF/vIE/Xs/Jnjhw+AnwU+dOy&#10;pySOaVw8b6ava6ilbmViYKSu4mJmEO7tHhHg42pn6efm4uNgV5iSiCgvKS7IS4yNcXZ0DgkKD/AL&#10;tbN18XT18nDztbZ21jW2OqOoKiomcUJC5vgJaYXzl0xtXNQMLaTPXT4hd0FIXPKo8ImDh4QA5QH9&#10;Dx4+evCQ8IGDQkeEjh0TlwXmxj0Ja53GsU/n2qWyzRIZhrE0IPkdM7gOmWyosmYY2jOdGVRU61lY&#10;45DH9yirC6hs9Ic1Au4Dsa8dTdQLJ14Owsl4odPymh89fv3i9ee1e89u3Xnc2TsxN7s0NX1zeune&#10;4u3HGw9ebm2/fvr6y+uPP15//vny088P3369ePfl9fuvrz58+/j9N1D0e/H6/wB8v/i8N1b2MzRa&#10;6sGLz/O3Hswub9/cfHFn58PS3We37r+avfP09sM3688+Ldx9dmfn/au9UbUA+mD9dq8Aw7u9Aber&#10;L79mNMzrxSN1vOO9YjPTcov5ZGJ3A+/qcN/k+NDi4uzNW9dvL1+/NnKll4qJcPcoTIqBZUcl+Dsx&#10;KwrageyFwfKzsmLjksKi42KjgjtpKa38ajoFqlJVXpQHz47GZPhw8z35eW7MwqC0mMCBgcG+sdma&#10;gdmEYkRgZIyPn19iUkolHJEAJE5SOo5Iw5DoBCaPwa8vrMQiSEw8nVtYjiitrM4vrsQRqfUNTQ2N&#10;rSxuDYPNq2sAarG9samtpaW9pbWjta2juaXt6tj40NBoe0cndAy3Dk/n46ksEpVJpjIxeHJQdMLp&#10;C6oy0rI66qoxEWHIajRXUMNksYHmJhBJQL8DzpJpVDyRDHYyWRwKFaAfyHCI+3tT9QFVTgGb9L0Z&#10;PHBY8A9XXFpWVAaLS0r1Cw4NCo8MAsrDw9fe1cfZC4r5hIRHObp5OXt45sSH8DB5nZzqOgaGS8Nz&#10;6EQGBU8h4qA3pEHRYcB+YAGAHQDcB+9LItNwBCIBmvIX/AZkJo3CZwHi0+hkYjUC7mlt6+PkXFtb&#10;09LZSeEK8qvQFo5eJ+UUJU/KK15SdXZ2DwkOLyooJpNoOBwpPjLMwdbSytLMztrU1cHC1tzQxszI&#10;xtLEzNRIU1NTWVX9srL6RSXVc+cvnTx1Wv7cWVU1VQsLS3VN9XMXLpw9f+HcBSXpU3LnLqpcVtVU&#10;U9dTuKB6RlFFRdfQwtXTPSwysyAfXVVaGO2f7m2V6W2R5maS6WWR7GYa5GYTFxOSm5sKgxUTCNUE&#10;LAqLhKPgMKC1YRUlFeBuLcpLTY4NAhbJ2d7V1cHNzdXG3tE7Iqacwiyj8YvIglJKXSUdQL8WwahB&#10;smrT84pdnZwd7OwcneytbKwMTU10jQzUNNXPXjx/+ryCnAKUz3P6zOmTJ0/uZYWKHj9x4jgQelLS&#10;wAyIiooeOXpUCKhfaDiYmLz8GX0DXeDQlJcUMJk0CP0NdY2NQP7/GdX136o+fAGPw2FyOey90D/Q&#10;/VCt0z/d8gD7APpYDPqvgqjI/ISEmLDw8xeVjwqJANAD3IP/gPsAxCIiQidlT1y+dM7IUNvO0jTU&#10;38ff0y3Ex8fdzs5SR9/f3sbVwszezNTa0NDWwMDeUM9CXd1Q+ZLexfNGKkqqcrIXT51UkDwhL3n8&#10;+NGjEiLH7J19E/Kqsazmlu7h/tFZTl07jNN2Vt/5kKjM33/vEzt66KykuPLZk5InRA8cgPqNxYVF&#10;dJQve1iZxwcGwNJSrlDw462NA729Airl5pXu5xtrb1/sPtl9NDu/QCovyowKdDc1NNVSlZOSzU/O&#10;7hQ0zdxYnxyeHZtYHB2bZZBJhPJcBrK4hgKnoIrRFflkNBxbWYLKjS9OCOKU599bmLy3MPVyc+3O&#10;nTVsflyZj0Ghj0G2vxWiMMPF2kxfWcnSQDcqwC/cx8vWQJ+clxQTFmKopelkZuZkYuxiaeFqa22k&#10;p31OXg64bhfOnREXE5aXlVa9eFFOWlrrspKprmawp2u0j2dKWGCYn6efm7O5gV5yRHBeSlxcWFB0&#10;WICTvZ2Tk2ugf2hiUmpmRk5kdIq7e4BfYKS2vrns6Qvi4lLguktJn5KUPnVcSkb4mKSopOxhYbED&#10;h4T2QymbBw8cPHLoiIiQsOSx4ydFQTsmAzSCZzJCN4llnsZxyOCaJjD1o+n68XSg+h0z2TZJNPNI&#10;rGsawzOf51EkAC2wqjG4qimkqjkI1hBQUX8+CKfgjZbzRkm6IZHo/qcvP739/GNz9+3y+k7vyEJP&#10;/+TstbXt5x/WHr65vf7o3qOXLz58e/npB8Ax0ObbT98t3Ly3cH3r3u67p++/v/kMRP9/gEj/+gtK&#10;wH/zFaqK82yvINrMyuObW8/Xdz6sPHw3c/vR/Nruzfuv1p983H77/dbDN9M3Hzx+8RGc4dXnXxD9&#10;9yorgAYMBmgLj9+nty/oBGS7eYeHRqWmpeYX5Jagc4qJqVn8ohJsYnqGX7i7sa3WeaXT8pe0Tayj&#10;o8ITosKzYqIx2bkZoVF+ji6udo6JsVHo7BBBstUkJbqTDu+uZdVzGTQiGltVgMkNIeT4sAmlmelR&#10;dDpzfP7W9buP8Mw6DIlSUAGLSk6PiE0ICo1MzcipRGIQGCKawsQzBEgiE46lUFj8KhS+Ao6pQGKr&#10;iVQsmU5j8WkcPotXC7DO5oLbsY7HE3C4fDabR6OCWxTcrQ11dU21DS31zR2Nrd11ze21jS38mgZB&#10;XSOvoQlf0xhegr5sHaBp4padkwduYDabDXQ9VGwFqmPDhBK5oQkXOWxojCvw7pl78/RxBAKoxhc4&#10;BhAf3PBA5qOr0Wg0DgNcBBK5AgbPyC0IjU1MyMyJSskMT0j1DY0OCIv2CQhx8fANjYgJDQmJjgiH&#10;56Xy0UX1VHgjC1tDx7IoOAYdQB8S/H+wTyZBkWQKlQ7QTyBS8EQgLUlQUAEPxYXoVBKNRMChUNYG&#10;ejqqamVlJR0dLUPDgwNDw/VNLZUorKNXkOx5lYvKWnp6JvZ2DkGBwQmJScEBgbbWgCsGOtpaujpa&#10;qmoq584rKpy9oKh0WVlFTc/AWE1DT0VNW1FJ5Zik5DHJE+LHjp0+paCla6RjZKGiZwq0kbmru0dQ&#10;qGdIeHB8UnJBERwHrgOVBc1TT4PKh5YXpsdFBHk4eDpagubmaOXj7uQLZFl4cHpGSll5ERIFlbiB&#10;V1aUl5eUlBYXFRcUFOTm5mZHRYa5ODtaWVra2NpYWVlp6xmauXoW4iklFH4BWVBAEhRT64opNaVU&#10;XgWdn1NS4ersYm9v4+LqYGNnY2ZlaWRqoqOvp6yqcl7xwpkzZ05InDglfwag/0/OqOTeIisrC6AP&#10;1fYUFTkqLAQehYSFxKHKN+JSktKXL6nb2tglx8XjUMj6WkFrS2NLcyNA/x/o10B6nwtV54O+Cywe&#10;lw0pfjaUXAtVTqXTwZX6y8PEKMHHqyg5ITYyzNbJ6aTceUmZM2JikoAyJ6VltbR0ra2tvX18YmNi&#10;fDzc/DzdgdE10zHTvqyqel5RTVFR69JFXdVLmkoXFE+fOi8ro3D8+IWT0ifFRWWOiRwTPiwhJiwh&#10;InTk4P7jwmIFKXnj43M3lzdXVrbWV7furm7NTs4vLK7wO4bjMFwxBY39B44c2LdP6PCRQwehwNK/&#10;//2vffv2SYqL6SorOpsZRnp7VqWk8OFV/Xxed43g1pXuu5Mj9xZmFifGmVRKWWJEbpBztJWOra5a&#10;SX7p2NX57o6h1qbe1trOxZtbje29+PICUnkOF1PMJVagynOQZbk0HBKZn4rKjCblJ8418p7dmnt2&#10;59bu3ZXWhrqqGPdkR90kB91Ud4uipEhAcxMttWBHu3A3Vw9ri3OnTxdGBZgZGapfVjLQ1PD3cHGw&#10;Mjc10LUyMTLS1bC3sbh44dzhw4fkz8hZmZlaGhpYGRjYmhr7ujr521qGO9t7O9rEBHgHgG+Yg3V6&#10;oKenvbWfh5uVubm+gbGurkFqQlxhTjYcic0pqkjLK7G2dTUysTmnpHlCWl76lMKhw0L79h+UkLlk&#10;FVEuo+95QFj28PGzB0VPHhQ6cfCI+OGjJ46KnRISlT0mcUZURNInBamVyNZJYJqksE2T2KaJbMNE&#10;hlUq26NA4JjOtIoieGWwvQr5Hvk876KaKHhLDKotCtEaAW92LRKc8UDJuaNOeyCknKtojJH37798&#10;//Hr6buv955+uL717PbDlzuvP73/9uvxm29D02tjQ/NQH+/Xn4933ty9/3J54/m1td1b9148e/8N&#10;CPMP33//3ht2+wuI/b0SmFA2zncoELSwsrt09+nqo7cbTz+t7rxfuv9qbefD9uuvux9+XN941j18&#10;/eb67sr9V6vbrx+++vr806/XX4Hkh6ppPv34Y/vNt+kHbwPLW03d4z0CYxx8IlxCEq0D4rUd/TWN&#10;LE9JnZQ4IQ0liQmLqugY23v42zu6uNnbx/p4+Tu7uTm4ODm42tg4+thYUfNDCvzMmspdcnzNq+M8&#10;GyozWlm4Wg6NyyDyGLhaLqUwP7UaiRybX566dY/ePALnNOWWVeaUwrJLYPGpWTl5RalpGTl5BTmF&#10;5eVVaCKFWVwGR2KI+aWVmXnF5YjqKjQOT6HTuLUkbj2BwcPgaRWV1WgsNOaVw69lcQQMJnevaHNt&#10;fWMraIKahvaOns6u3s6unvbOrjbwv7t3cPTqwNXprsnrlazG5MzctLT0ivIy6E7m8Rgc3t55eID4&#10;UE8qi83l87g8HpXGgJLoBQLww97QHAz0HxqoX11UXIZAVJeXVxCJZGgaRZ6Axuby6poqkVg3Dz9H&#10;d19X7wAX74DQ8OjExNSIyNjQkLAgb++i+BABKruWWNTErm7g4HkMqJsXGBI8AQ/4DjaABcIAvwNP&#10;Aj4HHg+NIwILGah+oP8pVDS8ylBLTVVZKT09hc2iNdbXdLW3jgwODA8PtbS1IzEEF3ffU3IXT8lf&#10;lDunBKDm7Gh3SUkR0FBGRuak7ClZubMyp+WFRY4dl5BR1dDW1jMyt3KwdvK4rKkvd+GShpGZoY29&#10;g7c/MMLlCBQamBsygcYgMug4PLoCjyqrhhUiSnLgBVklaYk50eGxvp6eduD15mamhna2Vq6ujm7u&#10;zoFBfhGR4SlpKSWlhQhkRVVVaWlpfkVFSUlJYUFhbn5BdnZ2Rnp6anBwgLOzk6mluYWNlZ6RoYqG&#10;tp2XbzkGj6JzKmi8IoqggFqbQ+QXUvhFFF5mQZmrq6udnbWtrZWDk4OllZWNja2+gYEKwOf58/IK&#10;UFao9GnZk9BA45NSQOFLSwMzAOS+pIQEsABA+4sBcyYBlf0Be8Eic/KkzKkzZ+TPKiurGBsYhPgH&#10;lBcXctiM5uaGpmYg+esA+oEvBcX79wo583gA+tDE+2AbNGAGwPZfKnInHXR0Enw8syLD8tPT4mLi&#10;Y+OSfXyDfHz8Y2Pjk5PTYmISA/xDvLx89fWBtNVRvayudE5JSV5eVfGC2sULl+TPnJWWOAlcE5Gj&#10;Bw/sP3LwoJyUlPJ5BT1NVXFxYaEjhySERWRExHMio+YGhu7f3thef/Dgzr3N1c3123dvLi5vrG3d&#10;Xr47e3M9i9Op6xN3RFxqr2tybyjAv4HDsQ+c5OxJKaUzMja6OrG+XpmRUfkRMcjUrFpY5RUep6dG&#10;0MLl5CbG5Pk6Jjhb6Z+VD/cIqGXX9fVdHR271jq0MD40uflgl4AlYEqySBU5deQKKjIfXpyFrirC&#10;VRXCs2PhKcE96Pwbva27S3Mv7t5ev3mDh6+ARVrHuug7G6p7WJh62FonxMTaW1nZGxlmBvllRYYE&#10;2lkUxwRpqqk5mht72Nt62NsnRUdYmpuYGevra6uZGeoaamtcOnvWzsAg1sc9yNPN18fPydo6wtvd&#10;WkfXxsjYycrS09YywtfT28HKC3ztdLTAy71cnW2sLNTU1DycXeKjYhNik2KiE4ICw12cPTw8fM2t&#10;nRU19C2cvcWlzhq4JqD5A21zWxm84TBEXVR1jVsOyjGlzDGx2DuzKryc7JGBtAzL9U+HZ9WMmWTW&#10;6cUzjJKYpokso1gG0PtOWRyfYvASnnUiPaykNrSi3jOX55XPDy1vSER3JGE646vbTFIZp5zKFdzh&#10;ss7lkvblJOLAy9efnjx/9/b9p8f3dp5vP3nz7vOT5++fvvjw9PWX2/dfLaw+XFp9+HD33fU7zzZ2&#10;3q88eH373stHr74A4f+nWMLPvZj+7//8B+AeKov2+cfdzacrmy9ubL5Ye/R28+nHte1XGw9fPHz1&#10;+dHrrxsPXy/ffTI+t9bYPTm9tLW4/mTj2Yfd998fvfn+6OWX3TdQjtDu+x8776HC+oOrL5zSuGrm&#10;gQZ2Xs7B8a5hyQHxaT5h4acvqRyVPHX4uPQB0ePS55S0jM0vqagbm5g6OTp6englxMVnp2fERcdq&#10;KKtFeNj42hok+5u6mWp4m+sEWxvl+jlQ0oIbcRXtAkYTn0khYMoKC3t6+q/ff955/VH99J0cHDO7&#10;AlWGxKVlFyQlp8bExAWGhAEPrai4HA5HIVC4CgQuIDLJNyTGztXLztk9JS2TzgUs76HzG/A0dgWO&#10;Vk3lUjh1HH490PI8QT2bV8MX1DcBdV/XzOHwAei7u3t7e/t7evv7rgyOjF6dmp6Zmpodn5hu6+xl&#10;c7jxsYlGBiaAr3UNjR09fS1tHfX1UIYHlycgAMcCTwJWhUwmo1CA8Bg8nlhZWVVeDqusrEQhq8vK&#10;gHStLCwsKSkuA6BuaGhsamrCY/Adnb319c2eHr72Tq4e3r4Ozu6Wdi5ePkExMfFR0XH2Lh72Di4B&#10;Pl7ZSeE1uLwuTlWXANfAxdOpOBwOvUd+Ag6HBW8IhXeIFCIRSH4yFkeAygORgHmgohFVelqqKiqX&#10;E5PjiEQMm0mr5TEb+Oz2xrohaBLdgeamFhSO6BkYdvLMOXHx4ydOSIqKQeNgxSRPi51UkFZUPXVR&#10;/ayGnq61s1d4bFBiam5ZBfCpcMC4kPFMJo3DpPCY5AYupZ6G5WErsAWpJcmR6VHBYd7Oge724b5u&#10;oV7OYb5uAR6O/m727nYWjhbGzvaWTk623t7uwSEBkdHhiWmJmXkZxeVFVYhyBLysvKyguDi3pLSg&#10;qDgnJy89Jzc9PSMxJTUxPDzUx8fb1cPdyc3FxNJcTUvHJzKyGo8lksEvQ0WT6OVkTg6Rm0vkF5C4&#10;GQWlbu7u9vZ2tg52ji5OAPpAQ5uamWlra19WVj53/rzCWQVAfGkZqISnpJSU5EkZqZMyMqcgAyAJ&#10;dkpJnTwlK31SBhgAIP/l5eXPKMjJK56TO6sAXnv+3DnF84r6uoaOjs5xcbFoNKK2lt/cAi4ouKpQ&#10;wOdPN++fPl4g//+7weP+JXdcTEVW1k5XN9TZJSk4ODEsIi4iNjYyLj4mPi4qNsQ/0NrCztjAXENV&#10;88JZRYXT8jIS0ielJeVkJE5BqTjHj4sKiQOyCx2RlRA/e1LS4LJiaVZatLdjmoeNpYWJttolI03V&#10;9KjoRjZ3vHdodmhqbmhqaXxufmRyfnRqefba5tom4P69jQc37j7sXVjVCUw9ePjogf37hI4eFjp8&#10;8ISQkIHKuZMnRKVEhS/KSjvqa/vYWscEBmfGJAG/lI/BdPB4fe3tZWVl9ga6frYWeenZnV0D0/M3&#10;p6fmbly7MXd9eXpwbHB0ElGQjynOJFfmsXFlmJL0yryU6oqCqvzk8vQwfFZEW3XReJ3gxvDw7YVr&#10;TbyaOkxOcZhFqK2GgswJaz3t2OCQ8vz8AF9/OwsrN1OT7NCA9ADPggg/HU0te1OjME93YBV83JyN&#10;9bV0NFSNdLWtTEwczE0czYy9nO1N9XXcHB08nJ0D3N2DXJytdfXysguiYxLtTIxLC7LiI0NCvN0D&#10;3V3jQgM9ne2N9QyVlZTNjM0d7YE0cLW0cNTXNzcwMNfSBKc2PK+kZmLh4h+TK+hbGLh2b2Bhq2F4&#10;pWlykzu6Ruq5RmifYfQscHpm+F0TjUOLTaM3rixs8Oe3tXNbjFPYZsksyySWeRzDIoHlns31L651&#10;ymIHFfGTUc3xiGb/whrQwsoak9AdKbiOZHSbYQha0a1c1qlExqFE3glGIw/tPHy+Or/Yx6mvgZEa&#10;qsh9zMaN1fvrG0+fvvz88PmHla1n88vbc9c2Vu69WH/87ubWi+WtF88+QONvv+0VRPuxVxPt5+//&#10;fPj07emTt0+evVt58PLu7rt7Lz5t7oKXvxyfv9M/tfLg+ce7Tz6ML2wsrD/tmb/bPnlr8ua96xtP&#10;n0Mewy8g/yGHYPvN3YdvHzz79PD1N9C2Xn29svLUvbJdyz7F3A1APyuvojq7qDQ6PTsoKT0gOV3T&#10;1eesvpm8iuYphXOn5BUMTU2DgkKTE1IyUzJ8vXw1NDRMjbQtzXVdHCxcnJ1DopPzkey4HKSblX2K&#10;sykiyocLz29lE/lUooBGXZqc3d59tfbkPXf0dj57IKKKbZeQZx2fHpCeF1tYHpdfEZtZ6BoQnpSW&#10;XYmojkhMz6uoCoqKAwrUytGlsAzG4dXyBA0MFr9jcLRjbLpjaKKlZ5AN9nBqGGwBv66pvrmdy69j&#10;c/hAs3V0dg0NDg8ODfdd6R8aGpmenpmYmLo6NtHXNwBu6IoKmKLS5ajoWHB/gwPq6hpqaxtqauv5&#10;0HwmPBqdSSRRcRDrEahqLLABVXBEcXFpFXiAI8tKy4HMr6xElpVXgQ0em0PEE3n8Gj4wQXVNcHh1&#10;XHJ6cERMUHhMcGRcVFxySEikt4+vm6ePk6uXlY0jsAcJ0RGVWbGN5KI2ZkUDC0khoilkPA4a/48E&#10;RgYHjAyUJwpVBAUNjYXG8FJpVGRluZ62hoamRlhUSHU1nEYhsqhEBoVAp5J4bFZ9jaCjtaW/v6+5&#10;tRVDJHoHBCtcUlPUMTFycPOPSYzOyssoq0AAg8bh8oF9a4WKN1CxcDK6gkNEMOHFhIK0ipTIovjQ&#10;rHDfOB+HcHcbPwcgrUw97MydrUwcrUxc7Sy8nGwCPJx9XR28Xew8nWx83ByC/T3CQv0iIoJjYqKy&#10;sjOKSwqKS/Mr4WWwqtLyssK83Izs7NTc/Iz8gsz8/MzsrNS01ISU5Pi4uKjg4EAAfTsnB2MLc1Ut&#10;3fCkBCIFT2dSqTTg1ZDRJAqcSEXQOBUUZkZeoZOTM2C9ubWluZWlmbk5IL6JiYmenp6KioqcvNyf&#10;sm5AyB87Ji4sJiIueQKak/jMaWAGpGVkTp8+fe78ufMXzsueOiUnJyevIC9/VkFJ+RIwGKBdunRJ&#10;UVFRXl4B+AfAAVBRUXZzcc7LTmfSSE2Ndc0tzVAtz/8p4AyaQAAMAGjcv04IHzkrccJETd1CS9ve&#10;0NjWwMTOxNzF2snezNZUx1BLSVX53Fm1CxflTkqelJAWFYJG5ooKHQES/sihA0cOHwaqXFJUBEpO&#10;V1MyVb1UHO7b0shztTCCpyYx6LRqOLwiJ6uvrvba1Mzy0u1bi8s3Fm5en7sxMzF3dXhivKNvZWbh&#10;7vLdrTv3nj55cW971zMh5/ARocOHDslKHJc9JiZ/QjzEUl1T8bTKOTlZqeOSosJGF8/FebgWJCTC&#10;M7NrKos7SajxtqbR3k4MGonNSekg48avDCxNTA72j4wNjk1cnRzs7SGjEcjsJGD5efhyOiIPnZ+E&#10;LkqDF6TAMqMLoj07CcXtNcyJgd6V+bmV2yvorIxOUmFOuE2Inc5JSTEbE8PMpOTIsAgrU1NHc3NL&#10;TVUfcyNrdeUEL2cfdxd3B3snC1MXa0tHawtdLRU9DTUHCzNvZxelc+ccTI3iI0K8XRwjg/wTI8Jz&#10;khJSIsJjw0Jz0rNLC0utTIzzE6PjQ/0DXB2ifT1D3B1jg7ydrS111dWtzMwjgfcZHO3uFeDmGWBj&#10;76ZvYHZZWeu0vNLFCxqcms4rM3evzG6ANjC7MXztfv/8vYFrD/sXHg4sbPdO3ekYXRqZvzu9/Ghx&#10;48XQ3Zf6xZ0mqRybdGhgrVUS2zyB5ZnD8yuqccpmO2UwffP58ZXNwcV1kRVNcVWtidVtSejWeGST&#10;km32Kfs8Gbs8aYfC084VabDerp6bV/gCcllxUVJyZmRMgk/4ALXlwYMXD599vLm2u7S6c+POk9UH&#10;L9d3368+AkB//eDF5+cff77/DqXc/ICyd6DUnd2Xn5ZWd/sGlyamlq8vP7i99vj26oMbt7eWN55M&#10;Lj+4enN75+2X3Q/fr2++AMZg6+Wna1vPJm5ujc/dvn334eajF9svPm+9+Lz2+P3i2tOV+683n3za&#10;fvXt4ZvvD9/9mH7wNqth3q+6PZc/zOy/Bm8aLmW2wCncajqnEEMKzS46paQmckJaROLE+cuXXd08&#10;MlIzU5PSHB1dVTR0pE6fUdMxyMkvRpH4Tb1zayuPl28+QDeN+6SUOlkYR7malIQ5kfNj60iVHTzW&#10;QEPzrdHZhxs795++vbrxhDuzxpu+WTM4UdPRU9PWxWnpgDF4gfEpsYkp/oEhObm5kbFxLn7BQZGx&#10;yZl51XgKk8Vnc2vaO3t7BoavDI71DYy2dfV19vS3tnc3t0CdugBoXF5NU0t7T++VK1cGenr6gOTv&#10;6ekdHh6+ehVopcWurl4Oh4fH4z0DgzyDQtlcVnNzIxdaeDwodbuGzxcAvc9icQH6SSQKVHOfQsHj&#10;CeXlFdnZOQUFhTAYpPoRSOTeM1QsBltRVkWlMYhECo9fCywHBkvIzMwGsjYsNNTf18/Oxs7S0srA&#10;yMzKxsHVzcva1snQ2MLO2j7I070kOaKWkN/IQjTzsRwaGgtuNCQc6H2okC8UTgJbxGrwgMdTKJQq&#10;WJmGuqqOrm5EVEQVHEbAYkg4NJUCnAASiYgjE7BsKrlRwOvvaR+80tXSVEulU2hsZktL42Bf50BH&#10;Q3cjt6ue28ql84gYCqy0Kis1KdgvwtMpIcA9zs81wMXa39UWSHhvFxs7CwMHS0NHSyMHC0N7CwNH&#10;K2MHS2Mna1OI+672Hs52nm72Lo5W3p7Ogf6e0VEhiYkxOTkZpaXA9ynIyk7LzEzNzskA67TUJCDt&#10;AfczM5IA8TMzklOSY8HB8fGxoaGhrp5uZlbmuoYGqhq6MSnJBBKOwaAyoDlq6DRgx8hkEo2OJVHi&#10;ElOMjE20tLU1oaZlaGRoZmFuAQ0sszAw1FNTV5ZTOCUpJXHkyGFRUZEjR4+IHBOTPi0jLStz8uTJ&#10;P5S/qKR0XvECNI53bwF7AOjPQctZGRmZY8eOHRU6euDggT/DZoWFhM6cOq2rrR0cFAyvhHG5zEYo&#10;wb8Bon/9f9P8geT/6/CB/ZLCwuckJQ3V1ZTkz16QO3vpvJKKouo5WQVZCakTouKiR4+KHhUWPgoo&#10;f/jAvv1HDx85LiYqLXVCWuLEwQMH/vWv/3NcRNhSS9VaT8Na5WI/A11VBSvNzeuq4U8ODYwODXe2&#10;do72DABdf2P62q35pbWbq7cWby3OLS3OXZ8cnRxv7dqYu/Zg48GdtQ02nWdu6SB0VOjI4UOnpSUU&#10;pE7ISxwPttbSvHjG2kDTUldN/Nhx4PyYqVwKtLfN9vdtzo1sLYxsKs9shJcRMtJLY6JZSYm3xsZW&#10;l24tLK3NTC9OTszUcFmotChMdjy5NFNAKEMXxKELkhA5Cai8+OqcCExG6K3+5tWZ0Qe3Fp5trV3p&#10;7aqK8WxDpxXEugbYG1gZadubGQFVnh8Z6mJvq3D61MnjYgaXLp4UF7PR0/Z2to8ICbI2NfJwsjfU&#10;1Va7fNlQW8vTwSEhMurShQtetjYRfj6utlYhnq4JYUHe9jaR3t4cNNzXycnP0d5CT0v7vIK9sb6P&#10;g1WMt6u3nZWfi4OzjZW5gZ6lrnZVaQWWzrf2jnVzD3Bx9rGzcTM0sj5x8qzKJa2mlv6eqyv9c5tX&#10;plaHZ9YHJ1e7+6+NXtseu/547PrO6NLjK3N3B+fWR69tza49m9l8bYUY1ExiW2ZwbTJ5QPKbJrPt&#10;0jjuBQKHXI5JItUtF+h9gX9BTXRlSwKqPRbVEodsDshlnDaMk7ZMl7LJBNw/7VTqVdReTBiilZaS&#10;8hIzokPD/Xw9HVwqEss2H7wAcN94+mH14Ztbm88fPv/05O3X7ddf7r/8/OT996evP2/vvHn5/P2r&#10;D9/effn5+svPtYfvrt19MXlje/bmg9ubTxeXt3sHF0Ynlu5s7d7eeLTx+M39R693nr4D2n/n7bed&#10;d983X3yeuHW/b3Kp9+rC1YXV1Yev77/6CtrN+6+vrz9fvvfq4Sto3sSd99DUiSsvvsw9fLv4+P2t&#10;p5/mH71rv/mY1jFN5XdTWI1wPMPY0fOcronk+cviZy4AfFWWVman5zo5e1o4uGtbucQkZ1MpnJbm&#10;Kwszdx7eerx7e/f+/VcTs+vJBVgzU1NnM+1QF5O8UCdCZmQ9qqSPyxypa1rsH7u3svHwxbv1lx97&#10;xxfJFAaJTGcDnd7Ynl5Q5ubrHxIe5urmFpuWkQbHlOJpCSXovPJqAplV19ja2tHV1d3b3tkD4M5i&#10;8YE8r61rYHF4gOaAuYKa+qbmtsbG5oaGpqamltbWtu7uno6Ozv7+genpWWAGOBwujUYrKCkOjYzO&#10;yEgtLcwtLymikEksaCguG7Af3N4NDUD410IV2VhMACA4HFUJQ1SjsWkZuWmZeRkZOWlpGZngX3pG&#10;THRceXklg8Gi05nQyFscjoAl5OYUBIdGuXgGyCsoysqc1tLSMbewNjO3NjG3NTCz0TWx1je1MTKx&#10;cXRwSYoOZiAy22klzQwEh4QiYhA4LDRZK2pvDm80FqAfi0Zjqqoqc7IylS4p6xoYRcbGoBBVFAKW&#10;RsRxmFQ+m1HDIjfxqB21jJ56zpVGbl8dvZeD66DAebBcWnEmITcNnhxTFBlUFhWYHeQZ5eMa5Ons&#10;Ym1lqK0NNJmfi52/u72Xsw0Q755uDh4eDq6uts7Ab7Mzd7U3B6AHuHe0MnWxNXewNnF2tHawN3d3&#10;s/fydPL3dQ8J8klMiMrPTi/MzcrLSs1IS4qPi0pKiktOToiLi46JjkhNS8jITEpJjUtPT0xPS0hI&#10;iIqKioiJjQkKCXZydTe1slDTUdPU1Q2Nj8MSsHQGlU6nslgMNguqOw3oDxweBBKeX1CQlpERk5gQ&#10;GhnuFxjg4eXp5u7m4uLs5OTg4AgMqrm+gYGqmqqM7EkxaHiUiPgJcSlpKeAEyMvLnweUl4e2oGJw&#10;slDMB1BeTFzs6FEA40MQ66GU93/969//+j//+j+g7dVD23/w4EGAyssXL1uYWSQkxuPxOL4AOEj/&#10;k9xZK/hr/99/Q6VbDh6Ql5YQFxY+JnpMTOSEmNAxIOUPg7NCSeD7RUXEL1+CMs7lT51Wv6RkpKVu&#10;qK6sfvmCuJgweD8xoSPm6spmmsqRFqatNUwqhdbT0TZ5pfvWzPSthcVr0/OLU/PXJucA96+Nzy1O&#10;LMxPzE1fnZ65OgPWbbUtE7V1K/Pz1UhcmJenj7OtxHHRI0cOHj8mfEHhtIaigoe5tp7aBR8bEw9j&#10;/azQaL+SKm1tfRNNVTsdrQJbXYqvUbC5treJUUFoKB5WBouP64PB1lrqVibGZgYGZq6OUihETFFG&#10;dU4yF11GgqVX5USj8hPLUiPQ2aG4nLA+OnJ1uOvRjdmdlaV7KzfJsFxstHVtkX9+sr+dqZ6OsqK+&#10;irKppkZukLeZrtbRw4ePHjwYEeCjq63pZGMZExwQEehvb2lmoKt1QQFYygv+7i6+jrb2xgYGWupu&#10;djaqF86rKF6wMDbU09Y21DeMD4/E5WdcVlRUvXBB57KSmZ62tZGBmy348uo7WJp4OdnZmRtYGmqD&#10;P60gJX18ejGBP+wcmOjjFxoYFGHn5KmiYWBv7cypHei9uj5wbbupY3Jg5Hrf6M2ekRv9U3evzGyN&#10;Lj4av/Xkyuxm9/jtkYWtmZVn06vP/ajjqvFM/VSmTQ7fIoNtk8Z2SON4F9TYZPOccngRlfU++TyH&#10;VEYcsjWF0B2NaImqatT3LpTUDpY0ij1plSJtliJnn2MTSw7NZiUH+aMSg6J83D2dHLxcnPLic++u&#10;P3j49N3Wkw+PX39dffB69cGrtXvPl+/s3LkLSfjF6+vrD14+fv7x7VdI8u++/nTn/ouN3fdL6zuT&#10;M6uj4zcn59fHFzdHZld7hq71jV6fX9m5trq7fO/lnd2PW8+/PHz7ffPll+nVR8OLG4PX1qfXd+88&#10;/bj74cfux5/gqY1nn69vvLz3HKq7CXY+fvcdKqAPbf98DI759HPz7fe57Xc91x/zhm4j6kfT4bSE&#10;MnRoRqGqa8g5A/viwvKstNwAv/CU9ILY9OJiGJHFaGCReGM9E9eGb10fXV2cuDM7tto1cDOlmGhr&#10;52ZhqO1srR/sZpUe5FyVGEQszmqkEnvq6wa7u+fnwJf6Zk45KjankMDkdw9P1XYNhqTlhcQkhkbH&#10;Z5UjG/vHuievCUbmi9CUciSWxq1lchtqGtp4NQ0MFg9PoMERGCQKi9srckClM9kc7p9ATWNTS1tr&#10;B6B8f/9gb++Vvr7+oeGRoeHR1tZ2QW0tkUQMi4p2cPOytLSzsrROSYgrL8rFoqooFBJw4xsbG5kM&#10;BpFA+JO0A8X20TgGi0Ok0PNLYGHRSfEpaRnZeTHJ6ZFJaXAUjkSi4nDElLRM76CwvOIKNJFGprN4&#10;glovL3+xY1Li0qeU1bQuqWjJXdQwsXGydvawdvF0dPN28vBxcvPw8fHKS4gilGaxsBXk6goMEgaH&#10;w1BoJAqDqoYm98DvlW7Gwasqk5MS8vOzkYgyJgFeS0E2kCqaSOXtZFgjJo9dlk4pSCVkJ5UnRWaE&#10;+Ya620b5uAU42wS5O3jZWfjaWwY72Ea42YU4W7nZmruBG8ZQ/+I5JQMdPVcnW29Xex83B09Xe19f&#10;Vy8vZ08vJx9vZ08XW193+wBPJw9nay8XG183Ow+g7j0c/H1dA/3cgvw8IkL942JCk+OjstOScjJT&#10;MtIS0lMTUlMTMzOTU9OSYmIiIyJC4+NjEhPjEpNiU9MSU1MB9GMioyLCIyJ8/f0cXdzNrKx09Ay0&#10;dPV9w8MRmGpgiSkUMpVGAXqfxaSz2QwCAQfcHzKVDOVS0aHgD4FEQKKQJWWlmdmZSanJsQlxMXGx&#10;EVGR/oFBDi5uZjY26traMrKnREVFhYWFxMSgCdkPAwkM/h05fBhwHmzsbe8/AGVZ7oP6PqHClxD6&#10;99Z/xj/969//PnDw0JEjQkJCIlLSJ7W09T08vFLT04BlAjIfoP8v4BEcgIZ0/ltU6AjwMA4fAvw/&#10;vH8/EPFHxMWOKSoqW1ra5uTmV1YhPZyd7UyNXC3Nnc0M7XS1rHTUL8jJHDp0QETosJn6Zb2L5/C+&#10;HqM9jTO9rbNDfTcmx1ev31q7sXp78dba0urywo2Fq0B7z89PzM9Pzs9enZ0am56ZnO/rH68BbmZl&#10;RaCTQ4CNUZCD8XEx4QMH9p04JqRwWhpYcztTHcDfMEercCfrK0h451B/elmVnqKitsJpzVMSVhdP&#10;XT5z0k1btR+Web2nls9nxviHJepbt1Qh6wmUHiqmHlPSxcG0sbG9DXQqprQsMxaWFY3MCUfnBBCz&#10;Am721i1fHXh0Y+7Rys3Rvk50aiAi2IwYb18S566honz29ElLQz1Pe+sYP69zp2WlxESNNNSq8zNT&#10;IkPD/b183Z2dbC29nO1trcy1NdTsrS2ULykqyMroa2lEBAdEhYVamJhZGptgqooYxKo6DqZFQIaX&#10;5ltbWYS5OVobatoYans52qopXZSTPaVyWcnUQNvMSF/ujOyZk9KhXgHdLT1D17d8kS1qOnaGGjra&#10;KsDCKtsZ2fJqB0auPeqevl/XPNo3cr1/an1w7v7g/IOhhe2xpZ2RRaD0H1yZ3Zq4sTO39nx65WlG&#10;45xyPEsllmafW2uZybVP5zilsz1yBXZZgtDS+gx0i1chXyOGGotoSSd2R8Kbw2BNZw1jJfXCJQyj&#10;JUzj5WzTzztkmvgXe4ZkhLo4xLrbu1qaOduYe7m55iekD3X13751996DF49efl7bfgOAfnfn3drD&#10;V9fWd29uPVu+93z3zVcg8D/+/GfnzZeZ+bXh8VuT1+519kx39M0MTd6+fvfZtfUn0zfvz67uXN98&#10;tr77/sa9lw9efdl5/33nw4/nn389fPd9+dGb6w9erT/7sP0OKn//6uuv199+v/gCFUnefPFl9fHH&#10;x2+hWXYfvPz64NU3IPmBDQD0f/7lN2g7n37dff399vPP4/ffNM5tEbtmYYLeHFJ9HIyaDSOUlqFy&#10;c0qx1WQ0kkAlsCh4Lp0kaK/pHOuamhy51dI63dm7NDOz0d42waQ3hIRGGlqaW9laO9pAoWFwrT2d&#10;nVHZKY1U1EhHY29HO5nGSMrJR2JIKCylrfMKkVObUVGdUYokc+vp/FYKtaapuYtKZeKJNCJw+5k8&#10;flMnp6GtmsaDExiVeFoxilBNZpJZXAZXwOBwgeqn0Vn19Y0tzW0dnd3ALYCID5A/MjoxOQl+BFgH&#10;Er4CDvePjDW1dz2v8n/T9JbhjSTJ2vZe19mdHW5GMzMzyiRmtiwzMzMzMzOzu83MzMzMdrsZp2d2&#10;z/fjy/KctzantlSotqQ7nsiMjFCUkpZVU1clEXCRURElUGrGckB8KKl6Slpqanp4RHRKSkZefn5V&#10;dQ2AcWAoVI8jPiklPjk9KSOnvKI6OzsvJTUjKi4pJCYht6Ss8WUz8BaAWo0IjQDO971nvI94hHjE&#10;ZJ8LSSmo66JIdCzVkEBnIfFUPTTJAEc1MrG0s7WPCPbLS4srzk0rzAduR05RYU5ZUU5lcU51cVZ1&#10;YVp1bmJJSmhxrF9OsEucs1mkDTPUghRsgg80wrlRDYwwekZkvDmdbEQh0HBIjL4OEYtCGMCoBBQV&#10;h2DgkSwAcQKKhkNAip6IVldTUFNR1tHWAExi0IiA+3QimkXDM8g4QzrBzIjKpuHMmQRjGs6QhmMz&#10;CIYUNJ2EMmYQzNgUczbV2tTQ2cHKw8Xezdne3dXB18c9IMA7KMgnKNg3MMjb28fVxcXe3t7a2cXR&#10;3cPV28fdx8fTzd3FwdHO2s7awsqSRKOgsXg9A6SyuraMkqq5vUNsYkJuHtRRlZ6empWVARpUxfA2&#10;G1pBIZSaAgqbKSkqheKqSouLi7JzMlNTk+Lio6NiIiKiIsIjwgODg3z8fZzdnNmmJkg0ml9I+Nff&#10;fwdYBqr6n//6Hyi45ccfoHwrv/wMFDpQ4j//Asl8SJbfov+ft9AH+28NwA/AOECTYH/+CWzcf/Do&#10;6TNOPgExNXUtExN2eGTIP7i5n927e+f5sycSIoJCAjwP7gKd/1BMWBSDQjs7OiYkJBUWFpeXVfp6&#10;eLGJeGMcyhyPoupq4tSVDeSl1eXFnz28++ThPR15KRVRvigSpjAqbLiqZHF4cHN+aXtla3ttZ3N5&#10;c21hbXF6fmZkYg5I/sm5hemFxZmllcW1nZ3D3qGprKgwQ4QuQ1vFFK6hLikITMjPP//74f3fBTg5&#10;7Bl4bVUFHVVFBkwzwdejNz+rv6O1vL4epyRNUhDienz36f073BzPcZIi2QTYSITzXHliaUpkuKdX&#10;S3lZZ3t3YkhIprd9eYhrS2ZkU1Z0a05kfIhXpJddgrdZordhU2rgwXjnwfzYycrMwcp8cUpEvBM5&#10;lAGLMUFkOZMJeLicnCxcTx8O08HA9dSU5WFqSjQ00sfWBjh8JBxOT0cLi9QnoQwQ2moEhL65ERPI&#10;DzIeQ8Jibc3N9LS0XOj40kCLwQyf1gjXQEOkoY6yCRFjSMa7mRtJQEMUz6TFJLifcfBwcKkry8vL&#10;imurKUuKi4sIi9ha2KXHpAx2jzfOHyFDywRg5k9F9J4JaDEtw1uHN6e33nTPnrQPr/WMro3OH06u&#10;no8tng3Pn4wsX46tXE9tvp7evJlYuRwc31lYu8id3JdwKpOyyccF1hh4lSM8iuFuhUS/ckpgtU1U&#10;rXtCPTO8Ut4+3zam3jnlpXl0vV1ck7C2yzMN22dadly6ToI4bwGsF4LqZKCpg1RWRGuq4AxgGIQB&#10;k2kcFhbf0jm6uHm6C2Vl+Hp8/WXr9P3sxtnQ+MrK1unh9afdi09XH7+/+vj9zcfvG/vXYzOby4ev&#10;Ni8/ljSMD4wuza0ebZ2+WVw/ml/eObh4f/7++8XHP0/e/gHAfZtT8zug+dGbP3avvxy/+w4MwPvb&#10;ZAwfvv/vq09/vv27COKnW8n/6tvOxafts48HN9+O30KdQqfvoVorf1ffvf72v5df/3v04a+1q699&#10;q5etCyd1kzuVg8uZ9QOx2eWx8RlAhwV6hyZHJuWlFLysbK7MqynJrKorbW2o7OptHZsfWhxpHuqs&#10;7ywvrMqtqPNOyEKTaHC4gYamhqqGphmTFGBnmOHvVJEc0ViSVVqQVVCYn5yWGZuQEhYRW1rTUNrU&#10;XtM73tA3ntfYnVlam5CaVVxa5erqG+AfXFff1N7VW9vUml9RW1zVUF73oqm9p+5la1ZRWS74tVXV&#10;5hWVFRSWlpdXVVbWVVfXNTe3dnf1tjQ3N9Y3VpRVFRUWQ/OhcvPjUzPtvAKVUMSHz3nuP3zMzc0H&#10;09EJCw0CfIHKaxUUAuORX1ACLE16RnZObm4ZFM1ZmgM0aX5hbmFRLpS9rbSwqBiceptIH0qyUFJW&#10;VlJSmp2Vk5yUFhObFBWTyDCzVtBD8kqrCMlrqOhjsDQjFI1Ft7SzcvHw9A+KiInOzM4oLS2qr63o&#10;bK7paqpory9prcp/UZhckxZWGuubF2gf68z2M6O5G1OcWBQrOnCIkYZAd2P1DLF6bDychTOgYuAM&#10;EhYgHqwpeCQBZYBHI/A4FAGHBrqKjIED9APiM4goIwqOiDFQUJDVUFcz0NfFYZGA+2AP0PVmhiRT&#10;OsGSRbZmUSzpWBMSnEEwoBDgNCJwT2AouBYJj2DRCSaGZCtTlr0dEPJWri52Hh6OAYHeQSG+oeEB&#10;YeEBwSF+/gFekN53dwag9/Ry9/Pz9g/w9fbxdAUmwtnB0taayqCjMHgdPaScmqa4gpqVg2NsYjw0&#10;Ke127mtaGtSnlZ6WkpkFvJzMPCjLGSB/QSFEfyheHnw6AP0lgP1QmvwcaMwbKmiYmpqSkBAfHR0V&#10;GhTsD+hPM2RKysvfe/gICPjb7AVQQvsff/7xByDRb1PXQNIeSpMDDMLPAPl/n3Pbw/PvX4Bt+BmI&#10;eWgOz09gG+oLgpyFR4+fCotJ/ENWVEBRQpSBh7whOExVU1mGiDawt7ZIiIkszM9ramoqKy0PcPMw&#10;JxFtiGgnMsoSBaNoKCLkpbSlRVRlRPifPpbg51aXFlbg57TG4pIDIya6epaArltaB6xfnlsBfJ8b&#10;nwMCf2JwYmpocnYM4j7YuQaMwdp2TGSijwULoSQFlxfHayhK8nH8/stPd+788vDBXQkengw3I7ge&#10;lM7MEqHfUJQ70Nb8srqiuaHOBKYYRpDRFOeAw7SwJtbackpKz54wJYXyiGqdQcbj1amz3Y1TowM5&#10;yTGFieH5yZFN+YnNVQXNtSWV6QkF8cFJ/napvpYzrVW7k/17s6NHS9ND3Z2pvtYR1kg7jLodVjuY&#10;gbRgkUyoRG0NbTkJGTVFBRkxQRYFZ0whetlYmTMZhlQqFoVEwGBwmKaKgrK+uiZcWxumqozW1URq&#10;a3g72KjIyZjgkKZIbVOEVoSdhYK42OO7d549eMAgYD0dbbRhMBkZ2WfPuISFxJ4+fsLHw83PwyPA&#10;wwPX1UHDUSQC3dnSpany5fzGSdvKWeHoZkz7fHTL7Mupg8mtN6D1zp50jm12DK/2ja0PTu0MTe+P&#10;LJ5NrL8aXbmaXLuaWb8GZqB7ZGNy4bBj+UTcvUbOroge1qTnVa7qUoT1LmEFVTGCqwyDK2gBFayo&#10;Wk3XIvOIOtu4BsPwGsfkFlFS0DN1Gx49J14DZ264kzDKQV1dV0VGRkNeHqOni0VjDUjWGbml3f1j&#10;S9snu+fvD66+HF5/hdY331ZPP4wsHS5uX569/fbu618fv//36uOfG4c3o/1TU2Nz2wfXpzdflg/f&#10;rB/dTK0ej8/sjkyuTixsb59/uPkCVbz69CdUSfH99/89fQvZgMuPf528+w6E/OtvUDGsT7f1Ec8/&#10;/QlcgctP/7mG6qr/7+Xn/66ffJzfuto5+3D67s+zD38C9B++/uME3OH996tPf4HLzz78BWzD0vHH&#10;2b130/vvBteuWid2C1tGkwvqwhLy4hOyYqPSyjKL6/MqK9KKqnMrGovr+5t6xtuG+uo6GvNqGgtq&#10;u8pfjDa1VBWVMcxskHgylOMRrk8jY9hUtJ0RydOcEe1qnhPpXZ4ZX16YnZeTFRETG5+QAuRd39BI&#10;7/BE58RC6/h8Tk1zYW2LT0yGqVdYQnpuUlxcQXFpXddwQW0LEP5NL1tfvGwrrqgF0IeyaRaV5ReU&#10;FuQDQpSVV1QBMV5QUJSRnpGcnJqckp6cmpmYlJaakZORW5iWnR+TlGLt6i6hqnnn4bM7dx9ISooH&#10;Bvrn5uSUlpZWQqksG6proFQ8uVCq5JxysFRASVsqqqsqqyr/rpJeBOXiz42JS0zLAMq0JCc3PyU5&#10;DfgJWblQgmfwCM/AcPfgqNCE1LT8/AJAhIqyxtry9oay3obigbq8obqcvtL05tSouviQynCfPB/7&#10;BAfjQGOSOwNjS0FakpFsAhwKpEHrEXEoChFHxWMpODgVjwAoJ6H0kDpqwH1kENEUjAGdiKLikSS0&#10;Pg6lj8EgcOB8KJpNn4JFkDH6bArOhE4ErrKMjKSUtJSOrjYWiyAS0FgEDFxowSJas4gWdCxoVnS0&#10;GQVFJxiQwaOJCCJaD66vjkHrM+hEU2OmpTnb2tLEzIxlZWPi4eUcEuoXHhEYGRUcFR0CoB8AxL63&#10;q5ubs7u7KwR9f28/fx8AfS9vD3snB1MLcwKZbIDAamjpicspSquq2Tg4hEdFJKVAqe1v2Z2UlJSQ&#10;nJSUkgwFswL5nw08KWBP8/MLC/MLoCUPAB+gv/g2QWZxcQFYg51QjZT01PQ08NEmpaUlJyTGB4YE&#10;WdraIbAEITGpX3+7A01d+hHw/u8uHGgaE3gJTMKPUP6Vn8FeKBHLT5AVAMQHSh/KqPPLz7/e/f2X&#10;36E07FD7Gcrt8A+Etro5lexmbUzB6JHgOuYMcqCnW1p8XGVJSV1tXU5WjreDkyWBYIVHOxHhjmht&#10;K31VqqqMrpiAsgiPvAgv76P7iqICWF0drLpuYkjMYGff4gwQ8gurUKDO0tzE3Oz47MTQxOjA2FDP&#10;8Hj/+PTINNi5trg6OT4XGZKgJa9sidWiGagpiPKqSAqJcj99eOfXu3d/++3XnyW5uWuDrRH6EPSd&#10;aaTOyqLRnrbaitL8jBSaolgwRhQv9dzdxjouLcc7MEJBVUdRTFSV+4mLknCtI7Uj1rMtI6LU36Y5&#10;2bcx2a863KUzN36yrmCsu7EwNzMv0LGzMHFvvGt3auBgbvxsfTojNjzO1cidoY/TVobJSphjdJws&#10;mSpyUkKCAvfu3BXk5ZUSFoRraVAwSCoagdaFpz3ohgAA//RJREFUmbOYNDKZn4dfX0vbz80DpYPQ&#10;hyHkZRT4uXlF+fmMCBgqUt+UiCPpaxuT8UEeThKiYo8fPXlw76GVkaGfs72NKTvA2xUO18di0Boa&#10;Wvz8gs+ePhPk5cci9Jkkgp4OMsAnoLqkurdvaWr9amLr9Shg/d772f3307vvRleve+dOBxfPRpbO&#10;BhfPBxfOhhbPJzZeja9dD8yd9E8fjMwdjyyedoxuDExtd0ysKYS80PStpUc06XuXKzkVwt1LWUHV&#10;JP9yWlAFLbDCLK4R4VtuFFrNCKowiWmwSm6WooU+17Tm0rOTRNvqUq10kSQ9bT0qmerk6mlu7+oY&#10;kljd2j80Mj4zu7i+fbJz/Pb09bdXn/8DqH39+T+A0ZsXn4D03jp8DY3ifvx+9ubbwMqJrVFIc23b&#10;7vGr0+sPFx+/r+9eru1dbp1/2Dp/f/TmK9D1QMu/+w4VQfzrth460Ph719Bo8MVtj83rb/8F0P/4&#10;FxTy/+UvqJb68Zs/ANyvvvzn7ff/PXn/fXrjcnLlePv0PfAVwP7dq2/b55/Xj9+B9dFryHsA0F8/&#10;+7x2+mn9/Aug/8jqdfvUfkn7VHJ5e1Zla35lS1lRHRD7Ae5BRSk51dmldXllL0vqWqteFGcUx4bF&#10;V6Xld5VVFmXk+voGWjm66hNIdGMTFotGo2AoJCQFDzej453N6cF2rDQ/u6L44ILMJKiIUUpyakpa&#10;XV3T/MrG/OpW/+hM++D4y+HppsmF0petJAzJzNhmZHKxZ3S2uu5lYUFxWRnQ9C+KSqsyc4tySyqL&#10;K+vKKmtvaxQWpqfnxMUlB4eEB4VFhUXHR8WnxCVnJGfkZOUX5RWVAnGeV1QSn5ZONjHnFpF+8Ixb&#10;VU0TgAdQprysrKa6ugJKy1hWWFiYmZFZkJ9fCs0AriwpLS0sLEpKSgbePABSSWnZbQ61wtKyypKy&#10;igLg35dX1DfW93R3DQ729Pd2DvZ0jPS2j3Y0jL6oGK7M6s0KbY/zqAm0z3Q2jXdg+5ky3IzodkZ0&#10;SybZmk60puKNcHAyUoeI1AFikgjIbqCFQhugMUgsBonHolAIPQxKD8hMtJ4mSlcDB9cBTKcAuONR&#10;GKQeDgXHYRBwAx0U0gCDNEDDtfEYAwJSh4ZHgIZB6AgK8gkKCmhpqyPgungcgoDWB0fBp2BMxjAJ&#10;SEMiik3FGlFxVCKSTEYZMfGGVAwaoQ1H6OLxaBqVaMikGhsxjI2Z4GN0drIPCPAOCfaPCA+OiAwO&#10;DvWDAvP9PNzdXby83D083Tw93dw9XG1traytLU3NjGkMGgKFUFJVE5OS4hEQEpOVMbeyDAwJiIqJ&#10;gIoaJiXEx8fExEQB0Z6UmJiWlpqZkfF3jXJAf6jPJw8yvVBaugIozufvgJ+/J08VFgGLCo5CaTVy&#10;gKsF4JuTmZ6RFhcfD7wPM3NLHV09Hl6+H6HwGbBAw7ZQ5oKffgTE/+WX3+/de3T3HlTm6+HDh48f&#10;P370+NGdu3fuPXpw7/HDO4/u333w6M69x3fuQJXc/8EgoC1pZBpKV1dV3o7FjArwy01PA8KgqaEB&#10;2HpHtpEVDmONQdhgDGyQmha6SmwNWZKCuJ6YoPTzRyLPH4s8e6QiKmhvapMRnzHcO7wEWD+3sjC9&#10;CMg+OTgxPjgO1oPQ12ZotH9sYnhqZmJ2ZnJ2ZHAs0CdSSlSO49Ejpp6iCVbbQEVaRVpEQoBbkIfj&#10;0YO7v/76s560ZGOytz5MA6OjEWBn/SIvY6TjxYumBk8Pd6KcqIuOOEbkWWxAYFFReXFZVWxCupOL&#10;Jw8XH9fd3zHCHFYa0t5YWABWO9GWHWdvFuNgEefuVOzjNFeSNjvaUZKSMFSeudFRczjRe7k6uTI7&#10;5O9oHW5NtqehCWgDUWFhNWXFMAsg57GmJoYcXNzgb8jHzSMnCY1lK0lLI2FabDLRx8keAdOlE0gu&#10;1nZujo52VlY0Gl1DXVNSWIwIN7CgkR2MmGQ4zNfR1s/NAaauoiQnJywoYozDpIX6+NhbedtYuFqZ&#10;OVma2pmZIXVgUqIiwkJCkiLCCuKiGnKKXs7e+XnVLUPr4+vXk5uv53bfzwHo77yb2n47snI1MH8+&#10;tno1tfl6bO16eOl8dPkCEB+gv2/muH/2cGjueGD28OXgan3HTEPXJDN7CJnQhwlpUHcrUnYq0nEt&#10;ofhXkQMryUHlzKByi7hGZng91b8K71dhl9zqmNamZpoki7TWwLKl5GHCYgqaujh7Z6/09IyKqkqg&#10;OTt6BqfnVsYXNkbntxY3zw4vP7378p9PgMi3fS9X778fXH3aPnm3sHYyt7S3e3C5tXte3zroFZhU&#10;mFtYWfJyZXlv7+TN7Orp+sHrs3d/vP4KFS98e5uY4d2fUJ2s77eFU8B+wH0ox/Ln/wC9/+YblHbt&#10;b+j/XQb9FdDv7yGT8OorJPlXTz6MrJxMr59tnn4A1mL7+tvayfuZzauVw3c7V1+P3n7fv/m2efl1&#10;8+ILoP8eUP1Hn8Y2X3fNn1T3r9T1LdT3zdS1jZTWdvpGZ6QlZGTHZeSl5OWm5rXWNjeU1cWFJWRF&#10;xLWVlFdn54f4+rq5elBMrOy8A3F4nIkxk0rB0Sh4KhHqMmbTcDYMgpspOcrdMjsqsCgjMS8zLT8n&#10;q6m+bhjYyemF0emlwaml8dnl8spatrWnc2BsfXN3/+BYVXVDRc2L2pa+xq6RyhfdFY3t7QNjLV19&#10;2bmF4RGxScnpCYkp0TEJkdFxMbFJ0fHJCamZadl52QXFuYWlhaWVpVU1FTW15dU1mXkFjh5ewBeR&#10;VtU2sbZLSUkFiP+7oC4gPiBPXFwCaFB9raLisgoA93LAd9BeNLd09XS3dXS0QqVeOvt7ugY6Wrob&#10;Knpri4aqC3qL0xoyYqviQwqD3XO9rVOd2LFW5DATXKARxhkoaxrejE40pgGwElg0CptOYVEIFByS&#10;gEXggQwHWh6PwGH0kEg9wF0kCo4EHEfD9XS19AHu9TRQuupIHXWUvjZcX1sPpgFYj0XDEQY6BgYw&#10;FVUFdXVlHZg6BgXIboCH1kApwcC1wsKComIiGppqSKQ+GmVAwKGgKEwCio5HQh1BJAyZgCLjUSQS&#10;inbbp8+i4bBImAF4ioEu8B7wBAyZTARGm06nGBuz7Gwt3N2cggJ9Afr9/b2Cg329vd1cXRydHO0c&#10;HGwB7s0tTAzZDAqdhCfi9A30lVWUpWSkBUWFnnNziUpLsEyMPLygNCDREOvjEhJiAfTjYmMTExKA&#10;5b9NcpkOraG+/kyw5ObmQIVNcv+uawLYnpGbk5Wbm1VQmFdUDPX+FxcVFBaAE6A+PGhy8e06JTUp&#10;KjrCx9+LxmDKySk9evwUyrgF6fdf79x9ePce4Dznw0dAPXJB2Xz4+AQEBZ9zcjzhfAbacx6uZ9xc&#10;j59y3XsAfMFH/1BRlJWVkFRXUjBl0JIiIkpzc5vq6ppfNCXGJhpTyCwdLRukjh0aZofRM9JSoqnI&#10;UJSl8TJiumJCqgI8kpwcgk8ewxU1SrKLx4enFmZXAPQXZ5dnJuenx2ZGByZGBiaG+8d62voGe0fG&#10;R6bHR6amp+ZbXnbYW7gK84v/9vNvnI8fkVVk3KkGJD0VeQl+UWEeCUHeJw/u8nM/Z2sqNWb6YfW1&#10;GEhYvIttW0H2UGtjc2srFYd10JFw0xFCSvCnxSeUA31U3VBUWJqfV2Tp4CEpISPE+VhTXICuKuWL&#10;UikPda6N861OiUiP8EsKcCnzsVtor+57WTPb3TTe+XK29cXBUOtgc3lhcmhBuH1msF1ujLubjZEh&#10;HuFtRvd1NjOmEsjgm4tEaGlpy0pKcT3l1FVVYRPxPlZmcT6eMQH+gZ4eTpZW3i7OLva21hbmpiYm&#10;urr6aCTaw9w0xs/dz83e1tSIgUdrK8rQcCg9bW1dVbVAC7o5Heo7YlOJ1iZsNpWMg+tKiYpxcXI9&#10;uPdIUEgRy3BPLutoH98eWb+e3gLEf7O493Z65+301tvJzTeTG6+HFi8G5097Jnd6xrd6Rjd7xrYG&#10;Zg6Bxu+bPuyfOeid3m+f2Hk5tFnXPV/fM+tZMcXOHocH1mu6Fys4Fqk4FeK8obwLFP8yqm+xSWi1&#10;RXQjM6TGMLTeNaXNN6vT0CcXg2PIy6qoqetZu/hEJ2UUFpUVFhRVV1a1d/bMzK0sru2v7l9tX3w4&#10;uP588faP63d/XN98vnr14ebtl9PrT0sbJ8tbZ3Mrh6NTK11dw+0vu8qrmvLL6jLyK2rrW+aXtvYv&#10;3h/efDl588fN1/9Lm/zxL4j4b7//99VtJ8+3/0Am5Pj1t63TD6eA11dfjm++vv32nw+3+RtAA0eX&#10;ts7X9l4dX38Gh84//nn87vvKyYfprevlo/frpx+3r75uXHya3Xm1fv4JEP/sw58n7/88fPN94/wL&#10;sAEHN3/sv/5j9fzL1N77obXr3qWzrtmDtvGt2t7Z3IbevMqXKenFqYnZiTGpDWX1rdUvK3LL44Jj&#10;mgqKWotK0qOjI0LCA0MjnT39xMQlBISEBMTEaSwjtokRjUYkEbEALQBzLArG0ZgabGeUEuhakBBa&#10;lJVSnJ9TVVnR0dY+ODTa0tFfWPGisKm3pr2/rqG5pKg8NTGjuqphaHp5bGV/YG6rb2q5Y2Cyoqop&#10;NbMgOSM/LbsgIjoxLj4ZcD8qNikFCPw8qIBtUUlZcVllcWlldV19dW19VXVNRUV1XkG+i58/xdKO&#10;YGJl6+CcmpaRC5XMzS0pL6+pb6xtfFFZW19WWVNRXfuytbWjo72vu7O/s2W4vXG0rba/tqi9OLMh&#10;J6U8KSo/KijR0zbJ1TLB0SzazsjXjOptyfAwZ7iYkO0YWAdDrAMT58giWjHJbBrBiE5i0UkMOoVO&#10;JTEpRCYZT8QCRY/A49BoDByNNkAidMFLINsRCD0DfRgSoYdGGhAw+mSsARGpC9dRh2mraWur68A0&#10;wQngNC0NFQ0NFSVlOS0tNV0dDQxaH4fVB+jHYQ2A8dDUUhMSFhQWEQIbKCjDgQEGA3XykPAA/Qg0&#10;Sp9IBA+GgyeCRxOJWAoZTcUjiRgDNEoXGAkMcDUIUK40HB5PIOKxOBRAv6WlqauLE5D2Pt7u7s52&#10;rk7WdjamlmYsczOWMZuOxRroGcC0dTXV1JXExaESKM+eP3vw+PnDJ8+4ePnINKqzi6OPL7AWgeHh&#10;YXFx0fFxMfFxsUmJAPpQSoj0tJSUlESolx+qPp8NXt/Wqs3Izs7MBpYgA0pgdxvZDzkBQPuXFBdC&#10;yXOA9C8sAOgHh7KA4k9PzcxMy8xKT05ODg0Lt3Z0QuKJYuIy9x8+efj4+TMOnqccvBxc/OAdiYpL&#10;SkhIioqKQgH+4qIiEuKS0tJCoiJcfHwc3MASCP5DjI9LR13N1swUEL+ysPBFXe3LpqaUhHhLKg2j&#10;pmysq2GH1rWGa7I0lAly4iRFaZychL6EsAovp+zzJ2IPn8BVYUXZxZOj04vzawD6oM3PLE1PLkxP&#10;zk+Mz42NzI2OzI4MTU+MzU1OLIyNzQ4MjDhYu4tyCz+7/4CPi+P54/sqQtxsHQWyjhIOpgJ8PTlR&#10;QZ4nD1Ukha30lKqTPCxYVBZaN8qCXh7mU5+VXJCdYYpQD8VKO2nxOCK0i5MTS4FsycgJcgsozCos&#10;K69NS88xNDVVExfGy4lYa4qXeRqWBli1xri1ZIYWJfmm+5jNvChd7H2xO9W/Njm0OTWyMNaVE+pZ&#10;7Gud7sn2ZurFMgwSnVjBFuTMYMfscPdQZwsWWt/GzNiEDShNU5ZXQ+kjHM3Mwj3dfGysAhwdfezt&#10;Qjw9XKyt7S3NUqJCQgP9bKxtjI1MjMgkBwtTbycHEyYdDdNCa6g4mRqZsxgmLKYFg2xjYkjHYShY&#10;LJ1AwBroqyvJC/MLqqlpqsGJQSFxBTXdvVNb87tvZrZu5rdumtum+7smZzeuZyHuvwHqvm/2uHtq&#10;v21krb5rurl3vr1/uWt0s3Ns+2X/SvPgWvv4bvv4XvPwVm33YvPAUsTLeVbKkLpPlYpHqYJLkZZ7&#10;MSmgnBVSRXIvpLgWGPmVmYRVm0TWmkfVO0Q3+Ke3O4SXa2shhYQkfH0DC4qgCt01NQ1Qwb/2/qHp&#10;1cX1w8XN062j1xfv/rgEJL38uH34amX1YHFhc2vraO/o1fTS3tzq0fL2+ejcZk3bUH75i/Ssopb2&#10;7qqappGxqbWd4wNgLS4/Hr/68urDn9cfvr/58hfg/rvv//07qQ7Q9defIGkPZP7u9dfjN98PXn87&#10;AGR/9/3dH/8FSh9A/+rTn2ML+xPLR2vH71aOgJb/DIT83s0fQMUD1q+dfdq8/LJ2/mFm53rz4jPA&#10;/en7P0/e/bl/88fayaeNs097N9+O3nyHbMDF18WjjwtHH+cO309sv+5bOm2f3H0xvFrbM5uWWx0Z&#10;mVJXUtNd29xeVZ+XlFaclFSTlpIXGxUaHOnk7MM2tVFUVn7CzckhJoo3MTaxt7d0dnb08DQ0NqFQ&#10;SSQCmkZAskgoKzrW15wS42qWGepZkh5fkpNRkJ1ZVVHZ2t7dNzoJxH9dfVNpWVVKcmZhYVljQ0t/&#10;//jE9PLwxOLw7OaLztHy5t4XrZ1NL5ozs/Ki4pIiYhODI+Og8iy5+dk5+QkJACg5xcXlxSVlpaXl&#10;JSVlZWUV5RVV2QVFkSnp7iGRTt5B5TV1nZ0dPV2gtQ/1doz2dY50NrfUVBZnpufERuVEheaEBaT5&#10;uKa5Wic5W4Y7WgY5WoV6u0YGBfh7uLjZmrpbG7tYGjmaMaFmzrRk00yMqCYsmpkhxcKQbM4gGzGI&#10;TDrRkAnhnkYlUsgEOhFPI+JIeAyRgAEaHIWCw+E6cLguHoMEL3VgGqAB7gPo45D6OKQODqGDMIAB&#10;AQ+gr6mpCs40MNAB56ipKWlpqurrahsYaKFROlhAfLQeDqMP7IeWtrqIiIigoKC2tiYCKH0MAodH&#10;Y7FIuIHOrTMBDAMKOAvApdADBgZlgAY2A62HRQPDo4/FwPF4DGgkEhFAn0gkEIg4Go1sbMy0tja1&#10;tTZ1sDG1NjVkEDEE4I5ogXerqakBzZ7l4xcQFBJ98vT54yfPOHm4nnJwPnjMdffBU15BYeAvWFtb&#10;OzjYeXi4BAb6hQQHREaERUWGR0dFAu6npaWkpSYD+Q+4D4VSQWVq01NTUpKTEsGhdKDgU5KygCn4&#10;fwtQ91C8f2E+EPuFhflQXdx8KBgUgB/KY3c7py4rJyc1KyM2Kd4/KNDEzEJdS4dHQOQRB89jLn4O&#10;PiFRSSkZOTkpaSlZeTk5RXkFRUXQpKSlRSTEhEQlOHkF/qEuL+NkYZYaFVlRWPCitqahpiY6JNSc&#10;QiaqK5M1FC0NNExhyoZqMnRVGZqKNFDlCGlRXUlRea7n/PcfkPWwdZX1S4vroC3OrS7MrYE2P7s2&#10;M700OTE3Pjo/PrIwNbE8M7M2P7cxv7DV1TPi7x0sKyLz8LffeB7fh6nI8XM8VhYXwKnLMvQ13dg0&#10;J3OWoqSwMNczDRkxRxQsL8aHRULrK8u6YDTTrak5/s6eVoZueE1/rAJZhsNYX5uJwJKQVGNDJ1+P&#10;0JrKuva2rsHBodj4WBMGEaEkoynBH0hSTwtwzGLjumKdWzIDCyMcZxoK9id6Tpcm9hcmztdn2xoL&#10;o13M08wwhWEOdLiKqYZSoptFhAM7yc+JhYMbaCiJ83KZ08gWdCqbSLA3M/Nycw1wcwnzdmPjUJ4W&#10;5t52NsmREc72jiwa1c/R1sXSyoxtbMhgEXAEOo3FpDGxCJS+uqqqlIQxEaujrCAnLqYoLa0hL6+v&#10;po7Qhmkqq4gJCAmDrxOfgJK0HNIqKDqjqublyNDYxtLOzczaZe/ElqVDcklW1dDg/OTC4dTG9fj6&#10;q96Zw46x7bbhtYau6Red0y3dcy19C839S419y12T+32zJz3TR+0T+7U9K2V1g+ENUwbBjVpe5eru&#10;JQaepQTfMmpAGdGnBGaWgrZOxTtmoZ2yMY7ZVNd8pluBZUClY2Q1v4gGnmqSm1/S0NTy8mV7W1vH&#10;wMDw7MLG0tbxyvb55sGr/fMPZ6+/AqG9ffh6dftided8eet48+By9/hmbe9yZQfI8Kv5rdOx5f0X&#10;A1PlNS+7ewZrahorKluG+2eXN0+Wt8/Wdq92T97vnH08evUVGI9XH/96/fmv649/gZcb+zfHV1By&#10;zfMPQJ7/sX3xafPs49YZZCpeffrzy1//H+D45Ob16ul7gO99YBJe/7H3+juA/smHP//uvgfQ37r6&#10;PL/7CtgDsGfz/PPBLeiBxgcnA5kP5P8x1Ofzx8rR+6XDd8AhWD//Mn/wfnr37dj6Vf/Scd6LkfCM&#10;iqyc8oby2qaKmvy0rCifADsjdpCzU3xkTJB/iKO9CwaPk1VXopmaOPoG+IRHeoWEewWF2Tu72dja&#10;GRsbGtIJhmQMgwA3JBiYk+C+bFK0HSPJxy4x1Cs3OTY3PbkwL6e0qDApPgHoueLi0tKquuKqxqqX&#10;nW19Y2OL26vHr/pGppvbuppfvqwoLU1Py8rMzs+AxmzTU7IKMvJL03MLgQ2ISUiJS0xJTs+E4nCK&#10;y8sqaqpqGqvrm0qq6hJTMyJjE4pLy+prqtqK0l+mhNXH+BUFe+T5u0U7WruxmU4smpUh2d6MZWtq&#10;aGduaGPCcLY1c7W39PVwDg7wBWrXydbc3srY0pRpbsIwM6absqhsIyqDTmSxKGwm2ZCMM6ISGFQ8&#10;g0FkGzEoFAIeh0ID2MIhqQ74jocoDAOuD8AuHKFHwKHBCSikPgRihB4GDUch9OAG2iikHgoNR2NQ&#10;QIPrG8CAZofEPgA3XBcBNcgq4BAwYB6waD08zgCF1NXQUBUVE+Ph59PQ1NDR1QLnQ6BHGQADYADX&#10;1dPX1tWDIVBwXR1NGEzdAHoEDAmHLAcGZUAi4SgUIpVGAp+QkZEh8M+oVBIdcuiRBJQeSg+moaqk&#10;qqooJSEhKCjMyy8ABDI3Lz9Q0I8ec3LzCNx/8OTBwyePHj9/8oz38TOe+4+eikhIonBYKp1KJpNN&#10;TE2cnBx8fDx9fDz8/X2Dg4MjIsJjY6OTkxOSEqHu/uTkpNv5aqmA+OBQRGQ42AToh1AOzeIFMAde&#10;WU5uHrS+BT3kDQAbUFgI5cguyC/IA8duq2HdVirLyb6tMBkeGW7v7KSHwUopaUjIK8ooKiirqSgo&#10;KMgpyEvcpmoQAi6pgAAvHx83FxcXN9c/PKyt0qKiSvPyGsEXpqwk3NPTFIel68Pw6opUdQVTHRW2&#10;uhxDWZKlJmOoKkNWlkbISWiLC/E8uINW0+poatnZ3N3dOVxYWJsan1tf3V5ZAW1nfnF7cHB6sHdy&#10;bnpjeXl/aXl/dXVvcmrJyzNYTlTm/p27937/RZyfQ0VGTFFchGwA87Q08bY0DrC1MKbgxIV5H9z9&#10;DfgfrmRUSUaYioKUMCeHoapkJFUr2cnQiYaKs8b6kVXIqtIBbs5Bvv5pqRmFpbXVdS3NzR09nb29&#10;Pd1p8WFhbhYuZlQnc6YNXjfT2zqMjS1xorcl+VYm+renRVxMdFxvzF1tzu/NDxfE+8c4sRJMEaUx&#10;DiSEAkJcOM6e7cam+NiZG+hocnM+E+Djg+biPn2iJSuTlZoa5O8d5uvh5WCH19GOcHWI8vVMCg2K&#10;CAli06ghLvZeNpa+zk5uDjYBPh5BAb5MppEOzAClD+6kpq2irCAtw8PJLSUm+eThIylhUQNNDSzc&#10;gEGnC/HyC3PzGxENazpHW0aWqjunOgeWJhePB6d2appHI0s6I9Pqm1pH+4YWJpcOJ5eOOgYWe0ZW&#10;2weXXvbOtfTMNnVONnZMAsnfOrLeN3vYP3vcNb7d1D1XXDeYlt3om9+hYFesZJUvws6UMs5QME/X&#10;tcvSd8yWpkWrMCNVzRIEaOGSrHhZdiLMKlPPOts6pNLYLSazoKqtAyra2tXVN9A/PDc7t7lzsrZ7&#10;vrZ7CUC/f/Z+5+j11sErsL2xd7139u7k6sPuwcXu3un80vbi+tHG4fXm0euF9ePOnmHgJVRWVDe/&#10;bKvuGGkfWpxaOZxcPgBSfXXvZvv04+4lFPyzd/Zx5/TD7uXnpf23o0sni5uXl++/v/ryn7MPfx68&#10;+rp5/nFp72Zl79XB1SdgGwDHt66+AHYf3Ar2y89QdObFp7+O3v559vGvi0//2bn+CpyAjRMoeefV&#10;5/8cv/tz4/Tj0c23w9ffT99DEUHgtvuvvi1s34wsHk+sns1uvVo6er96+glcOLF5Nb5x2TazV9o5&#10;lV3dkVfSUFXVWFFYlp6YhiAxUER6gF9wfHxKQGA4nWWCMTb3T86NzC2PyimJyymOTs0Ki032C4kw&#10;c3DBm5oZ6Grj4TA6Fs4iIBgYXQpcwwRvYE1CBlvT03xtc2ICU6NDAz1cDAmUuIiYuoaXvaPTo/Or&#10;AxNz/SPACZh58aKloqwyP68wPj45LjG9rKouv7A0p6C4vP5lXUdvQXFpWnpWbGJKeGxiArAGpRU1&#10;9S+amtuaWzpeNrfXN7Vk5eZ7ePsFBYbERsfEOplF2RmG2rMh5W7FtjKksCk4cybFjEU1M2aYmxla&#10;25iYmjFtbUzdHK28na193BxsLYyszJjWZkxjIyqdQTRi0c3YdLDNoOFYhiQmFU/FI43pJCMGmUHD&#10;G7OodDKOQoA61jEYoO4NgGAHuAdYB6xHoxEA+oDpoIENXV0tQHbQoE4eNByHw/y9gNOAJcBiEKAB&#10;OQ+OYtEIPMqAgjUgAZ1uoIWFw4DSRyP1FRWluXi5+EWENGGaQDgB0APcQ49AGYBtYDnAIwzAX19b&#10;XU9XE26giYZroQw0MRig9OFkEu62tJYBBo0EjwDOhLKSnIqKgriYsIS4mLSUlJioKD8/37NnnPcf&#10;Pn3ynOcpBzfUS84HXAuoequwiCS3gMi9J8+fPOd9ziEAjvKLiOghDNB4rJaOvgESwzRk2tvbuLk6&#10;enq6+vp6BQT4hYYFx0RHghYVFR4XGw2gD/R+clJCbGxUdHRUUhI0gRmIf8DxW/RD3M+57c0HuM/K&#10;SgeuQGZGWnYWFPoJsH87QvN3enxouRX94LqMlNSk0PBQZ1dXQyMjLRhMRlYO6uEBppGPB1D+/oPb&#10;xMyPnoD/Hj1+9I/0uLiKoqL66qqygnxvRzsjFIKpo83U1cQoy2DlxRjq8kaqMmxVaSMVacB9goIE&#10;QlZCgvPJvZ9/cqXRJ9raVydnJvqGlqZnNpZW93cOtzZ2NzYPltb3O/umpyZXNtaPN7bP1rfOhkbm&#10;AgNj5CUVOR884Hh4l+vJA3kJQay+lo+zTYSvqzkJQ9FUY+FQ+jCNJ48f/Pbrz9LCgtkRvpEelgZa&#10;Kk/v34VJCLjBFX1p+glWhIZYq1CmcpKbRVVh3ou62vbWtsGhsYHBsd6+4baWjqrSkoxI3wRPy3hv&#10;m9QwzwAH40gbWryHcbgZucnPtDM7ojItbqMm5+3KyLv9pZ6mskxfyxgrRLyJTkOqN5tiwPvkEUZD&#10;UVlUgIZFIOH6HM+fCwkJ3717986vv0a6OPR1dkRERJAM9KyMGEDpBDnZJUeEJAT5pwb5+libWeIx&#10;bqbsABcHCzLJmc10Z9NDnW1iw0MDA/wpJLKIgDAWyBBNVQ1lxccPHgpy8wEhIS0qAtfV5uPklhYU&#10;iXL1HBmeHJtaHhxb7BtZHJ7ere2abWif7J3faRlZBrhs75sZGFvuGZxr7RrvHpxr759v7p5u7Z9v&#10;7Bivaxlp6ZvrGFntGd/sGFxubJ8ore1Nzq2PT610SakTNckRYWby01I4SXH8xChl40RFk0Q+Qogc&#10;PVTWKIafHC7LipdixKuYpigbJ1EdskoqW7p7hgYHxwYHR4cHxybGp+dm5nf3zjd2z5c3T9d3LzZ2&#10;LpbWDle3TrcOX4N2BHXy3PT2TA8Pzy8ubm3snR9cvD+4+Di1dPCya6yqqbvmRWdVzYuugYmxxZ3V&#10;o9eLu9fjS4czK8frB693Lj4DFb+893rt8M3h629A3e/efF09fnfy+tvFhz8vPv559u773vWXvVdf&#10;10/ebRy/27/6snv1efP0w/HbP4BUBw0Kz3/3x7s//nv15e/ZuX+dfvhzfv/12hEUvXMCjn78C9xw&#10;/ejdPuA+sBPAWgC9f/PH4uH7qa2bqa1XszuvFw6A3of6gjbOP83svJrZuR5c2m8aXiptGy1q7EpN&#10;z0+Ii2dZWumTaHQjMwd7V1/vIFevwOSypuqhhYqBuaLOibKOsdz6jqzKpqTCqoC0fJOgGC2ysZCM&#10;ipiwsK66Ch6ug0do4/Q0sXoaFKSmI1E7wgiZ5mqcEeTs4eTgFJScUt4yOr2wuLQ2O7c0MDDSNzDS&#10;0tb9srOvsXOguLE9t+ZlXWtPVWNrUVllTV1TUUk5NLcqPTsrvzinuKy4qraqvulFS1tLa3sLlI25&#10;ra7+JTACyRnZETHxgYFBruZ0T2uGhw3LBih6cyMTFtXUiGZlYgg4bmrCNGbTLC2NTIxpgP4utqZ+&#10;zhbeTub2ZnQnS6azFcvK1JBOIzEZVBMWg00n0YhoQwrOkII3ZhBtjRn2Joa24HI2jUHEULBwMtYA&#10;h4HGaQ30YZBav1X0gPW3LNb5W4zr6mnjgORHIdBoFAaLhSMQANUGBvo4LAqLhmPQ4CXMAMgkDRUV&#10;ZXldmLq+rhZQ7Wh9GPj5AAcCYaCjrCwHWCYsLqoJ00IAfGMQBAKWQMQSSTgcDo3BIP9+op6etra2&#10;GlxHDaGnDtNUVFdTVAGAl5eXlJQWF5MQE5MQFRNVVlFWVlYCGzw8fIJCQLVLyMnJ8QsIPHny7O79&#10;Jw8eczx8zHHv/uPn3LzSsjJKKspINBamj+AWEn3Oxf/kOfejpxzgMuAaaMF0tbQNNHV0sXg8g8kw&#10;MzV1dnbw8HDx9/MJCQkMDwsJDw8NCvL38fGOT0iAQA6kfgIw13HJyYlQS0rISE8FZP+7om1GZlo6&#10;1IOfAdW4TIccA+ANgJd/y//c3Gyg/QH3b32BzIz0NKiHKCUpITEhKirKz8/P2tqKQCAqKCpzcPHe&#10;ffDgt9/v/PLbXdB+/e3u77/fuXv33j8qi4saqqsKsjI8bSyJWup4NWWylhpFTQElK4qUFKIpS5up&#10;y1qry7KUxOnKkgbi/DLczx7fvaOgqIrV1vMwsYpy9Yty8cuPSGrJKeuvejnQ0D7VMzQzODk5OLG+&#10;tL65uru9fTgzv+7rHyMlIfv8wUPeJw+5Ht6TFuKhw7XjPK3DHE3MqTgdZSVTOpXNMgKfwJ07v//y&#10;848kLZWsxBB1BSmYqvyDe7/zPn5opCbtYqDaGG7RlmrnR1AoDvEEfu9wd/fQ4PDQ0Mjg4Ehvz0Al&#10;UEapSTEetkleNukhLhmhrgne1nGu7NRAywAberYtoyXUsT0tuDUnba+u9M3eYnZmUrQ9KcQEFmWs&#10;URJizqZj79+7K8DDKcT5XE1e1kBbQ0NFEWGgp6mp/vjRw5KokPGO5qyMdDlpefCtdnW0C/TxykhN&#10;sTOzMiYTTEl4UyLW0djI18kxMcDD2dzIgoJ3opMK46PKU2LtzM2MGCwHKysmEfxgKEICws+fcgrw&#10;C4oKCslJSoryCUkJSUT4RQwOzTS2jre0jY7N7kyunLWObbV1T0/OrU/MrvUOz3cOzADit/VMNXeO&#10;dvZPt3RPNbaOtfTO1jYPV78YfNEx1dIz19g5W9owWvZyMr9uID6zJj61wiq2UpCaJMvO4KclPcVF&#10;cRMjRGgxIozY57ggEWq4ilmiBCNalBIpy4zTtkiSxfhrIH3rqtpuiT/W2zvY1zs4Mjw+Pjq5vr63&#10;sn4wM781s7AzPb81MbWyvH4ExP7Wwc3hxcetw5vFzdP57fPFnfONg5vTmy/HV5/XD15Nrh4OLe11&#10;jq80905OLm6v7l2tH70BfJ9ePRmZ2Z5fO906fr+0czWzdra4cwVEPUD87WSrT/uXn49vvp28hSLu&#10;oT3nn1b232yefNg6+wi2ty8+b1982rsG4v0PoNmBkL/69Oe77//79vv/Qtz/+OfO9ZfVo3c755+A&#10;97B3+Wlx99XC9jU0PHA7dxcaA3j1DfgKW1dfF48+rJ1/WTv7tHL84fjNH4D726++Lh2/n1w/653b&#10;6Z7bqxtaSi6pD4+JZdvZMMxN3T3dyExDTQJFm2Ze2THav3TQt3jYPbvbPLpc1T1d+GKwvGO8qH08&#10;vbE/NK/O2CdKhsgSklEWEBSTkZbS1lDWh6kidNVw+uosFMySoO/JQMZYMxqbwEc6U1vTVJZf0lhZ&#10;U5Zf3NPV29zcPDwyOjI21dU/0tY//rJntKlntKDmZU5uUUZmXnpeUW5RWXkVVGWlurahvvFlQ2Nz&#10;ZU19eWUNkPzVdU1VtY2lFVWJKelh4REuFgwXM6jv1MqYaWPBtrQwMjNjmrLplqaG1uZGtpZsextT&#10;e2uWiy3Ly87YG3IIWI5mdHtTuqMFy9SQygBynk4xMqSzqEQmCcOmEUyYZEsjmp0J045NdzBhmDFI&#10;FDwKBddB62vjkXoAzYDaBnAdKOYSpQ/oD9AMR+gD4iMQejCY+u3QK1DaSDgaBUci9PV1tLTUgHkA&#10;QAeX6OnDgEiHwTTUVBW1tVShLhp9GAEJxyEgcwJeysnL8AsJikiKwfR1AeUZNBKdTqbRSFQqmUqj&#10;0ug0LA6jo6urB8yFtqayiqKiorKsrIKUlJyouISQqPhzLt6Hjx8/fMQJpDwnDxcwDopKytw8gsIi&#10;EorKypKSkhwczx89efScm/s5N98zLoHn3ALcAoLc/IJ8gmIKSmqq6lqS0vLikrJCIlJAuQlLyCqq&#10;aqmqwnT1ELoGBsCMkclklpGRqakxkPxeXm7+/t7BwQEA/cHBQf6BAUkpyUDGp2ekJSXGA9ynA9mf&#10;mpySAnEfoBsaqoUSIKUkJyeAA2mpKengFZTDDjRwCJrGBeQ/MAw5t4PAqSmpCfHQEgOciBjgOkSG&#10;hAZ7e3va29saGTGJNLKajg6/iNid+w+h7MU//3rn3v179+7/o7G2Oj0xwYZBJ2lpoJUVUEpyWBV5&#10;rJw4VlYUIynI1pCz0ZQ3V5GiKohgpIUlOR4/u3OXAMcGpWfJycnLCgvqqajoq2vA5JXQyppMXYwZ&#10;huFuZB9m75vmHVWZkFebVtxcVJcRkwrX0uV/9ojn8X3uh/cEnz5QFeWzwWha4XWJMFVrJsnRnBUW&#10;7Kmlrws+S6iGyk8/MtTlgnzNOZ4/EeDleQw+ogcPEJrqYVT94Rz32kCiHUI1yscrNSbuZUVVV1tn&#10;R2tHW3NbZ3tXcV5OaohXtItFio99dqRXWpBTvKdVkrdFvJdplBM91MU61JSZbm86UFs2WV/x/mCp&#10;pKwo0BwVZKwbbQ7L8qA5mZLv3b3zyy8/q8nL0UhENoNuZcKytzAj4bDgC1GYkjzSXF9bUe7r5W1i&#10;Yuzn5WHKYCTHxDhYWFuyDY3wGGMi2oSMszVi2pAQVhSCjSGNgtAP93CN8nQJcHII9/X29/Gj4YlM&#10;IomEw0tLySjIy/NwccmIicuKyRgSaTWV9ePTK+2jK03dkyNjSys7lxMb54NjC2Pj8yNjs32D011D&#10;i70Tm52jay/7FlqHltuGVxt7Fpr7FxvaJ9qHltpH19rHNrpmDnuXzwc3r2sn90PzmuOz66Lrx2Ts&#10;csT0/fmocU+w4U+wwY+xobyUqMeYAF5CsJJpvDg9SowaKc2MEcP586vbKqG8Gxu6xsfnBocnOrv6&#10;2tu6u7ughOcDfSMjQ1P9AzMjkxtjs9v9Q7OzM6tbe5frOxf7p+829i43969Wds53Tt/tnX44vYF6&#10;/Nd2z6cXNqcXt+a3zmY2zxa2zlb2rpZ3rpb3ridXj4amN2dXj1a2L2dXT6aWj+Y2L4B+h6poHb0D&#10;VmH77OPtfCtoltb+9deNk3d7V0DvfwOgBy93r6AGcA/WgPu711+P3vxx/eU/b/7478XHv07f/wmA&#10;vnz4bm71dHX/ZnnvZnrldGxuf/Pw9cHNt+3bAJ69mz/AhcfQxIIv6xdfti6/gPOX9l/vXn05fPd9&#10;HQr+uR7fOJ/dfz26cVnRNxuXX+UaEmbl7GzjZG9hZ8uyc8S4RTWOr01uX01uX09uXXZOb7VNbrRN&#10;bnZMb3bN7XbN7TeNr+W1jAQV1LnHZsJNHJUILFV9FL+IqIysJFpfw4gIZ+B00TBFSxalrbO7o2eg&#10;pLzGyz/SzNQWT2B5+YQG+wVmJiWDj6Cxuaulraeze6C1s7+xrSevoDSvqKKqobnk/wrq1pSW11RU&#10;1ZWV1xSVVBaVVYGdYE95RU1JaQVwTAP8vD2tjdytDR3MWY5WJk625g42pnbWJrZWbAcbEwdrqDnZ&#10;mdlbGjpZGzlZsqxN6JYmdGsThpUxzYJFNWFCKcIMmTRAVQoBDRxcoPeNqCQTBtWMRTFhEJkUPAGL&#10;hMKWCBgMoDnKAItFAGSD9veoLByhBxoAPZDegOmA7zAdDTSk6HUNEECSG+joAkmuDu0Hul5PW1dX&#10;SxPa1gDn6+trA3cBauBWejAEXFdLS0NAWIiLn1dMWlJZVVkH+AFIuI4ODIsFIhtPIpNJJDJM10BF&#10;RUtZXUtJRVNeQVVXH6Gjh5CTV5FTUAaw5uYVhET6Y+679+/ffXhPTklBWlb28VNOHj4hDQ0tYWHh&#10;+w/u33v0gJOXm1uQ7xk3H6+gGGiCopJcfECtifMKiHDyCAiKSEhIy8kqKGnpGeCIJCQGysoAXBsk&#10;GoVEoXCQ3qdZWJo6Olm7ezj5+rj7+ngEBPiFhYclJCWmQ9Vl0gDxkwDoU5MB64HMhzh/y33gBgDE&#10;pwFnAPIGEqDx3tSU7Kz0zIxb+Z+RBqAPPIC0FGA1YhPj4+NioQjRqOjI8Iiw0LCQoKAAX19vT093&#10;Z2dHG3trGwd7S0d7iqGRlJzS/YdPfv7tzk8//fKPjJQ0CyoVr65iICulKymGVJBBK8ni5CSIchIU&#10;eXG2mrSFhpypqrS2OL/gs0f3fv2VhKMU5RfHZOTKSYrLCHJrK0rLCfEKPXsixccjzs3B++SJlJCA&#10;pJCwGL+QgoiMqrgCVlWHqAlTkxCW5HsqyAmU/l15IW41ER60rIiRgWaUt128r2O0nyPbmKaorsIr&#10;wPfbbeEsAxnxUFdTPn7ex48f3fntjoGurpeba2WA6Xixd4iZmpGeRlpcTHxsXG5KWltLO1Cj3d19&#10;zS9b4gJ9olwsk7xscyI8ciK9UgKcopzMEjytwp1N/DAaqR4WIbZmMZbGhxNts92Nnw5XOnrb/cyJ&#10;wcZ60SZ68RZoJybi7p3f/vXDv/h5+dD6elZUQpy3gy2Las6khfv7jQ8NDDZVN1eX+nm64bBoCzMT&#10;Mp4SERwR7u0TFehnTKeQsBgzYzYZh9VVU5cVlzbEouk4pJOlWYiXe5CDTYyfh7O1lTGDYc5iWjBp&#10;SBhMXlaGl5tHhF9QU0ndlm7YWlsPpYOeWOkeWhieWF1aPV5YPRyfXB4ZnRsYmh4cmR9f2J9aPZ/e&#10;uJxYuxhfvxpbvRiYPWgbWmvpmR+Z3h2f3x+ZWptZ2l/euV7Zfzu2cZnTNJJX2dU4tG6T0s4va8Ot&#10;5sKJCn2GCHqKCRWkRvITgoVxfnLMcHFquCglQgQXyK1kKQhzcvJKra5oXlramJxZ7ukbbm3pbGvt&#10;bGnuaGpse9HY0tk9MbGwP7l00D+x8qKlf35ha3nzZG37fGp+e3ntYHPvYn33Ynn1YPfwemP/ampu&#10;Y2x8bnZ+ffv0ze7Vp82zDxun7zZP3y/vv5paPRqd2+qfWBqaXJ1c2JtZO5nZOF/ev9k4+bB2DEEf&#10;qHsg0gH0oeFcIMyvvhy8+gZeAuEPReKff9q7+nr0+g+w8+z9n8dvAeW/A9Zfff7P+Ye/Dl9/3331&#10;DSj34cXT6fWLuc3LmY2LwZmd0dnd7dP3wEIc3A78Asl/8g4aK966/Lp+/mX55OPi4bvV00/AYOy9&#10;/gOI/emtq6UjaJh3eOOqanQ9vr7XKzHP3i/E0cPbxs07vqa9f+Vwdv9m4fDNzM716NrZ8OrJ+ObF&#10;xObF2Nr5+NrFyMpp38zui+Hl/PruiNSCiKxipp2rJo4sIKvEwcMnKSZARqjSsVqOjtYtbe29/cPV&#10;dS9Sc4rCYpK8QqIi45ODAsPNja1jImPLK2vBr76woKwSkL0KAnpl3Yv6l50dXQP1TW35BeW1Lztr&#10;XnZVNrSW1zQVQgndqgpKKqD4/fLq0NAQXy8XXydzdzsTB0tjdwcrR2sTGzNDeysjWwuWjQXL1oJt&#10;Y84CzQ5sm7MsbwdszW8Hb81ZNGM6ic2gMOhkKhXoaBKZgGSQMIZ0IoWCp5HxLCqBScZC33uogwVD&#10;wKMBlGHa6lC/CkD2bS+NAVwXiYKDDYByXT1tcEhDU/X/onSgHhiYjg44WRPsAZQ30Ncy0NPQ1FRS&#10;VpZXVVXQ1FTR09OCw//PDKhrqgGPAWh5AwSCT5AfjcP4+PlRGUYINEFFS19FXRdHAG+RhsORdHSR&#10;6tpweTVtOXUtOTUNVQ1tbR0DVXVtRWV1aTklYVFJYVEpAQFhoOi5+HmAxH/OJXDv4bNHTzhERSW4&#10;ubl/v/v7b/fvPXzy/Bk3J+RQSMqKSMiIgEuExPgERZ8+5wIW4vEzTiD8+QRFFFTUiBQqlc5AojAA&#10;95D7gkCADQKRQKFSTEyMbG3MnRxtXF0c3N1dAoMCYuNjEqFQTqiD51bOJ6elJqenpmSkpdwG8/xf&#10;6h6g6IHAB9S/hX4ysAoZwCmAyp8l/93LD8xDQlxMbExUTHQEWCckxMTERoWFhwaFBPn4evn5+Xp4&#10;eLi4uHj5eAeHh4ZFhPsG+Jlb22jrI55y8f7DmEJBqygiFKTRSvI6kqL60mL6UqJ4eQmClBBNTpSl&#10;IslUlsBKCQk+fvDrzz/pauiVlVa39I2ybTxlBfkURXlVJQWl+J6IPX8qzsUhwPHk6aN7ooK8ooI8&#10;T588ePQAyo0jwcOlISMuxftM8NlDrkf3BDifqEkLcz19IMLLFWhjVJQcHuPtGOLnIiQk8JyL4/Hj&#10;x7/++vOD+7+jlKST3E2V1BXu3r/3+6+/ujk6JgZ4tsbZt6W52ZG0nUnoND+P4sTYmqL8no7OyfGp&#10;qanZorw8fxvTGGfzND+7/Gjv1GC3WC/7IBuWvxXDw5yKEhdMZKOyPUwrgp1fL/dMtVZ/OlgZnhjy&#10;NMKEm+oHGMKcsapMPfnffoGSRf/+2+88z5/Ji4gYYzHmNJIxmdCZmzba9iI72DfYzgqnq6OpJEfB&#10;oQwpVAczC38720AHm5zYsFB/3/CAAEtDQwoaQdDXNSHi7U3Ynk4OTtZWBJiWJQEb5Wod6+kQH+hl&#10;RqNoKMrLSYjpqKkoycoYaGsSdfRdja082I4vy1+MTSxPzmwuLB0sbZyPz2wOjy0MjsyOTS6Pz2xP&#10;LRzOb14t7NzMbF6PLhz3jW+29S90Diz2jiz3Ds21dwz1dA/PzW8vrp9PLR2WNI8WvRhtmdjP69lQ&#10;skrjlDLj1PF6jgjkQAZyo4NESWEiGB8lZogoOVSIGMqp6cChaiWCcCfZJsXEF/e0dEwMDPV197a1&#10;d7182VZf/7KmtrGmpnFwdGFp+2J27WhwcrmlZ2x8ZmVpbR8o+vmt06Gp1ZHJlcn57YGJldmVw6XN&#10;s/Gl/d6Rxdnl3b3Ttyc3X46uP++df1jZvZpfP+kbXersn+4bXxqc3RxbPJgC0F8/W9q/WTl4Pb9z&#10;vX3+cfPk/dbJu4PLzweXX3bOPm6ffQDa//DmK6D8zuVncBR6+erbwauvwAxcfoZSbL76CtVTvP7y&#10;X8D0nauvG+efprau5ndeLe7ejK+czmycLexebZ1/2r/5BswDaGcf/rq4Tdt59vE/B2++b776Y+Py&#10;69bVt13gTLz+Ds3wOv+0cvZx8+rL6tmnmcO3nUtHtSNLUfnVfuFRwfGJpa3do0s7c7tXS8fv5oAz&#10;sX01unw0uXo8t3M9u3Mzt/dmevtmeOGof2a3fmDBJbYko7DKPzzBytkbQzfilVe9z8nPwfFMXkoU&#10;h4L7e3lX19SXlVcVl5QnJKaFR0YHBASDH7iHh5eTk3tcfHIa8Owzc7KycjKAT59XlF9RX1z1ori8&#10;obljsLiivqm9B0r20DvU1tFdXdcEGYbK2oqahoqq2vCIUF8vZw8HMwdrY2c7czd7KyD2Ldk0a3ND&#10;SxOmlQnT1hxAn23BhsZsbUyZZoYUMyO6lSWbxSIb0glsGpFBw1PIBAIBC/xT8m3tEUMq2IOlkPGG&#10;NDKbTqZTiUQilkTAYjEImLaavgFM30BXA6auA4h/q/EB35FIQH0twG4AfQB3dQ1loO+xAJJIA2hg&#10;V1sT7IHB1LS1lNRVZZWVpGVlJBXkpLQ0VQk4LJDuKDRWH4HWQeJsHF2iY2JsrKzExcTU1NVcHe1D&#10;A4JMTcxZRiYaMCSBZkShG5EodEB/PIkBM0CJyStJKCjLK6mpaWhraOkA7sspqkpKy8vIK0nJSItL&#10;SUBh7JJSXHzCHNwCzzh5nz7junf/4e93H/5298GdB48fcTzjF5IQl5IHTUpKQQBIfl5h4BBw8Qg+&#10;fMr55Dnvw6dc4tIyGByOSqPhcQT07YLDQRMAgM+BI+CBiWKzDS0tTBwdbF1cHD083IKC/MPCg8Hn&#10;AuR5clI8AHpqciKQ+em39Adkvw3fhGZjAciDPcASAM0PVD+0TgILMBlx0FUpYCMmLgaS+HGxkfHx&#10;kQlJMSlpiQmJMWFhIQEB0PiBl5dXUFAQOCMe+ASJcbHxccFhYRb2jv/Qk5fRkxaHy0vhVBT0JER0&#10;xIUMJESI8pIEcX6yFB9VVggQX/jJwyd37pHRxNyMvL6ewc6hSRU0XYyHS16UV06YW5qPQ4zjqcCz&#10;R3zPHnFzPJEQFdRQkOJ4/uDe/d/v/vqzjCCvgZqCOM8znkf3n979XU1WQlaEX4SPg4jSy4j08bU3&#10;czKiEDEGDx89hJKI/vLzr7/9JMD9XEtKxJlsIC8rce/hQzExMW8Pjwgb45fRVi9SnT0t8H4stBud&#10;5G9iVJEQ3VJWNtzZOTYymhgaGGjDjnQ2zQxySQ1yifd3jfR28bazdLM0sTOmaynKOekp5dgR26Pd&#10;jwdrXqbHv18aXlmdsWUR3Zk6VgR1HRkhfQWp337+5Ycf/n33zt2HDx7Iy8nr6xh42lj5ONl7mpl6&#10;WZhpSEspSYjikXAVBTlhXj6Urh5CW0dbSdHZyDDA1jLQztbZysKEQdFWUTLGoQJszD0tTYyJOF8X&#10;ByoOoyAphVZV8LMyBTtNqGRwjoKkBFxD3ZCE01aWU5QQ19PUVZDXjfYJ7+scHBuZn5xcX9q6HJnd&#10;HRhf7Rxc7BlcHJncGpvZnVk+mVk+nlw67B5dBcRvbJ9s6Z5t65tr751qaulrbu0bn1qZWT6cWNh7&#10;MbjYObM/tH7dv3rJTqjnk7fiUHbghftz6vs9NfDjQQWKoH3lKYFilBAOpC8fzIlHy17QwANjEhIY&#10;GBMTEh3lH54SEVOWnV5bVVmQnZ2XmZGXkTHWP7S8ujuxsNMzMt8zMjc8tTQ6tTK3tLO8fTq9djyx&#10;cri4e7l6cLOyd7W2/2r18M3K4ZvVg1eLm6dA7W/snC+sHoxOrQ2OLXUNznYMzXWNLEwuHy7tv5rb&#10;vprfvlw9fLtx8n557/X6MSD+h7X915uHb/cvPoPtpb2btcO3QOAD3G8cv18/frd++Gbz4M3W4dvD&#10;669XH/9z9ek/p4D+H/+6/vIfKBPDNTT/du3048Lem3WwPno/DOXx3985/7h3/e3vAJ7D139cfv4L&#10;WAvgH1x8Ae2/px/+2oXi/b/uvvrj8M138PLo3Z/7b/5YP/8MyD65dTG0vF8/vBRf255QVFnfMdAz&#10;ujC6sDe/+2rhAIj9m97p3e7xtcm1k8WD18BFWDh8N7X9anTtfGj1uKR1KCEtLz4t1z80xtU/hO3k&#10;pWPqKKSN4pSSl1HT1IajffwC8vIKSkrKo2ISrGydXFw9vX38aDSauamph5urj49fQlJqUlJaRHRi&#10;fFZ+WVNHU9dwSdWLptae2rqm7Iyc5pdtra0dNdUNVdX1lXWN1fUvGl62VVTXhUWEerk7OduZAXVv&#10;a25kY8pysDA2Z1GNmSQTI7qlCcvalGVjZmTBZlgY083ZVFMjCtg2NWGyWBQj0OhEBgVHJKDoNAJo&#10;BDyCQkAxaXgqJPDxxgy6MYNKp5IIeGgMFkBfT1frNm5ST11bTUcfUvqA+ID7GAwSeAMoKGzfAItF&#10;YnFwPA6JhublAqWvo6WlqaamqqWhoqwoJysnLSMrJ6eoJCklq6SigSdQjY3NkWi8kYmFsYWtj3+w&#10;i7OLnq6egICggoICEo7EYnB6+ggdHQMlZQ0UhsA0NKZQDVEYoh4cowXT19LRU1bVVNOAAdzrw1Ga&#10;MD1NbX3wUh2mpaGjpaalISYtKSkjJymrIC2nKC4pKyoGYCcuKi7Fxc/HLcjPJcAtKCYOlReRAu9K&#10;SUJSVkwcSH5JPgHRpxy8XLyCwFMAbxWLw+LwODhwc/SAkUNgcFgimUKl04lUMolKpjMA95nW1mZ2&#10;tpbOTvaA+x6e7l5eniHBAXEx4WkpiUCyg5YAcTk+KTH+tmcfmrr1dw8+JPDBAsX1Q8CPi4uNi41O&#10;iI9JSY5Lio+KDAsK9PUODfKLigiOjAyJig6Nj4uMi42IjgLiPjQiIhwQP/oW+rdDCMkpaalxiYn/&#10;0JQUhkmIAO7rSYroCvEjJEQw0mJUBTGqLD9dThApwiX65P6Tew+MScyqkmqoLErfUFNrl4SCGs/T&#10;R+J8T0W5nsoI8YnzPBfifCLA8YiX+5mgALeOpoq6mtKTx08f3nugISmGUJIV43rC9eCeMMcTjJbS&#10;k0f35ET54j2sE8K8bNkUXXUlHi6u+/fv//Tjj//64V8//vsHEX4eOSE+hJKUIPczIT4hSytbH79A&#10;ZzqxzpPYEsZyICgydBTpOmokdWUvI0a6j2d1ZmZhWnqoq32QnXGUq2V+tH9BbFB+UlRxdmpZQW51&#10;RVlxQUFEZJSLrU20s01dhHdnemS2t/N2bcGr3fmopGhzig5aU/IRcEqEBe/eucfNzQ++TAwqiYhB&#10;kbEYD1OWpymdTUAriIhoSEsitDSIKATCQBcBR8CAJ6qiDlNTd7UyV5SR1ldWYRFwJgwqFYc2o5NN&#10;iBg2AachL+9rbeZqzmIScSwyztPK1MHE0MyQjoEbiAsLq8opQOpIQV5FTlFLTdfaI9jKzD0jIHEY&#10;iOjpzYn5/eGFg6HZva6xjYHZ/YGp3e6BlYaWifTggvzkqpYXA51Di9Ut4w0d0y+6ptv6pjv7JkAb&#10;m1qdXjycWj4anDuc2X0zf/RxaO0yrKhVxTCYU92BX8eLS8/3OSKAA+7Lo+spjvOVpYVyo/349Vy4&#10;NW11DAPsnAN8vP2dbBwdre3crK3ivOyzIwPCXZ28rC1dzS3CnDxeFlXOLm1NLGzNre0vbB7Mr+2v&#10;bJ5sHV4fQJk1P+6Bdvlp/fB68+Dy9PWXw+vP67tni2uHE9NrM4vbYzPr/ZNr3WMr3eMbQwtHg/OH&#10;U2tnG7c1dVcPXi/vv55ZO1vaBXr/DSD+3Orx5NzO9tGb3YtPy7s3G0fvN88+AnsAoL929BacP79x&#10;Nr92AhyCs1vcH7+Bgn8uP0E106F0CzffgKjfOP+8fPR+G9iAy8+TG+dzm1fAqOxcfDx588c+8BLe&#10;QV4CgPvVl//eQNkg/nv+4a+ti8/Q+PDrP07e/QmcgOP3f25dfV0++TC7c90/u9U7t/1yfKW4dbiq&#10;feRl79TQ4sHc7s3i8ful4w8Tm5fDK8e9s7uzu6/m9m/m917P7b6e2X41tX1V2TxpZesbEZvq5hvi&#10;Gxhmae2cVVYdU1ptFxZDYJtrI3EEMjU8IjIhISE0NMI7IMTd0xecZmxpo64J09eH05nsqJj46OiE&#10;qJjE1ExgHMrLK2qLCsuyswoiQmI83AJiUnPKKmrKyioqKqvq6hvrGl++bO2sqKpLSEz083G3szI2&#10;ZVGZDKKxIQVQ3tyIDjagvGOmbNAsTJhGhmRjFsWURQHa39KYaWJIYTHJbEOyCZNsRCMAac+k4OgE&#10;NBGPIBNRdCoOQJ9BJxsxaEw60LJEAHTAdwB9Az1tsAEFz9wGUALEIxB6BDwG+AFEAhaJ0L2N0QS4&#10;N4AB8OpqAuLDkSiglAE3bwuIY5RU1CSlFaSUVNX1kPo4ChxHVdFByalp44lUQ5YJ05BFoVDl5VV4&#10;eAWVVdT19REoNE5HF6GqpqWuoaWlrYdCYfT0DeQV1aUVVCWBzAcsV1bX0UcgUDgUFgtHgfPxGCxJ&#10;Rw+uoq4lr6IqqaQsr6qurKEFrAK4iZq6tqKSmqKqioSctKS8jISslListJS8nKiUuKiEpJiEtLiE&#10;tKCQsJikpAhU0EqKX1BMVkFZUxs8Whu4MJpaWgZwOBqLAe+Wbsgi02mA+9CQCJkIHCMLCxMHexug&#10;952c7F2cHTw9XAL9PKMiQxNviQyFdcZEARUP0TkpAWj5v6NyAPPTIdEPcR+IfagPPyY6Pi46PjYy&#10;JiosJMgP3NPe3sbDwyUkxD80NCAwwDc0JCg2JgKc8/eYwd+DB8CixIGLgSeQkgygL6QuzK8pzKcj&#10;IYIQF8RICRHlxekKokwFIYw4n/jje1wPH7JoRtWl1YP9o0MD4/39oxn5ZaLCImJ8z6WFOaWFeMR4&#10;OEW5n0kJcgLoC/Bxcj57yM/LgUIiUFiSqIiMirCQiig/sA3P7v2uKcGPUZX+7befgTUwR6ibEuHW&#10;TJyYiMC9e3d///W3f//7ByiL0L/+xcPxRJDzqYwgH8fDB0QUMTYhLSIm0YhESqDA0ozhenLCUnxc&#10;qmICKCUZU6S+MxUf6+Ea5u4W6mIf6mQZ5Wqd7O2Q5+8W72CZ6Gyb6+vVlJLYVZw7WF/QUpkz0FLZ&#10;WJ7bUJCWEOTZFOz6bmWke6DDjIgALsud339TVZJXUlDAYQkerh7O9g7ebm5erq5MEh6vrUaF6+B0&#10;teI97W2NaDZMmo+bk5mxKRqOAp8nk8HAoNEqaupS4tJwDQ1zGt2MRPB3sCah4AYwbUUpWZymlgUR&#10;b08lB7s6+NuaRXk7JYR4AfdGUVZRRFBUSFAUfL8UJBWsjKyyi6t90yqsPdL7OsZmlw6nl0+mgK5f&#10;PR+dO5jZuJhcO28b2wqoHDb2LgpObWlqHe2fWH3Rt9jQs/iid6G1Z7Krb7JvcAZI6cmF/dmNy/md&#10;NyvHH9dPP0/vvC5oHAzOqdWwjhHUdufR8ebQ835u4M0NB9tO3DB7QbgLr46jAtEbjmb6+vi5efqY&#10;m9kaG5oAJynW3SLC1cKGQWbj0XQUEm+AsqAajw1PLi6uLa9sLCytL61urW0e7RxcHp2/3Tu6Xts4&#10;2Ng+Wts6nJ5ZXF5c39w8nJpaWN06mdk6B97J4MgaEPVAFy8ef9h69XXp8M3k6tHE/O7kwsH85uXc&#10;xiWA/iog/vG76bWz8fmDzqHl2dXTrdMPmyfQGO/u1dft889gAzgEwIeY3byYWDpa3LzcOf1w9Aoq&#10;qg7QfwGg//b731E65x//Onr7Hej99bNPYM/Ba2ADoCidlaN367few8rezf7FJ+ArnL+H0nmCy6GY&#10;0csv63uvds4/7V1DeXvOoBkA39fPPy0dvR1dOxlY2O2f3+2Y2mgeWWrsnx1dPlgBb+bkw+rJh4WD&#10;t4D7g0uHU1sX01uX42tngPizO6+nt2965w5NvNMZZi4m5namxpYIXUSgvz9AdEV1TWJqhqm1AwyB&#10;J1KYFlY2dnaOYRGRAYHBEdGx7h4+CDRBSw+JJ9MDAoKjomKjooFQS4mNT46KSYpOyIhPzUlJz41N&#10;TC+oqs/IzEuIS/Z28wsNi8svqW5s7iivqE5MTPL1dLMwZrIZJMYt9AHTAfSNAPRNWCbGLDNTI1NT&#10;I5YhzYhFA1YBsN7M2JBOxrCYJLYhUPpkBpVAo+CoJDQFh8RjDXBYwP1b4rMYdAoREB/KvkCnUEg4&#10;MhHAG4rNR8B1DODAVmnpQmHyOkiEAVxfV0tDFTi3KiqqKirqQDdzcnFxcHHz8AkBaML09FEYDJ5A&#10;xGBxKAxWTlFFWlldG4llmliyTa3QRBqOwqTSWQQiVVcfCccQ1LX1oEAaRXUECgNHoYFyV1ZRRSJR&#10;oMFgOgoqioqqEMr1sHg8sEpsU6axKfjj6sMN1NTVkSgsncnC4Un6SKyGPlJCWUMPhSeSqBgMQU8P&#10;gUCgtbR1FVSUpRRkpRVkJeVlBcRE+ESEbrv++Xj4eTm5ufgE+PmFBTh4uYHS5+QRFBSRkpZTkFNQ&#10;VlBRUtfQQCCRaAwGgyUQSBQSlUZjsugMJpD/wLwRSSQ229DG0szZztLDBUDf2cPd0cPDKTQ0KCkh&#10;Hij92JjIv1M4QKl74mIA/YGyT0xKzLpdMjOA6E9PBnvjYqGcbtERUREh/n7e1tYWFhbmVtZWXj7u&#10;YeEhkZERoAHLACxHSnIC2EhIiEtNBcYjJQlcDHYlJ/0DJismx/lUS4Rfg58LKc5PkBXCSYvgpIRQ&#10;kvziTx/wPn5sYmRaVlrZ2z0wODjW3z/WNzjhHp4oJsAnxvtMRphbQVxQlPOZKOcTYY4H4gJcXFxP&#10;H96/c+/ub2ICAubGxh5+/vp6erzPHz+/d+fx77+qSArKCXH9+stPP/34b+AZILWUdNUVODmf3vn9&#10;9x///e9//eufUNGAf/6T69ljWVEh8AgZScnYqNj8wpLwyGgMEuWsKxNvaoDRVXp4/+6Te79rS4oy&#10;tFTo2mruRtRge4sgOwsHJsUIoYNTkaOoKSKkJTWFBLWFhQnySuFkQrUjqyvEcas+fqg6eaAys7Yo&#10;vSDc56T/xdHeMtPWWYhfWJhfGG+gr6WiqiinxKCy2AwjcyMzQyLDxNDYkEo10NXVV1HxYjNwOnBr&#10;OivYN4BlYuvs7O3tExSbkuHhGx4YHBYQHOLl5QuuExeSIKPwFDzeks2CaeuzwZfO0NTayNSKTnVj&#10;kjLCfKNcba1pRG01KO+RpJikiryygqhETmJS/8DIi87h9KbhoeGl1e2rxa2rBcDBldPZ1TMIiBsX&#10;o8unDeM7Vf1rLWNbfVPbQ/N73ZNbnZN73fMnLUNLnYOzvcNzQ5MA+gfz26+W99+t7L9f2X83s3lV&#10;2zlR0T4UnFevYRvDqWrNrePMre/Kpev4VM38obLxM00LIQN7ZT2agoxCQmSYr5eXtbmVg7mFmxEl&#10;0snYmoYFNg+jrYHW1ZOQUlaS1W1/0To/uzA3uzg5ObuwsLK+ebC4uD45NjM/uzg9vdDZMzIyOt3f&#10;P9Le1r0wvzI9u7K2cQj8gK2LT+MbV0fXn85efz29+Tq/djQ4ODMwNNk7ODm9dLC4cw3+jQs716tH&#10;7zZOP0ytn4M2vQmN7u5cfNq5/Px/gTqXX3Yuv+5efQF6HJy5uHcD0L+4c7V58u7g1bej13+cvYe6&#10;bs7e/wmQ/Xew/+Hrb8tHb4F/cPoOGuzdvoSqqy/vXU8vQ/Zmen57ce1oY//64ObrzsXnozd/rJ58&#10;bOtdnpg7gOKFXn87u830ufPq28rpx/n916NLB0MLu2OrJ71zO63AZZlYn1o/Wzt6v7B3s3jwZnbv&#10;9djmZf/sQffwxtD8/iT4V2xezQGvZf9t2dCWbW6XUeoLuG+uuKGvDNLE0sbNw8nT1ckjOS3bIzCS&#10;ZWln5+Lp4eMfEhpqa2fvFxDg4x9s4+Bm7eBq7eDs7QN0XHhUVHQU0PzxCWlpGWnp2QnJGeGxyWEx&#10;yaExKVGJWYkZhQERydklNQ2tXY0v2wsKigAbfD2crI3pxgyysRHdHKh7E0NTIxqbRWcbMQ2ZNEND&#10;OovFYDJpdAbQ0EQ8AQOATqfgyCQck0Glg23QaGQKCUvCowk4JBGPBnCnUYgMGgnQn0jEgDNJUH4b&#10;PBlKc4Yh4FAkEoFKo1PpDAaLbWZhbWfvZG3nwDY20QY8VVBXUFSTkJLj4Oa/9/Dp7/cePnrC+ZyT&#10;R1RcWkVVU0ZOWUFJHUBcTUefwDS2dnJ39fD28PQGXg9w9xEoAgJLxlINtfQRAsLiElLyCkqq8oqg&#10;qQErAtPRgcFgcvJygmJCEjJSssoqNCNjN09PF3c3e0e7v8mrpKKhqqV/6zQYs83MaEwjEp1BZxoa&#10;GrLweAIcjgIyXUNLV1VDU0VTXUZRTkxGUlBcmFuIn1uQT0BUSFhClFdIQEhMVEBU8NFzjnuPOB49&#10;5eQXEhGVkhCTlJNTUgX3B4IfCRYEysAAhcOTyVQGmUJBooA1ggFjgMah8cDjZzEd7K3cXR083Bxd&#10;nW0B+oOD/KMiw6KjwmNjw+Pio2KhfG0xiQlQofmk1JT0jPTMzEwoD0NGZgYU45+ckpwIjEREOACO&#10;u6WVmZmZibmFmaOzfUhoUHx8LPAIgGMA3APgIAAbAfYAcwI2wKXQDTIz/qEqyKvI9QwmzI8EGl9G&#10;ACvBgxTlgwnyCD68z/n0uZW5TX5+6Yum1ra27p6eQSDzR8ZnyXbuYrw8krwcUgJA6XOKcT2WBAZA&#10;kFNWTICX79kvP//0688/P7xzT1lGKszfJyouXlpG9tnj+7JiQtqqck8f3f/9Dvjf7zqaqu7Odhg8&#10;RkRG6iEHx8+/3fn3jz/d5on+1+NHdwW4nvNzPLO1tMjPzUlKSnRxdVZRU6XJi+Za6rrRtO7f+/3f&#10;P/zA9fCejrQISVPZigC3J8LpGkpa4kJCzx8/uvebhACfOB+vgqSosqw0GUdys7ZjYzFMFUVvjHoe&#10;W/+Fn0lllGtJuOtkcer7nZnC7h7voKCoqNCk+CiwBr+1hPionNys9NSk6JjIlLQ0YFLDwsMCA/zC&#10;w4KLC3NfNFT1tDdODndtrM0trS1sbcxvrEwtz42M9rd3vqzPzM11c3cKDwtydXFOTYhJz8np7m3v&#10;7W/vHehIy033dHXxd7C3p5AtCDh1BXllWXk9DW0NJTU1OWVf95Cq3IqerpGR+e355cO17cuV7cv5&#10;9fO5tbOFjYvZ9YuZ1TMglkfm9iaWT8ZWzkeXzybWLgbmDvvnjoaWLzondzon1nsnNgamNsfnj2Y3&#10;rxd33ixs38xtXk+unnYMzrYNTNf3TMTV9sAsw55KIYU0jDjUjR9IU++pmnDpmkup45WUNMEv0s6I&#10;YUUnu5qyPMwMPdhkKzICqaVioKGqrqQiI63EJSSniWC8aGoeBLSemBkaGpucnJ8cm22sfVGaX95U&#10;1TA1OT05PTc5PTs2MT0wMDI1NTe/tLW6cXBy+f789VeoS/3s3ebu1e7x69m1476hifa2jv6R6bnV&#10;QwDilb3Xa0dvN88+QdGWe69Xjt9tnX/aOv948OrvJDx/HL/78+DmD0Dt2+FciPubQLkfvFnYulze&#10;fQUcAmASTt78cf4JwjTQ+5unH7ZO3h2D5159Hl053T77ABQ9IPvEzNbU3ObQ+Epr90RtTUtTQ/vw&#10;8OTK5uHGwau1vauVncvB2e3e8dWNw1dHb74d33YBAQfi5P33tbNP0zs3o2unw8tHI1BPzk7X1Fb/&#10;/N7I8vH4yunE6vn8/pvFo3czuzeTW9dja2cT66djy8eTaycrh29Xzz/NnX4YP3rXtXFZM3/oXzfk&#10;m9doFxhvZOEQEBAaHZsQFhHt6e1naW1lZ2drZWXl4ubu7u0fGBzu7OLu6xcYHBwWGRkVHBzs4uIW&#10;EhIeERUXGB6Tml9WUtMIIF9W01he/7K5q6/uBTQdt+q2cz87KycmMjzAzcbZlGrFppkaMYzZTCaT&#10;QgXIZlKpVOIt0ykMBhXgnkCE5jcBqQ32M2h4EhFFp5EAyol4DB6HBljHA+IT0FgsHIsxIAK4E3EM&#10;Q0MjAHUnVwefAPuAUE//IFtbB8Bo4Kn4BYcGhUXFJ6WHhseEhEaGhIbZ2trq6Rno6Bro6CEAr4FU&#10;f8rB+5yTT1hUUkxCRlBYQgiwU1pRTEpJTkUDhkCbWdta29iDu8XFxQN8BfgHunl4B4aGB4eGMelM&#10;UVExeUWgrGFA+6tqaMnIy2pqakFxPyrK8kqK0nJKCBzByMTM2sbO2tqGzTam0RhAe5PINEMjY1NT&#10;SytrOxMzc6Yhm27IZrKYLCMWgUCEw5G6ukiYLkJbR09LT1teRUFUWkJQHCh9AUB8cVkpYEuERUWF&#10;xURFJcU5+XjvPeS49/AxcALEpCXEpWTFJGWlpBVV1dS1YboGBgio6wmFw4H7kohINFpHVx+NxSEh&#10;JwBLIlOMTYxsbCycnGwd7C2cnWy8PF19fTzDw4NjYgH3gU4H3I8G0AfATgSIT0mBknNmZqalpmVk&#10;ZGRmZ2dmZiQnJ0ZFRfj6ednaWVlamllZmdvaWQcFBwDEp6ZCefwB3NOzMsEaGAlotCAJiuYHGykp&#10;Sf9Q5efWFhXQF+VHifNSZAWwknwwAS6+e3fF+ATDg4MaGurb2ztaWjpaWzu6OvsGB0ZmF+b1CSRh&#10;bg7B54/FeJ4Lcz4EuFcU41OTEZEU4OYX4Ljz2+/379y9f+c+x+MnFLhBclyUuZWluroyNGtDV1NS&#10;iF9cUEBXUyM2PBgcCg72j0yIdw8OsfLwktXS+fHnn//5r3/eu/frg3u/CfNw+Do7ulqaU9BoeSmJ&#10;Z48fq/JwJlM1Y80RvNzPf/jhh59//Dffo/uaEkIG8pJqYvxCzx49+v1Xfo6nmmoKDBKShoW5WNKD&#10;na1aK/KGW2uyUmJz4sOcnG0pUvy2SiI2MHlnA8UMU+p2Q97Z9szU5EBrUUZbWkRPdmRvTshMecRS&#10;a+5sTdJUdcLMy9yxxtzJhoyx+qzu0vi5ioSlyvj5iujVstityoyNuryepKiuuIiVuqK+ovSBguTO&#10;kqyOSJuBDO+uLL+Z8piVlvyZ2tzF6qytjvLpFwXdVWmpEY6+/h6uHm5O4Fft65OSGZeSGRMRFVxW&#10;31jbOtDRP7mycbK0eTY7v7uydjy7sAsMwOLGxfTS8dTC4fjcztDkRmf33Cwk/KHQlMn1y6HF09GV&#10;q6mtm/H1S4CekcWjobmDqbWL2a3r2Y2rmbXzkbmdts6RnsHp7qG5jtHF6OouXgUDLj4pXmndR0Ia&#10;nDJ64qr6QGFpqaqREDoWZJQzm+pmQrEiYyhwmIGasoqspLqivJSYjLiYAgxO9A+Naaxv7O3pGxmd&#10;HB2fGZ2Yffmyq6CgNDuroK66oaujc6B/cGx0Ymp6tn9gEEB/fft0Zf1gc/vk+OwtpPFff9u/+HT0&#10;6vPG0avRyfmBwdHp5Z3V3cvts4+7F5/+lvDLQOyff9q9/rp1/GEXyrUJ9ducvYdq4Z7flkkBih7I&#10;8K3brp7Nkw/LO68Wt6FpX+Amx6+/AUZff/nP1Zf/gjOXAW0P3wD6T66dza2fbR29Pbz5OrNz1Tu2&#10;PDi6AByjmpb+xJya1OS8uprG7p7Bkcnl/rGlvvHlgcmVqYWto6sPwAMADdzq5O3fadq+QFO3ti7G&#10;N85HVk/65vamti6HFw9Hl49nd28Wj94vH38A0n7h8N34xkX39M7o6unQ0vH4+sXO1RcoWOjTX8C8&#10;bR6/md+/6plZLap9Ye3k6eDq6eLiDkAeHBJha+/ENDK2cXAIDA2LiksKDIt2cfX08wv09w/08fHx&#10;9fUDLSo6xs8/OC4lq6mrt761q6Glq7Wrv6W9p7NnsKNnsOFFa1lFbXlFbWZGdkRoUICLlYspxYJF&#10;YjMpQNqTKQBDOAaTzGSSWEwKnU6iArhTCBQqWBPBBpVCYNAIFAKSSsJQyEDyAy2PJREwFAqeacS0&#10;dLT3DAz0CAgKio5Ozcktq6mtbmyqe9lc39ZRXlkdFhaVkJQal5AUGR0XFZ2YnVOYk1uQkJAcFR3r&#10;6OTKYrNJFBKFRlVRU+MRgCa1PnrMAbgvKauoi8TpoIlkQ1NjKxskkYwnATHONmIbAw1uamJqa2Pt&#10;ZGfn7GDv6uxob2sNh+kICwtLyUhLycirqGkpqahLy8qrAwsAg91G/etrwfTRGGCgyBSqoYmphRHb&#10;jMkyptIYwKOh0mhUKs3CwhJA38jYzIgNoR+cp29goKenh4KGmzG6+ggDFFJTS0tGVlZaXlZWWV5c&#10;RlIMMF9BQVZRQUpaWlxSQkBU+DkP74Onj3kA0GQkJcCZckqS0sASqSgoqKipa2lq6Wrr6OsZINAY&#10;rK4eQktbH4nEItHQmC8aDQX3AD/L0srczg7YeEtHRztPT7egQF8g3xPiIqOjgeqPACof6saHZHsK&#10;YDjUsw+F8kAGAFL9mZnAHISFhXh6eVhbW9raWLq4OAYG+cfERAHuJ8THJSYnpmakQcPB0JAANDwQ&#10;GxsVERkWFh7yDw0BHoyMBEpSCC7CjZHk0+Ln5Ll3R4xXKD4oaHqwbWGqf2asd3yge3Sge3JkYGFq&#10;dGCwR0FRVk6EVx1Id85HQs/uy4vwKgHoy4rKiwkKC/JwPn8uAuX34ZMQFtBVkfeyNjczpMtJimgr&#10;SKO1VeEaijgdDWdzk5iQgMjQoMAA//KKsqKSoryCPD00BkAfiP1ff/npt19+EhcRU1FS4efmfv74&#10;yd3f7vz8009P7t5xhMknW+ORmrK//AKZh5/+/e/Hd+8IcD7jfniP88Gdx3d/0VOUivNxjPO2CXOg&#10;xTgb1icFz7RWLnQ39L6s6qsrKkgPNURr6kgJYNRkZPk4dQR4UwiE5fLci6XBvt52D0tne5hOIEK9&#10;wAhR60wrMYVXWGPrPIybA6xe+rCbgywLHUhZhnoZTN1MtkE4HhZNxsSw6e5MWpCleVGIrwUaaQWH&#10;W2PRTnoqaUaoIktCDt0g0dLIm8XIjAgMt7WKtTIPZ1Mz2Yi+NO+x6uTxhoz+/PD+RPeRFM/BRLfh&#10;oqTR1vbR0bm1tf3ljdNJoEZnNofGlrs6JheB3l89n1k+HZ3b7R1fb+1bmF6/AFif2341t3UzuX49&#10;t/1maff1/NbV7OblzPrFyMLh6OLR5PIpcA6ml476xtcbmnr6x5e7Rxb7xpaaR+ZJ3vEcvELCIhLA&#10;0ZaUkVNUVlZUVDDQVgeUN8fB7ah4OlxHF0guWUl5aXFFBRkdmLaQmKyklLqNq29hZV1rZ9/IyFR/&#10;7/D42DRAf0dnb1NzR21TS2tLR2N90/j41Pjk7MDQxMDQONDwB+dvNw+vNvcvDk5en159vLj5enL1&#10;8fji3db+xeLKzvzK7sLG0dbR631o6uzno5tvB6+/Ae5D/fI3f8ysnC6sn5+++eO2BtZ/wPrVl/9c&#10;AtH95o9b7kMB+5sn71f2Xq3uvlrdv1k/egvucPHpP9dfoZKKYGPv5uvq0VvQptfPptZO5zfPgfY/&#10;fP114+JD/+x+//hKW99EVVN3XkVjZFxaeUVV7+j0wMTi0NRK7+hcQ2NrZ0vX+truzsnbnQvoQWC9&#10;cfRufvsS3Gpq43x292pg4WBofrd/Znts7RRK53D4fvHwPdiYAfZ462pw6Qj4BNM71zO712vH77ZP&#10;3u2evF3fvZ6Z2xgbmQIGr7L2BdXMgWlubWvnEBQcHAf4GBsXGh4eFR2VkpaemVeYWVASnZoVmZwd&#10;GBbr4x/s4eXr5uHj6u4TEByZnVvU0Piys6t3YGiss2egrb27q3tgcGSirXvgZQf0iaSkpEWEBAY4&#10;WbiYkkwZeCYVB8Q7QDyNRmYZUdmGFGMGyYhJYtxOZwXGAA+lxsRSqGQqg4kjkuAIJGiamjB5eXlF&#10;BXkjFtMvODintKz+ZWtja0drV099Q0NDY31dbW1jQ8OLppeZqakBPj4RoaEx0TGxsfHZ2Xn5UEXw&#10;Qm/vQByORqMbWVrZAp2NB5oagZCUlBcWkeQXEnvKA0ghq43AMy0cQiLiPbz87R1dg4JDfP39XV1d&#10;TE1NAaMpANWGxjgyDYElkKlUDXUNPn5+UQkpUQlpETFpgFoBITEJSRlxKSkAWQ2ItgZwJJbBZLOM&#10;TNgm5sbGFoYsKKoHANcAjlBWVkbA4YZMQ2NjY0OWEYVC1dPTVwOLurqeATiOBAYAgYA6aXR1dQH6&#10;dfX1VLU0JGVlxSVl5ZQU5RTkJaWlAPeFJMSe83JxCfBKyckA8yAF/pOXB28DnKSkogEUP1hragNP&#10;XkdBTVMVpqcLkI8noTAEOAKHxRNJZJIhy9DMzAzodGcnB28vD39fr6jwoITo8NiY8PCIkLj4WGiW&#10;VhpUjevvebmQBUhK+rvrBprglZGRkBAbEhbk7evl4enu4+sdHBIYcZvgMzIsJCIsJDIyDBiA2859&#10;KNlDUlJCQkJcbGz0PzSF+OESIgbignrCvCo8z57f+VWCnz82LHhhuGN3cXBjtn91ontltGd5pGtt&#10;vGd7drC4PF9DTkxDWkBTXkxaiEOY44GSuICatLCCGJ+0ILcg7zNOjkfC/FxiAtyyYvwa8mL6qrLy&#10;onzP7t2REuIFxCfAtc3ppEAP14TYSMgAJSU3NdYV5OeEhfjxCwhCFX7/+T8//vvfD+7eo9GZIhLS&#10;P//y8+93fv/x/5Z/E5SkEqxp3sb4p48eAvPwP//zP+AKqDfpt1+5Ht2R5HhsqCZbHWyfF+MZ6cJK&#10;9zafrC9c6mmYaa3Zm+prqS/L8DZ3o2mFW+K9LAg2JD03GyMWTCuchJ9MizicaG3r6SRYOIo851Li&#10;fKIvxKnO9QgrIWCkqUySkzLTVraBaztg4Zb6OmxtdS82xYZBoKPRZjRKVXxwrJulu5mhsowCAY6x&#10;ZLHcrYyDHCyi3JxY+vrhDlbOxowIZ2s/O4tQDxcXawtvKiHSkBBuTAm2ZLoaUg2kJWEC/GwV5STv&#10;gP7O4f6Rpfn5zZn5rZb+5a7eqYnl/dbh9amV03mg3NcvJ5ZPx5ZPRxaO5reg8PO5rVfzWzeLO2/n&#10;tm+Gxjc7uqdeVLSNDE53tA6PTa6Oze2Oz+2Nze70jK6UVrwcnl4dmtnqHV/pHl1Mbxog27sDH15L&#10;XQl8sXV0tZVVFOWkpCSFRWREhdUV5RRlpVWVFTVUVZEI8APQV1FXg+FoRjaeuSXVbT3DwN/rHZjs&#10;7B4eHJ7sG5jo6B3uG5kemFxo6xlp7hwYGZtZWNmaX9ufWtxa3Tk7uvq4e/J65+Rm7/jVycX7M6Cd&#10;T272j6+39s6WVvfWtqAsHaOjizsH18evvkJjqh+gTMhn0ByrPxb2Xi/tvT549QUqmfIBGmiFaml9&#10;+uvs3Z8Hr74B6O9cfN44eb+0dbm8fbm6d7N+8n7v+svZx7+gLM23YTlAXwNbuLR3A0F/9XRu63L9&#10;+O3e1efty09rwFocvxmY22rtGu4Ymipq6AqJSGlsbGlu7Wt60dXS0pOalB3iE5IQEj3YN7q2Ax5x&#10;Pbd5CXys0aXDnon10aWDkYXdiaW94ZmNgemNiZWjlaM3a2efFvbfTK2dLe2/Xjp8AyzB8NLR5Mb5&#10;4t7N8gFklaeWjmeWD8dnNxqbOmprmkpKq5x9gvB0NplpZGFr5+ji4unlHRYWGh8fl5mRUVpWUVXb&#10;UFnbVNvUmllQHh6XEhaTGBQe4x8SlZCaXVxaXpCTW1td09nRBehbV9fQ3d03PDIxMjY1OjEDLAqA&#10;QnhIoKetsZ0R0YRBYNIJUDYFI+Ztrw6eRSewaFhDaCeZwaQbsdnA9Ni6+/onZGVUv0wrrYvJKvJJ&#10;KXKPz6e7BArJq8orqVhaW2dlZ7942dza1vHiRXN0ULAli+3r5lleWlaQX+zm7GpkyLA0M7EwM3W0&#10;dwjw9o2PjsvNzsvIyHH18GUYmlIYJoZG5oDFhkYmZAoTcA+HJ2DxJD0EjmJo6uwb5B8SGRAUHp+Q&#10;lBgVac02YRDxhgwquCebzQ4ICA6PjHZydrG0tNTT1+fk5nr8jItXQISHH0BCXk5ZTUxSVkhUUllV&#10;E47CYclMhpG5hZUDy9AUjQEPIZHIVAKBgsHgANOlZWSEhUVUVDVRKCyQ4dBsYA11LW1tcFs0Boqy&#10;hyJxdHTAS+A6qKqraWhpAuEuISMlKCIhKS0jp6QgISUlJiEhKCbCKyTAJcAnIiEO9sgA8ivIg/cg&#10;KCwhq6Aip6gmByS/hraCkpqEvKKKjq4OEoVAYlFYrK4+lB8OjQHOE4UFwG/EsrK18vL2cHayd7K3&#10;DfL1jIsKjYsNT0qOS88Auh4K3wTcT0lJgqh/C/7kpEQomAcK50mOiYPieCKiIiMiI6Kjo2JjIiPC&#10;Q0IDobK+/n4+Af6+UVHhUJqGuJjEhDioJcb/Q1WAR12AVxmKtYe6R2QEhTLDg1bG2g6WBg+Whrem&#10;etbGO9fGulZGOjYmulcne5Oy03XkRbQkuRXEeGVFuZXE+WGKkhpyogqivNJCXGJ8z54/+I3/+QMJ&#10;/mfKEvyqUkLivM+5Ht4B0NdUkNZXlbcwJPu7ORVmpRXlZ1dVlFaUFDfX1SYnxurra/7y6y//88//&#10;Afr9l59+VFdW9vUPklVSh0o9/vLzD//+4YcffwCH1EQFExyNk3xtBfh4bkd9/+fvgJ9ff/w3x4M7&#10;qqL8KCmhRAqsLtq5IMy+JTNssbVqpqV6vrXm1epIbXVxjK+jly2rJsYrwhKfboVpyg8j4zDqYqJm&#10;mmo90T5Hgy/6x3vRzv73n/Le+/VXnkePhJ5z6qtrSItIwpRVrQ0N60sKEuMTVKSUSZpqUW6WLEND&#10;IwIlw9eZgYE7m7GBE8qms+1M2e6WRnGe9kWZic4WZkEOVm6WxmwC3tfCOMHNLj/WP9jdyd3CiIFB&#10;MAgYpL7eg3v3f/vpVwM17ZKcgpnpxaWt06mF7YGxpc7hpb6h2eW1/YXti8nVs5mVs6WdVwvbNwvb&#10;gB03i9sA99fz2zezG0Dsv55avy7vWAhKqGZTnO1Ybmysa1xAVmfz0NDY4sjsTu/Eek1D1+Dw9OjM&#10;xujsVs/Y8suB6cSyegvfKG5B6eec/HKycjAtDV0dbS1NNRUVRT0dTbieNhppgNTXhalp6CEIRKa5&#10;W0hsdll9S9dQd//Y8MTS0MTK+Pzm5MLGyNTS2PTK5NzazPLOzMruzOre/PrB0ubh2v7lzvn73ctP&#10;u+cfN/evtvcvD45vTi8/gAagv3t4tXd0tbJxuLCyOzq53NY1MT27sXPw6vDq0/UXqBjW+cf/HEHZ&#10;MT9sX3w6ePX19N2fp++gaumgXX6AyudC3foXn3cvv2yefFjYuJhbPVk7fL11Dp188fHPv5X+6Yc/&#10;t6++LOy8AsBd3AXIvlgAivvw9cYJlINz5eDN5vnH+cM3dT2zHcOLA3M7pW2jedXtzR1Dtd1TFS1j&#10;SVW9nqlVbPeIjLTsjtae2YWdyaWD8cWDwdnt7on1gZntF93TDW0jdS8Ge8ZXh6Y3hqdW5lb351cP&#10;+idWR+a2plaO5rbPZ3YuoGCezYvVk3fLx+/md66mVw5GJpZb+yYLG7piE9KsbZ0pdDaRxMThKSgM&#10;HoUlBEVEBYVFAuc+OzunpKjkxYuWjo6enoHRvKLKxOTM+MS0pJTM3LyinNwCKKmXb3ByWlYykIPp&#10;WUVFpeVllfW1QH83NTY0JSQkBfj5uliyLQ2JDDKGQsbS6GQjthHgu6m5maOzs4ePr29waEBYZEhU&#10;XGhUfGJqVlpuSUVj28uuwab2gRddQz0za32L2+0TS4mZeVowPWkZeXMzy6z07OqqmpqaWhtTM2kp&#10;8M3RMTc1jYqKtrWxMzYycnZytrCwwWBIcDiGzTb7u0RgdGRcWFhUVEyCt28goL+zm1dgaHhgaJgh&#10;2wyBwNMNTX1CIpMycxKSU2Pj4oIDg0xZJhg4Vk1ZHSxIJJxCJlmYsu2tLe0sTS1NjHS0YUJCQnyC&#10;YrdZMHkBVWG6Bjx8AvcfPuXhF8XiyeZWdubWDla24J3YA+uCQuFug4NIWCwehUbr6umpqqlJSMpJ&#10;SSvo6MK1tPVU1TV19eFwJApHwOPweG0Y+NarK6oAZGuoqKlCedrUVADrgdgHfoW8soKMvKyUnLSk&#10;nLSAqLCguIiwmIiwiIigkLCgiDivgCifgKiIuKyMvKKktIKCspqCkoqYlLSimqYuHA20PjTrAYMB&#10;xAcPIpPJgPkMI5a5tYWru4uzs4OhIZ2EQ1mymV5u9mFh/onJsRmZqZmZQO9DxdaBRgaa/baPB3A/&#10;ISkpEQj/eCAQ4uOhkMzbEVug5aOiI8PCgoODAvz9fdzcXQD+I6PCo6Mjo6Mi4mKjwVn/UBHk1RAV&#10;EHv++O6vv4gLimeHB2+MtZ6sDu4vDezM9m5Odm1MAOK3r452rI62zw63Z2Ylm5PU1aR4xPifivM/&#10;kxHhkRXlVZQUUJDglxHmFhfm5Hl6V16UU1WaX19NWkVaUODZA/5nj2RFhFRlJBkI3Qgfp+yEiMbK&#10;oqbqspYXdU0NNQXpKYZU4rNnjyGZ/69//vTTj2JCwmyWsbuXv7KmLoD+Tz9DFd2hkvD/+qeSMH+G&#10;u2l5vIeSrCgQ/n9D/4d//YvjwT2igpgxXJWkrWSqLhtjgi/yMOzOCBytSB2pzJyoyVl8UdSQHl6Z&#10;GFCRE1+ZGRNozcqwZzSn+1maGCrISKlKSVggDKrd7LdbS6cm+0OycrXwTAKVgcJgSQS8vZ2dCZPp&#10;Y2XZVZITExGJ1IXLiQlZUhBOxhRbBjnSwdScjIl1NC1JDfdxd7W3NA52sY5zMc8KdPEwY1nhUZ5m&#10;dBYV72LKcjdl+ZoygmxM/KzZTiYMGlTbE/ng/oMH9x4pS8qmh4QvTM6vbhyPzWwNTW129s70940v&#10;LKxubJ8ubpzNLB2u7t4s7bxZ2ns3tXY1tXI+vngyt3U9tXo1unQxu/W6ZXwnrG5MiekvpUQxNvHz&#10;ji3LrR7oG1meWTsbmd9v7Z1o7xgam1qdnN8GSOoanK1rG0grbSC5hsjijHkl1Tg4BXi4eITB91ZE&#10;mI+Hm5dfhENIjlNEUVybZOgdG1tQU9TQ0dw7BljQMzgxObs2vwJNxF3cOJ5e2plb2V1YOwCwW1w/&#10;Wt05XV7b3dg53jo4v3j79frTn5sH1yubR6truysrW8cnN2fXn3aPXm3snq9tn65sHs8tbg6OL3YM&#10;THcPzoK3t7iyD1yB15/+vP7836O331d2b1ahjMpfzt59P38PcR+0CwD9D38eAuiff9o6hebuLu5e&#10;zW9drB293bn8fBvD8+38/XfgE4C2c/V5cftq5eA1EPgr+zegbRy/Wzt6s3709u9UP2tnHya3r2d2&#10;rpeO303vvRpYOR5cPJgGaN48m9g4H1o7KR9cTGkYyq1oa+seGZ5ZG5peH57f7Rhb7ZvZqu+aeDkw&#10;1zy0MLR00DG2FpNeX98+2tA6XN082D4w1Tc6Pza7Nrt+OLEK2unC7tXsxtnCzuXYylH3wEz30PTL&#10;wenIuGRXd28nD28dLFUdToShSHAayyMiOi4lIzk1IwIKIYhISU4rKiytqmrIzi0GxI+JS46LTU6I&#10;TwkKCLG1cQqOik3NzkvLys3Mzs3LL8zJycvMzE0Bl6dlpWXmRsbEuzq7uXl4uPoFBsXEh8YkRMbd&#10;ZuFPTs/OKygoLs8rKsvOK84uKMnML87IL80sqKisf9nS1d89OjswvTqzdbpx+WH95Lq1pdPUkKGh&#10;oaGqpm3MNgsLDU2KiybhsNIK8nAkEoPFmpqaOjs6WVtaApvi6eFtbmaLQOKRCIK/X0BYSIi7m2dM&#10;VEyQf2BMRBTb2NzKxiEkOCA6ItTXx8/IyMzCyjYoNCIxKdnb29fby9vJ0dnc3JJpyEKjMLdBlkgS&#10;maSrA9PR0tJSV1NXhXKiCQsLa2npqGvAFJXVDRAYfThKTEKam0+Qk09YW8cAispHEylUIzNzO0OW&#10;GfgRY3F4LPgPD0EfBRQ+Dg9HYEBDYwngci1tfR09BDC3WAKBQCIikUhtHZiqpjoUeq+tpaiqIqei&#10;KCwpJiwhJqMop6QODICitKyclKy0mIwkv6iQgJCQoJAID58oID4HtwC/oJiouIyyOsC9uoKyipyy&#10;gqS8NNiA6SEQGKD0Ae+xKBR4G1jggTDZLEMTtp2zg7uXm4urE4tFRyH0tNSUdTRVAP3t7Kwio0LT&#10;gJVPgTIw/43+/zdNNxEiOKTf42PAHzcmGmA/+bYbB+wEfA8LCwkKDvDz8wkKCgiPCI2OjoiMDIM6&#10;f6IioOgdUY7H9379WVJYNCU0eG24+WSl73Cxd2uqc3OifWuqa328fXmoZXm4dWHw5UhXTUVeorsN&#10;AaYhp6wkqaYsKysjIi0lrKoqKystKCctwsnx5MHdX/ie3ZcT4dZSEFOS4BPlfgqTl6Kh9LSV5WNc&#10;zSpzE+srC1saq7paGzvbGuprS60t2NzcXD/dVvsF3L97546OpratraOdk7sKDP7Lr79JifCr6Ure&#10;f3T3Xz/8AKCf5WxUE+OsJCP044+A9sBMAKX/T0UxYba6nCdF29cE60jRYekp2GM1I03JSTaGmY6m&#10;6XbGiWaMYDouyYbVkhVeEuOeH+aS629bG+0YHeAGPmg1RQWsPoytq13u4TBTlrLcU9/T3ZxZWmTt&#10;6oHQ1mMTKVZ0WqKH7cv8eDd7e20lZZiCvAkRY0Mj+Fibh9oYe5gwAwxJifbsSEcrIzLBlk50YRAd&#10;2TQPOwusLkxbQcbDkmlBI9AR+kSYFg2ub0El6SoqasvJaSoq8/MKCAtJiPKLhbn7dDa0LS7vTiwd&#10;TM7vNrWM9vYMTYzNTE9C+YqHR5eWIHi9Xzn+OLv7dnBmf3YV6kNY2H0zu/Vqce9N/9x+69SuXXY7&#10;zCk9vrS7pnehc3J7dOFgdv18bG63f3yxd3B6dBJI8q2BiZWe4YXWrrHaF73pVc2huZUWvhFoSydN&#10;kqEshiaDosoSTWkuAfaxGV5pxXHlLZWdI92jc0NTSyPTK8NTy6Oza6MzawD3QMsvb53OrewD72Rt&#10;72p172pt93Jh/XhgeK6vd3JqfPZw73Bv53BqYm54aHx4aGx0eGxzc/f08t3RxYed4zfbJ29Wdy5n&#10;Vg9HF3eHF3Y6R5d6xtd6RpcnZ3f2T95evf9++OorFNKz/xri/sWn49ffANCPb0D74/Tm6/7F5/2r&#10;LwD6W+dQiZXVwzdbZx93oMTLX7cvPu9dfYHQ/+Gv/VdfZzfOZ9fO1g/frJ+8hyYJ779e2gV+0tX6&#10;8Xtw/trJu8WD1ytH7/Zuvh28+WP35hsUdH/6ARiD+f3X8zs3M3uvJ/ffDGyct44sdg3PDU6vTm+c&#10;ja4cjy4fNnRP9k6tDy/uT2+e98/tVXZNtU2sNI8u1PXP1vVOljcPFdf11r3o6xmamVw9nNo4G4Ky&#10;DB1PLO139E529Iz2D08FBUc4OblR6IZMS3uP0BjXwIigmOTEjNz45Izg0FAvsHj7BoVEJKdk5heU&#10;pKVkebj5MBimNtZOQOGbWzkwjC18g8PiE5LCI8KDwRIUHBkZBfyDlNSM1LQs0NIysouraisbmirr&#10;X9Q3t1dU1xUVlxYVl5WVV/5dbKuwsCQnp6CktLy6tqGsqraq7sXLDuh7NzKzNL28s7xztnfx7uTq&#10;TUluMUJPV1FBUUpKXlZWQUtDg0YmaKipScvLat/2hACkurk4R4SF2tvbAXD7+/pHRsaA/7e0tLOH&#10;hmCd7WwdgKZ1tHd2cvHy8Ac8Cg0MCI6LT/Ty9LKzs3f38PT08DJkGZuZWdhY21lYWJlbWJLJVHV1&#10;TSSQxXisorKSnJyChIQMoC1oQFkrKikBuCMxBCSKoKuPUlHVkFdQAr6IvJKqprYe2InBUal0IyrN&#10;kEJlYLA4IOXBAgMc19SE6ehjMMAqMFAovD5U8AIJ1gZIjIqGlh4cjsVh9aEBYR1NLS0lZWVVDXVV&#10;dW1JaXkJWWkJgHol8AhF8EcQEZEUkRQXEBHn4RcWFAJrEU4eoWec/HxA/ItJy8gpyimoyijIgz+Y&#10;uKwUsAG6cLiOAXgOAolDI1BoBBKLxZIYhoZMY7a5jZWLu7Onl7sRi6mnqyUvJ8XHxykkyC8rL4PD&#10;I708nGIig5Pio1KS4tLToTpcAP0A+reRndEQ5eNjgZD/uwcfeAOJCXHADERGh0fFRoaHh4aFh4aA&#10;v3dwYEhIcFh4SERk+D8kuJ7e//VXFXGp7KiAtZGW46W+ndnu1ZHW1eHW7Yn2zYkOsA2gvzj4Yra3&#10;frC5qDgrzt3FmkLBEnFwHEoXi9LV11NHIGE6eqrgH/j02aNnTx9Ji/FrKUsoSfCrSQnpKkjiNRVJ&#10;WsoepvSalKDuptLu5ur+zqaR/tb2lrogXzd5GfHffvv1x59+/OGHfwHx/uzJUzyOaGPrZGHrpKxt&#10;8PPPvzCR8o72yhzcD2+hL5jryKoItVGVF/7pJ0j7/+ufUHS/orgwWV3RF6eaaEOMsSX5WtEz40Ji&#10;wgJC/3/2zgKsjaQP41e7urtf3d3dXQnu7g6FFivQUgju7u7u7u7u7u4QIEm/2QiEQHu9K9e79tu9&#10;3/F0ksnszuzMO/9xKfFPMm90lGS0ZYSNP4qbKQraKXK/YXgkSHlfjPKuMvUNR1UxTW21g8dPXr90&#10;+emtG3yvX4m/eOr6VjTb0bggxsfD14tCSJaGho399StZ6ud2Uox8tK9vXzxP++IJ3YvHlPdvc7x+&#10;zk/1mu3VC4q7N+ke3+NAvBBgZRHl5mCnei3EySzMTs9C8+rW5XOUD29T3L397OZNxONHVE8fC7Ix&#10;nTh0bNumnTu37dy+ZdvJ46eOHzwlzioY4BmQlVWYmFZka+YTEhIfFRkP5DIyPCYpKRMoaUFFW3F9&#10;X35tX35dX0RKVUZ+Y1ZJa15lZ3ZZGzR4m1GZlN/gk1xmFZIVmVWVmFubkluXmFkZl1Yal1YSnZQL&#10;DOpYaAOfgpjk/PC4nIi4nJDY7IC4bPeoNG0HfxUDa6ShpaaxlZqekYaekYmFhZWdnbunt5eXj5en&#10;Z1hoZGpadkJCempabkZeeVpeRUFFc355U2ZhTUY+aII0l9R2ldR1F1RCpnRSUWNIRrmPf6ivq6en&#10;E6jagwJBKyMqKiI8MiE+ISs9p7K8vraxq6l7uKylv7JtoKi+O6eqLa20Ma20KTG/JjqzCsh0SU1X&#10;WX1vcV1PQXVXQkZ5bnFDWV1PaT1EWWM/aPTklraBf5Q1DVSAmqBjuKptENqXDZj54N/QTmrQTm31&#10;3dAZLFllrRFJRSAdsstagOjnVLTnlIMUawDqD6qHwvrezPJWUH1WtQ/V90AntJS2QOt4i5sH8+t7&#10;82q7y1oGytuHi1oGEwsaQuOzw+KzknLK04obUvJrQ+JzI1IKE3KrEnIq47MrYnMqEwrqkorr4/Jr&#10;YnIqwzPLfBLz9ez89K29QbMgLrs6KrUkPqcqubjBOyLVNzTWztKej4ufAkFNQcvIJCAq+xGY4dof&#10;1bTVtQ01jK1o6NlYWDnUtXS09PQ/qIBmu4aCvBIfn+i9ZwgGFk5GFi4EHSsDj6iajpGi0kdZOXlF&#10;ZaW3794Bq15NDZh+qlqa2sDyMzSx8A0O8w+J8PIJcHXzcnBwgU7psrFzcHCysXUwNDbT0tZXUlL5&#10;oKTi4OTi5u7l6eMXHBYZk5CSmJ4DMlx+RWNZfVt+buFbQdFzZ6CpKXcfPdm5Z/+6dRs2btwAGqlb&#10;t+84duL4ufPngEnOxMTw7o3k2zdSoiISwGQDNj5STUNVTUvhvQorG8+L1zTUtIz8QiIfkZqmFlZq&#10;qqpQC0BElIebW1BQSEJCgpONjYGBkY9PQEr6nbCwCBc3DyMj04sXrx5BHe1Pb925A3WuA+se/H/3&#10;3s1bt6/duPHg8aMHDx8ACT9z/vKRY0eBub3vwLGDR06ePnf5waPnj5+9evma6tnz16DSuHXn3uWr&#10;oIhfv3jpKtSJf/Xa7dt3Hj58dPv2vStXrwPnVSjwO2fPX7pw6Sp0ptf9e7fv3Ll2HRj6N+9Cmys8&#10;un4dNCxunr94GVQD586fB7XLwYMn9x08uu/A8R279u07cPTgkRN7oP04IXsfiD745MTJM8dAq+Tk&#10;if1HDl26duXm3ds3bt+6fvvmvYcPboNa5SEk+sDcf0pBRc1AzyvA9+aNBBsr06OHd0+dOrZ164bt&#10;O7bu2r1zz97d58+dff3iCT8Ph7SUGBL5EYg+fvM1IPHAqIe25dHWUlP7BAm6MtB9qO9eDanyQUVZ&#10;6aOi8kclJWVFhfdy0uDFSEu+k5F+r6jw29qVyy8ePWKqIFMQ6V2bFVWZGZmfGJQV5QNEvyjevzA+&#10;MDfGPzcGiL53arCTn72hvrbaewU5EWFePi4WLmZaNnpKFupXbHQUL57cvXgR6vWifnrtDfezJ/fP&#10;Hdy9+fqZo/SProswPhdlfGWtKh1sbxjt7xwT5J4Q4ZsY6Wesr3bp7PHNG9cC+V685Pclvy9etnTp&#10;xfMXEFRUXHxCnPyitx+/XLl6zeE9204d3blq9YpFixad27fXTITRVpH/zAlg6S+BOvRxor9325YX&#10;t64IPDinx0uhzE5pIP8mzt810sch1t8x1NPOxVjF6C2HniSLniSrKi+C99WtVzfPvLxy6v6J/e9Z&#10;XoXYaPBKiB06cPL0waNPrl1nf/VSkpHBlI8zXPVtga9dUkKojZvrIyoG8OrunTp2/8KZ04f2Mz69&#10;d+bQwT1btwHjXVaAR0qQD/H8yb1rV6kf3eegfCXCRMv08hndyyeMzx/yM1GxUDyjfHDv5f27L+7d&#10;e/HowdP7914/eXzt8tW1azZs3LBp3x97Txw5evHUWVlBiZjI+Li4lMCQRGuXiNj4tLi4ZGAgR0XF&#10;xSWkx8RlltV1VzQPFjcO5NX0pBW1JOfWp+U3ZRQ2ZhY1pRc0AsM/rbApuaAhJgsSzeSs6sT0ipSs&#10;6uikosT0MiD0MUm5ccmA/LiUgrA4YLMXx2dWxufUxObUhKSV+sZm+0WnuwdGWLh4fdIy+aBhpKKm&#10;a2phBzKYpZlFVGRMSkpGdGxyUnJGRlZJdkF1QVljbkl9dnF9bmljUVVHaV1PSV1PITC363qK6rqT&#10;M4uMdE0MNPUdbJ3srW2sjE0cLa193Nxd7R3d7Bz9XH1yMorqm3pqW6Gj1YtrOotr2ouqW3NLG7KK&#10;6nNrOpPz60GkQJgFNV3Afg9PKY1PLwf2fmFVZ3FtN+4WPfmV0ARNIPS1HVBffy1uSiW+3x/aT61r&#10;pK5zuKploBCqFFuT8uqC4/KScqqzy1uhPR6qu7KgWZ6t+VVdRXW9edVduVWdJfU9UM3ROgTVBA39&#10;JUD663tAShbVdoFaBNq2s7YnIrUsJDYzNDYjNrUwObs8IiEvKqUoLqs8Mq04Or0kpaAmG7R4oFNi&#10;mtOK6jMrW5JLmyy9o2zcgyOSchMLaqPy61PKWgoaekGVEByfKSYo++j+s9cIKgo6Bm6xN0KSMtJy&#10;ygKi0oKi0kgdQ+E3MiISb+XkFd7JyLyRAlmMW0HmnZqqmpiEFL+AEGgHv6Zj5ZeQkZX/KCmtICEl&#10;q6wMGvCQcS0h8VaAX5SdjUdE5K2zp394dEJQWHRwWJSbp4+Lm6e9vZOFhY21jb2Lm4ezu5eFnfMH&#10;LRMJeTVzG9Ae8PX2DQwKjYqOS05Oy8krriyrbiwtqXAxtn56+wmwpinpmTmFRB9SUN168HjDpi1L&#10;l61YvmI1dIrIxQuXr1x5+vQ5BwcXsD7fKyi+B4blu3fggVQ/qhlq60tLvOHi4aNjZGJiYVaQkzXR&#10;0VV6IyXIwUFDgaCgoODj5RUU5KGjRnCwAzOfR0hQSFhIiJubm4mZmYqK+uUrBDMLKxs7Oz0DIz0D&#10;w2sKiqfPoAHYGzduXL5+9QxoeJw/e/TkKdxA66HdQPVPnb545drd+49u3L7/7MXrx09ePHj09M69&#10;R4Abt+5duw7qizuglXD6zOlr16/dvHXzypWroMY6dx5aWgWaCFeBKt+GvN24Ab66AhoxoF55/OTJ&#10;3bv3b926CzUSbt+BOv2vXz1/CTQAbty8ff/8pWsnT58/cOj4gUPHjhw/vffAkf0Hjx07fgbUktC0&#10;njNnjp48fvbCxUtQi+HKRVD5QLe4f//hU/Bstx89ufcUWsXFwsYqKMBPQ414cP/OpUvn9uzZuWvX&#10;rt27d2/ZsnnN2jWbNm04fPjIg/v3ODlY30pLqHx8r6b2UR13DAtuja06Uk1VGdd7M7mU9xM0ierj&#10;R2iNkQJARvYtdOy7lKScvMxv1y5cNlFVzg7xrM2IrMqIKE0JLYwPKIjzK8RREO+fF+ObH+2TEeoc&#10;6mplbaxroKOpoaoCLQCWEBYX5BbhZRfhYWOmff3s0a3Xj64LMj4zkKFHCj25eGrv8YO7+ZhefBRj&#10;0pZmNlcRCbbXi/Z1jAt2Twr3To0J9HWzfPnyyeZN67dsXLNsORB8aLB229YtT588fE3xmp2Tm5tX&#10;CFSGa9euW75sKQC/ScOVA3tcFXldtN6cOHoQfAIsffA/+GbL+jXPblxkuntOX4hOjptRWVzU08I4&#10;xNE8zBwZbK3zUZhdgYNClY9aXYiB5+kNKZZXN86feHTiMPvdywpML/3VJbwdTN++e4ugpL1+7hLH&#10;ixeyAnzvhfmFqShNBbky7PRLk4N8g71oRGS27Tm8Yc2aLRs23r1y/u61a9cuXbx3+SL1gwc0T57e&#10;unLt4L59l86efnb/9sVTx88fP/bg+kXKB7f46V694WHlZKJ98fTJlfPnXj55eOHcxT92/nHj6vXd&#10;O3f/sXvPzetXQW66fOqsnJBIoI+/k60zuFl0VCIQ2cTE1Pi45LjYJGDpJyRmVzb21HZAh4okl3aE&#10;Rxem5NSlFTTEpRanZFdlFTVlFzdnl7TklrVlFDdmFDbEp5YlZVal5tQmZlQmZpTHJhdExWfFJOXF&#10;AZFKLQ6Py41LLU3JrU0rbEwvbk4rbk4paIjPrgqOy/aPSfMKT7L2DLF19vQLjnD3DnB29QwOCktJ&#10;Sk1JTk9JyUwGxn5OeX5xHSCnoCq/qKasthM677C+twTaGrO7sKYrNDb3o66lhLicq4OrgZGlyidN&#10;MzPoHFhzcwcb12Arr6i0rNKquo6K6tbq+o7isvrsvLKUjMK07NLi6vaq1oH8yvbcshZg1BdWd1Y0&#10;D+RUdaQVN+WWtwGhL67tKaqBdB+itgfaYBnS/WEg1sAnXveBdV/S0Av13UP78zRkFDXmlLfGZVUm&#10;5FRnlbXg9m7ryilvzyxqzC5thWbNgyqkuhPq5a+HDmnJAz+s7S2q782uaANpkl7YWNrUX9w4WNw0&#10;kFndHZZaGhiTHhaXGZtSEJ2SF59ZkpJfk1JUF5NVFpOSn5ZTmllQmVlQlZZfkVvRlFna4BeTYe8d&#10;GhidEpdekJxXkVVSX1LXmVveGBabLCWtcPPuo2cvKJ6+QjCwcXAKCssqfxKXUeIUequoqin/QU1K&#10;RkFAUAQYwuKiQkL8PLwczO/l5aSAKS0qISou/eadgrKqprjU+0+65h81jRTff5JX+ADgERCVkX3P&#10;ySMgr/QpADeJ09cvNCAs3iMg3NjG0c7F08HF097Jzd7Bxcvbz9svwNnD29LWwdHZ1cvHPyw8OjYu&#10;MT4xJTU1PTsrG7TsvO2c2KnZXr6gYufiFhAWkpJ+y8rGSk2NOHHi5IaNm5cuXb5l2/ZLly/dvnuX&#10;kooWPO1HZRUFGRlxYUEpcREFWVkRYNvzCjBR07568vzhvYc3b9ymRFCzMzA/uHH3xpVrj+49eP7s&#10;GScHGzc3+7Nnz5mZWUC1QUNNx8bGwc3Nx87OxcXNy8svxC8oIAAQEGBhZUVQIIDSApkGNc2ps2dO&#10;nD19Atok5xQw7w8fOQls7ZNnzwLVfvbs1YOHT+/cvXvnLrCpnz5/SQms/ifPXt0F6n/nwaUr185d&#10;ugRNpr99C9L96zeA4l+9fgu3rOrprdv3wRfgunr1Kmhh3Ln/4PbdB7fv3L146TKQ8NNnzp27cPnm&#10;3VvA/gfafevOgyvXb1+4fP3o8dOHjp48eerC8VPnjh4/A9T/LGgBnQP3uXj6/JnT586fPX/x3IVL&#10;Fy9ePX/hCmg/3H/w+Na9R7cePn7y8vXzVxTUtDT0DPQPHty+fv0S4OjRwzt37ti+fdv69euWLAE2&#10;8ZJly1cAMdy9+4/r168xMdFKvRFV/iAPDH8NdVVNDTV1XJfOR5UPkOjjdtpRVVVVwV3v3yvIygHL&#10;4S1AWvoNMPl/czbRzY8LrMyIqMmMLEsOKo0PKInzK4n1LYn3LU70LUn0L4j2zA1zDXW1sbcwsTA2&#10;MDfSN9LV1PikLC8r/e6NmIykiDgvJ+WLh7SvHygKvrb5xG4uT/uG8R4v9a33ggjzT4JmHwVtNd+4&#10;mavEetkmBOEUP8o/NsyDl4tu27atq1ev2LR+3bJlS9auXbN54/rr1y4hKF4jEAgmJmZqGprr129s&#10;3Lhp+fKlv+MuYOnTXjgZbfg2wErx1InDoJbAd++ACmHvzq2vbl9le3rLXIGbj5GSmYbG+JOimby4&#10;POKRLOKxOPUjJW4KVX5qGZYnvI8uqglSXjt3/O7hvR+eXzQTodITprdXlPQ0+uRqZyQhI8PLxvFO&#10;SEhPWYoBmBSXzss8fxygLFISaJeZGKpubnTk+vVlK1Ye2LWT8sFtxhdPKO/fYaN4Cez6syfOnDx8&#10;9NXjh+wMNCAfgrjs27X99Z2rvJSP3PSU5KVE3kmIMtPRiArwszAxHT189M6NW2dPnTu47zATFSXi&#10;1curZ8+yPX/lYO1oaurs7h3t4xOTEJ8aF5uYEJ+SmADUNjM1raCiuqOuAxK4jKru8OSKtPyG9PxG&#10;YNGn5dZC3f2lrbklbQnpVf5BaVGxuWExeam59cnZNWm59Sk5tfHQqq782OTC2JTi2JSSmOSS2JTS&#10;lJwaqLYoaYUWNxW3AHFMyqqMSyuOSy/2CEn0CY0Pi00JCAr39Q2ysbJ3tnEI9gsMC41KSc3Nyi3P&#10;yqtITS+Ki89ITc0prWwtr+spq+8pqe2pwO2Dn1bZ4ZFQYOQY4B0Y5RMU5eLhGwAMyKT02IzCzPKm&#10;tOK6jOzC3NziopLa/KLqtMzCiJjk2PjU7Pzy8tqOmua+/IqWzML64uqOsobe8qZ+oOyFwB6v6oDG&#10;YyuBYrZll7bkV3QUVXWV1BE84KdvArmvaBkEIg6aCLkV7VklLal5dWl5dTklTSn5dUm5NdARWqUt&#10;GcXNWaUtwfHFCVnVORVteZUdmSXQJ+BXwMyH9uqp68uu6sosa0spbk4saADtgGLodHXokMXkkpag&#10;xLzwlPzIZCD6+bGpBUmZxRmFVamF1eGx6aERCRFRSeBvaGRiQkpOUlp+WGyGu2+YX2BEcFhMeFR8&#10;Ukp2enZRaka+o4ObhJj4/afPHjx5dv/hkxevKZ8iaJ5QUAuLv1VU0dQ2MAWSLiwqJSb+loaW9vr1&#10;K48f3n/+9AkLCxsnFy8TKwcXv/Db9yoK6nryavqOnqFuvuFq2kbvlYFppy6noPxJVV3ynewHVaR/&#10;YFhYRJyjZ3B0elF8TqlfdIpnQLh/cHhgSJiPb4C7u6eLq5ulpbWZuaW1ja2trYOvb0BYaHiQf7CX&#10;i4ejha2lgamcpPT9u4+fQLNfKGho6JgYmZkYGSlevbp/987Zc2d27Np18MjhfQf23X70kItPAFj2&#10;SorQxo7v5RWVFJVl3skK8AoyMTAz0IPGLwc1Ox8Nj7CghLS0jPztOw8OHTlx/Diwg889e/aMjZ2D&#10;lY2Th4efnp7p2bOXTMzsgkKiEpKS8gry8goKkpKSPODi5uHk4qJ4+erm1esXLlw4d+E8sPHPXjh3&#10;8tzp85cvX7py/fKVm+ev3Lh64w4w2O/eewhU9cZNYFzduP/4GS0jGwsbDzUt44tXlECmb9y6ewaE&#10;cOkiNFp7+zZu683bV66BgG9dunrr7PkrwHIHBvnZ8+fPXbwM/IMAr1y7cfT48QMHD+7bf+jAwePn&#10;Ll66ef8BqCSg1sMNaP4PrvsINBuunzpz/vTZC8dOnDlx8jSoJEDldOLMqZNnz5w6exbUTPsPHj1+&#10;8uy5C6CiuXP91r07j58+gtaRvXr6HFq4e/zEsUOHD4CEPXBw/+Ytm1euWrFy1crFSxYvgtTvd/B3&#10;8eLFq1at2rp1K6jmqKleA+n/+OE9EgmN4gKtV1WDJucA3Vf9BNT+I/hPVVUN/FNZWRlIvwxofL2T&#10;Bn9/q0jyq8sKq04LqUoOLIvzLYn2LInyKIt2r0jwLk/wKo3zLAhzivO0dbYxt7UwtTE3sTEzNjfS&#10;09WEhowVZN9JigqxUr7ioXut/ZbJy1jMWYNDXfCRliStpQqXg4agg7qYjZqYn7VmkLNJYoBLSpgP&#10;UPyUCB/9TzJnDu9ft2b1ClB/rQC6v2H3rm0XLpyloUEwMzODFt+LF68ePnoC0mbnzj2golu2bNmK&#10;FcvXrNnIfPFsirlcqKvWqVNHgehDY7+LFgIPl88cu3H6+FvKh9760hbqUloKQoLM1A8vnrl+7ODj&#10;C2fF6Z6pCdGqC9MKI25IUN4UZXx85dLZa8cOytw97SZJ74SUMFR+ayAlEKwjG+lpbmptKiQqKkbz&#10;Uhjx9MaFc6f27btzaJ8eIyLZRK043MXZw/YVC+uxE8cuHD30+s51cU5mfhb6lw/vvhXkvnnlIhPF&#10;y9f3b504dnDThjUrVyy/cGg/78uHRu9E5PnYJbnYxbi5uRgZ2ZnoL52/cO70xUsXLl88c5aVkoKd&#10;nu78yXPXz1y1s/eMTCpKL22JA2KdVx2fkpuYmpOSmpOWmpuRUVxY0lzd2F/dMlhQ3ZNa0JRZ2JxV&#10;BGgCf4Fq55W3J+c1+oTlhMQX+8fkRqSW4+Z0NgNFyyptTYaOjipLzKiITSsDJGRWxqdXAN1Py6kG&#10;TYS8srb8snbQUEjOrU3KqU7JrYlOLUnILI1LzQOK7+bmYW5u7WDnHBgQFAdUKyUzLTUnKTkrJi49&#10;MiY1MSk7v7i2rKajrK67rL63pmWwDlq5Cm1Gn1TWklJUn15cl5hdkpKWV1LbWlTTWlTeBMQ9NjY5&#10;KiI2IyO3oKQ6C5j5OSUxiZmZWUWZWSX5hbWp2RWpOVU5xY3F1UDWoU78knpok7Wc8racMkijc8pa&#10;ASDKQPdLa6HKpqyhv7ShDzQ1Cirackta8iragbe8qs704sZEXIyA+gMgS78C6tBPyq6CRjsyK9OK&#10;QFunCbR4QFsno7ipEMSidbC8dSivri+rsisLtAlqukA7A7QMypoHysDntT2xWZWxWeUxGaUxqQXR&#10;STkhEUkRUUDis6LjUoHChoTFhoTHB0WlBMTlR+ZUR2VXBSQVWroEWdi6WljYm5nYeHsHBAdH2Dl4&#10;cApJ3X78/OGz1w+fvr58E9oO/s7jl3QsXDIKHzT1TcRlFdUMTIUlZB49f7V7375Dx44+evqYnomR&#10;hZ0DwcDMJSb5UUvP2MbJ3s0vLDw+KTHTxsbp0yekopKyPLRJw6cPH0F5V7e2tgsJAVVOeFxCelZ2&#10;EUh2P98gezsHWxs7SwtLC3Pwv5W2jr6hkampmYWJqYWFubWdrZ2lmaW+jr6Otp76J+QH5Y+0tAxn&#10;zlw4cODI7dt3KRHQitaHDx9BW8YjEHcfPTx35fq2XXuOnTzPxsbNw8HFy8klLCQsJycPbv9BWUVS&#10;UppfQEhQUFhK6q2ahratq4eOruF7BWVaetb7T1/ff/Tizr1Hr15TcfEIMjJxMDKwMTOzMzGxMTAw&#10;i4iJKyoqAumSl5MXExbl5uBkYWZmY2OnpaF9cP/BlavXoKFdUDzPnz1z/jyQ1pOnL1wCBvTt+4+e&#10;PH9NQfng4eObQK2fPLp7/+Hd+4+fU9DQM3HS0jM9Bcb+/UfA3r9+8zZQ3kNHTwGJvwJt5/AQyDeo&#10;MC5euQGs/FPngEl2+vylS+cvAhm/DTh34erxk2fAezhw4Ohx0Lg4A6z92zfv3L/34MHTp88ePX78&#10;4MHDBw8f4sZ+r1yERpUvnTgJCf1FKJALR04BqT9z6gyoCU5Bu3WeOHvtxh1g79978AQ3iQjI3XNQ&#10;P23atmXDpo2bN2/etGkTsIOhTu+lUC8IpHWLFuH7NhZB/1y0bNnSrVu2njt9lpqSQlSE/728DFL1&#10;ozqk+CoAYOV//PhBCeQGZWXwIoDVD+3QpqyooCAnKyfzW5a3SaaXcaaHSaabYY6XaY6XWZa7cbqL&#10;brK9RpqTNvhHnA3SVU/J0QBpZ6Rhpa9mrq1mpq1mrKVqoPHxg7wkNwutBDuF+Xv2MNs3vmbCSIGH&#10;hm+pXHREPY2kHDVFbZRF/M1UI11NY7ys08I8M+KCEiJ8nS11nt+9snHt6hXLl4GKa/ny5ds2bzp9&#10;8iglJQUDAwMdHf1jkIKPnoAK/9mz1xcv31i2bDkQfdDMWbNm/aujB5MMJRO8DW5eP7tkKUgMkBCL&#10;//hjx/OHt86fOKrORRfjoOFhIPlRmJmLlvLhjRt3Ll2ie3RfmpVCQ5hOS5ROmu6OIvtzhlePaChe&#10;ML56wnHnkjXn8xRTKX8rbQNNNS0h/hAt+UR/W3s7MyaQ714/v3v77qWLV9evWXd821aai+f8pPny&#10;g+yiIjwYOdhePH5E9fDuG1Z6M7X3/JxM0mz0lI/vMVO8uHHp3J7dO9auXrVx3cbN6zce2r795qkT&#10;tA9uCzEy8NDTUzx5CloDHIz0z+49vH312u2rl5/fuS3GyXjv+i06CrromJTC4nqgnpAKQ3rdmlpQ&#10;k5pVmppRlJFVmlfYUAzMW2DqAoEubskqbM4pbsEB9U0X1vRkl3cm5jVmlbUn5FSn5VTkFFRnZJdm&#10;5pRn59em5tQCqz8xszIR2suhMiGjMja1PDQuLzQ8NT4uJzunMg/XO5RW0ACqh8yi+syCuqzihti0&#10;IjsnTzs7B3t7p6Dg8Ojo+KjI2IiImLDQ6JDQmOj49Lik7LSskuz8qqyC6vyyptK67pqWgfqO4fpO&#10;wEh913BN+yCgpLEnt7ylqqm3tK4ju7AmI7ciLiXHxzfYxycoOSUrr7CyoKwhNjknIjo5PCopLbMk&#10;OaME6D5oweSVtRbXdJc2ANHvLa7tgSbelEA2PtD03Iq2fGD4V3QA8kpbgfoXVncmZ1XEpxal59Xm&#10;lrVCEzQh0W9OzqtPzq9Pg9Y6QIuzsstaknJrI5OLI5MKE7Kr04qaMsug2hG0AECVkFnUWFzbXdU+&#10;VNo8mFvbk1HRmV8P1L8zrbg5v6aronUI/I1MLolKLU3Mq47JKI5MzAaK6u0b7OkV6OUdZG/rYmvl&#10;6OHiF59ZWtDYU9E5XNg6mFbRHhibY+cbYebir2vhZGLp4OXj7+EbZOTiRy/1kUZYnkFciVlWg/LN&#10;p8fMAsw8Ih/UtIzNbZTUtd+ragHlZ+AWfkzPcu7x80PHj5+/cPHRCwp6dm45pIaeuZWZrbOnb0hi&#10;fHp0eKyRvqm4qKSQkPAbqXdy8u9VPql9/PhJQ1PL0NDYytLWzzfQ19vf2tzWyMBMR8tAX89IR0dP&#10;Q13TwMBIT89Q3wA6nsXA0FhTS1tdQ0PpvZKEuJSCnLyksMA7cSF2ZvqbN25s33vo5OVbL5nZOcWl&#10;BN4pCMsoCUjI8IlJcwiLP2dgvfzw5fVbT86evLhv94GrV27Q0dNLSEh8+qQG6h41pDofP7+woBDy&#10;k6qZsZGhppaq0geVD5/eK30QFXvDBRoIAkIqKmqysopSUnKyMgoiwqJA3Lm5eUDNoayo/EbiDR8P&#10;r4igECc7BwcHJy0dHTU17Z27Dy9cunr+4iWoQ/8UJKjAsj4DTPcrV+/cu0eBQLymeH3r9u37jx88&#10;fvLi0ZMX0G4Iz19T0dBTUFDjFmpRgL8PHz4FjQNg418G5v49qJ/t9p2HV65fe/D44e37d2/fv3Pr&#10;7l1g+1+DRo4f3r374NKla6dAJXMO6v2/dPkG+BzarP/69dt37+B2cbh39969CxcunTl74dq1W1ev&#10;3jx1+jxQedAiuXgZmrh5/vKFC1cugH+fOnMWqgHOQku3bt4BNcfte/dBlfHw0uXL6zduWLVm9doN&#10;6zZu2bR81Yoly5bizPxFS5cB8V+6BNqdjLg46XdoLBMo48YNG44dOfro4SM+Xi4lRVmVj6CmVMZN&#10;5lFWUlL6hFTV0tFUQ6oAGx2IPs7kl//NVpzRlJ/WjJ/OjI/GUYLV/S2n8xtmO1FaM56XFrwUdoJU&#10;1sK0auwvtfjotIWZ1QQZPgiwfOBj0RJiUxdhkuWkUBSgddEQjnNRjLJ/ayRBYShB7aknHmAp72Mq&#10;a6sq5KItG2qnH+VqHuNhkx7umRUf4OtiwUz55MAfW9atWQksdBCFzZs3HD/0x+MHd5iZGZiYmYCl&#10;/wRauvCakoqWkYXr4XOqFavWLl26bO/ePcuXr7i3Z1e0Ol+qjz7l8zsrVixbvXrVmrVrbt+88uTB&#10;TTbECw9NyTCztwrciFd3b1E+fkT38umtS+e5KJ/JcFArc77+xPlKhOKmLA89FzMNI+ULYWZqjuf3&#10;ZJ/fjFdiT3NWD/d31dDWVRLgdUEqhVsiXZ2M1fU0JMVF5N5KXbl6dce2LVvWr6c7f8blDV9ZsKOP&#10;p52wlCQ3I70kI72uGI8ICy3D6xdMiFes1BTsDDQXzpzZv/uP21euHD10dNWKNVvWb7hz7gzzq+dU&#10;D+8JsrKwU1Fw09JyUFOfP3ESNBfvXLnE8OrFs7t3OOmYwyMSQv0TSssaS6vbU9MKS8sbCitbsgpq&#10;0rJKM3LKc/Nr8gvqcgoaswubMwuaUrJrwV9ARn5TfkVXcV0faAHkVnQWVHamAlM9JiMiJDYyLN7f&#10;NzImOiMxpTglqxqoHvhVYgYwcsujU8qC4vIdveMsLH0DfKKTkgszCuozChvTCxqyixtzihuyi+oS&#10;0goMLex1tXXdnF1iohMSE9NCw2KCgmOCIhJDY9KTs0vT8iqyi2tyi2vTssuy8ysLi2tLyxoqq9tr&#10;mvoa2ocaO4ebOocbO4armgdK6rqB6JfXdxVWtuWWNqTnV/gGRUVExqalZqWn52ZmFUYlZPoEx4RE&#10;pySmFqRml6XnVqblVmeXNAHRr2jsL63rLanpLqzozCtrh0S/vB3aeqG0GdRVWQX1wGd6bg14/pjk&#10;osiE3LS8GvBtfnVXfk13ZhmoOBvTCpvSi5qS8+qAOQ/M/MScmoTsqtjMCiD6mdBoQSvkHzQOoA39&#10;65Jyq3NBG6K2GxrRxR2fm1vdmVfVlQd1/vRlVbRFpJWFp5Qk5FanFtUl51VHpxd5hSWZ2Hg4u/mY&#10;WTiY2brbuoelFjU09Iy2Do63Do2Xtw4m5ddHZJSFpJV4RKW5hMR7BEb5h0aHJqQ7h8ba+oa6BIUH&#10;Jqa5RsR9MrHkEZbkExDR0zeSU1JVUNP9qG0kKvfhg44R0sjsOSXNviPnXjGw84lKflDXtrR3tHDx&#10;cPIOigqL8/X019U1kZFVkpB8KyYuBSxrACMzu7y8grKCgoKUtIG2rr6ugTpS00DPxMzBTd/YTFtb&#10;V0tTGxiDap/UFN8rf/zwSV7+/RspKWAcSr2RFhIWo6SkPnvyzN1bt+4/ffWEkZteUlb0k4aKobGB&#10;hbWdi4eLl4+5tb2xhbWBhZW+hY2GkelbWUUeHqGb957tO3xi3/6DCATFW9l3+gaGlta2H1SQ7Gyc&#10;kuKSMtKS4oL8YgIC0Ek9H1VUPn6Sl5GXBneVlOLk5JYQlwSmqriYOA8PDxdwc3Dy8/CJiYhJiImL&#10;i4ixs4FGABMzCwsQCVoq6sfQlMHbF69eOnTs+N4Dx4+fPAe0++ade7du33r2/Pnjp09wenoH2kjn&#10;wZN79x8/fvoCNFmoqeloaBhevkQ8efL8wUOgNC+fPnsJNBsA/n3v3iNodPfOzas3b9wBMvz4Kahd&#10;HkGz/p8Br7fv3Lt27SbUYQNqhuu3gZ0ORP/C5WsXL129dPnKxYsXT585fQi0HU6fv3YViP6t06cv&#10;gMYBNAxw9hyokC5fvQ5U/tIV4PPy+QtXQBvg4uWrF65evnjlMn4B8OkzZ6BzyzesW71+zcatm5et&#10;WrF0xfLFSxcvXAQkHuraASz6fTEk+bhFrOAC/1i06PdlS5etW7/+8OHDz188FRLgln8nqaQkp6r6&#10;Aamppmesb2Zlamyir6mlpqgkr/BeXlFR4bfd1HI7KWUBuyhl/6CW30ujsIdG7g9q4Hy3i1LmDyoZ&#10;4GE7QmYHldxOavnt1HLbqOQBO6kVdlDLbwU/pFU4wPrxKLfaIQ6VXTSyf9C/P8CmcpD9E/i7h0l5&#10;P8unQxzqhzk1D3NpHeXVPcant59DY81L6cUPRBfeE553V2jeHcHfH4oueyKx5pXMBqr3OBRXv5Zd&#10;81p+HUJhA5XSagqFBfdE5t8VXvJYAvxd9Uj8MJPSUW71dRQyC+4JL7wvAlj98t3ql283U4InUTnI&#10;+mELpeyq59JrXsqsp5Bb+UxqI0J2G7XCdio5EIXNr99upXm/ier9egrZLVQKGylktrx6e5jh/TFO&#10;tSO8urvYNLdQK+1hUDnEpnqYR/sPDs3tDCo7mVRXvZL5/aEYeIxVjyX/oH5/klsLeN7C+GkTleIW&#10;SoWdNO83U8qvey27ASEP2EytuPKZ9NJHEmtevlv2VGrBXZGF90RWPn2z/rXs2pfvQPibKMF95cHf&#10;ZU/eLHkkvvK59LpXssDzRsT7gzyGBzgNTghbnBS1OsJvclLY4oSI5TEhi6OCZscEzY4LmQOA85gQ&#10;9OERQcK/jwpZHBexOiFqfRwgYgU4Kmh+iNfoILf+IR6D/Zz64N9H+E3Bh8DnUUHoh4cFzAAH+Uz3&#10;cBnuYtUBfsDtwLfHhKGQjwnjALcQMN3FprWTGbmfU+cwHwjE+CCvIXjIg7xGhyD/4AHMjwtbAKAn&#10;FIKe8ISw+UkRy1Ni1qfFbSY5KWYNHg/8BfE6IQqe0PKYsPkBHkMQ5jEBk6MCxkcFTA7zG+8HIfMZ&#10;g5viQgNPaw4eA/9D8BcCFzsilseFAeA5zaGoQbEzP8xvin8w6FtcghwTAeljeVQY4giIPg6QAkeE&#10;zKG/IA1BIMAzBBQs+PYwuDv4EDwquK+YDQD6CgoN+gQEeEjADID7rcVRYRCa2X5e493sOvs4df9g&#10;B9lGdw+XAfj8tITtGUnbM29sT4rb4O5ufljI/AC/6X4+KKYHeA0PCxgfEjA+yAcS0+iokOlhQZPd&#10;nDqbaD9uoFbaxaK+lUF1O7P6DhaNLYxq4C3s4dRZT6W0+In0OiqlzXQftzMj93Bo/8Gpu5dLD/eW&#10;dXexaGxjVNtK/2kL3cdNNMobqZXWIhS20auAPLyV9sNOJjXwHncwqe1m1djDpbubTRPcYhcLchuD&#10;yg5G1W30n7Yzqm6lV9lM+2E7IxQC+MfqV3KLH0osfya98qXcGuoPm5jVt7Np7ebQBvfdz613kEd/&#10;H6cO+DdgL6cOYCezOrj7GgqFxY/fLHogtua17Bb6j+B2ezm0wVegXIMwt9Apb6JWBGyl/wjuC55q&#10;O8Mn8G/w1XrK9+Av+GQL7YdNNEobqRU3UL7fCIoY7YetdB/BXxAC8AP+gs/XUyqseSW76uW7Fc+l&#10;lzx5s/iR5NKnUitevFv1Umbli3fg1qtfya58+Q78e+VLmVUvgU/Z1a/l1iHeA1UBf4G8AA/gwzWv&#10;5dZQyIMCDn4I4gs+Wfn87coXb1c8f4v7BPiRAX7Ab0GY+MBBoV4O+YECB97Av5c/A0gvfya1FPck&#10;y55Kr3gOvgI+pZc+kQL+cYAPQbDQT4i/kl7+nAAICgS+7OmbBThBA38XPRCdf08YAieSOMA/8OCd&#10;k0AfAm8gzUE4m6jfb6MHL1FlB5PqTha13Wwae9g1/2DT2MWiBt4seN3g72+/UajBwMDAwPy/QO6G&#10;gYGBgfmFIXfDwMDAwPzCkLthYGBgYH5hyN0wMDAwML8w5G4YGBgYmF8YcjcMDAwMzC8MuRsGBgYG&#10;5heG3A0DAwMD8wtD7oaBgYGB+YUhd8PAwMDA/MKQu2FgYGBgfmHI3TAwMDAwvzDkbhgYGBiYXxhy&#10;NwwMDAzMLwy5GwYGBgbmF4bcDQMDAwPzC0PuhoGBgYH5hSF3w8DAwMD8wpC7YWBgYGB+YcjdMDAw&#10;MDC/MORuGBgYGJhfGHI3DAwMDMwvDLkbBgYGBuYXhtwNAwMDA/MLQ+6GgYGBgfmFIXfDwMDAwPzC&#10;kLt/UhAmr11y7eNL3BNJyZdQ0F9OPcMzzI+Byo43KM9x2hsB5AjL6q+AXwoMzBdYwO3xNijPCSos&#10;hUrq5uvpkGQevhdy908KpdWb7N7OkYnRMRJQg64GxmtoZniG+RIIjTUs2ospkfPIPv970HiZNAz0&#10;kL4RwGivrbbJOvilwMDMjuYZy9K8rtHhsYnh7mpZeZM1VGQevhty95yymMXs4nsPSp0AenXPB7K2&#10;x7h0FlEi57PY0VpESdv7X2bRXIQg/8nfRefoe28abX8G3TCz8pFh9Gfowox6GRmvpSXzCTM7SwQ8&#10;5aOrEsubouKTKEV0llCSe/jLUBpd+uRDqwNeSqRN5TDhpaAHnXRN1sEvBQZmNuYxu34q6O2dwH7G&#10;YhpTwi5yaS+c4ed7IXfPEUu5HVnc8gKLWwqbeqrb+2rbesobO/Mq6tz8o2i1k4Iaeps6y4WFdJfO&#10;megjF9FoLqXVXEZnwpc60D+B0xdY9L8dhDFtSGP1EBqDxaJRw3kRAUeYNeeT+fnLIH+nxb0Uekvx&#10;rP4+/Ev5y6KvfsYs1y+nPr644UvEJsduZtWe8UMYmJ8O5B86uZldY2ig+WMdppqWm2jnum8HQO6e&#10;A5DrpUIMslqr+8bGgIRMjLW0dObXdlX1oFBozMjgYE3b4AAaix2vfyequ2zORJ8IwpAzub9vHKcv&#10;sOh/O3SeRvVDw1hcun3+PNaSi+DWXUzm529DaSaU0d/7N0Vf445Pc+sIyEmfv8REe94uTt0ZP4SB&#10;+dmgsRFN7ewcA+UQ21OYeJ9P9/c5V0gAufu7WcTro53XBZ4bmIzNJblS2s6XJa1PiFmffuP0yjTF&#10;o2ZoBNRi4IJF/z8FjROyYmgIg0u3z1hUbfoDTp1FZH7+Nt8l+sgDatGq/plGIVlGoRX5g+P4d/sZ&#10;O16RV2gVlgU+N3D3X8eoNeOHMDA/GRuUUmLaRseBKYPu8zSz206vPjeja2SQu78ThP5zv4Z6YJcB&#10;4Wgq4JYx20g7OSqIXMxgsOeNr1p+/+AE9hcT/TWi1gdoNea+920OQegcFzdbRv2FbITQPmtWkNs3&#10;DtpgmNFuNyuHbXOY4b5L9NUWM+pv4TDczmm4nS/QrmV4BN8cwYwE2Dgc5zcCn29j111A+Q+0gmFg&#10;/gYInaNiZitoNf5y8UGYMka2No1C4jlSm0Uloj93vd/TIXd/HwsEgt2bR1FQ62Qi3ct5J8MM4UBo&#10;bfuYnt4/PvELif4SPh9kWgYDl84/9ZLmAI19yBTvAP9dzJpfyou/M5tc/hQs4RDNjXQ4yKa5cA7j&#10;8n2iPwWNh3EjsQ8KM+xhaLr+h9ToMDDfjMYe1SRX/8ADbNp/VfSXvYnyaxgZBa1tzEi0q8tepr9e&#10;bXwj5O7vArldv7h6CNd9g+mz1TBaNdt07IUiMZE9Y+O/iujPZ3WSSmhp6q8Q4tOb++jMDchNctHO&#10;lf2dmRH7WbS+kpMW0GivZdZdSTPXjUpY9GH+L0BulIm0Le1tz4o+wanz1+ZBIPQe+9TXDkNmPrq9&#10;hPeN0Yrvnz73Jcjd34X6JY+mDhSuYxjdZ6Vu+AXRj474VUR/Hr0Va0h91RAajaoS/q+K/grRQMOC&#10;np5xzEh25IGviv4/BSz6MP8HrBDx187p7BzDjOTGnPyLor+QP8CmegAaVMOO5wb7HGX9/rlzX4bc&#10;/V1o3PRp7YQ6d6BHT3N32EinPsMPMI3tmW3iFJyDrrHO4Tx9Ij9S9KmMn7pXFPRO4OZX/UdFfxG3&#10;u1JaeysKsiBGYdGHgflnWMTlKpfU0jiKwYCClvdXRV/rgm1F6cAE1LUzUCuvYLqG+p8coyJ3fxfI&#10;4w51bVCnFLiwQ42FHOK6s6zxodRczay3gVVnKWHlp8ZmQeszkrbnpmFzlEt74eRvEbp/iFqfJfdj&#10;tYdZfQGZzs4q+lS6B+R8eB1TdEJzzYLSPtoHP5c0WkH1lXWnyHXCLgxWCRpBueahGWoukUzvLbZK&#10;BX70jXzEqbUYf0eE7iXLgtSOsXFcdLHjDUhV52tvJp/NYhudOtlbX8RkelUt+I1bqkFYrmlQmryF&#10;71Ve7d9npM88RuNj4jYk0cRjvpmGEOBSdss7mmFv3dP0w/LMQ9IULX2v8MwSDmAes51QdGPdCBr/&#10;jKiS1NfvHc4TwzwrZLicCrmA2eT4zNuJGq/+Yvqor+F3eGUUreSTaRaeY+gTL6TpuJdBYwG5NxJ+&#10;kOhrbhawOk0WEUmbQxxai4iJs5jV4pZmKEg6o7AcfZ8EYQ27nfTkr2kpu9VDnXBp93Tj8Bwj/0Qx&#10;Haf9TDNiR2NwQGxmhjQHLx34XMFj99wgWtkv0ywi1zgwRdbM946Q3lIq8mK8ktPipAR5yp8V1Mf7&#10;XMRmS2WdrOOfJKnvcpjpC0MsCK1tos7UpjGK3hnGEbmmwelqrtGcag4HWcj9z2MwOiI2M1PhEDVe&#10;gx/epzHYPzNSIsarpw3+I1fz2j3Vi1TwSjeOANkvQ805nF7RasuM3L6UzezEjHwFstwKakK+mkej&#10;fxiUSvtEzeAc06BUkI0vzcjGwM8JRT9++0StkByzkHRla/9bAn++bHAho8n5D4GiLik6IbmW4dm6&#10;3vGCOq4n2bXITMx5jCBNrMmeELzELbTQSwQelrBZ3FQPlXJL1QvLNQ9JV7Lyu86ns3jWgsZkyxte&#10;Xwla/FDmxI6VpdN9cCIpaEYrvzSBAsd8VneNor4+yHjE1CaGnOPU+lpp+n7I3d/HSqWM3P4J/NLL&#10;z+jRiuw0BnG9WZNpCoQZR0Rdek1HYT0pbd42tusnGwo0bip5Tdl10/3U1qp+MFhJ1oNELvome6W9&#10;pcMqU+p6GntHeofHBoZHO3v7K2obPb0DL3HMVpZojO9ZZQeWddR0D/fg/Hf1DdY2tkYVt7f0VIqL&#10;4M15zYOa6eFNI/iuLOjCjjU3dxVPPltNsZC43jJixOfRmdwySnbMbS5o6W/tH+kbgYJt7+4pKi5W&#10;+GS+mmaaHCyWj/MvacmfDApPdR4Ln+4qdmsKm0yvwpbitoG2/lF8OB3dPYWF+aLyIGNNlxUacxq/&#10;amA+4KfIQs84Mlje2DkZZm5ixGlWrdUfkkNLWwsmb4QjLzP+Npv2zCmby3md2D0Kwss7KjsHOwZR&#10;AyNjfYPDTa2diYkJr4RmLw8QP0b0qcw5ImpTZ2QkJzOrjfTIZVz2tHaZ3gUtxa2EpMM9eXt0RNg1&#10;ToIcLON2YHbJ9StqLW0faO0f7cf5aW7rTIyPfcyvTajscSwUDLbIa8ohy5DVRQISlncMkp3yW8s6&#10;Bjtx6dM/NNLe1VtaVWPn5neWnbRpq37Buiimon1aCPUdOVFBB1m0FnO7ycY1FHeN9AwOt7R3xkeE&#10;XSE+JBGNbVK+b8MqEqo6qzuHOgagp+0fHu3uH6xv7cwpKtWx8jjOOpW9f38X7V7QTJ6pcORlxd/j&#10;1PmdQm0BX6BxTiNZpHLT425xQN+CQOYxWTyzyvQpbi1rH2zH3RFkv+6+gZqm1uj4JIY3BsumKjbk&#10;IYOc8NI2snyVGx9+ml17IZ3RJc1o/ZS6jIbexl6olPUPQdm4oCBPUI6YjemMr+rGmaXVZzUS/EAl&#10;t7u3uLRY5qPZ2ulFZgqEzhGVSIPUhpymvuY+qLwPjqB6B4ab2rty8os+6tptJZmTtlg2xmNmmlTn&#10;cwnrr2W3fmmZ7p7fXNQKCuxoL6Gg9RYVFUgqmq4huzuNGcILtPjHJ0gKWmUTSUFLirrEqfPlqX3I&#10;/fr5OT3jQDaxqDYDpMWGL8VuriB3fx/zmF21K4aHiVKIGRupLi/9pGe3nZbcEJiC0ow9oi6tur2g&#10;rqNyKuHQ+b5OW+inRP9jTmNWbUdBXVcjoToFXgYctIxWk+3iQir6WFRafG5AeWfzMBqNwYyiJibf&#10;CvReBvoyEqJvc00vSwj9W/bFaW2jKDRmoLXW3jdO3Cb2Y0h5bs/YyDgGM17/TkxvOaXaEgFvxdjq&#10;1Jq+7nEsoV2DQTUBPa0DT4ijukhQTBcv+sv4PWSia3PbR4bGJ/p7+yqbe5qHiEKMGW+rKxGR1l9G&#10;sr3GYrk4v+KWPCicvi5wU5zHzxMNGsbxFulNpd2okQn0yOjEBIYkMmhUQ1HqC14dEmHSOKCWYJ/T&#10;lNc+MkbwicUMD5Q2EJ+wriM7Ifw0i9Zq5aQQUMeAot48ODiBxXudaM5+wUUo6kS09n2Msc5rq+kf&#10;GxtDtbX3VLQO9I4RHg+NGipMirzCpjV7zv4xok9pzhFek4LLSNV94/gWGLhfqq8/s22aS0FrZQ9q&#10;FE2I4OQ1PtwX6+25l9X4il6iY35bdd8Y1BM2/UKjBlKDfA+TLFEGom+e25QNZcjeDpBX8P4mukPi&#10;qrKa+uvr671jsg1D8zwKOtvx32IxQ329qfHRD3gnKw/189ZF0WVt0LtoA++TcNOxgphTwm6i0Y01&#10;k/kcBDzYoqlitGbSvkHoXTBM9y3rboEy9kRHfa1jYKKUVbiYfZJhUkPl4MQEeqKnuzsV1MQihKb2&#10;72+j3fKb8+q6WkYmg8WO9veC/JCbGX+XIPoBRjmNIFIVPWPjaExfV1cJqISA6OO+nc9syxlUldMx&#10;OopG9zTW2PjEiVnFKPnnhzUMDaOxE6jh6pJ8QVlDohEGiX5YSSvIVwWtw8PEfDVekc5kEK0eX5fd&#10;MjiZeSYvkI3ri1JfCxj8Ie2vFFOT3TrUP5n/Jy/MeEt5Fr2I3tKZFgZC97xRZlB1X88YZnywMzw6&#10;VcY6Usot3Tano30Ug0aPd7Q22lk47WAgzIpZLBPjnt+EK2i9nVMvsVHXIsEstbGoc3QYV9DGoXWB&#10;hAuLHmssSacU1COZp6ex71OsVWZjDniJhJTFYnDW1WRBy0mM/Jro09m9yejqGge/xXbmxd3m1SFr&#10;kcw95O7vBKF9wrS4bAjqnCJcmInO9vaIqDhKcf0ls0+m1tzIZ3FczPqkmC1LREcPtBoNXNNFH6Gz&#10;U8jyBPAj4a5aODRE2MXlz0T/M3ZoaHSgtz0wLEFQ2/2WjMN9zQidrE6g1IR7jA6kBvsfYdSYLMyr&#10;3sUGNAL7HTvRUSGtYrufQ28Nk94mLtMzaknh7UDsCKK/gN5gn7DlibcxAd1jKFxQ2PEGtY9OF8VB&#10;LPCY4Ru88zk9Pqa3NvQP5GbmyBt63n5re0bC5rysz7uk9i68GGPGyiIDDjJNCQpoiR8SsYICeRPp&#10;1YGb/wrdANXcPtjb3x0ZlcSv4XpDxvEeMkw7u7uHGBfseL+nqdWGqQ35kMvZTY+IWl2xq2gChRIf&#10;REnqczn7U4QntD4hAJlmC5iMDuNud1YrK7NvHK/MM0Qfue1jkm9lX0dXW3B4PKeq8+U3NqclbG9q&#10;xLrVDo/gXjZmpNtaz3zdrKvGf1T3ziY+i2NQ1Gz54rq7CBkJ29/ZXd09MtDfk5iSrWIfzmsS/ta3&#10;OLVzbIyYR1FddS4JtdnNQ4PDAzk5BdoukXym4dI+RckdoAIg+BkDjTwpg8kJFfNo9feCDAC9ozDH&#10;pmHCI2En+geHchPiaOWsD/AYbecy3itk89SmIItoykyMDKSEBpxi0cQ33pdzmIEXBFL+gmVJ1QBB&#10;9ceK0qUi6ktAcxnvxl3YkToZKcOV+LsjdC+b50Y3DkOLHLGoosRYalmrvZz66xh11jDrb+ezuKGb&#10;Gt6CAk8OauKSnFQqYV2gj/PoDQ9AD2zPG9PeTsxSI1VZLIoOZ4SMVuE6H+bR6P8BSpm4q0J2X89o&#10;p62x2zVJ6xOChtC3CINHbhV5PSAiICMWi6vY7oOKhu5GDuNDMkFGJQPg8YFk1+QkPuEjWB5LWE3x&#10;+eqcaWFJH6EKBmZHRdtg1/BIZUmZqVeMsGmooEOqc2lfPyR50IUdH4hNLIms7G4dRjXV1DgGJIib&#10;hQrYpzqW9PZN+pkYCra138ZANl6I3Kqc4FczCDI7drzb3cbjPL/heiaddayGuwQdWIMbGqAvMP3t&#10;NR9UzPCm+jwGKE2gsvAmwqV58iWOtXQM9vR1R8ekCGm53QIFTS1UI6Ojk2gLgCf0sbQluTtyORsU&#10;0ys2pVWEaEDdO5SKDqQFbbJTawbITSppCe0o8EssutfFyGYb/T9s5gPI3d/NIhYb7ug2UOQIrwi6&#10;sOMjQ1VVVSY27ocYv9L5q3Hds5kw+YdM9CehNBHKIG6t8+eWPrarpvCthv1Rbr3VuKbGAhqdrYLO&#10;oomdxKrl83h/i4G6KaGDBaHz2L+5BVocgWmIDzzMQiLEtAZ33OtaBmrf4kSfcC8GP/v20VHCe559&#10;IHcek8fHhDwlI/cLQkYb6DXm4z0gNNeLhREWNEAGYinnrNsQ0XhZNI8Q1iJh0W1VxUp6Tid59VfR&#10;QBloAbX2VmEfndKhQUJvGqYlIWDfjGn4q7Tya6C1cOD6k4HcRZLxcd1jXxB9tTUfk5zCE7k+2B3h&#10;1pvMwfNp9E6YlZQP4ut4TEtyyFGSRJviRw/kajwObG/DvxgQbcxYVV6OhLrjKQGjTcw6Kxl01rGb&#10;XDDIyybWcEBFBkfHWipLPhm6XhA22cqiswrn55xudlovIUFAnRZoabV5ZoGkdtOrHRrE51nsRHVa&#10;7EtxQ9LhosXMZs+96uoJ9e7nsYFWQ02ztdOrxqWq2cW9BEnDDPTXDaAaKyssfJNUgsuyu8dBtT5W&#10;k/6QWxf3OpDbPyT614OKFnjHdhWn0cwYnVpIb3DRtLCgH9ddMD6cGxt6caoFhtz4ISOV+JbRA3Uy&#10;Moarpm/iOJ/d27R6sLc+h0JAb7LhuFY+LggyhkCIqDh3133MU3bSb5Ta+zSzM3qgMLGo/gA7h63T&#10;5XixUnpON7GGxUINaDNbn5viZjvYdFczaK9mNvjjTaB5xSAxG2NHR8cGu1s8vYMfS1v+AaoWBu1V&#10;wI+Ev0HpQD/RT09W5FkObVIlmcfkJJvZ2QnZQNi+oqQHAqQbGKiv5PM1KsfdAjvemBlznWy1OY2n&#10;Ye3gIP4FYNHtNaWfDF3O8BtAooGACtoWIS+NwgHC5lGfMa1JwcfYtcjy+Sr1HOJL/CsDuVRmrDGt&#10;LSjosYeqMl4J6S2ZqQNzDrl7DlBfw+cqHt/WSexWIFxYdF93V0Jc3CuRL3X+zrXoY1ARjva7GcmG&#10;UNTXioU6N40S7oNFt2ZFnmfBjZxQ2cgUDAxAGQvTFOv3x/TFEUuFAzRiEhE8OlNv5RtE/zdKnR38&#10;xhsn5X4SKjPRTGJEJnrM1YxWz5zeSir6E81aKtbQqCNpOAjtc041zSOEooAqTbjAPq0kAOZK9Ocz&#10;Ge3j1l85w2BZJBAR0IHC16HjrV/YseffFH1MVWLkkzfgjkjSQriAyVm1GP+uwYXtyE+mkbEA+Y00&#10;eRcw2Ehn9REe+zOmPNTrD+YZ62VIRX+i3VDVfAOuSibxg1zG629ZM0To88SiW7Kir7BP2zqRVPSB&#10;h8b8FCY5qz/Y9Tdxml4zK8jpG87wc8cv1ZnH6CibCXUFAM/Y8S4bPestUyvep1jE4iCfA54cCnJi&#10;qMNKz3IjsQk4n9FZpbC/Dx9xDCrZ3WUHo8bkDwGb1LKze0aLwrwPshANCIQhZUgLbqUoqNdaVOWN&#10;yTb7nc/solaMV2Rsf1X6C55peYBU9NGtJeIqdnuYp4+lUerc8qiDLHGcH0x/rZq20zEO7d9JOwYo&#10;tc/YVVQT20MTzTkU/HpLJr8FLVH1rPSuMehrLDrT23k30/RSj9C55wWMfegpMMNtOqqm0zb3JhV9&#10;dKu+uv1exukzRBBaZ+wqawaJNXdZ0k0eXbLumr8n+ivexgQ2jUDGH2Yo3MFphlj9M5C75waNdXxO&#10;3IG11cPEnjLiNTE6WFaQzSFlsGSWTaLnXPS/MGWTSu+BL3E9AZQJGhXl9JeD56F2QlYS9p9BdVS8&#10;kTNaTjrjglpnO6/hWmoS7fgW0f8i2lRRPd14scSOBZmbzXJUwjTRr5UQ0ls+I/yVKlmFxLbzRG3a&#10;HQ7yDXPmSvS/CIOPVTNhawTsaJWw4Kw1378o+uh0D4ftjDMyEoUuVURnB6GjA1MV4bN3pqBTaN70&#10;bGzC916BiiEpeD/rjNSbJvpNStIGq2YaNJR6TwOgFiTOEyjdDfLT7WtS0Ud3lL9RNF9HrFwXMdsI&#10;hGbxSRnh/CP36ORl94zjtAc7Xpf1UkCXdHiZBM0TNhVEkUJ3FMTfmbJttS84VdXiV1B+xg5Wpz0j&#10;1WiE3svglpbBTgsNqPbCfzifw8+yllAu0D0l7EL65K8YoUsR1t6KS3Asql1XZdp5CaSiP16RfJN7&#10;lt7tteo5Bb2EbIxuy6cVnGUHgmWyifGdKELJ7ivlFjKYKg4IA+rwthb8G8cMuhmab6Kb+iGedcjs&#10;XPxjYMcLAj33spC8blLRn6h7J2m4asbdV3zIgDa/JHjJeMKnR1Y6/o7o4zatqcMtyBpvLeKQMJzq&#10;RfhHIXfPGeqrOC3vGaUHNg7jTISpCzsxWlOSyyGhN2Pq1Y8SfQq11QppGX1Q+xe6sKhoOxuoN5zS&#10;XDSbGDhmrLGiWB5pteEry1O/S/Q1nod0dRFEBx3vaL1pZtfBN4j+77IpaT2TeTH93oxd0v5x0afx&#10;MGog9oeON8hK6M+ykvBfFf0UV7utDDPSlkLjlndzC0HQMRXAip9l1Ttyr1l5LUE6sX3p4Yf+nuhT&#10;IDeo5+QTRQ28h2CraT1FpKI/VpJwiVOHpLmmvp7beD1+ti6VGU8StJUhziOmKsp3yhifwVKp+MgO&#10;gkRiR1rUlY0nx4GXikT4tIwQ8i2q00TdbB1R3+exeBpUDvY25FILTvUzLFdMS+8m5DHMYJtvZLae&#10;f7r2NDJcSvuJHdrjaZ7OO5mmSu400S9Luso1i+gvlktO7kQRMkhLLiWw4mdk9QW8oZ6Tjz1cISRs&#10;sGLSD52LRvlAP+FljuSm5RkHkj1hul5CI2hM4L0MlSff5dadKinfIPq/yyTGdxCecKI+8xmfHlmL&#10;9m+I/iLBIIfqQaj5gR3P9Pc8zELSafaPQu6eUxYxGB6Q9pGKbCBOFSdcWPRoRVr0dfLJHj9O9Ocx&#10;+do0E/QaPE5bYuBuJlB+NM861IA2IOFj9Hhbc7OPf+hdfp1ZZ8F/p+g/C+kkLGT7jE5ytvmboi+T&#10;lIrrToW8/CuiT+1uWE8U/YlGhTf6hPFGUv6Loq9+3rm+kdDn8iXRV9tsUETsUsD2Z4QfZvt7oq+2&#10;UDAioH0UP+YPblcW6knaUzRN9AtiTrJrz1r453P42zUQ95vDjkXa2WyZJV4E5jH7WEzulY0dS3Bx&#10;nGru0Jhyxnd2EFqZE9XRAUeIIzHrVDIyukdLIn0PTY3NIPeblU2OM3/GTAwMo3qHRnum049CE4sN&#10;tjM19AhJQn2L6C+SjItqH8WX2i+J/nz2QIcmYptypFJYZEr0F/CHejUT6gOo2I/M8oS9w+PjxEfE&#10;9Jfzkfz8m0T/bUIs8QnnSPS1rjhUlg9Awojpq5aWNV49S+fHPwO5e86h1FzHbXnbIMWvgWRWO/Rm&#10;epyNLaePaP040f+N0vpd4eTY0WdUcdxpVqhbfwmvr0klsfsVurCjg/3FxcWfDOy3z1h+8rdFfx6N&#10;3n4pdyWoVYHPaD+r6C9mMb3wMSG4E0WovH4m0UeesgcVPN6K/6Lob9QrIurdd4n+PHpP47qhIfwT&#10;fcZ2p4YcJGk0fKPoA2MzqYtgbALdctQ13fCVZKR2/FjSPzny2RwXeIB1slmgvl0rN7eX0NId6yzh&#10;FtOHOhYQOk/8m5uHuqy0zDdMFUz1Cy71+N5wcKG76y18kuSd4mS/jJSuw1b6qcT8FtFfKBYd0jaK&#10;r4a+KPqs/vbEiVJkor9IKj6aqMigMRIXkfrBmfypSJGxD7jGQbLw4t8Q/flsnjolff0gA2LRlbFB&#10;Zzj+4QVZpJC7/xkW0hsclAnUzO+btBjAy+nKDD8x7XimHyj6CIMpbyAv1qbeZsetRaLUPqCWHN5G&#10;GJnEX1jMeGd7W1Bg8BWyxVx/TfSRKzit7mqEyvjmeuY0ZtZ1Q6sHCHf5qUQfobVd1JnKNFYjojS8&#10;uKWgeaBvcsnATyX6J+xq6gld2/+46AMJVimdGjceyY4kDeobRX8ZzhtRfbuMVY2/dtQwpbUUNJaL&#10;940dzok6ThLsAlYPPfxsFnChBwMsbbfQI+czuWmVD/Q25tNNm0OiccuriTiwAaKYSythtpVFb/1X&#10;YNRahJhK8G8R/QWiUcGtf1/0SXuHQMpYaNvs55jxVNPQWUY65elfEH31Q0aFebh6FzvSrKVivv6f&#10;XpBFCrn7n4NSe6uEn27xAKGggaLWU8jApUOSdj9Q9Cm0aWP6eoiiP1GTcpM4oWI+ncFp9US/etwe&#10;p1MXFjXYlxYXeYt0Mdc3i/4qQTc+r4LgktaS1v62wbHRcVRTfWNW2+Q08J9E9BHaB5VCP0VXJVZ1&#10;VnUOdY9MoIYHCktba0aIq95g0f+S6FPZyBYQ58xAQYUd/Buir5ZTQvT256JPZUUq+qN50aSiD4z6&#10;255Q7xY++t35sdc4tTcopaZ0jZZH+R2ZttuX+kVSS7+jgJ5ff+nUt3/ODxD934Gl30G09NH99jpm&#10;G/9SBvvhoj+P3kEmq7sb8o5ty46+zq39jy/IIoXc/V0gN8uHKnqlqZs5b6adbfyTUmu3akZaP3F+&#10;9FjdGxHSjTZ/pOjrMMT19RKyCRZVFHsSP2sTxwI6/YMy/ooJzY2j04YiJkb64308904u5vom0Udu&#10;lY+yzm+vG4C6FDFjA+kpGZI6rlclrXnieiZXov0Eoo8wuGWdF1nT1wnSBIsd6W72CoxmVHY4KxHi&#10;0DL5kLDof0n0beUnJ0p+xjTHBewjGYP9RtFf/D41gzig+hndZ6Npuv5rom//nuSOnSkhh6Y//Eqp&#10;uLB2gs5ihhqV31tQ+jc2Dnbb6lhsnNbpitxrXlZNyEIgD9W9fWM4exy/wA8Q/QV8YV6txD597FiM&#10;o+12xplv/Mv8aNFHblPNSO6AJphiJ7rt9ay3zJy5949C7v4ukActysq6htsyIg6RLDElZR6D46cS&#10;4pLa8UY5cZK1Tj+0e8eYP50YzmdMfbTvbsbpZZ5SayOv5R29eJui3j7iInJwobqrJKSIm+p8g+jP&#10;Z3dXy+3GTazGovuaTCw8zgsaroVWiv1cA7nILR9TQgnLczAd5dlCKnaHOHWhNjLNTzqQ+4O7d5zV&#10;KwcH8N6w6ExPpx0ks0i/UfQX8IaSSBsqyNJyljwzCb2nUe0gYRQBi87xcdlFMqMGMI/WSjStB2ds&#10;Ag9j2SHJTvVDPU0FDELk0yWXK6SkdBEyxmdMv72u+fRa4U/4AaI/j85ZrXRqAKM+NuDQ1ADGN/CD&#10;RZ/KnCu+vQ0q+9iB8tRngl+ad/uPQe7+LpBH7GpaRzGowpij0zrrSdFjSSSIMhZVLSJAuhKVTPSd&#10;/0HRp3FSryLuEYRFhVlZQdPkEVpbBMy20k+ty1hIr79b2InOpSSvj9iDgRkNsbJah6+Zp4l+tQj/&#10;TNFH7tQtKO7HLVjFjiZ6eRxl0yQG/i+IPio3knT8kIyviT7CiCGqox1aNwjtnor8ZLl5ck3Qzzp7&#10;54eK/nz2QKfJVwmNwZqRjJR+q+j/RmPzLneyxwZdHOi+e5a1BQQWCkcGthGWfGPR3ZYaZjOaBRoH&#10;jItK8Znz8+fR3sGu8YnK2ICZO7nPY/W1IM7TB5EsC/Mhbab8KT9A9H9D6FOFt+EXCoAL1ZRDNVsI&#10;X2SuRR+VH3Pqy6K/UiYutBkXWcxgkI3DrpnHC/7TkLu/i28QfSDKKQTVnmjKesJBupWj+tUp0cdU&#10;hHhsm5kccyT6i0Siw7rGCK9ooEbqjT5kvFNZ8ESVqyKNV00bVFFfxmp616GiijDJF1MU4LoJv9Cc&#10;1ttq0vIab5Cd1mrBo3HPv42wAmiiTes96ZKcaaKf7GI7yxL/uRD9ZcjcSoJsfR4rjjvLRr5kd5Kv&#10;iT61i1YVQdomatMfcJHcZbroK0rBoj/dA46VSukZxOUU6O4yHlFcfiN++62iT6F1yqq8ArfrOriG&#10;SpNuzXjdRJC7DYpKCIKOHa7NfD2bObmI289qaqkwqBt6HfTI+nZwUBpQhLZMLi5DtRayTX/+r/Mj&#10;RB+0RNWyJ/u+sOO9DgZWm7+9z2QuRH+ZalY+MZpjpYnXuMmX7BJAGL4ObGzAnSI+1pTPLG7w7Sk5&#10;Z5C7vwuC6KN7at7JG5HuHDnJPGYP49oRaC4AFlMf67dvWklDnnKsAz/HpRu2Pyfy+Myag9JcPHtg&#10;4HtFX+ucfQ3u9HboMWoTgo7jZyVT28gX9xfHBc+ssX7n8LdtxBv1mHw/54140ad20akllpmJDh1F&#10;A7JtTH6j0EREEpfdojv1lUmPEpsm+vl+LmQ7lkDMhegvVkzPIU7OG6/PeDhjye4kXxN9Wi9zYnmb&#10;aMx8wk3yFenirIl2LUXDWaYb/7+Ifouq3GzRR+g+8IVW9kLhgPwWH3RiujX9zaKvtpjLy4A46wYz&#10;0qrx0WRq601SqC14kzrxy7iwwJy0dZzdnKTUfxE4tVQY3V7ELDzrYdzItfKJke0EUf48MRzv5bGf&#10;6csriRBI0j0Mfojoq81nclLK7cXvPAHC6ChOfv7F5coQC0jmF82J6C9WSEmZXL3VkPVyhgc8vwuH&#10;uNQO4QQQlertfpB0F6MfBrn7uyCIPhYz1lCcwy1tSLK/Ng6E9jnLsrJByGTGjrUZqJismr4F/Ead&#10;IsIRu+C9DdQrKhhBuyMQv13C6cDmVZbXS+xp+buiv0Qw0KoKl+6fsRNdVdJy0JZV0FeQ6A/29jZp&#10;qZmtJtubns7DuAGnv5hhb2PihlmUJoIZ/YRtmDCoGAfbyR1OfkPo7BcyXkilddevlWDpY8dLYoLO&#10;sOJ2WKTSO6udFNBI3P/nM7YnJxK/UIDwczxzIfoL+ML82gnFCTNc/05qasXsfCbTw9xTB4x81dJ3&#10;1qgaxEsbFtVlb2SLH6hfyGpD515RMkg8QQEzGm4zWz/V/4noY1B54QEniZtoTrJMJMQRX85BKEON&#10;ah/Jz0X6dtEHJeiobnYaeE3AN3aiJj36JtfMiR/qfyDT49px046x6MachCfAzJ/dnESuUUiJB01e&#10;6M6YurigY184pW8enQlFQAOh3gKS291gpG+7hW5mRYJcwefC7Rb5jGdqgsaPEX1gye1RS0/ograr&#10;hDygBhNDAs+za808MGM+vcld4wQxFZO1k6V1LkR/AW+IO3HtGGa44b3c1A5F8xlNDnJpLwYig9C+&#10;4VxdgRNAdE+F2DvjGWbiD4Hc/V0QRB9EGzuBqq0oVTV03s9E6CKfR2d80yQzohmndNjxouigM1Md&#10;3AQWCYb74zMrFMR4U2nhe0PP6+IWRySdEKZJtrmtVV0DHSMYfNb7BtFHBZqbrZ8+FWGNiLdScnvb&#10;GNS8wgy125o77Jo8Owkn+oMTE+3VxfJqVuunNmDQPKCVkwlt24CdaC9mJ+5RDsTlpH1NI2GBD7a/&#10;No9DCmr2LmazoXYpjEiI2sisvVW7AH8KGrjGB3uS03J1fDOtk2szW4a6uga6Joj70Q+22Vh5XBSx&#10;PCdjf5hFg5BT50L0f6OxksqZqpnyIoMvsmsuRGhskvCRj6lxtbVfTxw4+WqfvgFdFMFyBKH0tDb5&#10;RmRoBuZ55rdU9o40dY+MEWpqTG9NgZiK3TER22vSFotpiG2X7xJ95CZx19cavnTafnS6KWFdxIVg&#10;WFRKaCSXvh/4nFbVbhkt6a5h/5LoA8ke6AzyDTgHpTDBw2JuF6n41hbcxrxY9FCCr89xfMVPwl8Q&#10;fVDRMpq+cKssw1W06JG+6JDga9POhNDaqxRtW4ZbEIPF9tbmC8lDdczMqOGZx2Avjx8nQPe5GFhu&#10;+mKXCHIFv6dyFnG+GRbd3dLg6BZ0V1BvKW5btHk0egekPThccnyL26trc+kFpnac/1GiD9Tc9KV7&#10;5WT319hAT2JcItt78/X4mYQIjQ0Cdk8N401S6/Nb2y11zDZO7s8zF6IPCppYOjRlA/KBQRXEhOEm&#10;YmpsFPN+G1nlbO+0DbSNOL0Nyvqh5RpYdEmU/0kggGSB/BjI3d8FsXunv7eqf2IcPd7Z0ZmeV+YQ&#10;nmUUWRyQ31zYCRQf5MXxyvRECtHZttenNkYEQ936+PTHToy1dXQX1bbl1nVWdg739bQ6OkQYlQ0T&#10;Jv9gJ1rrmxKK6mIKa+0t7dbgj9kiFf3PmK7mhsCY9Pd24Vz6ASyGYdI++YFlXW24cyxHOuuNzV0O&#10;sWpMVTx40YcK01hbU5NvWPJbs2A24wgZv6IY3Pbl2LEeLxunnaSH7/AHWNcQNpSH9hSqaQjLrIou&#10;bavs6g5ydFlHr76AzU2jZJDwwFDAqJ5B1ODYeEtZngTSWy6jhzj2g+7t6i6oacuvLZcxSfLKqI4u&#10;rIspam9GEQ+RwIxWljfGgw9z0+l4dZZxeX9KqowoqIur6usjbqmPGe3PLW2Ihfyk0UztBqqxXycv&#10;h7jR0Nhgb15JdWB2bXJNd1Nzlayi8WblWOeM6pjCutjK3l7iQnUMaiC/tCEOBJWW8JhDezFQXuXU&#10;BOIoCKguR0dGu4fGRlGDaVHRCGScP3GbaFDZNzZ35NZ05KfHbOX0eBNfEVoAXlBTRT+xfYadaGto&#10;Siyqjymo0dAwWvPn6q9+2aE8vb6nuq23um1waiHYZ+xgX39dO/iwt6I4dRu7zm9UZvR+JYF54Hb1&#10;eVPb5WP72lqTi+uhTGLlsIle86hBpmdWLfCT3jJ16sVwV3sK5KcuIsB/L7PW1k+Jrhk1wJmIOyEE&#10;5+fzRH93WgmUvFHREZcnjxUjFX0sFoPBjPT3ZOcUajpFcBoE89unOeS2NeBW4YE0K4iLeiAwaXSr&#10;nzbJ9oKepC6udmCIkDqfMYM9GfiXmJX8mlt3pvaBUraM3fK5fVFWD7TrMmqwLy+vSNclkls/gM0k&#10;SimkNLYOWi6HwY43FmbxK1ps+sr5RRCaJ63LqwbREx3AmpmxkxopCK2tkv5qmV2EXdOxmMG+vuKq&#10;xuiscu+0ytACaL1hfS+qt6PJ0d5tH6PWAa1UfBrG1fQPTOarod5sXOyiYiOvs2svFQ7USaqMLKiL&#10;rejpImZ1EKXC8kYo7+VmMAroreTwfB9XEQb8lHS2jqIJJQk9UlGBKw75BaIyBsReU+RyDlt6r8rJ&#10;0wjGR4frGlqT8qv8UsoCcuqSKzvKO4b6hvpT4mKfCOisehtukVwVDfJnUXvjCDFkzGhVZVMC7u7M&#10;gnorOT0V48rB3eOqensgSxHvZSC/DP+E6YyCk6aYxl7N7FTiNKfxob6C0pqg7Nqk6u6G5mrFj2Zr&#10;aDSOmhbn40oidrhRVdlsHVl3wg+D3P1dEER/rDyNSiP0Q0xt+QCQ/onhEVQ//gAaYFt3Nrt7Bz8Q&#10;mbbnOGkIq/jd3ya0tRF1H3dhsePDBZmZYkj7A2wWUzsSgwuyZgDo0kA3Qj87QveVf2PVAHGxKxDq&#10;0dGOnoH69r7ajoHWgfExNGaouz08Kp75vfVuJhLFB+BEv7mkyDS1qXpwfGh4pLWrr65zoG1wfByD&#10;GepotLHzOMkxvcFIqXNYLdGvYXiyo2ZiAj0+2BXkE3CJWxvyidDa8yHOp2FyqRcWPdIbGxH1Wtp0&#10;Pa3m5ncRblOrwLDj/e3+foE3DfIr+qGdFKGo4b/BXbiYAk910iJ6q/jDA3CbH+DK39RF9FMrKTzV&#10;LFjIZPHarbxo8lwOLGYcje5tqlTXt9/NoL5GK78aVyhnDQrdV8LGB1lt8+hNHjuWkQSCHWyvt7D1&#10;usSvt5TW4IplceEAoV4BUeyqq9A2tF/N7GvZMgJMMygo/Ff4C/8JZjzUymwjPUlizo7GHZ9m4kjP&#10;7NdEe94uTt3fqK3f5oH2BMhmUPhTF/52IJMEe+5i0rrs2tA0DB2GNM0PMb6owtiTbDp7TUtrBqHq&#10;ZVY/4w2Zzwi7208X/YlOz4D88JqBgdGx7t6B+o7+xp5RoOYg2w+0N7m4B9wS0sfbxfh43fZuav7y&#10;k2CGKwSF9Ge27XAgl7CYnlMJ00xprhtCj0+M9/QNNLSDvDrYMQyVOMgMdw96KGG8hnyf51lYIhDi&#10;2jRUnhB8nI18j3hyKLW3CjkyuRXGNeGOcME9LAaNRk1gIItooCsmNolD2XY/K2h5qJ+yq64dhDbk&#10;mTV2403Zr3j1VkjFx7RDBv6sfrDj9bKShmt5Q9xw27hCnxC+hy6Cn4lOI1UTkolJ6is4zG/oJjgU&#10;dndO1iIYzBiwQDFYzMRIWUHhByO38wL6y6mQSz+kZ3ehvlzQGuTfGK3jD/Ug3p30Ivqpk5E0Wk3s&#10;OlvAaP7cuSQXOmoG7wkqaH3N1TpGjvuYNBYyOink9vTgWmDN6RFXuKZtr/1DIXd/HzuQSY7J5T5e&#10;3ruY9TbzWpyX9+KwTdQMzrWKzDHyT35n4vPgnfU+dm2S8w1mgNDcyG/zSC9aLbTQLbXMIz7f2DuG&#10;XdXpnJDRWpCDEZrbRe2vyTndkncmwekCv+4iQnFSX8drdV7OndowQsY9VSc4xyq6yD2lwg8KqsDE&#10;P0nK2OfhO5sjPHrgrZOXB0rjV04ZKgYOh4StL30IEPfMskko80krc43NQToEvZS13sNC3h8FmE9n&#10;cPCtF49LumV8qU9ysU1APNcn+6Oc2pN95fNp9Q/JePO7pFvFF9kEJ/KpOZ7k0cW3cuZR6x1UCFQI&#10;LnCJy9Vxi2JStjvMqbOU1fzCO8eb0yJIgpz1Tjr1BbSGx9863iD7ahI56x24E7rxD4CzDc0vfwqR&#10;989zSi73SsjXdQl5+c5yGwPujAhW80syZOk5xc13llsIpiJyKZvZNWSYvF+eU3y+oXvYaznrP4gb&#10;oy9mMbutH28QU+QYkaFsHfBYymI7o8YCSv2D0g7XZ4RJxPEEl+ZkKn0Z5Bo+myuyX3xCwE1p88XU&#10;6qB+3Sk2M29M4nRBQG8xFXIVj/XlL4d2Q9x4ObX6Eg7Lr6WJlNk64iH100W/SUXR5qyk0yuDCFmv&#10;TJAfvFNKHMIzlKwCnoJsDxoH0yILxesrT3JLxmob3deOm59PrbON3+qSog+vU4pBeKFrCpTDzQOT&#10;JQ287khb7WGb/az8WaAyemiZwK9ksuabZt+rr2AzPfrGmdI0VjUgxy6h1Du5xDk6W90xlEbR7jjv&#10;1IkLK7isvp6G62nUFzAYn3r7tay+i15jIY3hUWmHL2d1uwMspCcPQyyk198jYntHPVTGM8Msutgr&#10;tcw9ocDEJ45X0/WSqOkmBoKpN5/Z9OzX786gsZD263fHPeHUrZHL2MwuqQTL+OY6Jpd5JuTru4ZS&#10;yFrtAGUBobZExF8lstgvozIovVDhk/n0bucfC7n7+/id2WifgNkBLl3CAQiUGiuY9LdyGe/mMd7B&#10;YbCemNx/yiI63S1cJnv5zfbxmexg113+5U7J2UGoL6HXWc9msI3LeBeP6T5+swMCUFA7OfTX0X/l&#10;GTTWcBhtZYKUfR6V1lo2o918ZvsFzPbyGm1h1vpaEaLUWMlquAt45jfdzak386SR3yg1VwMPvCa7&#10;uQjnXk1+NY9KeyOIKa/xNjbcWieSr+aW+TTaGziM9/Cb7ecz3saqvXjK5PwLLKDRgQIBL4UNCoH0&#10;aRfR6+/gNd3DbbiJafqxw78200UfN2UTuRjkPXaQH0xBfviD23AjI7kqzSHzKDVWsRhs58YVFl6T&#10;nZz6a+lmnNjzJyCXsxisA1bCX/gVcgmD3mZO4z9weX4Pj9EWFm1gx/xzufdvsIBGG7yFnTzgLeBl&#10;RG8lqKr/+Zw5n1p7Pa6ggZtuxxU0fLIsoDcAenJQ0PyggMlmksVA/wLkbhgYmG9nFtGf4QcG5j8F&#10;uRsGBubbgUUf5qeD3A0DA/PtwKIP89NB7oaBgfl2YNGH+ekgd8PAwHw7sOjD/HSQu2FgYL4dWPRh&#10;fjrI3TAwMN8OLPowPx3kbhgYmD+FWnc7r9kBAfODIkE2jZObjLbqaTieFTI/KGBKeioDDMx/C3I3&#10;DAzMn7FQINA4qz6tqjWrurttcn8k7FhzY3su+LCiRu2T0RqyrQBhYP4jkLthYGD+jIXCYQ4l7eWt&#10;vTVts9HaYqjxhSPbYGD+dcjdMDAwf8Y8OsOD4jbnpewuzI7NPlbi/tgwMP81yN0wMDAwML8w5G4Y&#10;GBgYmF8YcjcMDAwMzC8MufsnBWH8wjHLMrrQMZaUHBF5veWznhwN8wOgsuX0y7ae9kYAWfwy+ivg&#10;lwID829B7v5JobSSzO7tGB4fQZEwOuiibwzPnPsLIDTWMJNvlP/3ofEyqR/oJn0jgJFeG22TdfBL&#10;gYH5tyB3zymLmU3Py7u91vSjVnO/K2NzhFNnERAUFlsqswhxG7+LM468+Q50Tij7MuoHsRlGWFWO&#10;jOAP7sOMehnBM+e+lSX8Hm/Dy6OL6kOi418L6xAPf/8OKI2vqfsxG4CXEmNfPTyMfyl/+WB0GBiY&#10;OYXcPUcs5XZgcsnxyW/Kre8qb+2tbO4qrmvPKq129Img1koMqOtpaC8TEtKdPDL/u0EuotFcRqe1&#10;nN6UP5V4iC4s+t8Owpg6qL4SOtQUO4Eayg7zP8ys+Scnpv456r/T4l4Kg5V4Vn8f/qX8RdFfKByo&#10;m1QRllcbmf8laiJzq/xSiu0js/W84wV13S8J6C2l+vfOooOB+Y9D7p4DkOskg3TSmyt6x8aAhKDH&#10;Wls7C+q6qntQKDRmeGCgshmIMhY7Xv9OVPdrp+//PRCGnMn9feM4fYFF/9uh8zCsHyJsJ/D581hz&#10;DgW37mIyP38bSjOhjP7evyX6i6QTE7pQ49ivX5jxiYnhUVTvwFBjW1d+ZUNgTKoI0mYrHfEkWxgY&#10;mEnI3d/NIl4v9ezOdpzet5Tly+i53ZC2PSNpe+GdC5VFqnft8Cj+HH1Y9P9T0DirVw4NEfcTQNWl&#10;P+TUWUTm52/zHaK/gNdD0jvDOCzHNCzXr3poaAJfL2En2utdYvLMwnOtowtdUyujyztqByYIX37G&#10;jqNGmppbQiNiX4vozUE/FQzMrwS5+ztB6D/1qa8bwWCAcDQX8ctbbJ6ytpCLGQ0PvPXXLOgfBLr/&#10;a4n+ahGr/bTqJOfi//dA6BwTM1tKrT77IC1C57xFUV7fOBqYzaM9njaO2+m/4PNv8B2iP49aZzOn&#10;0U5u413cprShbR0oguiPFCbckjDfzWP8B6/pPgGLY+K2l+Q8mGzTXEp6e0G7AOdnfGSwtChfXNFk&#10;FTXc2wMDQ4Tc/X0s4A9ybRyFCiZ2IsPHZTfDDOGg1Nr5KTOjfwL9C4n+Yj4vleR0Ok6duRuimHM0&#10;9qolufv572TS/JKUL2Yxu6Ee+tY5VkDL+Si75lzuIvAdok+Cxh2f5tZRfGMEO5wTcZBVa3pc1Jcy&#10;G+4Tc2J0KyvoH8db/Vj0WENVsaSC8QpY92Fg8JC7vwvkNr2iqiFc9w2m307TaPVs07EXisRE9oyN&#10;/yqiP5/VUTy2uaGvQpBPb+6jMzcgN8pE2Zf3dWRE7GchE8ppLKDRWc+qt4pWff7cRuQHiT4e5HI2&#10;84d2pcUD4/jpQp8xY/VFGdRCunA/DwwMBLn7u1C/5N7UgcIVS3SfFdJw1eyiHx3xq4j+PHpLpsDa&#10;ikE0GlUl/F8V/RUi/rq53d3jmJHsyANfFf1/ih8q+hCLWW04o1oJWRH4Hh9KD/Kdi/lIMDA/P+Tu&#10;70Ljpk9rJ77XFTuW4uawkU59hh9gGjuw2ccruwXfYJvDefpEfqToUxk9dinL7YF6ErBj/1HRX8Tl&#10;Jp/c2gLt+Y4d/b8RfWB/rJOMcG8cJXj//Hmst05R0WhWKwQG5v8Lcvd3gTzhUNdGLJaDDflsYrO1&#10;qSm11rLqb2LTXUZY+amxWcDqlITN2WlYH+HUXjj5W4TOblHr0+R+LP9gmnE+0ayiT6WzX8abyz5J&#10;IyjbyD9F0TboiYThCqqvrDtFrhNypjWPU/XPMg5K++gUQa9gvuVNgKJX+ANOrd/xd0ToXjDLS2pH&#10;jeOiix1vUPvkfEVy8tnMZ84XXMRkevlTkLhzsnZwtqF/ioyZ92Ue7UUz0mceo9FRMeszU9HEY7aJ&#10;hhDgUjaLW+ohki4p2sE5xoEpcuY+l7lnCQcwj8mWL6KhZhiNf0ZUScorBYdzxDBPCxoup0IuYDI+&#10;JmZNciOIMyJGq76YPupr+OxfGETJe6YbhmTpeMXxqTvsYdBYQO6NhH9B9NV+ozZ4ETjpH3pDpeF+&#10;B2cx9qHoPDeInIwOv8YXokOjv1905nuBXjTBM0Jjo5AjwjhawTvDMCj9k1MYxRsj8rEEhOZmUVda&#10;U8iPUXCGuksErazpGpo/WQK9iNHkkkqgKD7nBICc43OVV2fxV3urFjGbXf0E/UQzKNssLFvfN+md&#10;ZQjdJ5drUrakzw9e9GLq6ZYZlfZuSTdGi9gPPpnGodl6vklvTX3viuovg5c+/DKQu7+PVcqZeQMT&#10;hL5U9EhpZgqdmN7Xc+dvCDO2sJrkyrbcGlJa3K1t1082FGhclbMb0qqn+6mq/qhsQL6LC7nom+yR&#10;8pIMLouv7qrrGe4eQvUPjbR395VW1bl4BFzkmG24ksb4jkWmT3FbRedQF85/Z+9AVX1TWEFbc3el&#10;mAjenNc8oJEa0jAyKSlAURsaOvImn62yUEAM1GqEMOfRmdwwSLTJashp6mvqHekZRvUNjbR2ducV&#10;FMqqmK2imVacFsvFehc2ZU8Ghacih4lXZxWb9SvLdNe8pvzmvuY+EM4YeLy2zu7cvFwhuRn6QmNG&#10;6V1Z3D+BnyILLsxwf3Fd+2SYmXHhp1i0ViklBhY150zeCEdWWuxNNu2ZUzaX8TiyuOUFFbeVtg+0&#10;9Y/2DUNT4+ub22Nj454LflmG/hXRp0CuUUhJ7B7D3xZcYx1FrEJ6pIPtIDrMrnmB06PTAKITF/dC&#10;iHxN8kLBINPshgyyTFhRwCeqt5xKa4e0j7h/SXhpe3nHYPsACGq0s7e/vKrGxMR+G2EelNbOd/4y&#10;IaVR5R2VOD/9w6PdfQOVtXX2dm77GDVm7XqaR2t8TS/BMqMhu7F3Ws4pLJRXtVhLO5sQI/ROa8Sa&#10;pjfkEH/SD8VruLWrr6qps6B22vNnZcTvYNeZ/O1qIXehgJKYis7qzqGOQVT/CKp3cLi1s6eootrO&#10;1fccm9bcN81hfjzk7u9jHoubbuXwMFEKMWPD5SXFyrp222i/vEyG0owjsi69pqOwvqOqlzDpAmhD&#10;vq/TFvpJ0XdTyW3KrgN+upuGMQQVQw84aBmtJtvFhVT0sajU2Gyf0o7GoYkJDGYUNTmPG1zY4f6e&#10;lNjIm1zT8zFC/4ZtYVLLyCgaM9BW5xSQIG0frxpWkdczNjyOxozXvxPTW06ptoTfSyGmOq22r3sC&#10;PzvwMxaDamrqKq6HYgFRUyxEFP1lfO5SEdVZrcOD4xMDvf1VLb0tQ0QhRo+31BQJSQEzauoZFsvF&#10;+5e0FEDh9HWNE4/im2hQN4o1Tmko6hwdmUCPjIIY4b+ALiwaVVuQ8oxHm9AKgdDY/yneLqcpv31k&#10;DEN8xpGB8sZOwhPWd+QmRpxm1Vr9ISm0tBXcrqhlcAhNiM5Ec/YLLp3fiY+EQ2uvcrR5dktl3xhq&#10;bKy9o6eydaB3nBA0enQwLyHiEpvW7JNW/x3RB20mV63ywUGCDQJi1WejbUrc9gdEJ8osq7miF4WL&#10;Ti8UnTFCaqNRUHQus2uRVnsLBYMt8ppyoUzY2zGGbzxBKaWpHSDmVRBe0dU0SJrBcBcW09tW+0nF&#10;dBO3HYNLflhld+vwVB1MvDCDnY26mubrZij4Mj43idCq9JahAZBz+qCc0wxyMv7nmPHWmmLRd6DB&#10;Ou0nUAa2yo2oG+gfh5as1RbmK5v7Pld2pzSOtyzq7SNOZkWPDFY2dhbVd+RlJRBFH7kWWlPZUgNi&#10;MTFamleg5RIt6ZisH1tT0jcOis9gb3d8RNg1Dm1Y9396yN3fCUL7tHlJ+RCJImHG21tagsNiXovp&#10;f2H6hOYWQeszkrbn3thzRHX0jBFkZJroI3T/ELM5+8b2nJSnevHQEGEXlz8TfVCcBkb6e9uDI5LE&#10;9b0evHd5qhttkN3VQ8j6nydG+hMCfQ+TGFmr3kb71A+jMFh0Z6Wsmv0hLv11zPpbeMwvaqZEto+N&#10;jRFEfwG94SFxm7NycUHdY2O4oLDjjRqqLtfAE+KRtAD2HQh2Poe7Ykpzbd9AfnaukqnPQzmHS9L2&#10;VxX9FVI6uvFijEEVh/sfYJrqdpjPaHxM3AYK5F20Twdu/it0A1RD60B3X3d0TIqIjsd9BZenWpH6&#10;ud3EOemfsWN9biaW66eEA7mS0/ykhO1Nh4qmYbzOYFGlaa/fO54nPuRZYaiPayGzyXHc7S7pZmeD&#10;4o0LbYboI7cqJ3iW97Z3tYdGJvJpuN18Z39R2uG+Trxn3cgI7mWjhzstdGdRLoh/SfSBAtJHd3US&#10;chS4JnJ8XbcygkwFRce9DIpOWFQSv4bbLXx0tOM96ggmC3q4y1LPgiQ9gdFtcBCfCd+GuzSPjOBD&#10;xaDqGrob+lFdrU1+EalyNhFC1vE6Sc2NI8RaATvRkFfokN1c0o3q62qPjM/8YA/8xGknNtWPEIsJ&#10;dqI5I/ICuzZplTmfw00usam6d6AgJ/+Due8jeVzOee8nl9TeATIo+BUGVRIZeJSFtMMKufNTSnDD&#10;8Cj4HottL0xlkrXYyqixEIH8nV7vD6kAo9LBAVzZwQy3WZp53Hpre07UGN+9M5/dVT61rXkUg8FO&#10;VCTHvJI2386qu47FYAef5W3jnJTuMZDRxod6gl3c9nyhUQLz00Du/m4Wsdrxx7Z3jRHECHdhx4YH&#10;y8rK9S3dDjB+pfNX47pnM3HGxXTRn4TSRCiDuLXOn1v62O7aYnltx5O8BmvooGmIC2h1d4i4SiZ1&#10;EauWz+N9zbpI09X4jhGEzkPfphaoxGAaE4JIi9M8WsP7nnWtg7VvcaJPuBeDn3376CgupC8N5M5j&#10;8lBJzFcx9bwqarKJQYMwAoHQ3CgR7tlCEPTxrhKOWbchovGymBQXLLq9uvSToetZfsPVtFB3wQIa&#10;nR1ifvplw4Qq8DOmOT5gLzP5NPxVWvnAdsM/49cHchdJxscRO0NmWvprPya5RCbzqzqc4NVfReyD&#10;nk+rf8aitGIQL17opqTgI9M0iMi/JfoU6medahsnG56fsd1poTtZtcBXIDrOkckCqiBvTIvOaYuS&#10;sgF8dDDNSSHHWbVmiQ61m17t0CAhVNB+6o2JiKV/b3uYx3ADk85qJr3tAg5cJHOHMKixgZHB7JQ0&#10;XhWHk/xGm5ghP9v47dnCmtvwFSbwM1AhKKY/lbWgnOOuFJenYu51XcxkM0nO2SAe5tpIqGjHu0t5&#10;RPWnehEZ7KUzurrGobeNHWs31bLaQksyWkCpfdy8pKwfFzsMqjAi4Bgr8WUhdG44VEA9gVDKNqgo&#10;m60j6SpcyGjOEN6CS3nsUHu5+FuDlWTNC5ifC3L3HKC+TsBdKrEdZD68XhEu7ERvZ0d0VMwLYZ3f&#10;Zzf551r0MWNRzg57mMh6ljTWS4S7NU1a0MDIijjHoglVRVTW7woGcKYQpinW7w8mDVJNWSYaqBOX&#10;RMmjs2RSnb9B9H+j1N0tZLqFQYN85juVuVgWMSIT3WZqs61pIBX9iRZdNdvdDNNn0CO0LzjXNhOF&#10;A1USD6xFsjp1rkR/AbPJIT4DUDuS/XyRYGRgBwrf3BlvyZ19x55/TfTVNukXVQ9MdbqMlSXuZtcG&#10;ny9gNoaiM2MEFUQnoJ1YGbfkUvLOFh1S0Uf3etl5XebXWzZt3Ft93fuUBGAd47wAuzrGJ+C2mNGq&#10;aamHXP0mNrh9lNiy7TJRNZ624zSl7i5B0y3ASCLPOWbC6X09+KAneiw0pvapXi6XGN+Owmv+eF3m&#10;c37dxdN/u4gv1L15GJ9jx3vKBcQJ1cx8Dm+D8gFcPxjIyCl3uMl24ECuV0pN6sLlDcxopq8HWdGA&#10;+ckgd88NmhsEXfhD6ojzRqauiZGBotxMtjf6S2YxFuZc9L8wZZNK/7H/5I0+Y4YaFGT1l4PnoXZC&#10;EvefGW0rl5A1mjZjgVp3pwAolsipKuRbRP+LaFNF9XTjSzx2LMjcbD3djI6RaaJfKyGkt3xG+Cs/&#10;ZRf14ycQAS9pdzjIN8yZK9H/Igw+Vs3D+IfEjlQJCcxa8/1ror9cNbu4j5A+4JqoTd/NMTVuOQsM&#10;3pZNw/iN57CjVSJC+jPTfJroTzSryBiunpGZ5zH7WjYQwvmM7rHSmBxLIIHO6VPJQD++oYYZ9jA0&#10;20g3w88saCPCO9uJE6NDrCw30+NzjvoJ26oaaIcTKLiOlJCjbDOaKbQOykX9hDuiBxx1TTdALwK5&#10;VSM3rwe/lg3Tmhh0aEbCzmP2MasbGsIFPVyT/nTWuhDmZ4HcPWdorOG2emSaEdI4gu+BnLywEyOV&#10;hdms4jNnc/4o0adQW/M+PbOPuGITi4qytd4ANJfSXCybGDhmrK60UEbVcv1XptN9l+hrPA/t6iI0&#10;N9DxjlabCEWXhG8Q/d9lU9J7xvARmahLvzdjl7R/XPRpPIwm1W28QVZCf8XMZty/J/qLP2Tk95KI&#10;fl3Gn4g+DbTbKF7dQHTk3hisnBmdaaLfpCRtsGoWP85qFQMDhLzcY6o227kxlKb8qb3d+LyKRfmb&#10;m2+in+FnFjSeBrW34bPdZ3SCs+02BnzO0XgY0NpK+BxTEea1h2WGPU5pJphGvOPniRgHm63Qb7Xu&#10;+TYT24vY7upS06B0dZ/UafgWJXaiCBXNaNNHeaM1cA/Pzwu5e075ndHoiIyfTHRj/eS4Fu7CToyW&#10;pkRdI5/s8eNEHxhits0EvQaP05oQsBtqsWqed6xpHCHWUeixlsZGd5+Q23zas/dHfZ/oPwvpJCxk&#10;+4xOcrb5m6Ivk5TaQ1Tqf0X0qd0N64miP9Go8EZ/FpX890R/iUpWManoV6X+iehTu+sTTVoQHcXZ&#10;Bf0bRJ/KVr6wv49gU39B9BH6rPE9XYSZAKhACyD6M/LALGg8CWwnijs6xdVuOyNB9J8Fd0xWBmUh&#10;nn8wzxR9Y+7kyTtORNtbbwGijzDlS+nBjwSAa2IM1Ts40j1ABmqYOFENNEq8TSw2zWyYwvwskLvn&#10;HErNDbzWD4xTAyGTH59roAsz0u1oaLl22hT1Hyf6v1FZyxROTeYbLY49zaq1gEJtKZ+fedXUlFNQ&#10;MkYGevMLCpX17LbPnHX6d0V/Ho3evjdu77P6+wm9zT+r6C9mNj2nnBDUQbAB/4Oiv0G3sGqqTx87&#10;nBe9mw3q058VXHTiA4l9+t8l+pRWUrl9xCh/UfSZ4no6/4roz6PW3SvpJp/R20PQaFLRV7/m0Ugc&#10;tcY0xfnvZ52xuR6lhRj0W7yXAWc9s43gRVDZKRQQ66fP2JaifC2vxPcuCV8mllXGcOX0xSUwPxPk&#10;7n+GRQyGRxWCdQv6SAbVMB0Z4cenrZD8gaKPMJjyBtrxNam38RPmKHWOqKdEtqOmpvmBcoAeb29t&#10;8fULukS2mOuviT5yOaflLWTwG88s54y65OrOhiE0ccr2TyX6CK1tIk4URtGfQooC8huzG/p7iLP1&#10;/3uijzxhV91AmLEKLkx1hPd2Zo1pfojRUcFHpx6KDv4e3yn6b3LmSvSRyzksb6oFS3pkOaXXJld1&#10;1g+iicWIVPTVtmjnFxEHMEaK469w6pAvm6Bz06kaxD85drBaEt95Re2kWkYcWviMKQv3OytguIlV&#10;f+OXWYubCzctZJifCHL3PweV9g6pAMMSaAUQIX91F9Jx6ZCMCP1A0afQpo0hToEAJbcm5SZxlvR8&#10;eqPzWskBDdPaJZBiDvQkRUfc4CRZzPXNor9KwJXLPde3oBlaSduPGhlDNTc05bSPjRFu8ZOIPkJ7&#10;//tgpfDymPL2svbBzuFx1PBgcXlb7QhRg/5roo/Qo47oJG7BDyVAsJXVxsl0xkVHMbw8mhidUUJ0&#10;iAug/gOiv5LfhcM1xzu/Kb+JkHNaGppz28dQBI2eJvoLuHwtaobwtj6mv1pS2pDsXSyXTYztwE3v&#10;wWKaUsPOc0Ct29+o7RQme6I+Y+pj/PaxfHH/bZhfAXL3d4HcJBsi556iYuK0CTeXnNwDpfZeZGZG&#10;P2EF0OexOklh0o02f6To6zDE9fUSRB+LKoo9xYIrADgW0BselQ/8mNTSNDptKGJiuC/a02MPA3Fx&#10;yjeJPnKLbIRZTmt1H3R4JGZsMDMt652Bxy1pW/74nsmVaD+B6CP0r1tmh1T2tI9A5+iOdrf4Bsey&#10;f3K+JBXm1DL5kP8t0Z/H6KZdQTBsod+M1Mu+MyTMMQfRscgOxkUHDaLT0+IXEseBi45j88jkEMW/&#10;KvrIzTLhRlnNlbhjR0HOyUrPljX0vPPWji+2a3I0iFT0f6PUvWRTWjKAM/Yxo1lBvsfwc5Hx0Jgx&#10;hDU34xZuoXtqlT+aETpXKU0FpkZ3sYP5MWc5yCf+wvxSkLu/C+RBi7KSzqGW9IhDJEtMSZnH6KRW&#10;OjSMNyvGG+XESdY6/dDuHWO+9H5COJ8xDTG+uxmnj3pRaW8RsHlomOhQ3Ns3OYT1+fNoV4XoGz3C&#10;cphvEP35bG4q2V2d0JIFLLq/2dza64qI8XqodfxzDeQiNysnBdXjl3piOityxdQcjnHrLadCzqP5&#10;zw7kIneo52T2EudofcZ258Vc5sC355CblBIDpqKTJ4Gcis7cDOR+t+jPZ3NVyuhoA3qPyzlWtt7X&#10;RI030EM55wsDuRCL2WyZA2proCXxWFRvq6dH4G1BvaXUGmt47elcizO7oIW16IFWO2vXA0yTyyS1&#10;7vlMzt75jG4voBeYtkMRzK8Gufu7QB6xqwHFElUYc/SLe5frsSYSRBmLqhYRIF2JSib6zv+g6FM7&#10;IauGCUfCYlHh1tbQNHmE1hZ+U3DTyeUwi+gN9oq5MLuV5k9uW4YZCba0WoefujBN9KtF+GeKPnKH&#10;Tn4Rfg0kFpXs43mCXZMY+L8g+qjcyK8I5ddEH2FEH9nehoIqP+xQk6aa1dbJpZ7/1dk78xjs32R0&#10;dRMnpWAnepwMrDbht1VAGNJFtLUSo6OFtN5GR2yYztXsne8VfeR2rdwc/Nx5LCrFz/s0pxZxPOlr&#10;ov8bhfoqbpuX1tmhDcMjE+ih3t6Ciobo/Nq4snaoxYDG9DRUapu4HGWbNjq1WTOvYHKO01iXMXK2&#10;p4X5ZSB3fxffIPoIA84UgmpPNGc95SDdylH96pToYypC3LfNctri3Ij+IuGo0E5g9UC+sIO10lK4&#10;texUFlwRpR/VjKdve6kOncTkVFlFWGiGKQpw3cSAq41ofaxaRwilb7xBZlqrBY/GXf9WQp/yRLu2&#10;ouGqqdnN00Q/2cWWuMSGhLkQ/WXIvEri6PlYcdxZti+23L8m+tTOmpUEmZuoTX9IumJzuugrSv03&#10;RB+hf8uuJL+PWFVjMS3Zsfd4iZuFUTurE7t9JuoyHvGQxpRU9JuU3v5boq9xe9L6nmjX+2i8dmrB&#10;9nTRd7ffDu0mNPktALmE2fiotAePV2l29zguk2PRqKHSknJT19DXslY7ZqzyXcDhY1o1SLSBJiqi&#10;A45P7tAA8+tB7v4uCKKP7q6WljMk3TlyknnMHoa1uJ1DsJiGOP/9TKSbNyFPOdZNluq+nIjpc3tw&#10;UJqLZw8MfK/oa521q64bwQkCFlOXGHwS3/VJbSNf3F8UG3Rkxn0XcwbYN+GNeky+n/NGvOhTu+rU&#10;Eud3TnRoK87ck0QTEUFcdovu1FMmPUpsmujn+7psxYdJylyI/mLF9FxiF8d4XcbDGUt2J/ma6NN6&#10;mRPXqU40Zj4m/Yp0cdZEu5biLMtTf7ToUxteN82Kbp4cisei2ireKZutmdxPhtbLrHFoMjpPeXRJ&#10;o2M4Jfrt2kpGa2Zuj/EjRF/zVWgnaFrhft5pqDJd9EkWZxX4u+1imj4fCbxKDjs6x5ygyp7OocHc&#10;rDykXTDVB6dL4ua7WLUXU86wLQCUunc96uqJ05zGe+s+fiBuSDUb8xBf/ArmJ4Dc/V0QRB+LQdUV&#10;ZnFIGSwlO3gBoX3WvKRkEDKZsWPtRqrkGWujblE1cXIPur9OXsEQ2h2B+O1iTntm95LsHuLkir8r&#10;+ksEAswrB3FWFHaiu1pGwXgF/jkh0R/s6WlUVzVbRZbjaYG04fQXM+xjYk7Yx5zSFGhZH75gY1DR&#10;9rYbJ1esIHT2CRotpNK669dGsPSx40VRgadZ8Zv86J3WSvRtGJ1Upe7sSPxCAcLP8cyF6C/gC/fv&#10;IGzwghmqeys1tavXfEbTQ1xak6evfN3S15ic6jfaaWNogx+oX8hqTe1aXjR5ggJmJMzGZpZlOz9M&#10;9BFau6S9xILK00ALjDCPFDve06BnaL+LgWSZBbD0K6eiY2tkuxnXvbOQxZrapayQNDq2tltmtsB+&#10;jKXvTbT0sePFMcHn2XErGan0TmnEe9UNjxAeEduTG0224dI8Rlu+iJr8LtQoGl2bEvVU2mwrs9bv&#10;hAOLvshyfl+DUvzGU9AdGwszGSWm7fhNAKG1Rz5YwdJtA5Mm+VcwPwvk7u+CIPpQtpkYrSotVtZ3&#10;2sdIKGzz6IyvG6XjdmXA5ePYkPNskx3cBBYJRQRMzpHHjtUX5cvqu18VMz8s7vjKOMEis7m8c6Bj&#10;BEMozn8u+qhAMzPS3XHBE64W9pJLaGuBtobAYoY6HCyd/piUA5zoD05MtFaQbcCguU8jO713fAJE&#10;q6OEU1RvKaGQa552qGkirODF9lbnsL6BuokWs1ojHPOC4yI3MGtv0yksJWxC+XlsoCsuKUvdK800&#10;viqlcbCza7B7griB+0CrhYX7eWGLM2/tDjFrEPpb50L0f6O1fptLHLLGjOaEBZ1n11yI0Ngo7v02&#10;stLB2n49ceDkq336hvTRnV3EuUZdTfUeIamqvtnO2U2l3cNN3SNjhJoa01OVJ/zR7qiwzRUp86kj&#10;mb5D9OczW95W8aLU9KHW9Huf1k2c74Qdq84TNgqghj73odbyYzIIEXVKMYytiKvsapw8rgCL6Wko&#10;/6TnuJ95eocGwpAuqqODNDqhaVB0shpLZkRHVMXuqAgUnSU0xOj8kD79rVp5BcRJ9+MD3QnJ2Rpe&#10;aSZxVcmNgx2kOWew1drK86IILuewaCxCqK18n5xI3HatPT/hAb8OySkLX4ZS55B6clgrwRDBjg+X&#10;FuTL6TkdICbdEhbTCx8C3wWVRFV150X47WSFRf+nhdz9XRC7d/p7qwcmxqE1Te1JWcVWwem6oQWe&#10;2Q25bTj7CztelZlEI26wdGZLk9qEOrSlk7hZD3YC1dLamVfZnF7VXto+1NvT6uIcZVpO3EwYO9Fc&#10;Ux+VWx2aU2Vpbrsaf8wWqeh/xnQ01HlHpMpah7Lr+jHoh0h45PgUdQADCoPFjnQ1mFu5HSOtePCi&#10;DwJHjzU31HsEJUqaBDIbhkl5FYTXDYG2L3asx8feeTduo3z8T5YIBtrhe6ugxxmpqKwLSCkPLWwp&#10;7ewOcXYFerqQ3V27dJC4+zG0xr1rYHQANd5SUfBWy1cxq6ePMLCA7unozK5oyaoqe2uc4JJSEZJT&#10;HZrb2gCsNdwPgdVZWlwXAT7MTKXm0VnG6akUVxaYUx1e3tMLTfDAe+nLKKwNh/ykUHJP7gaqeVAv&#10;P7ef0MMzNtCdWVDhnV4VW9FV31yloGyyWSnaNrkiFARV2k3Y4h8ENdqfhQ8qKe4hu/bvFOpbPqZB&#10;p1ARXgxmZHika3BsBDWYERtLq5kQSNwmGlT2dQ1tGZWtWSnRWzjcxKJL/bPBC2qADuIg/HaiuRb3&#10;1rIrPyFn1NkzWCQW4VLcVtLcXdHc00BySgl2dKi2tacC+ry7oqWnqq2vsXekf4xoEGCxqL6O8IhY&#10;enkr6GADctVT3/IhNR6ayoL3PC06dFoJAc2Ew3VBdOoJ0YnZ9TZYFZfmobkttcPEhXWY0cqyukgQ&#10;naw8AWn9FbQWTH5F3lkgyo1l/ZNRHm+oxmfUSg1N07V0Bk+dCzwzgLMuv2t8cq1Ge0NDTB6UmS3M&#10;7TcxgJzjhpzcHA2Xc7pxOae1slBWx+99BnhZuNBxOSenEso50u8MVlGprUTmFBFHZSeG+7Kz8j6a&#10;+1wX1Cdvds9gAb3RJf200CbCeXC40teeWlDlm1TsBuXqxuyG3pbB0YbyYlkVs9XwityfF3L3d0EQ&#10;/bHydDrtCNW4+gog/YVuN3kAAFtLSURBVBMTg8OjvSMgc2OxwLbuavHyC3sqbrRy9iNYkasFPeWS&#10;2tunbdKGBXZHYVa2lKbjYQ5L0ckdicEFgoQudGmgG6GfHaH7OqCxaoBYJkHhHxlp7eqraYV0oal/&#10;DIXGDPV0RMUkcn6w3UtmAOJEv6WsxDK9uWZwfHBwuLm9t6qtv3lgfByDGepssnf0Pjs1iQIHle5x&#10;jWSSHSawExPo8aHuUP/ga7w60LAhQnv/pwT/xqmeHPRoX0JUDLWM+UZazW2yUR5TZy5ixwc6ggKD&#10;7xjmVwCNxscM/w3uwn+AHa+TEtFbxR8eAG2ABS7Ct/gL5wP4qZUUnmoWLGS2pPLA7ZZOSBPMGBrd&#10;11ytbeS4h1F9rVZ+9cA49HJmCwrdV8LGB03gm89g+tylvHhgMhDsYEeDjYPvdSH9ZbSGN2xKpjp5&#10;sOiu+kp9E8c1zL6WLcPD+IDwX+Ev/CeY8VArs41/tsXYIunERPymvl+/wKOi0cPDw40t7UnZJabu&#10;4bRKDid4yXY8nmI+vekz57KiqTSBomPr6HsDRIfO8Lp1SSGxmgTR6W6oMjB13CQTHwF1lOEu/Fe4&#10;C/8BdqLLUMVoLb2dYlE/NMcXXITvcRfuA+Ap1sF6M6MJb0ovdOAEdBG+hy78B1h0cbDHbmaNeQjt&#10;fR9xPTkkOScxJo5O1mITndZWmUjXyfEkKOd0BgeH3uCCjk5bwBtgW0tYogV9NzHW0dGdV17nG5Uq&#10;behxgedLG5tDLGQwOv4+6FNCQ+UAsX4FuWl8AgUaFiAdmuudvUKfv7XYMks9CvPzQO7+PnaqJzun&#10;Vvh7++xi1tvGb3VFyZfXIVk3LM82Os80MFXewv+ZnO0hzq+e6YzQ3Cxo99wwVjOiyDOt3DuxwNwv&#10;jkfd9ZKI8Tpa5DyE5k4JpzuKrg+UpnFVSO93QrtBfQO/zZX3ngwmUQpeafqhebaxxZ5plQHp5V6J&#10;heaBKTJmfs/k7Y7z6c9yMDqlCYVLppqh4xFR22uqwdLeOfZJ5f7p5R7xuZpOoZQKtvtZZzlTF1rJ&#10;Jesj4JZpk1jul1piH5zIr+54EhQ/Yhzn0xkclfcVdsu0TSy2D00W0nA+C2QU18c6j0b/iFKwUmiR&#10;e0K+vmcM+yeH49w6y9gtrsq73J8ewSkUbf+g11hIZ3Razvke2VeTKNrupic9rAa5nMPihnqYYmC+&#10;a2qFT1KBoVsYpZzVTtwsjoXsltcVXMhDIHIfWMqETYeQ4MFua0YogUASC008I6jf2+xlISTIYlaL&#10;B0aJJnElLlGZn+yCX7yz3MWkuYBS/6iM890ZYRJxOcut9RUBwjOP0fSC3JdTg4T7ii535J2uvrU9&#10;JWy2i01nyZ/0YkPRuaUZAaVJYqGpZwTNe9t9xPcLonPfMNE4FoqOqn3wSxkrEJ1FjCZnZb+S5g6H&#10;WTUXUersfTNL/iTicp5X+3cqzR3ijre/6AdkZv0lOKsc5Jwjcr6Crhk2CVDOEdFyOUfcuB/knMOK&#10;Qe9DCt0S8g28YjhUHU/w6OIz1W9UemcNshKIk9OIF3ZsdKSlrTO7pMolKI5J1nTNjKMRCFBpbxWw&#10;vqLkJ+SSahhZ6AEyTEqJY3g6KLxPZaz3g2bfrEPBMD8R5O7vYzGL8UEhi8M8eoRJApQaK1kMtvOY&#10;7OEz2cVluIFxFtGcld/p9bbxmB0UMj8oYLqbU2/FlzLol0CoL6HX3chuuIMb3BqEY3EYHxSXwXqG&#10;rzyDxlpOk+3MUIfPPGqtdRzGewXMwQ8P8Jts+9K0BzyUmqvZjPYAz4Jme7mmTmIi9bAG8mC2l5v8&#10;4I551NqbeUzBLXaw6y7/q9H8Kyyg0dnEZbJf0OKQgOlONlDv/p17LaTFBSJguoudXFUXMRjs4jfb&#10;z2u0hVnrmzqR/wP8SXT4JqPz78kcPmvx43MOyVg0Pudw43MOeQFZzu/+Nql9spt02oXFjA4NVdXU&#10;uXj4n2P/8kHn4L6shjt5TQ+ADCNoto/HcOM3F16Y/zrkbhgYmJ+WefQmtw0SLDMaCjpHmqtKNJ0T&#10;NMJLY6Bz0skqAMxwX3eUv99x0n0aYP5PIHfDwMD8nPzO7SwSUpneMjQ4PlGfn86taLWTVX8rj/mJ&#10;N45PdaOQ0dW5XSjiuDF0jfU1aXwyWfNnY+kwvxrkbhgYmJ+QefTWnGG1ZdBIO3aspURU0Zz00LeF&#10;tLpb+SzPv/eVCKosnppJNZ7j67Z9xtoumF8ccjcMDMxPyPoPqQmE6fmYsgifwyyz7aNAqbmW2+K+&#10;ZWEu0H1I9TGNcf674Bn3/2+Qu2FgYH4+kMdtqmoJp6Kjc31ddjIRl5LNYBGbh3bZIG7xLaY0xHMn&#10;2akyML885G4YGJifkB16BSV9+LXf2N6ylKf8Oou/MNlmPqu3SfUQtL0aZsDNyHJq7xCY/xPI3TAw&#10;MD8hi7i9dEsIm+dgUQNpCUlsCmbraabvU0ulvVPCXSCopnJoAv0Z21+VRS2st+TPlkrA/GqQu2Fg&#10;YH5GKHUOqMRNruCdGB2qqm2MSC00DUhVcU9S9ckwDMt3Ta+Jr+ysh3azwI501KprWW+ZPEgA5v8H&#10;cjcMDMzPCbT2WzFEPbm1aYRwzCdmYnxgaKSzf7hrcLR/ZByFhvZ9wKJRVYX5Mpr2e2ZsrA/zfwG5&#10;GwYG5qdlHrXOdiHb+1qRnyLKIis66/tQIxNYzGcsFoMeGR6qqW+KSMpSNPW5I2m6kW7a+l6Y/yPI&#10;3TAwMD85C2h1tvCan5C0vybvfE/J7dknjyfKbvcVnK5K2xwXMN7EABv4/9+Qu2FgYH4t5iP+zj5L&#10;ML8s5G6Y/0sW0utt57M4Le14W8H5lozdaWETqPkP24MwML8e5G6Y/yfm0Rld+Bgo4ZXjnlWbUNqc&#10;Wd2WX9eeV9OaWVbxXtGA5ERfGBiYXwVy9/8Zq2TCtEJyraPybUiwDou8y6o1dVjgr4nGtndBH2Oq&#10;U+t7mgZQI6jRjt6hnlHi4TPoAUed2U74g4GB+dkhd/+fsUmvsLxndAg1PkzCUH85L6/u0l+5c0Nz&#10;n0q8U1FX2ygGPT6YlpDMp+52V97ptrKfZERDwygaA4s+DMyvCrn7/4wlgi4MBsE8JiE81nmp/eP4&#10;s3WxqCpB3BmBZJ5/GZaLhZgX9+JO9UPlRITeFzNchT+FA6Gxjs9NJX9gANUPiz4MzK8JuftvQ2XB&#10;ElDsnVEVlPVlMit9kortIrP1fZOkTXwfSpqs+yfPivoW5lFpLqPTWkGvtYIz2LUDRTjde25Fn8qa&#10;M6jYO3NGahCoDMqs8E0utg1L/2AXgpA1J186P+cgDF4HNDXgjqhHt5fwvjFcPu1QMK1zznVNg72w&#10;6MPA/JqQu/821PYq5UNDhPO8v3hNTKBHRsf6oDPHuwurGiNScj+YeZxk1fj3T2Jj8ndqHx39J0Sf&#10;2lmzanjwqymDRqNHRkY7uvtKqxsDw+OoxPSXUM0IZ45YwBvoVI8/jR1TE+t/iJl8D95VGnllvd0O&#10;sOjDwPySkLv/NpSmr53SjcNzLSPzrDPbu8YIx7Nh0X0JCYU2kXk2MYXOyRWhRS3FHaOQlYm7MNBR&#10;/R0p6VniH83X/rtW/z8n+pTm1C4ZxuF5IGVscrv6x/Er5D9jR7siEgpsows9Mutz2kdRhCFU7PjI&#10;YGlhnqCs4TLc6dhzDXKzZn5JP247RuxosKXlhhmbLC7gcWG3CHkurP3PVTwwMDD/GuTuvw1CYy2H&#10;8W5ekz28Jgd18koG8bu8fsaO1cnLWh/mM9nLBx2yfFzc9pKsy2vDWL3kpvphwg4h2AlUQ12tmYXT&#10;zn9xafg/J/oIzXWchJQ5YlbSMEQ4tgjTXSogY32I3+ygiPUFOS/BoJqqIWKioVE1eUnPeLX/gRPG&#10;NW55N7fh7PzP6G7TT0ZrZs7LpNJczaTzlw+jh4GB+Skgd88Fv79Pzxsg6heqSmDGTJhFdHo7BG3u&#10;G6YENI6iCP4wfe1N9paOW2n/pW3//jnRJ2GZRn7NIEH00Z0F1Ny6i/FfIdRXc9swhzQBOSYY/GP9&#10;/tZ2G+m+eBTG3wRhyJHU24M7YOnzRCtSzmAVbM7DwPxfQe6eC/5U9PEsoDc8/inev4UwfAp0v7+t&#10;Fqlquor63zjV4d8VfQjkKtFwz5ZRQmp8xvbmx1xk01ow5WEuoLKRKyTsuv55okVFxmAlLPowMP9X&#10;kLvngm8UfcA8GoMLZkVFgxN4FfqMnWgtSX/N9090a/wZ/77oA0U2FUzv68OdXgouTF8JG6/ukrl9&#10;DGpnZMXQIP7dTDTDog8D838HuXsu+HbRByxksZNM7+0nKOFn7PhguIPj5h9/tsN/QfQpNB8HtncQ&#10;Tf3P4/XvxPWWz+3BRtQuWvij8sAFiz4MzP8h5O654C+J/m8UGjvUs3MHiMb+Z+xgXRYFz+zG/kJG&#10;k3PK/gL2CZ/8MvUD0j65RnEgnQ6zfG2r2IXM5rc0QqXdU3Uh/zF8mk4H2WzonJJ43xsuJ+1HmlX0&#10;EVrbBC1PilufnsEJXt3fp01v/yb+TPQ17vq2tk3274zXSYnoLf9a0iFX89g+1A6TdknWDMzU9U1+&#10;bxuMkLPYSDtjPByhtVUAFxGpELumkRH8HSY6zPVdrkoSYnSQQ3MhWQVDpb1b0pXeLEbBM00vKEPD&#10;K0HSyPuWsN5SsmlFIJXwgU9nH2EmrvpGCS8B52QVx3A6OdPVM8eHcXehw98l8Ct30d4x27vYx0aY&#10;7zuPRv+wjCebVayyd7peQNpH+1AKaWPCorOvgVzBZXVXM1TSOUkjIEPbO1HONozxo90fTBqrJP1l&#10;3EJus2vPPGx2IYPxWSU/vql8GM2p7nyEVfPfn3kMA/OnkLvngr8o+mrzmV21K4aH8T+AxK7XVstk&#10;FQ1Zmdc5/DFcO7E2ta6nrnuocxDVNzTa2TdQ3diWmJ7zVs1y3SxrmjR2yoVpJdVlNvY19430Qv4H&#10;65rbEjJqsjoH/K0s15HOVpxV9KmsBaKr48ua0ytaptMc6e25lUHjrzZH/kT0EbrUUV1dYwTRR3cV&#10;0n+5e2ceo/kTizTX3Kb85r7m3pGeYVTv4EhbV29pTYN/eCyFmN60CZcgIlFVcSAilV0tKAwhpbFj&#10;TQ1tWZX4GDXam1uRTt9cLeQm4FccUdZe3jHY1j/aN4zq7h9qauvKLakwd/Q+yUIicFQ2wjHVceWT&#10;iUMI0EjXZC2txg7FaOu8tprekc6e/vKqKn0DW9Jm3GpBNwHfoohSkrsMTN3lFOldqB3fJFTHz7iL&#10;sa7pWgb9EyphajGV8VWd1Z2DHQOjIG90dPeVVFQZmzvupNf40pSw+Uzmj81SnbIbc5v6mnqHu4dQ&#10;PQPDrd19lfUtcRn5lhmt9R1lwkL6K0hfAULnkHKYRnxNcm03aT6saWpLysiVUbcGNe5fzRUwMD8U&#10;cvdc8FdFHxSkJ0FtnUSx+4xFV4d77yCVVITuOcOMgKre7jHM+GBXZGy6okPse99s18LunnEMZmKs&#10;ub7G0MB2w7TyhtwoE2lb1N01hpkY6Y1LyFRxilP2zQuuGxpCTYxh0HH2Vuv/VPSpbcSSGrLqOosb&#10;uhqH0WgsFjXQV94InB0pgd7bGedY9OcxuqiXE/tePmPb0kJPsJCvnMIzn8mWzb8io21kBI3ubap1&#10;CEh855igHloc2zwyisaOjwwU5WVxSOkvndR9akfV8kFCV/7sFzrLy2ErA36yEHKtRKBWWnP1wMTE&#10;xGhZfqGuW+w711TjhLpy8AkGPdDdGRkSfJFNi6DI1HaSSQ2ZUCp11gMPhNc4EWVneVAhzLyop3eC&#10;uC4Di+4sS37IqY3bzI5wl6o/u8siwl2c5NIbsurJ7oJO8A2WCiyOrunrGkWPj42D6BO+ARcW09tW&#10;q6JisprMgMCxkNWeO7AioxWkIRaLGaspLbfwTXjnkKAaXBTbMjIyNjaAQmPGa96IGEyJPkLnjH6a&#10;T3kPyFQgH0bFZSg7xr33yXYp6OoEWQrkw4ZaEyN7+OBZmP805O654C+LPgVyi15R9RBheRK4RiuT&#10;b7JqLSR+u1U5wa92aASDxY53e9h6XhQ02sSit5HT+KCEq2B0awcKfIHubiyXljdcTuwTmMdgJ5HS&#10;0TmOwaL7g118rgobb2HR28RpckzGX6Ogf3ACHefwDaKP0N4pantB2v6JRV5G7ziqr9HAxOO2jP3l&#10;t/bnBfUX//XFU18Vfc0jBgV5fYRuLuxou5mm+drZ1Oo3hMEDl/K8nvEJUAm1lEqp2h/m0l/Por+N&#10;x+y0Urh15dAwULGJkbK0mDtcRMVE6B6Vc3uu6vVaI8GvDYWP5md0t7t9EL2612s1gOctYd0luBjN&#10;Z3eVT22DGgTYicqUmNdvLXay6a1nNdwtYP3APC+zF7rv2GCXr4MzMKIhdUPo7MKl0uW3TlJpfb34&#10;+aCfJ2J9Iw1zO9qJy/RwF3awKPY8u/YC3F3kUibvEkvxjuQuZiC1x/B38XNw2Ymv/hG6f4jZXnxL&#10;uAth1ulnbE9Hd0P/cGVhkZZdEOKj22PVAIngmgqSqQG1CSEnWGdMgqIxp/OrLuyDKg8sejglLOLl&#10;O8s9nPrrmfW3cpudUghQy+7pBVbIRC2J6CO3KMZ5Vg1Cy87He7wdvEGmgvIhh/EBcVf+yObWUSgf&#10;9jRVyCgar/xXZqDBwHwL5O654K+LvtrvUgmJQE1wPwEXpr+UnUcH37Mxj8lJNru7F5JKbH9R4l0e&#10;bYKQQaivEQmyqx+FFhthx6qSwk4za+KL92rF1NRuIE+f0V0lHCJ6U50kCK1dyinxvaNR32Lp475a&#10;wu/1KaOjvb/d2cbtEPN3HTX3RdFH6BxTS3CtHgR6DT0Aeig5KOAs++x9xGtkYwObcOsbsKgED9c9&#10;jFM9+POodI/q5+fjBkgwoz0e5jYbiDP95yOQCyiRC2hdtWuGiQO5LZ9kDddQ4z6nRBKOTEHoXHeo&#10;LBlAgxCwww0flUyBB3wIgEVMFqxR7bg2GXawtVRQUm/ZtGEAzVfhXZ2EMQlMR2t3x9BATma+vm+6&#10;ZUZ7O65uzvd33cGoPg/cxb5i8i4qM+7CEtXWiYshuIvQG/3po9nQXYjD3dix/nYfn9Bn0hbbmaHk&#10;mkepuZbbhiF4asXDRFcRM//U28ShflAnK6l9DFdxYDsLk1+LGSwlHaGh1Nr+LtKzcWR0bEr05zE5&#10;Sqd3do6DlgS2vyT5kYAuybCT+hrhAKtqXBcldqw6JeICaAZNhgYD85+C3D0X/A3Rn8ce7NmJGsP9&#10;BLrGG+Ul8BNXkNvUc3Lx9i8WneFhv4V++nolSr1nQa14ocEMNn18b7AC6tNQP+VQ1wyaBkBbuwpo&#10;uXVIx+Lm0VlxBharaEwfNviC6C9gcxSLbWoY7Ivw8jvHQezQ+LuQij6mt1JO3f2hkgeVQaRyaFlc&#10;3eAAMG6BaTrQ6e8TfAtoyqzzdhAGFCGtbUBAwXPiVJts+s0CVnfdSrysY3vKkh9waC8i+RaavVPz&#10;tdk78zm8jSoH8T8fq0y5yak9XbyQGz+kg0YP9Dowo6mertunDWyQiv5nzMRArH/wA0mznZyGe0Rc&#10;xRM7ugZadT4ar6YGd/EyrCDepSrlFpfOzLuk440AzGiaJ6gnyO9CFH10drDvZT6d6WmFXC0VH9mF&#10;wu+ZCvKSgrThShIP8xgc5XN6cGYECKDXzch6C92M8V5qw9fBLa2D1UTRR25Vy0zvBu0P8MjoLG+n&#10;naDqIvVPqffkf+3dB1QbV9YA4AXbcYkdOy6JnebEKU42fZNN771tEotejQ3GHVds3HFFCEn03nvv&#10;HUQHIXoXogsJBKoU0Zv/UQMxNNt490907pzvJL6jmXmSLN/35s2bN7GdLMmURsLOOzdEH3PmVQD+&#10;OtDxw/AASf8fmpHurCFptwOyjHfjLtmK0jfGTiODy5d0908KA4mOm9CzgGG3EaqR03nRFlNjpZGB&#10;4loB92VUF1ucF6ZGBeEe/k/N6mbFbT3o9vxeq1lt9vmSvpKWu3ZsC61voDQt9avDqMzyIOST/tT4&#10;UCuDU03n0rr6OEMTExMjjFZ6RHKusYX/G0bEVQuUpbwv2qN9cEj85U4I6vQPzbnSi7FRl10Nnhru&#10;wl6zn3XP7RJJH7vDqrJGOj3QZFdu/It6VqhsqKwf7cmUjP+ZGmgp/N6QKFepzGrpM0uyfjpms1r6&#10;QXDbzpG80tI+MkRO1LA7cBXVvbJS8uJf0p+nFA/m4EwpRkS5Z9rIJ33RlYMntOQqbzEl7XAH+vTH&#10;ZFtdc9go9zG33Cii8MTpW9QmoBqa2Kyb5/eJ3Wqe5Zadu+eA+NeLsVNN7ZYOrJoUhti5bNVAbW+x&#10;1aqiVvKhpsbKo0Oe1b3vSz4A/C+g44fhQZK+epiDNJWIl3E2/oo46WsGWbfKBvZMDhblFOMiCm6F&#10;z2KRxWQNS6bxmeqvy/lQ1IGLfdWrpXNQfII/NdnbxfD0Cfvn4j0zc5O+qsP3/tQy/lBTUe6fJ23X&#10;3P8Azbnkkz56mZrgs5hhUYmfGcs64ufz6LWisl5xQxv5PvpZQfGUO7O/jVvhZB9qv7SQqdG8IL9Z&#10;50ZLJH38tzFdbGndO8VrqrONIc8+eMGtiOo83qikFp4aYlw1kz+CfNKfyA/22aE986Upqdm9fNh2&#10;rSrSpsZ/G83qksz/c0+lMK/Oep9LJ/1/qPnfpgllNx5ziObyUwxZfR7O7BCfBSLHHqbmfLhfdI1h&#10;Zl8ZZW37l446blEX955pBuIahf3S3+FQSV4JPnL2G0Z+h5kMpnQ6qSkhNe8zQ9TpCwB/Dej4YXig&#10;pB/uOqulz7plZrtexWLF4dQE7ojsot3k4MAQr2+QiyIcG5P2396d7KHqG4sav4+a5mTwJJ22oh37&#10;eJzM7IJ9l5w2iJLOnNIRqKR/2Pkzp/LsrpGR3rarV102PaTZx2Z17/QznfxIp/3zrUlN5YJRpIk4&#10;OSaec7SQsv/8zBXp2bAvuja2Szr+kfc5MdbTP4T+NvoGBUgVKP0+ptj5CbNa64snfYzzkaLeHtml&#10;lfGRYf48xx8eEHVDiZfJgTA75y0zbV75pC9Kx9vmpmMExvkwRTb/zz2WYo8uZYmkr+p3gzo928Ts&#10;pK/icrQIKV380t1JLjnx5b34Jf9ylQ8lR3UNSctc8Hc4On3RerKnfv9R2/lOIAD4/4aOH4YH6dPX&#10;j5t+hol4r9YTR0V7PXIuv1DSg4wsk8Kc9CJseP7NsAXdCEr4xMAKaSkrabjqpIuGgcoOeXdiZLCp&#10;ucUzKObf++e7QDor6bdZepal0QdF4/9Ge6I9/B7WILzZF3JrdI45bNO3e+aQ+8dYkhu1T/LK1NhQ&#10;U225ofyAyxmWH4QwZW3kuxN8hldc4a05X4K8K/bIm5frZ1g86av6mFNlDeS7U6y6amJUAeqAs4Tm&#10;7Ltg96hcI/qekr6qz9VaWUYWl2J9T6VMH+qekv71hZK+mv/N+unPOEnPiH5hThfWXKtMc7ORxod0&#10;J2FeZjFuqd/h5/v/P2YTAWBJ6PhheICkv/JEVqZgdHr0zkRX+e/i0dyrr1Aq+mRJf4LrhHV/0dDu&#10;yX0LM7BG2sjif8OWj5vEWFX3zupNmZoU9vDIBWRdUzv0bPXySX+0M65E0Cu+WIpEfZ20MxftHp0n&#10;Bd+32Ul/ZvSOkrr1i5fTgtqHJJ31UxNDNErWV9MDLmfgvoqe7n65O84sVzvp8gzqG0DRQw4i90kX&#10;T/pqgZZNslfvTtanRL9zxAF9wFlsN2tZSof9iNxb0hfN/zN904ColHePOGxHH1nePKU8eNJXD7Wj&#10;DwxIv8LJ9ntL+qsvkyn8UdnvkOeK93rFCPUmZzOwXr/QOSUA/7/Q8cPwAEl/G76qUTYFP7KToCT1&#10;n+InOj1ilk+RdWHfnehxt7C/j0ERKoTnzsdhS3kC0TC7mWVydLChpvLwhdldKLNb+rcci7O6pX3K&#10;dydHWoqzvjZcrKv9Hi2U9BFKajZv2ZRRRKPgxWUO98T7BjylhTrDsPw4tGOmpc+uVJl9e9fSlkj6&#10;vtfrhcLpVjApauf9XY28x6TvK3c+ISrleb37LmUZST/Epm26Ypvqzot/cc5l5LkeOZ+bwxuRNkom&#10;er2snLbAY8XA3xQ6fhjuO+ljCD/GS4ddSvbJ8vPZJh5Ev+JIehJ/VHpaPTWa6uE2a3D9klQIT58M&#10;NoqklfLHZH3IomVqYri5PP8X+Rl+ZvfpHzPx+DWgqWVA+pgXJAUnBQU/d//zLqAskvQRK3Tc9NLZ&#10;su9hSthZa3zaZu3swYgvezQxp/v0h1pPnVh8cp45Fk/6Ki7HS/pk03xOCStJbxngF5rDYD73lvRV&#10;XI4VT185EJXy9v2XsozuHZ8rtf190ipnarAy4+19hCVLX3E4NYY9PCLdaTTdx3P7vB8NgL8+dPww&#10;3G/SX2EU5dYqHYaILJP9rWdNbSV3/Shph9i2Sjs9kFda0iKeu+/JDywfM3T74Fby7ZwO+uD0FU7k&#10;X25vlLvXFg3ZP13UhdxDNpsNA84XCXqlKXpqkNN646bTMuf6XzzpIzl987msePaI7AxjqDg24oXZ&#10;n3eDeXG53KmPB85pzhjWRS1xIRf/fZx0qCuyTHRXqh60njvd2MLuLekjpcSyumWdVEgpanMHni5m&#10;eUkfY6OezpXtfne8o/Q3Y2u58aDzU9IKxst1SbWRou/l/ACAvyJ0/DDcX9LHED70aWqSPToRaYQ3&#10;Z8e/Pv20boydbrZAdmf/3aH24p9RdxstYJ2B84v78NPTRiqpEnYc9f7RnhzdPii7VXOSV5z6xnRB&#10;c5L+Wgxux8WMqE7ZU02mxpg15N8PL+vq3FJJ30JJ3VEtpXu6sT/CbThuOuuuV+V9sX4dsmFOU+O1&#10;8WGzb1xayuJJfw92B7G6fubvjmN7y+F+bjK6t6S/B7udUC19Tq+4FLvbjjNJeWnLS/p7sK+4NbQK&#10;p8+WmNcuzr6VYV4YO03STFUxzCj93fg+O9YA+ItAxw/D/SR97JOXMsLoSCIWb42kfEGL2RVHud52&#10;y2eRBDH9xN0RnquV86Z5Z6SZBfuqfVlwcJh02haZlVr2r9/KTZR11o+3F303XYXMk/QtlNRsP/Wq&#10;p00/unasPyc28hWdBWdtXNKSSR9555sv5KZPDzadHC6JDnte/lOoOGiSOLKZOJGUVaFxVDpfxT1Z&#10;IukjZ10xnnTZWdfUOC0tevd0vbi0e0z6SCnRHm3ypcS8ep+lLCPpW6wxSYuefkLZ5HBecMAz2kuO&#10;zrJ8xqqyQjaQbGqU70F0mzlNBOBvBB0/DPec9HFPX0h2qOILZCOyp8Z6Yv2Cd8lNJoNYsTcEXz8w&#10;KP3XNsGqyJ6ZR2w+K0SDVSzfC2Qw6FV6x9AJUUndYW82X3LqMN5G+XqfbJqB+ZI+sv6Rfb4meVyB&#10;LMmO9HTYWrndQ60zv3tI+hZKGm7GeaKLz+Ktpoa764xOyvfsY7eZF+ZL5gMQfWPCtMCg59DXe+Vg&#10;sCvkv4Glkv4/VGx+iGJIZrBAllF+65VFpw9Tkh8adM9JHynl+0iG7A6pu6OC+y5lOUlfSc1ZlzT9&#10;sJqp/vZK/VnfsBwM4RljyQ1lFiv0gy1q+qQXA5DfYWXuD4s+uV551nsG4C8DHT8M95D0sesP+Pzp&#10;XhxZL+DLbqyaGh/ITUj4+AABPYgeQ3jVuqJMNnBzarg3NSrqdT3c3LsolbWcvrLPOXLN7lE1UdLv&#10;EvbnRITt0kY1zPG/JnHFLeUpLiVpphm7QNJHaqYnTFOD2odkN5BOsBvLdEyIa+bNEUu5l6SP1Fg7&#10;bpcU9cqmn5sYzAr03y6X1pW0XHVSWaK5RUUvTwnZrTgrjy3qcwcIYtcfCtwXkPL9frnHgCyZ9PdY&#10;rD8a69w4MCBr09IrKeonbOb5vBj8C5cTLrkGb9LGyVbec9Kft5STC5RyKeGiqBQr2crlJn3kG956&#10;PiOyQ/p3OjU+WJ5N+u4QATXNxko99/94lUUXUzTEt4wgv8PdhDKKbGAx8jtMj4l5e6/V3NtulTWd&#10;vrDLOmzu8BicCoC/IHT8wDDW/7wS9gc2EmMZqR7U2Cbro58aYzk7x2laitZjLKPUiXGG7pk346qi&#10;qjrruMOy7vWpCSE3OiL+s8PzzzK2QtddK7adMSTph50a7uEkJ2eomzlJH8OEwW097P2TbaZNXmtJ&#10;Z7czzmGjujjpD08O8Tq8fcJek5uAYc2hSPsG0XnD1ERvuKPHIhdypysqJVWb911qqmXP9kJyRFla&#10;wvR0nkvD2Lwp+2Y0o9q6h6W9yZN9bTinOA3xN/PVcevVcslXWcfnQnmv7BGSU8L2mgv2sWqWkX9c&#10;cF4rag5jN5nE4Kv7+qWt/fHu9hYX35hPDxElE90oqdu8eDZE37c4qILV0FquJr5FWXrwe0j6/1Ah&#10;vo6nZMiuJ0+NDtSUl58j+O/SlX6Nq/Wd378Rdy6uNrWJX5EavV1vVjq+x6SPlPJPfCFpTikvypdy&#10;XVxKIw8pZcfsUpaX9JGvyO5zj9pKWUtifLC3pLjskmPEF2fcXjzo/NqZgD/ss+zy6ZXcYUF7udoR&#10;6Re4QsdNPaq1Vdrdh6R9bmpqltZF58clNS4Gt+WQ9482mcScluKOble8/F3EAPxloOMHpup5Io9Z&#10;3s6lMnn1HKQNJfk3KfrXzGLxaUwesh5B6xS0cIXcgTHZ0PmpqbHB2orKi9aBb4qm4ppzWCnsYwcD&#10;jBPorbK5TUYH+uub2pMpVP/MmiByY1odq5rVLxjoK8zN/ln0XHVp0hdNwMBlZ+QUXfFM1CHGH/DK&#10;dyvtZg2L5nBvLcr6zpiwzTzTM48WW9wYW9bFnH6k1MRAdVVLQnFjVGT0C7oOP/tXRYgexiJN1sgy&#10;3s8vqGiOL26wIrhsXLI1p+pjSmaWMcQfnzc8faf+1MQwk8WvF30tnBC32fM877F6ya6GOn22NC7Z&#10;kluZGvekrjj3qRCev5hkW9XTK/kekRqMxyuta4nJr/XNrosobs1pZDfxh3u4nUEBoS9q41YdiDTP&#10;oEYhH7Oko3lgQlbtDDdSWxNLGpGPH+gXvF3uysEKbcfPHIpJXeIJnEVvYKSjoyu3vCE0u9ovtz6u&#10;sr2ILugUDjMa6i7dct6g6WkQWxNKQY7TVMQeHZV+iZOcdnpKaRNy8NDA0KfmG+2KlPKpQ3H6oqV0&#10;TJei7XMwqSasaKFSaLdxTps07X8JqAwqRD4mo6FfeseD6DYLWmuS6GPSbmIdN8n+vlbvdf89sL4K&#10;OaMSbzY5NsLq5pY3duTVMQsau+u6hL2j47x22g2i99Oa0/2N2A3G/oZxrU3S+fqnRgf7ac2MlCJq&#10;API7LGhMq+2sEv8Oi/JyfjvygKeDAPx3oeMHpuZ7q2HmkYcLL1NTk5MjIyNcnqCqviUsteAEMfSz&#10;U85bNbFLXcez3GTs9YsLJaKht2e6R2hyYmR0HMnGU+NDDTW1Fi7hnxy3E98JKU76go5wUlMJZ3hw&#10;aKiL29PYKWjlDQrHJ8dH+guzc9TOOiBbPmlHbUcablPiRXxMySJZMVKX9Y6B26HCvp7Zt3chi/j1&#10;iYJgn3mamShqgXjJTOsLLhOUUJ8nZ08ZvcJAdCVD2vshXaaGy9Ke1sdLNlBSJe48HXoour6we3hE&#10;NhRlYnxieGwC+Tyj/fzsXPLhO36v7RNVpSuPk5K5IyPiNz33YyILtyBx1+wbU1fqOL57IxlX0NGC&#10;JDjZ1z02Nj4yjlSZE/zO9qDIlD8uuO3QslQW38fbj/wtiBbxluJFEiNLb1HKy/rzz28jX4rsxGZW&#10;KcGRqX9ccBeVohFmRx8QzvmrksTILyDLz+NJHZfDlB7+qHiF9HXRIo6RBTkt8JD7+8Ku3ef2lU2e&#10;P1UgmPWkF9EOgz2c1LRs/WseT2vL3wyMsNxo7PmTc2FYveg5brK3LP0dTo4PNdbVWbpGfGZiv+Eh&#10;zdcEwEOGjh8Yxnr3hZCfb4X/dntxYb/eCvv5Rsi3V/w/Ouvx6kG7TfN0Ri9olY7Da6YB/7HLuBVX&#10;7pNHiytpjC6o84jLO2Eb/uUZ1x0z/z6xuyzznKOTvjTx/PBK1MGAIrccWmxpc1wh1TMu7xgh5MOj&#10;tuvEV+dWG3l9eyNszpuU+sXM5TF1ws6zwT/eRL8kFvbpUWmPymIwNq9dWvybme84GMKuc8E/ztor&#10;7OdzTmtmXe203Gjk9v7l8L3e+dYp1cGFjfFFDeE5lTYh6XvvBL531H76seBKWs4fXgv9ZeZQKGE/&#10;nHVcN+c6KlKvPHPc+8vb8WfCil0y6yKLm2Ip9UHpJeae8b9f9t69nyh9NDzyAS8G/7TgBwz7ydRp&#10;1jPoZ5OWcku+FJqklD+QUgxlpajYvnE5eOGvMezjw4TVqvidZ4MW+MtChH2EbDP7e16hZffKmYDf&#10;7TLuJFQGkBvjimghmWVY/2SNG/5vH7KVTemBhvwOXz0b8Jst6SbyO8wV/w7JdR7x+SftIr466/aU&#10;zqLzuQLw/wsd/x2s0LDebuT00lG310+4//OY6y4j241znka9Rt/xxQO261SwShjchr0OL4g29nj9&#10;uOuLRraP3U8183dguVbP7tmDLruPu79h4vbqUednDYiSASdztnwQomdR7XN4/rDrayburx93e+WQ&#10;wxM68z/SaznmKUX34ZeykJWa1jsOOL98zP11E7fdh52e0idIa5pFSX6HL07/Dg/YbdJAnRYA8NeD&#10;jgEAACgwdAwAAECBoWMAAAAKDB0DAABQYOgYAACAAkPHAAAAFBg6BgAAoMDQMQAAAAWGjgEAACgw&#10;dAwAAECBoWMAAAAKDB0DAABQYOgYAACAAkPHAAAAFBg6BgAAoMDQMQAAAAWGjgEAACgwdAwAAECB&#10;oWMAAAAKDB0DAABQYOgYAACAAkPHAAAAFBg6BgAAoMDQMQAAAAWGjgEAACgwdAwAAECBoWMAAAAK&#10;DB2DhwiDW6+FU8LMWQ8AAP9f0PFf20pd260aWOU56/83HtGxf/GI8w4dnPI95XHsjpvZOBf/TVqW&#10;c17671qt57DL2HaDGlZpzksrNW1fOOy4RdNyvu8Qu14bvwKDRa2X7LJ1/l0AAH836PhBKe/10/Mh&#10;u+RRPeMLboTkXQvJw6fkqx4irDMK3O9b6J5f5x4rXU9Izf3jAOEZs7izkRWh+aWGp4lrVeQPZfm2&#10;fbFvTpV1aNqPB/GPyKdXjM3XvpQj520eVZVbKaak56PtXSAtPawQH5GhdtZ2rSo6f0k8cjaJkFzu&#10;SaqSyqoLjIx5VcdqBfIqxu6XwErvzCrvDPFLyWmP6+JFe2Fs38eTLvqRTnhm3UkovkTwflLDcm5K&#10;nUXD40hOA97SbaP67LeBsfnIOuNOKjU0Iek9PfxK+ZdUPQxiqwNIJTfdQndp4x4gySrrePzhTDof&#10;QnHLpQXFp35jLP8FWu64kHg1PNfUM/1CeO6BS45IrSB9CYN/9myIrk+xd1D4UzpWcp9LtMuVsPl2&#10;AQD8TaHjB6WkYf/PC5lxvN644IjvL/t9YhZ0kUI9esT6UW3Ht8zzSAJ+uG/495eQ9cHXimoMja23&#10;GLp/GdjcPTiQ6O6xRUMulWh4m1X29Qpart3xf1nHcoVc0l99PDGQ3hPh7Pq4/PZiSOmvXciM4fbG&#10;B0f8cCVIN6ohm5z9o9HsOkNmzeXk8zbhv98M/elGyE83Is7kMmL9A57VEidxVU+zKk50aJzKbdGr&#10;P5p7rVEXtdMfv5TlkUDac9n7TRPPT3AFkdVVB89Yr5tVV6Fgn7hRGJud8bkRYRXqPWCsnjoecLG0&#10;v1fQfOKUjfxB1p7JTGEPd1Xk7bnoumm+dvoSMMS3bkT+ctn/4/N+X+PJSe3sGL+AJ2XnGcpG4bdy&#10;Kq8Qgv590uP929le+QUqx6zXiEtX1nf/4pKffjKLlp2wS38m6Ssbhd3Knt4lyzNvZhcAwN8VOl4G&#10;Jd24QDbb0cL+MTUktHzFPPgNbRzSklU2TonjdFqZ220QtdBx/7we9KqWaP12ByqFLmBQUt7UF7ey&#10;xbZcK4hp7R3oKt9jSHxE7uBIW/unsNpc5nBZZOAO7Xk6TJR0YwO62Q5Yh41q2I3n87LZTItrkhLR&#10;lPXsd2hJqxMkFeKyKZrHbaS5TC0A29hpfRs5yMz2yGd5P7AtKyr0WR0ckhCVtEPtWtguVg6b1OW3&#10;mU3N7UBmoy3efSuqmS+BsduXy6zq7I1x8dyqOd3ctvkujFbGHm1Oi3pOV1TQzPb3CrftgMPj6qJ+&#10;GCUN1xPFvQxyym59vPiMwfJ1F2phPulDQ/xKDPKqp1kpy9/Zc5u4dCUN6yf0iL/Ed1emxjyvN530&#10;RbuQ80kfGRIku5yX2wUA8HeFjpdB2Sg5htOJM7ddr2qxbr/Tzr0EJJMiGWSFSQaJ2379ArIeu9XE&#10;500jSX8O9kV3akB8VVVX/eFTNtIeHoyTZlKNY063oJny3T7CKrmDrzuV4p6WeT6b25yd8KKufBeE&#10;FFJ6FLsDJ070K4xTYjhcNyuHjYvkZQSG+LFvXUBA0PPTfSka4S4Mxp1rdo/Nqi2wu90bK8vyfz1M&#10;RE4d1p1Ij6W3Xrkk+phy28yy5Vp+TE7WVwfmNPMlVJyP5dVYk7qbClL/tRcvqfCUjWPsMksDm4dK&#10;Y0Ke1pH0HWE3GPv8hIsz9iBpn7d7/lwoBh+jTQh6FalKVRw+uB2lQQhB6kskI886uBRRM1PQlJP0&#10;kqTlruJyiMLLCgt4WltyZIIaiVeTFiuX4q32pHIpseHPTtc307tI34xol+q02BdmdgEA/A2h42VY&#10;cSwjDUnuZraPqmBft882OEGQpPJV5/LIvBaz07YbVHGf+pD3mRDFfRqWb/vV29lE2TVwI929JD08&#10;a06leaem6cV0sGpyP94r19+Nsf8jusYS5/6uV1Nrde6nBoRZXeFiK46RUjj0a+dt16tYbLleXMJq&#10;NjVF3gl6M3mPHI33KKkwPG073ceiZBAf3NXpbOf/ih5Ovmdp7eFIq9IOUlbePlyCOYkWGBHz1l4r&#10;+Q1mUXXZS2p0sPbYprFAF42qh2leiT6uhNxOMzkreZNW77hXurjH4+v7s0L8t4tOZXDPmafdCk7+&#10;/XL0nfIuX0eXF0yCzmQxEmKj/6mLFG37iXeZrXvga8j7RB1cQsXjXAU31sdX2r2jFe7Y3hPu6io7&#10;sbD6LYnLLMl400ByHiA6z9DN5meHBT2lIzuL0gp3oIt2kTXtrX5N4jLkdwEA/B2h42VYZZqXL+Cl&#10;phTeCsnzqGq6bGojybmrrxZVCthxcQXmgbk+dY2mJyXrLT8Jrbe84fJTVDuVkv6ePn4FhvhtWK01&#10;3uPnqM6Osow3pP0SIutN071S0z41xG+6XVbDqNIxJq6Zk3BXnc3N47E8XCL/sEolUNqiIqJfXygh&#10;SmBsf4pojosMe0ln5pKpskHoRVJNQC4trqDiCsHriemrtSqE3RbktHZ+NZ1dmJ/zp4ntIl3bj1/K&#10;icrL+e4gYd4rCiJqfuZ55F+OhlhUc6I9fZ7QtFTWDbqeXaR5KsyS1pfk47lNC7vCMNyCUnfT0usZ&#10;3YDb9YIQJ+dtOtY/xbFoecmv61spq7oZxVP0T9s/tsDF6tUn02Nqqw+csZPUZ8oHkiPYfD9bp80a&#10;kg2s/kzls8oy39o7nfQdD1EEyf4+27WlBxTt0s33s5PbJYWH7PK2AQGSPgB/Y+h4GVZfoVTw6Va4&#10;kK8vBJrm15kcl17qXHOnvIHdfMMi+IvzQZeLao0PWq8TZUPc9zH11y7ZPnUxL5vZeMrUZv3BaIec&#10;vJ8O2vwSx2aQU16c7kZQcVRLZpaWV1qF599Ipbf3t1+erwm/+nJhGY/p5Zd+zDnZiBj674PER5Bt&#10;1Inb99s/a+QgZo8k0+nRluvPpIfX1pmct5cfC6SkZrPzuMf7F8MOJbSUNtLMrkhf3XA86kpyBd4n&#10;2SSiNoNG9/MLeV5rgdE1Kk7aqY0u9p5PasoqjLnUgnH5uV/tt/88mF5bRPrIgPCCVYlfSOgug1Bi&#10;S2+km8sWTexz1lWV1QXfHiCsUg8mtHC9bBwf18But66tbyr+3Yi45TzJOiD0Jd0F3gPG5tswWmBA&#10;yMuy+mzFkbR4DteD4PS4tL+LqJUlYJBTd+vjZV+y+9mKnmgPN+QrkhxEvAsH2WWzbBfNTEE7OfXV&#10;6XoCAPB3hI6XYc2tMhq7bv8BpBlu+S+bhM/1pYNnNhFr2pgVGkbE1Xus3roT/ra2lbiz3urPpPpz&#10;Z2036Pqa13ATfPy/8a318vLdoYVHGqHNWfE7ZR33Gy9kBWTm6d4M+vyC/6dXMyK6uC64eTrrkdKp&#10;3fWnzTx3H7DbjLSdxUU/djbWLCj/TgRZJDxL9YToMoNoexUn9RRmZmL0a3rz5k3sY0diXFr6yFEh&#10;27Qt/6Hmti+tNTo69oMDxI373b52qyK3UE+cs1k3X5/+RrOsiIK8n8S9/6iXZmhE2OdnfrCPsOlc&#10;bgajyfRykGlW5Skzhw1a4c5Mvr890rjGfRPT1VKQ8gqSlDUiXJhd9ljRdeNVJhkprJZLFz21wouO&#10;nrffsEAz/7Gzqc5p2b9PX51Gmu37E8O6RRlcmvRVXE+U9ZYlRsxcMVb1Na/jBzo6b9Gc2SW0i+NB&#10;lCV9ZJfS2bsAAP6O0PEybMAjyb1SwxBJ7hbrDWyRlCTODtinnWjtzcW/7Sc8sge7Rsf+pcP265GX&#10;MNY6GXXHj9s8qoL/MJhOq6ZGVVbtO2GzVtVaO7unJiXqGfFQmX+oOusm12Et3Tari4+m6nmhWhDv&#10;7TF3DMkGfHUzo1LzgKj06ZWrDVz/Zer70Xmxc167pD312K1XclObGy9cdkDeyfTGs6g4Hyvpo6bH&#10;bEda00bxQR0dhJuOkiE9K/WDLKlINnScZ/SOiqN6cqO7k/f2RZr5yPmEbqxnTuobBoSVWj5XqrgZ&#10;+bR0UsLbe61W6cb4sdiuonFBuF+TuC25Sbv0rJR1Y/1ZTEtz0ZgoJa1Aq0ZuWCTZKzb2jb0zQ57k&#10;KWl7GkUXnbrptlXyjUlWagZaNPCCnF2RcwjRGq0whzaOn73bzGBZtSB8M9sdSfHSzhxklwDJLtLL&#10;AFph9q0cPwf3rXPGywIA/k7Q8TLscKhvbykRJ3f59djdXs0MasFXkquvqr7Hg2J361itUHE4mFdt&#10;KO7qWW+am9HVV5gc9TKSYVUcjAt7S2JDJeMyt1zJDUxJ+Wi/aKCh6GgYG41Mfll8+NOSKkHOdgdq&#10;W0vJf4xmD/Scl4bHodzuYlK86GKs3PrV6jO32q40inRp5sd4+mxB0vfeaM/2bm9bt83ifKekF0Ks&#10;a7t+1X7DrGGdIuvPZYSRC347Qly9SDMfaUQbJgVlJO7Sxytj8P8ObGvidLhYuT6ujl1hmBTR3Um8&#10;Zb9RzfIdv9aWusLvDxDXmmSkstuumSGVqOg6hHYmr5HeYmXhvGn+waDWHzrlmTsEvqQrup6hvM/7&#10;/cNWq0U7Wn8bRc9NiHxZdGaD3XqNkllTonFcbtC9Rrgzg2VrIVeTIbtEinZ5Bal4xLtkVJdomsA4&#10;fQD+5tDxA7J89U76bQqvl8vwCYt7T8dKNrrG6i1LEr5M0Nvd5hZVYB6cezW0Jo9CenOfD8aTHNPO&#10;iohK/8kYv1rb+1JRw6UrDhs03P9A1ncMt9dVXbcJ1/LOti/nVJaVGJwlrhH1pVi9aZnhUivkttbj&#10;fSJ2a09fp7XcfTvtViG3h8v0CY9/X3e69Hlhn7EoLmC03bru9Nis+0utXr6ecMg5SR8fpW6bfiej&#10;KT4j65ej1qILA6p2X3iWhZMrLbyT9GySTSPKHEJi3zWYM1YSY/9nfKO3q89TizbzVx2POBHRUNNU&#10;b+UZ+rw27rGzWdGF2d8YE9YdjzCJaKAKe3Mz8nXPWG87k+hWzYxLKTgbUlfbx4kOi3lP9Lks3/Zr&#10;qy3OXmAwKHbbxcyQBnZBSZ1vRqUnqcqX0mqDd9gkbrxvOBZ9k1SF90vZ55iBSy29hPPaIbtMvfJw&#10;kL5rObmnJy0pS+us9VpZtxWyyw35Xay8diz60QAAfwPo+AFhNx/2/vhq2O+3Qr40c3tSfH+QeL3l&#10;tqPen15D1gd/cdH/0wuIwB/MXDZo2L1y1u+bmyHfXPB6XnTbrdXO057PalmuULF5WbQ+/FfzgI+O&#10;O79m6vfVjbAfLvu+aoATZ1jZ0W4GfX7WebPadAKSlB6KlP7VrNLnhdtlnnTGOWy3uC0st95yk7H7&#10;O2d8P0OOg43YYxHyqYndo9IeKovVe10/uBb2p2UU5nboD1f83zYmPqIyp6Gt5vSdTcxnBxYetCOm&#10;rO/ynlnQz9eDPjvttFENq6zh+M5Jh/Vq2BXi9b/cCfte/HlXqdvsNgv581bQh6b+P9wO+dLU5Qnk&#10;c2HsVZKbnG08nlhgMOg6I+9vboT+fDP05xuhP90I/eV22IcH8aJ6C3lVhbDztN835mH/uRH83UXP&#10;p7Vn7nZW1nV8/bTf97dDvzbz3r1PrjJTITx32u9r2S7PyO0CAPi7QseKD7tO12araKg7ar0YxnK1&#10;FnGzHmHt3FkQMJbrtK036+BXq8yfcP+BsdqoR1jw1QeBXSWrdSTWnkzxy83/+dCiV4kXtUKDsFFL&#10;UoPeqwfYBQDw14WOwV8WxvbHiAYfD9+nJNMEAQDAA0DH4K9q9bFE3+JS7ROyKSsAAOABoGPwF4Xd&#10;cTX9qlPAswvdFAYAAPcCHYO/qnUGTjv3yoauAgDAg0HHAAAAFBg6BgAAoMDQMQAAAAWGjgEAACgw&#10;dAwAAECBoWMAAAAKDB0DAABQYOgYAACAAkPHAAAAFBg6BgAAoMDQMQAAAAWGjgEAACgwdAwAAECB&#10;oWMAAAAKDB0DAABQYOgYAACAAkPHAAAAFBg6BgAAoMDQMQAAAAWGjgEAACgwdAwAAECBoWMAAAAK&#10;DB0DAABQYOgYAACAAkPHAAAAFBg6BgAAoMDQMQAAAAWGjgEAACgwdAwAAECBoWMAAAAKDB0DAABQ&#10;YOgYAACAAkPHAAAAFBg6BgAAoMDQMQAAAAWGjgEAACgwdAwAAECBoWMAAAAKDB0DAABQYOgYAACA&#10;AkPHAAAAFBg6BgAAoMDQMQAAAAWGjgEAACgwdAwAAECBoWMAAAAKDB0DAABQYOgYAACAAkPHAAAA&#10;FBg6BgAAoMDQMQAAAAWGjgEAACgwdAwAAECBoWMAAAAKDB0DAABQYOgYAACAAkPHAAAAFBg6BgAA&#10;oMDQ8f/cShXsG8ddVG8HG1pHHLaLOmIXbWwbqY8P//KC9yYdghIGvT0AAIAHh47/V1496nzINuqy&#10;R7y5R4xjaEp4cnZiZkFaDiU9l5KSXRibnucdQ7rjE2fuFXfONfana/6r1XCoIwAAALhv6Pi/bIUK&#10;9vvLfmZucfYhKSnZ5LLK6vr6hrY2Oqurm8PlcnmiBfkfm81hMDsam5praqn5RaWBCZk3veP3EcOf&#10;3GujjMGijgkAAOBeoeP/pk/PeV1yi/GPyyAXlzU0NnWz2YKensHBQTK1XSAcmpyaCsiujSyk0dm9&#10;xY2dkQXUvJo2RheXw+W1tzOqqmsTMvKt/BMNiRHrNKxQRwYAAHBP0PF/x3pNq4O2kR5R6ZSS8jY6&#10;ndXN6e0XhuZT/bKqW7oE4j/UDI2MnfHOOOVFqmfy6JzeK4E51XQ2kv2zaujCwWE6i9PB6qqtoyKp&#10;/4Z3wpvHXVaqQJMfAADuEzr+L3jbxPWKR1xyZkEdlcbmcDOrWsi0DiTF3w4vwMdQWrt7PNIrzfyz&#10;qtrYx9xSkbxPaehk9wzciSALhMPxJU3WccURZJp3RnWPcIjF4bfR24uKy5zDU3VwoWvVoaMfAADu&#10;Bzp+2N496WYTnEIuKm1nMDk8JG+PeJGqnJLLmrsEKeUt+JgiJq8vs5qeVdOOrEEa9SVNrHZOL9L8&#10;Ty5rQVJ/emXrSc/0014kZOM6Btcns6qIxuzq5tTU1kWn5RpZR6zVgLwPAAD3DB0/VEjGtwtBMn5J&#10;N5udVd1aUM90SSmPLKQhzflIMq2ZJShuZPFbmG2xGa1uIU0Wzs0Wzm2Wrq0WzjS8R4N/HLu4uost&#10;yKxuuxmWz+L3YyPJxLiieia3icXn8nvqqPVxpDzI+wAAcB/Q8cPzlomrJOOz2ZyJiYn0yjbH5LLE&#10;0ma/rBpEbWt3Z1p+8x3ndiu37sBYXmKmIIPck1UoklnIT83hRKZ0ugW3Wzh1BMRWl9KaO/m3IwqQ&#10;U4HunoHrIXmt3T0cWd7fT4C8DwAA9wYdPyRr1a0IQSkFFGnGpzK4LV09xLjiqMKGwoaO5qziNrw7&#10;yyucF5fRRy4fYbCGe/tbuwW17dxqOqehk8/j9Y2weQN1TYJMMicskX7LoTk4oaaB0dDBy65pP+Sc&#10;nFvHqGfyevuEdXVI3s//+KzHSlVL1HsAAACAho4fksN2UaScAmZHJ5Lx7969m1FNP+qWeieiIKOq&#10;jd/e1eEaxEvIHGpuFwj6s6rp1nHF+x0Sf7kZ+u3VoG+uBv1wPQSDjbwYkI3UEAyuKPv35BaxvMPb&#10;sM7chrYGJtc6vji5rLmtu6egnsnhCUrLyt2jM7boElDvAQAAABo6fhg+POMRlZpTR60fGRlBMj6y&#10;2CWUbt1r8+ZJj99uhZ13TYoLIQ0Lh5AKwMA+4aPzvs8ecFilhm6nb9azfuukx6+3wiwiC5ncvkF6&#10;BycqhVvXlFdDP+VFOu6exuL3W0YXplW0tDM7CgqLTznFPKoJ4/cBAGBR6HjZlPZY2IamFRaVcnkC&#10;yS1XSNIvb+n+8XrII+KpFJBs/sE5X6R1H1/StG2vrfy+83rrhAeZ1lHe2m0VlK11O/Tzi/5vn/Rw&#10;TCqzTyyNKqRlVrf1CYdotIaUbPLbJi4rYPA+AAAsAh0v2xdmXkkZee3tzJKmzsrW7tjixtImVu/A&#10;SDi5/pebYZK8j9hp7Jhd2/7cAUf5KdXWqONWzemavxNBxkVTkDrjGSOHlSpY5LTA1CeDwe1LLm/h&#10;9A0KhMPjE5NCoZBSVHLLL3mDFh61uwJYaej1w63wb0/YrlGFKg0AsDzoeNlswtLzC4sHB4dKmlgu&#10;KeVxxY0xRQ3cZiavmxdTSFPDRW/QIiBnA0iTPLeO8ZShPfJnZC+kMtCziSPGFvtl1WCwkY/rWk9X&#10;Bvn1zH+b+qxQEVUG75zyOueb2cjij41PDI6MIacR0ZSG4Ly6Jha/jkoj5VKe2mczd2LOFYejriZV&#10;+mbX+i8uM+vn/YR1RyLvbeN81SPEF29n2qVXy62vcfMM3KaFk3yohaw6GY9NrvKb2avWLyl1s+5C&#10;1RXuLZdqUkNXXkrca3pWyuhXAQDgfqDj5Xn+gENsWm5jU8vo2Fjv4EgVnZ1HZTYyOC037Ec6unqE&#10;Q+EF9a+buD+iZvniYeeU8pYt+jaSHbfvszvqllLZxh6bmAzIrn1qv72SbGK1zBq6pBcIqQkM7BJq&#10;27kTk5PdgTHDrcxGJjeCTCtuYiGH6mJzyYVF8w7bX2mS6EhpzaxlVPHGxibv3r07JeR2k6mMnNoZ&#10;5ZzR0dHW08dsHhNt3IJsXMOXbtzPQW9c0j08Mtp508zuDWtKZBk9p66LPjgxIerHmuovSXlZz2rx&#10;pL/+Tnl937jo2HenBCwWcvAsSu42/QUuRKt7mZb39o5PjQsaj52xWacyZwMAALh36Hh5TJxiSNn5&#10;Pb29FFpHaXNXl0CYT2V2Z5DbbtqP8XvvTt3l9A7eCM3fpEPcaeyYW8vYsc9OsuN6LTyyJqqQNjo+&#10;kUdlyPf1Z9e2I1UC8oePzvtm1dDHxNmSl5jJJHpSGxih+VSEb2Z1P1LHVNdEkciPzxnGo6Tl+MZZ&#10;n4/OB5xE3toYkpsnm3NTf7vq//F5P5mAg1lcwWDrqWM2j2o7SDY2pfRKNqZlJv86a2M/veQu7mAH&#10;kvSfOOD2nqnvxxeTvNqHhsRZfKy7Vu+49ZpFHgOAsfkmksEanhTVEXcnShJifrri99FZF6QiRG8p&#10;ttY0O50zKn4jg2k+vk9owshUAMAyoOPl8UvMKS6r6BMO0tm97Zy+1IqWTn5/kxmuj1IxNT4uynJ3&#10;79YxuEdcUx7XJXqRqi4GZD9laL9Ww+oZIwcNfExtO2d8YrK1u+f9s97IBkhjH8mwSN3whIHtu6e9&#10;XFLKh0bGJAcZ7xfSDM162jqr27qTy5rji5uq6ezm1raCwuJtekTUu5LB/ZTA4Y4g6XOiOjZou7Z8&#10;9sR9HsViC1uQpL9Omq+tfk/l80ZFG5dF+M/eGPuOP50lFCX99ZJ2t5rfTdrAgDjp350YSPP1f1LT&#10;cqHG/qpDsZ6tA5IaAvkcJG+3rZqL9NTjPw6iM4Xj46IqYkpQl/P5PsJK9DYAAHDP0PHyRKfl0Roa&#10;K1u6fDKqwwvqXVPL+3uF9Qamo2we0syXLCNjExlVbepW0R+e88HHFOlax31q5vevM14/3wjdaxd/&#10;zC3tuHvaB+d83jvj9eWlAGJskb5tPPLqlaCcDl6/ZCyQZKHfcujJLSmobnNKLkPEFDV0drHJhUWf&#10;nfOYezVYbJGkj33mUtxht6j39KxWSdcskvQttplGH3KL/XQ//hFJDSFO+sLR8VHk/U1N9beWqhwm&#10;rp63sY8hfOTb3Cwc4A1Mipv6SyR9JW3/G7X9jNqGDM7o8OTdqcHOO9fsN6ihNwMAgHuFjpfhWUO7&#10;+LScjo7OLkF/USMru7a9ms4RFFfRb9pP9A+E5FFpHfwJcaoTCIeRZvuH5321ibGfXvB/55Tn7qMu&#10;uw4579hvt/OA4zOG9juNHd466YG4GpSL1A2/3w6vaO2emBQ1jwdHxtzSKnsHRgTZFIa1V1NzJ7m+&#10;I5rSkFPbjpxhIEnf1DVugQH7iyR9ixXq+PVaVtIkLrJY0ldWQzbGr1YRjU8VrREn/T5+Rw59eHhi&#10;amqsL9bDZ9t8/TDKhpF2DUJuKzWieWRQdOazRNLfeLkgj9eb6BOin9bFFmX9scq4sJ06S1woBgCA&#10;BaHjZVC5E5ySkdvT24u0dpF8NjQ6jqR4po03Pz1/bGjkP7fD3dMr6Zw+SRO3jd2bWU2/HJjz2jG3&#10;bXttnjVyQDL+Nn2b5w44Pm1ov32f7RMGttv22poH5zkklmZU05GDiXLkxGRKeYsGHknyncP8XtrB&#10;i6P8HqQy4PUPIRUJ8ofSsgrfxNxNOvNeFF0g6WPsPyEkHbTw2qwh3yezQNJXcf7VK/+OS+ATmnKZ&#10;V5z0e7tqzgY0NgrHkeZ+TyPlN2OCXBUigX/blVbf358eGHWpRNgr6qlaNOljiN9Fd3R2N5qcsX36&#10;WmG+YBSpJoaY5QueRgAAwJLQ8TKYuiWkZ+UNDQ8jyWx6aTxydbito5svfOGg00fnfQNyapncfkmb&#10;HakaGlmCzy74Iy36b64Gfnct+DvzkP/cifjlZtgP5sEfmPoglUEa0sLvGRD3mkwhtUV+PfOgczJy&#10;TuCWWoFUKlTdU2P8HklBkqWmti4pp2iz7rzd+gskfVWf88Vd1dlJL+nKj7pZIOmr+ZnX9nQUpb2i&#10;h58ZPSlJ+qxKtTORxDrhwMTdqdGeECfPLRqzsrny3hBsbR+fWWNwyu1wQV/PUklfSS+E2ChsoaS+&#10;sxe/Usf/ek1/P3LkMYGPtevj6gueHAAAwGLQ8TJc903JyM4fHR2V5F/JQtU/M8YTII36b68FPapp&#10;haRyu4TSJhYfabNLNjgSmP8eNn7X9ehd12Neux23xz371dtxb96Jf+N27L/vxLZz+8UJfwrZPqao&#10;Qc8m7jljxw3ahNvhBUhtUGtwdrSbK6o9ZAu1nkbKL9ky/7Xc6aQ/2Zyb9sf1wM8vBohcSfFjDvdW&#10;kF7Vl8vjM0l/sq2o4IRLooF9gohDQVzXSH9FxqyNpUm/AnPA/n33+sYB5AxnikvN/96IsGqmSY57&#10;xa6mqleYHxn6go79/rzepZI+duutklKBINzZYytSeWDw/w5oZQwhZ0kTjPzEN/RhwD4A4IGg42W4&#10;5Z+amVMwOiodYCNZ6nRPjfN7zfyzrgbnbtQhrMBgdx9zvRVWUNrc1Ts4gmTzAxFlW28kKF+IQqy5&#10;HHOLRD0eVabtkWUSVXY7taZ/eGxgeGxwZMyTVPXt1SBNQswGbfy/Tb3PeGVUtbFrDc+PdHTLJ/36&#10;elpGwZJJf2qAxylp6CioF6NxmEOTQ5ULJf2p4f6+Fha/oVOM1ccbnRyuXCDpGxHXG0U4NA4OTt6d&#10;GuH52LhPN8mVdP0vV/QIumjHztqtU7U1WDLpY+z+SO7u6qgzNLFZKx4j9OjJjAT2CPKORAP2T8OA&#10;fQDAA0HHy2AubenPSvpIS7+vk30rLP+AU5KRY9I6TdF9py8ccj7onByaT23uEugEF6++HPOuXaZl&#10;dsOXrjnHfbN/uBm2Bxv5tXkIxiqayetHqgekknjzhMejmvi9dvFfXgrQJsae8iRVtrJr94pa+kjN&#10;IS0MqWOo9en5xUsmfXZDnWN8kVU0BYeIrSULxgYWbunTS8mnXJMMHRJFnMgJ3Qu39I2IqzHEj/xb&#10;6IMTU3cnuyuzvtiHF4+wxO60Ki8VDJYlRe3WxSljlk76yoZRbm2DzMp81Us+74ivab9lGk2gCoUT&#10;MGAfALAM6HgZTrvGi/r0h4ZHxyf6BkeQZE1lcmln7rDL6i74Znx3Leicb+ZnF/yfMLBVxmCR/75z&#10;2tPEI00viPKJU3Y8ldU7PJbVwnUiVR/xzf7TKd3IM9MslOyTWf3rrbAd++1Xqohu4t2DjcBgI8Tn&#10;DTn1TF6N9kkeo6uipXtMfJkXWaprahOyKUv16U9SU6LeOer4lKG9iHGEXetgT/lCSX+iPDLgaV3c&#10;ShWsiEYAtnFAUL5w0t9jseZwnDdddK/W1CDH0cplkzpWScv7VBGfz201u+SwXhVpxS+Z9LHPEqpq&#10;+saE3O78WnpGdZsYo1p2kzAM2AcAPCB0vAw/XvVPIuXw+YKsarpvZrV3ZnUNnc3wCOuKTDHzTP3q&#10;coCudex530wk9f9yM2y1+JnmT+6zJaSVuRdk1jDLGroqaKzKa6lVP3vlqwRQvnPLPZ9Y88ON0Ok5&#10;2vZYRGgRYgxs45EjOCWVdbR00I5ebW/ucEouc0utQNLi8OhYcUmZW0z2Ru37Gb2j5neL1s8uXTDp&#10;z76Q632a3FFMStwlf9V3dtL/h4rtNxHtncOTU1MTzJL0D/fin71dTOYN1WXGv6lvtQLZYMmkj3HU&#10;zeKwGPTgzCq3tAo5dfmc0VEYsA8AeGDoeBm26BHj03IYDGYtnU1p6HRMLg0roHLIFfTbjt7xlI/P&#10;+/5+J9zYKSkot+67a8GSVK6Bj6F1cuLLfS3jD9+I3ncnztiaVHwgIP9nQvzl+Ir0xm67xNIt+jZI&#10;en3hoJMOMea4W6oGPgo5PwjNp3aSyAyCR3FlS2xRY04tI5/K7O0TkguLjthFr9O4n3H6GNt3bkSp&#10;XXXbqH4PQzYx1q+YBX171ulRNblMjUr6eywePZEa3jmMFDU5wCLgQs9SeLwexp3rTo9J9loq6a84&#10;GB/E6KckRH980vWlwy4vzvDQSunmjsCAfQDAg0LHyxOdlketp/UODHqRqlxTyxNKmgYFfbQDF5qq&#10;mw85JyONfSTvn/JMf/OEx3PGjp9e8C+o7xgdn2jupqZURvrl4W7GGBLjsm0TSv2yqhs6+MhL/P6h&#10;Ex7pu4+6ImcJ++3jf7kZutPYkRhX1NzV03zFuievJDK3tpMvGgMqHB5lszkFZMrbx50XmFV/gaQ/&#10;vwWSvpiSlv3Lx9126lmukAzOmZP0/6Fq/3tCJ1uUncfpNEa9cLSFnPK+gbiZj1gi6Vu+7FhP43fg&#10;rjs+Nqctv/V6UVGvbMD+IRiwDwC4T+h4eTzjcgqLSweHhpGm9wX/LKfksjoGt43gzo0jJZKpf9wJ&#10;/+Cc9w/mwRhs5LunPZE6AEnoF/yzj7mnVrax2H2shq6KitbOeiavg9d/TtwRdMqLpEWIff+s9zG3&#10;FKSq2Kxn/bShfXlL91AHu/HYNQaNfi04Nzi3jsrgjk9MtrS05ReWPKE/b4c+4qEl/VWmqR5k2s07&#10;dhvUxWvmJv09FptMsxLFg20mJyfHh7vtsaLOfclLSyR9VddDhXwWjfLDAfkRn1JKekG4+gGhZMA+&#10;0XUzDNgHANwXdLw8uriwtKw8Lo9X0dIVV9xY0syKJNME1ObG4+bs1k5sJPkTM99/nfb61Mzv+2vB&#10;KpaRzxg5PK5nvX2fXUE9c3rkPrL0DAx/fN4XadS/edIDqRt+NA/+7ILfI2q41eo4XFThwPBYp3NA&#10;d2BMaS09q4ZOqmqLINf3Dw6XlVcELHg7LuKhJf3VN0rq+gbjXJ03a4jXzJf0ldSdtUls0RGmpror&#10;Mj8zxK+czuCLJv1HTNJiu4SFUcHP6cw3axuG+GUEo0s0SedEex4M2AcA3Cd0vDxP6FvHpOfV1dPq&#10;GZwoCs05pRxJx21d/HZ7X5Z3RFNb1xHXFCTpb9QhPnvA4XUT9++uBSN5fI26FdJg5wuHkBSLLKNj&#10;EwmlTa8ec9UkxGgTY3+8HvzP424btAlKGAsjxyQmr7+/qr7lvCWrtskmtojO7hUOj7Z09bDEs639&#10;Zu4/d45iZQPv360TDB2TiZX9QtF8lZPMcsppt2Qjh8h/77NCtaaRjf8j2jjFrmZAKJoeRzRkU7Sx&#10;o2jIqcShuLbOoeF4V+dd50K1bRONnAviu0YGexgOvmmHHBP3mNqtFT3iCrvtSkEWb3RslOdt7S5p&#10;kj9yOFDTJsHIkeTZODQoGnA0Sc3LOemaZGgd+KgmTlL0iWRG56CwIC37uKX31lkzQyAZ3+4Di7jj&#10;Se0dQ6LZ+8cFdDu/NOPbnujNAABgIeh42W74JufkF/IEPfVMblpFq1NyWTi5vpfe2XwO219cVdnU&#10;aRFJRpI+suUKFeyP10OQjI/8+aXDzud8MzOq2grqO+wTS0W372rh3z/rjTjonCzZ/purQZVt7JGe&#10;/paLVoKMAi6vl1TZ5kWqSq1oHR4dF03AkF243UB01VfyTqatPJUe1sChsQSdA5JHndwdEfa3dQua&#10;mI1nz9o8OvsuJ2TjUBob2Zgley7KsGRj1oxm/vDoxGiCq/MH7tUFbbymrj7+6OTk+AiL3dPM4sX5&#10;+GzTElU8Spruh/K5rVV53xtLO2oeu12U3cxtYvV0D0mmIJoa7Otr7RI0NhRvNyCuPJUWQmO39o2N&#10;T47zeT0NBalv6uOllwEkVH3OUTqq2YNIzhfvPcbh9NDyU16fNe4IAAAWho6X7bWjTomkvKbmloHh&#10;kXwq82JAdh6VSevg8XKKWi8RhJVUJrsHF0157oCjMga7ba+tsviiK1IBbNW3+cTM9+srQbsOOSM1&#10;AZK7V6pYrtOw+ui8L5L099rF59YxhgV9DLx7p3tITR0dSff1TF5pcxeCzeEVUopMHOcft6O81/Mn&#10;q1hd23h9FJuwdw3mtPQX2hgt9pujhCdOBqsS4/RmrY/77YykpY8czXLH2dDfzJwfU8NKqqJHDvpj&#10;CKjtRfSsAtZp4FBF697w2DKnpf+vW9HaNjM7SjabPVUcAAAsDB0vmzLGwtw7MbeAgmRiKoNrHV+M&#10;i6LYJZQwWHxeSk7bVWthRR1PIAzOq/vBPGTt7BythBFlf/k1SMXw2jE3y6hCKpM3wu9lEDyQjN9D&#10;7/BKrzR0SCTEFiEnB7xeYVV1bUIm+ZVDoopEfncAAACzoOOH4aVDjuEpueWV1X3CAbe0CvvE0kJa&#10;R1g+Nb+mrTsxi37HiR2WONTTX9TY6ZBU+vud8KcN7ecm68161t9eDTrvlxlb1CgQDveV1rRjXVge&#10;oUMd3dnVbcgBfTKrz/pkVLZ2N7W0kSnFmJuBq8Vj/wEAACwIHT8kP1/1S80qaG5prW7rbuvuyaMy&#10;LvpnJZQ2Mbv4XTnFne6h7TjX3vxSYa+wvKUrpqjRMakMyeDGTskHnJKOuaeZh+SG5FEpDZ0sgXCg&#10;hcHyDGMQPblxpIbqZko9E2n159YxOniiaoPVzSkqLr3pm7jwoB0AAAAy6PghWaOOO+8Wm1NAaW1r&#10;Fw4O2yeWhBfUt7F7cmrbk8ta+loYvITMTveQdksXTmSKsJo2wO/t5PW3dPU0dwnonF6OoH+I3tGT&#10;XcS09Wba+bCD41l5pcW1dCqDYxVNqWpjI1XC4MgYh8evqKgKS8l749hCN2QBAACQg44fnp0H7K95&#10;xecWFDW30kubOmvbOdy+QWxkIdK0H5+YbGZwmKV1vNRcdlgC0pBHMjuD6DGNSfTsdAns9o9BWvcd&#10;2cWM5o64osbGTn7/0EhJEyuuuLGgntnF4VVWVUel5393yWfuME0AAADzQMcP1a6DDpK839LahjTe&#10;y5q77BNLOb2Drd09Dkml9UxeQwevtJjalFfOSMvvTMrmpeULSAWInkxyUwaltrCmoa0bOUWoY3Bv&#10;hxcgDXyBcKiRxW9i8ZvbO8srqpCM/8NlX8j4AABwr9Dxw7bL2OGyR1wuubie1lDf2lFDZzd08klV&#10;bcfcUmkdvIxq+p2IAiQUCIfd0ipSK1qr6RzJrbnu6RXFTawugfC4e1pWDT2rpj22qLGoobOti9fa&#10;1l5WXhmakvs9ZHwAALgv6Pi/4AVjB407gfGZZKRt3tLWzuL1Mrh9+BgKg9OXVNZsHpLrnlYpHBo9&#10;7U0qa+nCRVGEw6IHLsYUNeCiCumc3suBOaH51MZOflMnv7qpvZZaX1hcdtUz/gszL8j4AABwf9Dx&#10;f8c6DasvzbwIQakFlNLaOiqDyaxoYvQNDpc2d5FpHZFkWs/A8GkvUlxxoyepanBENCtNUWMnIbYI&#10;qR4qW9nUdnZDG5PW0IRUG7GkAs07gc8fsIcrtwAAcN/Q8X/Ta0ed/7zu5xxBKigqq6quaWpuaWxl&#10;dHF4bV284dExSkNnbTu3ky+UTFDQwe2tbunoYHW30Rl11PqyisqYjIIjtmFfXfBeK34ACwAAgPuG&#10;jv/LHlG1fNvE9cfLPpc94pJzCkvKKisqq2trqQ0NTS0tba1t9DZ6O/Lf5uYWaj0NqRiQpn1+UZl7&#10;dIb6rYAvzntt1SPCPbcAAPDg0PH/ys4D9l9d8Pr5io/aTX9z7/iAxJz4rMKU3KK0vOKknKKo9AK7&#10;sLRDxLDfrvr8cNnn3ZOukscrAgAAWBZ0/D+3Rh23y9jhwzMeX5h5fX3B+5sL3l+ZeX92zvON4y5b&#10;dKFdDwAADxU6BgAAoMDQMQAAAAWGjgEAACgwdAwAAECBoWMAAAAKDB0DAABQYOgYAACAAkPHAAAA&#10;FBg6BgAAoMDQMQAAAAWGjgEAACgwdAwAAECBoWMAAAAKDB0DAABQYOgYAACAAkPHAAAAFBg6BgAA&#10;oMDQMQAAAAWGjgEAACgwdAwAAECBoWMAAAAKDB0DAABQYOgYAACAAtv5lfrOL9UAAAAouK/UX/hG&#10;8x8ffvKZyMefAgAAUGSffPbxZ1/8H3EbNKVGuemlAAAAAElFTkSuQmCCUEsDBAoAAAAAAAAAIQB1&#10;LTe7OxEDADsRAwAUAAAAZHJzL21lZGlhL2ltYWdlMi50bXCJUE5HDQoaCgAAAA1JSERSAAABcwAA&#10;AakIBgAAAH8f1tsAAAABc1JHQgCuzhzpAAAABGdBTUEAALGPC/xhBQAAAAlwSFlzAAAOwwAADsMB&#10;x2+oZAAA/6VJREFUeF7s/Yd3FEme9o/ev+F3zr3n3PM79/3t++7OzszuzrSlG+89CHmvkkqqKqnk&#10;vffee++99xIII7z3NN4IECCEa29x3fPc55ulAkGru+lZtndmloBHmZUZmZWVGfmJJyIjIv9feBPe&#10;hDfhTXgT/u7DG5i/CW/Cm/Am/AOENzB/E96EN+FN+AcIb2D+JrwJb8Kb8A8Q3sD8TXgT3oQ34R8g&#10;vIH5m/AmvAlvwj9AeAPzN+FNeBPehH+A8Abmb8Kb8Ca8Cf8A4Q3M34Q34U14E/4BwhuYvwlvwpvw&#10;JvwDhDcwfxPehDfhTfgHCDPCXJ3WiP9rfcgbvdEbvdEb/Y1pYN9HU6R+MbyB+Ru90Ru90d+R3sD8&#10;jd7ojd7oH0BvYP5Gb/RGb/QPoP8UzH9q49cX/sL/f+H/n5HE+YcK8nteRT8djDF+4B/R9z88n+cp&#10;e2Fr5bOskzhTks+vEiSacX+y3eMnP+DTz7/G2fNj2Lf/KA4cOokzF67iwtgELl2/h5Nnb2DH7jPo&#10;6N6NovIehMWVQB+YDjfvRDh7xMFeEwULVSg2OAbCxCEAG5yCYOoUiA2cX2/ri7VWXjCx9YG5UwCs&#10;1CGw0YTDQh0MS8rCReL7wMzBE/ZOvgj0jkVBeiU2de/AkV2ncfbIVVw6NY5xHsuNG3cwPnEXY7cm&#10;cW7sGg4dP4HN27agu7Md7Q016KyrQE9dGXrqy9BF9TRVoK+tFv1djejtbkFrRyuKq2sQnJwNj8hk&#10;lNfUojonEfWpQahPCUZOkA4pniokezgiXmOHMJU1Yt3VyI8MRmVyFOrSo1GfHona1DDUpYZyPhyt&#10;2TFoy4xCV048GrNiUVqUiROXzuLgqdO4cH4c1y7dRml5Ixo6+3D38y/xlCf+h7/8QP0F3/MKPOU1&#10;ED2hvpfrIpJrww8/8Lr85Sk/8Bq9cPGnB2WDafovDs++in+eaWrZm/Bq4VV5/DcD8xkBPl3/UJff&#10;mJx/WdM/vRyMy40AVyA9Nc9TpsgYjJ/JhV8N85eDAeh/wZOnP+DzL77C2QtXsGnLTvQObEFz+xAG&#10;Rg9gx6lLODp+H6cnPsOpsfvYcfAC6tq3ICW/Hn4RWXDQhcNKFQA7tzCoPGLgqItU4L3B3hvWLkGw&#10;cCCwbT1hbucNCy6zJLg32HjAydkf0aHpaCrrxM6N+3Hs4Bmc/WhMgaBo8sYnuDP5Ka5MTuCj8+ew&#10;Z/cugrkTLc31aG6uQxvV09GMge529HW2oqOlER2tTejv7UI349XW1SIrLxdB0bFQeQfCziMQTr5R&#10;cA2IQ35+CUqSI1Ee7YmaBH8UR3ohP0SH4nB3FIXpkBuixeaGIuzpqkFfeSa8LFYgyM4Eqd6uKIsJ&#10;QEdeIvpL0tCSHoHm1HDCPQpZKZEoqSnBvuPHcPvup7h+jZnhqcvIzC1B39BmfPzZF3jCEy6XSsRT&#10;/1zGayqS60mgy3TGxDI9yHqj/ovDs+NTZLyff5Ov/ocJ/5Aw/8dJAPJLflkvngPD0peDLHsG82lS&#10;4lPTdvds2Qvr/srw9Pu/4BGd4A/8sqfU1989xq27n6CsrgNJOWVIyi9DTk0jytp70Lt9D/advozz&#10;t+7jzLU7OET4bho9gobmYaSkVsDLOx4qTSjsdSGw1gTCXhsESwc9TC1dYWGlgVYTjMS4PHS1bcKB&#10;XSdx+tglnDt5BefOXMG18du4deeBovGJOzh45ARGtm5HR1c7Whvr0FFfib7mGgzQcfe1VKO3pRab&#10;etsx0NeFNsapamlBYWU9opNz4RkcD2fvMNh5BsPONxqOwSlwCU6DJiARCamlKM8vRm64H6qivVEV&#10;54eK+ECUxnijMtYTFTE6FEW4YFtTJoaqUlCZ6ItkvSMSNHTtrs6IVTshzs0B6T4uqIj1R1deAoGf&#10;xVJFNHp6m7F9706M3WZJ4s5nGLt2F6dPXEJCfDpyC8tw99Mv8N2T7/E9L5oxPcgFNM4rrp2LRK/C&#10;8t8yGA71+bE+09T6N+GXw98VzOXSKv9muuiiZ//+EYL8ilfTi+fBsPTloMSUddTLIDdq2i5f1H8i&#10;yH4F5k9IENnVk+9/wHWCqGVgO6pbBlBW0YzS4hrk5JUhNj0XMZn5yK6sQ2PvMEb2HsGxc9dx/upd&#10;nLt0B8dPXkNnzygCQpKwzkwFG0cP6LxCkJlTjs6uTdi78xiOHzyLiyevYuzCTVwfn8T45D3cvHMX&#10;l69dw6GjR+hiB9DY2oyaxnrFXbdW1qK7sQEDrY0YbGvAcGcTRrpbMNLVjPa6CuTnZiEqPhkeIXTg&#10;vpGw9Y6ENWXlHQ1r31hs8IqDdUgWnCPz4Bedg8H+reirrSW0A9GYGIDahADUp0WgOikQVfGEeawb&#10;pcbW+kQMV8ahvziOcQJRFuGPgkB/ZProkerpghRPByS62yDDR4Wy+CBU5qVg7+5RbNy6GbsOH+I5&#10;fICbzPSuXrqFwwdPITQ8DhW1TbhwZRz3P/kCDx89VU7+D08pXmxJG4YqmBerXv5mAo/txXRs0Jvw&#10;6uHvE+bGf9Mv/Av//sYS6isH45H/Or1wHhQZ1kwPSkxZPl1S5JYbXUArknmF8sYNpvRKYSqyYaec&#10;lyL/VB0u9ykOXfYt07E7X6CgeQiFDUNoaB1BZ8tGNNf1o6qqGwXFLUjOrURUZjHCMgoQllmImPxS&#10;pJbVIKuiDhFRyUiNzkBrWSt2b92PYyfO4ySd9+lzV3F5bAK3Jj7B7cnPcO3abXz00Tns3rUbQ/19&#10;aKf7bqmtREdjLXpaCe/OFvR1tKGluQPdnX3o6xlAVxePoboR2TmF6GpvQ2ttBUrz8pAYkw4Prxio&#10;/aLhEEqFx8I5LBHqsFTYh6bBNjID1mHp0EWlYaS/B3UZMWhMDkRrij8aOG3IiEBNCoEcJ9UuenTn&#10;hWC0Lhkd2UGoJeCrYrwYLwR1CeF08oEoj/Uh/L3RkOrH5f7IC9MjJToCI6O70TmwSanPP3B4H27c&#10;nsDVm7dx9dokDuw7jsTYdJSVN6Kjfwu27TuBo6fHcPriTdy69yW+fvwDHvPyCMgfUUagP3Po0xPG&#10;T1x04xpF/PMsqlGvEH4yOnf2cjqWZb8YpqIZ9NI+pqL8Twl/ZzAXvco/Q9y/v2A88pf1U8Gw/keJ&#10;mIt/bitZqcR5AeaE7xRwp3b7K4Ns9z33+4QAf6zo+x+o759QLPo/5bopmO89eRn6hCJoYwvhlVCI&#10;gKRCxJc0oaBtE8p7d6C4cwRJ/Bwclw2NLgjuaj+kx2Whq6ELB3YdxImjp/HR6Qu4fOUGrl2/jfFb&#10;d3Fz8mNcm7iPY2cvYdOOvWgjnBuaWtBYV4fWuhr0NtWhnyDvq6/CUHMdtnQ204F3oa13BOW17YhN&#10;LYBvRDpUXtHQ+MdhZMsuHNu/D6eP7MMpanTbRrS0NCMlLQe+dOlqvwioQuLgEJ0Kx4QM2MSkwcov&#10;BEnhejQQ4m3JBHGMO6Huj7q0UFQlBdCtE9zRHhgpT8T22nRURmpQFKxCeaQWrekhVBgBHojaFG+0&#10;5gWgMy8IA0XRaMqKRTQzkfCkInQN7cDu3buwfesAjn50FDc+ld99D7eu3cX2od3w9Y5CeEIeMsvb&#10;UNm2Bc39e9C1+SB2HD2HM9cncPfrb/DtDwQ7Mf6U10zJdpkYfpDrI0/GJWH8RJA1hvhTUtLP1MKf&#10;3uxZkCgv61lQEqQx/RqkLPulMBXNuI3yW6bmX2Hrf6jwdwhz0S/9ex737yNMP+KZ9FPBsN6YkJ/r&#10;J7Yy7m5Kz2Aumtr22cbGODOJq34cDCv/wp3+hVD/4S9PCe7HePTYoKe886XO/KtHT9CxaRcCUsvg&#10;FpsHp5gMOMamwD48AWbuwVB5RyM0IhNRoekoL2zC6OZ9OHPyEq6cG8Oljy7g+pVrdN6TuHP/PiYm&#10;JnDtylUcPXQEgwODqKyuRlVNNeqaGtDc1oqWtjY0NzWjvaUdfV29GCTg+zp70FjbgILsfCTEp8HJ&#10;JxbmrkGw0oTC2TcRKp8ERKWVYXTXEezbvRf7d+/A/v07se/gHqWa5vTZizh7dgwH9p5ER+sgsnKr&#10;EEaQa3zD4KZ1R4qvE6rovsuT9ChN1KM2LRgNaREEfDjBHorGxEAMFSSgIzUMhX4qVIRp0ZTkhzbC&#10;vLcgBuXROtSneqExwxuNqT7cJgD50WHwDIyDKiARqaWNGN27Dzt3bcHIts04cuaM8gzi3l2WRi5P&#10;YGhwF1TqQDi7R8DaLRRO3vEI5+/JKGtCUUMHGnsH0b9tOw6cPIkL4zcw+cmn+Obxk6nWMFKnbqhX&#10;l2tshLYhnbwkw+VWZEwrvxSmR1XEjadLdjZ9XtEvhWdRDdu9gflvCHPjSf9rZLxQL0qK8obi/Eya&#10;aT9/exIA/pxm2uavkBHc0zVTPNHUeqlvNUqqS0Svcl6//+F7PHn6FI+fCNR/wBMuE2Dc/OwL5Dd2&#10;IDirFHq6befAGNh7BMDRIxDh8dmoqe3CntEjOHfkIi6cuqI0a7xw9TquE9y37kxiYnICFy+dx949&#10;OzHQ24WO5ka01FZTVWirr0ZHUy162hrR2daM1tZWtHb0oLV7GBVNPUgvqkdAdCYc3ENg4xoAa00w&#10;zPRxMKesPePh7JcMrX8S6lo3Yv+hUzhw4Ai6evvQ3jeAzXsPYPTQcew8fBKHjp/B2dOXMH7pOq6c&#10;v4bTp86jq7UTvk62yPF2QEGAI9J97ZHkbY80H2fkBrijIjIAdXHBaEoIRU9mHPK8nJGitkCxvxq1&#10;MV4EOh18vC9y/OxRn+yF9uwgdOdHoyY+CLGBwbDncdkHx0MdkYisqloCfS+27tiF0e17cf7SNUzc&#10;+wTjt+/j9JmrqCprhUYTAjevGGaOsXDyioKNWwDstP7wCo1FUk4xyhpa0dQ7hO7N27F5/2EcPncJ&#10;Y5P38eDrh/iGLv0RiS5gV641r/kzPaWeUFKKk3X/GTGD/2Ga5LPyHTPF/QVNv+eNmine36JeV/jt&#10;nbkcvBy/Ub8iTN/suYz/Zlpn0N9+mOmop+s1hKldMW9QZCgvTy2fIchl4r2lQFwBudzchPIPIn6e&#10;HqZ2/SzI+sdPf8AjSqpVpPT+zZMnuH73HjpGtsArilAKjERARDJyMssw3LYRx3afxKVz13H58k1c&#10;unoT127fwcT9j3Hr3j1cun4VB44fxpZdW9HZ247Gpjo0Sfvv1kb0tregr03UhH7OD/d0YJiQb2tu&#10;Rn5RGUJi0+HiHw1zXSTWacKpSJgR3BbeibD0TYFNcA4s/DJgH5QDe694+IamYP/B03TgY9hPcMdn&#10;FcAvNg0h6UWIya1ASUsverbuxP6TH+HYmdM4f+0yLo2PobIsD9lBGnSnBKE9xgctkb5oigxEebAn&#10;8nw1yPZxQx5V6K8lwLUoC9ShIsQdlaE6VIbpkO/nhEwvO1RGuaMzOwSdOWFoy0tAUVwkQkPi4Bxb&#10;Are4TLhEp8A1Kgklzd3Yuuswtm7ehV27D+Cji5cx/uABxm/cxY2Lt1Ff0QEHJx846yNg6xqoyFEX&#10;DAdtIGxcpFmnN1SeIfCKSEJMVgmyKptR1TmMzpHd2Lb/FE5eGGfm8ACfffkQDx/Lted1NTZel2er&#10;8lnECy/t2onhZ5J/30+HtPGeN4apBPMy1H4U71eEqV2+oP9p4bd35sbc16gZLujPaaYc+Jc0037+&#10;tiQJ/uc00za/UtPPubgqo37iGhiduBHmP3etBNgKtGVexLjy+ZtHT3Dj40+w5+xZlHd0ICQhEXFJ&#10;6SguqsamvlEc3HUCx4+ew3m622tX6bpv3seNW4T3xG18dOM69hw/gqHhQUK7GW0t9VQdWppr0Npc&#10;h872ZvR0d6G3pwc9vQPoppraupBbVIHAiASovUJhqwuCuRslbdW9EmDpkwRzr0RFFj7JsCLMrQPS&#10;YBeSC+fIYrgFZ6Cosh3nztFtn7+OodEDCE7Kg09iHnxTiuGTXAg/fg5PLyTwjuHcpTFcHbuCk8cO&#10;IiMmCBUxerQneaM1wQsN8X502gGoifZBdaQHSgJdkE/XnutpiwJvW1SGqFEXoUFVqBrFAQ7I8bJF&#10;FmFeGOiMBm7fnRuJvNhQhAZHwD00DU6RhXCLyibIs+AYlga3yDSUMmPZvvcwNm0dxZbtO3Bh7Cru&#10;3/sMt8fv49LZGygqqFeqXBwoe5ZC7LQhcNCFwp7nROUeDhfPKJ6nKKg8IuCoDYXOLx5h8QXIKibY&#10;m4bQ2rcD/ZsPshRwCh9duEH3/5XStPQxnbuxpCXX/AnJ/uSHJ7zuT5hmnvKek2cnP5Nup9KTkrb4&#10;+e/rXn39el3hv8mZT9fU8lcMEv3X6m8/zHTU0yXhp5a/Ypi+2cvOfPqueE2e32gvrjIGcedPn3yv&#10;xDEGyRikx+e31OSDz3Dso3Nobu9HTEwqUlNy0U7w7Ny2F6dPnsfZc1eUJnQXrt3ClYl7uHH/M4xN&#10;3MXx0+exY+c+9HT1oammHo3VNWivr0NPSyMG2pvQ11qP3tYG9Ha2obe7G+2dPahubENKXjl8IlNh&#10;7R4KE9dgmNKFm+ljCe0EOnABeAJM9XFKlYoVgW7tlwJbf0KcIFeFZsA1ugjqqGLoI3LQv2kvrly5&#10;hcMnLqKidQhBaWUIyKyCX2Y1QvLqEZhRgZSyFhw+fwNjN+7h3uQkeptrkR6mJ8y16MnyRVuaN8rj&#10;9CiO9kB1rDsaYtzQGq9VVB/lgupQezTHqtGZ7IHeNB/0ZvijNckH5eFa5PurkE3gp+jtoFXZwzkk&#10;Fp6ZtdBEFcEjNBf2nkmw9E6GtX8StFEpqO3tx5bdu7F5y1Yc2LMfkzyPN2/e4fRTjF24jbjIbNg7&#10;+MBBEwIrcehuoQR3JFS6aKg9YqFhKUXjHgeNLhZu2hio3CJhr2YcDTORgGREJJcio6QFlSw9tQ7t&#10;xMDOQ9h94izOXL+BO599im+fPmEaeSEBKXrBlb8UZJGU1hTJPJfNlBSVwAUSn7sySD5PrfqvCD8C&#10;rejvJPz2znz6SVI0teIVg0T/tfrbDzMd9avoFcPLm02/c4wyBrk+vGMMTlz5+CwYo4qDMtaff/P4&#10;KT7+6ktcvT2JkdFdKCiuQHJqDorLazEwtBVHDp7E2ePncfmjK7h+8QZuXp3A+PgEbjD+5fHrOHzy&#10;JAZGNqOpvR11LU1oaW1FZ0sbupo4bW5Bh3xua0MPnX1vZzedeRuKSqsQmZAOV98w2LoHw8ojDOYe&#10;kTD1iIEp4bTeMxEmXskw902DlX8GrAMzYROYAVvKLjgLtkGZiuyCMuASlgk3wlwTU4KwlDIcOHwW&#10;ly5ew8Fj55FYWA+/1DIE5TUisLAFYSVtCM+rQ93ALnx09S6u37yH+3fuozwjATnBrigJcUR9jDOq&#10;COyiCFcURrihPNIFbUk6tCVq0JqoQysBXhWpQkOcFh2Efm+WP/qzAzEgVSvpQejMDEddUjA8rdfB&#10;ev0G+AYnMaPKRVBSEbzj86CK4G8Iy4B9ZAYcwxPhHBqNnq3b6c63YfeOHThy5Aius2Rzg5nk9bE7&#10;OHbgHGIisuCqCYWrRxTsXUNhpQqGA6HtTIC7usdD55EId/dEqF2j4exGyLvHwpmycwuHjVsYbLit&#10;Hc+xa2AcQlLykF7RgMr2PjQPbEL/9p04+NEZZsa38clX3ygPU58wXSgltCkZH6pysSENydSoaenK&#10;KAnKPP/INoqmYG7c5vUH2auBTdOlfOF/0Te+7vDfBvNnJ+uvCMbT+1P6+wsz/QqRUNeol9f9isDo&#10;LPU+08ubP1s+XWKXjJZpKshmj3jNHlLf0pnfmLiD4W3bkVNejqTcXFTVN2J0+y6cPP4Rzp+/hEuX&#10;xgjGMVwbo4u7fV/RZX4+tP8gtmzcqDjstqZ6NDfQgdNxd3a1oqOzBS1tTWjtbEdbD+Hd3Ycquu+k&#10;7GIExaRD4x8DG10INqgDYKYLJ8CjYCYdd+i2BdTWAemw8E0hyFNg6Z9OkBPeIbkEYD7swgtgT8m8&#10;bWge7Cm3qHy4RhXS5RagsK4P5y6yxHDuMnbsO47AxDxo4/Kgz6yBF4EeVNiM2JJGbDtyDuevTSqZ&#10;0vnzY8iPDkR1pAb10a5oT3Qn0N2Q7WODJJ0p8n2tUR5si/IQWxQH2aIg2BGNqf7oLoxFd34kOjIC&#10;0ZXuh8GcYAzlhaInJxyFsQFwNDdFQkQs9o3uR1frALIKKuEdkwznYMI2JB7usZnQJxdAFZUG/9Rs&#10;dG7ahO27t2HL9i049NFJXJ+8g9uTn2Ds4gSOHzgPLxkOwc4HVrY+MOXU0imIYI+Ag0sEbB2CoXKN&#10;hIuGMNdGQyUOXRdDBx8FG8LfWh0MR30EFa5UXdloA6DyDoM/jyGpsBolTX1oHNiG/h0HsO3wKRy9&#10;dA03Pv0Sn9N6f8208jUp/IiJR4aDeSnpGYIsfGmFkgy57NlDdy54GRfKZvzz8vJXD8oeXpRxh9Ol&#10;rPvbD785zH9UN8Zlf+2pMm47XX+fYdoveHZupurLmYoVPSPuX/dLn9d9K1/xQlBumqe82SjlQZdA&#10;XB5yUfLQ69Gjp/j86+8wce++0rKkf8soUnMLkFtchs7OPhzecwgXT57DlXMXMXbpCiZu3sS9ydu4&#10;zemlixdw6tRJjI5uZ9wu1NU1oK2lBT1trehtbaYa0dfehIHuNvT2dKCDqu9oRX5tNcLTMuHkGwIz&#10;Nz9Y6Oi+3aMMLU/8UmEbnA1zv3Ss906GiXcKLAhucdv2IVlwDM2GU1gOnCLy4BBRoIDbQh50BufC&#10;OqwQdpHFsI8qhVNMGTwSK+EWWQBtWDa27T+N6+N3cOajc6hv7YEuNBEOIamwiyL4ZRCw9AqkVbTg&#10;9NXbuDn5ADeu30B37zByw+mwU33QHK1Be7w7asNdCXBnAlxNwHNZsieqIpyRojNBpGo1UrztUBCp&#10;R01SAJoJ9o40Hzpzf2zMC0Rjih8CtE4wt7DG0MhW3JqUgcAIR37XxdMXsXtkN1p4DOkJefCLzIQ6&#10;Ohu2AZHMeJIwsmMztu7bTrc8gsOnT+HeJ59j8tbHGDtzA3uGD8LTKRB2tt6wcwmGWh8LN68E2LuE&#10;wdSay1QhcKJbd3Qj3F1CYOEYAHOHANgzE3BmhunkHg57TQhsXblMy7h6xtUT9sxQLTVhsPeOhS9L&#10;DknM7Ipa+1E3uBXd2/di56kzOH3zFiY+/Qyff/cdHjPxPatWkXTI9KVIFkwFWSwfxc0rz2Ko6TCX&#10;+8OQnqWqzyDD/SERpiL9TBDqvHCPPRO3fbaPmfS3Hf7bYP4M6lz2V5+m6ef5r97JXx9e/1caE5kk&#10;VKlzZEIlXRUZE+yMP9a4TM7n838/FYzfwf/PgrimR08MMJdi8UPeLF/TWY0T4AKVsrJaFNId1jV0&#10;YnDjDuw7eBLHTp7H+QtXCfDrGBf3PTGJB3fvcv4yjh/aj60bB9BNUDfXV6OhrgpNMgYKQd3b201w&#10;d6O7i+rpQ3ffEBrbupFdXInwpAzoQqLh4B0MS49AKgxWXtGw8IyFuWc8zL2T6LxTDdUnQQQZXbd9&#10;eD4cI/IJb04JcQG6yCE8F46RhYR2KVTxFVQlHGLLYR9dCjvKPrKE0M+DJjwHkRmVODNGt33jNo4c&#10;PorkzAK4BcTC3l9avOTCJqwIrpF5qG4bwrWbD6YGu7qBzPQs5IV6oDPJEwOZgRjKDkFHoi+qQzWo&#10;CFajOd6DsNajNkqLqnANquje84McUS+dipJ9UBGmQnmQFapCbdEa74pUP0eYrl8LZ7UWl3hOb96c&#10;wKULl3Dw8BGc/OgMrl6VEROv4uyJc8rwBW1tI0jPLId/YBRiEpPRt3MLRujQt+0YxZkz5/HJ3c9x&#10;89JtXD17C0Ndo3Cw9YSjKgC2hLWtYyBsCXgbVRAcXMNg4eCHNebuWGvpAVt1CFw946hYOGkjYMfP&#10;Imf3SKilN6xXLFy4zkEbCQddJOwoK9dgWLkFw8EzAh5hyTynxSio70TT4Db0bd+HzQeO4fDZS7jG&#10;jPALJrbHTGPGapinTNpK/bmI8wq8mS6NSVTSqjHNKs9s6Dy+pwP5i9wX1DOX8mw6TVNB5uS+eNac&#10;We6vKc1smGbSz4cfb/HL/15X+M1hbqg/+zHMjXrl8PKGRv1G4b/iK5X9yTmRczMFc6X3pBHmz+zJ&#10;y99qWMatpunHR6bE4PaGHpmMI5acQSYPeT989u1jjN++hzPnLmNgYARlxRUoKSxHS0MHjuw7icun&#10;rmPi/D3cPH8H45fv4u6dL3GTzu/SlZs4deYCdu/Zi/6eHrQ21qK1vgqdTdXobq1Fl6itDt0dDeim&#10;A2/rbEdLdy8qmrtZTK+BJiwNFnR+JoSFCaGyQRMBU00kLPTxsPJOhJVPssGNB6TDPoiQDsmGQ6hA&#10;O1upWhHJvIBcFZkPl5giuMQWQxVTDKdoceFFihu3iyqBPcHuSKA7xpVDFVcBDZd5xRYir6YbYxP3&#10;cZ4li4OHDiMxNRcaH2Yqnkmw882BnV8hPELycOToJdyekHFR7uH0mXPwd9cgTmOFikAH1IbRiUdq&#10;0RChQ12ITD2UKpTOLA/CWotKfxc0RtiiJtQBzQke6M8OwEh+IEbyfDFItSZpoLdbh0Ur1iIlNQO3&#10;b3/CUs4DnD17BZv37EPfjh3YdmAf9h46gMOHD+PEyY9w9sJlXq8rOH7kAgaHdqK4tRWju7djdPNm&#10;aisun7mMB7c/xdUrUlL6jBlrP+wt3WFppoWdvS/sCXZzWy/YuQbB0skPlip/gjwY5vY+sOB6W7p4&#10;N684ePgnw4rwN7f3I/yD4aKLgldAKnyD0uDmEQ0n1xCo6NDVAnt9NBw14bDhfqxcgmDDdR6h6YjJ&#10;qkZ+fR9qe0bRPXoIWw6fwaEL13H13sf4+Ktv8PXjp0yHkkafp3BJ7uLCxZ0/eSIQ/wGPHz9hafEh&#10;0/ATrn/m8w0SGMt9YpRyvxiCIYbs3/BwdjrMlfvrPwHzmWLKd73Kv9cV/ttgrgCdP0RO3cun7xfD&#10;9Mgv6z8ZfmmXM60X/TVhpv28OswN8QzimZQEKv9kfuqfMcNUMs0pKZ+VfdN9c79fPXqMj7/4GidY&#10;hM+nM07LKkBtXQs2D2/D8X1HcfHkBVw5ew1jF27gxrV7uDX+MW5eu48r58dxZP8JbNm0HV1dfWhu&#10;aUNjQwOaGurR3iyddpoI8EalLryjvRkdnW1obmtBSVU14tKzoQ2KgpVHMDZoQ2HCYry5ZwLMvJJg&#10;Rniae6UQ4mmEeDohngGbgCzYBhqgbRciEM8huHPhFC4PBOnIOW8fmq1I3LgqqgDOBLrAXBVD9y0A&#10;VyBe9gzkTpQz5RZVDL+kUvTvPI5rdz7HaXG9l69i35HTGNhyAOUNI4hJb4I+pIDnpgHXrkwSineV&#10;Qa62bN2O5CAv5Pk7ozLYGTVBKlQFOKKGqg10Qn2oMxqj3VAaYo00jSUq6cwH8r0IeD16073Rl+aJ&#10;/jR3DGTo0JWiQ2OKJ1RWq7F8vTmGN25WvuMWM8sTH11GakkVfJLSEVtYgorWLvRvovsm4HcdPIAd&#10;ew7g2JHzOHjgHPwSU1FR34Tdu/dhlMe3e3Q3S07XMHnnE1y/fldpslhf1g6rDS7YsN4ZG8zcYGKp&#10;g6mdJ2xcAmDtTLgT5AZJlUwQHN3CYU0Hv8pUh/WWnrB0CICdczDsVIGwc/SHo3Mg3HR044S+Vh8L&#10;FePbu4TA1plSh8HJgw6esnQNh7lrKBx94uAbl4vU8maUdw6jaWgburbuwo4jJ1k6Ygnvky/wDdPl&#10;k6ffK81cjU1kBeiPn3yPh3T1TwhySceSpo33gyKBsdwnRinrjWuN94Wkf9HrgfmPYz3/Z2Dcz+t1&#10;hf9WmPP08cf87cNcJGGm5Ub9NWGm/ShJgOdmpgSnJLZpMWWZ9LQ0iHGV7WQPPKecPmZx9LFkBlwn&#10;+5RzLjfJV989xPXbE9i4eyfKGxtQVVOHptpG7N2+B2dOnFGqTcYuj+Pm+CTuThq6io9z/uS5i9h+&#10;8BB6Nm1CQ0MjqkpKUVdejrb6OnQR4F1SB97ZgZ7ubnT39qGjpw/VTe3ILKpEYGwGnH0IbTpAC00o&#10;LD3EeUfDTJG0QpGmhImw9EmFtb+0PCGc6YQdQgsI6MIXHlxK1YpI2l6rY0sUOUcXwZGu3EGpJ89T&#10;5lXi0OPKoE6ogFtyNVyTqqFOrIIzP7skVCrLXbkP36RybDx0Eecnv8SVe1/iwo37OH1lAuev3qHz&#10;ncDJj67SCZ/DyWPnmJHdws3rtzBBd56dkYvSSB90pYWgJdYH9f4OaPK3R3OANRoDzFEfZI6qQBtk&#10;e5gi3HYFMn1tUBBqiepoJ/SkemNrfhB2lAZjWwndeU4IiuO9YWG2EhpPT1wdv4lxZhqXWerZf+QM&#10;XIMTmIGlwCUqB+qwbLjSFQfHZKGlvU958ceZM1fQ3b8NmtA4qPxjUFjbgc079mEL3fme3Xtx7dpN&#10;Ov37zJTHcenMNWSnFcPMxBHW1jpY2eqx3kKjjAtvRoCbWOuxwcYwRry5HR26gx+sCHMLB39Yq4IU&#10;SEvVjD1duyNLUy504c5uYQrcbZ2D4KAOVapmpF5ex+PU+qfCxTsBTl7xVBzs3CNgKe3/XbhfTQAz&#10;9liEpuQia6qVTNvGrRjefQB7jp/G2TEe98ef46H0OmXCfvjoezx6LOQwhOd3w1SQGYJfkWwwtUIm&#10;yr3Ff8q9pdxfM4H8ZRq9rBfDj2NMfcev0OsKvznMnzVZ4o+QS2IsJE0/jb8Ypp+9mc7/XxmUzfnn&#10;mYzLXlG/Nsy0D4N4kXkAz4HOS875mWAudYeKCG5lG66RIG7mIRP9o6d/AdM/viHAJ+7eQ1N3Dwro&#10;jsurazDcO4hjvGnOHTmBq2fO4zZd0f1bd3Bv8gEmbz/A1eu3cfTkGQxt3oaahiZUcZtabltXVYWG&#10;6iq01tegs6ke3VRPcwO6WlrQRodeWd2AlOwi+EelwC2QN7BPvNJd3sw9HibaBKzXSbtvgts7Cda+&#10;SbBlEd42QJRKFy714elKSxSrqZYoAnIVnbVLPCEsjlocNh21wN2aLt2WztwxsgAuhLprfCl0SZXQ&#10;JVfCLaGc28iDzmI4RBVSRXTjZYR6FaHO9ZRPajV8UioQnFmD5IpOVPXvwKaDZ5V25Oev3yNUJzF+&#10;dRzXL13G5fMXlAeRt27dxhmWZNwcnVESqEZTlCeKvRxR6LQaDe6maPc3R0+EBXpibdAY7ogcd2tk&#10;upqiKUSNKk9LVPlYocDdBJUBluhMUmMw1weDacEI0Npj+arFKKsow63bdzExeR/HT55D1+AoHAMS&#10;mKkxMwsrgV0of39gAbzCcjA8soeZzUVcIPSyy+oIc2mHHg87v3iUNfdgZHQ7No6MYO++A7jMEsc9&#10;7vMaM+ozJ88jLCgGJuvtYe/giQ2WWpgS4vbqYKjossWZr9zgiuUmaqyz0tOxBylAN7fzpTOnGye8&#10;XT1i4My4dnTm1o5S/RIAJwG7exRBHgMVp0prGLp0qVdXMcN2ZOYtTR0tXQK5LghO7mFQe0fB2TsC&#10;Dp4hcPINg3tkAiKyipBT24K67o3o2rgTo3uO4+Tpq0op5SbT5qPHTwh4unSme+nA9AI7nt8iz4IR&#10;shLTeC9JFc1zGUHy4j32Yz0PM63lXmeUgXUz63WF3x7mPPjpEphPB/or/bTnZ+7FDY36K4OyOf88&#10;k3HZK+rXhJm2f1E//vfyDxXISxd7cd7GoqgEmciDJIH5BMG8Y88h9G3cgr6BjRjqGcaxPYdx7thZ&#10;XLs0jts37+H2rQf4+P6XuHvnU1zish279qO5rQsllTXIyi9ERk4+CunCy8oqFJg31tWjpbkVHR3d&#10;6OjsRUtLFyoqGxCfkgMfGffbMxS27qGw8YiAjWcMrOTBJeFt7pkMC6k68c+CfTCddagoBw7ywDIo&#10;w9AWnFM7WRZBZx1drDhrkYDYLoIunU7aMbpEWeYqjjuxQunq7khYO0UVwCm6kNsZ5EyIu8aXQcM4&#10;uuQqBd5S7WLPfYvEvWtii6BPKoVfOqGeWg7PhCL4JJUgKr8e+U396N6yDwcI1Ks3J3FVQCillDsf&#10;o6u9G74qFYr9XFDk7YhUlQniN8xFkWoVmnzM0R5ijc4oBzRHOKPI0wYVvrboiHJDd6QrGgPtUKI3&#10;RUOIHfpTdejL9EJtJIFpvg5zlyzC1m1blEHEbjDT2H/4BHLKG+EUxIyOJRWrkGJYBBXDPjAfMRlV&#10;OHnqIs6cv4KDZy7BNyELuohMuIbnwtorBi4B0WjfuBlDBHr/xk3YuXs3rl+/hvt37yqtjg7tPYT4&#10;yCTYWGthbqmDmTWdua0XNnC62tRNAfkGfpY6dHsNnTdduIDckk7d2skfFgS+qY1ekaWDVMkEMg6d&#10;uVsoHBhftrMi6G3o4G0JdTtKOi3ZukqrmBCoWDrTMKPX+SfSuUfDgWnGwSMUjl5hFOPrguDmG43A&#10;6Eyag2rkl7agltekf9Mu7DpwDMfOXsDdL75SHtbLA3zeCsp9OxNIpt9HglclkgDcKOOyZ5IdzKTn&#10;4eU1vxbiRr2u8JvD/AlP3HPJRTDIWPWiVBP8knjxflYzbfMKUpwtt38m47JX1Ez7/CnNtP3LenEb&#10;Jo0Z9TyOnD9x6NdvTKKtox/bdx3GkRMXCGap8hjClm27cOLEGbrLCdye/Bg3Jj/BxfF72Hv8kvKy&#10;iIiUPLj50EW56em49IhLSSXM81FQXIrqukY0NbdTHWho6kBZTQtScirovjPgyBvRSorOdGKm8vBS&#10;Z2hCaCnVJp4GB27rl0oApcMxOJMyPMSUem8V4ewi0KacKSdCWVy2wFzmBdRqAllNl+06JflsgDzd&#10;OqWhE3dPqeZU4M44dOPqOG5HCdClCkYeiMpyiSPO3Z3OXZfMeRmKN74IrjHMPCJz4RKVB118CTxT&#10;q+CVWQu/7DqE5TcgsaIN+e0j6D94HrtPXkBkcAjCHK1RGqhDZZAWVUFuaAh2QbWPLco9zFHlbYNq&#10;XzsUaE2Q4rAUhbp1aAi0QXeUC1pDHVGkXYdS93V067ZoiXFFsqcDFixcBBcPb5y/eBF3bt/AjZs3&#10;sWXXAYSm8NiCmdER5tKqxiqYDp0ll/LGXlxhieHS1euo7tnEDDJZgb7KL4VKgL1fFNxjklA/MIzh&#10;7dsxtIUO/cBeAv0Kbt+4jomxqzh79CNoXHxhssEN6820WG3iqjwQtSGE5XV9G+y8sJ6wFii7esXS&#10;oQfCxNoD6wl/EysdrBx9YK3yha2zH2EeQPfuy239lbp2Jy1dN524HaFuoyLU6e4F6E7aSKXJo7Vz&#10;MCzp9q2cpppAMv24eNClMy2pCXp9QBI8A5Oh8Y5jeoxU1rl5RSEyMQcFFY2o7+jDYQL9yydP8Ij3&#10;q7wERerVZxqmwli1MvM9RKT+SDPFE03f54v6nutf1tNX0OsKvz3MmRMZZXDnBmf+sjv/2fzKGOGn&#10;9FcGZXP+YTpQJPPKsr9SL4eZ4oiMv/vnf/9MsV+MJccs79z85ttHaGrpQRydWmJqHrbvPISe3k10&#10;11WoqGtC++AwRvbsR21bL0Li6ITdg7DSRoMlZk5YZmaPFaY2vGHtERwRhbyiEpRW1aK+uRNF5fVI&#10;SCuEX1gyHFk8NqcLM2Ox2twzDuZeSTD1EuedprhvC29KceGGnpcOIZlwDsuCS0Q2XMJzoIoQkOdP&#10;gVagTKcdPwVqfpb6bhXXidN2pnt2TaDDJoi1Auxn0CbkpRqFccSZSzWLOHWP1Bq4pxLunJft3CgX&#10;7kNx7pS0dnEl6LUJpYR2OXSJhnldUjk08v2SAXC/bmm1cM+sh2dWPXxy6uFFsPvlNSA0rQAaG2uU&#10;yGBZQTpUh+hQG6pBTaAK1f72dNwuaAlzR2OwG8q8rFHosR7l3nTigdZopRtv8LdGrZ81GgJsCXZ7&#10;VNGpe9mbYM6CRcqr6W5NSnf8m7h24yYauoegj0yHc2gWMz+WKEILWILJhlt4Noa37cPF8+eVtv/R&#10;BVWwC5c29plwYOZpR/BaeEfCzCcMnvFpGNq9H31btmBo8zCOHD2AmwT6nRs3MH75OrZv2Q8XAtjc&#10;0h0bzLVYs8GVsHbHWit3mNp7w0LlD2u6bntNqFKnvp7LzQh5K0Lc3N6TnzVYZ8nMwEoLU1sPWBLw&#10;TtpQuBDKAnWVNhyuhLrOJwEefokEtVTPRClDBjhQAnc7daji+m1VQdB4xjLt5SCA6UUvI1l6xSvN&#10;JN39CXZfOnm/GOgCohCamK7AXDqxiTt/+AzmcjMY7glj4FLl3/P7aLqm31PTNVPcHy8xxCbQp8Ss&#10;YJp4TFN6+hN6XeE3h/lj5kRG/Zw7F03PBX8rTc9p/7N61X0bf/cv/36jO5iuF+PIdo8e/6A8JLpz&#10;71McPnoaY9cmMXn3M3z6+bcYv3kPB1h076RTT88thn94HDwC6Yg8xTWxSO2sh62TDta2ajg4ahEe&#10;lQK/kASo3OmutMEwdQuh+w6DmXs0zD0Mbb9lBEIrnxTYBDBjIGgcgnPhGJJPsNBhh+YT5PwcSoCz&#10;+O8iPS7j6IYTDZB1pmMWGDsR3IYHliUKtN3pjLV0zq6ErMDcEKfwWRyBtC6lCvr0Wnhm1HFax/hV&#10;SmYgYBfJvLh2yQDEuQvgZV4cugDbicfiQACq5Xj4XR5cLxmB7MsjvQYaLlMnSD18EY+1kHFK4JVX&#10;BydmfkE2Vqjwd0CNvyOaI3Roi9GjOUxNkDvSoTuhNUKDlggt6kNU6EnywnC6D3rjNWgMtKJzX49i&#10;t9Wo0JuiPcIJtWHOsF2/CutMzLDv0DFcv3UH127ewsmLVxGVUw7nkBRmhDlwCs2DQ1AWHXcqEgub&#10;cPzsGM5fuIxdh04gMLWQmRczMyl9MDN0jiiAdXAa1tPJrnYLgJ6ZduvINgxt3YKRkSGcPHEcNyeY&#10;adz9FOfOjGG4dytM19nBbIMzVq91xEoTZ6yzJtwJ7TWE9woCfo2FFus4v8HWk8s9Oa+jCHA7PZd5&#10;KHJwC4aFgzchz7TEDMBZF65AXaZOTDsOriFQ04FrvQXQsUpLGWkdY2brCwt7cfchBhcuLp2S0oA0&#10;i/QNzYBXcCq0fvHQ+HNZSDyyy2px88Enyj3zbOAvceRPKYE6Pz+/L37Omf8aPb8/jTLctz/lxr9/&#10;JmVAshn0usJvDvNH/IGix8y1DO78uTM3iCdG9NIJM1wURhD9XJieZb5K/JfCTJv/ovhnZr2YoIy/&#10;wej8f0r8r+jHwbjGIGV/3ECmxqCs4R/pOfeEiVo0cfs+Gho6MD5+B5988g31Nb746hFucfmxk2eV&#10;N+YXl1UjKCQaGq0PnAl0Z5UnnBw9YWGthYk8HGORe4WjP1brYpQel6Y+qbD0S1Paf9uwWG8jIxAq&#10;86kEehbBk68MXqWJpfNNqFAcr9oIULpy+zBCPzIPznGMQ0esTaHrptwIeec4gTEzg2jug+sFtO4p&#10;lQps3QlwDV25Os7gyEXizpWqFnHk4qY51RLerlKfzngOkQXcHx05MwGpOxeoS0agTSbouW8Xwlxa&#10;wNiH5z1z+B48Fq+0CngrKodXahn0KSV07NlYt94KwetXIsd5OSr1G1BPR94aqUNfgieGUrzQE6dF&#10;V6wWjYR0gccGVAc7EOge6IxxpRN3wNZMfwwleaIrRoP2SGdk60yxfOEC+Pr68RrdwMT9T3Fx/DZ2&#10;HDsHn4QcOAYmwYUu1SEgDU7+qfAIy0Rj9zacOjeOq9cn0dA5BM+YbKWayCY0F3YRRUrbenv+Juvg&#10;dJjTza5mRhxbXIvNu/dh8+YRDI+M4NiZSxibeIDrV2/j+vlrqCmpg7mJA0zNXGDK677C1AXLNrhg&#10;uakrYa7GWksd1lt7KFBfacZlpmqCnumDEDejQzcnxM0I+dVcZ+sSAHeC18U9nAbBHxbMFCzp6m2c&#10;/JUHpraqQFg7BRg6LLmFKYN7STWM1MdbMp3ZS526LoImIlLpqCSZgUobpsDcKyIdAbFZ6N40iq+l&#10;8xATvMKIqbSvgGS6uVYmhn9Td8hfrZf3Mt2VT3fkMzlwo568pNcVfnuY//DqMDfqRagz0s8Frufu&#10;Fcm8ol8RjJv8SPzz6yTH+qKm/46XAT5d/K/oF8PUfkUvB1kkkoekt2/fhQ+L2wf2n1R2/PQJi6QP&#10;n+Lhd0/w6Sef497dB/ji868wcfMOjhw8jpbmLqSlFUDvGQorOw/enLypzVmUdg2FCSFu4p+JDX4Z&#10;2MB5CwLdLjCT8M6GOiIfmmjCOYbumlNpw62WOnFpaULouonrptPWJAp86Y4TCPfYAthH58KBcool&#10;vKUOO4UZAKVNlnpxqW7Jh4pwd1KqZehA6cqNLlqArFS1MKNwpLt35FRNiGtTaqAj2EUe4toJd6lf&#10;F7ArDz+lJCD16NyXwF32J61flI5G/B6prnCOyIAuvhCeBLueJQX3jCroohLh5WiNMncrNAbZoN7X&#10;EmV6c5R5WaEhyJ5wVmEo1RObMn3Rn+aN1ngdulJ90J7ggdoQe1T6WqA13Jmgd0FjiOEBabDtSsyf&#10;9T6yMjNx+84d3Lj7MU5cuILjF6+jb/QASpv7EZ1RBk86dO/gRIRFZeDAobO4dPUuzl6aQAzX+SUW&#10;w52/RcXMT8WpPTNMS684mNENm3jTnetlHPdIZFU0Y+vOA9g0ugtD27bj+LkLmJi4q7xo4+rZq6gq&#10;acTqVVZYY6rCMmqFBR05M/O1cv0J8dUWGqy0cMNqLlvNz6u43Chx7QJ0cebr6dpX0N2vNFFhA+ct&#10;6dStZB1hv4GZwgYrD8LcDw7ycFUdorSCEagLvF29YuDsEQknAtxBE0qwB9PBB8ONv8EjMBGuAQnw&#10;j8vBxRt36GzJEGnVxXRuSPhTmn7/U7xLlH8vLPyVev7PsES+wqApZk3TLwF8ul5X+M1h/pAn/iFP&#10;vLyD8KdgLsWl58UUFl2U1hrSRI8nUs7izwQDwAhLifsL8Y0X5eUo05c/E/+8uuR7DXoR4D8lHvM0&#10;cZHynb8YlIiGjZTvM26srJJlPG/fP8VXX32DvNxypKUU4MrlcYKcZ55xv3/6Pb7lun279uD4oSO4&#10;dnkMk7cm8eDBpyyC38eBI2eQkU/3yoxgtZUr1qkDCXC68oBsWAXTAUoVijQbZJHehZKhZAXiWsJc&#10;pCMYtZSG0HSLLYQrpRYR0K4EuVsywZtUDOcE7iOeAI3JoaOkA5Vxuwl1XYpAm648mWBnBiD12m7x&#10;0qZc2p7nKlUlWjpyceVSV66h69YS8NL00Cm2VHGnKqlyiCvjOrp6ce1TcNcxnpvE43Ha0ZFLJyMt&#10;Hb+W+9Fx6smMxJvH58HvdZlqBmmbUEKYBqMw0AkdQQJze3RHuaEjSoPWKFd0RLugO84F/clatMe6&#10;oNTPHHVRzqiOdEFTgg5tVGusG9ro2itDuNzfGpWBdrBdOR/L5s3G4EA/bhHm1yYmcfnGhDJM8NjV&#10;W7hM0B4/fhZ79h5BR1sf2hq7cPmCuPIH2Hd8DLqQdGh4PtyVh8PFcEkqgjo6U3m70PzFpphlqcJ6&#10;nziY6mNhpglDTkUHtu09io2j2zCybQSXL19WMvKrF2/g1JHziItOh5m1G8xUXlhjo8XStQ5Ytsqe&#10;AHbHehsPrLPTYz21kgBfauKiaB2XW9ONm3AqIFfqz23cCXFPluw0itYzEzChLAl0O3lI6kxnTqBb&#10;OfrBWuWvPPjU+MQS5tFKj1QZttdJFwZXZkJ6qSf3joTKIww2ulBEZVXg02++Ixe+Z+nzMUuiRKaS&#10;5iXx/1iyXO6JqZnnminyT+j5P8MSI8h/zpXPBO+X9brC/1iYGy+IUTOFF+Lwz6+TfPd0YL+kqWN8&#10;LjluhcvP9vHKgRsqY0t8zzPI8yVBnsj/8APPsIyWxTBx6y5KWcwODYnB8NAWfPnFt/jhe57nxz8o&#10;42C3NDShvbkVm4Y34hDBfuLUaRw9cRqd/RvR1D2MqPQimElvTXnJg7yVh0V5t3hClHKNLSM8CGbC&#10;Ux0lL1EohI5w1NMxeyaWwYswFii6EeLOMXlwEidOYAu8nRPyoU2nO86g+82shAenmhRpeiitWXLg&#10;GJFNp5yjbKvjvuQhpXuytEipUFqrSPNCaf2itHohzKRzkEdGAzyzmuCeXk+wS+egcsWJG5o1Sltz&#10;lgwIfo20gGF8yRCcYwoV9+8s1THMLDQxLJkkFsEzjftLa6Ka4ZpO925ngVofU2yOtcemFF8MJHii&#10;O1aH3kQ9Nmf5YVuuH125JwbS9WiMdsZAbiDa03zQluSBNhnTPEaN9hg31Edq0MV5gfm6hXOgsjJH&#10;Unw80jOz0dLehY1bRnGarvnOnbu4O3kHYxcv4cKZs7hy9jyu0bVfZ6Z85dp9NA/sQQDPhXcCM11p&#10;4RPP0klsNpxD4mHjoMWSBauwTOUOmxB5MJ2CVS7hsCHUy5v7sGXXDmzcPIjR7dtx9eoEbo7fx9XL&#10;Ezh5/ALCotOwYoMDVpu7KCC2sHaHWh56O3hiuakzlkvdusDZVg9zRx+l+mXZemes4bJ1dO+WDvL8&#10;xZdO3APmhLop4W5h6wEbR2/CXA8zWUaZSbNGe2/FpVtwPyJpDeOoDYGaEHf1ktYtYXBixuSikxY1&#10;kdAEJaGiY5My3O4PP0g/i0eU4cXhiqGZHuTjC+Kf6fpxhBn14j/D0plgbmjU8T8F5oTNL1WzGGBu&#10;0PSqFgWQjPNzgVEM8RQZPr8cZNHL+qkwU9wZxT8/lvE4DMf/0yCfrufbKzt+lTCVEygDDsk8g8Bd&#10;nLfRgctb8j/++BOCfDPCQmOQnl6AsbFxfPfwe2wd3YceQruzqw89nb0Y6unDYFcnupXxxdtRUNmk&#10;1Mna+CXCMiCNMM+iM5fOOgLSIsKvBBqCRE+n60VAeosIGD2dtJaQdCUkxZnrCHQ9nbY+rRL69Ero&#10;0pgJJBbCgft2iM6GKi4PrgSoNrkU7nTl7inMBKacuTq2AE4RhH+0PECl2yfYpR5dHn56ZtQbHoDy&#10;e8WFO0gVCoEtVS16At1DHDmduI7rxcFLKxmpbnGQapupB64eKVXwSOZxcepJucsDWqkCkvbt8VXQ&#10;pTdAHZII99VLUaVejQbNClS7b0Ar3XkfnfZwije2ZPtjNC8IW3ID0E5w10Wq0Zvuj/6MAGzMCjCs&#10;z/LG1lR3DMfr0BNtjxJvU+hMN8BH5wqtkwvcVTqoHN2wYqUJTO2cEJAQj8rODhw/ew7Xrt/Abbr2&#10;69dv4trNu/hobBIRmVXw5XnwSa2DbyavU6ZULTFjC0vEShNbzJm9FL+fvRx/WGKND0z1WOESATNd&#10;LOw8I1DZ2oHNO3dgeOMW7NxxEOPjdzE+cQ9nLl7F/oOnEMLfGxyajJCodEKWGYKTJxwJaHsnL8JZ&#10;gxXrHbF8nT2Wc7rKzJlu3A1rpVqGsF9toqKcsN5cTZjrFIjbqghqgTnduqm1jnKHOV26hb0Xp15K&#10;s0ZpCWOnDoA+MFGZSl28BTMQW2dvuOpD4RmcgABmVoO7juI76WPBdC2mRaD+ajAX8c8LN9nPa6Z/&#10;M4FcYReXzARxMa+PGWMmva7wm8P8EX+w6FXrzA0nzHBafzEYz/8vhOeX6ZU3eeV4xvBs3/xjEH+H&#10;US/A+8cScy3b/PSXTl9JKRtQxpxAwrRVMuri06dfs3TzEI8fPcbZMxcQF58NT59obN97HC2925Bd&#10;3oDmjgFs3bQdB7buwE4W+XcO9mD7lq1IzqvEOrdwrNFGwcIvBfbSsiJKOvRI88AKwrUMrjElVLFS&#10;1aIjSD0JSN/UavjS2fqIu00iHKX+OyqX21J05y7xdMB04eLGFbAnSGsVg3N3pBt3pjvWJpUqDyP1&#10;qZXwSidwCXi3BENVi2Mk4zKjkNYpUu/9vFVLteLGjR2EBNrSzlyqUfQEu6e0gEmT5otVygNWqYeX&#10;8VxcWZrQJZQR5tXw4nrf7EaouC+bpBq4cf8uaj2yVTZo19ug3m0tarRrUa1bhxpPM6UjUHesG4bS&#10;vNCf6o2mGHfCXIfOBB8MpPhhY4oXtqTqsTPDHXtS3bA3RYfNyU6o9DODn6kZ/L30cDS1gYe9BraW&#10;Kixfth7zF6zEh3OXYs6C5Vi9wQIaL1+U1zdhK0tSp6/dxJYjZxCUzoyO58EhTKqKpPVOOUstzOwi&#10;UjFr0Vq88/5CvD17FZZbeWKDJgYrVLyOrlEw0YRBExKLtsERbNqyB8PDO7D/0AlcvHULY3fv4MKF&#10;6zgwegy+nuFo6WZGv3kH6lt6kZNeiiCfKNjaEOZrbbByvR3h7Ug3TphbuPA4HbDOVIUNnDcj8C1t&#10;3bHB0lC9IhKIWxPoVnTuAvO15oS/mSvM6NZtXeTBZyAcXIPgqAlWXm9nJ29HUnO5mz9cPcOg9gpH&#10;aGIuzl2/Q7NHXhDmxnbhrw7zKSlhphUvaqZ/RpBPh/l0V/5jkP8DwlwgbpTA/AmX/RTQySFFxtP6&#10;c0EY9nPVKtODcX/T9V8VlP3zj0FyfPxdomnwnklKohQ933iaBNo/o2lBvu/p48eE+Tdc9ZCfJdH/&#10;oDRTLChrhZtPLLwiMuAanAiXoDjoo1OQWFSB2pYubB4Zxci2fQhJLlbel2khHX/CBcbSOoSOOlJ6&#10;WhIcBKdHUqUivUwJTR0dr5YAlQ44UsWiPESkw9YRziJNkjQvLCJ0Cwh1efBZSLiWU1KFwnhT9eSq&#10;KIIqPFtx5q5xhVxmaGkicJd46lgZk4VxxGUTxtJJSB5kStWJe3IV49UwfjU0BL5UoThF5HLKDIDH&#10;Jsvcmcl4JMv+GJdTjcCdv00yKxll0YqyTaKjZzxHWydU+biiw9cBdTpTVGjWoIIwr/OzRHOwHdpD&#10;HdAR4YhsrSnKQtTYVBSDjiQf9KX6YFOGF4GuxeYUFxzII9RT3LApxRFlARZQr18PjdYNro6ucLNz&#10;xfrVZli2ZDXmz1uOefNWKFBfwM9LV5tg3rLV+HDJKqy0cIBvbCZCsyoRIK+VY4nDKVZ6uzJjjcyE&#10;uasf3p27Au/MWoS356/hb8qEdXgm1nolYb2HdPlPwlq1H9SBMejbcgCbth3E8Lbd2H7oIK5M3MQt&#10;Ov/x87cwumkvPPSBaB/YhG0HDuPg6fM4eOoctu85jGbCPTE5F2p3aa3iBgtbNzipfeGg8oaphRor&#10;V9tSdjC31hqqVghvqTdfY+qCtWZqZgCu2CDrHPSwpmu3J7QtpFUMpfGOgod/HJx0IbBgScCScvYI&#10;YXoNRw6Nx6ffPDLwgY78WZNBpXTK+2N6kI9GvVKYvoEB3C//mw5y0c/B/JdALnpd4beHOU+6vK1G&#10;JPOil9uaGx2sEX6vLAHhS8v+qv38F+lliEsHB6U7/gySMZv/IlIS6Mti0vk5Tf9exn/ymMlLxn6W&#10;evS/yIhzD5XR6D66PAFX30Q4ByTBgbIKSICJTwzWS9fq4BToI3MRQIjZ+SQZem2G0pGLiyUwFUkz&#10;PpkSpGou90ymexZXK80I6XC1Uh1C2KqjCVruy5VO20PqzxUYVyjVKa6EuNSPq+OlmSFByzhSJy5w&#10;lWoPD+5L4oojd08mqAh0qUN3jMhR2qvLeq/0Gnhn1sOHkjFZHMLzYBOcSbeaq7SgkaoTb4lDty09&#10;Oz25jUBbJYNyhaZDrRxXBXwYx5eu3Yvu3SWhCvZxNbCOroBVZBEsvGNhbW6NAi8HNPhYo07kZ4O6&#10;ABulQ1CZ5zo0+JqiLcAS+T6OGCpNxtnBCpzqLcbJrhxsyvdDV5ILuhIc0Bdvh+FkFfoTbVEYZIn4&#10;6GhEJSYiJDwattaOWLxwOZYuIsjnLqIzX4zZ85Zg7vwlWLh4BV36MsxZtBrvzyfUl1tgg4sfHIJS&#10;eQ75O7Ma+TurEJhSBDNHd7z74WLMmr0Ea63VcApJhHlgIsz807HBJx02Qdmw9kuEhT4CPrE56Nl6&#10;gFDfiU3bt+PQscOYuHUH41cmcfHMNWweHsWGDZZQ6z0RmpyMyvYO7Dp0FMdPnsfJ05ew/9gZDI7s&#10;Ql5RLfxpCKysNVi7zh5mZi6wJZgtbQhxUzWWr3VghkQnz+VudPwe/vJGo0C6culspKUj96MjlyEB&#10;xKEHwISgN7XzgA0zHSf3EKi9uU1gNIa27ZkaKlfSOO+H6en9NUu5Z1+Ssdbg5Xblhn4zhrbjj6f0&#10;6BX0usJvDnNx4o+nyeDOnzt0kZLjUi/mkT+WMfC8KjKcbMO8dB6QITQfP3k+CJUST+IbNvvNg/Ld&#10;cgxTImdngPvzz8/cuejZhspGzyWfp+vZuqm4ss2zwH3yDD/54RtlgKL+bYfg6J1AJyfDxhKQ4rpD&#10;8+EYVAibwEJYhZTALoLuOKIQdoHphmFm5SEiAS7VGNIlXuqapUpCAaS0WomheyYovbjOL6NWkX9m&#10;nQJKqYd2ptOW9tACZBe6bS0dulIvTlhLXbq4ban2cCRoVdF04/Hi/EuU9Z5c75VeCU9K6tFdYvKV&#10;9ury4FI6ISkZgNR9S2bC7xfnrbxtSN48REeulgebhJ4uoRRejOsj47GkSZd+qWoxuHalY5M0q0yu&#10;hzq1Be4ZbfzeBpjJw7w1qxHrtArFHiao8LFAdYAdKnytUelngUofOnXdWpS7rYbVh39CTWoEevLC&#10;UZPkifoUd/Tk+6MzxxvbqiJwuD0RA4V+qAi1gLf1fFi7qGCjcoGrpxcWr1yNd96bRZAvwAcfzCGM&#10;F2AOQT5/3mIsJtQXzlmCRXTqi5eY4L05q6HSh8M1LBN2IRlYqY3AYjtPvLd4Pd6jo/+Qzv69DxbR&#10;HVvBLzAJ5jLqoXcygZ4JU790mEnLJM9YbHAPhz8zgMFdB+jOt2HjpmEcOXJceevSlUs3cOXcGFqq&#10;G2FNoDvaOcFZpYaLixv8AkKQnV+E3sHN2HfwBD46M4az567j6LELGBzcicKiOgQGJUBFGFvZudOd&#10;u8PexUep+7ZRecHUxo0Qd4PlVH28OaFuZqOBOcFubqtjHG/CPggu+jAF5vbaAGh9w3Fp/LbiZwWo&#10;01O3BPlsvFX+s0HZ1wziXTUl3qcU7RPvKqOeu/IXnflP63WF/1ZnPt2dGx36s55cL+ll5/5C7klw&#10;CbAF3koPMC6TqTKymjIuMnNOEeMozpfrFFi+tJ/fUsZcXiTHI5KOPsbXZCndkn/2GH/Gpcs6RT/e&#10;5imd+dO/PFLa+yfmVkMTlgOtNGejQ3bmVOqZHQhwm7BiWAQL0AsIeWl2aGjfLU36pCWI9NyU5oFS&#10;deGeWE7XW01XW6PA21ugSrhKFYtOQKzAs5Jx6Io5FXfuTmhLe3OX2EJ+n9TB5xnAze0Ucb12Sm5c&#10;7hiVS+VATWfuTmfvSRB7cF+GnqQyDouhQ5JdqIy0mKnAWaDuyWMSwEt9uRuPQ7rySztyqSNXM+PR&#10;s3TgnUGoZ9Vzf/xt0p2fMHeMKoVdmJRCquAeW06nvAru6xYj0XYJMhyXIke9EgV6M4LdDCVaUxSq&#10;TZDtvB7Jjmuw4YN34LxuJfTmK6C3Wgkv66UojvWA29pZCFOvRlkGHa6vI8yWv49F7/0O7zL+22//&#10;Ce/Oeh9vvT8Lf37vA7z1wTy8M28p/jx3GcG8DAsXLMVCLls+Zz5WEvSLOb9w4Wp4BicqL7TeoAnF&#10;7+dvwD+/vxz/8eFyvD9vFV38aswj+GfPX0k3bwpzJ3948roZxn/PUd6Tus49Bqs1YVilDkRcQRWG&#10;duzG5tHtGB7ZgpOnzitDII+dv4qLnC8tKIWtjT189D7w13nD28UdehcttGodfH0CkJqaibq6Zoxu&#10;34MTH53HR2cv48Dhk9i6Yx9qGzsRn5wDjUcAbBx0cCTUHV18OU+I04Gvo1tfb+YMC4Lc1kkPe5Ue&#10;bnppf+4PWxdvwjwQ7gFRyCmpxceff6PcN0++l5Lmi2l8+n01fflfo+n7elk/ZtN0d05IT9NMbny6&#10;Xlf47WH+M3o0pReWMyucrieUPPiQEyhvAX8icOa8BJkoMOf8EzryTz/7HJOTd/DZZ18a3qzDFYqZ&#10;NURXpjzXipSNfi5IXKOmFr0clP2/JP6fMchyo4xx+VOeSTlOifhzYfoPUMSE8ezHvLi1fJLE9uj7&#10;x0xATzDGYnRAQgECCDBxuU7xBbCNzoU1nayNvIYtuhRqaXYYV0HoSX2zVG8Q7NK0TxkDRapLDFUh&#10;4oDdYouUqgvFlROiAYSjSKlyIXClikUZyCo6n/EJeS5TqlAIW+mSryOgpf25dBByJNidGF+68XvT&#10;1QcVtMI/t0kBrhJPMh3Gk56kUl8u464IqI3wd+X+pUenNaFuS+eu9P6UY0yugIc8/MysV9qbS09S&#10;VSRdO79PWrUYh8XVJlXDO70BfsyUdAnV2KCOhM3SZchRrUaRei0yHJYi1X4RcjTrUOBqgnz7tchz&#10;Mke6xgGua5bBbOECOK1eB/uVa2C1fBls1y6FwwbC3ckaKovliPBbB63dMpgufg9rFryL1UsXYPWy&#10;RZhFkP/729SHC/Hvcxfj/TlzYLluKZxMqPVrsGTWPJjMWwD3DevgbrEeiwj22YvW4vezluPfPliB&#10;P767BG/NWsrMYQlm05kvWLwGi6lFyzbg3Xnr6NgtYKYOYgaeAacgGTcnDVbyAmz/FKzRRWC1ygcp&#10;JTUYHN2J4S076NBHcfniddyduI/xyzdw6fRlJMUmw87WEQlpaUjMzEBEdDQiA0MQ5u0HL60OLs4q&#10;uGo1CAoPRXZhAboHB7D30CGckyGEx8ZxkpAfHNqGgsJahIalwk0bAhs7Lzg4+cHJxQ8urvKyC0+Y&#10;WjjBwdkDLjouc/eHq1cIAiKTsOPAUTzmvawYvymYG4Lc94Z7/8ep/9eH6fuZSXKXGaWUErhUZHTo&#10;z2scaFSnHPhP6XWF3xzm0125SBkkZ4b5F9aTdN/RqUpTJJmf/u5AY04prvzrb77D5N0HOHjoKPoH&#10;htHS0oHW1g50dfVi9659ytviP/v0S3z79Xd4KgPccz8z5cgz6hXiGo9FZMy1ZX6muEZNjy/12EYp&#10;pYepOL8soxMXGZ35i3Fk/0bX8PWTx2gZ3AKv2DwCS5rsVUCVJE3wCmAnzfHowqVHpXSZV8caZBxK&#10;1pUAlJEL5SGjOHVxvB7SDJFQlweIngJMglqgriWcxZXLvFRt6MUpp1YrTRQ1dOTKA0lmEtKcUFqj&#10;+GbVEd5yPOVKKUF6hzpJnbuAP4PQp+uXkQwlAxB3rk2SQbGYwUj1CKEuHZLExSudkvidakJdhgtw&#10;pBu342+yYWYkcmDpw5nQljbo+hQeK4/ZiY7VliUQ65A85S3+Gq6XYXFVnP9wpROsFi1ElsNKlGvN&#10;UO5hgXK68nJPS9R42aFOb48yrQMSCGuHZQthvWIJHMxNYWGyHubrV8PJivNrVyI6hO433BfF2T7w&#10;cVqJdYvewdrFs+BE2CcGuCPR2wHeDuuweP4cuuqF8NQ6YltbPo72F6MjPxzRzEg818+Ffs0CBDtY&#10;Yd2y5Xh3LgFOeL/z3kK89/5CzJq1BH9+ZxE+mLUIC7luzpwleP+DxXh39kq8M2cN3p5LwK93xGoH&#10;H5h4xMDUJwUmykuxE/k5AubaQFS29WLj6B4MDG3Gnt0HcfnSOCZu3se1Szcg7x6Nj03CeitrqP39&#10;4BsajsT4FKQmpHF5AqJj4xASGYGAsBD4hgTBJ8gPPgG+SEiKR01NFbZv24ZT8rq7Mxdx/Nh57N59&#10;DF3dW1BU3ICIqFTo3APg6uYNH79QOLvq4aT2gLPWG26eAYhKysSNyXvKvW+8/5+nccPYK8b76dXv&#10;nZk1fT8/JeM9rty7UzLWLogMNQ4E9i/odYXfHObfUQ+nJPPfTknmjc78hfXMBr+jBOKPCHPFjctJ&#10;onWVLrxfEuBXrl7H7r0H0Nndh7r6ZkUtLZ3o6RnA0OAmDA5sRBs/11bVo6qiFu2c37NzP26OTygO&#10;XsIPYmr5PXJuf3hi+Kws42dluWTHMwZe2GmSaCK5RKKf3GwqTI+v5PD8YCh5vLi9Eod/jJ9/HGSN&#10;Eosy+ASWWSg5KsOzCuNzibtffYWAxEx4JxYTwFV0rGVwTiU8k0vglFQClbQiIQSVMcEpw/jgBCSB&#10;LtBV2myLIyfMpXu+9MyU+nBx4VLVIq0rAumi/Tl1TyA4CVtpIy5VHNLZR6mvljpywlittAuXbvaG&#10;nqHykNMjjZlCVg0CS9rgXdAMDffjmiovZBYwFzAzKYE+TR5qSp23tG2XDIUZRBz3odTJ041HiCMn&#10;4HlsOrpxfW4zdNlNcE6uhi0zJ3OWPiyVIXjloS5LAZJZJcvvYimB0qTWQk2Xv47A+7c5q7Fi9hz4&#10;b1iKPK0FCl03oNR1Peq9bdHs74juCBkhUYMsjS0Kgj2R6OcGL1cbWJqvgDMdu6vaBqZ02DoXWwR4&#10;quDhshYWy9+Fs90a2JsuRpj1augtViHBbRVyvEzga7EE0dzXxvoc7OnMxIHeDOxuiUVH1Dr0JjjB&#10;e+Us2C+ej1WLFuPt+Qsxm7Ce9/YCzHl/PhZ9uADL5y3FhvnzsG7OLHzw/lzMnb0Yc+nU3yf0/+Ot&#10;OfjTeywJSJNB9xis0sVjJbXem1D3jIWZezhUvpFo7BrE6I69GBwcwfadBzF27S4mbj3A5fNjOHzw&#10;GLQ6HyxfbYo1pnYwtXODvas39AGRiEnJRkZeCbLyi5GamYPYhDhCOhxBgb7w9dbB30eH2KhQFORl&#10;o6uzAwf2c9907FfGruPCpavYt/8IOjp6kZfHEp5PIPTeAQgJj0VUQirqeN9+p7hyQyqfHuTOe/ke&#10;FP3aMH3bX5Icg1EGd264v4wy3HPk1S/odYXfHObT4f0Nf8fXPBMimZ8OegXmXPYNAf4tKaZUsXD6&#10;5bffYeLBJ8orzDZuHUV9cztqCO9GTptbO9HOhNDdPYCe7kF0dvShpakDNZX1KMovRUlBOeqrm9DW&#10;1KmooaYZrVy/a/teXDx7BffvfIzvvn5oADj1DOZGvXTeDTm44Ym2SHJrifJTejnIMu72WUJQxIVG&#10;mMtniSOS5SIBumxjXP5ikCWSnKX4+ZTu/gkzPCn0GRKWlHS+YtH02JUxuATFIiy3AT4Z9YRWKRyT&#10;CmGfkE8VQEVYuhK07qkyTniFAm4ZoEqcujT9k7FQZPRBPcEuDz+lpYgAWoCuUdx4CQFboYDWM9kA&#10;bQ+CUeAvbbmlE5E2RkQHnMD9ZDQqHX+86bylyaG0LXdLLCK8Ce5UHkem9OqsUhy7oWs/j4+uXcYg&#10;18ZJT80SeHOdPMz0Sa+AL+N6pUmVSQns6dhtKLvYEv7GCmZaNXBNr4c2qwm6zAZlXwJz6zAZK1w6&#10;Qcl4LVXQpNVDl9OENdoQ/PH9BVgxfwFUqxajyEeFKk9b1OgsUe1qhkqNKWr97FDgbo50Qr4nOwIb&#10;i5OxpSITkc5m8HJcDxeHtUhJDESInwrFmRFICHWHj6MJ4sM10FrMQ8jaBZj1p7fw/vtvwWTZbPhZ&#10;rkQW91Uf7YytNcHY1hyFHF9TdPutwmC4Pdw++D0cF8/Gog/exe//9G9YOXsRVr31ITYs4L4sViJb&#10;vR690WrUhGmwbMFSzPtwERbNXcYpHfpbH+BPf56FP324DIusPLDBk47cJ1WB+QafJAI+CmZuwfAI&#10;ikF77zCGRrajb3g7RncfxTjd+cSte7hCp35gz3FmUn5Ya+qMVTY6LLfRYrmVG1Zaqgl3HdT6IARF&#10;xCM5LQs5uXnIyc5AemoCEuPCERcdjJioIERFBSMyMhiJibGoqCzD0PAQDh06jAsXLrM0cA3HT5xh&#10;hrIHHd39yC8ux16WuBWTw3Qsbnh6mEr1ylTWGPVrwvTtXlVyL758D/8Y6D+v1xV+c5h/w1MgMBdY&#10;C8S/4C/+kvqKZ0E+C8ClrlwA/jVzYQHQd3TP1yfuYA8vZkffEOqa2lEtDrxJ3vTeizYCvK29l8W1&#10;AQXgDfVtKC2uQl5OMYoJ8KqyWjQ3tKOzpQddbX3o6RjAYM9G9LT3o7qsHpmpuQR9BUHfrKw7tO8I&#10;7txmce6JVFnwYvHYpOu7cvWmgix/SjBKvZ0y1AAXTFv9LCgXmisUEBsWKUHiGhPB9IsvkuVGGRPI&#10;9HkF9KKp5bIvQzD6k+eu3PDXcE6lyurBw8eoZkanCUuGL8EpQ6a6ppTBLaMCroq4jCB0Ecgp9daF&#10;Sv24oUNODR2xYeRC5YGiVGPQtQug5YGmX2YdArIbCFNpBlilQNwtOh/qyFxoY4uUbv3+dNNSl+6f&#10;XU/Al8HKNwkr5MXAwWnMMCrgl9OIgPwm+BLgkbn1yK3oQTS30wWlQBuWrgwoFZxeiUBC25vH7aW0&#10;Sy+BOlbeTJRHENP9SwbE36ZhScGVUvE32rNkYRdJaIfnwoqy5XE7sfQhLWQ8mCHpCHhpjmgTXqgM&#10;V+DATMue+1to6Yy33nkPK2a9A5u57yLCbDHyVetQrTFHo4c1esK16E/xQ4mvNULNZqM8yBGd6YGE&#10;eSIGi2LQlh6MTgJ8c00mtrXk49jWZgw1FqA4MRietnTgdOnm7/0Zf/zdH/GH//g3/PE/OP3jH/D+&#10;n/8dtuuXIMXbBIUh5igNtcOWGDPU6xYjZNmf4Dz/z1j09u8w90+/Q6KTFbLsViHDehaa3ZehQbsM&#10;Va7LlGNd+N48zJu1UGkFs2AOHfoHC+jW5+FtuvO35q7GPBMXmOnjlFf02YUyQwtIg7lHNMwJdG1A&#10;LAa27sPgyE4MDG/Fnr2HMXH7AW4S6ufOXMXIxj2wtnOHqYMnzFz8YOLkg7WcX2GtxTILNyy3UGOt&#10;DV27mw/8wqKRkJaO3MJCgrkQeYX5yMzJJOyTERMfg/DIcAQGBSIuLl55o1UXAX7k6AlcHb+F8VuT&#10;+PizL5R32hrT+/M0P3UvTTNVL69/lWDc5q+RHNP0+1O5R6dpJoBP1+sKvznMv+bP/1KqR0ijrwls&#10;ceTf8Nd/y7PxiPPfcdln3z3C7Y8/wdkr1zC8bScq65pRVF6DytomtBDa7Z39aGnrQWtrD5qbO9HY&#10;2I4quu9cwjszPQ+5WUWoqWhEN2Et6u0YRF/nEOE9gLaGLtSUNyA/q1iRzHe2cJ/NBH2rAfStjV2o&#10;KKlBVXk9Ng5uwdnTF/Hg/ifKKINMKwbAK1Nx5kQnj1nquZ/wNyn1eFO/VYJ8fiRNJJkQpU5NLrox&#10;AchFl4sppQ757ZJxSRFS1hsl4DY+9JWp6PnDYKmnMzxFl4oVScYGb2KU4a948+8YQ4ZSuHTnAXyi&#10;0xCQUoxAwlceYDrS5drG5Cp15k6EuFqaChLI4sy1BKzxBRAuUvctTpsuXGm3TSfty31IXbg8/JTW&#10;IVLlIi1b/LPqEJjTQHDXwZPQ1kRmszSQCufgFAXwMtqhF4Hv4BunvOjZMy4HFgEpyrCtuvhi+CWX&#10;oHPbEVx78B1u3v8Gp86Oo69/B9KzKhEclQmviEx4xOUpDt49k8eTQ2fPDEIyHBmrxTacbpwlAGup&#10;T4+l26ak5CDHLR2TlFEb6ertQtPhSGeuSiiHS1INVIny4uca/q4GOv4CzFu+Bivnz4HjovegX/Ye&#10;4s0XIsNqCTJM5yPbcgmK3ExRF6FDRZgaRb42GMz2R1+mD9pT3LG/JRUn+vJxcWs1jvcV4OxwKUbK&#10;o9GYFoCShBDEOSxFJbf54J//Bf/2r/+Of/qPd/D/++Of8S+/+ze8+69/wAe/+2c6ckeYzfpnLFs4&#10;G+7WS5HuaYa+BC2qCXmXZX+A5+J30eLvhIFQG/T6LMWuyHU4nGyPkVBL1LitQeSGpVjDjOHDt2dh&#10;Nh36HGoBwT6HUH/3ndmYv3gtrHVhsKArN/dNU14mYumTjPXaaJhoIhGcVIABuvPhoWEMb9yEfYdO&#10;4Pqt+7h6dRIXzo9jYGg7TK3UcNIEwlYTjA3O/lijCsAyxwAscfDHcid/LLP3xlJrunc69/VO7nD1&#10;D0dkSjbSC8uQV1aFospqlFZUobCwBNHRcdDoPKDz9EZQWASvdw42bxtV7iNp7MCJct/JvWS80+Sv&#10;ob03jRWnhqW/Lhj2+5Jk+StI7mWj/kfB/Ava3K94powwF7coDzY//+57XL5xB7sPHUc73Xd1Uysh&#10;3oSGlk60dvWjlY5bXoXWQnfd2kYn3tqLyop6ZGcWIDsjX3HgNZWNaKxtRSeh3NVGkLcNYKBnE1rr&#10;O1GaV4ns1HzkphWiNL8KdZXNaG/sRg/j9HUMYaBrowL8VsK+srQO5UXVKC+uQUVpLaorG9DcKG+d&#10;H8SxY6dw587HeCwdcUh0SVgCcXnDjzKGOH+TXFQJcqEF8oa35BtgbrzYxgsujtkAcgG0AeayvTGR&#10;yMNe5cEvZXiwYgC58posfv8jnk95iCJtWg1Al8Rs+GvYB7+ffx+KGHd47yE4eEcgKK1CcckKjDNr&#10;4JxMuKWU85pWwpnwdRRHTrctcDSMf0JxXnnoSBhLz0wNoSs9KL0Ibx+CXSSwlA448sBTmjx6JJTA&#10;L70KAfy+AAJa5MkMwzlGhsvNwXp7LZy0vvBnRiItUwTygdxHaHIZdp+8giv3P8WpK1dx796neHD7&#10;U9y58TGL4TewbfdxVDQPICipCC4hqUqvR880Hq9Ux1Bq/hZnqa8nxO1Cs2EXlKHU3XvQxXtLVQwz&#10;BW+WRNzp9OUFFLZRhbCIKIJZSD7sIgrhw2N2DYzFkoWLYb9iAbQL/4zA5e8gxWIh4td+gKhlbyPf&#10;biVKNRuQZr8YoeveRujat5DpvBylPuboz/TFyZ48lEc5oL8sBMPlodhTF4edhPnhtgKk+WuRYLME&#10;2a6m+Kf//Uf88+//jH/69/fw//zrW/jdP/0r3vs//wKbOe8iw0uFeX/6Pf4waz4+WLwQputWwY5g&#10;D1i/CFGq1ShjZjIQ54HWGBekOS9CW4QdRpPU2JXogi0Rjmj3sYDfyjlYMXsuZs9agA+pRfOXYsHs&#10;hZg/i6599iIsXWcP54BkZQhjKwJ9g2cyVmvjYcqpvIwkNqMQW7fLoFxb0TuwEYePncYNAv3adWmH&#10;fgs1Va1YZ2IPlXsoLOjoTaVljFsElrqEYRm1Wh2GVS7BWO0ciDWE/VpHb6x38ICF2htOnoHwi4xX&#10;6tnr6lpQX9+CwpIyRCcmwcPHF7VNzbhzj6VkSetK6xWmaeU+eJ7GRUZXLg79VwfugLv8aRmi/Kzk&#10;W0Uv39+votcVfnOYf/LkMb7jGZJqlS9IpvF7n2N49CDqWvtRUFZPB16LxtZOdPUPoHtgCN19w+jp&#10;HUY7HXNdbTtK6Zhzs0uQxQRWWlilwLu9qRsddNbisLsJcQFyXUUTSgjw3PQiFOUQ9KUEcm0Hupr7&#10;CPEe9LQOKGpr6EZVSZ0SLzutQNmmid8jGUFP+yB6CPi+7o3o6RpGIzOF7MwiZZCq6upmbNq0AydO&#10;nsPtyXv48uuHePhYoG1w6ZLg5OIK3J9dXC571qZePlMKzKem0y+wxBdoC8i/ffJUqWpSnPjUetnH&#10;d0+fKoB+EeaG75V5ceQC8u84J50ZvmH8yMxCuAYl0/lWQAbCEhhLlYSW8HKjU9YQzDpC2Z1SJ8qb&#10;8A2tQpSBrejKpYehb4bUlVfRhYsbl/baBcq4K9J+XIAuVSgBUl3CqbfsmxmDjnH0nHrRDXvH53M+&#10;EyEpObBWucJWpWEGkwwrQlfF/QSlVKG2ZQR3HnyNC1eusEiei7zMDAx2duPgrj24eO487ty+g/ss&#10;8n9CwF+kax8ZPYAsZtCeCVlwjs+AKj4TrixteDNDkjFiAjIbCehaliB4vNFZcApnKSEyHZ7JMoxu&#10;qfKw0y2jiRlADUsHBXCJzcIaU1us/vADaJbNRjLdeJrlAiSazELi+g+Qbr4AubbLUeG2FkVO85Fv&#10;PwelLitR4LQasRvmoyXGC2cGapCq2wDPNe/QuTshntAP3/Ahorgvl5ULka02hc9yAvyff0+g/wv+&#10;9Z//iH/9lz/in/7pd/jX3/0eca5r4bhuESwdXZBSXIH82kYU1HQiq7ADOrdQWC8lvKO0LAn4oz4r&#10;FLYbFuPDd/4deSHu2FQYj5H8eELeFwV+erisWYels+YS4vOxeNEyzJu7GAvnLsXCecvxweyl+HDR&#10;WmhZatJIa5+QAtiHMHPzSoeldyLWuwYgoagCvSNbCfVt2Dg8zHR/BrcmPsb1sdu4cOoy6gh0Ezp0&#10;K20wLD0i6OzDsVYTgXV09+tcw7HejXINw3pC3cQlEKYynLLaF2auviwZ+MFW7Ym4uAyU8P5ubu/C&#10;wJat2HHgAD7+/DPeU3I3GMJ0cIrkswQjVP+qwA15O/20DFFekITpn6cfk/F+V+756WLEFzS1/HWF&#10;/xaYf86Lc+3BZ7h69zPsO34BcWnFzJmrUdvci5bOfl7MbrR39ylviK+sakB+fhkyCe/M9EKUFNWg&#10;vroVbU09CnB7CdzuFgKaAK+vaCaMK5CTWoDCzBIF4C01HQqw2xsI+6Y+9LQMoIPztWWNCsDTE3NQ&#10;nFPBz01KvG4Cvr9zIwa6R9DbMYxmAryYTj4lKYcgL0YVM4lGflcLM45WZkBNzd2oYYbSzBLD3v1H&#10;cP3GbXz+1bd4JM6dKeEJHYVcOKX50pS7eEiJszY6caXahOdmuksXcH/1iOfqu4f4+MuvcPv+A9z7&#10;7HN88e13ePzU4FBkX999/1Rx6M9dv0wls+B3UVK18u1fnvI7vsetLz6HvVco/OhEgzMbEJTdQOg2&#10;0HXXQJNaRZCVQUXAq8VZSwuQTKm2qIWHUk8urVekuqKAEC9S6qqlNYnSokTqyBVHTiDGEY7chzwQ&#10;laoWqWbxF8fO7aWLv1tEDhx9o+AXk4S0/CK46fWwclTD1iMVjjKMrrycIjgDu/acwWeffItjx4+g&#10;sakS3e2NvH71aKgsRVVxPhpqyrFt60acPvcRi/03cPvOPUzeeYArYxPYt+8k6lsGEUun7hmZDR0d&#10;vy6+lKWQWgTnN/K4KuCXUcaMpgiuUZlwjMiCdRgBnyBvHZK29SVwT82hK18K7ZoViLFajSwCuMBh&#10;KTIs5yDTci4KHZahiM44y3EV/Fe/D6+lbyNxwwJkbFiE2FVzEW22HJUhehT6OUO75C34r6ObXvMB&#10;IiwWQ8/1G2a/i1qtGSrX/juilv8bXN77F8z//e/w59/9Ab//1z/gz2//CVne6+DvrUY202wqS6Ep&#10;5Q3IrmxBRX03/LwDEeZmh23VyWhO9MRAfgz87Ezx7jsfMt0X8x5IQXMTTVH7EHobOhDnrofD8uUw&#10;WboMS5Yux5y5SzB/7nIsmreK7pyZwIfzsc7SGQ5ecbDz57kIJtADpQ49Cxb+ybD2j0F+XTO2jm7B&#10;po2DGKFLP332CiZvPsDYmas4f/ISwqJSsdraldc3BrZe0TAj0G19EmHtFQ9bZgr2Pkmw59TGMw5W&#10;HlGwcA+HhT4M1vpQOHmEICwiBcEhsQiPTUBWaQnOXhvjvSLp+3tDupZqFKZpJn0lyNSovzpM7YC3&#10;jyKD8zfIuOyZnkd/Foyfp8NcAToXGvUjiL+k1xV+c5h/Sph/+uQJOjZuQURSJqKS6Z6C4+HpH42A&#10;sETEJ+chO7ccyan5SKMDziJACwuqUE+33EKAtzaKC6cDJ0il/ru2rAFF2aVMvPnIJ5yri2sJa0KZ&#10;DlxceE9LP2HPuLwBqovrkJmUi+yUfOSlFaKysAatU269r30Yg12b0C8A57KCrFKkM24G4xblVqCF&#10;+1RuDMbp7hxGZ8cQ2pmRVFY2oaCgkqpAcXE1Kpj5yAPZIf6+o8c/wmeff6lAXBz7wyfyRhSDc1aq&#10;T57SNfNqCtiNTl0urgBe3PiNybvYdeAQ+oZH0LdxM9p6+pXpzn0HcfbiFXzy2Rfc3gB0cejGuvNn&#10;Y0PwmwyloCcE+l/QtXUUTgGxCM4gZGXYWIG24szpsglsD8LbM7uRrrxOAbuTMka4tMMuV1q1+NCR&#10;iyv3TClXmgG6UdJ6xTDWuAGW4sal67483JRxWaR7v4DUK6WGyxvhlVQJVWAsHL28ofb2wkozCyxc&#10;Y02nFg/HKGkqWc5ifQ0uX7iDyVv3MDDYg5Gt/di1dwvaOpswun0TduwYwchIP+obq1FcVshzXobW&#10;thbs2L4dY5fG8GDyY3xy/0vcpGs/cnoMW3ccR23NICKZ0agCkqBLKYZnLo8nrw7BeQ1KxyS3tBqo&#10;mNHIy6ltQ9IJnkCYLV2CbC9H9CXr0Bywmi58Ed33UpSrV1GrUeS8AvnqNYgwn4+Q9XOQarUMySYL&#10;EbbwT4hc8R4i1nyIOMtFCFw9C4FrZyPUdCH81y+E9fxZcF+zEM0+NhhyW4jt7h/igO9SbNatQLX1&#10;fIQvfQ8eKxcgRWeB9JwsxFS0Ir6oEsGJ6UhMy0Z+dh60NhaoTwnGyR6m42gt4jzssXLubDi7uCM/&#10;Ix2ONhsQGROM8OhAJMWHYUtnC7qrK7Fu0RIsnr1AaYO+YMEqpRfpovnLsZiS5otrzdVw8owljJNg&#10;5ZMOc29RKtbrIgnhEJQ3tWLTtm3oHRjAFrrnS+cvK52KLpwdw/HjFxEQmog1lq7MFCLh4BdHEeY8&#10;pzZehLlfChz805SxfgToNt6SccTDOTgRCTRzBSUNvO/zEBodj92HD9OsGF4JZ9DLT4OM0xfh+quC&#10;cWNKgTVvTN6qz6Qse1lTm0gwzovknlbED6L/ETD/ktD59PFj3P3sS+w59hHK6jsQxBzdLyQRvkEJ&#10;cGcicNMEw8s7BqGhKYR5OSorWuiIm9FY145muoxqAjw/swhZKbkoyipBdUkdmunW2+miOwj4XsK7&#10;lw5bPlcWVhPeeQrsi3PK6Frq6eCb0MFMQeL00t13NdFlE+ClhLaAXpy91LHX8Tub6zrR1tjDDETq&#10;4QfRzlJAXU0rCvIrlNKCTOvq2ujSxan3orOLcdr7UN/QhpJSJtCicjQ0tWP33kO4cu0m4f4FHtK1&#10;P6aN/u7xD/jmEV06r7i46u8eP8EDnpePzl1C//AWdPYOoWdgE3oHWUqguvs2oq2rH7WNbaiqa+J6&#10;OiQC+qOz55Q3un/8+ef49tEjJeEL0MW5y43wLc/5vS+/RHBKBjxisxFIV+6X2QjfrAZ4EWTSKUfg&#10;7ZJYDnVSBV26Aex6rtdxXt7LKV3tZZArqWP2TKGrTZPu+ZV04JVKVY08AJW6dK00S+QyaZYo3fpF&#10;MqysKqIIDqHSlbwQKl5rj2he5+AgOvJArLL1gbkuEWbeKbAPSEVpTR9u3/gUZ0+fQ3tXK/Yf34uu&#10;Td3wJ5yi0+OQWZKN+vYGjIxuxvZdO6jtGBoZQl1DLcoreI0rKrFxYBDHjhzDpQuXcWeSpZrJzzC4&#10;eR/08flKm3WrmHxY0rF7JVWz9NEA99wWuPjFwM4rnCWVUqXE4LicDlxvg6ZgOzT6maLJZwNafM0J&#10;YXPU6dejXLMKOU5LkOawGBmqFchTmyDXcR3ybZYg32I28q3nIHHdO4hY/TZ8VrxLkC+Ap8lyrHr/&#10;HeS6WyCB8C/xsMHWKEds9l2PLR7LsMVrJQb9TNASZI9QDzdlaOKovCpEEOJxyYlM35VoK8xAtKMJ&#10;+rICsb8hAWn+9njn3/8F/8+//IGGohiRPq4IdLNEZX4SwoM8EBygxYEDW3Fo33aEMxNdP28ZVsyj&#10;K1+8CnOpBQtXYemidVjw4VIsX7IOVlZqWLgEwto3BbZ+WXTRqTBzi+E1ilReelHZ2YueoUEM9ncz&#10;Yx3FtfFbuHptghnpTRw7eAbuHqFYb6eDg08UrPSRhDhBHpBGp5+hvJDaToDumwynQJbGgpLhEZON&#10;9pF9OHTiMg4ePYOPmEF8yRKpUlVJGerCjeCWEq6hFZmURgWghuU/1k+GlyIKxI16AeZGSZyXNX0X&#10;/GOE+DOYczuj6Nl+Vq8r/OYwl7bkn9F1fsVfIdUJXxJsN+59hlPnr2Jo60HkFjfBnQlAowmDm2sQ&#10;NG5+0POGDwqIQkRYPJLi0pHJ3Lsor1ypFxcoizoJ3F669Q4CvCyvAlmJ2Uhj3Ny0PMK+hnE6CW46&#10;9dY+unRx471oqmpBUWYJUmMzkBKTrsC8qUoyhS6004mLQ5eql06CvIGZRU5GEVITs5CbXYyqykY0&#10;1LejtaUHba2EfXs/ujoH0cSibQ7Xp6TkICenBBUVDairb0NldRPKyuuUKpnhTdtx7MRpTN79BI9o&#10;xx/yz9XxCULpIHr6NxFggwq4e/tH6PBH0TcwYtieRe26hnZ09bAUMbyNyzdh46atzED4W5rb0N3T&#10;h80s/p46fRr3P/5E6VglD17F9R8j1Bx9QxGUUQn/rCZ4EWAy9reXAD1H2lzTnRLc8v5MeROPU1wJ&#10;P1fRqdNp54h7rTE040sqJZyLFWeutCmnI1fGZaGbFojLcLfSu9NVmgkS7vJeSi/uVy8DV8VUwy6k&#10;kFBPhktYONa56rDGxR9r1FG80bPgEp4PDwJ2845jdOUPsHvXHgxuGsChM0dR2lqDyNwUJJXmIr2i&#10;AOml+cguK0ZxRQWqGuvRNdSH3Uf2Yc+BvdgyMoL25ibUV/J61tXg/PnzylvcK3he3RILoM2qgy0z&#10;LmuWPGRoAuuwbFjTlc9ftAZzFqzASls1zFcsQZTdSoxkBKMtRIMqdxu0y4ub/a0IdRM0+5ugyW8D&#10;yt1XosB1GXKdlyHbiU7deR3K3dahjqBv1CxHnXY1Cp2WIXLDfOjouM0/+A+snfUuivTm+PB//b/x&#10;zr+9A8sFC+C+ciFSLBeiM8gGdd5rUBtmi+T0DGRVtSOZJb+oxGR0t9dha0clunNjkaZejxireagM&#10;tEVesCtWL/wQK5YtQydh7+9sivQQPWqy0xDt64eK4nycvniCmf4R7N64CVE6P2xYsgZLFq/A/CWE&#10;+SLCfOE6LJm7HEtmL8YqrjO31sDWPRr23mlw8CaEPTNgoU/Cet6bLrwPWwcHMTDcx3TahT2HDuDa&#10;jZuYuH4b1y+M4+DeE1C5+sLBPRiakGTY+sTCxo/TgHTY+KcT6JlwDEyDa3gWtFE5cI/OYmZVgkyW&#10;lDfv2E+QP8LDp08VWEupVmBuDArMCfLHU+tlDTHyAlin69kKY5i+TMQdPIM2NSPMRYz7c3oGcsad&#10;DnIF5nRqP6fXFX5zmH/NX/65wJy/XIr+39KVfkWqf/7wL/jiyQ+Y/ORz7Np9AhmpJQgLjoOPVyCB&#10;7gGtxgvuGl842Wvg4uSBkIBoZNBxlxZUo7a8CeV04Cmx6Yry0vJRQcfcVNWE7pYu9HcQ4m0ENB1t&#10;fWU9yvLLkRCRgMTIJBRmFqO+rBFtdR28EQyZQpdU5xDk4vgLuD4tIQvpSdlKC5cmceHMGNpautFO&#10;iLcR5o2EdRkzjPTUXCTGp6OQ311T3aLUrTfT9bcw42hvH0ALXX0pSwYpPO50ZgyFRTUEfAPdZCOq&#10;a9vQIplNHwE+TID3b0YrP0tmUFJSi8bGLvT0bFLU1TWMzs4hLutEVVUDmhrb0dM9gIH+YfT29KOt&#10;rQO19Q1obGnDjr280SbvooTba8OTEZ7fhIDcVnhnNRPWtXCKL4NDQjlUKVV0rDVwTyPg6dzdCXqX&#10;JBmzRQbhkrfaS5NEeVO9OHLDVJ9s6CTkIj0tCW5l3HJ5CEqo+9KZS8chGaBLWpPYSDf5iGLYR5TA&#10;JigdVr6RWKcNxmJVMJYQ5iaeCVCHZSEyvRznLk3g6pVxjGwcwd4D+7Hv2CFkVZSgoLkO5d2tqOnr&#10;QF1/F+q62lHX0YbC2iqklRUilcqhM5cH6Pv2HaQzP4oRgn3s5iQ+un4XYblV8MiohhmPdwnhsiY0&#10;A67pMipjDsGSjGXzl2HBW7Ox+L150K1ajGp/W3SEq1Cpt8BAvA82p/phZ6Y3NsYT6oHr0ei/Gq1B&#10;Ml2HGv0qVGlWosJlJZJtVyLJZjly7JegwHEFSlSrkGa9DCHrFsBuzltwXL0EnmaL8X/+7/8v/j//&#10;60/4X//nbfz7n96C/aJZ8Fj2AdSr5sLf1Q65pbXIZukwNaeIaSYe/S1lGGwoQFlCCJI8VCgP8UZd&#10;uB9K/d3RmhKFY4Pt2D/QjpLMJFQV5iIrNhqJIcHY2NeDy1cv4OKVCzh74iR2DW2Fj6seKwnzFUtX&#10;YdmilVi+eDUWzF6Cue8v5HlYBWtTJ9iZa2BJh26hT4AtYW6uT4GVH+UTA114AoG+EX3Dw0yr3Tiw&#10;fxcmJ25i/Po4Ll8Yw8jANrjIqIf6MLgQ6JpYloiYFhyCs1kyo4LS4BaRBV10DtzCUqAOiEFT7whu&#10;0OB8TXOjjLFEPkyX4tJJSxkwzwB5w7Jn4jbGQeqMo48qw3BM39f0ZSKJN00vbD9djPtzkuNVxLjG&#10;AfOMevL05/W6wm8O8694EYzty6Wr/rfMmb55bGhrPvn51xgc3Y2C4iqUFdegqV6A2IjCgkK68hh4&#10;6YNgZ+0KB1s3aF19CHYtVA46aJw9EeQTThdegNrSOkK5kw6drrm2hW69i668FUU5+UiOTUBSTCKy&#10;UwnmgnI0EKKtNe1or+tEN6HbrUC8XamayUrKoVtPU6pnamSfzT3oFlff1KX0Hm1p7EBleS1yswqR&#10;nJiB1KQsFEmVCyHeJvCWh7JSV98ygPraThTkM7NJzldUVtpIyPehmY6/lplGBW/Y8vJGJDDTSGSJ&#10;ori4VqmHr5GqI5Y2pI6+p2sTi7XbWAroRyVLJKXMaBpYwpDWNt0dA+jqYNFX2t83taG8rAo1NfXM&#10;DLrQQLDVtffBzl0GWEpT6qR1KXTZOS1UKzQZDQR5NRySKuFEqDvHlsEtXnpl1sMrtwl6ulhlXBTC&#10;WZoiOkcSfAS31Jv7Z9VOdRAS510BN+lkJC+SiMyFjpCX9uXStlsdW6wM0GUbWQiz4Bys9yJI3aKw&#10;RhuD1V4pWB+YCavgDGY2GShr7MWdB1/g9KmzGBwYxNHjJ7BpdBQ5dNkVne2o7mfmOTyA9q2b0DGy&#10;EZ1UHWFS2deJyoFuhKSkYuUGa2zbeQD7Dx3DvsPHcPPTb9G99zT8cvib8lvgwt9kz2O2ZQlinZ0O&#10;c5atx5yFyzF37nzMnf0h1i9bgEStFVpD7DAYpUK2HaHsuh6twY7YlKTBpkRnDCfYYSTFHn0xFmjw&#10;WUGQL0K92xLUqhbDb/ViuDMziDJfglSLJSiyXorQ5fNg8cEczP7TbLz/1vuY9d7b+NOf/wN/+MOf&#10;8L//9x/xrx98wLSsQk5yFsysnGCh8oBfZCoSmOln5RaiqigL3TXZ6K7MQlNhJrZ0tmFrTzu2MmPb&#10;NtiNfds3Y5ywHrt4HhfPnsPpI8exc3gTOmvrcPLgIUL2Oq5du4bLFy/jxKGj6GPacDCzxrolK7F2&#10;2SqsWLIcC+YuwYfvL8KiOavgZukKDzNnOKh9YeETDxuvTJgS5qbucVinCcdatyCEZZWgf8t2DPLc&#10;b2QmcvjoXty8ewvjV6/j4tFz6G8exBoTBzj4RcFOXgMXmApVKOEdWQANS0JuEZnQRWUhg6WP6KxS&#10;HDxzCTIG05ffyUin3xOSP0xBWBwvwchlynDWnOf/Z65cpvJZccLkiFE/TEmc9ctu/GVH/heJN22b&#10;Z+I60QtxX5Ixjmj694tYgPhFva7w2ztz/sJv+Ku/5kX76gndOF35V48NLTvkYd6hk6fR2NGNIx+d&#10;UVxlV98Qmtu66WoNKimqRFJcGgJ8Q+Cp9YJGpYHGyQ1qexc4WDoo8xEBEXTnuSjLK0VqXCriwuOV&#10;6pa68nq0EfJNVc1oFxC29KKX0G2qbGb8AiRFJiMxIhl5qQVKFYw49E5p9kiAy7SdTrimvA7Z6bmI&#10;i0okwDOV9u0yLEBLQweauc8WSlrANDBTKCuqZZw8pCZLR6YyVJQ1obW5n4AeoJvuRj0zkTpmJmV0&#10;62n8/jSp16dbr+LxZPBzanKu0gyzkqBvossvI8Crua6VmUVn+6CSaUiP1o7WXtRWNaKADq66khlP&#10;Rw/6+4fQy3Mnnayy6eytdSEIkPbeBLSW7luVUAFHgtuZU/d0aUsuoxdWc75aGV1QekeK3JK4PtUw&#10;Rrg84AzKbYRfZg20cYXKA0O1vLVHHnLSvUv9uDhyd4E+oW4fnA77EGktkq+8l9Muphi20cWwDs2D&#10;lX8W1nmmYrmeYPfPgFNkHkFchP3HzinVT1LFIg/Yjp78CPUdnShiSaOmrx+NG4fQumUzunaOonN0&#10;Mzq2bOLnTWjaOoKW0a10eEGwVmlx6uwYdu8/ikvjk7j2ySPElnVCFVsCy8h8bAjPhTkzGAf5jRo/&#10;vKf0inwff37rHcz7cBbczZaiKsAWLYFWKHRciCST99AcaI/+WDd0R9qj1mcdijRLUOpO161digY/&#10;E7QFmaDRaxEaPecg23kBcu0XoMRhAbKdliNFvQ6m89/CO//xByxcsAAOJqsR5GQF1cqFWPXBu3TE&#10;czBryUKsW2+G8LA4qD1DEJpUiKAYZnBewdDrfZAeG4Ldgw04NNKJg5sHcWTHKPaMbsHolo3YtHEA&#10;J44fxs3xqxgnsO9O3sODyft4cHMCE5eu4ObYVUzcuo0bN29h7MpVOudLOHPiFOpLKmG1ZgPWLF2B&#10;lYT5ssUrsXDeSsydtQRmS0xgvWAtli4zxQZNCGx9MuEQlAdbv3SYeyUwMw7DGld/hKXmYDOPY3i4&#10;B739nTjC47h3ZxI3Ll/FmIyDTsMir5NT+8XDOYgwl3RBV+4SngV1aBqCU1gy7t2K/R+N4bOHT5Qx&#10;mB4+/QGPHxPcT74nEAXedOHixrlccc0KzJ9LeUDKZYorptMVfT8lcdXivl924y878h8k7rTtnonr&#10;fuTSX5IxzvTvN+oJGfdLel3hN4e5jLUi+urxD/iSkrbmX/EkyG+SC/Ltoye489UXmPjmC1y4cw8D&#10;2/ahtLoDTYRW38AwBvoG0N3eidaGJjTX1KI0JxfRQUHwcFHDzdEJOmd5/ZYajtZOcKTD8VB7Izk6&#10;A7UlhGAtMwTuq71eqlOkdUsN0uMzEBcah/S4dO6rDA3lTUp1izh0peqFEJc69tL8csRHJiIhOgk5&#10;GfmoLK1Bc0ObMraLuPSWhnY017WhtqIB6ck5iI9OUaqBKkrqCfcutDbS9TNzMDh2w0PUrIwCxEYn&#10;I43xigqrCPd2dLTTZUvnJZYEmljCKOT3xkQlIzQoGmncb2UZHbdkMCwlSClA2tpLb9UGlkI623ro&#10;4PvR2yMPYZlZ1DehsLQSWr8I5UGUNBf0zqbbzm6mmuCRXg95q49HfBG84wugTyqCLr0Muhw67ew6&#10;+GQ1EuLVirMW2Ep7cumiL1Us0qlGmifqUyqUh57y4gdVeI7SbV9PNy6uXKaKM4+TMVIKYR1RAGtO&#10;ZXRCp/BCperFPCSfgC9VqmnSWWK5evMeHeQtbBzeiH0HDmLPkSMo4HUub2tHHZ1608gIWrdtRafA&#10;fPsWOvSNaN+2GW2j21DZ3YtVljZIzy3GxcvjOHj0I9z++Cucm/hceUGGUnWUXEVHXoy1wVlY65OM&#10;RSut8Na7c+hGZ+Odd2ZhAaGe4rIevWGEeZA18h0Xo1KzEnX6dWjxN0dbiBV6413Rm6RHhb8dkm0X&#10;IXr9u0izeh/VXsvQEboWTb6r0OGzGo265Yg0mQXXZe/DZPa/Yy21ft6fkBKgxdUje7GtrRF5kSHw&#10;sLGA2eqlWDDrPbipXJCekYsCXtNsls6S0wsQH5+C0tx0HNzSjQObunB46xCO8LfvGhnGcE8HDu/Z&#10;SWBfwq1rl3Hz+lVMEtz3J+/gwcRtAv0W7lC3OD/O6bXr47hO53zu1BmcOXoSVYWlMFm5FssWLsHq&#10;ZWuwbNFqwlyGAViAxe8uwNvvLMQycy1svNNgHyAPLzOVV86ZesTA0ouO2ysE6SVl6GYmO0xtGhrC&#10;hfPyQH4CV65dx4UzYyjMrMAGM5amg1OY+WfDmXIKS4dzSApaN+7D+euTmHjwtdIL/CEljQMeS5+N&#10;x0+VJr4yNYJ8ugueSUZHbHTW4pyNTvxlGd34C66cTvmZjMteQd8z/gt6Qtf9inpd4TeH+bcCc+a4&#10;Xz6intChE+LKyIg8Ad9++z2+/vYJ7n33DY7duIqK7j6EpxTA3T8OPoRZU2sbDh5i8XnvHowMDmJj&#10;bzc29XZhiEXOtvo6FOXkIC4iCl7uXlA7usHB2plAV0Nl7QZnKx08VH4EfyIyE3KRkZCN9IRMFGQU&#10;oo6AlNYwSosYpcqlRwF5eX4FMhIzkRyTjAy68IriKtRW1tOJ02ET4B0sKQhAxZkX5hQjISoJMWGx&#10;yM8sREN1s9KRqV32Ja6eLlqGCagsrUVKYgaiI+LovnPopOuVOvdGOvuWZmYchLRMK1iKSOZ3RrJU&#10;kcKidz1h3cISQllxNbJ5zGnJ2UjlsZWypNLM0kZ3ex/6e4fR1tJFd1+OkuJyNDcxc2logTUzNM/E&#10;YqUJngw3K27cJZEQTiHc6cT9U0qVV4d5xGVDFZ8D27gcOMUbXkbhmVoDv6wG+Et7dLpueWO9i1S1&#10;xOQrblwG0JJqFmmOKMPfysNPFxm3PCJXqY5xiymClt+lvNQitQ7qpGo40Z3bBmfDknCwDiuEOrEa&#10;vswY+rbuw+17n+H0R2eV7uMnTp9G37YtyKysQE1vH+qZmTePbCHMt6F9xzZ07OR0+whhvgXdO3Yh&#10;NCUT8wikg4dP4MyZi3TnVzD52UMM7TsDR+neH1nE0kY5fzszOJZO5E1F781ZAr2nHyzXrsEH730I&#10;k4Vz0R7lhq2x9sq7PXNVy9BOiFe7Lka1djFKNZR+DQr05kh0XIMku+Uo1KxFlecGVHuYosHbCu1B&#10;tnTqVqjyMkOqw1oErl8Ov+XzkGa3Com2KzDUVInrhO0Fwu7+rTFc3LcFDTnJSA71x5aBHhzZvx/H&#10;jhzHrt0smfZsRCXTSHdrC3Zv6iPQB3Bw6yB2DHRjS28nLp46jjt05LeuXcG92zdxd+Imbt+ibtzA&#10;JHXn5k3cm6RT5rJrN8bpzm/ixvUbuHltHCeOHMWpI8eQnZKO9QT6SjrzpYtWKJ2J5ry/ALMJ9Pfe&#10;XYJZ882w2i4ItkproyxYMRM084iFhT4KVl4RXMaScF0Lhka2YZglwk2bNuLs1YsYvz+Jq5eu4+rJ&#10;q4ihCzezc4cuSnriUgR6WE4VLk58gs+/fqIA/OGUpFHAI8JcGgZ8J26dkhfM0OtNVbkYZAT3dHgb&#10;Nb0aZCaQi34Ec37vjJJ1P6OXIf4CyB//sl5X+O2d+dPvFZh/xav3FWH+DU+q5Mhf8+J99e1TfPNI&#10;Orn8BZ8+eow7X3yDiY+/wI07n+D6xF3c/+xzZdTEz7/6GhO3J3H67Bns3LUTGzfSsQ/005UShi1t&#10;dMqtKC+uQHxUAjw1XnCxdYHKypmSqQscLZ2hcfJAqH8kslLyUVFUozRZbK5uQ11pA7LpgBPCEwj8&#10;DBQT0jVlNcrD084WaabYRni2oqmuVanaSCNw4+nWMwjc0vwy1FVIVU6b0nqmhZBtqJJWFU0oocNO&#10;Z5zE2GTkZtGxl1UR4lJl0oHmxna0t3YrQwYUMF5UVCJimYFkZRWgmhlHE+PU1TYr0G9t7lIewhbk&#10;liA6PE6pckpOSOe+s1GYV4qc7EJUVNahpbUDrW0dyMgtgINHIHzppLV0pfLmemUI25QauMSXK+OW&#10;iCvWxuYTzMVcXgZteiVcZVhcceRRdNxSlRI31XU/xTAKooyMKA8/xZG7cL10FpJXx0lViycB7x4v&#10;L3QugnOkvERCXjbB70mqVIaW1fAYtPIiiLgKgr0M9nTq2sgsnLxwHTIe/a4du7F7914cOXUK5e2t&#10;yGusR/3gEJo3ihPfjo7tOwjzUbTv3Io2wryT8z2ju2Fi6wo3Dz+M37iN3XsO4vxlOtG73yKvaRM0&#10;STWw43dZhhbCLDCLMMmFNiwBy5d/CHPTNVi1aCEWvPsutOuXoCPaGbuy9ehJcFfeuL8xVoXugLVo&#10;9l6CBt/FqPElwLXLkWgzH1F05Ymm7yDffi7q9WvREWCBVj8zFKuXIdNxGfL1NkjV2iLGwQRVwc4Y&#10;zI3AlZNHcfbsWVy8OoZbH9/FzfuE660rOL5vF7IS43Hl7Dm660lM3r6Pmzfu4OL5Kzi8bz/2jtKN&#10;bxrAlr5O9LXUY++2EXx6ZwJ3bo0T2Ldw/65sM4EJgnuC0J68RVd++zaX3SbMb+D6zXG6cwKdUJc6&#10;9MvnL+DC6TM4sf8wEsKisXrJSqWr/7x5S7Fw4UrMn7uC82vx3odr8f5iGzjQkWt5HTXRMoRCDqz1&#10;cVirDsUaTTBsfSJQ3zWgdPnvH+zDRpaYLl29pFTvXDxzBUcOfISQkESoPcLgEZUF+7BUlPVswf2v&#10;n+LLzx8SfH/BI+ohpTjzp5xOLRNJq48fQXw6RCkjXH8J5C9D/GdB/hN6+bt/EeKPflqvK/z2MCfI&#10;FTGnFX3HCyUix/ENi1EyZUaMRw8pgv3hk6cUc2eJy/XfcL3UtYur/5LLPv3uMW49+ARnL49hz4FD&#10;2LxlFH29/XTMMsxtC5pq6lCWX4jMpBREBoXAzVENBytHOnctXFV6ONu7w9VRD70bXXtIPCICopVm&#10;jfIgtam6Ec2EaRvdbXtTK+HcjOqyahQQmMnxaYijE8/LMrrwLsZrRyMB30KXIkCXOvqc1FyWFuKR&#10;npSBMmlzXtuIhjrGaW5BKzOe1pZ21Nc1IS+nENGRCYgjxPPzS1FeUYfKqnrU1vM3tNC1t3ahkRlJ&#10;LuNJfX0C4xUXlClD+kqmUlFWi0JmJqmp2QiPjENKehbKKglNL1+omWnJGCkOkQXK24JUlIxNLu5U&#10;l9EINR26U0Kp8iIIGaTKmTerjJEiden6zFropau/tGoh9JUHnAShwFy66ivv0ZR4BLmMnqi8QzMy&#10;T+kwJC+pkNEUZbhcaQJoF1UIm4h8Q3f5mBKuq4ZHSh3jVSK1rA0TdOXX6Bh7e/pw9Nhx7D58CNm1&#10;VSjqYAZKR96xZQe6Ce0uuvCOXTvQRph37NmK7p07UNM1iFnzVqOEpaxLF8ewd+9hXJv4DPvP3IZe&#10;xipPaYBLUiNcEvh96c3QJRcg0jMS8959Bx/8+S3MJchN5r2DdDru9lgnVPqbIk21HPUB1tieosHu&#10;JHsMhK3Cpvh16I9Zhwb/FXTjq5RmhNW6JahwmYtK1RzUqBegwXMt8tUrEWUxH0FmCxFqsxLJ7tao&#10;CFdjU2Wa0uLj5vh13KFjvvvgc0xMPiBw7+I2l1WXFGPHlq24ffM27t95gLuT93H39j3C+i4mb97C&#10;2ZPHsamvG/0dzYTkSS67jnsE+oP73F5ALpq4hVsE+U0C/eZNZhTUDYH4BOfp3icmJ5Rl18au4CIz&#10;lSunz+EsSzO+7t5YtGiZ8s7ROfOXU6sw68MV1GrMXWSJOSsdYKmPhRszaPcIlqiYKVp5JsPKLw1W&#10;vglwYem5pr0Dm7ZtxtBQP3aMbsUNHs/YzQmcOzeGEwfP0ET5wFkfAV18Hg5fu0sTR2h/84SAJMgf&#10;kgm05uLMeXsrHWoUcZ63/o9gPv0hohHmAuYZAS6aWv+yZoL1dP0I3C9rOsh/BuJPfkKvK/zmMP+a&#10;IBcJyL/llXoB5jzh0rqFplz5kY8eEt4PH+Nrkv1bcfGMz4wcX3EqA3UpYtnrC+7rM8b75KtvcO/j&#10;zzB29TqOHT2O0a2j6O/pRR8de0+HjLfSRofdjLKCYkQGR8BDradrd4WDhRNsTe3gbEPnbi0vD9Aj&#10;3D9CqYKpLatDQ0UD3XslUuJSlWoUceE15bVopjsXiLfL+Oh01y38LE0fpbVMdGiMAnFx6w2EbRMz&#10;hUYlYzA6fJYeCPeUhFRER8UjOysfNcw8ZPjeetkP1ci4DSwFVPG7sjJyCfs4ZEhLnJJq1NeIU29F&#10;dVUDagn0qsoGZGTkIzg0GqHhsUhNy0ZiUjrMrZ3gEZZI0BbAPqqIDpnAJpTlJQ+OcfIiinKo6dRF&#10;WrpmfQpFyEqXdnlLj7O0J08sUd7dKS1YFGcubcljpDolT9mvDKolg2t5MlPwzaiDjwwpG1/K9YS/&#10;4uwZl0B1TayAOqECrklVUMWUMuMQ514Er4QyDO0+iTv3P+V1O0oQDOHYyVMY2j5KV16Hir4etG3d&#10;RpDvQs+OvejetYcw34lmqTPfM0pnvh0hLEUtWWlBR34Ep06cxqkzFzH52SO0bTnODKgANuElsI4o&#10;h0N0JUsfjfBJKUSgvRfe/bc/44O33sXCd9+G5+rZqPc0wWCAGUoclxLWJmgJNEO7z2ouW4HhECpy&#10;JbYmmaMjaC3i1/wR5epFqPdYghavpdgYboKBkDVoC1iDbKf5CFj1Z+iXvw2v9fMQbr8SFdF6XDi4&#10;jaWP+/jk/j2KsL77KV35A4L9PgF+k2m1gyakERN0zvdY+hSHfoel0jsCe7rcj+/dw+T4NYxfvoB7&#10;hPMkIS0PHO/dvUOQ3ybQDTICXalWEagL3Lm9DHuwe89+HDp8FJcuXcbY2FVcOHdeGe9mdMs26DQe&#10;mD1bXia9EB9+uBQfzl6B2XNX44N56/DWB2uwYK0KNh4xBHkGVAEZsJWRFn1SlTFcTLRB8KHJ6dq0&#10;Bd09Pbz3upSmpdd4fFev38TlM2PYP3oYrtpg+BHmt778Dl8S4I+/e8p7/Xt8K6KBE5gLwAXojzkv&#10;EmeuQJ1S5mWZaAqi0+FqdOjPnPqUXl4+I7CnwPwjTY8zpWcu3KhpEH8yxbBX0esK/00wN4BZYP5c&#10;4sylGobOnHrMk0M+8+IS/LyaSnxZT0m1jOHFFoQ5lwvcpXWMxPmGZbSH3P/X3z7CJ598rjz4OXni&#10;I2wf3Ymh/kH0tHdimM5vsKMTHTX1qMorRFp0PALoSuw2WMPGxEqplnGyclakcXCHu7M3AjxCCPcS&#10;unVCtqqZ0G5QHHhTrfQSbSbsKxR4RwRFIpnQL8wtRh3hLKCX+nUBemNVE5oqm5CflofY4GgkhMej&#10;MKsIjbIfxmlixtBAd19X28JlUw9TEzMRExKDnJRc1Mi47Er9Ol0/t6lh5lBaVoM0gj48Ig7BLCqn&#10;ZxYgK6sYUZFJUDnpYGrhTGceo7zk2IZQdZARC1PLCG8qWYBdCDu6ZRsCzzmmDPrkWvjTrcugVPJw&#10;VHlRRGwhHMOy6LqzlEGzZFxyaUsu7cil05BUtcibhBzDc6CKkNEUBf5V8CHY9SnMGBLKFTduzaK5&#10;TVie8to2rXRa4vf4snQQm9+Cs9ceEEZ3MbptG/bs3YcjJz9CU38fyjqZoW0aRvu2UfTu3IPeXfvQ&#10;s2cfOnbvQiOdX8feXajfuBHr7FTwZgnk8pUbOHLoOMbG7+Dq/W+RWN4DTQJLDUl1iiu3jyqHbXgR&#10;PFnUd1hpi7f//Dbe+uMfsWrWWyjWW2M42BIbPZajaP0HKLKZhUbdAjS6fIA6uz+jXfMhunwWodF9&#10;AcpU81FM4Ne5r0VPiBlGYiywM8UC+7NssD3Nms59JdIc5yLKch70JvOR5LYBZbF++ITQvT5+U2mT&#10;LRCeJFxvEeR3CPjbExMY2TiI1oYa3L4+ho8Z987kHcJZ3vIziVs3bin135/cncTHdOP3J/n59i06&#10;99sUoc+44vZFRpd+6xZFZzw5wUzg9sc4f+4akpNyEc/MLz2rALUsIe44uB9Hzp3C6fPnsGPbDjiY&#10;22HBB4swR94lOmfKoc9dhbfekVfSLcXiNU7QMS04haTDMYiu3CMOZtpoWHjGw8QjEr5xmeiUAfK6&#10;u9He3aVUl93m77tBoF+7fAOdHRvhExCPK9fv0sjRtPF+/fKbx/iKNzgL2ko1i0BbIP4tYS96JLCc&#10;Wj7dkT8D6dTnl4GrwJrb/RTEn4Gc+/g5vQDtmTQd4qIZoP1Tel3hN4e51JOLvhYA8yQKvI2Sz8oy&#10;npxnYjHsazp3gwzOnYZdGZRKpgbAG0AumYTUxX/58AmLbzKglTRzEuf/PRPKYzz4+HNcuXgZRw8c&#10;xO7Nm7GZ7mGguQm9jY3oaWpBbXE5EiNZjHR0g7O1AN2FCVukhspKw8/yOjBfxIUmKHXpVSWVyEjK&#10;oMuPRGzk/5+7vwCuI0nQNdC9OzwNZmZmW7aYJYsssJiZwbKYmVmy2LJlZmZmZmbLYkZT88zs3v/9&#10;WbK73TOzs3PjdfSLeIr4o86pUwd0TtWXX2ZlZaaguLCMKUcFwS4mxygvrZK6Lq6k1ZcVViCVgA30&#10;XI6oZdHIT85HaTa3zynHivxKmnkZcnJLkJ2zApkZBUiMTUNkUDRSomjj4mKo+ExkJGbR5HOQLabm&#10;yitGZnYhAgJD4bssGMER0QiPjpfM3NsnGI6OPrCx8YSlrQ/seYC5xhfDkbZtlVAEs1gaVWI+QV5A&#10;0LHKnC4uCFpPw66mTdPeo4rgQfCLnihS7xVCOzi7GoGEuFeimGyikI+Lwav6x1IRfc2D89dLbeai&#10;bd2FRu4k2snFRMpJYtag1fAm1H1EzxiauR1rCJaspjsmVLBQWIPqnafR2vMdGniwi/Mfd3jwX2LN&#10;qoK/y9oDe7Hz7GnsOHMaey9cxN6Ll7H70mXC/BK2nDuP3devI3fdBshp62HPgWOoJcxvXL+Dls63&#10;OHuvloVM/5yeDvEVcIpfCZckUTtYA9+ITCyep4nJU6ZAfcFMeOsrYmeiO06k2eFMohkOBVnicIgB&#10;Dgdp4ehyWvdybezyUsbuAG2scVFB5pJ5yLdQRrmjBrYFGuBkshXulLrg0So33F/lidO5jtiVZI+q&#10;KGe4GqjAWXMBLh/ciaa2Pjx8+Bg1L56jsaGetkywdxLWBHIHIX3uDGsbm9agueYRXncTzB2dhH0n&#10;oU87F7CmcXfQxjtbGtFNkLc3CzvnulbaeXsXOrltJ7cT7eQirZQZMT1iB0He1f4WF87eRgZ/84wM&#10;CgX3pejUNKQVF+Lmy8d42ViHV09f4OqJC3C1coYGzVyFQFdU1IKyih4U5Qn3RbyvbAgztyC4x+fA&#10;i4Wia0gGbT0ZRl5J0HOPh55TMKLTC7H/yEns3n9IGgH1/uPHaGZh9epVLZ4+qsGuLYcQHppEoLdI&#10;x7boEPHNX/6bMP/YRs4l73/zLY9lmt73XP9XsuFnVv4x5MJfP+ZToPL+R9j+PeR/zCfb/L/mn76n&#10;yCeg/ovI9/86v9Tfrw7z9/xRRES7t8hPoP5knQD4JxH90D9GQFv0RRWjCoqlZOOMuJJUzE4kwC6G&#10;CpAKDXFSlVAXj39F3RdVONEv9TvRJNPD6m1dAx7duYdzx0/h8J79OLx7Pw7u3IcdG7ZifeUalNFy&#10;40Jj4engAQdzR7jZusHT3gMe9u5SvJ294O/hj+z0fGzfsgfbmOjIJAQHRSExMQNZWfnIJOzzCF1h&#10;2OlJAsb5KClYhcLclSjKryL4N6Bq5SZUVW3E6tWE11pav2hioZnv3r4Pu7bydWnr4mSqaFrZsJYW&#10;z/s7+ZjoR76NNY2NW7dJ2bJ9F3btPYSNrA1s2XEAOw+cRG7FRlj5JdGaC2jiBC1t3C1dDPtaCs+4&#10;bHjH5cCTYHaLF3NoipENmZSV8Eksk5pSPOOK4M7neicUI4AWvpxgF00tARn9J0O9kkQ3wwK4JayQ&#10;esaIoW+X52+UZiPySKmUjNwiLE+aLEJMAu2fswGetHLnzP6eLQGpK3HswkP0vP0B9+7ex4kTx3GX&#10;B/6+U2dQsnEjNhzi/yEARwvfc+E89ly6hN0E+U4B9as3sOvaTYRm5ULVwAjPXtbi7p2HePGsFp2v&#10;f8C6w1fgyc8hagLOiZVwjiuHTUQxzEMKYO0QgDmTZmHhrMmwU5yEfHcdnMn1wIUcexyLM8S+oCU4&#10;HK6L41F6OBFliNOxS3E+0QL7grWxyVMDOYbzsc5DE1sDdHEgwhink8xxIcMc59KX4mKeA7ZHLkWO&#10;py7C3EygryQPG10tPLlzGy0db6RZ6hsam1DX0IBXot265gUePX6Eto42XL50DnmZSTh9ZDct9jHa&#10;2tukETM7pSYZAepWqceKaGLppnn30MJ7CO8egryb6aLFd7YR5oS7AHwb09RI6NPMW5u68OTRK1y/&#10;eg8HD5xAeeVqpGZl48DxY6hpqUddYz0aamrR/KIe+7ftg6G2MbSVdaBDoGvKakBBjIcuJ5pgtKFh&#10;ZANDpwBYB8TDjYbuHl0Eh5A8mPmkwIyWbuMbi/TStTh46gJ27TuAg4cP4eHjB2jn5695VoOaJ3Uo&#10;K67GWu7L7z+Ilzg2f+Cx+813f2PNXPRmoal/z3ApYC5OiP7s6klxX0Q89jE/fBLeF4+JiBOs/zSf&#10;bPP/mn/6niK0zI8RTcU/fPev80v9/fowZ0kmhaXix3z1MVz/Me9Zwv0sLOFEhJ1/x6oWfwepT6ro&#10;BSOFP67UTPNjEwy357q33BGE7YvLhHvefSPtNN9xO3Kdxs4qnDACVgG6+fiT+09w5cxFnDxwBEd2&#10;7+MOvZNw34UDO3ZibUUFUqLjsMzdB+52znC2dJTs3dvFD66OXvB0X4aY2HTE0Z7DIhNpzOEIC4uh&#10;na/EyaOncPXyDdy88QD3HrBmcJ95WI/7T5vx4GkT7tx/hXtc9/DBSzx5/ArPntXjydNaPHr6ilVf&#10;5nktHjzh449r8OjhSzy++5x5Jg1E9fj5Y27zGI8fP8XTJy8IBm777BluP3uBO/WNWHf0NOyCc2Ed&#10;nAqX+HSIMb7tQtKhbOQIXXNn2HuHwU80k0SVwCm6DC7RJbStUixPX4XQ7DUII6CDCXA/Md4Kjdxd&#10;XLlHcPumlCEkj48XrIeYIs6b950JfmmmfL6eNJu/6D2Tubb/IqXklbCn8duJgz5pJWxTqgnatUgu&#10;34FXzW/Q3fMVDuzfjytXL+PO02eo3LIdpZu3YNPhg9h+8jh2nD2FnefPYO/lSxLQBcx3XrmBjWcu&#10;QcfeGeFJKYRRI65fv0VgvEZD11uE5a+DFQsTy5hiqZ3eT3yWlLVwTVgNvSVWUJw/H4408mpvFRxL&#10;ssClPFvC3AqnMi1wNtMSxxMNcTTekNZtjlMpVjgUY4hjCQbYRjtf56aJU0lGOBnPxBnjlAhvn0pc&#10;ioNxlqjwXoI4ZyOoqMtiwTw5pCRlo7G5E3VNbWhoaUdzRw9aO7tp5Lwtepo0NeDBowe4cuUCtqyr&#10;RHZyJF48vi0N7/tEXOhTX49GbtMmQE4g9tDi+wj3113dTA9v96CnrZuQ76K50+BbOgh10dbehTbe&#10;Fk0tLc009RaaelMz6uvq8fLFCzx++BB1Na/Qyu+uub6By2a00eRfPn6J3Zv3wE7fAo7qxrBR0oOs&#10;rJitSAUqKtpQ0TKElqEdTN1CYR+RA6vgTNgtS4OVZxzMPeJh6JmApT4JKFm/u3+guH17cfTYIe7f&#10;99HEGknDqwY84z6enV+B8urN6H3PY5PHq+jFIgD+7Xd/kWAuAC61m/O4F82uornlU0MXt4Ud/0U8&#10;Rj58T9P9Mbwv1onHfrTo/ylim38nn2wvXvdnEe/1d5E6cvwv+aX+fnWYv2NJJoU/kogArohY94aU&#10;fsOSTJi7uDJUrPto8u95X0QY/DeMZOz80b8ilX+0d/FahLU4KSpmMxLjwIj3EOtfNLahjjv7x9cW&#10;Bi+mqBNGL3YiUdL/8C3B/uYb9HK7xhevcOvyFRrSERzdvw9HuDPu3bYNG1ZVo7ygGGlxyVjmGQAX&#10;OxeYm1jBycEdPt6BcHH1hpm5HYyNLeFg54rw4CjERsSjILcEa6rFxNP7sHXnEWzbcxwbdxzBWnG5&#10;P5ebdx3D1j0npOWGHYexcfcxVG8/iGoa9joxMca+49i874S0fh2fX73tIFZv3o81Ww5i3fZDWLvr&#10;IFZu34viDTtRtHYXijceQPGOQwhbUQW36BWw9gmDjacP3PwjYOu6DEYE+UJ5Dcgo6fDgi4JPymr4&#10;Z22EfzqBl1RBG6eRR+XDi4D2Ty5DEC08NHcNAmnkAuReBLprTJ7U5BKQQWPPodFn9M8LKiazENPM&#10;2RLcdrHFUt9uz4z+tnN3cSI0az3sU8TY4ZWo2HYSXX3fo662GbtZcN68fQsXbt1G0fpNqOT9jTS6&#10;bSeO9cP83GnsvnwRuwnzHRcuYdv5y0ir3gQFQ1PsPHQIj548xK1bd9Hd9y3O3X4JcTGTQ+oqaSZ+&#10;caGSk2jaiSmDQ3gJIWtA21yIMEt1HCOEz2ZY40yaBU6mEtwZVjieaowzGWY4m2WF01k2BLw1jiQZ&#10;Y1+kBjb5qmKzjxbOpRnjXIoRTsQYSDkVb4JDUUYodVVDvLkqgh1MMVd2AeTkNXH8zA3U0oxr65vR&#10;LE52dr9GZy8Lsd4+dPYQwn09BH0Damuf4+mdSyjJjMTenZtw4epV3Hr0BC8aGllQv0LNq1dSt8K2&#10;lhZ0dxDm3b3o6+qVrvjsaqWVE9ztzeLEqWiS6Ye56Ckj2s5Fk0s7Tb6xsYG23iB1Xezkuja+dhtr&#10;qa31TYS5sPgO1lqb8fz+M2wuqUai8zI4qxtCVUkFaipqUFPVgoKyNhRUuW6JA2yD06ULxlzCsuC4&#10;LAW2AWkw8kqGnlss7Gnulet34ejJMzjBQvnokYN4+vQxC7YmPKah377/HEmpBSguW4uvaVli1i7p&#10;WPyrsPK/Se3pAvBSt0UeuyLitgT5jxHreEx/T3Z8J0LblcLbYp147EeL/p8itvl38sn24nV/FvFe&#10;f5fv+Tn+t/xSf786zN+wBGMNWMpb3n7PElbMOsRaNl4Tpq+//W9p/TvxGPPR1D+2p4s2cnEGvPP1&#10;N+h6+y3ecwf4+sO277jdW+Y1f+A+2nr3Nz+wcBAXJ/1fPKtvw6OaJrymhb/+5m8fhhEQr8UlC5Gv&#10;+cKia9Rfuf6v4uw6n/uXb3/A+zfv0NxAe755GxfOnseRA4ewb5foHbMLe2ns69esQXhICDzd3GBj&#10;aQkrcwu4OrnAxdYFdkvtYGtKg7f3kbo/ergEwM3ZF5bmjnCkzXv7h8E/JB4+Ycnwi8lmdTUTThGZ&#10;cIvJpQHnwzO+gDbMEJoiXlznRbP2SFsBt9RiuNE6vSLK4B4pZpXPh31SLpwIWZdocTm96IpYDOuo&#10;bGmiAA0tXSjMmQ092tViHpTqKhqQW6QkjRToEZ4Fh6gVfN018M/eSDBvwPKstfBLroAPLVs0s4hR&#10;7jzj+d4082XplYigkQekV8AvVUzwwANZXJ6dWAzvtEqGwM+kCYuZfWjDzrRyO35WcfJTNLuI/uZ+&#10;eZukiSvO3HiOrq6vcOXSdZw+dZoH933sOHIUpVt3oPrAQWw6dhRbCQEBcnHV586L57Dr0nnC/Dy2&#10;nj4Hm4BQWLp54faDezh79iQePnmOpp5vkVO9lzUR1jho5I6pooawEe6pq2EZVQArvwwoKyyG+vy5&#10;SLZSxf6kpTiS6ogzmW60cWucTLLGhUxbnCPUz2db41KBPS6vcMDFAjscTzGUDP14gjkOR+vhbPJS&#10;3C10wr0VLriUZYejfG6Jpy7SPMxhpCYPmYUysLJxRFPbazytaUA9rbeNFi2BvO8tul+/QWffa7T1&#10;9BLw3ejubselY9uxuTAWPj7umL1IAYuNTJGQkYctu/biOgsrUftq4D7ZwJpXfS2NvbaBVt2EtqZW&#10;WrloXiHICfB2wlycPG1vJ9Dbebtd9Hhp7+/l0tiEZqaVlt5GgLc1cMm0095FQdBU14SWOq5/3ohV&#10;6YWw0TDAEi0dLNbUlmAur6CJeQvUWFjpQEHXFkbOoXAW+1F4Jhy4r1gvy4SpZxJMPeJg45dACTmJ&#10;YyfO4gCl6NipY3hS/xIvmhrx5EU9blx7hMCASOw/cJJG/gOBTusWNWwej99R1oSZCyMXXZb5ML7l&#10;MSsizFsYu4joASeZuQht91MzlyIeZ/7Bpv9J/tW2Hx/7WT59n4/5xLx/Vlv4J/ml/n51mL9mqdZH&#10;YPbxx3jD5TuWuh/t/C1/OGHnryVDJ9T5uDDp/iaUn5bv+NgrWk5z51u8JZiFsUtmz7zlNgLmre++&#10;xZ3ndbj7vB6db7/DzQcvcO7KHdS39aKVVfq+r8VJUpbewtD5HHHiReR7fgaR71hIfIyA/PcE/HtW&#10;BTt4YDx/9gKXLl7E4UPi0vnd2LNrG7ZuWo+K0hXISE2CLYG+VHsJbA2tYGNsD0dLD9hZEPamToS7&#10;PWyW2sDD2ROeHv5w8lwOl8A4+BLSfuLCHgLQQ/T7Fl370lbBN3sdAsREEjliRqCN8KU5eyWtohlX&#10;wjetCn5ZK+EnmkEILK/EVXBPqoQLQe+RVQ772CIoWfhBQUUXeovmw11tEeItl8DHSBNmmipQlVOE&#10;hbUrglNLpdn23Qg7p8RKONBkPfk6AVwXlLkaAWLmIAI6c+0BhOfx8xHo3iw0AlLLEZRVhbB8MS2b&#10;uAJ0pXQBkiPhbx9dKBUmrsLEM6oZMbzuaml8FNHfXRh8VF41jbMXLfwt9+7aj9u37+D2w0co37QV&#10;5Tt3Y/3R49h04gS2nDyJHefOEuZnsY1Q33aeOXcGG44cg4qxOUGXjTM09717duAVYXnnVReWZ/Sb&#10;vxVt3FyMoZ64Bs78jmxZq3ANy4WOvB7UZRYg11YD+9KtsTvRBfvjnLAvzBxHIsxxKdMZNwrdcaPY&#10;DVeLnXEq2xxHaeu7wjWxN0IHVwtccCHLHhdp7KcTDXEywZB2b4NjaU7I8TCAl9liKC6Yw0JTBQUF&#10;haghcJ+/qkczAdvV3YduwruHEO979xW6336FFgK+habdXF+DfWsKsColAGoamhg+cQYmTJ+LSbMX&#10;YeYCBajrLIGLpy9y8lbgyFEWXo+e4lVNnTSA1quXr9BCMIuToGI/FQAXPYTEtIadfH3RJVLcb2kR&#10;7eitUu8SkZYPEVbeyvUi7U3t0pC2zdIVnM8R6x8KI3Vd6Kovli4sUlHSZo2DUFfUZw1PD6p6dljq&#10;HQkj/ziYL0uW7NzWLw0Wvmkw98+Ae2gmNrAWeujQUew8SKBfO4+adr5/SydqnjTi0tmb0lDXW7bs&#10;xpuvvpc6PnzL4/hTGxcXFH3LY/1rCt/X3whz53rxmHTc/pMI4H/M3z32D1b9Sf7VNp++xo/59H0+&#10;5hPz/rGm8D/kl/r79c1cmDNLM2HmwtLfsdQVJt5HYNZ1v8PLph40NPfQqv8mPS6M/R3zse1c2LkA&#10;d01TN1ra+qRmlre8L9rhxfa9fJ13LNkfsjr7sq0HT2gX4srCyzcf4vTFm3j0opEwf0eY/0Vqgxd2&#10;Lmxf2L3oPSO6SolIO40wdv4w3zAS6LlesgA+9tXXP9Aoe1llfInLV67h4OEjWLtxM0qrqmC6xAQJ&#10;IVHIT8lGoKc/LI0tYG5oCgdzWzhZ2MFiyVJpG+MlZjAh3C0c/Gk2wXCIzpdm/PHN3wT//M0E+wZ4&#10;pK+RIOuWRlhn0YbztmBZrrjoZZ10VaUdge2QQDsXkM/ZDLusNbBmtXVpeArk9Z2gM1sdgapK2Odl&#10;iGvxFjhG6GzzVcdqX2O4LDWEY0C0NAypOIEpLu4RY5z7ELxufE1nWqxdKG2LpuWXXI7owk1IrtgB&#10;p9AMPqcInqLW8KEG4ZtcjECCXZqJKIuFDQ1dXF0qmllsWDjYEuDiRKQnrVxMMSeabdbtOY32rq/x&#10;4vFLHNx7APfuP8JZfpcr1m1E2c49WHP4KDadPEUDF5fvn8Pu8+JCId6+eJJ2fhaJRWWQ1dLG7v37&#10;sLa6ErdvXuVv+xaHrj2FlziJm70e3rmb4JiyhgVUJYzDi6AbyhpGSCp0ZRdDaf5CFLkb4dwKDxzP&#10;88WeWFvsDDXB3hBjnElx4HdlRRMXTSz2OJ5OUKdaYa2PIo4lm+FirgOuFbnh4UovPKp0xe0SJ5zP&#10;ccL2SEt46MtBRWYOZObOg7nJUly/chkvXzxHbX0DOrjPdHdz/+7qItC5fP0WXW++QlcfDb33NV49&#10;voO12ZHITwjB+MkzMHz8dEycPg8TZshgylw5TJyxAGOnzMaEaXx9eWUsNbdGTFwC1m/YhKtXrlI0&#10;WDOhbTc1tUhdIFto6Z3dvUwf2kQ7PcHe2kYRosE3NtDQmWamhfkIcnG/kWbeWMfnM621zXhw9Q6W&#10;ufhAV4UwF9HQlya1EL1c5OT5XaqbwMDOD9aBSdL+YhOYCXOfVAI+BcZeCTByDYdvRAZ2H2GBfOgw&#10;th3Zi4v8vZpZm6ij/T+59wKnjl+Ah2cgDp24AOmiQh6Twq6/JfC++ua/CXfeFsfpx2NSQJP3/6kt&#10;i/C5kqkzwuhFPt4X+Z+2/f8q/8S8v/uY7/55fqm/Xx3m71h9ekt4viGUpSYX/pPC0nv4gz3vfIPz&#10;1x6g9nkbOlny9vHH62Mp/Jo/5Fs+/ob/uAB7LyH7tL6DOwHNoes9Wt9+L20nTqa+o2m/oWnXdb/F&#10;jcc1qGnpxsUbD7H/yDnsO3wGZy/fRk1jJw2dO3evaKr5XrL/j4XFx7Z5KfxckvVzKfKe7/81P+83&#10;XIofThiB2MnecS/rI9wfN3VgxcYtMNY3w6qiCmzbuBFb1lZjA0GzIicdsSG0cBtrmOjqwcKYIDcw&#10;g7aGEbxoNFYuIdzxo2Ev+u6Ki3FSV0pW7ksr96WR+xHuXllrpXFVXFOraO9r4J+3mXDfTAtfC7vk&#10;MljFF8E0qhDGrPJOXbQYCgtFFzp17HLUxhl3FZz2ksOxaF2cIbx2x9ujODUOQWklCKHFu8dmwzEy&#10;C87iJCchLC4a8mbtQEwu4R67AqY+CTBwjYClXzzMvKLhTZAHCIDT6kV8k1bALSYPTlG5UsHgJsZo&#10;Ea/D2oUwc+eUKtizgLDna7nz/wtJLcG9Z03o6/0K1y9ewZkTp3H/wRPsOXICBWs3oHzXPlQdPIIN&#10;hPm2c+exS+qWeBE7CPONp/djy+kjMHH0gaWDA06eOoJ1q8pppXVo7HmP2LJtsBKXm9PKraKKYZdY&#10;BacEMbtQNcz43QWGxENPVhNGajpYG+OPC3nOOJHnggMpoq3cDicI8isFPrjEHE9zxl5CfneUNbaH&#10;LsXOsCW4mOeK6yWeuF3ujRsrHHG9wAq3S51wvdQXO6JtYaevARkZWcgslEVsTAzaGl+h7uVT6UKe&#10;9s4udHR0oKujjVCnMfe+QUfvO7x+81Yy59N7NmJNahAcHJwxevJsjJ08CxOnzsWYKXMxbvoCjJm2&#10;AKN5e+y0eZg0awGmzZXBzLkLMHveAoJVBQ6OjsjKzsF+afjg+3hGW39ZWy/NBtRMsLe2d/N9evkZ&#10;CHZacSv32TamQ1rSxj/AvKG+SeoqKk6eNje0Sk0udy/fgZuVCzTkNaCtqQ8tbQOoqIqui5pQVNKF&#10;ipY5tIzdYe2fCtvQQpgH5cFiWVr/PsN924D7uHdMDjYfOI4Dx45g3/69uHn9Jjqau1D7ogEvKV0H&#10;DpxEXGo+avnZJNH6lscaj32paUXAnMe4kK2PTS4C5h+BLomWyIf7IuI4FSD99kN+BKt47i+YH1/3&#10;7/MB2P8qv9Tfrw7z1/yyhZn3EpIC4r2EcCe1Wtyuf/MtrrOEfvGkGd3f/01q/+79+r+lvPmGkOYP&#10;+4ZfUCef8+hVK14+bERDx1u0kvA/wZwFAKtjXfzV2959h1pC+9Ktx9i5/wS27TqC42eu4sHTBryi&#10;2Td2vEF9++v+iTH4g4h2enECVrTbv+EO9HGdWL7ll/6W7//2G95nvuLtr7nuWz4mdjrRG6ebyzWH&#10;j0NFUQdRy6MlW9q3ZxcO7NuFvTu3YP9OMYvReuQkpyDYbxnsLOxZZTWAp3cE3AMT4CguiRbDyoqr&#10;KmnJ7oSpS7KYOX41Yb4Jy4q2widvA1wIWDtxZWVShdSU4ExoOqVWwpLGrGdgB0ua0uIFGlg4UxZe&#10;yvNRYqWKHY4K2OMoj2yTRbDVWQAb1blIotGJCY2DMsoQllOB5dmEd4aYIq4SrgmlsAvPhTvfx180&#10;wcQU0dTzYReczqTBbnkqnMIy4EtDD8laibC8aiynmfumVUif35H/h01knjTjviM/pyv/B09avyig&#10;RNt7VEYJGlpZoPKgPX7wMK5euoIbdx5g1ZYdhPlGrNx3EKsPHcPGU6exnSDfeZ45e46mfhS5myuR&#10;WF4IORaEuYUFOHp4H3Zv24SuznbcftEMn8zVcM1Yy/et4vuzIIosgVFwPpZGlsGF7+/v7g+lBQuh&#10;paiECDMtHE+ywtlCAj3HFlcJ6TPZLjiR5oijKY44kuxCK/fBwQR37Ay3opXb44QAfpo1Lhc443G1&#10;D55Ue+JBlQcLBRcUumrCQF0NMnKqWCSrgB07d6KzpR5N9S+lfuRtHaLPeDs6P8C8izYurnzt6RUz&#10;3ddiT1UethYmYp7CYowjxCdNpYVPmYMxE2cR4vMkmI+ZJoOxBLsA+vjpczF5xhwCfT4WyspioZwc&#10;FsnLQ11TC+aW1ggKjUBxWSVOn7uIJ89r0CTg3NqJRoK7mRHfv5jDs4vpbBU9X9qlXi/NTGNzK5q4&#10;FHbfVNeKhpeNOLLrMBxYm9TXWoLFWvpQUdaAkoKa1BddXPq/UNEIiy38YSB6tPilwjokC9bLEmHu&#10;nwh9j1io2SxDbG4F9omx1vfswe7d+/CMtduO9l7pgq8Hj2pQtW4nYpLz0dDWS+gS4jwWBbylWrIA&#10;J48zcf8jyD+NBHORD/clIyczPsL874H+7+SfwVvkx20+fc1P8wmw/1V+qb9fHead3/wN3d/+F9rf&#10;/yAte7/jbdpxx9sfcOneM+w7dh61jdyxCOO+1z/gLUEuta9/+3/7Ycp/vps/7tO6DtQ/aenvVy56&#10;rhDiormmh9u1ka7tX/8VDd3vcftZHe48qcXug6ewYes+3Lz3HM2d7yQzv3b3GVpo8ALm/AiSmYsT&#10;o6/Fe/G+BHMR3v4I8zcE+duvCXoWLu8/3ufze/m/3GNtIbGS9rfUiVVRQ+gttceykASUVm3GPr7/&#10;SVYjTx4+yQNiPw5u24VDuw9g/aad0tgp+va+MPWKhUN4HmEoBrxaCx+Cx4MQFCcQHRlxMs8jS9j6&#10;egQw3oSWV0oZrAOSoLDEAwpyS5BtqI1qWwNYzqapzdOG7FxZmCsuRKyeDFaYKcNn4WyYLVKGrZ4l&#10;lkXnEHb5sAxKgXt0FnxSSqTJm8UIhz4Zq+EvBsxKLoddWA7MA1OlQbM8WXh4p7DWQMCLURPd41cQ&#10;8rlwjs6TppITPVrE5M9i7lARN5qwPQsGc2HK8aUsmPhYUhE27T+J1o7XuHX9Ng7u2Yf79x7g8Jmz&#10;yF25CsWbtmLtYYL85BlsOStOdl7ENoJ8w9Fj2HTiGCr2bIVfQrQ0QuL5C5f4Gtfx8N49tHX1YuPh&#10;87CKLmQtpQJOKaukcdutaeYW8VwmrER4WiXMNfUwe8ZYGC5RQJqtFvbGmGNPvBH2xRviSJIZTmfY&#10;43yuK66VLMPZXF+cyPRFpZc+1vgZ4FKhL26VB+ByoSu3s8LJdFPC3hSn05bibJoFVnjrQ1VOFgsW&#10;KUJfTw9Pnj5BoxhwSlx639nJz9iNji4aOYHe29uN13090pWgLQTs42vnUJ0ejlAvWvl0OYwdPwWT&#10;J03H+CmzMZ5QHzd1HkYzI2nmIybPwUia+2g+NktGDjIKSixA5CHLAkpOUZlAV2TEbRVCVhWKyuow&#10;XmqOqJgEbNy0DRcuXMXTJy9p4C1opHk3cdkqesGI3i+iKaadwG9rR11TM+po6aJJRhh6W0MbDu3Y&#10;DzNtQxir62GxshZhzvcg0OWVdKCisZR27oylbmFwCM2Uuiwa+aZA1ysJi90ToeMWCx2HAERnF2Eb&#10;C/Gt+w5g+/5DuPv0BV6xoHlEQ3/2sgUlpetRXL6ex9xfpd5oX/OY/4rS9zWt6RvWhr8Rts5jVYD9&#10;06YXAetP4f4Rtp/C/H/KjxD+COn/LZ8+59OQFd/+P+SX+vvVYd7zHeHMH6GHEO/74b+lE6AdJOeZ&#10;q3dx9c4TvGzswouWbtxjKX33+lN8/c1f8eZvYuxzAlY0txC0Au5P6trx8n5Df7v3/+03Y3FCtVuY&#10;PsHaw9ui/fxFcw9OXb6Nw6cuYcO2fTh1/gbO8f7J89dxj5B/TeiL5hQBbNGkIsD8+kOhIdZ9zEeY&#10;vybIu9/8lQXCVzSHt+h591fUtb2RagpHLt2CT3wK9PVtWQ21goG1LyxdImHlGgM/GkoazXXLpv24&#10;ePISrp44i8tnL+HAqQuwC4qBqV8U7LiNQ3gBrEPzYBmWD8eEcogxuAMKNsOdELdPqSKgqqS2cjG+&#10;uEtiKZaw+qqsog+jhSrIt7TEDR8jJFtoQ3fmDKSY6SLXag4CNSbBXnEeXFUUEKgkg1BVGruROfwi&#10;c+GRsQ7uhK2YhcidVWBh1E6870OQB2dVwzEsG8qW/jDxT4JjzApYhObCXEwmQTCL2kMgC5yg3HXS&#10;/J9iMC7neDGQVrE0s5CYJFo0sYjmIQfauV0SaxkC9slFuE4Da2N1/9iR4zh/5pw0KfW6XbtRvHET&#10;qnbtxcajJ7Hl9DlsE4NqXbqEvVevYsf589h84jgfOwwDOxtYOjhKVneTBcLzF7XSXLIZq3fCg9+Z&#10;Da18aUQhloblQi8kD0bRK+FAuCfyvTVl5WAkPxWrYj2wP9ENiYbTsT9hKa4Vu+JSvujVYoOTabY4&#10;nmaPU9meOJu/DAeS3KRBtc7neRLkHri2wh3XxcnRFc44k+eAkylLcTRGD8n2alg0bw5kZBYhLTmB&#10;BtyIV69e0sjb0dHbR3noQUdPLzo7O9BHkL973Y3ejiYaczuObSjFmvQwqVfU4PFzMHn8BEyeOBmj&#10;J878APO5UhOLAPmwSbMxfNIsjJw0E7MWKkCG0J4nK48FzPxF/ZGRJdDllCSYK6toQEVNC6qqmtDQ&#10;1IGJiTm8ffyRlZWH/QcO49bte3hV24D6BsKbaRT90dtp5AR6Q1OLNN5RzctaPLr/CHcu30BFBiVA&#10;XR+mWgbQ4Gsr8D1Ed0UldQMYWThD38IFdn7RUu3OMqIYSwLzoOuZisU8FjTtAmDg4od0ik9BNfef&#10;+EQERMfixjPRw6UDT5814v6dl0jLLMEaFhxd33wvnb/6llXvHyh339Dc3n9NqPNYFTAXti7Bnse+&#10;gLwA7Y8g/wDdT6EtmknFdp9G2P8/QP3/MdLzPwD6ZyE3/lV+qb9fHeaNvV+hiRFNIm1vv0Zr33vc&#10;e16Pddv2Yuvuwzh08iL2HD+HA6cv4tSxS3hV14lbtOteanMXTb37zQ9of/Md7j6uw+1rT3iAfIOe&#10;r/8iNcV0E/Yd3O55ex9a33+H13+hLb9sYOl/DFv3HpVgvmn7AWY/9hw6heaON3gtmngYcfa896v/&#10;Qve7v+E1bbuXJcQ7/hBfcWd4zx9J3JaW/PI7+r7H/aeNOHH+Fq7efoZjp67h5KU7WH/0NGy8g6Cp&#10;bYnFhi4wcYuEjX8abJdlw8YvHdae8XD0ikZIeAYKi6qx88AZVO8+DhOfcJj40cojxcD9ZQRiOZwY&#10;l8QKuApwE+ri5KGwcycxdGzOBmmMFFMTW3gaWyHS0ByFFmbYY6+D2346cFVbAP2F87Ar3hsHEs2w&#10;L0QfGx1UkaYzD2YzRsF2wXQsVVgAM10DOLJG4B+RjcDkiv6uiLRr37RSabxyx4g8mAekQtc9GmZB&#10;GfBgQeKRsvrHQbIcxQVANHsxfrl3chnEELmeBLhoGrIXl+xHFcGMNQ0zmr0YF8aZtQzvnDVIX70d&#10;Td1vJIAdPnRE6ht+8/4Dadzysm3bsO7AIWw9fhq7zxPiV65h37Xr2EOYbzt3VhrLPLe6GjNpoeVV&#10;q6T5Jq9dvYPG1l6cufUEbvEFcEirhl3aGjjyu/JgYWNJIzeOXy19h8uWR0Nh+jTE2yjjTIEXLuT5&#10;Y3PwEpS7yGCl6zzsj9bB3QpP3K7woYV74GiaE3bG2CLPXgkblhvhTLYbLuS6EOguuF3uhftVvrha&#10;6kmoe+Bstgv8DRZBce4M6Gio4eLZk4RjPRpaWrjPvEbH67eEeR/32V509XShu7tTGra2R/TqqHmC&#10;dVnhWJUZj1mzZTBhynS4WBph1ixCe+JsjJwwAyMnzsBwLoeMm44h46djBGE+euoczJBRwDw5Zcxe&#10;KI85tPTZC2QxT0bAXAmy8sKaVaFEM1dmlAhdJSU1CeoqhLCiEkGvpg6jpWbwWxaEguJSHDhyDFdu&#10;3sKTV6/wop6mXFODZ2K43KfPUPP0OVoI9YYHT5EWwv1Cm/BerC8BXTS3yCuoQ1ZOBXoGJjC2doGF&#10;fxxMgrNhsjyH+3kyDJ3CoGHmAWUTe6gaW0NFfynU9U2gYmCMwKRUPKhrQUNzL54+asD9BzVISM/H&#10;ynVbJVh+/81/SWOpiH7eH2EurFycx/qKMH5PmAuoi6bPH0H+MQK0HyIBnFIo9YoRBcCHQuAj0D8F&#10;9L+bfwVy8V7/Kr/U368O80t3n+DC7Ueoae3Gc5bCF289wBWuW7NlN0pWrseuA8dxjgfn9r1HsGPX&#10;YZw6ew37j59HfUsvXtSyavr2r2jv+Ua6ivLy5Qe0h/fSpdt9hHkX9byh5yvcJPxPXLuL2ywkDp27&#10;gvU7D6B6826sYao37sR6vtf+w6fxsq4VLe1v0NLxFu3dX6OmoZfpk9rnO/r+gtdfsUbAH0nUBt5y&#10;ncgbvk9H33d43tDFqmEDTl+8jQP7zrDAOAmv9GwYW7pDTdsKupa+sApIhlVQFiyCcmDBndkqKBu2&#10;yzNhTUCKsaAdCUhXmotzZB4NJgfWhJ4lTdKKAHSMFeOalMOPZrtMdFdMWyX1DDETTQgEvCnh72xk&#10;hhRbV+RauKF0iT4ueqnjuLs69OfOQoSnC+7uKMSDPfk4W+iPCylOKHNbgsWzpsNNXg4RmjLwWDAJ&#10;RpPGQXXuPCw2sICTRwj8w1MQnFGEqMI1CMmuhkdcCezC8mARmAVrGrldWCFcoksJ75XSxBRi7Bbv&#10;xBX8H1hghWTAJkL0dS+DW3o1LXyt1MwhZvq3o+1bi9ei+a87cgFtBNuDx49x/NgJ3HvwCEfOnkVW&#10;VQXKtm/DFsJk5wkxsNZl7L98jUC/iu0XLmDzmTPYRTv3iSSQNRfjyrWbuHf7Ie7efYbW3u9QuvUI&#10;HFmwWCdXwSS2DCaRhawNVMCGBZB91lap6UpX3wyq06dgc6ghLmezJlMciPME9JkMW1zKs8fNYkfC&#10;3BU3SmnphW40chvsTbDH1kgrHE5xxtFk0dfcioWAI64UOOFupTdulnrhZkUgDmcvg5XCLGjM5Xds&#10;Y45Xzx/TcuvR3NVDAXmP9tfv0NrTD/Oevm50dnUwBHpHK+6c2o0dxQmI8PPG2LEzsGjOVPhY6WLi&#10;pMkYMH42Bo6ZisFjJmPQ6MkYyAwaMwVDx08j0GdiwiwZTF8gh5kE+Cxm9gJ5zOVy/kKaOYEuR9Ar&#10;EOiKBLkKQa7MKCqpEPBqtHUNKGtoQkFVDUpcqi/Wgb6xCbyWBeLOkyd4Xl+P+48eoenDFaIdYkKN&#10;xmZ0NTTh3tXriA0Kg4GqFnRVNKHG91CWV4ainAJUFBRgYmYJY7dAGPjFQ9ctHJaeEbB2DoS1y3JY&#10;uwbByskPlnZeMLV0gr65LZQMTRGfVyw1gTY2kg809KtX7iImOgUN9W34q7iASOqu+N+ShQtwi3Z0&#10;AXJx/+M6irwE9L+H+kfgCoB+7N74Y/4HoEvP+SSfAvxn2/wI8P7X+Htg/6v8Un+/Osx3Hj6JrfuP&#10;Ss0LF27ex7Z9RwnanahYswnFlWtpzftw8CiNlaXxyjVbpDFGRHvzxWv3cfPuc7xlFesdgfqKML18&#10;/RHevOePyC9PNIV0vPsLHtS24sK9pzh84TpWbduD6u17sWHnQawixFeu24aNtPM9B0/gIguMoyfO&#10;Mefx4lUrbt55znUPcedhA2sAf0Fd81t09f2VNYG/0Nz/G33v/ovLv6H33V8lmDd2vsXDmmacoZEf&#10;OXAO1VsPwiY6EQZGzlDVtcMS5xDYhmbBPDgLpiE5MAvNhwVBaBWxAraEoSVvWwTlwSZYzK1YBBcx&#10;aiGh55pSIXXpc4orlgaJchQnEAlwAXbPDNolt7GKXwGr0FT4sBYQ7BsDP9vlSFlqghuBi7HSVAaL&#10;Jk2Bh+VSnKqKw92DFbi5rxQXN+diR0U2FObMRyAP5AobNay1U0W+viy8F02Bu5Yi9GVloKWgCEtr&#10;B3gGRiEitQShGRUISq9EUBatOom1hphCaV5PexZCTlF5EOO6BKZVYHlmFXxTK+FGaItRGK3FVacx&#10;xXBgrUK0k3tlr6WVi7b4SpylcdW3d+LYieM4c+Ysbt97gNVbNqNg/Rqs3LMD24+fxJ5TZ7H37EXa&#10;+UXsOCeGuz2LrcyW4yew2NQCHn6BqHnFg/3STbyq78Srzq+lE7CeLPycstbDNn0tbGjiVvwsSyNX&#10;YGlUKRwjczFjygw4airgXLoNrqYY4FSqA3aHGeB8ph3ulXvgUZU7Hq4U1u2Ky0XO2J9ggVJ3FRQ4&#10;KmJPnDUuFnjiSJIFDiWY4HyOHS7ksBDIFV0XHbA20g4l4U6I9rDA2tIcdLQ2oKm1lQB/zcKLIO97&#10;y0JHwLwH3b39MO/po6W3NeP0hnyUJC6DwiJ5jB8/C4vlZ2Gp6myMHT8Bfx4zE5+NnIQvRozHl1Im&#10;YMCoSQT6ZAweNxXDaOzC0CcS6lPnLsLM+TR0AfQFCpjPLKS5yy5SggKhLtq3VWjjYvJqJUZRRZUg&#10;FyHYtbWgrKUF1cWLkZiZieZuArW2FncfPMDD+/fx8PYdvGQNqr22Dp1NTWji8tq5C/B3coehqjbU&#10;5ZSgqawKLb6epooSCxJZyIgujDZecFgej12HzuDGjfvYsnUfsnJZC/SLgDOB7uGxHI7uATB2cIOu&#10;lT3KqjehvrETta9aWBOox9ULt5CVWcRaegsBLaAthsrtt/G/z78H834j/1cw/1f5B5h/AvF/BPkH&#10;8xcRbf3/JL/U3/8PYH4Cm3YfRBnhXSXG6ibIV64T/bPFnIcrUVxejVVrN6OqeiMqVm3ANoJ4z75j&#10;XB7CnQei7fE9D4Tv8KKmHRevPEBnz/cE+n+hl+mmmbe+/o5VtVYcu3wLG/cdQdXmXajcsB0Va1k4&#10;sIBYx/ubCfgtYmafbbuxZ+9hQuUc9uw/gTu0/UfPmnHy3G1cvvEUtU2v8fgFD8aur9HW/Q3B/j26&#10;3/6A9j4xA9LXeESYHxU1h4PnkFexCUvcg2g2NtA29YSJZ0z/mfyIAthEEW6RxYR5EaFeAKtIMb52&#10;GWy5zp5xi6uQLtSRrDwyX4K5GJRKnGwUEz64SkbLQkA0VaRwHcHqkbUSLmkEvmjXziJwwyJRYKSO&#10;pMULoT59BqwXayDe1QhFMZ7YnB+BnfmRiPe1homOPA6vzMal/bnYSdOsttNBqqYs0nU1YDBzPCwV&#10;FyDZ3gFGcnJYzAPdytYenkGh8IpNhEdyFnxyy5hKfr4SFkB5cCIgBdgdacHu8RU09tXwSauGLwse&#10;L5q7Y0IJLAl/i7BsONDKszccwKuer/H0VR22btuGa2KeT5p3YWU5yndsxtrD+7D11HHsPHtG6lu+&#10;ndkmIk6EEhyZFVVYSKMs4bLmVQNusWYnzl+cuVsHexZ85pEFMI4qhHlcKRxEs1BmNVy4dE+rgoNP&#10;OBZMGI5if0tcy3fF/SInnEqxxs5gbcLdCtcL7HCj0Bq3i21wu8QR14tdcCHfBTsijLEn1hLn8jxx&#10;vdQP53OdcZImL06CXqWhX8iwxOF4Q+yM18PJYgesyffHozvn0dRQy/1TXO3Zy9pkD1oJx5auLsK9&#10;i/tTB7p7OvC6txMv7l7HxvQg5MSFYubM+Rg3dgq0FFkoz5qIMROnYOD4Gfh85ER8TpCLfDFiImFO&#10;Q6edDxo7FQO4HCBsnbdHTpqFiTPmY/qcRZgzTw4LfoS5IuRkFQl0JQKdUGeBLuxcUZmGTvgqqavT&#10;zDWgorMYSoT6jv37pX7vz168RHNLKxrq6tD4qhb1oqnl0WO8ePgIL7hsrqnF0Z374GRmDTW+tipf&#10;W50Fg7KAuTwLEzEwl6YJLBx8sHP3Abx8+gQNtQ1oae7EwwfPcZQ15NKSVYiISYbn8jB4BYXD1TcQ&#10;uyl8jU2dqKtpwctnDTh86BTS0vNZk+4lzP8mXeL/7V8Ib0Ja9EcX7eYfI9rRP4W4BNwP0O1vYvmf&#10;YC7yE5T/Zf4JxL/9J/D+Wson7/NP8kv9/eowX7lhK0oJ6pLV61FStQ6lq9ahonoDygjzwtKVKCqt&#10;QllFtZTKqvWoWr0Ra2jUO3cfwZnzN3Dj1hM8fd6Mh48acPzkVdSKcbA7vkJbz7fofPsXNHa9x71X&#10;zbjMHWUPrbti/XaUE+QC5hVrWEis3YI1YlTEjduwafN2bN6yTZrF5+TpS2hs6cH5y3exfc8J7Nh7&#10;klC/iXO8f5sm+aKuQ+pK96KuDXUt3Xhc04S7T2ux/8RFrN9xGEm5K6Fj4QUFLWupn7e9gFdMEeyi&#10;hEUXwFJAPJy2SnjbRpcQbGWwiy6GTQS3iSySLnMXXQ1FE4UNoWRLKIlZgXzSVsE/a63UPdGecLeI&#10;WQHzqHxYxRTAgUD1yl8F98QcHgSxcDGxhZPSQqhMnkxw++HW0T3YVV2IwsRQZEctxxKF2ajKCMKD&#10;E9W4vj0Hlzek4ezabCQHeMLK0gLzp0/G0llTUGVvgo3eJii0lccyzWlYMncKFk6fC001Pdg4e8M7&#10;PAHB6QUIzi5FYFYlfERfdBZIzhElcA5bAXcWXp7xxfBKLoGHmF5ODI0rZiqKzce+C3fQ1PMVa0HX&#10;cfDAQdy9c0ea+m/t1k1YtZu/y9F9hPdJ7Lp8HjsvXcCOixckI9984jR2nrkA54AgaOkb4vade7h/&#10;/zEePH6Jpu5vUbTpSH/Pn7TVrLmUwoxANw0XhUgO7CJyEZhdCXdbN+jIjMbmCHNcznXD9UIPHIk3&#10;wbUCZ9ykhd8gzK/mmOFypjGu5JjjRpEDjiWZYk+UIY3cAzfL/XG7IoDW7i9B/VqxF26tcOHzbHA9&#10;nymy5zoX7F+bhcbG52hpa0DP6x70ENjCwls7xABbbRLMm7ra0dXVitcdjTi/fzu250bD1c4W4ybO&#10;xNjR47Bo/nzMnDULIwnzAaMn4ouR/SD/nFb+BS39y9FT8OWYqVIGjJ2GQQT+0ImzpHb0MZNnYzKB&#10;PmsuzVhGEYsWKn6AuQLkGUV5RSgT5Kpq6lBV14CyGi2dQJdTJdwJcjMHe+7fNVKXxGfPXqC5SVxc&#10;1IimetY0aOONNa/Q+LIGDUzdk+eoffgUa8tWwnCxPlSE+atqQIGvvVBRBXKLVKEqqwkdGnpidDSK&#10;ctKkbqTnTp3C4/sP0STGdm/vpnU34ejJsyhftRYZeSsQHpsk1ZofPqrBKwH0F404QOHat/8Y3rz7&#10;rh+E3/9fqfPCVz8QogS4aD//tNviR6j/aNUE7s9gTsP/GAm+Esz/++eA/jfzzyz876H9P+WX+vvV&#10;YV4gxgAntPP54+eVVCC/pBIryldhRVkVClaUI7+oFAVFZVixogLltPTS0lVYS5gfPXaeAN6F/QdO&#10;48LFO7h+4zF/WFbbbj3vH3XwcT1uPnyFE5duYT/BvOPIaWw9eAK7j57F2m37UL5mK8pZfatcvYHW&#10;vwFr1m7E+g0bsWPHLly8eAUvWWVvoAmcOncdW3cdJsyPYcvOw9KFRido32cu3uDyCo6euogjpwgY&#10;1i427dyPrdwut2or3JYnQotWrmbojqVe8bTybFgRInaEigOB7UCIOxDidowNq/02BLi4/fFEpzjJ&#10;+bEXiGgf9xIn71JWEuilsKe123Mbh9T+/tPiwiEnGrttUjFMo1Jh4RYMR4cAGGkuhqvcTITpy+PM&#10;5lW4dPYitm4/jIsXLuPe1ZM4sKkEa4syERfoh2gb2maSDw4WByOvIAILdDQgM34KIg31EKYxFyus&#10;lXAo2hwnEmyx1c8ABVZqiDHjgTljFGSmT4CSvBLMTJ3h5ReFsNgchCUXY3nmStq4GGq2kKaeDbuw&#10;TNY2sqWuiaL/enhmBZ7Vd6OxtRu7du/FaR7Q9wjzBw/v4/6TB7j2+A5O3rqM/ZfOYP9l1pYunMWO&#10;06ew+dhxbGSNbj1tTVFLD9HxidIMOdeu3yQge3GVtSnRv12Mjy5m/7eNXyH1nnHh9+WeTDuP53ca&#10;kQZlmqm52kzsTbTBoSQrHIg3w8EYPdxY4YQ7xU64SSDfyCXEs01xJcsUl7IscCbNFKdTucy0wYlU&#10;S1wpcMXNEi9cKXTDuSwHHEqwwNEEExyN1SXQ7XBFAP/0fppnPWuQrYR5N3p62gnzNrR3tKClo5U1&#10;uy4008zb2xvQVXMP+yqysTojFnNny2DEuBkYPWYiJk2diXFTZ2PI2EkE+Bh8NmIs/jxiHJcT+ptc&#10;CPMvRk/FF2OmYQBBPnjibAybPAfDJ82mnc/GxGnzMGuOHBYuVIasrDIhrgR5OWHmilBUEDBXJnRV&#10;oSJArtJv5/IqylDW0UbJmmrWRrtRX9uI2he10rgvLYSuGKOoqa5eGjq6tb4RLXWNaH5Vj7pnlJ2H&#10;T1CaXwizJYZ8fWUskFOBgpI69Fi7s1RTQpCpHmy1lJCeEIl1lUVYU5aHNRVF2LqhGscOH8LtGzdR&#10;97JWmoSjqa0TF2/exSHWmIt4/Ofll2HDhh04evw8tm7czf3mEmvj30kD5IlB90TnhW8E0D9EdFn8&#10;MYS9BHAJuP2glQD+T6D6M7D/P+YfDPzr/8JXX//t38ov9ferwzyXAM9eUYbMghJk5hcju7AEuQR4&#10;XmEpcnk/J5dV8ZxC5OUVo5hAL+OPKcb5XrOGRk0g7yBg9+w5jpO08i1bDuL4iauspj/EpWuPcODY&#10;Rely4c37jqFq826s3rIHKzftYm1gByqFmVdvRuWq9Vi5eh1WrVqD1atWY/euXayq35Yuzb97/wmO&#10;n76Ag8fOYi+rdYe48xw4ega7DwhTP4Jtuw9hy64D2ECTXycmWd62B4dOXUZMwRoY2y+DppIhdG1C&#10;YeafLp3MtI2mPdOynSIK4USAO8WIi2nKpMkSbGnl9rGlhLdoI6/ksh/mYtxvGxYANtFFBHY5PAl2&#10;MeKgY8pqWNJ+zaNKpOcJ0PvlrIV3ahG8IjLhYueBUBM1hKnMwrogGzy+eQp5a3ZD0Tgchs7xKF69&#10;GafPX8DZC1ex78Ax7NuwBtuyorA5wx/p8W6YOn8OFk6ahiBjfWS6LsX2BF/sTPTExmAzpBtMQ7WL&#10;Im5UBmF1pAninVTgqD4XimNHYfbwYdAmIDzdfOAZHAnvhHT4pBRgWXq5NFu/S3IF7MVJyLAMpK1Y&#10;g47ON6h5UYf169bzoDxJmN/G8+dP8OjpQzyrfY7nDTW4X/ME1x/dw4U7t3DiyhUcOEdDP3oa2Szc&#10;Z8jIs4DaSWN8Kk0t9+bNt9h86irhze83vhKWwshD02ERngObmFK4JKxiIbMeFo7+mD13AfwcjHGi&#10;yAv7U82xK84Ix5ONcIHQvpZnhQelTniwwg43s81wnbmYJsYpN8SZ1KU0eVtcLXDElTwHCe4HI/Ww&#10;Y7k6Sjw1sCPSFEfjDHGn0gsnKsNRd/cW4deA7j7CvE8MntWBLjHRRGcL2rta0PGmG809Hehor0ft&#10;9RPYmh6C6GUBGEZIDxk1BaNo5+OmEswTZuCLUePxp2Gj8MdhY/Cn4eMI9An488jJ+Jwg/5wg/2Ls&#10;dAyYMAuDJ8/FsCnzMJzLUYT6xOnz+f/KY9Ei2rEAqzgJKi/azAlsRS4VlaCo1B9lZYKdUJfnUtfU&#10;BFdZuIr+8ALkTTUNaKn/OG4LQ0sXEXBvEYN7Nbeh/lUDagn0Z6wtZcTEQFsM4iarBlkZBejKTEOM&#10;rSa2Blsg3noxDLTVsdzTHsXpkdiyqgDb1pVjTWUpVpcWY+PKVdi1Zbt0gdPdF69QK4y9oZ3H5XPs&#10;o5gVFFdhfflGhAXFYM+RU9KoqWJCi3ff/k0acO8r2vdXhPfHITj6B+QSVs7lpxYtDPyfAPnfybc/&#10;5qfCQcqnIGd+Duy/9uerf55f6u9Xh7mAeEb+CqQR2mk5Bcj4kMzsDxETOmTmSRM75LO6JWaoX7d2&#10;CzYTzlUrNxDsW1BZuRHr1u1CWdkGbNt2GNt3HsOR42I29xo8fNmMW09qcf7mQ+wgkKsI84q12wjy&#10;LcwmVFStQ+XKaqysrEJlRQU2b9yI7du24/Dhozh99gL27D+CqrWbsJ3gvv+kBtduPcBOgnwrLXw/&#10;d6Dte2jkhPm2Xftw4twVQqcOAaml0DH1gI6yMcw8UwmuImkwKTdxMjNuBRzDxEnOfDgT1C6Etuja&#10;50JjdCDIbWnd4mShA41SGh5WGDkj7Fv0M7cVow3GlcElbQ28crfCO2eLBC0nmr2YId3aIQRe8Rnw&#10;tbVCijatXHY6zhPUxfyMql4ZmKKbgjGLUzFSMxbTlkTBLCANGeVrsevocZy9dgtXLl7CgVVl8Pb2&#10;g4KGGnRVZOFOg4qyWYIcP1usSwqCn74yjGeOQviSOdgTa4gb5a64VOyGNcF6iLeQhavabIRaG8Pb&#10;fCl87J3gYOcGB88QuIanwzm2AO60Zt/EfOw5dBKdhMClM+dQuqIYmzZuwJlTx3Hv7k08f/YITwn0&#10;p08f4UXNc7x49VIaEvZlfT0ePq+Rej0Vs1B38vDB1RvXcP/eHdSLUf/a3yC6cgNsWDPwydgAZxaM&#10;XukV8MmqhmvKGliHl8I5JAeqavqYPnkalBZMQ2mgPg5nO+JojgOuF4l2clvcYq5nmxPkFribZ007&#10;N8e1LDPcLrTBPUJe5G6JM27R4q/n29PcrXAy0QRl/ktQtWwJ9kQswZVSX5zZXoyehmZ0ivk2Own0&#10;3k4J5mI0xE6CvLO7BV1vu9HSSzNveoYLW4qxJsYbeouXYODwSfiSGTFpPkEuerBMIcjH4PeDR+AP&#10;QwTQx+JPAuYjJuGzUQLm0/Hl+JkYOHEOBhPkw6bR7KfOly4smjRDBnPmibZyGrecKhTlGQUVgpyh&#10;lQs7l5dXgIKCgmTo6urqkFNWwrLIcDT1srBpbUPd81q01PI7FmO0iLFbmlqlK0RFWglxcV9cLVpf&#10;J4yd0H/xAg8vXUB8cBj0NQygr6SCUDNlVC7Tw15+5+l2ulAWV6fKzYeRxiJYG2vAzdEMCVGhWF1C&#10;eUvLRLDvMkTHJWHD7n143igm5ngvNX82iLT14tXdWmSlkh0FpXjM/aKmgTWdnvfoe//DjyD/2LNF&#10;svFPm1ckmH8C4F8wn4L8678D+XsC+1/ll/r79WFO+07PK0JKZi6SM3KQkpGLVC5F0pj09BxkMJlc&#10;37/MQ052EU29FCUlq7GqahNWrFiN8vINBH0VDXsbdu05gROnr+PSjUe4fPsJ7jyrJ9Bf4fDZK6gU&#10;bea0+kqmonojyleuQVlFFcrKK1BeVkGoV7KQ4OusXoM16zZizfrNUpu6APaJMxdx7NR5Av4odhPy&#10;O/YewrrNO7Bm4zZs3bEHt+89wbbTN2DjH4vFejZYauIutRk7xlbAmrC1iS6UZsL3pGF7JVbAnXAW&#10;Bi5s3DlpJVzEmN5p1cxqOBFCdmJAKoLdXkzdJl29SKiLgbYY56QqychFW7v58ixp+FtP3ncWvWGC&#10;gpBgbgQfuUnIWqKK3WsOQsE8GhP0wjFZNxFjFydgvH4yJjNTtGIwUyMCxq7Z0LOPQGJWOU4eOorz&#10;F67hxKlzWF1eiXB3TwQ7WMFWfSGWzJ4M4+nTYTJ5KtwXzkLqUgVUeGhid7wlTuS6YIWjElZ7qqPS&#10;UwvLdRQQYWON5GXBCHB1heESA2ibmMHCcxl8w2IREx2Doow0FGSmIz0lBXm5OSgvKcS6NStZ1d6P&#10;m9cu4wEh/fjxQzyhedfU1qKugVV9guQ5gfLgOX/Xe494ED/BtWtXpKsWbz6uZe2lCNZx4rwDawBR&#10;xSwsy6WrT71zt7Bg5PcXEIEFU6dBbvIk2KkrotSLVh7tie1hhHixAx5UuuF5tTeeVHrgPoF9I8ca&#10;55KMcDZxCS6lm+BmvhXulzriNsEvtY3nswDId6DR22B3oi32ptjjbI4L9ic64tn1w2h+VSO1L3d0&#10;tUog7yHIBcw7utrQ0d2Grted6Hjbg1f3zmNrZhBK4kMxZdIMDKFtDxo9DcMnzcMgGrdoHxcQ//0g&#10;wnwwYT6UMB9OUx8+kTCfIpn5l+Nm0MxnYxCNfChBPnKauMx/ASbPFCdARXs5zVxWhUCnmcsp0c5F&#10;+kEuokiwa2ppQVtDG4qLtbBp/x509PXi+YsaNNc2op2wbOH3LEZjbCG8JYg3t0sQF/fbmhmaejsL&#10;1rbaOry6fw/nDhxAGPchDz0NlLgvRpW/LjIctOCkJy77V4GlqQUcbR1gbW0DEwszGJmbwdHJBcVk&#10;w0Ues02trM28/14aulpA+fW7H9DV+w2a216j4XkrIsISYe3shYDgaB7Xm9FO4L+jmb8X7d0fnvNj&#10;N0WRD8D9OXz/DsAi/2S7/y39J1L7X+srkU9ALvrC/zN4/31+qb9fHebi5EYqDTwpLRsJqZlITOlP&#10;EpPMpDBpqVlIT82WkiaWabnIySmWJiouK1tLM9+A6urtKChYRcCvo5kfxa69J7HvyDls2X1EalYp&#10;rd6MMqacP/bqjTtQtW4ryldvQGnFaqwoqWCBUMqUMKI5pxTFxWUoLatEBWG/as1GKZWr1qGqej3W&#10;b9qObTv3SSAvX7VeyjoCf/fewwhdsQHaZq7QUDbAUrtg2ATmwpVVe/dUQjq1irfLaeTFcGLEbTGm&#10;tqsEcTEk62rYCzsX8E7mupT+xxwJdmvC2ia+HNaMHQsC0azimUBQ0e5Nl2XAPDALvnwft9hV8PBw&#10;QsJiRTgsmIVDiR5IKVyP8VrBtPJwTNQMxxj1SIzSjGMSMEotDmNUojGZ62fpBmGuQSCm6vhgsVcW&#10;MqoO48zFR6glII/v2oO82Cg46y2G2vhxCF9qhHxPa1Qut8DedDccyXXH1lhz+MpPQa6dBs4W+DI+&#10;2Ba9FJmOKoiyUoOXsSpNX4YgkYGWmgIcTXXhaa6HQDcH+Li7wd/XB+FhQUhJjkFudhrWVlVgx9Yt&#10;OHjwAM5duIC79+7jiZg5/mWtNNXa4+ev8LzmFS5eu4R79++ilwf3mn0n4JpUCN+cNcwmuLDQk046&#10;RxTAIpq1nohcmBkvgeb0CVhurIUyXzMcTHbF1lAzbArUw9FYHZxPN8X9Mje8XBuAmrXLCXXaf7aN&#10;NLTtRcL8arYZY4oHJQ54VO6MxwL6FZ44l23P79sUexjRH31jmCPOHdmCmzcuorb2FV6/eYPXfd14&#10;3dPe327e3UnwEOSEfAvBfvPIBmxOWwZ3B2eMHTcJA0dOkHqmDJkwE1+OmoQ/DxtHiI/EHz7CfAhh&#10;PuwDzD80tfTDfBbtfDaG0s5HT5fBBIJ82mw5CeYyC5SwSEZJOgEqu0iYupwUOcnKFaGsqgZNTW3o&#10;a+vCMcAHd2tfSrMRvXj2Es00bjHWubDyliYxQ1H/mC0iLQR6K+9LY6HX1qOdNai2hgbUsCC+eZLy&#10;U5qPDdE+/H6tsTHUErbGelggy0JEWR0mlm6wsAuEsZ0/jF38sNTdV2pG637zjdQE8o5QfPPt3/D1&#10;D4SkaD4hFN+9+ytev/6ey+8QuDwGy0NicenaHX6Pr6Xmljc04Ldiu2//S3q+uIBIAvoH6EohdP/1&#10;ickPYP7wvP81H7fnc/tB/hPM+0H+/+cwT83KRxINPIHQjk9K709iGhI+JJFJTkxHMtenJmUgNVnA&#10;PQdZmYXIzCxCYeFKCeZVq7YgL38l8gto1QT76nU7sWbTHoJ7F218G8oI8UoCfO3W3YT4RqyoqEZR&#10;2SoUFldKJ1gLC0tQWFDMAoGFRMEKKQVFhHrpSpr7alRUVjOsCVSvQzXBLqBeRtAXl7MAqVyDClb5&#10;C8vWwCUqE+o65lBTNICNTzIcI8RJznLatTipWQEn0UWOti0uAhI9VsQs+A5izPDElRDTpzmK5hbe&#10;thInR8VVlXzMUawn1O243jqelk+7F4NW2YWJcaGT4eIXDdfgVNjHF8IyMgd+S5fAX2sOlquq4Nr2&#10;lTD2S8YI9SCM1wzFBPUwjFaNwHDVaAxXi8VojXiM1YzFJJ1YTDOIprWH4EvVQAzi9uO0gyBjFE7b&#10;L8Km3ZcI01rcvnoTB7duRGH8cpQm+GNdeiDWJ/vgRHk01sc6IshAGZleJkijnRf4amJPuiMO5/ug&#10;OsoRHtoysFCaCWOlGTBSXwD5ORMxa8oYyMyZxsJPHjYmrE04OGCZszMB74ZAby9Eh4chLycHpSxc&#10;q1etxv7du3D5wlk8oPE9evwYj588xsUrF1FH821u6EFi+SZYhWfBNqpQ+t6cU8X5hWou18E9YwPc&#10;o7Jgp6sBJ4UZBLk5qn10scJJAVVeytgeuhgHwtRxOIrLcG2p2eT2Cnc8qvTD2RRzAtwaz1Z6oXad&#10;Lx5XONHabaUTpJezzaUTpys9FuFUhiVOZlniULozdufE4d71M9Iojvcf3Cd43uONGH+luxV9PZ3o&#10;6ukhzHvQydsNdU8JvATsLk7CPNrzsFHjMWDkWAwYS6iPpXWPILSHjiHICfOBhPkgwnzwGK4bR6BP&#10;wGcjJvXDXLSZj/8E5sLK58hj5jwlzJ2vhAXzBdAVsVDqoihPU5fDokVcyjE0dAUlFWiqakFDTROZ&#10;FaVo4Oete0XDfvmKtQsxeUW/kbd8gPiPMBdNLT/CvAHtdfVoJdCfP7qPiwd3Y3tBJjbHLUOhoyY8&#10;tOZDRU4OZhbWWGpqBQuXEBg7hELfbjkMxcTQkUk4d/8ZLt99jpPnub+Jc18HTmLXvmPYd+AUpek4&#10;tm8/jF27jlP68mHn5IODFLc+2vtXP/wX3hKk/fmbBPV34loU3n//AbI/AzYf6z85+RN4+2+Lxz8F&#10;9P8eMWKqFD73vZRPIc6ChaD+d/JL/f3qMI8nxOOSMxBLaMcmMPGpUuLiUphkxMUmI/5DErkuOTGD&#10;5pZFuDPJhHpWsdTMUly8BukZxcjILEGBaHZZKS462oACAjavdDVyS6pQWLEGlWs3I7+0CrkrKpDP&#10;5BaWIq9ApIQRtl+M3Lwi5OYyrDWI9UXF5bT0KpRXrEJZ+UppuYLrhNEXMuLipsKVmxGVWUawhkBN&#10;3RDaunZwDsmFS3wV7Xs9xJCrtqzyO8SU/nRpfkqV1GQioGOXUAl7wtpJ2Hj6Wq5fRzhXSift7Ahw&#10;O0LdXlimGPkvvhRLQzNgHJgAJ9/lcGIV08E3itsSYsuCEKqqDBu1SShzssOKotUYq+qJYSrBGK4U&#10;ggkaUTTzaAxVJtDVojBeOw5jNSIxzZBQ1wnFCM1AJhhjtMIwVCUIXyouxyDlQIxT94OiaSgCE0ux&#10;nrWd+4Too/u3sXvtSqxMi0e6rwuWmWiiNMIXZzbm4urOPBwojkSsrSa8DWYi0pE2PHUcHFWmI9/P&#10;EJF2KvAwVYKB5nzILpiMaRNGYPyQQZg7ZgIM5dVgp28IP0d7+Ls6wd3WHq7WhLyHB+LCApGbEY+N&#10;61fi4KE9OHLkAK5evyyNC37m8iNYh2TCOqoIbqzZ2LCgNGWhaMylRexq/ha09cBoLF+ii0idWdgS&#10;thRblhthhaMaStzksTlEAzsD5HEoXAtHovRo6NbSxUQHIg2wM1BdmkXoYZkratZ4Mu54UeWCV2tp&#10;5aWOOJZohG2hWtgVvhh7I7WwPd4G988dRUv9CzQ1N0qjI/b09KK3qwN9Hc14Q0PvESMkMmJ2oZrb&#10;p7E6ZRlKUmMwbOwM/JnmPXD0WAweN4FWPp5WTnAPHo0/Dhz5IYT5IK4bImA+XoL5F6OmSDAfOH4m&#10;hkyag+FT5mMUM2OBCuYvUsf8BcqYTzufP0+ekSPYBcgVICenBBkCfR6BLievBG0lTWjq6uHY5UvS&#10;jEdPnjyTZjBqIcjbRNu/NDF0B1p/lk5pxMV2Md9oQxvNvBlNtTV4+uA2bp45hl0lBYiyMYXWtLFQ&#10;nDULmjJzoCs7D9amtHS/BNp4JIzdQmDhHY6A2HR4hsRDQdsUGvpWWLLUEToGVjBe6gArG0+Ymbti&#10;iaEtrK094L8shiA/j57XYpYxSPMQiK6JUhdF5r0wcwJV5CNcJVB/yI8AJ2x/Funxfw5tkR/B/bP0&#10;FwJ/D/J3Uj4B9vt/nV/q71eHeTTBHR2fgmiCWkosE5OMmJgkxEQnIiYqgYmXEhedhMT4NCQl0uLj&#10;M6SkpOYhJ7eMVl5Bk89lSV2A/KJVkpnv2HccW/ccxa5Dp7Bm8y5kFpQhLacIOYU0cRp3YUkl8ng7&#10;m9DOzu1PTp7oQcOllCKu64f6ihVlqKgg0Anz6uq1KCkpl8BeuKIcheXVyCjfCI/oHNhY2EJVSRdL&#10;7YPhGJLD6r0w7CrCezXckghqwtiZIHcSEb1WaOIC6B5ZGySIC6Bbx5QR4JVwFuOepK3hNqu4vhK2&#10;BL5lbJk02qBLkrioKJXVUg/Yhib0X0lqH4lQKwvEqiyC66Jx2JORAF2nFIxSX04TD2IiCeUYCebD&#10;VSK4PhwTtcJp68sx3yweozX9MJIZrRWMYUrLMIrPGasRgjGE+wiN5RihxddQ82OB4A9tO/4u/MzH&#10;T9/Ck4c1uHnuKsrTsxFsbYUYHrQ5bpY4nB2GI7khOFQehihPayjPnAudWWOR5KCOvan2OExQrg7S&#10;RpDJPDgtUYKeiizmTJ2AiaOGYcqooVgwYRQ0582CNcHiY+cIH3tbuFsbw8FcFw5WSxDo74aYyCBc&#10;OH1CmjknLrsM2g4EQnAW3BPL4JUmajv9XTZd09bBN24lwj19EamtgkLrRTieZoPdkZYosNNAqacS&#10;dtDIzyQswdVMaxwXEzMnWeJUqi32Rhhhg48y9oZq4hQfv04bf1TmgJt5Zri/QpwQFeOdi3ZyO9wo&#10;88CFLGscKVqOzrZGdLXTZAX8OroI855PYN6Dvr7XtPLXaO/qxtU9K7EqNRg25uZSO/kfCO6BYwjz&#10;sWNo5YT4kFEfrPxTmI8mzMfSzn+C+QDCfBBhPnTyXIycKmA+D3MWqWGhvBZhroK5tPR5cwXM5bFg&#10;AeEtqwQFRRXIiAG5pBEWVbBYURM+ISHS1alN/OyPHj+lffP/aGmVQN7e3iHNIyqmoGsTEP8QMS1d&#10;R0sXOhp5u6FVgvmTezdw4ch+5EaEwVJdE8oLWaDIsLDWUUOsoxk8HV1g7hMLq2XxsA+Kh61vGLSN&#10;bKBn5oh9J6/i3os2PHrehpe1XXj5qgs1XNbUdqO2njUG1sQ6e75GV9936Hv3V1r4f+E1AfpONHn8&#10;QLAzonnlLQEqIkAq4PoP4OZ6MQLjeyn9AP7qq4+2Tkj/03yE9t/nI7w/hK/59mf5y/+aX+rvV4d5&#10;JI1bJEqEEI8ixKMI8agokQRERcYjOiJOigB7PGEfT6DHx6XR3NORnJKHTNp5RuYKxCVkIz2zGKXl&#10;G7Bx636cuXALuw+elKaHO3DsLFbSyosrq6V+7KIPu4B4FqGdkV2EjKyPKaTh5yMtI4/LPL5uHrKz&#10;81GQvwKlJWUoLytHRbnoIilOmFahqKgCeSWrEccCxIE7pL6mIRYvtoCFZwzcY0to5WLOyzWwiyaE&#10;CVx7mraAuZidXhrKllYu2slt4sqlphT3zPUEzxquq5SaWiwiV8A6tlR6TAwU5cA4p7JACM+FgfUy&#10;GFm4wn5ZLLwyafe8HW+giRCVGUhUX4TivFxM1Q7FSI1wDNegaRPmYwnyMQT6WM04jFGLwDjFQMzT&#10;jYKceTJmm8djpDYBrhmNcSqxGKEQhhEqhLkOn784EgMI/y+UgjBYeRmfG4ixassxTTcchp7ZKFi9&#10;G7fu3MerJ09x/uBxFLOAXm5liHjXpahI8oSNrhxkp8/GiKGj8cWXIzB1zEgYy0/HmkhbFNopI9Fk&#10;Fkp8dRFvqwRPg4UwVJyLmRMnY/jQkRg0ZADGTRgKpYWz4KingwBTc/iZmMLX1AwOBgbwd3JAfmYa&#10;FikshKwMI6+KBao6UDS2h65LEMw9o6R2dA/uUyvcHLHWTgfrfLWxJdwY63wMUWarhy0eutjlp4GT&#10;CUa4lueI0wT90WRbnM52w7plethJoO8K1cHBSF1cyrDA4zI33MqzwfVsC1xIN8VhPm9vvAlOpFvg&#10;XJEXbu4tJ7jb0NneD/KOrh6IGYX6urvwprtdWnZ1dkhpbqzH5pxQZEX6YerM+fhi2ETCeTwGjR1H&#10;sI/BZ8NHS23lvyfEfz9gBP4ghXAfKCA/ltYuLh7qv3BoIGE+eMJMqY/5qGnzpZOfcwlzGTkNzKWV&#10;z54lK8F84UIlyMqq9I/RoqQGWUJcXkMTcspqWKzO72f7TrTyMz9/8UqaoUhM/tzaSpi3tUuTaXS0&#10;E9g/wpxwFxFW3sRlPbdpakN3O5/TWIe7F04jJSQU6gS5PAsU2UUasF+ijzDWuvz9Q2EdmAKb4FTY&#10;BiXCxjsMajpLKV6V6Hz3N3R/9d/S8BldvT+gm+np+wv63hDcYgC8t1wSvn283fX6e3QKqAtgfisG&#10;xesfaEs0sUgw53oBVqldmksB779PP8z/DugS1H+C+I/Q5vqf5+cQ/znARQjqd3/h5/7f80v9/eow&#10;j6BtRxDeETzQIgjriEiReEREiMQhIjwOkUwUE811MdwultCPI8yFmccxiUnZNPI8JCbnoaxiAwFd&#10;hlVrt6OyegvWbd6DUxdu4PDJC1izcTtKKqqRV0Qbp3GLbo/pmQLcBUhJz0dyWj5fJ5evl8VkIik5&#10;k+afhcyMHOTm5KOooAilxcUoL2HKSpmVKC6qQgaznK9j5bIMmgqGMDL3kiZtcAgX816Kqzir4BS/&#10;Ek4f2s0FzEU3Q4f4Mmk0QXGC04WQFlC3jF5BKy+nzYvQ0Lm0po2bRhTSyktgHl1EyBfBMV6c+EyE&#10;c1QGHMNTYeUXAnMNJWTrKsBDdiR2RwXBNYRWLu+PEZoRGKYTiaGE9xj1KIxWI6wJ87EqNHXZQGia&#10;ZcDMMR03H3fg5LUahOVsgaZrGsZqBWCwkheGKPtjiFowBqmEYqBKGAap8vXUIzFCNRxjVEMxiVCf&#10;rOyFWeqEtm82Kjadw+Vb9Xj8+BGOH9iCpGh/qCnIYNr48Zg6YjgWThiHGSNHYeCfvsCoz76Er5IM&#10;VgcYSlOx3S5xwamUpdi4TAs5jupYtkQWOjITMXfySIweNggjBw/G5FFjoDRnDv9fNXhbmCLQxhye&#10;NHbfIE+YLzWCgf4SaBkaYZGSHMwXy6LIXR9RNPEwWxVU2RrgIAuNvTFWyHXXQbK9JmJtFiPXQQ2H&#10;EqylfuNnshxwNM0eZ/K8cTTDDVsjzHA61wNHWZs4kWKNy5mOuF/gjjt5zrRzR1zKssXxVNq4GPc8&#10;xx47s/xQf/8i3nS1okFcJSl6eBDonYRjL+38bW8PesToiB1teN3ZijsXT6Eo0hWhAd74zy9G4XMC&#10;eqAYa2W0aDcX7eKj8LuBI/BbQvy3A4bjd1z+boCAe/9J0D8P678KdABhPmjcdAwlzIdPno0xhPnk&#10;2bISzOcvVMXs2XKYNXMRrVwBigoaUFYWIyXSlhklNd7W1oWihjbsHNzw8EkNmls6paGEW9tEM0ob&#10;jVyEoBZmzrRxfX/XRK5nOvh/djS1EuYtNHMxGXQTal/W4MT2DXBcagb5hepQllGGlqwqXG1d4B8Q&#10;ATcC3DYoDbZhOXCPysVSpwCY2bjh2u2n6KJt97z/LwnWvWJMJOY11/UR4r2vRY+W79Dz+jv0vv2L&#10;NHqqSC/B2UeYvubyYz4C9R2B+o6wfM989XcR6/pDmIsIoEv5ObTfcd0/5lNoM3ydnwP6B7x5+wML&#10;n38vv9Tfrw7zcAI8nAAXCSOspRDc4VJiER4WiwgmkhFAj+J20VFJiI0V7erpEsxF4mnl4mSIgHm6&#10;MPWcUqRnFyO3qBIVqzeitHItcvJLmWKp/3pGVr91C/tOFSBPzUNCci5iE7IQy9eLFfafkIbk5Ayk&#10;p2UiKzMbedm5BHo+SooKCHWaenEFivJXITmvAp7xyVhq7ggNBRMY2SyXdk7bsAI4xpbDNbFKamJx&#10;T15FQ1wptZeLMcjFRUDOYmYgcWUnI0YUdKKti+nNbMWJUsJdnByV2suTq2DFdRaRhTCLyIVxeCYW&#10;+0XDM62MxkkY6xvDQX4W4tXnIFR5Mi6uX4V5S/wwguY9Qiscw7QZmvVotUiMVI3CKLUojFEOw0y1&#10;cBjbsrDK34W2pteoff5KGj729ssOrDlwHR7xVZihtwwj1ZfR7glxzVgM1YjBMD5/pDB71TCMUw7F&#10;KIVQDJMLwijFAEzR8oeCaTAC44tx5MxNPH3ZjKtXbqKqZAVCnO3grqsOazUV6CqoQHXuQviqKqIq&#10;yAKHMh1wNscWZzNN+0cwzHPC7hADpJvORYyZLNx15kNjwUTMmDAMI4cPwNDBX2Lm+JHQnDsdJuqK&#10;UGFh5mHnhPiQSBRm5mBHVTFKAs37T16mmuIUYb1zmRmOBeujylsbWV4GKAy1RXqwLVZF22B9qAEO&#10;RelJl/SfyXbG6TwfrA01x65kN1wsC8LFFZ64lO+M+2WE9doI2rkfP6e4aMgSJ9JscSLHFRdo5YfX&#10;5KK57gV621tQ9+oVYd7Sb+ed3RDzfPaJURIJ8jeiv3lTDQ5vWIFVmZGs0eni90Mn0cwFxEVvlnG8&#10;TfumlQuI/+ZLkWH4LZe/Ze1GAF2cBP2M23/5YWyWwWOnYdjEmRhBmI+bPg8z5itiHmE+b4HyP8Bc&#10;VUUbqqr9Y5qraC6GsoA5k5ZTSOvuQ31tC2pFv3Jat2hi+Qjzdtq5MPTW1g/9y0VhxaWAeae43dBE&#10;mDehrb4Jj+/cxtacONhpKkN1gTzUF8jBQGMxQR4F/6gsOIdkwDqAZh6UBc+oPOiZuSA0IgF1TV1o&#10;6XyLtu6v0M6I5pRuMa1j79f9TSu83d33LbqYnjffo5fQFIPe9RKuYiRVAf9ewr2PcBRAFYB9S6i+&#10;5f13zPu/i1jXHwJfhK/Vn5+D+y3X/WP+Dt58nZ8D+nu85mfs+zfzS/396jAPIaA/JjTsp4QR3iIf&#10;YS4BndtEEvZRkYmIjk5GDIEeHdOfmFjRCyZbArlIEuGcki4uQCpGamYB1xUiM6eIFp5LgOcg42Mk&#10;M89HIs0+hgVCVGyGlFgWFPEJ/b1o0lLSkZGWgeyMDORlZaAwJxNFedkozF+B3KxKRKcVw255OHQ0&#10;jbBY2wYmrjGwCS+CE43aI3ElPEU3w6RVcEkgtGndYhAt54QyuKeKAZ/6L8W3iSmCdXQhrVwMnkWL&#10;p63bE97iJJ4wcjMuRbdEe1EIJNPWY/JhEZIM97gCuNJwvBWVEKa5EB4yE7DKxgg7N67HABkHjNEO&#10;w2itEIzQCMJIwngkjXoojXooDXuk0jJoWCbByjkVl67X4vGzOtZAcpASGYNj2/ai5mENGpt6ce1p&#10;G7I2nMGSwDLMMEnABO0IjGXBMEKFBYRKDF87jqCPwiDl5YR8IEZrBGCUqi+GLfLESBkPLLaIQxwL&#10;qkOHL+D5s2bcvPEIKwvLEO/nD1taeY6LCW5sTMP1zfG4sDYUBwpcUeCpjDX++qh0VsBG94W4nWuJ&#10;s8nGWOOnikRatpPOAqgsmI7pYwZi4rABGDNsFEYPHwPt+fKwpnEGmVvAa7Ea3FXnoHS5ObaHmONg&#10;8FJavxOupzqiPEAXkY5K2JDph4pED6wLN8XRJAucitbBhWTCPGkpdoYbI89JDSU+S3Akywm3Kt1x&#10;bYUdLuXa4FaxB26X+eDeygDcqfDHw1WBvL0cm2Ns8eDKGdTSTFtbWtDwqkZqaunsEnNtipERewj1&#10;LvR2tOJdTxde3r6CNUmuyEmMxLS58vjziCkYMGoKvhg+AV8OG4PPB4/C7wny//x8KP4P859fDMVv&#10;BhDotHNh5qLN/HNuO5BWPnjsVAwZJ4bBFVPKzcH4GfMxT04NC+TUMZ9GPHeuAubMkpXay8VVoEqK&#10;AuhaUBOTVGjpQElHD5rGprhw9Tbt+zWeP6mVZh3qP8FJaLeJ2y39IdxbWUj1XwFK0NPQhZ13CYtv&#10;rEcX1/XUtuHm0b04mbMcOyKcEWNpCO0Fc2FgaAr/6Cz4xhTCm/u1e0QB/Ljf2/rEQE7FAJs270at&#10;mJauuZNQ75D6mTe2dEmp532x7Ox5T0snJAnoXgJTCsEqYC5MXth7H6H8mnnDSBAnKPvzHd7/LN9/&#10;iAA77VzAXApBLfIpuKV1/a/5Uz41b36mD/DuB/h3/WEN4t/NL/X368M8NPZnCf2QsNAYKeFMxIcI&#10;O+8HegKiaOfR0SmIYiKjkhnejhW9YUQ/dXHhUSGycktRXFaN3IJy2nce7Turv+96aibSaNvp6YT/&#10;BzMXVh4Vl4Xw6HRExqT3Fw7SydY0pCanIT05FRkpKchOS0FuejLyMtOQI5pp0ssQHJ+DpS5eUJPX&#10;hqmVD5wjVsAteS1hXkE7z4d9RCGc48oJ9CpaeiWhXiZdqi+6z4lL9R25I7um0NCTK2AXVwxL7twi&#10;NtEraOn9EBfTnlnwthgsypbgNwlMgUtkJsxZTbUMDoC/wlwEElwecybiQEocfKJiMZqWPJYgH6cZ&#10;RPjSmkXbOU18kJJoMhHrAqHvkADPgAw0tb3H+SvX4RfgC21NRRhoKcLd3gJFORm4evkKXr6skwz7&#10;8NmHSCzaDzWbDEzWjsIw2v1gmvlg1WAMUPbn6wZgKIEuTpiO1AjEMEJ9iJIPhin50/DDYeWfi9yK&#10;Xbh45RHu336Gw9t3Y2V2MkrjvbEl2xOHiz1xbIUTjuS4YAMB7KswGpl2CtgqxoVJs8C1LBOcjdXG&#10;vuV6WGGjgRDd2dCVmY7R42cyM7BQVglDvvwC4wd9BsVJQ2AwbxJM+J0YTB4IV5lhqLBn4eCsgQI/&#10;XayIt8W+8kisTfZEpa8mjsYZ41iQMs7G6OJKmhnOxrNQ9FHAsXAdnE81ws1iS9xd6YAbJfY4m20l&#10;nfA8neOIS4XueFjpj/uVgagItUdDzUu0dL9DM8219vlTdLa1oOsjzLt7pSnYhLX3tjTj0sGtKA81&#10;gq2lOUE8GwPFlZwjp+DPQ2jlQ0bjs0Ej8bsvhuH/fDYE/8H8n8+H4D+/HCqZ+u/5mID5FyMEzCdL&#10;MB9KmI8izMdOnYOpsxdBVkkLsoqaWCSrhoULVSAzXwkLCfb+9nI1CeYaGgQ5bVnVwAguAUFo7XqD&#10;uppWvHreKMFcdDsUZt7S2szlh4gTok3isv7+S/vbmkVzSzu6WANpaapDF9d1P63H0ZU5OJlghwOB&#10;xqjytYQV96ulrD05haXCPigTtgGZcA7ORQD3e1OHAOgb2eDRoxdobmxHQ0ObNDdpS3s390+mtQsN&#10;LZ1o5u3OnneE5rcS0HsISykEqwR0RoBcNMv0EdCvmTcE61uCsj/f4t3P8t2HCNAL6NPgpRDUIp+C&#10;W1rX/5o/5VPzJpA/gXcvX18KaxD/bn6pv18d5mFh8YwwcSZUhCAPoZGHEORMBBPJ+5FcHyUlDlHc&#10;NkoAPTIJkUxERCLCGQnotPT4REKbZp5GoOfmlxHYBVIbeEJiOhKZJNp2SkoGUgn11LQcadu4xBxE&#10;xGQiLIowJ9AFzBNEMwthnpaUirTEZKQmJiI9KRGZyQnISklGVmYeEglzn+AE6JtYQlXZEGaOwbAL&#10;LYBdNKEdvxLuCeJKz4p+iEsgL5dg7pxAgIvBnxgH0W88qkBaill5nMU6bif6oAszl5pdRPdERjTN&#10;iBntjf2T4BxGmPvEws7LEYnqsxCiNAuh6nNwYHU1Fhi6Y7QSAa4einEawRijHowRaiE0ckJXcZnU&#10;Y0XBKhWappGoWrefB0wPNm3fBn1jPcjLz4PsghlQkZ0DfQ0l2JubINTfF+urVuH61RuobWrDE1aD&#10;d52+B+/4aiw0isJwWV+MUAzBYMUgqVlntF40hrFWMFgjBAMJ+qGsFYxgQTJskT9GL/DGQq3lcCHY&#10;N+08gxv3XuLJ42c4sW87KjNDkBNkhlXxLoi2VEKIiQwh74bqZAtcrAjAsRgL7PBcjN2hdnBZNBH5&#10;dpoIttbF+PEjaOuLsMxYGVpTRmA6YT7qiz9i6Od/wJABf8aQgZ9hxJd/xMJhX8B30QwkLVmA6gBD&#10;7EvzQUmABU7kLsP1skCczTOneVviWrYNjkfo4PBydVyIW4JzCTq4nmuEqznGuJRhgstZ1riQaY0d&#10;obo4l+2EVb5aKAmyxq71VWimoXb3vZXalutePkM7IdjV1X8StEtMEydMnZbb/uoZ1mdHYlthKObM&#10;nIXPBo/Hn2jbA0dNlppaPhNdDwcQ5p8Pw38KkDOSmRPmog1dXDj056Hj8OXIiRg8ZooEcjF+y5gp&#10;szFq4gwsUtaCiqYBVDT0oaquRwPnUlkXigqE+yLVD4NuqUJZWRuLFNWhoK2Hyo1b0NX3FV4+r5dm&#10;yG9q/DiJs4C56JkjerXQxoWVi+Yj0V1RuvJTNLnQygnbNm7bRcg/OX0O+/NicISFZYGDPmzl5kB1&#10;/iz4LA+GX0IuXKKK4BhRCrvAbNh4RUNDz4rHYj7a23pYm+mRhgV4VcsCRbxuZy8hzoKCYO/o6kNX&#10;7ztC82v0vhHNLf3pFTClHfcb+aeg/U4as+cNofrm9TeE+TcE96f5llYu0m/pPxm8KAAIdSni9vdS&#10;ofBTxOv25zWf/5qv8zF9fF0p/Fw/hZ/338gv9ferw1wAOYogjgpLILBp3QLewSLRUqKYaN7/mKhg&#10;Ap1wF1CPZEEQwYRLBYI4Ydpv6/1NJALeWUhKziaURVdGsa6/HVy6GIm2nZRCuKdk0cpzEBMvrDwD&#10;oZFpiIhKQ0wMt4tPRWqCAHkKUuOTkBwbj5S4OKTGxSMtIUk6MRqdXgJHz0BoiLbHxXaw9kqEc2QJ&#10;rVzMaL8SrrRqcaWnaCcXA2i5ctk/9Zvob87nEuBijk0n2rmwdOvIQgnk9nyesHJbgtwhroL2Xslt&#10;y6XtrcJyYL48gwdDLjQNnBFgaYQ8g9kIU5yLlW5GSCooxqD5jhilGIihisEYrRrKhNCil2Oo8jIM&#10;UfTHpMVBsFy2CnoWCbh+Swwj/BypWWlYqCh6gyxkVXwuVBTloK+lBmMdTZgs1oC2gixMdbUQHRSA&#10;g7t24NG9h2io78TtB02o2nYBDqFlmGtMiBPgX/L9PlcOxJe09CHqfF8uh/G9hyoEYrgCP5NSIMYo&#10;emOikhuUloYgMHE1dhy4jFs37uL+lbM4uq0KxYn+yAqyQlWkDQ5me+N0oT+O0d43RtkhykIXciNH&#10;wGTucDhrT0aYvQa2JLjDRnURfAwXI9xUG27KM/j4KCwY/TnGE+ajBw3BmAFDMO73f4Tc0C/gKj8d&#10;eXa6KKLhZxvJYIOnFk6nL8WpLCucznbE6UwHHI+3wLHIJbiUbIyLCdo4FqqAo8EqOBdvgvNJ5tgT&#10;aoBLWfbYukwDUdaquHbpfH+7spiwmUZeX0dLb26U5vgUdi56gojJJ/r6+vDi5gVURDgjKdQPgwcM&#10;xOeE9GeE9NCRNO1h4wjyUbTyEfgtYf4bGvnH/PaLIfj9wOH4E2H++bCxGMDtxaxDQ2nmwsrFdHJi&#10;YC4NXRNo6y2Fjr4Z9A0ssGSJJZYYWEJP1wza2iZQVdWHopIONDSNoKplCGvWLq8/eIrWjj68elmP&#10;+lfCzJvRSMsWY5i3SD1aGNHEwrQxHUx7s2hyoUE3dUgzALUIm655hWNrKlDsbwsXlXnQmr8AMrNl&#10;pUG97Bzs4R4c138ldMJaeIqT/B7h0NAxxdoNO3Dr5n3cvn0fd27fwz3uY/fuP8bde4/x8PFz6YRs&#10;rbgSlVDv7nmLHkK9i7UgkZ5eAUParWTFAqg/QfX166/xmqB8zYLqzYe8ff0xX/8M7MLcpfQR1D+G&#10;BcGn4eOvpdf9KQLWP+Wr/vR+hd4f8/7fyi/196vDPDoiGdHhSYghzKND4xFNUAtox/xDYqVEf5Ko&#10;EAH/OIQT7CIR4aL5ha9HoMfQ0GNFW7qAezRtPZaJS0UcAR1PQMcnEezJ6YhLEhcsZSIqLhPhMRkf&#10;zDyNzyXw42nlBH96IqEel4jE6DgkMSkxhHpsIlJSc7A8IRsWti5QVdCAnmUgnILy4BFLYMdVEuiE&#10;cqTojtg/tK3oxSKGthUQd6Bd20UXwVYMjhWRz3Vlkr07cjtr0R1RjG1OkNvxNcTYLk7RBHpMORzE&#10;JelheTAPzMBStwi4OHgh3VAL+cazEKm2ECfzk7DQ2hdDZMXJyOUYJBeMUaphGEkjFxAfrhKAMaqB&#10;0HTOhaxBFOJTd6KuqROXLl+Au7cz5svOwkI5GcyeMwdaGhowNdSHia4GDDUVoa+8EAYKC6EnK8PI&#10;wsXYCEXJ8Th79DAaWOWuae/DyXt1hXGesAAA//RJREFUiF99DDq+hawV+GOgvJfUZ128/wjlIAI9&#10;AIMUfDBQwReDuH4wP+MQBUJe1geTVbyxxCYGadlrcezUZQKkETUPr+FoVQ42RnuiOtQa2zM9cXJN&#10;Etx0lTFn0HBMH/sljNQnwEZpCty05+HP//lHjCcUDWeMR4DKVMQsWYTl2nMQtVQJYUvVoDtzAh+n&#10;qf/xTxj758+hPm4krCaPxpIRX8BLZjIyLBeg2E1Fmk3oYII1awBGWOeqgIvJ5riXa4MjBPkeH3mc&#10;TzDD8ShD7I80wel4I1xnAXCgIASttU8J6yZ0NNUQ5gKEdfw/miBNB9fdLZ08FDB/Q5if3rYSqyKd&#10;oKejjy8++xIDvxiAgQOHYviIMRgwZDR+/8VwGjlB/tlQAp0hxH/7xWD87ssh+ANh/ucho/DFcNHz&#10;ZSKGjJ2CYeP6YT5iwnTMpnXrGFrAwNgKhkttsdTUAWZmjjA3d2KcYW7hAmMTB+niG1Nz3uZjhWXV&#10;aO7sQz1tvKG+Cc007ib+ro20bAHz1h9PfAqg9/dgEQOIdTDCypsaO6STpo21zXh++zaqEkLgprkQ&#10;8lMmYd58VcyV14POElM4ODnBLSga1iE5WBpSJE1cbmjlDntnbxw9fg5Xrt7i/ngdN27cxs2bd6Xc&#10;vvMQN2/dI9Qf4dmzGn4uvjdtvbv7Nbo6+9PT844wFBD9BKYf8/o9gfsx7wjj/rx98575ihZOoDPv&#10;afoS1GnSb0V6/0k+PPaG7/NTvpIKiv7wPQjlj+mTwpqECD/j/5Zf6u9Xh3lESDwNPI7GHScBOpbg&#10;juMPHS8lRkocE7u8PzFMNBO1nObOZQQfC+dzpKaZD0CPFKYvwtvRLCRiwhMRF8lEJyM2NplAJ+AJ&#10;6BgmisCOjEsjyNMQFp1OK09nYUDosyBIIvzTCf6MhBTCOwFxETFIjIpDWkwCkqMTER6XBVf/YB4w&#10;ZtBYbAp7v3S4R9C2wwjp0ALYRxHaMWUE9YdL+RPEBBRFhHce7MWgW2Ks8mTaOyFvG8H14QWwjSLk&#10;Y0phL7om8jm2hLlNWDF3eDGTz0q4J/VPouxGsOvo2CPURh8VxnJI1p6OTCN1ZMXnYqwWbVglkgAN&#10;xRD5EIzicgRNeLC8N8ZrB0HJNhPKNjmYruCFo0fvo5Yw37x9Ew9sNSjQVmVlZkBOZh4MaeNmBlow&#10;1lKCsYY8dBXnQ1d+LoE+H4YKMtCXm48lXBqpKsLd1hory0pw9folPKl/hgd1ddh//hlC0vZAxTwL&#10;U9WjMVohFINlA1hbYFhLGES4D1BajsFKwRgm74dRjOj3PlklCJOVfWHmk42cVXtx5vINXLpwEvfP&#10;HcTatEhk+DjAaP5kKE4aATXFaRg+ZiBmzJqGGeOGYexnn2Hu6PGYN3oChv72D/jyt7/D3KGfI8dm&#10;EU4nGmG9rzYSzBfBfNFUyI8fjWkD+Zw/DMao3w/F4N99iRGD/wjFsZ/BdcEIJBvMQrbZfORbzMda&#10;wv1MAo090QJHY2nvoh96gkn//J8ZltgbtQRH1uSirfYJ+lpq8aajQRpQq0WcNKSNd4up4cTsQu1d&#10;aOvqRdOze6iK80ZxiBPG0KoHDBqFoV9+iVEDB2DEsJH4kp/rP/84CP/xe4bL33w2mEAXGURbH4Q/&#10;DBiKPw0agS+GjcGgUfxfx07GEL7OMNr5uKnzoLbYBHpGNjAhpE0tCG9LF1hZucLa2o1hDcbGC7b2&#10;fnByCYK7ZzicXZfj2s3HaCMUnz5/SWD3914RS9FeLkDe30VR9GxpR7Nk49ymqYURNt6BRmHldYT/&#10;8xpcPbwPSZ620Fwog4VzFlIO5DBjniJsXHwQxGNrWWKBNK2gd+pKWPD9ZRQ1KUfZOHzsDPYeOIbt&#10;O/dh/4EjOHXqHC5duoY7dx+itpaFe009XoqheFlbEP3cOzt6pHR1EOxdBHr3G/TS2HsJxV7Csz+8&#10;z/T1ibz5WV6/fkuov6WJE+wE/Tth6gTyWxYKb3qY7r/Pe67/eV7zvaTwvfpv831+DN9HhJ9LpPff&#10;yC/196vDPHQZQRwYg0hGgFqAO4FJJKDFMiEoFvHLYxEnHmNiA6MRw0QHRiGKiVweRaBHS0APJ9Aj&#10;QkVo7Iww92gmlsYfS6jHEfCij3rsB5hHE9ThvB8SmYTQyGRaOcEenSE1sQiTTybMMz7APJkAjwvn&#10;54qMRwatPDkqCb5h6bC0d4a6tugJYA17/0y4hpfAnaD1SBBt5rRpYeexZbTySrilENxJFXAXJzsT&#10;SqXZg2zC8+Eq2tUT+Rif4yQgTpjbMmKsFmnArfhqeMWvhWvsaliFFMB0WRbcWGgoyWhglYMKSgyn&#10;IkljHkpsjTFXyxvD1OJovWHSVZ7DlUIxUjkYo1WWE+g+mG0cDXX7HExQCoH20lg0vOrA/ef1SExL&#10;gK6OLJTkCUmZKdBWkoGprjqWLlaGnvICWvkC6CktgK7CXOjKzYGe3FzoywuYL4SxkixMVBdhqdoi&#10;2BloINrfA5uqyvH08RO0dL7BzedtqN5/He78P6YvXo6hCz0xWjWMMA/BF3KemKLuAg0DC6hpG2Hm&#10;gsWYp+aMSSo+GELYj1SPwGz9SFj75mLDzmO4cfMSLp7ZhW2rc7AmPx6Bjktgq7MQrmZqWDhrNJSm&#10;TYLSpMmYP3wYhvzH/8Gf/uOPUJ00DmsDtHEpYwm2BulJw9OeTLHFnnBTFNooI9NMBc4zhkLuz7/B&#10;4EF/xKAvmc/+gFGf/RYyowbCZuFkROnOQ7WrFrYs08dKHw2s8FbB1lhDHMywxvUyD+yIt8STy8fQ&#10;8OgGmp/cQnvdY3TQ0Ntp5GKquJ4+0V4uJuLoQgO/k+tHtmFNjDMSPK0wUFymP2A0hrEgUp5Nux4x&#10;GoOHjMRv/jAQ//GbL/Aff/gSv/1sEE19MCOW/fkzayZfDh+DwSy4ho2dhCGjJ0ownzJrEUFuDWNh&#10;4VZujCssPoDc1tYD9vY+cHIKhIsbzdkzgolETFwuGhp70NbeS2CKvuUEdUcr79PAO2jk7R1MJ1pa&#10;O2npHf3jsdDcxQlQ0WbeTCtvrGtFJ42+8dFDFmxlcNFRlrpEzpNRwZzZ86GkrA5fHqO+MbmwCUyB&#10;fUg6/BIKYObkAz3DpTh37hJeEth3Hz6Thp4+dfpCv5XffoAnT17g+bNXEtCbGlhTYO1BGqWRBUsn&#10;P1MXC8luQr2Htt7L2kUvwd5La5fSI8J1vR/Dbfr6I5q7Xve9plm/IcTf0MgJdkL4bXd/3nT9lLcf&#10;8+ExKdz2jZQ3P8trvu8/pKsPff9Gfqm/Xx3mwf5RCGHClxHOTBwBnUBAi8TzdhzBLRK7jBDn49HL&#10;IhEVEInIgIj+LBOJRMSPUGc+nDztP4EqTp7G91s67TxGDBUQm8KdlyGoY5MyEZeULbWZR8ZkIFK0&#10;l0elIj46BUncNiU2CakSvOOREMFChYVFXCgLHhYWAZEZ0F1iAjlFdWiaesIhMBdukWXwjK+EF+Es&#10;AO3CiCFubaOEkefDXpo6jtZOMxfTwDnHlhDQ3LnD8iU7779CtFLqY24eWQiLiBVwiF4Jx4hK2EXQ&#10;7oXth+bC1j0a9gqLcMBLCREqo1Ckr45gKwcMXuhOCMZisHIEhigS6MphNPNgjNMIwVS9cCjapGG8&#10;WhCmKS/DivKj6GrtwYHjJ2HnbA0tjflQXDgRavIzYKSlCEt9DZhwqSMAzugpzoOe/BzCfDb0ZGfT&#10;zufBhNA3V10IC7WFWKo0B8bys7huLgy5rbmuCmtEgdi9exfuPHqBpp6v8aLjLar3noJdUAYWGgdh&#10;kb43Qvy8URHrAR9dPm/eBJgqK8PO0Ax6WsbQ1FgKVRVjxpyQd8MC/VB4xa3D+t0XcOrMJTy6dQ2X&#10;T+xCaYIvUmwWI8SQn2fhJMiMGIIJA4Zh6BfDMGfoF9gdbYIryeq4kqKHywmauJKqj7OJBjgapYdT&#10;8eY4Gr0Uq9yUEKA7DcYLRmLeuIEY8dnvMPD3f8Bnv/kdvvjdf2LikN/DUG4KQs00EKQzD4HKE5Ft&#10;pYhtEbY4UhyLmgc38OzORdQ9vIy6R1fxgmCvef4Azayp9LXW4l1XI7o6mwigFmzJicLWjCCozJ+F&#10;QcMn4k+DJ2DK6NFwtzDCZ58NxEDC/I8DRuA3nw/D778chj98OVSC+R+YzwYNw6ARYzFo5FgMHjWe&#10;Rj5RArm4PXLCVMgSmsYWNjC1soOVrROsbJxhbesCWzt3gpz7qYM3YR5AGw+CM4Hu7R+L/YfOE+Cv&#10;UVcn+pbXo62tBR0dbUw7Ojo7aemd0kVCYuq4ZsnM26RmmP6JKcQ0cm1oIsx7G5vw8MwJFEeHQmXO&#10;bIJcFfMWqdDM58HAyAxB8TTyhGL4JBbDP6EIDjz2lbWXICQ0HI8ePsZLmndNbTMOHT4hGfnjx8/x&#10;hHn1wcjraxukAb/ELEciojARtQOpj3tLG7pEj5pW0ZQlzk2wIOXn/piuDob/S3cXwd/dRYsX6Sbw&#10;u2nNPQRuL0O4E6ivWSC87iCA/y5vWHORwsLiZyGs3/C5ItLzfxYWGixk+jp70MsC59P0iLR3/yy/&#10;1N+vDvMgv0gEM2EfAB1LOMcH9ieOt2MJ6hgmOoCw5zZRAuD+EYjwD5cSGRAurYsSQA/k6wRFIYxA&#10;DwsREd0bRV/1eIRHJBDUSf3jvgiYM7FSG3oG4sSFQnGZiKKV98M8BXFRyUiISkQiIZ4YGYckJlkM&#10;KRDMgocFRxiN3zswFipqepBT1oWxYyhsxXC3UYR5wkp4iW6I4sROWAHhXSSNlugsTnjGiuYUwjsi&#10;D44EuzPXu8aVwUE0r0QK4BfBLCRPajO3iy+TmlrE2C42BLl1eDlcIgrgE50HvcVLscJkEaot52GZ&#10;ymQUGOlAR98DIxV8MYwgH6TEyAVjKA18jHooJulEYpFVGsaq+GGY4jIoLwnF1Ss1qHvVhJVrVmGx&#10;nhpUCWPFhVOhqTQPZgS5xRJNGGsqQFeRMBcQZ/SZJfKzYcQYE/BL+ZgptzdXXQBTlXkwlJ8JAxFF&#10;Ap+PLZafy4JBCe52FsjPTMWVyxdR01CPF6yOn73yWDqfURpug+owc3gpjMFy7VnIdDNDhpclYt1N&#10;EGKvCwe1Ocj2cYGOmhnUF3tB3WA55moHQs8pDbnlu5GekgZvQ0VUe+hglf1cxOtMgLfqbFiqKLFw&#10;kYPRvEnIclDEqeQlhLg27qRp4Ub2YlzM0sXpFH2cSjHG4bglOBClj80+qtgWrIsdMWbIdtGAi9o0&#10;LBz5GYb88bcY+Pnvaex/xOyxozF32ACojh+OpXxtDx15nN+9Aa+e3sfTO5dp51dR9+ACnt46hef3&#10;zqHx8SV0PrmCnhfX0VZ3C/V3ryLPzwa5wW5SG/mXw8bhN1+MhsICfoeL1fDF4JEYMHQ0YT0RAxjR&#10;lPIZ130+eAT+NGDoB6APJ9DHEeATPslYjJ0yFbpGhjC1tmDMYWVnA2s7O9jYORLkrgS5B+3cHXb2&#10;XnBw8oOT63LppP/jZ81oaurGs2e1aBCQbG2WYN5JmHd29F/xKS4SEuPMfApzMfhW8weYtzQQ/K9q&#10;cXJ9FQJtrLBQzGy0QAHzF8hhjsxCGFo6wnV5LpxCM+GXVIzQ1HJKSTDklDRRUlKKp48e4emT53j2&#10;vBZHCPOrV67jmTDypy9RK2YvItDrXtWjgYVNI9M/ZV09WurFCI0N0pC77Q2NaG8UYaH5Y9dJUXsQ&#10;V6QS+q2Efhuhz/+rW6S9nQAV6UAvgd9Lw+9tEyHkpfSgTwphzFrLa5EOAlrAXgrvixDYP+bjug8A&#10;75PAzdeSYM0ChK8v0s3CRgprFp/ml/r71WEe6BuB5X7hCGUi/MMQExBGgDNcRvN+FBMpgfsDwLld&#10;uF8YwrheJIK3o5kYro9cxtcJikQogfszmIeLni79fdOlE6Ixok08TQJJVGQyIsKZiBREcqeOjkpH&#10;rIB5ZBLiIuIRGx6L2LBoJDApvB3NQiZ4eTQCQ+KlKqucgg7UdGxg758C25B8OEeXSbPruxHkAtKi&#10;W6IwcAdxCT7h7ZJQAlfGiVC3i8yHDcHuQAN34bYu4iQptxfD3oqTn+LSfmuud0wWg22to7XztUIy&#10;YOUYgCUL5+GUjyzSFhPmqvMQZ2aMycr+GK+6HCOUQzBQPgzDlGjlahEYrx2O6YZxGKG0DKOV/DFO&#10;KxJu/tlofNWBG7fvIT4xGgq0bDmZGVCmcetqyMPSeDHMDTSwREOOVj5PaloRRm7ApREhbkLzFiBf&#10;SmibSJkDE2WaOqFuKGU+jLkU95eqEvgqsyTYW+howtvJDQ+u30FvcweS/V1RtUwLuQTnMu3ZyHTW&#10;RVWEG9ak+GFVVgBS/Jag2EsXOZbyWDJ7HMwUCGkCT9XAE9MWB8PSMwN2pvawVZyBIN2JqLCYih1u&#10;sljjrIgcC1kU2ash3mQhPJXGw3zWn+GvOQLlHotwLFkX5zP1cT5DH+fSDHA4ShWHItWxxVMZxyP0&#10;cSRUC/uXyeNUlAbOp5ig2kcby/hdK00ejqnjRmDU+DEYMPBz/Pn3/4GRgz+H7PzZsLc0ZQ0uBIe2&#10;VePB5aN4ePUInt86gYZ7J9F97zS6H55Bzd2juLSlHGkuxrDRVcf/+bOw7hH4P58Px+CBAzD48z/g&#10;8yFjMHD4OAwVxs0MGDYaX9DUBw0fg9ETpmDitNmYNH0Oxk2ZiWGirfyDlQ8fNwFTacPmNhawsDWH&#10;hY0pbB2sYO9oB0dHJzjze3d28oC9nSvB7k6Ye8PNMwgFJdVo73qPlyzYnxKcLaI9vIXwayP4JJi3&#10;8/aH9nOpDZ0g/wB0sa1o8mgWswAxdffuozI2HEaKylgkqwO5eQsxd858yKupwcEnBH6xq+EUng3X&#10;sHS4L0+BzhJbqGnowc7GhsddJNZXr8XFs5dxeP8R3LjKms7jZ3jy6BlqxLRxL2vx6sVLvHr+EvU1&#10;Ndx/a9Fc258WKa9+Sl3/uo+PN9fVSdBvayTwmxpp8k3o/JgmkWZ0SWlBN/+nbv5v3dw/e5o70dNC&#10;+DK9rSL9kO8TIZxfixDUUjo/DU2fEBcgF9uJAkKCuAB2S4eULr5+f1iT+CS/1N+vDvMAnzAs8w1F&#10;kG8IwvxCCPAQAr0/kbwfzoT5hTKEt4ivSCjh358I3o5mYrk+kgVASFAEYR6JcAI9KjhG6h0j2szj&#10;whIRH5GM+MgUxEcR5gR5LJeiSSUmUoRG/iGxBLxoX48R/dlZKETx9eKCI5DERAeGIZAwdwuIgam+&#10;ORQVDaFn7gf3iEK4x1fClbEPL4RNMCHNda6xJXBhXAl0x+hCWIVmEe5FcEsshTvjFl8KR8LcJiQX&#10;tuGirzmBnrJaGtdcTEIhJlQwo7GLtnPv5JVwC82AtqYBgjRn4JC3HBI05iFSSw0uFg4YR4iPEgNh&#10;yS7DIPlQjNeKwSS9OMg75GCkehBNPQCTtKMxRTMEK0p2opM7556jB+HkbA152blYMHsGzXwejPU0&#10;YL1UB8Y6StBVloGOwnzoyIm28rnQJ8wNuDSkcQszNyHQRYwJcyMlLgn0JVwuoeUbiuYWxkxtPswJ&#10;ctH8YqSmCFt9A1aR2/CC1eo0NwtU+eki1nAOYpfKI9vTGGuS/bEpwx+ZXF/kr4/t0fZwkh8FQ7np&#10;UrOOzqI5mDNjGsaOnwgXe3tCUQPmojahzAJFZiJ81acgx2w2troswGFveex1WYR8w9nwlJ8E7anD&#10;MWvMH2G/aBxyzRWwO8wAx+P1sNNfBqfjdLEraDG2+2jg8HID7PEj4EPUcSXDBDczzXA+1hgVrnJw&#10;15wk/f+zRnyOcX/6D0wc8HtMGTUEE0YNxYiBn0GNny83JQbb1lXiwon9qLlzER33L6L78VXU3DuP&#10;tYmBWBnrD+UFc6TBssRFQb8fOAKffzkAX375JeE8AQOHjsSfP/9SyudfDsSXA4bg8y8G4TNm8NBR&#10;mDZzLhbKK2P2AlmMJ9RHT5hMwM+k5SrB1IJGbmMJa0Ld2ckeHm6u8PbwgI+HN5c+8HL3hqe7D9zc&#10;fOATEIpjZy6jvecdHj15KZ1gbBYm20wzFzBvb0MH0yb1Lxe9WrhsJcQ/WLo4ISpgLk5IttY34d7x&#10;U4iwt4WG6Io4XxUL58lh7txF0DM2hXdwLIKSV8OP+3FgYhn8g9OwSEYdGqraMDMxgr21FbzdPJAU&#10;nYSKonKcO3kWD+7cx8P7Dwn0p3jxlNb+6DHzCLXPn6PpVQ1aCe22ekaC90s017z4kP7bTS9/iljX&#10;Ip5D2LfVifQ/r42w708d2mn8HfWN6Gwg2Pl/dYsBw5po8J+GwO0RYYHWy+9ApK9NpIPg7sSbji6G&#10;QG8n0Blh9v0FgSgUCHIBbb5OV+OHiNtNYn1/fqm/Xx3mvt4h8PcORqB3EEJ9gxAVEEwzJ9S5jOB9&#10;sS6EoA8hsPsTwnUfQtBHchnLEj/OJ5Qw5+NBYYR5BCIJc3EyNSkoDqlBCUgLTkRqaDKSw1OQGJFK&#10;sBPohHh8VBqTjjgRgjyOhh4XnoT48ATEiBOqy1kwsKYQw88Ux88UFRgKPxYSVl60D1VxIYYlzN0S&#10;4BicJ3VDdIopg7No944poaWvgEN4PmFdAKeoQjiJHixxKwj8Ylp6AeGdC7vwPAn4bvF8Hm3cJroE&#10;5nwdc0LcXJi5uMw5oQxWtHiXiEy4LUuEwpwZ2OGqgLX2MvCSmYYwBTnIartgiNwyDFMI4pJAlwvG&#10;pMUxmGOWhvE6oRgg543BiiEYoypm3g/C3Zuv8Io7eGZ5LvT01KEgOx/zZ82SqvpWJvqwMdWBvoYs&#10;tAgtHXnCXHYe9OTmQ08sCX59ZgmN3VhpATNfGuVwiQKB/sHOJUPn+iU0eGPlBTBTXUhb47ZqKihN&#10;TsXbr/+CzevWI9/VFIWuSxBjMA9F3iZYneSP1ZlhSPI0QraPDipo5jmO/Czy46CnOBkmKrNhqDwf&#10;k0YMwchhw6CnriKdeLVg7cRCfSEfXwAjOdYCZKfCTXU6YowWoMBGFhs9RJdCJay1moZi42lYrjQO&#10;5tMHQ2fSFzBbNB7BRirItNfB7tDFOJO0BCdo6kciVLA7SBG7lyvjQoweDnnJY7evDHZF6iHJXA1u&#10;SlNgMX8sFMcNwOQhn2H8iKGYPG40Rg8ZCB1VFcybOQsWS82QFBWBgxuq8PTqWVw+eQxp3laoTA7H&#10;pLFjpXHL//OzQfjToKE09IH488DBGEnDHjZiBAZ9+QUGfP5n5jN8+RlrAX/8M37/uz/iN7/5Pf7z&#10;P3+H3/3+Txg4eCjGTZyM6bPmYN6ChdA3MISVlQ1N1w7O9k5wd3aFp6s7fNw94efhBT8vb8qTP5Yv&#10;Ww5vH3+pe24NofWKefzsJeoIsibRVNHcwsKeIGfaaeOtNNhmEXH1p+iaKJpdxKiJ7V3SRBWiy6Uw&#10;361ZBbBUUYXSvHkUAyXMn88CZ54i3LwC4B4QDvfwHJp5EUIoK77+iVCV1YSmsjoUZRdCR0MNdmaW&#10;8HP1QbBvIGUqEsUFRTi474Bk6ffv3qOpP8HLJ8zjR3j56CHqnj2RoN1WR0i/eo6Wl8+kNL94ikY+&#10;1vBU5DHqnzyS0sA08n7z8ydoef5USvOzp2h6yu35umLZQvtvf1WHzroGdAmws5DqqON3Iibd+JAO&#10;PtZR30DoNxLI/emm8ffwe+vj9/OaYH9NC+9r6WQNlHb/oSDoahAniVv4XKaOBSbT1cDaAGs1YhuR&#10;X+rvV4e5N6t5vl7BWEaYB3kHIoQ/eqiXP8K8AxDmE0gLJ8wJ62BGLEU+hXkElzFcJ4AuTD4kkCa/&#10;PAxRyyOQEBiFlOUxSF8ex8QT6AlICUlEUmgSEgjsBJp6AuGdyIhlQjjv0+ATaPLxITGIoeVHEOIR&#10;/kGI9Q9Gsn8od7JQuC+LgpmDDyGnCa3FjjBzT4ZNYDbhXAiHaII8tow2LlLab+YxK+AoLtsnzJ1i&#10;aOFh2bCLzOPtIm5fCMtg8dx8aXozOz5PTA8npo6z5nNsY1fAlgZvHpkL7/gCmJo6wEV+Bs6FaCBd&#10;ewo8Fk1CuoM9Jqq6YaCC6PYnmllCMVXM8UmYD1joLY16OFJDXJ1JmKuEwdU/j1bTgRvXr8AnxAPq&#10;BLDSotmQnz8HGvLysDUzhKWxNvQJSW35ebRyAfP5tHLRHXEBzXwBlsgTmoSziYoAqIwEbCPasbHK&#10;fMJVBksFvGn1SxR5W2URLNXlCVxF2OkY4OaZS6h5WY/syBCUuhojXE8GCRZKWBXhiAPliSiJ86S5&#10;uqA8aCk2h9vDTW4KX2sWTNRYC1CeDbX5UzFswBeYPWUSDNTksVRdBtaaMjAnzI1EX3hFFiIshAzl&#10;ZsNYbiZM+X25a8xGopksSuzksdNDDVvdZbHGZSFyTecjUGkClk7/HDpTPofalOH4/1D318F1ZHu+&#10;L2iUJUuyLJYsSyYxMzMzMzMzW5JZlllmZmbmMpRdtstlV7mMZRdzdZ3Tp/t2vzt35s7EexOf+WXK&#10;53Tf92b+uhU1cXfEN1buzNwg7b0/67NWrlxZEeXEaF0U5waTuToQxdUOb661uXGxwY0L7e4caA4k&#10;0mo6YXMMyQ9xoSkzgqqkYPn7nPGaZYqzlTnxwcEkR0bJ/88PH3s7fKytiA/0JS0hCT9bSyIDvNGb&#10;bqT2hWvoKV0tY8MOp8g6PRNzphmIievooj1VCx0lWlpoTZmCxiSB+MRJTJwwgQnjxzN+3DgB+yQm&#10;TdJgyhRNjMXonRzciIqIo7iwnIrSKrFwxcQrqaoUoNfV0tjURH1jk1h5EwfVqW7/xtuvvuXtl1/z&#10;w48/Ccx//Ef/shIV5oqV/wPmY3auDFX8+8iW38ROX3/2OQvlNxwurQVPJxd8Xb3Uy9T5B8fRM7SS&#10;9qG1NCyQFmnfFhpFdmJi8ojwiyApMoZMMfP0hDgRiHDCfYNkXRwleQW01DeKaPWzdNFStm3eysWz&#10;53h07x6vnz1TYf7li+e8e/6Mr15+zrdvBNjv873kxy/e580LNT+9ec5Prz/nx1fP+PHFp//ID5Kf&#10;Xj7j51fP+fm17PdK9pf8JBXGT69f8YvA/rd3b/knMfvfxez/ouQbJV/+I3+VyuQv3yrb3/GbVCa/&#10;Knk3ll+USkMqlp+VSkQqE+W5lfyg5OVzvpX3/83nn/H1+/xRtz8d5hUVYgiVzTQIzJurm2kVmLdV&#10;1gnQG+isaZa00i7m3qbmP8FcwP13mPfKOgXoCszbG9rEpNvpFZsebOpmoQB9SVMfS5r7WSxZJFnY&#10;Op+FHYNi6UP/QxbIugXt8xlq7WWwuZP5TS3yPA301teL+TexrK5bDKeDovoekpLSBIKRJGY2kF2z&#10;lJzmFQLptQLkDWLdimVvHjN0MWzlTLfifuW6n6Pk96whp2slGe0jZIuVFytGLuDOVeZiUUazKMMZ&#10;FygjYDaLya+hoH8tGf3rSOpYLj+CtcR7+7M2xoV92XNpdjenL9JBbTWY+RSi71eHaUgbrpkjzI7s&#10;x8CzXu1aMQlV5jRvx9i/VaDfyo5dl/j67XdcvHCW9PRwgn2sCfK0JkwMPCk8mPzUePUAaGywN5G+&#10;7kQKvKMViPt4kOCrGLYnyf6epAR4iXF7qkkV8KcoI1oUkKswVwDvqQ5bzAz2k/iSFxLM/JJ6fvv5&#10;n7l24jjLSlLEmkNpCrVhVW0y5zd2c2hpNXsGitk3UMjFFXWsLo6m2NuWDH93eR1vgbk79pbm6Gjr&#10;qq2GxEBn0kJcyYnwUGGeJJWLMpIm0ceBFF/lIK3L2HsO9CbcxZ6AuaZEzzOm3N2IxfFz2VHgzd5C&#10;X5al2NAUZkmSsz1eJrr4m2qTbG1CZ7Q1BxqDuNIbwoeLorjcE8BIkSeGGpMx0NRAX2si5tOnEmRr&#10;Qa5UOPmh8j6k8orzdKE5O41Q61kE284hwG4uHnY2BASF4ubpzSxrB+bau6j939OVS8LpGaGpZ6ge&#10;2NQzNEFH3xAt3WloaWszVVsLXW1NyRS0tTTGIq89dYpk8mS0FMAL0MePm8DE8bJOczp600wwMbHC&#10;xtaZoNBI0jKzKS4XuNfXUtXUSKWYeYtA8pPPX/DLP/2FL5Q+aeVSbz8rBzWVbpaf5XMaA7rSd65M&#10;rqWAfCxjZ4QqZv79j7+qp/z/JHZ58+I1anOL8FMOejq64eHkhre7L5k55bQOrqVavsc1Q1toUi4U&#10;Iq1SH29pcQVHkSUVXGFmughEAqkxcaTFJBAVGEqobwCh/gJ2aW001DYw1D/AskVLWDOygn07d3D9&#10;4gUe37/Ps48f8fnjj6Uy+ZRvBJjfqhb+XEz7c75/Keuefcw3nz3i288e8r3kh88e8OP/Oc8eSh7J&#10;tod8++Qjvn58/30e8N1TWf/sE356/pSfXzzlF3lOJcryTy+e/CM/fv5YPbj99ZN7fPXkruS25BZf&#10;fnKLd49v8u7jm7yVfPFISskXj25Ia+0GL+9d5fmHl3l+95KaP+r2p8O8rKyJivImaiuaaK5poauh&#10;nb4mpVtD6Q9vVWHeISBvF3tXoN4h0O4QgCv96x31AnMpu2W/HtmvWyy+s06eQyxa6XsfqJfmujTt&#10;Fjd2q1nY0C33u1TAL24VuAu4F7cJ4MXC/5HWHtmuPK6FoYZ6SQ0DddUMSOWypKKdyrIuShv7iAkO&#10;ISwqlbyaBVR0rSe/Y50K81xluUe5zqfA+H2XS5FYSGGvMpJFoD6wgdIFyun9yglEo6S3rSS7S5n3&#10;fBMFio2L2WcoV/LvWk1x53IBumwfUPrNpQIoaaHCw4nzRX6MhBlR7T6bkTQ/AuNzmRtej1PmQhwz&#10;FmHgKxD3rMPYuwnToA6MQiQBLZj7N+GT0M2zT77k1fM3rBtdR6ifA0Heswn2mkO8wDA3IYq85FiS&#10;IoKIDfQhyteTSC+BuUSBeaKfl0Dcm/Qgn/fxGkuIgF2SKs+hgHwsvpIA0gL9xVp9yQ4I5Pb+c/zr&#10;v/0fbOppYnVmAL0RDizO8WNzfyH7hqvYO5jHqSXFHBvI59TCSjoTfaiJ9CPL25MET09i5X3MMDRE&#10;38CU3PhgsX4n0sNcyY5wJzPMTVoACvSldaB09/gpI21c1dE2yT5OBMwzw2OOKQY6WkwQ8E0Sw52h&#10;o0GknZk6+qU/0oXtidbszfdlY7YfXdHydznPw89Un0QrXep8rAT6rhQHWjNxsliy5hQ0BeZ6uppY&#10;mRqjr6GB3oTxWMv9WMe5zC9IpT01msJgL2Lc7EkKC6Krq4fG3gXUdQ1SKd/TpJQ0oqJiCQ+LxNbG&#10;HiMjI8zMzNE3NGKavgHTpuuhr6eNkZ4WpvpTmWGgzUxDHWYoc8/oTcV8mjZmujqY6uhgpDMN/al6&#10;AngdpkzSQUugrjl1OpOnTlO7b0ytLHH08iAwJpaUglKGR7fw29/+TZ1v/Ysv3qpne/4qxq0MnVT6&#10;zH8TcP8mEP/1NwG8AF2NAnUBvXrloV9+47vvlbNFf+ab11+yU54vISoed3dviQ/Ojq4E+AXTJC3e&#10;WkVmujZQ3L2R2vlbiM+sITgwjqz4FFKiokmPjyUjMV6+d9Ka8QskOjiM6JAwoiRhQUo3jC/hslyQ&#10;k0tLQyODfWLrCxaybuVK9u7YwaUzZ3ny4CFfvnrF12LYbz/7hDeP7/H8/g2e3rzIk+tn+Oz6aV58&#10;cIYv7pznmwdX+P7RNX54fIPvP77OV/cu8/rWOV59cJY3ty/whUD13YdXeCegfffhVXmMbL99Uc2b&#10;O5fUKMsvPzjPi5vneH7zLM9vnJFlyQfyOrdOSo7z/INjsu0on988wuc3/iPPlFw/rJbPbxyVxxzj&#10;peyv5I+6/ekwLylrpFxSVd5IXUWj2tXSIUau9Jcr/eFdAukugXinwLxTKWWdclBUjQrzsb51BeTd&#10;tcrjmtXlPlk/IPsM1bezSAC+SKC+oK6dIQH/woYOlrR0s7RNrL21W2y9k0VNEimXtHQI+FtYVKeM&#10;pKhlQU0Vi2qrGW6WCqakjoaqDoqlAgr3F5jHZpNSOp+8ltUUCcDLB7dRJlFOvy/oE5hLqRr6/M1i&#10;6xvJV07FF0hnipXkK2AXS1FP31eGI7auIKV1pdpfrk6qJRZfLCAv6FpOWvtyMlqXUZOeyfYUb07n&#10;utHsZkStmy1tWfHEFvThnLoA0+BmtW9c36sWAy8F6PUYiY2bBHdg4N+MsVcVrf3b+fm7f+b+/U+o&#10;qW/CX8zV388eP28b4sLFnlPjyE6IJiEkgBg/b6K8PYj0dCXa001A6k6iwD1VIJ8upq3APC1QIC4m&#10;qgA9Tew8NUhgHuhOspRJIX6khIUQ7+9Nhuxfk5Yizdjv+er1d/SlhbMxL4z2MGdWlcdwaEUtOxcV&#10;cWS4lONSXhtpZCgniMGiGLJ9HcjwciXZV5rt82ZhpK+HrfVcylJD5bXspCXgRJqAPDVEibu8N3d5&#10;j65S8SgHZp2lQpH3Iu/PaY4Fsy1MmTx5EuPGjZNMZIJAWVNLG+Pp05ltYkiIrT6dsfZszfHkeKkf&#10;R4u8WRlrQ9ocAxxNzPG0tMTdcobAdTr6OlPQ0xqPid4UZhlOx0RTCxOtqehPmsis6TrsGF5AV2Em&#10;MdbmlMr7qQn3pjzcj8acDFYuWsT+vfvJysyUStRXDDUAV3t7zOQ1DA3NmKYjdj1VG31tHQx1dAXU&#10;uswx0pPXNsB3tiHuM/VxMpuOg4n8Lwx1sTGYhq2xIdYmxliK1Zvo6snjpzFNe5pYuj7TBebTZf10&#10;qSQU+zed68T+05f5/V//N94IyL989+5/gLkKcoly4POX337lp/dRga7YuzKK5adf1VP/fxCYv3j4&#10;mFU9vXg4e+Dl5YWfnz/Wjh5EpRTSvngLLcv2Ub94L5Xym6juGcUnOIWQoGjy0zIpzMggNyWZpMhI&#10;ooOCJSEkSQWXGBVDbHgkkUrXi8BdgXlwQJAK95T4JEoLiuhu71BnNF29fCUb167nwJ69fHD5Mvev&#10;XeLWuWPcu3CMR5eO8cnlozy9coRPLx/k0wv7+PTcHp6d38PzSwd4dfUQL2T957L8/PJh3tw4wVe3&#10;z/D13XN8dWcs726d4a1A+u0Hp/hCyi+kfHPzJG+un+DV9eNjuXZMcpSX147wQnnOqwd5fuUAn19W&#10;sv8/5e/rxvJc8uLKQXV/JX/U7f8PMG8QO68X462nurSO2tIaGiRtlQ30CIzV4YnKwc1qMXCx8h4B&#10;crcyJFEMvkuBudhNl2LjEgXm3VIR9Er6JAMC9SGB+iIB+kIF7NWyrqqRBbJ+aWOHALpLIgBvamOR&#10;AnBpei6ub2RxbR1LampZVlvLSF09I/UNLBUb6K6sklZBo1hEBiEBcaTnt5DbrBzEFOsWmBcqB0DF&#10;rMuGdlC+cDclgzsoVa4yJCaidL/kiZ2PXWloM1nda0kVK8/oXEOWwDyrc62sWy8wX09Sxxr1hKHM&#10;9mHyOoYpU+ZxqRtkQbADd/Ps2RU/m+YwT9blJ5Fd3IaZXz2mvnUY+jVj4qscBG3A0KcBI99mFebG&#10;fk3qBZ1n+ldx85o0B7/7K5u3HyQpIxfvQOXiBY44ioEmxoWRkxpPRlwk8UF+YyD3cCXC3YVoKcdg&#10;LmYuME8T006TMsVf7vsLxAMUyHvKtjGYJwlAEwTmSRGhxEnFkBrsw+jiIXU2wWObNzKSHcqqjGA6&#10;ogPY3pHP0VVV7F9WyJl1tZxbU8fZ+ZXyv0+lvyqJNG9bdQKtRD8P9WpD08VIlVZEbWY4KX7WJAU6&#10;kBjsQqIYeWqoVCySzHBpJcj9OGWUTYgn/q62WFuZYiZAnDhxPOMnjENTeyq6BtPR0NFGY5oOk+X+&#10;xMkaTJkwCWPZXh5ow/qCIHbm+bBFTH1JtCtLE3xYlh4sLYYAKmKUiy3Mw83GkrnGBtgYm+JgOUsA&#10;ryV2PJEwaclUZcQTZDcLs6kTma4xHp1J45muNVn+DmO83Ma6oobE9lfl+TKSKcvx9rSFzKUhaC71&#10;YY5UBjtS5GNPvocdue7WZLtZSmthBkkOM4i1NSfK2oyIuaaEzDbG38oY75nGAnoTXGaa4mhhjt0M&#10;c6zNLdSrM802tcDCeAYzzOfhE5LIs3c/892Pv/Pll1/x/fffCcx/5CeJcrDzVxXkkl//M8x/42eJ&#10;Mj+Lci3QH39U5m5Rpvn9ivsXzlOdGIOLvQuBfp74+brjFBBNUecqqoZ2UtK7hZIuER75bpc1LsbZ&#10;I4z42GSqSkpIjYkhUUCeJi2GtNg44sIE3v6BRAQK2EPCiZZWS4SUgWLsYYqxh0cL4CMJle0BPv5E&#10;R0RTUlhKX898Fg0tVifDW7lgPntHl3N+3yYenNvP4/P7+Pj0Dj4+tYVPT2/lxfkdfHFlD1/fPMh3&#10;d47xza0jfPXBYb4Sg/76g6Ny/xjf3T7Bt2LKSr4Wc/5aDPtLsem31w7xhUBXydtrkutj+UKW38i6&#10;1wLnV5f28/LiAV5ekFLy4n3U+7L+lbrt/3v+qNufDvMKgbkKcklNaa3AvFpgXk1rRb0YeQs9Sp+4&#10;EoF5r0C9V2DeK3DuEZj3NAjcBebdSgTmPQLzv4O8/x8wbxEjb2VIuS8VRH95HUMC9CVSESyVxy+q&#10;a2ZJQwvLWztY1dnN6s4uljc1CcyrWVpVxXKB+rDAfai6ivkN9dQVFhMTFEV0dC6JuS2kN4yQ1bFe&#10;7WLJaV9NvsA4p2sshX1b1C6XfAG8elq/2HmWMv9K7yj58zeQ27deBbkysZZy5X7lSvzZsl+22H3W&#10;/E1kdovBd41Q1TlCdmIOy/0tuJTtIGAJpDk4mNVieE6hjei51WIe2IJRgIA9YAzoRj6NmASIlQco&#10;87PUYxHcQmjmfL588z2vXn7NwMKVRCem4R8aioevB54+AsKUWLIE5kmRAuAAgbkywsDTXYDuQrib&#10;k1oqXS3JAQLzYD81SpeLktRAJQroPUmWJAl8E8Q4kyODSY0IITc6lPvXL/Pld1+xsqGITYXR9Ee5&#10;szAvnoMLKtm3uIBTayo5v66eQwtLWFMYwe5F9RTF+ZAlVpsXJuD0cMZAXxcrS2Myon2pTAkh1d9O&#10;3o+DOvxR7XIJcqYgSloJvvbEu1qR7jWbDI+ZBM2Zjr25Hga6U9HUnMJEDU21T3qakSFTpmkzUVuD&#10;CVqajNOYzrgJWkyZokWYvF5ekDs1Uon2x7uyPM2FVWlOjKY5i7l7s6E0nM4Mf+KczQkTqEbZzyVB&#10;KsDMmGjcbG0x1tXFYaY5OQmR+DnNwUxHKgl9bWaYGaCrNYkJ0jow1Z5Cso0uua7GUkHPY0WGG1sL&#10;/dlbHsbeEiUhbJHXWhZnQ3/EPDoj7WkNd6Q+2IYqv9mUeFpS4D6TbBdzUuxNibM2JsrGlEhbC8Ls&#10;rAiwmYX3vNl4W1vjNc8Wlzm22Fg70zO4il/++t94983PfP31t2LZP6lXRFKiHOxUYK6cOKT0lSs2&#10;/tOvAnPJz+ocLQL1n39Vrw36gxj6yydPOL1lI+kiBh4ungQJzL08HAlLyqZ2cAOtyw/SvPQAzSI4&#10;tdIyjUkuwT8giviYeNLi4sTKU6RFmKaCPCY4lDC/ACIVQxcjjxSIK6NdQgNDiBVbj4mIEaCHE+Qf&#10;TIisi5b7kWHRBAWEEhwURlx0POVFRQx0tLBh2SC7Vg5xastS7h7dwL3Dozw8OsqTkxt4cWYzX1zc&#10;wdfX9/LdBwL0WwLyG/t5d22fmi+v75dtB/j6xgG+uXFQzddKBNpqqS4f4Mtr+yWy//vHvbu6jy8u&#10;7+PNJcnF/bwReCt5/Z+irv//sU3JH3X702HeUNkoaaCxooEmAXhzRZ2AvI42We6QbV1i0yrMa9vp&#10;UyIw75fMF5gPiF0PNMqyOmywTR1x0i/wni8ZkAzKfQXmA9VN9Mtr9JbV0iPW3y/PvVBAv0jZVlUn&#10;5t7EinaBeFs7SxobBfL1LBaYL6qoYGF5BUPl5fSVlTEo27LjUwj2jSQxo4b0ivmkNCwnpXkVGa2r&#10;yRaYK6fkF8/fKtkmgB+VdWvJE7AXi50rV+ZX5jTP6lJsfA15Sl/6wNhcLArQM7tGSZMky3NkKl0t&#10;A1IR9KyksKyZcrHi7SmOrIm0o8jRiuK51qxpGMTCQ+DtVYe+gFtPAK5YuYmflP7KlLMtmAa2Y6Bc&#10;yi24kUXLxDq+/pEbN+6QX1hGoPwoIsSIgkICiYuNICs9iayUBKmsAoj28yXS20sy1mce7GyvdrfE&#10;+gqkBd5JYubJIf6kSFJDxbxDlVLgHuwrluwj8ZbtAtVwb3Lk+RfU1/LPv/7E1cunWZwdxEax6jYB&#10;8LqWLPWA59Hhck6trODsyhq2tKaxvz+btR2l6gHMLKkcskN9sLOxxcBInwBvR1Ij/ciPDSRLnkMB&#10;d7a/WGyMN+1ZYWR7WuFvPIWqEEcWpPmyOMmVtjAb8r3nEuk0C/sZ+hiL3evpajN1mq4YuTbjJk9m&#10;3KQpAvNpjJfS3NiQRPm70uRvShOgK0Mi00LsKIuwpyfBidVpHixPd6M1bBbNodJSCrFhKMmfJZkR&#10;7O+qpj0hjERXJ/znyWt6zKM20kHdx3+uGZ2VWdQlexNmY4S14VTszKajNUUqmYkamAnknWRdot1M&#10;6nxt6Qu1Y22WBzvK/dhbE8b2ijA2FQWzMV9aOpmuLIydR1f4bJqCZ1Pla0WZl5XA3YocF8XgZ5Hk&#10;MpdoZxuiXR2JdXcnzM1DWmNB3P/4OX/7l/8uMP+J7374me+VMznFttUhh+9Hr4xdiELpGxeY/yIw&#10;l/LvZ4Aq0+J+Jzb/9Xff8cmNq6xorsfH1RNXVy+CRQSc7G1wdPHALyyR/Jp+quQ73SCi0tIzIt+3&#10;WOIFugVZ2WMQFzNPjRY7D48kTgAeGxpBlEBcOfgZIgkPClVNPCQwTFrEoep00xGhUUSKoYdLGR46&#10;VgYHhoq9K90wQWL1ASSGBdBSmMru4XY+PLqOD/Yu56NDq3h4eBWPDq7g40MreXpsLZ8J3F+e38bT&#10;Uxt5fGwdz85sUu+/Edh/cWkn7y7v4kvF4q/t5Zvr+/j25n6JAvn96v2vZP1X1/bw5dW/Zy/vrgjY&#10;L0vl8D5vxdTfCuC/uLhXsud9uZe3/8i+f+SPuv3pMG+vblTTIemseR9Z7qppkjSLbSsHMwXiypmh&#10;Us4XsA9IlL7wBbJOPVjZ1M6QQH1QgD4olj1Yrxy8lEg5IM/TV1lPj4C8q6SKzuIqukuqVaArtr6g&#10;ron184fYs2IVmxYuYqSjnWXNTSyurWaospz5ZaX0FBfTWVhIT2UVCaGxhIalkJDXRFL5/DFY924i&#10;u1MA3LqSLAXonaMUyroSMXN1Klyxc8XcszpWU6AMVRxSLkihAHwt6e3KyJZVAve1YuKjKFfkzxS4&#10;J4vNJyvdMK1LKcorZ2mgM1eqAlgXKUZmL0AI9yMsXbnifrtAvA4dAbmeGLiJf4PYeRMmgcrc5Uo3&#10;SzMGAQ14R7dw79YbXrz9ktH1G7CYMVMMcQYOAkgfDzfSEpUfV7p6ICrCz4cwAXmIrA9V46peVCA+&#10;0IckgXdsgBdRYvOxAnUFeCnhQepp6GkRQSSHBZIo+ySKlaeFKF0ebhQE+nPt0BH+b//1f2N4fifD&#10;6R4MR/mwOD2KNe3J7FlQxInllZwSoB9bUMzSwmDObagV4AWT6Cmmq7QAxPxNZlgxw9JUmuReZMYF&#10;kxcdQJ68RnGQKxVBLlSFOksc6EnxJst2GlXeMylzt5CKcA690S5sLgziYE04owU+dCWIdQfOw9d2&#10;BpbmRmhP1WTSpEmMHz+JiRMn4mwzZ6wyEoin+lqTG+JGbrCnlF7kh3mro1ay/O3JD7CVSsNONebl&#10;8pyHCgM5V+zP6aJA9pbFUes9hxxPY3rDrWiXMi/Yhfb8aFamO7Iry4kaZyPc9CajqSEVyiRdJk5S&#10;oD4FzQmT0Zk0GWszE3znWOBlpEu2qyULkz3YUhLI/sogjtQEs6c8gM0lAawtCGRZpi8Die60hzlQ&#10;7z+PSu/ZlMl7zPVzkvfqRoZ8ZikC2oaOZv7yz//Guy++56OPP+OXv/wLv/71X/hZGTP+2+8quH9U&#10;TX3M1tW5zJVpbmW9AnPlYhXffv8j3337Da+/eMm1gztoTIzAycEZd2dpxcnn7eHogIu9PR5u8vlU&#10;tNLYs5aq1hWkZ1cKkIPJT0tT+8oTwsKJDwmVlmcSGfGJxIZFEOIXqEI8Qkw7QoQjTCAeJgCPDIsi&#10;JlLsPSqeaCmV4ZexMUkkJqaTmJBKhGwP8g8Umw8jITqWxIhQqYw92TJUyx2B9629y/hw3zAf7l3K&#10;nZ2LuL1zIXd3L+GurH90ZDV3ZdvNnYu5f2CEx0fX8unJ9Tw/vZHX57fw9vIOvrq6W+C+nZdnN6vr&#10;X53fKuDeJSDfLfDeqe7z9vJOWbd7DPAC9b/nyysC+MsKxHeJje9U88WFXXJ/twBccmmPmneSP+r2&#10;p8O8R8y4p7pOzLuRvnqBt8C1q7aJHgFxr8C5u65V7T9Xhin2ik0PCsgXiqEvEjtX+sIXi6Evkv0W&#10;NrSyoFFMXDLY0MyA2PZ8ec7+ajHyyjq6ysSWiitpKyiXVNApQO8uq6GnopalrR2smz/I6OAQK3u6&#10;BfCyvqRITL6YvvIyqQgkJWW0FhQT6hNCZHweKRV9pNYtIrttlcB7nRj5Wgq615GnnP3ZvkZNbusa&#10;spU+dQH+2IlEAnABemb7CrLFzPP71qujWBRDV7pbMuSxmfI8WT1jZq6MN1cOguaLxWyL9eFMoQ8j&#10;4TZUOlgyVFyITVQLUwXiur71TBMb1xcDNxFwGwc2CsybBORNsq0G84BGiqtXoFyw+e5HDygpKRSA&#10;mWFhbIKhri7Wllbyw8okNzVVrCiEEC8vAtxc8XdxJlhgHuzugrvNbPyc7YgQIMSH+IlFBREr0I4S&#10;Q4+WxIqRJ4jFJoqhJ8s2BezZkf7kxvhTn5LKq2ef8/DTlzSnlTKcEkBfuh/Lq5PY1ZHMoSVFnFxc&#10;wtH5eSzM9mBjcxJ7FxeR6etMVlAgGeGBBDq7ikXrY29vSV6KPyXJgRRHedKaFCqmH09vXCCFbrPp&#10;FDtuifciw0aLSidNKjxNyHK2EBBaUS3gHUz2YkNJLMe60jnWk86W5nQWl8RRGGhD5DxjZmtPw1RL&#10;mxBvb6mkpKIKdBKYzyMjwEk19FRlGKaSQDdS/BzIUYHuSEGAC6WS5hAnBqUVsCrOgfXJziyPsabW&#10;x5iCeZq0+81jXU0pNe5zaHE3pSlwLt4zp+EgLQUjbWWooSY6U3XF1A1Jc7PBx1ALB/3JWBlLRTNh&#10;HBPHj0N/8kSsjacRaG9FopcN3Wl+bCwWuJf7crwmgBM1SiUSyPpcPxaI/XfGuVMX7kRluCtFAc6U&#10;xwZz6dxR/vLLz7x7/Y7nr97x8t23vPzyO96Kpf/46+/85W//wu9/EbALvBUD/0Gs/Rex8X+Sbb+p&#10;U+AqBz9/5Puvvubj+9c5tq6fZcXx5IR5yP/KgXDHOXjOtcLDzg5/7yCa2hfRt2w3LQObcPcKFVD7&#10;yWeYSFZ8HLmJyWTGxpEULlAXsMeFRYqVRwjAQwnyVcw8WOAcSazAW7HxEOUyd8GyT2Q88XGpxMWl&#10;EBmZQHh4LNFKN0xUNNFi+BEK/APkO5EaydktQzw6upK7+5dya/diPtixgOtbBri+eT5XN/VzWXJz&#10;x0Iubx7g3PoeLmzsleV+7si+nxxdxYszG1Sgv7m4VQAuIJf7n58W0J9RgL5Zzctzm3hxdtMY+C8p&#10;UFesXiJ2/1ax+0u7pNwl25XKYJuaV+/z9/t/zx91+9NhPr+qmvk1dQJhAbBAuKe2ge56AXtTG8sH&#10;FtIjZZeAurdZ6VLpYHF9B8vqpBRjX6REPcApkX0WKjBvamG+PL63RmxcqSiqasWoBeblYzBvEZg3&#10;5ZfRrKRAAF1ULtuqWNjcypKODha1KZVCPf1V5VJB1EnFoDxPlVh8HaUJKQT7BBORUkB8VTdJ9UPk&#10;tI1QIGDOFUBnNg0LuFdR3DMqEVAL5As61pEvMM9V+tMF1sosiYW9o+rkWzkCf9XIlQpA6TOXxymz&#10;K+b1riVDQJ/SKZVC43wqAwPZlxjE/lBbmj1m0O5tQ0mRGHhQHdq+AmzlIg9i5IbvQW7gV4+hAN5Y&#10;1ukF1TJPIL9lxxV++fVXDh08KLYTwJwZJsw1N2W2iSnejs4UpGaQIz+sOGXIpY+PCnNlXLTDrJmy&#10;j4E6DG76lInoa07CymQ6Xk52YlCe0gT2I1rsPCkyhNQosXNJioBcGcmSHOJDZnQIWxeP8Jd/+leG&#10;1u4kKjiXoYx4RivjWVEexqEFWRxeWcyJ/jzW5PuxNN+LSxuaWVaTQJaPB3nKlY7C/JhlNgcTI0N5&#10;7w5kRNvRmOXPYEEEC9JDGYz2ZyAygO4YMT5lorB5RtRG2rK10I7t5Z6MZDrTEjSTKi9TGvzn0OTj&#10;yJIEe442BnO5K45bfUnc7k3kalciW8qiaY1wojbKneIwV3KC7ckMsScr1IX0EFf1LNNMMfT0QHeJ&#10;K5lBbmQKxDPlOXN8nSgKdqdDKpfhqhwqAqyp8rEk28WMXLeZFHlbM5ASyOkSL/anz6Pby4j0uXrU&#10;RDhQLJV0vL8NwU7yPn1nsirKnjrvefjNNMBQczwTJk0Uc9dg/GRtaT1MUU8W0tfWwsbMmDm6Oljr&#10;aJLoNINGqchGCkLYXBrGjlIpi4NYXRDA0rwg+jKCaEkN58TWVTx/cJcfvv6af/7Xf+eXf/nf+Omf&#10;/yvvvv+NZwL4Zy/f8PU336o2/k//9Ff+8td/5XdlvnCJcnKQ0pf+2y/f8+Obrzi/f5TDw9VcX1kj&#10;FWQaK3L9yXefSbSDFdF+AeTnVVHZtIhK+V2kl/bg6Oon1hxBaXaaVJZhxAUEkRufQE5CIukC9ViB&#10;eaBvIP5e/oQGjHWvhArYfTx8CfQLJiwkisiIeIF5AsFBkQQEiLmHx6lQj42JJ1IqhWDF6mV9SrS0&#10;jKpyub1/hAf7lnBr1xA3BOTXtsznyqY+Lgm4z63t5PTqdk5Kjq9q49jKVk5KeXZtOze2DfLw4HKe&#10;nVwrQFfgvZ4nx1ZxX57rzq4FfLR/GU+Or+bTE2tk/Wo1z06OqmB/dW6zCnfF4JX++VfnpCKQPD+9&#10;ic9PbeTzkxt5dmIjn53YwKfH14/l2Fj+qNufDvPB6moW1NezuLmFBQLivroG+gXq21at5fnDT7h1&#10;4So71m9h9ZIRlnQNCGg7WVgjJl4t+1c3y3ILC+uU7pJmhsTsBxrEyBvEyOsE6LX1dAnMOyoE5GWV&#10;tJZU0FJYLhBXUkaLgLy9tFLd1l1dw1BrCyv6exldMMC6gX7WSlb09jDc1c3K3j75UUeQEJ5IfEYl&#10;seVi5g1LSG8QO29aSlH3agG4ck1DMXSBc6GkqHNUzdjFKsTIm0dIbx4mX/ZTrFwZX54pwFZsPKVF&#10;mqDyhc+RZeVkohRJYotYfVMfAwkxbEv2YY27JYV2BvTFBOAfp5ztKUYe0Mp09XJwygUfGjESI5+u&#10;jDP3rsPYVxLWiF9MJx9+9JZXb58zvGAIH2db5on9KSCYpa+PmbYuDhZW+Ng74mUj20xMMJoq8BYL&#10;1NeYIBkvy+NUqBhMGY+eLGtPHIee1hQszYxwtZ9LpL8ALiaUjJgwSQSpkaEq0DNjwnl5/ylfff1X&#10;wnJamOOTJ5VrA8P5iawsCWPPgjSBeSHHu7NYkuTM7s40+VHV0ZwRSoG0EnIipCUU4I6hjiEucy3J&#10;jHSmOUfgnR9Mv9h9W5gz/ZE+dCtT9jrMJtnJSgzai9IobwFzINcWZHJ3cQaX+2LZX+fPmlwXugOt&#10;2VcdzidrivlkWS6PhlL4qFeg3hXN+Y4ILnREc6EzgcMtCawpCact0ZOKMAdKwx0pjnQlL0IAHqpk&#10;bOrfDH8Xcv1lW7Az2cFuFCZHs6iziTSx99wgVwpCvMkN9ibGxUbtllmRaKXOG7Mp0ZaNKa4sS/Fg&#10;KCeAwZpcOsrzaI/3pnq2JrFm0wiwNMPXwgg7Qx1pMWigO1kDzQmTmDphPIZTp6Cnq8ckZd7zCTpq&#10;F9EUgbyl1kS8jKdKi0TsP8ZRKgtHCqViSfWwoiTah9L4EMqzUuhsaeLw0eN8L5D+1//H/85f/st/&#10;4ydZ/lZs/N27r9S8/uJL3oq5//rrX9WLLvzTb78L5JUzRL/lm6fP2LekgX29qVweTOPDgSRON8Ww&#10;pyGdemmRBbi40dq1hPYFm2gUgQmNK8LN3Z/wQF9iAn2IDfAnLTKKqrx8UiIF2j6+BHn7CcRDiA6L&#10;ViHu5+mLryRcTDtcDD1YzNxPhMpXEhIcRVRUEqGhsfj5SYsyOIxkqRRSE1NIjEwkOTKWoYF6bu0b&#10;5tbWfoF4L1e3KCbey8X13SrITwq8jw43cmBxLfslh5Y1CMxbubihi1s7hwTmywTWq3h2ao2aR4eW&#10;c3f3Am5um8/dPQv5WO4/PrxC9hvmwYFlcn+Ep8fXCKSVvvh1Ktyfn94gxi1AP7tFhfmzkwq8R3l6&#10;bB1Pj67hk8Or1Tw+tErNH3X782FeX8fyznaGlfGibR2s6Oplx/BKzu87zH6B+MbhVawTkI8MLGZp&#10;/0KWSBYq84rXCswVkEuUvu/+2kYBsnLmaA09yinALa30Cdg75H5TSRlNxWLhpRW0i6ErcO9QS9lX&#10;jLtf4L+gXVoC/X1sXL6MvevXcWbPLk7t2sn5vfu5cuQom1evIFUsYqChlw4x8aKmNRS3r6OsR2xb&#10;QJ6nTGvbrkSArExhKyDOahJbbxiR5VWyfZ16ElFB3wb1RKHMDjH1/o0UL9hG4YByFaKtZIudp8rj&#10;kgX6ScpcL/O3ktvQR6/Y7miSLQ2OxtQ6z6CpoJhZXg2Y+7Sg79OKgU+T2ldu6NekXoZNORA63bsW&#10;I58q9USh5u6tvPvun7h+9xolaYm4WJlIjLE3M2DWNG2slBNOxPymCQimS0w0JjJjqgbmWpPUWGhP&#10;VmOuPXEsOrJeZzJmOhoYy3YjrQmYTBVjN9DFy24eCSFBpEdHki1Q76uv4f/+X/47Ww/eRscuA9vw&#10;FnYfuUN9ZjYDeZFsFys+tCCDTeWhrCkM4cK6NtZ0FVISH0ReVIw8TwSONjPQlUol1c+RpaWJLC+K&#10;pinEjuZQZxZkRlIV4k68/UyyBJx5kV5kxcprRyldJ/4syoniw1WVfLQqh49GM7m3IYeTfamsllbA&#10;5spobq3t4PMDYm5bh7izvou766pl33weDadwuy+Gm12xXOtM5mRrPDvrolheGkxHpjelcS6UxXpS&#10;ECz27u9MTpA7ueHe6nEC5eBsf1M58d72pMu2rCBv4gP98PPwJEoqKGXqg+JID+qj3akNltZWjB+t&#10;UgH0SAuxp7mH+SI0yzOjqfF1pDbQmcUp3ixKcWN+ojt18jenu8zFSz47G31d+b9roCOVrNaUcehM&#10;ks9PIK89cTwa0orSNdRTD/BOEvhrTZqEsZ4O0+VzmiGf0yxzE+ZYWTF7jjXOrt4UFFewc89BPn32&#10;gt//8jf+/d+VS639O78K3L/+9mdevHzLi+eveP36Ld//+IvA/Acu797CaEU014cyud2fyB35X52W&#10;/5EyUqlGKtfc1HSqO4Zo6FtBXcsi/H1jCBO7DnJzpio3g+K0NNXGlQOgCWFhxIaEqkMRlf5yfy8x&#10;cR9/wgKlMg8KUw+GBvtJ/EPUbpaIsBhCxdL9/ULxFwsPknUhsl9UxNgwxqigaHKTU9myqp1zG3q5&#10;tK5TAN7BhdF2zq+TdWvaOL2yhWMC74OLatg7WMEeyf5F1ZxY2cyljV3c3jXIo4NLBLwrBM4C9JNi&#10;4cdX/SNPjq4UCI/wUCB+f89i7u5ayO0dQ7K8hI8PjvDp0dVi4KO8EJgreXVmE6/F2J8LzJ/KtqdH&#10;VkkE5IdWqPs/2r9czR91+9Nhvqi9mXVDA6zu72d5RxcrO8WM5y9kWbt8qRvaGFDGgXcPslyB+eBi&#10;BgeVaWwF5sp6sXSl73yBcvCzuZ0usfHmSrHw2jq6BNDtAuo2gXlrZdUY5OVHopyiPyDpF9APNElz&#10;vqeH0cWL2bF2Nfs2b+DY7h2cO3yAKyeOcmzHdg6t3yCVykaWLlpAunxhTm3fz8ljZ9i4+xCLRvdQ&#10;M3+U4q7VlAjUC8Smc9pWkNG0nMymEfI7FNBvVPvM0+V+qiRPgK2c6anMwaLAWxnBktU9SoHcz+9X&#10;rsi/mZzezSS1ibF3rie9sIGVYUFsCZtJ+RwDFigGWNWKpWebRGzcvQ5DKZXLwhn6KNf8bBGQi50r&#10;MPeuZKZ7LcfPPuCrX35mx4EdhDjMw22GPu5WRrhIaWOgw9xpU5knP/R5ulrM1tZg1tTJWE2dKOUk&#10;uT+JuboaWE+XJr2B7Dddk9nTNKQCEHjrTpbKQJOZAnZTTQG6AMRCnmOOiTE2M8wJd3fl+LZt/OX3&#10;/0Zy6TKm2eZSULeK6x88ITcggPk5EXTnuzFS6seidHfODtdzYdN8OkqTyYkJJicqmsTwYEwNpxAi&#10;ldjK+gwGEv0YivFmMM5P4CaGqZwo5OdAWpgnmbF+0jrwIyMxgsSYSPxcHPC31GG0LISP1pRxZySP&#10;jWX+ZLrPwNFMDws9XZxnmYv9i+nXFHFgZT8f7hHj2tHJ/W0tfLqzgVe7q/lsfS4Xu8M4WO3DsYYI&#10;9lWEsyjeVd5zEJ0pQVTL6xZGeJGt2HqYq7wXaS3U5pARopx9qkwHLJYqIPL2CyRZXisj0I7yWC/q&#10;U8MoiPSlKi2StFBX+ooTGSlJZFNeGAdSbVgbOYvFkbYMRDtIC8Se4VRvdhUGsyHDlzJ3K0Jm6JFg&#10;I5WY0yzi55nhaW7ETL1p6EyeLJXfZEx0dTDQ0lJtXmPiJCZpaKKhO42JU7QwNDTCycGJmTOsmK5n&#10;iIG+EZYzZ+PvH0h7aweHDx5RLwzxu3L5tX//b/z2+99Q5jP/6pvvpYX3DU8ePWLf0m7218ZztTWO&#10;G62RXKgN5kxdLCtSAqiUlkhOWiaVnYPUdC8mPiEbXxdf8sSaU0OCCXRyIC4okMyEBFKio4kPF/MO&#10;CCRIsXOBeKhyENQ3gGBZDlHuy3K4GHu4MqJFEigmHihgDxGgh4RGq2bu7uZFUGAg4cGh8thQsuPj&#10;2DlSz9GRZk6NtHB+TQtnVjVxZqVkRRMnhxs4sriGAwsE5ANl7JbsGSzjwMIKjg3XcHljBx/tWyDg&#10;HuHZCQH68ZV8ekzM+6iSFe+zko8PDHN/9yJubx3k2oYeaQUM8JEAXYH1i1Pr+ezYGh7uWyqgXiYg&#10;X6fm6ZGVPBGj/1TKTw4qEF/Gw71L1fxRtz8d5sP9XawY7GNhZ5sAWgy5tY3hXmXulG4W9cxnfns3&#10;DRW11JZV01zfTG9PPyNi7ltWr2dl/yKWdQ2IUS9g9aJlbFi5hv07drFuZAVrl4+wetky1kiGBwcZ&#10;kYwuXcq21avZvX6UQ1u3cGrvbs4fPsiZg/u4eOwIT+7d4dLJY5w7coh9mzZyeu8+bp8+w91zF9mz&#10;cyf+dm5sXLKKk0eOc/bsOT64eZOL586zc+c+5g+vo6ZvhIre1VT0jQrcBdBdG8jt2EB+z2byujaS&#10;Loae1LCMlOblYucr1P5yZZZEZViiYutZYu95vRvVMep5/TsoVs4kjc/mSGEavb5zSJ05na2lZdT2&#10;r8TItxWzgAYx8kaJclm4Dox928TSW5nu1YyuAN7Yq5rgqFa++Pp3Hn3+hI7OBjwtDHE31ZFSDzdz&#10;XRyVoXF6mjgIpB30pmCnOwnrqROYN3W8lOOxERO3mzYZ++lTcDTQwl5fExtlylfZb64A3VqAPldg&#10;PlsyS1eTufo6zFEznSBXT549e8mje59Qm5BBZVQY8/MzaM5OokgqpRVlcSwuC6Uh2p4831m0ZITQ&#10;UZRISXKwwE3AGOFOmcC6Q4y7MdiGBr859EQK9GK96U0OoUSsNzvARaDvIyD3JycpmMzEQNITQ4mL&#10;DsHCwpS5FsbojR9HvI8D3vOMMdIYh6a0PjQmTWDChInqmaDqCURyf7YAvj03hBWNaexdUM6NDS08&#10;2dPB6wOdvNjZzOX5aZxojuNIXQzbCwK41JXGtf40Tnclsa0xRloagTTEeVIiLYUFZdl05MSSF+JM&#10;bLjAPDCAID8fUsJ8SQ10pDQhkGJ5n0WJ0rLIEqAFu1MS50NVgiftaV6syHZjc3EIO0vD2FPgyZaU&#10;uayOlAot3IrlkTYMhFjT7GXJ/DAnFkW5sCDCkYVx7gwkeVMWYEfwHGM8Z5kxR0dLKmVNqWynqAdY&#10;NaUVNkVTKubZs3GysUNvmgE6uoboTTfF0NgcE1NzLMwssBNj93QTIOcWs2n7Xp6Jlf+LcvFjAftf&#10;/vpvPPnwLidXd3N9SS635ycI0CM5XR3OUTH1kSQ/6sK8xbTDySiuo6l7IT4ePoS6u9NUWEhtVjYp&#10;YuGh3t5i3UH4ynpPR0d83dwJ9PLGx80NLydnAj29iQoMVg+MKtYeIS3jUHXoYRiRoVFi6BF4e/mr&#10;IA8OiiBQYB8bHUu0WL7yuOq8DPavaOGIQPvEcCPnBOSnBe6nltcLyOs4tqRGWoUV7BsoZe/8Eva8&#10;z77BEg4vKuP82kax7T4+ObKYx4cW8+jAIoH3cgG7QF1A/smh5Xy0W4x8+5AK8FtbBniwZykf7ljI&#10;/V2LeXp4Jc9PCLiVbpi9S/hw+yB3ts0XeA/z4uRaAbmyfjFP5HmeHVsl+65R1/9Rtz8d5ptXD7NE&#10;gD7U3U5/ZyuDvd2sGh5mSEy9pbFJnaqzrraejrZOOlo76WrppKe1iz2bd7B9wxa6mztYvmApp46c&#10;4O3LN/zb3/6Vr9685dH9+1w6c0bNuWMC6KNHBNTHuXrqBNdOn1DN+8yBvRzYtomDO7Zw+tA+bl2+&#10;wMlD+3l89zYvxDxOCczXL1nCiV17uHHhCttHt3FEjPzovoOy3yFOHTrIabH4vWLw68TgN8iXfuno&#10;Tmp6V1DcsYLs1jWkt46SULuSpOoRsXUx99ZVpAvMszpWqn3kCY3DZHasQbnqvnLKvzKHS4HAPadz&#10;O6Xy+Lr4RHaI6STMsyBz5jQebtmgXql8ycbDxFV2Yh1bh3Fgs5h4uzrtraFnHfpuEq9WzL0bWDS4&#10;g29++gunLp0hVWzXw1wPd2MtPM2m4mGqhauRJs76U3CeroHL9Mm46E3CUWc8DlPHYS9x0B6Po+4E&#10;HKdNwkkg7qAnYFfgLjAfy2SpACZjoztFDF8LO31tMXgBvgB9YVsfX//6z2yQz2k4PoR16Q4sTvIg&#10;zcOK5rRABrOD2NmaSXWkM4VRnmTH+JMdJ0YeG0ChQHt5WRSjhaF0+8j+3hY0+c+mUQy1LtqNAoFk&#10;RVIIFWK1OfK4/IRg8pNDxfQCyUgWewvywtjUUAxUT8A9Bu/xCrwnTGacMtvgxHGyrJzSP1ZOmqqB&#10;q5s9JQkBFIn5F0a40ZwayKq6dI4truPKqlY+2tLLh+taeDDazNNNLdwbKeTBihzuj2Ryc0kaVxdn&#10;cWN5KTsaEllXm8hQUTil4TYESmUUqJwhK+8pNcSbjFBPgXgIhQlhlCRFCdySSAv2Eqv3JjPck4ww&#10;FwrCnSiLcKEpxo3BFA9WZXmyrSiYXUUhbM/xY1uyMzsTHdgSa83q8FksDbZkSYQ1a9N96ZPHpDuZ&#10;EGtnQprzLHJcbYi1mYXXLAvsrSyYZaiPn4MtDlZWaE7RRme6ObqGM9TL0WlPm46RnrTYLKykIpyF&#10;udlMZljOxdlDWjR5Ar19h/now48YaKylJTGYNXkhnGxK5IPeLO705XK6MYXVmYHUSiUc5eVLTGwO&#10;OXnleDjZEyf/g+aiAmoysylJzSDIw5PIkBDiowTM/v54OTurQxp93VzFxn0I9/Mj2Ets28ODCFmO&#10;DQ4hLjyS6NAIgnzF4gXs0RHKCJZ4QkMi8fcLxl/WR0rFmRASSH+9QFkqnGMC8lPS6ju7ooFTy2o5&#10;ubRGQF7FYTHwA4PyN/UXs6e/6B/ZO7+IgwuKxeBr+WBbJw/2DXBvdz+3tnUL1JfwTAz96ZERMe6V&#10;PBLjvr9zkYB6Ifd2LOLxvuU83j+Wp4cU816l2rcC7sf7lwrM+2X/IR4fWCL3lwjMF/KxlI8PLJV9&#10;Rvj8+P/CfeZnjuzj7PGDnJDy9gdXuXH9CleuXeLmrZucO3+WYyeOs3X7do4cPca2TdvYsmYDKxcs&#10;48qZi2zfvI3hJcs4d+os//KXv/H/+u//T/7f//v/wS8//cwdseYThw/z+P49nj/5mBefPJI85NmD&#10;D3n64S0eXL/M7YtnuHj8ECf27+LSqaPcunKRO/L6X796wT//LM9x9SrVyhVasnLoqG1i+eBSlkor&#10;YNPwCo6JqZ8+eIgLpy9w/vR5sfWj6uudP3eZVet30bNkE1XKyBSBd07LagG7cgB0BZkty8lVruHZ&#10;Keu616ldLRntykWaBeptq1SQKxe1yOnYRFZOCyUBXnQ6imHq65Nvb8nK0ix2LRvi01tnePnqMYcv&#10;3KR5yT48UwYw9arC2KMMfedSDD3qcY3u5sHNpzx98Zw161fiOddcAC5WbjwFL2MNNR5G/xFviZfB&#10;JNz1xuOqMw4XbYlS6o7HWYDurDsRJwG4k1pOxFkA7ypwd5bYCcznaWuIxU/BQV9DDF6bp7ce8PbH&#10;X0hKTmdxbCDDqTYsyPInzs2S5vRQakJs2FidQorrLNLCA8iKD1ch15QWxPKSKBYnONIWPIMKPxOa&#10;QubRlSyQDbElK9ieggR/abIH01qRQ11+MhUZMRSnRpCVEESKgN3JaR4Ws83R1JqsDuubIHY+btwE&#10;xk3SYpzGlDGQK1GgLtum6E4lNiGalFAfcmNDKIgLpTg+jGIpy+S9N0prYUFRLKN1KRzqy+PehmYe&#10;7+jkkx3tPN7SwMO1xdxbniWQL+HDNblcXZ7NqQX5zM/0x81lDuH+Sj+5tCDCvMiK8BErD6MsJYqi&#10;pEjqc1NJDfZGmRUyO8SPgogAciL9BOwepIe5yzapAAM9yQ90FUg60Scmvi7Ng13ZXhwq9ON4WTAH&#10;igJYk+DEshgx9Eg7BsXe+8PmMRBuz1Ix/qHEIPWgZJqfE+GOswm1m4XPnJlYyffKVN8QYwMjjAwM&#10;MJo2DQtZ5zJ7jpRi7NrTMDAyw8DMkmnGFkwX4NvNmU2EmxNJkkIvV6q9HGjxt2VBrCvD6X4MJPtS&#10;JK8TJWafEJmOl6sPQZ7OZMQEUJ2VRlN+kVTc8dKKSiTI35fYyIgxGxeY+3t6EODhjp8A3cfZCX9X&#10;V4I9PQl09xCoe8k2L7XbRTnFPz4qTh1brnS3+HoHqJYerJwVGhJMemQgGwebOLGmn+OKmS+rEZDX&#10;cHxxFccWVXJ4QRkHBkrY21fI7p78/0hvPnvk8903P18MvoqrG5sF4p1c39zKpXWN3N89nyeHl4mV&#10;L+MzpZtFrPsTZVz6vmEeiZU/2LVEIL6SZ0qf+KERnhwQ6z66kpdi3K9OreMzAfZHu4a4s7VXykGe&#10;HFwqMBfrF6grYFfKP+r2p8P81pVzPLh7XYB4lOtXzvPi86c8efJQ8ojvv/+G3377hS+/fCfN9c+4&#10;88EHYsJHOX/0BA9v3+XOjZucPXmKXdu2CdBP8dknj9Vy1fJhli1awEmx5od3PuCpAPz544948+nH&#10;vP7kAZ8/uMPjW1d5dPMSjz64wqNb1yTXuX3lAlfOneaLl8/562+/8i9/+xeePP2MocGFFKVl0ZhT&#10;QLcy+qWwjKa8EjpKqugXyC+SFsO6ocUc2LiFU/sOcfnURa6cv87xY5fYsesEQ6t3ULNoHbn9Yucd&#10;ywXsYup1wyQ3rSSndwsZHevF4NeQIvcT60fIEOgrVyGKCI0lzsqUnNl6uMwyxsHCgghnV3ytLEmU&#10;H0dVWhL7N6xWK6Y7H9xm1ZZjZNQuxzGqnpnehZRIS+CrL77j6rXzNNYW4mSqjZcCc8PJkkl4Gk3C&#10;Q0oPAbiHwUQ89SfgOX087tPG4ab7nyL3XacJ4PUE4ArIxdydxNiVUgG9o84E7LQnYqMzCQeDqbgZ&#10;6ZAhZvRf/vW/cvbcSQFwKF3R/gyme9CdH0ymGHZtoD1bq9JJczLDZupEZkjzP83fneGCCHqCZtDk&#10;Y06p3yzSPWZSGGRHW1owBWKsxWLeJemRFAq4i9KiKc9KoKumiCap5KrykikUqIcHe2I5ywwjcxOx&#10;cQG4mPi48WLl48fO8Bw3eeqYkStdLCrkx2FlaUlSfCxJAvPCZHn+lEiKksMpTAolP86fghgfyhP8&#10;qIjxoDrWjd6sINZWJrGlOpk1BeEsSJF1CXb0ptuytSaYs20JnGpMlr87EO/ZVqSHSush0pcMAXpy&#10;hBdVAvIyeZ28lAgaijLExgW0wT6kK8M5w6QMF4MXmGcIzLPDPCRe8j/1EbMPkAongDSx+OwID0qj&#10;PWhP9GWJQHRDpgdHSnw4XezF8Rx39iU6sT7MmhVhdgzLex6SVlFTrBMlIfbEOluS7GjFktwE+Vsi&#10;SHOZTYilMT5mRjgY6+NkaY6Fkb56gQydaXpo6k1H28hYnclxpokZzgJ0M2Nd5hho4WNlTLSTNUnu&#10;TmQHuVAeF0KKj7c6r3lqdJKA2Z0wHzf5vGIpTU2iNjuPquxc6svLKMjNEpiHExogZu7qgouDvVi8&#10;ci1aD0J8fQn29iHQU+zc05sgLx+5L7YuMA/2DVDHoCsnE4WJlYcER+DnE0igj5966n9hSiyHl7dx&#10;cmUHhxfXcEgs/IgA/NBgCQcHitkv9j0G8jx2duawQ0nHWLmzO1uAnsvJ5ZWcX1PLhbW1anl6pIpr&#10;G9sE6AM83Kd0pQyOWbXS371nMQ92LxKYK3YusD8w/D7L+PSwWLxA/LlY94sTqwXgy1Rof7xvkQrz&#10;z44sF9ivlv2kQvhfGebPP/mIR3dv8OHNy9wUmF+5cJqLAoCrl85yUwz9AwHVzWuX1fLB3dt89ugh&#10;rz99yqv3+fjDD/ng8iUunDzBwd07OH7oABdOnZB1F3ny0V2efnSHZw8/5POHsnzvAz65fU1yVc3H&#10;8pp3Lp7m2uljnD2yXyqKfezaspE1K0e499F9/vqv/8Zvf/t3Xn75LbsP7KG4NJvK4lxaisvpKaql&#10;K7+KzvwKOgvKac8ro1Waob3lNSxsaGa4XQA/OMjm4WH2btvJ7r1HWLF5P/WDG9W+9OxOMe/OzaS3&#10;ryepaTUJdcslI6Q2r6OkfwsVi9fIF9uWGPOpbE5xYHuJLUF2puoV5+0NTMVWXGmqLKa/s5RwT386&#10;q+q5cOgoX0pFePXCBQYWrmbnoUt8/f1PHNy7icRQV1xMNPEz1xVoC8j1x+NlKPA2mCAgH4+H/jg8&#10;9N5H4K0A/R8RU3fTm4Db9Em4TFOAPk5gLpk6VqpdMtpi7vqaOArIXQx02L1ulO9//xvD3Q0sSQpj&#10;ZaI3w7neNGSKafpY0OztwEhaFDZa4/CR567ytWZZegDDyZ40CsjzXcwJtJmBnfl0sfAwMiK8xcTD&#10;KEiPJTc1hrzkaIpSFBuPpSwzka6GcoozEyjIiMfL3QELgdHkqWLhCsgnvu9eGad0sWiMlQLwCePG&#10;oyGQ15Dtynwg2UmJpEYGUJoZJ5ANI1dsPDc5kJwkAXFygLxesBi1VCZxgZTFBwmMQ6nMlveRFERO&#10;sAtFgQ4CSV0BuA1rBaTLUz2IdnUiSIxTgXl2hB8Z0X6kxvlSIX9TjcAtKzWMRqmIsgX6mcrwynAf&#10;sgTkWQL83EgvcqRUJg1LCxVzD/eV9+cv1hkg/w8/sv++r2zPCvUgN9hVQO1Ce4wXS1PETDOC1JPM&#10;dia7cizHlwNJLqwMmEWT50xyQhypCndlVbyHWL4rQ+G2tPg6UCT/uwg7K7xsZ2I/ZwbWs2ZgOcMU&#10;HT0dNHQ1mWZkgI2NtdrfbmBqiOsMC4IsZhA005g4qRwyIx2pLMyXz6iAeAFsUlg4SeEhhMj3NSbA&#10;lzgx8cqMDPksE+hubmSgp5OS/ByC/XzxdncjUAAe5O8vy+54uLjg5eJKgIA83D8IH1d33Oyd8HZx&#10;V0e3RAaHExIQok6zq9h5sDKkMUTuC+SLUuME2EpfuGSgXO0X39dfxL6+fPaKfSsGvqs7V+Cdzba2&#10;TLa1ZrBVsq0tg+0dmbItS2BewekVlRxfViLLZVKWcnZVDVfWN3N7W48K9I92D6lQV0olD9QsELgv&#10;VLtRPjmwVAC9SLXx22Lj19d3qPcViCtRAP7JgSU8ErArUSz9j7r96TD/9ovnvPrskeRjnok9PxFr&#10;fv70IS8/faTeV/JCll89eyzw/ljNS7H2Zw/v89mDe3x6/0P1wOWD2ze4c+0i9z+4JqVUAlIZ3L58&#10;jnvXLvDso9ti5Pd5IxXH2yf3+frZx/zw8ik/vvqU715+ylfPn/Du2RO+fPEZX71+yfPPnvJQKo2b&#10;d+7y7psf+Pn3f+arH77l1v2b9Pd2UFNYQnlKHiXxGdSk5tKUVUhLdjFtuaW05hTSmpsvcJcU5NNZ&#10;WigmX0xXcQ1DdT0MtQ3SUNNOeV0fhY1LyGwYVke+5LasIKdNOTt0vcB+PSV1nQSYmdLpNocnfSlc&#10;6QnA2Wwq0yZpYT5ZC+upupQEhXFgwwAjS1dQUlaK49yZxAb5sn7pUu5cvclPv/7OZ589YWSgjVDH&#10;GXiYTCFohjY+hhPxFoD7GI7HW+JlME6N5/T/iJfA3VMBvBqxdbF2Beau0ybgKjB3Foj/PY4K0MXQ&#10;XYy1cDcxIE6ayC+fPOXitSu0JgSxUkA4kuZHQ6xUTg7TSJw9jVUFCaTNMybV1pLBFH+6I+xoD5pD&#10;rddMClwtcTDUEtCOQ3fieBxmGhLiOk+FWG6SMm1qIsUZyZRkJlOUkUROchz1pQVUFmSREhOmjn03&#10;NzNWga1G7StXDnaKpf99nZoJKsxnmRhLRZBBTKA/mbHBUlFEyOuECshDZFm5/z5JIWrffGFsEHkK&#10;fGMDKS9UJomKoFIe05IYIkCfTU/EPBZF2dIc64W7zTxiAwPEtANVYGfF+pOR4EtpfCD1WbFkSkXQ&#10;WpVDXnyIbA8gM0qALgafFeVLjoA/W8p0gXaq2Hrqe5inRcnzKRWDJE0qAOWkKiWp4fLcob7khnlS&#10;IKDOD7Ylys6AaHsj8v3mMpAeyIbSaDaXRrE01YVlSqUT68jOikg2Z/uxOcmLNdHutPrYUe3vSpU8&#10;Z3mEtEqktZIa4EqY2zy87CzVqR3sZhiTm+jPUG44lV4zyHQxoj07mEVNiZTmpJGdUUB0eDgJ8j9N&#10;DQvC196GSF8vdWx5YqD872KiqC7OZ8XShRzYs4M9O7aycHCAooICwkPDxLZDCQkKFlgHEuAtoBeQ&#10;hyqn6geHqlbuKS1UN3tH/D191VP+lTHoAT5BBMm+yv4t+WkcEQM/ML+EHT1FbOvMZ7uAe4eAeken&#10;kmy5n8VWgffWlnQ1W5SyNV2Anibb0sXmizg5UsEJAfmRJUUcE6ifUgA/UimG3sqTw0sE5P3c3d4j&#10;IB8QiAvUdw3w4Y5+7u2YL0AfUu1b6U75UO5/sKmLS2uaubdzPk8F4s+OjvCpWLnSf65UBA/3LPhf&#10;G+bvXjzljQrqRwKABzz7+J7Y9G2e3L/Fx2LsD+9cE3MfyxOB6TMxbMWyP72vHKT8UO02+UIA/+bp&#10;I14I+N8++0Sg/JSvXgicP/+Ed1JJfKuA+/Vn/PTmGb++fc4vX3yu5me5/8PrZ3yvXJFEubzUl1/w&#10;3bsvePf6Fd9+9RVvXr/h/r37PHv2nN9//6s6h/PHDz9mdNUa+UEmkxGXRE1uEY35pVSmZIutpVOR&#10;mEFlUpo0o9PV+cer0tNplGZlc/YY8DsKS2V/AU+hmGRpE3mVPRTVD1LZtpQyZay6AD23ZYSy/Fri&#10;zMxZFe7Gva4EtlUH4GCgh7muPhZTNcWOp+GhoYW3hTR7zWfi7u2Bs5UhLvNm4zvHlvVDC/n55++5&#10;efEUDblJBMzSx18sP8RCi0CTSfgbT8DPaAK+RmNQ9zEUQxagq5FlX8kY6Me/t/cJAvSJYuhi6WLr&#10;aveLzljpopj6dIG5iRau06fTX13P337/nVWLe+mWFsHyZD+6U+VHLKDOcDejN8qVvnhPmsOc6RL7&#10;zLM3Jn2eDjlOJsTPMcB+6mSmCMgnCXANNCYwW28yc7QF6tKk97Q0I8zVUQw3UqCeQo402/PTUynO&#10;Sqe+rJhwP2/0p2pgOE33fwS3Yuj/+b4agfnECdJsdxMApRMZICYsrYiUSIFoQqjYeLg01yPEyCMo&#10;kPUKcPME4AVKov3VA6/l2bFUpEXQkRnDSH4iW+tSOdKcyOr8UDJDvNXrtaZGh5MVF06OcnA3LkCA&#10;7iUyEExNVpSs96NdYK68Ro5UElmSTKWiUMAfE0xWdBAZUokp0FYjy0rrIUWBuEA2UZIc5kuaQDdb&#10;IJ8fE0iu2HxehHK5PntcbYyZPdcYa7sZ+HnbiR07kBfiQFu0IwuTPFiVG8nennI2VCSzsSCS0YxA&#10;BkMdWRbrywpphSyN9mZhhCfDaWHMl1ZKpscckjxtcTbVpKMolGOLChiV7+ZQkSc7FuZzdKSY4vgA&#10;/H28CJHKJTlYKpjwYKK93PF3sKOlolQFeU5iHI2VJSya360CfefWTZw+fozT0sLeuGEDbS2txMbE&#10;4OfjK+/bB1+xcx8PT4G6mzrqJdTXT537PEjZ5uohcPfAy82HmLAY9USkpbX5HO4rZE9XHptac9jQ&#10;nMHG5lQ2N6cItFMF4gJuyZaWNLY0j2UM6rIs27e1p7KrT+xcYH5ubQ0HF+YJ1EtVUz+7sorLow08&#10;2Duf+7v7JX083DsgMB54D/du7mzrFqD3qZC/L4C/v2u+rO9TgX5nW68K88+VoY4Cc8XQle6VR2L6&#10;Cvz/qNufDvPPH99Xu1oUkCt5I1B/9/ljNV+/fMJ3bwTC757z69cv+e2b11K+UqMs//Lly/d5xU9S&#10;/vzVawHyS34Q2//+zef8KOUv717w63+OwPzvQP9Z9vlBouyrwPz7t2/4/st3AvS3/PDll+rpzt+9&#10;e8fLz57x+METvvnyJ3764Xe++upbjp88TlNTo3pNx5LMXHrrm1Em/OqtqqelsIzabAF2ejYV6VmU&#10;CdRLMzNV+8tPTqcss4DynFJK8sopKqqmuKSOsspmCqs6ya0dpKhxESE+4cTbzqXa3YKV6Z7k+czC&#10;y8iUIDsHAbomMzUn4mk+Hetp09CbpIOFrgFZbrPoK04hdq4lm7taefDBRdYOdBLjOAt/M22iZusR&#10;NmOKZDIhphMJNpkgYJ9AgPF4gft/RLkfIOv9jCcK7CcI1CeoXTJKv7pi6R6KveuNRemWcZf7rrLd&#10;RX7g3sbG3L9yW50Tu0E5kBmjnOHoS5FYooe8bugMHRZniYmH2NHkZ0OyjbxvRxPSBeie+pOZqzkB&#10;c6msJk4exzStiVhpT2a21jjspeKwnTqeOVPGYyl/u5UyNt7cBD9XZ+JCgkiOCBMwxuI6dzYGUyaj&#10;I5BWpphVTnv/v0J8LBMmT8JQX5fC7CTS48XEU5UKIpK4IHdyEsIEsFGUpERTnharlkVJAvbEUEok&#10;5WLu5alhVAuQ23OjaQxzpC/cjqONKZzrzaFLLNjTxVls35vctDh57lgBmFQGCYqhe1KZHU55hlQQ&#10;AvO28gzKxdJzE0Ikyt8RIgmVhIn9h0nFFUxGlAJ5gb0C+ijFdn1ICfVWD9gqUbpgssTsc6SiyZZt&#10;yoRgCW52YsQWzDDXZJq0qgwMdbGyssLJ1RVrRzsclbl2/N3Ikv0b8pO4e+koBzctI8bOiCK3GbT6&#10;zqVPPqORCA/WCciXxgrUM0KoCbKl0Hc29dEO7OjN5vbuDi6sr+Tk6mJurCsn3FqfmWbTCJFWRrqA&#10;PE7AXpKSKEbuT1lGKuuHl8j/W1pY0rpqrC6lv7OFhuoymuuqWDTYJ2DfyMmjhzl94jjr16yhsrQM&#10;5QIVPu6eYuJeBHoJwAXoPi4uan96bEgYiVGxhAUrdh5MgVScqxty2NuZy672bNY3pLG2LoX19Yls&#10;qE9gY2MSmwTsappS2NSYzGYptwnMt6lwT2Fru9zvSFEBfmVjI0eXFnJqpIwzKyu4sKZGzZX1DXy0&#10;p1dsekBAPF/A3SsG3sWtLe18sLlNyg4V6h9u71Xt/a6Ud7b1yLYugfkynp9QRroM8/TQMnmORVIh&#10;LOCB2PkfdfvTYf7Nm+d891ZA+u4VPwqMf/76jUBZlgW43wvIFZj/8MUzfnr7uQp1ZVnJr7LPX757&#10;K+tejIFbyl/ksb9881Ytf/7ytQD+lZSvBOgCfMmvsvybvMZv8thflUpA1inbf1L3fSOv/4XA/C3f&#10;vv2Cr99IxfD1V5Kv+foLxdbfceeD+3z6VAz+p9/45rvvePz4Mf09PaS/n1eivqiYxuISWsrK6ayq&#10;pru6Vp0moL2imraKKtorK2gsKhGbL6RKjL4iv4RSMfVCWc7OzCM5NYfUrDKGFq8lOT6JeBcHoq1M&#10;sNeegrG2LvYGJoQ62hLqaoO9noY6pNDP1JR5043RFUsviPRmuKNC7FiTyDkm6sk0UbbmhFtOJ26u&#10;AYnyI4sUoCqJkkSYTyLMVMzUZNx/yngV8sEC+0CTiQL29wavdM2omSDmLoAXU1cOliqm7i6Ad1W6&#10;Yow1aExL5vdf/sbJ40eoDJ7F4hhrlmeLNToZkiL23RXnSqmXCSXes4lW3pPLbOKsTfDWnoCrzgRs&#10;9aaKjY/NPWIyRQNHPW0cdMZjPWUc5hrjBOICdHkfFtrjmK09EUcDHewkyth2ezNDqQg0mD5xPDpi&#10;9hryHJMliuGrkXXKZFUqzCeMZ4qmJm4CtfL8bFJipMLJjKAwLZqUCF+KpSxNj5GKOJby9DhK0mIo&#10;SlX66SNViy5JCadUgXl2NMsq4jjYHMm2UgfWpNoykOZDQYwfDnPnkBYVKJV4vFQSMeSI6eenhArQ&#10;/aVyD6c4PYzC5BAailLk+5BAvlQSyoHXvIRwgXo42XEREjF6WVYql9z4MIF1MJli5unKyUcCdwXw&#10;GQL4DKXrRemGCfEkUyBfIOsC7K3kPZhiLBW5nokOOvraaEpFOXOmOfPmzMTWfjaufk74RXgTmxTC&#10;hbOH6Kwrw89mDiF2doQL9G2UA6IWRqT5OFLgZUNLsCPdwTYsDLdleaQjoyk+bC+OYFdDPBsa4xnI&#10;9cNDvm8zzY2oqi6hsbRIKqtSaX2UU5OTRZKfLzs2rmX96mHKC3Mk2fS21bN8QQ9L+tvoa1EuAFNM&#10;d0Mlm1YOc+rAfs4fO8H+bbvUIchFOQVEBkfg7+WHu7MbnmLl7i6uuDo64eXhrfabl6aGsqg8hk0N&#10;Yt6NaayvS1aHiq6vS2CDEoH6Rql0NwjE19cnqfc3NSSzVeC+TbKlJVnMPJntnSkcWpTH5fV13Nii&#10;nHhUynGB+snlJZxdUc6V0ToBdIeYebeYd7e6fGtLK9c3NHFtfaOUzeq5Ctc3tHJ1XRNXR5u5vVX2&#10;E6A/UYY4HlsuMF8my2MjWhSLV+z9j7r96TD/SmD+zRcCZIH5DwpUvxoDsQpZBbYKhAW+//S1mLgA&#10;+2eJAvAfBPY/y7rvxb5/eCvrBeBqhfD1F/z09VsB8xt+ePdatsnzvs9Psn3sueV1ZHns/hsV5Mq+&#10;337xii9fPuft82e8fvYpb6R8+/IFb1+95PUL2fbF19y/94h79x7y9Tff8f0PP/KFQH/v7p1kZ6QQ&#10;FRpIdUkBfa1NdDXW01FdRVdNDc3llbJcK8tj0w00lVZQW1xGtYC9orCIyuJi+VIXkp6UREZiEvu3&#10;76SgoohwX29CxcTdZs4lKzKBejE2N2NNnGcaEeMyBz8rQ9ymCJDE2KdqTJbmfKBUGBl4zpxK6Cxd&#10;EgWW8VImz9UTkOqROEuLWItJxM2cTLzlFOJnahBtPoEI03GEv0+E2XjCzSYQbj6RULOJqsEHCdQD&#10;xdL9/xGlm2ayOoxRGeGidL/4yn1/MfNDa5fxlfxvGiuLWJBgS0fUDHpS3BmKc2RvSSCL0zykBWFA&#10;ntdMVlVEMFIQRHuUKykCHRcdDWwM9NAcP56pAtw5kzWw05iAo1i5jcB7rrQCEm1NyJcKIMDSgAAz&#10;HYKUrhd9DWzF6i01x2MxZSKmk8ejr/S3y3PoKJkgmSj3J09AZ/JEJss2ZaiirtYUMeZU8pLlswu0&#10;JyPOg8KkGLIFmJXZcVRJKjKVA6xi5plxAuU4igTuRSrYIwT4YTSXJdAe58LqGBtuL07jVEMSLRkx&#10;hAR4EODuQEFSOCXpYqGpUe/NP4KCtHAK0yVSlmREUSNWXJ2bKGCXCkIqkGKlFZAcRX6CJDGKgpQY&#10;CqQiyU+WxwvYs8TSY3xd8ba1wmOeBT4C7QAnAbDTXMIkypWNAuyscJ5ljJWZLrOlYre2nYmllSkG&#10;07WZOcNIYshMgbTlbHNmW1vh7uNObEIMnu9ny4z08MTRaibaUyZhbKSH01x5vLYG/nOUC3HMoCzY&#10;g3KPecwPdWZxhCv9wQ7UeM2VinkG9lJZhAeHcHDPHo7s3Mkx+X1sXruSBa3NxAl4B3vapOI4xoY1&#10;I9SU5dNaU8zBbas4s3+Ug6ML2LywhaVt5fRWF0kqWNbZxY5V6zm1/ziXT1/m8N6j9HYPkpmZj59f&#10;IF7eXgQE+OEnvxd3Z2eq84JZ0ZLEaE06m+pT2VAjRl4tRl4Tz8ZaBeiJrK1JYE11POvUxLFB1m8R&#10;uG8TK98mj93elsTevnSOLM7j0rpq7uxs49zqcoF5gZrTy4sF5rXc3NwkAG/h1uYWbmxUIN7AlbV1&#10;XFpTy8XVYvCrqjm/olqWa1Ww39vZK9Cez+MDC8XOl6h5cmgxnxxcrHbLfLC54z0Z/+dvfzrMv3z9&#10;XCz4Bd8KWL8XyCpA/1GB7d+hK9b+3YtP+frZJ3zz/KnkCV99/glffPYxn3/8IbevnOPejUu8/vRj&#10;vnr1uTzXq3/kG4GzAui/5zvJ9wL179Xll3wrr/v1y8/VA59fvngmIP+cd1K+ff6ZwPypmr8D/eXn&#10;n/Pm5WvevH7Lp5895+atu3zyVB4j4Prqm2+4//AhPb29pKamUFZcRH9XFwvnz2ewu4fFYu/K1ALN&#10;1fU0VgjMK2uoLi6lLL9AYF4gX2ix9bIi9cIQGfGxHN69g4LKYjEOZzxtHOXHJU31uBQKgjwIlB+L&#10;nbkJjqb62BjqMG+SBtbT9LEwMyZHfvQlYn4RNvqkORiTNkebdEmmtS4Zc7VJmTWFZCsNyWR1OclS&#10;oD5jPDEC8ej3iRGYxwjgo2dMFHufRKTYe7hAPfTvUDeZ9L7PfTI+RgJzAbqXoQbBAtYssbfXTx9z&#10;7tIN4sL86U6xYTTHiSVpnrQFWLEkxpbW8HksLJQfW1WE/Hgi2dkYwZqyYNnXA28zDSx0JzJRAGwo&#10;QHfW0STB1oIQc3mvs7VYEGUnlYE/CVbTqBVwFCpX2PG1pVJaJEHmelhrjmOe2PqsqWLuU8ZjIgA3&#10;FGjryfMpZ4Hqy/3pkyYwVZY1JTON9KkvKSbK15/kSE+y4j3FipX/tS8VGZFU58RSmRlJeUYEFdmy&#10;nJdEWW4SpVmJAuFYSmUfpbukOMiOPFsj5mcH0idALk6Jw8PDiexEBeQCZ2UMfFY8hdli37JckBlD&#10;YWY0BemRYufRYuWJ1OYnU6oMtZT9i5KlhZAYISAXS1eSFElukmLpIcT7uRKkGLVU6PYm07A3nYaj&#10;/O0uM/VxszDAQyDtJOsdzKfjYGnEbNk2x8pYTNxcSjNmW5ri5myLg91szEz00ZTWj8bkScy0tMTO&#10;0QFngaF6oo5892Ya6KI5aZzAfBo2AnMLgbr9TDNC3BwIkIokcJ5UrMH21MR5ke45B98ZejjPMMbT&#10;2UHEJJGVixexfXQtx/fu5uLJY5zZt4eK+ESaqsu5evkcVy+eZf+uzTRV5HFo8zI+PLWVm/tHuLZz&#10;Eec2DbJveTcb5reyrK2JPmWKjhox+MHF7Nqyg5PHTnHq5Bl27thBb2cbmcmxhPm5E+rpQldFDCON&#10;CSILAnSB+GhlDOslG6piJXGMSjY2pLK5SWDfKKVY+hY1AvOmJAF6osA8kcND2ZwaLhSYV3BnezOX&#10;11WKkRdzdFEO+/pTOS6gvyKgvyXW/uGOdu7v7OTO1jYBer2sr1NzdV09l5XhjSurObu8QuBeK/v1&#10;8mifMqxxSCC+UMC+gE8E7grola6ZP+r2p8P8G8WIxYy/V7s4JHL/ewH4DwLbH9685EcB7k//KT+K&#10;ySv93F+/fMrXrz8VSMvy62d8LSD/6rVA97PPeCF59UyA/PkzvnghsH79UvKCd++tW8kXkjeffyqV&#10;wBNeCoCU8guBtwp1iQL1MbBLKTBXDoq+fP6c16/f8Fws/d6Djzl84ozkPMfPXmF0216WrdlMW88Q&#10;NfUtlJVXU1vfRGf3AKsWDrBzwwZa23ppqm+mtaFZbLxUvdJKaUEeFcX5kjwyU+JJT07g4L69VNVW&#10;4erkhLXlbKxnzcPDyZ208DBiAwJwtXbAaKqO2o2gPW4iZnoGAn4nKnIzSPFzxsdSk4g5muTb65Jv&#10;O5U8Gy1yrbXImadF9lwtsuZMIWPWZNIsJ5A8Q2zX/O8ZT+KMCSSKvSeKvScosLfUIEaWIwXsoUqX&#10;jPEEAowm4K/EdBIeSr+7mbQETAxY29vJP//X/0Z7axsl0f50RTuyNMqRYmczSrznUOU3j2xHQ9ZV&#10;RbK1NZZNLQL09khWVfuzsjqI3KCZeDuYoqs5gXlaE+jKjODwsmaW5AvwU+05lerI2qxQbDQn0h3k&#10;TEuoExECe1/TqdKCMMBRazx2U8Xg5fFzxdLnagmwFRgJuI2UiKEbSKbLsoHGeGYZTSc20E8M1pII&#10;bxeSw9zIinYgTwy9JDmImqwIajNDqE6X5ewo6gpSqc5PoyInlfLsZCoE0BVZMZQlh1Em0C3LSpLH&#10;xZEcHY63pzOVRRkUC8BLlQpAYF0kZZ5i9wLvEokC+CKBe4Xsozx3RUacVByxFEgloKQoVcCfHC0w&#10;jyArLhi32cbYGmrhaDQVJyMd3ATYHjOm4z5jmjo1g5tYuIuxjjo81NXKBDsBvt0sU+znzcRe7Hu2&#10;wFwxcxOB8gxTQ2aYGWFqopwlq4+eni7W8+bi5S6VhY8XLtZzMZmmg5aA3kBPKgebuVhbmRPlr5zE&#10;5EV+tJ+0JqLlb5T3X5pIRJg7sy0MMTWeRmS4HzXleSIvpbRWl9HbWMeqRUNsX72K/Ph48tKTUYYd&#10;3755jVsiYtfPHuTKoQ3cPbyK+8qZkWKqD/Yv5tDSBubLc6/sqGL78BAblgwyv1mEqLyY1tpqlstz&#10;7t++mcvHD3L12F62L+unPi2KodJ4FpdGM1wYzariSHXmy3Wl4YyWRbKuPJo15TEsl/XrapLY2Z4j&#10;Jp4hEE8dA3lTosA8nh1t8ZwSA7+wqlQgXs7trfVi3tVyv4Qzyws5sTiXQwPpnBspEZtu5OGeLp4c&#10;HODR3j4Beis3xdJvbGhUc11s/fr6RgF1Gw/39qt96/d39vDRLoH6XuUx8wXuA7K+T4De856M//O3&#10;Px3mX4klfy22/I0SZVkxdTHkr18KoMWQvxLgfimg/fLTT8TOn/KtWPQ3Lz/lndj5a7FzZUjjK7H2&#10;t7L/9199yTdffsnb16958ewZz5484XNlPLpAXcmLzz6VdZ/w7JPHaj6X5VefiX1//hlvBP5vFBv/&#10;TKAur6nYuQL3V/Layrq3rxQ7l+d59YrPX7zkxOkLLFy2mp6hEapb55OcV0NYUiG+Eam4+UVg7+qL&#10;s6c/obEp5EjT/cCu7azbvJvlI2tYtGAJVeWV5AnMi/JzKS3Mpawom8y0BFJSktizdw/NjU14uLph&#10;YW6OjvZU9KdPJzRIYB6egN0cJyaO12LihKloTp3OPBt7+RG6iVFGEiAWlmFnSq7NNEqcdCh1nEqp&#10;reZY7KdSYqdNkbUmebMnkWU5ngyLcaRL0tSMJ23mBIH8RFItJ5GiWvwUEgXocRaTiTKfSJjJeIKM&#10;xuFvOI5AgbufwD/cXEdseRafXr8h/9dP6CuIpD1sNqnSigi1sMDJUI/y2CBc9aYQPmMyi7M92doi&#10;P7KmYEaaQmjPcKY7zYeRhixayuMJ8ppNgr0pF6VZ2lMUQqLTTBbHurI/w5XdJTF46SgHXscTaqwl&#10;FZY5bXEBeBgK4JRhkgJzTwMtnKdpYKc9HhsB/Fwx9tlTxmEpAJ8xeczYTSaPw1zrP2aHtJBWwBx9&#10;XfzmCrDc55EW7ERxvBclsR4URLlRkhhAlRh1RWY8ZRnx6slKpbJcmpEgEE+gXF0fR0VeKv4C8tiI&#10;YJLjwwnwcSUqzJdMAXNOZgLJCWGyPox8eUxFYbq6f1l2IjV50qJT+ueV51FKeY0K2b80LVY9iUkZ&#10;CeM11xRnY22c9KfgZqSFtwDcW/73yrQM7srBZ/Np+M00FMAb4CUAt7EwwmH2DBzmzMRuriW286yw&#10;nmuFpYUZZsYGmAjEjQ2mYy7Ls2ea42Qzj7AAH7xc7EQiTDHSnoLuxInM1NfH390Ff2ltNFXmU54T&#10;T1tFBr3NhQx0lklqyEmIwt16DjYzjamrymXdqkFWCVyHB7tZs0iWFwyytLeHfGm55qYmc3T/Hu7c&#10;vML9W5d5cvsMH1/YxaNjK8VSh/h4VxcfbGjiyKJStvcWMijfidr0EDrL0lg1v4mNS3oZ7m2hv1GZ&#10;BTWP5R117Buez9a+BroywhnIiWJxfgyLckNZnh/CqoJg1sj3aK0AfW1ZlArzVWVi67XJbG1KY12l&#10;GHtNHNsaE9nRoiSenQLzs8sKxKpLubK2jA82VQuk68W0KwTyuRweTOfUkjxZzufS6nLubm0WKPfw&#10;8b4+HuzuVoF+bbROtlXJY+q4vaVV7L2TD7d3qH3rSqncv7+zW6Dew4M9Ctj7VLD/Ubc/Heaff/KI&#10;lwJqxZIVgL6V8o3A8/Wnj3n5+CHPH97n+YN7vPz4I96IQX8jhv3zN1/xTz99z+8//cgv33/P999+&#10;y6uXL7l390MV4l+9fctX796p5asXL/j08WOefPwxnwncn3/6meRTAflTPn8q958KsN9b/GulfCa2&#10;ruap+r6eP5HHPvyIOx/c4M6tD/hUHv/k089ZvnIdvQMC5aYeErPLcfaPxcYjAluPUBw8g3Fw98dJ&#10;YO4bHEVkcADd7W109y1k4YKlbFy/mfKScgpz8wTk+SrMi/MySEuKJSkxjj17dqt26+riirnAXLGm&#10;6WJJ8+ZYM8PEEq1JukydaoCxiRV6RjOwcXBmrqUV/vbzVJClWutT4WFCncd0mjymUe+sSZ2jJvVO&#10;WlJqU22nRZn1ZIrnTqRg9gTyZ00g12o82ZIsqwlkSNLF2lNnTiRFkixwT5mlQapYfaLAPdJsAiEC&#10;8yBJyIyJhBhMoj7Yn29uXedm3wA74j0YibHG12CqenZnoYcDow15NGaHUJ/qRXmMEwvqk8hPciIz&#10;3oEssfeCSFfmS7O4szSSimRnVlZEsbImlIZMN8JcTegp8OdgRwLb6xOJnK2Dj5UO0a5z1REuaS4z&#10;SXI0U6cfUA6iDldmUhHpwTyNcThNG6+WVgLwmRJlZIylAH2mwHymclBVyhmyfabWZDVWss5++kSB&#10;piY+8yxwsLRQx6GHeMwjN9ZJYOtOVZ63ANib/BQvMqO9yU0IFgBHUp4uplpagJ/SxZIUxZyZJkya&#10;OB5NjYmYS8vBydEaTw9HDA10CfRzpzAnjbL8DEpykqkvloo9NVY9CapcKvViqZijHG2IlMckBroR&#10;pPytYuU28vc66ypn72riP0MHPwttvMw0cVemZNDXwFfM2MfCBBtjPTFpM+ZJbMSora2UE4AssJ5t&#10;wRxZniXwthKoK91zFqZGONnOJcDThVA/D1wd5jDDWJdp8r+YJv8zd6kEynLSaamvpLOlmpa6IgZ7&#10;6lg6LFDduJQNG4fprcrDf64hrpbT2Dq6iAvnxLbPH+P8iYOcObyfwzu2sXP9KFvXrWbv5vV8dP08&#10;z+5f5ckHJ/n8xiEeHF/Lx4eW8ljM9caaKi6NlHN0QR4HBvPYPT+fDV05rGrNYqQ1j9WdpayfX8+6&#10;3gaGqvPpzFeOU0TRkBhEY5wfnakh9GeGMZQVwpLcYFb+J5ivK48SeMdI6zCOjXVJbG5IYrQqmk11&#10;cexoTmS30lfemcS+riSOL8jk/PJ8ro8KrLfViX23SFnPpVXFHFuYqebQ/FQV6rc2N/DJgT6x834B&#10;ugLmboF6l9r1cm9nh1re3dbG9Q0NUjE0vYd5h9otc0+2PdijVAT9PN4/8J6M//O3Px3mL5R5UyQv&#10;BZqvBJ6KDSuG/Orp2MlBLx4/UE/F//zhPT6+d4dPHj3gjZj3T98LyH/4hX/+67/x7//1v/Pz73/j&#10;w3sfcf/Du3x4+5bA9yZ3b9/m1s2bXL9ylauXLqu5cvESVy9e5posX5Py6oWLXDh9ZixnznL+1GnO&#10;njg+Nub1mETKMydPcvb0KY4fO87RYyc4fvIsR0+c4+CRM4xu209cZhEu/tHYuAcz19kPW7cAnDwC&#10;cHb3wcPLX5rcPpQUllBdVSdlKUnxSWSlZlCYnUtJnlh5QR6FWekkx0aRJNmzcwcdbe04ObtiamaO&#10;kYE+pobT5YdngrmJmfwY5+Hi4omtvSteytlvIRHMNDMjUH6QUWJmOc5mlHsa0e4+jRbnKXS6a9Ht&#10;oUWHqyy7atHurEWT4xTqHDSostOgwmYypXMnUfQe7NmW48icKcYuSZOkirWnSJIsJqjdMAmSWLPx&#10;RIihBxuMJ8FUm71iY4uiA1jh4k6f4zxCjaaREhpIgLEGy0siOLKwhN39mWztSmZ7Xzpb5mcz2p/L&#10;ruVV7F1cws6uVPlhZLK3P42NbdGMNkWyrDKIJdXhLKoVc+rNY1NPNjuGilnTkc767hxWNKXQnOrO&#10;muY0Di9rYENLPquqs9k71Mjq1nza88NpzgykXX7YiypSSJBKwddyOo5SMdpqT2SeWLxi7HOULpmp&#10;k5grpj5H7s9T+t5Vo5/MLA0NzCZMwGDcWBeNnYkGAY7GUhG5kRfvSlqILTFelgTb6uEzS4cAPy/C&#10;A7xwtDJSR84o/f9/Hwo5ccJ4pmpNYfKkCWhMnoCxtFisBPgWAvrYUH+cxZ7tBbCzp+lip6ONq5YG&#10;zuqUxBPRltc2lthIxeOuMwl/E02CZk4lYKYWvuaa6rQMzvL3eOho4G8poJ6uI/Y9Xe1OUUBuo0ag&#10;binfHwtjWW8gMcJyhgmzLEzxc3ci1NcVT8c5zLYyRE9/kti6AYnhngw1l7FmsIOl3S0sXzifDZvW&#10;sXPvFg7tWsPJHYs4vayRfXVplIfMJsJen10bhuV3eE3k5wr3bl/j7s1r3BcZunfjOjcunOHKqcM8&#10;vHKMZwLxZxe28uTkGh4eWKIO47uyupYzi4s4v7SI40PZ7O9JYY+AdZd8b7a0JbJKvgtLBMhDxdH0&#10;F0RLKzCOppRg9WLeDcoJWOlhdEg6M0LpSw9iYXYQIwLz1cUC87JwRiuj2Fgbz9bGZDbVxwvYZV1V&#10;ONua4tjVGs+e9gQO9aZwRCC9vyuWk4vSubG+XFoKFdzeVKkuX1ol72+kgGtryzm3vICLq0rEzJsE&#10;5r08PdQvmf8e6opxdwnUBdYC9jvbWji/spzzK8q5t6Nd0sGNjQ1q+VBg/viA8rj/hWH+WrHjjx/x&#10;9P6HPLr9gXzg8uErk2BdvcitqxekvMCHNy5z74OrXLl0lgvnz3Dq1EmuX7rCg1v3+PzTV3z17a+8&#10;/upH7gjMbwnEFYv+QJ7ngxs3uClN/xtXr3Pt8lUuX7jExbPnuXTuApfPS6S8cPoc506fVXNWcubk&#10;GU4eP8nxo8c4IeA+deIkpwXmpwXyx0+c4sgx2SYwP3X2MgeOn2PV+u2ERqfi6heBjVsgcx29sXXx&#10;xdHVFycXL9wF6K6u3uoFZwtzC8lMySAlTrkKfjoluWLleXkqzIuyM2V9jArz3du30d7WJjB3U2Fu&#10;Ks3hmSYCcxMDAbkldra2OCpztAQEExYZx4yZs7GdOw87IwNSnefQ6G9Dq6cJFXPG0+8zjSFfXYZ8&#10;tFnqr8eQ51QGJL0e2nS4TaVJsXX7KVQL0MutJwrUJ1A4exx5VuPIEahnCcyVrpjUGQJz87EkW4wX&#10;W59EkqUG8eaTybc3o9nfmWrrmWRJxZMwXY8cDw/C3J2JnaXN/HxfdvVnSPM1mn29yezoimej/GhG&#10;O9PYvbCYjY0xbKnxZ1dTMLs6otgkMF/REMb6rhS2zc9lfUcWo12F7BpuZO1AMYsa41jeHMfq5lh2&#10;DhZyaHktB5dVc3SklgOLSjg2XMkH23q5s3OIu7uXsa23jPWdOQzXR6sJtNBXz1pVRskoQx7txXbt&#10;JLZi7dYC8rFMYJbAeI5A2EYgaiXlDClVqEv87YyJ9rYiN8aFkiRvSuLdyQpzwtnRFle7OVjqa6nD&#10;IZWx7grIx48bL5Y+iamaWkx4fwKTMi/MRDF3LQF8sJ8nBtqaaArwp0nlYa+nh7cA2VNPbHzaZIyl&#10;BWEhsdeYgLfOZELMtYiYNZUwS00CzabgrT8RFwXm07XwnmnKPBND5kirQomVqTFzzIyYN8OI2aZ6&#10;WBjqYqSvjbG0EGYK7G1mzSDczw1f+e64WksLx9qcCGkN1BSls6i7lg3DfWLUw4yuXs6lM0f5+I78&#10;bvasYk9/MQfkM9hf4MdItC01UTY050Vw6dQBHj28y21pqX0kAnb/w9vcuXGV28qUHOo8SJf46MI+&#10;Hp1az6cnlXm9FZB3cVY+t6MDeRzuy+JgdyoHe9LYL5a8vTma9TUhrCoPYrgkmEUC594sqaRT/FVo&#10;18X7UhbhQWNKKK0ZkbRlhNOWHky3wHxIYL68UMy8NIzRigg2VCsWHsuWBgG6ksZYtjfFsLs1ToX4&#10;8YF0Tgylc3pRJkfnJ0uZzuVVhVLJFHJVcmVNsSwXc3VNiQC+SraVcFWgfndro9h4p4C8j09VmPcJ&#10;zBU77+CjXe0q0G9vaeTCSqXLpkFMXTHzNjHzFrF0xc7b5X47d2X5j7r96TB//skTPnv4iMd370hu&#10;8Yl88B9LHn54i3vywX94+zoP7t+WL8UHPHxwV2B9jV3bNrF55QgHN2zgqsD4o4/E6t99z/2HH3P9&#10;mnxpBOY3xQI+uPmBlDfHYH5JKgOB+RjIL4qRX5Jm4CWx8fOcPXWOM6cvcEJs+9jxMwLts5LTnFTA&#10;LgA/LlA/pkBc1h09Ietk31Pnr7Jg3Ubi03IJDonH2TMIW1c/rJ28sHX2wcHFR2DujZvrGMwDfIOI&#10;jYglOiSSuPBo8tOzKC8opKpYGZ5YKM3tfDKTk0mOi2Pn1q20NrfgIjCfYW7ODLFcK2MdLKTpq5jU&#10;7DkCb3sHfALkNZ3cmTrNEC+pNOZMN8DFcCq1DjNY6mNBt+cUBv10WBqgz8ogY0b8pzPiN43lgXos&#10;C9Jjgf80uty1xdI1qbdXokGtRAF7hYC9ZM44CmaNgV2NQD5LyjSrCaRaTSbRYiJZApSl5TlUpKfh&#10;KRBPcbOnPtiHCjcb4udMI2aePq0pXmzrTGVdXRh7xMj3CnC3DZaxZUEte0faWNOazgb5QW1oimBL&#10;VyKb+tJY05nModX1HF3XJgZfwr413Zzes5xDW/oZ7slj6/I6dq6s5/Da+VzfM8zt/X1c3V7PxS3y&#10;g9uQz5VV+VyVpvrdTQs4tqyWzQKH4bpglteH4C8tCVedsZkh7cV0XbTHq3ESmNsK3G1lnY2Ac47A&#10;+++xlnXKZGKKySsHVa1k33n68jhLHfwczIj2tyMh3B07u9noTp2sglwZK6/AfNL4SWgoV9yfrKVm&#10;wjhlaoExyE8YNwGtKWL7vl5M09FSHzNRYG8srQJHQy08TbRxNtCSVoQy3bAm7tpT8NebLC2wqSTZ&#10;6BA/S5MI48n4TRuP+/RJeM8yws5MH5c5swhwdcfL0REPezscZ1kw10QPy+kamErlYCTQN5CKYobR&#10;dDwcrAnzcsRXvjfpyuRdyRE05KWztKeVrWuXs3fXJg7s3ym/g/1c2LuOE4NVbMx0Y2OBG1uyXRkM&#10;tKTYzYzK9FB2rh/msycPuX9fYP7hHe49uMctgfrVS2LkF06IhJ3ixuWT3DixlTsHR7i7s1cd6XF8&#10;YREHBeL7utLY1ZYk0I0Q2Map0F1dHs6yIoF4fjBDeSHMzwmhJztUBXmrvGZ1nC/F8r4rYnypTQwU&#10;qIuhpwbRkykwzw1muDiUNeXvQV4bIxE7rxEbF4k42JPKkT6pOLoTObs4m4vLcjk5lMrF4RyurMjn&#10;wrIszixJ5+LyHK4JzK8LzG+sE5Cvr+Du5hqBeqnAvJQPNtZwf0cznx3uF5ArXSZdYupi2wL0h3s6&#10;VaDf3d7CjQ11XFmr9KNXcXtrs3rg9J5A/faWJllXI5Zf/p6M//O3Px3mD+7e59MHj3gjhv5WORip&#10;9FN/8ojPHj/g44f3uH/vFh+IlV++ck7geliMeT/HD+xiSWcTXSUFXDp8mFvXbvH67Xc8evyUK1cu&#10;CcCvckOx8hsfcOOamPmV9zAXeP8D5rKs3L947iLnz1zk3NlLnD5zSYB9nlOnL3Lm7EVOC7RPS2Wh&#10;QP3Q4eMcOXqKw8dOc0xgf0igXzMwiKdfKH7eYbh7BePg5qce+LR39sZB4iRxfQ90P68AArwDcHNw&#10;wdXWkYKMbCoLi9WU5RcK0IvJy8gkNSGRbZs209okMHdyxVJgPtNIl9nGU7EUoFtKE3nWHCtcPdxJ&#10;y8jCaq4t+qYzcHV2x366CQk280ix0qfESpPRcDNGIs0YDjZlZaAx68NMWRc0ndEwA0YjDVkh5aCP&#10;Lp0uU2kTQ2930aJN0uKkSaPjFGpsJlA+dxwlAnEF7GXWAnex/azZE8mYq0metS7VTsbcObyT01Jh&#10;zrGYgbOZMVHWFkSZalJip4OLzkRak/1YVaNcvMGDrd2ZHF5ez85FAurRQS7uWsnm/lJ2DeSztjWB&#10;fSMVbFtazpr+PE5vm8+h0U4Obxzg+LalnNg5zMHNQyzrLWHnaBfHdg1xef9Gbu5fwc3dbdzY0cq1&#10;LQ1c3lLJ+U1FnNlYxDl5/LHllWzrSWJppS9rmkNJdDDAVSzWRYDsJJD2ELB76goMpXQSQ1cOojrI&#10;NnsxdLu/R7kv65UJxezlb7KRcpbcnyGVgKXBFBzmmeHhZo2h/lQ0NcTCxbrHjFwBttwfNxmN8Zpo&#10;TNBkykTN90BX5opR+tSnEBIYgI629hjkJ04W6I9npp68jv4k9QIhtgJ3Z4G9jxh1sLG22uJJs9Ml&#10;RWAeYziJQHnvbkZTcLM2Ya5yANTOFl/5nnnbOuBha4PbvFm4zjbFYYYec+S7NMNoKsbTpjBLWnzR&#10;AV7E+LmQFupOYVKgfBcTWD7cw979W6VVeoSrYuPXdq7ikLSOthWHszrelTYPc0p8LWiLcKc+3JuB&#10;2iJOHNzJscP7OXb0iPyGTnPpyhUuXb/K+YtnOH1CmeZ6FyeO7uH08b2c3beWSzuGuLapnfPKxaAF&#10;5oekFXagN5M9HansaE5iTUUkS/NDGFSGfKYH0JOhGLnSjRJKvTKDZbQnZVGelEd7UxHrS7mkMs6P&#10;+kR/MfNA+nOCWSiPX14iMBcr31gbLRVEjArxHc0xshzO1vpQAXmCGHkKpwTiR3rj2NceLmBP58zC&#10;VE4vTOH80gyBexZXV4okSBSo391cxcd7Wni4q5n72xu4s6WW25treXKgWwDeyaM97XyyX5b3d6nG&#10;/mBXGx9uaxYrr+P6+hqx8RYBvGLtShdLFw/3dnF3Wws3N9a9J+P//O1Ph/nWxf3sXiPNtxPHOXXk&#10;CEf27+XQ3l0cPrCHo0cOcERyUJYPHdzDgQO7OXBkD1s2raE6J52y2GgKomJJDIslWzlFvqyK2tpq&#10;6utrqa6poaqqhtrqOuqq66mrqqO2so7qctku95vrmmhpaKalvpn25jZWL1/JuZNnOSPmfezwUak0&#10;TrB75x7OirmfEJivWLWO9Ru3smblKKNL1rJ+8RpKKmrx8g7CyzMQDylt7N2xdfDAUQG5QNxRLN1F&#10;6Wpx88HNWdbLj8vR2h4vZ1dKlflZiorlh1NEiXIgNC+f/MxM0hMT2TK6Xj0A6iz7zZwxQ35w+mJV&#10;ulhJFJjPnTebmJgoadI7YGpsgoe7N5YmZtjpalBqO4N4Cx0VPLFWOiyLsmddiiUbUkwE7jpsDNWT&#10;TGdLpBFbok3ZGG3OmggzlgcbstB3GvM9telx06LTeQotDpOotx0nUJdIWW03QYA+kbw5k8idpUHF&#10;3CnUW02kI8xZHYFhpVxtSKzVRXcyqfP0SDOdiN/08fRlBrC9O4dtfTls6soSaKezRZroh1e2cmhF&#10;C2vb0sWc09nYK83rtS3sWdch34kOTuxYyP7Rbk7uXMiZPcs4tXMJJ7Yt4simIU5vX87h9Qs5tXU9&#10;Fw5s5OzeBVzaNSBwWMDVjbIsBn92cy+n1g1ycKSe3YsL2Lcsn9MbqllWHUmAiQaO8l6dVZiPE5hL&#10;KXHVnSgV0HicFVOXKBfnULphHJX7OhPUKOvmiaErB0tnCtSNBPYzpEXk7mKNvvztWhPHzj5V7Fy5&#10;qpGmgHuKCnMNgbwyv7oyc6PS1TLW3TJl0mR1Cljtqe+n5hWTV05qMtASoMvrzZLSRszcRV7Lz3w6&#10;oXPMiLPWJ37uVGLNJxOuN4FAeV0fi+k4zzXB3XEe/i4uuEtF7zbPGtd5c3CZPVNijussE5wtDbE1&#10;08Fjlj5JXrMpjHCiMMaL6rxk5ne1smOHQPzsaS6fPsL5HWs4MljNrtIgDuY4sDXWQlp902l2M6Ak&#10;xJo0XydaS/IZWTjIwoF+li5exMIFg1IZLGXr1i3s3LmT/Xvkd7tzK7u3rGfTupWsXLaAHWsXcmR9&#10;PydWt3BmdROnV9RxbFEp+3uy2FIfKyYdzoIsX/rTvOnL8KdXQN6ZFkRzkj91cdLyE4iXhLtRGOZC&#10;UZirmLkb5VEeYuneAnpv2c+L7nQfFhcGs64mms2NsWqXyramaHa2xLC7LZZDvYnSykgTgMcLzJM4&#10;Nj+eo31xnBhI4Fh/HGcXpXByMJFzi9M4J3auQP2qtPhurS/lptj5+WXZ3N9Wx4OdjdwUU1cs/e7W&#10;OgF6F08F6k/F0D8RmD8WS3+0p0MF+r0dLWr/+j0Rj/s728TmW9Xlh7s7pDJoUI39j7r96TDvbaxn&#10;2cB89suHfub4cS6ePcPxI4c4dGAv+/fvFojvlRr9IKeOHRZzPs5paaZ1z+8kwsuDvJAwqhLSyIxI&#10;ws/VDzcndxzs7aWpK81KRycVhk6OLjg7uOJg54SDwFRZdrRzVpedZJ2LvRM+Lq70Njdz++J57l29&#10;zM0L57ki7+PA7j3yXo5y4vgphoYW097eTVJCKrHhscRJoqMT8PULFqAH4uUThJ2D2z/i6OSBq0Dc&#10;1c0be7FxX29/YqXiiY2KoVjAXV1WTmlBAWWFBeRnZajJTU8lK0mamKtW0d3ZibOrG+Ziu3NmmGJr&#10;rvR3GmAqzWI/Hy8SIsMw1JpCRHAAiUnxmIoRJs0zIWXuLDxnyf4zpflsrEWsQGsw2IJ18iPckTyD&#10;zVHT2Balx74YMw7EWbA30YJt8QL1KEPWCORHAnRZ7D2VAfcp9LhMptNpEm2OE2l2nEC9w0Rq7SZR&#10;aaNB2ZwplFpqUDNnGmVzp1PsYEiWwCXGQotke0uirQyI0J9IlrUmi3P9OLWiQWy5m72LywTcmaxt&#10;imedZEtnmth6GqNi5et7stkvEN8nsN69foBda2X/9V3sX9/B8e29nNk5xNlti7mwfSkXtg5warSN&#10;S2LvV3ct4tyWTi7Ij+HCaB8X1i/gwpYhzm1bwKnNCzm+eZDDG7o4sqGZ4+sb2LmgjHTX2TgLjF0E&#10;xOqEYdpjcdefjKuegFOg7iQG7qCY+FQF4gL5aZPEjgXuSheLVALKwdLZAlsFuNbmejjazMRIZxJ6&#10;AnPlJCV1PPuEiUyfMAkdKTUnTFC7UP7Pk35pTpRKz9UV4+n679eNze6oXIHfYPLYMMpZ8h7c9cbh&#10;P9uIaC9nfMy0CLeaSqipBr66E/ASy/aaaSTvQx9/D2VUii9utva42VjjohxYnWmKnXyP3OdY4j/P&#10;ggT5+4vDXdQDxG1FkSzpbWDz5s0cOXZGvv8XuHlwN7s6S9mQ58eOTHsOZNlxMMOOZRFWVLqbEWFt&#10;jNMsQzLS4mlsqKO9pY0FPfNZsXQpq1cOMyrQ3rZpA3u2bePwrt2c2rdfso99Avhto2vZv3kNJ7aP&#10;cGarVMgbejm0rI698wvZ1JDAypIglsnrLsz2ZUG2PwvyQhnMDacjNZDqKHdKRB6K30O8IMSJvCB7&#10;CoPtqIh0piHeQ/bzoT/bj0X5gQwXB7GqLIjR6lA214ezoyWKA93xHBMTv7Ash2urCji1QLHyJAF3&#10;goA8Xi2VKDBX1iswP/8e5tcVmI+WqED/cHOlaui3NlTwgXKQVD1QWsmnB7t4cWw+nx3q4YnA/BOB&#10;uQJ0JR+LpSvg/lhMXCkVmN/fKUAXU/97/qjbnw7zNaPy4W7dxV75wPfu3MGu7dvYs2snRw4d4LgA&#10;/OzpE9y8fJHb165w/vxpjl84SUN7o3o1kjhvP/IiE8gITyTSN4wg7wA83QSiAmcXAbmz43/ExckN&#10;V4G9s6MbLgpsbZ1UmCvTaLpLBZCXnMS+jev4+OZV7lw6z+1LFwXoZ9m7YxcXzl7grFj78SMnWLly&#10;jbzn9SwYXkZeQRE+8h48PXzw8w3CTcDtJBB3dHQXgLtiLxWJm2xTx4F7+5KdnUNDfQNNktKiQvKz&#10;syguyCE7PZmstESUM0CzEuNZs3QJfT3duHh6YjLDjBnGhlibGmNlpFwYwIjI0CBp2uthpq1JflIM&#10;Rvo6hMsPPN/OmuywGCxnW2GsryE/eGXYmjYBAoIGJwuxc3s2xRuyL9GYQzHGHIkx4WCCCXuTTNkp&#10;5RYB+miIHiv9tVniNYUF7hoMuGnQ6zqZDpdJAnQF6pMlmjTYTqVEYJJurEmW2VRK52pTbq8rUNcn&#10;eZYufmLpCRaTyZytQV+SI5s6xLqH69izsIQDi0vY0ZvBqDR1t3QksrI2gjVNcWzqKxCYd3Fo8yIO&#10;bFrIjlWdbF/ZzN7RZg4JiE9t6eXi9sWc3djPuQ1NXBErurtXOZ26kUtrq7i4oYhz69tlex/ntvZy&#10;bud8zuwSsO9fxcUDK7l2ZDk3jixh3/JGyiI88VCukqQMZ1RmfhSgK0buYaiBmwDdRb183iSB+cQx&#10;mOsqc7nL/gJOZf525WCpjZTW8ph50+Ux82YwW1pOhlPGYygwNxHrN5OYT5qI8cQJKti1Jcq0vv+Y&#10;H0ai2Lu2wNzTwYFZpub/A8w1xNy1pVTmmTGSisPNYBy+s/WJ9LDHedp4gsw0CTDSwFP+DncDHfVS&#10;fbOM9OQ7YsicmRbSCrTGcY6VgNwYZysTfO0s5bE2JHvZUhfrS11iIIs7quV3t57TJw9z8dRJzu3Z&#10;wdHFneysTGRfri8HUu0YDTam3UWbau8ZBFpOw0q5ROCsmdL6dKS4upS65jq6OzpYNzzC+hUjbNmw&#10;mj3bN3B4z3ZO7d/HuQMHOL//gHwOUh7czzkRtJM7N3Bi64hUtgs4vKqdbf0lbG7LZHVVFCNFgZJg&#10;VpZFsLw0kkUF4fRmBguovSgOcSA3wJa8YEfyQ53JDbQjy3cOuX6zqYqwpy3ZnaE8f0bKwsTIIwXi&#10;YYxWBbGhJoitDaHs64jh+GAKl5bncnkkVwX0hWUZAmwF3ArMY8XUo8TQozkpYD8tMD+zIFlgnsbl&#10;5VmcWTgGeKUv/dJwNhclV1cWcGdjJQ93NAjga3iyr53nR3r57GC3CvP/iNIFMxYF5k/29wj4+8Ta&#10;O1WIf7itSc0fdfvTYb51yw727N7H7l171FNzt23bynbJNqnBd+3czr49Anax9BNHD7Fn7w4uXLnA&#10;rv27yMhKx1+apsr8xonhMSQERRHlF0qoQDXQyx9fD198BK5eEk93bzxcvdSuDmexckcbJxzn2eMk&#10;cVa7Pdzoly/j+ePHuCYAv3H+PJdOneHCydMc3X+Qzes3sHf7bva9z85t21m3dq3YSCsxkco8HMHE&#10;RsaSlpxOfm4BxcXlFJWUk51XQGpmFskZGRSLiTc0NzG0YAFLliymvrZGLD+W/Jx0UpNjSE+RxydE&#10;kRQRyvLB+fT3duMZ6Iu+mTG6mlOYY2DALDG3QDdXqbQ8MNHRwlR3KgZTtaSpr42v1SySbG2pzcgm&#10;MzkRT2nyO882lf00MdbQEChpkG09nXUJ8zicMoujcXrsj5zC/jh9jmXN4XDmHHbFm7EpXPbx12KN&#10;nyYjPlNYqkDdcwp9AvVOFw35UU9R+9ZbnabSaKdF9dz/D3V/GR1HluXto7ZlkkGWZVmWJdliZmZm&#10;ZmZmZmZmZrZk2ZLFbEu2ZKZirupqqqou7O6ZeWet99vv7hNyz/z/936cXn3XaK29IjIyMiIylfns&#10;Z584EYcMXfI83Ang5iLn4EKmHih9DnGqVxCtKQQPaV4yLEP0ZnijKd4RPay5Jc8fQ8WhqI0nkCe7&#10;oSPLF915gQTzYAxXJWK8IQNjTZkYqk3BYF0SxloI5m2pGKmLx53ObCx0ZuFOczJWOjOw1p2Ce62x&#10;VK6HY55K3XudmZgnC7/dmo5ZMvf5HjL14SpsTNTh/u0G7MzWYaAiEQkuFtC+xscNeadOAFe9TNbN&#10;z0PAZMPgEbCZgb/r4cIG0FBkw+a9W0eZjwDPoM5GWaJEoHCVD1oKcrhBCUyAwMu6EIoQyFnvFxF6&#10;LMxgTFBmvWD+cWsBdu8ZXgoG60unTkFbUYkqLxGufZ21p7O29jPvgs2z+8lI0b50rp2C/rWzMBIg&#10;m6f9a1PFoC14ARrCArhC3xMNeTkY6epS5SlDps/HXZIvT+/TSlUMwdaKiHFWRaK7AVJ87Olzrcfe&#10;xiZWF+/R59SI8XRfTESYYTRAB212Mhjx0EG3jRYS5EQpwZ3FBV4enKRkpUrfrZykCJTnJaOmPIci&#10;Fw3lhehqqEZvc93RtKmG7LsVtwd7cGe4F3cGOnGnrxV3ehtxp6saE3VZGCiKQncm/e8zvLj7incm&#10;u6IlxpaDeFOUHVrjnFEbYc+dyIyzJSM3U+bg7WNAYawEXxNleOpLw1PnJoIMxJFsr4gSXx3UhRqh&#10;NdoUvUlWGM1iFu6O6XxnTOXaY67YBQvlbliv98N8GVtmSWB2Jwt35kA+V2RLsHbgHs+XOnGA/wfM&#10;mZ1vNvhzpj6absY1x7BgCWG/MxLPh5LwqCeWgB6Dw74EPB9OxavxLAoC91gWnpOVPydwPyeQP+hK&#10;wMPeZA7oT1mPl4FUHBDQ2fSf9fcvh3lPdx8G+wdRX9dApVkrxkZHMD42irt3bmOHbPzxo328efUM&#10;b14/x6vnT3D4cA97e7uYuDsDczcHaBrowcbcAg6G5rA1MIWDqTXsTKxgSfPGbORuMmNNNS1oqJKx&#10;k6ErSMlBXlwaCjelCeTy0KPnzA1MkJuRjaaaevS0dWKopx9drR1oIwuvr65BfGQU8tMyUZSWhfKc&#10;fFQVl6Cmshy1BOWaiko0VteivbEFvR09BPpBSkoE/MFh9A0OoXugH31UaQzS+xocoeqDlZpkK5kZ&#10;abC3tYSXhxMc7czg5mwFF5raGOigLCsThXnZ0DY+gjkfLy9Ub0jAkKoIXwd7aJKBXz13lkrq65AW&#10;FYGslASUCSZqMrLQl1dAtK8Pgr1cIUswv3DqBK6cZr0wjkOP7xh8RM+hz/omVvxv4LYHH4asz2PM&#10;WRQjTmIYdriOXisBtBmcQa/peXQYnUOD3llU6ZxFieZZAvoZ5FBkq5/l+qtnq59HlvpFJCryIkiK&#10;LFzqLJykLsLo6mk4ygrB9sZ5+ClfRYUvlbtB7P4raqiLskFNjAPyg6wQZquGIEtVxLnoISfAAgXB&#10;liiPtENjkhsaUtxRn+qB+jRPNGb7ooUSQHWKM1pyPDDXloSB4jBMVydjrDICA6Xe6C91p/ChCEZ3&#10;UQDa83zQnuuNhjT64VXFY7m/GMuDRVgcKEJtegCSveygJyYIjWuXuEGu1VivEW5wax7Ika2zvuZS&#10;p4+CzcsSOOXpOXkCuhwlADbWqTL/kdlrsZ4iImJcU4jEOR6I0WfNeryIEsxFCcIM6KIEZDbl4sTx&#10;/4K7AM9JCJ3lhb6yKiSFRbnBMk6RmbP+6ay9/dS7tvXjx4/TeidgSDBn7eRm9L804D0ODQKs+pXz&#10;3F0jBQnm4kLCUJCWhpykOCSvC0JVQgjO+ooINlNDrIUaMhwNEMPumW5tjkfLd6mSKcdIqg86/AzQ&#10;4qyIfi9NFOiLIEPvBqK0ZWAuJgRBqi4k6bumoiiLc3QMFiaaSI8NRHFqOBrzE1GXF4/KnDg0Edhb&#10;yvPRWlaI9vJidFWXoLe2FIONZZQ4yjDZWsINsDxVk8wNnMxuO8tu7dAWY432OFs0sROegSYo9jVA&#10;aYApKkKsURxoiQw3A0RbqyPaThsxjvoIt9WBH70fbwK6n4kC4hw0kO9jQAZvgIZQQ7RFGaMnwRzD&#10;aTYEayeue+FtgvhcsTMZuTfB1x13SwnExXa4TfC+XWjzLqwJ3nYcyBnQlyrcsFHvg93mQGw3+mOj&#10;jiy83pdg7oaZPBvcI0tnbevTuTYc1BcrPChJ+GOrKQi7beF4OpCENxPZeD2RgxejmXg2nMEFg/pa&#10;Yzh22pnF5+KQIP54IA2PB4/in/X3L4c561N9e3oad2dncX9rE29fPsfrZ0/w/qvnePvsMZ4f7OHg&#10;/hbX93x/a52s+R7WlxZwZ+kuwlJioaTJBoHVgKW2DhxNzeBoaQV7grudiTks9Q25QWC1FJWhKitP&#10;IUvmIk8WRTaupMgNGMvaKs309clmXREWGILU+CQUZGShqrCQoJqN0oxMFKeloTo/Dz2N9RjqaMdw&#10;dzdGqYoY6adKorMb/Z09GBsYwdTIJMaHxjA6NIoxmk6OTWJ66hYlp3GqOPrQ19+PyVvTmJieQnl5&#10;KdxcHeHj6UIwN4eDjTHsLQzouPVRSjAvys+FlqEurt0UBe/Jk5ClH7qdgRFMNDVgqKEKSz1d6Cor&#10;UXKShJwMBZmYlDhBXUISBsoqSIyOgrW1GTegsZgoG7PxBnSvCRIILsNC8BiK9PgwH6CAtTAVTDhe&#10;45pbxu0FMeEghCkXEXSZnCeon0UbAb1RnxfVOmdQpnkaRRqnUUiRr3EGeRQ5GrxIUTmLaAVeRKsI&#10;IFzxCvylr8BbXhTKl85B8eoF5IU6oCbaFo3RFujJ9ERxsBkBRYV+nARzU3kEUsQ6aiHOUQMZZIPN&#10;Sc4UjhT2aEywRV08ld4J1mhOc0Bzuj3as9xQHeuIxmRfrmmmNcsJbXmO6C3xxVhNOKYbYnCrIRZT&#10;dTEYKg1DbYIzd4FRW5YXxmti0J4ThNwgZ+7yd02CuDpBXJn/JAH6BKTJdBX4z0Dh8ilu/gY7yXnq&#10;GOQJ0tr8vDC+eh7m13lhLnoaxiK89JmehYb4dcheF4bcxZOQPn8CUmTo0hdPc0mAdXOU5jkGcQIz&#10;67cudZpsn6okqXOnIX72FERPn4DIGR6oiglD9DwvrlDyFeI9DX4CPrvrIzNzZuo8x0/jwkk2qPZx&#10;mFLloE3HpUKPZc6cpmQiBkF6DYM/a5K5STauJiMGaz0VBDsYI8peD3H2BEETDURRxJPd1nhqYS7F&#10;DsPeBHAncfQ4y6LOQQkxZLm2cmKQIqs/x3OaqgKWWCjBycjBxMQI16/xk/mrwNpQlRKCHiLcLBHn&#10;Y4fkEHfkJoaiKDUaVZnJqM1OQ31uKkUS6nLiUZcdhcacCHQXRlJVFoleqsZaYu25LocVgUY0NUOZ&#10;vzHyvfSR7a6HLHeaehoh08MIWZ6myPG1RKq7CVVUhoi210WQhSoCTBWR6KqLfHpdRYgJmqPN0R1v&#10;gaFUK4xl2hBkWfu3C5arvDjQMohvNvhihUycWfi9Cmes13nSOnZcLJQ5kI07EMjtsVZDFk4gZ7HV&#10;4MfFOiWCTYI5g/xklgWmKNrCVdEVrcVNe+N1CfK2eNQVjbfjGXh/KhtvCeZv2clQMnMG8sM+Bu50&#10;3O+IxwOKp0OZBPs8vBjJJGs/in/W378c5m8eH4CNnP/Ry2fcHffYlZ9vn7Dh4Pbwcm8Hz3Y3cbi1&#10;ir3VBezcm8Pa7BQWb01gdmoEJWX53A2NDNSUYKWrBVtTQ1haGsHG0oTmjWCpowUzDXWYErDNCYLW&#10;etpwMjeCG0EuwM0eQZ7O8Ha0ga+LA9IT4sm0q9FDcL41MoQ7o4NUHvbjLkH7DkF4fmQA926N4PbY&#10;AKYGBzE1Os6Bm8UwmfhAzwAGewbR0dTO3dVthsA+Tc/NjU1jdnSK1hvB6PAoblHSunVnjmtqcXN2&#10;hBcB3cnWHPbWdNxmenCyMEZeSjIKcrOhpK4CwevXqMQ+DlF+AdibmEBa5DqU2GhCqspc/2ENClV5&#10;WShRolKjUl1fTZMqEj3u/s4xcXEwt3WAg6cfLK3s4WRqgRgXRzioy8BS4ATSVa9gNUIHu2FyWHC5&#10;igmby5iwF8Y4mfqgnTC6LS6j3fgCmvVOo0HnJOq0TqJKgwflFMXqJ5GnfooM/TRSlM8iUeki4lSu&#10;IlhBAOlWqvDTFIWvkTQSvcnIQy25y/HLw8mYcr3QmuqKNDc1+qFqIdVFHSmumoh31iSgqyGfzKwv&#10;1xfDBd4YyXXFYJY9etKs0cnuF04l81CBB4aKfNFHZteWGYCOXH/0lfhhuCoAs83RWO5Ow/ZwHu6P&#10;FWFnpIgeZ2G4LAIdmd7oyfHCREUIBgtDUBHpAgOqUvQJzPrCvNydH1X5yUBZ75FzZNZkveweLuzm&#10;XNcI5hK8rFnlDNQunYY6a45hA18LnYGmGB+0JYQpRKBGiUtX9DIMpMSgdPUi1IVOQ/HKMShdouA7&#10;TkEmf4XsnxKIouB5yFziJZM/SXEcatcuUOI4jutk9MzsWVPNZYIzA/rFY6fBd5wXpwjwrPlG+cwJ&#10;yJItixNkJfn4IX5ViLvYiN3m98b5k7BUlUCwvSHiPS2R6G5OINej/8dNxBnLoYiS6GCQLsa9JTDs&#10;fBWdVldQocePOic1eClcpSqFDxeokjt+kkB+6hyO89B+T54FPz8/BAUvQ0VBGjpqctCQFSVpkICV&#10;tiKcjDXgbWuEcC977h4zyUHeSAvxRUaYLzLDvJER4ob0QEdkBNojP9QRpRGOKAq2QY6PMVm3HoUu&#10;Mmma5qLDBVuW4qyLJEdtrp080UEX8ayXCps66ND70UKMrTpi7dWQ462PsiBj1EaYoDOBQE7flel8&#10;J653yhzFQrk7161wtcYLa7VenGmzZpUFMvN5su+FMkesVLkSoJ0pXLhYqXIjG/cnG/fFapUHlgne&#10;q9WUDCpcsVlHZl/ugpEUQ3RHaxDEVTBM8wzszOCfD8Tjg6ksfDKTR5GPj27lE9Tz8Gac7Jz1NyeY&#10;b7VE40FnIh73p2G/KxEbZOnPhtLJ4nPxmtb7Z/39y2H++cunR/HiCT5iw8HtbePl7gZeUby+T7G7&#10;jhebK3i2toinBPRDKg337t3Gxp1p3JsewWBrHSY7mzHUVI3qggwUZCUgk92AJyYUuTFhKEmMQVU6&#10;leU15QTlDkx1NuHOUBc2bo/iwdIMDtbu4vHGIsUynpD9PyX7P1imxDE7gZm2RrRkp6M8PgZzPa24&#10;O9KNCdoGO0M/PjyBseFJAvQEJkYncWtiBrMTs5gZnaZkcxdLM/O41T+C8c4+TPYNY3p4HFNjExgk&#10;qLd0dCCT7JtdIORmYwV3e2u4OljC0doYTlamiA0ORF5WBhQU5SB8TQhiQkJcdWGspQVjSlC25sZw&#10;tDKDPsFehaxcVVYS6gpyUKeqQ1tZDZHB4WhtbEFXN+17ZgEdA1MoKG9AUVkliqnCSPbxhfENUWid&#10;P45w8RPoshTAapAcFn0lMWIjgD4rAQw5imKIwN5nyU+WzosOwzNk6qfQpHsStQT1co2TKCKgZ6uz&#10;dvRzBPRLSFYTRh6VvGE2cohxV8EImXJXkiXGCMANCTYoCDFCsosi6sjQC3016DlbgrUbOgjurO28&#10;LMqaIGvJDdc1kueGsWx7jGXZYDjLFv0ZtgR1W3Sl2mIg1x1jpSGoTyAohNAPqTYUMw2hWKYfxmZ/&#10;Bu6P5OHBSD4eDBfgXmsKpqtiaZsBGMz1wEx5IFmhJ8rC7WEudQnmEvywlhaCpcQVmIgLQIumyiJ8&#10;kCUDF7t4Ctd4T+IqgVyQgCtw4TgukW3znSRr5qF5suDLZN5CZ4/jJk11hfnQlp9OIAuA2LlT0BG5&#10;CD2BkzC4chKG18/DQIwfWqKXoE7AVLlKVYvAGShfOQPdG/wwlrpKZn8cNyhxiBKwhQnMwiyRnDiJ&#10;6wTU6yfPk6WfwNVjxyFzgqotnlP0/CnICV/n7mV/5cIZmKpKIsrJAIku+txtaaOs1BCoJ41QXUlU&#10;u2thNFAL84GKGKMqbNJNFH3OEmikZJpjpwfTm1cgf5UfYlcv4wS7nwwfL87wXcDpcxdw7vwl8F24&#10;AC1VBVgaakNW9CpVhdLQU5KCoYoMzLUUqWpUh7OpDtzMdOFhzgam1oevlT78yd6DbPQQYquLMFsd&#10;+m5oIdRKnTPrQHMV+JkowsdQDlF22oglUMfYaRGwtQnWGoikdSJonQhzVURZqiLWWg0JdhpIddYi&#10;e9eh7xBVsQH6VPGZoS/NDiOU7CepQmNNKnfL3DiQsy6F7ATnKgF9vc6HjNsTy5XuuFfmzAWD9yoZ&#10;OwM4m18j0D9oDcT95gCycG8CuSvulTpxIF+n17L17hRSRZOsj1s5FrhbZM/BnUF+t8kfBx3heDWU&#10;hA8mMvDBZDbeJzN/fzKXTD0XL4aPYP6UXf3ZlYxHPSl4Spb+qCcJz4cyODt/MZLxjoz/879/Ocw/&#10;frSDD/e3KDbxwd5RfMQeP9jAB7tr+HBnDZ882MRn+9v4/OEOPnu4jc8ebeOLx/fx9YuH+OSA5p/s&#10;4k+vH+P7l4/x0/Mn+NPhPr453MU3zx7g66f38eXjo/lvnz/EVwe7+PbZPn737rmvn+/hc9reByuz&#10;eDzajjvlWSgP8EaYsSlcVJTgrCqHYFMt5ASy+4nkYrS7Az19PRgeHMfw0ARGh8a5JpXxwTFMDIyS&#10;tY9RkrmNpVtzmBkaRW9TK1prG7g29Z6uXjQ2NKGhvhGFJUXwcnNFlIcnlafxBNksFBdQUPKozMtG&#10;RX4OPJztEejtgZjQYOQkJ6IoMw05KfHITo6laRwSIoLh4WgFEx2CuqwY5G9ehyTBX0FCCnZW1ijM&#10;L0RbSyclninU0P6LqiuRnZSICHdXKAoJcJeHs6545sInkaB5EQMeYlgKvIF5T2GM2QtgxPYyphwE&#10;cctJiIz9Cgas+NBldgEtRudRo3uO68JYrH0OuZp8BHIBJGhcR7aVMkJ1RFEXaoYOgnZXpBFaI4xR&#10;SWbekuiIukhzNFE53BRhiPYYI7THmqA9yQ7dud6oS2T33TBGawLricC6k+mjLY4ep9ijOc0FzalO&#10;aIy3ouctMZLjjIF0W+Q6S6Ir2Ywgb46pcm9MV/rjdm0IpisCMF0WSD90S1SH0PNJTuil7XSn2KA2&#10;2hop3mYwlr0GQ6nrMJcTh6msOIxkbkJLThQqktcgI3oFSlKikBMXhpggH4QFLkDoMi+ELp6GKLvE&#10;nt1PXkQAIgJnIU6foabgaZiLXYC/vS1BTpEDveDpkxDgOYErBH9hSgg3L56EDEFS6eIFKJ1nPWZ4&#10;oCdyFhbsnu1UXakQ/OWv8UDmyilI0zalqAqQ4KPtX+DFTV7aN21L+thJKJOpi/OchBT/eahKXKP9&#10;iXH3YE/0NkeqpzHibTURaiCLMG1xFNqroy/IFGN+6phwEcEM+79aCqLJ8DoKjei7bagJ5ZviEBe+&#10;BoWbIpC4xo/TJ0/g4qULEBG7zsnEZTrei2dOwVBTBea66rDQVYMR/S5M1ORhqq4ACy0l2Oqqwt5A&#10;DQ4EdSdDdbiSrXuaacLXQgsBlpoIstRAiJUmIux1KeEYIthaG75m6rDXJNO/wQdXXVlEEPAjCPbB&#10;ZioIMaPvkakywmgaZaGGeBsNJJORZxDIcz20Ueqrh9pQI3TEWWKU3RSrxAtzZR4cxKfz7TBb5HDU&#10;S4XAzdq42QnMFbJsZtqsmWSBndykdW7n22Am1wqr9DyD93aDDwflDbJ4Bm8O4JVuWCTwr5Odz+Ra&#10;ctETrY7xNCPcKbDBCsF8i9bfbfTDXksQAT0CT3ti8HIwmaCejTdjWXgzmo33xvNpPh9P+jNx2JOG&#10;x31pOOhJxv02MvX2WOx1HMU/6+9fDvMvDrYIppv4dH+di8/2N/D53gY+e0CPd1a5+OL+Or4myP/+&#10;YAd/eraHP798iO8o/vxyD79/SnB+vI0/ENC/I7j/+OaQ1tvG72mb3z9/gD8+28G3T7fwzcEG/nC4&#10;gx+ePMJ3h3v4/ulD/IEg/mR6EGP5achwtICt3A2oCF4g0F2CvNBlSAhegaSoGLSV1GBOZpzp4oqZ&#10;vi5Mzk5jjAx8dGwag/3D6GMnPsnApwnmtwZHMT95Cytzd/DR69f47IP3ubs2bm1sYpOC9YzprK9H&#10;VVUJ4sID0ZKWjrpcdvK1Aj3tjehqqERPbQlqc1JQnh6P1tJ8NJYWoKYoF9WFlGhyU1CcmYD8jERk&#10;psYjLTkKsVE+8HYzh6mOEhRvCNMPUhBX6Md48fw5qMnJkyHZoqa6HPZejghxcoCbhTEuneHB9Utn&#10;oSVOtih0EsEG8nCRuYo4dSHM+MphI1wWd1yvYMqGH+PWV3HLWQSTLsIYcbqGHmtBNBvzo8GIH7UG&#10;AshVv4hgydPwkryEUhddlDlpocpJHa1emujw0UCLrxYqPDRQ7qOH+hCCc6QxBpKs0JfA7pmhheYY&#10;YzQk2qAy2hS1UQZop+WtcYYEfX00xFmgMcsHbSUxaMkLps+LDfdlRa83xlS6Cfqi1NEfr4v+FGOy&#10;fGu0JJmiPtoAzZQkWmPMUOCmjAJXNVT4aKMxVB81IdpoSnZBop8NwUgGRsryMFJUhIG8AvSpstFV&#10;kYY2hSaZp7qyDIUc17QgLS6CG8ICECK4Xr9IRn1TCAb0eh1VcRgoXSe754ON6BnYmVpDSUIOclcF&#10;CMxXIEPfJ1FKBAIXz3G9ks6d4iEwEuTPn6XkQPCWEIeljgF0pdSgIytCxnsZqtKCULrJByWxi1Ai&#10;wCsKnYPs5TOQpiQidf48xM/yQu7yedhpyyHS3RAZwWbIp+QZ66gOPz1xRGpdQ4WlOGaDNDDlq4RB&#10;VykMOElh0F4SdYbXEE/78NWShjm9R4mrlyAhfBWS169AW1ECKhLCUJUUg6aiLHxcHLimyCtneShO&#10;QfHmNZhqKsPJRI8LZxNdOBpqwUFfAw56arDXU6FQpnmSIENleBGsGchD2AU+1pRgKNh8kBWBnCDv&#10;ZUav1VWEjoQglIXOwkhKEB66cgixUEcouxDIRBnhBPZYa7JxR21k03er0FMP5X569L80RGeMKYZS&#10;bTDNLv4pcaNwIag74R4DOHeSk/VGOeqRMk/TRYIuazJZLHPBPOuJkm+LmRwrArIdNmq8OLtm4F6m&#10;9ZhtM0vfqvchsHsS+O3odbStQlt6nRWmMk0wnWWK+UIbrFW6YoPWZdNNgj8D+pPuaLwZScWnt/Lx&#10;2e1ifDhVQJZOMVmE54NZeNKXTnaeRCCPxaPuBIJ6Ih73JtHy/8VdE799uoPfEYy/PtjE1wRgFt9Q&#10;fEtA/iPZN4s/kL3/gYz8T2Tb3xPMf3ixj++e3ydY38ePr/bw3ZNt/PnxJq23grf3xvDdMwL/41X8&#10;+Qlt58EyPl6bxeebt/Hh4jA+mO/D/Y5i7DTmYb0iA6NpEWSFsShKCkZMoAucLPSgzYbiopChL7kc&#10;Wa6htgEctfWR7uCAldGBoytSxyYxMz2LmclpTI9MYqx3CH0tXbg9MoWte6vYWV3HxtIyfvf5F/jo&#10;PTZYxmuMDQ+iiGw5PysPCSnJSIqJQVVsPMriIlAQ44eaLAJWGbv/cxFqi/JRX1KM/pYm7nEFQZyB&#10;vJISDwf09CjkJwahID4YhXHhyI2JQFpUGFyszaEocQNSgkKQFhCCrNB1XLvIBy01VZTS9uIiIuDh&#10;YAl9RVFYqt2AmZIo1AgYTsY69EMWg6zgJRgLnUGlkRAWgmQx4yNKELiAUYdLuOVyDeMOV7mmlw4T&#10;PrQa8KHN+ArKdC4j1/QmAdMIxR56KHXVprJeG/Xuamj2VEWjlzoq3NRRStFAht4RaYKhZEsMJDCw&#10;66CbfpCDxQEYKgvCaFkAZmvDMF0VjNESfwyXh2OgLg299P8abMjCSFUsxor9uHL6Fv0Qp7MtMZFj&#10;i1slHmTmPujNc0VPrguGCqmSSrdHeaA2ctwUUeythupAXdSHm9L/OxBJftYw15Qho1SHmYoyTJSU&#10;YaokB1NFYZgqi8JElQ3FdgOGBGtDNUlokj0ri1+F2KUzEDp9DBL8vFCTFoauqgR9jiJwluaFi9R5&#10;hAZHQEtDA/rsNar0es0bMNEmcGorwExDEbrqsrRcBtISZME3xeBo74S62mZERSVBUkoIMpK0XVkh&#10;6CqJwICOQ5fmtW+yOzLyQ0+CH8bK12BrIIUgstRUfyvkU1LKcDFArLkiKnxN0R5ugx4fHUy4qWCe&#10;3vcteyn0momhSEcYoSrX4awuDWcDDUhfF4AgJSZ2sdkNSjgy185BV/IK9Cihm2gpwsHMGIEeLrA2&#10;0KTn+LhmFCNlSUo4YrDWVoK7uR48WJjowM1YE66GahQqcKNwN1KBh7EyvAnG/uaq8CfDjrDT5iLM&#10;RgfBLGz1EWJvxDXDuBoow0VXHg7qEnDVkkQYmXiEhSoiLdW4ppUkOw1kkpHne+ig0t8ATeEm6E+0&#10;wnimPWbyCeRF7IIfsvNiR8wWO+AWAXeGQbfYHrNsWmhHMHfkmkxWmKWXu2KR9RWnKYP4Vq03ATgQ&#10;a2TtC/T6FVpvjZLBapUb1wTDID5HBr5E06UyRywwsJc6YJ2e36ol2y93pu3ZY5meZ1BfpH2tVLhj&#10;vzUUD9vCsdcagf22SBx0xuNpfwpek6W/GcvBexO5+GAqHy+G0gnwqQTzRDL2hHdk/J///cth/icC&#10;8h+f7eL3T3YIwGTUhxSPd/Dnp/fxw/N9/Pj8If7ylEyaoP7dk/sE6F38mdZnIP/Tky388GwLfz5c&#10;w05fDRoi3FDiZYblykys1RRiiMy2MzoMJc5kpl4OqPawQKWLPopMFVFpqoJmRyMMRvliKS8ND2ur&#10;sFtegdXiEirLytBO1uthoEX2Q9ahrwMXLTX4a6tjtrUOc6P9uDU6jDnWC2fqFm6zNvPhCcyNzZKR&#10;L2HlzhJW55dxe+IWnu4foKq4GK311SjITOHGB63Kz0NWfBRyI4LQl5WIe/W5WG3OxEJDGqbrszFY&#10;nYe24kyy0TzOzFsoyjOTkZMUjXQCf3J0CGJDvBAb6IpUsvuEgGAEOXvBQs8A6ioKkL0pCkWqKEwV&#10;1QjayhATukomeAFWRmZITk6BrLgorLUUyI60YSQnQkZ6E9YEc211VZiZaJOpnYLJleMIkjyDUosr&#10;mAlXwC0vMcw6CWHKmh/DpufRZ3wBHTrn0KFPdq4viHZfMnIqfROsZVHsb4iaMDOUe2ugmkHUi8zY&#10;nYDuqYnGIH10Esz74kzRG2eMnkQzDOV5YqI2Brda03CnMwv3evOw0J2HufZc3GrLw0RnCca6yzHe&#10;UYjJ5gzcaojHXH0EFhvDMF8XjLnaUMzWR2KmkUBfG4nRmghM1oZjrDIQndn2lDB10JRkhv5MD0oc&#10;vmhP90d6gCWc9aVhS0A3V5SEiZwEzGSuw07qNOxleGEnfwG2CnywVrwES6XLMFW4AkMZNiQba/I4&#10;ug/6DdbzhezZWp4PPtInEaghhicHB3CzNYaZ8lUydmFKCiKwUCMAUlKwZuDXkCKwU0WgIQtDdUXu&#10;bpmJCUnwDgiBooocdDQkoKNwHWqSAtBmzUDy12FC+zWXvQwPfUmEO2sjztsQCV4GiHHRQzgZdqS6&#10;OOoDrLBaEIJeD3XUGomg2VQKHTaUwHXFESfLj0BKDK566tDV1IAMVQOyotcgfe0yJK9dws0rZyEv&#10;yAMjkVMwkjgHZdq/gyVVqmYmkLshBE0ZEdjrq8BcVZKS/03YaclxVu1lpg0vU00KDfiYUlXATJxd&#10;Ym+ljmAu1MjGj9rHox30EO2ojxgnQ8Q4GyHWxRRxblRN0DTcVpe7ACiINauwdnJLVcRYqSLJQQNp&#10;TpoEck3kuWnRb5tVV0boibfEWDol8FwHArUz7hLImYHPEYhvE8BZ3KFgPVamcy1JHPQxm2fNmTZr&#10;TmGxznq2EMh3G/yw1xzIwXyrzotbvtPgg/vN/lin9e9SIphIN0Z/nBZuZZuT0dviHm17vcqVXueH&#10;fbYeGfkCJY3FEgfME/RncywxmmyAej9ZFDkKoydGh6zfDwdd0bjfEoY3o+lk6rlk6jkE9Uy8HE7H&#10;q5EMsvJE7LX/L76c/y9vHuKH1/v4/iXZ9guy7Od7BOsH+NPjXfyRNatQ/PDkAX56to8fnj7AHwn2&#10;3x5s4HcHa/hqbxEfrExgm0A+WhCLzngvNAbbIFhLDD5aN+Agfw028ldhpygES2kBmNzgh4W4IJXE&#10;wjC7eRVmYgKwE78CO4nL8FYRhz+VzT5UYgeSeSRYGuBufRnutddjqbcFW4MdWOqoxZPZUTy8M4nl&#10;6RGs3Bqn6SSWpqawRJa+MDGDu+O3MD85ywF+qn8It4dHMNzeiq6aCvTXEpTq8rEzUIMv7nbjz4vd&#10;+MPtBnw6UoyPhgvw0UghF+8PFeBFXx52W7MwV5mE9swwlCcEkr37IyfSB5mRfkgloCdEhSM6LBS+&#10;Hu6wMNIjWGsh0N2aQO8JdydzuDpZwsfVDq7mJlCTl4bo9atwtbWjiiAWQgKCuMR7lkpqUW5Udw9L&#10;E7jb2MBITRPCp6ikF+aHvtRVGF89hwjFK6g2FcOo4w2M2whixOwSBoz50KnDi1at82g1I3h4aSDF&#10;VgbBJmJIJHDnhxqjOEgPZf5aBHV1lBNkKgnmDYF6nJn3xJmhN9ES/WTPg/k+GK6Ixkh9KkZbyL5b&#10;c2mai7GWHEy0F2K2rwJzQ9WY6S3BREsmxhoSMV4XQ8COxFR9NKYa4jBBgB+ihNBfFYme8jB0Ffuj&#10;u8gbQ5Vs2x64VR+KxZY0jBfFoZDAVxhqQ9BRgKkUH0FcEAY3qCIR5YW7+DF4SB2Hh8wJeMidhKv8&#10;KTjLnYGTwkX6Pl2GuQQftAnoshdOQuwMD0TOH6Pv1SmEalyApfgFeNvbwUNDBn6yl+AqzgeH62fh&#10;IHYejlKXYEtANpe+RHDmhwl9N80J7gm+bgi0tYahlAzMFOVhQdZurCwCU1VKxkqUBFTE4K4nhUhb&#10;deT4WiPNzQp+OgqwlbyEaDNZNLvrYSTGmuATgzYXeVTrXUGR3nVEagjDQUkIzrpS8LRUhwMZs6my&#10;LCVvWejJSkNbTpIqC1Eo3bjMDSihxe7xcp0HxjdPQ4aSh4qsFFRkpKjCkKdKQBn2ugpw1VckWGty&#10;JzODrbQRZEnfN3rM2sPDrDURZaeJWActxDtpc10GU9wNkeJpjCQ3Y8Q6U/VAIE9wM0GqhynXzTDZ&#10;hR6zk5426oi0YG3jygRxFSTaqiHNkd6vmzby3bVQQBVdiac6qgO00RVriuFUa6qoycwzLDGdY01A&#10;Z90JWb/xIxOfzrPErXwrru/4dI45VW9muEcmvVHjgbVKN64pZKfe+79imyC+VetJyz246R4Ber81&#10;kKDvipkcCw7kvTEaGErUwQwBfYm2xV530B6MzWo3rDBjJzOfSjfC3XxrDND6/bGaBH8LDCfpoz1M&#10;BS0hChikedbV8aArHC8GE8jIk/BqOIXmk8nWM8jak7Df8b8Y5j++JfN+8wh/ef0IP7x6RFB/RFCn&#10;ICP/ngGc4sfnj/ATxV/I1H948QDfkom/WZ7Ak7k+vF4cwe8fLeLTtUm8me3Ds5EW7LblYoN+7HcL&#10;3TGebIuuIGOUU3ZPouwfZqgMXxMqB40V4awnBxcyJm/FGyikL1pvojumCsMwV5ZMZXs63s6O4O2d&#10;cby/OIXPNu7gk/U5fLO/xjULffBgFR/tb+CjPTa/hTfbG3i+toKHd+9gd/YW1idGsTjUi9WRfqz3&#10;d+P55Bi+XV/CH3aX8JdnG/j1yRK+3xjD59N1+GS0FJ+OFuOL8RJ8NV2Ob2YI9jN1+Hi6Hu+NV+H1&#10;YAFe9WVy8aI3E8+607FP8FrMC8BiYShmcv3RFmOFymB9VBIo07x1EebI7oSnCE8bI0QFeCIswBsO&#10;dtZk7koI8fWAqqwELp07TXEWovxXoS4jDzMdTWjJy0CILF5FXh56qkrQkxOHsYQgzK+ego8Yu2CI&#10;H/VG19FqfBUt+rxUzl/HUrweGr2Vke5M5bGVPFK8dFAQaoaiYGOUBeqjmEBfTj/GOj9tNIcYoCPa&#10;HINpDhjOcsFIvjemKiNxuykNcx0FmO0px2RvKcY6MjHcQoBvjsJkeypmOrIx056FWwzIdbHoKw5A&#10;ew6ZdqEPRqrCMNEYQxGLcZoOVoWip9gHLRlOqI62RnO8OwazQzFRFI2OVB8kOWqgJMwWASaycGRN&#10;JGo3ycKvEWz54S1/Bn5K5xCochEBqpfgp3wZPmTmPkoC9D25DHc5EgCJSzASvQQ9KTFcPs+LG3yn&#10;YK8oAAcVNviDCBw0SQg0hBCodAkhsqcRIneaG8IvSPECPMR5uGH5/JUFkEzQKgm05uTDU+YiPOSv&#10;wFFeCFYkILbKwrBXugZXLXG4GSnAUZcShL4MwtSvIUVbGE2uahj3U0afgyymklzQHGGHWGVBJOmI&#10;IMJQEu5GsvBw0oUzgdZWV5EqMSXYaGnASkuTqgM1mKjIcyP6GyiIQl9OCKa0T3WBE1ShCFGy94aP&#10;owVs9NVhR0bubKgET/rNBJirIdxGC5H2OlxE2elwfb5jHHSR4KyLVAJ4Busj7qmHbC99ZLF7jnsZ&#10;I9mdTJxgHuNkgARXIwK5ETIJ9Jm0fjrZd7KNCuIsFRFPkWitggwCeR6BvMRbB8WeGsh3lkehswxa&#10;w/UwQJXcSJoFGbctZvPtuEvu2QU+d5mVE7ynci24xwsE3Nk8K8wXs7ZuR6zXuJN5exKg2clKD645&#10;hMU2wXu3nmDOQM76lr+LDYL0LG1rjrbRG62OPoL5nQJrzshZ88oGxRpta4qsvY+eH4rXQoUr/S6C&#10;5dAeIo9Besz2d9AehGe94VircqGkYoK5Aks6Njs86gzGg9YgsvIkMvRMsvIEWhaDR13/i0+A/kQw&#10;/+ntI4L6AUH9kIB+gO8pfnh1iL+8eowfWQ+Vl4cc0L9nPVD2V/D5gwUC6gq+2L+Drx/O4w9PVvE1&#10;Wfrv95bwzfZdfLM1hy/WpvDh3X68mWwhGNbibU813uuownudtfhqqg9/3rqL7x6t4I/3aVu0/mfr&#10;0/h66zZ+eLiE355u4G8vd/Dbsy38TInj16db+OnJJr47XMf3T7fxM1UTP1ECYsf905sD/ESJ6MeX&#10;D7n47e0hfmWPn+/ih8eb+PnZDn6m+R9p+hcudikx7eJP+4v4dmMKX9/rw2dT9fhkhIA+UoLPx8vw&#10;+WQFvpyuxpcE9S+nq/DlZDm+HC/Fl6P5+HIkC18NZ+Cj3jg8rPLCq9ZwfNATh7ddEXje7IW9arK0&#10;Cmsc1NCXjr7s0wn6mKSYSDTAaIIBOsO1UeSlhlgbWYTo34Sz9GWY3rjIdZWTYn2fqaxWV1SGnqYR&#10;ZGQ1ISQiyQ1dp06mpnn9ClzlriPXVB7dDoooV7uKRjLxIT99NPkaEJgsUETGmxNgimw/YxQGmqI8&#10;xBRFZOQV3ppoDNBFtY8myn000BZnzXVBvEUmvdyWiY2eIqz2l+NuH8G8pwTjnfmYpOUz7JL8znQs&#10;daVioS0Rsw3RmKgOxWCpP3rJvPsI2kPl/hiq8CeAe6E934Ug74yuHFe0pzig0l8f+Q4qVBnoYiDd&#10;C51pHsjzNUJdvAcirdRgQabsoiYKdw0yYPXr8KcI0b6OCAJmuBbNa9xEsLo4QgjUIUqCCFK6Cl8C&#10;rauiCOwIhKxboSS7z/mF49CVEYLYjeuwM1GGlxFBWEcMbmpC8KSE4UmmHWKoCD89GbiqiyHdy4Kg&#10;ZoYYMlp3OX74yp+DjzSrDHjhIk4mL34OnpRE7KTPwvDaMa46yLWRwLAfgcVNGWWmMmg2EUaHowpG&#10;UwPhQPv2I6u3N5CHkyUbzs6IwK0Ea02yeE1F2GurUKjBTkuNm9rrqsKBnazUV4AdSY29gSLMNGXg&#10;ZWeI3PgAWGmwJhVKdHqy8DFVRqi1BqLstRHnqIMEShKJznpIdtWj92CATE96jbchCn0NUeJvRAnc&#10;CKUUhf4mXF/yZAJ3jKMuvV4H8fT6VGcd5LiSdbtqoMBFDflOqsiwUUCGrRJyKdEW0f+qlIQgx14W&#10;eQ5SqPZSQkeEDgHSCOPpFmTLNlwbODuheY9ivtSRYG5PYGdwt6V5OyyQKTMbXyp34mC+QtOVCmes&#10;Vjhx8F6n+RVavkXQ3qnzwHqlM5bZ+pQIWPs3O7HJLJwZ9nCiLu4W2HBJgDWt7JDJb1JyuEf76YlU&#10;JYgLo9FPCjNZprQdFzztCsWznjA8bPXHdr0HhTue9oTgSU8Q1qodsdNIj/tCcdjNIgIH3dF40BZO&#10;87F4Tpb+z/r7/wvMfyQ4/vhqH395uYcfnj8gaN/Hjy/28POrh/iFAMniVwoGwh9f7BA0t/HdszWC&#10;/QZ+eLlBFr9Or9ski98kUBIwn+4SdO/T+nv46XAL3+8S8Dem8c3GJL5aH8eXK+P48/pt/HR/CT/s&#10;L+PPD5c56P7t9QH+7e1j/P31Pv72agd/p/38G0H9355v49dnFC/v4xd67q/vPcK/f/TkKD48iv9g&#10;8f4h/vrqAX57uYt/f7OH/3y7j//z5gH+TvHz61063vsEfjomqi5YIvlqdQLvTzXjg9FqfDBQiA/7&#10;cvHpUAGBuwyfjRbho8F8SkKUtVvi8bCeSrPWWLxpj8Xb9igCN5V49IU+pC/mm45gvG7xw6sGezyv&#10;NsCLMm28KdPHh+XGeFusi1eFGnhTqo23lQZ4Wa6HNxSvSnXxtFgH+2U6WM1XwHjCTQK9HCq9FckY&#10;xRBnK4lYe3kEkT2aEhAkrglAWozKfwUpJNgZI8/VDIU2OqgmCyzTF0chGRYbOCCfQFnoz37UhtwP&#10;uoLsvNhLE5UE8foAHZR5qtKPWAktsdboy/RAV4YHBgsCMVUVi1sNKZhpJYC352K2swBz7fmYa83G&#10;Apn5Yls87jZF4lZtKMYrgzBc5k9A98NQmR9Gyv0wXOqN3nxXdGY5cANcDOd5YCDTDdWhRihgzTxU&#10;tfSku6I+yhqFlGgqQu1RFmyHyjAH1EQ6IM/PAvFkl15ktP5UtUWYqyPWXAOxZKXROtIUUhSSiKBp&#10;mJ40gvXluB5AvvTYRkmMDFcM+sriuHn9KjyM1RBqfjSuqbeFKnws1BBgpo4QK13EetkjMcQTEW42&#10;SPV1gq8eVU+qNyhBXIO3Aj+85AjismfgJnMaDjdPwI8gnm8ihAEvOdwOUcW4qxjqja8gXP4y0rRE&#10;0BXpwY0uZS19A5ZiYlSNaUFH7ga0RfhhelMAZjJXCcrXYKYsCgulm7BRloGtiizs1GVhr0WVia4c&#10;nAwI6AYqsDHRghslAX9bAzhoS8KF3m+AuQoH4TgCeIKTDpIokgnGaZyF65OBGyKfnfj2p+o30Jiq&#10;QxNUhxijiv7vJfSYfR+yaJ1UD0OkEPjT3XWR404gd1NHoasyil0UKNkStO1lUOCogGJXFRS5KCPb&#10;Vgo5tjdR4UniEK2HiUwLjKWZYjzDFLdymXGzy+3ZRT6uRxcAEYjvEZwXCdrz70C+QmBlMGfNIkul&#10;9tx0lR5v17pjPt8St7NNcY+gvULL12j5DsGaNZvczjHHZJohxlMNMJSgjQVKEMzCGciZvbMTnhP0&#10;XGuQLAbjNDGbbYb7Dd7Ya/LFo9YAHHYE4UlXMJ52E8Bp+rDNl4DuSqbuTLZviIkMHWzQ/KPOQOyT&#10;ue+zOzB2kIwNJOLt2P/ikYZ+ZkZOEP/+CUGXzPeHg1X8eLiCn5+s4bfnG/jriw38SrD+heI3ip+f&#10;ruLnxwTfp2tkuwT0pysUy/iBNVvQ8h+fb9FyMmmC/t8Jpv9xsI5fD5fw09MlWr5MiWIFf9ibx/dk&#10;8T/s0WMy/R/JoH8k+/6ZAfvFLu2PrJzirxT/Ro//8w1thwD+b+8T6AnY//bBY/yfj5/jPz95gf+k&#10;KZv/Px89w//58CkX//4eJQV6zd8J3P/2+gGBfR//Rq8/eu0T/P29x/jl6Sb+sneXksoQ2Xcd3u/J&#10;osohBR/2pOOTgRx8NVaI302TpZONM4g/qPTDZhFZRIkHHlX54mk9lW+NoXhS70xTV7xq9MbzGms8&#10;LtfGYZEqnhZp4nmhFg5zlPGyRB3vVengbbU2XlRq4FWNLj5uMsFnTYb4uEodn1Zp4JtqTXzfoIWf&#10;2rTxXbcuvh8yxpetBviiXh+fEPzvRaui3lkZfpqSMJITh4boVRiJCKBSRxClOleRZq2GYg9Nrkml&#10;yp/AHaiJ6kAtVAVoocxHHZV+GqgJ0EYFQb2ULL3UR5vrYsb6Cxf46aI+2R6tBN++fD9MVkRgriEB&#10;E2TtYxVhmKgMwWRVCKaqaVoTijGC+QAZeX+xNwZpOlzkheECSgrZLhjMcMRQhhNGs91p3h01URZo&#10;zXJHT4EfJQ1/tCU6osiHAORpgAJPfTJAXTQSeHqzg9CUHgQ3dhGLuSb8TLQRZqxKMJdBvN5NRBnI&#10;ItJUDZEWWoi01EQE129ag4CtTfAzhK+zFTzszGCmoYQIK33EELyjjAmEFBGGCgjQlUKGlxlKwt3g&#10;b6iCXA9LJJgqIFZLFDGaoojWEEWklhBVBJcRpn0eQWq88JE7hWzD6+gnE6/XYrcuFkG59jmkal6E&#10;q/xVuGrKIdrVDno3RaAvKkpAl4PsBT7I852E1hUeGIqcp2rqLDTI+LVkLkBP6grMZcRgKi0CExlh&#10;mMgKw1xRDNbqkjBVkYaxhiz0VSSgT5bvRkbOmlQSXBmITcjC9ZHoqIUkR02kOGtxV21meeiRkRtw&#10;Rl4aaPIO5GwwCFOampChG6KYqrYiSuzF7J4rBPciX12U+Gih2F0RpR4KqPFRJPNWQJmrFCo95VDu&#10;JoMsq2vIsxNBQ5Ay+qiiHMk0wzhr+y6w5ppRpnMsMFdoi3tk0csEVnb15jIz7SpXrLI27CoXDuRH&#10;MHfkmjhW2TplBHgC9yatdyeXtpdmgFvpRpii6Xy+FWazTDCVboi7eZa4S48Z+O83+hDg3TFL+2fR&#10;QgDviVTBQKwGFwdtgXjRRyDuCeeMfLfek5YFkJmH4nFnEB61+WGtwgEjSRqYTNfFrSx9Mn8LOiZ7&#10;bJGxPyAJ2270w+OeaLweSSGY/y++N8uPZN/fP93Bn8lU/7R3Dz88uIuf9u/il0fz+PXxAoF7gQA/&#10;h+8p/nJwBz/T8l8eLeDHh4v4geL7h/O0fA4/PbmDvzy5h19fEcifbuAvj1fxV5r+JwH71+dr+I5g&#10;/t3OHfxhaRofTveTFc/gjw+W8EcG9IeUGAjov5Cd//XlA7LyPfydKoW/U5L5G1n0Xyl+o/j15T5+&#10;e/MIfyMY//sHT8nGn1E8JzN/Ro+fEeyf4m9vD/Hb60d0HPv4hV7zy/P7lCDo9a8fcs8xkP/9PVqH&#10;bP9nOvY/r/Tjy8lKDuRvWmLxQWcSPunLwGeD2fhsJB+fDefi46F0fDiQjI8oPh5MoUijeVrWm47H&#10;Ta543OiEV/SleF5vi2fVhnheqYsX5Tp4Rdb9tpKiShPvVWvgvToNvF+vgY8atfBNuyG+7TDEF806&#10;+LxZC180auCrBoo6TXxGgP+gWAX3k5UxQkaYoSMONw0ZhHq7IjPMH8lWWoiR50eA+Hl0mxLIFc8h&#10;3k6fa0ppCNZFg78q6rzlUeOnQmBXI6AT4APIzgnyFf4M4tooIVsvJfgXumsQFFTQTBBuSrVDc7wl&#10;uhJsMZLridYkO3RkuKCH5geKmYEHYpygPsrBnIHcC325ZOOptmiLox9ahDHXJl8fpIfaQD3UBBmg&#10;LsgY7VG26E12w2heIJm5DcqCTMkOdZDlRMbuqYG2EH30ZvihKTkQXsoS8FO/CT8VIQRrXEW4zjWE&#10;aIvAW0sSHvpq8DXXQ5i9IWLdTBHlakqGbYEQNysEkWmHeTki1t8JcX62iHY3Rawz2aibCbJ8rFCd&#10;4IXaODdU+pqgP8IGjY5yqDMXQo3hBZTpnEO50RWUGQuhyFAQubqXkaxxEbHqF+B2/RS8RE/DT+oi&#10;ghSEYCN2EfIXT+AmPy+C/X1hb24OA1l5KAsIQkGI4roQVCUuQ4vAbSArDkPF67AzEoajoTBs1K7D&#10;VuEmrOTEYClPQJcWgoH4FQL7dejLikJP4QZB/xr0pa/ClxIZGyQ51p4ZuR6BXJs715DqpIkMl6Mr&#10;MHM9dJHvrY9igjkbl7OKQF4TaobaMDNurM5K+vzLA3RR5k8VGf3fS301UeShRElfjv73Mqjxlcdw&#10;sjFZqz/B1h0bVZ4EWVt0hathLs+GawdfqnbFdqsf1pt9sNbohRWy6mUGaWbhBHPWXXCVu3LTDeus&#10;LbzOE2u0DoP6csVRE8sawZuZ9TKz8xI7bNM2l4ttMZ9njjs5ZgR0Q/STrAzFqmMmwxgrZPYb9Jrt&#10;Gnfs0PbuFdlhmAydNaNMZxrjDsGegX6/2Zez8addIXgzSDAeiML7o3H4aDwBb4eiOZjfb/Ck8KDt&#10;uHKxUeVA1k/VcLk99lrI5MnM34wkkJXH4Vk/a2b5XzzS0J9ZN8SDLXxHBv3nfXaC8C7+uDuHH/bn&#10;CeIL+OPBXXy6NY5ndzrw/mIfvtmcxO+3pvHp8ig+WB7Bh8sD+HS1B7+/P4xfXq/gJ4L5/z1Ywf+d&#10;7sFHUT54G+qPn+5O4KdHZPV7q/h+ax6vJ3vx8eIk16b93cEGfjgkM3+yQ9BnIH9IRk3Afn1A848I&#10;7g8J5PscyH99+YigTMtZU8x7Tzh4/xuD+Lv4O4M5Lf8rPf/bmwMC+kP8QsHa0P/6hr3m6bt1HtO+&#10;tvGX/Tv443IfvpyqIiNPw/sdCfiwK/m/YP75SAFFPj4hmH88kESRSNb+j0jGZwNpeNXmgScNtnhe&#10;54g3DVb4oNkcn7aY4otWE3xN8VWzIT6r18In9Zr4uJEZuS4+bdbGF+16+Ipg/i3Z9x8a6HGjMfbz&#10;NTEaKoUiB0mEG8nCmZXjKiqw1zGCnb4pdFRVISdyDQp8p2Fx5RQ8r55Cs9ZZhN/kQYCJJpmuDv14&#10;DVEXrI/GEF3UENgrgnRQSfPVwTqoIEsvIUsv8lRDrrMi8qmcLicrrw4zxiAbG7QsADOVobhdGYaF&#10;pjhMVYVjnOZHyc77iwIwUBLANa+MVwZiqpIe5zihM9kC7QlmaI8zRWu0CdqiTFBPcC7nwKHK9YKo&#10;DTRCcyRZXXEYqgmkuT7GiLfXRLytGiUTbTJAI0oI3mhI8OEuf2c9oTzUhWElzQc7xauwUbkOK3Up&#10;mKjLwlJdAS5k337aagg10kWMtSkS7E2Q5m6Ekhh71Kd7ozknnCIWLRlRaMsIR39VCnob09BUGYfu&#10;qlRKXBHcidieNAc6dgN0JRmiI4GSToQ+OoL00Ragj2pPJZR6SiPC5BpsZC7CXOICtG+ch9b1C9C6&#10;cRXedjbIjouCi6kunAxU4KwvD3cLdXhaskvk9RGkq4LOGE3cLZHETBI/ZhIl0RGijFwHVaTT+060&#10;UoGrwjVuVCg9qrJMCO7m9B51ZUTp/YrD34iqCkra7J4oSU66SHXWRprzO5C7aSPPk0DuqYcignmJ&#10;nyE3og+70rY2zPwdzI1RTe+liqqxSl8NSvQqqPRRRq2/MkFcDl3RGugheA4maGEsxYAgbo23fXF4&#10;vz8RBw0huF/jh6cdEXjYEoiHZLrvjcXhsDMQj7uCKULwgIyZtV2znijcBTsE7zWCL7tx1grBmt00&#10;626RDVYI6HcKrHCP4L1Jy7dqXAnWdmgPlEZvuCKmUijpu1/HSLwmFvItsUivWSXos7b0XdrW9rum&#10;FwbvOaoKGOTvN7ATpm543EHm3eqP90Zi8eFYArf8VX8EF487ArFPsN6nJHTY5k/bccVurRv2Gj3o&#10;2D1oSsdOSWeCKgPWPLTXFoTDngiuDf2f9fcvh/nX20v4cnMBn63N4SsC7e/3l/EtQf3r3Xl8s38P&#10;H27PYOdWO+70lOFebzke0/zLuW6CezfWhqswVhOLXjK38SI/PBwoxVcr4/h58za+nWjFV53l+KGr&#10;Cf++t46/EYz//fk+/g/B+T8JtP/B7JjsmYM0wfo3Wv7X12TOb5/g72+e4G8Uf31N0H1JUCaI/0pg&#10;//XVAcGcmTfBmoIB+q+0PhcM4hR/I2AfzdOUlv/GwE6Pf3v/Gf5Kwaa/0vIfn27iz7uz+N29Lnw1&#10;XY3Ph3LwSW8qPuqhIOP+ZCAXn48WUxSQhRPoe+LwQXc0PR9FwI/ER51R+Lw3AR93BuDDdhd80GKL&#10;lzXGeFKmi+dl2nhVronXpap4VayMt2Ua+LhKi8xbG980GeDjemM8KNDCepY2un2lUWAjiRwyrkQv&#10;O8QE+iM9PBTxAQGw0TeGvJgUBM/y4QwPG8rsONhIOWdPn4bsFT6ESQqgRZcXMQpnEGhtiFBzRYRa&#10;KHIleAmZWkmwKUrDTFERbozKMAP6seuSvRHkCbbF3uooZu3okeZoT7THaL4fJkqDMVsXi9nGeNxq&#10;SMB4bQwm6+Iw3ZiAgbJQAnkwxiuCMFHmh/ECV+6eLa3RemiM0EZLDLvq0whtCeZoizdHU5QxqgJZ&#10;BaBGYNdCY6QF7tbEoSLMFonO+lzPjECKJEcdFLAR3CMdUB/niupYexTTfG6EE66fO4XzPMdw7uRx&#10;XLvMC0tKWI42RrAxNYCVgR7sjPXIZiWhJSEID00JJBspIpdMtszfDnl+doh2NEaqtw3KY3yR7W2L&#10;DCczZDmaUZKxQWWgE0r9rFDsZYjGUKoqyGSrvbVQ6qaJKi8jFDvrIt1cBekmBF8jqoR0VBGqLANf&#10;ZTF46CmgMTcDMZaaML0hAFOZGzCTl4LOzeswk74Bd/VLaIqUwFCiFAKULsBGhAeWN09BV+QsVK+d&#10;4270pSN6BZpC/NC4fAmWEhLQvcELNdHzUBcR5AavCNBXQBR9Pgl22mTjushwpUrGjdk4fV4E8iIf&#10;+h9SlPjq0/s1RFWwCQdxNigEm9YSzGuD9VBHCbwhUB3NQeoYiNXH3QI7Dq57LeyKSyfM5BpgIkUH&#10;Td6SyKPElaXLh3QNPuTqX0aHpzzGo7UxEKqIuXR9zKTo4rDZG08I7s+7Q/GC4HebALtQbH9k6+wE&#10;J0F2kabsJOhcgTXuEZiXyx2xScsZzO/kmmGQLHw+1xybFWTt9PwqwX2Xnl+jBLBURNCnba1TElgm&#10;Q3/Q4M3FGm1zjZYxAB+2B+KD0Xh8PJHIxfOeUEosVA2U0+tLbDkbZ4/XaPtsfpsdU5E11uj5qVQ9&#10;bp/36z04sz/sDMYu2f1+RzAO6D0ddIe9I+P//O9fDvPfbd8jq17Gnx6u44+P1vD7hxRky589WMST&#10;hRFsTLRjqCkfsX6WSA1kt0GlErswGve6i7F7qwnD1ZFUvpqhOpQg4U8/aH9r3G8txp8OFvHJzgy+&#10;ujeFb3fu4TuycHYy9MeHG9z0z7Q/Ft8dbOIvT1gPk70j8351SNA+xM8vHr6LI4gfBQP5/zs4oP8j&#10;CNwM4MzOGdT/n2D/jeLX957hF5r+zHrtPN7AH3du4ZuFLnx9q5rrqfL5UCYZOQWB/fORQnwxXorP&#10;xgoJ5in4oIcATv/oT7rD8VkXRUcIPm71xWftXvii0wVfdNjg83ZLMnIzfN5oiE/qdPBRLUWDIT5s&#10;0seTcl2sZuphkErYMH0R5Ae6kkUmI94/EJnRsUiJSoSPgwv02EVGV4Vw8cxpgtgJ8J46urc2G9Py&#10;2vFjkDvD7vfNA82LPEiWuYBmdjJO9TK8zXXhrivJ9YmOttNANgGyMMQCFVEELgI2g3lliA5qwvTR&#10;QKAtD2QWr4O6CFPUEchao+h/G2NDdkxQTXVGc6YH2rI90UuQHywJQhfN97HBfot8MVroicFsRwzn&#10;OJLRmhK8jdGdYonuVCvuZlxtZOpN0cYEcCM0RRBUQtmtAawwlB+MfH9Lrk+0B5mnpzEB0loLSS76&#10;yPczR3mYNZpSHNGc7YuGvHDYGKtA4NJZbtQfBakbyEmMQGNFHmrLClBWnI2Kogzkp4QhNdSdrF2S&#10;gH8KCiL80Je4CjWhC1C+eoZrf9YVE4QegdNSQhhGN/ihI8YLPUl+qInxQfXGRXhpSVClooN4U4K1&#10;lgjcNG7A5MZl6Fy9DFm+c7hy9hjOnz6GsyfpOER46bfgDEs9HSiQVYvR/0SIhwdXT52F4LHjUL90&#10;CeHm/Cgn61Q+x4Ob9JrLlHx5jp/i3seJE+x2uidwhoINjCFEr1HjuwBzuUtQEzkDIxkxeOkrIpBg&#10;Hk0wT7bXJhvXQ467Hmfihd567wBugHKKSqrEqoMMuXbyhghzLmk2sfvvRJqgOZwqjQhd9EbrYjRB&#10;nwBqiQMy1Ve9IWS2BMomFzzr8cNeA9kvOzFZ7okaB3EUGAmji0y+3EIQtXZCqLMXQJ0DP+qdBDAc&#10;oYinrX54Tnb+uj+Ka6febw3guiByzSsETma67CToXXaBD4Fzl4yZgfweAXUuxxS3M43pWMywUWaP&#10;PYLudpUL9uoJurTODr1+n6yfWfoybfNpZwhe9kZw0ycEXGbjz3vCCOYkVxQM5q8GqIKg3+I/gM6m&#10;zMh3CdgHZOUve8PwjKB9N8cME0k6GIhSwf06svMmHzym7b4/nohDeh/3yfIfUPyz/v7lMP/h4TK+&#10;P1jB949XCbgUh+v49tEK3n+4gOm2UtztrERfXSaC6AsV6qCFDG8T1MW6YLgkkqycXQ5vSbalj1oy&#10;vnJ3ZbQHGGGjMhm/PFzCX1/s4a8E6r+9uk8gvk82vI0fWO+WRxsE+EV8sXYHn63exsfLs/hkZQ6f&#10;r89TdXAP3+ws4w/7a3Q82/jx+YP/aiphbeH/HczSD8je/zuOljHA/3ewZb9SJfALTX/m4hF+omrg&#10;+4NV/HF7Gr9b6MDXrPvhSC6+Gs7CN+N5+N10Mb66VYovpsvx2WQBPh6Jw0f9gfi4yw9fUJn5h55w&#10;/NAfiu/oh/BNqzM+rjPFBzW6+JKs+5s2U3zZSo8byL6L9TARQ2bqrIxUW7I7ZyuEu7kjzsWZ7E0L&#10;yvxXoSwqDoHzfNyACOze2RdYnDjOjYJz6SQPbhBINC+dgMM1HuRK8aNFiR/t6rxo1DyBIoUTSDW6&#10;AVeCkauRMoLM5RFioYB4R4K5tyFKQ6ncJohWR5KdB+uiNECDQhNlQVpkdmpcF8kqP7KyMNY8Yonm&#10;KAsyZDNU0frlYYYEfyqBw/RQH6ZLwCCLD9dDS6wZutOcMFzkzzW9lEeYoNhPE9W0/fpgHSrlVVFB&#10;5Txrq2+JNkJnojVtw4S+I+YoCDBFAkHT11gBbvrycNUjAzVRQpS1OjLcDVDkb4rmRFt05/mjrzwW&#10;Ye5GCHQ3hbyEEMT5z0LvpigsyIDN5CRgTZbsqa8GZw05mCtLwUJTGUo3hHGWkh8/Gz5O8AzB8TQk&#10;KBkYKUjDQkUeKmS9rFeQjLgIrgvy4+YVAQK6KMR5z0JTkA9mNwRhSzC1orBTkYHqdUGIC17GdeGr&#10;kJCRhJqxFlwDPBCVloTwhDTw8/Fzifb8iWMQpgRrLMuPCFsNuGoIwEBegJLxSRhc58E12v6pY7w4&#10;y8MGlD7xX6MYXaCKQ4glZ75TuHn+GBSvnaekrEb/QzVEmhHI7bSQ5UqJjlUK7CSnnwEqAgxQRfCu&#10;CTGiJGyMBqq6muh/0BplhvYYM7RFm6InkRJnqjXG060wm2OFe4XW2Ci3wX0C+MN6J6wUmWIuUxcP&#10;6pzxrMMPL3uCcEgw3COLfUbf73UC+zrBuDNACoNhChiPUkaHlyj6gqQxn2GIt2SwT8nOnxJYD2nK&#10;ugAyKD5qC8JGjTs2az25fuI79awpw4Nr/lghqN9lNl7phK1KZ+xWu2CfYPuw0QuPmo5s/wUliFcE&#10;3pcE6ye07Rf0O3tvKBYfjMTjVV8k7SuQ2xbrysimT+lYWdv4m6EovOwLx8v+cHw4Hs+ZOmvOuZVp&#10;hJksY3SFyWOGjvsxgX2DYL9OSWSpyAYL9LmwKmWOYomsf522u0lJ5Z/19y+H+fcPF/GXw2Wy42X8&#10;9GIdv7zcIZgvY/l2J9zph9Zbkoy6vEgE0o8wzFELafSjqwy1Rl+OH8ao7M5wU6TSnWwvVJ+sXBMD&#10;BIHZDB98uzKF314e4i+sm+Nz1mVxk6bbXLdAdnLyrwRUFr8QrH96usu1mbNglv4je0yvY/3Bf35x&#10;Hz+zLomv2Ov2CM70utesSeYR/sra1Cl+exesjZw1xxw9fkhx1IzzC8XPL/Zp3yz2uG1/T8nmjxsT&#10;+Ha+Hd9MVeLLYbLxwXR8OkQxmoNPJwrw6XQZRT4+HIvB2z5vvG1zx+cdgfhDVyQ+qfLBWoghbnvI&#10;YidWDm/KNHCQr42xSG2Uuigh2VIGsVaqSHY1Q5q3C5Kdqew30oO/kixMrl3iRh66Rj/ka5cI5CfI&#10;0uhHLsTM79xx2F3nhd+Nc4gW5UGh9Cl06F1GifpJtGueRbfKadTLHkeO+HH4CZ9COJX6hfGBSAuw&#10;RoYP636mjWQXDYKjFtkumVwAQTyIEi0Lgm0pRXGwNor9tVDiTXD3ODoJyU6eVpKpV9N7qo8iyyOr&#10;rg7UINgrodZfEXUUtf6q9FiDnrNAf2EQuovDUBppjUJfXdQFGaCDDdwbpI0mf3XUENC7Yk2Q76aA&#10;ZFtp5HnroiTUEpHWyvA3kiWIK8BbXwoRliqIs1VHuqserWOAejLKthRndOcHIcJOBTGuuohyN4ST&#10;kTzUpAQhxH+aqhUenD5xEqdPH93r+wTPKfAQOC9dPA9hQYK1hCRELp6FoSgvlAjgKuJiVPVYIyU2&#10;Anl5Wahk48f6B9C2ruA6nwAkb4jhmuhV8Anwgp/dhVFcENoasjA31oCvhz0szY2gr6sLeQWqFARF&#10;YGhkARVFeZw7c5LgTMbOcwxXqFIyU7sKU8ULiLcTgzwlk0tnz8NWmA9XzzArZ01kJ7mBJti4o5fO&#10;nsI1grjYpZOQFeSB+s3zsNQQgY+FEiIouSXZayHb1YBM3BhlAWaoZG3iwazKMabkakIAN0UL/Z/Y&#10;QMmdceboSbBAX5IFuuNNMJ5li9v5rG+3K+4TnA5bPfG4xQWHTQ44qLfHcp4htstscEhG/qTJF887&#10;AnDQ4oVDqjIPOgnADY7YqrUnU7bDcqEZ7qTpoi9QCm3eYvT7lsciQfkBWTizaWa8a+WOZMT0mhoP&#10;sm9bPOkM5dq4nxGMn9Dz+8yA2wPJuL2xVmpHScQd0ym6lFSsjyoFgi+LF6wr4bv1WDwlE39O1TBr&#10;0mFTdqLzKW2PgZ5t70VvOAVZN72OAZxNH7b4cja+W++OGYL5QIwqptMN0E8J6W6uKbYpmbAEskOw&#10;Z8e9QrFO81ssSdCx7DT7viPj//zvXw7z3+2N4A/3J/H11jT+sHcPf36yjkdzvYgJsYWfnTZa8mMR&#10;5WMObzt1hDuRmXsQzIPpS5PmjN5MRxRQOVYVpEcw0ECTryqGw3UwneyIT2c68cvTB/jh6X38+XCD&#10;i++eEqwJqD8SXH8iiP9MwaD71zfMtFlf9r0jeL8giL/cJYPeoaAEQPEzzTO7Z/3I//Z6711f9KOE&#10;8BsBmiUFtj02ZcF6sPzKerJQ/ELw/pklBy5BsPXu4y+UsL7bnsIfFtrw9WQJPu1NxifdVLb1xuPD&#10;/mR8TED/ZLIYH41m4T36Ar3X6IQP6h3wvNASd4PUUad/Ey1W0ugLUEWdpzSiDPjhpnoZwZrCiCXr&#10;jNZRg7ecHCxFhKAneB66l3lhwn8OlpeppKapyoVjkOE9Bnkq37Voanf5GPwEjyFL5jimrC/jnh0/&#10;ajTPI0nhMvzkr0ND4Aw0Tp2CKe9JeAifQ7ymOCIttJHq64CG9DCamiLGSRMJLppIctVAkguZnZs6&#10;Mn10kUsmlx9igpIwgkKwGap9jAjMVGGFmKMu3JLCAvURR9NqgkVZIIE/QJusjw0DpkumrYIyL0UU&#10;+SqjMFQLlfEEklQHNMbbIo+sPMNLCbn+yijwk0Oe+03kuUmihKDfGGOLRHtFeOtcR6iFPFKpqnPR&#10;lYajgRIq85LRUJ6PgrQEpEaEINjVEUFOVkggWcjw1KNko48crqeNBvL9DVEWZY+cEBvuBl1RntZw&#10;tzaCjqY8NPSVoWWsBnVDJeiTzTo7mCLYw5n2owoD+py0JUVhKCWMCFcr1BZloaEqH9VNJfALcIat&#10;sTY8LI1gYaAOJeWbUNGQhr6hGvT1laClKQs5GWHoaSlATPgypMSFoUhVgbTUTSgrSkJR6jLU5fmh&#10;o8gPK31RuFmy++1chbeVMBzVrkCQ/q/nTp2k/+/RoBWsieXUcR6y9XPcfdFZhaCjcAMW6uJw1pOE&#10;h6EM/KmqCrNRRoKjJrLd2YlNdlKT/W+s0EQJtJmqpiMDN0dnvCW6ycD7Um3Rl2JJQDcikBtgrtAR&#10;i6XO2GnwxnuDsXjWTrAlaLb5iGE5Rx9bxZZ42uCO1TwLLGaZ4bDeByt5Vtw6d7ONMJaoRpW1Ddm5&#10;FZ4Q4F93B+J1VyCtRzZc4YhDdvKwxgW7VU4E4GBKAt54SGbNmi0OW8muCeBvBmKw1+hL2yFIkqGz&#10;ZhPWc2W9zAHLZMSLBZYYS9BEXwRJgsd1brpUaMWtw5pZ2AnQdYIsa+veqnalaiEEDwi2rL2cnfh8&#10;2OzHgZzBnUGc9WJ5bzgaj1r9MJttgpUyShiNnpjPt0CRnQCqXK+hL5LYFKeGuSwjOgZLOjZHLBVb&#10;434TVQas6Ya28WIwGs9o+s/6+5fD/M/LU/jz5hy+e7CI7w/W8NnuHe6Mv46iEEw1RFGY7A8vsgQv&#10;Ow1EOGtzV5Q1ko31pTmgO5lKcrI31m+5yEUVjQT20ShtDEYaUOmVhR8frhw1qzzeJagTxF8c4qdX&#10;j/Hza5pylkxgJYD/wkGcDJ0gzvqn//TiCN4/vdwi8LPYpMdbBPMdgvl9gvkDrg8568LIdVkkOP9M&#10;ieInMnsWbP6XZ7v49RklAArW5ZFdlMQqgJ/YhU9PtvHd/Tv4dmkAX0xV49PBLHzcGYuP2qLxUUcC&#10;Ph3IwJeTefhkLA8fDmfjw4E0vGxLwHZpAPqovM0zu4EIFTY8mxj8lCThrXGTu3rRnV1SLnEBZoKn&#10;oXvuJNTPnIHK+QuQ4TsP6fNnoHDmBLTO8sCe7yysrp6CCQE8XOw0iuXOoVX1DEb0TuGuxWks2pzF&#10;hP5JFCgcg6UQOwF4EieOncQ5KtWFTp6G8U0hBBrIEzwUEWSliRx/S8Q46iDCURshdsoIsZZBuL0c&#10;4j20kOxrhIwQK+RGOaAgxgn5oXZk5nYoC7VFebg1hSVKQ+l5AnwRAb48yBjFPgRs1r2QTLshyhz1&#10;MdZcc01zgg1a483RQfY3lGqJoRQzsm+qyCK00BiugdZITXREaqDGWwbNAWoYImPsDDdCjS+7nYAa&#10;qgMMkONC1umgjKYUD0w3pGOlpxoLbdVoS49FfoAL8igplfjqodJbnb5T8ihxU0KVrxaK3Fg/em0U&#10;URSygRG89JBPJp8XaI4Mgl6SlwHS/M2Q7Emvj/CihGALWxkRWCtIwVddlJKcAVrzElET4obaRF8U&#10;RjogK9gSoY6U9ILo/Sd4oyAlCHkpIchKCkZ8mCe8Xczh4WgKTxcT+Hmaw9/bDD6UbHzctBERaIDE&#10;SFOkhRsi3Z+qnygrpPqpIcZLAUYK16AsIUoVghCkrvFC+AoPrlBFcZqqL94TvOAlmIvx8UJL4iqc&#10;daQRStVJtK0a4hzoWJxZAtOlaocqo1ALNEXb0Odth0767LsSrNCTaI3+ZBsMpNmin4LdU34owwZD&#10;aRaYzLbEJlnvQbsPGaw/2XgAVsjQ842vUlxEta0wWtxE0esng3yjc8jW48N4lCbaPSXQ7CqKKpKI&#10;Alre4SWO5WwzrBdYYYMg/4RM9kmzF561enOxXWGH4RhFTCSp4zE9Xsg3I4t3wQ6Be7vSDU/agvGy&#10;OxyPmvzIgn1w2OJP4YfnzNLJ5h8xM652JrN3p3W8cL+WAE0mPpaozfU9X2UXF1Esl1BlUGLPNeUc&#10;UKJg7eZvCbjM9rkTpGT5rNcKC9ZOvlHFriq146z8oJVdQOSLlVJb7qQnM/OOYCmUOVzFYLQS9imh&#10;7dS5YbPWFQ/I5tnVoA9pu7v/m8081sYStRHBmC7Jwnp3DforUpAQYIVwDyPUF8WitToNrjbqBHRN&#10;RFHJW+BvitZY+hLRF6kjln50ZKb5birII5jX+tAPOEYPvWF6mM3yxeuhJvx+lV2iv42/PHmIXwjm&#10;v716QkA+eNe8QqB9vkvLycSfE3AJ5D8zkL/YIsBvEcAJ4q9YbOAXmv76aht/fb2Lv7+5z10M9Hd2&#10;tSeZ/K8E6COYk8VT/EzxyxPaBsWvLJ7SPLsNAAV7/oeDdfxxexa/W+zHVzO1+GK04MjM+6IJ5NF4&#10;vy8WB41RWCz0RS8BMNfeFGF6anBTIqtUkICrihTcVW7ARuISbMTPw1jwFFTJxNTPHYfGxVM05YEa&#10;73EokpXd4DkB4ZOnIEtGbcDPAycqqUOvX4SbOB+shE4iXZIHDbIn0KZ8FuXyPEiX4kHEzbNk70cj&#10;3pyhMv44CzI7Xp7TELt8Cbba8jBXugZRgXPwMVXh+iEn+xBws6JQmx2J6sxg1OeGo7MyFUMtBZjs&#10;qcTsYD3ujLVgfrIdd8ZbsDjeio3xNqwPNOB2SzEm6rLRX5qA7oJI9JdEo6coCh15YWjNDUVLbhia&#10;soNQHGaDNAcVJJpLIM5MBAmW15FufR3ZFteRY3oNuaZCKKT5LINLyDXhQ47JReSZXkSRlQDyLa8g&#10;x0IQRQ7iKHaSQK6NKEpdZFHsoogcO1mkmokj3UISWTZSSLOSQCpFFrsK0U4S+Q5SKHaVR76jLPd8&#10;svkNxBuJIMn0JpKMbiJM/Sp8FC4hWEOY/k8S8NESObo9gJYMXMm2o/XFEGUph2hrLVTbG6DC1QA1&#10;lMAyCJp54VYoT3RHc144usuT0Vubje66PDSVZ6KyIBkVBUmoLUtGU1USakrCUVsajKaKEDSX+qMu&#10;140+Gzf0FXiiniDbWeiN2lxXFCaGIj00EPF+Ngj3t4G3kzYsqFoT4juHs8cI7KfP4ObFs9AQoWpO&#10;RwbxjrokSaYoDrRCRSgbvMMRjQkuaE9xQ2+6OwayPDCc5YaRbFeMUUzQPqbyKQrY1BlzJa7csGy7&#10;zT7YqnMh4IUSIB1RYS+GgBs8KDC+gl5/ObRR1VRufgm1dtdoXgKdXtKosRVCpaUASowuot3lJkYC&#10;lDBFiXkmRhtNzqIos+RDT6AUdisd8KDGCVvlttjk2t+d8ID29YBZOoF8o8wRLT4SaPC4QaDXxFSy&#10;ASaT9DCTZsSdeGzxk8atNH3igypmMwy45pblIitsVjhwzR5bBOJ/WDnrd876n29WueARWfjjtkAO&#10;5Kzd/BElhRUyfHYeYJuSAAM6ax/fJjAvFttwJ0AXqHpeKrEhq2e3CLAhw3emysGVO/H7nJLcXr0r&#10;95hB/wF9Zg/bA7gTn+zkLetW+c/6+5fDfLmiELdLsjFMX9zGrAhEEMSbcsIx3V6M6twIRAdYw4uM&#10;z4PMPNJFh2BuQuWeFRmZGeoDVVHqo4h8LxVke6iRLamjOYxKYmcVZBpIodBMA21Uzt4uTMFedx0+&#10;mRvBnzfm8f3mPP72cBX/+Wwb/0EQ/3eC+b8TlP/t5X38ncH5OcH42QYBfgO/vtjAbwT1Xwnmv73a&#10;omB2vkNWvou/0frsIqP/uqiIa1Kh5PAPmLMLkZ78d/xM8dPjDfzwiCqGB3fx3dYUvl3owkcjZTho&#10;iMMc/XCafQyRaigJP3kB+KldQzCVwIG68vBSV4blzRvQ4eeHNlkVu0WtMQHX6NIxsu1jUD1BUwK6&#10;JIFXicLs1Eo3St0AAP/0SURBVDF4XDgGPzJrf9FjiJXlQY4yL9JlziDs5kVoXL0AMV4ydV42Yv8Z&#10;2tZJsu4TOHv8FGdw3OjwPDzgO3sK/GdOgp9KdsFz56CrrAgbA02ok3XK3LwOax0l+FjpIi3CB33N&#10;VRjraieAd6CvoQXdDTXoaChFR2MpOpvK0NNaidGeBsyMtGN+pB9Lo+PYmryNw4W7eLk1j2fb83i4&#10;vYidrVVsrC9hbfUeNlfu4AFVb3v3hrFyuxdjo+3o7KlHe1slOhuL0VOdgb6SGHTnBKI1yR0N0Q4o&#10;D7NEfpABUn00kOpNtumujFhHOUTayyDaUQnR9mykdz1KQoZIctdHjIsyQgncIdbiZKYENxcVxLpp&#10;ITPAEOVRZmhIsEAN6zEVZ4FyqhIKIm2RHeaA7AgnZIY5IpaMOchJHyGuRghhdwz00kGary7i3TUp&#10;tJDrro50Jw2UBDtgID8abWXxaC5JQW1WEioS4+n7noKusgx0V2ahuyYXfU2l6KfPqr+jGv1d1Rjq&#10;qcJwTzlNi9HXkYP2mnjUpftRdeGDzqxgtGT4U7ILQGNeABoK/NCcFY6WuCD0pwRjipLkWHMemstS&#10;EOXrAnUpNpiGHFxNdRHqZIFMqhTq0sLQmReDvqI4DJclYqIqBdN1qZiuofmKGEyUReBWZSTmaqJw&#10;tyYCd6pCsVAdhM2mEOw2BeB+kw/XTvywxYeM1R5z2caodL6CNP3z6AqUxN00Hcyn6qPdQwx19oKY&#10;pOppJEQF1dZC6PGWxUS4JhaSjLGcZob5REMMBypgwF8WzS7X0eYliukEDcxnGWK9xBpL+ea4k2mM&#10;hRxzAjtBvNSJfjemmMswRYuvJIqt+ek3JIka1+soshZArdt1DESq4HaGMQFeF8OxaugLV8BMugGm&#10;UnQJ8GTNkYpkzTIcxOfzLLgmFtasske2zoDOrhplFxxNkrXfK6IqJF6T69XC3vNeE+u26Ah2snOD&#10;4M1s/KDNjwP5fIEFAd6Kg/lDqixYs9Db/lCsllDFQZ/Tw2Zv7LF2ctrXYXcIliqdsV7r/o6M//O/&#10;fznMJ5JC0BTkgvpYP/jba0NPWRDeejJUgjog2FkPoV4m8HTQgquVCgfz0iBztEXZoC3MCJWe8ijw&#10;IFvyVEQqAT3DUwMpVEKHyAmgQFMKve4WaKdkUEU2X0XbafGkMtHHEX0U8ynheFiTh7cDTfj6zjB+&#10;vr+Ifye7/j8v9/BvXNv4Ln4lO/+FgP7Li3X8+poM+w1rfiFjf05QJ+AzmLOmFu6K0dcP8e9vDgju&#10;e2TiO1z89oyCrPxXgvhvTykhPNvE9/tL+N3mLJ6PteJ2cQLKPEyQYqSKeCp3E3Qp9KQQrikKH3Vh&#10;WMoIQUuYH/LnzkDyxEnInzwDnfMXoc/PB8WLJyDDBgm+eBwKBHO9c8cQRuB2YnA+fwwpgsdQeP0Y&#10;SiSOI0f6GNJVTiNIkQ+qtL4Qz3GcOHb8XTsqBRk4O5HGHrMTZQzmlyk5iLNR5ClxSFw4A1masoGK&#10;HfU14W5tikAvVyTHRqIwOw156UnISUtGcV4OyovyKfK4aXV5CRprK9HR3EBQasMkAXz+1gTW5mex&#10;xsZwnRrGwsQgNhdm8HBrGU8fbODZ3gae7q3j8e4yDrbv4RHF4e4iHt9fxuMHFPeX8GhnEXtbC9jb&#10;XsAjeu7p3hIe78xjfW4AU91VqM+i4wpzR1GgM/K8bZDhbIJ4ax1EGKkhVF8ZUYYqZN86yLInI3XW&#10;QZGXAYU+Cj110BSsh9YQXXRHGaIrygRt4WZoDrVAXbA5qlkEmaEm2IweUwSaoczHAGW+hqgNsUQd&#10;Rb6zOsrcdVDtoYVye3kyRVVUuqmhNtgCy+3sZmJNWB3rw92hLoy216K9Kh9dNcUYbKjEREcjbvW3&#10;YXakEzNjXZga68TkaBsmRpoxMdSAyaF6TA7WYKy3At0E6IaKVDRQUminRNBblYXeymQM1iVhvC4B&#10;MzVxuFObgLmmDMzRfqfby2kfxWgqyiJ7T0ULCVQn7buvrgjjbRWYaC3HRFMRJpsKMdtahLudRbjT&#10;lo+ZpkzMNqZjoS0Lq1252OzJxUZ3JlZbYrFeH4hdgs+tFC2CpR7mcwmyeeaocROh37Um7mRpYDFf&#10;HXczCKZJKmTiIsjTO40+fymMhalSqGMx1QIrGVZYy7TGZq4tPTbBeJgy7iTqotX9OgpNT6HakR9T&#10;iRpYIeO9nWaIgXBVdPgrYChSG60+8qhyFEWztxRGY7XR4HkDg1GqBHYJdATKoJvdwZAez5NpL5FN&#10;zxCQRwjoPWFyaKdE0xksja4QWc7YO0PkkGN+gbsSlJ2c3K52wwYBdjbLFH1RKlgosOba4Nk9XFjX&#10;Q9bcwk6AMqj/w8gfkOUz495v8uJgzS4WetLuT5+TC1UAHvhgKJKgHoSHTZ44pOXscv/9Vj+uvZyd&#10;/Nwl8/9n/f3LYS5w/iRkJYQRG2wLQ4MbkBI/CRsZAWRSiRjmYoAwL1O422vCx0kHsR4GyPbUQ5Wf&#10;PlpDyZpcZbkxIFOcpRBFRhXpqghXQxFI8fMQsE6SdV5EpIwiKq0Z1F0wnByIWzkR6E/yQW+cB3qj&#10;3dEW7IQmXwdUulOJ6WWH1jBvTKbHYqUkC0/aqvDRaAe+Jdh/R3b42+49/CdZ/P/94AD/+eEh/uP9&#10;RxQ0/8Fj/Md7RyD/G2uDJ5D/hV3R+mAR32zcxgd3hrDbWYeBjDgUeVsj0lCRG8gg3kQOBc76BABF&#10;DuAWV89A5RxB+/wpyFNJLMF7EiKs2xkBVvTYCUgfp8/q2CnIkj3LEHwl6TkNgrOD4EUkiF4hcPMg&#10;QeAYws8dRwxZedTl43AW4IEW2bsEgf/yeTLuUydw7DgPQZvFCZwgkPPQtk5QsKYU1p+c9WpRPH8c&#10;yhd4yOD5oCcuAgNxYSrJleBvbYQwbzdEhgYhPysNDbXVaGpsQHNjE9qam1FZVoaiwlxUlBejo70V&#10;w4ODmJmaxsLcbazem8fW8hJ2V5YpFrCzPIftpVlsr8xjd2OVwLyJJ3tbHNCf3F/hYP6QoP1wZwWP&#10;Hqzj6cMtvDzYwavHO3h6sIVH+5s4oMdPHj/Ak8P7OKQkcEiwP9i8i+VbA2gvz0EJJe2MEA+k+rsg&#10;1dcRCR52iHW1QYClMbzM9OBrqQMfSw24GpGxuxgh2kyewK+IKEv6n1grI9hWDQG2Gghx0EUEN7CC&#10;IZm7ARJc9BDrrEvbM0KCpzGiXUk8qHr0NZJDAEWosRwi9KURrHEDttKC8NRXJFiWYf3WCB7MzWLn&#10;7i1s3BmnamOYjpViYgSr0+NYvz2JtbtTWLwziju3B3D7Vi9mJjtxa6yNAN+K6eFGTA7UY6ivFt0d&#10;Faij91hFcG4qSMUQWfhUazZmOjJxiwx+oiUPw1WpGK5IQV9pCuoyo5Ed5Y/yjFg0FmVQEinEcGsV&#10;BlsqCOhVuNVZjdtUCSz0VmOxvwpL/ZVY7ivHSh8d91AltoYrsNObjd22WIJVAMGawBuvht1Kezxu&#10;csf9aicsEzBXi9mJRmt0BIlgLOEmZpKlMBkjg+kYZaxkGWGKwDgSooTpaG2MhqpjPtkUOwUOBHVz&#10;zMXrYiHFAIsZRugPkkaDqyCavYQxEq2IW8naFGT4fnJIVD+LLIPLqLATRYL6SSRqnMZAhDqetARi&#10;nUx6icB7i6oBBvSxeC2CtwLNS2M6VQ+zZOWsN8sYGf9InBrGEykZkVmzq0FLHa6h2V+Ca0Zh7eas&#10;bZx1axxJ0MYwGTm7r8sG2TrrIcNdTVpmzzW3sDZz1szC5rdqXMjY2Z0ZHbDLml+KrGj7BmTk1nhQ&#10;R68ptuSaWZi1z9NzC/S6UUoyrIllmbb9z/r7l8Nc6bow6ivoR1cSjbh0d8TE2CPCXA3x9MMJctRF&#10;sLsRnMnKPew1EO2uhxIy89ZIK7SEkBERzHOcJJBof5N+SDcR4CgFI+1L0BK9AI3Tl6F4TBAyZwQg&#10;wADFcwxyl85C47ognJRuIsJEFql26iim0rjOywbDiaG4XZiGuyWZVLKR2cRFYCTICx1u7D4aZuj2&#10;ccJQiDd9AWi94hTs9tfj/YVR/Gl/mYM3u5cLM/O/vdjDXx6t49V0HzoSgpBsrY9Ig6P7NWe5aiLR&#10;SgvhBvL0I1eCj4Ik3KX4YXj2ODToGBUJqBInT+DaqdMQOXsaN86cgOSZk5A8exY3COAKpy9A79I5&#10;GPGfhj7ZuinfWRjz8sGY/zLsrl+APz/BmyBuxXscWqeOQYTe81XaLuuKduwEQfzUSRw7cxrHTrKu&#10;aqdxkkxfgO80hAn4wgKnIExJQVJYALo3BeAoLwgTkfMwuCEIB001uOtpwE1XGeEuNkiNCkVBdhaZ&#10;OFledQVaW5rR1dGB3u4eDA0MYqCvj+a7MEQgn5u9jeV7i1hfWcH2OhtObxW7q8u4T7G3voT9zSWy&#10;7FWKdTzc3cKTfYLz/jYOydIf7ixjf3uJlhPoma0/2sLTw10C9y4ePdrBHq2393AHDw928ZiA/urp&#10;Hl4dbuMNVUQvKA4OV/GYYm/nDu1zCntrU3i4PovNxdtYW1rC8uISFhZmsbQ8g3uLE9jdnsPe8hA2&#10;lgisq9NYXJ/GndVxzK2OYmVrBvfvU3KheLA1h82VSWzRNjco1ilWlsaxOD+MjcVRqjRoG7PsXvad&#10;ZMUNGG6sQ39DDTapGtmi/d2fv40Hi3ews3Qb63cnOYBvzU4T4Om5xTlsLVLlcm8SCyQRd2b7cXu6&#10;G7MTHbg9TtY+2kzRgltk7ONDrRggux9srqZ9lGGoNgvTBPNpAvko2Xh/Ywm6ytPRlR+DXqoCO4qS&#10;UZIcjty4YBQkhqEqJxFtlbnoqM7HMCWa2a5aLND3emmgDsuDtVgbrsXmSB22x45iZ7QaWx0pBDQv&#10;zMSrYD5NGy87/LBDMJ/PMuCaQXYIRlsVrtiqdMRujQVm0qUxn6lIZq6Mu8laHMzXsk0xEaGK5QxL&#10;rOfQa5NMOLCPs3uyJOjSchMO5H1BUhgIlUF/qDTZuByGo5QxmaBD82oosriKDL2LSNI4h1yTS2jy&#10;lMIqu7d5thlVA5YUFtghOLKmlUmKu7RPlnwmk7QJ7hoEV0OqJExxN8cU9wosKCxxl6oK1h+8xV8S&#10;U6kG3EVD7P4srEcLu8yf3UBrtYx1g3TCrUxjDvLswiB2lSc7+blYbI11et+3c9gNu/S5k5+3s6la&#10;oe2vldpgs8Ie+w1ulPAsMJdtRNu05GC+WumE+WJb3CtzwAPaxz/r718O8/r0cEy15WKiMw2T3enI&#10;iXVAoJM2fG004Ufha60NLwtd+FnqI8peC1VhRmiPM0a+pwLSXeSR5Ewm5SjLtYnGOCnARY0PEldO&#10;49rJk9AlOCrxnMJlstAzrH/tiSOAiV+6Bh4eMlMyW9a0wGAnQs9L8fJC8ZoQLOTk4KujiywCV0O4&#10;M4ZSPTGW7YeRrAB0x7mhIcAK5S6GKLHTRZm9AWqdLdDm4YgOMtYyRwsq45XhpSoGf3UJpNnpI9NU&#10;D3FWBgj3teZ6I/hRae7rpAsj8WtQOskDGdq//EkC+uljMDxzDDbnj8FekAeG/MegdfEYDAjS5ld4&#10;YHDhDILI3hOET8D43DFcp9edo2AX+Jwlez9B06OmkiPLZo9PnziOc6dPgI/3NAQv8kJMgBfXL53m&#10;hguTFxOEwg0hKEtch9LNa5ChZeKXz0CCkoW0wFloigvCVEkcHmZaCHY2RxIZbkFSBAGgAH2NVeht&#10;qkVnXRWGOlowN0oGPtiL2WGKoR6Kbtym+Tujfbg3MYSVW2PYvDuNXQLp/updijt4sEJQo9hfm8Mj&#10;sunHO/fIyBfJzJfxfH8FL/ZX8eIhizWKdbx8tIHXZORvGLAPd/D28S4XbP6/Y5vWoSDwv3q0iZcP&#10;N/Byf5229S721vD8wRqekfk//f8KtuzlHu3vwQqe31+mZct4srvExeEOBSWWg+1FPNpaxMNNAvsG&#10;VQ2bC3i0MU9xF4/W71DQe6E4WL+Ng7V3sTqLhyuz2F+exd7SDIF8BjsL0wT3CazdniBDn+ZGrdol&#10;0O9RtdJYnI1bvS1Yu0Wf2+QA5oe7MN3ThJm+FtwZ6qDHnbhHiWKRqsalkTYsDtPn39eA0ZZyrumk&#10;Mi8VVYWZ6GyoRH9rDYbaqzDWUYmhpgK0lsSjpyoFY81k7m35mGjPx62uYsz3VGCdbH+zj4y8KxfL&#10;vZnY6M/Hg8FKHA5W4RH9PtcrPAhENmSw+tggY2Vt5A9bfXCX9SYhmD2q98RWoR1eNwdSBGE53Qyt&#10;bjfQ7SeNkUhV3E41xGKeJdYIkndzzDEcp8GdnFzIM8UMJYaVQhPs19pjNd8Q/SES6AuRRHeQBGqc&#10;BFFicwndwfKodxNFnasoWr2lkG92EaW2V3E3ywxD0apo9b9Jpq2COzmGZMw22Kh2RF+sKtrD5LFR&#10;44w1SjoPGt1wv96ZEo09JRxbbNCyTTLphRI7bmg5dp/0hRJbLNHrF0vMCM4WeNjshIUiY+5Oh+wk&#10;73aTL9brfXC/NQiP+yLxrD8Sh13B2G/1xf1GdmMtT8zl0vujimA8WQ9doQpUKVhx/dr32MVKtL9F&#10;Av5sqi7uUPKYpySzRIlkKZeSCn0e/6y/fznMixL8keRvjpocb2RGWyI51AKJQdaIoNLVx1odLlT+&#10;uhiqItDGEIluBqiLNEdHrAmK3Ajm9rJIspNFAkWMHZW2ltKwV74IxZvnCFa8ULtyCprC5yBN8BI6&#10;zYPzPMdxiuB2+fQZAjtrbiDo8ZzAKbJhYQKfKMVlWsYucz5FcfEED0TZqOQEQfUrfNAXEaKS+QYC&#10;9FSRTLae7WmNmmAntEe6ojfGGQMxTihx00OIjhScZK/BUuQyjC5fgKOoMMbL87BN5rZ+dwR3p/ow&#10;TT/SqOhQnKZ9X6J9StOxmZJVu109BnfhY/C8dgyhEscRJX0a/kIn4XflJOwI9KHXzsPj8nFI0Txr&#10;7/4HuNkJS9ZccoqSwgU65ssEfiE2kjztX0yQD+LXLkNaVBCyBG+Ja/z0+fBD/OpFCF/ixbWLVAVc&#10;uQCZ61cgJ3KFkuFFiAuch5GqLMK8nFBXlInBtmoCdhcWpwewND2Ee5MEmplxrM0RlBZuc7FIwF6c&#10;HsXSLYqZUazOTmB9bhKb82SdZJt7K3fwcI2BbwEHBEEWh1sLeLx9D08JmM8eEMT3GMQpCOIvCeKv&#10;WJXDBQP5JgfzozgC+j8A/vbd9M0hwZ4B//8nNrl4TYB/Tdt6RZB/RQmCxct/xD7tj/b/kh3Du3hO&#10;YH9GwYD+mIDOYH6wdY+Afo/gvkhBU3oPh5vzFHcp7uBwY+4oCOj/FQR1Nn28cYeCEhclgMP1eYL9&#10;UTwgS39ESe4hfUb9DeWYG+zA8kQfFse6Cd4dBPF23O5v5ab36P+wNN5NQG/D8lgH7g21YLanDtNd&#10;dRgjU++qK0Vfcw0ZfC9mKBFM9dPztM5dgv5sHy0nYM8SvOd6K7AwWIF7g+VY7KsggNP/uJVeW5mO&#10;sdZ8svMS7A7k4qA3GfstoeiPVCEoWf53t74WbwIX69/tyxnxRJwmFjPNcCfRAEVGgoiV40GxyQV0&#10;+kiilbVlhylhMEIZfWEKGIxURifZ93CMGkZj1TmIbVOCYLAboecGwxQxGKqIbn9pNLmIosZeCLVO&#10;wmj3lcI4QXIuyxijCZoYomAj5d8rdeIAO51viymK+XJXChcMpxtjkhIHuz0uO1HLeo/sNrDL7Qm6&#10;jR5YrWCj9FtjrdYLm/V+2Gxgl9QHYpsS02atEzar7eg9OuKg3Qu7lAg2al2xwfq0d4XhaV8UXgxE&#10;4WlvGPbb/LFDn8U6fTZLpXaYyTbBfKE12bodlsi6F/KtKCwo8Zhijd0Lht4nqxTY+2dt+StFlFhK&#10;Hamy+V/cm8VM8waiCdxFia6I9dVHqLs23Czl4eugAW9rNTgbKcDVWA0RzmbceILsrny1flrItZNB&#10;pr0cMhyUkOaoinh7ZfgaS8BS5TLcjSQR66yFHG8j1Me7IsvfBJ7GUtCVuwIZkQu4ePYEeAiiPKdP&#10;4fTZMzh/gRcix0/8F8zP0pRBkkFdjEKWrJdNL1EwEz7Prpgk82frsf7bekKX4CApDDtRfpgJnoHB&#10;5dPQ5eeB9Q0+RJmooTiIyr2GYvTWsC5nWWhhg0131aChNAUSZN5ql09Bg7bjyHccoULH4HudB74E&#10;8wCCepjMJVhd5oXGubO4QYno6rtkw9q2j9NxsROWLI4TxHl5T+I6gVvuxlWoSV2Dloww1KWEICXE&#10;B1EBPghfvghBgvxFSmxXL54jwF+CzA1B3KDnr1w6h0vnTuESPcd6rajLyXKDDZcU5GCgpxWzlHzW&#10;56dwf2WObPoO2fQ8Hq4T1DaWKJZpfhF7awt4sLrATfcpHm0uEqiZ3ZL57i7jGQWbHsUSFwyWzx+Q&#10;DZOFczB9B3AG3NcHG0cQJkC/5YLB+l38A9IM5I938N4TZunM1tnjbbz3Lt5/soMPnu7iA5qy+ffZ&#10;sn/EEzbd+q94S/t7TcfxmhLJazqO1/+APR0XO0Zm7hzUCeIM7Mz4j54j4O8u4sn2AsU8xV082bpD&#10;MYcnmxQ0fUqPn9Lyp1v0HAH/CYM6mfzD5Rls3h7hjHuiow7DLWTT9aVoK8tGS3EGeqrzMU6JdIpA&#10;faunkUDcjPGOGnTT8v66Qsx012Gqowp99N3qrSkgmNdgqqcZMwMdmBvpxi3a7p2xHixM9GJxqhfL&#10;0724N96O+aFGSgK1WBupxPZ4FTZG63BvgDWx1OPBSDUesEFRBpOwQvCaLyWBCpPE7XRdAo4VwVcJ&#10;Vc5XCcYS3BWNAwTfTIOzBGBlDJA9Z+mcQorKCWRq8aDW/iotU0Cd0zXkGp0mGEugN1gWfaHyGAhX&#10;RJOnGIaj1MlOLXEr2ZQs/CZCJI8jW/8CSs0FUWzMj0IDftRYXUdfgAImYrUwkaiF0WQN3Mo1xEKl&#10;AzbbAvFsMgsfLdXi/cV6vLdQh/fmq/HenXJ8MFeCj+8U4+1kJp4NxuNBWwiW2Tigdd7cyPsLpS7Y&#10;aQ7Gw64YWicH70/n4Ul/PJ70RXN3XbxbaIHtOheyd9av3Obo0vxMI67tnPVkedBICY2me1Sl7DR5&#10;crB/0OxNsA/CIkF9lgyd3UudxXyBNe4Q1B/R8a5Q8lmjhLNOx9IdoYr+GE163hZrFf+LYZ4S5oT8&#10;ZG/EeBogwdcMkV5mcLVUg6u5MpxN5OFkJAcvSw1EuZkijQ1P5aGBYg81ZJjJotRCE0U2Osh21EIC&#10;Ad3bRAI2WtcQZCmLXG9dVIZboiHJEQXhZgiykYeR4mWyz7MQ4D+JM2d5wHuOQH7xPM6dOw1hnlO4&#10;zsODSzxHoGTWe5Gm1ygYyPnZMgrWdHHm2EnwHT9Ly06Cn/X8OH4cIgRaSQoV3tPQOn8SSqeOo8iP&#10;MvBwHZqzw5EX6Y7EAEd4O5rCy8UcBfF+qI52hL0oD5TOHYcsGbTGFV4YCpyBMj8vNAXOkn1TZXD6&#10;JC7S9s9RBXGO5pmFHzWlsBOYR5dps8cnTp/gYH7mFA+uXDgFcUGC9ZVzEOHjxXX+s7hGsBa+TFC/&#10;KoDrBHYBgjobv1KQ7F3qpiBUFSSgpSwLOzNDpMVFozwnG52N9Rgf6ce9hVvY2WA9SwjM99fIVNfx&#10;lE3vrxPI1t89pmDTd/PsuRf7mwRmZtFsemTCLwh+LP5hxf8IBu//Bjcz7a13QH4HYQZkCjZ9n8D9&#10;Hi37R7DHbJ1/vO7t4SYX79E8g/QH76D9Hrdsk+Y3adkWPny6/f+KD2j520ereO9gHe+zdel43jKT&#10;ZxbPwM2aaBjQd8jOya7vL7GKYwp7qzN4TJB+8YAAv7dI03sE93mKu3i2cxTPaf45W7ZNUGeA3yBL&#10;X5vFw6Up7N4dxc6dEWzODGJ9ug+rkz1YnSAjJ5tmsJ6muN3fjNsD9LivCbd6GzHaWonm4lR0V+Vg&#10;tLkM051k3L1NGG2rIbMvQ39jOWYHyebJ6u9N9lMVNUQw78fdsU4sTvSQ9XfRPtqxMd6IrfEa7Ew1&#10;kolXYqW3EPdqwjCXa4d7+eboi5LBSpkJHtTZ41mrF6YT1AjIophN0cZKvhnXdl3rIoJbSTqYiNFA&#10;s5socvROI1ObgVwQbZ430egqgjoXYTS4iWA0Wp3W1eWgPBypStsxxFaJC9YLndEdoIIaR3GU24qj&#10;lOCdrn0eaVrnkKR6CnFKJ5Cmexa9EeqYybHEYW84PphNx+crpfhivQZfbDThi+0ufLbZgy92+vDl&#10;di8t68DXm+34YqURXyzX4Zu1Rvx+g+bvVeL3a3X43XI1Pp8vxx83m+lxE3632ohvVhrwzXINPp0r&#10;wka9LyazzDBNBs3dLqDSGU9a/XBAAN8ud+Bu0vW0I4Dg7Iu1KkfcK7PFww5/bBPU12opAVD1slbr&#10;xvVQeUAAX6vxxCxVDavV3jjoisKjzgis0fxcgT3Wa7xp3gtL5W7vyPg///uXw7y1KBqZyR6oTPFD&#10;TWoIsmJ8EeJphXCCepCTLvzsNLkuimGu+sgmmBf66KDAj91hTg5FhhrINFRDvIUyIm0U4GMmCRuN&#10;qwiwlEKGrxZKokxRleaEtFAzuJlJQ1mcDFyQ4Mt/ikB+ErxnTuHs2dPgIVBeIJDzk6mfIZgzYJ45&#10;RfNk4AzsLE4QtNlJxOPHCKrHT+Iaz1ky+VMQoCRwkQB66cQxXKEEcIPWVeE5CTthIdyqysZkQyaS&#10;gywR6qwLH2tNOFMCcrbSRXqIC7LcjeEqfgbWMgKI9ndCZrwPClM8kJHoiUAfWyjJy4Hv/EWco+0L&#10;XjxDAD7Lte+fZPcFOXcep/ku4cyFCzjNe5aqi3O4JiQIAbJv1nRzjqoPcREBiFLVIHz1Mi7R8+y9&#10;CfJdgOxNUajKSUJXTQFhQR4oLkhDd2MFbo/2YG1hChtU8m8t3CYIbeCQoL1L8DrcZ10GtwjE23j5&#10;cJumWwRhZshHTR2vWC8TFo/+O94c7uINwfgNQfk1wZGZ9j+Cs2cGYJoygLP2bQbzI3gTrGmb3Pxj&#10;BvH7+PDZA3z0/Cg+/K9gy4+Cgf4I/kfAfu9wgwsGZRZvH7EmlGWC8jLekHmz5z54skkQZ1A/Cvb4&#10;vYM1Duof0rY+YMnhISWjPTr2PWbtGwRqqiJYG/vOPTwgmO+t3CKwzxG4Fwj6K3jzaIX2scQB/cWD&#10;eYL/UbxgwYDOwM4B/Taers/+VzxemcYhgf1waZKLhwtj2L83jkeLE9hbGMfm7CBWp/ow1lGNrpp8&#10;DDSUcLY+SY8nydSnKNhJTGbmM2TvdwbbMD/SycXSZC+WyMrnRztwe7AZ98a6sD03wiWOe0PNWB6u&#10;x/pQGXaGcrHUHIY7pc7ceJeLBPN9stJ7OYYEW3PcTdHFQbUzFjMN0Rsgiyo7flTYXMXtZF30B8uh&#10;xl4ABcZnUWLGhwan6+jyk0YfmXqrtzi6gmTRH6ZERq6E5TxbDuDLOba4X+GJnkBltHhIodZRDOU2&#10;QmTwAhiM1EZXsDrag9SQSYaeTtEQpIHH/al4f6YI324142sC+LfbbQTsVnyx1oKvtzopuvDlJotu&#10;fLVFYN/oxqerbfhkuQWfcdGET+/V49uNNny73oovlxvwu7VWfL3Sgq8ovqH4mpZ9Pl+JD2/lY7c1&#10;BLfzbTCfZ43JeG1MRqthNkETz1u88aTRAy86A/Ck3Q97rd4EfzcMp+lgk2C+2eyJ+Qp73GfPD0Zh&#10;uy2IIhivxtO5/vmHfQl4OpiM9YZA3C1zx05LKBdrdf+LuyYO1GcgMcETCX4OGKvLx/xYE/ra85Ee&#10;54bEEHsUJfqhKMUf6VHOKPa1Qn9mAIbrYlGZ44PB/CjM1WVhtCoJHYUR6K2IQ19lHDpLw9FWFIja&#10;LHfU5ZEB54ciKcIJHg56cLbTg7WFDowMtaCpoQwNNSWoKytAVVke+nqaMDXRh6aKIsFOGvKSNyF5&#10;8zpu3hSGiOhVXBO5gqtC/BAU5IcwhSL/ZYjxXcTlC7zg5yXTPXMSN8jI9fnPwVNeDNm+FgRtS4S7&#10;acPbSgnupgpwMVOCvZECIj1s4GWkAw1aN9xYBY1R9ujL8sBgsT9Ga8ORH20DXzt1mKrSMVw8hZuU&#10;eIROUNIgE79M8L5xQwTSZNKqWmrQ09eFgZ4OVJQUceH8efBQYjlFx8JLx8SqDnbXvZtiIlBXUoCf&#10;hysCvdxRVZKPpbvT2L+/iscE0sdb97BHcHq4TLZJZf/O9BDe3yLTJJA/Jgi+PNjCcwbzPQbzI1i/&#10;PmAA/e94++Q+wZniyQMCNQVBmGv+IDN+Q4Bk8ZaMmD1mbdSPNhewdY/2tzSD/bW7ZLzLtH2ydHYC&#10;kzuJeXQi88279nFuP8zCmZ2/A/gHzygY1Cm4+adsPdZkwpLDOsH1COqs6eT5/SVKUAyyS7R87Qjo&#10;dEzvE8Tfp+Nixv4+JZoPmM2zRML2SzB/9YDMnOII6HR8rLLYW6XnjhLES4ojkK/S8a7QPEsarBlm&#10;kZ5j+1vgrJyz8507HMyfEcyfbRDIKZ5vzuLl1m28oPlna2T5y5M4IIjvE9D35kfxgILZ+9otMmwC&#10;+sp0P1ZvDWCZID032Eo2XoWuqjy0lmVjpLWaYN1Ny6rp+0OyYKaNqpwETJLds0TQUZmNtrJMrsmv&#10;vSQNfSQcM22FWO7KwHi+Her9b3DtxE87fPC02QuHrB95rCaWM02wQobKgl2Z2eIqjP4AKQppdHrf&#10;JAu/giKTs6i2E+Au2e/0ZT1RFMnkdXCHXns7zQjrxXbcxT0D4epk6eIosSRI65xFnPJxJGqcRImV&#10;AOrcbqLCieze4jLawjUxnm2HlcZQvJ4pxseLdficwPv5egdNO/HVZi++3OjBVwTsrze68LuNTny7&#10;2YlvaPrVehcBvhufrXXhk9VufLLSRVDvxGcr7WTz7fhssRmfzNfjwzu1+HCuFp8vteD3lAT+QMng&#10;m9UWsvcafLVYjQ8I6E96Y3G/lngTpoxiU140Oglis8AM2yVWWMo1wUKeCZZKrcm4nbDRQCZOYN9t&#10;88FyrTPWCPD32eX+HQTwwXi8ncnDfl8SXk7m4uVEDh50x2KrNRz7PbHY7YjERlPwOzL+z//+5TD3&#10;9nfFxasXIEJQrE+LRXtpEmws1MHPdxoS1y4hMcAFLlb6EOY/CwsyyubEMJTnREL8Bh93i9DtoTYy&#10;kyLYWaiS1bvg/q0mjDdlIzfeG7oqknAyUEVPbQGyU8Ph5GhMMLNFc1UGentqEBrpi6BAZ6QlBaO8&#10;Ip0qhBBKCil4QLYy25yNW21Z6KuLw0AHfek7U9HRloTerlwMdJWho6YQHfkZaC3PRV1pJorSYpAV&#10;F4xMqizyEnyRHe2CWC8DpPgZI8nLEHEeBoh0NaBKQwt2hgqIdTOCn74CHBRuIJPmC330UBFhivZc&#10;b/RWhlElogEbPWkYqYjjxqXTECBAs9vTCpD9swt5jCn5uNuYIcTHA54ujlBXVYQoQVtSQhSysuLQ&#10;1laFspIMTIz1YG9ngZAAX9SWl6C7tQmzkyME8Q08I/A+J2C+Twa9SRCJ93NCkb0Veh2t0GiuSV/E&#10;HHx5uMI1O7xhdktAf01Qfc3A/ZTB+gFB8D5n0mwbXNA233+6dxRk0+8T0Bl832OQfUrmTNO3ZOTb&#10;i7cwN9aLWaoG7k4MYO3OJLaX5rj29sNtdhJ0i7uI6PHOKte8s7+xiP1N1pNkCY+pWnjB+pzTsb/H&#10;7WefYg8fvXiIT14dENj3uWTwlCyatdc/2SXgklUzcz86Acpgf9Scc5SI3iUKig/o+LmqgF7PEgKX&#10;FN6dNGVTFm/Z61mSofnntH3W84W1r7N1WYJgieI1AzsBnlUCL/fI1O8T1O8vkJ1T7LAgsLN29I3b&#10;NJ3DK3r8lP4Hh2ToT1nzy+IU7t8dw86dUWxRct2YHSa77sPCeA9mB1rRXceukE5CXWEaumqLMdxa&#10;g7FOAnZnPaZ6W9BZU4yWygIMtJC597dybecTfS3oa6pAd1UhRupL0VucjLstGVhpT8TdSi/MF9lw&#10;Xef26x1x0OiM1UITsmdjAvc1tLgIEbgl0OEpiuEQOTJvQdQ5XEGH1w1U2VxCIRl5m4coBum5vkAZ&#10;DIcrYZws9l6GMfYqmIVb0HOKZN4CyNI/g0LzS8g1ZUPjHUOU2jFEqh1HBi1rDlFGc5gaehOMsVIf&#10;TPArIlATXMm8v1wnCK+141MGZIL1N9sDZOL9BPQ+eq6Hiy/WWHQfBUH846V2Lj5b7aBlBHl6/Vdk&#10;6l8sNhGwG/AZAf3jOzX4nOa/WW3ljP33G6343Qo9d6cUzweSuNHz306nYa8vFJ0xVEX43sB0nCq9&#10;PyXcI5ivl9ty7elcn3GKe6z/eIEF1y2R3XhrPFUfQykGZOMxlEBKsNdLVj6aQUDPwZPhFDwfScXL&#10;sTQy9URaJ+4dGf/nf/9ymEdHekBZ4TrkJIRRlRGCrsoIWNmqg/caH3fXuHBvawKTPC5cOvP/Ye8s&#10;wKu4trdfvKUUd3d3dwiuIURISEhIiBB3dz2usRN3d0+AJLi7tlRpb/3W/i23lEL6fmvPOUCgUIW2&#10;935ZT/YzOXNm5szeM/Nb79qzBdtmzYSzoTZsHHeiW79X0KdLV4i8HbB161J06tsVo0b0QsBefQi8&#10;98LMVA/tX+6ISYP6kzKxwYpV09Gh60sY2LsXYkM84e60F/0GDkTHdu2wZfUy2HlYoP+InhjV91Vk&#10;hLiC526EHIkLKpRuSPTdgbSIPdiXG0nqKZGUEymjNAGK4sKxryAGzeWJpJ7isL8gmj4rcLgyHiki&#10;F1htnQX7bXPhqD0PthtmY8/amTAmmG/RmgmX7WxkwCVw0VmGGIo2VN5GCN6jBYGLDvxtNmL+mN5Y&#10;OG4gZo0eqJ7thmA+9LUOmNanK+b37YY1IwbCZtUy5EkE5DwsYWFqCJs9xnCz3wM5PbA+HvZIVsmR&#10;lhSNxBgpctMSKSWhoaoch5sbcIrAd5pBj4B4nSB8g0BUkSaB77aViJw7A1tG9oA1OZuCcC9cO1WH&#10;K8dqaEngP0kQJQV79ewhXDrVxCnlCwTFi3ScS6TYL5Fav0Sq/BIDPZeYgm7kqknY/2fodxhkDxKY&#10;GbgPVBVjX0URqotzUJqbjoKMZOTRuZblZ6EwKxV56Um0TENhdhrXe7Q0L4tL5YW5qC0vQh0lti3b&#10;r4i2L85O5/KaropGapwC2UlxKCLnxX7jBOuQ1LwPJymdPsTOpZEiDEq0PHu4iZaUDjZSBFLHOYGj&#10;+1kzyXL6roq2r+aiCRY5nKLvT1OEcqqRHM6+akr0PVPtB1n9OvuOtiXl/mDJmjqyF6QnKMo5ThHQ&#10;sTpW1VKK47Q8WJFD90sOjtbkc1UprKVKVVYCqe8klKerSFGLIQv1RYS3E4HblUSEP2QE41BPB4R5&#10;OSHcxxlBbnbwdbRCIC3ZyIxSAjkbEVLGC0VitAQZiTHITklAVpIKSXI+5CF2KFTYoDraFIfijNEs&#10;0eZebBY4z0cjG5lQsAW1gUuhMhuJfMfZ3EiH6XsmInR1V4J4b0i3DYSI4J66ewqSTScjdsdoRBuM&#10;IlhPQMT6nlDoD0Op+2I0hmzEfv91iNMbiSjWtZ5SyMoe8F7SBUHreyNocz/4klMINxwDqfUcZAaS&#10;GCN4ns4PwKWySAK3mJS0mJS0hIDOQKzgqkqukap+vUpOECf1Tar8BkH7emUsKfA4XC6Ppc/xeKsu&#10;Ae82qEi9s2oWKXecNyvEeLtMiHfKBLhZFIE3SyLxVmkUruYF42p+MK4VhuL1knACeRTeq4rEGwTe&#10;S5muuJjuhOu5bmiWGnIdgk5G70QTbysK2BADQWxmIjYo1xrUUNmxdut1geso/0sQR5FLnOEo5NnP&#10;R6zpFOzjG+JsmguOEbyPpTjjVLorTqQ4oCnaHMdUVjhFyv1Ukq2GjH/e/nKY+7gaw36PDoyNNiHI&#10;1QhCz+0wNVyBDVtXwsZ0EwIdDWBmtA6rV82Gq+4WxAZ5wN7eCIuXzcTahfMg87aEh50uVq+fB2MC&#10;o9xnD1QRTti6fg7Gju0F842LkBTpDL3tCzBk5GtYOm8qMqWBsNxlgAGDBnJjj+zZsRVuftYYMKo7&#10;Jo3si/L4MKgEjlD470KijzES3QxQzHdCRYw/8qReyJN5I43vgmy5D+qzRWjKl6EhR4iqlHDUpIXj&#10;YIEYqiALbjhY280z4UhAt946GybrpkB/1WRor5gM9+2zoLBdB08jLbjpL4GH0XJYbJqBMEddBDvo&#10;QX/FVCybMAije3ZBV/Yy9uWX0JOgPoTS9G6dsGpgL2j17YkwUyOUxMtxoJxgUJqNmpJMAmMmDtQU&#10;4WhjNfZXFaGJVO2BqhKCUy1OEcROErzPnmrGOQZzUqvnD9bibVKlb5w6gPIUBQSWZrAx10OMkzXy&#10;/V1xtT4HV4tTcDheiGoK38/UFuIibXvxNFPgpMYJ6JePHMCVgwdw9Qgp5OPNBO8mgjglBnam3ln1&#10;C/3uaVLUx9gLUgIrO5/9dF41JfkoIVDnkLPJSIxHmioWuekpSCf4pND/GcmJyMkgsGcSqDPSkEvL&#10;7PRUJMbFICo0GD7uLvBwtkeApzsiAv1p6QZHG0tYmRrDaa8lArzcIBfykKqKoWPHkVPIRFVRIerL&#10;SrjeqA3lpZTKCPjl5GBqaFlGn4vQWF1EEUERDpBSbijPQQ1rYllRiGbW2ammEo3kGJsqKVqoLcex&#10;BvZCmKKd/TUc3I9TdHGMIoqj5LQO15TiIDmtg3QtDtfQdahlnwvRVJ6HA6yaqSgD9aTAKzJVqMhK&#10;RB1FKSXpCchlDkkhhiIiCJG+buAHeEBKapsp7kg/NwS5OyLAzQEhXs4IJtj7UGTr7WSFIPocFuCF&#10;8GA/yAQREIYFgB/ohVh+IDJk/kjjWaBUuh1VojUEoQVojliJHKsJ2B+wGo3BG5BrPxPV/ktxkLcB&#10;9UFa9Hk6lAaDCdhDoDIeRcvhyLGZjTLXZciymg3VzgnItJyJcvelSLMkwJtPQKLpOALZSKSRQg/T&#10;6o7gZa8ial1fBGkRzFe+BgEBPNFhAUojdXA62wPnCv1xsSwUlyp4uFIlwo1aBa6Tir5B0H6DVPXb&#10;NTF4nRT2lWIRrpQIca2cQE+Qfp2+u1HJUjRBn0BeEYOblTGkruPxAe3zRkEkLiR740ycK84luuNa&#10;ph+uZ/nhzfxA3KR0LcsHFzO8uHQl1w/X8v0p+eJqrifOpznhTPJeXM505GYbqgncgHzXxVznINYO&#10;vUmsi4MiXTTxdbA/YisK6bsil0XI2DMVCTvHIFZvGKQU1SSRk8t3WUqqfT0axMZoirHCfoU5qoSG&#10;qOIboFlphnq+HjftXWnQBg0Z/7z95TAfP7IXJozqg7Gj+mPGuP5YMr4f5owaiHmTRmPlzLHYsnAS&#10;9NbMxWYK+w1XzIfRyiXYpb0epjobYW+oA79dm8EjmMt9LSByN6FkDLnfbiSLnZAqdUaO0BXZIi+k&#10;KQIQo/CDUuKLRFq6Oe7Czh2bscd4C4LdzeFOTsPabC2kgXtQEuOLeFLiioCdELnqQO6mjwIpKfRQ&#10;GygD9iBH5oP4MHtkEdhrUiKwL4OHA5l8NGbzUZcSguoEX8i9dhCgl8CbkrvJUtgaL8SubdOwY814&#10;GK4cB3+jhXDdOg3rpw+A1tQBWDV7JKYNfw06WrPgaaULi62LsWX+aCyZMADDe3TGoJ5d0bdbV/Rs&#10;3w7DKeKY268HlgzogRWDe8NbfytOFGXhQnM1muqLcaSeFCCB5CzBk72EvECgPX+IAH5oHylpAiyB&#10;lqnkqycbcZ3SNQL6FQLs9f37cLG2Fmfqq3CoKBv1kihUUBifvdcQMRuWQ7x4LoJnz0CzjI9zx2px&#10;6TQBnPa/cvIgrp46hqvHj+ON48fomIdpXTNBvQmXWd354X0420yKnksNpHwbcKi+mmBajDJS2fkE&#10;5pT4GCTEKKGiFE8pWRWPjNRUpFPKSElFfk4ucrKykE7/J6pUtE0M4igppBLEKqRIYvtHKxBLn3kh&#10;wfD1cIWL/V54uDjC39cTEaFBEPMiIRPyaRsZokViyPkCKIViJCiUSFLGcCklmpxJbDySlUqkxkTT&#10;ZzmS6fgZ5AjS6Tfy01JQlpuD4qxM5CYnIycxAQW0rio/F/spPw0lhZTy0VBMzpWih5o8cq6sPX4u&#10;6yCUhdrCHDSSo2CdqMozk1GTn45SUuAFFEHlsEgqRoIEqQAqsRDxYhEUvCiIyWGJQwMJ4v609OGS&#10;INAHET6eCPJwQaiPGwRhPhCG+8Dfw5bybosAXxeEENB5QbR9kBeSeR4olrugXGqGA9FmqOVtQ7m/&#10;FrJsp6MpeC1O8LTR4KeFUteFqPBain20LpnUuFC7H6TbCUi7xyLLejJy905HscNcFNnNQ6nzEhQ7&#10;U3Rot4jrGMTUeZLpRKQT0DOsGNQnQrFjOCJIfQu2D4bMaCyizaehJHgrGqOtcDTFDeeYIq4Q4GqF&#10;EJdLhbhE6QqB+mq5lNbLCM4Kgnk0brJ67zI5LpeIcaVMgusV7KUngb5aRt9J8TYt3y4T4WZuOI4r&#10;nVDmp4d4s4WQb52E8IX9ETinJ4KW9IdYZzyy7VfisNAEZ2NtcDZuL84lOeB8shMuZbjhQroLjsbu&#10;wX6RITdj0UGZIY7HmiLfeznKgtehhhT5AfkOHIwxxgGJPtd9n42Tvo81PXRZjELH+dyL4jJWjhSd&#10;FDjOQSKVAxvvpch3LcrDdVAcsg0VUfr0/zZkuC9DssN8VIVt5sY2bxTpacj45+0vh/nSuZOwcOY4&#10;zJ81DnNnTsDo4UPAJg1mze06tO+k7rXZvj06ss49HTqgU8eO3LJzh07o2uUVvEqpxyuvok+319Dz&#10;tVfQu+erGNC/B4YN7I2hA3pjyIC+GDyoP4YMGoBhQwZizNAhGD9iGKaOH4WZE8dg5viR5DhGQWv2&#10;JGxZNB3bl8+E9tJp2L5yBkw3L4C1/lLY7yT1bL4J3lY68LLUgb+dISLZDOwsCgi2RWqEIzKjnJER&#10;6YDEQAsoPQwQbr0OLvrz4Mpm29m1FBGWq8G3WoNQs2UIpsSz3wRjrbFYN2swVs0dg2VzJ2LWpBFY&#10;PmciFk0eAu3FE2CjvRD2eiswf9wQjOzXB0vnzMWYIUMxtHdPbvCr2f27Y+mgntgwcgBcN63EvvRo&#10;NFdk4gKF9ZdYE8GGcoIoa5lB0GV1ypxaZgq5AWdJtV8k9Xg0PRlF/n6QGupDbqCNFCMdpGtvQIbO&#10;eiTRMVO3rkLs+iUIWzQZrrNHwHn6KBRSaH/teD2un9qvSUyJH8Xl4ydw88QJXD9xiHMYV44fxJVj&#10;zbh0pJHOYx8p1lpStKSECXo1BL2KgjyCeQ6qSooQLRUjkiAcQeBi47vwIiMQG82AHYdYBtmkFMTH&#10;qiCTyCEmEMskUihkcm4piIpEZGgIhLSPlM/nkoTPg5gfBYlIAClBUUwQ50WEIyIkBOIoPsL9g0jB&#10;+iIiIASi8CjIeCKIwiLh6+KOQA9vSgRLvyCE+QTAz8UDgW5e8HFyRYR/IDkCCVRy+u2oKMh5PMSK&#10;RAR8BTLjYpEWraSkQAY5giyKHHLiWR13PPISVQTrWKTHsO2UtJQjRSlBIoFbGUXnEOyLcG83+j1P&#10;CEMCSW170bm40m+7wt/NlRS4M8J9PSAmoId5u2Cv6U6429ogmKKOQE8nuDmYw26PEfaaG3D/B/o6&#10;ISrEE6JAN8h82OiHligM2Uqh/jquPvwIXxf59gsRvKIHeOv6g7+hP8rdFqHGl6DlsQzRhqMh2jYI&#10;UjZdm8koZNtOI0BPQrLZWBTsnYWs3VNRbL8I1d7rUOK6EgmsuoVgnbBrPHLtZnLVM0l7JiGOVHqS&#10;7QxkEdiKgtajlpTpPgbyNG+cI9V8uVyGyxUE6TIZAZzgTer7dQI4W14rleM6Afx1Ut0M5qwO/PUq&#10;JW6y+vI69tKT/q8U43pxBK7mB5H6dkSG9RIo9SZBpjMOgs0jKY1CwPK+cJ/zCrzmdkXosj6IXDOQ&#10;1g9FPjmic7GWOBltTsrbEsejLdDExnYJ1+Zm82egPh1vikMyfcRYTkKu7wrk+K9EpXAb6mUE9GgT&#10;bn5RNvZLgdNCJJlMROiq7pBoD0DcTnJs5uNJyc8lp7mSq0cvClhDANdGvdiIIl4qC54esqmspbvG&#10;odR/FepZL9WQ9Roy/nn7y2E+f/l0TCWYjxs5DCOHDkXfPn3Qrp16nsJevXpjEMGrb9++6NW7N7p2&#10;fw2dXn4ZHQnor7zyMrqyZnkvv4pXX+mGnt264+VXOqN953Zo1+UldKZl507t0KFzB/rchdbTd+QQ&#10;1G20H/Wc7MxaftCSJdYtns2NyDkSzf+P2pa/hJfbqRP7/9V2HdCtc0f07dkNg/q/hsEDXsbw/h0x&#10;bkAHTOndDhsm9oWn7lw46syEO5uFfs8KqJw3QWmrhWiH1fDbrYUda6dj02KKPlbOwqIZ4zFn4khs&#10;XjoT21dMh/6ySQi23ExAX4TlU8eiX9dXsXH5KmzRWoVF06dh+qhhmDSoDyb17ooFg3th0+j+cFww&#10;AeW+e3C0QIJjjdk4fbAC54/VcfW9rJ33xaONnEI/vK8COemkakO9keLmgiRjEyg2bUTs1o3I2KGN&#10;IqPtKNyxFWnaaxGzdglCyME4jaf8zB+GqPXTkWi7DZeas3D6cDHOnTrAtfw4mq1CU2wUqfwq3Dh9&#10;hIBOCv3MSVw9fRynmg/gQGUZygnchRlpyEtNQUFmBoqys1GYk4Oi3FzER0dDKhQiWiZDYlwcEuPj&#10;CcISRIaHIzwkjIDNh4gvglCT+JEE53AeosL5CA2KQJB/KCLDeLQNKW6JAjIxQV8ggUwkp2hMiSgC&#10;tZujKyxMzbHX0gbWFlZwsHWALwHdz9uPSz6ePnB3cIarnSM8Hd0oarOABSU7S3tYmVnBxdYJQbRd&#10;oJc33O3tyREEqJOfHyL9/cELCESsQMAlRWQkFBERBGoeIry94bnXBu7WVghwcYIHQdhjrzWc9uzG&#10;HnKiuw10YLJ9K9ztrBEnFSKNHIATbevu4IAQX19EBgWSwwmjc3KAmYE+dulth4OlBbydHbDHZAeM&#10;9bRhuWsH3OwsEUIq3d5mL0xN9sDWyhbh7mYoU+5BvZTNg7kCB4JXosJlPtJMp8Fnfld4z+8E30Wd&#10;EbmuF0Vg05FDII5Y3xsBK19DrPF4ZNrO4kZFzCQFH208AirLiaiM2IAGiR6aRAZoitBDpdcaNIVu&#10;RTEbrMpuBko8FqAmaCXqwtehPGQtSglQlTwSCT5rkOa7Caey/XC9WkpJges1sbhWzeq1Wb13tKa6&#10;RMkBnYH8WikpdEpvVCrwVnU0rpeIcCYjCJfyI3AhJ5gUtRc5JhJVO+ciauNwOM3rAr9VvZFqPY+e&#10;hY0QmUxGxK6JULkuQbb/WiRQRMHTHYnAVb0QuqYPZPojkU1qupbUNav7rgvfgMNSPZxPMMWVlD0E&#10;eiPUhK5DITm5qshNaCCwH4jeif1KIzQpd+JcsjU3uXSF9yok7ZqENPOpUBqMgHIHldXucYg1G4NU&#10;cmb5XstQwsZQD9vKKfIanj4qCexV4ZtxlI7DOibV0/EPCP6L25nnEQRSEuX0wPrClG7IpcsXYur0&#10;SRhHinkRhfWrVi3DogWzsWDudK7p4MKFc7F4yQIsW7EEi1csxLxFc7Fg0Rxu29nzyTHMnYJxBL9R&#10;BMYxE0dhxPjRGDpuDAaNHokBwwejNyn2Hn1eRfdeXSi9jB69yRl0fwWdX+lEjqIjOnSh1KkDOnbp&#10;RI6gI9p37EBOgCVyMO0pYiCYc8MAULTAlsOHDcKMaeMwe+oozJs6DHPH9cfMYT2xbnJ/uG+eDIdt&#10;0+G0dSLkNsuR7LgKCou5SHRYCmejpZg8qg9G93sFCyaPxJLJo6CzbDa2L5sGveWToD1/OGw2z4b1&#10;lkWYMqQ/er/cDZOHjcLWpUuwXWsZVs+fjaWzpmPCgD4Y3+MVbBkzAIJVUyBdOghZVitwMCkYl5tK&#10;cPFACU4eLMPh5go01peTGs5FTkIccqOlyOOFImG3GZK26SBZeyuSdbZAvm4lJGuWIm7rWkjWrYDH&#10;jElwmTIaHrMHUwi9AGGUJ9tlE3A4LwFnDuTiSHkMisXuSPbYjVMFKrzOWqwcbSZHcgiH9h1ARWEh&#10;8tLTkZGQgKQYUtgE6uxUVv+dhVxKmalpBG8VJAIh4pRs2Nc0ZKQkIzlBRVAWQ8iLIkCT+mUDeSmU&#10;BHslZEIp+ARuXigPQb6h8HANgIuTHzw8guBDn318Q+DjFYQA71CE+kWAHySAIEQAfiilMFLlIeFw&#10;d/WAi4sbvH184e5JqtsvAL4EZF9PVwSROvZzdSWlawMzgrnJTnPs2W0NdycPeLJ9SC2HB/hDISDn&#10;ERZKxw6mZRhEoaGQkvOR0v8RPn6krD1ou1BO4fs5OcPdyhKetntJ5bvQOh/4uzrB0dIcng62CHB3&#10;hZQXiViZGCH0nTNtFxkShHiFDDFScmoUrfi6k1p39YYXHdeJHIKLgxU8nPcSxG3gsIfgbboHHjaO&#10;8LLeC18rM0jcdqNcaksAMsBBsTYORWxEo89qlOydi6DF3RG0rBui9YdCpjcYCaS48xzZHLrjSJEP&#10;hIIgF08QzHVewA1E1STSwYnYnTisYG2q9bFfSBAP3IASdy0UuSxDntMCFLgtJBW6FHnuswlecwlU&#10;61DD16bfJ1jJzbEvZi8ul5CKLhcQyEmF1ygpEcBZfXgte3GpxHVS6eokw7VyCc7nR+Joih8OxLjg&#10;gNwBzZTqInaTU1kOvzXDKA2F0IDue+Pp4BmMA3/neBIoS1FBkcfRZBucyXIi6DvjXIYDTifZ4LDc&#10;BPVh28jxrIRq12SEkeMS6w5GbeBKHOSvR0PoSpT7LESC+RjEMxDbTOEGxqoL34iDcgM0UtrPqlni&#10;duFQjAk3JgubkSiHlDnrAJW6ZzpSLaehiBxbQ+h6bt9CT1ZfvhoVIZvIEWqjVmCAktAt5OQ2krPb&#10;gFz6vpi228cm26Byfl72l8P8UlMDzh2qx8mjdTh4sApV1QXIzk1Bano8UtPikE4pIzWWHvpYpCZF&#10;U7gdjcTEaETHSiGLFkKqoAdKEgEen0LiCFJZQe5w93GEo5strOwssNvaHEbmptDfZQQdw+3YtH0j&#10;lq9ZgqVaC7B4+TzMWTQTMxfMwOTZkzF62lgMJycwZPxwDBw9FP1GDEbfoQPRe1B/9BzQD6/17Y1X&#10;elE0QE6gU/dOaNf5JQzs1w0TR/bHjDGDMX/CUCwYPxizRg/AxplD4L5pNOy0p8J50zjEWJNqcV6B&#10;DIclyKSb33r7fLzcpYO6tymlXuRMJgzqifXzJsBswwKYrmPvCCbDeO1cAj6p/56vYUL/flg5YSyW&#10;jhmBWWNHY+XiRVgwaypGD+yOWb3aQ7ZmChI3j4XH2E6I37Ec50tScKEuD81lqagvSEZBnAKqwGDE&#10;ERSkuy0g0tVDrK4uUvV1Eb99C+KMtOG9YjYC1i+G48LJsJs1FtaTBkO2bSmpjpXwI0fhuGgofLet&#10;wOncJBxJCkOG+wZu5pnDOWKc2VeGM3U1qCoooGuVxIFXQiqaR6qYTypaJpKQAo9FelIykuISOOUc&#10;FBCC0OAwUtehkItZ3bcKsXIF/S8maAtpHxFEPB7Cg4LpOOEQ8wQQsWqSwBAEkkr2Jri5OnjD0c4b&#10;Ls7eBOcAeHn6wo3A6+bgBre9znCzdoQbQc7VxgHOe+3g6eoCX28PeHnR9+7OBH+CpL83goMDEBbg&#10;hxCCeqCvP3w8vGFNQDfesQsOex1pXQD8vX24ESODCbjuDnak1D3JYfjS0gsh9J23gyP8Cfa+jk5w&#10;sbSCrz3tR58jfXwgCQ0h1c5HokwCSXgoJBHhiBFTpEEOIczfjyDtBHdHe/p9X/AjQrlRKQN8POi3&#10;/OBs7wDbPXvhYOVEeXCCE1P6TgzkVpQvSzhZmMPe3IKAvgt+FtuQ7L0NJwg2rEPLYRGpSYJHivFE&#10;pBpOQOTKHgha2hWy7QMI3H2gNB6KBIuxKHSbj3jTsVCQspTqDkea1Uw0ExSbhbo4otiJep4219Qu&#10;w2YOMvbMQtLuaUimZY7jYuS7L0FV8BqU+i9DbdQ61Ak2oYxUboa3Fg4n2pHa5pPyFuJMfhiuVkjU&#10;HXkqCdpVpMBJdbMl+3y1TELAZy85BZT4uFgYjvN5wQR0D7rPtkBptRgea4Yg1mIhAXwmYq0WIMlt&#10;FfJDtXFQtQen0mxxNNES1UJ9+v2t5Hh24lSMGZqjtqPCZxUy6dwVBmOQtGcmVGZT4LGoJxxntUe0&#10;4WAUOU+nNA2JZsPA39Id/K29ELNzBNf8sJ5U+1GFIY6xunJS7vsoHYs3xZkk+q2wzciwn4d8t2Wo&#10;8F2DiC0DELqxL62bw835mU0OkcG8SWqIA+TYmhSmtDTmhrzN8VyGJPtZyPdehn38raiP2qwh45+3&#10;vxzmV0jFXT5xEJdPHcL54004e6wR504049TR/Thz/ABOH2NjV9fh2OFanDjSgFPHG7lhUPfXVeBA&#10;fSUO7qvC4f2VOLKvFIcbinCoPg8Ha/NwoIaNk52LqlIK5fMzkJ2ZgpTkOMTFySGXESCEFKLzwhAU&#10;SiGwrwMcXK1gaWcGY3ND6OzYhvVb1mHl2pVYtmo5Fq1YinmLF2LG/LmYRGp49NSJBPtheKV3D3Tt&#10;Ral7N3Ts3AntSa13accmd2iHpQT14B1TEWC6FFGm85FsswgFjhTq2S9CrstKuJitRPeeL6u757N3&#10;BOydAEUCXTq2x4BXu2DS0H6YNLw3Zk8aglkTh8BwixbMN62C7szJ2DZ1ElZOngB3W0uE+jpht/Fa&#10;LB7XE3oDu0B3TE8s6dYBbstncmOoZwhJQdrtpnDPBApdfSi2bIds8zbwNmwAb8tGhG5aDfPpY7F7&#10;wQSsndQH6+cMpjQUqyb2xbaJryFk0wQk75yH8OXj4Th5KD389NBG7kZpmC6SDOcgznwFimM80FSV&#10;jNr0RBQTxJMJ2DFyJeKi46CKJThHx0MkkkNI8I6Ws+oUMSIjSHGLFYiOSwFPIKPPfEoCRBD0Q4PJ&#10;OYfzoaB95EIZgY3Wh0UhnKAf7OePCFKpArp2ri62pMod4ePuDh9XdwKqG8L8XBDgace17PB0IKVq&#10;Zw73vWZUVmYEWgv4OFrAcudWOFsZwtvJHF5OFgj2dYSLrSn8SACEkWJ3s3eCJzkEd1LhHvb28Hdy&#10;QAA5AC9nZ7jQZz9yBJFhwQgJ9CfI2sLZjpSwmyvt7wYvgrivsyt4vn5IjApFcpgfYoP8EB0ehmi+&#10;gJR7BATBQZASyAUEdy9nJ1ibmWKnvh7nZMLoOxtLC5iZGMJ8lyE5EzPY791Lv+FMat2ZU+dh/oGI&#10;IGfj70S/ZWcLP1LmfpTPUHcThHvqIIuUX4N0Kw7xV6DSazap7IFck8KQVa+Cv7E3og2GkiplIxIO&#10;Q5zZKILNTOS5zUOZ71LUhazDfgr9q/3W4ggd50CYDqR6ExC6fggCtPoQ5IZBpj8GIWv7wGtZV8h3&#10;jkOuKylLAmWR72pUhW3BfrEhMr20kOO/CacyPbkemm/ti8GNWiWuVspwpVxKQJcRxOVgnXiulooJ&#10;2nyulcqVUhEuFfFoHQ/Xy6JwJtsHZfydkNouQIzrMlTKd+F4jisuFvviXK4HruR54YjSAuVBm7lh&#10;ZAsDVnHnE7K6D6J1xyLVYgayneYhy3Ue8rwocgim86IIIpaNI7N7BsTbR2Dv5JfgNKMdFNsGINdy&#10;Mgptp6PaYxGqPBehlBxcMaVC1/ko8V6CiqDVqCPgHpDookGgg4rQDcgmR1bgvZLLfwNPB/vJASZa&#10;z0Dolv6Is5jKtTNPtp+L0uCNqIzUQY1ADw1iukZiVtWyGYV+Wij0XcENCcDS87K/HOZnD7KOJk24&#10;euIwpUO4zF6Y0efLBPTLpw/i4qkmUu31ONhYjuYDZWjeV476ikKU5WagoaQADUU5KM9QoSxFjppM&#10;JfblKHG4JAlNxZTK0nCoKheH64qxvyIfJdmpSE+IpVA/lpRhPFJUCUgj+KQmJSApgSl+GVQJYigU&#10;URAIQxES6gc/P0+4knqz3msJI9Od2KKrDa1Na7Fg5TLMWLgQE2bNwbAJk9Fn8FC82qM3ur/aEy+3&#10;exla08bAX28iXLbNgK/2BGTZLUaRA4HcjqDuvg6e1msxfNwgDB46BqPHT8S0GZOweNlcTJ89hSKG&#10;JVi7aR0MjA1g72SHsKBAhPuS+rO3gtfOTbBbNQNOSyaQktqFVGtd2M0bj0U9OmFSj3aY1KcrNs2d&#10;jCBLIygdLBG8YS0i16xG2KoVFFKugvWsSbCYMwmGM8dCZ9pwGNC++vPHY+O0wVhNMN84axA2TR8I&#10;/dnDsHvmUERumAWH8a/BbVpf+CwcRopsETItJ6LAdSbke5ZAxQvgWnYUpiQjJVqKBKUUcTI5oiVy&#10;KKUKKEidSyVKiCXRBG8l+FFCRIaG05IPvlCKSD6BnCcGnyfigB4SGoXgEHK0YSLwgwWICooiwEUh&#10;JJjUPX0vIyBGSwiK0giER/kgLNQT/BAfiIK8IQ50hjLCCVE+uxHgbAg/px0Ech04W26B057NcLXW&#10;hrv1NtibrIPz7o1w36MNLxtdRHlbIsTNFEI/a6giHBHuaASxxx5IfeyRyg9GupQHno87RMEEUA8X&#10;SISRCCQlHxpMatrNmZILV+3Co+sU4uUJcWgoUpTRyIhNRII0GvxAUt5ePogihR1FCtyTABxE6t7D&#10;wQEG27SxbdMmUv87YG1hAXvbvQRvawL6briRs/Kn3/X3Zso/GBIqpwBPT059OxgbI8hmL6LIGSgC&#10;WVNZirbsViONjaPttwT59jMQZzAMOVZTkGExEZJt/Qhc/UmBj0O8+RgoTIYjw5GUqO8iFPksQk04&#10;m3h4Dgo9CVhMRfK2o8Z/A2S6o+G/pC/CtIZAReIk3nAKBFuG073UH0LdEYi3nEYwW8aNl5JEUWe+&#10;7yY0KqxxKtUT10qi8E5DDN6ojcYVUt6XqwjmVdG4Xh3N9cxkIL9GIL9SxHpi8uh/ISUBjqf5olq8&#10;B/nBuigI10UhX4+SDjegVkXIVlT4bUS511pyVOtR4bWOoolppIT7Q7xjBNIdZiPeYjIkRmNJaEyH&#10;dMcoKHeOIpU8naBJeQ1ailyfJQTZ6YjdNRUxRhMQotUbTtPaw3VyR4Qv646kHaORsnMMCu1mopxA&#10;3hS2DkeF2jgp10eBx0JyBgvoPNZyg3ClOLLqpE0Edl3uZWaB7yrUE8wlxuOQ6rgABeTUSgLWoThw&#10;PTdyY4N4B2oJ5sXB61ESsgE5XssI8utQHbGJS5UUATwv+8thfriOtcetxukD9bjA2ikfP4gbpw7j&#10;OqVLJwnsp5tx8Uwzzp48gGMHq9FEYG6qLcLxxkqwUesOVxciURSMkmQpKtNk2J8bh2Pl6ThRlYWT&#10;tbk4t78YF5rKcWZ/GY7UFOJAWR7qS3JRyzqp5GQiMyFe3SyNVGSSkgAfm4D89EyU5OWivCAXxXkZ&#10;yMlIQGpyDGJjpRCLIxAWHgCfAC94+NKD5ewCUytrbNthiDX0UK5auRoLZi3EzrVL4ak9Hru1xsBu&#10;JYWFpjORYTkH+U4rkOOyDm5mKzB3wWQsmL8C6xYsgfG82XBeOh0q89XIsl+NFBstxNusQ7rnTohs&#10;tkHisAMiqy2Q0n7xFstJWSyGbNciKO23ITHIAbERdD62BjBh48Avn44Ncydg1dSx2DxjIrYsmALj&#10;jUuwa/MSbF0yGRvnjIbeokkw05oFk6VTsWPBOMwZ8SrWzhpK66bDUWsmLCgisBo9AHZjBsF5XH94&#10;z+pHymUC8uzmk9qZhnC9cQQtcxRkZKA8qwwlmQVITVQhMZ7KMTYWidExiFfEIE7BlLiIHFIwQc8d&#10;XqSieaRSWfvwKIKjMDQAkoggrtldbFQAEiM8EB9kD1WYI11XD6TJfJAp9iKF6wRVuAOy4/yREeOF&#10;VJEDxGxIhzA7xIa5QRFMKcQB0gALBDlok7PcCH8HHfg5bIOv4zZ422nDw2YzXCzWw8ZwOYF8EwFx&#10;NTzMN0LgZYbokL3IlHhA5LQNKcF74LBlPgyWTKHjuyA2xBUOhhvgb2sEkb894kX+SI2ORLIyCgmy&#10;SK6DTqJCTPcSCYVoGaSsHj2I8hTBQ7h/CEUArghy9+RehPoRfKMCSCSQCvd0dCRl7gIH672wo+Tn&#10;7QM/H2+EhQSRs/Ah5xYEIT8EvAhfRLDRNgXBBHUPijYcyFG5wI+iAmWALXL5u1EetY3UNV0bArVs&#10;az+unfMB9uLRaznS9kxG0u5x3Gw96XbTkOE8C1kepDiDVqGKtxn75QakFrU5sBySGeKI1AilXiuh&#10;2DEGYp3hSKf7NtFkGvibhiJs3QCEbhiIaNOpKCXY1/MNSA1vQnGIDk4lu+BaYQg35gnrVs86+Fwp&#10;l+BCiQgXyqQczK+xVKnANfrMQM661V8uikJTvCua4pxRK7ZCboAummPtcDzFhZuaLstZCwUuq1Dh&#10;Q78Xug2VvusoT7ORYzOPoozRiNzYjxt9MdthPg5EsKaCG9EQSeCkVEKKOZegmkbwLti7AOVOS1FL&#10;+5f7rUGpjxaK3JZyLy3DtXrCZ3Yn+M3pCP95neA7tyNSTcYg12oqfT8BByM34phIh6sHTyXlnmQz&#10;DfleSyE3GwfJrrGk0DdyQ+MmkgIvDiAnw3q9hmzB0ejdOBZjjqOx5mgiZ1QevgXVtB1rCcPq3GtY&#10;E1HaN89nBTmClSgJWqMh45+3vxzmR/fV4BjrzNLIukfvJ2XO2iwTzM8e5bppXzjRhFNHGpCTHkth&#10;dzD4YZ4QhLMR/fwIvmyC4EiI6WEuSldww3uyuuEGSvsKk3GgKJVSChqLKdFyf2ES6vITUZufgOq8&#10;BFTkxKM0K56WSchNjCElFY20GFLoMgmS6OFMj5dz40GzbucFpP5ZyqeUSykrNQ7pqSpS8vGQKWSk&#10;EsPhRSrKytIUuls3wmzLUrhsngDDpaNhtWIEwnQmInHPPKTYLkWm+yZ4Gi/D2iXTsXDWXMwZPRZL&#10;Bg3C0p5dsWtKfzjMHwi35cPhsW4ignfQDeNqjPhAe8T42iA70g010SHYlyRATaKAG12vLDsZuekq&#10;pKvEyIrlIVUehmSKLhKjhUhNkCInKw7ZmTEEWzGiRYFQRpKK87OHyHUP4lwt4LR6LvRWTIH19pVw&#10;01kDxxVzYTKmP0yHvgabka/Bb3Y/SDaPRIrRaORQhOG3bRpCyHEU5SSgJCsbRWl5yExK55R4siqR&#10;YE4gl5FCp8+icB74BPJwXy+EeruCFxIAES8CUnKIkgAniDx2UzKDwM0EUg9jZIRZIc5DDwkBRlD4&#10;6ELmqQO5+1ZyZhuQFGiMApkjYvx3ImzPagSZLIfQThfJoS4ojeMhKcoVoY468LRYA9+9mxHhYYRw&#10;Lu1EkMsO+NjpwJUgbmO4Ep7kIO0J5q671pIC340chQ/k3mZYMvAV8Gy2YN20EdCaMgzxIbbkNMxg&#10;rT0PAVbr4W22ClZbZmPHyomwM1gJIV0T1z16CHG3hUoSBUVUKITBAeARsAWk1MM4gLsg0M0NAa6u&#10;FCnYwMfJEb4uznC3t4OrrR28XFwR6ONHkUckgki5BwX4cjM4ubk6wsHWAu6OrOWKOSl5K9iY7YYj&#10;KfgQJwuI3Y2QG7oD5UFrkWc/Bbx1vcFf2wsRlJItpqAmZA2KSGnnOM0joM1FkcciUt0rkLR3KjI9&#10;FqOSvw37YnZhX5wZ6uQ7US8xJKCsRqLVTERu6Q+ZwUhk7J1N8FzNzaGZTwo8ae8cZLkQEHn6KA0h&#10;EEUY4ARB91pRCF4vjcLrZTxS2RG4mE+JFPd5UtznCmlZLMQl1j6cq1phTRCluFgQiRNpfjia6o3j&#10;Wb44nxeI0ykeyHJbD4nJLHhvGMYNsOUwtxssJnSE9dRuFFnMQR39bvreuUi1mgG5wQhIdAcjlsCb&#10;aTcPyeR4YkwmQrB9ENcKJ4W2iTOZitDVgxG4ZCA8Z/Wk6GIq6kgZ749gnaLWIN9uNrKovKJ1hkC6&#10;qS/i9YZBqT0AEVrdEG9AzsxiEiKpbEvdFqORTY1H0M2kCCDbZT43MUcBpTreVvXEFUJdAvlmlAdv&#10;Rj3PAPv4O5DvvYZrxXJAQk4yZCM50fXYJzHAQaUxDrFJLeRGqBdsR1XkFq7a5XnZXw7zM4cP4Ozh&#10;Rpw/yrqGN9GS/d+Iq2eO4sppUuenDqG6OBu+bnaICHRHSpwA+ZnRSI4Nh4/bbrjYGsLH1ZwUEIEh&#10;3AdBng4I9rBHpK8LBP4ukId5IZ7vjwQBS35QCXwp+SGB1FWCOIAeQH9EU4gqi3Sn5EEPozeUfF9a&#10;R0pRGExhcgSpMCEy4wiKiUoUaMYSYRMwlOWmoyg3A3k5aUhLZVOliSGIDIC3qy0cdm6Ezepx2L5w&#10;OCxWjYPLurHgG8+D3HolYp23IIAg4my0FQ7mZjDR08MuIyPsMTeHtdVeeHp4kSoLQ2y0GGkpsUhO&#10;jENaWhoKi0qRV1iG1LRcJMSmICshEznxqciMJpBHxyJVlQBVUhIS05KRnE7RRFo8RRWJdK7pqMlj&#10;HVZyUZmfiTiKLtysTWCttx5OBO9oAkO6LATxYX4I2LkDnvobYTB7BDYOaoeoDYNR5zIXBTZTIN0+&#10;BM5rRsBGbw2yCeKVOSXITUqDiqIaqUCKqDA+5CIJ5HweqVVWNeRNIA9ArCACGVSGWbFCqMThVMb0&#10;ncceSDxMEOdlgGjXbZA7bUaMx3aUx7iRCjcnp2UNnuVqRFloIcZLF3ynjQjavRzFfEdUij0R424K&#10;oeMO2G1ZgODdmxHva4lwWx2E2m2Fr9UGBNhuhdDHDHxKUV6mCHHdCT8Cv7vlVtjtWgePvXqw30X5&#10;N15F+2xDrsQNwRbrsHPWAHhvnwdLrbGwWU+RUpAVRG6GcDdagECLxeDZrUIQRUXrJryC1RN6wMNk&#10;NRRBtnA224ZQTzsoo4LAD/QmgRFIql1E0UswfBzt4e3oAGFIMBQ8HldfrqAyYi9AowIJ+P4BCPEL&#10;gL21Ncx3GcOd9Wb184KriwMszXfDmgC+x3An7M3MEcjq762NuCqVirCNKCBgpZMyzDGdCOXmQUgx&#10;nowS1+VoprA/w2ku0hzmoIBNlEAKvTZkHTf3JKuXbSKQHFRZoD5mN2pjLVCjMEUhKckcLy0ICGaZ&#10;drNQE7AaZQSuAwT9KvqtyghS8TIj7JMZo0pghCOJTrheGkkKOwqXCOAX8sNxkZbXyoS4zhR3iYCS&#10;kEuXCOasTvxGpRQ3q2Tc+Cg3aLsrtP3lglA0xzmgMGg7oq0XYNfUDjCb2gmWMzvDQ6s/grRHw3fj&#10;cARvJRWuPYJ7eclm5s+wnY1U6ym0nIoE87EI0OoO4bbR5IDmQbBtAGKNRyBgRTc4zugCmyldsX1Q&#10;ezgvGoxk60XcDD/J5uOQTBFLnNEIUvmktPdORzZFMVkE73SzCUgzHY/QFd0RsqI3RJsHInBFD2Tb&#10;zkJtwBquGz8rmwo2VR5Pm6CtzVWRNEl34HicOU7E7SFVboFmyS7kepKDpIg2020ZN/t+I5u9n6Df&#10;wMZBJ5CzIXLZ7EVsQmeWnpf95TA/eXAfl049SIfYuBls2NRGXCaFfvHEQVrfgBNsbGzWm5GU+oUT&#10;jbRPLeor8kgdJiEvI55SAgqykpBDajk9IRqppKpTYqVIIiAmyPlcSlIKkULATY2VcMskpQixYgE9&#10;XBGIk7DRGgVQiuhBE4ZBIQhDtJDWS2lfBX0nFSBGxIdKJqbjkoKPiyHlK0NynBwZyUz1RiNeKeZC&#10;aGeCso3OJjjrzIej3mzYbJoMs2WjoD93GPZunEuqfB1cdm4m4G+Hp50VeMH+5JwUyExm507gVsUg&#10;K4nUdHIsfVYiMUaGOKWMq8JITCDlm5iM9OQ0ZKdmkiJOobyqkBwTiwRWtREbh9iYGEQrlVAqFVBS&#10;1BAtldIxlAT7OCTRMiNRhbzUZCorKi8qt+L8VHIU2ajIyEJVIjkJVSRC7DcjctcEVPnPRJXTSJTS&#10;A2K1ejyMtqyATMBHDDmQpNgkxIhlEEVGISokjEtyPh+xIgGBjMo7JoJ+N5jKzQ+J4lCkSiIRHeKG&#10;cCdDSLyNURLjCan7Nggc1kPmvBEiuzXg22hB7rgJMvsNEFqtgtx+E2LdtkG4dy38jeZBarseyV56&#10;SPOnaMVDH1KHLUjyJVXvpAOBozaELrrwJwXts2cdwl0MEOluDL73bnIepvBzMICb5TbYmW6GixXB&#10;3Gwz3M3Xw2LLdPjuXAb/HYvgazgTHmsmIMFsE8Q71yMjwBYSOoa36WJEOWohJdwI6VG7YbpqDF1b&#10;imBWjYet3mK47NqIeJ4Pcik6SlHwyGlFIF7CI4FASp0cW4S/L6fIjXV0SCzwuU5GsSIh5FERBPQA&#10;BPv4kChxhqu9NZxs9yCQHKGHmwfMza3g5xcEHw8POJroUNRiDPHuxchwXoFSUszh7IWm0SikWUxF&#10;mdtSNIdvw3ECwxGBHsoI4Jl2c5DHpibzXsHNRVlEqcBPC3WshUuMGRqUpqgjkNcxQEduQ5Hfatp+&#10;AQpJdVbStqwlRmngelKTm1DJZuGJs8GxNDdcKAjGmzVSXCnlkwInNU7gvlikTuwlJmtWyNKNCimn&#10;wt9giQ1By7rhV4hJhYfhbHYwDsU6I99tK4rIWRd7bkZBiDaywjYjK2A9Sv034iCffpMp3AhdHJOZ&#10;oMRrJTecbvKeadwMRfmubMKM5XSfLkHKnqkQEezd5r0KlzmdELK6ByLW96U0AMGr+iNgZT/4E5gj&#10;NgyCRGcYoinySLWYzPV6LaH8ZlpNRgI5AMX2gRBs6AW/hV3gMr0dAhZ3Raz+SISv7o4YQypry6lI&#10;t5lO50sRSuh61JNaL/FfiQb+VgL6Ruyjsm+WmnAvZk9See0jx8cmwijjVDk5At4WNCsMcUCqz413&#10;XsNmNRLqoyqKxEz4f3E78+PNDdyM7Mca63D0QA0Oc6PkVdHnWpxoYpMa7MPF48203M8NwXqkoRoH&#10;66pwuKEWTXU1XGqsrcZ+1rOwugwVJfkoLcxBUX428rIzkJOZhpysDGSkpSApQYWEuDioCHystUWs&#10;IpprCpcQF4tESqzjSgzr2ScScb0JWQ9CuVgIpUTdTC4yJBSRQaHgh0YiKjgM4QEBiJMJCaJCZCTJ&#10;kJ+uQEmmDOmKAAi9dsOLFKD1pgWw3LgI2xdNxa4NK7DXUBu+FC5LQv25rtsVeaSaWR0+m8i3shj7&#10;KA81ZUUUfaSSs5BzoxxGk6NRSlgzPYIoQT2FYJyRStBNI1WekkxOIBlZlNJVieQIkpCemEopHcmq&#10;VKQkpCKVUkIMRQ6s23pcPKl61h0+kZR/AtfSJD5GBQlfgThBHMEoBYXpfBRHmCHbdRmF1ospJF+F&#10;mAALDjgBgTwEhUQRYAIRQIrS38sbfgQaPw83bkyUyAAfKNkAT+QYYyUCcowErmgl1xsyL1aGPKkf&#10;eHvXQ+GxDflyRyiDTKD0I7i7biUgb4LCeTMSGaz9jJHkReCy3oogo5UINFoOH715iNqzAjEuG1HE&#10;341Uf12k+OshwVcXQvv1iCLQR9pthveulfA2WwOe207wPHYRzCly8zCDv6MR3G304GptAEdLA7hY&#10;6sLJdDW2LyUnu3Ic7FdMwPZZw2CnNRUOyyfAefUM2K2eA3Otadi7dSqd6zakiXYjl847R+wGmedO&#10;eBsvh7vhcrgaU4QT4oSCRBGy40XITZRTOSYgJzmerksMOT0hLE12YpOWFvxd3Ui5h3Hd9RNlUgJ+&#10;BDk/KcL8POHv7gB/DwdEBAWRWg+Dn7s3winalPmYIyfIEOW+a1DqPBdNwRtQ4LwEuS7LuJYc1eE6&#10;qA3fikMiUnzB65FnNw8xBqMRsorNnTkWSlLvbD7MAv9VBI9taGJ1tvHmaI41R72U1Dapw8pQUt+k&#10;OBujNnNDu1bRtnUEl2a5GRqV1lzzwAtFpLwrSXWXi3C+mFWfCHCJ4H2Zdb9nLVNYSxWWSiW4wtR4&#10;ER/XaZvrhTxcygnDuZwQnC8Mx6EkDxQEG0FsOh8ea4eiNFQfZ5OccDLWGvVh25HpsJDrWVkfsoE7&#10;l5Q9k1BEwC12W4Bqfy2UeCxDHZtQOZwcru1EFLvPQjGBXUqQtp/aBbtHvQSXWS9DrjsScTtHI954&#10;FAG8PwH+VYSt6YEgUtlBy3uAt7E/YgnQKRYTkUTqPnXPeKTTb/EI5i4z2sN7bgf4LegM/rq+SDAa&#10;x42zkmAyHrzN/ThHmmY7A2V+5Cj9lqHQl54X7+VoJGd6Mt6SlLklAX0PDiss0Cgx5qpSygn+hQEr&#10;KGmR89xMQN9BYCfwU3TEJsMoCtykIeOft78c5vtqytBYx2Zhr8JBSs31lWikdWwAJjY4VHMtm3ux&#10;GsfYAEYH6gjw+3BkXz0aKspRV1ZOECxDQ1Ul9hPQaypKUVtJQC8lGOZmIzMjDRnpaUhNJaClpiEl&#10;OYXgFQuFjBSrPJpLrDu4XCqBkHUBF7LegzKCuBBCHvtMEJXKoKBtosJIQYWyFAlBOIXIUQJEBARR&#10;8ueUe1aSlGAuJXAFID3aBwkiNwh8raEIdER0qDu8bE3gYbebVDipVIJbaW4O9lWwCYHLKc8VOED5&#10;bKL8H6I8Htpfh/3VlagoyEcenX8yq4MmhZ1EQIxRyCEiQPKj6Dx4kRCTSmYda6JCw8ALDUdEIHM4&#10;EQRnGUE7mUBN6lkZD4WUvYiUcCmWPienZCI9PZdUfjp9F4vIYAr/oxRIT8lAbm4SUvk+SA53QnKU&#10;G+IFvoiICIJ/QCSCgkSIiJLQZx54rL13SAgCCfK+7m4EIVcCkhcXHTFlHhcVjEwpD7kx9L/AG4IA&#10;ikI8TOBLath5x1KYb5qFMCd9SAjaCSGWUPmbIdZrJ1ICzZARbAaVjx4Bfj3kBO+0YFoftBM5fGtk&#10;86yREmKKeL8dSAwyhsxjOwRO2oiw24IQ603wMNaC5641iHA0AN/NGBJfS/pdM/jZ6MKZFLeLhTbc&#10;9xrA01YfTiarYKw1HpuHvQLj8f3gor0cfPrOactC7Fo8EYI9+vDauhJ6E/vAbsVoKMlp5ISaIE9o&#10;hQyhDbIUbkgSONOxdSDzt0WS0A/J0hBE8wMhiwqCjB+KWNZlX8Q6OTEF7knXyA8yumYxYjHdC3Qf&#10;CgRIousqDguBnJR8MkV4MdIo8MJ9oKBrUBBlgZrgLYjWH4y0XcNQbDsZuTbTsD94E45KTNAkNibV&#10;txWZroshNRoJid4QiLUHQrhpANfFPtlqmnq2+LBN2C81wMFoY66N9IkEMwrzGUx2oChgFbLclyDd&#10;eSGS7dhYIdpolJriUIwNTqV54FpZFDeWOIP4BVLhLJ0piMLlMlLa1Uq8wcYPr1Lg9SoZ19HnVEYQ&#10;jiR64HCcM47EO9FvueBMkgv2Re5CjuMayHfORrjOeETqT0S2z0ZUROoRBI1R4LoSoi3D4Tm/E4JW&#10;d0P0juHIsGQjMw5FwLIulJ/hiN05Cm7zSTWzmYd2jYF8xwCKTgYi0XQMxFsHQ7KVDcs7AK6zOyKU&#10;1Hms0Qgk7GJQH0bLEYinSCZ2xzhS4KPA3zwQcr3hEOsMhER3IDdIWKnbQq4ePd5wNNJMJyFhx1h4&#10;z3sFHnM7w39JN3KQvSHePggC7f6I0u5LjmcmasPWoj5yI+pJdR8QMmW+E4fkuzmQH1KwF6B7uDlD&#10;Dyp2YT9FRUyR1/F10UgR0UGKjo4nWFMZ2dDyv3gI3GpSpHUVxaSsy3CgppxL+6pKUV9ehOqiXFQW&#10;ZKEiPxOl2Wkoz82k/3NofT72VRL86mpp+2pUFhcin9R3YU4WCrIzUUAgL8rPRWlRIfJysrnBmpIT&#10;E6AiVR5D6lQmlnCgjgwLh78P66BB4b+cAC+Vc22gWeeVGK7jihQSgYiDeTIp+KwUcgyqBKSQus1I&#10;SOQGauIxBeXtRWG0F4HaRzP8qCf4wR70QIeQ+gqHSsYjJe8DTxdbda8+pRK5aWkoYaP3URRRR0q8&#10;nhxRfVU5OSWKOvY14GB9HZpqasihVaK+rBSVlBemwllnnNiYaPj5+sLR0RH27AWauweCAwLh6+EN&#10;b1JyIp6YA7aAJ0VEuAABAaHwcPeBi7Mb1/PRzzcAUazzDZWDUCSGhPInFAjBJycmpWglIS0D2QR6&#10;uViGkOAghIYF0fd0HNovkEJ+fpQYSmUcOUIFosLJqURGURlGwNXBHrywUOSREw3ycoGl/ibYGayH&#10;2+4t3AtHJ6stcLTYjr27dLF85gRMH9oL7ru0ofC3g4pUbRrPHZl8NySH7kVKmBX9b4l8mS1Koh1Q&#10;ILVDBn8vN9hZQpgdkqKcERdqhxAHPXIIBogJtgHPdScCrbcRyNeRw9iMKCdDiEmZSzxMISSoB7Fz&#10;MNSCy+4N8Kb9/An2zju1oDN3ODb07QLbGaNgvXoS1k8bivE9O2PuwO5YNqAntg7rjx2j+8NodB8Y&#10;jekBp8WjIbdai1g3A2QIXJAu9kIoqf5wF1MUJgiRHSfk5t3MTY5FglJCkRU53KgQRLChbCl5utnB&#10;x9MVPCozJi7ilVTmCgVUdB3iRRJkxVIkowxFWYIX8niGSHWYhwK76Sh1mIE860lcc7kS5/k4ytdD&#10;U6QOMgi+sp3judnuFcas5+J4ZO6dhRy7OYgznYB0AlNt+GY0kDLM8liKmqgtBBgDHFbqI99rAYr9&#10;lqDYn9Ri4DoUBG5GSYQhDie54wIpaDZ07Fv1CrzVwHprMpjzcbGEVHYZH1fpuxt1crzZwMZKUZAK&#10;j8SJVB8UhxnDb+t4BGweDZ9VgxBnOQ8Vwdoo8FxN0J0IrwWvYM+El+C6uCs392WJ71pyQgT2LYPh&#10;u/w1uMzpCPe5HSHRHoRYgxEQbOyJqDXdEL7qFcTtGAbR1v4IXtULXoteg/OclyDZ3p/yOgVJpmPJ&#10;EQxCxNo+XPJf+gpt9yqpaFLQeyag0nsxUnaztueTkG8/n0tsqrsqn1XIc5xHgB6MgJVdIdw6kCKb&#10;Odw47lkWU7HfbzUKbOcghcrSZ1FXOM7oACGBvMJnKSp8l6OOQL4vagM5VW0ckrGJn3UI6jpch6Vz&#10;KfY4lWCLozFWOEJK/XjcXkq2aJaZY5/IhJt/tJlgfyjGgoP5Gdr+edlfr8yrywlipQT0ElLYpWiq&#10;Z52Aarl0kP5vqqlAY3UZKfQK7K+k7UoLUVmYh4LMVGQmqbiUl5GKYgI4A3l+ViaKOZAXoDAvB1np&#10;qVCxFipxsUhRxROwJQRnMUFbgGgKbZPi4whaYtqGVK+cVG8Uj+AUiYgQUroEKtbjUElqPTE2jmCe&#10;wjVZLKPj56WnIDslCYkEvxiRjFStDJJwOf2vAj9EDF6IEHGyBIgiySHwFPQwM3VPAOWJICNHEk2/&#10;GUfnkhhNalilQn5mJopyclCSm4eqoiLKZykOVFDeCeaNVVXkvCqpfKoo6ihDZnom5Cy6oN8WkrMJ&#10;9A+Ep7snfLx84U0pNDgcUZFCrhNOFP2eQCBBKEUUwSHhkJLDEhHAo6IIwHweFHIpOQclYkj1K+Jj&#10;II+NRayCOSv6DVL3YYHBXI/EMD9vrtqERRWsikoui+bGQGFKn/X0TElIojzyCeZh3IBZbk4OWLJ4&#10;EQYPHYz1a1fDZa8lDLZsxIghQ9Gly6t4ufPL6NWlCzwtdkMRxCYnDka6LBx5cVEojI9EebIYdZlx&#10;qE2PRVWSAtUpStSksXkrlShPk6MgUYIclVid4oXIieMhQxEKsZ8dguyM4GOxDYFW2xFAKjzYUgeh&#10;1tsRunc7gklBe1ls5iYy8bXdDo9d67Ft1kis7v0Kdozsj03je5FSnwYH443QnjMR28YR6Pv1gM7Y&#10;odCfOQYrB/bAnI7tsLhzR2gP6Q/PtUuwaewAOG1fzTVdlIe5IzdBgv3ledwY7VXFdD1Z1V9xNoqL&#10;SGgUpCE7KwFp6YlIIZGRmJiKlMRkZCdTFEXXRUnCIjbIC1LrjSh2XoI8q8mQsxYVjouQ47SImww5&#10;134O8gjwefbzEL6+N0LX9kSx21KUe2uBzZ6fQSBS7ByNDO7l5xKu6iTXfTFyPZehwGcF8jyXchMi&#10;M5DnuM1GZYgW19a5ir8DR1PdueFnL1fF4GqtCtfr4imR6mbza9aypoY8XKV0o0JASlyIqyUROJcb&#10;gAapJdLc1iPNfT0yPTcgcOtIJNosRLotnbfjYqjMp3LtwIM294GAlDJr1pflNJfU7UBS36Mh0RkK&#10;T4K87aSX4L/4FfDW94Ns6yBIN/VH+IqucJn6EuzIAQQt7QLx5v4QE7Sl24YifG0PRBHslRS1yHQJ&#10;/oYjCfJdCMj9kWk9nZT4WII0KXfDoVRuM5BmORGZNlNJrY9Eivkk+n8G+FvYaIpDkW45E9l753Ij&#10;QLLRH2u8V6CGNe3cPQGF9qwp5DSUkWqv9VuBMs9F2B++DkcI4AUe85BoTc4ieCUBfRuaJLqo52/j&#10;2p4fi7XAsThLDt7Nsj04Ee+IsykeOJngTGrdFkdirClZ4bjKGodj9hDYTTVk/PP218O8hpQnKdLa&#10;8mJS6YWoJljXUKojZd5QWcJVRTTQdw2k3utJwdbSd9XF+agoyOHagRdmpRPQSS3Hs9Yc8chKTVbX&#10;I2uWCQRyQUQ4ZCIKZQlYrP47ies0RNCSyyAXibjEQK6QsGoIIWJkBGUCVnwMq19OIOAn0rHSuEGh&#10;csk5pMaTc4iWQaWQQkFgFrNBn0JZElBYHU2f5ZBEyREnUVE4TQqfr4SYYM4LExLwWPd0Vv8t4eqw&#10;2UvLWKkCSbEqZCSlIDmaogeKDvLp9+qLitFEQD9YXU1OrZrKo5LKqAwFObkUZcQjRhlD6picCB1L&#10;ROcRQc4ngMAeFhpBkBdzic8XEbiFCAuL5NbzogScA4iKpGiBwCEkZyWmfZkqDyIHFkLbyMRKUtwi&#10;BPmFICyYAMnjkVOKgJwcIDvfpLhEUv5xBP04UpVxHMxVVFZZpOid7Owxc+pUjBg2FP3YnKT9+qJv&#10;/34YPHggBgzoj1e798CrPfpg4ODhGDpkOGZNngbdTZthvF0HFkZ64AV6Ij9Ziaq8FBSnxaOY1G11&#10;dgr2EwwPUGoqy0FjaQ4aijJwgJYHKwvRWJaLato+M0YEHztz2BhuxaqZ4zF3VH/MHNITi0b3w9Lx&#10;A7Fu9liYbFiCbYumY5fWAlhvXIHda+dj2dg+WDGiDxb0ehUzXumGNbR9Ps8ZQittLOvdCbO6tMfE&#10;Tu0x9uWOGNWxA8Z0eAkTCOijO7THqpEDsWR4X+xetxgFMXxyNrGoy09FQwlFkATz8kKCeD4Jjbws&#10;5OZmID09CWmpCUime1YVz6LFRKQl0rknxKMoKRaFygi4b5sPgclslHmTYnadiVQCehapSDbMahXB&#10;OsF0PMFnMBT6pFq3DECi6SRuZh82UXKp90oUeixDlvMC7CegHJLoc6PxHRJvx35S5CmsxQap+org&#10;9SgL3ogMt2VIcVmGwyo73CBI36xR4Ga9Cm/tS8EbdYmkvFW4Wq3A6cJInC0ipV4twusE8ROpnqiN&#10;MEXERuZsZkJpOgti06lIdSanErgJOR4rSaFvRhoBMddHC5n2C1DosAT7grciiyKJ0HUDELKaIKs/&#10;Gim7JiNGdxT4tC5Cqz/4pKrFmwZAxkC+/BV4zngJHpS8Z78EL0o+8zqQSu8B6dahiFjTC94LO4G3&#10;oSf4m3oT1IfScbuDt6kXUkmNx5mMAH9rb/iv7AyhTh+kWo6n8pzA1Y+nU7my1ikZltORa7sA+Q6L&#10;yUEuRprFLCh0R9AxB6DAfhZSd49DKhstkhxgFV2TuoCVdB2WotBtHupCVqGWnGFD5FpUh61C7J5x&#10;KA9ejUYJm6CZRUP6aJab4IDEhKu2Ohprg1NJjriQ4U4At6P1ZjjMRpGMs8YJlS1B3k5Dxj9vfznM&#10;i3KzUEJQriwpJKCXoL6yjFPpNaVFpGry6YEoQD0Hc1LlBPPqkgJu+NRa+p4p9KLsDE4hs5YarGdn&#10;IsFbIRISqKXISUtFMnuxqZQjViYhaJMyJijFKQjEpDAZzJlSl9H2bMkgzg3oRKEvAxQbgU9AIBQR&#10;FFn1i4QvIMdAcIsKQ4yUzy354WFcnbWEFKpYSCpcKIeAoB0VGImogCiEe4cSoKIgDBWCT8o8PDgS&#10;oSERCGcvUcP5XFf1qFBSyWH0Py0jA1k75TCkkOrOIHBmE7SLUtMI7gQ3Uu/FWQQGWmbRuozkFFJ1&#10;SVwLFgbz0JBQLkVF0u8J6LzpnIQE6agIHq0P41JkeBR8vf3h5U4q3sMPPh7+FPL7w9WRlL17AJ2L&#10;EGK+FHyCfWQonQuVl5+7G0UXAlLick6Ns2qcYP9gBNJxIuhcQ+j/YP8gTqUraBs+jw9HR2ds3LwF&#10;sxcsxMgJkzBi4mSMmjIVw8aNx4Sp0zBm4hSMnjANI8ZOwYgxEzFy9HgMHDAI2ls2Izs9jaIochQK&#10;coh0HRPp+iWxoWPZRBVxSoJ9PIE8j6CeR3DPRwlTuUoJ0snJisNDMLRPb25y7l4E3Ndeegm927dH&#10;P4IwW3alz2zUSzYxdjf6fvqIvlg3dzTXmWrawF6Y17cvVg/rhmDdeSgMtIDuhP5YPqgnFg4fiEEv&#10;d6Fjtkf/rl0wtHsXDHiZAN+3O1ZOGweLzauQFOGH2ox4VGYmoDw7GeV5GRRtpVN0mIyU5ASueoxd&#10;p2hy4qwaT8be04SHQkbXK44ERZaU7iWb9UiwW4S6qK2I3jMG2W5zUBGghXhSijKCt1SfjQ/eB34r&#10;XkGQVnek7ZlGgNFClc9qVPuzAZ9Yj04tHBDp44jSGI1iXW7UvzK/5agJIgXuvZTAOwGqvfNRJzLD&#10;yQw/UtkyXC1jE0HE4p2GJLxTn4S3alS4VCTGmbwonMmPxIViHq5ViUmJR6JJYYsi/+0I2zYBkl2k&#10;bA0nIJ2iiBK/1agngFUGrsJBgQ4uxlvgjIxAFqSNbKuFiN4+Ccpt4xCyrC8cJ3WE16wuCFvWG35z&#10;uyFqZW9Ebx2GBL0xUG0fiYTtIxC9ZSCEq19D6JKOCF7UHoELKC3sCP8FnRC67DXE6pKi3zIEXvM7&#10;wWNuO4RovYLQ1a+Qyu9Lzq4vIje9hqjN3eG2kMpqdVdE7xyCApdZ5CQXooSikjKPhSh2nI9qV1Lg&#10;7mug2jkV3otfg+ucV8gpjKJj9UToqq6k8Flnuakoon1L3eehwnsR6oO1UBOwHLWkxg+KNuMAfwP2&#10;UUp3nomyoFXYzzoYURnsE+lxzREPKnfhmMqCG5vlUMxuHInbQ5+tCd62HMTPJDvhTJITThPon5f9&#10;5TBnM8bkZ2eilIBeRnAuL8rnoF7H4E1LBnWmwMvzcziIN1Sy+vQSDuQVlCqLCgjwxfR/AfeyMDMp&#10;idSjkiAgI7Ubw8GcfY6RijnIPwC5SDMGtpgeKKbIWVULU+XsM6sHjggNJ5ALuO7nYcHhCA0KAS88&#10;nOAWDqWYT79Dqj2GwEWqPywkBJGkckUE8/CQKIQF0jo/AqdfOOQRBPkwEQSk2gXhAjoGLQmGPFLo&#10;rCokij6HBIRBRk5AKSJQhrE22hRJEHSjCYox5EAy4uJQmZ+PMhYZUGiek5aGguxs5GZkIDMtHen0&#10;OZ2WGekZBIxY7qUuS1KxlIM5j2DBhpEN8AuAl4cXwduXg7mrowdsrRxhbWEHb7cABHmHIcyfVS3R&#10;+XFVTcF0ThRJUL55YaTqI/gIDgglxR6EKHJIEUFhCPYNRGhACG0bwQ2WFU5LFgFEsQhAJIWYoo5I&#10;kQzhIjkiJUpEEvD9A4JguNMUG7boYs6iVZgycwFGjSWYTp8DW1tHri4+SZWERFWC+h0HRR5iKgsx&#10;5SOarmEyXVs2JngBQb0oRYVocqphXm5Q8CiqiArH8nmz0a1DO/Qh6Pbs0gkDe7yGYQT4wb16oPer&#10;XdG1c+eHQyAP6PkyNiyZDqHfXnjv3gTnVRPhsngAPdCvInbXQnismwadGSOhv2w+Fs+YhtFDh2DC&#10;mJGYOGYYpo4bgXlTJ2DJ9AlYPHEkQuwsUEMgryaQl2YkoCyXrlNWCjJSSImrKEoTy7iBxZTyGBIL&#10;dK1Zi6lQH8SGOiJPYIt0n62ojNBFMwGgzH8VAUIHJb6rkL53FkLW9YR8x0iIdIdyvR0zbecgw2Ym&#10;CtmECJTKPFeiJnA96kgNH4s25kCS7bUEWZ6Lkeu1lBuZr8RvFde1vNB/Iw7H2+Otagk3MfL1qjgC&#10;dTxer03Am6TGr1fG4FR2JPbHeXJjppzPj8CJdD9Ui62QH6yPFI/1qBYYE5QssV+8E7WROjhL4D4Q&#10;vgUVPitR5kVq32IyIlb1BX9Vf/jNexXOUzrAfmI7OE3sSEr7ZfjOfgV+c7rCbWoHOE1oR9Duh2zT&#10;6cgxnYZY7aGI2TqY0iAC+1DEbRsE3spX4T2rPXzndEDI0pchXNcPCQZjIdo4AMHLX0XQ8q6Qbx+M&#10;HNtpKCEHmGs/DWlW45FOIM62nw7Btl6I2zWCym0qkizGU1lpocB1PsQGw+G+rDuC1g5A5IbBCNbq&#10;C//l3eG7tBek2wdR1DMahU4zkbWXqfgpFP1MQ4HzLLomk5FmPQlFrCctOQeWqgjsBwSbCeqbyRmz&#10;Lv7aaJIxZW7ItS1vpGVT9E7skxly7fUPx5rjVLItjsfbkGo3QxOlRlLqz8v+cpjnsReWOVkoystB&#10;GYG5oriQgE7qu4zVoVdgX3UFAbycwF7Kgb22rBj1FWVcYutqabu6cva5nMBexI2RnZmcTEpdxaV4&#10;UtoxUoKbgJQvqWiuykUo4BKrO2fNEaMJDqw5ImsZwguPQEgge8nHqiGiEMFasRBYw5nqDQhAeFAA&#10;hKxDj8Y5MMCzbUJIobIXjX6+wQRMNupeCORCNvNNHOJk8bStklO8YoGMVK+I1KuYlD+bWEHMjcMt&#10;IIXOhnVlzR5FpKSjAsl5kAOR0XmI6JwiAgPBYxMrENCkAlaPL0FKAkEiMZF7scsgnhCvQlpKKlKS&#10;kjXVMCxvSiikbGxvEeegAgnoTFVzDiowAgF0vj4eAfR/JHxp6WrvDj8vfwKzeiRDP1YP7+ZF3/lw&#10;L1cDvFkZsIiER45NAD82IJWTGzxpG2/ahqn+MAI6c4Is8WibqAghJGI28FYilTedcyw5XGUCRRbZ&#10;iFMm0Tmq6PzYRBPRpGAzEBMdDxk5AVaNpIqNhyomjhwnayNPiaKmRPaykK5pDF2vME86X0c7+NhZ&#10;I8LLFXw/DxhsXIOubOAyNlY9JTYePQM3W3ZoR+vatSNl3k49Zj1Bf9SQ/vDZow2F4zbEGM2C9/KB&#10;MJvYGUHaUxGwfS68dJfCTnctApwd4OloDx83J9hbmsHJxgI2pjthtHUDvKx3Iy4iEDkxYpRlJKIi&#10;l3UqS6UoKpFz/MmkyuMo2mNjqyulpNApwlNE+iCVZ4u8MB3kuk1Hscc0UnmbSFmvRCUDbuROOE57&#10;FcErX4NcfwgUhqzDzHQUui9HvisB2nkRqcyVqAvegAaCeAMbICt0PfdysyRoJZJISeaRqq8m51At&#10;NkINweJUtg9erxLhzVo2wbGcYB6N12ti8WZDPM6XCrE/yRvlcgccTA/EuSIeLhRG4mSaL64VhOKd&#10;0ki8URRE//viRNJeUuHbUO6+AiWOi6DQGQHxlmGIXNufG7TKfW57eMzuDMfJ7Sm9BLfpHeAytR1s&#10;x74ElyntCOjt4TWzA3zmdELw4q5QbBkKle4oxGgPg3RDf4jWMqU+GLHbhkJJUI+mJFrXm5R5J7jN&#10;eAnutG/oim6Qbh2I+B2jCORDELW+N7JspkC5YwhC1ryGOJORqKdy2Be6mhzNOuS7zEPC7gmkzhdy&#10;EU7c7kmIs54OtzV9YUHHi9hEv8MchPYQxBmPQ7HrIlLiC5HHqld8yBm6z0euwww6xlik0+/kOc9G&#10;JUU89aFrkGE/A6W+y1AfuQG14etRFcbGW1mPWoL6kVg2UqKBegx4crS1rPmohOCuYF36SaXHmONw&#10;9G6ciLfC0RgLDRn/vP3lMGctT/II5rlZGcjLyuSgXspmoCkkJUrL0nyWclFC61kqymYT/WaikJbs&#10;pWdZQT6qiosJ9KWoplRZVEzb5SGXVGp6QiISY1g9OatiEUEhFkFCypu94BSynnikxJkiZzCPVbLq&#10;lWiCRywHRxYKs8kRhKzFCgFURPsx4DMnICSHEBEYgMjgEFLmUYgksAUFhcOXAM5ScFAkwkP5lHik&#10;ZgW0LylLAalknoQ+CwmqBG0CuoyNGihnbd5j6FykdG6sJQ2rx5cgjNSrkn6fDQfLzpmLINhLUwI0&#10;aycfq2RwZM0r5ZDQeUlElA9al0R5Tk1O4RKbYi0rPRPZGZlIS0qhfdnvSOh8SG2zSR54FB2waCGC&#10;1eOre3CyenJ/AnYgQT7Yn1Q4Ldm6KHI0clLYCtZJiKIKNugVU/Dh5BT8CeDMAfh6+WGvtR2sLffC&#10;3cWDez/A2rinxCYjmhybOIygHkaONFxIIJYjQUKRkyIe6fEpyCKIpyakkCJPJjUeCympevauIjuN&#10;zp+1rklJJyedijRVIhIU0VxLIlFYOII9PUjdUqTg44EQVzv42VrA2kgHw/v3UQOcYP6SJrVvTxDv&#10;2B6vvtwJvbt1RbeXu3AzV73cpQs2zRoOe61xsJ49AiNf7oDXOr6ExZOHwm7jTKR4GyJH6AWVIJx+&#10;W0rnQE4nVsZNkszakAd7uiI9Ror8pBhUZCVzIC/nYJ6C4qxE5KXEc+3sU9h7GIkc8TIZ0kVeyA8z&#10;QJrDVBR4zkN54EpSziuR4TQHBygsz7RaBPcZveA2rSsBsi/E2/pDZTYeuaTCc12XIdNxAeoI3vUR&#10;W0jJ6+IIqT42I051xAYUB61AKavLFWtjn8IIzYk2OJXni4vlAlyslOJCuQRXawjitWz2eilO54Sh&#10;PtYJ+TxTVChsaDs+10rlEmu1QhC/lO2Pc0muOB/vgP1B21HutAIpO8ZTGoNEgxGI2z6MQNsf/NWD&#10;ELqsN1wJ3O6zWOoIr7kvE3g7wnHSSwT1dvCe0xkBC19B8NJu3ATPkk0DIVjXh/7viahVPcFf0xsC&#10;1hplZXeIN/aHYusQyDYTyNf3pW16IJwUeshy2n/ZKwhd+TLkOgOQbzuTa90j0yEFv7E3OeThSNg1&#10;Bpl7p6LCezFFC0tQShFKlt1sSPRHkApng4SNJIU+C/xNQxC+ug/tOxzCbYMRuaUfBDoDEba+F2KM&#10;RyPXcQ7i6Vhi3YEoIiVfTHBnqYAcQ7n3MhS5L0KVvxbK6doVeizGQfF2NIm2oYyuZ77PIlSErabr&#10;sRLlBHY2/k21UAf76FodjieIx5vjYLQpKXdjgvkuHCDA1/G2a8j45+1vUOYEcko5mfTAZqTRMh35&#10;9JlT66yJYR4b7CqHAJ6FvIx0rh48N522S0ujZTqXctLYjOzptA05gvwCgnk+hbdMoacgmRSqigAY&#10;Hx3DtUhRz2Kj4qCtpIeKQZq1KVeQ0mPrUkjppiQlEdDpewWpRVovIScgJWAy+Eu4cJ+1M+dTmMwc&#10;A6uKITCS4hYQoPhsyFYCdwTBjlUn+Pn5k2oPhZggyoaEVcpIlRHcRaTI2Sw4MTJyNlIlJAIx185d&#10;QYqUKelIUvsiUtNyqYx7QcmqPQTMARHQ2fyX7BxZE0s5nV88nXdCPFPiSiRQflnzRQ7kVCYsZZNj&#10;Y8tMWpdOUE+KZ9UX5EQUbIjaJMTFECDjKM8xCdwLTRnlwZ/A7OvhRyqcdZ6SEsjlBHJyHOQEQvxD&#10;4MGmUvMJJOgHcUo/KowcHpVDEP3PqmHYeh9S8r4ebMS/QISTQ4gIZB2tQhDqG4goijoEYWFUlhHc&#10;SIishU+MjBQ3lVEsq4agMkmOS0BaQjKnyOMZCOn7GDFFWTxyQFSmYb7+CPL0pM88xFGk5O/uAmtT&#10;Y5gb78CaZUswdGA/9O3VHf379sLI4UMwfeokzJ87C7NnTMHalUuxYM4MDB48BJ1efhVr502Ep9EK&#10;bJ7ZHzMHd8WaaUPgtGE2/DbMgMxkNRoS+ChOJUevpPJXCJGXznockxNKTeAGDEtUiFCZn4GijCSU&#10;ZKVyTU5rS3LQUJZHywLu3syiSKogToSSaF8URhmjNHQDasKWEwRmIdt+Cgqc5qLYaQkEm0bCZnwH&#10;2E/qAtm2MchnL+UsZyLVeiaSSEkqTcfTOY1GgfdSrlVIZdh6NBAkqiI2o4x1/InURnHIZtSIKJRP&#10;tMeVsjBS3qTC65W4UCHFyYIoHMoMxoEkH1RHO6JMbIO6aDeczxXj9fI4XC4gmJdE4lpuIC6leKAh&#10;dAdSzecjgmAdtKgbJBsGUOqLmO0DodDtB9GmXohc3YuUN4N2O0Rq9UDo0lcQRIrbd14XeJDqdZry&#10;EjxmdeKqXqJICQs3DoBMm5S3/kjEUZJuGQTBBnasAZQGcgNfsY46rBpFsL4/l6JIrYevIiewtjsp&#10;8j6QaPdG0q5RlEYjkcpDtXMU9wI0knX4mdOBopnBkOoNBG9rb1LiQyAip+Ox+FVYTekCkzFd4LW0&#10;LwK1+iJgRXcItAdBRao9wWI8YuiYiRYTIKT88bcNoIhoJOKpzFmvz2z72ShwXUBpIXIc5lBktBwp&#10;VtMQvrkfwjZRmdB2R9hY50oDHFHqkdo2RLNyOw7IdFBOqr2ejYWuMMR+crJHVGY4k2pNyn0X6vjb&#10;0CjRx1H6/3nZXw7zLAJ0NlPlOdnIz80hpZ6DfPY/pQIG9exslJA6ryT1XVVSQrBmoCYHwOBEsGbd&#10;2bNIseWkMrhnID8jC/mZpPZpmU3bcC1ECF7xpEpZE0NWV5lG+6kI7Kw+lr1AZJ/TkgkaKjb2Nmt2&#10;R8AgOLBltJKAG63gwM9UvIJUs4K9ECVVKyUoM8UqYqpbKOeGeRUThKL4pL6josATkDKnJJGQCifo&#10;sqoOBj1+OJ8bzpTBnAGSqXIpHZfVccsJ5HKZnI7Hmg/yERYegfCISK4tuIJUuJicCuvgJKVoQ8Qi&#10;CzouAzlLzDHFsjbLBPQEyh/r3ZpG+UsltZ6WwF4SJ0BFqlalJKdFKjg1KQ3JienkGDLIEahIubP3&#10;AOToCPTppJBZSoxWIVpCzobOV0gOilWviCnvrKpAStBn446zMuBa6bAUKQSP8siqYJQS1lZfTmAP&#10;5Nqoh4WEUtQShAj20lgYBalMQPlgVVgsEvBGVGgo+OTEAjx8EERKnxcchoiAYPi5ecDLyYWSM/zd&#10;3MGniCiOyoMXFAwPRydyGp507DB4e/vC1c0TdvaOsNhtgXVaqzBp9BgM7dMHy+fPhY3ZLjjttSJH&#10;5AA3ZzsYGeph3sIF6Dt4KGaMH4ZwR2O4a8+D4eIJ2DB7FNZMHgDLVROgdNNFWUI4qgqSkRIvI8cT&#10;ijjWZT9aTGWsoPKNQZxciHw2nntOOopyMkhQZNH9mof6snwcrsxHU3Y8GhMj0BzrzI2o1yTRwVF6&#10;0OsEG5DpNA0JpiORbjYJ2btmIWrZQAJiP0i2D0G0Malf85lIs16I+N3TELubFLH9VOR7L0KB71Kk&#10;UqhfTaH8fql6MoaKCF3sk5rTsZ1wvTACV4sicSY7GCezA3EiOwhHMvzQnOaDepUbOSgPHKHvLpQK&#10;cLmUhyuF4Tid4olGgQUOCy1Q5Lwe8m2T4Tf/NfjOeQWuE9vBa0Z7RGi9Bv+lHeG3oiM8l5MCX9IB&#10;dtPawXlGB3jObgfB6m6I0+kHJWvyt56U7pr+XH4iVzEwDyKn0Acx+mMQT8o+ihSwhDVP1B+OGINR&#10;XFLqjYR8+3CItgyGcBNBfuNARK3rR6k3pZ7k7Hoh3mgI8mwnI9lsJKnr7vBb2gH8jT0RtuY1eC7s&#10;TOfTgc6vEzwXdyKV3R2Rm/tCaTQe0TunENQnwnTsK7Cb+RpiTKYjz3kpStjYNcHsxe1GFLqzAbsm&#10;oC54LTe2e74Le+G5gcpElxzbRvq8gBu7psRzGdcctMhtGXKdFtOxJiDObCI3UfY+uiZHCeanEgyp&#10;TI1xOtUUx5J24WTaHhxNpuuTZI4TyRY4nrgb+yTbke+7HGkuc+l6ztGQ8c/bXw7zTFLZD2DOJabU&#10;2cznlFi1C1PpbI5I1iyQpWL6n1Wj5DG1SUqTAZ0p8wINwHMoJGcpNz0TOZSyUtM5NZqayGa3ITDJ&#10;WXUK60mprk/mVC3Bj8FazJQ3awkTo0QSG841geCmikNcLG1LUGcvStksN/zQCK7lCYM5a50iFSk4&#10;mAsIzjzWJJAUs4i2jeJHEtRZc79ABAUSzLhqGYI77ScjJc/ULqtWYVUfrIkgU+IyArmcVa0Q1HkC&#10;ISKZChUIEBkZRcpfSNGCEioCN9cBipS4gjkZAjqrNmK9MVn+1MMVKMCGK2BjtrMp2piTY+WVnZJG&#10;zi6H1Ho2MlIzkZGWjdTkTMo3G8ZARqo4mmsqmZvCpnpLJsWrhJLWqwj0XCK4x5F6VxDgGczZXJts&#10;yVq4CCMEpLYJ7iGU76BwRIYwVS/mZhIKDAxCCJ1fcGgwgsMoYgnyhn+QJ0LDfSlvgQgO8CGYh0Ac&#10;QU4wkCIZcghsyQskBU+gjvAPQGRAICJpGRUQwPWazCDnG+jtg927dsPYZDes7Jxg6+QBO0d3aGvr&#10;YtjAIRjRfyBWzp0LY+2tsDQ2gr2lOTmcMCpr9pI2DB4+3tigsx1zpk+Aq4k2QrYuhsDOFE7mO2Fv&#10;roPMWC8Up/ggSxVIajsJRdmJdM8p6d6KQ3KCnO4lMTlOOXw9nZBA/+dlJFP5UhlnZ5IIoXs1Nx37&#10;c2LRFOuPmmAjNIRsxNmY7agMWozIHYPhRuozevcYVHgvQY3rSuQaz0Ps+gmIWNEHnks7wX15J3iv&#10;7IEIUut5LitI9enikGwrcj3nI8FuKjmDzWiU66FWuA1VPF0cS7DH1bwg3Cjk4XxmGE6nB+FYih8a&#10;491QH+2AAwnOOJkTiCuVIlyuFJNKjyS4++FQKhuCdjdqorYi3W4RwlYPJUXdDe7TXob7FAL12JcQ&#10;MKMTRATiOK7HJBsbfTSyXKaiyGcBYneNR+ruqcgllZrHXjC6zEL6TlK0BGXZxsGIWtUfSp3xqPfe&#10;hMZAbdT7rkMKOS+F7lCubXj8ToL7zrEE6bGIJcizoQjk20dyzQPZpNPha/pAuHkgVEajkW83A5WU&#10;/wIHcmrk2GINhyBiXXcEr3wZ/ss6w2cJORpaBqykyEZvMFItJ0NMjjHGeCISzGYjec8iUtrkHE3Z&#10;VHdr0cQ3QIX/KpT7LcHpGD0cJxV9VKqDk4odHMAZsKsD1uK00gQXVeY4pdiJIyI9HORvR4nHClT7&#10;r0dTpC6aefo4ELmNjqWFiiAt1EWuJcW9llT5FhyOM8DJFDOczrDE2ey9OJdth0reZkgsxkFC1z/D&#10;bT5UtlMhMhmhIeOft78c5m3WZm3WZm32/K0N5m3WZm3WZv8D1gbzNmuzNmuz/wFrg3mbtVmbtdn/&#10;gLXBvM3arM3a7H/A2mDeZm3WZm32P2BtMG+zNmuzNvsfsDaYt1mbtVmb/Q9YG8zbrM3arM3+B6wN&#10;5m3WZm3WZv8D1gbzNmuzNmuz/wFrg3mbtVmbtdn/gLXBvM3arM3a7H/A2mDeZm3WZm32P2D/kzBv&#10;uf0VTl17H4cepo/w1u2fNN+22R+zFnx864NWZfo+Dr/9DW5rvm2zNmuzv9f+gTD/CT98/z2+/P6+&#10;5vPvt7s3j2OjRypm7JWjw3Y+XtKLh+PVe5pv/380AvFbb6Lo7Kf47A8X6x0Uq9Ix0y0FI0yoTKlc&#10;O7kfwaU/fpna7H/ensd912a/1f4+mLfcwYWDzdD3UaGfoRAdDaTob5OK9XHNMHQR4jXxDfxHs+kf&#10;tf8cK0ePNpjjzpX9GKvPACzElKwPcVez/o/ZHSSHi34fzH98D4HBmVjgnfGUlIlF/nlYzyuDWdIR&#10;KI/cws22KOo52D3UZ+Zg4VPL/Odpqeq6Zr/nZ8/3vmuzX7O/B+Ytt1GXkopXtwswKKgZ6Zc/xRv/&#10;+hgNh0/DKTgWXQgU/zUwb/mJ9Mc/weg8nnEit8/WYogee6gEGJV0Cz9o1v8x+wMwv/9vFJceRUj+&#10;QWy3F3D7tjNKg0neEQRlNcFZVY3tQakYYkTr6buOJonYnHEN177X7N9mf8BacPnIcYTmH4FTSIw6&#10;QtVVYFn8EboOrdNhmLiL0TngtGa/32t/1X33ou3Z+fhvsb8F5j9cb8R4usjtTIqR/vUTKuz+54jw&#10;+i9R5rc/hDj2KJp/1Hz+2+wOTpbXIuzKs/L4A66fuQDF/ndw845m1R+2PwDzh/Y9kjT7tjerQvkT&#10;Uu3+t5+hMCsPQwwYAMihO9ei4NP/8ifsb7cWXCtMRyfuOUiE5xtPXrB7KJPL0eUPwfyvvO9epP1a&#10;Pv477G+AeQuuam6uDpZ1qHsShC3fITFSjoGK1//RMG/5+j34+8rRyboeB/5OmFOU05iThd76cbC9&#10;9FfcjC8O5mq7hxv1heivqwZ6V5dGNLW9Zf0T9mswb8HNM2cgPvyx5vNvtL/8vntB9r+SD7K/AeY/&#10;4VZVLleVwsK+DdWfPxva97/B8ZOvo/j4o1T37n/o9mPWgg9v3kRJq+9Kzn+Kz1oJuSdhfu+rj1G2&#10;7yQCUg/Av/wyKt/8P0LT0+wePrhxHcrCZjgmNSK4+gbqmo9DcVW99f3Pb8LBTYr2DEq7CxF2VHMO&#10;J9/HW61jye+/wakzVyDPOwC7pGbwD/4LH/7Med3GhXOP8sBS2evfgD1ytz/7EBXNZxCWsQ8uOSeR&#10;/cZtbv1Do/IpT0rFawx8VJYbC29ojvEGDn1MP9TyPS5feOOxY5e/8X+PH4Ozu7h1801kVh2Ba8I+&#10;eJdexbEvnkXpFw1zsvtfQRYg4apcXtouwsy8j5+ob/0N59tyB9cuPZ73shtfq49z91ucO38NMUVN&#10;cEw+CMmxT/HFw/vmPj577y0klx6Es6oernkX0PDxs04U+O6zj1BF1yg4tQEOmSeQdePbZ9QNt+DL&#10;Ww+OWwebpCYElZ5DxpFH51dy+iN8+DAbLfjk7TcQV9QMJzoP+/QjUB7/COyy/j77NZg/3X7497+Q&#10;V30MXkn74J53BoXnryCy+ha+YV/+qfvuJ3z9/nsobfVd8ckP8C6Xr3v48O23kVN7DJ5J++FbcQMX&#10;v30Uud/9+jPU7D8Bv5R62KYegerCV89uTfVbnr1fy0dra/kBb1+7jmhiArsvHNIOQ9T4Fi593bo8&#10;f8IX777zGJOKT/4L79Mmdz9/D9FZB+BTcRPXX1CU8jfAnMrw0/NYr2kR0U5PjlnKU9j/2VO84t33&#10;EByZj3UhaRikqXsbnfy+5mG5hyPFpVgfmo/Ze4Tcg9/BZh+aWl2DhzCnC7VMWoppZlIMslNh8E6B&#10;BhQSjBefx4XWdbMt36IyJQ099WSYKmhEWPFh7A1PoAsuxOq679Dy4xfISinGHEv1b7YzjMM8Ood1&#10;LEU2oYRVGxFILh5sxOq9cgywT8dSv1QMMVSff//gkzjbGvj3P0G0vID2z8KYneoy6ey3H6L4bAwz&#10;UWCUgwr9aV/ut/SUWF/zOeWc2T28fnA/tD1i0JnLixjDvTTnEVoEjxN0m9//NxJjC+lzBkYaqY/d&#10;TXS9lfP8CV+9exXuwfHobZ6AOX7ZmGkp5n6ro3keRG89efcz+wtgTvbl4TL00qjzDnv3aaqyfsf5&#10;kkPIULG8Z2P8g9Y3PvuhzCrDLHMhOhlK8aq+ulxZ2U1MeBPXr5/D3sA4dNUT4hXDB/cInatJNnhv&#10;PX5/tnz3KbLS8jDKVIlxHtlY6haDrrQtu0aryj9+XKD8+BUKEtLRm+7hztb5cCg5j4SqQ9jhohYE&#10;7fQUmBKUj/WC4zjMsnDnMyTJk9FdT4qJUfsQXEROS5yOPrR/d5dqZHzwexTkL8Cc7r1AN1GrZ4rZ&#10;T/jo9H7MNhGgp0sp3AqPI4jKcTzdm52Dz+OTlj9737Xg7eZ6bKLtl9rLuPy/pJ8J5+qD0HNXorO+&#10;GN2N1M8W2+8VxwZUfvABYlW5GEHXpLOhGB01372kK8PSko8fF2S/+dn7DfngjAD9xlmYeijQiVg1&#10;Q7APQSUnEJ5RjRU2YnTYqcLGnDc1zqgFVxtqsJGOsdhWfW1fMihBEu2/xepBngQYoHgD33LHfr72&#10;t8CcZfqdQ5UYo6kbZYlBcVXSeRz98il1pD/cgAEHutYwf2A/okgq4wrqmTCnCzWOHpSaTzRf/vg1&#10;KlLT0ZODhQDDZDfwoeZnb5+vwzB6aDr5ncTbD+57Us9l0QlYx2DOrbiHCqWCu1gdnlLNcv/Tq6Qs&#10;zpCi+0GzPfDN9SZM497sS7Fx37cP1z+0+x/B11n9crC9WTr2VL2HW5qM/vDJFRhYqr/rYN2Axla/&#10;d+d0NfqxfOj9Qpj44/twsVPv/xjM73+NLFL9ClI43z44odsfwMNFfeN1D7/4sFwe2V8D85YvzkLr&#10;wf2hn4rgd+lE/sj53v8MIR5C7jjtDKKxOPYUKt75Frdpu3tfvw9/b3UE0I6cdXfbPDjUvoOrX1M5&#10;EhQuN5Ry9wLbt6/s9VYPYAvePUiqvvodvPX9A+V4B0fSUzhotjMuROIXD9a34CLBlAO9UTbE/3p0&#10;gi1fX4OBOTu+EJNSb+E7buX3qI5Tccfpw7vcKj/3cK4wA6/S+i4uTTj8m18Ot4Z5PHbtfx/HbvxL&#10;na5fgaW98PFn6s7bsLaie0U/C6JPHvz4T/j0ZA3GhzKYq9f8qfuOsxZcyU9Tnxflf5BvLSSnP8GH&#10;d6jc7t/GoZwMdOO+o/vMWEVsOIf6W7eplH/CN+9dgC47R/quvVklSlqVxe999n45HwTyS02YTexp&#10;pxcLg+avHmNPy3fvw9eT3T9CDBdexs2Hz0ILTmclq50OOfchtiosl++DkyQNvXVFWFr+1VOi4z9v&#10;fxPMmbXg48vHoWP/IJxWp46m6bA//MXjF/7PwvxpdeYEhpgQqfpB1kuA+w32PamG8izuBuuwpxgJ&#10;/3q0T8vt/8OthwT5ZZg/1X58D7bW6huwn/Lm42qCWSuYd+FdfeLGv4cDCXHqFgkGRUhtFVv++Yfq&#10;SaPfUql/q/3ualT8DLh/Dcxx9yZMzdT3xEt6MbA894y8/dr5toJ5F4L9F5rVavsJnzQU4BX2G7pK&#10;WJx58h75BEFu6n07eRzFlV/J6w+X6jGcwZ8iQbPTmmP9+CE8HTTXlWD4+PvcuyiUqO/d9qYVKCYo&#10;3f/oJJbsYPkWY9P+J/D31QVs4FSmFJv3c+j/DdYK5k9Njz9T9z+h32fg04uGdsO/H92n5Nw++Ox7&#10;Km21PVeYGxQg6QmpyvK6nssrHwNi3nzieWnBhbxU9b766Qi99Vih/tx+4dn7xXx8/y7sbNURWreQ&#10;c3jaz9y+1IBR3DWXY2PD15q1rWGeAKuzGhFIorAq7wjKvnlUdfQ87W+EucZ++Br15TWYT6HvA6i3&#10;o4d3C91ID4v2RcCc7PPGIo33F2Bixofcuh9uNGEC58XpATNJgm7eDVz+7snC/yMw/wCummZ5rwqu&#10;/RyovwjzFpzLUau+lwwKkdzqOX7+ML+PI6kJ3I3YzqgUuT9rT/ZXwfwN7DJVXweWN7vLz8jbr53v&#10;EzD/UrP6gd05U4MBrPwYzM8++Rut8upyCOd+Ja93rx/AOE7JS6DL1ZewlY/y8fMWWvdxKEWlfugN&#10;8hH/NSnBA0Wcimfbd9AXoYtB6yRUb0upB13H32atlXkCXK/dwX9++FGdvv8Qvi5PVLP8+C94OKif&#10;xXa6MkwWHEHBe3fUMGplLxrmuPsmLLiohcH8rSdgDny1v1D93k0/BQFv/xrMn/3s/VI+vj5ajj7s&#10;O1LeS8u/frqapvPcrTnPzt7HNStbwdygBFk/e4ZejP39MNdYy3efIE2V/rCetP2uUmQ+aLb4gmB+&#10;941mTNSE0d3pQVPbHRwtysUgDdBZ6rQ7HdYHPsHXD++Z3wjzH9iLtiuQ5NRDLygJfTXH/OfB/Ed8&#10;9PbbyKw4BBthLiaZaR7mvxHmLV+ew2pNNUs7g2yIH4b8zH7H+f4KzH84X6duC/1UmP+A9Khfhvl/&#10;vvwEdc2n4B9fBi1HhfoatYb5/X8jylt9fp28juP6Y8e4gxyB+t5lxz97vwU3SzM1x5Bhx5FW4H0i&#10;3fnxVwD20H5vnTlB7MYxaGneQ3Hlr6/AvLhLuNCqM9cLh/mP78BaU7X4NJh/21T8yzD/jc/es/PR&#10;gosP1D9dT70jz3jI738Mfxf1/dV+V6Vm5f9HMP/6zWsQV7+Ft372cPyAo1mpeJkVgm40LB88XC8I&#10;5vfeOYzpmovcP/pNzVpmLfj42imYsJcebH8uiTEx7g18xN03vwLzlv/gcFkZpu4Sor1hLJbKDyL6&#10;8BkYaUK9fw7Mf8Ln105C30WOTrpiDPOrgl/NNSik6mqLvxPmnzeXoCfLL6XOnsdwlfudP3C+Lwjm&#10;Ld+8D6EoGb3o/nnFKhu7ss8it7pCXc3SGuZ0zp+drsM45pjoPjQ/+d1DhffdW0exkHWUMkiA5Sl1&#10;KP45KU6u2ofU4PLKr7l1f85+AeZ0H3/+yb/x9lc/B9X9L9+HWJ6Gfq1ETVfHOpR+qQb6Pxbmv/PZ&#10;+yWY3yjO0Dz/YugcfMbN+uOH8HJUH7v9nlrNyv9vYN6Cd8qz0eWp9bFMLJzS1NnFwOq8pnBbwfzn&#10;Pcn+OMz/QxdS3Z5ZgvUN6rvp7tff4MOHL1R+wBtnT8LU48EYL0nw4h6GVjC3qsf+J56Fr09WYRAd&#10;t51RJoIf9JZ44dUssdh78Xc+VLffgOkedf4X5n2kbnb2T6hmufMv+JJi5JQhOXXDI7epBMj+yPm+&#10;EJjfQakimrv+r/ocwSnNO4ynVrNw1oL3zx+DgZsCnQ1iMJdXhd2SPIw3EaC7YznE1x4B/v6/TmDh&#10;g05TdL5q8fBn7JdgrrbbH91C2RlNO/Mfb+PWF48uzLcfvgWRIg29uHwJMClD3S3/T913nL0YmP/e&#10;Z++X8vHDtf0Yw+VbiGk5H9NT/xT77gp0ODbx0SPqAf/+P4N5Z6MshLz55CWiwqUCZA9Ee5MSZDyo&#10;Zmld78i7/MRLrB+QJ1S/yPx9MP+eHkh1N+eO1jWo4G6mn3CrMg/z8z55XP1/xyBCN4OuHMYn2HHu&#10;oSkxXq0GjcuQ91jLgkcXsoNNw6PzoRvb2VZ9Q70ccQlfaVY/tD8I8x8uN2Akd8NJoX/kGXR8xkN1&#10;782DmML2pfKxf1gn/aget92OQqS0+i21vViY//DvW+BHxmoUkQgTVW8+bEHxh873RcD84bUSYGTi&#10;ew/Fxd2HD78Imw48cW+33MGlo0dg6BaLsQEVcMw7g7xrX+GbJ8uv5TvkipWco2innwDb89/T1X+K&#10;3f+tBf9rMFe/9O9iXqP+9NlprPY6jHOPCRTmvNTPSi/Z6xxY/8x9p7YXAfPf/+z9Yj7uf4noEHXz&#10;yU6OTTj2Myj/hPf3FXKt4trpJ8Ht2oP9/z+DObuI7U1SYdnwPt76jl2MFnzx5kXsdpGgHUFzWekn&#10;Dx8S1vJEGaxpQmaggkHVO7j80b9x4swFePNSMUjTbpxdwAN3Wug+VzuBRzCPg/X5Vheq5Xucqi7B&#10;MIoA2ptmIuDygweGwTwHnQ2TYXXkC3VTMbK7H5/HRnIm7U1LkK4JM784onk5wjob1HyO2/fv4u1z&#10;JxHU+Dk+bSpRN3vUlWGW8jjiao9hb7AK/U3E3I3Rflceoq59ibfeV99WLfdbcO/uh/B2Ut9wXXhX&#10;8C2toz/2LeXnHk5nJz+88RO/oe3VX9JdfR0GGkfXL/wsrlH+b3/yNgR5l7mvuWP/cAtOmpu5GymT&#10;B8du+foytmnaYPd0r0Zk3TlEqPIwxlyGrtz5y7Gq+H3c/PhzvM06b7Bj3f8PEh/A3I0e+rvs/Lif&#10;era13MbVa++h8fJNeHlr6hdNChB5nq17D/vPvo7MhlPwU2ZjmKYFQzvDeGwqfA8ftzr27z1fdbl+&#10;imB3DczDLuBTlnfumD/Rksrq3COYm5++y5WrutjZdneQGvkA5gdxmssrlQPlJ52nfsjbm6Rhd/F5&#10;xBTVY5WtEj00598r+DgOf/QVrn3CPD3d87X56EHn2MGiHNmPeig91Vq+fBP27Dlgx9+VDtt9H+AW&#10;12TvDt6/dQvZhVVYGnxYs/Wz7Cd88t4tKt93kR6bqAYLPQdGde9wZd465SaQUGgF8+UGYkyNu47X&#10;H4iUH79CXLgc7al8dZo0Tfv+xH2nLtt7uJj3COYJXz+6p7l977wNqwcwj76J7x7sq7luXzUWaWCe&#10;DL8372mu20+/+9n7tXzc/+Im7FxZm3ExJkZfwfWHwo21xjsCrd0M5DHYUvOp2llp8nYyM0kD82Jk&#10;fP8oby/S/j5lbpILu+wKzNtD4bS+FH1NJVzmX7XOgU3Dx/jqibzffvsMtG00oTeXhOjlWo7Is58j&#10;W9O8S72eLpim7urO2XqM1HT+YO2Ie1olYZ5fJqZZSdFpZywWyY+j4sPW3pjBPBeDXDIxxUyCvvbp&#10;WOSTjCFGArxqU4CgCw/amZOR185UJKIbu3Ho+J30RRjgcwDln9MWP36OBEG8uu6f0suWWbBu+BCf&#10;fnYNRtYPWgpIMY53hrZ91Gzq8aR+P/DNycqHL4UfSw8VegtuNldhIoV63MOvL8TL5plwPfUNHftf&#10;8NCEl48nAYaq3mWZwLWGUozimsLR/jtisCTuAk5+/TVypXHqB43Sa/bFdK7HoApVQ/HJ9KuDNP3w&#10;Oow0EH5Waq8vQU/zOEzxK4V13iUc/vxJlczst5+v4ubHCNQ0K3wy9RDfwLfvHsHMVvXBDxNXvXcH&#10;tbEx3MP/5PcsGmF29/0L2L5XfT+2IyU+xK8Oqjdu473DFRiuOW77nQnQrv6Etqb7qqFA06+BgG4c&#10;j8WCBoQ23MSZf999dE+1spZvP4RKlYuRGqHSTk+ILnRclud50iMouvXzqPZx+xHZAnWHqtbn/6zU&#10;vhXMV+5JxkJnBbqZJWCOTyamWkrQwSge6/PewccPT/aP3ndv40LugxeLj6d2JuUo/P5TBD/1ugkw&#10;JO5tfHOuFoOf9jzop6n7IvyeZ+/X8vHAbn+GnMwSTDMTotMuFddZbYFzNLoSt0YF1kJ+9UE12aMq&#10;v5+dn6a10ou0vwHmj+rouBvj/o/47ONPcPTq+zj1wXdPhGJP2I+38cab76Hu4r9w7cu7mgL8Fbv/&#10;Az784GMcu/ouak+/gbLTb+Pgm1/gs2dEhnc++xhnPruHlrvf4cq1t1Fx5l2cuPV/Pw+HObuPz//1&#10;AR33TTS+9X9PdC2+iw/euYWmm18/6uBCdv+bz9FMivTMJ3eeXgf3B+3uN//GkXNvouryx/jg157z&#10;J+z2vz9B8+WP8N7DDjBkpMCvXnkbTW9+ja8o78/zXP+s/Zbz/Uvszv/hwpX3cOqzH1oBuQWfk3qu&#10;o+vwDhdxaoyiyxyZStPb8FFqpyfBUO8KhJ768un3/g/f4sqN91Bz+iZqr3yMd2+3OuaLsLvf4Oyb&#10;3+BOyz18cut97t7e/8bn+OAZv/tn7rsXZ7//2ftN+aDI6J233kf9mTdRc/lfuM46l/2D7G+BeZu1&#10;2f8/dh/vnVO//OxmU4RwEjFnzl+GIK0CWo7yhwq1na4Ca2v+/dsESpu12VOsDeZt1mYv0L4+V48x&#10;rHrEIAMRt55E9T18cO28+j0RAb2T9wm83kbzNvuD1gbzNmuzF2YtuF6sbknSbkcOJI8qnFvZT/ik&#10;Lo97mddTcPWJllpt1ma/3dpg3mZt9gKt5cubsNMo7y5WObDMP4es42+i7txNFB08D15aOWabCdBx&#10;dx5Ebz/WHrDN2ux3WRvM26zNXrR9/2+UFddinVsMunFtmjX15NuF6GGdji0Jp58+BHSbtdnvsDaY&#10;t1mb/YXW8sP3+PDTL/HGx1/jo+/utWoF02Zt9uesDeZt1mZt1mb/A/YPg/lP+PKNszAOqkXBC25g&#10;/9ys5TsUxmRjW8n7+LStJUKbPSe79+VnOHLtfRx6mD7Br/YT+qfYj9/i0vXW5/4BLnz+T38f0IKP&#10;b33Q6pzfx+G3v3n2tHQP7B+U138QzO/hRlMlxu9KgOmhLx915f8la7mHb7/9Ht/9zffJ7VsXYWAr&#10;wxjRBVz+b3ng2uwfbV8dr8c8t1RMs3kwtZqmh+N/gbEZlKy8UjHTJRbdud6aQswvfrFt6O99+TEq&#10;j7+Fi4/Gqf6ddgfFqnTMdEvBiAfTDP6GsYf+jrw+y/4hML+Hq3VFGGwQg237v3xiiFsqsNufICuz&#10;DIvsFOiqL0AXYyVGuhXAKrMcU/WlMDhKNP/xPQQGZ2KBd8ZTUiYW+edhPa8MZklHoDxyCzdbjc38&#10;yO6hPjMHC596jJ+npapHEwT88MF5bLIQol/wSZx5bOCt325fntyPZU/5nQe/1XpI7/ufXcYev6dt&#10;m4n1BR9otvqn2X0cKSzAoifOd23ekyNhPsPuvg1P/9b7UvLJgc+F/92Xh48mYfjvgfkDa/nqvGZM&#10;+t8KuN/3/C1Lf0u9291bcLJTd9Xv7HwQJ/6UuPtjA8n9/rw+f/sHwPwnfHK6DuMNBBgie/0xYDFr&#10;+fptuLhJ0E4vGloZl9H07he48eY7yK3cj9VWbGwMDczv/xvFpUcRkn8Q2zXjQrQzSoNJ3hEEZTXB&#10;WVWN7UGpGMLGj6bvOpokYnPGNVx7YsTDy0eOIzT/CJxC1KPEcZNBxx+h47ZOh2HiLn5iTJKf8OmJ&#10;KgzVo3wILj+aP/R32O23riKCjh8cn6MZmpeOFbwPwbQuvOlDPJiUilnLNx8guZDOJa8GCzglIcDo&#10;yCY6t6MQnfyntlZuwRunTnLl6yt4NIZFt/CLP7vuTzP1IFDqfdiQpWtTKP8Fx1Hwa9OG/Rfb/18w&#10;f/T8uYXHqe8PXTkWxbZ+9lg6DAMnIbpEqgfDwp23sEczKFfHh5N//1Frg/kv7vxL1vLlDRhbCdDO&#10;OBeKn3WquIcjaeqHvgfvMj574ut77x/DvAfK/KH98jCr97/9DIVZeRiigcJrzrUoeHxiRrJfGzb0&#10;HsrkcnR5coCplv9DUgSFxboyaFV+/rMI47camwFpEteETYg5hQ9m43+GPRyoSwit6v+jM//vsC/3&#10;F6ghRamdQQr8bv6aur6LgymtBjHST0fEB/9dcPsj9v8XzB/Yo7l4nz58tXoQsYcwJ/v2gzehqr6I&#10;+o/+6FP3wNpg/os7P9vuojFRPRZ1P+nrjylPzu5/jjBuLGr1iGlPhuItX13Ell3RMH0srvotEyDc&#10;w436Qo365aOrSyOaHnvT8etjQN88cwbiw5oB/VvZd+dqSZ3Tb5uWIO3hDO2/z/7/gbkAHTTtrntF&#10;XsT7v3Dy9z8+Ay1jIbrtVA9l2gbzf769OJjT83nyFMTHP9N8fp7WBvNf3PlZ1vLvC9jAqggolNp5&#10;/Cm1pi3fQB6oHma0/e4CKG/9lvjpN85mc/8ryALUPfPYZAIz8z5upaR/fXaWZ9oPb8KCmw3nF2Yn&#10;+RV7fjC/hw9uXIeysBmOSY0Irr6BuubjUFx94i3t/e9w7uR5RGTux974Bnjkn0XRm989Flm0fPsp&#10;6k+8juLjD9IbOM4N9/sNGmsOwiXrFMo/+O2qiIO5fgr0xMncSILt9FRwuPys/e+gJjYOncxL4RWj&#10;UefPgvn33+DUmSuQ5x2AXVIz+Af/hQ+fvG1abuPCudZ5eR1lr3/DPYC3P/sQFc1nEJaxDy45J5H9&#10;xu2HD+b9z/6Fslb7FJ94G5cezLR+/1ucOt3qO0p172pmSHrM7uLWzTeRWXUErgn74F16Fce+ePb9&#10;9adg/hvKouXrT1D7tOtK5/neGzeRUX0UnkkH4F92FSee+XLxJ3z94S0UNhyHV0oTwqqv4sCHP9Aj&#10;9qJg/sB+wpfvvYPSVmVecupDfPCUH7r31ScoqzsG7+R62CQ2IaT6dZz+8mln9Gswf955fX72N8L8&#10;J9yqzuXmO2xnkAvlv5+mYlvwbn2rcaB3pcGs4l2894vM+I0wJ/vycNnDscI7PFbX9gswf8YkuI/s&#10;e6RGqseR7mjfhOO/xf88Yc8F5i3fojIlDT31ZJgqaERY8WHsDU/Aa7pCrK57NC777fcuYpezFB12&#10;JmJr0hFE0INv4CFHR10ppiqv4Lrm/O/dugCL8Hys9VXRMdi5ibBt/4dQPpwViMrQvAplv/Hlrxrm&#10;BKir12Bkod6/W8ApPM1v3nv/BBYZijGv8GMcTn8GzFvu4OLBRqzeK8cA+3Qs9UvFEG6iCAH6B5/E&#10;2dZaga5htLwA60KzMEYz5Vdnv/0QxWdjmIkCoxxU6E/7smvYTk+J9TXqa3Dn0hFsCc3HGvdo9TmQ&#10;A3K6pjnhHz9AlICOGZKGwdx45gKMTHo0CxG737969yrcg+PR2zyBGxN7pqXmPjHPg+itp98ofwjm&#10;v6Ms7r1zFrseu65CLE0+CRv/WPQ0i8cEOyVe0TwjHc0LEP1k+HT//1CdmY2BXJ6F6GmTioVeiRhk&#10;GocVymJM0qx/bjC//28o+KlYW/wRPX8tuL6vFhvpmiywUQuzdjvLkP+YLryLy/urMMVYgNcci+GY&#10;dwzBqeWYYypAe+Nk7G7+9xMR/y/A/IXk9fnZ3wjz75EWpb4AHSzrUPcs6N3/GtkylfqG1qSuNnlw&#10;qP/gsVloHtlvh3nLF2ehxXlTSvqprR6W1jCPx6797+PYjX+p0/UrsLQX/gLM7+P4s4DzG+15wPz2&#10;+ToMo2N08jv56GUsKdKy6ASs08C85du3YGUr5GZ22taomUGG2d1PEObNro0IUzPefzjjErOHU7cx&#10;MFiqMDagEo7J5ZhtykcX+q2fT9L9dHsA85Bb93C5KEM9mYBeDHafesIbtPwHhdJodLKsRvm3955Z&#10;tvc/vUoK8gwaPn40tvg315swjXvApNi4r1X+Hlirqfram6VjT9V7uKW5qD98cgUGmpdqHawb0Njq&#10;/vzP0XK8xp1vK5g/sIcTcTwBc7qPs0jtKy589WiM7dsfwMNF3Qqje/hFfPizE/xjMP8jZfHouvLR&#10;17MW8svfENa4b/B2c7l6NibK0/CE1g7qLo7npONV2qedvgrGzV88bJfd8t0nSIlL14ilPwdzuwt3&#10;8J8fflSn7z+Er8uTYuo+Dj+YOvAxmP+EL87WcaNWPlnteefto1jATaadDM+H070xexbMX1Ren5/9&#10;fTBvNS8fm1/x7C/l/v53aCwuwTiNilInAfp4NSD3X096gd8Oc9y9CVMzzfEIJJbnHmCzFcyfmtSz&#10;AD390I+mxXtpuwwGz5of8Rfsz8P80cPQYU8xEv716Agtt/8PtziatOAmbcMg2s6wEMmtJlZhD8En&#10;DQXoyr4zLkKyZqo8Zq1hPj7uLc3MMz/h0zOHEXzyP5rf/3V7BHPa47ubMLdS3wsvexzBhVaX9O5b&#10;hzHLQIKl5ewB+Z2O8mHZ8NFPeVMDp1b2i/Ou3sOBBPWs/y8ZFCG11TuVPwTzpxr9hkr9G+2fMcH5&#10;c6sz/5WyeHRdKeI6+MQzRfvaafbtEnnp4but+x+dxgoCIlvfX3rjZ/OrPpc686emJ5+/Z8D8/pcQ&#10;+amraV+JuIjPNas5a/kOCeHqyKh75MVWMyg9HeYvLq/Pz/4+mLMZ943VhdPJ4yiu/obc/+eTdyCK&#10;zsAATmGoU8c9RQSr1jf574H5o4mi2fyIdg8nCW6tzBPgeu3XlMHj9uWDB5Au7Mqqxyj5m+zuzVYw&#10;L/jsV2D+LvZyIHxcmf9wowkTNOXU3iQJunk3cPm71lVZ3yNFUx3Ujh6OTgYidGmd9NXTlTGHpH/k&#10;0aP/iw/977DHYE5n/XpFDqd6WFPQ7c2aaqCWb5HOl6PT3nrUc4L998L82bOyc/YHJ9F+fjB/NM1Y&#10;O6NS5D5l4+cH818ui1+8rvc/QQBFEFw5UQShmbkW71bmaO5zCbSbf+Yqn9ML0BjsqP+1yPgZMP/2&#10;EjY/mFOWTbv3xD3eifLL3f8mZch76KyfBvMXmdfnZ38fzG9fxhZNFUcnnxNPrSt9uv2Er965DFtP&#10;+cM5GnsJrmi+Y/Y7qlm+PKe5AHRBDbIhftjY+c/UmZPQbNbMHM5gTMr699r9fx3HfA7EAkzOYnWD&#10;v2APHZII6xtaP6J3cLQoF4NaOb5Ou9NhfeATcO+xSLXwfdQPKJt7Me87jbP6WbqHH1pl/8XAnOz7&#10;d2C7Vw0bNhP6UXog/3O9ERP1ZVhT+7Xm4fgNMP/hW5w7fwWSnHroBSWhryb//xyY/4iP3n4bmRWH&#10;YCPMxSQzzbyULwLmv6Msfj/M7+OQBqBcVHv+55Lj+cD8yTrzpz1/T4f5/Y9OYKEmzz3F1/HVU+9v&#10;SnfvtTq3p8H8Reb1+dk/Q5l7HsP1p+b+Dk4fOgXl2a9+XjjffwAfuqjsQXgwgbPafjvMP28uQU92&#10;gSh1pnN4FB38AsxJJ3/+yb/x9lfPBtlXBx4p88VlmlnAf499dwU6miql3tLXH6uzftJaPj+jrvcn&#10;RWt2+smbrAUfXzsFEw+FOi9cEmNi3Bv4qOU/dNNqJvw1yIH0s6e9gP65vTCY07lyM9hz50gAr76F&#10;6FAZOtkfwKGHQugXYE75OVxWhqm7hGhvGIul8oOIPnwGRprqgb8f5j/h82snoe9CkYauGMP8quBX&#10;cw0Kqbqa5bnC/A+UxR9R5hfyHkzMLIPhsZ/fCy8E5i13cOX866h+p3VLoWco828uYqNGmbMOfu/9&#10;puJ7ujJ/cXl9fvb3wbxVPVxHp4M4/TQu3P8aYj/R0+s7qYDf0Vxw9gL1kf1GmN/5F3w1zuAl3WgY&#10;Hml9c/wSzNX2YFLqn9tP+Lg2TzNxrxhbG39+5r9qlG9pgPrcOljVouaZLUR+wieNxVxrn3Y7C5H0&#10;1SMg3/36G3z4cL8f8MbZkzD1kKvrgPWS4PXGj7hRkqlxOs94QfgUe3EwJ/vhfbhSCM05aBMZeujJ&#10;sWV/6+aWz4b51yerMIiVg1Emgm9qyvyFV7M8pdncs2B++w2Yck1WJViY9xHUlW8vpprlj5TF74c5&#10;PUIX6zGc20eAcSnv/ywKeSEwf6o9q8783+D5qJ8j9nwktnr382x7ep35i8vr87O/D+Yt3yEuRKOs&#10;LWpQ/TTocjAX4lXfIzjzWKceZvco9FE/CD35v6+a5Yd/3wL/YZM6ESaq3nyiO/mvwVx9s3Uxr9F8&#10;bm0tuF6k2Vc/GX5v/rYH8HH7CZ8drcBA7u24BHPzPny6Ov/uPTg7MfgJMCLurVadrn7Crco8zM/7&#10;5PEqmu8YUOiB1pXD+MQ9ugGvwcCc/QbduPb1qPv26Tf7vR8f5eGFwpzO+wNyTr25fNM5uRzEycd+&#10;4lkwb8HprGRufQebBjQ92KfVS/aXIy49hNBD+4Mwv0Ow7MOdoxTaTU942u+vQ4+LOB+H+cNyIzjZ&#10;P3w38yh8b7ejEClPuci/H+Z/rCz+CMxx/wtEh6gHAmu/KxeS9x6H7t8OcyZ2DpdjAHethBivehtf&#10;PLUIW3D34ck9HeYvLq/Pz/4+mFMBXnwQulCYL3tamK+BOSvYHm61UF37Cl+xUrr/Pc7sr8ZUI1aw&#10;2RC8QwXbchtXr72Hxss34eWt3qe9SQEiz7N172H/2deR2XAKfspsDHvwUsQwHpsK32vVxJEu/nu3&#10;aPt3kR6bqIaGXhyM6t7hjtE65SbQg/5UmN9DTUw0d9E7WNWh/kkX/luNnF1VYrK6KRQp1Pmqc6h9&#10;52t8/eNPuPvdN7h49iwsPdQ3V0/vQzj42MtNBvMcdDZMhtWRLx46grsfn8dGUyoX0xKkcyqFoojT&#10;DZimqdLp5VWPxOvf4Dbd8Pduf4MrV68iTJGNVeRM2Lb377fgzhvNmKx56LWbf8A9Wvfbb9yf8MUH&#10;H6CJyq8iIwOd9BKwp/FdKs9buPwgqvjxI/gRONrpKqF/6EF7+Lt47012Xd5BrCRWE10kwqr5wb4t&#10;+LSpRN0fQVeGWcrjiKs9hr3BKvQ3UfcYbb8rD1HXvsRb72sqCei87939EN5OD2B+Bd+yvHA/SMv7&#10;93A6O1lzfxYg8RvaXv0l7n96Fqs0LRs625VDfv4z3PzgQ1Q1NEPbLVozmxA52IT3cFtzzJavL2Mb&#10;p9jperlXI7LuHCJUeRhj/v/aOwvouI7z7TdtU0ibYgppvySlQJsmhfA/nAYajh07jmPHiZlRZrZs&#10;y5LFzMwWS5YlyyKLmZmZyaLVanf1fDOzoF1pdy07iqSo8zvnPZdm5s6dvfvMe+fOnTHBXSzfpngt&#10;oBGVbV2oYZUqzYMEXVdJpUfzsMwZJ2pEijxoZuIWy0Lz78rORJYiofQ3YeVExLyL7BPLfnRJfx2O&#10;H7Ng5fTdNa74MqgUiY030CsQQdhDykkmcE9d6sIYjac1+/L/n+z/Ra/7Y0ssDaf/vwZktKvxzCQ0&#10;L+OId5SLeRC8Ruk+2f1E/kdh9k74MU2LlPFTtvlI6qQ91CUY6OpEQmIyPj/igxPUYaPXKh6BvVzM&#10;915HjvDrutbZZx7FnAhGfRL+TV9QkEL+NEVNc4RMzH92PBpHjF1xLymsO1ea4Zef6pM/uxHuPxYF&#10;uyqB9KZTPN5qtm8vM8LPvrTGo0eCsNGnANe7ptb40jEfWNPLDOzb6sRc3IlTsiEI6J/5NhpZlBAg&#10;Pz6OCIS5rNmGXoOB9CYn6d+13g0rfMpRNu0kVMy9ce9udzy6xgj3bHPFc4cc8XtSbj/a5IcTeZMf&#10;DTGBrcjD5uM2uJv9mUklRN/0EzH4wTpXfErSLyZPRcLSa3hQdlzVDPBGlLovHdUhQpiFORMU1TSo&#10;gMj/qESMkkJw3/4k5MsdRPK4fPaAVEymmyGWJJKA412w07eR9lcn9oP1HtgY3YKOzhJ8ulH2knGp&#10;MR7UyyJhJ7vpqZq0y9tAepjiYzIVU3joQuREBOAPn0weu2OZKR43TEVEYzFWTLkPf2dVQy8CJdFB&#10;+KMszh2fWOJ56zyk9/fD29ha9ptewN3bAmBWI0FntK/iN1cxTY6PMrdQFmMF8uaDKcbeBwgQZDLZ&#10;0UDZVD30YWRdT8GG8+54ZL0pfrxc3hNqqt2sQ4C2/58B/unTMaVnl9KT2hT7zoYoWRiCZBTp0VF4&#10;ZZOx1BEgv/P3lhuQ67qI3x0IxcnULtCRy21Pq7/HVAbUm7VrnX3mVcxp1zMXPXqz6ON35pUYlO2e&#10;RIjK4gqEV0nFRzw2jOraJiSUtKJUywvI+YT2RHmGVDp3rPCA/s26zs2YCYz0dSO9qBbhGZWIyG9E&#10;ZsvItHY7ZQSdbcjqFEEiHEJRSQ1Cs+qQ1nADA1rc6JHeTqQUViM0swbx1eQpYOYu9wJBiKbaBsRV&#10;9k9+mEMQD3QhnjyhZbULpojBV2OsvweZhTWIKe9CK/EGZ8JwdzviC1tRP6okyMQbLC6qQVxVv/TJ&#10;c1aY27L4ZjCO1oZmxGZXIjSnAdkdi6sM5lfMCcK6VDxHHvO/veoSHG9zYKqFgwipbg7EyzLAI071&#10;spdcHA6H8/Uz72JOfAWUhPvgl0vJI651zfSXVN8gxO05eJ08Yt+1Nx4J017YcjgcztfHAhBzgmQE&#10;MS4u+PEyW6xOGZhh++sCY7wLZqdMceeGILhMG5edw+Fwvl4WhphTJMOI9fbEr1a5Ym/O4Lx07blt&#10;xvvhY26Hn20Lg6vSOCgcDoczVywcMWcIUZIQhSc2eMNYZbyVhcw4rru64hG9NCT0cY+cw+HMDwtM&#10;zKUIRseIrH9zkJD88iZyDocznyxIMV+QSEZQVtaIxJJJS27U3r9aMtyHDKXwiSWtqB5eYD12buO6&#10;OBzOwoOL+UwZr8fhoy745147/Eb24Yfa8T6UEFam4m0dZ/xjs3xMlJl8mjzH3MZ1cTichccci7kE&#10;FdHheP6gG55RMXe86qU0KNF4LQ4fd58ShpoHVkf3qLwc7UuPwYtTwiwJbf/6PgYYb8H+7dKvB2cq&#10;eiMpIdLRABeimMu5jevicDgLhzkW8wm0F+VB1zceH8hGx7tjmR0+ck+CXqrSjDriTvgHJOOUVwj+&#10;LvMWv7vJH3t9UmBbpPwpOhHK6mKc9YnFO5v08Z2NftjjkwyzHPn4118DXMw5HM4CZI7FXM4EGiJ9&#10;pcOILjHBOzEahl9VEpg7VnjCqFV9S664kw58dBFP3myKtdmAizmHw1mAzJOYE4bKsUo2K/v3DihP&#10;DDGJoDgGf1YMAmSAv7q1qBmPRIJCP1d8b6UvrGc4wcJXgos5h8NZgMyfmBMfOsVVPsysLXZOEzkB&#10;Ak0t8N213nhDNonEd9ZFIHhqH0BhI3ZtNcA9hqXoke2aZAKD7Y3wvZyMg05R2OwQi+MhBbhcN6zS&#10;9VEy2IGotHIEpMqtAqld5ClgfACxlxOw2yMDIU2yGGpET0DOEaSIK7XA7HZ0yB4kpoq5qK8NwVfT&#10;ccz5Go6GFCKs6obW0RUlo324npSNM+4x2GJ7Ffu80+Gc3YGOm4w1dkvxbuO6OBzOwmEexRwQt6Tj&#10;BdnY4r+aIsaS3ny8u8oAD7s2oUE2mw6dDOCtaNXP/dmsKsussTlPtWe6ZLAF5mYuuGeZPn65Nwjb&#10;fdJwwT8OXxyzxg8/NsKfdRMR1iGtQEQNeVir64s3Dtvibnaei/gwhsRXTGBBKpIvwxFM5yGYJnoT&#10;6MmMx7unffHcFmN851MbPEPW/2uajRzZ04ZCzJea4UXjIDy2xhj3brXF71bKh880wkOGucibOqOQ&#10;ZBRpEeH49xoDfPdzZyxxuA69oBTsN/fCAyv08eMt/jiW2T/9aeV24t3GdXE4nIXDvIo5/YTfU186&#10;XvIdn3rDTGlC5fIgD/zgE3fo0S9BR2uwgc1AfwHf01Ga/UMyBKdzJmxGmiwlgZEM1kNHx5gIpT7u&#10;MyxCjbInKhHguocrG6z+zo3BcFVqh5+cbUUfv15vi78cC8MOxxD8+/ML+P6RdFTTc6htjphAW04s&#10;ntroBp1c1Re0FIWYLzHEg/qpuNwuy9B4P0KdXWUVFcmrSRlaFEUwimuuLuy9wnc2hMC9XVlBJ9BX&#10;koAnV9IXyNb4OK538l3B7ca7jevicDgLh/kVc8JwQTT+yATUAI95tUmbP8ZbcWinAX56Lh9SrZUg&#10;x1s2K9HHNtiSL/XCxa0ZxLM3xAshvUq9V8YQYyefdcQXVura0QX12CqbCf7nunmok0VWFvOHrKsh&#10;HS9rAh1Z13EyfUQqZtNET4L61Ct4bIMXTpaMqhU8rW3m4n5YnqIVD8nvx3bYVyY9PpgfLXtfYITX&#10;I9UNPibENTsb1n/926v9YSdr+7jdeLdzXRwOZ+Ew72JOuyGe0ZF2U5RPXjyUewX3LbPAmozJlmRJ&#10;Zw5el89Yr1+MDokEWXRar1UBcFaeqHW4DCuIJ03D3XkkA7XKjqkCEcLMpTPe3LHcDedl48DMaH5L&#10;FdErRH5sKP6ywhabczW3et/sBWhX7CXptFakEnnEjU7RJoCfkWyGl2WeMFSdoFSBIDMCv2ZevQGe&#10;Ceime24zHuE2rovD4Swc5l/MiefbctVf1qZsgg9iu+BpYIo7t8UiWUVPBQgwlc6tSbspXqyrweZN&#10;BrjXvFJlEghR3XX8g05FR8L92KBU1lwwFQmy5ZP10smN06UCe6ti/gMdTzwla/P/5ckM5GuY+udm&#10;Yi6siMcj7LwX8BPDMlLBdeDEXukUVnSCWh8N6YqqE/GY7Fp/blJx+/Eot3FdHA5n4bAAxJwwXIW1&#10;66VC8v3tzvjbiovMY5zqVI+VxeIhJnr6+MNeJ/x8mR32lKiKI5227WmZUP3wQrH6We1Jyulusp40&#10;Sy2wLvv2xPxH+gVIDvSStXkb4EHL8sk2byVuJuai2ut4XJbnX1tUkex147xszss7VgTCY+qLURnK&#10;lcC9ltW3H49yG9fF4XAWDgtDzIm4ZnrIZkKnQrTKH/bqppAT98DgyOSEr9/TSUbRVMUfb8SuLVJR&#10;unN3IrLVNrMI4H5B1k5Nm2n6pee6dTEvwYhkEIGWttLJd8mTxQv+rdMqkJuJ+Yii2cMIb0XTmVBF&#10;SHSStvt/a5kTjlWrV9K++EDFh1fvx9I+m7cbj3Ab18XhcBYOC0TMiU63Z+HVT6nAXMBvTSvQL9uv&#10;ygQ64oPwC5nw/UftCz4JKi/7Mq/yjmUO0CmbLsqSrny8w2ZQN8BfXRoVInVbYk73jbVD/7isV84y&#10;a3yaqDqcgHYxH0WQmSV7IfndjZcRKpvVWtyazaagY3l0bZ7eXCQZgP1ZE3bOO3fEIlHmhd9uvNu5&#10;Lg6Hs3BYMGJORc3PyBzf/nh604kKgjps2aSPb38eDO8BDV98igcRYufE+oz/cMdluMs/+CGIeutx&#10;6oQZESgD/P5cNgpYe/AExGIJBBXx+JtMzD+IH4OI7FMWLxpGNNaEfQrRK8agLIyouxxfbJGNN7PS&#10;FUdLRll8yqSYW2NjrlJ/eMkoMiICcd+yC+R63HGsULnXiAQtGdF4nHYjXGGPL+O7Jz1j8RDifL3x&#10;K3J9d66/BIs65Yrn1uPd7nVxOJyFwwISc6LTJdfw6KEUlGh1/yQo8HXFX2xqbzIhhACFifH4cLcZ&#10;vrfMFH/W8cCLBx1x7woD3L3ZG+vDG9AmO4+w9BoelLUhq5oB3oiSje0tLMdK5vFOtYt491o/HHUv&#10;Tj+23B+OREkF2VH4wwrpB0J3LDXAzzY44Kkj7nhsgzHuXGmF50xTEdqi+tGTnIH6EhzUc8I9yw3w&#10;8y2ueP6oGx5dZ0ji2eAVqywk9KoX1hnH+wrXxeFwFg4LSszpR0SVrTfv0ywZ7EZJz0y9Qwn629uQ&#10;mFuFsOx6pDYNE5mfB8RjaGlqQ0pxHSIzKxCcWYOEqh50qtfwaYiG+5FdUovwzGrElnej42uOx+Fw&#10;vlksLDHncDgczm3BxZzD4XAWAVzMORwOZxHAxZzD4XAWAVzMORwOZxHAxZzD4XAWAVzMORwOZxHA&#10;xZzD4XAWAVzMORwOZxHAxZzD4XAWAVzMORwOZxHAxZzD4XAWAVzMORwOZxHAxZzD4XAWAVzMORwO&#10;ZxEwD2IuQl/vEPpVZmWbwMjgEPo0zNSmYGwUrf1f51TxEgz1k3zM1pjfYgFamjuQ1zSAfpUJN2gZ&#10;DKKp+waaegbRMTQ+fTq2cQHaeshxGkZhg+ganTKOOwnXMS0csZ7R6VPGzQgRentHMDzT4eJnilI+&#10;W3poGX/FE5CyraluRkaDbJ49Dud/nLkX8/FabNxoh90q0wkJ4HzeButztEwXRxhJCsFvjqbJtmYB&#10;yRCiQpLg3SwTFnEfLh61UszWf/tIUJcag5e22eIfJwLwwXEH3L/FC3vS+4lUEsbrsXWTIe7d5YZn&#10;DrrisW1W+P0OfxzL7FNMnDFWGI0HVpjjER1XPKEwd2xIVJ3iR9SQhSU6zvjnXmf8cbU+7lpnz9b/&#10;eSAGYbczC4ewAp+t9YGFugm1p5bXLSCsTMDfPjHDwwfoNbvgoS9N8cDRKHg030ZZSwbhbWyHh09f&#10;xlb3ItlODud/mwUr5sLhIdR3DGFgmss6BYkQnd3DGJoWToR+4v32CEcR7eGDJ3RTkaHi+UsgHG3H&#10;SR1bbM4VQDBOBEpJzCVjI2jqFUjFVxniYTZ1DJB0ZdvqINe4aaMtNpF05QxVp+DVnZEIoo4kFfPN&#10;ttheKE9dgs6yDLy3yQrLEqWTVFMx/+OWq4i72dOKgnH4XjTBP306puRZjP7ufjQMjLN0VVFzTKOY&#10;qykvObRM2gfQNaZhTlYCFfNHvwhDkLzcJAIkODni52fz0apIijyx0PwMqhN4CQZ7B6QzM40WY8nn&#10;AXBVmTdQ23WSo6ODaOxXSlcsRDu5b4bl9414DG29o+ATMXG+qSw8MRf3w9fWA48d8MOSCz741w43&#10;rE/sZQIlSA/H70/nkDUJakO98ahJAjad8sTrpz3w8BZ3HMyTNiyM1OVihY4TXtQPxjv7rfGLI2ko&#10;nyr24404d8ETD60ywgMHfPGeTy35Y0vF/COXa3j3hD/eIx71nw7EIrKfipQQ+dFheHKPJ5aahuB1&#10;4ikvi2ibnCxZGSrmGyzwXmSXhuNTxZwygfa4QPxqdwKySF5nQ8xHGvKx5oADnjgdgDf32eLvBlnI&#10;ks3Gr/GYJjFXV17knEUxEXhqhyveOO+Lf211xMekTNQ1fEwTc8Jwcgh+sTOeVbLDdXlYtZ/+ZmH4&#10;5JQrnryYzfIj6c3BW/uicN7BDX/eGQST1GysPuGAe5ZZ4PETvlh7tVvztRAP3vKMCzYFXMXTWxyw&#10;JKIdFUFeeNIyEdv0A/E+SecBnVgEF2Rh7bkA8nvb4z6dqwjt1VwpcTgLlQUn5uLGFDz1RQj8ZKIj&#10;aq+EaXQjOoi7JUgPw29PZpO9EtSEeOCuTeHwY3OBTqCTCOFvTueS9RG4nDfFi6H90nZoQT22b3PE&#10;gYqpak4Qd+HMAbtJUaVifsQQD5iWoYUGlwzBXtcUr18ZhLAqEf/cEAxP+R99sBJfbHXDmXp1fqAE&#10;9enX8MI6Q/xkgzNeNbiCI2HlyO6XhVUr5uT07Rl4YaUvbEnlQcX8D5/Z4dWLIVhuSC0UB1Jk16SW&#10;KWIu7oTuAQu8HS2LQypJh/OW+Jd3G0TajmlrZplSXqL6FDy9zh+2ndLrEnXk4/31LjhePb1MmJh/&#10;Hgibhl5UtvagsKQIW/eb4TG3JoyMt+LYXit8nDgo86pHEWJui6f9OyHsycZrqy3wimcDFHNXD+Tj&#10;v58Hw5e+PtF2LUTMLU6a4t7jCUgYpNcjQUWgO+7en4Qs9uplFL5GFrjnZDqKaCVDwtuR3/uNK3y2&#10;as43j4XnmQtbcfaIBX6zwxsfW8Xi1OVyZPZKw6qKuSd+a1ox2cZcEI0/H0olawIEmlriCa829gJQ&#10;0l+O1ZtdcKJ2usCoF3MzfJoqd4dFuGJtjf8L6kKxvyu+v94dn5iF43NmIXhuvSER+iGZAKlBPIrK&#10;sko4Bcdj9VFr3L3OD5ZNJLQGMRc1JOOJlf5wJK4t88w3hMKxsh05NVIr69XmpquKuaQrCy+v9IGV&#10;kpfZddUPPz6UjvJ2zccqR2cq5hNoDPfCj0/moE1RACOwP2OE54J6p1U6rM18hSX+fcoXb57xw/uG&#10;kTgc04IOEpBd93JLPGcoL9twLD9kiR+eykVrVzZeXXUJzsruvpKYa7vOynEi5idM8F6szDOQifl9&#10;ltWy+0aMDHcn/NWlSda8IkK0jQ2eC+hhWxzON4l5EPN6bNtijc35SkJGPGCr0/bYJRd4sQDVRARd&#10;I5KwXc8R92yMQODAxDQx/6N1LeR9W6j4/eVAClkjXnpmJB5cZY1/HfXGC4d9sSGmAyrNq3LUibnK&#10;C1ARoqzJnzuwC0V+rviJbi5q+4bQrrBh9I5Nl3JhTyvCS/pU21/FvdA/ZIgn/LsgUivmElSGeuFn&#10;OskoJMXwVZtZJN1EBFd6w1xJlDujffHjI+mo6tB8rOYWxLwpwhs/PpGNFkURDMP2tBGeD+lTK+ZT&#10;m1nkMDH/zB/W7cplO4SOwXGMU8987ZR4ymKu5TprqJiftMBn6fJylor5HxT3DRFzDyf83a1FIeYx&#10;trZ4NqCbbXE43yTmXszJoyxtuvibQx26ZCLQX5OO1zcHwqWPCHZlJlY7FqNOrgaj5fhsnTOOE896&#10;RmJOBNngiBWWxw9MvtzSBHkkNyQe83q5eGsU8x4IK+Lx9/VBcJE1KWC4CWeJd+naPl3MxW3ZeH2j&#10;Ow7nDyoEXdRTjjWbzfFJEvESp4q5ZBzVabF49ktrrE6VevpfVcxp88PZg2b4T0SfdHu8G6anLPDM&#10;pU7WzKLxmNZmFtXyEjWk4JkvfGAuc82FzVl4fZ0bzqppetIm5hhvwcHdllgSOyDND/Gbky+FYH1c&#10;303FXOt1smYWLuac/w3mXswJY02FWKtjgZ+vs8OjO2zw+y2e2JUq67Yn7IabtQce3u6KV3V98exu&#10;R7zqVIEGIswz88wFiHZwxG+3OOHxnfZ4ZIcd/rTZgaRRjvpp4i5B6ZVLeHC7F5YYJeHyQK9GMSdn&#10;QFZECB7fZIdnTvri//a6YllI82Q7rgoT6ChMxdK9Vvj9Nhc8qeOA+zY44SOfGmlbPBXzTRfx03U2&#10;+ONmK/xmlQl+u8sPexK7FH3D6fU8sNwYv9lgReLKzQYv+LTIQkxl+gvQ4bpcrNhji78f88VLe+zx&#10;jFUhSmSiqPGYNjGfWl6DY8i/QspkiyNePu2Fx7e7EQHuUjR9KaNVzAmDVdlYvscGDx30wRuHnfHU&#10;xXSkDE5AcjMxJ2i8Fi7mnP8h5kXM5QhHh9DSL5z2SE4Rj42ipWsQfePqREUz4uZUPLslClFylacM&#10;V+KLTR64MNkeoIJgcAD1PaMQqD+syrgArV1DGLyZ18+YwNjQEBp7RzEyo/BfByL0dg+gferHRgxt&#10;xzQzrbyEo2jqnGmZaIN+THXr+ZFye9fC4SwW5lXMvxZGm3H6qA0eOX0Z+3yScNLzGtaccsJj+jko&#10;mnGTBYfD4XyzWHxizhCho6kFcbk1iCpsRlGPkDxgczgczuJlkYo5h8Ph/G8xf2KucRAqLdDBmvrH&#10;iN+9QJjhwF+CwSF0CTS0/ZNrkg+o1dI7jD41XR2/Gcxg8LB5Zxw9pIy/etu+Ml9HmhzOrTMPYn6T&#10;Qai0ICyPw6M6Sci/xT+OpK8WF31KUPYV/3BT05nZwF8iBJlY4LXL6kf3Y71WVljgUToAlY4THtxg&#10;iUfOJiK0fcFUWTOD9dDRPniYZibQnpuOk9e7v96KeqwUn3zpiQu3MVCYnGn30iykyeHMBnMv5jcb&#10;hEoLk2IuZoNoTf8gUoyB3n7UKQ+QRcIO1SThia1RiBoWQagQdAmG+wdQ26nBq5o6gJfGdJRRl+bN&#10;xVylP7l4GCkhl/AAHTqga9KbFwuG0dA+gA61vTUkGOq7gQ5F9xI6KJW68tF2zVoGJpvR4GJTP4Sa&#10;PniYlOmDaYnHhcjxccVfbGvRTwp2MmvaBt4i8aYMniUeHUKTUu8oEdluvanLPEHKhJSdmnKdVuYz&#10;ugcI2gYe0zgwnJp7l8O5BeZHzLUMQkXHJ3mF/Fmi5UIirMGGzd4wapcwMf/b3ggctvbHu/pBeHW3&#10;A970awAdnkXcUYrNh53wtG4QPjrpgkcORMKzVYKxklR8dNQOP/vUGk+fvoQTuUI2MNMXR1zxin44&#10;1hj54h/b3KGTyz7+1ziAl7p0Jgf+kg5cpT7NWxRzimQIrnpmeMyzjQTohKO5J544HoTV5iF4c68d&#10;nnWtYR9ciVvS8fL+yzhmH4QPz3vjr5tcsTe9HmaWl/D+OW88vMEF2zOlHyFpzh85Rvtpqx2Y7FYG&#10;F1P3Vavq4GHqB9MS4XpAIF7cZoIfbXLDG+euI4rU85oG3po2eFZYFfSPuWKtVzSW6AXg1R3WeMKl&#10;AtciLuPd85fwynYr/NuhUjrkgLACn6/3hWXvBLvPXt0VhkM2vnjhlC+e326L59xrpR+yaSjz5uLp&#10;94BymqQQNAw8pn1gOE33LodzK8y9mJMbW9sgVOL2dLy4+QqiFGJejXUbPHFRJuYPrXDGoTKpiyjp&#10;KsD7XzrgQMU4Svxd8SvDMpnQkD9PZhbsSqQf8dPPxZ/aJhdMCUoT43EmQz6oE9AVH4jfnqN51zaA&#10;19R0VD9i0pzmbYg5SaU2xBN3n86DqKkYB/0rJz+ZHyjCR2ulY5WIW9Lw7EpXnKySRu5NCsG9a3xw&#10;sYEK6gRao/3wS5L3Nom2/GkemOyWBhdTK+b095QNHtbdonEwLRHZQ8e+edChXvoxj5aBt6YNniXu&#10;gd4hYzzpIx2LB4OlWLHODP8J6WTNO5LePPz3c19Y02tQ+iCK3mfPr7DB6uRBdt2S/kJ8+KUvbEg4&#10;bWU+9R5QTlPzwGMiLfeVROu9y+HMlHkQcxkaBqG6mZj/bXc80hXCNwqns8Z4OWwAI5UpeGGtOf56&#10;IhjrXZJgkdqKNlm4aX/A8QEkXEvGTrMgvK/rhzcOWOOnRzPIAW0DeGkTc4LGNG9PzKm43a2bT9ZF&#10;aCwuwBnHcCw974+3TrvigVWeMCTlQcX8uQ2RuCxr/hBWxuOxHbFIlqU1lheFP5K8My9bY/40DUwm&#10;urXBxTSIOS0zOniYXRlZahhMq51UNspizuJoCiuaMngWE3Olr3ZJRXCQPLHtlTdq0yfBze44T9u0&#10;p4j5C8pfltL8E2/5HB0ITUuZaxZziZaBx7pRqeW+Emi5dzmcmTLnYn6zQajGiCf30qYruCK/mcfK&#10;seILTWIugJueCf4TKRUX8XAfkjMKYeZ7FR/sNsP95uUslOofUIArtnZ44GwaLjcMsfFbBFmX8fsj&#10;6eSYtmECpqZD4inEXFuatyHmpDyMjpngCb9ODORG4cFN/tDL7kQbbRMXVuHL9dLyYGJOykpe8dFP&#10;5h9XKp+x/Cj8iQhGmVhb/jQNTCa5pcHF1Iv55OBhubVEoDUMpiUm4aaJuaawUz/RZ2Jug425k2J+&#10;aI/SkMfjddhMRFqdmKs4DTT/5KlDt1Gitcy1ibnmgcd6mJhruq8omu5dDmemzLmY33QQquFiLPnC&#10;G8bkj0NCoy4+BPd/6qEQ84dXuuJElayZpacISza44nSdEBlh4diZMNkjZjA1DPfuvc7W6aP+ixtl&#10;Hqy4G2cPmOKjeJmPJB6En6k1fjgDMVdJh6AQc61p3pqYS8b6EOjijl+TR/JLvWKUXnLFzy8UoU96&#10;FC3JYbh/hbQ8ZizmQi350zIw2a0MLjZNzKcOHqZlMC0q5rRZ6X4r2dC02sJ+7WIu0l7mU+4B5TQ1&#10;DzxGm1k03VcirfcuhzNT5lzMqSeodRAq8sdNCfLFXzY54fkjbnjNNglr93rJxDwBy52ycETfB2/r&#10;XcILu0i8sFY2s42gqQgbj9jjYR1v/PeUO/6+2xu70wdogkxsrc/Z4eFjQVjhU4WG1Cg8Sc79tmEI&#10;PjgVgN2XIvFPnUQSULuYq6ZDhEepzVxzmjcX8weWm+B3m23wxw3m+NkqCzyqew1ejVKVEXeWY8t+&#10;O/xLNwTL9XzxgVMK1u91wbGaW/HMteVP28BktzC4GBXDmwwepmkwLYqoKRfvbrPHy/ohOJk9qjns&#10;HHjm2sp86j2gnCbZ0DDwmPb7Suu9y+HMkHkQcznaB6Gic3C2DdJXY+phH+JM6/olwcjgIElTgOkt&#10;ASL0dPWjRd7NjX6s0z2EAfmfecZMSUeZ207zZtBuazfQdtMxfW+CmvzNaGAyEm/mg4vdDPpx0YD6&#10;AbGEo2jsHESvUP67agn7taOtzLXcA5TbGnhM273L4dyceRRzzoKAD0zG4SwKuJhzCHxgMg7nmw4X&#10;cw6Hw1kEcDHncDicRQAXcw6Hw1kEcDHncDicRQAXcw6HMydIJia4qbHZgos5h8OZE8REuOTW3N2P&#10;Zbp2Cltz0QVtvQMqYf5XbLbgYs7hcOYEkWRCYaWN7fjW6xtV7M9rjqKyhY6MORnuf8FmCy7mHA5n&#10;ThgnwiW3EjViTu2lfYYq4f4XbLbgYs7hcOYEoXhCYcUN6sX8sY1nkFXZiPrOPpXwi9lmCy7mHA5n&#10;ThgjwiU3TWIutz22l1TCL2abLbiYczicOUEgkiisqL5NrYjL7aEvj2OlniNKGztU4i1Gmy24mHM4&#10;nDlBWcCUxVyOuu1ffbwPtR29KnGp5de24F9bzuKv607igl/0tOOuMen46JTNtP1y22ntx8KoO6Zs&#10;5iHxOO4Whqu55Xh0w6lpx+V5nrr/Vmy24GLO4XDmhJFxicIK6mYm5tSSSmpV4lLbYu6Nf209i+SS&#10;OhxyCkZUThl07AMRX1iNHVZ+MAqMxf2fHcaS07Zwik5j5/tY145ZWHox7lm6F49vOoO08gYi+rZ4&#10;74QVsqubcfFSDGvieeeYJcIzivHw2hP4fysPwu96LtYZuaO5dxCfG7jgrcPmCCPH5Xmcmr9bsdmC&#10;izmHw5kTholwyS3/FsT8OhHzJiKiyvHji6rxy6V7cN9nh+BwJQWWYYl48IvjcLqaht+tOABDIua/&#10;//QgLvhfZdu7bPzx3C59tj8yuxT/2KyLbZa+TJDpvld0jFgYKuJU8F87YIJ1xh74VM+Jrfsm5uKu&#10;d7cjiwj+CfcIbDDxxKv7jRV5VM7brdpsMediLhkfQ+/gKHoUNoYxiQgDKvtGMTg+gbFRui6YNnmF&#10;PI3+aaP4T6C/b1gxs40y0rRG0TskhFBT+anJxxAb01uCga5O5DQMYkhDXOEMfhRxZwmOhTRPyd8E&#10;emqakd+nfN4BZFR0y45rYgIdZVnYYJiqmMCZoXQNtAzZLqGAlVfv6KzMLjEDxOhp7UBBJ51jRz0j&#10;vV3Ibx5WzLyjFXE/vLwykKI1sObf/utCMjqA4ro+9E4Z9139tU1gmNzL0on7JiAYVv695/K3mT+G&#10;yH9Ebnm3IOYnPCLww3e3MW9bHj8qtwLhmSU4SLxyGsYsNB5/+eIYHIkXLhfzxzfpwi8pDz/5YCcq&#10;2nqw0dQLP/toNxyiUpmw03T1/K7in1vO4oW9hthOPHoq5juJqC8764D1Jh7YSgT/g5PWCEotZGIe&#10;nFbEPP7l5xzwEqkA5HlUvrZbtdlizsV8uKEcu4+a40nrLFhGZuOwfjS8etrhZ++O3xyKgmlkDszd&#10;grA9ZQRFadfw4ud2kzOtM8RId3PA3fuj4FExLNsnY7gGm49GI3rapArjKE4naa11xYaQVOzQv4Q9&#10;mUOyY5OI6rOxxSoehz0SiMXgvf2BcGgfQVzgVRyLqURobByWGGYiXyX9CbRnx2JXzI2bjAEuwBWn&#10;EJyvmxpKjGQPX7xiEIIP91viFzt9seyiL/5tWiQ7rgVhFdbpROOacn6GSVm6eOO+Q9Hwr6MTVU6g&#10;tzILSw5ewokc6ayWN0NUl44l9hXol23fEuIBxMXmwyujAhYW3vjoSg+5QmUkqIyPxhqvIgQnJGG9&#10;UynqbqJj/bkx+CSgAxrm9ZGi8bf/qkggmpa/cZRmZOFCSBYMnbzxyJEUZLI5QdVfm7inGZciI/HE&#10;yQzptYo7YW4biYPsPkvArnOu+Chm4Cb3zzefQeJFyS33FsRc2ag33T8qYmJNRftlIqgv7jOED/Gc&#10;v/ffrXhm5wW2/2JALO5+fydrV3/nuBVOelzGU9v18Lf1p4iYp+G/Ryzw6IbT2Grhg4fXnsRfyf4t&#10;ZJ2JubVUzKlnftglFL/9ZD/MQxOZmNtfScU9H+9j53x+z0VFvpSv7VZttphzMad/hAATO3yZSf+a&#10;E+hq6EQTucGHE4PwkG0d82Yk/Z0oohNNjpVj+15bPOHUKPNoyLEBus8Sisl/FYiQFRCCx7f5wKxL&#10;TXcfktZn2yMRQf50oqoE/OsYnWx5ChIJxLKyFVSl4Au/VoyNlWHVmXRUsz/0KBz1PNk8kVIm0FdR&#10;iH2nbPFRvHYfU9SQhk8ca9QIpASNFS2oJyeuDvbCc/5dEEmGiGc+A+EdK8UKnXikTREwcUcGXpUL&#10;B6E3KxabrvZPEdWvn7GCaDxuXAaVKne0ChuOx8meJkSItPHEnhItMk2ET88wBpFT6m1VbvLb3zbj&#10;yI+Ig9m0CphkS36j0DlH97riZD3Z1nJtorokPHM+H71sa4LEl+VT2AZd82RkzHoltPC4QYRLbspi&#10;fqtGxbntxijyGzqQWFKHnpFxlmZqRSOqO/pR2tKN5v5hVLb3IaOqGS39IxgYE7Pj9Lw0bOvACLJr&#10;WtFJnpaSyupR13UDNZ39LH59zyBquwZQ332DpZ1V3YI6sl7c1MXSSSlvYGHLWntUrul2bbaYBzEX&#10;wEXPHjuKRRB3VcCrkEoy8W6v+OEfbi0QirvhGFUrfVweLsIBt2Ss2X8FEaN0hwRFwVE45uaPR52b&#10;FLP7U8RtudjqVQNfSxdslk/uq8xwIT7cdQ1J5E8jKLyKx87lyw6ogeTB1OgK/PrJH04yAHdDV7wb&#10;2ICC7Hi8a5CDYpkqDteVwDy1A1ccXPFlhhZBIuLsZRUO2w5tP5wEOV6ueD1C5uGPdcEjIBmmgXE4&#10;cK2LVXIjjcU4558FPdd4ODWQ8w3l44NDySiaqtLCamzQicIVKhBjLThlmYa8cTFqUtNwOuw6tniU&#10;o7wyD+tPhUHHJwSrA8vgcikVF30icCipH1nRkXjDoQKDRMxKElJxJjwNOm4FKB4bRmpEBF41ioOu&#10;QyD+70g0gvrUiecEBluqcNb6KhzqVcuFTjL9kH6RrFIjj9verngpmM7Qr44JtCVG4vNo7RXR1N9e&#10;1FyCTWei4E/+qHlREXjbo56V30BNEfRD8nFS3wsHCzvhbeOHzSmjGKjNxRe6CewJZ6SuCGcD0nHS&#10;PAE+raQctzlgdXgJEto1/HbjjdizPwTeg9qvTVgaiydIxabaDCRBWXgINiYPS3/zRc7AmERhObW3&#10;L+azYTQPDT1DMCf/B2oRWWUq+ZtLmy3mXswlN2B20gZvOKfivFMAtlF1JbdyRaAH/nIuHnoB0Xif&#10;CAmVeElnDg4EtyOaiOXK5FGiiZXY51iM7DAfPOWj9NgtGUaAUzRc2gUo8PPAf8KnP7JKurPw6kZv&#10;7PJPxHrDK7CfIjKTTKAxNhTvBxEPWbZnpCEHy/bZ4N5NgbBpkFYhY83lMIptxQAJFWTuil2kctLE&#10;SFkCPvFumfIkMRUR4h3s8VEcezZBdXgQvkwiMahYHAhHwHAfTPUvw2eICEPJNTxtWg5JVxbeUPLA&#10;FYj7YXjCF6ZdYpRHXMGRwjHi4ObigzPXERwfjfdsytEx1oQ9e31hTioYYUksPvAk+RML0DM0QYTn&#10;Gp4wKcNgWxaWWJSCytF1ZzesThViLDcKjxsWo1MihL+xI7bkT79ucUsFEfvLWG4aD78W1eP9sQH4&#10;g6X8qYo2mTnh+cCpTTEySB4PG15HmnKtPRV1v/14Cw7ohMCLnESQfQVP2NRijNw760/F4bpACB8j&#10;VxyqFCLNzRXLE0nissovilR4iS4BOFJBHI2hUfSNd+PsEX/Y0EpdA8OF1/CeWyN7+tB2bYLsSDxh&#10;Ozk7P0XSVYhPz6cpnIPFDn3HJbfseRZzmofM6la2vtXSD99/eytCMkrQ2DeMoLRipFU2szBJZQ0s&#10;r1dyK4kn3ovLORXoE4iJ534DgalFxNNvZ+HoMp08BdDwrQMCFDV1s3Soly+/Zk02W8y9mIu7oHvI&#10;CxeJpyNqKIV3Fb2Txcj0cMFbkUOQkOPB6VIhFdWnYn/UDQjK4/CUXj4SQ67gZIUQRX5ueDVk0lsb&#10;KiFiaZECw5AM6Nt64q/0zys7JkfUmILnjqWjQvHCgTyaX0vAXudr2OMcixPXu9heySD50x+LUjzW&#10;i1vysJR4bUnDEnSWJOHVvZEIJR5fbFAk1ttGYYttJF7fYoGnjMi6QzquTPVUxX2wNI3CJS2CIEWE&#10;UHM7rE6nVy6A8wU3HK8leRV34vQhIigtBfjo4HXkkYsWNSTjubO5EDel4IVzeeiUJqCECJetXbE5&#10;sQg7HErRRpLpiQnAo+aFSGkckooNEbD1RMBiaF1KRMvZ1Avv+zcQkZ4UnvbYQDzj3U5SI09Efu54&#10;J2oYIylheMKFPhWNw8fQBftU3mcoM4GOhGD88XwBlB9IhhKD8ZB1jez3Ifm0ssXSRKn8qUIqtMhw&#10;bErV7rWq/e3Ha7FFJxLhRKdHkkPxhGszbmRF4nHWNDcCu3OeONcsRLStK9ZnkfIeK8OnOnFIIWUx&#10;1lSA1ccCcKaInJdUCgd1guGpLnuU8Q4YWSUgRvb6Rdu1jSSF4Am35smnSckoQqy8sDlHU+KLjz4i&#10;XHLLUhJzOfJtdfbWYVNYhMTBOiwey3XtcAfZ97sV+3GQPCHKbY2+M3764S4W/lUdI5Vj1O7/7JAi&#10;PZqHDJmY5zd04vm9hthpcwlvHDbHpxecWft4SkUTfvDONrx20BTffnMTO0bb5X2u57OXpmuNPXDn&#10;f7cghwg5bZ9/Zb8J7nhjE8KIl/+b5TpYZ+KJh748gZ5Rkcq1T7XZYu7FnPxB9u/xh92AbJshwjU7&#10;eyxNkHm99Q1IIqIoJB7tvgRys4vbceKANf5mno9GiRgpLo54N4a1uzCxu2iRgAT5ZksaXjqZCdqE&#10;qYywIg6Pn82DVLI1ISSemRveiZysKPqIoD3l1UZySBmHv6k3TiknLhmCla4X9FrU/yh9mVexMrRb&#10;kZ5mhPDUt8fWAnqmYdifc5K++B2rxmbiUWf35uPd3bGsPXYkOwpv+ZA8VSXgyYvFqm3SDAlqQ7zw&#10;wI4wWMjy1XPtEh4iQkelY7B/BCO0vX1/PNKpmFPIdfiYeONAuVgmPC1ovnoJj8mE+7KtH05Uk5vv&#10;WgCeZk9FVBTdVcuCQNuS5XvGCq/ikZPZ5DeT7SCIm9Lwmn6B9HcQd+DkyRB4qKvohqqwwzgDGusK&#10;iqbfXlCBL3SuIo5cW1f0JTzr24mhzAg8aFSKAXEv9I/7wbJ3HMHkiWpHISnvgTy8eygJhbJzSXpL&#10;8dnxeKSO1GPrvggEq30yGENaaBwsamQFSK5R27XRfDzv36XkgMTimbM5qL35jbFoUBawWxHzz/Qc&#10;2fH86iYkFVWx9T02fnhmhx5bHx0Tor5d2vursLYZPyBettGlq2yb3o/CcRGzl/cZKtKkeVAW8xf3&#10;GWG7tT/so9Lwsa4D89QjssuZmF8iHvgvlu6BW1w263NuR8IYBcWzl6Q0vn9KAVuWtPSwpWloIlvS&#10;tv37Vx1GA/H2la99qs0WcyzmAmTERuG5LxyxMrqJeYHUg+sszcdaHTP82ywZZy+l4KhhBC7WNMHJ&#10;2gsvEQFPHZSgLDgM+wqF6KsowMZDZnjMJB/X62thbuOFf+tlI50qGvF2UmPC8a/1ntgSR5tAZAy3&#10;wsXGHb/aHQrbUs2enrCWeLzEQ0tScuslfdU4oBeCg5HF8LicgM1eFWhU/AFFKM1Kw/IdjlgV2che&#10;5Kow3g5dozjEycRGMxLU5aRj6Q5LvOxUhhLxBNrTo/COVTbcAmNxJpfkmYhtkK0/1l8ugp5LMqJ6&#10;+xDj44s/HL6GKDVt8QIi+G96TTbtSPoqsH6vMz5yTIBuUgtykiPxz61BMC7tR6R/FHSjMrHLJA4h&#10;HZ3ws3TGX/RzkNFcjs1nI2ERn4a9/rXoGGyHq6kjHjIkv0lFIVbusMeK2A5M9gsiv2VxLs6G5JEb&#10;PwNbzgfhXCmtjPthqWuPdRlEFclvFOcfiZ1h+TB3CceW2O5pT1EkAvL8Q6BDfm9NiLvqNP/218qg&#10;f9oez5rGYa+eHR42LkLJQAOOnXDHEpdovL45CB6jEpRH+OLhQ2HY7xKAB7eHwr2mCro2KbAJi8Fn&#10;rpXoIE8sBidcsTq0FCk9ymU8gbZ08vRyIBib6NOZTSjedqnUeG2ilhoYGDrgb8ZZiKM3Pbkvzhxy&#10;gU6pvCb936BHIFFYRs3MxdwnLpMdX3HWHn9afQRuV1Ox09JHIeZxeeXMU08tqWbb1CuXi/lmU0+1&#10;adI8pFVJxVw/IFbaUyU6nXj2u2Ei67kSljVVzHPweyLmFhHJLJ7D1Qy2vFpQw8Jts/Jn2zQc9dAv&#10;51Ti9UPm6B4Vq1z7VJst5t4zX8AI+vtQ3qtGQCQi9Hb2oWGQNjjcAuMjaFCX3gwZGxxEh0DZaxWh&#10;p2cYwzPJhFCA/qmnHh9Fa7/0GUMZwRjxXIh3o9ZJIHFaSEK3dN2ScXR03kC/klaJR8cwopTI2MAN&#10;tI9qanoSoatzUKmSuA3IbyaQ9bOnDFUXwehqPSqIqO86cBkhrGwmMCZU/k3J84aQPJkIlPYJhlDX&#10;I5jBk9Uk2q+NIBxGdfNXvL5vIN0CscLSa6RCSk2OfHuqHXEKZseHyT10zusyE3S6X1nM6baBXxTb&#10;3mburRDz6KwS6PlEMqMCLU+T5qG0rQ9bLH2ZGRJPu2N4nC03mfvggHMoUiqbscPmEhH9FuxzDEZi&#10;WQMOuYYhprAGJzwjscc+CDttA5Db0MH2G4cksLSvlzfCIDAOy845wodoovJ1q7PZgos5538AEa7Z&#10;u2FNKnlEElZi7YEYxP9vOcULgi7iocotXdbEMRP7NvFydT0j0D0wyNIZF4mw5JT1NDHX95WKOfXa&#10;5WI+OCJAR98NZr9YsluRpnJebmZU5NuHxtUeo0aPrTF0x9M7L2AjqQjahoRqw2my2YKLOed/AlF7&#10;OfYbX8bxiERscKmApp6GnK+PzhGxwuRNHDOxv284hRf3GODnH+3GafdwllZedeM0Mbcjvy1l5XmH&#10;mzaz0DykVrbgh+9sw4/e34Efv7+TiLZIJY9UoI+4RcA2Kh3/OWSmckybOcZk4oW9RmqPqbPZgos5&#10;h8OZEzqIcMkt9RbEPDRV+k3I+8ct2UtMSmJBhULMqbC/fcQcQ6MCTExM4JG1JxRi7h6Thi8vujD7&#10;y5qjijRpHpKJmNP1FLJsGhhDfGkDE+FndxvAhgg4/fT/N5/sh1lYEpadc4JLbA7eOmqJf2w5i0/O&#10;O+OfW85hrYkXMus68Nzui2w/Ff4ntuuxXi8OVzPxmYEb27/LNhChWeV4/bA5/m/PRZS1DyjKYrbg&#10;Ys7hcOaE9mGxwlIqZy7mL+29iLaeyW+nW7v78fxufYWYy+kbHMZ++wAWRy7mylBBl6dJ85BUIRVz&#10;+tLzr+tP45R3NP74+VEcdb+Mq4W1eOOIBTaa+0I/II51MdS7FIf7Vx1hy18t0yEin4xffryPVExt&#10;OOYeifdP2hKxtoBhcCIeWH0EYdkV7EVoTFEdO49J6HXWlTEgrYRUHkJFWcwWXMw5HM6cIBcvarci&#10;5tRod8PHNp5mTS4/ek/6IvO7b25mg2hRu/v9HfjOm5tUwsuPye17REjlx2ke5GKeWdvBtrPqOqHj&#10;FIo/rTmGfQ4hzAvfRMU8MF4h5g+vOwWz8GTc99lh5nlTMaci/ZcvjmP1RXcm5nSbivml1BKSp83I&#10;qJHOqkRFnnr7yuVAbbbgYs7hcOaEtmGRwuRNHPNlNA/XK5qZ53zXe9I2c+OQROaZP7T2JGtmWW/q&#10;zQbVOuYRSUT8JC4QD5168OYRyUys7YmYUw/dLjoDP/lwF57ccQGv0OFyU4pYM4vl5RRWMfx94xmy&#10;3xTOsdn4xZI9KuVAbbbgYs7hcOaEViJccsuq78Rjm8/OyNSJ8Vc15bwoW1X3EDO63jI0jvp+wbQw&#10;6qyia5CFl2/TeM2DQjTdEKK4rV/l2FSbLbiYczicOaF5SMRNjc0WXMw5HM6c0ESEi9t0my24mHM4&#10;nDmhcVDETY3NFlzMORzOnECHw+A23WYLLuYcDmdOqCfCJbeyjhuwcHRHxPUMRKflqRzLq++A66Uw&#10;RKXmwsE7AFFpuXDyDUJkchY7nlZWpxJebnHZxdP2/fmBP6g9FpWao7ItDzd1faopH0ssKEdYfCqC&#10;r11n10P3KedNWzrKNltwMedwOHNC3Q2Ritl7XkJNvxDHdC+w9dMXjBEUk4SkwirYuPsykQ+IToCl&#10;sydO6RkhOj2fxbPz8MfJ84ZsOrdYItLHzlxAdd8YDCzsYO91CSZ2LqQSCGTxqKBWdA2ztC2cPODs&#10;F8LSOH5WH3YkLN1/KSqehTN3cGNTydF1F/9QFt7W3Y/lydLZCx7BkezY5aQsmNm74oKpNcwc3GHl&#10;4gUHrwAWxy0gglg4rF29WViaPh1iV/m6p9pswcWcw+HMCbVEuJTNjgh4NRFzJyKwpnZEHM1scIV4&#10;4zFZRWypb24LCyLIVi7eTKiTimtYPCqsdDssMYPFPXJGD2WdQ0TIA5iw0oqAhqFGBZXGMSdPATQt&#10;GyLOdNvRJ4g8GXjgvIklE2cajqaVWlbP1m1JhUHjWxFRDo1LxRkDE5YPesz38jW4E2E3tnUmlU0i&#10;eYoIhykR94CriXAg6Z4zsoCRjRMLq2dqhasZBYprVmezBRdzDoczJ0wVsZL2AdQMjJPlDWbpdEJm&#10;Iu50X1JRNSp6RpFe2YSqXgGyiMdMp2+TxruBlNI6Fo6KeAYJU06879KOQeQ3diGzqpmlnVvfoTgX&#10;Xc+p62Bx5Wmwc9L0iVfvfyWeefry8DQ+DZ/f1M36idNzFDb3smP0vFT06flKyflL2gbI+g0Wn6ZJ&#10;80rzQcOmlNay8PJ01dlswcWcw+HMCTX949zU2GzBxZzD4cwJVUS4lK2id4wtK/uECE3IYEtqha39&#10;yKptZ+tJJbUsHF2PTM1ThJEb3acclxpN0z34CjxCoxXnmpo+HTZX+fzJJXVsX0FLH9tPm0joMdfA&#10;CDj4BrMwyuHlJs+bssnPOVObLbiYczicOaGSCJeyGdm6wNTBHQaWDtC3sMcZQ3OcM7GGubMX9Mxs&#10;2f6L1o4wc/KEo28Ijp41IMet2D66XtwxhFMGptC3tMd5U2sY2jjhnLEVS9vKzReB11KYEFM7TcKZ&#10;OXrg8Gk9OAeEw8TejcWleaDnpnFpXtxDorHvyEkm5jQda3c/BMenw8k/DHsOnYClqw+On7vI8hoQ&#10;k8zyQc9F06fpXLCwU7nGmdhswcWcw+HMCRV9xBuXWWnXKI4RUTxLxNnc2ZsIsgO8ImKJN30VBlaO&#10;RJStiYhm4KyxJXyvJOD0RTMiuM4snGdYDOy8glg6VOgtXX3ZNhVmt+Aott/WK5BVDCb27iyOtJLw&#10;hiURXhruPKksdA0tcErflJ3HzNGTpUUrESr4VMxpOgaWjqTycGLp0P1Wbn7sXNLzueKEnhFMSVx5&#10;/mj+5dc4U5stuJhzOJw5oZwIl7JlN3Qjv/UGsht7kN92A8WdIyjqHGbr+a0DKCGCT5cFbYPIbe5D&#10;Xks/Wxa2D7FwNA16jIah2/J1up+Go+vS5Q22pMez6rtQTNKladHz03PT8xR1DCNHlg+6n+6j6dBw&#10;9BhNX5pf6blYPmV5D0vKgXPgZbZNzyG/vpnabMHFnMPhzAllvePc1Nhs8Y0QczoV1OioAENDQxgk&#10;Njw8ArF49gZ153A4Xz9TRaywfZhZUccI8WiHiMcsQEn3GLPY/Gp2TL4/v3VQZZ0u81puILGkgRld&#10;p2nSuDSce+hV4kn3Iig+A37RSSwOPUbTjCuoQSHxtuk2DUebVOi2PB/ycH5Xk9l2aY+Qhclt7mdx&#10;5XmYej23a7PFghXzgYEbqK6uQV5+AdLTM5GfX4ii4hIUl5SisKgYGZnZyMrORWlZOTo6Orm4czgL&#10;nFIiXMp26PQFnDIww2lDC1ywdIS+lSNsvIKYnTO1hamzN/YcPgkje3cW7oS+KUycvLD70AmcNbWB&#10;gbUzieOEi7auOHxGH/lEeK09A1k6py6aI7dlAGdNrFnaZ4ysYEjC0XPS9I+cvcjC03BUqI0dPNj5&#10;aFxjB08Wh55Dz9wezoHSLz93HzoJcxdfdk66f+r13K7NFgtKzKkH3tLSykS6sLCYifSoQICq1l5I&#10;JBO4XtKIqNxaNHYNIKG4AbVtvejs6kFlZTXSM7JQVVWDsbExWWocDmchUUKES9msiaga2rnDIzwW&#10;F4iI6lk4QNfYmon3WSLmocl5bNs76jqciKDS8EZEaM8TIaXrAcTrpuJu6uTNhD65spXtp2nRJT2H&#10;GRFfY0cvtm3u6qtIR36cLqlQ03NSMdcjIm7sSMScpHHOzA66pDJwlXnvx/SMWcVB41iRSkP5Wr6K&#10;zRYLRswHBgaQnZOHiooqNmFra88gzCKyYBudB+/rJbAjS7p+2i+ZhbeKzEH/0CjOBaSitKkbzd0D&#10;aGltQwYR9ebmFlYxcDichUNxz7iKFXaNIb99BAUdo8ijzRoxKchtHWL7CzoFKOoWKrbpOl1SU95H&#10;LZ/Ez2kZVKSZ1zbMlopzkON0SdOk56HrysfpUpEPWVy6TKlqR1hKgeLc9LzytOTxZsNmiwUh5o2N&#10;Tcwb7+sbQN/gKM5eSkFBXQd8kkpQWN+JfLKeXtGC3Jp25NW2o/vGMGLy65BS1gzrK7nY5RSDoZEx&#10;JvYNHb0oK69AQUERRKLZ+1SWw+F8NYqIcHGbbrPFvIo59Z5pu3hBYREEY0KYhmfBK7GEGfXGWzv6&#10;0B2ViAY9azTq26HJ0EFh9Wct0e4ehKHOXmRUtsA4LBNJpU2o7xhgIt/Y1Iyc3Dze7MLhLBAKqYer&#10;ZGl13Uit7UJWM/nPVncgq+UGkqvbkUu858TyFuQTT5ruz2kbYvvpkm6n1HQSD3uELbOJR06X7hFx&#10;bB/dTq/vRWZTP1s6BkQiMrsMGY19bJueM6v5hiIuTTePeNtJxAuXp0nzRuOk1fewdOi2x+UERXia&#10;Lxo+h3jqNDwNS4/Ra6HhMxp6WRx6nO6n5/aPS4d7eBwCErLY+eRlQG22mFcxr6urR3FxKSQSCfO4&#10;s6vb4BiTj/r6djRcsEGzuSuG8kuZ6Nd19COxpBHxRQ3MQxeJJRhrbkergy8L25iciyLixfsmlcIy&#10;MgcNnQNobW1Ddk4ufznK4SwACohwKdspIyucMDCHibMP9G1coGftjPOWjjB08MCRc0YwsHNnx04b&#10;W2PHgWM4a26PU4aWOGfhwMJs33+MxdGzdMIZExtSGQzCxMUXF0m8k4YWJL4bjl0whYVnIM6RuHQ/&#10;Pa5PP/Yh59W3cYWxkzfM3P1ZWrpmdjBy9GR5o3Fo/uhxur1u6254RSdj56ET7Fw0/Gly3MjRCxdI&#10;3i/QfFg5s/j0OI1j5uaPfcfPwtTVF+dJng3IeWl4B1LByMuA2mwxb2Le29eHzKwcRVOIeUQ27l1n&#10;wZpMoqMzIezuRXlzDzbbRuEPm2zwrSUXVOynq0zwsUEwAlLLmdi3uVxiwl/e3I1Tvklo7R2Ee3wR&#10;8/wrKqvYOTgczvyR1yVUMUuvYGbmHoE4TMT7tIktXCPicZKI5GljG5wjIn3OwpGZqas/MxreKSSG&#10;rF+CtU+oIo2LDp5IbeiDCQlzgYi0hWcwsSAc1L2oCEPtqJ4JS5euGzp6s7TN3AOIyHrDhXjO9Lg8&#10;bzQNuqTbumb2pALxYoJt4xvOzkfXaVpGRPDl6Rs5+eC4gQWLQ6+B5tklLJYt6bn847NYfHkZUJst&#10;5kXMqadMe5909vQz0aVeNvW8f7fOUiHWLx8jNRjx0pUFXJ3dt8GKtacf8UzA33c74g6yzzW2EBdD&#10;0lHc0IWh0THk5Oajp6dXdnYOhzMf5HYKNVpOx9i07eTaHiaQ16u7ph2Xh5m6b+p+demq25661GTK&#10;4XyupU8L75+QDffLiSr7bmazxbyIOe1tUlFRyV5u0nZyj4Ri9PYMoGtgBC8e9cR3P9ZnQk2bTOSi&#10;/fPVptjrfA3Hva/j7pXGiv2OMQXMo6frVNj9U8rYOYTjYtbUEpFdja7uHuTlac4bbW+nTwTazCg0&#10;g3WPVHdsqvmQfDd335i2v76zX3ZG9dBKbWoc+qJXE58ah+IDvQDZFoezsMkhwsVtus0Wcy7mtH2c&#10;dh/s6h1gzSPDo0JUNHejet85TBCPnQow9cq/t9yAiaJctJ/c7wqna9L0V5mGKfZTkf3BJxeZVy8/&#10;3nkpEiOVdfBLLkPP4CiSy5rYy9D+/gF2fCqucYXQC0zDj1casTQ/Mwlj23L7xDCEnZ+KOd3e6xKr&#10;OP8xr0SVsLQyWmcZifa+Iba92jRcEfYyqVi0QZ9S5GGf0HFl8VPLm2VHVaF97elTCA1b1NAp28vh&#10;LFyUBSyjZQhWvuGw9A5FIvG8Y0qakNZ4A1ntAkQV1CGmuIl45N0ISinClfxaRGRVIL6iHdGF9Ygu&#10;akBKfR9SGweQVNer2EfTpftpuCt5NewcNG4S8fDp/uC0YiRWdbLjNP2k2l5cLWpk68kknbjyNnYs&#10;tqyVPBGEsCWNR9OleYoiaZl7BLE0rP0iYEt0Jq1pkJ2D5tubeOpOobGwD4xmTS30fLR/ugV5uvCJ&#10;zVS5fmWbLeZczKmg5hcUorN/mL3IjMqrRVfUdfTFpcpCgLV137/RGgGpZfjXPhcmWr/+0hxx5Eej&#10;7CEeOhX7O5cZIDyrCt9ffpEJ6MiYtJuPZHwcdceMUNrUxfqn0/PQPuj0oyJt/Hat1MMPTCuX7ZFC&#10;e9dQMZdT0dKjEF1aWShz0D2e5UVOaGalIuwLRzy19n+nnrg8rHIa6qD97eVht9pFy/ZyOAuXrA6h&#10;wtKah3DWwhmnTe1h4OCNnYdPw9jFH4k1vThn5YKTxrZkvxeOG1rBxC0Ap0xsSXgnFv6CrQcu2HkQ&#10;Qb2Mc9ausmPOSG8ZgZ6NOyx9wrHn+HkW9ryNGwnrCVP3QGY07DlLF3L8HAt7wtAa51lPXoIEAAAR&#10;H0lEQVQadjhywQy65BwX7NxxxswBR/Ut4ByegKjCRpgTcT9j5gj7oBjElrezODQf9Bw0LbfIJDiE&#10;XGN5N3T2w64jZxCSUcbEnG77X89XuX5lmy3mXMxpn3LaiyWaiDj1pKnnWXfSFBMiEarb+hRiRwWd&#10;esom4Vl4W9cPf93pwJpR7ttgSdbt8fJxL+x3i2MiS5sbqFdLaeq+gWGBEPWnzVBLPH76URF9udrV&#10;28+8c21oEvPB0THWbCJHm5jTbVpRyaFiTpuNfrbKhIWPzFFfoVBPm1ZQD2+3Z+G0iblYLGGVna5/&#10;CgtLy4nmkcNZyGR1jKkYFT7mnfuEEaG0h298Nq4TL9ox9BrbT0Vc19yB7dc1d4SRsy/b73o5EUYu&#10;fjhKxJcKNN1nQ71kmbfvl5DDKgLq9R88a0jE1JcsjdgxFtY/EhbkmHybGk3HjnjU8m2aN5ovY9dL&#10;iKtsZ9tU0L2vZSCVeOO6RNhdIhKhTyoVKuyR5EmAbtPjxy9asbD0GqmYx5Q2s+XU65fbbDHnYk7H&#10;Vunp6ZFtARMSCRNz2l6+VD8IZUSAKTdGxhBLPPF9rrG4l4jsH7dY4wEiYA9sssafttjgN2vN8d75&#10;SzAMyUBlq/Tl5ijxzOmHQ/RDor74NGbyyoEuU1LTtX5IpE7M6YtZeTu8HE1iHpZZhUupqhUBFfO7&#10;VhiySoWG/8deZ9ZcM5X1VpF464wfE3EaTpuYX82vI2Vgy9J5dJcjC28TlSs7yuEsTDKJcM21BaUV&#10;I6mhX+2xhWKzxZyLeW5ePhv9UM448Zhpf3Lah5yK3rvnLqm0AV8rasAamyiscYjFKoc47PZOxueO&#10;sVjnEAPdwDRZKKCDeMP0ReZPPjNmzQ4CWR90ZWhXyNFRVU9aGXViHpRewQRTGWUxb+kZhEAoYrbb&#10;6Ro2Wl+RhZIiF3PqOd+zxozFoS92laFjz1DvPauqbUZivtwwhFUOFNqnnoanPXm0NeFwOPNNRvsY&#10;NzU2W8y5mNOmjuHhyWaIsbZOtNp6Y5PNFWa0HZx6nfTlJRXA6MoOfOtwML59JBjfPRoCk8RyHA3J&#10;xqGwPATmNTARpW3iS4hX/8YpX9zzhSkT1ZKSWrRYecjOIoV+QDQyMiLbmo5czH/xuSn+3wYrZnRd&#10;m5hPNU1iTqEva2mYP5PrGxdNfshEX7h+qBfI1m8m5t03RvBDkh6tRCgDwwKWPo1Dv4DlcBYqaUS4&#10;uE232WLOxTwvvxA3bkiFiHYf7OnqR+MFW2yzu4rNtlfwj71O7IUnbWP+z0kfeKVX4ddnLyO9sRfJ&#10;9d045ZeMfZ7XsYl43x7Xi9mLQOqNUzGjvVzePuvHujA25ZaiwztM0ZZOocPmCgSaC08u5nSAL/rB&#10;EjXa3q5NzGn7OG3DpkZ7uWgTc9oMJO9GSV/MUuhTyHeIVy5/GrmZmJuQp4/ffGnOumjKjVZ+NM5K&#10;41BZKA5n4ZHaNsZNjc0Wcy7mlZVVaGtrZ2OvnA9IZS/+6k6YsFEQXz7myZoPaL9z2t2QCtRmItqX&#10;CyMQXxrEbGNQDj5wT8Oz1gk4G5GLby+Viuorx73wuVkYttpFMTFucAtCa0EF6zpofzUfQyMC1mau&#10;rSlCXTMLbQd/+oCbbEuKpjZzKrR0kDBllMWcQtvzaTzalZKKO/XI6QtcOdrEnOb9bzsdWPv6IY8E&#10;hdEnERqHPtXQ5iYOZyGiTsi4fYPFvL29g30wlFPTzl5e0r7XjQb2yMirxrMH3fH++UtYYRSMuz8z&#10;wnOH3FnPlJa+WninGuOA7xJcCErCPuIByz3Zkz5JrNliu0M0ll4IwJP7XViPltrDBqz5hX4BSp8A&#10;env7UFRUwuJoQp2Yq0OTmKtjqpjTvNCXuDQuFXHqlctf4FK0iTn90pX26KFPAVOhZUXj0QqSw1mI&#10;pBDhktvKc3a4653N+NG7W9TaXe9uxi8/3MrC6hHn7K2TDnj7tJNae+uUA3a5RrOw2+1C8Le1x/H4&#10;+pN4bP0JPLfXGC8dslTYczpm2ON2FddbRvGurjOe32+O5w+Y40Virx22wKuHLNg2tadJXIu4YsTU&#10;3cAbJ+xU0plq/7ffDO6ZdQgv78LLh63UhpHbiwctEVTcriiL2WLOxZy+gKQfDY0JRaxrYnB6BVqr&#10;GtFk4oyg9HImdE/uc8EnhsF49YQ3Eyna/ZC2FVPkQrbCKIR5zC8d9WQe/YvEqJjRXh30g6EWex82&#10;aBdtzqDjndfU1LJukdqYDTGnPV/k7d+UqWJOcYktVMRfa3lZtleKNjGnHvlR8qShDufYAhaPdllU&#10;J/YcznyTTIRLbn/+TAffenMTvvXeVvX2LrHXN7KwT+0xwfeX78bjFgfwkasxVntZY5m7KZ60OYJH&#10;zPfi/lO7cMdb0rA/eXsTfv702/h/jz/L7L5/Po+/v7UCXzhew2a/LLyu54f7Vh/FtfpBlv6jdvvw&#10;f87HyBN4PmJzy7DUxwh/t9/H7KfrtmKFsS88sxtY2NWuyXj2dACeOx2ILz1SWXpy++2qE6xCMY0p&#10;wN3vb8LVlP0qFp2sg+ikfWz91x9vwvnwTEVZzBZzLuYUOv1bR2cn6ynCuha29KLJ2Al9JVU46pnA&#10;PG3aLkx7aFBxoj096AxD8i599LN42tyw2iyMiT7te06FbJNNFPuKlH5NmlUqHV2RNk30DAwjLT0D&#10;QqH6Dvq0D3lNe5+itwlt8qHbtBlEGZoW3U8/safhqNGRHuk+uRkEp7MKaGxcxLZpV0naZETX6RMD&#10;hX62T/uT02YR+Sf+tFKgYZZdDGbp0iXd7hsSkKcLIauQfvSpEa7k1kzLF/X26dAItJ86jUu/aOXN&#10;LZyFRlLrmMIeXr0f33p7M7lfdzD7/vIdxOmRrjP7aDsTUBr2mX1mxDN2xQ2lbylGRGPoEw7BrSYW&#10;//bZjzs/3MTC3vXKKny6+X0EeX/K+nbL7fSVUpjm3cCOwDz8Zd1p4m1Lxfz5qIN4IfoQ3rh2AkKJ&#10;iKX55rWTbN99x3eSp2dfeBAxv/ujffjZeifctcYOHxoSh2uFFR7Y5Y03zK5jpXsenjhgh50u0TAh&#10;Yv7Mtq2Y6N9DMnmU2cTwEbK9F5KS/7Dt1/Ztw7mwTEVZzBbzIub0K1A6q5CQCF56ZQt7iScXYWFX&#10;L/tgiPbYoMJEhZ0u6Ycxn5uFs2YEKvS0eYKOnPjB+QB2nPYIoT1E6nUt0FVYwb4WpRUA/TipgXjk&#10;2r7+fFvXn3nlUy2zqlUaQAb1eNWFm2rvybpXTt3/2kkfWUpgoz3S5iI59NP9qeGp0Rew9CtX5X10&#10;vHZl6MdWysep8a9COQuN60S45PbipmN46rMV0PPdB8NL+2ARrMMsMecgrqQewFn33fjWfzawsC8d&#10;MIdN+HXiDA0itaYZjUPdEIrHEdtWgJaRHmyItmFiTsP++LXPYem2kYmmXMif+ufD08T86hQxX5qo&#10;hzGSJkW30E8h5tQzdydi/v33djEBl9s/DvjiVxuc8MhebywzjSbnP4LPLUNhTMT86S2bICl8SSHk&#10;kvrlkNQuhfja7zDRswOv7fgSZ4mYy8titpgXMacUl5QxkaV9q2n/cPricKh3AFW7zmC4rJo1ZVDx&#10;o0KtzX6/3pK9pJQIxlCtcx592YWsmYT2LKGCOTQ0zEZo5JNUcDjzS2KLQGEvbDyGZ1atIBpwGPUN&#10;h+EcuR+mgTpwjdqP2vrDaKzRYWJOw75xxAK77cNQ1twL/7Rq5Dd2wr8mFaPEO3eujoF73nX87ONd&#10;LKxczHs6j0E8JPWMqZgfCSuEQWavQsyja28oxPy/sacQ2ZLN8iiSiLEsUX9SzI2ImGfV44fv78Ed&#10;VMRPRqiI+oWQHBQ0dOMny0/gA31fGF0lYr52FcQpf4Wk+kNMtH7J1ru9f48B33sgTn8cr239jIh5&#10;hqIsZot5E/Px8XFkZmajq7uXjWzY1D3Ahq2tJD8U7R/e7hoA0Y0hNowtfclJvWfaNPHgNjs8dcCV&#10;ebXU+6befV9sKhrOWaGjvI59sUmbPuhHSI2d/Ww6Oj78LYcz/yQ0CxQmF3Mqti5X9iM6/SDySg/B&#10;+9oBIsJHFGJOwz691xT/b50JegYFMLmcz5opuwdHEVmfj7bRXiRWluGXy3azsHe99gVW6+7FfVvM&#10;scXeHz5x5/CHl5fg58SLfkP/Cj40v4o/fXkKUTWTYn6+6JIsh1Jca2LxyXUDJuafEDF3y6zHT5bq&#10;4EhsM7aFVOJHXzqqCPrdX9jjW+8ewpu6XjCKpmL+GcQxv4X46q8hiLofw0H3IOTt3zETR9+D17as&#10;hG5ohqIsZot5E3MK7W9OX4b29ffD4nI2MipbkVLWxJo3RmsbWZMJFene6OsYa+2QRiKIh0ZwIyMf&#10;LdYeqD1iiN6o6yhp7GLTx9EKgfaQEQrH2YBe9fUNslgcDmc+iSfCJbfnlcR8uPcIdtruhb6fDro7&#10;DrN9cjGnYamYf+tDXVhEFaK8pQ9V7ZNDSY+KhEipqsQPPtrCwv7g9XXsHdXHxtLvPSJy6vH4AV/W&#10;zk2xu5KBP35xEleUxJwKt0dtPPJ6pU2xtPnmtZhjCjF3JWJ+1wd78PDhIBURVzEi5k8ecIChXMyJ&#10;aAvCJkWcWvh7v0Pqlt8yMT9DxFxeFrPFvIo5ZXBwCBmZWWjv6ETf0Ch7IUpfNFKvm04lV0E89Rv5&#10;pWj3DFHM/9li44me+HT0tXXhWkE9GogHTieyoOO50KFnW4mXT9vkm5rVDx/L4XDmnrgmgcKUxZxa&#10;Sv5BbDDfi8CEAypiTsM+JRNzKprvG1yGa0IZEktbEJ5Th/1eyXjc8gxrM6dhv/+fdXjvrA/SKtvx&#10;yplgnA/ORnFTDwv/1vkwrDELYWIeWT0p5rRJ5ePECyyP3WM3VF6ALjf0hUtGPb737s7pAq5kP1h6&#10;nLWZX4yaFPMaw18TAf89E/LML/6mEPWX163AaaJz8rKYLeZdzCm0uyIds6W0rBx1bT3IJB467VZI&#10;e2jQj2Lo4FV07k/aBk7HJqfQT+MziQdPPfG0ihY2KBcdgZFO5Ey9/c7OLhaOw+EsDGKJcMntrZ1n&#10;mJje+crnKvbdV9ew5bdf/YKJOQ375mknFvY7725Ra996YyO+v3QzC/uztzawsN9+fYPC7iDpfPft&#10;7bjz7R3s2GPbDBBVNyQN919ib0vtu29vxg/e3arYpsd3usXgUnEnW//uf7dqNHr8TFgmHNJq2fqP&#10;3lmPu/67Dne9RZ4UXl+Lu95chx8So9v0uGVCuaIsZosFIeYU6o3TMcepENfU1qG+rZt1r6OCTnt0&#10;0KFjqXkmFrPw9FN72u2P9uRIr2hGc0srG3ulvKJSYxdEDoczf8jFi9q1xlEEl/VotciaGyzs1fph&#10;hFb0arUrtYPSsA0jLJ42o2GU8zLbRq/tZqYcfrZYMGIuZ3xcxESdztuZm1fAhJ02wfT0D6Cjpx8C&#10;gYANltXd3Y2GhkaUlJQpKgDlAbw4HM7C4hoVOm7TbLZYcGKuDBVt+nFRbW09iopL2QvN/PxCFBYW&#10;o7Kymon+wMAN0KnoOBzOwiamUcBNjc0WC1rMORwOhzMzuJhzOBzOIoCLOYfD4SwCuJhzOBzOIoCL&#10;OYfD4SwCuJhzOBzOIoCLOYfD4SwCuJhzOBzOIoCLOYfD4SwCuJhzOBzOIoCLOYfD4SwCuJhzOBzO&#10;IoCLOYfD4SwCuJhzOBzOIoCLOYfD4SwCuJhzOBzOIoCLOYfD4SwCuJhzOBzOImBWxZzaK7tNuXHj&#10;xo3bHNtULf7KYs6NGzdu3ObfuJhz48aN2yIwLubcuHHjtgjslsS8vr0H+dXN3Lhx48ZtgdnA0KhM&#10;qVVRK+YcDofD+WbBxZzD4XAWAVzMORwOZxHAxZzD4XAWAVzMORwOZxHAxZzD4XC+8QD/HymyUmps&#10;ceUhAAAAAElFTkSuQmCCUEsDBBQABgAIAAAAIQAjCMQC3gAAAAUBAAAPAAAAZHJzL2Rvd25yZXYu&#10;eG1sTI/NasMwEITvhb6D2EJvjew0dYNrOYTQ5hQK+YHS28ba2CbWyliK7bx91V6ay8Iww8y32WI0&#10;jeipc7VlBfEkAkFcWF1zqeCw/3iag3AeWWNjmRRcycEiv7/LMNV24C31O1+KUMIuRQWV920qpSsq&#10;MugmtiUO3sl2Bn2QXSl1h0MoN42cRlEiDdYcFipsaVVRcd5djIL1gMPyOX7vN+fT6vq9f/n82sSk&#10;1OPDuHwD4Wn0/2H4xQ/okAemo72wdqJREB7xfzd48+lrAuKoYJbEEcg8k7f0+Q8AAAD//wMAUEsD&#10;BBQABgAIAAAAIQDyagjnwwAAAKUBAAAZAAAAZHJzL19yZWxzL2Uyb0RvYy54bWwucmVsc7yQywrC&#10;MBBF94L/EGZv03YhIqbdiOBW6gcMybQNNg+SKPr3BkSwILhzOTPccw+za+9mYjcKUTsroCpKYGSl&#10;U9oOAs7dYbUBFhNahZOzJOBBEdpmudidaMKUQ3HUPrJMsVHAmJLfch7lSAZj4TzZfOldMJjyGAbu&#10;UV5wIF6X5ZqHTwY0MyY7KgHhqGpg3cPn5t9s1/da0t7JqyGbvlRwbXJ3BmIYKAkwpDS+lnWRjAf+&#10;3aH6j0P1duCz5zZPAAAA//8DAFBLAQItABQABgAIAAAAIQCu0HBXCgEAABMCAAATAAAAAAAAAAAA&#10;AAAAAAAAAABbQ29udGVudF9UeXBlc10ueG1sUEsBAi0AFAAGAAgAAAAhADj9If/WAAAAlAEAAAsA&#10;AAAAAAAAAAAAAAAAOwEAAF9yZWxzLy5yZWxzUEsBAi0AFAAGAAgAAAAhAItzpkMvAwAAcAgAAA4A&#10;AAAAAAAAAAAAAAAAOgIAAGRycy9lMm9Eb2MueG1sUEsBAi0ACgAAAAAAAAAhAI8V7UJnWwcAZ1sH&#10;ABQAAAAAAAAAAAAAAAAAlQUAAGRycy9tZWRpYS9pbWFnZTEudG1wUEsBAi0ACgAAAAAAAAAhAHUt&#10;N7s7EQMAOxEDABQAAAAAAAAAAAAAAAAALmEHAGRycy9tZWRpYS9pbWFnZTIudG1wUEsBAi0AFAAG&#10;AAgAAAAhACMIxALeAAAABQEAAA8AAAAAAAAAAAAAAAAAm3IKAGRycy9kb3ducmV2LnhtbFBLAQIt&#10;ABQABgAIAAAAIQDyagjnwwAAAKUBAAAZAAAAAAAAAAAAAAAAAKZzCgBkcnMvX3JlbHMvZTJvRG9j&#10;LnhtbC5yZWxzUEsFBgAAAAAHAAcAvgEAAKB0CgAAAA==&#10;">
                <v:shape id="Picture 1" o:spid="_x0000_s1027" type="#_x0000_t75" alt="Substantial ImprovementSubstantial Damage Desk Reference" style="position:absolute;width:22225;height:29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exAAAANoAAAAPAAAAZHJzL2Rvd25yZXYueG1sRI9PawIx&#10;EMXvgt8hTMGL1KxSumVrFBWlghf/QXucbqbZxc1k2URdv70RCp6G4b15vzfjaWsrcaHGl44VDAcJ&#10;COLc6ZKNguNh9foBwgdkjZVjUnAjD9NJtzPGTLsr7+iyD0bEEPYZKihCqDMpfV6QRT9wNXHU/lxj&#10;McS1MVI3eI3htpKjJHmXFkuOhAJrWhSUn/ZnG7mGl3N//K63b2mq+z+/8y+z2SnVe2lnnyACteFp&#10;/r9e61gfHq88ppzcAQAA//8DAFBLAQItABQABgAIAAAAIQDb4fbL7gAAAIUBAAATAAAAAAAAAAAA&#10;AAAAAAAAAABbQ29udGVudF9UeXBlc10ueG1sUEsBAi0AFAAGAAgAAAAhAFr0LFu/AAAAFQEAAAsA&#10;AAAAAAAAAAAAAAAAHwEAAF9yZWxzLy5yZWxzUEsBAi0AFAAGAAgAAAAhAJNMD57EAAAA2gAAAA8A&#10;AAAAAAAAAAAAAAAABwIAAGRycy9kb3ducmV2LnhtbFBLBQYAAAAAAwADALcAAAD4AgAAAAA=&#10;" stroked="t" strokecolor="#1f4d78 [1608]" strokeweight="2.25pt">
                  <v:imagedata r:id="rId217" o:title="Substantial ImprovementSubstantial Damage Desk Reference"/>
                </v:shape>
                <v:shape id="Picture 20" o:spid="_x0000_s1028" type="#_x0000_t75" alt="A screenshot of a computer&#10;&#10;Description automatically generated" style="position:absolute;left:26416;top:254;width:26136;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xAwwAAANsAAAAPAAAAZHJzL2Rvd25yZXYueG1sRI/BasJA&#10;EIbvBd9hGcFb3RioSOoqWrTowUNV6HXIjtlgdjbNrpq+fecg9Dj883/zzXzZ+0bdqYt1YAOTcQaK&#10;uAy25srA+bR9nYGKCdliE5gM/FKE5WLwMsfChgd/0f2YKiUQjgUacCm1hdaxdOQxjkNLLNkldB6T&#10;jF2lbYcPgftG51k21R5rlgsOW/pwVF6PNy8as32z+f7M8ul6/7P2bnuwb30yZjTsV++gEvXpf/nZ&#10;3lkDudjLLwIAvfgDAAD//wMAUEsBAi0AFAAGAAgAAAAhANvh9svuAAAAhQEAABMAAAAAAAAAAAAA&#10;AAAAAAAAAFtDb250ZW50X1R5cGVzXS54bWxQSwECLQAUAAYACAAAACEAWvQsW78AAAAVAQAACwAA&#10;AAAAAAAAAAAAAAAfAQAAX3JlbHMvLnJlbHNQSwECLQAUAAYACAAAACEAAMl8QMMAAADbAAAADwAA&#10;AAAAAAAAAAAAAAAHAgAAZHJzL2Rvd25yZXYueG1sUEsFBgAAAAADAAMAtwAAAPcCAAAAAA==&#10;">
                  <v:imagedata r:id="rId218" o:title="A screenshot of a computer&#10;&#10;Description automatically generated" croptop="1668f" cropbottom="904f"/>
                </v:shape>
                <w10:anchorlock/>
              </v:group>
            </w:pict>
          </mc:Fallback>
        </mc:AlternateContent>
      </w:r>
    </w:p>
    <w:p w14:paraId="03329FC6" w14:textId="283ED6E2" w:rsidR="00170D3C" w:rsidRDefault="00BB5D21" w:rsidP="00104349">
      <w:pPr>
        <w:spacing w:before="120"/>
        <w:jc w:val="center"/>
      </w:pPr>
      <w:bookmarkStart w:id="181" w:name="_Toc88499356"/>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17</w:t>
      </w:r>
      <w:r w:rsidR="00905AC4" w:rsidRPr="00FD4002">
        <w:rPr>
          <w:noProof/>
          <w:color w:val="224E71"/>
        </w:rPr>
        <w:fldChar w:fldCharType="end"/>
      </w:r>
      <w:r w:rsidRPr="00FD4002">
        <w:rPr>
          <w:color w:val="224E71"/>
        </w:rPr>
        <w:t xml:space="preserve">. </w:t>
      </w:r>
      <w:r w:rsidRPr="000F222E">
        <w:t>FEMA's SD/SI Desk Reference (2010) and Substantial Damage Estimator (SDE) User Manual and Field Workbook (2017)</w:t>
      </w:r>
      <w:bookmarkEnd w:id="181"/>
      <w:r w:rsidR="00034FF1">
        <w:rPr>
          <w:noProof/>
        </w:rPr>
        <w:t xml:space="preserve">     </w:t>
      </w:r>
      <w:r w:rsidR="4A72B9F8">
        <w:rPr>
          <w:noProof/>
        </w:rPr>
        <w:t xml:space="preserve"> </w:t>
      </w:r>
    </w:p>
    <w:p w14:paraId="6A220927" w14:textId="088417CA" w:rsidR="00170D3C" w:rsidRDefault="00170D3C" w:rsidP="003F2A18">
      <w:pPr>
        <w:jc w:val="both"/>
      </w:pPr>
      <w:r>
        <w:lastRenderedPageBreak/>
        <w:t>When a repair or improvement is determined to be SI or SD, buildings must be brought into compliance with the floodplain management requirements for new construction. This includes all elements of compliance such as DFE, foundation type, utilities and equipment and us</w:t>
      </w:r>
      <w:r w:rsidR="009C6173">
        <w:t>age of</w:t>
      </w:r>
      <w:r>
        <w:t xml:space="preserve"> flood damage-resistant materials. </w:t>
      </w:r>
    </w:p>
    <w:p w14:paraId="36C60E16" w14:textId="2D186478" w:rsidR="00170D3C" w:rsidRDefault="00170D3C" w:rsidP="003F2A18">
      <w:pPr>
        <w:jc w:val="both"/>
      </w:pPr>
      <w:r>
        <w:t xml:space="preserve">A </w:t>
      </w:r>
      <w:r w:rsidRPr="00042FD2">
        <w:rPr>
          <w:b/>
          <w:bCs/>
        </w:rPr>
        <w:t>substantial improvement</w:t>
      </w:r>
      <w:r w:rsidR="00042FD2">
        <w:rPr>
          <w:b/>
          <w:bCs/>
        </w:rPr>
        <w:t>/damage</w:t>
      </w:r>
      <w:r w:rsidRPr="00042FD2">
        <w:rPr>
          <w:b/>
          <w:bCs/>
        </w:rPr>
        <w:t xml:space="preserve"> worksheet</w:t>
      </w:r>
      <w:r>
        <w:t xml:space="preserve"> </w:t>
      </w:r>
      <w:r w:rsidR="00F56F87">
        <w:t xml:space="preserve">(see </w:t>
      </w:r>
      <w:r w:rsidR="00F56F87">
        <w:fldChar w:fldCharType="begin"/>
      </w:r>
      <w:r w:rsidR="00F56F87">
        <w:instrText xml:space="preserve"> REF _Ref88657870 \h </w:instrText>
      </w:r>
      <w:r w:rsidR="00F56F87">
        <w:fldChar w:fldCharType="separate"/>
      </w:r>
      <w:r w:rsidR="000F0580">
        <w:t xml:space="preserve">Figure </w:t>
      </w:r>
      <w:r w:rsidR="000F0580">
        <w:rPr>
          <w:noProof/>
        </w:rPr>
        <w:t>18</w:t>
      </w:r>
      <w:r w:rsidR="00F56F87">
        <w:fldChar w:fldCharType="end"/>
      </w:r>
      <w:r w:rsidR="00F56F87">
        <w:t xml:space="preserve">, below) </w:t>
      </w:r>
      <w:r w:rsidR="00042FD2">
        <w:t>is encouraged</w:t>
      </w:r>
      <w:r>
        <w:t xml:space="preserve"> for consistency</w:t>
      </w:r>
      <w:r w:rsidR="00042FD2">
        <w:t xml:space="preserve"> and documentation</w:t>
      </w:r>
      <w:r>
        <w:t xml:space="preserve">. Additionally, FPAs should train and practice the </w:t>
      </w:r>
      <w:r w:rsidR="00645E1F">
        <w:t>SD/SI</w:t>
      </w:r>
      <w:r>
        <w:t xml:space="preserve"> process with their staff before an event to test</w:t>
      </w:r>
      <w:r w:rsidR="009C6173">
        <w:t xml:space="preserve"> execution</w:t>
      </w:r>
      <w:r>
        <w:t xml:space="preserve"> and become more familiar with the process.</w:t>
      </w:r>
    </w:p>
    <w:p w14:paraId="08EBEC6F" w14:textId="77777777" w:rsidR="00BB5D21" w:rsidRDefault="00170D3C" w:rsidP="00585084">
      <w:pPr>
        <w:keepNext/>
        <w:spacing w:after="0"/>
        <w:jc w:val="center"/>
      </w:pPr>
      <w:r>
        <w:rPr>
          <w:noProof/>
        </w:rPr>
        <w:drawing>
          <wp:inline distT="0" distB="0" distL="0" distR="0" wp14:anchorId="45A33B65" wp14:editId="42A87EAA">
            <wp:extent cx="2765485" cy="2632285"/>
            <wp:effectExtent l="38100" t="38100" r="111125" b="11112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6CB47E.tmp"/>
                    <pic:cNvPicPr/>
                  </pic:nvPicPr>
                  <pic:blipFill rotWithShape="1">
                    <a:blip r:embed="rId219" cstate="print">
                      <a:extLst>
                        <a:ext uri="{28A0092B-C50C-407E-A947-70E740481C1C}">
                          <a14:useLocalDpi xmlns:a14="http://schemas.microsoft.com/office/drawing/2010/main" val="0"/>
                        </a:ext>
                      </a:extLst>
                    </a:blip>
                    <a:srcRect t="9068" b="6986"/>
                    <a:stretch/>
                  </pic:blipFill>
                  <pic:spPr bwMode="auto">
                    <a:xfrm>
                      <a:off x="0" y="0"/>
                      <a:ext cx="2797948" cy="2663184"/>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FD55DC4" w14:textId="57CCA4B7" w:rsidR="00170D3C" w:rsidRDefault="00BB5D21" w:rsidP="003F2A18">
      <w:pPr>
        <w:jc w:val="center"/>
      </w:pPr>
      <w:bookmarkStart w:id="182" w:name="_Ref88657870"/>
      <w:bookmarkStart w:id="183" w:name="_Toc88499357"/>
      <w:r w:rsidRPr="00FD4002">
        <w:rPr>
          <w:color w:val="224E71"/>
        </w:rPr>
        <w:t xml:space="preserve">Figure </w:t>
      </w:r>
      <w:r w:rsidR="00905AC4" w:rsidRPr="00FD4002">
        <w:rPr>
          <w:color w:val="224E71"/>
        </w:rPr>
        <w:fldChar w:fldCharType="begin"/>
      </w:r>
      <w:r w:rsidR="00905AC4" w:rsidRPr="00FD4002">
        <w:rPr>
          <w:color w:val="224E71"/>
        </w:rPr>
        <w:instrText xml:space="preserve"> SEQ Figure \* ARABIC </w:instrText>
      </w:r>
      <w:r w:rsidR="00905AC4" w:rsidRPr="00FD4002">
        <w:rPr>
          <w:color w:val="224E71"/>
        </w:rPr>
        <w:fldChar w:fldCharType="separate"/>
      </w:r>
      <w:r w:rsidR="000F0580" w:rsidRPr="00FD4002">
        <w:rPr>
          <w:noProof/>
          <w:color w:val="224E71"/>
        </w:rPr>
        <w:t>18</w:t>
      </w:r>
      <w:r w:rsidR="00905AC4" w:rsidRPr="00FD4002">
        <w:rPr>
          <w:noProof/>
          <w:color w:val="224E71"/>
        </w:rPr>
        <w:fldChar w:fldCharType="end"/>
      </w:r>
      <w:bookmarkEnd w:id="182"/>
      <w:r w:rsidRPr="00FD4002">
        <w:rPr>
          <w:color w:val="224E71"/>
        </w:rPr>
        <w:t xml:space="preserve">. </w:t>
      </w:r>
      <w:r w:rsidRPr="00010701">
        <w:t>Substantial Improvement Worksheet for Floodplain Construction from FEMA P-758, Substantial Improvement/ Substantial Damage Desk Reference, Appendix D (2010)</w:t>
      </w:r>
      <w:bookmarkEnd w:id="183"/>
    </w:p>
    <w:p w14:paraId="6DCFBA95" w14:textId="4996AAD9" w:rsidR="00EE3659" w:rsidRPr="00451B1E" w:rsidRDefault="00170D3C" w:rsidP="003F2A18">
      <w:pPr>
        <w:spacing w:after="240"/>
        <w:jc w:val="both"/>
        <w:rPr>
          <w:b/>
          <w:bCs/>
        </w:rPr>
      </w:pPr>
      <w:r>
        <w:t xml:space="preserve">When </w:t>
      </w:r>
      <w:r w:rsidRPr="51435ECF">
        <w:rPr>
          <w:b/>
          <w:bCs/>
        </w:rPr>
        <w:t>notifying property owners</w:t>
      </w:r>
      <w:r>
        <w:t xml:space="preserve"> of a </w:t>
      </w:r>
      <w:r w:rsidR="00645E1F">
        <w:t>SD/SI</w:t>
      </w:r>
      <w:r>
        <w:t xml:space="preserve"> determination, </w:t>
      </w:r>
      <w:r w:rsidRPr="51435ECF">
        <w:rPr>
          <w:b/>
          <w:bCs/>
        </w:rPr>
        <w:t>an official letter must be sent</w:t>
      </w:r>
      <w:r>
        <w:t>.</w:t>
      </w:r>
      <w:r w:rsidR="5B181BE4">
        <w:t xml:space="preserve"> Copies of these letters must be sent to the NJDEP, Division of Dam Safety and Flood Engineering, Bureau of Flood Engineering</w:t>
      </w:r>
      <w:r w:rsidR="00790D9E">
        <w:t xml:space="preserve">, 44 S. Clinton, </w:t>
      </w:r>
      <w:r w:rsidR="00790D9E" w:rsidRPr="00451B1E">
        <w:t>Mail Code 44-03A</w:t>
      </w:r>
      <w:r w:rsidR="00790D9E">
        <w:rPr>
          <w:b/>
          <w:bCs/>
        </w:rPr>
        <w:t xml:space="preserve">, </w:t>
      </w:r>
      <w:r w:rsidR="00790D9E">
        <w:t>PO Box 420, Trenton, NJ 08625-0420, Attn: Substantial Damage</w:t>
      </w:r>
      <w:r w:rsidR="00451B1E">
        <w:t>.</w:t>
      </w:r>
      <w:r w:rsidR="00034FF1">
        <w:t xml:space="preserve"> </w:t>
      </w:r>
      <w:r w:rsidR="00EE3659">
        <w:t>Depending on the outcome of the determination, different letters with different requirements are needed.</w:t>
      </w:r>
    </w:p>
    <w:p w14:paraId="102578CE" w14:textId="6318A8A7" w:rsidR="00EE3659" w:rsidRDefault="00EE3659">
      <w:pPr>
        <w:numPr>
          <w:ilvl w:val="0"/>
          <w:numId w:val="42"/>
        </w:numPr>
        <w:jc w:val="both"/>
      </w:pPr>
      <w:bookmarkStart w:id="184" w:name="_Hlk37775490"/>
      <w:r>
        <w:t>A letter stating that proposed improvements are substantial improvements.</w:t>
      </w:r>
    </w:p>
    <w:p w14:paraId="4E9134D2" w14:textId="440B0AAD" w:rsidR="00EE3659" w:rsidRDefault="00EE3659">
      <w:pPr>
        <w:numPr>
          <w:ilvl w:val="0"/>
          <w:numId w:val="42"/>
        </w:numPr>
        <w:jc w:val="both"/>
      </w:pPr>
      <w:r>
        <w:t>A letter stating that a structure has sustained substantial damage.</w:t>
      </w:r>
    </w:p>
    <w:p w14:paraId="2FF316E6" w14:textId="75373C7E" w:rsidR="00EE3659" w:rsidRDefault="00EE3659">
      <w:pPr>
        <w:numPr>
          <w:ilvl w:val="0"/>
          <w:numId w:val="42"/>
        </w:numPr>
        <w:spacing w:after="240"/>
        <w:jc w:val="both"/>
      </w:pPr>
      <w:r>
        <w:t>A letter stating that damage is not substantial.</w:t>
      </w:r>
    </w:p>
    <w:bookmarkEnd w:id="184"/>
    <w:p w14:paraId="5CCD0EA6" w14:textId="07A85353" w:rsidR="00EE3659" w:rsidRDefault="00EE3659" w:rsidP="003F2A18">
      <w:pPr>
        <w:jc w:val="both"/>
      </w:pPr>
      <w:r w:rsidRPr="00156DDC">
        <w:t xml:space="preserve">See </w:t>
      </w:r>
      <w:r w:rsidRPr="00EE3659">
        <w:rPr>
          <w:b/>
        </w:rPr>
        <w:t xml:space="preserve">Appendix </w:t>
      </w:r>
      <w:r w:rsidR="006F6463">
        <w:rPr>
          <w:b/>
        </w:rPr>
        <w:t>F</w:t>
      </w:r>
      <w:r w:rsidRPr="00EE3659">
        <w:rPr>
          <w:b/>
        </w:rPr>
        <w:t>: Example Certificates and Forms</w:t>
      </w:r>
      <w:r>
        <w:t xml:space="preserve"> for Substantial Improvement and Substantial Damage Letter templates </w:t>
      </w:r>
      <w:r w:rsidR="007656E8">
        <w:t>to use</w:t>
      </w:r>
      <w:r>
        <w:t>.</w:t>
      </w:r>
    </w:p>
    <w:p w14:paraId="35C2B0B6" w14:textId="02BC52AF" w:rsidR="00540E44" w:rsidRDefault="00170D3C" w:rsidP="00277BD4">
      <w:pPr>
        <w:spacing w:after="0"/>
        <w:jc w:val="both"/>
      </w:pPr>
      <w:r>
        <w:t xml:space="preserve">If a damaged property is in the SFHA, the letter must state that damage was caused by flooding </w:t>
      </w:r>
      <w:r w:rsidR="0059255D">
        <w:t>for</w:t>
      </w:r>
      <w:r>
        <w:t xml:space="preserve"> the property owner to be eligible for Increased Cost of Compliance (ICC) claims. ICC claims may provide up to $30,000 towards the cost of bring the building into compliance. </w:t>
      </w:r>
    </w:p>
    <w:p w14:paraId="0DBCBA5A" w14:textId="77777777" w:rsidR="00277BD4" w:rsidRDefault="00277BD4" w:rsidP="00277BD4">
      <w:pPr>
        <w:spacing w:after="0"/>
        <w:jc w:val="both"/>
      </w:pPr>
    </w:p>
    <w:p w14:paraId="0FBE9660" w14:textId="3746A651" w:rsidR="00277BD4" w:rsidRDefault="00170D3C" w:rsidP="005F7593">
      <w:pPr>
        <w:pStyle w:val="Heading3"/>
      </w:pPr>
      <w:bookmarkStart w:id="185" w:name="_Toc123680731"/>
      <w:r w:rsidRPr="00F9422B">
        <w:t xml:space="preserve">Action 5: Understand NFIP </w:t>
      </w:r>
      <w:r w:rsidR="004A1BFD">
        <w:t>C</w:t>
      </w:r>
      <w:r w:rsidRPr="00F9422B">
        <w:t>laims and ICC</w:t>
      </w:r>
      <w:bookmarkEnd w:id="185"/>
    </w:p>
    <w:p w14:paraId="4FCF3432" w14:textId="29D5F256" w:rsidR="00170D3C" w:rsidRDefault="00170D3C" w:rsidP="003F2A18">
      <w:pPr>
        <w:jc w:val="both"/>
      </w:pPr>
      <w:r>
        <w:t xml:space="preserve">FPAs </w:t>
      </w:r>
      <w:r w:rsidR="00EF58F6">
        <w:t>need to</w:t>
      </w:r>
      <w:r>
        <w:t xml:space="preserve"> understand what an NFIP policy holder will go through when submitting a claim after a flood. </w:t>
      </w:r>
      <w:r w:rsidR="00EF58F6">
        <w:t xml:space="preserve">It will be a stressful time for property </w:t>
      </w:r>
      <w:r w:rsidR="004A1BFD">
        <w:t>owners,</w:t>
      </w:r>
      <w:r w:rsidR="00EF58F6">
        <w:t xml:space="preserve"> and they will be coordinating with many parties at the same time – local officials including the FPA, insurance agents, FEMA, the Red Cross, family members, etc. </w:t>
      </w:r>
      <w:r>
        <w:t>Property owners with NFIP insurance policies will re</w:t>
      </w:r>
      <w:r w:rsidR="00EF58F6">
        <w:t xml:space="preserve">ceive </w:t>
      </w:r>
      <w:r>
        <w:t xml:space="preserve">information from FEMA on the claims process including the NFIP Insurance Claims Handbook. FPAs </w:t>
      </w:r>
      <w:r w:rsidR="00EF58F6">
        <w:t>will be</w:t>
      </w:r>
      <w:r>
        <w:t xml:space="preserve"> involved in identifying damaged buildings, </w:t>
      </w:r>
      <w:r w:rsidR="009D5239">
        <w:t xml:space="preserve">making SD determinations, </w:t>
      </w:r>
      <w:r>
        <w:t>advising property owners on permitting requirements</w:t>
      </w:r>
      <w:r w:rsidR="00EF58F6">
        <w:t>,</w:t>
      </w:r>
      <w:r>
        <w:t xml:space="preserve"> and working with them to ensure they’re complying with </w:t>
      </w:r>
      <w:r w:rsidR="00645E1F">
        <w:t>SD/SI</w:t>
      </w:r>
      <w:r>
        <w:t xml:space="preserve"> requirements.</w:t>
      </w:r>
    </w:p>
    <w:p w14:paraId="10ECD379" w14:textId="4E29AF6B" w:rsidR="001E7F19" w:rsidRDefault="00170D3C" w:rsidP="003F2A18">
      <w:pPr>
        <w:jc w:val="both"/>
      </w:pPr>
      <w:r>
        <w:t xml:space="preserve">The NFIP starts paying claims relatively soon after a disaster, sometimes before a community </w:t>
      </w:r>
      <w:r w:rsidR="0059255D">
        <w:t>can</w:t>
      </w:r>
      <w:r>
        <w:t xml:space="preserve"> do post-disaster inspections.</w:t>
      </w:r>
      <w:r w:rsidR="00034FF1">
        <w:t xml:space="preserve"> </w:t>
      </w:r>
      <w:r w:rsidR="00EF58F6">
        <w:t>Property owners may think they can begin repairs once claims are paid without a post-disaster inspection or permit</w:t>
      </w:r>
      <w:r w:rsidR="001E7F19">
        <w:t>s</w:t>
      </w:r>
      <w:r w:rsidR="00EF58F6">
        <w:t>, howe</w:t>
      </w:r>
      <w:r w:rsidR="001E7F19">
        <w:t>ver this is false.</w:t>
      </w:r>
      <w:r w:rsidR="00034FF1">
        <w:t xml:space="preserve"> </w:t>
      </w:r>
      <w:r w:rsidR="001E7F19">
        <w:t>FPAs must educate their community on the rules prior to and directly after a storm, as needed.</w:t>
      </w:r>
    </w:p>
    <w:p w14:paraId="4DD2705F" w14:textId="7281AB69" w:rsidR="004A1BFD" w:rsidRDefault="00170D3C" w:rsidP="003F2A18">
      <w:pPr>
        <w:jc w:val="both"/>
      </w:pPr>
      <w:r>
        <w:t xml:space="preserve">FPAs </w:t>
      </w:r>
      <w:r w:rsidR="001E7F19">
        <w:t>should</w:t>
      </w:r>
      <w:r>
        <w:t xml:space="preserve"> </w:t>
      </w:r>
      <w:r w:rsidR="001E7F19">
        <w:t xml:space="preserve">have an agreement with FEMA to </w:t>
      </w:r>
      <w:r>
        <w:t>receiv</w:t>
      </w:r>
      <w:r w:rsidR="001E7F19">
        <w:t>e</w:t>
      </w:r>
      <w:r>
        <w:t xml:space="preserve"> flood insurance claims data.</w:t>
      </w:r>
      <w:r w:rsidR="00034FF1">
        <w:t xml:space="preserve"> </w:t>
      </w:r>
      <w:r w:rsidR="001E7F19" w:rsidRPr="004A1BFD">
        <w:rPr>
          <w:b/>
          <w:bCs/>
        </w:rPr>
        <w:t>If claims are paid quickly, FPAs should use this data to focus inspections on</w:t>
      </w:r>
      <w:r w:rsidR="004A1BFD" w:rsidRPr="004A1BFD">
        <w:rPr>
          <w:b/>
          <w:bCs/>
        </w:rPr>
        <w:t xml:space="preserve"> and prevent non-permitted repair work</w:t>
      </w:r>
      <w:r w:rsidR="001E7F19" w:rsidRPr="004A1BFD">
        <w:rPr>
          <w:b/>
          <w:bCs/>
        </w:rPr>
        <w:t>.</w:t>
      </w:r>
      <w:r>
        <w:t xml:space="preserve"> Contractors licensed in NJ should know about the permitting requirements and should obtain permits before working. </w:t>
      </w:r>
    </w:p>
    <w:p w14:paraId="671BB272" w14:textId="77777777" w:rsidR="00170D3C" w:rsidRDefault="00170D3C" w:rsidP="003F2A18">
      <w:pPr>
        <w:jc w:val="both"/>
      </w:pPr>
      <w:r>
        <w:lastRenderedPageBreak/>
        <w:t>Visit these resources to learn more about the NFIP claims process:</w:t>
      </w:r>
    </w:p>
    <w:p w14:paraId="5E1F9564" w14:textId="2D4774CC" w:rsidR="004A1BFD" w:rsidRDefault="00170D3C">
      <w:pPr>
        <w:numPr>
          <w:ilvl w:val="0"/>
          <w:numId w:val="22"/>
        </w:numPr>
        <w:jc w:val="both"/>
      </w:pPr>
      <w:r>
        <w:t>The National Flood Insurance Program Flood Claims Process (Fact Sheet)</w:t>
      </w:r>
    </w:p>
    <w:p w14:paraId="6C1CBBED" w14:textId="1BD32790" w:rsidR="00E338D2" w:rsidRPr="00FD4002" w:rsidRDefault="00000000" w:rsidP="00FD4002">
      <w:pPr>
        <w:pStyle w:val="Link"/>
        <w:ind w:left="720"/>
      </w:pPr>
      <w:hyperlink r:id="rId220" w:history="1">
        <w:r w:rsidR="00E338D2" w:rsidRPr="00FD4002">
          <w:rPr>
            <w:rStyle w:val="BalloonTextChar"/>
            <w:rFonts w:ascii="Franklin Gothic Book" w:hAnsi="Franklin Gothic Book" w:cstheme="minorBidi"/>
            <w:sz w:val="20"/>
            <w:szCs w:val="22"/>
          </w:rPr>
          <w:t>https://www.fema.gov/sites/default/files/2020-07/fema_nfip_Starting-Your-Recovery_2020.pdf</w:t>
        </w:r>
      </w:hyperlink>
      <w:r w:rsidR="00E338D2" w:rsidRPr="00FD4002">
        <w:t xml:space="preserve"> </w:t>
      </w:r>
    </w:p>
    <w:p w14:paraId="13CE7C28" w14:textId="77777777" w:rsidR="004A1BFD" w:rsidRDefault="00170D3C">
      <w:pPr>
        <w:numPr>
          <w:ilvl w:val="0"/>
          <w:numId w:val="22"/>
        </w:numPr>
        <w:jc w:val="both"/>
      </w:pPr>
      <w:r>
        <w:t>NFIP Flood Insurance Claims Handbook (FEMA F-687)</w:t>
      </w:r>
    </w:p>
    <w:p w14:paraId="1AAE86F9" w14:textId="2C6745CC" w:rsidR="004A1BFD" w:rsidRDefault="00000000" w:rsidP="005F7593">
      <w:pPr>
        <w:pStyle w:val="Link"/>
        <w:ind w:left="720"/>
      </w:pPr>
      <w:hyperlink r:id="rId221" w:history="1">
        <w:r w:rsidR="00E338D2" w:rsidRPr="00D23633">
          <w:rPr>
            <w:rStyle w:val="BalloonTextChar"/>
          </w:rPr>
          <w:t>https://www.fema.gov/sites/default/files/2020-05/FINAL_ClaimsHan</w:t>
        </w:r>
        <w:r w:rsidR="00E338D2" w:rsidRPr="00310A13">
          <w:rPr>
            <w:rStyle w:val="BalloonTextChar"/>
          </w:rPr>
          <w:t>dbook_10252017.pdf</w:t>
        </w:r>
      </w:hyperlink>
      <w:r w:rsidR="00E338D2">
        <w:t xml:space="preserve"> </w:t>
      </w:r>
    </w:p>
    <w:p w14:paraId="114FC936" w14:textId="1B513DCF" w:rsidR="00170D3C" w:rsidRPr="002E2679" w:rsidRDefault="00170D3C" w:rsidP="00C83DD2">
      <w:pPr>
        <w:jc w:val="both"/>
        <w:rPr>
          <w:b/>
          <w:bCs/>
          <w:color w:val="AC1F2F"/>
        </w:rPr>
      </w:pPr>
      <w:r>
        <w:t xml:space="preserve">NFIP flood insurance policies include </w:t>
      </w:r>
      <w:r w:rsidRPr="004A1BFD">
        <w:rPr>
          <w:b/>
          <w:bCs/>
        </w:rPr>
        <w:t>Increased Cost of Compliance (ICC) coverage</w:t>
      </w:r>
      <w:r>
        <w:t xml:space="preserve"> for buildings in the SFHA that </w:t>
      </w:r>
      <w:r w:rsidR="004A1BFD">
        <w:t xml:space="preserve">receive a </w:t>
      </w:r>
      <w:r>
        <w:t>substantially damag</w:t>
      </w:r>
      <w:r w:rsidR="004A1BFD">
        <w:t>e</w:t>
      </w:r>
      <w:r w:rsidR="00081C3F">
        <w:t>d</w:t>
      </w:r>
      <w:r w:rsidR="004A1BFD">
        <w:t xml:space="preserve"> determination from the community</w:t>
      </w:r>
      <w:r>
        <w:t xml:space="preserve"> </w:t>
      </w:r>
      <w:r w:rsidR="004A1BFD">
        <w:t>that is caused by</w:t>
      </w:r>
      <w:r>
        <w:t xml:space="preserve"> flooding</w:t>
      </w:r>
      <w:r w:rsidR="004A1BFD">
        <w:t xml:space="preserve"> only</w:t>
      </w:r>
      <w:r>
        <w:t xml:space="preserve">. This coverage </w:t>
      </w:r>
      <w:r w:rsidRPr="00751233">
        <w:rPr>
          <w:b/>
          <w:bCs/>
        </w:rPr>
        <w:t xml:space="preserve">provides up to $30,000 to help cover </w:t>
      </w:r>
      <w:r w:rsidR="004A1BFD" w:rsidRPr="00751233">
        <w:rPr>
          <w:b/>
          <w:bCs/>
        </w:rPr>
        <w:t>elevation, relocation, demoli</w:t>
      </w:r>
      <w:r w:rsidR="007A2640">
        <w:rPr>
          <w:b/>
          <w:bCs/>
        </w:rPr>
        <w:t>tion</w:t>
      </w:r>
      <w:r w:rsidR="004A1BFD" w:rsidRPr="00751233">
        <w:rPr>
          <w:b/>
          <w:bCs/>
        </w:rPr>
        <w:t>, or floodproofing (non-residential only)</w:t>
      </w:r>
      <w:r w:rsidRPr="00751233">
        <w:rPr>
          <w:b/>
          <w:bCs/>
        </w:rPr>
        <w:t xml:space="preserve"> costs</w:t>
      </w:r>
      <w:r>
        <w:t xml:space="preserve"> to bring a building into compliance with current floodplain management regulations. FPAs should be aware of the </w:t>
      </w:r>
      <w:r w:rsidRPr="00081C3F">
        <w:rPr>
          <w:b/>
          <w:bCs/>
        </w:rPr>
        <w:t>benefits of ICC</w:t>
      </w:r>
      <w:r>
        <w:t xml:space="preserve"> and communicate with homeowners about this both pre- and post-event.</w:t>
      </w:r>
      <w:r w:rsidR="00034FF1">
        <w:t xml:space="preserve"> </w:t>
      </w:r>
      <w:r w:rsidR="004A1BFD" w:rsidRPr="002E2679">
        <w:rPr>
          <w:b/>
          <w:bCs/>
          <w:color w:val="AC1F2F"/>
        </w:rPr>
        <w:t>Property owners cannot receive th</w:t>
      </w:r>
      <w:r w:rsidR="00751233" w:rsidRPr="002E2679">
        <w:rPr>
          <w:b/>
          <w:bCs/>
          <w:color w:val="AC1F2F"/>
        </w:rPr>
        <w:t>e ICC</w:t>
      </w:r>
      <w:r w:rsidR="004A1BFD" w:rsidRPr="002E2679">
        <w:rPr>
          <w:b/>
          <w:bCs/>
          <w:color w:val="AC1F2F"/>
        </w:rPr>
        <w:t xml:space="preserve"> benefit unless the FPA declares them substantially damaged.</w:t>
      </w:r>
    </w:p>
    <w:p w14:paraId="6B760671" w14:textId="77777777" w:rsidR="00BB5D21" w:rsidRDefault="00081C3F" w:rsidP="003F2A18">
      <w:pPr>
        <w:keepNext/>
        <w:spacing w:after="0"/>
        <w:ind w:left="720"/>
        <w:jc w:val="both"/>
      </w:pPr>
      <w:r>
        <w:rPr>
          <w:noProof/>
        </w:rPr>
        <w:drawing>
          <wp:inline distT="0" distB="0" distL="0" distR="0" wp14:anchorId="7556E39C" wp14:editId="560789E8">
            <wp:extent cx="5210175" cy="2994660"/>
            <wp:effectExtent l="57150" t="0" r="104775" b="0"/>
            <wp:docPr id="96" name="Diagram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inline>
        </w:drawing>
      </w:r>
    </w:p>
    <w:p w14:paraId="647B9087" w14:textId="78BC4C1A" w:rsidR="00081C3F" w:rsidRDefault="00BB5D21" w:rsidP="00C83DD2">
      <w:pPr>
        <w:spacing w:after="240"/>
        <w:jc w:val="both"/>
      </w:pPr>
      <w:bookmarkStart w:id="186" w:name="_Toc88499358"/>
      <w:r w:rsidRPr="005F7593">
        <w:rPr>
          <w:color w:val="224E71"/>
        </w:rPr>
        <w:t xml:space="preserve">Figure </w:t>
      </w:r>
      <w:r w:rsidR="00905AC4" w:rsidRPr="005F7593">
        <w:rPr>
          <w:color w:val="224E71"/>
        </w:rPr>
        <w:fldChar w:fldCharType="begin"/>
      </w:r>
      <w:r w:rsidR="00905AC4" w:rsidRPr="005F7593">
        <w:rPr>
          <w:color w:val="224E71"/>
        </w:rPr>
        <w:instrText xml:space="preserve"> SEQ Figure \* ARABIC </w:instrText>
      </w:r>
      <w:r w:rsidR="00905AC4" w:rsidRPr="005F7593">
        <w:rPr>
          <w:color w:val="224E71"/>
        </w:rPr>
        <w:fldChar w:fldCharType="separate"/>
      </w:r>
      <w:r w:rsidR="000F0580" w:rsidRPr="005F7593">
        <w:rPr>
          <w:noProof/>
          <w:color w:val="224E71"/>
        </w:rPr>
        <w:t>19</w:t>
      </w:r>
      <w:r w:rsidR="00905AC4" w:rsidRPr="005F7593">
        <w:rPr>
          <w:noProof/>
          <w:color w:val="224E71"/>
        </w:rPr>
        <w:fldChar w:fldCharType="end"/>
      </w:r>
      <w:r w:rsidRPr="005F7593">
        <w:rPr>
          <w:color w:val="224E71"/>
        </w:rPr>
        <w:t>.</w:t>
      </w:r>
      <w:r>
        <w:t xml:space="preserve"> </w:t>
      </w:r>
      <w:r w:rsidRPr="00B22D19">
        <w:t>FPAs and NFIP policyholders should understand how ICC funds become available and what the funds can be used for</w:t>
      </w:r>
      <w:bookmarkEnd w:id="186"/>
    </w:p>
    <w:p w14:paraId="7CCD05C5" w14:textId="47F26BE9" w:rsidR="00170D3C" w:rsidRDefault="00081C3F" w:rsidP="00C83DD2">
      <w:pPr>
        <w:spacing w:before="120"/>
        <w:jc w:val="both"/>
      </w:pPr>
      <w:r>
        <w:t>V</w:t>
      </w:r>
      <w:r w:rsidR="00170D3C">
        <w:t>isit these resources</w:t>
      </w:r>
      <w:r>
        <w:t xml:space="preserve"> to learn more about ICC</w:t>
      </w:r>
      <w:r w:rsidR="00170D3C">
        <w:t>:</w:t>
      </w:r>
    </w:p>
    <w:p w14:paraId="60634156" w14:textId="6AC0804C" w:rsidR="00170D3C" w:rsidRPr="002E2679" w:rsidRDefault="00170D3C">
      <w:pPr>
        <w:numPr>
          <w:ilvl w:val="0"/>
          <w:numId w:val="23"/>
        </w:numPr>
        <w:jc w:val="both"/>
        <w:rPr>
          <w:rStyle w:val="LinkChar"/>
        </w:rPr>
      </w:pPr>
      <w:r>
        <w:t xml:space="preserve">Increased Cost of Compliance Coverage (policy holder resources and checklist): </w:t>
      </w:r>
      <w:hyperlink r:id="rId227" w:history="1">
        <w:r w:rsidR="00081C3F" w:rsidRPr="002E2679">
          <w:rPr>
            <w:rStyle w:val="LinkChar"/>
          </w:rPr>
          <w:t>https://www.fema.gov/increased-cost-compliance-coverage</w:t>
        </w:r>
      </w:hyperlink>
    </w:p>
    <w:p w14:paraId="5203B0EC" w14:textId="77777777" w:rsidR="00D029EC" w:rsidRDefault="00170D3C">
      <w:pPr>
        <w:numPr>
          <w:ilvl w:val="0"/>
          <w:numId w:val="23"/>
        </w:numPr>
        <w:jc w:val="both"/>
      </w:pPr>
      <w:r>
        <w:t xml:space="preserve">Increased Cost of Compliance (ICC) Fact Sheet: </w:t>
      </w:r>
    </w:p>
    <w:p w14:paraId="7B61A631" w14:textId="2E169F9D" w:rsidR="00E338D2" w:rsidRPr="00D029EC" w:rsidRDefault="00000000" w:rsidP="00D029EC">
      <w:pPr>
        <w:pStyle w:val="Link"/>
        <w:ind w:left="720"/>
      </w:pPr>
      <w:hyperlink r:id="rId228" w:history="1">
        <w:r w:rsidR="00D029EC" w:rsidRPr="00D029EC">
          <w:rPr>
            <w:rStyle w:val="BalloonTextChar"/>
            <w:rFonts w:ascii="Franklin Gothic Book" w:hAnsi="Franklin Gothic Book" w:cstheme="minorBidi"/>
            <w:sz w:val="20"/>
            <w:szCs w:val="22"/>
          </w:rPr>
          <w:t>https://www.fema.gov/sites/default/files/2020-08/fema_increased-cost-of-compliance_fact-sheet.pdf</w:t>
        </w:r>
      </w:hyperlink>
      <w:r w:rsidR="00E338D2" w:rsidRPr="00D029EC">
        <w:t xml:space="preserve"> </w:t>
      </w:r>
    </w:p>
    <w:p w14:paraId="4F386890" w14:textId="6CFAD6BE" w:rsidR="00081C3F" w:rsidRDefault="00170D3C">
      <w:pPr>
        <w:numPr>
          <w:ilvl w:val="0"/>
          <w:numId w:val="23"/>
        </w:numPr>
        <w:jc w:val="both"/>
      </w:pPr>
      <w:r>
        <w:t xml:space="preserve">Increased Cost of Compliance Coverage Guidance for State and Local Officials (FEMA 301): Provides detailed guidance on how the ICC coverage relates to community administration of </w:t>
      </w:r>
      <w:r w:rsidR="78297D4E">
        <w:t xml:space="preserve">Flood </w:t>
      </w:r>
      <w:r w:rsidR="72960181">
        <w:t xml:space="preserve">Damage </w:t>
      </w:r>
      <w:r w:rsidR="00EB4B37">
        <w:t>Prevention Ordinances</w:t>
      </w:r>
      <w:r>
        <w:t xml:space="preserve">: </w:t>
      </w:r>
    </w:p>
    <w:p w14:paraId="534BA559" w14:textId="7E9B540C" w:rsidR="00AB4DC9" w:rsidRPr="00D029EC" w:rsidRDefault="00000000" w:rsidP="00D029EC">
      <w:pPr>
        <w:pStyle w:val="Link"/>
        <w:ind w:left="720"/>
      </w:pPr>
      <w:hyperlink r:id="rId229" w:history="1">
        <w:r w:rsidR="00E338D2" w:rsidRPr="00D029EC">
          <w:rPr>
            <w:rStyle w:val="BalloonTextChar"/>
            <w:rFonts w:ascii="Franklin Gothic Book" w:hAnsi="Franklin Gothic Book" w:cstheme="minorBidi"/>
            <w:sz w:val="20"/>
            <w:szCs w:val="22"/>
          </w:rPr>
          <w:t>https://www.fema.gov/pdf/plan/floodplain/fema301.pdf</w:t>
        </w:r>
      </w:hyperlink>
    </w:p>
    <w:p w14:paraId="3CD93CAD" w14:textId="443A36F0" w:rsidR="00277BD4" w:rsidRDefault="00170D3C" w:rsidP="00D029EC">
      <w:pPr>
        <w:pStyle w:val="Heading3"/>
      </w:pPr>
      <w:bookmarkStart w:id="187" w:name="_Toc123680732"/>
      <w:r w:rsidRPr="008F46A4">
        <w:t xml:space="preserve">Action 6: </w:t>
      </w:r>
      <w:r>
        <w:t>Identify Sources of Mitigation Funding Assistance</w:t>
      </w:r>
      <w:r w:rsidR="002463A9">
        <w:t xml:space="preserve"> and Understand NJ Blue Acres</w:t>
      </w:r>
      <w:bookmarkEnd w:id="187"/>
    </w:p>
    <w:p w14:paraId="23972838" w14:textId="25F18071" w:rsidR="00170D3C" w:rsidRDefault="00170D3C" w:rsidP="00170D3C">
      <w:pPr>
        <w:spacing w:after="0"/>
        <w:jc w:val="both"/>
      </w:pPr>
      <w:r>
        <w:t xml:space="preserve">FPAs </w:t>
      </w:r>
      <w:r w:rsidR="003D0F55">
        <w:t xml:space="preserve">should </w:t>
      </w:r>
      <w:r>
        <w:t>have a basic understanding of the</w:t>
      </w:r>
      <w:r w:rsidR="003D0F55">
        <w:t xml:space="preserve"> pre- and post-disaster </w:t>
      </w:r>
      <w:r>
        <w:t>funding assistance programs.</w:t>
      </w:r>
      <w:r w:rsidR="00034FF1">
        <w:t xml:space="preserve"> </w:t>
      </w:r>
      <w:r w:rsidR="003D0F55">
        <w:t>It is likely that at some point they will be involved in coordination among property owners, local, state, and federal officials regarding these programs. FPAs should talk with County and State OEM officials to learn more about these funding sources</w:t>
      </w:r>
      <w:r w:rsidR="007A30D2">
        <w:t xml:space="preserve"> </w:t>
      </w:r>
      <w:r w:rsidR="007A30D2" w:rsidRPr="00AD4759">
        <w:rPr>
          <w:u w:val="single"/>
        </w:rPr>
        <w:t>BEFORE</w:t>
      </w:r>
      <w:r w:rsidR="007A30D2">
        <w:t xml:space="preserve"> the next disaster</w:t>
      </w:r>
      <w:r w:rsidR="003D0F55">
        <w:t>.</w:t>
      </w:r>
      <w:r w:rsidR="00034FF1">
        <w:t xml:space="preserve"> </w:t>
      </w:r>
      <w:r w:rsidR="003D0F55">
        <w:t xml:space="preserve"> </w:t>
      </w:r>
      <w:r>
        <w:t xml:space="preserve">With this information, FPAs and other </w:t>
      </w:r>
      <w:r w:rsidR="003D0F55">
        <w:t xml:space="preserve">local </w:t>
      </w:r>
      <w:r>
        <w:t xml:space="preserve">officials can help property owners make decisions about mitigation that bolster community resilience. </w:t>
      </w:r>
    </w:p>
    <w:p w14:paraId="0C774B9C" w14:textId="085A7D0B" w:rsidR="004A4651" w:rsidRDefault="004A4651" w:rsidP="00170D3C">
      <w:pPr>
        <w:spacing w:after="0"/>
        <w:jc w:val="both"/>
      </w:pPr>
    </w:p>
    <w:p w14:paraId="127BB909" w14:textId="77777777" w:rsidR="00D029EC" w:rsidRDefault="00D029EC" w:rsidP="00170D3C">
      <w:pPr>
        <w:spacing w:after="0"/>
        <w:jc w:val="both"/>
      </w:pPr>
    </w:p>
    <w:tbl>
      <w:tblPr>
        <w:tblStyle w:val="GridTable4-Accent1"/>
        <w:tblW w:w="5000" w:type="pct"/>
        <w:tblLook w:val="04A0" w:firstRow="1" w:lastRow="0" w:firstColumn="1" w:lastColumn="0" w:noHBand="0" w:noVBand="1"/>
      </w:tblPr>
      <w:tblGrid>
        <w:gridCol w:w="1316"/>
        <w:gridCol w:w="9474"/>
      </w:tblGrid>
      <w:tr w:rsidR="00974D3F" w14:paraId="1FDF97C5" w14:textId="77777777" w:rsidTr="00D029E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24E71"/>
          </w:tcPr>
          <w:p w14:paraId="4C98E03E" w14:textId="5823C299" w:rsidR="00974D3F" w:rsidRDefault="00902B97" w:rsidP="006A548A">
            <w:pPr>
              <w:jc w:val="both"/>
            </w:pPr>
            <w:r>
              <w:t>FEMA’s Four (4) Major Grant Programs</w:t>
            </w:r>
          </w:p>
        </w:tc>
      </w:tr>
      <w:tr w:rsidR="00974D3F" w14:paraId="5FCF9DEE" w14:textId="77777777" w:rsidTr="00D029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10" w:type="pct"/>
          </w:tcPr>
          <w:p w14:paraId="5FCE33F6" w14:textId="2A976A1F" w:rsidR="00974D3F" w:rsidRPr="00790FFF" w:rsidRDefault="008046FB" w:rsidP="00F05572">
            <w:pPr>
              <w:jc w:val="center"/>
              <w:rPr>
                <w:sz w:val="24"/>
                <w:szCs w:val="24"/>
              </w:rPr>
            </w:pPr>
            <w:r>
              <w:rPr>
                <w:sz w:val="24"/>
                <w:szCs w:val="24"/>
              </w:rPr>
              <w:t>DRRA</w:t>
            </w:r>
          </w:p>
        </w:tc>
        <w:tc>
          <w:tcPr>
            <w:tcW w:w="4390" w:type="pct"/>
          </w:tcPr>
          <w:p w14:paraId="2DBB9A65" w14:textId="1E6D51E3" w:rsidR="008046FB" w:rsidRPr="003F2A18" w:rsidRDefault="008046FB" w:rsidP="008046FB">
            <w:pPr>
              <w:jc w:val="both"/>
              <w:cnfStyle w:val="000000100000" w:firstRow="0" w:lastRow="0" w:firstColumn="0" w:lastColumn="0" w:oddVBand="0" w:evenVBand="0" w:oddHBand="1" w:evenHBand="0" w:firstRowFirstColumn="0" w:firstRowLastColumn="0" w:lastRowFirstColumn="0" w:lastRowLastColumn="0"/>
            </w:pPr>
            <w:r w:rsidRPr="00D23633">
              <w:t xml:space="preserve">The </w:t>
            </w:r>
            <w:r w:rsidRPr="008046FB">
              <w:rPr>
                <w:b/>
                <w:bCs/>
              </w:rPr>
              <w:t>Disaster Recovery Reform Act (DRRA) of 2018</w:t>
            </w:r>
            <w:r w:rsidRPr="008046FB">
              <w:t xml:space="preserve"> </w:t>
            </w:r>
            <w:r w:rsidRPr="003F2A18">
              <w:t>provide</w:t>
            </w:r>
            <w:r w:rsidRPr="00D23633">
              <w:t>s</w:t>
            </w:r>
            <w:r w:rsidRPr="003F2A18">
              <w:t xml:space="preserve"> assistance to</w:t>
            </w:r>
          </w:p>
          <w:p w14:paraId="314A4C9A" w14:textId="0E670FCB" w:rsidR="008046FB" w:rsidRPr="008046FB" w:rsidRDefault="008046FB" w:rsidP="008046FB">
            <w:pPr>
              <w:cnfStyle w:val="000000100000" w:firstRow="0" w:lastRow="0" w:firstColumn="0" w:lastColumn="0" w:oddVBand="0" w:evenVBand="0" w:oddHBand="1" w:evenHBand="0" w:firstRowFirstColumn="0" w:firstRowLastColumn="0" w:lastRowFirstColumn="0" w:lastRowLastColumn="0"/>
            </w:pPr>
            <w:r w:rsidRPr="003F2A18">
              <w:t>state and local governments for building code and floodplain administration and enforcement, including inspections for substantial damage compliance</w:t>
            </w:r>
            <w:r w:rsidRPr="00D23633">
              <w:t xml:space="preserve">, </w:t>
            </w:r>
            <w:r w:rsidR="00092DA6">
              <w:t xml:space="preserve">in addition to </w:t>
            </w:r>
            <w:r w:rsidRPr="003F2A18">
              <w:t>base and overtime wages</w:t>
            </w:r>
            <w:r w:rsidR="00092DA6">
              <w:t xml:space="preserve"> f</w:t>
            </w:r>
            <w:r w:rsidRPr="003F2A18">
              <w:t xml:space="preserve">or extra hires to </w:t>
            </w:r>
            <w:r w:rsidRPr="003F2A18">
              <w:lastRenderedPageBreak/>
              <w:t>facilitate the implementation and enforcement of adopted building codes for a period of not more than 180 days after the major disaster is declared.</w:t>
            </w:r>
            <w:r w:rsidR="00034FF1">
              <w:rPr>
                <w:b/>
                <w:bCs/>
              </w:rPr>
              <w:t xml:space="preserve">  </w:t>
            </w:r>
          </w:p>
          <w:p w14:paraId="2AEE0CED" w14:textId="27F43A16" w:rsidR="00092DA6" w:rsidRPr="00B40B1E" w:rsidRDefault="00000000" w:rsidP="004836C8">
            <w:pPr>
              <w:pStyle w:val="Link"/>
              <w:cnfStyle w:val="000000100000" w:firstRow="0" w:lastRow="0" w:firstColumn="0" w:lastColumn="0" w:oddVBand="0" w:evenVBand="0" w:oddHBand="1" w:evenHBand="0" w:firstRowFirstColumn="0" w:firstRowLastColumn="0" w:lastRowFirstColumn="0" w:lastRowLastColumn="0"/>
            </w:pPr>
            <w:hyperlink r:id="rId230" w:history="1">
              <w:r w:rsidR="008046FB" w:rsidRPr="00B40B1E">
                <w:rPr>
                  <w:rStyle w:val="BalloonTextChar"/>
                  <w:rFonts w:ascii="Franklin Gothic Book" w:hAnsi="Franklin Gothic Book" w:cstheme="minorBidi"/>
                  <w:sz w:val="20"/>
                  <w:szCs w:val="22"/>
                </w:rPr>
                <w:t>https://www.fema.gov/disaster/disaster-recovery-reform-act-2018</w:t>
              </w:r>
            </w:hyperlink>
            <w:r w:rsidR="008046FB" w:rsidRPr="00B40B1E">
              <w:t xml:space="preserve"> </w:t>
            </w:r>
          </w:p>
          <w:p w14:paraId="04AC4494" w14:textId="6F9D9170" w:rsidR="00902B97" w:rsidRPr="008046FB" w:rsidRDefault="00902B97" w:rsidP="00902B97">
            <w:pPr>
              <w:jc w:val="both"/>
              <w:cnfStyle w:val="000000100000" w:firstRow="0" w:lastRow="0" w:firstColumn="0" w:lastColumn="0" w:oddVBand="0" w:evenVBand="0" w:oddHBand="1" w:evenHBand="0" w:firstRowFirstColumn="0" w:firstRowLastColumn="0" w:lastRowFirstColumn="0" w:lastRowLastColumn="0"/>
            </w:pPr>
          </w:p>
        </w:tc>
      </w:tr>
      <w:tr w:rsidR="00974D3F" w14:paraId="66F80D5D" w14:textId="77777777" w:rsidTr="00D029EC">
        <w:trPr>
          <w:trHeight w:val="20"/>
        </w:trPr>
        <w:tc>
          <w:tcPr>
            <w:cnfStyle w:val="001000000000" w:firstRow="0" w:lastRow="0" w:firstColumn="1" w:lastColumn="0" w:oddVBand="0" w:evenVBand="0" w:oddHBand="0" w:evenHBand="0" w:firstRowFirstColumn="0" w:firstRowLastColumn="0" w:lastRowFirstColumn="0" w:lastRowLastColumn="0"/>
            <w:tcW w:w="610" w:type="pct"/>
          </w:tcPr>
          <w:p w14:paraId="757AAF1E" w14:textId="1F45B8EA" w:rsidR="00974D3F" w:rsidRPr="00790FFF" w:rsidRDefault="00902B97" w:rsidP="00F05572">
            <w:pPr>
              <w:jc w:val="center"/>
              <w:rPr>
                <w:sz w:val="24"/>
                <w:szCs w:val="24"/>
              </w:rPr>
            </w:pPr>
            <w:r>
              <w:rPr>
                <w:sz w:val="24"/>
                <w:szCs w:val="24"/>
              </w:rPr>
              <w:lastRenderedPageBreak/>
              <w:t>FMA</w:t>
            </w:r>
          </w:p>
        </w:tc>
        <w:tc>
          <w:tcPr>
            <w:tcW w:w="4390" w:type="pct"/>
          </w:tcPr>
          <w:p w14:paraId="5F7AF978" w14:textId="0BF4EB15" w:rsidR="00902B97" w:rsidRPr="00092DA6" w:rsidRDefault="00902B97" w:rsidP="00F05572">
            <w:pPr>
              <w:cnfStyle w:val="000000000000" w:firstRow="0" w:lastRow="0" w:firstColumn="0" w:lastColumn="0" w:oddVBand="0" w:evenVBand="0" w:oddHBand="0" w:evenHBand="0" w:firstRowFirstColumn="0" w:firstRowLastColumn="0" w:lastRowFirstColumn="0" w:lastRowLastColumn="0"/>
            </w:pPr>
            <w:r w:rsidRPr="00902B97">
              <w:t xml:space="preserve">The </w:t>
            </w:r>
            <w:r w:rsidRPr="00902B97">
              <w:rPr>
                <w:b/>
                <w:bCs/>
              </w:rPr>
              <w:t>Flood Mitigation Assistance (FMA)</w:t>
            </w:r>
            <w:r w:rsidRPr="00902B97">
              <w:t xml:space="preserve"> program provides grants to states, communiti</w:t>
            </w:r>
            <w:r w:rsidRPr="00D23633">
              <w:t>es,</w:t>
            </w:r>
            <w:r w:rsidRPr="00092DA6">
              <w:t xml:space="preserve"> private non-profits, and </w:t>
            </w:r>
            <w:r w:rsidR="00EB4B37" w:rsidRPr="00092DA6">
              <w:t>federally recognized</w:t>
            </w:r>
            <w:r w:rsidRPr="00092DA6">
              <w:t xml:space="preserve"> tribes to mitigation or eliminate flood risk to NFIP-insured properties.</w:t>
            </w:r>
          </w:p>
          <w:p w14:paraId="7567C89A" w14:textId="5F651CDB" w:rsidR="00902B97" w:rsidRPr="00D23633" w:rsidRDefault="00000000" w:rsidP="004836C8">
            <w:pPr>
              <w:pStyle w:val="Link"/>
              <w:cnfStyle w:val="000000000000" w:firstRow="0" w:lastRow="0" w:firstColumn="0" w:lastColumn="0" w:oddVBand="0" w:evenVBand="0" w:oddHBand="0" w:evenHBand="0" w:firstRowFirstColumn="0" w:firstRowLastColumn="0" w:lastRowFirstColumn="0" w:lastRowLastColumn="0"/>
            </w:pPr>
            <w:hyperlink r:id="rId231" w:history="1">
              <w:r w:rsidR="00902B97" w:rsidRPr="00092DA6">
                <w:rPr>
                  <w:rStyle w:val="BalloonTextChar"/>
                </w:rPr>
                <w:t>https://www.fema.gov/flood-mitigation-assistance-grant-program</w:t>
              </w:r>
            </w:hyperlink>
          </w:p>
          <w:p w14:paraId="7E9CF88C" w14:textId="746EF35C" w:rsidR="00974D3F" w:rsidRDefault="00974D3F" w:rsidP="00F05572">
            <w:pPr>
              <w:cnfStyle w:val="000000000000" w:firstRow="0" w:lastRow="0" w:firstColumn="0" w:lastColumn="0" w:oddVBand="0" w:evenVBand="0" w:oddHBand="0" w:evenHBand="0" w:firstRowFirstColumn="0" w:firstRowLastColumn="0" w:lastRowFirstColumn="0" w:lastRowLastColumn="0"/>
            </w:pPr>
          </w:p>
        </w:tc>
      </w:tr>
      <w:tr w:rsidR="008046FB" w14:paraId="21A568BF" w14:textId="77777777" w:rsidTr="00D029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10" w:type="pct"/>
          </w:tcPr>
          <w:p w14:paraId="311016F4" w14:textId="7CA0D556" w:rsidR="008046FB" w:rsidRDefault="008046FB" w:rsidP="008046FB">
            <w:pPr>
              <w:jc w:val="center"/>
              <w:rPr>
                <w:sz w:val="24"/>
                <w:szCs w:val="24"/>
              </w:rPr>
            </w:pPr>
            <w:r>
              <w:rPr>
                <w:sz w:val="24"/>
                <w:szCs w:val="24"/>
              </w:rPr>
              <w:t>HMGP</w:t>
            </w:r>
          </w:p>
        </w:tc>
        <w:tc>
          <w:tcPr>
            <w:tcW w:w="4390" w:type="pct"/>
          </w:tcPr>
          <w:p w14:paraId="4C38ACC0" w14:textId="14EF75F0" w:rsidR="008046FB" w:rsidRPr="00902B97" w:rsidRDefault="008046FB" w:rsidP="008046FB">
            <w:pPr>
              <w:cnfStyle w:val="000000100000" w:firstRow="0" w:lastRow="0" w:firstColumn="0" w:lastColumn="0" w:oddVBand="0" w:evenVBand="0" w:oddHBand="1" w:evenHBand="0" w:firstRowFirstColumn="0" w:firstRowLastColumn="0" w:lastRowFirstColumn="0" w:lastRowLastColumn="0"/>
            </w:pPr>
            <w:r w:rsidRPr="00902B97">
              <w:t xml:space="preserve">The </w:t>
            </w:r>
            <w:r w:rsidRPr="00902B97">
              <w:rPr>
                <w:b/>
                <w:bCs/>
              </w:rPr>
              <w:t>Hazard Mitigation Grant Program (HMGP)</w:t>
            </w:r>
            <w:r w:rsidRPr="00902B97">
              <w:t xml:space="preserve"> provides grants to states, communities, private non-profits, and federally recognized tribes to implement long-term hazard mitigation actions.</w:t>
            </w:r>
            <w:r w:rsidR="00034FF1">
              <w:t xml:space="preserve"> </w:t>
            </w:r>
            <w:r w:rsidRPr="00902B97">
              <w:t>The funding for this program is available after a major disaster is declared by the President.</w:t>
            </w:r>
          </w:p>
          <w:p w14:paraId="2FE5DF4A" w14:textId="4510E69C" w:rsidR="008046FB" w:rsidRPr="00B40B1E" w:rsidRDefault="00000000" w:rsidP="004836C8">
            <w:pPr>
              <w:pStyle w:val="Link"/>
              <w:cnfStyle w:val="000000100000" w:firstRow="0" w:lastRow="0" w:firstColumn="0" w:lastColumn="0" w:oddVBand="0" w:evenVBand="0" w:oddHBand="1" w:evenHBand="0" w:firstRowFirstColumn="0" w:firstRowLastColumn="0" w:lastRowFirstColumn="0" w:lastRowLastColumn="0"/>
            </w:pPr>
            <w:hyperlink r:id="rId232" w:history="1">
              <w:r w:rsidR="00092DA6" w:rsidRPr="00B40B1E">
                <w:rPr>
                  <w:rStyle w:val="BalloonTextChar"/>
                  <w:rFonts w:ascii="Franklin Gothic Book" w:hAnsi="Franklin Gothic Book" w:cstheme="minorBidi"/>
                  <w:sz w:val="20"/>
                  <w:szCs w:val="22"/>
                </w:rPr>
                <w:t>https://www.fema.gov/grants/mitigation</w:t>
              </w:r>
            </w:hyperlink>
            <w:r w:rsidR="00092DA6" w:rsidRPr="00B40B1E">
              <w:t xml:space="preserve"> </w:t>
            </w:r>
          </w:p>
          <w:p w14:paraId="514D6841" w14:textId="4B69AB85" w:rsidR="00092DA6" w:rsidRPr="00902B97" w:rsidRDefault="00092DA6" w:rsidP="003F2A18">
            <w:pPr>
              <w:jc w:val="both"/>
              <w:cnfStyle w:val="000000100000" w:firstRow="0" w:lastRow="0" w:firstColumn="0" w:lastColumn="0" w:oddVBand="0" w:evenVBand="0" w:oddHBand="1" w:evenHBand="0" w:firstRowFirstColumn="0" w:firstRowLastColumn="0" w:lastRowFirstColumn="0" w:lastRowLastColumn="0"/>
            </w:pPr>
          </w:p>
        </w:tc>
      </w:tr>
      <w:tr w:rsidR="008046FB" w14:paraId="101F40E8" w14:textId="77777777" w:rsidTr="00D029EC">
        <w:trPr>
          <w:trHeight w:val="20"/>
        </w:trPr>
        <w:tc>
          <w:tcPr>
            <w:cnfStyle w:val="001000000000" w:firstRow="0" w:lastRow="0" w:firstColumn="1" w:lastColumn="0" w:oddVBand="0" w:evenVBand="0" w:oddHBand="0" w:evenHBand="0" w:firstRowFirstColumn="0" w:firstRowLastColumn="0" w:lastRowFirstColumn="0" w:lastRowLastColumn="0"/>
            <w:tcW w:w="610" w:type="pct"/>
          </w:tcPr>
          <w:p w14:paraId="3ACF8CC3" w14:textId="68F6C20A" w:rsidR="008046FB" w:rsidRDefault="008046FB" w:rsidP="008046FB">
            <w:pPr>
              <w:jc w:val="center"/>
              <w:rPr>
                <w:sz w:val="24"/>
                <w:szCs w:val="24"/>
              </w:rPr>
            </w:pPr>
            <w:r>
              <w:rPr>
                <w:sz w:val="24"/>
                <w:szCs w:val="24"/>
              </w:rPr>
              <w:t>PA</w:t>
            </w:r>
          </w:p>
        </w:tc>
        <w:tc>
          <w:tcPr>
            <w:tcW w:w="4390" w:type="pct"/>
          </w:tcPr>
          <w:p w14:paraId="5D7EF26A" w14:textId="77777777" w:rsidR="008046FB" w:rsidRDefault="008046FB" w:rsidP="008046FB">
            <w:pPr>
              <w:cnfStyle w:val="000000000000" w:firstRow="0" w:lastRow="0" w:firstColumn="0" w:lastColumn="0" w:oddVBand="0" w:evenVBand="0" w:oddHBand="0" w:evenHBand="0" w:firstRowFirstColumn="0" w:firstRowLastColumn="0" w:lastRowFirstColumn="0" w:lastRowLastColumn="0"/>
            </w:pPr>
            <w:r w:rsidRPr="00902B97">
              <w:t xml:space="preserve">The </w:t>
            </w:r>
            <w:r w:rsidRPr="00902B97">
              <w:rPr>
                <w:b/>
                <w:bCs/>
              </w:rPr>
              <w:t>Public Assistance Program (PA)</w:t>
            </w:r>
            <w:r w:rsidRPr="00902B97">
              <w:t xml:space="preserve"> provides grants so that communities can quickly respond to and recover from declared disasters. This funding is available to states, tribal governments, local governments, and certain types of non-profit organizations. It can be used for debris removal, life-saving emergency protective measures, and repair/replacement/restoration of certain public or non-profit facilities. </w:t>
            </w:r>
          </w:p>
          <w:p w14:paraId="6A26C537" w14:textId="346BBB79" w:rsidR="008046FB" w:rsidRPr="00B40B1E" w:rsidRDefault="00000000" w:rsidP="004836C8">
            <w:pPr>
              <w:pStyle w:val="Link"/>
              <w:cnfStyle w:val="000000000000" w:firstRow="0" w:lastRow="0" w:firstColumn="0" w:lastColumn="0" w:oddVBand="0" w:evenVBand="0" w:oddHBand="0" w:evenHBand="0" w:firstRowFirstColumn="0" w:firstRowLastColumn="0" w:lastRowFirstColumn="0" w:lastRowLastColumn="0"/>
            </w:pPr>
            <w:hyperlink r:id="rId233" w:history="1">
              <w:r w:rsidR="008046FB" w:rsidRPr="00B40B1E">
                <w:rPr>
                  <w:rStyle w:val="BalloonTextChar"/>
                  <w:rFonts w:ascii="Franklin Gothic Book" w:hAnsi="Franklin Gothic Book" w:cstheme="minorBidi"/>
                  <w:sz w:val="20"/>
                  <w:szCs w:val="22"/>
                </w:rPr>
                <w:t>https://www.fema.gov/public-assistance-local-state-tribal-and-non-profit</w:t>
              </w:r>
            </w:hyperlink>
          </w:p>
          <w:p w14:paraId="4757D8A6" w14:textId="77777777" w:rsidR="008046FB" w:rsidRPr="00902B97" w:rsidRDefault="008046FB" w:rsidP="008046FB">
            <w:pPr>
              <w:cnfStyle w:val="000000000000" w:firstRow="0" w:lastRow="0" w:firstColumn="0" w:lastColumn="0" w:oddVBand="0" w:evenVBand="0" w:oddHBand="0" w:evenHBand="0" w:firstRowFirstColumn="0" w:firstRowLastColumn="0" w:lastRowFirstColumn="0" w:lastRowLastColumn="0"/>
            </w:pPr>
          </w:p>
        </w:tc>
      </w:tr>
      <w:tr w:rsidR="008046FB" w14:paraId="11B8B565" w14:textId="77777777" w:rsidTr="00D029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10" w:type="pct"/>
          </w:tcPr>
          <w:p w14:paraId="5525A863" w14:textId="4894AFDC" w:rsidR="008046FB" w:rsidRPr="00790FFF" w:rsidRDefault="00D029EC" w:rsidP="008046FB">
            <w:pPr>
              <w:jc w:val="center"/>
              <w:rPr>
                <w:sz w:val="24"/>
                <w:szCs w:val="24"/>
              </w:rPr>
            </w:pPr>
            <w:r>
              <w:rPr>
                <w:sz w:val="24"/>
                <w:szCs w:val="24"/>
              </w:rPr>
              <w:t>BRIC</w:t>
            </w:r>
          </w:p>
        </w:tc>
        <w:tc>
          <w:tcPr>
            <w:tcW w:w="4390" w:type="pct"/>
          </w:tcPr>
          <w:p w14:paraId="70EDEA09" w14:textId="1BA8744C" w:rsidR="00D029EC" w:rsidRPr="004836C8" w:rsidRDefault="008046FB" w:rsidP="004836C8">
            <w:pPr>
              <w:cnfStyle w:val="000000100000" w:firstRow="0" w:lastRow="0" w:firstColumn="0" w:lastColumn="0" w:oddVBand="0" w:evenVBand="0" w:oddHBand="1" w:evenHBand="0" w:firstRowFirstColumn="0" w:firstRowLastColumn="0" w:lastRowFirstColumn="0" w:lastRowLastColumn="0"/>
              <w:rPr>
                <w:rStyle w:val="BalloonTextChar"/>
                <w:rFonts w:ascii="Franklin Gothic Book" w:hAnsi="Franklin Gothic Book" w:cstheme="minorBidi"/>
                <w:sz w:val="22"/>
                <w:szCs w:val="22"/>
              </w:rPr>
            </w:pPr>
            <w:r w:rsidRPr="00902B97">
              <w:t xml:space="preserve">The </w:t>
            </w:r>
            <w:r w:rsidR="00D029EC" w:rsidRPr="004836C8">
              <w:rPr>
                <w:b/>
                <w:bCs/>
              </w:rPr>
              <w:t>Building Resilient Infrastructure and Communities (BRIC)</w:t>
            </w:r>
            <w:r w:rsidR="00D029EC">
              <w:t xml:space="preserve"> </w:t>
            </w:r>
            <w:r w:rsidRPr="00902B97">
              <w:t xml:space="preserve">program provides grants to states, communities, private non-profits, and federally recognized tribes to implement sustained pre-disaster hazard mitigation projects with the goal of reducing overall risk from future hazard events. </w:t>
            </w:r>
          </w:p>
          <w:p w14:paraId="3CD42E7E" w14:textId="50A8A5D0" w:rsidR="008046FB" w:rsidRPr="00D029EC" w:rsidRDefault="00D029EC" w:rsidP="004836C8">
            <w:pPr>
              <w:pStyle w:val="Link"/>
              <w:cnfStyle w:val="000000100000" w:firstRow="0" w:lastRow="0" w:firstColumn="0" w:lastColumn="0" w:oddVBand="0" w:evenVBand="0" w:oddHBand="1" w:evenHBand="0" w:firstRowFirstColumn="0" w:firstRowLastColumn="0" w:lastRowFirstColumn="0" w:lastRowLastColumn="0"/>
            </w:pPr>
            <w:r w:rsidRPr="004836C8">
              <w:rPr>
                <w:rStyle w:val="BalloonTextChar"/>
                <w:rFonts w:ascii="Franklin Gothic Book" w:hAnsi="Franklin Gothic Book" w:cstheme="minorBidi"/>
                <w:sz w:val="20"/>
                <w:szCs w:val="22"/>
              </w:rPr>
              <w:t>https://www.fema.gov/grants/mitigation/building-resilient-infrastructure-communities</w:t>
            </w:r>
          </w:p>
          <w:p w14:paraId="20B9C49E" w14:textId="2278958C" w:rsidR="008046FB" w:rsidRDefault="008046FB" w:rsidP="008046FB">
            <w:pPr>
              <w:cnfStyle w:val="000000100000" w:firstRow="0" w:lastRow="0" w:firstColumn="0" w:lastColumn="0" w:oddVBand="0" w:evenVBand="0" w:oddHBand="1" w:evenHBand="0" w:firstRowFirstColumn="0" w:firstRowLastColumn="0" w:lastRowFirstColumn="0" w:lastRowLastColumn="0"/>
            </w:pPr>
          </w:p>
        </w:tc>
      </w:tr>
    </w:tbl>
    <w:p w14:paraId="5E5A631B" w14:textId="77777777" w:rsidR="00974D3F" w:rsidRDefault="00974D3F" w:rsidP="00170D3C">
      <w:pPr>
        <w:spacing w:after="0"/>
        <w:jc w:val="both"/>
      </w:pPr>
    </w:p>
    <w:p w14:paraId="0A361F2A" w14:textId="03F07619" w:rsidR="00974D3F" w:rsidRDefault="00AD4759" w:rsidP="003F2A18">
      <w:pPr>
        <w:jc w:val="both"/>
      </w:pPr>
      <w:r>
        <w:t>Communities do not apply directly to FEMA for funding.</w:t>
      </w:r>
      <w:r w:rsidR="00034FF1">
        <w:t xml:space="preserve"> </w:t>
      </w:r>
      <w:r>
        <w:t xml:space="preserve">Instead, they must apply to the NJ State OEM, who then collectively applies to FEMA </w:t>
      </w:r>
      <w:r w:rsidR="00974D3F">
        <w:t>on behalf of communities throughout NJ.</w:t>
      </w:r>
      <w:r w:rsidR="00034FF1">
        <w:t xml:space="preserve"> </w:t>
      </w:r>
    </w:p>
    <w:p w14:paraId="0F607259" w14:textId="3AEF60E5" w:rsidR="00AD4759" w:rsidRDefault="00974D3F" w:rsidP="003F2A18">
      <w:pPr>
        <w:jc w:val="both"/>
      </w:pPr>
      <w:r>
        <w:t>For the HMGP, FMA, and PDM programs, the</w:t>
      </w:r>
      <w:r w:rsidR="0059255D">
        <w:t xml:space="preserve"> community</w:t>
      </w:r>
      <w:r>
        <w:t xml:space="preserve"> must be listed in the FEMA-approved County Hazard Mitigation Plan (HMP)</w:t>
      </w:r>
      <w:r w:rsidR="00EF6982">
        <w:t xml:space="preserve"> to receive funding for mitigation actions</w:t>
      </w:r>
      <w:r>
        <w:t>.</w:t>
      </w:r>
    </w:p>
    <w:p w14:paraId="11EE30A0" w14:textId="62ED508F" w:rsidR="00170D3C" w:rsidRDefault="00170D3C">
      <w:pPr>
        <w:spacing w:after="0"/>
        <w:jc w:val="both"/>
      </w:pPr>
      <w:r>
        <w:t>Additional funding may be available through FEMA’s Individual Assistance</w:t>
      </w:r>
      <w:r w:rsidR="00974D3F">
        <w:t xml:space="preserve"> (IA)</w:t>
      </w:r>
      <w:r>
        <w:t xml:space="preserve"> Program</w:t>
      </w:r>
      <w:r w:rsidR="00974D3F">
        <w:t xml:space="preserve"> </w:t>
      </w:r>
      <w:hyperlink r:id="rId234" w:history="1">
        <w:r w:rsidR="00974D3F" w:rsidRPr="002E2679">
          <w:rPr>
            <w:rStyle w:val="LinkChar"/>
          </w:rPr>
          <w:t>https://www.fema.gov/individual-disaster-assistance</w:t>
        </w:r>
      </w:hyperlink>
      <w:r>
        <w:t>, the Small Business Administration</w:t>
      </w:r>
      <w:r w:rsidR="00974D3F">
        <w:t xml:space="preserve"> </w:t>
      </w:r>
      <w:hyperlink r:id="rId235" w:history="1">
        <w:r w:rsidR="00974D3F">
          <w:rPr>
            <w:rStyle w:val="BalloonTextChar"/>
          </w:rPr>
          <w:t>https://www.sba.gov/</w:t>
        </w:r>
      </w:hyperlink>
      <w:r>
        <w:t xml:space="preserve">, the </w:t>
      </w:r>
      <w:r w:rsidR="00E338D2">
        <w:t xml:space="preserve">U.S. </w:t>
      </w:r>
      <w:r>
        <w:t>Department of Housing and Urban Development’s Community Development Block Grant (CDBG)</w:t>
      </w:r>
      <w:r w:rsidR="00E338D2">
        <w:t xml:space="preserve"> Program </w:t>
      </w:r>
      <w:hyperlink r:id="rId236" w:history="1">
        <w:r w:rsidR="00974D3F" w:rsidRPr="002E2679">
          <w:rPr>
            <w:rStyle w:val="LinkChar"/>
          </w:rPr>
          <w:t>https://www.hud.gov/program_offices/comm_planning/communitydevelopment</w:t>
        </w:r>
      </w:hyperlink>
      <w:r>
        <w:t>, state agencies</w:t>
      </w:r>
      <w:r w:rsidR="00E338D2">
        <w:t>,</w:t>
      </w:r>
      <w:r>
        <w:t xml:space="preserve"> and more.</w:t>
      </w:r>
      <w:r>
        <w:br/>
        <w:t>The NJDEP administers the</w:t>
      </w:r>
      <w:r w:rsidR="007A2640">
        <w:t xml:space="preserve"> Blue Acres Program under the umbrella of the larger</w:t>
      </w:r>
      <w:r>
        <w:t xml:space="preserve"> Green Acres Program.</w:t>
      </w:r>
      <w:r w:rsidR="00034FF1">
        <w:t xml:space="preserve"> </w:t>
      </w:r>
      <w:r w:rsidR="00C451AD">
        <w:t>Blue Acres leverages state and federal funding</w:t>
      </w:r>
      <w:r>
        <w:t xml:space="preserve"> for buyout</w:t>
      </w:r>
      <w:r w:rsidR="00C451AD">
        <w:t>s</w:t>
      </w:r>
      <w:r w:rsidR="00902B97">
        <w:t xml:space="preserve"> (demolitions)</w:t>
      </w:r>
      <w:r>
        <w:t xml:space="preserve"> of residential properties only. The land is then permanently preserved as open space.</w:t>
      </w:r>
      <w:r w:rsidR="00034FF1">
        <w:t xml:space="preserve"> </w:t>
      </w:r>
      <w:r w:rsidR="00902B97">
        <w:t>FPAs should u</w:t>
      </w:r>
      <w:r>
        <w:t xml:space="preserve">nderstand the rules and qualifications of the program </w:t>
      </w:r>
      <w:r w:rsidR="00902B97">
        <w:t>and discuss it with</w:t>
      </w:r>
      <w:r>
        <w:t xml:space="preserve"> homeowners.</w:t>
      </w:r>
      <w:r w:rsidR="00034FF1">
        <w:t xml:space="preserve"> </w:t>
      </w:r>
      <w:r w:rsidR="00751FB3">
        <w:t>For more information on the Blue Acres Program contact the NJDEP or visit</w:t>
      </w:r>
      <w:r w:rsidR="00034FF1">
        <w:t xml:space="preserve"> </w:t>
      </w:r>
      <w:hyperlink r:id="rId237" w:history="1">
        <w:r w:rsidR="00CD05B4" w:rsidRPr="002E2679">
          <w:rPr>
            <w:rStyle w:val="LinkChar"/>
          </w:rPr>
          <w:t>https://www.nj.gov/dep/greenacres/blue_flood_ac.html</w:t>
        </w:r>
      </w:hyperlink>
      <w:r w:rsidR="00751FB3" w:rsidRPr="003F2A18">
        <w:rPr>
          <w:rStyle w:val="BalloonTextChar"/>
        </w:rPr>
        <w:t>.</w:t>
      </w:r>
    </w:p>
    <w:p w14:paraId="12A7AB94" w14:textId="77777777" w:rsidR="00431253" w:rsidRDefault="00431253"/>
    <w:p w14:paraId="0B65966A" w14:textId="751F7434" w:rsidR="00AF637C" w:rsidRDefault="00AF637C" w:rsidP="004836C8">
      <w:pPr>
        <w:pStyle w:val="Heading2"/>
      </w:pPr>
      <w:bookmarkStart w:id="188" w:name="_Toc123680733"/>
      <w:r>
        <w:t xml:space="preserve">Chapter </w:t>
      </w:r>
      <w:r w:rsidR="00CE0558">
        <w:t>7</w:t>
      </w:r>
      <w:r>
        <w:t>: Conclusion</w:t>
      </w:r>
      <w:bookmarkEnd w:id="188"/>
    </w:p>
    <w:p w14:paraId="6C9C3FA0" w14:textId="79F3373C" w:rsidR="005828FE" w:rsidRDefault="00AF637C" w:rsidP="005828FE">
      <w:pPr>
        <w:spacing w:after="0"/>
        <w:jc w:val="both"/>
      </w:pPr>
      <w:r>
        <w:t>Floodplain management is an important responsibility</w:t>
      </w:r>
      <w:r w:rsidR="001109AC">
        <w:t xml:space="preserve"> every community has</w:t>
      </w:r>
      <w:r w:rsidR="00431253">
        <w:t xml:space="preserve"> under the NFIP and </w:t>
      </w:r>
      <w:r w:rsidR="00A84953">
        <w:t xml:space="preserve">New Jersey </w:t>
      </w:r>
      <w:r w:rsidR="00431253">
        <w:t>State law</w:t>
      </w:r>
      <w:r>
        <w:t>.</w:t>
      </w:r>
      <w:r w:rsidR="00034FF1">
        <w:t xml:space="preserve"> </w:t>
      </w:r>
      <w:r w:rsidR="00A84953">
        <w:t xml:space="preserve">Floodplain administrators are the people responsible for implementing a sound, safe, and </w:t>
      </w:r>
      <w:r w:rsidR="00FD7713">
        <w:t>robust</w:t>
      </w:r>
      <w:r w:rsidR="00A84953">
        <w:t xml:space="preserve"> floodplain management program.</w:t>
      </w:r>
      <w:r w:rsidR="00034FF1">
        <w:t xml:space="preserve"> </w:t>
      </w:r>
      <w:r w:rsidR="0055425F">
        <w:t>Filling the</w:t>
      </w:r>
      <w:r w:rsidR="00FD7713">
        <w:t xml:space="preserve"> floodplain administrator</w:t>
      </w:r>
      <w:r w:rsidR="0055425F">
        <w:t xml:space="preserve"> position</w:t>
      </w:r>
      <w:r w:rsidR="00FD7713">
        <w:t xml:space="preserve"> and providing municipal support and resources are </w:t>
      </w:r>
      <w:r w:rsidR="0055425F">
        <w:t>critical</w:t>
      </w:r>
      <w:r w:rsidR="00FD7713">
        <w:t xml:space="preserve"> to building resilient communities.</w:t>
      </w:r>
      <w:r w:rsidR="00A84953">
        <w:t xml:space="preserve"> </w:t>
      </w:r>
    </w:p>
    <w:p w14:paraId="17EED7B8" w14:textId="045B8982" w:rsidR="00AF637C" w:rsidRDefault="00AF637C" w:rsidP="00695316">
      <w:pPr>
        <w:spacing w:after="0"/>
      </w:pPr>
    </w:p>
    <w:p w14:paraId="46B6EA56" w14:textId="7248C23A" w:rsidR="00C84538" w:rsidRDefault="00C84538" w:rsidP="00695316">
      <w:pPr>
        <w:spacing w:after="0"/>
      </w:pPr>
    </w:p>
    <w:p w14:paraId="6C5014DE" w14:textId="573D74C5" w:rsidR="00C84538" w:rsidRDefault="00C84538" w:rsidP="00695316">
      <w:pPr>
        <w:spacing w:after="0"/>
      </w:pPr>
    </w:p>
    <w:p w14:paraId="6BB58799" w14:textId="2E1FF736" w:rsidR="00C84538" w:rsidRDefault="00C84538" w:rsidP="00695316">
      <w:pPr>
        <w:spacing w:after="0"/>
      </w:pPr>
    </w:p>
    <w:p w14:paraId="1B5BAB8F" w14:textId="77777777" w:rsidR="00C84538" w:rsidRDefault="00C84538" w:rsidP="00695316">
      <w:pPr>
        <w:spacing w:after="0"/>
      </w:pPr>
    </w:p>
    <w:p w14:paraId="124DF798" w14:textId="6A3A932C" w:rsidR="00FD7713" w:rsidRDefault="00FD7713" w:rsidP="00695316">
      <w:pPr>
        <w:spacing w:after="0"/>
      </w:pPr>
      <w:r>
        <w:rPr>
          <w:noProof/>
        </w:rPr>
        <mc:AlternateContent>
          <mc:Choice Requires="wpg">
            <w:drawing>
              <wp:anchor distT="0" distB="0" distL="114300" distR="114300" simplePos="0" relativeHeight="251618308" behindDoc="0" locked="0" layoutInCell="1" allowOverlap="1" wp14:anchorId="5ED6C711" wp14:editId="6D819FE8">
                <wp:simplePos x="0" y="0"/>
                <wp:positionH relativeFrom="column">
                  <wp:posOffset>514350</wp:posOffset>
                </wp:positionH>
                <wp:positionV relativeFrom="paragraph">
                  <wp:posOffset>59690</wp:posOffset>
                </wp:positionV>
                <wp:extent cx="4991100" cy="2209800"/>
                <wp:effectExtent l="0" t="0" r="19050" b="19050"/>
                <wp:wrapNone/>
                <wp:docPr id="22" name="Group 22"/>
                <wp:cNvGraphicFramePr/>
                <a:graphic xmlns:a="http://schemas.openxmlformats.org/drawingml/2006/main">
                  <a:graphicData uri="http://schemas.microsoft.com/office/word/2010/wordprocessingGroup">
                    <wpg:wgp>
                      <wpg:cNvGrpSpPr/>
                      <wpg:grpSpPr>
                        <a:xfrm>
                          <a:off x="0" y="0"/>
                          <a:ext cx="4991100" cy="2209800"/>
                          <a:chOff x="0" y="0"/>
                          <a:chExt cx="4229100" cy="1976120"/>
                        </a:xfrm>
                      </wpg:grpSpPr>
                      <wps:wsp>
                        <wps:cNvPr id="13" name="Rectangle: Rounded Corners 13"/>
                        <wps:cNvSpPr/>
                        <wps:spPr>
                          <a:xfrm>
                            <a:off x="0" y="541020"/>
                            <a:ext cx="1073150" cy="457200"/>
                          </a:xfrm>
                          <a:prstGeom prst="roundRect">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A0E43C" w14:textId="156E415B" w:rsidR="00D029EC" w:rsidRDefault="00D029EC" w:rsidP="005828FE">
                              <w:pPr>
                                <w:spacing w:after="0"/>
                                <w:jc w:val="center"/>
                              </w:pPr>
                              <w:r>
                                <w:t>Regulations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Rounded Corners 16"/>
                        <wps:cNvSpPr/>
                        <wps:spPr>
                          <a:xfrm>
                            <a:off x="1417320" y="548640"/>
                            <a:ext cx="1073150" cy="457200"/>
                          </a:xfrm>
                          <a:prstGeom prst="roundRect">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1164FE" w14:textId="55D27A37" w:rsidR="00D029EC" w:rsidRDefault="00D029EC" w:rsidP="005828FE">
                              <w:pPr>
                                <w:spacing w:after="0"/>
                                <w:jc w:val="center"/>
                              </w:pPr>
                              <w:r>
                                <w:t>Mapping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Rounded Corners 18"/>
                        <wps:cNvSpPr/>
                        <wps:spPr>
                          <a:xfrm>
                            <a:off x="1287780" y="1417320"/>
                            <a:ext cx="1257300" cy="558800"/>
                          </a:xfrm>
                          <a:prstGeom prst="roundRect">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FB64B7" w14:textId="368C91EE" w:rsidR="00D029EC" w:rsidRDefault="00D029EC" w:rsidP="005828FE">
                              <w:pPr>
                                <w:spacing w:after="0"/>
                                <w:jc w:val="center"/>
                              </w:pPr>
                              <w:r>
                                <w:t>In Good Standing with NFIP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Rounded Corners 28"/>
                        <wps:cNvSpPr/>
                        <wps:spPr>
                          <a:xfrm>
                            <a:off x="3048000" y="1432560"/>
                            <a:ext cx="1181100" cy="527050"/>
                          </a:xfrm>
                          <a:prstGeom prst="roundRect">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2900E2" w14:textId="369A0D2A" w:rsidR="00D029EC" w:rsidRDefault="00D029EC" w:rsidP="005828FE">
                              <w:pPr>
                                <w:spacing w:after="0"/>
                                <w:jc w:val="center"/>
                              </w:pPr>
                              <w:r>
                                <w:t>Flood Insurance Available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3101340" y="464820"/>
                            <a:ext cx="1073150" cy="533400"/>
                          </a:xfrm>
                          <a:prstGeom prst="roundRect">
                            <a:avLst/>
                          </a:prstGeom>
                          <a:solidFill>
                            <a:srgbClr val="AC1F2F"/>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1E789" w14:textId="5615DAAD" w:rsidR="00D029EC" w:rsidRDefault="00D029EC" w:rsidP="005828FE">
                              <w:pPr>
                                <w:spacing w:after="0"/>
                                <w:jc w:val="center"/>
                              </w:pPr>
                              <w:r>
                                <w:t xml:space="preserve">Resilient </w:t>
                              </w:r>
                            </w:p>
                            <w:p w14:paraId="1F72FE3C" w14:textId="14A4352A" w:rsidR="00D029EC" w:rsidRDefault="00D029EC" w:rsidP="005828FE">
                              <w:pPr>
                                <w:spacing w:after="0"/>
                                <w:jc w:val="center"/>
                              </w:pPr>
                              <w:r>
                                <w:t>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Rounded Corners 38"/>
                        <wps:cNvSpPr/>
                        <wps:spPr>
                          <a:xfrm>
                            <a:off x="373380" y="0"/>
                            <a:ext cx="1816100" cy="285750"/>
                          </a:xfrm>
                          <a:prstGeom prst="roundRect">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09A6D6" w14:textId="7AF7CBE0" w:rsidR="00D029EC" w:rsidRDefault="00D029EC" w:rsidP="005828FE">
                              <w:pPr>
                                <w:spacing w:after="0"/>
                                <w:jc w:val="center"/>
                              </w:pPr>
                              <w:r>
                                <w:t>Floodplain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Arrow: Right 41"/>
                        <wps:cNvSpPr/>
                        <wps:spPr>
                          <a:xfrm>
                            <a:off x="2651760" y="1573530"/>
                            <a:ext cx="317500" cy="139700"/>
                          </a:xfrm>
                          <a:prstGeom prst="rightArrow">
                            <a:avLst/>
                          </a:prstGeom>
                          <a:solidFill>
                            <a:srgbClr val="224E7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Arrow: Right 42"/>
                        <wps:cNvSpPr/>
                        <wps:spPr>
                          <a:xfrm>
                            <a:off x="2651760" y="712470"/>
                            <a:ext cx="317500" cy="139700"/>
                          </a:xfrm>
                          <a:prstGeom prst="rightArrow">
                            <a:avLst/>
                          </a:prstGeom>
                          <a:solidFill>
                            <a:srgbClr val="224E71"/>
                          </a:solidFill>
                          <a:ln>
                            <a:solidFill>
                              <a:srgbClr val="224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Arrow: Right 43"/>
                        <wps:cNvSpPr/>
                        <wps:spPr>
                          <a:xfrm rot="16200000">
                            <a:off x="3480435" y="1160145"/>
                            <a:ext cx="317500" cy="139700"/>
                          </a:xfrm>
                          <a:prstGeom prst="rightArrow">
                            <a:avLst/>
                          </a:prstGeom>
                          <a:solidFill>
                            <a:srgbClr val="224E71"/>
                          </a:solidFill>
                          <a:ln>
                            <a:solidFill>
                              <a:srgbClr val="224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Arrow: Right 44"/>
                        <wps:cNvSpPr/>
                        <wps:spPr>
                          <a:xfrm rot="5400000">
                            <a:off x="1758315" y="1156335"/>
                            <a:ext cx="317500" cy="139700"/>
                          </a:xfrm>
                          <a:prstGeom prst="rightArrow">
                            <a:avLst/>
                          </a:prstGeom>
                          <a:solidFill>
                            <a:srgbClr val="224E71"/>
                          </a:solidFill>
                          <a:ln>
                            <a:solidFill>
                              <a:srgbClr val="224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flipH="1">
                            <a:off x="960120" y="289560"/>
                            <a:ext cx="114300" cy="260350"/>
                          </a:xfrm>
                          <a:prstGeom prst="line">
                            <a:avLst/>
                          </a:prstGeom>
                          <a:ln w="19050">
                            <a:solidFill>
                              <a:srgbClr val="224E71"/>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a:off x="1417320" y="281940"/>
                            <a:ext cx="101600" cy="266700"/>
                          </a:xfrm>
                          <a:prstGeom prst="line">
                            <a:avLst/>
                          </a:prstGeom>
                          <a:ln w="19050">
                            <a:solidFill>
                              <a:srgbClr val="224E71"/>
                            </a:solidFill>
                          </a:ln>
                        </wps:spPr>
                        <wps:style>
                          <a:lnRef idx="1">
                            <a:schemeClr val="accent1"/>
                          </a:lnRef>
                          <a:fillRef idx="0">
                            <a:schemeClr val="accent1"/>
                          </a:fillRef>
                          <a:effectRef idx="0">
                            <a:schemeClr val="accent1"/>
                          </a:effectRef>
                          <a:fontRef idx="minor">
                            <a:schemeClr val="tx1"/>
                          </a:fontRef>
                        </wps:style>
                        <wps:bodyPr/>
                      </wps:wsp>
                      <wps:wsp>
                        <wps:cNvPr id="47" name="Plus Sign 47"/>
                        <wps:cNvSpPr/>
                        <wps:spPr>
                          <a:xfrm>
                            <a:off x="1143000" y="655320"/>
                            <a:ext cx="215900" cy="247650"/>
                          </a:xfrm>
                          <a:prstGeom prst="mathPlus">
                            <a:avLst/>
                          </a:prstGeom>
                          <a:solidFill>
                            <a:srgbClr val="224E71"/>
                          </a:solidFill>
                          <a:ln>
                            <a:solidFill>
                              <a:srgbClr val="224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6C711" id="Group 22" o:spid="_x0000_s1065" style="position:absolute;margin-left:40.5pt;margin-top:4.7pt;width:393pt;height:174pt;z-index:251618308;mso-position-horizontal-relative:text;mso-position-vertical-relative:text;mso-width-relative:margin;mso-height-relative:margin" coordsize="42291,19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1/AUAAEc1AAAOAAAAZHJzL2Uyb0RvYy54bWzsW21v2zYQ/j5g/4HQ99Ui9W7UKQK36QYU&#10;bZB06GdGpmwBEqlRdOzs1+9IiortOLGTrUXqKR8cUXw/HR/dPXd6+25dV+iWybYUfOLhN76HGM/F&#10;rOTziffn14vfUg+1ivIZrQRnE++Otd67s19/ebtqxoyIhahmTCIYhLfjVTPxFko149GozRespu0b&#10;0TAOlYWQNVVQlPPRTNIVjF5XI+L78Wgl5KyRImdtC3ff20rvzIxfFCxXX4qiZQpVEw/WpsyvNL83&#10;+nd09paO55I2izLvlkFfsIqalhwm7Yd6TxVFS1k+GKoucylaUag3uahHoijKnJk9wG6wv7Obj1Is&#10;G7OX+Xg1b3oxgWh35PTiYfPPtx9lc91cSpDEqpmDLExJ72VdyFr/h1WitRHZXS8ytlYoh5thlmHs&#10;g2RzqCPEz1IoGKHmC5D8g3754oPrSUjW98RZEmNieo7cxKOt5awaUJD2Xgbtv5PB9YI2zIi2HYMM&#10;LiUqZ6C/gYc4rUFPr0BzKJ9XbIyuxJLP2AxNheSg6AgaGVmZjr3k2nELQnxUbFGIfbs/Onayw34S&#10;4KiTXRgloM965F4AdNzIVn1kokb6YuKBOvCZXplRNXr7qVW2vWunp29FVc4uyqoyBTm/mVYS3VLQ&#10;f0LCDwnupthoBoJ2qzdX6q5iunPFr1gBcoHHTMyM5lSyfjya54wrbKsWdMbsNJEPf24WfY51D7Mt&#10;M6AeuYDl9WN3A7iWdhA3tt1f1153ZeZQ9539pxZmO/c9zMyCq75zXXIh9w1Qwa66mW17WP6GaPSl&#10;Wt+src7Euqm+dSNmd6BIUliUaZv8ooTn9om26pJKgBV41ACV6gv8FJVYTTzRXXloIeTf++7r9qDp&#10;UOuhFcDUxGv/WlLJPFT9weEMZDgMNa6ZgtEhD8nNmpvNGr6spwI0AQMoN7m5hM5SVe6ykKL+Boh6&#10;rmeFKspzmHvi5Uq6wlRZ+ARMztn5uWkGWNZQ9YlfN7keXAtaq+TX9Tcqm055Faj9Z+HOHR3vqK9t&#10;q3tycb5UoiiNbt/LtXsEgAFW2t8fDOJjwKB/+oAih8EAhzgJAAcQoGUUpjE8O1CeARJODBKSARJO&#10;ExLAmj1sH6Tu6R8HCSRNktRCgoOHbUwgURI4EyuK0s7CGswEeJH9RGZCrxWDmXBSZgI5BhOgUWck&#10;HoUJgR/CKXeYEJAo3rUTcHrvdkUk8cGNgAkGTPi5MCFzWjFgwklhQnCM6wCNnoUJ2MeB9vXAdQjj&#10;MH2STYgCaPp9IeF8ii/IRYc6G2yC5g20S7N1q93kIaaaIHCL22gG6KW7DnTEeIdoeQ4dYdXi3m0e&#10;6IgToSOCY+wMaPQsTEmCoHM9dg2MFMc9O0vSKBkMjAe8pzW4XjM3SQyNOYDByXGTITC4log4l1Ks&#10;IEhRzhcKwe3nHH8SRzgB10KbFBhIhijYQYEAw7mHeh3cwUGW9G9tFxpygQcXoNCrMCsyoLtD8epI&#10;xtOWwRChACL0v4pQDD7FSfkUIdl/5MmLj3yCSZi80hN/2It4FCsGL+LFQc0BMk4LMvp0hm0r4YgE&#10;Bus24hhyErSvrl/bXRpIANRkGETWaMCxj8NII9B9DPO1GA0DhOzyCNvRku+TFzFAyGlBSLjf6ggP&#10;Wx0WQiLgIXcQBJyKFBKfOgSJ4gDQZEAQmye1nf1kvKX/W2bVgCCnhSBw0C1Vca0kNTTFVHAOWYxC&#10;Ims7aIIK4qJT3mWhumxEmwmKiqpsfnd5ZZ0VkoHh0eVRkTTbEx8N+5QJEvvBIfayKrnOBn2QleYo&#10;i4ojSNfDmY6zmkP5/CTLo92SI/Ih9ydSHpEL+aPJSrU+mEhpj7vmUrUa/Lj0vrCP0e3Ty83Y3CN6&#10;qfWg00aXt6OJNJLi7GFaHxjKHY9G4vggjzao4xG6/AL79TWrY+Jg8rJatui6nHMU9nmER2WNYKxB&#10;z9K5cRTpPNMts4rgKOu1MEziQ6AIn1ws9GKeAsaN8C2EfDejvI/xM4NbNrhlXdb6Seamw2vMfK1j&#10;srG6L4v050CbZfOyu//+6ewfAAAA//8DAFBLAwQUAAYACAAAACEA902H298AAAAIAQAADwAAAGRy&#10;cy9kb3ducmV2LnhtbEyPT0vDQBTE74LfYXmCN7uJ/RdjXkop6qkItkLpbZt9TUKzb0N2m6Tf3vWk&#10;x2GGmd9kq9E0oqfO1ZYR4kkEgriwuuYS4Xv//pSAcF6xVo1lQriRg1V+f5epVNuBv6jf+VKEEnap&#10;Qqi8b1MpXVGRUW5iW+LgnW1nlA+yK6Xu1BDKTSOfo2ghjao5LFSqpU1FxWV3NQgfgxrW0/it317O&#10;m9txP/88bGNCfHwY168gPI3+Lwy/+AEd8sB0slfWTjQISRyueISXGYhgJ4tl0CeE6Xw5A5ln8v+B&#10;/AcAAP//AwBQSwECLQAUAAYACAAAACEAtoM4kv4AAADhAQAAEwAAAAAAAAAAAAAAAAAAAAAAW0Nv&#10;bnRlbnRfVHlwZXNdLnhtbFBLAQItABQABgAIAAAAIQA4/SH/1gAAAJQBAAALAAAAAAAAAAAAAAAA&#10;AC8BAABfcmVscy8ucmVsc1BLAQItABQABgAIAAAAIQBjhW+1/AUAAEc1AAAOAAAAAAAAAAAAAAAA&#10;AC4CAABkcnMvZTJvRG9jLnhtbFBLAQItABQABgAIAAAAIQD3TYfb3wAAAAgBAAAPAAAAAAAAAAAA&#10;AAAAAFYIAABkcnMvZG93bnJldi54bWxQSwUGAAAAAAQABADzAAAAYgkAAAAA&#10;">
                <v:roundrect id="Rectangle: Rounded Corners 13" o:spid="_x0000_s1066" style="position:absolute;top:5410;width:10731;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J6CwgAAANsAAAAPAAAAZHJzL2Rvd25yZXYueG1sRE/fa8Iw&#10;EH4f+D+EE/Y20zrmpBqliIPtzbmBr2dztt2aS2iijfvrF2Gwt/v4ft5yHU0nLtT71rKCfJKBIK6s&#10;brlW8Pnx8jAH4QOyxs4yKbiSh/VqdLfEQtuB3+myD7VIIewLVNCE4AopfdWQQT+xjjhxJ9sbDAn2&#10;tdQ9DincdHKaZTNpsOXU0KCjTUPV9/5sFLj861hunw/zYRe7n/ItPuWzq1PqfhzLBYhAMfyL/9yv&#10;Os1/hNsv6QC5+gUAAP//AwBQSwECLQAUAAYACAAAACEA2+H2y+4AAACFAQAAEwAAAAAAAAAAAAAA&#10;AAAAAAAAW0NvbnRlbnRfVHlwZXNdLnhtbFBLAQItABQABgAIAAAAIQBa9CxbvwAAABUBAAALAAAA&#10;AAAAAAAAAAAAAB8BAABfcmVscy8ucmVsc1BLAQItABQABgAIAAAAIQA03J6CwgAAANsAAAAPAAAA&#10;AAAAAAAAAAAAAAcCAABkcnMvZG93bnJldi54bWxQSwUGAAAAAAMAAwC3AAAA9gIAAAAA&#10;" fillcolor="#224e71" strokecolor="#1f3763 [1604]" strokeweight="1pt">
                  <v:stroke joinstyle="miter"/>
                  <v:textbox>
                    <w:txbxContent>
                      <w:p w14:paraId="62A0E43C" w14:textId="156E415B" w:rsidR="00D029EC" w:rsidRDefault="00D029EC" w:rsidP="005828FE">
                        <w:pPr>
                          <w:spacing w:after="0"/>
                          <w:jc w:val="center"/>
                        </w:pPr>
                        <w:r>
                          <w:t>Regulations</w:t>
                        </w:r>
                      </w:p>
                    </w:txbxContent>
                  </v:textbox>
                </v:roundrect>
                <v:roundrect id="Rectangle: Rounded Corners 16" o:spid="_x0000_s1067" style="position:absolute;left:14173;top:5486;width:10731;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z0awgAAANsAAAAPAAAAZHJzL2Rvd25yZXYueG1sRE9LS8NA&#10;EL4L/odlBG92E8FY0m5LEAW92Qf0Os1Ok9Ts7JJdm62/vlsoeJuP7znzZTS9ONHgO8sK8kkGgri2&#10;uuNGwXbz8TQF4QOyxt4yKTiTh+Xi/m6OpbYjr+i0Do1IIexLVNCG4Eopfd2SQT+xjjhxBzsYDAkO&#10;jdQDjinc9PI5ywppsOPU0KKjt5bqn/WvUeDy4756f91Nx+/Y/1Vf8SUvzk6px4dYzUAEiuFffHN/&#10;6jS/gOsv6QC5uAAAAP//AwBQSwECLQAUAAYACAAAACEA2+H2y+4AAACFAQAAEwAAAAAAAAAAAAAA&#10;AAAAAAAAW0NvbnRlbnRfVHlwZXNdLnhtbFBLAQItABQABgAIAAAAIQBa9CxbvwAAABUBAAALAAAA&#10;AAAAAAAAAAAAAB8BAABfcmVscy8ucmVsc1BLAQItABQABgAIAAAAIQAkqz0awgAAANsAAAAPAAAA&#10;AAAAAAAAAAAAAAcCAABkcnMvZG93bnJldi54bWxQSwUGAAAAAAMAAwC3AAAA9gIAAAAA&#10;" fillcolor="#224e71" strokecolor="#1f3763 [1604]" strokeweight="1pt">
                  <v:stroke joinstyle="miter"/>
                  <v:textbox>
                    <w:txbxContent>
                      <w:p w14:paraId="7A1164FE" w14:textId="55D27A37" w:rsidR="00D029EC" w:rsidRDefault="00D029EC" w:rsidP="005828FE">
                        <w:pPr>
                          <w:spacing w:after="0"/>
                          <w:jc w:val="center"/>
                        </w:pPr>
                        <w:r>
                          <w:t>Mapping</w:t>
                        </w:r>
                      </w:p>
                    </w:txbxContent>
                  </v:textbox>
                </v:roundrect>
                <v:roundrect id="Rectangle: Rounded Corners 18" o:spid="_x0000_s1068" style="position:absolute;left:12877;top:14173;width:12573;height:5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AzzxAAAANsAAAAPAAAAZHJzL2Rvd25yZXYueG1sRI9BT8Mw&#10;DIXvSPsPkSdxY2mRGFO3bKqmIcENBhJX03htoXGiJqwZvx4fkLjZes/vfd7sshvUmcbYezZQLgpQ&#10;xI23PbcG3l4fblagYkK2OHgmAxeKsNvOrjZYWT/xC52PqVUSwrFCA11KodI6Nh05jAsfiEU7+dFh&#10;knVstR1xknA36NuiWGqHPUtDh4H2HTVfx29nIJSfH/Xh/n01Pefhp37Kd+XyEoy5nud6DSpRTv/m&#10;v+tHK/gCK7/IAHr7CwAA//8DAFBLAQItABQABgAIAAAAIQDb4fbL7gAAAIUBAAATAAAAAAAAAAAA&#10;AAAAAAAAAABbQ29udGVudF9UeXBlc10ueG1sUEsBAi0AFAAGAAgAAAAhAFr0LFu/AAAAFQEAAAsA&#10;AAAAAAAAAAAAAAAAHwEAAF9yZWxzLy5yZWxzUEsBAi0AFAAGAAgAAAAhADp4DPPEAAAA2wAAAA8A&#10;AAAAAAAAAAAAAAAABwIAAGRycy9kb3ducmV2LnhtbFBLBQYAAAAAAwADALcAAAD4AgAAAAA=&#10;" fillcolor="#224e71" strokecolor="#1f3763 [1604]" strokeweight="1pt">
                  <v:stroke joinstyle="miter"/>
                  <v:textbox>
                    <w:txbxContent>
                      <w:p w14:paraId="5AFB64B7" w14:textId="368C91EE" w:rsidR="00D029EC" w:rsidRDefault="00D029EC" w:rsidP="005828FE">
                        <w:pPr>
                          <w:spacing w:after="0"/>
                          <w:jc w:val="center"/>
                        </w:pPr>
                        <w:r>
                          <w:t>In Good Standing with NFIP</w:t>
                        </w:r>
                      </w:p>
                    </w:txbxContent>
                  </v:textbox>
                </v:roundrect>
                <v:roundrect id="Rectangle: Rounded Corners 28" o:spid="_x0000_s1069" style="position:absolute;left:30480;top:14325;width:11811;height:52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MZOwQAAANsAAAAPAAAAZHJzL2Rvd25yZXYueG1sRE9ba8Iw&#10;FH4f+B/CEfY20wpz0hmliIJ7mxfw9aw5azubk9BEG/frlwdhjx/ffbGKphM36n1rWUE+yUAQV1a3&#10;XCs4HbcvcxA+IGvsLJOCO3lYLUdPCyy0HXhPt0OoRQphX6CCJgRXSOmrhgz6iXXEifu2vcGQYF9L&#10;3eOQwk0np1k2kwZbTg0NOlo3VF0OV6PA5T9f5ebtPB8+Y/dbfsTXfHZ3Sj2PY/kOIlAM/+KHe6cV&#10;TNPY9CX9ALn8AwAA//8DAFBLAQItABQABgAIAAAAIQDb4fbL7gAAAIUBAAATAAAAAAAAAAAAAAAA&#10;AAAAAABbQ29udGVudF9UeXBlc10ueG1sUEsBAi0AFAAGAAgAAAAhAFr0LFu/AAAAFQEAAAsAAAAA&#10;AAAAAAAAAAAAHwEAAF9yZWxzLy5yZWxzUEsBAi0AFAAGAAgAAAAhAPQUxk7BAAAA2wAAAA8AAAAA&#10;AAAAAAAAAAAABwIAAGRycy9kb3ducmV2LnhtbFBLBQYAAAAAAwADALcAAAD1AgAAAAA=&#10;" fillcolor="#224e71" strokecolor="#1f3763 [1604]" strokeweight="1pt">
                  <v:stroke joinstyle="miter"/>
                  <v:textbox>
                    <w:txbxContent>
                      <w:p w14:paraId="4E2900E2" w14:textId="369A0D2A" w:rsidR="00D029EC" w:rsidRDefault="00D029EC" w:rsidP="005828FE">
                        <w:pPr>
                          <w:spacing w:after="0"/>
                          <w:jc w:val="center"/>
                        </w:pPr>
                        <w:r>
                          <w:t>Flood Insurance Available</w:t>
                        </w:r>
                      </w:p>
                    </w:txbxContent>
                  </v:textbox>
                </v:roundrect>
                <v:roundrect id="Rectangle: Rounded Corners 36" o:spid="_x0000_s1070" style="position:absolute;left:31013;top:4648;width:10731;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rP4wwAAANsAAAAPAAAAZHJzL2Rvd25yZXYueG1sRI9Ba8JA&#10;FITvgv9heUJvurGVINFVSqHUSw9Rf8Az+5psm32bZleT+OtdQfA4zMw3zHrb21pcqPXGsYL5LAFB&#10;XDhtuFRwPHxOlyB8QNZYOyYFA3nYbsajNWbadZzTZR9KESHsM1RQhdBkUvqiIot+5hri6P241mKI&#10;si2lbrGLcFvL1yRJpUXDcaHChj4qKv72Z6vg6/Sf54Mx593A89/v7ppe3QKVepn07ysQgfrwDD/a&#10;O63gLYX7l/gD5OYGAAD//wMAUEsBAi0AFAAGAAgAAAAhANvh9svuAAAAhQEAABMAAAAAAAAAAAAA&#10;AAAAAAAAAFtDb250ZW50X1R5cGVzXS54bWxQSwECLQAUAAYACAAAACEAWvQsW78AAAAVAQAACwAA&#10;AAAAAAAAAAAAAAAfAQAAX3JlbHMvLnJlbHNQSwECLQAUAAYACAAAACEAdS6z+MMAAADbAAAADwAA&#10;AAAAAAAAAAAAAAAHAgAAZHJzL2Rvd25yZXYueG1sUEsFBgAAAAADAAMAtwAAAPcCAAAAAA==&#10;" fillcolor="#ac1f2f" strokecolor="#c00000" strokeweight="1pt">
                  <v:stroke joinstyle="miter"/>
                  <v:textbox>
                    <w:txbxContent>
                      <w:p w14:paraId="42D1E789" w14:textId="5615DAAD" w:rsidR="00D029EC" w:rsidRDefault="00D029EC" w:rsidP="005828FE">
                        <w:pPr>
                          <w:spacing w:after="0"/>
                          <w:jc w:val="center"/>
                        </w:pPr>
                        <w:r>
                          <w:t xml:space="preserve">Resilient </w:t>
                        </w:r>
                      </w:p>
                      <w:p w14:paraId="1F72FE3C" w14:textId="14A4352A" w:rsidR="00D029EC" w:rsidRDefault="00D029EC" w:rsidP="005828FE">
                        <w:pPr>
                          <w:spacing w:after="0"/>
                          <w:jc w:val="center"/>
                        </w:pPr>
                        <w:r>
                          <w:t>Community</w:t>
                        </w:r>
                      </w:p>
                    </w:txbxContent>
                  </v:textbox>
                </v:roundrect>
                <v:roundrect id="Rectangle: Rounded Corners 38" o:spid="_x0000_s1071" style="position:absolute;left:3733;width:18161;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VCTwQAAANsAAAAPAAAAZHJzL2Rvd25yZXYueG1sRE/Pa8Iw&#10;FL4P/B/CE3abaTem0hmlyITt5nSw61vzbKvNS2iijfvrzWHg8eP7vVhF04kL9b61rCCfZCCIK6tb&#10;rhV87zdPcxA+IGvsLJOCK3lYLUcPCyy0HfiLLrtQixTCvkAFTQiukNJXDRn0E+uIE3ewvcGQYF9L&#10;3eOQwk0nn7NsKg22nBoadLRuqDrtzkaBy4+/5fvsZz5sY/dXfsbXfHp1Sj2OY/kGIlAMd/G/+0Mr&#10;eElj05f0A+TyBgAA//8DAFBLAQItABQABgAIAAAAIQDb4fbL7gAAAIUBAAATAAAAAAAAAAAAAAAA&#10;AAAAAABbQ29udGVudF9UeXBlc10ueG1sUEsBAi0AFAAGAAgAAAAhAFr0LFu/AAAAFQEAAAsAAAAA&#10;AAAAAAAAAAAAHwEAAF9yZWxzLy5yZWxzUEsBAi0AFAAGAAgAAAAhAHHNUJPBAAAA2wAAAA8AAAAA&#10;AAAAAAAAAAAABwIAAGRycy9kb3ducmV2LnhtbFBLBQYAAAAAAwADALcAAAD1AgAAAAA=&#10;" fillcolor="#224e71" strokecolor="#1f3763 [1604]" strokeweight="1pt">
                  <v:stroke joinstyle="miter"/>
                  <v:textbox>
                    <w:txbxContent>
                      <w:p w14:paraId="5009A6D6" w14:textId="7AF7CBE0" w:rsidR="00D029EC" w:rsidRDefault="00D029EC" w:rsidP="005828FE">
                        <w:pPr>
                          <w:spacing w:after="0"/>
                          <w:jc w:val="center"/>
                        </w:pPr>
                        <w:r>
                          <w:t>Floodplain Management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1" o:spid="_x0000_s1072" type="#_x0000_t13" style="position:absolute;left:26517;top:15735;width:317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PExgAAANsAAAAPAAAAZHJzL2Rvd25yZXYueG1sRI9Ba8JA&#10;FITvBf/D8oReim6UUiS6SlEKbQqC0YPeHtlnEpt9G3bXJP333UKhx2FmvmFWm8E0oiPna8sKZtME&#10;BHFhdc2lgtPxbbIA4QOyxsYyKfgmD5v16GGFqbY9H6jLQykihH2KCqoQ2lRKX1Rk0E9tSxy9q3UG&#10;Q5SulNphH+GmkfMkeZEGa44LFba0raj4yu9Gwb7NPj7l+XSZ1/dy95RnndvfOqUex8PrEkSgIfyH&#10;/9rvWsHzDH6/xB8g1z8AAAD//wMAUEsBAi0AFAAGAAgAAAAhANvh9svuAAAAhQEAABMAAAAAAAAA&#10;AAAAAAAAAAAAAFtDb250ZW50X1R5cGVzXS54bWxQSwECLQAUAAYACAAAACEAWvQsW78AAAAVAQAA&#10;CwAAAAAAAAAAAAAAAAAfAQAAX3JlbHMvLnJlbHNQSwECLQAUAAYACAAAACEAoq2zxMYAAADbAAAA&#10;DwAAAAAAAAAAAAAAAAAHAgAAZHJzL2Rvd25yZXYueG1sUEsFBgAAAAADAAMAtwAAAPoCAAAAAA==&#10;" adj="16848" fillcolor="#224e71" strokecolor="#1f3763 [1604]" strokeweight="1pt"/>
                <v:shape id="Arrow: Right 42" o:spid="_x0000_s1073" type="#_x0000_t13" style="position:absolute;left:26517;top:7124;width:317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12XxQAAANsAAAAPAAAAZHJzL2Rvd25yZXYueG1sRI/NasJA&#10;FIX3Qt9huIXudKLVVlJHKYViFlVsdNHlJXNNgpk7aWY0MU/fEYQuD+fn4yxWnanEhRpXWlYwHkUg&#10;iDOrS84VHPafwzkI55E1VpZJwZUcrJYPgwXG2rb8TZfU5yKMsItRQeF9HUvpsoIMupGtiYN3tI1B&#10;H2STS91gG8ZNJSdR9CINlhwIBdb0UVB2Ss8mcHez7TGzSd/jfvec/m6S9dfrj1JPj937GwhPnf8P&#10;39uJVjCdwO1L+AFy+QcAAP//AwBQSwECLQAUAAYACAAAACEA2+H2y+4AAACFAQAAEwAAAAAAAAAA&#10;AAAAAAAAAAAAW0NvbnRlbnRfVHlwZXNdLnhtbFBLAQItABQABgAIAAAAIQBa9CxbvwAAABUBAAAL&#10;AAAAAAAAAAAAAAAAAB8BAABfcmVscy8ucmVsc1BLAQItABQABgAIAAAAIQDBW12XxQAAANsAAAAP&#10;AAAAAAAAAAAAAAAAAAcCAABkcnMvZG93bnJldi54bWxQSwUGAAAAAAMAAwC3AAAA+QIAAAAA&#10;" adj="16848" fillcolor="#224e71" strokecolor="#224e71" strokeweight="1pt"/>
                <v:shape id="Arrow: Right 43" o:spid="_x0000_s1074" type="#_x0000_t13" style="position:absolute;left:34804;top:11601;width:3175;height:13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fbxQAAANsAAAAPAAAAZHJzL2Rvd25yZXYueG1sRI9Ba8JA&#10;FITvBf/D8gRvdWMttaTZiAqKHkTUQq+P7DOJZt+m2TWm/nq3UOhxmJlvmGTamUq01LjSsoLRMAJB&#10;nFldcq7g87h8fgfhPLLGyjIp+CEH07T3lGCs7Y331B58LgKEXYwKCu/rWEqXFWTQDW1NHLyTbQz6&#10;IJtc6gZvAW4q+RJFb9JgyWGhwJoWBWWXw9Uo2CxWfP/63l7OLZeT42y728y1VGrQ72YfIDx1/j/8&#10;115rBa9j+P0SfoBMHwAAAP//AwBQSwECLQAUAAYACAAAACEA2+H2y+4AAACFAQAAEwAAAAAAAAAA&#10;AAAAAAAAAAAAW0NvbnRlbnRfVHlwZXNdLnhtbFBLAQItABQABgAIAAAAIQBa9CxbvwAAABUBAAAL&#10;AAAAAAAAAAAAAAAAAB8BAABfcmVscy8ucmVsc1BLAQItABQABgAIAAAAIQAxysfbxQAAANsAAAAP&#10;AAAAAAAAAAAAAAAAAAcCAABkcnMvZG93bnJldi54bWxQSwUGAAAAAAMAAwC3AAAA+QIAAAAA&#10;" adj="16848" fillcolor="#224e71" strokecolor="#224e71" strokeweight="1pt"/>
                <v:shape id="Arrow: Right 44" o:spid="_x0000_s1075" type="#_x0000_t13" style="position:absolute;left:17583;top:11563;width:3175;height:13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2QuxQAAANsAAAAPAAAAZHJzL2Rvd25yZXYueG1sRI/RasJA&#10;FETfC/7Dcgt9002KrRpdRUotQmnB1Q+4ZK9JmuzdkN2a+PddQejjMDNnmNVmsI24UOcrxwrSSQKC&#10;OHem4kLB6bgbz0H4gGywcUwKruRhsx49rDAzrucDXXQoRISwz1BBGUKbSenzkiz6iWuJo3d2ncUQ&#10;ZVdI02Ef4baRz0nyKi1WHBdKbOmtpLzWv1bB4vvj+vlea/2yW8wO+ucr7WWdKvX0OGyXIAIN4T98&#10;b++NgukUbl/iD5DrPwAAAP//AwBQSwECLQAUAAYACAAAACEA2+H2y+4AAACFAQAAEwAAAAAAAAAA&#10;AAAAAAAAAAAAW0NvbnRlbnRfVHlwZXNdLnhtbFBLAQItABQABgAIAAAAIQBa9CxbvwAAABUBAAAL&#10;AAAAAAAAAAAAAAAAAB8BAABfcmVscy8ucmVsc1BLAQItABQABgAIAAAAIQBNT2QuxQAAANsAAAAP&#10;AAAAAAAAAAAAAAAAAAcCAABkcnMvZG93bnJldi54bWxQSwUGAAAAAAMAAwC3AAAA+QIAAAAA&#10;" adj="16848" fillcolor="#224e71" strokecolor="#224e71" strokeweight="1pt"/>
                <v:line id="Straight Connector 45" o:spid="_x0000_s1076" style="position:absolute;flip:x;visibility:visible;mso-wrap-style:square" from="9601,2895" to="10744,5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6KnxgAAANsAAAAPAAAAZHJzL2Rvd25yZXYueG1sRI/dasJA&#10;FITvhb7DcgreiG4ibdGYjahQarEt+PMAx+xpEpo9G7JrTN++WxC8HGbmGyZd9qYWHbWusqwgnkQg&#10;iHOrKy4UnI6v4xkI55E11pZJwS85WGYPgxQTba+8p+7gCxEg7BJUUHrfJFK6vCSDbmIb4uB929ag&#10;D7ItpG7xGuCmltMoepEGKw4LJTa0KSn/OVyMgmLzNR997E7v3efb+cxNH2/Xl1ip4WO/WoDw1Pt7&#10;+NbeagVPz/D/JfwAmf0BAAD//wMAUEsBAi0AFAAGAAgAAAAhANvh9svuAAAAhQEAABMAAAAAAAAA&#10;AAAAAAAAAAAAAFtDb250ZW50X1R5cGVzXS54bWxQSwECLQAUAAYACAAAACEAWvQsW78AAAAVAQAA&#10;CwAAAAAAAAAAAAAAAAAfAQAAX3JlbHMvLnJlbHNQSwECLQAUAAYACAAAACEAQDeip8YAAADbAAAA&#10;DwAAAAAAAAAAAAAAAAAHAgAAZHJzL2Rvd25yZXYueG1sUEsFBgAAAAADAAMAtwAAAPoCAAAAAA==&#10;" strokecolor="#224e71" strokeweight="1.5pt">
                  <v:stroke joinstyle="miter"/>
                </v:line>
                <v:line id="Straight Connector 46" o:spid="_x0000_s1077" style="position:absolute;visibility:visible;mso-wrap-style:square" from="14173,2819" to="15189,5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YoIxgAAANsAAAAPAAAAZHJzL2Rvd25yZXYueG1sRI/dasJA&#10;FITvC77DcoTeiG5so0h0FZUW1HrjzwMcssckmD0bs9skfXu3UOjlMDPfMItVZ0rRUO0KywrGowgE&#10;cWp1wZmC6+VzOAPhPLLG0jIp+CEHq2XvZYGJti2fqDn7TAQIuwQV5N5XiZQuzcmgG9mKOHg3Wxv0&#10;QdaZ1DW2AW5K+RZFU2mw4LCQY0XbnNL7+dsomA3eJ4fj6WMfx5f9VzMeHG7t5qHUa79bz0F46vx/&#10;+K+90wriKfx+CT9ALp8AAAD//wMAUEsBAi0AFAAGAAgAAAAhANvh9svuAAAAhQEAABMAAAAAAAAA&#10;AAAAAAAAAAAAAFtDb250ZW50X1R5cGVzXS54bWxQSwECLQAUAAYACAAAACEAWvQsW78AAAAVAQAA&#10;CwAAAAAAAAAAAAAAAAAfAQAAX3JlbHMvLnJlbHNQSwECLQAUAAYACAAAACEABeGKCMYAAADbAAAA&#10;DwAAAAAAAAAAAAAAAAAHAgAAZHJzL2Rvd25yZXYueG1sUEsFBgAAAAADAAMAtwAAAPoCAAAAAA==&#10;" strokecolor="#224e71" strokeweight="1.5pt">
                  <v:stroke joinstyle="miter"/>
                </v:line>
                <v:shape id="Plus Sign 47" o:spid="_x0000_s1078" style="position:absolute;left:11430;top:6553;width:2159;height:2476;visibility:visible;mso-wrap-style:square;v-text-anchor:middle" coordsize="2159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k1wwAAANsAAAAPAAAAZHJzL2Rvd25yZXYueG1sRI9fa8Iw&#10;FMXfB36HcAXfZjoR6zqjiDAYDIX55/2S3LXF5qY0sc326RdB2OPhnPM7nNUm2kb01PnasYKXaQaC&#10;WDtTc6ngfHp/XoLwAdlg45gU/JCHzXr0tMLCuIG/qD+GUiQI+wIVVCG0hZReV2TRT11LnLxv11kM&#10;SXalNB0OCW4bOcuyhbRYc1qosKVdRfp6vFkFvV4eLjf+PPzm3O50ft3HIb4qNRnH7RuIQDH8hx/t&#10;D6NgnsP9S/oBcv0HAAD//wMAUEsBAi0AFAAGAAgAAAAhANvh9svuAAAAhQEAABMAAAAAAAAAAAAA&#10;AAAAAAAAAFtDb250ZW50X1R5cGVzXS54bWxQSwECLQAUAAYACAAAACEAWvQsW78AAAAVAQAACwAA&#10;AAAAAAAAAAAAAAAfAQAAX3JlbHMvLnJlbHNQSwECLQAUAAYACAAAACEAZ4bZNcMAAADbAAAADwAA&#10;AAAAAAAAAAAAAAAHAgAAZHJzL2Rvd25yZXYueG1sUEsFBgAAAAADAAMAtwAAAPcCAAAAAA==&#10;" path="m28618,98435r53942,l82560,32826r50780,l133340,98435r53942,l187282,149215r-53942,l133340,214824r-50780,l82560,149215r-53942,l28618,98435xe" fillcolor="#224e71" strokecolor="#224e71" strokeweight="1pt">
                  <v:stroke joinstyle="miter"/>
                  <v:path arrowok="t" o:connecttype="custom" o:connectlocs="28618,98435;82560,98435;82560,32826;133340,32826;133340,98435;187282,98435;187282,149215;133340,149215;133340,214824;82560,214824;82560,149215;28618,149215;28618,98435" o:connectangles="0,0,0,0,0,0,0,0,0,0,0,0,0"/>
                </v:shape>
              </v:group>
            </w:pict>
          </mc:Fallback>
        </mc:AlternateContent>
      </w:r>
    </w:p>
    <w:p w14:paraId="720F26F7" w14:textId="15047C33" w:rsidR="00FD7713" w:rsidRDefault="00FD7713" w:rsidP="00695316">
      <w:pPr>
        <w:spacing w:after="0"/>
      </w:pPr>
    </w:p>
    <w:p w14:paraId="7BE0DC43" w14:textId="2B1B580A" w:rsidR="00FD7713" w:rsidRDefault="00FD7713" w:rsidP="00695316">
      <w:pPr>
        <w:spacing w:after="0"/>
      </w:pPr>
    </w:p>
    <w:p w14:paraId="4493CB3F" w14:textId="478C65B9" w:rsidR="00FD7713" w:rsidRDefault="00FD7713" w:rsidP="00695316">
      <w:pPr>
        <w:spacing w:after="0"/>
      </w:pPr>
    </w:p>
    <w:p w14:paraId="295B0AF0" w14:textId="3AFBE1C0" w:rsidR="00FD7713" w:rsidRDefault="00FD7713" w:rsidP="00695316">
      <w:pPr>
        <w:spacing w:after="0"/>
      </w:pPr>
    </w:p>
    <w:p w14:paraId="5EA6EDF9" w14:textId="4C082EAE" w:rsidR="005828FE" w:rsidRDefault="005828FE" w:rsidP="00695316">
      <w:pPr>
        <w:spacing w:after="0"/>
      </w:pPr>
    </w:p>
    <w:p w14:paraId="4FE708A9" w14:textId="57A3869A" w:rsidR="005828FE" w:rsidRDefault="005828FE" w:rsidP="00695316">
      <w:pPr>
        <w:spacing w:after="0"/>
      </w:pPr>
    </w:p>
    <w:p w14:paraId="67D2B1C3" w14:textId="02FA16DA" w:rsidR="005828FE" w:rsidRDefault="005828FE" w:rsidP="00695316">
      <w:pPr>
        <w:spacing w:after="0"/>
      </w:pPr>
    </w:p>
    <w:p w14:paraId="74EF97E4" w14:textId="4B9194F5" w:rsidR="00767AC4" w:rsidRDefault="00767AC4" w:rsidP="00695316">
      <w:pPr>
        <w:spacing w:after="0"/>
      </w:pPr>
    </w:p>
    <w:p w14:paraId="2B0C5658" w14:textId="07194E6D" w:rsidR="00FD7713" w:rsidRDefault="00FD7713" w:rsidP="00695316">
      <w:pPr>
        <w:spacing w:after="0"/>
      </w:pPr>
    </w:p>
    <w:p w14:paraId="70E25B19" w14:textId="36CDD46E" w:rsidR="00FD7713" w:rsidRDefault="00FD7713" w:rsidP="00695316">
      <w:pPr>
        <w:spacing w:after="0"/>
      </w:pPr>
    </w:p>
    <w:p w14:paraId="115B4DAA" w14:textId="3629DAEA" w:rsidR="00FD7713" w:rsidRDefault="00FD7713" w:rsidP="00695316">
      <w:pPr>
        <w:spacing w:after="0"/>
      </w:pPr>
    </w:p>
    <w:p w14:paraId="203E658C" w14:textId="2122F2A0" w:rsidR="00FD7713" w:rsidRDefault="00FD7713" w:rsidP="00695316">
      <w:pPr>
        <w:spacing w:after="0"/>
      </w:pPr>
    </w:p>
    <w:p w14:paraId="49562F4C" w14:textId="77777777" w:rsidR="00D029EC" w:rsidRDefault="00D029EC" w:rsidP="00695316">
      <w:pPr>
        <w:spacing w:after="0"/>
      </w:pPr>
    </w:p>
    <w:p w14:paraId="3364B028" w14:textId="17985088" w:rsidR="00FD7713" w:rsidRDefault="00C83DD2" w:rsidP="00695316">
      <w:pPr>
        <w:spacing w:after="0"/>
      </w:pPr>
      <w:r>
        <w:rPr>
          <w:noProof/>
        </w:rPr>
        <mc:AlternateContent>
          <mc:Choice Requires="wps">
            <w:drawing>
              <wp:anchor distT="0" distB="0" distL="114300" distR="114300" simplePos="0" relativeHeight="251661351" behindDoc="0" locked="0" layoutInCell="1" allowOverlap="1" wp14:anchorId="482BC5C5" wp14:editId="42A366D5">
                <wp:simplePos x="0" y="0"/>
                <wp:positionH relativeFrom="margin">
                  <wp:align>right</wp:align>
                </wp:positionH>
                <wp:positionV relativeFrom="paragraph">
                  <wp:posOffset>19685</wp:posOffset>
                </wp:positionV>
                <wp:extent cx="5937250" cy="635"/>
                <wp:effectExtent l="0" t="0" r="6350" b="0"/>
                <wp:wrapNone/>
                <wp:docPr id="110" name="Text Box 110"/>
                <wp:cNvGraphicFramePr/>
                <a:graphic xmlns:a="http://schemas.openxmlformats.org/drawingml/2006/main">
                  <a:graphicData uri="http://schemas.microsoft.com/office/word/2010/wordprocessingShape">
                    <wps:wsp>
                      <wps:cNvSpPr txBox="1"/>
                      <wps:spPr>
                        <a:xfrm>
                          <a:off x="0" y="0"/>
                          <a:ext cx="5937250" cy="635"/>
                        </a:xfrm>
                        <a:prstGeom prst="rect">
                          <a:avLst/>
                        </a:prstGeom>
                        <a:solidFill>
                          <a:prstClr val="white"/>
                        </a:solidFill>
                        <a:ln>
                          <a:noFill/>
                        </a:ln>
                      </wps:spPr>
                      <wps:txbx>
                        <w:txbxContent>
                          <w:p w14:paraId="33A2388A" w14:textId="4400AEE3" w:rsidR="00D029EC" w:rsidRPr="005306FC" w:rsidRDefault="00D029EC" w:rsidP="003F2A18">
                            <w:pPr>
                              <w:rPr>
                                <w:noProof/>
                              </w:rPr>
                            </w:pPr>
                            <w:bookmarkStart w:id="189" w:name="_Toc88499359"/>
                            <w:r w:rsidRPr="002E2679">
                              <w:rPr>
                                <w:color w:val="224E71"/>
                              </w:rPr>
                              <w:t xml:space="preserve">Figure </w:t>
                            </w:r>
                            <w:r w:rsidRPr="002E2679">
                              <w:rPr>
                                <w:color w:val="224E71"/>
                              </w:rPr>
                              <w:fldChar w:fldCharType="begin"/>
                            </w:r>
                            <w:r w:rsidRPr="002E2679">
                              <w:rPr>
                                <w:color w:val="224E71"/>
                              </w:rPr>
                              <w:instrText xml:space="preserve"> SEQ Figure \* ARABIC </w:instrText>
                            </w:r>
                            <w:r w:rsidRPr="002E2679">
                              <w:rPr>
                                <w:color w:val="224E71"/>
                              </w:rPr>
                              <w:fldChar w:fldCharType="separate"/>
                            </w:r>
                            <w:r w:rsidRPr="002E2679">
                              <w:rPr>
                                <w:noProof/>
                                <w:color w:val="224E71"/>
                              </w:rPr>
                              <w:t>20</w:t>
                            </w:r>
                            <w:r w:rsidRPr="002E2679">
                              <w:rPr>
                                <w:noProof/>
                                <w:color w:val="224E71"/>
                              </w:rPr>
                              <w:fldChar w:fldCharType="end"/>
                            </w:r>
                            <w:r w:rsidRPr="002E2679">
                              <w:rPr>
                                <w:color w:val="224E71"/>
                              </w:rPr>
                              <w:t xml:space="preserve">. </w:t>
                            </w:r>
                            <w:r w:rsidRPr="00735466">
                              <w:t>Floodplain management is about understanding the NFIP, regulations, mapping, and insurance and how the combination of these creates resilient communities</w:t>
                            </w:r>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2BC5C5" id="Text Box 110" o:spid="_x0000_s1079" type="#_x0000_t202" style="position:absolute;margin-left:416.3pt;margin-top:1.55pt;width:467.5pt;height:.05pt;z-index:25166135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AtGwIAAEAEAAAOAAAAZHJzL2Uyb0RvYy54bWysU8Fu2zAMvQ/YPwi6L05SpFu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5uP0xmFJMVub2axRna96tCHLwoaFo2CI3GSoBLH&#10;jQ996pASO3kwulxrY+JPDKwMsqMg/tpaB3Uu/luWsTHXQrzVF4ye7DpHtEK365guCz6dDkPuoDzR&#10;7Ai9LLyTa00NN8KHZ4GkA5qJtB2e6KgMtAWHs8VZDfjjb/6YT/RQlLOWdFVw//0gUHFmvloiLopw&#10;MHAwdoNhD80KaNQJbY2TyaQLGMxgVgjNK0l+GbtQSFhJvQoeBnMVenXTyki1XKYkkpoTYWO3TsbS&#10;A7Av3atAd6YlEJuPMChO5G/Y6XMTP255CAR1oi4C26N4xptkmsg/r1Tcg1//U9Z18Rc/AQAA//8D&#10;AFBLAwQUAAYACAAAACEACS1QP9sAAAAEAQAADwAAAGRycy9kb3ducmV2LnhtbEyPMU/DMBCFdyT+&#10;g3VILIg6bUoFIU5VVTDAUhG6sLnxNQ7E58h22vDvOSYYP73Te9+V68n14oQhdp4UzGcZCKTGm45a&#10;Bfv359t7EDFpMrr3hAq+McK6urwodWH8md7wVKdWcAnFQiuwKQ2FlLGx6HSc+QGJs6MPTifG0EoT&#10;9JnLXS8XWbaSTnfEC1YPuLXYfNWjU7BbfuzszXh8et0s8/CyH7erz7ZW6vpq2jyCSDilv2P41Wd1&#10;qNjp4EcyUfQK+JGkIJ+D4PAhv2M+MC9AVqX8L1/9AAAA//8DAFBLAQItABQABgAIAAAAIQC2gziS&#10;/gAAAOEBAAATAAAAAAAAAAAAAAAAAAAAAABbQ29udGVudF9UeXBlc10ueG1sUEsBAi0AFAAGAAgA&#10;AAAhADj9If/WAAAAlAEAAAsAAAAAAAAAAAAAAAAALwEAAF9yZWxzLy5yZWxzUEsBAi0AFAAGAAgA&#10;AAAhAOt+IC0bAgAAQAQAAA4AAAAAAAAAAAAAAAAALgIAAGRycy9lMm9Eb2MueG1sUEsBAi0AFAAG&#10;AAgAAAAhAAktUD/bAAAABAEAAA8AAAAAAAAAAAAAAAAAdQQAAGRycy9kb3ducmV2LnhtbFBLBQYA&#10;AAAABAAEAPMAAAB9BQAAAAA=&#10;" stroked="f">
                <v:textbox style="mso-fit-shape-to-text:t" inset="0,0,0,0">
                  <w:txbxContent>
                    <w:p w14:paraId="33A2388A" w14:textId="4400AEE3" w:rsidR="00D029EC" w:rsidRPr="005306FC" w:rsidRDefault="00D029EC" w:rsidP="003F2A18">
                      <w:pPr>
                        <w:rPr>
                          <w:noProof/>
                        </w:rPr>
                      </w:pPr>
                      <w:bookmarkStart w:id="190" w:name="_Toc88499359"/>
                      <w:r w:rsidRPr="002E2679">
                        <w:rPr>
                          <w:color w:val="224E71"/>
                        </w:rPr>
                        <w:t xml:space="preserve">Figure </w:t>
                      </w:r>
                      <w:r w:rsidRPr="002E2679">
                        <w:rPr>
                          <w:color w:val="224E71"/>
                        </w:rPr>
                        <w:fldChar w:fldCharType="begin"/>
                      </w:r>
                      <w:r w:rsidRPr="002E2679">
                        <w:rPr>
                          <w:color w:val="224E71"/>
                        </w:rPr>
                        <w:instrText xml:space="preserve"> SEQ Figure \* ARABIC </w:instrText>
                      </w:r>
                      <w:r w:rsidRPr="002E2679">
                        <w:rPr>
                          <w:color w:val="224E71"/>
                        </w:rPr>
                        <w:fldChar w:fldCharType="separate"/>
                      </w:r>
                      <w:r w:rsidRPr="002E2679">
                        <w:rPr>
                          <w:noProof/>
                          <w:color w:val="224E71"/>
                        </w:rPr>
                        <w:t>20</w:t>
                      </w:r>
                      <w:r w:rsidRPr="002E2679">
                        <w:rPr>
                          <w:noProof/>
                          <w:color w:val="224E71"/>
                        </w:rPr>
                        <w:fldChar w:fldCharType="end"/>
                      </w:r>
                      <w:r w:rsidRPr="002E2679">
                        <w:rPr>
                          <w:color w:val="224E71"/>
                        </w:rPr>
                        <w:t xml:space="preserve">. </w:t>
                      </w:r>
                      <w:r w:rsidRPr="00735466">
                        <w:t>Floodplain management is about understanding the NFIP, regulations, mapping, and insurance and how the combination of these creates resilient communities</w:t>
                      </w:r>
                      <w:bookmarkEnd w:id="190"/>
                    </w:p>
                  </w:txbxContent>
                </v:textbox>
                <w10:wrap anchorx="margin"/>
              </v:shape>
            </w:pict>
          </mc:Fallback>
        </mc:AlternateContent>
      </w:r>
    </w:p>
    <w:p w14:paraId="3A611472" w14:textId="395A380D" w:rsidR="00FD7713" w:rsidRDefault="00FD7713" w:rsidP="00695316">
      <w:pPr>
        <w:spacing w:after="0"/>
      </w:pPr>
    </w:p>
    <w:p w14:paraId="55250E02" w14:textId="099740EA" w:rsidR="00FD7713" w:rsidRDefault="00FD7713" w:rsidP="00695316">
      <w:pPr>
        <w:spacing w:after="0"/>
      </w:pPr>
    </w:p>
    <w:p w14:paraId="0AA210DA" w14:textId="066D2562" w:rsidR="00FD7713" w:rsidRDefault="00FD7713" w:rsidP="00695316">
      <w:pPr>
        <w:spacing w:after="0"/>
      </w:pPr>
    </w:p>
    <w:p w14:paraId="243FDE32" w14:textId="413BE37B" w:rsidR="00FD7713" w:rsidRDefault="00FD7713" w:rsidP="00695316">
      <w:pPr>
        <w:spacing w:after="0"/>
      </w:pPr>
    </w:p>
    <w:p w14:paraId="3192ABD1" w14:textId="62D64B5D" w:rsidR="00FD7713" w:rsidRDefault="00FD7713" w:rsidP="00695316">
      <w:pPr>
        <w:spacing w:after="0"/>
      </w:pPr>
    </w:p>
    <w:p w14:paraId="521611D7" w14:textId="33B743E4" w:rsidR="00FD7713" w:rsidRDefault="00FD7713" w:rsidP="00695316">
      <w:pPr>
        <w:spacing w:after="0"/>
      </w:pPr>
    </w:p>
    <w:p w14:paraId="18B4530E" w14:textId="58E2EFAA" w:rsidR="00FD7713" w:rsidRDefault="00FD7713" w:rsidP="00695316">
      <w:pPr>
        <w:spacing w:after="0"/>
      </w:pPr>
    </w:p>
    <w:p w14:paraId="151133B6" w14:textId="77777777" w:rsidR="00FD7713" w:rsidRDefault="00FD7713" w:rsidP="00695316">
      <w:pPr>
        <w:spacing w:after="0"/>
      </w:pPr>
    </w:p>
    <w:p w14:paraId="49C13FF6" w14:textId="08E01844" w:rsidR="005C709C" w:rsidRDefault="005C709C">
      <w:r>
        <w:br w:type="page"/>
      </w:r>
    </w:p>
    <w:p w14:paraId="4FA8D980" w14:textId="0A6151CD" w:rsidR="00AF7BCA" w:rsidRPr="00D029EC" w:rsidRDefault="00AF7BCA" w:rsidP="00D029EC">
      <w:pPr>
        <w:pStyle w:val="Heading2"/>
      </w:pPr>
      <w:bookmarkStart w:id="191" w:name="_Toc123680734"/>
      <w:r w:rsidRPr="003F2A18">
        <w:lastRenderedPageBreak/>
        <w:t>Appendices</w:t>
      </w:r>
      <w:bookmarkEnd w:id="191"/>
    </w:p>
    <w:p w14:paraId="4B898D5D" w14:textId="6DB6B099" w:rsidR="00AB0FBC" w:rsidRPr="00D029EC" w:rsidRDefault="003D76B5" w:rsidP="00D029EC">
      <w:pPr>
        <w:pStyle w:val="Heading3"/>
        <w:rPr>
          <w:color w:val="2F5496" w:themeColor="accent1" w:themeShade="BF"/>
          <w:sz w:val="28"/>
          <w:szCs w:val="28"/>
        </w:rPr>
      </w:pPr>
      <w:bookmarkStart w:id="192" w:name="_Toc123680735"/>
      <w:r w:rsidRPr="00CF567D">
        <w:rPr>
          <w:color w:val="2F5496" w:themeColor="accent1" w:themeShade="BF"/>
          <w:sz w:val="26"/>
          <w:szCs w:val="26"/>
        </w:rPr>
        <w:t>A</w:t>
      </w:r>
      <w:r w:rsidR="00BB4EC9">
        <w:rPr>
          <w:color w:val="2F5496" w:themeColor="accent1" w:themeShade="BF"/>
          <w:sz w:val="26"/>
          <w:szCs w:val="26"/>
        </w:rPr>
        <w:t>PPENDIX</w:t>
      </w:r>
      <w:r w:rsidRPr="003F2A18">
        <w:rPr>
          <w:color w:val="2F5496" w:themeColor="accent1" w:themeShade="BF"/>
          <w:sz w:val="28"/>
          <w:szCs w:val="28"/>
        </w:rPr>
        <w:t xml:space="preserve"> A: </w:t>
      </w:r>
      <w:r w:rsidR="00821C2B">
        <w:rPr>
          <w:color w:val="2F5496" w:themeColor="accent1" w:themeShade="BF"/>
          <w:sz w:val="28"/>
          <w:szCs w:val="28"/>
        </w:rPr>
        <w:t>WO</w:t>
      </w:r>
      <w:r w:rsidR="00DB49F7">
        <w:rPr>
          <w:color w:val="2F5496" w:themeColor="accent1" w:themeShade="BF"/>
          <w:sz w:val="28"/>
          <w:szCs w:val="28"/>
        </w:rPr>
        <w:t xml:space="preserve">RKSHEET 1 - </w:t>
      </w:r>
      <w:r w:rsidR="001C79E3" w:rsidRPr="003F2A18">
        <w:rPr>
          <w:color w:val="2F5496" w:themeColor="accent1" w:themeShade="BF"/>
          <w:sz w:val="28"/>
          <w:szCs w:val="28"/>
        </w:rPr>
        <w:t>Local Design</w:t>
      </w:r>
      <w:r w:rsidR="00AF637C" w:rsidRPr="003F2A18">
        <w:rPr>
          <w:color w:val="2F5496" w:themeColor="accent1" w:themeShade="BF"/>
          <w:sz w:val="28"/>
          <w:szCs w:val="28"/>
        </w:rPr>
        <w:t xml:space="preserve"> Flood Elevation</w:t>
      </w:r>
      <w:r w:rsidR="008D6592" w:rsidRPr="003F2A18">
        <w:rPr>
          <w:color w:val="2F5496" w:themeColor="accent1" w:themeShade="BF"/>
          <w:sz w:val="28"/>
          <w:szCs w:val="28"/>
        </w:rPr>
        <w:t xml:space="preserve"> </w:t>
      </w:r>
      <w:r w:rsidR="001109AC" w:rsidRPr="003F2A18">
        <w:rPr>
          <w:color w:val="2F5496" w:themeColor="accent1" w:themeShade="BF"/>
          <w:sz w:val="28"/>
          <w:szCs w:val="28"/>
        </w:rPr>
        <w:t>Worksheet</w:t>
      </w:r>
      <w:bookmarkEnd w:id="192"/>
    </w:p>
    <w:p w14:paraId="52271616" w14:textId="420868F9" w:rsidR="00AB0FBC" w:rsidRDefault="00AB0FBC" w:rsidP="00184533">
      <w:pPr>
        <w:jc w:val="both"/>
      </w:pPr>
      <w:r>
        <w:t xml:space="preserve">The New Jersey Local Design Flood Elevation Worksheet was developed to ensure that local floodplain administrators, consulting engineers, property owners, and construction officials have an easy template to use that incorporates the State-level floodplain and construction code requirements and any higher standards implemented by a participating community.  Building to the effective FEMA Base Flood Elevation in New Jersey is non-compliant with State law.  Using this template effectively organizes and consider all applicable regulatory requirements to avoid costly corrective actions, potential fines, and increased insurance costs.  Considerations in determining the Local Flood Hazard Design Elevation include: </w:t>
      </w:r>
    </w:p>
    <w:p w14:paraId="40872B19" w14:textId="77777777" w:rsidR="00AB0FBC" w:rsidRDefault="00AB0FBC">
      <w:pPr>
        <w:numPr>
          <w:ilvl w:val="0"/>
          <w:numId w:val="47"/>
        </w:numPr>
        <w:spacing w:after="60"/>
        <w:jc w:val="both"/>
        <w:rPr>
          <w:rFonts w:eastAsia="Times New Roman"/>
        </w:rPr>
      </w:pPr>
      <w:r>
        <w:rPr>
          <w:rFonts w:eastAsia="Times New Roman"/>
        </w:rPr>
        <w:t>The use of best available flood hazard data in determining flood hazard design flood elevations;</w:t>
      </w:r>
    </w:p>
    <w:p w14:paraId="1C8D4782" w14:textId="77777777" w:rsidR="00AB0FBC" w:rsidRDefault="00AB0FBC">
      <w:pPr>
        <w:numPr>
          <w:ilvl w:val="0"/>
          <w:numId w:val="47"/>
        </w:numPr>
        <w:spacing w:after="60"/>
        <w:jc w:val="both"/>
        <w:rPr>
          <w:rFonts w:eastAsia="Times New Roman"/>
        </w:rPr>
      </w:pPr>
      <w:r>
        <w:rPr>
          <w:rFonts w:eastAsia="Times New Roman"/>
        </w:rPr>
        <w:t xml:space="preserve">The requirement of the Uniform Construction Code to add additional freeboard based upon building class (as described in ASCE 24-14); </w:t>
      </w:r>
    </w:p>
    <w:p w14:paraId="72FD0F81" w14:textId="77777777" w:rsidR="00AB0FBC" w:rsidRDefault="00AB0FBC">
      <w:pPr>
        <w:numPr>
          <w:ilvl w:val="0"/>
          <w:numId w:val="47"/>
        </w:numPr>
        <w:spacing w:after="60"/>
        <w:jc w:val="both"/>
        <w:rPr>
          <w:rFonts w:eastAsia="Times New Roman"/>
        </w:rPr>
      </w:pPr>
      <w:r>
        <w:rPr>
          <w:rFonts w:eastAsia="Times New Roman"/>
        </w:rPr>
        <w:t> The additional freeboard specified by a community’s flood damage prevention ordinance;</w:t>
      </w:r>
    </w:p>
    <w:p w14:paraId="0E24DD77" w14:textId="1857D9A8" w:rsidR="00AB0FBC" w:rsidRPr="00184533" w:rsidRDefault="00AB0FBC">
      <w:pPr>
        <w:numPr>
          <w:ilvl w:val="0"/>
          <w:numId w:val="47"/>
        </w:numPr>
        <w:ind w:left="763"/>
        <w:jc w:val="both"/>
        <w:rPr>
          <w:rFonts w:eastAsia="Times New Roman"/>
        </w:rPr>
      </w:pPr>
      <w:r>
        <w:rPr>
          <w:rFonts w:eastAsia="Times New Roman"/>
        </w:rPr>
        <w:t xml:space="preserve">Any specific requirements in community’s flood damage prevention ordinance that affect the area extent or elevations in the community’s Special Flood Hazard Area that are more restrictive than what is required by State law. </w:t>
      </w:r>
    </w:p>
    <w:p w14:paraId="30F1B0CB" w14:textId="7D45CB28" w:rsidR="00AB0FBC" w:rsidRDefault="00AB0FBC" w:rsidP="00184533">
      <w:pPr>
        <w:jc w:val="both"/>
      </w:pPr>
      <w:r>
        <w:t xml:space="preserve">Using the worksheet is highly recommended because it will ensure that proposed new projects and substantial improvements are built compliantly throughout the State.  </w:t>
      </w:r>
    </w:p>
    <w:p w14:paraId="0E713F59" w14:textId="19F1161F" w:rsidR="00AB0FBC" w:rsidRPr="00184533" w:rsidRDefault="00AB0FBC" w:rsidP="00184533">
      <w:pPr>
        <w:jc w:val="both"/>
        <w:rPr>
          <w:b/>
          <w:bCs/>
        </w:rPr>
      </w:pPr>
      <w:r>
        <w:rPr>
          <w:b/>
          <w:bCs/>
        </w:rPr>
        <w:t>The use of this worksheet for project documentation purposes and in grant applications is highly recommended when Federal funds</w:t>
      </w:r>
      <w:r w:rsidR="00184533">
        <w:rPr>
          <w:b/>
          <w:bCs/>
        </w:rPr>
        <w:t>,</w:t>
      </w:r>
      <w:r>
        <w:rPr>
          <w:b/>
          <w:bCs/>
        </w:rPr>
        <w:t xml:space="preserve"> such as grants and loans are used for housing and infrastructure projects – especially since the worksheet documents the dates of maps used in making these determinations at project application and design.  Please note that anything built in a State or Federally regulated floodplain with Federal funds requires, as a condition of funding, that the project comply with all applicable Federal, State, and Local regulations at the time of construction.   Non-compliance could result in the repayment of federal funding or costly compliance fixes necessary to bring structures into compliance</w:t>
      </w:r>
      <w:r w:rsidR="00DC683A">
        <w:rPr>
          <w:b/>
          <w:bCs/>
        </w:rPr>
        <w:t xml:space="preserve">.  Worksheets 2 (APPENDIX B) and 3 (APPENDIX C) attached to this guidebook address the issues associated with Wave Height (See Ch. 3 An important notice about determining Best Available Stillwater Elevations for Critical Facilities </w:t>
      </w:r>
      <w:r w:rsidR="000D32F4">
        <w:rPr>
          <w:b/>
          <w:bCs/>
        </w:rPr>
        <w:t>Design Flood Elevations</w:t>
      </w:r>
      <w:r w:rsidR="00DC683A">
        <w:rPr>
          <w:b/>
          <w:bCs/>
        </w:rPr>
        <w:t>) and the Federal Flood Risk Management Standard (see Chapter 1 Administering the Federal Flood Risk Management Standard)</w:t>
      </w:r>
      <w:r w:rsidR="000D32F4">
        <w:rPr>
          <w:b/>
          <w:bCs/>
        </w:rPr>
        <w:t xml:space="preserve">.  All </w:t>
      </w:r>
      <w:r w:rsidR="00DC683A">
        <w:rPr>
          <w:b/>
          <w:bCs/>
        </w:rPr>
        <w:t>Worksheet</w:t>
      </w:r>
      <w:r w:rsidR="000D32F4">
        <w:rPr>
          <w:b/>
          <w:bCs/>
        </w:rPr>
        <w:t xml:space="preserve">s are designed to work with each other to ensure Local Design Flood Elevaiton compliance.  </w:t>
      </w:r>
      <w:r>
        <w:rPr>
          <w:b/>
          <w:bCs/>
        </w:rPr>
        <w:t xml:space="preserve">  </w:t>
      </w:r>
    </w:p>
    <w:p w14:paraId="5B91A675" w14:textId="0D18E81B" w:rsidR="00DC683A" w:rsidRDefault="00AB0FBC" w:rsidP="00F81A86">
      <w:pPr>
        <w:jc w:val="both"/>
      </w:pPr>
      <w:r>
        <w:t>Three examples of a completed worksheet are included in this appendix.  Note that the Gas Station/Convenience Store and Raritan EMS Examples do not reflect compliant local ordinances because they do not require one foot of freeboard</w:t>
      </w:r>
      <w:r w:rsidR="00184533">
        <w:t>; t</w:t>
      </w:r>
      <w:r>
        <w:t>herefore, these examples are for illustrative purposes only to show that the higher State floodplain standards have precedence over non-compliant local ordinances that do not consider best available data, include the mandatory 1 foot of freeboard, or require additional freeboard for ASCE 24-14 Class III and IV structures.</w:t>
      </w:r>
    </w:p>
    <w:p w14:paraId="1873016C" w14:textId="77777777" w:rsidR="00C84538" w:rsidRDefault="00C84538">
      <w:r>
        <w:br w:type="page"/>
      </w:r>
    </w:p>
    <w:p w14:paraId="730B4690" w14:textId="77777777" w:rsidR="00AF1E38" w:rsidRDefault="00AF1E38" w:rsidP="00AF1E38">
      <w:pPr>
        <w:rPr>
          <w:b/>
          <w:bCs/>
          <w:u w:val="single"/>
        </w:rPr>
      </w:pPr>
      <w:r>
        <w:rPr>
          <w:b/>
          <w:bCs/>
          <w:u w:val="single"/>
        </w:rPr>
        <w:lastRenderedPageBreak/>
        <w:t>Worksheet # 1  - Determining the Local Design Flood Elevation – Part I (Riverine)</w:t>
      </w:r>
    </w:p>
    <w:tbl>
      <w:tblPr>
        <w:tblStyle w:val="TableGrid"/>
        <w:tblW w:w="9402" w:type="dxa"/>
        <w:tblLook w:val="04A0" w:firstRow="1" w:lastRow="0" w:firstColumn="1" w:lastColumn="0" w:noHBand="0" w:noVBand="1"/>
      </w:tblPr>
      <w:tblGrid>
        <w:gridCol w:w="2335"/>
        <w:gridCol w:w="2070"/>
        <w:gridCol w:w="1800"/>
        <w:gridCol w:w="999"/>
        <w:gridCol w:w="354"/>
        <w:gridCol w:w="1844"/>
      </w:tblGrid>
      <w:tr w:rsidR="00AF1E38" w14:paraId="7236B73A"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129EEBE4" w14:textId="77777777" w:rsidR="00AF1E38" w:rsidRDefault="00AF1E38" w:rsidP="00F51F84">
            <w:pPr>
              <w:jc w:val="right"/>
              <w:rPr>
                <w:b/>
                <w:bCs/>
                <w:u w:val="single"/>
              </w:rPr>
            </w:pPr>
            <w:r>
              <w:rPr>
                <w:b/>
                <w:bCs/>
              </w:rPr>
              <w:t>Site Name:</w:t>
            </w:r>
          </w:p>
        </w:tc>
        <w:tc>
          <w:tcPr>
            <w:tcW w:w="3870" w:type="dxa"/>
            <w:gridSpan w:val="2"/>
            <w:tcBorders>
              <w:top w:val="single" w:sz="4" w:space="0" w:color="auto"/>
              <w:left w:val="single" w:sz="4" w:space="0" w:color="auto"/>
              <w:bottom w:val="single" w:sz="4" w:space="0" w:color="auto"/>
              <w:right w:val="single" w:sz="4" w:space="0" w:color="auto"/>
            </w:tcBorders>
          </w:tcPr>
          <w:p w14:paraId="75CC3AC1" w14:textId="77777777" w:rsidR="00AF1E38" w:rsidRDefault="00AF1E38" w:rsidP="00F51F84">
            <w:pPr>
              <w:rPr>
                <w:u w:val="single"/>
              </w:rPr>
            </w:pPr>
          </w:p>
        </w:tc>
        <w:tc>
          <w:tcPr>
            <w:tcW w:w="1353" w:type="dxa"/>
            <w:gridSpan w:val="2"/>
            <w:tcBorders>
              <w:top w:val="single" w:sz="4" w:space="0" w:color="auto"/>
              <w:left w:val="single" w:sz="4" w:space="0" w:color="auto"/>
              <w:bottom w:val="single" w:sz="4" w:space="0" w:color="auto"/>
              <w:right w:val="single" w:sz="4" w:space="0" w:color="auto"/>
            </w:tcBorders>
            <w:hideMark/>
          </w:tcPr>
          <w:p w14:paraId="36F6EF68" w14:textId="77777777" w:rsidR="00AF1E38" w:rsidRDefault="00AF1E38" w:rsidP="00F51F84">
            <w:pPr>
              <w:rPr>
                <w:b/>
                <w:bCs/>
              </w:rPr>
            </w:pPr>
            <w:r>
              <w:rPr>
                <w:b/>
                <w:bCs/>
              </w:rPr>
              <w:t>Date:</w:t>
            </w:r>
          </w:p>
        </w:tc>
        <w:tc>
          <w:tcPr>
            <w:tcW w:w="1844" w:type="dxa"/>
            <w:tcBorders>
              <w:top w:val="single" w:sz="4" w:space="0" w:color="auto"/>
              <w:left w:val="single" w:sz="4" w:space="0" w:color="auto"/>
              <w:bottom w:val="single" w:sz="4" w:space="0" w:color="auto"/>
              <w:right w:val="single" w:sz="4" w:space="0" w:color="auto"/>
            </w:tcBorders>
          </w:tcPr>
          <w:p w14:paraId="3A4B34D6" w14:textId="77777777" w:rsidR="00AF1E38" w:rsidRDefault="00AF1E38" w:rsidP="00F51F84">
            <w:pPr>
              <w:rPr>
                <w:u w:val="single"/>
              </w:rPr>
            </w:pPr>
          </w:p>
        </w:tc>
      </w:tr>
      <w:tr w:rsidR="00AF1E38" w14:paraId="475BBF7B"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382022D5" w14:textId="77777777" w:rsidR="00AF1E38" w:rsidRDefault="00AF1E38" w:rsidP="00F51F84">
            <w:pPr>
              <w:jc w:val="right"/>
              <w:rPr>
                <w:b/>
                <w:bCs/>
                <w:u w:val="single"/>
              </w:rPr>
            </w:pPr>
            <w:r>
              <w:rPr>
                <w:b/>
                <w:bCs/>
              </w:rPr>
              <w:t>Address:</w:t>
            </w:r>
          </w:p>
        </w:tc>
        <w:tc>
          <w:tcPr>
            <w:tcW w:w="7067" w:type="dxa"/>
            <w:gridSpan w:val="5"/>
            <w:tcBorders>
              <w:top w:val="single" w:sz="4" w:space="0" w:color="auto"/>
              <w:left w:val="single" w:sz="4" w:space="0" w:color="auto"/>
              <w:bottom w:val="single" w:sz="4" w:space="0" w:color="auto"/>
              <w:right w:val="single" w:sz="4" w:space="0" w:color="auto"/>
            </w:tcBorders>
          </w:tcPr>
          <w:p w14:paraId="43E51B79" w14:textId="77777777" w:rsidR="00AF1E38" w:rsidRDefault="00AF1E38" w:rsidP="00F51F84">
            <w:pPr>
              <w:ind w:right="121"/>
              <w:rPr>
                <w:u w:val="single"/>
              </w:rPr>
            </w:pPr>
          </w:p>
        </w:tc>
      </w:tr>
      <w:tr w:rsidR="00AF1E38" w14:paraId="449B0CFE"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25CDB950" w14:textId="77777777" w:rsidR="00AF1E38" w:rsidRDefault="00AF1E38" w:rsidP="00F51F84">
            <w:pPr>
              <w:jc w:val="right"/>
              <w:rPr>
                <w:b/>
                <w:bCs/>
                <w:u w:val="single"/>
              </w:rPr>
            </w:pPr>
            <w:r>
              <w:rPr>
                <w:b/>
                <w:bCs/>
              </w:rPr>
              <w:t>Latitude (y):</w:t>
            </w:r>
          </w:p>
        </w:tc>
        <w:tc>
          <w:tcPr>
            <w:tcW w:w="2070" w:type="dxa"/>
            <w:tcBorders>
              <w:top w:val="single" w:sz="4" w:space="0" w:color="auto"/>
              <w:left w:val="single" w:sz="4" w:space="0" w:color="auto"/>
              <w:bottom w:val="single" w:sz="4" w:space="0" w:color="auto"/>
              <w:right w:val="single" w:sz="4" w:space="0" w:color="auto"/>
            </w:tcBorders>
          </w:tcPr>
          <w:p w14:paraId="604AED8E" w14:textId="77777777" w:rsidR="00AF1E38" w:rsidRDefault="00AF1E38" w:rsidP="00F51F84">
            <w:pPr>
              <w:rPr>
                <w:u w:val="single"/>
              </w:rPr>
            </w:pPr>
          </w:p>
        </w:tc>
        <w:tc>
          <w:tcPr>
            <w:tcW w:w="2799" w:type="dxa"/>
            <w:gridSpan w:val="2"/>
            <w:tcBorders>
              <w:top w:val="single" w:sz="4" w:space="0" w:color="auto"/>
              <w:left w:val="single" w:sz="4" w:space="0" w:color="auto"/>
              <w:bottom w:val="single" w:sz="4" w:space="0" w:color="auto"/>
              <w:right w:val="single" w:sz="4" w:space="0" w:color="auto"/>
            </w:tcBorders>
            <w:hideMark/>
          </w:tcPr>
          <w:p w14:paraId="358842F8" w14:textId="77777777" w:rsidR="00AF1E38" w:rsidRDefault="00AF1E38" w:rsidP="00F51F84">
            <w:pPr>
              <w:ind w:right="698"/>
              <w:jc w:val="right"/>
              <w:rPr>
                <w:b/>
                <w:bCs/>
                <w:u w:val="single"/>
              </w:rPr>
            </w:pPr>
            <w:r>
              <w:rPr>
                <w:b/>
                <w:bCs/>
              </w:rPr>
              <w:t>Longitude (x):</w:t>
            </w:r>
          </w:p>
        </w:tc>
        <w:tc>
          <w:tcPr>
            <w:tcW w:w="2198" w:type="dxa"/>
            <w:gridSpan w:val="2"/>
            <w:tcBorders>
              <w:top w:val="single" w:sz="4" w:space="0" w:color="auto"/>
              <w:left w:val="single" w:sz="4" w:space="0" w:color="auto"/>
              <w:bottom w:val="single" w:sz="4" w:space="0" w:color="auto"/>
              <w:right w:val="single" w:sz="4" w:space="0" w:color="auto"/>
            </w:tcBorders>
          </w:tcPr>
          <w:p w14:paraId="477DEA87" w14:textId="77777777" w:rsidR="00AF1E38" w:rsidRDefault="00AF1E38" w:rsidP="00F51F84">
            <w:pPr>
              <w:rPr>
                <w:b/>
                <w:bCs/>
                <w:u w:val="single"/>
              </w:rPr>
            </w:pPr>
          </w:p>
        </w:tc>
      </w:tr>
    </w:tbl>
    <w:p w14:paraId="0B4E3ED9" w14:textId="77777777" w:rsidR="00AF1E38" w:rsidRDefault="00AF1E38" w:rsidP="00AF1E38">
      <w:pPr>
        <w:spacing w:after="0"/>
        <w:rPr>
          <w:b/>
          <w:bCs/>
          <w:u w:val="single"/>
        </w:rPr>
      </w:pPr>
    </w:p>
    <w:tbl>
      <w:tblPr>
        <w:tblStyle w:val="TableGrid"/>
        <w:tblW w:w="9372" w:type="dxa"/>
        <w:tblLook w:val="04A0" w:firstRow="1" w:lastRow="0" w:firstColumn="1" w:lastColumn="0" w:noHBand="0" w:noVBand="1"/>
      </w:tblPr>
      <w:tblGrid>
        <w:gridCol w:w="2335"/>
        <w:gridCol w:w="2003"/>
        <w:gridCol w:w="157"/>
        <w:gridCol w:w="450"/>
        <w:gridCol w:w="1890"/>
        <w:gridCol w:w="450"/>
        <w:gridCol w:w="2087"/>
      </w:tblGrid>
      <w:tr w:rsidR="00AF1E38" w14:paraId="45A3A218" w14:textId="77777777" w:rsidTr="00F51F84">
        <w:tc>
          <w:tcPr>
            <w:tcW w:w="2335" w:type="dxa"/>
            <w:tcBorders>
              <w:top w:val="single" w:sz="4" w:space="0" w:color="auto"/>
              <w:left w:val="single" w:sz="4" w:space="0" w:color="auto"/>
              <w:bottom w:val="single" w:sz="4" w:space="0" w:color="auto"/>
              <w:right w:val="single" w:sz="4" w:space="0" w:color="auto"/>
            </w:tcBorders>
          </w:tcPr>
          <w:p w14:paraId="53CDC4C0" w14:textId="77777777" w:rsidR="00AF1E38" w:rsidRDefault="00AF1E38" w:rsidP="00F51F84"/>
        </w:tc>
        <w:tc>
          <w:tcPr>
            <w:tcW w:w="2160" w:type="dxa"/>
            <w:gridSpan w:val="2"/>
            <w:tcBorders>
              <w:top w:val="single" w:sz="4" w:space="0" w:color="auto"/>
              <w:left w:val="single" w:sz="4" w:space="0" w:color="auto"/>
              <w:bottom w:val="single" w:sz="4" w:space="0" w:color="auto"/>
              <w:right w:val="single" w:sz="4" w:space="0" w:color="auto"/>
            </w:tcBorders>
            <w:hideMark/>
          </w:tcPr>
          <w:p w14:paraId="1801E340" w14:textId="77777777" w:rsidR="00AF1E38" w:rsidRDefault="00AF1E38" w:rsidP="00F51F84">
            <w:pPr>
              <w:jc w:val="center"/>
              <w:rPr>
                <w:vertAlign w:val="superscript"/>
              </w:rPr>
            </w:pPr>
            <w:r>
              <w:t>State Flood Study</w:t>
            </w:r>
            <w:r>
              <w:rPr>
                <w:vertAlign w:val="superscript"/>
              </w:rPr>
              <w:t>1</w:t>
            </w:r>
          </w:p>
        </w:tc>
        <w:tc>
          <w:tcPr>
            <w:tcW w:w="2340" w:type="dxa"/>
            <w:gridSpan w:val="2"/>
            <w:tcBorders>
              <w:top w:val="single" w:sz="4" w:space="0" w:color="auto"/>
              <w:left w:val="single" w:sz="4" w:space="0" w:color="auto"/>
              <w:bottom w:val="single" w:sz="4" w:space="0" w:color="auto"/>
              <w:right w:val="single" w:sz="4" w:space="0" w:color="auto"/>
            </w:tcBorders>
            <w:hideMark/>
          </w:tcPr>
          <w:p w14:paraId="1B77DE80" w14:textId="77777777" w:rsidR="00AF1E38" w:rsidRDefault="00AF1E38" w:rsidP="00F51F84">
            <w:pPr>
              <w:jc w:val="center"/>
              <w:rPr>
                <w:vertAlign w:val="superscript"/>
              </w:rPr>
            </w:pPr>
            <w:r>
              <w:t>FEMA Effective FIRM</w:t>
            </w:r>
            <w:r>
              <w:rPr>
                <w:vertAlign w:val="superscript"/>
              </w:rPr>
              <w:t>2</w:t>
            </w:r>
          </w:p>
        </w:tc>
        <w:tc>
          <w:tcPr>
            <w:tcW w:w="2537" w:type="dxa"/>
            <w:gridSpan w:val="2"/>
            <w:tcBorders>
              <w:top w:val="single" w:sz="4" w:space="0" w:color="auto"/>
              <w:left w:val="single" w:sz="4" w:space="0" w:color="auto"/>
              <w:bottom w:val="single" w:sz="4" w:space="0" w:color="auto"/>
              <w:right w:val="single" w:sz="4" w:space="0" w:color="auto"/>
            </w:tcBorders>
            <w:hideMark/>
          </w:tcPr>
          <w:p w14:paraId="609F9C94" w14:textId="77777777" w:rsidR="00AF1E38" w:rsidRDefault="00AF1E38" w:rsidP="00F51F84">
            <w:pPr>
              <w:jc w:val="center"/>
              <w:rPr>
                <w:sz w:val="18"/>
                <w:szCs w:val="18"/>
                <w:vertAlign w:val="superscript"/>
              </w:rPr>
            </w:pPr>
            <w:r>
              <w:t>FEMA Best Available</w:t>
            </w:r>
            <w:r>
              <w:rPr>
                <w:vertAlign w:val="superscript"/>
              </w:rPr>
              <w:t>3</w:t>
            </w:r>
            <w:r>
              <w:t xml:space="preserve"> </w:t>
            </w:r>
            <w:r>
              <w:rPr>
                <w:sz w:val="18"/>
                <w:szCs w:val="18"/>
              </w:rPr>
              <w:t>Preliminary, Draft, or Advisory Flood Hazard Data</w:t>
            </w:r>
            <w:r>
              <w:rPr>
                <w:sz w:val="18"/>
                <w:szCs w:val="18"/>
                <w:vertAlign w:val="superscript"/>
              </w:rPr>
              <w:t xml:space="preserve"> </w:t>
            </w:r>
          </w:p>
          <w:p w14:paraId="6646CFED" w14:textId="77777777" w:rsidR="00AF1E38" w:rsidRDefault="00AF1E38" w:rsidP="00F51F84">
            <w:pPr>
              <w:jc w:val="center"/>
              <w:rPr>
                <w:b/>
                <w:bCs/>
                <w:vertAlign w:val="superscript"/>
              </w:rPr>
            </w:pPr>
            <w:r>
              <w:rPr>
                <w:b/>
                <w:bCs/>
                <w:sz w:val="18"/>
                <w:szCs w:val="18"/>
              </w:rPr>
              <w:t>(Circle Source)</w:t>
            </w:r>
          </w:p>
        </w:tc>
      </w:tr>
      <w:tr w:rsidR="00AF1E38" w14:paraId="2AD33CC5"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318E5B3F" w14:textId="77777777" w:rsidR="00AF1E38" w:rsidRDefault="00AF1E38" w:rsidP="00F51F84">
            <w:r>
              <w:t>Data Available (Yes/No)</w:t>
            </w:r>
          </w:p>
        </w:tc>
        <w:tc>
          <w:tcPr>
            <w:tcW w:w="2160" w:type="dxa"/>
            <w:gridSpan w:val="2"/>
            <w:tcBorders>
              <w:top w:val="single" w:sz="4" w:space="0" w:color="auto"/>
              <w:left w:val="single" w:sz="4" w:space="0" w:color="auto"/>
              <w:bottom w:val="single" w:sz="4" w:space="0" w:color="auto"/>
              <w:right w:val="single" w:sz="4" w:space="0" w:color="auto"/>
            </w:tcBorders>
          </w:tcPr>
          <w:p w14:paraId="3D4F4246" w14:textId="77777777" w:rsidR="00AF1E38" w:rsidRDefault="00AF1E38" w:rsidP="00F51F84"/>
        </w:tc>
        <w:tc>
          <w:tcPr>
            <w:tcW w:w="2340" w:type="dxa"/>
            <w:gridSpan w:val="2"/>
            <w:tcBorders>
              <w:top w:val="single" w:sz="4" w:space="0" w:color="auto"/>
              <w:left w:val="single" w:sz="4" w:space="0" w:color="auto"/>
              <w:bottom w:val="single" w:sz="4" w:space="0" w:color="auto"/>
              <w:right w:val="single" w:sz="4" w:space="0" w:color="auto"/>
            </w:tcBorders>
          </w:tcPr>
          <w:p w14:paraId="24AE4EB9" w14:textId="77777777" w:rsidR="00AF1E38" w:rsidRDefault="00AF1E38" w:rsidP="00F51F84"/>
        </w:tc>
        <w:tc>
          <w:tcPr>
            <w:tcW w:w="2537" w:type="dxa"/>
            <w:gridSpan w:val="2"/>
            <w:tcBorders>
              <w:top w:val="single" w:sz="4" w:space="0" w:color="auto"/>
              <w:left w:val="single" w:sz="4" w:space="0" w:color="auto"/>
              <w:bottom w:val="single" w:sz="4" w:space="0" w:color="auto"/>
              <w:right w:val="single" w:sz="4" w:space="0" w:color="auto"/>
            </w:tcBorders>
          </w:tcPr>
          <w:p w14:paraId="4E0EDA23" w14:textId="77777777" w:rsidR="00AF1E38" w:rsidRDefault="00AF1E38" w:rsidP="00F51F84"/>
        </w:tc>
      </w:tr>
      <w:tr w:rsidR="00AF1E38" w14:paraId="5EBC2BC1"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04CF130F" w14:textId="77777777" w:rsidR="00AF1E38" w:rsidRDefault="00AF1E38" w:rsidP="00F51F84">
            <w:r>
              <w:t>Panel Number &amp; Date</w:t>
            </w:r>
          </w:p>
        </w:tc>
        <w:tc>
          <w:tcPr>
            <w:tcW w:w="2160" w:type="dxa"/>
            <w:gridSpan w:val="2"/>
            <w:tcBorders>
              <w:top w:val="single" w:sz="4" w:space="0" w:color="auto"/>
              <w:left w:val="single" w:sz="4" w:space="0" w:color="auto"/>
              <w:bottom w:val="single" w:sz="4" w:space="0" w:color="auto"/>
              <w:right w:val="single" w:sz="4" w:space="0" w:color="auto"/>
            </w:tcBorders>
          </w:tcPr>
          <w:p w14:paraId="171AD07D" w14:textId="77777777" w:rsidR="00AF1E38" w:rsidRDefault="00AF1E38" w:rsidP="00F51F84"/>
        </w:tc>
        <w:tc>
          <w:tcPr>
            <w:tcW w:w="2340" w:type="dxa"/>
            <w:gridSpan w:val="2"/>
            <w:tcBorders>
              <w:top w:val="single" w:sz="4" w:space="0" w:color="auto"/>
              <w:left w:val="single" w:sz="4" w:space="0" w:color="auto"/>
              <w:bottom w:val="single" w:sz="4" w:space="0" w:color="auto"/>
              <w:right w:val="single" w:sz="4" w:space="0" w:color="auto"/>
            </w:tcBorders>
          </w:tcPr>
          <w:p w14:paraId="7ABCFB10" w14:textId="77777777" w:rsidR="00AF1E38" w:rsidRDefault="00AF1E38" w:rsidP="00F51F84"/>
        </w:tc>
        <w:tc>
          <w:tcPr>
            <w:tcW w:w="2537" w:type="dxa"/>
            <w:gridSpan w:val="2"/>
            <w:tcBorders>
              <w:top w:val="single" w:sz="4" w:space="0" w:color="auto"/>
              <w:left w:val="single" w:sz="4" w:space="0" w:color="auto"/>
              <w:bottom w:val="single" w:sz="4" w:space="0" w:color="auto"/>
              <w:right w:val="single" w:sz="4" w:space="0" w:color="auto"/>
            </w:tcBorders>
          </w:tcPr>
          <w:p w14:paraId="3EF882BC" w14:textId="77777777" w:rsidR="00AF1E38" w:rsidRDefault="00AF1E38" w:rsidP="00F51F84"/>
        </w:tc>
      </w:tr>
      <w:tr w:rsidR="00AF1E38" w14:paraId="4D265CBF"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73E7738F" w14:textId="77777777" w:rsidR="00AF1E38" w:rsidRDefault="00AF1E38" w:rsidP="00F51F84">
            <w:r>
              <w:t>Flood Zone Designation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11493D19" w14:textId="77777777" w:rsidR="00AF1E38" w:rsidRDefault="00AF1E38" w:rsidP="00F51F84">
            <w:pPr>
              <w:jc w:val="center"/>
            </w:pPr>
            <w:r>
              <w:t>N/A</w:t>
            </w:r>
          </w:p>
        </w:tc>
        <w:tc>
          <w:tcPr>
            <w:tcW w:w="2340" w:type="dxa"/>
            <w:gridSpan w:val="2"/>
            <w:tcBorders>
              <w:top w:val="single" w:sz="4" w:space="0" w:color="auto"/>
              <w:left w:val="single" w:sz="4" w:space="0" w:color="auto"/>
              <w:bottom w:val="single" w:sz="4" w:space="0" w:color="auto"/>
              <w:right w:val="single" w:sz="4" w:space="0" w:color="auto"/>
            </w:tcBorders>
          </w:tcPr>
          <w:p w14:paraId="41B99D35" w14:textId="77777777" w:rsidR="00AF1E38" w:rsidRDefault="00AF1E38" w:rsidP="00F51F84"/>
        </w:tc>
        <w:tc>
          <w:tcPr>
            <w:tcW w:w="2537" w:type="dxa"/>
            <w:gridSpan w:val="2"/>
            <w:tcBorders>
              <w:top w:val="single" w:sz="4" w:space="0" w:color="auto"/>
              <w:left w:val="single" w:sz="4" w:space="0" w:color="auto"/>
              <w:bottom w:val="single" w:sz="4" w:space="0" w:color="auto"/>
              <w:right w:val="single" w:sz="4" w:space="0" w:color="auto"/>
            </w:tcBorders>
          </w:tcPr>
          <w:p w14:paraId="08D0CBC8" w14:textId="77777777" w:rsidR="00AF1E38" w:rsidRDefault="00AF1E38" w:rsidP="00F51F84"/>
        </w:tc>
      </w:tr>
      <w:tr w:rsidR="00AF1E38" w14:paraId="2703ED72"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53C0E1DA" w14:textId="77777777" w:rsidR="00AF1E38" w:rsidRDefault="00AF1E38" w:rsidP="00F51F84">
            <w:r>
              <w:t>Floodway (Yes/No)</w:t>
            </w:r>
          </w:p>
        </w:tc>
        <w:tc>
          <w:tcPr>
            <w:tcW w:w="2160" w:type="dxa"/>
            <w:gridSpan w:val="2"/>
            <w:tcBorders>
              <w:top w:val="single" w:sz="4" w:space="0" w:color="auto"/>
              <w:left w:val="single" w:sz="4" w:space="0" w:color="auto"/>
              <w:bottom w:val="single" w:sz="4" w:space="0" w:color="auto"/>
              <w:right w:val="single" w:sz="4" w:space="0" w:color="auto"/>
            </w:tcBorders>
          </w:tcPr>
          <w:p w14:paraId="29A55990" w14:textId="77777777" w:rsidR="00AF1E38" w:rsidRDefault="00AF1E38" w:rsidP="00F51F84"/>
        </w:tc>
        <w:tc>
          <w:tcPr>
            <w:tcW w:w="2340" w:type="dxa"/>
            <w:gridSpan w:val="2"/>
            <w:tcBorders>
              <w:top w:val="single" w:sz="4" w:space="0" w:color="auto"/>
              <w:left w:val="single" w:sz="4" w:space="0" w:color="auto"/>
              <w:bottom w:val="single" w:sz="4" w:space="0" w:color="auto"/>
              <w:right w:val="single" w:sz="4" w:space="0" w:color="auto"/>
            </w:tcBorders>
          </w:tcPr>
          <w:p w14:paraId="4769BC55" w14:textId="77777777" w:rsidR="00AF1E38" w:rsidRDefault="00AF1E38" w:rsidP="00F51F84"/>
        </w:tc>
        <w:tc>
          <w:tcPr>
            <w:tcW w:w="2537" w:type="dxa"/>
            <w:gridSpan w:val="2"/>
            <w:tcBorders>
              <w:top w:val="single" w:sz="4" w:space="0" w:color="auto"/>
              <w:left w:val="single" w:sz="4" w:space="0" w:color="auto"/>
              <w:bottom w:val="single" w:sz="4" w:space="0" w:color="auto"/>
              <w:right w:val="single" w:sz="4" w:space="0" w:color="auto"/>
            </w:tcBorders>
          </w:tcPr>
          <w:p w14:paraId="3E6AEC9C" w14:textId="77777777" w:rsidR="00AF1E38" w:rsidRDefault="00AF1E38" w:rsidP="00F51F84"/>
        </w:tc>
      </w:tr>
      <w:tr w:rsidR="00AF1E38" w14:paraId="7CC3C0C0"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5CB900E9" w14:textId="77777777" w:rsidR="00AF1E38" w:rsidRDefault="00AF1E38" w:rsidP="00F51F84">
            <w:pPr>
              <w:rPr>
                <w:vertAlign w:val="superscript"/>
              </w:rPr>
            </w:pPr>
            <w:r>
              <w:t>Design</w:t>
            </w:r>
            <w:r>
              <w:rPr>
                <w:vertAlign w:val="superscript"/>
              </w:rPr>
              <w:t>1</w:t>
            </w:r>
            <w:r>
              <w:t xml:space="preserve"> or Base Flood Elevation</w:t>
            </w:r>
            <w:r>
              <w:rPr>
                <w:vertAlign w:val="superscript"/>
              </w:rPr>
              <w:t>2, 3</w:t>
            </w:r>
          </w:p>
        </w:tc>
        <w:tc>
          <w:tcPr>
            <w:tcW w:w="2160" w:type="dxa"/>
            <w:gridSpan w:val="2"/>
            <w:tcBorders>
              <w:top w:val="single" w:sz="4" w:space="0" w:color="auto"/>
              <w:left w:val="single" w:sz="4" w:space="0" w:color="auto"/>
              <w:bottom w:val="single" w:sz="4" w:space="0" w:color="auto"/>
              <w:right w:val="single" w:sz="4" w:space="0" w:color="auto"/>
            </w:tcBorders>
          </w:tcPr>
          <w:p w14:paraId="4064C3F6" w14:textId="77777777" w:rsidR="00AF1E38" w:rsidRDefault="00AF1E38" w:rsidP="00F51F84"/>
        </w:tc>
        <w:tc>
          <w:tcPr>
            <w:tcW w:w="2340" w:type="dxa"/>
            <w:gridSpan w:val="2"/>
            <w:tcBorders>
              <w:top w:val="single" w:sz="4" w:space="0" w:color="auto"/>
              <w:left w:val="single" w:sz="4" w:space="0" w:color="auto"/>
              <w:bottom w:val="single" w:sz="4" w:space="0" w:color="auto"/>
              <w:right w:val="single" w:sz="4" w:space="0" w:color="auto"/>
            </w:tcBorders>
          </w:tcPr>
          <w:p w14:paraId="74BE7B9F" w14:textId="77777777" w:rsidR="00AF1E38" w:rsidRDefault="00AF1E38" w:rsidP="00F51F84"/>
        </w:tc>
        <w:tc>
          <w:tcPr>
            <w:tcW w:w="2537" w:type="dxa"/>
            <w:gridSpan w:val="2"/>
            <w:tcBorders>
              <w:top w:val="single" w:sz="4" w:space="0" w:color="auto"/>
              <w:left w:val="single" w:sz="4" w:space="0" w:color="auto"/>
              <w:bottom w:val="single" w:sz="4" w:space="0" w:color="auto"/>
              <w:right w:val="single" w:sz="4" w:space="0" w:color="auto"/>
            </w:tcBorders>
          </w:tcPr>
          <w:p w14:paraId="4A997900" w14:textId="77777777" w:rsidR="00AF1E38" w:rsidRDefault="00AF1E38" w:rsidP="00F51F84"/>
        </w:tc>
      </w:tr>
      <w:tr w:rsidR="00AF1E38" w14:paraId="21703DEF"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7CC67816" w14:textId="77777777" w:rsidR="00AF1E38" w:rsidRDefault="00AF1E38" w:rsidP="00F51F84">
            <w:r>
              <w:t>Vertical Datum^</w:t>
            </w:r>
          </w:p>
        </w:tc>
        <w:tc>
          <w:tcPr>
            <w:tcW w:w="2160" w:type="dxa"/>
            <w:gridSpan w:val="2"/>
            <w:tcBorders>
              <w:top w:val="single" w:sz="4" w:space="0" w:color="auto"/>
              <w:left w:val="single" w:sz="4" w:space="0" w:color="auto"/>
              <w:bottom w:val="single" w:sz="4" w:space="0" w:color="auto"/>
              <w:right w:val="single" w:sz="4" w:space="0" w:color="auto"/>
            </w:tcBorders>
          </w:tcPr>
          <w:p w14:paraId="64F9EB63" w14:textId="77777777" w:rsidR="00AF1E38" w:rsidRDefault="00AF1E38" w:rsidP="00F51F84"/>
        </w:tc>
        <w:tc>
          <w:tcPr>
            <w:tcW w:w="2340" w:type="dxa"/>
            <w:gridSpan w:val="2"/>
            <w:tcBorders>
              <w:top w:val="single" w:sz="4" w:space="0" w:color="auto"/>
              <w:left w:val="single" w:sz="4" w:space="0" w:color="auto"/>
              <w:bottom w:val="single" w:sz="4" w:space="0" w:color="auto"/>
              <w:right w:val="single" w:sz="4" w:space="0" w:color="auto"/>
            </w:tcBorders>
          </w:tcPr>
          <w:p w14:paraId="62C8177E" w14:textId="77777777" w:rsidR="00AF1E38" w:rsidRDefault="00AF1E38" w:rsidP="00F51F84">
            <w:r>
              <w:t>NAVD 88</w:t>
            </w:r>
          </w:p>
        </w:tc>
        <w:tc>
          <w:tcPr>
            <w:tcW w:w="2537" w:type="dxa"/>
            <w:gridSpan w:val="2"/>
            <w:tcBorders>
              <w:top w:val="single" w:sz="4" w:space="0" w:color="auto"/>
              <w:left w:val="single" w:sz="4" w:space="0" w:color="auto"/>
              <w:bottom w:val="single" w:sz="4" w:space="0" w:color="auto"/>
              <w:right w:val="single" w:sz="4" w:space="0" w:color="auto"/>
            </w:tcBorders>
          </w:tcPr>
          <w:p w14:paraId="313A3782" w14:textId="77777777" w:rsidR="00AF1E38" w:rsidRDefault="00AF1E38" w:rsidP="00F51F84"/>
        </w:tc>
      </w:tr>
      <w:tr w:rsidR="00AF1E38" w14:paraId="67CB42DC" w14:textId="77777777" w:rsidTr="00F51F84">
        <w:trPr>
          <w:trHeight w:val="332"/>
        </w:trPr>
        <w:tc>
          <w:tcPr>
            <w:tcW w:w="6835" w:type="dxa"/>
            <w:gridSpan w:val="5"/>
            <w:tcBorders>
              <w:top w:val="single" w:sz="4" w:space="0" w:color="auto"/>
              <w:left w:val="single" w:sz="4" w:space="0" w:color="auto"/>
              <w:bottom w:val="single" w:sz="4" w:space="0" w:color="auto"/>
              <w:right w:val="single" w:sz="4" w:space="0" w:color="auto"/>
            </w:tcBorders>
            <w:hideMark/>
          </w:tcPr>
          <w:p w14:paraId="6A04CD24" w14:textId="77777777" w:rsidR="00AF1E38" w:rsidRDefault="00AF1E38" w:rsidP="00F51F84">
            <w:pPr>
              <w:jc w:val="right"/>
              <w:rPr>
                <w:sz w:val="18"/>
                <w:szCs w:val="18"/>
              </w:rPr>
            </w:pPr>
            <w:r>
              <w:rPr>
                <w:sz w:val="17"/>
                <w:szCs w:val="17"/>
              </w:rPr>
              <w:t>^</w:t>
            </w:r>
            <w:r>
              <w:rPr>
                <w:sz w:val="17"/>
                <w:szCs w:val="17"/>
                <w:vertAlign w:val="superscript"/>
              </w:rPr>
              <w:t>4</w:t>
            </w:r>
            <w:r>
              <w:rPr>
                <w:sz w:val="17"/>
                <w:szCs w:val="17"/>
              </w:rPr>
              <w:t>Resulting Elevations below must be in same datum, if conversion factor needed, note here:</w:t>
            </w:r>
            <w:r>
              <w:rPr>
                <w:sz w:val="18"/>
                <w:szCs w:val="18"/>
              </w:rPr>
              <w:t xml:space="preserve"> </w:t>
            </w:r>
            <w:r>
              <w:t>NAVD88 = NGVD29 - ______ ft.</w:t>
            </w:r>
          </w:p>
        </w:tc>
        <w:tc>
          <w:tcPr>
            <w:tcW w:w="253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53EDDAE" w14:textId="77777777" w:rsidR="00AF1E38" w:rsidRDefault="00AF1E38" w:rsidP="00F51F84"/>
        </w:tc>
      </w:tr>
      <w:tr w:rsidR="00AF1E38" w14:paraId="2ECEF51B"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7BD0EC47" w14:textId="77777777" w:rsidR="00AF1E38" w:rsidRPr="00D36773" w:rsidRDefault="00AF1E38" w:rsidP="00F51F84">
            <w:pPr>
              <w:jc w:val="right"/>
              <w:rPr>
                <w:b/>
                <w:bCs/>
                <w:sz w:val="18"/>
                <w:szCs w:val="18"/>
              </w:rPr>
            </w:pPr>
            <w:r>
              <w:rPr>
                <w:b/>
                <w:bCs/>
                <w:sz w:val="18"/>
                <w:szCs w:val="18"/>
              </w:rPr>
              <w:t>Riverine Req.</w:t>
            </w:r>
          </w:p>
        </w:tc>
        <w:tc>
          <w:tcPr>
            <w:tcW w:w="216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9055163" w14:textId="77777777" w:rsidR="00AF1E38" w:rsidRDefault="00AF1E38" w:rsidP="00F51F84">
            <w:r>
              <w:t xml:space="preserve">+2 </w:t>
            </w:r>
          </w:p>
        </w:tc>
        <w:tc>
          <w:tcPr>
            <w:tcW w:w="450" w:type="dxa"/>
            <w:tcBorders>
              <w:top w:val="single" w:sz="4" w:space="0" w:color="auto"/>
              <w:left w:val="single" w:sz="4" w:space="0" w:color="auto"/>
              <w:bottom w:val="single" w:sz="4" w:space="0" w:color="auto"/>
              <w:right w:val="single" w:sz="4" w:space="0" w:color="auto"/>
            </w:tcBorders>
            <w:hideMark/>
          </w:tcPr>
          <w:p w14:paraId="7C100486" w14:textId="77777777" w:rsidR="00AF1E38" w:rsidRDefault="00AF1E38" w:rsidP="00F51F84">
            <w:r>
              <w:t>+3</w:t>
            </w:r>
          </w:p>
        </w:tc>
        <w:tc>
          <w:tcPr>
            <w:tcW w:w="1890" w:type="dxa"/>
            <w:tcBorders>
              <w:top w:val="single" w:sz="4" w:space="0" w:color="auto"/>
              <w:left w:val="single" w:sz="4" w:space="0" w:color="auto"/>
              <w:bottom w:val="single" w:sz="4" w:space="0" w:color="auto"/>
              <w:right w:val="single" w:sz="4" w:space="0" w:color="auto"/>
            </w:tcBorders>
          </w:tcPr>
          <w:p w14:paraId="0D8A866A" w14:textId="77777777" w:rsidR="00AF1E38" w:rsidRDefault="00AF1E38" w:rsidP="00F51F84"/>
        </w:tc>
        <w:tc>
          <w:tcPr>
            <w:tcW w:w="450" w:type="dxa"/>
            <w:tcBorders>
              <w:top w:val="single" w:sz="4" w:space="0" w:color="auto"/>
              <w:left w:val="single" w:sz="4" w:space="0" w:color="auto"/>
              <w:bottom w:val="single" w:sz="4" w:space="0" w:color="auto"/>
              <w:right w:val="single" w:sz="4" w:space="0" w:color="auto"/>
            </w:tcBorders>
            <w:hideMark/>
          </w:tcPr>
          <w:p w14:paraId="16533C32" w14:textId="77777777" w:rsidR="00AF1E38" w:rsidRDefault="00AF1E38" w:rsidP="00F51F84">
            <w:r>
              <w:t>+3</w:t>
            </w:r>
          </w:p>
        </w:tc>
        <w:tc>
          <w:tcPr>
            <w:tcW w:w="2087" w:type="dxa"/>
            <w:tcBorders>
              <w:top w:val="single" w:sz="4" w:space="0" w:color="auto"/>
              <w:left w:val="single" w:sz="4" w:space="0" w:color="auto"/>
              <w:bottom w:val="single" w:sz="4" w:space="0" w:color="auto"/>
              <w:right w:val="single" w:sz="4" w:space="0" w:color="auto"/>
            </w:tcBorders>
          </w:tcPr>
          <w:p w14:paraId="1238F9AC" w14:textId="77777777" w:rsidR="00AF1E38" w:rsidRDefault="00AF1E38" w:rsidP="00F51F84"/>
        </w:tc>
      </w:tr>
      <w:tr w:rsidR="00AF1E38" w14:paraId="480A18EC" w14:textId="77777777" w:rsidTr="00F51F84">
        <w:tc>
          <w:tcPr>
            <w:tcW w:w="2335" w:type="dxa"/>
            <w:tcBorders>
              <w:top w:val="single" w:sz="4" w:space="0" w:color="auto"/>
              <w:left w:val="single" w:sz="4" w:space="0" w:color="auto"/>
              <w:bottom w:val="single" w:sz="4" w:space="0" w:color="auto"/>
              <w:right w:val="single" w:sz="4" w:space="0" w:color="auto"/>
            </w:tcBorders>
          </w:tcPr>
          <w:p w14:paraId="549DDA6F" w14:textId="77777777" w:rsidR="00AF1E38" w:rsidRDefault="00AF1E38" w:rsidP="00F51F84">
            <w:pPr>
              <w:jc w:val="right"/>
            </w:pPr>
          </w:p>
          <w:p w14:paraId="46D1B50E" w14:textId="77777777" w:rsidR="00AF1E38" w:rsidRDefault="00AF1E38" w:rsidP="00F51F84">
            <w:pPr>
              <w:jc w:val="right"/>
            </w:pPr>
          </w:p>
          <w:p w14:paraId="761BC707" w14:textId="77777777" w:rsidR="00AF1E38" w:rsidRDefault="00AF1E38" w:rsidP="00F51F84">
            <w:pPr>
              <w:jc w:val="right"/>
            </w:pPr>
            <w:r>
              <w:t>Resulting Elevation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22AF5BCB" w14:textId="77777777" w:rsidR="00AF1E38" w:rsidRDefault="00AF1E38" w:rsidP="00F51F84">
            <w:pPr>
              <w:rPr>
                <w:sz w:val="18"/>
                <w:szCs w:val="18"/>
              </w:rPr>
            </w:pPr>
            <w:r>
              <w:rPr>
                <w:sz w:val="18"/>
                <w:szCs w:val="18"/>
                <w:highlight w:val="lightGray"/>
              </w:rPr>
              <w:t>Box A</w:t>
            </w:r>
          </w:p>
          <w:p w14:paraId="3C614527" w14:textId="77777777" w:rsidR="00AF1E38" w:rsidRDefault="00AF1E38" w:rsidP="00F51F84">
            <w:pPr>
              <w:spacing w:after="100" w:afterAutospacing="1"/>
              <w:rPr>
                <w:sz w:val="18"/>
                <w:szCs w:val="18"/>
              </w:rPr>
            </w:pPr>
          </w:p>
          <w:p w14:paraId="7AA6AACD" w14:textId="77777777" w:rsidR="00AF1E38" w:rsidRDefault="00AF1E38" w:rsidP="00F51F84">
            <w:pPr>
              <w:spacing w:after="100" w:afterAutospacing="1"/>
              <w:rPr>
                <w:sz w:val="18"/>
                <w:szCs w:val="18"/>
              </w:rPr>
            </w:pPr>
            <w:r>
              <w:rPr>
                <w:sz w:val="18"/>
                <w:szCs w:val="18"/>
              </w:rPr>
              <w:t xml:space="preserve">  </w:t>
            </w:r>
            <w:r w:rsidRPr="00B45FC1">
              <w:rPr>
                <w:sz w:val="18"/>
                <w:szCs w:val="18"/>
              </w:rPr>
              <w:t>NGVD29         NAVD88</w:t>
            </w:r>
          </w:p>
        </w:tc>
        <w:tc>
          <w:tcPr>
            <w:tcW w:w="2340" w:type="dxa"/>
            <w:gridSpan w:val="2"/>
            <w:tcBorders>
              <w:top w:val="single" w:sz="4" w:space="0" w:color="auto"/>
              <w:left w:val="single" w:sz="4" w:space="0" w:color="auto"/>
              <w:bottom w:val="single" w:sz="4" w:space="0" w:color="auto"/>
              <w:right w:val="single" w:sz="4" w:space="0" w:color="auto"/>
            </w:tcBorders>
            <w:hideMark/>
          </w:tcPr>
          <w:p w14:paraId="66F37F2B" w14:textId="77777777" w:rsidR="00AF1E38" w:rsidRDefault="00AF1E38" w:rsidP="00F51F84">
            <w:pPr>
              <w:spacing w:after="100" w:afterAutospacing="1"/>
              <w:rPr>
                <w:sz w:val="18"/>
                <w:szCs w:val="18"/>
              </w:rPr>
            </w:pPr>
            <w:r>
              <w:rPr>
                <w:sz w:val="18"/>
                <w:szCs w:val="18"/>
                <w:highlight w:val="lightGray"/>
              </w:rPr>
              <w:t>Box B</w:t>
            </w:r>
          </w:p>
          <w:p w14:paraId="266288D6" w14:textId="77777777" w:rsidR="00AF1E38" w:rsidRDefault="00AF1E38" w:rsidP="00F51F84">
            <w:pPr>
              <w:spacing w:after="100" w:afterAutospacing="1"/>
              <w:contextualSpacing/>
              <w:rPr>
                <w:rFonts w:cstheme="minorHAnsi"/>
                <w:sz w:val="18"/>
                <w:szCs w:val="18"/>
              </w:rPr>
            </w:pPr>
          </w:p>
          <w:p w14:paraId="2D284905" w14:textId="77777777" w:rsidR="00AF1E38" w:rsidRDefault="00AF1E38" w:rsidP="00F51F84">
            <w:pPr>
              <w:spacing w:after="100" w:afterAutospacing="1"/>
              <w:contextualSpacing/>
            </w:pPr>
            <w:r>
              <w:rPr>
                <w:rFonts w:cstheme="minorHAnsi"/>
                <w:sz w:val="18"/>
                <w:szCs w:val="18"/>
              </w:rPr>
              <w:t xml:space="preserve">   </w:t>
            </w:r>
            <w:r w:rsidRPr="00C24A38">
              <w:rPr>
                <w:rFonts w:cstheme="minorHAnsi"/>
                <w:sz w:val="18"/>
                <w:szCs w:val="18"/>
              </w:rPr>
              <w:t xml:space="preserve">NGVD29 </w:t>
            </w:r>
            <w:r>
              <w:rPr>
                <w:rFonts w:cstheme="minorHAnsi"/>
                <w:sz w:val="18"/>
                <w:szCs w:val="18"/>
              </w:rPr>
              <w:t xml:space="preserve">        </w:t>
            </w:r>
            <w:r w:rsidRPr="00C24A38">
              <w:rPr>
                <w:rFonts w:cstheme="minorHAnsi"/>
                <w:sz w:val="18"/>
                <w:szCs w:val="18"/>
              </w:rPr>
              <w:t>NAVD88</w:t>
            </w:r>
          </w:p>
        </w:tc>
        <w:tc>
          <w:tcPr>
            <w:tcW w:w="2537" w:type="dxa"/>
            <w:gridSpan w:val="2"/>
            <w:tcBorders>
              <w:top w:val="single" w:sz="4" w:space="0" w:color="auto"/>
              <w:left w:val="single" w:sz="4" w:space="0" w:color="auto"/>
              <w:bottom w:val="single" w:sz="4" w:space="0" w:color="auto"/>
              <w:right w:val="single" w:sz="4" w:space="0" w:color="auto"/>
            </w:tcBorders>
            <w:hideMark/>
          </w:tcPr>
          <w:p w14:paraId="7D85FF08" w14:textId="77777777" w:rsidR="00AF1E38" w:rsidRDefault="00AF1E38" w:rsidP="00F51F84">
            <w:pPr>
              <w:spacing w:after="100" w:afterAutospacing="1"/>
              <w:rPr>
                <w:sz w:val="18"/>
                <w:szCs w:val="18"/>
              </w:rPr>
            </w:pPr>
            <w:r>
              <w:rPr>
                <w:sz w:val="18"/>
                <w:szCs w:val="18"/>
                <w:highlight w:val="lightGray"/>
              </w:rPr>
              <w:t xml:space="preserve">Box C </w:t>
            </w:r>
          </w:p>
          <w:p w14:paraId="1895DB48" w14:textId="77777777" w:rsidR="00AF1E38" w:rsidRDefault="00AF1E38" w:rsidP="00F51F84">
            <w:pPr>
              <w:spacing w:after="100" w:afterAutospacing="1"/>
              <w:jc w:val="right"/>
            </w:pPr>
            <w:r>
              <w:rPr>
                <w:rFonts w:cstheme="minorHAnsi"/>
                <w:sz w:val="18"/>
                <w:szCs w:val="18"/>
              </w:rPr>
              <w:t xml:space="preserve">                                         </w:t>
            </w:r>
            <w:r w:rsidRPr="00C24A38">
              <w:rPr>
                <w:rFonts w:cstheme="minorHAnsi"/>
                <w:sz w:val="18"/>
                <w:szCs w:val="18"/>
              </w:rPr>
              <w:t>NAVD88</w:t>
            </w:r>
            <w:r>
              <w:rPr>
                <w:rFonts w:cstheme="minorHAnsi"/>
                <w:sz w:val="18"/>
                <w:szCs w:val="18"/>
              </w:rPr>
              <w:t>D</w:t>
            </w:r>
          </w:p>
        </w:tc>
      </w:tr>
      <w:tr w:rsidR="00AF1E38" w14:paraId="0D05E824" w14:textId="77777777" w:rsidTr="00F51F84">
        <w:tc>
          <w:tcPr>
            <w:tcW w:w="9372"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466ADF50" w14:textId="77777777" w:rsidR="00AF1E38" w:rsidRDefault="00AF1E38" w:rsidP="00F51F84">
            <w:r>
              <w:t xml:space="preserve">If none of the above data is available and/or the project is in a watershed 50 acres or greater in size, licensed NJ Professional Engineers may use NJFHACA Method 5 or 6 to approximate the DFE for design purposes, however, </w:t>
            </w:r>
            <w:r w:rsidRPr="00E7647B">
              <w:rPr>
                <w:u w:val="single"/>
              </w:rPr>
              <w:t>an unexpired Flood Hazard Verification Letter dated July 17</w:t>
            </w:r>
            <w:r w:rsidRPr="00E7647B">
              <w:rPr>
                <w:u w:val="single"/>
                <w:vertAlign w:val="superscript"/>
              </w:rPr>
              <w:t>th</w:t>
            </w:r>
            <w:r w:rsidRPr="00E7647B">
              <w:rPr>
                <w:u w:val="single"/>
              </w:rPr>
              <w:t>, 2023 and later,</w:t>
            </w:r>
            <w:r>
              <w:t xml:space="preserve"> which includes a Flood Hazard Design Elevation is necessary to ensure compliance with State standards</w:t>
            </w:r>
            <w:r>
              <w:rPr>
                <w:color w:val="FFFFFF" w:themeColor="background1"/>
              </w:rPr>
              <w:t xml:space="preserve">.  Enter elevation in Box D.  </w:t>
            </w:r>
          </w:p>
        </w:tc>
      </w:tr>
      <w:tr w:rsidR="00AF1E38" w14:paraId="35B3FC16" w14:textId="77777777" w:rsidTr="00F51F84">
        <w:tc>
          <w:tcPr>
            <w:tcW w:w="43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6A76C05" w14:textId="77777777" w:rsidR="00AF1E38" w:rsidRDefault="00AF1E38" w:rsidP="00F51F84">
            <w:r>
              <w:t>Date of Letter Verifying the NJ Flood Hazard  Design Flood Elevation (FHDFE):</w:t>
            </w:r>
          </w:p>
          <w:p w14:paraId="4FE7C578" w14:textId="77777777" w:rsidR="00AF1E38" w:rsidRDefault="00AF1E38" w:rsidP="00F51F84"/>
          <w:p w14:paraId="098F7BA4" w14:textId="77777777" w:rsidR="00AF1E38" w:rsidRDefault="00AF1E38" w:rsidP="00F51F84"/>
        </w:tc>
        <w:tc>
          <w:tcPr>
            <w:tcW w:w="5034"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6FD65" w14:textId="77777777" w:rsidR="00AF1E38" w:rsidRDefault="00AF1E38" w:rsidP="00F51F84">
            <w:pPr>
              <w:rPr>
                <w:sz w:val="18"/>
                <w:szCs w:val="18"/>
              </w:rPr>
            </w:pPr>
            <w:r>
              <w:rPr>
                <w:sz w:val="18"/>
                <w:szCs w:val="18"/>
                <w:highlight w:val="lightGray"/>
              </w:rPr>
              <w:t>Box D</w:t>
            </w:r>
            <w:r>
              <w:rPr>
                <w:sz w:val="18"/>
                <w:szCs w:val="18"/>
              </w:rPr>
              <w:t xml:space="preserve"> </w:t>
            </w:r>
          </w:p>
        </w:tc>
      </w:tr>
      <w:tr w:rsidR="00AF1E38" w14:paraId="5DD5444A" w14:textId="77777777" w:rsidTr="00F51F84">
        <w:tc>
          <w:tcPr>
            <w:tcW w:w="9372" w:type="dxa"/>
            <w:gridSpan w:val="7"/>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A9D26" w14:textId="77777777" w:rsidR="00AF1E38" w:rsidRDefault="00AF1E38" w:rsidP="00F51F84">
            <w:pPr>
              <w:jc w:val="center"/>
              <w:rPr>
                <w:b/>
                <w:bCs/>
                <w:i/>
                <w:iCs/>
              </w:rPr>
            </w:pPr>
            <w:r>
              <w:rPr>
                <w:b/>
                <w:bCs/>
                <w:i/>
                <w:iCs/>
              </w:rPr>
              <w:t xml:space="preserve">Select highest elevation from </w:t>
            </w:r>
            <w:r>
              <w:rPr>
                <w:b/>
                <w:bCs/>
                <w:i/>
                <w:iCs/>
                <w:highlight w:val="lightGray"/>
              </w:rPr>
              <w:t>Box A, B, C, and D</w:t>
            </w:r>
            <w:r>
              <w:rPr>
                <w:b/>
                <w:bCs/>
                <w:i/>
                <w:iCs/>
              </w:rPr>
              <w:t xml:space="preserve"> to determine the </w:t>
            </w:r>
          </w:p>
          <w:p w14:paraId="61CBADBE" w14:textId="77777777" w:rsidR="00AF1E38" w:rsidRDefault="00AF1E38" w:rsidP="00F51F84">
            <w:pPr>
              <w:jc w:val="center"/>
              <w:rPr>
                <w:b/>
                <w:bCs/>
                <w:i/>
                <w:iCs/>
              </w:rPr>
            </w:pPr>
            <w:r>
              <w:rPr>
                <w:b/>
                <w:bCs/>
                <w:i/>
                <w:iCs/>
              </w:rPr>
              <w:t xml:space="preserve">New Jersey Flood Hazard Design Flood Elevation (FHDFE) and input into </w:t>
            </w:r>
            <w:r>
              <w:rPr>
                <w:b/>
                <w:bCs/>
                <w:i/>
                <w:iCs/>
                <w:highlight w:val="lightGray"/>
                <w:shd w:val="clear" w:color="auto" w:fill="E7E6E6" w:themeFill="background2"/>
              </w:rPr>
              <w:t>Box E</w:t>
            </w:r>
            <w:r>
              <w:rPr>
                <w:b/>
                <w:bCs/>
                <w:i/>
                <w:iCs/>
              </w:rPr>
              <w:t xml:space="preserve"> </w:t>
            </w:r>
          </w:p>
        </w:tc>
      </w:tr>
    </w:tbl>
    <w:p w14:paraId="59A9A4CC" w14:textId="77777777" w:rsidR="00AF1E38" w:rsidRDefault="00AF1E38" w:rsidP="00AF1E38">
      <w:pPr>
        <w:spacing w:after="0"/>
        <w:rPr>
          <w:sz w:val="18"/>
          <w:szCs w:val="18"/>
        </w:rPr>
      </w:pPr>
      <w:r>
        <w:rPr>
          <w:vertAlign w:val="superscript"/>
        </w:rPr>
        <w:t>1</w:t>
      </w:r>
      <w:r>
        <w:rPr>
          <w:sz w:val="18"/>
          <w:szCs w:val="18"/>
        </w:rPr>
        <w:t>Use Appendix 2 of the FHACA Rules (N.J.A.C. 7:13) to identify state-studied waters; or visit</w:t>
      </w:r>
      <w:r>
        <w:t xml:space="preserve"> </w:t>
      </w:r>
      <w:r>
        <w:rPr>
          <w:sz w:val="18"/>
          <w:szCs w:val="18"/>
        </w:rPr>
        <w:t>https://www.nj.gov/dep/floodcontrol/studied_streams.htm</w:t>
      </w:r>
    </w:p>
    <w:p w14:paraId="5C23FEC0" w14:textId="77777777" w:rsidR="00AF1E38" w:rsidRDefault="00AF1E38" w:rsidP="00AF1E38">
      <w:pPr>
        <w:spacing w:after="0"/>
        <w:rPr>
          <w:sz w:val="18"/>
          <w:szCs w:val="18"/>
          <w:vertAlign w:val="superscript"/>
        </w:rPr>
      </w:pPr>
      <w:r>
        <w:rPr>
          <w:vertAlign w:val="superscript"/>
        </w:rPr>
        <w:t>2</w:t>
      </w:r>
      <w:hyperlink r:id="rId238" w:history="1">
        <w:r>
          <w:rPr>
            <w:rStyle w:val="Hyperlink"/>
            <w:sz w:val="18"/>
            <w:szCs w:val="18"/>
          </w:rPr>
          <w:t>https://msc.fema.gov/portal/home</w:t>
        </w:r>
      </w:hyperlink>
    </w:p>
    <w:p w14:paraId="6BF0E104" w14:textId="77777777" w:rsidR="00AF1E38" w:rsidRDefault="00AF1E38" w:rsidP="00AF1E38">
      <w:pPr>
        <w:spacing w:after="0"/>
        <w:ind w:right="450"/>
        <w:rPr>
          <w:sz w:val="24"/>
          <w:szCs w:val="24"/>
        </w:rPr>
      </w:pPr>
      <w:r>
        <w:rPr>
          <w:vertAlign w:val="superscript"/>
        </w:rPr>
        <w:t>3</w:t>
      </w:r>
      <w:r>
        <w:rPr>
          <w:sz w:val="18"/>
          <w:szCs w:val="18"/>
          <w:vertAlign w:val="superscript"/>
        </w:rPr>
        <w:t xml:space="preserve"> </w:t>
      </w:r>
      <w:r>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12F54B6B" w14:textId="77777777" w:rsidR="00AF1E38" w:rsidRDefault="00AF1E38" w:rsidP="00AF1E38">
      <w:pPr>
        <w:spacing w:after="0"/>
        <w:rPr>
          <w:sz w:val="24"/>
          <w:szCs w:val="24"/>
        </w:rPr>
      </w:pPr>
      <w:r>
        <w:rPr>
          <w:vertAlign w:val="superscript"/>
        </w:rPr>
        <w:t>4</w:t>
      </w:r>
      <w:r>
        <w:rPr>
          <w:sz w:val="18"/>
          <w:szCs w:val="18"/>
        </w:rPr>
        <w:t xml:space="preserve">Vertical datum conversion factor sources: FIS report or </w:t>
      </w:r>
      <w:hyperlink r:id="rId239" w:history="1">
        <w:r>
          <w:rPr>
            <w:rStyle w:val="Hyperlink"/>
            <w:sz w:val="18"/>
            <w:szCs w:val="18"/>
          </w:rPr>
          <w:t>https://vdatum.noaa.gov/runapp_agreement.php</w:t>
        </w:r>
      </w:hyperlink>
    </w:p>
    <w:p w14:paraId="675B102D" w14:textId="77777777" w:rsidR="00AF1E38" w:rsidRDefault="00AF1E38" w:rsidP="00AF1E38">
      <w:pPr>
        <w:spacing w:after="0"/>
        <w:ind w:right="450"/>
        <w:rPr>
          <w:sz w:val="18"/>
          <w:szCs w:val="18"/>
        </w:rPr>
      </w:pPr>
      <w:r>
        <w:rPr>
          <w:noProof/>
        </w:rPr>
        <mc:AlternateContent>
          <mc:Choice Requires="wps">
            <w:drawing>
              <wp:anchor distT="0" distB="0" distL="114300" distR="114300" simplePos="0" relativeHeight="251867175" behindDoc="1" locked="0" layoutInCell="1" allowOverlap="1" wp14:anchorId="5A8BC4B5" wp14:editId="3F0631F0">
                <wp:simplePos x="0" y="0"/>
                <wp:positionH relativeFrom="column">
                  <wp:posOffset>-31750</wp:posOffset>
                </wp:positionH>
                <wp:positionV relativeFrom="paragraph">
                  <wp:posOffset>110032</wp:posOffset>
                </wp:positionV>
                <wp:extent cx="5890438" cy="590550"/>
                <wp:effectExtent l="0" t="0" r="15240" b="19050"/>
                <wp:wrapNone/>
                <wp:docPr id="1249499382" name="Rectangle 1249499382"/>
                <wp:cNvGraphicFramePr/>
                <a:graphic xmlns:a="http://schemas.openxmlformats.org/drawingml/2006/main">
                  <a:graphicData uri="http://schemas.microsoft.com/office/word/2010/wordprocessingShape">
                    <wps:wsp>
                      <wps:cNvSpPr/>
                      <wps:spPr>
                        <a:xfrm>
                          <a:off x="0" y="0"/>
                          <a:ext cx="5890438" cy="590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B77934" id="Rectangle 1249499382" o:spid="_x0000_s1026" style="position:absolute;margin-left:-2.5pt;margin-top:8.65pt;width:463.8pt;height:46.5pt;z-index:-251449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0qZAIAABYFAAAOAAAAZHJzL2Uyb0RvYy54bWysVFFv2yAQfp+0/4B4X+1kydZGdaqoVadJ&#10;VRu1nfpMMdRImGMHiZP9+h3Ycap22sM0P2Dg7r47Pr7j/GLXWrZVGAy4ik9OSs6Uk1Ab91LxH4/X&#10;n045C1G4WlhwquJ7FfjF8uOH884v1BQasLVCRiAuLDpf8SZGvyiKIBvVinACXjkyasBWRFriS1Gj&#10;6Ai9tcW0LL8UHWDtEaQKgXaveiNfZnytlYx3WgcVma041RbziHl8TmOxPBeLFxS+MXIoQ/xDFa0w&#10;jpKOUFciCrZB8w6qNRIhgI4nEtoCtDZS5TPQaSblm9M8NMKrfBYiJ/iRpvD/YOXt9sGvkWjofFgE&#10;mqZT7DS26U/1sV0maz+SpXaRSdqcn56Vs890vZJs87NyPs9sFsdojyF+U9CyNKk40mVkjsT2JkTK&#10;SK4Hl5TMwbWxNu0fS8mzuLcqOVh3rzQzNSWfZqCsEnVpkW0F3a+QUrk46U2NqFW/PS/pSxdN+caI&#10;vMqACVlT4hF7AEgKfI/dwwz+KVRlkY3B5d8K64PHiJwZXByDW+MA/wRg6VRD5t7/QFJPTWLpGer9&#10;GhlCL/Hg5bUh2m9EiGuBpGlSP/VpvKNBW+gqLq3xnDWAv97uJT+SGFk466g3Kh5+bgQqzux3R+I7&#10;m8xmqZnyYjb/OqUFvrY8v7a4TXsJdD0Tegm8zNPkH+1hqhHaJ2rjVcpKJuEk5aYCIx4Wl7HvWXoI&#10;pFqtshs1kBfxxj14mcATm0lOj7sngX7QXCS13sKhj8TijfR63xTpYLWJoE3W5ZHPgWdqviyY4aFI&#10;3f16nb2Oz9nyNwAAAP//AwBQSwMEFAAGAAgAAAAhAB/ZELvhAAAACQEAAA8AAABkcnMvZG93bnJl&#10;di54bWxMj0FLw0AQhe+C/2EZwVu7SUqjxmxKKgiiUGgsordtdpoEs7Mxu23jv3c86XHee7z5Xr6a&#10;bC9OOPrOkYJ4HoFAqp3pqFGwe32c3YLwQZPRvSNU8I0eVsXlRa4z4860xVMVGsEl5DOtoA1hyKT0&#10;dYtW+7kbkNg7uNHqwOfYSDPqM5fbXiZRlEqrO+IPrR7wocX6szpaBW/b5QHX63QnNx/lVxlXT9PL&#10;87tS11dTeQ8i4BT+wvCLz+hQMNPeHcl40SuYLXlKYP1mAYL9uyRJQexZiKMFyCKX/xcUPwAAAP//&#10;AwBQSwECLQAUAAYACAAAACEAtoM4kv4AAADhAQAAEwAAAAAAAAAAAAAAAAAAAAAAW0NvbnRlbnRf&#10;VHlwZXNdLnhtbFBLAQItABQABgAIAAAAIQA4/SH/1gAAAJQBAAALAAAAAAAAAAAAAAAAAC8BAABf&#10;cmVscy8ucmVsc1BLAQItABQABgAIAAAAIQCKlR0qZAIAABYFAAAOAAAAAAAAAAAAAAAAAC4CAABk&#10;cnMvZTJvRG9jLnhtbFBLAQItABQABgAIAAAAIQAf2RC74QAAAAkBAAAPAAAAAAAAAAAAAAAAAL4E&#10;AABkcnMvZG93bnJldi54bWxQSwUGAAAAAAQABADzAAAAzAUAAAAA&#10;" filled="f" strokecolor="#1f3763 [1604]" strokeweight="1pt"/>
            </w:pict>
          </mc:Fallback>
        </mc:AlternateContent>
      </w:r>
    </w:p>
    <w:p w14:paraId="2B88730E" w14:textId="77777777" w:rsidR="00AF1E38" w:rsidRDefault="00AF1E38" w:rsidP="00AF1E38">
      <w:pPr>
        <w:spacing w:after="0"/>
        <w:ind w:right="630"/>
        <w:rPr>
          <w:b/>
          <w:bCs/>
          <w:sz w:val="18"/>
          <w:szCs w:val="18"/>
        </w:rPr>
      </w:pPr>
      <w:r>
        <w:rPr>
          <w:b/>
          <w:bCs/>
          <w:sz w:val="18"/>
          <w:szCs w:val="18"/>
        </w:rPr>
        <w:t xml:space="preserve">This worksheet is designed to result in accurate determinations of the Federal Flood Risk Management Standard (FFRMS).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2CB2985C" w14:textId="77777777" w:rsidR="00AF1E38" w:rsidRDefault="00AF1E38" w:rsidP="00AF1E38">
      <w:pPr>
        <w:spacing w:after="0"/>
        <w:rPr>
          <w:sz w:val="18"/>
          <w:szCs w:val="18"/>
        </w:rPr>
      </w:pPr>
    </w:p>
    <w:p w14:paraId="4CE985BD" w14:textId="77777777" w:rsidR="00CE60CD" w:rsidRPr="00EC7236" w:rsidRDefault="00CE60CD" w:rsidP="00CE60CD">
      <w:pPr>
        <w:spacing w:after="0"/>
        <w:rPr>
          <w:sz w:val="18"/>
          <w:szCs w:val="18"/>
        </w:rPr>
      </w:pPr>
    </w:p>
    <w:p w14:paraId="35BC6F7D" w14:textId="77777777" w:rsidR="00CE60CD" w:rsidRDefault="00CE60CD" w:rsidP="00CE60CD">
      <w:pPr>
        <w:spacing w:after="0"/>
        <w:rPr>
          <w:b/>
          <w:bCs/>
          <w:u w:val="single"/>
        </w:rPr>
      </w:pPr>
    </w:p>
    <w:p w14:paraId="7C148973" w14:textId="77777777" w:rsidR="00AF1E38" w:rsidRPr="00701DF0" w:rsidRDefault="00AF1E38" w:rsidP="00CE60CD">
      <w:pPr>
        <w:spacing w:after="0"/>
        <w:rPr>
          <w:b/>
          <w:bCs/>
          <w:u w:val="single"/>
        </w:rPr>
      </w:pPr>
    </w:p>
    <w:p w14:paraId="190DE15C" w14:textId="77777777" w:rsidR="00CE60CD" w:rsidRPr="00701DF0" w:rsidRDefault="00CE60CD" w:rsidP="00CE60CD">
      <w:pPr>
        <w:spacing w:after="0"/>
        <w:rPr>
          <w:b/>
          <w:bCs/>
          <w:u w:val="single"/>
        </w:rPr>
      </w:pPr>
    </w:p>
    <w:p w14:paraId="448B3CD2" w14:textId="77777777" w:rsidR="00CE60CD" w:rsidRPr="00701DF0" w:rsidRDefault="00CE60CD" w:rsidP="00CE60CD">
      <w:pPr>
        <w:spacing w:after="0"/>
        <w:rPr>
          <w:b/>
          <w:bCs/>
          <w:u w:val="single"/>
        </w:rPr>
      </w:pPr>
    </w:p>
    <w:p w14:paraId="2CA9192F" w14:textId="77777777" w:rsidR="00CE60CD" w:rsidRPr="00701DF0" w:rsidRDefault="00CE60CD" w:rsidP="00CE60CD">
      <w:pPr>
        <w:spacing w:after="0"/>
        <w:rPr>
          <w:b/>
          <w:bCs/>
          <w:u w:val="single"/>
        </w:rPr>
      </w:pPr>
    </w:p>
    <w:tbl>
      <w:tblPr>
        <w:tblStyle w:val="TableGrid"/>
        <w:tblW w:w="0" w:type="auto"/>
        <w:tblLook w:val="04A0" w:firstRow="1" w:lastRow="0" w:firstColumn="1" w:lastColumn="0" w:noHBand="0" w:noVBand="1"/>
      </w:tblPr>
      <w:tblGrid>
        <w:gridCol w:w="9350"/>
      </w:tblGrid>
      <w:tr w:rsidR="00AF1E38" w14:paraId="4059C847" w14:textId="77777777" w:rsidTr="00F51F84">
        <w:tc>
          <w:tcPr>
            <w:tcW w:w="9350" w:type="dxa"/>
            <w:tcBorders>
              <w:top w:val="single" w:sz="4" w:space="0" w:color="auto"/>
              <w:left w:val="single" w:sz="4" w:space="0" w:color="auto"/>
              <w:bottom w:val="single" w:sz="4" w:space="0" w:color="auto"/>
              <w:right w:val="single" w:sz="4" w:space="0" w:color="auto"/>
            </w:tcBorders>
          </w:tcPr>
          <w:p w14:paraId="5CFE6D61" w14:textId="77777777" w:rsidR="00AF1E38" w:rsidRDefault="00AF1E38" w:rsidP="00AF1E38">
            <w:bookmarkStart w:id="193" w:name="_Hlk34902063"/>
            <w:r>
              <w:t xml:space="preserve">Comments:  </w:t>
            </w:r>
          </w:p>
          <w:p w14:paraId="27B6FCD4" w14:textId="77777777" w:rsidR="00AF1E38" w:rsidRDefault="00AF1E38" w:rsidP="00AF1E38"/>
          <w:p w14:paraId="320E1BA5" w14:textId="77777777" w:rsidR="00AF1E38" w:rsidRDefault="00AF1E38" w:rsidP="00AF1E38"/>
          <w:p w14:paraId="62475F7B" w14:textId="77777777" w:rsidR="00AF1E38" w:rsidRDefault="00AF1E38" w:rsidP="00AF1E38"/>
          <w:p w14:paraId="6726EA04" w14:textId="77777777" w:rsidR="00AF1E38" w:rsidRDefault="00AF1E38" w:rsidP="00AF1E38"/>
          <w:p w14:paraId="5AEC90B7" w14:textId="77777777" w:rsidR="00AF1E38" w:rsidRDefault="00AF1E38" w:rsidP="00AF1E38"/>
          <w:p w14:paraId="4078A096" w14:textId="77777777" w:rsidR="00AF1E38" w:rsidRDefault="00AF1E38" w:rsidP="00AF1E38">
            <w:pPr>
              <w:rPr>
                <w:sz w:val="18"/>
                <w:szCs w:val="18"/>
              </w:rPr>
            </w:pPr>
          </w:p>
          <w:p w14:paraId="6EB567BE" w14:textId="77777777" w:rsidR="00AF1E38" w:rsidRDefault="00AF1E38" w:rsidP="00AF1E38">
            <w:pPr>
              <w:rPr>
                <w:sz w:val="18"/>
                <w:szCs w:val="18"/>
              </w:rPr>
            </w:pPr>
          </w:p>
        </w:tc>
      </w:tr>
    </w:tbl>
    <w:p w14:paraId="4F652721" w14:textId="77777777" w:rsidR="00AF1E38" w:rsidRDefault="00AF1E38" w:rsidP="00F51F84">
      <w:pPr>
        <w:spacing w:after="0"/>
        <w:rPr>
          <w:b/>
          <w:bCs/>
          <w:u w:val="single"/>
        </w:rPr>
      </w:pPr>
    </w:p>
    <w:p w14:paraId="769B06EF" w14:textId="77777777" w:rsidR="00AF1E38" w:rsidRDefault="00AF1E38" w:rsidP="00F51F84">
      <w:pPr>
        <w:spacing w:after="0"/>
        <w:rPr>
          <w:b/>
          <w:bCs/>
          <w:u w:val="single"/>
        </w:rPr>
      </w:pPr>
    </w:p>
    <w:p w14:paraId="3465F8E2" w14:textId="77777777" w:rsidR="00AF1E38" w:rsidRDefault="00AF1E38" w:rsidP="00F51F84">
      <w:pPr>
        <w:spacing w:after="0"/>
        <w:rPr>
          <w:b/>
          <w:bCs/>
          <w:u w:val="single"/>
        </w:rPr>
      </w:pPr>
      <w:r>
        <w:rPr>
          <w:b/>
          <w:bCs/>
          <w:u w:val="single"/>
        </w:rPr>
        <w:t>Worksheet # 1  - Determining the Local Design Flood Elevation – Part II (Riverine)</w:t>
      </w:r>
    </w:p>
    <w:tbl>
      <w:tblPr>
        <w:tblStyle w:val="TableGrid"/>
        <w:tblW w:w="9810" w:type="dxa"/>
        <w:tblInd w:w="-95" w:type="dxa"/>
        <w:tblLayout w:type="fixed"/>
        <w:tblLook w:val="04A0" w:firstRow="1" w:lastRow="0" w:firstColumn="1" w:lastColumn="0" w:noHBand="0" w:noVBand="1"/>
      </w:tblPr>
      <w:tblGrid>
        <w:gridCol w:w="2340"/>
        <w:gridCol w:w="2340"/>
        <w:gridCol w:w="1350"/>
        <w:gridCol w:w="450"/>
        <w:gridCol w:w="1080"/>
        <w:gridCol w:w="360"/>
        <w:gridCol w:w="1890"/>
      </w:tblGrid>
      <w:tr w:rsidR="00AF1E38" w14:paraId="720267FF" w14:textId="77777777" w:rsidTr="00F51F84">
        <w:tc>
          <w:tcPr>
            <w:tcW w:w="2340" w:type="dxa"/>
            <w:tcBorders>
              <w:top w:val="single" w:sz="4" w:space="0" w:color="auto"/>
              <w:left w:val="single" w:sz="4" w:space="0" w:color="auto"/>
              <w:bottom w:val="single" w:sz="4" w:space="0" w:color="auto"/>
              <w:right w:val="single" w:sz="4" w:space="0" w:color="auto"/>
            </w:tcBorders>
            <w:hideMark/>
          </w:tcPr>
          <w:p w14:paraId="4709CBE5" w14:textId="77777777" w:rsidR="00AF1E38" w:rsidRDefault="00AF1E38" w:rsidP="00AF1E38">
            <w:pPr>
              <w:jc w:val="right"/>
              <w:rPr>
                <w:b/>
              </w:rPr>
            </w:pPr>
            <w:r>
              <w:rPr>
                <w:b/>
              </w:rPr>
              <w:t>Site Name:</w:t>
            </w:r>
          </w:p>
        </w:tc>
        <w:tc>
          <w:tcPr>
            <w:tcW w:w="7470" w:type="dxa"/>
            <w:gridSpan w:val="6"/>
            <w:tcBorders>
              <w:top w:val="single" w:sz="4" w:space="0" w:color="auto"/>
              <w:left w:val="single" w:sz="4" w:space="0" w:color="auto"/>
              <w:bottom w:val="single" w:sz="4" w:space="0" w:color="auto"/>
              <w:right w:val="single" w:sz="4" w:space="0" w:color="auto"/>
            </w:tcBorders>
          </w:tcPr>
          <w:p w14:paraId="5DDFE934" w14:textId="77777777" w:rsidR="00AF1E38" w:rsidRDefault="00AF1E38" w:rsidP="00AF1E38">
            <w:pPr>
              <w:jc w:val="center"/>
              <w:rPr>
                <w:b/>
              </w:rPr>
            </w:pPr>
          </w:p>
        </w:tc>
      </w:tr>
      <w:tr w:rsidR="00AF1E38" w14:paraId="461C18A5" w14:textId="77777777" w:rsidTr="00F51F84">
        <w:tc>
          <w:tcPr>
            <w:tcW w:w="6030" w:type="dxa"/>
            <w:gridSpan w:val="3"/>
            <w:tcBorders>
              <w:top w:val="single" w:sz="4" w:space="0" w:color="auto"/>
              <w:left w:val="single" w:sz="4" w:space="0" w:color="auto"/>
              <w:bottom w:val="single" w:sz="4" w:space="0" w:color="auto"/>
              <w:right w:val="single" w:sz="4" w:space="0" w:color="auto"/>
            </w:tcBorders>
            <w:hideMark/>
          </w:tcPr>
          <w:p w14:paraId="615CA85B" w14:textId="77777777" w:rsidR="00AF1E38" w:rsidRDefault="00AF1E38" w:rsidP="00AF1E38">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3AB39BAD" w14:textId="77777777" w:rsidR="00AF1E38" w:rsidRDefault="00AF1E38" w:rsidP="00AF1E38">
            <w:pPr>
              <w:rPr>
                <w:b/>
              </w:rPr>
            </w:pPr>
          </w:p>
        </w:tc>
        <w:tc>
          <w:tcPr>
            <w:tcW w:w="1080" w:type="dxa"/>
            <w:tcBorders>
              <w:top w:val="single" w:sz="4" w:space="0" w:color="auto"/>
              <w:left w:val="single" w:sz="4" w:space="0" w:color="auto"/>
              <w:bottom w:val="single" w:sz="4" w:space="0" w:color="auto"/>
              <w:right w:val="single" w:sz="4" w:space="0" w:color="auto"/>
            </w:tcBorders>
            <w:hideMark/>
          </w:tcPr>
          <w:p w14:paraId="176815EA" w14:textId="77777777" w:rsidR="00AF1E38" w:rsidRDefault="00AF1E38" w:rsidP="00AF1E38">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0F1D723A" w14:textId="77777777" w:rsidR="00AF1E38" w:rsidRDefault="00AF1E38" w:rsidP="00AF1E38">
            <w:pPr>
              <w:rPr>
                <w:b/>
              </w:rPr>
            </w:pPr>
          </w:p>
        </w:tc>
        <w:tc>
          <w:tcPr>
            <w:tcW w:w="1890" w:type="dxa"/>
            <w:tcBorders>
              <w:top w:val="single" w:sz="4" w:space="0" w:color="auto"/>
              <w:left w:val="single" w:sz="4" w:space="0" w:color="auto"/>
              <w:bottom w:val="single" w:sz="4" w:space="0" w:color="auto"/>
              <w:right w:val="single" w:sz="4" w:space="0" w:color="auto"/>
            </w:tcBorders>
            <w:hideMark/>
          </w:tcPr>
          <w:p w14:paraId="77B3C1BB" w14:textId="77777777" w:rsidR="00AF1E38" w:rsidRDefault="00AF1E38" w:rsidP="00AF1E38">
            <w:pPr>
              <w:rPr>
                <w:b/>
              </w:rPr>
            </w:pPr>
            <w:r>
              <w:rPr>
                <w:b/>
              </w:rPr>
              <w:t xml:space="preserve">Highest Elevation with Freeboard Comparison </w:t>
            </w:r>
          </w:p>
        </w:tc>
      </w:tr>
      <w:tr w:rsidR="00AF1E38" w14:paraId="4B66D599" w14:textId="77777777" w:rsidTr="00F51F84">
        <w:trPr>
          <w:trHeight w:val="881"/>
        </w:trPr>
        <w:tc>
          <w:tcPr>
            <w:tcW w:w="4680" w:type="dxa"/>
            <w:gridSpan w:val="2"/>
            <w:tcBorders>
              <w:top w:val="single" w:sz="4" w:space="0" w:color="auto"/>
              <w:left w:val="single" w:sz="4" w:space="0" w:color="auto"/>
              <w:bottom w:val="single" w:sz="4" w:space="0" w:color="auto"/>
              <w:right w:val="single" w:sz="4" w:space="0" w:color="auto"/>
            </w:tcBorders>
            <w:hideMark/>
          </w:tcPr>
          <w:p w14:paraId="3EEA5991" w14:textId="77777777" w:rsidR="00AF1E38" w:rsidRDefault="00AF1E38" w:rsidP="00AF1E38">
            <w:pPr>
              <w:jc w:val="both"/>
            </w:pPr>
            <w:r>
              <w:rPr>
                <w:b/>
              </w:rPr>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350" w:type="dxa"/>
            <w:tcBorders>
              <w:top w:val="single" w:sz="4" w:space="0" w:color="auto"/>
              <w:left w:val="single" w:sz="4" w:space="0" w:color="auto"/>
              <w:bottom w:val="single" w:sz="4" w:space="0" w:color="auto"/>
              <w:right w:val="single" w:sz="4" w:space="0" w:color="auto"/>
            </w:tcBorders>
          </w:tcPr>
          <w:p w14:paraId="3F7AF188" w14:textId="77777777" w:rsidR="00AF1E38" w:rsidRDefault="00AF1E38" w:rsidP="00AF1E38"/>
          <w:p w14:paraId="6A90D0C9" w14:textId="77777777" w:rsidR="00AF1E38" w:rsidRDefault="00AF1E38" w:rsidP="00AF1E38">
            <w:pPr>
              <w:rPr>
                <w:sz w:val="28"/>
                <w:szCs w:val="28"/>
              </w:rPr>
            </w:pPr>
          </w:p>
          <w:p w14:paraId="50A69BD1" w14:textId="77777777" w:rsidR="00AF1E38" w:rsidRDefault="00AF1E38" w:rsidP="00AF1E38">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22B470E0" w14:textId="77777777" w:rsidR="00AF1E38" w:rsidRDefault="00AF1E38" w:rsidP="00AF1E38">
            <w:r>
              <w:t>+</w:t>
            </w:r>
          </w:p>
        </w:tc>
        <w:tc>
          <w:tcPr>
            <w:tcW w:w="1080" w:type="dxa"/>
            <w:tcBorders>
              <w:top w:val="single" w:sz="4" w:space="0" w:color="auto"/>
              <w:left w:val="single" w:sz="4" w:space="0" w:color="auto"/>
              <w:bottom w:val="single" w:sz="4" w:space="0" w:color="auto"/>
              <w:right w:val="single" w:sz="4" w:space="0" w:color="auto"/>
            </w:tcBorders>
            <w:vAlign w:val="center"/>
          </w:tcPr>
          <w:p w14:paraId="7F5B13F1" w14:textId="77777777" w:rsidR="00AF1E38" w:rsidRDefault="00AF1E38" w:rsidP="00AF1E38">
            <w:pPr>
              <w:rPr>
                <w:b/>
                <w:sz w:val="16"/>
                <w:szCs w:val="16"/>
                <w:highlight w:val="lightGray"/>
              </w:rPr>
            </w:pPr>
            <w:r>
              <w:rPr>
                <w:b/>
                <w:sz w:val="16"/>
                <w:szCs w:val="16"/>
                <w:highlight w:val="lightGray"/>
              </w:rPr>
              <w:t>Box E</w:t>
            </w:r>
          </w:p>
          <w:p w14:paraId="64190B32" w14:textId="77777777" w:rsidR="00AF1E38" w:rsidRDefault="00AF1E38" w:rsidP="00AF1E38"/>
          <w:p w14:paraId="2FCF66BD" w14:textId="77777777" w:rsidR="00AF1E38" w:rsidRDefault="00AF1E38" w:rsidP="00AF1E38"/>
          <w:p w14:paraId="42A537E0" w14:textId="77777777" w:rsidR="00AF1E38" w:rsidRDefault="00AF1E38" w:rsidP="00AF1E38">
            <w:r>
              <w:t xml:space="preserve">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575D76B2" w14:textId="77777777" w:rsidR="00AF1E38" w:rsidRDefault="00AF1E38" w:rsidP="00AF1E38">
            <w:r>
              <w:t>=</w:t>
            </w:r>
          </w:p>
        </w:tc>
        <w:tc>
          <w:tcPr>
            <w:tcW w:w="1890" w:type="dxa"/>
            <w:tcBorders>
              <w:top w:val="single" w:sz="4" w:space="0" w:color="auto"/>
              <w:left w:val="single" w:sz="4" w:space="0" w:color="auto"/>
              <w:bottom w:val="single" w:sz="4" w:space="0" w:color="auto"/>
              <w:right w:val="single" w:sz="4" w:space="0" w:color="auto"/>
            </w:tcBorders>
          </w:tcPr>
          <w:p w14:paraId="379F8134" w14:textId="77777777" w:rsidR="00AF1E38" w:rsidRDefault="00AF1E38" w:rsidP="00AF1E38">
            <w:pPr>
              <w:ind w:left="-20"/>
              <w:rPr>
                <w:b/>
                <w:bCs/>
              </w:rPr>
            </w:pPr>
            <w:r>
              <w:rPr>
                <w:b/>
                <w:bCs/>
              </w:rPr>
              <w:t xml:space="preserve">State  </w:t>
            </w:r>
          </w:p>
          <w:p w14:paraId="7D2C6900" w14:textId="77777777" w:rsidR="00AF1E38" w:rsidRDefault="00AF1E38" w:rsidP="00AF1E38">
            <w:pPr>
              <w:ind w:left="759"/>
              <w:rPr>
                <w:b/>
                <w:sz w:val="16"/>
                <w:szCs w:val="16"/>
              </w:rPr>
            </w:pPr>
            <w:r>
              <w:rPr>
                <w:b/>
                <w:bCs/>
              </w:rPr>
              <w:t xml:space="preserve">         </w:t>
            </w:r>
            <w:r>
              <w:rPr>
                <w:b/>
                <w:sz w:val="16"/>
                <w:szCs w:val="16"/>
                <w:highlight w:val="lightGray"/>
              </w:rPr>
              <w:t>Box 1</w:t>
            </w:r>
          </w:p>
          <w:p w14:paraId="2BC51F49" w14:textId="77777777" w:rsidR="00AF1E38" w:rsidRDefault="00AF1E38" w:rsidP="00AF1E38"/>
          <w:p w14:paraId="444DF7C7" w14:textId="77777777" w:rsidR="00AF1E38" w:rsidRDefault="00AF1E38" w:rsidP="00AF1E38"/>
          <w:p w14:paraId="7E277956" w14:textId="77777777" w:rsidR="00AF1E38" w:rsidRDefault="00AF1E38" w:rsidP="00AF1E38">
            <w:r>
              <w:t xml:space="preserve">_____ </w:t>
            </w:r>
            <w:r>
              <w:rPr>
                <w:sz w:val="28"/>
                <w:szCs w:val="28"/>
              </w:rPr>
              <w:t>Ft</w:t>
            </w:r>
          </w:p>
        </w:tc>
      </w:tr>
      <w:tr w:rsidR="00AF1E38" w14:paraId="640C35DD" w14:textId="77777777" w:rsidTr="00F51F84">
        <w:tc>
          <w:tcPr>
            <w:tcW w:w="4680" w:type="dxa"/>
            <w:gridSpan w:val="2"/>
            <w:tcBorders>
              <w:top w:val="single" w:sz="4" w:space="0" w:color="auto"/>
              <w:left w:val="single" w:sz="4" w:space="0" w:color="auto"/>
              <w:bottom w:val="single" w:sz="4" w:space="0" w:color="auto"/>
              <w:right w:val="single" w:sz="4" w:space="0" w:color="auto"/>
            </w:tcBorders>
            <w:hideMark/>
          </w:tcPr>
          <w:p w14:paraId="431D2413" w14:textId="77777777" w:rsidR="00AF1E38" w:rsidRDefault="00AF1E38" w:rsidP="00AF1E38">
            <w:pPr>
              <w:jc w:val="both"/>
            </w:pPr>
            <w:r>
              <w:rPr>
                <w:b/>
              </w:rPr>
              <w:t>Local Community Freeboard Requirements</w:t>
            </w:r>
            <w:r>
              <w:t xml:space="preserve"> – More restrictive freeboard must be added if a higher freeboard is adopted in the Community’s Flood Damage Prevention Ordinance. </w:t>
            </w:r>
          </w:p>
        </w:tc>
        <w:tc>
          <w:tcPr>
            <w:tcW w:w="1350" w:type="dxa"/>
            <w:tcBorders>
              <w:top w:val="single" w:sz="4" w:space="0" w:color="auto"/>
              <w:left w:val="single" w:sz="4" w:space="0" w:color="auto"/>
              <w:bottom w:val="single" w:sz="4" w:space="0" w:color="auto"/>
              <w:right w:val="single" w:sz="4" w:space="0" w:color="auto"/>
            </w:tcBorders>
            <w:vAlign w:val="center"/>
          </w:tcPr>
          <w:p w14:paraId="4FFDD068" w14:textId="77777777" w:rsidR="00AF1E38" w:rsidRDefault="00AF1E38" w:rsidP="00AF1E38">
            <w:pPr>
              <w:rPr>
                <w:sz w:val="28"/>
                <w:szCs w:val="28"/>
              </w:rPr>
            </w:pPr>
          </w:p>
          <w:p w14:paraId="57310803" w14:textId="77777777" w:rsidR="00AF1E38" w:rsidRDefault="00AF1E38" w:rsidP="00AF1E38">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0F0D39F4" w14:textId="77777777" w:rsidR="00AF1E38" w:rsidRDefault="00AF1E38" w:rsidP="00AF1E38"/>
          <w:p w14:paraId="0974F779" w14:textId="77777777" w:rsidR="00AF1E38" w:rsidRDefault="00AF1E38" w:rsidP="00AF1E38">
            <w:r>
              <w:t>+</w:t>
            </w:r>
          </w:p>
        </w:tc>
        <w:tc>
          <w:tcPr>
            <w:tcW w:w="1080" w:type="dxa"/>
            <w:tcBorders>
              <w:top w:val="single" w:sz="4" w:space="0" w:color="auto"/>
              <w:left w:val="single" w:sz="4" w:space="0" w:color="auto"/>
              <w:bottom w:val="single" w:sz="4" w:space="0" w:color="auto"/>
              <w:right w:val="single" w:sz="4" w:space="0" w:color="auto"/>
            </w:tcBorders>
            <w:vAlign w:val="center"/>
          </w:tcPr>
          <w:p w14:paraId="6746886A" w14:textId="77777777" w:rsidR="00AF1E38" w:rsidRDefault="00AF1E38" w:rsidP="00AF1E38">
            <w:pPr>
              <w:rPr>
                <w:b/>
                <w:sz w:val="16"/>
                <w:szCs w:val="16"/>
              </w:rPr>
            </w:pPr>
            <w:r>
              <w:rPr>
                <w:b/>
                <w:sz w:val="16"/>
                <w:szCs w:val="16"/>
                <w:highlight w:val="lightGray"/>
              </w:rPr>
              <w:t>Box E</w:t>
            </w:r>
          </w:p>
          <w:p w14:paraId="17EC31D6" w14:textId="77777777" w:rsidR="00AF1E38" w:rsidRDefault="00AF1E38" w:rsidP="00AF1E38"/>
          <w:p w14:paraId="5B40A4B9" w14:textId="77777777" w:rsidR="00AF1E38" w:rsidRDefault="00AF1E38" w:rsidP="00AF1E38">
            <w:r>
              <w:t xml:space="preserve">____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59FC4012" w14:textId="77777777" w:rsidR="00AF1E38" w:rsidRDefault="00AF1E38" w:rsidP="00AF1E38">
            <w:r>
              <w:t>=</w:t>
            </w:r>
          </w:p>
        </w:tc>
        <w:tc>
          <w:tcPr>
            <w:tcW w:w="1890" w:type="dxa"/>
            <w:tcBorders>
              <w:top w:val="single" w:sz="4" w:space="0" w:color="auto"/>
              <w:left w:val="single" w:sz="4" w:space="0" w:color="auto"/>
              <w:bottom w:val="single" w:sz="4" w:space="0" w:color="auto"/>
              <w:right w:val="single" w:sz="4" w:space="0" w:color="auto"/>
            </w:tcBorders>
          </w:tcPr>
          <w:p w14:paraId="3D32DDD6" w14:textId="77777777" w:rsidR="00AF1E38" w:rsidRDefault="00AF1E38" w:rsidP="00AF1E38">
            <w:pPr>
              <w:ind w:left="-110"/>
              <w:rPr>
                <w:b/>
                <w:bCs/>
              </w:rPr>
            </w:pPr>
            <w:r>
              <w:rPr>
                <w:b/>
                <w:bCs/>
              </w:rPr>
              <w:t xml:space="preserve"> Local </w:t>
            </w:r>
          </w:p>
          <w:p w14:paraId="637538C6" w14:textId="77777777" w:rsidR="00AF1E38" w:rsidRDefault="00AF1E38" w:rsidP="00AF1E38">
            <w:pPr>
              <w:ind w:left="853"/>
              <w:rPr>
                <w:b/>
                <w:sz w:val="16"/>
                <w:szCs w:val="16"/>
              </w:rPr>
            </w:pPr>
            <w:r>
              <w:rPr>
                <w:b/>
                <w:bCs/>
              </w:rPr>
              <w:t xml:space="preserve">        </w:t>
            </w:r>
            <w:r>
              <w:rPr>
                <w:b/>
                <w:sz w:val="16"/>
                <w:szCs w:val="16"/>
                <w:highlight w:val="lightGray"/>
              </w:rPr>
              <w:t>Box 2</w:t>
            </w:r>
          </w:p>
          <w:p w14:paraId="23100290" w14:textId="77777777" w:rsidR="00AF1E38" w:rsidRDefault="00AF1E38" w:rsidP="00AF1E38"/>
          <w:p w14:paraId="383F00BD" w14:textId="77777777" w:rsidR="00AF1E38" w:rsidRDefault="00AF1E38" w:rsidP="00AF1E38">
            <w:r>
              <w:t xml:space="preserve">_______ </w:t>
            </w:r>
            <w:r>
              <w:rPr>
                <w:sz w:val="28"/>
                <w:szCs w:val="28"/>
              </w:rPr>
              <w:t>Ft</w:t>
            </w:r>
          </w:p>
        </w:tc>
      </w:tr>
      <w:tr w:rsidR="00AF1E38" w14:paraId="5B93150A" w14:textId="77777777" w:rsidTr="00F51F84">
        <w:trPr>
          <w:trHeight w:val="701"/>
        </w:trPr>
        <w:tc>
          <w:tcPr>
            <w:tcW w:w="4680" w:type="dxa"/>
            <w:gridSpan w:val="2"/>
            <w:tcBorders>
              <w:top w:val="single" w:sz="4" w:space="0" w:color="auto"/>
              <w:left w:val="single" w:sz="4" w:space="0" w:color="auto"/>
              <w:bottom w:val="single" w:sz="4" w:space="0" w:color="auto"/>
              <w:right w:val="single" w:sz="4" w:space="0" w:color="auto"/>
            </w:tcBorders>
            <w:hideMark/>
          </w:tcPr>
          <w:p w14:paraId="437B4C02" w14:textId="77777777" w:rsidR="00AF1E38" w:rsidRDefault="00AF1E38" w:rsidP="00AF1E38">
            <w:r w:rsidRPr="00C814D5">
              <w:rPr>
                <w:b/>
                <w:bCs/>
              </w:rPr>
              <w:t>ASCE Class IV</w:t>
            </w:r>
            <w:r>
              <w:t>:  500-year Elevation</w:t>
            </w:r>
          </w:p>
          <w:p w14:paraId="6C1FB1B4" w14:textId="77777777" w:rsidR="00AF1E38" w:rsidRDefault="00AF1E38" w:rsidP="00AF1E38">
            <w:pPr>
              <w:rPr>
                <w:b/>
                <w:bCs/>
              </w:rPr>
            </w:pPr>
            <w:r w:rsidRPr="00C814D5">
              <w:rPr>
                <w:b/>
                <w:bCs/>
              </w:rPr>
              <w:t xml:space="preserve">Or </w:t>
            </w:r>
          </w:p>
          <w:p w14:paraId="16F14373" w14:textId="77777777" w:rsidR="00AF1E38" w:rsidRPr="009A5882" w:rsidRDefault="00AF1E38" w:rsidP="00AF1E38">
            <w:r>
              <w:rPr>
                <w:b/>
                <w:bCs/>
              </w:rPr>
              <w:t>FFRMS Critical Action:</w:t>
            </w:r>
            <w:r>
              <w:t xml:space="preserve"> 500-year Elevation</w:t>
            </w:r>
          </w:p>
          <w:p w14:paraId="40B54C66" w14:textId="77777777" w:rsidR="00AF1E38" w:rsidRDefault="00AF1E38" w:rsidP="00AF1E38"/>
          <w:p w14:paraId="0640B2AF" w14:textId="77777777" w:rsidR="00AF1E38" w:rsidRDefault="00AF1E38" w:rsidP="00AF1E38">
            <w:pPr>
              <w:jc w:val="right"/>
            </w:pPr>
          </w:p>
        </w:tc>
        <w:tc>
          <w:tcPr>
            <w:tcW w:w="3240" w:type="dxa"/>
            <w:gridSpan w:val="4"/>
            <w:tcBorders>
              <w:top w:val="single" w:sz="4" w:space="0" w:color="auto"/>
              <w:left w:val="single" w:sz="4" w:space="0" w:color="auto"/>
              <w:bottom w:val="single" w:sz="4" w:space="0" w:color="auto"/>
              <w:right w:val="single" w:sz="4" w:space="0" w:color="auto"/>
            </w:tcBorders>
            <w:shd w:val="clear" w:color="auto" w:fill="000000" w:themeFill="text1"/>
            <w:hideMark/>
          </w:tcPr>
          <w:p w14:paraId="7B139DF1" w14:textId="77777777" w:rsidR="00AF1E38" w:rsidRDefault="00AF1E38" w:rsidP="00AF1E38">
            <w:pPr>
              <w:jc w:val="right"/>
            </w:pPr>
            <w:r>
              <w:rPr>
                <w:sz w:val="18"/>
                <w:szCs w:val="18"/>
                <w:highlight w:val="lightGray"/>
              </w:rPr>
              <w:t xml:space="preserve"> </w:t>
            </w:r>
          </w:p>
        </w:tc>
        <w:tc>
          <w:tcPr>
            <w:tcW w:w="1890" w:type="dxa"/>
            <w:tcBorders>
              <w:top w:val="single" w:sz="4" w:space="0" w:color="auto"/>
              <w:left w:val="single" w:sz="4" w:space="0" w:color="auto"/>
              <w:bottom w:val="single" w:sz="4" w:space="0" w:color="auto"/>
              <w:right w:val="single" w:sz="4" w:space="0" w:color="auto"/>
            </w:tcBorders>
          </w:tcPr>
          <w:p w14:paraId="3A9F137F" w14:textId="77777777" w:rsidR="00AF1E38" w:rsidRDefault="00AF1E38" w:rsidP="00AF1E38">
            <w:pPr>
              <w:jc w:val="right"/>
              <w:rPr>
                <w:sz w:val="18"/>
                <w:szCs w:val="18"/>
              </w:rPr>
            </w:pPr>
            <w:r>
              <w:rPr>
                <w:sz w:val="18"/>
                <w:szCs w:val="18"/>
                <w:highlight w:val="lightGray"/>
              </w:rPr>
              <w:t>Box 3</w:t>
            </w:r>
          </w:p>
          <w:p w14:paraId="03BBCD2D" w14:textId="77777777" w:rsidR="00AF1E38" w:rsidRDefault="00AF1E38" w:rsidP="00AF1E38">
            <w:pPr>
              <w:jc w:val="center"/>
            </w:pPr>
          </w:p>
          <w:p w14:paraId="56BAE940" w14:textId="77777777" w:rsidR="00AF1E38" w:rsidRPr="00C06F84" w:rsidRDefault="00AF1E38" w:rsidP="00AF1E38">
            <w:pPr>
              <w:jc w:val="center"/>
            </w:pPr>
          </w:p>
        </w:tc>
      </w:tr>
      <w:tr w:rsidR="00AF1E38" w14:paraId="67459740" w14:textId="77777777" w:rsidTr="00F51F84">
        <w:trPr>
          <w:trHeight w:val="701"/>
        </w:trPr>
        <w:tc>
          <w:tcPr>
            <w:tcW w:w="4680" w:type="dxa"/>
            <w:gridSpan w:val="2"/>
            <w:tcBorders>
              <w:top w:val="single" w:sz="4" w:space="0" w:color="auto"/>
              <w:left w:val="single" w:sz="4" w:space="0" w:color="auto"/>
              <w:bottom w:val="single" w:sz="4" w:space="0" w:color="auto"/>
              <w:right w:val="single" w:sz="4" w:space="0" w:color="auto"/>
            </w:tcBorders>
          </w:tcPr>
          <w:p w14:paraId="349B03D7" w14:textId="77777777" w:rsidR="00AF1E38" w:rsidRDefault="00AF1E38" w:rsidP="00AF1E38">
            <w:pPr>
              <w:rPr>
                <w:b/>
                <w:bCs/>
              </w:rPr>
            </w:pPr>
            <w:r>
              <w:rPr>
                <w:b/>
                <w:bCs/>
              </w:rPr>
              <w:t xml:space="preserve">FFRMS Critical Action </w:t>
            </w:r>
            <w:r w:rsidRPr="005215A0">
              <w:t>or</w:t>
            </w:r>
            <w:r>
              <w:rPr>
                <w:b/>
                <w:bCs/>
              </w:rPr>
              <w:t xml:space="preserve"> ASCE 24** Type of Facility (circle one):   </w:t>
            </w:r>
          </w:p>
          <w:p w14:paraId="39EF1577" w14:textId="77777777" w:rsidR="00AF1E38" w:rsidRDefault="00AF1E38" w:rsidP="00AF1E38">
            <w:r>
              <w:t xml:space="preserve">Class I      Class II     Class III    </w:t>
            </w:r>
            <w:r w:rsidRPr="002812AA">
              <w:t>Class IV</w:t>
            </w:r>
          </w:p>
          <w:p w14:paraId="24173F36" w14:textId="77777777" w:rsidR="00AF1E38" w:rsidRDefault="00AF1E38" w:rsidP="00AF1E38">
            <w:pPr>
              <w:rPr>
                <w:b/>
                <w:bCs/>
              </w:rPr>
            </w:pPr>
          </w:p>
        </w:tc>
        <w:tc>
          <w:tcPr>
            <w:tcW w:w="3240" w:type="dxa"/>
            <w:gridSpan w:val="4"/>
            <w:tcBorders>
              <w:top w:val="single" w:sz="4" w:space="0" w:color="auto"/>
              <w:left w:val="single" w:sz="4" w:space="0" w:color="auto"/>
              <w:bottom w:val="single" w:sz="4" w:space="0" w:color="auto"/>
              <w:right w:val="single" w:sz="4" w:space="0" w:color="auto"/>
            </w:tcBorders>
          </w:tcPr>
          <w:p w14:paraId="2AE0D150" w14:textId="77777777" w:rsidR="00AF1E38" w:rsidRDefault="00AF1E38" w:rsidP="00AF1E38">
            <w:pPr>
              <w:jc w:val="right"/>
            </w:pPr>
            <w:r>
              <w:t xml:space="preserve">If Class IV </w:t>
            </w:r>
            <w:r w:rsidRPr="005215A0">
              <w:rPr>
                <w:b/>
                <w:bCs/>
              </w:rPr>
              <w:t>or</w:t>
            </w:r>
            <w:r>
              <w:t xml:space="preserve"> FFRMS Critical Action, chose the Highest Elevation from Box 1, Box 2 and Box 3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0DCAA39C" w14:textId="77777777" w:rsidR="00AF1E38" w:rsidRDefault="00AF1E38" w:rsidP="00AF1E38">
            <w:pPr>
              <w:rPr>
                <w:b/>
                <w:bCs/>
              </w:rPr>
            </w:pPr>
            <w:r>
              <w:rPr>
                <w:b/>
                <w:bCs/>
              </w:rPr>
              <w:t xml:space="preserve">FFRMS Critical Action or ASCE 24 Critical Facility </w:t>
            </w:r>
          </w:p>
          <w:p w14:paraId="31F35E55" w14:textId="77777777" w:rsidR="00AF1E38" w:rsidRDefault="00AF1E38" w:rsidP="00AF1E38">
            <w:pPr>
              <w:ind w:left="520"/>
              <w:rPr>
                <w:b/>
                <w:bCs/>
              </w:rPr>
            </w:pPr>
            <w:r>
              <w:rPr>
                <w:b/>
                <w:bCs/>
              </w:rPr>
              <w:t xml:space="preserve">             </w:t>
            </w:r>
            <w:r>
              <w:rPr>
                <w:b/>
                <w:sz w:val="16"/>
                <w:szCs w:val="16"/>
                <w:highlight w:val="lightGray"/>
              </w:rPr>
              <w:t>Box 4</w:t>
            </w:r>
          </w:p>
          <w:p w14:paraId="6076A15E" w14:textId="77777777" w:rsidR="00AF1E38" w:rsidRDefault="00AF1E38" w:rsidP="00AF1E38"/>
          <w:p w14:paraId="42197FB8" w14:textId="77777777" w:rsidR="00AF1E38" w:rsidRDefault="00AF1E38" w:rsidP="00AF1E38">
            <w:pPr>
              <w:rPr>
                <w:b/>
                <w:bCs/>
              </w:rPr>
            </w:pPr>
            <w:r>
              <w:t xml:space="preserve">_______ </w:t>
            </w:r>
            <w:r>
              <w:rPr>
                <w:sz w:val="28"/>
                <w:szCs w:val="28"/>
              </w:rPr>
              <w:t>Ft</w:t>
            </w:r>
          </w:p>
        </w:tc>
      </w:tr>
      <w:tr w:rsidR="00AF1E38" w14:paraId="644FF8F3" w14:textId="77777777" w:rsidTr="00F51F84">
        <w:trPr>
          <w:trHeight w:val="485"/>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73C8512E" w14:textId="77777777" w:rsidR="00AF1E38" w:rsidRDefault="00AF1E38" w:rsidP="00AF1E38">
            <w:pPr>
              <w:jc w:val="right"/>
              <w:rPr>
                <w:b/>
                <w:bCs/>
                <w:i/>
                <w:iCs/>
                <w:u w:val="single"/>
              </w:rPr>
            </w:pPr>
            <w:r>
              <w:rPr>
                <w:b/>
                <w:bCs/>
                <w:i/>
                <w:iCs/>
                <w:u w:val="single"/>
              </w:rPr>
              <w:t>Select highest DFE from State (Box 1), Local (Box 2),</w:t>
            </w:r>
          </w:p>
          <w:p w14:paraId="66DF573B" w14:textId="77777777" w:rsidR="00AF1E38" w:rsidRDefault="00AF1E38" w:rsidP="00AF1E38">
            <w:pPr>
              <w:jc w:val="right"/>
              <w:rPr>
                <w:b/>
                <w:bCs/>
                <w:i/>
                <w:iCs/>
                <w:u w:val="single"/>
              </w:rPr>
            </w:pPr>
            <w:r>
              <w:rPr>
                <w:b/>
                <w:bCs/>
                <w:i/>
                <w:iCs/>
                <w:u w:val="single"/>
              </w:rPr>
              <w:t>and ASCE (Box 4):</w:t>
            </w:r>
          </w:p>
          <w:p w14:paraId="212266A6" w14:textId="77777777" w:rsidR="00AF1E38" w:rsidRDefault="00AF1E38" w:rsidP="00AF1E38">
            <w:pPr>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3FC8BD94" w14:textId="77777777" w:rsidR="00AF1E38" w:rsidRDefault="00AF1E38" w:rsidP="00AF1E38">
            <w:pPr>
              <w:jc w:val="right"/>
            </w:pPr>
            <w:r>
              <w:rPr>
                <w:b/>
                <w:sz w:val="16"/>
                <w:szCs w:val="16"/>
                <w:highlight w:val="lightGray"/>
              </w:rPr>
              <w:t>Box 5</w:t>
            </w:r>
          </w:p>
          <w:p w14:paraId="131DB75A" w14:textId="77777777" w:rsidR="00AF1E38" w:rsidRDefault="00AF1E38" w:rsidP="00AF1E38"/>
          <w:p w14:paraId="760FB057" w14:textId="77777777" w:rsidR="00AF1E38" w:rsidRDefault="00AF1E38" w:rsidP="00AF1E38">
            <w:pPr>
              <w:rPr>
                <w:sz w:val="28"/>
                <w:szCs w:val="28"/>
              </w:rPr>
            </w:pPr>
            <w:r>
              <w:t xml:space="preserve">_______ </w:t>
            </w:r>
            <w:r>
              <w:rPr>
                <w:sz w:val="28"/>
                <w:szCs w:val="28"/>
              </w:rPr>
              <w:t>Ft</w:t>
            </w:r>
          </w:p>
          <w:p w14:paraId="52ECDFBB" w14:textId="77777777" w:rsidR="00AF1E38" w:rsidRDefault="00AF1E38" w:rsidP="00AF1E38">
            <w:pPr>
              <w:rPr>
                <w:sz w:val="12"/>
                <w:szCs w:val="12"/>
              </w:rPr>
            </w:pPr>
          </w:p>
        </w:tc>
      </w:tr>
      <w:tr w:rsidR="00AF1E38" w14:paraId="36561590" w14:textId="77777777" w:rsidTr="00F51F84">
        <w:trPr>
          <w:trHeight w:val="484"/>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6B0E7152" w14:textId="77777777" w:rsidR="00AF1E38" w:rsidRDefault="00AF1E38" w:rsidP="00AF1E38">
            <w:pPr>
              <w:jc w:val="right"/>
              <w:rPr>
                <w:b/>
                <w:bCs/>
                <w:i/>
                <w:iCs/>
                <w:u w:val="single"/>
              </w:rPr>
            </w:pPr>
            <w:r>
              <w:rPr>
                <w:b/>
                <w:bCs/>
                <w:i/>
                <w:iCs/>
                <w:u w:val="single"/>
              </w:rPr>
              <w:t xml:space="preserve">Note Vertical Datum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241E37F9" w14:textId="77777777" w:rsidR="00AF1E38" w:rsidRDefault="00AF1E38" w:rsidP="00AF1E38">
            <w:pPr>
              <w:jc w:val="right"/>
              <w:rPr>
                <w:b/>
                <w:bCs/>
                <w:i/>
                <w:iCs/>
                <w:u w:val="single"/>
              </w:rPr>
            </w:pPr>
          </w:p>
        </w:tc>
      </w:tr>
      <w:tr w:rsidR="00AF1E38" w14:paraId="4C098B81" w14:textId="77777777" w:rsidTr="00F51F84">
        <w:trPr>
          <w:trHeight w:val="484"/>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1F860171" w14:textId="77777777" w:rsidR="00AF1E38" w:rsidRDefault="00AF1E38" w:rsidP="00AF1E38">
            <w:pPr>
              <w:jc w:val="right"/>
              <w:rPr>
                <w:b/>
                <w:bCs/>
                <w:i/>
                <w:iCs/>
                <w:u w:val="single"/>
              </w:rPr>
            </w:pPr>
            <w:r>
              <w:rPr>
                <w:b/>
                <w:bCs/>
                <w:i/>
                <w:iCs/>
                <w:u w:val="single"/>
              </w:rPr>
              <w:t xml:space="preserve">Note Flood Zone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72F21481" w14:textId="77777777" w:rsidR="00AF1E38" w:rsidRDefault="00AF1E38" w:rsidP="00AF1E38">
            <w:pPr>
              <w:jc w:val="right"/>
              <w:rPr>
                <w:b/>
                <w:bCs/>
                <w:i/>
                <w:iCs/>
                <w:u w:val="single"/>
              </w:rPr>
            </w:pPr>
          </w:p>
        </w:tc>
      </w:tr>
    </w:tbl>
    <w:p w14:paraId="2539AA68" w14:textId="77777777" w:rsidR="00AF1E38" w:rsidRDefault="00AF1E38" w:rsidP="00AF1E38">
      <w:pPr>
        <w:rPr>
          <w:sz w:val="18"/>
          <w:szCs w:val="18"/>
        </w:rPr>
      </w:pPr>
      <w:r>
        <w:rPr>
          <w:sz w:val="18"/>
          <w:szCs w:val="18"/>
        </w:rPr>
        <w:t xml:space="preserve">*Review community ordinance to determine if the freeboard should be added to the BFE or NJ State Flood Hazard Area DFE. </w:t>
      </w:r>
    </w:p>
    <w:tbl>
      <w:tblPr>
        <w:tblStyle w:val="TableGrid"/>
        <w:tblW w:w="0" w:type="auto"/>
        <w:tblLook w:val="04A0" w:firstRow="1" w:lastRow="0" w:firstColumn="1" w:lastColumn="0" w:noHBand="0" w:noVBand="1"/>
      </w:tblPr>
      <w:tblGrid>
        <w:gridCol w:w="9350"/>
      </w:tblGrid>
      <w:tr w:rsidR="00CE60CD" w14:paraId="3831519E" w14:textId="77777777" w:rsidTr="00433E49">
        <w:tc>
          <w:tcPr>
            <w:tcW w:w="9350" w:type="dxa"/>
          </w:tcPr>
          <w:bookmarkEnd w:id="193"/>
          <w:p w14:paraId="63F7E5A2" w14:textId="77777777" w:rsidR="00CE60CD" w:rsidRPr="00345C9A" w:rsidRDefault="00CE60CD" w:rsidP="00433E49">
            <w:pPr>
              <w:rPr>
                <w:rFonts w:ascii="Segoe Script" w:hAnsi="Segoe Script"/>
                <w:color w:val="4472C4" w:themeColor="accent1"/>
                <w:u w:val="single"/>
              </w:rPr>
            </w:pPr>
            <w:r>
              <w:t>Notes</w:t>
            </w:r>
            <w:r w:rsidRPr="00345C9A">
              <w:t>: Use the space below to document comments, assumptions, and sources</w:t>
            </w:r>
            <w:r>
              <w:t>. For example,</w:t>
            </w:r>
            <w:r w:rsidRPr="00345C9A">
              <w:t xml:space="preserve"> source of the datum conversion factor or source of the </w:t>
            </w:r>
            <w:r>
              <w:t xml:space="preserve">ordinance </w:t>
            </w:r>
            <w:r w:rsidRPr="00345C9A">
              <w:t xml:space="preserve">BFE in </w:t>
            </w:r>
            <w:r w:rsidRPr="00B9386F">
              <w:rPr>
                <w:highlight w:val="lightGray"/>
              </w:rPr>
              <w:t>Box E</w:t>
            </w:r>
            <w:r w:rsidRPr="00345C9A">
              <w:t>.</w:t>
            </w:r>
          </w:p>
        </w:tc>
      </w:tr>
    </w:tbl>
    <w:p w14:paraId="2AA0EC02" w14:textId="77777777" w:rsidR="00AF1E38" w:rsidRDefault="00AF1E38" w:rsidP="00AF1E38">
      <w:pPr>
        <w:rPr>
          <w:sz w:val="18"/>
          <w:szCs w:val="18"/>
        </w:rPr>
      </w:pPr>
      <w:r>
        <w:rPr>
          <w:sz w:val="18"/>
          <w:szCs w:val="18"/>
        </w:rPr>
        <w:t xml:space="preserve">**ASCE Classes and Elevation Requirements are Defined in ASCE 24-14: </w:t>
      </w:r>
      <w:hyperlink r:id="rId240" w:history="1">
        <w:r>
          <w:rPr>
            <w:rStyle w:val="Hyperlink"/>
            <w:sz w:val="18"/>
            <w:szCs w:val="18"/>
          </w:rPr>
          <w:t>https://www.fema.gov/sites/default/files/2020-07/asce24-14_highlights_jan2015.pdf</w:t>
        </w:r>
      </w:hyperlink>
    </w:p>
    <w:p w14:paraId="7A8AC2DE" w14:textId="77777777" w:rsidR="00AF1E38" w:rsidRDefault="00AF1E38" w:rsidP="00AF1E38">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to confirm the calculations in this worksheet.  In no circumstance should a critical facility be constructed lower than required by both the Flood Hazard Area Control Act and the Uniform Construction Code.  </w:t>
      </w:r>
    </w:p>
    <w:p w14:paraId="3862BD0E" w14:textId="77777777" w:rsidR="00AF1E38" w:rsidRDefault="00AF1E38" w:rsidP="00AF1E38">
      <w:pPr>
        <w:rPr>
          <w:sz w:val="18"/>
          <w:szCs w:val="18"/>
        </w:rPr>
      </w:pPr>
      <w:r>
        <w:rPr>
          <w:sz w:val="18"/>
          <w:szCs w:val="18"/>
        </w:rPr>
        <w:t>****Local Design Flood Elevation (DFE)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tbl>
      <w:tblPr>
        <w:tblStyle w:val="TableGrid"/>
        <w:tblW w:w="0" w:type="auto"/>
        <w:tblLook w:val="04A0" w:firstRow="1" w:lastRow="0" w:firstColumn="1" w:lastColumn="0" w:noHBand="0" w:noVBand="1"/>
      </w:tblPr>
      <w:tblGrid>
        <w:gridCol w:w="9350"/>
      </w:tblGrid>
      <w:tr w:rsidR="00AF1E38" w14:paraId="3A022AE2" w14:textId="77777777" w:rsidTr="00F51F84">
        <w:tc>
          <w:tcPr>
            <w:tcW w:w="9350" w:type="dxa"/>
            <w:tcBorders>
              <w:top w:val="single" w:sz="4" w:space="0" w:color="auto"/>
              <w:left w:val="single" w:sz="4" w:space="0" w:color="auto"/>
              <w:bottom w:val="single" w:sz="4" w:space="0" w:color="auto"/>
              <w:right w:val="single" w:sz="4" w:space="0" w:color="auto"/>
            </w:tcBorders>
            <w:hideMark/>
          </w:tcPr>
          <w:p w14:paraId="3EFB860C" w14:textId="77777777" w:rsidR="00AF1E38" w:rsidRDefault="00AF1E38" w:rsidP="00F51F84">
            <w:pPr>
              <w:rPr>
                <w:rFonts w:ascii="Segoe Script" w:hAnsi="Segoe Script"/>
                <w:color w:val="4472C4" w:themeColor="accent1"/>
                <w:sz w:val="16"/>
                <w:szCs w:val="16"/>
                <w:u w:val="single"/>
              </w:rPr>
            </w:pPr>
            <w:r>
              <w:rPr>
                <w:b/>
                <w:bCs/>
              </w:rPr>
              <w:t xml:space="preserve">COMMENTS: </w:t>
            </w:r>
            <w:r>
              <w:t xml:space="preserve">Use the box on the first page to document the use of additional worksheets, comments, assumptions, and sources. For example, source of the datum conversion factor or effective date of the local ordinance requirements in </w:t>
            </w:r>
            <w:r>
              <w:rPr>
                <w:highlight w:val="lightGray"/>
              </w:rPr>
              <w:t>Box 2</w:t>
            </w:r>
            <w:r>
              <w:t xml:space="preserve">. </w:t>
            </w:r>
          </w:p>
          <w:p w14:paraId="52524A88" w14:textId="77777777" w:rsidR="00AF1E38" w:rsidRDefault="00AF1E38" w:rsidP="00F51F84">
            <w:pPr>
              <w:rPr>
                <w:rFonts w:ascii="Segoe Script" w:hAnsi="Segoe Script"/>
                <w:color w:val="4472C4" w:themeColor="accent1"/>
                <w:u w:val="single"/>
              </w:rPr>
            </w:pPr>
            <w:r>
              <w:rPr>
                <w:b/>
                <w:bCs/>
              </w:rPr>
              <w:t xml:space="preserve">ATTACH WORKSHEETS 2C (Federal Flood Risk Management Standard Documentation) to this worksheet if applicable.  </w:t>
            </w:r>
          </w:p>
        </w:tc>
      </w:tr>
    </w:tbl>
    <w:p w14:paraId="60B29A25" w14:textId="77777777" w:rsidR="00AF1E38" w:rsidRDefault="00AF1E38" w:rsidP="00AF1E38">
      <w:pPr>
        <w:rPr>
          <w:b/>
          <w:bCs/>
          <w:u w:val="single"/>
        </w:rPr>
      </w:pPr>
    </w:p>
    <w:p w14:paraId="43C64C75" w14:textId="4AEF7D9C" w:rsidR="00AF1E38" w:rsidRDefault="00AF1E38" w:rsidP="00AF1E38">
      <w:pPr>
        <w:rPr>
          <w:b/>
          <w:bCs/>
          <w:u w:val="single"/>
        </w:rPr>
      </w:pPr>
      <w:r>
        <w:rPr>
          <w:b/>
          <w:bCs/>
          <w:u w:val="single"/>
        </w:rPr>
        <w:t>Worksheet # 2A  - Determining the Local Design Flood Elevation – Part I (Coastal)</w:t>
      </w:r>
    </w:p>
    <w:tbl>
      <w:tblPr>
        <w:tblStyle w:val="TableGrid"/>
        <w:tblW w:w="9402" w:type="dxa"/>
        <w:tblLook w:val="04A0" w:firstRow="1" w:lastRow="0" w:firstColumn="1" w:lastColumn="0" w:noHBand="0" w:noVBand="1"/>
      </w:tblPr>
      <w:tblGrid>
        <w:gridCol w:w="2335"/>
        <w:gridCol w:w="2070"/>
        <w:gridCol w:w="1800"/>
        <w:gridCol w:w="999"/>
        <w:gridCol w:w="354"/>
        <w:gridCol w:w="1844"/>
      </w:tblGrid>
      <w:tr w:rsidR="00AF1E38" w14:paraId="41486896"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296FFA13" w14:textId="77777777" w:rsidR="00AF1E38" w:rsidRDefault="00AF1E38" w:rsidP="00F51F84">
            <w:pPr>
              <w:jc w:val="right"/>
              <w:rPr>
                <w:b/>
                <w:bCs/>
                <w:u w:val="single"/>
              </w:rPr>
            </w:pPr>
            <w:r>
              <w:rPr>
                <w:b/>
                <w:bCs/>
              </w:rPr>
              <w:lastRenderedPageBreak/>
              <w:t>Site Name:</w:t>
            </w:r>
          </w:p>
        </w:tc>
        <w:tc>
          <w:tcPr>
            <w:tcW w:w="3870" w:type="dxa"/>
            <w:gridSpan w:val="2"/>
            <w:tcBorders>
              <w:top w:val="single" w:sz="4" w:space="0" w:color="auto"/>
              <w:left w:val="single" w:sz="4" w:space="0" w:color="auto"/>
              <w:bottom w:val="single" w:sz="4" w:space="0" w:color="auto"/>
              <w:right w:val="single" w:sz="4" w:space="0" w:color="auto"/>
            </w:tcBorders>
          </w:tcPr>
          <w:p w14:paraId="47D96F03" w14:textId="77777777" w:rsidR="00AF1E38" w:rsidRDefault="00AF1E38" w:rsidP="00F51F84">
            <w:pPr>
              <w:rPr>
                <w:u w:val="single"/>
              </w:rPr>
            </w:pPr>
          </w:p>
        </w:tc>
        <w:tc>
          <w:tcPr>
            <w:tcW w:w="1353" w:type="dxa"/>
            <w:gridSpan w:val="2"/>
            <w:tcBorders>
              <w:top w:val="single" w:sz="4" w:space="0" w:color="auto"/>
              <w:left w:val="single" w:sz="4" w:space="0" w:color="auto"/>
              <w:bottom w:val="single" w:sz="4" w:space="0" w:color="auto"/>
              <w:right w:val="single" w:sz="4" w:space="0" w:color="auto"/>
            </w:tcBorders>
            <w:hideMark/>
          </w:tcPr>
          <w:p w14:paraId="7B84A432" w14:textId="77777777" w:rsidR="00AF1E38" w:rsidRDefault="00AF1E38" w:rsidP="00F51F84">
            <w:pPr>
              <w:rPr>
                <w:b/>
                <w:bCs/>
              </w:rPr>
            </w:pPr>
            <w:r>
              <w:rPr>
                <w:b/>
                <w:bCs/>
              </w:rPr>
              <w:t>Date:</w:t>
            </w:r>
          </w:p>
        </w:tc>
        <w:tc>
          <w:tcPr>
            <w:tcW w:w="1844" w:type="dxa"/>
            <w:tcBorders>
              <w:top w:val="single" w:sz="4" w:space="0" w:color="auto"/>
              <w:left w:val="single" w:sz="4" w:space="0" w:color="auto"/>
              <w:bottom w:val="single" w:sz="4" w:space="0" w:color="auto"/>
              <w:right w:val="single" w:sz="4" w:space="0" w:color="auto"/>
            </w:tcBorders>
          </w:tcPr>
          <w:p w14:paraId="2A9C17C3" w14:textId="77777777" w:rsidR="00AF1E38" w:rsidRDefault="00AF1E38" w:rsidP="00F51F84">
            <w:pPr>
              <w:rPr>
                <w:u w:val="single"/>
              </w:rPr>
            </w:pPr>
          </w:p>
        </w:tc>
      </w:tr>
      <w:tr w:rsidR="00AF1E38" w14:paraId="606C0235"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11E106AE" w14:textId="77777777" w:rsidR="00AF1E38" w:rsidRDefault="00AF1E38" w:rsidP="00F51F84">
            <w:pPr>
              <w:jc w:val="right"/>
              <w:rPr>
                <w:b/>
                <w:bCs/>
                <w:u w:val="single"/>
              </w:rPr>
            </w:pPr>
            <w:r>
              <w:rPr>
                <w:b/>
                <w:bCs/>
              </w:rPr>
              <w:t>Address:</w:t>
            </w:r>
          </w:p>
        </w:tc>
        <w:tc>
          <w:tcPr>
            <w:tcW w:w="7067" w:type="dxa"/>
            <w:gridSpan w:val="5"/>
            <w:tcBorders>
              <w:top w:val="single" w:sz="4" w:space="0" w:color="auto"/>
              <w:left w:val="single" w:sz="4" w:space="0" w:color="auto"/>
              <w:bottom w:val="single" w:sz="4" w:space="0" w:color="auto"/>
              <w:right w:val="single" w:sz="4" w:space="0" w:color="auto"/>
            </w:tcBorders>
          </w:tcPr>
          <w:p w14:paraId="00C9FFEE" w14:textId="77777777" w:rsidR="00AF1E38" w:rsidRDefault="00AF1E38" w:rsidP="00F51F84">
            <w:pPr>
              <w:ind w:right="121"/>
              <w:rPr>
                <w:u w:val="single"/>
              </w:rPr>
            </w:pPr>
          </w:p>
        </w:tc>
      </w:tr>
      <w:tr w:rsidR="00AF1E38" w14:paraId="4C95335E" w14:textId="77777777" w:rsidTr="00F51F84">
        <w:tc>
          <w:tcPr>
            <w:tcW w:w="2335" w:type="dxa"/>
            <w:tcBorders>
              <w:top w:val="single" w:sz="4" w:space="0" w:color="auto"/>
              <w:left w:val="single" w:sz="4" w:space="0" w:color="auto"/>
              <w:bottom w:val="single" w:sz="4" w:space="0" w:color="auto"/>
              <w:right w:val="single" w:sz="4" w:space="0" w:color="auto"/>
            </w:tcBorders>
            <w:hideMark/>
          </w:tcPr>
          <w:p w14:paraId="2A9DA6AA" w14:textId="77777777" w:rsidR="00AF1E38" w:rsidRDefault="00AF1E38" w:rsidP="00F51F84">
            <w:pPr>
              <w:jc w:val="right"/>
              <w:rPr>
                <w:b/>
                <w:bCs/>
                <w:u w:val="single"/>
              </w:rPr>
            </w:pPr>
            <w:r>
              <w:rPr>
                <w:b/>
                <w:bCs/>
              </w:rPr>
              <w:t>Latitude (y):</w:t>
            </w:r>
          </w:p>
        </w:tc>
        <w:tc>
          <w:tcPr>
            <w:tcW w:w="2070" w:type="dxa"/>
            <w:tcBorders>
              <w:top w:val="single" w:sz="4" w:space="0" w:color="auto"/>
              <w:left w:val="single" w:sz="4" w:space="0" w:color="auto"/>
              <w:bottom w:val="single" w:sz="4" w:space="0" w:color="auto"/>
              <w:right w:val="single" w:sz="4" w:space="0" w:color="auto"/>
            </w:tcBorders>
          </w:tcPr>
          <w:p w14:paraId="7D0F8CEA" w14:textId="77777777" w:rsidR="00AF1E38" w:rsidRDefault="00AF1E38" w:rsidP="00F51F84">
            <w:pPr>
              <w:rPr>
                <w:u w:val="single"/>
              </w:rPr>
            </w:pPr>
          </w:p>
        </w:tc>
        <w:tc>
          <w:tcPr>
            <w:tcW w:w="2799" w:type="dxa"/>
            <w:gridSpan w:val="2"/>
            <w:tcBorders>
              <w:top w:val="single" w:sz="4" w:space="0" w:color="auto"/>
              <w:left w:val="single" w:sz="4" w:space="0" w:color="auto"/>
              <w:bottom w:val="single" w:sz="4" w:space="0" w:color="auto"/>
              <w:right w:val="single" w:sz="4" w:space="0" w:color="auto"/>
            </w:tcBorders>
            <w:hideMark/>
          </w:tcPr>
          <w:p w14:paraId="589DDFF2" w14:textId="77777777" w:rsidR="00AF1E38" w:rsidRDefault="00AF1E38" w:rsidP="00F51F84">
            <w:pPr>
              <w:ind w:right="698"/>
              <w:jc w:val="right"/>
              <w:rPr>
                <w:b/>
                <w:bCs/>
                <w:u w:val="single"/>
              </w:rPr>
            </w:pPr>
            <w:r>
              <w:rPr>
                <w:b/>
                <w:bCs/>
              </w:rPr>
              <w:t>Longitude (x):</w:t>
            </w:r>
          </w:p>
        </w:tc>
        <w:tc>
          <w:tcPr>
            <w:tcW w:w="2198" w:type="dxa"/>
            <w:gridSpan w:val="2"/>
            <w:tcBorders>
              <w:top w:val="single" w:sz="4" w:space="0" w:color="auto"/>
              <w:left w:val="single" w:sz="4" w:space="0" w:color="auto"/>
              <w:bottom w:val="single" w:sz="4" w:space="0" w:color="auto"/>
              <w:right w:val="single" w:sz="4" w:space="0" w:color="auto"/>
            </w:tcBorders>
          </w:tcPr>
          <w:p w14:paraId="3BA53955" w14:textId="77777777" w:rsidR="00AF1E38" w:rsidRDefault="00AF1E38" w:rsidP="00F51F84">
            <w:pPr>
              <w:rPr>
                <w:b/>
                <w:bCs/>
                <w:u w:val="single"/>
              </w:rPr>
            </w:pPr>
          </w:p>
        </w:tc>
      </w:tr>
    </w:tbl>
    <w:p w14:paraId="12E06D8D" w14:textId="77777777" w:rsidR="00AF1E38" w:rsidRDefault="00AF1E38" w:rsidP="00AF1E38">
      <w:pPr>
        <w:spacing w:after="0"/>
        <w:rPr>
          <w:b/>
          <w:bCs/>
          <w:u w:val="single"/>
        </w:rPr>
      </w:pPr>
    </w:p>
    <w:tbl>
      <w:tblPr>
        <w:tblStyle w:val="TableGrid"/>
        <w:tblW w:w="9469" w:type="dxa"/>
        <w:tblLook w:val="04A0" w:firstRow="1" w:lastRow="0" w:firstColumn="1" w:lastColumn="0" w:noHBand="0" w:noVBand="1"/>
      </w:tblPr>
      <w:tblGrid>
        <w:gridCol w:w="2305"/>
        <w:gridCol w:w="1969"/>
        <w:gridCol w:w="1382"/>
        <w:gridCol w:w="1262"/>
        <w:gridCol w:w="2551"/>
      </w:tblGrid>
      <w:tr w:rsidR="00AF1E38" w14:paraId="292CFB04" w14:textId="77777777" w:rsidTr="00F51F84">
        <w:tc>
          <w:tcPr>
            <w:tcW w:w="2305" w:type="dxa"/>
            <w:tcBorders>
              <w:top w:val="single" w:sz="4" w:space="0" w:color="auto"/>
              <w:left w:val="single" w:sz="4" w:space="0" w:color="auto"/>
              <w:bottom w:val="single" w:sz="4" w:space="0" w:color="auto"/>
              <w:right w:val="single" w:sz="4" w:space="0" w:color="auto"/>
            </w:tcBorders>
          </w:tcPr>
          <w:p w14:paraId="46D769E1" w14:textId="77777777" w:rsidR="00AF1E38" w:rsidRDefault="00AF1E38" w:rsidP="00F51F84"/>
        </w:tc>
        <w:tc>
          <w:tcPr>
            <w:tcW w:w="3351" w:type="dxa"/>
            <w:gridSpan w:val="2"/>
            <w:tcBorders>
              <w:top w:val="single" w:sz="4" w:space="0" w:color="auto"/>
              <w:left w:val="single" w:sz="4" w:space="0" w:color="auto"/>
              <w:bottom w:val="single" w:sz="4" w:space="0" w:color="auto"/>
              <w:right w:val="single" w:sz="4" w:space="0" w:color="auto"/>
            </w:tcBorders>
            <w:hideMark/>
          </w:tcPr>
          <w:p w14:paraId="5105A44B" w14:textId="77777777" w:rsidR="00AF1E38" w:rsidRDefault="00AF1E38" w:rsidP="00F51F84">
            <w:pPr>
              <w:jc w:val="center"/>
              <w:rPr>
                <w:vertAlign w:val="superscript"/>
              </w:rPr>
            </w:pPr>
            <w:r>
              <w:t>FEMA Effective FIRM</w:t>
            </w:r>
            <w:r>
              <w:rPr>
                <w:vertAlign w:val="superscript"/>
              </w:rPr>
              <w:t>2</w:t>
            </w:r>
          </w:p>
        </w:tc>
        <w:tc>
          <w:tcPr>
            <w:tcW w:w="3813" w:type="dxa"/>
            <w:gridSpan w:val="2"/>
            <w:tcBorders>
              <w:top w:val="single" w:sz="4" w:space="0" w:color="auto"/>
              <w:left w:val="single" w:sz="4" w:space="0" w:color="auto"/>
              <w:bottom w:val="single" w:sz="4" w:space="0" w:color="auto"/>
              <w:right w:val="single" w:sz="4" w:space="0" w:color="auto"/>
            </w:tcBorders>
            <w:hideMark/>
          </w:tcPr>
          <w:p w14:paraId="607CBCFE" w14:textId="77777777" w:rsidR="00AF1E38" w:rsidRDefault="00AF1E38" w:rsidP="00F51F84">
            <w:pPr>
              <w:jc w:val="center"/>
              <w:rPr>
                <w:sz w:val="18"/>
                <w:szCs w:val="18"/>
                <w:vertAlign w:val="superscript"/>
              </w:rPr>
            </w:pPr>
            <w:r>
              <w:t>FEMA Best Available</w:t>
            </w:r>
            <w:r>
              <w:rPr>
                <w:vertAlign w:val="superscript"/>
              </w:rPr>
              <w:t>3</w:t>
            </w:r>
            <w:r>
              <w:t xml:space="preserve"> </w:t>
            </w:r>
            <w:r>
              <w:rPr>
                <w:sz w:val="18"/>
                <w:szCs w:val="18"/>
              </w:rPr>
              <w:t>Preliminary, Draft, or Advisory Flood Hazard Data</w:t>
            </w:r>
            <w:r>
              <w:rPr>
                <w:sz w:val="18"/>
                <w:szCs w:val="18"/>
                <w:vertAlign w:val="superscript"/>
              </w:rPr>
              <w:t xml:space="preserve"> </w:t>
            </w:r>
          </w:p>
          <w:p w14:paraId="2C6B3DC2" w14:textId="77777777" w:rsidR="00AF1E38" w:rsidRDefault="00AF1E38" w:rsidP="00F51F84">
            <w:pPr>
              <w:jc w:val="center"/>
              <w:rPr>
                <w:b/>
                <w:bCs/>
                <w:vertAlign w:val="superscript"/>
              </w:rPr>
            </w:pPr>
            <w:r>
              <w:rPr>
                <w:b/>
                <w:bCs/>
                <w:sz w:val="18"/>
                <w:szCs w:val="18"/>
              </w:rPr>
              <w:t>(Circle Source)</w:t>
            </w:r>
          </w:p>
        </w:tc>
      </w:tr>
      <w:tr w:rsidR="00AF1E38" w14:paraId="35CF024F"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3DA6A37E" w14:textId="77777777" w:rsidR="00AF1E38" w:rsidRDefault="00AF1E38" w:rsidP="00F51F84">
            <w:r>
              <w:t>Data Available (Yes/No)</w:t>
            </w:r>
          </w:p>
        </w:tc>
        <w:tc>
          <w:tcPr>
            <w:tcW w:w="3351" w:type="dxa"/>
            <w:gridSpan w:val="2"/>
            <w:tcBorders>
              <w:top w:val="single" w:sz="4" w:space="0" w:color="auto"/>
              <w:left w:val="single" w:sz="4" w:space="0" w:color="auto"/>
              <w:bottom w:val="single" w:sz="4" w:space="0" w:color="auto"/>
              <w:right w:val="single" w:sz="4" w:space="0" w:color="auto"/>
            </w:tcBorders>
          </w:tcPr>
          <w:p w14:paraId="3CDAE6D9"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34D6F703" w14:textId="77777777" w:rsidR="00AF1E38" w:rsidRDefault="00AF1E38" w:rsidP="00F51F84"/>
        </w:tc>
      </w:tr>
      <w:tr w:rsidR="00AF1E38" w14:paraId="2E2B7154"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619870D5" w14:textId="77777777" w:rsidR="00AF1E38" w:rsidRDefault="00AF1E38" w:rsidP="00F51F84">
            <w:r>
              <w:t>Panel Number &amp; Date</w:t>
            </w:r>
          </w:p>
        </w:tc>
        <w:tc>
          <w:tcPr>
            <w:tcW w:w="3351" w:type="dxa"/>
            <w:gridSpan w:val="2"/>
            <w:tcBorders>
              <w:top w:val="single" w:sz="4" w:space="0" w:color="auto"/>
              <w:left w:val="single" w:sz="4" w:space="0" w:color="auto"/>
              <w:bottom w:val="single" w:sz="4" w:space="0" w:color="auto"/>
              <w:right w:val="single" w:sz="4" w:space="0" w:color="auto"/>
            </w:tcBorders>
          </w:tcPr>
          <w:p w14:paraId="302D76F1"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5B38D40A" w14:textId="77777777" w:rsidR="00AF1E38" w:rsidRDefault="00AF1E38" w:rsidP="00F51F84"/>
        </w:tc>
      </w:tr>
      <w:tr w:rsidR="00AF1E38" w14:paraId="64763E44"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53A77A5B" w14:textId="77777777" w:rsidR="00AF1E38" w:rsidRDefault="00AF1E38" w:rsidP="00F51F84">
            <w:r>
              <w:t>Flood Zone Designation</w:t>
            </w:r>
          </w:p>
        </w:tc>
        <w:tc>
          <w:tcPr>
            <w:tcW w:w="3351" w:type="dxa"/>
            <w:gridSpan w:val="2"/>
            <w:tcBorders>
              <w:top w:val="single" w:sz="4" w:space="0" w:color="auto"/>
              <w:left w:val="single" w:sz="4" w:space="0" w:color="auto"/>
              <w:bottom w:val="single" w:sz="4" w:space="0" w:color="auto"/>
              <w:right w:val="single" w:sz="4" w:space="0" w:color="auto"/>
            </w:tcBorders>
          </w:tcPr>
          <w:p w14:paraId="5B0DE2E7"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3EC69CB2" w14:textId="77777777" w:rsidR="00AF1E38" w:rsidRDefault="00AF1E38" w:rsidP="00F51F84"/>
        </w:tc>
      </w:tr>
      <w:tr w:rsidR="00AF1E38" w14:paraId="6C6985F2"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273F9C3C" w14:textId="77777777" w:rsidR="00AF1E38" w:rsidRDefault="00AF1E38" w:rsidP="00F51F84">
            <w:r>
              <w:t>LiMWA Area (Yes/No)</w:t>
            </w:r>
          </w:p>
        </w:tc>
        <w:tc>
          <w:tcPr>
            <w:tcW w:w="3351" w:type="dxa"/>
            <w:gridSpan w:val="2"/>
            <w:tcBorders>
              <w:top w:val="single" w:sz="4" w:space="0" w:color="auto"/>
              <w:left w:val="single" w:sz="4" w:space="0" w:color="auto"/>
              <w:bottom w:val="single" w:sz="4" w:space="0" w:color="auto"/>
              <w:right w:val="single" w:sz="4" w:space="0" w:color="auto"/>
            </w:tcBorders>
          </w:tcPr>
          <w:p w14:paraId="4E5961FE"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56112FF4" w14:textId="77777777" w:rsidR="00AF1E38" w:rsidRDefault="00AF1E38" w:rsidP="00F51F84"/>
        </w:tc>
      </w:tr>
      <w:tr w:rsidR="00AF1E38" w14:paraId="6415B7B3"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27447ABE" w14:textId="77777777" w:rsidR="00AF1E38" w:rsidRDefault="00AF1E38" w:rsidP="00F51F84">
            <w:pPr>
              <w:rPr>
                <w:vertAlign w:val="superscript"/>
              </w:rPr>
            </w:pPr>
            <w:r>
              <w:t>Base Flood Elevation</w:t>
            </w:r>
            <w:r>
              <w:rPr>
                <w:vertAlign w:val="superscript"/>
              </w:rPr>
              <w:t>2, 3</w:t>
            </w:r>
          </w:p>
        </w:tc>
        <w:tc>
          <w:tcPr>
            <w:tcW w:w="3351" w:type="dxa"/>
            <w:gridSpan w:val="2"/>
            <w:tcBorders>
              <w:top w:val="single" w:sz="4" w:space="0" w:color="auto"/>
              <w:left w:val="single" w:sz="4" w:space="0" w:color="auto"/>
              <w:bottom w:val="single" w:sz="4" w:space="0" w:color="auto"/>
              <w:right w:val="single" w:sz="4" w:space="0" w:color="auto"/>
            </w:tcBorders>
          </w:tcPr>
          <w:p w14:paraId="09259F2C"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03580DCA" w14:textId="77777777" w:rsidR="00AF1E38" w:rsidRDefault="00AF1E38" w:rsidP="00F51F84"/>
        </w:tc>
      </w:tr>
      <w:tr w:rsidR="00AF1E38" w14:paraId="5F1BA616" w14:textId="77777777" w:rsidTr="00F51F84">
        <w:tc>
          <w:tcPr>
            <w:tcW w:w="2305" w:type="dxa"/>
            <w:tcBorders>
              <w:top w:val="single" w:sz="4" w:space="0" w:color="auto"/>
              <w:left w:val="single" w:sz="4" w:space="0" w:color="auto"/>
              <w:bottom w:val="single" w:sz="4" w:space="0" w:color="auto"/>
              <w:right w:val="single" w:sz="4" w:space="0" w:color="auto"/>
            </w:tcBorders>
            <w:hideMark/>
          </w:tcPr>
          <w:p w14:paraId="30354C82" w14:textId="77777777" w:rsidR="00AF1E38" w:rsidRDefault="00AF1E38" w:rsidP="00F51F84">
            <w:r>
              <w:t>Vertical Datum^</w:t>
            </w:r>
          </w:p>
        </w:tc>
        <w:tc>
          <w:tcPr>
            <w:tcW w:w="3351" w:type="dxa"/>
            <w:gridSpan w:val="2"/>
            <w:tcBorders>
              <w:top w:val="single" w:sz="4" w:space="0" w:color="auto"/>
              <w:left w:val="single" w:sz="4" w:space="0" w:color="auto"/>
              <w:bottom w:val="single" w:sz="4" w:space="0" w:color="auto"/>
              <w:right w:val="single" w:sz="4" w:space="0" w:color="auto"/>
            </w:tcBorders>
          </w:tcPr>
          <w:p w14:paraId="07C4E215" w14:textId="77777777" w:rsidR="00AF1E38" w:rsidRDefault="00AF1E38" w:rsidP="00F51F84"/>
        </w:tc>
        <w:tc>
          <w:tcPr>
            <w:tcW w:w="3813" w:type="dxa"/>
            <w:gridSpan w:val="2"/>
            <w:tcBorders>
              <w:top w:val="single" w:sz="4" w:space="0" w:color="auto"/>
              <w:left w:val="single" w:sz="4" w:space="0" w:color="auto"/>
              <w:bottom w:val="single" w:sz="4" w:space="0" w:color="auto"/>
              <w:right w:val="single" w:sz="4" w:space="0" w:color="auto"/>
            </w:tcBorders>
          </w:tcPr>
          <w:p w14:paraId="272204B7" w14:textId="77777777" w:rsidR="00AF1E38" w:rsidRDefault="00AF1E38" w:rsidP="00F51F84"/>
        </w:tc>
      </w:tr>
      <w:tr w:rsidR="00AF1E38" w14:paraId="4A615874" w14:textId="77777777" w:rsidTr="00F51F84">
        <w:trPr>
          <w:trHeight w:val="332"/>
        </w:trPr>
        <w:tc>
          <w:tcPr>
            <w:tcW w:w="6918" w:type="dxa"/>
            <w:gridSpan w:val="4"/>
            <w:tcBorders>
              <w:top w:val="single" w:sz="4" w:space="0" w:color="auto"/>
              <w:left w:val="single" w:sz="4" w:space="0" w:color="auto"/>
              <w:bottom w:val="single" w:sz="4" w:space="0" w:color="auto"/>
              <w:right w:val="single" w:sz="4" w:space="0" w:color="auto"/>
            </w:tcBorders>
            <w:hideMark/>
          </w:tcPr>
          <w:p w14:paraId="42BF9061" w14:textId="77777777" w:rsidR="00AF1E38" w:rsidRDefault="00AF1E38" w:rsidP="00F51F84">
            <w:pPr>
              <w:jc w:val="right"/>
              <w:rPr>
                <w:sz w:val="18"/>
                <w:szCs w:val="18"/>
              </w:rPr>
            </w:pPr>
            <w:r>
              <w:rPr>
                <w:sz w:val="17"/>
                <w:szCs w:val="17"/>
              </w:rPr>
              <w:t>^</w:t>
            </w:r>
            <w:r>
              <w:rPr>
                <w:sz w:val="17"/>
                <w:szCs w:val="17"/>
                <w:vertAlign w:val="superscript"/>
              </w:rPr>
              <w:t>4</w:t>
            </w:r>
            <w:r>
              <w:rPr>
                <w:sz w:val="17"/>
                <w:szCs w:val="17"/>
              </w:rPr>
              <w:t>Resulting Elevations below must be in same datum, if conversion factor needed, note here:</w:t>
            </w:r>
            <w:r>
              <w:rPr>
                <w:sz w:val="18"/>
                <w:szCs w:val="18"/>
              </w:rPr>
              <w:t xml:space="preserve"> </w:t>
            </w:r>
            <w:r w:rsidRPr="00730221">
              <w:rPr>
                <w:sz w:val="18"/>
                <w:szCs w:val="18"/>
                <w:highlight w:val="lightGray"/>
              </w:rPr>
              <w:t>Box A</w:t>
            </w:r>
            <w:r>
              <w:rPr>
                <w:sz w:val="18"/>
                <w:szCs w:val="18"/>
              </w:rPr>
              <w:t xml:space="preserve"> </w:t>
            </w:r>
            <w:r>
              <w:t>NAVD88 = NGVD29 - ______ ft.</w:t>
            </w:r>
          </w:p>
        </w:tc>
        <w:tc>
          <w:tcPr>
            <w:tcW w:w="2551" w:type="dxa"/>
            <w:tcBorders>
              <w:top w:val="single" w:sz="4" w:space="0" w:color="auto"/>
              <w:left w:val="single" w:sz="4" w:space="0" w:color="auto"/>
              <w:bottom w:val="single" w:sz="4" w:space="0" w:color="auto"/>
              <w:right w:val="single" w:sz="4" w:space="0" w:color="auto"/>
            </w:tcBorders>
            <w:shd w:val="clear" w:color="auto" w:fill="000000" w:themeFill="text1"/>
          </w:tcPr>
          <w:p w14:paraId="4A12B2C7" w14:textId="77777777" w:rsidR="00AF1E38" w:rsidRDefault="00AF1E38" w:rsidP="00F51F84"/>
        </w:tc>
      </w:tr>
      <w:tr w:rsidR="00AF1E38" w14:paraId="1207451B" w14:textId="77777777" w:rsidTr="00F51F84">
        <w:tc>
          <w:tcPr>
            <w:tcW w:w="2305" w:type="dxa"/>
            <w:tcBorders>
              <w:top w:val="single" w:sz="4" w:space="0" w:color="auto"/>
              <w:left w:val="single" w:sz="4" w:space="0" w:color="auto"/>
              <w:bottom w:val="single" w:sz="4" w:space="0" w:color="auto"/>
              <w:right w:val="single" w:sz="4" w:space="0" w:color="auto"/>
            </w:tcBorders>
          </w:tcPr>
          <w:p w14:paraId="138B4404" w14:textId="77777777" w:rsidR="00AF1E38" w:rsidRDefault="00AF1E38" w:rsidP="00F51F84">
            <w:pPr>
              <w:jc w:val="right"/>
            </w:pPr>
          </w:p>
          <w:p w14:paraId="60BD1A2E" w14:textId="77777777" w:rsidR="00AF1E38" w:rsidRDefault="00AF1E38" w:rsidP="00F51F84">
            <w:pPr>
              <w:jc w:val="right"/>
            </w:pPr>
          </w:p>
          <w:p w14:paraId="51A2308D" w14:textId="77777777" w:rsidR="00AF1E38" w:rsidRDefault="00AF1E38" w:rsidP="00F51F84">
            <w:pPr>
              <w:jc w:val="right"/>
            </w:pPr>
            <w:r>
              <w:t>Resulting Elevation</w:t>
            </w:r>
          </w:p>
        </w:tc>
        <w:tc>
          <w:tcPr>
            <w:tcW w:w="3351" w:type="dxa"/>
            <w:gridSpan w:val="2"/>
            <w:tcBorders>
              <w:top w:val="single" w:sz="4" w:space="0" w:color="auto"/>
              <w:left w:val="single" w:sz="4" w:space="0" w:color="auto"/>
              <w:bottom w:val="single" w:sz="4" w:space="0" w:color="auto"/>
              <w:right w:val="single" w:sz="4" w:space="0" w:color="auto"/>
            </w:tcBorders>
            <w:hideMark/>
          </w:tcPr>
          <w:p w14:paraId="562D62E5" w14:textId="77777777" w:rsidR="00AF1E38" w:rsidRDefault="00AF1E38" w:rsidP="00F51F84">
            <w:pPr>
              <w:spacing w:after="100" w:afterAutospacing="1"/>
              <w:rPr>
                <w:sz w:val="18"/>
                <w:szCs w:val="18"/>
              </w:rPr>
            </w:pPr>
            <w:r>
              <w:rPr>
                <w:sz w:val="18"/>
                <w:szCs w:val="18"/>
                <w:highlight w:val="lightGray"/>
              </w:rPr>
              <w:t>Box B</w:t>
            </w:r>
          </w:p>
          <w:p w14:paraId="2637C495" w14:textId="77777777" w:rsidR="00AF1E38" w:rsidRDefault="00AF1E38" w:rsidP="00F51F84">
            <w:pPr>
              <w:spacing w:after="100" w:afterAutospacing="1"/>
              <w:contextualSpacing/>
              <w:rPr>
                <w:rFonts w:cstheme="minorHAnsi"/>
                <w:sz w:val="18"/>
                <w:szCs w:val="18"/>
              </w:rPr>
            </w:pPr>
          </w:p>
          <w:p w14:paraId="447D565B" w14:textId="77777777" w:rsidR="00AF1E38" w:rsidRDefault="00AF1E38" w:rsidP="00F51F84">
            <w:pPr>
              <w:spacing w:after="100" w:afterAutospacing="1"/>
              <w:contextualSpacing/>
              <w:rPr>
                <w:rFonts w:cstheme="minorHAnsi"/>
                <w:sz w:val="18"/>
                <w:szCs w:val="18"/>
              </w:rPr>
            </w:pPr>
          </w:p>
          <w:p w14:paraId="1766ACD0" w14:textId="77777777" w:rsidR="00AF1E38" w:rsidRDefault="00AF1E38" w:rsidP="00F51F84">
            <w:pPr>
              <w:spacing w:after="100" w:afterAutospacing="1"/>
              <w:contextualSpacing/>
            </w:pPr>
            <w:r>
              <w:rPr>
                <w:rFonts w:cstheme="minorHAnsi"/>
                <w:sz w:val="18"/>
                <w:szCs w:val="18"/>
              </w:rPr>
              <w:t xml:space="preserve">             </w:t>
            </w:r>
            <w:r w:rsidRPr="00C24A38">
              <w:rPr>
                <w:rFonts w:cstheme="minorHAnsi"/>
                <w:sz w:val="18"/>
                <w:szCs w:val="18"/>
              </w:rPr>
              <w:t xml:space="preserve">NGVD29 </w:t>
            </w:r>
            <w:r>
              <w:rPr>
                <w:rFonts w:cstheme="minorHAnsi"/>
                <w:sz w:val="18"/>
                <w:szCs w:val="18"/>
              </w:rPr>
              <w:t xml:space="preserve">                      </w:t>
            </w:r>
            <w:r w:rsidRPr="00C24A38">
              <w:rPr>
                <w:rFonts w:cstheme="minorHAnsi"/>
                <w:sz w:val="18"/>
                <w:szCs w:val="18"/>
              </w:rPr>
              <w:t>NAVD88</w:t>
            </w:r>
          </w:p>
        </w:tc>
        <w:tc>
          <w:tcPr>
            <w:tcW w:w="3813" w:type="dxa"/>
            <w:gridSpan w:val="2"/>
            <w:tcBorders>
              <w:top w:val="single" w:sz="4" w:space="0" w:color="auto"/>
              <w:left w:val="single" w:sz="4" w:space="0" w:color="auto"/>
              <w:bottom w:val="single" w:sz="4" w:space="0" w:color="auto"/>
              <w:right w:val="single" w:sz="4" w:space="0" w:color="auto"/>
            </w:tcBorders>
            <w:hideMark/>
          </w:tcPr>
          <w:p w14:paraId="5900738A" w14:textId="77777777" w:rsidR="00AF1E38" w:rsidRDefault="00AF1E38" w:rsidP="00F51F84">
            <w:pPr>
              <w:spacing w:after="100" w:afterAutospacing="1"/>
              <w:rPr>
                <w:sz w:val="18"/>
                <w:szCs w:val="18"/>
              </w:rPr>
            </w:pPr>
            <w:r>
              <w:rPr>
                <w:sz w:val="18"/>
                <w:szCs w:val="18"/>
                <w:highlight w:val="lightGray"/>
              </w:rPr>
              <w:t xml:space="preserve">Box C </w:t>
            </w:r>
          </w:p>
          <w:p w14:paraId="015D5605" w14:textId="77777777" w:rsidR="00AF1E38" w:rsidRDefault="00AF1E38" w:rsidP="00F51F84">
            <w:pPr>
              <w:spacing w:after="100" w:afterAutospacing="1"/>
              <w:rPr>
                <w:sz w:val="18"/>
                <w:szCs w:val="18"/>
              </w:rPr>
            </w:pPr>
          </w:p>
          <w:p w14:paraId="74B9ABF8" w14:textId="77777777" w:rsidR="00AF1E38" w:rsidRDefault="00AF1E38" w:rsidP="00F51F84">
            <w:pPr>
              <w:spacing w:after="100" w:afterAutospacing="1"/>
              <w:jc w:val="right"/>
            </w:pPr>
            <w:r>
              <w:rPr>
                <w:rFonts w:cstheme="minorHAnsi"/>
                <w:sz w:val="18"/>
                <w:szCs w:val="18"/>
              </w:rPr>
              <w:t xml:space="preserve">                                         </w:t>
            </w:r>
            <w:r w:rsidRPr="00C24A38">
              <w:rPr>
                <w:rFonts w:cstheme="minorHAnsi"/>
                <w:sz w:val="18"/>
                <w:szCs w:val="18"/>
              </w:rPr>
              <w:t>NAVD88</w:t>
            </w:r>
          </w:p>
        </w:tc>
      </w:tr>
      <w:tr w:rsidR="00AF1E38" w14:paraId="6CB4979F" w14:textId="77777777" w:rsidTr="00F51F84">
        <w:tc>
          <w:tcPr>
            <w:tcW w:w="9469" w:type="dxa"/>
            <w:gridSpan w:val="5"/>
            <w:tcBorders>
              <w:top w:val="single" w:sz="4" w:space="0" w:color="auto"/>
              <w:left w:val="single" w:sz="4" w:space="0" w:color="auto"/>
              <w:bottom w:val="single" w:sz="4" w:space="0" w:color="auto"/>
              <w:right w:val="single" w:sz="4" w:space="0" w:color="auto"/>
            </w:tcBorders>
            <w:shd w:val="clear" w:color="auto" w:fill="C00000"/>
            <w:hideMark/>
          </w:tcPr>
          <w:p w14:paraId="3BF2CD23" w14:textId="77777777" w:rsidR="00AF1E38" w:rsidRDefault="00AF1E38" w:rsidP="00F51F84">
            <w:r>
              <w:t xml:space="preserve">If none of the above data is available a licensed NJ Professional Engineer may use NJFHACA Method 6 to approximate the DFE for design purposes, however, </w:t>
            </w:r>
            <w:r w:rsidRPr="00E7647B">
              <w:rPr>
                <w:u w:val="single"/>
              </w:rPr>
              <w:t>an unexpired Flood Hazard Verification Letter dated July 17</w:t>
            </w:r>
            <w:r w:rsidRPr="00E7647B">
              <w:rPr>
                <w:u w:val="single"/>
                <w:vertAlign w:val="superscript"/>
              </w:rPr>
              <w:t>th</w:t>
            </w:r>
            <w:r w:rsidRPr="00E7647B">
              <w:rPr>
                <w:u w:val="single"/>
              </w:rPr>
              <w:t>, 2023 and later,</w:t>
            </w:r>
            <w:r>
              <w:t xml:space="preserve"> which includes a Flood Hazard Design Elevation is necessary to ensure compliance with State standards</w:t>
            </w:r>
            <w:r>
              <w:rPr>
                <w:color w:val="FFFFFF" w:themeColor="background1"/>
              </w:rPr>
              <w:t xml:space="preserve">.  Enter elevation in Box D.  </w:t>
            </w:r>
          </w:p>
        </w:tc>
      </w:tr>
      <w:tr w:rsidR="00AF1E38" w14:paraId="03967918" w14:textId="77777777" w:rsidTr="00F51F84">
        <w:tc>
          <w:tcPr>
            <w:tcW w:w="4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7299BC8" w14:textId="77777777" w:rsidR="00AF1E38" w:rsidRDefault="00AF1E38" w:rsidP="00F51F84">
            <w:r>
              <w:t>Date of Letter Verifying the NJ Flood Hazard  Design Flood Elevation (FHDFE):</w:t>
            </w:r>
          </w:p>
          <w:p w14:paraId="424A2C96" w14:textId="77777777" w:rsidR="00AF1E38" w:rsidRDefault="00AF1E38" w:rsidP="00F51F84"/>
          <w:p w14:paraId="329D43AB" w14:textId="77777777" w:rsidR="00AF1E38" w:rsidRDefault="00AF1E38" w:rsidP="00F51F84"/>
        </w:tc>
        <w:tc>
          <w:tcPr>
            <w:tcW w:w="5195"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5639D468" w14:textId="77777777" w:rsidR="00AF1E38" w:rsidRDefault="00AF1E38" w:rsidP="00F51F84">
            <w:pPr>
              <w:rPr>
                <w:sz w:val="18"/>
                <w:szCs w:val="18"/>
              </w:rPr>
            </w:pPr>
            <w:r>
              <w:rPr>
                <w:sz w:val="18"/>
                <w:szCs w:val="18"/>
                <w:highlight w:val="lightGray"/>
              </w:rPr>
              <w:t>Box D</w:t>
            </w:r>
            <w:r>
              <w:rPr>
                <w:sz w:val="18"/>
                <w:szCs w:val="18"/>
              </w:rPr>
              <w:t xml:space="preserve"> </w:t>
            </w:r>
          </w:p>
        </w:tc>
      </w:tr>
      <w:tr w:rsidR="00AF1E38" w14:paraId="23419482" w14:textId="77777777" w:rsidTr="00F51F84">
        <w:tc>
          <w:tcPr>
            <w:tcW w:w="9469"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3EB042FE" w14:textId="77777777" w:rsidR="00AF1E38" w:rsidRDefault="00AF1E38" w:rsidP="00F51F84">
            <w:pPr>
              <w:jc w:val="center"/>
              <w:rPr>
                <w:b/>
                <w:bCs/>
                <w:i/>
                <w:iCs/>
              </w:rPr>
            </w:pPr>
            <w:r>
              <w:rPr>
                <w:b/>
                <w:bCs/>
                <w:i/>
                <w:iCs/>
              </w:rPr>
              <w:t xml:space="preserve">Select highest elevation from </w:t>
            </w:r>
            <w:r>
              <w:rPr>
                <w:b/>
                <w:bCs/>
                <w:i/>
                <w:iCs/>
                <w:highlight w:val="lightGray"/>
              </w:rPr>
              <w:t>Box B, C, and D</w:t>
            </w:r>
            <w:r>
              <w:rPr>
                <w:b/>
                <w:bCs/>
                <w:i/>
                <w:iCs/>
              </w:rPr>
              <w:t xml:space="preserve"> to determine the </w:t>
            </w:r>
          </w:p>
          <w:p w14:paraId="0B06E9BC" w14:textId="77777777" w:rsidR="00AF1E38" w:rsidRDefault="00AF1E38" w:rsidP="00F51F84">
            <w:pPr>
              <w:jc w:val="center"/>
              <w:rPr>
                <w:b/>
                <w:bCs/>
                <w:i/>
                <w:iCs/>
              </w:rPr>
            </w:pPr>
            <w:r>
              <w:rPr>
                <w:b/>
                <w:bCs/>
                <w:i/>
                <w:iCs/>
              </w:rPr>
              <w:t xml:space="preserve">New Jersey Flood Hazard Design Flood Elevation (FHDFE) and input into </w:t>
            </w:r>
            <w:r>
              <w:rPr>
                <w:b/>
                <w:bCs/>
                <w:i/>
                <w:iCs/>
                <w:highlight w:val="lightGray"/>
                <w:shd w:val="clear" w:color="auto" w:fill="E7E6E6" w:themeFill="background2"/>
              </w:rPr>
              <w:t>Box E</w:t>
            </w:r>
            <w:r>
              <w:rPr>
                <w:b/>
                <w:bCs/>
                <w:i/>
                <w:iCs/>
              </w:rPr>
              <w:t xml:space="preserve"> </w:t>
            </w:r>
          </w:p>
        </w:tc>
      </w:tr>
    </w:tbl>
    <w:p w14:paraId="25EB1672" w14:textId="77777777" w:rsidR="00AF1E38" w:rsidRDefault="00AF1E38" w:rsidP="00AF1E38">
      <w:pPr>
        <w:spacing w:after="0"/>
        <w:rPr>
          <w:sz w:val="18"/>
          <w:szCs w:val="18"/>
          <w:vertAlign w:val="superscript"/>
        </w:rPr>
      </w:pPr>
      <w:r>
        <w:rPr>
          <w:vertAlign w:val="superscript"/>
        </w:rPr>
        <w:t>2</w:t>
      </w:r>
      <w:hyperlink r:id="rId241" w:history="1">
        <w:r>
          <w:rPr>
            <w:rStyle w:val="Hyperlink"/>
            <w:sz w:val="18"/>
            <w:szCs w:val="18"/>
          </w:rPr>
          <w:t>https://msc.fema.gov/portal/home</w:t>
        </w:r>
      </w:hyperlink>
    </w:p>
    <w:p w14:paraId="46C8D760" w14:textId="77777777" w:rsidR="00AF1E38" w:rsidRDefault="00AF1E38" w:rsidP="00AF1E38">
      <w:pPr>
        <w:spacing w:after="0"/>
        <w:rPr>
          <w:sz w:val="24"/>
          <w:szCs w:val="24"/>
        </w:rPr>
      </w:pPr>
      <w:r>
        <w:rPr>
          <w:vertAlign w:val="superscript"/>
        </w:rPr>
        <w:t>3</w:t>
      </w:r>
      <w:r>
        <w:rPr>
          <w:sz w:val="18"/>
          <w:szCs w:val="18"/>
          <w:vertAlign w:val="superscript"/>
        </w:rPr>
        <w:t xml:space="preserve"> </w:t>
      </w:r>
      <w:r>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21FB4E0D" w14:textId="77777777" w:rsidR="00AF1E38" w:rsidRDefault="00AF1E38" w:rsidP="00AF1E38">
      <w:pPr>
        <w:spacing w:after="0"/>
        <w:rPr>
          <w:sz w:val="24"/>
          <w:szCs w:val="24"/>
        </w:rPr>
      </w:pPr>
      <w:r>
        <w:rPr>
          <w:vertAlign w:val="superscript"/>
        </w:rPr>
        <w:t>4</w:t>
      </w:r>
      <w:r>
        <w:rPr>
          <w:sz w:val="18"/>
          <w:szCs w:val="18"/>
        </w:rPr>
        <w:t xml:space="preserve">Vertical datum conversion factor sources: FIS report or </w:t>
      </w:r>
      <w:hyperlink r:id="rId242" w:history="1">
        <w:r>
          <w:rPr>
            <w:rStyle w:val="Hyperlink"/>
            <w:sz w:val="18"/>
            <w:szCs w:val="18"/>
          </w:rPr>
          <w:t>https://vdatum.noaa.gov/runapp_agreement.php</w:t>
        </w:r>
      </w:hyperlink>
    </w:p>
    <w:p w14:paraId="40EE09D6" w14:textId="77777777" w:rsidR="00AF1E38" w:rsidRDefault="00AF1E38" w:rsidP="00AF1E38">
      <w:pPr>
        <w:spacing w:after="0"/>
        <w:rPr>
          <w:sz w:val="18"/>
          <w:szCs w:val="18"/>
        </w:rPr>
      </w:pPr>
      <w:r>
        <w:rPr>
          <w:noProof/>
        </w:rPr>
        <mc:AlternateContent>
          <mc:Choice Requires="wps">
            <w:drawing>
              <wp:anchor distT="0" distB="0" distL="114300" distR="114300" simplePos="0" relativeHeight="251869223" behindDoc="1" locked="0" layoutInCell="1" allowOverlap="1" wp14:anchorId="12FD8005" wp14:editId="22250580">
                <wp:simplePos x="0" y="0"/>
                <wp:positionH relativeFrom="column">
                  <wp:posOffset>-84913</wp:posOffset>
                </wp:positionH>
                <wp:positionV relativeFrom="paragraph">
                  <wp:posOffset>60325</wp:posOffset>
                </wp:positionV>
                <wp:extent cx="6113721" cy="733646"/>
                <wp:effectExtent l="0" t="0" r="20955" b="28575"/>
                <wp:wrapNone/>
                <wp:docPr id="1814173655" name="Rectangle 1814173655"/>
                <wp:cNvGraphicFramePr/>
                <a:graphic xmlns:a="http://schemas.openxmlformats.org/drawingml/2006/main">
                  <a:graphicData uri="http://schemas.microsoft.com/office/word/2010/wordprocessingShape">
                    <wps:wsp>
                      <wps:cNvSpPr/>
                      <wps:spPr>
                        <a:xfrm>
                          <a:off x="0" y="0"/>
                          <a:ext cx="6113721" cy="73364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1E0FFC" id="Rectangle 1814173655" o:spid="_x0000_s1026" style="position:absolute;margin-left:-6.7pt;margin-top:4.75pt;width:481.4pt;height:57.75pt;z-index:-251447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5HYgIAABYFAAAOAAAAZHJzL2Uyb0RvYy54bWysVMFu2zAMvQ/YPwi6r47TNN2COkXQosOA&#10;og3WDj2rslQLkEWNUuJkXz9KdpyiHXYYloMiieQj+fyoi8tda9lWYTDgKl6eTDhTTkJt3EvFfzze&#10;fPrMWYjC1cKCUxXfq8Avlx8/XHR+oabQgK0VMgJxYdH5ijcx+kVRBNmoVoQT8MqRUQO2ItIRX4oa&#10;RUforS2mk8m86ABrjyBVCHR73Rv5MuNrrWS81zqoyGzFqbaYV8zrc1qL5YVYvKDwjZFDGeIfqmiF&#10;cZR0hLoWUbANmndQrZEIAXQ8kdAWoLWRKvdA3ZSTN908NMKr3AuRE/xIU/h/sPJu++DXSDR0PiwC&#10;bVMXO41t+qf62C6TtR/JUrvIJF3Oy/L0fFpyJsl2fno6n80Tm8Ux2mOIXxW0LG0qjvQxMkdiexti&#10;73pwSckc3Bhr0/2xlLyLe6uSg3XflWampuTTDJRVoq4ssq2g7yukVC6WvakRteqvzyb0G0obI3Kh&#10;GTAha0o8Yg8ASYHvsfuyB/8UqrLIxuDJ3wrrg8eInBlcHINb4wD/BGCpqyFz738gqacmsfQM9X6N&#10;DKGXePDyxhDttyLEtUDSNKmf5jTe06ItdBWX1njOGsBfb++SH0mMLJx1NBsVDz83AhVn9psj8X0p&#10;Z7M0TPkwOzuf0gFfW55fW9ymvQL6PCQVqipvk3+0h61GaJ9ojFcpK5mEk5SbCox4OFzFfmbpIZBq&#10;tcpuNEBexFv34GUCT2wmOT3ungT6QXOR1HoHhzkSizfS631TpIPVJoI2WZdHPgeeafiyYIaHIk33&#10;63P2Oj5ny98AAAD//wMAUEsDBBQABgAIAAAAIQBNjMOg4AAAAAkBAAAPAAAAZHJzL2Rvd25yZXYu&#10;eG1sTI9BS8NAEIXvgv9hGcFbu0ltionZlFQQREFoLKK3bXaaBLOzMbtt4793POnx8T7efJOvJ9uL&#10;E46+c6QgnkcgkGpnOmoU7F4fZrcgfNBkdO8IFXyjh3VxeZHrzLgzbfFUhUbwCPlMK2hDGDIpfd2i&#10;1X7uBiTuDm60OnAcG2lGfeZx28tFFK2k1R3xhVYPeN9i/VkdrYK3bXLAzWa1ky8f5VcZV4/T89O7&#10;UtdXU3kHIuAU/mD41Wd1KNhp745kvOgVzOKbJaMK0gQE9+ky5bxncJFEIItc/v+g+AEAAP//AwBQ&#10;SwECLQAUAAYACAAAACEAtoM4kv4AAADhAQAAEwAAAAAAAAAAAAAAAAAAAAAAW0NvbnRlbnRfVHlw&#10;ZXNdLnhtbFBLAQItABQABgAIAAAAIQA4/SH/1gAAAJQBAAALAAAAAAAAAAAAAAAAAC8BAABfcmVs&#10;cy8ucmVsc1BLAQItABQABgAIAAAAIQA6Wx5HYgIAABYFAAAOAAAAAAAAAAAAAAAAAC4CAABkcnMv&#10;ZTJvRG9jLnhtbFBLAQItABQABgAIAAAAIQBNjMOg4AAAAAkBAAAPAAAAAAAAAAAAAAAAALwEAABk&#10;cnMvZG93bnJldi54bWxQSwUGAAAAAAQABADzAAAAyQUAAAAA&#10;" filled="f" strokecolor="#1f3763 [1604]" strokeweight="1pt"/>
            </w:pict>
          </mc:Fallback>
        </mc:AlternateContent>
      </w:r>
    </w:p>
    <w:p w14:paraId="06FC2AAA" w14:textId="77777777" w:rsidR="00AF1E38" w:rsidRDefault="00AF1E38" w:rsidP="00AF1E38">
      <w:pPr>
        <w:spacing w:after="0"/>
        <w:rPr>
          <w:b/>
          <w:bCs/>
          <w:sz w:val="18"/>
          <w:szCs w:val="18"/>
        </w:rPr>
      </w:pPr>
      <w:r>
        <w:rPr>
          <w:b/>
          <w:bCs/>
          <w:sz w:val="18"/>
          <w:szCs w:val="18"/>
        </w:rPr>
        <w:t xml:space="preserve">This worksheet is designed to result in accurate determinations of the Federal Flood Risk Management Standard (FFRMS).  For Coastal/tidal critical and non-critical actions, Box 3A must be completed to ensure an accurate comparison of local and State freeboard requirements.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2E5A5F35" w14:textId="77777777" w:rsidR="00C84538" w:rsidRDefault="00C84538" w:rsidP="00C84538"/>
    <w:tbl>
      <w:tblPr>
        <w:tblStyle w:val="TableGrid"/>
        <w:tblW w:w="0" w:type="auto"/>
        <w:tblLook w:val="04A0" w:firstRow="1" w:lastRow="0" w:firstColumn="1" w:lastColumn="0" w:noHBand="0" w:noVBand="1"/>
      </w:tblPr>
      <w:tblGrid>
        <w:gridCol w:w="9350"/>
      </w:tblGrid>
      <w:tr w:rsidR="00AF1E38" w14:paraId="15C25A8E" w14:textId="77777777" w:rsidTr="00F51F84">
        <w:tc>
          <w:tcPr>
            <w:tcW w:w="9350" w:type="dxa"/>
            <w:tcBorders>
              <w:top w:val="single" w:sz="4" w:space="0" w:color="auto"/>
              <w:left w:val="single" w:sz="4" w:space="0" w:color="auto"/>
              <w:bottom w:val="single" w:sz="4" w:space="0" w:color="auto"/>
              <w:right w:val="single" w:sz="4" w:space="0" w:color="auto"/>
            </w:tcBorders>
          </w:tcPr>
          <w:p w14:paraId="44456859" w14:textId="77777777" w:rsidR="00AF1E38" w:rsidRDefault="00AF1E38" w:rsidP="00F51F84">
            <w:r>
              <w:t xml:space="preserve">Comments:  </w:t>
            </w:r>
          </w:p>
          <w:p w14:paraId="35C0EEE2" w14:textId="77777777" w:rsidR="00AF1E38" w:rsidRDefault="00AF1E38" w:rsidP="00F51F84"/>
          <w:p w14:paraId="459911B1" w14:textId="77777777" w:rsidR="00AF1E38" w:rsidRDefault="00AF1E38" w:rsidP="00F51F84"/>
          <w:p w14:paraId="1C4898FB" w14:textId="77777777" w:rsidR="00AF1E38" w:rsidRDefault="00AF1E38" w:rsidP="00F51F84"/>
          <w:p w14:paraId="28219B51" w14:textId="77777777" w:rsidR="00AF1E38" w:rsidRDefault="00AF1E38" w:rsidP="00F51F84"/>
          <w:p w14:paraId="2C504CDE" w14:textId="77777777" w:rsidR="00AF1E38" w:rsidRDefault="00AF1E38" w:rsidP="00F51F84"/>
          <w:p w14:paraId="1FA19D58" w14:textId="77777777" w:rsidR="00AF1E38" w:rsidRDefault="00AF1E38" w:rsidP="00F51F84">
            <w:pPr>
              <w:rPr>
                <w:sz w:val="18"/>
                <w:szCs w:val="18"/>
              </w:rPr>
            </w:pPr>
          </w:p>
          <w:p w14:paraId="161DF165" w14:textId="77777777" w:rsidR="00AF1E38" w:rsidRDefault="00AF1E38" w:rsidP="00F51F84">
            <w:pPr>
              <w:rPr>
                <w:sz w:val="18"/>
                <w:szCs w:val="18"/>
              </w:rPr>
            </w:pPr>
          </w:p>
        </w:tc>
      </w:tr>
    </w:tbl>
    <w:p w14:paraId="5C18A92A" w14:textId="77777777" w:rsidR="00AF1E38" w:rsidRDefault="00AF1E38" w:rsidP="00AF1E38">
      <w:pPr>
        <w:spacing w:after="0"/>
        <w:rPr>
          <w:b/>
          <w:bCs/>
          <w:u w:val="single"/>
        </w:rPr>
      </w:pPr>
    </w:p>
    <w:p w14:paraId="391E9736" w14:textId="77777777" w:rsidR="00AF1E38" w:rsidRDefault="00AF1E38" w:rsidP="00AF1E38">
      <w:pPr>
        <w:spacing w:after="0"/>
        <w:rPr>
          <w:b/>
          <w:bCs/>
          <w:u w:val="single"/>
        </w:rPr>
      </w:pPr>
    </w:p>
    <w:p w14:paraId="659BBC1F" w14:textId="77777777" w:rsidR="00AF1E38" w:rsidRDefault="00AF1E38" w:rsidP="00AF1E38">
      <w:pPr>
        <w:spacing w:after="0"/>
        <w:rPr>
          <w:b/>
          <w:bCs/>
          <w:u w:val="single"/>
        </w:rPr>
      </w:pPr>
    </w:p>
    <w:p w14:paraId="228CD25F" w14:textId="77777777" w:rsidR="00AF1E38" w:rsidRDefault="00AF1E38" w:rsidP="00AF1E38">
      <w:pPr>
        <w:spacing w:after="0"/>
        <w:rPr>
          <w:b/>
          <w:bCs/>
          <w:u w:val="single"/>
        </w:rPr>
      </w:pPr>
      <w:r>
        <w:rPr>
          <w:b/>
          <w:bCs/>
          <w:u w:val="single"/>
        </w:rPr>
        <w:t>Worksheet # 2A  - Determining the Local Design Flood Elevation – Part II (Coastal)</w:t>
      </w:r>
    </w:p>
    <w:tbl>
      <w:tblPr>
        <w:tblStyle w:val="TableGrid"/>
        <w:tblW w:w="9810" w:type="dxa"/>
        <w:tblInd w:w="-95" w:type="dxa"/>
        <w:tblLayout w:type="fixed"/>
        <w:tblLook w:val="04A0" w:firstRow="1" w:lastRow="0" w:firstColumn="1" w:lastColumn="0" w:noHBand="0" w:noVBand="1"/>
      </w:tblPr>
      <w:tblGrid>
        <w:gridCol w:w="2340"/>
        <w:gridCol w:w="2430"/>
        <w:gridCol w:w="1260"/>
        <w:gridCol w:w="450"/>
        <w:gridCol w:w="1080"/>
        <w:gridCol w:w="360"/>
        <w:gridCol w:w="1890"/>
      </w:tblGrid>
      <w:tr w:rsidR="00AF1E38" w14:paraId="5FF1E6C6" w14:textId="77777777" w:rsidTr="00F51F84">
        <w:tc>
          <w:tcPr>
            <w:tcW w:w="2340" w:type="dxa"/>
            <w:tcBorders>
              <w:top w:val="single" w:sz="4" w:space="0" w:color="auto"/>
              <w:left w:val="single" w:sz="4" w:space="0" w:color="auto"/>
              <w:bottom w:val="single" w:sz="4" w:space="0" w:color="auto"/>
              <w:right w:val="single" w:sz="4" w:space="0" w:color="auto"/>
            </w:tcBorders>
            <w:hideMark/>
          </w:tcPr>
          <w:p w14:paraId="0F6F4993" w14:textId="77777777" w:rsidR="00AF1E38" w:rsidRDefault="00AF1E38" w:rsidP="00F51F84">
            <w:pPr>
              <w:jc w:val="right"/>
              <w:rPr>
                <w:b/>
              </w:rPr>
            </w:pPr>
            <w:r>
              <w:rPr>
                <w:b/>
              </w:rPr>
              <w:t>Site Name:</w:t>
            </w:r>
          </w:p>
        </w:tc>
        <w:tc>
          <w:tcPr>
            <w:tcW w:w="7470" w:type="dxa"/>
            <w:gridSpan w:val="6"/>
            <w:tcBorders>
              <w:top w:val="single" w:sz="4" w:space="0" w:color="auto"/>
              <w:left w:val="single" w:sz="4" w:space="0" w:color="auto"/>
              <w:bottom w:val="single" w:sz="4" w:space="0" w:color="auto"/>
              <w:right w:val="single" w:sz="4" w:space="0" w:color="auto"/>
            </w:tcBorders>
          </w:tcPr>
          <w:p w14:paraId="3B6655AF" w14:textId="77777777" w:rsidR="00AF1E38" w:rsidRDefault="00AF1E38" w:rsidP="00F51F84">
            <w:pPr>
              <w:jc w:val="center"/>
              <w:rPr>
                <w:b/>
              </w:rPr>
            </w:pPr>
          </w:p>
        </w:tc>
      </w:tr>
      <w:tr w:rsidR="00AF1E38" w14:paraId="135B6A7D" w14:textId="77777777" w:rsidTr="00F51F84">
        <w:tc>
          <w:tcPr>
            <w:tcW w:w="6030" w:type="dxa"/>
            <w:gridSpan w:val="3"/>
            <w:tcBorders>
              <w:top w:val="single" w:sz="4" w:space="0" w:color="auto"/>
              <w:left w:val="single" w:sz="4" w:space="0" w:color="auto"/>
              <w:bottom w:val="single" w:sz="4" w:space="0" w:color="auto"/>
              <w:right w:val="single" w:sz="4" w:space="0" w:color="auto"/>
            </w:tcBorders>
            <w:hideMark/>
          </w:tcPr>
          <w:p w14:paraId="5E2F2FB7" w14:textId="77777777" w:rsidR="00AF1E38" w:rsidRDefault="00AF1E38" w:rsidP="00F51F84">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53466E00" w14:textId="77777777" w:rsidR="00AF1E38" w:rsidRDefault="00AF1E38" w:rsidP="00F51F84">
            <w:pPr>
              <w:rPr>
                <w:b/>
              </w:rPr>
            </w:pPr>
          </w:p>
        </w:tc>
        <w:tc>
          <w:tcPr>
            <w:tcW w:w="1080" w:type="dxa"/>
            <w:tcBorders>
              <w:top w:val="single" w:sz="4" w:space="0" w:color="auto"/>
              <w:left w:val="single" w:sz="4" w:space="0" w:color="auto"/>
              <w:bottom w:val="single" w:sz="4" w:space="0" w:color="auto"/>
              <w:right w:val="single" w:sz="4" w:space="0" w:color="auto"/>
            </w:tcBorders>
            <w:hideMark/>
          </w:tcPr>
          <w:p w14:paraId="4FF6CCC4" w14:textId="77777777" w:rsidR="00AF1E38" w:rsidRDefault="00AF1E38" w:rsidP="00F51F84">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4A1A6214" w14:textId="77777777" w:rsidR="00AF1E38" w:rsidRDefault="00AF1E38" w:rsidP="00F51F84">
            <w:pPr>
              <w:rPr>
                <w:b/>
              </w:rPr>
            </w:pPr>
          </w:p>
        </w:tc>
        <w:tc>
          <w:tcPr>
            <w:tcW w:w="1890" w:type="dxa"/>
            <w:tcBorders>
              <w:top w:val="single" w:sz="4" w:space="0" w:color="auto"/>
              <w:left w:val="single" w:sz="4" w:space="0" w:color="auto"/>
              <w:bottom w:val="single" w:sz="4" w:space="0" w:color="auto"/>
              <w:right w:val="single" w:sz="4" w:space="0" w:color="auto"/>
            </w:tcBorders>
            <w:hideMark/>
          </w:tcPr>
          <w:p w14:paraId="7131822A" w14:textId="77777777" w:rsidR="00AF1E38" w:rsidRDefault="00AF1E38" w:rsidP="00F51F84">
            <w:pPr>
              <w:rPr>
                <w:b/>
              </w:rPr>
            </w:pPr>
            <w:r>
              <w:rPr>
                <w:b/>
              </w:rPr>
              <w:t xml:space="preserve">Highest Elevation with Freeboard Comparison </w:t>
            </w:r>
          </w:p>
        </w:tc>
      </w:tr>
      <w:tr w:rsidR="00AF1E38" w14:paraId="7DAD9420" w14:textId="77777777" w:rsidTr="00F51F84">
        <w:trPr>
          <w:trHeight w:val="881"/>
        </w:trPr>
        <w:tc>
          <w:tcPr>
            <w:tcW w:w="4770" w:type="dxa"/>
            <w:gridSpan w:val="2"/>
            <w:tcBorders>
              <w:top w:val="single" w:sz="4" w:space="0" w:color="auto"/>
              <w:left w:val="single" w:sz="4" w:space="0" w:color="auto"/>
              <w:bottom w:val="single" w:sz="4" w:space="0" w:color="auto"/>
              <w:right w:val="single" w:sz="4" w:space="0" w:color="auto"/>
            </w:tcBorders>
            <w:hideMark/>
          </w:tcPr>
          <w:p w14:paraId="3511002C" w14:textId="77777777" w:rsidR="00AF1E38" w:rsidRDefault="00AF1E38" w:rsidP="00F51F84">
            <w:pPr>
              <w:jc w:val="both"/>
            </w:pPr>
            <w:r>
              <w:rPr>
                <w:b/>
              </w:rPr>
              <w:lastRenderedPageBreak/>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260" w:type="dxa"/>
            <w:tcBorders>
              <w:top w:val="single" w:sz="4" w:space="0" w:color="auto"/>
              <w:left w:val="single" w:sz="4" w:space="0" w:color="auto"/>
              <w:bottom w:val="single" w:sz="4" w:space="0" w:color="auto"/>
              <w:right w:val="single" w:sz="4" w:space="0" w:color="auto"/>
            </w:tcBorders>
          </w:tcPr>
          <w:p w14:paraId="68406BC1" w14:textId="77777777" w:rsidR="00AF1E38" w:rsidRDefault="00AF1E38" w:rsidP="00F51F84"/>
          <w:p w14:paraId="0A72A7CE" w14:textId="77777777" w:rsidR="00AF1E38" w:rsidRDefault="00AF1E38" w:rsidP="00F51F84">
            <w:pPr>
              <w:rPr>
                <w:sz w:val="28"/>
                <w:szCs w:val="28"/>
              </w:rPr>
            </w:pPr>
          </w:p>
          <w:p w14:paraId="6B9C3165" w14:textId="77777777" w:rsidR="00AF1E38" w:rsidRDefault="00AF1E38" w:rsidP="00F51F84">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621FEC4C" w14:textId="77777777" w:rsidR="00AF1E38" w:rsidRDefault="00AF1E38" w:rsidP="00F51F84">
            <w:r>
              <w:t>+</w:t>
            </w:r>
          </w:p>
        </w:tc>
        <w:tc>
          <w:tcPr>
            <w:tcW w:w="1080" w:type="dxa"/>
            <w:tcBorders>
              <w:top w:val="single" w:sz="4" w:space="0" w:color="auto"/>
              <w:left w:val="single" w:sz="4" w:space="0" w:color="auto"/>
              <w:bottom w:val="single" w:sz="4" w:space="0" w:color="auto"/>
              <w:right w:val="single" w:sz="4" w:space="0" w:color="auto"/>
            </w:tcBorders>
            <w:vAlign w:val="center"/>
          </w:tcPr>
          <w:p w14:paraId="7DB8FC24" w14:textId="77777777" w:rsidR="00AF1E38" w:rsidRDefault="00AF1E38" w:rsidP="00F51F84">
            <w:pPr>
              <w:rPr>
                <w:b/>
                <w:sz w:val="16"/>
                <w:szCs w:val="16"/>
                <w:highlight w:val="lightGray"/>
              </w:rPr>
            </w:pPr>
            <w:r>
              <w:rPr>
                <w:b/>
                <w:sz w:val="16"/>
                <w:szCs w:val="16"/>
                <w:highlight w:val="lightGray"/>
              </w:rPr>
              <w:t>Box E</w:t>
            </w:r>
          </w:p>
          <w:p w14:paraId="3CADFDCB" w14:textId="77777777" w:rsidR="00AF1E38" w:rsidRDefault="00AF1E38" w:rsidP="00F51F84"/>
          <w:p w14:paraId="79EE3361" w14:textId="77777777" w:rsidR="00AF1E38" w:rsidRDefault="00AF1E38" w:rsidP="00F51F84"/>
          <w:p w14:paraId="4235F9E3" w14:textId="77777777" w:rsidR="00AF1E38" w:rsidRDefault="00AF1E38" w:rsidP="00F51F84">
            <w:r>
              <w:t xml:space="preserve">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BC057CD" w14:textId="77777777" w:rsidR="00AF1E38" w:rsidRDefault="00AF1E38" w:rsidP="00F51F84">
            <w:r>
              <w:t>=</w:t>
            </w:r>
          </w:p>
        </w:tc>
        <w:tc>
          <w:tcPr>
            <w:tcW w:w="1890" w:type="dxa"/>
            <w:tcBorders>
              <w:top w:val="single" w:sz="4" w:space="0" w:color="auto"/>
              <w:left w:val="single" w:sz="4" w:space="0" w:color="auto"/>
              <w:bottom w:val="single" w:sz="4" w:space="0" w:color="auto"/>
              <w:right w:val="single" w:sz="4" w:space="0" w:color="auto"/>
            </w:tcBorders>
          </w:tcPr>
          <w:p w14:paraId="0CF52140" w14:textId="77777777" w:rsidR="00AF1E38" w:rsidRDefault="00AF1E38" w:rsidP="00F51F84">
            <w:pPr>
              <w:ind w:left="-20"/>
              <w:rPr>
                <w:b/>
                <w:bCs/>
              </w:rPr>
            </w:pPr>
            <w:r>
              <w:rPr>
                <w:b/>
                <w:bCs/>
              </w:rPr>
              <w:t xml:space="preserve">State  </w:t>
            </w:r>
          </w:p>
          <w:p w14:paraId="33095C8F" w14:textId="77777777" w:rsidR="00AF1E38" w:rsidRDefault="00AF1E38" w:rsidP="00F51F84">
            <w:pPr>
              <w:ind w:left="759"/>
              <w:rPr>
                <w:b/>
                <w:sz w:val="16"/>
                <w:szCs w:val="16"/>
              </w:rPr>
            </w:pPr>
            <w:r>
              <w:rPr>
                <w:b/>
                <w:bCs/>
              </w:rPr>
              <w:t xml:space="preserve">         </w:t>
            </w:r>
            <w:r>
              <w:rPr>
                <w:b/>
                <w:sz w:val="16"/>
                <w:szCs w:val="16"/>
                <w:highlight w:val="lightGray"/>
              </w:rPr>
              <w:t>Box 1</w:t>
            </w:r>
          </w:p>
          <w:p w14:paraId="0930984B" w14:textId="77777777" w:rsidR="00AF1E38" w:rsidRDefault="00AF1E38" w:rsidP="00F51F84"/>
          <w:p w14:paraId="284F2D85" w14:textId="77777777" w:rsidR="00AF1E38" w:rsidRDefault="00AF1E38" w:rsidP="00F51F84"/>
          <w:p w14:paraId="00920A9B" w14:textId="77777777" w:rsidR="00AF1E38" w:rsidRDefault="00AF1E38" w:rsidP="00F51F84">
            <w:r>
              <w:t xml:space="preserve">_____     </w:t>
            </w:r>
            <w:r>
              <w:rPr>
                <w:sz w:val="28"/>
                <w:szCs w:val="28"/>
              </w:rPr>
              <w:t>Ft</w:t>
            </w:r>
          </w:p>
        </w:tc>
      </w:tr>
      <w:tr w:rsidR="00AF1E38" w14:paraId="11BDFD04" w14:textId="77777777" w:rsidTr="00F51F84">
        <w:tc>
          <w:tcPr>
            <w:tcW w:w="4770" w:type="dxa"/>
            <w:gridSpan w:val="2"/>
            <w:tcBorders>
              <w:top w:val="single" w:sz="4" w:space="0" w:color="auto"/>
              <w:left w:val="single" w:sz="4" w:space="0" w:color="auto"/>
              <w:bottom w:val="single" w:sz="4" w:space="0" w:color="auto"/>
              <w:right w:val="single" w:sz="4" w:space="0" w:color="auto"/>
            </w:tcBorders>
            <w:hideMark/>
          </w:tcPr>
          <w:p w14:paraId="07189C32" w14:textId="77777777" w:rsidR="00AF1E38" w:rsidRDefault="00AF1E38" w:rsidP="00F51F84">
            <w:pPr>
              <w:jc w:val="both"/>
            </w:pPr>
            <w:r>
              <w:rPr>
                <w:b/>
              </w:rPr>
              <w:t>Local Community Freeboard Requirements</w:t>
            </w:r>
            <w:r>
              <w:t xml:space="preserve"> – More restrictive freeboard must be added if a higher freeboard is adopted in the Community’s Flood Damage Prevention Ordinance. </w:t>
            </w:r>
          </w:p>
        </w:tc>
        <w:tc>
          <w:tcPr>
            <w:tcW w:w="1260" w:type="dxa"/>
            <w:tcBorders>
              <w:top w:val="single" w:sz="4" w:space="0" w:color="auto"/>
              <w:left w:val="single" w:sz="4" w:space="0" w:color="auto"/>
              <w:bottom w:val="single" w:sz="4" w:space="0" w:color="auto"/>
              <w:right w:val="single" w:sz="4" w:space="0" w:color="auto"/>
            </w:tcBorders>
            <w:vAlign w:val="center"/>
          </w:tcPr>
          <w:p w14:paraId="562CDFE3" w14:textId="77777777" w:rsidR="00AF1E38" w:rsidRDefault="00AF1E38" w:rsidP="00F51F84">
            <w:pPr>
              <w:rPr>
                <w:sz w:val="28"/>
                <w:szCs w:val="28"/>
              </w:rPr>
            </w:pPr>
          </w:p>
          <w:p w14:paraId="1295EA60" w14:textId="77777777" w:rsidR="00AF1E38" w:rsidRDefault="00AF1E38" w:rsidP="00F51F84">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1C4D0F5D" w14:textId="77777777" w:rsidR="00AF1E38" w:rsidRDefault="00AF1E38" w:rsidP="00F51F84"/>
          <w:p w14:paraId="535315E3" w14:textId="77777777" w:rsidR="00AF1E38" w:rsidRDefault="00AF1E38" w:rsidP="00F51F84">
            <w:r>
              <w:t>+</w:t>
            </w:r>
          </w:p>
        </w:tc>
        <w:tc>
          <w:tcPr>
            <w:tcW w:w="1080" w:type="dxa"/>
            <w:tcBorders>
              <w:top w:val="single" w:sz="4" w:space="0" w:color="auto"/>
              <w:left w:val="single" w:sz="4" w:space="0" w:color="auto"/>
              <w:bottom w:val="single" w:sz="4" w:space="0" w:color="auto"/>
              <w:right w:val="single" w:sz="4" w:space="0" w:color="auto"/>
            </w:tcBorders>
            <w:vAlign w:val="center"/>
          </w:tcPr>
          <w:p w14:paraId="357B7AA9" w14:textId="77777777" w:rsidR="00AF1E38" w:rsidRDefault="00AF1E38" w:rsidP="00F51F84">
            <w:pPr>
              <w:rPr>
                <w:b/>
                <w:sz w:val="16"/>
                <w:szCs w:val="16"/>
              </w:rPr>
            </w:pPr>
            <w:r>
              <w:rPr>
                <w:b/>
                <w:sz w:val="16"/>
                <w:szCs w:val="16"/>
                <w:highlight w:val="lightGray"/>
              </w:rPr>
              <w:t>Box E</w:t>
            </w:r>
          </w:p>
          <w:p w14:paraId="5D1D6D06" w14:textId="77777777" w:rsidR="00AF1E38" w:rsidRDefault="00AF1E38" w:rsidP="00F51F84"/>
          <w:p w14:paraId="4CEC71E5" w14:textId="77777777" w:rsidR="00AF1E38" w:rsidRDefault="00AF1E38" w:rsidP="00F51F84">
            <w:r>
              <w:t xml:space="preserve">____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5DA3B8E" w14:textId="77777777" w:rsidR="00AF1E38" w:rsidRDefault="00AF1E38" w:rsidP="00F51F84">
            <w:r>
              <w:t>=</w:t>
            </w:r>
          </w:p>
        </w:tc>
        <w:tc>
          <w:tcPr>
            <w:tcW w:w="1890" w:type="dxa"/>
            <w:tcBorders>
              <w:top w:val="single" w:sz="4" w:space="0" w:color="auto"/>
              <w:left w:val="single" w:sz="4" w:space="0" w:color="auto"/>
              <w:bottom w:val="single" w:sz="4" w:space="0" w:color="auto"/>
              <w:right w:val="single" w:sz="4" w:space="0" w:color="auto"/>
            </w:tcBorders>
          </w:tcPr>
          <w:p w14:paraId="402B7680" w14:textId="77777777" w:rsidR="00AF1E38" w:rsidRDefault="00AF1E38" w:rsidP="00F51F84">
            <w:pPr>
              <w:ind w:left="-110"/>
              <w:rPr>
                <w:b/>
                <w:bCs/>
              </w:rPr>
            </w:pPr>
            <w:r>
              <w:rPr>
                <w:b/>
                <w:bCs/>
              </w:rPr>
              <w:t xml:space="preserve"> Local </w:t>
            </w:r>
          </w:p>
          <w:p w14:paraId="5E6DE404" w14:textId="77777777" w:rsidR="00AF1E38" w:rsidRDefault="00AF1E38" w:rsidP="00F51F84">
            <w:pPr>
              <w:ind w:left="853"/>
              <w:rPr>
                <w:b/>
                <w:sz w:val="16"/>
                <w:szCs w:val="16"/>
              </w:rPr>
            </w:pPr>
            <w:r>
              <w:rPr>
                <w:b/>
                <w:bCs/>
              </w:rPr>
              <w:t xml:space="preserve">        </w:t>
            </w:r>
            <w:r>
              <w:rPr>
                <w:b/>
                <w:sz w:val="16"/>
                <w:szCs w:val="16"/>
                <w:highlight w:val="lightGray"/>
              </w:rPr>
              <w:t>Box 2</w:t>
            </w:r>
          </w:p>
          <w:p w14:paraId="38D14D4A" w14:textId="77777777" w:rsidR="00AF1E38" w:rsidRDefault="00AF1E38" w:rsidP="00F51F84"/>
          <w:p w14:paraId="508ECF92" w14:textId="77777777" w:rsidR="00AF1E38" w:rsidRDefault="00AF1E38" w:rsidP="00F51F84">
            <w:r>
              <w:t xml:space="preserve">_______ </w:t>
            </w:r>
            <w:r>
              <w:rPr>
                <w:sz w:val="28"/>
                <w:szCs w:val="28"/>
              </w:rPr>
              <w:t>Ft</w:t>
            </w:r>
          </w:p>
        </w:tc>
      </w:tr>
    </w:tbl>
    <w:p w14:paraId="79C98D7A" w14:textId="77777777" w:rsidR="00AF1E38" w:rsidRDefault="00AF1E38" w:rsidP="00C84538"/>
    <w:tbl>
      <w:tblPr>
        <w:tblStyle w:val="TableGrid"/>
        <w:tblW w:w="9810" w:type="dxa"/>
        <w:tblInd w:w="-95" w:type="dxa"/>
        <w:tblLayout w:type="fixed"/>
        <w:tblLook w:val="04A0" w:firstRow="1" w:lastRow="0" w:firstColumn="1" w:lastColumn="0" w:noHBand="0" w:noVBand="1"/>
      </w:tblPr>
      <w:tblGrid>
        <w:gridCol w:w="3690"/>
        <w:gridCol w:w="1080"/>
        <w:gridCol w:w="1260"/>
        <w:gridCol w:w="450"/>
        <w:gridCol w:w="1080"/>
        <w:gridCol w:w="360"/>
        <w:gridCol w:w="1890"/>
      </w:tblGrid>
      <w:tr w:rsidR="00AF1E38" w14:paraId="219EE308" w14:textId="77777777" w:rsidTr="00F51F84">
        <w:tc>
          <w:tcPr>
            <w:tcW w:w="4770" w:type="dxa"/>
            <w:gridSpan w:val="2"/>
            <w:tcBorders>
              <w:top w:val="single" w:sz="4" w:space="0" w:color="auto"/>
              <w:left w:val="single" w:sz="4" w:space="0" w:color="auto"/>
              <w:bottom w:val="single" w:sz="4" w:space="0" w:color="auto"/>
              <w:right w:val="single" w:sz="4" w:space="0" w:color="auto"/>
            </w:tcBorders>
            <w:hideMark/>
          </w:tcPr>
          <w:p w14:paraId="007AA265" w14:textId="77777777" w:rsidR="00AF1E38" w:rsidRDefault="00AF1E38" w:rsidP="00F51F84">
            <w:pPr>
              <w:framePr w:hSpace="180" w:wrap="around" w:vAnchor="text" w:hAnchor="text" w:x="-95" w:y="1"/>
              <w:suppressOverlap/>
              <w:jc w:val="both"/>
              <w:rPr>
                <w:b/>
              </w:rPr>
            </w:pPr>
            <w:r>
              <w:rPr>
                <w:b/>
              </w:rPr>
              <w:t xml:space="preserve">Coastal Area Federal Flood Risk Management Standard for Non-Critical Actions </w:t>
            </w:r>
            <w:r>
              <w:rPr>
                <w:bCs/>
              </w:rPr>
              <w:t xml:space="preserve">– complete only if applicable (See WORKSHEET 2C guidance)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B4BB41" w14:textId="77777777" w:rsidR="00AF1E38" w:rsidRDefault="00AF1E38" w:rsidP="00F51F84">
            <w:pPr>
              <w:framePr w:hSpace="180" w:wrap="around" w:vAnchor="text" w:hAnchor="text" w:x="-95" w:y="1"/>
              <w:suppressOverlap/>
              <w:rPr>
                <w:sz w:val="28"/>
                <w:szCs w:val="28"/>
              </w:rPr>
            </w:pPr>
            <w:r>
              <w:rPr>
                <w:sz w:val="28"/>
                <w:szCs w:val="28"/>
              </w:rPr>
              <w:t>2 Feet</w:t>
            </w:r>
          </w:p>
        </w:tc>
        <w:tc>
          <w:tcPr>
            <w:tcW w:w="450" w:type="dxa"/>
            <w:tcBorders>
              <w:top w:val="single" w:sz="4" w:space="0" w:color="auto"/>
              <w:left w:val="single" w:sz="4" w:space="0" w:color="auto"/>
              <w:bottom w:val="single" w:sz="4" w:space="0" w:color="auto"/>
              <w:right w:val="single" w:sz="4" w:space="0" w:color="auto"/>
            </w:tcBorders>
            <w:vAlign w:val="center"/>
            <w:hideMark/>
          </w:tcPr>
          <w:p w14:paraId="5F80A027" w14:textId="77777777" w:rsidR="00AF1E38" w:rsidRDefault="00AF1E38" w:rsidP="00F51F84">
            <w:pPr>
              <w:framePr w:hSpace="180" w:wrap="around" w:vAnchor="text" w:hAnchor="text" w:x="-95" w:y="1"/>
              <w:suppressOverlap/>
            </w:pPr>
            <w:r>
              <w:t>+</w:t>
            </w:r>
          </w:p>
        </w:tc>
        <w:tc>
          <w:tcPr>
            <w:tcW w:w="1080" w:type="dxa"/>
            <w:tcBorders>
              <w:top w:val="single" w:sz="4" w:space="0" w:color="auto"/>
              <w:left w:val="single" w:sz="4" w:space="0" w:color="auto"/>
              <w:bottom w:val="single" w:sz="4" w:space="0" w:color="auto"/>
              <w:right w:val="single" w:sz="4" w:space="0" w:color="auto"/>
            </w:tcBorders>
            <w:vAlign w:val="center"/>
          </w:tcPr>
          <w:p w14:paraId="648CE0FE" w14:textId="77777777" w:rsidR="00AF1E38" w:rsidRDefault="00AF1E38" w:rsidP="00F51F84">
            <w:pPr>
              <w:framePr w:hSpace="180" w:wrap="around" w:vAnchor="text" w:hAnchor="text" w:x="-95" w:y="1"/>
              <w:suppressOverlap/>
              <w:rPr>
                <w:b/>
                <w:sz w:val="16"/>
                <w:szCs w:val="16"/>
                <w:highlight w:val="lightGray"/>
              </w:rPr>
            </w:pPr>
          </w:p>
          <w:p w14:paraId="0BA04E89" w14:textId="77777777" w:rsidR="00AF1E38" w:rsidRDefault="00AF1E38" w:rsidP="00F51F84">
            <w:pPr>
              <w:framePr w:hSpace="180" w:wrap="around" w:vAnchor="text" w:hAnchor="text" w:x="-95" w:y="1"/>
              <w:suppressOverlap/>
              <w:rPr>
                <w:b/>
                <w:sz w:val="16"/>
                <w:szCs w:val="16"/>
                <w:highlight w:val="lightGray"/>
              </w:rPr>
            </w:pPr>
            <w:r>
              <w:rPr>
                <w:b/>
                <w:sz w:val="16"/>
                <w:szCs w:val="16"/>
                <w:highlight w:val="lightGray"/>
              </w:rPr>
              <w:t>Box E</w:t>
            </w:r>
          </w:p>
          <w:p w14:paraId="1FF1A494" w14:textId="77777777" w:rsidR="00AF1E38" w:rsidRDefault="00AF1E38" w:rsidP="00F51F84">
            <w:pPr>
              <w:framePr w:hSpace="180" w:wrap="around" w:vAnchor="text" w:hAnchor="text" w:x="-95" w:y="1"/>
              <w:suppressOverlap/>
            </w:pPr>
          </w:p>
          <w:p w14:paraId="14438E32" w14:textId="77777777" w:rsidR="00AF1E38" w:rsidRDefault="00AF1E38" w:rsidP="00F51F84">
            <w:pPr>
              <w:framePr w:hSpace="180" w:wrap="around" w:vAnchor="text" w:hAnchor="text" w:x="-95" w:y="1"/>
              <w:suppressOverlap/>
              <w:rPr>
                <w:b/>
                <w:sz w:val="16"/>
                <w:szCs w:val="16"/>
                <w:highlight w:val="lightGray"/>
              </w:rPr>
            </w:pPr>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7EB2D220" w14:textId="77777777" w:rsidR="00AF1E38" w:rsidRDefault="00AF1E38" w:rsidP="00F51F84">
            <w:pPr>
              <w:framePr w:hSpace="180" w:wrap="around" w:vAnchor="text" w:hAnchor="text" w:x="-95" w:y="1"/>
              <w:suppressOverlap/>
            </w:pPr>
          </w:p>
        </w:tc>
        <w:tc>
          <w:tcPr>
            <w:tcW w:w="1890" w:type="dxa"/>
            <w:tcBorders>
              <w:top w:val="single" w:sz="4" w:space="0" w:color="auto"/>
              <w:left w:val="single" w:sz="4" w:space="0" w:color="auto"/>
              <w:bottom w:val="single" w:sz="4" w:space="0" w:color="auto"/>
              <w:right w:val="single" w:sz="4" w:space="0" w:color="auto"/>
            </w:tcBorders>
            <w:hideMark/>
          </w:tcPr>
          <w:p w14:paraId="2D341E25" w14:textId="77777777" w:rsidR="00AF1E38" w:rsidRDefault="00AF1E38" w:rsidP="00F51F84">
            <w:pPr>
              <w:framePr w:hSpace="180" w:wrap="around" w:vAnchor="text" w:hAnchor="text" w:x="-95" w:y="1"/>
              <w:suppressOverlap/>
              <w:rPr>
                <w:b/>
                <w:sz w:val="16"/>
                <w:szCs w:val="16"/>
              </w:rPr>
            </w:pPr>
            <w:r>
              <w:rPr>
                <w:b/>
                <w:sz w:val="16"/>
                <w:szCs w:val="16"/>
              </w:rPr>
              <w:t>Coastal FFRMS Non-Critical Action</w:t>
            </w:r>
          </w:p>
          <w:p w14:paraId="4375497B" w14:textId="77777777" w:rsidR="00AF1E38" w:rsidRDefault="00AF1E38" w:rsidP="00F51F84">
            <w:pPr>
              <w:framePr w:hSpace="180" w:wrap="around" w:vAnchor="text" w:hAnchor="text" w:x="-95" w:y="1"/>
              <w:suppressOverlap/>
              <w:jc w:val="right"/>
              <w:rPr>
                <w:b/>
                <w:sz w:val="16"/>
                <w:szCs w:val="16"/>
              </w:rPr>
            </w:pPr>
            <w:r>
              <w:rPr>
                <w:b/>
                <w:sz w:val="16"/>
                <w:szCs w:val="16"/>
                <w:highlight w:val="lightGray"/>
              </w:rPr>
              <w:t>Box 3</w:t>
            </w:r>
            <w:r>
              <w:rPr>
                <w:b/>
                <w:sz w:val="16"/>
                <w:szCs w:val="16"/>
              </w:rPr>
              <w:t>A</w:t>
            </w:r>
          </w:p>
          <w:p w14:paraId="0590DDF0" w14:textId="77777777" w:rsidR="00AF1E38" w:rsidRDefault="00AF1E38" w:rsidP="00F51F84">
            <w:pPr>
              <w:framePr w:hSpace="180" w:wrap="around" w:vAnchor="text" w:hAnchor="text" w:x="-95" w:y="1"/>
              <w:suppressOverlap/>
              <w:rPr>
                <w:b/>
                <w:bCs/>
              </w:rPr>
            </w:pPr>
            <w:r>
              <w:t xml:space="preserve">______ </w:t>
            </w:r>
            <w:r>
              <w:rPr>
                <w:sz w:val="28"/>
                <w:szCs w:val="28"/>
              </w:rPr>
              <w:t>Ft</w:t>
            </w:r>
          </w:p>
        </w:tc>
      </w:tr>
      <w:tr w:rsidR="00AF1E38" w14:paraId="297F145B" w14:textId="77777777" w:rsidTr="00F51F84">
        <w:tc>
          <w:tcPr>
            <w:tcW w:w="4770" w:type="dxa"/>
            <w:gridSpan w:val="2"/>
            <w:tcBorders>
              <w:top w:val="single" w:sz="4" w:space="0" w:color="auto"/>
              <w:left w:val="single" w:sz="4" w:space="0" w:color="auto"/>
              <w:bottom w:val="single" w:sz="4" w:space="0" w:color="auto"/>
              <w:right w:val="single" w:sz="4" w:space="0" w:color="auto"/>
            </w:tcBorders>
          </w:tcPr>
          <w:p w14:paraId="67786F23" w14:textId="77777777" w:rsidR="00AF1E38" w:rsidRDefault="00AF1E38" w:rsidP="00F51F84">
            <w:pPr>
              <w:framePr w:hSpace="180" w:wrap="around" w:vAnchor="text" w:hAnchor="text" w:x="-95" w:y="1"/>
              <w:suppressOverlap/>
              <w:jc w:val="both"/>
              <w:rPr>
                <w:b/>
              </w:rPr>
            </w:pPr>
            <w:r>
              <w:rPr>
                <w:b/>
              </w:rPr>
              <w:t xml:space="preserve">Coastal Area Federal Flood Risk Management Standard for Critical Actions </w:t>
            </w:r>
            <w:r>
              <w:rPr>
                <w:bCs/>
              </w:rPr>
              <w:t>– complete only if applicable (See WORKSHEET 2C guidance)</w:t>
            </w:r>
          </w:p>
        </w:tc>
        <w:tc>
          <w:tcPr>
            <w:tcW w:w="1260" w:type="dxa"/>
            <w:tcBorders>
              <w:top w:val="single" w:sz="4" w:space="0" w:color="auto"/>
              <w:left w:val="single" w:sz="4" w:space="0" w:color="auto"/>
              <w:bottom w:val="single" w:sz="4" w:space="0" w:color="auto"/>
              <w:right w:val="single" w:sz="4" w:space="0" w:color="auto"/>
            </w:tcBorders>
            <w:vAlign w:val="center"/>
          </w:tcPr>
          <w:p w14:paraId="124C8BA0" w14:textId="77777777" w:rsidR="00AF1E38" w:rsidRDefault="00AF1E38" w:rsidP="00F51F84">
            <w:pPr>
              <w:framePr w:hSpace="180" w:wrap="around" w:vAnchor="text" w:hAnchor="text" w:x="-95" w:y="1"/>
              <w:suppressOverlap/>
              <w:rPr>
                <w:sz w:val="28"/>
                <w:szCs w:val="28"/>
              </w:rPr>
            </w:pPr>
            <w:r>
              <w:rPr>
                <w:sz w:val="28"/>
                <w:szCs w:val="28"/>
              </w:rPr>
              <w:t>3 Feet</w:t>
            </w:r>
          </w:p>
        </w:tc>
        <w:tc>
          <w:tcPr>
            <w:tcW w:w="450" w:type="dxa"/>
            <w:tcBorders>
              <w:top w:val="single" w:sz="4" w:space="0" w:color="auto"/>
              <w:left w:val="single" w:sz="4" w:space="0" w:color="auto"/>
              <w:bottom w:val="single" w:sz="4" w:space="0" w:color="auto"/>
              <w:right w:val="single" w:sz="4" w:space="0" w:color="auto"/>
            </w:tcBorders>
            <w:vAlign w:val="center"/>
          </w:tcPr>
          <w:p w14:paraId="1D9540E9" w14:textId="77777777" w:rsidR="00AF1E38" w:rsidRDefault="00AF1E38" w:rsidP="00F51F84">
            <w:pPr>
              <w:framePr w:hSpace="180" w:wrap="around" w:vAnchor="text" w:hAnchor="text" w:x="-95" w:y="1"/>
              <w:suppressOverlap/>
            </w:pPr>
            <w:r>
              <w:t>+</w:t>
            </w:r>
          </w:p>
        </w:tc>
        <w:tc>
          <w:tcPr>
            <w:tcW w:w="1080" w:type="dxa"/>
            <w:tcBorders>
              <w:top w:val="single" w:sz="4" w:space="0" w:color="auto"/>
              <w:left w:val="single" w:sz="4" w:space="0" w:color="auto"/>
              <w:bottom w:val="single" w:sz="4" w:space="0" w:color="auto"/>
              <w:right w:val="single" w:sz="4" w:space="0" w:color="auto"/>
            </w:tcBorders>
            <w:vAlign w:val="center"/>
          </w:tcPr>
          <w:p w14:paraId="01E7DE93" w14:textId="77777777" w:rsidR="00AF1E38" w:rsidRDefault="00AF1E38" w:rsidP="00F51F84">
            <w:pPr>
              <w:framePr w:hSpace="180" w:wrap="around" w:vAnchor="text" w:hAnchor="text" w:x="-95" w:y="1"/>
              <w:suppressOverlap/>
              <w:rPr>
                <w:b/>
                <w:sz w:val="16"/>
                <w:szCs w:val="16"/>
                <w:highlight w:val="lightGray"/>
              </w:rPr>
            </w:pPr>
          </w:p>
          <w:p w14:paraId="37525C29" w14:textId="77777777" w:rsidR="00AF1E38" w:rsidRDefault="00AF1E38" w:rsidP="00F51F84">
            <w:pPr>
              <w:framePr w:hSpace="180" w:wrap="around" w:vAnchor="text" w:hAnchor="text" w:x="-95" w:y="1"/>
              <w:suppressOverlap/>
              <w:rPr>
                <w:b/>
                <w:sz w:val="16"/>
                <w:szCs w:val="16"/>
                <w:highlight w:val="lightGray"/>
              </w:rPr>
            </w:pPr>
            <w:r>
              <w:rPr>
                <w:b/>
                <w:sz w:val="16"/>
                <w:szCs w:val="16"/>
                <w:highlight w:val="lightGray"/>
              </w:rPr>
              <w:t>Box E</w:t>
            </w:r>
          </w:p>
          <w:p w14:paraId="6DA6518F" w14:textId="77777777" w:rsidR="00AF1E38" w:rsidRDefault="00AF1E38" w:rsidP="00F51F84">
            <w:pPr>
              <w:framePr w:hSpace="180" w:wrap="around" w:vAnchor="text" w:hAnchor="text" w:x="-95" w:y="1"/>
              <w:suppressOverlap/>
            </w:pPr>
          </w:p>
          <w:p w14:paraId="2093C26D" w14:textId="77777777" w:rsidR="00AF1E38" w:rsidRDefault="00AF1E38" w:rsidP="00F51F84">
            <w:pPr>
              <w:framePr w:hSpace="180" w:wrap="around" w:vAnchor="text" w:hAnchor="text" w:x="-95" w:y="1"/>
              <w:suppressOverlap/>
              <w:rPr>
                <w:b/>
                <w:sz w:val="16"/>
                <w:szCs w:val="16"/>
                <w:highlight w:val="lightGray"/>
              </w:rPr>
            </w:pPr>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5F96A397" w14:textId="77777777" w:rsidR="00AF1E38" w:rsidRDefault="00AF1E38" w:rsidP="00F51F84">
            <w:pPr>
              <w:framePr w:hSpace="180" w:wrap="around" w:vAnchor="text" w:hAnchor="text" w:x="-95" w:y="1"/>
              <w:suppressOverlap/>
            </w:pPr>
          </w:p>
        </w:tc>
        <w:tc>
          <w:tcPr>
            <w:tcW w:w="1890" w:type="dxa"/>
            <w:tcBorders>
              <w:top w:val="single" w:sz="4" w:space="0" w:color="auto"/>
              <w:left w:val="single" w:sz="4" w:space="0" w:color="auto"/>
              <w:bottom w:val="single" w:sz="4" w:space="0" w:color="auto"/>
              <w:right w:val="single" w:sz="4" w:space="0" w:color="auto"/>
            </w:tcBorders>
          </w:tcPr>
          <w:p w14:paraId="310EC973" w14:textId="77777777" w:rsidR="00AF1E38" w:rsidRDefault="00AF1E38" w:rsidP="00F51F84">
            <w:pPr>
              <w:framePr w:hSpace="180" w:wrap="around" w:vAnchor="text" w:hAnchor="text" w:x="-95" w:y="1"/>
              <w:suppressOverlap/>
              <w:rPr>
                <w:b/>
                <w:sz w:val="16"/>
                <w:szCs w:val="16"/>
              </w:rPr>
            </w:pPr>
            <w:r>
              <w:rPr>
                <w:b/>
                <w:sz w:val="16"/>
                <w:szCs w:val="16"/>
              </w:rPr>
              <w:t>Coastal FFRMS Critical Action</w:t>
            </w:r>
          </w:p>
          <w:p w14:paraId="1F530258" w14:textId="77777777" w:rsidR="00AF1E38" w:rsidRDefault="00AF1E38" w:rsidP="00F51F84">
            <w:pPr>
              <w:framePr w:hSpace="180" w:wrap="around" w:vAnchor="text" w:hAnchor="text" w:x="-95" w:y="1"/>
              <w:suppressOverlap/>
              <w:jc w:val="right"/>
              <w:rPr>
                <w:b/>
                <w:sz w:val="16"/>
                <w:szCs w:val="16"/>
              </w:rPr>
            </w:pPr>
            <w:r>
              <w:rPr>
                <w:b/>
                <w:sz w:val="16"/>
                <w:szCs w:val="16"/>
                <w:highlight w:val="lightGray"/>
              </w:rPr>
              <w:t>Box 3</w:t>
            </w:r>
            <w:r>
              <w:rPr>
                <w:b/>
                <w:sz w:val="16"/>
                <w:szCs w:val="16"/>
              </w:rPr>
              <w:t>A</w:t>
            </w:r>
          </w:p>
          <w:p w14:paraId="4E8D9AF9" w14:textId="77777777" w:rsidR="00AF1E38" w:rsidRDefault="00AF1E38" w:rsidP="00F51F84">
            <w:pPr>
              <w:framePr w:hSpace="180" w:wrap="around" w:vAnchor="text" w:hAnchor="text" w:x="-95" w:y="1"/>
              <w:suppressOverlap/>
              <w:rPr>
                <w:b/>
                <w:sz w:val="16"/>
                <w:szCs w:val="16"/>
              </w:rPr>
            </w:pPr>
            <w:r>
              <w:t xml:space="preserve">______ </w:t>
            </w:r>
            <w:r>
              <w:rPr>
                <w:sz w:val="28"/>
                <w:szCs w:val="28"/>
              </w:rPr>
              <w:t>Ft</w:t>
            </w:r>
          </w:p>
        </w:tc>
      </w:tr>
      <w:tr w:rsidR="00AF1E38" w14:paraId="4D21DB2A" w14:textId="77777777" w:rsidTr="00F51F84">
        <w:tc>
          <w:tcPr>
            <w:tcW w:w="4770" w:type="dxa"/>
            <w:gridSpan w:val="2"/>
            <w:tcBorders>
              <w:top w:val="single" w:sz="4" w:space="0" w:color="auto"/>
              <w:left w:val="single" w:sz="4" w:space="0" w:color="auto"/>
              <w:bottom w:val="single" w:sz="4" w:space="0" w:color="auto"/>
              <w:right w:val="single" w:sz="4" w:space="0" w:color="auto"/>
            </w:tcBorders>
          </w:tcPr>
          <w:p w14:paraId="0B3CAEFE" w14:textId="77777777" w:rsidR="00AF1E38" w:rsidRDefault="00AF1E38" w:rsidP="00F51F84">
            <w:pPr>
              <w:framePr w:hSpace="180" w:wrap="around" w:vAnchor="text" w:hAnchor="text" w:x="-95" w:y="1"/>
              <w:suppressOverlap/>
              <w:jc w:val="both"/>
              <w:rPr>
                <w:b/>
              </w:rPr>
            </w:pPr>
            <w:r>
              <w:rPr>
                <w:b/>
              </w:rPr>
              <w:t>Coastal Area Federal Flood Risk Management Standard for Non-Critical Actions:</w:t>
            </w:r>
          </w:p>
          <w:p w14:paraId="32120823" w14:textId="77777777" w:rsidR="00AF1E38" w:rsidRPr="00102E9A" w:rsidRDefault="00AF1E38" w:rsidP="00F51F84">
            <w:pPr>
              <w:framePr w:hSpace="180" w:wrap="around" w:vAnchor="text" w:hAnchor="text" w:x="-95" w:y="1"/>
              <w:suppressOverlap/>
              <w:jc w:val="both"/>
              <w:rPr>
                <w:bCs/>
              </w:rPr>
            </w:pPr>
            <w:r w:rsidRPr="00102E9A">
              <w:rPr>
                <w:bCs/>
              </w:rPr>
              <w:t xml:space="preserve">Please Select the </w:t>
            </w:r>
            <w:r w:rsidRPr="00602B18">
              <w:rPr>
                <w:b/>
              </w:rPr>
              <w:t>Lower</w:t>
            </w:r>
            <w:r w:rsidRPr="00102E9A">
              <w:rPr>
                <w:bCs/>
              </w:rPr>
              <w:t xml:space="preserve"> of Elevation</w:t>
            </w:r>
            <w:r>
              <w:rPr>
                <w:bCs/>
              </w:rPr>
              <w:t xml:space="preserve"> values</w:t>
            </w:r>
            <w:r w:rsidRPr="00102E9A">
              <w:rPr>
                <w:bCs/>
              </w:rPr>
              <w:t xml:space="preserve"> when </w:t>
            </w:r>
            <w:r>
              <w:rPr>
                <w:bCs/>
              </w:rPr>
              <w:t>c</w:t>
            </w:r>
            <w:r w:rsidRPr="00102E9A">
              <w:rPr>
                <w:bCs/>
              </w:rPr>
              <w:t>ompared between Box 3</w:t>
            </w:r>
            <w:r>
              <w:rPr>
                <w:bCs/>
              </w:rPr>
              <w:t>A</w:t>
            </w:r>
            <w:r w:rsidRPr="00102E9A">
              <w:rPr>
                <w:bCs/>
              </w:rPr>
              <w:t xml:space="preserve"> and Box G.</w:t>
            </w:r>
          </w:p>
        </w:tc>
        <w:tc>
          <w:tcPr>
            <w:tcW w:w="3150" w:type="dxa"/>
            <w:gridSpan w:val="4"/>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8CEF397" w14:textId="77777777" w:rsidR="00AF1E38" w:rsidRDefault="00AF1E38" w:rsidP="00F51F84">
            <w:pPr>
              <w:framePr w:hSpace="180" w:wrap="around" w:vAnchor="text" w:hAnchor="text" w:x="-95" w:y="1"/>
              <w:suppressOverlap/>
            </w:pPr>
          </w:p>
        </w:tc>
        <w:tc>
          <w:tcPr>
            <w:tcW w:w="1890" w:type="dxa"/>
            <w:tcBorders>
              <w:top w:val="single" w:sz="4" w:space="0" w:color="auto"/>
              <w:left w:val="single" w:sz="4" w:space="0" w:color="auto"/>
              <w:bottom w:val="single" w:sz="4" w:space="0" w:color="auto"/>
              <w:right w:val="single" w:sz="4" w:space="0" w:color="auto"/>
            </w:tcBorders>
          </w:tcPr>
          <w:p w14:paraId="3663CFA2" w14:textId="77777777" w:rsidR="00AF1E38" w:rsidRDefault="00AF1E38" w:rsidP="00F51F84">
            <w:pPr>
              <w:framePr w:hSpace="180" w:wrap="around" w:vAnchor="text" w:hAnchor="text" w:x="-95" w:y="1"/>
              <w:suppressOverlap/>
              <w:jc w:val="right"/>
              <w:rPr>
                <w:b/>
                <w:sz w:val="16"/>
                <w:szCs w:val="16"/>
              </w:rPr>
            </w:pPr>
            <w:r>
              <w:rPr>
                <w:b/>
                <w:sz w:val="16"/>
                <w:szCs w:val="16"/>
                <w:highlight w:val="lightGray"/>
              </w:rPr>
              <w:t xml:space="preserve">Box </w:t>
            </w:r>
            <w:r>
              <w:rPr>
                <w:b/>
                <w:sz w:val="16"/>
                <w:szCs w:val="16"/>
              </w:rPr>
              <w:t>3B</w:t>
            </w:r>
          </w:p>
          <w:p w14:paraId="2E21435C" w14:textId="77777777" w:rsidR="00AF1E38" w:rsidRDefault="00AF1E38" w:rsidP="00F51F84">
            <w:pPr>
              <w:framePr w:hSpace="180" w:wrap="around" w:vAnchor="text" w:hAnchor="text" w:x="-95" w:y="1"/>
              <w:suppressOverlap/>
              <w:rPr>
                <w:b/>
                <w:sz w:val="16"/>
                <w:szCs w:val="16"/>
              </w:rPr>
            </w:pPr>
            <w:r>
              <w:t xml:space="preserve">______ </w:t>
            </w:r>
            <w:r>
              <w:rPr>
                <w:sz w:val="28"/>
                <w:szCs w:val="28"/>
              </w:rPr>
              <w:t>Ft</w:t>
            </w:r>
          </w:p>
        </w:tc>
      </w:tr>
      <w:tr w:rsidR="00AF1E38" w14:paraId="31A668B1" w14:textId="77777777" w:rsidTr="00F51F84">
        <w:tc>
          <w:tcPr>
            <w:tcW w:w="4770" w:type="dxa"/>
            <w:gridSpan w:val="2"/>
            <w:tcBorders>
              <w:top w:val="single" w:sz="4" w:space="0" w:color="auto"/>
              <w:left w:val="single" w:sz="4" w:space="0" w:color="auto"/>
              <w:bottom w:val="single" w:sz="4" w:space="0" w:color="auto"/>
              <w:right w:val="single" w:sz="4" w:space="0" w:color="auto"/>
            </w:tcBorders>
          </w:tcPr>
          <w:p w14:paraId="26E1C3AF" w14:textId="77777777" w:rsidR="00AF1E38" w:rsidRDefault="00AF1E38" w:rsidP="00F51F84">
            <w:pPr>
              <w:framePr w:hSpace="180" w:wrap="around" w:vAnchor="text" w:hAnchor="text" w:x="-95" w:y="1"/>
              <w:suppressOverlap/>
              <w:jc w:val="both"/>
              <w:rPr>
                <w:b/>
              </w:rPr>
            </w:pPr>
            <w:r>
              <w:rPr>
                <w:b/>
              </w:rPr>
              <w:t>Coastal Area Federal Flood Risk Management Standard for Critical Actions:</w:t>
            </w:r>
          </w:p>
          <w:p w14:paraId="3E1CD9DB" w14:textId="77777777" w:rsidR="00AF1E38" w:rsidRDefault="00AF1E38" w:rsidP="00F51F84">
            <w:pPr>
              <w:framePr w:hSpace="180" w:wrap="around" w:vAnchor="text" w:hAnchor="text" w:x="-95" w:y="1"/>
              <w:suppressOverlap/>
              <w:jc w:val="both"/>
              <w:rPr>
                <w:b/>
              </w:rPr>
            </w:pPr>
            <w:r w:rsidRPr="00102E9A">
              <w:rPr>
                <w:bCs/>
              </w:rPr>
              <w:t xml:space="preserve">Please Select the </w:t>
            </w:r>
            <w:r>
              <w:rPr>
                <w:b/>
              </w:rPr>
              <w:t>Higher</w:t>
            </w:r>
            <w:r w:rsidRPr="00102E9A">
              <w:rPr>
                <w:bCs/>
              </w:rPr>
              <w:t xml:space="preserve"> of Elevation</w:t>
            </w:r>
            <w:r>
              <w:rPr>
                <w:bCs/>
              </w:rPr>
              <w:t xml:space="preserve"> values</w:t>
            </w:r>
            <w:r w:rsidRPr="00102E9A">
              <w:rPr>
                <w:bCs/>
              </w:rPr>
              <w:t xml:space="preserve"> when </w:t>
            </w:r>
            <w:r>
              <w:rPr>
                <w:bCs/>
              </w:rPr>
              <w:t>c</w:t>
            </w:r>
            <w:r w:rsidRPr="00102E9A">
              <w:rPr>
                <w:bCs/>
              </w:rPr>
              <w:t>ompared between Box 3</w:t>
            </w:r>
            <w:r>
              <w:rPr>
                <w:bCs/>
              </w:rPr>
              <w:t>A</w:t>
            </w:r>
            <w:r w:rsidRPr="00102E9A">
              <w:rPr>
                <w:bCs/>
              </w:rPr>
              <w:t xml:space="preserve"> and Box G.</w:t>
            </w:r>
          </w:p>
        </w:tc>
        <w:tc>
          <w:tcPr>
            <w:tcW w:w="3150" w:type="dxa"/>
            <w:gridSpan w:val="4"/>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3DE72C2" w14:textId="77777777" w:rsidR="00AF1E38" w:rsidRDefault="00AF1E38" w:rsidP="00F51F84">
            <w:pPr>
              <w:framePr w:hSpace="180" w:wrap="around" w:vAnchor="text" w:hAnchor="text" w:x="-95" w:y="1"/>
              <w:suppressOverlap/>
            </w:pPr>
          </w:p>
        </w:tc>
        <w:tc>
          <w:tcPr>
            <w:tcW w:w="1890" w:type="dxa"/>
            <w:tcBorders>
              <w:top w:val="single" w:sz="4" w:space="0" w:color="auto"/>
              <w:left w:val="single" w:sz="4" w:space="0" w:color="auto"/>
              <w:bottom w:val="single" w:sz="4" w:space="0" w:color="auto"/>
              <w:right w:val="single" w:sz="4" w:space="0" w:color="auto"/>
            </w:tcBorders>
          </w:tcPr>
          <w:p w14:paraId="37E57244" w14:textId="77777777" w:rsidR="00AF1E38" w:rsidRDefault="00AF1E38" w:rsidP="00F51F84">
            <w:pPr>
              <w:framePr w:hSpace="180" w:wrap="around" w:vAnchor="text" w:hAnchor="text" w:x="-95" w:y="1"/>
              <w:suppressOverlap/>
              <w:jc w:val="right"/>
              <w:rPr>
                <w:b/>
                <w:sz w:val="16"/>
                <w:szCs w:val="16"/>
              </w:rPr>
            </w:pPr>
            <w:r>
              <w:rPr>
                <w:b/>
                <w:sz w:val="16"/>
                <w:szCs w:val="16"/>
                <w:highlight w:val="lightGray"/>
              </w:rPr>
              <w:t xml:space="preserve">Box </w:t>
            </w:r>
            <w:r>
              <w:rPr>
                <w:b/>
                <w:sz w:val="16"/>
                <w:szCs w:val="16"/>
              </w:rPr>
              <w:t>3B</w:t>
            </w:r>
          </w:p>
          <w:p w14:paraId="785D62DB" w14:textId="77777777" w:rsidR="00AF1E38" w:rsidRDefault="00AF1E38" w:rsidP="00F51F84">
            <w:pPr>
              <w:framePr w:hSpace="180" w:wrap="around" w:vAnchor="text" w:hAnchor="text" w:x="-95" w:y="1"/>
              <w:suppressOverlap/>
              <w:rPr>
                <w:b/>
                <w:sz w:val="16"/>
                <w:szCs w:val="16"/>
                <w:highlight w:val="lightGray"/>
              </w:rPr>
            </w:pPr>
            <w:r>
              <w:t xml:space="preserve">______ </w:t>
            </w:r>
            <w:r>
              <w:rPr>
                <w:sz w:val="28"/>
                <w:szCs w:val="28"/>
              </w:rPr>
              <w:t>Ft</w:t>
            </w:r>
          </w:p>
        </w:tc>
      </w:tr>
      <w:tr w:rsidR="00AF1E38" w14:paraId="0D86A6DE" w14:textId="77777777" w:rsidTr="00F51F84">
        <w:trPr>
          <w:trHeight w:val="701"/>
        </w:trPr>
        <w:tc>
          <w:tcPr>
            <w:tcW w:w="4770" w:type="dxa"/>
            <w:gridSpan w:val="2"/>
            <w:tcBorders>
              <w:top w:val="single" w:sz="4" w:space="0" w:color="auto"/>
              <w:left w:val="single" w:sz="4" w:space="0" w:color="auto"/>
              <w:bottom w:val="single" w:sz="4" w:space="0" w:color="auto"/>
              <w:right w:val="single" w:sz="4" w:space="0" w:color="auto"/>
            </w:tcBorders>
            <w:hideMark/>
          </w:tcPr>
          <w:p w14:paraId="580B0EF6" w14:textId="77777777" w:rsidR="00AF1E38" w:rsidRDefault="00AF1E38" w:rsidP="00F51F84">
            <w:pPr>
              <w:framePr w:hSpace="180" w:wrap="around" w:vAnchor="text" w:hAnchor="text" w:x="-95" w:y="1"/>
              <w:suppressOverlap/>
              <w:rPr>
                <w:b/>
                <w:bCs/>
              </w:rPr>
            </w:pPr>
            <w:r>
              <w:rPr>
                <w:b/>
                <w:bCs/>
              </w:rPr>
              <w:t xml:space="preserve">ASCE 24** Type of Facility (circle one):   </w:t>
            </w:r>
          </w:p>
          <w:p w14:paraId="3B49EA34" w14:textId="77777777" w:rsidR="00AF1E38" w:rsidRDefault="00AF1E38" w:rsidP="00F51F84">
            <w:pPr>
              <w:framePr w:hSpace="180" w:wrap="around" w:vAnchor="text" w:hAnchor="text" w:x="-95" w:y="1"/>
              <w:suppressOverlap/>
            </w:pPr>
            <w:r>
              <w:t xml:space="preserve">Class I      Class II     Class III    </w:t>
            </w:r>
            <w:r w:rsidRPr="002D6F16">
              <w:t>Class IV</w:t>
            </w:r>
          </w:p>
          <w:p w14:paraId="1DAAA9E1" w14:textId="77777777" w:rsidR="00AF1E38" w:rsidRDefault="00AF1E38" w:rsidP="00F51F84">
            <w:pPr>
              <w:framePr w:hSpace="180" w:wrap="around" w:vAnchor="text" w:hAnchor="text" w:x="-95" w:y="1"/>
              <w:suppressOverlap/>
              <w:jc w:val="right"/>
              <w:rPr>
                <w:i/>
                <w:iCs/>
              </w:rPr>
            </w:pPr>
            <w:r>
              <w:rPr>
                <w:i/>
                <w:iCs/>
              </w:rPr>
              <w:t>If Class I or II no further entry is required</w:t>
            </w:r>
          </w:p>
          <w:p w14:paraId="3743E02D" w14:textId="77777777" w:rsidR="00AF1E38" w:rsidRDefault="00AF1E38" w:rsidP="00F51F84">
            <w:pPr>
              <w:framePr w:hSpace="180" w:wrap="around" w:vAnchor="text" w:hAnchor="text" w:x="-95" w:y="1"/>
              <w:suppressOverlap/>
              <w:jc w:val="right"/>
            </w:pPr>
            <w:r>
              <w:rPr>
                <w:i/>
                <w:iCs/>
              </w:rPr>
              <w:t>If Class III or IV, enter elevations below</w:t>
            </w:r>
          </w:p>
        </w:tc>
        <w:tc>
          <w:tcPr>
            <w:tcW w:w="3150" w:type="dxa"/>
            <w:gridSpan w:val="4"/>
            <w:tcBorders>
              <w:top w:val="single" w:sz="4" w:space="0" w:color="auto"/>
              <w:left w:val="single" w:sz="4" w:space="0" w:color="auto"/>
              <w:bottom w:val="single" w:sz="4" w:space="0" w:color="auto"/>
              <w:right w:val="single" w:sz="4" w:space="0" w:color="auto"/>
            </w:tcBorders>
            <w:hideMark/>
          </w:tcPr>
          <w:p w14:paraId="41FBE41B" w14:textId="77777777" w:rsidR="00AF1E38" w:rsidRDefault="00AF1E38" w:rsidP="00F51F84">
            <w:pPr>
              <w:framePr w:hSpace="180" w:wrap="around" w:vAnchor="text" w:hAnchor="text" w:x="-95" w:y="1"/>
              <w:suppressOverlap/>
              <w:jc w:val="right"/>
            </w:pPr>
            <w:r>
              <w:t xml:space="preserve">If Class III or Class IV, chose Highest Elevation from below and enter here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776ABDC4" w14:textId="77777777" w:rsidR="00AF1E38" w:rsidRDefault="00AF1E38" w:rsidP="00F51F84">
            <w:pPr>
              <w:framePr w:hSpace="180" w:wrap="around" w:vAnchor="text" w:hAnchor="text" w:x="-95" w:y="1"/>
              <w:suppressOverlap/>
              <w:rPr>
                <w:b/>
                <w:bCs/>
              </w:rPr>
            </w:pPr>
            <w:r>
              <w:rPr>
                <w:b/>
                <w:bCs/>
              </w:rPr>
              <w:t xml:space="preserve">ASCE 24 Critical Facility </w:t>
            </w:r>
          </w:p>
          <w:p w14:paraId="54FEFFDD" w14:textId="77777777" w:rsidR="00AF1E38" w:rsidRDefault="00AF1E38" w:rsidP="00F51F84">
            <w:pPr>
              <w:framePr w:hSpace="180" w:wrap="around" w:vAnchor="text" w:hAnchor="text" w:x="-95" w:y="1"/>
              <w:ind w:left="520"/>
              <w:suppressOverlap/>
              <w:rPr>
                <w:b/>
                <w:bCs/>
              </w:rPr>
            </w:pPr>
            <w:r>
              <w:rPr>
                <w:b/>
                <w:bCs/>
              </w:rPr>
              <w:t xml:space="preserve">            </w:t>
            </w:r>
            <w:r>
              <w:rPr>
                <w:b/>
                <w:sz w:val="16"/>
                <w:szCs w:val="16"/>
                <w:highlight w:val="lightGray"/>
              </w:rPr>
              <w:t>Box 4</w:t>
            </w:r>
          </w:p>
          <w:p w14:paraId="55AA9E45" w14:textId="77777777" w:rsidR="00AF1E38" w:rsidRDefault="00AF1E38" w:rsidP="00F51F84">
            <w:pPr>
              <w:framePr w:hSpace="180" w:wrap="around" w:vAnchor="text" w:hAnchor="text" w:x="-95" w:y="1"/>
              <w:suppressOverlap/>
            </w:pPr>
            <w:r>
              <w:t xml:space="preserve">_______ </w:t>
            </w:r>
            <w:r>
              <w:rPr>
                <w:sz w:val="28"/>
                <w:szCs w:val="28"/>
              </w:rPr>
              <w:t>Ft</w:t>
            </w:r>
          </w:p>
        </w:tc>
      </w:tr>
      <w:tr w:rsidR="00AF1E38" w14:paraId="45D1223C" w14:textId="77777777" w:rsidTr="00F51F84">
        <w:tc>
          <w:tcPr>
            <w:tcW w:w="3690" w:type="dxa"/>
            <w:tcBorders>
              <w:top w:val="single" w:sz="4" w:space="0" w:color="auto"/>
              <w:left w:val="single" w:sz="4" w:space="0" w:color="auto"/>
              <w:bottom w:val="single" w:sz="4" w:space="0" w:color="auto"/>
              <w:right w:val="single" w:sz="4" w:space="0" w:color="auto"/>
            </w:tcBorders>
            <w:hideMark/>
          </w:tcPr>
          <w:p w14:paraId="01BC5869" w14:textId="77777777" w:rsidR="00AF1E38" w:rsidRDefault="00AF1E38" w:rsidP="00F51F84">
            <w:pPr>
              <w:framePr w:hSpace="180" w:wrap="around" w:vAnchor="text" w:hAnchor="text" w:x="-95" w:y="1"/>
              <w:ind w:right="-107"/>
              <w:suppressOverlap/>
            </w:pPr>
            <w:r>
              <w:t xml:space="preserve">Class III choose either:  </w:t>
            </w:r>
          </w:p>
          <w:p w14:paraId="31986BBE" w14:textId="77777777" w:rsidR="00AF1E38" w:rsidRDefault="00AF1E38" w:rsidP="00F51F84">
            <w:pPr>
              <w:framePr w:hSpace="180" w:wrap="around" w:vAnchor="text" w:hAnchor="text" w:x="-95" w:y="1"/>
              <w:ind w:right="-107"/>
              <w:suppressOverlap/>
            </w:pPr>
            <w:r>
              <w:rPr>
                <w:highlight w:val="lightGray"/>
              </w:rPr>
              <w:t>Box 1</w:t>
            </w:r>
            <w:r>
              <w:t xml:space="preserve"> Elevation + 1’  </w:t>
            </w:r>
          </w:p>
          <w:p w14:paraId="3F6A2953" w14:textId="77777777" w:rsidR="00AF1E38" w:rsidRDefault="00AF1E38" w:rsidP="00F51F84">
            <w:pPr>
              <w:framePr w:hSpace="180" w:wrap="around" w:vAnchor="text" w:hAnchor="text" w:x="-95" w:y="1"/>
              <w:ind w:right="-107"/>
              <w:suppressOverlap/>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6C022B3" w14:textId="77777777" w:rsidR="00AF1E38" w:rsidRDefault="00AF1E38" w:rsidP="00F51F84">
            <w:pPr>
              <w:framePr w:hSpace="180" w:wrap="around" w:vAnchor="text" w:hAnchor="text" w:x="-95" w:y="1"/>
              <w:suppressOverlap/>
            </w:pP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4002D27" w14:textId="77777777" w:rsidR="00AF1E38" w:rsidRDefault="00AF1E38" w:rsidP="00F51F84">
            <w:pPr>
              <w:framePr w:hSpace="180" w:wrap="around" w:vAnchor="text" w:hAnchor="text" w:x="-95" w:y="1"/>
              <w:suppressOverlap/>
            </w:pPr>
          </w:p>
        </w:tc>
      </w:tr>
      <w:tr w:rsidR="00AF1E38" w14:paraId="3E100723" w14:textId="77777777" w:rsidTr="00F51F84">
        <w:tc>
          <w:tcPr>
            <w:tcW w:w="3690" w:type="dxa"/>
            <w:tcBorders>
              <w:top w:val="single" w:sz="4" w:space="0" w:color="auto"/>
              <w:left w:val="single" w:sz="4" w:space="0" w:color="auto"/>
              <w:bottom w:val="single" w:sz="4" w:space="0" w:color="auto"/>
              <w:right w:val="single" w:sz="4" w:space="0" w:color="auto"/>
            </w:tcBorders>
            <w:hideMark/>
          </w:tcPr>
          <w:p w14:paraId="031B3563" w14:textId="77777777" w:rsidR="00AF1E38" w:rsidRDefault="00AF1E38" w:rsidP="00F51F84">
            <w:pPr>
              <w:framePr w:hSpace="180" w:wrap="around" w:vAnchor="text" w:hAnchor="text" w:x="-95" w:y="1"/>
              <w:ind w:right="73"/>
              <w:suppressOverlap/>
            </w:pPr>
            <w:r>
              <w:t xml:space="preserve">Class IV choose either: </w:t>
            </w:r>
          </w:p>
          <w:p w14:paraId="45DBC56C" w14:textId="77777777" w:rsidR="00AF1E38" w:rsidRDefault="00AF1E38" w:rsidP="00F51F84">
            <w:pPr>
              <w:framePr w:hSpace="180" w:wrap="around" w:vAnchor="text" w:hAnchor="text" w:x="-95" w:y="1"/>
              <w:ind w:right="73"/>
              <w:suppressOverlap/>
            </w:pPr>
            <w:r>
              <w:rPr>
                <w:highlight w:val="lightGray"/>
              </w:rPr>
              <w:t>Box 1</w:t>
            </w:r>
            <w:r>
              <w:t xml:space="preserve"> Elevation + 1’</w:t>
            </w:r>
          </w:p>
          <w:p w14:paraId="1B318B64" w14:textId="77777777" w:rsidR="00AF1E38" w:rsidRDefault="00AF1E38" w:rsidP="00F51F84">
            <w:pPr>
              <w:framePr w:hSpace="180" w:wrap="around" w:vAnchor="text" w:hAnchor="text" w:x="-95" w:y="1"/>
              <w:ind w:right="73"/>
              <w:suppressOverlap/>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BD4CED" w14:textId="77777777" w:rsidR="00AF1E38" w:rsidRDefault="00AF1E38" w:rsidP="00F51F84">
            <w:pPr>
              <w:framePr w:hSpace="180" w:wrap="around" w:vAnchor="text" w:hAnchor="text" w:x="-95" w:y="1"/>
              <w:suppressOverlap/>
              <w:rPr>
                <w:sz w:val="18"/>
                <w:szCs w:val="18"/>
              </w:rPr>
            </w:pPr>
            <w:r>
              <w:rPr>
                <w:sz w:val="18"/>
                <w:szCs w:val="18"/>
                <w:highlight w:val="lightGray"/>
              </w:rPr>
              <w:t xml:space="preserve">Box F </w:t>
            </w:r>
          </w:p>
          <w:p w14:paraId="373CF285" w14:textId="77777777" w:rsidR="00AF1E38" w:rsidRDefault="00AF1E38" w:rsidP="00F51F84">
            <w:pPr>
              <w:framePr w:hSpace="180" w:wrap="around" w:vAnchor="text" w:hAnchor="text" w:x="-95" w:y="1"/>
              <w:suppressOverlap/>
            </w:pP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3830AAAA" w14:textId="77777777" w:rsidR="00AF1E38" w:rsidRDefault="00AF1E38" w:rsidP="00F51F84">
            <w:pPr>
              <w:framePr w:hSpace="180" w:wrap="around" w:vAnchor="text" w:hAnchor="text" w:x="-95" w:y="1"/>
              <w:suppressOverlap/>
            </w:pPr>
          </w:p>
        </w:tc>
      </w:tr>
      <w:tr w:rsidR="00AF1E38" w14:paraId="26C99661" w14:textId="77777777" w:rsidTr="00F51F84">
        <w:tc>
          <w:tcPr>
            <w:tcW w:w="3690" w:type="dxa"/>
            <w:tcBorders>
              <w:top w:val="single" w:sz="4" w:space="0" w:color="auto"/>
              <w:left w:val="single" w:sz="4" w:space="0" w:color="auto"/>
              <w:bottom w:val="single" w:sz="4" w:space="0" w:color="auto"/>
              <w:right w:val="single" w:sz="4" w:space="0" w:color="auto"/>
            </w:tcBorders>
          </w:tcPr>
          <w:p w14:paraId="07EE9938" w14:textId="77777777" w:rsidR="00AF1E38" w:rsidRDefault="00AF1E38" w:rsidP="00F51F84">
            <w:pPr>
              <w:framePr w:hSpace="180" w:wrap="around" w:vAnchor="text" w:hAnchor="text" w:x="-95" w:y="1"/>
              <w:suppressOverlap/>
            </w:pPr>
            <w:r>
              <w:t>Class IV and Coastal Area Federal Flood Risk Management Standard for Critical and Non-Critical Actions:</w:t>
            </w:r>
            <w:r>
              <w:br/>
              <w:t>500-year Wave Adjusted Elevation Must be Determined Using Worksheet 2B</w:t>
            </w:r>
          </w:p>
          <w:p w14:paraId="6778A21A" w14:textId="77777777" w:rsidR="00AF1E38" w:rsidRDefault="00AF1E38" w:rsidP="00F51F84">
            <w:pPr>
              <w:framePr w:hSpace="180" w:wrap="around" w:vAnchor="text" w:hAnchor="text" w:x="-95" w:y="1"/>
              <w:suppressOverlap/>
            </w:pPr>
          </w:p>
          <w:p w14:paraId="19EFB875" w14:textId="77777777" w:rsidR="00AF1E38" w:rsidRDefault="00AF1E38" w:rsidP="00F51F84">
            <w:pPr>
              <w:framePr w:hSpace="180" w:wrap="around" w:vAnchor="text" w:hAnchor="text" w:x="-95" w:y="1"/>
              <w:suppressOverlap/>
            </w:pP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842165" w14:textId="77777777" w:rsidR="00AF1E38" w:rsidRDefault="00AF1E38" w:rsidP="00F51F84">
            <w:pPr>
              <w:framePr w:hSpace="180" w:wrap="around" w:vAnchor="text" w:hAnchor="text" w:x="-95" w:y="1"/>
              <w:suppressOverlap/>
            </w:pPr>
            <w:r>
              <w:rPr>
                <w:sz w:val="18"/>
                <w:szCs w:val="18"/>
                <w:highlight w:val="lightGray"/>
              </w:rPr>
              <w:t xml:space="preserve">Box G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401DEB6" w14:textId="77777777" w:rsidR="00AF1E38" w:rsidRDefault="00AF1E38" w:rsidP="00F51F84">
            <w:pPr>
              <w:framePr w:hSpace="180" w:wrap="around" w:vAnchor="text" w:hAnchor="text" w:x="-95" w:y="1"/>
              <w:suppressOverlap/>
            </w:pPr>
          </w:p>
        </w:tc>
      </w:tr>
      <w:tr w:rsidR="00AF1E38" w14:paraId="54321755" w14:textId="77777777" w:rsidTr="00F51F84">
        <w:trPr>
          <w:trHeight w:val="485"/>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1E9ACBCD" w14:textId="77777777" w:rsidR="00AF1E38" w:rsidRDefault="00AF1E38" w:rsidP="00F51F84">
            <w:pPr>
              <w:framePr w:hSpace="180" w:wrap="around" w:vAnchor="text" w:hAnchor="text" w:x="-95" w:y="1"/>
              <w:suppressOverlap/>
              <w:jc w:val="right"/>
              <w:rPr>
                <w:b/>
                <w:bCs/>
                <w:i/>
                <w:iCs/>
                <w:u w:val="single"/>
              </w:rPr>
            </w:pPr>
            <w:r>
              <w:rPr>
                <w:b/>
                <w:bCs/>
                <w:i/>
                <w:iCs/>
                <w:u w:val="single"/>
              </w:rPr>
              <w:t>Select highest DFE from State (Box 1), Local (Box 2), Coastal Area FFRMS (Box 3B – if applicable) and ASCE (Box 4 – if applicable):</w:t>
            </w:r>
          </w:p>
          <w:p w14:paraId="338932AB" w14:textId="77777777" w:rsidR="00AF1E38" w:rsidRDefault="00AF1E38" w:rsidP="00F51F84">
            <w:pPr>
              <w:framePr w:hSpace="180" w:wrap="around" w:vAnchor="text" w:hAnchor="text" w:x="-95" w:y="1"/>
              <w:suppressOverlap/>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316990A1" w14:textId="77777777" w:rsidR="00AF1E38" w:rsidRDefault="00AF1E38" w:rsidP="00F51F84">
            <w:pPr>
              <w:framePr w:hSpace="180" w:wrap="around" w:vAnchor="text" w:hAnchor="text" w:x="-95" w:y="1"/>
              <w:suppressOverlap/>
              <w:jc w:val="right"/>
            </w:pPr>
            <w:r>
              <w:rPr>
                <w:b/>
                <w:sz w:val="16"/>
                <w:szCs w:val="16"/>
                <w:highlight w:val="lightGray"/>
              </w:rPr>
              <w:t>Box 5</w:t>
            </w:r>
          </w:p>
          <w:p w14:paraId="39DE4768" w14:textId="77777777" w:rsidR="00AF1E38" w:rsidRDefault="00AF1E38" w:rsidP="00F51F84">
            <w:pPr>
              <w:framePr w:hSpace="180" w:wrap="around" w:vAnchor="text" w:hAnchor="text" w:x="-95" w:y="1"/>
              <w:suppressOverlap/>
            </w:pPr>
          </w:p>
          <w:p w14:paraId="1F662F3C" w14:textId="77777777" w:rsidR="00AF1E38" w:rsidRDefault="00AF1E38" w:rsidP="00F51F84">
            <w:pPr>
              <w:framePr w:hSpace="180" w:wrap="around" w:vAnchor="text" w:hAnchor="text" w:x="-95" w:y="1"/>
              <w:suppressOverlap/>
              <w:rPr>
                <w:sz w:val="28"/>
                <w:szCs w:val="28"/>
              </w:rPr>
            </w:pPr>
            <w:r>
              <w:t xml:space="preserve">_______ </w:t>
            </w:r>
            <w:r>
              <w:rPr>
                <w:sz w:val="28"/>
                <w:szCs w:val="28"/>
              </w:rPr>
              <w:t>Ft</w:t>
            </w:r>
          </w:p>
          <w:p w14:paraId="2E2ECB18" w14:textId="77777777" w:rsidR="00AF1E38" w:rsidRDefault="00AF1E38" w:rsidP="00F51F84">
            <w:pPr>
              <w:framePr w:hSpace="180" w:wrap="around" w:vAnchor="text" w:hAnchor="text" w:x="-95" w:y="1"/>
              <w:suppressOverlap/>
              <w:rPr>
                <w:sz w:val="12"/>
                <w:szCs w:val="12"/>
              </w:rPr>
            </w:pPr>
          </w:p>
        </w:tc>
      </w:tr>
      <w:tr w:rsidR="00AF1E38" w14:paraId="3C67446D" w14:textId="77777777" w:rsidTr="00F51F84">
        <w:trPr>
          <w:trHeight w:val="484"/>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20B5F9E3" w14:textId="77777777" w:rsidR="00AF1E38" w:rsidRDefault="00AF1E38" w:rsidP="00F51F84">
            <w:pPr>
              <w:framePr w:hSpace="180" w:wrap="around" w:vAnchor="text" w:hAnchor="text" w:x="-95" w:y="1"/>
              <w:suppressOverlap/>
              <w:jc w:val="right"/>
              <w:rPr>
                <w:b/>
                <w:bCs/>
                <w:i/>
                <w:iCs/>
                <w:u w:val="single"/>
              </w:rPr>
            </w:pPr>
            <w:r>
              <w:rPr>
                <w:b/>
                <w:bCs/>
                <w:i/>
                <w:iCs/>
                <w:u w:val="single"/>
              </w:rPr>
              <w:t xml:space="preserve">Note Vertical Datum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0040436C" w14:textId="77777777" w:rsidR="00AF1E38" w:rsidRDefault="00AF1E38" w:rsidP="00F51F84">
            <w:pPr>
              <w:framePr w:hSpace="180" w:wrap="around" w:vAnchor="text" w:hAnchor="text" w:x="-95" w:y="1"/>
              <w:suppressOverlap/>
              <w:jc w:val="right"/>
              <w:rPr>
                <w:b/>
                <w:bCs/>
                <w:i/>
                <w:iCs/>
                <w:u w:val="single"/>
              </w:rPr>
            </w:pPr>
          </w:p>
        </w:tc>
      </w:tr>
      <w:tr w:rsidR="00AF1E38" w14:paraId="1C124053" w14:textId="77777777" w:rsidTr="00F51F84">
        <w:trPr>
          <w:trHeight w:val="484"/>
        </w:trPr>
        <w:tc>
          <w:tcPr>
            <w:tcW w:w="7920"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60B8DA4C" w14:textId="77777777" w:rsidR="00AF1E38" w:rsidRDefault="00AF1E38" w:rsidP="00F51F84">
            <w:pPr>
              <w:framePr w:hSpace="180" w:wrap="around" w:vAnchor="text" w:hAnchor="text" w:x="-95" w:y="1"/>
              <w:suppressOverlap/>
              <w:jc w:val="right"/>
              <w:rPr>
                <w:b/>
                <w:bCs/>
                <w:i/>
                <w:iCs/>
                <w:u w:val="single"/>
              </w:rPr>
            </w:pPr>
            <w:r>
              <w:rPr>
                <w:b/>
                <w:bCs/>
                <w:i/>
                <w:iCs/>
                <w:u w:val="single"/>
              </w:rPr>
              <w:t xml:space="preserve">Note Flood Zone and if LiMWA Area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2E9B6F86" w14:textId="77777777" w:rsidR="00AF1E38" w:rsidRDefault="00AF1E38" w:rsidP="00F51F84">
            <w:pPr>
              <w:framePr w:hSpace="180" w:wrap="around" w:vAnchor="text" w:hAnchor="text" w:x="-95" w:y="1"/>
              <w:suppressOverlap/>
              <w:jc w:val="right"/>
              <w:rPr>
                <w:b/>
                <w:bCs/>
                <w:i/>
                <w:iCs/>
                <w:u w:val="single"/>
              </w:rPr>
            </w:pPr>
          </w:p>
        </w:tc>
      </w:tr>
    </w:tbl>
    <w:p w14:paraId="033A5F10" w14:textId="77777777" w:rsidR="00AF1E38" w:rsidRDefault="00AF1E38" w:rsidP="00AF1E38">
      <w:pPr>
        <w:rPr>
          <w:sz w:val="18"/>
          <w:szCs w:val="18"/>
        </w:rPr>
      </w:pPr>
      <w:r>
        <w:rPr>
          <w:sz w:val="18"/>
          <w:szCs w:val="18"/>
        </w:rPr>
        <w:br w:type="textWrapping" w:clear="all"/>
        <w:t xml:space="preserve">*Review community ordinance to determine if the freeboard should be added to the BFE or NJ State Flood Hazard Area DFE. </w:t>
      </w:r>
    </w:p>
    <w:p w14:paraId="715D910C" w14:textId="77777777" w:rsidR="00AF1E38" w:rsidRDefault="00AF1E38" w:rsidP="00AF1E38">
      <w:pPr>
        <w:rPr>
          <w:sz w:val="18"/>
          <w:szCs w:val="18"/>
        </w:rPr>
      </w:pPr>
      <w:r>
        <w:rPr>
          <w:sz w:val="18"/>
          <w:szCs w:val="18"/>
        </w:rPr>
        <w:t xml:space="preserve">**ASCE Classes and Elevation Requirements are Defined in ASCE 24-14: </w:t>
      </w:r>
      <w:hyperlink r:id="rId243" w:history="1">
        <w:r>
          <w:rPr>
            <w:rStyle w:val="Hyperlink"/>
            <w:sz w:val="18"/>
            <w:szCs w:val="18"/>
          </w:rPr>
          <w:t>https://www.fema.gov/sites/default/files/2020-07/asce24-14_highlights_jan2015.pdf</w:t>
        </w:r>
      </w:hyperlink>
    </w:p>
    <w:p w14:paraId="7A20A715" w14:textId="77777777" w:rsidR="00AF1E38" w:rsidRDefault="00AF1E38" w:rsidP="00AF1E38">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w:t>
      </w:r>
      <w:r>
        <w:rPr>
          <w:sz w:val="18"/>
          <w:szCs w:val="18"/>
        </w:rPr>
        <w:lastRenderedPageBreak/>
        <w:t xml:space="preserve">to confirm the calculations in this worksheet.  In no circumstance should a critical facility be constructed lower than required by both the Flood Hazard Area Control Act and the Uniform Construction Code.  </w:t>
      </w:r>
    </w:p>
    <w:p w14:paraId="51B6D720" w14:textId="77777777" w:rsidR="00AF1E38" w:rsidRDefault="00AF1E38" w:rsidP="00AF1E38">
      <w:pPr>
        <w:rPr>
          <w:sz w:val="18"/>
          <w:szCs w:val="18"/>
        </w:rPr>
      </w:pPr>
      <w:r>
        <w:rPr>
          <w:sz w:val="18"/>
          <w:szCs w:val="18"/>
        </w:rPr>
        <w:t>****Local Design Flood Elevation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tbl>
      <w:tblPr>
        <w:tblStyle w:val="TableGrid"/>
        <w:tblW w:w="0" w:type="auto"/>
        <w:tblLook w:val="04A0" w:firstRow="1" w:lastRow="0" w:firstColumn="1" w:lastColumn="0" w:noHBand="0" w:noVBand="1"/>
      </w:tblPr>
      <w:tblGrid>
        <w:gridCol w:w="9350"/>
      </w:tblGrid>
      <w:tr w:rsidR="00AF1E38" w14:paraId="60C572D5" w14:textId="77777777" w:rsidTr="00F51F84">
        <w:tc>
          <w:tcPr>
            <w:tcW w:w="9350" w:type="dxa"/>
            <w:tcBorders>
              <w:top w:val="single" w:sz="4" w:space="0" w:color="auto"/>
              <w:left w:val="single" w:sz="4" w:space="0" w:color="auto"/>
              <w:bottom w:val="single" w:sz="4" w:space="0" w:color="auto"/>
              <w:right w:val="single" w:sz="4" w:space="0" w:color="auto"/>
            </w:tcBorders>
            <w:hideMark/>
          </w:tcPr>
          <w:p w14:paraId="6E67C243" w14:textId="77777777" w:rsidR="00AF1E38" w:rsidRDefault="00AF1E38" w:rsidP="00F51F84">
            <w:pPr>
              <w:rPr>
                <w:rFonts w:ascii="Segoe Script" w:hAnsi="Segoe Script"/>
                <w:color w:val="4472C4" w:themeColor="accent1"/>
                <w:sz w:val="16"/>
                <w:szCs w:val="16"/>
                <w:u w:val="single"/>
              </w:rPr>
            </w:pPr>
            <w:r>
              <w:rPr>
                <w:b/>
                <w:bCs/>
              </w:rPr>
              <w:t xml:space="preserve">COMMENTS: </w:t>
            </w:r>
            <w:r>
              <w:t xml:space="preserve">Use the box on the first page to document the use of additional worksheets, comments, assumptions, and sources. For example, source of the datum conversion factor or effective date of the local ordinance requirements in </w:t>
            </w:r>
            <w:r>
              <w:rPr>
                <w:highlight w:val="lightGray"/>
              </w:rPr>
              <w:t>Box 2</w:t>
            </w:r>
            <w:r>
              <w:t xml:space="preserve">. </w:t>
            </w:r>
          </w:p>
          <w:p w14:paraId="1D9463CD" w14:textId="77777777" w:rsidR="00AF1E38" w:rsidRDefault="00AF1E38" w:rsidP="00F51F84">
            <w:pPr>
              <w:rPr>
                <w:rFonts w:ascii="Segoe Script" w:hAnsi="Segoe Script"/>
                <w:color w:val="4472C4" w:themeColor="accent1"/>
                <w:u w:val="single"/>
              </w:rPr>
            </w:pPr>
            <w:r>
              <w:rPr>
                <w:b/>
                <w:bCs/>
              </w:rPr>
              <w:t xml:space="preserve">ATTACH WORKSHEETS 2B (Wave Height Adjustment including any attachments signed and sealed by a Licensed NJ Professional Engineer) and 2C (Federal Flood Risk Management Standard Documentation) to this worksheet if applicable.  </w:t>
            </w:r>
          </w:p>
        </w:tc>
      </w:tr>
    </w:tbl>
    <w:p w14:paraId="7D1096EB" w14:textId="77777777" w:rsidR="00AF1E38" w:rsidRDefault="00AF1E38" w:rsidP="00C84538"/>
    <w:p w14:paraId="6C0A124B" w14:textId="77777777" w:rsidR="00AF1E38" w:rsidRDefault="00AF1E38" w:rsidP="00AF1E38">
      <w:pPr>
        <w:pStyle w:val="Heading2"/>
        <w:rPr>
          <w14:textOutline w14:w="9525" w14:cap="rnd" w14:cmpd="sng" w14:algn="ctr">
            <w14:solidFill>
              <w14:srgbClr w14:val="000000"/>
            </w14:solidFill>
            <w14:prstDash w14:val="solid"/>
            <w14:bevel/>
          </w14:textOutline>
        </w:rPr>
      </w:pPr>
      <w:r>
        <w:rPr>
          <w14:textOutline w14:w="9525" w14:cap="rnd" w14:cmpd="sng" w14:algn="ctr">
            <w14:solidFill>
              <w14:srgbClr w14:val="000000"/>
            </w14:solidFill>
            <w14:prstDash w14:val="solid"/>
            <w14:bevel/>
          </w14:textOutline>
        </w:rPr>
        <w:t>Worksheet # 2B – Determining the Wave Height Adjusted 500 Year Preliminary and Effective Map Elevation for ASCE24-14 Critical Facilities and Critical Actions under 44 CFR Part 9</w:t>
      </w:r>
    </w:p>
    <w:p w14:paraId="596CB431" w14:textId="77777777" w:rsidR="00AF1E38" w:rsidRDefault="00AF1E38" w:rsidP="00AF1E38">
      <w:pPr>
        <w:pStyle w:val="Heading2"/>
        <w:rPr>
          <w14:textOutline w14:w="9525" w14:cap="rnd" w14:cmpd="sng" w14:algn="ctr">
            <w14:solidFill>
              <w14:srgbClr w14:val="000000"/>
            </w14:solidFill>
            <w14:prstDash w14:val="solid"/>
            <w14:bevel/>
          </w14:textOutline>
        </w:rPr>
      </w:pPr>
    </w:p>
    <w:p w14:paraId="3A4999D6" w14:textId="77777777" w:rsidR="00AF1E38" w:rsidRDefault="00AF1E38" w:rsidP="00AF1E38">
      <w:pPr>
        <w:spacing w:after="0" w:line="240" w:lineRule="auto"/>
      </w:pPr>
      <w:r>
        <w:t xml:space="preserve">The effective FIRMs and FIS reports for a community typically have information regarding the 500-year floodplain. In New Jersey’s coastal areas, neither the effective nor the preliminary 500-year floodplain map elevations include wave height in the specified elevation.  These must be included using either the empirical methodology included in Part I of this worksheet or be calculated using the process and resources discussed in Part II.  </w:t>
      </w:r>
    </w:p>
    <w:p w14:paraId="349F7F02" w14:textId="77777777" w:rsidR="00AF1E38" w:rsidRDefault="00AF1E38" w:rsidP="00AF1E38">
      <w:pPr>
        <w:spacing w:after="0" w:line="240" w:lineRule="auto"/>
      </w:pPr>
    </w:p>
    <w:p w14:paraId="65D84884" w14:textId="77777777" w:rsidR="00AF1E38" w:rsidRDefault="00AF1E38" w:rsidP="00AF1E38">
      <w:pPr>
        <w:spacing w:after="0" w:line="240" w:lineRule="auto"/>
        <w:rPr>
          <w:b/>
          <w:bCs/>
        </w:rPr>
      </w:pPr>
      <w:r>
        <w:rPr>
          <w:b/>
          <w:bCs/>
        </w:rPr>
        <w:t>Part I – Worksheet for Determining the Best Available 500-year Elevation including a Wave Height Adjustment Using Empirical Methodology</w:t>
      </w:r>
    </w:p>
    <w:p w14:paraId="3562D329" w14:textId="77777777" w:rsidR="00AF1E38" w:rsidRDefault="00AF1E38" w:rsidP="00AF1E38">
      <w:pPr>
        <w:spacing w:after="0" w:line="240" w:lineRule="auto"/>
      </w:pPr>
      <w:r>
        <w:rPr>
          <w:noProof/>
        </w:rPr>
        <w:drawing>
          <wp:anchor distT="0" distB="0" distL="114300" distR="114300" simplePos="0" relativeHeight="251871271" behindDoc="1" locked="0" layoutInCell="1" allowOverlap="1" wp14:anchorId="67DF825A" wp14:editId="0498B002">
            <wp:simplePos x="0" y="0"/>
            <wp:positionH relativeFrom="page">
              <wp:posOffset>4191000</wp:posOffset>
            </wp:positionH>
            <wp:positionV relativeFrom="paragraph">
              <wp:posOffset>23495</wp:posOffset>
            </wp:positionV>
            <wp:extent cx="2686050" cy="1986280"/>
            <wp:effectExtent l="0" t="0" r="0" b="0"/>
            <wp:wrapTight wrapText="bothSides">
              <wp:wrapPolygon edited="0">
                <wp:start x="0" y="0"/>
                <wp:lineTo x="0" y="21338"/>
                <wp:lineTo x="21447" y="21338"/>
                <wp:lineTo x="21447" y="0"/>
                <wp:lineTo x="0" y="0"/>
              </wp:wrapPolygon>
            </wp:wrapTight>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86050" cy="1986280"/>
                    </a:xfrm>
                    <a:prstGeom prst="rect">
                      <a:avLst/>
                    </a:prstGeom>
                    <a:noFill/>
                  </pic:spPr>
                </pic:pic>
              </a:graphicData>
            </a:graphic>
            <wp14:sizeRelH relativeFrom="page">
              <wp14:pctWidth>0</wp14:pctWidth>
            </wp14:sizeRelH>
            <wp14:sizeRelV relativeFrom="page">
              <wp14:pctHeight>0</wp14:pctHeight>
            </wp14:sizeRelV>
          </wp:anchor>
        </w:drawing>
      </w:r>
    </w:p>
    <w:p w14:paraId="2B4B9241" w14:textId="77777777" w:rsidR="00AF1E38" w:rsidRDefault="00AF1E38" w:rsidP="00AF1E38">
      <w:pPr>
        <w:spacing w:after="0" w:line="240" w:lineRule="auto"/>
      </w:pPr>
      <w:r>
        <w:t>Empirical Formula:</w:t>
      </w:r>
    </w:p>
    <w:p w14:paraId="0D369099" w14:textId="77777777" w:rsidR="00AF1E38" w:rsidRDefault="00AF1E38" w:rsidP="00AF1E38">
      <w:pPr>
        <w:spacing w:after="0" w:line="240" w:lineRule="auto"/>
      </w:pPr>
      <w:r>
        <w:rPr>
          <w:noProof/>
        </w:rPr>
        <mc:AlternateContent>
          <mc:Choice Requires="wps">
            <w:drawing>
              <wp:anchor distT="45720" distB="45720" distL="114300" distR="114300" simplePos="0" relativeHeight="251872295" behindDoc="0" locked="0" layoutInCell="1" allowOverlap="1" wp14:anchorId="70A4F31F" wp14:editId="030FE786">
                <wp:simplePos x="0" y="0"/>
                <wp:positionH relativeFrom="column">
                  <wp:posOffset>581025</wp:posOffset>
                </wp:positionH>
                <wp:positionV relativeFrom="paragraph">
                  <wp:posOffset>91440</wp:posOffset>
                </wp:positionV>
                <wp:extent cx="1651635" cy="1973580"/>
                <wp:effectExtent l="0" t="0" r="22860" b="10160"/>
                <wp:wrapSquare wrapText="bothSides"/>
                <wp:docPr id="1222067411" name="Text Box 1222067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532890"/>
                        </a:xfrm>
                        <a:prstGeom prst="rect">
                          <a:avLst/>
                        </a:prstGeom>
                        <a:solidFill>
                          <a:srgbClr val="FFFFFF"/>
                        </a:solidFill>
                        <a:ln w="9525">
                          <a:solidFill>
                            <a:srgbClr val="000000"/>
                          </a:solidFill>
                          <a:miter lim="800000"/>
                          <a:headEnd/>
                          <a:tailEnd/>
                        </a:ln>
                      </wps:spPr>
                      <wps:txbx>
                        <w:txbxContent>
                          <w:p w14:paraId="7712403A" w14:textId="77777777" w:rsidR="00AF1E38" w:rsidRDefault="00AF1E38" w:rsidP="00AF1E38">
                            <w:pPr>
                              <w:spacing w:after="0" w:line="240" w:lineRule="auto"/>
                            </w:pPr>
                            <w:r>
                              <w:t>500 Year Elevation With Wave Height =</w:t>
                            </w:r>
                          </w:p>
                          <w:p w14:paraId="1236EDFB" w14:textId="77777777" w:rsidR="00AF1E38" w:rsidRDefault="00AF1E38" w:rsidP="00AF1E38">
                            <w:pPr>
                              <w:spacing w:after="0" w:line="240" w:lineRule="auto"/>
                            </w:pPr>
                          </w:p>
                          <w:p w14:paraId="605461DD" w14:textId="77777777" w:rsidR="00AF1E38" w:rsidRDefault="00AF1E38" w:rsidP="00AF1E38">
                            <w:pPr>
                              <w:spacing w:after="0" w:line="240" w:lineRule="auto"/>
                            </w:pPr>
                            <w:r>
                              <w:t xml:space="preserve">500 Year FIS Study Elevation + </w:t>
                            </w:r>
                          </w:p>
                          <w:p w14:paraId="203B5785" w14:textId="77777777" w:rsidR="00AF1E38" w:rsidRDefault="00AF1E38" w:rsidP="00AF1E38">
                            <w:pPr>
                              <w:spacing w:after="0" w:line="240" w:lineRule="auto"/>
                              <w:rPr>
                                <w:sz w:val="16"/>
                                <w:szCs w:val="16"/>
                              </w:rPr>
                            </w:pPr>
                          </w:p>
                          <w:p w14:paraId="1F9942F0" w14:textId="77777777" w:rsidR="00AF1E38" w:rsidRDefault="00AF1E38" w:rsidP="00AF1E38">
                            <w:pPr>
                              <w:spacing w:after="0" w:line="240" w:lineRule="auto"/>
                            </w:pPr>
                            <w:r>
                              <w:t>[.55 * (500 Year FIS Study Elevation - Ground Surface Elevation)]</w:t>
                            </w:r>
                          </w:p>
                          <w:p w14:paraId="55A9BED0" w14:textId="77777777" w:rsidR="00AF1E38" w:rsidRDefault="00AF1E38" w:rsidP="00AF1E38"/>
                        </w:txbxContent>
                      </wps:txbx>
                      <wps:bodyPr rot="0" vertOverflow="clip" horzOverflow="clip"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0A4F31F" id="Text Box 1222067411" o:spid="_x0000_s1080" type="#_x0000_t202" style="position:absolute;margin-left:45.75pt;margin-top:7.2pt;width:130.05pt;height:155.4pt;z-index:25187229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jpJQIAAFAEAAAOAAAAZHJzL2Uyb0RvYy54bWysVMGO0zAQvSPxD5bvNG22pW3UdLV0KUJa&#10;WKSFD3Bsp7FwPMZ2m5SvZ+x0u1WBCyIHy/aM38y8N5PVbd9qcpDOKzAlnYzGlEjDQSizK+m3r9s3&#10;C0p8YEYwDUaW9Cg9vV2/frXqbCFzaEAL6QiCGF90tqRNCLbIMs8b2TI/AisNGmtwLQt4dLtMONYh&#10;equzfDx+m3XghHXApfd4ez8Y6Trh17Xk4bGuvQxElxRzC2l1aa3imq1XrNg5ZhvFT2mwf8iiZcpg&#10;0DPUPQuM7J36DapV3IGHOow4tBnUteIy1YDVTMZX1Tw1zMpUC5Lj7Zkm//9g+efDk/3iSOjfQY8C&#10;piK8fQD+3RMDm4aZnbxzDrpGMoGBJ5GyrLO+OD2NVPvCR5Cq+wQCRWb7AAmor10bWcE6CaKjAMcz&#10;6bIPhONlfjOfT6do4mibzG7yxTLJkrHi+bl1PnyQ0JK4KalDVRM8Ozz4ENNhxbNLjOZBK7FVWqeD&#10;21Ub7ciBYQds05cquHLThnQlXc7y2cDAXyHG6fsTRKsCtrJWbUkXZydWRN7eG5EaLTClhz2mrM2J&#10;yMjdwGLoq54oEUmJESKxFYgjUutgaF0ctfCIS60B8+VaWUoacD+v76IfdglaKOmwvUvqf+yZk5To&#10;jwZlXE4S5yEdprN5jgK4S0t1aWGGI1RJAyXDdhPSDCWC7R3KvVVJiJeMT7Vh2yZ9TiMW5+LynLxe&#10;fgTrXwAAAP//AwBQSwMEFAAGAAgAAAAhAEBfmmDdAAAACQEAAA8AAABkcnMvZG93bnJldi54bWxM&#10;j0FPhDAQhe8m/odmTLy5BQSiSNlsiF432V0Tr7O0AkqnSAuL/97xpLeZeS9vvlduVzuIxUy+d6Qg&#10;3kQgDDVO99QqeD293D2A8AFJ4+DIKPg2HrbV9VWJhXYXOpjlGFrBIeQLVNCFMBZS+qYzFv3GjYZY&#10;e3eTxcDr1Eo94YXD7SCTKMqlxZ74Q4ejqTvTfB5nq2A+1bvlUCcfb8tep/v8GS0OX0rd3qy7JxDB&#10;rOHPDL/4jA4VM53dTNqLQcFjnLGT72kKgvX7LM5BnHlIsgRkVcr/DaofAAAA//8DAFBLAQItABQA&#10;BgAIAAAAIQC2gziS/gAAAOEBAAATAAAAAAAAAAAAAAAAAAAAAABbQ29udGVudF9UeXBlc10ueG1s&#10;UEsBAi0AFAAGAAgAAAAhADj9If/WAAAAlAEAAAsAAAAAAAAAAAAAAAAALwEAAF9yZWxzLy5yZWxz&#10;UEsBAi0AFAAGAAgAAAAhAO+4GOklAgAAUAQAAA4AAAAAAAAAAAAAAAAALgIAAGRycy9lMm9Eb2Mu&#10;eG1sUEsBAi0AFAAGAAgAAAAhAEBfmmDdAAAACQEAAA8AAAAAAAAAAAAAAAAAfwQAAGRycy9kb3du&#10;cmV2LnhtbFBLBQYAAAAABAAEAPMAAACJBQAAAAA=&#10;">
                <v:textbox style="mso-fit-shape-to-text:t">
                  <w:txbxContent>
                    <w:p w14:paraId="7712403A" w14:textId="77777777" w:rsidR="00AF1E38" w:rsidRDefault="00AF1E38" w:rsidP="00AF1E38">
                      <w:pPr>
                        <w:spacing w:after="0" w:line="240" w:lineRule="auto"/>
                      </w:pPr>
                      <w:r>
                        <w:t>500 Year Elevation With Wave Height =</w:t>
                      </w:r>
                    </w:p>
                    <w:p w14:paraId="1236EDFB" w14:textId="77777777" w:rsidR="00AF1E38" w:rsidRDefault="00AF1E38" w:rsidP="00AF1E38">
                      <w:pPr>
                        <w:spacing w:after="0" w:line="240" w:lineRule="auto"/>
                      </w:pPr>
                    </w:p>
                    <w:p w14:paraId="605461DD" w14:textId="77777777" w:rsidR="00AF1E38" w:rsidRDefault="00AF1E38" w:rsidP="00AF1E38">
                      <w:pPr>
                        <w:spacing w:after="0" w:line="240" w:lineRule="auto"/>
                      </w:pPr>
                      <w:r>
                        <w:t xml:space="preserve">500 Year FIS Study Elevation + </w:t>
                      </w:r>
                    </w:p>
                    <w:p w14:paraId="203B5785" w14:textId="77777777" w:rsidR="00AF1E38" w:rsidRDefault="00AF1E38" w:rsidP="00AF1E38">
                      <w:pPr>
                        <w:spacing w:after="0" w:line="240" w:lineRule="auto"/>
                        <w:rPr>
                          <w:sz w:val="16"/>
                          <w:szCs w:val="16"/>
                        </w:rPr>
                      </w:pPr>
                    </w:p>
                    <w:p w14:paraId="1F9942F0" w14:textId="77777777" w:rsidR="00AF1E38" w:rsidRDefault="00AF1E38" w:rsidP="00AF1E38">
                      <w:pPr>
                        <w:spacing w:after="0" w:line="240" w:lineRule="auto"/>
                      </w:pPr>
                      <w:r>
                        <w:t>[.55 * (500 Year FIS Study Elevation - Ground Surface Elevation)]</w:t>
                      </w:r>
                    </w:p>
                    <w:p w14:paraId="55A9BED0" w14:textId="77777777" w:rsidR="00AF1E38" w:rsidRDefault="00AF1E38" w:rsidP="00AF1E38"/>
                  </w:txbxContent>
                </v:textbox>
                <w10:wrap type="square"/>
              </v:shape>
            </w:pict>
          </mc:Fallback>
        </mc:AlternateContent>
      </w:r>
    </w:p>
    <w:p w14:paraId="0155EDEA" w14:textId="77777777" w:rsidR="00AF1E38" w:rsidRDefault="00AF1E38" w:rsidP="00AF1E38">
      <w:pPr>
        <w:spacing w:after="0" w:line="240" w:lineRule="auto"/>
      </w:pPr>
    </w:p>
    <w:p w14:paraId="5894E38D" w14:textId="77777777" w:rsidR="00AF1E38" w:rsidRDefault="00AF1E38" w:rsidP="00AF1E38">
      <w:pPr>
        <w:spacing w:after="0" w:line="240" w:lineRule="auto"/>
      </w:pPr>
    </w:p>
    <w:p w14:paraId="62EA853E" w14:textId="77777777" w:rsidR="00AF1E38" w:rsidRDefault="00AF1E38" w:rsidP="00AF1E38">
      <w:pPr>
        <w:spacing w:after="0" w:line="240" w:lineRule="auto"/>
      </w:pPr>
    </w:p>
    <w:p w14:paraId="5A068BD7" w14:textId="77777777" w:rsidR="00AF1E38" w:rsidRDefault="00AF1E38" w:rsidP="00AF1E38">
      <w:pPr>
        <w:spacing w:after="0" w:line="240" w:lineRule="auto"/>
      </w:pPr>
    </w:p>
    <w:p w14:paraId="482F9BA9" w14:textId="77777777" w:rsidR="00AF1E38" w:rsidRDefault="00AF1E38" w:rsidP="00AF1E38">
      <w:pPr>
        <w:spacing w:after="0" w:line="240" w:lineRule="auto"/>
      </w:pPr>
    </w:p>
    <w:p w14:paraId="65737317" w14:textId="77777777" w:rsidR="00AF1E38" w:rsidRDefault="00AF1E38" w:rsidP="00AF1E38">
      <w:pPr>
        <w:spacing w:after="0" w:line="240" w:lineRule="auto"/>
      </w:pPr>
    </w:p>
    <w:p w14:paraId="19132B40" w14:textId="77777777" w:rsidR="00AF1E38" w:rsidRDefault="00AF1E38" w:rsidP="00AF1E38">
      <w:pPr>
        <w:spacing w:after="0" w:line="240" w:lineRule="auto"/>
        <w:jc w:val="center"/>
      </w:pPr>
    </w:p>
    <w:p w14:paraId="0F6EED53" w14:textId="77777777" w:rsidR="00AF1E38" w:rsidRDefault="00AF1E38" w:rsidP="00AF1E38">
      <w:pPr>
        <w:spacing w:after="0" w:line="240" w:lineRule="auto"/>
        <w:jc w:val="center"/>
      </w:pPr>
    </w:p>
    <w:p w14:paraId="2D935009" w14:textId="77777777" w:rsidR="00AF1E38" w:rsidRDefault="00AF1E38" w:rsidP="00AF1E38">
      <w:pPr>
        <w:spacing w:after="0" w:line="240" w:lineRule="auto"/>
        <w:jc w:val="center"/>
      </w:pPr>
    </w:p>
    <w:p w14:paraId="07723CAB" w14:textId="77777777" w:rsidR="00AF1E38" w:rsidRDefault="00AF1E38" w:rsidP="00AF1E38">
      <w:pPr>
        <w:spacing w:after="0" w:line="240" w:lineRule="auto"/>
        <w:jc w:val="center"/>
      </w:pPr>
    </w:p>
    <w:p w14:paraId="448E25F7" w14:textId="77777777" w:rsidR="00AF1E38" w:rsidRDefault="00AF1E38" w:rsidP="00AF1E38">
      <w:pPr>
        <w:spacing w:after="0" w:line="240" w:lineRule="auto"/>
        <w:jc w:val="center"/>
      </w:pPr>
    </w:p>
    <w:tbl>
      <w:tblPr>
        <w:tblStyle w:val="TableGrid"/>
        <w:tblW w:w="9675" w:type="dxa"/>
        <w:tblInd w:w="670" w:type="dxa"/>
        <w:tblLayout w:type="fixed"/>
        <w:tblLook w:val="04A0" w:firstRow="1" w:lastRow="0" w:firstColumn="1" w:lastColumn="0" w:noHBand="0" w:noVBand="1"/>
      </w:tblPr>
      <w:tblGrid>
        <w:gridCol w:w="2693"/>
        <w:gridCol w:w="1529"/>
        <w:gridCol w:w="450"/>
        <w:gridCol w:w="2429"/>
        <w:gridCol w:w="1619"/>
        <w:gridCol w:w="955"/>
      </w:tblGrid>
      <w:tr w:rsidR="00AF1E38" w14:paraId="444779B6" w14:textId="77777777" w:rsidTr="00F51F84">
        <w:trPr>
          <w:trHeight w:val="458"/>
        </w:trPr>
        <w:tc>
          <w:tcPr>
            <w:tcW w:w="9675" w:type="dxa"/>
            <w:gridSpan w:val="6"/>
            <w:tcBorders>
              <w:top w:val="single" w:sz="4" w:space="0" w:color="auto"/>
              <w:left w:val="single" w:sz="4" w:space="0" w:color="auto"/>
              <w:bottom w:val="single" w:sz="4" w:space="0" w:color="auto"/>
              <w:right w:val="single" w:sz="4" w:space="0" w:color="auto"/>
            </w:tcBorders>
            <w:hideMark/>
          </w:tcPr>
          <w:p w14:paraId="1C535744" w14:textId="77777777" w:rsidR="00AF1E38" w:rsidRDefault="00AF1E38" w:rsidP="00F51F84">
            <w:pPr>
              <w:jc w:val="center"/>
              <w:rPr>
                <w:b/>
                <w:bCs/>
                <w:sz w:val="24"/>
                <w:szCs w:val="24"/>
              </w:rPr>
            </w:pPr>
            <w:r>
              <w:br w:type="page"/>
            </w:r>
            <w:r>
              <w:rPr>
                <w:b/>
                <w:bCs/>
                <w:sz w:val="24"/>
                <w:szCs w:val="24"/>
              </w:rPr>
              <w:t>Wave Height Calculation Table for Critical Facilities in Coastal Zones</w:t>
            </w:r>
          </w:p>
        </w:tc>
      </w:tr>
      <w:tr w:rsidR="00AF1E38" w14:paraId="1115C8B3" w14:textId="77777777" w:rsidTr="00F51F84">
        <w:tc>
          <w:tcPr>
            <w:tcW w:w="4672" w:type="dxa"/>
            <w:gridSpan w:val="3"/>
            <w:tcBorders>
              <w:top w:val="single" w:sz="4" w:space="0" w:color="auto"/>
              <w:left w:val="single" w:sz="4" w:space="0" w:color="auto"/>
              <w:bottom w:val="single" w:sz="4" w:space="0" w:color="auto"/>
              <w:right w:val="single" w:sz="4" w:space="0" w:color="auto"/>
            </w:tcBorders>
            <w:hideMark/>
          </w:tcPr>
          <w:p w14:paraId="051502D4" w14:textId="77777777" w:rsidR="00AF1E38" w:rsidRDefault="00AF1E38" w:rsidP="00F51F84">
            <w:pPr>
              <w:jc w:val="center"/>
            </w:pPr>
            <w:r>
              <w:t>Effective FIRM</w:t>
            </w:r>
          </w:p>
        </w:tc>
        <w:tc>
          <w:tcPr>
            <w:tcW w:w="5003" w:type="dxa"/>
            <w:gridSpan w:val="3"/>
            <w:tcBorders>
              <w:top w:val="single" w:sz="4" w:space="0" w:color="auto"/>
              <w:left w:val="single" w:sz="4" w:space="0" w:color="auto"/>
              <w:bottom w:val="single" w:sz="4" w:space="0" w:color="auto"/>
              <w:right w:val="single" w:sz="4" w:space="0" w:color="auto"/>
            </w:tcBorders>
            <w:hideMark/>
          </w:tcPr>
          <w:p w14:paraId="121A2BFA" w14:textId="77777777" w:rsidR="00AF1E38" w:rsidRDefault="00AF1E38" w:rsidP="00F51F84">
            <w:pPr>
              <w:jc w:val="center"/>
            </w:pPr>
            <w:r>
              <w:t>Preliminary FIRM</w:t>
            </w:r>
          </w:p>
        </w:tc>
      </w:tr>
      <w:tr w:rsidR="00AF1E38" w14:paraId="7F318E8E" w14:textId="77777777" w:rsidTr="00F51F84">
        <w:trPr>
          <w:trHeight w:val="746"/>
        </w:trPr>
        <w:tc>
          <w:tcPr>
            <w:tcW w:w="2693" w:type="dxa"/>
            <w:tcBorders>
              <w:top w:val="single" w:sz="4" w:space="0" w:color="auto"/>
              <w:left w:val="single" w:sz="4" w:space="0" w:color="auto"/>
              <w:bottom w:val="single" w:sz="4" w:space="0" w:color="auto"/>
              <w:right w:val="single" w:sz="4" w:space="0" w:color="auto"/>
            </w:tcBorders>
            <w:hideMark/>
          </w:tcPr>
          <w:p w14:paraId="0BC13B52" w14:textId="77777777" w:rsidR="00AF1E38" w:rsidRDefault="00AF1E38" w:rsidP="00F51F84">
            <w:r>
              <w:t>500 Year Elevation</w:t>
            </w:r>
          </w:p>
        </w:tc>
        <w:tc>
          <w:tcPr>
            <w:tcW w:w="1529" w:type="dxa"/>
            <w:tcBorders>
              <w:top w:val="single" w:sz="4" w:space="0" w:color="auto"/>
              <w:left w:val="single" w:sz="4" w:space="0" w:color="auto"/>
              <w:bottom w:val="single" w:sz="4" w:space="0" w:color="auto"/>
              <w:right w:val="single" w:sz="4" w:space="0" w:color="auto"/>
            </w:tcBorders>
            <w:hideMark/>
          </w:tcPr>
          <w:p w14:paraId="0F0D666C" w14:textId="77777777" w:rsidR="00AF1E38" w:rsidRDefault="00AF1E38" w:rsidP="00F51F84">
            <w:pPr>
              <w:rPr>
                <w:vertAlign w:val="superscript"/>
              </w:rPr>
            </w:pPr>
            <w:r>
              <w:rPr>
                <w:highlight w:val="lightGray"/>
                <w:vertAlign w:val="superscript"/>
              </w:rPr>
              <w:t>Box 1A</w:t>
            </w:r>
          </w:p>
          <w:p w14:paraId="101F0877" w14:textId="77777777" w:rsidR="00AF1E38" w:rsidRDefault="00AF1E38" w:rsidP="00F51F84">
            <w:pPr>
              <w:rPr>
                <w:vertAlign w:val="superscript"/>
              </w:rPr>
            </w:pPr>
          </w:p>
          <w:p w14:paraId="11947ECC" w14:textId="77777777" w:rsidR="00AF1E38" w:rsidRDefault="00AF1E38" w:rsidP="00F51F84">
            <w:pPr>
              <w:rPr>
                <w:vertAlign w:val="superscript"/>
              </w:rPr>
            </w:pPr>
            <w:r>
              <w:rPr>
                <w:vertAlign w:val="superscript"/>
              </w:rPr>
              <w:t>NGVD29         NAVD88</w:t>
            </w:r>
          </w:p>
        </w:tc>
        <w:tc>
          <w:tcPr>
            <w:tcW w:w="450" w:type="dxa"/>
            <w:tcBorders>
              <w:top w:val="single" w:sz="4" w:space="0" w:color="auto"/>
              <w:left w:val="single" w:sz="4" w:space="0" w:color="auto"/>
              <w:bottom w:val="single" w:sz="4" w:space="0" w:color="auto"/>
              <w:right w:val="single" w:sz="4" w:space="0" w:color="auto"/>
            </w:tcBorders>
            <w:vAlign w:val="center"/>
            <w:hideMark/>
          </w:tcPr>
          <w:p w14:paraId="08D1091E"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hideMark/>
          </w:tcPr>
          <w:p w14:paraId="56576F6E" w14:textId="77777777" w:rsidR="00AF1E38" w:rsidRDefault="00AF1E38" w:rsidP="00F51F84">
            <w:r>
              <w:t>500 Year Elevation</w:t>
            </w:r>
          </w:p>
        </w:tc>
        <w:tc>
          <w:tcPr>
            <w:tcW w:w="1619" w:type="dxa"/>
            <w:tcBorders>
              <w:top w:val="single" w:sz="4" w:space="0" w:color="auto"/>
              <w:left w:val="single" w:sz="4" w:space="0" w:color="auto"/>
              <w:bottom w:val="single" w:sz="4" w:space="0" w:color="auto"/>
              <w:right w:val="single" w:sz="4" w:space="0" w:color="auto"/>
            </w:tcBorders>
            <w:hideMark/>
          </w:tcPr>
          <w:p w14:paraId="735ABD41" w14:textId="77777777" w:rsidR="00AF1E38" w:rsidRDefault="00AF1E38" w:rsidP="00F51F84">
            <w:pPr>
              <w:rPr>
                <w:vertAlign w:val="superscript"/>
              </w:rPr>
            </w:pPr>
            <w:r>
              <w:rPr>
                <w:highlight w:val="lightGray"/>
                <w:vertAlign w:val="superscript"/>
              </w:rPr>
              <w:t>Box 2A</w:t>
            </w:r>
          </w:p>
          <w:p w14:paraId="7B1B4ED6" w14:textId="77777777" w:rsidR="00AF1E38" w:rsidRDefault="00AF1E38" w:rsidP="00F51F84">
            <w:pPr>
              <w:rPr>
                <w:vertAlign w:val="superscript"/>
              </w:rPr>
            </w:pPr>
          </w:p>
          <w:p w14:paraId="61AC5B0E" w14:textId="77777777" w:rsidR="00AF1E38" w:rsidRDefault="00AF1E38" w:rsidP="00F51F84">
            <w:pPr>
              <w:jc w:val="right"/>
            </w:pPr>
            <w:r>
              <w:rPr>
                <w:vertAlign w:val="superscript"/>
              </w:rPr>
              <w:t>NAVD88</w:t>
            </w:r>
          </w:p>
        </w:tc>
        <w:tc>
          <w:tcPr>
            <w:tcW w:w="955" w:type="dxa"/>
            <w:tcBorders>
              <w:top w:val="single" w:sz="4" w:space="0" w:color="auto"/>
              <w:left w:val="single" w:sz="4" w:space="0" w:color="auto"/>
              <w:bottom w:val="single" w:sz="4" w:space="0" w:color="auto"/>
              <w:right w:val="single" w:sz="4" w:space="0" w:color="auto"/>
            </w:tcBorders>
            <w:vAlign w:val="center"/>
            <w:hideMark/>
          </w:tcPr>
          <w:p w14:paraId="2C2E16E8" w14:textId="77777777" w:rsidR="00AF1E38" w:rsidRDefault="00AF1E38" w:rsidP="00F51F84">
            <w:r>
              <w:t>FT</w:t>
            </w:r>
          </w:p>
        </w:tc>
      </w:tr>
      <w:tr w:rsidR="00AF1E38" w14:paraId="593CCEE1" w14:textId="77777777" w:rsidTr="00F51F84">
        <w:trPr>
          <w:trHeight w:val="710"/>
        </w:trPr>
        <w:tc>
          <w:tcPr>
            <w:tcW w:w="2693" w:type="dxa"/>
            <w:tcBorders>
              <w:top w:val="single" w:sz="4" w:space="0" w:color="auto"/>
              <w:left w:val="single" w:sz="4" w:space="0" w:color="auto"/>
              <w:bottom w:val="single" w:sz="4" w:space="0" w:color="auto"/>
              <w:right w:val="single" w:sz="4" w:space="0" w:color="auto"/>
            </w:tcBorders>
            <w:hideMark/>
          </w:tcPr>
          <w:p w14:paraId="2B36DA58" w14:textId="77777777" w:rsidR="00AF1E38" w:rsidRDefault="00AF1E38" w:rsidP="00F51F84">
            <w:r>
              <w:t>Ground Elevation</w:t>
            </w:r>
          </w:p>
        </w:tc>
        <w:tc>
          <w:tcPr>
            <w:tcW w:w="1529" w:type="dxa"/>
            <w:tcBorders>
              <w:top w:val="single" w:sz="4" w:space="0" w:color="auto"/>
              <w:left w:val="single" w:sz="4" w:space="0" w:color="auto"/>
              <w:bottom w:val="single" w:sz="4" w:space="0" w:color="auto"/>
              <w:right w:val="single" w:sz="4" w:space="0" w:color="auto"/>
            </w:tcBorders>
            <w:hideMark/>
          </w:tcPr>
          <w:p w14:paraId="72632613" w14:textId="77777777" w:rsidR="00AF1E38" w:rsidRDefault="00AF1E38" w:rsidP="00F51F84">
            <w:pPr>
              <w:rPr>
                <w:vertAlign w:val="superscript"/>
              </w:rPr>
            </w:pPr>
            <w:r>
              <w:rPr>
                <w:highlight w:val="lightGray"/>
                <w:vertAlign w:val="superscript"/>
              </w:rPr>
              <w:t>Box 1B</w:t>
            </w:r>
          </w:p>
          <w:p w14:paraId="60B8AB60" w14:textId="77777777" w:rsidR="00AF1E38" w:rsidRDefault="00AF1E38" w:rsidP="00F51F84">
            <w:pPr>
              <w:rPr>
                <w:vertAlign w:val="superscript"/>
              </w:rPr>
            </w:pPr>
          </w:p>
          <w:p w14:paraId="2793611C" w14:textId="77777777" w:rsidR="00AF1E38" w:rsidRDefault="00AF1E38" w:rsidP="00F51F84">
            <w:r>
              <w:rPr>
                <w:vertAlign w:val="superscript"/>
              </w:rPr>
              <w:t>NGVD29         NAVD88</w:t>
            </w:r>
          </w:p>
        </w:tc>
        <w:tc>
          <w:tcPr>
            <w:tcW w:w="450" w:type="dxa"/>
            <w:tcBorders>
              <w:top w:val="single" w:sz="4" w:space="0" w:color="auto"/>
              <w:left w:val="single" w:sz="4" w:space="0" w:color="auto"/>
              <w:bottom w:val="single" w:sz="4" w:space="0" w:color="auto"/>
              <w:right w:val="single" w:sz="4" w:space="0" w:color="auto"/>
            </w:tcBorders>
            <w:vAlign w:val="center"/>
            <w:hideMark/>
          </w:tcPr>
          <w:p w14:paraId="5C0143D7"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hideMark/>
          </w:tcPr>
          <w:p w14:paraId="379472B0" w14:textId="77777777" w:rsidR="00AF1E38" w:rsidRDefault="00AF1E38" w:rsidP="00F51F84">
            <w:r>
              <w:t>Ground Elevation</w:t>
            </w:r>
          </w:p>
        </w:tc>
        <w:tc>
          <w:tcPr>
            <w:tcW w:w="1619" w:type="dxa"/>
            <w:tcBorders>
              <w:top w:val="single" w:sz="4" w:space="0" w:color="auto"/>
              <w:left w:val="single" w:sz="4" w:space="0" w:color="auto"/>
              <w:bottom w:val="single" w:sz="4" w:space="0" w:color="auto"/>
              <w:right w:val="single" w:sz="4" w:space="0" w:color="auto"/>
            </w:tcBorders>
            <w:hideMark/>
          </w:tcPr>
          <w:p w14:paraId="55008CC6" w14:textId="77777777" w:rsidR="00AF1E38" w:rsidRDefault="00AF1E38" w:rsidP="00F51F84">
            <w:pPr>
              <w:rPr>
                <w:vertAlign w:val="superscript"/>
              </w:rPr>
            </w:pPr>
            <w:r>
              <w:rPr>
                <w:highlight w:val="lightGray"/>
                <w:vertAlign w:val="superscript"/>
              </w:rPr>
              <w:t>Box 2B</w:t>
            </w:r>
          </w:p>
          <w:p w14:paraId="112562AC" w14:textId="77777777" w:rsidR="00AF1E38" w:rsidRDefault="00AF1E38" w:rsidP="00F51F84">
            <w:pPr>
              <w:rPr>
                <w:vertAlign w:val="superscript"/>
              </w:rPr>
            </w:pPr>
          </w:p>
          <w:p w14:paraId="624712AF" w14:textId="77777777" w:rsidR="00AF1E38" w:rsidRDefault="00AF1E38" w:rsidP="00F51F84">
            <w:pPr>
              <w:jc w:val="right"/>
            </w:pPr>
            <w:r>
              <w:rPr>
                <w:vertAlign w:val="superscript"/>
              </w:rPr>
              <w:t>NAVD88</w:t>
            </w:r>
          </w:p>
        </w:tc>
        <w:tc>
          <w:tcPr>
            <w:tcW w:w="955" w:type="dxa"/>
            <w:tcBorders>
              <w:top w:val="single" w:sz="4" w:space="0" w:color="auto"/>
              <w:left w:val="single" w:sz="4" w:space="0" w:color="auto"/>
              <w:bottom w:val="single" w:sz="4" w:space="0" w:color="auto"/>
              <w:right w:val="single" w:sz="4" w:space="0" w:color="auto"/>
            </w:tcBorders>
            <w:vAlign w:val="center"/>
            <w:hideMark/>
          </w:tcPr>
          <w:p w14:paraId="5BA4B83C" w14:textId="77777777" w:rsidR="00AF1E38" w:rsidRDefault="00AF1E38" w:rsidP="00F51F84">
            <w:r>
              <w:t>FT</w:t>
            </w:r>
          </w:p>
        </w:tc>
      </w:tr>
      <w:tr w:rsidR="00AF1E38" w14:paraId="4351F183" w14:textId="77777777" w:rsidTr="00F51F84">
        <w:trPr>
          <w:trHeight w:val="791"/>
        </w:trPr>
        <w:tc>
          <w:tcPr>
            <w:tcW w:w="2693" w:type="dxa"/>
            <w:tcBorders>
              <w:top w:val="single" w:sz="4" w:space="0" w:color="auto"/>
              <w:left w:val="single" w:sz="4" w:space="0" w:color="auto"/>
              <w:bottom w:val="single" w:sz="4" w:space="0" w:color="auto"/>
              <w:right w:val="single" w:sz="4" w:space="0" w:color="auto"/>
            </w:tcBorders>
            <w:hideMark/>
          </w:tcPr>
          <w:p w14:paraId="0CD97BF6" w14:textId="77777777" w:rsidR="00AF1E38" w:rsidRDefault="00AF1E38" w:rsidP="00F51F84">
            <w:r>
              <w:t xml:space="preserve">Wave Height </w:t>
            </w:r>
          </w:p>
          <w:p w14:paraId="0E754744" w14:textId="77777777" w:rsidR="00AF1E38" w:rsidRDefault="00AF1E38" w:rsidP="00F51F84">
            <w:r>
              <w:t>(.55*(Box 1A-Box 1B)</w:t>
            </w:r>
          </w:p>
        </w:tc>
        <w:tc>
          <w:tcPr>
            <w:tcW w:w="1529" w:type="dxa"/>
            <w:tcBorders>
              <w:top w:val="single" w:sz="4" w:space="0" w:color="auto"/>
              <w:left w:val="single" w:sz="4" w:space="0" w:color="auto"/>
              <w:bottom w:val="single" w:sz="4" w:space="0" w:color="auto"/>
              <w:right w:val="single" w:sz="4" w:space="0" w:color="auto"/>
            </w:tcBorders>
            <w:hideMark/>
          </w:tcPr>
          <w:p w14:paraId="443BA656" w14:textId="77777777" w:rsidR="00AF1E38" w:rsidRDefault="00AF1E38" w:rsidP="00F51F84">
            <w:pPr>
              <w:rPr>
                <w:vertAlign w:val="superscript"/>
              </w:rPr>
            </w:pPr>
            <w:r>
              <w:rPr>
                <w:highlight w:val="lightGray"/>
                <w:vertAlign w:val="superscript"/>
              </w:rPr>
              <w:t>Box 1C</w:t>
            </w:r>
          </w:p>
        </w:tc>
        <w:tc>
          <w:tcPr>
            <w:tcW w:w="450" w:type="dxa"/>
            <w:tcBorders>
              <w:top w:val="single" w:sz="4" w:space="0" w:color="auto"/>
              <w:left w:val="single" w:sz="4" w:space="0" w:color="auto"/>
              <w:bottom w:val="single" w:sz="4" w:space="0" w:color="auto"/>
              <w:right w:val="single" w:sz="4" w:space="0" w:color="auto"/>
            </w:tcBorders>
            <w:vAlign w:val="center"/>
            <w:hideMark/>
          </w:tcPr>
          <w:p w14:paraId="3F6918A5"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hideMark/>
          </w:tcPr>
          <w:p w14:paraId="3DE33EE5" w14:textId="77777777" w:rsidR="00AF1E38" w:rsidRDefault="00AF1E38" w:rsidP="00F51F84">
            <w:r>
              <w:t xml:space="preserve">Wave Height </w:t>
            </w:r>
          </w:p>
          <w:p w14:paraId="51F09F92" w14:textId="77777777" w:rsidR="00AF1E38" w:rsidRDefault="00AF1E38" w:rsidP="00F51F84">
            <w:r>
              <w:t>(.55*(Box 2A-Box 2B)</w:t>
            </w:r>
          </w:p>
        </w:tc>
        <w:tc>
          <w:tcPr>
            <w:tcW w:w="1619" w:type="dxa"/>
            <w:tcBorders>
              <w:top w:val="single" w:sz="4" w:space="0" w:color="auto"/>
              <w:left w:val="single" w:sz="4" w:space="0" w:color="auto"/>
              <w:bottom w:val="single" w:sz="4" w:space="0" w:color="auto"/>
              <w:right w:val="single" w:sz="4" w:space="0" w:color="auto"/>
            </w:tcBorders>
            <w:hideMark/>
          </w:tcPr>
          <w:p w14:paraId="17268FB7" w14:textId="77777777" w:rsidR="00AF1E38" w:rsidRDefault="00AF1E38" w:rsidP="00F51F84">
            <w:r>
              <w:rPr>
                <w:highlight w:val="lightGray"/>
                <w:vertAlign w:val="superscript"/>
              </w:rPr>
              <w:t>Box 2C</w:t>
            </w:r>
          </w:p>
        </w:tc>
        <w:tc>
          <w:tcPr>
            <w:tcW w:w="955" w:type="dxa"/>
            <w:tcBorders>
              <w:top w:val="single" w:sz="4" w:space="0" w:color="auto"/>
              <w:left w:val="single" w:sz="4" w:space="0" w:color="auto"/>
              <w:bottom w:val="single" w:sz="4" w:space="0" w:color="auto"/>
              <w:right w:val="single" w:sz="4" w:space="0" w:color="auto"/>
            </w:tcBorders>
            <w:vAlign w:val="center"/>
            <w:hideMark/>
          </w:tcPr>
          <w:p w14:paraId="3D6413A2" w14:textId="77777777" w:rsidR="00AF1E38" w:rsidRDefault="00AF1E38" w:rsidP="00F51F84">
            <w:r>
              <w:t>FT</w:t>
            </w:r>
          </w:p>
        </w:tc>
      </w:tr>
      <w:tr w:rsidR="00AF1E38" w14:paraId="35C23BA0" w14:textId="77777777" w:rsidTr="00F51F84">
        <w:tc>
          <w:tcPr>
            <w:tcW w:w="2693" w:type="dxa"/>
            <w:tcBorders>
              <w:top w:val="single" w:sz="4" w:space="0" w:color="auto"/>
              <w:left w:val="single" w:sz="4" w:space="0" w:color="auto"/>
              <w:bottom w:val="single" w:sz="4" w:space="0" w:color="auto"/>
              <w:right w:val="single" w:sz="4" w:space="0" w:color="auto"/>
            </w:tcBorders>
            <w:hideMark/>
          </w:tcPr>
          <w:p w14:paraId="39AB0941" w14:textId="77777777" w:rsidR="00AF1E38" w:rsidRDefault="00AF1E38" w:rsidP="00F51F84">
            <w:r>
              <w:t>500 Year Elevation w/ Wave Height</w:t>
            </w:r>
          </w:p>
          <w:p w14:paraId="718ED435" w14:textId="77777777" w:rsidR="00AF1E38" w:rsidRDefault="00AF1E38" w:rsidP="00F51F84">
            <w:r>
              <w:t>(Box 1A + Box 1C)</w:t>
            </w:r>
          </w:p>
        </w:tc>
        <w:tc>
          <w:tcPr>
            <w:tcW w:w="1529" w:type="dxa"/>
            <w:tcBorders>
              <w:top w:val="single" w:sz="4" w:space="0" w:color="auto"/>
              <w:left w:val="single" w:sz="4" w:space="0" w:color="auto"/>
              <w:bottom w:val="single" w:sz="4" w:space="0" w:color="auto"/>
              <w:right w:val="single" w:sz="4" w:space="0" w:color="auto"/>
            </w:tcBorders>
            <w:hideMark/>
          </w:tcPr>
          <w:p w14:paraId="0F6FEE0B" w14:textId="77777777" w:rsidR="00AF1E38" w:rsidRDefault="00AF1E38" w:rsidP="00F51F84">
            <w:pPr>
              <w:rPr>
                <w:vertAlign w:val="superscript"/>
              </w:rPr>
            </w:pPr>
            <w:r>
              <w:rPr>
                <w:highlight w:val="lightGray"/>
                <w:vertAlign w:val="superscript"/>
              </w:rPr>
              <w:t>Box 1D</w:t>
            </w:r>
          </w:p>
          <w:p w14:paraId="540BC7FA" w14:textId="77777777" w:rsidR="00AF1E38" w:rsidRDefault="00AF1E38" w:rsidP="00F51F84">
            <w:pPr>
              <w:rPr>
                <w:vertAlign w:val="superscript"/>
              </w:rPr>
            </w:pPr>
          </w:p>
          <w:p w14:paraId="6303B38F" w14:textId="77777777" w:rsidR="00AF1E38" w:rsidRDefault="00AF1E38" w:rsidP="00F51F84">
            <w:r>
              <w:rPr>
                <w:vertAlign w:val="superscript"/>
              </w:rPr>
              <w:t>NGVD29         NAVD88</w:t>
            </w:r>
          </w:p>
        </w:tc>
        <w:tc>
          <w:tcPr>
            <w:tcW w:w="450" w:type="dxa"/>
            <w:tcBorders>
              <w:top w:val="single" w:sz="4" w:space="0" w:color="auto"/>
              <w:left w:val="single" w:sz="4" w:space="0" w:color="auto"/>
              <w:bottom w:val="single" w:sz="4" w:space="0" w:color="auto"/>
              <w:right w:val="single" w:sz="4" w:space="0" w:color="auto"/>
            </w:tcBorders>
            <w:vAlign w:val="center"/>
            <w:hideMark/>
          </w:tcPr>
          <w:p w14:paraId="200C6AD0"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hideMark/>
          </w:tcPr>
          <w:p w14:paraId="176A7CB1" w14:textId="77777777" w:rsidR="00AF1E38" w:rsidRDefault="00AF1E38" w:rsidP="00F51F84">
            <w:r>
              <w:t>500 Year Elevation w/ Wave Height</w:t>
            </w:r>
          </w:p>
          <w:p w14:paraId="6B3E3E95" w14:textId="77777777" w:rsidR="00AF1E38" w:rsidRDefault="00AF1E38" w:rsidP="00F51F84">
            <w:r>
              <w:t>(Box 2A + Box 2C)</w:t>
            </w:r>
          </w:p>
        </w:tc>
        <w:tc>
          <w:tcPr>
            <w:tcW w:w="1619" w:type="dxa"/>
            <w:tcBorders>
              <w:top w:val="single" w:sz="4" w:space="0" w:color="auto"/>
              <w:left w:val="single" w:sz="4" w:space="0" w:color="auto"/>
              <w:bottom w:val="single" w:sz="4" w:space="0" w:color="auto"/>
              <w:right w:val="single" w:sz="4" w:space="0" w:color="auto"/>
            </w:tcBorders>
            <w:hideMark/>
          </w:tcPr>
          <w:p w14:paraId="4DF3C161" w14:textId="77777777" w:rsidR="00AF1E38" w:rsidRDefault="00AF1E38" w:rsidP="00F51F84">
            <w:pPr>
              <w:rPr>
                <w:vertAlign w:val="superscript"/>
              </w:rPr>
            </w:pPr>
            <w:r>
              <w:rPr>
                <w:highlight w:val="lightGray"/>
                <w:vertAlign w:val="superscript"/>
              </w:rPr>
              <w:t>Box 2D</w:t>
            </w:r>
          </w:p>
          <w:p w14:paraId="1B4E8BC5" w14:textId="77777777" w:rsidR="00AF1E38" w:rsidRDefault="00AF1E38" w:rsidP="00F51F84">
            <w:pPr>
              <w:rPr>
                <w:vertAlign w:val="superscript"/>
              </w:rPr>
            </w:pPr>
          </w:p>
          <w:p w14:paraId="2F54BCC4" w14:textId="77777777" w:rsidR="00AF1E38" w:rsidRDefault="00AF1E38" w:rsidP="00F51F84">
            <w:pPr>
              <w:jc w:val="right"/>
            </w:pPr>
            <w:r>
              <w:rPr>
                <w:vertAlign w:val="superscript"/>
              </w:rPr>
              <w:t>NAVD88</w:t>
            </w:r>
          </w:p>
        </w:tc>
        <w:tc>
          <w:tcPr>
            <w:tcW w:w="955" w:type="dxa"/>
            <w:tcBorders>
              <w:top w:val="single" w:sz="4" w:space="0" w:color="auto"/>
              <w:left w:val="single" w:sz="4" w:space="0" w:color="auto"/>
              <w:bottom w:val="single" w:sz="4" w:space="0" w:color="auto"/>
              <w:right w:val="single" w:sz="4" w:space="0" w:color="auto"/>
            </w:tcBorders>
            <w:vAlign w:val="center"/>
            <w:hideMark/>
          </w:tcPr>
          <w:p w14:paraId="60DA6785" w14:textId="77777777" w:rsidR="00AF1E38" w:rsidRDefault="00AF1E38" w:rsidP="00F51F84">
            <w:r>
              <w:t>FT</w:t>
            </w:r>
          </w:p>
        </w:tc>
      </w:tr>
      <w:tr w:rsidR="00AF1E38" w14:paraId="3B7CA094" w14:textId="77777777" w:rsidTr="00F51F84">
        <w:tc>
          <w:tcPr>
            <w:tcW w:w="2693" w:type="dxa"/>
            <w:tcBorders>
              <w:top w:val="single" w:sz="4" w:space="0" w:color="auto"/>
              <w:left w:val="single" w:sz="4" w:space="0" w:color="auto"/>
              <w:bottom w:val="single" w:sz="4" w:space="0" w:color="auto"/>
              <w:right w:val="single" w:sz="4" w:space="0" w:color="auto"/>
            </w:tcBorders>
            <w:hideMark/>
          </w:tcPr>
          <w:p w14:paraId="77762896" w14:textId="77777777" w:rsidR="00AF1E38" w:rsidRDefault="00AF1E38" w:rsidP="00F51F84">
            <w:pPr>
              <w:rPr>
                <w:sz w:val="18"/>
                <w:szCs w:val="18"/>
              </w:rPr>
            </w:pPr>
            <w:r>
              <w:rPr>
                <w:sz w:val="17"/>
                <w:szCs w:val="17"/>
              </w:rPr>
              <w:t xml:space="preserve">Vertical Datum - Resulting Elevations below must be in same </w:t>
            </w:r>
            <w:r>
              <w:rPr>
                <w:sz w:val="17"/>
                <w:szCs w:val="17"/>
              </w:rPr>
              <w:lastRenderedPageBreak/>
              <w:t>datum, if conversion factor needed, note here:</w:t>
            </w:r>
            <w:r>
              <w:rPr>
                <w:sz w:val="18"/>
                <w:szCs w:val="18"/>
              </w:rPr>
              <w:t xml:space="preserve"> </w:t>
            </w:r>
          </w:p>
          <w:p w14:paraId="0AFFFCEE" w14:textId="77777777" w:rsidR="00AF1E38" w:rsidRDefault="00AF1E38" w:rsidP="00F51F84">
            <w:r>
              <w:t>NAVD88 = NGVD29 - _____ft.</w:t>
            </w:r>
          </w:p>
        </w:tc>
        <w:tc>
          <w:tcPr>
            <w:tcW w:w="1529" w:type="dxa"/>
            <w:tcBorders>
              <w:top w:val="single" w:sz="4" w:space="0" w:color="auto"/>
              <w:left w:val="single" w:sz="4" w:space="0" w:color="auto"/>
              <w:bottom w:val="single" w:sz="4" w:space="0" w:color="auto"/>
              <w:right w:val="single" w:sz="4" w:space="0" w:color="auto"/>
            </w:tcBorders>
            <w:hideMark/>
          </w:tcPr>
          <w:p w14:paraId="1996E272" w14:textId="77777777" w:rsidR="00AF1E38" w:rsidRDefault="00AF1E38" w:rsidP="00F51F84">
            <w:pPr>
              <w:rPr>
                <w:highlight w:val="lightGray"/>
                <w:vertAlign w:val="superscript"/>
              </w:rPr>
            </w:pPr>
            <w:r>
              <w:rPr>
                <w:highlight w:val="lightGray"/>
                <w:vertAlign w:val="superscript"/>
              </w:rPr>
              <w:lastRenderedPageBreak/>
              <w:t>Box 1E</w:t>
            </w:r>
          </w:p>
          <w:p w14:paraId="4C79FACB" w14:textId="77777777" w:rsidR="00AF1E38" w:rsidRDefault="00AF1E38" w:rsidP="00F51F84">
            <w:pPr>
              <w:rPr>
                <w:highlight w:val="lightGray"/>
                <w:vertAlign w:val="superscript"/>
              </w:rPr>
            </w:pPr>
          </w:p>
          <w:p w14:paraId="7E970D3E" w14:textId="77777777" w:rsidR="00AF1E38" w:rsidRDefault="00AF1E38" w:rsidP="00F51F84">
            <w:pPr>
              <w:rPr>
                <w:highlight w:val="lightGray"/>
                <w:vertAlign w:val="superscript"/>
              </w:rPr>
            </w:pPr>
          </w:p>
          <w:p w14:paraId="03E3F904" w14:textId="77777777" w:rsidR="00AF1E38" w:rsidRDefault="00AF1E38" w:rsidP="00F51F84">
            <w:pPr>
              <w:jc w:val="right"/>
              <w:rPr>
                <w:highlight w:val="lightGray"/>
                <w:vertAlign w:val="superscript"/>
              </w:rPr>
            </w:pPr>
            <w:r>
              <w:rPr>
                <w:vertAlign w:val="superscript"/>
              </w:rPr>
              <w:t>NAVD88</w:t>
            </w:r>
          </w:p>
        </w:tc>
        <w:tc>
          <w:tcPr>
            <w:tcW w:w="450" w:type="dxa"/>
            <w:tcBorders>
              <w:top w:val="single" w:sz="4" w:space="0" w:color="auto"/>
              <w:left w:val="single" w:sz="4" w:space="0" w:color="auto"/>
              <w:bottom w:val="single" w:sz="4" w:space="0" w:color="auto"/>
              <w:right w:val="single" w:sz="4" w:space="0" w:color="auto"/>
            </w:tcBorders>
            <w:vAlign w:val="center"/>
            <w:hideMark/>
          </w:tcPr>
          <w:p w14:paraId="5BD4BABC" w14:textId="77777777" w:rsidR="00AF1E38" w:rsidRDefault="00AF1E38" w:rsidP="00F51F84">
            <w:r>
              <w:lastRenderedPageBreak/>
              <w:t>FT</w:t>
            </w:r>
          </w:p>
        </w:tc>
        <w:tc>
          <w:tcPr>
            <w:tcW w:w="2429" w:type="dxa"/>
            <w:tcBorders>
              <w:top w:val="single" w:sz="4" w:space="0" w:color="auto"/>
              <w:left w:val="single" w:sz="4" w:space="0" w:color="auto"/>
              <w:bottom w:val="single" w:sz="4" w:space="0" w:color="auto"/>
              <w:right w:val="single" w:sz="4" w:space="0" w:color="auto"/>
            </w:tcBorders>
            <w:shd w:val="clear" w:color="auto" w:fill="E7E6E6" w:themeFill="background2"/>
          </w:tcPr>
          <w:p w14:paraId="0B0CA58D" w14:textId="77777777" w:rsidR="00AF1E38" w:rsidRDefault="00AF1E38" w:rsidP="00F51F84">
            <w:pPr>
              <w:rPr>
                <w:color w:val="E7E6E6" w:themeColor="background2"/>
              </w:rPr>
            </w:pPr>
          </w:p>
        </w:tc>
        <w:tc>
          <w:tcPr>
            <w:tcW w:w="1619" w:type="dxa"/>
            <w:tcBorders>
              <w:top w:val="single" w:sz="4" w:space="0" w:color="auto"/>
              <w:left w:val="single" w:sz="4" w:space="0" w:color="auto"/>
              <w:bottom w:val="single" w:sz="4" w:space="0" w:color="auto"/>
              <w:right w:val="single" w:sz="4" w:space="0" w:color="auto"/>
            </w:tcBorders>
            <w:shd w:val="clear" w:color="auto" w:fill="E7E6E6" w:themeFill="background2"/>
          </w:tcPr>
          <w:p w14:paraId="7F37D13C" w14:textId="77777777" w:rsidR="00AF1E38" w:rsidRDefault="00AF1E38" w:rsidP="00F51F84">
            <w:pPr>
              <w:rPr>
                <w:color w:val="E7E6E6" w:themeColor="background2"/>
                <w:vertAlign w:val="superscript"/>
              </w:rPr>
            </w:pPr>
          </w:p>
        </w:tc>
        <w:tc>
          <w:tcPr>
            <w:tcW w:w="95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B62E1C9" w14:textId="77777777" w:rsidR="00AF1E38" w:rsidRDefault="00AF1E38" w:rsidP="00F51F84">
            <w:pPr>
              <w:rPr>
                <w:color w:val="E7E6E6" w:themeColor="background2"/>
              </w:rPr>
            </w:pPr>
            <w:r>
              <w:rPr>
                <w:color w:val="E7E6E6" w:themeColor="background2"/>
              </w:rPr>
              <w:t>Ft</w:t>
            </w:r>
          </w:p>
        </w:tc>
      </w:tr>
      <w:tr w:rsidR="00AF1E38" w14:paraId="1EE23A33" w14:textId="77777777" w:rsidTr="00F51F84">
        <w:trPr>
          <w:trHeight w:val="872"/>
        </w:trPr>
        <w:tc>
          <w:tcPr>
            <w:tcW w:w="7101" w:type="dxa"/>
            <w:gridSpan w:val="4"/>
            <w:tcBorders>
              <w:top w:val="single" w:sz="4" w:space="0" w:color="auto"/>
              <w:left w:val="single" w:sz="4" w:space="0" w:color="auto"/>
              <w:bottom w:val="single" w:sz="4" w:space="0" w:color="auto"/>
              <w:right w:val="single" w:sz="4" w:space="0" w:color="auto"/>
            </w:tcBorders>
            <w:shd w:val="clear" w:color="auto" w:fill="C00000"/>
          </w:tcPr>
          <w:p w14:paraId="37292F53" w14:textId="77777777" w:rsidR="00AF1E38" w:rsidRDefault="00AF1E38" w:rsidP="00F51F84">
            <w:pPr>
              <w:jc w:val="right"/>
              <w:rPr>
                <w:b/>
                <w:bCs/>
                <w:i/>
                <w:iCs/>
                <w:u w:val="single"/>
              </w:rPr>
            </w:pPr>
            <w:r>
              <w:rPr>
                <w:b/>
                <w:bCs/>
                <w:i/>
                <w:iCs/>
                <w:u w:val="single"/>
              </w:rPr>
              <w:t>Select highest Elevation from Effective (Box 1D or 1E)</w:t>
            </w:r>
          </w:p>
          <w:p w14:paraId="420949A9" w14:textId="77777777" w:rsidR="00AF1E38" w:rsidRDefault="00AF1E38" w:rsidP="00F51F84">
            <w:pPr>
              <w:jc w:val="right"/>
              <w:rPr>
                <w:b/>
                <w:bCs/>
                <w:i/>
                <w:iCs/>
                <w:u w:val="single"/>
              </w:rPr>
            </w:pPr>
            <w:r>
              <w:rPr>
                <w:b/>
                <w:bCs/>
                <w:i/>
                <w:iCs/>
                <w:u w:val="single"/>
              </w:rPr>
              <w:t xml:space="preserve"> and Preliminary (Box 2D)</w:t>
            </w:r>
          </w:p>
          <w:p w14:paraId="795BAF4F" w14:textId="77777777" w:rsidR="00AF1E38" w:rsidRDefault="00AF1E38" w:rsidP="00F51F84">
            <w:pPr>
              <w:jc w:val="right"/>
              <w:rPr>
                <w:b/>
                <w:bCs/>
                <w:i/>
                <w:iCs/>
                <w:u w:val="single"/>
              </w:rPr>
            </w:pPr>
            <w:r>
              <w:rPr>
                <w:b/>
                <w:bCs/>
                <w:i/>
                <w:iCs/>
                <w:u w:val="single"/>
              </w:rPr>
              <w:t>Alll Elevations must be in NAVD88</w:t>
            </w:r>
          </w:p>
          <w:p w14:paraId="4D615E83" w14:textId="77777777" w:rsidR="00AF1E38" w:rsidRDefault="00AF1E38" w:rsidP="00F51F84">
            <w:pPr>
              <w:jc w:val="right"/>
              <w:rPr>
                <w:rFonts w:ascii="Wingdings" w:eastAsia="Wingdings" w:hAnsi="Wingdings" w:cs="Wingdings"/>
                <w:b/>
                <w:bCs/>
                <w:i/>
                <w:iCs/>
              </w:rPr>
            </w:pPr>
            <w:r>
              <w:rPr>
                <w:b/>
                <w:bCs/>
                <w:i/>
                <w:iCs/>
              </w:rPr>
              <w:t xml:space="preserve">This is your Class IV 500-Year Elevation  </w:t>
            </w:r>
            <w:r>
              <w:rPr>
                <w:rFonts w:ascii="Wingdings" w:eastAsia="Wingdings" w:hAnsi="Wingdings" w:cs="Wingdings"/>
                <w:b/>
                <w:bCs/>
                <w:i/>
                <w:iCs/>
              </w:rPr>
              <w:t>à</w:t>
            </w:r>
          </w:p>
          <w:p w14:paraId="2B73A853" w14:textId="77777777" w:rsidR="00AF1E38" w:rsidRDefault="00AF1E38" w:rsidP="00F51F84">
            <w:pPr>
              <w:jc w:val="right"/>
              <w:rPr>
                <w:rFonts w:eastAsia="Wingdings" w:cstheme="minorHAnsi"/>
                <w:b/>
                <w:bCs/>
                <w:i/>
                <w:iCs/>
              </w:rPr>
            </w:pPr>
          </w:p>
          <w:p w14:paraId="0F0D3EBD" w14:textId="77777777" w:rsidR="00AF1E38" w:rsidRDefault="00AF1E38" w:rsidP="00F51F84">
            <w:pPr>
              <w:jc w:val="right"/>
            </w:pPr>
            <w:r>
              <w:rPr>
                <w:rFonts w:eastAsia="Wingdings" w:cstheme="minorHAnsi"/>
                <w:b/>
                <w:bCs/>
                <w:i/>
                <w:iCs/>
                <w:sz w:val="28"/>
                <w:szCs w:val="28"/>
              </w:rPr>
              <w:t>ENTER RESULT IN WORKSHEET 2A, BOX G</w:t>
            </w:r>
          </w:p>
        </w:tc>
        <w:tc>
          <w:tcPr>
            <w:tcW w:w="1619" w:type="dxa"/>
            <w:tcBorders>
              <w:top w:val="single" w:sz="4" w:space="0" w:color="auto"/>
              <w:left w:val="single" w:sz="4" w:space="0" w:color="auto"/>
              <w:bottom w:val="single" w:sz="4" w:space="0" w:color="auto"/>
              <w:right w:val="single" w:sz="4" w:space="0" w:color="auto"/>
            </w:tcBorders>
          </w:tcPr>
          <w:p w14:paraId="0A2C9030" w14:textId="77777777" w:rsidR="00AF1E38" w:rsidRDefault="00AF1E38" w:rsidP="00F51F84">
            <w:pPr>
              <w:spacing w:after="255"/>
              <w:contextualSpacing/>
              <w:jc w:val="right"/>
              <w:rPr>
                <w:vertAlign w:val="superscript"/>
              </w:rPr>
            </w:pPr>
            <w:r>
              <w:rPr>
                <w:highlight w:val="lightGray"/>
                <w:vertAlign w:val="superscript"/>
              </w:rPr>
              <w:t>Box 3A</w:t>
            </w:r>
            <w:r>
              <w:rPr>
                <w:vertAlign w:val="superscript"/>
              </w:rPr>
              <w:t xml:space="preserve"> </w:t>
            </w:r>
          </w:p>
          <w:p w14:paraId="6AA42567" w14:textId="77777777" w:rsidR="00AF1E38" w:rsidRDefault="00AF1E38" w:rsidP="00F51F84">
            <w:pPr>
              <w:spacing w:after="255"/>
              <w:contextualSpacing/>
              <w:jc w:val="right"/>
            </w:pPr>
          </w:p>
        </w:tc>
        <w:tc>
          <w:tcPr>
            <w:tcW w:w="955" w:type="dxa"/>
            <w:tcBorders>
              <w:top w:val="single" w:sz="4" w:space="0" w:color="auto"/>
              <w:left w:val="single" w:sz="4" w:space="0" w:color="auto"/>
              <w:bottom w:val="single" w:sz="4" w:space="0" w:color="auto"/>
              <w:right w:val="single" w:sz="4" w:space="0" w:color="auto"/>
            </w:tcBorders>
            <w:hideMark/>
          </w:tcPr>
          <w:p w14:paraId="363BC173" w14:textId="77777777" w:rsidR="00AF1E38" w:rsidRDefault="00AF1E38" w:rsidP="00F51F84">
            <w:r>
              <w:t>FT</w:t>
            </w:r>
          </w:p>
          <w:p w14:paraId="2D793B3C" w14:textId="77777777" w:rsidR="00AF1E38" w:rsidRDefault="00AF1E38" w:rsidP="00F51F84">
            <w:r>
              <w:t>NAVD88</w:t>
            </w:r>
          </w:p>
        </w:tc>
      </w:tr>
    </w:tbl>
    <w:p w14:paraId="12197E62" w14:textId="77777777" w:rsidR="00AF1E38" w:rsidRDefault="00AF1E38" w:rsidP="00C84538"/>
    <w:p w14:paraId="6E921608" w14:textId="77777777" w:rsidR="00AF1E38" w:rsidRDefault="00AF1E38" w:rsidP="00C84538"/>
    <w:p w14:paraId="414CE72A" w14:textId="77777777" w:rsidR="00AF1E38" w:rsidRDefault="00AF1E38" w:rsidP="00AF1E38">
      <w:pPr>
        <w:rPr>
          <w:b/>
          <w:bCs/>
          <w:sz w:val="24"/>
          <w:szCs w:val="24"/>
        </w:rPr>
      </w:pPr>
      <w:r>
        <w:rPr>
          <w:b/>
          <w:bCs/>
          <w:sz w:val="24"/>
          <w:szCs w:val="24"/>
        </w:rPr>
        <w:t>Part II.  Determining Wave Height Adjustment Using Detailed Analyses</w:t>
      </w:r>
    </w:p>
    <w:p w14:paraId="3E4D0AB4" w14:textId="77777777" w:rsidR="00AF1E38" w:rsidRDefault="00AF1E38" w:rsidP="00AF1E38">
      <w:pPr>
        <w:ind w:left="720"/>
      </w:pPr>
      <w:r>
        <w:t xml:space="preserve">The empirical formula given in Part I, above, is a conservative estimate of the wave height adjustment to the preliminary and effective 500 year elevations in New Jersey’s coastal areas.  If there are structures or protective works between a project and shoreline where waves break, additional analyses may be performed to further refine the wave runup using the following guidance documents:  In areas where there are bulkheads, other houses, and structures between the water body and the proposed critical facility that can reduce wave height, there are more specific methodologies that could be used to analyze overland waves to determine the 500-year elevation including the wave height adjustment with more accuracy. </w:t>
      </w:r>
    </w:p>
    <w:p w14:paraId="2CA06A11" w14:textId="77777777" w:rsidR="00AF1E38" w:rsidRDefault="00AF1E38" w:rsidP="00AF1E38">
      <w:pPr>
        <w:ind w:left="1440"/>
      </w:pPr>
      <w:r>
        <w:t xml:space="preserve">Determination of Wave Characteristics </w:t>
      </w:r>
      <w:hyperlink w:history="1"/>
      <w:hyperlink r:id="rId245" w:history="1">
        <w:r>
          <w:rPr>
            <w:rStyle w:val="Hyperlink"/>
          </w:rPr>
          <w:t>https://www.fema.gov/sites/default/files/documents/fema_determination-wave-characteristics-guidance_112021.pdf</w:t>
        </w:r>
      </w:hyperlink>
    </w:p>
    <w:p w14:paraId="2111DD61" w14:textId="77777777" w:rsidR="00AF1E38" w:rsidRDefault="00AF1E38" w:rsidP="00AF1E38">
      <w:pPr>
        <w:ind w:left="1440"/>
      </w:pPr>
      <w:r>
        <w:t xml:space="preserve">Coastal Wave Runup and Overtopping </w:t>
      </w:r>
      <w:hyperlink r:id="rId246" w:history="1">
        <w:r>
          <w:rPr>
            <w:rStyle w:val="Hyperlink"/>
          </w:rPr>
          <w:t>https://www.fema.gov/sites/default/files/documents/fema_coastal-wave-runup-overtopping_112021.pdf</w:t>
        </w:r>
      </w:hyperlink>
    </w:p>
    <w:p w14:paraId="4566857D" w14:textId="77777777" w:rsidR="00AF1E38" w:rsidRDefault="00AF1E38" w:rsidP="00AF1E38">
      <w:pPr>
        <w:ind w:left="1440"/>
      </w:pPr>
      <w:r>
        <w:t xml:space="preserve">Coastal Wave Setup </w:t>
      </w:r>
      <w:hyperlink r:id="rId247" w:history="1">
        <w:r>
          <w:rPr>
            <w:rStyle w:val="Hyperlink"/>
          </w:rPr>
          <w:t>https://www.fema.gov/sites/default/files/2020-03/frm_p1wave1.pdf</w:t>
        </w:r>
      </w:hyperlink>
      <w:r>
        <w:t xml:space="preserve">Overland </w:t>
      </w:r>
    </w:p>
    <w:p w14:paraId="091BEF8B" w14:textId="77777777" w:rsidR="00AF1E38" w:rsidRDefault="00AF1E38" w:rsidP="00AF1E38">
      <w:pPr>
        <w:ind w:left="1440"/>
      </w:pPr>
      <w:r>
        <w:t xml:space="preserve">Wave Propagation </w:t>
      </w:r>
      <w:r>
        <w:rPr>
          <w:rStyle w:val="Hyperlink"/>
        </w:rPr>
        <w:t xml:space="preserve"> </w:t>
      </w:r>
      <w:hyperlink r:id="rId248" w:history="1">
        <w:r>
          <w:rPr>
            <w:rStyle w:val="Hyperlink"/>
          </w:rPr>
          <w:t>https://www.fema.gov/sites/default/files/documents/fema-coastal-overland-wave-propagation_112021.pdf</w:t>
        </w:r>
      </w:hyperlink>
    </w:p>
    <w:p w14:paraId="0FC166E4" w14:textId="77777777" w:rsidR="00AF1E38" w:rsidRDefault="00AF1E38" w:rsidP="00AF1E38">
      <w:pPr>
        <w:ind w:left="720"/>
      </w:pPr>
      <w:r>
        <w:t xml:space="preserve">These analyses should be performed by a licensed NJ Professional Engineer familiar with coastal erosion processes and the impact of wave loads on structures.    It is recommended that the project designers contact the funding agency, the NFIP Coordinator’s Office, and the local Floodplain Administrator if these methodologies for determining wave height adjustments are pursued.  </w:t>
      </w:r>
    </w:p>
    <w:tbl>
      <w:tblPr>
        <w:tblStyle w:val="TableGrid"/>
        <w:tblW w:w="9435" w:type="dxa"/>
        <w:tblInd w:w="670" w:type="dxa"/>
        <w:tblLayout w:type="fixed"/>
        <w:tblLook w:val="04A0" w:firstRow="1" w:lastRow="0" w:firstColumn="1" w:lastColumn="0" w:noHBand="0" w:noVBand="1"/>
      </w:tblPr>
      <w:tblGrid>
        <w:gridCol w:w="2693"/>
        <w:gridCol w:w="1529"/>
        <w:gridCol w:w="450"/>
        <w:gridCol w:w="2429"/>
        <w:gridCol w:w="1619"/>
        <w:gridCol w:w="715"/>
      </w:tblGrid>
      <w:tr w:rsidR="00AF1E38" w14:paraId="2F5193FF" w14:textId="77777777" w:rsidTr="00F51F84">
        <w:trPr>
          <w:trHeight w:val="458"/>
        </w:trPr>
        <w:tc>
          <w:tcPr>
            <w:tcW w:w="9435" w:type="dxa"/>
            <w:gridSpan w:val="6"/>
            <w:tcBorders>
              <w:top w:val="single" w:sz="4" w:space="0" w:color="auto"/>
              <w:left w:val="single" w:sz="4" w:space="0" w:color="auto"/>
              <w:bottom w:val="single" w:sz="4" w:space="0" w:color="auto"/>
              <w:right w:val="single" w:sz="4" w:space="0" w:color="auto"/>
            </w:tcBorders>
            <w:hideMark/>
          </w:tcPr>
          <w:p w14:paraId="0994DF92" w14:textId="77777777" w:rsidR="00AF1E38" w:rsidRDefault="00AF1E38" w:rsidP="00F51F84">
            <w:pPr>
              <w:jc w:val="center"/>
              <w:rPr>
                <w:b/>
                <w:bCs/>
                <w:sz w:val="24"/>
                <w:szCs w:val="24"/>
              </w:rPr>
            </w:pPr>
            <w:r>
              <w:rPr>
                <w:b/>
                <w:bCs/>
                <w:sz w:val="24"/>
                <w:szCs w:val="24"/>
              </w:rPr>
              <w:t>Wave Height Calculation Table for Critical Facilities in Coastal Zones</w:t>
            </w:r>
          </w:p>
        </w:tc>
      </w:tr>
      <w:tr w:rsidR="00AF1E38" w14:paraId="77ED97A5" w14:textId="77777777" w:rsidTr="00F51F84">
        <w:tc>
          <w:tcPr>
            <w:tcW w:w="4672" w:type="dxa"/>
            <w:gridSpan w:val="3"/>
            <w:tcBorders>
              <w:top w:val="single" w:sz="4" w:space="0" w:color="auto"/>
              <w:left w:val="single" w:sz="4" w:space="0" w:color="auto"/>
              <w:bottom w:val="single" w:sz="4" w:space="0" w:color="auto"/>
              <w:right w:val="single" w:sz="4" w:space="0" w:color="auto"/>
            </w:tcBorders>
            <w:hideMark/>
          </w:tcPr>
          <w:p w14:paraId="67A75AB4" w14:textId="77777777" w:rsidR="00AF1E38" w:rsidRDefault="00AF1E38" w:rsidP="00F51F84">
            <w:pPr>
              <w:jc w:val="center"/>
            </w:pPr>
            <w:r>
              <w:t>Effective FIRM</w:t>
            </w:r>
          </w:p>
        </w:tc>
        <w:tc>
          <w:tcPr>
            <w:tcW w:w="4763" w:type="dxa"/>
            <w:gridSpan w:val="3"/>
            <w:tcBorders>
              <w:top w:val="single" w:sz="4" w:space="0" w:color="auto"/>
              <w:left w:val="single" w:sz="4" w:space="0" w:color="auto"/>
              <w:bottom w:val="single" w:sz="4" w:space="0" w:color="auto"/>
              <w:right w:val="single" w:sz="4" w:space="0" w:color="auto"/>
            </w:tcBorders>
            <w:hideMark/>
          </w:tcPr>
          <w:p w14:paraId="1A4F86A8" w14:textId="77777777" w:rsidR="00AF1E38" w:rsidRDefault="00AF1E38" w:rsidP="00F51F84">
            <w:pPr>
              <w:jc w:val="center"/>
            </w:pPr>
            <w:r>
              <w:t>Preliminary FIRM</w:t>
            </w:r>
          </w:p>
        </w:tc>
      </w:tr>
      <w:tr w:rsidR="00AF1E38" w14:paraId="4EA44C4E" w14:textId="77777777" w:rsidTr="00F51F84">
        <w:tc>
          <w:tcPr>
            <w:tcW w:w="2693" w:type="dxa"/>
            <w:tcBorders>
              <w:top w:val="single" w:sz="4" w:space="0" w:color="auto"/>
              <w:left w:val="single" w:sz="4" w:space="0" w:color="auto"/>
              <w:bottom w:val="single" w:sz="4" w:space="0" w:color="auto"/>
              <w:right w:val="single" w:sz="4" w:space="0" w:color="auto"/>
            </w:tcBorders>
          </w:tcPr>
          <w:p w14:paraId="70DF931E" w14:textId="77777777" w:rsidR="00AF1E38" w:rsidRDefault="00AF1E38" w:rsidP="00F51F84">
            <w:r>
              <w:t>500 Year Elevation w/ Wave Height</w:t>
            </w:r>
          </w:p>
          <w:p w14:paraId="4C1BE19B" w14:textId="77777777" w:rsidR="00AF1E38" w:rsidRDefault="00AF1E38" w:rsidP="00F51F84"/>
        </w:tc>
        <w:tc>
          <w:tcPr>
            <w:tcW w:w="1529" w:type="dxa"/>
            <w:tcBorders>
              <w:top w:val="single" w:sz="4" w:space="0" w:color="auto"/>
              <w:left w:val="single" w:sz="4" w:space="0" w:color="auto"/>
              <w:bottom w:val="single" w:sz="4" w:space="0" w:color="auto"/>
              <w:right w:val="single" w:sz="4" w:space="0" w:color="auto"/>
            </w:tcBorders>
            <w:hideMark/>
          </w:tcPr>
          <w:p w14:paraId="64AACCF3" w14:textId="77777777" w:rsidR="00AF1E38" w:rsidRDefault="00AF1E38" w:rsidP="00F51F84">
            <w:r>
              <w:rPr>
                <w:highlight w:val="lightGray"/>
                <w:vertAlign w:val="superscript"/>
              </w:rPr>
              <w:t>Box 4A</w:t>
            </w:r>
            <w:r>
              <w:rPr>
                <w:vertAlign w:val="superscript"/>
              </w:rPr>
              <w:t xml:space="preserve"> </w:t>
            </w:r>
          </w:p>
        </w:tc>
        <w:tc>
          <w:tcPr>
            <w:tcW w:w="450" w:type="dxa"/>
            <w:tcBorders>
              <w:top w:val="single" w:sz="4" w:space="0" w:color="auto"/>
              <w:left w:val="single" w:sz="4" w:space="0" w:color="auto"/>
              <w:bottom w:val="single" w:sz="4" w:space="0" w:color="auto"/>
              <w:right w:val="single" w:sz="4" w:space="0" w:color="auto"/>
            </w:tcBorders>
            <w:vAlign w:val="center"/>
            <w:hideMark/>
          </w:tcPr>
          <w:p w14:paraId="078577B9"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tcPr>
          <w:p w14:paraId="264EA7D6" w14:textId="77777777" w:rsidR="00AF1E38" w:rsidRDefault="00AF1E38" w:rsidP="00F51F84">
            <w:r>
              <w:t>500 Year Elevation w/ Wave Height</w:t>
            </w:r>
          </w:p>
          <w:p w14:paraId="328975FD" w14:textId="77777777" w:rsidR="00AF1E38" w:rsidRDefault="00AF1E38" w:rsidP="00F51F84"/>
        </w:tc>
        <w:tc>
          <w:tcPr>
            <w:tcW w:w="1619" w:type="dxa"/>
            <w:tcBorders>
              <w:top w:val="single" w:sz="4" w:space="0" w:color="auto"/>
              <w:left w:val="single" w:sz="4" w:space="0" w:color="auto"/>
              <w:bottom w:val="single" w:sz="4" w:space="0" w:color="auto"/>
              <w:right w:val="single" w:sz="4" w:space="0" w:color="auto"/>
            </w:tcBorders>
            <w:hideMark/>
          </w:tcPr>
          <w:p w14:paraId="5E803C0E" w14:textId="77777777" w:rsidR="00AF1E38" w:rsidRDefault="00AF1E38" w:rsidP="00F51F84">
            <w:r>
              <w:rPr>
                <w:highlight w:val="lightGray"/>
                <w:vertAlign w:val="superscript"/>
              </w:rPr>
              <w:t xml:space="preserve">Box 5A </w:t>
            </w:r>
          </w:p>
        </w:tc>
        <w:tc>
          <w:tcPr>
            <w:tcW w:w="715" w:type="dxa"/>
            <w:tcBorders>
              <w:top w:val="single" w:sz="4" w:space="0" w:color="auto"/>
              <w:left w:val="single" w:sz="4" w:space="0" w:color="auto"/>
              <w:bottom w:val="single" w:sz="4" w:space="0" w:color="auto"/>
              <w:right w:val="single" w:sz="4" w:space="0" w:color="auto"/>
            </w:tcBorders>
            <w:vAlign w:val="center"/>
            <w:hideMark/>
          </w:tcPr>
          <w:p w14:paraId="788CDA6C" w14:textId="77777777" w:rsidR="00AF1E38" w:rsidRDefault="00AF1E38" w:rsidP="00F51F84">
            <w:r>
              <w:t>FT</w:t>
            </w:r>
          </w:p>
        </w:tc>
      </w:tr>
      <w:tr w:rsidR="00AF1E38" w14:paraId="7A4D15DE" w14:textId="77777777" w:rsidTr="00F51F84">
        <w:tc>
          <w:tcPr>
            <w:tcW w:w="2693" w:type="dxa"/>
            <w:tcBorders>
              <w:top w:val="single" w:sz="4" w:space="0" w:color="auto"/>
              <w:left w:val="single" w:sz="4" w:space="0" w:color="auto"/>
              <w:bottom w:val="single" w:sz="4" w:space="0" w:color="auto"/>
              <w:right w:val="single" w:sz="4" w:space="0" w:color="auto"/>
            </w:tcBorders>
            <w:hideMark/>
          </w:tcPr>
          <w:p w14:paraId="10103BE8" w14:textId="77777777" w:rsidR="00AF1E38" w:rsidRDefault="00AF1E38" w:rsidP="00F51F84">
            <w:pPr>
              <w:rPr>
                <w:sz w:val="18"/>
                <w:szCs w:val="18"/>
              </w:rPr>
            </w:pPr>
            <w:r>
              <w:rPr>
                <w:sz w:val="17"/>
                <w:szCs w:val="17"/>
              </w:rPr>
              <w:t>Vertical Datum - Resulting Elevations below must be in same datum, if conversion factor needed, note here:</w:t>
            </w:r>
            <w:r>
              <w:rPr>
                <w:sz w:val="18"/>
                <w:szCs w:val="18"/>
              </w:rPr>
              <w:t xml:space="preserve"> </w:t>
            </w:r>
          </w:p>
          <w:p w14:paraId="59D6F884" w14:textId="77777777" w:rsidR="00AF1E38" w:rsidRDefault="00AF1E38" w:rsidP="00F51F84">
            <w:r>
              <w:t>NAVD88 = NGVD29 - _____ft.</w:t>
            </w:r>
          </w:p>
        </w:tc>
        <w:tc>
          <w:tcPr>
            <w:tcW w:w="1529" w:type="dxa"/>
            <w:tcBorders>
              <w:top w:val="single" w:sz="4" w:space="0" w:color="auto"/>
              <w:left w:val="single" w:sz="4" w:space="0" w:color="auto"/>
              <w:bottom w:val="single" w:sz="4" w:space="0" w:color="auto"/>
              <w:right w:val="single" w:sz="4" w:space="0" w:color="auto"/>
            </w:tcBorders>
            <w:hideMark/>
          </w:tcPr>
          <w:p w14:paraId="2708B380" w14:textId="77777777" w:rsidR="00AF1E38" w:rsidRDefault="00AF1E38" w:rsidP="00F51F84">
            <w:pPr>
              <w:rPr>
                <w:highlight w:val="lightGray"/>
                <w:vertAlign w:val="superscript"/>
              </w:rPr>
            </w:pPr>
            <w:r>
              <w:rPr>
                <w:highlight w:val="lightGray"/>
                <w:vertAlign w:val="superscript"/>
              </w:rPr>
              <w:t>Box 4B</w:t>
            </w:r>
          </w:p>
        </w:tc>
        <w:tc>
          <w:tcPr>
            <w:tcW w:w="450" w:type="dxa"/>
            <w:tcBorders>
              <w:top w:val="single" w:sz="4" w:space="0" w:color="auto"/>
              <w:left w:val="single" w:sz="4" w:space="0" w:color="auto"/>
              <w:bottom w:val="single" w:sz="4" w:space="0" w:color="auto"/>
              <w:right w:val="single" w:sz="4" w:space="0" w:color="auto"/>
            </w:tcBorders>
            <w:vAlign w:val="center"/>
            <w:hideMark/>
          </w:tcPr>
          <w:p w14:paraId="13DAFD49" w14:textId="77777777" w:rsidR="00AF1E38" w:rsidRDefault="00AF1E38" w:rsidP="00F51F84">
            <w:r>
              <w:t>FT</w:t>
            </w:r>
          </w:p>
        </w:tc>
        <w:tc>
          <w:tcPr>
            <w:tcW w:w="242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338D72" w14:textId="77777777" w:rsidR="00AF1E38" w:rsidRDefault="00AF1E38" w:rsidP="00F51F84"/>
        </w:tc>
        <w:tc>
          <w:tcPr>
            <w:tcW w:w="16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C62387" w14:textId="77777777" w:rsidR="00AF1E38" w:rsidRDefault="00AF1E38" w:rsidP="00F51F84">
            <w:pPr>
              <w:rPr>
                <w:highlight w:val="lightGray"/>
                <w:vertAlign w:val="superscript"/>
              </w:rPr>
            </w:pPr>
          </w:p>
        </w:tc>
        <w:tc>
          <w:tcPr>
            <w:tcW w:w="7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4DFF6E" w14:textId="77777777" w:rsidR="00AF1E38" w:rsidRDefault="00AF1E38" w:rsidP="00F51F84"/>
        </w:tc>
      </w:tr>
      <w:tr w:rsidR="00AF1E38" w14:paraId="4D0EC6DA" w14:textId="77777777" w:rsidTr="00F51F84">
        <w:trPr>
          <w:trHeight w:val="872"/>
        </w:trPr>
        <w:tc>
          <w:tcPr>
            <w:tcW w:w="7101" w:type="dxa"/>
            <w:gridSpan w:val="4"/>
            <w:tcBorders>
              <w:top w:val="single" w:sz="4" w:space="0" w:color="auto"/>
              <w:left w:val="single" w:sz="4" w:space="0" w:color="auto"/>
              <w:bottom w:val="single" w:sz="4" w:space="0" w:color="auto"/>
              <w:right w:val="single" w:sz="4" w:space="0" w:color="auto"/>
            </w:tcBorders>
            <w:shd w:val="clear" w:color="auto" w:fill="C00000"/>
          </w:tcPr>
          <w:p w14:paraId="7A4CF00A" w14:textId="77777777" w:rsidR="00AF1E38" w:rsidRDefault="00AF1E38" w:rsidP="00F51F84">
            <w:pPr>
              <w:jc w:val="right"/>
              <w:rPr>
                <w:b/>
                <w:bCs/>
                <w:i/>
                <w:iCs/>
                <w:u w:val="single"/>
              </w:rPr>
            </w:pPr>
            <w:r>
              <w:rPr>
                <w:b/>
                <w:bCs/>
                <w:i/>
                <w:iCs/>
                <w:u w:val="single"/>
              </w:rPr>
              <w:t xml:space="preserve">Select highest Elevation from Effective (Box 4A or 4B) </w:t>
            </w:r>
          </w:p>
          <w:p w14:paraId="74A19C5A" w14:textId="77777777" w:rsidR="00AF1E38" w:rsidRDefault="00AF1E38" w:rsidP="00F51F84">
            <w:pPr>
              <w:jc w:val="right"/>
              <w:rPr>
                <w:b/>
                <w:bCs/>
                <w:i/>
                <w:iCs/>
                <w:u w:val="single"/>
              </w:rPr>
            </w:pPr>
            <w:r>
              <w:rPr>
                <w:b/>
                <w:bCs/>
                <w:i/>
                <w:iCs/>
                <w:u w:val="single"/>
              </w:rPr>
              <w:t xml:space="preserve">and Preliminary (Box 5A)  - </w:t>
            </w:r>
            <w:r>
              <w:rPr>
                <w:b/>
                <w:bCs/>
                <w:i/>
                <w:iCs/>
              </w:rPr>
              <w:t xml:space="preserve">ALL ELEVATIONS MUST BE IN NAVD88  </w:t>
            </w:r>
          </w:p>
          <w:p w14:paraId="76F8181C" w14:textId="77777777" w:rsidR="00AF1E38" w:rsidRDefault="00AF1E38" w:rsidP="00F51F84">
            <w:pPr>
              <w:jc w:val="right"/>
              <w:rPr>
                <w:rFonts w:ascii="Wingdings" w:eastAsia="Wingdings" w:hAnsi="Wingdings" w:cs="Wingdings"/>
                <w:b/>
                <w:bCs/>
                <w:i/>
                <w:iCs/>
              </w:rPr>
            </w:pPr>
            <w:r>
              <w:rPr>
                <w:b/>
                <w:bCs/>
                <w:i/>
                <w:iCs/>
              </w:rPr>
              <w:t xml:space="preserve">This is your 500-Year Elevation  </w:t>
            </w:r>
            <w:r>
              <w:rPr>
                <w:rFonts w:ascii="Wingdings" w:eastAsia="Wingdings" w:hAnsi="Wingdings" w:cs="Wingdings"/>
                <w:b/>
                <w:bCs/>
                <w:i/>
                <w:iCs/>
              </w:rPr>
              <w:t>à</w:t>
            </w:r>
          </w:p>
          <w:p w14:paraId="26C1EE46" w14:textId="77777777" w:rsidR="00AF1E38" w:rsidRDefault="00AF1E38" w:rsidP="00F51F84">
            <w:pPr>
              <w:jc w:val="right"/>
              <w:rPr>
                <w:rFonts w:eastAsia="Wingdings" w:cstheme="minorHAnsi"/>
                <w:b/>
                <w:bCs/>
                <w:i/>
                <w:iCs/>
              </w:rPr>
            </w:pPr>
          </w:p>
          <w:p w14:paraId="78DEAFE5" w14:textId="77777777" w:rsidR="00AF1E38" w:rsidRDefault="00AF1E38" w:rsidP="00F51F84">
            <w:r>
              <w:rPr>
                <w:rFonts w:eastAsia="Wingdings" w:cstheme="minorHAnsi"/>
                <w:b/>
                <w:bCs/>
                <w:i/>
                <w:iCs/>
                <w:sz w:val="28"/>
                <w:szCs w:val="28"/>
              </w:rPr>
              <w:t>ENTER RESULT IN WORKSHEET 2A: LOCAL DESIGN FLOOD ELEVATION, BOX G</w:t>
            </w:r>
          </w:p>
        </w:tc>
        <w:tc>
          <w:tcPr>
            <w:tcW w:w="1619" w:type="dxa"/>
            <w:tcBorders>
              <w:top w:val="single" w:sz="4" w:space="0" w:color="auto"/>
              <w:left w:val="single" w:sz="4" w:space="0" w:color="auto"/>
              <w:bottom w:val="single" w:sz="4" w:space="0" w:color="auto"/>
              <w:right w:val="single" w:sz="4" w:space="0" w:color="auto"/>
            </w:tcBorders>
          </w:tcPr>
          <w:p w14:paraId="120ED470" w14:textId="77777777" w:rsidR="00AF1E38" w:rsidRDefault="00AF1E38" w:rsidP="00F51F84">
            <w:pPr>
              <w:spacing w:after="255"/>
              <w:contextualSpacing/>
              <w:jc w:val="right"/>
              <w:rPr>
                <w:vertAlign w:val="superscript"/>
              </w:rPr>
            </w:pPr>
            <w:r>
              <w:rPr>
                <w:highlight w:val="lightGray"/>
                <w:vertAlign w:val="superscript"/>
              </w:rPr>
              <w:t>Box 6A</w:t>
            </w:r>
            <w:r>
              <w:rPr>
                <w:vertAlign w:val="superscript"/>
              </w:rPr>
              <w:t xml:space="preserve"> </w:t>
            </w:r>
          </w:p>
          <w:p w14:paraId="5DF8840F" w14:textId="77777777" w:rsidR="00AF1E38" w:rsidRDefault="00AF1E38" w:rsidP="00F51F84">
            <w:pPr>
              <w:spacing w:after="255"/>
              <w:contextualSpacing/>
              <w:jc w:val="right"/>
            </w:pPr>
          </w:p>
        </w:tc>
        <w:tc>
          <w:tcPr>
            <w:tcW w:w="715" w:type="dxa"/>
            <w:tcBorders>
              <w:top w:val="single" w:sz="4" w:space="0" w:color="auto"/>
              <w:left w:val="single" w:sz="4" w:space="0" w:color="auto"/>
              <w:bottom w:val="single" w:sz="4" w:space="0" w:color="auto"/>
              <w:right w:val="single" w:sz="4" w:space="0" w:color="auto"/>
            </w:tcBorders>
          </w:tcPr>
          <w:p w14:paraId="21EF1635" w14:textId="77777777" w:rsidR="00AF1E38" w:rsidRDefault="00AF1E38" w:rsidP="00F51F84"/>
          <w:p w14:paraId="6C33B22A" w14:textId="77777777" w:rsidR="00AF1E38" w:rsidRDefault="00AF1E38" w:rsidP="00F51F84"/>
          <w:p w14:paraId="1646D6F8" w14:textId="77777777" w:rsidR="00AF1E38" w:rsidRDefault="00AF1E38" w:rsidP="00F51F84"/>
          <w:p w14:paraId="36B1962D" w14:textId="77777777" w:rsidR="00AF1E38" w:rsidRDefault="00AF1E38" w:rsidP="00F51F84">
            <w:r>
              <w:t>FT</w:t>
            </w:r>
          </w:p>
          <w:p w14:paraId="55DB0B05" w14:textId="77777777" w:rsidR="00AF1E38" w:rsidRDefault="00AF1E38" w:rsidP="00F51F84">
            <w:r>
              <w:t>NAVD88</w:t>
            </w:r>
          </w:p>
          <w:p w14:paraId="4F42B461" w14:textId="77777777" w:rsidR="00AF1E38" w:rsidRDefault="00AF1E38" w:rsidP="00F51F84"/>
        </w:tc>
      </w:tr>
      <w:tr w:rsidR="00AF1E38" w14:paraId="608161E7" w14:textId="77777777" w:rsidTr="00F51F84">
        <w:trPr>
          <w:trHeight w:val="872"/>
        </w:trPr>
        <w:tc>
          <w:tcPr>
            <w:tcW w:w="9435" w:type="dxa"/>
            <w:gridSpan w:val="6"/>
            <w:tcBorders>
              <w:top w:val="single" w:sz="4" w:space="0" w:color="auto"/>
              <w:left w:val="single" w:sz="4" w:space="0" w:color="auto"/>
              <w:bottom w:val="single" w:sz="4" w:space="0" w:color="auto"/>
              <w:right w:val="single" w:sz="4" w:space="0" w:color="auto"/>
            </w:tcBorders>
            <w:shd w:val="clear" w:color="auto" w:fill="C00000"/>
            <w:hideMark/>
          </w:tcPr>
          <w:p w14:paraId="4AEF7C53" w14:textId="77777777" w:rsidR="00AF1E38" w:rsidRDefault="00AF1E38" w:rsidP="00F51F84">
            <w:r>
              <w:rPr>
                <w:rFonts w:eastAsia="Wingdings" w:cstheme="minorHAnsi"/>
                <w:b/>
                <w:bCs/>
                <w:i/>
                <w:iCs/>
                <w:sz w:val="28"/>
                <w:szCs w:val="28"/>
              </w:rPr>
              <w:t>ATTACH DOCUMENTATION OF ALL ANALYSES INCLUDING THE SIGNATURE AND SEAL OF A LICENSED NJ PROFESSIONAL ENGINEER TO THIS WORKSHEET</w:t>
            </w:r>
          </w:p>
        </w:tc>
      </w:tr>
    </w:tbl>
    <w:p w14:paraId="068A38B6" w14:textId="77777777" w:rsidR="00AF1E38" w:rsidRDefault="00AF1E38" w:rsidP="00AF1E38">
      <w:pPr>
        <w:pStyle w:val="Heading2"/>
        <w:ind w:left="720"/>
        <w:rPr>
          <w14:textOutline w14:w="9525" w14:cap="rnd" w14:cmpd="sng" w14:algn="ctr">
            <w14:solidFill>
              <w14:srgbClr w14:val="000000"/>
            </w14:solidFill>
            <w14:prstDash w14:val="solid"/>
            <w14:bevel/>
          </w14:textOutline>
        </w:rPr>
      </w:pPr>
    </w:p>
    <w:p w14:paraId="5B21610C" w14:textId="77777777" w:rsidR="00AF1E38" w:rsidRDefault="00AF1E38" w:rsidP="00AF1E38">
      <w:pPr>
        <w:pStyle w:val="Heading2"/>
        <w:ind w:left="720"/>
        <w:rPr>
          <w14:textOutline w14:w="9525" w14:cap="rnd" w14:cmpd="sng" w14:algn="ctr">
            <w14:solidFill>
              <w14:srgbClr w14:val="000000"/>
            </w14:solidFill>
            <w14:prstDash w14:val="solid"/>
            <w14:bevel/>
          </w14:textOutline>
        </w:rPr>
      </w:pPr>
    </w:p>
    <w:p w14:paraId="3001C8FD" w14:textId="77777777" w:rsidR="00AF1E38" w:rsidRDefault="00AF1E38" w:rsidP="00AF1E38">
      <w:pPr>
        <w:pStyle w:val="Heading2"/>
        <w:ind w:left="720"/>
        <w:rPr>
          <w14:textOutline w14:w="9525" w14:cap="rnd" w14:cmpd="sng" w14:algn="ctr">
            <w14:solidFill>
              <w14:srgbClr w14:val="000000"/>
            </w14:solidFill>
            <w14:prstDash w14:val="solid"/>
            <w14:bevel/>
          </w14:textOutline>
        </w:rPr>
      </w:pPr>
    </w:p>
    <w:p w14:paraId="3F163C5F" w14:textId="77777777" w:rsidR="00AF1E38" w:rsidRDefault="00AF1E38" w:rsidP="00AF1E38">
      <w:pPr>
        <w:pStyle w:val="Heading2"/>
        <w:ind w:left="720"/>
        <w:rPr>
          <w14:textOutline w14:w="9525" w14:cap="rnd" w14:cmpd="sng" w14:algn="ctr">
            <w14:solidFill>
              <w14:srgbClr w14:val="000000"/>
            </w14:solidFill>
            <w14:prstDash w14:val="solid"/>
            <w14:bevel/>
          </w14:textOutline>
        </w:rPr>
      </w:pPr>
    </w:p>
    <w:p w14:paraId="2F8EED06" w14:textId="77777777" w:rsidR="00AF1E38" w:rsidRDefault="00AF1E38" w:rsidP="00AF1E38">
      <w:pPr>
        <w:pStyle w:val="Heading2"/>
        <w:ind w:left="720"/>
        <w:rPr>
          <w14:textOutline w14:w="9525" w14:cap="rnd" w14:cmpd="sng" w14:algn="ctr">
            <w14:solidFill>
              <w14:srgbClr w14:val="000000"/>
            </w14:solidFill>
            <w14:prstDash w14:val="solid"/>
            <w14:bevel/>
          </w14:textOutline>
        </w:rPr>
      </w:pPr>
    </w:p>
    <w:p w14:paraId="56AA9AA3" w14:textId="77777777" w:rsidR="00AF1E38" w:rsidRDefault="00AF1E38" w:rsidP="00AF1E38">
      <w:pPr>
        <w:pStyle w:val="Heading2"/>
        <w:rPr>
          <w14:textOutline w14:w="9525" w14:cap="rnd" w14:cmpd="sng" w14:algn="ctr">
            <w14:solidFill>
              <w14:srgbClr w14:val="000000"/>
            </w14:solidFill>
            <w14:prstDash w14:val="solid"/>
            <w14:bevel/>
          </w14:textOutline>
        </w:rPr>
      </w:pPr>
    </w:p>
    <w:p w14:paraId="64950D98" w14:textId="77777777" w:rsidR="00AF1E38" w:rsidRPr="00AF1E38" w:rsidRDefault="00AF1E38" w:rsidP="00AF1E38"/>
    <w:p w14:paraId="0F522D8D" w14:textId="1B09811B" w:rsidR="00AF1E38" w:rsidRPr="00AA3C2F" w:rsidRDefault="00AF1E38" w:rsidP="00AF1E38">
      <w:pPr>
        <w:pStyle w:val="Heading2"/>
        <w:rPr>
          <w14:textOutline w14:w="9525" w14:cap="rnd" w14:cmpd="sng" w14:algn="ctr">
            <w14:solidFill>
              <w14:srgbClr w14:val="000000"/>
            </w14:solidFill>
            <w14:prstDash w14:val="solid"/>
            <w14:bevel/>
          </w14:textOutline>
        </w:rPr>
      </w:pPr>
      <w:r w:rsidRPr="00AA3C2F">
        <w:rPr>
          <w14:textOutline w14:w="9525" w14:cap="rnd" w14:cmpd="sng" w14:algn="ctr">
            <w14:solidFill>
              <w14:srgbClr w14:val="000000"/>
            </w14:solidFill>
            <w14:prstDash w14:val="solid"/>
            <w14:bevel/>
          </w14:textOutline>
        </w:rPr>
        <w:t xml:space="preserve">Worksheet </w:t>
      </w:r>
      <w:r>
        <w:rPr>
          <w14:textOutline w14:w="9525" w14:cap="rnd" w14:cmpd="sng" w14:algn="ctr">
            <w14:solidFill>
              <w14:srgbClr w14:val="000000"/>
            </w14:solidFill>
            <w14:prstDash w14:val="solid"/>
            <w14:bevel/>
          </w14:textOutline>
        </w:rPr>
        <w:t># 2C</w:t>
      </w:r>
      <w:r w:rsidRPr="00AA3C2F">
        <w:rPr>
          <w14:textOutline w14:w="9525" w14:cap="rnd" w14:cmpd="sng" w14:algn="ctr">
            <w14:solidFill>
              <w14:srgbClr w14:val="000000"/>
            </w14:solidFill>
            <w14:prstDash w14:val="solid"/>
            <w14:bevel/>
          </w14:textOutline>
        </w:rPr>
        <w:t xml:space="preserve"> - Federal Flood Risk Management Standard Documentation Worksheet</w:t>
      </w:r>
    </w:p>
    <w:p w14:paraId="5EAA4141" w14:textId="77777777" w:rsidR="00AF1E38" w:rsidRDefault="00AF1E38" w:rsidP="00AF1E38">
      <w:pPr>
        <w:pStyle w:val="Heading2"/>
        <w:rPr>
          <w14:textOutline w14:w="9525" w14:cap="rnd" w14:cmpd="sng" w14:algn="ctr">
            <w14:solidFill>
              <w14:srgbClr w14:val="000000"/>
            </w14:solidFill>
            <w14:prstDash w14:val="solid"/>
            <w14:bevel/>
          </w14:textOutline>
        </w:rPr>
      </w:pPr>
    </w:p>
    <w:p w14:paraId="44963BF2" w14:textId="77777777" w:rsidR="00AF1E38" w:rsidRPr="00AA3C2F" w:rsidRDefault="00AF1E38" w:rsidP="00AF1E38">
      <w:pPr>
        <w:pStyle w:val="Heading2"/>
        <w:rPr>
          <w14:textOutline w14:w="9525" w14:cap="rnd" w14:cmpd="sng" w14:algn="ctr">
            <w14:solidFill>
              <w14:srgbClr w14:val="000000"/>
            </w14:solidFill>
            <w14:prstDash w14:val="solid"/>
            <w14:bevel/>
          </w14:textOutline>
        </w:rPr>
      </w:pPr>
      <w:r w:rsidRPr="00AA3C2F">
        <w:rPr>
          <w14:textOutline w14:w="9525" w14:cap="rnd" w14:cmpd="sng" w14:algn="ctr">
            <w14:solidFill>
              <w14:srgbClr w14:val="000000"/>
            </w14:solidFill>
            <w14:prstDash w14:val="solid"/>
            <w14:bevel/>
          </w14:textOutline>
        </w:rPr>
        <w:t xml:space="preserve">Note:  This worksheet is intended to be used with the following resources:  </w:t>
      </w:r>
    </w:p>
    <w:p w14:paraId="52868AE1" w14:textId="77777777" w:rsidR="00AF1E38" w:rsidRDefault="00AF1E38" w:rsidP="00AF1E38">
      <w:pPr>
        <w:pStyle w:val="ListParagraph"/>
        <w:numPr>
          <w:ilvl w:val="0"/>
          <w:numId w:val="65"/>
        </w:numPr>
        <w:spacing w:after="160" w:line="259" w:lineRule="auto"/>
      </w:pPr>
      <w:r>
        <w:t>New Jersey Guidebook for Implementing the Federal Flood Risk Management Standard</w:t>
      </w:r>
    </w:p>
    <w:p w14:paraId="0E8ABD06" w14:textId="77777777" w:rsidR="00AF1E38" w:rsidRDefault="00AF1E38" w:rsidP="00AF1E38">
      <w:pPr>
        <w:pStyle w:val="ListParagraph"/>
        <w:numPr>
          <w:ilvl w:val="0"/>
          <w:numId w:val="65"/>
        </w:numPr>
        <w:spacing w:after="160" w:line="259" w:lineRule="auto"/>
      </w:pPr>
      <w:r>
        <w:t xml:space="preserve">WORKSHEET 1 and 2A: </w:t>
      </w:r>
      <w:r w:rsidRPr="00425B8B">
        <w:t>Local Design Flood Elevation (LDFE) Worksheet which determines the most restrictive Best Available Flood Hazard Data</w:t>
      </w:r>
      <w:r>
        <w:t xml:space="preserve"> for either Coastal or Riverine.</w:t>
      </w:r>
    </w:p>
    <w:p w14:paraId="7B823624" w14:textId="77777777" w:rsidR="00AF1E38" w:rsidRPr="00425B8B" w:rsidRDefault="00AF1E38" w:rsidP="00AF1E38">
      <w:pPr>
        <w:pStyle w:val="ListParagraph"/>
        <w:numPr>
          <w:ilvl w:val="0"/>
          <w:numId w:val="65"/>
        </w:numPr>
        <w:spacing w:after="160" w:line="259" w:lineRule="auto"/>
      </w:pPr>
      <w:r>
        <w:t xml:space="preserve">WORKSHEET 2B: </w:t>
      </w:r>
      <w:r w:rsidRPr="004625A6">
        <w:rPr>
          <w:sz w:val="24"/>
          <w:szCs w:val="24"/>
        </w:rPr>
        <w:t>Determining the Wave Height Adjusted 500 Year Preliminary and Effective Map Elevation for ASCE 24-14 Critical Facilities and Critical Actions under 44 CFR Part 9</w:t>
      </w:r>
      <w:r>
        <w:rPr>
          <w:sz w:val="24"/>
          <w:szCs w:val="24"/>
        </w:rPr>
        <w:t xml:space="preserve"> (For Coastal)</w:t>
      </w:r>
    </w:p>
    <w:p w14:paraId="4D63EE4D" w14:textId="77777777" w:rsidR="00AF1E38" w:rsidRDefault="00AF1E38" w:rsidP="00AF1E38">
      <w:pPr>
        <w:pStyle w:val="ListParagraph"/>
        <w:numPr>
          <w:ilvl w:val="0"/>
          <w:numId w:val="65"/>
        </w:numPr>
        <w:spacing w:after="160" w:line="259" w:lineRule="auto"/>
      </w:pPr>
      <w:r w:rsidRPr="00425B8B">
        <w:t>44 CFR 9.4 FEMA Critical Action Definition and 44 CFR 9.11 Mitigation for guidance on critical action elevation standards</w:t>
      </w:r>
    </w:p>
    <w:p w14:paraId="0DB9D71E" w14:textId="77777777" w:rsidR="00AF1E38" w:rsidRDefault="00AF1E38" w:rsidP="00AF1E38">
      <w:pPr>
        <w:pStyle w:val="ListParagraph"/>
        <w:numPr>
          <w:ilvl w:val="0"/>
          <w:numId w:val="65"/>
        </w:numPr>
        <w:spacing w:after="160" w:line="259" w:lineRule="auto"/>
      </w:pPr>
      <w:r>
        <w:t xml:space="preserve">June 3, 2022 FEMA Policy 104-22-0003  Partial Implementation of the Federal Flood Risk Management Standard for Hazard Mitigation Assistance Programs (Interim) </w:t>
      </w:r>
      <w:hyperlink r:id="rId249" w:history="1">
        <w:r w:rsidRPr="004B617B">
          <w:rPr>
            <w:rStyle w:val="Hyperlink"/>
          </w:rPr>
          <w:t>https://www.fema.gov/sites/default/files/documents/fema_fp-104-22-0003-partial-implemetnation-ffrms-pa-interim.pdf</w:t>
        </w:r>
      </w:hyperlink>
      <w:r>
        <w:br/>
        <w:t>American Society for Civil Engineers (ASCE) Standard: ASCE 24-14  Flood Resistant Design and Construction</w:t>
      </w:r>
    </w:p>
    <w:p w14:paraId="2D7E56E4" w14:textId="77777777" w:rsidR="00AF1E38" w:rsidRDefault="00AF1E38" w:rsidP="00AF1E38">
      <w:pPr>
        <w:pStyle w:val="ListParagraph"/>
        <w:numPr>
          <w:ilvl w:val="0"/>
          <w:numId w:val="65"/>
        </w:numPr>
        <w:spacing w:after="160" w:line="259" w:lineRule="auto"/>
      </w:pPr>
      <w:r>
        <w:t>The Flood Hazard Area Control Act and l</w:t>
      </w:r>
      <w:r w:rsidRPr="00861282">
        <w:t xml:space="preserve">ocal </w:t>
      </w:r>
      <w:r>
        <w:t xml:space="preserve">Flood Damage Prevention </w:t>
      </w:r>
      <w:r w:rsidRPr="00861282">
        <w:t>Ordinance</w:t>
      </w:r>
      <w:r>
        <w:t xml:space="preserve"> Regulations</w:t>
      </w:r>
    </w:p>
    <w:p w14:paraId="62D83D1F" w14:textId="77777777" w:rsidR="00AF1E38" w:rsidRPr="00425B8B" w:rsidRDefault="00AF1E38" w:rsidP="00AF1E38"/>
    <w:tbl>
      <w:tblPr>
        <w:tblStyle w:val="TableGrid"/>
        <w:tblW w:w="0" w:type="auto"/>
        <w:tblInd w:w="977" w:type="dxa"/>
        <w:tblLook w:val="04A0" w:firstRow="1" w:lastRow="0" w:firstColumn="1" w:lastColumn="0" w:noHBand="0" w:noVBand="1"/>
      </w:tblPr>
      <w:tblGrid>
        <w:gridCol w:w="2325"/>
        <w:gridCol w:w="807"/>
        <w:gridCol w:w="2816"/>
        <w:gridCol w:w="807"/>
        <w:gridCol w:w="1080"/>
        <w:gridCol w:w="1000"/>
      </w:tblGrid>
      <w:tr w:rsidR="00AF1E38" w14:paraId="4F13883A" w14:textId="77777777" w:rsidTr="00F51F84">
        <w:tc>
          <w:tcPr>
            <w:tcW w:w="8835" w:type="dxa"/>
            <w:gridSpan w:val="6"/>
            <w:tcBorders>
              <w:top w:val="single" w:sz="4" w:space="0" w:color="auto"/>
            </w:tcBorders>
            <w:shd w:val="clear" w:color="auto" w:fill="C00000"/>
          </w:tcPr>
          <w:p w14:paraId="1CADB55E" w14:textId="77777777" w:rsidR="00AF1E38" w:rsidRPr="008A40CB" w:rsidRDefault="00AF1E38" w:rsidP="00F51F84">
            <w:pPr>
              <w:spacing w:line="360" w:lineRule="auto"/>
              <w:jc w:val="center"/>
              <w:rPr>
                <w:b/>
                <w:bCs/>
                <w:sz w:val="28"/>
                <w:szCs w:val="28"/>
              </w:rPr>
            </w:pPr>
            <w:r w:rsidRPr="008A40CB">
              <w:rPr>
                <w:b/>
                <w:bCs/>
                <w:sz w:val="28"/>
                <w:szCs w:val="28"/>
              </w:rPr>
              <w:t>FFRMS Worksheet Summary</w:t>
            </w:r>
          </w:p>
        </w:tc>
      </w:tr>
      <w:tr w:rsidR="00AF1E38" w14:paraId="5BF3EF83" w14:textId="77777777" w:rsidTr="00F51F84">
        <w:tc>
          <w:tcPr>
            <w:tcW w:w="2325" w:type="dxa"/>
            <w:tcBorders>
              <w:top w:val="single" w:sz="4" w:space="0" w:color="auto"/>
            </w:tcBorders>
          </w:tcPr>
          <w:p w14:paraId="3B5DF1F0" w14:textId="77777777" w:rsidR="00AF1E38" w:rsidRDefault="00AF1E38" w:rsidP="00F51F84">
            <w:pPr>
              <w:spacing w:line="360" w:lineRule="auto"/>
              <w:jc w:val="center"/>
            </w:pPr>
            <w:r>
              <w:t>Type of Action</w:t>
            </w:r>
          </w:p>
        </w:tc>
        <w:tc>
          <w:tcPr>
            <w:tcW w:w="807" w:type="dxa"/>
            <w:tcBorders>
              <w:top w:val="single" w:sz="4" w:space="0" w:color="auto"/>
            </w:tcBorders>
          </w:tcPr>
          <w:p w14:paraId="1E174800" w14:textId="77777777" w:rsidR="00AF1E38" w:rsidRDefault="00AF1E38" w:rsidP="00F51F84">
            <w:pPr>
              <w:spacing w:line="360" w:lineRule="auto"/>
              <w:jc w:val="center"/>
            </w:pPr>
            <w:r>
              <w:t>Y/N</w:t>
            </w:r>
          </w:p>
        </w:tc>
        <w:tc>
          <w:tcPr>
            <w:tcW w:w="5703" w:type="dxa"/>
            <w:gridSpan w:val="4"/>
            <w:tcBorders>
              <w:top w:val="single" w:sz="4" w:space="0" w:color="auto"/>
            </w:tcBorders>
          </w:tcPr>
          <w:p w14:paraId="7E31EA3C" w14:textId="77777777" w:rsidR="00AF1E38" w:rsidRDefault="00AF1E38" w:rsidP="00F51F84">
            <w:pPr>
              <w:spacing w:line="360" w:lineRule="auto"/>
            </w:pPr>
            <w:r>
              <w:t xml:space="preserve">Federal Flood Risk Standard (FFRMS) </w:t>
            </w:r>
          </w:p>
        </w:tc>
      </w:tr>
      <w:tr w:rsidR="00AF1E38" w14:paraId="6938292B" w14:textId="77777777" w:rsidTr="00F51F84">
        <w:tc>
          <w:tcPr>
            <w:tcW w:w="2325" w:type="dxa"/>
          </w:tcPr>
          <w:p w14:paraId="38386E33" w14:textId="77777777" w:rsidR="00AF1E38" w:rsidRPr="00534543" w:rsidRDefault="00AF1E38" w:rsidP="00F51F84">
            <w:pPr>
              <w:spacing w:line="360" w:lineRule="auto"/>
              <w:rPr>
                <w:b/>
                <w:bCs/>
                <w:vertAlign w:val="superscript"/>
              </w:rPr>
            </w:pPr>
            <w:r w:rsidRPr="00534543">
              <w:rPr>
                <w:b/>
                <w:bCs/>
                <w:color w:val="4472C4" w:themeColor="accent1"/>
              </w:rPr>
              <w:t>Non-critical Action</w:t>
            </w:r>
            <w:r w:rsidRPr="00534543">
              <w:rPr>
                <w:b/>
                <w:bCs/>
                <w:color w:val="4472C4" w:themeColor="accent1"/>
                <w:vertAlign w:val="superscript"/>
              </w:rPr>
              <w:t>1</w:t>
            </w:r>
          </w:p>
        </w:tc>
        <w:tc>
          <w:tcPr>
            <w:tcW w:w="807" w:type="dxa"/>
          </w:tcPr>
          <w:p w14:paraId="67E86CCC" w14:textId="77777777" w:rsidR="00AF1E38" w:rsidRDefault="00AF1E38" w:rsidP="00F51F84">
            <w:pPr>
              <w:spacing w:line="360" w:lineRule="auto"/>
            </w:pPr>
          </w:p>
        </w:tc>
        <w:tc>
          <w:tcPr>
            <w:tcW w:w="2816" w:type="dxa"/>
          </w:tcPr>
          <w:p w14:paraId="5AA2B8E2" w14:textId="77777777" w:rsidR="00AF1E38" w:rsidRPr="00534543" w:rsidRDefault="00AF1E38" w:rsidP="00F51F84">
            <w:pPr>
              <w:rPr>
                <w:b/>
                <w:bCs/>
              </w:rPr>
            </w:pPr>
            <w:r w:rsidRPr="00534543">
              <w:rPr>
                <w:b/>
                <w:bCs/>
                <w:color w:val="4472C4" w:themeColor="accent1"/>
              </w:rPr>
              <w:t>Project Design Flood Elevation (from Applicable FFRMS Worksheet and Worksheet 1</w:t>
            </w:r>
            <w:r>
              <w:rPr>
                <w:b/>
                <w:bCs/>
                <w:color w:val="4472C4" w:themeColor="accent1"/>
              </w:rPr>
              <w:t>/2A</w:t>
            </w:r>
            <w:r w:rsidRPr="00534543">
              <w:rPr>
                <w:b/>
                <w:bCs/>
                <w:color w:val="4472C4" w:themeColor="accent1"/>
              </w:rPr>
              <w:t>, Box 5)</w:t>
            </w:r>
          </w:p>
        </w:tc>
        <w:tc>
          <w:tcPr>
            <w:tcW w:w="2887" w:type="dxa"/>
            <w:gridSpan w:val="3"/>
          </w:tcPr>
          <w:p w14:paraId="2F9B89B9" w14:textId="77777777" w:rsidR="00AF1E38" w:rsidRDefault="00AF1E38" w:rsidP="00F51F84">
            <w:pPr>
              <w:spacing w:line="360" w:lineRule="auto"/>
            </w:pPr>
          </w:p>
          <w:p w14:paraId="7CFF4CF4" w14:textId="77777777" w:rsidR="00AF1E38" w:rsidRDefault="00AF1E38" w:rsidP="00F51F84">
            <w:pPr>
              <w:spacing w:line="360" w:lineRule="auto"/>
            </w:pPr>
            <w:r>
              <w:t xml:space="preserve"> ___________    FT  </w:t>
            </w:r>
          </w:p>
        </w:tc>
      </w:tr>
      <w:tr w:rsidR="00AF1E38" w14:paraId="32456D8A" w14:textId="77777777" w:rsidTr="00F51F84">
        <w:tc>
          <w:tcPr>
            <w:tcW w:w="2325" w:type="dxa"/>
          </w:tcPr>
          <w:p w14:paraId="2A9052A1" w14:textId="77777777" w:rsidR="00AF1E38" w:rsidRPr="00534543" w:rsidRDefault="00AF1E38" w:rsidP="00F51F84">
            <w:pPr>
              <w:spacing w:line="360" w:lineRule="auto"/>
              <w:rPr>
                <w:b/>
                <w:bCs/>
                <w:vertAlign w:val="superscript"/>
              </w:rPr>
            </w:pPr>
            <w:r w:rsidRPr="00534543">
              <w:rPr>
                <w:b/>
                <w:bCs/>
                <w:color w:val="4472C4" w:themeColor="accent1"/>
              </w:rPr>
              <w:t>Critical Action</w:t>
            </w:r>
            <w:r w:rsidRPr="00534543">
              <w:rPr>
                <w:b/>
                <w:bCs/>
                <w:color w:val="4472C4" w:themeColor="accent1"/>
                <w:vertAlign w:val="superscript"/>
              </w:rPr>
              <w:t>2</w:t>
            </w:r>
          </w:p>
        </w:tc>
        <w:tc>
          <w:tcPr>
            <w:tcW w:w="807" w:type="dxa"/>
          </w:tcPr>
          <w:p w14:paraId="7DBEB590" w14:textId="77777777" w:rsidR="00AF1E38" w:rsidRDefault="00AF1E38" w:rsidP="00F51F84">
            <w:pPr>
              <w:spacing w:line="360" w:lineRule="auto"/>
            </w:pPr>
          </w:p>
        </w:tc>
        <w:tc>
          <w:tcPr>
            <w:tcW w:w="2816" w:type="dxa"/>
          </w:tcPr>
          <w:p w14:paraId="184855AB" w14:textId="77777777" w:rsidR="00AF1E38" w:rsidRPr="00534543" w:rsidRDefault="00AF1E38" w:rsidP="00F51F84">
            <w:pPr>
              <w:rPr>
                <w:b/>
                <w:bCs/>
                <w:color w:val="4472C4" w:themeColor="accent1"/>
              </w:rPr>
            </w:pPr>
            <w:r w:rsidRPr="00534543">
              <w:rPr>
                <w:b/>
                <w:bCs/>
                <w:color w:val="4472C4" w:themeColor="accent1"/>
              </w:rPr>
              <w:t>Vertical Datum</w:t>
            </w:r>
            <w:r>
              <w:rPr>
                <w:b/>
                <w:bCs/>
                <w:color w:val="4472C4" w:themeColor="accent1"/>
              </w:rPr>
              <w:t xml:space="preserve"> Confirmation</w:t>
            </w:r>
            <w:r w:rsidRPr="00534543">
              <w:rPr>
                <w:b/>
                <w:bCs/>
                <w:color w:val="4472C4" w:themeColor="accent1"/>
              </w:rPr>
              <w:t xml:space="preserve">:  </w:t>
            </w:r>
          </w:p>
          <w:p w14:paraId="2A0B3A71" w14:textId="77777777" w:rsidR="00AF1E38" w:rsidRPr="00534543" w:rsidRDefault="00AF1E38" w:rsidP="00F51F84">
            <w:pPr>
              <w:rPr>
                <w:b/>
                <w:bCs/>
              </w:rPr>
            </w:pPr>
            <w:r w:rsidRPr="00534543">
              <w:rPr>
                <w:b/>
                <w:bCs/>
                <w:color w:val="4472C4" w:themeColor="accent1"/>
              </w:rPr>
              <w:t>(</w:t>
            </w:r>
            <w:r>
              <w:rPr>
                <w:b/>
                <w:bCs/>
                <w:color w:val="4472C4" w:themeColor="accent1"/>
              </w:rPr>
              <w:t>C</w:t>
            </w:r>
            <w:r w:rsidRPr="00534543">
              <w:rPr>
                <w:b/>
                <w:bCs/>
                <w:color w:val="4472C4" w:themeColor="accent1"/>
              </w:rPr>
              <w:t>ircle one)</w:t>
            </w:r>
          </w:p>
        </w:tc>
        <w:tc>
          <w:tcPr>
            <w:tcW w:w="2887" w:type="dxa"/>
            <w:gridSpan w:val="3"/>
          </w:tcPr>
          <w:p w14:paraId="0BCDD92C" w14:textId="77777777" w:rsidR="00AF1E38" w:rsidRDefault="00AF1E38" w:rsidP="00F51F84"/>
          <w:p w14:paraId="73111179" w14:textId="77777777" w:rsidR="00AF1E38" w:rsidRDefault="00AF1E38" w:rsidP="00F51F84">
            <w:r>
              <w:t xml:space="preserve">    NGVD           or        </w:t>
            </w:r>
            <w:r w:rsidRPr="00245123">
              <w:t>NAVD88</w:t>
            </w:r>
          </w:p>
          <w:p w14:paraId="70D83A67" w14:textId="77777777" w:rsidR="00AF1E38" w:rsidRDefault="00AF1E38" w:rsidP="00F51F84"/>
        </w:tc>
      </w:tr>
      <w:tr w:rsidR="00AF1E38" w14:paraId="767C642C" w14:textId="77777777" w:rsidTr="00F51F84">
        <w:tc>
          <w:tcPr>
            <w:tcW w:w="3132" w:type="dxa"/>
            <w:gridSpan w:val="2"/>
          </w:tcPr>
          <w:p w14:paraId="2C88252B" w14:textId="77777777" w:rsidR="00AF1E38" w:rsidRPr="00534543" w:rsidRDefault="00AF1E38" w:rsidP="00F51F84">
            <w:pPr>
              <w:rPr>
                <w:b/>
                <w:bCs/>
                <w:color w:val="4472C4" w:themeColor="accent1"/>
              </w:rPr>
            </w:pPr>
            <w:r w:rsidRPr="00534543">
              <w:rPr>
                <w:b/>
                <w:bCs/>
                <w:color w:val="4472C4" w:themeColor="accent1"/>
              </w:rPr>
              <w:t>Floodplain Type:</w:t>
            </w:r>
          </w:p>
          <w:p w14:paraId="7E06BAE2" w14:textId="77777777" w:rsidR="00AF1E38" w:rsidRPr="00534543" w:rsidRDefault="00AF1E38" w:rsidP="00F51F84">
            <w:pPr>
              <w:rPr>
                <w:b/>
                <w:bCs/>
              </w:rPr>
            </w:pPr>
            <w:r w:rsidRPr="00534543">
              <w:rPr>
                <w:b/>
                <w:bCs/>
                <w:color w:val="4472C4" w:themeColor="accent1"/>
              </w:rPr>
              <w:t>(Check one)</w:t>
            </w:r>
          </w:p>
        </w:tc>
        <w:tc>
          <w:tcPr>
            <w:tcW w:w="2816" w:type="dxa"/>
          </w:tcPr>
          <w:p w14:paraId="633C6F41" w14:textId="77777777" w:rsidR="00AF1E38" w:rsidRPr="00534543" w:rsidRDefault="00AF1E38" w:rsidP="00F51F84">
            <w:pPr>
              <w:rPr>
                <w:b/>
                <w:bCs/>
                <w:color w:val="4472C4" w:themeColor="accent1"/>
              </w:rPr>
            </w:pPr>
            <w:r w:rsidRPr="00534543">
              <w:rPr>
                <w:b/>
                <w:bCs/>
                <w:color w:val="4472C4" w:themeColor="accent1"/>
              </w:rPr>
              <w:t>Flood Zone</w:t>
            </w:r>
          </w:p>
          <w:p w14:paraId="2084F3E5" w14:textId="77777777" w:rsidR="00AF1E38" w:rsidRPr="00534543" w:rsidRDefault="00AF1E38" w:rsidP="00F51F84">
            <w:pPr>
              <w:rPr>
                <w:b/>
                <w:bCs/>
              </w:rPr>
            </w:pPr>
            <w:r w:rsidRPr="00534543">
              <w:rPr>
                <w:b/>
                <w:bCs/>
                <w:color w:val="4472C4" w:themeColor="accent1"/>
              </w:rPr>
              <w:t>Designation</w:t>
            </w:r>
          </w:p>
        </w:tc>
        <w:tc>
          <w:tcPr>
            <w:tcW w:w="2887" w:type="dxa"/>
            <w:gridSpan w:val="3"/>
          </w:tcPr>
          <w:p w14:paraId="278D6585" w14:textId="77777777" w:rsidR="00AF1E38" w:rsidRDefault="00AF1E38" w:rsidP="00F51F84">
            <w:r>
              <w:t>___________</w:t>
            </w:r>
          </w:p>
        </w:tc>
      </w:tr>
      <w:tr w:rsidR="00AF1E38" w14:paraId="20C2E0A5" w14:textId="77777777" w:rsidTr="00F51F84">
        <w:tc>
          <w:tcPr>
            <w:tcW w:w="2325" w:type="dxa"/>
          </w:tcPr>
          <w:p w14:paraId="1D1BE96B" w14:textId="77777777" w:rsidR="00AF1E38" w:rsidRDefault="00AF1E38" w:rsidP="00F51F84">
            <w:pPr>
              <w:spacing w:line="360" w:lineRule="auto"/>
            </w:pPr>
            <w:r>
              <w:t>Riverine</w:t>
            </w:r>
          </w:p>
        </w:tc>
        <w:tc>
          <w:tcPr>
            <w:tcW w:w="807" w:type="dxa"/>
          </w:tcPr>
          <w:p w14:paraId="52D6640B" w14:textId="77777777" w:rsidR="00AF1E38" w:rsidRDefault="00AF1E38" w:rsidP="00F51F84">
            <w:pPr>
              <w:spacing w:line="360" w:lineRule="auto"/>
            </w:pPr>
          </w:p>
        </w:tc>
        <w:tc>
          <w:tcPr>
            <w:tcW w:w="3623" w:type="dxa"/>
            <w:gridSpan w:val="2"/>
            <w:vMerge w:val="restart"/>
            <w:vAlign w:val="center"/>
          </w:tcPr>
          <w:p w14:paraId="05C8E05A" w14:textId="77777777" w:rsidR="00AF1E38" w:rsidRPr="00534543" w:rsidRDefault="00AF1E38" w:rsidP="00F51F84">
            <w:pPr>
              <w:rPr>
                <w:b/>
                <w:bCs/>
              </w:rPr>
            </w:pPr>
            <w:r w:rsidRPr="00534543">
              <w:rPr>
                <w:b/>
                <w:bCs/>
                <w:color w:val="4472C4" w:themeColor="accent1"/>
              </w:rPr>
              <w:t>LiMWA (Coastal A) or V Zone Construction (Check one)</w:t>
            </w:r>
          </w:p>
        </w:tc>
        <w:tc>
          <w:tcPr>
            <w:tcW w:w="1080" w:type="dxa"/>
          </w:tcPr>
          <w:p w14:paraId="065394D2" w14:textId="77777777" w:rsidR="00AF1E38" w:rsidRDefault="00AF1E38" w:rsidP="00F51F84">
            <w:pPr>
              <w:spacing w:line="360" w:lineRule="auto"/>
              <w:jc w:val="center"/>
            </w:pPr>
            <w:r>
              <w:t>Yes</w:t>
            </w:r>
          </w:p>
        </w:tc>
        <w:tc>
          <w:tcPr>
            <w:tcW w:w="1000" w:type="dxa"/>
          </w:tcPr>
          <w:p w14:paraId="4F80F1A3" w14:textId="77777777" w:rsidR="00AF1E38" w:rsidRDefault="00AF1E38" w:rsidP="00F51F84">
            <w:pPr>
              <w:spacing w:line="360" w:lineRule="auto"/>
              <w:jc w:val="center"/>
            </w:pPr>
            <w:r>
              <w:t>No</w:t>
            </w:r>
          </w:p>
        </w:tc>
      </w:tr>
      <w:tr w:rsidR="00AF1E38" w14:paraId="475587D7" w14:textId="77777777" w:rsidTr="00F51F84">
        <w:tc>
          <w:tcPr>
            <w:tcW w:w="2325" w:type="dxa"/>
          </w:tcPr>
          <w:p w14:paraId="6F30D907" w14:textId="77777777" w:rsidR="00AF1E38" w:rsidRDefault="00AF1E38" w:rsidP="00F51F84">
            <w:pPr>
              <w:spacing w:line="360" w:lineRule="auto"/>
            </w:pPr>
            <w:r>
              <w:t>Coastal</w:t>
            </w:r>
          </w:p>
        </w:tc>
        <w:tc>
          <w:tcPr>
            <w:tcW w:w="807" w:type="dxa"/>
          </w:tcPr>
          <w:p w14:paraId="4002DF7F" w14:textId="77777777" w:rsidR="00AF1E38" w:rsidRDefault="00AF1E38" w:rsidP="00F51F84">
            <w:pPr>
              <w:spacing w:line="360" w:lineRule="auto"/>
            </w:pPr>
          </w:p>
        </w:tc>
        <w:tc>
          <w:tcPr>
            <w:tcW w:w="3623" w:type="dxa"/>
            <w:gridSpan w:val="2"/>
            <w:vMerge/>
          </w:tcPr>
          <w:p w14:paraId="4944F203" w14:textId="77777777" w:rsidR="00AF1E38" w:rsidRDefault="00AF1E38" w:rsidP="00F51F84">
            <w:pPr>
              <w:spacing w:line="360" w:lineRule="auto"/>
            </w:pPr>
          </w:p>
        </w:tc>
        <w:tc>
          <w:tcPr>
            <w:tcW w:w="1080" w:type="dxa"/>
          </w:tcPr>
          <w:p w14:paraId="750545FD" w14:textId="77777777" w:rsidR="00AF1E38" w:rsidRDefault="00AF1E38" w:rsidP="00F51F84">
            <w:pPr>
              <w:spacing w:line="360" w:lineRule="auto"/>
            </w:pPr>
          </w:p>
        </w:tc>
        <w:tc>
          <w:tcPr>
            <w:tcW w:w="1000" w:type="dxa"/>
          </w:tcPr>
          <w:p w14:paraId="665AE023" w14:textId="77777777" w:rsidR="00AF1E38" w:rsidRDefault="00AF1E38" w:rsidP="00F51F84">
            <w:pPr>
              <w:spacing w:line="360" w:lineRule="auto"/>
            </w:pPr>
          </w:p>
        </w:tc>
      </w:tr>
      <w:tr w:rsidR="00AF1E38" w14:paraId="26E16FBD" w14:textId="77777777" w:rsidTr="00F51F84">
        <w:tc>
          <w:tcPr>
            <w:tcW w:w="8835" w:type="dxa"/>
            <w:gridSpan w:val="6"/>
          </w:tcPr>
          <w:p w14:paraId="374916E0" w14:textId="77777777" w:rsidR="00AF1E38" w:rsidRDefault="00AF1E38" w:rsidP="00F51F84">
            <w:r w:rsidRPr="00425B8B">
              <w:rPr>
                <w:vertAlign w:val="superscript"/>
              </w:rPr>
              <w:t>1</w:t>
            </w:r>
            <w:r>
              <w:t xml:space="preserve">If yes, </w:t>
            </w:r>
            <w:r w:rsidRPr="00425B8B">
              <w:t>Use</w:t>
            </w:r>
            <w:r>
              <w:t xml:space="preserve"> the FFRMS Non-Critical Action Worksheet</w:t>
            </w:r>
          </w:p>
          <w:p w14:paraId="09FF6C11" w14:textId="77777777" w:rsidR="00AF1E38" w:rsidRDefault="00AF1E38" w:rsidP="00F51F84">
            <w:r>
              <w:rPr>
                <w:vertAlign w:val="superscript"/>
              </w:rPr>
              <w:t>2</w:t>
            </w:r>
            <w:r>
              <w:t>If yes, Use the FFRMS Critical Action Worksheet</w:t>
            </w:r>
          </w:p>
        </w:tc>
      </w:tr>
    </w:tbl>
    <w:p w14:paraId="31887BE7" w14:textId="77777777" w:rsidR="00AF1E38" w:rsidRDefault="00AF1E38" w:rsidP="00AF1E38"/>
    <w:p w14:paraId="3C23D491" w14:textId="77777777" w:rsidR="00AF1E38" w:rsidRDefault="00AF1E38" w:rsidP="00AF1E38">
      <w:r>
        <w:br w:type="page"/>
      </w:r>
    </w:p>
    <w:tbl>
      <w:tblPr>
        <w:tblStyle w:val="TableGrid"/>
        <w:tblpPr w:leftFromText="180" w:rightFromText="180" w:vertAnchor="page" w:horzAnchor="margin" w:tblpX="-275" w:tblpY="1786"/>
        <w:tblW w:w="10255" w:type="dxa"/>
        <w:tblLook w:val="04A0" w:firstRow="1" w:lastRow="0" w:firstColumn="1" w:lastColumn="0" w:noHBand="0" w:noVBand="1"/>
      </w:tblPr>
      <w:tblGrid>
        <w:gridCol w:w="960"/>
        <w:gridCol w:w="4165"/>
        <w:gridCol w:w="5130"/>
      </w:tblGrid>
      <w:tr w:rsidR="00AF1E38" w14:paraId="70AF8D3A" w14:textId="77777777" w:rsidTr="00F51F84">
        <w:tc>
          <w:tcPr>
            <w:tcW w:w="10255" w:type="dxa"/>
            <w:gridSpan w:val="3"/>
            <w:shd w:val="clear" w:color="auto" w:fill="auto"/>
          </w:tcPr>
          <w:p w14:paraId="459E9B10" w14:textId="77777777" w:rsidR="00AF1E38" w:rsidRPr="000B112A" w:rsidRDefault="00AF1E38" w:rsidP="00F51F84">
            <w:pPr>
              <w:rPr>
                <w:b/>
                <w:bCs/>
                <w:color w:val="4472C4" w:themeColor="accent1"/>
                <w:sz w:val="28"/>
                <w:szCs w:val="28"/>
              </w:rPr>
            </w:pPr>
            <w:r>
              <w:rPr>
                <w:b/>
                <w:bCs/>
                <w:color w:val="4472C4" w:themeColor="accent1"/>
                <w:sz w:val="28"/>
                <w:szCs w:val="28"/>
              </w:rPr>
              <w:lastRenderedPageBreak/>
              <w:t xml:space="preserve">Project Name: </w:t>
            </w:r>
          </w:p>
        </w:tc>
      </w:tr>
      <w:tr w:rsidR="00AF1E38" w14:paraId="02C36412" w14:textId="77777777" w:rsidTr="00F51F84">
        <w:tc>
          <w:tcPr>
            <w:tcW w:w="10255" w:type="dxa"/>
            <w:gridSpan w:val="3"/>
            <w:shd w:val="clear" w:color="auto" w:fill="C00000"/>
          </w:tcPr>
          <w:p w14:paraId="19C9D0CD" w14:textId="77777777" w:rsidR="00AF1E38" w:rsidRPr="008A40CB" w:rsidRDefault="00AF1E38" w:rsidP="00F51F84">
            <w:pPr>
              <w:jc w:val="center"/>
              <w:rPr>
                <w:b/>
                <w:bCs/>
                <w:sz w:val="28"/>
                <w:szCs w:val="28"/>
              </w:rPr>
            </w:pPr>
            <w:r w:rsidRPr="008A40CB">
              <w:rPr>
                <w:b/>
                <w:bCs/>
                <w:sz w:val="28"/>
                <w:szCs w:val="28"/>
              </w:rPr>
              <w:t>FFRMS Critical Action Worksheet</w:t>
            </w:r>
          </w:p>
          <w:p w14:paraId="6E5BFD25" w14:textId="77777777" w:rsidR="00AF1E38" w:rsidRDefault="00AF1E38" w:rsidP="00F51F84">
            <w:pPr>
              <w:jc w:val="center"/>
              <w:rPr>
                <w:b/>
                <w:bCs/>
              </w:rPr>
            </w:pPr>
            <w:r>
              <w:rPr>
                <w:b/>
                <w:bCs/>
              </w:rPr>
              <w:t>Complete only the Riverine or the Coastal Box on this Worksheet.</w:t>
            </w:r>
          </w:p>
          <w:p w14:paraId="5A0B68E1" w14:textId="77777777" w:rsidR="00AF1E38" w:rsidRPr="00595B1B" w:rsidRDefault="00AF1E38" w:rsidP="00F51F84">
            <w:pPr>
              <w:jc w:val="center"/>
              <w:rPr>
                <w:b/>
                <w:bCs/>
              </w:rPr>
            </w:pPr>
            <w:r>
              <w:rPr>
                <w:b/>
                <w:bCs/>
              </w:rPr>
              <w:t xml:space="preserve">  </w:t>
            </w:r>
          </w:p>
        </w:tc>
      </w:tr>
      <w:tr w:rsidR="00AF1E38" w:rsidRPr="007E76EC" w14:paraId="7AC33C7B" w14:textId="77777777" w:rsidTr="00F51F84">
        <w:tc>
          <w:tcPr>
            <w:tcW w:w="960" w:type="dxa"/>
            <w:vMerge w:val="restart"/>
            <w:vAlign w:val="center"/>
          </w:tcPr>
          <w:p w14:paraId="1CE2C256" w14:textId="77777777" w:rsidR="00AF1E38" w:rsidRPr="007E76EC" w:rsidRDefault="00AF1E38" w:rsidP="00F51F84">
            <w:pPr>
              <w:rPr>
                <w:b/>
                <w:bCs/>
              </w:rPr>
            </w:pPr>
            <w:r w:rsidRPr="007E76EC">
              <w:rPr>
                <w:b/>
                <w:bCs/>
              </w:rPr>
              <w:t>Building Class</w:t>
            </w:r>
          </w:p>
        </w:tc>
        <w:tc>
          <w:tcPr>
            <w:tcW w:w="4165" w:type="dxa"/>
            <w:shd w:val="clear" w:color="auto" w:fill="DEEAF6" w:themeFill="accent5" w:themeFillTint="33"/>
          </w:tcPr>
          <w:p w14:paraId="42460EC6" w14:textId="77777777" w:rsidR="00AF1E38" w:rsidRPr="007E76EC" w:rsidRDefault="00AF1E38" w:rsidP="00F51F84">
            <w:pPr>
              <w:spacing w:line="360" w:lineRule="auto"/>
              <w:jc w:val="center"/>
              <w:rPr>
                <w:b/>
                <w:bCs/>
              </w:rPr>
            </w:pPr>
            <w:r w:rsidRPr="007E76EC">
              <w:rPr>
                <w:b/>
                <w:bCs/>
              </w:rPr>
              <w:t>R</w:t>
            </w:r>
            <w:r>
              <w:rPr>
                <w:b/>
                <w:bCs/>
              </w:rPr>
              <w:t>IVERINE</w:t>
            </w:r>
          </w:p>
        </w:tc>
        <w:tc>
          <w:tcPr>
            <w:tcW w:w="5130" w:type="dxa"/>
          </w:tcPr>
          <w:p w14:paraId="14B18EE2" w14:textId="77777777" w:rsidR="00AF1E38" w:rsidRPr="007E76EC" w:rsidRDefault="00AF1E38" w:rsidP="00F51F84">
            <w:pPr>
              <w:spacing w:line="360" w:lineRule="auto"/>
              <w:jc w:val="center"/>
              <w:rPr>
                <w:b/>
                <w:bCs/>
              </w:rPr>
            </w:pPr>
            <w:r w:rsidRPr="007E76EC">
              <w:rPr>
                <w:b/>
                <w:bCs/>
              </w:rPr>
              <w:t>C</w:t>
            </w:r>
            <w:r>
              <w:rPr>
                <w:b/>
                <w:bCs/>
              </w:rPr>
              <w:t>OASTAL</w:t>
            </w:r>
          </w:p>
        </w:tc>
      </w:tr>
      <w:tr w:rsidR="00AF1E38" w:rsidRPr="007E76EC" w14:paraId="5A12E9EF" w14:textId="77777777" w:rsidTr="00F51F84">
        <w:trPr>
          <w:trHeight w:val="410"/>
        </w:trPr>
        <w:tc>
          <w:tcPr>
            <w:tcW w:w="960" w:type="dxa"/>
            <w:vMerge/>
          </w:tcPr>
          <w:p w14:paraId="2EF4265B" w14:textId="77777777" w:rsidR="00AF1E38" w:rsidRPr="007E76EC" w:rsidRDefault="00AF1E38" w:rsidP="00F51F84">
            <w:pPr>
              <w:spacing w:line="360" w:lineRule="auto"/>
              <w:rPr>
                <w:b/>
                <w:bCs/>
              </w:rPr>
            </w:pPr>
          </w:p>
        </w:tc>
        <w:tc>
          <w:tcPr>
            <w:tcW w:w="9295" w:type="dxa"/>
            <w:gridSpan w:val="2"/>
            <w:tcBorders>
              <w:bottom w:val="single" w:sz="4" w:space="0" w:color="auto"/>
            </w:tcBorders>
            <w:shd w:val="clear" w:color="auto" w:fill="auto"/>
          </w:tcPr>
          <w:p w14:paraId="67704BA5" w14:textId="77777777" w:rsidR="00AF1E38" w:rsidRPr="007E76EC" w:rsidRDefault="00AF1E38" w:rsidP="00F51F84">
            <w:pPr>
              <w:jc w:val="center"/>
              <w:rPr>
                <w:b/>
                <w:bCs/>
              </w:rPr>
            </w:pPr>
            <w:r w:rsidRPr="007E76EC">
              <w:rPr>
                <w:b/>
                <w:bCs/>
              </w:rPr>
              <w:t>FFRMS Standard</w:t>
            </w:r>
            <w:r>
              <w:rPr>
                <w:b/>
                <w:bCs/>
              </w:rPr>
              <w:t xml:space="preserve"> with State and Local Compliance</w:t>
            </w:r>
          </w:p>
        </w:tc>
      </w:tr>
      <w:tr w:rsidR="00AF1E38" w:rsidRPr="007E76EC" w14:paraId="1FE9A7E2" w14:textId="77777777" w:rsidTr="00F51F84">
        <w:trPr>
          <w:trHeight w:val="1074"/>
        </w:trPr>
        <w:tc>
          <w:tcPr>
            <w:tcW w:w="960" w:type="dxa"/>
            <w:tcBorders>
              <w:bottom w:val="single" w:sz="4" w:space="0" w:color="auto"/>
            </w:tcBorders>
          </w:tcPr>
          <w:p w14:paraId="22A54C5E" w14:textId="77777777" w:rsidR="00AF1E38" w:rsidRDefault="00AF1E38" w:rsidP="00F51F84">
            <w:pPr>
              <w:spacing w:line="360" w:lineRule="auto"/>
            </w:pPr>
            <w:r>
              <w:t>Class I</w:t>
            </w:r>
          </w:p>
          <w:p w14:paraId="3A6F841F" w14:textId="77777777" w:rsidR="00AF1E38" w:rsidRDefault="00AF1E38" w:rsidP="00F51F84">
            <w:pPr>
              <w:spacing w:line="360" w:lineRule="auto"/>
            </w:pPr>
            <w:r>
              <w:t>Class II</w:t>
            </w:r>
          </w:p>
          <w:p w14:paraId="632C6829" w14:textId="77777777" w:rsidR="00AF1E38" w:rsidRDefault="00AF1E38" w:rsidP="00F51F84">
            <w:pPr>
              <w:spacing w:line="360" w:lineRule="auto"/>
            </w:pPr>
            <w:r>
              <w:t>Class III</w:t>
            </w:r>
          </w:p>
          <w:p w14:paraId="39A4D100" w14:textId="77777777" w:rsidR="00AF1E38" w:rsidRDefault="00AF1E38" w:rsidP="00F51F84">
            <w:pPr>
              <w:spacing w:line="360" w:lineRule="auto"/>
            </w:pPr>
            <w:r>
              <w:t>Class IV</w:t>
            </w:r>
          </w:p>
        </w:tc>
        <w:tc>
          <w:tcPr>
            <w:tcW w:w="4165" w:type="dxa"/>
            <w:tcBorders>
              <w:bottom w:val="nil"/>
            </w:tcBorders>
            <w:shd w:val="clear" w:color="auto" w:fill="DEEAF6" w:themeFill="accent5" w:themeFillTint="33"/>
          </w:tcPr>
          <w:p w14:paraId="02F2BA41" w14:textId="77777777" w:rsidR="00AF1E38" w:rsidRDefault="00AF1E38" w:rsidP="00AF1E38">
            <w:pPr>
              <w:pStyle w:val="ListParagraph"/>
              <w:numPr>
                <w:ilvl w:val="0"/>
                <w:numId w:val="62"/>
              </w:numPr>
              <w:ind w:left="164" w:hanging="270"/>
            </w:pPr>
            <w:r>
              <w:t>Complete Worksheet 1</w:t>
            </w:r>
          </w:p>
          <w:p w14:paraId="34E00D81" w14:textId="77777777" w:rsidR="00AF1E38" w:rsidRDefault="00AF1E38" w:rsidP="00AF1E38">
            <w:pPr>
              <w:pStyle w:val="ListParagraph"/>
              <w:numPr>
                <w:ilvl w:val="0"/>
                <w:numId w:val="62"/>
              </w:numPr>
              <w:ind w:left="164" w:hanging="270"/>
            </w:pPr>
            <w:r>
              <w:t>Enter the Elevation from Box 5, below</w:t>
            </w:r>
          </w:p>
          <w:p w14:paraId="1272E90E" w14:textId="77777777" w:rsidR="00AF1E38" w:rsidRPr="009D17A0" w:rsidRDefault="00AF1E38" w:rsidP="00F51F84">
            <w:pPr>
              <w:pStyle w:val="ListParagraph"/>
              <w:ind w:left="164"/>
              <w:jc w:val="center"/>
            </w:pPr>
            <w:r>
              <w:br/>
            </w:r>
            <w:r>
              <w:br/>
            </w:r>
            <w:r>
              <w:br/>
              <w:t>__________ FT NAVD88</w:t>
            </w:r>
            <w:r>
              <w:br/>
            </w:r>
          </w:p>
        </w:tc>
        <w:tc>
          <w:tcPr>
            <w:tcW w:w="5130" w:type="dxa"/>
            <w:tcBorders>
              <w:bottom w:val="single" w:sz="4" w:space="0" w:color="auto"/>
            </w:tcBorders>
          </w:tcPr>
          <w:p w14:paraId="5D638ABC" w14:textId="77777777" w:rsidR="00AF1E38" w:rsidRDefault="00AF1E38" w:rsidP="00AF1E38">
            <w:pPr>
              <w:pStyle w:val="ListParagraph"/>
              <w:numPr>
                <w:ilvl w:val="0"/>
                <w:numId w:val="63"/>
              </w:numPr>
              <w:ind w:left="300"/>
            </w:pPr>
            <w:r>
              <w:t>Complete Worksheet 2B.</w:t>
            </w:r>
          </w:p>
          <w:p w14:paraId="4ECE4788" w14:textId="77777777" w:rsidR="00AF1E38" w:rsidRDefault="00AF1E38" w:rsidP="00AF1E38">
            <w:pPr>
              <w:pStyle w:val="ListParagraph"/>
              <w:numPr>
                <w:ilvl w:val="0"/>
                <w:numId w:val="63"/>
              </w:numPr>
              <w:ind w:left="300"/>
            </w:pPr>
            <w:r>
              <w:t xml:space="preserve">Complete Worksheet 2A including Boxes 4, F, and G. </w:t>
            </w:r>
          </w:p>
          <w:p w14:paraId="5A9B0233" w14:textId="77777777" w:rsidR="00AF1E38" w:rsidRDefault="00AF1E38" w:rsidP="00AF1E38">
            <w:pPr>
              <w:pStyle w:val="ListParagraph"/>
              <w:numPr>
                <w:ilvl w:val="0"/>
                <w:numId w:val="63"/>
              </w:numPr>
              <w:ind w:left="300"/>
            </w:pPr>
            <w:r>
              <w:t>Enter the Elevation from Box 5, below</w:t>
            </w:r>
          </w:p>
          <w:p w14:paraId="07B0378C" w14:textId="77777777" w:rsidR="00AF1E38" w:rsidRDefault="00AF1E38" w:rsidP="00F51F84"/>
          <w:p w14:paraId="0E4FA13F" w14:textId="77777777" w:rsidR="00AF1E38" w:rsidRDefault="00AF1E38" w:rsidP="00F51F84">
            <w:pPr>
              <w:jc w:val="center"/>
            </w:pPr>
            <w:r>
              <w:t>__________ FT NAVD88</w:t>
            </w:r>
          </w:p>
        </w:tc>
      </w:tr>
      <w:tr w:rsidR="00AF1E38" w14:paraId="76644C0E" w14:textId="77777777" w:rsidTr="00F51F84">
        <w:tc>
          <w:tcPr>
            <w:tcW w:w="10255" w:type="dxa"/>
            <w:gridSpan w:val="3"/>
          </w:tcPr>
          <w:p w14:paraId="61DA5334" w14:textId="77777777" w:rsidR="00AF1E38" w:rsidRDefault="00AF1E38" w:rsidP="00F51F84">
            <w:r>
              <w:t xml:space="preserve"> WORKSHEET 1 &amp; 2A: </w:t>
            </w:r>
            <w:r w:rsidRPr="00425B8B">
              <w:t>Local Design Flood Elevation (LDFE) Worksheet which determines the most restrictive Best Available Flood Hazard Data</w:t>
            </w:r>
            <w:r>
              <w:t xml:space="preserve"> – Box 5 must include vertical datum conversions to NAVD88 if necessary</w:t>
            </w:r>
          </w:p>
          <w:p w14:paraId="0FB6E462" w14:textId="77777777" w:rsidR="00AF1E38" w:rsidRPr="00A87EEC" w:rsidRDefault="00AF1E38" w:rsidP="00F51F84">
            <w:pPr>
              <w:spacing w:line="276" w:lineRule="auto"/>
            </w:pPr>
            <w:r>
              <w:t xml:space="preserve">WORKSHEET 2B: </w:t>
            </w:r>
            <w:r w:rsidRPr="004625A6">
              <w:rPr>
                <w:sz w:val="24"/>
                <w:szCs w:val="24"/>
              </w:rPr>
              <w:t xml:space="preserve">Determining the Wave Height Adjusted </w:t>
            </w:r>
            <w:r>
              <w:rPr>
                <w:sz w:val="24"/>
                <w:szCs w:val="24"/>
              </w:rPr>
              <w:t>500-Year</w:t>
            </w:r>
            <w:r w:rsidRPr="004625A6">
              <w:rPr>
                <w:sz w:val="24"/>
                <w:szCs w:val="24"/>
              </w:rPr>
              <w:t xml:space="preserve"> Preliminary and Effective</w:t>
            </w:r>
          </w:p>
        </w:tc>
      </w:tr>
      <w:tr w:rsidR="00AF1E38" w14:paraId="601D611C" w14:textId="77777777" w:rsidTr="00F51F84">
        <w:tc>
          <w:tcPr>
            <w:tcW w:w="10255" w:type="dxa"/>
            <w:gridSpan w:val="3"/>
            <w:shd w:val="clear" w:color="auto" w:fill="FFFF00"/>
          </w:tcPr>
          <w:p w14:paraId="00C6A7BB" w14:textId="77777777" w:rsidR="00AF1E38" w:rsidRDefault="00AF1E38" w:rsidP="00F51F84"/>
        </w:tc>
      </w:tr>
    </w:tbl>
    <w:tbl>
      <w:tblPr>
        <w:tblStyle w:val="TableGrid"/>
        <w:tblpPr w:leftFromText="180" w:rightFromText="180" w:vertAnchor="page" w:horzAnchor="margin" w:tblpX="-275" w:tblpY="6946"/>
        <w:tblW w:w="10255" w:type="dxa"/>
        <w:tblLook w:val="04A0" w:firstRow="1" w:lastRow="0" w:firstColumn="1" w:lastColumn="0" w:noHBand="0" w:noVBand="1"/>
      </w:tblPr>
      <w:tblGrid>
        <w:gridCol w:w="1258"/>
        <w:gridCol w:w="3867"/>
        <w:gridCol w:w="5130"/>
      </w:tblGrid>
      <w:tr w:rsidR="00AF1E38" w14:paraId="49C9CC75" w14:textId="77777777" w:rsidTr="00F51F84">
        <w:tc>
          <w:tcPr>
            <w:tcW w:w="10255" w:type="dxa"/>
            <w:gridSpan w:val="3"/>
            <w:shd w:val="clear" w:color="auto" w:fill="C00000"/>
          </w:tcPr>
          <w:p w14:paraId="62236782" w14:textId="77777777" w:rsidR="00AF1E38" w:rsidRPr="008A40CB" w:rsidRDefault="00AF1E38" w:rsidP="00F51F84">
            <w:pPr>
              <w:jc w:val="center"/>
              <w:rPr>
                <w:b/>
                <w:bCs/>
                <w:sz w:val="28"/>
                <w:szCs w:val="28"/>
              </w:rPr>
            </w:pPr>
            <w:r>
              <w:rPr>
                <w:b/>
                <w:bCs/>
                <w:sz w:val="28"/>
                <w:szCs w:val="28"/>
              </w:rPr>
              <w:t>FFR</w:t>
            </w:r>
            <w:r w:rsidRPr="008A40CB">
              <w:rPr>
                <w:b/>
                <w:bCs/>
                <w:sz w:val="28"/>
                <w:szCs w:val="28"/>
              </w:rPr>
              <w:t>MS Non-Critical Action Worksheet</w:t>
            </w:r>
          </w:p>
          <w:p w14:paraId="0346C098" w14:textId="77777777" w:rsidR="00AF1E38" w:rsidRDefault="00AF1E38" w:rsidP="00F51F84">
            <w:pPr>
              <w:jc w:val="center"/>
              <w:rPr>
                <w:b/>
                <w:bCs/>
              </w:rPr>
            </w:pPr>
            <w:r>
              <w:rPr>
                <w:b/>
                <w:bCs/>
              </w:rPr>
              <w:t>Complete only one of the six boxes on this Worksheet.</w:t>
            </w:r>
          </w:p>
          <w:p w14:paraId="4C573CF1" w14:textId="77777777" w:rsidR="00AF1E38" w:rsidRPr="00595B1B" w:rsidRDefault="00AF1E38" w:rsidP="00F51F84">
            <w:pPr>
              <w:jc w:val="center"/>
              <w:rPr>
                <w:b/>
                <w:bCs/>
              </w:rPr>
            </w:pPr>
          </w:p>
        </w:tc>
      </w:tr>
      <w:tr w:rsidR="00AF1E38" w:rsidRPr="007E76EC" w14:paraId="20B4093D" w14:textId="77777777" w:rsidTr="00F51F84">
        <w:tc>
          <w:tcPr>
            <w:tcW w:w="1258" w:type="dxa"/>
            <w:vMerge w:val="restart"/>
            <w:vAlign w:val="center"/>
          </w:tcPr>
          <w:p w14:paraId="5DB58C5A" w14:textId="77777777" w:rsidR="00AF1E38" w:rsidRPr="007E76EC" w:rsidRDefault="00AF1E38" w:rsidP="00F51F84">
            <w:pPr>
              <w:rPr>
                <w:b/>
                <w:bCs/>
              </w:rPr>
            </w:pPr>
            <w:r w:rsidRPr="007E76EC">
              <w:rPr>
                <w:b/>
                <w:bCs/>
              </w:rPr>
              <w:t>Building Class</w:t>
            </w:r>
          </w:p>
        </w:tc>
        <w:tc>
          <w:tcPr>
            <w:tcW w:w="3867" w:type="dxa"/>
            <w:shd w:val="clear" w:color="auto" w:fill="000000" w:themeFill="text1"/>
          </w:tcPr>
          <w:p w14:paraId="18D64F76" w14:textId="77777777" w:rsidR="00AF1E38" w:rsidRPr="007E76EC" w:rsidRDefault="00AF1E38" w:rsidP="00F51F84">
            <w:pPr>
              <w:spacing w:line="360" w:lineRule="auto"/>
              <w:jc w:val="center"/>
              <w:rPr>
                <w:b/>
                <w:bCs/>
              </w:rPr>
            </w:pPr>
            <w:r w:rsidRPr="00F51A93">
              <w:rPr>
                <w:b/>
                <w:bCs/>
                <w:color w:val="000000" w:themeColor="text1"/>
              </w:rPr>
              <w:t>RIVERINE</w:t>
            </w:r>
          </w:p>
        </w:tc>
        <w:tc>
          <w:tcPr>
            <w:tcW w:w="5130" w:type="dxa"/>
          </w:tcPr>
          <w:p w14:paraId="70B31185" w14:textId="77777777" w:rsidR="00AF1E38" w:rsidRPr="007E76EC" w:rsidRDefault="00AF1E38" w:rsidP="00F51F84">
            <w:pPr>
              <w:spacing w:line="360" w:lineRule="auto"/>
              <w:jc w:val="center"/>
              <w:rPr>
                <w:b/>
                <w:bCs/>
              </w:rPr>
            </w:pPr>
            <w:r>
              <w:rPr>
                <w:b/>
                <w:bCs/>
              </w:rPr>
              <w:t>COASTAL</w:t>
            </w:r>
          </w:p>
        </w:tc>
      </w:tr>
      <w:tr w:rsidR="00AF1E38" w:rsidRPr="007E76EC" w14:paraId="635AA59D" w14:textId="77777777" w:rsidTr="00F51F84">
        <w:tc>
          <w:tcPr>
            <w:tcW w:w="1258" w:type="dxa"/>
            <w:vMerge/>
          </w:tcPr>
          <w:p w14:paraId="35D32E9F" w14:textId="77777777" w:rsidR="00AF1E38" w:rsidRPr="007E76EC" w:rsidRDefault="00AF1E38" w:rsidP="00F51F84">
            <w:pPr>
              <w:spacing w:line="360" w:lineRule="auto"/>
              <w:rPr>
                <w:b/>
                <w:bCs/>
              </w:rPr>
            </w:pPr>
          </w:p>
        </w:tc>
        <w:tc>
          <w:tcPr>
            <w:tcW w:w="8997" w:type="dxa"/>
            <w:gridSpan w:val="2"/>
            <w:tcBorders>
              <w:bottom w:val="single" w:sz="4" w:space="0" w:color="auto"/>
            </w:tcBorders>
            <w:shd w:val="clear" w:color="auto" w:fill="auto"/>
          </w:tcPr>
          <w:p w14:paraId="01B04BDA" w14:textId="77777777" w:rsidR="00AF1E38" w:rsidRPr="007E76EC" w:rsidRDefault="00AF1E38" w:rsidP="00F51F84">
            <w:pPr>
              <w:jc w:val="center"/>
              <w:rPr>
                <w:b/>
                <w:bCs/>
              </w:rPr>
            </w:pPr>
            <w:r w:rsidRPr="007E76EC">
              <w:rPr>
                <w:b/>
                <w:bCs/>
              </w:rPr>
              <w:t>FFRMS Standard</w:t>
            </w:r>
            <w:r>
              <w:rPr>
                <w:b/>
                <w:bCs/>
              </w:rPr>
              <w:t xml:space="preserve"> with State and Local Floodplain Compliance</w:t>
            </w:r>
          </w:p>
        </w:tc>
      </w:tr>
      <w:tr w:rsidR="00AF1E38" w:rsidRPr="007E76EC" w14:paraId="2F2E7B73" w14:textId="77777777" w:rsidTr="00F51F84">
        <w:trPr>
          <w:trHeight w:val="350"/>
        </w:trPr>
        <w:tc>
          <w:tcPr>
            <w:tcW w:w="1258" w:type="dxa"/>
          </w:tcPr>
          <w:p w14:paraId="27905374" w14:textId="77777777" w:rsidR="00AF1E38" w:rsidRDefault="00AF1E38" w:rsidP="00F51F84">
            <w:pPr>
              <w:spacing w:line="360" w:lineRule="auto"/>
            </w:pPr>
            <w:r>
              <w:t xml:space="preserve">Class </w:t>
            </w:r>
          </w:p>
          <w:p w14:paraId="66DE4455" w14:textId="77777777" w:rsidR="00AF1E38" w:rsidRDefault="00AF1E38" w:rsidP="00F51F84">
            <w:pPr>
              <w:spacing w:line="360" w:lineRule="auto"/>
            </w:pPr>
            <w:r>
              <w:t>1 &amp; 2</w:t>
            </w:r>
          </w:p>
        </w:tc>
        <w:tc>
          <w:tcPr>
            <w:tcW w:w="3867" w:type="dxa"/>
            <w:tcBorders>
              <w:bottom w:val="nil"/>
            </w:tcBorders>
            <w:shd w:val="clear" w:color="auto" w:fill="000000" w:themeFill="text1"/>
          </w:tcPr>
          <w:p w14:paraId="77F05DBF" w14:textId="77777777" w:rsidR="00AF1E38" w:rsidRPr="00F51A93" w:rsidRDefault="00AF1E38" w:rsidP="00AF1E38">
            <w:pPr>
              <w:pStyle w:val="ListParagraph"/>
              <w:numPr>
                <w:ilvl w:val="0"/>
                <w:numId w:val="56"/>
              </w:numPr>
              <w:ind w:left="382" w:hanging="450"/>
              <w:rPr>
                <w:color w:val="000000" w:themeColor="text1"/>
              </w:rPr>
            </w:pPr>
            <w:r w:rsidRPr="00F51A93">
              <w:rPr>
                <w:color w:val="000000" w:themeColor="text1"/>
              </w:rPr>
              <w:t xml:space="preserve">Complete Worksheet 1 including Box 3B </w:t>
            </w:r>
          </w:p>
          <w:p w14:paraId="5B4965AA" w14:textId="77777777" w:rsidR="00AF1E38" w:rsidRPr="00F51A93" w:rsidRDefault="00AF1E38" w:rsidP="00AF1E38">
            <w:pPr>
              <w:pStyle w:val="ListParagraph"/>
              <w:numPr>
                <w:ilvl w:val="0"/>
                <w:numId w:val="56"/>
              </w:numPr>
              <w:ind w:left="382" w:hanging="450"/>
              <w:rPr>
                <w:color w:val="000000" w:themeColor="text1"/>
              </w:rPr>
            </w:pPr>
            <w:r w:rsidRPr="00F51A93">
              <w:rPr>
                <w:color w:val="000000" w:themeColor="text1"/>
              </w:rPr>
              <w:t>Enter the Elevation from Box 5, below</w:t>
            </w:r>
          </w:p>
        </w:tc>
        <w:tc>
          <w:tcPr>
            <w:tcW w:w="5130" w:type="dxa"/>
            <w:tcBorders>
              <w:bottom w:val="nil"/>
            </w:tcBorders>
          </w:tcPr>
          <w:p w14:paraId="29CE1F93" w14:textId="77777777" w:rsidR="00AF1E38" w:rsidRDefault="00AF1E38" w:rsidP="00AF1E38">
            <w:pPr>
              <w:pStyle w:val="ListParagraph"/>
              <w:numPr>
                <w:ilvl w:val="0"/>
                <w:numId w:val="57"/>
              </w:numPr>
              <w:ind w:left="326"/>
            </w:pPr>
            <w:r>
              <w:t>Complete Worksheet 2A including Boxes 3A and 3B</w:t>
            </w:r>
          </w:p>
          <w:p w14:paraId="639E04B2" w14:textId="77777777" w:rsidR="00AF1E38" w:rsidRDefault="00AF1E38" w:rsidP="00AF1E38">
            <w:pPr>
              <w:pStyle w:val="ListParagraph"/>
              <w:numPr>
                <w:ilvl w:val="0"/>
                <w:numId w:val="57"/>
              </w:numPr>
              <w:ind w:left="326"/>
            </w:pPr>
            <w:r>
              <w:t>Enter the Elevation from Box 5, below</w:t>
            </w:r>
          </w:p>
          <w:p w14:paraId="402706A4" w14:textId="77777777" w:rsidR="00AF1E38" w:rsidRDefault="00AF1E38" w:rsidP="00F51F84">
            <w:pPr>
              <w:ind w:left="-34"/>
            </w:pPr>
          </w:p>
          <w:p w14:paraId="3436A396" w14:textId="77777777" w:rsidR="00AF1E38" w:rsidRPr="00A87EEC" w:rsidRDefault="00AF1E38" w:rsidP="00F51F84">
            <w:pPr>
              <w:ind w:left="-34"/>
              <w:jc w:val="center"/>
            </w:pPr>
            <w:r>
              <w:t>_________  FT NAVD88</w:t>
            </w:r>
            <w:r>
              <w:br/>
            </w:r>
          </w:p>
        </w:tc>
      </w:tr>
      <w:tr w:rsidR="00AF1E38" w:rsidRPr="007E76EC" w14:paraId="4B0BA386" w14:textId="77777777" w:rsidTr="00F51F84">
        <w:tc>
          <w:tcPr>
            <w:tcW w:w="1258" w:type="dxa"/>
          </w:tcPr>
          <w:p w14:paraId="2542A8F8" w14:textId="77777777" w:rsidR="00AF1E38" w:rsidRDefault="00AF1E38" w:rsidP="00F51F84">
            <w:pPr>
              <w:spacing w:line="360" w:lineRule="auto"/>
            </w:pPr>
            <w:r>
              <w:t>Class 3</w:t>
            </w:r>
          </w:p>
        </w:tc>
        <w:tc>
          <w:tcPr>
            <w:tcW w:w="3867" w:type="dxa"/>
            <w:tcBorders>
              <w:bottom w:val="nil"/>
              <w:right w:val="single" w:sz="4" w:space="0" w:color="auto"/>
            </w:tcBorders>
            <w:shd w:val="clear" w:color="auto" w:fill="000000" w:themeFill="text1"/>
          </w:tcPr>
          <w:p w14:paraId="095902CC" w14:textId="77777777" w:rsidR="00AF1E38" w:rsidRPr="00F51A93" w:rsidRDefault="00AF1E38" w:rsidP="00AF1E38">
            <w:pPr>
              <w:pStyle w:val="ListParagraph"/>
              <w:numPr>
                <w:ilvl w:val="0"/>
                <w:numId w:val="58"/>
              </w:numPr>
              <w:ind w:left="382"/>
              <w:rPr>
                <w:color w:val="000000" w:themeColor="text1"/>
              </w:rPr>
            </w:pPr>
            <w:r w:rsidRPr="00F51A93">
              <w:rPr>
                <w:color w:val="000000" w:themeColor="text1"/>
              </w:rPr>
              <w:t>Complete Worksheet 1 including Boxes 3, 4, and E.</w:t>
            </w:r>
          </w:p>
          <w:p w14:paraId="36CCF146" w14:textId="77777777" w:rsidR="00AF1E38" w:rsidRPr="00F51A93" w:rsidRDefault="00AF1E38" w:rsidP="00AF1E38">
            <w:pPr>
              <w:pStyle w:val="ListParagraph"/>
              <w:numPr>
                <w:ilvl w:val="0"/>
                <w:numId w:val="58"/>
              </w:numPr>
              <w:ind w:left="382"/>
              <w:rPr>
                <w:color w:val="000000" w:themeColor="text1"/>
              </w:rPr>
            </w:pPr>
            <w:r w:rsidRPr="00F51A93">
              <w:rPr>
                <w:color w:val="000000" w:themeColor="text1"/>
              </w:rPr>
              <w:t>Enter the Elevation from Box 5, below</w:t>
            </w:r>
          </w:p>
        </w:tc>
        <w:tc>
          <w:tcPr>
            <w:tcW w:w="5130" w:type="dxa"/>
            <w:tcBorders>
              <w:top w:val="single" w:sz="4" w:space="0" w:color="auto"/>
              <w:left w:val="single" w:sz="4" w:space="0" w:color="auto"/>
              <w:bottom w:val="nil"/>
              <w:right w:val="single" w:sz="4" w:space="0" w:color="auto"/>
            </w:tcBorders>
          </w:tcPr>
          <w:p w14:paraId="6F50E7DD" w14:textId="77777777" w:rsidR="00AF1E38" w:rsidRDefault="00AF1E38" w:rsidP="00AF1E38">
            <w:pPr>
              <w:pStyle w:val="ListParagraph"/>
              <w:numPr>
                <w:ilvl w:val="0"/>
                <w:numId w:val="59"/>
              </w:numPr>
              <w:ind w:left="326"/>
            </w:pPr>
            <w:r>
              <w:t>Complete Worksheet 2B.</w:t>
            </w:r>
          </w:p>
          <w:p w14:paraId="0DDBF689" w14:textId="77777777" w:rsidR="00AF1E38" w:rsidRDefault="00AF1E38" w:rsidP="00AF1E38">
            <w:pPr>
              <w:pStyle w:val="ListParagraph"/>
              <w:numPr>
                <w:ilvl w:val="0"/>
                <w:numId w:val="59"/>
              </w:numPr>
              <w:ind w:left="326"/>
            </w:pPr>
            <w:r>
              <w:t xml:space="preserve">Complete Worksheet 2A including Boxes 3A, 3B, 4, F, and G. </w:t>
            </w:r>
          </w:p>
          <w:p w14:paraId="4A8D92F3" w14:textId="77777777" w:rsidR="00AF1E38" w:rsidRDefault="00AF1E38" w:rsidP="00AF1E38">
            <w:pPr>
              <w:pStyle w:val="ListParagraph"/>
              <w:numPr>
                <w:ilvl w:val="0"/>
                <w:numId w:val="59"/>
              </w:numPr>
              <w:ind w:left="326"/>
            </w:pPr>
            <w:r>
              <w:t>Enter the Elevation from Box 5, below</w:t>
            </w:r>
            <w:r>
              <w:br/>
            </w:r>
          </w:p>
          <w:p w14:paraId="344B626C" w14:textId="77777777" w:rsidR="00AF1E38" w:rsidRDefault="00AF1E38" w:rsidP="00F51F84">
            <w:pPr>
              <w:ind w:left="-34"/>
              <w:jc w:val="center"/>
            </w:pPr>
            <w:r>
              <w:t>_________  FT NAVD88</w:t>
            </w:r>
            <w:r>
              <w:br/>
            </w:r>
          </w:p>
        </w:tc>
      </w:tr>
      <w:tr w:rsidR="00AF1E38" w:rsidRPr="007E76EC" w14:paraId="05BB1196" w14:textId="77777777" w:rsidTr="00F51F84">
        <w:trPr>
          <w:trHeight w:val="521"/>
        </w:trPr>
        <w:tc>
          <w:tcPr>
            <w:tcW w:w="1258" w:type="dxa"/>
          </w:tcPr>
          <w:p w14:paraId="188D20CD" w14:textId="77777777" w:rsidR="00AF1E38" w:rsidRDefault="00AF1E38" w:rsidP="00F51F84">
            <w:pPr>
              <w:spacing w:line="360" w:lineRule="auto"/>
            </w:pPr>
            <w:r>
              <w:t>Class 4</w:t>
            </w:r>
          </w:p>
        </w:tc>
        <w:tc>
          <w:tcPr>
            <w:tcW w:w="3867" w:type="dxa"/>
            <w:tcBorders>
              <w:top w:val="nil"/>
            </w:tcBorders>
            <w:shd w:val="clear" w:color="auto" w:fill="000000" w:themeFill="text1"/>
          </w:tcPr>
          <w:p w14:paraId="79301922" w14:textId="77777777" w:rsidR="00AF1E38" w:rsidRPr="00F51A93" w:rsidRDefault="00AF1E38" w:rsidP="00AF1E38">
            <w:pPr>
              <w:pStyle w:val="ListParagraph"/>
              <w:numPr>
                <w:ilvl w:val="0"/>
                <w:numId w:val="60"/>
              </w:numPr>
              <w:ind w:left="382"/>
              <w:rPr>
                <w:color w:val="000000" w:themeColor="text1"/>
              </w:rPr>
            </w:pPr>
            <w:r w:rsidRPr="00F51A93">
              <w:rPr>
                <w:color w:val="000000" w:themeColor="text1"/>
              </w:rPr>
              <w:t>Complete Worksheet 1 including Boxes F and G</w:t>
            </w:r>
          </w:p>
          <w:p w14:paraId="45412430" w14:textId="77777777" w:rsidR="00AF1E38" w:rsidRPr="00F51A93" w:rsidRDefault="00AF1E38" w:rsidP="00AF1E38">
            <w:pPr>
              <w:pStyle w:val="ListParagraph"/>
              <w:numPr>
                <w:ilvl w:val="0"/>
                <w:numId w:val="60"/>
              </w:numPr>
              <w:ind w:left="382"/>
              <w:rPr>
                <w:color w:val="000000" w:themeColor="text1"/>
              </w:rPr>
            </w:pPr>
            <w:r w:rsidRPr="00F51A93">
              <w:rPr>
                <w:color w:val="000000" w:themeColor="text1"/>
              </w:rPr>
              <w:t>Enter the Elevation from Box 5, below</w:t>
            </w:r>
          </w:p>
          <w:p w14:paraId="6F162292" w14:textId="77777777" w:rsidR="00AF1E38" w:rsidRPr="00F51A93" w:rsidRDefault="00AF1E38" w:rsidP="00F51F84">
            <w:pPr>
              <w:pStyle w:val="ListParagraph"/>
              <w:ind w:left="382"/>
              <w:rPr>
                <w:color w:val="000000" w:themeColor="text1"/>
              </w:rPr>
            </w:pPr>
          </w:p>
          <w:p w14:paraId="3F3932C6" w14:textId="77777777" w:rsidR="00AF1E38" w:rsidRPr="00F51A93" w:rsidRDefault="00AF1E38" w:rsidP="00F51F84">
            <w:pPr>
              <w:pStyle w:val="ListParagraph"/>
              <w:jc w:val="center"/>
              <w:rPr>
                <w:color w:val="000000" w:themeColor="text1"/>
              </w:rPr>
            </w:pPr>
            <w:r w:rsidRPr="00F51A93">
              <w:rPr>
                <w:color w:val="000000" w:themeColor="text1"/>
              </w:rPr>
              <w:t>______FT NAVD88</w:t>
            </w:r>
          </w:p>
          <w:p w14:paraId="105DB9F6" w14:textId="77777777" w:rsidR="00AF1E38" w:rsidRPr="00F51A93" w:rsidRDefault="00AF1E38" w:rsidP="00F51F84">
            <w:pPr>
              <w:pStyle w:val="ListParagraph"/>
              <w:rPr>
                <w:color w:val="000000" w:themeColor="text1"/>
              </w:rPr>
            </w:pPr>
          </w:p>
        </w:tc>
        <w:tc>
          <w:tcPr>
            <w:tcW w:w="5130" w:type="dxa"/>
            <w:tcBorders>
              <w:top w:val="nil"/>
            </w:tcBorders>
          </w:tcPr>
          <w:p w14:paraId="76B3D8A6" w14:textId="77777777" w:rsidR="00AF1E38" w:rsidRDefault="00AF1E38" w:rsidP="00AF1E38">
            <w:pPr>
              <w:pStyle w:val="ListParagraph"/>
              <w:numPr>
                <w:ilvl w:val="0"/>
                <w:numId w:val="61"/>
              </w:numPr>
              <w:ind w:left="326"/>
            </w:pPr>
            <w:r>
              <w:t>Complete Worksheet 2B.</w:t>
            </w:r>
          </w:p>
          <w:p w14:paraId="6C8B40AD" w14:textId="77777777" w:rsidR="00AF1E38" w:rsidRDefault="00AF1E38" w:rsidP="00AF1E38">
            <w:pPr>
              <w:pStyle w:val="ListParagraph"/>
              <w:numPr>
                <w:ilvl w:val="0"/>
                <w:numId w:val="61"/>
              </w:numPr>
              <w:ind w:left="326"/>
            </w:pPr>
            <w:r>
              <w:t xml:space="preserve">Complete Worksheet 2A including Boxes 3A, 3B, 4, F, and G. </w:t>
            </w:r>
          </w:p>
          <w:p w14:paraId="353D2E1A" w14:textId="77777777" w:rsidR="00AF1E38" w:rsidRDefault="00AF1E38" w:rsidP="00AF1E38">
            <w:pPr>
              <w:pStyle w:val="ListParagraph"/>
              <w:numPr>
                <w:ilvl w:val="0"/>
                <w:numId w:val="61"/>
              </w:numPr>
              <w:ind w:left="326"/>
            </w:pPr>
            <w:r>
              <w:t>Enter the Elevation from Box 5, below</w:t>
            </w:r>
          </w:p>
          <w:p w14:paraId="071E5BAA" w14:textId="77777777" w:rsidR="00AF1E38" w:rsidRDefault="00AF1E38" w:rsidP="00F51F84">
            <w:pPr>
              <w:jc w:val="center"/>
            </w:pPr>
            <w:r>
              <w:t>__________ FT NAVD88</w:t>
            </w:r>
          </w:p>
          <w:p w14:paraId="32AF2F6C" w14:textId="77777777" w:rsidR="00AF1E38" w:rsidRDefault="00AF1E38" w:rsidP="00F51F84">
            <w:pPr>
              <w:pStyle w:val="ListParagraph"/>
              <w:ind w:left="326"/>
            </w:pPr>
          </w:p>
        </w:tc>
      </w:tr>
    </w:tbl>
    <w:p w14:paraId="18EB850B" w14:textId="77777777" w:rsidR="00AF1E38" w:rsidRDefault="00AF1E38" w:rsidP="00AF1E38"/>
    <w:p w14:paraId="3EDB47CB" w14:textId="77777777" w:rsidR="00AF1E38" w:rsidRPr="00AF1E38" w:rsidRDefault="00AF1E38" w:rsidP="00AF1E38"/>
    <w:p w14:paraId="19C69DA9" w14:textId="77777777" w:rsidR="00AF1E38" w:rsidRPr="00AF1E38" w:rsidRDefault="00AF1E38" w:rsidP="00AF1E38"/>
    <w:p w14:paraId="236879E3" w14:textId="77777777" w:rsidR="00AF1E38" w:rsidRPr="00AF1E38" w:rsidRDefault="00AF1E38" w:rsidP="00AF1E38"/>
    <w:p w14:paraId="216FD70D" w14:textId="77777777" w:rsidR="00AF1E38" w:rsidRPr="00AF1E38" w:rsidRDefault="00AF1E38" w:rsidP="00AF1E38"/>
    <w:p w14:paraId="58EE83AE" w14:textId="77777777" w:rsidR="00AF1E38" w:rsidRPr="00AF1E38" w:rsidRDefault="00AF1E38" w:rsidP="00AF1E38"/>
    <w:p w14:paraId="66EC71ED" w14:textId="77777777" w:rsidR="00AF1E38" w:rsidRPr="00AF1E38" w:rsidRDefault="00AF1E38" w:rsidP="00AF1E38"/>
    <w:p w14:paraId="5B2EA1FE" w14:textId="77777777" w:rsidR="00AF1E38" w:rsidRPr="00AF1E38" w:rsidRDefault="00AF1E38" w:rsidP="00AF1E38"/>
    <w:p w14:paraId="2F04D25D" w14:textId="77777777" w:rsidR="00AF1E38" w:rsidRPr="00AF1E38" w:rsidRDefault="00AF1E38" w:rsidP="00AF1E38"/>
    <w:p w14:paraId="1360CBA1" w14:textId="77777777" w:rsidR="00AF1E38" w:rsidRPr="00AF1E38" w:rsidRDefault="00AF1E38" w:rsidP="00AF1E38"/>
    <w:p w14:paraId="144976CC" w14:textId="77777777" w:rsidR="00AF1E38" w:rsidRPr="00AF1E38" w:rsidRDefault="00AF1E38" w:rsidP="00AF1E38"/>
    <w:p w14:paraId="1B607218" w14:textId="77777777" w:rsidR="00AF1E38" w:rsidRPr="00AF1E38" w:rsidRDefault="00AF1E38" w:rsidP="00AF1E38"/>
    <w:p w14:paraId="20D1784C" w14:textId="77777777" w:rsidR="00AF1E38" w:rsidRPr="00AF1E38" w:rsidRDefault="00AF1E38" w:rsidP="00AF1E38"/>
    <w:p w14:paraId="7B408E85" w14:textId="77777777" w:rsidR="00AF1E38" w:rsidRPr="00AF1E38" w:rsidRDefault="00AF1E38" w:rsidP="00AF1E38"/>
    <w:p w14:paraId="37CE8CA3" w14:textId="77777777" w:rsidR="00AF1E38" w:rsidRPr="00AF1E38" w:rsidRDefault="00AF1E38" w:rsidP="00AF1E38"/>
    <w:p w14:paraId="40447D6F" w14:textId="77777777" w:rsidR="00AF1E38" w:rsidRPr="00AF1E38" w:rsidRDefault="00AF1E38" w:rsidP="00AF1E38"/>
    <w:p w14:paraId="1E1DCF7C" w14:textId="77777777" w:rsidR="00AF1E38" w:rsidRPr="00AF1E38" w:rsidRDefault="00AF1E38" w:rsidP="00AF1E38"/>
    <w:p w14:paraId="3400C2FD" w14:textId="77777777" w:rsidR="00AF1E38" w:rsidRPr="00AF1E38" w:rsidRDefault="00AF1E38" w:rsidP="00AF1E38"/>
    <w:p w14:paraId="25D7D203" w14:textId="77777777" w:rsidR="00AF1E38" w:rsidRPr="00AF1E38" w:rsidRDefault="00AF1E38" w:rsidP="00AF1E38"/>
    <w:p w14:paraId="207AD4C7" w14:textId="77777777" w:rsidR="00AF1E38" w:rsidRPr="00AF1E38" w:rsidRDefault="00AF1E38" w:rsidP="00AF1E38"/>
    <w:p w14:paraId="24FB947B" w14:textId="77777777" w:rsidR="00AF1E38" w:rsidRPr="00AF1E38" w:rsidRDefault="00AF1E38" w:rsidP="00AF1E38"/>
    <w:p w14:paraId="4958A09D" w14:textId="77777777" w:rsidR="00AF1E38" w:rsidRPr="00AF1E38" w:rsidRDefault="00AF1E38" w:rsidP="00AF1E38"/>
    <w:p w14:paraId="4312DAC5" w14:textId="77777777" w:rsidR="00AF1E38" w:rsidRPr="00AF1E38" w:rsidRDefault="00AF1E38" w:rsidP="00AF1E38"/>
    <w:p w14:paraId="7F00CCF3" w14:textId="77777777" w:rsidR="00AF1E38" w:rsidRPr="00AF1E38" w:rsidRDefault="00AF1E38" w:rsidP="00AF1E38"/>
    <w:p w14:paraId="52A67E77" w14:textId="77777777" w:rsidR="00AF1E38" w:rsidRPr="00AF1E38" w:rsidRDefault="00AF1E38" w:rsidP="00AF1E38"/>
    <w:p w14:paraId="57BF84C0" w14:textId="77777777" w:rsidR="00AF1E38" w:rsidRPr="00AF1E38" w:rsidRDefault="00AF1E38" w:rsidP="00AF1E38"/>
    <w:p w14:paraId="6CD437D8" w14:textId="77777777" w:rsidR="00AF1E38" w:rsidRPr="00AF1E38" w:rsidRDefault="00AF1E38" w:rsidP="00AF1E38"/>
    <w:p w14:paraId="5C772855" w14:textId="77777777" w:rsidR="00AF1E38" w:rsidRPr="00AF1E38" w:rsidRDefault="00AF1E38" w:rsidP="00AF1E38"/>
    <w:p w14:paraId="2E6BB55D" w14:textId="77777777" w:rsidR="00AF1E38" w:rsidRPr="00AF1E38" w:rsidRDefault="00AF1E38" w:rsidP="00AF1E38"/>
    <w:p w14:paraId="6EF95887" w14:textId="77777777" w:rsidR="00AF1E38" w:rsidRPr="00AF1E38" w:rsidRDefault="00AF1E38" w:rsidP="00AF1E38"/>
    <w:p w14:paraId="441ECFD7" w14:textId="77777777" w:rsidR="00AF1E38" w:rsidRPr="00AF1E38" w:rsidRDefault="00AF1E38" w:rsidP="00AF1E38"/>
    <w:p w14:paraId="58FCB3DC" w14:textId="77777777" w:rsidR="00AF1E38" w:rsidRPr="00AF1E38" w:rsidRDefault="00AF1E38" w:rsidP="00AF1E38"/>
    <w:p w14:paraId="43140622" w14:textId="77777777" w:rsidR="00AF1E38" w:rsidRPr="00AF1E38" w:rsidRDefault="00AF1E38" w:rsidP="00AF1E38"/>
    <w:p w14:paraId="07ABC97A" w14:textId="77777777" w:rsidR="00AF1E38" w:rsidRPr="00AF1E38" w:rsidRDefault="00AF1E38" w:rsidP="00AF1E38"/>
    <w:p w14:paraId="5EE8E44C" w14:textId="77777777" w:rsidR="00AF1E38" w:rsidRPr="00AF1E38" w:rsidRDefault="00AF1E38" w:rsidP="00AF1E38"/>
    <w:p w14:paraId="1F905EC7" w14:textId="491A763D" w:rsidR="00AF1E38" w:rsidRDefault="00AF1E38" w:rsidP="00AF1E38">
      <w:pPr>
        <w:tabs>
          <w:tab w:val="left" w:pos="4845"/>
        </w:tabs>
      </w:pPr>
      <w:r>
        <w:tab/>
      </w:r>
    </w:p>
    <w:p w14:paraId="5C062961" w14:textId="0090ABC6" w:rsidR="00AF1E38" w:rsidRPr="00AF1E38" w:rsidRDefault="00AF1E38" w:rsidP="00AF1E38">
      <w:pPr>
        <w:tabs>
          <w:tab w:val="left" w:pos="4845"/>
        </w:tabs>
        <w:sectPr w:rsidR="00AF1E38" w:rsidRPr="00AF1E38" w:rsidSect="003B28DF">
          <w:footerReference w:type="default" r:id="rId250"/>
          <w:pgSz w:w="12240" w:h="15840" w:code="1"/>
          <w:pgMar w:top="245" w:right="720" w:bottom="245" w:left="720" w:header="432" w:footer="288" w:gutter="0"/>
          <w:cols w:space="720"/>
          <w:docGrid w:linePitch="360"/>
        </w:sectPr>
      </w:pPr>
      <w:r>
        <w:tab/>
      </w:r>
    </w:p>
    <w:tbl>
      <w:tblPr>
        <w:tblStyle w:val="TableGrid"/>
        <w:tblpPr w:leftFromText="180" w:rightFromText="180" w:vertAnchor="page" w:horzAnchor="margin" w:tblpXSpec="center" w:tblpY="751"/>
        <w:tblW w:w="10255" w:type="dxa"/>
        <w:tblLook w:val="04A0" w:firstRow="1" w:lastRow="0" w:firstColumn="1" w:lastColumn="0" w:noHBand="0" w:noVBand="1"/>
      </w:tblPr>
      <w:tblGrid>
        <w:gridCol w:w="10255"/>
      </w:tblGrid>
      <w:tr w:rsidR="00AF1E38" w14:paraId="2E7D30B4" w14:textId="77777777" w:rsidTr="00AF1E38">
        <w:trPr>
          <w:trHeight w:val="1175"/>
        </w:trPr>
        <w:tc>
          <w:tcPr>
            <w:tcW w:w="10255" w:type="dxa"/>
          </w:tcPr>
          <w:p w14:paraId="3AEFEE3D" w14:textId="77777777" w:rsidR="00AF1E38" w:rsidRDefault="00AF1E38" w:rsidP="00AF1E38">
            <w:r>
              <w:lastRenderedPageBreak/>
              <w:t xml:space="preserve">WORKSHEET 1 and 2A: </w:t>
            </w:r>
            <w:r w:rsidRPr="00425B8B">
              <w:t>Local Design Flood Elevation (LDFE) Worksheet which determines the most restrictive Best Available Flood Hazard Data</w:t>
            </w:r>
            <w:r>
              <w:t xml:space="preserve"> – Box 5 must include vertical datum conversions in necessary.</w:t>
            </w:r>
          </w:p>
          <w:p w14:paraId="21936457" w14:textId="77777777" w:rsidR="00AF1E38" w:rsidRDefault="00AF1E38" w:rsidP="00AF1E38">
            <w:r>
              <w:t xml:space="preserve">WORKSHEET 2B: </w:t>
            </w:r>
            <w:r w:rsidRPr="00C36F79">
              <w:t>Determining the Wave Height Adjusted 500 Year Preliminary and Effective</w:t>
            </w:r>
          </w:p>
        </w:tc>
      </w:tr>
    </w:tbl>
    <w:p w14:paraId="1CF11133" w14:textId="77777777" w:rsidR="00AF1E38" w:rsidRPr="00C84538" w:rsidRDefault="00AF1E38" w:rsidP="00C84538"/>
    <w:p w14:paraId="0C55B954" w14:textId="2DBB6292" w:rsidR="00AF637C" w:rsidRDefault="00DB49F7" w:rsidP="00D029EC">
      <w:pPr>
        <w:pStyle w:val="Heading3"/>
      </w:pPr>
      <w:bookmarkStart w:id="194" w:name="_Toc123680738"/>
      <w:r>
        <w:rPr>
          <w:color w:val="2F5496" w:themeColor="accent1" w:themeShade="BF"/>
          <w:sz w:val="26"/>
          <w:szCs w:val="26"/>
        </w:rPr>
        <w:t xml:space="preserve">APPENDIX </w:t>
      </w:r>
      <w:r w:rsidR="006A60A2">
        <w:rPr>
          <w:color w:val="2F5496" w:themeColor="accent1" w:themeShade="BF"/>
          <w:sz w:val="26"/>
          <w:szCs w:val="26"/>
        </w:rPr>
        <w:t>B</w:t>
      </w:r>
      <w:r>
        <w:rPr>
          <w:color w:val="2F5496" w:themeColor="accent1" w:themeShade="BF"/>
          <w:sz w:val="26"/>
          <w:szCs w:val="26"/>
        </w:rPr>
        <w:t xml:space="preserve">: </w:t>
      </w:r>
      <w:r w:rsidR="00695316" w:rsidRPr="00CF567D">
        <w:rPr>
          <w:color w:val="2F5496" w:themeColor="accent1" w:themeShade="BF"/>
          <w:sz w:val="26"/>
          <w:szCs w:val="26"/>
        </w:rPr>
        <w:t>Model Floodplain Development Permit</w:t>
      </w:r>
      <w:bookmarkEnd w:id="194"/>
    </w:p>
    <w:p w14:paraId="62D6AF7B" w14:textId="14BA46C7" w:rsidR="00D52053" w:rsidRDefault="00D52053" w:rsidP="00D52053">
      <w:pPr>
        <w:jc w:val="both"/>
      </w:pPr>
      <w:r>
        <w:t>FEMA has required participating communities to implement a floodplain management program, including permitting, since the 1968 National Flood Insurance Act.  The National Flood Insurance Program requires a compliant floodplain management program as a condition of continued participation.  In exchange for implementing an NFIP-compliant floodplain management program, property owners in the community to receive federally-subsidized insurance, federally-backed mortgages, and Small Business Administration loans.  Participating communities are also eligible for public assistance to repair or mitigate publicly owned property after flooding.</w:t>
      </w:r>
    </w:p>
    <w:p w14:paraId="6116E137" w14:textId="77777777" w:rsidR="00D52053" w:rsidRDefault="00D52053" w:rsidP="00D52053">
      <w:pPr>
        <w:jc w:val="both"/>
      </w:pPr>
      <w:r>
        <w:t xml:space="preserve">The Model Permit was developed to assist floodplain managers and can be adapted to a community's floodplain characteristics.  It can also reflect the zoned development/land uses in a participating community.  This product provides checklists that coordinate with FEMA Technical Bulletins and ASCE 24.  There are also appendices that include the State Land Resource Protection permit by Rule and General Permits that must be incorporated into local decision-making as required by FEMA's "Precedence Rule" (44 CFR 60.1(d)).  Other State requirements such as deed restrictions for enclosures greater than 6 feet in height, riparian buffers and other best practices are also incorporated into the checklists. </w:t>
      </w:r>
    </w:p>
    <w:p w14:paraId="5274B1C1" w14:textId="493A04A1" w:rsidR="00431253" w:rsidRDefault="00D52053" w:rsidP="00D52053">
      <w:pPr>
        <w:jc w:val="both"/>
      </w:pPr>
      <w:r>
        <w:t>The Model Permits are designed to be partially completed by applicants and provide a format for Floodplain Administrators to track compliance, violations, and variances.  It also includes the new Local Design Flood Elevation Worksheet to ensure that best available data and local freeboard is determined consistently and tracked.  Examples of this worksheet filled out for different scenarios can be found in Appendix A.</w:t>
      </w:r>
    </w:p>
    <w:p w14:paraId="51D06124" w14:textId="422B74F3" w:rsidR="00D52053" w:rsidRDefault="00D52053" w:rsidP="00D52053"/>
    <w:p w14:paraId="04DB96CD" w14:textId="77777777" w:rsidR="00D52053" w:rsidRDefault="00D52053" w:rsidP="00D52053">
      <w:pPr>
        <w:sectPr w:rsidR="00D52053" w:rsidSect="00D52053">
          <w:footerReference w:type="default" r:id="rId251"/>
          <w:pgSz w:w="12240" w:h="15840"/>
          <w:pgMar w:top="1440" w:right="1440" w:bottom="1440" w:left="1440" w:header="720" w:footer="720" w:gutter="0"/>
          <w:cols w:space="720"/>
          <w:docGrid w:linePitch="360"/>
        </w:sectPr>
      </w:pPr>
    </w:p>
    <w:p w14:paraId="26FFADE9" w14:textId="77777777" w:rsidR="00CE60CD" w:rsidRDefault="00CE60CD" w:rsidP="00CE60CD">
      <w:pPr>
        <w:jc w:val="both"/>
        <w:rPr>
          <w:sz w:val="19"/>
          <w:szCs w:val="19"/>
        </w:rPr>
      </w:pPr>
      <w:bookmarkStart w:id="195" w:name="_Hlk89169489"/>
      <w:r>
        <w:rPr>
          <w:noProof/>
        </w:rPr>
        <w:lastRenderedPageBreak/>
        <mc:AlternateContent>
          <mc:Choice Requires="wps">
            <w:drawing>
              <wp:anchor distT="0" distB="0" distL="114300" distR="114300" simplePos="0" relativeHeight="251860007" behindDoc="0" locked="0" layoutInCell="1" allowOverlap="1" wp14:anchorId="291036DB" wp14:editId="6E152D39">
                <wp:simplePos x="0" y="0"/>
                <wp:positionH relativeFrom="margin">
                  <wp:posOffset>-51435</wp:posOffset>
                </wp:positionH>
                <wp:positionV relativeFrom="paragraph">
                  <wp:posOffset>-747395</wp:posOffset>
                </wp:positionV>
                <wp:extent cx="6994527" cy="375387"/>
                <wp:effectExtent l="0" t="0" r="0" b="5715"/>
                <wp:wrapNone/>
                <wp:docPr id="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4527" cy="375387"/>
                        </a:xfrm>
                        <a:prstGeom prst="rect">
                          <a:avLst/>
                        </a:prstGeom>
                        <a:noFill/>
                        <a:ln w="9525">
                          <a:noFill/>
                          <a:miter lim="800000"/>
                          <a:headEnd/>
                          <a:tailEnd/>
                        </a:ln>
                      </wps:spPr>
                      <wps:txbx>
                        <w:txbxContent>
                          <w:p w14:paraId="3C675556" w14:textId="77777777" w:rsidR="00CE60CD" w:rsidRPr="0087281C" w:rsidRDefault="00CE60CD" w:rsidP="00CE60CD">
                            <w:pPr>
                              <w:jc w:val="cente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13D88">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w:t>
                            </w:r>
                            <w: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 Jersey NFIP</w:t>
                            </w:r>
                            <w:r w:rsidRPr="00013D88">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Model Floodplain Development Permit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036DB" id="Text Box 13" o:spid="_x0000_s1081" type="#_x0000_t202" style="position:absolute;left:0;text-align:left;margin-left:-4.05pt;margin-top:-58.85pt;width:550.75pt;height:29.55pt;z-index:2518600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fr/gEAANUDAAAOAAAAZHJzL2Uyb0RvYy54bWysU11v2yAUfZ+0/4B4X+y4SZNYIVXXrtOk&#10;7kPq9gMIxjEacBmQ2Nmv7wWnabS9TfMDAq7vufece1jfDEaTg/RBgWV0OikpkVZAo+yO0R/fH94t&#10;KQmR24ZrsJLRowz0ZvP2zbp3taygA91ITxDEhrp3jHYxurooguik4WECTloMtuANj3j0u6LxvEd0&#10;o4uqLK+LHnzjPAgZAt7ej0G6yfhtK0X82rZBRqIZxd5iXn1et2ktNmte7zx3nRKnNvg/dGG4slj0&#10;DHXPIyd7r/6CMkp4CNDGiQBTQNsqITMHZDMt/2Dz1HEnMxcUJ7izTOH/wYovhyf3zZM4vIcBB5hJ&#10;BPcI4mcgFu46bnfy1nvoO8kbLDxNkhW9C/UpNUkd6pBAtv1naHDIfB8hAw2tN0kV5EkQHQdwPIsu&#10;h0gEXl6vVrN5taBEYOxqMb9aLnIJXr9kOx/iRwmGpA2jHoea0fnhMcTUDa9ffknFLDworfNgtSU9&#10;o6t5Nc8JFxGjIvpOK8Poskzf6IRE8oNtcnLkSo97LKDtiXUiOlKOw3YgqmG0mqXkpMIWmiPq4GH0&#10;Gb4L3HTgf1PSo8cYDb/23EtK9CeLWq6ms1kyZT7M5osKD/4ysr2McCsQitFIybi9i9nII+db1LxV&#10;WY7XTk49o3eySiefJ3NenvNfr69x8wwAAP//AwBQSwMEFAAGAAgAAAAhAKLYSYXgAAAADAEAAA8A&#10;AABkcnMvZG93bnJldi54bWxMj01PwzAMhu9I/IfISNy2pGMfXWk6IRBXENtA4pY1XlutcaomW8u/&#10;xzvBybL96PXjfDO6VlywD40nDclUgUAqvW2o0rDfvU5SECEasqb1hBp+MMCmuL3JTWb9QB942cZK&#10;cAiFzGioY+wyKUNZozNh6jsk3h1970zktq+k7c3A4a6VM6WW0pmG+EJtOnyusTxtz07D59vx+2uu&#10;3qsXt+gGPypJbi21vr8bnx5BRBzjHwxXfVaHgp0O/kw2iFbDJE2Y5JokqxWIK6HWD3MQB54t0iXI&#10;Ipf/nyh+AQAA//8DAFBLAQItABQABgAIAAAAIQC2gziS/gAAAOEBAAATAAAAAAAAAAAAAAAAAAAA&#10;AABbQ29udGVudF9UeXBlc10ueG1sUEsBAi0AFAAGAAgAAAAhADj9If/WAAAAlAEAAAsAAAAAAAAA&#10;AAAAAAAALwEAAF9yZWxzLy5yZWxzUEsBAi0AFAAGAAgAAAAhAFyKp+v+AQAA1QMAAA4AAAAAAAAA&#10;AAAAAAAALgIAAGRycy9lMm9Eb2MueG1sUEsBAi0AFAAGAAgAAAAhAKLYSYXgAAAADAEAAA8AAAAA&#10;AAAAAAAAAAAAWAQAAGRycy9kb3ducmV2LnhtbFBLBQYAAAAABAAEAPMAAABlBQAAAAA=&#10;" filled="f" stroked="f">
                <v:textbox>
                  <w:txbxContent>
                    <w:p w14:paraId="3C675556" w14:textId="77777777" w:rsidR="00CE60CD" w:rsidRPr="0087281C" w:rsidRDefault="00CE60CD" w:rsidP="00CE60CD">
                      <w:pPr>
                        <w:jc w:val="cente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13D88">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w:t>
                      </w:r>
                      <w: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 Jersey NFIP</w:t>
                      </w:r>
                      <w:r w:rsidRPr="00013D88">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b/>
                          <w:color w:val="2E74B5" w:themeColor="accent5"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Model Floodplain Development Permit</w:t>
                      </w:r>
                    </w:p>
                  </w:txbxContent>
                </v:textbox>
                <w10:wrap anchorx="margin"/>
              </v:shape>
            </w:pict>
          </mc:Fallback>
        </mc:AlternateContent>
      </w:r>
      <w:r w:rsidRPr="00783A58">
        <w:rPr>
          <w:sz w:val="19"/>
          <w:szCs w:val="19"/>
        </w:rPr>
        <w:t xml:space="preserve">The Floodplain Development Permit </w:t>
      </w:r>
      <w:r>
        <w:rPr>
          <w:sz w:val="19"/>
          <w:szCs w:val="19"/>
        </w:rPr>
        <w:t xml:space="preserve">application </w:t>
      </w:r>
      <w:r w:rsidRPr="00783A58">
        <w:rPr>
          <w:sz w:val="19"/>
          <w:szCs w:val="19"/>
        </w:rPr>
        <w:t xml:space="preserve">assists communities in evaluating impacts of activities proposed within </w:t>
      </w:r>
      <w:r>
        <w:rPr>
          <w:sz w:val="19"/>
          <w:szCs w:val="19"/>
        </w:rPr>
        <w:t xml:space="preserve">New Jersey </w:t>
      </w:r>
      <w:r w:rsidRPr="00783A58">
        <w:rPr>
          <w:sz w:val="19"/>
          <w:szCs w:val="19"/>
        </w:rPr>
        <w:t>regulated floodplains</w:t>
      </w:r>
      <w:r>
        <w:rPr>
          <w:sz w:val="19"/>
          <w:szCs w:val="19"/>
        </w:rPr>
        <w:t xml:space="preserve"> or FEMA’s Special Flood Hazard Areas (SFHAs)</w:t>
      </w:r>
      <w:r w:rsidRPr="00783A58">
        <w:rPr>
          <w:sz w:val="19"/>
          <w:szCs w:val="19"/>
        </w:rPr>
        <w:t>. All activities must be in compliance with the regulations and standards set forth by local</w:t>
      </w:r>
      <w:r>
        <w:rPr>
          <w:sz w:val="19"/>
          <w:szCs w:val="19"/>
        </w:rPr>
        <w:t xml:space="preserve">, </w:t>
      </w:r>
      <w:r w:rsidRPr="00783A58">
        <w:rPr>
          <w:sz w:val="19"/>
          <w:szCs w:val="19"/>
        </w:rPr>
        <w:t>stat</w:t>
      </w:r>
      <w:r>
        <w:rPr>
          <w:sz w:val="19"/>
          <w:szCs w:val="19"/>
        </w:rPr>
        <w:t>e, and federal</w:t>
      </w:r>
      <w:r w:rsidRPr="00783A58">
        <w:rPr>
          <w:sz w:val="19"/>
          <w:szCs w:val="19"/>
        </w:rPr>
        <w:t xml:space="preserve"> entities. For </w:t>
      </w:r>
      <w:r>
        <w:rPr>
          <w:sz w:val="19"/>
          <w:szCs w:val="19"/>
        </w:rPr>
        <w:t>residents and property owners</w:t>
      </w:r>
      <w:r w:rsidRPr="00783A58">
        <w:rPr>
          <w:sz w:val="19"/>
          <w:szCs w:val="19"/>
        </w:rPr>
        <w:t xml:space="preserve"> to be eligible for national flood insurance rates</w:t>
      </w:r>
      <w:r>
        <w:rPr>
          <w:sz w:val="19"/>
          <w:szCs w:val="19"/>
        </w:rPr>
        <w:t xml:space="preserve"> under the </w:t>
      </w:r>
      <w:r w:rsidRPr="00096DFF">
        <w:rPr>
          <w:sz w:val="19"/>
          <w:szCs w:val="19"/>
        </w:rPr>
        <w:t>National Flood Insurance Program (NFIP)</w:t>
      </w:r>
      <w:r w:rsidRPr="00783A58">
        <w:rPr>
          <w:sz w:val="19"/>
          <w:szCs w:val="19"/>
        </w:rPr>
        <w:t xml:space="preserve">, </w:t>
      </w:r>
      <w:r>
        <w:rPr>
          <w:sz w:val="19"/>
          <w:szCs w:val="19"/>
        </w:rPr>
        <w:t>For</w:t>
      </w:r>
      <w:r w:rsidRPr="00783A58">
        <w:rPr>
          <w:sz w:val="19"/>
          <w:szCs w:val="19"/>
        </w:rPr>
        <w:t xml:space="preserve"> communities to receive certain kinds of federal monies, the community must agree to meet certain floodplain development standards. The Flood</w:t>
      </w:r>
      <w:r>
        <w:rPr>
          <w:sz w:val="19"/>
          <w:szCs w:val="19"/>
        </w:rPr>
        <w:t>plain</w:t>
      </w:r>
      <w:r w:rsidRPr="00783A58">
        <w:rPr>
          <w:sz w:val="19"/>
          <w:szCs w:val="19"/>
        </w:rPr>
        <w:t xml:space="preserve"> Development Permit application packet is a tool to ensure th</w:t>
      </w:r>
      <w:r>
        <w:rPr>
          <w:sz w:val="19"/>
          <w:szCs w:val="19"/>
        </w:rPr>
        <w:t>e</w:t>
      </w:r>
      <w:r w:rsidRPr="00783A58">
        <w:rPr>
          <w:sz w:val="19"/>
          <w:szCs w:val="19"/>
        </w:rPr>
        <w:t xml:space="preserve">se standards are met. It should be noted that depending </w:t>
      </w:r>
      <w:r>
        <w:rPr>
          <w:sz w:val="19"/>
          <w:szCs w:val="19"/>
        </w:rPr>
        <w:t>o</w:t>
      </w:r>
      <w:r w:rsidRPr="00783A58">
        <w:rPr>
          <w:sz w:val="19"/>
          <w:szCs w:val="19"/>
        </w:rPr>
        <w:t xml:space="preserve">n the type of development, </w:t>
      </w:r>
      <w:r w:rsidRPr="00783A58">
        <w:rPr>
          <w:i/>
          <w:sz w:val="19"/>
          <w:szCs w:val="19"/>
        </w:rPr>
        <w:t>you may be required to hire a surveyor or engineer to help complete the required forms</w:t>
      </w:r>
      <w:r w:rsidRPr="00783A58">
        <w:rPr>
          <w:sz w:val="19"/>
          <w:szCs w:val="19"/>
        </w:rPr>
        <w:t xml:space="preserve">. </w:t>
      </w:r>
    </w:p>
    <w:p w14:paraId="39BF976A" w14:textId="77777777" w:rsidR="00CE60CD" w:rsidRPr="00183130" w:rsidRDefault="00CE60CD" w:rsidP="00CE60CD">
      <w:pPr>
        <w:jc w:val="both"/>
        <w:rPr>
          <w:sz w:val="19"/>
          <w:szCs w:val="19"/>
        </w:rPr>
      </w:pPr>
      <w:r w:rsidRPr="00183130">
        <w:rPr>
          <w:sz w:val="19"/>
          <w:szCs w:val="19"/>
        </w:rPr>
        <w:t xml:space="preserve">Prior to applying for a Floodplain Development Permit, the Applicant </w:t>
      </w:r>
      <w:r w:rsidRPr="00183130">
        <w:rPr>
          <w:b/>
          <w:bCs/>
          <w:sz w:val="19"/>
          <w:szCs w:val="19"/>
          <w:u w:val="single"/>
        </w:rPr>
        <w:t>MUST</w:t>
      </w:r>
      <w:r w:rsidRPr="00183130">
        <w:rPr>
          <w:sz w:val="19"/>
          <w:szCs w:val="19"/>
        </w:rPr>
        <w:t xml:space="preserve"> obtain other required federal, state, and local permits, including the required New Jersey Land </w:t>
      </w:r>
      <w:r>
        <w:rPr>
          <w:sz w:val="19"/>
          <w:szCs w:val="19"/>
        </w:rPr>
        <w:t>Resource Protection</w:t>
      </w:r>
      <w:r w:rsidRPr="00183130">
        <w:rPr>
          <w:sz w:val="19"/>
          <w:szCs w:val="19"/>
        </w:rPr>
        <w:t xml:space="preserve"> Permits set forth by the New Jersey Department of Environmental Protection (NJDEP). Refer to </w:t>
      </w:r>
      <w:r w:rsidRPr="00183130">
        <w:rPr>
          <w:i/>
          <w:iCs/>
          <w:sz w:val="19"/>
          <w:szCs w:val="19"/>
        </w:rPr>
        <w:t>Appendix B</w:t>
      </w:r>
      <w:r w:rsidRPr="00183130">
        <w:rPr>
          <w:sz w:val="19"/>
          <w:szCs w:val="19"/>
        </w:rPr>
        <w:t xml:space="preserve"> of this application for a list of potential permit-by-rules, general permits-by certification, and general permits</w:t>
      </w:r>
      <w:r>
        <w:rPr>
          <w:sz w:val="19"/>
          <w:szCs w:val="19"/>
        </w:rPr>
        <w:t>, or see your local Floodplain Administrator</w:t>
      </w:r>
      <w:r w:rsidRPr="00183130">
        <w:rPr>
          <w:sz w:val="19"/>
          <w:szCs w:val="19"/>
        </w:rPr>
        <w:t xml:space="preserve">. All permits obtained for the project </w:t>
      </w:r>
      <w:r w:rsidRPr="00183130">
        <w:rPr>
          <w:b/>
          <w:bCs/>
          <w:sz w:val="19"/>
          <w:szCs w:val="19"/>
          <w:u w:val="single"/>
        </w:rPr>
        <w:t>MUST</w:t>
      </w:r>
      <w:r w:rsidRPr="00183130">
        <w:rPr>
          <w:sz w:val="19"/>
          <w:szCs w:val="19"/>
        </w:rPr>
        <w:t xml:space="preserve"> be attached to this application.</w:t>
      </w:r>
    </w:p>
    <w:p w14:paraId="06209A33" w14:textId="77777777" w:rsidR="00CE60CD" w:rsidRDefault="00CE60CD" w:rsidP="00CE60CD">
      <w:pPr>
        <w:jc w:val="both"/>
        <w:rPr>
          <w:b/>
          <w:sz w:val="19"/>
          <w:szCs w:val="19"/>
        </w:rPr>
      </w:pPr>
      <w:r>
        <w:rPr>
          <w:sz w:val="19"/>
          <w:szCs w:val="19"/>
        </w:rPr>
        <w:t>If approved, a</w:t>
      </w:r>
      <w:r w:rsidRPr="00783A58">
        <w:rPr>
          <w:sz w:val="19"/>
          <w:szCs w:val="19"/>
        </w:rPr>
        <w:t xml:space="preserve"> community official, or the </w:t>
      </w:r>
      <w:r>
        <w:rPr>
          <w:sz w:val="19"/>
          <w:szCs w:val="19"/>
        </w:rPr>
        <w:t>Floodplain Administrator (</w:t>
      </w:r>
      <w:r w:rsidRPr="00783A58">
        <w:rPr>
          <w:sz w:val="19"/>
          <w:szCs w:val="19"/>
        </w:rPr>
        <w:t>FPA</w:t>
      </w:r>
      <w:r>
        <w:rPr>
          <w:sz w:val="19"/>
          <w:szCs w:val="19"/>
        </w:rPr>
        <w:t>)</w:t>
      </w:r>
      <w:r w:rsidRPr="00783A58">
        <w:rPr>
          <w:sz w:val="19"/>
          <w:szCs w:val="19"/>
        </w:rPr>
        <w:t xml:space="preserve">, will perform inspections throughout the project, as well as when the project is completed to ensure that the development is compliant with the requirements of the </w:t>
      </w:r>
      <w:r>
        <w:rPr>
          <w:sz w:val="19"/>
          <w:szCs w:val="19"/>
        </w:rPr>
        <w:t>L</w:t>
      </w:r>
      <w:r w:rsidRPr="00783A58">
        <w:rPr>
          <w:sz w:val="19"/>
          <w:szCs w:val="19"/>
        </w:rPr>
        <w:t>ocal</w:t>
      </w:r>
      <w:r>
        <w:rPr>
          <w:sz w:val="19"/>
          <w:szCs w:val="19"/>
        </w:rPr>
        <w:t xml:space="preserve"> Flood Damage Prevention</w:t>
      </w:r>
      <w:r w:rsidRPr="00783A58">
        <w:rPr>
          <w:sz w:val="19"/>
          <w:szCs w:val="19"/>
        </w:rPr>
        <w:t xml:space="preserve"> </w:t>
      </w:r>
      <w:r>
        <w:rPr>
          <w:sz w:val="19"/>
          <w:szCs w:val="19"/>
        </w:rPr>
        <w:t>O</w:t>
      </w:r>
      <w:r w:rsidRPr="00783A58">
        <w:rPr>
          <w:sz w:val="19"/>
          <w:szCs w:val="19"/>
        </w:rPr>
        <w:t xml:space="preserve">rdinance, </w:t>
      </w:r>
      <w:r w:rsidRPr="00926D72">
        <w:rPr>
          <w:i/>
          <w:sz w:val="19"/>
          <w:szCs w:val="19"/>
        </w:rPr>
        <w:t xml:space="preserve">thus helping you get </w:t>
      </w:r>
      <w:r>
        <w:rPr>
          <w:i/>
          <w:sz w:val="19"/>
          <w:szCs w:val="19"/>
        </w:rPr>
        <w:t>a</w:t>
      </w:r>
      <w:r w:rsidRPr="00926D72">
        <w:rPr>
          <w:i/>
          <w:sz w:val="19"/>
          <w:szCs w:val="19"/>
        </w:rPr>
        <w:t xml:space="preserve"> be</w:t>
      </w:r>
      <w:r>
        <w:rPr>
          <w:i/>
          <w:sz w:val="19"/>
          <w:szCs w:val="19"/>
        </w:rPr>
        <w:t xml:space="preserve">tter premium rate on </w:t>
      </w:r>
      <w:r w:rsidRPr="00926D72">
        <w:rPr>
          <w:i/>
          <w:sz w:val="19"/>
          <w:szCs w:val="19"/>
        </w:rPr>
        <w:t xml:space="preserve"> flood insurance.</w:t>
      </w:r>
    </w:p>
    <w:p w14:paraId="2BC83E17" w14:textId="77777777" w:rsidR="00CE60CD" w:rsidRDefault="00CE60CD" w:rsidP="00CE60CD">
      <w:pPr>
        <w:rPr>
          <w:b/>
        </w:rPr>
      </w:pPr>
      <w:r>
        <w:rPr>
          <w:noProof/>
        </w:rPr>
        <mc:AlternateContent>
          <mc:Choice Requires="wpg">
            <w:drawing>
              <wp:anchor distT="0" distB="0" distL="114300" distR="114300" simplePos="0" relativeHeight="251861031" behindDoc="0" locked="0" layoutInCell="1" allowOverlap="1" wp14:anchorId="3D74D05B" wp14:editId="4569F538">
                <wp:simplePos x="0" y="0"/>
                <wp:positionH relativeFrom="margin">
                  <wp:align>center</wp:align>
                </wp:positionH>
                <wp:positionV relativeFrom="paragraph">
                  <wp:posOffset>0</wp:posOffset>
                </wp:positionV>
                <wp:extent cx="6827425" cy="3585845"/>
                <wp:effectExtent l="0" t="0" r="31115" b="0"/>
                <wp:wrapNone/>
                <wp:docPr id="1002591082" name="Group 1002591082"/>
                <wp:cNvGraphicFramePr/>
                <a:graphic xmlns:a="http://schemas.openxmlformats.org/drawingml/2006/main">
                  <a:graphicData uri="http://schemas.microsoft.com/office/word/2010/wordprocessingGroup">
                    <wpg:wgp>
                      <wpg:cNvGrpSpPr/>
                      <wpg:grpSpPr>
                        <a:xfrm>
                          <a:off x="0" y="0"/>
                          <a:ext cx="6827425" cy="3585845"/>
                          <a:chOff x="0" y="0"/>
                          <a:chExt cx="6827425" cy="3585845"/>
                        </a:xfrm>
                      </wpg:grpSpPr>
                      <wps:wsp>
                        <wps:cNvPr id="2024690071" name="Text Box 28"/>
                        <wps:cNvSpPr txBox="1">
                          <a:spLocks noChangeArrowheads="1"/>
                        </wps:cNvSpPr>
                        <wps:spPr bwMode="auto">
                          <a:xfrm>
                            <a:off x="25400" y="419100"/>
                            <a:ext cx="2399665" cy="643890"/>
                          </a:xfrm>
                          <a:prstGeom prst="rect">
                            <a:avLst/>
                          </a:prstGeom>
                          <a:solidFill>
                            <a:srgbClr val="FFFFFF"/>
                          </a:solidFill>
                          <a:ln w="9525">
                            <a:noFill/>
                            <a:miter lim="800000"/>
                            <a:headEnd/>
                            <a:tailEnd/>
                          </a:ln>
                        </wps:spPr>
                        <wps:txbx>
                          <w:txbxContent>
                            <w:p w14:paraId="63419ED4" w14:textId="77777777" w:rsidR="00CE60CD" w:rsidRDefault="00CE60CD" w:rsidP="00CE60CD">
                              <w:pPr>
                                <w:rPr>
                                  <w:i/>
                                  <w:sz w:val="16"/>
                                </w:rPr>
                              </w:pPr>
                              <w:r>
                                <w:rPr>
                                  <w:b/>
                                </w:rPr>
                                <w:t>PART I</w:t>
                              </w:r>
                              <w:r>
                                <w:rPr>
                                  <w:i/>
                                  <w:sz w:val="16"/>
                                </w:rPr>
                                <w:t xml:space="preserve"> </w:t>
                              </w:r>
                            </w:p>
                            <w:p w14:paraId="67771C01" w14:textId="77777777" w:rsidR="00CE60CD" w:rsidRDefault="00CE60CD" w:rsidP="00CE60CD">
                              <w:pPr>
                                <w:spacing w:after="0"/>
                              </w:pPr>
                              <w:r>
                                <w:rPr>
                                  <w:sz w:val="18"/>
                                </w:rPr>
                                <w:t xml:space="preserve">The Applicant (i.e. Owner/Builder/Engineer) completes the General Provisions. </w:t>
                              </w:r>
                            </w:p>
                          </w:txbxContent>
                        </wps:txbx>
                        <wps:bodyPr rot="0" vert="horz" wrap="square" lIns="91440" tIns="45720" rIns="91440" bIns="45720" anchor="t" anchorCtr="0">
                          <a:noAutofit/>
                        </wps:bodyPr>
                      </wps:wsp>
                      <wpg:grpSp>
                        <wpg:cNvPr id="17971909" name="Group 17971909"/>
                        <wpg:cNvGrpSpPr/>
                        <wpg:grpSpPr>
                          <a:xfrm>
                            <a:off x="25400" y="1117600"/>
                            <a:ext cx="2399665" cy="1553210"/>
                            <a:chOff x="0" y="-44450"/>
                            <a:chExt cx="2399665" cy="1553210"/>
                          </a:xfrm>
                        </wpg:grpSpPr>
                        <wps:wsp>
                          <wps:cNvPr id="535373465" name="Text Box 29"/>
                          <wps:cNvSpPr txBox="1">
                            <a:spLocks noChangeArrowheads="1"/>
                          </wps:cNvSpPr>
                          <wps:spPr bwMode="auto">
                            <a:xfrm>
                              <a:off x="0" y="-44450"/>
                              <a:ext cx="2399665" cy="643890"/>
                            </a:xfrm>
                            <a:prstGeom prst="rect">
                              <a:avLst/>
                            </a:prstGeom>
                            <a:solidFill>
                              <a:srgbClr val="FFFFFF"/>
                            </a:solidFill>
                            <a:ln w="9525">
                              <a:noFill/>
                              <a:miter lim="800000"/>
                              <a:headEnd/>
                              <a:tailEnd/>
                            </a:ln>
                          </wps:spPr>
                          <wps:txbx>
                            <w:txbxContent>
                              <w:p w14:paraId="5F7A4F44" w14:textId="77777777" w:rsidR="00CE60CD" w:rsidRDefault="00CE60CD" w:rsidP="00CE60CD">
                                <w:pPr>
                                  <w:rPr>
                                    <w:b/>
                                  </w:rPr>
                                </w:pPr>
                                <w:r>
                                  <w:rPr>
                                    <w:b/>
                                  </w:rPr>
                                  <w:t>PART II</w:t>
                                </w:r>
                              </w:p>
                              <w:p w14:paraId="723FDC09" w14:textId="77777777" w:rsidR="00CE60CD" w:rsidRDefault="00CE60CD" w:rsidP="00CE60CD">
                                <w:pPr>
                                  <w:rPr>
                                    <w:i/>
                                    <w:sz w:val="16"/>
                                  </w:rPr>
                                </w:pPr>
                                <w:r>
                                  <w:rPr>
                                    <w:sz w:val="18"/>
                                  </w:rPr>
                                  <w:t>Complete the Owner/Builder/Engineer Information and Project Overview.</w:t>
                                </w:r>
                              </w:p>
                            </w:txbxContent>
                          </wps:txbx>
                          <wps:bodyPr rot="0" vert="horz" wrap="square" lIns="91440" tIns="45720" rIns="91440" bIns="45720" anchor="t" anchorCtr="0">
                            <a:noAutofit/>
                          </wps:bodyPr>
                        </wps:wsp>
                        <wps:wsp>
                          <wps:cNvPr id="1374312789" name="Text Box 30"/>
                          <wps:cNvSpPr txBox="1">
                            <a:spLocks noChangeArrowheads="1"/>
                          </wps:cNvSpPr>
                          <wps:spPr bwMode="auto">
                            <a:xfrm>
                              <a:off x="0" y="603250"/>
                              <a:ext cx="2399665" cy="905510"/>
                            </a:xfrm>
                            <a:prstGeom prst="rect">
                              <a:avLst/>
                            </a:prstGeom>
                            <a:solidFill>
                              <a:srgbClr val="FFFFFF"/>
                            </a:solidFill>
                            <a:ln w="9525">
                              <a:noFill/>
                              <a:miter lim="800000"/>
                              <a:headEnd/>
                              <a:tailEnd/>
                            </a:ln>
                          </wps:spPr>
                          <wps:txbx>
                            <w:txbxContent>
                              <w:p w14:paraId="16E93A89" w14:textId="77777777" w:rsidR="00CE60CD" w:rsidRDefault="00CE60CD" w:rsidP="00CE60CD">
                                <w:pPr>
                                  <w:spacing w:after="40"/>
                                  <w:rPr>
                                    <w:b/>
                                    <w:i/>
                                    <w:sz w:val="18"/>
                                  </w:rPr>
                                </w:pPr>
                                <w:r>
                                  <w:rPr>
                                    <w:b/>
                                    <w:i/>
                                    <w:sz w:val="18"/>
                                  </w:rPr>
                                  <w:t>Project Overview</w:t>
                                </w:r>
                              </w:p>
                              <w:p w14:paraId="0C775797" w14:textId="77777777" w:rsidR="00CE60CD" w:rsidRDefault="00CE60CD" w:rsidP="00CE60CD">
                                <w:pPr>
                                  <w:jc w:val="both"/>
                                  <w:rPr>
                                    <w:sz w:val="18"/>
                                  </w:rPr>
                                </w:pPr>
                                <w:r>
                                  <w:rPr>
                                    <w:sz w:val="18"/>
                                  </w:rPr>
                                  <w:t>Provide a description of the project location and attach a recent survey. Check all the applicable box(es) under project type that are being proposed.</w:t>
                                </w:r>
                              </w:p>
                            </w:txbxContent>
                          </wps:txbx>
                          <wps:bodyPr rot="0" vert="horz" wrap="square" lIns="91440" tIns="45720" rIns="91440" bIns="45720" anchor="t" anchorCtr="0">
                            <a:noAutofit/>
                          </wps:bodyPr>
                        </wps:wsp>
                      </wpg:grpSp>
                      <wps:wsp>
                        <wps:cNvPr id="815261868" name="Text Box 193"/>
                        <wps:cNvSpPr txBox="1">
                          <a:spLocks noChangeArrowheads="1"/>
                        </wps:cNvSpPr>
                        <wps:spPr bwMode="auto">
                          <a:xfrm>
                            <a:off x="2508250" y="2292350"/>
                            <a:ext cx="2390140" cy="1293495"/>
                          </a:xfrm>
                          <a:prstGeom prst="rect">
                            <a:avLst/>
                          </a:prstGeom>
                          <a:noFill/>
                          <a:ln w="9525">
                            <a:noFill/>
                            <a:miter lim="800000"/>
                            <a:headEnd/>
                            <a:tailEnd/>
                          </a:ln>
                        </wps:spPr>
                        <wps:txbx>
                          <w:txbxContent>
                            <w:p w14:paraId="5967E9B6" w14:textId="77777777" w:rsidR="00CE60CD" w:rsidRDefault="00CE60CD" w:rsidP="00CE60CD">
                              <w:pPr>
                                <w:rPr>
                                  <w:i/>
                                  <w:sz w:val="16"/>
                                </w:rPr>
                              </w:pPr>
                              <w:r>
                                <w:rPr>
                                  <w:b/>
                                </w:rPr>
                                <w:t>PART IV</w:t>
                              </w:r>
                            </w:p>
                            <w:p w14:paraId="027DCB41" w14:textId="77777777" w:rsidR="00CE60CD" w:rsidRDefault="00CE60CD" w:rsidP="00CE60CD">
                              <w:pPr>
                                <w:jc w:val="both"/>
                              </w:pPr>
                              <w:r>
                                <w:rPr>
                                  <w:sz w:val="18"/>
                                  <w:szCs w:val="18"/>
                                </w:rPr>
                                <w:t>The FPA will determine the position of the proposed development relative to community floodplains and floodways. Flooding data and site specifications determined through FEMA and NJDEP will be included when applicable.</w:t>
                              </w:r>
                            </w:p>
                          </w:txbxContent>
                        </wps:txbx>
                        <wps:bodyPr rot="0" vert="horz" wrap="square" lIns="91440" tIns="45720" rIns="91440" bIns="45720" anchor="t" anchorCtr="0">
                          <a:noAutofit/>
                        </wps:bodyPr>
                      </wps:wsp>
                      <wps:wsp>
                        <wps:cNvPr id="838836392" name="Text Box 194"/>
                        <wps:cNvSpPr txBox="1">
                          <a:spLocks noChangeArrowheads="1"/>
                        </wps:cNvSpPr>
                        <wps:spPr bwMode="auto">
                          <a:xfrm>
                            <a:off x="4806134" y="419100"/>
                            <a:ext cx="1987606" cy="1873249"/>
                          </a:xfrm>
                          <a:prstGeom prst="rect">
                            <a:avLst/>
                          </a:prstGeom>
                          <a:solidFill>
                            <a:srgbClr val="FFFFFF"/>
                          </a:solidFill>
                          <a:ln w="9525">
                            <a:noFill/>
                            <a:miter lim="800000"/>
                            <a:headEnd/>
                            <a:tailEnd/>
                          </a:ln>
                        </wps:spPr>
                        <wps:txbx>
                          <w:txbxContent>
                            <w:p w14:paraId="2EEB31D0" w14:textId="77777777" w:rsidR="00CE60CD" w:rsidRDefault="00CE60CD" w:rsidP="00CE60CD">
                              <w:pPr>
                                <w:rPr>
                                  <w:i/>
                                  <w:sz w:val="16"/>
                                </w:rPr>
                              </w:pPr>
                              <w:r>
                                <w:rPr>
                                  <w:b/>
                                </w:rPr>
                                <w:t>PART V</w:t>
                              </w:r>
                            </w:p>
                            <w:p w14:paraId="0FE2D10F" w14:textId="77777777" w:rsidR="00CE60CD" w:rsidRDefault="00CE60CD" w:rsidP="00CE60CD">
                              <w:pPr>
                                <w:jc w:val="both"/>
                                <w:rPr>
                                  <w:sz w:val="18"/>
                                  <w:szCs w:val="18"/>
                                </w:rPr>
                              </w:pPr>
                              <w:r>
                                <w:rPr>
                                  <w:sz w:val="18"/>
                                  <w:szCs w:val="18"/>
                                </w:rPr>
                                <w:t xml:space="preserve">The FPA will indicate if the proposed development is conformant with the requirements of the local Flood Damage Prevention Ordinance, and if the requested permit is issued. If the decision is to </w:t>
                              </w:r>
                              <w:r>
                                <w:rPr>
                                  <w:b/>
                                  <w:sz w:val="18"/>
                                  <w:szCs w:val="18"/>
                                </w:rPr>
                                <w:t>NOT</w:t>
                              </w:r>
                              <w:r>
                                <w:rPr>
                                  <w:sz w:val="18"/>
                                  <w:szCs w:val="18"/>
                                </w:rPr>
                                <w:t xml:space="preserve"> issue the permit, the FPA will provide an explanation of the perceived deficiencies to the Applicant.</w:t>
                              </w:r>
                            </w:p>
                            <w:p w14:paraId="0B7AE46D" w14:textId="77777777" w:rsidR="00CE60CD" w:rsidRDefault="00CE60CD" w:rsidP="00CE60CD">
                              <w:pPr>
                                <w:rPr>
                                  <w:i/>
                                  <w:sz w:val="16"/>
                                </w:rPr>
                              </w:pPr>
                            </w:p>
                            <w:p w14:paraId="0499D104" w14:textId="77777777" w:rsidR="00CE60CD" w:rsidRDefault="00CE60CD" w:rsidP="00CE60CD">
                              <w:pPr>
                                <w:rPr>
                                  <w:sz w:val="18"/>
                                  <w:szCs w:val="18"/>
                                </w:rPr>
                              </w:pPr>
                            </w:p>
                          </w:txbxContent>
                        </wps:txbx>
                        <wps:bodyPr rot="0" vert="horz" wrap="square" lIns="91440" tIns="45720" rIns="91440" bIns="45720" anchor="t" anchorCtr="0">
                          <a:noAutofit/>
                        </wps:bodyPr>
                      </wps:wsp>
                      <wpg:grpSp>
                        <wpg:cNvPr id="1916322080" name="Group 1916322080"/>
                        <wpg:cNvGrpSpPr/>
                        <wpg:grpSpPr>
                          <a:xfrm>
                            <a:off x="0" y="0"/>
                            <a:ext cx="6827425" cy="366648"/>
                            <a:chOff x="0" y="0"/>
                            <a:chExt cx="6827146" cy="317500"/>
                          </a:xfrm>
                        </wpg:grpSpPr>
                        <wps:wsp>
                          <wps:cNvPr id="347597569" name="Straight Connector 347597569"/>
                          <wps:cNvCnPr/>
                          <wps:spPr>
                            <a:xfrm>
                              <a:off x="0" y="167750"/>
                              <a:ext cx="6827146" cy="0"/>
                            </a:xfrm>
                            <a:prstGeom prst="line">
                              <a:avLst/>
                            </a:prstGeom>
                            <a:ln w="1905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43865727" name="Text Box 13"/>
                          <wps:cNvSpPr txBox="1">
                            <a:spLocks noChangeArrowheads="1"/>
                          </wps:cNvSpPr>
                          <wps:spPr bwMode="auto">
                            <a:xfrm>
                              <a:off x="2111290" y="0"/>
                              <a:ext cx="2604290" cy="317500"/>
                            </a:xfrm>
                            <a:prstGeom prst="rect">
                              <a:avLst/>
                            </a:prstGeom>
                            <a:solidFill>
                              <a:srgbClr val="FFFFFF"/>
                            </a:solidFill>
                            <a:ln w="9525">
                              <a:noFill/>
                              <a:miter lim="800000"/>
                              <a:headEnd/>
                              <a:tailEnd/>
                            </a:ln>
                          </wps:spPr>
                          <wps:txbx>
                            <w:txbxContent>
                              <w:p w14:paraId="1BF42866" w14:textId="77777777" w:rsidR="00CE60CD" w:rsidRPr="004410F7" w:rsidRDefault="00CE60CD" w:rsidP="00CE60CD">
                                <w:pPr>
                                  <w:jc w:val="center"/>
                                  <w:rPr>
                                    <w:color w:val="2E74B5" w:themeColor="accent5"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10F7">
                                  <w:rPr>
                                    <w:color w:val="2E74B5" w:themeColor="accent5"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APPLICATION INSTRUCTIONS</w:t>
                                </w:r>
                              </w:p>
                            </w:txbxContent>
                          </wps:txbx>
                          <wps:bodyPr rot="0" vert="horz" wrap="square" lIns="91440" tIns="45720" rIns="91440" bIns="45720" anchor="t" anchorCtr="0">
                            <a:noAutofit/>
                          </wps:bodyPr>
                        </wps:wsp>
                      </wpg:grpSp>
                      <wps:wsp>
                        <wps:cNvPr id="1781559778" name="Text Box 29"/>
                        <wps:cNvSpPr txBox="1">
                          <a:spLocks noChangeArrowheads="1"/>
                        </wps:cNvSpPr>
                        <wps:spPr bwMode="auto">
                          <a:xfrm>
                            <a:off x="19050" y="2717800"/>
                            <a:ext cx="2406015" cy="787400"/>
                          </a:xfrm>
                          <a:prstGeom prst="rect">
                            <a:avLst/>
                          </a:prstGeom>
                          <a:solidFill>
                            <a:srgbClr val="FFFFFF"/>
                          </a:solidFill>
                          <a:ln w="9525">
                            <a:noFill/>
                            <a:miter lim="800000"/>
                            <a:headEnd/>
                            <a:tailEnd/>
                          </a:ln>
                        </wps:spPr>
                        <wps:txbx>
                          <w:txbxContent>
                            <w:p w14:paraId="00BE8F66" w14:textId="77777777" w:rsidR="00CE60CD" w:rsidRDefault="00CE60CD" w:rsidP="00CE60CD">
                              <w:pPr>
                                <w:tabs>
                                  <w:tab w:val="left" w:pos="1350"/>
                                </w:tabs>
                                <w:rPr>
                                  <w:b/>
                                </w:rPr>
                              </w:pPr>
                              <w:r>
                                <w:rPr>
                                  <w:b/>
                                </w:rPr>
                                <w:t>PART III</w:t>
                              </w:r>
                            </w:p>
                            <w:p w14:paraId="298FF454" w14:textId="77777777" w:rsidR="00CE60CD" w:rsidRDefault="00CE60CD" w:rsidP="00CE60CD">
                              <w:pPr>
                                <w:tabs>
                                  <w:tab w:val="left" w:pos="1350"/>
                                </w:tabs>
                                <w:spacing w:after="40"/>
                                <w:jc w:val="both"/>
                                <w:rPr>
                                  <w:sz w:val="18"/>
                                  <w14:textOutline w14:w="9525" w14:cap="rnd" w14:cmpd="sng" w14:algn="ctr">
                                    <w14:noFill/>
                                    <w14:prstDash w14:val="solid"/>
                                    <w14:bevel/>
                                  </w14:textOutline>
                                </w:rPr>
                              </w:pPr>
                              <w:r>
                                <w:rPr>
                                  <w:sz w:val="18"/>
                                </w:rPr>
                                <w:t>Complete and attach required information for the</w:t>
                              </w:r>
                              <w:r w:rsidRPr="00960A25">
                                <w:rPr>
                                  <w:b/>
                                  <w:i/>
                                  <w:sz w:val="18"/>
                                  <w14:textOutline w14:w="9525" w14:cap="rnd" w14:cmpd="sng" w14:algn="ctr">
                                    <w14:noFill/>
                                    <w14:prstDash w14:val="solid"/>
                                    <w14:bevel/>
                                  </w14:textOutline>
                                </w:rPr>
                                <w:t xml:space="preserve"> </w:t>
                              </w:r>
                              <w:r w:rsidRPr="00960A25">
                                <w:rPr>
                                  <w:sz w:val="18"/>
                                  <w14:textOutline w14:w="9525" w14:cap="rnd" w14:cmpd="sng" w14:algn="ctr">
                                    <w14:noFill/>
                                    <w14:prstDash w14:val="solid"/>
                                    <w14:bevel/>
                                  </w14:textOutline>
                                </w:rPr>
                                <w:t>Flood Hazard Area Checklist Information</w:t>
                              </w:r>
                              <w:r>
                                <w:rPr>
                                  <w:sz w:val="18"/>
                                  <w14:textOutline w14:w="9525" w14:cap="rnd" w14:cmpd="sng" w14:algn="ctr">
                                    <w14:noFill/>
                                    <w14:prstDash w14:val="solid"/>
                                    <w14:bevel/>
                                  </w14:textOutline>
                                </w:rPr>
                                <w:t xml:space="preserve"> and other permits.</w:t>
                              </w:r>
                            </w:p>
                            <w:p w14:paraId="129CFDCE" w14:textId="77777777" w:rsidR="00CE60CD" w:rsidRDefault="00CE60CD" w:rsidP="00CE60CD">
                              <w:pPr>
                                <w:tabs>
                                  <w:tab w:val="left" w:pos="1350"/>
                                </w:tabs>
                                <w:rPr>
                                  <w:i/>
                                  <w:sz w:val="16"/>
                                </w:rPr>
                              </w:pPr>
                              <w:r>
                                <w:rPr>
                                  <w:sz w:val="18"/>
                                </w:rPr>
                                <w:t xml:space="preserve"> </w:t>
                              </w:r>
                            </w:p>
                          </w:txbxContent>
                        </wps:txbx>
                        <wps:bodyPr rot="0" vert="horz" wrap="square" lIns="91440" tIns="45720" rIns="91440" bIns="45720" anchor="t" anchorCtr="0">
                          <a:noAutofit/>
                        </wps:bodyPr>
                      </wps:wsp>
                      <wpg:grpSp>
                        <wpg:cNvPr id="21619067" name="Group 21619067"/>
                        <wpg:cNvGrpSpPr/>
                        <wpg:grpSpPr>
                          <a:xfrm>
                            <a:off x="2501504" y="419100"/>
                            <a:ext cx="2337196" cy="1873250"/>
                            <a:chOff x="-396" y="0"/>
                            <a:chExt cx="2337291" cy="1873250"/>
                          </a:xfrm>
                        </wpg:grpSpPr>
                        <wps:wsp>
                          <wps:cNvPr id="855876434" name="Text Box 2"/>
                          <wps:cNvSpPr txBox="1">
                            <a:spLocks noChangeArrowheads="1"/>
                          </wps:cNvSpPr>
                          <wps:spPr bwMode="auto">
                            <a:xfrm>
                              <a:off x="6350" y="0"/>
                              <a:ext cx="2330545" cy="892009"/>
                            </a:xfrm>
                            <a:prstGeom prst="rect">
                              <a:avLst/>
                            </a:prstGeom>
                            <a:noFill/>
                            <a:ln w="9525">
                              <a:noFill/>
                              <a:miter lim="800000"/>
                              <a:headEnd/>
                              <a:tailEnd/>
                            </a:ln>
                          </wps:spPr>
                          <wps:txbx>
                            <w:txbxContent>
                              <w:p w14:paraId="2BC18B29" w14:textId="77777777" w:rsidR="00CE60CD" w:rsidRDefault="00CE60CD" w:rsidP="00CE60CD">
                                <w:pPr>
                                  <w:spacing w:after="40"/>
                                  <w:rPr>
                                    <w:sz w:val="18"/>
                                    <w14:textOutline w14:w="9525" w14:cap="rnd" w14:cmpd="sng" w14:algn="ctr">
                                      <w14:noFill/>
                                      <w14:prstDash w14:val="solid"/>
                                      <w14:bevel/>
                                    </w14:textOutline>
                                  </w:rPr>
                                </w:pPr>
                                <w:r>
                                  <w:rPr>
                                    <w:b/>
                                    <w:i/>
                                    <w:sz w:val="18"/>
                                    <w14:textOutline w14:w="9525" w14:cap="rnd" w14:cmpd="sng" w14:algn="ctr">
                                      <w14:noFill/>
                                      <w14:prstDash w14:val="solid"/>
                                      <w14:bevel/>
                                    </w14:textOutline>
                                  </w:rPr>
                                  <w:t>Flood Hazard Area Checklist Information</w:t>
                                </w:r>
                              </w:p>
                              <w:p w14:paraId="3B047262" w14:textId="77777777" w:rsidR="00CE60CD" w:rsidRDefault="00CE60CD" w:rsidP="00CE60CD">
                                <w:pPr>
                                  <w:spacing w:after="100"/>
                                  <w:jc w:val="both"/>
                                  <w:rPr>
                                    <w:sz w:val="18"/>
                                    <w14:textOutline w14:w="9525" w14:cap="rnd" w14:cmpd="sng" w14:algn="ctr">
                                      <w14:noFill/>
                                      <w14:prstDash w14:val="solid"/>
                                      <w14:bevel/>
                                    </w14:textOutline>
                                  </w:rPr>
                                </w:pPr>
                                <w:r>
                                  <w:rPr>
                                    <w:sz w:val="18"/>
                                    <w14:textOutline w14:w="9525" w14:cap="rnd" w14:cmpd="sng" w14:algn="ctr">
                                      <w14:noFill/>
                                      <w14:prstDash w14:val="solid"/>
                                      <w14:bevel/>
                                    </w14:textOutline>
                                  </w:rPr>
                                  <w:t>Check all the applicable box(es) under “Flood Hazard Area Information Required for Review” and provide input when directed. Provide required documentation if applicable.</w:t>
                                </w:r>
                              </w:p>
                              <w:p w14:paraId="34A4EA90" w14:textId="77777777" w:rsidR="00CE60CD" w:rsidRDefault="00CE60CD" w:rsidP="00CE60CD">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wps:wsp>
                          <wps:cNvPr id="278243456" name="Text Box 2"/>
                          <wps:cNvSpPr txBox="1">
                            <a:spLocks noChangeArrowheads="1"/>
                          </wps:cNvSpPr>
                          <wps:spPr bwMode="auto">
                            <a:xfrm>
                              <a:off x="-396" y="842066"/>
                              <a:ext cx="2336800" cy="1031184"/>
                            </a:xfrm>
                            <a:prstGeom prst="rect">
                              <a:avLst/>
                            </a:prstGeom>
                            <a:solidFill>
                              <a:srgbClr val="FFFFFF"/>
                            </a:solidFill>
                            <a:ln w="9525">
                              <a:noFill/>
                              <a:miter lim="800000"/>
                              <a:headEnd/>
                              <a:tailEnd/>
                            </a:ln>
                          </wps:spPr>
                          <wps:txbx>
                            <w:txbxContent>
                              <w:p w14:paraId="35C76716" w14:textId="77777777" w:rsidR="00CE60CD" w:rsidRDefault="00CE60CD" w:rsidP="00CE60CD">
                                <w:pPr>
                                  <w:spacing w:after="40"/>
                                  <w:rPr>
                                    <w:sz w:val="16"/>
                                  </w:rPr>
                                </w:pPr>
                                <w:r>
                                  <w:rPr>
                                    <w:b/>
                                    <w:i/>
                                    <w:sz w:val="18"/>
                                  </w:rPr>
                                  <w:t>Other Permits</w:t>
                                </w:r>
                              </w:p>
                              <w:p w14:paraId="3DCA897D" w14:textId="77777777" w:rsidR="00CE60CD" w:rsidRDefault="00CE60CD" w:rsidP="00CE60CD">
                                <w:pPr>
                                  <w:jc w:val="both"/>
                                  <w:rPr>
                                    <w:sz w:val="18"/>
                                  </w:rPr>
                                </w:pPr>
                                <w:r>
                                  <w:rPr>
                                    <w:sz w:val="18"/>
                                  </w:rPr>
                                  <w:t xml:space="preserve">The Applicant must obtain other required federal, state, and local permits, including NJDEP Land Use Permits </w:t>
                                </w:r>
                                <w:r w:rsidRPr="00727ED6">
                                  <w:rPr>
                                    <w:b/>
                                    <w:sz w:val="18"/>
                                  </w:rPr>
                                  <w:t>PRIOR</w:t>
                                </w:r>
                                <w:r>
                                  <w:rPr>
                                    <w:sz w:val="18"/>
                                  </w:rPr>
                                  <w:t xml:space="preserve"> to applying for a Floodplain Development Permit. Refer to </w:t>
                                </w:r>
                                <w:r w:rsidRPr="00727ED6">
                                  <w:rPr>
                                    <w:i/>
                                    <w:sz w:val="18"/>
                                  </w:rPr>
                                  <w:t>Appendix B</w:t>
                                </w:r>
                                <w:r>
                                  <w:rPr>
                                    <w:sz w:val="18"/>
                                  </w:rPr>
                                  <w:t xml:space="preserve"> for a list of potential permits. </w:t>
                                </w:r>
                              </w:p>
                            </w:txbxContent>
                          </wps:txbx>
                          <wps:bodyPr rot="0" vert="horz" wrap="square" lIns="91440" tIns="45720" rIns="91440" bIns="45720" anchor="t" anchorCtr="0">
                            <a:noAutofit/>
                          </wps:bodyPr>
                        </wps:wsp>
                      </wpg:grpSp>
                      <wps:wsp>
                        <wps:cNvPr id="1100958643" name="Straight Connector 1100958643"/>
                        <wps:cNvCnPr/>
                        <wps:spPr>
                          <a:xfrm>
                            <a:off x="120650" y="2667000"/>
                            <a:ext cx="215210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1812176" name="Straight Connector 1021812176"/>
                        <wps:cNvCnPr/>
                        <wps:spPr>
                          <a:xfrm>
                            <a:off x="120650" y="1060450"/>
                            <a:ext cx="215210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92964985" name="Straight Connector 792964985"/>
                        <wps:cNvCnPr/>
                        <wps:spPr>
                          <a:xfrm>
                            <a:off x="2571750" y="2291632"/>
                            <a:ext cx="215201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D74D05B" id="Group 1002591082" o:spid="_x0000_s1082" style="position:absolute;margin-left:0;margin-top:0;width:537.6pt;height:282.35pt;z-index:251861031;mso-position-horizontal:center;mso-position-horizontal-relative:margin;mso-position-vertical-relative:text;mso-width-relative:margin;mso-height-relative:margin" coordsize="68274,3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KEuNQYAALcmAAAOAAAAZHJzL2Uyb0RvYy54bWzsWl1zozYUfe9M/wPDe9boAyE8cXa22Y/p&#10;zLbdabY/QMFgMwVEBYmd/vpeSSA5trM7yU4cJ00eHDCSkA7nXp1z8enbdV0F17nqStnMQvQmCoO8&#10;yeS8bBaz8K+vH094GHS9aOaikk0+C2/yLnx79vNPp6t2mmO5lNU8VwEM0nTTVTsLl33fTieTLlvm&#10;tejeyDZv4GIhVS16OFWLyVyJFYxeVxMcRWyykmreKpnlXQffvrcXwzMzflHkWf9HUXR5H1SzEObW&#10;m09lPi/15+TsVEwXSrTLMhumIR4wi1qUDdzUDfVe9CK4UuXOUHWZKdnJon+TyXoii6LMcrMGWA2K&#10;tlbzScmr1qxlMV0tWgcTQLuF04OHzX6//qTai/aLAiRW7QKwMGd6LetC1fo/zDJYG8huHGT5ug8y&#10;+JJxnFAch0EG10jMY05jC2q2BOR3+mXLD9/pORlvPLk1nVULBOk8Bt2PYXCxFG1uoO2mgMEXFZTz&#10;WYgjTFkaRQkKg0bUwNeveqG/yHWAuV6WngU013gF/Rq+B86b5961n2X2dxc08nwpmkX+Tim5WuZi&#10;DvNEuiesxnW143R6kMvVb3IO9xFXvTQDbYGOYxoBbwFcilIEh4awI/qYpCljA/qMEp6aBg5CMW1V&#10;13/KZR3og1moICDMbcT1567X0/JN9KPuZFXOP5ZVZU7U4vK8UsG1gOD5aP7MSraaVU2wmoVpDCzQ&#10;vRqp+5tp1mUPwV2V9Szkkf6zs9ewfGjmpkkvysoew0yqZsBJQ2NB6teXa/toDK00iJdyfgPIKWmD&#10;GZIPHCyl+jcMVhDIs7D750qoPAyqXxtAP0WU6sg3JzROMJyozSuXm1dEk8FQs7APA3t43ptsYVf2&#10;Dp5SURrc/EyGOQM5NyLIHnpmoSRNUBqlI69MaAfuW8BCs/0e0eiJgRBK2IjtXmagOCYYDehvxeUJ&#10;pTR2l8bgvEWsje6OWU8QnDGJSUKopvt2bKaaWBsBdpjYtHG5CeBe9F94XLIR++OOywPsHogklCCc&#10;cBflbvcgJsKeiKEsIngM8b0MTaM4tunBxbffFp7/zpE8B4b6hGoz2aNrHY5izBBnINC30ilKyYjY&#10;gbVOxDVRtdrBOMVkD2kjpDdzLTYRTglNjSp4OGs3xMqBZIyTkf/7dMkJ54SRFO8hIH0SAlIeMUTo&#10;nXIbpRyUFhv4xxOCqVEeD+ffEettp6mOm6iDY3X6eXByYJYYwTjikC1sehsUt//+/prbpqZBLI87&#10;6W0HzBijJsTFdEto72hs3RHRgU0EJbHV8I5MfkcYzdCj7wmEJnGaxMwJmIteiXKx7INz2TTgHaUK&#10;fBuvuc+boX7QTa11Gz38VvEAsQSWqWNbTDfxczCYaw6BHRFSlY027WJ6h321ORx8FtxEN7sdXrqm&#10;lDtDK7Isb3rrWaurGmy4Nbr6OYzTMGUo3cUY5Y3RYIp7zGrX31S5vm/V/JkXYFt9eWDfvW1dYGit&#10;uxVgnF3HYQXf6ji0111zU+u6T2fXw9xZNr3rXJeNVBa/23fv1+OUC9t+tOt23d4SwwM29Y7BEx9A&#10;e1MofjAw98kY7k56oycSM2DLMZRjtJjZYjxmETWXTM1sN/B3aP98qzbe9xzzLuIz7YG0N0pAfUOm&#10;TXbFN3b77kG1t82ZRnknMLudchKNWISGQmPCE12U1EHu8/yLKTQSk+N8LntmhUaMGDxL5vKglT3u&#10;W7Nn37PQCA8+ulsUY0Kgsrkpiscd3gmgE6Kv+0ToXwLozjiFartxdFpR286OWD40DyaCeByDzKfa&#10;B2wZY/wkroRpH7yB3iicALsohrctBjuewtuwHzQjBzfDxAF6zLuDTgWPrryhaoiBcjHEyVGQzoUs&#10;pzhipsbrJTswj+ktwkZtRBDixrC7qH1JCsbJx2PmqE+Th1Iw8C4yjTmkyZGwe6wi8o3MvmNegH7f&#10;KyJg3JDyMGOJe2/oEh9ULtFYhvmODvm2YzQmxb9sfPVvw8vVw/s3FGHEEYY3md/ik2/0QD4BbSL3&#10;uvOVT7oCMlr6l1UPSFKcMppy97J4T3rybe7DJhyDQRrTE2hXKDPeLmhhSE/OK72mp8cuL5mtD34d&#10;Zdzo8Esu/fOrzXNTjvK/Nzv7DwAA//8DAFBLAwQUAAYACAAAACEAlh8PIt4AAAAGAQAADwAAAGRy&#10;cy9kb3ducmV2LnhtbEyPQWvCQBCF74X+h2UKvdVNbKMSsxGRticpqIXS25gdk2B2NmTXJP77rr20&#10;l4HHe7z3TbYaTSN66lxtWUE8iUAQF1bXXCr4PLw9LUA4j6yxsUwKruRgld/fZZhqO/CO+r0vRShh&#10;l6KCyvs2ldIVFRl0E9sSB+9kO4M+yK6UusMhlJtGTqNoJg3WHBYqbGlTUXHeX4yC9wGH9XP82m/P&#10;p831+5B8fG1jUurxYVwvQXga/V8YbvgBHfLAdLQX1k40CsIj/vfevGieTEEcFSSzlznIPJP/8fMf&#10;AAAA//8DAFBLAQItABQABgAIAAAAIQC2gziS/gAAAOEBAAATAAAAAAAAAAAAAAAAAAAAAABbQ29u&#10;dGVudF9UeXBlc10ueG1sUEsBAi0AFAAGAAgAAAAhADj9If/WAAAAlAEAAAsAAAAAAAAAAAAAAAAA&#10;LwEAAF9yZWxzLy5yZWxzUEsBAi0AFAAGAAgAAAAhABLQoS41BgAAtyYAAA4AAAAAAAAAAAAAAAAA&#10;LgIAAGRycy9lMm9Eb2MueG1sUEsBAi0AFAAGAAgAAAAhAJYfDyLeAAAABgEAAA8AAAAAAAAAAAAA&#10;AAAAjwgAAGRycy9kb3ducmV2LnhtbFBLBQYAAAAABAAEAPMAAACaCQAAAAA=&#10;">
                <v:shape id="Text Box 28" o:spid="_x0000_s1083" type="#_x0000_t202" style="position:absolute;left:254;top:4191;width:23996;height:6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3QpyQAAAOMAAAAPAAAAZHJzL2Rvd25yZXYueG1sRI/dasJA&#10;FITvhb7Dcgq9Ed012ESjq7SFirf+PMAxe0yC2bMhuzXx7bsFoZfDzHzDrLeDbcSdOl871jCbKhDE&#10;hTM1lxrOp+/JAoQPyAYbx6ThQR62m5fRGnPjej7Q/RhKESHsc9RQhdDmUvqiIot+6lri6F1dZzFE&#10;2ZXSdNhHuG1kolQqLdYcFyps6aui4nb8sRqu+378vuwvu3DODvP0E+vs4h5av70OHysQgYbwH362&#10;90ZDopJ5ulQqm8Hfp/gH5OYXAAD//wMAUEsBAi0AFAAGAAgAAAAhANvh9svuAAAAhQEAABMAAAAA&#10;AAAAAAAAAAAAAAAAAFtDb250ZW50X1R5cGVzXS54bWxQSwECLQAUAAYACAAAACEAWvQsW78AAAAV&#10;AQAACwAAAAAAAAAAAAAAAAAfAQAAX3JlbHMvLnJlbHNQSwECLQAUAAYACAAAACEAkvN0KckAAADj&#10;AAAADwAAAAAAAAAAAAAAAAAHAgAAZHJzL2Rvd25yZXYueG1sUEsFBgAAAAADAAMAtwAAAP0CAAAA&#10;AA==&#10;" stroked="f">
                  <v:textbox>
                    <w:txbxContent>
                      <w:p w14:paraId="63419ED4" w14:textId="77777777" w:rsidR="00CE60CD" w:rsidRDefault="00CE60CD" w:rsidP="00CE60CD">
                        <w:pPr>
                          <w:rPr>
                            <w:i/>
                            <w:sz w:val="16"/>
                          </w:rPr>
                        </w:pPr>
                        <w:r>
                          <w:rPr>
                            <w:b/>
                          </w:rPr>
                          <w:t>PART I</w:t>
                        </w:r>
                        <w:r>
                          <w:rPr>
                            <w:i/>
                            <w:sz w:val="16"/>
                          </w:rPr>
                          <w:t xml:space="preserve"> </w:t>
                        </w:r>
                      </w:p>
                      <w:p w14:paraId="67771C01" w14:textId="77777777" w:rsidR="00CE60CD" w:rsidRDefault="00CE60CD" w:rsidP="00CE60CD">
                        <w:pPr>
                          <w:spacing w:after="0"/>
                        </w:pPr>
                        <w:r>
                          <w:rPr>
                            <w:sz w:val="18"/>
                          </w:rPr>
                          <w:t xml:space="preserve">The Applicant (i.e. Owner/Builder/Engineer) completes the General Provisions. </w:t>
                        </w:r>
                      </w:p>
                    </w:txbxContent>
                  </v:textbox>
                </v:shape>
                <v:group id="Group 17971909" o:spid="_x0000_s1084" style="position:absolute;left:254;top:11176;width:23996;height:15532" coordorigin=",-444" coordsize="23996,1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kYqxgAAAOEAAAAPAAAAZHJzL2Rvd25yZXYueG1sRE/LasJA&#10;FN0X+g/DLXRXJ2mpmugoIrW4EMEHiLtL5poEM3dCZkzi3ztCocvDeU/nvalES40rLSuIBxEI4szq&#10;knMFx8PqYwzCeWSNlWVScCcH89nryxRTbTveUbv3uQgh7FJUUHhfp1K6rCCDbmBr4sBdbGPQB9jk&#10;UjfYhXBTyc8oGkqDJYeGAmtaFpRd9zej4LfDbvEV/7Sb62V5Px++t6dNTEq9v/WLCQhPvf8X/7nX&#10;OswfJaM4iRJ4PgoQ5OwBAAD//wMAUEsBAi0AFAAGAAgAAAAhANvh9svuAAAAhQEAABMAAAAAAAAA&#10;AAAAAAAAAAAAAFtDb250ZW50X1R5cGVzXS54bWxQSwECLQAUAAYACAAAACEAWvQsW78AAAAVAQAA&#10;CwAAAAAAAAAAAAAAAAAfAQAAX3JlbHMvLnJlbHNQSwECLQAUAAYACAAAACEAXN5GKsYAAADhAAAA&#10;DwAAAAAAAAAAAAAAAAAHAgAAZHJzL2Rvd25yZXYueG1sUEsFBgAAAAADAAMAtwAAAPoCAAAAAA==&#10;">
                  <v:shape id="Text Box 29" o:spid="_x0000_s1085" type="#_x0000_t202" style="position:absolute;top:-444;width:23996;height:6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2NAyQAAAOIAAAAPAAAAZHJzL2Rvd25yZXYueG1sRI/RasJA&#10;FETfC/7DcoW+lLqpMYlGV7EFi69aP+CavSbB7N2Q3Zr4912h4OMwM2eY1WYwjbhR52rLCj4mEQji&#10;wuqaSwWnn937HITzyBoby6TgTg4269HLCnNtez7Q7ehLESDsclRQed/mUrqiIoNuYlvi4F1sZ9AH&#10;2ZVSd9gHuGnkNIpSabDmsFBhS18VFdfjr1Fw2fdvyaI/f/tTdpiln1hnZ3tX6nU8bJcgPA3+Gf5v&#10;77WCJE7iLJ6lCTwuhTsg138AAAD//wMAUEsBAi0AFAAGAAgAAAAhANvh9svuAAAAhQEAABMAAAAA&#10;AAAAAAAAAAAAAAAAAFtDb250ZW50X1R5cGVzXS54bWxQSwECLQAUAAYACAAAACEAWvQsW78AAAAV&#10;AQAACwAAAAAAAAAAAAAAAAAfAQAAX3JlbHMvLnJlbHNQSwECLQAUAAYACAAAACEAJNNjQMkAAADi&#10;AAAADwAAAAAAAAAAAAAAAAAHAgAAZHJzL2Rvd25yZXYueG1sUEsFBgAAAAADAAMAtwAAAP0CAAAA&#10;AA==&#10;" stroked="f">
                    <v:textbox>
                      <w:txbxContent>
                        <w:p w14:paraId="5F7A4F44" w14:textId="77777777" w:rsidR="00CE60CD" w:rsidRDefault="00CE60CD" w:rsidP="00CE60CD">
                          <w:pPr>
                            <w:rPr>
                              <w:b/>
                            </w:rPr>
                          </w:pPr>
                          <w:r>
                            <w:rPr>
                              <w:b/>
                            </w:rPr>
                            <w:t>PART II</w:t>
                          </w:r>
                        </w:p>
                        <w:p w14:paraId="723FDC09" w14:textId="77777777" w:rsidR="00CE60CD" w:rsidRDefault="00CE60CD" w:rsidP="00CE60CD">
                          <w:pPr>
                            <w:rPr>
                              <w:i/>
                              <w:sz w:val="16"/>
                            </w:rPr>
                          </w:pPr>
                          <w:r>
                            <w:rPr>
                              <w:sz w:val="18"/>
                            </w:rPr>
                            <w:t>Complete the Owner/Builder/Engineer Information and Project Overview.</w:t>
                          </w:r>
                        </w:p>
                      </w:txbxContent>
                    </v:textbox>
                  </v:shape>
                  <v:shape id="Text Box 30" o:spid="_x0000_s1086" type="#_x0000_t202" style="position:absolute;top:6032;width:23996;height:9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sOoxQAAAOMAAAAPAAAAZHJzL2Rvd25yZXYueG1sRE/bisIw&#10;EH0X9h/CLOyLaOq1Wo3iCiu+evmAsRnbYjMpTbT1782C4OOc+yzXrSnFg2pXWFYw6EcgiFOrC84U&#10;nE9/vRkI55E1lpZJwZMcrFdfnSUm2jZ8oMfRZyKEsEtQQe59lUjp0pwMur6tiAN3tbVBH846k7rG&#10;JoSbUg6jaCoNFhwacqxom1N6O96Nguu+6U7mzWXnz/FhPP3FIr7Yp1I/3+1mAcJT6z/it3uvw/xR&#10;PB4NhvFsDv8/BQDk6gUAAP//AwBQSwECLQAUAAYACAAAACEA2+H2y+4AAACFAQAAEwAAAAAAAAAA&#10;AAAAAAAAAAAAW0NvbnRlbnRfVHlwZXNdLnhtbFBLAQItABQABgAIAAAAIQBa9CxbvwAAABUBAAAL&#10;AAAAAAAAAAAAAAAAAB8BAABfcmVscy8ucmVsc1BLAQItABQABgAIAAAAIQBYesOoxQAAAOMAAAAP&#10;AAAAAAAAAAAAAAAAAAcCAABkcnMvZG93bnJldi54bWxQSwUGAAAAAAMAAwC3AAAA+QIAAAAA&#10;" stroked="f">
                    <v:textbox>
                      <w:txbxContent>
                        <w:p w14:paraId="16E93A89" w14:textId="77777777" w:rsidR="00CE60CD" w:rsidRDefault="00CE60CD" w:rsidP="00CE60CD">
                          <w:pPr>
                            <w:spacing w:after="40"/>
                            <w:rPr>
                              <w:b/>
                              <w:i/>
                              <w:sz w:val="18"/>
                            </w:rPr>
                          </w:pPr>
                          <w:r>
                            <w:rPr>
                              <w:b/>
                              <w:i/>
                              <w:sz w:val="18"/>
                            </w:rPr>
                            <w:t>Project Overview</w:t>
                          </w:r>
                        </w:p>
                        <w:p w14:paraId="0C775797" w14:textId="77777777" w:rsidR="00CE60CD" w:rsidRDefault="00CE60CD" w:rsidP="00CE60CD">
                          <w:pPr>
                            <w:jc w:val="both"/>
                            <w:rPr>
                              <w:sz w:val="18"/>
                            </w:rPr>
                          </w:pPr>
                          <w:r>
                            <w:rPr>
                              <w:sz w:val="18"/>
                            </w:rPr>
                            <w:t>Provide a description of the project location and attach a recent survey. Check all the applicable box(es) under project type that are being proposed.</w:t>
                          </w:r>
                        </w:p>
                      </w:txbxContent>
                    </v:textbox>
                  </v:shape>
                </v:group>
                <v:shape id="Text Box 193" o:spid="_x0000_s1087" type="#_x0000_t202" style="position:absolute;left:25082;top:22923;width:23901;height:1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J7xgAAAOIAAAAPAAAAZHJzL2Rvd25yZXYueG1sRE/JasMw&#10;EL0H8g9iCr0lkkNjXMdKCC2FnlqyFXIbrPFCrZGx1Nj9++pQyPHx9mI32U7caPCtYw3JUoEgLp1p&#10;udZwPr0tMhA+IBvsHJOGX/Kw285nBebGjXyg2zHUIoawz1FDE0KfS+nLhiz6peuJI1e5wWKIcKil&#10;GXCM4baTK6VSabHl2NBgTy8Nld/HH6vh8lFdv57UZ/1q1/3oJiXZPkutHx+m/QZEoCncxf/ud6Mh&#10;S9arNMnSuDleindAbv8AAAD//wMAUEsBAi0AFAAGAAgAAAAhANvh9svuAAAAhQEAABMAAAAAAAAA&#10;AAAAAAAAAAAAAFtDb250ZW50X1R5cGVzXS54bWxQSwECLQAUAAYACAAAACEAWvQsW78AAAAVAQAA&#10;CwAAAAAAAAAAAAAAAAAfAQAAX3JlbHMvLnJlbHNQSwECLQAUAAYACAAAACEAJ9jye8YAAADiAAAA&#10;DwAAAAAAAAAAAAAAAAAHAgAAZHJzL2Rvd25yZXYueG1sUEsFBgAAAAADAAMAtwAAAPoCAAAAAA==&#10;" filled="f" stroked="f">
                  <v:textbox>
                    <w:txbxContent>
                      <w:p w14:paraId="5967E9B6" w14:textId="77777777" w:rsidR="00CE60CD" w:rsidRDefault="00CE60CD" w:rsidP="00CE60CD">
                        <w:pPr>
                          <w:rPr>
                            <w:i/>
                            <w:sz w:val="16"/>
                          </w:rPr>
                        </w:pPr>
                        <w:r>
                          <w:rPr>
                            <w:b/>
                          </w:rPr>
                          <w:t>PART IV</w:t>
                        </w:r>
                      </w:p>
                      <w:p w14:paraId="027DCB41" w14:textId="77777777" w:rsidR="00CE60CD" w:rsidRDefault="00CE60CD" w:rsidP="00CE60CD">
                        <w:pPr>
                          <w:jc w:val="both"/>
                        </w:pPr>
                        <w:r>
                          <w:rPr>
                            <w:sz w:val="18"/>
                            <w:szCs w:val="18"/>
                          </w:rPr>
                          <w:t>The FPA will determine the position of the proposed development relative to community floodplains and floodways. Flooding data and site specifications determined through FEMA and NJDEP will be included when applicable.</w:t>
                        </w:r>
                      </w:p>
                    </w:txbxContent>
                  </v:textbox>
                </v:shape>
                <v:shape id="_x0000_s1088" type="#_x0000_t202" style="position:absolute;left:48061;top:4191;width:19876;height:18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BhyQAAAOIAAAAPAAAAZHJzL2Rvd25yZXYueG1sRI/RasJA&#10;FETfBf9huUJfpG40Nompq7SFiq9aP+Ame01Cs3dDdjXx77uFQh+HmTnDbPejacWdetdYVrBcRCCI&#10;S6sbrhRcvj6fMxDOI2tsLZOCBznY76aTLebaDnyi+9lXIkDY5aig9r7LpXRlTQbdwnbEwbva3qAP&#10;sq+k7nEIcNPKVRQl0mDDYaHGjj5qKr/PN6PgehzmL5uhOPhLelon79ikhX0o9TQb315BeBr9f/iv&#10;fdQKsjjL4iTerOD3UrgDcvcDAAD//wMAUEsBAi0AFAAGAAgAAAAhANvh9svuAAAAhQEAABMAAAAA&#10;AAAAAAAAAAAAAAAAAFtDb250ZW50X1R5cGVzXS54bWxQSwECLQAUAAYACAAAACEAWvQsW78AAAAV&#10;AQAACwAAAAAAAAAAAAAAAAAfAQAAX3JlbHMvLnJlbHNQSwECLQAUAAYACAAAACEADmqAYckAAADi&#10;AAAADwAAAAAAAAAAAAAAAAAHAgAAZHJzL2Rvd25yZXYueG1sUEsFBgAAAAADAAMAtwAAAP0CAAAA&#10;AA==&#10;" stroked="f">
                  <v:textbox>
                    <w:txbxContent>
                      <w:p w14:paraId="2EEB31D0" w14:textId="77777777" w:rsidR="00CE60CD" w:rsidRDefault="00CE60CD" w:rsidP="00CE60CD">
                        <w:pPr>
                          <w:rPr>
                            <w:i/>
                            <w:sz w:val="16"/>
                          </w:rPr>
                        </w:pPr>
                        <w:r>
                          <w:rPr>
                            <w:b/>
                          </w:rPr>
                          <w:t>PART V</w:t>
                        </w:r>
                      </w:p>
                      <w:p w14:paraId="0FE2D10F" w14:textId="77777777" w:rsidR="00CE60CD" w:rsidRDefault="00CE60CD" w:rsidP="00CE60CD">
                        <w:pPr>
                          <w:jc w:val="both"/>
                          <w:rPr>
                            <w:sz w:val="18"/>
                            <w:szCs w:val="18"/>
                          </w:rPr>
                        </w:pPr>
                        <w:r>
                          <w:rPr>
                            <w:sz w:val="18"/>
                            <w:szCs w:val="18"/>
                          </w:rPr>
                          <w:t xml:space="preserve">The FPA will indicate if the proposed development is conformant with the requirements of the local Flood Damage Prevention Ordinance, and if the requested permit is issued. If the decision is to </w:t>
                        </w:r>
                        <w:r>
                          <w:rPr>
                            <w:b/>
                            <w:sz w:val="18"/>
                            <w:szCs w:val="18"/>
                          </w:rPr>
                          <w:t>NOT</w:t>
                        </w:r>
                        <w:r>
                          <w:rPr>
                            <w:sz w:val="18"/>
                            <w:szCs w:val="18"/>
                          </w:rPr>
                          <w:t xml:space="preserve"> issue the permit, the FPA will provide an explanation of the perceived deficiencies to the Applicant.</w:t>
                        </w:r>
                      </w:p>
                      <w:p w14:paraId="0B7AE46D" w14:textId="77777777" w:rsidR="00CE60CD" w:rsidRDefault="00CE60CD" w:rsidP="00CE60CD">
                        <w:pPr>
                          <w:rPr>
                            <w:i/>
                            <w:sz w:val="16"/>
                          </w:rPr>
                        </w:pPr>
                      </w:p>
                      <w:p w14:paraId="0499D104" w14:textId="77777777" w:rsidR="00CE60CD" w:rsidRDefault="00CE60CD" w:rsidP="00CE60CD">
                        <w:pPr>
                          <w:rPr>
                            <w:sz w:val="18"/>
                            <w:szCs w:val="18"/>
                          </w:rPr>
                        </w:pPr>
                      </w:p>
                    </w:txbxContent>
                  </v:textbox>
                </v:shape>
                <v:group id="Group 1916322080" o:spid="_x0000_s1089" style="position:absolute;width:68274;height:3666" coordsize="68271,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uKzAAAAOMAAAAPAAAAZHJzL2Rvd25yZXYueG1sRI9Ba8JA&#10;EIXvhf6HZQq91U0iik1dRaQtHkRQC6W3ITsmwexsyG6T+O87h4LHmXnz3vuW69E1qqcu1J4NpJME&#10;FHHhbc2lga/zx8sCVIjIFhvPZOBGAdarx4cl5tYPfKT+FEslJhxyNFDF2OZah6Iih2HiW2K5XXzn&#10;MMrYldp2OIi5a3SWJHPtsGZJqLClbUXF9fTrDHwOOGym6Xu/v162t5/z7PC9T8mY56dx8wYq0hjv&#10;4v/vnZX6r+l8mmXJQiiESRagV38AAAD//wMAUEsBAi0AFAAGAAgAAAAhANvh9svuAAAAhQEAABMA&#10;AAAAAAAAAAAAAAAAAAAAAFtDb250ZW50X1R5cGVzXS54bWxQSwECLQAUAAYACAAAACEAWvQsW78A&#10;AAAVAQAACwAAAAAAAAAAAAAAAAAfAQAAX3JlbHMvLnJlbHNQSwECLQAUAAYACAAAACEAFUCLiswA&#10;AADjAAAADwAAAAAAAAAAAAAAAAAHAgAAZHJzL2Rvd25yZXYueG1sUEsFBgAAAAADAAMAtwAAAAAD&#10;AAAAAA==&#10;">
                  <v:line id="Straight Connector 347597569" o:spid="_x0000_s1090" style="position:absolute;visibility:visible;mso-wrap-style:square" from="0,1677" to="68271,1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SlzAAAAOIAAAAPAAAAZHJzL2Rvd25yZXYueG1sRI9BS8NA&#10;FITvQv/D8gq9iN3UmtTEbosUCqV6MRbPj+wzSZt9u2S3bfTXu4LgcZiZb5jlejCduFDvW8sKZtME&#10;BHFldcu1gsP79u4RhA/IGjvLpOCLPKxXo5slFtpe+Y0uZahFhLAvUEETgiuk9FVDBv3UOuLofdre&#10;YIiyr6Xu8RrhppP3SZJJgy3HhQYdbRqqTuXZKPh2u9fjIc/8OXUvbVd+7Ge39V6pyXh4fgIRaAj/&#10;4b/2TiuYPyzSfJFmOfxeindArn4AAAD//wMAUEsBAi0AFAAGAAgAAAAhANvh9svuAAAAhQEAABMA&#10;AAAAAAAAAAAAAAAAAAAAAFtDb250ZW50X1R5cGVzXS54bWxQSwECLQAUAAYACAAAACEAWvQsW78A&#10;AAAVAQAACwAAAAAAAAAAAAAAAAAfAQAAX3JlbHMvLnJlbHNQSwECLQAUAAYACAAAACEAuKG0pcwA&#10;AADiAAAADwAAAAAAAAAAAAAAAAAHAgAAZHJzL2Rvd25yZXYueG1sUEsFBgAAAAADAAMAtwAAAAAD&#10;AAAAAA==&#10;" strokecolor="#2e74b5 [2408]" strokeweight="1.5pt">
                    <v:stroke joinstyle="miter"/>
                  </v:line>
                  <v:shape id="_x0000_s1091" type="#_x0000_t202" style="position:absolute;left:21112;width:2604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0IyQAAAOIAAAAPAAAAZHJzL2Rvd25yZXYueG1sRI/dasJA&#10;FITvC77DcoTeFN2o+dHoKm2hxVutD3DMHpNg9mzIria+vVso9HKYmW+YzW4wjbhT52rLCmbTCARx&#10;YXXNpYLTz9dkCcJ5ZI2NZVLwIAe77ehlg7m2PR/ofvSlCBB2OSqovG9zKV1RkUE3tS1x8C62M+iD&#10;7EqpO+wD3DRyHkWpNFhzWKiwpc+KiuvxZhRc9v1bsurP3/6UHeL0A+vsbB9KvY6H9zUIT4P/D/+1&#10;91pBHC+WaZLNM/i9FO6A3D4BAAD//wMAUEsBAi0AFAAGAAgAAAAhANvh9svuAAAAhQEAABMAAAAA&#10;AAAAAAAAAAAAAAAAAFtDb250ZW50X1R5cGVzXS54bWxQSwECLQAUAAYACAAAACEAWvQsW78AAAAV&#10;AQAACwAAAAAAAAAAAAAAAAAfAQAAX3JlbHMvLnJlbHNQSwECLQAUAAYACAAAACEAB1+9CMkAAADi&#10;AAAADwAAAAAAAAAAAAAAAAAHAgAAZHJzL2Rvd25yZXYueG1sUEsFBgAAAAADAAMAtwAAAP0CAAAA&#10;AA==&#10;" stroked="f">
                    <v:textbox>
                      <w:txbxContent>
                        <w:p w14:paraId="1BF42866" w14:textId="77777777" w:rsidR="00CE60CD" w:rsidRPr="004410F7" w:rsidRDefault="00CE60CD" w:rsidP="00CE60CD">
                          <w:pPr>
                            <w:jc w:val="center"/>
                            <w:rPr>
                              <w:color w:val="2E74B5" w:themeColor="accent5"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10F7">
                            <w:rPr>
                              <w:color w:val="2E74B5" w:themeColor="accent5" w:themeShade="BF"/>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APPLICATION INSTRUCTIONS</w:t>
                          </w:r>
                        </w:p>
                      </w:txbxContent>
                    </v:textbox>
                  </v:shape>
                </v:group>
                <v:shape id="Text Box 29" o:spid="_x0000_s1092" type="#_x0000_t202" style="position:absolute;left:190;top:27178;width:24060;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m9QygAAAOMAAAAPAAAAZHJzL2Rvd25yZXYueG1sRI9Bb8Iw&#10;DIXvk/gPkZF2mUbKtBLoCIhN2sQVxg8wjWmrNU7VBFr+/XyYtKP9nt/7vN6OvlU36mMT2MJ8loEi&#10;LoNruLJw+v58XoKKCdlhG5gs3CnCdjN5WGPhwsAHuh1TpSSEY4EW6pS6QutY1uQxzkJHLNol9B6T&#10;jH2lXY+DhPtWv2TZQntsWBpq7OijpvLnePUWLvvhKV8N5690MofXxTs25hzu1j5Ox90bqERj+jf/&#10;Xe+d4JvlPM9Xxgi0/CQL0JtfAAAA//8DAFBLAQItABQABgAIAAAAIQDb4fbL7gAAAIUBAAATAAAA&#10;AAAAAAAAAAAAAAAAAABbQ29udGVudF9UeXBlc10ueG1sUEsBAi0AFAAGAAgAAAAhAFr0LFu/AAAA&#10;FQEAAAsAAAAAAAAAAAAAAAAAHwEAAF9yZWxzLy5yZWxzUEsBAi0AFAAGAAgAAAAhAAOib1DKAAAA&#10;4wAAAA8AAAAAAAAAAAAAAAAABwIAAGRycy9kb3ducmV2LnhtbFBLBQYAAAAAAwADALcAAAD+AgAA&#10;AAA=&#10;" stroked="f">
                  <v:textbox>
                    <w:txbxContent>
                      <w:p w14:paraId="00BE8F66" w14:textId="77777777" w:rsidR="00CE60CD" w:rsidRDefault="00CE60CD" w:rsidP="00CE60CD">
                        <w:pPr>
                          <w:tabs>
                            <w:tab w:val="left" w:pos="1350"/>
                          </w:tabs>
                          <w:rPr>
                            <w:b/>
                          </w:rPr>
                        </w:pPr>
                        <w:r>
                          <w:rPr>
                            <w:b/>
                          </w:rPr>
                          <w:t>PART III</w:t>
                        </w:r>
                      </w:p>
                      <w:p w14:paraId="298FF454" w14:textId="77777777" w:rsidR="00CE60CD" w:rsidRDefault="00CE60CD" w:rsidP="00CE60CD">
                        <w:pPr>
                          <w:tabs>
                            <w:tab w:val="left" w:pos="1350"/>
                          </w:tabs>
                          <w:spacing w:after="40"/>
                          <w:jc w:val="both"/>
                          <w:rPr>
                            <w:sz w:val="18"/>
                            <w14:textOutline w14:w="9525" w14:cap="rnd" w14:cmpd="sng" w14:algn="ctr">
                              <w14:noFill/>
                              <w14:prstDash w14:val="solid"/>
                              <w14:bevel/>
                            </w14:textOutline>
                          </w:rPr>
                        </w:pPr>
                        <w:r>
                          <w:rPr>
                            <w:sz w:val="18"/>
                          </w:rPr>
                          <w:t>Complete and attach required information for the</w:t>
                        </w:r>
                        <w:r w:rsidRPr="00960A25">
                          <w:rPr>
                            <w:b/>
                            <w:i/>
                            <w:sz w:val="18"/>
                            <w14:textOutline w14:w="9525" w14:cap="rnd" w14:cmpd="sng" w14:algn="ctr">
                              <w14:noFill/>
                              <w14:prstDash w14:val="solid"/>
                              <w14:bevel/>
                            </w14:textOutline>
                          </w:rPr>
                          <w:t xml:space="preserve"> </w:t>
                        </w:r>
                        <w:r w:rsidRPr="00960A25">
                          <w:rPr>
                            <w:sz w:val="18"/>
                            <w14:textOutline w14:w="9525" w14:cap="rnd" w14:cmpd="sng" w14:algn="ctr">
                              <w14:noFill/>
                              <w14:prstDash w14:val="solid"/>
                              <w14:bevel/>
                            </w14:textOutline>
                          </w:rPr>
                          <w:t>Flood Hazard Area Checklist Information</w:t>
                        </w:r>
                        <w:r>
                          <w:rPr>
                            <w:sz w:val="18"/>
                            <w14:textOutline w14:w="9525" w14:cap="rnd" w14:cmpd="sng" w14:algn="ctr">
                              <w14:noFill/>
                              <w14:prstDash w14:val="solid"/>
                              <w14:bevel/>
                            </w14:textOutline>
                          </w:rPr>
                          <w:t xml:space="preserve"> and other permits.</w:t>
                        </w:r>
                      </w:p>
                      <w:p w14:paraId="129CFDCE" w14:textId="77777777" w:rsidR="00CE60CD" w:rsidRDefault="00CE60CD" w:rsidP="00CE60CD">
                        <w:pPr>
                          <w:tabs>
                            <w:tab w:val="left" w:pos="1350"/>
                          </w:tabs>
                          <w:rPr>
                            <w:i/>
                            <w:sz w:val="16"/>
                          </w:rPr>
                        </w:pPr>
                        <w:r>
                          <w:rPr>
                            <w:sz w:val="18"/>
                          </w:rPr>
                          <w:t xml:space="preserve"> </w:t>
                        </w:r>
                      </w:p>
                    </w:txbxContent>
                  </v:textbox>
                </v:shape>
                <v:group id="Group 21619067" o:spid="_x0000_s1093" style="position:absolute;left:25015;top:4191;width:23372;height:18732" coordorigin="-3" coordsize="23372,1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XQ6ygAAAOEAAAAPAAAAZHJzL2Rvd25yZXYueG1sRI9Ba8JA&#10;FITvhf6H5RW81c1aTNvUVUSqeBChWii9PbLPJJh9G7JrEv+9KxR6HGbmG2a2GGwtOmp95ViDGicg&#10;iHNnKi40fB/Xz28gfEA2WDsmDVfysJg/PswwM67nL+oOoRARwj5DDWUITSalz0uy6MeuIY7eybUW&#10;Q5RtIU2LfYTbWk6SJJUWK44LJTa0Kik/Hy5Ww6bHfvmiPrvd+bS6/h6n+5+dIq1HT8PyA0SgIfyH&#10;/9pbo2GiUvWepK9wfxTfgJzfAAAA//8DAFBLAQItABQABgAIAAAAIQDb4fbL7gAAAIUBAAATAAAA&#10;AAAAAAAAAAAAAAAAAABbQ29udGVudF9UeXBlc10ueG1sUEsBAi0AFAAGAAgAAAAhAFr0LFu/AAAA&#10;FQEAAAsAAAAAAAAAAAAAAAAAHwEAAF9yZWxzLy5yZWxzUEsBAi0AFAAGAAgAAAAhAEWBdDrKAAAA&#10;4QAAAA8AAAAAAAAAAAAAAAAABwIAAGRycy9kb3ducmV2LnhtbFBLBQYAAAAAAwADALcAAAD+AgAA&#10;AAA=&#10;">
                  <v:shape id="_x0000_s1094" type="#_x0000_t202" style="position:absolute;left:63;width:23305;height:8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ygAAAOIAAAAPAAAAZHJzL2Rvd25yZXYueG1sRI/NasMw&#10;EITvhbyD2EBvjZTWTlw3SigthZwamp9Cb4u1sU2slbHU2Hn7KFDocZiZb5jFarCNOFPna8caphMF&#10;grhwpuZSw3738ZCB8AHZYOOYNFzIw2o5ultgblzPX3TehlJECPscNVQhtLmUvqjIop+4ljh6R9dZ&#10;DFF2pTQd9hFuG/mo1ExarDkuVNjSW0XFaftrNRw+jz/fidqU7zZtezcoyfZZan0/Hl5fQAQawn/4&#10;r702GrI0zeaz5CmB26V4B+TyCgAA//8DAFBLAQItABQABgAIAAAAIQDb4fbL7gAAAIUBAAATAAAA&#10;AAAAAAAAAAAAAAAAAABbQ29udGVudF9UeXBlc10ueG1sUEsBAi0AFAAGAAgAAAAhAFr0LFu/AAAA&#10;FQEAAAsAAAAAAAAAAAAAAAAAHwEAAF9yZWxzLy5yZWxzUEsBAi0AFAAGAAgAAAAhAKj7D6fKAAAA&#10;4gAAAA8AAAAAAAAAAAAAAAAABwIAAGRycy9kb3ducmV2LnhtbFBLBQYAAAAAAwADALcAAAD+AgAA&#10;AAA=&#10;" filled="f" stroked="f">
                    <v:textbox>
                      <w:txbxContent>
                        <w:p w14:paraId="2BC18B29" w14:textId="77777777" w:rsidR="00CE60CD" w:rsidRDefault="00CE60CD" w:rsidP="00CE60CD">
                          <w:pPr>
                            <w:spacing w:after="40"/>
                            <w:rPr>
                              <w:sz w:val="18"/>
                              <w14:textOutline w14:w="9525" w14:cap="rnd" w14:cmpd="sng" w14:algn="ctr">
                                <w14:noFill/>
                                <w14:prstDash w14:val="solid"/>
                                <w14:bevel/>
                              </w14:textOutline>
                            </w:rPr>
                          </w:pPr>
                          <w:r>
                            <w:rPr>
                              <w:b/>
                              <w:i/>
                              <w:sz w:val="18"/>
                              <w14:textOutline w14:w="9525" w14:cap="rnd" w14:cmpd="sng" w14:algn="ctr">
                                <w14:noFill/>
                                <w14:prstDash w14:val="solid"/>
                                <w14:bevel/>
                              </w14:textOutline>
                            </w:rPr>
                            <w:t>Flood Hazard Area Checklist Information</w:t>
                          </w:r>
                        </w:p>
                        <w:p w14:paraId="3B047262" w14:textId="77777777" w:rsidR="00CE60CD" w:rsidRDefault="00CE60CD" w:rsidP="00CE60CD">
                          <w:pPr>
                            <w:spacing w:after="100"/>
                            <w:jc w:val="both"/>
                            <w:rPr>
                              <w:sz w:val="18"/>
                              <w14:textOutline w14:w="9525" w14:cap="rnd" w14:cmpd="sng" w14:algn="ctr">
                                <w14:noFill/>
                                <w14:prstDash w14:val="solid"/>
                                <w14:bevel/>
                              </w14:textOutline>
                            </w:rPr>
                          </w:pPr>
                          <w:r>
                            <w:rPr>
                              <w:sz w:val="18"/>
                              <w14:textOutline w14:w="9525" w14:cap="rnd" w14:cmpd="sng" w14:algn="ctr">
                                <w14:noFill/>
                                <w14:prstDash w14:val="solid"/>
                                <w14:bevel/>
                              </w14:textOutline>
                            </w:rPr>
                            <w:t>Check all the applicable box(es) under “Flood Hazard Area Information Required for Review” and provide input when directed. Provide required documentation if applicable.</w:t>
                          </w:r>
                        </w:p>
                        <w:p w14:paraId="34A4EA90" w14:textId="77777777" w:rsidR="00CE60CD" w:rsidRDefault="00CE60CD" w:rsidP="00CE60CD">
                          <w:pPr>
                            <w:rPr>
                              <w14:textOutline w14:w="9525" w14:cap="rnd" w14:cmpd="sng" w14:algn="ctr">
                                <w14:noFill/>
                                <w14:prstDash w14:val="solid"/>
                                <w14:bevel/>
                              </w14:textOutline>
                            </w:rPr>
                          </w:pPr>
                        </w:p>
                      </w:txbxContent>
                    </v:textbox>
                  </v:shape>
                  <v:shape id="_x0000_s1095" type="#_x0000_t202" style="position:absolute;left:-3;top:8420;width:23367;height:10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7fygAAAOIAAAAPAAAAZHJzL2Rvd25yZXYueG1sRI/RasJA&#10;FETfC/2H5RZ8KXXTNCZpdBVbsPiq9QNustckmL0bslsT/74rFPo4zMwZZrWZTCeuNLjWsoLXeQSC&#10;uLK65VrB6Xv3koNwHlljZ5kU3MjBZv34sMJC25EPdD36WgQIuwIVNN73hZSuasigm9ueOHhnOxj0&#10;QQ611AOOAW46GUdRKg22HBYa7Omzoepy/DEKzvvxefE+ll/+lB2S9APbrLQ3pWZP03YJwtPk/8N/&#10;7b1WEGd5nLwlixTul8IdkOtfAAAA//8DAFBLAQItABQABgAIAAAAIQDb4fbL7gAAAIUBAAATAAAA&#10;AAAAAAAAAAAAAAAAAABbQ29udGVudF9UeXBlc10ueG1sUEsBAi0AFAAGAAgAAAAhAFr0LFu/AAAA&#10;FQEAAAsAAAAAAAAAAAAAAAAAHwEAAF9yZWxzLy5yZWxzUEsBAi0AFAAGAAgAAAAhADF23t/KAAAA&#10;4gAAAA8AAAAAAAAAAAAAAAAABwIAAGRycy9kb3ducmV2LnhtbFBLBQYAAAAAAwADALcAAAD+AgAA&#10;AAA=&#10;" stroked="f">
                    <v:textbox>
                      <w:txbxContent>
                        <w:p w14:paraId="35C76716" w14:textId="77777777" w:rsidR="00CE60CD" w:rsidRDefault="00CE60CD" w:rsidP="00CE60CD">
                          <w:pPr>
                            <w:spacing w:after="40"/>
                            <w:rPr>
                              <w:sz w:val="16"/>
                            </w:rPr>
                          </w:pPr>
                          <w:r>
                            <w:rPr>
                              <w:b/>
                              <w:i/>
                              <w:sz w:val="18"/>
                            </w:rPr>
                            <w:t>Other Permits</w:t>
                          </w:r>
                        </w:p>
                        <w:p w14:paraId="3DCA897D" w14:textId="77777777" w:rsidR="00CE60CD" w:rsidRDefault="00CE60CD" w:rsidP="00CE60CD">
                          <w:pPr>
                            <w:jc w:val="both"/>
                            <w:rPr>
                              <w:sz w:val="18"/>
                            </w:rPr>
                          </w:pPr>
                          <w:r>
                            <w:rPr>
                              <w:sz w:val="18"/>
                            </w:rPr>
                            <w:t xml:space="preserve">The Applicant must obtain other required federal, state, and local permits, including NJDEP Land Use Permits </w:t>
                          </w:r>
                          <w:r w:rsidRPr="00727ED6">
                            <w:rPr>
                              <w:b/>
                              <w:sz w:val="18"/>
                            </w:rPr>
                            <w:t>PRIOR</w:t>
                          </w:r>
                          <w:r>
                            <w:rPr>
                              <w:sz w:val="18"/>
                            </w:rPr>
                            <w:t xml:space="preserve"> to applying for a Floodplain Development Permit. Refer to </w:t>
                          </w:r>
                          <w:r w:rsidRPr="00727ED6">
                            <w:rPr>
                              <w:i/>
                              <w:sz w:val="18"/>
                            </w:rPr>
                            <w:t>Appendix B</w:t>
                          </w:r>
                          <w:r>
                            <w:rPr>
                              <w:sz w:val="18"/>
                            </w:rPr>
                            <w:t xml:space="preserve"> for a list of potential permits. </w:t>
                          </w:r>
                        </w:p>
                      </w:txbxContent>
                    </v:textbox>
                  </v:shape>
                </v:group>
                <v:line id="Straight Connector 1100958643" o:spid="_x0000_s1096" style="position:absolute;visibility:visible;mso-wrap-style:square" from="1206,26670" to="22727,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6yAAAAOMAAAAPAAAAZHJzL2Rvd25yZXYueG1sRE87T8Mw&#10;EN6R+h+sq8RG7baQllC3QkhFTEh9MHQ7xdc4ND6H2CTh32MkpI73vW+1GVwtOmpD5VnDdKJAEBfe&#10;VFxqOB62d0sQISIbrD2Thh8KsFmPblaYG9/zjrp9LEUK4ZCjBhtjk0sZCksOw8Q3xIk7+9ZhTGdb&#10;StNin8JdLWdKZdJhxanBYkMvlorL/ttp+MJiS+708dqp3nbz7Ny8Lz5PWt+Oh+cnEJGGeBX/u99M&#10;mj9V6vFhmd3P4e+nBIBc/wIAAP//AwBQSwECLQAUAAYACAAAACEA2+H2y+4AAACFAQAAEwAAAAAA&#10;AAAAAAAAAAAAAAAAW0NvbnRlbnRfVHlwZXNdLnhtbFBLAQItABQABgAIAAAAIQBa9CxbvwAAABUB&#10;AAALAAAAAAAAAAAAAAAAAB8BAABfcmVscy8ucmVsc1BLAQItABQABgAIAAAAIQA/Szk6yAAAAOMA&#10;AAAPAAAAAAAAAAAAAAAAAAcCAABkcnMvZG93bnJldi54bWxQSwUGAAAAAAMAAwC3AAAA/AIAAAAA&#10;" strokecolor="#4472c4 [3204]" strokeweight=".5pt">
                  <v:stroke joinstyle="miter"/>
                </v:line>
                <v:line id="Straight Connector 1021812176" o:spid="_x0000_s1097" style="position:absolute;visibility:visible;mso-wrap-style:square" from="1206,10604" to="22727,1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4SwxwAAAOMAAAAPAAAAZHJzL2Rvd25yZXYueG1sRE9PS8Mw&#10;FL8L+w7hCd5c0grd6JYNGUw8Cc7tsNujeWu6NS+1iW399kYQPL7f/7feTq4VA/Wh8awhmysQxJU3&#10;Ddcajh/7xyWIEJENtp5JwzcF2G5md2ssjR/5nYZDrEUK4VCiBhtjV0oZKksOw9x3xIm7+N5hTGdf&#10;S9PjmMJdK3OlCumw4dRgsaOdpep2+HIaPrHakzufXgY12uGpuHRvi+tZ64f76XkFItIU/8V/7leT&#10;5qs8W2Z5tijg96cEgNz8AAAA//8DAFBLAQItABQABgAIAAAAIQDb4fbL7gAAAIUBAAATAAAAAAAA&#10;AAAAAAAAAAAAAABbQ29udGVudF9UeXBlc10ueG1sUEsBAi0AFAAGAAgAAAAhAFr0LFu/AAAAFQEA&#10;AAsAAAAAAAAAAAAAAAAAHwEAAF9yZWxzLy5yZWxzUEsBAi0AFAAGAAgAAAAhAKWLhLDHAAAA4wAA&#10;AA8AAAAAAAAAAAAAAAAABwIAAGRycy9kb3ducmV2LnhtbFBLBQYAAAAAAwADALcAAAD7AgAAAAA=&#10;" strokecolor="#4472c4 [3204]" strokeweight=".5pt">
                  <v:stroke joinstyle="miter"/>
                </v:line>
                <v:line id="Straight Connector 792964985" o:spid="_x0000_s1098" style="position:absolute;visibility:visible;mso-wrap-style:square" from="25717,22916" to="47237,22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kEywAAAOIAAAAPAAAAZHJzL2Rvd25yZXYueG1sRI9Ba8JA&#10;FITvQv/D8gredFNto4muUgpKTwVtPXh7ZJ/ZtNm3aXZN0n/fLRQ8DjPzDbPeDrYWHbW+cqzgYZqA&#10;IC6crrhU8PG+myxB+ICssXZMCn7Iw3ZzN1pjrl3PB+qOoRQRwj5HBSaEJpfSF4Ys+qlriKN3ca3F&#10;EGVbSt1iH+G2lrMkSaXFiuOCwYZeDBVfx6tV8I3Fjuz5tO+S3nTz9NK8LT7PSo3vh+cViEBDuIX/&#10;269awSKbZeljtnyCv0vxDsjNLwAAAP//AwBQSwECLQAUAAYACAAAACEA2+H2y+4AAACFAQAAEwAA&#10;AAAAAAAAAAAAAAAAAAAAW0NvbnRlbnRfVHlwZXNdLnhtbFBLAQItABQABgAIAAAAIQBa9CxbvwAA&#10;ABUBAAALAAAAAAAAAAAAAAAAAB8BAABfcmVscy8ucmVsc1BLAQItABQABgAIAAAAIQBDlykEywAA&#10;AOIAAAAPAAAAAAAAAAAAAAAAAAcCAABkcnMvZG93bnJldi54bWxQSwUGAAAAAAMAAwC3AAAA/wIA&#10;AAAA&#10;" strokecolor="#4472c4 [3204]" strokeweight=".5pt">
                  <v:stroke joinstyle="miter"/>
                </v:line>
                <w10:wrap anchorx="margin"/>
              </v:group>
            </w:pict>
          </mc:Fallback>
        </mc:AlternateContent>
      </w:r>
    </w:p>
    <w:p w14:paraId="3C02CE99" w14:textId="77777777" w:rsidR="00CE60CD" w:rsidRDefault="00CE60CD" w:rsidP="00CE60CD">
      <w:pPr>
        <w:rPr>
          <w:b/>
        </w:rPr>
      </w:pPr>
    </w:p>
    <w:p w14:paraId="52BCA00B" w14:textId="77777777" w:rsidR="00CE60CD" w:rsidRDefault="00CE60CD" w:rsidP="00CE60CD">
      <w:pPr>
        <w:rPr>
          <w:b/>
        </w:rPr>
      </w:pPr>
    </w:p>
    <w:p w14:paraId="2954A562" w14:textId="77777777" w:rsidR="00CE60CD" w:rsidRDefault="00CE60CD" w:rsidP="00CE60CD">
      <w:pPr>
        <w:rPr>
          <w:b/>
        </w:rPr>
      </w:pPr>
    </w:p>
    <w:p w14:paraId="2F595CD8" w14:textId="77777777" w:rsidR="00CE60CD" w:rsidRDefault="00CE60CD" w:rsidP="00CE60CD">
      <w:pPr>
        <w:rPr>
          <w:b/>
          <w:sz w:val="19"/>
          <w:szCs w:val="19"/>
        </w:rPr>
      </w:pPr>
    </w:p>
    <w:p w14:paraId="124BA5CF" w14:textId="77777777" w:rsidR="00CE60CD" w:rsidRDefault="00CE60CD" w:rsidP="00CE60CD">
      <w:pPr>
        <w:rPr>
          <w:b/>
          <w:sz w:val="19"/>
          <w:szCs w:val="19"/>
        </w:rPr>
      </w:pPr>
    </w:p>
    <w:p w14:paraId="7B24B9C8" w14:textId="77777777" w:rsidR="00CE60CD" w:rsidRDefault="00CE60CD" w:rsidP="00CE60CD">
      <w:pPr>
        <w:rPr>
          <w:b/>
          <w:sz w:val="19"/>
          <w:szCs w:val="19"/>
        </w:rPr>
      </w:pPr>
    </w:p>
    <w:p w14:paraId="4AF827B7" w14:textId="77777777" w:rsidR="00CE60CD" w:rsidRDefault="00CE60CD" w:rsidP="00CE60CD">
      <w:pPr>
        <w:rPr>
          <w:b/>
          <w:sz w:val="19"/>
          <w:szCs w:val="19"/>
        </w:rPr>
      </w:pPr>
    </w:p>
    <w:p w14:paraId="2D186D46" w14:textId="77777777" w:rsidR="00CE60CD" w:rsidRDefault="00CE60CD" w:rsidP="00CE60CD">
      <w:pPr>
        <w:rPr>
          <w:b/>
          <w:sz w:val="19"/>
          <w:szCs w:val="19"/>
        </w:rPr>
      </w:pPr>
      <w:r>
        <w:rPr>
          <w:noProof/>
        </w:rPr>
        <mc:AlternateContent>
          <mc:Choice Requires="wps">
            <w:drawing>
              <wp:anchor distT="0" distB="0" distL="114300" distR="114300" simplePos="0" relativeHeight="251865127" behindDoc="0" locked="0" layoutInCell="1" allowOverlap="1" wp14:anchorId="0CF14E19" wp14:editId="204DC603">
                <wp:simplePos x="0" y="0"/>
                <wp:positionH relativeFrom="column">
                  <wp:posOffset>4901979</wp:posOffset>
                </wp:positionH>
                <wp:positionV relativeFrom="paragraph">
                  <wp:posOffset>174679</wp:posOffset>
                </wp:positionV>
                <wp:extent cx="1836751" cy="2375"/>
                <wp:effectExtent l="0" t="0" r="30480" b="36195"/>
                <wp:wrapNone/>
                <wp:docPr id="1897127419" name="Straight Connector 1897127419"/>
                <wp:cNvGraphicFramePr/>
                <a:graphic xmlns:a="http://schemas.openxmlformats.org/drawingml/2006/main">
                  <a:graphicData uri="http://schemas.microsoft.com/office/word/2010/wordprocessingShape">
                    <wps:wsp>
                      <wps:cNvCnPr/>
                      <wps:spPr>
                        <a:xfrm>
                          <a:off x="0" y="0"/>
                          <a:ext cx="1836751" cy="2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9DF8F4" id="Straight Connector 1897127419" o:spid="_x0000_s1026" style="position:absolute;z-index:2518651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6pt,13.75pt" to="530.6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angEAAJcDAAAOAAAAZHJzL2Uyb0RvYy54bWysU8Fu2zAMvQ/YPwi6L7ZTpC2MOD202C5F&#10;V7TbBygyFQuQRIHSYufvJymJU2wDhg290JLIR/I90uu7yRq2BwoaXcebRc0ZOIm9druOf//2+dMt&#10;ZyEK1wuDDjp+gMDvNh8/rEffwhIHND0QS0lcaEff8SFG31ZVkANYERbowSWnQrIipivtqp7EmLJb&#10;Uy3r+roakXpPKCGE9PpwdPJNya8UyPhVqQCRmY6n3mKxVOw222qzFu2OhB+0PLUh/qMLK7RLRedU&#10;DyIK9oP0b6msloQBVVxItBUqpSUUDolNU//C5nUQHgqXJE7ws0zh/dLKp/29e6Ykw+hDG/wzZRaT&#10;Ipu/qT82FbEOs1gwRSbTY3N7dX2zajiTybe8ulllLasL1lOIXwAty4eOG+0yFdGK/WOIx9BzSMJd&#10;qpdTPBjIwca9gGK6z/UKuiwG3Btie5FGKqQEF5tT6RKdYUobMwPrvwNP8RkKZWn+BTwjSmV0cQZb&#10;7ZD+VD1O55bVMf6swJF3lmCL/aHMpUiTpl/EPW1qXq+39wK//E+bnwAAAP//AwBQSwMEFAAGAAgA&#10;AAAhAJryGFjhAAAACgEAAA8AAABkcnMvZG93bnJldi54bWxMj1FrwjAUhd+F/YdwB3vT1I7ZrTYV&#10;EcacMEQ30MfY3LXdmpuSRFv//dKn+XjuOZz7nWzR64Zd0LrakIDpJAKGVBhVUyng6/N1/AzMeUlK&#10;NoZQwBUdLPK7USZTZTra4WXvSxZKyKVSQOV9m3Luigq1dBPTIgXv21gtfZC25MrKLpTrhsdRNONa&#10;1hQ+VLLFVYXF7/6sBXzY9Xq13Fx/aHvU3SHeHLbv/ZsQD/f9cg7MY+//wzDgB3TIA9PJnEk51ghI&#10;kjhs8QLi5AnYEIhm00dgp+HyAjzP+O2E/A8AAP//AwBQSwECLQAUAAYACAAAACEAtoM4kv4AAADh&#10;AQAAEwAAAAAAAAAAAAAAAAAAAAAAW0NvbnRlbnRfVHlwZXNdLnhtbFBLAQItABQABgAIAAAAIQA4&#10;/SH/1gAAAJQBAAALAAAAAAAAAAAAAAAAAC8BAABfcmVscy8ucmVsc1BLAQItABQABgAIAAAAIQB+&#10;PWAangEAAJcDAAAOAAAAAAAAAAAAAAAAAC4CAABkcnMvZTJvRG9jLnhtbFBLAQItABQABgAIAAAA&#10;IQCa8hhY4QAAAAoBAAAPAAAAAAAAAAAAAAAAAPgDAABkcnMvZG93bnJldi54bWxQSwUGAAAAAAQA&#10;BADzAAAABgUAAAAA&#10;" strokecolor="#4472c4 [3204]" strokeweight=".5pt">
                <v:stroke joinstyle="miter"/>
              </v:line>
            </w:pict>
          </mc:Fallback>
        </mc:AlternateContent>
      </w:r>
      <w:r>
        <w:rPr>
          <w:noProof/>
        </w:rPr>
        <mc:AlternateContent>
          <mc:Choice Requires="wps">
            <w:drawing>
              <wp:anchor distT="0" distB="0" distL="114300" distR="114300" simplePos="0" relativeHeight="251864103" behindDoc="0" locked="0" layoutInCell="1" allowOverlap="1" wp14:anchorId="62B22C04" wp14:editId="684F87DE">
                <wp:simplePos x="0" y="0"/>
                <wp:positionH relativeFrom="column">
                  <wp:posOffset>4846320</wp:posOffset>
                </wp:positionH>
                <wp:positionV relativeFrom="paragraph">
                  <wp:posOffset>190583</wp:posOffset>
                </wp:positionV>
                <wp:extent cx="1987449" cy="1129085"/>
                <wp:effectExtent l="0" t="0" r="0" b="0"/>
                <wp:wrapNone/>
                <wp:docPr id="1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449" cy="1129085"/>
                        </a:xfrm>
                        <a:prstGeom prst="rect">
                          <a:avLst/>
                        </a:prstGeom>
                        <a:solidFill>
                          <a:srgbClr val="FFFFFF"/>
                        </a:solidFill>
                        <a:ln w="9525">
                          <a:noFill/>
                          <a:miter lim="800000"/>
                          <a:headEnd/>
                          <a:tailEnd/>
                        </a:ln>
                      </wps:spPr>
                      <wps:txbx>
                        <w:txbxContent>
                          <w:p w14:paraId="1E0959BA" w14:textId="77777777" w:rsidR="00CE60CD" w:rsidRDefault="00CE60CD" w:rsidP="00CE60CD">
                            <w:pPr>
                              <w:rPr>
                                <w:i/>
                                <w:sz w:val="16"/>
                              </w:rPr>
                            </w:pPr>
                            <w:r>
                              <w:rPr>
                                <w:b/>
                              </w:rPr>
                              <w:t>PART VI</w:t>
                            </w:r>
                          </w:p>
                          <w:p w14:paraId="67C3FBD3" w14:textId="77777777" w:rsidR="00CE60CD" w:rsidRDefault="00CE60CD" w:rsidP="00CE60CD">
                            <w:pPr>
                              <w:jc w:val="both"/>
                              <w:rPr>
                                <w:sz w:val="18"/>
                                <w:szCs w:val="18"/>
                              </w:rPr>
                            </w:pPr>
                            <w:r>
                              <w:rPr>
                                <w:sz w:val="18"/>
                                <w:szCs w:val="18"/>
                              </w:rPr>
                              <w:t>The FPA will track inspection results and deficiencies. The elevation certificate representing final construction will also be reviewed for accuracy.</w:t>
                            </w:r>
                          </w:p>
                          <w:p w14:paraId="64A0C3E3" w14:textId="77777777" w:rsidR="00CE60CD" w:rsidRDefault="00CE60CD" w:rsidP="00CE60CD">
                            <w:pPr>
                              <w:rPr>
                                <w:i/>
                                <w:sz w:val="16"/>
                              </w:rPr>
                            </w:pPr>
                          </w:p>
                          <w:p w14:paraId="0687CD6F" w14:textId="77777777" w:rsidR="00CE60CD" w:rsidRDefault="00CE60CD" w:rsidP="00CE60CD">
                            <w:pPr>
                              <w:rPr>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2B22C04" id="Text Box 194" o:spid="_x0000_s1099" type="#_x0000_t202" style="position:absolute;margin-left:381.6pt;margin-top:15pt;width:156.5pt;height:88.9pt;z-index:2518641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mAQEwIAAP8DAAAOAAAAZHJzL2Uyb0RvYy54bWysU9uO0zAQfUfiHyy/0yQlZZuo6WrpUoS0&#10;XKSFD3Acp7FwPMZ2m5SvZ+xkuwXeEHmwPJmZMzNnjje3Y6/ISVgnQVc0W6SUCM2hkfpQ0W9f96/W&#10;lDjPdMMUaFHRs3D0dvvyxWYwpVhCB6oRliCIduVgKtp5b8okcbwTPXMLMEKjswXbM4+mPSSNZQOi&#10;9ypZpumbZADbGAtcOId/7ycn3Ub8thXcf25bJzxRFcXefDxtPOtwJtsNKw+WmU7yuQ32D130TGos&#10;eoG6Z56Ro5V/QfWSW3DQ+gWHPoG2lVzEGXCaLP1jmseOGRFnQXKcudDk/h8s/3R6NF8s8eNbGHGB&#10;cQhnHoB/d0TDrmP6IO6shaETrMHCWaAsGYwr59RAtStdAKmHj9DgktnRQwQaW9sHVnBOgui4gPOF&#10;dDF6wkPJYn2T5wUlHH1ZtizS9SrWYOVTurHOvxfQk3CpqMWtRnh2enA+tMPKp5BQzYGSzV4qFQ17&#10;qHfKkhNDBezjN6P/FqY0GSparJariKwh5Edx9NKjQpXsK7pOwzdpJtDxTjcxxDOppjt2ovTMT6Bk&#10;IseP9UhkU9HXeUgOfNXQnJExC5Mi8QXhpQP7k5IB1VhR9+PIrKBEfdDIepHleZBvNPLVzRINe+2p&#10;rz1Mc4SqqKdkuu58lHzgQ8MdbqeVkbfnTuaeUWWRzvlFBBlf2zHq+d1ufwEAAP//AwBQSwMEFAAG&#10;AAgAAAAhAFXTeTDeAAAACwEAAA8AAABkcnMvZG93bnJldi54bWxMj8FOwzAMhu9IvENkJC6IJXTQ&#10;jFJ3AiQmrht7ALf12oomqZps7d6e7DSOtj/9/v58PZtenHj0nbMITwsFgm3l6s42CPufr8cVCB/I&#10;1tQ7ywhn9rAubm9yymo32S2fdqERMcT6jBDaEIZMSl+1bMgv3MA23g5uNBTiODayHmmK4aaXiVKp&#10;NNTZ+KGlgT9brn53R4Nw+J4eXl6nchP2evucflCnS3dGvL+b399ABJ7DFYaLflSHIjqV7mhrL3oE&#10;nS6TiCIsVex0AZRO46ZESJRegSxy+b9D8QcAAP//AwBQSwECLQAUAAYACAAAACEAtoM4kv4AAADh&#10;AQAAEwAAAAAAAAAAAAAAAAAAAAAAW0NvbnRlbnRfVHlwZXNdLnhtbFBLAQItABQABgAIAAAAIQA4&#10;/SH/1gAAAJQBAAALAAAAAAAAAAAAAAAAAC8BAABfcmVscy8ucmVsc1BLAQItABQABgAIAAAAIQCK&#10;SmAQEwIAAP8DAAAOAAAAAAAAAAAAAAAAAC4CAABkcnMvZTJvRG9jLnhtbFBLAQItABQABgAIAAAA&#10;IQBV03kw3gAAAAsBAAAPAAAAAAAAAAAAAAAAAG0EAABkcnMvZG93bnJldi54bWxQSwUGAAAAAAQA&#10;BADzAAAAeAUAAAAA&#10;" stroked="f">
                <v:textbox>
                  <w:txbxContent>
                    <w:p w14:paraId="1E0959BA" w14:textId="77777777" w:rsidR="00CE60CD" w:rsidRDefault="00CE60CD" w:rsidP="00CE60CD">
                      <w:pPr>
                        <w:rPr>
                          <w:i/>
                          <w:sz w:val="16"/>
                        </w:rPr>
                      </w:pPr>
                      <w:r>
                        <w:rPr>
                          <w:b/>
                        </w:rPr>
                        <w:t>PART VI</w:t>
                      </w:r>
                    </w:p>
                    <w:p w14:paraId="67C3FBD3" w14:textId="77777777" w:rsidR="00CE60CD" w:rsidRDefault="00CE60CD" w:rsidP="00CE60CD">
                      <w:pPr>
                        <w:jc w:val="both"/>
                        <w:rPr>
                          <w:sz w:val="18"/>
                          <w:szCs w:val="18"/>
                        </w:rPr>
                      </w:pPr>
                      <w:r>
                        <w:rPr>
                          <w:sz w:val="18"/>
                          <w:szCs w:val="18"/>
                        </w:rPr>
                        <w:t>The FPA will track inspection results and deficiencies. The elevation certificate representing final construction will also be reviewed for accuracy.</w:t>
                      </w:r>
                    </w:p>
                    <w:p w14:paraId="64A0C3E3" w14:textId="77777777" w:rsidR="00CE60CD" w:rsidRDefault="00CE60CD" w:rsidP="00CE60CD">
                      <w:pPr>
                        <w:rPr>
                          <w:i/>
                          <w:sz w:val="16"/>
                        </w:rPr>
                      </w:pPr>
                    </w:p>
                    <w:p w14:paraId="0687CD6F" w14:textId="77777777" w:rsidR="00CE60CD" w:rsidRDefault="00CE60CD" w:rsidP="00CE60CD">
                      <w:pPr>
                        <w:rPr>
                          <w:sz w:val="18"/>
                          <w:szCs w:val="18"/>
                        </w:rPr>
                      </w:pPr>
                    </w:p>
                  </w:txbxContent>
                </v:textbox>
              </v:shape>
            </w:pict>
          </mc:Fallback>
        </mc:AlternateContent>
      </w:r>
    </w:p>
    <w:p w14:paraId="1D24EF72" w14:textId="77777777" w:rsidR="00CE60CD" w:rsidRDefault="00CE60CD" w:rsidP="00CE60CD">
      <w:pPr>
        <w:rPr>
          <w:b/>
          <w:sz w:val="19"/>
          <w:szCs w:val="19"/>
        </w:rPr>
      </w:pPr>
    </w:p>
    <w:p w14:paraId="2D02BA2A" w14:textId="77777777" w:rsidR="00CE60CD" w:rsidRDefault="00CE60CD" w:rsidP="00CE60CD">
      <w:pPr>
        <w:rPr>
          <w:b/>
          <w:sz w:val="19"/>
          <w:szCs w:val="19"/>
        </w:rPr>
      </w:pPr>
    </w:p>
    <w:p w14:paraId="5CAC9740" w14:textId="77777777" w:rsidR="00CE60CD" w:rsidRDefault="00CE60CD" w:rsidP="00CE60CD">
      <w:pPr>
        <w:rPr>
          <w:b/>
          <w:sz w:val="19"/>
          <w:szCs w:val="19"/>
        </w:rPr>
      </w:pPr>
    </w:p>
    <w:p w14:paraId="643362B7" w14:textId="77777777" w:rsidR="00CE60CD" w:rsidRDefault="00CE60CD" w:rsidP="00CE60CD">
      <w:pPr>
        <w:rPr>
          <w:b/>
          <w:sz w:val="19"/>
          <w:szCs w:val="19"/>
        </w:rPr>
      </w:pPr>
    </w:p>
    <w:p w14:paraId="225EF8F9" w14:textId="77777777" w:rsidR="00CE60CD" w:rsidRDefault="00CE60CD" w:rsidP="00CE60CD">
      <w:pPr>
        <w:jc w:val="both"/>
        <w:rPr>
          <w:sz w:val="19"/>
          <w:szCs w:val="19"/>
        </w:rPr>
      </w:pPr>
      <w:r>
        <w:rPr>
          <w:sz w:val="19"/>
          <w:szCs w:val="19"/>
        </w:rPr>
        <w:t>I</w:t>
      </w:r>
      <w:r w:rsidRPr="00783A58">
        <w:rPr>
          <w:sz w:val="19"/>
          <w:szCs w:val="19"/>
        </w:rPr>
        <w:t xml:space="preserve">f you are proposing development of any kind (constructing a new building, adding on to an existing building, clearing land, placing fill, </w:t>
      </w:r>
      <w:r w:rsidRPr="00783A58">
        <w:rPr>
          <w:sz w:val="19"/>
          <w:szCs w:val="19"/>
        </w:rPr>
        <w:t>mining, drilling, etc.) in a floodplain</w:t>
      </w:r>
      <w:r>
        <w:rPr>
          <w:sz w:val="19"/>
          <w:szCs w:val="19"/>
        </w:rPr>
        <w:t xml:space="preserve"> as defined by NJDEP or FEMA</w:t>
      </w:r>
      <w:r w:rsidRPr="00783A58">
        <w:rPr>
          <w:sz w:val="19"/>
          <w:szCs w:val="19"/>
        </w:rPr>
        <w:t xml:space="preserve">, you </w:t>
      </w:r>
      <w:r w:rsidRPr="00783A58">
        <w:rPr>
          <w:b/>
          <w:sz w:val="19"/>
          <w:szCs w:val="19"/>
          <w:u w:val="single"/>
        </w:rPr>
        <w:t>MUST</w:t>
      </w:r>
      <w:r w:rsidRPr="00783A58">
        <w:rPr>
          <w:sz w:val="19"/>
          <w:szCs w:val="19"/>
        </w:rPr>
        <w:t xml:space="preserve"> submit this application to your local FPA. Depending upon the type of development you are proposing, additional forms</w:t>
      </w:r>
      <w:r>
        <w:rPr>
          <w:sz w:val="19"/>
          <w:szCs w:val="19"/>
        </w:rPr>
        <w:t xml:space="preserve"> and/or permits</w:t>
      </w:r>
      <w:r w:rsidRPr="00783A58">
        <w:rPr>
          <w:sz w:val="19"/>
          <w:szCs w:val="19"/>
        </w:rPr>
        <w:t xml:space="preserve"> may be required. </w:t>
      </w:r>
    </w:p>
    <w:p w14:paraId="308230EA" w14:textId="77777777" w:rsidR="00CE60CD" w:rsidRPr="00783A58" w:rsidRDefault="00CE60CD" w:rsidP="00CE60CD">
      <w:pPr>
        <w:jc w:val="both"/>
        <w:rPr>
          <w:sz w:val="19"/>
          <w:szCs w:val="19"/>
        </w:rPr>
      </w:pPr>
      <w:r>
        <w:rPr>
          <w:sz w:val="19"/>
          <w:szCs w:val="19"/>
        </w:rPr>
        <w:t>Per NFIP participation rules, i</w:t>
      </w:r>
      <w:r w:rsidRPr="00783A58">
        <w:rPr>
          <w:sz w:val="19"/>
          <w:szCs w:val="19"/>
        </w:rPr>
        <w:t xml:space="preserve">f the property you propose to develop is located within a Special Flood Hazard Area on a </w:t>
      </w:r>
      <w:r>
        <w:rPr>
          <w:sz w:val="19"/>
          <w:szCs w:val="19"/>
        </w:rPr>
        <w:t xml:space="preserve">FEMA FIRM, </w:t>
      </w:r>
      <w:r w:rsidRPr="00783A58">
        <w:rPr>
          <w:sz w:val="19"/>
          <w:szCs w:val="19"/>
        </w:rPr>
        <w:t xml:space="preserve">you </w:t>
      </w:r>
      <w:r w:rsidRPr="00783A58">
        <w:rPr>
          <w:b/>
          <w:sz w:val="19"/>
          <w:szCs w:val="19"/>
          <w:u w:val="single"/>
        </w:rPr>
        <w:t>MUST</w:t>
      </w:r>
      <w:r w:rsidRPr="00783A58">
        <w:rPr>
          <w:sz w:val="19"/>
          <w:szCs w:val="19"/>
        </w:rPr>
        <w:t xml:space="preserve"> obtain a Floodplain Development Permit prior to beginning the project</w:t>
      </w:r>
      <w:r>
        <w:rPr>
          <w:sz w:val="19"/>
          <w:szCs w:val="19"/>
        </w:rPr>
        <w:t xml:space="preserve"> in accordance with </w:t>
      </w:r>
      <w:r w:rsidRPr="00783A58">
        <w:rPr>
          <w:sz w:val="19"/>
          <w:szCs w:val="19"/>
        </w:rPr>
        <w:t xml:space="preserve"> the requirements of the local Flood Damage Prevention Ordinance of your community. Failure to do so may incur penalties, including high insurance rates.</w:t>
      </w:r>
    </w:p>
    <w:p w14:paraId="0D9B4D4A" w14:textId="77777777" w:rsidR="00CE60CD" w:rsidRDefault="00CE60CD" w:rsidP="00CE60CD">
      <w:pPr>
        <w:jc w:val="both"/>
        <w:rPr>
          <w:sz w:val="19"/>
          <w:szCs w:val="19"/>
        </w:rPr>
      </w:pPr>
      <w:r>
        <w:rPr>
          <w:sz w:val="19"/>
          <w:szCs w:val="19"/>
        </w:rPr>
        <w:t xml:space="preserve">For the purposes of this application, the “Applicant” is considered either the property owner, builder, or engineer. The “Applicant” cannot be the FPA. </w:t>
      </w:r>
      <w:r w:rsidRPr="00783A58">
        <w:rPr>
          <w:sz w:val="19"/>
          <w:szCs w:val="19"/>
        </w:rPr>
        <w:t>Typically, the Applicant completes Part I</w:t>
      </w:r>
      <w:r>
        <w:rPr>
          <w:sz w:val="19"/>
          <w:szCs w:val="19"/>
        </w:rPr>
        <w:t>, II, &amp; III</w:t>
      </w:r>
      <w:r w:rsidRPr="00783A58">
        <w:rPr>
          <w:sz w:val="19"/>
          <w:szCs w:val="19"/>
        </w:rPr>
        <w:t xml:space="preserve"> of this application and submits the information to the local</w:t>
      </w:r>
      <w:r>
        <w:rPr>
          <w:sz w:val="19"/>
          <w:szCs w:val="19"/>
        </w:rPr>
        <w:t xml:space="preserve"> FPA</w:t>
      </w:r>
      <w:r w:rsidRPr="00783A58">
        <w:rPr>
          <w:sz w:val="19"/>
          <w:szCs w:val="19"/>
        </w:rPr>
        <w:t xml:space="preserve">. If any information is missing by the Applicant, the FPA will assist in filling in the missing information. The FPA reviews the submission, forms a determination, then notifies the Applicant </w:t>
      </w:r>
      <w:r>
        <w:rPr>
          <w:sz w:val="19"/>
          <w:szCs w:val="19"/>
        </w:rPr>
        <w:t xml:space="preserve">of whether or not </w:t>
      </w:r>
      <w:r w:rsidRPr="00783A58">
        <w:rPr>
          <w:sz w:val="19"/>
          <w:szCs w:val="19"/>
        </w:rPr>
        <w:t xml:space="preserve">additional information is needed. Once all required materials have been submitted, the FPA will make a permitting decision and either issue </w:t>
      </w:r>
      <w:r>
        <w:rPr>
          <w:sz w:val="19"/>
          <w:szCs w:val="19"/>
        </w:rPr>
        <w:t xml:space="preserve">a permit, which </w:t>
      </w:r>
      <w:r w:rsidRPr="00783A58">
        <w:rPr>
          <w:sz w:val="19"/>
          <w:szCs w:val="19"/>
        </w:rPr>
        <w:t>may include conditions of approval</w:t>
      </w:r>
      <w:r>
        <w:rPr>
          <w:sz w:val="19"/>
          <w:szCs w:val="19"/>
        </w:rPr>
        <w:t xml:space="preserve">, </w:t>
      </w:r>
      <w:r w:rsidRPr="00783A58">
        <w:rPr>
          <w:sz w:val="19"/>
          <w:szCs w:val="19"/>
        </w:rPr>
        <w:t>or deny the requested permit.</w:t>
      </w:r>
    </w:p>
    <w:p w14:paraId="19F0BFEA" w14:textId="77777777" w:rsidR="00CE60CD" w:rsidRPr="00237DFD" w:rsidRDefault="00CE60CD" w:rsidP="00CE60CD">
      <w:pPr>
        <w:tabs>
          <w:tab w:val="left" w:pos="2542"/>
        </w:tabs>
        <w:spacing w:after="0" w:line="240" w:lineRule="auto"/>
        <w:contextualSpacing/>
        <w:rPr>
          <w:rFonts w:cstheme="minorHAnsi"/>
          <w:b/>
          <w:i/>
          <w:szCs w:val="24"/>
        </w:rPr>
      </w:pPr>
      <w:r w:rsidRPr="0083610F">
        <w:rPr>
          <w:rFonts w:cstheme="minorHAnsi"/>
          <w:b/>
          <w:i/>
          <w:szCs w:val="24"/>
          <w:highlight w:val="yellow"/>
        </w:rPr>
        <w:t>[Add any community-specific text here.]</w:t>
      </w:r>
    </w:p>
    <w:p w14:paraId="43FF380B" w14:textId="77777777" w:rsidR="00CE60CD" w:rsidRPr="00D054F6" w:rsidRDefault="00CE60CD" w:rsidP="00CE60CD">
      <w:pPr>
        <w:tabs>
          <w:tab w:val="left" w:pos="2542"/>
        </w:tabs>
        <w:rPr>
          <w:rFonts w:cstheme="minorHAnsi"/>
          <w:szCs w:val="24"/>
        </w:rPr>
        <w:sectPr w:rsidR="00CE60CD" w:rsidRPr="00D054F6" w:rsidSect="00C52CA8">
          <w:headerReference w:type="default" r:id="rId252"/>
          <w:footerReference w:type="default" r:id="rId253"/>
          <w:pgSz w:w="12240" w:h="15840"/>
          <w:pgMar w:top="1152" w:right="720" w:bottom="990" w:left="720" w:header="1080" w:footer="432" w:gutter="0"/>
          <w:pgBorders w:offsetFrom="page">
            <w:bottom w:val="single" w:sz="4" w:space="24" w:color="auto"/>
          </w:pgBorders>
          <w:cols w:num="2" w:space="360"/>
          <w:docGrid w:linePitch="360"/>
        </w:sectPr>
      </w:pPr>
      <w:r>
        <w:rPr>
          <w:rFonts w:cstheme="minorHAnsi"/>
          <w:szCs w:val="24"/>
        </w:rPr>
        <w:tab/>
      </w:r>
    </w:p>
    <w:p w14:paraId="3115D524" w14:textId="77777777" w:rsidR="00CE60CD" w:rsidRPr="009E0DA6" w:rsidRDefault="00CE60CD" w:rsidP="00CE60CD">
      <w:pPr>
        <w:spacing w:after="260"/>
        <w:rPr>
          <w:b/>
          <w:color w:val="2E74B5" w:themeColor="accent5" w:themeShade="BF"/>
          <w:sz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noProof/>
          <w:color w:val="2E74B5" w:themeColor="accent5" w:themeShade="BF"/>
          <w:sz w:val="32"/>
        </w:rPr>
        <w:lastRenderedPageBreak/>
        <mc:AlternateContent>
          <mc:Choice Requires="wpg">
            <w:drawing>
              <wp:anchor distT="0" distB="0" distL="114300" distR="114300" simplePos="0" relativeHeight="251862055" behindDoc="0" locked="0" layoutInCell="1" allowOverlap="1" wp14:anchorId="4E1C3780" wp14:editId="2B89F9E6">
                <wp:simplePos x="0" y="0"/>
                <wp:positionH relativeFrom="column">
                  <wp:posOffset>19050</wp:posOffset>
                </wp:positionH>
                <wp:positionV relativeFrom="paragraph">
                  <wp:posOffset>-43815</wp:posOffset>
                </wp:positionV>
                <wp:extent cx="5901527" cy="353060"/>
                <wp:effectExtent l="0" t="0" r="23495" b="8890"/>
                <wp:wrapNone/>
                <wp:docPr id="1998294888" name="Group 1998294888"/>
                <wp:cNvGraphicFramePr/>
                <a:graphic xmlns:a="http://schemas.openxmlformats.org/drawingml/2006/main">
                  <a:graphicData uri="http://schemas.microsoft.com/office/word/2010/wordprocessingGroup">
                    <wpg:wgp>
                      <wpg:cNvGrpSpPr/>
                      <wpg:grpSpPr>
                        <a:xfrm>
                          <a:off x="0" y="0"/>
                          <a:ext cx="5901527" cy="353060"/>
                          <a:chOff x="0" y="0"/>
                          <a:chExt cx="5901527" cy="353060"/>
                        </a:xfrm>
                      </wpg:grpSpPr>
                      <wps:wsp>
                        <wps:cNvPr id="352135498" name="Straight Connector 352135498"/>
                        <wps:cNvCnPr/>
                        <wps:spPr>
                          <a:xfrm>
                            <a:off x="0" y="176549"/>
                            <a:ext cx="5901527" cy="0"/>
                          </a:xfrm>
                          <a:prstGeom prst="line">
                            <a:avLst/>
                          </a:prstGeom>
                          <a:ln w="1905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931481228" name="Text Box 2"/>
                        <wps:cNvSpPr txBox="1">
                          <a:spLocks noChangeArrowheads="1"/>
                        </wps:cNvSpPr>
                        <wps:spPr bwMode="auto">
                          <a:xfrm>
                            <a:off x="2294415" y="0"/>
                            <a:ext cx="1312545" cy="353060"/>
                          </a:xfrm>
                          <a:prstGeom prst="rect">
                            <a:avLst/>
                          </a:prstGeom>
                          <a:solidFill>
                            <a:srgbClr val="FFFFFF"/>
                          </a:solidFill>
                          <a:ln w="9525">
                            <a:noFill/>
                            <a:miter lim="800000"/>
                            <a:headEnd/>
                            <a:tailEnd/>
                          </a:ln>
                        </wps:spPr>
                        <wps:txbx>
                          <w:txbxContent>
                            <w:p w14:paraId="22E0D95E" w14:textId="77777777" w:rsidR="00CE60CD" w:rsidRPr="004410F7" w:rsidRDefault="00CE60CD" w:rsidP="00CE60CD">
                              <w:pPr>
                                <w:jc w:val="center"/>
                              </w:pPr>
                              <w:r w:rsidRPr="004410F7">
                                <w:rPr>
                                  <w:color w:val="2E74B5" w:themeColor="accent5" w:themeShade="BF"/>
                                  <w:sz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DEFINITIONS</w:t>
                              </w:r>
                            </w:p>
                          </w:txbxContent>
                        </wps:txbx>
                        <wps:bodyPr rot="0" vert="horz" wrap="square" lIns="91440" tIns="45720" rIns="91440" bIns="45720" anchor="t" anchorCtr="0">
                          <a:noAutofit/>
                        </wps:bodyPr>
                      </wps:wsp>
                    </wpg:wgp>
                  </a:graphicData>
                </a:graphic>
              </wp:anchor>
            </w:drawing>
          </mc:Choice>
          <mc:Fallback>
            <w:pict>
              <v:group w14:anchorId="4E1C3780" id="Group 1998294888" o:spid="_x0000_s1100" style="position:absolute;margin-left:1.5pt;margin-top:-3.45pt;width:464.7pt;height:27.8pt;z-index:251862055;mso-position-horizontal-relative:text;mso-position-vertical-relative:text" coordsize="5901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PyvMwMAAPgHAAAOAAAAZHJzL2Uyb0RvYy54bWy8Vclu2zAQvRfoPxC8N1psJbEQJUidBQW6&#10;BE36ATRFSUQpUiVpS+nXd0jKiuMsQFOgPshcZoYzj+9xTs6GVqAN04YrWeDkIMaISapKLusC/7i7&#10;+nCMkbFElkQoyQp8zww+O33/7qTvcpaqRomSaQRBpMn7rsCNtV0eRYY2rCXmQHVMwmaldEssTHUd&#10;lZr0EL0VURrHh1GvdNlpRZkxsHoRNvGpj19VjNpvVWWYRaLAkJv1X+2/K/eNTk9IXmvSNZyOaZA3&#10;ZNESLuHQKdQFsQStNX8SquVUK6Mqe0BVG6mq4pT5GqCaJN6r5lqrdedrqfO+7iaYANo9nN4cln7d&#10;XOvutrvRgETf1YCFn7lahkq37h+yRIOH7H6CjA0WUVjMFnGSpUcYUdibZbP4cMSUNgD8EzfaXL7u&#10;GG2PjR4l03dAD/OAgPk3BG4b0jEPrMkBgRuNeOnST5NZNl8AZSVpgay3VhNeNxYtlZRAJaXRg43H&#10;y7sv5YieyQ0A+SJ0ydEhRA+UexY/D92EAMk7bew1Uy1ygwILLl3SJCebz8bC+WC6NXHLQqIeNLiI&#10;s9ibGSV4ecWFcJteUWwpNNoQ0AKhlEmbeTuxbr+oMqwfZXG8TWNy8SftRINzhYRFdyuhYj+y94KF&#10;PL6zChAFeiQhEafm/bMTB4SPBNbOrYJMJ8exgtccR3vnyrzS/8Z58vAnK2kn55ZLpZ9L2w7blKtg&#10;v0Ug1O0gWKny3nPBQwOEdZr6D8xNFrNkfpyk6UTdO0ewj2pAqYPZJQE8dzJHdoDl6Wa6z4r+NEiq&#10;ZUNkzc61Vn3DSAkCC9XuuIY47sLRqgfGgELI2iqP1d5bkaaL+TzJMHr6YiSzJM3msPX4xXiZ9hqU&#10;5894gfY7xASa63o1kfzK/0aePTILUllkaVCAVE4mABTJW26hIQneFvgYpBDEQHKHyaUsvYklXITx&#10;80Kww2oYH5Qt+IEYSKvQgKBhwqBR+jdGPTSfAptfa6IZRuKTBOgXyXzuupWfzLOjFCZ6d2e1u0Mk&#10;hVAFthiF4dL6DufKkeocrqji/rl4oOhIXc9Q/9JCe/FqHFuh61+7c2//0LBP/wAAAP//AwBQSwME&#10;FAAGAAgAAAAhAJuEAxrfAAAABwEAAA8AAABkcnMvZG93bnJldi54bWxMj0FrwkAUhO+F/oflFXrT&#10;TYy1muZFRNqeRKgWSm/P7DMJZndDdk3iv+/21B6HGWa+ydajbkTPnautQYinEQg2hVW1KRE+j2+T&#10;JQjnyShqrGGEGztY5/d3GaXKDuaD+4MvRSgxLiWEyvs2ldIVFWtyU9uyCd7Zdpp8kF0pVUdDKNeN&#10;nEXRQmqqTVioqOVtxcXlcNUI7wMNmyR+7XeX8/b2fXzaf+1iRnx8GDcvIDyP/i8Mv/gBHfLAdLJX&#10;o5xoEJLwxCNMFisQwV4lszmIE8J8+Qwyz+R//vwHAAD//wMAUEsBAi0AFAAGAAgAAAAhALaDOJL+&#10;AAAA4QEAABMAAAAAAAAAAAAAAAAAAAAAAFtDb250ZW50X1R5cGVzXS54bWxQSwECLQAUAAYACAAA&#10;ACEAOP0h/9YAAACUAQAACwAAAAAAAAAAAAAAAAAvAQAAX3JlbHMvLnJlbHNQSwECLQAUAAYACAAA&#10;ACEAKGj8rzMDAAD4BwAADgAAAAAAAAAAAAAAAAAuAgAAZHJzL2Uyb0RvYy54bWxQSwECLQAUAAYA&#10;CAAAACEAm4QDGt8AAAAHAQAADwAAAAAAAAAAAAAAAACNBQAAZHJzL2Rvd25yZXYueG1sUEsFBgAA&#10;AAAEAAQA8wAAAJkGAAAAAA==&#10;">
                <v:line id="Straight Connector 352135498" o:spid="_x0000_s1101" style="position:absolute;visibility:visible;mso-wrap-style:square" from="0,1765" to="59015,1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uYyAAAAOIAAAAPAAAAZHJzL2Rvd25yZXYueG1sRE/Pa8Iw&#10;FL4L+x/CG3iRmVataGeUIQxEvayTnR/Ns+3WvIQmare/fjkIHj++36tNb1pxpc43lhWk4wQEcWl1&#10;w5WC0+f7ywKED8gaW8uk4Jc8bNZPgxXm2t74g65FqEQMYZ+jgjoEl0vpy5oM+rF1xJE7285giLCr&#10;pO7wFsNNKydJMpcGG44NNTra1lT+FBej4M/tjt+n5dxfMndo2uJrn46qvVLD5/7tFUSgPjzEd/dO&#10;K5hmk3SazZZxc7wU74Bc/wMAAP//AwBQSwECLQAUAAYACAAAACEA2+H2y+4AAACFAQAAEwAAAAAA&#10;AAAAAAAAAAAAAAAAW0NvbnRlbnRfVHlwZXNdLnhtbFBLAQItABQABgAIAAAAIQBa9CxbvwAAABUB&#10;AAALAAAAAAAAAAAAAAAAAB8BAABfcmVscy8ucmVsc1BLAQItABQABgAIAAAAIQBZFEuYyAAAAOIA&#10;AAAPAAAAAAAAAAAAAAAAAAcCAABkcnMvZG93bnJldi54bWxQSwUGAAAAAAMAAwC3AAAA/AIAAAAA&#10;" strokecolor="#2e74b5 [2408]" strokeweight="1.5pt">
                  <v:stroke joinstyle="miter"/>
                </v:line>
                <v:shape id="_x0000_s1102" type="#_x0000_t202" style="position:absolute;left:22944;width:13125;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ok7ygAAAOMAAAAPAAAAZHJzL2Rvd25yZXYueG1sRI/NbsJA&#10;DITvlXiHlZF6qWCTlPITWFBbqRVXKA9gsiaJyHqj7ELC29eHSj3aM575vNkNrlF36kLt2UA6TUAR&#10;F97WXBo4/XxNlqBCRLbYeCYDDwqw246eNphb3/OB7sdYKgnhkKOBKsY21zoUFTkMU98Si3bxncMo&#10;Y1dq22Ev4a7RWZLMtcOapaHClj4rKq7HmzNw2fcvb6v+/B1Pi8Ns/oH14uwfxjyPh/c1qEhD/Df/&#10;Xe+t4K9e09kyzTKBlp9kAXr7CwAA//8DAFBLAQItABQABgAIAAAAIQDb4fbL7gAAAIUBAAATAAAA&#10;AAAAAAAAAAAAAAAAAABbQ29udGVudF9UeXBlc10ueG1sUEsBAi0AFAAGAAgAAAAhAFr0LFu/AAAA&#10;FQEAAAsAAAAAAAAAAAAAAAAAHwEAAF9yZWxzLy5yZWxzUEsBAi0AFAAGAAgAAAAhAKvqiTvKAAAA&#10;4wAAAA8AAAAAAAAAAAAAAAAABwIAAGRycy9kb3ducmV2LnhtbFBLBQYAAAAAAwADALcAAAD+AgAA&#10;AAA=&#10;" stroked="f">
                  <v:textbox>
                    <w:txbxContent>
                      <w:p w14:paraId="22E0D95E" w14:textId="77777777" w:rsidR="00CE60CD" w:rsidRPr="004410F7" w:rsidRDefault="00CE60CD" w:rsidP="00CE60CD">
                        <w:pPr>
                          <w:jc w:val="center"/>
                        </w:pPr>
                        <w:r w:rsidRPr="004410F7">
                          <w:rPr>
                            <w:color w:val="2E74B5" w:themeColor="accent5" w:themeShade="BF"/>
                            <w:sz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DEFINITIONS</w:t>
                        </w:r>
                      </w:p>
                    </w:txbxContent>
                  </v:textbox>
                </v:shape>
              </v:group>
            </w:pict>
          </mc:Fallback>
        </mc:AlternateContent>
      </w:r>
    </w:p>
    <w:p w14:paraId="2D9E8312" w14:textId="77777777" w:rsidR="00CE60CD" w:rsidRPr="005E3324" w:rsidRDefault="00CE60CD" w:rsidP="00CE60CD">
      <w:pPr>
        <w:spacing w:line="240" w:lineRule="auto"/>
        <w:rPr>
          <w:b/>
        </w:rPr>
      </w:pPr>
      <w:r w:rsidRPr="005E3324">
        <w:rPr>
          <w:b/>
        </w:rPr>
        <w:t xml:space="preserve">ASCE 24: </w:t>
      </w:r>
      <w:r w:rsidRPr="005E3324">
        <w:rPr>
          <w:bCs/>
        </w:rPr>
        <w:t>The standard for Flood Resistant Design and Construction referenced by the building code, and developed, and published by the American Society of Civil Engineers, Reston, VA.</w:t>
      </w:r>
      <w:bookmarkStart w:id="196" w:name="_Hlk66085521"/>
      <w:r w:rsidRPr="005E3324">
        <w:rPr>
          <w:bCs/>
        </w:rPr>
        <w:t xml:space="preserve"> References to ASCE 24</w:t>
      </w:r>
      <w:r>
        <w:rPr>
          <w:bCs/>
        </w:rPr>
        <w:t xml:space="preserve"> </w:t>
      </w:r>
      <w:r w:rsidRPr="005E3324">
        <w:rPr>
          <w:bCs/>
        </w:rPr>
        <w:t xml:space="preserve">shall mean ASCE 24-14 or the most recent version of ASCE 24 </w:t>
      </w:r>
      <w:bookmarkEnd w:id="196"/>
      <w:r w:rsidRPr="005E3324">
        <w:rPr>
          <w:bCs/>
        </w:rPr>
        <w:t>adopted in the UCC Code [N.J.A.C. 5:23].</w:t>
      </w:r>
      <w:r w:rsidRPr="005E3324">
        <w:rPr>
          <w:b/>
        </w:rPr>
        <w:t xml:space="preserve"> </w:t>
      </w:r>
    </w:p>
    <w:p w14:paraId="35171DD6" w14:textId="77777777" w:rsidR="00CE60CD" w:rsidRPr="005E3324" w:rsidRDefault="00CE60CD" w:rsidP="00CE60CD">
      <w:pPr>
        <w:spacing w:line="240" w:lineRule="auto"/>
      </w:pPr>
      <w:r w:rsidRPr="005E3324">
        <w:rPr>
          <w:b/>
        </w:rPr>
        <w:t>Base Flood:</w:t>
      </w:r>
      <w:r w:rsidRPr="005E3324">
        <w:t xml:space="preserve"> A flood having a 1% chance </w:t>
      </w:r>
      <w:r>
        <w:t xml:space="preserve">(100-year) </w:t>
      </w:r>
      <w:r w:rsidRPr="005E3324">
        <w:t>of being equaled or exceeded in any given year.</w:t>
      </w:r>
    </w:p>
    <w:p w14:paraId="52E05B7B" w14:textId="77777777" w:rsidR="00CE60CD" w:rsidRPr="005E3324" w:rsidRDefault="00CE60CD" w:rsidP="00CE60CD">
      <w:pPr>
        <w:spacing w:line="240" w:lineRule="auto"/>
        <w:rPr>
          <w:strike/>
        </w:rPr>
      </w:pPr>
      <w:r w:rsidRPr="005E3324">
        <w:rPr>
          <w:b/>
        </w:rPr>
        <w:t>Base Flood Elevation (BFE):</w:t>
      </w:r>
      <w:r w:rsidRPr="005E3324">
        <w:t xml:space="preserve"> </w:t>
      </w:r>
      <w:r w:rsidRPr="005E3324">
        <w:rPr>
          <w:bCs/>
        </w:rPr>
        <w:t>The water surface elevation resulting from a flood that has a 1% or greater chance of being equaled or exceeded in any given year, as shown in a published Flood Insurance Study (FIS), Flood Insurance Rate Map (FIRM) or preliminary flood elevation guidance from FEMA. May also be referred to as the “100-year flood elevation.”</w:t>
      </w:r>
    </w:p>
    <w:p w14:paraId="04225521" w14:textId="77777777" w:rsidR="00CE60CD" w:rsidRPr="005E3324" w:rsidRDefault="00CE60CD" w:rsidP="00CE60CD">
      <w:pPr>
        <w:spacing w:line="240" w:lineRule="auto"/>
        <w:jc w:val="both"/>
        <w:rPr>
          <w:b/>
        </w:rPr>
      </w:pPr>
      <w:r w:rsidRPr="005E3324">
        <w:rPr>
          <w:b/>
        </w:rPr>
        <w:t xml:space="preserve">Best Available Flood Hazard Data: </w:t>
      </w:r>
      <w:r w:rsidRPr="005E3324">
        <w:rPr>
          <w:bCs/>
        </w:rPr>
        <w:t xml:space="preserve">The most recent available preliminary flood risk guidance FEMA has provided. </w:t>
      </w:r>
      <w:r w:rsidRPr="005E3324">
        <w:t>The Best Available Flood Hazard Data may be depicted on but not limited to Advisory Flood Hazard Area Maps, Work Maps, or Preliminary FIS and FIRM.</w:t>
      </w:r>
    </w:p>
    <w:p w14:paraId="3428857E" w14:textId="77777777" w:rsidR="00CE60CD" w:rsidRPr="005E3324" w:rsidRDefault="00CE60CD" w:rsidP="00CE60CD">
      <w:pPr>
        <w:spacing w:line="240" w:lineRule="auto"/>
      </w:pPr>
      <w:r w:rsidRPr="005E3324">
        <w:rPr>
          <w:b/>
        </w:rPr>
        <w:t>Conditional Letter of Map Revision (CLOMR):</w:t>
      </w:r>
      <w:r w:rsidRPr="005E3324">
        <w:t xml:space="preserve"> A Conditional Letter of Map Revision (CLOMR) is FEMA's comment on a proposed project that would, upon construction, affect the hydrologic or hydraulic characteristics of a flooding source and thus result in the modification of the existing regulatory floodway or Special Flood Hazard Area (SFHA). The letter does not revise an </w:t>
      </w:r>
      <w:r w:rsidRPr="009A679C">
        <w:t>effective FIRM map</w:t>
      </w:r>
      <w:r w:rsidRPr="005E3324">
        <w:t xml:space="preserve">, it indicates whether the project, if built as proposed, would be recognized by FEMA. FEMA charges a fee for processing a CLOMR to recover the costs associated with the review as described in the Letter of Map Change (LOMC) process. Building permits cannot be issued based on a CLOMR, because a CLOMR does not change </w:t>
      </w:r>
      <w:r w:rsidRPr="0083610F">
        <w:t xml:space="preserve">the </w:t>
      </w:r>
      <w:r>
        <w:t>FIRM</w:t>
      </w:r>
      <w:r w:rsidRPr="0083610F">
        <w:t xml:space="preserve"> map</w:t>
      </w:r>
      <w:r w:rsidRPr="005E3324">
        <w:t>.</w:t>
      </w:r>
    </w:p>
    <w:p w14:paraId="1195F696" w14:textId="77777777" w:rsidR="00CE60CD" w:rsidRPr="005E3324" w:rsidRDefault="00CE60CD" w:rsidP="00CE60CD">
      <w:pPr>
        <w:spacing w:line="240" w:lineRule="auto"/>
        <w:jc w:val="both"/>
      </w:pPr>
      <w:r w:rsidRPr="005E3324">
        <w:rPr>
          <w:b/>
        </w:rPr>
        <w:t>Critical Facility:</w:t>
      </w:r>
      <w:r w:rsidRPr="005E3324">
        <w:t xml:space="preserve">  Structures with American Society of Civil Engineers (ASCE) Class III and IV flood design classifications (as described in ASCE 24-14 Table 1.1) that provide services and functions essential to a community, especially during and after a disaster, and require additional freeboard for protection. Critical facilities with Class IV designations must be elevated or protected to 2 feet above DFE or to the 500-year (0.2% chance) flood elevation, whichever is higher.  </w:t>
      </w:r>
    </w:p>
    <w:p w14:paraId="41219ABB" w14:textId="77777777" w:rsidR="00CE60CD" w:rsidRPr="005E3324" w:rsidRDefault="00CE60CD" w:rsidP="00CE60CD">
      <w:pPr>
        <w:spacing w:line="240" w:lineRule="auto"/>
        <w:jc w:val="both"/>
      </w:pPr>
      <w:r w:rsidRPr="005E3324">
        <w:rPr>
          <w:b/>
        </w:rPr>
        <w:t>Development:</w:t>
      </w:r>
      <w:r w:rsidRPr="005E3324">
        <w:t xml:space="preserve"> Any man-made change to improved or unimproved real estate, including but not limited to buildings or other structures, mining, dredging, filling, grading, paving, excavation or drilling operations or storage of equipment or materials.</w:t>
      </w:r>
    </w:p>
    <w:p w14:paraId="4139C14A" w14:textId="77777777" w:rsidR="00CE60CD" w:rsidRPr="005E3324" w:rsidRDefault="00CE60CD" w:rsidP="00CE60CD">
      <w:pPr>
        <w:tabs>
          <w:tab w:val="left" w:pos="220"/>
          <w:tab w:val="left" w:pos="540"/>
        </w:tabs>
        <w:spacing w:line="240" w:lineRule="auto"/>
        <w:jc w:val="both"/>
        <w:rPr>
          <w:color w:val="000000"/>
        </w:rPr>
      </w:pPr>
      <w:r w:rsidRPr="005E3324">
        <w:rPr>
          <w:b/>
        </w:rPr>
        <w:t xml:space="preserve">Elevation Certificate: </w:t>
      </w:r>
      <w:r w:rsidRPr="005E3324">
        <w:t>An administrative tool of the National Flood Insurance Program (NFIP) that can be used to provide elevation information, to determine the proper insurance premium rate, and to provide the support required for a Letter of Map Amendment (LOMA) or Letter of Map Revision based on Fill (LOMR-F).</w:t>
      </w:r>
      <w:r w:rsidRPr="005E3324">
        <w:rPr>
          <w:color w:val="000000"/>
        </w:rPr>
        <w:t xml:space="preserve">  </w:t>
      </w:r>
    </w:p>
    <w:p w14:paraId="5FB9070D" w14:textId="77777777" w:rsidR="00CE60CD" w:rsidRPr="005E3324" w:rsidRDefault="00CE60CD" w:rsidP="00CE60CD">
      <w:pPr>
        <w:spacing w:line="240" w:lineRule="auto"/>
      </w:pPr>
      <w:r w:rsidRPr="005E3324">
        <w:rPr>
          <w:b/>
        </w:rPr>
        <w:t>Federal Emergency Management Agency (FEMA):</w:t>
      </w:r>
      <w:r w:rsidRPr="005E3324">
        <w:t xml:space="preserve"> The Federal agency under which the NFIP is administered.</w:t>
      </w:r>
    </w:p>
    <w:p w14:paraId="58506F63" w14:textId="77777777" w:rsidR="00CE60CD" w:rsidRPr="005E3324" w:rsidRDefault="00CE60CD" w:rsidP="00CE60CD">
      <w:pPr>
        <w:spacing w:line="240" w:lineRule="auto"/>
        <w:jc w:val="both"/>
        <w:rPr>
          <w:bCs/>
        </w:rPr>
      </w:pPr>
      <w:r w:rsidRPr="005E3324">
        <w:rPr>
          <w:b/>
        </w:rPr>
        <w:t>FEMA Publications</w:t>
      </w:r>
      <w:r w:rsidRPr="005E3324">
        <w:rPr>
          <w:bCs/>
        </w:rPr>
        <w:t xml:space="preserve">: Any publication authored or referenced by FEMA related to building science, building safety, or floodplain management related to the National Flood Insurance Program. Publications include but are not limited to technical bulletins, desk references, and ASCE 24.  </w:t>
      </w:r>
    </w:p>
    <w:p w14:paraId="20CE17DC" w14:textId="77777777" w:rsidR="00CE60CD" w:rsidRPr="005E3324" w:rsidRDefault="00CE60CD" w:rsidP="00CE60CD">
      <w:pPr>
        <w:spacing w:line="240" w:lineRule="auto"/>
        <w:rPr>
          <w:bCs/>
        </w:rPr>
      </w:pPr>
      <w:r w:rsidRPr="005E3324">
        <w:rPr>
          <w:b/>
        </w:rPr>
        <w:t>Flood Hazard Area Design Flood Elevation (FHDFE)</w:t>
      </w:r>
      <w:r w:rsidRPr="005E3324">
        <w:rPr>
          <w:bCs/>
        </w:rPr>
        <w:t>: Per the New Jersey Flood Hazard Area Control Act, the peak water surface elevation that will occur in a water during the flood hazard area design flood. This elevation is determined via available flood mapping adopted by the State, flood mapping published by FEMA (including effective flood mapping dated on or after January 31, 1980, or any more recent advisory, preliminary, or pending flood mapping; whichever results in higher flood elevations, wider floodway limits, greater flow rates, or indicates a change from an A Zone to a V Zone or Coastal A Zone), approximation, or calculation pursuant to the Flood Hazard Area Control Act Rules at N.J.A.C. 7:13-3.1 – 3.6 and is typically higher than FEMA’s Base Flood Elevation (BFE). A water that has a drainage area measuring less than 50 acres does not possess, and is not assigned, a flood hazard area design flood elevation.</w:t>
      </w:r>
    </w:p>
    <w:p w14:paraId="1D76262B" w14:textId="77777777" w:rsidR="00CE60CD" w:rsidRPr="005E3324" w:rsidRDefault="00CE60CD" w:rsidP="00CE60CD">
      <w:pPr>
        <w:spacing w:line="240" w:lineRule="auto"/>
        <w:jc w:val="both"/>
        <w:rPr>
          <w:bCs/>
        </w:rPr>
      </w:pPr>
      <w:r w:rsidRPr="005E3324">
        <w:rPr>
          <w:b/>
        </w:rPr>
        <w:t>Flood Insurance Rate Map (FIRM):</w:t>
      </w:r>
      <w:r w:rsidRPr="005E3324">
        <w:t xml:space="preserve"> </w:t>
      </w:r>
      <w:r w:rsidRPr="005E3324">
        <w:rPr>
          <w:bCs/>
        </w:rPr>
        <w:t xml:space="preserve">The official map on which </w:t>
      </w:r>
      <w:r>
        <w:rPr>
          <w:bCs/>
        </w:rPr>
        <w:t xml:space="preserve">FEMA </w:t>
      </w:r>
      <w:r w:rsidRPr="005E3324">
        <w:rPr>
          <w:bCs/>
        </w:rPr>
        <w:t xml:space="preserve">has delineated both the areas of special flood hazards and the risk premium zones applicable to the community. </w:t>
      </w:r>
    </w:p>
    <w:p w14:paraId="58A311E4" w14:textId="77777777" w:rsidR="00CE60CD" w:rsidRPr="005E3324" w:rsidRDefault="00CE60CD" w:rsidP="00CE60CD">
      <w:pPr>
        <w:spacing w:line="240" w:lineRule="auto"/>
        <w:jc w:val="both"/>
      </w:pPr>
      <w:r w:rsidRPr="005E3324">
        <w:rPr>
          <w:b/>
        </w:rPr>
        <w:t>Flood Insurance Study (FIS):</w:t>
      </w:r>
      <w:r w:rsidRPr="005E3324">
        <w:t xml:space="preserve"> The official report of a community in which the </w:t>
      </w:r>
      <w:r>
        <w:t>FEMA</w:t>
      </w:r>
      <w:r w:rsidRPr="005E3324">
        <w:t xml:space="preserve"> has provided flood profiles, as well as Flood Insurance Rate Map(s) and the risk premium zones applicable to the community.</w:t>
      </w:r>
    </w:p>
    <w:p w14:paraId="02F2429B" w14:textId="77777777" w:rsidR="00CE60CD" w:rsidRPr="005E3324" w:rsidRDefault="00CE60CD" w:rsidP="00CE60CD">
      <w:pPr>
        <w:spacing w:line="240" w:lineRule="auto"/>
      </w:pPr>
      <w:r w:rsidRPr="005E3324">
        <w:rPr>
          <w:b/>
        </w:rPr>
        <w:lastRenderedPageBreak/>
        <w:t>Floodplain or Flood Prone Area:</w:t>
      </w:r>
      <w:r w:rsidRPr="005E3324">
        <w:t xml:space="preserve"> Any land area susceptible to being inundated by floodwaters from any source.</w:t>
      </w:r>
    </w:p>
    <w:p w14:paraId="22F1E191" w14:textId="77777777" w:rsidR="00CE60CD" w:rsidRPr="005E3324" w:rsidRDefault="00CE60CD" w:rsidP="00CE60CD">
      <w:pPr>
        <w:spacing w:line="240" w:lineRule="auto"/>
        <w:jc w:val="both"/>
      </w:pPr>
      <w:r w:rsidRPr="005E3324">
        <w:rPr>
          <w:b/>
        </w:rPr>
        <w:t>Floodproofing:</w:t>
      </w:r>
      <w:r w:rsidRPr="005E3324">
        <w:t xml:space="preserve"> Any combination of structural and nonstructural additions, changes or adjustments to structures, which reduce or eliminate risk of flood damage to real estate or improved real property, water and sanitation facilities or structures with their contents.</w:t>
      </w:r>
    </w:p>
    <w:p w14:paraId="3467466E" w14:textId="77777777" w:rsidR="00CE60CD" w:rsidRPr="005E3324" w:rsidRDefault="00CE60CD" w:rsidP="00CE60CD">
      <w:pPr>
        <w:spacing w:line="240" w:lineRule="auto"/>
        <w:jc w:val="both"/>
      </w:pPr>
      <w:r w:rsidRPr="005E3324">
        <w:rPr>
          <w:b/>
        </w:rPr>
        <w:t xml:space="preserve">Floodway: </w:t>
      </w:r>
      <w:r w:rsidRPr="005E3324">
        <w:t>The channel of a river or other watercourse and the adjacent land areas that must be reserved in order to discharge the base flood without cumulatively increasing the water surface elevation more than 0.2 foot.</w:t>
      </w:r>
    </w:p>
    <w:p w14:paraId="7905B0C4" w14:textId="77777777" w:rsidR="00CE60CD" w:rsidRPr="005E3324" w:rsidRDefault="00CE60CD" w:rsidP="00CE60CD">
      <w:pPr>
        <w:spacing w:line="240" w:lineRule="auto"/>
      </w:pPr>
      <w:r w:rsidRPr="005E3324">
        <w:rPr>
          <w:b/>
        </w:rPr>
        <w:t>Freeboard:</w:t>
      </w:r>
      <w:r w:rsidRPr="005E3324">
        <w:t xml:space="preserve"> A factor of safety usually expressed in feet above a flood level for purposes of floodplain management. “Freeboard” tends to compensate for the many unknown factors that could contribute to flood heights greater than the height calculated for a selected size flood and floodway conditions, such as wave action, bridge openings, and the hydrological effect of urbanization of the watershed.</w:t>
      </w:r>
    </w:p>
    <w:p w14:paraId="6A5B41FE" w14:textId="77777777" w:rsidR="00CE60CD" w:rsidRPr="005E3324" w:rsidRDefault="00CE60CD" w:rsidP="00CE60CD">
      <w:pPr>
        <w:spacing w:line="240" w:lineRule="auto"/>
      </w:pPr>
      <w:r w:rsidRPr="005E3324">
        <w:rPr>
          <w:b/>
        </w:rPr>
        <w:t>Letter of Determination Review (LODR):</w:t>
      </w:r>
      <w:r w:rsidRPr="005E3324">
        <w:t xml:space="preserve"> FEMA's ruling on the determination made by a lender or third party that a borrower's building is in a Special Flood Hazard Area (SFHA). A LODR deals only with the location of a building relative to the SFHA boundary shown on the Flood Insurance Rate Map (FIRM).</w:t>
      </w:r>
    </w:p>
    <w:p w14:paraId="49FF919A" w14:textId="77777777" w:rsidR="00CE60CD" w:rsidRPr="005E3324" w:rsidRDefault="00CE60CD" w:rsidP="00CE60CD">
      <w:pPr>
        <w:spacing w:line="240" w:lineRule="auto"/>
      </w:pPr>
      <w:r w:rsidRPr="005E3324">
        <w:rPr>
          <w:b/>
        </w:rPr>
        <w:t>Letter of Map Amendment (LOMA):</w:t>
      </w:r>
      <w:r w:rsidRPr="005E3324">
        <w:t xml:space="preserve"> A Letter of Map Amendment (LOMA) is an official amendment, by letter, to an effective </w:t>
      </w:r>
      <w:r>
        <w:t>Flood Insurance Rate Map</w:t>
      </w:r>
      <w:r w:rsidRPr="005E3324">
        <w:t xml:space="preserve"> (</w:t>
      </w:r>
      <w:r>
        <w:t>FIRM</w:t>
      </w:r>
      <w:r w:rsidRPr="005E3324">
        <w:t xml:space="preserve">) map that is requested through the Letter of Map Change (LOMC) process. A LOMA establishes a property's location in relation to the Special Flood Hazard Area (SFHA). LOMAs are usually issued because a property has been inadvertently mapped as being in the floodplain but is actually on natural high ground above the base flood elevation.  </w:t>
      </w:r>
    </w:p>
    <w:p w14:paraId="6C81A319" w14:textId="77777777" w:rsidR="00CE60CD" w:rsidRPr="005E3324" w:rsidRDefault="00CE60CD" w:rsidP="00CE60CD">
      <w:pPr>
        <w:spacing w:line="240" w:lineRule="auto"/>
      </w:pPr>
      <w:r w:rsidRPr="005E3324">
        <w:rPr>
          <w:b/>
        </w:rPr>
        <w:t>Letter of Map Revision (LOMR):</w:t>
      </w:r>
      <w:r w:rsidRPr="005E3324">
        <w:t xml:space="preserve"> A Letter of Map Revision (LOMR) is FEMA's modification to an effective Flood Insurance Rate Map (FIRM). LOMRs are generally based on the implementation of physical measures that affect the hydrologic or hydraulic characteristics of a flooding source and thus result in the modification of the existing regulatory floodway, the effective Base Flood Elevations (BFEs), or the Special Flood Hazard Area (SFHA). The LOMR officially revises the Flood Insurance Rate Map (FIRM) and sometimes the Flood Insurance Study (FIS) report, and when appropriate, includes a description of the modifications. A LOMR is issued only by FEMA.</w:t>
      </w:r>
    </w:p>
    <w:p w14:paraId="445AF456" w14:textId="77777777" w:rsidR="00CE60CD" w:rsidRPr="005E3324" w:rsidRDefault="00CE60CD" w:rsidP="00CE60CD">
      <w:pPr>
        <w:spacing w:line="240" w:lineRule="auto"/>
      </w:pPr>
      <w:r w:rsidRPr="005E3324">
        <w:rPr>
          <w:b/>
        </w:rPr>
        <w:t>Letter of Map Revision Based on Fill (LOMR-F):</w:t>
      </w:r>
      <w:r w:rsidRPr="005E3324">
        <w:t xml:space="preserve">  A Letter of Map Revision Based on Fill (LOMR-F) is FEMA's modification of the Special Flood Hazard Area (SFHA) shown on the Flood Insurance Rate Map (FIRM) based on the placement of fill outside the existing regulatory floodway. A LOMR-F may be initiated through the Letter of Map Change (LOMC) Process.  A LOMR-F is issued only by FEMA.</w:t>
      </w:r>
    </w:p>
    <w:p w14:paraId="705C63A0" w14:textId="77777777" w:rsidR="00CE60CD" w:rsidRPr="005E3324" w:rsidRDefault="00CE60CD" w:rsidP="00CE60CD">
      <w:pPr>
        <w:spacing w:line="240" w:lineRule="auto"/>
      </w:pPr>
      <w:r w:rsidRPr="005E3324">
        <w:rPr>
          <w:b/>
        </w:rPr>
        <w:t>Limit of Moderate Wave Action (LiMWA):</w:t>
      </w:r>
      <w:r w:rsidRPr="005E3324">
        <w:t xml:space="preserve"> Inland limit of the SFHA (AE Zone) affected by waves between 1.5 and 3 feet.  Base Flood conditions between the V Zone and the LiMWA will be similar to, but less severe than, those in the V Zone.  Also known as “Coastal A Zone” areas.</w:t>
      </w:r>
    </w:p>
    <w:p w14:paraId="2366EFE8" w14:textId="77777777" w:rsidR="00CE60CD" w:rsidRPr="005E3324" w:rsidRDefault="00CE60CD" w:rsidP="00CE60CD">
      <w:pPr>
        <w:spacing w:line="240" w:lineRule="auto"/>
      </w:pPr>
      <w:r w:rsidRPr="005E3324">
        <w:rPr>
          <w:b/>
          <w:bCs/>
        </w:rPr>
        <w:t>Local Design Flood Elevation (LDFE)</w:t>
      </w:r>
      <w:r w:rsidRPr="005E3324">
        <w:t>: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p w14:paraId="3F0E57A5" w14:textId="77777777" w:rsidR="00CE60CD" w:rsidRPr="005E3324" w:rsidRDefault="00CE60CD" w:rsidP="00CE60CD">
      <w:pPr>
        <w:spacing w:line="240" w:lineRule="auto"/>
        <w:jc w:val="both"/>
      </w:pPr>
      <w:r w:rsidRPr="005E3324">
        <w:rPr>
          <w:b/>
        </w:rPr>
        <w:t>Lowest Floor:</w:t>
      </w:r>
      <w:bookmarkStart w:id="197" w:name="_Hlk32402769"/>
      <w:r w:rsidRPr="005E3324">
        <w:t xml:space="preserve"> In A Zones, the lowest floor is the top surface of the lowest floor of the lowest enclosed area (including basement). In V Zones and Coastal A Zones, the bottom of the lowest horizontal structural member of a building is the lowest floor. An unfinished or flood resistant enclosure, usable solely for the parking of vehicles, building access or storage in an area other than a basement is not considered a building's lowest floor provided that such enclosure is not built so as to render the structure in violation of other applicable non-elevation design requirements of these regulations.</w:t>
      </w:r>
    </w:p>
    <w:bookmarkEnd w:id="197"/>
    <w:p w14:paraId="24452FE8" w14:textId="77777777" w:rsidR="00CE60CD" w:rsidRPr="005E3324" w:rsidRDefault="00CE60CD" w:rsidP="00CE60CD">
      <w:pPr>
        <w:spacing w:line="240" w:lineRule="auto"/>
        <w:jc w:val="both"/>
      </w:pPr>
      <w:r w:rsidRPr="005E3324">
        <w:rPr>
          <w:b/>
        </w:rPr>
        <w:t>Lowest Horizontal Structural Member:</w:t>
      </w:r>
      <w:r w:rsidRPr="005E3324">
        <w:t xml:space="preserve"> In an elevated building in a Coastal A Zone or Coastal High Hazard Area (VE Zone), the lowest beam, joist, or other horizontal member that supports the building is the lowest horizontal structural member. Grade beams installed to support vertical foundation members where they enter the ground are not considered lowest horizontal members.</w:t>
      </w:r>
    </w:p>
    <w:p w14:paraId="0D4B9E64" w14:textId="77777777" w:rsidR="00CE60CD" w:rsidRPr="005E3324" w:rsidRDefault="00CE60CD" w:rsidP="00CE60CD">
      <w:pPr>
        <w:spacing w:line="240" w:lineRule="auto"/>
        <w:jc w:val="both"/>
      </w:pPr>
      <w:r w:rsidRPr="005E3324">
        <w:rPr>
          <w:b/>
        </w:rPr>
        <w:lastRenderedPageBreak/>
        <w:t xml:space="preserve">National Flood Insurance Program (NFIP): </w:t>
      </w:r>
      <w:r w:rsidRPr="005E3324">
        <w:t xml:space="preserve">The program of flood insurance coverage and floodplain management administered under the Act and applicable federal regulations promulgated in Title 44 of the Code of Federal Regulations, Subchapter B.  This community has voluntarily chosen to receive the benefits of participation in this program by adopting a Floodplain Development Permit.  </w:t>
      </w:r>
    </w:p>
    <w:p w14:paraId="29082444" w14:textId="77777777" w:rsidR="00CE60CD" w:rsidRPr="005E3324" w:rsidRDefault="00CE60CD" w:rsidP="00CE60CD">
      <w:pPr>
        <w:spacing w:line="240" w:lineRule="auto"/>
        <w:jc w:val="both"/>
      </w:pPr>
      <w:r w:rsidRPr="005E3324">
        <w:rPr>
          <w:b/>
        </w:rPr>
        <w:t>Preliminary FIRM &amp; FIS:</w:t>
      </w:r>
      <w:r w:rsidRPr="005E3324">
        <w:t xml:space="preserve"> Preliminary flood hazard data and map products provide the public with an early look at their home or community‘s projected risk to flood hazards. Preliminary data may include new or revised Flood Insurance Rate Maps (FIRM), Flood Insurance Study (FIS) reports, and FIRM Databases.</w:t>
      </w:r>
    </w:p>
    <w:p w14:paraId="3864188C" w14:textId="77777777" w:rsidR="00CE60CD" w:rsidRPr="005E3324" w:rsidRDefault="00CE60CD" w:rsidP="00CE60CD">
      <w:pPr>
        <w:pStyle w:val="NormalWeb"/>
        <w:shd w:val="clear" w:color="auto" w:fill="FFFFFF"/>
        <w:spacing w:before="0" w:beforeAutospacing="0" w:after="300" w:afterAutospacing="0"/>
        <w:rPr>
          <w:sz w:val="20"/>
          <w:szCs w:val="20"/>
        </w:rPr>
      </w:pPr>
      <w:r w:rsidRPr="005E3324">
        <w:rPr>
          <w:rFonts w:asciiTheme="minorHAnsi" w:hAnsiTheme="minorHAnsi" w:cstheme="minorHAnsi"/>
          <w:b/>
          <w:sz w:val="20"/>
          <w:szCs w:val="20"/>
        </w:rPr>
        <w:t>Special Flood Hazard Area (SFHA):</w:t>
      </w:r>
      <w:r w:rsidRPr="005E3324">
        <w:rPr>
          <w:sz w:val="20"/>
          <w:szCs w:val="20"/>
        </w:rPr>
        <w:t xml:space="preserve"> </w:t>
      </w:r>
      <w:r w:rsidRPr="005E3324">
        <w:rPr>
          <w:rFonts w:asciiTheme="minorHAnsi" w:eastAsiaTheme="minorHAnsi" w:hAnsiTheme="minorHAnsi"/>
          <w:sz w:val="20"/>
          <w:szCs w:val="20"/>
        </w:rPr>
        <w:t xml:space="preserve">The </w:t>
      </w:r>
      <w:r w:rsidRPr="005E3324">
        <w:rPr>
          <w:rFonts w:asciiTheme="minorHAnsi" w:eastAsiaTheme="minorHAnsi" w:hAnsiTheme="minorHAnsi" w:cstheme="minorBidi"/>
          <w:sz w:val="20"/>
          <w:szCs w:val="20"/>
        </w:rPr>
        <w:t>greater of the following: (1) Land in the floodplain within a community subject to a 1% or greater chance of flooding in any given year, shown on the FIRM as Zone V, VE, V1-3-, A, AO, A1-30, AE, A99, or AH; (2) Land and the space above that land, which lies below the peak water surface elevation of the flood hazard area design flood for a particular water, as determined using the methods set forth in the New Jersey Flood Hazard Area Control Act in N.J.A.C. 7:13; (3) Riparian Buffers as determined in the New Jersey Flood Hazard Area Control Act in N.J.A.C. 7:13. Also referred to as the AREA OF SPECIAL FLOOD HAZARD</w:t>
      </w:r>
      <w:r w:rsidRPr="005E3324">
        <w:rPr>
          <w:rFonts w:asciiTheme="minorHAnsi" w:eastAsiaTheme="minorHAnsi" w:hAnsiTheme="minorHAnsi"/>
          <w:sz w:val="20"/>
          <w:szCs w:val="20"/>
        </w:rPr>
        <w:t>.</w:t>
      </w:r>
    </w:p>
    <w:p w14:paraId="730E9683" w14:textId="77777777" w:rsidR="00CE60CD" w:rsidRDefault="00CE60CD" w:rsidP="00CE60CD">
      <w:pPr>
        <w:spacing w:after="240"/>
      </w:pPr>
      <w:r w:rsidRPr="005E3324">
        <w:rPr>
          <w:b/>
        </w:rPr>
        <w:t>Structure:</w:t>
      </w:r>
      <w:r w:rsidRPr="005E3324">
        <w:t xml:space="preserve"> A walled and roofed building, a manufactured home, or a gas or liquid storage tank that is principally above ground</w:t>
      </w:r>
    </w:p>
    <w:p w14:paraId="11B10FC3" w14:textId="77777777" w:rsidR="00CE60CD" w:rsidRDefault="00CE60CD" w:rsidP="00CE60CD">
      <w:pPr>
        <w:tabs>
          <w:tab w:val="left" w:pos="2542"/>
        </w:tabs>
        <w:spacing w:after="0" w:line="240" w:lineRule="auto"/>
        <w:contextualSpacing/>
        <w:rPr>
          <w:rFonts w:cstheme="minorHAnsi"/>
          <w:b/>
          <w:i/>
          <w:szCs w:val="24"/>
        </w:rPr>
      </w:pPr>
      <w:r w:rsidRPr="0083610F">
        <w:rPr>
          <w:rFonts w:cstheme="minorHAnsi"/>
          <w:b/>
          <w:i/>
          <w:szCs w:val="24"/>
          <w:highlight w:val="yellow"/>
        </w:rPr>
        <w:t>[Add any community-specific definitions here.]</w:t>
      </w:r>
    </w:p>
    <w:p w14:paraId="50B65C2B" w14:textId="77777777" w:rsidR="00CE60CD" w:rsidRDefault="00CE60CD" w:rsidP="00CE60CD">
      <w:pPr>
        <w:rPr>
          <w:rFonts w:cstheme="minorHAnsi"/>
          <w:b/>
          <w:i/>
          <w:szCs w:val="24"/>
        </w:rPr>
      </w:pPr>
    </w:p>
    <w:p w14:paraId="7EFABD87" w14:textId="77777777" w:rsidR="00CE60CD" w:rsidRDefault="00CE60CD" w:rsidP="00CE60CD">
      <w:pPr>
        <w:rPr>
          <w:rFonts w:cstheme="minorHAnsi"/>
          <w:b/>
          <w:i/>
          <w:szCs w:val="24"/>
        </w:rPr>
      </w:pPr>
    </w:p>
    <w:p w14:paraId="7445D110" w14:textId="77777777" w:rsidR="00CE60CD" w:rsidRDefault="00CE60CD" w:rsidP="00CE60CD">
      <w:pPr>
        <w:rPr>
          <w:rFonts w:cstheme="minorHAnsi"/>
          <w:b/>
          <w:i/>
          <w:szCs w:val="24"/>
        </w:rPr>
      </w:pPr>
    </w:p>
    <w:p w14:paraId="357237BE" w14:textId="77777777" w:rsidR="00CE60CD" w:rsidRDefault="00CE60CD" w:rsidP="00CE60CD">
      <w:pPr>
        <w:rPr>
          <w:rFonts w:cstheme="minorHAnsi"/>
          <w:b/>
          <w:i/>
          <w:szCs w:val="24"/>
        </w:rPr>
      </w:pPr>
    </w:p>
    <w:p w14:paraId="79D14145" w14:textId="77777777" w:rsidR="00CE60CD" w:rsidRDefault="00CE60CD" w:rsidP="00CE60CD">
      <w:pPr>
        <w:rPr>
          <w:rFonts w:cstheme="minorHAnsi"/>
          <w:b/>
          <w:i/>
          <w:szCs w:val="24"/>
        </w:rPr>
      </w:pPr>
    </w:p>
    <w:p w14:paraId="6BC1FEAE" w14:textId="77777777" w:rsidR="00CE60CD" w:rsidRDefault="00CE60CD" w:rsidP="00CE60CD">
      <w:pPr>
        <w:rPr>
          <w:rFonts w:cstheme="minorHAnsi"/>
          <w:b/>
          <w:i/>
          <w:szCs w:val="24"/>
        </w:rPr>
      </w:pPr>
    </w:p>
    <w:p w14:paraId="0C545AEA" w14:textId="77777777" w:rsidR="00CE60CD" w:rsidRDefault="00CE60CD" w:rsidP="00CE60CD">
      <w:pPr>
        <w:rPr>
          <w:rFonts w:cstheme="minorHAnsi"/>
          <w:b/>
          <w:i/>
          <w:szCs w:val="24"/>
        </w:rPr>
      </w:pPr>
    </w:p>
    <w:p w14:paraId="1B3086AC" w14:textId="77777777" w:rsidR="00CE60CD" w:rsidRDefault="00CE60CD" w:rsidP="00CE60CD">
      <w:pPr>
        <w:rPr>
          <w:rFonts w:cstheme="minorHAnsi"/>
          <w:b/>
          <w:i/>
          <w:szCs w:val="24"/>
        </w:rPr>
      </w:pPr>
    </w:p>
    <w:p w14:paraId="2FAB28C9" w14:textId="77777777" w:rsidR="00CE60CD" w:rsidRDefault="00CE60CD" w:rsidP="00CE60CD">
      <w:pPr>
        <w:rPr>
          <w:rFonts w:cstheme="minorHAnsi"/>
          <w:b/>
          <w:i/>
          <w:szCs w:val="24"/>
        </w:rPr>
      </w:pPr>
    </w:p>
    <w:p w14:paraId="5448789E" w14:textId="77777777" w:rsidR="00CE60CD" w:rsidRDefault="00CE60CD" w:rsidP="00CE60CD">
      <w:pPr>
        <w:rPr>
          <w:rFonts w:cstheme="minorHAnsi"/>
          <w:b/>
          <w:i/>
          <w:szCs w:val="24"/>
        </w:rPr>
      </w:pPr>
    </w:p>
    <w:p w14:paraId="7B4817D1" w14:textId="77777777" w:rsidR="00CE60CD" w:rsidRDefault="00CE60CD" w:rsidP="00CE60CD">
      <w:pPr>
        <w:rPr>
          <w:rFonts w:cstheme="minorHAnsi"/>
          <w:b/>
          <w:i/>
          <w:szCs w:val="24"/>
        </w:rPr>
      </w:pPr>
    </w:p>
    <w:p w14:paraId="17C6A5A3" w14:textId="77777777" w:rsidR="00CE60CD" w:rsidRDefault="00CE60CD" w:rsidP="00CE60CD">
      <w:pPr>
        <w:rPr>
          <w:rFonts w:cstheme="minorHAnsi"/>
          <w:b/>
          <w:i/>
          <w:szCs w:val="24"/>
        </w:rPr>
      </w:pPr>
    </w:p>
    <w:p w14:paraId="3ACD29AB" w14:textId="77777777" w:rsidR="00CE60CD" w:rsidRDefault="00CE60CD" w:rsidP="00CE60CD">
      <w:pPr>
        <w:rPr>
          <w:rFonts w:cstheme="minorHAnsi"/>
          <w:b/>
          <w:i/>
          <w:szCs w:val="24"/>
        </w:rPr>
      </w:pPr>
    </w:p>
    <w:p w14:paraId="6BC45B96" w14:textId="77777777" w:rsidR="00CE60CD" w:rsidRDefault="00CE60CD" w:rsidP="00CE60CD">
      <w:pPr>
        <w:rPr>
          <w:rFonts w:cstheme="minorHAnsi"/>
          <w:b/>
          <w:i/>
          <w:szCs w:val="24"/>
        </w:rPr>
      </w:pPr>
    </w:p>
    <w:p w14:paraId="66FA7ADB" w14:textId="77777777" w:rsidR="00CE60CD" w:rsidRDefault="00CE60CD" w:rsidP="00CE60CD">
      <w:pPr>
        <w:rPr>
          <w:rFonts w:cstheme="minorHAnsi"/>
          <w:b/>
          <w:i/>
          <w:szCs w:val="24"/>
        </w:rPr>
      </w:pPr>
    </w:p>
    <w:p w14:paraId="32481D05" w14:textId="77777777" w:rsidR="00CE60CD" w:rsidRPr="005E3324" w:rsidRDefault="00CE60CD" w:rsidP="00CE60CD">
      <w:pPr>
        <w:rPr>
          <w:rFonts w:cstheme="minorHAnsi"/>
          <w:b/>
          <w:i/>
          <w:szCs w:val="24"/>
        </w:rPr>
      </w:pPr>
      <w:r>
        <w:rPr>
          <w:rFonts w:cstheme="minorHAnsi"/>
          <w:b/>
          <w:i/>
          <w:szCs w:val="24"/>
        </w:rPr>
        <w:br w:type="page"/>
      </w:r>
      <w:r w:rsidRPr="007660B8">
        <w:rPr>
          <w:rFonts w:cstheme="minorHAnsi"/>
          <w:b/>
          <w:i/>
          <w:szCs w:val="24"/>
          <w:u w:val="single"/>
        </w:rPr>
        <w:lastRenderedPageBreak/>
        <w:t xml:space="preserve">For Office Use Only: </w:t>
      </w:r>
    </w:p>
    <w:p w14:paraId="138E0D27" w14:textId="77777777" w:rsidR="00CE60CD" w:rsidRDefault="00CE60CD" w:rsidP="00CE60CD">
      <w:pPr>
        <w:spacing w:after="0" w:line="240" w:lineRule="auto"/>
        <w:contextualSpacing/>
        <w:rPr>
          <w:rFonts w:cstheme="minorHAnsi"/>
          <w:b/>
          <w:i/>
          <w:szCs w:val="24"/>
        </w:rPr>
      </w:pPr>
      <w:r>
        <w:rPr>
          <w:rFonts w:cstheme="minorHAnsi"/>
          <w:b/>
          <w:i/>
          <w:szCs w:val="24"/>
        </w:rPr>
        <w:t>Received Date: ______________</w:t>
      </w:r>
    </w:p>
    <w:p w14:paraId="4B9B5DD2" w14:textId="77777777" w:rsidR="00CE60CD" w:rsidRDefault="00CE60CD" w:rsidP="00CE60CD">
      <w:pPr>
        <w:spacing w:after="0" w:line="240" w:lineRule="auto"/>
        <w:contextualSpacing/>
        <w:rPr>
          <w:rFonts w:cstheme="minorHAnsi"/>
          <w:b/>
          <w:i/>
          <w:szCs w:val="24"/>
        </w:rPr>
      </w:pPr>
      <w:r>
        <w:rPr>
          <w:rFonts w:cstheme="minorHAnsi"/>
          <w:b/>
          <w:i/>
          <w:szCs w:val="24"/>
        </w:rPr>
        <w:t>Permit File Number: _______________</w:t>
      </w:r>
    </w:p>
    <w:p w14:paraId="226B1429" w14:textId="77777777" w:rsidR="00CE60CD" w:rsidRDefault="00CE60CD" w:rsidP="00CE60CD">
      <w:pPr>
        <w:spacing w:after="0" w:line="240" w:lineRule="auto"/>
        <w:contextualSpacing/>
        <w:jc w:val="center"/>
        <w:rPr>
          <w:rFonts w:cstheme="minorHAnsi"/>
          <w:b/>
          <w:i/>
          <w:szCs w:val="24"/>
        </w:rPr>
      </w:pPr>
    </w:p>
    <w:p w14:paraId="00F13EB1" w14:textId="77777777" w:rsidR="00CE60CD" w:rsidRPr="00791DF7" w:rsidRDefault="00CE60CD" w:rsidP="00CE60CD">
      <w:pPr>
        <w:spacing w:after="0" w:line="240" w:lineRule="auto"/>
        <w:contextualSpacing/>
        <w:jc w:val="center"/>
        <w:rPr>
          <w:rFonts w:cstheme="minorHAnsi"/>
          <w:b/>
          <w:i/>
          <w:szCs w:val="24"/>
        </w:rPr>
      </w:pPr>
      <w:r w:rsidRPr="00791DF7">
        <w:rPr>
          <w:rFonts w:cstheme="minorHAnsi"/>
          <w:b/>
          <w:i/>
          <w:szCs w:val="24"/>
        </w:rPr>
        <w:t>Permit Application to be Filled out in Duplicate</w:t>
      </w:r>
    </w:p>
    <w:p w14:paraId="41FEBEF4" w14:textId="77777777" w:rsidR="00CE60CD" w:rsidRDefault="00CE60CD" w:rsidP="00CE60CD">
      <w:pPr>
        <w:spacing w:after="0" w:line="240" w:lineRule="auto"/>
        <w:contextualSpacing/>
        <w:rPr>
          <w:rFonts w:cstheme="minorHAnsi"/>
          <w:b/>
          <w:szCs w:val="24"/>
        </w:rPr>
      </w:pPr>
    </w:p>
    <w:tbl>
      <w:tblPr>
        <w:tblStyle w:val="TableGrid"/>
        <w:tblW w:w="9625" w:type="dxa"/>
        <w:jc w:val="center"/>
        <w:tblLook w:val="04A0" w:firstRow="1" w:lastRow="0" w:firstColumn="1" w:lastColumn="0" w:noHBand="0" w:noVBand="1"/>
      </w:tblPr>
      <w:tblGrid>
        <w:gridCol w:w="9625"/>
      </w:tblGrid>
      <w:tr w:rsidR="00CE60CD" w14:paraId="75E189C9" w14:textId="77777777" w:rsidTr="00433E49">
        <w:trPr>
          <w:trHeight w:val="440"/>
          <w:jc w:val="center"/>
        </w:trPr>
        <w:tc>
          <w:tcPr>
            <w:tcW w:w="9625" w:type="dxa"/>
            <w:shd w:val="clear" w:color="auto" w:fill="9CC2E5" w:themeFill="accent5" w:themeFillTint="99"/>
            <w:vAlign w:val="center"/>
          </w:tcPr>
          <w:p w14:paraId="64F06863" w14:textId="77777777" w:rsidR="00CE60CD" w:rsidRPr="004410F7" w:rsidRDefault="00CE60CD" w:rsidP="00433E49">
            <w:pPr>
              <w:spacing w:after="160" w:line="259" w:lineRule="auto"/>
              <w:contextualSpacing/>
              <w:rPr>
                <w:rFonts w:cstheme="minorHAnsi"/>
                <w:b/>
                <w:sz w:val="25"/>
                <w:szCs w:val="25"/>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I – GENERAL PROVISIONS</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To Be Completed by the Applicant</w:t>
            </w:r>
          </w:p>
        </w:tc>
      </w:tr>
    </w:tbl>
    <w:p w14:paraId="686FCC78" w14:textId="77777777" w:rsidR="00CE60CD" w:rsidRDefault="00CE60CD" w:rsidP="00CE60CD">
      <w:pPr>
        <w:spacing w:after="0" w:line="240" w:lineRule="auto"/>
        <w:contextualSpacing/>
        <w:rPr>
          <w:rFonts w:cstheme="minorHAnsi"/>
          <w:b/>
          <w:szCs w:val="24"/>
        </w:rPr>
      </w:pPr>
    </w:p>
    <w:tbl>
      <w:tblPr>
        <w:tblStyle w:val="TableGrid"/>
        <w:tblW w:w="9625" w:type="dxa"/>
        <w:jc w:val="center"/>
        <w:tblLook w:val="04A0" w:firstRow="1" w:lastRow="0" w:firstColumn="1" w:lastColumn="0" w:noHBand="0" w:noVBand="1"/>
      </w:tblPr>
      <w:tblGrid>
        <w:gridCol w:w="3598"/>
        <w:gridCol w:w="3868"/>
        <w:gridCol w:w="2159"/>
      </w:tblGrid>
      <w:tr w:rsidR="00CE60CD" w14:paraId="47887307" w14:textId="77777777" w:rsidTr="00433E49">
        <w:trPr>
          <w:trHeight w:val="368"/>
          <w:jc w:val="center"/>
        </w:trPr>
        <w:tc>
          <w:tcPr>
            <w:tcW w:w="9625" w:type="dxa"/>
            <w:gridSpan w:val="3"/>
            <w:shd w:val="clear" w:color="auto" w:fill="9CC2E5" w:themeFill="accent5" w:themeFillTint="99"/>
            <w:vAlign w:val="center"/>
          </w:tcPr>
          <w:p w14:paraId="2403F987" w14:textId="77777777" w:rsidR="00CE60CD" w:rsidRPr="00077719" w:rsidRDefault="00CE60CD" w:rsidP="00433E49">
            <w:pPr>
              <w:contextualSpacing/>
              <w:rPr>
                <w:rFonts w:cstheme="minorHAnsi"/>
                <w:b/>
                <w:i/>
                <w:szCs w:val="23"/>
              </w:rPr>
            </w:pPr>
            <w:r w:rsidRPr="009046B9">
              <w:rPr>
                <w:rFonts w:cstheme="minorHAnsi"/>
                <w:i/>
                <w:color w:val="000000" w:themeColor="text1"/>
                <w:szCs w:val="23"/>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GENERAL INFORMATION – To be read and signed by the Applicant</w:t>
            </w:r>
          </w:p>
        </w:tc>
      </w:tr>
      <w:tr w:rsidR="00CE60CD" w14:paraId="204B8B3B" w14:textId="77777777" w:rsidTr="00433E49">
        <w:trPr>
          <w:trHeight w:val="4013"/>
          <w:jc w:val="center"/>
        </w:trPr>
        <w:tc>
          <w:tcPr>
            <w:tcW w:w="9625" w:type="dxa"/>
            <w:gridSpan w:val="3"/>
            <w:tcBorders>
              <w:bottom w:val="single" w:sz="4" w:space="0" w:color="FFFFFF" w:themeColor="background1"/>
            </w:tcBorders>
          </w:tcPr>
          <w:p w14:paraId="58B1BC37" w14:textId="77777777" w:rsidR="00CE60CD" w:rsidRPr="00BE5CA2" w:rsidRDefault="00CE60CD" w:rsidP="00CE60CD">
            <w:pPr>
              <w:pStyle w:val="ListParagraph"/>
              <w:numPr>
                <w:ilvl w:val="0"/>
                <w:numId w:val="49"/>
              </w:numPr>
              <w:spacing w:before="240" w:after="60"/>
              <w:contextualSpacing w:val="0"/>
              <w:rPr>
                <w:rFonts w:cstheme="minorHAnsi"/>
                <w:szCs w:val="24"/>
              </w:rPr>
            </w:pPr>
            <w:r w:rsidRPr="00AF2E95">
              <w:rPr>
                <w:rFonts w:cstheme="minorHAnsi"/>
                <w:szCs w:val="24"/>
              </w:rPr>
              <w:t xml:space="preserve">No work of any kind may start </w:t>
            </w:r>
            <w:r>
              <w:rPr>
                <w:rFonts w:cstheme="minorHAnsi"/>
                <w:szCs w:val="24"/>
              </w:rPr>
              <w:t>in the NJ Flood Hazard Area or FEMA SFHA until all permits, including, but not limited to a floodplain development</w:t>
            </w:r>
            <w:r w:rsidRPr="00AF2E95">
              <w:rPr>
                <w:rFonts w:cstheme="minorHAnsi"/>
                <w:szCs w:val="24"/>
              </w:rPr>
              <w:t xml:space="preserve"> permit</w:t>
            </w:r>
            <w:r>
              <w:rPr>
                <w:rFonts w:cstheme="minorHAnsi"/>
                <w:szCs w:val="24"/>
              </w:rPr>
              <w:t>,</w:t>
            </w:r>
            <w:r w:rsidRPr="00AF2E95">
              <w:rPr>
                <w:rFonts w:cstheme="minorHAnsi"/>
                <w:szCs w:val="24"/>
              </w:rPr>
              <w:t xml:space="preserve"> </w:t>
            </w:r>
            <w:r>
              <w:rPr>
                <w:rFonts w:cstheme="minorHAnsi"/>
                <w:szCs w:val="24"/>
              </w:rPr>
              <w:t>are</w:t>
            </w:r>
            <w:r w:rsidRPr="00AF2E95">
              <w:rPr>
                <w:rFonts w:cstheme="minorHAnsi"/>
                <w:szCs w:val="24"/>
              </w:rPr>
              <w:t xml:space="preserve"> issued.</w:t>
            </w:r>
          </w:p>
          <w:p w14:paraId="358E80AB" w14:textId="77777777" w:rsidR="00CE60CD" w:rsidRPr="00AF2E95" w:rsidRDefault="00CE60CD" w:rsidP="00CE60CD">
            <w:pPr>
              <w:pStyle w:val="ListParagraph"/>
              <w:numPr>
                <w:ilvl w:val="0"/>
                <w:numId w:val="49"/>
              </w:numPr>
              <w:spacing w:after="60"/>
              <w:contextualSpacing w:val="0"/>
              <w:rPr>
                <w:rFonts w:cstheme="minorHAnsi"/>
                <w:szCs w:val="24"/>
              </w:rPr>
            </w:pPr>
            <w:r w:rsidRPr="00AF2E95">
              <w:rPr>
                <w:rFonts w:cstheme="minorHAnsi"/>
                <w:szCs w:val="24"/>
              </w:rPr>
              <w:t>This permit may be revoked if any false statements are made herein.</w:t>
            </w:r>
          </w:p>
          <w:p w14:paraId="36EAEF2C" w14:textId="77777777" w:rsidR="00CE60CD" w:rsidRPr="00AF2E95" w:rsidRDefault="00CE60CD" w:rsidP="00CE60CD">
            <w:pPr>
              <w:pStyle w:val="ListParagraph"/>
              <w:numPr>
                <w:ilvl w:val="0"/>
                <w:numId w:val="49"/>
              </w:numPr>
              <w:spacing w:after="60"/>
              <w:contextualSpacing w:val="0"/>
              <w:rPr>
                <w:rFonts w:cstheme="minorHAnsi"/>
                <w:szCs w:val="24"/>
              </w:rPr>
            </w:pPr>
            <w:r w:rsidRPr="00AF2E95">
              <w:rPr>
                <w:rFonts w:cstheme="minorHAnsi"/>
                <w:szCs w:val="24"/>
              </w:rPr>
              <w:t>If revoked, all work must cease until a permit is re-issued.</w:t>
            </w:r>
          </w:p>
          <w:p w14:paraId="6DE636A9" w14:textId="77777777" w:rsidR="00CE60CD" w:rsidRPr="00AF2E95" w:rsidRDefault="00CE60CD" w:rsidP="00CE60CD">
            <w:pPr>
              <w:pStyle w:val="ListParagraph"/>
              <w:numPr>
                <w:ilvl w:val="0"/>
                <w:numId w:val="49"/>
              </w:numPr>
              <w:spacing w:after="60"/>
              <w:contextualSpacing w:val="0"/>
              <w:rPr>
                <w:rFonts w:cstheme="minorHAnsi"/>
                <w:szCs w:val="24"/>
              </w:rPr>
            </w:pPr>
            <w:r w:rsidRPr="00AF2E95">
              <w:rPr>
                <w:rFonts w:cstheme="minorHAnsi"/>
                <w:szCs w:val="24"/>
              </w:rPr>
              <w:t>Development shall not be used or occupied until a Certificate of Occupancy is issued.</w:t>
            </w:r>
          </w:p>
          <w:p w14:paraId="33CBDCC5" w14:textId="77777777" w:rsidR="00CE60CD" w:rsidRPr="00AF2E95" w:rsidRDefault="00CE60CD" w:rsidP="00CE60CD">
            <w:pPr>
              <w:pStyle w:val="ListParagraph"/>
              <w:numPr>
                <w:ilvl w:val="0"/>
                <w:numId w:val="49"/>
              </w:numPr>
              <w:spacing w:after="60"/>
              <w:contextualSpacing w:val="0"/>
              <w:rPr>
                <w:rFonts w:cstheme="minorHAnsi"/>
                <w:szCs w:val="24"/>
              </w:rPr>
            </w:pPr>
            <w:r w:rsidRPr="00AF2E95">
              <w:rPr>
                <w:rFonts w:cstheme="minorHAnsi"/>
                <w:szCs w:val="24"/>
              </w:rPr>
              <w:t>Work must commence within six (6) months of issuance or this permit will expire.</w:t>
            </w:r>
          </w:p>
          <w:p w14:paraId="2EE13048" w14:textId="77777777" w:rsidR="00CE60CD" w:rsidRPr="00AF2E95" w:rsidRDefault="00CE60CD" w:rsidP="00CE60CD">
            <w:pPr>
              <w:pStyle w:val="ListParagraph"/>
              <w:numPr>
                <w:ilvl w:val="0"/>
                <w:numId w:val="49"/>
              </w:numPr>
              <w:spacing w:after="60"/>
              <w:contextualSpacing w:val="0"/>
              <w:rPr>
                <w:rFonts w:cstheme="minorHAnsi"/>
                <w:szCs w:val="24"/>
              </w:rPr>
            </w:pPr>
            <w:r w:rsidRPr="00AF2E95">
              <w:rPr>
                <w:rFonts w:cstheme="minorHAnsi"/>
                <w:szCs w:val="24"/>
              </w:rPr>
              <w:t xml:space="preserve">The Applicant is hereby informed that other permits may be required to fulfill </w:t>
            </w:r>
            <w:r>
              <w:rPr>
                <w:rFonts w:cstheme="minorHAnsi"/>
                <w:szCs w:val="24"/>
              </w:rPr>
              <w:t>federal</w:t>
            </w:r>
            <w:r w:rsidRPr="00AF2E95">
              <w:rPr>
                <w:rFonts w:cstheme="minorHAnsi"/>
                <w:szCs w:val="24"/>
              </w:rPr>
              <w:t xml:space="preserve">, state, or </w:t>
            </w:r>
            <w:r>
              <w:rPr>
                <w:rFonts w:cstheme="minorHAnsi"/>
                <w:szCs w:val="24"/>
              </w:rPr>
              <w:t>local</w:t>
            </w:r>
            <w:r w:rsidRPr="00AF2E95">
              <w:rPr>
                <w:rFonts w:cstheme="minorHAnsi"/>
                <w:szCs w:val="24"/>
              </w:rPr>
              <w:t xml:space="preserve"> regulatory requirements.  </w:t>
            </w:r>
          </w:p>
          <w:p w14:paraId="10061546" w14:textId="77777777" w:rsidR="00CE60CD" w:rsidRDefault="00CE60CD" w:rsidP="00CE60CD">
            <w:pPr>
              <w:pStyle w:val="ListParagraph"/>
              <w:numPr>
                <w:ilvl w:val="0"/>
                <w:numId w:val="49"/>
              </w:numPr>
              <w:spacing w:after="60"/>
              <w:contextualSpacing w:val="0"/>
              <w:rPr>
                <w:rFonts w:cstheme="minorHAnsi"/>
                <w:szCs w:val="24"/>
              </w:rPr>
            </w:pPr>
            <w:r w:rsidRPr="00AF2E95">
              <w:rPr>
                <w:rFonts w:cstheme="minorHAnsi"/>
                <w:szCs w:val="24"/>
              </w:rPr>
              <w:t xml:space="preserve">The Applicant hereby gives consent to the Administrator or his/her representative to make reasonable inspections that are required to verify compliance.  </w:t>
            </w:r>
          </w:p>
          <w:p w14:paraId="546ACD1C" w14:textId="77777777" w:rsidR="00CE60CD" w:rsidRPr="00AF2E95" w:rsidRDefault="00CE60CD" w:rsidP="00CE60CD">
            <w:pPr>
              <w:pStyle w:val="ListParagraph"/>
              <w:numPr>
                <w:ilvl w:val="0"/>
                <w:numId w:val="49"/>
              </w:numPr>
              <w:spacing w:after="60"/>
              <w:contextualSpacing w:val="0"/>
              <w:rPr>
                <w:rFonts w:cstheme="minorHAnsi"/>
                <w:szCs w:val="24"/>
              </w:rPr>
            </w:pPr>
            <w:r w:rsidRPr="00BE5CA2">
              <w:rPr>
                <w:rFonts w:cstheme="minorHAnsi"/>
                <w:szCs w:val="24"/>
              </w:rPr>
              <w:t xml:space="preserve">The Applicant certifies that </w:t>
            </w:r>
            <w:r w:rsidRPr="00BE5CA2">
              <w:rPr>
                <w:rFonts w:cstheme="minorHAnsi"/>
                <w:b/>
                <w:szCs w:val="24"/>
              </w:rPr>
              <w:t>“All statements herein and in attachments to the application are true and accurate to the best of my knowledge</w:t>
            </w:r>
            <w:r>
              <w:rPr>
                <w:rFonts w:cstheme="minorHAnsi"/>
                <w:b/>
                <w:szCs w:val="24"/>
              </w:rPr>
              <w:t>.”</w:t>
            </w:r>
          </w:p>
        </w:tc>
      </w:tr>
      <w:tr w:rsidR="00CE60CD" w14:paraId="7085EED9" w14:textId="77777777" w:rsidTr="00433E49">
        <w:trPr>
          <w:trHeight w:val="685"/>
          <w:jc w:val="center"/>
        </w:trPr>
        <w:tc>
          <w:tcPr>
            <w:tcW w:w="3598" w:type="dxa"/>
            <w:tcBorders>
              <w:top w:val="single" w:sz="4" w:space="0" w:color="FFFFFF" w:themeColor="background1"/>
              <w:bottom w:val="single" w:sz="4" w:space="0" w:color="FFFFFF" w:themeColor="background1"/>
              <w:right w:val="single" w:sz="4" w:space="0" w:color="FFFFFF" w:themeColor="background1"/>
            </w:tcBorders>
            <w:vAlign w:val="bottom"/>
          </w:tcPr>
          <w:p w14:paraId="0D292B08" w14:textId="77777777" w:rsidR="00CE60CD" w:rsidRPr="00BE5CA2" w:rsidRDefault="00CE60CD" w:rsidP="00433E49">
            <w:pPr>
              <w:jc w:val="center"/>
              <w:rPr>
                <w:rFonts w:cstheme="minorHAnsi"/>
                <w:szCs w:val="24"/>
              </w:rPr>
            </w:pPr>
            <w:r>
              <w:rPr>
                <w:rFonts w:cstheme="minorHAnsi"/>
                <w:sz w:val="24"/>
                <w:szCs w:val="24"/>
              </w:rPr>
              <w:t>_________________________</w:t>
            </w:r>
          </w:p>
        </w:tc>
        <w:tc>
          <w:tcPr>
            <w:tcW w:w="3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7F648827" w14:textId="77777777" w:rsidR="00CE60CD" w:rsidRPr="00BE5CA2" w:rsidRDefault="00CE60CD" w:rsidP="00433E49">
            <w:pPr>
              <w:jc w:val="center"/>
              <w:rPr>
                <w:rFonts w:cstheme="minorHAnsi"/>
                <w:szCs w:val="24"/>
              </w:rPr>
            </w:pPr>
            <w:r>
              <w:rPr>
                <w:rFonts w:cstheme="minorHAnsi"/>
                <w:sz w:val="24"/>
                <w:szCs w:val="24"/>
              </w:rPr>
              <w:t>____________________________</w:t>
            </w:r>
          </w:p>
        </w:tc>
        <w:tc>
          <w:tcPr>
            <w:tcW w:w="2159" w:type="dxa"/>
            <w:tcBorders>
              <w:top w:val="single" w:sz="4" w:space="0" w:color="FFFFFF" w:themeColor="background1"/>
              <w:left w:val="single" w:sz="4" w:space="0" w:color="FFFFFF" w:themeColor="background1"/>
              <w:bottom w:val="single" w:sz="4" w:space="0" w:color="FFFFFF" w:themeColor="background1"/>
            </w:tcBorders>
            <w:vAlign w:val="bottom"/>
          </w:tcPr>
          <w:p w14:paraId="4EC82D7D" w14:textId="77777777" w:rsidR="00CE60CD" w:rsidRPr="00BE5CA2" w:rsidRDefault="00CE60CD" w:rsidP="00433E49">
            <w:pPr>
              <w:jc w:val="center"/>
              <w:rPr>
                <w:rFonts w:cstheme="minorHAnsi"/>
                <w:szCs w:val="24"/>
              </w:rPr>
            </w:pPr>
            <w:r>
              <w:rPr>
                <w:rFonts w:cstheme="minorHAnsi"/>
                <w:sz w:val="24"/>
                <w:szCs w:val="24"/>
              </w:rPr>
              <w:t>_____________</w:t>
            </w:r>
          </w:p>
        </w:tc>
      </w:tr>
      <w:tr w:rsidR="00CE60CD" w14:paraId="5A1B1FAE" w14:textId="77777777" w:rsidTr="00433E49">
        <w:trPr>
          <w:trHeight w:val="359"/>
          <w:jc w:val="center"/>
        </w:trPr>
        <w:tc>
          <w:tcPr>
            <w:tcW w:w="3598" w:type="dxa"/>
            <w:tcBorders>
              <w:top w:val="single" w:sz="4" w:space="0" w:color="FFFFFF" w:themeColor="background1"/>
              <w:bottom w:val="single" w:sz="4" w:space="0" w:color="000000"/>
              <w:right w:val="single" w:sz="4" w:space="0" w:color="FFFFFF" w:themeColor="background1"/>
            </w:tcBorders>
            <w:vAlign w:val="center"/>
          </w:tcPr>
          <w:p w14:paraId="5D28DDE3" w14:textId="77777777" w:rsidR="00CE60CD" w:rsidRPr="00BE5CA2" w:rsidRDefault="00CE60CD" w:rsidP="00433E49">
            <w:pPr>
              <w:jc w:val="center"/>
              <w:rPr>
                <w:rFonts w:cstheme="minorHAnsi"/>
                <w:szCs w:val="24"/>
              </w:rPr>
            </w:pPr>
            <w:r w:rsidRPr="0055121A">
              <w:rPr>
                <w:rFonts w:cstheme="minorHAnsi"/>
                <w:szCs w:val="24"/>
              </w:rPr>
              <w:t>Name</w:t>
            </w:r>
            <w:r>
              <w:rPr>
                <w:rFonts w:cstheme="minorHAnsi"/>
                <w:szCs w:val="24"/>
              </w:rPr>
              <w:t xml:space="preserve"> of Applicant</w:t>
            </w:r>
          </w:p>
        </w:tc>
        <w:tc>
          <w:tcPr>
            <w:tcW w:w="3868" w:type="dxa"/>
            <w:tcBorders>
              <w:top w:val="single" w:sz="4" w:space="0" w:color="FFFFFF" w:themeColor="background1"/>
              <w:left w:val="single" w:sz="4" w:space="0" w:color="FFFFFF" w:themeColor="background1"/>
              <w:bottom w:val="single" w:sz="4" w:space="0" w:color="000000"/>
              <w:right w:val="single" w:sz="4" w:space="0" w:color="FFFFFF" w:themeColor="background1"/>
            </w:tcBorders>
            <w:vAlign w:val="center"/>
          </w:tcPr>
          <w:p w14:paraId="03D52C67" w14:textId="77777777" w:rsidR="00CE60CD" w:rsidRPr="00BE5CA2" w:rsidRDefault="00CE60CD" w:rsidP="00433E49">
            <w:pPr>
              <w:jc w:val="center"/>
              <w:rPr>
                <w:rFonts w:cstheme="minorHAnsi"/>
                <w:szCs w:val="24"/>
              </w:rPr>
            </w:pPr>
            <w:r w:rsidRPr="0055121A">
              <w:rPr>
                <w:rFonts w:cstheme="minorHAnsi"/>
                <w:szCs w:val="24"/>
              </w:rPr>
              <w:t>Signature</w:t>
            </w:r>
            <w:r>
              <w:rPr>
                <w:rFonts w:cstheme="minorHAnsi"/>
                <w:szCs w:val="24"/>
              </w:rPr>
              <w:t xml:space="preserve"> of Applicant</w:t>
            </w:r>
          </w:p>
        </w:tc>
        <w:tc>
          <w:tcPr>
            <w:tcW w:w="2159" w:type="dxa"/>
            <w:tcBorders>
              <w:top w:val="single" w:sz="4" w:space="0" w:color="FFFFFF" w:themeColor="background1"/>
              <w:left w:val="single" w:sz="4" w:space="0" w:color="FFFFFF" w:themeColor="background1"/>
              <w:bottom w:val="single" w:sz="4" w:space="0" w:color="000000"/>
            </w:tcBorders>
            <w:vAlign w:val="center"/>
          </w:tcPr>
          <w:p w14:paraId="24152437" w14:textId="77777777" w:rsidR="00CE60CD" w:rsidRPr="00BE5CA2" w:rsidRDefault="00CE60CD" w:rsidP="00433E49">
            <w:pPr>
              <w:jc w:val="center"/>
              <w:rPr>
                <w:rFonts w:cstheme="minorHAnsi"/>
                <w:szCs w:val="24"/>
              </w:rPr>
            </w:pPr>
            <w:r w:rsidRPr="0055121A">
              <w:rPr>
                <w:rFonts w:cstheme="minorHAnsi"/>
                <w:szCs w:val="24"/>
              </w:rPr>
              <w:t>Date</w:t>
            </w:r>
          </w:p>
        </w:tc>
      </w:tr>
    </w:tbl>
    <w:p w14:paraId="5D9B3DE9" w14:textId="77777777" w:rsidR="00CE60CD" w:rsidRDefault="00CE60CD" w:rsidP="00CE60CD">
      <w:pPr>
        <w:spacing w:after="0" w:line="240" w:lineRule="auto"/>
        <w:contextualSpacing/>
        <w:rPr>
          <w:rFonts w:cstheme="minorHAnsi"/>
          <w:szCs w:val="24"/>
        </w:rPr>
      </w:pPr>
    </w:p>
    <w:p w14:paraId="27A2FC79" w14:textId="77777777" w:rsidR="00CE60CD" w:rsidRDefault="00CE60CD" w:rsidP="00CE60CD">
      <w:pPr>
        <w:spacing w:after="0" w:line="240" w:lineRule="auto"/>
        <w:contextualSpacing/>
        <w:rPr>
          <w:rFonts w:cstheme="minorHAnsi"/>
          <w:szCs w:val="24"/>
        </w:rPr>
      </w:pPr>
    </w:p>
    <w:tbl>
      <w:tblPr>
        <w:tblStyle w:val="TableGrid"/>
        <w:tblW w:w="9625" w:type="dxa"/>
        <w:jc w:val="center"/>
        <w:tblLook w:val="04A0" w:firstRow="1" w:lastRow="0" w:firstColumn="1" w:lastColumn="0" w:noHBand="0" w:noVBand="1"/>
      </w:tblPr>
      <w:tblGrid>
        <w:gridCol w:w="9625"/>
      </w:tblGrid>
      <w:tr w:rsidR="00CE60CD" w:rsidRPr="006206CB" w14:paraId="009C495F" w14:textId="77777777" w:rsidTr="00433E49">
        <w:trPr>
          <w:trHeight w:val="395"/>
          <w:jc w:val="center"/>
        </w:trPr>
        <w:tc>
          <w:tcPr>
            <w:tcW w:w="9625" w:type="dxa"/>
            <w:shd w:val="clear" w:color="auto" w:fill="9CC2E5" w:themeFill="accent5" w:themeFillTint="99"/>
            <w:vAlign w:val="center"/>
          </w:tcPr>
          <w:p w14:paraId="32BC65DB" w14:textId="77777777" w:rsidR="00CE60CD" w:rsidRPr="009046B9" w:rsidRDefault="00CE60CD" w:rsidP="00433E49">
            <w:pPr>
              <w:contextualSpacing/>
              <w:rPr>
                <w:rFonts w:cstheme="minorHAnsi"/>
                <w:b/>
                <w:sz w:val="25"/>
                <w:szCs w:val="25"/>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 II –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INFORMATION - To Be Completed by the Applicant</w:t>
            </w:r>
          </w:p>
        </w:tc>
      </w:tr>
    </w:tbl>
    <w:p w14:paraId="06B76794" w14:textId="77777777" w:rsidR="00CE60CD" w:rsidRDefault="00CE60CD" w:rsidP="00CE60CD">
      <w:pPr>
        <w:tabs>
          <w:tab w:val="right" w:pos="9360"/>
        </w:tabs>
        <w:spacing w:after="0" w:line="240" w:lineRule="auto"/>
        <w:contextualSpacing/>
        <w:rPr>
          <w:rFonts w:cstheme="minorHAnsi"/>
          <w:b/>
          <w:sz w:val="24"/>
          <w:szCs w:val="24"/>
        </w:rPr>
      </w:pPr>
    </w:p>
    <w:tbl>
      <w:tblPr>
        <w:tblStyle w:val="TableGrid"/>
        <w:tblW w:w="9625" w:type="dxa"/>
        <w:jc w:val="center"/>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4291"/>
        <w:gridCol w:w="1014"/>
        <w:gridCol w:w="376"/>
        <w:gridCol w:w="1062"/>
        <w:gridCol w:w="2882"/>
      </w:tblGrid>
      <w:tr w:rsidR="00CE60CD" w14:paraId="2BC53198" w14:textId="77777777" w:rsidTr="00433E49">
        <w:trPr>
          <w:trHeight w:val="352"/>
          <w:jc w:val="center"/>
        </w:trPr>
        <w:tc>
          <w:tcPr>
            <w:tcW w:w="9625" w:type="dxa"/>
            <w:gridSpan w:val="5"/>
            <w:shd w:val="clear" w:color="auto" w:fill="9CC2E5" w:themeFill="accent5" w:themeFillTint="99"/>
            <w:vAlign w:val="center"/>
          </w:tcPr>
          <w:p w14:paraId="450D56BC" w14:textId="77777777" w:rsidR="00CE60CD" w:rsidRPr="00077719" w:rsidRDefault="00CE60CD" w:rsidP="00433E49">
            <w:pPr>
              <w:tabs>
                <w:tab w:val="right" w:pos="9360"/>
              </w:tabs>
              <w:contextualSpacing/>
              <w:jc w:val="both"/>
              <w:rPr>
                <w:rFonts w:cstheme="minorHAnsi"/>
                <w:b/>
                <w:i/>
                <w:szCs w:val="24"/>
              </w:rPr>
            </w:pP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PROPERTY </w:t>
            </w: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OWNER INFORMATION</w:t>
            </w:r>
          </w:p>
        </w:tc>
      </w:tr>
      <w:tr w:rsidR="00CE60CD" w14:paraId="6E84A457" w14:textId="77777777" w:rsidTr="00433E49">
        <w:trPr>
          <w:trHeight w:val="360"/>
          <w:jc w:val="center"/>
        </w:trPr>
        <w:tc>
          <w:tcPr>
            <w:tcW w:w="5681" w:type="dxa"/>
            <w:gridSpan w:val="3"/>
            <w:tcBorders>
              <w:top w:val="single" w:sz="4" w:space="0" w:color="000000"/>
              <w:right w:val="single" w:sz="4" w:space="0" w:color="000000"/>
            </w:tcBorders>
            <w:vAlign w:val="center"/>
          </w:tcPr>
          <w:p w14:paraId="470C545B" w14:textId="77777777" w:rsidR="00CE60CD" w:rsidRDefault="00CE60CD" w:rsidP="00433E49">
            <w:pPr>
              <w:tabs>
                <w:tab w:val="right" w:pos="9360"/>
              </w:tabs>
              <w:contextualSpacing/>
              <w:rPr>
                <w:rFonts w:cstheme="minorHAnsi"/>
              </w:rPr>
            </w:pPr>
            <w:r w:rsidRPr="000C1A26">
              <w:rPr>
                <w:rFonts w:cstheme="minorHAnsi"/>
              </w:rPr>
              <w:t>Name:</w:t>
            </w:r>
          </w:p>
          <w:p w14:paraId="3F0D137B" w14:textId="77777777" w:rsidR="00CE60CD" w:rsidRPr="000C1A26" w:rsidRDefault="00CE60CD" w:rsidP="00433E49">
            <w:pPr>
              <w:tabs>
                <w:tab w:val="right" w:pos="9360"/>
              </w:tabs>
              <w:contextualSpacing/>
              <w:rPr>
                <w:rFonts w:cstheme="minorHAnsi"/>
              </w:rPr>
            </w:pPr>
          </w:p>
        </w:tc>
        <w:tc>
          <w:tcPr>
            <w:tcW w:w="3944" w:type="dxa"/>
            <w:gridSpan w:val="2"/>
            <w:tcBorders>
              <w:top w:val="single" w:sz="4" w:space="0" w:color="000000"/>
              <w:left w:val="single" w:sz="4" w:space="0" w:color="000000"/>
            </w:tcBorders>
          </w:tcPr>
          <w:p w14:paraId="73B12927" w14:textId="77777777" w:rsidR="00CE60CD" w:rsidRPr="000C1A26" w:rsidRDefault="00CE60CD" w:rsidP="00433E49">
            <w:pPr>
              <w:tabs>
                <w:tab w:val="right" w:pos="9360"/>
              </w:tabs>
              <w:contextualSpacing/>
              <w:rPr>
                <w:rFonts w:cstheme="minorHAnsi"/>
              </w:rPr>
            </w:pPr>
            <w:r w:rsidRPr="000C1A26">
              <w:rPr>
                <w:rFonts w:cstheme="minorHAnsi"/>
              </w:rPr>
              <w:t>Phone Number:</w:t>
            </w:r>
          </w:p>
        </w:tc>
      </w:tr>
      <w:tr w:rsidR="00CE60CD" w14:paraId="5200BEFA" w14:textId="77777777" w:rsidTr="00433E49">
        <w:trPr>
          <w:trHeight w:val="360"/>
          <w:jc w:val="center"/>
        </w:trPr>
        <w:tc>
          <w:tcPr>
            <w:tcW w:w="5305" w:type="dxa"/>
            <w:gridSpan w:val="2"/>
            <w:tcBorders>
              <w:top w:val="single" w:sz="4" w:space="0" w:color="000000"/>
              <w:right w:val="single" w:sz="4" w:space="0" w:color="000000"/>
            </w:tcBorders>
          </w:tcPr>
          <w:p w14:paraId="71A1A273" w14:textId="77777777" w:rsidR="00CE60CD" w:rsidRDefault="00CE60CD" w:rsidP="00433E49">
            <w:pPr>
              <w:tabs>
                <w:tab w:val="right" w:pos="9360"/>
              </w:tabs>
              <w:contextualSpacing/>
              <w:rPr>
                <w:rFonts w:cstheme="minorHAnsi"/>
              </w:rPr>
            </w:pPr>
            <w:r w:rsidRPr="000C1A26">
              <w:rPr>
                <w:rFonts w:cstheme="minorHAnsi"/>
              </w:rPr>
              <w:t>Address:</w:t>
            </w:r>
          </w:p>
          <w:p w14:paraId="60E217ED" w14:textId="77777777" w:rsidR="00CE60CD" w:rsidRPr="000C1A26" w:rsidRDefault="00CE60CD" w:rsidP="00433E49">
            <w:pPr>
              <w:tabs>
                <w:tab w:val="right" w:pos="9360"/>
              </w:tabs>
              <w:contextualSpacing/>
              <w:rPr>
                <w:rFonts w:cstheme="minorHAnsi"/>
              </w:rPr>
            </w:pPr>
          </w:p>
        </w:tc>
        <w:tc>
          <w:tcPr>
            <w:tcW w:w="4320" w:type="dxa"/>
            <w:gridSpan w:val="3"/>
            <w:tcBorders>
              <w:top w:val="single" w:sz="4" w:space="0" w:color="000000"/>
              <w:left w:val="single" w:sz="4" w:space="0" w:color="000000"/>
            </w:tcBorders>
          </w:tcPr>
          <w:p w14:paraId="5CBCCC91" w14:textId="77777777" w:rsidR="00CE60CD" w:rsidRPr="000C1A26" w:rsidRDefault="00CE60CD" w:rsidP="00433E49">
            <w:pPr>
              <w:tabs>
                <w:tab w:val="right" w:pos="9360"/>
              </w:tabs>
              <w:contextualSpacing/>
              <w:rPr>
                <w:rFonts w:cstheme="minorHAnsi"/>
              </w:rPr>
            </w:pPr>
            <w:r>
              <w:rPr>
                <w:rFonts w:cstheme="minorHAnsi"/>
              </w:rPr>
              <w:t>Email:</w:t>
            </w:r>
          </w:p>
        </w:tc>
      </w:tr>
      <w:tr w:rsidR="00CE60CD" w14:paraId="5FE33872" w14:textId="77777777" w:rsidTr="00433E49">
        <w:trPr>
          <w:trHeight w:val="360"/>
          <w:jc w:val="center"/>
        </w:trPr>
        <w:tc>
          <w:tcPr>
            <w:tcW w:w="4291" w:type="dxa"/>
            <w:tcBorders>
              <w:top w:val="single" w:sz="4" w:space="0" w:color="000000"/>
              <w:right w:val="single" w:sz="4" w:space="0" w:color="000000"/>
            </w:tcBorders>
            <w:vAlign w:val="center"/>
          </w:tcPr>
          <w:p w14:paraId="01AB50AB" w14:textId="77777777" w:rsidR="00CE60CD" w:rsidRDefault="00CE60CD" w:rsidP="00433E49">
            <w:pPr>
              <w:tabs>
                <w:tab w:val="right" w:pos="9360"/>
              </w:tabs>
              <w:contextualSpacing/>
              <w:rPr>
                <w:rFonts w:cstheme="minorHAnsi"/>
              </w:rPr>
            </w:pPr>
            <w:r w:rsidRPr="000C1A26">
              <w:rPr>
                <w:rFonts w:cstheme="minorHAnsi"/>
              </w:rPr>
              <w:t>City:</w:t>
            </w:r>
          </w:p>
          <w:p w14:paraId="24426D6A" w14:textId="77777777" w:rsidR="00CE60CD" w:rsidRPr="000C1A26" w:rsidRDefault="00CE60CD" w:rsidP="00433E49">
            <w:pPr>
              <w:tabs>
                <w:tab w:val="right" w:pos="9360"/>
              </w:tabs>
              <w:contextualSpacing/>
              <w:rPr>
                <w:rFonts w:cstheme="minorHAnsi"/>
              </w:rPr>
            </w:pPr>
          </w:p>
        </w:tc>
        <w:tc>
          <w:tcPr>
            <w:tcW w:w="2452" w:type="dxa"/>
            <w:gridSpan w:val="3"/>
            <w:tcBorders>
              <w:top w:val="single" w:sz="4" w:space="0" w:color="000000"/>
              <w:right w:val="single" w:sz="4" w:space="0" w:color="000000"/>
            </w:tcBorders>
          </w:tcPr>
          <w:p w14:paraId="236C4551" w14:textId="77777777" w:rsidR="00CE60CD" w:rsidRPr="000C1A26" w:rsidRDefault="00CE60CD" w:rsidP="00433E49">
            <w:pPr>
              <w:tabs>
                <w:tab w:val="right" w:pos="9360"/>
              </w:tabs>
              <w:contextualSpacing/>
              <w:rPr>
                <w:rFonts w:cstheme="minorHAnsi"/>
              </w:rPr>
            </w:pPr>
            <w:r w:rsidRPr="000C1A26">
              <w:rPr>
                <w:rFonts w:cstheme="minorHAnsi"/>
              </w:rPr>
              <w:t>State:</w:t>
            </w:r>
          </w:p>
        </w:tc>
        <w:tc>
          <w:tcPr>
            <w:tcW w:w="2882" w:type="dxa"/>
            <w:tcBorders>
              <w:top w:val="single" w:sz="4" w:space="0" w:color="000000"/>
              <w:left w:val="single" w:sz="4" w:space="0" w:color="000000"/>
            </w:tcBorders>
          </w:tcPr>
          <w:p w14:paraId="0BABFBB0" w14:textId="77777777" w:rsidR="00CE60CD" w:rsidRPr="000C1A26" w:rsidRDefault="00CE60CD" w:rsidP="00433E49">
            <w:pPr>
              <w:tabs>
                <w:tab w:val="right" w:pos="9360"/>
              </w:tabs>
              <w:contextualSpacing/>
              <w:rPr>
                <w:rFonts w:cstheme="minorHAnsi"/>
              </w:rPr>
            </w:pPr>
            <w:r w:rsidRPr="000C1A26">
              <w:rPr>
                <w:rFonts w:cstheme="minorHAnsi"/>
              </w:rPr>
              <w:t>Zip Code:</w:t>
            </w:r>
          </w:p>
        </w:tc>
      </w:tr>
    </w:tbl>
    <w:p w14:paraId="2AF95F62" w14:textId="77777777" w:rsidR="00CE60CD" w:rsidRDefault="00CE60CD" w:rsidP="00CE60CD">
      <w:pPr>
        <w:tabs>
          <w:tab w:val="right" w:pos="9360"/>
        </w:tabs>
        <w:spacing w:after="0" w:line="240" w:lineRule="auto"/>
        <w:contextualSpacing/>
        <w:rPr>
          <w:rFonts w:cstheme="minorHAnsi"/>
          <w:b/>
          <w:sz w:val="24"/>
          <w:szCs w:val="24"/>
        </w:rPr>
      </w:pPr>
    </w:p>
    <w:tbl>
      <w:tblPr>
        <w:tblStyle w:val="TableGrid"/>
        <w:tblW w:w="9625" w:type="dxa"/>
        <w:jc w:val="center"/>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4384"/>
        <w:gridCol w:w="921"/>
        <w:gridCol w:w="469"/>
        <w:gridCol w:w="1062"/>
        <w:gridCol w:w="2789"/>
      </w:tblGrid>
      <w:tr w:rsidR="00CE60CD" w14:paraId="4038ACB4" w14:textId="77777777" w:rsidTr="00433E49">
        <w:trPr>
          <w:trHeight w:val="352"/>
          <w:jc w:val="center"/>
        </w:trPr>
        <w:tc>
          <w:tcPr>
            <w:tcW w:w="9625" w:type="dxa"/>
            <w:gridSpan w:val="5"/>
            <w:tcBorders>
              <w:bottom w:val="single" w:sz="4" w:space="0" w:color="000000"/>
            </w:tcBorders>
            <w:shd w:val="clear" w:color="auto" w:fill="9CC2E5" w:themeFill="accent5" w:themeFillTint="99"/>
            <w:vAlign w:val="center"/>
          </w:tcPr>
          <w:p w14:paraId="3BCCF0A5" w14:textId="77777777" w:rsidR="00CE60CD" w:rsidRPr="00077719" w:rsidRDefault="00CE60CD" w:rsidP="00433E49">
            <w:pPr>
              <w:tabs>
                <w:tab w:val="right" w:pos="9360"/>
              </w:tabs>
              <w:contextualSpacing/>
              <w:rPr>
                <w:rFonts w:cstheme="minorHAnsi"/>
                <w:b/>
                <w:i/>
                <w:szCs w:val="24"/>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BUILDER INFORMATION</w:t>
            </w:r>
          </w:p>
        </w:tc>
      </w:tr>
      <w:tr w:rsidR="00CE60CD" w14:paraId="08EE7F55" w14:textId="77777777" w:rsidTr="00433E49">
        <w:trPr>
          <w:trHeight w:val="360"/>
          <w:jc w:val="center"/>
        </w:trPr>
        <w:tc>
          <w:tcPr>
            <w:tcW w:w="5774" w:type="dxa"/>
            <w:gridSpan w:val="3"/>
            <w:tcBorders>
              <w:top w:val="single" w:sz="4" w:space="0" w:color="000000"/>
              <w:right w:val="single" w:sz="4" w:space="0" w:color="000000"/>
            </w:tcBorders>
            <w:vAlign w:val="center"/>
          </w:tcPr>
          <w:p w14:paraId="59464929" w14:textId="77777777" w:rsidR="00CE60CD" w:rsidRDefault="00CE60CD" w:rsidP="00433E49">
            <w:pPr>
              <w:tabs>
                <w:tab w:val="right" w:pos="9360"/>
              </w:tabs>
              <w:contextualSpacing/>
              <w:rPr>
                <w:rFonts w:cstheme="minorHAnsi"/>
              </w:rPr>
            </w:pPr>
            <w:r w:rsidRPr="000C1A26">
              <w:rPr>
                <w:rFonts w:cstheme="minorHAnsi"/>
              </w:rPr>
              <w:t>Name:</w:t>
            </w:r>
          </w:p>
          <w:p w14:paraId="78718694" w14:textId="77777777" w:rsidR="00CE60CD" w:rsidRPr="000C1A26" w:rsidRDefault="00CE60CD" w:rsidP="00433E49">
            <w:pPr>
              <w:tabs>
                <w:tab w:val="right" w:pos="9360"/>
              </w:tabs>
              <w:contextualSpacing/>
              <w:rPr>
                <w:rFonts w:cstheme="minorHAnsi"/>
              </w:rPr>
            </w:pPr>
          </w:p>
        </w:tc>
        <w:tc>
          <w:tcPr>
            <w:tcW w:w="3851" w:type="dxa"/>
            <w:gridSpan w:val="2"/>
            <w:tcBorders>
              <w:top w:val="single" w:sz="4" w:space="0" w:color="000000"/>
              <w:left w:val="single" w:sz="4" w:space="0" w:color="000000"/>
            </w:tcBorders>
          </w:tcPr>
          <w:p w14:paraId="3644D00E" w14:textId="77777777" w:rsidR="00CE60CD" w:rsidRPr="000C1A26" w:rsidRDefault="00CE60CD" w:rsidP="00433E49">
            <w:pPr>
              <w:tabs>
                <w:tab w:val="right" w:pos="9360"/>
              </w:tabs>
              <w:contextualSpacing/>
              <w:rPr>
                <w:rFonts w:cstheme="minorHAnsi"/>
              </w:rPr>
            </w:pPr>
            <w:r w:rsidRPr="000C1A26">
              <w:rPr>
                <w:rFonts w:cstheme="minorHAnsi"/>
              </w:rPr>
              <w:t>Phone Number:</w:t>
            </w:r>
          </w:p>
        </w:tc>
      </w:tr>
      <w:tr w:rsidR="00CE60CD" w14:paraId="2FB22B7A" w14:textId="77777777" w:rsidTr="00433E49">
        <w:trPr>
          <w:trHeight w:val="360"/>
          <w:jc w:val="center"/>
        </w:trPr>
        <w:tc>
          <w:tcPr>
            <w:tcW w:w="5305" w:type="dxa"/>
            <w:gridSpan w:val="2"/>
            <w:tcBorders>
              <w:top w:val="single" w:sz="4" w:space="0" w:color="000000"/>
              <w:right w:val="single" w:sz="4" w:space="0" w:color="000000"/>
            </w:tcBorders>
          </w:tcPr>
          <w:p w14:paraId="409795FA" w14:textId="77777777" w:rsidR="00CE60CD" w:rsidRDefault="00CE60CD" w:rsidP="00433E49">
            <w:pPr>
              <w:tabs>
                <w:tab w:val="right" w:pos="9360"/>
              </w:tabs>
              <w:contextualSpacing/>
              <w:rPr>
                <w:rFonts w:cstheme="minorHAnsi"/>
              </w:rPr>
            </w:pPr>
            <w:r w:rsidRPr="000C1A26">
              <w:rPr>
                <w:rFonts w:cstheme="minorHAnsi"/>
              </w:rPr>
              <w:t>Address:</w:t>
            </w:r>
          </w:p>
          <w:p w14:paraId="12617735" w14:textId="77777777" w:rsidR="00CE60CD" w:rsidRPr="000C1A26" w:rsidRDefault="00CE60CD" w:rsidP="00433E49">
            <w:pPr>
              <w:tabs>
                <w:tab w:val="right" w:pos="9360"/>
              </w:tabs>
              <w:contextualSpacing/>
              <w:rPr>
                <w:rFonts w:cstheme="minorHAnsi"/>
              </w:rPr>
            </w:pPr>
          </w:p>
        </w:tc>
        <w:tc>
          <w:tcPr>
            <w:tcW w:w="4320" w:type="dxa"/>
            <w:gridSpan w:val="3"/>
            <w:tcBorders>
              <w:top w:val="single" w:sz="4" w:space="0" w:color="000000"/>
              <w:left w:val="single" w:sz="4" w:space="0" w:color="000000"/>
            </w:tcBorders>
          </w:tcPr>
          <w:p w14:paraId="4026E87F" w14:textId="77777777" w:rsidR="00CE60CD" w:rsidRPr="000C1A26" w:rsidRDefault="00CE60CD" w:rsidP="00433E49">
            <w:pPr>
              <w:tabs>
                <w:tab w:val="right" w:pos="9360"/>
              </w:tabs>
              <w:contextualSpacing/>
              <w:rPr>
                <w:rFonts w:cstheme="minorHAnsi"/>
              </w:rPr>
            </w:pPr>
            <w:r>
              <w:rPr>
                <w:rFonts w:cstheme="minorHAnsi"/>
              </w:rPr>
              <w:t>Email:</w:t>
            </w:r>
          </w:p>
        </w:tc>
      </w:tr>
      <w:tr w:rsidR="00CE60CD" w14:paraId="0609A395" w14:textId="77777777" w:rsidTr="00433E49">
        <w:trPr>
          <w:trHeight w:val="360"/>
          <w:jc w:val="center"/>
        </w:trPr>
        <w:tc>
          <w:tcPr>
            <w:tcW w:w="4384" w:type="dxa"/>
            <w:tcBorders>
              <w:top w:val="single" w:sz="4" w:space="0" w:color="000000"/>
              <w:right w:val="single" w:sz="4" w:space="0" w:color="000000"/>
            </w:tcBorders>
            <w:vAlign w:val="center"/>
          </w:tcPr>
          <w:p w14:paraId="613AAAE7" w14:textId="77777777" w:rsidR="00CE60CD" w:rsidRDefault="00CE60CD" w:rsidP="00433E49">
            <w:pPr>
              <w:tabs>
                <w:tab w:val="right" w:pos="9360"/>
              </w:tabs>
              <w:contextualSpacing/>
              <w:rPr>
                <w:rFonts w:cstheme="minorHAnsi"/>
              </w:rPr>
            </w:pPr>
            <w:r w:rsidRPr="000C1A26">
              <w:rPr>
                <w:rFonts w:cstheme="minorHAnsi"/>
              </w:rPr>
              <w:t>City:</w:t>
            </w:r>
          </w:p>
          <w:p w14:paraId="22BB59FA" w14:textId="77777777" w:rsidR="00CE60CD" w:rsidRPr="000C1A26" w:rsidRDefault="00CE60CD" w:rsidP="00433E49">
            <w:pPr>
              <w:tabs>
                <w:tab w:val="right" w:pos="9360"/>
              </w:tabs>
              <w:contextualSpacing/>
              <w:rPr>
                <w:rFonts w:cstheme="minorHAnsi"/>
              </w:rPr>
            </w:pPr>
          </w:p>
        </w:tc>
        <w:tc>
          <w:tcPr>
            <w:tcW w:w="2452" w:type="dxa"/>
            <w:gridSpan w:val="3"/>
            <w:tcBorders>
              <w:top w:val="single" w:sz="4" w:space="0" w:color="000000"/>
              <w:right w:val="single" w:sz="4" w:space="0" w:color="000000"/>
            </w:tcBorders>
          </w:tcPr>
          <w:p w14:paraId="0877A18B" w14:textId="77777777" w:rsidR="00CE60CD" w:rsidRPr="000C1A26" w:rsidRDefault="00CE60CD" w:rsidP="00433E49">
            <w:pPr>
              <w:tabs>
                <w:tab w:val="right" w:pos="9360"/>
              </w:tabs>
              <w:contextualSpacing/>
              <w:rPr>
                <w:rFonts w:cstheme="minorHAnsi"/>
              </w:rPr>
            </w:pPr>
            <w:r w:rsidRPr="000C1A26">
              <w:rPr>
                <w:rFonts w:cstheme="minorHAnsi"/>
              </w:rPr>
              <w:t>State:</w:t>
            </w:r>
          </w:p>
        </w:tc>
        <w:tc>
          <w:tcPr>
            <w:tcW w:w="2789" w:type="dxa"/>
            <w:tcBorders>
              <w:top w:val="single" w:sz="4" w:space="0" w:color="000000"/>
              <w:left w:val="single" w:sz="4" w:space="0" w:color="000000"/>
            </w:tcBorders>
          </w:tcPr>
          <w:p w14:paraId="707CFD2D" w14:textId="77777777" w:rsidR="00CE60CD" w:rsidRPr="000C1A26" w:rsidRDefault="00CE60CD" w:rsidP="00433E49">
            <w:pPr>
              <w:tabs>
                <w:tab w:val="right" w:pos="9360"/>
              </w:tabs>
              <w:contextualSpacing/>
              <w:rPr>
                <w:rFonts w:cstheme="minorHAnsi"/>
              </w:rPr>
            </w:pPr>
            <w:r w:rsidRPr="000C1A26">
              <w:rPr>
                <w:rFonts w:cstheme="minorHAnsi"/>
              </w:rPr>
              <w:t>Zip Code:</w:t>
            </w:r>
          </w:p>
        </w:tc>
      </w:tr>
    </w:tbl>
    <w:p w14:paraId="3AD544E6" w14:textId="77777777" w:rsidR="00CE60CD" w:rsidRDefault="00CE60CD" w:rsidP="00CE60CD"/>
    <w:tbl>
      <w:tblPr>
        <w:tblStyle w:val="TableGrid"/>
        <w:tblW w:w="9630" w:type="dxa"/>
        <w:tblInd w:w="-95" w:type="dxa"/>
        <w:tblBorders>
          <w:insideH w:val="none" w:sz="0" w:space="0" w:color="auto"/>
          <w:insideV w:val="none" w:sz="0" w:space="0" w:color="auto"/>
        </w:tblBorders>
        <w:tblLook w:val="04A0" w:firstRow="1" w:lastRow="0" w:firstColumn="1" w:lastColumn="0" w:noHBand="0" w:noVBand="1"/>
      </w:tblPr>
      <w:tblGrid>
        <w:gridCol w:w="4296"/>
        <w:gridCol w:w="1104"/>
        <w:gridCol w:w="287"/>
        <w:gridCol w:w="1063"/>
        <w:gridCol w:w="2880"/>
      </w:tblGrid>
      <w:tr w:rsidR="00CE60CD" w14:paraId="623AE263" w14:textId="77777777" w:rsidTr="00433E49">
        <w:trPr>
          <w:trHeight w:val="352"/>
        </w:trPr>
        <w:tc>
          <w:tcPr>
            <w:tcW w:w="9630" w:type="dxa"/>
            <w:gridSpan w:val="5"/>
            <w:tcBorders>
              <w:bottom w:val="single" w:sz="4" w:space="0" w:color="000000"/>
            </w:tcBorders>
            <w:shd w:val="clear" w:color="auto" w:fill="9CC2E5" w:themeFill="accent5" w:themeFillTint="99"/>
            <w:vAlign w:val="center"/>
          </w:tcPr>
          <w:p w14:paraId="22C1071F" w14:textId="77777777" w:rsidR="00CE60CD" w:rsidRPr="00077719" w:rsidRDefault="00CE60CD" w:rsidP="00433E49">
            <w:pPr>
              <w:tabs>
                <w:tab w:val="right" w:pos="9360"/>
              </w:tabs>
              <w:contextualSpacing/>
              <w:rPr>
                <w:rFonts w:cstheme="minorHAnsi"/>
                <w:b/>
                <w:i/>
                <w:szCs w:val="24"/>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ENGINEER INFORMATION</w:t>
            </w:r>
          </w:p>
        </w:tc>
      </w:tr>
      <w:tr w:rsidR="00CE60CD" w14:paraId="1ADA225C" w14:textId="77777777" w:rsidTr="00433E49">
        <w:trPr>
          <w:trHeight w:val="360"/>
        </w:trPr>
        <w:tc>
          <w:tcPr>
            <w:tcW w:w="5687" w:type="dxa"/>
            <w:gridSpan w:val="3"/>
            <w:tcBorders>
              <w:top w:val="single" w:sz="4" w:space="0" w:color="000000"/>
              <w:right w:val="single" w:sz="4" w:space="0" w:color="000000"/>
            </w:tcBorders>
            <w:vAlign w:val="center"/>
          </w:tcPr>
          <w:p w14:paraId="080BDDAA" w14:textId="77777777" w:rsidR="00CE60CD" w:rsidRDefault="00CE60CD" w:rsidP="00433E49">
            <w:pPr>
              <w:tabs>
                <w:tab w:val="right" w:pos="9360"/>
              </w:tabs>
              <w:contextualSpacing/>
              <w:rPr>
                <w:rFonts w:cstheme="minorHAnsi"/>
              </w:rPr>
            </w:pPr>
            <w:r w:rsidRPr="000C1A26">
              <w:rPr>
                <w:rFonts w:cstheme="minorHAnsi"/>
              </w:rPr>
              <w:t>Name:</w:t>
            </w:r>
          </w:p>
          <w:p w14:paraId="4A43733C" w14:textId="77777777" w:rsidR="00CE60CD" w:rsidRPr="000C1A26" w:rsidRDefault="00CE60CD" w:rsidP="00433E49">
            <w:pPr>
              <w:tabs>
                <w:tab w:val="right" w:pos="9360"/>
              </w:tabs>
              <w:contextualSpacing/>
              <w:rPr>
                <w:rFonts w:cstheme="minorHAnsi"/>
              </w:rPr>
            </w:pPr>
          </w:p>
        </w:tc>
        <w:tc>
          <w:tcPr>
            <w:tcW w:w="3943" w:type="dxa"/>
            <w:gridSpan w:val="2"/>
            <w:tcBorders>
              <w:top w:val="single" w:sz="4" w:space="0" w:color="000000"/>
              <w:left w:val="single" w:sz="4" w:space="0" w:color="000000"/>
            </w:tcBorders>
          </w:tcPr>
          <w:p w14:paraId="18A8B2A5" w14:textId="77777777" w:rsidR="00CE60CD" w:rsidRPr="000C1A26" w:rsidRDefault="00CE60CD" w:rsidP="00433E49">
            <w:pPr>
              <w:tabs>
                <w:tab w:val="right" w:pos="9360"/>
              </w:tabs>
              <w:contextualSpacing/>
              <w:rPr>
                <w:rFonts w:cstheme="minorHAnsi"/>
              </w:rPr>
            </w:pPr>
            <w:r w:rsidRPr="000C1A26">
              <w:rPr>
                <w:rFonts w:cstheme="minorHAnsi"/>
              </w:rPr>
              <w:t>Phone Number:</w:t>
            </w:r>
          </w:p>
        </w:tc>
      </w:tr>
      <w:tr w:rsidR="00CE60CD" w14:paraId="3E684DED" w14:textId="77777777" w:rsidTr="00433E49">
        <w:trPr>
          <w:trHeight w:val="360"/>
        </w:trPr>
        <w:tc>
          <w:tcPr>
            <w:tcW w:w="5400" w:type="dxa"/>
            <w:gridSpan w:val="2"/>
            <w:tcBorders>
              <w:top w:val="single" w:sz="4" w:space="0" w:color="000000"/>
              <w:right w:val="single" w:sz="4" w:space="0" w:color="000000"/>
            </w:tcBorders>
          </w:tcPr>
          <w:p w14:paraId="3D64E2A9" w14:textId="77777777" w:rsidR="00CE60CD" w:rsidRDefault="00CE60CD" w:rsidP="00433E49">
            <w:pPr>
              <w:tabs>
                <w:tab w:val="right" w:pos="9360"/>
              </w:tabs>
              <w:contextualSpacing/>
              <w:rPr>
                <w:rFonts w:cstheme="minorHAnsi"/>
              </w:rPr>
            </w:pPr>
            <w:r w:rsidRPr="000C1A26">
              <w:rPr>
                <w:rFonts w:cstheme="minorHAnsi"/>
              </w:rPr>
              <w:t>Address:</w:t>
            </w:r>
          </w:p>
          <w:p w14:paraId="625852EC" w14:textId="77777777" w:rsidR="00CE60CD" w:rsidRPr="000C1A26" w:rsidRDefault="00CE60CD" w:rsidP="00433E49">
            <w:pPr>
              <w:tabs>
                <w:tab w:val="right" w:pos="9360"/>
              </w:tabs>
              <w:contextualSpacing/>
              <w:rPr>
                <w:rFonts w:cstheme="minorHAnsi"/>
              </w:rPr>
            </w:pPr>
          </w:p>
        </w:tc>
        <w:tc>
          <w:tcPr>
            <w:tcW w:w="4230" w:type="dxa"/>
            <w:gridSpan w:val="3"/>
            <w:tcBorders>
              <w:top w:val="single" w:sz="4" w:space="0" w:color="000000"/>
              <w:left w:val="single" w:sz="4" w:space="0" w:color="000000"/>
            </w:tcBorders>
          </w:tcPr>
          <w:p w14:paraId="7172064B" w14:textId="77777777" w:rsidR="00CE60CD" w:rsidRPr="000C1A26" w:rsidRDefault="00CE60CD" w:rsidP="00433E49">
            <w:pPr>
              <w:tabs>
                <w:tab w:val="right" w:pos="9360"/>
              </w:tabs>
              <w:contextualSpacing/>
              <w:rPr>
                <w:rFonts w:cstheme="minorHAnsi"/>
              </w:rPr>
            </w:pPr>
            <w:r>
              <w:rPr>
                <w:rFonts w:cstheme="minorHAnsi"/>
              </w:rPr>
              <w:t>Email:</w:t>
            </w:r>
          </w:p>
        </w:tc>
      </w:tr>
      <w:tr w:rsidR="00CE60CD" w14:paraId="2757C0DA" w14:textId="77777777" w:rsidTr="00433E49">
        <w:trPr>
          <w:trHeight w:val="360"/>
        </w:trPr>
        <w:tc>
          <w:tcPr>
            <w:tcW w:w="4296" w:type="dxa"/>
            <w:tcBorders>
              <w:top w:val="single" w:sz="4" w:space="0" w:color="000000"/>
              <w:right w:val="single" w:sz="4" w:space="0" w:color="000000"/>
            </w:tcBorders>
            <w:vAlign w:val="center"/>
          </w:tcPr>
          <w:p w14:paraId="42825F7B" w14:textId="77777777" w:rsidR="00CE60CD" w:rsidRDefault="00CE60CD" w:rsidP="00433E49">
            <w:pPr>
              <w:tabs>
                <w:tab w:val="right" w:pos="9360"/>
              </w:tabs>
              <w:contextualSpacing/>
              <w:rPr>
                <w:rFonts w:cstheme="minorHAnsi"/>
              </w:rPr>
            </w:pPr>
            <w:r w:rsidRPr="000C1A26">
              <w:rPr>
                <w:rFonts w:cstheme="minorHAnsi"/>
              </w:rPr>
              <w:t>City:</w:t>
            </w:r>
          </w:p>
          <w:p w14:paraId="1E95B81E" w14:textId="77777777" w:rsidR="00CE60CD" w:rsidRPr="000C1A26" w:rsidRDefault="00CE60CD" w:rsidP="00433E49">
            <w:pPr>
              <w:tabs>
                <w:tab w:val="right" w:pos="9360"/>
              </w:tabs>
              <w:contextualSpacing/>
              <w:rPr>
                <w:rFonts w:cstheme="minorHAnsi"/>
              </w:rPr>
            </w:pPr>
          </w:p>
        </w:tc>
        <w:tc>
          <w:tcPr>
            <w:tcW w:w="2454" w:type="dxa"/>
            <w:gridSpan w:val="3"/>
            <w:tcBorders>
              <w:top w:val="single" w:sz="4" w:space="0" w:color="000000"/>
              <w:left w:val="single" w:sz="4" w:space="0" w:color="000000"/>
              <w:right w:val="single" w:sz="4" w:space="0" w:color="000000"/>
            </w:tcBorders>
          </w:tcPr>
          <w:p w14:paraId="70C526D8" w14:textId="77777777" w:rsidR="00CE60CD" w:rsidRPr="000C1A26" w:rsidRDefault="00CE60CD" w:rsidP="00433E49">
            <w:pPr>
              <w:tabs>
                <w:tab w:val="right" w:pos="9360"/>
              </w:tabs>
              <w:contextualSpacing/>
              <w:rPr>
                <w:rFonts w:cstheme="minorHAnsi"/>
              </w:rPr>
            </w:pPr>
            <w:r w:rsidRPr="000C1A26">
              <w:rPr>
                <w:rFonts w:cstheme="minorHAnsi"/>
              </w:rPr>
              <w:t>State:</w:t>
            </w:r>
          </w:p>
        </w:tc>
        <w:tc>
          <w:tcPr>
            <w:tcW w:w="2880" w:type="dxa"/>
            <w:tcBorders>
              <w:top w:val="single" w:sz="4" w:space="0" w:color="000000"/>
              <w:left w:val="single" w:sz="4" w:space="0" w:color="000000"/>
            </w:tcBorders>
          </w:tcPr>
          <w:p w14:paraId="56702567" w14:textId="77777777" w:rsidR="00CE60CD" w:rsidRPr="000C1A26" w:rsidRDefault="00CE60CD" w:rsidP="00433E49">
            <w:pPr>
              <w:tabs>
                <w:tab w:val="right" w:pos="9360"/>
              </w:tabs>
              <w:contextualSpacing/>
              <w:rPr>
                <w:rFonts w:cstheme="minorHAnsi"/>
              </w:rPr>
            </w:pPr>
            <w:r w:rsidRPr="000C1A26">
              <w:rPr>
                <w:rFonts w:cstheme="minorHAnsi"/>
              </w:rPr>
              <w:t>Zip Code:</w:t>
            </w:r>
          </w:p>
        </w:tc>
      </w:tr>
    </w:tbl>
    <w:p w14:paraId="6C8E3C44" w14:textId="77777777" w:rsidR="00CE60CD" w:rsidRPr="000C2BDD" w:rsidRDefault="00CE60CD" w:rsidP="00CE60CD">
      <w:pPr>
        <w:tabs>
          <w:tab w:val="right" w:pos="9360"/>
        </w:tabs>
        <w:spacing w:after="0" w:line="240" w:lineRule="auto"/>
        <w:contextualSpacing/>
        <w:rPr>
          <w:rFonts w:cstheme="minorHAnsi"/>
          <w:b/>
          <w:sz w:val="24"/>
          <w:szCs w:val="24"/>
        </w:rPr>
      </w:pPr>
    </w:p>
    <w:tbl>
      <w:tblPr>
        <w:tblStyle w:val="TableGrid"/>
        <w:tblW w:w="9630" w:type="dxa"/>
        <w:tblInd w:w="-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4472C4" w:themeColor="accent1"/>
          <w:insideV w:val="single" w:sz="4" w:space="0" w:color="4472C4" w:themeColor="accent1"/>
        </w:tblBorders>
        <w:tblLook w:val="04A0" w:firstRow="1" w:lastRow="0" w:firstColumn="1" w:lastColumn="0" w:noHBand="0" w:noVBand="1"/>
      </w:tblPr>
      <w:tblGrid>
        <w:gridCol w:w="3150"/>
        <w:gridCol w:w="1620"/>
        <w:gridCol w:w="1152"/>
        <w:gridCol w:w="3708"/>
      </w:tblGrid>
      <w:tr w:rsidR="00CE60CD" w14:paraId="630900CE" w14:textId="77777777" w:rsidTr="00433E49">
        <w:trPr>
          <w:trHeight w:val="352"/>
        </w:trPr>
        <w:tc>
          <w:tcPr>
            <w:tcW w:w="9630" w:type="dxa"/>
            <w:gridSpan w:val="4"/>
            <w:tcBorders>
              <w:top w:val="single" w:sz="4" w:space="0" w:color="000000" w:themeColor="text1"/>
              <w:bottom w:val="single" w:sz="4" w:space="0" w:color="auto"/>
            </w:tcBorders>
            <w:shd w:val="clear" w:color="auto" w:fill="9CC2E5" w:themeFill="accent5" w:themeFillTint="99"/>
            <w:vAlign w:val="center"/>
          </w:tcPr>
          <w:p w14:paraId="27AAEB13" w14:textId="77777777" w:rsidR="00CE60CD" w:rsidRDefault="00CE60CD" w:rsidP="00433E49">
            <w:pPr>
              <w:tabs>
                <w:tab w:val="right" w:pos="9360"/>
              </w:tabs>
              <w:contextualSpacing/>
              <w:rPr>
                <w:rFonts w:cstheme="minorHAnsi"/>
                <w:b/>
                <w:szCs w:val="24"/>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OVERVIEW</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749EB">
              <w:rPr>
                <w:rFonts w:cstheme="minorHAnsi"/>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Attach survey</w:t>
            </w:r>
            <w:r>
              <w:rPr>
                <w:rFonts w:cstheme="minorHAnsi"/>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construction plan/documents</w:t>
            </w:r>
            <w:r w:rsidRPr="00D749EB">
              <w:rPr>
                <w:rFonts w:cstheme="minorHAnsi"/>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if available</w:t>
            </w:r>
            <w:r>
              <w:rPr>
                <w:rFonts w:cstheme="minorHAnsi"/>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CE60CD" w14:paraId="62A545C3" w14:textId="77777777" w:rsidTr="00433E49">
        <w:trPr>
          <w:trHeight w:val="251"/>
        </w:trPr>
        <w:tc>
          <w:tcPr>
            <w:tcW w:w="9630" w:type="dxa"/>
            <w:gridSpan w:val="4"/>
            <w:tcBorders>
              <w:top w:val="single" w:sz="4" w:space="0" w:color="auto"/>
              <w:bottom w:val="nil"/>
            </w:tcBorders>
            <w:vAlign w:val="center"/>
          </w:tcPr>
          <w:p w14:paraId="6B70D4EC" w14:textId="77777777" w:rsidR="00CE60CD" w:rsidRPr="000C1A26" w:rsidRDefault="00CE60CD" w:rsidP="00433E49">
            <w:pPr>
              <w:tabs>
                <w:tab w:val="right" w:pos="9360"/>
              </w:tabs>
              <w:contextualSpacing/>
              <w:rPr>
                <w:rFonts w:cstheme="minorHAnsi"/>
              </w:rPr>
            </w:pPr>
            <w:r w:rsidRPr="000C1A26">
              <w:rPr>
                <w:rFonts w:cstheme="minorHAnsi"/>
              </w:rPr>
              <w:t xml:space="preserve">Project </w:t>
            </w:r>
            <w:r>
              <w:rPr>
                <w:rFonts w:cstheme="minorHAnsi"/>
              </w:rPr>
              <w:t>Address</w:t>
            </w:r>
            <w:r w:rsidRPr="000C1A26">
              <w:rPr>
                <w:rFonts w:cstheme="minorHAnsi"/>
              </w:rPr>
              <w:t>:</w:t>
            </w:r>
          </w:p>
        </w:tc>
      </w:tr>
      <w:tr w:rsidR="00CE60CD" w14:paraId="2DA3FB4B" w14:textId="77777777" w:rsidTr="00433E49">
        <w:trPr>
          <w:trHeight w:val="423"/>
        </w:trPr>
        <w:tc>
          <w:tcPr>
            <w:tcW w:w="9630" w:type="dxa"/>
            <w:gridSpan w:val="4"/>
            <w:tcBorders>
              <w:top w:val="nil"/>
              <w:bottom w:val="single" w:sz="4" w:space="0" w:color="auto"/>
            </w:tcBorders>
            <w:vAlign w:val="center"/>
          </w:tcPr>
          <w:p w14:paraId="7972368F" w14:textId="77777777" w:rsidR="00CE60CD" w:rsidRPr="000C1A26" w:rsidRDefault="00CE60CD" w:rsidP="00433E49">
            <w:pPr>
              <w:tabs>
                <w:tab w:val="right" w:pos="9360"/>
              </w:tabs>
              <w:contextualSpacing/>
              <w:rPr>
                <w:rFonts w:cstheme="minorHAnsi"/>
              </w:rPr>
            </w:pPr>
          </w:p>
        </w:tc>
      </w:tr>
      <w:tr w:rsidR="00CE60CD" w14:paraId="30D690D7" w14:textId="77777777" w:rsidTr="00433E49">
        <w:trPr>
          <w:trHeight w:val="225"/>
        </w:trPr>
        <w:tc>
          <w:tcPr>
            <w:tcW w:w="9630" w:type="dxa"/>
            <w:gridSpan w:val="4"/>
            <w:tcBorders>
              <w:top w:val="single" w:sz="4" w:space="0" w:color="auto"/>
              <w:bottom w:val="nil"/>
            </w:tcBorders>
            <w:vAlign w:val="center"/>
          </w:tcPr>
          <w:p w14:paraId="06EC4317" w14:textId="77777777" w:rsidR="00CE60CD" w:rsidRPr="000C1A26" w:rsidRDefault="00CE60CD" w:rsidP="00433E49">
            <w:pPr>
              <w:tabs>
                <w:tab w:val="right" w:pos="9360"/>
              </w:tabs>
              <w:contextualSpacing/>
              <w:rPr>
                <w:rFonts w:cstheme="minorHAnsi"/>
              </w:rPr>
            </w:pPr>
            <w:r w:rsidRPr="000C1A26">
              <w:rPr>
                <w:rFonts w:cstheme="minorHAnsi"/>
              </w:rPr>
              <w:t>Project Description:</w:t>
            </w:r>
          </w:p>
        </w:tc>
      </w:tr>
      <w:tr w:rsidR="00CE60CD" w14:paraId="57C141EB" w14:textId="77777777" w:rsidTr="00433E49">
        <w:trPr>
          <w:trHeight w:val="675"/>
        </w:trPr>
        <w:tc>
          <w:tcPr>
            <w:tcW w:w="9630" w:type="dxa"/>
            <w:gridSpan w:val="4"/>
            <w:tcBorders>
              <w:top w:val="nil"/>
              <w:bottom w:val="single" w:sz="4" w:space="0" w:color="auto"/>
            </w:tcBorders>
            <w:vAlign w:val="center"/>
          </w:tcPr>
          <w:p w14:paraId="327F4686" w14:textId="77777777" w:rsidR="00CE60CD" w:rsidRPr="000C1A26" w:rsidRDefault="00CE60CD" w:rsidP="00433E49">
            <w:pPr>
              <w:tabs>
                <w:tab w:val="right" w:pos="9360"/>
              </w:tabs>
              <w:contextualSpacing/>
              <w:rPr>
                <w:rFonts w:cstheme="minorHAnsi"/>
              </w:rPr>
            </w:pPr>
          </w:p>
        </w:tc>
      </w:tr>
      <w:tr w:rsidR="00CE60CD" w14:paraId="0807BA38" w14:textId="77777777" w:rsidTr="00433E49">
        <w:trPr>
          <w:trHeight w:val="251"/>
        </w:trPr>
        <w:tc>
          <w:tcPr>
            <w:tcW w:w="4770" w:type="dxa"/>
            <w:gridSpan w:val="2"/>
            <w:tcBorders>
              <w:top w:val="single" w:sz="4" w:space="0" w:color="auto"/>
              <w:bottom w:val="nil"/>
              <w:right w:val="nil"/>
            </w:tcBorders>
            <w:vAlign w:val="center"/>
          </w:tcPr>
          <w:p w14:paraId="2C0AB9E7" w14:textId="77777777" w:rsidR="00CE60CD" w:rsidRPr="000C1A26" w:rsidRDefault="00CE60CD" w:rsidP="00433E49">
            <w:pPr>
              <w:tabs>
                <w:tab w:val="right" w:pos="9360"/>
              </w:tabs>
              <w:contextualSpacing/>
              <w:rPr>
                <w:rFonts w:cstheme="minorHAnsi"/>
              </w:rPr>
            </w:pPr>
            <w:r>
              <w:rPr>
                <w:rFonts w:cstheme="minorHAnsi"/>
              </w:rPr>
              <w:t>Block:</w:t>
            </w:r>
          </w:p>
        </w:tc>
        <w:tc>
          <w:tcPr>
            <w:tcW w:w="4860" w:type="dxa"/>
            <w:gridSpan w:val="2"/>
            <w:tcBorders>
              <w:top w:val="single" w:sz="4" w:space="0" w:color="auto"/>
              <w:left w:val="nil"/>
              <w:bottom w:val="nil"/>
            </w:tcBorders>
            <w:vAlign w:val="center"/>
          </w:tcPr>
          <w:p w14:paraId="328A8B1E" w14:textId="77777777" w:rsidR="00CE60CD" w:rsidRPr="000C1A26" w:rsidRDefault="00CE60CD" w:rsidP="00433E49">
            <w:pPr>
              <w:tabs>
                <w:tab w:val="right" w:pos="9360"/>
              </w:tabs>
              <w:contextualSpacing/>
              <w:rPr>
                <w:rFonts w:cstheme="minorHAnsi"/>
              </w:rPr>
            </w:pPr>
            <w:r>
              <w:rPr>
                <w:rFonts w:cstheme="minorHAnsi"/>
              </w:rPr>
              <w:t>Lot:</w:t>
            </w:r>
          </w:p>
        </w:tc>
      </w:tr>
      <w:tr w:rsidR="00CE60CD" w14:paraId="3833AA67" w14:textId="77777777" w:rsidTr="00433E49">
        <w:trPr>
          <w:trHeight w:val="431"/>
        </w:trPr>
        <w:tc>
          <w:tcPr>
            <w:tcW w:w="4770" w:type="dxa"/>
            <w:gridSpan w:val="2"/>
            <w:tcBorders>
              <w:top w:val="nil"/>
              <w:bottom w:val="single" w:sz="4" w:space="0" w:color="auto"/>
              <w:right w:val="nil"/>
            </w:tcBorders>
            <w:vAlign w:val="center"/>
          </w:tcPr>
          <w:p w14:paraId="2B7FB24A" w14:textId="77777777" w:rsidR="00CE60CD" w:rsidRPr="000C1A26" w:rsidRDefault="00CE60CD" w:rsidP="00433E49">
            <w:pPr>
              <w:tabs>
                <w:tab w:val="right" w:pos="9360"/>
              </w:tabs>
              <w:contextualSpacing/>
              <w:rPr>
                <w:rFonts w:cstheme="minorHAnsi"/>
              </w:rPr>
            </w:pPr>
          </w:p>
        </w:tc>
        <w:tc>
          <w:tcPr>
            <w:tcW w:w="4860" w:type="dxa"/>
            <w:gridSpan w:val="2"/>
            <w:tcBorders>
              <w:top w:val="nil"/>
              <w:left w:val="nil"/>
              <w:bottom w:val="single" w:sz="4" w:space="0" w:color="auto"/>
            </w:tcBorders>
            <w:vAlign w:val="center"/>
          </w:tcPr>
          <w:p w14:paraId="5CE78058" w14:textId="77777777" w:rsidR="00CE60CD" w:rsidRPr="00D75A78" w:rsidRDefault="00CE60CD" w:rsidP="00433E49">
            <w:pPr>
              <w:tabs>
                <w:tab w:val="right" w:pos="9360"/>
              </w:tabs>
              <w:contextualSpacing/>
              <w:rPr>
                <w:rFonts w:cstheme="minorHAnsi"/>
                <w:i/>
              </w:rPr>
            </w:pPr>
          </w:p>
        </w:tc>
      </w:tr>
      <w:tr w:rsidR="00CE60CD" w14:paraId="412081D7" w14:textId="77777777" w:rsidTr="00433E49">
        <w:trPr>
          <w:trHeight w:val="452"/>
        </w:trPr>
        <w:tc>
          <w:tcPr>
            <w:tcW w:w="9630" w:type="dxa"/>
            <w:gridSpan w:val="4"/>
            <w:tcBorders>
              <w:top w:val="single" w:sz="4" w:space="0" w:color="auto"/>
              <w:bottom w:val="single" w:sz="4" w:space="0" w:color="auto"/>
            </w:tcBorders>
            <w:vAlign w:val="center"/>
          </w:tcPr>
          <w:p w14:paraId="311D039E" w14:textId="77777777" w:rsidR="00CE60CD" w:rsidRPr="000C1A26" w:rsidRDefault="00CE60CD" w:rsidP="00433E49">
            <w:pPr>
              <w:tabs>
                <w:tab w:val="right" w:pos="9360"/>
              </w:tabs>
              <w:contextualSpacing/>
              <w:rPr>
                <w:rFonts w:cstheme="minorHAnsi"/>
                <w:b/>
                <w:szCs w:val="24"/>
              </w:rPr>
            </w:pPr>
            <w:r w:rsidRPr="00890B06">
              <w:rPr>
                <w:rFonts w:cstheme="minorHAnsi"/>
                <w:b/>
                <w:color w:val="000000" w:themeColor="text1"/>
                <w:szCs w:val="24"/>
              </w:rPr>
              <w:t>PROJECT TYPE (Check all that apply):</w:t>
            </w:r>
          </w:p>
        </w:tc>
      </w:tr>
      <w:tr w:rsidR="00CE60CD" w14:paraId="39A130A6" w14:textId="77777777" w:rsidTr="00433E49">
        <w:trPr>
          <w:trHeight w:val="342"/>
        </w:trPr>
        <w:tc>
          <w:tcPr>
            <w:tcW w:w="3150" w:type="dxa"/>
            <w:tcBorders>
              <w:top w:val="single" w:sz="4" w:space="0" w:color="auto"/>
              <w:bottom w:val="single" w:sz="4" w:space="0" w:color="auto"/>
              <w:right w:val="single" w:sz="4" w:space="0" w:color="auto"/>
            </w:tcBorders>
            <w:vAlign w:val="center"/>
          </w:tcPr>
          <w:p w14:paraId="1721ECD9" w14:textId="77777777" w:rsidR="00CE60CD" w:rsidRPr="00EB4452" w:rsidRDefault="00CE60CD" w:rsidP="00433E49">
            <w:pPr>
              <w:tabs>
                <w:tab w:val="right" w:pos="9360"/>
              </w:tabs>
              <w:contextualSpacing/>
              <w:rPr>
                <w:rFonts w:cstheme="minorHAnsi"/>
                <w:i/>
              </w:rPr>
            </w:pPr>
            <w:r w:rsidRPr="00EB4452">
              <w:rPr>
                <w:rFonts w:cstheme="minorHAnsi"/>
                <w:i/>
              </w:rPr>
              <w:t>Type of Structure:</w:t>
            </w:r>
          </w:p>
        </w:tc>
        <w:tc>
          <w:tcPr>
            <w:tcW w:w="2772" w:type="dxa"/>
            <w:gridSpan w:val="2"/>
            <w:tcBorders>
              <w:top w:val="single" w:sz="4" w:space="0" w:color="auto"/>
              <w:left w:val="single" w:sz="4" w:space="0" w:color="auto"/>
              <w:bottom w:val="single" w:sz="4" w:space="0" w:color="auto"/>
              <w:right w:val="single" w:sz="4" w:space="0" w:color="auto"/>
            </w:tcBorders>
            <w:vAlign w:val="center"/>
          </w:tcPr>
          <w:p w14:paraId="0B880F36" w14:textId="77777777" w:rsidR="00CE60CD" w:rsidRPr="0049175B" w:rsidRDefault="00CE60CD" w:rsidP="00433E49">
            <w:pPr>
              <w:tabs>
                <w:tab w:val="right" w:pos="9360"/>
              </w:tabs>
              <w:contextualSpacing/>
              <w:rPr>
                <w:rFonts w:cstheme="minorHAnsi"/>
                <w:i/>
              </w:rPr>
            </w:pPr>
            <w:r w:rsidRPr="0049175B">
              <w:rPr>
                <w:rFonts w:cstheme="minorHAnsi"/>
                <w:i/>
              </w:rPr>
              <w:t>Type of Structural Activity</w:t>
            </w:r>
            <w:r>
              <w:rPr>
                <w:rFonts w:cstheme="minorHAnsi"/>
                <w:i/>
              </w:rPr>
              <w:t>:</w:t>
            </w:r>
          </w:p>
        </w:tc>
        <w:tc>
          <w:tcPr>
            <w:tcW w:w="3708" w:type="dxa"/>
            <w:tcBorders>
              <w:top w:val="single" w:sz="4" w:space="0" w:color="auto"/>
              <w:left w:val="single" w:sz="4" w:space="0" w:color="auto"/>
              <w:bottom w:val="single" w:sz="4" w:space="0" w:color="auto"/>
            </w:tcBorders>
            <w:vAlign w:val="center"/>
          </w:tcPr>
          <w:p w14:paraId="7DBC3DF1" w14:textId="77777777" w:rsidR="00CE60CD" w:rsidRPr="0049175B" w:rsidRDefault="00CE60CD" w:rsidP="00433E49">
            <w:pPr>
              <w:tabs>
                <w:tab w:val="right" w:pos="9360"/>
              </w:tabs>
              <w:contextualSpacing/>
              <w:rPr>
                <w:rFonts w:cstheme="minorHAnsi"/>
                <w:i/>
              </w:rPr>
            </w:pPr>
            <w:r w:rsidRPr="0049175B">
              <w:rPr>
                <w:rFonts w:cstheme="minorHAnsi"/>
                <w:i/>
              </w:rPr>
              <w:t>Other Development Activities:</w:t>
            </w:r>
          </w:p>
        </w:tc>
      </w:tr>
      <w:tr w:rsidR="00CE60CD" w14:paraId="3DC44B27" w14:textId="77777777" w:rsidTr="00433E49">
        <w:trPr>
          <w:trHeight w:val="360"/>
        </w:trPr>
        <w:tc>
          <w:tcPr>
            <w:tcW w:w="3150" w:type="dxa"/>
            <w:tcBorders>
              <w:top w:val="single" w:sz="4" w:space="0" w:color="auto"/>
              <w:bottom w:val="nil"/>
              <w:right w:val="nil"/>
            </w:tcBorders>
            <w:vAlign w:val="center"/>
          </w:tcPr>
          <w:p w14:paraId="77D431EF" w14:textId="77777777" w:rsidR="00CE60CD" w:rsidRPr="000C1A26" w:rsidRDefault="00000000" w:rsidP="00433E49">
            <w:pPr>
              <w:tabs>
                <w:tab w:val="right" w:pos="9360"/>
              </w:tabs>
              <w:contextualSpacing/>
              <w:rPr>
                <w:rFonts w:cstheme="minorHAnsi"/>
              </w:rPr>
            </w:pPr>
            <w:sdt>
              <w:sdtPr>
                <w:rPr>
                  <w:rFonts w:cstheme="minorHAnsi"/>
                </w:rPr>
                <w:id w:val="342592784"/>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Residential 1 – 4 Family</w:t>
            </w:r>
          </w:p>
        </w:tc>
        <w:tc>
          <w:tcPr>
            <w:tcW w:w="2772" w:type="dxa"/>
            <w:gridSpan w:val="2"/>
            <w:tcBorders>
              <w:top w:val="single" w:sz="4" w:space="0" w:color="auto"/>
              <w:left w:val="nil"/>
              <w:bottom w:val="nil"/>
              <w:right w:val="nil"/>
            </w:tcBorders>
            <w:vAlign w:val="center"/>
          </w:tcPr>
          <w:p w14:paraId="228C91AA" w14:textId="77777777" w:rsidR="00CE60CD" w:rsidRPr="000C1A26" w:rsidRDefault="00000000" w:rsidP="00433E49">
            <w:pPr>
              <w:tabs>
                <w:tab w:val="right" w:pos="9360"/>
              </w:tabs>
              <w:contextualSpacing/>
              <w:rPr>
                <w:rFonts w:cstheme="minorHAnsi"/>
              </w:rPr>
            </w:pPr>
            <w:sdt>
              <w:sdtPr>
                <w:rPr>
                  <w:rFonts w:cstheme="minorHAnsi"/>
                </w:rPr>
                <w:id w:val="-596631163"/>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New Structure</w:t>
            </w:r>
          </w:p>
        </w:tc>
        <w:tc>
          <w:tcPr>
            <w:tcW w:w="3708" w:type="dxa"/>
            <w:tcBorders>
              <w:top w:val="single" w:sz="4" w:space="0" w:color="auto"/>
              <w:left w:val="nil"/>
              <w:bottom w:val="nil"/>
            </w:tcBorders>
            <w:vAlign w:val="center"/>
          </w:tcPr>
          <w:p w14:paraId="05BCF9B5" w14:textId="77777777" w:rsidR="00CE60CD" w:rsidRPr="009B43B4" w:rsidRDefault="00000000" w:rsidP="00433E49">
            <w:pPr>
              <w:tabs>
                <w:tab w:val="right" w:pos="9360"/>
              </w:tabs>
              <w:contextualSpacing/>
              <w:rPr>
                <w:rFonts w:cstheme="minorHAnsi"/>
              </w:rPr>
            </w:pPr>
            <w:sdt>
              <w:sdtPr>
                <w:rPr>
                  <w:rFonts w:cstheme="minorHAnsi"/>
                </w:rPr>
                <w:id w:val="1496610685"/>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Excavation</w:t>
            </w:r>
          </w:p>
        </w:tc>
      </w:tr>
      <w:tr w:rsidR="00CE60CD" w14:paraId="3603D342" w14:textId="77777777" w:rsidTr="00433E49">
        <w:trPr>
          <w:trHeight w:val="360"/>
        </w:trPr>
        <w:tc>
          <w:tcPr>
            <w:tcW w:w="3150" w:type="dxa"/>
            <w:tcBorders>
              <w:top w:val="nil"/>
              <w:bottom w:val="nil"/>
              <w:right w:val="nil"/>
            </w:tcBorders>
            <w:vAlign w:val="center"/>
          </w:tcPr>
          <w:p w14:paraId="2E83EC10" w14:textId="77777777" w:rsidR="00CE60CD" w:rsidRDefault="00000000" w:rsidP="00433E49">
            <w:pPr>
              <w:tabs>
                <w:tab w:val="right" w:pos="9360"/>
              </w:tabs>
              <w:contextualSpacing/>
              <w:rPr>
                <w:rFonts w:cstheme="minorHAnsi"/>
              </w:rPr>
            </w:pPr>
            <w:sdt>
              <w:sdtPr>
                <w:rPr>
                  <w:rFonts w:cstheme="minorHAnsi"/>
                </w:rPr>
                <w:id w:val="1089428209"/>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Residential 5+ Family</w:t>
            </w:r>
          </w:p>
        </w:tc>
        <w:tc>
          <w:tcPr>
            <w:tcW w:w="2772" w:type="dxa"/>
            <w:gridSpan w:val="2"/>
            <w:tcBorders>
              <w:top w:val="nil"/>
              <w:left w:val="nil"/>
              <w:bottom w:val="nil"/>
              <w:right w:val="nil"/>
            </w:tcBorders>
            <w:vAlign w:val="center"/>
          </w:tcPr>
          <w:p w14:paraId="1603F3F0" w14:textId="77777777" w:rsidR="00CE60CD" w:rsidRDefault="00CE60CD" w:rsidP="00433E49">
            <w:pPr>
              <w:tabs>
                <w:tab w:val="right" w:pos="9360"/>
              </w:tabs>
              <w:contextualSpacing/>
              <w:rPr>
                <w:rFonts w:cstheme="minorHAnsi"/>
              </w:rPr>
            </w:pPr>
            <w:r>
              <w:rPr>
                <w:rFonts w:cstheme="minorHAnsi"/>
              </w:rPr>
              <w:t xml:space="preserve">      </w:t>
            </w:r>
            <w:r>
              <w:rPr>
                <w:rFonts w:cstheme="minorHAnsi"/>
              </w:rPr>
              <w:sym w:font="Wingdings" w:char="F0A1"/>
            </w:r>
            <w:r>
              <w:rPr>
                <w:rFonts w:cstheme="minorHAnsi"/>
              </w:rPr>
              <w:t xml:space="preserve"> Relocation</w:t>
            </w:r>
          </w:p>
        </w:tc>
        <w:tc>
          <w:tcPr>
            <w:tcW w:w="3708" w:type="dxa"/>
            <w:tcBorders>
              <w:top w:val="nil"/>
              <w:left w:val="nil"/>
              <w:bottom w:val="nil"/>
            </w:tcBorders>
            <w:vAlign w:val="center"/>
          </w:tcPr>
          <w:p w14:paraId="30B1F4A9" w14:textId="77777777" w:rsidR="00CE60CD" w:rsidRDefault="00000000" w:rsidP="00433E49">
            <w:pPr>
              <w:tabs>
                <w:tab w:val="right" w:pos="9360"/>
              </w:tabs>
              <w:contextualSpacing/>
              <w:rPr>
                <w:rFonts w:cstheme="minorHAnsi"/>
              </w:rPr>
            </w:pPr>
            <w:sdt>
              <w:sdtPr>
                <w:rPr>
                  <w:rFonts w:cstheme="minorHAnsi"/>
                </w:rPr>
                <w:id w:val="-1688661045"/>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 xml:space="preserve">Placement of </w:t>
            </w:r>
            <w:r w:rsidR="00CE60CD" w:rsidRPr="009B43B4">
              <w:rPr>
                <w:rFonts w:cstheme="minorHAnsi"/>
              </w:rPr>
              <w:t>Fill</w:t>
            </w:r>
            <w:r w:rsidR="00CE60CD">
              <w:rPr>
                <w:rFonts w:cstheme="minorHAnsi"/>
              </w:rPr>
              <w:t xml:space="preserve"> Material</w:t>
            </w:r>
          </w:p>
        </w:tc>
      </w:tr>
      <w:tr w:rsidR="00CE60CD" w14:paraId="5B17FBB8" w14:textId="77777777" w:rsidTr="00433E49">
        <w:trPr>
          <w:trHeight w:val="360"/>
        </w:trPr>
        <w:tc>
          <w:tcPr>
            <w:tcW w:w="3150" w:type="dxa"/>
            <w:tcBorders>
              <w:top w:val="nil"/>
              <w:bottom w:val="nil"/>
              <w:right w:val="nil"/>
            </w:tcBorders>
            <w:vAlign w:val="center"/>
          </w:tcPr>
          <w:p w14:paraId="4BCC58FA" w14:textId="77777777" w:rsidR="00CE60CD" w:rsidRDefault="00000000" w:rsidP="00433E49">
            <w:pPr>
              <w:tabs>
                <w:tab w:val="right" w:pos="9360"/>
              </w:tabs>
              <w:contextualSpacing/>
              <w:rPr>
                <w:rFonts w:cstheme="minorHAnsi"/>
              </w:rPr>
            </w:pPr>
            <w:sdt>
              <w:sdtPr>
                <w:rPr>
                  <w:rFonts w:cstheme="minorHAnsi"/>
                </w:rPr>
                <w:id w:val="617257969"/>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Non-Residential</w:t>
            </w:r>
          </w:p>
        </w:tc>
        <w:tc>
          <w:tcPr>
            <w:tcW w:w="2772" w:type="dxa"/>
            <w:gridSpan w:val="2"/>
            <w:tcBorders>
              <w:top w:val="nil"/>
              <w:left w:val="nil"/>
              <w:bottom w:val="nil"/>
              <w:right w:val="nil"/>
            </w:tcBorders>
            <w:vAlign w:val="center"/>
          </w:tcPr>
          <w:p w14:paraId="797E4C07" w14:textId="77777777" w:rsidR="00CE60CD" w:rsidRDefault="00CE60CD" w:rsidP="00433E49">
            <w:pPr>
              <w:tabs>
                <w:tab w:val="right" w:pos="9360"/>
              </w:tabs>
              <w:contextualSpacing/>
              <w:rPr>
                <w:rFonts w:cstheme="minorHAnsi"/>
              </w:rPr>
            </w:pPr>
            <w:r>
              <w:rPr>
                <w:rFonts w:cstheme="minorHAnsi"/>
              </w:rPr>
              <w:t xml:space="preserve">      </w:t>
            </w:r>
            <w:r>
              <w:rPr>
                <w:rFonts w:cstheme="minorHAnsi"/>
              </w:rPr>
              <w:sym w:font="Wingdings" w:char="F0A1"/>
            </w:r>
            <w:r>
              <w:rPr>
                <w:rFonts w:cstheme="minorHAnsi"/>
              </w:rPr>
              <w:t xml:space="preserve"> Replacement</w:t>
            </w:r>
          </w:p>
        </w:tc>
        <w:tc>
          <w:tcPr>
            <w:tcW w:w="3708" w:type="dxa"/>
            <w:tcBorders>
              <w:top w:val="nil"/>
              <w:left w:val="nil"/>
              <w:bottom w:val="nil"/>
            </w:tcBorders>
            <w:vAlign w:val="center"/>
          </w:tcPr>
          <w:p w14:paraId="7D37A73E" w14:textId="77777777" w:rsidR="00CE60CD" w:rsidRDefault="00000000" w:rsidP="00433E49">
            <w:pPr>
              <w:tabs>
                <w:tab w:val="right" w:pos="9360"/>
              </w:tabs>
              <w:contextualSpacing/>
              <w:rPr>
                <w:rFonts w:cstheme="minorHAnsi"/>
              </w:rPr>
            </w:pPr>
            <w:sdt>
              <w:sdtPr>
                <w:rPr>
                  <w:rFonts w:cstheme="minorHAnsi"/>
                </w:rPr>
                <w:id w:val="1637061080"/>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Clearing</w:t>
            </w:r>
          </w:p>
        </w:tc>
      </w:tr>
      <w:tr w:rsidR="00CE60CD" w14:paraId="3C915F59" w14:textId="77777777" w:rsidTr="00433E49">
        <w:trPr>
          <w:trHeight w:val="360"/>
        </w:trPr>
        <w:tc>
          <w:tcPr>
            <w:tcW w:w="3150" w:type="dxa"/>
            <w:tcBorders>
              <w:top w:val="nil"/>
              <w:bottom w:val="nil"/>
              <w:right w:val="nil"/>
            </w:tcBorders>
            <w:vAlign w:val="center"/>
          </w:tcPr>
          <w:p w14:paraId="4220A7F9" w14:textId="77777777" w:rsidR="00CE60CD" w:rsidRDefault="00000000" w:rsidP="00433E49">
            <w:pPr>
              <w:tabs>
                <w:tab w:val="right" w:pos="9360"/>
              </w:tabs>
              <w:contextualSpacing/>
              <w:rPr>
                <w:rFonts w:cstheme="minorHAnsi"/>
              </w:rPr>
            </w:pPr>
            <w:sdt>
              <w:sdtPr>
                <w:rPr>
                  <w:rFonts w:cstheme="minorHAnsi"/>
                </w:rPr>
                <w:id w:val="2126886037"/>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Manufactured Home</w:t>
            </w:r>
          </w:p>
        </w:tc>
        <w:tc>
          <w:tcPr>
            <w:tcW w:w="2772" w:type="dxa"/>
            <w:gridSpan w:val="2"/>
            <w:tcBorders>
              <w:top w:val="nil"/>
              <w:left w:val="nil"/>
              <w:bottom w:val="nil"/>
              <w:right w:val="nil"/>
            </w:tcBorders>
            <w:vAlign w:val="center"/>
          </w:tcPr>
          <w:p w14:paraId="79D8C509" w14:textId="77777777" w:rsidR="00CE60CD" w:rsidRDefault="00CE60CD" w:rsidP="00433E49">
            <w:pPr>
              <w:tabs>
                <w:tab w:val="right" w:pos="9360"/>
              </w:tabs>
              <w:contextualSpacing/>
              <w:rPr>
                <w:rFonts w:cstheme="minorHAnsi"/>
              </w:rPr>
            </w:pPr>
            <w:r>
              <w:rPr>
                <w:rFonts w:cstheme="minorHAnsi"/>
              </w:rPr>
              <w:t xml:space="preserve">      </w:t>
            </w:r>
            <w:r>
              <w:rPr>
                <w:rFonts w:cstheme="minorHAnsi"/>
              </w:rPr>
              <w:sym w:font="Wingdings" w:char="F0A1"/>
            </w:r>
            <w:r>
              <w:rPr>
                <w:rFonts w:cstheme="minorHAnsi"/>
              </w:rPr>
              <w:t xml:space="preserve"> Addition</w:t>
            </w:r>
          </w:p>
        </w:tc>
        <w:tc>
          <w:tcPr>
            <w:tcW w:w="3708" w:type="dxa"/>
            <w:tcBorders>
              <w:top w:val="nil"/>
              <w:left w:val="nil"/>
              <w:bottom w:val="nil"/>
            </w:tcBorders>
            <w:vAlign w:val="center"/>
          </w:tcPr>
          <w:p w14:paraId="0C0BD259" w14:textId="77777777" w:rsidR="00CE60CD" w:rsidRDefault="00000000" w:rsidP="00433E49">
            <w:pPr>
              <w:tabs>
                <w:tab w:val="right" w:pos="9360"/>
              </w:tabs>
              <w:contextualSpacing/>
              <w:rPr>
                <w:rFonts w:cstheme="minorHAnsi"/>
              </w:rPr>
            </w:pPr>
            <w:sdt>
              <w:sdtPr>
                <w:rPr>
                  <w:rFonts w:cstheme="minorHAnsi"/>
                </w:rPr>
                <w:id w:val="1730421131"/>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Mining</w:t>
            </w:r>
          </w:p>
        </w:tc>
      </w:tr>
      <w:tr w:rsidR="00CE60CD" w14:paraId="51D39285" w14:textId="77777777" w:rsidTr="00433E49">
        <w:trPr>
          <w:trHeight w:val="360"/>
        </w:trPr>
        <w:tc>
          <w:tcPr>
            <w:tcW w:w="3150" w:type="dxa"/>
            <w:tcBorders>
              <w:top w:val="nil"/>
              <w:bottom w:val="nil"/>
              <w:right w:val="nil"/>
            </w:tcBorders>
            <w:vAlign w:val="center"/>
          </w:tcPr>
          <w:p w14:paraId="3003A9F5" w14:textId="77777777" w:rsidR="00CE60CD" w:rsidRDefault="00000000" w:rsidP="00433E49">
            <w:pPr>
              <w:tabs>
                <w:tab w:val="right" w:pos="9360"/>
              </w:tabs>
              <w:contextualSpacing/>
              <w:rPr>
                <w:rFonts w:cstheme="minorHAnsi"/>
              </w:rPr>
            </w:pPr>
            <w:sdt>
              <w:sdtPr>
                <w:rPr>
                  <w:rFonts w:cstheme="minorHAnsi"/>
                </w:rPr>
                <w:id w:val="445508942"/>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Accessory </w:t>
            </w:r>
            <w:r w:rsidR="00CE60CD">
              <w:rPr>
                <w:rFonts w:cstheme="minorHAnsi"/>
              </w:rPr>
              <w:t>Structure</w:t>
            </w:r>
          </w:p>
        </w:tc>
        <w:tc>
          <w:tcPr>
            <w:tcW w:w="2772" w:type="dxa"/>
            <w:gridSpan w:val="2"/>
            <w:tcBorders>
              <w:top w:val="nil"/>
              <w:left w:val="nil"/>
              <w:bottom w:val="nil"/>
              <w:right w:val="nil"/>
            </w:tcBorders>
            <w:vAlign w:val="center"/>
          </w:tcPr>
          <w:p w14:paraId="179BE091" w14:textId="77777777" w:rsidR="00CE60CD" w:rsidRDefault="00CE60CD" w:rsidP="00433E49">
            <w:pPr>
              <w:tabs>
                <w:tab w:val="right" w:pos="9360"/>
              </w:tabs>
              <w:contextualSpacing/>
              <w:rPr>
                <w:rFonts w:cstheme="minorHAnsi"/>
              </w:rPr>
            </w:pPr>
            <w:r>
              <w:rPr>
                <w:rFonts w:cstheme="minorHAnsi"/>
              </w:rPr>
              <w:t xml:space="preserve">      </w:t>
            </w:r>
            <w:r>
              <w:rPr>
                <w:rFonts w:cstheme="minorHAnsi"/>
              </w:rPr>
              <w:sym w:font="Wingdings" w:char="F0A1"/>
            </w:r>
            <w:r>
              <w:rPr>
                <w:rFonts w:cstheme="minorHAnsi"/>
              </w:rPr>
              <w:t xml:space="preserve"> Alteration</w:t>
            </w:r>
          </w:p>
        </w:tc>
        <w:tc>
          <w:tcPr>
            <w:tcW w:w="3708" w:type="dxa"/>
            <w:tcBorders>
              <w:top w:val="nil"/>
              <w:left w:val="nil"/>
              <w:bottom w:val="nil"/>
            </w:tcBorders>
            <w:vAlign w:val="center"/>
          </w:tcPr>
          <w:p w14:paraId="5202D5DE" w14:textId="77777777" w:rsidR="00CE60CD" w:rsidRDefault="00000000" w:rsidP="00433E49">
            <w:pPr>
              <w:tabs>
                <w:tab w:val="right" w:pos="9360"/>
              </w:tabs>
              <w:contextualSpacing/>
              <w:rPr>
                <w:rFonts w:cstheme="minorHAnsi"/>
              </w:rPr>
            </w:pPr>
            <w:sdt>
              <w:sdtPr>
                <w:rPr>
                  <w:rFonts w:cstheme="minorHAnsi"/>
                </w:rPr>
                <w:id w:val="527536294"/>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Dredging</w:t>
            </w:r>
          </w:p>
        </w:tc>
      </w:tr>
      <w:tr w:rsidR="00CE60CD" w14:paraId="00005E7A" w14:textId="77777777" w:rsidTr="00433E49">
        <w:trPr>
          <w:trHeight w:val="360"/>
        </w:trPr>
        <w:tc>
          <w:tcPr>
            <w:tcW w:w="3150" w:type="dxa"/>
            <w:tcBorders>
              <w:top w:val="nil"/>
              <w:bottom w:val="nil"/>
              <w:right w:val="nil"/>
            </w:tcBorders>
            <w:vAlign w:val="center"/>
          </w:tcPr>
          <w:p w14:paraId="3CA8CF3C" w14:textId="77777777" w:rsidR="00CE60CD" w:rsidRDefault="00000000" w:rsidP="00433E49">
            <w:pPr>
              <w:tabs>
                <w:tab w:val="right" w:pos="9360"/>
              </w:tabs>
              <w:contextualSpacing/>
              <w:rPr>
                <w:rFonts w:cstheme="minorHAnsi"/>
              </w:rPr>
            </w:pPr>
            <w:sdt>
              <w:sdtPr>
                <w:rPr>
                  <w:rFonts w:cstheme="minorHAnsi"/>
                </w:rPr>
                <w:id w:val="693581239"/>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Recreational Vehicle</w:t>
            </w:r>
          </w:p>
        </w:tc>
        <w:tc>
          <w:tcPr>
            <w:tcW w:w="2772" w:type="dxa"/>
            <w:gridSpan w:val="2"/>
            <w:tcBorders>
              <w:top w:val="nil"/>
              <w:left w:val="nil"/>
              <w:bottom w:val="nil"/>
              <w:right w:val="nil"/>
            </w:tcBorders>
            <w:vAlign w:val="center"/>
          </w:tcPr>
          <w:p w14:paraId="3322FF3F" w14:textId="77777777" w:rsidR="00CE60CD" w:rsidRDefault="00000000" w:rsidP="00433E49">
            <w:pPr>
              <w:tabs>
                <w:tab w:val="right" w:pos="9360"/>
              </w:tabs>
              <w:contextualSpacing/>
              <w:rPr>
                <w:rFonts w:cstheme="minorHAnsi"/>
              </w:rPr>
            </w:pPr>
            <w:sdt>
              <w:sdtPr>
                <w:rPr>
                  <w:rFonts w:cstheme="minorHAnsi"/>
                </w:rPr>
                <w:id w:val="771824348"/>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Substantial Improvement</w:t>
            </w:r>
          </w:p>
        </w:tc>
        <w:tc>
          <w:tcPr>
            <w:tcW w:w="3708" w:type="dxa"/>
            <w:tcBorders>
              <w:top w:val="nil"/>
              <w:left w:val="nil"/>
              <w:bottom w:val="nil"/>
            </w:tcBorders>
            <w:vAlign w:val="center"/>
          </w:tcPr>
          <w:p w14:paraId="60A6F48B" w14:textId="77777777" w:rsidR="00CE60CD" w:rsidRDefault="00000000" w:rsidP="00433E49">
            <w:pPr>
              <w:tabs>
                <w:tab w:val="right" w:pos="9360"/>
              </w:tabs>
              <w:contextualSpacing/>
              <w:rPr>
                <w:rFonts w:cstheme="minorHAnsi"/>
              </w:rPr>
            </w:pPr>
            <w:sdt>
              <w:sdtPr>
                <w:rPr>
                  <w:rFonts w:cstheme="minorHAnsi"/>
                </w:rPr>
                <w:id w:val="546493133"/>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Drilling</w:t>
            </w:r>
          </w:p>
        </w:tc>
      </w:tr>
      <w:tr w:rsidR="00CE60CD" w14:paraId="7B515309" w14:textId="77777777" w:rsidTr="00433E49">
        <w:trPr>
          <w:trHeight w:val="360"/>
        </w:trPr>
        <w:tc>
          <w:tcPr>
            <w:tcW w:w="3150" w:type="dxa"/>
            <w:tcBorders>
              <w:top w:val="nil"/>
              <w:bottom w:val="nil"/>
              <w:right w:val="nil"/>
            </w:tcBorders>
            <w:vAlign w:val="center"/>
          </w:tcPr>
          <w:p w14:paraId="293529F7" w14:textId="77777777" w:rsidR="00CE60CD" w:rsidRDefault="00000000" w:rsidP="00433E49">
            <w:pPr>
              <w:tabs>
                <w:tab w:val="right" w:pos="9360"/>
              </w:tabs>
              <w:contextualSpacing/>
              <w:rPr>
                <w:rFonts w:cstheme="minorHAnsi"/>
              </w:rPr>
            </w:pPr>
            <w:sdt>
              <w:sdtPr>
                <w:rPr>
                  <w:rFonts w:cstheme="minorHAnsi"/>
                </w:rPr>
                <w:id w:val="907501156"/>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Detached Garage</w:t>
            </w:r>
          </w:p>
        </w:tc>
        <w:tc>
          <w:tcPr>
            <w:tcW w:w="2772" w:type="dxa"/>
            <w:gridSpan w:val="2"/>
            <w:tcBorders>
              <w:top w:val="nil"/>
              <w:left w:val="nil"/>
              <w:bottom w:val="nil"/>
              <w:right w:val="nil"/>
            </w:tcBorders>
            <w:vAlign w:val="center"/>
          </w:tcPr>
          <w:p w14:paraId="7797B2AF" w14:textId="77777777" w:rsidR="00CE60CD" w:rsidRDefault="00000000" w:rsidP="00433E49">
            <w:pPr>
              <w:tabs>
                <w:tab w:val="right" w:pos="9360"/>
              </w:tabs>
              <w:contextualSpacing/>
              <w:rPr>
                <w:rFonts w:cstheme="minorHAnsi"/>
              </w:rPr>
            </w:pPr>
            <w:sdt>
              <w:sdtPr>
                <w:rPr>
                  <w:rFonts w:cstheme="minorHAnsi"/>
                </w:rPr>
                <w:id w:val="1023127804"/>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Substantial </w:t>
            </w:r>
            <w:r w:rsidR="00CE60CD">
              <w:rPr>
                <w:rFonts w:cstheme="minorHAnsi"/>
              </w:rPr>
              <w:t>Damage</w:t>
            </w:r>
          </w:p>
        </w:tc>
        <w:tc>
          <w:tcPr>
            <w:tcW w:w="3708" w:type="dxa"/>
            <w:tcBorders>
              <w:top w:val="nil"/>
              <w:left w:val="nil"/>
              <w:bottom w:val="nil"/>
            </w:tcBorders>
            <w:vAlign w:val="center"/>
          </w:tcPr>
          <w:p w14:paraId="11AED5EB" w14:textId="77777777" w:rsidR="00CE60CD" w:rsidRDefault="00000000" w:rsidP="00433E49">
            <w:pPr>
              <w:tabs>
                <w:tab w:val="right" w:pos="9360"/>
              </w:tabs>
              <w:contextualSpacing/>
              <w:rPr>
                <w:rFonts w:cstheme="minorHAnsi"/>
              </w:rPr>
            </w:pPr>
            <w:sdt>
              <w:sdtPr>
                <w:rPr>
                  <w:rFonts w:cstheme="minorHAnsi"/>
                </w:rPr>
                <w:id w:val="-187603895"/>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Grading</w:t>
            </w:r>
          </w:p>
        </w:tc>
      </w:tr>
      <w:tr w:rsidR="00CE60CD" w14:paraId="5076CE34" w14:textId="77777777" w:rsidTr="00433E49">
        <w:trPr>
          <w:trHeight w:val="384"/>
        </w:trPr>
        <w:tc>
          <w:tcPr>
            <w:tcW w:w="3150" w:type="dxa"/>
            <w:tcBorders>
              <w:top w:val="nil"/>
              <w:bottom w:val="nil"/>
              <w:right w:val="nil"/>
            </w:tcBorders>
            <w:vAlign w:val="center"/>
          </w:tcPr>
          <w:p w14:paraId="79EB8916" w14:textId="77777777" w:rsidR="00CE60CD" w:rsidRDefault="00000000" w:rsidP="00433E49">
            <w:pPr>
              <w:tabs>
                <w:tab w:val="right" w:pos="9360"/>
              </w:tabs>
              <w:contextualSpacing/>
              <w:rPr>
                <w:rFonts w:cstheme="minorHAnsi"/>
              </w:rPr>
            </w:pPr>
            <w:sdt>
              <w:sdtPr>
                <w:rPr>
                  <w:rFonts w:cstheme="minorHAnsi"/>
                </w:rPr>
                <w:id w:val="623591808"/>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Subdivision</w:t>
            </w:r>
            <w:r w:rsidR="00CE60CD">
              <w:rPr>
                <w:rFonts w:cstheme="minorHAnsi"/>
              </w:rPr>
              <w:t xml:space="preserve"> </w:t>
            </w:r>
          </w:p>
          <w:p w14:paraId="5BF704E8" w14:textId="77777777" w:rsidR="00CE60CD" w:rsidRDefault="00CE60CD" w:rsidP="00433E49">
            <w:pPr>
              <w:tabs>
                <w:tab w:val="right" w:pos="9360"/>
              </w:tabs>
              <w:contextualSpacing/>
              <w:rPr>
                <w:rFonts w:cstheme="minorHAnsi"/>
              </w:rPr>
            </w:pPr>
            <w:r w:rsidRPr="009B43B4">
              <w:rPr>
                <w:rFonts w:cstheme="minorHAnsi"/>
              </w:rPr>
              <w:t>(New or</w:t>
            </w:r>
            <w:r>
              <w:rPr>
                <w:rFonts w:cstheme="minorHAnsi"/>
              </w:rPr>
              <w:t xml:space="preserve"> </w:t>
            </w:r>
            <w:r w:rsidRPr="009B43B4">
              <w:rPr>
                <w:rFonts w:cstheme="minorHAnsi"/>
              </w:rPr>
              <w:t>Expansion)</w:t>
            </w:r>
          </w:p>
        </w:tc>
        <w:tc>
          <w:tcPr>
            <w:tcW w:w="2772" w:type="dxa"/>
            <w:gridSpan w:val="2"/>
            <w:tcBorders>
              <w:top w:val="nil"/>
              <w:left w:val="nil"/>
              <w:bottom w:val="nil"/>
              <w:right w:val="nil"/>
            </w:tcBorders>
            <w:vAlign w:val="center"/>
          </w:tcPr>
          <w:p w14:paraId="2E84121F" w14:textId="77777777" w:rsidR="00CE60CD" w:rsidRDefault="00000000" w:rsidP="00433E49">
            <w:pPr>
              <w:tabs>
                <w:tab w:val="right" w:pos="9360"/>
              </w:tabs>
              <w:contextualSpacing/>
              <w:rPr>
                <w:rFonts w:cstheme="minorHAnsi"/>
              </w:rPr>
            </w:pPr>
            <w:sdt>
              <w:sdtPr>
                <w:rPr>
                  <w:rFonts w:cstheme="minorHAnsi"/>
                </w:rPr>
                <w:id w:val="758175734"/>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Swimming Poo</w:t>
            </w:r>
            <w:r w:rsidR="00CE60CD">
              <w:rPr>
                <w:rFonts w:cstheme="minorHAnsi"/>
              </w:rPr>
              <w:t>l/</w:t>
            </w:r>
          </w:p>
          <w:p w14:paraId="1BB800F0" w14:textId="77777777" w:rsidR="00CE60CD" w:rsidRDefault="00CE60CD" w:rsidP="00433E49">
            <w:pPr>
              <w:tabs>
                <w:tab w:val="right" w:pos="9360"/>
              </w:tabs>
              <w:contextualSpacing/>
              <w:rPr>
                <w:rFonts w:cstheme="minorHAnsi"/>
              </w:rPr>
            </w:pPr>
            <w:r>
              <w:rPr>
                <w:rFonts w:cstheme="minorHAnsi"/>
              </w:rPr>
              <w:t xml:space="preserve">      Spa Installation</w:t>
            </w:r>
          </w:p>
        </w:tc>
        <w:tc>
          <w:tcPr>
            <w:tcW w:w="3708" w:type="dxa"/>
            <w:tcBorders>
              <w:top w:val="nil"/>
              <w:left w:val="nil"/>
              <w:bottom w:val="nil"/>
            </w:tcBorders>
            <w:vAlign w:val="center"/>
          </w:tcPr>
          <w:p w14:paraId="7D08AA36" w14:textId="77777777" w:rsidR="00CE60CD" w:rsidRDefault="00000000" w:rsidP="00433E49">
            <w:pPr>
              <w:tabs>
                <w:tab w:val="right" w:pos="9360"/>
              </w:tabs>
              <w:contextualSpacing/>
              <w:rPr>
                <w:rFonts w:cstheme="minorHAnsi"/>
              </w:rPr>
            </w:pPr>
            <w:sdt>
              <w:sdtPr>
                <w:rPr>
                  <w:rFonts w:cstheme="minorHAnsi"/>
                </w:rPr>
                <w:id w:val="-262150083"/>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Fill</w:t>
            </w:r>
          </w:p>
        </w:tc>
      </w:tr>
      <w:tr w:rsidR="00CE60CD" w14:paraId="08B825B5" w14:textId="77777777" w:rsidTr="00433E49">
        <w:trPr>
          <w:trHeight w:val="384"/>
        </w:trPr>
        <w:tc>
          <w:tcPr>
            <w:tcW w:w="3150" w:type="dxa"/>
            <w:tcBorders>
              <w:top w:val="nil"/>
              <w:bottom w:val="nil"/>
              <w:right w:val="nil"/>
            </w:tcBorders>
            <w:vAlign w:val="center"/>
          </w:tcPr>
          <w:p w14:paraId="78D19301" w14:textId="77777777" w:rsidR="00CE60CD" w:rsidRDefault="00000000" w:rsidP="00433E49">
            <w:pPr>
              <w:tabs>
                <w:tab w:val="right" w:pos="9360"/>
              </w:tabs>
              <w:contextualSpacing/>
              <w:rPr>
                <w:rFonts w:cstheme="minorHAnsi"/>
              </w:rPr>
            </w:pPr>
            <w:sdt>
              <w:sdtPr>
                <w:rPr>
                  <w:rFonts w:cstheme="minorHAnsi"/>
                </w:rPr>
                <w:id w:val="1877278929"/>
                <w14:checkbox>
                  <w14:checked w14:val="0"/>
                  <w14:checkedState w14:val="2612" w14:font="MS Gothic"/>
                  <w14:uncheckedState w14:val="2610" w14:font="MS Gothic"/>
                </w14:checkbox>
              </w:sdtPr>
              <w:sdtContent>
                <w:r w:rsidR="00CE60CD">
                  <w:rPr>
                    <w:rFonts w:ascii="MS Gothic" w:eastAsia="MS Gothic" w:hAnsi="MS Gothic" w:cstheme="minorHAnsi" w:hint="eastAsia"/>
                  </w:rPr>
                  <w:t>☐</w:t>
                </w:r>
              </w:sdtContent>
            </w:sdt>
            <w:r w:rsidR="00CE60CD" w:rsidRPr="009B43B4">
              <w:rPr>
                <w:rFonts w:cstheme="minorHAnsi"/>
              </w:rPr>
              <w:t xml:space="preserve">  </w:t>
            </w:r>
            <w:r w:rsidR="00CE60CD">
              <w:rPr>
                <w:rFonts w:cstheme="minorHAnsi"/>
              </w:rPr>
              <w:t>Agricultural Structure</w:t>
            </w:r>
          </w:p>
        </w:tc>
        <w:tc>
          <w:tcPr>
            <w:tcW w:w="2772" w:type="dxa"/>
            <w:gridSpan w:val="2"/>
            <w:tcBorders>
              <w:top w:val="nil"/>
              <w:left w:val="nil"/>
              <w:bottom w:val="nil"/>
              <w:right w:val="nil"/>
            </w:tcBorders>
            <w:vAlign w:val="center"/>
          </w:tcPr>
          <w:p w14:paraId="1B017FB5" w14:textId="77777777" w:rsidR="00CE60CD" w:rsidRDefault="00000000" w:rsidP="00433E49">
            <w:pPr>
              <w:tabs>
                <w:tab w:val="right" w:pos="9360"/>
              </w:tabs>
              <w:contextualSpacing/>
              <w:rPr>
                <w:rFonts w:cstheme="minorHAnsi"/>
              </w:rPr>
            </w:pPr>
            <w:sdt>
              <w:sdtPr>
                <w:rPr>
                  <w:rFonts w:cstheme="minorHAnsi"/>
                </w:rPr>
                <w:id w:val="-2076957750"/>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Tanks</w:t>
            </w:r>
          </w:p>
        </w:tc>
        <w:tc>
          <w:tcPr>
            <w:tcW w:w="3708" w:type="dxa"/>
            <w:tcBorders>
              <w:top w:val="nil"/>
              <w:left w:val="nil"/>
              <w:bottom w:val="nil"/>
            </w:tcBorders>
            <w:vAlign w:val="center"/>
          </w:tcPr>
          <w:p w14:paraId="238CFD6D" w14:textId="77777777" w:rsidR="00CE60CD" w:rsidRPr="009B43B4" w:rsidRDefault="00000000" w:rsidP="00433E49">
            <w:pPr>
              <w:contextualSpacing/>
              <w:rPr>
                <w:rFonts w:cstheme="minorHAnsi"/>
              </w:rPr>
            </w:pPr>
            <w:sdt>
              <w:sdtPr>
                <w:rPr>
                  <w:rFonts w:cstheme="minorHAnsi"/>
                </w:rPr>
                <w:id w:val="-1195462246"/>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Watercourse Alterations</w:t>
            </w:r>
          </w:p>
          <w:p w14:paraId="72E2FAB0" w14:textId="77777777" w:rsidR="00CE60CD" w:rsidRDefault="00CE60CD" w:rsidP="00433E49">
            <w:pPr>
              <w:tabs>
                <w:tab w:val="right" w:pos="9360"/>
              </w:tabs>
              <w:contextualSpacing/>
              <w:rPr>
                <w:rFonts w:cstheme="minorHAnsi"/>
              </w:rPr>
            </w:pPr>
            <w:r>
              <w:rPr>
                <w:rFonts w:cstheme="minorHAnsi"/>
              </w:rPr>
              <w:t xml:space="preserve">      </w:t>
            </w:r>
            <w:r w:rsidRPr="009B43B4">
              <w:rPr>
                <w:rFonts w:cstheme="minorHAnsi"/>
              </w:rPr>
              <w:t>(</w:t>
            </w:r>
            <w:r>
              <w:rPr>
                <w:rFonts w:cstheme="minorHAnsi"/>
              </w:rPr>
              <w:t>incl.</w:t>
            </w:r>
            <w:r w:rsidRPr="009B43B4">
              <w:rPr>
                <w:rFonts w:cstheme="minorHAnsi"/>
              </w:rPr>
              <w:t xml:space="preserve"> dredging/channel modifications)</w:t>
            </w:r>
          </w:p>
        </w:tc>
      </w:tr>
      <w:tr w:rsidR="00CE60CD" w14:paraId="017E453D" w14:textId="77777777" w:rsidTr="00433E49">
        <w:trPr>
          <w:trHeight w:val="384"/>
        </w:trPr>
        <w:tc>
          <w:tcPr>
            <w:tcW w:w="3150" w:type="dxa"/>
            <w:tcBorders>
              <w:top w:val="nil"/>
              <w:bottom w:val="nil"/>
              <w:right w:val="nil"/>
            </w:tcBorders>
            <w:vAlign w:val="center"/>
          </w:tcPr>
          <w:p w14:paraId="1B8B364C" w14:textId="77777777" w:rsidR="00CE60CD" w:rsidRDefault="00000000" w:rsidP="00433E49">
            <w:pPr>
              <w:tabs>
                <w:tab w:val="right" w:pos="9360"/>
              </w:tabs>
              <w:contextualSpacing/>
              <w:rPr>
                <w:rFonts w:cstheme="minorHAnsi"/>
              </w:rPr>
            </w:pPr>
            <w:sdt>
              <w:sdtPr>
                <w:rPr>
                  <w:rFonts w:cstheme="minorHAnsi"/>
                </w:rPr>
                <w:id w:val="629294995"/>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 xml:space="preserve">Utility or Miscellaneous </w:t>
            </w:r>
          </w:p>
          <w:p w14:paraId="46AEB529" w14:textId="77777777" w:rsidR="00CE60CD" w:rsidRDefault="00CE60CD" w:rsidP="00433E49">
            <w:pPr>
              <w:tabs>
                <w:tab w:val="right" w:pos="9360"/>
              </w:tabs>
              <w:contextualSpacing/>
              <w:rPr>
                <w:rFonts w:cstheme="minorHAnsi"/>
              </w:rPr>
            </w:pPr>
            <w:r>
              <w:rPr>
                <w:rFonts w:cstheme="minorHAnsi"/>
              </w:rPr>
              <w:t>Group U Structure</w:t>
            </w:r>
          </w:p>
        </w:tc>
        <w:tc>
          <w:tcPr>
            <w:tcW w:w="2772" w:type="dxa"/>
            <w:gridSpan w:val="2"/>
            <w:tcBorders>
              <w:top w:val="nil"/>
              <w:left w:val="nil"/>
              <w:bottom w:val="nil"/>
              <w:right w:val="nil"/>
            </w:tcBorders>
            <w:vAlign w:val="center"/>
          </w:tcPr>
          <w:p w14:paraId="3768BE89" w14:textId="77777777" w:rsidR="00CE60CD" w:rsidRDefault="00000000" w:rsidP="00433E49">
            <w:pPr>
              <w:tabs>
                <w:tab w:val="right" w:pos="9360"/>
              </w:tabs>
              <w:contextualSpacing/>
              <w:rPr>
                <w:rFonts w:cstheme="minorHAnsi"/>
              </w:rPr>
            </w:pPr>
            <w:sdt>
              <w:sdtPr>
                <w:rPr>
                  <w:rFonts w:cstheme="minorHAnsi"/>
                </w:rPr>
                <w:id w:val="-802311897"/>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Sanitary Sewerage Facilities including Septic Systems</w:t>
            </w:r>
          </w:p>
        </w:tc>
        <w:tc>
          <w:tcPr>
            <w:tcW w:w="3708" w:type="dxa"/>
            <w:tcBorders>
              <w:top w:val="nil"/>
              <w:left w:val="nil"/>
              <w:bottom w:val="nil"/>
            </w:tcBorders>
            <w:vAlign w:val="center"/>
          </w:tcPr>
          <w:p w14:paraId="4862630A" w14:textId="77777777" w:rsidR="00CE60CD" w:rsidRDefault="00000000" w:rsidP="00433E49">
            <w:pPr>
              <w:tabs>
                <w:tab w:val="right" w:pos="9360"/>
              </w:tabs>
              <w:contextualSpacing/>
              <w:rPr>
                <w:rFonts w:cstheme="minorHAnsi"/>
              </w:rPr>
            </w:pPr>
            <w:sdt>
              <w:sdtPr>
                <w:rPr>
                  <w:rFonts w:cstheme="minorHAnsi"/>
                </w:rPr>
                <w:id w:val="-1128399540"/>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Drainage Improvement</w:t>
            </w:r>
            <w:r w:rsidR="00CE60CD">
              <w:rPr>
                <w:rFonts w:cstheme="minorHAnsi"/>
              </w:rPr>
              <w:t xml:space="preserve">s </w:t>
            </w:r>
            <w:r w:rsidR="00CE60CD" w:rsidRPr="009B43B4">
              <w:rPr>
                <w:rFonts w:cstheme="minorHAnsi"/>
              </w:rPr>
              <w:t>(</w:t>
            </w:r>
            <w:r w:rsidR="00CE60CD">
              <w:rPr>
                <w:rFonts w:cstheme="minorHAnsi"/>
              </w:rPr>
              <w:t>incl.</w:t>
            </w:r>
            <w:r w:rsidR="00CE60CD" w:rsidRPr="009B43B4">
              <w:rPr>
                <w:rFonts w:cstheme="minorHAnsi"/>
              </w:rPr>
              <w:t xml:space="preserve"> culverts)</w:t>
            </w:r>
          </w:p>
        </w:tc>
      </w:tr>
      <w:tr w:rsidR="00CE60CD" w14:paraId="6DEE4B58" w14:textId="77777777" w:rsidTr="00433E49">
        <w:trPr>
          <w:trHeight w:val="384"/>
        </w:trPr>
        <w:tc>
          <w:tcPr>
            <w:tcW w:w="3150" w:type="dxa"/>
            <w:tcBorders>
              <w:top w:val="nil"/>
              <w:bottom w:val="nil"/>
              <w:right w:val="nil"/>
            </w:tcBorders>
            <w:vAlign w:val="center"/>
          </w:tcPr>
          <w:p w14:paraId="6432D707" w14:textId="77777777" w:rsidR="00CE60CD" w:rsidRDefault="00000000" w:rsidP="00433E49">
            <w:pPr>
              <w:tabs>
                <w:tab w:val="right" w:pos="9360"/>
              </w:tabs>
              <w:contextualSpacing/>
              <w:rPr>
                <w:rFonts w:cstheme="minorHAnsi"/>
              </w:rPr>
            </w:pPr>
            <w:sdt>
              <w:sdtPr>
                <w:rPr>
                  <w:rFonts w:cstheme="minorHAnsi"/>
                </w:rPr>
                <w:id w:val="-1108651430"/>
                <w14:checkbox>
                  <w14:checked w14:val="0"/>
                  <w14:checkedState w14:val="2612" w14:font="MS Gothic"/>
                  <w14:uncheckedState w14:val="2610" w14:font="MS Gothic"/>
                </w14:checkbox>
              </w:sdtPr>
              <w:sdtContent>
                <w:r w:rsidR="00CE60CD">
                  <w:rPr>
                    <w:rFonts w:ascii="MS Gothic" w:eastAsia="MS Gothic" w:hAnsi="MS Gothic" w:cstheme="minorHAnsi" w:hint="eastAsia"/>
                  </w:rPr>
                  <w:t>☐</w:t>
                </w:r>
              </w:sdtContent>
            </w:sdt>
            <w:r w:rsidR="00CE60CD" w:rsidRPr="009B43B4">
              <w:rPr>
                <w:rFonts w:cstheme="minorHAnsi"/>
              </w:rPr>
              <w:t xml:space="preserve">  </w:t>
            </w:r>
            <w:r w:rsidR="00CE60CD">
              <w:rPr>
                <w:rFonts w:cstheme="minorHAnsi"/>
              </w:rPr>
              <w:t>Historic Structure on Federal or State Historic Preservation Registry (must provide documentation)</w:t>
            </w:r>
          </w:p>
        </w:tc>
        <w:tc>
          <w:tcPr>
            <w:tcW w:w="2772" w:type="dxa"/>
            <w:gridSpan w:val="2"/>
            <w:tcBorders>
              <w:top w:val="nil"/>
              <w:left w:val="nil"/>
              <w:bottom w:val="nil"/>
              <w:right w:val="nil"/>
            </w:tcBorders>
            <w:vAlign w:val="center"/>
          </w:tcPr>
          <w:p w14:paraId="0D700548" w14:textId="77777777" w:rsidR="00CE60CD" w:rsidRDefault="00000000" w:rsidP="00433E49">
            <w:pPr>
              <w:tabs>
                <w:tab w:val="right" w:pos="9360"/>
              </w:tabs>
              <w:contextualSpacing/>
              <w:rPr>
                <w:rFonts w:cstheme="minorHAnsi"/>
              </w:rPr>
            </w:pPr>
            <w:sdt>
              <w:sdtPr>
                <w:rPr>
                  <w:rFonts w:cstheme="minorHAnsi"/>
                </w:rPr>
                <w:id w:val="-463356696"/>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Water Facilities</w:t>
            </w:r>
          </w:p>
        </w:tc>
        <w:tc>
          <w:tcPr>
            <w:tcW w:w="3708" w:type="dxa"/>
            <w:tcBorders>
              <w:top w:val="nil"/>
              <w:left w:val="nil"/>
              <w:bottom w:val="nil"/>
            </w:tcBorders>
            <w:vAlign w:val="center"/>
          </w:tcPr>
          <w:p w14:paraId="1D876304" w14:textId="77777777" w:rsidR="00CE60CD" w:rsidRDefault="00000000" w:rsidP="00433E49">
            <w:pPr>
              <w:tabs>
                <w:tab w:val="right" w:pos="9360"/>
              </w:tabs>
              <w:contextualSpacing/>
              <w:rPr>
                <w:rFonts w:cstheme="minorHAnsi"/>
              </w:rPr>
            </w:pPr>
            <w:sdt>
              <w:sdtPr>
                <w:rPr>
                  <w:rFonts w:cstheme="minorHAnsi"/>
                </w:rPr>
                <w:id w:val="-1722588470"/>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Individual Water or Sewer System</w:t>
            </w:r>
          </w:p>
        </w:tc>
      </w:tr>
      <w:tr w:rsidR="00CE60CD" w14:paraId="0068396E" w14:textId="77777777" w:rsidTr="00433E49">
        <w:trPr>
          <w:trHeight w:val="384"/>
        </w:trPr>
        <w:tc>
          <w:tcPr>
            <w:tcW w:w="3150" w:type="dxa"/>
            <w:tcBorders>
              <w:top w:val="nil"/>
              <w:bottom w:val="nil"/>
              <w:right w:val="nil"/>
            </w:tcBorders>
            <w:vAlign w:val="center"/>
          </w:tcPr>
          <w:p w14:paraId="69CD6654"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07DB8BFF" w14:textId="77777777" w:rsidR="00CE60CD" w:rsidRDefault="00000000" w:rsidP="00433E49">
            <w:pPr>
              <w:tabs>
                <w:tab w:val="right" w:pos="9360"/>
              </w:tabs>
              <w:contextualSpacing/>
              <w:rPr>
                <w:rFonts w:cstheme="minorHAnsi"/>
              </w:rPr>
            </w:pPr>
            <w:sdt>
              <w:sdtPr>
                <w:rPr>
                  <w:rFonts w:cstheme="minorHAnsi"/>
                </w:rPr>
                <w:id w:val="891466052"/>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Fence</w:t>
            </w:r>
            <w:r w:rsidR="00CE60CD">
              <w:rPr>
                <w:rFonts w:cstheme="minorHAnsi"/>
              </w:rPr>
              <w:t xml:space="preserve"> Installation</w:t>
            </w:r>
          </w:p>
        </w:tc>
        <w:tc>
          <w:tcPr>
            <w:tcW w:w="3708" w:type="dxa"/>
            <w:tcBorders>
              <w:top w:val="nil"/>
              <w:left w:val="nil"/>
              <w:bottom w:val="nil"/>
            </w:tcBorders>
            <w:vAlign w:val="center"/>
          </w:tcPr>
          <w:p w14:paraId="0C966332" w14:textId="77777777" w:rsidR="00CE60CD" w:rsidRDefault="00000000" w:rsidP="00433E49">
            <w:pPr>
              <w:tabs>
                <w:tab w:val="right" w:pos="9360"/>
              </w:tabs>
              <w:contextualSpacing/>
              <w:rPr>
                <w:rFonts w:cstheme="minorHAnsi"/>
              </w:rPr>
            </w:pPr>
            <w:sdt>
              <w:sdtPr>
                <w:rPr>
                  <w:rFonts w:cstheme="minorHAnsi"/>
                </w:rPr>
                <w:id w:val="-1121833258"/>
                <w14:checkbox>
                  <w14:checked w14:val="0"/>
                  <w14:checkedState w14:val="2612" w14:font="MS Gothic"/>
                  <w14:uncheckedState w14:val="2610" w14:font="MS Gothic"/>
                </w14:checkbox>
              </w:sdtPr>
              <w:sdtContent>
                <w:r w:rsidR="00CE60CD">
                  <w:rPr>
                    <w:rFonts w:ascii="MS Gothic" w:eastAsia="MS Gothic" w:hAnsi="MS Gothic" w:cstheme="minorHAnsi" w:hint="eastAsia"/>
                  </w:rPr>
                  <w:t>☐</w:t>
                </w:r>
              </w:sdtContent>
            </w:sdt>
            <w:r w:rsidR="00CE60CD" w:rsidRPr="009B43B4">
              <w:rPr>
                <w:rFonts w:cstheme="minorHAnsi"/>
              </w:rPr>
              <w:t xml:space="preserve">  Road, Street, or Bridge</w:t>
            </w:r>
            <w:r w:rsidR="00CE60CD">
              <w:rPr>
                <w:rFonts w:cstheme="minorHAnsi"/>
              </w:rPr>
              <w:t xml:space="preserve"> </w:t>
            </w:r>
            <w:r w:rsidR="00CE60CD" w:rsidRPr="009B43B4">
              <w:rPr>
                <w:rFonts w:cstheme="minorHAnsi"/>
              </w:rPr>
              <w:t>Construction</w:t>
            </w:r>
          </w:p>
        </w:tc>
      </w:tr>
      <w:tr w:rsidR="00CE60CD" w14:paraId="731BD269" w14:textId="77777777" w:rsidTr="00433E49">
        <w:trPr>
          <w:trHeight w:val="384"/>
        </w:trPr>
        <w:tc>
          <w:tcPr>
            <w:tcW w:w="3150" w:type="dxa"/>
            <w:tcBorders>
              <w:top w:val="nil"/>
              <w:bottom w:val="nil"/>
              <w:right w:val="nil"/>
            </w:tcBorders>
            <w:vAlign w:val="center"/>
          </w:tcPr>
          <w:p w14:paraId="396FD048"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11963127" w14:textId="77777777" w:rsidR="00CE60CD" w:rsidRDefault="00000000" w:rsidP="00433E49">
            <w:pPr>
              <w:tabs>
                <w:tab w:val="right" w:pos="9360"/>
              </w:tabs>
              <w:contextualSpacing/>
              <w:rPr>
                <w:rFonts w:cstheme="minorHAnsi"/>
              </w:rPr>
            </w:pPr>
            <w:sdt>
              <w:sdtPr>
                <w:rPr>
                  <w:rFonts w:cstheme="minorHAnsi"/>
                </w:rPr>
                <w:id w:val="63541110"/>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Elevation</w:t>
            </w:r>
            <w:r w:rsidR="00CE60CD">
              <w:rPr>
                <w:rFonts w:cstheme="minorHAnsi"/>
              </w:rPr>
              <w:t xml:space="preserve"> Changes</w:t>
            </w:r>
          </w:p>
        </w:tc>
        <w:tc>
          <w:tcPr>
            <w:tcW w:w="3708" w:type="dxa"/>
            <w:tcBorders>
              <w:top w:val="nil"/>
              <w:left w:val="nil"/>
              <w:bottom w:val="nil"/>
            </w:tcBorders>
            <w:vAlign w:val="center"/>
          </w:tcPr>
          <w:p w14:paraId="49E8629C" w14:textId="77777777" w:rsidR="00CE60CD" w:rsidRDefault="00000000" w:rsidP="00433E49">
            <w:pPr>
              <w:contextualSpacing/>
              <w:rPr>
                <w:rFonts w:cstheme="minorHAnsi"/>
              </w:rPr>
            </w:pPr>
            <w:sdt>
              <w:sdtPr>
                <w:rPr>
                  <w:rFonts w:cstheme="minorHAnsi"/>
                </w:rPr>
                <w:id w:val="-2140330732"/>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Erosion-Control/Infrastructure Project</w:t>
            </w:r>
          </w:p>
        </w:tc>
      </w:tr>
      <w:tr w:rsidR="00CE60CD" w14:paraId="0962C81A" w14:textId="77777777" w:rsidTr="00433E49">
        <w:trPr>
          <w:trHeight w:val="384"/>
        </w:trPr>
        <w:tc>
          <w:tcPr>
            <w:tcW w:w="3150" w:type="dxa"/>
            <w:tcBorders>
              <w:top w:val="nil"/>
              <w:bottom w:val="nil"/>
              <w:right w:val="nil"/>
            </w:tcBorders>
            <w:vAlign w:val="center"/>
          </w:tcPr>
          <w:p w14:paraId="0D63FAE3"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4F9C89F1" w14:textId="77777777" w:rsidR="00CE60CD" w:rsidRDefault="00000000" w:rsidP="00433E49">
            <w:pPr>
              <w:tabs>
                <w:tab w:val="right" w:pos="9360"/>
              </w:tabs>
              <w:contextualSpacing/>
              <w:rPr>
                <w:rFonts w:cstheme="minorHAnsi"/>
              </w:rPr>
            </w:pPr>
            <w:sdt>
              <w:sdtPr>
                <w:rPr>
                  <w:rFonts w:cstheme="minorHAnsi"/>
                </w:rPr>
                <w:id w:val="1638976"/>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Retaining Wall</w:t>
            </w:r>
          </w:p>
        </w:tc>
        <w:tc>
          <w:tcPr>
            <w:tcW w:w="3708" w:type="dxa"/>
            <w:tcBorders>
              <w:top w:val="nil"/>
              <w:left w:val="nil"/>
              <w:bottom w:val="nil"/>
            </w:tcBorders>
            <w:vAlign w:val="center"/>
          </w:tcPr>
          <w:p w14:paraId="4364B439" w14:textId="77777777" w:rsidR="00CE60CD" w:rsidRDefault="00000000" w:rsidP="00433E49">
            <w:pPr>
              <w:tabs>
                <w:tab w:val="right" w:pos="9360"/>
              </w:tabs>
              <w:contextualSpacing/>
              <w:rPr>
                <w:rFonts w:cstheme="minorHAnsi"/>
              </w:rPr>
            </w:pPr>
            <w:sdt>
              <w:sdtPr>
                <w:rPr>
                  <w:rFonts w:cstheme="minorHAnsi"/>
                </w:rPr>
                <w:id w:val="66841793"/>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w:t>
            </w:r>
            <w:r w:rsidR="00CE60CD">
              <w:rPr>
                <w:rFonts w:cstheme="minorHAnsi"/>
              </w:rPr>
              <w:t>Bulkhead, Sea Wall, Revetment</w:t>
            </w:r>
          </w:p>
        </w:tc>
      </w:tr>
      <w:tr w:rsidR="00CE60CD" w14:paraId="586550C8" w14:textId="77777777" w:rsidTr="00433E49">
        <w:trPr>
          <w:trHeight w:val="384"/>
        </w:trPr>
        <w:tc>
          <w:tcPr>
            <w:tcW w:w="3150" w:type="dxa"/>
            <w:tcBorders>
              <w:top w:val="nil"/>
              <w:bottom w:val="nil"/>
              <w:right w:val="nil"/>
            </w:tcBorders>
            <w:vAlign w:val="center"/>
          </w:tcPr>
          <w:p w14:paraId="2DA3354F"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6940E373" w14:textId="77777777" w:rsidR="00CE60CD" w:rsidRDefault="00CE60CD" w:rsidP="00433E49">
            <w:pPr>
              <w:tabs>
                <w:tab w:val="right" w:pos="9360"/>
              </w:tabs>
              <w:contextualSpacing/>
              <w:rPr>
                <w:rFonts w:cstheme="minorHAnsi"/>
              </w:rPr>
            </w:pPr>
          </w:p>
        </w:tc>
        <w:tc>
          <w:tcPr>
            <w:tcW w:w="3708" w:type="dxa"/>
            <w:tcBorders>
              <w:top w:val="nil"/>
              <w:left w:val="nil"/>
              <w:bottom w:val="nil"/>
            </w:tcBorders>
            <w:vAlign w:val="center"/>
          </w:tcPr>
          <w:p w14:paraId="7962A51D" w14:textId="77777777" w:rsidR="00CE60CD" w:rsidRDefault="00000000" w:rsidP="00433E49">
            <w:pPr>
              <w:tabs>
                <w:tab w:val="right" w:pos="9360"/>
              </w:tabs>
              <w:contextualSpacing/>
              <w:rPr>
                <w:rFonts w:cstheme="minorHAnsi"/>
              </w:rPr>
            </w:pPr>
            <w:sdt>
              <w:sdtPr>
                <w:rPr>
                  <w:rFonts w:cstheme="minorHAnsi"/>
                </w:rPr>
                <w:id w:val="-1648900506"/>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Dune Construction/Repair</w:t>
            </w:r>
          </w:p>
        </w:tc>
      </w:tr>
      <w:tr w:rsidR="00CE60CD" w14:paraId="4C2BF1E3" w14:textId="77777777" w:rsidTr="00433E49">
        <w:trPr>
          <w:trHeight w:val="384"/>
        </w:trPr>
        <w:tc>
          <w:tcPr>
            <w:tcW w:w="3150" w:type="dxa"/>
            <w:tcBorders>
              <w:top w:val="nil"/>
              <w:bottom w:val="nil"/>
              <w:right w:val="nil"/>
            </w:tcBorders>
            <w:vAlign w:val="center"/>
          </w:tcPr>
          <w:p w14:paraId="41D8DD40"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37ACBCDD" w14:textId="77777777" w:rsidR="00CE60CD" w:rsidRDefault="00CE60CD" w:rsidP="00433E49">
            <w:pPr>
              <w:tabs>
                <w:tab w:val="right" w:pos="9360"/>
              </w:tabs>
              <w:contextualSpacing/>
              <w:rPr>
                <w:rFonts w:cstheme="minorHAnsi"/>
              </w:rPr>
            </w:pPr>
          </w:p>
        </w:tc>
        <w:tc>
          <w:tcPr>
            <w:tcW w:w="3708" w:type="dxa"/>
            <w:tcBorders>
              <w:top w:val="nil"/>
              <w:left w:val="nil"/>
              <w:bottom w:val="nil"/>
            </w:tcBorders>
            <w:vAlign w:val="center"/>
          </w:tcPr>
          <w:p w14:paraId="78D6313D" w14:textId="77777777" w:rsidR="00CE60CD" w:rsidRDefault="00000000" w:rsidP="00433E49">
            <w:pPr>
              <w:tabs>
                <w:tab w:val="right" w:pos="9360"/>
              </w:tabs>
              <w:contextualSpacing/>
              <w:rPr>
                <w:rFonts w:cstheme="minorHAnsi"/>
              </w:rPr>
            </w:pPr>
            <w:sdt>
              <w:sdtPr>
                <w:rPr>
                  <w:rFonts w:cstheme="minorHAnsi"/>
                </w:rPr>
                <w:id w:val="284391481"/>
                <w14:checkbox>
                  <w14:checked w14:val="0"/>
                  <w14:checkedState w14:val="2612" w14:font="MS Gothic"/>
                  <w14:uncheckedState w14:val="2610" w14:font="MS Gothic"/>
                </w14:checkbox>
              </w:sdtPr>
              <w:sdtContent>
                <w:r w:rsidR="00CE60CD" w:rsidRPr="009B43B4">
                  <w:rPr>
                    <w:rFonts w:ascii="Segoe UI Symbol" w:eastAsia="MS Gothic" w:hAnsi="Segoe UI Symbol" w:cs="Segoe UI Symbol"/>
                  </w:rPr>
                  <w:t>☐</w:t>
                </w:r>
              </w:sdtContent>
            </w:sdt>
            <w:r w:rsidR="00CE60CD" w:rsidRPr="009B43B4">
              <w:rPr>
                <w:rFonts w:cstheme="minorHAnsi"/>
              </w:rPr>
              <w:t xml:space="preserve">  Othe</w:t>
            </w:r>
            <w:r w:rsidR="00CE60CD">
              <w:rPr>
                <w:rFonts w:cstheme="minorHAnsi"/>
              </w:rPr>
              <w:t xml:space="preserve">r </w:t>
            </w:r>
            <w:r w:rsidR="00CE60CD" w:rsidRPr="009B43B4">
              <w:rPr>
                <w:rFonts w:cstheme="minorHAnsi"/>
              </w:rPr>
              <w:t>(</w:t>
            </w:r>
            <w:r w:rsidR="00CE60CD">
              <w:rPr>
                <w:rFonts w:cstheme="minorHAnsi"/>
              </w:rPr>
              <w:t>incl.</w:t>
            </w:r>
            <w:r w:rsidR="00CE60CD" w:rsidRPr="009B43B4">
              <w:rPr>
                <w:rFonts w:cstheme="minorHAnsi"/>
              </w:rPr>
              <w:t xml:space="preserve"> FEMA LOMA, LOMR, CLOMR,</w:t>
            </w:r>
            <w:r w:rsidR="00CE60CD">
              <w:rPr>
                <w:rFonts w:cstheme="minorHAnsi"/>
              </w:rPr>
              <w:t xml:space="preserve"> </w:t>
            </w:r>
            <w:r w:rsidR="00CE60CD" w:rsidRPr="009B43B4">
              <w:rPr>
                <w:rFonts w:cstheme="minorHAnsi"/>
              </w:rPr>
              <w:t>LOMR-F forms)</w:t>
            </w:r>
            <w:r w:rsidR="00CE60CD">
              <w:rPr>
                <w:rFonts w:cstheme="minorHAnsi"/>
              </w:rPr>
              <w:t xml:space="preserve"> (Please specify):</w:t>
            </w:r>
          </w:p>
        </w:tc>
      </w:tr>
      <w:tr w:rsidR="00CE60CD" w14:paraId="456F4AB0" w14:textId="77777777" w:rsidTr="00433E49">
        <w:trPr>
          <w:trHeight w:val="384"/>
        </w:trPr>
        <w:tc>
          <w:tcPr>
            <w:tcW w:w="3150" w:type="dxa"/>
            <w:tcBorders>
              <w:top w:val="nil"/>
              <w:bottom w:val="nil"/>
              <w:right w:val="nil"/>
            </w:tcBorders>
            <w:vAlign w:val="center"/>
          </w:tcPr>
          <w:p w14:paraId="4CEB6DB3" w14:textId="77777777" w:rsidR="00CE60CD" w:rsidRDefault="00CE60CD" w:rsidP="00433E49">
            <w:pPr>
              <w:tabs>
                <w:tab w:val="right" w:pos="9360"/>
              </w:tabs>
              <w:contextualSpacing/>
              <w:rPr>
                <w:rFonts w:cstheme="minorHAnsi"/>
              </w:rPr>
            </w:pPr>
          </w:p>
        </w:tc>
        <w:tc>
          <w:tcPr>
            <w:tcW w:w="2772" w:type="dxa"/>
            <w:gridSpan w:val="2"/>
            <w:tcBorders>
              <w:top w:val="nil"/>
              <w:left w:val="nil"/>
              <w:bottom w:val="nil"/>
              <w:right w:val="nil"/>
            </w:tcBorders>
            <w:vAlign w:val="center"/>
          </w:tcPr>
          <w:p w14:paraId="7EDC5CDE" w14:textId="77777777" w:rsidR="00CE60CD" w:rsidRDefault="00CE60CD" w:rsidP="00433E49">
            <w:pPr>
              <w:tabs>
                <w:tab w:val="right" w:pos="9360"/>
              </w:tabs>
              <w:contextualSpacing/>
              <w:rPr>
                <w:rFonts w:cstheme="minorHAnsi"/>
              </w:rPr>
            </w:pPr>
          </w:p>
        </w:tc>
        <w:tc>
          <w:tcPr>
            <w:tcW w:w="3708" w:type="dxa"/>
            <w:tcBorders>
              <w:top w:val="nil"/>
              <w:left w:val="nil"/>
              <w:bottom w:val="nil"/>
            </w:tcBorders>
            <w:vAlign w:val="center"/>
          </w:tcPr>
          <w:p w14:paraId="66E39F9D" w14:textId="77777777" w:rsidR="00CE60CD" w:rsidRDefault="00CE60CD" w:rsidP="00433E49">
            <w:pPr>
              <w:tabs>
                <w:tab w:val="right" w:pos="9360"/>
              </w:tabs>
              <w:contextualSpacing/>
              <w:rPr>
                <w:rFonts w:cstheme="minorHAnsi"/>
              </w:rPr>
            </w:pPr>
            <w:r>
              <w:rPr>
                <w:rFonts w:cstheme="minorHAnsi"/>
              </w:rPr>
              <w:t>___________________________________</w:t>
            </w:r>
          </w:p>
        </w:tc>
      </w:tr>
      <w:tr w:rsidR="00CE60CD" w14:paraId="2E2E5B1D" w14:textId="77777777" w:rsidTr="00433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9"/>
        </w:trPr>
        <w:tc>
          <w:tcPr>
            <w:tcW w:w="9630" w:type="dxa"/>
            <w:gridSpan w:val="4"/>
            <w:shd w:val="clear" w:color="auto" w:fill="9CC2E5" w:themeFill="accent5" w:themeFillTint="99"/>
            <w:vAlign w:val="center"/>
          </w:tcPr>
          <w:p w14:paraId="5991170E" w14:textId="77777777" w:rsidR="00CE60CD" w:rsidRPr="00036056" w:rsidRDefault="00CE60CD" w:rsidP="00433E49">
            <w:pPr>
              <w:spacing w:after="160" w:line="259" w:lineRule="auto"/>
              <w:contextualSpacing/>
              <w:rPr>
                <w:rFonts w:cstheme="minorHAnsi"/>
                <w:b/>
                <w:sz w:val="25"/>
                <w:szCs w:val="25"/>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II</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REQUIRED DOCUMENTATION</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To Be Completed by the Applicant</w:t>
            </w:r>
          </w:p>
        </w:tc>
      </w:tr>
    </w:tbl>
    <w:p w14:paraId="436A3802"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7470"/>
        <w:gridCol w:w="2160"/>
      </w:tblGrid>
      <w:tr w:rsidR="00CE60CD" w14:paraId="04C40CEB" w14:textId="77777777" w:rsidTr="00433E49">
        <w:trPr>
          <w:trHeight w:val="388"/>
        </w:trPr>
        <w:tc>
          <w:tcPr>
            <w:tcW w:w="9630" w:type="dxa"/>
            <w:gridSpan w:val="2"/>
            <w:shd w:val="clear" w:color="auto" w:fill="9CC2E5" w:themeFill="accent5" w:themeFillTint="99"/>
            <w:vAlign w:val="center"/>
          </w:tcPr>
          <w:p w14:paraId="5CF381B6" w14:textId="77777777" w:rsidR="00CE60CD" w:rsidRPr="00077719" w:rsidRDefault="00CE60CD" w:rsidP="00433E49">
            <w:pPr>
              <w:contextualSpacing/>
              <w:rPr>
                <w:rFonts w:cstheme="minorHAnsi"/>
                <w:b/>
                <w:i/>
                <w:szCs w:val="24"/>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FLOOD HAZARD AREA CHECKLIST INFORMATION (See Appendix </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CE60CD" w14:paraId="440E4FB9" w14:textId="77777777" w:rsidTr="00433E49">
        <w:trPr>
          <w:trHeight w:val="685"/>
        </w:trPr>
        <w:tc>
          <w:tcPr>
            <w:tcW w:w="7470" w:type="dxa"/>
            <w:vAlign w:val="center"/>
          </w:tcPr>
          <w:p w14:paraId="70305920" w14:textId="77777777" w:rsidR="00CE60CD" w:rsidRPr="001D0585" w:rsidRDefault="00CE60CD" w:rsidP="00433E49">
            <w:pPr>
              <w:rPr>
                <w:rFonts w:cstheme="minorHAnsi"/>
                <w:b/>
                <w:szCs w:val="24"/>
              </w:rPr>
            </w:pPr>
            <w:r>
              <w:rPr>
                <w:rFonts w:cstheme="minorHAnsi"/>
                <w:b/>
                <w:szCs w:val="24"/>
              </w:rPr>
              <w:t xml:space="preserve">Flood Hazard Area Information </w:t>
            </w:r>
            <w:r w:rsidRPr="00BE1432">
              <w:rPr>
                <w:rFonts w:cstheme="minorHAnsi"/>
                <w:b/>
                <w:szCs w:val="24"/>
              </w:rPr>
              <w:t xml:space="preserve">Required </w:t>
            </w:r>
            <w:r>
              <w:rPr>
                <w:rFonts w:cstheme="minorHAnsi"/>
                <w:b/>
                <w:szCs w:val="24"/>
              </w:rPr>
              <w:t>f</w:t>
            </w:r>
            <w:r w:rsidRPr="00BE1432">
              <w:rPr>
                <w:rFonts w:cstheme="minorHAnsi"/>
                <w:b/>
                <w:szCs w:val="24"/>
              </w:rPr>
              <w:t>or Review</w:t>
            </w:r>
          </w:p>
        </w:tc>
        <w:tc>
          <w:tcPr>
            <w:tcW w:w="2160" w:type="dxa"/>
            <w:vAlign w:val="center"/>
          </w:tcPr>
          <w:p w14:paraId="09D824F4" w14:textId="77777777" w:rsidR="00CE60CD" w:rsidRPr="00E36C38" w:rsidRDefault="00CE60CD" w:rsidP="00433E49">
            <w:pPr>
              <w:jc w:val="center"/>
              <w:rPr>
                <w:rFonts w:cstheme="minorHAnsi"/>
                <w:b/>
                <w:szCs w:val="24"/>
              </w:rPr>
            </w:pPr>
            <w:r>
              <w:rPr>
                <w:rFonts w:cstheme="minorHAnsi"/>
                <w:b/>
                <w:szCs w:val="24"/>
              </w:rPr>
              <w:t>Included?</w:t>
            </w:r>
          </w:p>
        </w:tc>
      </w:tr>
      <w:tr w:rsidR="00CE60CD" w14:paraId="40E98BEA" w14:textId="77777777" w:rsidTr="00433E49">
        <w:trPr>
          <w:trHeight w:val="2546"/>
        </w:trPr>
        <w:tc>
          <w:tcPr>
            <w:tcW w:w="7470" w:type="dxa"/>
          </w:tcPr>
          <w:p w14:paraId="7415570D" w14:textId="77777777" w:rsidR="00CE60CD" w:rsidRDefault="00CE60CD" w:rsidP="00433E49">
            <w:pPr>
              <w:spacing w:after="120"/>
              <w:rPr>
                <w:rFonts w:cstheme="minorHAnsi"/>
              </w:rPr>
            </w:pPr>
            <w:r w:rsidRPr="00BE1432">
              <w:rPr>
                <w:rFonts w:cstheme="minorHAnsi"/>
              </w:rPr>
              <w:t xml:space="preserve">Provide an estimate of the </w:t>
            </w:r>
            <w:r>
              <w:rPr>
                <w:rFonts w:cstheme="minorHAnsi"/>
              </w:rPr>
              <w:t>current market value of the property:</w:t>
            </w:r>
            <w:r w:rsidRPr="00BE1432">
              <w:rPr>
                <w:rFonts w:cstheme="minorHAnsi"/>
              </w:rPr>
              <w:t xml:space="preserve">  </w:t>
            </w:r>
          </w:p>
          <w:p w14:paraId="71B98EAC" w14:textId="77777777" w:rsidR="00CE60CD" w:rsidRDefault="00CE60CD" w:rsidP="00433E49">
            <w:pPr>
              <w:spacing w:after="200"/>
              <w:rPr>
                <w:rFonts w:cstheme="minorHAnsi"/>
              </w:rPr>
            </w:pPr>
            <w:r>
              <w:rPr>
                <w:rFonts w:cstheme="minorHAnsi"/>
              </w:rPr>
              <w:t xml:space="preserve">Land  </w:t>
            </w:r>
            <w:r w:rsidRPr="00BE1432">
              <w:rPr>
                <w:rFonts w:cstheme="minorHAnsi"/>
              </w:rPr>
              <w:t xml:space="preserve">$____________  </w:t>
            </w:r>
            <w:r>
              <w:rPr>
                <w:rFonts w:cstheme="minorHAnsi"/>
              </w:rPr>
              <w:t xml:space="preserve">                            Structure  </w:t>
            </w:r>
            <w:r w:rsidRPr="00BE1432">
              <w:rPr>
                <w:rFonts w:cstheme="minorHAnsi"/>
              </w:rPr>
              <w:t xml:space="preserve">$____________  </w:t>
            </w:r>
            <w:r>
              <w:rPr>
                <w:rFonts w:cstheme="minorHAnsi"/>
              </w:rPr>
              <w:t xml:space="preserve">  </w:t>
            </w:r>
          </w:p>
          <w:p w14:paraId="76A34D8C" w14:textId="77777777" w:rsidR="00CE60CD" w:rsidRDefault="00CE60CD" w:rsidP="00433E49">
            <w:pPr>
              <w:spacing w:after="200"/>
              <w:rPr>
                <w:rFonts w:cstheme="minorHAnsi"/>
              </w:rPr>
            </w:pPr>
            <w:r w:rsidRPr="00BE1432">
              <w:rPr>
                <w:rFonts w:cstheme="minorHAnsi"/>
              </w:rPr>
              <w:t xml:space="preserve">Provide an estimate of the total cost of building improvements </w:t>
            </w:r>
            <w:r>
              <w:rPr>
                <w:rFonts w:cstheme="minorHAnsi"/>
              </w:rPr>
              <w:t xml:space="preserve">using qualified </w:t>
            </w:r>
            <w:r w:rsidRPr="00BE1432">
              <w:rPr>
                <w:rFonts w:cstheme="minorHAnsi"/>
              </w:rPr>
              <w:t>labor</w:t>
            </w:r>
            <w:r>
              <w:rPr>
                <w:rFonts w:cstheme="minorHAnsi"/>
              </w:rPr>
              <w:t xml:space="preserve"> and materials obtained at market</w:t>
            </w:r>
            <w:r w:rsidRPr="00BE1432">
              <w:rPr>
                <w:rFonts w:cstheme="minorHAnsi"/>
              </w:rPr>
              <w:t xml:space="preserve"> </w:t>
            </w:r>
            <w:r>
              <w:rPr>
                <w:rFonts w:cstheme="minorHAnsi"/>
              </w:rPr>
              <w:t>prices</w:t>
            </w:r>
            <w:r w:rsidRPr="00BE1432">
              <w:rPr>
                <w:rFonts w:cstheme="minorHAnsi"/>
              </w:rPr>
              <w:t>.</w:t>
            </w:r>
            <w:r>
              <w:rPr>
                <w:rFonts w:cstheme="minorHAnsi"/>
              </w:rPr>
              <w:t xml:space="preserve"> </w:t>
            </w:r>
            <w:r w:rsidRPr="00185B86">
              <w:rPr>
                <w:rFonts w:cstheme="minorHAnsi"/>
                <w:i/>
                <w:iCs/>
              </w:rPr>
              <w:t>(Note: Unpaid or discounted labor and materials must be counted at their true market cost per the NFIP.)</w:t>
            </w:r>
            <w:r w:rsidRPr="00BE1432">
              <w:rPr>
                <w:rFonts w:cstheme="minorHAnsi"/>
              </w:rPr>
              <w:t xml:space="preserve">  $____________  </w:t>
            </w:r>
          </w:p>
          <w:p w14:paraId="71E2F7CE" w14:textId="77777777" w:rsidR="00CE60CD" w:rsidRPr="00BE1432" w:rsidRDefault="00CE60CD" w:rsidP="00433E49">
            <w:pPr>
              <w:jc w:val="both"/>
              <w:rPr>
                <w:rFonts w:cstheme="minorHAnsi"/>
              </w:rPr>
            </w:pPr>
            <w:r w:rsidRPr="00BE1432">
              <w:rPr>
                <w:rFonts w:cstheme="minorHAnsi"/>
              </w:rPr>
              <w:t xml:space="preserve">Estimates should either be signed and sealed by the Applicant’s architect or engineer, an estimating firm’s or contractor’s estimate signed and sealed by an engineer, or a bona fide contractor’s bid.      </w:t>
            </w:r>
          </w:p>
        </w:tc>
        <w:tc>
          <w:tcPr>
            <w:tcW w:w="2160" w:type="dxa"/>
            <w:vAlign w:val="center"/>
          </w:tcPr>
          <w:p w14:paraId="2B499518" w14:textId="77777777" w:rsidR="00CE60CD" w:rsidRPr="00BE1432" w:rsidRDefault="00CE60CD" w:rsidP="00433E49">
            <w:pPr>
              <w:rPr>
                <w:rFonts w:cstheme="minorHAnsi"/>
              </w:rPr>
            </w:pPr>
          </w:p>
        </w:tc>
      </w:tr>
      <w:tr w:rsidR="00CE60CD" w14:paraId="1879E0B7" w14:textId="77777777" w:rsidTr="00433E49">
        <w:trPr>
          <w:trHeight w:val="361"/>
        </w:trPr>
        <w:tc>
          <w:tcPr>
            <w:tcW w:w="7470" w:type="dxa"/>
          </w:tcPr>
          <w:p w14:paraId="5AA973D0" w14:textId="77777777" w:rsidR="00CE60CD" w:rsidRPr="00BE1432" w:rsidRDefault="00CE60CD" w:rsidP="00433E49">
            <w:pPr>
              <w:jc w:val="both"/>
              <w:rPr>
                <w:rFonts w:cstheme="minorHAnsi"/>
              </w:rPr>
            </w:pPr>
            <w:r w:rsidRPr="00BE1432">
              <w:rPr>
                <w:rFonts w:cstheme="minorHAnsi"/>
              </w:rPr>
              <w:t>Plan</w:t>
            </w:r>
            <w:r>
              <w:rPr>
                <w:rFonts w:cstheme="minorHAnsi"/>
              </w:rPr>
              <w:t>s</w:t>
            </w:r>
            <w:r w:rsidRPr="00BE1432">
              <w:rPr>
                <w:rFonts w:cstheme="minorHAnsi"/>
                <w:b/>
              </w:rPr>
              <w:t xml:space="preserve"> – </w:t>
            </w:r>
            <w:r w:rsidRPr="00BE1432">
              <w:rPr>
                <w:rFonts w:cstheme="minorHAnsi"/>
              </w:rPr>
              <w:t xml:space="preserve">all submitted development plans must include sufficient detail to complete the permit review.  </w:t>
            </w:r>
            <w:r w:rsidRPr="00C53F0C">
              <w:rPr>
                <w:rFonts w:cstheme="minorHAnsi"/>
                <w:i/>
              </w:rPr>
              <w:t xml:space="preserve">See </w:t>
            </w:r>
            <w:r w:rsidRPr="00FC491A">
              <w:rPr>
                <w:rFonts w:cstheme="minorHAnsi"/>
                <w:b/>
                <w:bCs/>
                <w:i/>
              </w:rPr>
              <w:t>Appendix A</w:t>
            </w:r>
            <w:r w:rsidRPr="00C53F0C">
              <w:rPr>
                <w:rFonts w:cstheme="minorHAnsi"/>
                <w:i/>
              </w:rPr>
              <w:t xml:space="preserve"> for additional information.</w:t>
            </w:r>
            <w:r w:rsidRPr="00BE1432">
              <w:rPr>
                <w:rFonts w:cstheme="minorHAnsi"/>
              </w:rPr>
              <w:t xml:space="preserve">   </w:t>
            </w:r>
          </w:p>
        </w:tc>
        <w:tc>
          <w:tcPr>
            <w:tcW w:w="2160" w:type="dxa"/>
            <w:vAlign w:val="center"/>
          </w:tcPr>
          <w:p w14:paraId="31CCCA4E" w14:textId="77777777" w:rsidR="00CE60CD" w:rsidRPr="00BE1432" w:rsidRDefault="00CE60CD" w:rsidP="00433E49">
            <w:pPr>
              <w:rPr>
                <w:rFonts w:cstheme="minorHAnsi"/>
              </w:rPr>
            </w:pPr>
          </w:p>
        </w:tc>
      </w:tr>
      <w:tr w:rsidR="00CE60CD" w14:paraId="5D8D1174" w14:textId="77777777" w:rsidTr="00433E49">
        <w:trPr>
          <w:trHeight w:val="343"/>
        </w:trPr>
        <w:tc>
          <w:tcPr>
            <w:tcW w:w="7470" w:type="dxa"/>
          </w:tcPr>
          <w:p w14:paraId="16AE7FCF" w14:textId="77777777" w:rsidR="00CE60CD" w:rsidRPr="00BE1432" w:rsidRDefault="00CE60CD" w:rsidP="00433E49">
            <w:pPr>
              <w:jc w:val="both"/>
              <w:rPr>
                <w:rFonts w:cstheme="minorHAnsi"/>
              </w:rPr>
            </w:pPr>
            <w:r w:rsidRPr="00BE1432">
              <w:rPr>
                <w:rFonts w:cstheme="minorHAnsi"/>
              </w:rPr>
              <w:t xml:space="preserve">All elevations on the submitted plans shall be </w:t>
            </w:r>
            <w:r>
              <w:rPr>
                <w:rFonts w:cstheme="minorHAnsi"/>
              </w:rPr>
              <w:t xml:space="preserve">in </w:t>
            </w:r>
            <w:r w:rsidRPr="00BE1432">
              <w:rPr>
                <w:rFonts w:cstheme="minorHAnsi"/>
              </w:rPr>
              <w:t>NAVD88</w:t>
            </w:r>
            <w:r>
              <w:rPr>
                <w:rFonts w:cstheme="minorHAnsi"/>
              </w:rPr>
              <w:t>.</w:t>
            </w:r>
          </w:p>
        </w:tc>
        <w:tc>
          <w:tcPr>
            <w:tcW w:w="2160" w:type="dxa"/>
            <w:vAlign w:val="center"/>
          </w:tcPr>
          <w:p w14:paraId="3F69EBEF" w14:textId="77777777" w:rsidR="00CE60CD" w:rsidRPr="00BE1432" w:rsidRDefault="00CE60CD" w:rsidP="00433E49">
            <w:pPr>
              <w:rPr>
                <w:rFonts w:cstheme="minorHAnsi"/>
              </w:rPr>
            </w:pPr>
          </w:p>
        </w:tc>
      </w:tr>
      <w:tr w:rsidR="00CE60CD" w14:paraId="1F99D103" w14:textId="77777777" w:rsidTr="00433E49">
        <w:trPr>
          <w:trHeight w:val="361"/>
        </w:trPr>
        <w:tc>
          <w:tcPr>
            <w:tcW w:w="7470" w:type="dxa"/>
          </w:tcPr>
          <w:p w14:paraId="07E382FC" w14:textId="77777777" w:rsidR="00CE60CD" w:rsidRPr="00BE1432" w:rsidRDefault="00CE60CD" w:rsidP="00433E49">
            <w:pPr>
              <w:jc w:val="both"/>
              <w:rPr>
                <w:rFonts w:cstheme="minorHAnsi"/>
              </w:rPr>
            </w:pPr>
            <w:r w:rsidRPr="00BE1432">
              <w:rPr>
                <w:rFonts w:cstheme="minorHAnsi"/>
              </w:rPr>
              <w:t xml:space="preserve">Plans showing the location, layout, and elevation of existing and proposed development including parking areas, driveways, drainage, sewer, and water facilities (including connections), plantings, seedlings, fences, signs, and any other information necessary for managing the floodplain.  </w:t>
            </w:r>
          </w:p>
        </w:tc>
        <w:tc>
          <w:tcPr>
            <w:tcW w:w="2160" w:type="dxa"/>
            <w:vAlign w:val="center"/>
          </w:tcPr>
          <w:p w14:paraId="3E24A9FB" w14:textId="77777777" w:rsidR="00CE60CD" w:rsidRPr="00BE1432" w:rsidRDefault="00CE60CD" w:rsidP="00433E49">
            <w:pPr>
              <w:rPr>
                <w:rFonts w:cstheme="minorHAnsi"/>
              </w:rPr>
            </w:pPr>
          </w:p>
        </w:tc>
      </w:tr>
      <w:tr w:rsidR="00CE60CD" w14:paraId="64332A0F" w14:textId="77777777" w:rsidTr="00433E49">
        <w:trPr>
          <w:trHeight w:val="361"/>
        </w:trPr>
        <w:tc>
          <w:tcPr>
            <w:tcW w:w="7470" w:type="dxa"/>
          </w:tcPr>
          <w:p w14:paraId="6AF416DC" w14:textId="77777777" w:rsidR="00CE60CD" w:rsidRPr="00BE1432" w:rsidRDefault="00CE60CD" w:rsidP="00433E49">
            <w:pPr>
              <w:jc w:val="both"/>
              <w:rPr>
                <w:rFonts w:cstheme="minorHAnsi"/>
              </w:rPr>
            </w:pPr>
            <w:r w:rsidRPr="00BE1432">
              <w:rPr>
                <w:rFonts w:cstheme="minorHAnsi"/>
                <w:b/>
              </w:rPr>
              <w:t>A</w:t>
            </w:r>
            <w:r>
              <w:rPr>
                <w:rFonts w:cstheme="minorHAnsi"/>
                <w:b/>
              </w:rPr>
              <w:t xml:space="preserve"> </w:t>
            </w:r>
            <w:r w:rsidRPr="00BE1432">
              <w:rPr>
                <w:rFonts w:cstheme="minorHAnsi"/>
                <w:b/>
              </w:rPr>
              <w:t>Zone Construction</w:t>
            </w:r>
            <w:r>
              <w:rPr>
                <w:rFonts w:cstheme="minorHAnsi"/>
                <w:b/>
              </w:rPr>
              <w:t xml:space="preserve"> </w:t>
            </w:r>
            <w:r w:rsidRPr="00BE1432">
              <w:rPr>
                <w:rFonts w:cstheme="minorHAnsi"/>
                <w:b/>
              </w:rPr>
              <w:t xml:space="preserve"> – </w:t>
            </w:r>
            <w:r w:rsidRPr="00BE1432">
              <w:rPr>
                <w:rFonts w:cstheme="minorHAnsi"/>
              </w:rPr>
              <w:t xml:space="preserve">The dimensions, location, and elevation of the lowest floor (including basements) of existing and proposed structures.  The elevations shall be in relation to </w:t>
            </w:r>
            <w:r>
              <w:rPr>
                <w:rFonts w:cstheme="minorHAnsi"/>
              </w:rPr>
              <w:t>NAVD88</w:t>
            </w:r>
            <w:r w:rsidRPr="00BE1432">
              <w:rPr>
                <w:rFonts w:cstheme="minorHAnsi"/>
              </w:rPr>
              <w:t>.</w:t>
            </w:r>
          </w:p>
        </w:tc>
        <w:tc>
          <w:tcPr>
            <w:tcW w:w="2160" w:type="dxa"/>
            <w:vAlign w:val="center"/>
          </w:tcPr>
          <w:p w14:paraId="311DEDA9" w14:textId="77777777" w:rsidR="00CE60CD" w:rsidRPr="00BE1432" w:rsidRDefault="00CE60CD" w:rsidP="00433E49">
            <w:pPr>
              <w:rPr>
                <w:rFonts w:cstheme="minorHAnsi"/>
              </w:rPr>
            </w:pPr>
          </w:p>
        </w:tc>
      </w:tr>
      <w:tr w:rsidR="00CE60CD" w14:paraId="356AAE88" w14:textId="77777777" w:rsidTr="00433E49">
        <w:trPr>
          <w:trHeight w:val="361"/>
        </w:trPr>
        <w:tc>
          <w:tcPr>
            <w:tcW w:w="7470" w:type="dxa"/>
          </w:tcPr>
          <w:p w14:paraId="19E16E19" w14:textId="77777777" w:rsidR="00CE60CD" w:rsidRPr="00BE1432" w:rsidRDefault="00CE60CD" w:rsidP="00433E49">
            <w:pPr>
              <w:jc w:val="both"/>
              <w:rPr>
                <w:rFonts w:cstheme="minorHAnsi"/>
              </w:rPr>
            </w:pPr>
            <w:r w:rsidRPr="00BE1432">
              <w:rPr>
                <w:rFonts w:cstheme="minorHAnsi"/>
                <w:b/>
              </w:rPr>
              <w:t>V</w:t>
            </w:r>
            <w:r>
              <w:rPr>
                <w:rFonts w:cstheme="minorHAnsi"/>
                <w:b/>
              </w:rPr>
              <w:t xml:space="preserve"> </w:t>
            </w:r>
            <w:r w:rsidRPr="00BE1432">
              <w:rPr>
                <w:rFonts w:cstheme="minorHAnsi"/>
                <w:b/>
              </w:rPr>
              <w:t>Zone and Coastal A Zone Construction seaward of the Limit of Moderate Wave Action</w:t>
            </w:r>
            <w:r>
              <w:rPr>
                <w:rFonts w:cstheme="minorHAnsi"/>
                <w:b/>
              </w:rPr>
              <w:t xml:space="preserve"> (LiMWA) </w:t>
            </w:r>
            <w:r w:rsidRPr="00BE1432">
              <w:rPr>
                <w:rFonts w:cstheme="minorHAnsi"/>
                <w:b/>
              </w:rPr>
              <w:t xml:space="preserve">– </w:t>
            </w:r>
            <w:r w:rsidRPr="00BE1432">
              <w:rPr>
                <w:rFonts w:cstheme="minorHAnsi"/>
              </w:rPr>
              <w:t xml:space="preserve">Plans must show the lowest horizontal member of the structure (including any venting, insulation, etc.) and the dimensions, location, and elevation of the lowest floor (including storage areas and garages) of existing and proposed structures.  The elevations shall be in relation to </w:t>
            </w:r>
            <w:r>
              <w:rPr>
                <w:rFonts w:cstheme="minorHAnsi"/>
              </w:rPr>
              <w:t>NAVD88</w:t>
            </w:r>
            <w:r w:rsidRPr="00BE1432">
              <w:rPr>
                <w:rFonts w:cstheme="minorHAnsi"/>
              </w:rPr>
              <w:t>.</w:t>
            </w:r>
            <w:r>
              <w:rPr>
                <w:rFonts w:cstheme="minorHAnsi"/>
              </w:rPr>
              <w:t xml:space="preserve"> Basements, mechanical pits, underground parking garages, etc. are prohibited in these zones.  Construction must have open foundations.  Back-filled stem walls are permissible in Coastal A Zones only.</w:t>
            </w:r>
            <w:r w:rsidRPr="00BE1432">
              <w:rPr>
                <w:rFonts w:cstheme="minorHAnsi"/>
              </w:rPr>
              <w:t xml:space="preserve"> </w:t>
            </w:r>
            <w:r w:rsidRPr="00D842DC">
              <w:rPr>
                <w:rFonts w:cstheme="minorHAnsi"/>
              </w:rPr>
              <w:t xml:space="preserve"> </w:t>
            </w:r>
            <w:r w:rsidRPr="00520E1C">
              <w:rPr>
                <w:rFonts w:cstheme="minorHAnsi"/>
              </w:rPr>
              <w:t>Completed</w:t>
            </w:r>
            <w:r w:rsidRPr="003120FD">
              <w:rPr>
                <w:rFonts w:cstheme="minorHAnsi"/>
                <w:i/>
                <w:iCs/>
              </w:rPr>
              <w:t xml:space="preserve"> </w:t>
            </w:r>
            <w:r w:rsidRPr="00C53F0C">
              <w:rPr>
                <w:rFonts w:cstheme="minorHAnsi"/>
                <w:i/>
              </w:rPr>
              <w:t xml:space="preserve">V Zone Certifications and Breakaway Wall Certifications </w:t>
            </w:r>
            <w:r w:rsidRPr="003120FD">
              <w:rPr>
                <w:rFonts w:cstheme="minorHAnsi"/>
                <w:iCs/>
              </w:rPr>
              <w:t>shall be included in the permit application.</w:t>
            </w:r>
          </w:p>
        </w:tc>
        <w:tc>
          <w:tcPr>
            <w:tcW w:w="2160" w:type="dxa"/>
            <w:vAlign w:val="center"/>
          </w:tcPr>
          <w:p w14:paraId="78497717" w14:textId="77777777" w:rsidR="00CE60CD" w:rsidRPr="00BE1432" w:rsidRDefault="00CE60CD" w:rsidP="00433E49">
            <w:pPr>
              <w:rPr>
                <w:rFonts w:cstheme="minorHAnsi"/>
              </w:rPr>
            </w:pPr>
          </w:p>
        </w:tc>
      </w:tr>
      <w:tr w:rsidR="00CE60CD" w14:paraId="24976A08" w14:textId="77777777" w:rsidTr="00433E49">
        <w:trPr>
          <w:trHeight w:val="845"/>
        </w:trPr>
        <w:tc>
          <w:tcPr>
            <w:tcW w:w="7470" w:type="dxa"/>
          </w:tcPr>
          <w:p w14:paraId="58B676F0" w14:textId="77777777" w:rsidR="00CE60CD" w:rsidRPr="00BE1432" w:rsidRDefault="00CE60CD" w:rsidP="00433E49">
            <w:pPr>
              <w:jc w:val="both"/>
              <w:rPr>
                <w:rFonts w:cstheme="minorHAnsi"/>
              </w:rPr>
            </w:pPr>
            <w:r w:rsidRPr="00BE1432">
              <w:rPr>
                <w:rFonts w:cstheme="minorHAnsi"/>
                <w:b/>
              </w:rPr>
              <w:t xml:space="preserve">Watercourses – </w:t>
            </w:r>
            <w:r w:rsidRPr="00BE1432">
              <w:rPr>
                <w:rFonts w:cstheme="minorHAnsi"/>
              </w:rPr>
              <w:t>The description of the extent of any watercourse, if any, which will be altered and/or relocated as the result of the proposed development must show exact location of the floodway and flood hazard area limits.</w:t>
            </w:r>
          </w:p>
        </w:tc>
        <w:tc>
          <w:tcPr>
            <w:tcW w:w="2160" w:type="dxa"/>
            <w:vAlign w:val="center"/>
          </w:tcPr>
          <w:p w14:paraId="6AFDC5BA" w14:textId="77777777" w:rsidR="00CE60CD" w:rsidRPr="00BE1432" w:rsidRDefault="00CE60CD" w:rsidP="00433E49">
            <w:pPr>
              <w:rPr>
                <w:rFonts w:cstheme="minorHAnsi"/>
              </w:rPr>
            </w:pPr>
          </w:p>
        </w:tc>
      </w:tr>
      <w:tr w:rsidR="00CE60CD" w14:paraId="5DE1571C" w14:textId="77777777" w:rsidTr="00433E49">
        <w:trPr>
          <w:trHeight w:val="1871"/>
        </w:trPr>
        <w:tc>
          <w:tcPr>
            <w:tcW w:w="7470" w:type="dxa"/>
          </w:tcPr>
          <w:p w14:paraId="5FCB7950" w14:textId="77777777" w:rsidR="00CE60CD" w:rsidRPr="00BE1432" w:rsidRDefault="00CE60CD" w:rsidP="00433E49">
            <w:pPr>
              <w:jc w:val="both"/>
              <w:rPr>
                <w:rFonts w:cstheme="minorHAnsi"/>
              </w:rPr>
            </w:pPr>
            <w:r w:rsidRPr="00BE1432">
              <w:rPr>
                <w:rFonts w:cstheme="minorHAnsi"/>
                <w:b/>
              </w:rPr>
              <w:t xml:space="preserve">Wet and Dry Floodproofing Certification (non-residential or approved historic structures only) – </w:t>
            </w:r>
            <w:r w:rsidRPr="00BE1432">
              <w:rPr>
                <w:rFonts w:cstheme="minorHAnsi"/>
              </w:rPr>
              <w:t xml:space="preserve">Certification by a Professional Engineer or Architect that the floodproofing methods meet the floodproofing criteria </w:t>
            </w:r>
            <w:r>
              <w:rPr>
                <w:rFonts w:cstheme="minorHAnsi"/>
              </w:rPr>
              <w:t xml:space="preserve">in ASCE 24 </w:t>
            </w:r>
            <w:r w:rsidRPr="00BE1432">
              <w:rPr>
                <w:rFonts w:cstheme="minorHAnsi"/>
              </w:rPr>
              <w:t xml:space="preserve">for nonresidential structures.  The plans must also show the elevation in relation to </w:t>
            </w:r>
            <w:r>
              <w:rPr>
                <w:rFonts w:cstheme="minorHAnsi"/>
              </w:rPr>
              <w:t>NAVD88</w:t>
            </w:r>
            <w:r w:rsidRPr="00BE1432">
              <w:rPr>
                <w:rFonts w:cstheme="minorHAnsi"/>
              </w:rPr>
              <w:t xml:space="preserve"> that a floodproofed structure is protected to.</w:t>
            </w:r>
            <w:r>
              <w:rPr>
                <w:rFonts w:cstheme="minorHAnsi"/>
              </w:rPr>
              <w:t xml:space="preserve">  A partially completed </w:t>
            </w:r>
            <w:r w:rsidRPr="003120FD">
              <w:rPr>
                <w:rFonts w:cstheme="minorHAnsi"/>
                <w:i/>
                <w:iCs/>
              </w:rPr>
              <w:t xml:space="preserve">Floodproofing Certification </w:t>
            </w:r>
            <w:r w:rsidRPr="003120FD">
              <w:rPr>
                <w:rFonts w:cstheme="minorHAnsi"/>
              </w:rPr>
              <w:t>(completed by the Architect certifying the construction design)</w:t>
            </w:r>
            <w:r>
              <w:rPr>
                <w:rFonts w:cstheme="minorHAnsi"/>
              </w:rPr>
              <w:t xml:space="preserve"> shall be included in the permit application and a fully completed </w:t>
            </w:r>
            <w:r w:rsidRPr="003120FD">
              <w:rPr>
                <w:rFonts w:cstheme="minorHAnsi"/>
                <w:i/>
                <w:iCs/>
              </w:rPr>
              <w:t>Floodproofing Certification</w:t>
            </w:r>
            <w:r>
              <w:rPr>
                <w:rFonts w:cstheme="minorHAnsi"/>
              </w:rPr>
              <w:t xml:space="preserve"> must be provided prior to occupancy.</w:t>
            </w:r>
          </w:p>
        </w:tc>
        <w:tc>
          <w:tcPr>
            <w:tcW w:w="2160" w:type="dxa"/>
            <w:vAlign w:val="center"/>
          </w:tcPr>
          <w:p w14:paraId="1BF9EC0C" w14:textId="77777777" w:rsidR="00CE60CD" w:rsidRPr="00BE1432" w:rsidRDefault="00CE60CD" w:rsidP="00433E49">
            <w:pPr>
              <w:rPr>
                <w:rFonts w:cstheme="minorHAnsi"/>
              </w:rPr>
            </w:pPr>
          </w:p>
        </w:tc>
      </w:tr>
      <w:tr w:rsidR="00CE60CD" w14:paraId="2C36A097" w14:textId="77777777" w:rsidTr="00433E49">
        <w:trPr>
          <w:trHeight w:val="361"/>
        </w:trPr>
        <w:tc>
          <w:tcPr>
            <w:tcW w:w="7470" w:type="dxa"/>
          </w:tcPr>
          <w:p w14:paraId="28D7A357" w14:textId="77777777" w:rsidR="00CE60CD" w:rsidRPr="00BE1432" w:rsidRDefault="00CE60CD" w:rsidP="00433E49">
            <w:pPr>
              <w:jc w:val="both"/>
              <w:rPr>
                <w:rFonts w:cstheme="minorHAnsi"/>
              </w:rPr>
            </w:pPr>
            <w:r w:rsidRPr="00BE1432">
              <w:rPr>
                <w:rFonts w:cstheme="minorHAnsi"/>
                <w:b/>
              </w:rPr>
              <w:t xml:space="preserve">For structures in more than one flood zone – </w:t>
            </w:r>
            <w:r w:rsidRPr="00BE1432">
              <w:rPr>
                <w:rFonts w:cstheme="minorHAnsi"/>
              </w:rPr>
              <w:t xml:space="preserve">If the structure is in more than one flood zone, the location and identification of all flood zones must be indicated on the survey and the most restrictive </w:t>
            </w:r>
            <w:r>
              <w:rPr>
                <w:rFonts w:cstheme="minorHAnsi"/>
              </w:rPr>
              <w:t>design</w:t>
            </w:r>
            <w:r w:rsidRPr="00BE1432">
              <w:rPr>
                <w:rFonts w:cstheme="minorHAnsi"/>
              </w:rPr>
              <w:t xml:space="preserve"> flood elevation shall be used in all development plans.</w:t>
            </w:r>
          </w:p>
        </w:tc>
        <w:tc>
          <w:tcPr>
            <w:tcW w:w="2160" w:type="dxa"/>
            <w:vAlign w:val="center"/>
          </w:tcPr>
          <w:p w14:paraId="73A21619" w14:textId="77777777" w:rsidR="00CE60CD" w:rsidRPr="00BE1432" w:rsidRDefault="00CE60CD" w:rsidP="00433E49">
            <w:pPr>
              <w:rPr>
                <w:rFonts w:cstheme="minorHAnsi"/>
              </w:rPr>
            </w:pPr>
          </w:p>
        </w:tc>
      </w:tr>
      <w:tr w:rsidR="00CE60CD" w14:paraId="771EF85D" w14:textId="77777777" w:rsidTr="00433E49">
        <w:trPr>
          <w:trHeight w:val="361"/>
        </w:trPr>
        <w:tc>
          <w:tcPr>
            <w:tcW w:w="7470" w:type="dxa"/>
          </w:tcPr>
          <w:p w14:paraId="46BB7CB9" w14:textId="77777777" w:rsidR="00CE60CD" w:rsidRPr="00BE1432" w:rsidRDefault="00CE60CD" w:rsidP="00433E49">
            <w:pPr>
              <w:jc w:val="both"/>
              <w:rPr>
                <w:rFonts w:cstheme="minorHAnsi"/>
              </w:rPr>
            </w:pPr>
            <w:r w:rsidRPr="00BE1432">
              <w:rPr>
                <w:rFonts w:cstheme="minorHAnsi"/>
                <w:b/>
              </w:rPr>
              <w:t>For Elevators</w:t>
            </w:r>
            <w:r>
              <w:rPr>
                <w:rFonts w:cstheme="minorHAnsi"/>
                <w:b/>
              </w:rPr>
              <w:t xml:space="preserve"> </w:t>
            </w:r>
            <w:r w:rsidRPr="00BE1432">
              <w:rPr>
                <w:rFonts w:cstheme="minorHAnsi"/>
                <w:b/>
              </w:rPr>
              <w:t>–</w:t>
            </w:r>
            <w:r>
              <w:rPr>
                <w:rFonts w:cstheme="minorHAnsi"/>
                <w:b/>
              </w:rPr>
              <w:t xml:space="preserve"> </w:t>
            </w:r>
            <w:r w:rsidRPr="00BE1432">
              <w:rPr>
                <w:rFonts w:cstheme="minorHAnsi"/>
              </w:rPr>
              <w:t>plans shall comply with FEMA Technical Bulletin 4</w:t>
            </w:r>
            <w:r>
              <w:rPr>
                <w:rFonts w:cstheme="minorHAnsi"/>
              </w:rPr>
              <w:t xml:space="preserve"> and ASCE 24.  All required flood-resistant construction information shall be noted</w:t>
            </w:r>
            <w:r w:rsidRPr="00BE1432">
              <w:rPr>
                <w:rFonts w:cstheme="minorHAnsi"/>
              </w:rPr>
              <w:t xml:space="preserve"> on the plans</w:t>
            </w:r>
            <w:r>
              <w:rPr>
                <w:rFonts w:cstheme="minorHAnsi"/>
              </w:rPr>
              <w:t>.</w:t>
            </w:r>
          </w:p>
        </w:tc>
        <w:tc>
          <w:tcPr>
            <w:tcW w:w="2160" w:type="dxa"/>
            <w:vAlign w:val="center"/>
          </w:tcPr>
          <w:p w14:paraId="21ACA412" w14:textId="77777777" w:rsidR="00CE60CD" w:rsidRPr="00BE1432" w:rsidRDefault="00CE60CD" w:rsidP="00433E49">
            <w:pPr>
              <w:rPr>
                <w:rFonts w:cstheme="minorHAnsi"/>
              </w:rPr>
            </w:pPr>
          </w:p>
        </w:tc>
      </w:tr>
      <w:tr w:rsidR="00CE60CD" w14:paraId="55D8594B" w14:textId="77777777" w:rsidTr="00433E49">
        <w:trPr>
          <w:trHeight w:val="361"/>
        </w:trPr>
        <w:tc>
          <w:tcPr>
            <w:tcW w:w="7470" w:type="dxa"/>
          </w:tcPr>
          <w:p w14:paraId="7A2AFFF8" w14:textId="77777777" w:rsidR="00CE60CD" w:rsidRPr="00BE1432" w:rsidRDefault="00CE60CD" w:rsidP="00433E49">
            <w:pPr>
              <w:jc w:val="both"/>
              <w:rPr>
                <w:rFonts w:cstheme="minorHAnsi"/>
              </w:rPr>
            </w:pPr>
            <w:r w:rsidRPr="00BE1432">
              <w:rPr>
                <w:rFonts w:cstheme="minorHAnsi"/>
                <w:b/>
              </w:rPr>
              <w:t>For Below-Grade Parking Garages</w:t>
            </w:r>
            <w:r w:rsidRPr="00BE1432">
              <w:rPr>
                <w:rFonts w:cstheme="minorHAnsi"/>
              </w:rPr>
              <w:t xml:space="preserve"> </w:t>
            </w:r>
            <w:r w:rsidRPr="00BE1432">
              <w:rPr>
                <w:rFonts w:cstheme="minorHAnsi"/>
                <w:b/>
              </w:rPr>
              <w:t>(not permitted for residential buildings and in Coastal A and V</w:t>
            </w:r>
            <w:r>
              <w:rPr>
                <w:rFonts w:cstheme="minorHAnsi"/>
                <w:b/>
              </w:rPr>
              <w:t xml:space="preserve"> </w:t>
            </w:r>
            <w:r w:rsidRPr="00BE1432">
              <w:rPr>
                <w:rFonts w:cstheme="minorHAnsi"/>
                <w:b/>
              </w:rPr>
              <w:t>Zones)</w:t>
            </w:r>
            <w:r>
              <w:rPr>
                <w:rFonts w:cstheme="minorHAnsi"/>
                <w:b/>
              </w:rPr>
              <w:t xml:space="preserve"> </w:t>
            </w:r>
            <w:r w:rsidRPr="00BE1432">
              <w:rPr>
                <w:rFonts w:cstheme="minorHAnsi"/>
                <w:b/>
              </w:rPr>
              <w:t xml:space="preserve">– </w:t>
            </w:r>
            <w:r w:rsidRPr="00BE1432">
              <w:rPr>
                <w:rFonts w:cstheme="minorHAnsi"/>
              </w:rPr>
              <w:t xml:space="preserve">plans shall comply with FEMA Technical Bulletins 3 and 6, note all required information on the plans, and include a </w:t>
            </w:r>
            <w:r>
              <w:rPr>
                <w:rFonts w:cstheme="minorHAnsi"/>
              </w:rPr>
              <w:t xml:space="preserve">partially completed </w:t>
            </w:r>
            <w:r w:rsidRPr="006578FE">
              <w:rPr>
                <w:rFonts w:cstheme="minorHAnsi"/>
                <w:i/>
                <w:iCs/>
              </w:rPr>
              <w:t xml:space="preserve">Floodproofing </w:t>
            </w:r>
            <w:r w:rsidRPr="006578FE">
              <w:rPr>
                <w:rFonts w:cstheme="minorHAnsi"/>
                <w:i/>
                <w:iCs/>
              </w:rPr>
              <w:lastRenderedPageBreak/>
              <w:t>Certification</w:t>
            </w:r>
            <w:r>
              <w:rPr>
                <w:rFonts w:cstheme="minorHAnsi"/>
                <w:i/>
                <w:iCs/>
              </w:rPr>
              <w:t xml:space="preserve"> </w:t>
            </w:r>
            <w:r w:rsidRPr="003120FD">
              <w:rPr>
                <w:rFonts w:cstheme="minorHAnsi"/>
              </w:rPr>
              <w:t>(completed by the Architect certifying the construction design)</w:t>
            </w:r>
            <w:r w:rsidRPr="00D842DC">
              <w:rPr>
                <w:rFonts w:cstheme="minorHAnsi"/>
              </w:rPr>
              <w:t>, a</w:t>
            </w:r>
            <w:r>
              <w:rPr>
                <w:rFonts w:cstheme="minorHAnsi"/>
              </w:rPr>
              <w:t>n</w:t>
            </w:r>
            <w:r w:rsidRPr="00BE1432">
              <w:rPr>
                <w:rFonts w:cstheme="minorHAnsi"/>
              </w:rPr>
              <w:t xml:space="preserve"> </w:t>
            </w:r>
            <w:r w:rsidRPr="003120FD">
              <w:rPr>
                <w:rFonts w:cstheme="minorHAnsi"/>
                <w:i/>
                <w:iCs/>
              </w:rPr>
              <w:t>Emergency Operations</w:t>
            </w:r>
            <w:r>
              <w:rPr>
                <w:rFonts w:cstheme="minorHAnsi"/>
              </w:rPr>
              <w:t xml:space="preserve"> </w:t>
            </w:r>
            <w:r w:rsidRPr="006578FE">
              <w:rPr>
                <w:rFonts w:cstheme="minorHAnsi"/>
                <w:i/>
                <w:iCs/>
              </w:rPr>
              <w:t xml:space="preserve"> Plan</w:t>
            </w:r>
            <w:r w:rsidRPr="00BE1432">
              <w:rPr>
                <w:rFonts w:cstheme="minorHAnsi"/>
              </w:rPr>
              <w:t xml:space="preserve">, and an </w:t>
            </w:r>
            <w:r>
              <w:rPr>
                <w:rFonts w:cstheme="minorHAnsi"/>
                <w:i/>
                <w:iCs/>
              </w:rPr>
              <w:t>Inspec</w:t>
            </w:r>
            <w:r w:rsidRPr="006578FE">
              <w:rPr>
                <w:rFonts w:cstheme="minorHAnsi"/>
                <w:i/>
                <w:iCs/>
              </w:rPr>
              <w:t>tion and Maintenance Plan</w:t>
            </w:r>
            <w:r w:rsidRPr="00BE1432">
              <w:rPr>
                <w:rFonts w:cstheme="minorHAnsi"/>
              </w:rPr>
              <w:t xml:space="preserve"> in this application.</w:t>
            </w:r>
            <w:r>
              <w:rPr>
                <w:rFonts w:cstheme="minorHAnsi"/>
              </w:rPr>
              <w:t xml:space="preserve">  A fully completed </w:t>
            </w:r>
            <w:r w:rsidRPr="003120FD">
              <w:rPr>
                <w:rFonts w:cstheme="minorHAnsi"/>
                <w:i/>
                <w:iCs/>
              </w:rPr>
              <w:t>Floodproofing Certification</w:t>
            </w:r>
            <w:r>
              <w:rPr>
                <w:rFonts w:cstheme="minorHAnsi"/>
              </w:rPr>
              <w:t xml:space="preserve"> must be provided prior to occupancy.</w:t>
            </w:r>
          </w:p>
        </w:tc>
        <w:tc>
          <w:tcPr>
            <w:tcW w:w="2160" w:type="dxa"/>
            <w:vAlign w:val="center"/>
          </w:tcPr>
          <w:p w14:paraId="5EAAB46B" w14:textId="77777777" w:rsidR="00CE60CD" w:rsidRPr="00BE1432" w:rsidRDefault="00CE60CD" w:rsidP="00433E49">
            <w:pPr>
              <w:rPr>
                <w:rFonts w:cstheme="minorHAnsi"/>
              </w:rPr>
            </w:pPr>
          </w:p>
        </w:tc>
      </w:tr>
      <w:tr w:rsidR="00CE60CD" w14:paraId="7C947F70" w14:textId="77777777" w:rsidTr="00433E49">
        <w:trPr>
          <w:trHeight w:val="361"/>
        </w:trPr>
        <w:tc>
          <w:tcPr>
            <w:tcW w:w="7470" w:type="dxa"/>
          </w:tcPr>
          <w:p w14:paraId="67E665B7" w14:textId="77777777" w:rsidR="00CE60CD" w:rsidRPr="00BE1432" w:rsidRDefault="00CE60CD" w:rsidP="00433E49">
            <w:pPr>
              <w:jc w:val="both"/>
              <w:rPr>
                <w:rFonts w:cstheme="minorHAnsi"/>
              </w:rPr>
            </w:pPr>
            <w:r w:rsidRPr="00BE1432">
              <w:rPr>
                <w:rFonts w:cstheme="minorHAnsi"/>
                <w:b/>
              </w:rPr>
              <w:t xml:space="preserve">For Historic Structures – </w:t>
            </w:r>
            <w:r w:rsidRPr="00BE1432">
              <w:rPr>
                <w:rFonts w:cstheme="minorHAnsi"/>
              </w:rPr>
              <w:t xml:space="preserve">Documentation confirming that the property is listed on an approved State or Federal Historic Register inventory. </w:t>
            </w:r>
          </w:p>
        </w:tc>
        <w:tc>
          <w:tcPr>
            <w:tcW w:w="2160" w:type="dxa"/>
            <w:vAlign w:val="center"/>
          </w:tcPr>
          <w:p w14:paraId="0CD904A9" w14:textId="77777777" w:rsidR="00CE60CD" w:rsidRPr="00BE1432" w:rsidRDefault="00CE60CD" w:rsidP="00433E49">
            <w:pPr>
              <w:rPr>
                <w:rFonts w:cstheme="minorHAnsi"/>
              </w:rPr>
            </w:pPr>
          </w:p>
        </w:tc>
      </w:tr>
      <w:tr w:rsidR="00CE60CD" w14:paraId="4810D632" w14:textId="77777777" w:rsidTr="00433E49">
        <w:trPr>
          <w:trHeight w:val="361"/>
        </w:trPr>
        <w:tc>
          <w:tcPr>
            <w:tcW w:w="7470" w:type="dxa"/>
          </w:tcPr>
          <w:p w14:paraId="67E9E6CB" w14:textId="77777777" w:rsidR="00CE60CD" w:rsidRPr="00BE1432" w:rsidRDefault="00CE60CD" w:rsidP="00433E49">
            <w:pPr>
              <w:jc w:val="both"/>
              <w:rPr>
                <w:rFonts w:cstheme="minorHAnsi"/>
              </w:rPr>
            </w:pPr>
            <w:r>
              <w:rPr>
                <w:rFonts w:cstheme="minorHAnsi"/>
                <w:b/>
              </w:rPr>
              <w:t>For Enclosures</w:t>
            </w:r>
            <w:r w:rsidRPr="00BE1432">
              <w:rPr>
                <w:rFonts w:cstheme="minorHAnsi"/>
                <w:b/>
              </w:rPr>
              <w:t xml:space="preserve"> – </w:t>
            </w:r>
            <w:r>
              <w:rPr>
                <w:rFonts w:cstheme="minorHAnsi"/>
              </w:rPr>
              <w:t xml:space="preserve">Evidence of a </w:t>
            </w:r>
            <w:r>
              <w:rPr>
                <w:rFonts w:cstheme="minorHAnsi"/>
                <w:i/>
                <w:iCs/>
              </w:rPr>
              <w:t>Deed Restriction</w:t>
            </w:r>
            <w:r>
              <w:rPr>
                <w:rFonts w:cstheme="minorHAnsi"/>
              </w:rPr>
              <w:t xml:space="preserve"> for the structure must be included in the permit application if enclosed space is greater than 6 feet in height as per N.J.A.C. 7:13-12.5(p)6.  Local ordinances may also require a Non-Conversion Agreement.  </w:t>
            </w:r>
          </w:p>
        </w:tc>
        <w:tc>
          <w:tcPr>
            <w:tcW w:w="2160" w:type="dxa"/>
            <w:vAlign w:val="center"/>
          </w:tcPr>
          <w:p w14:paraId="1347E45F" w14:textId="77777777" w:rsidR="00CE60CD" w:rsidRPr="00BE1432" w:rsidRDefault="00CE60CD" w:rsidP="00433E49">
            <w:pPr>
              <w:rPr>
                <w:rFonts w:cstheme="minorHAnsi"/>
              </w:rPr>
            </w:pPr>
          </w:p>
        </w:tc>
      </w:tr>
      <w:tr w:rsidR="00CE60CD" w14:paraId="5E95D8D0" w14:textId="77777777" w:rsidTr="00433E49">
        <w:trPr>
          <w:trHeight w:val="361"/>
        </w:trPr>
        <w:tc>
          <w:tcPr>
            <w:tcW w:w="7470" w:type="dxa"/>
          </w:tcPr>
          <w:p w14:paraId="48F61328" w14:textId="77777777" w:rsidR="00CE60CD" w:rsidRPr="00BE1432" w:rsidRDefault="00CE60CD" w:rsidP="00433E49">
            <w:pPr>
              <w:jc w:val="both"/>
              <w:rPr>
                <w:rFonts w:cstheme="minorHAnsi"/>
                <w:b/>
              </w:rPr>
            </w:pPr>
            <w:r w:rsidRPr="00BE1432">
              <w:rPr>
                <w:rFonts w:cstheme="minorHAnsi"/>
                <w:b/>
              </w:rPr>
              <w:t>FEMA LOMA, CLOMR, LOMR, LOMR-F forms</w:t>
            </w:r>
            <w:r w:rsidRPr="00BE1432">
              <w:rPr>
                <w:rFonts w:cstheme="minorHAnsi"/>
              </w:rPr>
              <w:t xml:space="preserve"> shall be fully completed with</w:t>
            </w:r>
            <w:r>
              <w:rPr>
                <w:rFonts w:cstheme="minorHAnsi"/>
              </w:rPr>
              <w:t xml:space="preserve"> documentation of</w:t>
            </w:r>
            <w:r w:rsidRPr="00BE1432">
              <w:rPr>
                <w:rFonts w:cstheme="minorHAnsi"/>
              </w:rPr>
              <w:t xml:space="preserve"> a recent Endangered Species Program Review if a Community Acknowledgement is requested prior to submission to FEMA.</w:t>
            </w:r>
          </w:p>
        </w:tc>
        <w:tc>
          <w:tcPr>
            <w:tcW w:w="2160" w:type="dxa"/>
            <w:vAlign w:val="center"/>
          </w:tcPr>
          <w:p w14:paraId="2349BAF4" w14:textId="77777777" w:rsidR="00CE60CD" w:rsidRPr="00BE1432" w:rsidRDefault="00CE60CD" w:rsidP="00433E49">
            <w:pPr>
              <w:rPr>
                <w:rFonts w:cstheme="minorHAnsi"/>
              </w:rPr>
            </w:pPr>
          </w:p>
        </w:tc>
      </w:tr>
      <w:tr w:rsidR="00CE60CD" w14:paraId="17D7217D" w14:textId="77777777" w:rsidTr="00433E49">
        <w:trPr>
          <w:trHeight w:val="361"/>
        </w:trPr>
        <w:tc>
          <w:tcPr>
            <w:tcW w:w="7470" w:type="dxa"/>
          </w:tcPr>
          <w:p w14:paraId="35AB89EA" w14:textId="77777777" w:rsidR="00CE60CD" w:rsidRPr="00BE1432" w:rsidRDefault="00CE60CD" w:rsidP="00433E49">
            <w:pPr>
              <w:jc w:val="both"/>
              <w:rPr>
                <w:rFonts w:cstheme="minorHAnsi"/>
                <w:b/>
              </w:rPr>
            </w:pPr>
            <w:r w:rsidRPr="00625750">
              <w:rPr>
                <w:rFonts w:cstheme="minorHAnsi"/>
                <w:b/>
              </w:rPr>
              <w:t>Elevation Certificates</w:t>
            </w:r>
            <w:r w:rsidRPr="00BE1432">
              <w:rPr>
                <w:rFonts w:cstheme="minorHAnsi"/>
                <w:b/>
              </w:rPr>
              <w:t xml:space="preserve"> – </w:t>
            </w:r>
            <w:r w:rsidRPr="00625750">
              <w:rPr>
                <w:rFonts w:cstheme="minorHAnsi"/>
                <w:bCs/>
              </w:rPr>
              <w:t>Partially</w:t>
            </w:r>
            <w:r>
              <w:rPr>
                <w:rFonts w:cstheme="minorHAnsi"/>
                <w:bCs/>
              </w:rPr>
              <w:t xml:space="preserve"> </w:t>
            </w:r>
            <w:r w:rsidRPr="00625750">
              <w:rPr>
                <w:rFonts w:cstheme="minorHAnsi"/>
                <w:bCs/>
              </w:rPr>
              <w:t>completed Elevation</w:t>
            </w:r>
            <w:r>
              <w:rPr>
                <w:rFonts w:cstheme="minorHAnsi"/>
                <w:bCs/>
              </w:rPr>
              <w:t xml:space="preserve"> </w:t>
            </w:r>
            <w:r w:rsidRPr="00625750">
              <w:rPr>
                <w:rFonts w:cstheme="minorHAnsi"/>
                <w:bCs/>
              </w:rPr>
              <w:t>Certificates are required to be submitted at foundation completion</w:t>
            </w:r>
            <w:r>
              <w:rPr>
                <w:rFonts w:cstheme="minorHAnsi"/>
                <w:bCs/>
              </w:rPr>
              <w:t xml:space="preserve"> and prior to inspection to ensure that the lowest floor or lowest horizontal structural member is properly elevated, and all required openings are properly constructed</w:t>
            </w:r>
            <w:r w:rsidRPr="00625750">
              <w:rPr>
                <w:rFonts w:cstheme="minorHAnsi"/>
                <w:bCs/>
              </w:rPr>
              <w:t>. A fully</w:t>
            </w:r>
            <w:r>
              <w:rPr>
                <w:rFonts w:cstheme="minorHAnsi"/>
                <w:bCs/>
              </w:rPr>
              <w:t xml:space="preserve"> </w:t>
            </w:r>
            <w:r w:rsidRPr="00625750">
              <w:rPr>
                <w:rFonts w:cstheme="minorHAnsi"/>
                <w:bCs/>
              </w:rPr>
              <w:t>completed elevation certificate must be submitted prior to occupancy.</w:t>
            </w:r>
          </w:p>
        </w:tc>
        <w:tc>
          <w:tcPr>
            <w:tcW w:w="2160" w:type="dxa"/>
            <w:vAlign w:val="center"/>
          </w:tcPr>
          <w:p w14:paraId="10D6B47F" w14:textId="77777777" w:rsidR="00CE60CD" w:rsidRPr="00BE1432" w:rsidRDefault="00CE60CD" w:rsidP="00433E49">
            <w:pPr>
              <w:rPr>
                <w:rFonts w:cstheme="minorHAnsi"/>
              </w:rPr>
            </w:pPr>
          </w:p>
        </w:tc>
      </w:tr>
      <w:tr w:rsidR="00CE60CD" w14:paraId="50A98F1C" w14:textId="77777777" w:rsidTr="00433E49">
        <w:trPr>
          <w:trHeight w:val="764"/>
        </w:trPr>
        <w:tc>
          <w:tcPr>
            <w:tcW w:w="7470" w:type="dxa"/>
          </w:tcPr>
          <w:p w14:paraId="332C787A" w14:textId="77777777" w:rsidR="00CE60CD" w:rsidRDefault="00CE60CD" w:rsidP="00433E49">
            <w:pPr>
              <w:rPr>
                <w:rFonts w:cstheme="minorHAnsi"/>
                <w:b/>
              </w:rPr>
            </w:pPr>
            <w:r w:rsidRPr="00BE1432">
              <w:rPr>
                <w:rFonts w:cstheme="minorHAnsi"/>
                <w:b/>
              </w:rPr>
              <w:t>Additional Required Information</w:t>
            </w:r>
            <w:r>
              <w:rPr>
                <w:rFonts w:cstheme="minorHAnsi"/>
                <w:b/>
              </w:rPr>
              <w:t xml:space="preserve">: </w:t>
            </w:r>
          </w:p>
          <w:p w14:paraId="4C169F69" w14:textId="77777777" w:rsidR="00CE60CD" w:rsidRDefault="00CE60CD" w:rsidP="00433E49">
            <w:pPr>
              <w:rPr>
                <w:rFonts w:cstheme="minorHAnsi"/>
              </w:rPr>
            </w:pPr>
          </w:p>
          <w:p w14:paraId="1AEE56BD" w14:textId="77777777" w:rsidR="00CE60CD" w:rsidRDefault="00CE60CD" w:rsidP="00433E49">
            <w:pPr>
              <w:rPr>
                <w:rFonts w:cstheme="minorHAnsi"/>
              </w:rPr>
            </w:pPr>
          </w:p>
          <w:p w14:paraId="44825119" w14:textId="77777777" w:rsidR="00CE60CD" w:rsidRDefault="00CE60CD" w:rsidP="00433E49">
            <w:pPr>
              <w:rPr>
                <w:rFonts w:cstheme="minorHAnsi"/>
              </w:rPr>
            </w:pPr>
          </w:p>
          <w:p w14:paraId="566E0E03" w14:textId="77777777" w:rsidR="00CE60CD" w:rsidRDefault="00CE60CD" w:rsidP="00433E49">
            <w:pPr>
              <w:rPr>
                <w:rFonts w:cstheme="minorHAnsi"/>
              </w:rPr>
            </w:pPr>
          </w:p>
          <w:p w14:paraId="571C7270" w14:textId="77777777" w:rsidR="00CE60CD" w:rsidRPr="00BE1432" w:rsidRDefault="00CE60CD" w:rsidP="00433E49">
            <w:pPr>
              <w:rPr>
                <w:rFonts w:cstheme="minorHAnsi"/>
              </w:rPr>
            </w:pPr>
          </w:p>
        </w:tc>
        <w:tc>
          <w:tcPr>
            <w:tcW w:w="2160" w:type="dxa"/>
            <w:vAlign w:val="center"/>
          </w:tcPr>
          <w:p w14:paraId="795F1B5C" w14:textId="77777777" w:rsidR="00CE60CD" w:rsidRPr="00BE1432" w:rsidRDefault="00CE60CD" w:rsidP="00433E49">
            <w:pPr>
              <w:rPr>
                <w:rFonts w:cstheme="minorHAnsi"/>
              </w:rPr>
            </w:pPr>
          </w:p>
        </w:tc>
      </w:tr>
    </w:tbl>
    <w:p w14:paraId="13E3F439"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2875"/>
        <w:gridCol w:w="1440"/>
        <w:gridCol w:w="1260"/>
        <w:gridCol w:w="1260"/>
        <w:gridCol w:w="2795"/>
      </w:tblGrid>
      <w:tr w:rsidR="00CE60CD" w14:paraId="11BE6CFA" w14:textId="77777777" w:rsidTr="00433E49">
        <w:trPr>
          <w:trHeight w:val="388"/>
        </w:trPr>
        <w:tc>
          <w:tcPr>
            <w:tcW w:w="9630" w:type="dxa"/>
            <w:gridSpan w:val="5"/>
            <w:shd w:val="clear" w:color="auto" w:fill="9CC2E5" w:themeFill="accent5" w:themeFillTint="99"/>
            <w:vAlign w:val="center"/>
          </w:tcPr>
          <w:p w14:paraId="2B1CFA63" w14:textId="77777777" w:rsidR="00CE60CD" w:rsidRPr="00077719" w:rsidRDefault="00CE60CD" w:rsidP="00433E49">
            <w:pPr>
              <w:contextualSpacing/>
              <w:rPr>
                <w:rFonts w:cstheme="minorHAnsi"/>
                <w:b/>
                <w:i/>
                <w:szCs w:val="24"/>
              </w:rPr>
            </w:pP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OTHER</w:t>
            </w: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PERMITS (See Appendix </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r w:rsidR="00CE60CD" w14:paraId="14399C42" w14:textId="77777777" w:rsidTr="00433E49">
        <w:trPr>
          <w:trHeight w:val="818"/>
        </w:trPr>
        <w:tc>
          <w:tcPr>
            <w:tcW w:w="9630" w:type="dxa"/>
            <w:gridSpan w:val="5"/>
            <w:vAlign w:val="center"/>
          </w:tcPr>
          <w:p w14:paraId="51677176" w14:textId="77777777" w:rsidR="00CE60CD" w:rsidRDefault="00CE60CD" w:rsidP="00433E49">
            <w:pPr>
              <w:contextualSpacing/>
              <w:jc w:val="center"/>
              <w:rPr>
                <w:rFonts w:cstheme="minorHAnsi"/>
              </w:rPr>
            </w:pPr>
            <w:r w:rsidRPr="00CD5D17">
              <w:rPr>
                <w:rFonts w:cstheme="minorHAnsi"/>
              </w:rPr>
              <w:t xml:space="preserve">The applicant must obtain the required </w:t>
            </w:r>
            <w:r>
              <w:rPr>
                <w:rFonts w:cstheme="minorHAnsi"/>
              </w:rPr>
              <w:t xml:space="preserve">Federal, State, and Local permits prior </w:t>
            </w:r>
            <w:r w:rsidRPr="00CD5D17">
              <w:rPr>
                <w:rFonts w:cstheme="minorHAnsi"/>
              </w:rPr>
              <w:t xml:space="preserve">to applying for a Floodplain Development Permit (See </w:t>
            </w:r>
            <w:r w:rsidRPr="00FC491A">
              <w:rPr>
                <w:rFonts w:cstheme="minorHAnsi"/>
                <w:b/>
                <w:bCs/>
              </w:rPr>
              <w:t>Appendix B</w:t>
            </w:r>
            <w:r>
              <w:rPr>
                <w:rFonts w:cstheme="minorHAnsi"/>
              </w:rPr>
              <w:t xml:space="preserve"> for a detailed list of agencies and permits</w:t>
            </w:r>
            <w:r w:rsidRPr="00CD5D17">
              <w:rPr>
                <w:rFonts w:cstheme="minorHAnsi"/>
              </w:rPr>
              <w:t>).</w:t>
            </w:r>
            <w:r>
              <w:rPr>
                <w:rFonts w:cstheme="minorHAnsi"/>
              </w:rPr>
              <w:t xml:space="preserve">  </w:t>
            </w:r>
          </w:p>
          <w:p w14:paraId="08789004" w14:textId="77777777" w:rsidR="00CE60CD" w:rsidRPr="00CD5D17" w:rsidRDefault="00CE60CD" w:rsidP="00433E49">
            <w:pPr>
              <w:contextualSpacing/>
              <w:jc w:val="center"/>
              <w:rPr>
                <w:rFonts w:cstheme="minorHAnsi"/>
              </w:rPr>
            </w:pPr>
            <w:r w:rsidRPr="006578FE">
              <w:rPr>
                <w:rFonts w:cstheme="minorHAnsi"/>
                <w:b/>
                <w:bCs/>
                <w:i/>
                <w:iCs/>
                <w:color w:val="FF0000"/>
              </w:rPr>
              <w:t>The proposed development MUST be in compliance with other Federal, State, and Local laws.</w:t>
            </w:r>
          </w:p>
        </w:tc>
      </w:tr>
      <w:tr w:rsidR="00CE60CD" w14:paraId="20626A6D" w14:textId="77777777" w:rsidTr="00433E49">
        <w:trPr>
          <w:trHeight w:val="620"/>
        </w:trPr>
        <w:tc>
          <w:tcPr>
            <w:tcW w:w="9630" w:type="dxa"/>
            <w:gridSpan w:val="5"/>
            <w:vAlign w:val="center"/>
          </w:tcPr>
          <w:p w14:paraId="012C494D" w14:textId="77777777" w:rsidR="00CE60CD" w:rsidRPr="00890B06" w:rsidRDefault="00CE60CD" w:rsidP="00433E49">
            <w:pPr>
              <w:ind w:left="360"/>
              <w:contextualSpacing/>
              <w:jc w:val="center"/>
              <w:rPr>
                <w:rFonts w:cstheme="minorHAnsi"/>
                <w:b/>
                <w:szCs w:val="21"/>
              </w:rPr>
            </w:pPr>
            <w:r w:rsidRPr="00890B06">
              <w:rPr>
                <w:rFonts w:cstheme="minorHAnsi"/>
                <w:b/>
                <w:szCs w:val="21"/>
              </w:rPr>
              <w:t xml:space="preserve">List </w:t>
            </w:r>
            <w:r>
              <w:rPr>
                <w:rFonts w:cstheme="minorHAnsi"/>
                <w:b/>
                <w:szCs w:val="21"/>
              </w:rPr>
              <w:t>Other</w:t>
            </w:r>
            <w:r w:rsidRPr="00890B06">
              <w:rPr>
                <w:rFonts w:cstheme="minorHAnsi"/>
                <w:b/>
                <w:szCs w:val="21"/>
              </w:rPr>
              <w:t xml:space="preserve"> Permits obtained for the project:</w:t>
            </w:r>
          </w:p>
          <w:p w14:paraId="1B04C0BA" w14:textId="77777777" w:rsidR="00CE60CD" w:rsidRPr="00775426" w:rsidRDefault="00CE60CD" w:rsidP="00433E49">
            <w:pPr>
              <w:ind w:left="360"/>
              <w:contextualSpacing/>
              <w:jc w:val="center"/>
              <w:rPr>
                <w:rFonts w:cstheme="minorHAnsi"/>
                <w:b/>
                <w:sz w:val="21"/>
                <w:szCs w:val="21"/>
              </w:rPr>
            </w:pPr>
            <w:r w:rsidRPr="00890B06">
              <w:rPr>
                <w:rFonts w:cstheme="minorHAnsi"/>
                <w:b/>
                <w:sz w:val="16"/>
                <w:szCs w:val="21"/>
              </w:rPr>
              <w:t>(Attach obtained permits)</w:t>
            </w:r>
          </w:p>
        </w:tc>
      </w:tr>
      <w:tr w:rsidR="00CE60CD" w14:paraId="407B8A8A" w14:textId="77777777" w:rsidTr="00433E49">
        <w:trPr>
          <w:trHeight w:val="685"/>
        </w:trPr>
        <w:tc>
          <w:tcPr>
            <w:tcW w:w="2875" w:type="dxa"/>
            <w:vAlign w:val="center"/>
          </w:tcPr>
          <w:p w14:paraId="7A99A82E" w14:textId="77777777" w:rsidR="00CE60CD" w:rsidRPr="00077719" w:rsidRDefault="00CE60CD" w:rsidP="00433E49">
            <w:pPr>
              <w:contextualSpacing/>
              <w:jc w:val="center"/>
              <w:rPr>
                <w:rFonts w:cstheme="minorHAnsi"/>
                <w:b/>
                <w:szCs w:val="24"/>
              </w:rPr>
            </w:pPr>
            <w:r w:rsidRPr="00077719">
              <w:rPr>
                <w:rFonts w:cstheme="minorHAnsi"/>
                <w:b/>
                <w:szCs w:val="24"/>
              </w:rPr>
              <w:t>Permit by Type</w:t>
            </w:r>
          </w:p>
          <w:p w14:paraId="73D5E754" w14:textId="77777777" w:rsidR="00CE60CD" w:rsidRDefault="00CE60CD" w:rsidP="00433E49">
            <w:pPr>
              <w:jc w:val="center"/>
              <w:rPr>
                <w:rFonts w:cstheme="minorHAnsi"/>
                <w:b/>
                <w:sz w:val="14"/>
                <w:szCs w:val="24"/>
              </w:rPr>
            </w:pPr>
            <w:r w:rsidRPr="00077719">
              <w:rPr>
                <w:rFonts w:cstheme="minorHAnsi"/>
                <w:b/>
                <w:sz w:val="14"/>
                <w:szCs w:val="24"/>
              </w:rPr>
              <w:t>(</w:t>
            </w:r>
            <w:r>
              <w:rPr>
                <w:rFonts w:cstheme="minorHAnsi"/>
                <w:b/>
                <w:sz w:val="14"/>
                <w:szCs w:val="24"/>
              </w:rPr>
              <w:t>Federal, State, Local)</w:t>
            </w:r>
          </w:p>
          <w:p w14:paraId="7018786D" w14:textId="77777777" w:rsidR="00CE60CD" w:rsidRPr="00077719" w:rsidRDefault="00CE60CD" w:rsidP="00433E49">
            <w:pPr>
              <w:jc w:val="center"/>
              <w:rPr>
                <w:rFonts w:cstheme="minorHAnsi"/>
                <w:szCs w:val="24"/>
              </w:rPr>
            </w:pPr>
            <w:r w:rsidRPr="00077719">
              <w:rPr>
                <w:rFonts w:cstheme="minorHAnsi"/>
                <w:b/>
                <w:sz w:val="14"/>
                <w:szCs w:val="24"/>
              </w:rPr>
              <w:t>*Attach additional sheet if necessary</w:t>
            </w:r>
          </w:p>
        </w:tc>
        <w:tc>
          <w:tcPr>
            <w:tcW w:w="1440" w:type="dxa"/>
            <w:vAlign w:val="center"/>
          </w:tcPr>
          <w:p w14:paraId="75D0D1A0" w14:textId="77777777" w:rsidR="00CE60CD" w:rsidRPr="00077719" w:rsidRDefault="00CE60CD" w:rsidP="00433E49">
            <w:pPr>
              <w:jc w:val="center"/>
              <w:rPr>
                <w:rFonts w:cstheme="minorHAnsi"/>
                <w:szCs w:val="24"/>
              </w:rPr>
            </w:pPr>
            <w:r w:rsidRPr="00077719">
              <w:rPr>
                <w:rFonts w:cstheme="minorHAnsi"/>
                <w:b/>
                <w:szCs w:val="24"/>
              </w:rPr>
              <w:t>Permit #</w:t>
            </w:r>
          </w:p>
        </w:tc>
        <w:tc>
          <w:tcPr>
            <w:tcW w:w="1260" w:type="dxa"/>
            <w:vAlign w:val="center"/>
          </w:tcPr>
          <w:p w14:paraId="6706D3D8" w14:textId="77777777" w:rsidR="00CE60CD" w:rsidRPr="00077719" w:rsidRDefault="00CE60CD" w:rsidP="00433E49">
            <w:pPr>
              <w:jc w:val="center"/>
              <w:rPr>
                <w:rFonts w:cstheme="minorHAnsi"/>
                <w:szCs w:val="24"/>
              </w:rPr>
            </w:pPr>
            <w:r w:rsidRPr="00077719">
              <w:rPr>
                <w:rFonts w:cstheme="minorHAnsi"/>
                <w:b/>
                <w:szCs w:val="24"/>
              </w:rPr>
              <w:t>Date of Issuance</w:t>
            </w:r>
          </w:p>
        </w:tc>
        <w:tc>
          <w:tcPr>
            <w:tcW w:w="1260" w:type="dxa"/>
            <w:vAlign w:val="center"/>
          </w:tcPr>
          <w:p w14:paraId="0BF9F4E4" w14:textId="77777777" w:rsidR="00CE60CD" w:rsidRPr="00077719" w:rsidRDefault="00CE60CD" w:rsidP="00433E49">
            <w:pPr>
              <w:contextualSpacing/>
              <w:jc w:val="center"/>
              <w:rPr>
                <w:rFonts w:cstheme="minorHAnsi"/>
                <w:b/>
                <w:szCs w:val="24"/>
              </w:rPr>
            </w:pPr>
            <w:r w:rsidRPr="00077719">
              <w:rPr>
                <w:rFonts w:cstheme="minorHAnsi"/>
                <w:b/>
                <w:szCs w:val="24"/>
              </w:rPr>
              <w:t>Expiration</w:t>
            </w:r>
          </w:p>
          <w:p w14:paraId="0F348621" w14:textId="77777777" w:rsidR="00CE60CD" w:rsidRPr="00077719" w:rsidRDefault="00CE60CD" w:rsidP="00433E49">
            <w:pPr>
              <w:jc w:val="center"/>
              <w:rPr>
                <w:rFonts w:cstheme="minorHAnsi"/>
                <w:szCs w:val="24"/>
              </w:rPr>
            </w:pPr>
            <w:r w:rsidRPr="00077719">
              <w:rPr>
                <w:rFonts w:cstheme="minorHAnsi"/>
                <w:b/>
                <w:szCs w:val="24"/>
              </w:rPr>
              <w:t>Date</w:t>
            </w:r>
          </w:p>
        </w:tc>
        <w:tc>
          <w:tcPr>
            <w:tcW w:w="2795" w:type="dxa"/>
            <w:vAlign w:val="center"/>
          </w:tcPr>
          <w:p w14:paraId="6D0A5569" w14:textId="77777777" w:rsidR="00CE60CD" w:rsidRPr="00077719" w:rsidRDefault="00CE60CD" w:rsidP="00433E49">
            <w:pPr>
              <w:jc w:val="center"/>
              <w:rPr>
                <w:rFonts w:cstheme="minorHAnsi"/>
                <w:szCs w:val="24"/>
              </w:rPr>
            </w:pPr>
            <w:r w:rsidRPr="00077719">
              <w:rPr>
                <w:rFonts w:cstheme="minorHAnsi"/>
                <w:b/>
                <w:szCs w:val="24"/>
              </w:rPr>
              <w:t>Description</w:t>
            </w:r>
          </w:p>
        </w:tc>
      </w:tr>
      <w:tr w:rsidR="00CE60CD" w14:paraId="7DF885CD" w14:textId="77777777" w:rsidTr="00433E49">
        <w:trPr>
          <w:trHeight w:val="343"/>
        </w:trPr>
        <w:tc>
          <w:tcPr>
            <w:tcW w:w="2875" w:type="dxa"/>
            <w:vAlign w:val="center"/>
          </w:tcPr>
          <w:p w14:paraId="5E7EB177" w14:textId="77777777" w:rsidR="00CE60CD" w:rsidRDefault="00CE60CD" w:rsidP="00433E49">
            <w:pPr>
              <w:rPr>
                <w:rFonts w:cstheme="minorHAnsi"/>
              </w:rPr>
            </w:pPr>
          </w:p>
          <w:p w14:paraId="3D6AFA32" w14:textId="77777777" w:rsidR="00CE60CD" w:rsidRDefault="00CE60CD" w:rsidP="00433E49">
            <w:pPr>
              <w:rPr>
                <w:rFonts w:cstheme="minorHAnsi"/>
              </w:rPr>
            </w:pPr>
          </w:p>
          <w:p w14:paraId="4C0D3372" w14:textId="77777777" w:rsidR="00CE60CD" w:rsidRPr="00077719" w:rsidRDefault="00CE60CD" w:rsidP="00433E49">
            <w:pPr>
              <w:rPr>
                <w:rFonts w:cstheme="minorHAnsi"/>
              </w:rPr>
            </w:pPr>
          </w:p>
        </w:tc>
        <w:tc>
          <w:tcPr>
            <w:tcW w:w="1440" w:type="dxa"/>
            <w:vAlign w:val="center"/>
          </w:tcPr>
          <w:p w14:paraId="317B69BE" w14:textId="77777777" w:rsidR="00CE60CD" w:rsidRDefault="00CE60CD" w:rsidP="00433E49">
            <w:pPr>
              <w:rPr>
                <w:rFonts w:cstheme="minorHAnsi"/>
              </w:rPr>
            </w:pPr>
          </w:p>
          <w:p w14:paraId="669462E1" w14:textId="77777777" w:rsidR="00CE60CD" w:rsidRPr="00077719" w:rsidRDefault="00CE60CD" w:rsidP="00433E49">
            <w:pPr>
              <w:rPr>
                <w:rFonts w:cstheme="minorHAnsi"/>
              </w:rPr>
            </w:pPr>
          </w:p>
        </w:tc>
        <w:tc>
          <w:tcPr>
            <w:tcW w:w="1260" w:type="dxa"/>
            <w:vAlign w:val="center"/>
          </w:tcPr>
          <w:p w14:paraId="65A24F2B" w14:textId="77777777" w:rsidR="00CE60CD" w:rsidRPr="00077719" w:rsidRDefault="00CE60CD" w:rsidP="00433E49">
            <w:pPr>
              <w:rPr>
                <w:rFonts w:cstheme="minorHAnsi"/>
              </w:rPr>
            </w:pPr>
          </w:p>
        </w:tc>
        <w:tc>
          <w:tcPr>
            <w:tcW w:w="1260" w:type="dxa"/>
            <w:vAlign w:val="center"/>
          </w:tcPr>
          <w:p w14:paraId="1EC40103" w14:textId="77777777" w:rsidR="00CE60CD" w:rsidRPr="00077719" w:rsidRDefault="00CE60CD" w:rsidP="00433E49">
            <w:pPr>
              <w:rPr>
                <w:rFonts w:cstheme="minorHAnsi"/>
              </w:rPr>
            </w:pPr>
          </w:p>
        </w:tc>
        <w:tc>
          <w:tcPr>
            <w:tcW w:w="2795" w:type="dxa"/>
            <w:vAlign w:val="center"/>
          </w:tcPr>
          <w:p w14:paraId="60678224" w14:textId="77777777" w:rsidR="00CE60CD" w:rsidRPr="00077719" w:rsidRDefault="00CE60CD" w:rsidP="00433E49">
            <w:pPr>
              <w:rPr>
                <w:rFonts w:cstheme="minorHAnsi"/>
              </w:rPr>
            </w:pPr>
          </w:p>
        </w:tc>
      </w:tr>
      <w:tr w:rsidR="00CE60CD" w14:paraId="09A90D15" w14:textId="77777777" w:rsidTr="00433E49">
        <w:trPr>
          <w:trHeight w:val="361"/>
        </w:trPr>
        <w:tc>
          <w:tcPr>
            <w:tcW w:w="2875" w:type="dxa"/>
            <w:vAlign w:val="center"/>
          </w:tcPr>
          <w:p w14:paraId="42320ACD" w14:textId="77777777" w:rsidR="00CE60CD" w:rsidRDefault="00CE60CD" w:rsidP="00433E49">
            <w:pPr>
              <w:rPr>
                <w:rFonts w:cstheme="minorHAnsi"/>
              </w:rPr>
            </w:pPr>
          </w:p>
          <w:p w14:paraId="14D521BC" w14:textId="77777777" w:rsidR="00CE60CD" w:rsidRDefault="00CE60CD" w:rsidP="00433E49">
            <w:pPr>
              <w:rPr>
                <w:rFonts w:cstheme="minorHAnsi"/>
              </w:rPr>
            </w:pPr>
          </w:p>
          <w:p w14:paraId="4F7BD2CE" w14:textId="77777777" w:rsidR="00CE60CD" w:rsidRPr="00077719" w:rsidRDefault="00CE60CD" w:rsidP="00433E49">
            <w:pPr>
              <w:rPr>
                <w:rFonts w:cstheme="minorHAnsi"/>
              </w:rPr>
            </w:pPr>
          </w:p>
        </w:tc>
        <w:tc>
          <w:tcPr>
            <w:tcW w:w="1440" w:type="dxa"/>
            <w:vAlign w:val="center"/>
          </w:tcPr>
          <w:p w14:paraId="5C531ACD" w14:textId="77777777" w:rsidR="00CE60CD" w:rsidRDefault="00CE60CD" w:rsidP="00433E49">
            <w:pPr>
              <w:rPr>
                <w:rFonts w:cstheme="minorHAnsi"/>
              </w:rPr>
            </w:pPr>
          </w:p>
          <w:p w14:paraId="7B380EE0" w14:textId="77777777" w:rsidR="00CE60CD" w:rsidRPr="00077719" w:rsidRDefault="00CE60CD" w:rsidP="00433E49">
            <w:pPr>
              <w:rPr>
                <w:rFonts w:cstheme="minorHAnsi"/>
              </w:rPr>
            </w:pPr>
          </w:p>
        </w:tc>
        <w:tc>
          <w:tcPr>
            <w:tcW w:w="1260" w:type="dxa"/>
            <w:vAlign w:val="center"/>
          </w:tcPr>
          <w:p w14:paraId="309F9080" w14:textId="77777777" w:rsidR="00CE60CD" w:rsidRPr="00077719" w:rsidRDefault="00CE60CD" w:rsidP="00433E49">
            <w:pPr>
              <w:rPr>
                <w:rFonts w:cstheme="minorHAnsi"/>
              </w:rPr>
            </w:pPr>
          </w:p>
        </w:tc>
        <w:tc>
          <w:tcPr>
            <w:tcW w:w="1260" w:type="dxa"/>
            <w:vAlign w:val="center"/>
          </w:tcPr>
          <w:p w14:paraId="74775258" w14:textId="77777777" w:rsidR="00CE60CD" w:rsidRPr="00077719" w:rsidRDefault="00CE60CD" w:rsidP="00433E49">
            <w:pPr>
              <w:rPr>
                <w:rFonts w:cstheme="minorHAnsi"/>
              </w:rPr>
            </w:pPr>
          </w:p>
        </w:tc>
        <w:tc>
          <w:tcPr>
            <w:tcW w:w="2795" w:type="dxa"/>
            <w:vAlign w:val="center"/>
          </w:tcPr>
          <w:p w14:paraId="209EDDA0" w14:textId="77777777" w:rsidR="00CE60CD" w:rsidRPr="00077719" w:rsidRDefault="00CE60CD" w:rsidP="00433E49">
            <w:pPr>
              <w:rPr>
                <w:rFonts w:cstheme="minorHAnsi"/>
              </w:rPr>
            </w:pPr>
          </w:p>
        </w:tc>
      </w:tr>
      <w:tr w:rsidR="00CE60CD" w14:paraId="02051642" w14:textId="77777777" w:rsidTr="00433E49">
        <w:trPr>
          <w:trHeight w:val="343"/>
        </w:trPr>
        <w:tc>
          <w:tcPr>
            <w:tcW w:w="2875" w:type="dxa"/>
            <w:vAlign w:val="center"/>
          </w:tcPr>
          <w:p w14:paraId="35679CD2" w14:textId="77777777" w:rsidR="00CE60CD" w:rsidRDefault="00CE60CD" w:rsidP="00433E49">
            <w:pPr>
              <w:rPr>
                <w:rFonts w:cstheme="minorHAnsi"/>
              </w:rPr>
            </w:pPr>
          </w:p>
          <w:p w14:paraId="62F7F4FC" w14:textId="77777777" w:rsidR="00CE60CD" w:rsidRDefault="00CE60CD" w:rsidP="00433E49">
            <w:pPr>
              <w:rPr>
                <w:rFonts w:cstheme="minorHAnsi"/>
              </w:rPr>
            </w:pPr>
          </w:p>
          <w:p w14:paraId="5D7E5970" w14:textId="77777777" w:rsidR="00CE60CD" w:rsidRPr="00077719" w:rsidRDefault="00CE60CD" w:rsidP="00433E49">
            <w:pPr>
              <w:rPr>
                <w:rFonts w:cstheme="minorHAnsi"/>
              </w:rPr>
            </w:pPr>
          </w:p>
        </w:tc>
        <w:tc>
          <w:tcPr>
            <w:tcW w:w="1440" w:type="dxa"/>
            <w:vAlign w:val="center"/>
          </w:tcPr>
          <w:p w14:paraId="5339FB1F" w14:textId="77777777" w:rsidR="00CE60CD" w:rsidRDefault="00CE60CD" w:rsidP="00433E49">
            <w:pPr>
              <w:rPr>
                <w:rFonts w:cstheme="minorHAnsi"/>
              </w:rPr>
            </w:pPr>
          </w:p>
          <w:p w14:paraId="7263C181" w14:textId="77777777" w:rsidR="00CE60CD" w:rsidRPr="00077719" w:rsidRDefault="00CE60CD" w:rsidP="00433E49">
            <w:pPr>
              <w:rPr>
                <w:rFonts w:cstheme="minorHAnsi"/>
              </w:rPr>
            </w:pPr>
          </w:p>
        </w:tc>
        <w:tc>
          <w:tcPr>
            <w:tcW w:w="1260" w:type="dxa"/>
            <w:vAlign w:val="center"/>
          </w:tcPr>
          <w:p w14:paraId="78036B9E" w14:textId="77777777" w:rsidR="00CE60CD" w:rsidRPr="00077719" w:rsidRDefault="00CE60CD" w:rsidP="00433E49">
            <w:pPr>
              <w:rPr>
                <w:rFonts w:cstheme="minorHAnsi"/>
              </w:rPr>
            </w:pPr>
          </w:p>
        </w:tc>
        <w:tc>
          <w:tcPr>
            <w:tcW w:w="1260" w:type="dxa"/>
            <w:vAlign w:val="center"/>
          </w:tcPr>
          <w:p w14:paraId="3644930C" w14:textId="77777777" w:rsidR="00CE60CD" w:rsidRPr="00077719" w:rsidRDefault="00CE60CD" w:rsidP="00433E49">
            <w:pPr>
              <w:rPr>
                <w:rFonts w:cstheme="minorHAnsi"/>
              </w:rPr>
            </w:pPr>
          </w:p>
        </w:tc>
        <w:tc>
          <w:tcPr>
            <w:tcW w:w="2795" w:type="dxa"/>
            <w:vAlign w:val="center"/>
          </w:tcPr>
          <w:p w14:paraId="7FC9F691" w14:textId="77777777" w:rsidR="00CE60CD" w:rsidRPr="00077719" w:rsidRDefault="00CE60CD" w:rsidP="00433E49">
            <w:pPr>
              <w:rPr>
                <w:rFonts w:cstheme="minorHAnsi"/>
              </w:rPr>
            </w:pPr>
          </w:p>
        </w:tc>
      </w:tr>
      <w:tr w:rsidR="00CE60CD" w14:paraId="3E4264B0" w14:textId="77777777" w:rsidTr="00433E49">
        <w:trPr>
          <w:trHeight w:val="361"/>
        </w:trPr>
        <w:tc>
          <w:tcPr>
            <w:tcW w:w="2875" w:type="dxa"/>
            <w:vAlign w:val="center"/>
          </w:tcPr>
          <w:p w14:paraId="1833A5F0" w14:textId="77777777" w:rsidR="00CE60CD" w:rsidRDefault="00CE60CD" w:rsidP="00433E49">
            <w:pPr>
              <w:rPr>
                <w:rFonts w:cstheme="minorHAnsi"/>
              </w:rPr>
            </w:pPr>
          </w:p>
          <w:p w14:paraId="1071B85E" w14:textId="77777777" w:rsidR="00CE60CD" w:rsidRDefault="00CE60CD" w:rsidP="00433E49">
            <w:pPr>
              <w:rPr>
                <w:rFonts w:cstheme="minorHAnsi"/>
              </w:rPr>
            </w:pPr>
          </w:p>
          <w:p w14:paraId="75BA9FE6" w14:textId="77777777" w:rsidR="00CE60CD" w:rsidRPr="00077719" w:rsidRDefault="00CE60CD" w:rsidP="00433E49">
            <w:pPr>
              <w:rPr>
                <w:rFonts w:cstheme="minorHAnsi"/>
              </w:rPr>
            </w:pPr>
          </w:p>
        </w:tc>
        <w:tc>
          <w:tcPr>
            <w:tcW w:w="1440" w:type="dxa"/>
            <w:vAlign w:val="center"/>
          </w:tcPr>
          <w:p w14:paraId="13952BC6" w14:textId="77777777" w:rsidR="00CE60CD" w:rsidRDefault="00CE60CD" w:rsidP="00433E49">
            <w:pPr>
              <w:rPr>
                <w:rFonts w:cstheme="minorHAnsi"/>
              </w:rPr>
            </w:pPr>
          </w:p>
          <w:p w14:paraId="5CBD1016" w14:textId="77777777" w:rsidR="00CE60CD" w:rsidRPr="00077719" w:rsidRDefault="00CE60CD" w:rsidP="00433E49">
            <w:pPr>
              <w:rPr>
                <w:rFonts w:cstheme="minorHAnsi"/>
              </w:rPr>
            </w:pPr>
          </w:p>
        </w:tc>
        <w:tc>
          <w:tcPr>
            <w:tcW w:w="1260" w:type="dxa"/>
            <w:vAlign w:val="center"/>
          </w:tcPr>
          <w:p w14:paraId="5C1F0EEE" w14:textId="77777777" w:rsidR="00CE60CD" w:rsidRPr="00077719" w:rsidRDefault="00CE60CD" w:rsidP="00433E49">
            <w:pPr>
              <w:rPr>
                <w:rFonts w:cstheme="minorHAnsi"/>
              </w:rPr>
            </w:pPr>
          </w:p>
        </w:tc>
        <w:tc>
          <w:tcPr>
            <w:tcW w:w="1260" w:type="dxa"/>
            <w:vAlign w:val="center"/>
          </w:tcPr>
          <w:p w14:paraId="2E8CB2BA" w14:textId="77777777" w:rsidR="00CE60CD" w:rsidRPr="00077719" w:rsidRDefault="00CE60CD" w:rsidP="00433E49">
            <w:pPr>
              <w:rPr>
                <w:rFonts w:cstheme="minorHAnsi"/>
              </w:rPr>
            </w:pPr>
          </w:p>
        </w:tc>
        <w:tc>
          <w:tcPr>
            <w:tcW w:w="2795" w:type="dxa"/>
            <w:vAlign w:val="center"/>
          </w:tcPr>
          <w:p w14:paraId="66B1637B" w14:textId="77777777" w:rsidR="00CE60CD" w:rsidRPr="00077719" w:rsidRDefault="00CE60CD" w:rsidP="00433E49">
            <w:pPr>
              <w:rPr>
                <w:rFonts w:cstheme="minorHAnsi"/>
              </w:rPr>
            </w:pPr>
          </w:p>
        </w:tc>
      </w:tr>
      <w:tr w:rsidR="00CE60CD" w14:paraId="194D14E9" w14:textId="77777777" w:rsidTr="00433E49">
        <w:trPr>
          <w:trHeight w:val="361"/>
        </w:trPr>
        <w:tc>
          <w:tcPr>
            <w:tcW w:w="2875" w:type="dxa"/>
            <w:vAlign w:val="center"/>
          </w:tcPr>
          <w:p w14:paraId="141D8935" w14:textId="77777777" w:rsidR="00CE60CD" w:rsidRDefault="00CE60CD" w:rsidP="00433E49">
            <w:pPr>
              <w:rPr>
                <w:rFonts w:cstheme="minorHAnsi"/>
              </w:rPr>
            </w:pPr>
          </w:p>
          <w:p w14:paraId="4C2584DA" w14:textId="77777777" w:rsidR="00CE60CD" w:rsidRDefault="00CE60CD" w:rsidP="00433E49">
            <w:pPr>
              <w:rPr>
                <w:rFonts w:cstheme="minorHAnsi"/>
              </w:rPr>
            </w:pPr>
          </w:p>
          <w:p w14:paraId="56668DCA" w14:textId="77777777" w:rsidR="00CE60CD" w:rsidRPr="00077719" w:rsidRDefault="00CE60CD" w:rsidP="00433E49">
            <w:pPr>
              <w:rPr>
                <w:rFonts w:cstheme="minorHAnsi"/>
              </w:rPr>
            </w:pPr>
          </w:p>
        </w:tc>
        <w:tc>
          <w:tcPr>
            <w:tcW w:w="1440" w:type="dxa"/>
            <w:vAlign w:val="center"/>
          </w:tcPr>
          <w:p w14:paraId="375A5C1E" w14:textId="77777777" w:rsidR="00CE60CD" w:rsidRDefault="00CE60CD" w:rsidP="00433E49">
            <w:pPr>
              <w:rPr>
                <w:rFonts w:cstheme="minorHAnsi"/>
              </w:rPr>
            </w:pPr>
          </w:p>
          <w:p w14:paraId="208CCDA8" w14:textId="77777777" w:rsidR="00CE60CD" w:rsidRPr="00077719" w:rsidRDefault="00CE60CD" w:rsidP="00433E49">
            <w:pPr>
              <w:rPr>
                <w:rFonts w:cstheme="minorHAnsi"/>
              </w:rPr>
            </w:pPr>
          </w:p>
        </w:tc>
        <w:tc>
          <w:tcPr>
            <w:tcW w:w="1260" w:type="dxa"/>
            <w:vAlign w:val="center"/>
          </w:tcPr>
          <w:p w14:paraId="54BA68F1" w14:textId="77777777" w:rsidR="00CE60CD" w:rsidRPr="00077719" w:rsidRDefault="00CE60CD" w:rsidP="00433E49">
            <w:pPr>
              <w:rPr>
                <w:rFonts w:cstheme="minorHAnsi"/>
              </w:rPr>
            </w:pPr>
          </w:p>
        </w:tc>
        <w:tc>
          <w:tcPr>
            <w:tcW w:w="1260" w:type="dxa"/>
            <w:vAlign w:val="center"/>
          </w:tcPr>
          <w:p w14:paraId="0E58C743" w14:textId="77777777" w:rsidR="00CE60CD" w:rsidRPr="00077719" w:rsidRDefault="00CE60CD" w:rsidP="00433E49">
            <w:pPr>
              <w:rPr>
                <w:rFonts w:cstheme="minorHAnsi"/>
              </w:rPr>
            </w:pPr>
          </w:p>
        </w:tc>
        <w:tc>
          <w:tcPr>
            <w:tcW w:w="2795" w:type="dxa"/>
            <w:vAlign w:val="center"/>
          </w:tcPr>
          <w:p w14:paraId="7EE1036B" w14:textId="77777777" w:rsidR="00CE60CD" w:rsidRPr="00077719" w:rsidRDefault="00CE60CD" w:rsidP="00433E49">
            <w:pPr>
              <w:rPr>
                <w:rFonts w:cstheme="minorHAnsi"/>
              </w:rPr>
            </w:pPr>
          </w:p>
        </w:tc>
      </w:tr>
    </w:tbl>
    <w:p w14:paraId="3D27FDFE" w14:textId="77777777" w:rsidR="00CE60CD" w:rsidRDefault="00CE60CD" w:rsidP="00CE60CD">
      <w:pPr>
        <w:spacing w:after="0"/>
        <w:contextualSpacing/>
      </w:pPr>
    </w:p>
    <w:p w14:paraId="4247E0D3" w14:textId="77777777" w:rsidR="00CE60CD" w:rsidRDefault="00CE60CD" w:rsidP="00CE60CD"/>
    <w:tbl>
      <w:tblPr>
        <w:tblStyle w:val="TableGrid"/>
        <w:tblW w:w="9630" w:type="dxa"/>
        <w:tblInd w:w="-95" w:type="dxa"/>
        <w:shd w:val="clear" w:color="auto" w:fill="B4C6E7" w:themeFill="accent1" w:themeFillTint="66"/>
        <w:tblLook w:val="04A0" w:firstRow="1" w:lastRow="0" w:firstColumn="1" w:lastColumn="0" w:noHBand="0" w:noVBand="1"/>
      </w:tblPr>
      <w:tblGrid>
        <w:gridCol w:w="9630"/>
      </w:tblGrid>
      <w:tr w:rsidR="00CE60CD" w:rsidRPr="006206CB" w14:paraId="4F0E69A2" w14:textId="77777777" w:rsidTr="00433E49">
        <w:trPr>
          <w:trHeight w:val="413"/>
        </w:trPr>
        <w:tc>
          <w:tcPr>
            <w:tcW w:w="9630" w:type="dxa"/>
            <w:shd w:val="clear" w:color="auto" w:fill="C03532"/>
            <w:vAlign w:val="center"/>
          </w:tcPr>
          <w:p w14:paraId="5A88D98A" w14:textId="77777777" w:rsidR="00CE60CD" w:rsidRPr="009046B9" w:rsidRDefault="00CE60CD" w:rsidP="00433E49">
            <w:pPr>
              <w:contextualSpacing/>
              <w:rPr>
                <w:rFonts w:cstheme="minorHAnsi"/>
                <w:b/>
                <w:sz w:val="25"/>
                <w:szCs w:val="25"/>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I</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FLOOD INFORMATION - To Be Completed by the Floodplain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Administrator</w:t>
            </w:r>
          </w:p>
        </w:tc>
      </w:tr>
    </w:tbl>
    <w:p w14:paraId="76F75845" w14:textId="77777777" w:rsidR="00CE60CD" w:rsidRDefault="00CE60CD" w:rsidP="00CE60CD">
      <w:pPr>
        <w:spacing w:after="0" w:line="240" w:lineRule="auto"/>
        <w:contextualSpacing/>
        <w:rPr>
          <w:rFonts w:cstheme="minorHAnsi"/>
          <w:sz w:val="24"/>
          <w:szCs w:val="24"/>
        </w:rPr>
      </w:pPr>
    </w:p>
    <w:tbl>
      <w:tblPr>
        <w:tblStyle w:val="TableGrid"/>
        <w:tblW w:w="9630" w:type="dxa"/>
        <w:tblInd w:w="-95" w:type="dxa"/>
        <w:tblLook w:val="04A0" w:firstRow="1" w:lastRow="0" w:firstColumn="1" w:lastColumn="0" w:noHBand="0" w:noVBand="1"/>
      </w:tblPr>
      <w:tblGrid>
        <w:gridCol w:w="9630"/>
      </w:tblGrid>
      <w:tr w:rsidR="00CE60CD" w14:paraId="14B386E2" w14:textId="77777777" w:rsidTr="00433E49">
        <w:trPr>
          <w:trHeight w:val="440"/>
        </w:trPr>
        <w:tc>
          <w:tcPr>
            <w:tcW w:w="9630" w:type="dxa"/>
            <w:shd w:val="clear" w:color="auto" w:fill="C03532"/>
            <w:vAlign w:val="center"/>
          </w:tcPr>
          <w:p w14:paraId="0A0248E7" w14:textId="77777777" w:rsidR="00CE60CD" w:rsidRPr="00F16F71" w:rsidRDefault="00CE60CD" w:rsidP="00433E49">
            <w:pPr>
              <w:rPr>
                <w:b/>
                <w:bCs/>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FLOOD HAZARD DATA</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&amp; LOCAL DESIGN FLOOD ELEVATION</w:t>
            </w:r>
          </w:p>
        </w:tc>
      </w:tr>
      <w:tr w:rsidR="00CE60CD" w14:paraId="64368EAA" w14:textId="77777777" w:rsidTr="00433E49">
        <w:tc>
          <w:tcPr>
            <w:tcW w:w="9630" w:type="dxa"/>
          </w:tcPr>
          <w:p w14:paraId="464A5216" w14:textId="77777777" w:rsidR="00CE60CD" w:rsidRPr="00CD3AC1" w:rsidRDefault="00CE60CD" w:rsidP="00433E49">
            <w:r w:rsidRPr="00CD3AC1">
              <w:t xml:space="preserve">Complete the </w:t>
            </w:r>
            <w:r>
              <w:t>Local</w:t>
            </w:r>
            <w:r w:rsidRPr="00CD3AC1">
              <w:t xml:space="preserve"> Design Flood Elevation</w:t>
            </w:r>
            <w:r>
              <w:t xml:space="preserve"> (LDFE)</w:t>
            </w:r>
            <w:r w:rsidRPr="00CD3AC1">
              <w:t xml:space="preserve"> Worksheet in </w:t>
            </w:r>
            <w:r w:rsidRPr="00CD3AC1">
              <w:rPr>
                <w:b/>
                <w:bCs/>
              </w:rPr>
              <w:t>Appendix C</w:t>
            </w:r>
            <w:r w:rsidRPr="00CD3AC1">
              <w:t xml:space="preserve"> and attach it to this permit.  This will calculate the proper DFE and flood zone for the proposed development.</w:t>
            </w:r>
          </w:p>
          <w:p w14:paraId="2C3BE27F" w14:textId="77777777" w:rsidR="00CE60CD" w:rsidRPr="00CD3AC1" w:rsidRDefault="00CE60CD" w:rsidP="00433E49"/>
          <w:p w14:paraId="106CE713" w14:textId="77777777" w:rsidR="00CE60CD" w:rsidRPr="00CD3AC1" w:rsidRDefault="00CE60CD" w:rsidP="00433E49">
            <w:pPr>
              <w:rPr>
                <w:b/>
                <w:bCs/>
                <w:i/>
                <w:iCs/>
              </w:rPr>
            </w:pPr>
            <w:r w:rsidRPr="00CD3AC1">
              <w:rPr>
                <w:b/>
                <w:bCs/>
                <w:i/>
                <w:iCs/>
              </w:rPr>
              <w:t>Worksheet completed:    Y / N</w:t>
            </w:r>
          </w:p>
          <w:p w14:paraId="3CE97B93" w14:textId="77777777" w:rsidR="00CE60CD" w:rsidRPr="00CD3AC1" w:rsidRDefault="00CE60CD" w:rsidP="00433E49"/>
        </w:tc>
      </w:tr>
      <w:tr w:rsidR="00CE60CD" w14:paraId="71C5E88D" w14:textId="77777777" w:rsidTr="00433E49">
        <w:tc>
          <w:tcPr>
            <w:tcW w:w="9630" w:type="dxa"/>
          </w:tcPr>
          <w:p w14:paraId="1C0C0EEA" w14:textId="77777777" w:rsidR="00CE60CD" w:rsidRPr="00CD3AC1" w:rsidRDefault="00CE60CD" w:rsidP="00433E49">
            <w:r w:rsidRPr="00CD3AC1">
              <w:t xml:space="preserve">For more information on the methods to determine the flood hazard area and DFE see </w:t>
            </w:r>
          </w:p>
          <w:p w14:paraId="15A4E3DA" w14:textId="77777777" w:rsidR="00CE60CD" w:rsidRPr="00CD3AC1" w:rsidRDefault="00CE60CD" w:rsidP="00433E49">
            <w:r w:rsidRPr="00CD3AC1">
              <w:rPr>
                <w:i/>
                <w:iCs/>
              </w:rPr>
              <w:t>Technical Manual: Flood Hazard Area Control Act Rules, 2018 (</w:t>
            </w:r>
            <w:hyperlink r:id="rId254" w:history="1">
              <w:r w:rsidRPr="00CD3AC1">
                <w:rPr>
                  <w:rStyle w:val="Hyperlink"/>
                </w:rPr>
                <w:t>https://www.nj.gov/dep/landuse/download/fh_044.pdf</w:t>
              </w:r>
            </w:hyperlink>
            <w:r w:rsidRPr="00CD3AC1">
              <w:t>)</w:t>
            </w:r>
          </w:p>
        </w:tc>
      </w:tr>
    </w:tbl>
    <w:p w14:paraId="50775891" w14:textId="77777777" w:rsidR="00CE60CD" w:rsidRDefault="00CE60CD" w:rsidP="00CE60CD">
      <w:pPr>
        <w:spacing w:after="0" w:line="240" w:lineRule="auto"/>
        <w:contextualSpacing/>
        <w:rPr>
          <w:rFonts w:cstheme="minorHAnsi"/>
          <w:b/>
          <w:sz w:val="24"/>
          <w:szCs w:val="24"/>
        </w:rPr>
      </w:pPr>
    </w:p>
    <w:p w14:paraId="0D8D8985"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3040"/>
        <w:gridCol w:w="2430"/>
        <w:gridCol w:w="2090"/>
        <w:gridCol w:w="2070"/>
      </w:tblGrid>
      <w:tr w:rsidR="00CE60CD" w14:paraId="2A30C8E4" w14:textId="77777777" w:rsidTr="00433E49">
        <w:trPr>
          <w:trHeight w:val="388"/>
        </w:trPr>
        <w:tc>
          <w:tcPr>
            <w:tcW w:w="9630" w:type="dxa"/>
            <w:gridSpan w:val="4"/>
            <w:tcBorders>
              <w:bottom w:val="single" w:sz="4" w:space="0" w:color="000000"/>
            </w:tcBorders>
            <w:shd w:val="clear" w:color="auto" w:fill="C03532"/>
            <w:vAlign w:val="center"/>
          </w:tcPr>
          <w:p w14:paraId="09E17ACD" w14:textId="77777777" w:rsidR="00CE60CD" w:rsidRPr="00077719" w:rsidRDefault="00CE60CD" w:rsidP="00433E49">
            <w:pPr>
              <w:contextualSpacing/>
              <w:rPr>
                <w:rFonts w:cstheme="minorHAnsi"/>
                <w:b/>
                <w:i/>
                <w:szCs w:val="24"/>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FLOOD HAZARD </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VERIFICATION</w:t>
            </w:r>
          </w:p>
        </w:tc>
      </w:tr>
      <w:tr w:rsidR="00CE60CD" w14:paraId="66BEF9BC" w14:textId="77777777" w:rsidTr="00433E49">
        <w:trPr>
          <w:trHeight w:val="388"/>
        </w:trPr>
        <w:tc>
          <w:tcPr>
            <w:tcW w:w="9630" w:type="dxa"/>
            <w:gridSpan w:val="4"/>
            <w:shd w:val="clear" w:color="auto" w:fill="FFFFFF" w:themeFill="background1"/>
            <w:vAlign w:val="center"/>
          </w:tcPr>
          <w:p w14:paraId="2C979212"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p>
          <w:p w14:paraId="4DCB7BB4"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r>
              <w:rPr>
                <w:rFonts w:cstheme="minorHAnsi"/>
                <w:b/>
                <w:i/>
                <w:color w:val="000000" w:themeColor="text1"/>
                <w14:textOutline w14:w="0" w14:cap="flat" w14:cmpd="sng" w14:algn="ctr">
                  <w14:noFill/>
                  <w14:prstDash w14:val="solid"/>
                  <w14:round/>
                </w14:textOutline>
              </w:rPr>
              <w:t xml:space="preserve">Unexpired NJDEP Land Resource Protection Flood Hazard Verification Letter with a Flood Hazard Area Design Flood Elevation Submitted? </w:t>
            </w:r>
            <w:r>
              <w:rPr>
                <w:rFonts w:cstheme="minorHAnsi"/>
                <w:b/>
                <w:i/>
                <w:color w:val="000000" w:themeColor="text1"/>
                <w14:textOutline w14:w="0" w14:cap="flat" w14:cmpd="sng" w14:algn="ctr">
                  <w14:noFill/>
                  <w14:prstDash w14:val="solid"/>
                  <w14:round/>
                </w14:textOutline>
              </w:rPr>
              <w:br/>
              <w:t xml:space="preserve"> Y / N                       Date:</w:t>
            </w:r>
          </w:p>
          <w:p w14:paraId="125586F4"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p>
          <w:p w14:paraId="7626FAF4"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r>
              <w:rPr>
                <w:rFonts w:cstheme="minorHAnsi"/>
                <w:b/>
                <w:i/>
                <w:color w:val="000000" w:themeColor="text1"/>
                <w14:textOutline w14:w="0" w14:cap="flat" w14:cmpd="sng" w14:algn="ctr">
                  <w14:noFill/>
                  <w14:prstDash w14:val="solid"/>
                  <w14:round/>
                </w14:textOutline>
              </w:rPr>
              <w:t xml:space="preserve">Unexpired NJDEP Verification Letter with a Verification of Riparian Zone limits submitted?      </w:t>
            </w:r>
            <w:r>
              <w:rPr>
                <w:rFonts w:cstheme="minorHAnsi"/>
                <w:b/>
                <w:i/>
                <w:color w:val="000000" w:themeColor="text1"/>
                <w14:textOutline w14:w="0" w14:cap="flat" w14:cmpd="sng" w14:algn="ctr">
                  <w14:noFill/>
                  <w14:prstDash w14:val="solid"/>
                  <w14:round/>
                </w14:textOutline>
              </w:rPr>
              <w:br/>
              <w:t xml:space="preserve">Y / N                        Date: </w:t>
            </w:r>
          </w:p>
          <w:p w14:paraId="50766B4F"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p>
          <w:p w14:paraId="69FF9B86"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r>
              <w:rPr>
                <w:rFonts w:cstheme="minorHAnsi"/>
                <w:b/>
                <w:i/>
                <w:color w:val="000000" w:themeColor="text1"/>
                <w14:textOutline w14:w="0" w14:cap="flat" w14:cmpd="sng" w14:algn="ctr">
                  <w14:noFill/>
                  <w14:prstDash w14:val="solid"/>
                  <w14:round/>
                </w14:textOutline>
              </w:rPr>
              <w:t xml:space="preserve">Recent Permit Applicability Determination from the NJDEP Division of Land Resource Protection?        </w:t>
            </w:r>
          </w:p>
          <w:p w14:paraId="0DFE5E1E" w14:textId="77777777" w:rsidR="00CE60CD" w:rsidRDefault="00CE60CD" w:rsidP="00433E49">
            <w:pPr>
              <w:contextualSpacing/>
              <w:rPr>
                <w:rFonts w:cstheme="minorHAnsi"/>
                <w:b/>
                <w:i/>
                <w:color w:val="000000" w:themeColor="text1"/>
                <w14:textOutline w14:w="0" w14:cap="flat" w14:cmpd="sng" w14:algn="ctr">
                  <w14:noFill/>
                  <w14:prstDash w14:val="solid"/>
                  <w14:round/>
                </w14:textOutline>
              </w:rPr>
            </w:pPr>
            <w:r>
              <w:rPr>
                <w:rFonts w:cstheme="minorHAnsi"/>
                <w:b/>
                <w:i/>
                <w:color w:val="000000" w:themeColor="text1"/>
                <w14:textOutline w14:w="0" w14:cap="flat" w14:cmpd="sng" w14:algn="ctr">
                  <w14:noFill/>
                  <w14:prstDash w14:val="solid"/>
                  <w14:round/>
                </w14:textOutline>
              </w:rPr>
              <w:t>Y / N</w:t>
            </w:r>
          </w:p>
          <w:p w14:paraId="726D50BB" w14:textId="77777777" w:rsidR="00CE60CD" w:rsidRPr="00977CEE" w:rsidRDefault="00CE60CD" w:rsidP="00433E49">
            <w:pPr>
              <w:contextualSpacing/>
              <w:rPr>
                <w:rFonts w:cstheme="minorHAnsi"/>
                <w:b/>
                <w:i/>
                <w:color w:val="000000" w:themeColor="text1"/>
                <w14:textOutline w14:w="0" w14:cap="flat" w14:cmpd="sng" w14:algn="ctr">
                  <w14:noFill/>
                  <w14:prstDash w14:val="solid"/>
                  <w14:round/>
                </w14:textOutline>
              </w:rPr>
            </w:pPr>
          </w:p>
        </w:tc>
      </w:tr>
      <w:tr w:rsidR="00CE60CD" w14:paraId="061300CC" w14:textId="77777777" w:rsidTr="00433E49">
        <w:trPr>
          <w:trHeight w:val="485"/>
        </w:trPr>
        <w:tc>
          <w:tcPr>
            <w:tcW w:w="9630" w:type="dxa"/>
            <w:gridSpan w:val="4"/>
            <w:tcBorders>
              <w:top w:val="single" w:sz="4" w:space="0" w:color="000000"/>
              <w:bottom w:val="nil"/>
            </w:tcBorders>
            <w:vAlign w:val="center"/>
          </w:tcPr>
          <w:p w14:paraId="477F9F67" w14:textId="77777777" w:rsidR="00CE60CD" w:rsidRDefault="00CE60CD" w:rsidP="00433E49">
            <w:pPr>
              <w:rPr>
                <w:rFonts w:cstheme="minorHAnsi"/>
                <w:szCs w:val="24"/>
              </w:rPr>
            </w:pPr>
            <w:r>
              <w:rPr>
                <w:rFonts w:cstheme="minorHAnsi"/>
                <w:b/>
                <w:i/>
                <w:color w:val="000000" w:themeColor="text1"/>
                <w14:textOutline w14:w="0" w14:cap="flat" w14:cmpd="sng" w14:algn="ctr">
                  <w14:noFill/>
                  <w14:prstDash w14:val="solid"/>
                  <w14:round/>
                </w14:textOutline>
              </w:rPr>
              <w:t>Comments:</w:t>
            </w:r>
          </w:p>
        </w:tc>
      </w:tr>
      <w:tr w:rsidR="00CE60CD" w14:paraId="4BBCC96C" w14:textId="77777777" w:rsidTr="00433E49">
        <w:trPr>
          <w:trHeight w:val="783"/>
        </w:trPr>
        <w:tc>
          <w:tcPr>
            <w:tcW w:w="3040" w:type="dxa"/>
            <w:tcBorders>
              <w:top w:val="nil"/>
            </w:tcBorders>
            <w:vAlign w:val="center"/>
          </w:tcPr>
          <w:p w14:paraId="22124570" w14:textId="77777777" w:rsidR="00CE60CD" w:rsidRDefault="00CE60CD" w:rsidP="00433E49">
            <w:pPr>
              <w:jc w:val="right"/>
              <w:rPr>
                <w:rFonts w:cstheme="minorHAnsi"/>
              </w:rPr>
            </w:pPr>
          </w:p>
        </w:tc>
        <w:tc>
          <w:tcPr>
            <w:tcW w:w="2430" w:type="dxa"/>
            <w:tcBorders>
              <w:top w:val="nil"/>
            </w:tcBorders>
            <w:vAlign w:val="center"/>
          </w:tcPr>
          <w:p w14:paraId="31FE9D6D" w14:textId="77777777" w:rsidR="00CE60CD" w:rsidRDefault="00CE60CD" w:rsidP="00433E49">
            <w:pPr>
              <w:rPr>
                <w:rFonts w:cstheme="minorHAnsi"/>
                <w:szCs w:val="24"/>
              </w:rPr>
            </w:pPr>
          </w:p>
        </w:tc>
        <w:tc>
          <w:tcPr>
            <w:tcW w:w="2090" w:type="dxa"/>
            <w:tcBorders>
              <w:top w:val="nil"/>
            </w:tcBorders>
            <w:vAlign w:val="center"/>
          </w:tcPr>
          <w:p w14:paraId="0FEA19DF" w14:textId="77777777" w:rsidR="00CE60CD" w:rsidRDefault="00CE60CD" w:rsidP="00433E49">
            <w:pPr>
              <w:jc w:val="right"/>
              <w:rPr>
                <w:rFonts w:cstheme="minorHAnsi"/>
              </w:rPr>
            </w:pPr>
          </w:p>
        </w:tc>
        <w:tc>
          <w:tcPr>
            <w:tcW w:w="2070" w:type="dxa"/>
            <w:tcBorders>
              <w:top w:val="nil"/>
            </w:tcBorders>
            <w:vAlign w:val="center"/>
          </w:tcPr>
          <w:p w14:paraId="22EF2720" w14:textId="77777777" w:rsidR="00CE60CD" w:rsidRDefault="00CE60CD" w:rsidP="00433E49">
            <w:pPr>
              <w:rPr>
                <w:rFonts w:cstheme="minorHAnsi"/>
                <w:szCs w:val="24"/>
              </w:rPr>
            </w:pPr>
          </w:p>
        </w:tc>
      </w:tr>
    </w:tbl>
    <w:p w14:paraId="24880310"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2340"/>
        <w:gridCol w:w="1972"/>
        <w:gridCol w:w="2789"/>
        <w:gridCol w:w="2529"/>
      </w:tblGrid>
      <w:tr w:rsidR="00CE60CD" w14:paraId="03C9D2DE" w14:textId="77777777" w:rsidTr="00433E49">
        <w:trPr>
          <w:trHeight w:val="431"/>
        </w:trPr>
        <w:tc>
          <w:tcPr>
            <w:tcW w:w="9630" w:type="dxa"/>
            <w:gridSpan w:val="4"/>
            <w:tcBorders>
              <w:top w:val="single" w:sz="4" w:space="0" w:color="auto"/>
              <w:left w:val="single" w:sz="4" w:space="0" w:color="auto"/>
              <w:bottom w:val="single" w:sz="4" w:space="0" w:color="auto"/>
              <w:right w:val="single" w:sz="4" w:space="0" w:color="auto"/>
            </w:tcBorders>
            <w:shd w:val="clear" w:color="auto" w:fill="C03532"/>
            <w:vAlign w:val="center"/>
          </w:tcPr>
          <w:p w14:paraId="10EA3397" w14:textId="77777777" w:rsidR="00CE60CD" w:rsidRPr="00FC491A" w:rsidRDefault="00CE60CD" w:rsidP="00433E49">
            <w:pPr>
              <w:rPr>
                <w:i/>
                <w:iCs/>
                <w:color w:val="000000" w:themeColor="text1"/>
              </w:rPr>
            </w:pPr>
            <w:r w:rsidRPr="00FC491A">
              <w:rPr>
                <w:i/>
                <w:iCs/>
                <w:color w:val="000000" w:themeColor="text1"/>
              </w:rPr>
              <w:t>R</w:t>
            </w:r>
            <w:r>
              <w:rPr>
                <w:i/>
                <w:iCs/>
                <w:color w:val="000000" w:themeColor="text1"/>
              </w:rPr>
              <w:t>IPARIAN</w:t>
            </w:r>
            <w:r w:rsidRPr="00FC491A">
              <w:rPr>
                <w:i/>
                <w:iCs/>
                <w:color w:val="000000" w:themeColor="text1"/>
              </w:rPr>
              <w:t xml:space="preserve"> Z</w:t>
            </w:r>
            <w:r>
              <w:rPr>
                <w:i/>
                <w:iCs/>
                <w:color w:val="000000" w:themeColor="text1"/>
              </w:rPr>
              <w:t>ONE</w:t>
            </w:r>
            <w:r w:rsidRPr="00FC491A">
              <w:rPr>
                <w:i/>
                <w:iCs/>
                <w:color w:val="000000" w:themeColor="text1"/>
                <w:vertAlign w:val="superscript"/>
              </w:rPr>
              <w:t>1</w:t>
            </w:r>
          </w:p>
        </w:tc>
      </w:tr>
      <w:tr w:rsidR="00CE60CD" w14:paraId="6AD88558" w14:textId="77777777" w:rsidTr="00433E49">
        <w:trPr>
          <w:trHeight w:val="413"/>
        </w:trPr>
        <w:tc>
          <w:tcPr>
            <w:tcW w:w="4312" w:type="dxa"/>
            <w:gridSpan w:val="2"/>
            <w:tcBorders>
              <w:top w:val="single" w:sz="4" w:space="0" w:color="auto"/>
              <w:left w:val="single" w:sz="4" w:space="0" w:color="auto"/>
              <w:bottom w:val="single" w:sz="4" w:space="0" w:color="auto"/>
              <w:right w:val="single" w:sz="4" w:space="0" w:color="auto"/>
            </w:tcBorders>
            <w:vAlign w:val="center"/>
          </w:tcPr>
          <w:p w14:paraId="70AB4C29" w14:textId="77777777" w:rsidR="00CE60CD" w:rsidRPr="00CD3AC1" w:rsidRDefault="00CE60CD" w:rsidP="00433E49">
            <w:r w:rsidRPr="00CD3AC1">
              <w:t xml:space="preserve">Stream Classification: </w:t>
            </w:r>
          </w:p>
        </w:tc>
        <w:tc>
          <w:tcPr>
            <w:tcW w:w="5318" w:type="dxa"/>
            <w:gridSpan w:val="2"/>
            <w:tcBorders>
              <w:top w:val="single" w:sz="4" w:space="0" w:color="auto"/>
              <w:left w:val="single" w:sz="4" w:space="0" w:color="auto"/>
              <w:bottom w:val="single" w:sz="4" w:space="0" w:color="auto"/>
              <w:right w:val="single" w:sz="4" w:space="0" w:color="auto"/>
            </w:tcBorders>
          </w:tcPr>
          <w:p w14:paraId="7695C5F7" w14:textId="77777777" w:rsidR="00CE60CD" w:rsidRPr="00CD3AC1" w:rsidRDefault="00CE60CD" w:rsidP="00433E49"/>
        </w:tc>
      </w:tr>
      <w:tr w:rsidR="00CE60CD" w14:paraId="0B55CC2A" w14:textId="77777777" w:rsidTr="00433E49">
        <w:trPr>
          <w:trHeight w:val="431"/>
        </w:trPr>
        <w:tc>
          <w:tcPr>
            <w:tcW w:w="4312" w:type="dxa"/>
            <w:gridSpan w:val="2"/>
            <w:tcBorders>
              <w:top w:val="single" w:sz="4" w:space="0" w:color="auto"/>
              <w:left w:val="single" w:sz="4" w:space="0" w:color="auto"/>
              <w:bottom w:val="single" w:sz="4" w:space="0" w:color="auto"/>
              <w:right w:val="single" w:sz="4" w:space="0" w:color="auto"/>
            </w:tcBorders>
            <w:vAlign w:val="center"/>
          </w:tcPr>
          <w:p w14:paraId="0F808179" w14:textId="77777777" w:rsidR="00CE60CD" w:rsidRPr="00CD3AC1" w:rsidRDefault="00CE60CD" w:rsidP="00433E49">
            <w:r w:rsidRPr="00CD3AC1">
              <w:t>Category One within HUC-14:      Yes</w:t>
            </w:r>
            <w:r>
              <w:t xml:space="preserve"> </w:t>
            </w:r>
            <w:r w:rsidRPr="00CD3AC1">
              <w:t>/</w:t>
            </w:r>
            <w:r>
              <w:t xml:space="preserve"> </w:t>
            </w:r>
            <w:r w:rsidRPr="00CD3AC1">
              <w:t>No</w:t>
            </w:r>
          </w:p>
        </w:tc>
        <w:tc>
          <w:tcPr>
            <w:tcW w:w="2789" w:type="dxa"/>
            <w:tcBorders>
              <w:top w:val="single" w:sz="4" w:space="0" w:color="auto"/>
              <w:left w:val="single" w:sz="4" w:space="0" w:color="auto"/>
              <w:bottom w:val="single" w:sz="4" w:space="0" w:color="auto"/>
              <w:right w:val="single" w:sz="4" w:space="0" w:color="auto"/>
            </w:tcBorders>
            <w:vAlign w:val="center"/>
          </w:tcPr>
          <w:p w14:paraId="4FF3C637" w14:textId="77777777" w:rsidR="00CE60CD" w:rsidRPr="00CD3AC1" w:rsidRDefault="00CE60CD" w:rsidP="00433E49">
            <w:r w:rsidRPr="00CD3AC1">
              <w:t>If Yes,      Upstream</w:t>
            </w:r>
          </w:p>
        </w:tc>
        <w:tc>
          <w:tcPr>
            <w:tcW w:w="2529" w:type="dxa"/>
            <w:tcBorders>
              <w:top w:val="single" w:sz="4" w:space="0" w:color="auto"/>
              <w:left w:val="single" w:sz="4" w:space="0" w:color="auto"/>
              <w:bottom w:val="single" w:sz="4" w:space="0" w:color="auto"/>
              <w:right w:val="single" w:sz="4" w:space="0" w:color="auto"/>
            </w:tcBorders>
            <w:vAlign w:val="center"/>
          </w:tcPr>
          <w:p w14:paraId="5607FBDA" w14:textId="77777777" w:rsidR="00CE60CD" w:rsidRPr="00CD3AC1" w:rsidRDefault="00CE60CD" w:rsidP="00433E49">
            <w:pPr>
              <w:jc w:val="center"/>
            </w:pPr>
            <w:r w:rsidRPr="00CD3AC1">
              <w:t>Or Downstream</w:t>
            </w:r>
          </w:p>
        </w:tc>
      </w:tr>
      <w:tr w:rsidR="00CE60CD" w14:paraId="71EECF40" w14:textId="77777777" w:rsidTr="00433E49">
        <w:trPr>
          <w:trHeight w:val="449"/>
        </w:trPr>
        <w:tc>
          <w:tcPr>
            <w:tcW w:w="2340" w:type="dxa"/>
            <w:tcBorders>
              <w:top w:val="single" w:sz="4" w:space="0" w:color="auto"/>
              <w:left w:val="single" w:sz="4" w:space="0" w:color="auto"/>
              <w:bottom w:val="single" w:sz="4" w:space="0" w:color="auto"/>
              <w:right w:val="single" w:sz="4" w:space="0" w:color="auto"/>
            </w:tcBorders>
            <w:vAlign w:val="center"/>
          </w:tcPr>
          <w:p w14:paraId="7586254C" w14:textId="77777777" w:rsidR="00CE60CD" w:rsidRPr="00CD3AC1" w:rsidRDefault="00CE60CD" w:rsidP="00433E49">
            <w:r w:rsidRPr="00CD3AC1">
              <w:t>Trout Status:</w:t>
            </w:r>
          </w:p>
        </w:tc>
        <w:tc>
          <w:tcPr>
            <w:tcW w:w="1972" w:type="dxa"/>
            <w:tcBorders>
              <w:top w:val="single" w:sz="4" w:space="0" w:color="auto"/>
              <w:left w:val="single" w:sz="4" w:space="0" w:color="auto"/>
              <w:bottom w:val="single" w:sz="4" w:space="0" w:color="auto"/>
              <w:right w:val="single" w:sz="4" w:space="0" w:color="auto"/>
            </w:tcBorders>
            <w:vAlign w:val="center"/>
          </w:tcPr>
          <w:p w14:paraId="3651BDBC" w14:textId="77777777" w:rsidR="00CE60CD" w:rsidRPr="00CD3AC1" w:rsidRDefault="00CE60CD" w:rsidP="00433E49">
            <w:pPr>
              <w:jc w:val="center"/>
            </w:pPr>
            <w:r w:rsidRPr="00CD3AC1">
              <w:t>Trout Maintenance</w:t>
            </w:r>
          </w:p>
        </w:tc>
        <w:tc>
          <w:tcPr>
            <w:tcW w:w="2789" w:type="dxa"/>
            <w:tcBorders>
              <w:top w:val="single" w:sz="4" w:space="0" w:color="auto"/>
              <w:left w:val="single" w:sz="4" w:space="0" w:color="auto"/>
              <w:bottom w:val="single" w:sz="4" w:space="0" w:color="auto"/>
              <w:right w:val="single" w:sz="4" w:space="0" w:color="auto"/>
            </w:tcBorders>
            <w:vAlign w:val="center"/>
          </w:tcPr>
          <w:p w14:paraId="78E8A923" w14:textId="77777777" w:rsidR="00CE60CD" w:rsidRPr="00CD3AC1" w:rsidRDefault="00CE60CD" w:rsidP="00433E49">
            <w:pPr>
              <w:jc w:val="center"/>
            </w:pPr>
            <w:r w:rsidRPr="00CD3AC1">
              <w:t>Trout Production</w:t>
            </w:r>
          </w:p>
        </w:tc>
        <w:tc>
          <w:tcPr>
            <w:tcW w:w="2529" w:type="dxa"/>
            <w:tcBorders>
              <w:top w:val="single" w:sz="4" w:space="0" w:color="auto"/>
              <w:left w:val="single" w:sz="4" w:space="0" w:color="auto"/>
              <w:bottom w:val="single" w:sz="4" w:space="0" w:color="auto"/>
              <w:right w:val="single" w:sz="4" w:space="0" w:color="auto"/>
            </w:tcBorders>
            <w:vAlign w:val="center"/>
          </w:tcPr>
          <w:p w14:paraId="10ADADBC" w14:textId="77777777" w:rsidR="00CE60CD" w:rsidRPr="00CD3AC1" w:rsidRDefault="00CE60CD" w:rsidP="00433E49">
            <w:pPr>
              <w:jc w:val="center"/>
            </w:pPr>
            <w:r w:rsidRPr="00CD3AC1">
              <w:t>NA</w:t>
            </w:r>
          </w:p>
        </w:tc>
      </w:tr>
      <w:tr w:rsidR="00CE60CD" w14:paraId="5D5CE8C5" w14:textId="77777777" w:rsidTr="00433E49">
        <w:trPr>
          <w:trHeight w:val="360"/>
        </w:trPr>
        <w:tc>
          <w:tcPr>
            <w:tcW w:w="4312" w:type="dxa"/>
            <w:gridSpan w:val="2"/>
            <w:tcBorders>
              <w:top w:val="single" w:sz="4" w:space="0" w:color="auto"/>
              <w:left w:val="single" w:sz="4" w:space="0" w:color="auto"/>
              <w:bottom w:val="single" w:sz="4" w:space="0" w:color="auto"/>
              <w:right w:val="single" w:sz="4" w:space="0" w:color="auto"/>
            </w:tcBorders>
          </w:tcPr>
          <w:p w14:paraId="7191AECD" w14:textId="77777777" w:rsidR="00CE60CD" w:rsidRPr="00CD3AC1" w:rsidRDefault="00CE60CD" w:rsidP="00433E49">
            <w:r>
              <w:t>Threatened &amp; Endangered Species</w:t>
            </w:r>
            <w:r w:rsidRPr="00CD3AC1">
              <w:t xml:space="preserve"> Within 1 Mile Downstream:</w:t>
            </w:r>
          </w:p>
        </w:tc>
        <w:tc>
          <w:tcPr>
            <w:tcW w:w="2789" w:type="dxa"/>
            <w:tcBorders>
              <w:top w:val="single" w:sz="4" w:space="0" w:color="auto"/>
              <w:left w:val="single" w:sz="4" w:space="0" w:color="auto"/>
              <w:bottom w:val="single" w:sz="4" w:space="0" w:color="auto"/>
              <w:right w:val="single" w:sz="4" w:space="0" w:color="auto"/>
            </w:tcBorders>
          </w:tcPr>
          <w:p w14:paraId="7CEBE5AE" w14:textId="77777777" w:rsidR="00CE60CD" w:rsidRPr="00CD3AC1" w:rsidRDefault="00CE60CD" w:rsidP="00433E49">
            <w:pPr>
              <w:jc w:val="center"/>
            </w:pPr>
            <w:r w:rsidRPr="00CD3AC1">
              <w:t>Yes</w:t>
            </w:r>
          </w:p>
        </w:tc>
        <w:tc>
          <w:tcPr>
            <w:tcW w:w="2529" w:type="dxa"/>
            <w:tcBorders>
              <w:top w:val="single" w:sz="4" w:space="0" w:color="auto"/>
              <w:left w:val="single" w:sz="4" w:space="0" w:color="auto"/>
              <w:bottom w:val="single" w:sz="4" w:space="0" w:color="auto"/>
              <w:right w:val="single" w:sz="4" w:space="0" w:color="auto"/>
            </w:tcBorders>
          </w:tcPr>
          <w:p w14:paraId="00D7441E" w14:textId="77777777" w:rsidR="00CE60CD" w:rsidRPr="00CD3AC1" w:rsidRDefault="00CE60CD" w:rsidP="00433E49">
            <w:pPr>
              <w:jc w:val="center"/>
            </w:pPr>
            <w:r w:rsidRPr="00CD3AC1">
              <w:t>No</w:t>
            </w:r>
          </w:p>
        </w:tc>
      </w:tr>
      <w:tr w:rsidR="00CE60CD" w14:paraId="003007EA" w14:textId="77777777" w:rsidTr="00433E49">
        <w:trPr>
          <w:trHeight w:val="359"/>
        </w:trPr>
        <w:tc>
          <w:tcPr>
            <w:tcW w:w="2340" w:type="dxa"/>
            <w:tcBorders>
              <w:top w:val="single" w:sz="4" w:space="0" w:color="auto"/>
              <w:left w:val="single" w:sz="4" w:space="0" w:color="auto"/>
              <w:bottom w:val="single" w:sz="4" w:space="0" w:color="auto"/>
              <w:right w:val="single" w:sz="4" w:space="0" w:color="auto"/>
            </w:tcBorders>
            <w:vAlign w:val="center"/>
          </w:tcPr>
          <w:p w14:paraId="505ABE69" w14:textId="77777777" w:rsidR="00CE60CD" w:rsidRPr="00CD3AC1" w:rsidRDefault="00CE60CD" w:rsidP="00433E49">
            <w:r w:rsidRPr="00CD3AC1">
              <w:t>Riparian Zone Width:</w:t>
            </w:r>
          </w:p>
        </w:tc>
        <w:tc>
          <w:tcPr>
            <w:tcW w:w="1972" w:type="dxa"/>
            <w:tcBorders>
              <w:top w:val="single" w:sz="4" w:space="0" w:color="auto"/>
              <w:left w:val="single" w:sz="4" w:space="0" w:color="auto"/>
              <w:bottom w:val="single" w:sz="4" w:space="0" w:color="auto"/>
              <w:right w:val="single" w:sz="4" w:space="0" w:color="auto"/>
            </w:tcBorders>
            <w:vAlign w:val="center"/>
          </w:tcPr>
          <w:p w14:paraId="44479637" w14:textId="77777777" w:rsidR="00CE60CD" w:rsidRPr="00CD3AC1" w:rsidRDefault="00CE60CD" w:rsidP="00433E49">
            <w:pPr>
              <w:jc w:val="center"/>
            </w:pPr>
            <w:r w:rsidRPr="00CD3AC1">
              <w:t>50’</w:t>
            </w:r>
          </w:p>
        </w:tc>
        <w:tc>
          <w:tcPr>
            <w:tcW w:w="2789" w:type="dxa"/>
            <w:tcBorders>
              <w:top w:val="single" w:sz="4" w:space="0" w:color="auto"/>
              <w:left w:val="single" w:sz="4" w:space="0" w:color="auto"/>
              <w:bottom w:val="single" w:sz="4" w:space="0" w:color="auto"/>
              <w:right w:val="single" w:sz="4" w:space="0" w:color="auto"/>
            </w:tcBorders>
            <w:vAlign w:val="center"/>
          </w:tcPr>
          <w:p w14:paraId="095A8E2E" w14:textId="77777777" w:rsidR="00CE60CD" w:rsidRPr="00CD3AC1" w:rsidRDefault="00CE60CD" w:rsidP="00433E49">
            <w:pPr>
              <w:jc w:val="center"/>
            </w:pPr>
            <w:r w:rsidRPr="00CD3AC1">
              <w:t>150’</w:t>
            </w:r>
          </w:p>
        </w:tc>
        <w:tc>
          <w:tcPr>
            <w:tcW w:w="2529" w:type="dxa"/>
            <w:tcBorders>
              <w:top w:val="single" w:sz="4" w:space="0" w:color="auto"/>
              <w:left w:val="single" w:sz="4" w:space="0" w:color="auto"/>
              <w:bottom w:val="single" w:sz="4" w:space="0" w:color="auto"/>
              <w:right w:val="single" w:sz="4" w:space="0" w:color="auto"/>
            </w:tcBorders>
            <w:vAlign w:val="center"/>
          </w:tcPr>
          <w:p w14:paraId="720D3826" w14:textId="77777777" w:rsidR="00CE60CD" w:rsidRPr="00CD3AC1" w:rsidRDefault="00CE60CD" w:rsidP="00433E49">
            <w:pPr>
              <w:tabs>
                <w:tab w:val="center" w:pos="1156"/>
                <w:tab w:val="right" w:pos="2313"/>
              </w:tabs>
              <w:jc w:val="center"/>
            </w:pPr>
            <w:r w:rsidRPr="00CD3AC1">
              <w:t>300’</w:t>
            </w:r>
          </w:p>
        </w:tc>
      </w:tr>
      <w:tr w:rsidR="00CE60CD" w14:paraId="4882B03D" w14:textId="77777777" w:rsidTr="00433E49">
        <w:trPr>
          <w:trHeight w:val="360"/>
        </w:trPr>
        <w:tc>
          <w:tcPr>
            <w:tcW w:w="4312" w:type="dxa"/>
            <w:gridSpan w:val="2"/>
            <w:tcBorders>
              <w:top w:val="single" w:sz="4" w:space="0" w:color="auto"/>
              <w:left w:val="single" w:sz="4" w:space="0" w:color="auto"/>
              <w:bottom w:val="single" w:sz="4" w:space="0" w:color="auto"/>
              <w:right w:val="single" w:sz="4" w:space="0" w:color="auto"/>
            </w:tcBorders>
            <w:vAlign w:val="center"/>
          </w:tcPr>
          <w:p w14:paraId="4DAC4418" w14:textId="77777777" w:rsidR="00CE60CD" w:rsidRPr="00CD3AC1" w:rsidRDefault="00CE60CD" w:rsidP="00433E49">
            <w:r w:rsidRPr="00CD3AC1">
              <w:t>Riparian Zone Clearing:               Yes</w:t>
            </w:r>
            <w:r>
              <w:t xml:space="preserve"> </w:t>
            </w:r>
            <w:r w:rsidRPr="00CD3AC1">
              <w:t>/</w:t>
            </w:r>
            <w:r>
              <w:t xml:space="preserve"> </w:t>
            </w:r>
            <w:r w:rsidRPr="00CD3AC1">
              <w:t>No</w:t>
            </w:r>
          </w:p>
        </w:tc>
        <w:tc>
          <w:tcPr>
            <w:tcW w:w="5318" w:type="dxa"/>
            <w:gridSpan w:val="2"/>
            <w:tcBorders>
              <w:top w:val="single" w:sz="4" w:space="0" w:color="auto"/>
              <w:left w:val="single" w:sz="4" w:space="0" w:color="auto"/>
              <w:bottom w:val="single" w:sz="4" w:space="0" w:color="auto"/>
              <w:right w:val="single" w:sz="4" w:space="0" w:color="auto"/>
            </w:tcBorders>
            <w:vAlign w:val="center"/>
          </w:tcPr>
          <w:p w14:paraId="64BD2D60" w14:textId="77777777" w:rsidR="00CE60CD" w:rsidRPr="00CD3AC1" w:rsidRDefault="00CE60CD" w:rsidP="00433E49">
            <w:r w:rsidRPr="00CD3AC1">
              <w:t>If Yes, how much?                                    square feet</w:t>
            </w:r>
          </w:p>
        </w:tc>
      </w:tr>
    </w:tbl>
    <w:p w14:paraId="58AFF15F" w14:textId="77777777" w:rsidR="00CE60CD" w:rsidRPr="004B0030" w:rsidRDefault="00CE60CD" w:rsidP="00CE60CD">
      <w:pPr>
        <w:spacing w:after="0"/>
      </w:pPr>
      <w:r>
        <w:rPr>
          <w:vertAlign w:val="superscript"/>
        </w:rPr>
        <w:t xml:space="preserve">1 </w:t>
      </w:r>
      <w:r w:rsidRPr="00542A87">
        <w:t>Riparian zones exist along both sides of every regulated water, regardless of the water’s drainage area, and include the regulated water itself</w:t>
      </w:r>
      <w:r>
        <w:t>.</w:t>
      </w:r>
    </w:p>
    <w:p w14:paraId="70CBA1D9" w14:textId="77777777" w:rsidR="00CE60CD" w:rsidRDefault="00CE60CD" w:rsidP="00CE60CD"/>
    <w:p w14:paraId="4F0D07F4" w14:textId="77777777" w:rsidR="00CE60CD" w:rsidRDefault="00CE60CD" w:rsidP="00CE60CD"/>
    <w:p w14:paraId="41F6FAE0" w14:textId="77777777" w:rsidR="00CE60CD" w:rsidRDefault="00CE60CD" w:rsidP="00CE60CD">
      <w:r>
        <w:br w:type="page"/>
      </w:r>
    </w:p>
    <w:tbl>
      <w:tblPr>
        <w:tblStyle w:val="TableGrid"/>
        <w:tblW w:w="9630" w:type="dxa"/>
        <w:tblInd w:w="-95" w:type="dxa"/>
        <w:tblLayout w:type="fixed"/>
        <w:tblLook w:val="04A0" w:firstRow="1" w:lastRow="0" w:firstColumn="1" w:lastColumn="0" w:noHBand="0" w:noVBand="1"/>
      </w:tblPr>
      <w:tblGrid>
        <w:gridCol w:w="5310"/>
        <w:gridCol w:w="1350"/>
        <w:gridCol w:w="1260"/>
        <w:gridCol w:w="1710"/>
      </w:tblGrid>
      <w:tr w:rsidR="00CE60CD" w:rsidRPr="006539ED" w14:paraId="0589E194" w14:textId="77777777" w:rsidTr="00433E49">
        <w:trPr>
          <w:trHeight w:val="413"/>
        </w:trPr>
        <w:tc>
          <w:tcPr>
            <w:tcW w:w="9630" w:type="dxa"/>
            <w:gridSpan w:val="4"/>
            <w:tcBorders>
              <w:top w:val="single" w:sz="4" w:space="0" w:color="auto"/>
              <w:left w:val="single" w:sz="4" w:space="0" w:color="auto"/>
              <w:bottom w:val="single" w:sz="4" w:space="0" w:color="000000"/>
              <w:right w:val="single" w:sz="4" w:space="0" w:color="auto"/>
            </w:tcBorders>
            <w:shd w:val="clear" w:color="auto" w:fill="C03532"/>
            <w:vAlign w:val="center"/>
          </w:tcPr>
          <w:p w14:paraId="3B03380B" w14:textId="77777777" w:rsidR="00CE60CD" w:rsidRPr="000268B9" w:rsidRDefault="00CE60CD" w:rsidP="00433E49">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(See Appendix D for additional sections to print and add to this section)</w:t>
            </w:r>
          </w:p>
        </w:tc>
      </w:tr>
      <w:tr w:rsidR="00CE60CD" w:rsidRPr="006539ED" w14:paraId="0330266A" w14:textId="77777777" w:rsidTr="00433E49">
        <w:trPr>
          <w:trHeight w:val="181"/>
        </w:trPr>
        <w:tc>
          <w:tcPr>
            <w:tcW w:w="9630" w:type="dxa"/>
            <w:gridSpan w:val="4"/>
            <w:tcBorders>
              <w:top w:val="single" w:sz="4" w:space="0" w:color="000000"/>
              <w:left w:val="single" w:sz="4" w:space="0" w:color="auto"/>
              <w:bottom w:val="nil"/>
              <w:right w:val="single" w:sz="4" w:space="0" w:color="auto"/>
            </w:tcBorders>
            <w:vAlign w:val="center"/>
          </w:tcPr>
          <w:p w14:paraId="159FAD9B" w14:textId="77777777" w:rsidR="00CE60CD" w:rsidRDefault="00CE60CD" w:rsidP="00433E49">
            <w:pPr>
              <w:spacing w:after="40"/>
              <w:rPr>
                <w:rFonts w:cstheme="minorHAnsi"/>
              </w:rPr>
            </w:pPr>
            <w:r w:rsidRPr="00D3263E">
              <w:rPr>
                <w:rFonts w:cstheme="minorHAnsi"/>
              </w:rPr>
              <w:t xml:space="preserve">For </w:t>
            </w:r>
            <w:r>
              <w:rPr>
                <w:rFonts w:cstheme="minorHAnsi"/>
              </w:rPr>
              <w:t>a</w:t>
            </w:r>
            <w:r w:rsidRPr="00D3263E">
              <w:rPr>
                <w:rFonts w:cstheme="minorHAnsi"/>
              </w:rPr>
              <w:t>ny Community Acknowledgement</w:t>
            </w:r>
            <w:r>
              <w:rPr>
                <w:rFonts w:cstheme="minorHAnsi"/>
              </w:rPr>
              <w:t xml:space="preserve"> requested, </w:t>
            </w:r>
          </w:p>
          <w:p w14:paraId="29D3C7AF" w14:textId="77777777" w:rsidR="00CE60CD" w:rsidRDefault="00CE60CD" w:rsidP="00433E49">
            <w:pPr>
              <w:spacing w:after="40"/>
              <w:rPr>
                <w:rFonts w:cstheme="minorHAnsi"/>
              </w:rPr>
            </w:pPr>
          </w:p>
          <w:p w14:paraId="3CA05D24" w14:textId="77777777" w:rsidR="00CE60CD" w:rsidRPr="00B54DEB" w:rsidRDefault="00CE60CD" w:rsidP="00CE60CD">
            <w:pPr>
              <w:pStyle w:val="ListParagraph"/>
              <w:numPr>
                <w:ilvl w:val="0"/>
                <w:numId w:val="53"/>
              </w:numPr>
              <w:ind w:left="360"/>
            </w:pPr>
            <w:r w:rsidRPr="00B54DEB">
              <w:rPr>
                <w:rFonts w:cstheme="minorHAnsi"/>
              </w:rPr>
              <w:t>Has the applicant provided sufficient Endangered Species Assessment documentation</w:t>
            </w:r>
            <w:r>
              <w:rPr>
                <w:rFonts w:cstheme="minorHAnsi"/>
              </w:rPr>
              <w:t xml:space="preserve">? </w:t>
            </w:r>
            <w:r w:rsidRPr="00B54DEB">
              <w:t xml:space="preserve"> Y / N   </w:t>
            </w:r>
          </w:p>
          <w:p w14:paraId="6F21FC60" w14:textId="77777777" w:rsidR="00CE60CD" w:rsidRPr="00B54DEB" w:rsidRDefault="00CE60CD" w:rsidP="00433E49">
            <w:pPr>
              <w:pStyle w:val="ListParagraph"/>
              <w:ind w:left="360"/>
            </w:pPr>
            <w:r w:rsidRPr="00B54DEB">
              <w:t>Explain:</w:t>
            </w:r>
          </w:p>
          <w:p w14:paraId="05DBE7F7" w14:textId="77777777" w:rsidR="00CE60CD" w:rsidRPr="00B54DEB" w:rsidRDefault="00CE60CD" w:rsidP="00433E49">
            <w:pPr>
              <w:spacing w:after="40"/>
              <w:rPr>
                <w:rFonts w:cstheme="minorHAnsi"/>
              </w:rPr>
            </w:pPr>
          </w:p>
          <w:p w14:paraId="605E9039" w14:textId="77777777" w:rsidR="00CE60CD" w:rsidRPr="00B54DEB" w:rsidRDefault="00CE60CD" w:rsidP="00CE60CD">
            <w:pPr>
              <w:pStyle w:val="ListParagraph"/>
              <w:numPr>
                <w:ilvl w:val="0"/>
                <w:numId w:val="53"/>
              </w:numPr>
              <w:spacing w:after="40"/>
              <w:ind w:left="360"/>
              <w:rPr>
                <w:rFonts w:cstheme="minorHAnsi"/>
              </w:rPr>
            </w:pPr>
            <w:r w:rsidRPr="00B54DEB">
              <w:rPr>
                <w:rFonts w:cstheme="minorHAnsi"/>
              </w:rPr>
              <w:t>Has the applicant documented the site is reasonably safe from flooding (</w:t>
            </w:r>
            <w:r>
              <w:rPr>
                <w:rFonts w:cstheme="minorHAnsi"/>
              </w:rPr>
              <w:t xml:space="preserve">see </w:t>
            </w:r>
            <w:r w:rsidRPr="00B54DEB">
              <w:rPr>
                <w:rFonts w:cstheme="minorHAnsi"/>
                <w:b/>
                <w:bCs/>
                <w:i/>
                <w:iCs/>
              </w:rPr>
              <w:t>FEMA Technical Bulletin 10</w:t>
            </w:r>
            <w:r w:rsidRPr="00B54DEB">
              <w:rPr>
                <w:rFonts w:cstheme="minorHAnsi"/>
                <w:b/>
                <w:bCs/>
              </w:rPr>
              <w:t>*</w:t>
            </w:r>
            <w:r w:rsidRPr="00B54DEB">
              <w:rPr>
                <w:rFonts w:cstheme="minorHAnsi"/>
              </w:rPr>
              <w:t>)</w:t>
            </w:r>
            <w:r>
              <w:rPr>
                <w:rFonts w:cstheme="minorHAnsi"/>
              </w:rPr>
              <w:t xml:space="preserve">? </w:t>
            </w:r>
            <w:r w:rsidRPr="00B54DEB">
              <w:rPr>
                <w:rFonts w:cstheme="minorHAnsi"/>
              </w:rPr>
              <w:t xml:space="preserve"> </w:t>
            </w:r>
            <w:r>
              <w:rPr>
                <w:rFonts w:cstheme="minorHAnsi"/>
              </w:rPr>
              <w:br/>
            </w:r>
            <w:r w:rsidRPr="00B54DEB">
              <w:rPr>
                <w:rFonts w:cstheme="minorHAnsi"/>
              </w:rPr>
              <w:t>Y / N</w:t>
            </w:r>
          </w:p>
          <w:p w14:paraId="26CFBBF7" w14:textId="77777777" w:rsidR="00CE60CD" w:rsidRDefault="00CE60CD" w:rsidP="00433E49">
            <w:pPr>
              <w:pStyle w:val="ListParagraph"/>
              <w:ind w:left="360"/>
            </w:pPr>
            <w:r w:rsidRPr="00B54DEB">
              <w:t>Explain:</w:t>
            </w:r>
          </w:p>
          <w:p w14:paraId="0A6AC3BB" w14:textId="77777777" w:rsidR="00CE60CD" w:rsidRDefault="00CE60CD" w:rsidP="00433E49">
            <w:pPr>
              <w:pStyle w:val="ListParagraph"/>
              <w:ind w:left="360"/>
            </w:pPr>
          </w:p>
          <w:p w14:paraId="3CE39DF9" w14:textId="77777777" w:rsidR="00CE60CD" w:rsidRPr="00431821" w:rsidRDefault="00CE60CD" w:rsidP="00433E49">
            <w:pPr>
              <w:pStyle w:val="ListParagraph"/>
              <w:ind w:left="360"/>
            </w:pPr>
          </w:p>
        </w:tc>
      </w:tr>
      <w:tr w:rsidR="00CE60CD" w:rsidRPr="006539ED" w14:paraId="16F0CA5B" w14:textId="77777777" w:rsidTr="00433E49">
        <w:trPr>
          <w:trHeight w:val="423"/>
        </w:trPr>
        <w:tc>
          <w:tcPr>
            <w:tcW w:w="9630" w:type="dxa"/>
            <w:gridSpan w:val="4"/>
            <w:tcBorders>
              <w:top w:val="nil"/>
              <w:left w:val="single" w:sz="4" w:space="0" w:color="auto"/>
              <w:bottom w:val="single" w:sz="4" w:space="0" w:color="000000"/>
              <w:right w:val="single" w:sz="4" w:space="0" w:color="auto"/>
            </w:tcBorders>
            <w:vAlign w:val="center"/>
          </w:tcPr>
          <w:p w14:paraId="693E5286" w14:textId="77777777" w:rsidR="00CE60CD" w:rsidRPr="00645EE6" w:rsidRDefault="00CE60CD" w:rsidP="00433E49">
            <w:pPr>
              <w:spacing w:after="40"/>
              <w:rPr>
                <w:rFonts w:cstheme="minorHAnsi"/>
                <w:i/>
                <w:iCs/>
              </w:rPr>
            </w:pPr>
            <w:r w:rsidRPr="00645EE6">
              <w:rPr>
                <w:rFonts w:cstheme="minorHAnsi"/>
                <w:i/>
                <w:iCs/>
              </w:rPr>
              <w:t xml:space="preserve">Note:  Applications for Letters of Map Change with lowest floors including basements, parking garages, machine pits, etc. below the FEMA Base Flood Elevation will be returned to the municipality for enforcement action as a potential violation by FEMA.  Further review of the request will be halted until the violation is addressed.   </w:t>
            </w:r>
          </w:p>
        </w:tc>
      </w:tr>
      <w:tr w:rsidR="00CE60CD" w:rsidRPr="006539ED" w14:paraId="5E338893" w14:textId="77777777" w:rsidTr="00433E49">
        <w:trPr>
          <w:trHeight w:val="369"/>
        </w:trPr>
        <w:tc>
          <w:tcPr>
            <w:tcW w:w="9630" w:type="dxa"/>
            <w:gridSpan w:val="4"/>
            <w:tcBorders>
              <w:top w:val="single" w:sz="4" w:space="0" w:color="000000"/>
              <w:left w:val="single" w:sz="4" w:space="0" w:color="auto"/>
              <w:bottom w:val="nil"/>
              <w:right w:val="single" w:sz="4" w:space="0" w:color="auto"/>
            </w:tcBorders>
            <w:vAlign w:val="center"/>
          </w:tcPr>
          <w:p w14:paraId="2E8FD037" w14:textId="77777777" w:rsidR="00CE60CD" w:rsidRPr="00D3263E" w:rsidRDefault="00CE60CD" w:rsidP="00433E49">
            <w:pPr>
              <w:spacing w:after="40"/>
              <w:rPr>
                <w:rFonts w:cstheme="minorHAnsi"/>
              </w:rPr>
            </w:pPr>
            <w:r w:rsidRPr="00C17D7A">
              <w:rPr>
                <w:rFonts w:cstheme="minorHAnsi"/>
                <w:b/>
              </w:rPr>
              <w:t>Substantial Damage / Substantial Improvement</w:t>
            </w:r>
            <w:r>
              <w:rPr>
                <w:rFonts w:cstheme="minorHAnsi"/>
                <w:b/>
              </w:rPr>
              <w:t>:</w:t>
            </w:r>
          </w:p>
        </w:tc>
      </w:tr>
      <w:tr w:rsidR="00CE60CD" w:rsidRPr="006539ED" w14:paraId="5312EE26" w14:textId="77777777" w:rsidTr="00433E49">
        <w:trPr>
          <w:trHeight w:val="360"/>
        </w:trPr>
        <w:tc>
          <w:tcPr>
            <w:tcW w:w="5310" w:type="dxa"/>
            <w:tcBorders>
              <w:top w:val="nil"/>
              <w:left w:val="single" w:sz="4" w:space="0" w:color="auto"/>
              <w:bottom w:val="nil"/>
              <w:right w:val="nil"/>
            </w:tcBorders>
            <w:vAlign w:val="center"/>
          </w:tcPr>
          <w:p w14:paraId="7A0B4AE3" w14:textId="77777777" w:rsidR="00CE60CD" w:rsidRPr="00D3263E" w:rsidRDefault="00CE60CD" w:rsidP="00433E49">
            <w:pPr>
              <w:spacing w:after="40"/>
              <w:rPr>
                <w:rFonts w:cstheme="minorHAnsi"/>
              </w:rPr>
            </w:pPr>
            <w:r w:rsidRPr="00C51F7A">
              <w:rPr>
                <w:rFonts w:cstheme="minorHAnsi"/>
              </w:rPr>
              <w:t>Substantial Improvement</w:t>
            </w:r>
            <w:r>
              <w:rPr>
                <w:rFonts w:cstheme="minorHAnsi"/>
              </w:rPr>
              <w:t xml:space="preserve"> (SI)</w:t>
            </w:r>
            <w:r w:rsidRPr="00C51F7A">
              <w:rPr>
                <w:rFonts w:cstheme="minorHAnsi"/>
              </w:rPr>
              <w:t xml:space="preserve"> Estimate</w:t>
            </w:r>
          </w:p>
        </w:tc>
        <w:tc>
          <w:tcPr>
            <w:tcW w:w="4320" w:type="dxa"/>
            <w:gridSpan w:val="3"/>
            <w:tcBorders>
              <w:top w:val="nil"/>
              <w:left w:val="nil"/>
              <w:bottom w:val="nil"/>
              <w:right w:val="single" w:sz="4" w:space="0" w:color="auto"/>
            </w:tcBorders>
            <w:vAlign w:val="center"/>
          </w:tcPr>
          <w:p w14:paraId="1E44DE5A" w14:textId="77777777" w:rsidR="00CE60CD" w:rsidRPr="00D3263E" w:rsidRDefault="00CE60CD" w:rsidP="00433E49">
            <w:pPr>
              <w:spacing w:after="40"/>
              <w:rPr>
                <w:rFonts w:cstheme="minorHAnsi"/>
              </w:rPr>
            </w:pPr>
            <w:r w:rsidRPr="00C17D7A">
              <w:rPr>
                <w:rFonts w:cstheme="minorHAnsi"/>
              </w:rPr>
              <w:t>$</w:t>
            </w:r>
            <w:r>
              <w:rPr>
                <w:rFonts w:cstheme="minorHAnsi"/>
              </w:rPr>
              <w:t>__________</w:t>
            </w:r>
          </w:p>
        </w:tc>
      </w:tr>
      <w:tr w:rsidR="00CE60CD" w:rsidRPr="006539ED" w14:paraId="62860B58" w14:textId="77777777" w:rsidTr="00433E49">
        <w:trPr>
          <w:trHeight w:val="360"/>
        </w:trPr>
        <w:tc>
          <w:tcPr>
            <w:tcW w:w="5310" w:type="dxa"/>
            <w:tcBorders>
              <w:top w:val="nil"/>
              <w:left w:val="single" w:sz="4" w:space="0" w:color="auto"/>
              <w:bottom w:val="nil"/>
              <w:right w:val="nil"/>
            </w:tcBorders>
            <w:vAlign w:val="center"/>
          </w:tcPr>
          <w:p w14:paraId="1846FE46" w14:textId="77777777" w:rsidR="00CE60CD" w:rsidRPr="00D3263E" w:rsidRDefault="00CE60CD" w:rsidP="00433E49">
            <w:pPr>
              <w:spacing w:after="40"/>
              <w:rPr>
                <w:rFonts w:cstheme="minorHAnsi"/>
              </w:rPr>
            </w:pPr>
            <w:r w:rsidRPr="00C51F7A">
              <w:rPr>
                <w:rFonts w:cstheme="minorHAnsi"/>
              </w:rPr>
              <w:t xml:space="preserve">Substantial Damage </w:t>
            </w:r>
            <w:r>
              <w:rPr>
                <w:rFonts w:cstheme="minorHAnsi"/>
              </w:rPr>
              <w:t xml:space="preserve">(SD) </w:t>
            </w:r>
            <w:r w:rsidRPr="00C51F7A">
              <w:rPr>
                <w:rFonts w:cstheme="minorHAnsi"/>
              </w:rPr>
              <w:t>Estimate</w:t>
            </w:r>
          </w:p>
        </w:tc>
        <w:tc>
          <w:tcPr>
            <w:tcW w:w="4320" w:type="dxa"/>
            <w:gridSpan w:val="3"/>
            <w:tcBorders>
              <w:top w:val="nil"/>
              <w:left w:val="nil"/>
              <w:bottom w:val="nil"/>
              <w:right w:val="single" w:sz="4" w:space="0" w:color="auto"/>
            </w:tcBorders>
            <w:vAlign w:val="center"/>
          </w:tcPr>
          <w:p w14:paraId="76958E6E" w14:textId="77777777" w:rsidR="00CE60CD" w:rsidRPr="00D3263E" w:rsidRDefault="00CE60CD" w:rsidP="00433E49">
            <w:pPr>
              <w:spacing w:after="40"/>
              <w:rPr>
                <w:rFonts w:cstheme="minorHAnsi"/>
              </w:rPr>
            </w:pPr>
            <w:r w:rsidRPr="00C17D7A">
              <w:rPr>
                <w:rFonts w:cstheme="minorHAnsi"/>
              </w:rPr>
              <w:t>$</w:t>
            </w:r>
            <w:r>
              <w:rPr>
                <w:rFonts w:cstheme="minorHAnsi"/>
              </w:rPr>
              <w:t>__________</w:t>
            </w:r>
          </w:p>
        </w:tc>
      </w:tr>
      <w:tr w:rsidR="00CE60CD" w:rsidRPr="006539ED" w14:paraId="4F03D567" w14:textId="77777777" w:rsidTr="00433E49">
        <w:trPr>
          <w:trHeight w:val="360"/>
        </w:trPr>
        <w:tc>
          <w:tcPr>
            <w:tcW w:w="5310" w:type="dxa"/>
            <w:tcBorders>
              <w:top w:val="nil"/>
              <w:left w:val="single" w:sz="4" w:space="0" w:color="auto"/>
              <w:bottom w:val="nil"/>
              <w:right w:val="nil"/>
            </w:tcBorders>
            <w:vAlign w:val="center"/>
          </w:tcPr>
          <w:p w14:paraId="4B6E12B3" w14:textId="77777777" w:rsidR="00CE60CD" w:rsidRPr="00D3263E" w:rsidRDefault="00CE60CD" w:rsidP="00433E49">
            <w:pPr>
              <w:spacing w:after="40"/>
              <w:rPr>
                <w:rFonts w:cstheme="minorHAnsi"/>
              </w:rPr>
            </w:pPr>
            <w:r w:rsidRPr="00C51F7A">
              <w:rPr>
                <w:rFonts w:cstheme="minorHAnsi"/>
              </w:rPr>
              <w:t>Market Value of Property</w:t>
            </w:r>
            <w:r>
              <w:rPr>
                <w:rFonts w:cstheme="minorHAnsi"/>
              </w:rPr>
              <w:t xml:space="preserve"> (Structure Only)</w:t>
            </w:r>
          </w:p>
        </w:tc>
        <w:tc>
          <w:tcPr>
            <w:tcW w:w="1350" w:type="dxa"/>
            <w:tcBorders>
              <w:top w:val="nil"/>
              <w:left w:val="nil"/>
              <w:bottom w:val="nil"/>
              <w:right w:val="nil"/>
            </w:tcBorders>
            <w:vAlign w:val="center"/>
          </w:tcPr>
          <w:p w14:paraId="58D02DCD" w14:textId="77777777" w:rsidR="00CE60CD" w:rsidRPr="00D3263E" w:rsidRDefault="00CE60CD" w:rsidP="00433E49">
            <w:pPr>
              <w:spacing w:after="40"/>
              <w:rPr>
                <w:rFonts w:cstheme="minorHAnsi"/>
              </w:rPr>
            </w:pPr>
            <w:r w:rsidRPr="00C17D7A">
              <w:rPr>
                <w:rFonts w:cstheme="minorHAnsi"/>
              </w:rPr>
              <w:t>$</w:t>
            </w:r>
            <w:r>
              <w:rPr>
                <w:rFonts w:cstheme="minorHAnsi"/>
              </w:rPr>
              <w:t>__________</w:t>
            </w:r>
          </w:p>
        </w:tc>
        <w:tc>
          <w:tcPr>
            <w:tcW w:w="1260" w:type="dxa"/>
            <w:tcBorders>
              <w:top w:val="nil"/>
              <w:left w:val="nil"/>
              <w:bottom w:val="nil"/>
              <w:right w:val="nil"/>
            </w:tcBorders>
            <w:vAlign w:val="center"/>
          </w:tcPr>
          <w:p w14:paraId="4579E3F8" w14:textId="77777777" w:rsidR="00CE60CD" w:rsidRPr="00D3263E" w:rsidRDefault="00CE60CD" w:rsidP="00433E49">
            <w:pPr>
              <w:spacing w:after="40"/>
              <w:jc w:val="right"/>
              <w:rPr>
                <w:rFonts w:cstheme="minorHAnsi"/>
              </w:rPr>
            </w:pPr>
            <w:r>
              <w:rPr>
                <w:rFonts w:cstheme="minorHAnsi"/>
              </w:rPr>
              <w:t>Data Source:</w:t>
            </w:r>
          </w:p>
        </w:tc>
        <w:tc>
          <w:tcPr>
            <w:tcW w:w="1710" w:type="dxa"/>
            <w:tcBorders>
              <w:top w:val="nil"/>
              <w:left w:val="nil"/>
              <w:bottom w:val="nil"/>
              <w:right w:val="single" w:sz="4" w:space="0" w:color="auto"/>
            </w:tcBorders>
            <w:vAlign w:val="center"/>
          </w:tcPr>
          <w:p w14:paraId="702B7A68" w14:textId="77777777" w:rsidR="00CE60CD" w:rsidRPr="00D3263E" w:rsidRDefault="00CE60CD" w:rsidP="00433E49">
            <w:pPr>
              <w:spacing w:after="40"/>
              <w:rPr>
                <w:rFonts w:cstheme="minorHAnsi"/>
              </w:rPr>
            </w:pPr>
            <w:r>
              <w:rPr>
                <w:rFonts w:cstheme="minorHAnsi"/>
              </w:rPr>
              <w:t>____________</w:t>
            </w:r>
          </w:p>
        </w:tc>
      </w:tr>
      <w:tr w:rsidR="00CE60CD" w:rsidRPr="006539ED" w14:paraId="2F8A5B21" w14:textId="77777777" w:rsidTr="00433E49">
        <w:trPr>
          <w:trHeight w:val="360"/>
        </w:trPr>
        <w:tc>
          <w:tcPr>
            <w:tcW w:w="5310" w:type="dxa"/>
            <w:tcBorders>
              <w:top w:val="nil"/>
              <w:left w:val="single" w:sz="4" w:space="0" w:color="auto"/>
              <w:bottom w:val="nil"/>
              <w:right w:val="nil"/>
            </w:tcBorders>
            <w:vAlign w:val="center"/>
          </w:tcPr>
          <w:p w14:paraId="611EA05D" w14:textId="77777777" w:rsidR="00CE60CD" w:rsidRPr="00D3263E" w:rsidRDefault="00CE60CD" w:rsidP="00433E49">
            <w:pPr>
              <w:spacing w:after="40"/>
              <w:rPr>
                <w:rFonts w:cstheme="minorHAnsi"/>
              </w:rPr>
            </w:pPr>
            <w:r w:rsidRPr="00C51F7A">
              <w:rPr>
                <w:rFonts w:cstheme="minorHAnsi"/>
              </w:rPr>
              <w:t>Assessed Value of Property</w:t>
            </w:r>
            <w:r>
              <w:rPr>
                <w:rFonts w:cstheme="minorHAnsi"/>
              </w:rPr>
              <w:t xml:space="preserve"> (Structure Only)</w:t>
            </w:r>
          </w:p>
        </w:tc>
        <w:tc>
          <w:tcPr>
            <w:tcW w:w="4320" w:type="dxa"/>
            <w:gridSpan w:val="3"/>
            <w:tcBorders>
              <w:top w:val="nil"/>
              <w:left w:val="nil"/>
              <w:bottom w:val="nil"/>
              <w:right w:val="single" w:sz="4" w:space="0" w:color="auto"/>
            </w:tcBorders>
            <w:vAlign w:val="center"/>
          </w:tcPr>
          <w:p w14:paraId="6EFB08B8" w14:textId="77777777" w:rsidR="00CE60CD" w:rsidRPr="00D3263E" w:rsidRDefault="00CE60CD" w:rsidP="00433E49">
            <w:pPr>
              <w:spacing w:after="40"/>
              <w:rPr>
                <w:rFonts w:cstheme="minorHAnsi"/>
              </w:rPr>
            </w:pPr>
            <w:r w:rsidRPr="00C17D7A">
              <w:rPr>
                <w:rFonts w:cstheme="minorHAnsi"/>
              </w:rPr>
              <w:t>$</w:t>
            </w:r>
            <w:r>
              <w:rPr>
                <w:rFonts w:cstheme="minorHAnsi"/>
              </w:rPr>
              <w:t>__________</w:t>
            </w:r>
          </w:p>
        </w:tc>
      </w:tr>
      <w:tr w:rsidR="00CE60CD" w:rsidRPr="006539ED" w14:paraId="602FF658" w14:textId="77777777" w:rsidTr="00433E49">
        <w:trPr>
          <w:trHeight w:val="360"/>
        </w:trPr>
        <w:tc>
          <w:tcPr>
            <w:tcW w:w="5310" w:type="dxa"/>
            <w:tcBorders>
              <w:top w:val="nil"/>
              <w:left w:val="single" w:sz="4" w:space="0" w:color="auto"/>
              <w:bottom w:val="nil"/>
              <w:right w:val="nil"/>
            </w:tcBorders>
            <w:vAlign w:val="center"/>
          </w:tcPr>
          <w:p w14:paraId="69D6C432" w14:textId="77777777" w:rsidR="00CE60CD" w:rsidRPr="00D3263E" w:rsidRDefault="00CE60CD" w:rsidP="00433E49">
            <w:pPr>
              <w:spacing w:after="40"/>
              <w:rPr>
                <w:rFonts w:cstheme="minorHAnsi"/>
              </w:rPr>
            </w:pPr>
            <w:r w:rsidRPr="00C51F7A">
              <w:rPr>
                <w:rFonts w:cstheme="minorHAnsi"/>
              </w:rPr>
              <w:t>Substantial Improvement / Substantial Damage</w:t>
            </w:r>
            <w:r>
              <w:rPr>
                <w:rFonts w:cstheme="minorHAnsi"/>
              </w:rPr>
              <w:t xml:space="preserve"> Percentage</w:t>
            </w:r>
          </w:p>
        </w:tc>
        <w:tc>
          <w:tcPr>
            <w:tcW w:w="4320" w:type="dxa"/>
            <w:gridSpan w:val="3"/>
            <w:tcBorders>
              <w:top w:val="nil"/>
              <w:left w:val="nil"/>
              <w:bottom w:val="nil"/>
              <w:right w:val="single" w:sz="4" w:space="0" w:color="auto"/>
            </w:tcBorders>
            <w:vAlign w:val="center"/>
          </w:tcPr>
          <w:p w14:paraId="6F31AFBE" w14:textId="77777777" w:rsidR="00CE60CD" w:rsidRPr="00D3263E" w:rsidRDefault="00CE60CD" w:rsidP="00433E49">
            <w:pPr>
              <w:spacing w:after="40"/>
              <w:rPr>
                <w:rFonts w:cstheme="minorHAnsi"/>
              </w:rPr>
            </w:pPr>
            <w:r>
              <w:rPr>
                <w:rFonts w:cstheme="minorHAnsi"/>
              </w:rPr>
              <w:t xml:space="preserve">  _______ %</w:t>
            </w:r>
          </w:p>
        </w:tc>
      </w:tr>
      <w:tr w:rsidR="00CE60CD" w:rsidRPr="006539ED" w14:paraId="2E3A6564" w14:textId="77777777" w:rsidTr="00433E49">
        <w:trPr>
          <w:trHeight w:val="360"/>
        </w:trPr>
        <w:tc>
          <w:tcPr>
            <w:tcW w:w="5310" w:type="dxa"/>
            <w:tcBorders>
              <w:top w:val="nil"/>
              <w:left w:val="single" w:sz="4" w:space="0" w:color="auto"/>
              <w:bottom w:val="nil"/>
              <w:right w:val="nil"/>
            </w:tcBorders>
            <w:vAlign w:val="center"/>
          </w:tcPr>
          <w:p w14:paraId="2B0A8495" w14:textId="77777777" w:rsidR="00CE60CD" w:rsidRPr="00D3263E" w:rsidRDefault="00CE60CD" w:rsidP="00433E49">
            <w:pPr>
              <w:spacing w:after="40"/>
              <w:rPr>
                <w:rFonts w:cstheme="minorHAnsi"/>
              </w:rPr>
            </w:pPr>
            <w:r w:rsidRPr="00C51F7A">
              <w:rPr>
                <w:rFonts w:cstheme="minorHAnsi"/>
              </w:rPr>
              <w:t>Cumulative SI/SD</w:t>
            </w:r>
            <w:r>
              <w:rPr>
                <w:rFonts w:cstheme="minorHAnsi"/>
              </w:rPr>
              <w:t xml:space="preserve"> Amount</w:t>
            </w:r>
            <w:r w:rsidRPr="00C51F7A">
              <w:rPr>
                <w:rFonts w:cstheme="minorHAnsi"/>
                <w:i/>
              </w:rPr>
              <w:t xml:space="preserve"> (Optional)</w:t>
            </w:r>
          </w:p>
        </w:tc>
        <w:tc>
          <w:tcPr>
            <w:tcW w:w="1350" w:type="dxa"/>
            <w:tcBorders>
              <w:top w:val="nil"/>
              <w:left w:val="nil"/>
              <w:bottom w:val="nil"/>
              <w:right w:val="nil"/>
            </w:tcBorders>
            <w:vAlign w:val="center"/>
          </w:tcPr>
          <w:p w14:paraId="4D8D1036" w14:textId="77777777" w:rsidR="00CE60CD" w:rsidRPr="00D3263E" w:rsidRDefault="00CE60CD" w:rsidP="00433E49">
            <w:pPr>
              <w:spacing w:after="40"/>
              <w:rPr>
                <w:rFonts w:cstheme="minorHAnsi"/>
              </w:rPr>
            </w:pPr>
            <w:r w:rsidRPr="00C17D7A">
              <w:rPr>
                <w:rFonts w:cstheme="minorHAnsi"/>
              </w:rPr>
              <w:t>$</w:t>
            </w:r>
            <w:r>
              <w:rPr>
                <w:rFonts w:cstheme="minorHAnsi"/>
              </w:rPr>
              <w:t>__________</w:t>
            </w:r>
          </w:p>
        </w:tc>
        <w:tc>
          <w:tcPr>
            <w:tcW w:w="1260" w:type="dxa"/>
            <w:tcBorders>
              <w:top w:val="nil"/>
              <w:left w:val="nil"/>
              <w:bottom w:val="nil"/>
              <w:right w:val="nil"/>
            </w:tcBorders>
            <w:vAlign w:val="center"/>
          </w:tcPr>
          <w:p w14:paraId="37B3B76B" w14:textId="77777777" w:rsidR="00CE60CD" w:rsidRPr="00D3263E" w:rsidRDefault="00CE60CD" w:rsidP="00433E49">
            <w:pPr>
              <w:spacing w:after="40"/>
              <w:jc w:val="right"/>
              <w:rPr>
                <w:rFonts w:cstheme="minorHAnsi"/>
              </w:rPr>
            </w:pPr>
            <w:r>
              <w:rPr>
                <w:rFonts w:cstheme="minorHAnsi"/>
              </w:rPr>
              <w:t>Since?</w:t>
            </w:r>
          </w:p>
        </w:tc>
        <w:tc>
          <w:tcPr>
            <w:tcW w:w="1710" w:type="dxa"/>
            <w:tcBorders>
              <w:top w:val="nil"/>
              <w:left w:val="nil"/>
              <w:bottom w:val="nil"/>
              <w:right w:val="single" w:sz="4" w:space="0" w:color="auto"/>
            </w:tcBorders>
            <w:vAlign w:val="center"/>
          </w:tcPr>
          <w:p w14:paraId="04904882" w14:textId="77777777" w:rsidR="00CE60CD" w:rsidRPr="00D3263E" w:rsidRDefault="00CE60CD" w:rsidP="00433E49">
            <w:pPr>
              <w:spacing w:after="40"/>
              <w:rPr>
                <w:rFonts w:cstheme="minorHAnsi"/>
              </w:rPr>
            </w:pPr>
            <w:r>
              <w:rPr>
                <w:rFonts w:cstheme="minorHAnsi"/>
              </w:rPr>
              <w:t>_________</w:t>
            </w:r>
          </w:p>
        </w:tc>
      </w:tr>
      <w:tr w:rsidR="00CE60CD" w:rsidRPr="006539ED" w14:paraId="3DD6F4DC" w14:textId="77777777" w:rsidTr="00433E49">
        <w:trPr>
          <w:trHeight w:val="360"/>
        </w:trPr>
        <w:tc>
          <w:tcPr>
            <w:tcW w:w="5310" w:type="dxa"/>
            <w:tcBorders>
              <w:top w:val="nil"/>
              <w:left w:val="single" w:sz="4" w:space="0" w:color="auto"/>
              <w:bottom w:val="single" w:sz="4" w:space="0" w:color="000000"/>
              <w:right w:val="nil"/>
            </w:tcBorders>
            <w:vAlign w:val="bottom"/>
          </w:tcPr>
          <w:p w14:paraId="11506FB8" w14:textId="77777777" w:rsidR="00CE60CD" w:rsidRPr="00623282" w:rsidRDefault="00CE60CD" w:rsidP="00433E49">
            <w:pPr>
              <w:spacing w:after="40"/>
              <w:rPr>
                <w:rFonts w:cstheme="minorHAnsi"/>
              </w:rPr>
            </w:pPr>
            <w:r w:rsidRPr="00623282">
              <w:rPr>
                <w:rFonts w:cstheme="minorHAnsi"/>
              </w:rPr>
              <w:t>Sufficient Corrosion Protection</w:t>
            </w:r>
            <w:r>
              <w:rPr>
                <w:rFonts w:cstheme="minorHAnsi"/>
              </w:rPr>
              <w:t xml:space="preserve"> (</w:t>
            </w:r>
            <w:r w:rsidRPr="000A5B2F">
              <w:rPr>
                <w:rFonts w:cstheme="minorHAnsi"/>
                <w:b/>
                <w:bCs/>
                <w:i/>
                <w:iCs/>
              </w:rPr>
              <w:t>FEMA Technical Bulletin 8*</w:t>
            </w:r>
            <w:r>
              <w:rPr>
                <w:rFonts w:cstheme="minorHAnsi"/>
              </w:rPr>
              <w:t>)</w:t>
            </w:r>
            <w:r w:rsidRPr="00623282">
              <w:rPr>
                <w:rFonts w:cstheme="minorHAnsi"/>
              </w:rPr>
              <w:t xml:space="preserve">?  </w:t>
            </w:r>
          </w:p>
        </w:tc>
        <w:tc>
          <w:tcPr>
            <w:tcW w:w="4320" w:type="dxa"/>
            <w:gridSpan w:val="3"/>
            <w:tcBorders>
              <w:top w:val="nil"/>
              <w:left w:val="nil"/>
              <w:bottom w:val="single" w:sz="4" w:space="0" w:color="000000"/>
              <w:right w:val="single" w:sz="4" w:space="0" w:color="auto"/>
            </w:tcBorders>
            <w:vAlign w:val="center"/>
          </w:tcPr>
          <w:p w14:paraId="55DA96C5" w14:textId="77777777" w:rsidR="00CE60CD" w:rsidRPr="00D3263E" w:rsidRDefault="00CE60CD" w:rsidP="00433E49">
            <w:pPr>
              <w:spacing w:after="40"/>
              <w:rPr>
                <w:rFonts w:cstheme="minorHAnsi"/>
              </w:rPr>
            </w:pPr>
            <w:r>
              <w:rPr>
                <w:rFonts w:cstheme="minorHAnsi"/>
              </w:rPr>
              <w:t>Y / N</w:t>
            </w:r>
          </w:p>
        </w:tc>
      </w:tr>
      <w:tr w:rsidR="00CE60CD" w:rsidRPr="006539ED" w14:paraId="11ADA350" w14:textId="77777777" w:rsidTr="00433E49">
        <w:trPr>
          <w:trHeight w:val="360"/>
        </w:trPr>
        <w:tc>
          <w:tcPr>
            <w:tcW w:w="9630" w:type="dxa"/>
            <w:gridSpan w:val="4"/>
            <w:tcBorders>
              <w:top w:val="single" w:sz="4" w:space="0" w:color="000000"/>
              <w:left w:val="single" w:sz="4" w:space="0" w:color="auto"/>
              <w:bottom w:val="nil"/>
              <w:right w:val="single" w:sz="4" w:space="0" w:color="auto"/>
            </w:tcBorders>
            <w:vAlign w:val="center"/>
          </w:tcPr>
          <w:p w14:paraId="7A7C67F9" w14:textId="77777777" w:rsidR="00CE60CD" w:rsidRDefault="00CE60CD" w:rsidP="00433E49">
            <w:pPr>
              <w:spacing w:after="40"/>
              <w:rPr>
                <w:rFonts w:cstheme="minorHAnsi"/>
              </w:rPr>
            </w:pPr>
            <w:bookmarkStart w:id="198" w:name="_Hlk46846116"/>
            <w:r>
              <w:rPr>
                <w:rFonts w:cstheme="minorHAnsi"/>
                <w:b/>
              </w:rPr>
              <w:t>Is this a n</w:t>
            </w:r>
            <w:r w:rsidRPr="00124D72">
              <w:rPr>
                <w:rFonts w:cstheme="minorHAnsi"/>
                <w:b/>
              </w:rPr>
              <w:t>on-</w:t>
            </w:r>
            <w:r>
              <w:rPr>
                <w:rFonts w:cstheme="minorHAnsi"/>
                <w:b/>
              </w:rPr>
              <w:t>r</w:t>
            </w:r>
            <w:r w:rsidRPr="00124D72">
              <w:rPr>
                <w:rFonts w:cstheme="minorHAnsi"/>
                <w:b/>
              </w:rPr>
              <w:t xml:space="preserve">esidential </w:t>
            </w:r>
            <w:r>
              <w:rPr>
                <w:rFonts w:cstheme="minorHAnsi"/>
                <w:b/>
              </w:rPr>
              <w:t>b</w:t>
            </w:r>
            <w:r w:rsidRPr="00124D72">
              <w:rPr>
                <w:rFonts w:cstheme="minorHAnsi"/>
                <w:b/>
              </w:rPr>
              <w:t>uilding</w:t>
            </w:r>
            <w:r>
              <w:rPr>
                <w:rFonts w:cstheme="minorHAnsi"/>
                <w:b/>
              </w:rPr>
              <w:t>?                                                     Y / N    If yes, fill out section D-1 in Appendix D.</w:t>
            </w:r>
            <w:r w:rsidRPr="00124D72">
              <w:rPr>
                <w:rFonts w:cstheme="minorHAnsi"/>
                <w:b/>
              </w:rPr>
              <w:t xml:space="preserve"> </w:t>
            </w:r>
          </w:p>
        </w:tc>
      </w:tr>
      <w:tr w:rsidR="00CE60CD" w:rsidRPr="006539ED" w14:paraId="4B80FAD7" w14:textId="77777777" w:rsidTr="00433E49">
        <w:trPr>
          <w:trHeight w:val="360"/>
        </w:trPr>
        <w:tc>
          <w:tcPr>
            <w:tcW w:w="9630" w:type="dxa"/>
            <w:gridSpan w:val="4"/>
            <w:tcBorders>
              <w:top w:val="single" w:sz="4" w:space="0" w:color="000000"/>
              <w:left w:val="single" w:sz="4" w:space="0" w:color="auto"/>
              <w:bottom w:val="nil"/>
              <w:right w:val="single" w:sz="4" w:space="0" w:color="auto"/>
            </w:tcBorders>
            <w:vAlign w:val="center"/>
          </w:tcPr>
          <w:p w14:paraId="4D5EDE3F" w14:textId="77777777" w:rsidR="00CE60CD" w:rsidRPr="00FC491A" w:rsidRDefault="00CE60CD" w:rsidP="00433E49">
            <w:pPr>
              <w:spacing w:after="40"/>
              <w:rPr>
                <w:rFonts w:cstheme="minorHAnsi"/>
                <w:i/>
                <w:iCs/>
              </w:rPr>
            </w:pPr>
            <w:r>
              <w:rPr>
                <w:rFonts w:cstheme="minorHAnsi"/>
                <w:b/>
              </w:rPr>
              <w:t xml:space="preserve">Is this building in a non-coastal </w:t>
            </w:r>
            <w:r w:rsidRPr="00124D72">
              <w:rPr>
                <w:rFonts w:cstheme="minorHAnsi"/>
                <w:b/>
              </w:rPr>
              <w:t>A-Zone</w:t>
            </w:r>
            <w:r>
              <w:rPr>
                <w:rFonts w:cstheme="minorHAnsi"/>
                <w:b/>
              </w:rPr>
              <w:t>^?                                       Y / N    If yes, fill out section D-2 in Appendix D.</w:t>
            </w:r>
            <w:r w:rsidRPr="00124D72">
              <w:rPr>
                <w:rFonts w:cstheme="minorHAnsi"/>
                <w:b/>
              </w:rPr>
              <w:t xml:space="preserve"> </w:t>
            </w:r>
          </w:p>
        </w:tc>
      </w:tr>
      <w:tr w:rsidR="00CE60CD" w:rsidRPr="006539ED" w14:paraId="33B2B827" w14:textId="77777777" w:rsidTr="00433E49">
        <w:trPr>
          <w:trHeight w:val="360"/>
        </w:trPr>
        <w:tc>
          <w:tcPr>
            <w:tcW w:w="9630" w:type="dxa"/>
            <w:gridSpan w:val="4"/>
            <w:tcBorders>
              <w:top w:val="single" w:sz="4" w:space="0" w:color="000000"/>
              <w:left w:val="single" w:sz="4" w:space="0" w:color="auto"/>
              <w:bottom w:val="single" w:sz="4" w:space="0" w:color="auto"/>
              <w:right w:val="single" w:sz="4" w:space="0" w:color="auto"/>
            </w:tcBorders>
            <w:vAlign w:val="center"/>
          </w:tcPr>
          <w:p w14:paraId="2E23EFC9" w14:textId="77777777" w:rsidR="00CE60CD" w:rsidRDefault="00CE60CD" w:rsidP="00433E49">
            <w:pPr>
              <w:spacing w:after="40"/>
              <w:rPr>
                <w:rFonts w:cstheme="minorHAnsi"/>
              </w:rPr>
            </w:pPr>
            <w:r>
              <w:rPr>
                <w:rFonts w:cstheme="minorHAnsi"/>
                <w:b/>
              </w:rPr>
              <w:t xml:space="preserve">Is this building in a </w:t>
            </w:r>
            <w:r w:rsidRPr="00124D72">
              <w:rPr>
                <w:rFonts w:cstheme="minorHAnsi"/>
                <w:b/>
              </w:rPr>
              <w:t>V</w:t>
            </w:r>
            <w:r>
              <w:rPr>
                <w:rFonts w:cstheme="minorHAnsi"/>
                <w:b/>
              </w:rPr>
              <w:t xml:space="preserve"> </w:t>
            </w:r>
            <w:r w:rsidRPr="00124D72">
              <w:rPr>
                <w:rFonts w:cstheme="minorHAnsi"/>
                <w:b/>
              </w:rPr>
              <w:t>Zone</w:t>
            </w:r>
            <w:r>
              <w:rPr>
                <w:rFonts w:cstheme="minorHAnsi"/>
                <w:b/>
              </w:rPr>
              <w:t xml:space="preserve"> or Coastal A Zone^?</w:t>
            </w:r>
            <w:r w:rsidRPr="00124D72">
              <w:rPr>
                <w:rFonts w:cstheme="minorHAnsi"/>
                <w:b/>
              </w:rPr>
              <w:t xml:space="preserve"> </w:t>
            </w:r>
            <w:r>
              <w:rPr>
                <w:rFonts w:cstheme="minorHAnsi"/>
                <w:b/>
              </w:rPr>
              <w:t xml:space="preserve">                           Y / N    If yes, fill out section D-3 in Appendix D.</w:t>
            </w:r>
          </w:p>
        </w:tc>
      </w:tr>
      <w:tr w:rsidR="00CE60CD" w:rsidRPr="006539ED" w14:paraId="08853F5E" w14:textId="77777777" w:rsidTr="00433E49">
        <w:trPr>
          <w:trHeight w:val="360"/>
        </w:trPr>
        <w:tc>
          <w:tcPr>
            <w:tcW w:w="9630" w:type="dxa"/>
            <w:gridSpan w:val="4"/>
            <w:tcBorders>
              <w:top w:val="single" w:sz="4" w:space="0" w:color="auto"/>
              <w:left w:val="single" w:sz="4" w:space="0" w:color="auto"/>
              <w:bottom w:val="single" w:sz="4" w:space="0" w:color="000000"/>
              <w:right w:val="single" w:sz="4" w:space="0" w:color="auto"/>
            </w:tcBorders>
            <w:vAlign w:val="center"/>
          </w:tcPr>
          <w:p w14:paraId="6A4F8A9B" w14:textId="77777777" w:rsidR="00CE60CD" w:rsidRDefault="00CE60CD" w:rsidP="00433E49">
            <w:pPr>
              <w:spacing w:after="40"/>
              <w:rPr>
                <w:rFonts w:cstheme="minorHAnsi"/>
              </w:rPr>
            </w:pPr>
            <w:r>
              <w:rPr>
                <w:rFonts w:cstheme="minorHAnsi"/>
                <w:b/>
                <w:bCs/>
              </w:rPr>
              <w:t>Is this a m</w:t>
            </w:r>
            <w:r w:rsidRPr="00645EE6">
              <w:rPr>
                <w:rFonts w:cstheme="minorHAnsi"/>
                <w:b/>
                <w:bCs/>
              </w:rPr>
              <w:t>ulti-</w:t>
            </w:r>
            <w:r>
              <w:rPr>
                <w:rFonts w:cstheme="minorHAnsi"/>
                <w:b/>
                <w:bCs/>
              </w:rPr>
              <w:t>f</w:t>
            </w:r>
            <w:r w:rsidRPr="00645EE6">
              <w:rPr>
                <w:rFonts w:cstheme="minorHAnsi"/>
                <w:b/>
                <w:bCs/>
              </w:rPr>
              <w:t xml:space="preserve">amily </w:t>
            </w:r>
            <w:r>
              <w:rPr>
                <w:rFonts w:cstheme="minorHAnsi"/>
                <w:b/>
                <w:bCs/>
              </w:rPr>
              <w:t>or m</w:t>
            </w:r>
            <w:r w:rsidRPr="00645EE6">
              <w:rPr>
                <w:rFonts w:cstheme="minorHAnsi"/>
                <w:b/>
                <w:bCs/>
              </w:rPr>
              <w:t>ixed</w:t>
            </w:r>
            <w:r>
              <w:rPr>
                <w:rFonts w:cstheme="minorHAnsi"/>
                <w:b/>
                <w:bCs/>
              </w:rPr>
              <w:t>-u</w:t>
            </w:r>
            <w:r w:rsidRPr="00645EE6">
              <w:rPr>
                <w:rFonts w:cstheme="minorHAnsi"/>
                <w:b/>
                <w:bCs/>
              </w:rPr>
              <w:t xml:space="preserve">se </w:t>
            </w:r>
            <w:r>
              <w:rPr>
                <w:rFonts w:cstheme="minorHAnsi"/>
                <w:b/>
                <w:bCs/>
              </w:rPr>
              <w:t>b</w:t>
            </w:r>
            <w:r w:rsidRPr="00645EE6">
              <w:rPr>
                <w:rFonts w:cstheme="minorHAnsi"/>
                <w:b/>
                <w:bCs/>
              </w:rPr>
              <w:t>uilding</w:t>
            </w:r>
            <w:r>
              <w:rPr>
                <w:rFonts w:cstheme="minorHAnsi"/>
                <w:b/>
                <w:bCs/>
              </w:rPr>
              <w:t xml:space="preserve">?                                  Y / N    If yes, fill out section D-4 in Appendix D. </w:t>
            </w:r>
          </w:p>
        </w:tc>
      </w:tr>
      <w:tr w:rsidR="00CE60CD" w:rsidRPr="006539ED" w14:paraId="7F94FF42" w14:textId="77777777" w:rsidTr="00433E49">
        <w:trPr>
          <w:trHeight w:val="360"/>
        </w:trPr>
        <w:tc>
          <w:tcPr>
            <w:tcW w:w="9630" w:type="dxa"/>
            <w:gridSpan w:val="4"/>
            <w:tcBorders>
              <w:top w:val="nil"/>
              <w:left w:val="single" w:sz="4" w:space="0" w:color="auto"/>
              <w:bottom w:val="single" w:sz="4" w:space="0" w:color="000000"/>
              <w:right w:val="single" w:sz="4" w:space="0" w:color="auto"/>
            </w:tcBorders>
            <w:vAlign w:val="center"/>
          </w:tcPr>
          <w:p w14:paraId="7ADCB191" w14:textId="77777777" w:rsidR="00CE60CD" w:rsidRDefault="00CE60CD" w:rsidP="00433E49">
            <w:pPr>
              <w:spacing w:after="40"/>
              <w:rPr>
                <w:rFonts w:cstheme="minorHAnsi"/>
              </w:rPr>
            </w:pPr>
            <w:r>
              <w:rPr>
                <w:rFonts w:cstheme="minorHAnsi"/>
                <w:b/>
                <w:bCs/>
              </w:rPr>
              <w:t>Is this an agricultural structure?                                                        Y / N    If yes, fill out section D-5 in Appendix D.</w:t>
            </w:r>
          </w:p>
        </w:tc>
      </w:tr>
      <w:tr w:rsidR="00CE60CD" w:rsidRPr="006539ED" w14:paraId="44E6482F" w14:textId="77777777" w:rsidTr="00433E49">
        <w:trPr>
          <w:trHeight w:val="360"/>
        </w:trPr>
        <w:tc>
          <w:tcPr>
            <w:tcW w:w="9630" w:type="dxa"/>
            <w:gridSpan w:val="4"/>
            <w:tcBorders>
              <w:top w:val="nil"/>
              <w:left w:val="single" w:sz="4" w:space="0" w:color="auto"/>
              <w:bottom w:val="single" w:sz="4" w:space="0" w:color="000000"/>
              <w:right w:val="single" w:sz="4" w:space="0" w:color="auto"/>
            </w:tcBorders>
            <w:vAlign w:val="center"/>
          </w:tcPr>
          <w:p w14:paraId="12118349" w14:textId="77777777" w:rsidR="00CE60CD" w:rsidRDefault="00CE60CD" w:rsidP="00433E49">
            <w:pPr>
              <w:spacing w:after="40"/>
              <w:rPr>
                <w:rFonts w:cstheme="minorHAnsi"/>
              </w:rPr>
            </w:pPr>
            <w:r>
              <w:rPr>
                <w:rFonts w:cstheme="minorHAnsi"/>
                <w:b/>
                <w:bCs/>
              </w:rPr>
              <w:t>Is this an accessory structure?                                                           Y / N    If yes, fill out section D-6 in Appendix D.</w:t>
            </w:r>
          </w:p>
        </w:tc>
      </w:tr>
      <w:tr w:rsidR="00CE60CD" w14:paraId="37D0EED9" w14:textId="77777777" w:rsidTr="00433E49">
        <w:trPr>
          <w:trHeight w:val="360"/>
        </w:trPr>
        <w:tc>
          <w:tcPr>
            <w:tcW w:w="9630" w:type="dxa"/>
            <w:gridSpan w:val="4"/>
            <w:tcBorders>
              <w:top w:val="single" w:sz="4" w:space="0" w:color="000000"/>
              <w:left w:val="single" w:sz="4" w:space="0" w:color="auto"/>
              <w:bottom w:val="nil"/>
              <w:right w:val="single" w:sz="4" w:space="0" w:color="auto"/>
            </w:tcBorders>
            <w:vAlign w:val="center"/>
          </w:tcPr>
          <w:p w14:paraId="516C038C" w14:textId="77777777" w:rsidR="00CE60CD" w:rsidRDefault="00CE60CD" w:rsidP="00433E49">
            <w:pPr>
              <w:spacing w:after="40"/>
              <w:rPr>
                <w:rFonts w:cstheme="minorHAnsi"/>
              </w:rPr>
            </w:pPr>
            <w:r>
              <w:rPr>
                <w:rFonts w:cstheme="minorHAnsi"/>
                <w:b/>
                <w:bCs/>
              </w:rPr>
              <w:t>Is there an elevator proposed?                                                          Y / N    If yes, fill out section D-7 in Appendix D.</w:t>
            </w:r>
          </w:p>
        </w:tc>
      </w:tr>
      <w:tr w:rsidR="00CE60CD" w:rsidRPr="006539ED" w14:paraId="57FB22D3" w14:textId="77777777" w:rsidTr="00433E49">
        <w:trPr>
          <w:trHeight w:val="360"/>
        </w:trPr>
        <w:tc>
          <w:tcPr>
            <w:tcW w:w="9630" w:type="dxa"/>
            <w:gridSpan w:val="4"/>
            <w:tcBorders>
              <w:top w:val="single" w:sz="4" w:space="0" w:color="000000"/>
              <w:left w:val="single" w:sz="4" w:space="0" w:color="auto"/>
              <w:bottom w:val="nil"/>
              <w:right w:val="single" w:sz="4" w:space="0" w:color="auto"/>
            </w:tcBorders>
            <w:vAlign w:val="center"/>
          </w:tcPr>
          <w:p w14:paraId="6567BE44" w14:textId="77777777" w:rsidR="00CE60CD" w:rsidRPr="00112F7D" w:rsidRDefault="00CE60CD" w:rsidP="00433E49">
            <w:pPr>
              <w:rPr>
                <w:rFonts w:cstheme="minorHAnsi"/>
                <w:b/>
                <w:szCs w:val="24"/>
              </w:rPr>
            </w:pPr>
            <w:r>
              <w:rPr>
                <w:rFonts w:cstheme="minorHAnsi"/>
                <w:b/>
                <w:bCs/>
              </w:rPr>
              <w:t>Is there below-grade parking proposed?                                         Y / N    If yes, fill out section D-8 in Appendix D.</w:t>
            </w:r>
            <w:r w:rsidRPr="003B6DCD" w:rsidDel="00F45C86">
              <w:rPr>
                <w:rFonts w:cstheme="minorHAnsi"/>
                <w:b/>
                <w:bCs/>
              </w:rPr>
              <w:t xml:space="preserve"> </w:t>
            </w:r>
          </w:p>
        </w:tc>
      </w:tr>
      <w:bookmarkEnd w:id="198"/>
      <w:tr w:rsidR="00CE60CD" w:rsidRPr="006539ED" w14:paraId="7E4E97C9" w14:textId="77777777" w:rsidTr="00433E49">
        <w:trPr>
          <w:trHeight w:val="360"/>
        </w:trPr>
        <w:tc>
          <w:tcPr>
            <w:tcW w:w="9630" w:type="dxa"/>
            <w:gridSpan w:val="4"/>
            <w:tcBorders>
              <w:top w:val="single" w:sz="4" w:space="0" w:color="000000"/>
              <w:left w:val="single" w:sz="4" w:space="0" w:color="auto"/>
              <w:bottom w:val="nil"/>
              <w:right w:val="single" w:sz="4" w:space="0" w:color="auto"/>
            </w:tcBorders>
            <w:vAlign w:val="center"/>
          </w:tcPr>
          <w:p w14:paraId="5873D69C" w14:textId="77777777" w:rsidR="00CE60CD" w:rsidRDefault="00CE60CD" w:rsidP="00433E49">
            <w:pPr>
              <w:spacing w:after="40"/>
              <w:rPr>
                <w:rFonts w:cstheme="minorHAnsi"/>
                <w:b/>
                <w:szCs w:val="24"/>
              </w:rPr>
            </w:pPr>
            <w:r w:rsidRPr="00124D72">
              <w:rPr>
                <w:rFonts w:cstheme="minorHAnsi"/>
                <w:b/>
                <w:szCs w:val="24"/>
              </w:rPr>
              <w:t>Wet Floodproofing (</w:t>
            </w:r>
            <w:r w:rsidRPr="00FC491A">
              <w:rPr>
                <w:rFonts w:cstheme="minorHAnsi"/>
                <w:b/>
                <w:i/>
                <w:iCs/>
                <w:szCs w:val="24"/>
              </w:rPr>
              <w:t>FEMA Technical Bulletin 7*</w:t>
            </w:r>
            <w:r w:rsidRPr="00124D72">
              <w:rPr>
                <w:rFonts w:cstheme="minorHAnsi"/>
                <w:b/>
                <w:szCs w:val="24"/>
              </w:rPr>
              <w:t>)</w:t>
            </w:r>
            <w:r>
              <w:rPr>
                <w:rFonts w:cstheme="minorHAnsi"/>
                <w:b/>
                <w:szCs w:val="24"/>
              </w:rPr>
              <w:t>:</w:t>
            </w:r>
          </w:p>
          <w:p w14:paraId="6EFD1654" w14:textId="77777777" w:rsidR="00CE60CD" w:rsidRPr="006539ED" w:rsidRDefault="00CE60CD" w:rsidP="00433E49">
            <w:pPr>
              <w:spacing w:after="40"/>
              <w:rPr>
                <w:rFonts w:cstheme="minorHAnsi"/>
                <w:szCs w:val="24"/>
              </w:rPr>
            </w:pPr>
            <w:r>
              <w:rPr>
                <w:rFonts w:cstheme="minorHAnsi"/>
                <w:b/>
                <w:i/>
                <w:iCs/>
              </w:rPr>
              <w:t xml:space="preserve">      </w:t>
            </w:r>
            <w:r w:rsidRPr="000418C3">
              <w:rPr>
                <w:rFonts w:cstheme="minorHAnsi"/>
                <w:b/>
                <w:i/>
                <w:iCs/>
              </w:rPr>
              <w:t xml:space="preserve">Note: </w:t>
            </w:r>
            <w:r>
              <w:rPr>
                <w:rFonts w:cstheme="minorHAnsi"/>
                <w:b/>
                <w:i/>
                <w:iCs/>
              </w:rPr>
              <w:t>Floodproofing is allowed in non-residential buildings only. Prohibited in residential.</w:t>
            </w:r>
          </w:p>
        </w:tc>
      </w:tr>
      <w:tr w:rsidR="00CE60CD" w:rsidRPr="006539ED" w14:paraId="6CC99B60" w14:textId="77777777" w:rsidTr="00433E49">
        <w:trPr>
          <w:trHeight w:val="360"/>
        </w:trPr>
        <w:tc>
          <w:tcPr>
            <w:tcW w:w="5310" w:type="dxa"/>
            <w:tcBorders>
              <w:top w:val="nil"/>
              <w:left w:val="single" w:sz="4" w:space="0" w:color="auto"/>
              <w:bottom w:val="single" w:sz="4" w:space="0" w:color="auto"/>
              <w:right w:val="nil"/>
            </w:tcBorders>
            <w:vAlign w:val="center"/>
          </w:tcPr>
          <w:p w14:paraId="28220337" w14:textId="77777777" w:rsidR="00CE60CD" w:rsidRPr="006539ED" w:rsidRDefault="00CE60CD" w:rsidP="00433E49">
            <w:pPr>
              <w:spacing w:after="40"/>
              <w:rPr>
                <w:rFonts w:cstheme="minorHAnsi"/>
                <w:szCs w:val="24"/>
              </w:rPr>
            </w:pPr>
            <w:r w:rsidRPr="006539ED">
              <w:rPr>
                <w:rFonts w:cstheme="minorHAnsi"/>
                <w:szCs w:val="24"/>
              </w:rPr>
              <w:t>Corrosion-Protection</w:t>
            </w:r>
            <w:r>
              <w:rPr>
                <w:rFonts w:cstheme="minorHAnsi"/>
                <w:szCs w:val="24"/>
              </w:rPr>
              <w:t>?</w:t>
            </w:r>
          </w:p>
        </w:tc>
        <w:tc>
          <w:tcPr>
            <w:tcW w:w="4320" w:type="dxa"/>
            <w:gridSpan w:val="3"/>
            <w:tcBorders>
              <w:top w:val="nil"/>
              <w:left w:val="nil"/>
              <w:bottom w:val="single" w:sz="4" w:space="0" w:color="auto"/>
              <w:right w:val="single" w:sz="4" w:space="0" w:color="auto"/>
            </w:tcBorders>
            <w:vAlign w:val="center"/>
          </w:tcPr>
          <w:p w14:paraId="3BE21EEF" w14:textId="77777777" w:rsidR="00CE60CD" w:rsidRPr="006539ED" w:rsidRDefault="00CE60CD" w:rsidP="00433E49">
            <w:pPr>
              <w:spacing w:after="40"/>
              <w:rPr>
                <w:rFonts w:cstheme="minorHAnsi"/>
                <w:szCs w:val="24"/>
              </w:rPr>
            </w:pPr>
            <w:r>
              <w:rPr>
                <w:rFonts w:cstheme="minorHAnsi"/>
                <w:szCs w:val="24"/>
              </w:rPr>
              <w:t>Y / N</w:t>
            </w:r>
          </w:p>
        </w:tc>
      </w:tr>
    </w:tbl>
    <w:p w14:paraId="0D5AA8F1" w14:textId="77777777" w:rsidR="00CE60CD" w:rsidRDefault="00CE60CD" w:rsidP="00CE60CD">
      <w:pPr>
        <w:spacing w:after="0" w:line="240" w:lineRule="auto"/>
        <w:contextualSpacing/>
        <w:rPr>
          <w:rStyle w:val="Hyperlink"/>
        </w:rPr>
      </w:pPr>
      <w:r w:rsidRPr="00B343FE">
        <w:t>*</w:t>
      </w:r>
      <w:hyperlink r:id="rId255" w:history="1">
        <w:r w:rsidRPr="00B343FE">
          <w:rPr>
            <w:rStyle w:val="Hyperlink"/>
          </w:rPr>
          <w:t>https://www.fema.gov/nfip-technical-bulletins</w:t>
        </w:r>
      </w:hyperlink>
    </w:p>
    <w:p w14:paraId="6A0FCACA" w14:textId="77777777" w:rsidR="00CE60CD" w:rsidRPr="0083610F" w:rsidRDefault="00CE60CD" w:rsidP="00CE60CD">
      <w:pPr>
        <w:spacing w:after="0" w:line="240" w:lineRule="auto"/>
        <w:contextualSpacing/>
      </w:pPr>
      <w:r w:rsidRPr="0083610F">
        <w:rPr>
          <w:rStyle w:val="Hyperlink"/>
          <w:color w:val="auto"/>
        </w:rPr>
        <w:t>^Non-coastal A Zone is defined as riverine areas or tidal areas landward of the Limit of Moderate Wave Action (LiMWA).  Coastal A Zone is defined as tidal areas seaward of the Limit of Moderate Wave Action (LiMWA).</w:t>
      </w:r>
    </w:p>
    <w:p w14:paraId="7AE38BC9" w14:textId="77777777" w:rsidR="00CE60CD" w:rsidRPr="0083610F" w:rsidRDefault="00CE60CD" w:rsidP="00CE60CD">
      <w:r w:rsidRPr="0083610F">
        <w:br w:type="page"/>
      </w:r>
    </w:p>
    <w:tbl>
      <w:tblPr>
        <w:tblStyle w:val="TableGrid"/>
        <w:tblW w:w="9630" w:type="dxa"/>
        <w:tblInd w:w="-95" w:type="dxa"/>
        <w:tblLook w:val="04A0" w:firstRow="1" w:lastRow="0" w:firstColumn="1" w:lastColumn="0" w:noHBand="0" w:noVBand="1"/>
      </w:tblPr>
      <w:tblGrid>
        <w:gridCol w:w="9630"/>
      </w:tblGrid>
      <w:tr w:rsidR="00CE60CD" w14:paraId="0C2B6A4A" w14:textId="77777777" w:rsidTr="00433E49">
        <w:trPr>
          <w:trHeight w:val="458"/>
        </w:trPr>
        <w:tc>
          <w:tcPr>
            <w:tcW w:w="9630" w:type="dxa"/>
            <w:shd w:val="clear" w:color="auto" w:fill="C03532"/>
            <w:vAlign w:val="center"/>
          </w:tcPr>
          <w:p w14:paraId="06768726" w14:textId="77777777" w:rsidR="00CE60CD" w:rsidRPr="009046B9" w:rsidRDefault="00CE60CD" w:rsidP="00433E49">
            <w:pPr>
              <w:contextualSpacing/>
              <w:rPr>
                <w:rFonts w:cstheme="minorHAnsi"/>
                <w:b/>
                <w:sz w:val="24"/>
                <w:szCs w:val="24"/>
              </w:rPr>
            </w:pPr>
            <w:bookmarkStart w:id="199" w:name="_Hlk31631276"/>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PART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FLOODPLAIN DETERMINATION – To Be Completed by the Floodplain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Administrator</w:t>
            </w:r>
          </w:p>
        </w:tc>
      </w:tr>
      <w:bookmarkEnd w:id="199"/>
    </w:tbl>
    <w:p w14:paraId="7899562C"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4050"/>
        <w:gridCol w:w="5580"/>
      </w:tblGrid>
      <w:tr w:rsidR="00CE60CD" w14:paraId="663D9CDC" w14:textId="77777777" w:rsidTr="00433E49">
        <w:trPr>
          <w:trHeight w:val="395"/>
        </w:trPr>
        <w:tc>
          <w:tcPr>
            <w:tcW w:w="9630" w:type="dxa"/>
            <w:gridSpan w:val="2"/>
            <w:shd w:val="clear" w:color="auto" w:fill="C03532"/>
            <w:vAlign w:val="center"/>
          </w:tcPr>
          <w:p w14:paraId="2D8BC627" w14:textId="77777777" w:rsidR="00CE60CD" w:rsidRPr="00D03247" w:rsidRDefault="00CE60CD" w:rsidP="00433E49">
            <w:pPr>
              <w:contextualSpacing/>
              <w:rPr>
                <w:rFonts w:cstheme="minorHAnsi"/>
                <w:b/>
                <w:i/>
                <w:sz w:val="24"/>
                <w:szCs w:val="24"/>
              </w:rPr>
            </w:pPr>
            <w:bookmarkStart w:id="200" w:name="_Hlk31630994"/>
            <w:r w:rsidRPr="009046B9">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PERMIT </w:t>
            </w:r>
            <w:r>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FINDINGS</w:t>
            </w:r>
          </w:p>
        </w:tc>
      </w:tr>
      <w:tr w:rsidR="00CE60CD" w14:paraId="6983C31F" w14:textId="77777777" w:rsidTr="00433E49">
        <w:trPr>
          <w:trHeight w:val="890"/>
        </w:trPr>
        <w:tc>
          <w:tcPr>
            <w:tcW w:w="4050" w:type="dxa"/>
            <w:vAlign w:val="center"/>
          </w:tcPr>
          <w:p w14:paraId="64B783D4" w14:textId="77777777" w:rsidR="00CE60CD" w:rsidRPr="003D75B2" w:rsidRDefault="00CE60CD" w:rsidP="00433E49">
            <w:pPr>
              <w:contextualSpacing/>
              <w:rPr>
                <w:rFonts w:cstheme="minorHAnsi"/>
                <w:szCs w:val="24"/>
              </w:rPr>
            </w:pPr>
            <w:r w:rsidRPr="003D75B2">
              <w:rPr>
                <w:rFonts w:cstheme="minorHAnsi"/>
                <w:szCs w:val="24"/>
              </w:rPr>
              <w:t xml:space="preserve">Zoning Board </w:t>
            </w:r>
            <w:r>
              <w:rPr>
                <w:rFonts w:cstheme="minorHAnsi"/>
                <w:szCs w:val="24"/>
              </w:rPr>
              <w:t>(In conformance?)</w:t>
            </w:r>
          </w:p>
        </w:tc>
        <w:tc>
          <w:tcPr>
            <w:tcW w:w="5580" w:type="dxa"/>
          </w:tcPr>
          <w:p w14:paraId="6F494909" w14:textId="77777777" w:rsidR="00CE60CD" w:rsidRDefault="00CE60CD" w:rsidP="00433E49">
            <w:pPr>
              <w:contextualSpacing/>
              <w:rPr>
                <w:rFonts w:cstheme="minorHAnsi"/>
                <w:b/>
                <w:sz w:val="24"/>
                <w:szCs w:val="24"/>
              </w:rPr>
            </w:pPr>
          </w:p>
        </w:tc>
      </w:tr>
      <w:tr w:rsidR="00CE60CD" w14:paraId="1E0895E3" w14:textId="77777777" w:rsidTr="00433E49">
        <w:trPr>
          <w:trHeight w:val="980"/>
        </w:trPr>
        <w:tc>
          <w:tcPr>
            <w:tcW w:w="4050" w:type="dxa"/>
            <w:vAlign w:val="center"/>
          </w:tcPr>
          <w:p w14:paraId="7EE168FB" w14:textId="77777777" w:rsidR="00CE60CD" w:rsidRPr="003D75B2" w:rsidRDefault="00CE60CD" w:rsidP="00433E49">
            <w:pPr>
              <w:contextualSpacing/>
              <w:rPr>
                <w:rFonts w:cstheme="minorHAnsi"/>
                <w:szCs w:val="24"/>
              </w:rPr>
            </w:pPr>
            <w:r w:rsidRPr="003D75B2">
              <w:rPr>
                <w:rFonts w:cstheme="minorHAnsi"/>
                <w:szCs w:val="24"/>
              </w:rPr>
              <w:t xml:space="preserve">Planning Board </w:t>
            </w:r>
            <w:r>
              <w:rPr>
                <w:rFonts w:cstheme="minorHAnsi"/>
                <w:szCs w:val="24"/>
              </w:rPr>
              <w:t>(In conformance?)</w:t>
            </w:r>
          </w:p>
        </w:tc>
        <w:tc>
          <w:tcPr>
            <w:tcW w:w="5580" w:type="dxa"/>
          </w:tcPr>
          <w:p w14:paraId="28855487" w14:textId="77777777" w:rsidR="00CE60CD" w:rsidRDefault="00CE60CD" w:rsidP="00433E49">
            <w:pPr>
              <w:contextualSpacing/>
              <w:rPr>
                <w:rFonts w:cstheme="minorHAnsi"/>
                <w:b/>
                <w:sz w:val="24"/>
                <w:szCs w:val="24"/>
              </w:rPr>
            </w:pPr>
          </w:p>
        </w:tc>
      </w:tr>
      <w:tr w:rsidR="00CE60CD" w14:paraId="773918F9" w14:textId="77777777" w:rsidTr="00433E49">
        <w:trPr>
          <w:trHeight w:val="1061"/>
        </w:trPr>
        <w:tc>
          <w:tcPr>
            <w:tcW w:w="4050" w:type="dxa"/>
            <w:vAlign w:val="center"/>
          </w:tcPr>
          <w:p w14:paraId="4A6AECF2" w14:textId="77777777" w:rsidR="00CE60CD" w:rsidRDefault="00CE60CD" w:rsidP="00433E49">
            <w:pPr>
              <w:contextualSpacing/>
              <w:rPr>
                <w:rFonts w:cstheme="minorHAnsi"/>
                <w:szCs w:val="24"/>
              </w:rPr>
            </w:pPr>
            <w:r>
              <w:rPr>
                <w:rFonts w:cstheme="minorHAnsi"/>
                <w:szCs w:val="24"/>
              </w:rPr>
              <w:t>R</w:t>
            </w:r>
            <w:r w:rsidRPr="00897D2E">
              <w:rPr>
                <w:rFonts w:cstheme="minorHAnsi"/>
                <w:szCs w:val="24"/>
              </w:rPr>
              <w:t>equire a</w:t>
            </w:r>
            <w:r>
              <w:rPr>
                <w:rFonts w:cstheme="minorHAnsi"/>
                <w:szCs w:val="24"/>
              </w:rPr>
              <w:t xml:space="preserve"> NJDEP</w:t>
            </w:r>
            <w:r w:rsidRPr="00897D2E">
              <w:rPr>
                <w:rFonts w:cstheme="minorHAnsi"/>
                <w:szCs w:val="24"/>
              </w:rPr>
              <w:t xml:space="preserve"> Land Use Permit?</w:t>
            </w:r>
          </w:p>
          <w:p w14:paraId="0310E4B2" w14:textId="77777777" w:rsidR="00CE60CD" w:rsidRPr="00470029" w:rsidRDefault="00CE60CD" w:rsidP="00433E49">
            <w:pPr>
              <w:contextualSpacing/>
              <w:rPr>
                <w:rFonts w:cstheme="minorHAnsi"/>
                <w:i/>
                <w:iCs/>
                <w:szCs w:val="24"/>
              </w:rPr>
            </w:pPr>
            <w:r w:rsidRPr="00470029">
              <w:rPr>
                <w:rFonts w:cstheme="minorHAnsi"/>
                <w:i/>
                <w:iCs/>
                <w:szCs w:val="24"/>
              </w:rPr>
              <w:t xml:space="preserve">(If so, the permit is required </w:t>
            </w:r>
            <w:r w:rsidRPr="00470029">
              <w:rPr>
                <w:rFonts w:cstheme="minorHAnsi"/>
                <w:b/>
                <w:bCs/>
                <w:i/>
                <w:iCs/>
                <w:szCs w:val="24"/>
              </w:rPr>
              <w:t>BEFORE</w:t>
            </w:r>
            <w:r w:rsidRPr="00470029">
              <w:rPr>
                <w:rFonts w:cstheme="minorHAnsi"/>
                <w:i/>
                <w:iCs/>
                <w:szCs w:val="24"/>
              </w:rPr>
              <w:t xml:space="preserve"> completion of this application.) </w:t>
            </w:r>
          </w:p>
          <w:p w14:paraId="3A223FE7" w14:textId="77777777" w:rsidR="00CE60CD" w:rsidRPr="001D0585" w:rsidRDefault="00CE60CD" w:rsidP="00433E49">
            <w:pPr>
              <w:contextualSpacing/>
              <w:rPr>
                <w:rFonts w:cstheme="minorHAnsi"/>
                <w:i/>
                <w:szCs w:val="24"/>
              </w:rPr>
            </w:pPr>
            <w:r w:rsidRPr="001D0585">
              <w:rPr>
                <w:rFonts w:cstheme="minorHAnsi"/>
                <w:i/>
                <w:szCs w:val="24"/>
              </w:rPr>
              <w:t xml:space="preserve">(See </w:t>
            </w:r>
            <w:r w:rsidRPr="00470029">
              <w:rPr>
                <w:rFonts w:cstheme="minorHAnsi"/>
                <w:b/>
                <w:bCs/>
                <w:i/>
                <w:szCs w:val="24"/>
              </w:rPr>
              <w:t>Appendix B</w:t>
            </w:r>
            <w:r w:rsidRPr="001D0585">
              <w:rPr>
                <w:rFonts w:cstheme="minorHAnsi"/>
                <w:i/>
                <w:szCs w:val="24"/>
              </w:rPr>
              <w:t xml:space="preserve"> </w:t>
            </w:r>
            <w:r>
              <w:rPr>
                <w:rFonts w:cstheme="minorHAnsi"/>
                <w:i/>
                <w:szCs w:val="24"/>
              </w:rPr>
              <w:t>for NJDEP Permits)</w:t>
            </w:r>
          </w:p>
        </w:tc>
        <w:tc>
          <w:tcPr>
            <w:tcW w:w="5580" w:type="dxa"/>
          </w:tcPr>
          <w:p w14:paraId="4EFA6673" w14:textId="77777777" w:rsidR="00CE60CD" w:rsidRDefault="00CE60CD" w:rsidP="00433E49">
            <w:pPr>
              <w:contextualSpacing/>
              <w:rPr>
                <w:rFonts w:cstheme="minorHAnsi"/>
                <w:b/>
                <w:sz w:val="24"/>
                <w:szCs w:val="24"/>
              </w:rPr>
            </w:pPr>
          </w:p>
        </w:tc>
      </w:tr>
      <w:tr w:rsidR="00CE60CD" w14:paraId="3D03E0E5" w14:textId="77777777" w:rsidTr="00433E49">
        <w:trPr>
          <w:trHeight w:val="899"/>
        </w:trPr>
        <w:tc>
          <w:tcPr>
            <w:tcW w:w="4050" w:type="dxa"/>
            <w:vAlign w:val="center"/>
          </w:tcPr>
          <w:p w14:paraId="6480086F" w14:textId="77777777" w:rsidR="00CE60CD" w:rsidRPr="003D75B2" w:rsidRDefault="00CE60CD" w:rsidP="00433E49">
            <w:pPr>
              <w:contextualSpacing/>
              <w:rPr>
                <w:rFonts w:cstheme="minorHAnsi"/>
                <w:szCs w:val="24"/>
              </w:rPr>
            </w:pPr>
            <w:r>
              <w:rPr>
                <w:rFonts w:cstheme="minorHAnsi"/>
                <w:szCs w:val="24"/>
              </w:rPr>
              <w:t>Other</w:t>
            </w:r>
            <w:r w:rsidRPr="003D75B2">
              <w:rPr>
                <w:rFonts w:cstheme="minorHAnsi"/>
                <w:szCs w:val="24"/>
              </w:rPr>
              <w:t xml:space="preserve"> Permits Required</w:t>
            </w:r>
            <w:r>
              <w:rPr>
                <w:rFonts w:cstheme="minorHAnsi"/>
                <w:szCs w:val="24"/>
              </w:rPr>
              <w:t xml:space="preserve"> (Federal, State, or Local)</w:t>
            </w:r>
          </w:p>
        </w:tc>
        <w:tc>
          <w:tcPr>
            <w:tcW w:w="5580" w:type="dxa"/>
          </w:tcPr>
          <w:p w14:paraId="1ED06D75" w14:textId="77777777" w:rsidR="00CE60CD" w:rsidRDefault="00CE60CD" w:rsidP="00433E49">
            <w:pPr>
              <w:contextualSpacing/>
              <w:rPr>
                <w:rFonts w:cstheme="minorHAnsi"/>
                <w:b/>
                <w:sz w:val="24"/>
                <w:szCs w:val="24"/>
              </w:rPr>
            </w:pPr>
          </w:p>
        </w:tc>
      </w:tr>
      <w:tr w:rsidR="00CE60CD" w14:paraId="5A891D51" w14:textId="77777777" w:rsidTr="00433E49">
        <w:trPr>
          <w:trHeight w:val="2465"/>
        </w:trPr>
        <w:tc>
          <w:tcPr>
            <w:tcW w:w="9630" w:type="dxa"/>
            <w:gridSpan w:val="2"/>
          </w:tcPr>
          <w:p w14:paraId="58D77E4B" w14:textId="77777777" w:rsidR="00CE60CD" w:rsidRDefault="00CE60CD" w:rsidP="00433E49">
            <w:pPr>
              <w:spacing w:after="40"/>
              <w:rPr>
                <w:rFonts w:cstheme="minorHAnsi"/>
                <w:b/>
                <w:szCs w:val="24"/>
              </w:rPr>
            </w:pPr>
            <w:r>
              <w:rPr>
                <w:rFonts w:cstheme="minorHAnsi"/>
                <w:b/>
                <w:szCs w:val="24"/>
              </w:rPr>
              <w:t>Permit Deficiencies (explain):</w:t>
            </w:r>
          </w:p>
          <w:p w14:paraId="5E14D990" w14:textId="77777777" w:rsidR="00CE60CD" w:rsidRDefault="00CE60CD" w:rsidP="00433E49">
            <w:pPr>
              <w:contextualSpacing/>
              <w:rPr>
                <w:rFonts w:cstheme="minorHAnsi"/>
                <w:b/>
                <w:sz w:val="24"/>
                <w:szCs w:val="24"/>
              </w:rPr>
            </w:pPr>
          </w:p>
          <w:p w14:paraId="60EB4CBE" w14:textId="77777777" w:rsidR="00CE60CD" w:rsidRDefault="00CE60CD" w:rsidP="00433E49">
            <w:pPr>
              <w:contextualSpacing/>
              <w:rPr>
                <w:rFonts w:cstheme="minorHAnsi"/>
                <w:b/>
                <w:sz w:val="24"/>
                <w:szCs w:val="24"/>
              </w:rPr>
            </w:pPr>
          </w:p>
          <w:p w14:paraId="3DEBF049" w14:textId="77777777" w:rsidR="00CE60CD" w:rsidRDefault="00CE60CD" w:rsidP="00433E49">
            <w:pPr>
              <w:contextualSpacing/>
              <w:rPr>
                <w:rFonts w:cstheme="minorHAnsi"/>
                <w:b/>
                <w:sz w:val="24"/>
                <w:szCs w:val="24"/>
              </w:rPr>
            </w:pPr>
          </w:p>
          <w:p w14:paraId="1F6E0381" w14:textId="77777777" w:rsidR="00CE60CD" w:rsidRDefault="00CE60CD" w:rsidP="00433E49">
            <w:pPr>
              <w:contextualSpacing/>
              <w:rPr>
                <w:rFonts w:cstheme="minorHAnsi"/>
                <w:b/>
                <w:sz w:val="24"/>
                <w:szCs w:val="24"/>
              </w:rPr>
            </w:pPr>
          </w:p>
        </w:tc>
      </w:tr>
      <w:bookmarkEnd w:id="200"/>
    </w:tbl>
    <w:p w14:paraId="593681C5"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9630"/>
      </w:tblGrid>
      <w:tr w:rsidR="00CE60CD" w14:paraId="4AFF5AD3" w14:textId="77777777" w:rsidTr="00433E49">
        <w:trPr>
          <w:trHeight w:val="395"/>
        </w:trPr>
        <w:tc>
          <w:tcPr>
            <w:tcW w:w="9630" w:type="dxa"/>
            <w:shd w:val="clear" w:color="auto" w:fill="C03532"/>
            <w:vAlign w:val="center"/>
          </w:tcPr>
          <w:p w14:paraId="1B1D3823" w14:textId="77777777" w:rsidR="00CE60CD" w:rsidRPr="00D03247" w:rsidRDefault="00CE60CD" w:rsidP="00433E49">
            <w:pPr>
              <w:contextualSpacing/>
              <w:rPr>
                <w:rFonts w:cstheme="minorHAnsi"/>
                <w:b/>
                <w:i/>
                <w:sz w:val="24"/>
                <w:szCs w:val="24"/>
              </w:rPr>
            </w:pPr>
            <w:r>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ACTIONS TAKEN TO CORRECT PERMIT DEFICIENCIES</w:t>
            </w:r>
          </w:p>
        </w:tc>
      </w:tr>
      <w:tr w:rsidR="00CE60CD" w14:paraId="47B45B9E" w14:textId="77777777" w:rsidTr="00433E49">
        <w:trPr>
          <w:trHeight w:val="890"/>
        </w:trPr>
        <w:tc>
          <w:tcPr>
            <w:tcW w:w="9630" w:type="dxa"/>
            <w:vAlign w:val="center"/>
          </w:tcPr>
          <w:p w14:paraId="414C2EC3" w14:textId="77777777" w:rsidR="00CE60CD" w:rsidRDefault="00CE60CD" w:rsidP="00433E49">
            <w:pPr>
              <w:contextualSpacing/>
              <w:rPr>
                <w:rFonts w:cstheme="minorHAnsi"/>
                <w:b/>
              </w:rPr>
            </w:pPr>
            <w:r>
              <w:rPr>
                <w:rFonts w:cstheme="minorHAnsi"/>
                <w:b/>
              </w:rPr>
              <w:t>Action:                                                                                                Date:</w:t>
            </w:r>
          </w:p>
          <w:p w14:paraId="22AACE13" w14:textId="77777777" w:rsidR="00CE60CD" w:rsidRDefault="00CE60CD" w:rsidP="00433E49">
            <w:pPr>
              <w:contextualSpacing/>
              <w:rPr>
                <w:rFonts w:cstheme="minorHAnsi"/>
                <w:b/>
                <w:sz w:val="24"/>
                <w:szCs w:val="24"/>
              </w:rPr>
            </w:pPr>
          </w:p>
          <w:p w14:paraId="0DB08393" w14:textId="77777777" w:rsidR="00CE60CD" w:rsidRDefault="00CE60CD" w:rsidP="00433E49">
            <w:pPr>
              <w:contextualSpacing/>
              <w:rPr>
                <w:rFonts w:cstheme="minorHAnsi"/>
                <w:b/>
                <w:sz w:val="24"/>
                <w:szCs w:val="24"/>
              </w:rPr>
            </w:pPr>
          </w:p>
        </w:tc>
      </w:tr>
      <w:tr w:rsidR="00CE60CD" w14:paraId="258F6209" w14:textId="77777777" w:rsidTr="00433E49">
        <w:trPr>
          <w:trHeight w:val="980"/>
        </w:trPr>
        <w:tc>
          <w:tcPr>
            <w:tcW w:w="9630" w:type="dxa"/>
            <w:vAlign w:val="center"/>
          </w:tcPr>
          <w:p w14:paraId="6D2BA598" w14:textId="77777777" w:rsidR="00CE60CD" w:rsidRDefault="00CE60CD" w:rsidP="00433E49">
            <w:pPr>
              <w:contextualSpacing/>
              <w:rPr>
                <w:rFonts w:cstheme="minorHAnsi"/>
                <w:b/>
              </w:rPr>
            </w:pPr>
            <w:r w:rsidRPr="00FC491A">
              <w:rPr>
                <w:rFonts w:cstheme="minorHAnsi"/>
                <w:b/>
              </w:rPr>
              <w:t>Action:</w:t>
            </w:r>
            <w:r>
              <w:rPr>
                <w:rFonts w:cstheme="minorHAnsi"/>
                <w:b/>
              </w:rPr>
              <w:t xml:space="preserve">                                                                                                Date:</w:t>
            </w:r>
          </w:p>
          <w:p w14:paraId="3E7CB952" w14:textId="77777777" w:rsidR="00CE60CD" w:rsidRDefault="00CE60CD" w:rsidP="00433E49">
            <w:pPr>
              <w:contextualSpacing/>
              <w:rPr>
                <w:rFonts w:cstheme="minorHAnsi"/>
                <w:b/>
              </w:rPr>
            </w:pPr>
          </w:p>
          <w:p w14:paraId="51DE576E" w14:textId="77777777" w:rsidR="00CE60CD" w:rsidRDefault="00CE60CD" w:rsidP="00433E49">
            <w:pPr>
              <w:contextualSpacing/>
              <w:rPr>
                <w:rFonts w:cstheme="minorHAnsi"/>
                <w:b/>
              </w:rPr>
            </w:pPr>
          </w:p>
          <w:p w14:paraId="59CCEC3A" w14:textId="77777777" w:rsidR="00CE60CD" w:rsidRPr="00FC491A" w:rsidRDefault="00CE60CD" w:rsidP="00433E49">
            <w:pPr>
              <w:contextualSpacing/>
              <w:rPr>
                <w:rFonts w:cstheme="minorHAnsi"/>
                <w:b/>
              </w:rPr>
            </w:pPr>
          </w:p>
        </w:tc>
      </w:tr>
      <w:tr w:rsidR="00CE60CD" w14:paraId="09540F8E" w14:textId="77777777" w:rsidTr="00433E49">
        <w:trPr>
          <w:trHeight w:val="1061"/>
        </w:trPr>
        <w:tc>
          <w:tcPr>
            <w:tcW w:w="9630" w:type="dxa"/>
          </w:tcPr>
          <w:p w14:paraId="08B0BB81" w14:textId="77777777" w:rsidR="00CE60CD" w:rsidRDefault="00CE60CD" w:rsidP="00433E49">
            <w:pPr>
              <w:contextualSpacing/>
              <w:rPr>
                <w:rFonts w:cstheme="minorHAnsi"/>
                <w:b/>
              </w:rPr>
            </w:pPr>
            <w:r w:rsidRPr="00FC491A">
              <w:rPr>
                <w:rFonts w:cstheme="minorHAnsi"/>
                <w:b/>
              </w:rPr>
              <w:t>Action:</w:t>
            </w:r>
            <w:r>
              <w:rPr>
                <w:rFonts w:cstheme="minorHAnsi"/>
                <w:b/>
              </w:rPr>
              <w:t xml:space="preserve">                                                                                                Date:</w:t>
            </w:r>
          </w:p>
          <w:p w14:paraId="7F15FB3B" w14:textId="77777777" w:rsidR="00CE60CD" w:rsidRDefault="00CE60CD" w:rsidP="00433E49">
            <w:pPr>
              <w:contextualSpacing/>
              <w:rPr>
                <w:rFonts w:cstheme="minorHAnsi"/>
                <w:b/>
                <w:sz w:val="24"/>
                <w:szCs w:val="24"/>
              </w:rPr>
            </w:pPr>
          </w:p>
        </w:tc>
      </w:tr>
      <w:tr w:rsidR="00CE60CD" w14:paraId="2B5FD0D9" w14:textId="77777777" w:rsidTr="00433E49">
        <w:trPr>
          <w:trHeight w:val="899"/>
        </w:trPr>
        <w:tc>
          <w:tcPr>
            <w:tcW w:w="9630" w:type="dxa"/>
          </w:tcPr>
          <w:p w14:paraId="78E57DA5" w14:textId="77777777" w:rsidR="00CE60CD" w:rsidRDefault="00CE60CD" w:rsidP="00433E49">
            <w:pPr>
              <w:contextualSpacing/>
              <w:rPr>
                <w:rFonts w:cstheme="minorHAnsi"/>
                <w:b/>
              </w:rPr>
            </w:pPr>
            <w:r w:rsidRPr="00FC491A">
              <w:rPr>
                <w:rFonts w:cstheme="minorHAnsi"/>
                <w:b/>
              </w:rPr>
              <w:t>Action:</w:t>
            </w:r>
            <w:r>
              <w:rPr>
                <w:rFonts w:cstheme="minorHAnsi"/>
                <w:b/>
              </w:rPr>
              <w:t xml:space="preserve">                                                                                                Date:</w:t>
            </w:r>
          </w:p>
          <w:p w14:paraId="17121296" w14:textId="77777777" w:rsidR="00CE60CD" w:rsidRDefault="00CE60CD" w:rsidP="00433E49">
            <w:pPr>
              <w:contextualSpacing/>
              <w:rPr>
                <w:rFonts w:cstheme="minorHAnsi"/>
                <w:b/>
                <w:sz w:val="24"/>
                <w:szCs w:val="24"/>
              </w:rPr>
            </w:pPr>
          </w:p>
        </w:tc>
      </w:tr>
    </w:tbl>
    <w:p w14:paraId="15DBCBD5" w14:textId="77777777" w:rsidR="00CE60CD" w:rsidRDefault="00CE60CD" w:rsidP="00CE60CD">
      <w:pPr>
        <w:spacing w:after="0" w:line="240" w:lineRule="auto"/>
        <w:contextualSpacing/>
        <w:rPr>
          <w:rFonts w:cstheme="minorHAnsi"/>
          <w:b/>
          <w:sz w:val="24"/>
          <w:szCs w:val="24"/>
        </w:rPr>
      </w:pPr>
    </w:p>
    <w:p w14:paraId="2C276A4B" w14:textId="77777777" w:rsidR="00CE60CD" w:rsidRDefault="00CE60CD" w:rsidP="00CE60CD">
      <w:pPr>
        <w:rPr>
          <w:rFonts w:cstheme="minorHAnsi"/>
          <w:b/>
          <w:sz w:val="24"/>
          <w:szCs w:val="24"/>
        </w:rPr>
      </w:pPr>
      <w:r>
        <w:rPr>
          <w:rFonts w:cstheme="minorHAnsi"/>
          <w:b/>
          <w:sz w:val="24"/>
          <w:szCs w:val="24"/>
        </w:rPr>
        <w:br w:type="page"/>
      </w:r>
    </w:p>
    <w:tbl>
      <w:tblPr>
        <w:tblStyle w:val="TableGrid"/>
        <w:tblW w:w="9630" w:type="dxa"/>
        <w:tblInd w:w="-95" w:type="dxa"/>
        <w:tblLook w:val="04A0" w:firstRow="1" w:lastRow="0" w:firstColumn="1" w:lastColumn="0" w:noHBand="0" w:noVBand="1"/>
      </w:tblPr>
      <w:tblGrid>
        <w:gridCol w:w="1980"/>
        <w:gridCol w:w="7650"/>
      </w:tblGrid>
      <w:tr w:rsidR="00CE60CD" w14:paraId="601596AC" w14:textId="77777777" w:rsidTr="00433E49">
        <w:trPr>
          <w:trHeight w:val="395"/>
        </w:trPr>
        <w:tc>
          <w:tcPr>
            <w:tcW w:w="9630" w:type="dxa"/>
            <w:gridSpan w:val="2"/>
            <w:shd w:val="clear" w:color="auto" w:fill="C03532"/>
            <w:vAlign w:val="center"/>
          </w:tcPr>
          <w:p w14:paraId="7F2596C2" w14:textId="77777777" w:rsidR="00CE60CD" w:rsidRPr="00D03247" w:rsidRDefault="00CE60CD" w:rsidP="00433E49">
            <w:pPr>
              <w:contextualSpacing/>
              <w:rPr>
                <w:rFonts w:cstheme="minorHAnsi"/>
                <w:b/>
                <w:i/>
                <w:sz w:val="24"/>
                <w:szCs w:val="24"/>
              </w:rPr>
            </w:pPr>
            <w:r w:rsidRPr="009046B9">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PERMIT</w:t>
            </w:r>
            <w:r>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DETERMINATION</w:t>
            </w:r>
          </w:p>
        </w:tc>
      </w:tr>
      <w:tr w:rsidR="00CE60CD" w14:paraId="6D2A791C" w14:textId="77777777" w:rsidTr="00433E49">
        <w:trPr>
          <w:trHeight w:val="890"/>
        </w:trPr>
        <w:tc>
          <w:tcPr>
            <w:tcW w:w="1980" w:type="dxa"/>
            <w:vAlign w:val="center"/>
          </w:tcPr>
          <w:p w14:paraId="37422A9D" w14:textId="77777777" w:rsidR="00CE60CD" w:rsidRPr="003D75B2" w:rsidRDefault="00CE60CD" w:rsidP="00433E49">
            <w:pPr>
              <w:contextualSpacing/>
              <w:jc w:val="center"/>
              <w:rPr>
                <w:rFonts w:cstheme="minorHAnsi"/>
                <w:szCs w:val="24"/>
              </w:rPr>
            </w:pPr>
            <w:r>
              <w:rPr>
                <w:rFonts w:cstheme="minorHAnsi"/>
                <w:noProof/>
                <w:szCs w:val="24"/>
              </w:rPr>
              <w:drawing>
                <wp:inline distT="0" distB="0" distL="0" distR="0" wp14:anchorId="6744C292" wp14:editId="53E948F5">
                  <wp:extent cx="341630" cy="213360"/>
                  <wp:effectExtent l="0" t="0" r="1270" b="0"/>
                  <wp:docPr id="1454778979" name="Picture 145477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1630" cy="213360"/>
                          </a:xfrm>
                          <a:prstGeom prst="rect">
                            <a:avLst/>
                          </a:prstGeom>
                          <a:noFill/>
                        </pic:spPr>
                      </pic:pic>
                    </a:graphicData>
                  </a:graphic>
                </wp:inline>
              </w:drawing>
            </w:r>
          </w:p>
        </w:tc>
        <w:tc>
          <w:tcPr>
            <w:tcW w:w="7650" w:type="dxa"/>
          </w:tcPr>
          <w:p w14:paraId="0069929E" w14:textId="77777777" w:rsidR="00CE60CD" w:rsidRDefault="00CE60CD" w:rsidP="00433E49">
            <w:pPr>
              <w:contextualSpacing/>
              <w:rPr>
                <w:rFonts w:cstheme="minorHAnsi"/>
                <w:b/>
                <w:sz w:val="24"/>
                <w:szCs w:val="24"/>
              </w:rPr>
            </w:pPr>
            <w:r>
              <w:rPr>
                <w:rFonts w:cstheme="minorHAnsi"/>
                <w:b/>
                <w:sz w:val="24"/>
                <w:szCs w:val="24"/>
              </w:rPr>
              <w:t xml:space="preserve">Permit Approved: </w:t>
            </w:r>
            <w:r w:rsidRPr="009C30F5">
              <w:rPr>
                <w:rFonts w:cstheme="minorHAnsi"/>
              </w:rPr>
              <w:t>The information submitted for the proposed project was reviewed and is in compliance with the flood damage prevention ordinance and New Jersey Flood Hazard Area Control Act rules.</w:t>
            </w:r>
          </w:p>
        </w:tc>
      </w:tr>
      <w:tr w:rsidR="00CE60CD" w14:paraId="4D7F3589" w14:textId="77777777" w:rsidTr="00433E49">
        <w:trPr>
          <w:trHeight w:val="980"/>
        </w:trPr>
        <w:tc>
          <w:tcPr>
            <w:tcW w:w="1980" w:type="dxa"/>
            <w:vAlign w:val="center"/>
          </w:tcPr>
          <w:p w14:paraId="11750C7B" w14:textId="77777777" w:rsidR="00CE60CD" w:rsidRPr="003D75B2" w:rsidRDefault="00CE60CD" w:rsidP="00433E49">
            <w:pPr>
              <w:contextualSpacing/>
              <w:jc w:val="center"/>
              <w:rPr>
                <w:rFonts w:cstheme="minorHAnsi"/>
                <w:szCs w:val="24"/>
              </w:rPr>
            </w:pPr>
            <w:r>
              <w:rPr>
                <w:rFonts w:cstheme="minorHAnsi"/>
                <w:noProof/>
                <w:szCs w:val="24"/>
              </w:rPr>
              <w:drawing>
                <wp:inline distT="0" distB="0" distL="0" distR="0" wp14:anchorId="37A0CAC0" wp14:editId="2E8F093C">
                  <wp:extent cx="341630" cy="213360"/>
                  <wp:effectExtent l="0" t="0" r="1270" b="0"/>
                  <wp:docPr id="1810829241" name="Picture 181082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1630" cy="213360"/>
                          </a:xfrm>
                          <a:prstGeom prst="rect">
                            <a:avLst/>
                          </a:prstGeom>
                          <a:noFill/>
                        </pic:spPr>
                      </pic:pic>
                    </a:graphicData>
                  </a:graphic>
                </wp:inline>
              </w:drawing>
            </w:r>
          </w:p>
        </w:tc>
        <w:tc>
          <w:tcPr>
            <w:tcW w:w="7650" w:type="dxa"/>
          </w:tcPr>
          <w:p w14:paraId="526C7C5C" w14:textId="77777777" w:rsidR="00CE60CD" w:rsidRDefault="00CE60CD" w:rsidP="00433E49">
            <w:pPr>
              <w:contextualSpacing/>
              <w:rPr>
                <w:rFonts w:cstheme="minorHAnsi"/>
                <w:b/>
              </w:rPr>
            </w:pPr>
            <w:r>
              <w:rPr>
                <w:rFonts w:cstheme="minorHAnsi"/>
                <w:b/>
                <w:sz w:val="24"/>
                <w:szCs w:val="24"/>
              </w:rPr>
              <w:t xml:space="preserve">Permit Approved with Conditions: </w:t>
            </w:r>
            <w:r w:rsidRPr="009C30F5">
              <w:rPr>
                <w:rFonts w:cstheme="minorHAnsi"/>
              </w:rPr>
              <w:t xml:space="preserve">The information submitted was reviewed and the project is conditionally approved assuming certain conditions are met. </w:t>
            </w:r>
            <w:r w:rsidRPr="009C30F5">
              <w:rPr>
                <w:rFonts w:cstheme="minorHAnsi"/>
                <w:b/>
              </w:rPr>
              <w:t>See attached.</w:t>
            </w:r>
            <w:r>
              <w:rPr>
                <w:rFonts w:cstheme="minorHAnsi"/>
                <w:b/>
              </w:rPr>
              <w:t xml:space="preserve">  </w:t>
            </w:r>
          </w:p>
          <w:p w14:paraId="26EBBFAC" w14:textId="77777777" w:rsidR="00CE60CD" w:rsidRPr="00645EE6" w:rsidRDefault="00CE60CD" w:rsidP="00433E49">
            <w:pPr>
              <w:contextualSpacing/>
              <w:rPr>
                <w:rFonts w:cstheme="minorHAnsi"/>
              </w:rPr>
            </w:pPr>
          </w:p>
          <w:p w14:paraId="3D24F2B1" w14:textId="77777777" w:rsidR="00CE60CD" w:rsidRPr="00645EE6" w:rsidRDefault="00CE60CD" w:rsidP="00433E49">
            <w:pPr>
              <w:contextualSpacing/>
              <w:rPr>
                <w:rFonts w:cstheme="minorHAnsi"/>
                <w:b/>
                <w:i/>
                <w:iCs/>
                <w:sz w:val="24"/>
                <w:szCs w:val="24"/>
              </w:rPr>
            </w:pPr>
            <w:r>
              <w:rPr>
                <w:rFonts w:cstheme="minorHAnsi"/>
                <w:b/>
                <w:i/>
                <w:iCs/>
              </w:rPr>
              <w:t xml:space="preserve">Note: </w:t>
            </w:r>
            <w:r w:rsidRPr="00645EE6">
              <w:rPr>
                <w:rFonts w:cstheme="minorHAnsi"/>
                <w:b/>
                <w:i/>
                <w:iCs/>
              </w:rPr>
              <w:t xml:space="preserve">No permit shall be approved upon condition upon receiving a State Land Use permit or any other State, Federal, or Local Permit.  UCC Building Permits must be received concurrently.  </w:t>
            </w:r>
          </w:p>
        </w:tc>
      </w:tr>
      <w:tr w:rsidR="00CE60CD" w14:paraId="0C47A68C" w14:textId="77777777" w:rsidTr="00433E49">
        <w:trPr>
          <w:trHeight w:val="1061"/>
        </w:trPr>
        <w:tc>
          <w:tcPr>
            <w:tcW w:w="1980" w:type="dxa"/>
            <w:vAlign w:val="center"/>
          </w:tcPr>
          <w:p w14:paraId="24359C51" w14:textId="77777777" w:rsidR="00CE60CD" w:rsidRPr="001D0585" w:rsidRDefault="00CE60CD" w:rsidP="00433E49">
            <w:pPr>
              <w:contextualSpacing/>
              <w:rPr>
                <w:rFonts w:cstheme="minorHAnsi"/>
                <w:i/>
                <w:szCs w:val="24"/>
              </w:rPr>
            </w:pPr>
            <w:r>
              <w:rPr>
                <w:rFonts w:cstheme="minorHAnsi"/>
                <w:noProof/>
                <w:szCs w:val="24"/>
              </w:rPr>
              <mc:AlternateContent>
                <mc:Choice Requires="wps">
                  <w:drawing>
                    <wp:anchor distT="0" distB="0" distL="114300" distR="114300" simplePos="0" relativeHeight="251863079" behindDoc="0" locked="0" layoutInCell="1" allowOverlap="1" wp14:anchorId="40620256" wp14:editId="0B007849">
                      <wp:simplePos x="0" y="0"/>
                      <wp:positionH relativeFrom="column">
                        <wp:posOffset>388620</wp:posOffset>
                      </wp:positionH>
                      <wp:positionV relativeFrom="paragraph">
                        <wp:posOffset>-13335</wp:posOffset>
                      </wp:positionV>
                      <wp:extent cx="327025" cy="204470"/>
                      <wp:effectExtent l="0" t="0" r="15875" b="24130"/>
                      <wp:wrapNone/>
                      <wp:docPr id="1123305985" name="Rectangle 1123305985"/>
                      <wp:cNvGraphicFramePr/>
                      <a:graphic xmlns:a="http://schemas.openxmlformats.org/drawingml/2006/main">
                        <a:graphicData uri="http://schemas.microsoft.com/office/word/2010/wordprocessingShape">
                          <wps:wsp>
                            <wps:cNvSpPr/>
                            <wps:spPr>
                              <a:xfrm>
                                <a:off x="0" y="0"/>
                                <a:ext cx="327025" cy="204470"/>
                              </a:xfrm>
                              <a:prstGeom prst="rect">
                                <a:avLst/>
                              </a:prstGeom>
                              <a:solidFill>
                                <a:srgbClr val="E7E6E6">
                                  <a:lumMod val="9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117E7" id="Rectangle 1123305985" o:spid="_x0000_s1026" style="position:absolute;margin-left:30.6pt;margin-top:-1.05pt;width:25.75pt;height:16.1pt;z-index:251863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YxkcwIAAA0FAAAOAAAAZHJzL2Uyb0RvYy54bWysVE1v2zAMvQ/YfxB0X+14adMGdYogbYcB&#10;XVugHXZWZCk2IIkapcTpfv0oOWmCbgOGYTkopEjx4/HRl1dba9hGYejA1Xx0UnKmnISmc6uaf32+&#10;/XDOWYjCNcKAUzV/UYFfzd6/u+z9VFXQgmkUMgriwrT3NW9j9NOiCLJVVoQT8MqRUQNaEUnFVdGg&#10;6Cm6NUVVlmdFD9h4BKlCoNvrwchnOb7WSsYHrYOKzNScaov5xHwu01nMLsV0hcK3ndyVIf6hCis6&#10;R0lfQ12LKNgau19C2U4iBNDxRIItQOtOqtwDdTMq33Tz1Aqvci8ETvCvMIX/F1beb578IxIMvQ/T&#10;QGLqYqvRpn+qj20zWC+vYKltZJIuP1aTsjrlTJKpKsfjSQazODz2GOInBZYloeZIs8gQic1diJSQ&#10;XPcuKVcA0zW3nTFZwdVyYZBtBM3tZnJzdnOW35q1/QLNcH1R0i8NkAKFwX+QjwMZx3riJdVK05eC&#10;GKaNiCRa39Q8uBVnwqyIujJizvDnMqjFajEenFrRqKGK07+pIvV5LUI7PMkpBubZLhL9TWdrfp4C&#10;7fsxLqGgMoF3aB3mk6QlNC+PyBAGRgcvbztKcidCfBRIFKZ2aS3jAx3aAGEAO4mzFvDH7+6TPzGL&#10;rJz1tBKEz/e1QMWZ+eyIcxej8TjtUFbGp5OKFDy2LI8tbm0XQNMb0QfAyywm/2j2okaw32h75ykr&#10;mYSTlHuYxE5ZxGFVaf+lms+zG+2NF/HOPXmZgiecErzP228C/Y5rkUh6D/v1EdM3lBt800sH83UE&#10;3WU+HnAlHiWFdi4zavd9SEt9rGevw1ds9hMAAP//AwBQSwMEFAAGAAgAAAAhAASlvtbdAAAACAEA&#10;AA8AAABkcnMvZG93bnJldi54bWxMjzFPwzAUhHck/oP1KrG1jg1KUZqXCgFZEAstYnZjN4kaP0e2&#10;mwZ+Pe4E4+lOd9+V29kObDI+9I4QxCoDZqhxuqcW4XNfLx+BhahIq8GRQfg2AbbV7U2pCu0u9GGm&#10;XWxZKqFQKIQuxrHgPDSdsSqs3GgoeUfnrYpJ+pZrry6p3A5cZlnOreopLXRqNM+daU67s0XQ630d&#10;pHj9eXjxVJ/emmP+/jUh3i3mpw2waOb4F4YrfkKHKjEd3Jl0YANCLmRKIiylAHb1hVwDOyDcZwJ4&#10;VfL/B6pfAAAA//8DAFBLAQItABQABgAIAAAAIQC2gziS/gAAAOEBAAATAAAAAAAAAAAAAAAAAAAA&#10;AABbQ29udGVudF9UeXBlc10ueG1sUEsBAi0AFAAGAAgAAAAhADj9If/WAAAAlAEAAAsAAAAAAAAA&#10;AAAAAAAALwEAAF9yZWxzLy5yZWxzUEsBAi0AFAAGAAgAAAAhAMgRjGRzAgAADQUAAA4AAAAAAAAA&#10;AAAAAAAALgIAAGRycy9lMm9Eb2MueG1sUEsBAi0AFAAGAAgAAAAhAASlvtbdAAAACAEAAA8AAAAA&#10;AAAAAAAAAAAAzQQAAGRycy9kb3ducmV2LnhtbFBLBQYAAAAABAAEAPMAAADXBQAAAAA=&#10;" fillcolor="#d0cece" strokecolor="#2f528f" strokeweight="1pt"/>
                  </w:pict>
                </mc:Fallback>
              </mc:AlternateContent>
            </w:r>
          </w:p>
        </w:tc>
        <w:tc>
          <w:tcPr>
            <w:tcW w:w="7650" w:type="dxa"/>
          </w:tcPr>
          <w:p w14:paraId="37BA9735" w14:textId="77777777" w:rsidR="00CE60CD" w:rsidRDefault="00CE60CD" w:rsidP="00433E49">
            <w:pPr>
              <w:contextualSpacing/>
              <w:rPr>
                <w:rFonts w:cstheme="minorHAnsi"/>
                <w:b/>
                <w:sz w:val="24"/>
                <w:szCs w:val="24"/>
              </w:rPr>
            </w:pPr>
            <w:r>
              <w:rPr>
                <w:rFonts w:cstheme="minorHAnsi"/>
                <w:b/>
                <w:sz w:val="24"/>
                <w:szCs w:val="24"/>
              </w:rPr>
              <w:t xml:space="preserve">Permit Approved with Variance Granted: </w:t>
            </w:r>
            <w:r w:rsidRPr="009C30F5">
              <w:rPr>
                <w:rFonts w:cstheme="minorHAnsi"/>
              </w:rPr>
              <w:t>A variance was granted for the proposed project. This does not reduce flood risk and does not reduce flood insurance premiums.</w:t>
            </w:r>
            <w:r>
              <w:rPr>
                <w:rFonts w:cstheme="minorHAnsi"/>
              </w:rPr>
              <w:t xml:space="preserve"> </w:t>
            </w:r>
            <w:r w:rsidRPr="00405B35">
              <w:rPr>
                <w:rFonts w:cstheme="minorHAnsi"/>
                <w:b/>
              </w:rPr>
              <w:t>See attached.</w:t>
            </w:r>
          </w:p>
        </w:tc>
      </w:tr>
      <w:tr w:rsidR="00CE60CD" w14:paraId="26E81B4A" w14:textId="77777777" w:rsidTr="00433E49">
        <w:trPr>
          <w:trHeight w:val="899"/>
        </w:trPr>
        <w:tc>
          <w:tcPr>
            <w:tcW w:w="1980" w:type="dxa"/>
            <w:vAlign w:val="center"/>
          </w:tcPr>
          <w:p w14:paraId="33CCF79E" w14:textId="77777777" w:rsidR="00CE60CD" w:rsidRPr="003D75B2" w:rsidRDefault="00CE60CD" w:rsidP="00433E49">
            <w:pPr>
              <w:contextualSpacing/>
              <w:jc w:val="center"/>
              <w:rPr>
                <w:rFonts w:cstheme="minorHAnsi"/>
                <w:szCs w:val="24"/>
              </w:rPr>
            </w:pPr>
            <w:r>
              <w:rPr>
                <w:rFonts w:cstheme="minorHAnsi"/>
                <w:noProof/>
                <w:szCs w:val="24"/>
              </w:rPr>
              <w:drawing>
                <wp:inline distT="0" distB="0" distL="0" distR="0" wp14:anchorId="2C13303C" wp14:editId="772E2B9C">
                  <wp:extent cx="341630" cy="213360"/>
                  <wp:effectExtent l="0" t="0" r="1270" b="0"/>
                  <wp:docPr id="1749520722" name="Picture 174952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1630" cy="213360"/>
                          </a:xfrm>
                          <a:prstGeom prst="rect">
                            <a:avLst/>
                          </a:prstGeom>
                          <a:noFill/>
                        </pic:spPr>
                      </pic:pic>
                    </a:graphicData>
                  </a:graphic>
                </wp:inline>
              </w:drawing>
            </w:r>
          </w:p>
        </w:tc>
        <w:tc>
          <w:tcPr>
            <w:tcW w:w="7650" w:type="dxa"/>
          </w:tcPr>
          <w:p w14:paraId="5944290F" w14:textId="77777777" w:rsidR="00CE60CD" w:rsidRPr="0083610F" w:rsidRDefault="00CE60CD" w:rsidP="00433E49">
            <w:pPr>
              <w:contextualSpacing/>
              <w:rPr>
                <w:rFonts w:cstheme="minorHAnsi"/>
              </w:rPr>
            </w:pPr>
            <w:r>
              <w:rPr>
                <w:rFonts w:cstheme="minorHAnsi"/>
                <w:b/>
                <w:sz w:val="24"/>
                <w:szCs w:val="24"/>
              </w:rPr>
              <w:t xml:space="preserve">Permit Denied: </w:t>
            </w:r>
            <w:r w:rsidRPr="009C30F5">
              <w:rPr>
                <w:rFonts w:cstheme="minorHAnsi"/>
              </w:rPr>
              <w:t>The proposed project does not comply with the flood damage prevention ordinance and/or New Jersey Flood Hazard Area Control Act rules.</w:t>
            </w:r>
            <w:r>
              <w:rPr>
                <w:rFonts w:cstheme="minorHAnsi"/>
              </w:rPr>
              <w:t xml:space="preserve"> </w:t>
            </w:r>
            <w:r w:rsidRPr="00405B35">
              <w:rPr>
                <w:rFonts w:cstheme="minorHAnsi"/>
                <w:b/>
              </w:rPr>
              <w:t>See attached.</w:t>
            </w:r>
          </w:p>
        </w:tc>
      </w:tr>
    </w:tbl>
    <w:p w14:paraId="316B9C82" w14:textId="77777777" w:rsidR="00CE60CD" w:rsidRDefault="00CE60CD" w:rsidP="00CE60CD">
      <w:pPr>
        <w:spacing w:after="0" w:line="240" w:lineRule="auto"/>
        <w:contextualSpacing/>
        <w:rPr>
          <w:rFonts w:cstheme="minorHAnsi"/>
          <w:b/>
          <w:sz w:val="24"/>
          <w:szCs w:val="24"/>
        </w:rPr>
      </w:pPr>
    </w:p>
    <w:p w14:paraId="085FEAAA"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3240"/>
        <w:gridCol w:w="3150"/>
        <w:gridCol w:w="3240"/>
      </w:tblGrid>
      <w:tr w:rsidR="00CE60CD" w14:paraId="1E7042EA" w14:textId="77777777" w:rsidTr="00433E49">
        <w:trPr>
          <w:trHeight w:val="395"/>
        </w:trPr>
        <w:tc>
          <w:tcPr>
            <w:tcW w:w="9630" w:type="dxa"/>
            <w:gridSpan w:val="3"/>
            <w:shd w:val="clear" w:color="auto" w:fill="C03532"/>
            <w:vAlign w:val="center"/>
          </w:tcPr>
          <w:p w14:paraId="62BA4184" w14:textId="77777777" w:rsidR="00CE60CD" w:rsidRPr="00D03247" w:rsidRDefault="00CE60CD" w:rsidP="00433E49">
            <w:pPr>
              <w:contextualSpacing/>
              <w:rPr>
                <w:rFonts w:cstheme="minorHAnsi"/>
                <w:b/>
                <w:i/>
                <w:sz w:val="24"/>
                <w:szCs w:val="24"/>
              </w:rPr>
            </w:pPr>
            <w:r w:rsidRPr="009046B9">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PERMIT</w:t>
            </w:r>
            <w:r>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DATES (IF APPROVED)</w:t>
            </w:r>
          </w:p>
        </w:tc>
      </w:tr>
      <w:tr w:rsidR="00CE60CD" w14:paraId="56A984B9" w14:textId="77777777" w:rsidTr="00433E49">
        <w:trPr>
          <w:trHeight w:val="890"/>
        </w:trPr>
        <w:tc>
          <w:tcPr>
            <w:tcW w:w="3240" w:type="dxa"/>
          </w:tcPr>
          <w:p w14:paraId="53C3DC4E" w14:textId="77777777" w:rsidR="00CE60CD" w:rsidRPr="003D75B2" w:rsidRDefault="00CE60CD" w:rsidP="00433E49">
            <w:pPr>
              <w:contextualSpacing/>
              <w:rPr>
                <w:rFonts w:cstheme="minorHAnsi"/>
                <w:szCs w:val="24"/>
              </w:rPr>
            </w:pPr>
            <w:r>
              <w:rPr>
                <w:rFonts w:cstheme="minorHAnsi"/>
                <w:szCs w:val="24"/>
              </w:rPr>
              <w:t>Permit Number:</w:t>
            </w:r>
          </w:p>
        </w:tc>
        <w:tc>
          <w:tcPr>
            <w:tcW w:w="3150" w:type="dxa"/>
          </w:tcPr>
          <w:p w14:paraId="1BE77940" w14:textId="77777777" w:rsidR="00CE60CD" w:rsidRPr="007660B8" w:rsidRDefault="00CE60CD" w:rsidP="00433E49">
            <w:pPr>
              <w:contextualSpacing/>
              <w:rPr>
                <w:rFonts w:cstheme="minorHAnsi"/>
              </w:rPr>
            </w:pPr>
            <w:r w:rsidRPr="007660B8">
              <w:rPr>
                <w:rFonts w:cstheme="minorHAnsi"/>
              </w:rPr>
              <w:t>Issue Date:</w:t>
            </w:r>
          </w:p>
        </w:tc>
        <w:tc>
          <w:tcPr>
            <w:tcW w:w="3240" w:type="dxa"/>
          </w:tcPr>
          <w:p w14:paraId="1A2348B8" w14:textId="77777777" w:rsidR="00CE60CD" w:rsidRPr="007660B8" w:rsidRDefault="00CE60CD" w:rsidP="00433E49">
            <w:pPr>
              <w:contextualSpacing/>
              <w:rPr>
                <w:rFonts w:cstheme="minorHAnsi"/>
              </w:rPr>
            </w:pPr>
            <w:r w:rsidRPr="007660B8">
              <w:rPr>
                <w:rFonts w:cstheme="minorHAnsi"/>
              </w:rPr>
              <w:t>Expiration Date:</w:t>
            </w:r>
          </w:p>
        </w:tc>
      </w:tr>
    </w:tbl>
    <w:p w14:paraId="40558ACB"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ook w:val="04A0" w:firstRow="1" w:lastRow="0" w:firstColumn="1" w:lastColumn="0" w:noHBand="0" w:noVBand="1"/>
      </w:tblPr>
      <w:tblGrid>
        <w:gridCol w:w="3510"/>
        <w:gridCol w:w="3870"/>
        <w:gridCol w:w="2250"/>
      </w:tblGrid>
      <w:tr w:rsidR="00CE60CD" w14:paraId="05641FD5" w14:textId="77777777" w:rsidTr="00433E49">
        <w:trPr>
          <w:trHeight w:val="368"/>
        </w:trPr>
        <w:tc>
          <w:tcPr>
            <w:tcW w:w="9630" w:type="dxa"/>
            <w:gridSpan w:val="3"/>
            <w:shd w:val="clear" w:color="auto" w:fill="C03532"/>
            <w:vAlign w:val="center"/>
          </w:tcPr>
          <w:p w14:paraId="2CBA6291" w14:textId="77777777" w:rsidR="00CE60CD" w:rsidRPr="00077719" w:rsidRDefault="00CE60CD" w:rsidP="00433E49">
            <w:pPr>
              <w:contextualSpacing/>
              <w:rPr>
                <w:rFonts w:cstheme="minorHAnsi"/>
                <w:b/>
                <w:i/>
                <w:szCs w:val="23"/>
              </w:rPr>
            </w:pPr>
            <w:r w:rsidRPr="004E2E96">
              <w:rPr>
                <w:rFonts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Signature of Floodplain Administrator</w:t>
            </w:r>
          </w:p>
        </w:tc>
      </w:tr>
      <w:tr w:rsidR="00CE60CD" w14:paraId="626773F1" w14:textId="77777777" w:rsidTr="00433E49">
        <w:trPr>
          <w:trHeight w:val="1277"/>
        </w:trPr>
        <w:tc>
          <w:tcPr>
            <w:tcW w:w="9630" w:type="dxa"/>
            <w:gridSpan w:val="3"/>
            <w:tcBorders>
              <w:bottom w:val="single" w:sz="4" w:space="0" w:color="FFFFFF" w:themeColor="background1"/>
            </w:tcBorders>
          </w:tcPr>
          <w:p w14:paraId="6D25E8F8" w14:textId="77777777" w:rsidR="00CE60CD" w:rsidRPr="004410F7" w:rsidRDefault="00CE60CD" w:rsidP="00433E49">
            <w:pPr>
              <w:spacing w:before="240" w:after="60"/>
              <w:rPr>
                <w:rFonts w:cstheme="minorHAnsi"/>
                <w:i/>
              </w:rPr>
            </w:pPr>
            <w:r w:rsidRPr="004410F7">
              <w:rPr>
                <w:rFonts w:cstheme="minorHAnsi"/>
                <w:i/>
              </w:rPr>
              <w:t xml:space="preserve">I certify that the information herein and in attachments to the application are true and accurate to the best of my knowledge. </w:t>
            </w:r>
          </w:p>
        </w:tc>
      </w:tr>
      <w:tr w:rsidR="00CE60CD" w14:paraId="3A640511" w14:textId="77777777" w:rsidTr="00433E49">
        <w:trPr>
          <w:trHeight w:val="685"/>
        </w:trPr>
        <w:tc>
          <w:tcPr>
            <w:tcW w:w="3510" w:type="dxa"/>
            <w:tcBorders>
              <w:top w:val="single" w:sz="4" w:space="0" w:color="FFFFFF" w:themeColor="background1"/>
              <w:bottom w:val="single" w:sz="4" w:space="0" w:color="FFFFFF" w:themeColor="background1"/>
              <w:right w:val="single" w:sz="4" w:space="0" w:color="FFFFFF" w:themeColor="background1"/>
            </w:tcBorders>
            <w:vAlign w:val="bottom"/>
          </w:tcPr>
          <w:p w14:paraId="35D7DC83" w14:textId="77777777" w:rsidR="00CE60CD" w:rsidRPr="00BE5CA2" w:rsidRDefault="00CE60CD" w:rsidP="00433E49">
            <w:pPr>
              <w:jc w:val="center"/>
              <w:rPr>
                <w:rFonts w:cstheme="minorHAnsi"/>
                <w:szCs w:val="24"/>
              </w:rPr>
            </w:pPr>
            <w:r>
              <w:rPr>
                <w:rFonts w:cstheme="minorHAnsi"/>
                <w:sz w:val="24"/>
                <w:szCs w:val="24"/>
              </w:rPr>
              <w:t>_________________________</w:t>
            </w:r>
          </w:p>
        </w:tc>
        <w:tc>
          <w:tcPr>
            <w:tcW w:w="3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35336003" w14:textId="77777777" w:rsidR="00CE60CD" w:rsidRPr="00BE5CA2" w:rsidRDefault="00CE60CD" w:rsidP="00433E49">
            <w:pPr>
              <w:jc w:val="center"/>
              <w:rPr>
                <w:rFonts w:cstheme="minorHAnsi"/>
                <w:szCs w:val="24"/>
              </w:rPr>
            </w:pPr>
            <w:r>
              <w:rPr>
                <w:rFonts w:cstheme="minorHAnsi"/>
                <w:sz w:val="24"/>
                <w:szCs w:val="24"/>
              </w:rPr>
              <w:t>____________________________</w:t>
            </w:r>
          </w:p>
        </w:tc>
        <w:tc>
          <w:tcPr>
            <w:tcW w:w="2250" w:type="dxa"/>
            <w:tcBorders>
              <w:top w:val="single" w:sz="4" w:space="0" w:color="FFFFFF" w:themeColor="background1"/>
              <w:left w:val="single" w:sz="4" w:space="0" w:color="FFFFFF" w:themeColor="background1"/>
              <w:bottom w:val="single" w:sz="4" w:space="0" w:color="FFFFFF" w:themeColor="background1"/>
            </w:tcBorders>
            <w:vAlign w:val="bottom"/>
          </w:tcPr>
          <w:p w14:paraId="0EF72570" w14:textId="77777777" w:rsidR="00CE60CD" w:rsidRPr="00BE5CA2" w:rsidRDefault="00CE60CD" w:rsidP="00433E49">
            <w:pPr>
              <w:jc w:val="center"/>
              <w:rPr>
                <w:rFonts w:cstheme="minorHAnsi"/>
                <w:szCs w:val="24"/>
              </w:rPr>
            </w:pPr>
            <w:r>
              <w:rPr>
                <w:rFonts w:cstheme="minorHAnsi"/>
                <w:sz w:val="24"/>
                <w:szCs w:val="24"/>
              </w:rPr>
              <w:t>_____________</w:t>
            </w:r>
          </w:p>
        </w:tc>
      </w:tr>
      <w:tr w:rsidR="00CE60CD" w14:paraId="6D0132B2" w14:textId="77777777" w:rsidTr="00433E49">
        <w:trPr>
          <w:trHeight w:val="377"/>
        </w:trPr>
        <w:tc>
          <w:tcPr>
            <w:tcW w:w="3510" w:type="dxa"/>
            <w:tcBorders>
              <w:top w:val="single" w:sz="4" w:space="0" w:color="FFFFFF" w:themeColor="background1"/>
              <w:bottom w:val="single" w:sz="4" w:space="0" w:color="000000"/>
              <w:right w:val="single" w:sz="4" w:space="0" w:color="FFFFFF" w:themeColor="background1"/>
            </w:tcBorders>
            <w:vAlign w:val="center"/>
          </w:tcPr>
          <w:p w14:paraId="2A232CAD" w14:textId="77777777" w:rsidR="00CE60CD" w:rsidRPr="00BE5CA2" w:rsidRDefault="00CE60CD" w:rsidP="00433E49">
            <w:pPr>
              <w:jc w:val="center"/>
              <w:rPr>
                <w:rFonts w:cstheme="minorHAnsi"/>
                <w:szCs w:val="24"/>
              </w:rPr>
            </w:pPr>
            <w:r w:rsidRPr="0055121A">
              <w:rPr>
                <w:rFonts w:cstheme="minorHAnsi"/>
                <w:szCs w:val="24"/>
              </w:rPr>
              <w:t>Name</w:t>
            </w:r>
            <w:r>
              <w:rPr>
                <w:rFonts w:cstheme="minorHAnsi"/>
                <w:szCs w:val="24"/>
              </w:rPr>
              <w:t xml:space="preserve"> of Floodplain Manager</w:t>
            </w:r>
          </w:p>
        </w:tc>
        <w:tc>
          <w:tcPr>
            <w:tcW w:w="3870" w:type="dxa"/>
            <w:tcBorders>
              <w:top w:val="single" w:sz="4" w:space="0" w:color="FFFFFF" w:themeColor="background1"/>
              <w:left w:val="single" w:sz="4" w:space="0" w:color="FFFFFF" w:themeColor="background1"/>
              <w:bottom w:val="single" w:sz="4" w:space="0" w:color="000000"/>
              <w:right w:val="single" w:sz="4" w:space="0" w:color="FFFFFF" w:themeColor="background1"/>
            </w:tcBorders>
            <w:vAlign w:val="center"/>
          </w:tcPr>
          <w:p w14:paraId="2275B7F9" w14:textId="77777777" w:rsidR="00CE60CD" w:rsidRPr="00BE5CA2" w:rsidRDefault="00CE60CD" w:rsidP="00433E49">
            <w:pPr>
              <w:jc w:val="center"/>
              <w:rPr>
                <w:rFonts w:cstheme="minorHAnsi"/>
                <w:szCs w:val="24"/>
              </w:rPr>
            </w:pPr>
            <w:r w:rsidRPr="0055121A">
              <w:rPr>
                <w:rFonts w:cstheme="minorHAnsi"/>
                <w:szCs w:val="24"/>
              </w:rPr>
              <w:t>Signature</w:t>
            </w:r>
            <w:r>
              <w:rPr>
                <w:rFonts w:cstheme="minorHAnsi"/>
                <w:szCs w:val="24"/>
              </w:rPr>
              <w:t xml:space="preserve"> of Floodplain Manager</w:t>
            </w:r>
          </w:p>
        </w:tc>
        <w:tc>
          <w:tcPr>
            <w:tcW w:w="2250" w:type="dxa"/>
            <w:tcBorders>
              <w:top w:val="single" w:sz="4" w:space="0" w:color="FFFFFF" w:themeColor="background1"/>
              <w:left w:val="single" w:sz="4" w:space="0" w:color="FFFFFF" w:themeColor="background1"/>
              <w:bottom w:val="single" w:sz="4" w:space="0" w:color="000000"/>
            </w:tcBorders>
            <w:vAlign w:val="center"/>
          </w:tcPr>
          <w:p w14:paraId="191F9E1B" w14:textId="77777777" w:rsidR="00CE60CD" w:rsidRPr="00BE5CA2" w:rsidRDefault="00CE60CD" w:rsidP="00433E49">
            <w:pPr>
              <w:jc w:val="center"/>
              <w:rPr>
                <w:rFonts w:cstheme="minorHAnsi"/>
                <w:szCs w:val="24"/>
              </w:rPr>
            </w:pPr>
            <w:r w:rsidRPr="0055121A">
              <w:rPr>
                <w:rFonts w:cstheme="minorHAnsi"/>
                <w:szCs w:val="24"/>
              </w:rPr>
              <w:t>Date</w:t>
            </w:r>
          </w:p>
        </w:tc>
      </w:tr>
    </w:tbl>
    <w:p w14:paraId="6202BC0A" w14:textId="77777777" w:rsidR="00CE60CD" w:rsidRPr="00D639D1" w:rsidRDefault="00CE60CD" w:rsidP="00CE60CD">
      <w:pPr>
        <w:spacing w:after="0" w:line="240" w:lineRule="auto"/>
        <w:contextualSpacing/>
        <w:rPr>
          <w:rFonts w:cstheme="minorHAnsi"/>
          <w:b/>
          <w:sz w:val="24"/>
          <w:szCs w:val="24"/>
        </w:rPr>
      </w:pPr>
    </w:p>
    <w:p w14:paraId="1DF4C2B2" w14:textId="77777777" w:rsidR="00CE60CD" w:rsidRPr="00D639D1" w:rsidRDefault="00CE60CD" w:rsidP="00CE60CD">
      <w:pPr>
        <w:spacing w:after="0" w:line="240" w:lineRule="auto"/>
        <w:contextualSpacing/>
        <w:rPr>
          <w:rFonts w:cstheme="minorHAnsi"/>
          <w:b/>
          <w:sz w:val="24"/>
          <w:szCs w:val="24"/>
        </w:rPr>
      </w:pPr>
    </w:p>
    <w:p w14:paraId="51DDF231" w14:textId="77777777" w:rsidR="00CE60CD" w:rsidRDefault="00CE60CD" w:rsidP="00CE60CD">
      <w:pPr>
        <w:rPr>
          <w:rFonts w:cstheme="minorHAnsi"/>
          <w:b/>
          <w:sz w:val="24"/>
          <w:szCs w:val="24"/>
        </w:rPr>
      </w:pPr>
      <w:r>
        <w:rPr>
          <w:rFonts w:cstheme="minorHAnsi"/>
          <w:b/>
          <w:sz w:val="24"/>
          <w:szCs w:val="24"/>
        </w:rPr>
        <w:br w:type="page"/>
      </w:r>
    </w:p>
    <w:tbl>
      <w:tblPr>
        <w:tblStyle w:val="TableGrid"/>
        <w:tblW w:w="9630" w:type="dxa"/>
        <w:tblInd w:w="-95" w:type="dxa"/>
        <w:tblLook w:val="04A0" w:firstRow="1" w:lastRow="0" w:firstColumn="1" w:lastColumn="0" w:noHBand="0" w:noVBand="1"/>
      </w:tblPr>
      <w:tblGrid>
        <w:gridCol w:w="9630"/>
      </w:tblGrid>
      <w:tr w:rsidR="00CE60CD" w14:paraId="22382E0B" w14:textId="77777777" w:rsidTr="00433E49">
        <w:trPr>
          <w:trHeight w:val="458"/>
        </w:trPr>
        <w:tc>
          <w:tcPr>
            <w:tcW w:w="9630" w:type="dxa"/>
            <w:shd w:val="clear" w:color="auto" w:fill="C03532"/>
            <w:vAlign w:val="center"/>
          </w:tcPr>
          <w:p w14:paraId="4AA11F3C" w14:textId="77777777" w:rsidR="00CE60CD" w:rsidRPr="009046B9" w:rsidRDefault="00CE60CD" w:rsidP="00433E49">
            <w:pPr>
              <w:contextualSpacing/>
              <w:rPr>
                <w:rFonts w:cstheme="minorHAnsi"/>
                <w:b/>
                <w:sz w:val="24"/>
                <w:szCs w:val="24"/>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PART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INSPECTION RESULTS</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To Be Completed by the Floodplain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Administrator</w:t>
            </w:r>
          </w:p>
        </w:tc>
      </w:tr>
    </w:tbl>
    <w:p w14:paraId="604B2F64" w14:textId="77777777" w:rsidR="00CE60CD" w:rsidRDefault="00CE60CD" w:rsidP="00CE60CD">
      <w:pPr>
        <w:spacing w:after="0" w:line="240" w:lineRule="auto"/>
        <w:contextualSpacing/>
        <w:rPr>
          <w:rFonts w:cstheme="minorHAnsi"/>
          <w:b/>
          <w:sz w:val="24"/>
          <w:szCs w:val="24"/>
        </w:rPr>
      </w:pPr>
    </w:p>
    <w:tbl>
      <w:tblPr>
        <w:tblStyle w:val="TableGrid"/>
        <w:tblW w:w="9630" w:type="dxa"/>
        <w:tblInd w:w="-95" w:type="dxa"/>
        <w:tblLayout w:type="fixed"/>
        <w:tblLook w:val="04A0" w:firstRow="1" w:lastRow="0" w:firstColumn="1" w:lastColumn="0" w:noHBand="0" w:noVBand="1"/>
      </w:tblPr>
      <w:tblGrid>
        <w:gridCol w:w="5310"/>
        <w:gridCol w:w="4320"/>
      </w:tblGrid>
      <w:tr w:rsidR="00CE60CD" w:rsidRPr="006539ED" w14:paraId="44A33D4D" w14:textId="77777777" w:rsidTr="00433E49">
        <w:trPr>
          <w:trHeight w:val="413"/>
        </w:trPr>
        <w:tc>
          <w:tcPr>
            <w:tcW w:w="9630" w:type="dxa"/>
            <w:gridSpan w:val="2"/>
            <w:tcBorders>
              <w:top w:val="single" w:sz="4" w:space="0" w:color="auto"/>
              <w:left w:val="single" w:sz="4" w:space="0" w:color="auto"/>
              <w:bottom w:val="single" w:sz="4" w:space="0" w:color="auto"/>
              <w:right w:val="single" w:sz="4" w:space="0" w:color="auto"/>
            </w:tcBorders>
            <w:shd w:val="clear" w:color="auto" w:fill="C03532"/>
            <w:vAlign w:val="center"/>
          </w:tcPr>
          <w:p w14:paraId="3F65EF89" w14:textId="77777777" w:rsidR="00CE60CD" w:rsidRPr="000268B9" w:rsidRDefault="00CE60CD" w:rsidP="00433E49">
            <w:pPr>
              <w:spacing w:after="40"/>
              <w:rPr>
                <w:rFonts w:cstheme="minorHAnsi"/>
              </w:rPr>
            </w:pP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INSPECTIONS</w:t>
            </w:r>
          </w:p>
        </w:tc>
      </w:tr>
      <w:tr w:rsidR="00CE60CD" w:rsidRPr="006539ED" w14:paraId="599F7A2B" w14:textId="77777777" w:rsidTr="00433E49">
        <w:trPr>
          <w:trHeight w:val="369"/>
        </w:trPr>
        <w:tc>
          <w:tcPr>
            <w:tcW w:w="5310" w:type="dxa"/>
            <w:tcBorders>
              <w:top w:val="single" w:sz="4" w:space="0" w:color="auto"/>
              <w:left w:val="single" w:sz="4" w:space="0" w:color="auto"/>
              <w:bottom w:val="single" w:sz="4" w:space="0" w:color="auto"/>
              <w:right w:val="single" w:sz="4" w:space="0" w:color="auto"/>
            </w:tcBorders>
            <w:vAlign w:val="center"/>
          </w:tcPr>
          <w:p w14:paraId="45738758" w14:textId="77777777" w:rsidR="00CE60CD" w:rsidRPr="00D3263E" w:rsidRDefault="00CE60CD" w:rsidP="00433E49">
            <w:pPr>
              <w:spacing w:after="40"/>
              <w:rPr>
                <w:rFonts w:cstheme="minorHAnsi"/>
              </w:rPr>
            </w:pPr>
            <w:r>
              <w:rPr>
                <w:rFonts w:cstheme="minorHAnsi"/>
                <w:b/>
              </w:rPr>
              <w:t>Inspection 1: Site Survey</w:t>
            </w:r>
          </w:p>
        </w:tc>
        <w:tc>
          <w:tcPr>
            <w:tcW w:w="4320" w:type="dxa"/>
            <w:tcBorders>
              <w:top w:val="single" w:sz="4" w:space="0" w:color="auto"/>
              <w:left w:val="single" w:sz="4" w:space="0" w:color="auto"/>
              <w:bottom w:val="single" w:sz="4" w:space="0" w:color="auto"/>
              <w:right w:val="single" w:sz="4" w:space="0" w:color="auto"/>
            </w:tcBorders>
            <w:vAlign w:val="center"/>
          </w:tcPr>
          <w:p w14:paraId="7C1C02AC" w14:textId="77777777" w:rsidR="00CE60CD" w:rsidRPr="00FC491A" w:rsidRDefault="00CE60CD" w:rsidP="00433E49">
            <w:pPr>
              <w:spacing w:after="40"/>
              <w:rPr>
                <w:rFonts w:cstheme="minorHAnsi"/>
                <w:b/>
                <w:bCs/>
              </w:rPr>
            </w:pPr>
            <w:r w:rsidRPr="00FC491A">
              <w:rPr>
                <w:rFonts w:cstheme="minorHAnsi"/>
                <w:b/>
                <w:bCs/>
              </w:rPr>
              <w:t xml:space="preserve">Date: </w:t>
            </w:r>
          </w:p>
        </w:tc>
      </w:tr>
      <w:tr w:rsidR="00CE60CD" w:rsidRPr="006539ED" w14:paraId="0288A2DF" w14:textId="77777777" w:rsidTr="00433E49">
        <w:trPr>
          <w:trHeight w:val="176"/>
        </w:trPr>
        <w:tc>
          <w:tcPr>
            <w:tcW w:w="5310" w:type="dxa"/>
            <w:tcBorders>
              <w:top w:val="single" w:sz="4" w:space="0" w:color="auto"/>
              <w:left w:val="single" w:sz="4" w:space="0" w:color="auto"/>
              <w:bottom w:val="single" w:sz="4" w:space="0" w:color="auto"/>
              <w:right w:val="single" w:sz="4" w:space="0" w:color="auto"/>
            </w:tcBorders>
            <w:vAlign w:val="center"/>
          </w:tcPr>
          <w:p w14:paraId="561E9CDC" w14:textId="77777777" w:rsidR="00CE60CD" w:rsidRDefault="00CE60CD" w:rsidP="00433E49">
            <w:pPr>
              <w:spacing w:after="40"/>
              <w:rPr>
                <w:rFonts w:cstheme="minorHAnsi"/>
              </w:rPr>
            </w:pPr>
            <w:r>
              <w:rPr>
                <w:rFonts w:cstheme="minorHAnsi"/>
              </w:rPr>
              <w:t>General Findings:</w:t>
            </w:r>
          </w:p>
          <w:p w14:paraId="6F748A92" w14:textId="77777777" w:rsidR="00CE60CD" w:rsidRDefault="00CE60CD" w:rsidP="00433E49">
            <w:pPr>
              <w:spacing w:after="40"/>
              <w:rPr>
                <w:rFonts w:cstheme="minorHAnsi"/>
              </w:rPr>
            </w:pPr>
          </w:p>
          <w:p w14:paraId="64F4FD65" w14:textId="77777777" w:rsidR="00CE60CD" w:rsidRDefault="00CE60CD" w:rsidP="00433E49">
            <w:pPr>
              <w:spacing w:after="40"/>
              <w:rPr>
                <w:rFonts w:cstheme="minorHAnsi"/>
              </w:rPr>
            </w:pPr>
            <w:r>
              <w:rPr>
                <w:rFonts w:cstheme="minorHAnsi"/>
              </w:rPr>
              <w:t>Construction Materials Used (water resistant?):</w:t>
            </w:r>
          </w:p>
          <w:p w14:paraId="25A9FD5C" w14:textId="77777777" w:rsidR="00CE60CD" w:rsidRDefault="00CE60CD" w:rsidP="00433E49">
            <w:pPr>
              <w:spacing w:after="40"/>
              <w:rPr>
                <w:rFonts w:cstheme="minorHAnsi"/>
              </w:rPr>
            </w:pPr>
          </w:p>
          <w:p w14:paraId="05697AF5" w14:textId="77777777" w:rsidR="00CE60CD" w:rsidRDefault="00CE60CD" w:rsidP="00433E49">
            <w:pPr>
              <w:spacing w:after="40"/>
              <w:rPr>
                <w:rFonts w:cstheme="minorHAnsi"/>
              </w:rPr>
            </w:pPr>
            <w:r>
              <w:rPr>
                <w:rFonts w:cstheme="minorHAnsi"/>
              </w:rPr>
              <w:t>Elevations:</w:t>
            </w:r>
          </w:p>
          <w:p w14:paraId="3A9EB5E3" w14:textId="77777777" w:rsidR="00CE60CD" w:rsidRDefault="00CE60CD" w:rsidP="00433E49">
            <w:pPr>
              <w:spacing w:after="40"/>
              <w:rPr>
                <w:rFonts w:cstheme="minorHAnsi"/>
              </w:rPr>
            </w:pPr>
          </w:p>
          <w:p w14:paraId="75B497BC" w14:textId="77777777" w:rsidR="00CE60CD" w:rsidRDefault="00CE60CD" w:rsidP="00433E49">
            <w:pPr>
              <w:spacing w:after="40"/>
              <w:rPr>
                <w:rFonts w:cstheme="minorHAnsi"/>
              </w:rPr>
            </w:pPr>
            <w:r>
              <w:rPr>
                <w:rFonts w:cstheme="minorHAnsi"/>
              </w:rPr>
              <w:t>Violations:</w:t>
            </w:r>
          </w:p>
          <w:p w14:paraId="2C2DF212" w14:textId="77777777" w:rsidR="00CE60CD" w:rsidRDefault="00CE60CD" w:rsidP="00433E49">
            <w:pPr>
              <w:spacing w:after="40"/>
              <w:rPr>
                <w:rFonts w:cstheme="minorHAnsi"/>
              </w:rPr>
            </w:pPr>
          </w:p>
          <w:p w14:paraId="79AC703B" w14:textId="77777777" w:rsidR="00CE60CD" w:rsidRDefault="00CE60CD" w:rsidP="00433E49">
            <w:pPr>
              <w:spacing w:after="40"/>
              <w:rPr>
                <w:rFonts w:cstheme="minorHAnsi"/>
              </w:rPr>
            </w:pPr>
          </w:p>
          <w:p w14:paraId="675A8383" w14:textId="77777777" w:rsidR="00CE60CD" w:rsidRPr="00D3263E" w:rsidRDefault="00CE60CD" w:rsidP="00433E49">
            <w:pPr>
              <w:spacing w:after="40"/>
              <w:rPr>
                <w:rFonts w:cstheme="minorHAnsi"/>
              </w:rPr>
            </w:pPr>
            <w:r>
              <w:rPr>
                <w:rFonts w:cstheme="minorHAnsi"/>
              </w:rPr>
              <w:t>Resolutions:</w:t>
            </w:r>
          </w:p>
        </w:tc>
        <w:tc>
          <w:tcPr>
            <w:tcW w:w="4320" w:type="dxa"/>
            <w:tcBorders>
              <w:top w:val="single" w:sz="4" w:space="0" w:color="auto"/>
              <w:left w:val="single" w:sz="4" w:space="0" w:color="auto"/>
              <w:bottom w:val="single" w:sz="4" w:space="0" w:color="auto"/>
              <w:right w:val="single" w:sz="4" w:space="0" w:color="auto"/>
            </w:tcBorders>
            <w:vAlign w:val="center"/>
          </w:tcPr>
          <w:p w14:paraId="16743101" w14:textId="77777777" w:rsidR="00CE60CD" w:rsidRPr="00D3263E" w:rsidRDefault="00CE60CD" w:rsidP="00433E49">
            <w:pPr>
              <w:spacing w:after="40"/>
              <w:rPr>
                <w:rFonts w:cstheme="minorHAnsi"/>
              </w:rPr>
            </w:pPr>
          </w:p>
        </w:tc>
      </w:tr>
      <w:tr w:rsidR="00CE60CD" w:rsidRPr="006539ED" w14:paraId="0D98F20F" w14:textId="77777777" w:rsidTr="00433E49">
        <w:trPr>
          <w:trHeight w:val="176"/>
        </w:trPr>
        <w:tc>
          <w:tcPr>
            <w:tcW w:w="5310" w:type="dxa"/>
            <w:tcBorders>
              <w:top w:val="single" w:sz="4" w:space="0" w:color="auto"/>
              <w:left w:val="single" w:sz="4" w:space="0" w:color="auto"/>
              <w:bottom w:val="nil"/>
              <w:right w:val="nil"/>
            </w:tcBorders>
            <w:vAlign w:val="center"/>
          </w:tcPr>
          <w:p w14:paraId="4EDCFEA2" w14:textId="77777777" w:rsidR="00CE60CD" w:rsidRPr="00D3263E" w:rsidRDefault="00CE60CD" w:rsidP="00433E49">
            <w:pPr>
              <w:spacing w:after="40"/>
              <w:rPr>
                <w:rFonts w:cstheme="minorHAnsi"/>
              </w:rPr>
            </w:pPr>
          </w:p>
        </w:tc>
        <w:tc>
          <w:tcPr>
            <w:tcW w:w="4320" w:type="dxa"/>
            <w:tcBorders>
              <w:top w:val="single" w:sz="4" w:space="0" w:color="auto"/>
              <w:left w:val="nil"/>
              <w:bottom w:val="nil"/>
              <w:right w:val="single" w:sz="4" w:space="0" w:color="auto"/>
            </w:tcBorders>
            <w:vAlign w:val="center"/>
          </w:tcPr>
          <w:p w14:paraId="0F215A7C" w14:textId="77777777" w:rsidR="00CE60CD" w:rsidRPr="00D3263E" w:rsidRDefault="00CE60CD" w:rsidP="00433E49">
            <w:pPr>
              <w:spacing w:after="40"/>
              <w:rPr>
                <w:rFonts w:cstheme="minorHAnsi"/>
              </w:rPr>
            </w:pPr>
          </w:p>
        </w:tc>
      </w:tr>
      <w:tr w:rsidR="00CE60CD" w:rsidRPr="006539ED" w14:paraId="6DA5694D" w14:textId="77777777" w:rsidTr="00433E49">
        <w:trPr>
          <w:trHeight w:val="144"/>
        </w:trPr>
        <w:tc>
          <w:tcPr>
            <w:tcW w:w="5310" w:type="dxa"/>
            <w:tcBorders>
              <w:top w:val="nil"/>
              <w:left w:val="single" w:sz="4" w:space="0" w:color="auto"/>
              <w:bottom w:val="single" w:sz="4" w:space="0" w:color="auto"/>
              <w:right w:val="nil"/>
            </w:tcBorders>
            <w:vAlign w:val="bottom"/>
          </w:tcPr>
          <w:p w14:paraId="3F8AE6F7" w14:textId="77777777" w:rsidR="00CE60CD" w:rsidRPr="00623282" w:rsidRDefault="00CE60CD" w:rsidP="00433E49">
            <w:pPr>
              <w:spacing w:after="40"/>
              <w:rPr>
                <w:rFonts w:cstheme="minorHAnsi"/>
              </w:rPr>
            </w:pPr>
          </w:p>
        </w:tc>
        <w:tc>
          <w:tcPr>
            <w:tcW w:w="4320" w:type="dxa"/>
            <w:tcBorders>
              <w:top w:val="nil"/>
              <w:left w:val="nil"/>
              <w:bottom w:val="single" w:sz="4" w:space="0" w:color="auto"/>
              <w:right w:val="single" w:sz="4" w:space="0" w:color="auto"/>
            </w:tcBorders>
            <w:vAlign w:val="center"/>
          </w:tcPr>
          <w:p w14:paraId="4ECB7070" w14:textId="77777777" w:rsidR="00CE60CD" w:rsidRPr="00D3263E" w:rsidRDefault="00CE60CD" w:rsidP="00433E49">
            <w:pPr>
              <w:spacing w:after="40"/>
              <w:rPr>
                <w:rFonts w:cstheme="minorHAnsi"/>
              </w:rPr>
            </w:pPr>
          </w:p>
        </w:tc>
      </w:tr>
      <w:tr w:rsidR="00CE60CD" w:rsidRPr="006539ED" w14:paraId="66CB4DB1" w14:textId="77777777" w:rsidTr="00433E49">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DC5AF65" w14:textId="77777777" w:rsidR="00CE60CD" w:rsidRDefault="00CE60CD" w:rsidP="00433E49">
            <w:pPr>
              <w:spacing w:after="40"/>
              <w:rPr>
                <w:rFonts w:cstheme="minorHAnsi"/>
              </w:rPr>
            </w:pPr>
            <w:r>
              <w:rPr>
                <w:rFonts w:cstheme="minorHAnsi"/>
                <w:b/>
              </w:rPr>
              <w:t>Inspection 2: Pre-Foundation</w:t>
            </w:r>
          </w:p>
        </w:tc>
        <w:tc>
          <w:tcPr>
            <w:tcW w:w="4320" w:type="dxa"/>
            <w:tcBorders>
              <w:top w:val="single" w:sz="4" w:space="0" w:color="auto"/>
              <w:left w:val="single" w:sz="4" w:space="0" w:color="auto"/>
              <w:bottom w:val="single" w:sz="4" w:space="0" w:color="auto"/>
              <w:right w:val="single" w:sz="4" w:space="0" w:color="auto"/>
            </w:tcBorders>
            <w:vAlign w:val="center"/>
          </w:tcPr>
          <w:p w14:paraId="23E6C2C9" w14:textId="77777777" w:rsidR="00CE60CD" w:rsidRPr="00FC491A" w:rsidRDefault="00CE60CD" w:rsidP="00433E49">
            <w:pPr>
              <w:spacing w:after="40"/>
              <w:rPr>
                <w:rFonts w:cstheme="minorHAnsi"/>
                <w:b/>
                <w:bCs/>
              </w:rPr>
            </w:pPr>
            <w:r w:rsidRPr="00FC491A">
              <w:rPr>
                <w:rFonts w:cstheme="minorHAnsi"/>
                <w:b/>
                <w:bCs/>
              </w:rPr>
              <w:t>Date:</w:t>
            </w:r>
          </w:p>
        </w:tc>
      </w:tr>
      <w:tr w:rsidR="00CE60CD" w:rsidRPr="006539ED" w14:paraId="1135257F" w14:textId="77777777" w:rsidTr="00433E49">
        <w:trPr>
          <w:trHeight w:val="270"/>
        </w:trPr>
        <w:tc>
          <w:tcPr>
            <w:tcW w:w="5310" w:type="dxa"/>
            <w:tcBorders>
              <w:top w:val="single" w:sz="4" w:space="0" w:color="auto"/>
              <w:left w:val="single" w:sz="4" w:space="0" w:color="auto"/>
              <w:bottom w:val="single" w:sz="4" w:space="0" w:color="auto"/>
              <w:right w:val="single" w:sz="4" w:space="0" w:color="auto"/>
            </w:tcBorders>
            <w:vAlign w:val="center"/>
          </w:tcPr>
          <w:p w14:paraId="207073BE" w14:textId="77777777" w:rsidR="00CE60CD" w:rsidRDefault="00CE60CD" w:rsidP="00433E49">
            <w:pPr>
              <w:spacing w:after="40"/>
              <w:rPr>
                <w:rFonts w:cstheme="minorHAnsi"/>
              </w:rPr>
            </w:pPr>
            <w:r>
              <w:rPr>
                <w:rFonts w:cstheme="minorHAnsi"/>
              </w:rPr>
              <w:t>General Findings:</w:t>
            </w:r>
          </w:p>
          <w:p w14:paraId="1514FDD8" w14:textId="77777777" w:rsidR="00CE60CD" w:rsidRDefault="00CE60CD" w:rsidP="00433E49">
            <w:pPr>
              <w:spacing w:after="40"/>
              <w:rPr>
                <w:rFonts w:cstheme="minorHAnsi"/>
              </w:rPr>
            </w:pPr>
          </w:p>
          <w:p w14:paraId="615AF553" w14:textId="77777777" w:rsidR="00CE60CD" w:rsidRDefault="00CE60CD" w:rsidP="00433E49">
            <w:pPr>
              <w:spacing w:after="40"/>
              <w:rPr>
                <w:rFonts w:cstheme="minorHAnsi"/>
              </w:rPr>
            </w:pPr>
            <w:r>
              <w:rPr>
                <w:rFonts w:cstheme="minorHAnsi"/>
              </w:rPr>
              <w:t>Construction Materials Used (water resistant?):</w:t>
            </w:r>
          </w:p>
          <w:p w14:paraId="79825148" w14:textId="77777777" w:rsidR="00CE60CD" w:rsidRDefault="00CE60CD" w:rsidP="00433E49">
            <w:pPr>
              <w:spacing w:after="40"/>
              <w:rPr>
                <w:rFonts w:cstheme="minorHAnsi"/>
              </w:rPr>
            </w:pPr>
          </w:p>
          <w:p w14:paraId="17753916" w14:textId="77777777" w:rsidR="00CE60CD" w:rsidRDefault="00CE60CD" w:rsidP="00433E49">
            <w:pPr>
              <w:spacing w:after="40"/>
              <w:rPr>
                <w:rFonts w:cstheme="minorHAnsi"/>
              </w:rPr>
            </w:pPr>
            <w:r>
              <w:rPr>
                <w:rFonts w:cstheme="minorHAnsi"/>
              </w:rPr>
              <w:t>Elevations:</w:t>
            </w:r>
          </w:p>
          <w:p w14:paraId="071BB346" w14:textId="77777777" w:rsidR="00CE60CD" w:rsidRDefault="00CE60CD" w:rsidP="00433E49">
            <w:pPr>
              <w:spacing w:after="40"/>
              <w:rPr>
                <w:rFonts w:cstheme="minorHAnsi"/>
              </w:rPr>
            </w:pPr>
          </w:p>
          <w:p w14:paraId="4CB93356" w14:textId="77777777" w:rsidR="00CE60CD" w:rsidRDefault="00CE60CD" w:rsidP="00433E49">
            <w:pPr>
              <w:spacing w:after="40"/>
              <w:rPr>
                <w:rFonts w:cstheme="minorHAnsi"/>
              </w:rPr>
            </w:pPr>
            <w:r>
              <w:rPr>
                <w:rFonts w:cstheme="minorHAnsi"/>
              </w:rPr>
              <w:t>Violations:</w:t>
            </w:r>
          </w:p>
          <w:p w14:paraId="77F338D7" w14:textId="77777777" w:rsidR="00CE60CD" w:rsidRDefault="00CE60CD" w:rsidP="00433E49">
            <w:pPr>
              <w:spacing w:after="40"/>
              <w:rPr>
                <w:rFonts w:cstheme="minorHAnsi"/>
              </w:rPr>
            </w:pPr>
          </w:p>
          <w:p w14:paraId="48D87EB3" w14:textId="77777777" w:rsidR="00CE60CD" w:rsidRDefault="00CE60CD" w:rsidP="00433E49">
            <w:pPr>
              <w:spacing w:after="40"/>
              <w:rPr>
                <w:rFonts w:cstheme="minorHAnsi"/>
              </w:rPr>
            </w:pPr>
          </w:p>
          <w:p w14:paraId="348176C3" w14:textId="77777777" w:rsidR="00CE60CD" w:rsidRPr="006539ED" w:rsidRDefault="00CE60CD" w:rsidP="00433E49">
            <w:pPr>
              <w:spacing w:after="40"/>
              <w:rPr>
                <w:rFonts w:cstheme="minorHAnsi"/>
              </w:rPr>
            </w:pPr>
            <w:r>
              <w:rPr>
                <w:rFonts w:cstheme="minorHAnsi"/>
              </w:rPr>
              <w:t>Resolutions:</w:t>
            </w:r>
          </w:p>
        </w:tc>
        <w:tc>
          <w:tcPr>
            <w:tcW w:w="4320" w:type="dxa"/>
            <w:tcBorders>
              <w:top w:val="single" w:sz="4" w:space="0" w:color="auto"/>
              <w:left w:val="single" w:sz="4" w:space="0" w:color="auto"/>
              <w:bottom w:val="single" w:sz="4" w:space="0" w:color="auto"/>
              <w:right w:val="single" w:sz="4" w:space="0" w:color="auto"/>
            </w:tcBorders>
            <w:vAlign w:val="center"/>
          </w:tcPr>
          <w:p w14:paraId="65B5F998" w14:textId="77777777" w:rsidR="00CE60CD" w:rsidRPr="006539ED" w:rsidRDefault="00CE60CD" w:rsidP="00433E49">
            <w:pPr>
              <w:spacing w:after="40"/>
              <w:rPr>
                <w:rFonts w:cstheme="minorHAnsi"/>
              </w:rPr>
            </w:pPr>
          </w:p>
        </w:tc>
      </w:tr>
      <w:tr w:rsidR="00CE60CD" w:rsidRPr="006539ED" w14:paraId="2F37EBAA" w14:textId="77777777" w:rsidTr="00433E49">
        <w:trPr>
          <w:trHeight w:val="270"/>
        </w:trPr>
        <w:tc>
          <w:tcPr>
            <w:tcW w:w="5310" w:type="dxa"/>
            <w:tcBorders>
              <w:top w:val="single" w:sz="4" w:space="0" w:color="auto"/>
              <w:left w:val="single" w:sz="4" w:space="0" w:color="auto"/>
              <w:bottom w:val="nil"/>
              <w:right w:val="nil"/>
            </w:tcBorders>
            <w:vAlign w:val="center"/>
          </w:tcPr>
          <w:p w14:paraId="3EEC347B" w14:textId="77777777" w:rsidR="00CE60CD" w:rsidRPr="006539ED" w:rsidRDefault="00CE60CD" w:rsidP="00433E49">
            <w:pPr>
              <w:spacing w:after="40"/>
              <w:rPr>
                <w:rFonts w:cstheme="minorHAnsi"/>
              </w:rPr>
            </w:pPr>
          </w:p>
        </w:tc>
        <w:tc>
          <w:tcPr>
            <w:tcW w:w="4320" w:type="dxa"/>
            <w:tcBorders>
              <w:top w:val="single" w:sz="4" w:space="0" w:color="auto"/>
              <w:left w:val="nil"/>
              <w:bottom w:val="nil"/>
              <w:right w:val="single" w:sz="4" w:space="0" w:color="auto"/>
            </w:tcBorders>
            <w:vAlign w:val="center"/>
          </w:tcPr>
          <w:p w14:paraId="06A62722" w14:textId="77777777" w:rsidR="00CE60CD" w:rsidRPr="006539ED" w:rsidRDefault="00CE60CD" w:rsidP="00433E49">
            <w:pPr>
              <w:spacing w:after="40"/>
              <w:rPr>
                <w:rFonts w:cstheme="minorHAnsi"/>
              </w:rPr>
            </w:pPr>
          </w:p>
        </w:tc>
      </w:tr>
      <w:tr w:rsidR="00CE60CD" w:rsidRPr="006539ED" w14:paraId="706BFF87" w14:textId="77777777" w:rsidTr="00433E49">
        <w:trPr>
          <w:trHeight w:val="270"/>
        </w:trPr>
        <w:tc>
          <w:tcPr>
            <w:tcW w:w="5310" w:type="dxa"/>
            <w:tcBorders>
              <w:top w:val="nil"/>
              <w:left w:val="single" w:sz="4" w:space="0" w:color="auto"/>
              <w:bottom w:val="single" w:sz="4" w:space="0" w:color="auto"/>
              <w:right w:val="nil"/>
            </w:tcBorders>
            <w:vAlign w:val="center"/>
          </w:tcPr>
          <w:p w14:paraId="0F58A7F6" w14:textId="77777777" w:rsidR="00CE60CD" w:rsidRPr="006539ED" w:rsidRDefault="00CE60CD" w:rsidP="00433E49">
            <w:pPr>
              <w:spacing w:after="40"/>
              <w:rPr>
                <w:rFonts w:cstheme="minorHAnsi"/>
              </w:rPr>
            </w:pPr>
          </w:p>
        </w:tc>
        <w:tc>
          <w:tcPr>
            <w:tcW w:w="4320" w:type="dxa"/>
            <w:tcBorders>
              <w:top w:val="nil"/>
              <w:left w:val="nil"/>
              <w:bottom w:val="single" w:sz="4" w:space="0" w:color="auto"/>
              <w:right w:val="single" w:sz="4" w:space="0" w:color="auto"/>
            </w:tcBorders>
            <w:vAlign w:val="center"/>
          </w:tcPr>
          <w:p w14:paraId="57303B9E" w14:textId="77777777" w:rsidR="00CE60CD" w:rsidRPr="006539ED" w:rsidRDefault="00CE60CD" w:rsidP="00433E49">
            <w:pPr>
              <w:spacing w:after="40"/>
              <w:rPr>
                <w:rFonts w:cstheme="minorHAnsi"/>
              </w:rPr>
            </w:pPr>
          </w:p>
        </w:tc>
      </w:tr>
      <w:tr w:rsidR="00CE60CD" w:rsidRPr="006539ED" w14:paraId="49EC4BC0" w14:textId="77777777" w:rsidTr="00433E49">
        <w:trPr>
          <w:trHeight w:val="342"/>
        </w:trPr>
        <w:tc>
          <w:tcPr>
            <w:tcW w:w="5310" w:type="dxa"/>
            <w:tcBorders>
              <w:top w:val="single" w:sz="4" w:space="0" w:color="auto"/>
              <w:left w:val="single" w:sz="4" w:space="0" w:color="auto"/>
              <w:bottom w:val="single" w:sz="4" w:space="0" w:color="auto"/>
              <w:right w:val="single" w:sz="4" w:space="0" w:color="auto"/>
            </w:tcBorders>
            <w:vAlign w:val="center"/>
          </w:tcPr>
          <w:p w14:paraId="7A36C3CB" w14:textId="77777777" w:rsidR="00CE60CD" w:rsidRPr="000418C3" w:rsidRDefault="00CE60CD" w:rsidP="00433E49">
            <w:pPr>
              <w:spacing w:after="40"/>
              <w:rPr>
                <w:rFonts w:cstheme="minorHAnsi"/>
                <w:i/>
                <w:iCs/>
              </w:rPr>
            </w:pPr>
            <w:r>
              <w:rPr>
                <w:rFonts w:cstheme="minorHAnsi"/>
                <w:b/>
              </w:rPr>
              <w:t>Inspection 3: Post-Foundation</w:t>
            </w:r>
          </w:p>
        </w:tc>
        <w:tc>
          <w:tcPr>
            <w:tcW w:w="4320" w:type="dxa"/>
            <w:tcBorders>
              <w:top w:val="single" w:sz="4" w:space="0" w:color="auto"/>
              <w:left w:val="single" w:sz="4" w:space="0" w:color="auto"/>
              <w:bottom w:val="single" w:sz="4" w:space="0" w:color="auto"/>
              <w:right w:val="single" w:sz="4" w:space="0" w:color="auto"/>
            </w:tcBorders>
            <w:vAlign w:val="center"/>
          </w:tcPr>
          <w:p w14:paraId="2202365D" w14:textId="77777777" w:rsidR="00CE60CD" w:rsidRPr="000418C3" w:rsidRDefault="00CE60CD" w:rsidP="00433E49">
            <w:pPr>
              <w:spacing w:after="40"/>
              <w:rPr>
                <w:rFonts w:cstheme="minorHAnsi"/>
                <w:i/>
                <w:iCs/>
              </w:rPr>
            </w:pPr>
            <w:r w:rsidRPr="000418C3">
              <w:rPr>
                <w:rFonts w:cstheme="minorHAnsi"/>
                <w:b/>
                <w:bCs/>
              </w:rPr>
              <w:t>Date:</w:t>
            </w:r>
          </w:p>
        </w:tc>
      </w:tr>
      <w:tr w:rsidR="00CE60CD" w:rsidRPr="006539ED" w14:paraId="6D30C664" w14:textId="77777777" w:rsidTr="00433E49">
        <w:tc>
          <w:tcPr>
            <w:tcW w:w="5310" w:type="dxa"/>
            <w:tcBorders>
              <w:top w:val="single" w:sz="4" w:space="0" w:color="auto"/>
              <w:left w:val="single" w:sz="4" w:space="0" w:color="auto"/>
              <w:bottom w:val="single" w:sz="4" w:space="0" w:color="auto"/>
              <w:right w:val="single" w:sz="4" w:space="0" w:color="auto"/>
            </w:tcBorders>
            <w:vAlign w:val="center"/>
          </w:tcPr>
          <w:p w14:paraId="0922E6E9" w14:textId="77777777" w:rsidR="00CE60CD" w:rsidRDefault="00CE60CD" w:rsidP="00433E49">
            <w:pPr>
              <w:spacing w:after="40"/>
              <w:rPr>
                <w:rFonts w:cstheme="minorHAnsi"/>
              </w:rPr>
            </w:pPr>
            <w:r>
              <w:rPr>
                <w:rFonts w:cstheme="minorHAnsi"/>
              </w:rPr>
              <w:t>General Findings:</w:t>
            </w:r>
          </w:p>
          <w:p w14:paraId="1B012A2D" w14:textId="77777777" w:rsidR="00CE60CD" w:rsidRDefault="00CE60CD" w:rsidP="00433E49">
            <w:pPr>
              <w:spacing w:after="40"/>
              <w:rPr>
                <w:rFonts w:cstheme="minorHAnsi"/>
              </w:rPr>
            </w:pPr>
          </w:p>
          <w:p w14:paraId="16BBB64D" w14:textId="77777777" w:rsidR="00CE60CD" w:rsidRDefault="00CE60CD" w:rsidP="00433E49">
            <w:pPr>
              <w:spacing w:after="40"/>
              <w:rPr>
                <w:rFonts w:cstheme="minorHAnsi"/>
              </w:rPr>
            </w:pPr>
            <w:r>
              <w:rPr>
                <w:rFonts w:cstheme="minorHAnsi"/>
              </w:rPr>
              <w:t>Construction Materials Used (water resistant?):</w:t>
            </w:r>
          </w:p>
          <w:p w14:paraId="3A4D530F" w14:textId="77777777" w:rsidR="00CE60CD" w:rsidRDefault="00CE60CD" w:rsidP="00433E49">
            <w:pPr>
              <w:spacing w:after="40"/>
              <w:rPr>
                <w:rFonts w:cstheme="minorHAnsi"/>
              </w:rPr>
            </w:pPr>
          </w:p>
          <w:p w14:paraId="43782AEF" w14:textId="77777777" w:rsidR="00CE60CD" w:rsidRDefault="00CE60CD" w:rsidP="00433E49">
            <w:pPr>
              <w:spacing w:after="40"/>
              <w:rPr>
                <w:rFonts w:cstheme="minorHAnsi"/>
              </w:rPr>
            </w:pPr>
            <w:r>
              <w:rPr>
                <w:rFonts w:cstheme="minorHAnsi"/>
              </w:rPr>
              <w:t>Elevations:</w:t>
            </w:r>
          </w:p>
          <w:p w14:paraId="7413ED69" w14:textId="77777777" w:rsidR="00CE60CD" w:rsidRDefault="00CE60CD" w:rsidP="00433E49">
            <w:pPr>
              <w:spacing w:after="40"/>
              <w:rPr>
                <w:rFonts w:cstheme="minorHAnsi"/>
              </w:rPr>
            </w:pPr>
          </w:p>
          <w:p w14:paraId="3B87C623" w14:textId="77777777" w:rsidR="00CE60CD" w:rsidRDefault="00CE60CD" w:rsidP="00433E49">
            <w:pPr>
              <w:spacing w:after="40"/>
              <w:rPr>
                <w:rFonts w:cstheme="minorHAnsi"/>
              </w:rPr>
            </w:pPr>
            <w:r>
              <w:rPr>
                <w:rFonts w:cstheme="minorHAnsi"/>
              </w:rPr>
              <w:t>Violations:</w:t>
            </w:r>
          </w:p>
          <w:p w14:paraId="62C90341" w14:textId="77777777" w:rsidR="00CE60CD" w:rsidRDefault="00CE60CD" w:rsidP="00433E49">
            <w:pPr>
              <w:spacing w:after="40"/>
              <w:rPr>
                <w:rFonts w:cstheme="minorHAnsi"/>
              </w:rPr>
            </w:pPr>
          </w:p>
          <w:p w14:paraId="548ECCF2" w14:textId="77777777" w:rsidR="00CE60CD" w:rsidRDefault="00CE60CD" w:rsidP="00433E49">
            <w:pPr>
              <w:spacing w:after="40"/>
              <w:rPr>
                <w:rFonts w:cstheme="minorHAnsi"/>
              </w:rPr>
            </w:pPr>
          </w:p>
          <w:p w14:paraId="0559552E" w14:textId="77777777" w:rsidR="00CE60CD" w:rsidRPr="006539ED" w:rsidRDefault="00CE60CD" w:rsidP="00433E49">
            <w:pPr>
              <w:spacing w:after="40"/>
              <w:rPr>
                <w:rFonts w:cstheme="minorHAnsi"/>
              </w:rPr>
            </w:pPr>
            <w:r>
              <w:rPr>
                <w:rFonts w:cstheme="minorHAnsi"/>
              </w:rPr>
              <w:t>Resolutions:</w:t>
            </w:r>
          </w:p>
        </w:tc>
        <w:tc>
          <w:tcPr>
            <w:tcW w:w="4320" w:type="dxa"/>
            <w:tcBorders>
              <w:top w:val="single" w:sz="4" w:space="0" w:color="auto"/>
              <w:left w:val="single" w:sz="4" w:space="0" w:color="auto"/>
              <w:bottom w:val="single" w:sz="4" w:space="0" w:color="auto"/>
              <w:right w:val="single" w:sz="4" w:space="0" w:color="auto"/>
            </w:tcBorders>
            <w:vAlign w:val="center"/>
          </w:tcPr>
          <w:p w14:paraId="4F258374" w14:textId="77777777" w:rsidR="00CE60CD" w:rsidRPr="006539ED" w:rsidRDefault="00CE60CD" w:rsidP="00433E49">
            <w:pPr>
              <w:spacing w:after="40"/>
              <w:rPr>
                <w:rFonts w:cstheme="minorHAnsi"/>
              </w:rPr>
            </w:pPr>
          </w:p>
        </w:tc>
      </w:tr>
      <w:tr w:rsidR="00CE60CD" w:rsidRPr="006539ED" w14:paraId="1BC7902F" w14:textId="77777777" w:rsidTr="00433E49">
        <w:tc>
          <w:tcPr>
            <w:tcW w:w="5310" w:type="dxa"/>
            <w:tcBorders>
              <w:top w:val="single" w:sz="4" w:space="0" w:color="auto"/>
              <w:left w:val="single" w:sz="4" w:space="0" w:color="auto"/>
              <w:bottom w:val="nil"/>
              <w:right w:val="nil"/>
            </w:tcBorders>
            <w:vAlign w:val="center"/>
          </w:tcPr>
          <w:p w14:paraId="0337CE96" w14:textId="77777777" w:rsidR="00CE60CD" w:rsidRDefault="00CE60CD" w:rsidP="00433E49">
            <w:pPr>
              <w:spacing w:after="40"/>
              <w:rPr>
                <w:rFonts w:cstheme="minorHAnsi"/>
              </w:rPr>
            </w:pPr>
          </w:p>
        </w:tc>
        <w:tc>
          <w:tcPr>
            <w:tcW w:w="4320" w:type="dxa"/>
            <w:tcBorders>
              <w:top w:val="single" w:sz="4" w:space="0" w:color="auto"/>
              <w:left w:val="nil"/>
              <w:bottom w:val="nil"/>
              <w:right w:val="single" w:sz="4" w:space="0" w:color="auto"/>
            </w:tcBorders>
            <w:vAlign w:val="center"/>
          </w:tcPr>
          <w:p w14:paraId="0EFD0578" w14:textId="77777777" w:rsidR="00CE60CD" w:rsidRPr="006539ED" w:rsidRDefault="00CE60CD" w:rsidP="00433E49">
            <w:pPr>
              <w:spacing w:after="40"/>
              <w:rPr>
                <w:rFonts w:cstheme="minorHAnsi"/>
              </w:rPr>
            </w:pPr>
          </w:p>
        </w:tc>
      </w:tr>
      <w:tr w:rsidR="00CE60CD" w:rsidRPr="006539ED" w14:paraId="277F23FB" w14:textId="77777777" w:rsidTr="00433E49">
        <w:tc>
          <w:tcPr>
            <w:tcW w:w="5310" w:type="dxa"/>
            <w:tcBorders>
              <w:top w:val="nil"/>
              <w:left w:val="single" w:sz="4" w:space="0" w:color="auto"/>
              <w:bottom w:val="single" w:sz="4" w:space="0" w:color="auto"/>
              <w:right w:val="nil"/>
            </w:tcBorders>
            <w:vAlign w:val="center"/>
          </w:tcPr>
          <w:p w14:paraId="51F31F68" w14:textId="77777777" w:rsidR="00CE60CD" w:rsidRDefault="00CE60CD" w:rsidP="00433E49">
            <w:pPr>
              <w:spacing w:after="40"/>
              <w:rPr>
                <w:rFonts w:cstheme="minorHAnsi"/>
              </w:rPr>
            </w:pPr>
          </w:p>
        </w:tc>
        <w:tc>
          <w:tcPr>
            <w:tcW w:w="4320" w:type="dxa"/>
            <w:tcBorders>
              <w:top w:val="nil"/>
              <w:left w:val="nil"/>
              <w:bottom w:val="single" w:sz="4" w:space="0" w:color="auto"/>
              <w:right w:val="single" w:sz="4" w:space="0" w:color="auto"/>
            </w:tcBorders>
            <w:vAlign w:val="center"/>
          </w:tcPr>
          <w:p w14:paraId="7708CBCB" w14:textId="77777777" w:rsidR="00CE60CD" w:rsidRPr="006539ED" w:rsidRDefault="00CE60CD" w:rsidP="00433E49">
            <w:pPr>
              <w:spacing w:after="40"/>
              <w:rPr>
                <w:rFonts w:cstheme="minorHAnsi"/>
              </w:rPr>
            </w:pPr>
          </w:p>
        </w:tc>
      </w:tr>
    </w:tbl>
    <w:p w14:paraId="53942A20" w14:textId="77777777" w:rsidR="00CE60CD" w:rsidRDefault="00CE60CD" w:rsidP="00CE60CD">
      <w:r>
        <w:br w:type="page"/>
      </w:r>
    </w:p>
    <w:tbl>
      <w:tblPr>
        <w:tblStyle w:val="TableGrid"/>
        <w:tblW w:w="9630" w:type="dxa"/>
        <w:tblInd w:w="-95" w:type="dxa"/>
        <w:tblLayout w:type="fixed"/>
        <w:tblLook w:val="04A0" w:firstRow="1" w:lastRow="0" w:firstColumn="1" w:lastColumn="0" w:noHBand="0" w:noVBand="1"/>
      </w:tblPr>
      <w:tblGrid>
        <w:gridCol w:w="5310"/>
        <w:gridCol w:w="4320"/>
      </w:tblGrid>
      <w:tr w:rsidR="00CE60CD" w14:paraId="69539B45" w14:textId="77777777" w:rsidTr="00433E49">
        <w:trPr>
          <w:trHeight w:val="413"/>
        </w:trPr>
        <w:tc>
          <w:tcPr>
            <w:tcW w:w="9630" w:type="dxa"/>
            <w:gridSpan w:val="2"/>
            <w:tcBorders>
              <w:top w:val="nil"/>
              <w:left w:val="single" w:sz="4" w:space="0" w:color="auto"/>
              <w:bottom w:val="single" w:sz="4" w:space="0" w:color="000000"/>
              <w:right w:val="single" w:sz="4" w:space="0" w:color="auto"/>
            </w:tcBorders>
            <w:shd w:val="clear" w:color="auto" w:fill="C03532"/>
            <w:vAlign w:val="center"/>
          </w:tcPr>
          <w:p w14:paraId="7620F493" w14:textId="77777777" w:rsidR="00CE60CD" w:rsidRPr="00317C46" w:rsidRDefault="00CE60CD" w:rsidP="00433E49">
            <w:pPr>
              <w:spacing w:after="40"/>
              <w:rPr>
                <w:rFonts w:cstheme="minorHAnsi"/>
                <w:i/>
                <w:color w:val="FF0000"/>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01" w:name="_Hlk43226152"/>
            <w:r w:rsidRPr="00740059">
              <w:rPr>
                <w:rFonts w:cstheme="minorHAnsi"/>
                <w:i/>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VIOLATION TRACKING</w:t>
            </w:r>
          </w:p>
        </w:tc>
      </w:tr>
      <w:tr w:rsidR="00CE60CD" w14:paraId="7ACB88BA" w14:textId="77777777" w:rsidTr="00433E49">
        <w:trPr>
          <w:trHeight w:val="656"/>
        </w:trPr>
        <w:tc>
          <w:tcPr>
            <w:tcW w:w="9630" w:type="dxa"/>
            <w:gridSpan w:val="2"/>
            <w:tcBorders>
              <w:top w:val="single" w:sz="4" w:space="0" w:color="000000"/>
              <w:left w:val="single" w:sz="4" w:space="0" w:color="auto"/>
              <w:bottom w:val="nil"/>
              <w:right w:val="single" w:sz="4" w:space="0" w:color="auto"/>
            </w:tcBorders>
            <w:shd w:val="clear" w:color="auto" w:fill="auto"/>
            <w:vAlign w:val="center"/>
          </w:tcPr>
          <w:p w14:paraId="47788740" w14:textId="77777777" w:rsidR="00CE60CD" w:rsidRPr="00EF64B7" w:rsidRDefault="00CE60CD" w:rsidP="00433E49">
            <w:pPr>
              <w:spacing w:after="40"/>
              <w:rPr>
                <w:rFonts w:cstheme="minorHAnsi"/>
              </w:rPr>
            </w:pPr>
            <w:r w:rsidRPr="00EF64B7">
              <w:rPr>
                <w:rFonts w:cstheme="minorHAnsi"/>
                <w:b/>
                <w:bCs/>
              </w:rPr>
              <w:t>Is this a Repeat Violation?</w:t>
            </w:r>
            <w:r w:rsidRPr="00EF64B7">
              <w:rPr>
                <w:rFonts w:cstheme="minorHAnsi"/>
              </w:rPr>
              <w:t xml:space="preserve">  Y</w:t>
            </w:r>
            <w:r>
              <w:rPr>
                <w:rFonts w:cstheme="minorHAnsi"/>
              </w:rPr>
              <w:t xml:space="preserve"> </w:t>
            </w:r>
            <w:r w:rsidRPr="00EF64B7">
              <w:rPr>
                <w:rFonts w:cstheme="minorHAnsi"/>
              </w:rPr>
              <w:t>/</w:t>
            </w:r>
            <w:r>
              <w:rPr>
                <w:rFonts w:cstheme="minorHAnsi"/>
              </w:rPr>
              <w:t xml:space="preserve"> </w:t>
            </w:r>
            <w:r w:rsidRPr="00EF64B7">
              <w:rPr>
                <w:rFonts w:cstheme="minorHAnsi"/>
              </w:rPr>
              <w:t>N</w:t>
            </w:r>
          </w:p>
          <w:p w14:paraId="75E96C47" w14:textId="77777777" w:rsidR="00CE60CD" w:rsidRPr="00EF64B7" w:rsidRDefault="00CE60CD" w:rsidP="00433E49">
            <w:pPr>
              <w:spacing w:after="40"/>
              <w:ind w:left="426"/>
              <w:rPr>
                <w:rFonts w:cstheme="minorHAnsi"/>
              </w:rPr>
            </w:pPr>
            <w:r w:rsidRPr="00EF64B7">
              <w:rPr>
                <w:rFonts w:cstheme="minorHAnsi"/>
              </w:rPr>
              <w:t>Permit Number:</w:t>
            </w:r>
          </w:p>
          <w:p w14:paraId="16EBCB51" w14:textId="77777777" w:rsidR="00CE60CD" w:rsidRPr="00EF64B7" w:rsidRDefault="00CE60CD" w:rsidP="00433E49">
            <w:pPr>
              <w:spacing w:after="40"/>
              <w:ind w:left="426"/>
              <w:rPr>
                <w:rFonts w:cstheme="minorHAnsi"/>
              </w:rPr>
            </w:pPr>
            <w:r w:rsidRPr="00EF64B7">
              <w:rPr>
                <w:rFonts w:cstheme="minorHAnsi"/>
              </w:rPr>
              <w:t>Date of Final Decision:</w:t>
            </w:r>
          </w:p>
          <w:p w14:paraId="6EE3AF13" w14:textId="77777777" w:rsidR="00CE60CD" w:rsidRPr="00EF64B7" w:rsidRDefault="00CE60CD" w:rsidP="00433E49">
            <w:pPr>
              <w:spacing w:after="40"/>
              <w:rPr>
                <w:rFonts w:cstheme="minorHAnsi"/>
              </w:rPr>
            </w:pPr>
          </w:p>
          <w:p w14:paraId="2FC06523" w14:textId="77777777" w:rsidR="00CE60CD" w:rsidRPr="00EF64B7" w:rsidRDefault="00CE60CD" w:rsidP="00433E49">
            <w:pPr>
              <w:spacing w:after="40"/>
              <w:rPr>
                <w:rFonts w:cstheme="minorHAnsi"/>
              </w:rPr>
            </w:pPr>
            <w:r w:rsidRPr="00EF64B7">
              <w:rPr>
                <w:rFonts w:cstheme="minorHAnsi"/>
              </w:rPr>
              <w:t>Notice of Violation Date:</w:t>
            </w:r>
          </w:p>
          <w:p w14:paraId="02F4C5A9" w14:textId="77777777" w:rsidR="00CE60CD" w:rsidRPr="00EF64B7" w:rsidRDefault="00CE60CD" w:rsidP="00433E49">
            <w:pPr>
              <w:spacing w:after="40"/>
              <w:rPr>
                <w:rFonts w:cstheme="minorHAnsi"/>
              </w:rPr>
            </w:pPr>
            <w:r w:rsidRPr="00EF64B7">
              <w:rPr>
                <w:rFonts w:cstheme="minorHAnsi"/>
              </w:rPr>
              <w:t>Start of 30</w:t>
            </w:r>
            <w:r>
              <w:rPr>
                <w:rFonts w:cstheme="minorHAnsi"/>
              </w:rPr>
              <w:t>-</w:t>
            </w:r>
            <w:r w:rsidRPr="00EF64B7">
              <w:rPr>
                <w:rFonts w:cstheme="minorHAnsi"/>
              </w:rPr>
              <w:t>Day Period:</w:t>
            </w:r>
          </w:p>
          <w:p w14:paraId="034FA4FD" w14:textId="77777777" w:rsidR="00CE60CD" w:rsidRPr="00EF64B7" w:rsidRDefault="00CE60CD" w:rsidP="00433E49">
            <w:pPr>
              <w:spacing w:after="40"/>
              <w:rPr>
                <w:rFonts w:cstheme="minorHAnsi"/>
              </w:rPr>
            </w:pPr>
            <w:r w:rsidRPr="00EF64B7">
              <w:rPr>
                <w:rFonts w:cstheme="minorHAnsi"/>
              </w:rPr>
              <w:t>End of 30</w:t>
            </w:r>
            <w:r>
              <w:rPr>
                <w:rFonts w:cstheme="minorHAnsi"/>
              </w:rPr>
              <w:t>-</w:t>
            </w:r>
            <w:r w:rsidRPr="00EF64B7">
              <w:rPr>
                <w:rFonts w:cstheme="minorHAnsi"/>
              </w:rPr>
              <w:t>Day Period:</w:t>
            </w:r>
          </w:p>
          <w:p w14:paraId="2179210E" w14:textId="77777777" w:rsidR="00CE60CD" w:rsidRDefault="00CE60CD" w:rsidP="00433E49">
            <w:pPr>
              <w:spacing w:after="40"/>
              <w:rPr>
                <w:rFonts w:cstheme="minorHAnsi"/>
              </w:rPr>
            </w:pPr>
            <w:r w:rsidRPr="00EF64B7">
              <w:rPr>
                <w:rFonts w:cstheme="minorHAnsi"/>
              </w:rPr>
              <w:t>Court Date:</w:t>
            </w:r>
          </w:p>
          <w:p w14:paraId="3EF5E7D4" w14:textId="77777777" w:rsidR="00CE60CD" w:rsidRPr="00EF64B7" w:rsidRDefault="00CE60CD" w:rsidP="00433E49">
            <w:pPr>
              <w:spacing w:after="40"/>
              <w:rPr>
                <w:rFonts w:cstheme="minorHAnsi"/>
              </w:rPr>
            </w:pPr>
            <w:r w:rsidRPr="00EF64B7">
              <w:rPr>
                <w:rFonts w:cstheme="minorHAnsi"/>
              </w:rPr>
              <w:t>Dates of Extensions:</w:t>
            </w:r>
          </w:p>
        </w:tc>
      </w:tr>
      <w:tr w:rsidR="00CE60CD" w:rsidRPr="00E90147" w14:paraId="003813A2" w14:textId="77777777" w:rsidTr="00433E49">
        <w:trPr>
          <w:trHeight w:val="1988"/>
        </w:trPr>
        <w:tc>
          <w:tcPr>
            <w:tcW w:w="9630" w:type="dxa"/>
            <w:gridSpan w:val="2"/>
            <w:tcBorders>
              <w:top w:val="nil"/>
              <w:left w:val="single" w:sz="4" w:space="0" w:color="auto"/>
              <w:right w:val="single" w:sz="4" w:space="0" w:color="auto"/>
            </w:tcBorders>
            <w:shd w:val="clear" w:color="auto" w:fill="auto"/>
          </w:tcPr>
          <w:p w14:paraId="6D494A2B" w14:textId="77777777" w:rsidR="00CE60CD" w:rsidRPr="00EF64B7" w:rsidRDefault="00CE60CD" w:rsidP="00433E49">
            <w:pPr>
              <w:spacing w:after="40"/>
              <w:rPr>
                <w:rFonts w:cstheme="minorHAnsi"/>
              </w:rPr>
            </w:pPr>
            <w:r w:rsidRPr="00EF64B7">
              <w:rPr>
                <w:rFonts w:cstheme="minorHAnsi"/>
              </w:rPr>
              <w:t>Final Decision:</w:t>
            </w:r>
          </w:p>
          <w:p w14:paraId="2FAF448A" w14:textId="77777777" w:rsidR="00CE60CD" w:rsidRPr="00EF64B7" w:rsidRDefault="00CE60CD" w:rsidP="00433E49">
            <w:pPr>
              <w:spacing w:after="40"/>
              <w:rPr>
                <w:rFonts w:cstheme="minorHAnsi"/>
              </w:rPr>
            </w:pPr>
          </w:p>
          <w:p w14:paraId="71E531C7" w14:textId="77777777" w:rsidR="00CE60CD" w:rsidRPr="00EF64B7" w:rsidRDefault="00CE60CD" w:rsidP="00433E49">
            <w:pPr>
              <w:spacing w:after="40"/>
              <w:rPr>
                <w:rFonts w:cstheme="minorHAnsi"/>
              </w:rPr>
            </w:pPr>
            <w:r w:rsidRPr="00EF64B7">
              <w:rPr>
                <w:rFonts w:cstheme="minorHAnsi"/>
              </w:rPr>
              <w:t xml:space="preserve">Referral Date for State Enforcement: </w:t>
            </w:r>
          </w:p>
          <w:p w14:paraId="00B3A2B9" w14:textId="77777777" w:rsidR="00CE60CD" w:rsidRPr="00EF64B7" w:rsidRDefault="00CE60CD" w:rsidP="00433E49">
            <w:pPr>
              <w:spacing w:after="40"/>
              <w:rPr>
                <w:rFonts w:cstheme="minorHAnsi"/>
              </w:rPr>
            </w:pPr>
          </w:p>
          <w:p w14:paraId="06763767" w14:textId="77777777" w:rsidR="00CE60CD" w:rsidRPr="00EF64B7" w:rsidRDefault="00CE60CD" w:rsidP="00433E49">
            <w:pPr>
              <w:spacing w:after="40"/>
              <w:rPr>
                <w:rFonts w:cstheme="minorHAnsi"/>
              </w:rPr>
            </w:pPr>
            <w:r w:rsidRPr="00EF64B7">
              <w:rPr>
                <w:rFonts w:cstheme="minorHAnsi"/>
              </w:rPr>
              <w:t xml:space="preserve">FEMA Section 1316 Request Date:  </w:t>
            </w:r>
          </w:p>
        </w:tc>
      </w:tr>
      <w:tr w:rsidR="00CE60CD" w:rsidRPr="006539ED" w14:paraId="34DB79D0" w14:textId="77777777" w:rsidTr="00433E49">
        <w:trPr>
          <w:trHeight w:val="413"/>
        </w:trPr>
        <w:tc>
          <w:tcPr>
            <w:tcW w:w="9630" w:type="dxa"/>
            <w:gridSpan w:val="2"/>
            <w:tcBorders>
              <w:top w:val="nil"/>
              <w:left w:val="single" w:sz="4" w:space="0" w:color="auto"/>
              <w:bottom w:val="single" w:sz="4" w:space="0" w:color="000000"/>
              <w:right w:val="single" w:sz="4" w:space="0" w:color="auto"/>
            </w:tcBorders>
            <w:shd w:val="clear" w:color="auto" w:fill="C03532"/>
            <w:vAlign w:val="center"/>
          </w:tcPr>
          <w:p w14:paraId="0255E915" w14:textId="77777777" w:rsidR="00CE60CD" w:rsidRDefault="00CE60CD" w:rsidP="00433E49">
            <w:pPr>
              <w:spacing w:after="40"/>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CERTIFICATION OF COMPLIANCE</w:t>
            </w:r>
          </w:p>
        </w:tc>
      </w:tr>
      <w:tr w:rsidR="00CE60CD" w:rsidRPr="006539ED" w14:paraId="6BCB0D06" w14:textId="77777777" w:rsidTr="00433E49">
        <w:trPr>
          <w:trHeight w:val="656"/>
        </w:trPr>
        <w:tc>
          <w:tcPr>
            <w:tcW w:w="9630" w:type="dxa"/>
            <w:gridSpan w:val="2"/>
            <w:tcBorders>
              <w:top w:val="single" w:sz="4" w:space="0" w:color="000000"/>
              <w:left w:val="single" w:sz="4" w:space="0" w:color="auto"/>
              <w:bottom w:val="nil"/>
              <w:right w:val="single" w:sz="4" w:space="0" w:color="auto"/>
            </w:tcBorders>
            <w:shd w:val="clear" w:color="auto" w:fill="auto"/>
            <w:vAlign w:val="center"/>
          </w:tcPr>
          <w:p w14:paraId="62DCF344" w14:textId="77777777" w:rsidR="00CE60CD" w:rsidRDefault="00CE60CD" w:rsidP="00433E49">
            <w:pPr>
              <w:spacing w:after="40"/>
              <w:rPr>
                <w:rFonts w:cstheme="minorHAnsi"/>
                <w:b/>
                <w:bCs/>
                <w:szCs w:val="24"/>
              </w:rPr>
            </w:pPr>
            <w:r w:rsidRPr="00FC491A">
              <w:rPr>
                <w:rFonts w:cstheme="minorHAnsi"/>
                <w:b/>
                <w:bCs/>
                <w:szCs w:val="24"/>
              </w:rPr>
              <w:t xml:space="preserve">Is the </w:t>
            </w:r>
            <w:r>
              <w:rPr>
                <w:rFonts w:cstheme="minorHAnsi"/>
                <w:b/>
                <w:bCs/>
                <w:szCs w:val="24"/>
              </w:rPr>
              <w:t xml:space="preserve">completed development </w:t>
            </w:r>
            <w:r w:rsidRPr="00FC491A">
              <w:rPr>
                <w:rFonts w:cstheme="minorHAnsi"/>
                <w:b/>
                <w:bCs/>
                <w:szCs w:val="24"/>
              </w:rPr>
              <w:t>in compliance with the Floodplain</w:t>
            </w:r>
            <w:r>
              <w:rPr>
                <w:rFonts w:cstheme="minorHAnsi"/>
                <w:b/>
                <w:bCs/>
                <w:szCs w:val="24"/>
              </w:rPr>
              <w:t xml:space="preserve"> </w:t>
            </w:r>
            <w:r w:rsidRPr="00FC491A">
              <w:rPr>
                <w:rFonts w:cstheme="minorHAnsi"/>
                <w:b/>
                <w:bCs/>
                <w:szCs w:val="24"/>
              </w:rPr>
              <w:t>Development Permit?</w:t>
            </w:r>
            <w:r>
              <w:rPr>
                <w:rFonts w:cstheme="minorHAnsi"/>
                <w:b/>
                <w:bCs/>
                <w:szCs w:val="24"/>
              </w:rPr>
              <w:t xml:space="preserve"> </w:t>
            </w:r>
          </w:p>
          <w:p w14:paraId="516D5E64" w14:textId="77777777" w:rsidR="00CE60CD" w:rsidRDefault="00CE60CD" w:rsidP="00433E49">
            <w:pPr>
              <w:spacing w:after="40"/>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0147">
              <w:rPr>
                <w:rFonts w:cstheme="minorHAnsi"/>
                <w:i/>
                <w:iCs/>
                <w:szCs w:val="24"/>
              </w:rPr>
              <w:t>(Circle one, sign, and provide a copy to the property owner and construction official.)</w:t>
            </w:r>
          </w:p>
        </w:tc>
      </w:tr>
      <w:tr w:rsidR="00CE60CD" w:rsidRPr="006539ED" w14:paraId="2EDE1AF7" w14:textId="77777777" w:rsidTr="00433E49">
        <w:trPr>
          <w:trHeight w:val="1988"/>
        </w:trPr>
        <w:tc>
          <w:tcPr>
            <w:tcW w:w="9630" w:type="dxa"/>
            <w:gridSpan w:val="2"/>
            <w:tcBorders>
              <w:top w:val="nil"/>
              <w:left w:val="single" w:sz="4" w:space="0" w:color="auto"/>
              <w:right w:val="single" w:sz="4" w:space="0" w:color="auto"/>
            </w:tcBorders>
            <w:shd w:val="clear" w:color="auto" w:fill="auto"/>
          </w:tcPr>
          <w:p w14:paraId="67BF9231" w14:textId="77777777" w:rsidR="00CE60CD" w:rsidRDefault="00CE60CD" w:rsidP="00433E49">
            <w:pPr>
              <w:spacing w:after="40"/>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585B1C" w14:textId="77777777" w:rsidR="00CE60CD" w:rsidRPr="00E90147" w:rsidRDefault="00CE60CD" w:rsidP="00433E49">
            <w:pPr>
              <w:spacing w:after="40"/>
              <w:rPr>
                <w:rFonts w:cstheme="minorHAnsi"/>
                <w:b/>
                <w:bCs/>
                <w:szCs w:val="24"/>
              </w:rPr>
            </w:pPr>
            <w:r w:rsidRPr="00E90147">
              <w:rPr>
                <w:rFonts w:cstheme="minorHAnsi"/>
                <w:b/>
                <w:bCs/>
                <w:i/>
                <w:iCs/>
                <w:szCs w:val="24"/>
              </w:rPr>
              <w:t xml:space="preserve">Yes </w:t>
            </w:r>
            <w:r>
              <w:rPr>
                <w:rFonts w:cstheme="minorHAnsi"/>
                <w:b/>
                <w:bCs/>
                <w:i/>
                <w:iCs/>
                <w:szCs w:val="24"/>
              </w:rPr>
              <w:t xml:space="preserve"> </w:t>
            </w:r>
            <w:r w:rsidRPr="00E90147">
              <w:rPr>
                <w:rFonts w:cstheme="minorHAnsi"/>
                <w:b/>
                <w:bCs/>
                <w:i/>
                <w:iCs/>
                <w:szCs w:val="24"/>
              </w:rPr>
              <w:t xml:space="preserve">/ </w:t>
            </w:r>
            <w:r>
              <w:rPr>
                <w:rFonts w:cstheme="minorHAnsi"/>
                <w:b/>
                <w:bCs/>
                <w:i/>
                <w:iCs/>
                <w:szCs w:val="24"/>
              </w:rPr>
              <w:t xml:space="preserve"> </w:t>
            </w:r>
            <w:r w:rsidRPr="00E90147">
              <w:rPr>
                <w:rFonts w:cstheme="minorHAnsi"/>
                <w:b/>
                <w:bCs/>
                <w:i/>
                <w:iCs/>
                <w:szCs w:val="24"/>
              </w:rPr>
              <w:t>No</w:t>
            </w:r>
            <w:r w:rsidRPr="00E90147">
              <w:rPr>
                <w:rFonts w:cstheme="minorHAnsi"/>
                <w:b/>
                <w:bCs/>
                <w:szCs w:val="24"/>
              </w:rPr>
              <w:t xml:space="preserve">       </w:t>
            </w:r>
            <w:r w:rsidRPr="00E90147">
              <w:rPr>
                <w:rFonts w:cstheme="minorHAnsi"/>
                <w:szCs w:val="24"/>
              </w:rPr>
              <w:t>Name: ________________________     Signature: ______________________      Date: ___________</w:t>
            </w:r>
          </w:p>
          <w:p w14:paraId="47AC1DEF" w14:textId="77777777" w:rsidR="00CE60CD" w:rsidRPr="00E90147" w:rsidRDefault="00CE60CD" w:rsidP="00433E49">
            <w:pPr>
              <w:spacing w:after="40"/>
              <w:rPr>
                <w:rFonts w:cstheme="minorHAnsi"/>
                <w:b/>
                <w:bCs/>
                <w:szCs w:val="24"/>
              </w:rPr>
            </w:pPr>
          </w:p>
          <w:p w14:paraId="31052EB8" w14:textId="77777777" w:rsidR="00CE60CD" w:rsidRPr="00E90147" w:rsidRDefault="00CE60CD" w:rsidP="00433E49">
            <w:pPr>
              <w:spacing w:after="40"/>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0147">
              <w:rPr>
                <w:rFonts w:cstheme="minorHAnsi"/>
                <w:szCs w:val="24"/>
              </w:rPr>
              <w:t>Explain:</w:t>
            </w:r>
          </w:p>
        </w:tc>
      </w:tr>
      <w:bookmarkEnd w:id="201"/>
      <w:tr w:rsidR="00CE60CD" w:rsidRPr="006539ED" w14:paraId="0F15608B" w14:textId="77777777" w:rsidTr="00433E49">
        <w:trPr>
          <w:trHeight w:val="413"/>
        </w:trPr>
        <w:tc>
          <w:tcPr>
            <w:tcW w:w="9630" w:type="dxa"/>
            <w:gridSpan w:val="2"/>
            <w:tcBorders>
              <w:top w:val="single" w:sz="4" w:space="0" w:color="000000"/>
              <w:left w:val="nil"/>
              <w:bottom w:val="single" w:sz="4" w:space="0" w:color="000000"/>
              <w:right w:val="nil"/>
            </w:tcBorders>
            <w:shd w:val="clear" w:color="auto" w:fill="auto"/>
            <w:vAlign w:val="center"/>
          </w:tcPr>
          <w:p w14:paraId="19BD5292" w14:textId="77777777" w:rsidR="00CE60CD" w:rsidRDefault="00CE60CD" w:rsidP="00433E49">
            <w:pPr>
              <w:spacing w:after="40"/>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CE60CD" w:rsidRPr="006539ED" w14:paraId="2E4C6190" w14:textId="77777777" w:rsidTr="00433E49">
        <w:trPr>
          <w:trHeight w:val="413"/>
        </w:trPr>
        <w:tc>
          <w:tcPr>
            <w:tcW w:w="9630" w:type="dxa"/>
            <w:gridSpan w:val="2"/>
            <w:tcBorders>
              <w:top w:val="single" w:sz="4" w:space="0" w:color="auto"/>
              <w:left w:val="single" w:sz="4" w:space="0" w:color="auto"/>
              <w:bottom w:val="single" w:sz="4" w:space="0" w:color="000000"/>
              <w:right w:val="single" w:sz="4" w:space="0" w:color="auto"/>
            </w:tcBorders>
            <w:shd w:val="clear" w:color="auto" w:fill="C03532"/>
            <w:vAlign w:val="center"/>
          </w:tcPr>
          <w:p w14:paraId="42255C22" w14:textId="77777777" w:rsidR="00CE60CD" w:rsidRPr="000268B9" w:rsidRDefault="00CE60CD" w:rsidP="00433E49">
            <w:pPr>
              <w:spacing w:after="40"/>
              <w:rPr>
                <w:rFonts w:cstheme="minorHAnsi"/>
              </w:rPr>
            </w:pP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ELEVATION CERTIFICATE</w:t>
            </w:r>
          </w:p>
        </w:tc>
      </w:tr>
      <w:tr w:rsidR="00CE60CD" w:rsidRPr="006539ED" w14:paraId="6A0E73AE" w14:textId="77777777" w:rsidTr="00433E49">
        <w:trPr>
          <w:trHeight w:val="369"/>
        </w:trPr>
        <w:tc>
          <w:tcPr>
            <w:tcW w:w="5310" w:type="dxa"/>
            <w:tcBorders>
              <w:top w:val="single" w:sz="4" w:space="0" w:color="000000"/>
              <w:left w:val="single" w:sz="4" w:space="0" w:color="auto"/>
              <w:bottom w:val="nil"/>
              <w:right w:val="nil"/>
            </w:tcBorders>
            <w:vAlign w:val="center"/>
          </w:tcPr>
          <w:p w14:paraId="4347A9A7" w14:textId="77777777" w:rsidR="00CE60CD" w:rsidRPr="00EF5C5A" w:rsidRDefault="00CE60CD" w:rsidP="00433E49">
            <w:pPr>
              <w:spacing w:after="40"/>
              <w:rPr>
                <w:rFonts w:cstheme="minorHAnsi"/>
                <w:bCs/>
              </w:rPr>
            </w:pPr>
            <w:r w:rsidRPr="00EF5C5A">
              <w:rPr>
                <w:rFonts w:cstheme="minorHAnsi"/>
                <w:bCs/>
              </w:rPr>
              <w:t xml:space="preserve">Final Elevation Certificate Received Date:   </w:t>
            </w:r>
          </w:p>
        </w:tc>
        <w:tc>
          <w:tcPr>
            <w:tcW w:w="4320" w:type="dxa"/>
            <w:tcBorders>
              <w:top w:val="single" w:sz="4" w:space="0" w:color="000000"/>
              <w:left w:val="nil"/>
              <w:bottom w:val="nil"/>
              <w:right w:val="single" w:sz="4" w:space="0" w:color="auto"/>
            </w:tcBorders>
            <w:vAlign w:val="center"/>
          </w:tcPr>
          <w:p w14:paraId="2F444B6D" w14:textId="77777777" w:rsidR="00CE60CD" w:rsidRPr="000418C3" w:rsidRDefault="00CE60CD" w:rsidP="00433E49">
            <w:pPr>
              <w:spacing w:after="40"/>
              <w:rPr>
                <w:rFonts w:cstheme="minorHAnsi"/>
                <w:b/>
                <w:bCs/>
              </w:rPr>
            </w:pPr>
          </w:p>
        </w:tc>
      </w:tr>
      <w:tr w:rsidR="00CE60CD" w:rsidRPr="006539ED" w14:paraId="65602FC6" w14:textId="77777777" w:rsidTr="00433E49">
        <w:trPr>
          <w:trHeight w:val="1521"/>
        </w:trPr>
        <w:tc>
          <w:tcPr>
            <w:tcW w:w="9630" w:type="dxa"/>
            <w:gridSpan w:val="2"/>
            <w:tcBorders>
              <w:top w:val="nil"/>
              <w:left w:val="single" w:sz="4" w:space="0" w:color="auto"/>
              <w:bottom w:val="nil"/>
              <w:right w:val="single" w:sz="4" w:space="0" w:color="auto"/>
            </w:tcBorders>
            <w:vAlign w:val="center"/>
          </w:tcPr>
          <w:p w14:paraId="4778C74E" w14:textId="77777777" w:rsidR="00CE60CD" w:rsidRDefault="00CE60CD" w:rsidP="00433E49">
            <w:pPr>
              <w:spacing w:after="40"/>
              <w:rPr>
                <w:rFonts w:cstheme="minorHAnsi"/>
              </w:rPr>
            </w:pPr>
            <w:r>
              <w:rPr>
                <w:rFonts w:cstheme="minorHAnsi"/>
              </w:rPr>
              <w:t xml:space="preserve">Is the Elevation Certificate correct and in concurrence with the Floodplain Development Permit? </w:t>
            </w:r>
            <w:r w:rsidRPr="009C5874">
              <w:rPr>
                <w:rFonts w:cstheme="minorHAnsi"/>
                <w:i/>
                <w:iCs/>
              </w:rPr>
              <w:t>(Circle one)</w:t>
            </w:r>
          </w:p>
          <w:p w14:paraId="7F82E727" w14:textId="77777777" w:rsidR="00CE60CD" w:rsidRDefault="00CE60CD" w:rsidP="00433E49">
            <w:pPr>
              <w:spacing w:after="40"/>
              <w:rPr>
                <w:rFonts w:cstheme="minorHAnsi"/>
              </w:rPr>
            </w:pPr>
          </w:p>
          <w:p w14:paraId="5BEAD1FB" w14:textId="77777777" w:rsidR="00CE60CD" w:rsidRPr="00E90147" w:rsidRDefault="00CE60CD" w:rsidP="00433E49">
            <w:pPr>
              <w:spacing w:after="40"/>
              <w:rPr>
                <w:rFonts w:cstheme="minorHAnsi"/>
                <w:b/>
                <w:bCs/>
                <w:i/>
                <w:iCs/>
              </w:rPr>
            </w:pPr>
            <w:r w:rsidRPr="00E90147">
              <w:rPr>
                <w:rFonts w:cstheme="minorHAnsi"/>
                <w:b/>
                <w:bCs/>
                <w:i/>
                <w:iCs/>
              </w:rPr>
              <w:t>Yes</w:t>
            </w:r>
            <w:r>
              <w:rPr>
                <w:rFonts w:cstheme="minorHAnsi"/>
                <w:b/>
                <w:bCs/>
                <w:i/>
                <w:iCs/>
              </w:rPr>
              <w:t xml:space="preserve"> </w:t>
            </w:r>
            <w:r w:rsidRPr="00E90147">
              <w:rPr>
                <w:rFonts w:cstheme="minorHAnsi"/>
                <w:b/>
                <w:bCs/>
                <w:i/>
                <w:iCs/>
              </w:rPr>
              <w:t xml:space="preserve"> / </w:t>
            </w:r>
            <w:r>
              <w:rPr>
                <w:rFonts w:cstheme="minorHAnsi"/>
                <w:b/>
                <w:bCs/>
                <w:i/>
                <w:iCs/>
              </w:rPr>
              <w:t xml:space="preserve"> </w:t>
            </w:r>
            <w:r w:rsidRPr="00E90147">
              <w:rPr>
                <w:rFonts w:cstheme="minorHAnsi"/>
                <w:b/>
                <w:bCs/>
                <w:i/>
                <w:iCs/>
              </w:rPr>
              <w:t>No</w:t>
            </w:r>
          </w:p>
          <w:p w14:paraId="5A866C1D" w14:textId="77777777" w:rsidR="00CE60CD" w:rsidRDefault="00CE60CD" w:rsidP="00433E49">
            <w:pPr>
              <w:spacing w:after="40"/>
              <w:rPr>
                <w:rFonts w:cstheme="minorHAnsi"/>
              </w:rPr>
            </w:pPr>
          </w:p>
          <w:p w14:paraId="71EE7DE2" w14:textId="77777777" w:rsidR="00CE60CD" w:rsidRPr="00D3263E" w:rsidRDefault="00CE60CD" w:rsidP="00433E49">
            <w:pPr>
              <w:spacing w:after="40"/>
              <w:rPr>
                <w:rFonts w:cstheme="minorHAnsi"/>
              </w:rPr>
            </w:pPr>
            <w:r>
              <w:rPr>
                <w:rFonts w:cstheme="minorHAnsi"/>
              </w:rPr>
              <w:t>Explain:</w:t>
            </w:r>
          </w:p>
        </w:tc>
      </w:tr>
      <w:tr w:rsidR="00CE60CD" w:rsidRPr="006539ED" w14:paraId="58B99A58" w14:textId="77777777" w:rsidTr="00433E49">
        <w:trPr>
          <w:trHeight w:val="1044"/>
        </w:trPr>
        <w:tc>
          <w:tcPr>
            <w:tcW w:w="5310" w:type="dxa"/>
            <w:tcBorders>
              <w:top w:val="nil"/>
              <w:left w:val="single" w:sz="4" w:space="0" w:color="auto"/>
              <w:bottom w:val="single" w:sz="4" w:space="0" w:color="000000"/>
              <w:right w:val="nil"/>
            </w:tcBorders>
            <w:vAlign w:val="bottom"/>
          </w:tcPr>
          <w:p w14:paraId="3615B5B1" w14:textId="77777777" w:rsidR="00CE60CD" w:rsidRPr="00623282" w:rsidRDefault="00CE60CD" w:rsidP="00433E49">
            <w:pPr>
              <w:spacing w:after="40"/>
              <w:rPr>
                <w:rFonts w:cstheme="minorHAnsi"/>
              </w:rPr>
            </w:pPr>
          </w:p>
        </w:tc>
        <w:tc>
          <w:tcPr>
            <w:tcW w:w="4320" w:type="dxa"/>
            <w:tcBorders>
              <w:top w:val="nil"/>
              <w:left w:val="nil"/>
              <w:bottom w:val="single" w:sz="4" w:space="0" w:color="000000"/>
              <w:right w:val="single" w:sz="4" w:space="0" w:color="auto"/>
            </w:tcBorders>
            <w:vAlign w:val="center"/>
          </w:tcPr>
          <w:p w14:paraId="79E81D51" w14:textId="77777777" w:rsidR="00CE60CD" w:rsidRPr="00D3263E" w:rsidRDefault="00CE60CD" w:rsidP="00433E49">
            <w:pPr>
              <w:spacing w:after="40"/>
              <w:rPr>
                <w:rFonts w:cstheme="minorHAnsi"/>
              </w:rPr>
            </w:pPr>
          </w:p>
        </w:tc>
      </w:tr>
    </w:tbl>
    <w:p w14:paraId="63630DCA" w14:textId="77777777" w:rsidR="00CE60CD" w:rsidRDefault="00CE60CD" w:rsidP="00CE60CD">
      <w:pPr>
        <w:spacing w:after="0" w:line="240" w:lineRule="auto"/>
        <w:contextualSpacing/>
        <w:rPr>
          <w:rFonts w:cstheme="minorHAnsi"/>
          <w:b/>
          <w:sz w:val="24"/>
          <w:szCs w:val="24"/>
        </w:rPr>
      </w:pPr>
    </w:p>
    <w:p w14:paraId="6A14E6D5" w14:textId="77777777" w:rsidR="00CE60CD" w:rsidRDefault="00CE60CD" w:rsidP="00CE60CD">
      <w:pPr>
        <w:spacing w:after="0" w:line="240" w:lineRule="auto"/>
        <w:contextualSpacing/>
        <w:jc w:val="center"/>
        <w:rPr>
          <w:rFonts w:cstheme="minorHAnsi"/>
          <w:b/>
          <w:sz w:val="24"/>
          <w:szCs w:val="24"/>
        </w:rPr>
      </w:pPr>
      <w:r>
        <w:rPr>
          <w:rFonts w:cstheme="minorHAnsi"/>
          <w:b/>
          <w:sz w:val="24"/>
          <w:szCs w:val="24"/>
        </w:rPr>
        <w:t>END</w:t>
      </w:r>
    </w:p>
    <w:p w14:paraId="3EE85B29" w14:textId="77777777" w:rsidR="00CE60CD" w:rsidRDefault="00CE60CD" w:rsidP="00CE60CD">
      <w:pPr>
        <w:spacing w:after="0" w:line="240" w:lineRule="auto"/>
        <w:contextualSpacing/>
        <w:rPr>
          <w:rFonts w:cstheme="minorHAnsi"/>
          <w:b/>
          <w:sz w:val="24"/>
          <w:szCs w:val="24"/>
        </w:rPr>
      </w:pPr>
    </w:p>
    <w:p w14:paraId="72FE0F4E" w14:textId="77777777" w:rsidR="00CE60CD" w:rsidRDefault="00CE60CD" w:rsidP="00CE60CD">
      <w:pPr>
        <w:spacing w:after="0" w:line="240" w:lineRule="auto"/>
        <w:contextualSpacing/>
        <w:rPr>
          <w:rFonts w:cstheme="minorHAnsi"/>
          <w:b/>
          <w:sz w:val="24"/>
          <w:szCs w:val="24"/>
        </w:rPr>
      </w:pPr>
    </w:p>
    <w:p w14:paraId="179E1441" w14:textId="77777777" w:rsidR="00CE60CD" w:rsidRDefault="00CE60CD" w:rsidP="00CE60CD">
      <w:pPr>
        <w:spacing w:after="0" w:line="240" w:lineRule="auto"/>
        <w:contextualSpacing/>
        <w:rPr>
          <w:rFonts w:cstheme="minorHAnsi"/>
          <w:b/>
          <w:sz w:val="24"/>
          <w:szCs w:val="24"/>
        </w:rPr>
        <w:sectPr w:rsidR="00CE60CD" w:rsidSect="007A0B30">
          <w:headerReference w:type="even" r:id="rId257"/>
          <w:headerReference w:type="default" r:id="rId258"/>
          <w:headerReference w:type="first" r:id="rId259"/>
          <w:pgSz w:w="12240" w:h="15840"/>
          <w:pgMar w:top="1080" w:right="1350" w:bottom="1080" w:left="1350" w:header="1080" w:footer="432" w:gutter="0"/>
          <w:pgBorders w:offsetFrom="page">
            <w:bottom w:val="single" w:sz="4" w:space="24" w:color="auto"/>
          </w:pgBorders>
          <w:cols w:space="720"/>
          <w:docGrid w:linePitch="360"/>
        </w:sectPr>
      </w:pPr>
    </w:p>
    <w:p w14:paraId="267BD144" w14:textId="45059273" w:rsidR="00CE60CD" w:rsidRPr="00D639D1" w:rsidRDefault="00CE60CD" w:rsidP="00CE60CD">
      <w:pPr>
        <w:spacing w:after="0" w:line="240" w:lineRule="auto"/>
        <w:contextualSpacing/>
        <w:jc w:val="center"/>
        <w:rPr>
          <w:sz w:val="24"/>
          <w:szCs w:val="24"/>
        </w:rPr>
      </w:pPr>
      <w:r w:rsidRPr="00D639D1">
        <w:rPr>
          <w:sz w:val="24"/>
          <w:szCs w:val="24"/>
        </w:rPr>
        <w:lastRenderedPageBreak/>
        <w:t xml:space="preserve">APPENDIX </w:t>
      </w:r>
      <w:r w:rsidR="006A60A2">
        <w:rPr>
          <w:sz w:val="24"/>
          <w:szCs w:val="24"/>
        </w:rPr>
        <w:t>C</w:t>
      </w:r>
    </w:p>
    <w:p w14:paraId="7717D466" w14:textId="77777777" w:rsidR="00CE60CD" w:rsidRPr="00D639D1" w:rsidRDefault="00CE60CD" w:rsidP="00CE60CD">
      <w:pPr>
        <w:spacing w:after="0" w:line="240" w:lineRule="auto"/>
        <w:contextualSpacing/>
        <w:jc w:val="center"/>
        <w:rPr>
          <w:b/>
          <w:sz w:val="24"/>
          <w:szCs w:val="24"/>
        </w:rPr>
      </w:pPr>
      <w:r>
        <w:rPr>
          <w:b/>
          <w:sz w:val="24"/>
          <w:szCs w:val="24"/>
        </w:rPr>
        <w:t xml:space="preserve">Development </w:t>
      </w:r>
      <w:r w:rsidRPr="00D639D1">
        <w:rPr>
          <w:b/>
          <w:sz w:val="24"/>
          <w:szCs w:val="24"/>
        </w:rPr>
        <w:t>Plan Requirements</w:t>
      </w:r>
    </w:p>
    <w:p w14:paraId="683C3DD2" w14:textId="77777777" w:rsidR="00CE60CD" w:rsidRPr="00D639D1" w:rsidRDefault="00CE60CD" w:rsidP="00CE60CD">
      <w:pPr>
        <w:spacing w:after="0" w:line="240" w:lineRule="auto"/>
        <w:contextualSpacing/>
        <w:jc w:val="center"/>
        <w:rPr>
          <w:b/>
          <w:sz w:val="24"/>
          <w:szCs w:val="24"/>
        </w:rPr>
      </w:pPr>
    </w:p>
    <w:p w14:paraId="6A1C895D" w14:textId="77777777" w:rsidR="00CE60CD" w:rsidRPr="007C30C3" w:rsidRDefault="00CE60CD" w:rsidP="00CE60CD">
      <w:pPr>
        <w:pStyle w:val="ListParagraph"/>
        <w:numPr>
          <w:ilvl w:val="0"/>
          <w:numId w:val="52"/>
        </w:numPr>
        <w:spacing w:after="0" w:line="240" w:lineRule="auto"/>
        <w:rPr>
          <w:sz w:val="24"/>
          <w:szCs w:val="24"/>
        </w:rPr>
      </w:pPr>
      <w:r w:rsidRPr="007C30C3">
        <w:rPr>
          <w:sz w:val="24"/>
          <w:szCs w:val="24"/>
        </w:rPr>
        <w:t>Two (2) sets of plans showing the existing and proposed work (all rooms in structures must be identified).</w:t>
      </w:r>
    </w:p>
    <w:p w14:paraId="63CE9A16" w14:textId="77777777" w:rsidR="00CE60CD" w:rsidRPr="007C30C3" w:rsidRDefault="00CE60CD" w:rsidP="00CE60CD">
      <w:pPr>
        <w:pStyle w:val="ListParagraph"/>
        <w:numPr>
          <w:ilvl w:val="0"/>
          <w:numId w:val="52"/>
        </w:numPr>
        <w:spacing w:after="0" w:line="240" w:lineRule="auto"/>
        <w:rPr>
          <w:sz w:val="24"/>
          <w:szCs w:val="24"/>
        </w:rPr>
      </w:pPr>
      <w:r w:rsidRPr="007C30C3">
        <w:rPr>
          <w:sz w:val="24"/>
          <w:szCs w:val="24"/>
        </w:rPr>
        <w:t>Elevation view of any structure.</w:t>
      </w:r>
    </w:p>
    <w:p w14:paraId="07FA2E04"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Specify materials, if any, used for fire rating (must be flood-proof)</w:t>
      </w:r>
    </w:p>
    <w:p w14:paraId="23C3F1C6"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Structural details including foundation, floor, wall, ceiling, and roof assemblies.</w:t>
      </w:r>
    </w:p>
    <w:p w14:paraId="2F1EF3C0"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Anchoring details of foundation, floor, walls, and roof assembly.  Building must be designed to resist all loads, including flood, wind, and uplift, during flooding.  </w:t>
      </w:r>
    </w:p>
    <w:p w14:paraId="5179D6C7"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Location of all mechanical systems (boilers, furnaces, air-conditioning, water heaters, pumps, duct work, etc.); all must be above the Design Flood Elevation (DFE).  Sunken tubs are prohibited below the DFE.  </w:t>
      </w:r>
    </w:p>
    <w:p w14:paraId="4A317BD1"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All outdoor air-conditioning units, oil, or propane tanks, unless subsurface, must be elevated and anchored above the DFE.</w:t>
      </w:r>
    </w:p>
    <w:p w14:paraId="6767CD80"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The enclosed area below the DFE may only be used for storage, parking, access to the home, or non-livable space.</w:t>
      </w:r>
    </w:p>
    <w:p w14:paraId="144399C5"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The finished ground level of an under-floor space such as a crawl space must be equal to or higher than the outside finished ground level.  </w:t>
      </w:r>
    </w:p>
    <w:p w14:paraId="006ECE1F"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All building material used below the DFE must be of flood resistant material.  </w:t>
      </w:r>
    </w:p>
    <w:p w14:paraId="35E62D8A"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Indicate the type of material used for foundation, floor framing, insulation, walls, and floor finishes.  </w:t>
      </w:r>
    </w:p>
    <w:p w14:paraId="5A6DDC67"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Structures in VE Zone and Coastal A </w:t>
      </w:r>
      <w:r>
        <w:rPr>
          <w:sz w:val="24"/>
          <w:szCs w:val="24"/>
        </w:rPr>
        <w:t>Z</w:t>
      </w:r>
      <w:r w:rsidRPr="00D639D1">
        <w:rPr>
          <w:sz w:val="24"/>
          <w:szCs w:val="24"/>
        </w:rPr>
        <w:t xml:space="preserve">one must be designed and certified by a licensed Professional Engineer or Architect including breakaway walls.  </w:t>
      </w:r>
    </w:p>
    <w:p w14:paraId="43AD357B"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Decks in a VE Zone and Coastal A Zone may not be lower than the lowest horizontal member of the mai</w:t>
      </w:r>
      <w:r>
        <w:rPr>
          <w:sz w:val="24"/>
          <w:szCs w:val="24"/>
        </w:rPr>
        <w:t>n</w:t>
      </w:r>
      <w:r w:rsidRPr="00D639D1">
        <w:rPr>
          <w:sz w:val="24"/>
          <w:szCs w:val="24"/>
        </w:rPr>
        <w:t xml:space="preserve"> structure (if attached to the structure)</w:t>
      </w:r>
    </w:p>
    <w:p w14:paraId="66E99642" w14:textId="77777777" w:rsidR="00CE60CD" w:rsidRPr="00D639D1" w:rsidRDefault="00CE60CD" w:rsidP="00CE60CD">
      <w:pPr>
        <w:pStyle w:val="ListParagraph"/>
        <w:numPr>
          <w:ilvl w:val="0"/>
          <w:numId w:val="48"/>
        </w:numPr>
        <w:spacing w:after="0" w:line="240" w:lineRule="auto"/>
        <w:rPr>
          <w:sz w:val="24"/>
          <w:szCs w:val="24"/>
        </w:rPr>
      </w:pPr>
      <w:r w:rsidRPr="00D639D1">
        <w:rPr>
          <w:sz w:val="24"/>
          <w:szCs w:val="24"/>
        </w:rPr>
        <w:t xml:space="preserve">Flood vents shall be provided for enclosed areas below the DFE including for breakaway walls. Flood vents shall </w:t>
      </w:r>
      <w:r>
        <w:rPr>
          <w:sz w:val="24"/>
          <w:szCs w:val="24"/>
        </w:rPr>
        <w:t>have an opening of 1 square inch</w:t>
      </w:r>
      <w:r w:rsidRPr="00D639D1">
        <w:rPr>
          <w:sz w:val="24"/>
          <w:szCs w:val="24"/>
        </w:rPr>
        <w:t xml:space="preserve"> per every </w:t>
      </w:r>
      <w:r>
        <w:rPr>
          <w:sz w:val="24"/>
          <w:szCs w:val="24"/>
        </w:rPr>
        <w:t>1</w:t>
      </w:r>
      <w:r w:rsidRPr="00D639D1">
        <w:rPr>
          <w:sz w:val="24"/>
          <w:szCs w:val="24"/>
        </w:rPr>
        <w:t xml:space="preserve"> square feet of enclosed area.  Each enclosed area shall have a minimum of 2 flood vents.  Flood vents must be installed no more than 12</w:t>
      </w:r>
      <w:r>
        <w:rPr>
          <w:sz w:val="24"/>
          <w:szCs w:val="24"/>
        </w:rPr>
        <w:t xml:space="preserve"> inches</w:t>
      </w:r>
      <w:r w:rsidRPr="00D639D1">
        <w:rPr>
          <w:sz w:val="24"/>
          <w:szCs w:val="24"/>
        </w:rPr>
        <w:t xml:space="preserve"> above grade.</w:t>
      </w:r>
    </w:p>
    <w:p w14:paraId="2A36555E" w14:textId="77777777" w:rsidR="00CE60CD" w:rsidRDefault="00CE60CD" w:rsidP="00CE60CD">
      <w:pPr>
        <w:pStyle w:val="ListParagraph"/>
        <w:numPr>
          <w:ilvl w:val="0"/>
          <w:numId w:val="48"/>
        </w:numPr>
        <w:spacing w:after="0" w:line="240" w:lineRule="auto"/>
        <w:rPr>
          <w:sz w:val="24"/>
          <w:szCs w:val="24"/>
        </w:rPr>
      </w:pPr>
      <w:r w:rsidRPr="00D639D1">
        <w:rPr>
          <w:sz w:val="24"/>
          <w:szCs w:val="24"/>
        </w:rPr>
        <w:t xml:space="preserve">Electrical meter: provide a landing with stairs where required by the utility company for reading the meter.  </w:t>
      </w:r>
    </w:p>
    <w:p w14:paraId="0175C680" w14:textId="77777777" w:rsidR="00CE60CD" w:rsidRDefault="00CE60CD" w:rsidP="00CE60CD">
      <w:pPr>
        <w:pStyle w:val="ListParagraph"/>
        <w:numPr>
          <w:ilvl w:val="0"/>
          <w:numId w:val="48"/>
        </w:numPr>
        <w:spacing w:after="0" w:line="240" w:lineRule="auto"/>
        <w:rPr>
          <w:sz w:val="24"/>
          <w:szCs w:val="24"/>
        </w:rPr>
      </w:pPr>
      <w:r>
        <w:rPr>
          <w:sz w:val="24"/>
          <w:szCs w:val="24"/>
        </w:rPr>
        <w:t xml:space="preserve">All proposed development must comply with the applicable FEMA publications and ASCE 24.  </w:t>
      </w:r>
    </w:p>
    <w:p w14:paraId="1E4CDDB1" w14:textId="77777777" w:rsidR="00CE60CD" w:rsidRPr="00D639D1" w:rsidRDefault="00CE60CD" w:rsidP="00CE60CD">
      <w:pPr>
        <w:pStyle w:val="ListParagraph"/>
        <w:spacing w:after="0" w:line="240" w:lineRule="auto"/>
        <w:rPr>
          <w:sz w:val="24"/>
          <w:szCs w:val="24"/>
        </w:rPr>
      </w:pPr>
    </w:p>
    <w:p w14:paraId="05E183D5" w14:textId="77777777" w:rsidR="00CE60CD" w:rsidRDefault="00CE60CD" w:rsidP="00CE60CD">
      <w:pPr>
        <w:rPr>
          <w:rFonts w:cstheme="minorHAnsi"/>
          <w:sz w:val="24"/>
          <w:szCs w:val="24"/>
        </w:rPr>
      </w:pPr>
      <w:r>
        <w:rPr>
          <w:rFonts w:cstheme="minorHAnsi"/>
          <w:sz w:val="24"/>
          <w:szCs w:val="24"/>
        </w:rPr>
        <w:br w:type="page"/>
      </w:r>
    </w:p>
    <w:p w14:paraId="378B27A8" w14:textId="1659D2FD" w:rsidR="00CE60CD" w:rsidRPr="00697BCA" w:rsidRDefault="00CE60CD" w:rsidP="00CE60CD">
      <w:pPr>
        <w:spacing w:after="0" w:line="240" w:lineRule="auto"/>
        <w:contextualSpacing/>
        <w:jc w:val="center"/>
        <w:rPr>
          <w:rFonts w:cstheme="minorHAnsi"/>
          <w:sz w:val="24"/>
          <w:szCs w:val="24"/>
        </w:rPr>
      </w:pPr>
      <w:r w:rsidRPr="00697BCA">
        <w:rPr>
          <w:rFonts w:cstheme="minorHAnsi"/>
          <w:sz w:val="24"/>
          <w:szCs w:val="24"/>
        </w:rPr>
        <w:lastRenderedPageBreak/>
        <w:t xml:space="preserve">APPENDIX </w:t>
      </w:r>
      <w:r w:rsidR="006A60A2">
        <w:rPr>
          <w:rFonts w:cstheme="minorHAnsi"/>
          <w:sz w:val="24"/>
          <w:szCs w:val="24"/>
        </w:rPr>
        <w:t>D</w:t>
      </w:r>
    </w:p>
    <w:p w14:paraId="707D2CBC" w14:textId="77777777" w:rsidR="00CE60CD" w:rsidRDefault="00CE60CD" w:rsidP="00CE60CD">
      <w:pPr>
        <w:spacing w:after="0" w:line="240" w:lineRule="auto"/>
        <w:contextualSpacing/>
        <w:jc w:val="center"/>
        <w:rPr>
          <w:rFonts w:cstheme="minorHAnsi"/>
          <w:b/>
          <w:sz w:val="24"/>
          <w:szCs w:val="24"/>
        </w:rPr>
      </w:pPr>
      <w:r>
        <w:rPr>
          <w:rFonts w:cstheme="minorHAnsi"/>
          <w:b/>
          <w:sz w:val="24"/>
          <w:szCs w:val="24"/>
        </w:rPr>
        <w:t>Other Applicable Permits</w:t>
      </w:r>
    </w:p>
    <w:p w14:paraId="0D2A2295" w14:textId="77777777" w:rsidR="00CE60CD" w:rsidRPr="00D639D1" w:rsidRDefault="00CE60CD" w:rsidP="00CE60CD">
      <w:pPr>
        <w:spacing w:after="0" w:line="240" w:lineRule="auto"/>
        <w:contextualSpacing/>
        <w:jc w:val="center"/>
        <w:rPr>
          <w:rFonts w:cstheme="minorHAnsi"/>
          <w:b/>
          <w:sz w:val="24"/>
          <w:szCs w:val="24"/>
        </w:rPr>
      </w:pPr>
    </w:p>
    <w:p w14:paraId="247D7264" w14:textId="77777777" w:rsidR="00CE60CD" w:rsidRPr="00D639D1" w:rsidRDefault="00CE60CD" w:rsidP="00CE60CD">
      <w:pPr>
        <w:spacing w:after="0" w:line="240" w:lineRule="auto"/>
        <w:contextualSpacing/>
        <w:rPr>
          <w:rFonts w:cstheme="minorHAnsi"/>
          <w:b/>
          <w:sz w:val="24"/>
          <w:szCs w:val="24"/>
        </w:rPr>
      </w:pPr>
    </w:p>
    <w:p w14:paraId="7B9A2C02" w14:textId="77777777" w:rsidR="00CE60CD" w:rsidRPr="00F53AA2" w:rsidRDefault="00CE60CD" w:rsidP="00CE60CD">
      <w:pPr>
        <w:spacing w:after="0" w:line="240" w:lineRule="auto"/>
        <w:contextualSpacing/>
        <w:rPr>
          <w:rFonts w:cstheme="minorHAnsi"/>
        </w:rPr>
      </w:pPr>
      <w:r w:rsidRPr="00F53AA2">
        <w:rPr>
          <w:rFonts w:cstheme="minorHAnsi"/>
        </w:rPr>
        <w:t>All applicable federal, state, and local permits listed below shall be obtained and plans shall reflect compliance with state requirements.</w:t>
      </w:r>
    </w:p>
    <w:p w14:paraId="64974614" w14:textId="77777777" w:rsidR="00CE60CD" w:rsidRDefault="00CE60CD" w:rsidP="00CE60CD">
      <w:pPr>
        <w:spacing w:after="0" w:line="240" w:lineRule="auto"/>
        <w:contextualSpacing/>
        <w:rPr>
          <w:rFonts w:cstheme="minorHAnsi"/>
          <w:sz w:val="24"/>
          <w:szCs w:val="24"/>
        </w:rPr>
      </w:pPr>
    </w:p>
    <w:tbl>
      <w:tblPr>
        <w:tblStyle w:val="GridTable1Light-Accent1"/>
        <w:tblW w:w="0" w:type="auto"/>
        <w:tblLayout w:type="fixed"/>
        <w:tblLook w:val="04A0" w:firstRow="1" w:lastRow="0" w:firstColumn="1" w:lastColumn="0" w:noHBand="0" w:noVBand="1"/>
      </w:tblPr>
      <w:tblGrid>
        <w:gridCol w:w="1223"/>
        <w:gridCol w:w="1472"/>
        <w:gridCol w:w="1800"/>
        <w:gridCol w:w="2790"/>
        <w:gridCol w:w="2065"/>
      </w:tblGrid>
      <w:tr w:rsidR="00CE60CD" w:rsidRPr="00E102F8" w14:paraId="78D24486" w14:textId="77777777" w:rsidTr="00433E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dxa"/>
          </w:tcPr>
          <w:p w14:paraId="1A686920" w14:textId="77777777" w:rsidR="00CE60CD" w:rsidRPr="00101ACA" w:rsidRDefault="00CE60CD" w:rsidP="00433E49">
            <w:pPr>
              <w:rPr>
                <w:sz w:val="14"/>
                <w:szCs w:val="14"/>
              </w:rPr>
            </w:pPr>
            <w:r w:rsidRPr="00101ACA">
              <w:rPr>
                <w:sz w:val="14"/>
                <w:szCs w:val="14"/>
              </w:rPr>
              <w:t>Agency</w:t>
            </w:r>
          </w:p>
        </w:tc>
        <w:tc>
          <w:tcPr>
            <w:tcW w:w="1472" w:type="dxa"/>
          </w:tcPr>
          <w:p w14:paraId="3295ADC5" w14:textId="77777777" w:rsidR="00CE60CD" w:rsidRPr="00101ACA" w:rsidRDefault="00CE60CD" w:rsidP="00433E49">
            <w:pPr>
              <w:cnfStyle w:val="100000000000" w:firstRow="1" w:lastRow="0" w:firstColumn="0" w:lastColumn="0" w:oddVBand="0" w:evenVBand="0" w:oddHBand="0" w:evenHBand="0" w:firstRowFirstColumn="0" w:firstRowLastColumn="0" w:lastRowFirstColumn="0" w:lastRowLastColumn="0"/>
              <w:rPr>
                <w:sz w:val="14"/>
                <w:szCs w:val="14"/>
              </w:rPr>
            </w:pPr>
            <w:r w:rsidRPr="00101ACA">
              <w:rPr>
                <w:sz w:val="14"/>
                <w:szCs w:val="14"/>
              </w:rPr>
              <w:t>Permit/Authorization</w:t>
            </w:r>
          </w:p>
        </w:tc>
        <w:tc>
          <w:tcPr>
            <w:tcW w:w="1800" w:type="dxa"/>
          </w:tcPr>
          <w:p w14:paraId="33381A6F" w14:textId="77777777" w:rsidR="00CE60CD" w:rsidRPr="00101ACA" w:rsidRDefault="00CE60CD" w:rsidP="00433E49">
            <w:pPr>
              <w:cnfStyle w:val="100000000000" w:firstRow="1" w:lastRow="0" w:firstColumn="0" w:lastColumn="0" w:oddVBand="0" w:evenVBand="0" w:oddHBand="0" w:evenHBand="0" w:firstRowFirstColumn="0" w:firstRowLastColumn="0" w:lastRowFirstColumn="0" w:lastRowLastColumn="0"/>
              <w:rPr>
                <w:sz w:val="14"/>
                <w:szCs w:val="14"/>
              </w:rPr>
            </w:pPr>
            <w:r w:rsidRPr="00101ACA">
              <w:rPr>
                <w:sz w:val="14"/>
                <w:szCs w:val="14"/>
              </w:rPr>
              <w:t>Regulatory Authority</w:t>
            </w:r>
          </w:p>
        </w:tc>
        <w:tc>
          <w:tcPr>
            <w:tcW w:w="2790" w:type="dxa"/>
          </w:tcPr>
          <w:p w14:paraId="0A5AF330" w14:textId="77777777" w:rsidR="00CE60CD" w:rsidRPr="00101ACA" w:rsidRDefault="00CE60CD" w:rsidP="00433E49">
            <w:pPr>
              <w:cnfStyle w:val="100000000000" w:firstRow="1" w:lastRow="0" w:firstColumn="0" w:lastColumn="0" w:oddVBand="0" w:evenVBand="0" w:oddHBand="0" w:evenHBand="0" w:firstRowFirstColumn="0" w:firstRowLastColumn="0" w:lastRowFirstColumn="0" w:lastRowLastColumn="0"/>
              <w:rPr>
                <w:sz w:val="14"/>
                <w:szCs w:val="14"/>
              </w:rPr>
            </w:pPr>
            <w:r w:rsidRPr="00101ACA">
              <w:rPr>
                <w:sz w:val="14"/>
                <w:szCs w:val="14"/>
              </w:rPr>
              <w:t>Description</w:t>
            </w:r>
          </w:p>
        </w:tc>
        <w:tc>
          <w:tcPr>
            <w:tcW w:w="2065" w:type="dxa"/>
          </w:tcPr>
          <w:p w14:paraId="5E302A43" w14:textId="77777777" w:rsidR="00CE60CD" w:rsidRPr="00101ACA" w:rsidRDefault="00CE60CD" w:rsidP="00433E49">
            <w:pPr>
              <w:cnfStyle w:val="100000000000" w:firstRow="1" w:lastRow="0" w:firstColumn="0" w:lastColumn="0" w:oddVBand="0" w:evenVBand="0" w:oddHBand="0" w:evenHBand="0" w:firstRowFirstColumn="0" w:firstRowLastColumn="0" w:lastRowFirstColumn="0" w:lastRowLastColumn="0"/>
              <w:rPr>
                <w:sz w:val="14"/>
                <w:szCs w:val="14"/>
              </w:rPr>
            </w:pPr>
            <w:r w:rsidRPr="00101ACA">
              <w:rPr>
                <w:sz w:val="14"/>
                <w:szCs w:val="14"/>
              </w:rPr>
              <w:t>Links</w:t>
            </w:r>
          </w:p>
        </w:tc>
      </w:tr>
      <w:tr w:rsidR="00CE60CD" w:rsidRPr="00E102F8" w14:paraId="73B8F8A9"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359BB002" w14:textId="77777777" w:rsidR="00CE60CD" w:rsidRPr="00E102F8" w:rsidRDefault="00CE60CD" w:rsidP="00433E49">
            <w:pPr>
              <w:rPr>
                <w:b w:val="0"/>
                <w:sz w:val="14"/>
                <w:szCs w:val="14"/>
              </w:rPr>
            </w:pPr>
            <w:r w:rsidRPr="00E102F8">
              <w:rPr>
                <w:b w:val="0"/>
                <w:sz w:val="14"/>
                <w:szCs w:val="14"/>
              </w:rPr>
              <w:t>Delaware and Raritan Canal Commission</w:t>
            </w:r>
          </w:p>
        </w:tc>
        <w:tc>
          <w:tcPr>
            <w:tcW w:w="1472" w:type="dxa"/>
          </w:tcPr>
          <w:p w14:paraId="30BC02C9"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Delaware and Raritan Canal Commission Approval</w:t>
            </w:r>
          </w:p>
        </w:tc>
        <w:tc>
          <w:tcPr>
            <w:tcW w:w="1800" w:type="dxa"/>
          </w:tcPr>
          <w:p w14:paraId="37C3AC7E"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Regulations for the Review Zone of the Delaware and Raritan Canal State Park (N.J.A.C. 7:45)</w:t>
            </w:r>
          </w:p>
        </w:tc>
        <w:tc>
          <w:tcPr>
            <w:tcW w:w="2790" w:type="dxa"/>
          </w:tcPr>
          <w:p w14:paraId="68BD1E9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 xml:space="preserve">Review any action in the Canal Park and Review Zones A and </w:t>
            </w:r>
            <w:r>
              <w:rPr>
                <w:sz w:val="14"/>
                <w:szCs w:val="14"/>
              </w:rPr>
              <w:t>B</w:t>
            </w:r>
            <w:r w:rsidRPr="00E102F8">
              <w:rPr>
                <w:sz w:val="14"/>
                <w:szCs w:val="14"/>
              </w:rPr>
              <w:t xml:space="preserve"> depending on the activity. In general, all projects located within Zone A are reviewed.  Projects in Zone </w:t>
            </w:r>
            <w:r>
              <w:rPr>
                <w:sz w:val="14"/>
                <w:szCs w:val="14"/>
              </w:rPr>
              <w:t>B</w:t>
            </w:r>
            <w:r w:rsidRPr="00E102F8">
              <w:rPr>
                <w:sz w:val="14"/>
                <w:szCs w:val="14"/>
              </w:rPr>
              <w:t xml:space="preserve"> that do not meet the Commission's definition are a major project are exempt from review.    </w:t>
            </w:r>
          </w:p>
        </w:tc>
        <w:tc>
          <w:tcPr>
            <w:tcW w:w="2065" w:type="dxa"/>
          </w:tcPr>
          <w:p w14:paraId="3A4B3EE7"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https://www.nj.gov/dep/drcc/regulatory.html</w:t>
            </w:r>
          </w:p>
        </w:tc>
      </w:tr>
      <w:tr w:rsidR="00CE60CD" w:rsidRPr="00E102F8" w14:paraId="70FF3B94"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val="restart"/>
          </w:tcPr>
          <w:p w14:paraId="1A2855F2" w14:textId="77777777" w:rsidR="00CE60CD" w:rsidRPr="00E102F8" w:rsidRDefault="00CE60CD" w:rsidP="00433E49">
            <w:pPr>
              <w:rPr>
                <w:b w:val="0"/>
                <w:sz w:val="14"/>
                <w:szCs w:val="14"/>
              </w:rPr>
            </w:pPr>
            <w:r>
              <w:rPr>
                <w:b w:val="0"/>
                <w:sz w:val="14"/>
                <w:szCs w:val="14"/>
              </w:rPr>
              <w:t>NJDEP – Division of Land Use Regulation (DLUR)</w:t>
            </w:r>
          </w:p>
        </w:tc>
        <w:tc>
          <w:tcPr>
            <w:tcW w:w="1472" w:type="dxa"/>
          </w:tcPr>
          <w:p w14:paraId="1875E3C8"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Freshwater Wetlands Protection Act Permit</w:t>
            </w:r>
          </w:p>
        </w:tc>
        <w:tc>
          <w:tcPr>
            <w:tcW w:w="1800" w:type="dxa"/>
          </w:tcPr>
          <w:p w14:paraId="7DB03257"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Freshwater Wetlands Protection Act (N.J.S.A. 13:9B) and Rules (N.J.A.C. 7:7A)</w:t>
            </w:r>
          </w:p>
        </w:tc>
        <w:tc>
          <w:tcPr>
            <w:tcW w:w="2790" w:type="dxa"/>
          </w:tcPr>
          <w:p w14:paraId="6B8826C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Regulates activities within jurisdictional wetlands, their transition areas, and State open waters</w:t>
            </w:r>
          </w:p>
        </w:tc>
        <w:tc>
          <w:tcPr>
            <w:tcW w:w="2065" w:type="dxa"/>
          </w:tcPr>
          <w:p w14:paraId="61443472"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https://www.nj.gov/dep/landuse/fww/fww_main.html</w:t>
            </w:r>
          </w:p>
          <w:p w14:paraId="109CF460"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https://www.nj.gov/dep/landuse/download/13_9b.pdf</w:t>
            </w:r>
          </w:p>
          <w:p w14:paraId="7057BD1F"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https://www.nj.gov/dep/rules/rules/njac7_7a.pdf</w:t>
            </w:r>
          </w:p>
        </w:tc>
      </w:tr>
      <w:tr w:rsidR="00CE60CD" w:rsidRPr="00E102F8" w14:paraId="672D0D7D"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0A9D9D92" w14:textId="77777777" w:rsidR="00CE60CD" w:rsidRPr="00E102F8" w:rsidRDefault="00CE60CD" w:rsidP="00433E49">
            <w:pPr>
              <w:rPr>
                <w:b w:val="0"/>
                <w:sz w:val="14"/>
                <w:szCs w:val="14"/>
              </w:rPr>
            </w:pPr>
          </w:p>
        </w:tc>
        <w:tc>
          <w:tcPr>
            <w:tcW w:w="1472" w:type="dxa"/>
          </w:tcPr>
          <w:p w14:paraId="5BB2A6CE"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Pr>
                <w:bCs/>
                <w:sz w:val="14"/>
                <w:szCs w:val="14"/>
              </w:rPr>
              <w:t>*</w:t>
            </w:r>
            <w:r w:rsidRPr="00E102F8">
              <w:rPr>
                <w:bCs/>
                <w:sz w:val="14"/>
                <w:szCs w:val="14"/>
              </w:rPr>
              <w:t>Flood Hazard Area Protection Act Permit</w:t>
            </w:r>
          </w:p>
        </w:tc>
        <w:tc>
          <w:tcPr>
            <w:tcW w:w="1800" w:type="dxa"/>
          </w:tcPr>
          <w:p w14:paraId="6FB6129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Flood Hazard Area Control Act (N.J.S.A. 58:16A) and Rules (N.J.A.C. 7:13)</w:t>
            </w:r>
          </w:p>
        </w:tc>
        <w:tc>
          <w:tcPr>
            <w:tcW w:w="2790" w:type="dxa"/>
          </w:tcPr>
          <w:p w14:paraId="36F3F7F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Regulates activities within regulated waters, flood hazard areas, and riparian zones.</w:t>
            </w:r>
          </w:p>
        </w:tc>
        <w:tc>
          <w:tcPr>
            <w:tcW w:w="2065" w:type="dxa"/>
          </w:tcPr>
          <w:p w14:paraId="487C4865"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https://www.nj.gov/dep/landuse/fha_main.html</w:t>
            </w:r>
          </w:p>
          <w:p w14:paraId="62F23516"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https://www.nj.gov/dep/landuse/download/58_16a_50.pdf</w:t>
            </w:r>
          </w:p>
          <w:p w14:paraId="00EB8A80"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https://www.nj.gov/dep/rules/rules/njac7_13.pdf</w:t>
            </w:r>
          </w:p>
        </w:tc>
      </w:tr>
      <w:tr w:rsidR="00CE60CD" w:rsidRPr="00E102F8" w14:paraId="1A1C239D"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466B6F12" w14:textId="77777777" w:rsidR="00CE60CD" w:rsidRPr="00E102F8" w:rsidRDefault="00CE60CD" w:rsidP="00433E49">
            <w:pPr>
              <w:rPr>
                <w:b w:val="0"/>
                <w:sz w:val="14"/>
                <w:szCs w:val="14"/>
              </w:rPr>
            </w:pPr>
          </w:p>
        </w:tc>
        <w:tc>
          <w:tcPr>
            <w:tcW w:w="1472" w:type="dxa"/>
          </w:tcPr>
          <w:p w14:paraId="2290D1BE"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Pr>
                <w:bCs/>
                <w:sz w:val="14"/>
                <w:szCs w:val="14"/>
              </w:rPr>
              <w:t>**</w:t>
            </w:r>
            <w:r w:rsidRPr="00E102F8">
              <w:rPr>
                <w:bCs/>
                <w:sz w:val="14"/>
                <w:szCs w:val="14"/>
              </w:rPr>
              <w:t>Coastal Area Facilities Review Act (CAFRA) Permit</w:t>
            </w:r>
          </w:p>
        </w:tc>
        <w:tc>
          <w:tcPr>
            <w:tcW w:w="1800" w:type="dxa"/>
          </w:tcPr>
          <w:p w14:paraId="28CB3573"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CAFRA (N.J.S.A. 13:19)</w:t>
            </w:r>
            <w:r w:rsidRPr="00E102F8">
              <w:rPr>
                <w:bCs/>
                <w:sz w:val="14"/>
                <w:szCs w:val="14"/>
              </w:rPr>
              <w:br/>
              <w:t>Coastal Zone Management Rules (N.J.A.C. 7:7)</w:t>
            </w:r>
          </w:p>
        </w:tc>
        <w:tc>
          <w:tcPr>
            <w:tcW w:w="2790" w:type="dxa"/>
          </w:tcPr>
          <w:p w14:paraId="16CE44F0"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 xml:space="preserve">Regulates activities within the CAFRA zone. Project must demonstrate compliance with the Coastal Zone Management Rules which defines Special Areas of environmental interest and compliance criteria. </w:t>
            </w:r>
          </w:p>
        </w:tc>
        <w:tc>
          <w:tcPr>
            <w:tcW w:w="2065" w:type="dxa"/>
          </w:tcPr>
          <w:p w14:paraId="02375B98"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https://www.nj.gov/dep/landuse/coastal/cp_main.html</w:t>
            </w:r>
          </w:p>
          <w:p w14:paraId="20C196BC"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https://www.nj.gov/dep/landuse/download/13_19.pdf</w:t>
            </w:r>
          </w:p>
          <w:p w14:paraId="3DC06CD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https://www.nj.gov/dep/rules/rules/njac7_7.pdf</w:t>
            </w:r>
          </w:p>
        </w:tc>
      </w:tr>
      <w:tr w:rsidR="00CE60CD" w:rsidRPr="00E102F8" w14:paraId="5DB6CDD8"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448EF7A8" w14:textId="77777777" w:rsidR="00CE60CD" w:rsidRPr="00E102F8" w:rsidRDefault="00CE60CD" w:rsidP="00433E49">
            <w:pPr>
              <w:rPr>
                <w:b w:val="0"/>
                <w:sz w:val="14"/>
                <w:szCs w:val="14"/>
              </w:rPr>
            </w:pPr>
          </w:p>
        </w:tc>
        <w:tc>
          <w:tcPr>
            <w:tcW w:w="1472" w:type="dxa"/>
          </w:tcPr>
          <w:p w14:paraId="3BBFB5A8"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Pr>
                <w:bCs/>
                <w:sz w:val="14"/>
                <w:szCs w:val="14"/>
              </w:rPr>
              <w:t>**</w:t>
            </w:r>
            <w:r w:rsidRPr="00E102F8">
              <w:rPr>
                <w:bCs/>
                <w:sz w:val="14"/>
                <w:szCs w:val="14"/>
              </w:rPr>
              <w:t>Waterfront Development Act Permit</w:t>
            </w:r>
          </w:p>
        </w:tc>
        <w:tc>
          <w:tcPr>
            <w:tcW w:w="1800" w:type="dxa"/>
          </w:tcPr>
          <w:p w14:paraId="44A8CEC4"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Waterfront Development Act (N.J.S.A. 12:5-3)</w:t>
            </w:r>
            <w:r w:rsidRPr="00E102F8">
              <w:rPr>
                <w:bCs/>
                <w:sz w:val="14"/>
                <w:szCs w:val="14"/>
              </w:rPr>
              <w:br/>
              <w:t>Coastal Zone Management Rules (N.J.A.C. 7:7)</w:t>
            </w:r>
          </w:p>
        </w:tc>
        <w:tc>
          <w:tcPr>
            <w:tcW w:w="2790" w:type="dxa"/>
          </w:tcPr>
          <w:p w14:paraId="1B10FBCA"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Regulates activit</w:t>
            </w:r>
            <w:r>
              <w:rPr>
                <w:bCs/>
                <w:sz w:val="14"/>
                <w:szCs w:val="14"/>
              </w:rPr>
              <w:t>i</w:t>
            </w:r>
            <w:r w:rsidRPr="00E102F8">
              <w:rPr>
                <w:bCs/>
                <w:sz w:val="14"/>
                <w:szCs w:val="14"/>
              </w:rPr>
              <w:t>es in the Waterfront area.  The Waterfront area is divided into three sections. Details of each section can be found in the Coastal Permit Program Rules at N.J.A.C. 7:7-2.3.  As well as all tidal waterways, the waterfront area includes all man-made waterways and lagoons subject to tidal influence found within any three of the geographical areas.</w:t>
            </w:r>
          </w:p>
        </w:tc>
        <w:tc>
          <w:tcPr>
            <w:tcW w:w="2065" w:type="dxa"/>
          </w:tcPr>
          <w:p w14:paraId="75982BE7"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https://www.nj.gov/dep/landuse/coastal/cp_main.html</w:t>
            </w:r>
          </w:p>
          <w:p w14:paraId="69D92D9C"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https://www.nj.gov/dep/landuse/download/12_5_3.pdf</w:t>
            </w:r>
          </w:p>
          <w:p w14:paraId="4BB79AB4"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https://www.nj.gov/dep/rules/rules/njac7_7.pdf</w:t>
            </w:r>
          </w:p>
        </w:tc>
      </w:tr>
      <w:tr w:rsidR="00CE60CD" w:rsidRPr="00E102F8" w14:paraId="2AEB3B2C"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4903CB3C" w14:textId="77777777" w:rsidR="00CE60CD" w:rsidRPr="00E102F8" w:rsidRDefault="00CE60CD" w:rsidP="00433E49">
            <w:pPr>
              <w:rPr>
                <w:b w:val="0"/>
                <w:sz w:val="14"/>
                <w:szCs w:val="14"/>
              </w:rPr>
            </w:pPr>
          </w:p>
        </w:tc>
        <w:tc>
          <w:tcPr>
            <w:tcW w:w="1472" w:type="dxa"/>
          </w:tcPr>
          <w:p w14:paraId="319888A0"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Pr>
                <w:bCs/>
                <w:sz w:val="14"/>
                <w:szCs w:val="14"/>
              </w:rPr>
              <w:t>**</w:t>
            </w:r>
            <w:r w:rsidRPr="00E102F8">
              <w:rPr>
                <w:bCs/>
                <w:sz w:val="14"/>
                <w:szCs w:val="14"/>
              </w:rPr>
              <w:t>Coastal Wetlands Act Permit</w:t>
            </w:r>
          </w:p>
        </w:tc>
        <w:tc>
          <w:tcPr>
            <w:tcW w:w="1800" w:type="dxa"/>
          </w:tcPr>
          <w:p w14:paraId="43BE3512"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Wetlands Act of 1970 (N.J.S.A. 13:9A)</w:t>
            </w:r>
            <w:r w:rsidRPr="00E102F8">
              <w:rPr>
                <w:bCs/>
                <w:sz w:val="14"/>
                <w:szCs w:val="14"/>
              </w:rPr>
              <w:br/>
              <w:t>Coastal Zone Management Rules (N.J.A.C. 7:7)</w:t>
            </w:r>
          </w:p>
        </w:tc>
        <w:tc>
          <w:tcPr>
            <w:tcW w:w="2790" w:type="dxa"/>
          </w:tcPr>
          <w:p w14:paraId="7306D04C"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Regulated activities in delineated and mapped coastal wetlands pursuant to the Wetlands Act of 1970.</w:t>
            </w:r>
          </w:p>
        </w:tc>
        <w:tc>
          <w:tcPr>
            <w:tcW w:w="2065" w:type="dxa"/>
          </w:tcPr>
          <w:p w14:paraId="6771EEDD"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https://www.nj.gov/dep/landuse/coastal/cp_main.html</w:t>
            </w:r>
          </w:p>
          <w:p w14:paraId="18E58CD9"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https://www.nj.gov/dep/rules/rules/njac7_7.pdf</w:t>
            </w:r>
          </w:p>
          <w:p w14:paraId="39591E4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9D7AB9">
              <w:rPr>
                <w:bCs/>
                <w:sz w:val="14"/>
                <w:szCs w:val="14"/>
              </w:rPr>
              <w:t>https://www.nj.gov/dep/landuse/download/13_9a.pdf</w:t>
            </w:r>
          </w:p>
        </w:tc>
      </w:tr>
      <w:tr w:rsidR="00CE60CD" w:rsidRPr="00E102F8" w14:paraId="6582627A"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1D49D55D" w14:textId="77777777" w:rsidR="00CE60CD" w:rsidRPr="00E102F8" w:rsidRDefault="00CE60CD" w:rsidP="00433E49">
            <w:pPr>
              <w:rPr>
                <w:b w:val="0"/>
                <w:sz w:val="14"/>
                <w:szCs w:val="14"/>
              </w:rPr>
            </w:pPr>
          </w:p>
        </w:tc>
        <w:tc>
          <w:tcPr>
            <w:tcW w:w="1472" w:type="dxa"/>
          </w:tcPr>
          <w:p w14:paraId="348B041D"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Highlands Preservation Area Approval</w:t>
            </w:r>
          </w:p>
        </w:tc>
        <w:tc>
          <w:tcPr>
            <w:tcW w:w="1800" w:type="dxa"/>
          </w:tcPr>
          <w:p w14:paraId="5429904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Highlands Water Protection and Planning Act (N.J.A.C. 13:20) and Rules (N.J.A.C. 7:38)</w:t>
            </w:r>
          </w:p>
        </w:tc>
        <w:tc>
          <w:tcPr>
            <w:tcW w:w="2790" w:type="dxa"/>
          </w:tcPr>
          <w:p w14:paraId="599088B2"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Regulates all "major Highlands Developments" as defined by the Highlands Act, in the Preservation Area unless otherwise exempt by the Act.  The Highlands Area is located in the northwestern portion of the state.</w:t>
            </w:r>
          </w:p>
        </w:tc>
        <w:tc>
          <w:tcPr>
            <w:tcW w:w="2065" w:type="dxa"/>
          </w:tcPr>
          <w:p w14:paraId="18D90882"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9D7AB9">
              <w:rPr>
                <w:sz w:val="14"/>
                <w:szCs w:val="14"/>
              </w:rPr>
              <w:t>https://www.nj.gov/dep/landuse/highlands.html</w:t>
            </w:r>
          </w:p>
          <w:p w14:paraId="59280FA8"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9D7AB9">
              <w:rPr>
                <w:sz w:val="14"/>
                <w:szCs w:val="14"/>
              </w:rPr>
              <w:t>https://www.nj.gov/dep/landuse/download/13_20.pdf</w:t>
            </w:r>
          </w:p>
          <w:p w14:paraId="70ED9537"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9D7AB9">
              <w:rPr>
                <w:sz w:val="14"/>
                <w:szCs w:val="14"/>
              </w:rPr>
              <w:t>https://www.nj.gov/dep/rules/rules/njac7_38.pdf</w:t>
            </w:r>
          </w:p>
        </w:tc>
      </w:tr>
      <w:tr w:rsidR="00CE60CD" w:rsidRPr="00E102F8" w14:paraId="5A46CD8A"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5608DA21" w14:textId="77777777" w:rsidR="00CE60CD" w:rsidRPr="00E102F8" w:rsidRDefault="00CE60CD" w:rsidP="00433E49">
            <w:pPr>
              <w:rPr>
                <w:b w:val="0"/>
                <w:sz w:val="14"/>
                <w:szCs w:val="14"/>
              </w:rPr>
            </w:pPr>
          </w:p>
        </w:tc>
        <w:tc>
          <w:tcPr>
            <w:tcW w:w="1472" w:type="dxa"/>
          </w:tcPr>
          <w:p w14:paraId="2CA50ED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Water Quality Certification</w:t>
            </w:r>
          </w:p>
        </w:tc>
        <w:tc>
          <w:tcPr>
            <w:tcW w:w="1800" w:type="dxa"/>
          </w:tcPr>
          <w:p w14:paraId="53370254"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Section 401 of the Federal Clean Water Act</w:t>
            </w:r>
            <w:r w:rsidRPr="00E102F8">
              <w:rPr>
                <w:rFonts w:ascii="Calibri" w:hAnsi="Calibri"/>
                <w:color w:val="000000"/>
                <w:sz w:val="14"/>
                <w:szCs w:val="14"/>
              </w:rPr>
              <w:br/>
              <w:t>Freshwater Wetlands Protection Act (N.J.S.A. 13:9B) and Rules (N.J.A.C. 7:7A)</w:t>
            </w:r>
            <w:r w:rsidRPr="00E102F8">
              <w:rPr>
                <w:rFonts w:ascii="Calibri" w:hAnsi="Calibri"/>
                <w:color w:val="000000"/>
                <w:sz w:val="14"/>
                <w:szCs w:val="14"/>
              </w:rPr>
              <w:br/>
              <w:t xml:space="preserve">Coastal Zone Management Rules (N.J.A.C. 7:7)                                                    NJ Water Pollution Control Act (N.J.S.A. 58:10A) </w:t>
            </w:r>
          </w:p>
        </w:tc>
        <w:tc>
          <w:tcPr>
            <w:tcW w:w="2790" w:type="dxa"/>
          </w:tcPr>
          <w:p w14:paraId="00614183"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All projects requiring a Federal permit for the discharge of dredged or fill material into State waters and/or their adjacent wetlands also require the State Water Quality Certification which ensures consistency with State water quality standards.  This also applies to Waters of the U.S.</w:t>
            </w:r>
          </w:p>
        </w:tc>
        <w:tc>
          <w:tcPr>
            <w:tcW w:w="2065" w:type="dxa"/>
          </w:tcPr>
          <w:p w14:paraId="2E1AEEC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None</w:t>
            </w:r>
          </w:p>
        </w:tc>
      </w:tr>
      <w:tr w:rsidR="00CE60CD" w:rsidRPr="00E102F8" w14:paraId="7FBCF7AA"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6948046B" w14:textId="77777777" w:rsidR="00CE60CD" w:rsidRPr="00E102F8" w:rsidRDefault="00CE60CD" w:rsidP="00433E49">
            <w:pPr>
              <w:rPr>
                <w:b w:val="0"/>
                <w:sz w:val="14"/>
                <w:szCs w:val="14"/>
              </w:rPr>
            </w:pPr>
          </w:p>
        </w:tc>
        <w:tc>
          <w:tcPr>
            <w:tcW w:w="1472" w:type="dxa"/>
          </w:tcPr>
          <w:p w14:paraId="0ADE5C2F"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Tidelands Instruments</w:t>
            </w:r>
          </w:p>
        </w:tc>
        <w:tc>
          <w:tcPr>
            <w:tcW w:w="1800" w:type="dxa"/>
          </w:tcPr>
          <w:p w14:paraId="0F832C5A"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Tidelands Act (N.J.S.A. 12:3)</w:t>
            </w:r>
          </w:p>
        </w:tc>
        <w:tc>
          <w:tcPr>
            <w:tcW w:w="2790" w:type="dxa"/>
          </w:tcPr>
          <w:p w14:paraId="364931CB"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Tidelands are those lands now or formerly flowed by the mean high tide of a natural waterway.  These lands are Stated owned or claimed to be owned.  Activates on State owned tidelands requires a tidelands grant, lease or license.</w:t>
            </w:r>
          </w:p>
        </w:tc>
        <w:tc>
          <w:tcPr>
            <w:tcW w:w="2065" w:type="dxa"/>
          </w:tcPr>
          <w:p w14:paraId="3107FBF5" w14:textId="77777777" w:rsidR="00CE60CD" w:rsidRPr="009D7AB9"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9D7AB9">
              <w:rPr>
                <w:sz w:val="14"/>
                <w:szCs w:val="14"/>
              </w:rPr>
              <w:t>https://www.nj.gov/dep/landuse/tl_main.html</w:t>
            </w:r>
          </w:p>
          <w:p w14:paraId="1A59BD39"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9D7AB9">
              <w:rPr>
                <w:sz w:val="14"/>
                <w:szCs w:val="14"/>
              </w:rPr>
              <w:t>https://www.nj.gov/dep/landuse/download/12_3.pdf</w:t>
            </w:r>
          </w:p>
        </w:tc>
      </w:tr>
      <w:tr w:rsidR="00CE60CD" w:rsidRPr="00E102F8" w14:paraId="03A07C6E"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0F762B4C" w14:textId="77777777" w:rsidR="00CE60CD" w:rsidRDefault="00CE60CD" w:rsidP="00433E49">
            <w:pPr>
              <w:rPr>
                <w:sz w:val="14"/>
                <w:szCs w:val="14"/>
              </w:rPr>
            </w:pPr>
            <w:r w:rsidRPr="00101ACA">
              <w:rPr>
                <w:sz w:val="14"/>
                <w:szCs w:val="14"/>
              </w:rPr>
              <w:lastRenderedPageBreak/>
              <w:t>Agency</w:t>
            </w:r>
          </w:p>
        </w:tc>
        <w:tc>
          <w:tcPr>
            <w:tcW w:w="1472" w:type="dxa"/>
          </w:tcPr>
          <w:p w14:paraId="4367C3DF" w14:textId="77777777" w:rsidR="00CE60CD" w:rsidRPr="00F53AA2" w:rsidRDefault="00CE60CD" w:rsidP="00433E49">
            <w:pP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14"/>
                <w:szCs w:val="14"/>
              </w:rPr>
            </w:pPr>
            <w:r w:rsidRPr="00F53AA2">
              <w:rPr>
                <w:b/>
                <w:bCs/>
                <w:sz w:val="14"/>
                <w:szCs w:val="14"/>
              </w:rPr>
              <w:t>Permit/Authorization</w:t>
            </w:r>
          </w:p>
        </w:tc>
        <w:tc>
          <w:tcPr>
            <w:tcW w:w="1800" w:type="dxa"/>
          </w:tcPr>
          <w:p w14:paraId="7ED223DD" w14:textId="77777777" w:rsidR="00CE60CD" w:rsidRPr="00F53AA2" w:rsidRDefault="00CE60CD" w:rsidP="00433E49">
            <w:pP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14"/>
                <w:szCs w:val="14"/>
              </w:rPr>
            </w:pPr>
            <w:r w:rsidRPr="00F53AA2">
              <w:rPr>
                <w:b/>
                <w:bCs/>
                <w:sz w:val="14"/>
                <w:szCs w:val="14"/>
              </w:rPr>
              <w:t>Regulatory Authority</w:t>
            </w:r>
          </w:p>
        </w:tc>
        <w:tc>
          <w:tcPr>
            <w:tcW w:w="2790" w:type="dxa"/>
          </w:tcPr>
          <w:p w14:paraId="5EB6DE07" w14:textId="77777777" w:rsidR="00CE60CD" w:rsidRPr="00F53AA2" w:rsidRDefault="00CE60CD" w:rsidP="00433E49">
            <w:pP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14"/>
                <w:szCs w:val="14"/>
              </w:rPr>
            </w:pPr>
            <w:r w:rsidRPr="00F53AA2">
              <w:rPr>
                <w:b/>
                <w:bCs/>
                <w:sz w:val="14"/>
                <w:szCs w:val="14"/>
              </w:rPr>
              <w:t>Description</w:t>
            </w:r>
          </w:p>
        </w:tc>
        <w:tc>
          <w:tcPr>
            <w:tcW w:w="2065" w:type="dxa"/>
          </w:tcPr>
          <w:p w14:paraId="28709F6A" w14:textId="77777777" w:rsidR="00CE60CD" w:rsidRPr="00F53AA2" w:rsidRDefault="00CE60CD" w:rsidP="00433E49">
            <w:pPr>
              <w:cnfStyle w:val="000000000000" w:firstRow="0" w:lastRow="0" w:firstColumn="0" w:lastColumn="0" w:oddVBand="0" w:evenVBand="0" w:oddHBand="0" w:evenHBand="0" w:firstRowFirstColumn="0" w:firstRowLastColumn="0" w:lastRowFirstColumn="0" w:lastRowLastColumn="0"/>
              <w:rPr>
                <w:b/>
                <w:bCs/>
                <w:sz w:val="14"/>
                <w:szCs w:val="14"/>
              </w:rPr>
            </w:pPr>
            <w:r w:rsidRPr="00F53AA2">
              <w:rPr>
                <w:b/>
                <w:bCs/>
                <w:sz w:val="14"/>
                <w:szCs w:val="14"/>
              </w:rPr>
              <w:t>Links</w:t>
            </w:r>
          </w:p>
        </w:tc>
      </w:tr>
      <w:tr w:rsidR="00CE60CD" w:rsidRPr="00E102F8" w14:paraId="430B81EA"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3ED2300C" w14:textId="77777777" w:rsidR="00CE60CD" w:rsidRPr="00E102F8" w:rsidRDefault="00CE60CD" w:rsidP="00433E49">
            <w:pPr>
              <w:rPr>
                <w:b w:val="0"/>
                <w:sz w:val="14"/>
                <w:szCs w:val="14"/>
              </w:rPr>
            </w:pPr>
            <w:r>
              <w:rPr>
                <w:b w:val="0"/>
                <w:sz w:val="14"/>
                <w:szCs w:val="14"/>
              </w:rPr>
              <w:t>NJDEP – Division of Water Quality Bureau of Nonpoint Pollution Control</w:t>
            </w:r>
          </w:p>
        </w:tc>
        <w:tc>
          <w:tcPr>
            <w:tcW w:w="1472" w:type="dxa"/>
          </w:tcPr>
          <w:p w14:paraId="208A1D0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New Jersey Pollution Discharge Elimination System Construction Activity Stormwater GP</w:t>
            </w:r>
          </w:p>
        </w:tc>
        <w:tc>
          <w:tcPr>
            <w:tcW w:w="1800" w:type="dxa"/>
          </w:tcPr>
          <w:p w14:paraId="6D88086E"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Federal Clean Water Act</w:t>
            </w:r>
            <w:r w:rsidRPr="00E102F8">
              <w:rPr>
                <w:rFonts w:ascii="Calibri" w:hAnsi="Calibri"/>
                <w:color w:val="000000"/>
                <w:sz w:val="14"/>
                <w:szCs w:val="14"/>
              </w:rPr>
              <w:br/>
              <w:t>NJ Pollution Discharge Elimination System Rules (7:14A)</w:t>
            </w:r>
          </w:p>
        </w:tc>
        <w:tc>
          <w:tcPr>
            <w:tcW w:w="2790" w:type="dxa"/>
          </w:tcPr>
          <w:p w14:paraId="16B845F8"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 xml:space="preserve">This general permit authorizes point source discharges from certain construction activities resulting in 1 acre or more of ground disturbance. Regulated entities are required to develop a soil erosion and sediment control plan aimed at eliminating the flow of contaminated rainwater into streams and rivers.  Soil Erosion and Sediment Control Certification is required to complete the application.  Additional "good-housekeeping" requirements are included in the permit.   Please note that this permit is in addition to compliance with the Stormwater Management Rules (N.J.A.C. 7:8) discussed above.   </w:t>
            </w:r>
          </w:p>
        </w:tc>
        <w:tc>
          <w:tcPr>
            <w:tcW w:w="2065" w:type="dxa"/>
          </w:tcPr>
          <w:p w14:paraId="3661050D"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https://www.nj.gov/dep/dwq/5g3.htm</w:t>
            </w:r>
          </w:p>
        </w:tc>
      </w:tr>
      <w:tr w:rsidR="00CE60CD" w:rsidRPr="00E102F8" w14:paraId="4927DC5B"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2B83BEB5" w14:textId="77777777" w:rsidR="00CE60CD" w:rsidRPr="00E102F8" w:rsidRDefault="00CE60CD" w:rsidP="00433E49">
            <w:pPr>
              <w:rPr>
                <w:b w:val="0"/>
                <w:sz w:val="14"/>
                <w:szCs w:val="14"/>
              </w:rPr>
            </w:pPr>
            <w:r w:rsidRPr="00E102F8">
              <w:rPr>
                <w:b w:val="0"/>
                <w:sz w:val="14"/>
                <w:szCs w:val="14"/>
              </w:rPr>
              <w:t xml:space="preserve">NJ </w:t>
            </w:r>
            <w:r>
              <w:rPr>
                <w:b w:val="0"/>
                <w:sz w:val="14"/>
                <w:szCs w:val="14"/>
              </w:rPr>
              <w:t>Sports and Exposition Authority (NJSEA)</w:t>
            </w:r>
          </w:p>
        </w:tc>
        <w:tc>
          <w:tcPr>
            <w:tcW w:w="1472" w:type="dxa"/>
          </w:tcPr>
          <w:p w14:paraId="7837F147"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NJ</w:t>
            </w:r>
            <w:r>
              <w:rPr>
                <w:rFonts w:ascii="Calibri" w:hAnsi="Calibri"/>
                <w:color w:val="000000"/>
                <w:sz w:val="14"/>
                <w:szCs w:val="14"/>
              </w:rPr>
              <w:t xml:space="preserve">SEA </w:t>
            </w:r>
            <w:r w:rsidRPr="00E102F8">
              <w:rPr>
                <w:rFonts w:ascii="Calibri" w:hAnsi="Calibri"/>
                <w:color w:val="000000"/>
                <w:sz w:val="14"/>
                <w:szCs w:val="14"/>
              </w:rPr>
              <w:t>Approval</w:t>
            </w:r>
          </w:p>
        </w:tc>
        <w:tc>
          <w:tcPr>
            <w:tcW w:w="1800" w:type="dxa"/>
          </w:tcPr>
          <w:p w14:paraId="15303498"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Pr>
                <w:rFonts w:ascii="Calibri" w:hAnsi="Calibri"/>
                <w:color w:val="000000"/>
                <w:sz w:val="14"/>
                <w:szCs w:val="14"/>
              </w:rPr>
              <w:t>Hackensack Meadowlands District Regulations</w:t>
            </w:r>
            <w:r w:rsidRPr="00E102F8">
              <w:rPr>
                <w:rFonts w:ascii="Calibri" w:hAnsi="Calibri"/>
                <w:color w:val="000000"/>
                <w:sz w:val="14"/>
                <w:szCs w:val="14"/>
              </w:rPr>
              <w:t xml:space="preserve"> (N.J.A.C. 19:3)</w:t>
            </w:r>
          </w:p>
        </w:tc>
        <w:tc>
          <w:tcPr>
            <w:tcW w:w="2790" w:type="dxa"/>
          </w:tcPr>
          <w:p w14:paraId="755E722C"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If a project disturbance results in the need for a USACOE permit, then a NJ</w:t>
            </w:r>
            <w:r>
              <w:rPr>
                <w:rFonts w:ascii="Calibri" w:hAnsi="Calibri"/>
                <w:color w:val="000000"/>
                <w:sz w:val="14"/>
                <w:szCs w:val="14"/>
              </w:rPr>
              <w:t>SEA</w:t>
            </w:r>
            <w:r w:rsidRPr="00E102F8">
              <w:rPr>
                <w:rFonts w:ascii="Calibri" w:hAnsi="Calibri"/>
                <w:color w:val="000000"/>
                <w:sz w:val="14"/>
                <w:szCs w:val="14"/>
              </w:rPr>
              <w:t xml:space="preserve"> approval will also be needed.  There may be other circumstances that would require a NJ</w:t>
            </w:r>
            <w:r>
              <w:rPr>
                <w:rFonts w:ascii="Calibri" w:hAnsi="Calibri"/>
                <w:color w:val="000000"/>
                <w:sz w:val="14"/>
                <w:szCs w:val="14"/>
              </w:rPr>
              <w:t>SEA</w:t>
            </w:r>
            <w:r w:rsidRPr="00E102F8">
              <w:rPr>
                <w:rFonts w:ascii="Calibri" w:hAnsi="Calibri"/>
                <w:color w:val="000000"/>
                <w:sz w:val="14"/>
                <w:szCs w:val="14"/>
              </w:rPr>
              <w:t xml:space="preserve"> approval.  This may need to be evaluated on a case by case basis.  </w:t>
            </w:r>
          </w:p>
        </w:tc>
        <w:tc>
          <w:tcPr>
            <w:tcW w:w="2065" w:type="dxa"/>
          </w:tcPr>
          <w:p w14:paraId="434F02B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Pr>
                <w:sz w:val="14"/>
                <w:szCs w:val="14"/>
              </w:rPr>
              <w:t>None</w:t>
            </w:r>
          </w:p>
        </w:tc>
      </w:tr>
      <w:tr w:rsidR="00CE60CD" w:rsidRPr="00E102F8" w14:paraId="0CB245FD"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193D598A" w14:textId="77777777" w:rsidR="00CE60CD" w:rsidRPr="00E102F8" w:rsidRDefault="00CE60CD" w:rsidP="00433E49">
            <w:pPr>
              <w:rPr>
                <w:b w:val="0"/>
                <w:sz w:val="14"/>
                <w:szCs w:val="14"/>
              </w:rPr>
            </w:pPr>
            <w:r w:rsidRPr="00E102F8">
              <w:rPr>
                <w:b w:val="0"/>
                <w:sz w:val="14"/>
                <w:szCs w:val="14"/>
              </w:rPr>
              <w:t>NJ Pinelands Commission</w:t>
            </w:r>
          </w:p>
        </w:tc>
        <w:tc>
          <w:tcPr>
            <w:tcW w:w="1472" w:type="dxa"/>
          </w:tcPr>
          <w:p w14:paraId="61A0CBBD"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NJ Pinelands Approval</w:t>
            </w:r>
          </w:p>
        </w:tc>
        <w:tc>
          <w:tcPr>
            <w:tcW w:w="1800" w:type="dxa"/>
          </w:tcPr>
          <w:p w14:paraId="70B4EBDF"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Pinelands Protection Act (N.J.S.A. 13:18A)</w:t>
            </w:r>
            <w:r w:rsidRPr="00E102F8">
              <w:rPr>
                <w:rFonts w:ascii="Calibri" w:hAnsi="Calibri"/>
                <w:color w:val="000000"/>
                <w:sz w:val="14"/>
                <w:szCs w:val="14"/>
              </w:rPr>
              <w:br/>
              <w:t>Pinelands Comprehensive Management Plan (N.J.A.C. 7:50)</w:t>
            </w:r>
          </w:p>
        </w:tc>
        <w:tc>
          <w:tcPr>
            <w:tcW w:w="2790" w:type="dxa"/>
          </w:tcPr>
          <w:p w14:paraId="67C9BE86"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rFonts w:ascii="Calibri" w:hAnsi="Calibri"/>
                <w:color w:val="000000"/>
                <w:sz w:val="14"/>
                <w:szCs w:val="14"/>
              </w:rPr>
              <w:t xml:space="preserve">Establishes regulations and standards designed to promote orderly development in the Pinelands.  Proposed activities within the Pinelands requires review and approval. </w:t>
            </w:r>
            <w:r w:rsidRPr="00E102F8">
              <w:rPr>
                <w:rFonts w:ascii="Calibri" w:hAnsi="Calibri"/>
                <w:color w:val="000000"/>
                <w:sz w:val="14"/>
                <w:szCs w:val="14"/>
              </w:rPr>
              <w:br/>
              <w:t>The Pinelands Capability Map establishes 9 land use management areas with goals, objectives, development intensities, and permitted uses for each.</w:t>
            </w:r>
          </w:p>
        </w:tc>
        <w:tc>
          <w:tcPr>
            <w:tcW w:w="2065" w:type="dxa"/>
          </w:tcPr>
          <w:p w14:paraId="419F05E7"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sz w:val="14"/>
                <w:szCs w:val="14"/>
              </w:rPr>
            </w:pPr>
            <w:r w:rsidRPr="00E102F8">
              <w:rPr>
                <w:sz w:val="14"/>
                <w:szCs w:val="14"/>
              </w:rPr>
              <w:t>https://nj.gov/pinelands/</w:t>
            </w:r>
          </w:p>
        </w:tc>
      </w:tr>
      <w:tr w:rsidR="00CE60CD" w:rsidRPr="00E102F8" w14:paraId="5F4FB8D1" w14:textId="77777777" w:rsidTr="00433E49">
        <w:tc>
          <w:tcPr>
            <w:cnfStyle w:val="001000000000" w:firstRow="0" w:lastRow="0" w:firstColumn="1" w:lastColumn="0" w:oddVBand="0" w:evenVBand="0" w:oddHBand="0" w:evenHBand="0" w:firstRowFirstColumn="0" w:firstRowLastColumn="0" w:lastRowFirstColumn="0" w:lastRowLastColumn="0"/>
            <w:tcW w:w="1223" w:type="dxa"/>
          </w:tcPr>
          <w:p w14:paraId="2E33B0EF" w14:textId="77777777" w:rsidR="00CE60CD" w:rsidRPr="00E102F8" w:rsidRDefault="00CE60CD" w:rsidP="00433E49">
            <w:pPr>
              <w:rPr>
                <w:b w:val="0"/>
                <w:sz w:val="14"/>
                <w:szCs w:val="14"/>
              </w:rPr>
            </w:pPr>
            <w:r w:rsidRPr="00E102F8">
              <w:rPr>
                <w:b w:val="0"/>
                <w:sz w:val="14"/>
                <w:szCs w:val="14"/>
              </w:rPr>
              <w:t>Soil Conservation District</w:t>
            </w:r>
          </w:p>
          <w:p w14:paraId="1017993E" w14:textId="77777777" w:rsidR="00CE60CD" w:rsidRPr="00E102F8" w:rsidRDefault="00CE60CD" w:rsidP="00433E49">
            <w:pPr>
              <w:rPr>
                <w:b w:val="0"/>
                <w:sz w:val="14"/>
                <w:szCs w:val="14"/>
              </w:rPr>
            </w:pPr>
          </w:p>
        </w:tc>
        <w:tc>
          <w:tcPr>
            <w:tcW w:w="1472" w:type="dxa"/>
          </w:tcPr>
          <w:p w14:paraId="745E9FE2"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Soil Erosion and Sediment Control Certification</w:t>
            </w:r>
          </w:p>
        </w:tc>
        <w:tc>
          <w:tcPr>
            <w:tcW w:w="1800" w:type="dxa"/>
          </w:tcPr>
          <w:p w14:paraId="6D28A26D"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Soil Erosion and Sediment Control Act (Chapter 251, P.L. 1975)</w:t>
            </w:r>
          </w:p>
        </w:tc>
        <w:tc>
          <w:tcPr>
            <w:tcW w:w="2790" w:type="dxa"/>
          </w:tcPr>
          <w:p w14:paraId="4AEC1D38"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Projects resulting in 5,000 sq ft of ground disturbance or greater must submit a soil erosion and sediment control plan to the appropriate soil conservation district for certification.</w:t>
            </w:r>
          </w:p>
        </w:tc>
        <w:tc>
          <w:tcPr>
            <w:tcW w:w="2065" w:type="dxa"/>
          </w:tcPr>
          <w:p w14:paraId="5F29BD4A"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https://www.nj.gov/agriculture/divisions/anr/nrc/njerosion.html</w:t>
            </w:r>
          </w:p>
        </w:tc>
      </w:tr>
      <w:tr w:rsidR="00CE60CD" w:rsidRPr="00E102F8" w14:paraId="2642301B"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val="restart"/>
          </w:tcPr>
          <w:p w14:paraId="10720A36" w14:textId="77777777" w:rsidR="00CE60CD" w:rsidRPr="00E102F8" w:rsidRDefault="00CE60CD" w:rsidP="00433E49">
            <w:pPr>
              <w:rPr>
                <w:b w:val="0"/>
                <w:sz w:val="14"/>
                <w:szCs w:val="14"/>
              </w:rPr>
            </w:pPr>
            <w:r w:rsidRPr="00E102F8">
              <w:rPr>
                <w:b w:val="0"/>
                <w:sz w:val="14"/>
                <w:szCs w:val="14"/>
              </w:rPr>
              <w:t>United States Army Corps of Engineers (USACE)</w:t>
            </w:r>
          </w:p>
        </w:tc>
        <w:tc>
          <w:tcPr>
            <w:tcW w:w="1472" w:type="dxa"/>
            <w:vMerge w:val="restart"/>
          </w:tcPr>
          <w:p w14:paraId="01FE7CC2"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Army Permit</w:t>
            </w:r>
          </w:p>
        </w:tc>
        <w:tc>
          <w:tcPr>
            <w:tcW w:w="1800" w:type="dxa"/>
          </w:tcPr>
          <w:p w14:paraId="1B04C85D"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Section 404 of the Federal Clean Water Act</w:t>
            </w:r>
          </w:p>
        </w:tc>
        <w:tc>
          <w:tcPr>
            <w:tcW w:w="2790" w:type="dxa"/>
          </w:tcPr>
          <w:p w14:paraId="21875FDF"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Regulates the discharge of dredged or fill material into waters of the United States, including jurisdictional wetlands.</w:t>
            </w:r>
          </w:p>
        </w:tc>
        <w:tc>
          <w:tcPr>
            <w:tcW w:w="2065" w:type="dxa"/>
            <w:vMerge w:val="restart"/>
          </w:tcPr>
          <w:p w14:paraId="6175AE73"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https://www.nap.usace.army.mil/Missions/Regulatory.aspx</w:t>
            </w:r>
          </w:p>
          <w:p w14:paraId="7AB253B5"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https://www.nan.usace.army.mil/Missions/Regulatory/</w:t>
            </w:r>
          </w:p>
        </w:tc>
      </w:tr>
      <w:tr w:rsidR="00CE60CD" w:rsidRPr="00E102F8" w14:paraId="484F9CF3" w14:textId="77777777" w:rsidTr="00433E49">
        <w:tc>
          <w:tcPr>
            <w:cnfStyle w:val="001000000000" w:firstRow="0" w:lastRow="0" w:firstColumn="1" w:lastColumn="0" w:oddVBand="0" w:evenVBand="0" w:oddHBand="0" w:evenHBand="0" w:firstRowFirstColumn="0" w:firstRowLastColumn="0" w:lastRowFirstColumn="0" w:lastRowLastColumn="0"/>
            <w:tcW w:w="1223" w:type="dxa"/>
            <w:vMerge/>
          </w:tcPr>
          <w:p w14:paraId="543C3E45" w14:textId="77777777" w:rsidR="00CE60CD" w:rsidRPr="00E102F8" w:rsidRDefault="00CE60CD" w:rsidP="00433E49">
            <w:pPr>
              <w:rPr>
                <w:b w:val="0"/>
                <w:sz w:val="14"/>
                <w:szCs w:val="14"/>
              </w:rPr>
            </w:pPr>
          </w:p>
        </w:tc>
        <w:tc>
          <w:tcPr>
            <w:tcW w:w="1472" w:type="dxa"/>
            <w:vMerge/>
          </w:tcPr>
          <w:p w14:paraId="262DBB54"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p>
        </w:tc>
        <w:tc>
          <w:tcPr>
            <w:tcW w:w="1800" w:type="dxa"/>
          </w:tcPr>
          <w:p w14:paraId="43784C53"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Section 10 of the Rivers and Harbors Act of 1899</w:t>
            </w:r>
          </w:p>
        </w:tc>
        <w:tc>
          <w:tcPr>
            <w:tcW w:w="2790" w:type="dxa"/>
          </w:tcPr>
          <w:p w14:paraId="7914D893"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r w:rsidRPr="00E102F8">
              <w:rPr>
                <w:bCs/>
                <w:sz w:val="14"/>
                <w:szCs w:val="14"/>
              </w:rPr>
              <w:t>Prohibits creation of obstructions to navigable capacity of any of the waters of the United States without prior authorization of the USACE.</w:t>
            </w:r>
          </w:p>
        </w:tc>
        <w:tc>
          <w:tcPr>
            <w:tcW w:w="2065" w:type="dxa"/>
            <w:vMerge/>
          </w:tcPr>
          <w:p w14:paraId="2FC58A19" w14:textId="77777777" w:rsidR="00CE60CD" w:rsidRPr="00E102F8" w:rsidRDefault="00CE60CD" w:rsidP="00433E49">
            <w:pPr>
              <w:cnfStyle w:val="000000000000" w:firstRow="0" w:lastRow="0" w:firstColumn="0" w:lastColumn="0" w:oddVBand="0" w:evenVBand="0" w:oddHBand="0" w:evenHBand="0" w:firstRowFirstColumn="0" w:firstRowLastColumn="0" w:lastRowFirstColumn="0" w:lastRowLastColumn="0"/>
              <w:rPr>
                <w:bCs/>
                <w:sz w:val="14"/>
                <w:szCs w:val="14"/>
              </w:rPr>
            </w:pPr>
          </w:p>
        </w:tc>
      </w:tr>
    </w:tbl>
    <w:p w14:paraId="3144F523" w14:textId="77777777" w:rsidR="00CE60CD" w:rsidRDefault="00CE60CD" w:rsidP="00CE60CD">
      <w:pPr>
        <w:spacing w:after="0" w:line="240" w:lineRule="auto"/>
        <w:contextualSpacing/>
        <w:rPr>
          <w:rFonts w:cstheme="minorHAnsi"/>
          <w:sz w:val="24"/>
          <w:szCs w:val="24"/>
        </w:rPr>
      </w:pPr>
    </w:p>
    <w:p w14:paraId="3D7D17E8" w14:textId="77777777" w:rsidR="00CE60CD" w:rsidRPr="00CD3AC1" w:rsidRDefault="00CE60CD" w:rsidP="00CE60CD">
      <w:pPr>
        <w:spacing w:after="0" w:line="240" w:lineRule="auto"/>
        <w:contextualSpacing/>
        <w:rPr>
          <w:rFonts w:cstheme="minorHAnsi"/>
        </w:rPr>
      </w:pPr>
      <w:r w:rsidRPr="00CD3AC1">
        <w:rPr>
          <w:rFonts w:cstheme="minorHAnsi"/>
        </w:rPr>
        <w:t>*See FHACA Permits-by-Rule, General Permits-by-Certification, General Permits-by-Category below</w:t>
      </w:r>
    </w:p>
    <w:p w14:paraId="030AF11B" w14:textId="77777777" w:rsidR="00CE60CD" w:rsidRPr="00CD3AC1" w:rsidRDefault="00CE60CD" w:rsidP="00CE60CD">
      <w:pPr>
        <w:spacing w:after="0" w:line="240" w:lineRule="auto"/>
        <w:contextualSpacing/>
        <w:rPr>
          <w:rFonts w:cstheme="minorHAnsi"/>
        </w:rPr>
      </w:pPr>
      <w:r w:rsidRPr="00CD3AC1">
        <w:rPr>
          <w:rFonts w:cstheme="minorHAnsi"/>
        </w:rPr>
        <w:t>**See CZM Permits-by-Rule, General Permits-by-Certification, General Permits-by-Category below</w:t>
      </w:r>
    </w:p>
    <w:p w14:paraId="55D059C5" w14:textId="77777777" w:rsidR="00CE60CD" w:rsidRPr="00FC491A" w:rsidRDefault="00CE60CD" w:rsidP="00CE60CD">
      <w:pPr>
        <w:spacing w:after="0" w:line="240" w:lineRule="auto"/>
        <w:rPr>
          <w:rFonts w:cstheme="minorHAnsi"/>
          <w:sz w:val="24"/>
          <w:szCs w:val="24"/>
        </w:rPr>
      </w:pPr>
    </w:p>
    <w:p w14:paraId="3510C6EB" w14:textId="77777777" w:rsidR="00CE60CD" w:rsidRDefault="00CE60CD" w:rsidP="00CE60CD">
      <w:pPr>
        <w:rPr>
          <w:noProof/>
        </w:rPr>
      </w:pPr>
      <w:r>
        <w:rPr>
          <w:noProof/>
        </w:rPr>
        <w:br w:type="page"/>
      </w:r>
    </w:p>
    <w:p w14:paraId="5FABE283" w14:textId="77777777" w:rsidR="00CE60CD" w:rsidRDefault="00CE60CD" w:rsidP="00CE60CD">
      <w:pPr>
        <w:spacing w:after="0" w:line="240" w:lineRule="auto"/>
        <w:contextualSpacing/>
      </w:pPr>
      <w:r>
        <w:rPr>
          <w:noProof/>
        </w:rPr>
        <w:lastRenderedPageBreak/>
        <w:drawing>
          <wp:inline distT="0" distB="0" distL="0" distR="0" wp14:anchorId="414BFA41" wp14:editId="1ACC6FC0">
            <wp:extent cx="5943600" cy="7675880"/>
            <wp:effectExtent l="0" t="0" r="0" b="1270"/>
            <wp:docPr id="1052276722" name="Picture 10522767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76722" name="Picture 1052276722" descr="Table&#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601D9DD2" w14:textId="77777777" w:rsidR="00CE60CD" w:rsidRDefault="00CE60CD" w:rsidP="00CE60CD">
      <w:pPr>
        <w:spacing w:after="0" w:line="240" w:lineRule="auto"/>
        <w:contextualSpacing/>
      </w:pPr>
    </w:p>
    <w:p w14:paraId="6B3C6025" w14:textId="77777777" w:rsidR="00CE60CD" w:rsidRDefault="00CE60CD" w:rsidP="00CE60CD">
      <w:pPr>
        <w:spacing w:after="0" w:line="240" w:lineRule="auto"/>
        <w:contextualSpacing/>
      </w:pPr>
      <w:r>
        <w:rPr>
          <w:noProof/>
        </w:rPr>
        <w:lastRenderedPageBreak/>
        <w:drawing>
          <wp:inline distT="0" distB="0" distL="0" distR="0" wp14:anchorId="2FE7CDF3" wp14:editId="6AD4BBC4">
            <wp:extent cx="5943600" cy="7675880"/>
            <wp:effectExtent l="0" t="0" r="0" b="1270"/>
            <wp:docPr id="1678781717" name="Picture 16787817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81717" name="Picture 1678781717" descr="Table&#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06416A00" w14:textId="77777777" w:rsidR="00CE60CD" w:rsidRDefault="00CE60CD" w:rsidP="00CE60CD">
      <w:pPr>
        <w:spacing w:after="0" w:line="240" w:lineRule="auto"/>
        <w:contextualSpacing/>
        <w:rPr>
          <w:noProof/>
        </w:rPr>
      </w:pPr>
      <w:r>
        <w:rPr>
          <w:noProof/>
        </w:rPr>
        <w:lastRenderedPageBreak/>
        <w:drawing>
          <wp:inline distT="0" distB="0" distL="0" distR="0" wp14:anchorId="7E343BE5" wp14:editId="34EABD66">
            <wp:extent cx="5943600" cy="7675880"/>
            <wp:effectExtent l="0" t="0" r="0" b="1270"/>
            <wp:docPr id="425446128" name="Picture 4254461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46128" name="Picture 425446128" descr="Table&#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r>
        <w:rPr>
          <w:noProof/>
        </w:rPr>
        <w:lastRenderedPageBreak/>
        <w:drawing>
          <wp:inline distT="0" distB="0" distL="0" distR="0" wp14:anchorId="2C70B99D" wp14:editId="7B8D816A">
            <wp:extent cx="5943600" cy="7675880"/>
            <wp:effectExtent l="0" t="0" r="0" b="127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168C2D89" w14:textId="77777777" w:rsidR="00CE60CD" w:rsidRDefault="00CE60CD" w:rsidP="00CE60CD">
      <w:pPr>
        <w:spacing w:after="0" w:line="240" w:lineRule="auto"/>
        <w:contextualSpacing/>
        <w:rPr>
          <w:noProof/>
        </w:rPr>
      </w:pPr>
    </w:p>
    <w:p w14:paraId="1ABBA8B4" w14:textId="77777777" w:rsidR="00CE60CD" w:rsidRDefault="00CE60CD" w:rsidP="00CE60CD">
      <w:pPr>
        <w:spacing w:after="0" w:line="240" w:lineRule="auto"/>
        <w:contextualSpacing/>
        <w:rPr>
          <w:noProof/>
        </w:rPr>
      </w:pPr>
    </w:p>
    <w:p w14:paraId="2C43C341" w14:textId="77777777" w:rsidR="00CE60CD" w:rsidRDefault="00CE60CD" w:rsidP="00CE60CD">
      <w:pPr>
        <w:spacing w:after="0" w:line="240" w:lineRule="auto"/>
        <w:contextualSpacing/>
        <w:rPr>
          <w:noProof/>
        </w:rPr>
      </w:pPr>
    </w:p>
    <w:p w14:paraId="3EA6617D" w14:textId="77777777" w:rsidR="00CE60CD" w:rsidRPr="001D4A13" w:rsidRDefault="00CE60CD" w:rsidP="00CE60CD">
      <w:pPr>
        <w:spacing w:after="0" w:line="240" w:lineRule="auto"/>
        <w:contextualSpacing/>
        <w:jc w:val="both"/>
        <w:rPr>
          <w:noProof/>
        </w:rPr>
      </w:pPr>
      <w:r>
        <w:rPr>
          <w:noProof/>
        </w:rPr>
        <w:lastRenderedPageBreak/>
        <w:t xml:space="preserve">Note: </w:t>
      </w:r>
      <w:r w:rsidRPr="001D4A13">
        <w:rPr>
          <w:noProof/>
        </w:rPr>
        <w:t>Development under the jurisdiction of the Coastal Zone Management</w:t>
      </w:r>
      <w:r>
        <w:rPr>
          <w:noProof/>
        </w:rPr>
        <w:t xml:space="preserve"> (CZM)</w:t>
      </w:r>
      <w:r w:rsidRPr="001D4A13">
        <w:rPr>
          <w:noProof/>
        </w:rPr>
        <w:t xml:space="preserve"> Rules do not require a separate NJDEP Flood Hazard Area Control Act</w:t>
      </w:r>
      <w:r>
        <w:rPr>
          <w:noProof/>
        </w:rPr>
        <w:t xml:space="preserve"> (FHACA)</w:t>
      </w:r>
      <w:r w:rsidRPr="001D4A13">
        <w:rPr>
          <w:noProof/>
        </w:rPr>
        <w:t xml:space="preserve"> Permit. However, per Section 7:7-9.25 of the C</w:t>
      </w:r>
      <w:r>
        <w:rPr>
          <w:noProof/>
        </w:rPr>
        <w:t>ZM</w:t>
      </w:r>
      <w:r w:rsidRPr="001D4A13">
        <w:rPr>
          <w:noProof/>
        </w:rPr>
        <w:t xml:space="preserve"> Rules, the development must </w:t>
      </w:r>
      <w:r>
        <w:rPr>
          <w:noProof/>
        </w:rPr>
        <w:t xml:space="preserve">still </w:t>
      </w:r>
      <w:r w:rsidRPr="001D4A13">
        <w:rPr>
          <w:noProof/>
        </w:rPr>
        <w:t xml:space="preserve">meet the NJDEP </w:t>
      </w:r>
      <w:r>
        <w:rPr>
          <w:noProof/>
        </w:rPr>
        <w:t>FHACA</w:t>
      </w:r>
      <w:r w:rsidRPr="001D4A13">
        <w:rPr>
          <w:noProof/>
        </w:rPr>
        <w:t xml:space="preserve"> Rules.</w:t>
      </w:r>
      <w:r>
        <w:rPr>
          <w:noProof/>
        </w:rPr>
        <w:t xml:space="preserve">  Furthermore, any development listed under a CZM Permit-by-Rule, General Permit-by-Certification, or General Permit that is regulated under the NFIP, must still be reviewed by the FPA and issued a Floodplain Development Permit. Examples include but are not limited to single-family home construction or expansion, as well as filling tidelands.</w:t>
      </w:r>
    </w:p>
    <w:p w14:paraId="0FF6E030" w14:textId="77777777" w:rsidR="00CE60CD" w:rsidRDefault="00CE60CD" w:rsidP="00CE60CD">
      <w:pPr>
        <w:spacing w:after="0" w:line="240" w:lineRule="auto"/>
        <w:contextualSpacing/>
        <w:rPr>
          <w:noProof/>
        </w:rPr>
      </w:pPr>
    </w:p>
    <w:p w14:paraId="0D035ADF" w14:textId="77777777" w:rsidR="00CE60CD" w:rsidRDefault="00CE60CD" w:rsidP="00CE60CD">
      <w:pPr>
        <w:spacing w:after="0" w:line="240" w:lineRule="auto"/>
        <w:contextualSpacing/>
        <w:rPr>
          <w:noProof/>
        </w:rPr>
      </w:pPr>
    </w:p>
    <w:p w14:paraId="54C1D0C9" w14:textId="77777777" w:rsidR="00CE60CD" w:rsidRDefault="00CE60CD" w:rsidP="00CE60CD">
      <w:pPr>
        <w:spacing w:after="0" w:line="240" w:lineRule="auto"/>
        <w:contextualSpacing/>
        <w:rPr>
          <w:noProof/>
        </w:rPr>
      </w:pPr>
      <w:r>
        <w:rPr>
          <w:noProof/>
        </w:rPr>
        <w:drawing>
          <wp:inline distT="0" distB="0" distL="0" distR="0" wp14:anchorId="7EAAC759" wp14:editId="78AEADAB">
            <wp:extent cx="5319423" cy="5799927"/>
            <wp:effectExtent l="0" t="0" r="0" b="0"/>
            <wp:docPr id="1140449778" name="Picture 11404497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49778" name="Picture 1140449778" descr="Table&#10;&#10;Description automatically generated"/>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5698" b="9876"/>
                    <a:stretch/>
                  </pic:blipFill>
                  <pic:spPr bwMode="auto">
                    <a:xfrm>
                      <a:off x="0" y="0"/>
                      <a:ext cx="5393463" cy="5880655"/>
                    </a:xfrm>
                    <a:prstGeom prst="rect">
                      <a:avLst/>
                    </a:prstGeom>
                    <a:noFill/>
                    <a:ln>
                      <a:noFill/>
                    </a:ln>
                    <a:extLst>
                      <a:ext uri="{53640926-AAD7-44D8-BBD7-CCE9431645EC}">
                        <a14:shadowObscured xmlns:a14="http://schemas.microsoft.com/office/drawing/2010/main"/>
                      </a:ext>
                    </a:extLst>
                  </pic:spPr>
                </pic:pic>
              </a:graphicData>
            </a:graphic>
          </wp:inline>
        </w:drawing>
      </w:r>
    </w:p>
    <w:p w14:paraId="2A739C91" w14:textId="77777777" w:rsidR="00CE60CD" w:rsidRDefault="00CE60CD" w:rsidP="00CE60CD">
      <w:pPr>
        <w:spacing w:after="0" w:line="240" w:lineRule="auto"/>
        <w:contextualSpacing/>
      </w:pPr>
      <w:r>
        <w:rPr>
          <w:noProof/>
        </w:rPr>
        <w:lastRenderedPageBreak/>
        <w:drawing>
          <wp:inline distT="0" distB="0" distL="0" distR="0" wp14:anchorId="60498190" wp14:editId="7EFC68AB">
            <wp:extent cx="5943600" cy="7675880"/>
            <wp:effectExtent l="0" t="0" r="0" b="1270"/>
            <wp:docPr id="1963695909" name="Picture 196369590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5909" name="Picture 1963695909" descr="Graphical user interface, application, Word&#10;&#10;Description automatically genera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r>
        <w:rPr>
          <w:noProof/>
        </w:rPr>
        <w:lastRenderedPageBreak/>
        <w:drawing>
          <wp:inline distT="0" distB="0" distL="0" distR="0" wp14:anchorId="344875E3" wp14:editId="5ADF526A">
            <wp:extent cx="5943600" cy="7675880"/>
            <wp:effectExtent l="0" t="0" r="0" b="1270"/>
            <wp:docPr id="368284522" name="Picture 36828452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84522" name="Picture 368284522" descr="Table&#10;&#10;Description automatically generated with medium confidenc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304A2F95" w14:textId="77777777" w:rsidR="00CE60CD" w:rsidRDefault="00CE60CD" w:rsidP="00CE60CD">
      <w:r>
        <w:br w:type="page"/>
      </w:r>
    </w:p>
    <w:p w14:paraId="09B72E95" w14:textId="44F04943" w:rsidR="000D50C9" w:rsidRDefault="000D50C9" w:rsidP="000D50C9"/>
    <w:p w14:paraId="65D5AAAB" w14:textId="3A92D9CC" w:rsidR="000D50C9" w:rsidRPr="000A4F79" w:rsidRDefault="000D50C9" w:rsidP="000D50C9">
      <w:pPr>
        <w:spacing w:after="0" w:line="240" w:lineRule="auto"/>
        <w:jc w:val="center"/>
        <w:rPr>
          <w:rFonts w:cstheme="minorHAnsi"/>
          <w:b/>
          <w:sz w:val="32"/>
          <w:szCs w:val="32"/>
        </w:rPr>
      </w:pPr>
      <w:r w:rsidRPr="00697BCA">
        <w:rPr>
          <w:rFonts w:cstheme="minorHAnsi"/>
          <w:sz w:val="24"/>
          <w:szCs w:val="24"/>
        </w:rPr>
        <w:t xml:space="preserve">APPENDIX </w:t>
      </w:r>
      <w:r w:rsidR="006A60A2">
        <w:rPr>
          <w:rFonts w:cstheme="minorHAnsi"/>
          <w:sz w:val="24"/>
          <w:szCs w:val="24"/>
        </w:rPr>
        <w:t>E</w:t>
      </w:r>
    </w:p>
    <w:p w14:paraId="51015DD4" w14:textId="77777777" w:rsidR="000D50C9" w:rsidRDefault="000D50C9" w:rsidP="000D50C9">
      <w:pPr>
        <w:spacing w:after="0" w:line="240" w:lineRule="auto"/>
        <w:contextualSpacing/>
        <w:jc w:val="center"/>
        <w:rPr>
          <w:rFonts w:cstheme="minorHAnsi"/>
          <w:b/>
          <w:sz w:val="24"/>
          <w:szCs w:val="24"/>
        </w:rPr>
      </w:pPr>
      <w:r>
        <w:rPr>
          <w:rFonts w:cstheme="minorHAnsi"/>
          <w:b/>
          <w:sz w:val="24"/>
          <w:szCs w:val="24"/>
        </w:rPr>
        <w:t>PART IV – FLOOD INFORMATION – Site Specifications</w:t>
      </w:r>
    </w:p>
    <w:p w14:paraId="3C796396" w14:textId="77777777" w:rsidR="000D50C9" w:rsidRPr="0005386D" w:rsidRDefault="000D50C9" w:rsidP="000D50C9">
      <w:pPr>
        <w:spacing w:after="0" w:line="240" w:lineRule="auto"/>
        <w:contextualSpacing/>
        <w:jc w:val="center"/>
        <w:rPr>
          <w:rFonts w:cstheme="minorHAnsi"/>
          <w:b/>
          <w:sz w:val="32"/>
          <w:szCs w:val="32"/>
        </w:rPr>
      </w:pPr>
    </w:p>
    <w:tbl>
      <w:tblPr>
        <w:tblStyle w:val="TableGrid"/>
        <w:tblW w:w="9630" w:type="dxa"/>
        <w:tblInd w:w="-95" w:type="dxa"/>
        <w:shd w:val="clear" w:color="auto" w:fill="B4C6E7" w:themeFill="accent1" w:themeFillTint="66"/>
        <w:tblLook w:val="04A0" w:firstRow="1" w:lastRow="0" w:firstColumn="1" w:lastColumn="0" w:noHBand="0" w:noVBand="1"/>
      </w:tblPr>
      <w:tblGrid>
        <w:gridCol w:w="9630"/>
      </w:tblGrid>
      <w:tr w:rsidR="000D50C9" w:rsidRPr="006206CB" w14:paraId="288B330F" w14:textId="77777777" w:rsidTr="00B7212C">
        <w:trPr>
          <w:trHeight w:val="413"/>
        </w:trPr>
        <w:tc>
          <w:tcPr>
            <w:tcW w:w="9630" w:type="dxa"/>
            <w:shd w:val="clear" w:color="auto" w:fill="C03532"/>
            <w:vAlign w:val="center"/>
          </w:tcPr>
          <w:p w14:paraId="17EE359B" w14:textId="77777777" w:rsidR="000D50C9" w:rsidRPr="009046B9" w:rsidRDefault="000D50C9" w:rsidP="00B7212C">
            <w:pPr>
              <w:contextualSpacing/>
              <w:rPr>
                <w:rFonts w:cstheme="minorHAnsi"/>
                <w:b/>
                <w:sz w:val="25"/>
                <w:szCs w:val="25"/>
              </w:rPr>
            </w:pP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I</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9046B9">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FLOOD INFORMATION - To Be Completed by the Floodplain </w:t>
            </w:r>
            <w:r>
              <w:rPr>
                <w:rFonts w:cstheme="minorHAnsi"/>
                <w:b/>
                <w:color w:val="000000" w:themeColor="text1"/>
                <w:sz w:val="25"/>
                <w:szCs w:val="2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Administrator</w:t>
            </w:r>
          </w:p>
        </w:tc>
      </w:tr>
    </w:tbl>
    <w:p w14:paraId="7F327F51" w14:textId="77777777" w:rsidR="000D50C9" w:rsidRDefault="000D50C9" w:rsidP="000D50C9">
      <w:pPr>
        <w:spacing w:after="0" w:line="240" w:lineRule="auto"/>
        <w:contextualSpacing/>
      </w:pPr>
    </w:p>
    <w:p w14:paraId="4F4B4175" w14:textId="77777777" w:rsidR="000D50C9" w:rsidRDefault="000D50C9" w:rsidP="000D50C9">
      <w:pPr>
        <w:spacing w:after="0" w:line="240" w:lineRule="auto"/>
        <w:ind w:left="720" w:firstLine="720"/>
        <w:contextualSpacing/>
      </w:pPr>
      <w:r>
        <w:t xml:space="preserve">Non-residential building:            </w:t>
      </w:r>
      <w:r>
        <w:tab/>
      </w:r>
      <w:r>
        <w:tab/>
      </w:r>
      <w:r>
        <w:tab/>
        <w:t>Section D-1</w:t>
      </w:r>
    </w:p>
    <w:p w14:paraId="151B093D" w14:textId="77777777" w:rsidR="000D50C9" w:rsidRDefault="000D50C9" w:rsidP="000D50C9">
      <w:pPr>
        <w:spacing w:after="0" w:line="240" w:lineRule="auto"/>
        <w:ind w:left="720"/>
        <w:contextualSpacing/>
      </w:pPr>
      <w:r>
        <w:t xml:space="preserve"> </w:t>
      </w:r>
      <w:r>
        <w:tab/>
        <w:t>Building in a non-coastal A-Zone^:</w:t>
      </w:r>
      <w:r>
        <w:tab/>
        <w:t xml:space="preserve">            </w:t>
      </w:r>
      <w:r>
        <w:tab/>
        <w:t>Section D-2</w:t>
      </w:r>
    </w:p>
    <w:p w14:paraId="493E1392" w14:textId="77777777" w:rsidR="000D50C9" w:rsidRDefault="000D50C9" w:rsidP="000D50C9">
      <w:pPr>
        <w:spacing w:after="0" w:line="240" w:lineRule="auto"/>
        <w:ind w:left="720" w:firstLine="720"/>
        <w:contextualSpacing/>
      </w:pPr>
      <w:r>
        <w:t xml:space="preserve">Building in a V Zone or Coastal A Zone^:            </w:t>
      </w:r>
      <w:r>
        <w:tab/>
        <w:t>Section D-3</w:t>
      </w:r>
    </w:p>
    <w:p w14:paraId="6D819A88" w14:textId="77777777" w:rsidR="000D50C9" w:rsidRDefault="000D50C9" w:rsidP="000D50C9">
      <w:pPr>
        <w:spacing w:after="0" w:line="240" w:lineRule="auto"/>
        <w:ind w:left="720" w:firstLine="720"/>
        <w:contextualSpacing/>
      </w:pPr>
      <w:r>
        <w:t xml:space="preserve">Multi-family or mixed-use building:     </w:t>
      </w:r>
      <w:r>
        <w:tab/>
      </w:r>
      <w:r>
        <w:tab/>
        <w:t xml:space="preserve">Section D-4 </w:t>
      </w:r>
    </w:p>
    <w:p w14:paraId="20125316" w14:textId="77777777" w:rsidR="000D50C9" w:rsidRDefault="000D50C9" w:rsidP="000D50C9">
      <w:pPr>
        <w:spacing w:after="0" w:line="240" w:lineRule="auto"/>
        <w:ind w:left="720" w:firstLine="720"/>
        <w:contextualSpacing/>
      </w:pPr>
      <w:r>
        <w:t xml:space="preserve">Agricultural structure:    </w:t>
      </w:r>
      <w:r>
        <w:tab/>
        <w:t xml:space="preserve">                        </w:t>
      </w:r>
      <w:r>
        <w:tab/>
        <w:t>Section D-5</w:t>
      </w:r>
    </w:p>
    <w:p w14:paraId="7A0A3A3F" w14:textId="77777777" w:rsidR="000D50C9" w:rsidRDefault="000D50C9" w:rsidP="000D50C9">
      <w:pPr>
        <w:spacing w:after="0" w:line="240" w:lineRule="auto"/>
        <w:ind w:left="720" w:firstLine="720"/>
        <w:contextualSpacing/>
      </w:pPr>
      <w:r>
        <w:t>Accessory structure:</w:t>
      </w:r>
      <w:r>
        <w:tab/>
        <w:t xml:space="preserve">   </w:t>
      </w:r>
      <w:r>
        <w:tab/>
      </w:r>
      <w:r>
        <w:tab/>
      </w:r>
      <w:r>
        <w:tab/>
        <w:t>Section D-6</w:t>
      </w:r>
      <w:r>
        <w:tab/>
      </w:r>
    </w:p>
    <w:p w14:paraId="7569791F" w14:textId="77777777" w:rsidR="000D50C9" w:rsidRDefault="000D50C9" w:rsidP="000D50C9">
      <w:pPr>
        <w:spacing w:after="0" w:line="240" w:lineRule="auto"/>
        <w:ind w:left="720" w:firstLine="720"/>
        <w:contextualSpacing/>
      </w:pPr>
      <w:r>
        <w:t>Elevator proposed:</w:t>
      </w:r>
      <w:r>
        <w:tab/>
      </w:r>
      <w:r>
        <w:tab/>
        <w:t xml:space="preserve">                      </w:t>
      </w:r>
      <w:r>
        <w:tab/>
        <w:t>Section D-7</w:t>
      </w:r>
    </w:p>
    <w:p w14:paraId="6A588C60" w14:textId="77777777" w:rsidR="000D50C9" w:rsidRDefault="000D50C9" w:rsidP="000D50C9">
      <w:pPr>
        <w:spacing w:after="0" w:line="240" w:lineRule="auto"/>
        <w:ind w:left="720" w:firstLine="720"/>
        <w:contextualSpacing/>
      </w:pPr>
      <w:r>
        <w:t xml:space="preserve">Below-grade parking proposed:                            </w:t>
      </w:r>
      <w:r>
        <w:tab/>
        <w:t>Section D-8</w:t>
      </w:r>
    </w:p>
    <w:p w14:paraId="620E314A" w14:textId="77777777" w:rsidR="000D50C9" w:rsidRDefault="000D50C9" w:rsidP="000D50C9">
      <w:pPr>
        <w:spacing w:after="0" w:line="240" w:lineRule="auto"/>
        <w:ind w:firstLine="720"/>
        <w:contextualSpacing/>
      </w:pPr>
    </w:p>
    <w:p w14:paraId="5585CBBC" w14:textId="77777777" w:rsidR="000D50C9" w:rsidRPr="00A63949" w:rsidRDefault="000D50C9" w:rsidP="000D50C9">
      <w:pPr>
        <w:spacing w:after="0" w:line="240" w:lineRule="auto"/>
        <w:contextualSpacing/>
      </w:pPr>
      <w:r w:rsidRPr="00A63949">
        <w:rPr>
          <w:rStyle w:val="Hyperlink"/>
          <w:color w:val="auto"/>
        </w:rPr>
        <w:t>^Non-coastal A Zone is defined as riverine areas or tidal areas landward of the Limit of Moderate Wave Action (LiMWA).  Coastal A Zone is defined as tidal areas seaward of the Limit of Moderate Wave Action (LiMWA).</w:t>
      </w:r>
    </w:p>
    <w:p w14:paraId="08E5BBB3" w14:textId="77777777" w:rsidR="000D50C9" w:rsidRDefault="000D50C9" w:rsidP="000D50C9">
      <w:pPr>
        <w:spacing w:after="0" w:line="240" w:lineRule="auto"/>
        <w:ind w:firstLine="720"/>
        <w:contextualSpacing/>
      </w:pPr>
    </w:p>
    <w:p w14:paraId="04F6F3D0" w14:textId="77777777" w:rsidR="000D50C9" w:rsidRPr="00A15841" w:rsidRDefault="000D50C9" w:rsidP="000D50C9">
      <w:pPr>
        <w:spacing w:after="0" w:line="240" w:lineRule="auto"/>
        <w:contextualSpacing/>
        <w:jc w:val="center"/>
        <w:rPr>
          <w:b/>
          <w:bCs/>
          <w:sz w:val="24"/>
          <w:szCs w:val="24"/>
        </w:rPr>
      </w:pPr>
      <w:r w:rsidRPr="00A15841">
        <w:rPr>
          <w:b/>
          <w:bCs/>
          <w:sz w:val="24"/>
          <w:szCs w:val="24"/>
        </w:rPr>
        <w:t>D-1</w:t>
      </w:r>
    </w:p>
    <w:tbl>
      <w:tblPr>
        <w:tblStyle w:val="TableGrid"/>
        <w:tblW w:w="9630" w:type="dxa"/>
        <w:tblInd w:w="-95" w:type="dxa"/>
        <w:tblLayout w:type="fixed"/>
        <w:tblLook w:val="04A0" w:firstRow="1" w:lastRow="0" w:firstColumn="1" w:lastColumn="0" w:noHBand="0" w:noVBand="1"/>
      </w:tblPr>
      <w:tblGrid>
        <w:gridCol w:w="5310"/>
        <w:gridCol w:w="1260"/>
        <w:gridCol w:w="3060"/>
      </w:tblGrid>
      <w:tr w:rsidR="000D50C9" w:rsidRPr="000268B9" w14:paraId="039785F6" w14:textId="77777777" w:rsidTr="00B7212C">
        <w:trPr>
          <w:trHeight w:val="413"/>
        </w:trPr>
        <w:tc>
          <w:tcPr>
            <w:tcW w:w="9630" w:type="dxa"/>
            <w:gridSpan w:val="3"/>
            <w:tcBorders>
              <w:top w:val="single" w:sz="4" w:space="0" w:color="auto"/>
              <w:left w:val="single" w:sz="4" w:space="0" w:color="auto"/>
              <w:bottom w:val="single" w:sz="4" w:space="0" w:color="auto"/>
              <w:right w:val="single" w:sz="4" w:space="0" w:color="auto"/>
            </w:tcBorders>
            <w:shd w:val="clear" w:color="auto" w:fill="C03532"/>
            <w:vAlign w:val="center"/>
          </w:tcPr>
          <w:p w14:paraId="10F434BA"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SITE </w:t>
            </w:r>
            <w:r w:rsidRPr="00F948F6">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SPECIFICATIONS </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948F6">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NON-RESIDENTIAL BUILDINGS ONLY</w:t>
            </w:r>
          </w:p>
        </w:tc>
      </w:tr>
      <w:tr w:rsidR="000D50C9" w:rsidRPr="006539ED" w14:paraId="2E69BDED"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66FADF4B" w14:textId="77777777" w:rsidR="000D50C9" w:rsidRPr="006539ED" w:rsidRDefault="000D50C9" w:rsidP="00B7212C">
            <w:pPr>
              <w:spacing w:after="40"/>
              <w:rPr>
                <w:rFonts w:cstheme="minorHAnsi"/>
              </w:rPr>
            </w:pPr>
            <w:r>
              <w:rPr>
                <w:rFonts w:cstheme="minorHAnsi"/>
              </w:rPr>
              <w:t>Lowest Electrical/Mechanical Equipment</w:t>
            </w:r>
          </w:p>
        </w:tc>
        <w:tc>
          <w:tcPr>
            <w:tcW w:w="1260" w:type="dxa"/>
            <w:tcBorders>
              <w:top w:val="single" w:sz="4" w:space="0" w:color="auto"/>
              <w:left w:val="single" w:sz="4" w:space="0" w:color="auto"/>
              <w:bottom w:val="single" w:sz="4" w:space="0" w:color="auto"/>
              <w:right w:val="single" w:sz="4" w:space="0" w:color="auto"/>
            </w:tcBorders>
            <w:vAlign w:val="center"/>
          </w:tcPr>
          <w:p w14:paraId="4155318A" w14:textId="77777777" w:rsidR="000D50C9" w:rsidRPr="006539ED" w:rsidRDefault="000D50C9" w:rsidP="00B7212C">
            <w:pPr>
              <w:spacing w:after="40"/>
              <w:rPr>
                <w:rFonts w:cstheme="minorHAnsi"/>
              </w:rPr>
            </w:pPr>
            <w:r>
              <w:rPr>
                <w:rFonts w:cstheme="minorHAnsi"/>
              </w:rPr>
              <w:t>Description:</w:t>
            </w:r>
          </w:p>
        </w:tc>
        <w:tc>
          <w:tcPr>
            <w:tcW w:w="3060" w:type="dxa"/>
            <w:tcBorders>
              <w:top w:val="single" w:sz="4" w:space="0" w:color="auto"/>
              <w:left w:val="single" w:sz="4" w:space="0" w:color="auto"/>
              <w:bottom w:val="single" w:sz="4" w:space="0" w:color="auto"/>
              <w:right w:val="single" w:sz="4" w:space="0" w:color="auto"/>
            </w:tcBorders>
            <w:vAlign w:val="center"/>
          </w:tcPr>
          <w:p w14:paraId="7C5A472F" w14:textId="77777777" w:rsidR="000D50C9" w:rsidRPr="006539ED" w:rsidRDefault="000D50C9" w:rsidP="00B7212C">
            <w:pPr>
              <w:spacing w:after="40"/>
              <w:rPr>
                <w:rFonts w:cstheme="minorHAnsi"/>
              </w:rPr>
            </w:pPr>
            <w:r>
              <w:rPr>
                <w:rFonts w:cstheme="minorHAnsi"/>
              </w:rPr>
              <w:t>____________________________</w:t>
            </w:r>
          </w:p>
        </w:tc>
      </w:tr>
      <w:tr w:rsidR="000D50C9" w:rsidRPr="006539ED" w14:paraId="0AD5E4DF" w14:textId="77777777" w:rsidTr="00B7212C">
        <w:trPr>
          <w:trHeight w:val="540"/>
        </w:trPr>
        <w:tc>
          <w:tcPr>
            <w:tcW w:w="5310" w:type="dxa"/>
            <w:tcBorders>
              <w:top w:val="single" w:sz="4" w:space="0" w:color="auto"/>
              <w:left w:val="single" w:sz="4" w:space="0" w:color="auto"/>
              <w:bottom w:val="single" w:sz="4" w:space="0" w:color="auto"/>
              <w:right w:val="single" w:sz="4" w:space="0" w:color="auto"/>
            </w:tcBorders>
            <w:vAlign w:val="center"/>
          </w:tcPr>
          <w:p w14:paraId="29A7FDA6" w14:textId="77777777" w:rsidR="000D50C9" w:rsidRPr="006539ED" w:rsidRDefault="000D50C9" w:rsidP="00B7212C">
            <w:pPr>
              <w:spacing w:after="40"/>
              <w:rPr>
                <w:rFonts w:cstheme="minorHAnsi"/>
              </w:rPr>
            </w:pPr>
            <w:r>
              <w:rPr>
                <w:rFonts w:cstheme="minorHAnsi"/>
              </w:rPr>
              <w:t>Dry Floodproofing Certificate for areas below the Base Flood Elevation plus a minimum of  1-foot Freeboard</w:t>
            </w:r>
          </w:p>
        </w:tc>
        <w:tc>
          <w:tcPr>
            <w:tcW w:w="4320" w:type="dxa"/>
            <w:gridSpan w:val="2"/>
            <w:tcBorders>
              <w:top w:val="single" w:sz="4" w:space="0" w:color="auto"/>
              <w:left w:val="single" w:sz="4" w:space="0" w:color="auto"/>
              <w:bottom w:val="single" w:sz="4" w:space="0" w:color="auto"/>
              <w:right w:val="single" w:sz="4" w:space="0" w:color="auto"/>
            </w:tcBorders>
            <w:vAlign w:val="center"/>
          </w:tcPr>
          <w:p w14:paraId="2CBA86E6" w14:textId="77777777" w:rsidR="000D50C9" w:rsidRPr="006539ED" w:rsidRDefault="000D50C9" w:rsidP="00B7212C">
            <w:pPr>
              <w:spacing w:after="40"/>
              <w:rPr>
                <w:rFonts w:cstheme="minorHAnsi"/>
              </w:rPr>
            </w:pPr>
            <w:r>
              <w:rPr>
                <w:rFonts w:cstheme="minorHAnsi"/>
              </w:rPr>
              <w:t>Y / N</w:t>
            </w:r>
          </w:p>
        </w:tc>
      </w:tr>
      <w:tr w:rsidR="000D50C9" w:rsidRPr="006539ED" w14:paraId="689A38CB"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4ABA0525" w14:textId="77777777" w:rsidR="000D50C9" w:rsidRDefault="000D50C9" w:rsidP="00B7212C">
            <w:pPr>
              <w:spacing w:after="40"/>
              <w:rPr>
                <w:rFonts w:cstheme="minorHAnsi"/>
              </w:rPr>
            </w:pPr>
            <w:r>
              <w:rPr>
                <w:rFonts w:cstheme="minorHAnsi"/>
              </w:rPr>
              <w:t>Flood Resistant Materials</w:t>
            </w:r>
          </w:p>
        </w:tc>
        <w:tc>
          <w:tcPr>
            <w:tcW w:w="4320" w:type="dxa"/>
            <w:gridSpan w:val="2"/>
            <w:tcBorders>
              <w:top w:val="single" w:sz="4" w:space="0" w:color="auto"/>
              <w:left w:val="single" w:sz="4" w:space="0" w:color="auto"/>
              <w:bottom w:val="single" w:sz="4" w:space="0" w:color="auto"/>
              <w:right w:val="single" w:sz="4" w:space="0" w:color="auto"/>
            </w:tcBorders>
            <w:vAlign w:val="center"/>
          </w:tcPr>
          <w:p w14:paraId="5D6436E1" w14:textId="77777777" w:rsidR="000D50C9" w:rsidRPr="006539ED" w:rsidRDefault="000D50C9" w:rsidP="00B7212C">
            <w:pPr>
              <w:spacing w:after="40"/>
              <w:rPr>
                <w:rFonts w:cstheme="minorHAnsi"/>
              </w:rPr>
            </w:pPr>
            <w:r>
              <w:rPr>
                <w:rFonts w:cstheme="minorHAnsi"/>
              </w:rPr>
              <w:t>Y / N</w:t>
            </w:r>
          </w:p>
        </w:tc>
      </w:tr>
    </w:tbl>
    <w:p w14:paraId="7F81A287" w14:textId="00CDDF78" w:rsidR="000D50C9" w:rsidRDefault="000D50C9" w:rsidP="000D50C9">
      <w:pPr>
        <w:spacing w:after="0" w:line="240" w:lineRule="auto"/>
        <w:contextualSpacing/>
      </w:pPr>
    </w:p>
    <w:p w14:paraId="7502A195" w14:textId="77777777" w:rsidR="00BA4181" w:rsidRDefault="00BA4181" w:rsidP="000D50C9">
      <w:pPr>
        <w:spacing w:after="0" w:line="240" w:lineRule="auto"/>
        <w:contextualSpacing/>
      </w:pPr>
    </w:p>
    <w:p w14:paraId="1302526F" w14:textId="77777777" w:rsidR="000D50C9" w:rsidRPr="00A92DAE" w:rsidRDefault="000D50C9" w:rsidP="000D50C9">
      <w:pPr>
        <w:spacing w:after="0" w:line="240" w:lineRule="auto"/>
        <w:contextualSpacing/>
        <w:jc w:val="center"/>
        <w:rPr>
          <w:b/>
          <w:bCs/>
          <w:sz w:val="24"/>
          <w:szCs w:val="24"/>
        </w:rPr>
      </w:pPr>
      <w:r w:rsidRPr="00A92DAE">
        <w:rPr>
          <w:b/>
          <w:bCs/>
          <w:sz w:val="24"/>
          <w:szCs w:val="24"/>
        </w:rPr>
        <w:t>D-2</w:t>
      </w:r>
    </w:p>
    <w:tbl>
      <w:tblPr>
        <w:tblStyle w:val="TableGrid"/>
        <w:tblW w:w="9630" w:type="dxa"/>
        <w:tblInd w:w="-95" w:type="dxa"/>
        <w:tblLayout w:type="fixed"/>
        <w:tblLook w:val="04A0" w:firstRow="1" w:lastRow="0" w:firstColumn="1" w:lastColumn="0" w:noHBand="0" w:noVBand="1"/>
      </w:tblPr>
      <w:tblGrid>
        <w:gridCol w:w="5310"/>
        <w:gridCol w:w="4320"/>
      </w:tblGrid>
      <w:tr w:rsidR="000D50C9" w:rsidRPr="000268B9" w14:paraId="22C4D684" w14:textId="77777777" w:rsidTr="00B7212C">
        <w:trPr>
          <w:trHeight w:val="413"/>
        </w:trPr>
        <w:tc>
          <w:tcPr>
            <w:tcW w:w="9630" w:type="dxa"/>
            <w:gridSpan w:val="2"/>
            <w:tcBorders>
              <w:top w:val="single" w:sz="4" w:space="0" w:color="auto"/>
              <w:left w:val="single" w:sz="4" w:space="0" w:color="auto"/>
              <w:bottom w:val="single" w:sz="4" w:space="0" w:color="auto"/>
              <w:right w:val="single" w:sz="4" w:space="0" w:color="auto"/>
            </w:tcBorders>
            <w:shd w:val="clear" w:color="auto" w:fill="C03532"/>
            <w:vAlign w:val="center"/>
          </w:tcPr>
          <w:p w14:paraId="5B212CE9"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F948F6">
              <w:rPr>
                <w:rFonts w:cstheme="minorHAnsi"/>
                <w:bCs/>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ZONE BUILDINGS^</w:t>
            </w:r>
          </w:p>
        </w:tc>
      </w:tr>
      <w:tr w:rsidR="000D50C9" w:rsidRPr="00FC491A" w14:paraId="11CCD617" w14:textId="77777777" w:rsidTr="00B7212C">
        <w:trPr>
          <w:trHeight w:val="342"/>
        </w:trPr>
        <w:tc>
          <w:tcPr>
            <w:tcW w:w="9630" w:type="dxa"/>
            <w:gridSpan w:val="2"/>
            <w:tcBorders>
              <w:top w:val="single" w:sz="4" w:space="0" w:color="auto"/>
              <w:left w:val="single" w:sz="4" w:space="0" w:color="auto"/>
              <w:bottom w:val="single" w:sz="4" w:space="0" w:color="auto"/>
              <w:right w:val="single" w:sz="4" w:space="0" w:color="auto"/>
            </w:tcBorders>
            <w:vAlign w:val="center"/>
          </w:tcPr>
          <w:p w14:paraId="746640B2" w14:textId="77777777" w:rsidR="000D50C9" w:rsidRPr="00F948F6" w:rsidRDefault="000D50C9" w:rsidP="00B7212C">
            <w:pPr>
              <w:spacing w:after="40"/>
              <w:rPr>
                <w:rFonts w:cstheme="minorHAnsi"/>
                <w:b/>
                <w:i/>
                <w:iCs/>
              </w:rPr>
            </w:pPr>
            <w:r w:rsidRPr="00F948F6">
              <w:rPr>
                <w:rFonts w:cstheme="minorHAnsi"/>
                <w:b/>
                <w:i/>
                <w:iCs/>
              </w:rPr>
              <w:t xml:space="preserve">Note: Incl. accessory structures, detached garages, and storage sheds. </w:t>
            </w:r>
            <w:r w:rsidRPr="00F948F6">
              <w:rPr>
                <w:rFonts w:cstheme="minorHAnsi"/>
                <w:b/>
                <w:i/>
                <w:iCs/>
              </w:rPr>
              <w:br/>
              <w:t>Subgrade crawlspaces and basements are prohibited.</w:t>
            </w:r>
          </w:p>
        </w:tc>
      </w:tr>
      <w:tr w:rsidR="000D50C9" w:rsidRPr="006539ED" w14:paraId="6EDC7855"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7A3DF9B5" w14:textId="77777777" w:rsidR="000D50C9" w:rsidRPr="006539ED" w:rsidRDefault="000D50C9" w:rsidP="00B7212C">
            <w:pPr>
              <w:spacing w:after="40"/>
              <w:rPr>
                <w:rFonts w:cstheme="minorHAnsi"/>
              </w:rPr>
            </w:pPr>
            <w:r>
              <w:rPr>
                <w:rFonts w:cstheme="minorHAnsi"/>
              </w:rPr>
              <w:t>Top of Lowest Floor Elevation</w:t>
            </w:r>
          </w:p>
        </w:tc>
        <w:tc>
          <w:tcPr>
            <w:tcW w:w="4320" w:type="dxa"/>
            <w:tcBorders>
              <w:top w:val="single" w:sz="4" w:space="0" w:color="auto"/>
              <w:left w:val="single" w:sz="4" w:space="0" w:color="auto"/>
              <w:bottom w:val="single" w:sz="4" w:space="0" w:color="auto"/>
              <w:right w:val="single" w:sz="4" w:space="0" w:color="auto"/>
            </w:tcBorders>
            <w:vAlign w:val="center"/>
          </w:tcPr>
          <w:p w14:paraId="36A18E4A" w14:textId="77777777" w:rsidR="000D50C9" w:rsidRPr="00684B45" w:rsidRDefault="000D50C9" w:rsidP="00B7212C">
            <w:pPr>
              <w:spacing w:after="40"/>
              <w:rPr>
                <w:rFonts w:cstheme="minorHAnsi"/>
                <w:u w:val="single"/>
              </w:rPr>
            </w:pPr>
            <w:r>
              <w:rPr>
                <w:rFonts w:cstheme="minorHAnsi"/>
              </w:rPr>
              <w:t>__________</w:t>
            </w:r>
          </w:p>
        </w:tc>
      </w:tr>
      <w:tr w:rsidR="000D50C9" w:rsidRPr="00B343FE" w14:paraId="1CA87E46" w14:textId="77777777" w:rsidTr="00B7212C">
        <w:tc>
          <w:tcPr>
            <w:tcW w:w="9630" w:type="dxa"/>
            <w:gridSpan w:val="2"/>
            <w:tcBorders>
              <w:top w:val="single" w:sz="4" w:space="0" w:color="auto"/>
              <w:left w:val="single" w:sz="4" w:space="0" w:color="auto"/>
              <w:bottom w:val="single" w:sz="4" w:space="0" w:color="auto"/>
              <w:right w:val="single" w:sz="4" w:space="0" w:color="auto"/>
            </w:tcBorders>
            <w:vAlign w:val="center"/>
          </w:tcPr>
          <w:p w14:paraId="1B0151B6" w14:textId="77777777" w:rsidR="000D50C9" w:rsidRPr="00B343FE" w:rsidRDefault="000D50C9" w:rsidP="00B7212C">
            <w:pPr>
              <w:spacing w:after="40"/>
              <w:rPr>
                <w:rFonts w:cstheme="minorHAnsi"/>
              </w:rPr>
            </w:pPr>
            <w:r w:rsidRPr="00B343FE">
              <w:rPr>
                <w:rFonts w:cstheme="minorHAnsi"/>
                <w:i/>
              </w:rPr>
              <w:t>Openings in Walls and Foundations (</w:t>
            </w:r>
            <w:r>
              <w:rPr>
                <w:rFonts w:cstheme="minorHAnsi"/>
                <w:i/>
              </w:rPr>
              <w:t xml:space="preserve">see </w:t>
            </w:r>
            <w:r w:rsidRPr="00B343FE">
              <w:rPr>
                <w:rFonts w:cstheme="minorHAnsi"/>
                <w:b/>
                <w:bCs/>
                <w:i/>
              </w:rPr>
              <w:t>FEMA Technical Bulletin 1</w:t>
            </w:r>
            <w:r w:rsidRPr="00B343FE">
              <w:rPr>
                <w:rFonts w:cstheme="minorHAnsi"/>
                <w:i/>
              </w:rPr>
              <w:t>*):</w:t>
            </w:r>
          </w:p>
        </w:tc>
      </w:tr>
      <w:tr w:rsidR="000D50C9" w:rsidRPr="006539ED" w14:paraId="3718FCA5"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700FE07" w14:textId="77777777" w:rsidR="000D50C9" w:rsidRPr="00112F7D" w:rsidRDefault="000D50C9">
            <w:pPr>
              <w:pStyle w:val="ListParagraph"/>
              <w:numPr>
                <w:ilvl w:val="0"/>
                <w:numId w:val="50"/>
              </w:numPr>
              <w:spacing w:after="40"/>
              <w:ind w:left="790"/>
              <w:contextualSpacing w:val="0"/>
              <w:rPr>
                <w:rFonts w:cstheme="minorHAnsi"/>
              </w:rPr>
            </w:pPr>
            <w:r w:rsidRPr="00112F7D">
              <w:rPr>
                <w:rFonts w:cstheme="minorHAnsi"/>
              </w:rPr>
              <w:t>Number of openings in walls and foundations</w:t>
            </w:r>
          </w:p>
        </w:tc>
        <w:tc>
          <w:tcPr>
            <w:tcW w:w="4320" w:type="dxa"/>
            <w:tcBorders>
              <w:top w:val="single" w:sz="4" w:space="0" w:color="auto"/>
              <w:left w:val="single" w:sz="4" w:space="0" w:color="auto"/>
              <w:bottom w:val="single" w:sz="4" w:space="0" w:color="auto"/>
              <w:right w:val="single" w:sz="4" w:space="0" w:color="auto"/>
            </w:tcBorders>
            <w:vAlign w:val="center"/>
          </w:tcPr>
          <w:p w14:paraId="4C1E07AB" w14:textId="77777777" w:rsidR="000D50C9" w:rsidRPr="006539ED" w:rsidRDefault="000D50C9" w:rsidP="00B7212C">
            <w:pPr>
              <w:spacing w:after="40"/>
              <w:rPr>
                <w:rFonts w:cstheme="minorHAnsi"/>
              </w:rPr>
            </w:pPr>
            <w:r>
              <w:rPr>
                <w:rFonts w:cstheme="minorHAnsi"/>
              </w:rPr>
              <w:t>__________</w:t>
            </w:r>
          </w:p>
        </w:tc>
      </w:tr>
      <w:tr w:rsidR="000D50C9" w14:paraId="2635BDE6"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54A11165" w14:textId="77777777" w:rsidR="000D50C9" w:rsidRPr="00112F7D" w:rsidRDefault="000D50C9">
            <w:pPr>
              <w:pStyle w:val="ListParagraph"/>
              <w:numPr>
                <w:ilvl w:val="0"/>
                <w:numId w:val="50"/>
              </w:numPr>
              <w:spacing w:after="40"/>
              <w:ind w:left="790"/>
              <w:contextualSpacing w:val="0"/>
              <w:rPr>
                <w:rFonts w:cstheme="minorHAnsi"/>
              </w:rPr>
            </w:pPr>
            <w:r w:rsidRPr="00112F7D">
              <w:rPr>
                <w:rFonts w:cstheme="minorHAnsi"/>
              </w:rPr>
              <w:t xml:space="preserve">Square inches of </w:t>
            </w:r>
            <w:r>
              <w:rPr>
                <w:rFonts w:cstheme="minorHAnsi"/>
              </w:rPr>
              <w:t xml:space="preserve">all </w:t>
            </w:r>
            <w:r w:rsidRPr="00112F7D">
              <w:rPr>
                <w:rFonts w:cstheme="minorHAnsi"/>
              </w:rPr>
              <w:t>openings</w:t>
            </w:r>
          </w:p>
        </w:tc>
        <w:tc>
          <w:tcPr>
            <w:tcW w:w="4320" w:type="dxa"/>
            <w:tcBorders>
              <w:top w:val="single" w:sz="4" w:space="0" w:color="auto"/>
              <w:left w:val="single" w:sz="4" w:space="0" w:color="auto"/>
              <w:bottom w:val="single" w:sz="4" w:space="0" w:color="auto"/>
              <w:right w:val="single" w:sz="4" w:space="0" w:color="auto"/>
            </w:tcBorders>
            <w:vAlign w:val="center"/>
          </w:tcPr>
          <w:p w14:paraId="42252629" w14:textId="77777777" w:rsidR="000D50C9" w:rsidRDefault="000D50C9" w:rsidP="00B7212C">
            <w:pPr>
              <w:spacing w:after="40"/>
              <w:rPr>
                <w:rFonts w:cstheme="minorHAnsi"/>
              </w:rPr>
            </w:pPr>
            <w:r>
              <w:rPr>
                <w:rFonts w:cstheme="minorHAnsi"/>
              </w:rPr>
              <w:t>__________</w:t>
            </w:r>
          </w:p>
        </w:tc>
      </w:tr>
      <w:tr w:rsidR="000D50C9" w:rsidRPr="006539ED" w14:paraId="1F1B1334"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76C2F392" w14:textId="77777777" w:rsidR="000D50C9" w:rsidRPr="00112F7D" w:rsidRDefault="000D50C9">
            <w:pPr>
              <w:pStyle w:val="ListParagraph"/>
              <w:numPr>
                <w:ilvl w:val="0"/>
                <w:numId w:val="50"/>
              </w:numPr>
              <w:spacing w:after="40"/>
              <w:ind w:left="790"/>
              <w:contextualSpacing w:val="0"/>
              <w:rPr>
                <w:rFonts w:cstheme="minorHAnsi"/>
              </w:rPr>
            </w:pPr>
            <w:r w:rsidRPr="00112F7D">
              <w:rPr>
                <w:rFonts w:cstheme="minorHAnsi"/>
              </w:rPr>
              <w:t>Engineered openings</w:t>
            </w:r>
          </w:p>
        </w:tc>
        <w:tc>
          <w:tcPr>
            <w:tcW w:w="4320" w:type="dxa"/>
            <w:tcBorders>
              <w:top w:val="single" w:sz="4" w:space="0" w:color="auto"/>
              <w:left w:val="single" w:sz="4" w:space="0" w:color="auto"/>
              <w:bottom w:val="single" w:sz="4" w:space="0" w:color="auto"/>
              <w:right w:val="single" w:sz="4" w:space="0" w:color="auto"/>
            </w:tcBorders>
            <w:vAlign w:val="center"/>
          </w:tcPr>
          <w:p w14:paraId="30073222" w14:textId="77777777" w:rsidR="000D50C9" w:rsidRPr="006539ED" w:rsidRDefault="000D50C9" w:rsidP="00B7212C">
            <w:pPr>
              <w:spacing w:after="40"/>
              <w:rPr>
                <w:rFonts w:cstheme="minorHAnsi"/>
              </w:rPr>
            </w:pPr>
            <w:r>
              <w:rPr>
                <w:rFonts w:cstheme="minorHAnsi"/>
              </w:rPr>
              <w:t>Y / N</w:t>
            </w:r>
          </w:p>
        </w:tc>
      </w:tr>
      <w:tr w:rsidR="000D50C9" w14:paraId="1C58784D"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6CBC64FD" w14:textId="77777777" w:rsidR="000D50C9" w:rsidRPr="00112F7D" w:rsidRDefault="000D50C9">
            <w:pPr>
              <w:pStyle w:val="ListParagraph"/>
              <w:numPr>
                <w:ilvl w:val="0"/>
                <w:numId w:val="50"/>
              </w:numPr>
              <w:spacing w:after="40"/>
              <w:ind w:left="790"/>
              <w:contextualSpacing w:val="0"/>
              <w:rPr>
                <w:rFonts w:cstheme="minorHAnsi"/>
              </w:rPr>
            </w:pPr>
            <w:r w:rsidRPr="00112F7D">
              <w:rPr>
                <w:rFonts w:cstheme="minorHAnsi"/>
              </w:rPr>
              <w:t>Engineered opening manufacturer and model</w:t>
            </w:r>
          </w:p>
        </w:tc>
        <w:tc>
          <w:tcPr>
            <w:tcW w:w="4320" w:type="dxa"/>
            <w:tcBorders>
              <w:top w:val="single" w:sz="4" w:space="0" w:color="auto"/>
              <w:left w:val="single" w:sz="4" w:space="0" w:color="auto"/>
              <w:bottom w:val="single" w:sz="4" w:space="0" w:color="auto"/>
              <w:right w:val="single" w:sz="4" w:space="0" w:color="auto"/>
            </w:tcBorders>
            <w:vAlign w:val="center"/>
          </w:tcPr>
          <w:p w14:paraId="127B3978" w14:textId="77777777" w:rsidR="000D50C9" w:rsidRPr="00684B45" w:rsidRDefault="000D50C9" w:rsidP="00B7212C">
            <w:pPr>
              <w:spacing w:after="40"/>
              <w:rPr>
                <w:u w:val="single"/>
              </w:rPr>
            </w:pPr>
            <w:r>
              <w:rPr>
                <w:rFonts w:cstheme="minorHAnsi"/>
              </w:rPr>
              <w:t>__________</w:t>
            </w:r>
          </w:p>
        </w:tc>
      </w:tr>
      <w:tr w:rsidR="000D50C9" w14:paraId="3F67D6B3"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90BF54C" w14:textId="77777777" w:rsidR="000D50C9" w:rsidRPr="00112F7D" w:rsidRDefault="000D50C9">
            <w:pPr>
              <w:pStyle w:val="ListParagraph"/>
              <w:numPr>
                <w:ilvl w:val="0"/>
                <w:numId w:val="50"/>
              </w:numPr>
              <w:spacing w:after="40"/>
              <w:ind w:left="790"/>
              <w:contextualSpacing w:val="0"/>
              <w:rPr>
                <w:rFonts w:cstheme="minorHAnsi"/>
              </w:rPr>
            </w:pPr>
            <w:r w:rsidRPr="00112F7D">
              <w:rPr>
                <w:rFonts w:cstheme="minorHAnsi"/>
              </w:rPr>
              <w:t>Architect/Engineer Certification of Non-Engineered opening</w:t>
            </w:r>
          </w:p>
        </w:tc>
        <w:tc>
          <w:tcPr>
            <w:tcW w:w="4320" w:type="dxa"/>
            <w:tcBorders>
              <w:top w:val="single" w:sz="4" w:space="0" w:color="auto"/>
              <w:left w:val="single" w:sz="4" w:space="0" w:color="auto"/>
              <w:bottom w:val="single" w:sz="4" w:space="0" w:color="auto"/>
              <w:right w:val="single" w:sz="4" w:space="0" w:color="auto"/>
            </w:tcBorders>
            <w:vAlign w:val="center"/>
          </w:tcPr>
          <w:p w14:paraId="2ACE177D" w14:textId="77777777" w:rsidR="000D50C9" w:rsidRDefault="000D50C9" w:rsidP="00B7212C">
            <w:pPr>
              <w:spacing w:after="40"/>
              <w:rPr>
                <w:rFonts w:cstheme="minorHAnsi"/>
              </w:rPr>
            </w:pPr>
            <w:r>
              <w:rPr>
                <w:rFonts w:cstheme="minorHAnsi"/>
              </w:rPr>
              <w:t>Y / N</w:t>
            </w:r>
          </w:p>
        </w:tc>
      </w:tr>
      <w:tr w:rsidR="000D50C9" w14:paraId="670017B4"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DA46506" w14:textId="77777777" w:rsidR="000D50C9" w:rsidRPr="006539ED" w:rsidRDefault="000D50C9" w:rsidP="00B7212C">
            <w:pPr>
              <w:spacing w:after="40"/>
              <w:rPr>
                <w:rFonts w:cstheme="minorHAnsi"/>
              </w:rPr>
            </w:pPr>
            <w:r>
              <w:rPr>
                <w:rFonts w:cstheme="minorHAnsi"/>
              </w:rPr>
              <w:t>Anchoring (m</w:t>
            </w:r>
            <w:r w:rsidRPr="006539ED">
              <w:rPr>
                <w:rFonts w:cstheme="minorHAnsi"/>
                <w:szCs w:val="24"/>
              </w:rPr>
              <w:t>anufactured homes, accessory buildings, storage sheds, recreational vehicles on-site greater than 180 days</w:t>
            </w:r>
            <w:r>
              <w:rPr>
                <w:rFonts w:cstheme="minorHAnsi"/>
                <w:szCs w:val="24"/>
              </w:rPr>
              <w:t>)</w:t>
            </w:r>
          </w:p>
        </w:tc>
        <w:tc>
          <w:tcPr>
            <w:tcW w:w="4320" w:type="dxa"/>
            <w:tcBorders>
              <w:top w:val="single" w:sz="4" w:space="0" w:color="auto"/>
              <w:left w:val="single" w:sz="4" w:space="0" w:color="auto"/>
              <w:bottom w:val="single" w:sz="4" w:space="0" w:color="auto"/>
              <w:right w:val="single" w:sz="4" w:space="0" w:color="auto"/>
            </w:tcBorders>
            <w:vAlign w:val="center"/>
          </w:tcPr>
          <w:p w14:paraId="76C46268" w14:textId="77777777" w:rsidR="000D50C9" w:rsidRDefault="000D50C9" w:rsidP="00B7212C">
            <w:pPr>
              <w:spacing w:after="40"/>
              <w:rPr>
                <w:rFonts w:cstheme="minorHAnsi"/>
              </w:rPr>
            </w:pPr>
            <w:r>
              <w:rPr>
                <w:rFonts w:cstheme="minorHAnsi"/>
              </w:rPr>
              <w:t>Y / N</w:t>
            </w:r>
          </w:p>
        </w:tc>
      </w:tr>
      <w:tr w:rsidR="000D50C9" w14:paraId="1D0FF3B8"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099A5233" w14:textId="77777777" w:rsidR="000D50C9" w:rsidRPr="006539ED" w:rsidRDefault="000D50C9" w:rsidP="00B7212C">
            <w:pPr>
              <w:spacing w:after="40"/>
              <w:rPr>
                <w:rFonts w:cstheme="minorHAnsi"/>
              </w:rPr>
            </w:pPr>
            <w:r w:rsidRPr="006539ED">
              <w:rPr>
                <w:rFonts w:cstheme="minorHAnsi"/>
                <w:szCs w:val="24"/>
              </w:rPr>
              <w:t>Architect/Engineered Certification for Back-filled Stem Walls</w:t>
            </w:r>
          </w:p>
        </w:tc>
        <w:tc>
          <w:tcPr>
            <w:tcW w:w="4320" w:type="dxa"/>
            <w:tcBorders>
              <w:top w:val="single" w:sz="4" w:space="0" w:color="auto"/>
              <w:left w:val="single" w:sz="4" w:space="0" w:color="auto"/>
              <w:bottom w:val="single" w:sz="4" w:space="0" w:color="auto"/>
              <w:right w:val="single" w:sz="4" w:space="0" w:color="auto"/>
            </w:tcBorders>
            <w:vAlign w:val="center"/>
          </w:tcPr>
          <w:p w14:paraId="00502109" w14:textId="77777777" w:rsidR="000D50C9" w:rsidRDefault="000D50C9" w:rsidP="00B7212C">
            <w:pPr>
              <w:spacing w:after="40"/>
              <w:rPr>
                <w:rFonts w:cstheme="minorHAnsi"/>
              </w:rPr>
            </w:pPr>
            <w:r>
              <w:rPr>
                <w:rFonts w:cstheme="minorHAnsi"/>
              </w:rPr>
              <w:t>Y / N</w:t>
            </w:r>
          </w:p>
        </w:tc>
      </w:tr>
    </w:tbl>
    <w:p w14:paraId="08059C16" w14:textId="77777777" w:rsidR="000D50C9" w:rsidRPr="00B343FE" w:rsidRDefault="000D50C9" w:rsidP="000D50C9">
      <w:pPr>
        <w:spacing w:after="0" w:line="240" w:lineRule="auto"/>
        <w:contextualSpacing/>
      </w:pPr>
      <w:r w:rsidRPr="00B343FE">
        <w:t>*</w:t>
      </w:r>
      <w:hyperlink r:id="rId267" w:history="1">
        <w:r w:rsidRPr="00B343FE">
          <w:rPr>
            <w:rStyle w:val="Hyperlink"/>
          </w:rPr>
          <w:t>https://www.fema.gov/nfip-technical-bulletins</w:t>
        </w:r>
      </w:hyperlink>
    </w:p>
    <w:p w14:paraId="6D570555" w14:textId="00FDCAAB" w:rsidR="000D50C9" w:rsidRPr="00BA4181" w:rsidRDefault="000D50C9" w:rsidP="00BA4181">
      <w:pPr>
        <w:spacing w:after="0" w:line="240" w:lineRule="auto"/>
        <w:contextualSpacing/>
      </w:pPr>
      <w:r w:rsidRPr="00A63949">
        <w:rPr>
          <w:rStyle w:val="Hyperlink"/>
          <w:color w:val="auto"/>
        </w:rPr>
        <w:t>^Non-coastal A Zone is defined as riverine areas or tidal areas landward of the Limit of Moderate Wave Action (LiMWA).  Coastal A Zone is defined as tidal areas seaward of the Limit of Moderate Wave Action (LiMWA).</w:t>
      </w:r>
    </w:p>
    <w:p w14:paraId="3E7481CB" w14:textId="77777777" w:rsidR="000D50C9" w:rsidRPr="00A15841" w:rsidRDefault="000D50C9" w:rsidP="000D50C9">
      <w:pPr>
        <w:spacing w:after="0" w:line="240" w:lineRule="auto"/>
        <w:contextualSpacing/>
        <w:jc w:val="center"/>
        <w:rPr>
          <w:b/>
          <w:bCs/>
          <w:sz w:val="24"/>
          <w:szCs w:val="24"/>
        </w:rPr>
      </w:pPr>
      <w:r w:rsidRPr="00A15841">
        <w:rPr>
          <w:b/>
          <w:bCs/>
          <w:sz w:val="24"/>
          <w:szCs w:val="24"/>
        </w:rPr>
        <w:lastRenderedPageBreak/>
        <w:t>D-3</w:t>
      </w:r>
    </w:p>
    <w:tbl>
      <w:tblPr>
        <w:tblStyle w:val="TableGrid"/>
        <w:tblW w:w="9630" w:type="dxa"/>
        <w:tblInd w:w="-95" w:type="dxa"/>
        <w:tblLayout w:type="fixed"/>
        <w:tblLook w:val="04A0" w:firstRow="1" w:lastRow="0" w:firstColumn="1" w:lastColumn="0" w:noHBand="0" w:noVBand="1"/>
      </w:tblPr>
      <w:tblGrid>
        <w:gridCol w:w="5310"/>
        <w:gridCol w:w="4320"/>
      </w:tblGrid>
      <w:tr w:rsidR="000D50C9" w:rsidRPr="000268B9" w14:paraId="31CFA62A" w14:textId="77777777" w:rsidTr="00B7212C">
        <w:trPr>
          <w:trHeight w:val="413"/>
        </w:trPr>
        <w:tc>
          <w:tcPr>
            <w:tcW w:w="9630" w:type="dxa"/>
            <w:gridSpan w:val="2"/>
            <w:tcBorders>
              <w:top w:val="single" w:sz="4" w:space="0" w:color="auto"/>
              <w:left w:val="single" w:sz="4" w:space="0" w:color="auto"/>
              <w:bottom w:val="single" w:sz="4" w:space="0" w:color="auto"/>
              <w:right w:val="single" w:sz="4" w:space="0" w:color="auto"/>
            </w:tcBorders>
            <w:shd w:val="clear" w:color="auto" w:fill="C03532"/>
            <w:vAlign w:val="center"/>
          </w:tcPr>
          <w:p w14:paraId="16A42297"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sidRPr="00F948F6">
              <w:rPr>
                <w:rFonts w:cstheme="minorHAnsi"/>
                <w:b/>
              </w:rPr>
              <w:t xml:space="preserve"> </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b/>
              </w:rPr>
              <w:t xml:space="preserve"> </w:t>
            </w:r>
            <w:r w:rsidRPr="00F948F6">
              <w:rPr>
                <w:rFonts w:cstheme="minorHAnsi"/>
                <w:bCs/>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 ZONE AND COASTAL A ZONE^ BUILDINGS</w:t>
            </w:r>
          </w:p>
        </w:tc>
      </w:tr>
      <w:tr w:rsidR="000D50C9" w14:paraId="53FEE528"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062672A7" w14:textId="77777777" w:rsidR="000D50C9" w:rsidRDefault="000D50C9" w:rsidP="00B7212C">
            <w:pPr>
              <w:spacing w:after="40"/>
              <w:rPr>
                <w:rFonts w:cstheme="minorHAnsi"/>
              </w:rPr>
            </w:pPr>
            <w:r w:rsidRPr="006539ED">
              <w:rPr>
                <w:rFonts w:cstheme="minorHAnsi"/>
                <w:szCs w:val="24"/>
              </w:rPr>
              <w:t>Lowest Horizontal Member Elevation</w:t>
            </w:r>
          </w:p>
        </w:tc>
        <w:tc>
          <w:tcPr>
            <w:tcW w:w="4320" w:type="dxa"/>
            <w:tcBorders>
              <w:top w:val="single" w:sz="4" w:space="0" w:color="auto"/>
              <w:left w:val="single" w:sz="4" w:space="0" w:color="auto"/>
              <w:bottom w:val="single" w:sz="4" w:space="0" w:color="auto"/>
              <w:right w:val="single" w:sz="4" w:space="0" w:color="auto"/>
            </w:tcBorders>
            <w:vAlign w:val="center"/>
          </w:tcPr>
          <w:p w14:paraId="0C091889" w14:textId="77777777" w:rsidR="000D50C9" w:rsidRDefault="000D50C9" w:rsidP="00B7212C">
            <w:pPr>
              <w:spacing w:after="40"/>
              <w:rPr>
                <w:rFonts w:cstheme="minorHAnsi"/>
              </w:rPr>
            </w:pPr>
            <w:r>
              <w:rPr>
                <w:rFonts w:cstheme="minorHAnsi"/>
              </w:rPr>
              <w:t>________</w:t>
            </w:r>
          </w:p>
        </w:tc>
      </w:tr>
      <w:tr w:rsidR="000D50C9" w14:paraId="589BF4A1"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4AA21DE" w14:textId="77777777" w:rsidR="000D50C9" w:rsidRDefault="000D50C9" w:rsidP="00B7212C">
            <w:pPr>
              <w:spacing w:after="40"/>
              <w:rPr>
                <w:rFonts w:cstheme="minorHAnsi"/>
              </w:rPr>
            </w:pPr>
            <w:r w:rsidRPr="006539ED">
              <w:rPr>
                <w:rFonts w:cstheme="minorHAnsi"/>
                <w:szCs w:val="24"/>
              </w:rPr>
              <w:t>Size of Enclosure (must be less than 300 square feet</w:t>
            </w:r>
            <w:r>
              <w:rPr>
                <w:rFonts w:cstheme="minorHAnsi"/>
                <w:szCs w:val="24"/>
              </w:rPr>
              <w:t xml:space="preserve"> external dimension for lower insurance rates</w:t>
            </w:r>
            <w:r w:rsidRPr="006539ED">
              <w:rPr>
                <w:rFonts w:cstheme="minorHAnsi"/>
                <w:szCs w:val="24"/>
              </w:rPr>
              <w:t>)</w:t>
            </w:r>
          </w:p>
        </w:tc>
        <w:tc>
          <w:tcPr>
            <w:tcW w:w="4320" w:type="dxa"/>
            <w:tcBorders>
              <w:top w:val="single" w:sz="4" w:space="0" w:color="auto"/>
              <w:left w:val="single" w:sz="4" w:space="0" w:color="auto"/>
              <w:bottom w:val="single" w:sz="4" w:space="0" w:color="auto"/>
              <w:right w:val="single" w:sz="4" w:space="0" w:color="auto"/>
            </w:tcBorders>
            <w:vAlign w:val="center"/>
          </w:tcPr>
          <w:p w14:paraId="3DE248E5" w14:textId="77777777" w:rsidR="000D50C9" w:rsidRDefault="000D50C9" w:rsidP="00B7212C">
            <w:pPr>
              <w:spacing w:after="40"/>
              <w:rPr>
                <w:rFonts w:cstheme="minorHAnsi"/>
              </w:rPr>
            </w:pPr>
          </w:p>
          <w:p w14:paraId="2D134DC9" w14:textId="77777777" w:rsidR="000D50C9" w:rsidRDefault="000D50C9" w:rsidP="00B7212C">
            <w:pPr>
              <w:spacing w:after="40"/>
              <w:rPr>
                <w:rFonts w:cstheme="minorHAnsi"/>
              </w:rPr>
            </w:pPr>
            <w:r>
              <w:rPr>
                <w:rFonts w:cstheme="minorHAnsi"/>
              </w:rPr>
              <w:t>________</w:t>
            </w:r>
          </w:p>
        </w:tc>
      </w:tr>
      <w:tr w:rsidR="000D50C9" w14:paraId="08886C8E"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204B1CE" w14:textId="77777777" w:rsidR="000D50C9" w:rsidRPr="006539ED" w:rsidRDefault="000D50C9" w:rsidP="00B7212C">
            <w:pPr>
              <w:spacing w:after="40"/>
              <w:rPr>
                <w:rFonts w:cstheme="minorHAnsi"/>
                <w:szCs w:val="24"/>
              </w:rPr>
            </w:pPr>
            <w:r w:rsidRPr="006539ED">
              <w:rPr>
                <w:rFonts w:cstheme="minorHAnsi"/>
                <w:szCs w:val="24"/>
              </w:rPr>
              <w:t>Use of Enclosure</w:t>
            </w:r>
          </w:p>
        </w:tc>
        <w:tc>
          <w:tcPr>
            <w:tcW w:w="4320" w:type="dxa"/>
            <w:tcBorders>
              <w:top w:val="single" w:sz="4" w:space="0" w:color="auto"/>
              <w:left w:val="single" w:sz="4" w:space="0" w:color="auto"/>
              <w:bottom w:val="single" w:sz="4" w:space="0" w:color="auto"/>
              <w:right w:val="single" w:sz="4" w:space="0" w:color="auto"/>
            </w:tcBorders>
            <w:vAlign w:val="center"/>
          </w:tcPr>
          <w:p w14:paraId="39262C90" w14:textId="77777777" w:rsidR="000D50C9" w:rsidRDefault="000D50C9" w:rsidP="00B7212C">
            <w:pPr>
              <w:spacing w:after="40"/>
              <w:rPr>
                <w:rFonts w:cstheme="minorHAnsi"/>
              </w:rPr>
            </w:pPr>
            <w:r>
              <w:rPr>
                <w:rFonts w:cstheme="minorHAnsi"/>
              </w:rPr>
              <w:t>_______________</w:t>
            </w:r>
          </w:p>
        </w:tc>
      </w:tr>
      <w:tr w:rsidR="000D50C9" w14:paraId="4F74CCED"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4B927B3" w14:textId="77777777" w:rsidR="000D50C9" w:rsidRPr="006539ED" w:rsidRDefault="000D50C9" w:rsidP="00B7212C">
            <w:pPr>
              <w:spacing w:after="40"/>
              <w:rPr>
                <w:rFonts w:cstheme="minorHAnsi"/>
                <w:szCs w:val="24"/>
              </w:rPr>
            </w:pPr>
            <w:r w:rsidRPr="00112F7D">
              <w:rPr>
                <w:rFonts w:cstheme="minorHAnsi"/>
              </w:rPr>
              <w:t>Number of openings in breakaway walls</w:t>
            </w:r>
          </w:p>
        </w:tc>
        <w:tc>
          <w:tcPr>
            <w:tcW w:w="4320" w:type="dxa"/>
            <w:tcBorders>
              <w:top w:val="single" w:sz="4" w:space="0" w:color="auto"/>
              <w:left w:val="single" w:sz="4" w:space="0" w:color="auto"/>
              <w:bottom w:val="single" w:sz="4" w:space="0" w:color="auto"/>
              <w:right w:val="single" w:sz="4" w:space="0" w:color="auto"/>
            </w:tcBorders>
            <w:vAlign w:val="center"/>
          </w:tcPr>
          <w:p w14:paraId="7E34ECFE" w14:textId="77777777" w:rsidR="000D50C9" w:rsidRDefault="000D50C9" w:rsidP="00B7212C">
            <w:pPr>
              <w:spacing w:after="40"/>
              <w:rPr>
                <w:rFonts w:cstheme="minorHAnsi"/>
              </w:rPr>
            </w:pPr>
            <w:r>
              <w:rPr>
                <w:rFonts w:cstheme="minorHAnsi"/>
              </w:rPr>
              <w:t>________</w:t>
            </w:r>
          </w:p>
        </w:tc>
      </w:tr>
      <w:tr w:rsidR="000D50C9" w14:paraId="65D2D517"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4EE6754A" w14:textId="77777777" w:rsidR="000D50C9" w:rsidRPr="00112F7D" w:rsidRDefault="000D50C9" w:rsidP="00B7212C">
            <w:pPr>
              <w:spacing w:after="40"/>
              <w:rPr>
                <w:rFonts w:cstheme="minorHAnsi"/>
              </w:rPr>
            </w:pPr>
            <w:r>
              <w:rPr>
                <w:rFonts w:cstheme="minorHAnsi"/>
              </w:rPr>
              <w:t>Coastal A Zone Breakaway Wall Certification</w:t>
            </w:r>
          </w:p>
        </w:tc>
        <w:tc>
          <w:tcPr>
            <w:tcW w:w="4320" w:type="dxa"/>
            <w:tcBorders>
              <w:top w:val="single" w:sz="4" w:space="0" w:color="auto"/>
              <w:left w:val="single" w:sz="4" w:space="0" w:color="auto"/>
              <w:bottom w:val="single" w:sz="4" w:space="0" w:color="auto"/>
              <w:right w:val="single" w:sz="4" w:space="0" w:color="auto"/>
            </w:tcBorders>
            <w:vAlign w:val="center"/>
          </w:tcPr>
          <w:p w14:paraId="7A2E85E0" w14:textId="77777777" w:rsidR="000D50C9" w:rsidRDefault="000D50C9" w:rsidP="00B7212C">
            <w:pPr>
              <w:spacing w:after="40"/>
              <w:rPr>
                <w:rFonts w:cstheme="minorHAnsi"/>
              </w:rPr>
            </w:pPr>
            <w:r>
              <w:rPr>
                <w:rFonts w:cstheme="minorHAnsi"/>
              </w:rPr>
              <w:t>Y / N</w:t>
            </w:r>
          </w:p>
        </w:tc>
      </w:tr>
      <w:tr w:rsidR="000D50C9" w14:paraId="60E94DE2"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6445B0CA" w14:textId="77777777" w:rsidR="000D50C9" w:rsidRPr="006539ED" w:rsidRDefault="000D50C9" w:rsidP="00B7212C">
            <w:pPr>
              <w:spacing w:after="40"/>
              <w:rPr>
                <w:rFonts w:cstheme="minorHAnsi"/>
                <w:szCs w:val="24"/>
              </w:rPr>
            </w:pPr>
            <w:r w:rsidRPr="006539ED">
              <w:rPr>
                <w:rFonts w:cstheme="minorHAnsi"/>
                <w:szCs w:val="24"/>
              </w:rPr>
              <w:t>Non-Conversion Agreement Attached</w:t>
            </w:r>
          </w:p>
        </w:tc>
        <w:tc>
          <w:tcPr>
            <w:tcW w:w="4320" w:type="dxa"/>
            <w:tcBorders>
              <w:top w:val="single" w:sz="4" w:space="0" w:color="auto"/>
              <w:left w:val="single" w:sz="4" w:space="0" w:color="auto"/>
              <w:bottom w:val="single" w:sz="4" w:space="0" w:color="auto"/>
              <w:right w:val="single" w:sz="4" w:space="0" w:color="auto"/>
            </w:tcBorders>
            <w:vAlign w:val="center"/>
          </w:tcPr>
          <w:p w14:paraId="609C22A0" w14:textId="77777777" w:rsidR="000D50C9" w:rsidRDefault="000D50C9" w:rsidP="00B7212C">
            <w:pPr>
              <w:spacing w:after="40"/>
              <w:rPr>
                <w:rFonts w:cstheme="minorHAnsi"/>
              </w:rPr>
            </w:pPr>
            <w:r>
              <w:rPr>
                <w:rFonts w:cstheme="minorHAnsi"/>
              </w:rPr>
              <w:t>Y / N</w:t>
            </w:r>
          </w:p>
        </w:tc>
      </w:tr>
      <w:tr w:rsidR="000D50C9" w:rsidRPr="007F2136" w14:paraId="5A368FE0"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15DB74F" w14:textId="77777777" w:rsidR="000D50C9" w:rsidRPr="00990132" w:rsidRDefault="000D50C9">
            <w:pPr>
              <w:pStyle w:val="ListParagraph"/>
              <w:numPr>
                <w:ilvl w:val="0"/>
                <w:numId w:val="50"/>
              </w:numPr>
              <w:spacing w:after="40"/>
              <w:ind w:left="424"/>
              <w:contextualSpacing w:val="0"/>
              <w:rPr>
                <w:rFonts w:cstheme="minorHAnsi"/>
                <w:szCs w:val="24"/>
              </w:rPr>
            </w:pPr>
            <w:r>
              <w:rPr>
                <w:rFonts w:cstheme="minorHAnsi"/>
                <w:szCs w:val="24"/>
              </w:rPr>
              <w:t>Deed Restricted</w:t>
            </w:r>
          </w:p>
        </w:tc>
        <w:tc>
          <w:tcPr>
            <w:tcW w:w="4320" w:type="dxa"/>
            <w:tcBorders>
              <w:top w:val="single" w:sz="4" w:space="0" w:color="auto"/>
              <w:left w:val="single" w:sz="4" w:space="0" w:color="auto"/>
              <w:bottom w:val="single" w:sz="4" w:space="0" w:color="auto"/>
              <w:right w:val="single" w:sz="4" w:space="0" w:color="auto"/>
            </w:tcBorders>
            <w:vAlign w:val="center"/>
          </w:tcPr>
          <w:p w14:paraId="334E343B" w14:textId="77777777" w:rsidR="000D50C9" w:rsidRPr="00684B45" w:rsidRDefault="000D50C9" w:rsidP="00B7212C">
            <w:pPr>
              <w:spacing w:after="40"/>
              <w:rPr>
                <w:rFonts w:cstheme="minorHAnsi"/>
                <w:iCs/>
                <w:szCs w:val="24"/>
              </w:rPr>
            </w:pPr>
            <w:r w:rsidRPr="00684B45">
              <w:rPr>
                <w:rFonts w:cstheme="minorHAnsi"/>
                <w:iCs/>
              </w:rPr>
              <w:t>Y / N</w:t>
            </w:r>
          </w:p>
        </w:tc>
      </w:tr>
      <w:tr w:rsidR="000D50C9" w14:paraId="3B79A426"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7A3A7969" w14:textId="77777777" w:rsidR="000D50C9" w:rsidRPr="00FC491A" w:rsidRDefault="000D50C9" w:rsidP="00B7212C">
            <w:pPr>
              <w:spacing w:after="40"/>
              <w:rPr>
                <w:rFonts w:cstheme="minorHAnsi"/>
              </w:rPr>
            </w:pPr>
            <w:r>
              <w:rPr>
                <w:rFonts w:cstheme="minorHAnsi"/>
                <w:i/>
              </w:rPr>
              <w:t xml:space="preserve">      </w:t>
            </w:r>
            <w:r w:rsidRPr="00FC491A">
              <w:rPr>
                <w:rFonts w:cstheme="minorHAnsi"/>
                <w:i/>
              </w:rPr>
              <w:t>Free of Obstruction (</w:t>
            </w:r>
            <w:r>
              <w:rPr>
                <w:rFonts w:cstheme="minorHAnsi"/>
                <w:i/>
              </w:rPr>
              <w:t xml:space="preserve">see </w:t>
            </w:r>
            <w:r w:rsidRPr="00FC491A">
              <w:rPr>
                <w:rFonts w:cstheme="minorHAnsi"/>
                <w:b/>
                <w:bCs/>
                <w:i/>
              </w:rPr>
              <w:t>FEMA Technical Bulletin 5</w:t>
            </w:r>
            <w:r>
              <w:rPr>
                <w:rFonts w:cstheme="minorHAnsi"/>
                <w:b/>
                <w:bCs/>
                <w:i/>
              </w:rPr>
              <w:t>*</w:t>
            </w:r>
            <w:r w:rsidRPr="00FC491A">
              <w:rPr>
                <w:rFonts w:cstheme="minorHAnsi"/>
                <w:i/>
              </w:rPr>
              <w:t>):</w:t>
            </w:r>
          </w:p>
          <w:p w14:paraId="3050A6B5" w14:textId="77777777" w:rsidR="000D50C9" w:rsidRPr="00112F7D" w:rsidRDefault="000D50C9">
            <w:pPr>
              <w:pStyle w:val="ListParagraph"/>
              <w:numPr>
                <w:ilvl w:val="0"/>
                <w:numId w:val="51"/>
              </w:numPr>
              <w:spacing w:after="40"/>
              <w:ind w:left="790"/>
              <w:contextualSpacing w:val="0"/>
              <w:rPr>
                <w:rFonts w:cstheme="minorHAnsi"/>
              </w:rPr>
            </w:pPr>
            <w:r w:rsidRPr="00112F7D">
              <w:rPr>
                <w:rFonts w:cstheme="minorHAnsi"/>
              </w:rPr>
              <w:t>Access Ramps/Stairs/Decks are open to water flow</w:t>
            </w:r>
          </w:p>
        </w:tc>
        <w:tc>
          <w:tcPr>
            <w:tcW w:w="4320" w:type="dxa"/>
            <w:tcBorders>
              <w:top w:val="single" w:sz="4" w:space="0" w:color="auto"/>
              <w:left w:val="single" w:sz="4" w:space="0" w:color="auto"/>
              <w:bottom w:val="single" w:sz="4" w:space="0" w:color="auto"/>
              <w:right w:val="single" w:sz="4" w:space="0" w:color="auto"/>
            </w:tcBorders>
            <w:vAlign w:val="center"/>
          </w:tcPr>
          <w:p w14:paraId="21184772" w14:textId="77777777" w:rsidR="000D50C9" w:rsidRDefault="000D50C9" w:rsidP="00B7212C">
            <w:pPr>
              <w:spacing w:after="40"/>
              <w:rPr>
                <w:rFonts w:cstheme="minorHAnsi"/>
              </w:rPr>
            </w:pPr>
            <w:r>
              <w:rPr>
                <w:rFonts w:cstheme="minorHAnsi"/>
              </w:rPr>
              <w:t>Y / N</w:t>
            </w:r>
          </w:p>
        </w:tc>
      </w:tr>
      <w:tr w:rsidR="000D50C9" w14:paraId="5BB33B0D"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449B2770" w14:textId="77777777" w:rsidR="000D50C9" w:rsidRPr="00112F7D" w:rsidRDefault="000D50C9">
            <w:pPr>
              <w:pStyle w:val="ListParagraph"/>
              <w:numPr>
                <w:ilvl w:val="0"/>
                <w:numId w:val="51"/>
              </w:numPr>
              <w:spacing w:after="40"/>
              <w:ind w:left="790"/>
              <w:contextualSpacing w:val="0"/>
              <w:rPr>
                <w:rFonts w:cstheme="minorHAnsi"/>
              </w:rPr>
            </w:pPr>
            <w:r w:rsidRPr="00112F7D">
              <w:rPr>
                <w:rFonts w:cstheme="minorHAnsi"/>
                <w:szCs w:val="24"/>
              </w:rPr>
              <w:t>Access Ramps / Stairs / Decks are structurally supported and independent of the Structure</w:t>
            </w:r>
          </w:p>
        </w:tc>
        <w:tc>
          <w:tcPr>
            <w:tcW w:w="4320" w:type="dxa"/>
            <w:tcBorders>
              <w:top w:val="single" w:sz="4" w:space="0" w:color="auto"/>
              <w:left w:val="single" w:sz="4" w:space="0" w:color="auto"/>
              <w:bottom w:val="single" w:sz="4" w:space="0" w:color="auto"/>
              <w:right w:val="single" w:sz="4" w:space="0" w:color="auto"/>
            </w:tcBorders>
            <w:vAlign w:val="center"/>
          </w:tcPr>
          <w:p w14:paraId="0F44C12B" w14:textId="77777777" w:rsidR="000D50C9" w:rsidRDefault="000D50C9" w:rsidP="00B7212C">
            <w:pPr>
              <w:spacing w:after="40"/>
              <w:rPr>
                <w:rFonts w:cstheme="minorHAnsi"/>
              </w:rPr>
            </w:pPr>
            <w:r>
              <w:rPr>
                <w:rFonts w:cstheme="minorHAnsi"/>
              </w:rPr>
              <w:t>Y / N</w:t>
            </w:r>
          </w:p>
        </w:tc>
      </w:tr>
      <w:tr w:rsidR="000D50C9" w14:paraId="1CE69B08"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5ED56EA" w14:textId="77777777" w:rsidR="000D50C9" w:rsidRPr="00112F7D" w:rsidRDefault="000D50C9">
            <w:pPr>
              <w:pStyle w:val="ListParagraph"/>
              <w:numPr>
                <w:ilvl w:val="0"/>
                <w:numId w:val="51"/>
              </w:numPr>
              <w:spacing w:after="40"/>
              <w:ind w:left="790"/>
              <w:contextualSpacing w:val="0"/>
              <w:rPr>
                <w:rFonts w:cstheme="minorHAnsi"/>
              </w:rPr>
            </w:pPr>
            <w:r w:rsidRPr="00112F7D">
              <w:rPr>
                <w:rFonts w:cstheme="minorHAnsi"/>
              </w:rPr>
              <w:t>Engineer’s Certificate for Breakaway Walls, Engineered Walls, Slabs, or Other Potential Obstructions where Piles and Columns are not feasible</w:t>
            </w:r>
          </w:p>
        </w:tc>
        <w:tc>
          <w:tcPr>
            <w:tcW w:w="4320" w:type="dxa"/>
            <w:tcBorders>
              <w:top w:val="single" w:sz="4" w:space="0" w:color="auto"/>
              <w:left w:val="single" w:sz="4" w:space="0" w:color="auto"/>
              <w:bottom w:val="single" w:sz="4" w:space="0" w:color="auto"/>
              <w:right w:val="single" w:sz="4" w:space="0" w:color="auto"/>
            </w:tcBorders>
            <w:vAlign w:val="center"/>
          </w:tcPr>
          <w:p w14:paraId="7D2C05C7" w14:textId="77777777" w:rsidR="000D50C9" w:rsidRDefault="000D50C9" w:rsidP="00B7212C">
            <w:pPr>
              <w:spacing w:after="40"/>
              <w:rPr>
                <w:rFonts w:cstheme="minorHAnsi"/>
              </w:rPr>
            </w:pPr>
            <w:r>
              <w:rPr>
                <w:rFonts w:cstheme="minorHAnsi"/>
              </w:rPr>
              <w:t>Y / N</w:t>
            </w:r>
          </w:p>
        </w:tc>
      </w:tr>
    </w:tbl>
    <w:p w14:paraId="55D63F92" w14:textId="77777777" w:rsidR="000D50C9" w:rsidRPr="00B343FE" w:rsidRDefault="000D50C9" w:rsidP="000D50C9">
      <w:pPr>
        <w:spacing w:after="0" w:line="240" w:lineRule="auto"/>
        <w:contextualSpacing/>
      </w:pPr>
      <w:bookmarkStart w:id="202" w:name="_Hlk65776324"/>
      <w:r w:rsidRPr="00B343FE">
        <w:t>*</w:t>
      </w:r>
      <w:hyperlink r:id="rId268" w:history="1">
        <w:r w:rsidRPr="00B343FE">
          <w:rPr>
            <w:rStyle w:val="Hyperlink"/>
          </w:rPr>
          <w:t>https://www.fema.gov/nfip-technical-bulletins</w:t>
        </w:r>
      </w:hyperlink>
    </w:p>
    <w:bookmarkEnd w:id="202"/>
    <w:p w14:paraId="1751B0B0" w14:textId="77777777" w:rsidR="000D50C9" w:rsidRPr="00A63949" w:rsidRDefault="000D50C9" w:rsidP="000D50C9">
      <w:pPr>
        <w:spacing w:after="0" w:line="240" w:lineRule="auto"/>
        <w:contextualSpacing/>
      </w:pPr>
      <w:r w:rsidRPr="00A63949">
        <w:rPr>
          <w:rStyle w:val="Hyperlink"/>
          <w:color w:val="auto"/>
        </w:rPr>
        <w:t>^Non-coastal A Zone is defined as riverine areas or tidal areas landward of the Limit of Moderate Wave Action (LiMWA).  Coastal A Zone is defined as tidal areas seaward of the Limit of Moderate Wave Action (LiMWA).</w:t>
      </w:r>
    </w:p>
    <w:p w14:paraId="33F411F3" w14:textId="77777777" w:rsidR="000D50C9" w:rsidRDefault="000D50C9" w:rsidP="000D50C9">
      <w:r>
        <w:br w:type="page"/>
      </w:r>
    </w:p>
    <w:p w14:paraId="35617217" w14:textId="77777777" w:rsidR="000D50C9" w:rsidRPr="00A15841" w:rsidRDefault="000D50C9" w:rsidP="000D50C9">
      <w:pPr>
        <w:spacing w:after="0" w:line="240" w:lineRule="auto"/>
        <w:contextualSpacing/>
        <w:jc w:val="center"/>
        <w:rPr>
          <w:b/>
          <w:bCs/>
          <w:sz w:val="24"/>
          <w:szCs w:val="24"/>
        </w:rPr>
      </w:pPr>
      <w:r w:rsidRPr="00A15841">
        <w:rPr>
          <w:b/>
          <w:bCs/>
          <w:sz w:val="24"/>
          <w:szCs w:val="24"/>
        </w:rPr>
        <w:lastRenderedPageBreak/>
        <w:t>D-4</w:t>
      </w:r>
    </w:p>
    <w:tbl>
      <w:tblPr>
        <w:tblStyle w:val="TableGrid"/>
        <w:tblW w:w="9630" w:type="dxa"/>
        <w:tblInd w:w="-95" w:type="dxa"/>
        <w:tblLayout w:type="fixed"/>
        <w:tblLook w:val="04A0" w:firstRow="1" w:lastRow="0" w:firstColumn="1" w:lastColumn="0" w:noHBand="0" w:noVBand="1"/>
      </w:tblPr>
      <w:tblGrid>
        <w:gridCol w:w="7650"/>
        <w:gridCol w:w="1980"/>
      </w:tblGrid>
      <w:tr w:rsidR="000D50C9" w:rsidRPr="000268B9" w14:paraId="44CEE402" w14:textId="77777777" w:rsidTr="00B7212C">
        <w:trPr>
          <w:trHeight w:val="413"/>
        </w:trPr>
        <w:tc>
          <w:tcPr>
            <w:tcW w:w="9630" w:type="dxa"/>
            <w:gridSpan w:val="2"/>
            <w:shd w:val="clear" w:color="auto" w:fill="C03532"/>
            <w:vAlign w:val="center"/>
          </w:tcPr>
          <w:p w14:paraId="7662BBE3"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MULTI-FAMILY AND MIXED-USE BUILDINGS</w:t>
            </w:r>
          </w:p>
        </w:tc>
      </w:tr>
      <w:tr w:rsidR="000D50C9" w14:paraId="17D0319B" w14:textId="77777777" w:rsidTr="00B7212C">
        <w:trPr>
          <w:trHeight w:val="1241"/>
        </w:trPr>
        <w:tc>
          <w:tcPr>
            <w:tcW w:w="7650" w:type="dxa"/>
            <w:vAlign w:val="center"/>
          </w:tcPr>
          <w:p w14:paraId="500DF3F9" w14:textId="77777777" w:rsidR="000D50C9" w:rsidRDefault="000D50C9" w:rsidP="00B7212C">
            <w:pPr>
              <w:spacing w:after="40"/>
              <w:rPr>
                <w:rFonts w:cstheme="minorHAnsi"/>
                <w:b/>
                <w:i/>
                <w:iCs/>
                <w:szCs w:val="24"/>
              </w:rPr>
            </w:pPr>
            <w:r>
              <w:rPr>
                <w:rFonts w:cstheme="minorHAnsi"/>
                <w:b/>
                <w:bCs/>
              </w:rPr>
              <w:t xml:space="preserve">See: </w:t>
            </w:r>
            <w:r>
              <w:rPr>
                <w:rFonts w:cstheme="minorHAnsi"/>
                <w:b/>
                <w:i/>
                <w:iCs/>
                <w:szCs w:val="24"/>
              </w:rPr>
              <w:t>FEMA Flood Mitigation Measures for Multi-Family Buildings^ &amp; NFIP Technical Bulletin 3 - Requirements for the Design and Certification of Dry Floodproofed Non-Residential and Mixed-Use Buildings*</w:t>
            </w:r>
          </w:p>
          <w:p w14:paraId="425569BA" w14:textId="77777777" w:rsidR="000D50C9" w:rsidRDefault="000D50C9" w:rsidP="00B7212C">
            <w:pPr>
              <w:spacing w:after="40"/>
              <w:rPr>
                <w:rFonts w:cstheme="minorHAnsi"/>
                <w:b/>
                <w:i/>
                <w:iCs/>
                <w:szCs w:val="24"/>
              </w:rPr>
            </w:pPr>
          </w:p>
          <w:p w14:paraId="61C5EF57" w14:textId="77777777" w:rsidR="000D50C9" w:rsidRPr="00E7198D" w:rsidRDefault="000D50C9" w:rsidP="00B7212C">
            <w:pPr>
              <w:spacing w:after="40"/>
              <w:rPr>
                <w:rFonts w:cstheme="minorHAnsi"/>
                <w:b/>
                <w:i/>
                <w:iCs/>
                <w:szCs w:val="24"/>
              </w:rPr>
            </w:pPr>
            <w:r w:rsidRPr="00A15841">
              <w:rPr>
                <w:rFonts w:cstheme="minorHAnsi"/>
                <w:b/>
                <w:i/>
                <w:iCs/>
                <w:szCs w:val="24"/>
              </w:rPr>
              <w:t>Note</w:t>
            </w:r>
            <w:r>
              <w:rPr>
                <w:rFonts w:cstheme="minorHAnsi"/>
                <w:b/>
                <w:i/>
                <w:iCs/>
                <w:szCs w:val="24"/>
              </w:rPr>
              <w:t>s</w:t>
            </w:r>
            <w:r w:rsidRPr="00A15841">
              <w:rPr>
                <w:rFonts w:cstheme="minorHAnsi"/>
                <w:b/>
                <w:i/>
                <w:iCs/>
                <w:szCs w:val="24"/>
              </w:rPr>
              <w:t xml:space="preserve">: Basements and below grade parking </w:t>
            </w:r>
            <w:r>
              <w:rPr>
                <w:rFonts w:cstheme="minorHAnsi"/>
                <w:b/>
                <w:i/>
                <w:iCs/>
                <w:szCs w:val="24"/>
              </w:rPr>
              <w:t xml:space="preserve">area </w:t>
            </w:r>
            <w:r w:rsidRPr="00A15841">
              <w:rPr>
                <w:rFonts w:cstheme="minorHAnsi"/>
                <w:b/>
                <w:i/>
                <w:iCs/>
                <w:szCs w:val="24"/>
              </w:rPr>
              <w:t xml:space="preserve">prohibited </w:t>
            </w:r>
            <w:r>
              <w:rPr>
                <w:rFonts w:cstheme="minorHAnsi"/>
                <w:b/>
                <w:i/>
                <w:iCs/>
                <w:szCs w:val="24"/>
              </w:rPr>
              <w:t>below residential portions of multi-family structures including those for hotels and motels. D</w:t>
            </w:r>
            <w:r w:rsidRPr="00A15841">
              <w:rPr>
                <w:rFonts w:cstheme="minorHAnsi"/>
                <w:b/>
                <w:i/>
                <w:iCs/>
                <w:szCs w:val="24"/>
              </w:rPr>
              <w:t>ry floodproofing</w:t>
            </w:r>
            <w:r>
              <w:rPr>
                <w:rFonts w:cstheme="minorHAnsi"/>
                <w:b/>
                <w:i/>
                <w:iCs/>
                <w:szCs w:val="24"/>
              </w:rPr>
              <w:t xml:space="preserve"> is prohibited in non-residential portions of mixed-use structures in Coastal A and V Zones. Dry </w:t>
            </w:r>
            <w:r w:rsidRPr="008376DA">
              <w:rPr>
                <w:rFonts w:cstheme="minorHAnsi"/>
                <w:b/>
                <w:i/>
                <w:iCs/>
                <w:szCs w:val="24"/>
              </w:rPr>
              <w:t xml:space="preserve">floodproofing </w:t>
            </w:r>
            <w:r w:rsidRPr="00E7198D">
              <w:rPr>
                <w:rFonts w:cstheme="minorHAnsi"/>
                <w:b/>
                <w:i/>
                <w:iCs/>
                <w:szCs w:val="24"/>
              </w:rPr>
              <w:t>is prohibited for all areas servicing residential areas and ancillary portions of residential structures which service residential areas.  At least one access to residential areas must be available for use and cannot be dry floodproofed.</w:t>
            </w:r>
            <w:r>
              <w:rPr>
                <w:rFonts w:cstheme="minorHAnsi"/>
                <w:b/>
                <w:i/>
                <w:iCs/>
                <w:szCs w:val="24"/>
              </w:rPr>
              <w:t xml:space="preserve"> </w:t>
            </w:r>
            <w:r w:rsidRPr="00E7198D">
              <w:rPr>
                <w:rFonts w:cstheme="minorHAnsi"/>
                <w:b/>
                <w:i/>
                <w:iCs/>
                <w:szCs w:val="24"/>
              </w:rPr>
              <w:t>Building systems servicing residential portions of structures cannot be located in dry-floodproofed areas and must be elevated above the LDFE.</w:t>
            </w:r>
          </w:p>
          <w:p w14:paraId="017BD698" w14:textId="77777777" w:rsidR="000D50C9" w:rsidRPr="00E7198D" w:rsidRDefault="000D50C9" w:rsidP="00B7212C">
            <w:pPr>
              <w:spacing w:after="40"/>
              <w:rPr>
                <w:rFonts w:cstheme="minorHAnsi"/>
                <w:b/>
                <w:i/>
                <w:iCs/>
              </w:rPr>
            </w:pPr>
            <w:r w:rsidRPr="00E7198D">
              <w:rPr>
                <w:rFonts w:cstheme="minorHAnsi"/>
                <w:b/>
                <w:i/>
                <w:iCs/>
              </w:rPr>
              <w:t xml:space="preserve"> </w:t>
            </w:r>
          </w:p>
          <w:p w14:paraId="06E42D9C" w14:textId="77777777" w:rsidR="000D50C9" w:rsidRPr="00E7198D" w:rsidRDefault="000D50C9" w:rsidP="00B7212C">
            <w:pPr>
              <w:spacing w:after="40"/>
              <w:rPr>
                <w:rFonts w:cstheme="minorHAnsi"/>
                <w:b/>
                <w:i/>
                <w:iCs/>
              </w:rPr>
            </w:pPr>
            <w:r w:rsidRPr="00E7198D">
              <w:rPr>
                <w:rFonts w:cstheme="minorHAnsi"/>
                <w:b/>
                <w:i/>
                <w:iCs/>
              </w:rPr>
              <w:t>ASCE 24-14 limits dry floodproofing:</w:t>
            </w:r>
          </w:p>
          <w:p w14:paraId="7AB66979" w14:textId="77777777" w:rsidR="000D50C9" w:rsidRPr="00E7198D" w:rsidRDefault="000D50C9">
            <w:pPr>
              <w:pStyle w:val="ListParagraph"/>
              <w:numPr>
                <w:ilvl w:val="0"/>
                <w:numId w:val="54"/>
              </w:numPr>
              <w:spacing w:after="40"/>
              <w:rPr>
                <w:rFonts w:cstheme="minorHAnsi"/>
                <w:b/>
                <w:i/>
                <w:iCs/>
              </w:rPr>
            </w:pPr>
            <w:r w:rsidRPr="00E7198D">
              <w:rPr>
                <w:rFonts w:cstheme="minorHAnsi"/>
                <w:b/>
                <w:i/>
                <w:iCs/>
              </w:rPr>
              <w:t xml:space="preserve">To areas where the base flood velocities do not exceed 5 </w:t>
            </w:r>
            <w:r>
              <w:rPr>
                <w:rFonts w:cstheme="minorHAnsi"/>
                <w:b/>
                <w:i/>
                <w:iCs/>
              </w:rPr>
              <w:t>feet</w:t>
            </w:r>
            <w:r w:rsidRPr="00E7198D">
              <w:rPr>
                <w:rFonts w:cstheme="minorHAnsi"/>
                <w:b/>
                <w:i/>
                <w:iCs/>
              </w:rPr>
              <w:t>/sec</w:t>
            </w:r>
            <w:r>
              <w:rPr>
                <w:rFonts w:cstheme="minorHAnsi"/>
                <w:b/>
                <w:i/>
                <w:iCs/>
              </w:rPr>
              <w:t>ond</w:t>
            </w:r>
            <w:r w:rsidRPr="00E7198D">
              <w:rPr>
                <w:rFonts w:cstheme="minorHAnsi"/>
                <w:b/>
                <w:i/>
                <w:iCs/>
              </w:rPr>
              <w:t>; and</w:t>
            </w:r>
          </w:p>
          <w:p w14:paraId="42F94E51" w14:textId="77777777" w:rsidR="000D50C9" w:rsidRPr="00AC3CBE" w:rsidRDefault="000D50C9" w:rsidP="00B7212C">
            <w:pPr>
              <w:spacing w:after="40"/>
              <w:rPr>
                <w:rFonts w:cstheme="minorHAnsi"/>
                <w:szCs w:val="24"/>
              </w:rPr>
            </w:pPr>
            <w:r>
              <w:rPr>
                <w:rFonts w:cstheme="minorHAnsi"/>
                <w:b/>
                <w:i/>
                <w:iCs/>
              </w:rPr>
              <w:t xml:space="preserve">       2)    </w:t>
            </w:r>
            <w:r w:rsidRPr="00E7198D">
              <w:rPr>
                <w:rFonts w:cstheme="minorHAnsi"/>
                <w:b/>
                <w:i/>
                <w:iCs/>
              </w:rPr>
              <w:t>Any proposed human intervention is in conformance with ASCE 24-14 6.2.3</w:t>
            </w:r>
          </w:p>
        </w:tc>
        <w:tc>
          <w:tcPr>
            <w:tcW w:w="1980" w:type="dxa"/>
            <w:vAlign w:val="center"/>
          </w:tcPr>
          <w:p w14:paraId="713E4553" w14:textId="77777777" w:rsidR="000D50C9" w:rsidRDefault="000D50C9" w:rsidP="00B7212C">
            <w:pPr>
              <w:spacing w:after="40"/>
              <w:rPr>
                <w:rFonts w:cstheme="minorHAnsi"/>
              </w:rPr>
            </w:pPr>
          </w:p>
          <w:p w14:paraId="7CF6816D" w14:textId="77777777" w:rsidR="000D50C9" w:rsidRDefault="000D50C9" w:rsidP="00B7212C">
            <w:pPr>
              <w:spacing w:after="40"/>
              <w:rPr>
                <w:rFonts w:cstheme="minorHAnsi"/>
              </w:rPr>
            </w:pPr>
          </w:p>
        </w:tc>
      </w:tr>
      <w:tr w:rsidR="000D50C9" w14:paraId="2966C841" w14:textId="77777777" w:rsidTr="00B7212C">
        <w:trPr>
          <w:trHeight w:val="360"/>
        </w:trPr>
        <w:tc>
          <w:tcPr>
            <w:tcW w:w="7650" w:type="dxa"/>
            <w:vAlign w:val="center"/>
          </w:tcPr>
          <w:p w14:paraId="290BB64A" w14:textId="77777777" w:rsidR="000D50C9" w:rsidRPr="00CF5C80" w:rsidRDefault="000D50C9" w:rsidP="00B7212C">
            <w:pPr>
              <w:spacing w:after="40"/>
              <w:rPr>
                <w:rFonts w:cstheme="minorHAnsi"/>
                <w:szCs w:val="24"/>
              </w:rPr>
            </w:pPr>
            <w:r w:rsidRPr="004467AE">
              <w:rPr>
                <w:rFonts w:cstheme="minorHAnsi"/>
                <w:szCs w:val="24"/>
              </w:rPr>
              <w:t>Below grade basements and parking do not service any residential portions</w:t>
            </w:r>
            <w:r>
              <w:rPr>
                <w:rFonts w:cstheme="minorHAnsi"/>
                <w:szCs w:val="24"/>
              </w:rPr>
              <w:t xml:space="preserve"> of the structure?</w:t>
            </w:r>
          </w:p>
        </w:tc>
        <w:tc>
          <w:tcPr>
            <w:tcW w:w="1980" w:type="dxa"/>
            <w:vAlign w:val="center"/>
          </w:tcPr>
          <w:p w14:paraId="415D0A73" w14:textId="77777777" w:rsidR="000D50C9" w:rsidRPr="00CF5C80" w:rsidRDefault="000D50C9" w:rsidP="00B7212C">
            <w:pPr>
              <w:spacing w:after="40"/>
              <w:rPr>
                <w:rFonts w:cstheme="minorHAnsi"/>
              </w:rPr>
            </w:pPr>
            <w:r>
              <w:rPr>
                <w:rFonts w:cstheme="minorHAnsi"/>
              </w:rPr>
              <w:t>Y / N</w:t>
            </w:r>
          </w:p>
        </w:tc>
      </w:tr>
      <w:tr w:rsidR="000D50C9" w14:paraId="0009CEB4" w14:textId="77777777" w:rsidTr="00B7212C">
        <w:trPr>
          <w:trHeight w:val="368"/>
        </w:trPr>
        <w:tc>
          <w:tcPr>
            <w:tcW w:w="7650" w:type="dxa"/>
            <w:vAlign w:val="center"/>
          </w:tcPr>
          <w:p w14:paraId="671D1D5C" w14:textId="77777777" w:rsidR="000D50C9" w:rsidRPr="004467AE" w:rsidRDefault="000D50C9" w:rsidP="00B7212C">
            <w:pPr>
              <w:spacing w:after="40"/>
              <w:rPr>
                <w:rFonts w:cstheme="minorHAnsi"/>
                <w:szCs w:val="24"/>
              </w:rPr>
            </w:pPr>
            <w:r>
              <w:rPr>
                <w:rFonts w:cstheme="minorHAnsi"/>
                <w:szCs w:val="24"/>
              </w:rPr>
              <w:t>Below grade basements and parking are not located in a Coastal A Zone or V Zone based upon an evaluation of the most recent best available flood hazard data?</w:t>
            </w:r>
          </w:p>
        </w:tc>
        <w:tc>
          <w:tcPr>
            <w:tcW w:w="1980" w:type="dxa"/>
            <w:vAlign w:val="center"/>
          </w:tcPr>
          <w:p w14:paraId="62FC31A7" w14:textId="77777777" w:rsidR="000D50C9" w:rsidRDefault="000D50C9" w:rsidP="00B7212C">
            <w:pPr>
              <w:spacing w:after="40"/>
              <w:rPr>
                <w:rFonts w:cstheme="minorHAnsi"/>
              </w:rPr>
            </w:pPr>
            <w:r>
              <w:rPr>
                <w:rFonts w:cstheme="minorHAnsi"/>
              </w:rPr>
              <w:t>Y / N</w:t>
            </w:r>
          </w:p>
        </w:tc>
      </w:tr>
      <w:tr w:rsidR="000D50C9" w14:paraId="3520069F" w14:textId="77777777" w:rsidTr="00B7212C">
        <w:trPr>
          <w:trHeight w:val="602"/>
        </w:trPr>
        <w:tc>
          <w:tcPr>
            <w:tcW w:w="7650" w:type="dxa"/>
            <w:vAlign w:val="center"/>
          </w:tcPr>
          <w:p w14:paraId="134B8C9C" w14:textId="77777777" w:rsidR="000D50C9" w:rsidRPr="00586B77" w:rsidRDefault="000D50C9" w:rsidP="00B7212C">
            <w:pPr>
              <w:spacing w:after="40"/>
              <w:rPr>
                <w:rFonts w:cstheme="minorHAnsi"/>
                <w:szCs w:val="24"/>
              </w:rPr>
            </w:pPr>
            <w:r w:rsidRPr="004467AE">
              <w:rPr>
                <w:rFonts w:cstheme="minorHAnsi"/>
                <w:szCs w:val="24"/>
              </w:rPr>
              <w:t>No residential areas including</w:t>
            </w:r>
            <w:r>
              <w:rPr>
                <w:rFonts w:cstheme="minorHAnsi"/>
                <w:szCs w:val="24"/>
              </w:rPr>
              <w:t xml:space="preserve"> at least one</w:t>
            </w:r>
            <w:r w:rsidRPr="004467AE">
              <w:rPr>
                <w:rFonts w:cstheme="minorHAnsi"/>
                <w:szCs w:val="24"/>
              </w:rPr>
              <w:t xml:space="preserve"> building e</w:t>
            </w:r>
            <w:r>
              <w:rPr>
                <w:rFonts w:cstheme="minorHAnsi"/>
                <w:szCs w:val="24"/>
              </w:rPr>
              <w:t>gress</w:t>
            </w:r>
            <w:r w:rsidRPr="004467AE">
              <w:rPr>
                <w:rFonts w:cstheme="minorHAnsi"/>
                <w:szCs w:val="24"/>
              </w:rPr>
              <w:t xml:space="preserve"> are dry floodproofed</w:t>
            </w:r>
            <w:r>
              <w:rPr>
                <w:rFonts w:cstheme="minorHAnsi"/>
                <w:szCs w:val="24"/>
              </w:rPr>
              <w:t xml:space="preserve"> </w:t>
            </w:r>
            <w:r w:rsidRPr="004467AE">
              <w:rPr>
                <w:rFonts w:cstheme="minorHAnsi"/>
                <w:szCs w:val="24"/>
              </w:rPr>
              <w:t>and all residential areas including those meeting the definition of ancillary space are above the BFE</w:t>
            </w:r>
            <w:r>
              <w:rPr>
                <w:rFonts w:cstheme="minorHAnsi"/>
                <w:szCs w:val="24"/>
              </w:rPr>
              <w:t>?</w:t>
            </w:r>
          </w:p>
        </w:tc>
        <w:tc>
          <w:tcPr>
            <w:tcW w:w="1980" w:type="dxa"/>
            <w:vAlign w:val="center"/>
          </w:tcPr>
          <w:p w14:paraId="545DFF82" w14:textId="77777777" w:rsidR="000D50C9" w:rsidRPr="00586B77" w:rsidRDefault="000D50C9" w:rsidP="00B7212C">
            <w:pPr>
              <w:spacing w:after="40"/>
              <w:rPr>
                <w:rFonts w:cstheme="minorHAnsi"/>
              </w:rPr>
            </w:pPr>
            <w:r>
              <w:rPr>
                <w:rFonts w:cstheme="minorHAnsi"/>
              </w:rPr>
              <w:t>Y / N</w:t>
            </w:r>
          </w:p>
        </w:tc>
      </w:tr>
      <w:tr w:rsidR="000D50C9" w14:paraId="20B39CD9" w14:textId="77777777" w:rsidTr="00B7212C">
        <w:trPr>
          <w:trHeight w:val="602"/>
        </w:trPr>
        <w:tc>
          <w:tcPr>
            <w:tcW w:w="7650" w:type="dxa"/>
            <w:vAlign w:val="center"/>
          </w:tcPr>
          <w:p w14:paraId="28AAD4B6" w14:textId="77777777" w:rsidR="000D50C9" w:rsidRPr="004467AE" w:rsidRDefault="000D50C9" w:rsidP="00B7212C">
            <w:pPr>
              <w:spacing w:after="40"/>
              <w:rPr>
                <w:rFonts w:cstheme="minorHAnsi"/>
                <w:szCs w:val="24"/>
              </w:rPr>
            </w:pPr>
            <w:r>
              <w:rPr>
                <w:rFonts w:cstheme="minorHAnsi"/>
                <w:szCs w:val="24"/>
              </w:rPr>
              <w:t>A</w:t>
            </w:r>
            <w:r w:rsidRPr="004467AE">
              <w:rPr>
                <w:rFonts w:cstheme="minorHAnsi"/>
                <w:szCs w:val="24"/>
              </w:rPr>
              <w:t>ll residential areas including those meeting the definition of ancillary space are above the BFE</w:t>
            </w:r>
            <w:r>
              <w:rPr>
                <w:rFonts w:cstheme="minorHAnsi"/>
                <w:szCs w:val="24"/>
              </w:rPr>
              <w:t>?</w:t>
            </w:r>
          </w:p>
        </w:tc>
        <w:tc>
          <w:tcPr>
            <w:tcW w:w="1980" w:type="dxa"/>
            <w:vAlign w:val="center"/>
          </w:tcPr>
          <w:p w14:paraId="3CAF0084" w14:textId="77777777" w:rsidR="000D50C9" w:rsidRDefault="000D50C9" w:rsidP="00B7212C">
            <w:pPr>
              <w:spacing w:after="40"/>
              <w:rPr>
                <w:rFonts w:cstheme="minorHAnsi"/>
              </w:rPr>
            </w:pPr>
            <w:r>
              <w:rPr>
                <w:rFonts w:cstheme="minorHAnsi"/>
              </w:rPr>
              <w:t>Y / N</w:t>
            </w:r>
          </w:p>
        </w:tc>
      </w:tr>
      <w:tr w:rsidR="000D50C9" w14:paraId="54BA4F2E" w14:textId="77777777" w:rsidTr="00B7212C">
        <w:trPr>
          <w:trHeight w:val="944"/>
        </w:trPr>
        <w:tc>
          <w:tcPr>
            <w:tcW w:w="7650" w:type="dxa"/>
            <w:vAlign w:val="center"/>
          </w:tcPr>
          <w:p w14:paraId="259502F5" w14:textId="77777777" w:rsidR="000D50C9" w:rsidRPr="00586B77" w:rsidRDefault="000D50C9" w:rsidP="00B7212C">
            <w:pPr>
              <w:spacing w:after="40"/>
              <w:rPr>
                <w:rFonts w:cstheme="minorHAnsi"/>
                <w:szCs w:val="24"/>
              </w:rPr>
            </w:pPr>
            <w:r w:rsidRPr="004467AE">
              <w:rPr>
                <w:rFonts w:cstheme="minorHAnsi"/>
                <w:szCs w:val="24"/>
              </w:rPr>
              <w:t xml:space="preserve">Mechanical, Electrical, and Plumbing Systems are located at or above the </w:t>
            </w:r>
            <w:r>
              <w:rPr>
                <w:rFonts w:cstheme="minorHAnsi"/>
                <w:szCs w:val="24"/>
              </w:rPr>
              <w:t>LD</w:t>
            </w:r>
            <w:r w:rsidRPr="004467AE">
              <w:rPr>
                <w:rFonts w:cstheme="minorHAnsi"/>
                <w:szCs w:val="24"/>
              </w:rPr>
              <w:t xml:space="preserve">FE or if below the </w:t>
            </w:r>
            <w:r>
              <w:rPr>
                <w:rFonts w:cstheme="minorHAnsi"/>
                <w:szCs w:val="24"/>
              </w:rPr>
              <w:t>LD</w:t>
            </w:r>
            <w:r w:rsidRPr="004467AE">
              <w:rPr>
                <w:rFonts w:cstheme="minorHAnsi"/>
                <w:szCs w:val="24"/>
              </w:rPr>
              <w:t>FE are designed to resist flood loads and prevent water from entering or accumulating within the components</w:t>
            </w:r>
            <w:r>
              <w:rPr>
                <w:rFonts w:cstheme="minorHAnsi"/>
                <w:szCs w:val="24"/>
              </w:rPr>
              <w:t xml:space="preserve"> and service only non-residential portions of the structure and meets the requirements of chapter 7, ASCE 24-14?</w:t>
            </w:r>
            <w:r w:rsidRPr="004467AE">
              <w:rPr>
                <w:rFonts w:cstheme="minorHAnsi"/>
                <w:szCs w:val="24"/>
              </w:rPr>
              <w:t xml:space="preserve"> </w:t>
            </w:r>
          </w:p>
        </w:tc>
        <w:tc>
          <w:tcPr>
            <w:tcW w:w="1980" w:type="dxa"/>
            <w:vAlign w:val="center"/>
          </w:tcPr>
          <w:p w14:paraId="609F277A" w14:textId="77777777" w:rsidR="000D50C9" w:rsidRPr="00586B77" w:rsidRDefault="000D50C9" w:rsidP="00B7212C">
            <w:pPr>
              <w:spacing w:after="40"/>
              <w:rPr>
                <w:rFonts w:cstheme="minorHAnsi"/>
              </w:rPr>
            </w:pPr>
            <w:r>
              <w:rPr>
                <w:rFonts w:cstheme="minorHAnsi"/>
              </w:rPr>
              <w:t>Y / N</w:t>
            </w:r>
          </w:p>
        </w:tc>
      </w:tr>
      <w:tr w:rsidR="000D50C9" w14:paraId="67F03AE0" w14:textId="77777777" w:rsidTr="00B7212C">
        <w:trPr>
          <w:trHeight w:val="881"/>
        </w:trPr>
        <w:tc>
          <w:tcPr>
            <w:tcW w:w="7650" w:type="dxa"/>
            <w:vAlign w:val="center"/>
          </w:tcPr>
          <w:p w14:paraId="0A7C8C14" w14:textId="77777777" w:rsidR="000D50C9" w:rsidRPr="00586B77" w:rsidRDefault="000D50C9" w:rsidP="00B7212C">
            <w:pPr>
              <w:spacing w:after="40"/>
              <w:rPr>
                <w:rFonts w:cstheme="minorHAnsi"/>
                <w:szCs w:val="24"/>
              </w:rPr>
            </w:pPr>
            <w:r w:rsidRPr="004467AE">
              <w:rPr>
                <w:rFonts w:cstheme="minorHAnsi"/>
                <w:szCs w:val="24"/>
              </w:rPr>
              <w:t xml:space="preserve">Substantial Improvement and Substantial Damage measures meet standards and practices discussed in </w:t>
            </w:r>
            <w:r>
              <w:rPr>
                <w:rFonts w:cstheme="minorHAnsi"/>
                <w:szCs w:val="24"/>
              </w:rPr>
              <w:t xml:space="preserve">the </w:t>
            </w:r>
            <w:r w:rsidRPr="00D765B2">
              <w:rPr>
                <w:rFonts w:cstheme="minorHAnsi"/>
                <w:i/>
                <w:iCs/>
                <w:szCs w:val="24"/>
              </w:rPr>
              <w:t>FEMA Mitigation Measures for Multi-Family Buildings</w:t>
            </w:r>
            <w:r>
              <w:rPr>
                <w:rFonts w:cstheme="minorHAnsi"/>
                <w:szCs w:val="24"/>
              </w:rPr>
              <w:t>^?</w:t>
            </w:r>
          </w:p>
        </w:tc>
        <w:tc>
          <w:tcPr>
            <w:tcW w:w="1980" w:type="dxa"/>
            <w:vAlign w:val="center"/>
          </w:tcPr>
          <w:p w14:paraId="6716921C" w14:textId="77777777" w:rsidR="000D50C9" w:rsidRPr="00586B77" w:rsidRDefault="000D50C9" w:rsidP="00B7212C">
            <w:pPr>
              <w:spacing w:after="40"/>
              <w:rPr>
                <w:rFonts w:cstheme="minorHAnsi"/>
              </w:rPr>
            </w:pPr>
            <w:r>
              <w:rPr>
                <w:rFonts w:cstheme="minorHAnsi"/>
              </w:rPr>
              <w:t>Y / N</w:t>
            </w:r>
          </w:p>
        </w:tc>
      </w:tr>
      <w:tr w:rsidR="000D50C9" w14:paraId="0E33256C" w14:textId="77777777" w:rsidTr="00B7212C">
        <w:trPr>
          <w:trHeight w:val="881"/>
        </w:trPr>
        <w:tc>
          <w:tcPr>
            <w:tcW w:w="7650" w:type="dxa"/>
            <w:vAlign w:val="center"/>
          </w:tcPr>
          <w:p w14:paraId="060F8323" w14:textId="77777777" w:rsidR="000D50C9" w:rsidRPr="00D765B2" w:rsidRDefault="000D50C9" w:rsidP="00B7212C">
            <w:pPr>
              <w:spacing w:after="40"/>
              <w:rPr>
                <w:rFonts w:cstheme="minorHAnsi"/>
                <w:szCs w:val="24"/>
              </w:rPr>
            </w:pPr>
            <w:r w:rsidRPr="00D765B2">
              <w:rPr>
                <w:rFonts w:cstheme="minorHAnsi"/>
                <w:bCs/>
                <w:szCs w:val="24"/>
              </w:rPr>
              <w:t xml:space="preserve">A </w:t>
            </w:r>
            <w:r w:rsidRPr="00D765B2">
              <w:rPr>
                <w:rFonts w:cstheme="minorHAnsi"/>
                <w:bCs/>
                <w:i/>
                <w:iCs/>
                <w:szCs w:val="24"/>
              </w:rPr>
              <w:t>Floodproofing Certificate</w:t>
            </w:r>
            <w:r w:rsidRPr="00D765B2">
              <w:rPr>
                <w:rFonts w:cstheme="minorHAnsi"/>
                <w:bCs/>
                <w:szCs w:val="24"/>
              </w:rPr>
              <w:t xml:space="preserve"> for non-residential portions of the structure has been submitted at permit application</w:t>
            </w:r>
            <w:r>
              <w:rPr>
                <w:rFonts w:cstheme="minorHAnsi"/>
                <w:bCs/>
                <w:szCs w:val="24"/>
              </w:rPr>
              <w:t>?</w:t>
            </w:r>
          </w:p>
        </w:tc>
        <w:tc>
          <w:tcPr>
            <w:tcW w:w="1980" w:type="dxa"/>
            <w:vAlign w:val="center"/>
          </w:tcPr>
          <w:p w14:paraId="1C268E70" w14:textId="77777777" w:rsidR="000D50C9" w:rsidRDefault="000D50C9" w:rsidP="00B7212C">
            <w:pPr>
              <w:spacing w:after="40"/>
              <w:rPr>
                <w:rFonts w:cstheme="minorHAnsi"/>
              </w:rPr>
            </w:pPr>
            <w:r>
              <w:rPr>
                <w:rFonts w:cstheme="minorHAnsi"/>
              </w:rPr>
              <w:t>Y / N</w:t>
            </w:r>
          </w:p>
        </w:tc>
      </w:tr>
      <w:tr w:rsidR="000D50C9" w14:paraId="360D3ED2" w14:textId="77777777" w:rsidTr="00B7212C">
        <w:trPr>
          <w:trHeight w:val="881"/>
        </w:trPr>
        <w:tc>
          <w:tcPr>
            <w:tcW w:w="7650" w:type="dxa"/>
            <w:vAlign w:val="center"/>
          </w:tcPr>
          <w:p w14:paraId="5B2F65B1" w14:textId="77777777" w:rsidR="000D50C9" w:rsidRDefault="000D50C9" w:rsidP="00B7212C">
            <w:pPr>
              <w:spacing w:after="40"/>
              <w:rPr>
                <w:rFonts w:cstheme="minorHAnsi"/>
                <w:bCs/>
                <w:szCs w:val="24"/>
              </w:rPr>
            </w:pPr>
            <w:r w:rsidRPr="00D765B2">
              <w:rPr>
                <w:rFonts w:cstheme="minorHAnsi"/>
                <w:bCs/>
                <w:szCs w:val="24"/>
              </w:rPr>
              <w:t xml:space="preserve">An </w:t>
            </w:r>
            <w:r w:rsidRPr="00D765B2">
              <w:rPr>
                <w:rFonts w:cstheme="minorHAnsi"/>
                <w:bCs/>
                <w:i/>
                <w:iCs/>
                <w:szCs w:val="24"/>
              </w:rPr>
              <w:t>Emergency Operations Plan</w:t>
            </w:r>
            <w:r w:rsidRPr="00D765B2">
              <w:rPr>
                <w:rFonts w:cstheme="minorHAnsi"/>
                <w:bCs/>
                <w:szCs w:val="24"/>
              </w:rPr>
              <w:t xml:space="preserve"> for floodproofing in non-residential portions of the structure has been submitted at permit application and meets ASCE 24-14 6.2.3</w:t>
            </w:r>
            <w:r>
              <w:rPr>
                <w:rFonts w:cstheme="minorHAnsi"/>
                <w:bCs/>
                <w:szCs w:val="24"/>
              </w:rPr>
              <w:t>?</w:t>
            </w:r>
          </w:p>
          <w:p w14:paraId="445D1FC0" w14:textId="77777777" w:rsidR="000D50C9" w:rsidRPr="004467AE" w:rsidRDefault="000D50C9" w:rsidP="00B7212C">
            <w:pPr>
              <w:spacing w:after="40"/>
              <w:rPr>
                <w:rFonts w:cstheme="minorHAnsi"/>
                <w:szCs w:val="24"/>
              </w:rPr>
            </w:pPr>
            <w:r>
              <w:rPr>
                <w:rFonts w:cstheme="minorHAnsi"/>
                <w:bCs/>
                <w:i/>
                <w:iCs/>
                <w:szCs w:val="24"/>
              </w:rPr>
              <w:br/>
            </w:r>
            <w:r w:rsidRPr="00D765B2">
              <w:rPr>
                <w:rFonts w:cstheme="minorHAnsi"/>
                <w:b/>
                <w:i/>
                <w:iCs/>
                <w:szCs w:val="24"/>
              </w:rPr>
              <w:t>Note: This shall include meeting the 12-hour flood warning time unless the community operates a flood warning system</w:t>
            </w:r>
            <w:r>
              <w:rPr>
                <w:rFonts w:cstheme="minorHAnsi"/>
                <w:b/>
                <w:i/>
                <w:iCs/>
                <w:szCs w:val="24"/>
              </w:rPr>
              <w:t>. I</w:t>
            </w:r>
            <w:r w:rsidRPr="00D765B2">
              <w:rPr>
                <w:rFonts w:cstheme="minorHAnsi"/>
                <w:b/>
                <w:i/>
                <w:iCs/>
                <w:szCs w:val="24"/>
              </w:rPr>
              <w:t>f so, the designer will have to determine the available time necessary to implement dry floodproofing measures</w:t>
            </w:r>
            <w:r>
              <w:rPr>
                <w:rFonts w:cstheme="minorHAnsi"/>
                <w:b/>
                <w:i/>
                <w:iCs/>
                <w:szCs w:val="24"/>
              </w:rPr>
              <w:t>.</w:t>
            </w:r>
          </w:p>
        </w:tc>
        <w:tc>
          <w:tcPr>
            <w:tcW w:w="1980" w:type="dxa"/>
            <w:vAlign w:val="center"/>
          </w:tcPr>
          <w:p w14:paraId="4397EA88" w14:textId="77777777" w:rsidR="000D50C9" w:rsidRDefault="000D50C9" w:rsidP="00B7212C">
            <w:pPr>
              <w:spacing w:after="40"/>
              <w:rPr>
                <w:rFonts w:cstheme="minorHAnsi"/>
              </w:rPr>
            </w:pPr>
            <w:r>
              <w:rPr>
                <w:rFonts w:cstheme="minorHAnsi"/>
              </w:rPr>
              <w:t>Y / N</w:t>
            </w:r>
          </w:p>
        </w:tc>
      </w:tr>
      <w:tr w:rsidR="000D50C9" w14:paraId="70783A16" w14:textId="77777777" w:rsidTr="00B7212C">
        <w:trPr>
          <w:trHeight w:val="881"/>
        </w:trPr>
        <w:tc>
          <w:tcPr>
            <w:tcW w:w="7650" w:type="dxa"/>
            <w:vAlign w:val="center"/>
          </w:tcPr>
          <w:p w14:paraId="352FC8D8" w14:textId="77777777" w:rsidR="000D50C9" w:rsidRPr="00D765B2" w:rsidRDefault="000D50C9" w:rsidP="00B7212C">
            <w:pPr>
              <w:spacing w:after="40"/>
              <w:rPr>
                <w:rFonts w:cstheme="minorHAnsi"/>
                <w:szCs w:val="24"/>
              </w:rPr>
            </w:pPr>
            <w:r w:rsidRPr="00D765B2">
              <w:rPr>
                <w:rFonts w:cstheme="minorHAnsi"/>
                <w:bCs/>
                <w:szCs w:val="24"/>
              </w:rPr>
              <w:t xml:space="preserve">All proposed floodproofing products used in non-residential areas meet </w:t>
            </w:r>
            <w:r w:rsidRPr="00D765B2">
              <w:rPr>
                <w:rFonts w:cstheme="minorHAnsi"/>
                <w:bCs/>
                <w:i/>
                <w:iCs/>
                <w:szCs w:val="24"/>
              </w:rPr>
              <w:t>American National Standard for Flood Mitigation Equipment</w:t>
            </w:r>
            <w:r>
              <w:rPr>
                <w:rFonts w:cstheme="minorHAnsi"/>
                <w:bCs/>
                <w:szCs w:val="24"/>
              </w:rPr>
              <w:t xml:space="preserve"> (</w:t>
            </w:r>
            <w:r w:rsidRPr="00D765B2">
              <w:rPr>
                <w:rFonts w:cstheme="minorHAnsi"/>
                <w:bCs/>
                <w:szCs w:val="24"/>
              </w:rPr>
              <w:t>ANSI/FM</w:t>
            </w:r>
            <w:r>
              <w:rPr>
                <w:rFonts w:cstheme="minorHAnsi"/>
                <w:bCs/>
                <w:szCs w:val="24"/>
              </w:rPr>
              <w:t>)?</w:t>
            </w:r>
          </w:p>
        </w:tc>
        <w:tc>
          <w:tcPr>
            <w:tcW w:w="1980" w:type="dxa"/>
            <w:vAlign w:val="center"/>
          </w:tcPr>
          <w:p w14:paraId="0538D60C" w14:textId="77777777" w:rsidR="000D50C9" w:rsidRDefault="000D50C9" w:rsidP="00B7212C">
            <w:pPr>
              <w:spacing w:after="40"/>
              <w:rPr>
                <w:rFonts w:cstheme="minorHAnsi"/>
              </w:rPr>
            </w:pPr>
            <w:r>
              <w:rPr>
                <w:rFonts w:cstheme="minorHAnsi"/>
              </w:rPr>
              <w:t>Y / N</w:t>
            </w:r>
          </w:p>
        </w:tc>
      </w:tr>
      <w:tr w:rsidR="000D50C9" w14:paraId="3DB5D3F6" w14:textId="77777777" w:rsidTr="00B7212C">
        <w:trPr>
          <w:trHeight w:val="881"/>
        </w:trPr>
        <w:tc>
          <w:tcPr>
            <w:tcW w:w="7650" w:type="dxa"/>
            <w:vAlign w:val="center"/>
          </w:tcPr>
          <w:p w14:paraId="4F5952E1" w14:textId="77777777" w:rsidR="000D50C9" w:rsidRDefault="000D50C9" w:rsidP="00B7212C">
            <w:pPr>
              <w:spacing w:after="40"/>
              <w:rPr>
                <w:rFonts w:cstheme="minorHAnsi"/>
                <w:bCs/>
                <w:szCs w:val="24"/>
              </w:rPr>
            </w:pPr>
            <w:r w:rsidRPr="00D765B2">
              <w:rPr>
                <w:rFonts w:cstheme="minorHAnsi"/>
                <w:bCs/>
                <w:i/>
                <w:iCs/>
                <w:szCs w:val="24"/>
              </w:rPr>
              <w:lastRenderedPageBreak/>
              <w:t>Inspection and Maintenance Plan</w:t>
            </w:r>
            <w:r w:rsidRPr="00D765B2">
              <w:rPr>
                <w:rFonts w:cstheme="minorHAnsi"/>
                <w:bCs/>
                <w:szCs w:val="24"/>
              </w:rPr>
              <w:t xml:space="preserve"> proposed at permit application</w:t>
            </w:r>
            <w:r>
              <w:rPr>
                <w:rFonts w:cstheme="minorHAnsi"/>
                <w:bCs/>
                <w:szCs w:val="24"/>
              </w:rPr>
              <w:t>?</w:t>
            </w:r>
            <w:r>
              <w:rPr>
                <w:rFonts w:cstheme="minorHAnsi"/>
                <w:bCs/>
                <w:szCs w:val="24"/>
              </w:rPr>
              <w:br/>
            </w:r>
          </w:p>
          <w:p w14:paraId="30CD695E" w14:textId="77777777" w:rsidR="000D50C9" w:rsidRPr="00D765B2" w:rsidRDefault="000D50C9" w:rsidP="00B7212C">
            <w:pPr>
              <w:spacing w:after="40"/>
              <w:rPr>
                <w:rFonts w:cstheme="minorHAnsi"/>
                <w:b/>
                <w:i/>
                <w:iCs/>
                <w:szCs w:val="24"/>
              </w:rPr>
            </w:pPr>
            <w:r w:rsidRPr="00D765B2">
              <w:rPr>
                <w:rFonts w:cstheme="minorHAnsi"/>
                <w:b/>
                <w:i/>
                <w:iCs/>
                <w:szCs w:val="24"/>
              </w:rPr>
              <w:t>Note: Inspections are recommended at least once a year and could be coordinated with regular drills.</w:t>
            </w:r>
          </w:p>
        </w:tc>
        <w:tc>
          <w:tcPr>
            <w:tcW w:w="1980" w:type="dxa"/>
            <w:vAlign w:val="center"/>
          </w:tcPr>
          <w:p w14:paraId="534FF6A4" w14:textId="77777777" w:rsidR="000D50C9" w:rsidRDefault="000D50C9" w:rsidP="00B7212C">
            <w:pPr>
              <w:spacing w:after="40"/>
              <w:rPr>
                <w:rFonts w:cstheme="minorHAnsi"/>
              </w:rPr>
            </w:pPr>
            <w:r>
              <w:rPr>
                <w:rFonts w:cstheme="minorHAnsi"/>
              </w:rPr>
              <w:t>Y / N</w:t>
            </w:r>
          </w:p>
        </w:tc>
      </w:tr>
      <w:tr w:rsidR="000D50C9" w14:paraId="36D283CE" w14:textId="77777777" w:rsidTr="00B7212C">
        <w:trPr>
          <w:trHeight w:val="881"/>
        </w:trPr>
        <w:tc>
          <w:tcPr>
            <w:tcW w:w="7650" w:type="dxa"/>
            <w:vAlign w:val="center"/>
          </w:tcPr>
          <w:p w14:paraId="03914ACE" w14:textId="77777777" w:rsidR="000D50C9" w:rsidRPr="00D765B2" w:rsidRDefault="000D50C9" w:rsidP="00B7212C">
            <w:pPr>
              <w:spacing w:after="40"/>
              <w:rPr>
                <w:rFonts w:cstheme="minorHAnsi"/>
                <w:szCs w:val="24"/>
              </w:rPr>
            </w:pPr>
            <w:r w:rsidRPr="00D765B2">
              <w:rPr>
                <w:rFonts w:cstheme="minorHAnsi"/>
                <w:bCs/>
                <w:szCs w:val="24"/>
              </w:rPr>
              <w:t>The architect/engineer has provided evidence that the structure can withstand a combination of flood loads (hydrostatic, hydrodynamic, wave, and impact) according to ASCE 7</w:t>
            </w:r>
            <w:r>
              <w:rPr>
                <w:rFonts w:cstheme="minorHAnsi"/>
                <w:bCs/>
                <w:szCs w:val="24"/>
              </w:rPr>
              <w:t>?</w:t>
            </w:r>
          </w:p>
        </w:tc>
        <w:tc>
          <w:tcPr>
            <w:tcW w:w="1980" w:type="dxa"/>
            <w:vAlign w:val="center"/>
          </w:tcPr>
          <w:p w14:paraId="77EF6A6B" w14:textId="77777777" w:rsidR="000D50C9" w:rsidRDefault="000D50C9" w:rsidP="00B7212C">
            <w:pPr>
              <w:spacing w:after="40"/>
              <w:rPr>
                <w:rFonts w:cstheme="minorHAnsi"/>
              </w:rPr>
            </w:pPr>
            <w:r>
              <w:rPr>
                <w:rFonts w:cstheme="minorHAnsi"/>
              </w:rPr>
              <w:t>Y / N</w:t>
            </w:r>
          </w:p>
        </w:tc>
      </w:tr>
      <w:tr w:rsidR="000D50C9" w14:paraId="063C3B17" w14:textId="77777777" w:rsidTr="00B7212C">
        <w:trPr>
          <w:trHeight w:val="360"/>
        </w:trPr>
        <w:tc>
          <w:tcPr>
            <w:tcW w:w="7650" w:type="dxa"/>
            <w:vAlign w:val="center"/>
          </w:tcPr>
          <w:p w14:paraId="45175645" w14:textId="77777777" w:rsidR="000D50C9" w:rsidRPr="004467AE" w:rsidRDefault="000D50C9" w:rsidP="00B7212C">
            <w:pPr>
              <w:spacing w:after="40"/>
              <w:rPr>
                <w:rFonts w:cstheme="minorHAnsi"/>
                <w:szCs w:val="24"/>
              </w:rPr>
            </w:pPr>
            <w:r>
              <w:rPr>
                <w:rFonts w:cstheme="minorHAnsi"/>
                <w:szCs w:val="24"/>
              </w:rPr>
              <w:t xml:space="preserve">The </w:t>
            </w:r>
            <w:r w:rsidRPr="00D765B2">
              <w:rPr>
                <w:rFonts w:cstheme="minorHAnsi"/>
                <w:i/>
                <w:iCs/>
                <w:szCs w:val="24"/>
              </w:rPr>
              <w:t>Floodproofing Certificate</w:t>
            </w:r>
            <w:r>
              <w:rPr>
                <w:rFonts w:cstheme="minorHAnsi"/>
                <w:szCs w:val="24"/>
              </w:rPr>
              <w:t xml:space="preserve"> has been fully completed at project completion?</w:t>
            </w:r>
          </w:p>
        </w:tc>
        <w:tc>
          <w:tcPr>
            <w:tcW w:w="1980" w:type="dxa"/>
            <w:vAlign w:val="center"/>
          </w:tcPr>
          <w:p w14:paraId="2B556624" w14:textId="77777777" w:rsidR="000D50C9" w:rsidRDefault="000D50C9" w:rsidP="00B7212C">
            <w:pPr>
              <w:spacing w:after="40"/>
              <w:rPr>
                <w:rFonts w:cstheme="minorHAnsi"/>
              </w:rPr>
            </w:pPr>
            <w:r>
              <w:rPr>
                <w:rFonts w:cstheme="minorHAnsi"/>
              </w:rPr>
              <w:t>Y / N</w:t>
            </w:r>
          </w:p>
        </w:tc>
      </w:tr>
    </w:tbl>
    <w:p w14:paraId="4FB383D2" w14:textId="77777777" w:rsidR="000D50C9" w:rsidRPr="00E7198D" w:rsidRDefault="000D50C9" w:rsidP="000D50C9">
      <w:pPr>
        <w:spacing w:after="0" w:line="240" w:lineRule="auto"/>
        <w:contextualSpacing/>
        <w:rPr>
          <w:rStyle w:val="Hyperlink"/>
        </w:rPr>
      </w:pPr>
      <w:r w:rsidRPr="00E7198D">
        <w:t>^</w:t>
      </w:r>
      <w:hyperlink r:id="rId269" w:history="1">
        <w:r w:rsidRPr="00E7198D">
          <w:rPr>
            <w:rStyle w:val="Hyperlink"/>
          </w:rPr>
          <w:t>https://content.govdelivery.com/attachments/USDHSFEMA/2020/06/24/file_attachments/1481529/16-J-0218_Multi-FamilyGuidance_06222020.pdf</w:t>
        </w:r>
      </w:hyperlink>
    </w:p>
    <w:p w14:paraId="34D4FE69" w14:textId="77777777" w:rsidR="000D50C9" w:rsidRPr="00B343FE" w:rsidRDefault="000D50C9" w:rsidP="000D50C9">
      <w:pPr>
        <w:spacing w:after="0" w:line="240" w:lineRule="auto"/>
        <w:contextualSpacing/>
      </w:pPr>
      <w:r w:rsidRPr="00B343FE">
        <w:t>*</w:t>
      </w:r>
      <w:hyperlink r:id="rId270" w:history="1">
        <w:r w:rsidRPr="00B343FE">
          <w:rPr>
            <w:rStyle w:val="Hyperlink"/>
          </w:rPr>
          <w:t>https://www.fema.gov/nfip-technical-bulletins</w:t>
        </w:r>
      </w:hyperlink>
    </w:p>
    <w:p w14:paraId="6BD96DBB" w14:textId="7CA2F8C9" w:rsidR="000D50C9" w:rsidRDefault="000D50C9" w:rsidP="000D50C9">
      <w:pPr>
        <w:rPr>
          <w:b/>
          <w:bCs/>
          <w:sz w:val="24"/>
          <w:szCs w:val="24"/>
        </w:rPr>
      </w:pPr>
    </w:p>
    <w:p w14:paraId="0F538AD5" w14:textId="77777777" w:rsidR="000D50C9" w:rsidRPr="00A15841" w:rsidRDefault="000D50C9" w:rsidP="000D50C9">
      <w:pPr>
        <w:spacing w:after="0" w:line="240" w:lineRule="auto"/>
        <w:contextualSpacing/>
        <w:jc w:val="center"/>
        <w:rPr>
          <w:b/>
          <w:bCs/>
          <w:sz w:val="24"/>
          <w:szCs w:val="24"/>
        </w:rPr>
      </w:pPr>
      <w:r w:rsidRPr="00A15841">
        <w:rPr>
          <w:b/>
          <w:bCs/>
          <w:sz w:val="24"/>
          <w:szCs w:val="24"/>
        </w:rPr>
        <w:t>D-5</w:t>
      </w:r>
    </w:p>
    <w:tbl>
      <w:tblPr>
        <w:tblStyle w:val="TableGrid"/>
        <w:tblW w:w="9630" w:type="dxa"/>
        <w:tblInd w:w="-95" w:type="dxa"/>
        <w:tblBorders>
          <w:bottom w:val="single" w:sz="4" w:space="0" w:color="000000"/>
        </w:tblBorders>
        <w:tblLayout w:type="fixed"/>
        <w:tblLook w:val="04A0" w:firstRow="1" w:lastRow="0" w:firstColumn="1" w:lastColumn="0" w:noHBand="0" w:noVBand="1"/>
      </w:tblPr>
      <w:tblGrid>
        <w:gridCol w:w="7560"/>
        <w:gridCol w:w="2070"/>
      </w:tblGrid>
      <w:tr w:rsidR="000D50C9" w:rsidRPr="000268B9" w14:paraId="488C3DFC" w14:textId="77777777" w:rsidTr="00B7212C">
        <w:trPr>
          <w:trHeight w:val="413"/>
        </w:trPr>
        <w:tc>
          <w:tcPr>
            <w:tcW w:w="9630" w:type="dxa"/>
            <w:gridSpan w:val="2"/>
            <w:shd w:val="clear" w:color="auto" w:fill="C03532"/>
            <w:vAlign w:val="center"/>
          </w:tcPr>
          <w:p w14:paraId="1301D670"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AGRICULTURAL STRUCTURES</w:t>
            </w:r>
          </w:p>
        </w:tc>
      </w:tr>
      <w:tr w:rsidR="000D50C9" w14:paraId="20D0111F" w14:textId="77777777" w:rsidTr="00B7212C">
        <w:trPr>
          <w:trHeight w:val="630"/>
        </w:trPr>
        <w:tc>
          <w:tcPr>
            <w:tcW w:w="7560" w:type="dxa"/>
            <w:vAlign w:val="center"/>
          </w:tcPr>
          <w:p w14:paraId="4732C855" w14:textId="77777777" w:rsidR="000D50C9" w:rsidRPr="00740059" w:rsidRDefault="000D50C9" w:rsidP="00B7212C">
            <w:pPr>
              <w:spacing w:after="40"/>
              <w:rPr>
                <w:rFonts w:cstheme="minorHAnsi"/>
                <w:b/>
                <w:bCs/>
              </w:rPr>
            </w:pPr>
            <w:r w:rsidRPr="004059C4">
              <w:rPr>
                <w:rFonts w:cstheme="minorHAnsi"/>
                <w:b/>
                <w:bCs/>
                <w:i/>
                <w:iCs/>
              </w:rPr>
              <w:t>FEMA Floodplain Management Bulletin P-2140 Floodplain Management Requirements for Agricultural Structures and Accessory Structures</w:t>
            </w:r>
            <w:r w:rsidRPr="00740059">
              <w:rPr>
                <w:rFonts w:cstheme="minorHAnsi"/>
                <w:b/>
                <w:bCs/>
              </w:rPr>
              <w:t xml:space="preserve">*  </w:t>
            </w:r>
          </w:p>
          <w:p w14:paraId="023C5247" w14:textId="77777777" w:rsidR="000D50C9" w:rsidRDefault="000D50C9" w:rsidP="00B7212C">
            <w:pPr>
              <w:spacing w:after="40"/>
              <w:rPr>
                <w:rFonts w:cstheme="minorHAnsi"/>
                <w:b/>
                <w:bCs/>
                <w:i/>
                <w:iCs/>
              </w:rPr>
            </w:pPr>
          </w:p>
          <w:p w14:paraId="5F2D28C3" w14:textId="77777777" w:rsidR="000D50C9" w:rsidRPr="00740059" w:rsidRDefault="000D50C9" w:rsidP="00B7212C">
            <w:pPr>
              <w:spacing w:after="40"/>
              <w:rPr>
                <w:rFonts w:cstheme="minorHAnsi"/>
                <w:b/>
                <w:bCs/>
                <w:i/>
                <w:iCs/>
              </w:rPr>
            </w:pPr>
            <w:r w:rsidRPr="00A15841">
              <w:rPr>
                <w:rFonts w:cstheme="minorHAnsi"/>
                <w:b/>
                <w:bCs/>
                <w:i/>
                <w:iCs/>
              </w:rPr>
              <w:t>Note: Variances can only be granted in municipalities that have adopted the New Jersey Model Code Coordinated Ordinance</w:t>
            </w:r>
            <w:r>
              <w:rPr>
                <w:rFonts w:cstheme="minorHAnsi"/>
                <w:b/>
                <w:bCs/>
                <w:i/>
                <w:iCs/>
              </w:rPr>
              <w:t xml:space="preserve"> after January 2021.</w:t>
            </w:r>
          </w:p>
        </w:tc>
        <w:tc>
          <w:tcPr>
            <w:tcW w:w="2070" w:type="dxa"/>
            <w:vAlign w:val="center"/>
          </w:tcPr>
          <w:p w14:paraId="628198CE" w14:textId="77777777" w:rsidR="000D50C9" w:rsidRDefault="000D50C9" w:rsidP="00B7212C">
            <w:pPr>
              <w:spacing w:after="40"/>
              <w:rPr>
                <w:rFonts w:cstheme="minorHAnsi"/>
              </w:rPr>
            </w:pPr>
          </w:p>
        </w:tc>
      </w:tr>
      <w:tr w:rsidR="000D50C9" w14:paraId="7CEEBEC6" w14:textId="77777777" w:rsidTr="00B7212C">
        <w:trPr>
          <w:trHeight w:val="630"/>
        </w:trPr>
        <w:tc>
          <w:tcPr>
            <w:tcW w:w="7560" w:type="dxa"/>
            <w:vAlign w:val="center"/>
          </w:tcPr>
          <w:p w14:paraId="692D9685" w14:textId="77777777" w:rsidR="000D50C9" w:rsidRPr="00CB2E33" w:rsidRDefault="000D50C9" w:rsidP="00B7212C">
            <w:pPr>
              <w:spacing w:after="40"/>
              <w:rPr>
                <w:rFonts w:cstheme="minorHAnsi"/>
              </w:rPr>
            </w:pPr>
            <w:r>
              <w:rPr>
                <w:rFonts w:cstheme="minorHAnsi"/>
              </w:rPr>
              <w:t>Meets the FEMA or Model Code Coordinated Ordinance definition of Agricultural Structure and is used exclusively for that use?</w:t>
            </w:r>
          </w:p>
        </w:tc>
        <w:tc>
          <w:tcPr>
            <w:tcW w:w="2070" w:type="dxa"/>
            <w:vAlign w:val="center"/>
          </w:tcPr>
          <w:p w14:paraId="14F4585E" w14:textId="77777777" w:rsidR="000D50C9" w:rsidRPr="00CB2E33" w:rsidRDefault="000D50C9" w:rsidP="00B7212C">
            <w:pPr>
              <w:spacing w:after="40"/>
              <w:rPr>
                <w:rFonts w:cstheme="minorHAnsi"/>
              </w:rPr>
            </w:pPr>
            <w:r>
              <w:rPr>
                <w:rFonts w:cstheme="minorHAnsi"/>
              </w:rPr>
              <w:t>Y / N</w:t>
            </w:r>
          </w:p>
        </w:tc>
      </w:tr>
      <w:tr w:rsidR="000D50C9" w14:paraId="67A81C18" w14:textId="77777777" w:rsidTr="00B7212C">
        <w:trPr>
          <w:trHeight w:val="360"/>
        </w:trPr>
        <w:tc>
          <w:tcPr>
            <w:tcW w:w="7560" w:type="dxa"/>
            <w:vAlign w:val="center"/>
          </w:tcPr>
          <w:p w14:paraId="6E19ADB5" w14:textId="77777777" w:rsidR="000D50C9" w:rsidRDefault="000D50C9" w:rsidP="00B7212C">
            <w:pPr>
              <w:spacing w:after="40"/>
              <w:rPr>
                <w:rFonts w:cstheme="minorHAnsi"/>
              </w:rPr>
            </w:pPr>
            <w:r>
              <w:rPr>
                <w:rFonts w:cstheme="minorHAnsi"/>
              </w:rPr>
              <w:t>If Substantial Improvement / Substantial Damage is determined, is elevation required?</w:t>
            </w:r>
          </w:p>
        </w:tc>
        <w:tc>
          <w:tcPr>
            <w:tcW w:w="2070" w:type="dxa"/>
            <w:vAlign w:val="center"/>
          </w:tcPr>
          <w:p w14:paraId="6A29FBA7" w14:textId="77777777" w:rsidR="000D50C9" w:rsidRPr="00CB2E33" w:rsidRDefault="000D50C9" w:rsidP="00B7212C">
            <w:pPr>
              <w:spacing w:after="40"/>
              <w:rPr>
                <w:rFonts w:cstheme="minorHAnsi"/>
              </w:rPr>
            </w:pPr>
            <w:r>
              <w:rPr>
                <w:rFonts w:cstheme="minorHAnsi"/>
              </w:rPr>
              <w:t>Y / N</w:t>
            </w:r>
          </w:p>
        </w:tc>
      </w:tr>
      <w:tr w:rsidR="000D50C9" w14:paraId="19939BD3" w14:textId="77777777" w:rsidTr="00B7212C">
        <w:trPr>
          <w:trHeight w:val="630"/>
        </w:trPr>
        <w:tc>
          <w:tcPr>
            <w:tcW w:w="7560" w:type="dxa"/>
            <w:vAlign w:val="center"/>
          </w:tcPr>
          <w:p w14:paraId="374AAA2C" w14:textId="77777777" w:rsidR="000D50C9" w:rsidRDefault="000D50C9" w:rsidP="00B7212C">
            <w:pPr>
              <w:spacing w:after="40"/>
              <w:rPr>
                <w:rFonts w:cstheme="minorHAnsi"/>
              </w:rPr>
            </w:pPr>
            <w:r>
              <w:rPr>
                <w:rFonts w:cstheme="minorHAnsi"/>
              </w:rPr>
              <w:t xml:space="preserve">If Substantial Improvement / Substantial Damage is determined and the structure type requires dry-floodproofing, is the floodproofing proposed to the LDFE?  </w:t>
            </w:r>
            <w:r>
              <w:rPr>
                <w:rFonts w:cstheme="minorHAnsi"/>
              </w:rPr>
              <w:br/>
            </w:r>
          </w:p>
          <w:p w14:paraId="466F3193" w14:textId="77777777" w:rsidR="000D50C9" w:rsidRPr="00740059" w:rsidRDefault="000D50C9" w:rsidP="00B7212C">
            <w:pPr>
              <w:spacing w:after="40"/>
              <w:rPr>
                <w:rFonts w:cstheme="minorHAnsi"/>
                <w:b/>
                <w:bCs/>
                <w:i/>
                <w:iCs/>
              </w:rPr>
            </w:pPr>
            <w:r w:rsidRPr="00740059">
              <w:rPr>
                <w:rFonts w:cstheme="minorHAnsi"/>
                <w:b/>
                <w:bCs/>
                <w:i/>
                <w:iCs/>
              </w:rPr>
              <w:t>Note: Structure cannot be located in a V Zone or Coastal A Zone.</w:t>
            </w:r>
          </w:p>
        </w:tc>
        <w:tc>
          <w:tcPr>
            <w:tcW w:w="2070" w:type="dxa"/>
            <w:vAlign w:val="center"/>
          </w:tcPr>
          <w:p w14:paraId="32CDBB35" w14:textId="77777777" w:rsidR="000D50C9" w:rsidRPr="00CB2E33" w:rsidRDefault="000D50C9" w:rsidP="00B7212C">
            <w:pPr>
              <w:spacing w:after="40"/>
              <w:rPr>
                <w:rFonts w:cstheme="minorHAnsi"/>
              </w:rPr>
            </w:pPr>
            <w:r>
              <w:rPr>
                <w:rFonts w:cstheme="minorHAnsi"/>
              </w:rPr>
              <w:t>Y / N</w:t>
            </w:r>
          </w:p>
        </w:tc>
      </w:tr>
      <w:tr w:rsidR="000D50C9" w14:paraId="0CCC0C28" w14:textId="77777777" w:rsidTr="00B7212C">
        <w:trPr>
          <w:trHeight w:val="360"/>
        </w:trPr>
        <w:tc>
          <w:tcPr>
            <w:tcW w:w="7560" w:type="dxa"/>
            <w:vAlign w:val="center"/>
          </w:tcPr>
          <w:p w14:paraId="4ECDB0A3" w14:textId="77777777" w:rsidR="000D50C9" w:rsidRPr="00CB2E33" w:rsidRDefault="000D50C9" w:rsidP="00B7212C">
            <w:pPr>
              <w:spacing w:after="40"/>
              <w:rPr>
                <w:rFonts w:cstheme="minorHAnsi"/>
              </w:rPr>
            </w:pPr>
            <w:r>
              <w:rPr>
                <w:rFonts w:cstheme="minorHAnsi"/>
              </w:rPr>
              <w:t>Variance requested to repair/restore to pre-flood condition and wet floodproof?</w:t>
            </w:r>
          </w:p>
        </w:tc>
        <w:tc>
          <w:tcPr>
            <w:tcW w:w="2070" w:type="dxa"/>
            <w:vAlign w:val="center"/>
          </w:tcPr>
          <w:p w14:paraId="43FE45E4" w14:textId="77777777" w:rsidR="000D50C9" w:rsidRPr="00CB2E33" w:rsidRDefault="000D50C9" w:rsidP="00B7212C">
            <w:pPr>
              <w:spacing w:after="40"/>
              <w:rPr>
                <w:rFonts w:cstheme="minorHAnsi"/>
              </w:rPr>
            </w:pPr>
            <w:r>
              <w:rPr>
                <w:rFonts w:cstheme="minorHAnsi"/>
              </w:rPr>
              <w:t>Y / N</w:t>
            </w:r>
          </w:p>
        </w:tc>
      </w:tr>
      <w:tr w:rsidR="000D50C9" w14:paraId="442C7630" w14:textId="77777777" w:rsidTr="00B7212C">
        <w:trPr>
          <w:trHeight w:val="360"/>
        </w:trPr>
        <w:tc>
          <w:tcPr>
            <w:tcW w:w="7560" w:type="dxa"/>
            <w:vAlign w:val="center"/>
          </w:tcPr>
          <w:p w14:paraId="0AFB0339" w14:textId="77777777" w:rsidR="000D50C9" w:rsidRPr="00CB2E33" w:rsidRDefault="000D50C9" w:rsidP="00B7212C">
            <w:pPr>
              <w:spacing w:after="40"/>
              <w:rPr>
                <w:rFonts w:cstheme="minorHAnsi"/>
              </w:rPr>
            </w:pPr>
            <w:r>
              <w:rPr>
                <w:rFonts w:cstheme="minorHAnsi"/>
              </w:rPr>
              <w:t xml:space="preserve">If a variance is requested, is justification provided with an explanation of the hardship? </w:t>
            </w:r>
          </w:p>
        </w:tc>
        <w:tc>
          <w:tcPr>
            <w:tcW w:w="2070" w:type="dxa"/>
            <w:vAlign w:val="center"/>
          </w:tcPr>
          <w:p w14:paraId="5AB74705" w14:textId="77777777" w:rsidR="000D50C9" w:rsidRPr="00CB2E33" w:rsidRDefault="000D50C9" w:rsidP="00B7212C">
            <w:pPr>
              <w:spacing w:after="40"/>
              <w:rPr>
                <w:rFonts w:cstheme="minorHAnsi"/>
              </w:rPr>
            </w:pPr>
            <w:r>
              <w:rPr>
                <w:rFonts w:cstheme="minorHAnsi"/>
              </w:rPr>
              <w:t>Y / N</w:t>
            </w:r>
          </w:p>
        </w:tc>
      </w:tr>
      <w:tr w:rsidR="000D50C9" w14:paraId="33E7C268" w14:textId="77777777" w:rsidTr="00B7212C">
        <w:trPr>
          <w:trHeight w:val="360"/>
        </w:trPr>
        <w:tc>
          <w:tcPr>
            <w:tcW w:w="7560" w:type="dxa"/>
            <w:vAlign w:val="center"/>
          </w:tcPr>
          <w:p w14:paraId="78BEF470" w14:textId="77777777" w:rsidR="000D50C9" w:rsidRPr="00CB2E33" w:rsidRDefault="000D50C9" w:rsidP="00B7212C">
            <w:pPr>
              <w:spacing w:after="40"/>
              <w:rPr>
                <w:rFonts w:cstheme="minorHAnsi"/>
              </w:rPr>
            </w:pPr>
            <w:r>
              <w:rPr>
                <w:rFonts w:cstheme="minorHAnsi"/>
              </w:rPr>
              <w:t>Is a variance granted that restricts use?</w:t>
            </w:r>
          </w:p>
        </w:tc>
        <w:tc>
          <w:tcPr>
            <w:tcW w:w="2070" w:type="dxa"/>
            <w:vAlign w:val="center"/>
          </w:tcPr>
          <w:p w14:paraId="50B46732" w14:textId="77777777" w:rsidR="000D50C9" w:rsidRPr="00CB2E33" w:rsidRDefault="000D50C9" w:rsidP="00B7212C">
            <w:pPr>
              <w:spacing w:after="40"/>
              <w:rPr>
                <w:rFonts w:cstheme="minorHAnsi"/>
              </w:rPr>
            </w:pPr>
            <w:r>
              <w:rPr>
                <w:rFonts w:cstheme="minorHAnsi"/>
              </w:rPr>
              <w:t>Y / N</w:t>
            </w:r>
          </w:p>
        </w:tc>
      </w:tr>
      <w:tr w:rsidR="000D50C9" w14:paraId="157D5100" w14:textId="77777777" w:rsidTr="00B7212C">
        <w:trPr>
          <w:trHeight w:val="630"/>
        </w:trPr>
        <w:tc>
          <w:tcPr>
            <w:tcW w:w="7560" w:type="dxa"/>
            <w:vAlign w:val="center"/>
          </w:tcPr>
          <w:p w14:paraId="5D19D011" w14:textId="77777777" w:rsidR="000D50C9" w:rsidRPr="00CB2E33" w:rsidRDefault="000D50C9" w:rsidP="00B7212C">
            <w:pPr>
              <w:spacing w:after="40"/>
              <w:rPr>
                <w:rFonts w:cstheme="minorHAnsi"/>
              </w:rPr>
            </w:pPr>
            <w:r>
              <w:rPr>
                <w:rFonts w:cstheme="minorHAnsi"/>
              </w:rPr>
              <w:t xml:space="preserve">Is the structure anchored? Is mechanical equipment raised? Are flood resistant materials used? Does the foundation have adequate openings? </w:t>
            </w:r>
          </w:p>
        </w:tc>
        <w:tc>
          <w:tcPr>
            <w:tcW w:w="2070" w:type="dxa"/>
            <w:vAlign w:val="center"/>
          </w:tcPr>
          <w:p w14:paraId="42501689" w14:textId="77777777" w:rsidR="000D50C9" w:rsidRPr="00CB2E33" w:rsidRDefault="000D50C9" w:rsidP="00B7212C">
            <w:pPr>
              <w:spacing w:after="40"/>
              <w:rPr>
                <w:rFonts w:cstheme="minorHAnsi"/>
              </w:rPr>
            </w:pPr>
            <w:r>
              <w:rPr>
                <w:rFonts w:cstheme="minorHAnsi"/>
              </w:rPr>
              <w:t>Y / N</w:t>
            </w:r>
          </w:p>
        </w:tc>
      </w:tr>
    </w:tbl>
    <w:p w14:paraId="03992E91" w14:textId="77777777" w:rsidR="000D50C9" w:rsidRPr="00B343FE" w:rsidRDefault="000D50C9" w:rsidP="000D50C9">
      <w:pPr>
        <w:spacing w:after="0" w:line="240" w:lineRule="auto"/>
        <w:contextualSpacing/>
      </w:pPr>
      <w:r w:rsidRPr="00B343FE">
        <w:t>*</w:t>
      </w:r>
      <w:hyperlink r:id="rId271" w:history="1">
        <w:r w:rsidRPr="00B343FE">
          <w:rPr>
            <w:rStyle w:val="Hyperlink"/>
          </w:rPr>
          <w:t>https://www.fema.gov/nfip-technical-bulletins</w:t>
        </w:r>
      </w:hyperlink>
    </w:p>
    <w:p w14:paraId="269C21AE" w14:textId="77777777" w:rsidR="000D50C9" w:rsidRDefault="000D50C9" w:rsidP="000D50C9">
      <w:pPr>
        <w:spacing w:after="0" w:line="240" w:lineRule="auto"/>
        <w:contextualSpacing/>
      </w:pPr>
    </w:p>
    <w:p w14:paraId="4EC4E21B" w14:textId="77777777" w:rsidR="000D50C9" w:rsidRDefault="000D50C9" w:rsidP="000D50C9">
      <w:pPr>
        <w:spacing w:after="0" w:line="240" w:lineRule="auto"/>
        <w:contextualSpacing/>
      </w:pPr>
    </w:p>
    <w:p w14:paraId="7223141A" w14:textId="77777777" w:rsidR="000D50C9" w:rsidRDefault="000D50C9" w:rsidP="000D50C9">
      <w:pPr>
        <w:spacing w:after="0" w:line="240" w:lineRule="auto"/>
        <w:contextualSpacing/>
      </w:pPr>
    </w:p>
    <w:p w14:paraId="46C711AC" w14:textId="77777777" w:rsidR="000D50C9" w:rsidRDefault="000D50C9" w:rsidP="000D50C9">
      <w:pPr>
        <w:spacing w:after="0" w:line="240" w:lineRule="auto"/>
        <w:contextualSpacing/>
      </w:pPr>
    </w:p>
    <w:p w14:paraId="5DFDC06F" w14:textId="77777777" w:rsidR="000D50C9" w:rsidRDefault="000D50C9" w:rsidP="000D50C9">
      <w:pPr>
        <w:spacing w:after="0" w:line="240" w:lineRule="auto"/>
        <w:contextualSpacing/>
      </w:pPr>
    </w:p>
    <w:p w14:paraId="6ACC5111" w14:textId="77777777" w:rsidR="000D50C9" w:rsidRDefault="000D50C9" w:rsidP="000D50C9">
      <w:pPr>
        <w:spacing w:after="0" w:line="240" w:lineRule="auto"/>
        <w:contextualSpacing/>
      </w:pPr>
    </w:p>
    <w:p w14:paraId="3B4EE4D9" w14:textId="77777777" w:rsidR="000D50C9" w:rsidRDefault="000D50C9" w:rsidP="000D50C9">
      <w:pPr>
        <w:spacing w:after="0" w:line="240" w:lineRule="auto"/>
        <w:contextualSpacing/>
      </w:pPr>
    </w:p>
    <w:p w14:paraId="5CAE336B" w14:textId="77777777" w:rsidR="000D50C9" w:rsidRDefault="000D50C9" w:rsidP="000D50C9">
      <w:pPr>
        <w:spacing w:after="0" w:line="240" w:lineRule="auto"/>
        <w:contextualSpacing/>
      </w:pPr>
    </w:p>
    <w:p w14:paraId="21F780DD" w14:textId="77777777" w:rsidR="000D50C9" w:rsidRDefault="000D50C9" w:rsidP="000D50C9">
      <w:pPr>
        <w:spacing w:after="0" w:line="240" w:lineRule="auto"/>
        <w:contextualSpacing/>
      </w:pPr>
    </w:p>
    <w:p w14:paraId="77B8526D" w14:textId="1349EFC5" w:rsidR="000D50C9" w:rsidRDefault="000D50C9" w:rsidP="000D50C9"/>
    <w:p w14:paraId="16801A0E" w14:textId="77777777" w:rsidR="00BA4181" w:rsidRDefault="00BA4181" w:rsidP="000D50C9"/>
    <w:p w14:paraId="753F1BD3" w14:textId="77777777" w:rsidR="000D50C9" w:rsidRPr="00A15841" w:rsidRDefault="000D50C9" w:rsidP="000D50C9">
      <w:pPr>
        <w:spacing w:after="0" w:line="240" w:lineRule="auto"/>
        <w:contextualSpacing/>
        <w:jc w:val="center"/>
        <w:rPr>
          <w:b/>
          <w:bCs/>
          <w:sz w:val="24"/>
          <w:szCs w:val="24"/>
        </w:rPr>
      </w:pPr>
      <w:r w:rsidRPr="00A15841">
        <w:rPr>
          <w:b/>
          <w:bCs/>
          <w:sz w:val="24"/>
          <w:szCs w:val="24"/>
        </w:rPr>
        <w:t>D-6</w:t>
      </w:r>
    </w:p>
    <w:tbl>
      <w:tblPr>
        <w:tblStyle w:val="TableGrid"/>
        <w:tblW w:w="9630" w:type="dxa"/>
        <w:tblInd w:w="-95" w:type="dxa"/>
        <w:tblBorders>
          <w:bottom w:val="single" w:sz="4" w:space="0" w:color="000000"/>
        </w:tblBorders>
        <w:tblLayout w:type="fixed"/>
        <w:tblLook w:val="04A0" w:firstRow="1" w:lastRow="0" w:firstColumn="1" w:lastColumn="0" w:noHBand="0" w:noVBand="1"/>
      </w:tblPr>
      <w:tblGrid>
        <w:gridCol w:w="7290"/>
        <w:gridCol w:w="2340"/>
      </w:tblGrid>
      <w:tr w:rsidR="000D50C9" w:rsidRPr="000268B9" w14:paraId="6543B171" w14:textId="77777777" w:rsidTr="00B7212C">
        <w:trPr>
          <w:trHeight w:val="413"/>
        </w:trPr>
        <w:tc>
          <w:tcPr>
            <w:tcW w:w="9630" w:type="dxa"/>
            <w:gridSpan w:val="2"/>
            <w:shd w:val="clear" w:color="auto" w:fill="C03532"/>
            <w:vAlign w:val="center"/>
          </w:tcPr>
          <w:p w14:paraId="111B7427"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ACCESSORY STRUCTURES</w:t>
            </w:r>
          </w:p>
        </w:tc>
      </w:tr>
      <w:tr w:rsidR="000D50C9" w14:paraId="4663142A" w14:textId="77777777" w:rsidTr="00B7212C">
        <w:trPr>
          <w:trHeight w:val="453"/>
        </w:trPr>
        <w:tc>
          <w:tcPr>
            <w:tcW w:w="7290" w:type="dxa"/>
            <w:vAlign w:val="center"/>
          </w:tcPr>
          <w:p w14:paraId="70FB1B82" w14:textId="77777777" w:rsidR="000D50C9" w:rsidRPr="00740059" w:rsidRDefault="000D50C9" w:rsidP="00B7212C">
            <w:pPr>
              <w:spacing w:after="40"/>
              <w:rPr>
                <w:rFonts w:cstheme="minorHAnsi"/>
              </w:rPr>
            </w:pPr>
            <w:r w:rsidRPr="004059C4">
              <w:rPr>
                <w:rFonts w:cstheme="minorHAnsi"/>
                <w:b/>
                <w:bCs/>
                <w:i/>
                <w:iCs/>
              </w:rPr>
              <w:t>FEMA Floodplain Management Bulletin P-2140 Floodplain Management Requirements for Agricultural Structures and Accessory Structures</w:t>
            </w:r>
            <w:r w:rsidRPr="00740059">
              <w:rPr>
                <w:rFonts w:cstheme="minorHAnsi"/>
                <w:b/>
                <w:bCs/>
              </w:rPr>
              <w:t xml:space="preserve">* </w:t>
            </w:r>
          </w:p>
          <w:p w14:paraId="6C5B33CC" w14:textId="77777777" w:rsidR="000D50C9" w:rsidRDefault="000D50C9" w:rsidP="00B7212C">
            <w:pPr>
              <w:spacing w:after="40"/>
              <w:rPr>
                <w:rFonts w:cstheme="minorHAnsi"/>
                <w:b/>
                <w:bCs/>
                <w:i/>
                <w:iCs/>
              </w:rPr>
            </w:pPr>
          </w:p>
          <w:p w14:paraId="01DF16C5" w14:textId="77777777" w:rsidR="000D50C9" w:rsidRPr="00740059" w:rsidRDefault="000D50C9" w:rsidP="00B7212C">
            <w:pPr>
              <w:spacing w:after="40"/>
              <w:rPr>
                <w:rFonts w:cstheme="minorHAnsi"/>
                <w:b/>
                <w:bCs/>
                <w:i/>
                <w:iCs/>
              </w:rPr>
            </w:pPr>
            <w:r w:rsidRPr="00A15841">
              <w:rPr>
                <w:rFonts w:cstheme="minorHAnsi"/>
                <w:b/>
                <w:bCs/>
                <w:i/>
                <w:iCs/>
              </w:rPr>
              <w:t>Note: Variances can only be granted in municipalities that have adopted the New Jersey Model Code Coordinated Ordinance</w:t>
            </w:r>
            <w:r>
              <w:rPr>
                <w:rFonts w:cstheme="minorHAnsi"/>
                <w:b/>
                <w:bCs/>
                <w:i/>
                <w:iCs/>
              </w:rPr>
              <w:t xml:space="preserve"> after January 2021.</w:t>
            </w:r>
          </w:p>
        </w:tc>
        <w:tc>
          <w:tcPr>
            <w:tcW w:w="2340" w:type="dxa"/>
            <w:vAlign w:val="center"/>
          </w:tcPr>
          <w:p w14:paraId="66792834" w14:textId="77777777" w:rsidR="000D50C9" w:rsidRDefault="000D50C9" w:rsidP="00B7212C">
            <w:pPr>
              <w:spacing w:after="40"/>
              <w:rPr>
                <w:rFonts w:cstheme="minorHAnsi"/>
              </w:rPr>
            </w:pPr>
          </w:p>
          <w:p w14:paraId="51084C47" w14:textId="77777777" w:rsidR="000D50C9" w:rsidRDefault="000D50C9" w:rsidP="00B7212C">
            <w:pPr>
              <w:spacing w:after="40"/>
              <w:rPr>
                <w:rFonts w:cstheme="minorHAnsi"/>
              </w:rPr>
            </w:pPr>
          </w:p>
        </w:tc>
      </w:tr>
      <w:tr w:rsidR="000D50C9" w14:paraId="69E66CF6" w14:textId="77777777" w:rsidTr="00B7212C">
        <w:trPr>
          <w:trHeight w:val="451"/>
        </w:trPr>
        <w:tc>
          <w:tcPr>
            <w:tcW w:w="7290" w:type="dxa"/>
            <w:vAlign w:val="center"/>
          </w:tcPr>
          <w:p w14:paraId="620956F6" w14:textId="77777777" w:rsidR="000D50C9" w:rsidRPr="00A82EDE" w:rsidRDefault="000D50C9" w:rsidP="00B7212C">
            <w:pPr>
              <w:spacing w:after="40"/>
              <w:rPr>
                <w:rFonts w:cstheme="minorHAnsi"/>
              </w:rPr>
            </w:pPr>
            <w:r>
              <w:rPr>
                <w:rFonts w:cstheme="minorHAnsi"/>
              </w:rPr>
              <w:t>Meets the FEMA or Model Code Coordinated Ordinance definition of an Accessory Structure and is used exclusively for that use?</w:t>
            </w:r>
          </w:p>
        </w:tc>
        <w:tc>
          <w:tcPr>
            <w:tcW w:w="2340" w:type="dxa"/>
            <w:vAlign w:val="center"/>
          </w:tcPr>
          <w:p w14:paraId="1B5A150E" w14:textId="77777777" w:rsidR="000D50C9" w:rsidRPr="00A82EDE" w:rsidRDefault="000D50C9" w:rsidP="00B7212C">
            <w:pPr>
              <w:spacing w:after="40"/>
              <w:rPr>
                <w:rFonts w:cstheme="minorHAnsi"/>
              </w:rPr>
            </w:pPr>
            <w:r>
              <w:rPr>
                <w:rFonts w:cstheme="minorHAnsi"/>
              </w:rPr>
              <w:t>Y / N</w:t>
            </w:r>
          </w:p>
        </w:tc>
      </w:tr>
      <w:tr w:rsidR="000D50C9" w14:paraId="60935DCA" w14:textId="77777777" w:rsidTr="00B7212C">
        <w:trPr>
          <w:trHeight w:val="360"/>
        </w:trPr>
        <w:tc>
          <w:tcPr>
            <w:tcW w:w="7290" w:type="dxa"/>
            <w:vAlign w:val="center"/>
          </w:tcPr>
          <w:p w14:paraId="47EF0005" w14:textId="77777777" w:rsidR="000D50C9" w:rsidRPr="00A82EDE" w:rsidRDefault="000D50C9" w:rsidP="00B7212C">
            <w:pPr>
              <w:spacing w:after="40"/>
              <w:rPr>
                <w:rFonts w:cstheme="minorHAnsi"/>
              </w:rPr>
            </w:pPr>
            <w:r>
              <w:rPr>
                <w:rFonts w:cstheme="minorHAnsi"/>
              </w:rPr>
              <w:t>New Construction or Substantial Improvements – Elevation Required?</w:t>
            </w:r>
          </w:p>
        </w:tc>
        <w:tc>
          <w:tcPr>
            <w:tcW w:w="2340" w:type="dxa"/>
            <w:vAlign w:val="center"/>
          </w:tcPr>
          <w:p w14:paraId="36E093D0" w14:textId="77777777" w:rsidR="000D50C9" w:rsidRPr="00A82EDE" w:rsidRDefault="000D50C9" w:rsidP="00B7212C">
            <w:pPr>
              <w:spacing w:after="40"/>
              <w:rPr>
                <w:rFonts w:cstheme="minorHAnsi"/>
              </w:rPr>
            </w:pPr>
            <w:r>
              <w:rPr>
                <w:rFonts w:cstheme="minorHAnsi"/>
              </w:rPr>
              <w:t>Y / N</w:t>
            </w:r>
          </w:p>
        </w:tc>
      </w:tr>
      <w:tr w:rsidR="000D50C9" w14:paraId="252932D6" w14:textId="77777777" w:rsidTr="00B7212C">
        <w:trPr>
          <w:trHeight w:val="451"/>
        </w:trPr>
        <w:tc>
          <w:tcPr>
            <w:tcW w:w="7290" w:type="dxa"/>
            <w:vAlign w:val="center"/>
          </w:tcPr>
          <w:p w14:paraId="1081F650" w14:textId="77777777" w:rsidR="000D50C9" w:rsidRPr="00A82EDE" w:rsidRDefault="000D50C9" w:rsidP="00B7212C">
            <w:pPr>
              <w:spacing w:after="40"/>
              <w:rPr>
                <w:rFonts w:cstheme="minorHAnsi"/>
              </w:rPr>
            </w:pPr>
            <w:r>
              <w:rPr>
                <w:rFonts w:cstheme="minorHAnsi"/>
              </w:rPr>
              <w:t>New Construction or Substantial Improvements – Dry-floodproofed at least to the LDFE?</w:t>
            </w:r>
          </w:p>
        </w:tc>
        <w:tc>
          <w:tcPr>
            <w:tcW w:w="2340" w:type="dxa"/>
            <w:vAlign w:val="center"/>
          </w:tcPr>
          <w:p w14:paraId="64D30C10" w14:textId="77777777" w:rsidR="000D50C9" w:rsidRDefault="000D50C9" w:rsidP="00B7212C">
            <w:pPr>
              <w:spacing w:after="40"/>
              <w:rPr>
                <w:rFonts w:cstheme="minorHAnsi"/>
              </w:rPr>
            </w:pPr>
            <w:r>
              <w:rPr>
                <w:rFonts w:cstheme="minorHAnsi"/>
              </w:rPr>
              <w:t>Y / N</w:t>
            </w:r>
          </w:p>
          <w:p w14:paraId="0F82BA13" w14:textId="77777777" w:rsidR="000D50C9" w:rsidRDefault="000D50C9" w:rsidP="00B7212C">
            <w:pPr>
              <w:spacing w:after="40"/>
              <w:rPr>
                <w:rFonts w:cstheme="minorHAnsi"/>
                <w:b/>
                <w:bCs/>
              </w:rPr>
            </w:pPr>
          </w:p>
        </w:tc>
      </w:tr>
      <w:tr w:rsidR="000D50C9" w14:paraId="4A0B22DA" w14:textId="77777777" w:rsidTr="00B7212C">
        <w:trPr>
          <w:trHeight w:val="530"/>
        </w:trPr>
        <w:tc>
          <w:tcPr>
            <w:tcW w:w="7290" w:type="dxa"/>
            <w:vAlign w:val="center"/>
          </w:tcPr>
          <w:p w14:paraId="388FFD9B" w14:textId="77777777" w:rsidR="000D50C9" w:rsidRPr="00A82EDE" w:rsidRDefault="000D50C9" w:rsidP="00B7212C">
            <w:pPr>
              <w:spacing w:after="40"/>
              <w:rPr>
                <w:rFonts w:cstheme="minorHAnsi"/>
              </w:rPr>
            </w:pPr>
            <w:r>
              <w:rPr>
                <w:rFonts w:cstheme="minorHAnsi"/>
              </w:rPr>
              <w:t xml:space="preserve">Variance Requested to Wet floodproof and the </w:t>
            </w:r>
            <w:r w:rsidRPr="00743ED3">
              <w:rPr>
                <w:rFonts w:cstheme="minorHAnsi"/>
                <w:i/>
                <w:iCs/>
              </w:rPr>
              <w:t>New Jersey Model Code Coordinated Ordinance</w:t>
            </w:r>
            <w:r>
              <w:rPr>
                <w:rFonts w:cstheme="minorHAnsi"/>
              </w:rPr>
              <w:t xml:space="preserve"> is adopted?</w:t>
            </w:r>
          </w:p>
        </w:tc>
        <w:tc>
          <w:tcPr>
            <w:tcW w:w="2340" w:type="dxa"/>
            <w:vAlign w:val="center"/>
          </w:tcPr>
          <w:p w14:paraId="0700F030" w14:textId="77777777" w:rsidR="000D50C9" w:rsidRPr="00A82EDE" w:rsidRDefault="000D50C9" w:rsidP="00B7212C">
            <w:pPr>
              <w:spacing w:after="40"/>
              <w:rPr>
                <w:rFonts w:cstheme="minorHAnsi"/>
              </w:rPr>
            </w:pPr>
            <w:r>
              <w:rPr>
                <w:rFonts w:cstheme="minorHAnsi"/>
              </w:rPr>
              <w:t>Y / N</w:t>
            </w:r>
          </w:p>
        </w:tc>
      </w:tr>
      <w:tr w:rsidR="000D50C9" w14:paraId="0B0BB9E3" w14:textId="77777777" w:rsidTr="00B7212C">
        <w:trPr>
          <w:trHeight w:val="360"/>
        </w:trPr>
        <w:tc>
          <w:tcPr>
            <w:tcW w:w="7290" w:type="dxa"/>
            <w:vAlign w:val="center"/>
          </w:tcPr>
          <w:p w14:paraId="2844CEA0" w14:textId="77777777" w:rsidR="000D50C9" w:rsidRDefault="000D50C9" w:rsidP="00B7212C">
            <w:pPr>
              <w:spacing w:after="40"/>
              <w:rPr>
                <w:rFonts w:cstheme="minorHAnsi"/>
                <w:b/>
                <w:bCs/>
              </w:rPr>
            </w:pPr>
            <w:r>
              <w:rPr>
                <w:rFonts w:cstheme="minorHAnsi"/>
              </w:rPr>
              <w:t xml:space="preserve">If a variance is requested, is justification provided with an explanation of the hardship? </w:t>
            </w:r>
          </w:p>
        </w:tc>
        <w:tc>
          <w:tcPr>
            <w:tcW w:w="2340" w:type="dxa"/>
            <w:vAlign w:val="center"/>
          </w:tcPr>
          <w:p w14:paraId="72B7AA43" w14:textId="77777777" w:rsidR="000D50C9" w:rsidRPr="00A82EDE" w:rsidRDefault="000D50C9" w:rsidP="00B7212C">
            <w:pPr>
              <w:spacing w:after="40"/>
              <w:rPr>
                <w:rFonts w:cstheme="minorHAnsi"/>
              </w:rPr>
            </w:pPr>
            <w:r>
              <w:rPr>
                <w:rFonts w:cstheme="minorHAnsi"/>
              </w:rPr>
              <w:t>Y / N</w:t>
            </w:r>
          </w:p>
        </w:tc>
      </w:tr>
      <w:tr w:rsidR="000D50C9" w14:paraId="34C300B9" w14:textId="77777777" w:rsidTr="00B7212C">
        <w:trPr>
          <w:trHeight w:val="451"/>
        </w:trPr>
        <w:tc>
          <w:tcPr>
            <w:tcW w:w="7290" w:type="dxa"/>
            <w:vAlign w:val="center"/>
          </w:tcPr>
          <w:p w14:paraId="5BE70285" w14:textId="77777777" w:rsidR="000D50C9" w:rsidRDefault="000D50C9" w:rsidP="00B7212C">
            <w:pPr>
              <w:spacing w:after="40"/>
              <w:rPr>
                <w:rFonts w:cstheme="minorHAnsi"/>
              </w:rPr>
            </w:pPr>
            <w:r>
              <w:rPr>
                <w:rFonts w:cstheme="minorHAnsi"/>
              </w:rPr>
              <w:t>A Zone  – Structure is the size of a one-story two-car garage or smaller and not in a floodway?</w:t>
            </w:r>
          </w:p>
          <w:p w14:paraId="485885FA" w14:textId="77777777" w:rsidR="000D50C9" w:rsidRDefault="000D50C9" w:rsidP="00B7212C">
            <w:pPr>
              <w:spacing w:after="40"/>
              <w:rPr>
                <w:rFonts w:cstheme="minorHAnsi"/>
              </w:rPr>
            </w:pPr>
          </w:p>
          <w:p w14:paraId="0718A39C" w14:textId="77777777" w:rsidR="000D50C9" w:rsidRPr="00A82EDE" w:rsidRDefault="000D50C9" w:rsidP="00B7212C">
            <w:pPr>
              <w:spacing w:after="40"/>
              <w:rPr>
                <w:rFonts w:cstheme="minorHAnsi"/>
                <w:b/>
                <w:bCs/>
                <w:i/>
                <w:iCs/>
              </w:rPr>
            </w:pPr>
            <w:r w:rsidRPr="00A82EDE">
              <w:rPr>
                <w:rFonts w:cstheme="minorHAnsi"/>
                <w:b/>
                <w:bCs/>
                <w:i/>
                <w:iCs/>
              </w:rPr>
              <w:t>Note: FEMA guidance notes that the typical footprint is less than 600 square feet (</w:t>
            </w:r>
            <w:r>
              <w:rPr>
                <w:rFonts w:cstheme="minorHAnsi"/>
                <w:i/>
                <w:iCs/>
              </w:rPr>
              <w:t>S</w:t>
            </w:r>
            <w:r w:rsidRPr="00653FDE">
              <w:rPr>
                <w:rFonts w:cstheme="minorHAnsi"/>
                <w:i/>
                <w:iCs/>
              </w:rPr>
              <w:t>ee</w:t>
            </w:r>
            <w:r w:rsidRPr="00A82EDE">
              <w:rPr>
                <w:rFonts w:cstheme="minorHAnsi"/>
                <w:b/>
                <w:bCs/>
                <w:i/>
                <w:iCs/>
              </w:rPr>
              <w:t xml:space="preserve"> page 19 of the Technical Bulletin).</w:t>
            </w:r>
          </w:p>
        </w:tc>
        <w:tc>
          <w:tcPr>
            <w:tcW w:w="2340" w:type="dxa"/>
            <w:vAlign w:val="center"/>
          </w:tcPr>
          <w:p w14:paraId="57495EB4" w14:textId="77777777" w:rsidR="000D50C9" w:rsidRPr="00A82EDE" w:rsidRDefault="000D50C9" w:rsidP="00B7212C">
            <w:pPr>
              <w:spacing w:after="40"/>
              <w:rPr>
                <w:rFonts w:cstheme="minorHAnsi"/>
              </w:rPr>
            </w:pPr>
            <w:r>
              <w:rPr>
                <w:rFonts w:cstheme="minorHAnsi"/>
              </w:rPr>
              <w:t>Y / N</w:t>
            </w:r>
          </w:p>
        </w:tc>
      </w:tr>
      <w:tr w:rsidR="000D50C9" w14:paraId="2A228608" w14:textId="77777777" w:rsidTr="00B7212C">
        <w:trPr>
          <w:trHeight w:val="360"/>
        </w:trPr>
        <w:tc>
          <w:tcPr>
            <w:tcW w:w="7290" w:type="dxa"/>
            <w:vAlign w:val="center"/>
          </w:tcPr>
          <w:p w14:paraId="37FF912C" w14:textId="77777777" w:rsidR="000D50C9" w:rsidRPr="00A82EDE" w:rsidRDefault="000D50C9" w:rsidP="00B7212C">
            <w:pPr>
              <w:spacing w:after="40"/>
              <w:rPr>
                <w:rFonts w:cstheme="minorHAnsi"/>
              </w:rPr>
            </w:pPr>
            <w:r>
              <w:rPr>
                <w:rFonts w:cstheme="minorHAnsi"/>
              </w:rPr>
              <w:t>V Zone – Structure is less than 100 square feet?</w:t>
            </w:r>
          </w:p>
        </w:tc>
        <w:tc>
          <w:tcPr>
            <w:tcW w:w="2340" w:type="dxa"/>
            <w:vAlign w:val="center"/>
          </w:tcPr>
          <w:p w14:paraId="62712843" w14:textId="77777777" w:rsidR="000D50C9" w:rsidRPr="00A82EDE" w:rsidRDefault="000D50C9" w:rsidP="00B7212C">
            <w:pPr>
              <w:spacing w:after="40"/>
              <w:rPr>
                <w:rFonts w:cstheme="minorHAnsi"/>
              </w:rPr>
            </w:pPr>
            <w:r>
              <w:rPr>
                <w:rFonts w:cstheme="minorHAnsi"/>
              </w:rPr>
              <w:t>Y / N</w:t>
            </w:r>
          </w:p>
        </w:tc>
      </w:tr>
      <w:tr w:rsidR="000D50C9" w14:paraId="511F5E74" w14:textId="77777777" w:rsidTr="00B7212C">
        <w:trPr>
          <w:trHeight w:val="360"/>
        </w:trPr>
        <w:tc>
          <w:tcPr>
            <w:tcW w:w="7290" w:type="dxa"/>
            <w:vAlign w:val="center"/>
          </w:tcPr>
          <w:p w14:paraId="097CA5C5" w14:textId="77777777" w:rsidR="000D50C9" w:rsidRPr="005849AC" w:rsidRDefault="000D50C9" w:rsidP="00B7212C">
            <w:pPr>
              <w:spacing w:after="40"/>
              <w:rPr>
                <w:rFonts w:cstheme="minorHAnsi"/>
              </w:rPr>
            </w:pPr>
            <w:r>
              <w:rPr>
                <w:rFonts w:cstheme="minorHAnsi"/>
              </w:rPr>
              <w:t>Variance granted that restricts use?</w:t>
            </w:r>
          </w:p>
        </w:tc>
        <w:tc>
          <w:tcPr>
            <w:tcW w:w="2340" w:type="dxa"/>
            <w:vAlign w:val="center"/>
          </w:tcPr>
          <w:p w14:paraId="0DF02746" w14:textId="77777777" w:rsidR="000D50C9" w:rsidRPr="004059C4" w:rsidRDefault="000D50C9" w:rsidP="00B7212C">
            <w:pPr>
              <w:spacing w:after="40"/>
              <w:rPr>
                <w:rFonts w:cstheme="minorHAnsi"/>
              </w:rPr>
            </w:pPr>
            <w:r>
              <w:rPr>
                <w:rFonts w:cstheme="minorHAnsi"/>
              </w:rPr>
              <w:t>Y / N</w:t>
            </w:r>
          </w:p>
        </w:tc>
      </w:tr>
      <w:tr w:rsidR="000D50C9" w14:paraId="7BF1EE06" w14:textId="77777777" w:rsidTr="00B7212C">
        <w:trPr>
          <w:trHeight w:val="451"/>
        </w:trPr>
        <w:tc>
          <w:tcPr>
            <w:tcW w:w="7290" w:type="dxa"/>
            <w:vAlign w:val="center"/>
          </w:tcPr>
          <w:p w14:paraId="3B77608E" w14:textId="77777777" w:rsidR="000D50C9" w:rsidRDefault="000D50C9" w:rsidP="00B7212C">
            <w:pPr>
              <w:spacing w:after="40"/>
              <w:rPr>
                <w:rFonts w:cstheme="minorHAnsi"/>
                <w:b/>
                <w:bCs/>
              </w:rPr>
            </w:pPr>
            <w:r>
              <w:rPr>
                <w:rFonts w:cstheme="minorHAnsi"/>
              </w:rPr>
              <w:t xml:space="preserve">Is the structure anchored? Is mechanical equipment raised? Are flood resistant materials used? Does the foundation have adequate openings? </w:t>
            </w:r>
          </w:p>
        </w:tc>
        <w:tc>
          <w:tcPr>
            <w:tcW w:w="2340" w:type="dxa"/>
            <w:vAlign w:val="center"/>
          </w:tcPr>
          <w:p w14:paraId="6DC00E4F" w14:textId="77777777" w:rsidR="000D50C9" w:rsidRPr="004059C4" w:rsidRDefault="000D50C9" w:rsidP="00B7212C">
            <w:pPr>
              <w:spacing w:after="40"/>
              <w:rPr>
                <w:rFonts w:cstheme="minorHAnsi"/>
              </w:rPr>
            </w:pPr>
            <w:r>
              <w:rPr>
                <w:rFonts w:cstheme="minorHAnsi"/>
              </w:rPr>
              <w:t>Y / N</w:t>
            </w:r>
          </w:p>
        </w:tc>
      </w:tr>
    </w:tbl>
    <w:p w14:paraId="0B4549CE" w14:textId="77777777" w:rsidR="000D50C9" w:rsidRPr="00B343FE" w:rsidRDefault="000D50C9" w:rsidP="000D50C9">
      <w:pPr>
        <w:spacing w:after="0" w:line="240" w:lineRule="auto"/>
        <w:contextualSpacing/>
      </w:pPr>
      <w:r w:rsidRPr="00B343FE">
        <w:t>*</w:t>
      </w:r>
      <w:hyperlink r:id="rId272" w:history="1">
        <w:r w:rsidRPr="00B343FE">
          <w:rPr>
            <w:rStyle w:val="Hyperlink"/>
          </w:rPr>
          <w:t>https://www.fema.gov/nfip-technical-bulletins</w:t>
        </w:r>
      </w:hyperlink>
    </w:p>
    <w:p w14:paraId="7C2D0D6B" w14:textId="77777777" w:rsidR="000D50C9" w:rsidRDefault="000D50C9" w:rsidP="000D50C9">
      <w:pPr>
        <w:spacing w:after="0" w:line="240" w:lineRule="auto"/>
        <w:contextualSpacing/>
      </w:pPr>
    </w:p>
    <w:p w14:paraId="6768BACE" w14:textId="77777777" w:rsidR="000D50C9" w:rsidRDefault="000D50C9" w:rsidP="000D50C9">
      <w:pPr>
        <w:spacing w:after="0" w:line="240" w:lineRule="auto"/>
        <w:contextualSpacing/>
      </w:pPr>
    </w:p>
    <w:p w14:paraId="37D35145" w14:textId="77777777" w:rsidR="000D50C9" w:rsidRDefault="000D50C9" w:rsidP="000D50C9">
      <w:pPr>
        <w:spacing w:after="0" w:line="240" w:lineRule="auto"/>
        <w:contextualSpacing/>
      </w:pPr>
    </w:p>
    <w:p w14:paraId="40E19524" w14:textId="77777777" w:rsidR="000D50C9" w:rsidRDefault="000D50C9" w:rsidP="000D50C9">
      <w:pPr>
        <w:spacing w:after="0" w:line="240" w:lineRule="auto"/>
        <w:contextualSpacing/>
      </w:pPr>
    </w:p>
    <w:p w14:paraId="29234E16" w14:textId="77777777" w:rsidR="000D50C9" w:rsidRDefault="000D50C9" w:rsidP="000D50C9">
      <w:pPr>
        <w:spacing w:after="0" w:line="240" w:lineRule="auto"/>
        <w:contextualSpacing/>
      </w:pPr>
    </w:p>
    <w:p w14:paraId="4A776AD2" w14:textId="77777777" w:rsidR="000D50C9" w:rsidRDefault="000D50C9" w:rsidP="000D50C9">
      <w:pPr>
        <w:spacing w:after="0" w:line="240" w:lineRule="auto"/>
        <w:contextualSpacing/>
      </w:pPr>
    </w:p>
    <w:p w14:paraId="6249E968" w14:textId="77777777" w:rsidR="000D50C9" w:rsidRDefault="000D50C9" w:rsidP="000D50C9">
      <w:pPr>
        <w:spacing w:after="0" w:line="240" w:lineRule="auto"/>
        <w:contextualSpacing/>
      </w:pPr>
    </w:p>
    <w:p w14:paraId="488C22EE" w14:textId="77777777" w:rsidR="000D50C9" w:rsidRDefault="000D50C9" w:rsidP="000D50C9">
      <w:pPr>
        <w:spacing w:after="0" w:line="240" w:lineRule="auto"/>
        <w:contextualSpacing/>
      </w:pPr>
    </w:p>
    <w:p w14:paraId="4324F0BC" w14:textId="77777777" w:rsidR="000D50C9" w:rsidRDefault="000D50C9" w:rsidP="000D50C9">
      <w:pPr>
        <w:spacing w:after="0" w:line="240" w:lineRule="auto"/>
        <w:contextualSpacing/>
      </w:pPr>
    </w:p>
    <w:p w14:paraId="7B3421D4" w14:textId="77777777" w:rsidR="000D50C9" w:rsidRDefault="000D50C9" w:rsidP="000D50C9">
      <w:pPr>
        <w:spacing w:after="0" w:line="240" w:lineRule="auto"/>
        <w:contextualSpacing/>
      </w:pPr>
    </w:p>
    <w:p w14:paraId="1A02B170" w14:textId="77777777" w:rsidR="000D50C9" w:rsidRDefault="000D50C9" w:rsidP="000D50C9">
      <w:pPr>
        <w:spacing w:after="0" w:line="240" w:lineRule="auto"/>
        <w:contextualSpacing/>
      </w:pPr>
    </w:p>
    <w:p w14:paraId="745DCD0F" w14:textId="77777777" w:rsidR="000D50C9" w:rsidRDefault="000D50C9" w:rsidP="000D50C9">
      <w:r>
        <w:br w:type="page"/>
      </w:r>
    </w:p>
    <w:p w14:paraId="4D909B34" w14:textId="77777777" w:rsidR="000D50C9" w:rsidRPr="00A15841" w:rsidRDefault="000D50C9" w:rsidP="000D50C9">
      <w:pPr>
        <w:spacing w:after="0" w:line="240" w:lineRule="auto"/>
        <w:contextualSpacing/>
        <w:jc w:val="center"/>
        <w:rPr>
          <w:b/>
          <w:bCs/>
          <w:sz w:val="24"/>
          <w:szCs w:val="24"/>
        </w:rPr>
      </w:pPr>
      <w:r w:rsidRPr="00A15841">
        <w:rPr>
          <w:b/>
          <w:bCs/>
          <w:sz w:val="24"/>
          <w:szCs w:val="24"/>
        </w:rPr>
        <w:lastRenderedPageBreak/>
        <w:t>D-7</w:t>
      </w:r>
    </w:p>
    <w:tbl>
      <w:tblPr>
        <w:tblStyle w:val="TableGrid"/>
        <w:tblW w:w="9630" w:type="dxa"/>
        <w:tblInd w:w="-95" w:type="dxa"/>
        <w:tblLayout w:type="fixed"/>
        <w:tblLook w:val="04A0" w:firstRow="1" w:lastRow="0" w:firstColumn="1" w:lastColumn="0" w:noHBand="0" w:noVBand="1"/>
      </w:tblPr>
      <w:tblGrid>
        <w:gridCol w:w="5310"/>
        <w:gridCol w:w="4320"/>
      </w:tblGrid>
      <w:tr w:rsidR="000D50C9" w:rsidRPr="000268B9" w14:paraId="524F03B4" w14:textId="77777777" w:rsidTr="00B7212C">
        <w:trPr>
          <w:trHeight w:val="413"/>
        </w:trPr>
        <w:tc>
          <w:tcPr>
            <w:tcW w:w="9630" w:type="dxa"/>
            <w:gridSpan w:val="2"/>
            <w:tcBorders>
              <w:top w:val="single" w:sz="4" w:space="0" w:color="auto"/>
              <w:left w:val="single" w:sz="4" w:space="0" w:color="auto"/>
              <w:bottom w:val="single" w:sz="4" w:space="0" w:color="auto"/>
              <w:right w:val="single" w:sz="4" w:space="0" w:color="auto"/>
            </w:tcBorders>
            <w:shd w:val="clear" w:color="auto" w:fill="C03532"/>
            <w:vAlign w:val="center"/>
          </w:tcPr>
          <w:p w14:paraId="3F9F0351" w14:textId="77777777" w:rsidR="000D50C9" w:rsidRPr="00F948F6" w:rsidRDefault="000D50C9" w:rsidP="00B7212C">
            <w:pPr>
              <w:spacing w:after="40"/>
              <w:rPr>
                <w:rFonts w:cstheme="minorHAnsi"/>
                <w:iCs/>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ELEVATORS</w:t>
            </w:r>
          </w:p>
        </w:tc>
      </w:tr>
      <w:tr w:rsidR="000D50C9" w14:paraId="44B8841E" w14:textId="77777777" w:rsidTr="00B7212C">
        <w:trPr>
          <w:trHeight w:val="342"/>
        </w:trPr>
        <w:tc>
          <w:tcPr>
            <w:tcW w:w="9630" w:type="dxa"/>
            <w:gridSpan w:val="2"/>
            <w:tcBorders>
              <w:top w:val="single" w:sz="4" w:space="0" w:color="auto"/>
              <w:left w:val="single" w:sz="4" w:space="0" w:color="auto"/>
              <w:bottom w:val="single" w:sz="4" w:space="0" w:color="auto"/>
              <w:right w:val="single" w:sz="4" w:space="0" w:color="auto"/>
            </w:tcBorders>
            <w:vAlign w:val="center"/>
          </w:tcPr>
          <w:p w14:paraId="3C4E02F5" w14:textId="77777777" w:rsidR="000D50C9" w:rsidRDefault="000D50C9" w:rsidP="00B7212C">
            <w:pPr>
              <w:spacing w:after="40"/>
              <w:rPr>
                <w:rFonts w:cstheme="minorHAnsi"/>
                <w:b/>
                <w:szCs w:val="24"/>
              </w:rPr>
            </w:pPr>
            <w:r>
              <w:rPr>
                <w:rFonts w:cstheme="minorHAnsi"/>
                <w:b/>
                <w:szCs w:val="24"/>
              </w:rPr>
              <w:t xml:space="preserve">Proposed Elevator meets </w:t>
            </w:r>
            <w:r w:rsidRPr="00FC491A">
              <w:rPr>
                <w:rFonts w:cstheme="minorHAnsi"/>
                <w:b/>
                <w:i/>
                <w:iCs/>
                <w:szCs w:val="24"/>
              </w:rPr>
              <w:t>FEMA Technical Bulletin 4</w:t>
            </w:r>
            <w:r>
              <w:rPr>
                <w:rFonts w:cstheme="minorHAnsi"/>
                <w:b/>
                <w:szCs w:val="24"/>
              </w:rPr>
              <w:t>*</w:t>
            </w:r>
          </w:p>
          <w:p w14:paraId="17D4406E" w14:textId="77777777" w:rsidR="000D50C9" w:rsidRPr="00F948F6" w:rsidRDefault="000D50C9" w:rsidP="00B7212C">
            <w:pPr>
              <w:spacing w:after="40"/>
              <w:rPr>
                <w:rFonts w:cstheme="minorHAnsi"/>
                <w:i/>
                <w:iCs/>
              </w:rPr>
            </w:pPr>
            <w:r>
              <w:rPr>
                <w:rFonts w:cstheme="minorHAnsi"/>
                <w:b/>
                <w:szCs w:val="24"/>
              </w:rPr>
              <w:br/>
            </w:r>
            <w:r w:rsidRPr="00F948F6">
              <w:rPr>
                <w:rFonts w:cstheme="minorHAnsi"/>
                <w:b/>
                <w:i/>
                <w:iCs/>
                <w:szCs w:val="24"/>
              </w:rPr>
              <w:t>Note: Please coordinate with your code official when reviewing elevator compliance in the SFHA.</w:t>
            </w:r>
          </w:p>
        </w:tc>
      </w:tr>
      <w:tr w:rsidR="000D50C9" w14:paraId="6C6D60D3"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75B149AA" w14:textId="77777777" w:rsidR="000D50C9" w:rsidRDefault="000D50C9" w:rsidP="00B7212C">
            <w:pPr>
              <w:spacing w:after="40"/>
              <w:rPr>
                <w:rFonts w:cstheme="minorHAnsi"/>
              </w:rPr>
            </w:pPr>
            <w:r w:rsidRPr="006539ED">
              <w:rPr>
                <w:rFonts w:cstheme="minorHAnsi"/>
                <w:szCs w:val="24"/>
              </w:rPr>
              <w:t>Elevation of lowest Electronic Controls/Junction Box/Switch</w:t>
            </w:r>
          </w:p>
        </w:tc>
        <w:tc>
          <w:tcPr>
            <w:tcW w:w="4320" w:type="dxa"/>
            <w:tcBorders>
              <w:top w:val="single" w:sz="4" w:space="0" w:color="auto"/>
              <w:left w:val="single" w:sz="4" w:space="0" w:color="auto"/>
              <w:bottom w:val="single" w:sz="4" w:space="0" w:color="auto"/>
              <w:right w:val="single" w:sz="4" w:space="0" w:color="auto"/>
            </w:tcBorders>
            <w:vAlign w:val="center"/>
          </w:tcPr>
          <w:p w14:paraId="2D63E5A3" w14:textId="77777777" w:rsidR="000D50C9" w:rsidRDefault="000D50C9" w:rsidP="00B7212C">
            <w:pPr>
              <w:spacing w:after="40"/>
              <w:rPr>
                <w:rFonts w:cstheme="minorHAnsi"/>
              </w:rPr>
            </w:pPr>
            <w:r>
              <w:rPr>
                <w:rFonts w:cstheme="minorHAnsi"/>
              </w:rPr>
              <w:t>__________</w:t>
            </w:r>
          </w:p>
        </w:tc>
      </w:tr>
      <w:tr w:rsidR="000D50C9" w:rsidRPr="00B406CC" w14:paraId="173C6505"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3B286AD9" w14:textId="77777777" w:rsidR="000D50C9" w:rsidRDefault="000D50C9" w:rsidP="00B7212C">
            <w:pPr>
              <w:spacing w:after="40"/>
              <w:rPr>
                <w:rFonts w:cstheme="minorHAnsi"/>
              </w:rPr>
            </w:pPr>
            <w:r>
              <w:rPr>
                <w:rFonts w:cstheme="minorHAnsi"/>
                <w:szCs w:val="24"/>
              </w:rPr>
              <w:t xml:space="preserve"> Lowest elevation of electronic controls is above the LDFE</w:t>
            </w:r>
          </w:p>
        </w:tc>
        <w:tc>
          <w:tcPr>
            <w:tcW w:w="4320" w:type="dxa"/>
            <w:tcBorders>
              <w:top w:val="single" w:sz="4" w:space="0" w:color="auto"/>
              <w:left w:val="single" w:sz="4" w:space="0" w:color="auto"/>
              <w:bottom w:val="single" w:sz="4" w:space="0" w:color="auto"/>
              <w:right w:val="single" w:sz="4" w:space="0" w:color="auto"/>
            </w:tcBorders>
            <w:vAlign w:val="center"/>
          </w:tcPr>
          <w:p w14:paraId="1897EBC3" w14:textId="77777777" w:rsidR="000D50C9" w:rsidRPr="00B406CC" w:rsidRDefault="000D50C9" w:rsidP="00B7212C">
            <w:pPr>
              <w:spacing w:after="40"/>
              <w:rPr>
                <w:rFonts w:cstheme="minorHAnsi"/>
              </w:rPr>
            </w:pPr>
            <w:r>
              <w:rPr>
                <w:rFonts w:cstheme="minorHAnsi"/>
              </w:rPr>
              <w:t>Y / N</w:t>
            </w:r>
          </w:p>
        </w:tc>
      </w:tr>
      <w:tr w:rsidR="000D50C9" w:rsidRPr="00B406CC" w14:paraId="303471BC"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2FC27BE" w14:textId="77777777" w:rsidR="000D50C9" w:rsidRPr="006539ED" w:rsidDel="006174D0" w:rsidRDefault="000D50C9" w:rsidP="00B7212C">
            <w:pPr>
              <w:spacing w:after="40"/>
              <w:rPr>
                <w:rFonts w:cstheme="minorHAnsi"/>
                <w:szCs w:val="24"/>
              </w:rPr>
            </w:pPr>
            <w:r w:rsidRPr="00413F39">
              <w:rPr>
                <w:rFonts w:cstheme="minorHAnsi"/>
                <w:szCs w:val="24"/>
              </w:rPr>
              <w:t xml:space="preserve">Components below the required elevations </w:t>
            </w:r>
            <w:r>
              <w:rPr>
                <w:rFonts w:cstheme="minorHAnsi"/>
                <w:szCs w:val="24"/>
              </w:rPr>
              <w:t>are</w:t>
            </w:r>
            <w:r w:rsidRPr="00413F39">
              <w:rPr>
                <w:rFonts w:cstheme="minorHAnsi"/>
                <w:szCs w:val="24"/>
              </w:rPr>
              <w:t xml:space="preserve"> composed of flood damage-resistant materials and capable of resisting physical damage due to flooding</w:t>
            </w:r>
          </w:p>
        </w:tc>
        <w:tc>
          <w:tcPr>
            <w:tcW w:w="4320" w:type="dxa"/>
            <w:tcBorders>
              <w:top w:val="single" w:sz="4" w:space="0" w:color="auto"/>
              <w:left w:val="single" w:sz="4" w:space="0" w:color="auto"/>
              <w:bottom w:val="single" w:sz="4" w:space="0" w:color="auto"/>
              <w:right w:val="single" w:sz="4" w:space="0" w:color="auto"/>
            </w:tcBorders>
            <w:vAlign w:val="center"/>
          </w:tcPr>
          <w:p w14:paraId="1E8D5CF9" w14:textId="77777777" w:rsidR="000D50C9" w:rsidRDefault="000D50C9" w:rsidP="00B7212C">
            <w:pPr>
              <w:spacing w:after="40"/>
              <w:rPr>
                <w:rFonts w:cstheme="minorHAnsi"/>
              </w:rPr>
            </w:pPr>
            <w:r>
              <w:rPr>
                <w:rFonts w:cstheme="minorHAnsi"/>
              </w:rPr>
              <w:t>Y / N</w:t>
            </w:r>
          </w:p>
        </w:tc>
      </w:tr>
      <w:tr w:rsidR="000D50C9" w:rsidRPr="00B406CC" w14:paraId="423BA491"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66FC0965" w14:textId="77777777" w:rsidR="000D50C9" w:rsidRPr="006539ED" w:rsidRDefault="000D50C9" w:rsidP="00B7212C">
            <w:pPr>
              <w:spacing w:after="40"/>
              <w:rPr>
                <w:rFonts w:cstheme="minorHAnsi"/>
                <w:szCs w:val="24"/>
              </w:rPr>
            </w:pPr>
            <w:r w:rsidRPr="006539ED">
              <w:rPr>
                <w:rFonts w:cstheme="minorHAnsi"/>
                <w:szCs w:val="24"/>
              </w:rPr>
              <w:t xml:space="preserve">Float Switch Detection System to prevent the </w:t>
            </w:r>
            <w:r>
              <w:rPr>
                <w:rFonts w:cstheme="minorHAnsi"/>
                <w:szCs w:val="24"/>
              </w:rPr>
              <w:t>e</w:t>
            </w:r>
            <w:r w:rsidRPr="006539ED">
              <w:rPr>
                <w:rFonts w:cstheme="minorHAnsi"/>
                <w:szCs w:val="24"/>
              </w:rPr>
              <w:t xml:space="preserve">levator </w:t>
            </w:r>
            <w:r>
              <w:rPr>
                <w:rFonts w:cstheme="minorHAnsi"/>
                <w:szCs w:val="24"/>
              </w:rPr>
              <w:t>c</w:t>
            </w:r>
            <w:r w:rsidRPr="006539ED">
              <w:rPr>
                <w:rFonts w:cstheme="minorHAnsi"/>
                <w:szCs w:val="24"/>
              </w:rPr>
              <w:t xml:space="preserve">ab or </w:t>
            </w:r>
            <w:r>
              <w:rPr>
                <w:rFonts w:cstheme="minorHAnsi"/>
                <w:szCs w:val="24"/>
              </w:rPr>
              <w:t>l</w:t>
            </w:r>
            <w:r w:rsidRPr="006539ED">
              <w:rPr>
                <w:rFonts w:cstheme="minorHAnsi"/>
                <w:szCs w:val="24"/>
              </w:rPr>
              <w:t xml:space="preserve">ift from </w:t>
            </w:r>
            <w:r>
              <w:rPr>
                <w:rFonts w:cstheme="minorHAnsi"/>
                <w:szCs w:val="24"/>
              </w:rPr>
              <w:t>d</w:t>
            </w:r>
            <w:r w:rsidRPr="006539ED">
              <w:rPr>
                <w:rFonts w:cstheme="minorHAnsi"/>
                <w:szCs w:val="24"/>
              </w:rPr>
              <w:t xml:space="preserve">escending into </w:t>
            </w:r>
            <w:r>
              <w:rPr>
                <w:rFonts w:cstheme="minorHAnsi"/>
                <w:szCs w:val="24"/>
              </w:rPr>
              <w:t>f</w:t>
            </w:r>
            <w:r w:rsidRPr="006539ED">
              <w:rPr>
                <w:rFonts w:cstheme="minorHAnsi"/>
                <w:szCs w:val="24"/>
              </w:rPr>
              <w:t xml:space="preserve">lood </w:t>
            </w:r>
            <w:r>
              <w:rPr>
                <w:rFonts w:cstheme="minorHAnsi"/>
                <w:szCs w:val="24"/>
              </w:rPr>
              <w:t>w</w:t>
            </w:r>
            <w:r w:rsidRPr="006539ED">
              <w:rPr>
                <w:rFonts w:cstheme="minorHAnsi"/>
                <w:szCs w:val="24"/>
              </w:rPr>
              <w:t>aters</w:t>
            </w:r>
          </w:p>
        </w:tc>
        <w:tc>
          <w:tcPr>
            <w:tcW w:w="4320" w:type="dxa"/>
            <w:tcBorders>
              <w:top w:val="single" w:sz="4" w:space="0" w:color="auto"/>
              <w:left w:val="single" w:sz="4" w:space="0" w:color="auto"/>
              <w:bottom w:val="single" w:sz="4" w:space="0" w:color="auto"/>
              <w:right w:val="single" w:sz="4" w:space="0" w:color="auto"/>
            </w:tcBorders>
            <w:vAlign w:val="center"/>
          </w:tcPr>
          <w:p w14:paraId="6E014832" w14:textId="77777777" w:rsidR="000D50C9" w:rsidRDefault="000D50C9" w:rsidP="00B7212C">
            <w:pPr>
              <w:spacing w:after="40"/>
              <w:rPr>
                <w:rFonts w:cstheme="minorHAnsi"/>
              </w:rPr>
            </w:pPr>
            <w:r>
              <w:rPr>
                <w:rFonts w:cstheme="minorHAnsi"/>
              </w:rPr>
              <w:t>Y / N</w:t>
            </w:r>
          </w:p>
        </w:tc>
      </w:tr>
      <w:tr w:rsidR="000D50C9" w:rsidRPr="00B406CC" w14:paraId="61E9D075" w14:textId="77777777" w:rsidTr="00B7212C">
        <w:trPr>
          <w:trHeight w:val="360"/>
        </w:trPr>
        <w:tc>
          <w:tcPr>
            <w:tcW w:w="5310" w:type="dxa"/>
            <w:tcBorders>
              <w:top w:val="single" w:sz="4" w:space="0" w:color="auto"/>
              <w:left w:val="single" w:sz="4" w:space="0" w:color="auto"/>
              <w:bottom w:val="single" w:sz="4" w:space="0" w:color="auto"/>
              <w:right w:val="single" w:sz="4" w:space="0" w:color="auto"/>
            </w:tcBorders>
            <w:vAlign w:val="center"/>
          </w:tcPr>
          <w:p w14:paraId="05253901" w14:textId="77777777" w:rsidR="000D50C9" w:rsidRDefault="000D50C9" w:rsidP="00B7212C">
            <w:pPr>
              <w:spacing w:after="40"/>
              <w:rPr>
                <w:rFonts w:cstheme="minorHAnsi"/>
              </w:rPr>
            </w:pPr>
            <w:r w:rsidRPr="006539ED">
              <w:rPr>
                <w:rFonts w:cstheme="minorHAnsi"/>
                <w:szCs w:val="24"/>
              </w:rPr>
              <w:t>Backflow Prevention</w:t>
            </w:r>
            <w:r>
              <w:rPr>
                <w:rFonts w:cstheme="minorHAnsi"/>
                <w:szCs w:val="24"/>
              </w:rPr>
              <w:t xml:space="preserve"> for elevator shafts</w:t>
            </w:r>
          </w:p>
        </w:tc>
        <w:tc>
          <w:tcPr>
            <w:tcW w:w="4320" w:type="dxa"/>
            <w:tcBorders>
              <w:top w:val="single" w:sz="4" w:space="0" w:color="auto"/>
              <w:left w:val="single" w:sz="4" w:space="0" w:color="auto"/>
              <w:bottom w:val="single" w:sz="4" w:space="0" w:color="auto"/>
              <w:right w:val="single" w:sz="4" w:space="0" w:color="auto"/>
            </w:tcBorders>
            <w:vAlign w:val="center"/>
          </w:tcPr>
          <w:p w14:paraId="0008852D" w14:textId="77777777" w:rsidR="000D50C9" w:rsidRPr="00B406CC" w:rsidRDefault="000D50C9" w:rsidP="00B7212C">
            <w:pPr>
              <w:spacing w:after="40"/>
              <w:rPr>
                <w:rFonts w:cstheme="minorHAnsi"/>
              </w:rPr>
            </w:pPr>
            <w:r>
              <w:rPr>
                <w:rFonts w:cstheme="minorHAnsi"/>
              </w:rPr>
              <w:t>Y / N</w:t>
            </w:r>
          </w:p>
        </w:tc>
      </w:tr>
      <w:tr w:rsidR="000D50C9" w:rsidRPr="00B406CC" w14:paraId="7D36DC37"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61EF12C9" w14:textId="77777777" w:rsidR="000D50C9" w:rsidRDefault="000D50C9" w:rsidP="00B7212C">
            <w:pPr>
              <w:spacing w:after="40"/>
              <w:rPr>
                <w:rFonts w:cstheme="minorHAnsi"/>
                <w:szCs w:val="24"/>
              </w:rPr>
            </w:pPr>
            <w:r w:rsidRPr="006539ED">
              <w:rPr>
                <w:rFonts w:cstheme="minorHAnsi"/>
                <w:szCs w:val="24"/>
              </w:rPr>
              <w:t>Architect’s/Engineer’s Certificat</w:t>
            </w:r>
            <w:r>
              <w:rPr>
                <w:rFonts w:cstheme="minorHAnsi"/>
                <w:szCs w:val="24"/>
              </w:rPr>
              <w:t>ion</w:t>
            </w:r>
            <w:r w:rsidRPr="006539ED">
              <w:rPr>
                <w:rFonts w:cstheme="minorHAnsi"/>
                <w:szCs w:val="24"/>
              </w:rPr>
              <w:t xml:space="preserve"> </w:t>
            </w:r>
            <w:r>
              <w:rPr>
                <w:rFonts w:cstheme="minorHAnsi"/>
                <w:szCs w:val="24"/>
              </w:rPr>
              <w:t>s</w:t>
            </w:r>
            <w:r w:rsidRPr="006539ED">
              <w:rPr>
                <w:rFonts w:cstheme="minorHAnsi"/>
                <w:szCs w:val="24"/>
              </w:rPr>
              <w:t xml:space="preserve">tating that the </w:t>
            </w:r>
            <w:r>
              <w:rPr>
                <w:rFonts w:cstheme="minorHAnsi"/>
                <w:szCs w:val="24"/>
              </w:rPr>
              <w:t>e</w:t>
            </w:r>
            <w:r w:rsidRPr="006539ED">
              <w:rPr>
                <w:rFonts w:cstheme="minorHAnsi"/>
                <w:szCs w:val="24"/>
              </w:rPr>
              <w:t xml:space="preserve">nclosure </w:t>
            </w:r>
            <w:r>
              <w:rPr>
                <w:rFonts w:cstheme="minorHAnsi"/>
                <w:szCs w:val="24"/>
              </w:rPr>
              <w:t>d</w:t>
            </w:r>
            <w:r w:rsidRPr="006539ED">
              <w:rPr>
                <w:rFonts w:cstheme="minorHAnsi"/>
                <w:szCs w:val="24"/>
              </w:rPr>
              <w:t xml:space="preserve">esign can </w:t>
            </w:r>
            <w:r>
              <w:rPr>
                <w:rFonts w:cstheme="minorHAnsi"/>
                <w:szCs w:val="24"/>
              </w:rPr>
              <w:t>r</w:t>
            </w:r>
            <w:r w:rsidRPr="006539ED">
              <w:rPr>
                <w:rFonts w:cstheme="minorHAnsi"/>
                <w:szCs w:val="24"/>
              </w:rPr>
              <w:t xml:space="preserve">esist </w:t>
            </w:r>
            <w:r>
              <w:rPr>
                <w:rFonts w:cstheme="minorHAnsi"/>
                <w:szCs w:val="24"/>
              </w:rPr>
              <w:t>h</w:t>
            </w:r>
            <w:r w:rsidRPr="006539ED">
              <w:rPr>
                <w:rFonts w:cstheme="minorHAnsi"/>
                <w:szCs w:val="24"/>
              </w:rPr>
              <w:t xml:space="preserve">ydrodynamic and </w:t>
            </w:r>
            <w:r>
              <w:rPr>
                <w:rFonts w:cstheme="minorHAnsi"/>
                <w:szCs w:val="24"/>
              </w:rPr>
              <w:t>h</w:t>
            </w:r>
            <w:r w:rsidRPr="006539ED">
              <w:rPr>
                <w:rFonts w:cstheme="minorHAnsi"/>
                <w:szCs w:val="24"/>
              </w:rPr>
              <w:t xml:space="preserve">ydrostatic </w:t>
            </w:r>
            <w:r>
              <w:rPr>
                <w:rFonts w:cstheme="minorHAnsi"/>
                <w:szCs w:val="24"/>
              </w:rPr>
              <w:t>f</w:t>
            </w:r>
            <w:r w:rsidRPr="006539ED">
              <w:rPr>
                <w:rFonts w:cstheme="minorHAnsi"/>
                <w:szCs w:val="24"/>
              </w:rPr>
              <w:t xml:space="preserve">lood </w:t>
            </w:r>
            <w:r>
              <w:rPr>
                <w:rFonts w:cstheme="minorHAnsi"/>
                <w:szCs w:val="24"/>
              </w:rPr>
              <w:t>f</w:t>
            </w:r>
            <w:r w:rsidRPr="006539ED">
              <w:rPr>
                <w:rFonts w:cstheme="minorHAnsi"/>
                <w:szCs w:val="24"/>
              </w:rPr>
              <w:t>orces</w:t>
            </w:r>
          </w:p>
          <w:p w14:paraId="2BB0A148" w14:textId="77777777" w:rsidR="000D50C9" w:rsidRDefault="000D50C9" w:rsidP="00B7212C">
            <w:pPr>
              <w:spacing w:after="40"/>
              <w:rPr>
                <w:rFonts w:cstheme="minorHAnsi"/>
                <w:szCs w:val="24"/>
              </w:rPr>
            </w:pPr>
          </w:p>
          <w:p w14:paraId="32280F17" w14:textId="77777777" w:rsidR="000D50C9" w:rsidRPr="00413F39" w:rsidRDefault="000D50C9" w:rsidP="00B7212C">
            <w:pPr>
              <w:spacing w:after="40"/>
              <w:rPr>
                <w:rFonts w:cstheme="minorHAnsi"/>
                <w:b/>
                <w:bCs/>
                <w:i/>
                <w:iCs/>
              </w:rPr>
            </w:pPr>
            <w:r w:rsidRPr="00413F39">
              <w:rPr>
                <w:rFonts w:cstheme="minorHAnsi"/>
                <w:b/>
                <w:bCs/>
                <w:i/>
                <w:iCs/>
                <w:szCs w:val="24"/>
              </w:rPr>
              <w:t>Note: Elevator shafts must resist flood loads. In Zone A, shafts are not required to have flood openings; in Zone V and Coastal A Zones, shafts are not required to have breakaway walls.</w:t>
            </w:r>
          </w:p>
        </w:tc>
        <w:tc>
          <w:tcPr>
            <w:tcW w:w="4320" w:type="dxa"/>
            <w:tcBorders>
              <w:top w:val="single" w:sz="4" w:space="0" w:color="auto"/>
              <w:left w:val="single" w:sz="4" w:space="0" w:color="auto"/>
              <w:bottom w:val="single" w:sz="4" w:space="0" w:color="auto"/>
              <w:right w:val="single" w:sz="4" w:space="0" w:color="auto"/>
            </w:tcBorders>
            <w:vAlign w:val="center"/>
          </w:tcPr>
          <w:p w14:paraId="45D7A738" w14:textId="77777777" w:rsidR="000D50C9" w:rsidRPr="00B406CC" w:rsidRDefault="000D50C9" w:rsidP="00B7212C">
            <w:pPr>
              <w:spacing w:after="40"/>
              <w:rPr>
                <w:rFonts w:cstheme="minorHAnsi"/>
              </w:rPr>
            </w:pPr>
            <w:r>
              <w:rPr>
                <w:rFonts w:cstheme="minorHAnsi"/>
              </w:rPr>
              <w:t>Y / N</w:t>
            </w:r>
          </w:p>
        </w:tc>
      </w:tr>
      <w:tr w:rsidR="000D50C9" w:rsidRPr="00B406CC" w14:paraId="599A2E4F"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3CAB381F" w14:textId="77777777" w:rsidR="000D50C9" w:rsidRPr="006539ED" w:rsidRDefault="000D50C9" w:rsidP="00B7212C">
            <w:pPr>
              <w:spacing w:after="40"/>
              <w:rPr>
                <w:rFonts w:cstheme="minorHAnsi"/>
                <w:szCs w:val="24"/>
              </w:rPr>
            </w:pPr>
            <w:r w:rsidRPr="00413F39">
              <w:rPr>
                <w:rFonts w:cstheme="minorHAnsi"/>
                <w:szCs w:val="24"/>
              </w:rPr>
              <w:t>Confirm that any hydraulic elevators below the required elevation have elevated electrical control panels, hydraulic pumps, and tanks; drainage provided for the elevator pit; hydraulic lines, hydraulic cylinders, and buffer springs located to prevent physical damage due to flooding or painted or coated with galvanic or rust-preventive paint</w:t>
            </w:r>
          </w:p>
        </w:tc>
        <w:tc>
          <w:tcPr>
            <w:tcW w:w="4320" w:type="dxa"/>
            <w:tcBorders>
              <w:top w:val="single" w:sz="4" w:space="0" w:color="auto"/>
              <w:left w:val="single" w:sz="4" w:space="0" w:color="auto"/>
              <w:bottom w:val="single" w:sz="4" w:space="0" w:color="auto"/>
              <w:right w:val="single" w:sz="4" w:space="0" w:color="auto"/>
            </w:tcBorders>
            <w:vAlign w:val="center"/>
          </w:tcPr>
          <w:p w14:paraId="0F94C6C5" w14:textId="77777777" w:rsidR="000D50C9" w:rsidRDefault="000D50C9" w:rsidP="00B7212C">
            <w:pPr>
              <w:spacing w:after="40"/>
              <w:rPr>
                <w:rFonts w:cstheme="minorHAnsi"/>
              </w:rPr>
            </w:pPr>
            <w:r>
              <w:rPr>
                <w:rFonts w:cstheme="minorHAnsi"/>
              </w:rPr>
              <w:t>Y / N</w:t>
            </w:r>
          </w:p>
        </w:tc>
      </w:tr>
      <w:tr w:rsidR="000D50C9" w:rsidRPr="00B406CC" w14:paraId="76ABFA7B"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0AEF7620" w14:textId="77777777" w:rsidR="000D50C9" w:rsidRDefault="000D50C9" w:rsidP="00B7212C">
            <w:pPr>
              <w:spacing w:after="40"/>
              <w:rPr>
                <w:rFonts w:cstheme="minorHAnsi"/>
              </w:rPr>
            </w:pPr>
            <w:r>
              <w:rPr>
                <w:rFonts w:cstheme="minorHAnsi"/>
                <w:szCs w:val="24"/>
              </w:rPr>
              <w:t>Confirm that any t</w:t>
            </w:r>
            <w:r w:rsidRPr="00413F39">
              <w:rPr>
                <w:rFonts w:cstheme="minorHAnsi"/>
                <w:szCs w:val="24"/>
              </w:rPr>
              <w:t>raction elevator systems have elevated machine rooms, and components in hoist ways below the required elevation must be protected from physical damage due to flooding</w:t>
            </w:r>
          </w:p>
        </w:tc>
        <w:tc>
          <w:tcPr>
            <w:tcW w:w="4320" w:type="dxa"/>
            <w:tcBorders>
              <w:top w:val="single" w:sz="4" w:space="0" w:color="auto"/>
              <w:left w:val="single" w:sz="4" w:space="0" w:color="auto"/>
              <w:bottom w:val="single" w:sz="4" w:space="0" w:color="auto"/>
              <w:right w:val="single" w:sz="4" w:space="0" w:color="auto"/>
            </w:tcBorders>
            <w:vAlign w:val="center"/>
          </w:tcPr>
          <w:p w14:paraId="1F9372E8" w14:textId="77777777" w:rsidR="000D50C9" w:rsidRPr="00B406CC" w:rsidRDefault="000D50C9" w:rsidP="00B7212C">
            <w:pPr>
              <w:spacing w:after="40"/>
              <w:rPr>
                <w:rFonts w:cstheme="minorHAnsi"/>
              </w:rPr>
            </w:pPr>
            <w:r>
              <w:rPr>
                <w:rFonts w:cstheme="minorHAnsi"/>
              </w:rPr>
              <w:t>Y / N</w:t>
            </w:r>
          </w:p>
        </w:tc>
      </w:tr>
      <w:tr w:rsidR="000D50C9" w:rsidRPr="00B406CC" w14:paraId="5B2D974D" w14:textId="77777777" w:rsidTr="00B7212C">
        <w:tc>
          <w:tcPr>
            <w:tcW w:w="5310" w:type="dxa"/>
            <w:tcBorders>
              <w:top w:val="single" w:sz="4" w:space="0" w:color="auto"/>
              <w:left w:val="single" w:sz="4" w:space="0" w:color="auto"/>
              <w:bottom w:val="single" w:sz="4" w:space="0" w:color="auto"/>
              <w:right w:val="single" w:sz="4" w:space="0" w:color="auto"/>
            </w:tcBorders>
            <w:vAlign w:val="center"/>
          </w:tcPr>
          <w:p w14:paraId="3EB53679" w14:textId="77777777" w:rsidR="000D50C9" w:rsidRPr="006539ED" w:rsidDel="00407510" w:rsidRDefault="000D50C9" w:rsidP="00B7212C">
            <w:pPr>
              <w:spacing w:after="40"/>
              <w:rPr>
                <w:rFonts w:cstheme="minorHAnsi"/>
                <w:szCs w:val="24"/>
              </w:rPr>
            </w:pPr>
            <w:r>
              <w:rPr>
                <w:rFonts w:cstheme="minorHAnsi"/>
                <w:szCs w:val="24"/>
              </w:rPr>
              <w:t xml:space="preserve">Chairlifts, pneumatic elevators, and platform lifts are reasonably safe from flooding (See </w:t>
            </w:r>
            <w:r w:rsidRPr="00413F39">
              <w:rPr>
                <w:rFonts w:cstheme="minorHAnsi"/>
                <w:b/>
                <w:bCs/>
                <w:i/>
                <w:iCs/>
                <w:szCs w:val="24"/>
              </w:rPr>
              <w:t>ASCE24-14 7.5 and related commentary</w:t>
            </w:r>
            <w:r>
              <w:rPr>
                <w:rFonts w:cstheme="minorHAnsi"/>
                <w:szCs w:val="24"/>
              </w:rPr>
              <w:t>)</w:t>
            </w:r>
          </w:p>
        </w:tc>
        <w:tc>
          <w:tcPr>
            <w:tcW w:w="4320" w:type="dxa"/>
            <w:tcBorders>
              <w:top w:val="single" w:sz="4" w:space="0" w:color="auto"/>
              <w:left w:val="single" w:sz="4" w:space="0" w:color="auto"/>
              <w:bottom w:val="single" w:sz="4" w:space="0" w:color="auto"/>
              <w:right w:val="single" w:sz="4" w:space="0" w:color="auto"/>
            </w:tcBorders>
            <w:vAlign w:val="center"/>
          </w:tcPr>
          <w:p w14:paraId="48F7881D" w14:textId="77777777" w:rsidR="000D50C9" w:rsidRDefault="000D50C9" w:rsidP="00B7212C">
            <w:pPr>
              <w:spacing w:after="40"/>
              <w:rPr>
                <w:rFonts w:cstheme="minorHAnsi"/>
              </w:rPr>
            </w:pPr>
            <w:r>
              <w:rPr>
                <w:rFonts w:cstheme="minorHAnsi"/>
              </w:rPr>
              <w:t>Y / N</w:t>
            </w:r>
          </w:p>
        </w:tc>
      </w:tr>
    </w:tbl>
    <w:p w14:paraId="7F124BD8" w14:textId="77777777" w:rsidR="000D50C9" w:rsidRPr="00B343FE" w:rsidRDefault="000D50C9" w:rsidP="000D50C9">
      <w:pPr>
        <w:spacing w:after="0" w:line="240" w:lineRule="auto"/>
        <w:contextualSpacing/>
      </w:pPr>
      <w:r w:rsidRPr="00B343FE">
        <w:t>*</w:t>
      </w:r>
      <w:hyperlink r:id="rId273" w:history="1">
        <w:r w:rsidRPr="00B343FE">
          <w:rPr>
            <w:rStyle w:val="Hyperlink"/>
          </w:rPr>
          <w:t>https://www.fema.gov/nfip-technical-bulletins</w:t>
        </w:r>
      </w:hyperlink>
    </w:p>
    <w:p w14:paraId="7BF4ACBA" w14:textId="77777777" w:rsidR="000D50C9" w:rsidRDefault="000D50C9" w:rsidP="000D50C9">
      <w:r>
        <w:br w:type="page"/>
      </w:r>
    </w:p>
    <w:p w14:paraId="74936729" w14:textId="77777777" w:rsidR="000D50C9" w:rsidRDefault="000D50C9" w:rsidP="000D50C9">
      <w:pPr>
        <w:spacing w:after="0" w:line="240" w:lineRule="auto"/>
        <w:contextualSpacing/>
      </w:pPr>
    </w:p>
    <w:p w14:paraId="55E97905" w14:textId="77777777" w:rsidR="000D50C9" w:rsidRPr="00A15841" w:rsidRDefault="000D50C9" w:rsidP="000D50C9">
      <w:pPr>
        <w:spacing w:after="0" w:line="240" w:lineRule="auto"/>
        <w:contextualSpacing/>
        <w:jc w:val="center"/>
        <w:rPr>
          <w:b/>
          <w:bCs/>
          <w:sz w:val="24"/>
          <w:szCs w:val="24"/>
        </w:rPr>
      </w:pPr>
      <w:r w:rsidRPr="00A15841">
        <w:rPr>
          <w:b/>
          <w:bCs/>
          <w:sz w:val="24"/>
          <w:szCs w:val="24"/>
        </w:rPr>
        <w:t>D-8</w:t>
      </w:r>
    </w:p>
    <w:tbl>
      <w:tblPr>
        <w:tblStyle w:val="TableGrid"/>
        <w:tblW w:w="9630" w:type="dxa"/>
        <w:tblInd w:w="-95" w:type="dxa"/>
        <w:tblLayout w:type="fixed"/>
        <w:tblLook w:val="04A0" w:firstRow="1" w:lastRow="0" w:firstColumn="1" w:lastColumn="0" w:noHBand="0" w:noVBand="1"/>
      </w:tblPr>
      <w:tblGrid>
        <w:gridCol w:w="5130"/>
        <w:gridCol w:w="4500"/>
      </w:tblGrid>
      <w:tr w:rsidR="000D50C9" w:rsidRPr="000268B9" w14:paraId="0C8B9F0D" w14:textId="77777777" w:rsidTr="00B7212C">
        <w:trPr>
          <w:trHeight w:val="413"/>
        </w:trPr>
        <w:tc>
          <w:tcPr>
            <w:tcW w:w="9630" w:type="dxa"/>
            <w:gridSpan w:val="2"/>
            <w:tcBorders>
              <w:top w:val="single" w:sz="4" w:space="0" w:color="auto"/>
              <w:left w:val="single" w:sz="4" w:space="0" w:color="auto"/>
              <w:bottom w:val="single" w:sz="4" w:space="0" w:color="auto"/>
              <w:right w:val="single" w:sz="4" w:space="0" w:color="auto"/>
            </w:tcBorders>
            <w:shd w:val="clear" w:color="auto" w:fill="C03532"/>
            <w:vAlign w:val="center"/>
          </w:tcPr>
          <w:p w14:paraId="78D488A8" w14:textId="77777777" w:rsidR="000D50C9" w:rsidRPr="000268B9" w:rsidRDefault="000D50C9" w:rsidP="00B7212C">
            <w:pPr>
              <w:spacing w:after="40"/>
              <w:rPr>
                <w:rFonts w:cstheme="minorHAnsi"/>
              </w:rPr>
            </w:pPr>
            <w:r w:rsidRPr="009046B9">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SITE SPECIFICATIONS</w:t>
            </w:r>
            <w:r>
              <w:rPr>
                <w:rFonts w:cstheme="minorHAnsi"/>
                <w: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BELOW-GRADE PARKING REQUIREMENTS</w:t>
            </w:r>
          </w:p>
        </w:tc>
      </w:tr>
      <w:tr w:rsidR="000D50C9" w:rsidRPr="00112F7D" w14:paraId="57BB1E6D" w14:textId="77777777" w:rsidTr="00B7212C">
        <w:trPr>
          <w:trHeight w:val="585"/>
        </w:trPr>
        <w:tc>
          <w:tcPr>
            <w:tcW w:w="9630" w:type="dxa"/>
            <w:gridSpan w:val="2"/>
            <w:tcBorders>
              <w:top w:val="single" w:sz="4" w:space="0" w:color="auto"/>
              <w:left w:val="single" w:sz="4" w:space="0" w:color="auto"/>
              <w:bottom w:val="single" w:sz="4" w:space="0" w:color="auto"/>
              <w:right w:val="single" w:sz="4" w:space="0" w:color="auto"/>
            </w:tcBorders>
            <w:vAlign w:val="center"/>
          </w:tcPr>
          <w:p w14:paraId="63617FAD" w14:textId="77777777" w:rsidR="000D50C9" w:rsidRDefault="000D50C9" w:rsidP="00B7212C">
            <w:pPr>
              <w:rPr>
                <w:rFonts w:cstheme="minorHAnsi"/>
                <w:b/>
                <w:szCs w:val="24"/>
              </w:rPr>
            </w:pPr>
            <w:r>
              <w:rPr>
                <w:rFonts w:cstheme="minorHAnsi"/>
                <w:b/>
                <w:szCs w:val="24"/>
              </w:rPr>
              <w:t xml:space="preserve">See: </w:t>
            </w:r>
            <w:r w:rsidRPr="00FC491A">
              <w:rPr>
                <w:rFonts w:cstheme="minorHAnsi"/>
                <w:b/>
                <w:i/>
                <w:iCs/>
                <w:szCs w:val="24"/>
              </w:rPr>
              <w:t>FEMA Technical Bulletin 6</w:t>
            </w:r>
            <w:r>
              <w:rPr>
                <w:rFonts w:cstheme="minorHAnsi"/>
                <w:b/>
                <w:i/>
                <w:iCs/>
                <w:szCs w:val="24"/>
              </w:rPr>
              <w:t xml:space="preserve">*, FEMA Flood Mitigation Measures for Multi-Family Buildings^, </w:t>
            </w:r>
            <w:r w:rsidRPr="00743ED3">
              <w:rPr>
                <w:rFonts w:cstheme="minorHAnsi"/>
                <w:b/>
                <w:szCs w:val="24"/>
              </w:rPr>
              <w:t>and</w:t>
            </w:r>
            <w:r>
              <w:rPr>
                <w:rFonts w:cstheme="minorHAnsi"/>
                <w:b/>
                <w:szCs w:val="24"/>
              </w:rPr>
              <w:t xml:space="preserve"> </w:t>
            </w:r>
            <w:r>
              <w:rPr>
                <w:rFonts w:cstheme="minorHAnsi"/>
                <w:b/>
                <w:i/>
                <w:iCs/>
                <w:szCs w:val="24"/>
              </w:rPr>
              <w:t xml:space="preserve">NFIP Technical Bulletin 3* </w:t>
            </w:r>
            <w:r w:rsidRPr="00743ED3">
              <w:rPr>
                <w:rFonts w:cstheme="minorHAnsi"/>
                <w:b/>
                <w:szCs w:val="24"/>
              </w:rPr>
              <w:t>(if applicable, also use Checklist D-4)</w:t>
            </w:r>
          </w:p>
          <w:p w14:paraId="2E6BF467" w14:textId="77777777" w:rsidR="000D50C9" w:rsidRDefault="000D50C9" w:rsidP="00B7212C">
            <w:pPr>
              <w:rPr>
                <w:rFonts w:cstheme="minorHAnsi"/>
                <w:b/>
                <w:szCs w:val="24"/>
              </w:rPr>
            </w:pPr>
          </w:p>
          <w:p w14:paraId="7E8BE41D" w14:textId="77777777" w:rsidR="000D50C9" w:rsidRPr="00743ED3" w:rsidRDefault="000D50C9" w:rsidP="00B7212C">
            <w:pPr>
              <w:rPr>
                <w:rFonts w:cstheme="minorHAnsi"/>
                <w:b/>
                <w:i/>
                <w:iCs/>
                <w:szCs w:val="24"/>
              </w:rPr>
            </w:pPr>
            <w:r w:rsidRPr="00743ED3">
              <w:rPr>
                <w:rFonts w:cstheme="minorHAnsi"/>
                <w:b/>
                <w:i/>
                <w:iCs/>
                <w:szCs w:val="24"/>
              </w:rPr>
              <w:t>Notes: Below-Grade Parking is prohibited in Coastal A Zones and V Zones. Below-Grade Parking is prohibited in Residential Buildings and is allowed only for non-residential portions of Mixed-Use Buildings.</w:t>
            </w:r>
          </w:p>
        </w:tc>
      </w:tr>
      <w:tr w:rsidR="000D50C9" w14:paraId="0D9FEC91" w14:textId="77777777" w:rsidTr="00B7212C">
        <w:trPr>
          <w:trHeight w:val="360"/>
        </w:trPr>
        <w:tc>
          <w:tcPr>
            <w:tcW w:w="5130" w:type="dxa"/>
            <w:tcBorders>
              <w:top w:val="single" w:sz="4" w:space="0" w:color="auto"/>
              <w:left w:val="single" w:sz="4" w:space="0" w:color="auto"/>
              <w:bottom w:val="single" w:sz="4" w:space="0" w:color="auto"/>
              <w:right w:val="single" w:sz="4" w:space="0" w:color="auto"/>
            </w:tcBorders>
            <w:vAlign w:val="center"/>
          </w:tcPr>
          <w:p w14:paraId="408B1909" w14:textId="77777777" w:rsidR="000D50C9" w:rsidRPr="006539ED" w:rsidRDefault="000D50C9" w:rsidP="00B7212C">
            <w:pPr>
              <w:spacing w:after="40"/>
              <w:rPr>
                <w:rFonts w:cstheme="minorHAnsi"/>
                <w:szCs w:val="24"/>
              </w:rPr>
            </w:pPr>
            <w:r>
              <w:rPr>
                <w:rFonts w:cstheme="minorHAnsi"/>
                <w:szCs w:val="24"/>
              </w:rPr>
              <w:t>An exit is available above</w:t>
            </w:r>
            <w:r w:rsidRPr="006539ED">
              <w:rPr>
                <w:rFonts w:cstheme="minorHAnsi"/>
                <w:szCs w:val="24"/>
              </w:rPr>
              <w:t xml:space="preserve"> the </w:t>
            </w:r>
            <w:r>
              <w:rPr>
                <w:rFonts w:cstheme="minorHAnsi"/>
                <w:szCs w:val="24"/>
              </w:rPr>
              <w:t>LD</w:t>
            </w:r>
            <w:r w:rsidRPr="006539ED">
              <w:rPr>
                <w:rFonts w:cstheme="minorHAnsi"/>
                <w:szCs w:val="24"/>
              </w:rPr>
              <w:t>FE</w:t>
            </w:r>
          </w:p>
        </w:tc>
        <w:tc>
          <w:tcPr>
            <w:tcW w:w="4500" w:type="dxa"/>
            <w:tcBorders>
              <w:top w:val="single" w:sz="4" w:space="0" w:color="auto"/>
              <w:left w:val="single" w:sz="4" w:space="0" w:color="auto"/>
              <w:bottom w:val="single" w:sz="4" w:space="0" w:color="auto"/>
              <w:right w:val="single" w:sz="4" w:space="0" w:color="auto"/>
            </w:tcBorders>
            <w:vAlign w:val="center"/>
          </w:tcPr>
          <w:p w14:paraId="334C3527" w14:textId="77777777" w:rsidR="000D50C9" w:rsidRDefault="000D50C9" w:rsidP="00B7212C">
            <w:pPr>
              <w:spacing w:after="40"/>
              <w:rPr>
                <w:rFonts w:cstheme="minorHAnsi"/>
              </w:rPr>
            </w:pPr>
            <w:r>
              <w:rPr>
                <w:rFonts w:cstheme="minorHAnsi"/>
              </w:rPr>
              <w:t>Y / N</w:t>
            </w:r>
          </w:p>
        </w:tc>
      </w:tr>
      <w:tr w:rsidR="000D50C9" w:rsidRPr="006539ED" w14:paraId="57299933"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4B433085" w14:textId="77777777" w:rsidR="000D50C9" w:rsidRPr="00743ED3" w:rsidRDefault="000D50C9" w:rsidP="00B7212C">
            <w:pPr>
              <w:spacing w:after="40"/>
              <w:rPr>
                <w:rFonts w:cstheme="minorHAnsi"/>
                <w:szCs w:val="24"/>
              </w:rPr>
            </w:pPr>
            <w:r w:rsidRPr="00743ED3">
              <w:rPr>
                <w:rFonts w:cstheme="minorHAnsi"/>
                <w:szCs w:val="24"/>
              </w:rPr>
              <w:t>The Below-Grade Parking Garage is not located in a Coastal A</w:t>
            </w:r>
            <w:r>
              <w:rPr>
                <w:rFonts w:cstheme="minorHAnsi"/>
                <w:szCs w:val="24"/>
              </w:rPr>
              <w:t xml:space="preserve"> Zone</w:t>
            </w:r>
            <w:r w:rsidRPr="00743ED3">
              <w:rPr>
                <w:rFonts w:cstheme="minorHAnsi"/>
                <w:szCs w:val="24"/>
              </w:rPr>
              <w:t xml:space="preserve"> or V Zone based upon the most recent best available flood hazard data</w:t>
            </w:r>
          </w:p>
        </w:tc>
        <w:tc>
          <w:tcPr>
            <w:tcW w:w="4500" w:type="dxa"/>
            <w:tcBorders>
              <w:top w:val="single" w:sz="4" w:space="0" w:color="auto"/>
              <w:left w:val="single" w:sz="4" w:space="0" w:color="auto"/>
              <w:bottom w:val="single" w:sz="4" w:space="0" w:color="auto"/>
              <w:right w:val="single" w:sz="4" w:space="0" w:color="auto"/>
            </w:tcBorders>
            <w:vAlign w:val="center"/>
          </w:tcPr>
          <w:p w14:paraId="6BA940D8" w14:textId="77777777" w:rsidR="000D50C9" w:rsidRDefault="000D50C9" w:rsidP="00B7212C">
            <w:pPr>
              <w:spacing w:after="40"/>
              <w:rPr>
                <w:rFonts w:cstheme="minorHAnsi"/>
              </w:rPr>
            </w:pPr>
            <w:r>
              <w:rPr>
                <w:rFonts w:cstheme="minorHAnsi"/>
                <w:szCs w:val="24"/>
              </w:rPr>
              <w:t>Y / N</w:t>
            </w:r>
          </w:p>
        </w:tc>
      </w:tr>
      <w:tr w:rsidR="000D50C9" w:rsidRPr="006539ED" w14:paraId="5181AA17"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71E727BE" w14:textId="77777777" w:rsidR="000D50C9" w:rsidRPr="00743ED3" w:rsidRDefault="000D50C9" w:rsidP="00B7212C">
            <w:pPr>
              <w:spacing w:after="40"/>
              <w:rPr>
                <w:rFonts w:cstheme="minorHAnsi"/>
                <w:szCs w:val="24"/>
              </w:rPr>
            </w:pPr>
            <w:r w:rsidRPr="00743ED3">
              <w:rPr>
                <w:rFonts w:cstheme="minorHAnsi"/>
                <w:bCs/>
                <w:szCs w:val="24"/>
              </w:rPr>
              <w:t xml:space="preserve">A </w:t>
            </w:r>
            <w:r w:rsidRPr="00743ED3">
              <w:rPr>
                <w:rFonts w:cstheme="minorHAnsi"/>
                <w:bCs/>
                <w:i/>
                <w:iCs/>
                <w:szCs w:val="24"/>
              </w:rPr>
              <w:t>Floodproofing Certificate</w:t>
            </w:r>
            <w:r w:rsidRPr="00743ED3">
              <w:rPr>
                <w:rFonts w:cstheme="minorHAnsi"/>
                <w:bCs/>
                <w:szCs w:val="24"/>
              </w:rPr>
              <w:t xml:space="preserve"> </w:t>
            </w:r>
            <w:r>
              <w:rPr>
                <w:rFonts w:cstheme="minorHAnsi"/>
                <w:bCs/>
                <w:szCs w:val="24"/>
              </w:rPr>
              <w:t xml:space="preserve">for the </w:t>
            </w:r>
            <w:r w:rsidRPr="00743ED3">
              <w:rPr>
                <w:rFonts w:cstheme="minorHAnsi"/>
                <w:bCs/>
                <w:szCs w:val="24"/>
              </w:rPr>
              <w:t xml:space="preserve">structure has been submitted at permit application </w:t>
            </w:r>
            <w:r w:rsidRPr="00743ED3">
              <w:rPr>
                <w:rFonts w:cstheme="minorHAnsi"/>
                <w:szCs w:val="24"/>
              </w:rPr>
              <w:t xml:space="preserve">(See </w:t>
            </w:r>
            <w:r w:rsidRPr="00743ED3">
              <w:rPr>
                <w:rFonts w:cstheme="minorHAnsi"/>
                <w:b/>
                <w:bCs/>
                <w:szCs w:val="24"/>
              </w:rPr>
              <w:t>FEMA Tech</w:t>
            </w:r>
            <w:r>
              <w:rPr>
                <w:rFonts w:cstheme="minorHAnsi"/>
                <w:b/>
                <w:bCs/>
                <w:szCs w:val="24"/>
              </w:rPr>
              <w:t>nical</w:t>
            </w:r>
            <w:r w:rsidRPr="00743ED3">
              <w:rPr>
                <w:rFonts w:cstheme="minorHAnsi"/>
                <w:b/>
                <w:bCs/>
                <w:szCs w:val="24"/>
              </w:rPr>
              <w:t xml:space="preserve"> Bulletin 3*</w:t>
            </w:r>
            <w:r w:rsidRPr="00743ED3">
              <w:rPr>
                <w:rFonts w:cstheme="minorHAnsi"/>
                <w:szCs w:val="24"/>
              </w:rPr>
              <w:t xml:space="preserve">)  </w:t>
            </w:r>
          </w:p>
        </w:tc>
        <w:tc>
          <w:tcPr>
            <w:tcW w:w="4500" w:type="dxa"/>
            <w:tcBorders>
              <w:top w:val="single" w:sz="4" w:space="0" w:color="auto"/>
              <w:left w:val="single" w:sz="4" w:space="0" w:color="auto"/>
              <w:bottom w:val="single" w:sz="4" w:space="0" w:color="auto"/>
              <w:right w:val="single" w:sz="4" w:space="0" w:color="auto"/>
            </w:tcBorders>
            <w:vAlign w:val="center"/>
          </w:tcPr>
          <w:p w14:paraId="4BECABA5" w14:textId="77777777" w:rsidR="000D50C9" w:rsidRDefault="000D50C9" w:rsidP="00B7212C">
            <w:pPr>
              <w:spacing w:after="40"/>
              <w:rPr>
                <w:rFonts w:cstheme="minorHAnsi"/>
              </w:rPr>
            </w:pPr>
            <w:r>
              <w:rPr>
                <w:rFonts w:cstheme="minorHAnsi"/>
                <w:szCs w:val="24"/>
              </w:rPr>
              <w:t>Y / N</w:t>
            </w:r>
          </w:p>
        </w:tc>
      </w:tr>
      <w:tr w:rsidR="000D50C9" w:rsidRPr="006539ED" w14:paraId="7DA5A20F" w14:textId="77777777" w:rsidTr="00B7212C">
        <w:trPr>
          <w:trHeight w:val="360"/>
        </w:trPr>
        <w:tc>
          <w:tcPr>
            <w:tcW w:w="5130" w:type="dxa"/>
            <w:tcBorders>
              <w:top w:val="single" w:sz="4" w:space="0" w:color="auto"/>
              <w:left w:val="single" w:sz="4" w:space="0" w:color="auto"/>
              <w:bottom w:val="single" w:sz="4" w:space="0" w:color="auto"/>
              <w:right w:val="single" w:sz="4" w:space="0" w:color="auto"/>
            </w:tcBorders>
            <w:vAlign w:val="center"/>
          </w:tcPr>
          <w:p w14:paraId="76670354" w14:textId="77777777" w:rsidR="000D50C9" w:rsidRPr="00743ED3" w:rsidRDefault="000D50C9" w:rsidP="00B7212C">
            <w:pPr>
              <w:spacing w:after="40"/>
              <w:rPr>
                <w:rFonts w:cstheme="minorHAnsi"/>
                <w:szCs w:val="24"/>
              </w:rPr>
            </w:pPr>
            <w:r w:rsidRPr="00743ED3">
              <w:rPr>
                <w:rFonts w:cstheme="minorHAnsi"/>
                <w:bCs/>
                <w:szCs w:val="24"/>
              </w:rPr>
              <w:t>There are no residential uses proposed for th</w:t>
            </w:r>
            <w:r>
              <w:rPr>
                <w:rFonts w:cstheme="minorHAnsi"/>
                <w:bCs/>
                <w:szCs w:val="24"/>
              </w:rPr>
              <w:t>e</w:t>
            </w:r>
            <w:r w:rsidRPr="00743ED3">
              <w:rPr>
                <w:rFonts w:cstheme="minorHAnsi"/>
                <w:bCs/>
                <w:szCs w:val="24"/>
              </w:rPr>
              <w:t xml:space="preserve"> building </w:t>
            </w:r>
          </w:p>
        </w:tc>
        <w:tc>
          <w:tcPr>
            <w:tcW w:w="4500" w:type="dxa"/>
            <w:tcBorders>
              <w:top w:val="single" w:sz="4" w:space="0" w:color="auto"/>
              <w:left w:val="single" w:sz="4" w:space="0" w:color="auto"/>
              <w:bottom w:val="single" w:sz="4" w:space="0" w:color="auto"/>
              <w:right w:val="single" w:sz="4" w:space="0" w:color="auto"/>
            </w:tcBorders>
            <w:vAlign w:val="center"/>
          </w:tcPr>
          <w:p w14:paraId="68F79896" w14:textId="77777777" w:rsidR="000D50C9" w:rsidRDefault="000D50C9" w:rsidP="00B7212C">
            <w:pPr>
              <w:spacing w:after="40"/>
              <w:rPr>
                <w:rFonts w:cstheme="minorHAnsi"/>
              </w:rPr>
            </w:pPr>
            <w:r>
              <w:rPr>
                <w:rFonts w:cstheme="minorHAnsi"/>
                <w:szCs w:val="24"/>
              </w:rPr>
              <w:t>Y / N</w:t>
            </w:r>
          </w:p>
        </w:tc>
      </w:tr>
      <w:tr w:rsidR="000D50C9" w:rsidRPr="006539ED" w14:paraId="3D50D64F"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5647050C" w14:textId="77777777" w:rsidR="000D50C9" w:rsidRDefault="000D50C9" w:rsidP="00B7212C">
            <w:pPr>
              <w:spacing w:after="40"/>
              <w:rPr>
                <w:rFonts w:cstheme="minorHAnsi"/>
                <w:bCs/>
                <w:szCs w:val="24"/>
              </w:rPr>
            </w:pPr>
            <w:r w:rsidRPr="00743ED3">
              <w:rPr>
                <w:rFonts w:cstheme="minorHAnsi"/>
                <w:bCs/>
                <w:i/>
                <w:iCs/>
                <w:szCs w:val="24"/>
              </w:rPr>
              <w:t>Emergency Operations Plan</w:t>
            </w:r>
            <w:r w:rsidRPr="00743ED3">
              <w:rPr>
                <w:rFonts w:cstheme="minorHAnsi"/>
                <w:bCs/>
                <w:szCs w:val="24"/>
              </w:rPr>
              <w:t xml:space="preserve"> for floodproofing in non-residential portions of the structure has been submitted at permit application that meets ASCE 24-14 6.2.3</w:t>
            </w:r>
          </w:p>
          <w:p w14:paraId="7D9970E7" w14:textId="77777777" w:rsidR="000D50C9" w:rsidRDefault="000D50C9" w:rsidP="00B7212C">
            <w:pPr>
              <w:spacing w:after="40"/>
              <w:rPr>
                <w:rFonts w:cstheme="minorHAnsi"/>
                <w:bCs/>
                <w:szCs w:val="24"/>
              </w:rPr>
            </w:pPr>
          </w:p>
          <w:p w14:paraId="028D3C11" w14:textId="77777777" w:rsidR="000D50C9" w:rsidRPr="00743ED3" w:rsidRDefault="000D50C9" w:rsidP="00B7212C">
            <w:pPr>
              <w:spacing w:after="40"/>
              <w:rPr>
                <w:rFonts w:cstheme="minorHAnsi"/>
                <w:szCs w:val="24"/>
              </w:rPr>
            </w:pPr>
            <w:r w:rsidRPr="00743ED3">
              <w:rPr>
                <w:rFonts w:cstheme="minorHAnsi"/>
                <w:b/>
                <w:i/>
                <w:iCs/>
                <w:szCs w:val="24"/>
              </w:rPr>
              <w:t>Note: This shall include meeting the 12-hour flood warning time unless the community operates a flood warning system. If so, the designer will have to determine the available time necessary to implement dry floodproofing measures</w:t>
            </w:r>
            <w:r>
              <w:rPr>
                <w:rFonts w:cstheme="minorHAnsi"/>
                <w:b/>
                <w:i/>
                <w:iCs/>
                <w:szCs w:val="24"/>
              </w:rPr>
              <w:t>.</w:t>
            </w:r>
            <w:r w:rsidRPr="00743ED3">
              <w:rPr>
                <w:rFonts w:cstheme="minorHAnsi"/>
                <w:szCs w:val="24"/>
              </w:rPr>
              <w:t xml:space="preserve"> (See </w:t>
            </w:r>
            <w:r w:rsidRPr="00743ED3">
              <w:rPr>
                <w:rFonts w:cstheme="minorHAnsi"/>
                <w:b/>
                <w:bCs/>
                <w:szCs w:val="24"/>
              </w:rPr>
              <w:t>FEMA Tech</w:t>
            </w:r>
            <w:r>
              <w:rPr>
                <w:rFonts w:cstheme="minorHAnsi"/>
                <w:b/>
                <w:bCs/>
                <w:szCs w:val="24"/>
              </w:rPr>
              <w:t>nical</w:t>
            </w:r>
            <w:r w:rsidRPr="00743ED3">
              <w:rPr>
                <w:rFonts w:cstheme="minorHAnsi"/>
                <w:b/>
                <w:bCs/>
                <w:szCs w:val="24"/>
              </w:rPr>
              <w:t xml:space="preserve"> Bulletin 3*</w:t>
            </w:r>
            <w:r w:rsidRPr="00743ED3">
              <w:rPr>
                <w:rFonts w:cstheme="minorHAnsi"/>
                <w:szCs w:val="24"/>
              </w:rPr>
              <w:t>)</w:t>
            </w:r>
          </w:p>
        </w:tc>
        <w:tc>
          <w:tcPr>
            <w:tcW w:w="4500" w:type="dxa"/>
            <w:tcBorders>
              <w:top w:val="single" w:sz="4" w:space="0" w:color="auto"/>
              <w:left w:val="single" w:sz="4" w:space="0" w:color="auto"/>
              <w:bottom w:val="single" w:sz="4" w:space="0" w:color="auto"/>
              <w:right w:val="single" w:sz="4" w:space="0" w:color="auto"/>
            </w:tcBorders>
            <w:vAlign w:val="center"/>
          </w:tcPr>
          <w:p w14:paraId="7F460C3F" w14:textId="77777777" w:rsidR="000D50C9" w:rsidRDefault="000D50C9" w:rsidP="00B7212C">
            <w:pPr>
              <w:spacing w:after="40"/>
              <w:rPr>
                <w:rFonts w:cstheme="minorHAnsi"/>
              </w:rPr>
            </w:pPr>
            <w:r>
              <w:rPr>
                <w:rFonts w:cstheme="minorHAnsi"/>
                <w:szCs w:val="24"/>
              </w:rPr>
              <w:t>Y / N</w:t>
            </w:r>
          </w:p>
        </w:tc>
      </w:tr>
      <w:tr w:rsidR="000D50C9" w:rsidRPr="006539ED" w14:paraId="09522451"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613A6432" w14:textId="77777777" w:rsidR="000D50C9" w:rsidRPr="00743ED3" w:rsidRDefault="000D50C9" w:rsidP="00B7212C">
            <w:pPr>
              <w:spacing w:after="40"/>
              <w:rPr>
                <w:rFonts w:cstheme="minorHAnsi"/>
                <w:szCs w:val="24"/>
              </w:rPr>
            </w:pPr>
            <w:r w:rsidRPr="00743ED3">
              <w:rPr>
                <w:rFonts w:cstheme="minorHAnsi"/>
                <w:bCs/>
                <w:szCs w:val="24"/>
              </w:rPr>
              <w:t>All proposed floodproofing products used in non-residential areas meet American National Standard for Flood Mitigation Equipment</w:t>
            </w:r>
            <w:r>
              <w:rPr>
                <w:rFonts w:cstheme="minorHAnsi"/>
                <w:bCs/>
                <w:szCs w:val="24"/>
              </w:rPr>
              <w:t xml:space="preserve"> (</w:t>
            </w:r>
            <w:r w:rsidRPr="00743ED3">
              <w:rPr>
                <w:rFonts w:cstheme="minorHAnsi"/>
                <w:bCs/>
                <w:szCs w:val="24"/>
              </w:rPr>
              <w:t>ANSI/FM</w:t>
            </w:r>
            <w:r>
              <w:rPr>
                <w:rFonts w:cstheme="minorHAnsi"/>
                <w:bCs/>
                <w:szCs w:val="24"/>
              </w:rPr>
              <w:t>)</w:t>
            </w:r>
          </w:p>
        </w:tc>
        <w:tc>
          <w:tcPr>
            <w:tcW w:w="4500" w:type="dxa"/>
            <w:tcBorders>
              <w:top w:val="single" w:sz="4" w:space="0" w:color="auto"/>
              <w:left w:val="single" w:sz="4" w:space="0" w:color="auto"/>
              <w:bottom w:val="single" w:sz="4" w:space="0" w:color="auto"/>
              <w:right w:val="single" w:sz="4" w:space="0" w:color="auto"/>
            </w:tcBorders>
            <w:vAlign w:val="center"/>
          </w:tcPr>
          <w:p w14:paraId="1822C7A8" w14:textId="77777777" w:rsidR="000D50C9" w:rsidRDefault="000D50C9" w:rsidP="00B7212C">
            <w:pPr>
              <w:spacing w:after="40"/>
              <w:rPr>
                <w:rFonts w:cstheme="minorHAnsi"/>
              </w:rPr>
            </w:pPr>
            <w:r>
              <w:rPr>
                <w:rFonts w:cstheme="minorHAnsi"/>
                <w:szCs w:val="24"/>
              </w:rPr>
              <w:t>Y / N</w:t>
            </w:r>
          </w:p>
        </w:tc>
      </w:tr>
      <w:tr w:rsidR="000D50C9" w:rsidRPr="006539ED" w14:paraId="44649D6A"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2F47F851" w14:textId="77777777" w:rsidR="000D50C9" w:rsidRDefault="000D50C9" w:rsidP="00B7212C">
            <w:pPr>
              <w:spacing w:after="40"/>
              <w:rPr>
                <w:rFonts w:cstheme="minorHAnsi"/>
                <w:bCs/>
                <w:szCs w:val="24"/>
              </w:rPr>
            </w:pPr>
            <w:r w:rsidRPr="00743ED3">
              <w:rPr>
                <w:rFonts w:cstheme="minorHAnsi"/>
                <w:bCs/>
                <w:i/>
                <w:iCs/>
                <w:szCs w:val="24"/>
              </w:rPr>
              <w:t>Inspection and Maintenance Plan</w:t>
            </w:r>
            <w:r w:rsidRPr="00743ED3">
              <w:rPr>
                <w:rFonts w:cstheme="minorHAnsi"/>
                <w:bCs/>
                <w:szCs w:val="24"/>
              </w:rPr>
              <w:t xml:space="preserve"> proposed at permit application</w:t>
            </w:r>
          </w:p>
          <w:p w14:paraId="770DFA70" w14:textId="77777777" w:rsidR="000D50C9" w:rsidRDefault="000D50C9" w:rsidP="00B7212C">
            <w:pPr>
              <w:spacing w:after="40"/>
              <w:rPr>
                <w:rFonts w:cstheme="minorHAnsi"/>
                <w:bCs/>
                <w:szCs w:val="24"/>
              </w:rPr>
            </w:pPr>
          </w:p>
          <w:p w14:paraId="6E4D91AC" w14:textId="77777777" w:rsidR="000D50C9" w:rsidRPr="00743ED3" w:rsidRDefault="000D50C9" w:rsidP="00B7212C">
            <w:pPr>
              <w:spacing w:after="40"/>
              <w:rPr>
                <w:rFonts w:cstheme="minorHAnsi"/>
                <w:szCs w:val="24"/>
              </w:rPr>
            </w:pPr>
            <w:r w:rsidRPr="00743ED3">
              <w:rPr>
                <w:rFonts w:cstheme="minorHAnsi"/>
                <w:b/>
                <w:i/>
                <w:iCs/>
                <w:szCs w:val="24"/>
              </w:rPr>
              <w:t>Note: Inspections are recommended at least once a year and could be coordinated with regular drills.</w:t>
            </w:r>
            <w:r w:rsidRPr="00743ED3">
              <w:rPr>
                <w:rFonts w:cstheme="minorHAnsi"/>
                <w:bCs/>
                <w:szCs w:val="24"/>
              </w:rPr>
              <w:t xml:space="preserve"> </w:t>
            </w:r>
            <w:r w:rsidRPr="00743ED3">
              <w:rPr>
                <w:rFonts w:cstheme="minorHAnsi"/>
                <w:szCs w:val="24"/>
              </w:rPr>
              <w:t xml:space="preserve">(See </w:t>
            </w:r>
            <w:r w:rsidRPr="00743ED3">
              <w:rPr>
                <w:rFonts w:cstheme="minorHAnsi"/>
                <w:b/>
                <w:bCs/>
                <w:szCs w:val="24"/>
              </w:rPr>
              <w:t>FEMA Tech</w:t>
            </w:r>
            <w:r>
              <w:rPr>
                <w:rFonts w:cstheme="minorHAnsi"/>
                <w:b/>
                <w:bCs/>
                <w:szCs w:val="24"/>
              </w:rPr>
              <w:t>nical</w:t>
            </w:r>
            <w:r w:rsidRPr="00743ED3">
              <w:rPr>
                <w:rFonts w:cstheme="minorHAnsi"/>
                <w:b/>
                <w:bCs/>
                <w:szCs w:val="24"/>
              </w:rPr>
              <w:t xml:space="preserve"> Bulletin 3*</w:t>
            </w:r>
            <w:r w:rsidRPr="00743ED3">
              <w:rPr>
                <w:rFonts w:cstheme="minorHAnsi"/>
                <w:szCs w:val="24"/>
              </w:rPr>
              <w:t>)</w:t>
            </w:r>
          </w:p>
        </w:tc>
        <w:tc>
          <w:tcPr>
            <w:tcW w:w="4500" w:type="dxa"/>
            <w:tcBorders>
              <w:top w:val="single" w:sz="4" w:space="0" w:color="auto"/>
              <w:left w:val="single" w:sz="4" w:space="0" w:color="auto"/>
              <w:bottom w:val="single" w:sz="4" w:space="0" w:color="auto"/>
              <w:right w:val="single" w:sz="4" w:space="0" w:color="auto"/>
            </w:tcBorders>
            <w:vAlign w:val="center"/>
          </w:tcPr>
          <w:p w14:paraId="30DA5E69" w14:textId="77777777" w:rsidR="000D50C9" w:rsidRDefault="000D50C9" w:rsidP="00B7212C">
            <w:pPr>
              <w:spacing w:after="40"/>
              <w:rPr>
                <w:rFonts w:cstheme="minorHAnsi"/>
              </w:rPr>
            </w:pPr>
            <w:r>
              <w:rPr>
                <w:rFonts w:cstheme="minorHAnsi"/>
                <w:szCs w:val="24"/>
              </w:rPr>
              <w:t>Y / N</w:t>
            </w:r>
          </w:p>
        </w:tc>
      </w:tr>
      <w:tr w:rsidR="000D50C9" w:rsidRPr="006539ED" w14:paraId="5E15F4CB"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62F7B8FB" w14:textId="77777777" w:rsidR="000D50C9" w:rsidRPr="00743ED3" w:rsidRDefault="000D50C9" w:rsidP="00B7212C">
            <w:pPr>
              <w:spacing w:after="40"/>
              <w:rPr>
                <w:rFonts w:cstheme="minorHAnsi"/>
                <w:szCs w:val="24"/>
              </w:rPr>
            </w:pPr>
            <w:r w:rsidRPr="00743ED3">
              <w:rPr>
                <w:rFonts w:cstheme="minorHAnsi"/>
                <w:bCs/>
                <w:szCs w:val="24"/>
              </w:rPr>
              <w:t>The architect/engineer has provided evidence that the structure can withstand a combination of flood loads (hydrostatic, hydrodynamic, wave, and impact) according to ASCE 7</w:t>
            </w:r>
          </w:p>
        </w:tc>
        <w:tc>
          <w:tcPr>
            <w:tcW w:w="4500" w:type="dxa"/>
            <w:tcBorders>
              <w:top w:val="single" w:sz="4" w:space="0" w:color="auto"/>
              <w:left w:val="single" w:sz="4" w:space="0" w:color="auto"/>
              <w:bottom w:val="single" w:sz="4" w:space="0" w:color="auto"/>
              <w:right w:val="single" w:sz="4" w:space="0" w:color="auto"/>
            </w:tcBorders>
            <w:vAlign w:val="center"/>
          </w:tcPr>
          <w:p w14:paraId="54806E57" w14:textId="77777777" w:rsidR="000D50C9" w:rsidRDefault="000D50C9" w:rsidP="00B7212C">
            <w:pPr>
              <w:spacing w:after="40"/>
              <w:rPr>
                <w:rFonts w:cstheme="minorHAnsi"/>
              </w:rPr>
            </w:pPr>
            <w:r>
              <w:rPr>
                <w:rFonts w:cstheme="minorHAnsi"/>
                <w:szCs w:val="24"/>
              </w:rPr>
              <w:t>Y / N</w:t>
            </w:r>
          </w:p>
        </w:tc>
      </w:tr>
      <w:tr w:rsidR="000D50C9" w:rsidRPr="006539ED" w14:paraId="033FE4D7" w14:textId="77777777" w:rsidTr="00B7212C">
        <w:tc>
          <w:tcPr>
            <w:tcW w:w="5130" w:type="dxa"/>
            <w:tcBorders>
              <w:top w:val="single" w:sz="4" w:space="0" w:color="auto"/>
              <w:left w:val="single" w:sz="4" w:space="0" w:color="auto"/>
              <w:bottom w:val="single" w:sz="4" w:space="0" w:color="auto"/>
              <w:right w:val="single" w:sz="4" w:space="0" w:color="auto"/>
            </w:tcBorders>
            <w:vAlign w:val="center"/>
          </w:tcPr>
          <w:p w14:paraId="0B5CECE3" w14:textId="77777777" w:rsidR="000D50C9" w:rsidRPr="00743ED3" w:rsidRDefault="000D50C9" w:rsidP="00B7212C">
            <w:pPr>
              <w:spacing w:after="40"/>
              <w:rPr>
                <w:rFonts w:cstheme="minorHAnsi"/>
                <w:szCs w:val="24"/>
              </w:rPr>
            </w:pPr>
            <w:r w:rsidRPr="00743ED3">
              <w:rPr>
                <w:rFonts w:cstheme="minorHAnsi"/>
                <w:szCs w:val="24"/>
              </w:rPr>
              <w:t xml:space="preserve">The </w:t>
            </w:r>
            <w:r w:rsidRPr="00496797">
              <w:rPr>
                <w:rFonts w:cstheme="minorHAnsi"/>
                <w:i/>
                <w:iCs/>
                <w:szCs w:val="24"/>
              </w:rPr>
              <w:t>Floodproofing Certificate</w:t>
            </w:r>
            <w:r w:rsidRPr="00743ED3">
              <w:rPr>
                <w:rFonts w:cstheme="minorHAnsi"/>
                <w:szCs w:val="24"/>
              </w:rPr>
              <w:t xml:space="preserve"> has been fully completed at project completion</w:t>
            </w:r>
          </w:p>
        </w:tc>
        <w:tc>
          <w:tcPr>
            <w:tcW w:w="4500" w:type="dxa"/>
            <w:tcBorders>
              <w:top w:val="single" w:sz="4" w:space="0" w:color="auto"/>
              <w:left w:val="single" w:sz="4" w:space="0" w:color="auto"/>
              <w:bottom w:val="single" w:sz="4" w:space="0" w:color="auto"/>
              <w:right w:val="single" w:sz="4" w:space="0" w:color="auto"/>
            </w:tcBorders>
            <w:vAlign w:val="center"/>
          </w:tcPr>
          <w:p w14:paraId="06F86B7A" w14:textId="77777777" w:rsidR="000D50C9" w:rsidRDefault="000D50C9" w:rsidP="00B7212C">
            <w:pPr>
              <w:spacing w:after="40"/>
              <w:rPr>
                <w:rFonts w:cstheme="minorHAnsi"/>
              </w:rPr>
            </w:pPr>
            <w:r>
              <w:rPr>
                <w:rFonts w:cstheme="minorHAnsi"/>
                <w:szCs w:val="24"/>
              </w:rPr>
              <w:t>Y / N</w:t>
            </w:r>
          </w:p>
        </w:tc>
      </w:tr>
    </w:tbl>
    <w:p w14:paraId="453AC474" w14:textId="77777777" w:rsidR="000D50C9" w:rsidRPr="00B40B1E" w:rsidRDefault="000D50C9" w:rsidP="00B40B1E">
      <w:pPr>
        <w:pStyle w:val="Link"/>
        <w:rPr>
          <w:rStyle w:val="Hyperlink"/>
          <w:color w:val="4472C4" w:themeColor="accent1"/>
        </w:rPr>
      </w:pPr>
      <w:r w:rsidRPr="00B343FE">
        <w:t>*</w:t>
      </w:r>
      <w:hyperlink r:id="rId274" w:history="1">
        <w:r w:rsidRPr="00B40B1E">
          <w:rPr>
            <w:rStyle w:val="Hyperlink"/>
            <w:color w:val="4472C4" w:themeColor="accent1"/>
          </w:rPr>
          <w:t>https://www.fema.gov/nfip-technical-bulletins</w:t>
        </w:r>
      </w:hyperlink>
    </w:p>
    <w:p w14:paraId="7A8F6065" w14:textId="77777777" w:rsidR="000D50C9" w:rsidRPr="00B40B1E" w:rsidRDefault="000D50C9" w:rsidP="00B40B1E">
      <w:pPr>
        <w:pStyle w:val="Link"/>
        <w:rPr>
          <w:rStyle w:val="Hyperlink"/>
          <w:color w:val="4472C4" w:themeColor="accent1"/>
        </w:rPr>
      </w:pPr>
      <w:r w:rsidRPr="00B40B1E">
        <w:t>^</w:t>
      </w:r>
      <w:hyperlink r:id="rId275" w:history="1">
        <w:r w:rsidRPr="00B40B1E">
          <w:rPr>
            <w:rStyle w:val="Hyperlink"/>
            <w:color w:val="4472C4" w:themeColor="accent1"/>
          </w:rPr>
          <w:t>https://content.govdelivery.com/attachments/USDHSFEMA/2020/06/24/file_attachments/1481529/16-J-0218_Multi-FamilyGuidance_06222020.pdf</w:t>
        </w:r>
      </w:hyperlink>
    </w:p>
    <w:p w14:paraId="6971F3C2" w14:textId="77777777" w:rsidR="000D50C9" w:rsidRPr="00B343FE" w:rsidRDefault="000D50C9" w:rsidP="000D50C9">
      <w:pPr>
        <w:spacing w:after="0" w:line="240" w:lineRule="auto"/>
        <w:contextualSpacing/>
      </w:pPr>
    </w:p>
    <w:bookmarkEnd w:id="195"/>
    <w:p w14:paraId="53A13710" w14:textId="77777777" w:rsidR="000D50C9" w:rsidRDefault="000D50C9" w:rsidP="000D50C9">
      <w:pPr>
        <w:spacing w:after="0" w:line="240" w:lineRule="auto"/>
        <w:contextualSpacing/>
      </w:pPr>
    </w:p>
    <w:p w14:paraId="61CD6E5C" w14:textId="77777777" w:rsidR="00D50BE0" w:rsidRDefault="00D50BE0" w:rsidP="00D52053">
      <w:pPr>
        <w:sectPr w:rsidR="00D50BE0" w:rsidSect="00D50BE0">
          <w:headerReference w:type="default" r:id="rId276"/>
          <w:footerReference w:type="default" r:id="rId277"/>
          <w:pgSz w:w="12240" w:h="15840"/>
          <w:pgMar w:top="1440" w:right="1440" w:bottom="1440" w:left="1440" w:header="720" w:footer="144" w:gutter="0"/>
          <w:cols w:space="720"/>
          <w:docGrid w:linePitch="360"/>
        </w:sectPr>
      </w:pPr>
    </w:p>
    <w:p w14:paraId="569E927D" w14:textId="472B8684" w:rsidR="00B17CCC" w:rsidRPr="00CF567D" w:rsidRDefault="002538EC" w:rsidP="003F2A18">
      <w:pPr>
        <w:pStyle w:val="Heading3"/>
      </w:pPr>
      <w:bookmarkStart w:id="203" w:name="_Toc123680739"/>
      <w:r w:rsidRPr="00CF567D">
        <w:rPr>
          <w:color w:val="2F5496" w:themeColor="accent1" w:themeShade="BF"/>
          <w:sz w:val="26"/>
          <w:szCs w:val="26"/>
        </w:rPr>
        <w:lastRenderedPageBreak/>
        <w:t>A</w:t>
      </w:r>
      <w:r w:rsidR="0035773F">
        <w:rPr>
          <w:color w:val="2F5496" w:themeColor="accent1" w:themeShade="BF"/>
          <w:sz w:val="26"/>
          <w:szCs w:val="26"/>
        </w:rPr>
        <w:t xml:space="preserve">PPENDIX </w:t>
      </w:r>
      <w:r w:rsidR="006746DE">
        <w:rPr>
          <w:color w:val="2F5496" w:themeColor="accent1" w:themeShade="BF"/>
          <w:sz w:val="26"/>
          <w:szCs w:val="26"/>
        </w:rPr>
        <w:t>F</w:t>
      </w:r>
      <w:r w:rsidRPr="00CF567D">
        <w:rPr>
          <w:color w:val="2F5496" w:themeColor="accent1" w:themeShade="BF"/>
          <w:sz w:val="26"/>
          <w:szCs w:val="26"/>
        </w:rPr>
        <w:t>: Example Certificates</w:t>
      </w:r>
      <w:r w:rsidR="00AF637C" w:rsidRPr="00CF567D">
        <w:rPr>
          <w:color w:val="2F5496" w:themeColor="accent1" w:themeShade="BF"/>
          <w:sz w:val="26"/>
          <w:szCs w:val="26"/>
        </w:rPr>
        <w:t xml:space="preserve"> &amp; Forms</w:t>
      </w:r>
      <w:bookmarkEnd w:id="203"/>
      <w:r w:rsidRPr="00CF567D">
        <w:rPr>
          <w:color w:val="2F5496" w:themeColor="accent1" w:themeShade="BF"/>
          <w:sz w:val="26"/>
          <w:szCs w:val="26"/>
        </w:rPr>
        <w:t xml:space="preserve"> </w:t>
      </w:r>
    </w:p>
    <w:p w14:paraId="52C64A3B" w14:textId="0F309A5D" w:rsidR="002538EC" w:rsidRPr="00ED4C03" w:rsidRDefault="002538EC" w:rsidP="003F2A18">
      <w:pPr>
        <w:spacing w:after="0"/>
      </w:pPr>
      <w:r w:rsidRPr="003F2A18">
        <w:rPr>
          <w:rFonts w:asciiTheme="majorHAnsi" w:hAnsiTheme="majorHAnsi"/>
          <w:color w:val="2F5496" w:themeColor="accent1" w:themeShade="BF"/>
        </w:rPr>
        <w:t>(</w:t>
      </w:r>
      <w:r w:rsidR="001109AC" w:rsidRPr="003F2A18">
        <w:rPr>
          <w:rFonts w:asciiTheme="majorHAnsi" w:hAnsiTheme="majorHAnsi"/>
          <w:color w:val="2F5496" w:themeColor="accent1" w:themeShade="BF"/>
        </w:rPr>
        <w:t xml:space="preserve">Elevation Certificate, Floodproofing Certificate, </w:t>
      </w:r>
      <w:r w:rsidRPr="003F2A18">
        <w:rPr>
          <w:rFonts w:asciiTheme="majorHAnsi" w:hAnsiTheme="majorHAnsi"/>
          <w:color w:val="2F5496" w:themeColor="accent1" w:themeShade="BF"/>
        </w:rPr>
        <w:t>Non-Conversion</w:t>
      </w:r>
      <w:r w:rsidR="001109AC" w:rsidRPr="003F2A18">
        <w:rPr>
          <w:rFonts w:asciiTheme="majorHAnsi" w:hAnsiTheme="majorHAnsi"/>
          <w:color w:val="2F5496" w:themeColor="accent1" w:themeShade="BF"/>
        </w:rPr>
        <w:t xml:space="preserve"> Agreement</w:t>
      </w:r>
      <w:r w:rsidRPr="003F2A18">
        <w:rPr>
          <w:rFonts w:asciiTheme="majorHAnsi" w:hAnsiTheme="majorHAnsi"/>
          <w:color w:val="2F5496" w:themeColor="accent1" w:themeShade="BF"/>
        </w:rPr>
        <w:t xml:space="preserve">, </w:t>
      </w:r>
      <w:r w:rsidR="00F445E5" w:rsidRPr="003F2A18">
        <w:rPr>
          <w:rFonts w:asciiTheme="majorHAnsi" w:hAnsiTheme="majorHAnsi"/>
          <w:color w:val="2F5496" w:themeColor="accent1" w:themeShade="BF"/>
        </w:rPr>
        <w:t xml:space="preserve">No-Rise Certificate, </w:t>
      </w:r>
      <w:r w:rsidRPr="003F2A18">
        <w:rPr>
          <w:rFonts w:asciiTheme="majorHAnsi" w:hAnsiTheme="majorHAnsi"/>
          <w:color w:val="2F5496" w:themeColor="accent1" w:themeShade="BF"/>
        </w:rPr>
        <w:t>V Zone Design</w:t>
      </w:r>
      <w:r w:rsidR="001109AC" w:rsidRPr="003F2A18">
        <w:rPr>
          <w:rFonts w:asciiTheme="majorHAnsi" w:hAnsiTheme="majorHAnsi"/>
          <w:color w:val="2F5496" w:themeColor="accent1" w:themeShade="BF"/>
        </w:rPr>
        <w:t xml:space="preserve"> Certificate</w:t>
      </w:r>
      <w:r w:rsidR="00F51F9C" w:rsidRPr="003F2A18">
        <w:rPr>
          <w:rFonts w:asciiTheme="majorHAnsi" w:hAnsiTheme="majorHAnsi"/>
          <w:color w:val="2F5496" w:themeColor="accent1" w:themeShade="BF"/>
        </w:rPr>
        <w:t xml:space="preserve">, </w:t>
      </w:r>
      <w:r w:rsidR="00645E1F" w:rsidRPr="003F2A18">
        <w:rPr>
          <w:rFonts w:asciiTheme="majorHAnsi" w:hAnsiTheme="majorHAnsi"/>
          <w:color w:val="2F5496" w:themeColor="accent1" w:themeShade="BF"/>
        </w:rPr>
        <w:t>SD/SI</w:t>
      </w:r>
      <w:r w:rsidR="00F51F9C" w:rsidRPr="003F2A18">
        <w:rPr>
          <w:rFonts w:asciiTheme="majorHAnsi" w:hAnsiTheme="majorHAnsi"/>
          <w:color w:val="2F5496" w:themeColor="accent1" w:themeShade="BF"/>
        </w:rPr>
        <w:t xml:space="preserve"> Determination</w:t>
      </w:r>
      <w:r w:rsidR="00AF637C" w:rsidRPr="003F2A18">
        <w:rPr>
          <w:rFonts w:asciiTheme="majorHAnsi" w:hAnsiTheme="majorHAnsi"/>
          <w:color w:val="2F5496" w:themeColor="accent1" w:themeShade="BF"/>
        </w:rPr>
        <w:t xml:space="preserve"> &amp; Letter</w:t>
      </w:r>
      <w:r w:rsidR="00650599" w:rsidRPr="003F2A18">
        <w:rPr>
          <w:rFonts w:asciiTheme="majorHAnsi" w:hAnsiTheme="majorHAnsi"/>
          <w:color w:val="2F5496" w:themeColor="accent1" w:themeShade="BF"/>
        </w:rPr>
        <w:t>s</w:t>
      </w:r>
      <w:r w:rsidR="00AF637C" w:rsidRPr="003F2A18">
        <w:rPr>
          <w:rFonts w:asciiTheme="majorHAnsi" w:hAnsiTheme="majorHAnsi"/>
          <w:color w:val="2F5496" w:themeColor="accent1" w:themeShade="BF"/>
        </w:rPr>
        <w:t>)</w:t>
      </w:r>
    </w:p>
    <w:p w14:paraId="7C1A168B" w14:textId="6A15DF27" w:rsidR="00AF637C" w:rsidRDefault="00AF637C" w:rsidP="00D9438C">
      <w:pPr>
        <w:spacing w:after="0"/>
      </w:pPr>
    </w:p>
    <w:p w14:paraId="641ED021" w14:textId="343B5BA5" w:rsidR="00EE6326" w:rsidRDefault="00EE6326" w:rsidP="00D23633">
      <w:pPr>
        <w:jc w:val="both"/>
      </w:pPr>
      <w:r>
        <w:t xml:space="preserve">Note: Communities </w:t>
      </w:r>
      <w:r w:rsidR="00D9438C">
        <w:t xml:space="preserve">must </w:t>
      </w:r>
      <w:r w:rsidR="00C20DBC">
        <w:t>maintain on file the applicable forms below, as received through the Floodplain Development Permit Process.</w:t>
      </w:r>
    </w:p>
    <w:p w14:paraId="31110DCE" w14:textId="1CF6152A" w:rsidR="00622F85" w:rsidRDefault="00971D4A" w:rsidP="000D50C9">
      <w:pPr>
        <w:numPr>
          <w:ilvl w:val="0"/>
          <w:numId w:val="6"/>
        </w:numPr>
        <w:spacing w:after="240"/>
        <w:jc w:val="both"/>
      </w:pPr>
      <w:r w:rsidRPr="51435ECF">
        <w:rPr>
          <w:b/>
          <w:bCs/>
        </w:rPr>
        <w:t>Elevation Certificate</w:t>
      </w:r>
      <w:r>
        <w:t xml:space="preserve">: The Elevation Certificate (EC) is an </w:t>
      </w:r>
      <w:r w:rsidR="00C47F09">
        <w:t>NFIP form</w:t>
      </w:r>
      <w:r>
        <w:t xml:space="preserve"> used to </w:t>
      </w:r>
      <w:r w:rsidR="00F36C5B">
        <w:t>record</w:t>
      </w:r>
      <w:r>
        <w:t xml:space="preserve"> elevation information necessary to ensure compliance with community </w:t>
      </w:r>
      <w:r w:rsidR="6C39EA55">
        <w:t xml:space="preserve">Flood Damage Prevention </w:t>
      </w:r>
      <w:r w:rsidR="00451B1E">
        <w:t>Ordinances</w:t>
      </w:r>
      <w:r>
        <w:t xml:space="preserve">; to determine the proper </w:t>
      </w:r>
      <w:r w:rsidR="00F36C5B">
        <w:t xml:space="preserve">NFIP flood </w:t>
      </w:r>
      <w:r>
        <w:t>insurance premium rate; and</w:t>
      </w:r>
      <w:r w:rsidR="00622F85">
        <w:t>/or</w:t>
      </w:r>
      <w:r>
        <w:t xml:space="preserve"> support a request for a Letter of Map Amendment (LOMA) to remove a building from the </w:t>
      </w:r>
      <w:r w:rsidR="00622F85">
        <w:t>SFHA</w:t>
      </w:r>
      <w:r>
        <w:t>.</w:t>
      </w:r>
      <w:r w:rsidR="00034FF1">
        <w:t xml:space="preserve"> </w:t>
      </w:r>
      <w:r w:rsidR="00622F85">
        <w:t xml:space="preserve">For communities in the CRS program, </w:t>
      </w:r>
      <w:r w:rsidR="00C47F09">
        <w:t>ECs</w:t>
      </w:r>
      <w:r w:rsidR="00622F85">
        <w:t xml:space="preserve"> are required to be </w:t>
      </w:r>
      <w:r w:rsidR="00C47F09">
        <w:t xml:space="preserve">maintained </w:t>
      </w:r>
      <w:r w:rsidR="00622F85">
        <w:t>on file for new and substantially improved/damaged structures in the SFHA.</w:t>
      </w:r>
    </w:p>
    <w:p w14:paraId="18D6F082" w14:textId="77777777" w:rsidR="00F05572" w:rsidRDefault="00622F85">
      <w:pPr>
        <w:numPr>
          <w:ilvl w:val="0"/>
          <w:numId w:val="36"/>
        </w:numPr>
        <w:jc w:val="both"/>
      </w:pPr>
      <w:r>
        <w:t xml:space="preserve">The latest EC can be found on FEMA’s website: </w:t>
      </w:r>
    </w:p>
    <w:p w14:paraId="0A72BC0F" w14:textId="4538722A" w:rsidR="00622F85" w:rsidRPr="00B40B1E" w:rsidRDefault="00000000" w:rsidP="00B40B1E">
      <w:pPr>
        <w:pStyle w:val="Link"/>
        <w:ind w:left="1440"/>
      </w:pPr>
      <w:hyperlink r:id="rId278" w:history="1">
        <w:r w:rsidR="007F0B3B" w:rsidRPr="00B40B1E">
          <w:rPr>
            <w:rStyle w:val="BalloonTextChar"/>
            <w:rFonts w:ascii="Franklin Gothic Book" w:hAnsi="Franklin Gothic Book" w:cstheme="minorBidi"/>
            <w:sz w:val="20"/>
            <w:szCs w:val="22"/>
          </w:rPr>
          <w:t>https://www.fema.gov/sites/default/files/2020-07/fema_nfip_elevation-certificate-form-instructions_feb-2020.pdf</w:t>
        </w:r>
      </w:hyperlink>
    </w:p>
    <w:p w14:paraId="2E84BE5E" w14:textId="3AFC55BB" w:rsidR="00622F85" w:rsidRPr="00C47F09" w:rsidRDefault="00622F85" w:rsidP="000D50C9">
      <w:pPr>
        <w:numPr>
          <w:ilvl w:val="0"/>
          <w:numId w:val="6"/>
        </w:numPr>
        <w:shd w:val="clear" w:color="auto" w:fill="FFFFFF" w:themeFill="background1"/>
        <w:jc w:val="both"/>
      </w:pPr>
      <w:r w:rsidRPr="51435ECF">
        <w:rPr>
          <w:b/>
          <w:bCs/>
        </w:rPr>
        <w:t>Floodproofing Certificate</w:t>
      </w:r>
      <w:r w:rsidRPr="51435ECF">
        <w:t xml:space="preserve">: </w:t>
      </w:r>
      <w:r w:rsidR="00F36C5B" w:rsidRPr="51435ECF">
        <w:t>The Floodproofing Certificate is an NFIP form used to d</w:t>
      </w:r>
      <w:r w:rsidRPr="51435ECF">
        <w:t>ocument certification by a registered professional engineer or architect that the design and</w:t>
      </w:r>
      <w:r w:rsidR="00F36C5B" w:rsidRPr="51435ECF">
        <w:t xml:space="preserve"> </w:t>
      </w:r>
      <w:r w:rsidRPr="51435ECF">
        <w:t>construction</w:t>
      </w:r>
      <w:r w:rsidR="00F36C5B" w:rsidRPr="51435ECF">
        <w:t xml:space="preserve"> methods</w:t>
      </w:r>
      <w:r w:rsidRPr="51435ECF">
        <w:t xml:space="preserve"> of a </w:t>
      </w:r>
      <w:r w:rsidR="00F36C5B" w:rsidRPr="51435ECF">
        <w:t xml:space="preserve">floodproofed </w:t>
      </w:r>
      <w:r w:rsidRPr="51435ECF">
        <w:t>non</w:t>
      </w:r>
      <w:r w:rsidR="00F36C5B" w:rsidRPr="51435ECF">
        <w:t>-</w:t>
      </w:r>
      <w:r w:rsidRPr="51435ECF">
        <w:t xml:space="preserve">residential building </w:t>
      </w:r>
      <w:r w:rsidR="00C20367" w:rsidRPr="51435ECF">
        <w:t>follow</w:t>
      </w:r>
      <w:r w:rsidRPr="51435ECF">
        <w:t xml:space="preserve"> accepted practices </w:t>
      </w:r>
      <w:r w:rsidR="00F36C5B" w:rsidRPr="51435ECF">
        <w:t>and</w:t>
      </w:r>
      <w:r w:rsidRPr="51435ECF">
        <w:t xml:space="preserve"> meet th</w:t>
      </w:r>
      <w:r w:rsidR="00F36C5B" w:rsidRPr="51435ECF">
        <w:t xml:space="preserve">e </w:t>
      </w:r>
      <w:r w:rsidRPr="51435ECF">
        <w:t xml:space="preserve">requirements </w:t>
      </w:r>
      <w:r w:rsidR="00F36C5B" w:rsidRPr="51435ECF">
        <w:t>outlined in</w:t>
      </w:r>
      <w:r w:rsidRPr="51435ECF">
        <w:t xml:space="preserve"> the community </w:t>
      </w:r>
      <w:r w:rsidR="5F9BCD74" w:rsidRPr="51435ECF">
        <w:t>Flood Damage Prevention O</w:t>
      </w:r>
      <w:r w:rsidRPr="51435ECF">
        <w:t>rdinance. This documentation is required for both floodplain management requirements and</w:t>
      </w:r>
      <w:r w:rsidR="00C20367" w:rsidRPr="51435ECF">
        <w:t xml:space="preserve"> </w:t>
      </w:r>
      <w:r w:rsidRPr="51435ECF">
        <w:t>insurance rating purposes.</w:t>
      </w:r>
    </w:p>
    <w:p w14:paraId="3587E582" w14:textId="1ECB47CC" w:rsidR="00622F85" w:rsidRDefault="00622F85" w:rsidP="003F2A18">
      <w:pPr>
        <w:shd w:val="clear" w:color="auto" w:fill="FFFFFF"/>
        <w:spacing w:line="240" w:lineRule="auto"/>
        <w:ind w:left="1080"/>
        <w:jc w:val="both"/>
      </w:pPr>
      <w:r w:rsidRPr="00C47F09">
        <w:t xml:space="preserve">For </w:t>
      </w:r>
      <w:r w:rsidR="00C20367">
        <w:t xml:space="preserve">NFIP flood </w:t>
      </w:r>
      <w:r w:rsidRPr="00C47F09">
        <w:t>insurance rating purposes, a building</w:t>
      </w:r>
      <w:r w:rsidR="00C20367">
        <w:t>’</w:t>
      </w:r>
      <w:r w:rsidRPr="00C47F09">
        <w:t>s floodproofed design elevation must be at least one foot above the Base Flood Elevation (BFE) to receive full rating credit for the floodproofing. If the building is floodproofed only to the BFE, the flood insurance rates will be considerably higher.</w:t>
      </w:r>
    </w:p>
    <w:p w14:paraId="778E2A95" w14:textId="0F014637" w:rsidR="006247BE" w:rsidRDefault="006247BE" w:rsidP="003F2A18">
      <w:pPr>
        <w:shd w:val="clear" w:color="auto" w:fill="FFFFFF"/>
        <w:spacing w:after="240" w:line="240" w:lineRule="auto"/>
        <w:ind w:left="1080"/>
        <w:jc w:val="both"/>
      </w:pPr>
      <w:r>
        <w:t xml:space="preserve">For </w:t>
      </w:r>
      <w:r w:rsidRPr="006247BE">
        <w:rPr>
          <w:b/>
          <w:bCs/>
        </w:rPr>
        <w:t>NJ FHACA compliance purposes</w:t>
      </w:r>
      <w:r>
        <w:t xml:space="preserve">, </w:t>
      </w:r>
      <w:r w:rsidR="0059255D">
        <w:t>like</w:t>
      </w:r>
      <w:r>
        <w:t xml:space="preserve"> the NFIP, residential buildings may not be floodproofed, however, </w:t>
      </w:r>
      <w:r w:rsidRPr="006247BE">
        <w:rPr>
          <w:b/>
          <w:bCs/>
        </w:rPr>
        <w:t xml:space="preserve">non-residential building that are floodproofed must be floodproofed to 1 foot above </w:t>
      </w:r>
      <w:r w:rsidRPr="00451B1E">
        <w:rPr>
          <w:b/>
          <w:bCs/>
        </w:rPr>
        <w:t xml:space="preserve">the </w:t>
      </w:r>
      <w:r w:rsidR="001C79E3" w:rsidRPr="00451B1E">
        <w:rPr>
          <w:b/>
          <w:bCs/>
        </w:rPr>
        <w:t>Local Design</w:t>
      </w:r>
      <w:r w:rsidRPr="00451B1E">
        <w:rPr>
          <w:b/>
          <w:bCs/>
        </w:rPr>
        <w:t xml:space="preserve"> Flood Elevation</w:t>
      </w:r>
      <w:r>
        <w:t>.</w:t>
      </w:r>
      <w:r w:rsidR="00F445E5">
        <w:t xml:space="preserve"> (N.J.A.C 7:13-12.5(r-u))</w:t>
      </w:r>
    </w:p>
    <w:p w14:paraId="60A4321C" w14:textId="21808489" w:rsidR="007F0B3B" w:rsidRDefault="00C20367">
      <w:pPr>
        <w:numPr>
          <w:ilvl w:val="0"/>
          <w:numId w:val="36"/>
        </w:numPr>
        <w:jc w:val="both"/>
      </w:pPr>
      <w:r>
        <w:t xml:space="preserve">The latest Floodproofing Certificate can be found on FEMA’s website: </w:t>
      </w:r>
      <w:hyperlink r:id="rId279" w:history="1">
        <w:r w:rsidR="007F0B3B" w:rsidRPr="00B40B1E">
          <w:rPr>
            <w:rStyle w:val="LinkChar"/>
          </w:rPr>
          <w:t>https://www.fema.gov/sites/default/files/2020-05/FF-086034_Nonres_Floodproofing_RE_11Feb2020.pdf</w:t>
        </w:r>
      </w:hyperlink>
    </w:p>
    <w:p w14:paraId="35D8B912" w14:textId="59D0D194" w:rsidR="00C20367" w:rsidRDefault="00C20367" w:rsidP="00BA4181">
      <w:pPr>
        <w:spacing w:after="240"/>
        <w:ind w:left="1440"/>
        <w:jc w:val="both"/>
      </w:pPr>
      <w:r>
        <w:t>(Note: The PDF may not display properly in a browser – be sure to download the PDF and then open in Adobe.)</w:t>
      </w:r>
    </w:p>
    <w:p w14:paraId="30BCA44E" w14:textId="16D57818" w:rsidR="00094D51" w:rsidRDefault="00094D51" w:rsidP="000D50C9">
      <w:pPr>
        <w:numPr>
          <w:ilvl w:val="0"/>
          <w:numId w:val="6"/>
        </w:numPr>
        <w:shd w:val="clear" w:color="auto" w:fill="FFFFFF" w:themeFill="background1"/>
        <w:spacing w:after="330"/>
        <w:jc w:val="both"/>
      </w:pPr>
      <w:r w:rsidRPr="51435ECF">
        <w:rPr>
          <w:b/>
          <w:bCs/>
        </w:rPr>
        <w:t>Non-Conversion Agreement</w:t>
      </w:r>
      <w:r w:rsidRPr="51435ECF">
        <w:t>:</w:t>
      </w:r>
      <w:r w:rsidR="00034FF1">
        <w:t xml:space="preserve"> </w:t>
      </w:r>
      <w:r w:rsidR="0034652E" w:rsidRPr="51435ECF">
        <w:t xml:space="preserve">Non-Conversion Agreements are a critical tool in ensuring enclosures below the </w:t>
      </w:r>
      <w:r w:rsidR="001C79E3" w:rsidRPr="00451B1E">
        <w:t>Local Design</w:t>
      </w:r>
      <w:r w:rsidR="0034652E" w:rsidRPr="00451B1E">
        <w:t xml:space="preserve"> Flood Elevation</w:t>
      </w:r>
      <w:r w:rsidR="0034652E" w:rsidRPr="51435ECF">
        <w:t xml:space="preserve"> remain in compliance with the NFIP and community </w:t>
      </w:r>
      <w:r w:rsidR="64BECFDC" w:rsidRPr="51435ECF">
        <w:t>Flood Damage Prevention O</w:t>
      </w:r>
      <w:r w:rsidR="0034652E" w:rsidRPr="51435ECF">
        <w:t>rdinance.</w:t>
      </w:r>
      <w:r w:rsidR="00034FF1">
        <w:t xml:space="preserve"> </w:t>
      </w:r>
      <w:r w:rsidR="0034652E" w:rsidRPr="51435ECF">
        <w:t>Namely that they are only used for parking, access, or storage and are not converted to habitable, living spaces.</w:t>
      </w:r>
      <w:r w:rsidR="00034FF1">
        <w:t xml:space="preserve"> </w:t>
      </w:r>
      <w:r w:rsidR="0034652E" w:rsidRPr="51435ECF">
        <w:t>Communities are highly encouraged to create their own Non-Conversion Agreements that include the following:</w:t>
      </w:r>
    </w:p>
    <w:p w14:paraId="455B7894" w14:textId="05A4DA28" w:rsidR="0034652E" w:rsidRDefault="00C20DBC" w:rsidP="000D50C9">
      <w:pPr>
        <w:numPr>
          <w:ilvl w:val="1"/>
          <w:numId w:val="6"/>
        </w:numPr>
        <w:jc w:val="both"/>
      </w:pPr>
      <w:r>
        <w:t xml:space="preserve">Allow </w:t>
      </w:r>
      <w:r w:rsidR="0034652E">
        <w:t>periodic inspections</w:t>
      </w:r>
      <w:r>
        <w:t xml:space="preserve"> by local officials</w:t>
      </w:r>
      <w:r w:rsidR="0034652E">
        <w:t xml:space="preserve"> after</w:t>
      </w:r>
      <w:r>
        <w:t xml:space="preserve"> the Certificate of Occupancy is issued</w:t>
      </w:r>
      <w:r w:rsidR="0034652E">
        <w:t xml:space="preserve"> (to deter illegal conversions</w:t>
      </w:r>
      <w:r>
        <w:t>)</w:t>
      </w:r>
    </w:p>
    <w:p w14:paraId="612D9B8F" w14:textId="11C97616" w:rsidR="0034652E" w:rsidRDefault="00C20DBC" w:rsidP="000D50C9">
      <w:pPr>
        <w:numPr>
          <w:ilvl w:val="1"/>
          <w:numId w:val="6"/>
        </w:numPr>
        <w:jc w:val="both"/>
      </w:pPr>
      <w:r>
        <w:t xml:space="preserve">Require deed restriction of the </w:t>
      </w:r>
      <w:r w:rsidR="0034652E">
        <w:t>Non-Conversion</w:t>
      </w:r>
      <w:r>
        <w:t xml:space="preserve"> Agreement</w:t>
      </w:r>
    </w:p>
    <w:p w14:paraId="534B077A" w14:textId="166CFFEC" w:rsidR="00C20DBC" w:rsidRDefault="00C20DBC" w:rsidP="000D50C9">
      <w:pPr>
        <w:numPr>
          <w:ilvl w:val="1"/>
          <w:numId w:val="6"/>
        </w:numPr>
        <w:spacing w:after="240"/>
        <w:jc w:val="both"/>
      </w:pPr>
      <w:r>
        <w:t>U</w:t>
      </w:r>
      <w:r w:rsidR="0034652E">
        <w:t xml:space="preserve">pon resale, </w:t>
      </w:r>
      <w:r>
        <w:t>withhold the</w:t>
      </w:r>
      <w:r w:rsidR="0034652E">
        <w:t xml:space="preserve"> C</w:t>
      </w:r>
      <w:r>
        <w:t xml:space="preserve">ertificate of </w:t>
      </w:r>
      <w:r w:rsidR="0034652E">
        <w:t>O</w:t>
      </w:r>
      <w:r>
        <w:t>ccupancy</w:t>
      </w:r>
      <w:r w:rsidR="0034652E">
        <w:t xml:space="preserve"> from </w:t>
      </w:r>
      <w:r>
        <w:t xml:space="preserve">the </w:t>
      </w:r>
      <w:r w:rsidR="0034652E">
        <w:t>new buyers if an illegal conversion</w:t>
      </w:r>
      <w:r>
        <w:t xml:space="preserve"> was performed</w:t>
      </w:r>
    </w:p>
    <w:p w14:paraId="0CB843A3" w14:textId="5A6935FD" w:rsidR="00C20DBC" w:rsidRPr="00B40B1E" w:rsidRDefault="00C20DBC">
      <w:pPr>
        <w:numPr>
          <w:ilvl w:val="0"/>
          <w:numId w:val="36"/>
        </w:numPr>
        <w:spacing w:after="240"/>
        <w:jc w:val="both"/>
        <w:rPr>
          <w:rStyle w:val="LinkChar"/>
        </w:rPr>
      </w:pPr>
      <w:r>
        <w:lastRenderedPageBreak/>
        <w:t xml:space="preserve">Non-Conversion Agreement Examples can be found on FEMA’s website: </w:t>
      </w:r>
      <w:hyperlink r:id="rId280" w:history="1">
        <w:r w:rsidRPr="00B40B1E">
          <w:rPr>
            <w:rStyle w:val="LinkChar"/>
          </w:rPr>
          <w:t>https://www.fema.gov/media-library/assets/documents/84059</w:t>
        </w:r>
      </w:hyperlink>
    </w:p>
    <w:p w14:paraId="0D1D1844" w14:textId="6EA2B3FC" w:rsidR="00F445E5" w:rsidRDefault="00F445E5" w:rsidP="000D50C9">
      <w:pPr>
        <w:numPr>
          <w:ilvl w:val="0"/>
          <w:numId w:val="6"/>
        </w:numPr>
        <w:shd w:val="clear" w:color="auto" w:fill="FFFFFF"/>
        <w:spacing w:after="330"/>
        <w:jc w:val="both"/>
      </w:pPr>
      <w:r w:rsidRPr="0034652E">
        <w:rPr>
          <w:b/>
          <w:bCs/>
        </w:rPr>
        <w:t>No-Rise Certificate</w:t>
      </w:r>
      <w:r w:rsidRPr="00C47F09">
        <w:t xml:space="preserve">: </w:t>
      </w:r>
      <w:r w:rsidR="001D1EAA">
        <w:t>NFIP regulations state a</w:t>
      </w:r>
      <w:r w:rsidRPr="00F445E5">
        <w:t xml:space="preserve">ny project in a floodway must be reviewed to determine if the project will increase flood heights. </w:t>
      </w:r>
      <w:r w:rsidR="00094D51">
        <w:t>To determine this, a</w:t>
      </w:r>
      <w:r w:rsidRPr="00F445E5">
        <w:t>n engineering analysis must be conducted</w:t>
      </w:r>
      <w:r w:rsidR="00094D51">
        <w:t>, the results documented, and a No-Rise Certification signed by a registered professional engineer.</w:t>
      </w:r>
      <w:r w:rsidR="00034FF1">
        <w:t xml:space="preserve"> </w:t>
      </w:r>
      <w:r w:rsidR="00094D51">
        <w:t>Although the NJ FHACA prohibits new building construction in the floodway, channel improvements such as culvert or bridge replacement still require a No-Rise Certification.</w:t>
      </w:r>
    </w:p>
    <w:tbl>
      <w:tblPr>
        <w:tblStyle w:val="TableGrid"/>
        <w:tblW w:w="0" w:type="auto"/>
        <w:tblInd w:w="1080" w:type="dxa"/>
        <w:tblLook w:val="04A0" w:firstRow="1" w:lastRow="0" w:firstColumn="1" w:lastColumn="0" w:noHBand="0" w:noVBand="1"/>
      </w:tblPr>
      <w:tblGrid>
        <w:gridCol w:w="4135"/>
        <w:gridCol w:w="4135"/>
      </w:tblGrid>
      <w:tr w:rsidR="00094D51" w14:paraId="254BA1D0" w14:textId="77777777" w:rsidTr="00C83DD2">
        <w:trPr>
          <w:trHeight w:val="512"/>
        </w:trPr>
        <w:tc>
          <w:tcPr>
            <w:tcW w:w="8270" w:type="dxa"/>
            <w:gridSpan w:val="2"/>
            <w:vAlign w:val="center"/>
          </w:tcPr>
          <w:p w14:paraId="41744A1A" w14:textId="44C0EDEA" w:rsidR="00094D51" w:rsidRPr="0034652E" w:rsidRDefault="00094D51" w:rsidP="00C83DD2">
            <w:pPr>
              <w:jc w:val="center"/>
              <w:rPr>
                <w:b/>
                <w:bCs/>
              </w:rPr>
            </w:pPr>
            <w:r w:rsidRPr="0034652E">
              <w:rPr>
                <w:b/>
                <w:bCs/>
              </w:rPr>
              <w:t>Example “No-Rise Certificate”</w:t>
            </w:r>
          </w:p>
        </w:tc>
      </w:tr>
      <w:tr w:rsidR="00094D51" w14:paraId="3AACF96D" w14:textId="77777777" w:rsidTr="00094D51">
        <w:tc>
          <w:tcPr>
            <w:tcW w:w="8270" w:type="dxa"/>
            <w:gridSpan w:val="2"/>
          </w:tcPr>
          <w:p w14:paraId="70350348" w14:textId="77777777" w:rsidR="00094D51" w:rsidRDefault="008D254D" w:rsidP="00094D51">
            <w:pPr>
              <w:spacing w:after="330"/>
              <w:jc w:val="both"/>
            </w:pPr>
            <w:r>
              <w:t>This is to certify that I am a duly qualified registered professional engineer licensed to practice in the State of New Jersey.</w:t>
            </w:r>
          </w:p>
          <w:p w14:paraId="618B5E49" w14:textId="56E9A8AD" w:rsidR="008D254D" w:rsidRDefault="008D254D" w:rsidP="00094D51">
            <w:pPr>
              <w:spacing w:after="330"/>
              <w:jc w:val="both"/>
            </w:pPr>
            <w:r>
              <w:t xml:space="preserve">It is further to certify that the attached technical data supports the fact that proposed ______________________ </w:t>
            </w:r>
            <w:r w:rsidRPr="00C83DD2">
              <w:rPr>
                <w:b/>
                <w:bCs/>
              </w:rPr>
              <w:t>[Name of Development Project]</w:t>
            </w:r>
            <w:r>
              <w:t xml:space="preserve"> will not impact the 1-percent-annual-chance flood, floodway elevations, or floodway widths on _______________ </w:t>
            </w:r>
            <w:r w:rsidRPr="00C83DD2">
              <w:rPr>
                <w:b/>
                <w:bCs/>
              </w:rPr>
              <w:t>[Name of Stream]</w:t>
            </w:r>
            <w:r>
              <w:t xml:space="preserve"> at published </w:t>
            </w:r>
            <w:r w:rsidR="00F45BC7">
              <w:t xml:space="preserve">cross </w:t>
            </w:r>
            <w:r>
              <w:t xml:space="preserve">sections in the Flood Insurance Study for _______________ </w:t>
            </w:r>
            <w:r w:rsidRPr="00C83DD2">
              <w:rPr>
                <w:b/>
                <w:bCs/>
              </w:rPr>
              <w:t xml:space="preserve">[Name of Community] </w:t>
            </w:r>
            <w:r>
              <w:t xml:space="preserve">dated ______________ </w:t>
            </w:r>
            <w:r w:rsidRPr="00C83DD2">
              <w:rPr>
                <w:b/>
                <w:bCs/>
              </w:rPr>
              <w:t>[Study Date]</w:t>
            </w:r>
            <w:r>
              <w:t xml:space="preserve"> and will not impact</w:t>
            </w:r>
            <w:r w:rsidR="00F45BC7">
              <w:t xml:space="preserve"> unpublished cross sections in the vicinity of the proposed development and also will not impact</w:t>
            </w:r>
            <w:r>
              <w:t xml:space="preserve"> the NJ Flood Hazard Area Design Flood</w:t>
            </w:r>
            <w:r w:rsidR="00F45BC7">
              <w:t xml:space="preserve"> for this stream.</w:t>
            </w:r>
          </w:p>
        </w:tc>
      </w:tr>
      <w:tr w:rsidR="00094D51" w14:paraId="54FD3DE1" w14:textId="77777777" w:rsidTr="00094D51">
        <w:tc>
          <w:tcPr>
            <w:tcW w:w="8270" w:type="dxa"/>
            <w:gridSpan w:val="2"/>
          </w:tcPr>
          <w:p w14:paraId="426ACFC1" w14:textId="77777777" w:rsidR="00094D51" w:rsidRDefault="008D254D" w:rsidP="00094D51">
            <w:pPr>
              <w:spacing w:after="330"/>
              <w:jc w:val="both"/>
            </w:pPr>
            <w:r>
              <w:t>Attached are the following documents that support my findings:</w:t>
            </w:r>
          </w:p>
          <w:p w14:paraId="1C76EF65" w14:textId="77777777" w:rsidR="008D254D" w:rsidRDefault="008D254D" w:rsidP="00094D51">
            <w:pPr>
              <w:spacing w:after="330"/>
              <w:jc w:val="both"/>
            </w:pPr>
          </w:p>
          <w:p w14:paraId="18E99B73" w14:textId="16B0ECBE" w:rsidR="008D254D" w:rsidRDefault="008D254D" w:rsidP="00094D51">
            <w:pPr>
              <w:spacing w:after="330"/>
              <w:jc w:val="both"/>
            </w:pPr>
          </w:p>
        </w:tc>
      </w:tr>
      <w:tr w:rsidR="00094D51" w14:paraId="17BF5975" w14:textId="77777777" w:rsidTr="00EE44B0">
        <w:trPr>
          <w:trHeight w:val="504"/>
        </w:trPr>
        <w:tc>
          <w:tcPr>
            <w:tcW w:w="4135" w:type="dxa"/>
          </w:tcPr>
          <w:p w14:paraId="72C562D7" w14:textId="34E97B86" w:rsidR="00094D51" w:rsidRDefault="00094D51" w:rsidP="00094D51">
            <w:pPr>
              <w:spacing w:after="330"/>
              <w:jc w:val="both"/>
            </w:pPr>
            <w:r>
              <w:t>Date:</w:t>
            </w:r>
          </w:p>
        </w:tc>
        <w:tc>
          <w:tcPr>
            <w:tcW w:w="4135" w:type="dxa"/>
            <w:vMerge w:val="restart"/>
          </w:tcPr>
          <w:p w14:paraId="123BB5EF" w14:textId="72CFD9B1" w:rsidR="00094D51" w:rsidRDefault="00094D51" w:rsidP="00094D51">
            <w:pPr>
              <w:spacing w:after="330"/>
              <w:jc w:val="both"/>
            </w:pPr>
            <w:r>
              <w:t>Seal:</w:t>
            </w:r>
          </w:p>
        </w:tc>
      </w:tr>
      <w:tr w:rsidR="00094D51" w14:paraId="598264A2" w14:textId="77777777" w:rsidTr="00EE44B0">
        <w:trPr>
          <w:trHeight w:val="503"/>
        </w:trPr>
        <w:tc>
          <w:tcPr>
            <w:tcW w:w="4135" w:type="dxa"/>
          </w:tcPr>
          <w:p w14:paraId="5B1AFE75" w14:textId="3B34FC2A" w:rsidR="00094D51" w:rsidRDefault="00094D51" w:rsidP="00094D51">
            <w:pPr>
              <w:spacing w:after="330"/>
              <w:jc w:val="both"/>
            </w:pPr>
            <w:r>
              <w:t>Signature:</w:t>
            </w:r>
          </w:p>
        </w:tc>
        <w:tc>
          <w:tcPr>
            <w:tcW w:w="4135" w:type="dxa"/>
            <w:vMerge/>
          </w:tcPr>
          <w:p w14:paraId="1ECDD573" w14:textId="76DB6E14" w:rsidR="00094D51" w:rsidRDefault="00094D51" w:rsidP="00094D51">
            <w:pPr>
              <w:spacing w:after="330"/>
              <w:jc w:val="both"/>
            </w:pPr>
          </w:p>
        </w:tc>
      </w:tr>
      <w:tr w:rsidR="00094D51" w14:paraId="22B50F2C" w14:textId="77777777" w:rsidTr="00EE44B0">
        <w:trPr>
          <w:trHeight w:val="503"/>
        </w:trPr>
        <w:tc>
          <w:tcPr>
            <w:tcW w:w="4135" w:type="dxa"/>
          </w:tcPr>
          <w:p w14:paraId="0BAFEB1D" w14:textId="7F092C98" w:rsidR="00094D51" w:rsidRDefault="00094D51" w:rsidP="00094D51">
            <w:pPr>
              <w:spacing w:after="330"/>
              <w:jc w:val="both"/>
            </w:pPr>
            <w:r>
              <w:t>Title:</w:t>
            </w:r>
          </w:p>
        </w:tc>
        <w:tc>
          <w:tcPr>
            <w:tcW w:w="4135" w:type="dxa"/>
            <w:vMerge/>
          </w:tcPr>
          <w:p w14:paraId="7A5B7C1B" w14:textId="39304410" w:rsidR="00094D51" w:rsidRDefault="00094D51" w:rsidP="00094D51">
            <w:pPr>
              <w:spacing w:after="330"/>
              <w:jc w:val="both"/>
            </w:pPr>
          </w:p>
        </w:tc>
      </w:tr>
    </w:tbl>
    <w:p w14:paraId="705AB7C2" w14:textId="77777777" w:rsidR="00094D51" w:rsidRPr="00C47F09" w:rsidRDefault="00094D51" w:rsidP="00094D51">
      <w:pPr>
        <w:shd w:val="clear" w:color="auto" w:fill="FFFFFF"/>
        <w:spacing w:after="330"/>
        <w:ind w:left="1080"/>
        <w:jc w:val="both"/>
      </w:pPr>
    </w:p>
    <w:p w14:paraId="78A939D7" w14:textId="72DFADAD" w:rsidR="00D9438C" w:rsidRPr="00F43DB8" w:rsidRDefault="00EE6326" w:rsidP="000D50C9">
      <w:pPr>
        <w:numPr>
          <w:ilvl w:val="0"/>
          <w:numId w:val="6"/>
        </w:numPr>
        <w:shd w:val="clear" w:color="auto" w:fill="FFFFFF" w:themeFill="background1"/>
        <w:jc w:val="both"/>
      </w:pPr>
      <w:r w:rsidRPr="51435ECF">
        <w:rPr>
          <w:b/>
          <w:bCs/>
        </w:rPr>
        <w:t>V Zone Design Certificate</w:t>
      </w:r>
      <w:r w:rsidRPr="51435ECF">
        <w:t xml:space="preserve">: NFIP regulations state that buildings built in “V” Zones must be built to withstand wind and water forces acting simultaneously. A registered professional engineer or architect must certify that the design and construction methods meet NFIP and community </w:t>
      </w:r>
      <w:r w:rsidR="282361B7" w:rsidRPr="51435ECF">
        <w:t>Flood Damage Prevention O</w:t>
      </w:r>
      <w:r w:rsidRPr="51435ECF">
        <w:t xml:space="preserve">rdinance requirements. </w:t>
      </w:r>
    </w:p>
    <w:p w14:paraId="336E00FA" w14:textId="2A46F67B" w:rsidR="00EE6326" w:rsidRDefault="00EE6326" w:rsidP="00C83DD2">
      <w:pPr>
        <w:shd w:val="clear" w:color="auto" w:fill="FFFFFF"/>
        <w:spacing w:after="320"/>
        <w:ind w:left="1080"/>
        <w:jc w:val="both"/>
      </w:pPr>
      <w:r w:rsidRPr="00D9438C">
        <w:t>If breakaway walls are used to enclose areas below the building that exceed a design safe loading resistance of 20 pounds per square feet, those walls must also be certified by the registered professional engineer or architect.</w:t>
      </w:r>
    </w:p>
    <w:tbl>
      <w:tblPr>
        <w:tblStyle w:val="TableGrid"/>
        <w:tblW w:w="0" w:type="auto"/>
        <w:tblInd w:w="-5" w:type="dxa"/>
        <w:tblLook w:val="04A0" w:firstRow="1" w:lastRow="0" w:firstColumn="1" w:lastColumn="0" w:noHBand="0" w:noVBand="1"/>
      </w:tblPr>
      <w:tblGrid>
        <w:gridCol w:w="9355"/>
      </w:tblGrid>
      <w:tr w:rsidR="00E91A81" w14:paraId="36EB739A" w14:textId="77777777" w:rsidTr="00C83DD2">
        <w:tc>
          <w:tcPr>
            <w:tcW w:w="9355" w:type="dxa"/>
          </w:tcPr>
          <w:p w14:paraId="3B03E60D" w14:textId="34BD8B51" w:rsidR="00E91A81" w:rsidRDefault="00E91A81" w:rsidP="0034652E">
            <w:pPr>
              <w:jc w:val="center"/>
              <w:rPr>
                <w:b/>
                <w:bCs/>
              </w:rPr>
            </w:pPr>
            <w:r w:rsidRPr="00C83DD2">
              <w:rPr>
                <w:b/>
                <w:bCs/>
              </w:rPr>
              <w:t>Example “V Zone Design Certificate”</w:t>
            </w:r>
          </w:p>
          <w:p w14:paraId="66966EA0" w14:textId="77777777" w:rsidR="0034652E" w:rsidRPr="0034652E" w:rsidRDefault="0034652E" w:rsidP="0034652E">
            <w:pPr>
              <w:jc w:val="center"/>
              <w:rPr>
                <w:b/>
                <w:bCs/>
              </w:rPr>
            </w:pPr>
          </w:p>
          <w:p w14:paraId="7A902697" w14:textId="4F0A035B" w:rsidR="00E91A81" w:rsidRDefault="00E91A81" w:rsidP="00E91A81">
            <w:r w:rsidRPr="0034652E">
              <w:lastRenderedPageBreak/>
              <w:t xml:space="preserve">Name ______________________________ Policy Number (Insurance Co. Use) _______________ </w:t>
            </w:r>
          </w:p>
          <w:p w14:paraId="3F314614" w14:textId="7979DCF9" w:rsidR="00E91A81" w:rsidRDefault="00E91A81" w:rsidP="00E91A81">
            <w:r w:rsidRPr="0034652E">
              <w:t xml:space="preserve">Building Address or Other Description ________________________________________________ </w:t>
            </w:r>
          </w:p>
          <w:p w14:paraId="4B7DC2C0" w14:textId="124B74B1" w:rsidR="00E91A81" w:rsidRDefault="00E91A81" w:rsidP="00E91A81">
            <w:r w:rsidRPr="0034652E">
              <w:t xml:space="preserve">Permit No. ________________ City _____________________ State _______ Zip Code _________ </w:t>
            </w:r>
          </w:p>
          <w:p w14:paraId="029FC9DC" w14:textId="77777777" w:rsidR="00E91A81" w:rsidRDefault="00E91A81" w:rsidP="00E91A81"/>
          <w:p w14:paraId="3BBA1850" w14:textId="3D52AD25" w:rsidR="0034652E" w:rsidRPr="0034652E" w:rsidRDefault="00E91A81" w:rsidP="0034652E">
            <w:pPr>
              <w:jc w:val="center"/>
              <w:rPr>
                <w:b/>
                <w:bCs/>
              </w:rPr>
            </w:pPr>
            <w:r w:rsidRPr="0034652E">
              <w:rPr>
                <w:b/>
                <w:bCs/>
              </w:rPr>
              <w:t>SECTION I: Flood Insurance Rate Map (FIRM) Information</w:t>
            </w:r>
          </w:p>
          <w:p w14:paraId="53A007A8" w14:textId="77777777" w:rsidR="0034652E" w:rsidRDefault="0034652E" w:rsidP="00E91A81"/>
          <w:p w14:paraId="313CD162" w14:textId="63DC65F1" w:rsidR="0034652E" w:rsidRDefault="00E91A81" w:rsidP="00E91A81">
            <w:r w:rsidRPr="0034652E">
              <w:t>Community No. __________ Panel No. __________</w:t>
            </w:r>
            <w:r w:rsidR="0034652E">
              <w:t>____</w:t>
            </w:r>
            <w:r w:rsidRPr="0034652E">
              <w:t>__</w:t>
            </w:r>
            <w:r w:rsidR="00034FF1">
              <w:t xml:space="preserve">      </w:t>
            </w:r>
            <w:r w:rsidRPr="0034652E">
              <w:t xml:space="preserve">Suffix _____ </w:t>
            </w:r>
          </w:p>
          <w:p w14:paraId="3F7C0FE7" w14:textId="2F96D77A" w:rsidR="00E91A81" w:rsidRDefault="00E91A81" w:rsidP="00E91A81">
            <w:r w:rsidRPr="0034652E">
              <w:t>FIRM Date ___</w:t>
            </w:r>
            <w:r w:rsidR="0034652E">
              <w:t>____</w:t>
            </w:r>
            <w:r w:rsidRPr="0034652E">
              <w:t>___</w:t>
            </w:r>
            <w:r w:rsidR="00034FF1">
              <w:t xml:space="preserve">     </w:t>
            </w:r>
            <w:r w:rsidRPr="0034652E">
              <w:t>FIRM Zone(s) ___________</w:t>
            </w:r>
            <w:r w:rsidR="0034652E">
              <w:t>___</w:t>
            </w:r>
            <w:r w:rsidRPr="0034652E">
              <w:t xml:space="preserve"> </w:t>
            </w:r>
          </w:p>
          <w:p w14:paraId="26E34DC8" w14:textId="77777777" w:rsidR="00E91A81" w:rsidRDefault="00E91A81" w:rsidP="00E91A81"/>
          <w:p w14:paraId="77EBB758" w14:textId="5CC9FC32" w:rsidR="0034652E" w:rsidRPr="0034652E" w:rsidRDefault="00E91A81" w:rsidP="0034652E">
            <w:pPr>
              <w:jc w:val="center"/>
              <w:rPr>
                <w:b/>
                <w:bCs/>
              </w:rPr>
            </w:pPr>
            <w:r w:rsidRPr="0034652E">
              <w:rPr>
                <w:b/>
                <w:bCs/>
              </w:rPr>
              <w:t>SECTION II: Elevation Information Used for Design</w:t>
            </w:r>
          </w:p>
          <w:p w14:paraId="0A9A4EB4" w14:textId="77777777" w:rsidR="0034652E" w:rsidRDefault="0034652E" w:rsidP="00E91A81"/>
          <w:p w14:paraId="77B5E2E8" w14:textId="77777777" w:rsidR="0034652E" w:rsidRPr="0034652E" w:rsidRDefault="00E91A81" w:rsidP="00E91A81">
            <w:r w:rsidRPr="0034652E">
              <w:rPr>
                <w:i/>
                <w:iCs/>
              </w:rPr>
              <w:t>[NOTE: This section documents the elevations/depths used or specified in the design – it does not document surveyed elevations and is not equivalent to the as-built elevations required to be submitted during or after construction.]</w:t>
            </w:r>
            <w:r w:rsidRPr="0034652E">
              <w:t xml:space="preserve"> </w:t>
            </w:r>
          </w:p>
          <w:p w14:paraId="753D182C" w14:textId="77777777" w:rsidR="0034652E" w:rsidRDefault="0034652E" w:rsidP="00E91A81"/>
          <w:p w14:paraId="72F499CA" w14:textId="4968E068" w:rsidR="0034652E" w:rsidRDefault="00E91A81" w:rsidP="00E91A81">
            <w:r w:rsidRPr="0034652E">
              <w:t>1. FIRM Base Flood Elevation</w:t>
            </w:r>
            <w:r w:rsidR="0034652E">
              <w:t xml:space="preserve"> </w:t>
            </w:r>
            <w:r w:rsidRPr="0034652E">
              <w:t>(BFE)......................................................</w:t>
            </w:r>
            <w:r w:rsidR="0034652E">
              <w:t>.........</w:t>
            </w:r>
            <w:r w:rsidRPr="0034652E">
              <w:t>...........</w:t>
            </w:r>
            <w:r w:rsidR="0034652E">
              <w:t>...</w:t>
            </w:r>
            <w:r w:rsidRPr="0034652E">
              <w:t xml:space="preserve">...._____ feet* </w:t>
            </w:r>
          </w:p>
          <w:p w14:paraId="1E118DAA" w14:textId="06D4F8E8" w:rsidR="0034652E" w:rsidRDefault="00E91A81" w:rsidP="00E91A81">
            <w:r w:rsidRPr="0034652E">
              <w:t>2. Community’s Design Flood Elevation (DFE) ......................................................</w:t>
            </w:r>
            <w:r w:rsidR="0034652E">
              <w:t>...</w:t>
            </w:r>
            <w:r w:rsidRPr="0034652E">
              <w:t xml:space="preserve">......._____ feet* </w:t>
            </w:r>
          </w:p>
          <w:p w14:paraId="2703C9ED" w14:textId="32780AEC" w:rsidR="0034652E" w:rsidRDefault="00E91A81" w:rsidP="00E91A81">
            <w:r w:rsidRPr="0034652E">
              <w:t>3. Elevation of the Bottom of Lowest Horizontal Structural Member ............................_____ feet* 4. Elevation of Lowest Adjacent Grade.........................................................</w:t>
            </w:r>
            <w:r w:rsidR="0034652E">
              <w:t>.....</w:t>
            </w:r>
            <w:r w:rsidRPr="0034652E">
              <w:t xml:space="preserve">............._____ feet* </w:t>
            </w:r>
          </w:p>
          <w:p w14:paraId="7594EC46" w14:textId="66F6400E" w:rsidR="0034652E" w:rsidRDefault="00E91A81" w:rsidP="00E91A81">
            <w:r w:rsidRPr="0034652E">
              <w:t xml:space="preserve">5. Depth of Anticipated Scour/Erosion used for Foundation Design.............................._____ feet* </w:t>
            </w:r>
          </w:p>
          <w:p w14:paraId="10610EE3" w14:textId="316CD905" w:rsidR="0034652E" w:rsidRDefault="00E91A81" w:rsidP="00E91A81">
            <w:r w:rsidRPr="0034652E">
              <w:t xml:space="preserve">6. Embedment Depth of Pilings or Foundation Below Lowest Adjacent Grade.............._____ feet* </w:t>
            </w:r>
          </w:p>
          <w:p w14:paraId="1C4AE56E" w14:textId="2D8DC361" w:rsidR="00E91A81" w:rsidRDefault="00034FF1" w:rsidP="00E91A81">
            <w:r>
              <w:t xml:space="preserve">   </w:t>
            </w:r>
            <w:r w:rsidR="00E91A81" w:rsidRPr="0034652E">
              <w:t xml:space="preserve">* Indicate elevation datum used in 1-4: </w:t>
            </w:r>
            <w:r w:rsidR="00E91A81" w:rsidRPr="0034652E">
              <w:rPr>
                <w:rFonts w:ascii="Segoe UI Symbol" w:hAnsi="Segoe UI Symbol" w:cs="Segoe UI Symbol"/>
              </w:rPr>
              <w:t>❑</w:t>
            </w:r>
            <w:r w:rsidR="00E91A81" w:rsidRPr="0034652E">
              <w:t xml:space="preserve"> NGVD29 </w:t>
            </w:r>
            <w:r w:rsidR="00E91A81" w:rsidRPr="0034652E">
              <w:rPr>
                <w:rFonts w:ascii="Segoe UI Symbol" w:hAnsi="Segoe UI Symbol" w:cs="Segoe UI Symbol"/>
              </w:rPr>
              <w:t>❑</w:t>
            </w:r>
            <w:r w:rsidR="00E91A81" w:rsidRPr="0034652E">
              <w:t xml:space="preserve"> NAVD88 </w:t>
            </w:r>
            <w:r w:rsidR="00E91A81" w:rsidRPr="0034652E">
              <w:rPr>
                <w:rFonts w:ascii="Segoe UI Symbol" w:hAnsi="Segoe UI Symbol" w:cs="Segoe UI Symbol"/>
              </w:rPr>
              <w:t>❑</w:t>
            </w:r>
            <w:r w:rsidR="00E91A81" w:rsidRPr="0034652E">
              <w:t xml:space="preserve"> Other ______________ </w:t>
            </w:r>
          </w:p>
          <w:p w14:paraId="26DB3700" w14:textId="77777777" w:rsidR="00E91A81" w:rsidRDefault="00E91A81" w:rsidP="00E91A81"/>
          <w:p w14:paraId="4C8D98DC" w14:textId="278225DC" w:rsidR="00E91A81" w:rsidRPr="00E91A81" w:rsidRDefault="00E91A81" w:rsidP="00E91A81">
            <w:pPr>
              <w:jc w:val="center"/>
              <w:rPr>
                <w:b/>
                <w:bCs/>
              </w:rPr>
            </w:pPr>
            <w:r w:rsidRPr="00E91A81">
              <w:rPr>
                <w:b/>
                <w:bCs/>
              </w:rPr>
              <w:t>SECTION III: V Zone Design Certification Statement</w:t>
            </w:r>
          </w:p>
          <w:p w14:paraId="5680D542" w14:textId="77777777" w:rsidR="00E91A81" w:rsidRDefault="00E91A81" w:rsidP="00E91A81"/>
          <w:p w14:paraId="2C1390BE" w14:textId="225E8073" w:rsidR="00E91A81" w:rsidRDefault="00E91A81" w:rsidP="00E91A81">
            <w:pPr>
              <w:jc w:val="both"/>
            </w:pPr>
            <w:r w:rsidRPr="00E91A81">
              <w:t>I certify that: (1) I have developed or reviewed the structural design, plans, and specifications for construction of the above</w:t>
            </w:r>
            <w:r>
              <w:t xml:space="preserve"> </w:t>
            </w:r>
            <w:r w:rsidRPr="00E91A81">
              <w:t xml:space="preserve">referenced building and (2) that the design and methods of construction specified to be used are in accordance with accepted standards of practice** for meeting the following provisions: </w:t>
            </w:r>
          </w:p>
          <w:p w14:paraId="18144971" w14:textId="77777777" w:rsidR="00E91A81" w:rsidRDefault="00E91A81" w:rsidP="00E91A81"/>
          <w:p w14:paraId="36F952BA" w14:textId="328D36EE" w:rsidR="00E91A81" w:rsidRPr="00E91A81" w:rsidRDefault="00E91A81">
            <w:pPr>
              <w:numPr>
                <w:ilvl w:val="0"/>
                <w:numId w:val="34"/>
              </w:numPr>
            </w:pPr>
            <w:r w:rsidRPr="00E91A81">
              <w:t>The bottom of the lowest horizontal structural member of the lowest floor (excluding piles and columns) is elevated to or above the BFE.</w:t>
            </w:r>
            <w:r w:rsidR="00034FF1">
              <w:t xml:space="preserve"> </w:t>
            </w:r>
          </w:p>
          <w:p w14:paraId="6E83BD70" w14:textId="1BCFB76F" w:rsidR="00E91A81" w:rsidRDefault="00E91A81">
            <w:pPr>
              <w:numPr>
                <w:ilvl w:val="0"/>
                <w:numId w:val="34"/>
              </w:numPr>
            </w:pPr>
            <w:r w:rsidRPr="00E91A81">
              <w:t xml:space="preserve">The pile and column foundation and structure attached thereto is anchored to resist flotation, collapse, and lateral movement due to the effects of the wind and water loads acting simultaneously on all building components. Water loading values used are those associated with the base flood***. Wind loading values used are those required by the applicable State or local building code. The potential for scour and erosion at the foundation has been anticipated for conditions associated with the base flood, including wave action. </w:t>
            </w:r>
          </w:p>
          <w:p w14:paraId="0ABCCEEE" w14:textId="77777777" w:rsidR="00C83DD2" w:rsidRPr="00E91A81" w:rsidRDefault="00C83DD2" w:rsidP="00C83DD2"/>
          <w:p w14:paraId="6B52CD74" w14:textId="4CBC7F4F" w:rsidR="00E91A81" w:rsidRDefault="00E91A81" w:rsidP="00E91A81"/>
          <w:p w14:paraId="766CDE40" w14:textId="77777777" w:rsidR="00C83DD2" w:rsidRDefault="00C83DD2" w:rsidP="00E91A81"/>
          <w:p w14:paraId="78F6060C" w14:textId="596F8776" w:rsidR="00E91A81" w:rsidRPr="00E91A81" w:rsidRDefault="00E91A81" w:rsidP="00E91A81">
            <w:pPr>
              <w:jc w:val="center"/>
              <w:rPr>
                <w:b/>
                <w:bCs/>
              </w:rPr>
            </w:pPr>
            <w:r w:rsidRPr="00E91A81">
              <w:rPr>
                <w:b/>
                <w:bCs/>
              </w:rPr>
              <w:t>SECTION IV: Breakaway Wall Design Certification Statement</w:t>
            </w:r>
          </w:p>
          <w:p w14:paraId="33EB0019" w14:textId="77777777" w:rsidR="00E91A81" w:rsidRDefault="00E91A81" w:rsidP="00E91A81"/>
          <w:p w14:paraId="485779A5" w14:textId="1BDC2A76" w:rsidR="00E91A81" w:rsidRPr="00E91A81" w:rsidRDefault="0034652E" w:rsidP="0034652E">
            <w:pPr>
              <w:jc w:val="both"/>
              <w:rPr>
                <w:i/>
                <w:iCs/>
              </w:rPr>
            </w:pPr>
            <w:r>
              <w:rPr>
                <w:i/>
                <w:iCs/>
              </w:rPr>
              <w:t>[</w:t>
            </w:r>
            <w:r w:rsidR="00E91A81" w:rsidRPr="00E91A81">
              <w:rPr>
                <w:i/>
                <w:iCs/>
              </w:rPr>
              <w:t>NOTE. This section must be certified by a registered engineer or architect when breakaway walls are designed to have a resistance of more than 20 psf (0.96 kN/m2) determined using allowable stress design</w:t>
            </w:r>
            <w:r>
              <w:rPr>
                <w:i/>
                <w:iCs/>
              </w:rPr>
              <w:t>.]</w:t>
            </w:r>
          </w:p>
          <w:p w14:paraId="36131665" w14:textId="77777777" w:rsidR="00E91A81" w:rsidRDefault="00E91A81" w:rsidP="00E91A81"/>
          <w:p w14:paraId="67BFE9F3" w14:textId="7C30301B" w:rsidR="00E91A81" w:rsidRDefault="00E91A81" w:rsidP="00E91A81">
            <w:pPr>
              <w:jc w:val="both"/>
            </w:pPr>
            <w:r w:rsidRPr="00E91A81">
              <w:t xml:space="preserve">I certify that: (1) I have developed or reviewed the structural design, plans, and specifications for construction of breakaway walls to be constructed under the above-referenced building and (2) that the design and methods of construction specified to be used are in accordance with accepted standards of practice** for meeting the following provisions: </w:t>
            </w:r>
          </w:p>
          <w:p w14:paraId="4BF50534" w14:textId="77777777" w:rsidR="00E91A81" w:rsidRDefault="00E91A81" w:rsidP="00E91A81"/>
          <w:p w14:paraId="43FE6505" w14:textId="03D58CCA" w:rsidR="00E91A81" w:rsidRPr="00E91A81" w:rsidRDefault="00E91A81">
            <w:pPr>
              <w:numPr>
                <w:ilvl w:val="0"/>
                <w:numId w:val="35"/>
              </w:numPr>
            </w:pPr>
            <w:r w:rsidRPr="00E91A81">
              <w:t xml:space="preserve">Breakaway wall collapse shall result from a water load less than that which would occur during the base flood***. </w:t>
            </w:r>
          </w:p>
          <w:p w14:paraId="3526D172" w14:textId="11D56E8A" w:rsidR="00E91A81" w:rsidRPr="00E91A81" w:rsidRDefault="00E91A81">
            <w:pPr>
              <w:numPr>
                <w:ilvl w:val="0"/>
                <w:numId w:val="35"/>
              </w:numPr>
            </w:pPr>
            <w:r w:rsidRPr="00E91A81">
              <w:lastRenderedPageBreak/>
              <w:t xml:space="preserve">The elevated portion of the building and supporting foundation system shall not be subject to collapse, displacement, or other structural damage due to the effects of wind and water loads acting simultaneously on all building components (see Section III). </w:t>
            </w:r>
          </w:p>
          <w:p w14:paraId="39E9B345" w14:textId="77777777" w:rsidR="00E91A81" w:rsidRDefault="00E91A81" w:rsidP="00E91A81"/>
          <w:p w14:paraId="0B23185A" w14:textId="35A1ABCE" w:rsidR="00E91A81" w:rsidRPr="00E91A81" w:rsidRDefault="00E91A81" w:rsidP="00E91A81">
            <w:pPr>
              <w:jc w:val="center"/>
              <w:rPr>
                <w:b/>
                <w:bCs/>
              </w:rPr>
            </w:pPr>
            <w:r w:rsidRPr="00E91A81">
              <w:rPr>
                <w:b/>
                <w:bCs/>
              </w:rPr>
              <w:t>SECTION V: Certification and Seal</w:t>
            </w:r>
          </w:p>
          <w:p w14:paraId="686995B8" w14:textId="77777777" w:rsidR="00E91A81" w:rsidRDefault="00E91A81" w:rsidP="00E91A81"/>
          <w:p w14:paraId="026A4654" w14:textId="77777777" w:rsidR="00E91A81" w:rsidRDefault="00E91A81" w:rsidP="0034652E">
            <w:pPr>
              <w:jc w:val="both"/>
            </w:pPr>
            <w:r w:rsidRPr="00E91A81">
              <w:t xml:space="preserve">This certification is to be signed and sealed by a registered professional engineer or architect authorized by law to certify structural designs. I certify the V Zone Design Certification Statement (Section III) and _____ the Breakaway Wall Design Certification Statement (Section IV, check if applicable). </w:t>
            </w:r>
          </w:p>
          <w:p w14:paraId="472C95E8" w14:textId="77777777" w:rsidR="00E91A81" w:rsidRDefault="00E91A81" w:rsidP="00E91A81"/>
          <w:p w14:paraId="05AB44BA" w14:textId="51ECA1B6" w:rsidR="00E91A81" w:rsidRDefault="00E91A81" w:rsidP="00E91A81">
            <w:r w:rsidRPr="00E91A81">
              <w:t>Certifier’s Name_________________________</w:t>
            </w:r>
            <w:r w:rsidR="00034FF1">
              <w:t xml:space="preserve">      </w:t>
            </w:r>
            <w:r w:rsidR="0034652E">
              <w:t xml:space="preserve"> </w:t>
            </w:r>
            <w:r w:rsidRPr="00E91A81">
              <w:t xml:space="preserve">License Number ____________________ </w:t>
            </w:r>
          </w:p>
          <w:p w14:paraId="216C9076" w14:textId="02EE6BDE" w:rsidR="00E91A81" w:rsidRDefault="00E91A81" w:rsidP="00E91A81">
            <w:r w:rsidRPr="00E91A81">
              <w:t>Title __________________________________</w:t>
            </w:r>
            <w:r w:rsidR="00034FF1">
              <w:t xml:space="preserve">       </w:t>
            </w:r>
            <w:r w:rsidRPr="00E91A81">
              <w:t xml:space="preserve">Company Name ____________________ </w:t>
            </w:r>
          </w:p>
          <w:p w14:paraId="4F8F855C" w14:textId="77777777" w:rsidR="00E91A81" w:rsidRDefault="00E91A81" w:rsidP="00E91A81">
            <w:r w:rsidRPr="00E91A81">
              <w:t xml:space="preserve">Address _________________________________________________________________ </w:t>
            </w:r>
          </w:p>
          <w:p w14:paraId="10F03357" w14:textId="313841D3" w:rsidR="00E91A81" w:rsidRDefault="00E91A81" w:rsidP="00E91A81">
            <w:r w:rsidRPr="00E91A81">
              <w:t>City __________________________________</w:t>
            </w:r>
            <w:r w:rsidR="00034FF1">
              <w:t xml:space="preserve">       </w:t>
            </w:r>
            <w:r w:rsidR="0034652E">
              <w:t xml:space="preserve"> </w:t>
            </w:r>
            <w:r w:rsidRPr="00E91A81">
              <w:t xml:space="preserve">State _____Zip Code ________________ </w:t>
            </w:r>
          </w:p>
          <w:p w14:paraId="4D478D57" w14:textId="5E3F0B67" w:rsidR="00E91A81" w:rsidRPr="00E91A81" w:rsidRDefault="00E91A81" w:rsidP="00E91A81">
            <w:r w:rsidRPr="00E91A81">
              <w:t>Signature ________________________</w:t>
            </w:r>
            <w:r w:rsidR="00034FF1">
              <w:t xml:space="preserve"> </w:t>
            </w:r>
            <w:r w:rsidR="0034652E">
              <w:t xml:space="preserve"> </w:t>
            </w:r>
            <w:r w:rsidRPr="00E91A81">
              <w:t>Date ___________</w:t>
            </w:r>
            <w:r w:rsidR="00034FF1">
              <w:t xml:space="preserve">     </w:t>
            </w:r>
            <w:r w:rsidRPr="00E91A81">
              <w:t>Telephone _______________</w:t>
            </w:r>
          </w:p>
          <w:p w14:paraId="5AA370BF" w14:textId="4B2923AE" w:rsidR="0034652E" w:rsidRDefault="0034652E" w:rsidP="0034652E">
            <w:pPr>
              <w:jc w:val="both"/>
            </w:pPr>
          </w:p>
          <w:p w14:paraId="044AB151" w14:textId="3E0914BC" w:rsidR="0034652E" w:rsidRPr="0034652E" w:rsidRDefault="0034652E" w:rsidP="00D9438C">
            <w:pPr>
              <w:spacing w:after="330"/>
              <w:jc w:val="both"/>
            </w:pPr>
            <w:r w:rsidRPr="0034652E">
              <w:t>Seal:</w:t>
            </w:r>
          </w:p>
          <w:p w14:paraId="14AF10C9" w14:textId="77777777" w:rsidR="00E91A81" w:rsidRDefault="00E91A81" w:rsidP="00D9438C">
            <w:pPr>
              <w:spacing w:after="330"/>
              <w:jc w:val="both"/>
            </w:pPr>
          </w:p>
          <w:p w14:paraId="0A388FA5" w14:textId="0589DB4F" w:rsidR="0034652E" w:rsidRDefault="0034652E" w:rsidP="0034652E">
            <w:pPr>
              <w:jc w:val="both"/>
            </w:pPr>
          </w:p>
        </w:tc>
      </w:tr>
    </w:tbl>
    <w:p w14:paraId="62CEAC9F" w14:textId="77777777" w:rsidR="00D9438C" w:rsidRPr="00D9438C" w:rsidRDefault="00D9438C" w:rsidP="00C83DD2">
      <w:pPr>
        <w:shd w:val="clear" w:color="auto" w:fill="FFFFFF"/>
        <w:ind w:left="1080"/>
        <w:jc w:val="both"/>
      </w:pPr>
    </w:p>
    <w:p w14:paraId="360A824D" w14:textId="03D3374F" w:rsidR="00B5246C" w:rsidRPr="00C4753F" w:rsidRDefault="00645E1F" w:rsidP="000D50C9">
      <w:pPr>
        <w:numPr>
          <w:ilvl w:val="0"/>
          <w:numId w:val="6"/>
        </w:numPr>
        <w:shd w:val="clear" w:color="auto" w:fill="FFFFFF"/>
        <w:spacing w:after="330"/>
        <w:jc w:val="both"/>
      </w:pPr>
      <w:r>
        <w:rPr>
          <w:b/>
          <w:bCs/>
        </w:rPr>
        <w:t>SD/SI</w:t>
      </w:r>
      <w:r w:rsidR="00CB335F">
        <w:rPr>
          <w:b/>
          <w:bCs/>
        </w:rPr>
        <w:t xml:space="preserve"> </w:t>
      </w:r>
      <w:r w:rsidR="00650599">
        <w:rPr>
          <w:b/>
          <w:bCs/>
        </w:rPr>
        <w:t xml:space="preserve">Determination &amp; </w:t>
      </w:r>
      <w:r w:rsidR="00CB335F">
        <w:rPr>
          <w:b/>
          <w:bCs/>
        </w:rPr>
        <w:t>Letter</w:t>
      </w:r>
      <w:r w:rsidR="00650599">
        <w:rPr>
          <w:b/>
          <w:bCs/>
        </w:rPr>
        <w:t>s</w:t>
      </w:r>
      <w:r w:rsidR="00CB335F" w:rsidRPr="00C47F09">
        <w:t xml:space="preserve">: </w:t>
      </w:r>
      <w:r w:rsidR="00CB335F">
        <w:t xml:space="preserve">NFIP regulations </w:t>
      </w:r>
      <w:r w:rsidR="00B5246C" w:rsidRPr="00B5246C">
        <w:t xml:space="preserve">require that structures be brought up to current floodplain regulations if improvements or damage repairs equal or exceed 50% of the </w:t>
      </w:r>
      <w:r w:rsidR="00B5246C" w:rsidRPr="00ED4C03">
        <w:t xml:space="preserve">market value of the </w:t>
      </w:r>
      <w:r w:rsidR="00251D74" w:rsidRPr="00ED4C03">
        <w:t>structure</w:t>
      </w:r>
      <w:r w:rsidR="00B5246C" w:rsidRPr="00ED4C03">
        <w:t xml:space="preserve"> </w:t>
      </w:r>
      <w:r w:rsidR="0055425F" w:rsidRPr="00ED4C03">
        <w:t xml:space="preserve">only </w:t>
      </w:r>
      <w:r w:rsidR="00B5246C" w:rsidRPr="00C4753F">
        <w:t xml:space="preserve">(not the land). </w:t>
      </w:r>
      <w:r w:rsidR="00251D74" w:rsidRPr="00C4753F">
        <w:t xml:space="preserve">The following </w:t>
      </w:r>
      <w:r w:rsidR="00135918" w:rsidRPr="00C4753F">
        <w:t>links provide</w:t>
      </w:r>
      <w:r w:rsidR="00251D74" w:rsidRPr="00C4753F">
        <w:t xml:space="preserve"> s</w:t>
      </w:r>
      <w:r w:rsidR="00135918" w:rsidRPr="00C4753F">
        <w:t>tandard FEMA</w:t>
      </w:r>
      <w:r w:rsidR="00251D74" w:rsidRPr="00C4753F">
        <w:t xml:space="preserve"> </w:t>
      </w:r>
      <w:r w:rsidR="000B7439" w:rsidRPr="00C4753F">
        <w:t>docum</w:t>
      </w:r>
      <w:r w:rsidR="00135918" w:rsidRPr="00C4753F">
        <w:t>ents</w:t>
      </w:r>
      <w:r w:rsidR="00251D74" w:rsidRPr="00C4753F">
        <w:t xml:space="preserve"> that satisfy NFIP </w:t>
      </w:r>
      <w:r w:rsidR="00EB4B37" w:rsidRPr="00C4753F">
        <w:t>standards but</w:t>
      </w:r>
      <w:r w:rsidR="00DC0772" w:rsidRPr="00C4753F">
        <w:t xml:space="preserve"> should be modified as needed to document NJ regulations and any higher local regulations.</w:t>
      </w:r>
    </w:p>
    <w:p w14:paraId="5011ED9A" w14:textId="114909EC" w:rsidR="00EE6326" w:rsidRPr="00C83DD2" w:rsidRDefault="00CC0611">
      <w:pPr>
        <w:numPr>
          <w:ilvl w:val="0"/>
          <w:numId w:val="36"/>
        </w:numPr>
        <w:shd w:val="clear" w:color="auto" w:fill="FFFFFF"/>
        <w:spacing w:after="330"/>
        <w:jc w:val="both"/>
        <w:rPr>
          <w:rFonts w:cstheme="minorHAnsi"/>
        </w:rPr>
      </w:pPr>
      <w:r w:rsidRPr="00C4753F">
        <w:t>Sample N</w:t>
      </w:r>
      <w:r w:rsidR="00251D74" w:rsidRPr="00C4753F">
        <w:t>otice</w:t>
      </w:r>
      <w:r w:rsidRPr="00C4753F">
        <w:t>s</w:t>
      </w:r>
      <w:r w:rsidR="00251D74" w:rsidRPr="00C4753F">
        <w:t xml:space="preserve"> to Property Owners about the Requirements of </w:t>
      </w:r>
      <w:r w:rsidR="00645E1F" w:rsidRPr="00C4753F">
        <w:t>SD/SI</w:t>
      </w:r>
      <w:r w:rsidR="00251D74" w:rsidRPr="00C4753F">
        <w:t xml:space="preserve">, Affidavits, and Determination Worksheets can be found in Appendix D of </w:t>
      </w:r>
      <w:r w:rsidR="00251D74" w:rsidRPr="00C4753F">
        <w:rPr>
          <w:b/>
          <w:bCs/>
          <w:i/>
          <w:iCs/>
        </w:rPr>
        <w:t>FEMA P-758: Substantial Improvement/Substantial Damage Desk Reference (2010)</w:t>
      </w:r>
      <w:r w:rsidR="00751FB3" w:rsidRPr="00C4753F">
        <w:rPr>
          <w:b/>
          <w:bCs/>
          <w:i/>
          <w:iCs/>
        </w:rPr>
        <w:t xml:space="preserve"> </w:t>
      </w:r>
      <w:r w:rsidR="00751FB3" w:rsidRPr="003F2A18">
        <w:rPr>
          <w:rFonts w:cstheme="minorHAnsi"/>
          <w:i/>
          <w:iCs/>
        </w:rPr>
        <w:t>(</w:t>
      </w:r>
      <w:hyperlink r:id="rId281" w:history="1">
        <w:r w:rsidR="00751FB3" w:rsidRPr="00B40B1E">
          <w:rPr>
            <w:rStyle w:val="LinkChar"/>
          </w:rPr>
          <w:t>https://www.fema.gov/sites/default/files/2020-08/fema_p_758_complete_r3_0.pdf</w:t>
        </w:r>
      </w:hyperlink>
      <w:r w:rsidR="00751FB3" w:rsidRPr="003F2A18">
        <w:rPr>
          <w:rFonts w:cstheme="minorHAnsi"/>
          <w:i/>
          <w:iCs/>
        </w:rPr>
        <w:t>).</w:t>
      </w:r>
    </w:p>
    <w:p w14:paraId="12EB5B76" w14:textId="77777777" w:rsidR="00C83DD2" w:rsidRPr="003F2A18" w:rsidRDefault="00C83DD2" w:rsidP="00C83DD2">
      <w:pPr>
        <w:shd w:val="clear" w:color="auto" w:fill="FFFFFF"/>
        <w:spacing w:after="330"/>
        <w:ind w:left="1440"/>
        <w:jc w:val="both"/>
        <w:rPr>
          <w:rFonts w:cstheme="minorHAnsi"/>
        </w:rPr>
      </w:pPr>
    </w:p>
    <w:p w14:paraId="5700A47A" w14:textId="3A0E6280" w:rsidR="00251D74" w:rsidRPr="00ED4C03" w:rsidRDefault="00CC0611">
      <w:pPr>
        <w:numPr>
          <w:ilvl w:val="0"/>
          <w:numId w:val="36"/>
        </w:numPr>
        <w:shd w:val="clear" w:color="auto" w:fill="FFFFFF"/>
        <w:spacing w:after="330"/>
        <w:jc w:val="both"/>
      </w:pPr>
      <w:r w:rsidRPr="003F2A18">
        <w:rPr>
          <w:rFonts w:cstheme="minorHAnsi"/>
        </w:rPr>
        <w:t xml:space="preserve">Sample </w:t>
      </w:r>
      <w:r w:rsidR="00251D74" w:rsidRPr="003F2A18">
        <w:rPr>
          <w:rFonts w:cstheme="minorHAnsi"/>
        </w:rPr>
        <w:t xml:space="preserve">Letters to Property Owners of a Substantial Improvement or Damage Determination can be found in Appendix E of </w:t>
      </w:r>
      <w:r w:rsidR="00251D74" w:rsidRPr="003F2A18">
        <w:rPr>
          <w:rFonts w:cstheme="minorHAnsi"/>
          <w:b/>
          <w:bCs/>
          <w:i/>
          <w:iCs/>
        </w:rPr>
        <w:t xml:space="preserve">FEMA P-758: Substantial Improvement/Substantial Damage Desk Reference (2010) </w:t>
      </w:r>
      <w:r w:rsidRPr="003F2A18">
        <w:rPr>
          <w:rFonts w:cstheme="minorHAnsi"/>
          <w:i/>
          <w:iCs/>
        </w:rPr>
        <w:t>(</w:t>
      </w:r>
      <w:hyperlink r:id="rId282" w:history="1">
        <w:r w:rsidRPr="00B40B1E">
          <w:rPr>
            <w:rStyle w:val="LinkChar"/>
          </w:rPr>
          <w:t>https://www.fema.gov/sites/default/files/2020-08/fema_p_758_complete_r3_0.pdf</w:t>
        </w:r>
      </w:hyperlink>
      <w:r w:rsidRPr="003F2A18">
        <w:rPr>
          <w:i/>
          <w:iCs/>
        </w:rPr>
        <w:t>).</w:t>
      </w:r>
    </w:p>
    <w:p w14:paraId="719882FB" w14:textId="50207149" w:rsidR="00DC0772" w:rsidRDefault="00DC0772" w:rsidP="00DC0772">
      <w:pPr>
        <w:ind w:left="1080"/>
        <w:jc w:val="both"/>
      </w:pPr>
      <w:r>
        <w:t xml:space="preserve">The following templates include NJ-specific language for notifying property owners of </w:t>
      </w:r>
      <w:r w:rsidR="00645E1F">
        <w:t>SD/SI</w:t>
      </w:r>
      <w:r>
        <w:t xml:space="preserve"> and damage estimate results.</w:t>
      </w:r>
      <w:r w:rsidR="00034FF1">
        <w:t xml:space="preserve"> </w:t>
      </w:r>
      <w:r w:rsidR="48EB1481">
        <w:t xml:space="preserve">Please note that the removal of a building permit for “ordinary maintenance and minor repairs” in the March 5, 2018 New Jersey Register necessitates the regulation </w:t>
      </w:r>
      <w:r w:rsidR="07DACD6E">
        <w:t>of these items by either the Flood Damage Prevention Ordinance or the Zoning ordinance</w:t>
      </w:r>
      <w:r w:rsidR="44AC7DFF">
        <w:t xml:space="preserve"> so that </w:t>
      </w:r>
      <w:r w:rsidR="79AE43FC">
        <w:t xml:space="preserve">the community </w:t>
      </w:r>
      <w:r w:rsidR="00EF6982">
        <w:t>complies</w:t>
      </w:r>
      <w:r w:rsidR="79AE43FC">
        <w:t xml:space="preserve"> with the </w:t>
      </w:r>
      <w:r w:rsidR="44AC7DFF">
        <w:t xml:space="preserve">NFIP substantial improvement </w:t>
      </w:r>
      <w:r w:rsidR="18C8BED3">
        <w:t>regulations.</w:t>
      </w:r>
      <w:r w:rsidR="00034FF1">
        <w:t xml:space="preserve"> </w:t>
      </w:r>
      <w:r w:rsidR="18C8BED3">
        <w:t xml:space="preserve">(Items </w:t>
      </w:r>
      <w:r w:rsidR="063FEC75">
        <w:t>included in this list such as</w:t>
      </w:r>
      <w:r w:rsidR="18C8BED3">
        <w:t xml:space="preserve"> roofing, siding, kitchen cabinet replacement, plumbing fixture replacement, </w:t>
      </w:r>
      <w:r w:rsidR="3A74DEC4">
        <w:t xml:space="preserve">and </w:t>
      </w:r>
      <w:r w:rsidR="18C8BED3">
        <w:t>window and door replacement must be considered</w:t>
      </w:r>
      <w:r w:rsidR="31C2CC5F">
        <w:t xml:space="preserve"> in</w:t>
      </w:r>
      <w:r w:rsidR="18C8BED3">
        <w:t xml:space="preserve"> substantial</w:t>
      </w:r>
      <w:r w:rsidR="744676A9">
        <w:t xml:space="preserve"> damage and</w:t>
      </w:r>
      <w:r w:rsidR="18C8BED3">
        <w:t xml:space="preserve"> improvement determinations</w:t>
      </w:r>
      <w:r w:rsidR="74024D68">
        <w:t xml:space="preserve"> and tracked with </w:t>
      </w:r>
      <w:r w:rsidR="74024D68">
        <w:lastRenderedPageBreak/>
        <w:t>floodplain permits.</w:t>
      </w:r>
      <w:r w:rsidR="1D5D1F61">
        <w:t>)</w:t>
      </w:r>
      <w:r w:rsidR="07DACD6E">
        <w:t xml:space="preserve"> </w:t>
      </w:r>
      <w:r>
        <w:t>The</w:t>
      </w:r>
      <w:r w:rsidR="651E15D3">
        <w:t xml:space="preserve">se </w:t>
      </w:r>
      <w:r w:rsidR="060588E3">
        <w:t xml:space="preserve">substantial damage and improvement </w:t>
      </w:r>
      <w:r w:rsidR="651E15D3">
        <w:t>templates</w:t>
      </w:r>
      <w:r>
        <w:t xml:space="preserve"> should be modified as needed to account for any higher local regulations.</w:t>
      </w:r>
    </w:p>
    <w:p w14:paraId="76FDDB88" w14:textId="03DBD869" w:rsidR="0055425F" w:rsidRDefault="0055425F" w:rsidP="00DC0772">
      <w:pPr>
        <w:ind w:left="1080"/>
        <w:jc w:val="both"/>
      </w:pPr>
    </w:p>
    <w:p w14:paraId="2C9FDB50" w14:textId="493871D5" w:rsidR="005A227E" w:rsidRDefault="009E30DF" w:rsidP="003F2A18">
      <w:pPr>
        <w:spacing w:after="0"/>
      </w:pPr>
      <w:r w:rsidRPr="00875C63">
        <w:rPr>
          <w:noProof/>
        </w:rPr>
        <w:lastRenderedPageBreak/>
        <mc:AlternateContent>
          <mc:Choice Requires="wps">
            <w:drawing>
              <wp:anchor distT="0" distB="0" distL="114300" distR="114300" simplePos="0" relativeHeight="251667495" behindDoc="0" locked="0" layoutInCell="1" allowOverlap="1" wp14:anchorId="14ED06B4" wp14:editId="19D09BA3">
                <wp:simplePos x="0" y="0"/>
                <wp:positionH relativeFrom="margin">
                  <wp:align>right</wp:align>
                </wp:positionH>
                <wp:positionV relativeFrom="margin">
                  <wp:posOffset>-55880</wp:posOffset>
                </wp:positionV>
                <wp:extent cx="5929630" cy="7449820"/>
                <wp:effectExtent l="0" t="0" r="13970" b="1778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7449820"/>
                        </a:xfrm>
                        <a:prstGeom prst="rect">
                          <a:avLst/>
                        </a:prstGeom>
                        <a:solidFill>
                          <a:srgbClr val="FFFFFF"/>
                        </a:solidFill>
                        <a:ln w="9525">
                          <a:solidFill>
                            <a:srgbClr val="000000"/>
                          </a:solidFill>
                          <a:miter lim="800000"/>
                          <a:headEnd/>
                          <a:tailEnd/>
                        </a:ln>
                      </wps:spPr>
                      <wps:txbx>
                        <w:txbxContent>
                          <w:p w14:paraId="0BE69998" w14:textId="77777777" w:rsidR="00D029EC" w:rsidRDefault="00D029EC" w:rsidP="003F2A18">
                            <w:pPr>
                              <w:spacing w:after="0"/>
                              <w:jc w:val="center"/>
                              <w:rPr>
                                <w:b/>
                                <w:bCs/>
                              </w:rPr>
                            </w:pPr>
                            <w:r w:rsidRPr="003F2A18">
                              <w:rPr>
                                <w:b/>
                                <w:bCs/>
                              </w:rPr>
                              <w:t xml:space="preserve">SAMPLE </w:t>
                            </w:r>
                            <w:r w:rsidRPr="00ED4C03">
                              <w:rPr>
                                <w:b/>
                                <w:bCs/>
                              </w:rPr>
                              <w:t xml:space="preserve">LETTER TO PROPERTY OWNER OF </w:t>
                            </w:r>
                            <w:r>
                              <w:rPr>
                                <w:b/>
                                <w:bCs/>
                              </w:rPr>
                              <w:t>A DETERMINATION THAT</w:t>
                            </w:r>
                          </w:p>
                          <w:p w14:paraId="2250FDD8" w14:textId="58D203BF" w:rsidR="00D029EC" w:rsidRPr="003F2A18" w:rsidRDefault="00D029EC" w:rsidP="003F2A18">
                            <w:pPr>
                              <w:jc w:val="center"/>
                              <w:rPr>
                                <w:b/>
                                <w:bCs/>
                              </w:rPr>
                            </w:pPr>
                            <w:r>
                              <w:rPr>
                                <w:b/>
                                <w:bCs/>
                              </w:rPr>
                              <w:t xml:space="preserve">WORK CONSTITUTES </w:t>
                            </w:r>
                            <w:r w:rsidRPr="00ED4C03">
                              <w:rPr>
                                <w:b/>
                                <w:bCs/>
                              </w:rPr>
                              <w:t>SUBSTANTIAL IMPROVEMENT</w:t>
                            </w:r>
                          </w:p>
                          <w:p w14:paraId="2D898427" w14:textId="740DFDBE" w:rsidR="00D029EC" w:rsidRPr="00143F1B" w:rsidRDefault="00D029EC" w:rsidP="003F2A18">
                            <w:pPr>
                              <w:jc w:val="center"/>
                            </w:pPr>
                            <w:r w:rsidRPr="00143F1B">
                              <w:t>[Community Letterhead]</w:t>
                            </w:r>
                          </w:p>
                          <w:p w14:paraId="407083E1" w14:textId="77777777" w:rsidR="00D029EC" w:rsidRDefault="00D029EC" w:rsidP="00143F1B">
                            <w:pPr>
                              <w:spacing w:after="0"/>
                            </w:pPr>
                            <w:r w:rsidRPr="00026765">
                              <w:t xml:space="preserve">To: </w:t>
                            </w:r>
                            <w:r>
                              <w:tab/>
                            </w:r>
                            <w:r>
                              <w:tab/>
                            </w:r>
                            <w:r w:rsidRPr="00026765">
                              <w:t>Property Owner Name</w:t>
                            </w:r>
                          </w:p>
                          <w:p w14:paraId="37803877" w14:textId="77777777" w:rsidR="00D029EC" w:rsidRPr="00026765" w:rsidRDefault="00D029EC" w:rsidP="00143F1B">
                            <w:r>
                              <w:tab/>
                            </w:r>
                            <w:r>
                              <w:tab/>
                              <w:t>Property Owner Address</w:t>
                            </w:r>
                          </w:p>
                          <w:p w14:paraId="4D02EC05" w14:textId="77777777" w:rsidR="00D029EC" w:rsidRDefault="00D029EC" w:rsidP="00143F1B">
                            <w:pPr>
                              <w:spacing w:after="0"/>
                            </w:pPr>
                            <w:r>
                              <w:t>From:</w:t>
                            </w:r>
                            <w:r>
                              <w:tab/>
                            </w:r>
                            <w:r>
                              <w:tab/>
                              <w:t>Local Official</w:t>
                            </w:r>
                          </w:p>
                          <w:p w14:paraId="04255DE7" w14:textId="77777777" w:rsidR="00D029EC" w:rsidRDefault="00D029EC" w:rsidP="00143F1B">
                            <w:r>
                              <w:tab/>
                            </w:r>
                            <w:r>
                              <w:tab/>
                              <w:t>Local Official Address</w:t>
                            </w:r>
                          </w:p>
                          <w:p w14:paraId="2890117B" w14:textId="0CE0352B" w:rsidR="00D029EC" w:rsidRPr="00026765" w:rsidRDefault="00D029EC" w:rsidP="003F2A18">
                            <w:r w:rsidRPr="00026765">
                              <w:t xml:space="preserve">Subject: </w:t>
                            </w:r>
                            <w:r>
                              <w:tab/>
                            </w:r>
                            <w:r>
                              <w:tab/>
                            </w:r>
                            <w:r w:rsidRPr="00143F1B">
                              <w:t xml:space="preserve">Substantial Improvement </w:t>
                            </w:r>
                            <w:r>
                              <w:t>Determination</w:t>
                            </w:r>
                          </w:p>
                          <w:p w14:paraId="7A159E2F" w14:textId="77777777" w:rsidR="00D029EC" w:rsidRPr="00026765" w:rsidRDefault="00D029EC" w:rsidP="00143F1B">
                            <w:pPr>
                              <w:spacing w:after="240"/>
                            </w:pPr>
                            <w:r w:rsidRPr="00026765">
                              <w:t>Dear ______________ (Mr. Mrs. Name)</w:t>
                            </w:r>
                          </w:p>
                          <w:p w14:paraId="6423E1DF" w14:textId="77777777" w:rsidR="00D029EC" w:rsidRPr="009E30DF" w:rsidRDefault="00D029EC" w:rsidP="009E30DF">
                            <w:r w:rsidRPr="009E30DF">
                              <w:t xml:space="preserve">We have reviewed your recent application for a permit to </w:t>
                            </w:r>
                            <w:r w:rsidRPr="003F2A18">
                              <w:rPr>
                                <w:b/>
                                <w:bCs/>
                              </w:rPr>
                              <w:t>[describe proposed improvement/addition]</w:t>
                            </w:r>
                            <w:r w:rsidRPr="009E30DF">
                              <w:t xml:space="preserve"> your existing home that is located in a mapped Special Flood Hazard Area. As required by our floodplain management regulations and/or building code, we have determined that the proposed work constitutes substantial improvement of the building. This determination is based on a comparison of the cost estimate of the proposed work to the market value of the building (excluding land value). When the costs equal or exceed 50 percent or lower percent of the market value of the building, the work is substantial improvement. Additionally, since </w:t>
                            </w:r>
                            <w:r w:rsidRPr="003F2A18">
                              <w:rPr>
                                <w:b/>
                                <w:bCs/>
                              </w:rPr>
                              <w:t>[Community Name]</w:t>
                            </w:r>
                            <w:r w:rsidRPr="009E30DF">
                              <w:t xml:space="preserve"> tracks substantial damages and improvements cumulatively, this value is added to any previous cost of improvement or damage that the building may have when calculating this percentage.</w:t>
                            </w:r>
                          </w:p>
                          <w:p w14:paraId="4F9D1D20" w14:textId="77777777" w:rsidR="00D029EC" w:rsidRPr="009E30DF" w:rsidRDefault="00D029EC" w:rsidP="009E30DF">
                            <w:r w:rsidRPr="009E30DF">
                              <w:t xml:space="preserve">As a result of this determination, you are required to bring the building into compliance with the flood damage-resistant provisions of </w:t>
                            </w:r>
                            <w:r w:rsidRPr="003F2A18">
                              <w:rPr>
                                <w:b/>
                                <w:bCs/>
                              </w:rPr>
                              <w:t>[Community Name]</w:t>
                            </w:r>
                            <w:r w:rsidRPr="009E30DF">
                              <w:t xml:space="preserve">’s Flood Damage Prevention Ordinance. </w:t>
                            </w:r>
                          </w:p>
                          <w:p w14:paraId="59732ACB" w14:textId="77777777" w:rsidR="00D029EC" w:rsidRPr="009E30DF" w:rsidRDefault="00D029EC" w:rsidP="009E30DF">
                            <w:r w:rsidRPr="009E30DF">
                              <w:t xml:space="preserve">We are available to meet with you and your designated representative (architect/builder) at a time convenient to you to discuss how to bring your home into compliance. There are several aspects that must be addressed to achieve compliance. The most significant requirement is that the lowest floor must be elevated to the Local Design Flood Elevation (LDFE) which is calculated using the methodology described in the Flood Damage Prevention Ordinance.   Please note that any enclosure greater than 6 feet in height can only be used for parking, storage, and access and must be deed restricted to these uses.  You may wish to contact your insurance agent to understand how raising the lowest floor higher than the minimum required elevation can reduce NFIP flood insurance premiums. </w:t>
                            </w:r>
                          </w:p>
                          <w:p w14:paraId="5033C1FD" w14:textId="77777777" w:rsidR="00D029EC" w:rsidRDefault="00D029EC" w:rsidP="009E30DF">
                            <w:r w:rsidRPr="009E30DF">
                              <w:t>Please resubmit your permit application along with plans and specifications that incorporate compliance measures. Construction activities that are undertaken without a proper permit are violations and may result in stop work orders, fines, or other legal action.</w:t>
                            </w:r>
                          </w:p>
                          <w:p w14:paraId="622B24E6" w14:textId="7CE09EA9" w:rsidR="00D029EC" w:rsidRPr="00143F1B" w:rsidRDefault="00D029EC" w:rsidP="003F2A18">
                            <w:r w:rsidRPr="00143F1B">
                              <w:t>Sincerely,</w:t>
                            </w:r>
                          </w:p>
                          <w:p w14:paraId="2C338970" w14:textId="77777777" w:rsidR="00D029EC" w:rsidRPr="00143F1B" w:rsidRDefault="00D029EC" w:rsidP="00143F1B">
                            <w:pPr>
                              <w:spacing w:after="0"/>
                            </w:pPr>
                            <w:r w:rsidRPr="00143F1B">
                              <w:t>Building Official/Floodplain Administrator</w:t>
                            </w:r>
                          </w:p>
                          <w:p w14:paraId="4DB2AF95" w14:textId="1609F1EC" w:rsidR="00D029EC" w:rsidRPr="00143F1B" w:rsidRDefault="00D029EC" w:rsidP="003F2A18">
                            <w:r w:rsidRPr="00143F1B">
                              <w:t>Contact Information</w:t>
                            </w:r>
                          </w:p>
                          <w:p w14:paraId="2F6A61A5" w14:textId="68656CC0" w:rsidR="00D029EC" w:rsidRPr="00143F1B" w:rsidRDefault="00D029EC" w:rsidP="003F2A18">
                            <w:r w:rsidRPr="00143F1B">
                              <w:t>Copy: Municipal Attorney</w:t>
                            </w:r>
                          </w:p>
                          <w:p w14:paraId="065B8820" w14:textId="0E0EC9EE" w:rsidR="00D029EC" w:rsidRPr="003F2A18" w:rsidRDefault="00D029EC" w:rsidP="00ED4C03">
                            <w:r w:rsidRPr="00143F1B">
                              <w:t>Enclosure: SD/SI Notice to Property Owners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D06B4" id="Text Box 2" o:spid="_x0000_s1103" type="#_x0000_t202" style="position:absolute;margin-left:415.7pt;margin-top:-4.4pt;width:466.9pt;height:586.6pt;z-index:251667495;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TKOGAIAACgEAAAOAAAAZHJzL2Uyb0RvYy54bWysk99v2yAQx98n7X9AvC9O0iRNrDhVly7T&#10;pO6H1O0PwBjHaJhjB4nd/fU7cJpG3fYyjQfEcfDl7nPH+qZvDTsq9BpswSejMWfKSqi03Rf829fd&#10;myVnPghbCQNWFfxReX6zef1q3blcTaEBUylkJGJ93rmCNyG4PMu8bFQr/AicsuSsAVsRyMR9VqHo&#10;SL012XQ8XmQdYOUQpPKedu8GJ98k/bpWMnyua68CMwWn2EKaMc1lnLPNWuR7FK7R8hSG+IcoWqEt&#10;PXqWuhNBsAPq36RaLRE81GEkoc2grrVUKQfKZjJ+kc1DI5xKuRAc786Y/P+TlZ+OD+4LstC/hZ4K&#10;mJLw7h7kd88sbBth9+oWEbpGiYoenkRkWed8froaUfvcR5Gy+wgVFVkcAiShvsY2UqE8GalTAR7P&#10;0FUfmKTN+Wq6WlyRS5LvejZbLaepLJnIn6479OG9gpbFRcGRqprkxfHehxiOyJ+OxNc8GF3ttDHJ&#10;wH25NciOgjpgl0bK4MUxY1lX8NV8Oh8I/FVinMafJFodqJWNbgu+PB8SeeT2zlap0YLQZlhTyMae&#10;QEZ2A8XQlz3TVcGvFvGFCLaE6pHQIgytS1+NFg3gT846atuC+x8HgYoz88FSeVaT2Sz2eTJm82ti&#10;yfDSU156hJUkVfDA2bDchvQ3IjgLt1TGWifAz5GcYqZ2TNxPXyf2+6WdTj1/8M0vAAAA//8DAFBL&#10;AwQUAAYACAAAACEAJW9INN4AAAAIAQAADwAAAGRycy9kb3ducmV2LnhtbEyPwU7DMBBE70j8g7VI&#10;XFDrlEQhDXEqhASCWykIrm68TSLidbDdNPw9ywluO5rR7JtqM9tBTOhD70jBapmAQGqc6alV8Pb6&#10;sChAhKjJ6MERKvjGAJv6/KzSpXEnesFpF1vBJRRKraCLcSylDE2HVoelG5HYOzhvdWTpW2m8PnG5&#10;HeR1kuTS6p74Q6dHvO+w+dwdrYIie5o+wnO6fW/yw7COVzfT45dX6vJivrsFEXGOf2H4xWd0qJlp&#10;745kghgU8JCoYFEwP7vrNOVjz7FVnmUg60r+H1D/AAAA//8DAFBLAQItABQABgAIAAAAIQC2gziS&#10;/gAAAOEBAAATAAAAAAAAAAAAAAAAAAAAAABbQ29udGVudF9UeXBlc10ueG1sUEsBAi0AFAAGAAgA&#10;AAAhADj9If/WAAAAlAEAAAsAAAAAAAAAAAAAAAAALwEAAF9yZWxzLy5yZWxzUEsBAi0AFAAGAAgA&#10;AAAhAM8pMo4YAgAAKAQAAA4AAAAAAAAAAAAAAAAALgIAAGRycy9lMm9Eb2MueG1sUEsBAi0AFAAG&#10;AAgAAAAhACVvSDTeAAAACAEAAA8AAAAAAAAAAAAAAAAAcgQAAGRycy9kb3ducmV2LnhtbFBLBQYA&#10;AAAABAAEAPMAAAB9BQAAAAA=&#10;">
                <v:textbox>
                  <w:txbxContent>
                    <w:p w14:paraId="0BE69998" w14:textId="77777777" w:rsidR="00D029EC" w:rsidRDefault="00D029EC" w:rsidP="003F2A18">
                      <w:pPr>
                        <w:spacing w:after="0"/>
                        <w:jc w:val="center"/>
                        <w:rPr>
                          <w:b/>
                          <w:bCs/>
                        </w:rPr>
                      </w:pPr>
                      <w:r w:rsidRPr="003F2A18">
                        <w:rPr>
                          <w:b/>
                          <w:bCs/>
                        </w:rPr>
                        <w:t xml:space="preserve">SAMPLE </w:t>
                      </w:r>
                      <w:r w:rsidRPr="00ED4C03">
                        <w:rPr>
                          <w:b/>
                          <w:bCs/>
                        </w:rPr>
                        <w:t xml:space="preserve">LETTER TO PROPERTY OWNER OF </w:t>
                      </w:r>
                      <w:r>
                        <w:rPr>
                          <w:b/>
                          <w:bCs/>
                        </w:rPr>
                        <w:t>A DETERMINATION THAT</w:t>
                      </w:r>
                    </w:p>
                    <w:p w14:paraId="2250FDD8" w14:textId="58D203BF" w:rsidR="00D029EC" w:rsidRPr="003F2A18" w:rsidRDefault="00D029EC" w:rsidP="003F2A18">
                      <w:pPr>
                        <w:jc w:val="center"/>
                        <w:rPr>
                          <w:b/>
                          <w:bCs/>
                        </w:rPr>
                      </w:pPr>
                      <w:r>
                        <w:rPr>
                          <w:b/>
                          <w:bCs/>
                        </w:rPr>
                        <w:t xml:space="preserve">WORK CONSTITUTES </w:t>
                      </w:r>
                      <w:r w:rsidRPr="00ED4C03">
                        <w:rPr>
                          <w:b/>
                          <w:bCs/>
                        </w:rPr>
                        <w:t>SUBSTANTIAL IMPROVEMENT</w:t>
                      </w:r>
                    </w:p>
                    <w:p w14:paraId="2D898427" w14:textId="740DFDBE" w:rsidR="00D029EC" w:rsidRPr="00143F1B" w:rsidRDefault="00D029EC" w:rsidP="003F2A18">
                      <w:pPr>
                        <w:jc w:val="center"/>
                      </w:pPr>
                      <w:r w:rsidRPr="00143F1B">
                        <w:t>[Community Letterhead]</w:t>
                      </w:r>
                    </w:p>
                    <w:p w14:paraId="407083E1" w14:textId="77777777" w:rsidR="00D029EC" w:rsidRDefault="00D029EC" w:rsidP="00143F1B">
                      <w:pPr>
                        <w:spacing w:after="0"/>
                      </w:pPr>
                      <w:r w:rsidRPr="00026765">
                        <w:t xml:space="preserve">To: </w:t>
                      </w:r>
                      <w:r>
                        <w:tab/>
                      </w:r>
                      <w:r>
                        <w:tab/>
                      </w:r>
                      <w:r w:rsidRPr="00026765">
                        <w:t>Property Owner Name</w:t>
                      </w:r>
                    </w:p>
                    <w:p w14:paraId="37803877" w14:textId="77777777" w:rsidR="00D029EC" w:rsidRPr="00026765" w:rsidRDefault="00D029EC" w:rsidP="00143F1B">
                      <w:r>
                        <w:tab/>
                      </w:r>
                      <w:r>
                        <w:tab/>
                        <w:t>Property Owner Address</w:t>
                      </w:r>
                    </w:p>
                    <w:p w14:paraId="4D02EC05" w14:textId="77777777" w:rsidR="00D029EC" w:rsidRDefault="00D029EC" w:rsidP="00143F1B">
                      <w:pPr>
                        <w:spacing w:after="0"/>
                      </w:pPr>
                      <w:r>
                        <w:t>From:</w:t>
                      </w:r>
                      <w:r>
                        <w:tab/>
                      </w:r>
                      <w:r>
                        <w:tab/>
                        <w:t>Local Official</w:t>
                      </w:r>
                    </w:p>
                    <w:p w14:paraId="04255DE7" w14:textId="77777777" w:rsidR="00D029EC" w:rsidRDefault="00D029EC" w:rsidP="00143F1B">
                      <w:r>
                        <w:tab/>
                      </w:r>
                      <w:r>
                        <w:tab/>
                        <w:t>Local Official Address</w:t>
                      </w:r>
                    </w:p>
                    <w:p w14:paraId="2890117B" w14:textId="0CE0352B" w:rsidR="00D029EC" w:rsidRPr="00026765" w:rsidRDefault="00D029EC" w:rsidP="003F2A18">
                      <w:r w:rsidRPr="00026765">
                        <w:t xml:space="preserve">Subject: </w:t>
                      </w:r>
                      <w:r>
                        <w:tab/>
                      </w:r>
                      <w:r>
                        <w:tab/>
                      </w:r>
                      <w:r w:rsidRPr="00143F1B">
                        <w:t xml:space="preserve">Substantial Improvement </w:t>
                      </w:r>
                      <w:r>
                        <w:t>Determination</w:t>
                      </w:r>
                    </w:p>
                    <w:p w14:paraId="7A159E2F" w14:textId="77777777" w:rsidR="00D029EC" w:rsidRPr="00026765" w:rsidRDefault="00D029EC" w:rsidP="00143F1B">
                      <w:pPr>
                        <w:spacing w:after="240"/>
                      </w:pPr>
                      <w:r w:rsidRPr="00026765">
                        <w:t>Dear ______________ (Mr. Mrs. Name)</w:t>
                      </w:r>
                    </w:p>
                    <w:p w14:paraId="6423E1DF" w14:textId="77777777" w:rsidR="00D029EC" w:rsidRPr="009E30DF" w:rsidRDefault="00D029EC" w:rsidP="009E30DF">
                      <w:r w:rsidRPr="009E30DF">
                        <w:t xml:space="preserve">We have reviewed your recent application for a permit to </w:t>
                      </w:r>
                      <w:r w:rsidRPr="003F2A18">
                        <w:rPr>
                          <w:b/>
                          <w:bCs/>
                        </w:rPr>
                        <w:t>[describe proposed improvement/addition]</w:t>
                      </w:r>
                      <w:r w:rsidRPr="009E30DF">
                        <w:t xml:space="preserve"> your existing home that is located in a mapped Special Flood Hazard Area. As required by our floodplain management regulations and/or building code, we have determined that the proposed work constitutes substantial improvement of the building. This determination is based on a comparison of the cost estimate of the proposed work to the market value of the building (excluding land value). When the costs equal or exceed 50 percent or lower percent of the market value of the building, the work is substantial improvement. Additionally, since </w:t>
                      </w:r>
                      <w:r w:rsidRPr="003F2A18">
                        <w:rPr>
                          <w:b/>
                          <w:bCs/>
                        </w:rPr>
                        <w:t>[Community Name]</w:t>
                      </w:r>
                      <w:r w:rsidRPr="009E30DF">
                        <w:t xml:space="preserve"> tracks substantial damages and improvements cumulatively, this value is added to any previous cost of improvement or damage that the building may have when calculating this percentage.</w:t>
                      </w:r>
                    </w:p>
                    <w:p w14:paraId="4F9D1D20" w14:textId="77777777" w:rsidR="00D029EC" w:rsidRPr="009E30DF" w:rsidRDefault="00D029EC" w:rsidP="009E30DF">
                      <w:r w:rsidRPr="009E30DF">
                        <w:t xml:space="preserve">As a result of this determination, you are required to bring the building into compliance with the flood damage-resistant provisions of </w:t>
                      </w:r>
                      <w:r w:rsidRPr="003F2A18">
                        <w:rPr>
                          <w:b/>
                          <w:bCs/>
                        </w:rPr>
                        <w:t>[Community Name]</w:t>
                      </w:r>
                      <w:r w:rsidRPr="009E30DF">
                        <w:t xml:space="preserve">’s Flood Damage Prevention Ordinance. </w:t>
                      </w:r>
                    </w:p>
                    <w:p w14:paraId="59732ACB" w14:textId="77777777" w:rsidR="00D029EC" w:rsidRPr="009E30DF" w:rsidRDefault="00D029EC" w:rsidP="009E30DF">
                      <w:r w:rsidRPr="009E30DF">
                        <w:t xml:space="preserve">We are available to meet with you and your designated representative (architect/builder) at a time convenient to you to discuss how to bring your home into compliance. There are several aspects that must be addressed to achieve compliance. The most significant requirement is that the lowest floor must be elevated to the Local Design Flood Elevation (LDFE) which is calculated using the methodology described in the Flood Damage Prevention Ordinance.   Please note that any enclosure greater than 6 feet in height can only be used for parking, storage, and access and must be deed restricted to these uses.  You may wish to contact your insurance agent to understand how raising the lowest floor higher than the minimum required elevation can reduce NFIP flood insurance premiums. </w:t>
                      </w:r>
                    </w:p>
                    <w:p w14:paraId="5033C1FD" w14:textId="77777777" w:rsidR="00D029EC" w:rsidRDefault="00D029EC" w:rsidP="009E30DF">
                      <w:r w:rsidRPr="009E30DF">
                        <w:t>Please resubmit your permit application along with plans and specifications that incorporate compliance measures. Construction activities that are undertaken without a proper permit are violations and may result in stop work orders, fines, or other legal action.</w:t>
                      </w:r>
                    </w:p>
                    <w:p w14:paraId="622B24E6" w14:textId="7CE09EA9" w:rsidR="00D029EC" w:rsidRPr="00143F1B" w:rsidRDefault="00D029EC" w:rsidP="003F2A18">
                      <w:r w:rsidRPr="00143F1B">
                        <w:t>Sincerely,</w:t>
                      </w:r>
                    </w:p>
                    <w:p w14:paraId="2C338970" w14:textId="77777777" w:rsidR="00D029EC" w:rsidRPr="00143F1B" w:rsidRDefault="00D029EC" w:rsidP="00143F1B">
                      <w:pPr>
                        <w:spacing w:after="0"/>
                      </w:pPr>
                      <w:r w:rsidRPr="00143F1B">
                        <w:t>Building Official/Floodplain Administrator</w:t>
                      </w:r>
                    </w:p>
                    <w:p w14:paraId="4DB2AF95" w14:textId="1609F1EC" w:rsidR="00D029EC" w:rsidRPr="00143F1B" w:rsidRDefault="00D029EC" w:rsidP="003F2A18">
                      <w:r w:rsidRPr="00143F1B">
                        <w:t>Contact Information</w:t>
                      </w:r>
                    </w:p>
                    <w:p w14:paraId="2F6A61A5" w14:textId="68656CC0" w:rsidR="00D029EC" w:rsidRPr="00143F1B" w:rsidRDefault="00D029EC" w:rsidP="003F2A18">
                      <w:r w:rsidRPr="00143F1B">
                        <w:t>Copy: Municipal Attorney</w:t>
                      </w:r>
                    </w:p>
                    <w:p w14:paraId="065B8820" w14:textId="0E0EC9EE" w:rsidR="00D029EC" w:rsidRPr="003F2A18" w:rsidRDefault="00D029EC" w:rsidP="00ED4C03">
                      <w:r w:rsidRPr="00143F1B">
                        <w:t>Enclosure: SD/SI Notice to Property Owners</w:t>
                      </w:r>
                    </w:p>
                  </w:txbxContent>
                </v:textbox>
                <w10:wrap type="square" anchorx="margin" anchory="margin"/>
              </v:shape>
            </w:pict>
          </mc:Fallback>
        </mc:AlternateContent>
      </w:r>
    </w:p>
    <w:p w14:paraId="2E95E866" w14:textId="67BCFE5E" w:rsidR="00875C63" w:rsidRDefault="00875C63" w:rsidP="00875C63">
      <w:r w:rsidRPr="00875C63">
        <w:rPr>
          <w:noProof/>
        </w:rPr>
        <w:lastRenderedPageBreak/>
        <mc:AlternateContent>
          <mc:Choice Requires="wps">
            <w:drawing>
              <wp:anchor distT="0" distB="0" distL="114300" distR="114300" simplePos="0" relativeHeight="251663399" behindDoc="0" locked="0" layoutInCell="1" allowOverlap="1" wp14:anchorId="229A630D" wp14:editId="72EF8365">
                <wp:simplePos x="0" y="0"/>
                <wp:positionH relativeFrom="margin">
                  <wp:align>center</wp:align>
                </wp:positionH>
                <wp:positionV relativeFrom="margin">
                  <wp:align>center</wp:align>
                </wp:positionV>
                <wp:extent cx="5929630" cy="8266430"/>
                <wp:effectExtent l="0" t="0" r="13970" b="2032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8266430"/>
                        </a:xfrm>
                        <a:prstGeom prst="rect">
                          <a:avLst/>
                        </a:prstGeom>
                        <a:solidFill>
                          <a:srgbClr val="FFFFFF"/>
                        </a:solidFill>
                        <a:ln w="9525">
                          <a:solidFill>
                            <a:srgbClr val="000000"/>
                          </a:solidFill>
                          <a:miter lim="800000"/>
                          <a:headEnd/>
                          <a:tailEnd/>
                        </a:ln>
                      </wps:spPr>
                      <wps:txbx>
                        <w:txbxContent>
                          <w:p w14:paraId="6B269313" w14:textId="77777777" w:rsidR="00D029EC" w:rsidRPr="003F2A18" w:rsidRDefault="00D029EC" w:rsidP="00ED4C03">
                            <w:pPr>
                              <w:spacing w:after="0"/>
                              <w:jc w:val="center"/>
                              <w:rPr>
                                <w:b/>
                                <w:bCs/>
                              </w:rPr>
                            </w:pPr>
                            <w:r w:rsidRPr="003F2A18">
                              <w:rPr>
                                <w:b/>
                                <w:bCs/>
                              </w:rPr>
                              <w:t>SAMPLE LETTER TO PROPERTY OWNER OF A DETERMINATION THAT</w:t>
                            </w:r>
                          </w:p>
                          <w:p w14:paraId="41E527D4" w14:textId="77777777" w:rsidR="00D029EC" w:rsidRPr="003F2A18" w:rsidRDefault="00D029EC" w:rsidP="003F2A18">
                            <w:pPr>
                              <w:jc w:val="center"/>
                              <w:rPr>
                                <w:b/>
                                <w:bCs/>
                              </w:rPr>
                            </w:pPr>
                            <w:r w:rsidRPr="003F2A18">
                              <w:rPr>
                                <w:b/>
                                <w:bCs/>
                              </w:rPr>
                              <w:t>WORK CONSTITUTES REPAIR OF SUBSTANTIAL DAMAGE</w:t>
                            </w:r>
                          </w:p>
                          <w:p w14:paraId="77F2C669" w14:textId="77777777" w:rsidR="00D029EC" w:rsidRPr="003F2A18" w:rsidRDefault="00D029EC" w:rsidP="003F2A18">
                            <w:pPr>
                              <w:jc w:val="center"/>
                            </w:pPr>
                            <w:r w:rsidRPr="003F2A18">
                              <w:t>[Community Letterhead]</w:t>
                            </w:r>
                          </w:p>
                          <w:p w14:paraId="58611691" w14:textId="2A3C8237" w:rsidR="00D029EC" w:rsidRDefault="00D029EC" w:rsidP="003F2A18">
                            <w:pPr>
                              <w:spacing w:after="0"/>
                            </w:pPr>
                            <w:r w:rsidRPr="003F2A18">
                              <w:t xml:space="preserve">To: </w:t>
                            </w:r>
                            <w:r>
                              <w:tab/>
                            </w:r>
                            <w:r>
                              <w:tab/>
                            </w:r>
                            <w:r w:rsidRPr="003F2A18">
                              <w:t>Property Owner Name</w:t>
                            </w:r>
                          </w:p>
                          <w:p w14:paraId="1D530AAA" w14:textId="6162E6C8" w:rsidR="00D029EC" w:rsidRPr="003F2A18" w:rsidRDefault="00D029EC" w:rsidP="003F2A18">
                            <w:r>
                              <w:tab/>
                            </w:r>
                            <w:r>
                              <w:tab/>
                              <w:t>Property Owner Address</w:t>
                            </w:r>
                          </w:p>
                          <w:p w14:paraId="493127A6" w14:textId="64EC8979" w:rsidR="00D029EC" w:rsidRDefault="00D029EC" w:rsidP="003F2A18">
                            <w:pPr>
                              <w:spacing w:after="0"/>
                            </w:pPr>
                            <w:r>
                              <w:t>From:</w:t>
                            </w:r>
                            <w:r>
                              <w:tab/>
                            </w:r>
                            <w:r>
                              <w:tab/>
                              <w:t>Local Official</w:t>
                            </w:r>
                          </w:p>
                          <w:p w14:paraId="3F916B05" w14:textId="6E5C3F9C" w:rsidR="00D029EC" w:rsidRDefault="00D029EC" w:rsidP="003F2A18">
                            <w:r>
                              <w:tab/>
                            </w:r>
                            <w:r>
                              <w:tab/>
                              <w:t>Local Official Address</w:t>
                            </w:r>
                          </w:p>
                          <w:p w14:paraId="14D5BB7B" w14:textId="672D4011" w:rsidR="00D029EC" w:rsidRPr="003F2A18" w:rsidRDefault="00D029EC" w:rsidP="003F2A18">
                            <w:pPr>
                              <w:spacing w:after="0"/>
                            </w:pPr>
                            <w:r w:rsidRPr="003F2A18">
                              <w:t xml:space="preserve">Subject: </w:t>
                            </w:r>
                            <w:r>
                              <w:tab/>
                            </w:r>
                            <w:r>
                              <w:tab/>
                            </w:r>
                            <w:r w:rsidRPr="003F2A18">
                              <w:t xml:space="preserve">Substantial </w:t>
                            </w:r>
                            <w:r>
                              <w:t>Damage Determination</w:t>
                            </w:r>
                          </w:p>
                          <w:p w14:paraId="668619A0" w14:textId="77777777" w:rsidR="00D029EC" w:rsidRPr="003F2A18" w:rsidRDefault="00D029EC" w:rsidP="003F2A18">
                            <w:pPr>
                              <w:spacing w:after="0"/>
                            </w:pPr>
                          </w:p>
                          <w:p w14:paraId="176F08B7" w14:textId="13B571C1" w:rsidR="00D029EC" w:rsidRPr="003F2A18" w:rsidRDefault="00D029EC" w:rsidP="003F2A18">
                            <w:pPr>
                              <w:spacing w:after="240"/>
                            </w:pPr>
                            <w:r w:rsidRPr="003F2A18">
                              <w:t>Dear ______________ (Mr. Mrs. Name)</w:t>
                            </w:r>
                          </w:p>
                          <w:p w14:paraId="78B17FA1" w14:textId="77777777" w:rsidR="00D029EC" w:rsidRPr="00875C63" w:rsidRDefault="00D029EC" w:rsidP="003F2A18">
                            <w:r w:rsidRPr="00875C63">
                              <w:t xml:space="preserve">We have reviewed your recent application for a permit to repair your existing home that was damaged by </w:t>
                            </w:r>
                            <w:r w:rsidRPr="003F2A18">
                              <w:rPr>
                                <w:b/>
                                <w:bCs/>
                              </w:rPr>
                              <w:t>[insert cause of damage]</w:t>
                            </w:r>
                            <w:r w:rsidRPr="00875C63">
                              <w:t xml:space="preserve">. The building is located in a mapped Special Flood Hazard Area. As required by our floodplain management regulations and/or building code, we have determined that the building has been substantially damaged. This determination is based on a comparison of the cost estimate of the work required to restore the building to its pre-damage condition to the market value of the building (excluding land value). When the cost to repair equals or exceeds 50 percent or lower percentage of the market value of the building, the work is repair of substantial damage. Additionally, since </w:t>
                            </w:r>
                            <w:r w:rsidRPr="003F2A18">
                              <w:rPr>
                                <w:b/>
                                <w:bCs/>
                              </w:rPr>
                              <w:t>[Community Name]</w:t>
                            </w:r>
                            <w:r w:rsidRPr="00875C63">
                              <w:t xml:space="preserve"> tracks substantial damages and improvements cumulatively, this value is added to any previous cost of improvement or damage that the building may have when calculating this percentage.</w:t>
                            </w:r>
                          </w:p>
                          <w:p w14:paraId="4C7A3288" w14:textId="77777777" w:rsidR="00D029EC" w:rsidRPr="00875C63" w:rsidRDefault="00D029EC" w:rsidP="003F2A18">
                            <w:r w:rsidRPr="00875C63">
                              <w:t xml:space="preserve">As a result of this determination, you are required to bring the building into compliance with the flood damage-resistant provisions of </w:t>
                            </w:r>
                            <w:r w:rsidRPr="003F2A18">
                              <w:rPr>
                                <w:b/>
                                <w:bCs/>
                              </w:rPr>
                              <w:t>[Community Name]</w:t>
                            </w:r>
                            <w:r w:rsidRPr="00875C63">
                              <w:t xml:space="preserve">’s Flood Damage Prevention Ordinance. </w:t>
                            </w:r>
                          </w:p>
                          <w:p w14:paraId="06F16CBE" w14:textId="77777777" w:rsidR="00D029EC" w:rsidRPr="00875C63" w:rsidRDefault="00D029EC" w:rsidP="003F2A18">
                            <w:r w:rsidRPr="00875C63">
                              <w:t xml:space="preserve">We are available to meet with you and your designated representative (architect/builder) at a time convenient to you to discuss how to bring your home into compliance. There are several aspects that must be addressed to achieve compliance. The most significant requirement is that the lowest floor must be elevated to the Local Design Flood Elevation (LDFE) which is calculated using the methodology described in the Flood Damage Prevention Ordinance.   Please note that any enclosure greater than 6 feet in height can only be used for parking, storage, and access and must be deed restricted to these uses.  You may wish to contact your insurance agent to understand how raising the lowest floor higher than the minimum required elevation can reduce NFIP flood insurance premiums. </w:t>
                            </w:r>
                          </w:p>
                          <w:p w14:paraId="76E5669F" w14:textId="33B5613E" w:rsidR="00D029EC" w:rsidRPr="00875C63" w:rsidRDefault="00D029EC" w:rsidP="003F2A18">
                            <w:r w:rsidRPr="00875C63">
                              <w:t xml:space="preserve">If the damage was caused by flooding and if you have a flood insurance policy from the National Flood Insurance Program, you should contact your adjuster to discuss the Increased Cost of Compliance (ICC) coverage. This coverage may provide a claim payment to help pay for work required to bring your home into compliance. Your adjuster can explain that the ICC claim may also be used to pay certain costs associated with demolishing and rebuilding your home or moving your home to a site outside of the floodplain. </w:t>
                            </w:r>
                          </w:p>
                          <w:p w14:paraId="1F8536E4" w14:textId="599EEB67" w:rsidR="00D029EC" w:rsidRPr="003F2A18" w:rsidRDefault="00D029EC" w:rsidP="00ED4C03">
                            <w:r w:rsidRPr="00875C63">
                              <w:t>Please resubmit your permit application along with plans and specifications that incorporate compliance measures. Construction activities that are undertaken without a proper permit are violations and may result in stop works, fines, or other legal action.</w:t>
                            </w:r>
                          </w:p>
                          <w:p w14:paraId="54978691" w14:textId="77777777" w:rsidR="00D029EC" w:rsidRPr="003F2A18" w:rsidRDefault="00D029EC" w:rsidP="003F2A18">
                            <w:pPr>
                              <w:spacing w:after="0"/>
                            </w:pPr>
                            <w:r w:rsidRPr="003F2A18">
                              <w:t>Sincerely,</w:t>
                            </w:r>
                          </w:p>
                          <w:p w14:paraId="5F6B6723" w14:textId="77777777" w:rsidR="00D029EC" w:rsidRPr="003F2A18" w:rsidRDefault="00D029EC" w:rsidP="003F2A18">
                            <w:pPr>
                              <w:spacing w:after="0"/>
                            </w:pPr>
                            <w:r w:rsidRPr="003F2A18">
                              <w:t>Building Official/Floodplain Administrator</w:t>
                            </w:r>
                          </w:p>
                          <w:p w14:paraId="2FD76DEE" w14:textId="27180060" w:rsidR="00D029EC" w:rsidRPr="003F2A18" w:rsidRDefault="00D029EC" w:rsidP="003F2A18">
                            <w:r w:rsidRPr="003F2A18">
                              <w:t>Contact Information</w:t>
                            </w:r>
                          </w:p>
                          <w:p w14:paraId="1E3E6107" w14:textId="2795562F" w:rsidR="00D029EC" w:rsidRPr="003F2A18" w:rsidRDefault="00D029EC" w:rsidP="003F2A18">
                            <w:r w:rsidRPr="003F2A18">
                              <w:t>Copy: Municipal Attorney</w:t>
                            </w:r>
                          </w:p>
                          <w:p w14:paraId="4266118A" w14:textId="5A1CFC6B" w:rsidR="00D029EC" w:rsidRPr="003F2A18" w:rsidRDefault="00D029EC" w:rsidP="003F2A18">
                            <w:pPr>
                              <w:spacing w:after="0"/>
                            </w:pPr>
                            <w:r w:rsidRPr="003F2A18">
                              <w:t>Enclosure: SD/SI Notice to Property Owners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A630D" id="_x0000_s1104" type="#_x0000_t202" style="position:absolute;margin-left:0;margin-top:0;width:466.9pt;height:650.9pt;z-index:25166339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sIsFAIAACgEAAAOAAAAZHJzL2Uyb0RvYy54bWysU9tu2zAMfR+wfxD0vjhxk7Qx4hRdugwD&#10;ugvQ7QNkSY6FyaImKbGzrx8lu2l2exmmB4EUqUPykFzf9q0mR+m8AlPS2WRKiTQchDL7kn75vHt1&#10;Q4kPzAimwciSnqSnt5uXL9adLWQODWghHUEQ44vOlrQJwRZZ5nkjW+YnYKVBYw2uZQFVt8+EYx2i&#10;tzrLp9Nl1oET1gGX3uPr/WCkm4Rf15KHj3XtZSC6pJhbSLdLdxXvbLNmxd4x2yg+psH+IYuWKYNB&#10;z1D3LDBycOo3qFZxBx7qMOHQZlDXistUA1Yzm/5SzWPDrEy1IDnenmny/w+Wfzg+2k+OhP419NjA&#10;VIS3D8C/emJg2zCzl3fOQddIJjDwLFKWddYX49dItS98BKm69yCwyewQIAH1tWsjK1gnQXRswOlM&#10;uuwD4fi4WOWr5RWaONpu8uVyjkqMwYqn79b58FZCS6JQUoddTfDs+ODD4PrkEqN50ErslNZJcftq&#10;qx05MpyAXToj+k9u2pCupKtFvhgY+CvENJ0/QbQq4Chr1WIZZydWRN7eGJEGLTClBxmr02YkMnI3&#10;sBj6qidKlPTqOkaIxFYgTkitg2F0cdVQaMB9p6TDsS2p/3ZgTlKi3xlsz2o2n8c5T8p8cZ2j4i4t&#10;1aWFGY5QJQ2UDOI2pN2IxBm4wzbWKhH8nMmYM45jatG4OnHeL/Xk9bzgmx8AAAD//wMAUEsDBBQA&#10;BgAIAAAAIQA3BDg93AAAAAYBAAAPAAAAZHJzL2Rvd25yZXYueG1sTI/BTsMwEETvSPyDtUhcUOuU&#10;oJKGOBVCAsENSgVXN94mEfY62G4a/p6FC1xWGs1o9k21npwVI4bYe1KwmGcgkBpvemoVbF/vZwWI&#10;mDQZbT2hgi+MsK5PTypdGn+kFxw3qRVcQrHUCrqUhlLK2HTodJz7AYm9vQ9OJ5ahlSboI5c7Ky+z&#10;bCmd7ok/dHrAuw6bj83BKSiuHsf3+JQ/vzXLvV2li+vx4TModX423d6ASDilvzD84DM61My08wcy&#10;UVgFPCT9XvZWec4zdhzKs0UBsq7kf/z6GwAA//8DAFBLAQItABQABgAIAAAAIQC2gziS/gAAAOEB&#10;AAATAAAAAAAAAAAAAAAAAAAAAABbQ29udGVudF9UeXBlc10ueG1sUEsBAi0AFAAGAAgAAAAhADj9&#10;If/WAAAAlAEAAAsAAAAAAAAAAAAAAAAALwEAAF9yZWxzLy5yZWxzUEsBAi0AFAAGAAgAAAAhAHyK&#10;wiwUAgAAKAQAAA4AAAAAAAAAAAAAAAAALgIAAGRycy9lMm9Eb2MueG1sUEsBAi0AFAAGAAgAAAAh&#10;ADcEOD3cAAAABgEAAA8AAAAAAAAAAAAAAAAAbgQAAGRycy9kb3ducmV2LnhtbFBLBQYAAAAABAAE&#10;APMAAAB3BQAAAAA=&#10;">
                <v:textbox>
                  <w:txbxContent>
                    <w:p w14:paraId="6B269313" w14:textId="77777777" w:rsidR="00D029EC" w:rsidRPr="003F2A18" w:rsidRDefault="00D029EC" w:rsidP="00ED4C03">
                      <w:pPr>
                        <w:spacing w:after="0"/>
                        <w:jc w:val="center"/>
                        <w:rPr>
                          <w:b/>
                          <w:bCs/>
                        </w:rPr>
                      </w:pPr>
                      <w:r w:rsidRPr="003F2A18">
                        <w:rPr>
                          <w:b/>
                          <w:bCs/>
                        </w:rPr>
                        <w:t>SAMPLE LETTER TO PROPERTY OWNER OF A DETERMINATION THAT</w:t>
                      </w:r>
                    </w:p>
                    <w:p w14:paraId="41E527D4" w14:textId="77777777" w:rsidR="00D029EC" w:rsidRPr="003F2A18" w:rsidRDefault="00D029EC" w:rsidP="003F2A18">
                      <w:pPr>
                        <w:jc w:val="center"/>
                        <w:rPr>
                          <w:b/>
                          <w:bCs/>
                        </w:rPr>
                      </w:pPr>
                      <w:r w:rsidRPr="003F2A18">
                        <w:rPr>
                          <w:b/>
                          <w:bCs/>
                        </w:rPr>
                        <w:t>WORK CONSTITUTES REPAIR OF SUBSTANTIAL DAMAGE</w:t>
                      </w:r>
                    </w:p>
                    <w:p w14:paraId="77F2C669" w14:textId="77777777" w:rsidR="00D029EC" w:rsidRPr="003F2A18" w:rsidRDefault="00D029EC" w:rsidP="003F2A18">
                      <w:pPr>
                        <w:jc w:val="center"/>
                      </w:pPr>
                      <w:r w:rsidRPr="003F2A18">
                        <w:t>[Community Letterhead]</w:t>
                      </w:r>
                    </w:p>
                    <w:p w14:paraId="58611691" w14:textId="2A3C8237" w:rsidR="00D029EC" w:rsidRDefault="00D029EC" w:rsidP="003F2A18">
                      <w:pPr>
                        <w:spacing w:after="0"/>
                      </w:pPr>
                      <w:r w:rsidRPr="003F2A18">
                        <w:t xml:space="preserve">To: </w:t>
                      </w:r>
                      <w:r>
                        <w:tab/>
                      </w:r>
                      <w:r>
                        <w:tab/>
                      </w:r>
                      <w:r w:rsidRPr="003F2A18">
                        <w:t>Property Owner Name</w:t>
                      </w:r>
                    </w:p>
                    <w:p w14:paraId="1D530AAA" w14:textId="6162E6C8" w:rsidR="00D029EC" w:rsidRPr="003F2A18" w:rsidRDefault="00D029EC" w:rsidP="003F2A18">
                      <w:r>
                        <w:tab/>
                      </w:r>
                      <w:r>
                        <w:tab/>
                        <w:t>Property Owner Address</w:t>
                      </w:r>
                    </w:p>
                    <w:p w14:paraId="493127A6" w14:textId="64EC8979" w:rsidR="00D029EC" w:rsidRDefault="00D029EC" w:rsidP="003F2A18">
                      <w:pPr>
                        <w:spacing w:after="0"/>
                      </w:pPr>
                      <w:r>
                        <w:t>From:</w:t>
                      </w:r>
                      <w:r>
                        <w:tab/>
                      </w:r>
                      <w:r>
                        <w:tab/>
                        <w:t>Local Official</w:t>
                      </w:r>
                    </w:p>
                    <w:p w14:paraId="3F916B05" w14:textId="6E5C3F9C" w:rsidR="00D029EC" w:rsidRDefault="00D029EC" w:rsidP="003F2A18">
                      <w:r>
                        <w:tab/>
                      </w:r>
                      <w:r>
                        <w:tab/>
                        <w:t>Local Official Address</w:t>
                      </w:r>
                    </w:p>
                    <w:p w14:paraId="14D5BB7B" w14:textId="672D4011" w:rsidR="00D029EC" w:rsidRPr="003F2A18" w:rsidRDefault="00D029EC" w:rsidP="003F2A18">
                      <w:pPr>
                        <w:spacing w:after="0"/>
                      </w:pPr>
                      <w:r w:rsidRPr="003F2A18">
                        <w:t xml:space="preserve">Subject: </w:t>
                      </w:r>
                      <w:r>
                        <w:tab/>
                      </w:r>
                      <w:r>
                        <w:tab/>
                      </w:r>
                      <w:r w:rsidRPr="003F2A18">
                        <w:t xml:space="preserve">Substantial </w:t>
                      </w:r>
                      <w:r>
                        <w:t>Damage Determination</w:t>
                      </w:r>
                    </w:p>
                    <w:p w14:paraId="668619A0" w14:textId="77777777" w:rsidR="00D029EC" w:rsidRPr="003F2A18" w:rsidRDefault="00D029EC" w:rsidP="003F2A18">
                      <w:pPr>
                        <w:spacing w:after="0"/>
                      </w:pPr>
                    </w:p>
                    <w:p w14:paraId="176F08B7" w14:textId="13B571C1" w:rsidR="00D029EC" w:rsidRPr="003F2A18" w:rsidRDefault="00D029EC" w:rsidP="003F2A18">
                      <w:pPr>
                        <w:spacing w:after="240"/>
                      </w:pPr>
                      <w:r w:rsidRPr="003F2A18">
                        <w:t>Dear ______________ (Mr. Mrs. Name)</w:t>
                      </w:r>
                    </w:p>
                    <w:p w14:paraId="78B17FA1" w14:textId="77777777" w:rsidR="00D029EC" w:rsidRPr="00875C63" w:rsidRDefault="00D029EC" w:rsidP="003F2A18">
                      <w:r w:rsidRPr="00875C63">
                        <w:t xml:space="preserve">We have reviewed your recent application for a permit to repair your existing home that was damaged by </w:t>
                      </w:r>
                      <w:r w:rsidRPr="003F2A18">
                        <w:rPr>
                          <w:b/>
                          <w:bCs/>
                        </w:rPr>
                        <w:t>[insert cause of damage]</w:t>
                      </w:r>
                      <w:r w:rsidRPr="00875C63">
                        <w:t xml:space="preserve">. The building is located in a mapped Special Flood Hazard Area. As required by our floodplain management regulations and/or building code, we have determined that the building has been substantially damaged. This determination is based on a comparison of the cost estimate of the work required to restore the building to its pre-damage condition to the market value of the building (excluding land value). When the cost to repair equals or exceeds 50 percent or lower percentage of the market value of the building, the work is repair of substantial damage. Additionally, since </w:t>
                      </w:r>
                      <w:r w:rsidRPr="003F2A18">
                        <w:rPr>
                          <w:b/>
                          <w:bCs/>
                        </w:rPr>
                        <w:t>[Community Name]</w:t>
                      </w:r>
                      <w:r w:rsidRPr="00875C63">
                        <w:t xml:space="preserve"> tracks substantial damages and improvements cumulatively, this value is added to any previous cost of improvement or damage that the building may have when calculating this percentage.</w:t>
                      </w:r>
                    </w:p>
                    <w:p w14:paraId="4C7A3288" w14:textId="77777777" w:rsidR="00D029EC" w:rsidRPr="00875C63" w:rsidRDefault="00D029EC" w:rsidP="003F2A18">
                      <w:r w:rsidRPr="00875C63">
                        <w:t xml:space="preserve">As a result of this determination, you are required to bring the building into compliance with the flood damage-resistant provisions of </w:t>
                      </w:r>
                      <w:r w:rsidRPr="003F2A18">
                        <w:rPr>
                          <w:b/>
                          <w:bCs/>
                        </w:rPr>
                        <w:t>[Community Name]</w:t>
                      </w:r>
                      <w:r w:rsidRPr="00875C63">
                        <w:t xml:space="preserve">’s Flood Damage Prevention Ordinance. </w:t>
                      </w:r>
                    </w:p>
                    <w:p w14:paraId="06F16CBE" w14:textId="77777777" w:rsidR="00D029EC" w:rsidRPr="00875C63" w:rsidRDefault="00D029EC" w:rsidP="003F2A18">
                      <w:r w:rsidRPr="00875C63">
                        <w:t xml:space="preserve">We are available to meet with you and your designated representative (architect/builder) at a time convenient to you to discuss how to bring your home into compliance. There are several aspects that must be addressed to achieve compliance. The most significant requirement is that the lowest floor must be elevated to the Local Design Flood Elevation (LDFE) which is calculated using the methodology described in the Flood Damage Prevention Ordinance.   Please note that any enclosure greater than 6 feet in height can only be used for parking, storage, and access and must be deed restricted to these uses.  You may wish to contact your insurance agent to understand how raising the lowest floor higher than the minimum required elevation can reduce NFIP flood insurance premiums. </w:t>
                      </w:r>
                    </w:p>
                    <w:p w14:paraId="76E5669F" w14:textId="33B5613E" w:rsidR="00D029EC" w:rsidRPr="00875C63" w:rsidRDefault="00D029EC" w:rsidP="003F2A18">
                      <w:r w:rsidRPr="00875C63">
                        <w:t xml:space="preserve">If the damage was caused by flooding and if you have a flood insurance policy from the National Flood Insurance Program, you should contact your adjuster to discuss the Increased Cost of Compliance (ICC) coverage. This coverage may provide a claim payment to help pay for work required to bring your home into compliance. Your adjuster can explain that the ICC claim may also be used to pay certain costs associated with demolishing and rebuilding your home or moving your home to a site outside of the floodplain. </w:t>
                      </w:r>
                    </w:p>
                    <w:p w14:paraId="1F8536E4" w14:textId="599EEB67" w:rsidR="00D029EC" w:rsidRPr="003F2A18" w:rsidRDefault="00D029EC" w:rsidP="00ED4C03">
                      <w:r w:rsidRPr="00875C63">
                        <w:t>Please resubmit your permit application along with plans and specifications that incorporate compliance measures. Construction activities that are undertaken without a proper permit are violations and may result in stop works, fines, or other legal action.</w:t>
                      </w:r>
                    </w:p>
                    <w:p w14:paraId="54978691" w14:textId="77777777" w:rsidR="00D029EC" w:rsidRPr="003F2A18" w:rsidRDefault="00D029EC" w:rsidP="003F2A18">
                      <w:pPr>
                        <w:spacing w:after="0"/>
                      </w:pPr>
                      <w:r w:rsidRPr="003F2A18">
                        <w:t>Sincerely,</w:t>
                      </w:r>
                    </w:p>
                    <w:p w14:paraId="5F6B6723" w14:textId="77777777" w:rsidR="00D029EC" w:rsidRPr="003F2A18" w:rsidRDefault="00D029EC" w:rsidP="003F2A18">
                      <w:pPr>
                        <w:spacing w:after="0"/>
                      </w:pPr>
                      <w:r w:rsidRPr="003F2A18">
                        <w:t>Building Official/Floodplain Administrator</w:t>
                      </w:r>
                    </w:p>
                    <w:p w14:paraId="2FD76DEE" w14:textId="27180060" w:rsidR="00D029EC" w:rsidRPr="003F2A18" w:rsidRDefault="00D029EC" w:rsidP="003F2A18">
                      <w:r w:rsidRPr="003F2A18">
                        <w:t>Contact Information</w:t>
                      </w:r>
                    </w:p>
                    <w:p w14:paraId="1E3E6107" w14:textId="2795562F" w:rsidR="00D029EC" w:rsidRPr="003F2A18" w:rsidRDefault="00D029EC" w:rsidP="003F2A18">
                      <w:r w:rsidRPr="003F2A18">
                        <w:t>Copy: Municipal Attorney</w:t>
                      </w:r>
                    </w:p>
                    <w:p w14:paraId="4266118A" w14:textId="5A1CFC6B" w:rsidR="00D029EC" w:rsidRPr="003F2A18" w:rsidRDefault="00D029EC" w:rsidP="003F2A18">
                      <w:pPr>
                        <w:spacing w:after="0"/>
                      </w:pPr>
                      <w:r w:rsidRPr="003F2A18">
                        <w:t>Enclosure: SD/SI Notice to Property Owners</w:t>
                      </w:r>
                    </w:p>
                  </w:txbxContent>
                </v:textbox>
                <w10:wrap type="square" anchorx="margin" anchory="margin"/>
              </v:shape>
            </w:pict>
          </mc:Fallback>
        </mc:AlternateContent>
      </w:r>
    </w:p>
    <w:p w14:paraId="794F0648" w14:textId="36DAD4E5" w:rsidR="00875C63" w:rsidRDefault="00875C63" w:rsidP="00875C63">
      <w:r w:rsidRPr="00875C63">
        <w:rPr>
          <w:noProof/>
        </w:rPr>
        <w:lastRenderedPageBreak/>
        <mc:AlternateContent>
          <mc:Choice Requires="wps">
            <w:drawing>
              <wp:anchor distT="0" distB="0" distL="114300" distR="114300" simplePos="0" relativeHeight="251665447" behindDoc="0" locked="0" layoutInCell="1" allowOverlap="1" wp14:anchorId="04262093" wp14:editId="6990A8F5">
                <wp:simplePos x="0" y="0"/>
                <wp:positionH relativeFrom="margin">
                  <wp:align>right</wp:align>
                </wp:positionH>
                <wp:positionV relativeFrom="margin">
                  <wp:posOffset>266065</wp:posOffset>
                </wp:positionV>
                <wp:extent cx="5929630" cy="5288280"/>
                <wp:effectExtent l="0" t="0" r="13970" b="26670"/>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5288280"/>
                        </a:xfrm>
                        <a:prstGeom prst="rect">
                          <a:avLst/>
                        </a:prstGeom>
                        <a:solidFill>
                          <a:srgbClr val="FFFFFF"/>
                        </a:solidFill>
                        <a:ln w="9525">
                          <a:solidFill>
                            <a:srgbClr val="000000"/>
                          </a:solidFill>
                          <a:miter lim="800000"/>
                          <a:headEnd/>
                          <a:tailEnd/>
                        </a:ln>
                      </wps:spPr>
                      <wps:txbx>
                        <w:txbxContent>
                          <w:p w14:paraId="1E3D0A1B" w14:textId="77777777" w:rsidR="00D029EC" w:rsidRPr="003F2A18" w:rsidRDefault="00D029EC" w:rsidP="00ED4C03">
                            <w:pPr>
                              <w:spacing w:after="0"/>
                              <w:jc w:val="center"/>
                              <w:rPr>
                                <w:b/>
                                <w:bCs/>
                              </w:rPr>
                            </w:pPr>
                            <w:r w:rsidRPr="003F2A18">
                              <w:rPr>
                                <w:b/>
                                <w:bCs/>
                              </w:rPr>
                              <w:t>SAMPLE LETTER TO PROPERTY OWNER OF A DETERMINATION THAT</w:t>
                            </w:r>
                          </w:p>
                          <w:p w14:paraId="26B9773E" w14:textId="0ECB8E52" w:rsidR="00D029EC" w:rsidRPr="003F2A18" w:rsidRDefault="00D029EC" w:rsidP="003F2A18">
                            <w:pPr>
                              <w:jc w:val="center"/>
                              <w:rPr>
                                <w:b/>
                                <w:bCs/>
                              </w:rPr>
                            </w:pPr>
                            <w:r w:rsidRPr="003F2A18">
                              <w:rPr>
                                <w:b/>
                                <w:bCs/>
                              </w:rPr>
                              <w:t>WORK DOES NOT CONSTITUTES REPAIR OF SUBSTANTIAL DAMAGE</w:t>
                            </w:r>
                          </w:p>
                          <w:p w14:paraId="3420504E" w14:textId="77777777" w:rsidR="00D029EC" w:rsidRPr="003F2A18" w:rsidRDefault="00D029EC" w:rsidP="003F2A18">
                            <w:pPr>
                              <w:jc w:val="center"/>
                            </w:pPr>
                            <w:r w:rsidRPr="003F2A18">
                              <w:t>[Community Letterhead]</w:t>
                            </w:r>
                          </w:p>
                          <w:p w14:paraId="56B57E73" w14:textId="77777777" w:rsidR="00D029EC" w:rsidRDefault="00D029EC" w:rsidP="003F2A18">
                            <w:pPr>
                              <w:spacing w:after="0"/>
                            </w:pPr>
                            <w:r w:rsidRPr="003F2A18">
                              <w:t xml:space="preserve">To: </w:t>
                            </w:r>
                            <w:r>
                              <w:tab/>
                            </w:r>
                            <w:r>
                              <w:tab/>
                            </w:r>
                            <w:r w:rsidRPr="003F2A18">
                              <w:t>Property Owner Name</w:t>
                            </w:r>
                          </w:p>
                          <w:p w14:paraId="0BC0F1E0" w14:textId="77777777" w:rsidR="00D029EC" w:rsidRPr="003F2A18" w:rsidRDefault="00D029EC" w:rsidP="003F2A18">
                            <w:r>
                              <w:tab/>
                            </w:r>
                            <w:r>
                              <w:tab/>
                              <w:t>Property Owner Address</w:t>
                            </w:r>
                          </w:p>
                          <w:p w14:paraId="040BC7AA" w14:textId="77777777" w:rsidR="00D029EC" w:rsidRDefault="00D029EC" w:rsidP="003F2A18">
                            <w:pPr>
                              <w:spacing w:after="0"/>
                            </w:pPr>
                            <w:r>
                              <w:t>From:</w:t>
                            </w:r>
                            <w:r>
                              <w:tab/>
                            </w:r>
                            <w:r>
                              <w:tab/>
                              <w:t>Local Official</w:t>
                            </w:r>
                          </w:p>
                          <w:p w14:paraId="52F77B74" w14:textId="77777777" w:rsidR="00D029EC" w:rsidRDefault="00D029EC" w:rsidP="003F2A18">
                            <w:r>
                              <w:tab/>
                            </w:r>
                            <w:r>
                              <w:tab/>
                              <w:t>Local Official Address</w:t>
                            </w:r>
                          </w:p>
                          <w:p w14:paraId="7B4801E8" w14:textId="77777777" w:rsidR="00D029EC" w:rsidRPr="003F2A18" w:rsidRDefault="00D029EC" w:rsidP="003F2A18">
                            <w:pPr>
                              <w:spacing w:after="0"/>
                            </w:pPr>
                            <w:r w:rsidRPr="003F2A18">
                              <w:t xml:space="preserve">Subject: </w:t>
                            </w:r>
                            <w:r>
                              <w:tab/>
                            </w:r>
                            <w:r>
                              <w:tab/>
                            </w:r>
                            <w:r w:rsidRPr="003F2A18">
                              <w:t xml:space="preserve">Substantial </w:t>
                            </w:r>
                            <w:r>
                              <w:t>Damage Determination</w:t>
                            </w:r>
                          </w:p>
                          <w:p w14:paraId="147E0949" w14:textId="77777777" w:rsidR="00D029EC" w:rsidRPr="003F2A18" w:rsidRDefault="00D029EC" w:rsidP="003F2A18">
                            <w:pPr>
                              <w:spacing w:after="0"/>
                            </w:pPr>
                          </w:p>
                          <w:p w14:paraId="4236ED7E" w14:textId="77777777" w:rsidR="00D029EC" w:rsidRPr="003F2A18" w:rsidRDefault="00D029EC" w:rsidP="003F2A18">
                            <w:pPr>
                              <w:spacing w:after="240"/>
                            </w:pPr>
                            <w:r w:rsidRPr="003F2A18">
                              <w:t>Dear ______________ (Mr. Mrs. Name)</w:t>
                            </w:r>
                          </w:p>
                          <w:p w14:paraId="66CAADC8" w14:textId="77777777" w:rsidR="00D029EC" w:rsidRPr="00875C63" w:rsidRDefault="00D029EC" w:rsidP="003F2A18">
                            <w:r w:rsidRPr="00875C63">
                              <w:t xml:space="preserve">We have reviewed your recent application for a permit to repair your existing building that was damaged by </w:t>
                            </w:r>
                            <w:r w:rsidRPr="003F2A18">
                              <w:rPr>
                                <w:b/>
                                <w:bCs/>
                              </w:rPr>
                              <w:t>[insert cause of damage]</w:t>
                            </w:r>
                            <w:r w:rsidRPr="00875C63">
                              <w:t xml:space="preserve">. The building is located in a mapped Special Flood Hazard Area. As required by our floodplain management regulations and/or building code, we have determined that the work proposed to repair the damage does not constitute repair of substantial damage. This determination is based on a comparison of the cost estimate of the work required to restore the building to its pre-damage condition to the market value of the building. </w:t>
                            </w:r>
                          </w:p>
                          <w:p w14:paraId="78D6D053" w14:textId="5E281BAC" w:rsidR="00D029EC" w:rsidRDefault="00D029EC" w:rsidP="003F2A18">
                            <w:r w:rsidRPr="00875C63">
                              <w:t>Please be advised that we will make another determination if you elect to perform work other than what is necessary to repair the damage, such as additional renovations or upgrades or building an addition. Construction activities that are undertaken without a proper permit are violations and may result in stop work orders, fines, or other legal action.</w:t>
                            </w:r>
                          </w:p>
                          <w:p w14:paraId="59D7026A" w14:textId="0BA29FBD" w:rsidR="00D029EC" w:rsidRPr="003F2A18" w:rsidRDefault="00D029EC" w:rsidP="003F2A18">
                            <w:r w:rsidRPr="003F2A18">
                              <w:t>Sincerely,</w:t>
                            </w:r>
                          </w:p>
                          <w:p w14:paraId="288482B6" w14:textId="77777777" w:rsidR="00D029EC" w:rsidRPr="003F2A18" w:rsidRDefault="00D029EC" w:rsidP="003F2A18">
                            <w:pPr>
                              <w:spacing w:after="0"/>
                            </w:pPr>
                            <w:r w:rsidRPr="003F2A18">
                              <w:t>Building Official/Floodplain Administrator</w:t>
                            </w:r>
                          </w:p>
                          <w:p w14:paraId="7E9750A9" w14:textId="77777777" w:rsidR="00D029EC" w:rsidRPr="003F2A18" w:rsidRDefault="00D029EC" w:rsidP="003F2A18">
                            <w:r w:rsidRPr="003F2A18">
                              <w:t>Contact Information</w:t>
                            </w:r>
                          </w:p>
                          <w:p w14:paraId="0DFE6DB7" w14:textId="77777777" w:rsidR="00D029EC" w:rsidRPr="003F2A18" w:rsidRDefault="00D029EC" w:rsidP="003F2A18">
                            <w:r w:rsidRPr="003F2A18">
                              <w:t>Copy: Municipal Attorney</w:t>
                            </w:r>
                          </w:p>
                          <w:p w14:paraId="74C3C4F1" w14:textId="77777777" w:rsidR="00D029EC" w:rsidRPr="003F2A18" w:rsidRDefault="00D029EC" w:rsidP="003F2A18">
                            <w:pPr>
                              <w:spacing w:after="0"/>
                            </w:pPr>
                            <w:r w:rsidRPr="003F2A18">
                              <w:t>Enclosure: SD/SI Notice to Property Owners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62093" id="_x0000_s1105" type="#_x0000_t202" style="position:absolute;margin-left:415.7pt;margin-top:20.95pt;width:466.9pt;height:416.4pt;z-index:251665447;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5EAFgIAACgEAAAOAAAAZHJzL2Uyb0RvYy54bWysU81u2zAMvg/YOwi6L07cpHOMKEWXLsOA&#10;7gfo9gCyLMfCZFGTlNjZ05eS0zTotsswHQRSpD6SH8nVzdBpcpDOKzCMziZTSqQRUCuzY/T7t+2b&#10;ghIfuKm5BiMZPUpPb9avX616W8ocWtC1dARBjC97y2gbgi2zzItWdtxPwEqDxgZcxwOqbpfVjveI&#10;3uksn06vsx5cbR0I6T2+3o1Guk74TSNF+NI0XgaiGcXcQrpduqt4Z+sVL3eO21aJUxr8H7LouDIY&#10;9Ax1xwMne6d+g+qUcOChCRMBXQZNo4RMNWA1s+mLah5abmWqBcnx9kyT/3+w4vPhwX51JAzvYMAG&#10;piK8vQfxwxMDm5abnbx1DvpW8hoDzyJlWW99efoaqfaljyBV/wlqbDLfB0hAQ+O6yArWSRAdG3A8&#10;ky6HQAQ+Lpb58voKTQJti7wo8iK1JePl03frfPggoSNRYNRhVxM8P9z7ENPh5ZNLjOZBq3qrtE6K&#10;21Ub7ciB4wRs00kVvHDThvSMLhf5YmTgrxDTdP4E0amAo6xVx2hxduJl5O29qdOgBa70KGPK2pyI&#10;jNyNLIahGoiqGb0qYoRIbAX1Eal1MI4urhoKLbhflPQ4toz6n3vuJCX6o8H2LGfzeZzzpMwXb3NU&#10;3KWlurRwIxCK0UDJKG5C2o1InIFbbGOjEsHPmZxyxnFMvJ9WJ877pZ68nhd8/QgAAP//AwBQSwME&#10;FAAGAAgAAAAhAMSvmCrdAAAABwEAAA8AAABkcnMvZG93bnJldi54bWxMj8FOwzAQRO9I/IO1SFwQ&#10;dUqipglxKoQEglspCK5uvE0i4nWw3TT8PcsJjqtZvXlTbWY7iAl96B0pWC4SEEiNMz21Ct5eH67X&#10;IELUZPTgCBV8Y4BNfX5W6dK4E73gtIutYAiFUivoYhxLKUPTodVh4UYkzg7OWx359K00Xp8Ybgd5&#10;kyQraXVP3NDpEe87bD53R6tgnT1NH+E53b43q8NQxKt8evzySl1ezHe3ICLO8e8ZfvVZHWp22rsj&#10;mSAGBTwkKsiWBQhOizTlIXtG51kOsq7kf//6BwAA//8DAFBLAQItABQABgAIAAAAIQC2gziS/gAA&#10;AOEBAAATAAAAAAAAAAAAAAAAAAAAAABbQ29udGVudF9UeXBlc10ueG1sUEsBAi0AFAAGAAgAAAAh&#10;ADj9If/WAAAAlAEAAAsAAAAAAAAAAAAAAAAALwEAAF9yZWxzLy5yZWxzUEsBAi0AFAAGAAgAAAAh&#10;AOy3kQAWAgAAKAQAAA4AAAAAAAAAAAAAAAAALgIAAGRycy9lMm9Eb2MueG1sUEsBAi0AFAAGAAgA&#10;AAAhAMSvmCrdAAAABwEAAA8AAAAAAAAAAAAAAAAAcAQAAGRycy9kb3ducmV2LnhtbFBLBQYAAAAA&#10;BAAEAPMAAAB6BQAAAAA=&#10;">
                <v:textbox>
                  <w:txbxContent>
                    <w:p w14:paraId="1E3D0A1B" w14:textId="77777777" w:rsidR="00D029EC" w:rsidRPr="003F2A18" w:rsidRDefault="00D029EC" w:rsidP="00ED4C03">
                      <w:pPr>
                        <w:spacing w:after="0"/>
                        <w:jc w:val="center"/>
                        <w:rPr>
                          <w:b/>
                          <w:bCs/>
                        </w:rPr>
                      </w:pPr>
                      <w:r w:rsidRPr="003F2A18">
                        <w:rPr>
                          <w:b/>
                          <w:bCs/>
                        </w:rPr>
                        <w:t>SAMPLE LETTER TO PROPERTY OWNER OF A DETERMINATION THAT</w:t>
                      </w:r>
                    </w:p>
                    <w:p w14:paraId="26B9773E" w14:textId="0ECB8E52" w:rsidR="00D029EC" w:rsidRPr="003F2A18" w:rsidRDefault="00D029EC" w:rsidP="003F2A18">
                      <w:pPr>
                        <w:jc w:val="center"/>
                        <w:rPr>
                          <w:b/>
                          <w:bCs/>
                        </w:rPr>
                      </w:pPr>
                      <w:r w:rsidRPr="003F2A18">
                        <w:rPr>
                          <w:b/>
                          <w:bCs/>
                        </w:rPr>
                        <w:t>WORK DOES NOT CONSTITUTES REPAIR OF SUBSTANTIAL DAMAGE</w:t>
                      </w:r>
                    </w:p>
                    <w:p w14:paraId="3420504E" w14:textId="77777777" w:rsidR="00D029EC" w:rsidRPr="003F2A18" w:rsidRDefault="00D029EC" w:rsidP="003F2A18">
                      <w:pPr>
                        <w:jc w:val="center"/>
                      </w:pPr>
                      <w:r w:rsidRPr="003F2A18">
                        <w:t>[Community Letterhead]</w:t>
                      </w:r>
                    </w:p>
                    <w:p w14:paraId="56B57E73" w14:textId="77777777" w:rsidR="00D029EC" w:rsidRDefault="00D029EC" w:rsidP="003F2A18">
                      <w:pPr>
                        <w:spacing w:after="0"/>
                      </w:pPr>
                      <w:r w:rsidRPr="003F2A18">
                        <w:t xml:space="preserve">To: </w:t>
                      </w:r>
                      <w:r>
                        <w:tab/>
                      </w:r>
                      <w:r>
                        <w:tab/>
                      </w:r>
                      <w:r w:rsidRPr="003F2A18">
                        <w:t>Property Owner Name</w:t>
                      </w:r>
                    </w:p>
                    <w:p w14:paraId="0BC0F1E0" w14:textId="77777777" w:rsidR="00D029EC" w:rsidRPr="003F2A18" w:rsidRDefault="00D029EC" w:rsidP="003F2A18">
                      <w:r>
                        <w:tab/>
                      </w:r>
                      <w:r>
                        <w:tab/>
                        <w:t>Property Owner Address</w:t>
                      </w:r>
                    </w:p>
                    <w:p w14:paraId="040BC7AA" w14:textId="77777777" w:rsidR="00D029EC" w:rsidRDefault="00D029EC" w:rsidP="003F2A18">
                      <w:pPr>
                        <w:spacing w:after="0"/>
                      </w:pPr>
                      <w:r>
                        <w:t>From:</w:t>
                      </w:r>
                      <w:r>
                        <w:tab/>
                      </w:r>
                      <w:r>
                        <w:tab/>
                        <w:t>Local Official</w:t>
                      </w:r>
                    </w:p>
                    <w:p w14:paraId="52F77B74" w14:textId="77777777" w:rsidR="00D029EC" w:rsidRDefault="00D029EC" w:rsidP="003F2A18">
                      <w:r>
                        <w:tab/>
                      </w:r>
                      <w:r>
                        <w:tab/>
                        <w:t>Local Official Address</w:t>
                      </w:r>
                    </w:p>
                    <w:p w14:paraId="7B4801E8" w14:textId="77777777" w:rsidR="00D029EC" w:rsidRPr="003F2A18" w:rsidRDefault="00D029EC" w:rsidP="003F2A18">
                      <w:pPr>
                        <w:spacing w:after="0"/>
                      </w:pPr>
                      <w:r w:rsidRPr="003F2A18">
                        <w:t xml:space="preserve">Subject: </w:t>
                      </w:r>
                      <w:r>
                        <w:tab/>
                      </w:r>
                      <w:r>
                        <w:tab/>
                      </w:r>
                      <w:r w:rsidRPr="003F2A18">
                        <w:t xml:space="preserve">Substantial </w:t>
                      </w:r>
                      <w:r>
                        <w:t>Damage Determination</w:t>
                      </w:r>
                    </w:p>
                    <w:p w14:paraId="147E0949" w14:textId="77777777" w:rsidR="00D029EC" w:rsidRPr="003F2A18" w:rsidRDefault="00D029EC" w:rsidP="003F2A18">
                      <w:pPr>
                        <w:spacing w:after="0"/>
                      </w:pPr>
                    </w:p>
                    <w:p w14:paraId="4236ED7E" w14:textId="77777777" w:rsidR="00D029EC" w:rsidRPr="003F2A18" w:rsidRDefault="00D029EC" w:rsidP="003F2A18">
                      <w:pPr>
                        <w:spacing w:after="240"/>
                      </w:pPr>
                      <w:r w:rsidRPr="003F2A18">
                        <w:t>Dear ______________ (Mr. Mrs. Name)</w:t>
                      </w:r>
                    </w:p>
                    <w:p w14:paraId="66CAADC8" w14:textId="77777777" w:rsidR="00D029EC" w:rsidRPr="00875C63" w:rsidRDefault="00D029EC" w:rsidP="003F2A18">
                      <w:r w:rsidRPr="00875C63">
                        <w:t xml:space="preserve">We have reviewed your recent application for a permit to repair your existing building that was damaged by </w:t>
                      </w:r>
                      <w:r w:rsidRPr="003F2A18">
                        <w:rPr>
                          <w:b/>
                          <w:bCs/>
                        </w:rPr>
                        <w:t>[insert cause of damage]</w:t>
                      </w:r>
                      <w:r w:rsidRPr="00875C63">
                        <w:t xml:space="preserve">. The building is located in a mapped Special Flood Hazard Area. As required by our floodplain management regulations and/or building code, we have determined that the work proposed to repair the damage does not constitute repair of substantial damage. This determination is based on a comparison of the cost estimate of the work required to restore the building to its pre-damage condition to the market value of the building. </w:t>
                      </w:r>
                    </w:p>
                    <w:p w14:paraId="78D6D053" w14:textId="5E281BAC" w:rsidR="00D029EC" w:rsidRDefault="00D029EC" w:rsidP="003F2A18">
                      <w:r w:rsidRPr="00875C63">
                        <w:t>Please be advised that we will make another determination if you elect to perform work other than what is necessary to repair the damage, such as additional renovations or upgrades or building an addition. Construction activities that are undertaken without a proper permit are violations and may result in stop work orders, fines, or other legal action.</w:t>
                      </w:r>
                    </w:p>
                    <w:p w14:paraId="59D7026A" w14:textId="0BA29FBD" w:rsidR="00D029EC" w:rsidRPr="003F2A18" w:rsidRDefault="00D029EC" w:rsidP="003F2A18">
                      <w:r w:rsidRPr="003F2A18">
                        <w:t>Sincerely,</w:t>
                      </w:r>
                    </w:p>
                    <w:p w14:paraId="288482B6" w14:textId="77777777" w:rsidR="00D029EC" w:rsidRPr="003F2A18" w:rsidRDefault="00D029EC" w:rsidP="003F2A18">
                      <w:pPr>
                        <w:spacing w:after="0"/>
                      </w:pPr>
                      <w:r w:rsidRPr="003F2A18">
                        <w:t>Building Official/Floodplain Administrator</w:t>
                      </w:r>
                    </w:p>
                    <w:p w14:paraId="7E9750A9" w14:textId="77777777" w:rsidR="00D029EC" w:rsidRPr="003F2A18" w:rsidRDefault="00D029EC" w:rsidP="003F2A18">
                      <w:r w:rsidRPr="003F2A18">
                        <w:t>Contact Information</w:t>
                      </w:r>
                    </w:p>
                    <w:p w14:paraId="0DFE6DB7" w14:textId="77777777" w:rsidR="00D029EC" w:rsidRPr="003F2A18" w:rsidRDefault="00D029EC" w:rsidP="003F2A18">
                      <w:r w:rsidRPr="003F2A18">
                        <w:t>Copy: Municipal Attorney</w:t>
                      </w:r>
                    </w:p>
                    <w:p w14:paraId="74C3C4F1" w14:textId="77777777" w:rsidR="00D029EC" w:rsidRPr="003F2A18" w:rsidRDefault="00D029EC" w:rsidP="003F2A18">
                      <w:pPr>
                        <w:spacing w:after="0"/>
                      </w:pPr>
                      <w:r w:rsidRPr="003F2A18">
                        <w:t>Enclosure: SD/SI Notice to Property Owners</w:t>
                      </w:r>
                    </w:p>
                  </w:txbxContent>
                </v:textbox>
                <w10:wrap type="square" anchorx="margin" anchory="margin"/>
              </v:shape>
            </w:pict>
          </mc:Fallback>
        </mc:AlternateContent>
      </w:r>
    </w:p>
    <w:p w14:paraId="0C2EC7FF" w14:textId="214ABCD3" w:rsidR="00875C63" w:rsidRDefault="00875C63" w:rsidP="00875C63"/>
    <w:p w14:paraId="4F41F60D" w14:textId="496C189C" w:rsidR="00875C63" w:rsidRDefault="00875C63" w:rsidP="00875C63"/>
    <w:p w14:paraId="19CB0122" w14:textId="2EE1DB5A" w:rsidR="00875C63" w:rsidRDefault="00875C63" w:rsidP="00875C63"/>
    <w:p w14:paraId="75982B28" w14:textId="24ACA239" w:rsidR="00875C63" w:rsidRDefault="00875C63" w:rsidP="00875C63"/>
    <w:p w14:paraId="797F92EC" w14:textId="3E0E7EBE" w:rsidR="00DC0772" w:rsidRDefault="00DC0772"/>
    <w:p w14:paraId="4D210EBF" w14:textId="083F996B" w:rsidR="00875C63" w:rsidRDefault="00875C63"/>
    <w:p w14:paraId="0AED6428" w14:textId="5028148B" w:rsidR="00875C63" w:rsidRDefault="00875C63"/>
    <w:p w14:paraId="2CA8F350" w14:textId="688AFD3B" w:rsidR="00875C63" w:rsidRDefault="00875C63"/>
    <w:p w14:paraId="3721B0FA" w14:textId="228F39EB" w:rsidR="00875C63" w:rsidRDefault="00875C63"/>
    <w:p w14:paraId="6BADB0B4" w14:textId="0160DC69" w:rsidR="00875C63" w:rsidRDefault="00875C63"/>
    <w:p w14:paraId="4514DD4A" w14:textId="1F90E56A" w:rsidR="00143F1B" w:rsidRPr="003F2A18" w:rsidRDefault="007D7CB2" w:rsidP="003F2A18">
      <w:pPr>
        <w:spacing w:before="360" w:after="240"/>
      </w:pPr>
      <w:r w:rsidRPr="00875C63">
        <w:rPr>
          <w:noProof/>
        </w:rPr>
        <w:lastRenderedPageBreak/>
        <mc:AlternateContent>
          <mc:Choice Requires="wps">
            <w:drawing>
              <wp:anchor distT="0" distB="0" distL="114300" distR="114300" simplePos="0" relativeHeight="251673639" behindDoc="0" locked="0" layoutInCell="1" allowOverlap="1" wp14:anchorId="10006AF5" wp14:editId="6DAEB52A">
                <wp:simplePos x="0" y="0"/>
                <wp:positionH relativeFrom="margin">
                  <wp:align>right</wp:align>
                </wp:positionH>
                <wp:positionV relativeFrom="margin">
                  <wp:align>top</wp:align>
                </wp:positionV>
                <wp:extent cx="5929630" cy="4477385"/>
                <wp:effectExtent l="0" t="0" r="13970" b="18415"/>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4477385"/>
                        </a:xfrm>
                        <a:prstGeom prst="rect">
                          <a:avLst/>
                        </a:prstGeom>
                        <a:solidFill>
                          <a:srgbClr val="FFFFFF"/>
                        </a:solidFill>
                        <a:ln w="9525">
                          <a:solidFill>
                            <a:srgbClr val="000000"/>
                          </a:solidFill>
                          <a:miter lim="800000"/>
                          <a:headEnd/>
                          <a:tailEnd/>
                        </a:ln>
                      </wps:spPr>
                      <wps:txbx>
                        <w:txbxContent>
                          <w:p w14:paraId="327F6CC8" w14:textId="77777777" w:rsidR="00D029EC" w:rsidRPr="003F2A18" w:rsidRDefault="00D029EC" w:rsidP="003F2A18">
                            <w:pPr>
                              <w:spacing w:after="0"/>
                              <w:jc w:val="center"/>
                              <w:rPr>
                                <w:b/>
                                <w:bCs/>
                              </w:rPr>
                            </w:pPr>
                            <w:r w:rsidRPr="003F2A18">
                              <w:rPr>
                                <w:b/>
                                <w:bCs/>
                              </w:rPr>
                              <w:t>SAMPLE LETTER TO PROPERTY OWNER OF DAMAGE INSPECTION ESTIMATE RESULTS</w:t>
                            </w:r>
                          </w:p>
                          <w:p w14:paraId="5D7D0102" w14:textId="77777777" w:rsidR="00D029EC" w:rsidRPr="003F2A18" w:rsidRDefault="00D029EC" w:rsidP="00ED4C03">
                            <w:pPr>
                              <w:jc w:val="center"/>
                              <w:rPr>
                                <w:b/>
                                <w:bCs/>
                              </w:rPr>
                            </w:pPr>
                            <w:r w:rsidRPr="003F2A18">
                              <w:rPr>
                                <w:b/>
                                <w:bCs/>
                              </w:rPr>
                              <w:t xml:space="preserve">(TEMPLATE CAN BE USED FOR SUBSTANTIAL DAMAGE AND NON-SUBSTANTIAL DAMAGE) </w:t>
                            </w:r>
                          </w:p>
                          <w:p w14:paraId="1F9C8717" w14:textId="77777777" w:rsidR="00D029EC" w:rsidRPr="003F2A18" w:rsidRDefault="00D029EC" w:rsidP="003F2A18">
                            <w:pPr>
                              <w:jc w:val="center"/>
                            </w:pPr>
                            <w:r w:rsidRPr="003F2A18">
                              <w:t>[Community Letterhead]</w:t>
                            </w:r>
                          </w:p>
                          <w:p w14:paraId="52F73D45" w14:textId="77777777" w:rsidR="00D029EC" w:rsidRDefault="00D029EC" w:rsidP="003F2A18">
                            <w:pPr>
                              <w:spacing w:after="0"/>
                            </w:pPr>
                            <w:r w:rsidRPr="003F2A18">
                              <w:t xml:space="preserve">To: </w:t>
                            </w:r>
                            <w:r>
                              <w:tab/>
                            </w:r>
                            <w:r>
                              <w:tab/>
                            </w:r>
                            <w:r w:rsidRPr="003F2A18">
                              <w:t>Property Owner Name</w:t>
                            </w:r>
                          </w:p>
                          <w:p w14:paraId="71F65794" w14:textId="77777777" w:rsidR="00D029EC" w:rsidRPr="003F2A18" w:rsidRDefault="00D029EC" w:rsidP="003F2A18">
                            <w:r>
                              <w:tab/>
                            </w:r>
                            <w:r>
                              <w:tab/>
                              <w:t>Property Owner Address</w:t>
                            </w:r>
                          </w:p>
                          <w:p w14:paraId="128ACEF7" w14:textId="77777777" w:rsidR="00D029EC" w:rsidRDefault="00D029EC" w:rsidP="003F2A18">
                            <w:pPr>
                              <w:spacing w:after="0"/>
                            </w:pPr>
                            <w:r>
                              <w:t>From:</w:t>
                            </w:r>
                            <w:r>
                              <w:tab/>
                            </w:r>
                            <w:r>
                              <w:tab/>
                              <w:t>Local Official</w:t>
                            </w:r>
                          </w:p>
                          <w:p w14:paraId="7232997E" w14:textId="77777777" w:rsidR="00D029EC" w:rsidRDefault="00D029EC" w:rsidP="003F2A18">
                            <w:r>
                              <w:tab/>
                            </w:r>
                            <w:r>
                              <w:tab/>
                              <w:t>Local Official Address</w:t>
                            </w:r>
                          </w:p>
                          <w:p w14:paraId="1A3766B8" w14:textId="77777777" w:rsidR="00D029EC" w:rsidRPr="003F2A18" w:rsidRDefault="00D029EC" w:rsidP="003F2A18">
                            <w:pPr>
                              <w:spacing w:after="0"/>
                            </w:pPr>
                            <w:r w:rsidRPr="003F2A18">
                              <w:t xml:space="preserve">Subject: </w:t>
                            </w:r>
                            <w:r>
                              <w:tab/>
                            </w:r>
                            <w:r>
                              <w:tab/>
                            </w:r>
                            <w:r w:rsidRPr="0055425F">
                              <w:t>Building Damage Estimate</w:t>
                            </w:r>
                          </w:p>
                          <w:p w14:paraId="5A6C62B4" w14:textId="77777777" w:rsidR="00D029EC" w:rsidRPr="003F2A18" w:rsidRDefault="00D029EC" w:rsidP="003F2A18">
                            <w:pPr>
                              <w:spacing w:after="0"/>
                            </w:pPr>
                          </w:p>
                          <w:p w14:paraId="0B1386A2" w14:textId="77777777" w:rsidR="00D029EC" w:rsidRPr="003F2A18" w:rsidRDefault="00D029EC" w:rsidP="003F2A18">
                            <w:pPr>
                              <w:spacing w:after="240"/>
                            </w:pPr>
                            <w:r w:rsidRPr="003F2A18">
                              <w:t>Dear ______________ (Mr. Mrs. Name)</w:t>
                            </w:r>
                          </w:p>
                          <w:p w14:paraId="0720B645" w14:textId="77777777" w:rsidR="00D029EC" w:rsidRPr="00143F1B" w:rsidRDefault="00D029EC" w:rsidP="00ED4C03">
                            <w:r w:rsidRPr="00143F1B">
                              <w:t xml:space="preserve">On </w:t>
                            </w:r>
                            <w:r w:rsidRPr="003F2A18">
                              <w:rPr>
                                <w:b/>
                                <w:bCs/>
                              </w:rPr>
                              <w:t xml:space="preserve">[date] </w:t>
                            </w:r>
                            <w:r w:rsidRPr="00143F1B">
                              <w:t xml:space="preserve">your </w:t>
                            </w:r>
                            <w:r w:rsidRPr="003F2A18">
                              <w:rPr>
                                <w:b/>
                                <w:bCs/>
                              </w:rPr>
                              <w:t>[home/business/structure]</w:t>
                            </w:r>
                            <w:r w:rsidRPr="00143F1B">
                              <w:t xml:space="preserve"> located at </w:t>
                            </w:r>
                            <w:r w:rsidRPr="003F2A18">
                              <w:rPr>
                                <w:b/>
                                <w:bCs/>
                              </w:rPr>
                              <w:t>[address/legal description]</w:t>
                            </w:r>
                            <w:r w:rsidRPr="00143F1B">
                              <w:t xml:space="preserve"> was damaged by </w:t>
                            </w:r>
                            <w:r w:rsidRPr="003F2A18">
                              <w:rPr>
                                <w:b/>
                                <w:bCs/>
                              </w:rPr>
                              <w:t>[flood/fire/tornado/other]</w:t>
                            </w:r>
                            <w:r w:rsidRPr="00143F1B">
                              <w:t xml:space="preserve">. Your property is located in flood zone [A, AE, A1-30, AH, AO, VE, V1-30]. When a property in a FEMA Special Flood Hazard Area (SFHA) is damaged by any cause, we must determine whether the damages meet the definition of “substantial damage.” The damage estimate for your property has been determined to be </w:t>
                            </w:r>
                            <w:r w:rsidRPr="003F2A18">
                              <w:rPr>
                                <w:b/>
                                <w:bCs/>
                              </w:rPr>
                              <w:t>[number]</w:t>
                            </w:r>
                            <w:r w:rsidRPr="00143F1B">
                              <w:t xml:space="preserve"> percent. This number is determined by comparing the estimated cost to repair the building to its pre-damage condition to the estimated market value of the building before the damage occurred.</w:t>
                            </w:r>
                          </w:p>
                          <w:p w14:paraId="0CFD1823" w14:textId="77777777" w:rsidR="00D029EC" w:rsidRPr="003F2A18" w:rsidRDefault="00D029EC">
                            <w:r w:rsidRPr="00143F1B">
                              <w:t>Prior to beginning repairs, please contact the Building Department for a building permit and the Floodplain Administrator for a Flood Damage Prevention permit for items considered “ordinary maintenance and minor repairs” as described in the March 5, 2018 New Jersey Register. A permit is required. Failure to obtain a required permit is a violation. We regret your loss and the damage you have experienced. We will try to make the permitting process as easy as possible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06AF5" id="_x0000_s1106" type="#_x0000_t202" style="position:absolute;margin-left:415.7pt;margin-top:0;width:466.9pt;height:352.55pt;z-index:251673639;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7CFQIAACgEAAAOAAAAZHJzL2Uyb0RvYy54bWysU9tu2zAMfR+wfxD0vjjXJjHiFF26DAO6&#10;C9DtA2RJjoXJoiYpsbOvHyW7aXZ7GaYHgRSpQ/KQ3Nx2jSYn6bwCU9DJaEyJNByEMoeCfvm8f7Wi&#10;xAdmBNNgZEHP0tPb7csXm9bmcgo1aCEdQRDj89YWtA7B5lnmeS0b5kdgpUFjBa5hAVV3yIRjLaI3&#10;OpuOxzdZC05YB1x6j6/3vZFuE35VSR4+VpWXgeiCYm4h3S7dZbyz7YblB8dsrfiQBvuHLBqmDAa9&#10;QN2zwMjRqd+gGsUdeKjCiEOTQVUpLlMNWM1k/Es1jzWzMtWC5Hh7ocn/P1j+4fRoPzkSutfQYQNT&#10;Ed4+AP/qiYFdzcxB3jkHbS2ZwMCTSFnWWp8PXyPVPvcRpGzfg8Ams2OABNRVromsYJ0E0bEB5wvp&#10;sguE4+NiPV3fzNDE0TafL5ez1SLFYPnTd+t8eCuhIVEoqMOuJnh2evAhpsPyJ5cYzYNWYq+0Too7&#10;lDvtyInhBOzTGdB/ctOGtAVdL6aLnoG/QozT+RNEowKOslZNQVcXJ5ZH3t4YkQYtMKV7GVPWZiAy&#10;ctezGLqyI0oUdLaOESKxJYgzUuugH11cNRRqcN8paXFsC+q/HZmTlOh3Btuznszncc6TMl8sp6i4&#10;a0t5bWGGI1RBAyW9uAtpNyJxBu6wjZVKBD9nMuSM45h4H1Ynzvu1nryeF3z7AwAA//8DAFBLAwQU&#10;AAYACAAAACEAwrMQPd0AAAAFAQAADwAAAGRycy9kb3ducmV2LnhtbEyPzU7DMBCE70i8g7VIXBB1&#10;SqA/IU6FkEBwg7aCqxtvkwh7HWw3DW/PwgUuI61mNfNNuRqdFQOG2HlSMJ1kIJBqbzpqFGw3D5cL&#10;EDFpMtp6QgVfGGFVnZ6UujD+SK84rFMjOIRioRW0KfWFlLFu0ek48T0Se3sfnE58hkaaoI8c7qy8&#10;yrKZdLojbmh1j/ct1h/rg1OwuH4a3uNz/vJWz/Z2mS7mw+NnUOr8bLy7BZFwTH/P8IPP6FAx084f&#10;yERhFfCQ9KvsLfOcZ+wUzLObKciqlP/pq28AAAD//wMAUEsBAi0AFAAGAAgAAAAhALaDOJL+AAAA&#10;4QEAABMAAAAAAAAAAAAAAAAAAAAAAFtDb250ZW50X1R5cGVzXS54bWxQSwECLQAUAAYACAAAACEA&#10;OP0h/9YAAACUAQAACwAAAAAAAAAAAAAAAAAvAQAAX3JlbHMvLnJlbHNQSwECLQAUAAYACAAAACEA&#10;6slewhUCAAAoBAAADgAAAAAAAAAAAAAAAAAuAgAAZHJzL2Uyb0RvYy54bWxQSwECLQAUAAYACAAA&#10;ACEAwrMQPd0AAAAFAQAADwAAAAAAAAAAAAAAAABvBAAAZHJzL2Rvd25yZXYueG1sUEsFBgAAAAAE&#10;AAQA8wAAAHkFAAAAAA==&#10;">
                <v:textbox>
                  <w:txbxContent>
                    <w:p w14:paraId="327F6CC8" w14:textId="77777777" w:rsidR="00D029EC" w:rsidRPr="003F2A18" w:rsidRDefault="00D029EC" w:rsidP="003F2A18">
                      <w:pPr>
                        <w:spacing w:after="0"/>
                        <w:jc w:val="center"/>
                        <w:rPr>
                          <w:b/>
                          <w:bCs/>
                        </w:rPr>
                      </w:pPr>
                      <w:r w:rsidRPr="003F2A18">
                        <w:rPr>
                          <w:b/>
                          <w:bCs/>
                        </w:rPr>
                        <w:t>SAMPLE LETTER TO PROPERTY OWNER OF DAMAGE INSPECTION ESTIMATE RESULTS</w:t>
                      </w:r>
                    </w:p>
                    <w:p w14:paraId="5D7D0102" w14:textId="77777777" w:rsidR="00D029EC" w:rsidRPr="003F2A18" w:rsidRDefault="00D029EC" w:rsidP="00ED4C03">
                      <w:pPr>
                        <w:jc w:val="center"/>
                        <w:rPr>
                          <w:b/>
                          <w:bCs/>
                        </w:rPr>
                      </w:pPr>
                      <w:r w:rsidRPr="003F2A18">
                        <w:rPr>
                          <w:b/>
                          <w:bCs/>
                        </w:rPr>
                        <w:t xml:space="preserve">(TEMPLATE CAN BE USED FOR SUBSTANTIAL DAMAGE AND NON-SUBSTANTIAL DAMAGE) </w:t>
                      </w:r>
                    </w:p>
                    <w:p w14:paraId="1F9C8717" w14:textId="77777777" w:rsidR="00D029EC" w:rsidRPr="003F2A18" w:rsidRDefault="00D029EC" w:rsidP="003F2A18">
                      <w:pPr>
                        <w:jc w:val="center"/>
                      </w:pPr>
                      <w:r w:rsidRPr="003F2A18">
                        <w:t>[Community Letterhead]</w:t>
                      </w:r>
                    </w:p>
                    <w:p w14:paraId="52F73D45" w14:textId="77777777" w:rsidR="00D029EC" w:rsidRDefault="00D029EC" w:rsidP="003F2A18">
                      <w:pPr>
                        <w:spacing w:after="0"/>
                      </w:pPr>
                      <w:r w:rsidRPr="003F2A18">
                        <w:t xml:space="preserve">To: </w:t>
                      </w:r>
                      <w:r>
                        <w:tab/>
                      </w:r>
                      <w:r>
                        <w:tab/>
                      </w:r>
                      <w:r w:rsidRPr="003F2A18">
                        <w:t>Property Owner Name</w:t>
                      </w:r>
                    </w:p>
                    <w:p w14:paraId="71F65794" w14:textId="77777777" w:rsidR="00D029EC" w:rsidRPr="003F2A18" w:rsidRDefault="00D029EC" w:rsidP="003F2A18">
                      <w:r>
                        <w:tab/>
                      </w:r>
                      <w:r>
                        <w:tab/>
                        <w:t>Property Owner Address</w:t>
                      </w:r>
                    </w:p>
                    <w:p w14:paraId="128ACEF7" w14:textId="77777777" w:rsidR="00D029EC" w:rsidRDefault="00D029EC" w:rsidP="003F2A18">
                      <w:pPr>
                        <w:spacing w:after="0"/>
                      </w:pPr>
                      <w:r>
                        <w:t>From:</w:t>
                      </w:r>
                      <w:r>
                        <w:tab/>
                      </w:r>
                      <w:r>
                        <w:tab/>
                        <w:t>Local Official</w:t>
                      </w:r>
                    </w:p>
                    <w:p w14:paraId="7232997E" w14:textId="77777777" w:rsidR="00D029EC" w:rsidRDefault="00D029EC" w:rsidP="003F2A18">
                      <w:r>
                        <w:tab/>
                      </w:r>
                      <w:r>
                        <w:tab/>
                        <w:t>Local Official Address</w:t>
                      </w:r>
                    </w:p>
                    <w:p w14:paraId="1A3766B8" w14:textId="77777777" w:rsidR="00D029EC" w:rsidRPr="003F2A18" w:rsidRDefault="00D029EC" w:rsidP="003F2A18">
                      <w:pPr>
                        <w:spacing w:after="0"/>
                      </w:pPr>
                      <w:r w:rsidRPr="003F2A18">
                        <w:t xml:space="preserve">Subject: </w:t>
                      </w:r>
                      <w:r>
                        <w:tab/>
                      </w:r>
                      <w:r>
                        <w:tab/>
                      </w:r>
                      <w:r w:rsidRPr="0055425F">
                        <w:t>Building Damage Estimate</w:t>
                      </w:r>
                    </w:p>
                    <w:p w14:paraId="5A6C62B4" w14:textId="77777777" w:rsidR="00D029EC" w:rsidRPr="003F2A18" w:rsidRDefault="00D029EC" w:rsidP="003F2A18">
                      <w:pPr>
                        <w:spacing w:after="0"/>
                      </w:pPr>
                    </w:p>
                    <w:p w14:paraId="0B1386A2" w14:textId="77777777" w:rsidR="00D029EC" w:rsidRPr="003F2A18" w:rsidRDefault="00D029EC" w:rsidP="003F2A18">
                      <w:pPr>
                        <w:spacing w:after="240"/>
                      </w:pPr>
                      <w:r w:rsidRPr="003F2A18">
                        <w:t>Dear ______________ (Mr. Mrs. Name)</w:t>
                      </w:r>
                    </w:p>
                    <w:p w14:paraId="0720B645" w14:textId="77777777" w:rsidR="00D029EC" w:rsidRPr="00143F1B" w:rsidRDefault="00D029EC" w:rsidP="00ED4C03">
                      <w:r w:rsidRPr="00143F1B">
                        <w:t xml:space="preserve">On </w:t>
                      </w:r>
                      <w:r w:rsidRPr="003F2A18">
                        <w:rPr>
                          <w:b/>
                          <w:bCs/>
                        </w:rPr>
                        <w:t xml:space="preserve">[date] </w:t>
                      </w:r>
                      <w:r w:rsidRPr="00143F1B">
                        <w:t xml:space="preserve">your </w:t>
                      </w:r>
                      <w:r w:rsidRPr="003F2A18">
                        <w:rPr>
                          <w:b/>
                          <w:bCs/>
                        </w:rPr>
                        <w:t>[home/business/structure]</w:t>
                      </w:r>
                      <w:r w:rsidRPr="00143F1B">
                        <w:t xml:space="preserve"> located at </w:t>
                      </w:r>
                      <w:r w:rsidRPr="003F2A18">
                        <w:rPr>
                          <w:b/>
                          <w:bCs/>
                        </w:rPr>
                        <w:t>[address/legal description]</w:t>
                      </w:r>
                      <w:r w:rsidRPr="00143F1B">
                        <w:t xml:space="preserve"> was damaged by </w:t>
                      </w:r>
                      <w:r w:rsidRPr="003F2A18">
                        <w:rPr>
                          <w:b/>
                          <w:bCs/>
                        </w:rPr>
                        <w:t>[flood/fire/tornado/other]</w:t>
                      </w:r>
                      <w:r w:rsidRPr="00143F1B">
                        <w:t xml:space="preserve">. Your property is located in flood zone [A, AE, A1-30, AH, AO, VE, V1-30]. When a property in a FEMA Special Flood Hazard Area (SFHA) is damaged by any cause, we must determine whether the damages meet the definition of “substantial damage.” The damage estimate for your property has been determined to be </w:t>
                      </w:r>
                      <w:r w:rsidRPr="003F2A18">
                        <w:rPr>
                          <w:b/>
                          <w:bCs/>
                        </w:rPr>
                        <w:t>[number]</w:t>
                      </w:r>
                      <w:r w:rsidRPr="00143F1B">
                        <w:t xml:space="preserve"> percent. This number is determined by comparing the estimated cost to repair the building to its pre-damage condition to the estimated market value of the building before the damage occurred.</w:t>
                      </w:r>
                    </w:p>
                    <w:p w14:paraId="0CFD1823" w14:textId="77777777" w:rsidR="00D029EC" w:rsidRPr="003F2A18" w:rsidRDefault="00D029EC">
                      <w:r w:rsidRPr="00143F1B">
                        <w:t>Prior to beginning repairs, please contact the Building Department for a building permit and the Floodplain Administrator for a Flood Damage Prevention permit for items considered “ordinary maintenance and minor repairs” as described in the March 5, 2018 New Jersey Register. A permit is required. Failure to obtain a required permit is a violation. We regret your loss and the damage you have experienced. We will try to make the permitting process as easy as possible</w:t>
                      </w:r>
                    </w:p>
                  </w:txbxContent>
                </v:textbox>
                <w10:wrap type="square" anchorx="margin" anchory="margin"/>
              </v:shape>
            </w:pict>
          </mc:Fallback>
        </mc:AlternateContent>
      </w:r>
      <w:r w:rsidR="00143F1B" w:rsidRPr="51435ECF">
        <w:rPr>
          <w:b/>
          <w:bCs/>
        </w:rPr>
        <w:t>INSTRUCTIONS: IF COMPUTED PERCENTAGE IS LESS THAN 50% SKIP TO THE LAST PARAGRAPH.</w:t>
      </w:r>
      <w:r w:rsidR="00143F1B">
        <w:rPr>
          <w:b/>
          <w:bCs/>
        </w:rPr>
        <w:t xml:space="preserve"> </w:t>
      </w:r>
      <w:r w:rsidR="00143F1B" w:rsidRPr="51435ECF">
        <w:rPr>
          <w:b/>
          <w:bCs/>
        </w:rPr>
        <w:t>IF THE PERCENTAGE IS EQUAL TO OR GREATER THAN 50% (OR A LOWER NUMBER AS SET IN YOUR FLOOD DAMAGE PREVENTION ORDINANCE), INCLUDE THE APPROPRIATE PARAGRAPH AS FOLLOWS.</w:t>
      </w:r>
      <w:r w:rsidR="00143F1B">
        <w:rPr>
          <w:b/>
          <w:bCs/>
        </w:rPr>
        <w:t xml:space="preserve"> </w:t>
      </w:r>
      <w:r w:rsidR="00143F1B" w:rsidRPr="51435ECF">
        <w:rPr>
          <w:b/>
          <w:bCs/>
        </w:rPr>
        <w:t>ATTACH WORKSHEET SHOWING HOW THE PRELIMINARY SUBSTANTIAL DAMAGE DETERMINATION WAS MADE.</w:t>
      </w:r>
      <w:r w:rsidR="00143F1B">
        <w:rPr>
          <w:b/>
          <w:bCs/>
        </w:rPr>
        <w:t xml:space="preserve"> </w:t>
      </w:r>
      <w:r w:rsidR="00143F1B" w:rsidRPr="51435ECF">
        <w:rPr>
          <w:b/>
          <w:bCs/>
        </w:rPr>
        <w:t>ESPECIALLY IF THE OWNER HAS NFIP FLOOD INSURANCE, THIS DOCUMENTATION IS NECESSARY FOR THE OWNER TO CLAIM INCREASED COST OF COMPLIANCE (UP TO $30,000 TO HELP PAY FOR COMPLIANCE).</w:t>
      </w:r>
    </w:p>
    <w:p w14:paraId="4C7A3D3E" w14:textId="0F78A1A0" w:rsidR="00143F1B" w:rsidRPr="0055425F" w:rsidRDefault="007D7CB2" w:rsidP="003F2A18">
      <w:pPr>
        <w:shd w:val="clear" w:color="auto" w:fill="FFFFFF"/>
        <w:spacing w:after="240"/>
        <w:jc w:val="both"/>
        <w:rPr>
          <w:b/>
          <w:bCs/>
        </w:rPr>
      </w:pPr>
      <w:r w:rsidRPr="00875C63">
        <w:rPr>
          <w:noProof/>
        </w:rPr>
        <mc:AlternateContent>
          <mc:Choice Requires="wps">
            <w:drawing>
              <wp:anchor distT="0" distB="0" distL="114300" distR="114300" simplePos="0" relativeHeight="251671591" behindDoc="0" locked="0" layoutInCell="1" allowOverlap="1" wp14:anchorId="735E3CEF" wp14:editId="6268F741">
                <wp:simplePos x="0" y="0"/>
                <wp:positionH relativeFrom="margin">
                  <wp:align>right</wp:align>
                </wp:positionH>
                <wp:positionV relativeFrom="margin">
                  <wp:posOffset>6232195</wp:posOffset>
                </wp:positionV>
                <wp:extent cx="5929630" cy="2267585"/>
                <wp:effectExtent l="0" t="0" r="13970" b="18415"/>
                <wp:wrapSquare wrapText="bothSides"/>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2267585"/>
                        </a:xfrm>
                        <a:prstGeom prst="rect">
                          <a:avLst/>
                        </a:prstGeom>
                        <a:solidFill>
                          <a:srgbClr val="FFFFFF"/>
                        </a:solidFill>
                        <a:ln w="9525">
                          <a:solidFill>
                            <a:srgbClr val="000000"/>
                          </a:solidFill>
                          <a:miter lim="800000"/>
                          <a:headEnd/>
                          <a:tailEnd/>
                        </a:ln>
                      </wps:spPr>
                      <wps:txbx>
                        <w:txbxContent>
                          <w:p w14:paraId="3DC03CA2" w14:textId="77777777" w:rsidR="00D029EC" w:rsidRPr="003F2A18" w:rsidRDefault="00D029EC" w:rsidP="00143F1B">
                            <w:pPr>
                              <w:rPr>
                                <w:b/>
                                <w:bCs/>
                              </w:rPr>
                            </w:pPr>
                            <w:r w:rsidRPr="003F2A18">
                              <w:rPr>
                                <w:b/>
                                <w:bCs/>
                              </w:rPr>
                              <w:t xml:space="preserve">[Use this paragraph if the building was determined to be substantially damaged by </w:t>
                            </w:r>
                            <w:r w:rsidRPr="003F2A18">
                              <w:rPr>
                                <w:b/>
                                <w:bCs/>
                                <w:u w:val="single"/>
                              </w:rPr>
                              <w:t>flooding</w:t>
                            </w:r>
                            <w:r w:rsidRPr="003F2A18">
                              <w:rPr>
                                <w:b/>
                                <w:bCs/>
                              </w:rPr>
                              <w:t>.]</w:t>
                            </w:r>
                          </w:p>
                          <w:p w14:paraId="12E2DE9B" w14:textId="77777777" w:rsidR="00D029EC" w:rsidRPr="00143F1B" w:rsidRDefault="00D029EC" w:rsidP="00143F1B">
                            <w:r w:rsidRPr="00143F1B">
                              <w:t xml:space="preserve">Because the cost to repair your flood-damaged building to its pre-damage condition may equal or exceed 50% of its market value, we have determined that your building was substantially damaged by flooding. Substantially damaged buildings are required to be brought into full compliance with floodplain regulations set forth by the National Flood Insurance Program (NFIP), NJ Flood Hazard Area Control Act, and NJ Uniform Construction Code. In addition, residential buildings must be elevated at least one </w:t>
                            </w:r>
                            <w:r w:rsidRPr="00ED4C03">
                              <w:t>foot</w:t>
                            </w:r>
                            <w:r w:rsidRPr="003F2A18">
                              <w:rPr>
                                <w:b/>
                                <w:bCs/>
                              </w:rPr>
                              <w:t xml:space="preserve"> [or more if local freeboard is higher]</w:t>
                            </w:r>
                            <w:r w:rsidRPr="00143F1B">
                              <w:t xml:space="preserve"> above the NJ Design Flood Elevation (DFE). Non-residential structures must be elevated or dry-floodproofed to at least one foot [or more if local freeboard is higher] above the NJ Design Flood Elevation (DFE). Call this office at [phone number] by [deadline date] to schedule a consultation to discuss your options for bringing the building into compliance. If you have an NFIP flood insurance policy, you may be eligible to file a claim for “Increased Cost of Compliance” which is part of that policy. Provide a copy of this determination letter to your insurance adjuster.</w:t>
                            </w:r>
                          </w:p>
                          <w:p w14:paraId="2482AC4A" w14:textId="77777777" w:rsidR="00D029EC" w:rsidRPr="003F2A18" w:rsidRDefault="00D029EC" w:rsidP="00ED4C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E3CEF" id="_x0000_s1107" type="#_x0000_t202" style="position:absolute;left:0;text-align:left;margin-left:415.7pt;margin-top:490.7pt;width:466.9pt;height:178.55pt;z-index:251671591;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vFgIAACgEAAAOAAAAZHJzL2Uyb0RvYy54bWysU81u2zAMvg/YOwi6L068OE2MOEWXLsOA&#10;7gdo9wCyLMfCZFGTlNjZ05eS3TTrtsswHQRSpD6SH8n1dd8qchTWSdAFnU2mlAjNoZJ6X9BvD7s3&#10;S0qcZ7piCrQo6Ek4er15/WrdmVyk0ICqhCUIol3emYI23ps8SRxvRMvcBIzQaKzBtsyjavdJZVmH&#10;6K1K0ul0kXRgK2OBC+fw9XYw0k3Er2vB/Ze6dsITVVDMzcfbxrsMd7JZs3xvmWkkH9Ng/5BFy6TG&#10;oGeoW+YZOVj5G1QruQUHtZ9waBOoa8lFrAGrmU1fVHPfMCNiLUiOM2ea3P+D5Z+P9+arJb5/Bz02&#10;MBbhzB3w745o2DZM78WNtdA1glUYeBYoSzrj8vFroNrlLoCU3SeosMns4CEC9bVtAytYJ0F0bMDp&#10;TLroPeH4mK3S1eItmjja0nRxlS2zGIPlT9+Ndf6DgJYEoaAWuxrh2fHO+ZAOy59cQjQHSlY7qVRU&#10;7L7cKkuODCdgF8+I/oub0qQr6CpLs4GBv0JM4/kTRCs9jrKSbUGXZyeWB97e6yoOmmdSDTKmrPRI&#10;ZOBuYNH3ZU9kVdB5nMxAbAnVCam1MIwurhoKDdiflHQ4tgV1Pw7MCkrUR43tWc3m+Jf4qMyzqxQV&#10;e2kpLy1Mc4QqqKdkELc+7kYgTsMNtrGWkeDnTMaccRwj7+PqhHm/1KPX84JvHgEAAP//AwBQSwME&#10;FAAGAAgAAAAhAIS0Bv3fAAAACQEAAA8AAABkcnMvZG93bnJldi54bWxMj8FOwzAQRO9I/IO1SFxQ&#10;65SUkoQ4FUIC0Ru0CK5usk0i7HWw3TT8PcsJbjua0ey8cj1ZI0b0oXekYDFPQCDVrumpVfC2e5xl&#10;IELU1GjjCBV8Y4B1dX5W6qJxJ3rFcRtbwSUUCq2gi3EopAx1h1aHuRuQ2Ds4b3Vk6VvZeH3icmvk&#10;dZKspNU98YdOD/jQYf25PVoF2fJ5/Aib9OW9Xh1MHq9ux6cvr9TlxXR/ByLiFP/C8Dufp0PFm/bu&#10;SE0QRgGDRAV5tliCYDtPUybZc46PG5BVKf8TVD8AAAD//wMAUEsBAi0AFAAGAAgAAAAhALaDOJL+&#10;AAAA4QEAABMAAAAAAAAAAAAAAAAAAAAAAFtDb250ZW50X1R5cGVzXS54bWxQSwECLQAUAAYACAAA&#10;ACEAOP0h/9YAAACUAQAACwAAAAAAAAAAAAAAAAAvAQAAX3JlbHMvLnJlbHNQSwECLQAUAAYACAAA&#10;ACEAvjOqrxYCAAAoBAAADgAAAAAAAAAAAAAAAAAuAgAAZHJzL2Uyb0RvYy54bWxQSwECLQAUAAYA&#10;CAAAACEAhLQG/d8AAAAJAQAADwAAAAAAAAAAAAAAAABwBAAAZHJzL2Rvd25yZXYueG1sUEsFBgAA&#10;AAAEAAQA8wAAAHwFAAAAAA==&#10;">
                <v:textbox>
                  <w:txbxContent>
                    <w:p w14:paraId="3DC03CA2" w14:textId="77777777" w:rsidR="00D029EC" w:rsidRPr="003F2A18" w:rsidRDefault="00D029EC" w:rsidP="00143F1B">
                      <w:pPr>
                        <w:rPr>
                          <w:b/>
                          <w:bCs/>
                        </w:rPr>
                      </w:pPr>
                      <w:r w:rsidRPr="003F2A18">
                        <w:rPr>
                          <w:b/>
                          <w:bCs/>
                        </w:rPr>
                        <w:t xml:space="preserve">[Use this paragraph if the building was determined to be substantially damaged by </w:t>
                      </w:r>
                      <w:r w:rsidRPr="003F2A18">
                        <w:rPr>
                          <w:b/>
                          <w:bCs/>
                          <w:u w:val="single"/>
                        </w:rPr>
                        <w:t>flooding</w:t>
                      </w:r>
                      <w:r w:rsidRPr="003F2A18">
                        <w:rPr>
                          <w:b/>
                          <w:bCs/>
                        </w:rPr>
                        <w:t>.]</w:t>
                      </w:r>
                    </w:p>
                    <w:p w14:paraId="12E2DE9B" w14:textId="77777777" w:rsidR="00D029EC" w:rsidRPr="00143F1B" w:rsidRDefault="00D029EC" w:rsidP="00143F1B">
                      <w:r w:rsidRPr="00143F1B">
                        <w:t xml:space="preserve">Because the cost to repair your flood-damaged building to its pre-damage condition may equal or exceed 50% of its market value, we have determined that your building was substantially damaged by flooding. Substantially damaged buildings are required to be brought into full compliance with floodplain regulations set forth by the National Flood Insurance Program (NFIP), NJ Flood Hazard Area Control Act, and NJ Uniform Construction Code. In addition, residential buildings must be elevated at least one </w:t>
                      </w:r>
                      <w:r w:rsidRPr="00ED4C03">
                        <w:t>foot</w:t>
                      </w:r>
                      <w:r w:rsidRPr="003F2A18">
                        <w:rPr>
                          <w:b/>
                          <w:bCs/>
                        </w:rPr>
                        <w:t xml:space="preserve"> [or more if local freeboard is higher]</w:t>
                      </w:r>
                      <w:r w:rsidRPr="00143F1B">
                        <w:t xml:space="preserve"> above the NJ Design Flood Elevation (DFE). Non-residential structures must be elevated or dry-floodproofed to at least one foot [or more if local freeboard is higher] above the NJ Design Flood Elevation (DFE). Call this office at [phone number] by [deadline date] to schedule a consultation to discuss your options for bringing the building into compliance. If you have an NFIP flood insurance policy, you may be eligible to file a claim for “Increased Cost of Compliance” which is part of that policy. Provide a copy of this determination letter to your insurance adjuster.</w:t>
                      </w:r>
                    </w:p>
                    <w:p w14:paraId="2482AC4A" w14:textId="77777777" w:rsidR="00D029EC" w:rsidRPr="003F2A18" w:rsidRDefault="00D029EC" w:rsidP="00ED4C03"/>
                  </w:txbxContent>
                </v:textbox>
                <w10:wrap type="square" anchorx="margin" anchory="margin"/>
              </v:shape>
            </w:pict>
          </mc:Fallback>
        </mc:AlternateContent>
      </w:r>
      <w:r w:rsidR="00143F1B" w:rsidRPr="0055425F">
        <w:rPr>
          <w:b/>
          <w:bCs/>
        </w:rPr>
        <w:t>INSTRUCTION: MODIFY THIS LETTER IF YOUR COMMUNITY ENFORCES CUMULATIVE SUBSTANTIAL IMPROVEMENT OR REPETITIVE FLOOD DAMAGE LOSSES.</w:t>
      </w:r>
    </w:p>
    <w:p w14:paraId="1C7CA099" w14:textId="42F3DA1F" w:rsidR="00143F1B" w:rsidRDefault="007D7CB2">
      <w:r w:rsidRPr="00875C63">
        <w:rPr>
          <w:noProof/>
        </w:rPr>
        <w:lastRenderedPageBreak/>
        <mc:AlternateContent>
          <mc:Choice Requires="wps">
            <w:drawing>
              <wp:anchor distT="0" distB="0" distL="114300" distR="114300" simplePos="0" relativeHeight="251675687" behindDoc="0" locked="0" layoutInCell="1" allowOverlap="1" wp14:anchorId="20039F6C" wp14:editId="6FE26123">
                <wp:simplePos x="0" y="0"/>
                <wp:positionH relativeFrom="margin">
                  <wp:align>right</wp:align>
                </wp:positionH>
                <wp:positionV relativeFrom="margin">
                  <wp:align>top</wp:align>
                </wp:positionV>
                <wp:extent cx="5929630" cy="5636260"/>
                <wp:effectExtent l="0" t="0" r="13970" b="21590"/>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5636525"/>
                        </a:xfrm>
                        <a:prstGeom prst="rect">
                          <a:avLst/>
                        </a:prstGeom>
                        <a:solidFill>
                          <a:srgbClr val="FFFFFF"/>
                        </a:solidFill>
                        <a:ln w="9525">
                          <a:solidFill>
                            <a:srgbClr val="000000"/>
                          </a:solidFill>
                          <a:miter lim="800000"/>
                          <a:headEnd/>
                          <a:tailEnd/>
                        </a:ln>
                      </wps:spPr>
                      <wps:txbx>
                        <w:txbxContent>
                          <w:p w14:paraId="267B1457" w14:textId="155AE194" w:rsidR="00D029EC" w:rsidRPr="007D7CB2" w:rsidRDefault="00D029EC" w:rsidP="00ED4C03">
                            <w:pPr>
                              <w:rPr>
                                <w:b/>
                                <w:bCs/>
                              </w:rPr>
                            </w:pPr>
                            <w:r w:rsidRPr="00ED4C03">
                              <w:rPr>
                                <w:b/>
                                <w:bCs/>
                              </w:rPr>
                              <w:t>[Use this paragraph if the building was determined to be substantially damaged by other than flooding or a combination of flood and other cause such as wind.]</w:t>
                            </w:r>
                          </w:p>
                          <w:p w14:paraId="472045D1" w14:textId="11737DD5" w:rsidR="00D029EC" w:rsidRPr="003F2A18" w:rsidRDefault="00D029EC" w:rsidP="00ED4C03">
                            <w:r w:rsidRPr="003F2A18">
                              <w:t xml:space="preserve">Because the cost to repair your flood-damaged building to its pre-damage condition may equal or exceed 50% of its market value, we have determined that your building was substantially damaged. Substantially damaged buildings are required to be brought into full compliance with floodplain regulations set forth by the National Flood Insurance Program (NFIP), NJ Flood Hazard Area Control Act, and NJ Uniform Construction Code. In addition, residential buildings must be elevated at least one foot </w:t>
                            </w:r>
                            <w:r w:rsidRPr="00ED4C03">
                              <w:rPr>
                                <w:b/>
                                <w:bCs/>
                              </w:rPr>
                              <w:t>[or more if local freeboard is higher</w:t>
                            </w:r>
                            <w:r w:rsidRPr="007D7CB2">
                              <w:rPr>
                                <w:b/>
                                <w:bCs/>
                              </w:rPr>
                              <w:t>]</w:t>
                            </w:r>
                            <w:r w:rsidRPr="003F2A18">
                              <w:t xml:space="preserve"> above the NJ Design Flood Elevation (DFE). Non-residential structures must be elevated or dry-floodproofed to at least one foot </w:t>
                            </w:r>
                            <w:r w:rsidRPr="00ED4C03">
                              <w:rPr>
                                <w:b/>
                                <w:bCs/>
                              </w:rPr>
                              <w:t xml:space="preserve">[or more if local freeboard is higher] </w:t>
                            </w:r>
                            <w:r w:rsidRPr="003F2A18">
                              <w:t xml:space="preserve">above the NJ Design Flood Elevation (DFE). Call this office at </w:t>
                            </w:r>
                            <w:r w:rsidRPr="00ED4C03">
                              <w:rPr>
                                <w:b/>
                                <w:bCs/>
                              </w:rPr>
                              <w:t>[phone number]</w:t>
                            </w:r>
                            <w:r w:rsidRPr="003F2A18">
                              <w:t xml:space="preserve"> by </w:t>
                            </w:r>
                            <w:r w:rsidRPr="00ED4C03">
                              <w:rPr>
                                <w:b/>
                                <w:bCs/>
                              </w:rPr>
                              <w:t>[deadline date]</w:t>
                            </w:r>
                            <w:r w:rsidRPr="003F2A18">
                              <w:t xml:space="preserve"> to schedule a consultation to discuss your options for bringing the building into compliance.</w:t>
                            </w:r>
                          </w:p>
                          <w:p w14:paraId="2E9FBFB9" w14:textId="16AF0203" w:rsidR="00D029EC" w:rsidRPr="00ED4C03" w:rsidRDefault="00D029EC">
                            <w:pPr>
                              <w:rPr>
                                <w:b/>
                                <w:bCs/>
                              </w:rPr>
                            </w:pPr>
                            <w:r w:rsidRPr="00ED4C03">
                              <w:rPr>
                                <w:b/>
                                <w:bCs/>
                              </w:rPr>
                              <w:t>[Use this paragraph with a substantial damage determination]</w:t>
                            </w:r>
                          </w:p>
                          <w:p w14:paraId="0753A6F9" w14:textId="52ECF851" w:rsidR="00D029EC" w:rsidRPr="003F2A18" w:rsidRDefault="00D029EC">
                            <w:r w:rsidRPr="003F2A18">
                              <w:t>If you disagree with the damage estimate, you may file an appeal. An appeal will require additional information such as a contractor’s detailed estimate of the cost of repairs or a professional property appraisal prepared by a licensed appraiser. The appeal process and how the damage estimation was prepared can be discussed in more detail by calling this office. We are sure you want to repair your property as soon as possible.</w:t>
                            </w:r>
                          </w:p>
                          <w:p w14:paraId="43096684" w14:textId="67FF2359" w:rsidR="00D029EC" w:rsidRPr="00ED4C03" w:rsidRDefault="00D029EC">
                            <w:pPr>
                              <w:rPr>
                                <w:b/>
                                <w:bCs/>
                              </w:rPr>
                            </w:pPr>
                            <w:r w:rsidRPr="00ED4C03">
                              <w:rPr>
                                <w:b/>
                                <w:bCs/>
                              </w:rPr>
                              <w:t>[Include this paragraph with all letters]</w:t>
                            </w:r>
                          </w:p>
                          <w:p w14:paraId="7B3BC92C" w14:textId="41FC0B10" w:rsidR="00D029EC" w:rsidRPr="003F2A18" w:rsidRDefault="00D029EC">
                            <w:r w:rsidRPr="003F2A18">
                              <w:t xml:space="preserve">The </w:t>
                            </w:r>
                            <w:r w:rsidRPr="00ED4C03">
                              <w:rPr>
                                <w:b/>
                                <w:bCs/>
                              </w:rPr>
                              <w:t>[community name]</w:t>
                            </w:r>
                            <w:r w:rsidRPr="003F2A18">
                              <w:t xml:space="preserve"> participates in the National Flood Insurance Program (NFIP). Failing to enforce floodplain damage requirements can jeopardize our participation which could results in losing eligibility for flood insurance, disaster assistance and federally backed loans and grants for our residents. Thank you in advance for your cooperation and assistance at a difficult time.</w:t>
                            </w:r>
                          </w:p>
                          <w:p w14:paraId="35EFCDFF" w14:textId="7D4136B5" w:rsidR="00D029EC" w:rsidRPr="003F2A18" w:rsidRDefault="00D029EC">
                            <w:r w:rsidRPr="003F2A18">
                              <w:t>Sincerely,</w:t>
                            </w:r>
                          </w:p>
                          <w:p w14:paraId="4BBE7CF6" w14:textId="77777777" w:rsidR="00D029EC" w:rsidRPr="003F2A18" w:rsidRDefault="00D029EC" w:rsidP="003F2A18">
                            <w:pPr>
                              <w:spacing w:after="0"/>
                            </w:pPr>
                            <w:r w:rsidRPr="003F2A18">
                              <w:t>Building Official/Floodplain Administrator</w:t>
                            </w:r>
                          </w:p>
                          <w:p w14:paraId="7E047BEB" w14:textId="49DCAC0C" w:rsidR="00D029EC" w:rsidRPr="003F2A18" w:rsidRDefault="00D029EC" w:rsidP="00ED4C03">
                            <w:r w:rsidRPr="003F2A18">
                              <w:t>Contact Information</w:t>
                            </w:r>
                          </w:p>
                          <w:p w14:paraId="298622C1" w14:textId="31C13096" w:rsidR="00D029EC" w:rsidRPr="003F2A18" w:rsidRDefault="00D029EC">
                            <w:r w:rsidRPr="003F2A18">
                              <w:t>Copy: Municipal Attorney</w:t>
                            </w:r>
                          </w:p>
                          <w:p w14:paraId="5820B971" w14:textId="19F00D73" w:rsidR="00D029EC" w:rsidRPr="003F2A18" w:rsidRDefault="00D029EC">
                            <w:r w:rsidRPr="003F2A18">
                              <w:t>Enclosure: SD/SI Notice to Property Owners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39F6C" id="_x0000_s1108" type="#_x0000_t202" style="position:absolute;margin-left:415.7pt;margin-top:0;width:466.9pt;height:443.8pt;z-index:251675687;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KeEwIAACgEAAAOAAAAZHJzL2Uyb0RvYy54bWysU9tu2zAMfR+wfxD0vjhJk6wx4hRdugwD&#10;ugvQ7QNkWY6FyaJGKbGzry+luGl2wR6G6UEgReqQPCRXN31r2EGh12ALPhmNOVNWQqXtruBfv2xf&#10;XXPmg7CVMGBVwY/K85v1yxerzuVqCg2YSiEjEOvzzhW8CcHlWeZlo1rhR+CUJWMN2IpAKu6yCkVH&#10;6K3JpuPxIusAK4cglff0ency8nXCr2slw6e69iowU3DKLaQb013GO1uvRL5D4RothzTEP2TRCm0p&#10;6BnqTgTB9qh/g2q1RPBQh5GENoO61lKlGqiayfiXah4a4VSqhcjx7kyT/3+w8uPhwX1GFvo30FMD&#10;UxHe3YP85pmFTSPsTt0iQtcoUVHgSaQs65zPh6+Rap/7CFJ2H6CiJot9gATU19hGVqhORujUgOOZ&#10;dNUHJulxvpwuF1dkkmSbL64W8+k8xRD503eHPrxT0LIoFBypqwleHO59iOmI/MklRvNgdLXVxiQF&#10;d+XGIDsImoBtOgP6T27Gsq7gyxj77xDjdP4E0epAo2x0W/Drs5PII29vbZUGLQhtTjKlbOxAZOTu&#10;xGLoy57pquCzRHMktoTqSNQinEaXVo2EBvAHZx2NbcH9971AxZl5b6k9y8lsFuc8KbP56ykpeGkp&#10;Ly3CSoIqeODsJG5C2o1IgYVbamOtE8HPmQw50zgm3ofVifN+qSev5wVfPwIAAP//AwBQSwMEFAAG&#10;AAgAAAAhADNfiETbAAAABQEAAA8AAABkcnMvZG93bnJldi54bWxMj8FKxDAQhu+C7xBG8CJuqpVu&#10;tzZdRFD0pqvoNdvMtsVkUpNst769oxe9DAz/8M331+vZWTFhiIMnBReLDARS681AnYLXl7vzEkRM&#10;moy2nlDBF0ZYN8dHta6MP9AzTpvUCYZQrLSCPqWxkjK2PTodF35E4mzng9OJ19BJE/SB4c7Kyywr&#10;pNMD8Ydej3jbY/ux2TsF5dXD9B4f86e3ttjZVTpbTvefQanTk/nmGkTCOf0dw48+q0PDTlu/JxOF&#10;VcBF0u/kbJXnXGPL4HJZgGxq+d+++QYAAP//AwBQSwECLQAUAAYACAAAACEAtoM4kv4AAADhAQAA&#10;EwAAAAAAAAAAAAAAAAAAAAAAW0NvbnRlbnRfVHlwZXNdLnhtbFBLAQItABQABgAIAAAAIQA4/SH/&#10;1gAAAJQBAAALAAAAAAAAAAAAAAAAAC8BAABfcmVscy8ucmVsc1BLAQItABQABgAIAAAAIQDgYaKe&#10;EwIAACgEAAAOAAAAAAAAAAAAAAAAAC4CAABkcnMvZTJvRG9jLnhtbFBLAQItABQABgAIAAAAIQAz&#10;X4hE2wAAAAUBAAAPAAAAAAAAAAAAAAAAAG0EAABkcnMvZG93bnJldi54bWxQSwUGAAAAAAQABADz&#10;AAAAdQUAAAAA&#10;">
                <v:textbox>
                  <w:txbxContent>
                    <w:p w14:paraId="267B1457" w14:textId="155AE194" w:rsidR="00D029EC" w:rsidRPr="007D7CB2" w:rsidRDefault="00D029EC" w:rsidP="00ED4C03">
                      <w:pPr>
                        <w:rPr>
                          <w:b/>
                          <w:bCs/>
                        </w:rPr>
                      </w:pPr>
                      <w:r w:rsidRPr="00ED4C03">
                        <w:rPr>
                          <w:b/>
                          <w:bCs/>
                        </w:rPr>
                        <w:t>[Use this paragraph if the building was determined to be substantially damaged by other than flooding or a combination of flood and other cause such as wind.]</w:t>
                      </w:r>
                    </w:p>
                    <w:p w14:paraId="472045D1" w14:textId="11737DD5" w:rsidR="00D029EC" w:rsidRPr="003F2A18" w:rsidRDefault="00D029EC" w:rsidP="00ED4C03">
                      <w:r w:rsidRPr="003F2A18">
                        <w:t xml:space="preserve">Because the cost to repair your flood-damaged building to its pre-damage condition may equal or exceed 50% of its market value, we have determined that your building was substantially damaged. Substantially damaged buildings are required to be brought into full compliance with floodplain regulations set forth by the National Flood Insurance Program (NFIP), NJ Flood Hazard Area Control Act, and NJ Uniform Construction Code. In addition, residential buildings must be elevated at least one foot </w:t>
                      </w:r>
                      <w:r w:rsidRPr="00ED4C03">
                        <w:rPr>
                          <w:b/>
                          <w:bCs/>
                        </w:rPr>
                        <w:t>[or more if local freeboard is higher</w:t>
                      </w:r>
                      <w:r w:rsidRPr="007D7CB2">
                        <w:rPr>
                          <w:b/>
                          <w:bCs/>
                        </w:rPr>
                        <w:t>]</w:t>
                      </w:r>
                      <w:r w:rsidRPr="003F2A18">
                        <w:t xml:space="preserve"> above the NJ Design Flood Elevation (DFE). Non-residential structures must be elevated or dry-floodproofed to at least one foot </w:t>
                      </w:r>
                      <w:r w:rsidRPr="00ED4C03">
                        <w:rPr>
                          <w:b/>
                          <w:bCs/>
                        </w:rPr>
                        <w:t xml:space="preserve">[or more if local freeboard is higher] </w:t>
                      </w:r>
                      <w:r w:rsidRPr="003F2A18">
                        <w:t xml:space="preserve">above the NJ Design Flood Elevation (DFE). Call this office at </w:t>
                      </w:r>
                      <w:r w:rsidRPr="00ED4C03">
                        <w:rPr>
                          <w:b/>
                          <w:bCs/>
                        </w:rPr>
                        <w:t>[phone number]</w:t>
                      </w:r>
                      <w:r w:rsidRPr="003F2A18">
                        <w:t xml:space="preserve"> by </w:t>
                      </w:r>
                      <w:r w:rsidRPr="00ED4C03">
                        <w:rPr>
                          <w:b/>
                          <w:bCs/>
                        </w:rPr>
                        <w:t>[deadline date]</w:t>
                      </w:r>
                      <w:r w:rsidRPr="003F2A18">
                        <w:t xml:space="preserve"> to schedule a consultation to discuss your options for bringing the building into compliance.</w:t>
                      </w:r>
                    </w:p>
                    <w:p w14:paraId="2E9FBFB9" w14:textId="16AF0203" w:rsidR="00D029EC" w:rsidRPr="00ED4C03" w:rsidRDefault="00D029EC">
                      <w:pPr>
                        <w:rPr>
                          <w:b/>
                          <w:bCs/>
                        </w:rPr>
                      </w:pPr>
                      <w:r w:rsidRPr="00ED4C03">
                        <w:rPr>
                          <w:b/>
                          <w:bCs/>
                        </w:rPr>
                        <w:t>[Use this paragraph with a substantial damage determination]</w:t>
                      </w:r>
                    </w:p>
                    <w:p w14:paraId="0753A6F9" w14:textId="52ECF851" w:rsidR="00D029EC" w:rsidRPr="003F2A18" w:rsidRDefault="00D029EC">
                      <w:r w:rsidRPr="003F2A18">
                        <w:t>If you disagree with the damage estimate, you may file an appeal. An appeal will require additional information such as a contractor’s detailed estimate of the cost of repairs or a professional property appraisal prepared by a licensed appraiser. The appeal process and how the damage estimation was prepared can be discussed in more detail by calling this office. We are sure you want to repair your property as soon as possible.</w:t>
                      </w:r>
                    </w:p>
                    <w:p w14:paraId="43096684" w14:textId="67FF2359" w:rsidR="00D029EC" w:rsidRPr="00ED4C03" w:rsidRDefault="00D029EC">
                      <w:pPr>
                        <w:rPr>
                          <w:b/>
                          <w:bCs/>
                        </w:rPr>
                      </w:pPr>
                      <w:r w:rsidRPr="00ED4C03">
                        <w:rPr>
                          <w:b/>
                          <w:bCs/>
                        </w:rPr>
                        <w:t>[Include this paragraph with all letters]</w:t>
                      </w:r>
                    </w:p>
                    <w:p w14:paraId="7B3BC92C" w14:textId="41FC0B10" w:rsidR="00D029EC" w:rsidRPr="003F2A18" w:rsidRDefault="00D029EC">
                      <w:r w:rsidRPr="003F2A18">
                        <w:t xml:space="preserve">The </w:t>
                      </w:r>
                      <w:r w:rsidRPr="00ED4C03">
                        <w:rPr>
                          <w:b/>
                          <w:bCs/>
                        </w:rPr>
                        <w:t>[community name]</w:t>
                      </w:r>
                      <w:r w:rsidRPr="003F2A18">
                        <w:t xml:space="preserve"> participates in the National Flood Insurance Program (NFIP). Failing to enforce floodplain damage requirements can jeopardize our participation which could results in losing eligibility for flood insurance, disaster assistance and federally backed loans and grants for our residents. Thank you in advance for your cooperation and assistance at a difficult time.</w:t>
                      </w:r>
                    </w:p>
                    <w:p w14:paraId="35EFCDFF" w14:textId="7D4136B5" w:rsidR="00D029EC" w:rsidRPr="003F2A18" w:rsidRDefault="00D029EC">
                      <w:r w:rsidRPr="003F2A18">
                        <w:t>Sincerely,</w:t>
                      </w:r>
                    </w:p>
                    <w:p w14:paraId="4BBE7CF6" w14:textId="77777777" w:rsidR="00D029EC" w:rsidRPr="003F2A18" w:rsidRDefault="00D029EC" w:rsidP="003F2A18">
                      <w:pPr>
                        <w:spacing w:after="0"/>
                      </w:pPr>
                      <w:r w:rsidRPr="003F2A18">
                        <w:t>Building Official/Floodplain Administrator</w:t>
                      </w:r>
                    </w:p>
                    <w:p w14:paraId="7E047BEB" w14:textId="49DCAC0C" w:rsidR="00D029EC" w:rsidRPr="003F2A18" w:rsidRDefault="00D029EC" w:rsidP="00ED4C03">
                      <w:r w:rsidRPr="003F2A18">
                        <w:t>Contact Information</w:t>
                      </w:r>
                    </w:p>
                    <w:p w14:paraId="298622C1" w14:textId="31C13096" w:rsidR="00D029EC" w:rsidRPr="003F2A18" w:rsidRDefault="00D029EC">
                      <w:r w:rsidRPr="003F2A18">
                        <w:t>Copy: Municipal Attorney</w:t>
                      </w:r>
                    </w:p>
                    <w:p w14:paraId="5820B971" w14:textId="19F00D73" w:rsidR="00D029EC" w:rsidRPr="003F2A18" w:rsidRDefault="00D029EC">
                      <w:r w:rsidRPr="003F2A18">
                        <w:t>Enclosure: SD/SI Notice to Property Owners</w:t>
                      </w:r>
                    </w:p>
                  </w:txbxContent>
                </v:textbox>
                <w10:wrap type="square" anchorx="margin" anchory="margin"/>
              </v:shape>
            </w:pict>
          </mc:Fallback>
        </mc:AlternateContent>
      </w:r>
    </w:p>
    <w:p w14:paraId="04D120BB" w14:textId="5319FC8C" w:rsidR="00143F1B" w:rsidRDefault="00143F1B"/>
    <w:p w14:paraId="607EC041" w14:textId="642513F1" w:rsidR="00143F1B" w:rsidRDefault="00143F1B"/>
    <w:p w14:paraId="6554FF8D" w14:textId="55804A21" w:rsidR="00143F1B" w:rsidRDefault="00143F1B"/>
    <w:p w14:paraId="701E3A00" w14:textId="7BCE1159" w:rsidR="00143F1B" w:rsidRDefault="00143F1B"/>
    <w:p w14:paraId="7C43FC15" w14:textId="40D9CECD" w:rsidR="00143F1B" w:rsidRDefault="00143F1B"/>
    <w:p w14:paraId="1D9B9731" w14:textId="4EFF20AB" w:rsidR="00143F1B" w:rsidRDefault="00143F1B"/>
    <w:p w14:paraId="34DEFE59" w14:textId="391184E8" w:rsidR="00143F1B" w:rsidRDefault="00143F1B"/>
    <w:p w14:paraId="7E3DFD0C" w14:textId="2E890F79" w:rsidR="00143F1B" w:rsidRDefault="00143F1B"/>
    <w:p w14:paraId="2D56F0BE" w14:textId="696799FC" w:rsidR="009E30DF" w:rsidRDefault="007C1412" w:rsidP="003F2A18">
      <w:r w:rsidRPr="00875C63">
        <w:rPr>
          <w:noProof/>
        </w:rPr>
        <w:lastRenderedPageBreak/>
        <mc:AlternateContent>
          <mc:Choice Requires="wps">
            <w:drawing>
              <wp:anchor distT="0" distB="0" distL="114300" distR="114300" simplePos="0" relativeHeight="251677735" behindDoc="0" locked="0" layoutInCell="1" allowOverlap="1" wp14:anchorId="13FCD99F" wp14:editId="5AB56477">
                <wp:simplePos x="0" y="0"/>
                <wp:positionH relativeFrom="margin">
                  <wp:align>right</wp:align>
                </wp:positionH>
                <wp:positionV relativeFrom="margin">
                  <wp:align>bottom</wp:align>
                </wp:positionV>
                <wp:extent cx="5929630" cy="7715250"/>
                <wp:effectExtent l="0" t="0" r="13970" b="1905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7715250"/>
                        </a:xfrm>
                        <a:prstGeom prst="rect">
                          <a:avLst/>
                        </a:prstGeom>
                        <a:solidFill>
                          <a:srgbClr val="FFFFFF"/>
                        </a:solidFill>
                        <a:ln w="9525">
                          <a:solidFill>
                            <a:srgbClr val="000000"/>
                          </a:solidFill>
                          <a:miter lim="800000"/>
                          <a:headEnd/>
                          <a:tailEnd/>
                        </a:ln>
                      </wps:spPr>
                      <wps:txbx>
                        <w:txbxContent>
                          <w:p w14:paraId="316FA9BE" w14:textId="77E37498" w:rsidR="00D029EC" w:rsidRPr="003F2A18" w:rsidRDefault="00D029EC" w:rsidP="003F2A18">
                            <w:pPr>
                              <w:jc w:val="center"/>
                              <w:rPr>
                                <w:b/>
                                <w:bCs/>
                              </w:rPr>
                            </w:pPr>
                            <w:r w:rsidRPr="003F2A18">
                              <w:rPr>
                                <w:b/>
                                <w:bCs/>
                              </w:rPr>
                              <w:t>SUBSTANTIAL IMPROVEMENT/SUBSTANTIAL DAMAGE NOTICE TO PROPERTY OWNERS</w:t>
                            </w:r>
                          </w:p>
                          <w:p w14:paraId="7379E332" w14:textId="4B32D35D" w:rsidR="00D029EC" w:rsidRPr="003F2A18" w:rsidRDefault="00D029EC" w:rsidP="003F2A18">
                            <w:pPr>
                              <w:jc w:val="center"/>
                              <w:rPr>
                                <w:b/>
                                <w:bCs/>
                              </w:rPr>
                            </w:pPr>
                            <w:r w:rsidRPr="003F2A18">
                              <w:rPr>
                                <w:b/>
                                <w:bCs/>
                              </w:rPr>
                              <w:t>Repairing your building after a storm? Additions, renovations, or remodeling your building?</w:t>
                            </w:r>
                          </w:p>
                          <w:p w14:paraId="7DEA4727" w14:textId="5E10F278" w:rsidR="00D029EC" w:rsidRPr="003F2A18" w:rsidRDefault="00D029EC" w:rsidP="003F2A18">
                            <w:pPr>
                              <w:jc w:val="center"/>
                              <w:rPr>
                                <w:b/>
                                <w:bCs/>
                              </w:rPr>
                            </w:pPr>
                            <w:r w:rsidRPr="003F2A18">
                              <w:rPr>
                                <w:b/>
                                <w:bCs/>
                              </w:rPr>
                              <w:t>Here’s what YOU need to know about the “50% Rule.”</w:t>
                            </w:r>
                          </w:p>
                          <w:p w14:paraId="0B2390E2" w14:textId="071F7D27" w:rsidR="00D029EC" w:rsidRPr="007C1412" w:rsidRDefault="00D029EC" w:rsidP="00ED4C03">
                            <w:r w:rsidRPr="007C1412">
                              <w:t>If the lowest floor of your home or business is below the base flood (1% annual chance flood) elevation (BFE) or the required local design flood elevation established by your community, there are floodplain management requirements in the New Jersey Flood Hazard Area Control Act (FHACA) and New Jersey Uniform Construction Code (UCC) that may affect how you repair, renovate, or remodel the structure. These requirements also allow nonresidential structures to be dry floodproofed rather than elevated. These requirements are consistent with the requirements of the National Flood Insurance Program (NFIP), which protects public safety and investments from flood damage.</w:t>
                            </w:r>
                          </w:p>
                          <w:p w14:paraId="5584D44A" w14:textId="275BC84A" w:rsidR="00D029EC" w:rsidRPr="007C1412" w:rsidRDefault="00D029EC">
                            <w:r w:rsidRPr="007C1412">
                              <w:t>Save yourself time, aggravation, and money. Please read the following information.</w:t>
                            </w:r>
                          </w:p>
                          <w:p w14:paraId="6390E022" w14:textId="3407B948" w:rsidR="00D029EC" w:rsidRPr="007C1412" w:rsidRDefault="00D029EC">
                            <w:r w:rsidRPr="007C1412">
                              <w:t>SUBSTANTIAL DAMAGE means damage of any origin sustained by a structure whereby the cost of restoring the structure to its before damage condition would equal or exceed 50 percent of the market value of the structure before the damage occurred. (Note: The cost of the repairs must include all costs necessary to fully repair the structure to it’s before damage condition.)</w:t>
                            </w:r>
                          </w:p>
                          <w:p w14:paraId="60E94254" w14:textId="6BFCD4F1" w:rsidR="00D029EC" w:rsidRPr="007C1412" w:rsidRDefault="00D029EC">
                            <w:r w:rsidRPr="007C1412">
                              <w:t>SUBSTANTIAL IMPROVEMENT means any alteration, rehabilitation, addition or other improvement of a structure, the cost of which equals or exceeds 50 percent of the market value of the structure before the “start of construction” of the improvement.</w:t>
                            </w:r>
                          </w:p>
                          <w:p w14:paraId="6FA270CC" w14:textId="77777777" w:rsidR="00D029EC" w:rsidRPr="007C1412" w:rsidRDefault="00D029EC">
                            <w:r w:rsidRPr="007C1412">
                              <w:t>If a building is “substantially damaged” or “substantially improved,” it must be brought into compliance with the floodplain management requirements mentioned above, including elevating the building to or above the elevation required by the community. Following NFIP requirements, communities have the responsibility to determine “substantial damage” and “substantial improvement,” described here:</w:t>
                            </w:r>
                          </w:p>
                          <w:p w14:paraId="4987D15B" w14:textId="58975708" w:rsidR="00D029EC" w:rsidRPr="007C1412" w:rsidRDefault="00D029EC" w:rsidP="003F2A18">
                            <w:r w:rsidRPr="007C1412">
                              <w:t>1.</w:t>
                            </w:r>
                            <w:r>
                              <w:t xml:space="preserve"> </w:t>
                            </w:r>
                            <w:r w:rsidRPr="007C1412">
                              <w:t xml:space="preserve">Your community will estimate Market Value by using the tax assessment value of your structure (excluding the land) </w:t>
                            </w:r>
                            <w:r w:rsidRPr="003F2A18">
                              <w:rPr>
                                <w:b/>
                                <w:bCs/>
                              </w:rPr>
                              <w:t>[or insert method used by the community]</w:t>
                            </w:r>
                            <w:r w:rsidRPr="007C1412">
                              <w:t>. If you disagree with this estimate, you may hire a State licensed appraiser and submit a market value appraisal.</w:t>
                            </w:r>
                          </w:p>
                          <w:p w14:paraId="7A776027" w14:textId="38031D18" w:rsidR="00D029EC" w:rsidRPr="007C1412" w:rsidRDefault="00D029EC" w:rsidP="003F2A18">
                            <w:r w:rsidRPr="007C1412">
                              <w:t>2.</w:t>
                            </w:r>
                            <w:r>
                              <w:t xml:space="preserve"> </w:t>
                            </w:r>
                            <w:r w:rsidRPr="007C1412">
                              <w:t>You must obtain and submit to your Building Official and Floodplain Administrator a detailed and complete cost estimate for the addition, remodeling, reconstruction or for the repair of all damage incurred by your building, prepared and signed by a licensed general contractor. Your contractor must also include items in the estimate that are considered “ordinary maintenance and minor repairs” under the Uniform Construction Code. Your community may require the contractor to sign an affidavit indicating that the cost estimated submitted includes repairs of all damage or all improvements to your building, not just structural work. See below for a list of items that must be included.</w:t>
                            </w:r>
                          </w:p>
                          <w:p w14:paraId="4DDDA178" w14:textId="539AF338" w:rsidR="00D029EC" w:rsidRDefault="00D029EC" w:rsidP="003F2A18">
                            <w:r w:rsidRPr="007C1412">
                              <w:t>3.</w:t>
                            </w:r>
                            <w:r>
                              <w:t xml:space="preserve"> </w:t>
                            </w:r>
                            <w:r w:rsidRPr="007C1412">
                              <w:t>Your community will evaluate the cost of improvements or cost of repairs and determine if they are fair and reasonable. For repair of storm or flood damage, pre-storm prices and rates will be used. The cost of improvements or repairs does not include items not considered a permanent part of the structure (i.e., plans, surveys, sidewalks, pools, sheds, fences, etc.)</w:t>
                            </w:r>
                          </w:p>
                          <w:p w14:paraId="6F00F9E6" w14:textId="77777777" w:rsidR="00D029EC" w:rsidRPr="005245BE" w:rsidRDefault="00D029EC" w:rsidP="003F2A18">
                            <w:r w:rsidRPr="005245BE">
                              <w:t>4.</w:t>
                            </w:r>
                            <w:r>
                              <w:t xml:space="preserve"> </w:t>
                            </w:r>
                            <w:r w:rsidRPr="005245BE">
                              <w:t>If your building is determined to have incurred “substantial damage” or is proposed to be “substantially improved,” then an Elevation Certificate must be submitted to your community to determine the elevations of the existing buildings.</w:t>
                            </w:r>
                          </w:p>
                          <w:p w14:paraId="7A717E23" w14:textId="77777777" w:rsidR="00D029EC" w:rsidRPr="003F2A18" w:rsidRDefault="00D029EC" w:rsidP="00ED4C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CD99F" id="_x0000_s1109" type="#_x0000_t202" style="position:absolute;margin-left:415.7pt;margin-top:0;width:466.9pt;height:607.5pt;z-index:251677735;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y7XFQIAACgEAAAOAAAAZHJzL2Uyb0RvYy54bWysU81u2zAMvg/YOwi6L068pGmMOEWXLsOA&#10;7gfo9gCyLMfCZFGjlNjZ05dS0jTotsswHQRSpD6SH8nlzdAZtlfoNdiST0ZjzpSVUGu7Lfn3b5s3&#10;15z5IGwtDFhV8oPy/Gb1+tWyd4XKoQVTK2QEYn3Ru5K3Ibgiy7xsVSf8CJyyZGwAOxFIxW1Wo+gJ&#10;vTNZPh5fZT1g7RCk8p5e745Gvkr4TaNk+NI0XgVmSk65hXRjuqt4Z6ulKLYoXKvlKQ3xD1l0QlsK&#10;eoa6E0GwHerfoDotETw0YSShy6BptFSpBqpmMn5RzUMrnEq1EDnenWny/w9Wft4/uK/IwvAOBmpg&#10;KsK7e5A/PLOwboXdqltE6Fslago8iZRlvfPF6Wuk2hc+glT9J6ipyWIXIAENDXaRFaqTETo14HAm&#10;XQ2BSXqcLfLF1VsySbLN55NZPkttyUTx9N2hDx8UdCwKJUfqaoIX+3sfYjqieHKJ0TwYXW+0MUnB&#10;bbU2yPaCJmCTTqrghZuxrC/5goIfGfgrxDidP0F0OtAoG92V/PrsJIrI23tbp0ELQpujTCkbeyIy&#10;cndkMQzVwHRd8mkeI0RiK6gPRC3CcXRp1UhoAX9x1tPYltz/3AlUnJmPltqzmEyncc6TMp3Nc1Lw&#10;0lJdWoSVBFXywNlRXIe0G5E4C7fUxkYngp8zOeVM45h4P61OnPdLPXk9L/jqEQAA//8DAFBLAwQU&#10;AAYACAAAACEAtRWG8t0AAAAGAQAADwAAAGRycy9kb3ducmV2LnhtbEyPwU7DMBBE70j8g7VIXBB1&#10;2kBpQ5wKIYHgBm0FVzfeJhH2OthuGv6ehQtcVhrNaPZNuRqdFQOG2HlSMJ1kIJBqbzpqFGw3D5cL&#10;EDFpMtp6QgVfGGFVnZ6UujD+SK84rFMjuIRioRW0KfWFlLFu0ek48T0Se3sfnE4sQyNN0Ecud1bO&#10;smwune6IP7S6x/sW64/1wSlYXD0N7/E5f3mr53u7TBc3w+NnUOr8bLy7BZFwTH9h+MFndKiYaecP&#10;ZKKwCnhI+r3sLfOcZ+w4NJteZyCrUv7Hr74BAAD//wMAUEsBAi0AFAAGAAgAAAAhALaDOJL+AAAA&#10;4QEAABMAAAAAAAAAAAAAAAAAAAAAAFtDb250ZW50X1R5cGVzXS54bWxQSwECLQAUAAYACAAAACEA&#10;OP0h/9YAAACUAQAACwAAAAAAAAAAAAAAAAAvAQAAX3JlbHMvLnJlbHNQSwECLQAUAAYACAAAACEA&#10;AZMu1xUCAAAoBAAADgAAAAAAAAAAAAAAAAAuAgAAZHJzL2Uyb0RvYy54bWxQSwECLQAUAAYACAAA&#10;ACEAtRWG8t0AAAAGAQAADwAAAAAAAAAAAAAAAABvBAAAZHJzL2Rvd25yZXYueG1sUEsFBgAAAAAE&#10;AAQA8wAAAHkFAAAAAA==&#10;">
                <v:textbox>
                  <w:txbxContent>
                    <w:p w14:paraId="316FA9BE" w14:textId="77E37498" w:rsidR="00D029EC" w:rsidRPr="003F2A18" w:rsidRDefault="00D029EC" w:rsidP="003F2A18">
                      <w:pPr>
                        <w:jc w:val="center"/>
                        <w:rPr>
                          <w:b/>
                          <w:bCs/>
                        </w:rPr>
                      </w:pPr>
                      <w:r w:rsidRPr="003F2A18">
                        <w:rPr>
                          <w:b/>
                          <w:bCs/>
                        </w:rPr>
                        <w:t>SUBSTANTIAL IMPROVEMENT/SUBSTANTIAL DAMAGE NOTICE TO PROPERTY OWNERS</w:t>
                      </w:r>
                    </w:p>
                    <w:p w14:paraId="7379E332" w14:textId="4B32D35D" w:rsidR="00D029EC" w:rsidRPr="003F2A18" w:rsidRDefault="00D029EC" w:rsidP="003F2A18">
                      <w:pPr>
                        <w:jc w:val="center"/>
                        <w:rPr>
                          <w:b/>
                          <w:bCs/>
                        </w:rPr>
                      </w:pPr>
                      <w:r w:rsidRPr="003F2A18">
                        <w:rPr>
                          <w:b/>
                          <w:bCs/>
                        </w:rPr>
                        <w:t>Repairing your building after a storm? Additions, renovations, or remodeling your building?</w:t>
                      </w:r>
                    </w:p>
                    <w:p w14:paraId="7DEA4727" w14:textId="5E10F278" w:rsidR="00D029EC" w:rsidRPr="003F2A18" w:rsidRDefault="00D029EC" w:rsidP="003F2A18">
                      <w:pPr>
                        <w:jc w:val="center"/>
                        <w:rPr>
                          <w:b/>
                          <w:bCs/>
                        </w:rPr>
                      </w:pPr>
                      <w:r w:rsidRPr="003F2A18">
                        <w:rPr>
                          <w:b/>
                          <w:bCs/>
                        </w:rPr>
                        <w:t>Here’s what YOU need to know about the “50% Rule.”</w:t>
                      </w:r>
                    </w:p>
                    <w:p w14:paraId="0B2390E2" w14:textId="071F7D27" w:rsidR="00D029EC" w:rsidRPr="007C1412" w:rsidRDefault="00D029EC" w:rsidP="00ED4C03">
                      <w:r w:rsidRPr="007C1412">
                        <w:t>If the lowest floor of your home or business is below the base flood (1% annual chance flood) elevation (BFE) or the required local design flood elevation established by your community, there are floodplain management requirements in the New Jersey Flood Hazard Area Control Act (FHACA) and New Jersey Uniform Construction Code (UCC) that may affect how you repair, renovate, or remodel the structure. These requirements also allow nonresidential structures to be dry floodproofed rather than elevated. These requirements are consistent with the requirements of the National Flood Insurance Program (NFIP), which protects public safety and investments from flood damage.</w:t>
                      </w:r>
                    </w:p>
                    <w:p w14:paraId="5584D44A" w14:textId="275BC84A" w:rsidR="00D029EC" w:rsidRPr="007C1412" w:rsidRDefault="00D029EC">
                      <w:r w:rsidRPr="007C1412">
                        <w:t>Save yourself time, aggravation, and money. Please read the following information.</w:t>
                      </w:r>
                    </w:p>
                    <w:p w14:paraId="6390E022" w14:textId="3407B948" w:rsidR="00D029EC" w:rsidRPr="007C1412" w:rsidRDefault="00D029EC">
                      <w:r w:rsidRPr="007C1412">
                        <w:t>SUBSTANTIAL DAMAGE means damage of any origin sustained by a structure whereby the cost of restoring the structure to its before damage condition would equal or exceed 50 percent of the market value of the structure before the damage occurred. (Note: The cost of the repairs must include all costs necessary to fully repair the structure to it’s before damage condition.)</w:t>
                      </w:r>
                    </w:p>
                    <w:p w14:paraId="60E94254" w14:textId="6BFCD4F1" w:rsidR="00D029EC" w:rsidRPr="007C1412" w:rsidRDefault="00D029EC">
                      <w:r w:rsidRPr="007C1412">
                        <w:t>SUBSTANTIAL IMPROVEMENT means any alteration, rehabilitation, addition or other improvement of a structure, the cost of which equals or exceeds 50 percent of the market value of the structure before the “start of construction” of the improvement.</w:t>
                      </w:r>
                    </w:p>
                    <w:p w14:paraId="6FA270CC" w14:textId="77777777" w:rsidR="00D029EC" w:rsidRPr="007C1412" w:rsidRDefault="00D029EC">
                      <w:r w:rsidRPr="007C1412">
                        <w:t>If a building is “substantially damaged” or “substantially improved,” it must be brought into compliance with the floodplain management requirements mentioned above, including elevating the building to or above the elevation required by the community. Following NFIP requirements, communities have the responsibility to determine “substantial damage” and “substantial improvement,” described here:</w:t>
                      </w:r>
                    </w:p>
                    <w:p w14:paraId="4987D15B" w14:textId="58975708" w:rsidR="00D029EC" w:rsidRPr="007C1412" w:rsidRDefault="00D029EC" w:rsidP="003F2A18">
                      <w:r w:rsidRPr="007C1412">
                        <w:t>1.</w:t>
                      </w:r>
                      <w:r>
                        <w:t xml:space="preserve"> </w:t>
                      </w:r>
                      <w:r w:rsidRPr="007C1412">
                        <w:t xml:space="preserve">Your community will estimate Market Value by using the tax assessment value of your structure (excluding the land) </w:t>
                      </w:r>
                      <w:r w:rsidRPr="003F2A18">
                        <w:rPr>
                          <w:b/>
                          <w:bCs/>
                        </w:rPr>
                        <w:t>[or insert method used by the community]</w:t>
                      </w:r>
                      <w:r w:rsidRPr="007C1412">
                        <w:t>. If you disagree with this estimate, you may hire a State licensed appraiser and submit a market value appraisal.</w:t>
                      </w:r>
                    </w:p>
                    <w:p w14:paraId="7A776027" w14:textId="38031D18" w:rsidR="00D029EC" w:rsidRPr="007C1412" w:rsidRDefault="00D029EC" w:rsidP="003F2A18">
                      <w:r w:rsidRPr="007C1412">
                        <w:t>2.</w:t>
                      </w:r>
                      <w:r>
                        <w:t xml:space="preserve"> </w:t>
                      </w:r>
                      <w:r w:rsidRPr="007C1412">
                        <w:t>You must obtain and submit to your Building Official and Floodplain Administrator a detailed and complete cost estimate for the addition, remodeling, reconstruction or for the repair of all damage incurred by your building, prepared and signed by a licensed general contractor. Your contractor must also include items in the estimate that are considered “ordinary maintenance and minor repairs” under the Uniform Construction Code. Your community may require the contractor to sign an affidavit indicating that the cost estimated submitted includes repairs of all damage or all improvements to your building, not just structural work. See below for a list of items that must be included.</w:t>
                      </w:r>
                    </w:p>
                    <w:p w14:paraId="4DDDA178" w14:textId="539AF338" w:rsidR="00D029EC" w:rsidRDefault="00D029EC" w:rsidP="003F2A18">
                      <w:r w:rsidRPr="007C1412">
                        <w:t>3.</w:t>
                      </w:r>
                      <w:r>
                        <w:t xml:space="preserve"> </w:t>
                      </w:r>
                      <w:r w:rsidRPr="007C1412">
                        <w:t>Your community will evaluate the cost of improvements or cost of repairs and determine if they are fair and reasonable. For repair of storm or flood damage, pre-storm prices and rates will be used. The cost of improvements or repairs does not include items not considered a permanent part of the structure (i.e., plans, surveys, sidewalks, pools, sheds, fences, etc.)</w:t>
                      </w:r>
                    </w:p>
                    <w:p w14:paraId="6F00F9E6" w14:textId="77777777" w:rsidR="00D029EC" w:rsidRPr="005245BE" w:rsidRDefault="00D029EC" w:rsidP="003F2A18">
                      <w:r w:rsidRPr="005245BE">
                        <w:t>4.</w:t>
                      </w:r>
                      <w:r>
                        <w:t xml:space="preserve"> </w:t>
                      </w:r>
                      <w:r w:rsidRPr="005245BE">
                        <w:t>If your building is determined to have incurred “substantial damage” or is proposed to be “substantially improved,” then an Elevation Certificate must be submitted to your community to determine the elevations of the existing buildings.</w:t>
                      </w:r>
                    </w:p>
                    <w:p w14:paraId="7A717E23" w14:textId="77777777" w:rsidR="00D029EC" w:rsidRPr="003F2A18" w:rsidRDefault="00D029EC" w:rsidP="00ED4C03"/>
                  </w:txbxContent>
                </v:textbox>
                <w10:wrap type="square" anchorx="margin" anchory="margin"/>
              </v:shape>
            </w:pict>
          </mc:Fallback>
        </mc:AlternateContent>
      </w:r>
      <w:r w:rsidR="009E30DF">
        <w:t>The following SD/SI Notice to Property Owners can be included with SD/SI letters to educate property owners on the rules and regulations.</w:t>
      </w:r>
    </w:p>
    <w:p w14:paraId="102A8DF4" w14:textId="41D47AA7" w:rsidR="00143F1B" w:rsidRDefault="005245BE">
      <w:r w:rsidRPr="00875C63">
        <w:rPr>
          <w:noProof/>
        </w:rPr>
        <w:lastRenderedPageBreak/>
        <mc:AlternateContent>
          <mc:Choice Requires="wps">
            <w:drawing>
              <wp:anchor distT="0" distB="0" distL="114300" distR="114300" simplePos="0" relativeHeight="251679783" behindDoc="0" locked="0" layoutInCell="1" allowOverlap="1" wp14:anchorId="0F721E81" wp14:editId="7BDC00AB">
                <wp:simplePos x="0" y="0"/>
                <wp:positionH relativeFrom="margin">
                  <wp:align>right</wp:align>
                </wp:positionH>
                <wp:positionV relativeFrom="margin">
                  <wp:align>top</wp:align>
                </wp:positionV>
                <wp:extent cx="5929630" cy="8324850"/>
                <wp:effectExtent l="0" t="0" r="13970" b="1905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9630" cy="8324850"/>
                        </a:xfrm>
                        <a:prstGeom prst="rect">
                          <a:avLst/>
                        </a:prstGeom>
                        <a:solidFill>
                          <a:srgbClr val="FFFFFF"/>
                        </a:solidFill>
                        <a:ln w="9525">
                          <a:solidFill>
                            <a:srgbClr val="000000"/>
                          </a:solidFill>
                          <a:miter lim="800000"/>
                          <a:headEnd/>
                          <a:tailEnd/>
                        </a:ln>
                      </wps:spPr>
                      <wps:txbx>
                        <w:txbxContent>
                          <w:p w14:paraId="548CB344" w14:textId="168BFA79" w:rsidR="00D029EC" w:rsidRPr="005245BE" w:rsidRDefault="00D029EC" w:rsidP="003F2A18">
                            <w:r w:rsidRPr="005245BE">
                              <w:t>5.</w:t>
                            </w:r>
                            <w:r>
                              <w:t xml:space="preserve"> </w:t>
                            </w:r>
                            <w:r w:rsidRPr="005245BE">
                              <w:t>If the existing lowest floor is below the BFE or required local design flood elevation, the building must be elevated to or above that, plus any required freeboard. Likewise, all electrical and mechanical equipment (heating, cooling, etc.) must be elevated to or above that level. Only parking, building access, and limited storage is allowed below the BFE or required local design flood elevation and must be constructed with flood-resistant materials in accordance with the NJ FHACA and NJ UCC. If engineering analyses indicate dry floodproofing is feasible, nonresidential buildings may be dry floodproofed instead of being elevated.</w:t>
                            </w:r>
                          </w:p>
                          <w:p w14:paraId="34C60C4C" w14:textId="1B2B9634" w:rsidR="00D029EC" w:rsidRPr="005245BE" w:rsidRDefault="00D029EC" w:rsidP="003F2A18">
                            <w:r w:rsidRPr="005245BE">
                              <w:t>6.</w:t>
                            </w:r>
                            <w:r>
                              <w:t xml:space="preserve"> </w:t>
                            </w:r>
                            <w:r w:rsidRPr="005245BE">
                              <w:t>If the building conforms to all NJ FHACA and NJ UCC requirements for the flood zone in which it is located, repairs and improvements may be performed provided they maintain conformance with these requirements. No additional flood-related requirements are imposed.</w:t>
                            </w:r>
                          </w:p>
                          <w:p w14:paraId="26BFFDAA" w14:textId="53A7DE69" w:rsidR="00D029EC" w:rsidRPr="005245BE" w:rsidRDefault="00D029EC" w:rsidP="003F2A18">
                            <w:r w:rsidRPr="005245BE">
                              <w:t>7.</w:t>
                            </w:r>
                            <w:r>
                              <w:t xml:space="preserve"> </w:t>
                            </w:r>
                            <w:r w:rsidRPr="005245BE">
                              <w:t>Building plans must be prepared to show how the building is to be elevated and brought into compliance with all flood-related requirements. If located in Zone VE (Coastal High Hazard Area) or Coastal AE LiMWA, or if the building is to be dry floodproofed, the plans must be prepared and certified by a registered professional engineer or architect. Certificates for this purpose are available from the Building Official or Floodplain Administrator.</w:t>
                            </w:r>
                          </w:p>
                          <w:p w14:paraId="15FCAA5A" w14:textId="6A0C407A" w:rsidR="00D029EC" w:rsidRPr="003F2A18" w:rsidRDefault="00D029EC" w:rsidP="003F2A18">
                            <w:pPr>
                              <w:rPr>
                                <w:b/>
                                <w:bCs/>
                              </w:rPr>
                            </w:pPr>
                            <w:r w:rsidRPr="003F2A18">
                              <w:rPr>
                                <w:b/>
                                <w:bCs/>
                              </w:rPr>
                              <w:t>ITEMS TO BE INCLUDED FOR DETERMINATION OF SUBSTANTIAL DAMAGE/IMPROVEMENT</w:t>
                            </w:r>
                          </w:p>
                          <w:p w14:paraId="191FFB3D" w14:textId="77777777" w:rsidR="00D029EC" w:rsidRPr="003F2A18" w:rsidRDefault="00D029EC" w:rsidP="003F2A18">
                            <w:pPr>
                              <w:spacing w:after="60"/>
                              <w:rPr>
                                <w:u w:val="single"/>
                              </w:rPr>
                            </w:pPr>
                            <w:r w:rsidRPr="003F2A18">
                              <w:rPr>
                                <w:u w:val="single"/>
                              </w:rPr>
                              <w:t>All structural elements, including:</w:t>
                            </w:r>
                          </w:p>
                          <w:p w14:paraId="426D6455" w14:textId="08318135" w:rsidR="00D029EC" w:rsidRPr="003F2A18" w:rsidRDefault="00D029EC" w:rsidP="003F2A18">
                            <w:pPr>
                              <w:spacing w:after="0" w:line="257" w:lineRule="auto"/>
                              <w:jc w:val="both"/>
                            </w:pPr>
                            <w:r>
                              <w:t>-</w:t>
                            </w:r>
                            <w:r w:rsidRPr="003F2A18">
                              <w:t>Foundations (e.g., spread or continuous foundation footings, perimeter walls, pilings, columns, posts, etc.)</w:t>
                            </w:r>
                          </w:p>
                          <w:p w14:paraId="79AEEBD7" w14:textId="6E36913D" w:rsidR="00D029EC" w:rsidRPr="003F2A18" w:rsidRDefault="00D029EC" w:rsidP="003F2A18">
                            <w:pPr>
                              <w:spacing w:after="0" w:line="257" w:lineRule="auto"/>
                              <w:jc w:val="both"/>
                            </w:pPr>
                            <w:r>
                              <w:t>-</w:t>
                            </w:r>
                            <w:r w:rsidRPr="003F2A18">
                              <w:t>Monolithic or other types of concrete slabs</w:t>
                            </w:r>
                          </w:p>
                          <w:p w14:paraId="469A8493" w14:textId="6E709618" w:rsidR="00D029EC" w:rsidRPr="003F2A18" w:rsidRDefault="00D029EC" w:rsidP="003F2A18">
                            <w:pPr>
                              <w:spacing w:after="0" w:line="257" w:lineRule="auto"/>
                              <w:jc w:val="both"/>
                            </w:pPr>
                            <w:r>
                              <w:t>-</w:t>
                            </w:r>
                            <w:r w:rsidRPr="003F2A18">
                              <w:t>Bearing walls, tie beams, trusses</w:t>
                            </w:r>
                          </w:p>
                          <w:p w14:paraId="30DCE3C7" w14:textId="703B04A3" w:rsidR="00D029EC" w:rsidRPr="003F2A18" w:rsidRDefault="00D029EC" w:rsidP="003F2A18">
                            <w:pPr>
                              <w:spacing w:after="0" w:line="257" w:lineRule="auto"/>
                              <w:jc w:val="both"/>
                            </w:pPr>
                            <w:r>
                              <w:t>-</w:t>
                            </w:r>
                            <w:r w:rsidRPr="003F2A18">
                              <w:t>Joists, beams, subflooring, framing, ceilings</w:t>
                            </w:r>
                          </w:p>
                          <w:p w14:paraId="251B241C" w14:textId="232DCD0A" w:rsidR="00D029EC" w:rsidRPr="003F2A18" w:rsidRDefault="00D029EC" w:rsidP="003F2A18">
                            <w:pPr>
                              <w:spacing w:after="0" w:line="257" w:lineRule="auto"/>
                              <w:jc w:val="both"/>
                            </w:pPr>
                            <w:r>
                              <w:t>-</w:t>
                            </w:r>
                            <w:r w:rsidRPr="003F2A18">
                              <w:t>Interior non-bearing walls</w:t>
                            </w:r>
                          </w:p>
                          <w:p w14:paraId="1D44FF58" w14:textId="7B7D0574" w:rsidR="00D029EC" w:rsidRPr="003F2A18" w:rsidRDefault="00D029EC" w:rsidP="003F2A18">
                            <w:pPr>
                              <w:spacing w:after="0" w:line="257" w:lineRule="auto"/>
                              <w:jc w:val="both"/>
                            </w:pPr>
                            <w:r>
                              <w:t>-</w:t>
                            </w:r>
                            <w:r w:rsidRPr="003F2A18">
                              <w:t>Exterior finishes (e.g., brick, stucco, siding, painting, and trim)</w:t>
                            </w:r>
                          </w:p>
                          <w:p w14:paraId="7B049D25" w14:textId="06472C01" w:rsidR="00D029EC" w:rsidRPr="003F2A18" w:rsidRDefault="00D029EC" w:rsidP="003F2A18">
                            <w:pPr>
                              <w:spacing w:after="0" w:line="257" w:lineRule="auto"/>
                              <w:jc w:val="both"/>
                            </w:pPr>
                            <w:r>
                              <w:t>-</w:t>
                            </w:r>
                            <w:r w:rsidRPr="003F2A18">
                              <w:t>Windows and exterior doors</w:t>
                            </w:r>
                          </w:p>
                          <w:p w14:paraId="7B0D8DE6" w14:textId="736FD563" w:rsidR="00D029EC" w:rsidRPr="003F2A18" w:rsidRDefault="00D029EC" w:rsidP="003F2A18">
                            <w:pPr>
                              <w:spacing w:after="0" w:line="257" w:lineRule="auto"/>
                              <w:jc w:val="both"/>
                            </w:pPr>
                            <w:r>
                              <w:t>-</w:t>
                            </w:r>
                            <w:r w:rsidRPr="003F2A18">
                              <w:t>Roofing, gutters, and downspouts</w:t>
                            </w:r>
                          </w:p>
                          <w:p w14:paraId="52099B54" w14:textId="245A2B8E" w:rsidR="00D029EC" w:rsidRPr="003F2A18" w:rsidRDefault="00D029EC" w:rsidP="003F2A18">
                            <w:pPr>
                              <w:spacing w:after="0" w:line="257" w:lineRule="auto"/>
                              <w:jc w:val="both"/>
                            </w:pPr>
                            <w:r>
                              <w:t>-</w:t>
                            </w:r>
                            <w:r w:rsidRPr="003F2A18">
                              <w:t>Hardware</w:t>
                            </w:r>
                          </w:p>
                          <w:p w14:paraId="5598B936" w14:textId="3245B257" w:rsidR="00D029EC" w:rsidRPr="003F2A18" w:rsidRDefault="00D029EC" w:rsidP="003F2A18">
                            <w:pPr>
                              <w:spacing w:line="257" w:lineRule="auto"/>
                              <w:jc w:val="both"/>
                            </w:pPr>
                            <w:r>
                              <w:t>-</w:t>
                            </w:r>
                            <w:r w:rsidRPr="003F2A18">
                              <w:t>Attached decks and porches</w:t>
                            </w:r>
                          </w:p>
                          <w:p w14:paraId="024AA706" w14:textId="77777777" w:rsidR="00D029EC" w:rsidRPr="003F2A18" w:rsidRDefault="00D029EC" w:rsidP="003F2A18">
                            <w:pPr>
                              <w:spacing w:after="60"/>
                              <w:rPr>
                                <w:u w:val="single"/>
                              </w:rPr>
                            </w:pPr>
                            <w:r w:rsidRPr="003F2A18">
                              <w:rPr>
                                <w:u w:val="single"/>
                              </w:rPr>
                              <w:t>All interior finish elements, including:</w:t>
                            </w:r>
                          </w:p>
                          <w:p w14:paraId="04F63DB1" w14:textId="77777777" w:rsidR="00D029EC" w:rsidRPr="005245BE" w:rsidRDefault="00D029EC" w:rsidP="003F2A18">
                            <w:pPr>
                              <w:spacing w:after="0"/>
                            </w:pPr>
                            <w:r w:rsidRPr="005245BE">
                              <w:t>-Tiling, linoleum, stone, or carpet over subflooring</w:t>
                            </w:r>
                          </w:p>
                          <w:p w14:paraId="75A95EBB" w14:textId="77777777" w:rsidR="00D029EC" w:rsidRPr="005245BE" w:rsidRDefault="00D029EC" w:rsidP="003F2A18">
                            <w:pPr>
                              <w:spacing w:after="0"/>
                            </w:pPr>
                            <w:r w:rsidRPr="005245BE">
                              <w:t>-Bathroom tiling and fixtures</w:t>
                            </w:r>
                          </w:p>
                          <w:p w14:paraId="7DA41BF0" w14:textId="77777777" w:rsidR="00D029EC" w:rsidRPr="005245BE" w:rsidRDefault="00D029EC" w:rsidP="003F2A18">
                            <w:pPr>
                              <w:spacing w:after="0"/>
                            </w:pPr>
                            <w:r w:rsidRPr="005245BE">
                              <w:t>-Wall finishes (drywall, painting, stucco, plaster, paneling, marble)</w:t>
                            </w:r>
                          </w:p>
                          <w:p w14:paraId="1BD0CC63" w14:textId="77777777" w:rsidR="00D029EC" w:rsidRPr="005245BE" w:rsidRDefault="00D029EC" w:rsidP="003F2A18">
                            <w:pPr>
                              <w:spacing w:after="0"/>
                            </w:pPr>
                            <w:r w:rsidRPr="005245BE">
                              <w:t>-Kitchen, utility, and bathroom cabinets</w:t>
                            </w:r>
                          </w:p>
                          <w:p w14:paraId="343DB1BB" w14:textId="77777777" w:rsidR="00D029EC" w:rsidRPr="005245BE" w:rsidRDefault="00D029EC" w:rsidP="003F2A18">
                            <w:pPr>
                              <w:spacing w:after="0"/>
                            </w:pPr>
                            <w:r w:rsidRPr="005245BE">
                              <w:t>-Built in bookcases, cabinets, and furniture</w:t>
                            </w:r>
                          </w:p>
                          <w:p w14:paraId="26CAB5AB" w14:textId="0558D112" w:rsidR="00D029EC" w:rsidRPr="005245BE" w:rsidRDefault="00D029EC" w:rsidP="003F2A18">
                            <w:r w:rsidRPr="005245BE">
                              <w:t>-Hardware</w:t>
                            </w:r>
                          </w:p>
                          <w:p w14:paraId="49A82010" w14:textId="77777777" w:rsidR="00D029EC" w:rsidRPr="003F2A18" w:rsidRDefault="00D029EC" w:rsidP="003F2A18">
                            <w:pPr>
                              <w:spacing w:after="60"/>
                              <w:rPr>
                                <w:u w:val="single"/>
                              </w:rPr>
                            </w:pPr>
                            <w:r w:rsidRPr="003F2A18">
                              <w:rPr>
                                <w:u w:val="single"/>
                              </w:rPr>
                              <w:t>All utility and service equipment, including:</w:t>
                            </w:r>
                          </w:p>
                          <w:p w14:paraId="51E2CF77" w14:textId="77777777" w:rsidR="00D029EC" w:rsidRPr="005245BE" w:rsidRDefault="00D029EC" w:rsidP="003F2A18">
                            <w:pPr>
                              <w:spacing w:after="0"/>
                            </w:pPr>
                            <w:r w:rsidRPr="005245BE">
                              <w:t>-HVAC</w:t>
                            </w:r>
                          </w:p>
                          <w:p w14:paraId="053DF747" w14:textId="77777777" w:rsidR="00D029EC" w:rsidRPr="005245BE" w:rsidRDefault="00D029EC" w:rsidP="003F2A18">
                            <w:pPr>
                              <w:spacing w:after="0"/>
                            </w:pPr>
                            <w:r w:rsidRPr="005245BE">
                              <w:t>-Plumbing and electrical</w:t>
                            </w:r>
                          </w:p>
                          <w:p w14:paraId="3544199D" w14:textId="77777777" w:rsidR="00D029EC" w:rsidRPr="005245BE" w:rsidRDefault="00D029EC" w:rsidP="003F2A18">
                            <w:pPr>
                              <w:spacing w:after="0"/>
                            </w:pPr>
                            <w:r w:rsidRPr="005245BE">
                              <w:t>-Light fixtures and ceiling fans</w:t>
                            </w:r>
                          </w:p>
                          <w:p w14:paraId="10976611" w14:textId="77777777" w:rsidR="00D029EC" w:rsidRPr="005245BE" w:rsidRDefault="00D029EC" w:rsidP="003F2A18">
                            <w:pPr>
                              <w:spacing w:after="0"/>
                            </w:pPr>
                            <w:r w:rsidRPr="005245BE">
                              <w:t>-Security systems</w:t>
                            </w:r>
                          </w:p>
                          <w:p w14:paraId="1B335F56" w14:textId="77777777" w:rsidR="00D029EC" w:rsidRPr="005245BE" w:rsidRDefault="00D029EC" w:rsidP="003F2A18">
                            <w:pPr>
                              <w:spacing w:after="0"/>
                            </w:pPr>
                            <w:r w:rsidRPr="005245BE">
                              <w:t>-Built in appliances</w:t>
                            </w:r>
                          </w:p>
                          <w:p w14:paraId="6CF36E30" w14:textId="2F1F035E" w:rsidR="00D029EC" w:rsidRPr="005245BE" w:rsidRDefault="00D029EC" w:rsidP="003F2A18">
                            <w:r w:rsidRPr="005245BE">
                              <w:t>-Water filtration, conditioning, or recirculation</w:t>
                            </w:r>
                          </w:p>
                          <w:p w14:paraId="51D727B7" w14:textId="77777777" w:rsidR="00D029EC" w:rsidRPr="003F2A18" w:rsidRDefault="00D029EC" w:rsidP="003F2A18">
                            <w:pPr>
                              <w:spacing w:after="60"/>
                              <w:rPr>
                                <w:u w:val="single"/>
                              </w:rPr>
                            </w:pPr>
                            <w:r w:rsidRPr="003F2A18">
                              <w:rPr>
                                <w:u w:val="single"/>
                              </w:rPr>
                              <w:t>Also:</w:t>
                            </w:r>
                          </w:p>
                          <w:p w14:paraId="479F0012" w14:textId="77777777" w:rsidR="00D029EC" w:rsidRDefault="00D029EC" w:rsidP="005245BE">
                            <w:pPr>
                              <w:spacing w:after="0"/>
                            </w:pPr>
                            <w:r w:rsidRPr="005245BE">
                              <w:t xml:space="preserve">-All ordinary maintenance and minor repairs as described in the March 5, 2018 New Jersey Register such as roofing, siding, kitchen cabinets, plumbing fixtures, etc. </w:t>
                            </w:r>
                          </w:p>
                          <w:p w14:paraId="25A92A88" w14:textId="39D28CAE" w:rsidR="00D029EC" w:rsidRPr="005245BE" w:rsidRDefault="00D029EC" w:rsidP="003F2A18">
                            <w:pPr>
                              <w:spacing w:after="0"/>
                            </w:pPr>
                            <w:r>
                              <w:t>-</w:t>
                            </w:r>
                            <w:r w:rsidRPr="005245BE">
                              <w:t>Labor and other costs associated with demolishing, removing, or altering building components</w:t>
                            </w:r>
                          </w:p>
                          <w:p w14:paraId="26D2F355" w14:textId="65D17201" w:rsidR="00D029EC" w:rsidRPr="003F2A18" w:rsidRDefault="00D029EC" w:rsidP="00ED4C03">
                            <w:r w:rsidRPr="005245BE">
                              <w:t>-Overhead and profit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21E81" id="_x0000_s1110" type="#_x0000_t202" style="position:absolute;margin-left:415.7pt;margin-top:0;width:466.9pt;height:655.5pt;z-index:251679783;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5ebFQIAACgEAAAOAAAAZHJzL2Uyb0RvYy54bWysU9tu2zAMfR+wfxD0vjjXLjHiFF26DAO6&#10;C9DtA2RZjoXJokYpsbuvLyWnadBtL8P0IJAidUgekuvrvjXsqNBrsAWfjMacKSuh0nZf8O/fdm+W&#10;nPkgbCUMWFXwB+X59eb1q3XncjWFBkylkBGI9XnnCt6E4PIs87JRrfAjcMqSsQZsRSAV91mFoiP0&#10;1mTT8fgq6wArhyCV9/R6Oxj5JuHXtZLhS117FZgpOOUW0o3pLuOdbdYi36NwjZanNMQ/ZNEKbSno&#10;GepWBMEOqH+DarVE8FCHkYQ2g7rWUqUaqJrJ+EU1941wKtVC5Hh3psn/P1j5+XjvviIL/TvoqYGp&#10;CO/uQP7wzMK2EXavbhCha5SoKPAkUpZ1zuenr5Fqn/sIUnafoKImi0OABNTX2EZWqE5G6NSAhzPp&#10;qg9M0uNiNV1dzcgkybacTefLRWpLJvKn7w59+KCgZVEoOFJXE7w43vkQ0xH5k0uM5sHoaqeNSQru&#10;y61BdhQ0Abt0UgUv3IxlXcFXi+liYOCvEON0/gTR6kCjbHRLZZydRB55e2+rNGhBaDPIlLKxJyIj&#10;dwOLoS97pquCz2cxQiS2hOqBqEUYRpdWjYQG8BdnHY1twf3Pg0DFmfloqT2ryXwe5zwp88XbKSl4&#10;aSkvLcJKgip44GwQtyHtRiTOwg21sdaJ4OdMTjnTOCbeT6sT5/1ST17PC755BAAA//8DAFBLAwQU&#10;AAYACAAAACEALJpDq9wAAAAGAQAADwAAAGRycy9kb3ducmV2LnhtbEyPwU7DMBBE70j8g7VIXFDr&#10;hKDShjgVQgLBDUoFVzfeJhH2OthuGv6ehQtcVhrNaPZNtZ6cFSOG2HtSkM8zEEiNNz21Crav97Ml&#10;iJg0GW09oYIvjLCuT08qXRp/pBccN6kVXEKx1Aq6lIZSyth06HSc+wGJvb0PTieWoZUm6COXOysv&#10;s2whne6JP3R6wLsOm4/NwSlYXj2O7/GpeH5rFnu7ShfX48NnUOr8bLq9AZFwSn9h+MFndKiZaecP&#10;ZKKwCnhI+r3srYqCZ+w4VOR5BrKu5H/8+hsAAP//AwBQSwECLQAUAAYACAAAACEAtoM4kv4AAADh&#10;AQAAEwAAAAAAAAAAAAAAAAAAAAAAW0NvbnRlbnRfVHlwZXNdLnhtbFBLAQItABQABgAIAAAAIQA4&#10;/SH/1gAAAJQBAAALAAAAAAAAAAAAAAAAAC8BAABfcmVscy8ucmVsc1BLAQItABQABgAIAAAAIQAs&#10;85ebFQIAACgEAAAOAAAAAAAAAAAAAAAAAC4CAABkcnMvZTJvRG9jLnhtbFBLAQItABQABgAIAAAA&#10;IQAsmkOr3AAAAAYBAAAPAAAAAAAAAAAAAAAAAG8EAABkcnMvZG93bnJldi54bWxQSwUGAAAAAAQA&#10;BADzAAAAeAUAAAAA&#10;">
                <v:textbox>
                  <w:txbxContent>
                    <w:p w14:paraId="548CB344" w14:textId="168BFA79" w:rsidR="00D029EC" w:rsidRPr="005245BE" w:rsidRDefault="00D029EC" w:rsidP="003F2A18">
                      <w:r w:rsidRPr="005245BE">
                        <w:t>5.</w:t>
                      </w:r>
                      <w:r>
                        <w:t xml:space="preserve"> </w:t>
                      </w:r>
                      <w:r w:rsidRPr="005245BE">
                        <w:t>If the existing lowest floor is below the BFE or required local design flood elevation, the building must be elevated to or above that, plus any required freeboard. Likewise, all electrical and mechanical equipment (heating, cooling, etc.) must be elevated to or above that level. Only parking, building access, and limited storage is allowed below the BFE or required local design flood elevation and must be constructed with flood-resistant materials in accordance with the NJ FHACA and NJ UCC. If engineering analyses indicate dry floodproofing is feasible, nonresidential buildings may be dry floodproofed instead of being elevated.</w:t>
                      </w:r>
                    </w:p>
                    <w:p w14:paraId="34C60C4C" w14:textId="1B2B9634" w:rsidR="00D029EC" w:rsidRPr="005245BE" w:rsidRDefault="00D029EC" w:rsidP="003F2A18">
                      <w:r w:rsidRPr="005245BE">
                        <w:t>6.</w:t>
                      </w:r>
                      <w:r>
                        <w:t xml:space="preserve"> </w:t>
                      </w:r>
                      <w:r w:rsidRPr="005245BE">
                        <w:t>If the building conforms to all NJ FHACA and NJ UCC requirements for the flood zone in which it is located, repairs and improvements may be performed provided they maintain conformance with these requirements. No additional flood-related requirements are imposed.</w:t>
                      </w:r>
                    </w:p>
                    <w:p w14:paraId="26BFFDAA" w14:textId="53A7DE69" w:rsidR="00D029EC" w:rsidRPr="005245BE" w:rsidRDefault="00D029EC" w:rsidP="003F2A18">
                      <w:r w:rsidRPr="005245BE">
                        <w:t>7.</w:t>
                      </w:r>
                      <w:r>
                        <w:t xml:space="preserve"> </w:t>
                      </w:r>
                      <w:r w:rsidRPr="005245BE">
                        <w:t>Building plans must be prepared to show how the building is to be elevated and brought into compliance with all flood-related requirements. If located in Zone VE (Coastal High Hazard Area) or Coastal AE LiMWA, or if the building is to be dry floodproofed, the plans must be prepared and certified by a registered professional engineer or architect. Certificates for this purpose are available from the Building Official or Floodplain Administrator.</w:t>
                      </w:r>
                    </w:p>
                    <w:p w14:paraId="15FCAA5A" w14:textId="6A0C407A" w:rsidR="00D029EC" w:rsidRPr="003F2A18" w:rsidRDefault="00D029EC" w:rsidP="003F2A18">
                      <w:pPr>
                        <w:rPr>
                          <w:b/>
                          <w:bCs/>
                        </w:rPr>
                      </w:pPr>
                      <w:r w:rsidRPr="003F2A18">
                        <w:rPr>
                          <w:b/>
                          <w:bCs/>
                        </w:rPr>
                        <w:t>ITEMS TO BE INCLUDED FOR DETERMINATION OF SUBSTANTIAL DAMAGE/IMPROVEMENT</w:t>
                      </w:r>
                    </w:p>
                    <w:p w14:paraId="191FFB3D" w14:textId="77777777" w:rsidR="00D029EC" w:rsidRPr="003F2A18" w:rsidRDefault="00D029EC" w:rsidP="003F2A18">
                      <w:pPr>
                        <w:spacing w:after="60"/>
                        <w:rPr>
                          <w:u w:val="single"/>
                        </w:rPr>
                      </w:pPr>
                      <w:r w:rsidRPr="003F2A18">
                        <w:rPr>
                          <w:u w:val="single"/>
                        </w:rPr>
                        <w:t>All structural elements, including:</w:t>
                      </w:r>
                    </w:p>
                    <w:p w14:paraId="426D6455" w14:textId="08318135" w:rsidR="00D029EC" w:rsidRPr="003F2A18" w:rsidRDefault="00D029EC" w:rsidP="003F2A18">
                      <w:pPr>
                        <w:spacing w:after="0" w:line="257" w:lineRule="auto"/>
                        <w:jc w:val="both"/>
                      </w:pPr>
                      <w:r>
                        <w:t>-</w:t>
                      </w:r>
                      <w:r w:rsidRPr="003F2A18">
                        <w:t>Foundations (e.g., spread or continuous foundation footings, perimeter walls, pilings, columns, posts, etc.)</w:t>
                      </w:r>
                    </w:p>
                    <w:p w14:paraId="79AEEBD7" w14:textId="6E36913D" w:rsidR="00D029EC" w:rsidRPr="003F2A18" w:rsidRDefault="00D029EC" w:rsidP="003F2A18">
                      <w:pPr>
                        <w:spacing w:after="0" w:line="257" w:lineRule="auto"/>
                        <w:jc w:val="both"/>
                      </w:pPr>
                      <w:r>
                        <w:t>-</w:t>
                      </w:r>
                      <w:r w:rsidRPr="003F2A18">
                        <w:t>Monolithic or other types of concrete slabs</w:t>
                      </w:r>
                    </w:p>
                    <w:p w14:paraId="469A8493" w14:textId="6E709618" w:rsidR="00D029EC" w:rsidRPr="003F2A18" w:rsidRDefault="00D029EC" w:rsidP="003F2A18">
                      <w:pPr>
                        <w:spacing w:after="0" w:line="257" w:lineRule="auto"/>
                        <w:jc w:val="both"/>
                      </w:pPr>
                      <w:r>
                        <w:t>-</w:t>
                      </w:r>
                      <w:r w:rsidRPr="003F2A18">
                        <w:t>Bearing walls, tie beams, trusses</w:t>
                      </w:r>
                    </w:p>
                    <w:p w14:paraId="30DCE3C7" w14:textId="703B04A3" w:rsidR="00D029EC" w:rsidRPr="003F2A18" w:rsidRDefault="00D029EC" w:rsidP="003F2A18">
                      <w:pPr>
                        <w:spacing w:after="0" w:line="257" w:lineRule="auto"/>
                        <w:jc w:val="both"/>
                      </w:pPr>
                      <w:r>
                        <w:t>-</w:t>
                      </w:r>
                      <w:r w:rsidRPr="003F2A18">
                        <w:t>Joists, beams, subflooring, framing, ceilings</w:t>
                      </w:r>
                    </w:p>
                    <w:p w14:paraId="251B241C" w14:textId="232DCD0A" w:rsidR="00D029EC" w:rsidRPr="003F2A18" w:rsidRDefault="00D029EC" w:rsidP="003F2A18">
                      <w:pPr>
                        <w:spacing w:after="0" w:line="257" w:lineRule="auto"/>
                        <w:jc w:val="both"/>
                      </w:pPr>
                      <w:r>
                        <w:t>-</w:t>
                      </w:r>
                      <w:r w:rsidRPr="003F2A18">
                        <w:t>Interior non-bearing walls</w:t>
                      </w:r>
                    </w:p>
                    <w:p w14:paraId="1D44FF58" w14:textId="7B7D0574" w:rsidR="00D029EC" w:rsidRPr="003F2A18" w:rsidRDefault="00D029EC" w:rsidP="003F2A18">
                      <w:pPr>
                        <w:spacing w:after="0" w:line="257" w:lineRule="auto"/>
                        <w:jc w:val="both"/>
                      </w:pPr>
                      <w:r>
                        <w:t>-</w:t>
                      </w:r>
                      <w:r w:rsidRPr="003F2A18">
                        <w:t>Exterior finishes (e.g., brick, stucco, siding, painting, and trim)</w:t>
                      </w:r>
                    </w:p>
                    <w:p w14:paraId="7B049D25" w14:textId="06472C01" w:rsidR="00D029EC" w:rsidRPr="003F2A18" w:rsidRDefault="00D029EC" w:rsidP="003F2A18">
                      <w:pPr>
                        <w:spacing w:after="0" w:line="257" w:lineRule="auto"/>
                        <w:jc w:val="both"/>
                      </w:pPr>
                      <w:r>
                        <w:t>-</w:t>
                      </w:r>
                      <w:r w:rsidRPr="003F2A18">
                        <w:t>Windows and exterior doors</w:t>
                      </w:r>
                    </w:p>
                    <w:p w14:paraId="7B0D8DE6" w14:textId="736FD563" w:rsidR="00D029EC" w:rsidRPr="003F2A18" w:rsidRDefault="00D029EC" w:rsidP="003F2A18">
                      <w:pPr>
                        <w:spacing w:after="0" w:line="257" w:lineRule="auto"/>
                        <w:jc w:val="both"/>
                      </w:pPr>
                      <w:r>
                        <w:t>-</w:t>
                      </w:r>
                      <w:r w:rsidRPr="003F2A18">
                        <w:t>Roofing, gutters, and downspouts</w:t>
                      </w:r>
                    </w:p>
                    <w:p w14:paraId="52099B54" w14:textId="245A2B8E" w:rsidR="00D029EC" w:rsidRPr="003F2A18" w:rsidRDefault="00D029EC" w:rsidP="003F2A18">
                      <w:pPr>
                        <w:spacing w:after="0" w:line="257" w:lineRule="auto"/>
                        <w:jc w:val="both"/>
                      </w:pPr>
                      <w:r>
                        <w:t>-</w:t>
                      </w:r>
                      <w:r w:rsidRPr="003F2A18">
                        <w:t>Hardware</w:t>
                      </w:r>
                    </w:p>
                    <w:p w14:paraId="5598B936" w14:textId="3245B257" w:rsidR="00D029EC" w:rsidRPr="003F2A18" w:rsidRDefault="00D029EC" w:rsidP="003F2A18">
                      <w:pPr>
                        <w:spacing w:line="257" w:lineRule="auto"/>
                        <w:jc w:val="both"/>
                      </w:pPr>
                      <w:r>
                        <w:t>-</w:t>
                      </w:r>
                      <w:r w:rsidRPr="003F2A18">
                        <w:t>Attached decks and porches</w:t>
                      </w:r>
                    </w:p>
                    <w:p w14:paraId="024AA706" w14:textId="77777777" w:rsidR="00D029EC" w:rsidRPr="003F2A18" w:rsidRDefault="00D029EC" w:rsidP="003F2A18">
                      <w:pPr>
                        <w:spacing w:after="60"/>
                        <w:rPr>
                          <w:u w:val="single"/>
                        </w:rPr>
                      </w:pPr>
                      <w:r w:rsidRPr="003F2A18">
                        <w:rPr>
                          <w:u w:val="single"/>
                        </w:rPr>
                        <w:t>All interior finish elements, including:</w:t>
                      </w:r>
                    </w:p>
                    <w:p w14:paraId="04F63DB1" w14:textId="77777777" w:rsidR="00D029EC" w:rsidRPr="005245BE" w:rsidRDefault="00D029EC" w:rsidP="003F2A18">
                      <w:pPr>
                        <w:spacing w:after="0"/>
                      </w:pPr>
                      <w:r w:rsidRPr="005245BE">
                        <w:t>-Tiling, linoleum, stone, or carpet over subflooring</w:t>
                      </w:r>
                    </w:p>
                    <w:p w14:paraId="75A95EBB" w14:textId="77777777" w:rsidR="00D029EC" w:rsidRPr="005245BE" w:rsidRDefault="00D029EC" w:rsidP="003F2A18">
                      <w:pPr>
                        <w:spacing w:after="0"/>
                      </w:pPr>
                      <w:r w:rsidRPr="005245BE">
                        <w:t>-Bathroom tiling and fixtures</w:t>
                      </w:r>
                    </w:p>
                    <w:p w14:paraId="7DA41BF0" w14:textId="77777777" w:rsidR="00D029EC" w:rsidRPr="005245BE" w:rsidRDefault="00D029EC" w:rsidP="003F2A18">
                      <w:pPr>
                        <w:spacing w:after="0"/>
                      </w:pPr>
                      <w:r w:rsidRPr="005245BE">
                        <w:t>-Wall finishes (drywall, painting, stucco, plaster, paneling, marble)</w:t>
                      </w:r>
                    </w:p>
                    <w:p w14:paraId="1BD0CC63" w14:textId="77777777" w:rsidR="00D029EC" w:rsidRPr="005245BE" w:rsidRDefault="00D029EC" w:rsidP="003F2A18">
                      <w:pPr>
                        <w:spacing w:after="0"/>
                      </w:pPr>
                      <w:r w:rsidRPr="005245BE">
                        <w:t>-Kitchen, utility, and bathroom cabinets</w:t>
                      </w:r>
                    </w:p>
                    <w:p w14:paraId="343DB1BB" w14:textId="77777777" w:rsidR="00D029EC" w:rsidRPr="005245BE" w:rsidRDefault="00D029EC" w:rsidP="003F2A18">
                      <w:pPr>
                        <w:spacing w:after="0"/>
                      </w:pPr>
                      <w:r w:rsidRPr="005245BE">
                        <w:t>-Built in bookcases, cabinets, and furniture</w:t>
                      </w:r>
                    </w:p>
                    <w:p w14:paraId="26CAB5AB" w14:textId="0558D112" w:rsidR="00D029EC" w:rsidRPr="005245BE" w:rsidRDefault="00D029EC" w:rsidP="003F2A18">
                      <w:r w:rsidRPr="005245BE">
                        <w:t>-Hardware</w:t>
                      </w:r>
                    </w:p>
                    <w:p w14:paraId="49A82010" w14:textId="77777777" w:rsidR="00D029EC" w:rsidRPr="003F2A18" w:rsidRDefault="00D029EC" w:rsidP="003F2A18">
                      <w:pPr>
                        <w:spacing w:after="60"/>
                        <w:rPr>
                          <w:u w:val="single"/>
                        </w:rPr>
                      </w:pPr>
                      <w:r w:rsidRPr="003F2A18">
                        <w:rPr>
                          <w:u w:val="single"/>
                        </w:rPr>
                        <w:t>All utility and service equipment, including:</w:t>
                      </w:r>
                    </w:p>
                    <w:p w14:paraId="51E2CF77" w14:textId="77777777" w:rsidR="00D029EC" w:rsidRPr="005245BE" w:rsidRDefault="00D029EC" w:rsidP="003F2A18">
                      <w:pPr>
                        <w:spacing w:after="0"/>
                      </w:pPr>
                      <w:r w:rsidRPr="005245BE">
                        <w:t>-HVAC</w:t>
                      </w:r>
                    </w:p>
                    <w:p w14:paraId="053DF747" w14:textId="77777777" w:rsidR="00D029EC" w:rsidRPr="005245BE" w:rsidRDefault="00D029EC" w:rsidP="003F2A18">
                      <w:pPr>
                        <w:spacing w:after="0"/>
                      </w:pPr>
                      <w:r w:rsidRPr="005245BE">
                        <w:t>-Plumbing and electrical</w:t>
                      </w:r>
                    </w:p>
                    <w:p w14:paraId="3544199D" w14:textId="77777777" w:rsidR="00D029EC" w:rsidRPr="005245BE" w:rsidRDefault="00D029EC" w:rsidP="003F2A18">
                      <w:pPr>
                        <w:spacing w:after="0"/>
                      </w:pPr>
                      <w:r w:rsidRPr="005245BE">
                        <w:t>-Light fixtures and ceiling fans</w:t>
                      </w:r>
                    </w:p>
                    <w:p w14:paraId="10976611" w14:textId="77777777" w:rsidR="00D029EC" w:rsidRPr="005245BE" w:rsidRDefault="00D029EC" w:rsidP="003F2A18">
                      <w:pPr>
                        <w:spacing w:after="0"/>
                      </w:pPr>
                      <w:r w:rsidRPr="005245BE">
                        <w:t>-Security systems</w:t>
                      </w:r>
                    </w:p>
                    <w:p w14:paraId="1B335F56" w14:textId="77777777" w:rsidR="00D029EC" w:rsidRPr="005245BE" w:rsidRDefault="00D029EC" w:rsidP="003F2A18">
                      <w:pPr>
                        <w:spacing w:after="0"/>
                      </w:pPr>
                      <w:r w:rsidRPr="005245BE">
                        <w:t>-Built in appliances</w:t>
                      </w:r>
                    </w:p>
                    <w:p w14:paraId="6CF36E30" w14:textId="2F1F035E" w:rsidR="00D029EC" w:rsidRPr="005245BE" w:rsidRDefault="00D029EC" w:rsidP="003F2A18">
                      <w:r w:rsidRPr="005245BE">
                        <w:t>-Water filtration, conditioning, or recirculation</w:t>
                      </w:r>
                    </w:p>
                    <w:p w14:paraId="51D727B7" w14:textId="77777777" w:rsidR="00D029EC" w:rsidRPr="003F2A18" w:rsidRDefault="00D029EC" w:rsidP="003F2A18">
                      <w:pPr>
                        <w:spacing w:after="60"/>
                        <w:rPr>
                          <w:u w:val="single"/>
                        </w:rPr>
                      </w:pPr>
                      <w:r w:rsidRPr="003F2A18">
                        <w:rPr>
                          <w:u w:val="single"/>
                        </w:rPr>
                        <w:t>Also:</w:t>
                      </w:r>
                    </w:p>
                    <w:p w14:paraId="479F0012" w14:textId="77777777" w:rsidR="00D029EC" w:rsidRDefault="00D029EC" w:rsidP="005245BE">
                      <w:pPr>
                        <w:spacing w:after="0"/>
                      </w:pPr>
                      <w:r w:rsidRPr="005245BE">
                        <w:t xml:space="preserve">-All ordinary maintenance and minor repairs as described in the March 5, 2018 New Jersey Register such as roofing, siding, kitchen cabinets, plumbing fixtures, etc. </w:t>
                      </w:r>
                    </w:p>
                    <w:p w14:paraId="25A92A88" w14:textId="39D28CAE" w:rsidR="00D029EC" w:rsidRPr="005245BE" w:rsidRDefault="00D029EC" w:rsidP="003F2A18">
                      <w:pPr>
                        <w:spacing w:after="0"/>
                      </w:pPr>
                      <w:r>
                        <w:t>-</w:t>
                      </w:r>
                      <w:r w:rsidRPr="005245BE">
                        <w:t>Labor and other costs associated with demolishing, removing, or altering building components</w:t>
                      </w:r>
                    </w:p>
                    <w:p w14:paraId="26D2F355" w14:textId="65D17201" w:rsidR="00D029EC" w:rsidRPr="003F2A18" w:rsidRDefault="00D029EC" w:rsidP="00ED4C03">
                      <w:r w:rsidRPr="005245BE">
                        <w:t>-Overhead and profit</w:t>
                      </w:r>
                    </w:p>
                  </w:txbxContent>
                </v:textbox>
                <w10:wrap type="square" anchorx="margin" anchory="margin"/>
              </v:shape>
            </w:pict>
          </mc:Fallback>
        </mc:AlternateContent>
      </w:r>
    </w:p>
    <w:p w14:paraId="72E3A812" w14:textId="267BCB6E" w:rsidR="00C3694F" w:rsidRDefault="00F51F9C" w:rsidP="00E157E8">
      <w:pPr>
        <w:pStyle w:val="Heading3"/>
      </w:pPr>
      <w:bookmarkStart w:id="204" w:name="_Toc123680740"/>
      <w:r w:rsidRPr="00CF567D">
        <w:rPr>
          <w:color w:val="2F5496" w:themeColor="accent1" w:themeShade="BF"/>
          <w:sz w:val="26"/>
          <w:szCs w:val="26"/>
        </w:rPr>
        <w:lastRenderedPageBreak/>
        <w:t>A</w:t>
      </w:r>
      <w:r w:rsidR="005C5C13">
        <w:rPr>
          <w:color w:val="2F5496" w:themeColor="accent1" w:themeShade="BF"/>
          <w:sz w:val="26"/>
          <w:szCs w:val="26"/>
        </w:rPr>
        <w:t xml:space="preserve">PPENDIX </w:t>
      </w:r>
      <w:r w:rsidR="0035773F">
        <w:rPr>
          <w:color w:val="2F5496" w:themeColor="accent1" w:themeShade="BF"/>
          <w:sz w:val="26"/>
          <w:szCs w:val="26"/>
        </w:rPr>
        <w:t>F</w:t>
      </w:r>
      <w:r w:rsidRPr="00CF567D">
        <w:rPr>
          <w:color w:val="2F5496" w:themeColor="accent1" w:themeShade="BF"/>
          <w:sz w:val="26"/>
          <w:szCs w:val="26"/>
        </w:rPr>
        <w:t xml:space="preserve">: </w:t>
      </w:r>
      <w:r w:rsidR="00C3694F" w:rsidRPr="00CF567D">
        <w:rPr>
          <w:color w:val="2F5496" w:themeColor="accent1" w:themeShade="BF"/>
          <w:sz w:val="26"/>
          <w:szCs w:val="26"/>
        </w:rPr>
        <w:t>Permits</w:t>
      </w:r>
      <w:r w:rsidR="002660AF" w:rsidRPr="00CF567D">
        <w:rPr>
          <w:color w:val="2F5496" w:themeColor="accent1" w:themeShade="BF"/>
          <w:sz w:val="26"/>
          <w:szCs w:val="26"/>
        </w:rPr>
        <w:t>-</w:t>
      </w:r>
      <w:r w:rsidR="00C451AD" w:rsidRPr="00CF567D">
        <w:rPr>
          <w:color w:val="2F5496" w:themeColor="accent1" w:themeShade="BF"/>
          <w:sz w:val="26"/>
          <w:szCs w:val="26"/>
        </w:rPr>
        <w:t>b</w:t>
      </w:r>
      <w:r w:rsidR="00C3694F" w:rsidRPr="00CF567D">
        <w:rPr>
          <w:color w:val="2F5496" w:themeColor="accent1" w:themeShade="BF"/>
          <w:sz w:val="26"/>
          <w:szCs w:val="26"/>
        </w:rPr>
        <w:t>y</w:t>
      </w:r>
      <w:r w:rsidR="00C83DD2">
        <w:rPr>
          <w:color w:val="2F5496" w:themeColor="accent1" w:themeShade="BF"/>
          <w:sz w:val="26"/>
          <w:szCs w:val="26"/>
        </w:rPr>
        <w:t>-</w:t>
      </w:r>
      <w:r w:rsidR="00C3694F" w:rsidRPr="00CF567D">
        <w:rPr>
          <w:color w:val="2F5496" w:themeColor="accent1" w:themeShade="BF"/>
          <w:sz w:val="26"/>
          <w:szCs w:val="26"/>
        </w:rPr>
        <w:t>Rule Under the Flood Hazard Area Control Act</w:t>
      </w:r>
      <w:r w:rsidR="00ED4C03">
        <w:rPr>
          <w:color w:val="2F5496" w:themeColor="accent1" w:themeShade="BF"/>
          <w:sz w:val="26"/>
          <w:szCs w:val="26"/>
        </w:rPr>
        <w:t xml:space="preserve"> and Coastal Zone Management Rules</w:t>
      </w:r>
      <w:bookmarkEnd w:id="204"/>
    </w:p>
    <w:p w14:paraId="2E54A0E6" w14:textId="37674D29" w:rsidR="004D54CB" w:rsidRDefault="004D54CB" w:rsidP="003F2A18">
      <w:pPr>
        <w:spacing w:line="240" w:lineRule="auto"/>
        <w:jc w:val="both"/>
      </w:pPr>
      <w:r>
        <w:t>Floodpl</w:t>
      </w:r>
      <w:r w:rsidR="00451B1E">
        <w:t>ai</w:t>
      </w:r>
      <w:r>
        <w:t>n Administrators should be aware of that t</w:t>
      </w:r>
      <w:r w:rsidR="00C451AD">
        <w:t>he New Jersey Department of Environmental Protection has set forth the standards and conditions for use of permits-by-rule.</w:t>
      </w:r>
      <w:r w:rsidR="00034FF1">
        <w:t xml:space="preserve"> </w:t>
      </w:r>
      <w:r>
        <w:t>Because local Flood Damage Prevention Permits are issued after and must consider prior Federal and State permitting.</w:t>
      </w:r>
      <w:r w:rsidR="00034FF1">
        <w:t xml:space="preserve"> </w:t>
      </w:r>
      <w:r>
        <w:t>Floodplain Administrators must be familiar with State permits-by-rule and the best practices that have been incorporated into State rulemaking.</w:t>
      </w:r>
      <w:r w:rsidR="00034FF1">
        <w:t xml:space="preserve"> </w:t>
      </w:r>
      <w:r>
        <w:t>Due to the nature of these permits, which are not issued traditional paper permits, Floodplain Administrators must take care to consider and incorporate these best practices into their decision-making in situations requiring compliance with a permit-by-rule.</w:t>
      </w:r>
    </w:p>
    <w:p w14:paraId="283C1F7B" w14:textId="1C049623" w:rsidR="00C451AD" w:rsidRPr="00922362" w:rsidRDefault="00C451AD" w:rsidP="003F2A18">
      <w:pPr>
        <w:spacing w:line="240" w:lineRule="auto"/>
        <w:jc w:val="both"/>
      </w:pPr>
      <w:r w:rsidRPr="00950D1B">
        <w:t xml:space="preserve"> </w:t>
      </w:r>
      <w:r>
        <w:t xml:space="preserve">In order </w:t>
      </w:r>
      <w:r w:rsidR="004D54CB">
        <w:t xml:space="preserve">for a </w:t>
      </w:r>
      <w:r w:rsidR="00C83DD2">
        <w:t>regulated activity</w:t>
      </w:r>
      <w:r w:rsidR="004D54CB">
        <w:t xml:space="preserve"> to take place under</w:t>
      </w:r>
      <w:r>
        <w:t xml:space="preserve"> a permit-by-rule under N.J.A.C. 7:13, the following conditions must be applicable:</w:t>
      </w:r>
    </w:p>
    <w:p w14:paraId="2590817C" w14:textId="77777777" w:rsidR="00C451AD" w:rsidRDefault="00C451AD">
      <w:pPr>
        <w:numPr>
          <w:ilvl w:val="0"/>
          <w:numId w:val="33"/>
        </w:numPr>
        <w:jc w:val="both"/>
      </w:pPr>
      <w:r>
        <w:t>A person conducting regulated activities pursuant to a permit-by-rule, or pursuant to an authorization under a general permit-by-certification or general permit shall comply with:</w:t>
      </w:r>
    </w:p>
    <w:p w14:paraId="33C436AF" w14:textId="77777777" w:rsidR="00C451AD" w:rsidRDefault="00C451AD">
      <w:pPr>
        <w:numPr>
          <w:ilvl w:val="1"/>
          <w:numId w:val="33"/>
        </w:numPr>
        <w:ind w:left="1260" w:hanging="450"/>
        <w:jc w:val="both"/>
      </w:pPr>
      <w:r>
        <w:t>The specific conditions set forth in the permit-by-rule, general permit-by-certification, or general permit itself, including the conditions incorporated by reference into each of those permits set forth at (b) below; and</w:t>
      </w:r>
    </w:p>
    <w:p w14:paraId="097299BD" w14:textId="77777777" w:rsidR="00C451AD" w:rsidRDefault="00C451AD">
      <w:pPr>
        <w:numPr>
          <w:ilvl w:val="1"/>
          <w:numId w:val="33"/>
        </w:numPr>
        <w:ind w:left="1260" w:hanging="450"/>
        <w:jc w:val="both"/>
      </w:pPr>
      <w:r>
        <w:t>The conditions that apply to conducting regulated activities under any authorization or permit, set forth at N.J.A.C. 7:13-22.2.</w:t>
      </w:r>
    </w:p>
    <w:p w14:paraId="3F0865A7" w14:textId="77777777" w:rsidR="00C451AD" w:rsidRDefault="00C451AD">
      <w:pPr>
        <w:numPr>
          <w:ilvl w:val="0"/>
          <w:numId w:val="33"/>
        </w:numPr>
        <w:jc w:val="both"/>
      </w:pPr>
      <w:r>
        <w:t>The following conditions are incorporated by reference in each permit-by-rule, general permit-by-certification, or general permit:</w:t>
      </w:r>
    </w:p>
    <w:p w14:paraId="40308299" w14:textId="77777777" w:rsidR="00C451AD" w:rsidRDefault="00C451AD">
      <w:pPr>
        <w:numPr>
          <w:ilvl w:val="1"/>
          <w:numId w:val="33"/>
        </w:numPr>
        <w:ind w:left="1260" w:hanging="450"/>
        <w:jc w:val="both"/>
      </w:pPr>
      <w:r>
        <w:t>Any new, reconstructed, enlarged, or elevated structure within a flood hazard area shall be secured to resist flotation, collapse, and displacement due to hydrostatic and hydrodynamic forces from floodwaters;</w:t>
      </w:r>
    </w:p>
    <w:p w14:paraId="200EF3A3" w14:textId="77777777" w:rsidR="00C451AD" w:rsidRDefault="00C451AD">
      <w:pPr>
        <w:numPr>
          <w:ilvl w:val="1"/>
          <w:numId w:val="33"/>
        </w:numPr>
        <w:ind w:left="1260" w:hanging="450"/>
        <w:jc w:val="both"/>
      </w:pPr>
      <w:r>
        <w:t>The regulated activity shall not adversely affect low-flow aquatic passage in any regulated water;</w:t>
      </w:r>
    </w:p>
    <w:p w14:paraId="78A575B3" w14:textId="77777777" w:rsidR="00C451AD" w:rsidRDefault="00C451AD">
      <w:pPr>
        <w:numPr>
          <w:ilvl w:val="1"/>
          <w:numId w:val="33"/>
        </w:numPr>
        <w:ind w:left="1260" w:hanging="450"/>
        <w:jc w:val="both"/>
      </w:pPr>
      <w:r>
        <w:t>The regulated activity shall not expose unset or raw cement to flowing water within any channel or regulated water during construction;</w:t>
      </w:r>
    </w:p>
    <w:p w14:paraId="7EA14AC9" w14:textId="77777777" w:rsidR="00C451AD" w:rsidRDefault="00C451AD">
      <w:pPr>
        <w:numPr>
          <w:ilvl w:val="1"/>
          <w:numId w:val="33"/>
        </w:numPr>
        <w:ind w:left="1260" w:hanging="450"/>
        <w:jc w:val="both"/>
      </w:pPr>
      <w:r>
        <w:t>The regulated activity shall not destroy, jeopardize, or adversely modify a present or documented habitat for threatened or endangered species, and shall not jeopardize the continued existence of any local population of a threatened or endangered species;</w:t>
      </w:r>
    </w:p>
    <w:p w14:paraId="0CBEFD7B" w14:textId="77777777" w:rsidR="00C451AD" w:rsidRDefault="00C451AD">
      <w:pPr>
        <w:numPr>
          <w:ilvl w:val="1"/>
          <w:numId w:val="33"/>
        </w:numPr>
        <w:ind w:left="1252" w:hanging="446"/>
        <w:jc w:val="both"/>
      </w:pPr>
      <w:r>
        <w:t>Except for normal property maintenance conducted in accordance with permit-by-rule 1 at N.J.A.C. 7:13-7.1 and forest management activities under permit-by-rule 26 at N.J.A.C. 7:13-7.26, all riparian zone vegetation that is cleared, cut, and/or removed to conduct a regulated activity, access an area where regulated activities will be conducted, or otherwise accommodate a regulated activity shall be replanted immediately after completion of the regulated activity, unless prevented by seasonal weather, in which case the vegetation shall be replanted as soon as conditions permit. Portions of the riparian zone occupied by an authorized structure need not be replanted.</w:t>
      </w:r>
    </w:p>
    <w:p w14:paraId="160EFFEC" w14:textId="77777777" w:rsidR="00C451AD" w:rsidRDefault="00C451AD">
      <w:pPr>
        <w:numPr>
          <w:ilvl w:val="2"/>
          <w:numId w:val="33"/>
        </w:numPr>
        <w:ind w:left="1988" w:hanging="274"/>
        <w:jc w:val="both"/>
      </w:pPr>
      <w:r>
        <w:t>Except as provided in (b)5ii below, the vegetation replanted shall:</w:t>
      </w:r>
    </w:p>
    <w:p w14:paraId="587CC8F7" w14:textId="77777777" w:rsidR="00C451AD" w:rsidRDefault="00C451AD">
      <w:pPr>
        <w:numPr>
          <w:ilvl w:val="3"/>
          <w:numId w:val="33"/>
        </w:numPr>
        <w:ind w:left="2610"/>
        <w:jc w:val="both"/>
      </w:pPr>
      <w:r>
        <w:t>Consist of vegetation of equal or greater ecological function and value as the vegetation that was cleared, cut, or removed. For example, herbaceous vegetation may be replaced with the same type of vegetation or with trees, but the trees in forested areas must be replaced with trees of equal or greater density and ecological function and value; and</w:t>
      </w:r>
    </w:p>
    <w:p w14:paraId="46368977" w14:textId="77777777" w:rsidR="00C451AD" w:rsidRDefault="00C451AD">
      <w:pPr>
        <w:numPr>
          <w:ilvl w:val="3"/>
          <w:numId w:val="33"/>
        </w:numPr>
        <w:ind w:left="2606"/>
        <w:jc w:val="both"/>
      </w:pPr>
      <w:r>
        <w:lastRenderedPageBreak/>
        <w:t>Consist of native, non-invasive vegetation, except in an actively disturbed area. In an actively disturbed area, the vegetation may be replaced with the same type of vegetation that was cleared, cut, or removed, or with another kind of vegetation typical of an actively disturbed area. For example, lawn grass may be replaced with garden plants or agricultural crops.</w:t>
      </w:r>
    </w:p>
    <w:p w14:paraId="1F7BB8D3" w14:textId="1107FD22" w:rsidR="00C451AD" w:rsidRDefault="00C451AD">
      <w:pPr>
        <w:numPr>
          <w:ilvl w:val="2"/>
          <w:numId w:val="33"/>
        </w:numPr>
        <w:ind w:left="1980" w:hanging="270"/>
        <w:jc w:val="both"/>
      </w:pPr>
      <w:r>
        <w:t>In cases where replanting in accordance with (b)5i above would interfere with continued access to or maintenance of a structure that is required by Federal, State, or local law, the vegetation replanted shall meet the requirements of (b)5i above to the extent feasible.</w:t>
      </w:r>
    </w:p>
    <w:p w14:paraId="6680D814" w14:textId="7A86AFA7" w:rsidR="00C451AD" w:rsidRDefault="00C451AD">
      <w:pPr>
        <w:numPr>
          <w:ilvl w:val="0"/>
          <w:numId w:val="33"/>
        </w:numPr>
        <w:jc w:val="both"/>
      </w:pPr>
      <w:r>
        <w:t>Except for normal property maintenance under permit-by-rule 1 at N.J.A.C. 7:13-7.1 and forest management activities under permit-by-rule 26 at N.J.A.C. 7:13-7.26, regulated activities authorized under a permit-by-rule, a general permit-by-certification, or a general permit, in combination with all proposed activities, shall not constitute a major development, as defined in the Stormwater Management rules at N.J.A.C. 7:8-1.2.</w:t>
      </w:r>
    </w:p>
    <w:p w14:paraId="10BDBB8A" w14:textId="1C0DA39D" w:rsidR="00C451AD" w:rsidRDefault="00C451AD">
      <w:pPr>
        <w:numPr>
          <w:ilvl w:val="0"/>
          <w:numId w:val="33"/>
        </w:numPr>
        <w:jc w:val="both"/>
      </w:pPr>
      <w:r>
        <w:t>The person undertaking a regulated activity under a permit-by-rule or seeking authorization under a general permit-by-certification, is responsible for ensuring that each condition of the permit-by-rule or general permit-by-certification applicable under (a) above is met. The Department will not entertain a request to review engineering calculations, in the context of an applicability determination or otherwise, for the purpose of determining that a proposed activity will meet any condition of a permit-by-rule or general permit-by-certification.</w:t>
      </w:r>
    </w:p>
    <w:p w14:paraId="27AB829B" w14:textId="524A80F2" w:rsidR="00C451AD" w:rsidRDefault="00C451AD">
      <w:pPr>
        <w:numPr>
          <w:ilvl w:val="0"/>
          <w:numId w:val="33"/>
        </w:numPr>
        <w:jc w:val="both"/>
      </w:pPr>
      <w:r>
        <w:t>In addition to the conditions that apply to every authorization pursuant to a general permit under (a) above, the Department shall establish conditions in a specific authorization pursuant to a general permit, on a case-by-case basis, as required to ensure the authorized regulated activity meets all applicable requirements of this chapter and its enabling statutes.</w:t>
      </w:r>
    </w:p>
    <w:p w14:paraId="10340E3F" w14:textId="0F41A5A0" w:rsidR="00C451AD" w:rsidRDefault="00C451AD" w:rsidP="003F2A18">
      <w:pPr>
        <w:spacing w:line="240" w:lineRule="auto"/>
        <w:jc w:val="both"/>
      </w:pPr>
      <w:r>
        <w:t>For an applicant to use more than one permit on a single site, the following conditions must be met in accordance with N.J.A.C. 7:13-6.4:</w:t>
      </w:r>
    </w:p>
    <w:p w14:paraId="1C5A3041" w14:textId="4141F1AE" w:rsidR="00BA4181" w:rsidRDefault="00C451AD" w:rsidP="003F2A18">
      <w:pPr>
        <w:spacing w:line="240" w:lineRule="auto"/>
        <w:jc w:val="both"/>
      </w:pPr>
      <w:r>
        <w:t>A person may undertake a regulated activity more than once on a single site. The activity may be authorized each time under a single permit-by-rule, general permit-by-certification, or general permit, provided the individual limits and conditions of the permit are not exceeded, either individually or cumulatively.</w:t>
      </w:r>
    </w:p>
    <w:p w14:paraId="4A18FAF4" w14:textId="77777777" w:rsidR="00C451AD" w:rsidRPr="005905FF" w:rsidRDefault="00C451AD" w:rsidP="003F2A18">
      <w:pPr>
        <w:jc w:val="both"/>
      </w:pPr>
      <w:r w:rsidRPr="005905FF">
        <w:rPr>
          <w:u w:val="single"/>
        </w:rPr>
        <w:t>Example</w:t>
      </w:r>
      <w:r>
        <w:rPr>
          <w:u w:val="single"/>
        </w:rPr>
        <w:t xml:space="preserve"> 1</w:t>
      </w:r>
      <w:r w:rsidRPr="005905FF">
        <w:t xml:space="preserve">: </w:t>
      </w:r>
    </w:p>
    <w:p w14:paraId="02B988C2" w14:textId="0BDAA66B" w:rsidR="00ED4C03" w:rsidRDefault="00C451AD" w:rsidP="003F2A18">
      <w:pPr>
        <w:jc w:val="both"/>
        <w:rPr>
          <w:i/>
          <w:iCs/>
        </w:rPr>
      </w:pPr>
      <w:r w:rsidRPr="005905FF">
        <w:rPr>
          <w:i/>
          <w:iCs/>
        </w:rPr>
        <w:t>If a particular activity may be conducted under a permit-by-rule with a disturbance limit of 750 square feet and the same activity may be authorized under a general permit with a disturbance limit of 1,500 square feet, a person who has disturbed 750 square feet of riparian zone vegetation under a permit-by-rule may apply for a general permit to increase the area of disturbance but would only be allowed a maximum of an additional 750 square feet so as not to exceed the 1,500 square feet total disturbance limitation applicable to the general permit.</w:t>
      </w:r>
    </w:p>
    <w:p w14:paraId="297B3DB6" w14:textId="772850D6" w:rsidR="00C451AD" w:rsidRDefault="00C451AD" w:rsidP="003F2A18">
      <w:pPr>
        <w:jc w:val="both"/>
        <w:rPr>
          <w:i/>
          <w:iCs/>
        </w:rPr>
      </w:pPr>
      <w:r>
        <w:rPr>
          <w:u w:val="single"/>
        </w:rPr>
        <w:t>Example 2:</w:t>
      </w:r>
    </w:p>
    <w:p w14:paraId="77FB3D44" w14:textId="4AF9F625" w:rsidR="00CD05B4" w:rsidRDefault="00C451AD" w:rsidP="003F2A18">
      <w:pPr>
        <w:spacing w:after="0"/>
        <w:ind w:left="720"/>
        <w:jc w:val="both"/>
        <w:rPr>
          <w:i/>
          <w:iCs/>
        </w:rPr>
      </w:pPr>
      <w:r w:rsidRPr="00130037">
        <w:rPr>
          <w:i/>
          <w:iCs/>
        </w:rPr>
        <w:t xml:space="preserve">Permit-by-rule 12 allows for the construction of an addition to a lawfully existing habitable building provided it does not increase the footprint of the existing habitable building located outside a floodway at the time of construction. The criterion limits the size of the addition to 400 square feet cumulatively. An applicant may construct a 200 square feet addition and then several years later construct another 200 square feet addition. Once the 400 square feet threshold is exceeded, the permit-by-rule is no longer applicable and </w:t>
      </w:r>
      <w:r>
        <w:rPr>
          <w:i/>
          <w:iCs/>
        </w:rPr>
        <w:t>review</w:t>
      </w:r>
      <w:r w:rsidRPr="00130037">
        <w:rPr>
          <w:i/>
          <w:iCs/>
        </w:rPr>
        <w:t xml:space="preserve"> from the NJDEP is needed.</w:t>
      </w:r>
    </w:p>
    <w:p w14:paraId="033BE534" w14:textId="2BD4AB52" w:rsidR="00BA4181" w:rsidRDefault="00BA4181" w:rsidP="003F2A18">
      <w:pPr>
        <w:spacing w:after="0"/>
        <w:ind w:left="720"/>
        <w:jc w:val="both"/>
        <w:rPr>
          <w:i/>
          <w:iCs/>
        </w:rPr>
      </w:pPr>
    </w:p>
    <w:p w14:paraId="18BD41CF" w14:textId="2F926496" w:rsidR="00BA4181" w:rsidRDefault="00BA4181" w:rsidP="003F2A18">
      <w:pPr>
        <w:spacing w:after="0"/>
        <w:ind w:left="720"/>
        <w:jc w:val="both"/>
        <w:rPr>
          <w:i/>
          <w:iCs/>
        </w:rPr>
      </w:pPr>
    </w:p>
    <w:p w14:paraId="1E29A5C9" w14:textId="3EC9DAF3" w:rsidR="00BA4181" w:rsidRDefault="00BA4181" w:rsidP="003F2A18">
      <w:pPr>
        <w:spacing w:after="0"/>
        <w:ind w:left="720"/>
        <w:jc w:val="both"/>
        <w:rPr>
          <w:i/>
          <w:iCs/>
        </w:rPr>
      </w:pPr>
    </w:p>
    <w:p w14:paraId="0F5E53C7" w14:textId="30C0ACFF" w:rsidR="00E157E8" w:rsidRDefault="00E157E8" w:rsidP="003F2A18">
      <w:pPr>
        <w:spacing w:after="0"/>
        <w:ind w:left="720"/>
        <w:jc w:val="both"/>
        <w:rPr>
          <w:i/>
          <w:iCs/>
        </w:rPr>
      </w:pPr>
    </w:p>
    <w:p w14:paraId="2AABB544" w14:textId="1855B6CA" w:rsidR="00BA4181" w:rsidRDefault="00BA4181" w:rsidP="003F2A18">
      <w:pPr>
        <w:spacing w:after="0"/>
        <w:ind w:left="720"/>
        <w:jc w:val="both"/>
        <w:rPr>
          <w:i/>
          <w:iCs/>
        </w:rPr>
      </w:pPr>
    </w:p>
    <w:p w14:paraId="2B5228FE" w14:textId="77777777" w:rsidR="00BA4181" w:rsidRDefault="00BA4181" w:rsidP="00BA4181">
      <w:pPr>
        <w:spacing w:after="0"/>
        <w:ind w:left="720"/>
        <w:jc w:val="center"/>
        <w:rPr>
          <w:i/>
          <w:iCs/>
        </w:rPr>
      </w:pPr>
    </w:p>
    <w:p w14:paraId="492FCB6F" w14:textId="25B60DDA" w:rsidR="00ED4C03" w:rsidRPr="003F2A18" w:rsidRDefault="00ED4C03" w:rsidP="00BA4181">
      <w:pPr>
        <w:spacing w:after="80"/>
        <w:jc w:val="center"/>
        <w:rPr>
          <w:b/>
          <w:bCs/>
          <w:noProof/>
          <w:sz w:val="24"/>
          <w:szCs w:val="24"/>
        </w:rPr>
      </w:pPr>
      <w:r w:rsidRPr="003F2A18">
        <w:rPr>
          <w:b/>
          <w:bCs/>
          <w:noProof/>
          <w:sz w:val="24"/>
          <w:szCs w:val="24"/>
        </w:rPr>
        <w:t>Flood Hazard Area Control Act: Permits-by-Rule</w:t>
      </w:r>
    </w:p>
    <w:p w14:paraId="06B50B94" w14:textId="59B906FD" w:rsidR="00CD05B4" w:rsidRPr="00AF637C" w:rsidRDefault="00ED4C03" w:rsidP="003F2A18">
      <w:pPr>
        <w:jc w:val="center"/>
      </w:pPr>
      <w:r>
        <w:rPr>
          <w:noProof/>
        </w:rPr>
        <w:drawing>
          <wp:inline distT="0" distB="0" distL="0" distR="0" wp14:anchorId="5391A28C" wp14:editId="5F7803A7">
            <wp:extent cx="5234151" cy="6249868"/>
            <wp:effectExtent l="0" t="0" r="5080" b="0"/>
            <wp:docPr id="125" name="Picture 1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60">
                      <a:extLst>
                        <a:ext uri="{28A0092B-C50C-407E-A947-70E740481C1C}">
                          <a14:useLocalDpi xmlns:a14="http://schemas.microsoft.com/office/drawing/2010/main" val="0"/>
                        </a:ext>
                      </a:extLst>
                    </a:blip>
                    <a:srcRect l="5448" t="10027" r="5575" b="7707"/>
                    <a:stretch/>
                  </pic:blipFill>
                  <pic:spPr bwMode="auto">
                    <a:xfrm>
                      <a:off x="0" y="0"/>
                      <a:ext cx="5264145" cy="6285682"/>
                    </a:xfrm>
                    <a:prstGeom prst="rect">
                      <a:avLst/>
                    </a:prstGeom>
                    <a:noFill/>
                    <a:ln>
                      <a:noFill/>
                    </a:ln>
                    <a:extLst>
                      <a:ext uri="{53640926-AAD7-44D8-BBD7-CCE9431645EC}">
                        <a14:shadowObscured xmlns:a14="http://schemas.microsoft.com/office/drawing/2010/main"/>
                      </a:ext>
                    </a:extLst>
                  </pic:spPr>
                </pic:pic>
              </a:graphicData>
            </a:graphic>
          </wp:inline>
        </w:drawing>
      </w:r>
    </w:p>
    <w:p w14:paraId="0CDD0527" w14:textId="77777777" w:rsidR="00BA4181" w:rsidRDefault="00BA4181" w:rsidP="003F2A18">
      <w:pPr>
        <w:spacing w:after="80"/>
        <w:jc w:val="center"/>
        <w:rPr>
          <w:b/>
          <w:bCs/>
          <w:noProof/>
          <w:sz w:val="24"/>
          <w:szCs w:val="24"/>
        </w:rPr>
      </w:pPr>
    </w:p>
    <w:p w14:paraId="3317139B" w14:textId="77777777" w:rsidR="00BA4181" w:rsidRDefault="00BA4181" w:rsidP="003F2A18">
      <w:pPr>
        <w:spacing w:after="80"/>
        <w:jc w:val="center"/>
        <w:rPr>
          <w:b/>
          <w:bCs/>
          <w:noProof/>
          <w:sz w:val="24"/>
          <w:szCs w:val="24"/>
        </w:rPr>
      </w:pPr>
    </w:p>
    <w:p w14:paraId="2353A91C" w14:textId="77777777" w:rsidR="00BA4181" w:rsidRDefault="00BA4181" w:rsidP="003F2A18">
      <w:pPr>
        <w:spacing w:after="80"/>
        <w:jc w:val="center"/>
        <w:rPr>
          <w:b/>
          <w:bCs/>
          <w:noProof/>
          <w:sz w:val="24"/>
          <w:szCs w:val="24"/>
        </w:rPr>
      </w:pPr>
    </w:p>
    <w:p w14:paraId="0E41FFDD" w14:textId="77777777" w:rsidR="00BA4181" w:rsidRDefault="00BA4181" w:rsidP="003F2A18">
      <w:pPr>
        <w:spacing w:after="80"/>
        <w:jc w:val="center"/>
        <w:rPr>
          <w:b/>
          <w:bCs/>
          <w:noProof/>
          <w:sz w:val="24"/>
          <w:szCs w:val="24"/>
        </w:rPr>
      </w:pPr>
    </w:p>
    <w:p w14:paraId="722BA28E" w14:textId="5517545A" w:rsidR="00BA4181" w:rsidRDefault="00BA4181" w:rsidP="003F2A18">
      <w:pPr>
        <w:spacing w:after="80"/>
        <w:jc w:val="center"/>
        <w:rPr>
          <w:b/>
          <w:bCs/>
          <w:noProof/>
          <w:sz w:val="24"/>
          <w:szCs w:val="24"/>
        </w:rPr>
      </w:pPr>
    </w:p>
    <w:p w14:paraId="074AA958" w14:textId="77777777" w:rsidR="00E157E8" w:rsidRDefault="00E157E8" w:rsidP="003F2A18">
      <w:pPr>
        <w:spacing w:after="80"/>
        <w:jc w:val="center"/>
        <w:rPr>
          <w:b/>
          <w:bCs/>
          <w:noProof/>
          <w:sz w:val="24"/>
          <w:szCs w:val="24"/>
        </w:rPr>
      </w:pPr>
    </w:p>
    <w:p w14:paraId="43F14C21" w14:textId="77777777" w:rsidR="00BA4181" w:rsidRDefault="00BA4181" w:rsidP="003F2A18">
      <w:pPr>
        <w:spacing w:after="80"/>
        <w:jc w:val="center"/>
        <w:rPr>
          <w:b/>
          <w:bCs/>
          <w:noProof/>
          <w:sz w:val="24"/>
          <w:szCs w:val="24"/>
        </w:rPr>
      </w:pPr>
    </w:p>
    <w:p w14:paraId="3734AEAB" w14:textId="0F0813EE" w:rsidR="00ED4C03" w:rsidRPr="00026765" w:rsidRDefault="00ED4C03" w:rsidP="003F2A18">
      <w:pPr>
        <w:spacing w:after="80"/>
        <w:jc w:val="center"/>
        <w:rPr>
          <w:b/>
          <w:bCs/>
          <w:noProof/>
          <w:sz w:val="24"/>
          <w:szCs w:val="24"/>
        </w:rPr>
      </w:pPr>
      <w:r w:rsidRPr="00026765">
        <w:rPr>
          <w:b/>
          <w:bCs/>
          <w:noProof/>
          <w:sz w:val="24"/>
          <w:szCs w:val="24"/>
        </w:rPr>
        <w:t>Flood Hazard Area Control Act: Permits-by-Rule</w:t>
      </w:r>
    </w:p>
    <w:p w14:paraId="623C43E1" w14:textId="2A4E0409" w:rsidR="00CD05B4" w:rsidRDefault="00ED4C03" w:rsidP="00ED4C03">
      <w:pPr>
        <w:jc w:val="center"/>
        <w:rPr>
          <w:i/>
          <w:iCs/>
        </w:rPr>
      </w:pPr>
      <w:r>
        <w:rPr>
          <w:noProof/>
        </w:rPr>
        <w:drawing>
          <wp:inline distT="0" distB="0" distL="0" distR="0" wp14:anchorId="3EDF7CDE" wp14:editId="1A311435">
            <wp:extent cx="5216056" cy="5764695"/>
            <wp:effectExtent l="0" t="0" r="3810" b="7620"/>
            <wp:docPr id="126" name="Picture 1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261">
                      <a:extLst>
                        <a:ext uri="{28A0092B-C50C-407E-A947-70E740481C1C}">
                          <a14:useLocalDpi xmlns:a14="http://schemas.microsoft.com/office/drawing/2010/main" val="0"/>
                        </a:ext>
                      </a:extLst>
                    </a:blip>
                    <a:srcRect l="5288" t="10051" r="5449" b="13385"/>
                    <a:stretch/>
                  </pic:blipFill>
                  <pic:spPr bwMode="auto">
                    <a:xfrm>
                      <a:off x="0" y="0"/>
                      <a:ext cx="5223474" cy="5772894"/>
                    </a:xfrm>
                    <a:prstGeom prst="rect">
                      <a:avLst/>
                    </a:prstGeom>
                    <a:noFill/>
                    <a:ln>
                      <a:noFill/>
                    </a:ln>
                    <a:extLst>
                      <a:ext uri="{53640926-AAD7-44D8-BBD7-CCE9431645EC}">
                        <a14:shadowObscured xmlns:a14="http://schemas.microsoft.com/office/drawing/2010/main"/>
                      </a:ext>
                    </a:extLst>
                  </pic:spPr>
                </pic:pic>
              </a:graphicData>
            </a:graphic>
          </wp:inline>
        </w:drawing>
      </w:r>
    </w:p>
    <w:p w14:paraId="27EC01BA" w14:textId="1E385C79" w:rsidR="00ED4C03" w:rsidRDefault="00ED4C03" w:rsidP="00ED4C03">
      <w:pPr>
        <w:jc w:val="center"/>
        <w:rPr>
          <w:i/>
          <w:iCs/>
        </w:rPr>
      </w:pPr>
    </w:p>
    <w:p w14:paraId="734042EE" w14:textId="2E063E92" w:rsidR="00ED4C03" w:rsidRDefault="00ED4C03" w:rsidP="00ED4C03">
      <w:pPr>
        <w:jc w:val="center"/>
        <w:rPr>
          <w:i/>
          <w:iCs/>
        </w:rPr>
      </w:pPr>
    </w:p>
    <w:p w14:paraId="409B217C" w14:textId="0371030A" w:rsidR="00ED4C03" w:rsidRDefault="00ED4C03" w:rsidP="00ED4C03">
      <w:pPr>
        <w:jc w:val="center"/>
        <w:rPr>
          <w:i/>
          <w:iCs/>
        </w:rPr>
      </w:pPr>
    </w:p>
    <w:p w14:paraId="218E4DDB" w14:textId="31D6385D" w:rsidR="00ED4C03" w:rsidRDefault="00ED4C03" w:rsidP="00ED4C03">
      <w:pPr>
        <w:jc w:val="center"/>
        <w:rPr>
          <w:i/>
          <w:iCs/>
        </w:rPr>
      </w:pPr>
    </w:p>
    <w:p w14:paraId="023D03E2" w14:textId="3D2B9A4E" w:rsidR="00ED4C03" w:rsidRDefault="00ED4C03" w:rsidP="00ED4C03">
      <w:pPr>
        <w:jc w:val="center"/>
        <w:rPr>
          <w:i/>
          <w:iCs/>
        </w:rPr>
      </w:pPr>
    </w:p>
    <w:p w14:paraId="4CCB7D13" w14:textId="564F44C6" w:rsidR="00ED4C03" w:rsidRDefault="00ED4C03" w:rsidP="00ED4C03">
      <w:pPr>
        <w:jc w:val="center"/>
        <w:rPr>
          <w:i/>
          <w:iCs/>
        </w:rPr>
      </w:pPr>
    </w:p>
    <w:p w14:paraId="3A0E356C" w14:textId="77777777" w:rsidR="00E157E8" w:rsidRDefault="00E157E8" w:rsidP="00ED4C03">
      <w:pPr>
        <w:jc w:val="center"/>
        <w:rPr>
          <w:i/>
          <w:iCs/>
        </w:rPr>
      </w:pPr>
    </w:p>
    <w:p w14:paraId="5514E2DD" w14:textId="3075C511" w:rsidR="00ED4C03" w:rsidRDefault="00ED4C03" w:rsidP="00ED4C03">
      <w:pPr>
        <w:jc w:val="center"/>
        <w:rPr>
          <w:i/>
          <w:iCs/>
        </w:rPr>
      </w:pPr>
    </w:p>
    <w:p w14:paraId="3115EA81" w14:textId="130DE536" w:rsidR="00ED4C03" w:rsidRPr="003F2A18" w:rsidRDefault="00F977BA" w:rsidP="003F2A18">
      <w:pPr>
        <w:spacing w:after="80"/>
        <w:jc w:val="center"/>
        <w:rPr>
          <w:b/>
          <w:bCs/>
          <w:noProof/>
          <w:sz w:val="24"/>
          <w:szCs w:val="24"/>
        </w:rPr>
      </w:pPr>
      <w:r>
        <w:rPr>
          <w:b/>
          <w:bCs/>
          <w:noProof/>
          <w:sz w:val="24"/>
          <w:szCs w:val="24"/>
        </w:rPr>
        <w:t>Coastal Zone Management Rules</w:t>
      </w:r>
      <w:r w:rsidR="00ED4C03" w:rsidRPr="00026765">
        <w:rPr>
          <w:b/>
          <w:bCs/>
          <w:noProof/>
          <w:sz w:val="24"/>
          <w:szCs w:val="24"/>
        </w:rPr>
        <w:t>: Permits-by-Rule</w:t>
      </w:r>
    </w:p>
    <w:p w14:paraId="79391657" w14:textId="282D91EE" w:rsidR="00ED4C03" w:rsidRDefault="00ED4C03">
      <w:pPr>
        <w:jc w:val="center"/>
        <w:rPr>
          <w:i/>
          <w:iCs/>
        </w:rPr>
      </w:pPr>
      <w:r>
        <w:rPr>
          <w:noProof/>
        </w:rPr>
        <w:drawing>
          <wp:inline distT="0" distB="0" distL="0" distR="0" wp14:anchorId="23987B2F" wp14:editId="67E0F65D">
            <wp:extent cx="5279667" cy="5947576"/>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64" cstate="print">
                      <a:extLst>
                        <a:ext uri="{28A0092B-C50C-407E-A947-70E740481C1C}">
                          <a14:useLocalDpi xmlns:a14="http://schemas.microsoft.com/office/drawing/2010/main" val="0"/>
                        </a:ext>
                      </a:extLst>
                    </a:blip>
                    <a:srcRect l="5506" t="10684" r="5426" b="11616"/>
                    <a:stretch/>
                  </pic:blipFill>
                  <pic:spPr bwMode="auto">
                    <a:xfrm>
                      <a:off x="0" y="0"/>
                      <a:ext cx="5308372" cy="5979913"/>
                    </a:xfrm>
                    <a:prstGeom prst="rect">
                      <a:avLst/>
                    </a:prstGeom>
                    <a:noFill/>
                    <a:ln>
                      <a:noFill/>
                    </a:ln>
                    <a:extLst>
                      <a:ext uri="{53640926-AAD7-44D8-BBD7-CCE9431645EC}">
                        <a14:shadowObscured xmlns:a14="http://schemas.microsoft.com/office/drawing/2010/main"/>
                      </a:ext>
                    </a:extLst>
                  </pic:spPr>
                </pic:pic>
              </a:graphicData>
            </a:graphic>
          </wp:inline>
        </w:drawing>
      </w:r>
    </w:p>
    <w:p w14:paraId="3B56FF98" w14:textId="663109D9" w:rsidR="00ED4C03" w:rsidRDefault="00ED4C03" w:rsidP="00ED4C03">
      <w:pPr>
        <w:jc w:val="center"/>
        <w:rPr>
          <w:i/>
          <w:iCs/>
        </w:rPr>
      </w:pPr>
    </w:p>
    <w:p w14:paraId="0253C8B1" w14:textId="0DB4A922" w:rsidR="00ED4C03" w:rsidRDefault="00ED4C03" w:rsidP="00ED4C03">
      <w:pPr>
        <w:jc w:val="center"/>
        <w:rPr>
          <w:i/>
          <w:iCs/>
        </w:rPr>
      </w:pPr>
    </w:p>
    <w:p w14:paraId="66C932B3" w14:textId="0770A4D0" w:rsidR="00ED4C03" w:rsidRDefault="00ED4C03" w:rsidP="00ED4C03">
      <w:pPr>
        <w:jc w:val="center"/>
        <w:rPr>
          <w:i/>
          <w:iCs/>
        </w:rPr>
      </w:pPr>
    </w:p>
    <w:p w14:paraId="076F8001" w14:textId="110A7DE1" w:rsidR="00ED4C03" w:rsidRDefault="00ED4C03" w:rsidP="00ED4C03">
      <w:pPr>
        <w:jc w:val="center"/>
        <w:rPr>
          <w:i/>
          <w:iCs/>
        </w:rPr>
      </w:pPr>
    </w:p>
    <w:p w14:paraId="5A8BCAB3" w14:textId="4C6B176D" w:rsidR="00ED4C03" w:rsidRDefault="00ED4C03" w:rsidP="00ED4C03">
      <w:pPr>
        <w:jc w:val="center"/>
        <w:rPr>
          <w:i/>
          <w:iCs/>
        </w:rPr>
      </w:pPr>
    </w:p>
    <w:p w14:paraId="090ABE41" w14:textId="77777777" w:rsidR="00ED4C03" w:rsidRDefault="00ED4C03" w:rsidP="003F2A18">
      <w:pPr>
        <w:jc w:val="center"/>
        <w:rPr>
          <w:i/>
          <w:iCs/>
        </w:rPr>
      </w:pPr>
    </w:p>
    <w:p w14:paraId="57C77A0D" w14:textId="32E69256" w:rsidR="00CF567D" w:rsidRDefault="00C3694F" w:rsidP="00E157E8">
      <w:pPr>
        <w:pStyle w:val="Heading3"/>
      </w:pPr>
      <w:bookmarkStart w:id="205" w:name="_Toc123680741"/>
      <w:r w:rsidRPr="00CF567D">
        <w:rPr>
          <w:color w:val="2F5496" w:themeColor="accent1" w:themeShade="BF"/>
          <w:sz w:val="26"/>
          <w:szCs w:val="26"/>
        </w:rPr>
        <w:t>A</w:t>
      </w:r>
      <w:r w:rsidR="0035773F">
        <w:rPr>
          <w:color w:val="2F5496" w:themeColor="accent1" w:themeShade="BF"/>
          <w:sz w:val="26"/>
          <w:szCs w:val="26"/>
        </w:rPr>
        <w:t xml:space="preserve">PPENDIX </w:t>
      </w:r>
      <w:r w:rsidR="006746DE">
        <w:rPr>
          <w:color w:val="2F5496" w:themeColor="accent1" w:themeShade="BF"/>
          <w:sz w:val="26"/>
          <w:szCs w:val="26"/>
        </w:rPr>
        <w:t>I</w:t>
      </w:r>
      <w:r w:rsidRPr="00CF567D">
        <w:rPr>
          <w:color w:val="2F5496" w:themeColor="accent1" w:themeShade="BF"/>
          <w:sz w:val="26"/>
          <w:szCs w:val="26"/>
        </w:rPr>
        <w:t>: Determining the Riparian Zone Width</w:t>
      </w:r>
      <w:bookmarkEnd w:id="205"/>
    </w:p>
    <w:p w14:paraId="23F42C47" w14:textId="3672D5D6" w:rsidR="00BF1EB0" w:rsidRDefault="00BF1EB0" w:rsidP="003F2A18">
      <w:pPr>
        <w:jc w:val="both"/>
      </w:pPr>
      <w:r>
        <w:t>Note: Permit applicants with potential riparian zone construction can apply to the Division of Land Resource Protection for a Riparian Zone Verification Letter.</w:t>
      </w:r>
      <w:r w:rsidR="00034FF1">
        <w:t xml:space="preserve"> </w:t>
      </w:r>
      <w:r>
        <w:t>Local Floodplain Administrators should ensure that verifications that accompany permit applications are not expired.</w:t>
      </w:r>
      <w:r w:rsidR="00034FF1">
        <w:t xml:space="preserve"> </w:t>
      </w:r>
    </w:p>
    <w:p w14:paraId="387C31D7" w14:textId="6E823A85" w:rsidR="00431253" w:rsidRDefault="00431253" w:rsidP="00D23633">
      <w:pPr>
        <w:jc w:val="both"/>
      </w:pPr>
      <w:r>
        <w:t xml:space="preserve">Riparian zones are considered regulated areas under N.J.A.C. 7:13. Determining the width of the riparian zone buffer is necessary to determine the appropriate permits and/or regulations for a project. For more details on riparian zones, see </w:t>
      </w:r>
      <w:r w:rsidRPr="00AE630B">
        <w:rPr>
          <w:i/>
          <w:iCs/>
        </w:rPr>
        <w:t>N.J.A.C. 7:13 Flood Hazard Area Control Act Rules</w:t>
      </w:r>
      <w:r>
        <w:t xml:space="preserve"> or the </w:t>
      </w:r>
      <w:r w:rsidRPr="00AE630B">
        <w:rPr>
          <w:i/>
          <w:iCs/>
        </w:rPr>
        <w:t>Technical Manual: Flood Hazard Area Control Act Rules N.J.A.C. 7:13</w:t>
      </w:r>
      <w:r>
        <w:t>.</w:t>
      </w:r>
      <w:r w:rsidR="00034FF1">
        <w:t xml:space="preserve"> </w:t>
      </w:r>
    </w:p>
    <w:p w14:paraId="42E8658B" w14:textId="54E59214" w:rsidR="00431253" w:rsidRDefault="00431253">
      <w:pPr>
        <w:jc w:val="both"/>
      </w:pPr>
      <w:r>
        <w:t xml:space="preserve">The NJDEP has developed interactive mapping showing streams, HUC-14 watershed boundaries, and threatened or endangered species habitat, which is available on the NJ-GeoWeb online application found at </w:t>
      </w:r>
      <w:hyperlink r:id="rId283" w:history="1">
        <w:r>
          <w:rPr>
            <w:rStyle w:val="BalloonTextChar"/>
          </w:rPr>
          <w:t>https://www.nj.gov/dep/gis/geowebsplash.htm</w:t>
        </w:r>
      </w:hyperlink>
      <w:r>
        <w:t>.</w:t>
      </w:r>
      <w:r w:rsidR="00137D0D">
        <w:t xml:space="preserve"> </w:t>
      </w:r>
      <w:r>
        <w:t xml:space="preserve">It is highly recommended that the planning department map and regularly update the riparian zones in </w:t>
      </w:r>
      <w:r w:rsidR="007656E8">
        <w:t xml:space="preserve">the </w:t>
      </w:r>
      <w:r>
        <w:t>community.</w:t>
      </w:r>
    </w:p>
    <w:p w14:paraId="688C694C" w14:textId="77777777" w:rsidR="00431253" w:rsidRPr="00717DA3" w:rsidRDefault="00431253" w:rsidP="00431253">
      <w:r>
        <w:rPr>
          <w:noProof/>
        </w:rPr>
        <mc:AlternateContent>
          <mc:Choice Requires="wps">
            <w:drawing>
              <wp:anchor distT="0" distB="0" distL="114300" distR="114300" simplePos="0" relativeHeight="251618306" behindDoc="0" locked="0" layoutInCell="1" allowOverlap="1" wp14:anchorId="5FEB2E4C" wp14:editId="3C584812">
                <wp:simplePos x="0" y="0"/>
                <wp:positionH relativeFrom="column">
                  <wp:posOffset>7315</wp:posOffset>
                </wp:positionH>
                <wp:positionV relativeFrom="paragraph">
                  <wp:posOffset>83566</wp:posOffset>
                </wp:positionV>
                <wp:extent cx="5910682"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5910682" cy="0"/>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03DE9B" id="Straight Connector 37" o:spid="_x0000_s1026" style="position:absolute;z-index:25161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6.6pt" to="46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BiwwEAAPcDAAAOAAAAZHJzL2Uyb0RvYy54bWysU9uO0zAQfUfiHyy/0ySVWJao6T5stbwg&#10;WAH7AV5n3FjyTR7TpH/P2ElTbkIC8eLEnnNm5hyPd3eTNewEEbV3HW82NWfgpO+1O3b86cvDq1vO&#10;MAnXC+MddPwMyO/2L1/sxtDC1g/e9BAZJXHYjqHjQ0qhrSqUA1iBGx/AUVD5aEWibTxWfRQjZbem&#10;2tb1TTX62IfoJSDS6WEO8n3JrxTI9FEphMRMx6m3VNZY1ue8VvudaI9RhEHLpQ3xD11YoR0VXVMd&#10;RBLsa9S/pLJaRo9epY30tvJKaQlFA6lp6p/UfB5EgKKFzMGw2oT/L638cLp3j5FsGAO2GB5jVjGp&#10;aPOX+mNTMeu8mgVTYpIOX79t6pvbLWfyEquuxBAxvQNvWf7puNEu6xCtOL3HRMUIeoHkY+PYSNOz&#10;fVPXBYbe6P5BG5ODZRbg3kR2EnSLaWryrVGGH1A53UHgMINKaIEZR+iruvKXzgbmwp9AMd2Tnmau&#10;nAfvWkxICS5dChpH6ExT1NpKXFr+E3HBZyqUofwb8soolb1LK9lq5+Pv2r56pGb8xYFZd7bg2ffn&#10;cu/FGpquYunyEvL4fr8v9Ot73X8DAAD//wMAUEsDBBQABgAIAAAAIQAtZ2Bj2wAAAAcBAAAPAAAA&#10;ZHJzL2Rvd25yZXYueG1sTI9BT8MwDIXvSPsPkSdxY+k6DUZpOm1ISEM9MXYYt6zx2orGiZpsLf8e&#10;Iw5wenr20/PnfD3aTlyxD60jBfNZAgKpcqalWsHh/eVuBSJETUZ3jlDBFwZYF5ObXGfGDfSG132s&#10;BZdQyLSCJkafSRmqBq0OM+eReHd2vdWRbV9L0+uBy20n0yS5l1a3xBca7fG5wepzf7EKynI7zGPc&#10;hYfXYXksvf8471ZLpW6n4+YJRMQx/oXhB5/RoWCmk7uQCaJjn3KQZcHK68dFyq+dfgeyyOV//uIb&#10;AAD//wMAUEsBAi0AFAAGAAgAAAAhALaDOJL+AAAA4QEAABMAAAAAAAAAAAAAAAAAAAAAAFtDb250&#10;ZW50X1R5cGVzXS54bWxQSwECLQAUAAYACAAAACEAOP0h/9YAAACUAQAACwAAAAAAAAAAAAAAAAAv&#10;AQAAX3JlbHMvLnJlbHNQSwECLQAUAAYACAAAACEA3gbQYsMBAAD3AwAADgAAAAAAAAAAAAAAAAAu&#10;AgAAZHJzL2Uyb0RvYy54bWxQSwECLQAUAAYACAAAACEALWdgY9sAAAAHAQAADwAAAAAAAAAAAAAA&#10;AAAdBAAAZHJzL2Rvd25yZXYueG1sUEsFBgAAAAAEAAQA8wAAACUFAAAAAA==&#10;" strokecolor="black [3213]" strokeweight="1pt">
                <v:stroke joinstyle="miter"/>
              </v:line>
            </w:pict>
          </mc:Fallback>
        </mc:AlternateContent>
      </w:r>
    </w:p>
    <w:p w14:paraId="6DB086B6" w14:textId="01CE7D0D" w:rsidR="00431253" w:rsidRDefault="00431253" w:rsidP="003F2A18">
      <w:pPr>
        <w:jc w:val="both"/>
      </w:pPr>
      <w:r>
        <w:t xml:space="preserve">The following are instructions on completing the riparian zone table in </w:t>
      </w:r>
      <w:r w:rsidR="00953B7A">
        <w:t xml:space="preserve">Part IV - Flood Information in the Model Floodplain Development Permit. </w:t>
      </w:r>
    </w:p>
    <w:p w14:paraId="282CE8DB" w14:textId="77777777" w:rsidR="00431253" w:rsidRPr="00632593" w:rsidRDefault="00431253" w:rsidP="003F2A18">
      <w:pPr>
        <w:jc w:val="both"/>
        <w:rPr>
          <w:b/>
          <w:bCs/>
        </w:rPr>
      </w:pPr>
      <w:r w:rsidRPr="00632593">
        <w:rPr>
          <w:b/>
          <w:bCs/>
        </w:rPr>
        <w:t xml:space="preserve">Stream </w:t>
      </w:r>
      <w:r>
        <w:rPr>
          <w:b/>
          <w:bCs/>
        </w:rPr>
        <w:t>C</w:t>
      </w:r>
      <w:r w:rsidRPr="00632593">
        <w:rPr>
          <w:b/>
          <w:bCs/>
        </w:rPr>
        <w:t>lassification</w:t>
      </w:r>
    </w:p>
    <w:p w14:paraId="5DEDF365" w14:textId="77777777" w:rsidR="00431253" w:rsidRDefault="00431253" w:rsidP="003F2A18">
      <w:pPr>
        <w:spacing w:after="240"/>
        <w:jc w:val="both"/>
      </w:pPr>
      <w:r>
        <w:t>The NJDEP Surface Water Quality Standards GIS data, lists the stream classifications for all identified streams in New Jersey. The following are applicable Stream Classifications: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520"/>
        <w:gridCol w:w="2250"/>
        <w:gridCol w:w="1440"/>
      </w:tblGrid>
      <w:tr w:rsidR="00431253" w14:paraId="66B93282" w14:textId="77777777" w:rsidTr="003F2A18">
        <w:trPr>
          <w:trHeight w:val="360"/>
          <w:jc w:val="center"/>
        </w:trPr>
        <w:tc>
          <w:tcPr>
            <w:tcW w:w="2520" w:type="dxa"/>
          </w:tcPr>
          <w:p w14:paraId="0C9F61BB" w14:textId="77777777" w:rsidR="00431253" w:rsidRDefault="00431253">
            <w:pPr>
              <w:numPr>
                <w:ilvl w:val="0"/>
                <w:numId w:val="32"/>
              </w:numPr>
              <w:ind w:left="245" w:hanging="180"/>
            </w:pPr>
            <w:r>
              <w:t>FW1</w:t>
            </w:r>
          </w:p>
        </w:tc>
        <w:tc>
          <w:tcPr>
            <w:tcW w:w="2520" w:type="dxa"/>
          </w:tcPr>
          <w:p w14:paraId="5974F5F5" w14:textId="77777777" w:rsidR="00431253" w:rsidRDefault="00431253">
            <w:pPr>
              <w:numPr>
                <w:ilvl w:val="0"/>
                <w:numId w:val="32"/>
              </w:numPr>
              <w:ind w:left="246" w:hanging="180"/>
            </w:pPr>
            <w:r>
              <w:t>FW2-NT/SE3</w:t>
            </w:r>
          </w:p>
        </w:tc>
        <w:tc>
          <w:tcPr>
            <w:tcW w:w="2250" w:type="dxa"/>
          </w:tcPr>
          <w:p w14:paraId="770CAC97" w14:textId="77777777" w:rsidR="00431253" w:rsidRDefault="00431253">
            <w:pPr>
              <w:numPr>
                <w:ilvl w:val="0"/>
                <w:numId w:val="32"/>
              </w:numPr>
              <w:ind w:left="247" w:hanging="180"/>
            </w:pPr>
            <w:r>
              <w:t>FW2-TP</w:t>
            </w:r>
          </w:p>
        </w:tc>
        <w:tc>
          <w:tcPr>
            <w:tcW w:w="1440" w:type="dxa"/>
          </w:tcPr>
          <w:p w14:paraId="3C460EF9" w14:textId="77777777" w:rsidR="00431253" w:rsidRDefault="00431253">
            <w:pPr>
              <w:numPr>
                <w:ilvl w:val="0"/>
                <w:numId w:val="32"/>
              </w:numPr>
              <w:ind w:left="260" w:hanging="180"/>
            </w:pPr>
            <w:r>
              <w:t>SE1C1</w:t>
            </w:r>
          </w:p>
        </w:tc>
      </w:tr>
      <w:tr w:rsidR="00431253" w14:paraId="783C3493" w14:textId="77777777" w:rsidTr="003F2A18">
        <w:trPr>
          <w:trHeight w:val="360"/>
          <w:jc w:val="center"/>
        </w:trPr>
        <w:tc>
          <w:tcPr>
            <w:tcW w:w="2520" w:type="dxa"/>
          </w:tcPr>
          <w:p w14:paraId="69D38D13" w14:textId="77777777" w:rsidR="00431253" w:rsidRDefault="00431253">
            <w:pPr>
              <w:numPr>
                <w:ilvl w:val="0"/>
                <w:numId w:val="32"/>
              </w:numPr>
              <w:ind w:left="245" w:hanging="180"/>
            </w:pPr>
            <w:r>
              <w:t>FW1-TM</w:t>
            </w:r>
          </w:p>
        </w:tc>
        <w:tc>
          <w:tcPr>
            <w:tcW w:w="2520" w:type="dxa"/>
          </w:tcPr>
          <w:p w14:paraId="73D808A9" w14:textId="77777777" w:rsidR="00431253" w:rsidRDefault="00431253">
            <w:pPr>
              <w:numPr>
                <w:ilvl w:val="0"/>
                <w:numId w:val="32"/>
              </w:numPr>
              <w:ind w:left="246" w:hanging="180"/>
            </w:pPr>
            <w:r>
              <w:t>FW2-NTC1</w:t>
            </w:r>
          </w:p>
        </w:tc>
        <w:tc>
          <w:tcPr>
            <w:tcW w:w="2250" w:type="dxa"/>
          </w:tcPr>
          <w:p w14:paraId="41D137C7" w14:textId="77777777" w:rsidR="00431253" w:rsidRDefault="00431253">
            <w:pPr>
              <w:numPr>
                <w:ilvl w:val="0"/>
                <w:numId w:val="32"/>
              </w:numPr>
              <w:ind w:left="247" w:hanging="180"/>
            </w:pPr>
            <w:r>
              <w:t>FW2-TPC1</w:t>
            </w:r>
          </w:p>
        </w:tc>
        <w:tc>
          <w:tcPr>
            <w:tcW w:w="1440" w:type="dxa"/>
          </w:tcPr>
          <w:p w14:paraId="125594DA" w14:textId="77777777" w:rsidR="00431253" w:rsidRDefault="00431253">
            <w:pPr>
              <w:numPr>
                <w:ilvl w:val="0"/>
                <w:numId w:val="32"/>
              </w:numPr>
              <w:ind w:left="260" w:hanging="180"/>
            </w:pPr>
            <w:r>
              <w:t>SE2</w:t>
            </w:r>
          </w:p>
        </w:tc>
      </w:tr>
      <w:tr w:rsidR="00431253" w14:paraId="2E2B2515" w14:textId="77777777" w:rsidTr="003F2A18">
        <w:trPr>
          <w:trHeight w:val="360"/>
          <w:jc w:val="center"/>
        </w:trPr>
        <w:tc>
          <w:tcPr>
            <w:tcW w:w="2520" w:type="dxa"/>
          </w:tcPr>
          <w:p w14:paraId="38B9F340" w14:textId="77777777" w:rsidR="00431253" w:rsidRDefault="00431253">
            <w:pPr>
              <w:numPr>
                <w:ilvl w:val="0"/>
                <w:numId w:val="32"/>
              </w:numPr>
              <w:ind w:left="245" w:hanging="180"/>
            </w:pPr>
            <w:r>
              <w:t>FW1-TP</w:t>
            </w:r>
          </w:p>
        </w:tc>
        <w:tc>
          <w:tcPr>
            <w:tcW w:w="2520" w:type="dxa"/>
          </w:tcPr>
          <w:p w14:paraId="50B59DDD" w14:textId="77777777" w:rsidR="00431253" w:rsidRDefault="00431253">
            <w:pPr>
              <w:numPr>
                <w:ilvl w:val="0"/>
                <w:numId w:val="32"/>
              </w:numPr>
              <w:ind w:left="246" w:hanging="180"/>
            </w:pPr>
            <w:r>
              <w:t>FW2-NTC1/SE1</w:t>
            </w:r>
          </w:p>
        </w:tc>
        <w:tc>
          <w:tcPr>
            <w:tcW w:w="2250" w:type="dxa"/>
          </w:tcPr>
          <w:p w14:paraId="6276094A" w14:textId="77777777" w:rsidR="00431253" w:rsidRDefault="00431253">
            <w:pPr>
              <w:numPr>
                <w:ilvl w:val="0"/>
                <w:numId w:val="32"/>
              </w:numPr>
              <w:ind w:left="247" w:hanging="180"/>
            </w:pPr>
            <w:r>
              <w:t>PL</w:t>
            </w:r>
          </w:p>
        </w:tc>
        <w:tc>
          <w:tcPr>
            <w:tcW w:w="1440" w:type="dxa"/>
          </w:tcPr>
          <w:p w14:paraId="654F4C33" w14:textId="77777777" w:rsidR="00431253" w:rsidRDefault="00431253">
            <w:pPr>
              <w:numPr>
                <w:ilvl w:val="0"/>
                <w:numId w:val="32"/>
              </w:numPr>
              <w:ind w:left="260" w:hanging="180"/>
            </w:pPr>
            <w:r>
              <w:t>SE3</w:t>
            </w:r>
          </w:p>
        </w:tc>
      </w:tr>
      <w:tr w:rsidR="00431253" w14:paraId="7DA3C5A5" w14:textId="77777777" w:rsidTr="003F2A18">
        <w:trPr>
          <w:trHeight w:val="360"/>
          <w:jc w:val="center"/>
        </w:trPr>
        <w:tc>
          <w:tcPr>
            <w:tcW w:w="2520" w:type="dxa"/>
          </w:tcPr>
          <w:p w14:paraId="483A6754" w14:textId="77777777" w:rsidR="00431253" w:rsidRDefault="00431253">
            <w:pPr>
              <w:numPr>
                <w:ilvl w:val="0"/>
                <w:numId w:val="32"/>
              </w:numPr>
              <w:ind w:left="245" w:hanging="180"/>
            </w:pPr>
            <w:r>
              <w:t>FW2-NT</w:t>
            </w:r>
          </w:p>
        </w:tc>
        <w:tc>
          <w:tcPr>
            <w:tcW w:w="2520" w:type="dxa"/>
          </w:tcPr>
          <w:p w14:paraId="039ACD0C" w14:textId="77777777" w:rsidR="00431253" w:rsidRDefault="00431253">
            <w:pPr>
              <w:numPr>
                <w:ilvl w:val="0"/>
                <w:numId w:val="32"/>
              </w:numPr>
              <w:ind w:left="246" w:hanging="180"/>
            </w:pPr>
            <w:r>
              <w:t>FW2-NTC1/SE2</w:t>
            </w:r>
          </w:p>
        </w:tc>
        <w:tc>
          <w:tcPr>
            <w:tcW w:w="2250" w:type="dxa"/>
          </w:tcPr>
          <w:p w14:paraId="64B8FC6E" w14:textId="77777777" w:rsidR="00431253" w:rsidRDefault="00431253">
            <w:pPr>
              <w:numPr>
                <w:ilvl w:val="0"/>
                <w:numId w:val="32"/>
              </w:numPr>
              <w:ind w:left="247" w:hanging="180"/>
            </w:pPr>
            <w:r>
              <w:t>PL-TM</w:t>
            </w:r>
          </w:p>
        </w:tc>
        <w:tc>
          <w:tcPr>
            <w:tcW w:w="1440" w:type="dxa"/>
          </w:tcPr>
          <w:p w14:paraId="27B8F535" w14:textId="77777777" w:rsidR="00431253" w:rsidRDefault="00431253" w:rsidP="007F6DDF"/>
        </w:tc>
      </w:tr>
      <w:tr w:rsidR="00431253" w14:paraId="75D70D57" w14:textId="77777777" w:rsidTr="003F2A18">
        <w:trPr>
          <w:trHeight w:val="360"/>
          <w:jc w:val="center"/>
        </w:trPr>
        <w:tc>
          <w:tcPr>
            <w:tcW w:w="2520" w:type="dxa"/>
          </w:tcPr>
          <w:p w14:paraId="0EE25184" w14:textId="77777777" w:rsidR="00431253" w:rsidRDefault="00431253">
            <w:pPr>
              <w:numPr>
                <w:ilvl w:val="0"/>
                <w:numId w:val="32"/>
              </w:numPr>
              <w:ind w:left="245" w:hanging="180"/>
            </w:pPr>
            <w:r>
              <w:t>FW2-NT/SE1</w:t>
            </w:r>
          </w:p>
        </w:tc>
        <w:tc>
          <w:tcPr>
            <w:tcW w:w="2520" w:type="dxa"/>
          </w:tcPr>
          <w:p w14:paraId="1B5DF120" w14:textId="77777777" w:rsidR="00431253" w:rsidRDefault="00431253">
            <w:pPr>
              <w:numPr>
                <w:ilvl w:val="0"/>
                <w:numId w:val="32"/>
              </w:numPr>
              <w:ind w:left="246" w:hanging="180"/>
            </w:pPr>
            <w:r>
              <w:t>FW2-TM</w:t>
            </w:r>
          </w:p>
        </w:tc>
        <w:tc>
          <w:tcPr>
            <w:tcW w:w="2250" w:type="dxa"/>
          </w:tcPr>
          <w:p w14:paraId="7DF806A1" w14:textId="77777777" w:rsidR="00431253" w:rsidRDefault="00431253">
            <w:pPr>
              <w:numPr>
                <w:ilvl w:val="0"/>
                <w:numId w:val="32"/>
              </w:numPr>
              <w:ind w:left="247" w:hanging="180"/>
            </w:pPr>
            <w:r>
              <w:t>SCC1</w:t>
            </w:r>
          </w:p>
        </w:tc>
        <w:tc>
          <w:tcPr>
            <w:tcW w:w="1440" w:type="dxa"/>
          </w:tcPr>
          <w:p w14:paraId="2F233C8F" w14:textId="77777777" w:rsidR="00431253" w:rsidRDefault="00431253" w:rsidP="007F6DDF"/>
        </w:tc>
      </w:tr>
      <w:tr w:rsidR="00431253" w14:paraId="52F3250F" w14:textId="77777777" w:rsidTr="003F2A18">
        <w:trPr>
          <w:trHeight w:val="360"/>
          <w:jc w:val="center"/>
        </w:trPr>
        <w:tc>
          <w:tcPr>
            <w:tcW w:w="2520" w:type="dxa"/>
          </w:tcPr>
          <w:p w14:paraId="5627C92D" w14:textId="77777777" w:rsidR="00431253" w:rsidRDefault="00431253">
            <w:pPr>
              <w:numPr>
                <w:ilvl w:val="0"/>
                <w:numId w:val="32"/>
              </w:numPr>
              <w:ind w:left="245" w:hanging="180"/>
            </w:pPr>
            <w:r>
              <w:t>FW2-NT/SE2</w:t>
            </w:r>
          </w:p>
        </w:tc>
        <w:tc>
          <w:tcPr>
            <w:tcW w:w="2520" w:type="dxa"/>
          </w:tcPr>
          <w:p w14:paraId="4F5DA5E1" w14:textId="77777777" w:rsidR="00431253" w:rsidRDefault="00431253">
            <w:pPr>
              <w:numPr>
                <w:ilvl w:val="0"/>
                <w:numId w:val="32"/>
              </w:numPr>
              <w:ind w:left="246" w:hanging="180"/>
            </w:pPr>
            <w:r>
              <w:t>FW2-TMC1</w:t>
            </w:r>
          </w:p>
        </w:tc>
        <w:tc>
          <w:tcPr>
            <w:tcW w:w="2250" w:type="dxa"/>
          </w:tcPr>
          <w:p w14:paraId="56B17D1B" w14:textId="77777777" w:rsidR="00431253" w:rsidRDefault="00431253">
            <w:pPr>
              <w:numPr>
                <w:ilvl w:val="0"/>
                <w:numId w:val="32"/>
              </w:numPr>
              <w:ind w:left="247" w:hanging="180"/>
            </w:pPr>
            <w:r>
              <w:t>SE1</w:t>
            </w:r>
          </w:p>
        </w:tc>
        <w:tc>
          <w:tcPr>
            <w:tcW w:w="1440" w:type="dxa"/>
          </w:tcPr>
          <w:p w14:paraId="721962E0" w14:textId="77777777" w:rsidR="00431253" w:rsidRDefault="00431253" w:rsidP="007F6DDF"/>
        </w:tc>
      </w:tr>
    </w:tbl>
    <w:p w14:paraId="54E189B0" w14:textId="77777777" w:rsidR="00431253" w:rsidRDefault="00431253" w:rsidP="00431253">
      <w:pPr>
        <w:contextualSpacing/>
      </w:pPr>
    </w:p>
    <w:p w14:paraId="6B6C0B96" w14:textId="021E68B9" w:rsidR="00431253" w:rsidRPr="00632593" w:rsidRDefault="00431253" w:rsidP="00431253">
      <w:pPr>
        <w:rPr>
          <w:b/>
          <w:bCs/>
        </w:rPr>
      </w:pPr>
      <w:r w:rsidRPr="00632593">
        <w:rPr>
          <w:b/>
          <w:bCs/>
        </w:rPr>
        <w:t xml:space="preserve">Category One </w:t>
      </w:r>
      <w:r w:rsidR="00BC6859">
        <w:rPr>
          <w:b/>
          <w:bCs/>
        </w:rPr>
        <w:t xml:space="preserve">Waters </w:t>
      </w:r>
      <w:r w:rsidRPr="00632593">
        <w:rPr>
          <w:b/>
          <w:bCs/>
        </w:rPr>
        <w:t xml:space="preserve">within </w:t>
      </w:r>
      <w:r w:rsidR="00BC6859">
        <w:rPr>
          <w:b/>
          <w:bCs/>
        </w:rPr>
        <w:t xml:space="preserve">the </w:t>
      </w:r>
      <w:r w:rsidRPr="00632593">
        <w:rPr>
          <w:b/>
          <w:bCs/>
        </w:rPr>
        <w:t>HUC-14</w:t>
      </w:r>
      <w:r w:rsidR="00BC6859">
        <w:rPr>
          <w:b/>
          <w:bCs/>
        </w:rPr>
        <w:t xml:space="preserve"> Watershed</w:t>
      </w:r>
    </w:p>
    <w:p w14:paraId="2B0573DA" w14:textId="402E36A9" w:rsidR="00431253" w:rsidRDefault="00431253" w:rsidP="00D23633">
      <w:pPr>
        <w:jc w:val="both"/>
      </w:pPr>
      <w:r>
        <w:t xml:space="preserve">A waterway is designated as a Category One water if the stream classification includes “C1” in the classification. If the project waterway is a Category One water, the riparian zone width is 300 feet wide. If the waterway is not a Category One water, determine if the waterway is located upstream of a Category One waterway. If a Category One water exists in the same HUC-14 watershed </w:t>
      </w:r>
      <w:r w:rsidRPr="006F79FE">
        <w:rPr>
          <w:u w:val="single"/>
        </w:rPr>
        <w:t>and</w:t>
      </w:r>
      <w:r>
        <w:t xml:space="preserve"> if the project waterway is upstream of the Category One waterway, a </w:t>
      </w:r>
      <w:r w:rsidR="00EB4B37">
        <w:t>300-foot</w:t>
      </w:r>
      <w:r>
        <w:t xml:space="preserve"> riparian zone exists.</w:t>
      </w:r>
    </w:p>
    <w:p w14:paraId="0B3A3D80" w14:textId="77777777" w:rsidR="00431253" w:rsidRPr="00632593" w:rsidRDefault="00431253" w:rsidP="003F2A18">
      <w:pPr>
        <w:jc w:val="both"/>
        <w:rPr>
          <w:b/>
          <w:bCs/>
        </w:rPr>
      </w:pPr>
      <w:r w:rsidRPr="00632593">
        <w:rPr>
          <w:b/>
          <w:bCs/>
        </w:rPr>
        <w:t>Trout Status</w:t>
      </w:r>
    </w:p>
    <w:p w14:paraId="54562008" w14:textId="77777777" w:rsidR="00431253" w:rsidRDefault="00431253" w:rsidP="003F2A18">
      <w:pPr>
        <w:spacing w:after="240"/>
        <w:jc w:val="both"/>
      </w:pPr>
      <w:r>
        <w:t>The Trout Status can be found in the stream classification. The trout status can be one of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431253" w14:paraId="2BCA417D" w14:textId="77777777" w:rsidTr="007F6DDF">
        <w:tc>
          <w:tcPr>
            <w:tcW w:w="3116" w:type="dxa"/>
          </w:tcPr>
          <w:p w14:paraId="0717A628" w14:textId="77777777" w:rsidR="00431253" w:rsidRDefault="00431253" w:rsidP="007F6DDF">
            <w:r>
              <w:t>NT = Non-Trout</w:t>
            </w:r>
          </w:p>
        </w:tc>
        <w:tc>
          <w:tcPr>
            <w:tcW w:w="3117" w:type="dxa"/>
          </w:tcPr>
          <w:p w14:paraId="314DF871" w14:textId="77777777" w:rsidR="00431253" w:rsidRDefault="00431253" w:rsidP="007F6DDF">
            <w:r>
              <w:t>TP = Trout Production</w:t>
            </w:r>
          </w:p>
        </w:tc>
        <w:tc>
          <w:tcPr>
            <w:tcW w:w="3117" w:type="dxa"/>
          </w:tcPr>
          <w:p w14:paraId="1740CB77" w14:textId="77777777" w:rsidR="00431253" w:rsidRDefault="00431253" w:rsidP="007F6DDF">
            <w:r>
              <w:t>TM = Trout Maintenance</w:t>
            </w:r>
          </w:p>
        </w:tc>
      </w:tr>
    </w:tbl>
    <w:p w14:paraId="2D0992A0" w14:textId="77777777" w:rsidR="00145AFB" w:rsidRDefault="00145AFB" w:rsidP="00431253">
      <w:pPr>
        <w:rPr>
          <w:b/>
          <w:bCs/>
        </w:rPr>
      </w:pPr>
    </w:p>
    <w:p w14:paraId="683C3D6C" w14:textId="77777777" w:rsidR="004836C8" w:rsidRDefault="004836C8">
      <w:pPr>
        <w:rPr>
          <w:b/>
          <w:bCs/>
        </w:rPr>
      </w:pPr>
      <w:r>
        <w:rPr>
          <w:b/>
          <w:bCs/>
        </w:rPr>
        <w:br w:type="page"/>
      </w:r>
    </w:p>
    <w:p w14:paraId="56CE2610" w14:textId="070865F6" w:rsidR="00431253" w:rsidRPr="00632593" w:rsidRDefault="00431253" w:rsidP="00431253">
      <w:pPr>
        <w:rPr>
          <w:b/>
          <w:bCs/>
        </w:rPr>
      </w:pPr>
      <w:r w:rsidRPr="00632593">
        <w:rPr>
          <w:b/>
          <w:bCs/>
        </w:rPr>
        <w:lastRenderedPageBreak/>
        <w:t>T</w:t>
      </w:r>
      <w:r w:rsidR="00BC6859">
        <w:rPr>
          <w:b/>
          <w:bCs/>
        </w:rPr>
        <w:t>hreatened and Endangered Species Habitat</w:t>
      </w:r>
      <w:r w:rsidRPr="00632593">
        <w:rPr>
          <w:b/>
          <w:bCs/>
        </w:rPr>
        <w:t xml:space="preserve"> Within 1 Mile Downstream</w:t>
      </w:r>
    </w:p>
    <w:p w14:paraId="3D97094E" w14:textId="6666E911" w:rsidR="00431253" w:rsidRDefault="00431253" w:rsidP="00D23633">
      <w:pPr>
        <w:jc w:val="both"/>
      </w:pPr>
      <w:r>
        <w:t xml:space="preserve">Threatened </w:t>
      </w:r>
      <w:r w:rsidR="00BC6859">
        <w:t xml:space="preserve">and </w:t>
      </w:r>
      <w:r>
        <w:t xml:space="preserve">endangered species habitat has been determined with the NJDEP Landscape Project data. Using the </w:t>
      </w:r>
      <w:r w:rsidRPr="007A211F">
        <w:rPr>
          <w:i/>
          <w:iCs/>
        </w:rPr>
        <w:t>List of threatened and endangered species that are critically dependent on regulated waters for survival</w:t>
      </w:r>
      <w:r>
        <w:t xml:space="preserve"> and the NJ-GeoWeb application, determine if any critically dependent species exist at the waterway or within one-mile upstream of the project area. </w:t>
      </w:r>
    </w:p>
    <w:p w14:paraId="664CD8D7" w14:textId="77777777" w:rsidR="00431253" w:rsidRDefault="00431253" w:rsidP="003F2A18">
      <w:pPr>
        <w:jc w:val="both"/>
        <w:rPr>
          <w:b/>
          <w:bCs/>
        </w:rPr>
      </w:pPr>
      <w:r w:rsidRPr="00632593">
        <w:rPr>
          <w:b/>
          <w:bCs/>
        </w:rPr>
        <w:t>Riparian Zone Width</w:t>
      </w:r>
    </w:p>
    <w:p w14:paraId="2D279257" w14:textId="3E420D63" w:rsidR="00431253" w:rsidRPr="00291F53" w:rsidRDefault="00431253" w:rsidP="00D23633">
      <w:pPr>
        <w:jc w:val="both"/>
      </w:pPr>
      <w:r>
        <w:t>A regulated water can have a riparian zone width that extends 50 feet, 150 feet, or 300 feet from the top of bank along both sides of the regulated water. If a regulated water is applicable for multiple riparian zone widths (</w:t>
      </w:r>
      <w:r w:rsidR="00EB4B37">
        <w:t>i.e.,</w:t>
      </w:r>
      <w:r>
        <w:t xml:space="preserve"> 150 foot and 300 foot), the larger width must be used. Using the data collected in the riparian zone table in </w:t>
      </w:r>
      <w:r w:rsidR="00953B7A">
        <w:t>Part IV - Flood Information in the Model Floodplain Development Permit</w:t>
      </w:r>
      <w:r>
        <w:t>, the riparian zone width can be determined:</w:t>
      </w:r>
    </w:p>
    <w:p w14:paraId="6225CC1A" w14:textId="4E7AAC73" w:rsidR="00431253" w:rsidRPr="00BB7BBB" w:rsidRDefault="00EB4B37" w:rsidP="003F2A18">
      <w:pPr>
        <w:ind w:left="450"/>
        <w:jc w:val="both"/>
        <w:rPr>
          <w:b/>
          <w:bCs/>
          <w:i/>
          <w:iCs/>
        </w:rPr>
      </w:pPr>
      <w:r w:rsidRPr="00BB7BBB">
        <w:rPr>
          <w:b/>
          <w:bCs/>
          <w:i/>
          <w:iCs/>
        </w:rPr>
        <w:t>300-foot</w:t>
      </w:r>
      <w:r w:rsidR="00431253" w:rsidRPr="00BB7BBB">
        <w:rPr>
          <w:b/>
          <w:bCs/>
          <w:i/>
          <w:iCs/>
        </w:rPr>
        <w:t xml:space="preserve"> Riparian Zone</w:t>
      </w:r>
    </w:p>
    <w:p w14:paraId="5F13D9A2" w14:textId="77777777" w:rsidR="00431253" w:rsidRDefault="00431253" w:rsidP="003F2A18">
      <w:pPr>
        <w:ind w:left="450"/>
        <w:jc w:val="both"/>
      </w:pPr>
      <w:r>
        <w:t>The width of the riparian zone along any regulated water is 300 feet if:</w:t>
      </w:r>
    </w:p>
    <w:p w14:paraId="1791140A" w14:textId="77777777" w:rsidR="00431253" w:rsidRDefault="00431253">
      <w:pPr>
        <w:numPr>
          <w:ilvl w:val="0"/>
          <w:numId w:val="29"/>
        </w:numPr>
        <w:ind w:left="1080"/>
        <w:jc w:val="both"/>
      </w:pPr>
      <w:r>
        <w:t>The waterway is designated as a Category One waterway; and</w:t>
      </w:r>
    </w:p>
    <w:p w14:paraId="33BA8499" w14:textId="77777777" w:rsidR="00431253" w:rsidRPr="00D91C66" w:rsidRDefault="00431253">
      <w:pPr>
        <w:numPr>
          <w:ilvl w:val="0"/>
          <w:numId w:val="29"/>
        </w:numPr>
        <w:ind w:left="1080"/>
        <w:jc w:val="both"/>
      </w:pPr>
      <w:r>
        <w:t>All upstream tributaries of a Category One waterway that is situated within the same HUC-14 watershed</w:t>
      </w:r>
    </w:p>
    <w:p w14:paraId="157DA791" w14:textId="6E85F731" w:rsidR="00431253" w:rsidRPr="00BB7BBB" w:rsidRDefault="00EB4B37" w:rsidP="003F2A18">
      <w:pPr>
        <w:ind w:left="450"/>
        <w:jc w:val="both"/>
        <w:rPr>
          <w:b/>
          <w:bCs/>
          <w:i/>
          <w:iCs/>
        </w:rPr>
      </w:pPr>
      <w:r w:rsidRPr="00BB7BBB">
        <w:rPr>
          <w:b/>
          <w:bCs/>
          <w:i/>
          <w:iCs/>
        </w:rPr>
        <w:t>150-foot</w:t>
      </w:r>
      <w:r w:rsidR="00431253" w:rsidRPr="00BB7BBB">
        <w:rPr>
          <w:b/>
          <w:bCs/>
          <w:i/>
          <w:iCs/>
        </w:rPr>
        <w:t xml:space="preserve"> Riparian Zone</w:t>
      </w:r>
    </w:p>
    <w:p w14:paraId="1092322E" w14:textId="77777777" w:rsidR="00431253" w:rsidRDefault="00431253" w:rsidP="003F2A18">
      <w:pPr>
        <w:ind w:left="450"/>
        <w:jc w:val="both"/>
      </w:pPr>
      <w:r>
        <w:t>The width of the riparian zone along any regulated water is 150 feet if:</w:t>
      </w:r>
    </w:p>
    <w:p w14:paraId="539BD3A5" w14:textId="77777777" w:rsidR="00431253" w:rsidRDefault="00431253">
      <w:pPr>
        <w:numPr>
          <w:ilvl w:val="0"/>
          <w:numId w:val="30"/>
        </w:numPr>
        <w:ind w:left="1080"/>
        <w:jc w:val="both"/>
      </w:pPr>
      <w:r>
        <w:t>Any trout production water and all upstream waters (including tributaries);</w:t>
      </w:r>
    </w:p>
    <w:p w14:paraId="1C133EFB" w14:textId="77777777" w:rsidR="00431253" w:rsidRDefault="00431253">
      <w:pPr>
        <w:numPr>
          <w:ilvl w:val="0"/>
          <w:numId w:val="30"/>
        </w:numPr>
        <w:ind w:left="1080"/>
        <w:jc w:val="both"/>
      </w:pPr>
      <w:r>
        <w:t>Any trout maintenance water and all upstream waters (including tributaries) located within one mile of a trout maintenance water (measured along the length of the regulated water); and</w:t>
      </w:r>
    </w:p>
    <w:p w14:paraId="2963D516" w14:textId="77777777" w:rsidR="00431253" w:rsidRDefault="00431253">
      <w:pPr>
        <w:numPr>
          <w:ilvl w:val="0"/>
          <w:numId w:val="30"/>
        </w:numPr>
        <w:ind w:left="1080"/>
        <w:jc w:val="both"/>
      </w:pPr>
      <w:r>
        <w:t>Any segment of a water flowing through an area that contains a threatened or endangered species, and/or present or documented habitat for those species, which is critically dependent on the regulated water for survival, and all upstream waters (including tributaries) located within one mile of such habitat (measured along the length of the regulated water)</w:t>
      </w:r>
    </w:p>
    <w:p w14:paraId="75F285C7" w14:textId="77777777" w:rsidR="00431253" w:rsidRDefault="00431253">
      <w:pPr>
        <w:numPr>
          <w:ilvl w:val="1"/>
          <w:numId w:val="30"/>
        </w:numPr>
        <w:ind w:left="1800"/>
        <w:jc w:val="both"/>
      </w:pPr>
      <w:r>
        <w:t xml:space="preserve">The </w:t>
      </w:r>
      <w:r w:rsidRPr="00344096">
        <w:rPr>
          <w:i/>
          <w:iCs/>
        </w:rPr>
        <w:t>List of threatened and endangered species that are critically dependent on regulated waters for survival</w:t>
      </w:r>
      <w:r>
        <w:t xml:space="preserve"> can be found on the Department website set forth at N.J.A.C. 7:13-1.3 </w:t>
      </w:r>
    </w:p>
    <w:p w14:paraId="74032CDC" w14:textId="69989252" w:rsidR="00431253" w:rsidRPr="00BB7BBB" w:rsidRDefault="00EB4B37" w:rsidP="003F2A18">
      <w:pPr>
        <w:ind w:left="450"/>
        <w:jc w:val="both"/>
        <w:rPr>
          <w:b/>
          <w:bCs/>
          <w:i/>
          <w:iCs/>
        </w:rPr>
      </w:pPr>
      <w:r w:rsidRPr="00BB7BBB">
        <w:rPr>
          <w:b/>
          <w:bCs/>
          <w:i/>
          <w:iCs/>
        </w:rPr>
        <w:t>50-foot</w:t>
      </w:r>
      <w:r w:rsidR="00431253" w:rsidRPr="00BB7BBB">
        <w:rPr>
          <w:b/>
          <w:bCs/>
          <w:i/>
          <w:iCs/>
        </w:rPr>
        <w:t xml:space="preserve"> Riparian Zone</w:t>
      </w:r>
    </w:p>
    <w:p w14:paraId="38DCE0A5" w14:textId="77777777" w:rsidR="00431253" w:rsidRDefault="00431253" w:rsidP="003F2A18">
      <w:pPr>
        <w:ind w:left="450"/>
        <w:jc w:val="both"/>
      </w:pPr>
      <w:r>
        <w:t>The width of the riparian zone along any regulated water is 50 feet if:</w:t>
      </w:r>
    </w:p>
    <w:p w14:paraId="0CA2E300" w14:textId="2D20BC37" w:rsidR="00431253" w:rsidRDefault="00431253">
      <w:pPr>
        <w:numPr>
          <w:ilvl w:val="0"/>
          <w:numId w:val="31"/>
        </w:numPr>
        <w:ind w:left="1080"/>
        <w:jc w:val="both"/>
      </w:pPr>
      <w:r>
        <w:t xml:space="preserve">A 300 foot or </w:t>
      </w:r>
      <w:r w:rsidR="00EB4B37">
        <w:t>150-foot</w:t>
      </w:r>
      <w:r>
        <w:t xml:space="preserve"> riparian zone is not applicable</w:t>
      </w:r>
    </w:p>
    <w:p w14:paraId="1FBBE490" w14:textId="77777777" w:rsidR="00C3694F" w:rsidRPr="00AF637C" w:rsidRDefault="00C3694F" w:rsidP="00AF637C"/>
    <w:p w14:paraId="40AB33D8" w14:textId="6AD19609" w:rsidR="00431253" w:rsidRDefault="00431253">
      <w:r>
        <w:br w:type="page"/>
      </w:r>
    </w:p>
    <w:p w14:paraId="11A4DBB5" w14:textId="676D7C54" w:rsidR="00CF567D" w:rsidRDefault="00AF7BCA" w:rsidP="00E157E8">
      <w:pPr>
        <w:pStyle w:val="Heading3"/>
      </w:pPr>
      <w:bookmarkStart w:id="206" w:name="_Toc123680742"/>
      <w:r w:rsidRPr="00CF567D">
        <w:rPr>
          <w:color w:val="2F5496" w:themeColor="accent1" w:themeShade="BF"/>
          <w:sz w:val="26"/>
          <w:szCs w:val="26"/>
        </w:rPr>
        <w:lastRenderedPageBreak/>
        <w:t>A</w:t>
      </w:r>
      <w:r w:rsidR="005C5C13">
        <w:rPr>
          <w:color w:val="2F5496" w:themeColor="accent1" w:themeShade="BF"/>
          <w:sz w:val="26"/>
          <w:szCs w:val="26"/>
        </w:rPr>
        <w:t>PPENDIX</w:t>
      </w:r>
      <w:r w:rsidRPr="00CF567D">
        <w:rPr>
          <w:color w:val="2F5496" w:themeColor="accent1" w:themeShade="BF"/>
          <w:sz w:val="26"/>
          <w:szCs w:val="26"/>
        </w:rPr>
        <w:t xml:space="preserve"> </w:t>
      </w:r>
      <w:r w:rsidR="00051447">
        <w:rPr>
          <w:color w:val="2F5496" w:themeColor="accent1" w:themeShade="BF"/>
          <w:sz w:val="26"/>
          <w:szCs w:val="26"/>
        </w:rPr>
        <w:t>J</w:t>
      </w:r>
      <w:r w:rsidRPr="00CF567D">
        <w:rPr>
          <w:color w:val="2F5496" w:themeColor="accent1" w:themeShade="BF"/>
          <w:sz w:val="26"/>
          <w:szCs w:val="26"/>
        </w:rPr>
        <w:t xml:space="preserve">: </w:t>
      </w:r>
      <w:r w:rsidR="00B72244" w:rsidRPr="00CF567D">
        <w:rPr>
          <w:color w:val="2F5496" w:themeColor="accent1" w:themeShade="BF"/>
          <w:sz w:val="26"/>
          <w:szCs w:val="26"/>
        </w:rPr>
        <w:t>Identifying Threatened and Endangered Species</w:t>
      </w:r>
      <w:bookmarkEnd w:id="206"/>
    </w:p>
    <w:p w14:paraId="266C4F84" w14:textId="19A6089B" w:rsidR="0051558F" w:rsidRDefault="0051558F" w:rsidP="00D23633">
      <w:pPr>
        <w:spacing w:line="240" w:lineRule="auto"/>
        <w:contextualSpacing/>
        <w:jc w:val="both"/>
      </w:pPr>
      <w:r>
        <w:t>The New Jersey Department of Environmental Protection defines threatened or endangered species as a species identified pursuant to the Endangered and Nongame Species Conservation Act, N.J.S.A. 23:2A-1 et seq., the Endangered Species Act of 1973, 16 U.S.C. § § 1531 et seq. or the Endangered Plant Species List, N.J.A.C. 7:5C-5.1, and any subsequent amendments thereto. Determining the presence of threatened and endangered species, as well as documented habitat for threatened and endangered species, is required to ensure said species and habitat will not be adversely affected as per N.J.A.C. 7:13-6.7(b)4.</w:t>
      </w:r>
    </w:p>
    <w:p w14:paraId="243337DF" w14:textId="77777777" w:rsidR="0051558F" w:rsidRDefault="0051558F" w:rsidP="003F2A18">
      <w:pPr>
        <w:spacing w:line="240" w:lineRule="auto"/>
        <w:contextualSpacing/>
        <w:jc w:val="both"/>
      </w:pPr>
    </w:p>
    <w:p w14:paraId="5BF33356" w14:textId="77777777" w:rsidR="0051558F" w:rsidRDefault="0051558F" w:rsidP="003F2A18">
      <w:pPr>
        <w:contextualSpacing/>
        <w:jc w:val="both"/>
      </w:pPr>
      <w:r>
        <w:t>State and National resources are available for determining the habitat and presence of threatened and endangered species of an area. Please consult any state-specific resources for more information.</w:t>
      </w:r>
    </w:p>
    <w:p w14:paraId="1C055578" w14:textId="77777777" w:rsidR="0051558F" w:rsidRDefault="0051558F" w:rsidP="003F2A18">
      <w:pPr>
        <w:contextualSpacing/>
        <w:jc w:val="both"/>
      </w:pPr>
    </w:p>
    <w:p w14:paraId="13AC8D4D" w14:textId="77777777" w:rsidR="0051558F" w:rsidRPr="00092ACB" w:rsidRDefault="0051558F" w:rsidP="00C83DD2">
      <w:pPr>
        <w:rPr>
          <w:u w:val="single"/>
        </w:rPr>
      </w:pPr>
      <w:r w:rsidRPr="008B4863">
        <w:rPr>
          <w:u w:val="single"/>
        </w:rPr>
        <w:t>New Jersey</w:t>
      </w:r>
    </w:p>
    <w:p w14:paraId="5DB578FF" w14:textId="6C881B6A" w:rsidR="0051558F" w:rsidRDefault="0051558F">
      <w:pPr>
        <w:numPr>
          <w:ilvl w:val="0"/>
          <w:numId w:val="38"/>
        </w:numPr>
        <w:ind w:left="360"/>
      </w:pPr>
      <w:r w:rsidRPr="00732697">
        <w:rPr>
          <w:b/>
          <w:bCs/>
        </w:rPr>
        <w:t xml:space="preserve">New Jersey Landscape Project: </w:t>
      </w:r>
      <w:hyperlink r:id="rId284" w:history="1">
        <w:r>
          <w:rPr>
            <w:rStyle w:val="BalloonTextChar"/>
          </w:rPr>
          <w:t>https://www.state.nj.us/dep/fgw/ensp/landscape/</w:t>
        </w:r>
      </w:hyperlink>
    </w:p>
    <w:p w14:paraId="15EFA70E" w14:textId="77777777" w:rsidR="0051558F" w:rsidRDefault="0051558F">
      <w:pPr>
        <w:numPr>
          <w:ilvl w:val="1"/>
          <w:numId w:val="38"/>
        </w:numPr>
        <w:spacing w:after="60"/>
        <w:ind w:left="1080"/>
      </w:pPr>
      <w:r>
        <w:t>The Landscape Project data is a free GIS dataset that identifies the State of New Jersey’s critical wildlife habitat and threatened and endangered species</w:t>
      </w:r>
    </w:p>
    <w:p w14:paraId="25E88474" w14:textId="77777777" w:rsidR="0051558F" w:rsidRDefault="0051558F">
      <w:pPr>
        <w:numPr>
          <w:ilvl w:val="1"/>
          <w:numId w:val="38"/>
        </w:numPr>
        <w:spacing w:after="60"/>
        <w:ind w:left="1080"/>
      </w:pPr>
      <w:r>
        <w:t>GIS data lists critical habitat and potential species according to ‘Rank,’ as defined by the NJDEP Division of Fish and Wildlife</w:t>
      </w:r>
    </w:p>
    <w:p w14:paraId="642E0ABD" w14:textId="77777777" w:rsidR="0051558F" w:rsidRDefault="0051558F">
      <w:pPr>
        <w:numPr>
          <w:ilvl w:val="2"/>
          <w:numId w:val="38"/>
        </w:numPr>
        <w:spacing w:after="60"/>
        <w:ind w:left="1800"/>
      </w:pPr>
      <w:r>
        <w:t>Species ranked 3, 4, or 5 are considered threatened and endangered</w:t>
      </w:r>
    </w:p>
    <w:p w14:paraId="555EE221" w14:textId="77777777" w:rsidR="0051558F" w:rsidRDefault="0051558F">
      <w:pPr>
        <w:numPr>
          <w:ilvl w:val="1"/>
          <w:numId w:val="38"/>
        </w:numPr>
        <w:spacing w:after="60"/>
        <w:ind w:left="1080"/>
      </w:pPr>
      <w:r>
        <w:t>A tutorial of the ArcGIS Online Landscape Project Viewer can be found on the NJDEP website</w:t>
      </w:r>
    </w:p>
    <w:p w14:paraId="3415F44A" w14:textId="77777777" w:rsidR="0051558F" w:rsidRDefault="0051558F">
      <w:pPr>
        <w:numPr>
          <w:ilvl w:val="1"/>
          <w:numId w:val="38"/>
        </w:numPr>
        <w:spacing w:after="60"/>
        <w:ind w:left="1080"/>
      </w:pPr>
      <w:r>
        <w:t>The Landscape Project data can be accessed from the below sources:</w:t>
      </w:r>
    </w:p>
    <w:p w14:paraId="49498EBA" w14:textId="3C909CBB" w:rsidR="0051558F" w:rsidRDefault="0051558F">
      <w:pPr>
        <w:numPr>
          <w:ilvl w:val="2"/>
          <w:numId w:val="38"/>
        </w:numPr>
        <w:spacing w:after="60"/>
        <w:ind w:left="1800"/>
      </w:pPr>
      <w:r>
        <w:t xml:space="preserve">NJ-GeoWeb </w:t>
      </w:r>
      <w:hyperlink r:id="rId285" w:history="1">
        <w:r>
          <w:rPr>
            <w:rStyle w:val="BalloonTextChar"/>
          </w:rPr>
          <w:t>https://www.nj.gov/dep/gis/geowebsplash.htm</w:t>
        </w:r>
      </w:hyperlink>
    </w:p>
    <w:p w14:paraId="25F5593A" w14:textId="12D98914" w:rsidR="0051558F" w:rsidRDefault="0051558F">
      <w:pPr>
        <w:numPr>
          <w:ilvl w:val="2"/>
          <w:numId w:val="38"/>
        </w:numPr>
        <w:spacing w:after="60"/>
        <w:ind w:left="1800"/>
      </w:pPr>
      <w:r>
        <w:t xml:space="preserve">NJDEP Open Data </w:t>
      </w:r>
      <w:hyperlink r:id="rId286" w:history="1">
        <w:r>
          <w:rPr>
            <w:rStyle w:val="BalloonTextChar"/>
          </w:rPr>
          <w:t>https://gisdata-njdep.opendata.arcgis.com/</w:t>
        </w:r>
      </w:hyperlink>
    </w:p>
    <w:p w14:paraId="506CCFE0" w14:textId="3E6C8142" w:rsidR="0051558F" w:rsidRDefault="0051558F">
      <w:pPr>
        <w:numPr>
          <w:ilvl w:val="2"/>
          <w:numId w:val="38"/>
        </w:numPr>
        <w:spacing w:after="60"/>
        <w:ind w:left="1800"/>
      </w:pPr>
      <w:r>
        <w:t xml:space="preserve">NJ Geographic Information Network (NJGIN) </w:t>
      </w:r>
      <w:hyperlink r:id="rId287" w:history="1">
        <w:r w:rsidRPr="009B0AA1">
          <w:rPr>
            <w:rStyle w:val="BalloonTextChar"/>
          </w:rPr>
          <w:t>https://www.nj.gov/dep/parksandforests/natural/heritage/</w:t>
        </w:r>
      </w:hyperlink>
    </w:p>
    <w:p w14:paraId="796F9AFD" w14:textId="77777777" w:rsidR="0051558F" w:rsidRDefault="0051558F" w:rsidP="003F2A18">
      <w:pPr>
        <w:ind w:left="1800"/>
      </w:pPr>
    </w:p>
    <w:p w14:paraId="4999DB37" w14:textId="63A79545" w:rsidR="0051558F" w:rsidRDefault="0051558F">
      <w:pPr>
        <w:numPr>
          <w:ilvl w:val="0"/>
          <w:numId w:val="38"/>
        </w:numPr>
        <w:ind w:left="360"/>
      </w:pPr>
      <w:r w:rsidRPr="008434EA">
        <w:rPr>
          <w:b/>
          <w:bCs/>
        </w:rPr>
        <w:t>Natural Heritage Program:</w:t>
      </w:r>
      <w:r>
        <w:t xml:space="preserve"> </w:t>
      </w:r>
      <w:hyperlink r:id="rId288" w:history="1">
        <w:r>
          <w:rPr>
            <w:rStyle w:val="BalloonTextChar"/>
          </w:rPr>
          <w:t>https://www.nj.gov/dep/parksandforests/natural/heritage/</w:t>
        </w:r>
      </w:hyperlink>
    </w:p>
    <w:p w14:paraId="2E7B97D6" w14:textId="77777777" w:rsidR="0051558F" w:rsidRDefault="0051558F">
      <w:pPr>
        <w:numPr>
          <w:ilvl w:val="1"/>
          <w:numId w:val="38"/>
        </w:numPr>
        <w:spacing w:after="60"/>
        <w:ind w:left="1080"/>
      </w:pPr>
      <w:r w:rsidRPr="008434EA">
        <w:t>The New Jersey Natural Heritage Program identifies the state's most significant natural areas through a comprehensive inventory of rare plant and animal species and representative ecological communities</w:t>
      </w:r>
    </w:p>
    <w:p w14:paraId="567CB1D3" w14:textId="77777777" w:rsidR="0051558F" w:rsidRDefault="0051558F">
      <w:pPr>
        <w:numPr>
          <w:ilvl w:val="1"/>
          <w:numId w:val="38"/>
        </w:numPr>
        <w:spacing w:after="60"/>
        <w:ind w:left="1080"/>
      </w:pPr>
      <w:r>
        <w:t>As per N.J.A.C. 7:13-11.6(c), for endangered or threatened plant species and for those wildlife species for which a landscape model in the Landscape Project has not been developed, the Department shall rely on the New Jersey Natural Heritage Database for site-specific information</w:t>
      </w:r>
    </w:p>
    <w:p w14:paraId="08BED7A1" w14:textId="14E4FA88" w:rsidR="0051558F" w:rsidRDefault="0051558F">
      <w:pPr>
        <w:numPr>
          <w:ilvl w:val="1"/>
          <w:numId w:val="38"/>
        </w:numPr>
        <w:spacing w:after="60"/>
        <w:ind w:left="1080"/>
      </w:pPr>
      <w:r>
        <w:t>A data request must be made to the NJDEP by completing the Natural Heritage Data Request Form with attachments</w:t>
      </w:r>
    </w:p>
    <w:p w14:paraId="2F6BE0BD" w14:textId="17B8A7A7" w:rsidR="00C83DD2" w:rsidRDefault="00C83DD2" w:rsidP="00C83DD2">
      <w:pPr>
        <w:spacing w:after="60"/>
      </w:pPr>
    </w:p>
    <w:p w14:paraId="22047841" w14:textId="20860D23" w:rsidR="00C83DD2" w:rsidRDefault="00C83DD2" w:rsidP="00C83DD2">
      <w:pPr>
        <w:spacing w:after="60"/>
      </w:pPr>
    </w:p>
    <w:p w14:paraId="51B2C20B" w14:textId="51CB0107" w:rsidR="00C83DD2" w:rsidRDefault="00C83DD2" w:rsidP="00C83DD2">
      <w:pPr>
        <w:spacing w:after="60"/>
      </w:pPr>
    </w:p>
    <w:p w14:paraId="73F34BFF" w14:textId="77777777" w:rsidR="00C83DD2" w:rsidRDefault="00C83DD2" w:rsidP="00C83DD2">
      <w:pPr>
        <w:spacing w:after="60"/>
      </w:pPr>
    </w:p>
    <w:p w14:paraId="17AE4FEC" w14:textId="77777777" w:rsidR="004836C8" w:rsidRDefault="004836C8">
      <w:pPr>
        <w:rPr>
          <w:u w:val="single"/>
        </w:rPr>
      </w:pPr>
      <w:r>
        <w:rPr>
          <w:u w:val="single"/>
        </w:rPr>
        <w:br w:type="page"/>
      </w:r>
    </w:p>
    <w:p w14:paraId="1C62E527" w14:textId="6A0D34C5" w:rsidR="0051558F" w:rsidRPr="00092ACB" w:rsidRDefault="0051558F" w:rsidP="00C83DD2">
      <w:pPr>
        <w:rPr>
          <w:u w:val="single"/>
        </w:rPr>
      </w:pPr>
      <w:r w:rsidRPr="00920D2B">
        <w:rPr>
          <w:u w:val="single"/>
        </w:rPr>
        <w:lastRenderedPageBreak/>
        <w:t>National</w:t>
      </w:r>
    </w:p>
    <w:p w14:paraId="18FDBC59" w14:textId="2F165F2B" w:rsidR="0051558F" w:rsidRDefault="0051558F">
      <w:pPr>
        <w:numPr>
          <w:ilvl w:val="0"/>
          <w:numId w:val="37"/>
        </w:numPr>
        <w:ind w:left="360"/>
      </w:pPr>
      <w:r w:rsidRPr="00A768C6">
        <w:rPr>
          <w:b/>
          <w:bCs/>
        </w:rPr>
        <w:t>Information for Planning and Consultation (IPaC):</w:t>
      </w:r>
      <w:r>
        <w:t xml:space="preserve"> </w:t>
      </w:r>
      <w:hyperlink r:id="rId289" w:history="1">
        <w:r w:rsidRPr="009B0AA1">
          <w:rPr>
            <w:rStyle w:val="BalloonTextChar"/>
          </w:rPr>
          <w:t>https://ecos.fws.gov/ipac/</w:t>
        </w:r>
      </w:hyperlink>
    </w:p>
    <w:p w14:paraId="592F5821" w14:textId="77777777" w:rsidR="0051558F" w:rsidRDefault="0051558F">
      <w:pPr>
        <w:numPr>
          <w:ilvl w:val="0"/>
          <w:numId w:val="40"/>
        </w:numPr>
        <w:spacing w:after="60"/>
        <w:ind w:left="1080"/>
      </w:pPr>
      <w:r>
        <w:t xml:space="preserve">An IPaC report is a free online tool used to identify </w:t>
      </w:r>
      <w:r w:rsidRPr="00AF301A">
        <w:t>migratory birds, species proposed or listed under the Endangered Species Act, inter-jurisdiction fishes, specific marine mammals, wetlands, and Service National Wildlife Refuge lands</w:t>
      </w:r>
    </w:p>
    <w:p w14:paraId="0854D3DE" w14:textId="77777777" w:rsidR="0051558F" w:rsidRDefault="0051558F">
      <w:pPr>
        <w:numPr>
          <w:ilvl w:val="0"/>
          <w:numId w:val="40"/>
        </w:numPr>
        <w:spacing w:after="60"/>
        <w:ind w:left="1080"/>
      </w:pPr>
      <w:r>
        <w:t>The IPaC report will identify both state and federally listed species</w:t>
      </w:r>
    </w:p>
    <w:p w14:paraId="39509203" w14:textId="77777777" w:rsidR="0051558F" w:rsidRDefault="0051558F">
      <w:pPr>
        <w:numPr>
          <w:ilvl w:val="0"/>
          <w:numId w:val="40"/>
        </w:numPr>
        <w:spacing w:after="60"/>
        <w:ind w:left="1080"/>
      </w:pPr>
      <w:r>
        <w:t>The project area can be drawn in the online application or uploaded through a GIS shapefile</w:t>
      </w:r>
    </w:p>
    <w:p w14:paraId="62FE56ED" w14:textId="77777777" w:rsidR="0051558F" w:rsidRDefault="0051558F">
      <w:pPr>
        <w:numPr>
          <w:ilvl w:val="0"/>
          <w:numId w:val="40"/>
        </w:numPr>
        <w:spacing w:after="60"/>
        <w:ind w:left="1080"/>
      </w:pPr>
      <w:r>
        <w:t>The user can ‘Request Species List’ and receive a PDF of the IPaC report within a few minutes</w:t>
      </w:r>
    </w:p>
    <w:p w14:paraId="5259BA22" w14:textId="77777777" w:rsidR="0051558F" w:rsidRDefault="0051558F" w:rsidP="003F2A18">
      <w:pPr>
        <w:ind w:left="1080"/>
      </w:pPr>
    </w:p>
    <w:p w14:paraId="574683BD" w14:textId="084DCC11" w:rsidR="0051558F" w:rsidRDefault="0051558F">
      <w:pPr>
        <w:numPr>
          <w:ilvl w:val="0"/>
          <w:numId w:val="37"/>
        </w:numPr>
        <w:ind w:left="360"/>
      </w:pPr>
      <w:r w:rsidRPr="00A768C6">
        <w:rPr>
          <w:b/>
          <w:bCs/>
        </w:rPr>
        <w:t>USFWS Threatened and Endangered Species Active Critical Habitat Report:</w:t>
      </w:r>
      <w:r>
        <w:t xml:space="preserve"> </w:t>
      </w:r>
      <w:hyperlink r:id="rId290" w:history="1">
        <w:r w:rsidRPr="009B0AA1">
          <w:rPr>
            <w:rStyle w:val="BalloonTextChar"/>
          </w:rPr>
          <w:t>https://ecos.fws.gov/ecp/report/table/critical-habitat.html</w:t>
        </w:r>
      </w:hyperlink>
    </w:p>
    <w:p w14:paraId="4738DE40" w14:textId="77777777" w:rsidR="0051558F" w:rsidRDefault="0051558F">
      <w:pPr>
        <w:numPr>
          <w:ilvl w:val="0"/>
          <w:numId w:val="41"/>
        </w:numPr>
        <w:spacing w:after="60"/>
        <w:ind w:left="1080"/>
      </w:pPr>
      <w:r>
        <w:t>The spatial data contains active and proposed critical habitat for USFWS and Joint FWS/NMFS threatened and endangered species</w:t>
      </w:r>
    </w:p>
    <w:p w14:paraId="6BB30900" w14:textId="77777777" w:rsidR="0051558F" w:rsidRDefault="0051558F">
      <w:pPr>
        <w:numPr>
          <w:ilvl w:val="0"/>
          <w:numId w:val="41"/>
        </w:numPr>
        <w:spacing w:after="60"/>
        <w:ind w:left="1080"/>
      </w:pPr>
      <w:r>
        <w:t>The data can be accessed via a GIS database or the Critical Habitat for Threatened &amp; Endangered Species online mapping application</w:t>
      </w:r>
    </w:p>
    <w:p w14:paraId="4E6D3757" w14:textId="77777777" w:rsidR="0051558F" w:rsidRDefault="0051558F" w:rsidP="003F2A18">
      <w:pPr>
        <w:ind w:left="1080"/>
      </w:pPr>
    </w:p>
    <w:p w14:paraId="4EF0E5A3" w14:textId="2B9A5AAE" w:rsidR="0051558F" w:rsidRDefault="0051558F">
      <w:pPr>
        <w:numPr>
          <w:ilvl w:val="0"/>
          <w:numId w:val="37"/>
        </w:numPr>
        <w:ind w:left="360"/>
      </w:pPr>
      <w:r w:rsidRPr="00A768C6">
        <w:rPr>
          <w:b/>
          <w:bCs/>
        </w:rPr>
        <w:t>NOAA Essential Fish Habitat</w:t>
      </w:r>
      <w:r>
        <w:rPr>
          <w:b/>
          <w:bCs/>
        </w:rPr>
        <w:t xml:space="preserve"> (EFH)</w:t>
      </w:r>
      <w:r w:rsidRPr="00A768C6">
        <w:rPr>
          <w:b/>
          <w:bCs/>
        </w:rPr>
        <w:t xml:space="preserve"> Mapper:</w:t>
      </w:r>
      <w:r>
        <w:t xml:space="preserve"> </w:t>
      </w:r>
      <w:hyperlink r:id="rId291" w:history="1">
        <w:r>
          <w:rPr>
            <w:rStyle w:val="BalloonTextChar"/>
          </w:rPr>
          <w:t>https://www.fisheries.noaa.gov/resource/map/essential-fish-habitat-mapper</w:t>
        </w:r>
      </w:hyperlink>
    </w:p>
    <w:p w14:paraId="0AA680AD" w14:textId="77777777" w:rsidR="0051558F" w:rsidRDefault="0051558F">
      <w:pPr>
        <w:numPr>
          <w:ilvl w:val="0"/>
          <w:numId w:val="39"/>
        </w:numPr>
        <w:spacing w:after="60"/>
        <w:ind w:left="1080"/>
      </w:pPr>
      <w:r w:rsidRPr="006B1D24">
        <w:t xml:space="preserve">The EFH Mapper is </w:t>
      </w:r>
      <w:r>
        <w:t xml:space="preserve">an online mapping application used for </w:t>
      </w:r>
      <w:r w:rsidRPr="006B1D24">
        <w:t xml:space="preserve">viewing the spatial representations of </w:t>
      </w:r>
      <w:r>
        <w:t>essential fish habitat, habitat areas of particular concern (HAPCs), and EFH areas protected from fishing</w:t>
      </w:r>
    </w:p>
    <w:p w14:paraId="30A313E3" w14:textId="77777777" w:rsidR="0051558F" w:rsidRDefault="0051558F">
      <w:pPr>
        <w:numPr>
          <w:ilvl w:val="0"/>
          <w:numId w:val="39"/>
        </w:numPr>
        <w:spacing w:after="60"/>
        <w:ind w:left="1080"/>
      </w:pPr>
      <w:r>
        <w:t>Note that the marine species identified using the online mapper are species of concern under the Magnuson-Stevens Fishery Conservation and Management Act and therefore may not be considered state or federally threatened or endangered</w:t>
      </w:r>
    </w:p>
    <w:p w14:paraId="2A675651" w14:textId="6C6E2612" w:rsidR="00695316" w:rsidRDefault="00695316"/>
    <w:p w14:paraId="4BDF6EA0" w14:textId="4B408F94" w:rsidR="00E91823" w:rsidRDefault="00E91823"/>
    <w:p w14:paraId="2EFFE2F6" w14:textId="62192CA0" w:rsidR="00E755D4" w:rsidRDefault="00E755D4">
      <w:r>
        <w:br w:type="page"/>
      </w:r>
    </w:p>
    <w:p w14:paraId="7AD1D009" w14:textId="7F2AD1BA" w:rsidR="000637D8" w:rsidRPr="00E755D4" w:rsidRDefault="00E755D4" w:rsidP="00BD1ACA">
      <w:pPr>
        <w:pStyle w:val="Heading3"/>
        <w:rPr>
          <w:color w:val="2F5496" w:themeColor="accent1" w:themeShade="BF"/>
          <w:sz w:val="26"/>
          <w:szCs w:val="26"/>
        </w:rPr>
      </w:pPr>
      <w:bookmarkStart w:id="207" w:name="_Toc123680743"/>
      <w:r w:rsidRPr="00E755D4">
        <w:rPr>
          <w:color w:val="2F5496" w:themeColor="accent1" w:themeShade="BF"/>
          <w:sz w:val="26"/>
          <w:szCs w:val="26"/>
        </w:rPr>
        <w:lastRenderedPageBreak/>
        <w:t xml:space="preserve">APPENDIX </w:t>
      </w:r>
      <w:r w:rsidR="00051447">
        <w:rPr>
          <w:color w:val="2F5496" w:themeColor="accent1" w:themeShade="BF"/>
          <w:sz w:val="26"/>
          <w:szCs w:val="26"/>
        </w:rPr>
        <w:t>K</w:t>
      </w:r>
      <w:r w:rsidRPr="00E755D4">
        <w:rPr>
          <w:color w:val="2F5496" w:themeColor="accent1" w:themeShade="BF"/>
          <w:sz w:val="26"/>
          <w:szCs w:val="26"/>
        </w:rPr>
        <w:t xml:space="preserve">: EXAMPLES </w:t>
      </w:r>
      <w:r w:rsidR="00BD1ACA">
        <w:rPr>
          <w:color w:val="2F5496" w:themeColor="accent1" w:themeShade="BF"/>
          <w:sz w:val="26"/>
          <w:szCs w:val="26"/>
        </w:rPr>
        <w:t xml:space="preserve">FOR DETERMINING THE LOCAL DESIGN FLOOD ELEVATION (LDFE) AND FEDERAL FLOOD RISK MANAGEMENT STANDARD (FFRMS) </w:t>
      </w:r>
      <w:r w:rsidRPr="00E755D4">
        <w:rPr>
          <w:color w:val="2F5496" w:themeColor="accent1" w:themeShade="BF"/>
          <w:sz w:val="26"/>
          <w:szCs w:val="26"/>
        </w:rPr>
        <w:t>USING WORKSHEETS 1, 2, &amp; 3</w:t>
      </w:r>
      <w:bookmarkEnd w:id="207"/>
    </w:p>
    <w:p w14:paraId="3192547F" w14:textId="77777777" w:rsidR="00E755D4" w:rsidRDefault="00E755D4" w:rsidP="00E755D4">
      <w:pPr>
        <w:spacing w:after="0" w:line="240" w:lineRule="auto"/>
        <w:contextualSpacing/>
        <w:jc w:val="center"/>
        <w:rPr>
          <w:rFonts w:cstheme="minorHAnsi"/>
          <w:b/>
          <w:sz w:val="24"/>
          <w:szCs w:val="24"/>
        </w:rPr>
      </w:pPr>
    </w:p>
    <w:p w14:paraId="55C05C16" w14:textId="77777777" w:rsidR="00E755D4" w:rsidRDefault="00E755D4" w:rsidP="00E755D4">
      <w:pPr>
        <w:rPr>
          <w:rFonts w:cstheme="minorHAnsi"/>
          <w:b/>
          <w:sz w:val="32"/>
          <w:szCs w:val="32"/>
          <w:highlight w:val="yellow"/>
        </w:rPr>
      </w:pPr>
      <w:r w:rsidRPr="00B9386F">
        <w:rPr>
          <w:b/>
          <w:bCs/>
          <w:sz w:val="28"/>
          <w:szCs w:val="28"/>
          <w:u w:val="single"/>
        </w:rPr>
        <w:t>Local Design Flood Elevation (LDFE) Worksheet</w:t>
      </w:r>
      <w:r>
        <w:rPr>
          <w:b/>
          <w:bCs/>
          <w:sz w:val="28"/>
          <w:szCs w:val="28"/>
          <w:u w:val="single"/>
        </w:rPr>
        <w:t xml:space="preserve"> – Non-Critical Coastal Tidal Example with Datum Change</w:t>
      </w:r>
      <w:r>
        <w:rPr>
          <w:rFonts w:cstheme="minorHAnsi"/>
          <w:b/>
          <w:sz w:val="32"/>
          <w:szCs w:val="32"/>
          <w:highlight w:val="yellow"/>
        </w:rPr>
        <w:t xml:space="preserve"> </w:t>
      </w:r>
    </w:p>
    <w:p w14:paraId="4F998A90" w14:textId="77777777" w:rsidR="00E755D4" w:rsidRDefault="00E755D4" w:rsidP="00E755D4">
      <w:pPr>
        <w:rPr>
          <w:b/>
          <w:bCs/>
          <w:u w:val="single"/>
        </w:rPr>
      </w:pPr>
      <w:r>
        <w:rPr>
          <w:b/>
          <w:bCs/>
          <w:u w:val="single"/>
        </w:rPr>
        <w:t>PART I</w:t>
      </w:r>
    </w:p>
    <w:tbl>
      <w:tblPr>
        <w:tblStyle w:val="TableGrid"/>
        <w:tblW w:w="9355" w:type="dxa"/>
        <w:tblLook w:val="04A0" w:firstRow="1" w:lastRow="0" w:firstColumn="1" w:lastColumn="0" w:noHBand="0" w:noVBand="1"/>
      </w:tblPr>
      <w:tblGrid>
        <w:gridCol w:w="2114"/>
        <w:gridCol w:w="1968"/>
        <w:gridCol w:w="1673"/>
        <w:gridCol w:w="810"/>
        <w:gridCol w:w="430"/>
        <w:gridCol w:w="2360"/>
      </w:tblGrid>
      <w:tr w:rsidR="00E755D4" w14:paraId="1AA70946"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50659698" w14:textId="77777777" w:rsidR="00E755D4" w:rsidRDefault="00E755D4" w:rsidP="002952D4">
            <w:pPr>
              <w:jc w:val="right"/>
              <w:rPr>
                <w:b/>
                <w:bCs/>
                <w:u w:val="single"/>
              </w:rPr>
            </w:pPr>
            <w:r>
              <w:rPr>
                <w:b/>
                <w:bCs/>
              </w:rPr>
              <w:t>Site Name:</w:t>
            </w:r>
          </w:p>
        </w:tc>
        <w:tc>
          <w:tcPr>
            <w:tcW w:w="3641" w:type="dxa"/>
            <w:gridSpan w:val="2"/>
            <w:tcBorders>
              <w:top w:val="single" w:sz="4" w:space="0" w:color="auto"/>
              <w:left w:val="single" w:sz="4" w:space="0" w:color="auto"/>
              <w:bottom w:val="single" w:sz="4" w:space="0" w:color="auto"/>
              <w:right w:val="single" w:sz="4" w:space="0" w:color="auto"/>
            </w:tcBorders>
            <w:hideMark/>
          </w:tcPr>
          <w:p w14:paraId="644F2EB7" w14:textId="77777777" w:rsidR="00E755D4" w:rsidRDefault="00E755D4" w:rsidP="002952D4">
            <w:pPr>
              <w:rPr>
                <w:u w:val="single"/>
              </w:rPr>
            </w:pPr>
            <w:r>
              <w:rPr>
                <w:rFonts w:ascii="Segoe Script" w:hAnsi="Segoe Script"/>
                <w:color w:val="4472C4" w:themeColor="accent1"/>
                <w:sz w:val="18"/>
                <w:szCs w:val="18"/>
              </w:rPr>
              <w:t>Ocean Drive Parking Improvement</w:t>
            </w:r>
          </w:p>
        </w:tc>
        <w:tc>
          <w:tcPr>
            <w:tcW w:w="810" w:type="dxa"/>
            <w:tcBorders>
              <w:top w:val="single" w:sz="4" w:space="0" w:color="auto"/>
              <w:left w:val="single" w:sz="4" w:space="0" w:color="auto"/>
              <w:bottom w:val="single" w:sz="4" w:space="0" w:color="auto"/>
              <w:right w:val="single" w:sz="4" w:space="0" w:color="auto"/>
            </w:tcBorders>
            <w:hideMark/>
          </w:tcPr>
          <w:p w14:paraId="4CC01917" w14:textId="77777777" w:rsidR="00E755D4" w:rsidRDefault="00E755D4" w:rsidP="002952D4">
            <w:pPr>
              <w:rPr>
                <w:b/>
                <w:bCs/>
              </w:rPr>
            </w:pPr>
            <w:r>
              <w:rPr>
                <w:b/>
                <w:bCs/>
              </w:rPr>
              <w:t>Date:</w:t>
            </w:r>
          </w:p>
        </w:tc>
        <w:tc>
          <w:tcPr>
            <w:tcW w:w="2790" w:type="dxa"/>
            <w:gridSpan w:val="2"/>
            <w:tcBorders>
              <w:top w:val="single" w:sz="4" w:space="0" w:color="auto"/>
              <w:left w:val="single" w:sz="4" w:space="0" w:color="auto"/>
              <w:bottom w:val="single" w:sz="4" w:space="0" w:color="auto"/>
              <w:right w:val="single" w:sz="4" w:space="0" w:color="auto"/>
            </w:tcBorders>
            <w:hideMark/>
          </w:tcPr>
          <w:p w14:paraId="008F75CE" w14:textId="77777777" w:rsidR="00E755D4" w:rsidRDefault="00E755D4" w:rsidP="002952D4">
            <w:pPr>
              <w:rPr>
                <w:u w:val="single"/>
              </w:rPr>
            </w:pPr>
            <w:r>
              <w:rPr>
                <w:rFonts w:ascii="Segoe Script" w:hAnsi="Segoe Script"/>
                <w:color w:val="4472C4" w:themeColor="accent1"/>
              </w:rPr>
              <w:t>12/23/2022</w:t>
            </w:r>
          </w:p>
        </w:tc>
      </w:tr>
      <w:tr w:rsidR="00E755D4" w14:paraId="553E5D24"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151B8711" w14:textId="77777777" w:rsidR="00E755D4" w:rsidRDefault="00E755D4" w:rsidP="002952D4">
            <w:pPr>
              <w:jc w:val="right"/>
              <w:rPr>
                <w:b/>
                <w:bCs/>
                <w:u w:val="single"/>
              </w:rPr>
            </w:pPr>
            <w:r>
              <w:rPr>
                <w:b/>
                <w:bCs/>
              </w:rPr>
              <w:t>Address:</w:t>
            </w:r>
          </w:p>
        </w:tc>
        <w:tc>
          <w:tcPr>
            <w:tcW w:w="7241" w:type="dxa"/>
            <w:gridSpan w:val="5"/>
            <w:tcBorders>
              <w:top w:val="single" w:sz="4" w:space="0" w:color="auto"/>
              <w:left w:val="single" w:sz="4" w:space="0" w:color="auto"/>
              <w:bottom w:val="single" w:sz="4" w:space="0" w:color="auto"/>
              <w:right w:val="single" w:sz="4" w:space="0" w:color="auto"/>
            </w:tcBorders>
            <w:hideMark/>
          </w:tcPr>
          <w:p w14:paraId="5C1964D6" w14:textId="77777777" w:rsidR="00E755D4" w:rsidRDefault="00E755D4" w:rsidP="002952D4">
            <w:pPr>
              <w:rPr>
                <w:u w:val="single"/>
              </w:rPr>
            </w:pPr>
            <w:r>
              <w:rPr>
                <w:rFonts w:ascii="Segoe Script" w:hAnsi="Segoe Script"/>
                <w:color w:val="4472C4" w:themeColor="accent1"/>
              </w:rPr>
              <w:t>Ocean Drive, Lower Township, NJ</w:t>
            </w:r>
          </w:p>
        </w:tc>
      </w:tr>
      <w:tr w:rsidR="00E755D4" w14:paraId="1939F85B"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548805BE" w14:textId="77777777" w:rsidR="00E755D4" w:rsidRDefault="00E755D4" w:rsidP="002952D4">
            <w:pPr>
              <w:jc w:val="right"/>
              <w:rPr>
                <w:b/>
                <w:bCs/>
                <w:u w:val="single"/>
              </w:rPr>
            </w:pPr>
            <w:r>
              <w:rPr>
                <w:b/>
                <w:bCs/>
              </w:rPr>
              <w:t>Latitude (y):</w:t>
            </w:r>
          </w:p>
        </w:tc>
        <w:tc>
          <w:tcPr>
            <w:tcW w:w="1968" w:type="dxa"/>
            <w:tcBorders>
              <w:top w:val="single" w:sz="4" w:space="0" w:color="auto"/>
              <w:left w:val="single" w:sz="4" w:space="0" w:color="auto"/>
              <w:bottom w:val="single" w:sz="4" w:space="0" w:color="auto"/>
              <w:right w:val="single" w:sz="4" w:space="0" w:color="auto"/>
            </w:tcBorders>
            <w:hideMark/>
          </w:tcPr>
          <w:p w14:paraId="015137CC" w14:textId="77777777" w:rsidR="00E755D4" w:rsidRDefault="00E755D4" w:rsidP="002952D4">
            <w:pPr>
              <w:rPr>
                <w:u w:val="single"/>
              </w:rPr>
            </w:pPr>
            <w:r>
              <w:rPr>
                <w:rFonts w:ascii="Segoe Script" w:hAnsi="Segoe Script"/>
                <w:color w:val="4472C4" w:themeColor="accent1"/>
              </w:rPr>
              <w:t>38.955438</w:t>
            </w:r>
          </w:p>
        </w:tc>
        <w:tc>
          <w:tcPr>
            <w:tcW w:w="2913" w:type="dxa"/>
            <w:gridSpan w:val="3"/>
            <w:tcBorders>
              <w:top w:val="single" w:sz="4" w:space="0" w:color="auto"/>
              <w:left w:val="single" w:sz="4" w:space="0" w:color="auto"/>
              <w:bottom w:val="single" w:sz="4" w:space="0" w:color="auto"/>
              <w:right w:val="single" w:sz="4" w:space="0" w:color="auto"/>
            </w:tcBorders>
            <w:hideMark/>
          </w:tcPr>
          <w:p w14:paraId="23D6448F" w14:textId="77777777" w:rsidR="00E755D4" w:rsidRDefault="00E755D4" w:rsidP="002952D4">
            <w:pPr>
              <w:ind w:right="698"/>
              <w:jc w:val="right"/>
              <w:rPr>
                <w:b/>
                <w:bCs/>
                <w:u w:val="single"/>
              </w:rPr>
            </w:pPr>
            <w:r>
              <w:rPr>
                <w:b/>
                <w:bCs/>
              </w:rPr>
              <w:t>Longitude (x):</w:t>
            </w:r>
          </w:p>
        </w:tc>
        <w:tc>
          <w:tcPr>
            <w:tcW w:w="2360" w:type="dxa"/>
            <w:tcBorders>
              <w:top w:val="single" w:sz="4" w:space="0" w:color="auto"/>
              <w:left w:val="single" w:sz="4" w:space="0" w:color="auto"/>
              <w:bottom w:val="single" w:sz="4" w:space="0" w:color="auto"/>
              <w:right w:val="single" w:sz="4" w:space="0" w:color="auto"/>
            </w:tcBorders>
            <w:hideMark/>
          </w:tcPr>
          <w:p w14:paraId="6E10E54F" w14:textId="77777777" w:rsidR="00E755D4" w:rsidRDefault="00E755D4" w:rsidP="002952D4">
            <w:pPr>
              <w:rPr>
                <w:b/>
                <w:bCs/>
                <w:u w:val="single"/>
              </w:rPr>
            </w:pPr>
            <w:r>
              <w:rPr>
                <w:rFonts w:ascii="Segoe Script" w:hAnsi="Segoe Script"/>
                <w:color w:val="4472C4" w:themeColor="accent1"/>
              </w:rPr>
              <w:t>-74.871645</w:t>
            </w:r>
          </w:p>
        </w:tc>
      </w:tr>
    </w:tbl>
    <w:p w14:paraId="5FF98576" w14:textId="77777777" w:rsidR="00E755D4" w:rsidRDefault="00E755D4" w:rsidP="00E755D4">
      <w:pPr>
        <w:spacing w:after="0"/>
        <w:rPr>
          <w:b/>
          <w:bCs/>
          <w:u w:val="single"/>
        </w:rPr>
      </w:pPr>
    </w:p>
    <w:tbl>
      <w:tblPr>
        <w:tblStyle w:val="TableGrid"/>
        <w:tblW w:w="9372" w:type="dxa"/>
        <w:tblLook w:val="04A0" w:firstRow="1" w:lastRow="0" w:firstColumn="1" w:lastColumn="0" w:noHBand="0" w:noVBand="1"/>
      </w:tblPr>
      <w:tblGrid>
        <w:gridCol w:w="2335"/>
        <w:gridCol w:w="2003"/>
        <w:gridCol w:w="157"/>
        <w:gridCol w:w="450"/>
        <w:gridCol w:w="1890"/>
        <w:gridCol w:w="450"/>
        <w:gridCol w:w="2087"/>
      </w:tblGrid>
      <w:tr w:rsidR="00E755D4" w14:paraId="2B69CF53" w14:textId="77777777" w:rsidTr="002952D4">
        <w:tc>
          <w:tcPr>
            <w:tcW w:w="2335" w:type="dxa"/>
            <w:tcBorders>
              <w:top w:val="single" w:sz="4" w:space="0" w:color="auto"/>
              <w:left w:val="single" w:sz="4" w:space="0" w:color="auto"/>
              <w:bottom w:val="single" w:sz="4" w:space="0" w:color="auto"/>
              <w:right w:val="single" w:sz="4" w:space="0" w:color="auto"/>
            </w:tcBorders>
          </w:tcPr>
          <w:p w14:paraId="0281E7DF" w14:textId="77777777" w:rsidR="00E755D4" w:rsidRDefault="00E755D4" w:rsidP="002952D4"/>
        </w:tc>
        <w:tc>
          <w:tcPr>
            <w:tcW w:w="2160" w:type="dxa"/>
            <w:gridSpan w:val="2"/>
            <w:tcBorders>
              <w:top w:val="single" w:sz="4" w:space="0" w:color="auto"/>
              <w:left w:val="single" w:sz="4" w:space="0" w:color="auto"/>
              <w:bottom w:val="single" w:sz="4" w:space="0" w:color="auto"/>
              <w:right w:val="single" w:sz="4" w:space="0" w:color="auto"/>
            </w:tcBorders>
            <w:hideMark/>
          </w:tcPr>
          <w:p w14:paraId="4CA90DFC" w14:textId="77777777" w:rsidR="00E755D4" w:rsidRDefault="00E755D4" w:rsidP="002952D4">
            <w:pPr>
              <w:jc w:val="center"/>
              <w:rPr>
                <w:vertAlign w:val="superscript"/>
              </w:rPr>
            </w:pPr>
            <w:r>
              <w:t>State Flood Study</w:t>
            </w:r>
            <w:r>
              <w:rPr>
                <w:vertAlign w:val="superscript"/>
              </w:rPr>
              <w:t>1</w:t>
            </w:r>
          </w:p>
        </w:tc>
        <w:tc>
          <w:tcPr>
            <w:tcW w:w="2340" w:type="dxa"/>
            <w:gridSpan w:val="2"/>
            <w:tcBorders>
              <w:top w:val="single" w:sz="4" w:space="0" w:color="auto"/>
              <w:left w:val="single" w:sz="4" w:space="0" w:color="auto"/>
              <w:bottom w:val="single" w:sz="4" w:space="0" w:color="auto"/>
              <w:right w:val="single" w:sz="4" w:space="0" w:color="auto"/>
            </w:tcBorders>
            <w:hideMark/>
          </w:tcPr>
          <w:p w14:paraId="0C8A4A54" w14:textId="77777777" w:rsidR="00E755D4" w:rsidRDefault="00E755D4" w:rsidP="002952D4">
            <w:pPr>
              <w:jc w:val="center"/>
              <w:rPr>
                <w:vertAlign w:val="superscript"/>
              </w:rPr>
            </w:pPr>
            <w:r>
              <w:t>FEMA Effective FIRM</w:t>
            </w:r>
            <w:r>
              <w:rPr>
                <w:vertAlign w:val="superscript"/>
              </w:rPr>
              <w:t>2</w:t>
            </w:r>
          </w:p>
        </w:tc>
        <w:tc>
          <w:tcPr>
            <w:tcW w:w="2537" w:type="dxa"/>
            <w:gridSpan w:val="2"/>
            <w:tcBorders>
              <w:top w:val="single" w:sz="4" w:space="0" w:color="auto"/>
              <w:left w:val="single" w:sz="4" w:space="0" w:color="auto"/>
              <w:bottom w:val="single" w:sz="4" w:space="0" w:color="auto"/>
              <w:right w:val="single" w:sz="4" w:space="0" w:color="auto"/>
            </w:tcBorders>
            <w:hideMark/>
          </w:tcPr>
          <w:p w14:paraId="30523176" w14:textId="77777777" w:rsidR="00E755D4" w:rsidRDefault="00E755D4" w:rsidP="002952D4">
            <w:pPr>
              <w:jc w:val="center"/>
              <w:rPr>
                <w:sz w:val="18"/>
                <w:szCs w:val="18"/>
                <w:vertAlign w:val="superscript"/>
              </w:rPr>
            </w:pPr>
            <w:r>
              <w:rPr>
                <w:noProof/>
              </w:rPr>
              <mc:AlternateContent>
                <mc:Choice Requires="wps">
                  <w:drawing>
                    <wp:anchor distT="0" distB="0" distL="114300" distR="114300" simplePos="0" relativeHeight="251824167" behindDoc="0" locked="0" layoutInCell="1" allowOverlap="1" wp14:anchorId="4641BF67" wp14:editId="6358B89E">
                      <wp:simplePos x="0" y="0"/>
                      <wp:positionH relativeFrom="column">
                        <wp:posOffset>-161290</wp:posOffset>
                      </wp:positionH>
                      <wp:positionV relativeFrom="paragraph">
                        <wp:posOffset>111760</wp:posOffset>
                      </wp:positionV>
                      <wp:extent cx="882015" cy="222885"/>
                      <wp:effectExtent l="0" t="0" r="13335" b="24765"/>
                      <wp:wrapNone/>
                      <wp:docPr id="428" name="Oval 428"/>
                      <wp:cNvGraphicFramePr/>
                      <a:graphic xmlns:a="http://schemas.openxmlformats.org/drawingml/2006/main">
                        <a:graphicData uri="http://schemas.microsoft.com/office/word/2010/wordprocessingShape">
                          <wps:wsp>
                            <wps:cNvSpPr/>
                            <wps:spPr>
                              <a:xfrm>
                                <a:off x="0" y="0"/>
                                <a:ext cx="881380" cy="222885"/>
                              </a:xfrm>
                              <a:prstGeom prst="ellipse">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D315D1" id="Oval 428" o:spid="_x0000_s1026" style="position:absolute;margin-left:-12.7pt;margin-top:8.8pt;width:69.45pt;height:17.55pt;z-index:251824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VVdQIAADwFAAAOAAAAZHJzL2Uyb0RvYy54bWysVEtvGyEQvlfqf0Dcm33USR0r68hy5KpS&#10;lFhNqpwxCzYqy1DAXru/vgO7XltJ1EPVPbDAfPP45sHN7b7RZCecV2AqWlzklAjDoVZmXdEfz4tP&#10;Y0p8YKZmGoyo6EF4ejv9+OGmtRNRwgZ0LRxBI8ZPWlvRTQh2kmWeb0TD/AVYYVAowTUs4NGts9qx&#10;Fq03Oivz/CprwdXWARfe4+1dJ6TTZF9KwcOjlF4EoiuKsYW0urSu4ppNb9hk7ZjdKN6Hwf4hioYp&#10;g04HU3csMLJ16o2pRnEHHmS44NBkIKXiInFANkX+is3ThlmRuGByvB3S5P+fWf6we7JLh2lorZ94&#10;3EYWe+ma+Mf4yD4l6zAkS+wD4Xg5Hhefx5hSjqKyLMfjy5jM7KRsnQ9fBTQkbioqtFbWRzpswnb3&#10;PnToIypeG1gorVNJtCEt9tN1fpknDQ9a1VEacd6tV3PtyI5hVReLHL/e9xkMI9EGAzrxSrtw0CLa&#10;0Oa7kETVyKTsPMSWE4NZxrkw4aq3m9BRTWIIg2LxnqIORa/UY6OaSK04KPac/uZx0EhewYRBuVEG&#10;3Hue65+D5w5/ZN9xjvRXUB+WjjjoBsFbvlBYnXvmw5I57HwsKE5zeMRFasAScKwaJRtwv1/fRRw2&#10;IkooaXGCKup/bZkTlOhvBlv0uhiN4silw+jyS4kHdy5ZnUvMtpkDlrPA98LytI34oI9b6aB5wWGf&#10;Ra8oYoajbwwwuONhHrrJxueCi9kswXDMLAv35snyaDxmM7bc8/6FOdu3ZsCefoDjtL1pzw4bNQ3M&#10;tgGkSr17ymefZxzRNAD9cxLfgPNzQp0evekfAAAA//8DAFBLAwQUAAYACAAAACEAEysYT90AAAAJ&#10;AQAADwAAAGRycy9kb3ducmV2LnhtbEyPQU+DQBCF7yb+h82YeGuXIhRDWRpj4kFvtup5y06BlJ2l&#10;7ELx3zs92ePkfXnvm2I7205MOPjWkYLVMgKBVDnTUq3ga/+2eAbhgyajO0eo4Bc9bMv7u0Lnxl3o&#10;E6ddqAWXkM+1giaEPpfSVw1a7ZeuR+Ls6AarA59DLc2gL1xuOxlH0Vpa3RIvNLrH1war0260CrL3&#10;j+8fHCd/ntIsOY8hOdHeKfX4ML9sQAScwz8MV31Wh5KdDm4k40WnYBGnCaMcZGsQV2D1lII4KEjj&#10;DGRZyNsPyj8AAAD//wMAUEsBAi0AFAAGAAgAAAAhALaDOJL+AAAA4QEAABMAAAAAAAAAAAAAAAAA&#10;AAAAAFtDb250ZW50X1R5cGVzXS54bWxQSwECLQAUAAYACAAAACEAOP0h/9YAAACUAQAACwAAAAAA&#10;AAAAAAAAAAAvAQAAX3JlbHMvLnJlbHNQSwECLQAUAAYACAAAACEAkspVVXUCAAA8BQAADgAAAAAA&#10;AAAAAAAAAAAuAgAAZHJzL2Uyb0RvYy54bWxQSwECLQAUAAYACAAAACEAEysYT90AAAAJAQAADwAA&#10;AAAAAAAAAAAAAADPBAAAZHJzL2Rvd25yZXYueG1sUEsFBgAAAAAEAAQA8wAAANkFAAAAAA==&#10;" filled="f" strokecolor="red" strokeweight="1.5pt">
                      <v:stroke joinstyle="miter"/>
                    </v:oval>
                  </w:pict>
                </mc:Fallback>
              </mc:AlternateContent>
            </w:r>
            <w:r>
              <w:t>FEMA Best Available</w:t>
            </w:r>
            <w:r>
              <w:rPr>
                <w:vertAlign w:val="superscript"/>
              </w:rPr>
              <w:t>3</w:t>
            </w:r>
            <w:r>
              <w:t xml:space="preserve"> </w:t>
            </w:r>
            <w:r>
              <w:rPr>
                <w:sz w:val="18"/>
                <w:szCs w:val="18"/>
              </w:rPr>
              <w:t>Preliminary, Draft, or Advisory Flood Hazard Data</w:t>
            </w:r>
            <w:r>
              <w:rPr>
                <w:sz w:val="18"/>
                <w:szCs w:val="18"/>
                <w:vertAlign w:val="superscript"/>
              </w:rPr>
              <w:t xml:space="preserve"> </w:t>
            </w:r>
          </w:p>
          <w:p w14:paraId="5C405781" w14:textId="77777777" w:rsidR="00E755D4" w:rsidRDefault="00E755D4" w:rsidP="002952D4">
            <w:pPr>
              <w:jc w:val="center"/>
              <w:rPr>
                <w:b/>
                <w:bCs/>
                <w:vertAlign w:val="superscript"/>
              </w:rPr>
            </w:pPr>
            <w:r>
              <w:rPr>
                <w:b/>
                <w:bCs/>
                <w:sz w:val="18"/>
                <w:szCs w:val="18"/>
              </w:rPr>
              <w:t>(Circle Source)</w:t>
            </w:r>
          </w:p>
        </w:tc>
      </w:tr>
      <w:tr w:rsidR="00E755D4" w14:paraId="40B97AC7"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1543665E" w14:textId="77777777" w:rsidR="00E755D4" w:rsidRDefault="00E755D4" w:rsidP="002952D4">
            <w:r>
              <w:t>Data Available (Yes/No)</w:t>
            </w:r>
          </w:p>
        </w:tc>
        <w:tc>
          <w:tcPr>
            <w:tcW w:w="2160" w:type="dxa"/>
            <w:gridSpan w:val="2"/>
            <w:tcBorders>
              <w:top w:val="single" w:sz="4" w:space="0" w:color="auto"/>
              <w:left w:val="single" w:sz="4" w:space="0" w:color="auto"/>
              <w:bottom w:val="single" w:sz="4" w:space="0" w:color="auto"/>
              <w:right w:val="single" w:sz="4" w:space="0" w:color="auto"/>
            </w:tcBorders>
            <w:hideMark/>
          </w:tcPr>
          <w:p w14:paraId="55BAD500"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No</w:t>
            </w:r>
          </w:p>
        </w:tc>
        <w:tc>
          <w:tcPr>
            <w:tcW w:w="2340" w:type="dxa"/>
            <w:gridSpan w:val="2"/>
            <w:tcBorders>
              <w:top w:val="single" w:sz="4" w:space="0" w:color="auto"/>
              <w:left w:val="single" w:sz="4" w:space="0" w:color="auto"/>
              <w:bottom w:val="single" w:sz="4" w:space="0" w:color="auto"/>
              <w:right w:val="single" w:sz="4" w:space="0" w:color="auto"/>
            </w:tcBorders>
            <w:hideMark/>
          </w:tcPr>
          <w:p w14:paraId="7B8A4B52"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Yes</w:t>
            </w:r>
          </w:p>
        </w:tc>
        <w:tc>
          <w:tcPr>
            <w:tcW w:w="2537" w:type="dxa"/>
            <w:gridSpan w:val="2"/>
            <w:tcBorders>
              <w:top w:val="single" w:sz="4" w:space="0" w:color="auto"/>
              <w:left w:val="single" w:sz="4" w:space="0" w:color="auto"/>
              <w:bottom w:val="single" w:sz="4" w:space="0" w:color="auto"/>
              <w:right w:val="single" w:sz="4" w:space="0" w:color="auto"/>
            </w:tcBorders>
            <w:hideMark/>
          </w:tcPr>
          <w:p w14:paraId="03787F54" w14:textId="77777777" w:rsidR="00E755D4" w:rsidRDefault="00E755D4" w:rsidP="002952D4">
            <w:pPr>
              <w:jc w:val="center"/>
              <w:rPr>
                <w:rFonts w:ascii="Segoe Script" w:hAnsi="Segoe Script"/>
              </w:rPr>
            </w:pPr>
            <w:r>
              <w:rPr>
                <w:rFonts w:ascii="Segoe Script" w:hAnsi="Segoe Script"/>
                <w:color w:val="4472C4" w:themeColor="accent1"/>
              </w:rPr>
              <w:t>Yes</w:t>
            </w:r>
          </w:p>
        </w:tc>
      </w:tr>
      <w:tr w:rsidR="00E755D4" w14:paraId="11347AF1"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26A80627" w14:textId="77777777" w:rsidR="00E755D4" w:rsidRDefault="00E755D4" w:rsidP="002952D4">
            <w:r>
              <w:t>Panel Number &amp; Date</w:t>
            </w:r>
          </w:p>
        </w:tc>
        <w:tc>
          <w:tcPr>
            <w:tcW w:w="2160" w:type="dxa"/>
            <w:gridSpan w:val="2"/>
            <w:tcBorders>
              <w:top w:val="single" w:sz="4" w:space="0" w:color="auto"/>
              <w:left w:val="single" w:sz="4" w:space="0" w:color="auto"/>
              <w:bottom w:val="single" w:sz="4" w:space="0" w:color="auto"/>
              <w:right w:val="single" w:sz="4" w:space="0" w:color="auto"/>
            </w:tcBorders>
          </w:tcPr>
          <w:p w14:paraId="1700C230"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132671E0" w14:textId="77777777" w:rsidR="00E755D4" w:rsidRDefault="00E755D4" w:rsidP="002952D4">
            <w:r>
              <w:rPr>
                <w:rFonts w:ascii="Segoe Script" w:hAnsi="Segoe Script"/>
                <w:color w:val="4472C4" w:themeColor="accent1"/>
              </w:rPr>
              <w:t>3401530008B, 2/2/1983</w:t>
            </w:r>
          </w:p>
        </w:tc>
        <w:tc>
          <w:tcPr>
            <w:tcW w:w="2537" w:type="dxa"/>
            <w:gridSpan w:val="2"/>
            <w:tcBorders>
              <w:top w:val="single" w:sz="4" w:space="0" w:color="auto"/>
              <w:left w:val="single" w:sz="4" w:space="0" w:color="auto"/>
              <w:bottom w:val="single" w:sz="4" w:space="0" w:color="auto"/>
              <w:right w:val="single" w:sz="4" w:space="0" w:color="auto"/>
            </w:tcBorders>
            <w:hideMark/>
          </w:tcPr>
          <w:p w14:paraId="44EB47F6" w14:textId="77777777" w:rsidR="00E755D4" w:rsidRDefault="00E755D4" w:rsidP="002952D4">
            <w:r>
              <w:rPr>
                <w:rFonts w:ascii="Segoe Script" w:hAnsi="Segoe Script"/>
                <w:color w:val="4472C4" w:themeColor="accent1"/>
              </w:rPr>
              <w:t>3401530008B, 2/2/1983</w:t>
            </w:r>
          </w:p>
        </w:tc>
      </w:tr>
      <w:tr w:rsidR="00E755D4" w14:paraId="60DE2926"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255D2979" w14:textId="77777777" w:rsidR="00E755D4" w:rsidRDefault="00E755D4" w:rsidP="002952D4">
            <w:r>
              <w:t>Flood Zone Designation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020CCA19" w14:textId="77777777" w:rsidR="00E755D4" w:rsidRDefault="00E755D4" w:rsidP="002952D4">
            <w:pPr>
              <w:jc w:val="center"/>
            </w:pPr>
            <w:r>
              <w:t>N/A</w:t>
            </w:r>
          </w:p>
        </w:tc>
        <w:tc>
          <w:tcPr>
            <w:tcW w:w="2340" w:type="dxa"/>
            <w:gridSpan w:val="2"/>
            <w:tcBorders>
              <w:top w:val="single" w:sz="4" w:space="0" w:color="auto"/>
              <w:left w:val="single" w:sz="4" w:space="0" w:color="auto"/>
              <w:bottom w:val="single" w:sz="4" w:space="0" w:color="auto"/>
              <w:right w:val="single" w:sz="4" w:space="0" w:color="auto"/>
            </w:tcBorders>
            <w:hideMark/>
          </w:tcPr>
          <w:p w14:paraId="3FB1CAF8"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A7</w:t>
            </w:r>
          </w:p>
        </w:tc>
        <w:tc>
          <w:tcPr>
            <w:tcW w:w="2537" w:type="dxa"/>
            <w:gridSpan w:val="2"/>
            <w:tcBorders>
              <w:top w:val="single" w:sz="4" w:space="0" w:color="auto"/>
              <w:left w:val="single" w:sz="4" w:space="0" w:color="auto"/>
              <w:bottom w:val="single" w:sz="4" w:space="0" w:color="auto"/>
              <w:right w:val="single" w:sz="4" w:space="0" w:color="auto"/>
            </w:tcBorders>
            <w:hideMark/>
          </w:tcPr>
          <w:p w14:paraId="22C4542E"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AE</w:t>
            </w:r>
          </w:p>
        </w:tc>
      </w:tr>
      <w:tr w:rsidR="00E755D4" w14:paraId="6D6A8441"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45DD78BC" w14:textId="77777777" w:rsidR="00E755D4" w:rsidRDefault="00E755D4" w:rsidP="002952D4">
            <w:r>
              <w:t>Floodway (Yes/No)</w:t>
            </w:r>
          </w:p>
        </w:tc>
        <w:tc>
          <w:tcPr>
            <w:tcW w:w="2160" w:type="dxa"/>
            <w:gridSpan w:val="2"/>
            <w:tcBorders>
              <w:top w:val="single" w:sz="4" w:space="0" w:color="auto"/>
              <w:left w:val="single" w:sz="4" w:space="0" w:color="auto"/>
              <w:bottom w:val="single" w:sz="4" w:space="0" w:color="auto"/>
              <w:right w:val="single" w:sz="4" w:space="0" w:color="auto"/>
            </w:tcBorders>
          </w:tcPr>
          <w:p w14:paraId="5C6DADA5"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76AB7B9D" w14:textId="77777777" w:rsidR="00E755D4" w:rsidRDefault="00E755D4" w:rsidP="002952D4">
            <w:pPr>
              <w:jc w:val="center"/>
            </w:pPr>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hideMark/>
          </w:tcPr>
          <w:p w14:paraId="2BB22CB9" w14:textId="77777777" w:rsidR="00E755D4" w:rsidRDefault="00E755D4" w:rsidP="002952D4">
            <w:pPr>
              <w:jc w:val="center"/>
            </w:pPr>
            <w:r>
              <w:rPr>
                <w:rFonts w:ascii="Segoe Script" w:hAnsi="Segoe Script"/>
                <w:color w:val="4472C4" w:themeColor="accent1"/>
              </w:rPr>
              <w:t>No</w:t>
            </w:r>
          </w:p>
        </w:tc>
      </w:tr>
      <w:tr w:rsidR="00E755D4" w14:paraId="7D4A30FD"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2A60A3A8" w14:textId="77777777" w:rsidR="00E755D4" w:rsidRDefault="00E755D4" w:rsidP="002952D4">
            <w:r>
              <w:t>LiMWA Area (Yes/No)</w:t>
            </w:r>
          </w:p>
        </w:tc>
        <w:tc>
          <w:tcPr>
            <w:tcW w:w="2160" w:type="dxa"/>
            <w:gridSpan w:val="2"/>
            <w:tcBorders>
              <w:top w:val="single" w:sz="4" w:space="0" w:color="auto"/>
              <w:left w:val="single" w:sz="4" w:space="0" w:color="auto"/>
              <w:bottom w:val="single" w:sz="4" w:space="0" w:color="auto"/>
              <w:right w:val="single" w:sz="4" w:space="0" w:color="auto"/>
            </w:tcBorders>
          </w:tcPr>
          <w:p w14:paraId="58732930"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55000960" w14:textId="77777777" w:rsidR="00E755D4" w:rsidRDefault="00E755D4" w:rsidP="002952D4">
            <w:pPr>
              <w:jc w:val="center"/>
            </w:pPr>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hideMark/>
          </w:tcPr>
          <w:p w14:paraId="7D749A23" w14:textId="77777777" w:rsidR="00E755D4" w:rsidRDefault="00E755D4" w:rsidP="002952D4">
            <w:pPr>
              <w:jc w:val="center"/>
            </w:pPr>
            <w:r>
              <w:rPr>
                <w:rFonts w:ascii="Segoe Script" w:hAnsi="Segoe Script"/>
                <w:color w:val="4472C4" w:themeColor="accent1"/>
              </w:rPr>
              <w:t>No</w:t>
            </w:r>
          </w:p>
        </w:tc>
      </w:tr>
      <w:tr w:rsidR="00E755D4" w14:paraId="0D6A256B"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224658EA" w14:textId="77777777" w:rsidR="00E755D4" w:rsidRDefault="00E755D4" w:rsidP="002952D4">
            <w:pPr>
              <w:rPr>
                <w:vertAlign w:val="superscript"/>
              </w:rPr>
            </w:pPr>
            <w:r>
              <w:t>Design</w:t>
            </w:r>
            <w:r>
              <w:rPr>
                <w:vertAlign w:val="superscript"/>
              </w:rPr>
              <w:t>1</w:t>
            </w:r>
            <w:r>
              <w:t xml:space="preserve"> or Base Flood Elevation</w:t>
            </w:r>
            <w:r>
              <w:rPr>
                <w:vertAlign w:val="superscript"/>
              </w:rPr>
              <w:t>2, 3</w:t>
            </w:r>
          </w:p>
        </w:tc>
        <w:tc>
          <w:tcPr>
            <w:tcW w:w="2160" w:type="dxa"/>
            <w:gridSpan w:val="2"/>
            <w:tcBorders>
              <w:top w:val="single" w:sz="4" w:space="0" w:color="auto"/>
              <w:left w:val="single" w:sz="4" w:space="0" w:color="auto"/>
              <w:bottom w:val="single" w:sz="4" w:space="0" w:color="auto"/>
              <w:right w:val="single" w:sz="4" w:space="0" w:color="auto"/>
            </w:tcBorders>
          </w:tcPr>
          <w:p w14:paraId="7FCDDE59"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17D7F844"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10ft</w:t>
            </w:r>
          </w:p>
        </w:tc>
        <w:tc>
          <w:tcPr>
            <w:tcW w:w="2537" w:type="dxa"/>
            <w:gridSpan w:val="2"/>
            <w:tcBorders>
              <w:top w:val="single" w:sz="4" w:space="0" w:color="auto"/>
              <w:left w:val="single" w:sz="4" w:space="0" w:color="auto"/>
              <w:bottom w:val="single" w:sz="4" w:space="0" w:color="auto"/>
              <w:right w:val="single" w:sz="4" w:space="0" w:color="auto"/>
            </w:tcBorders>
            <w:hideMark/>
          </w:tcPr>
          <w:p w14:paraId="535C0CF6" w14:textId="77777777" w:rsidR="00E755D4" w:rsidRDefault="00E755D4" w:rsidP="002952D4">
            <w:pPr>
              <w:jc w:val="center"/>
            </w:pPr>
            <w:r>
              <w:rPr>
                <w:rFonts w:ascii="Segoe Script" w:hAnsi="Segoe Script"/>
                <w:color w:val="4472C4" w:themeColor="accent1"/>
              </w:rPr>
              <w:t>9ft</w:t>
            </w:r>
          </w:p>
        </w:tc>
      </w:tr>
      <w:tr w:rsidR="00E755D4" w14:paraId="6AC22B55"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3C2A2A80" w14:textId="77777777" w:rsidR="00E755D4" w:rsidRDefault="00E755D4" w:rsidP="002952D4">
            <w:r>
              <w:t>Vertical Datum^</w:t>
            </w:r>
          </w:p>
        </w:tc>
        <w:tc>
          <w:tcPr>
            <w:tcW w:w="2160" w:type="dxa"/>
            <w:gridSpan w:val="2"/>
            <w:tcBorders>
              <w:top w:val="single" w:sz="4" w:space="0" w:color="auto"/>
              <w:left w:val="single" w:sz="4" w:space="0" w:color="auto"/>
              <w:bottom w:val="single" w:sz="4" w:space="0" w:color="auto"/>
              <w:right w:val="single" w:sz="4" w:space="0" w:color="auto"/>
            </w:tcBorders>
          </w:tcPr>
          <w:p w14:paraId="38AD45EB"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6A6024E8"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NGVD29</w:t>
            </w:r>
          </w:p>
        </w:tc>
        <w:tc>
          <w:tcPr>
            <w:tcW w:w="2537" w:type="dxa"/>
            <w:gridSpan w:val="2"/>
            <w:tcBorders>
              <w:top w:val="single" w:sz="4" w:space="0" w:color="auto"/>
              <w:left w:val="single" w:sz="4" w:space="0" w:color="auto"/>
              <w:bottom w:val="single" w:sz="4" w:space="0" w:color="auto"/>
              <w:right w:val="single" w:sz="4" w:space="0" w:color="auto"/>
            </w:tcBorders>
            <w:hideMark/>
          </w:tcPr>
          <w:p w14:paraId="0574BEA3"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NAVD88</w:t>
            </w:r>
          </w:p>
        </w:tc>
      </w:tr>
      <w:tr w:rsidR="00E755D4" w14:paraId="1690B1A2" w14:textId="77777777" w:rsidTr="002952D4">
        <w:trPr>
          <w:trHeight w:val="332"/>
        </w:trPr>
        <w:tc>
          <w:tcPr>
            <w:tcW w:w="6835" w:type="dxa"/>
            <w:gridSpan w:val="5"/>
            <w:tcBorders>
              <w:top w:val="single" w:sz="4" w:space="0" w:color="auto"/>
              <w:left w:val="single" w:sz="4" w:space="0" w:color="auto"/>
              <w:bottom w:val="single" w:sz="4" w:space="0" w:color="auto"/>
              <w:right w:val="single" w:sz="4" w:space="0" w:color="auto"/>
            </w:tcBorders>
            <w:hideMark/>
          </w:tcPr>
          <w:p w14:paraId="36055DF5" w14:textId="77777777" w:rsidR="00E755D4" w:rsidRDefault="00E755D4" w:rsidP="002952D4">
            <w:pPr>
              <w:jc w:val="right"/>
              <w:rPr>
                <w:sz w:val="18"/>
                <w:szCs w:val="18"/>
              </w:rPr>
            </w:pPr>
            <w:r>
              <w:rPr>
                <w:sz w:val="17"/>
                <w:szCs w:val="17"/>
              </w:rPr>
              <w:t>^</w:t>
            </w:r>
            <w:r>
              <w:rPr>
                <w:sz w:val="17"/>
                <w:szCs w:val="17"/>
                <w:vertAlign w:val="superscript"/>
              </w:rPr>
              <w:t>4</w:t>
            </w:r>
            <w:r>
              <w:rPr>
                <w:sz w:val="17"/>
                <w:szCs w:val="17"/>
              </w:rPr>
              <w:t>Resulting Elevations below must be in same datum, if conversion factor needed, note here:</w:t>
            </w:r>
            <w:r>
              <w:rPr>
                <w:sz w:val="18"/>
                <w:szCs w:val="18"/>
              </w:rPr>
              <w:t xml:space="preserve"> </w:t>
            </w:r>
            <w:r>
              <w:t>NAVD88 = NGVD29 - __</w:t>
            </w:r>
            <w:r>
              <w:rPr>
                <w:rFonts w:ascii="Segoe Script" w:hAnsi="Segoe Script"/>
                <w:color w:val="4472C4" w:themeColor="accent1"/>
              </w:rPr>
              <w:t>1.275</w:t>
            </w:r>
            <w:r>
              <w:t>____ ft.</w:t>
            </w:r>
          </w:p>
        </w:tc>
        <w:tc>
          <w:tcPr>
            <w:tcW w:w="253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6F24012" w14:textId="77777777" w:rsidR="00E755D4" w:rsidRDefault="00E755D4" w:rsidP="002952D4"/>
        </w:tc>
      </w:tr>
      <w:tr w:rsidR="00E755D4" w14:paraId="2BD31935" w14:textId="77777777" w:rsidTr="002952D4">
        <w:trPr>
          <w:trHeight w:val="332"/>
        </w:trPr>
        <w:tc>
          <w:tcPr>
            <w:tcW w:w="2335" w:type="dxa"/>
            <w:tcBorders>
              <w:top w:val="single" w:sz="4" w:space="0" w:color="auto"/>
              <w:left w:val="single" w:sz="4" w:space="0" w:color="auto"/>
              <w:bottom w:val="single" w:sz="4" w:space="0" w:color="auto"/>
              <w:right w:val="single" w:sz="4" w:space="0" w:color="auto"/>
            </w:tcBorders>
            <w:hideMark/>
          </w:tcPr>
          <w:p w14:paraId="47FB4514" w14:textId="77777777" w:rsidR="00E755D4" w:rsidRDefault="00E755D4" w:rsidP="002952D4">
            <w:pPr>
              <w:rPr>
                <w:vertAlign w:val="superscript"/>
              </w:rPr>
            </w:pPr>
            <w:r>
              <w:t>Tidal or Riverine FEMA Mapping</w:t>
            </w:r>
            <w:r>
              <w:rPr>
                <w:vertAlign w:val="superscript"/>
              </w:rPr>
              <w:t>5</w:t>
            </w:r>
          </w:p>
        </w:tc>
        <w:tc>
          <w:tcPr>
            <w:tcW w:w="2160" w:type="dxa"/>
            <w:gridSpan w:val="2"/>
            <w:tcBorders>
              <w:top w:val="single" w:sz="4" w:space="0" w:color="auto"/>
              <w:left w:val="single" w:sz="4" w:space="0" w:color="auto"/>
              <w:bottom w:val="single" w:sz="4" w:space="0" w:color="auto"/>
              <w:right w:val="single" w:sz="4" w:space="0" w:color="auto"/>
            </w:tcBorders>
          </w:tcPr>
          <w:p w14:paraId="0D95F712"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4D34291B"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Tidal</w:t>
            </w:r>
          </w:p>
        </w:tc>
        <w:tc>
          <w:tcPr>
            <w:tcW w:w="2537" w:type="dxa"/>
            <w:gridSpan w:val="2"/>
            <w:tcBorders>
              <w:top w:val="single" w:sz="4" w:space="0" w:color="auto"/>
              <w:left w:val="single" w:sz="4" w:space="0" w:color="auto"/>
              <w:bottom w:val="single" w:sz="4" w:space="0" w:color="auto"/>
              <w:right w:val="single" w:sz="4" w:space="0" w:color="auto"/>
            </w:tcBorders>
            <w:hideMark/>
          </w:tcPr>
          <w:p w14:paraId="6519DA28" w14:textId="77777777" w:rsidR="00E755D4" w:rsidRDefault="00E755D4" w:rsidP="002952D4">
            <w:pPr>
              <w:jc w:val="center"/>
            </w:pPr>
            <w:r>
              <w:rPr>
                <w:rFonts w:ascii="Segoe Script" w:hAnsi="Segoe Script"/>
                <w:color w:val="4472C4" w:themeColor="accent1"/>
              </w:rPr>
              <w:t>Tidal</w:t>
            </w:r>
          </w:p>
        </w:tc>
      </w:tr>
      <w:tr w:rsidR="00E755D4" w14:paraId="0DABB762"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5C7AD693" w14:textId="77777777" w:rsidR="00E755D4" w:rsidRDefault="00E755D4" w:rsidP="002952D4">
            <w:pPr>
              <w:jc w:val="right"/>
              <w:rPr>
                <w:sz w:val="18"/>
                <w:szCs w:val="18"/>
              </w:rPr>
            </w:pPr>
            <w:r>
              <w:rPr>
                <w:sz w:val="18"/>
                <w:szCs w:val="18"/>
              </w:rPr>
              <w:t>If Riverine, add 1 foot</w:t>
            </w:r>
          </w:p>
        </w:tc>
        <w:tc>
          <w:tcPr>
            <w:tcW w:w="2160" w:type="dxa"/>
            <w:gridSpan w:val="2"/>
            <w:tcBorders>
              <w:top w:val="single" w:sz="4" w:space="0" w:color="auto"/>
              <w:left w:val="single" w:sz="4" w:space="0" w:color="auto"/>
              <w:bottom w:val="single" w:sz="4" w:space="0" w:color="auto"/>
              <w:right w:val="single" w:sz="4" w:space="0" w:color="auto"/>
            </w:tcBorders>
            <w:shd w:val="clear" w:color="auto" w:fill="0D0D0D" w:themeFill="text1" w:themeFillTint="F2"/>
          </w:tcPr>
          <w:p w14:paraId="6F86BAD0" w14:textId="77777777" w:rsidR="00E755D4" w:rsidRDefault="00E755D4" w:rsidP="002952D4"/>
        </w:tc>
        <w:tc>
          <w:tcPr>
            <w:tcW w:w="450" w:type="dxa"/>
            <w:tcBorders>
              <w:top w:val="single" w:sz="4" w:space="0" w:color="auto"/>
              <w:left w:val="single" w:sz="4" w:space="0" w:color="auto"/>
              <w:bottom w:val="single" w:sz="4" w:space="0" w:color="auto"/>
              <w:right w:val="single" w:sz="4" w:space="0" w:color="auto"/>
            </w:tcBorders>
            <w:hideMark/>
          </w:tcPr>
          <w:p w14:paraId="1EB9AF9B" w14:textId="77777777" w:rsidR="00E755D4" w:rsidRDefault="00E755D4" w:rsidP="002952D4">
            <w:r>
              <w:t>+1</w:t>
            </w:r>
          </w:p>
        </w:tc>
        <w:tc>
          <w:tcPr>
            <w:tcW w:w="1890" w:type="dxa"/>
            <w:tcBorders>
              <w:top w:val="single" w:sz="4" w:space="0" w:color="auto"/>
              <w:left w:val="single" w:sz="4" w:space="0" w:color="auto"/>
              <w:bottom w:val="single" w:sz="4" w:space="0" w:color="auto"/>
              <w:right w:val="single" w:sz="4" w:space="0" w:color="auto"/>
            </w:tcBorders>
          </w:tcPr>
          <w:p w14:paraId="54929277" w14:textId="77777777" w:rsidR="00E755D4" w:rsidRDefault="00E755D4" w:rsidP="002952D4"/>
        </w:tc>
        <w:tc>
          <w:tcPr>
            <w:tcW w:w="450" w:type="dxa"/>
            <w:tcBorders>
              <w:top w:val="single" w:sz="4" w:space="0" w:color="auto"/>
              <w:left w:val="single" w:sz="4" w:space="0" w:color="auto"/>
              <w:bottom w:val="single" w:sz="4" w:space="0" w:color="auto"/>
              <w:right w:val="single" w:sz="4" w:space="0" w:color="auto"/>
            </w:tcBorders>
            <w:hideMark/>
          </w:tcPr>
          <w:p w14:paraId="1609D22C" w14:textId="77777777" w:rsidR="00E755D4" w:rsidRDefault="00E755D4" w:rsidP="002952D4">
            <w:r>
              <w:t>+1</w:t>
            </w:r>
          </w:p>
        </w:tc>
        <w:tc>
          <w:tcPr>
            <w:tcW w:w="2087" w:type="dxa"/>
            <w:tcBorders>
              <w:top w:val="single" w:sz="4" w:space="0" w:color="auto"/>
              <w:left w:val="single" w:sz="4" w:space="0" w:color="auto"/>
              <w:bottom w:val="single" w:sz="4" w:space="0" w:color="auto"/>
              <w:right w:val="single" w:sz="4" w:space="0" w:color="auto"/>
            </w:tcBorders>
          </w:tcPr>
          <w:p w14:paraId="11D0ADE4" w14:textId="77777777" w:rsidR="00E755D4" w:rsidRDefault="00E755D4" w:rsidP="002952D4"/>
        </w:tc>
      </w:tr>
      <w:tr w:rsidR="00E755D4" w14:paraId="4B4B1530" w14:textId="77777777" w:rsidTr="002952D4">
        <w:tc>
          <w:tcPr>
            <w:tcW w:w="2335" w:type="dxa"/>
            <w:tcBorders>
              <w:top w:val="single" w:sz="4" w:space="0" w:color="auto"/>
              <w:left w:val="single" w:sz="4" w:space="0" w:color="auto"/>
              <w:bottom w:val="single" w:sz="4" w:space="0" w:color="auto"/>
              <w:right w:val="single" w:sz="4" w:space="0" w:color="auto"/>
            </w:tcBorders>
          </w:tcPr>
          <w:p w14:paraId="0FA6DCE2" w14:textId="77777777" w:rsidR="00E755D4" w:rsidRDefault="00E755D4" w:rsidP="002952D4">
            <w:pPr>
              <w:jc w:val="right"/>
            </w:pPr>
          </w:p>
          <w:p w14:paraId="0F747903" w14:textId="77777777" w:rsidR="00E755D4" w:rsidRDefault="00E755D4" w:rsidP="002952D4">
            <w:pPr>
              <w:jc w:val="right"/>
            </w:pPr>
          </w:p>
          <w:p w14:paraId="02531055" w14:textId="77777777" w:rsidR="00E755D4" w:rsidRDefault="00E755D4" w:rsidP="002952D4">
            <w:pPr>
              <w:jc w:val="right"/>
            </w:pPr>
            <w:r>
              <w:t>Resulting Elevation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47A62EBF" w14:textId="77777777" w:rsidR="00E755D4" w:rsidRDefault="00E755D4" w:rsidP="002952D4">
            <w:pPr>
              <w:rPr>
                <w:sz w:val="18"/>
                <w:szCs w:val="18"/>
              </w:rPr>
            </w:pPr>
            <w:r>
              <w:rPr>
                <w:sz w:val="18"/>
                <w:szCs w:val="18"/>
                <w:highlight w:val="lightGray"/>
              </w:rPr>
              <w:t>Box A</w:t>
            </w:r>
          </w:p>
          <w:p w14:paraId="4D5C3320" w14:textId="77777777" w:rsidR="00E755D4" w:rsidRDefault="00E755D4" w:rsidP="002952D4">
            <w:pPr>
              <w:jc w:val="center"/>
              <w:rPr>
                <w:rFonts w:ascii="Segoe Script" w:hAnsi="Segoe Script"/>
                <w:color w:val="4472C4" w:themeColor="accent1"/>
              </w:rPr>
            </w:pPr>
          </w:p>
          <w:p w14:paraId="65222605" w14:textId="77777777" w:rsidR="00E755D4" w:rsidRDefault="00E755D4" w:rsidP="002952D4">
            <w:pPr>
              <w:rPr>
                <w:sz w:val="18"/>
                <w:szCs w:val="18"/>
              </w:rPr>
            </w:pPr>
            <w:r w:rsidRPr="00C24A38">
              <w:rPr>
                <w:rFonts w:cstheme="minorHAnsi"/>
                <w:sz w:val="18"/>
                <w:szCs w:val="18"/>
              </w:rPr>
              <w:t xml:space="preserve">NGVD29 </w:t>
            </w:r>
            <w:r>
              <w:rPr>
                <w:rFonts w:cstheme="minorHAnsi"/>
                <w:sz w:val="18"/>
                <w:szCs w:val="18"/>
              </w:rPr>
              <w:t xml:space="preserve">        </w:t>
            </w:r>
            <w:r w:rsidRPr="00C24A38">
              <w:rPr>
                <w:rFonts w:cstheme="minorHAnsi"/>
                <w:sz w:val="18"/>
                <w:szCs w:val="18"/>
              </w:rPr>
              <w:t>NAVD88</w:t>
            </w:r>
          </w:p>
        </w:tc>
        <w:tc>
          <w:tcPr>
            <w:tcW w:w="2340" w:type="dxa"/>
            <w:gridSpan w:val="2"/>
            <w:tcBorders>
              <w:top w:val="single" w:sz="4" w:space="0" w:color="auto"/>
              <w:left w:val="single" w:sz="4" w:space="0" w:color="auto"/>
              <w:bottom w:val="single" w:sz="4" w:space="0" w:color="auto"/>
              <w:right w:val="single" w:sz="4" w:space="0" w:color="auto"/>
            </w:tcBorders>
            <w:hideMark/>
          </w:tcPr>
          <w:p w14:paraId="6A196E06" w14:textId="77777777" w:rsidR="00E755D4" w:rsidRDefault="00E755D4" w:rsidP="002952D4">
            <w:pPr>
              <w:rPr>
                <w:rFonts w:ascii="Segoe Script" w:hAnsi="Segoe Script"/>
                <w:color w:val="4472C4" w:themeColor="accent1"/>
              </w:rPr>
            </w:pPr>
            <w:r>
              <w:rPr>
                <w:sz w:val="18"/>
                <w:szCs w:val="18"/>
                <w:highlight w:val="lightGray"/>
              </w:rPr>
              <w:t>Box B</w:t>
            </w:r>
          </w:p>
          <w:p w14:paraId="6C9EBEB5" w14:textId="77777777" w:rsidR="00E755D4" w:rsidRDefault="00E755D4" w:rsidP="002952D4">
            <w:pPr>
              <w:jc w:val="center"/>
              <w:rPr>
                <w:rFonts w:ascii="Segoe Script" w:hAnsi="Segoe Script"/>
                <w:color w:val="4472C4" w:themeColor="accent1"/>
              </w:rPr>
            </w:pPr>
            <w:r>
              <w:rPr>
                <w:noProof/>
              </w:rPr>
              <mc:AlternateContent>
                <mc:Choice Requires="wps">
                  <w:drawing>
                    <wp:anchor distT="0" distB="0" distL="114300" distR="114300" simplePos="0" relativeHeight="251827239" behindDoc="0" locked="0" layoutInCell="1" allowOverlap="1" wp14:anchorId="5DAF7C4F" wp14:editId="3040C6A8">
                      <wp:simplePos x="0" y="0"/>
                      <wp:positionH relativeFrom="column">
                        <wp:posOffset>682081</wp:posOffset>
                      </wp:positionH>
                      <wp:positionV relativeFrom="paragraph">
                        <wp:posOffset>204652</wp:posOffset>
                      </wp:positionV>
                      <wp:extent cx="680357" cy="185057"/>
                      <wp:effectExtent l="0" t="0" r="24765" b="24765"/>
                      <wp:wrapNone/>
                      <wp:docPr id="429" name="Oval 429"/>
                      <wp:cNvGraphicFramePr/>
                      <a:graphic xmlns:a="http://schemas.openxmlformats.org/drawingml/2006/main">
                        <a:graphicData uri="http://schemas.microsoft.com/office/word/2010/wordprocessingShape">
                          <wps:wsp>
                            <wps:cNvSpPr/>
                            <wps:spPr>
                              <a:xfrm>
                                <a:off x="0" y="0"/>
                                <a:ext cx="680357" cy="185057"/>
                              </a:xfrm>
                              <a:prstGeom prst="ellipse">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CDBA52" id="Oval 429" o:spid="_x0000_s1026" style="position:absolute;margin-left:53.7pt;margin-top:16.1pt;width:53.55pt;height:14.55pt;z-index:251827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WGUAIAAJwEAAAOAAAAZHJzL2Uyb0RvYy54bWysVE1PGzEQvVfqf7B8L7uhBELEBkWgVJUQ&#10;RIKK88RrZy35q2MnG/rrO/YmhI9b1RycGc/42fPmzV5d76xhW4lRe9fw0UnNmXTCt9qtG/7rafFt&#10;wllM4Fow3smGv8jIr2dfv1z1YSpPfedNK5ERiIvTPjS8SylMqyqKTlqIJz5IR0Hl0UIiF9dVi9AT&#10;ujXVaV2fV73HNqAXMkbavR2CfFbwlZIiPSgVZWKm4fS2VFYs6yqv1ewKpmuE0Gmxfwb8wyssaEeX&#10;vkLdQgK2Qf0JymqBPnqVToS3lVdKC1lqoGpG9YdqHjsIstRC5MTwSlP8f7DifvsYlkg09CFOI5m5&#10;ip1Cm//pfWxXyHp5JUvuEhO0eT6pv48vOBMUGk3GNdmEUh0PB4zph/SWZaPh0hgdYi4HprC9i2nI&#10;PmTlbecX2pjSEuNYT7iX9Zi6JoCUoQwkMm1oGx7dmjMwa5KcSFggoze6zcczUMT16sYg2wK1fbGo&#10;6bd/3Lu0fPctxG7IK6FBEFYnUqXRtuGTfPhw2riMLouu9hUcacvWyrcvS2ToB6HFIBaaLrmDmJaA&#10;pCyqhqYlPdCijKcSBbHCWefxz8e9nEeNpghnPSmUyv69AZScmZ+OJHA5OjvLki7O2fjilBx8G1m9&#10;jbiNvfHExojmMYhi5vxkDqZCb59pmOb5VgqBE3T3QPDeuUnD5NA4CjmflzSScYB05x6DyOCZn0zr&#10;0+4ZMOxbn0gz9/6g5k/tH3IHAcw3yStdtHHkk2SVHRqBIrD9uOYZe+uXrONHZfYXAAD//wMAUEsD&#10;BBQABgAIAAAAIQC0b6jl3QAAAAkBAAAPAAAAZHJzL2Rvd25yZXYueG1sTI9BT4NAEIXvJv6HzZj0&#10;ZhcoLQZZGmPiob3ZquctOwIpO0vZhdJ/73jS48t8ee+bYjvbTkw4+NaRgngZgUCqnGmpVvBxfHt8&#10;AuGDJqM7R6jghh625f1doXPjrvSO0yHUgkvI51pBE0KfS+mrBq32S9cj8e3bDVYHjkMtzaCvXG47&#10;mUTRRlrdEi80usfXBqvzYbQKst3+8wvHyV+mdZZexpCe6eiUWjzML88gAs7hD4ZffVaHkp1ObiTj&#10;Rcc5ylJGFaySBAQDSZyuQZwUbOIVyLKQ/z8ofwAAAP//AwBQSwECLQAUAAYACAAAACEAtoM4kv4A&#10;AADhAQAAEwAAAAAAAAAAAAAAAAAAAAAAW0NvbnRlbnRfVHlwZXNdLnhtbFBLAQItABQABgAIAAAA&#10;IQA4/SH/1gAAAJQBAAALAAAAAAAAAAAAAAAAAC8BAABfcmVscy8ucmVsc1BLAQItABQABgAIAAAA&#10;IQDRTlWGUAIAAJwEAAAOAAAAAAAAAAAAAAAAAC4CAABkcnMvZTJvRG9jLnhtbFBLAQItABQABgAI&#10;AAAAIQC0b6jl3QAAAAkBAAAPAAAAAAAAAAAAAAAAAKoEAABkcnMvZG93bnJldi54bWxQSwUGAAAA&#10;AAQABADzAAAAtAUAAAAA&#10;" filled="f" strokecolor="red" strokeweight="1.5pt">
                      <v:stroke joinstyle="miter"/>
                    </v:oval>
                  </w:pict>
                </mc:Fallback>
              </mc:AlternateContent>
            </w:r>
            <w:r>
              <w:rPr>
                <w:rFonts w:ascii="Segoe Script" w:hAnsi="Segoe Script"/>
                <w:color w:val="4472C4" w:themeColor="accent1"/>
              </w:rPr>
              <w:t xml:space="preserve">8.725 Ft </w:t>
            </w:r>
          </w:p>
          <w:p w14:paraId="2107207D" w14:textId="77777777" w:rsidR="00E755D4" w:rsidRDefault="00E755D4" w:rsidP="002952D4">
            <w:pPr>
              <w:jc w:val="center"/>
              <w:rPr>
                <w:rFonts w:ascii="Segoe Script" w:hAnsi="Segoe Script"/>
                <w:color w:val="4472C4" w:themeColor="accent1"/>
              </w:rPr>
            </w:pPr>
            <w:r w:rsidRPr="00C24A38">
              <w:rPr>
                <w:rFonts w:cstheme="minorHAnsi"/>
                <w:sz w:val="18"/>
                <w:szCs w:val="18"/>
              </w:rPr>
              <w:t xml:space="preserve">NGVD29 </w:t>
            </w:r>
            <w:r>
              <w:rPr>
                <w:rFonts w:cstheme="minorHAnsi"/>
                <w:sz w:val="18"/>
                <w:szCs w:val="18"/>
              </w:rPr>
              <w:t xml:space="preserve">        </w:t>
            </w:r>
            <w:r w:rsidRPr="00C24A38">
              <w:rPr>
                <w:rFonts w:cstheme="minorHAnsi"/>
                <w:sz w:val="18"/>
                <w:szCs w:val="18"/>
              </w:rPr>
              <w:t>NAVD88</w:t>
            </w:r>
          </w:p>
        </w:tc>
        <w:tc>
          <w:tcPr>
            <w:tcW w:w="2537" w:type="dxa"/>
            <w:gridSpan w:val="2"/>
            <w:tcBorders>
              <w:top w:val="single" w:sz="4" w:space="0" w:color="auto"/>
              <w:left w:val="single" w:sz="4" w:space="0" w:color="auto"/>
              <w:bottom w:val="single" w:sz="4" w:space="0" w:color="auto"/>
              <w:right w:val="single" w:sz="4" w:space="0" w:color="auto"/>
            </w:tcBorders>
            <w:hideMark/>
          </w:tcPr>
          <w:p w14:paraId="29762345" w14:textId="77777777" w:rsidR="00E755D4" w:rsidRDefault="00E755D4" w:rsidP="002952D4">
            <w:pPr>
              <w:rPr>
                <w:sz w:val="18"/>
                <w:szCs w:val="18"/>
              </w:rPr>
            </w:pPr>
            <w:r>
              <w:rPr>
                <w:sz w:val="18"/>
                <w:szCs w:val="18"/>
                <w:highlight w:val="lightGray"/>
              </w:rPr>
              <w:t>Box C</w:t>
            </w:r>
          </w:p>
          <w:p w14:paraId="3433C8F6"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 xml:space="preserve">9 Ft </w:t>
            </w:r>
          </w:p>
          <w:p w14:paraId="41B1565D" w14:textId="77777777" w:rsidR="00E755D4" w:rsidRDefault="00E755D4" w:rsidP="002952D4">
            <w:pPr>
              <w:jc w:val="center"/>
            </w:pPr>
            <w:r w:rsidRPr="00C24A38">
              <w:rPr>
                <w:rFonts w:cstheme="minorHAnsi"/>
                <w:sz w:val="18"/>
                <w:szCs w:val="18"/>
              </w:rPr>
              <w:t>NAVD88</w:t>
            </w:r>
          </w:p>
        </w:tc>
      </w:tr>
      <w:tr w:rsidR="00E755D4" w14:paraId="208787B6"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1A789F64" w14:textId="77777777" w:rsidR="00E755D4" w:rsidRDefault="00E755D4" w:rsidP="002952D4">
            <w:r>
              <w:t>If none of the above data is available and/or the project is in a watershed 50 acres or greater in size, licensed NJ Professional Engineers may use NJFHACA Method 5 or 6 to approximate the DFE for design purposes, however, an unexpired Flood Hazard Verification Letter which includes a Flood Hazard Design Elevation is necessary to ensure compliance with State standards</w:t>
            </w:r>
            <w:r>
              <w:rPr>
                <w:color w:val="FFFFFF" w:themeColor="background1"/>
              </w:rPr>
              <w:t xml:space="preserve">.  Enter elevation in Box D.  </w:t>
            </w:r>
          </w:p>
        </w:tc>
      </w:tr>
      <w:tr w:rsidR="00E755D4" w14:paraId="3087709D" w14:textId="77777777" w:rsidTr="002952D4">
        <w:tc>
          <w:tcPr>
            <w:tcW w:w="43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A6E166E" w14:textId="77777777" w:rsidR="00E755D4" w:rsidRDefault="00E755D4" w:rsidP="002952D4">
            <w:r>
              <w:t>Date of Letter Verifying the NJ Flood Hazard  Design Flood Elevation (FHDFE):</w:t>
            </w:r>
          </w:p>
          <w:p w14:paraId="3C5F2E1D" w14:textId="77777777" w:rsidR="00E755D4" w:rsidRDefault="00E755D4" w:rsidP="002952D4"/>
          <w:p w14:paraId="2A78D232" w14:textId="77777777" w:rsidR="00E755D4" w:rsidRDefault="00E755D4" w:rsidP="002952D4"/>
        </w:tc>
        <w:tc>
          <w:tcPr>
            <w:tcW w:w="5034"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7824A2D3" w14:textId="77777777" w:rsidR="00E755D4" w:rsidRDefault="00E755D4" w:rsidP="002952D4">
            <w:pPr>
              <w:rPr>
                <w:sz w:val="18"/>
                <w:szCs w:val="18"/>
              </w:rPr>
            </w:pPr>
            <w:r>
              <w:rPr>
                <w:sz w:val="18"/>
                <w:szCs w:val="18"/>
                <w:highlight w:val="lightGray"/>
              </w:rPr>
              <w:t>Box D</w:t>
            </w:r>
          </w:p>
        </w:tc>
      </w:tr>
      <w:tr w:rsidR="00E755D4" w14:paraId="033AA378"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80988" w14:textId="77777777" w:rsidR="00E755D4" w:rsidRDefault="00E755D4" w:rsidP="002952D4">
            <w:pPr>
              <w:jc w:val="center"/>
              <w:rPr>
                <w:b/>
                <w:bCs/>
                <w:i/>
                <w:iCs/>
              </w:rPr>
            </w:pPr>
            <w:r>
              <w:rPr>
                <w:b/>
                <w:bCs/>
                <w:i/>
                <w:iCs/>
              </w:rPr>
              <w:t xml:space="preserve">Select highest elevation from </w:t>
            </w:r>
            <w:r>
              <w:rPr>
                <w:b/>
                <w:bCs/>
                <w:i/>
                <w:iCs/>
                <w:highlight w:val="lightGray"/>
              </w:rPr>
              <w:t>Box A, B, C, and D</w:t>
            </w:r>
            <w:r>
              <w:rPr>
                <w:b/>
                <w:bCs/>
                <w:i/>
                <w:iCs/>
              </w:rPr>
              <w:t xml:space="preserve"> to determine the </w:t>
            </w:r>
          </w:p>
          <w:p w14:paraId="04927FBA" w14:textId="77777777" w:rsidR="00E755D4" w:rsidRDefault="00E755D4" w:rsidP="002952D4">
            <w:pPr>
              <w:jc w:val="center"/>
              <w:rPr>
                <w:b/>
                <w:bCs/>
                <w:i/>
                <w:iCs/>
              </w:rPr>
            </w:pPr>
            <w:r>
              <w:rPr>
                <w:b/>
                <w:bCs/>
                <w:i/>
                <w:iCs/>
              </w:rPr>
              <w:t xml:space="preserve">New Jersey Flood Hazard Design Flood Elevation (FHDFE) and input into </w:t>
            </w:r>
            <w:r>
              <w:rPr>
                <w:b/>
                <w:bCs/>
                <w:i/>
                <w:iCs/>
                <w:highlight w:val="lightGray"/>
                <w:shd w:val="clear" w:color="auto" w:fill="E7E6E6" w:themeFill="background2"/>
              </w:rPr>
              <w:t>Box E</w:t>
            </w:r>
            <w:r>
              <w:rPr>
                <w:b/>
                <w:bCs/>
                <w:i/>
                <w:iCs/>
              </w:rPr>
              <w:t xml:space="preserve"> </w:t>
            </w:r>
          </w:p>
        </w:tc>
      </w:tr>
    </w:tbl>
    <w:p w14:paraId="7B9DDC1A" w14:textId="77777777" w:rsidR="00E755D4" w:rsidRDefault="00E755D4" w:rsidP="00E755D4">
      <w:pPr>
        <w:spacing w:after="0"/>
        <w:rPr>
          <w:sz w:val="18"/>
          <w:szCs w:val="18"/>
        </w:rPr>
      </w:pPr>
      <w:r>
        <w:rPr>
          <w:vertAlign w:val="superscript"/>
        </w:rPr>
        <w:t>1</w:t>
      </w:r>
      <w:r>
        <w:rPr>
          <w:sz w:val="18"/>
          <w:szCs w:val="18"/>
        </w:rPr>
        <w:t>Use Appendix 2 of the FHACA Rules (N.J.A.C. 7:13) to identify state-studied waters; or visit</w:t>
      </w:r>
      <w:r>
        <w:t xml:space="preserve"> </w:t>
      </w:r>
      <w:r>
        <w:rPr>
          <w:sz w:val="18"/>
          <w:szCs w:val="18"/>
        </w:rPr>
        <w:t>https://www.nj.gov/dep/floodcontrol/studied_streams.htm</w:t>
      </w:r>
    </w:p>
    <w:p w14:paraId="7211C369" w14:textId="77777777" w:rsidR="00E755D4" w:rsidRDefault="00E755D4" w:rsidP="00E755D4">
      <w:pPr>
        <w:spacing w:after="0"/>
        <w:rPr>
          <w:sz w:val="18"/>
          <w:szCs w:val="18"/>
          <w:vertAlign w:val="superscript"/>
        </w:rPr>
      </w:pPr>
      <w:r>
        <w:rPr>
          <w:vertAlign w:val="superscript"/>
        </w:rPr>
        <w:t>2</w:t>
      </w:r>
      <w:hyperlink r:id="rId292" w:history="1">
        <w:r>
          <w:rPr>
            <w:rStyle w:val="Hyperlink"/>
            <w:sz w:val="18"/>
            <w:szCs w:val="18"/>
          </w:rPr>
          <w:t>https://msc.fema.gov/portal/home</w:t>
        </w:r>
      </w:hyperlink>
    </w:p>
    <w:p w14:paraId="2E828E8E" w14:textId="77777777" w:rsidR="00E755D4" w:rsidRDefault="00E755D4" w:rsidP="00E755D4">
      <w:pPr>
        <w:spacing w:after="0"/>
        <w:rPr>
          <w:sz w:val="24"/>
          <w:szCs w:val="24"/>
        </w:rPr>
      </w:pPr>
      <w:r>
        <w:rPr>
          <w:vertAlign w:val="superscript"/>
        </w:rPr>
        <w:lastRenderedPageBreak/>
        <w:t>3</w:t>
      </w:r>
      <w:r>
        <w:rPr>
          <w:sz w:val="18"/>
          <w:szCs w:val="18"/>
          <w:vertAlign w:val="superscript"/>
        </w:rPr>
        <w:t xml:space="preserve"> </w:t>
      </w:r>
      <w:r>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61A3975B" w14:textId="77777777" w:rsidR="00E755D4" w:rsidRDefault="00E755D4" w:rsidP="00E755D4">
      <w:pPr>
        <w:spacing w:after="0"/>
        <w:rPr>
          <w:sz w:val="24"/>
          <w:szCs w:val="24"/>
        </w:rPr>
      </w:pPr>
      <w:r>
        <w:rPr>
          <w:vertAlign w:val="superscript"/>
        </w:rPr>
        <w:t>4</w:t>
      </w:r>
      <w:r>
        <w:rPr>
          <w:sz w:val="18"/>
          <w:szCs w:val="18"/>
        </w:rPr>
        <w:t xml:space="preserve">Vertical datum conversion factor sources: FIS report or </w:t>
      </w:r>
      <w:hyperlink r:id="rId293" w:history="1">
        <w:r>
          <w:rPr>
            <w:rStyle w:val="Hyperlink"/>
            <w:sz w:val="18"/>
            <w:szCs w:val="18"/>
          </w:rPr>
          <w:t>https://vdatum.noaa.gov/runapp_agreement.php</w:t>
        </w:r>
      </w:hyperlink>
    </w:p>
    <w:p w14:paraId="5BF2599F" w14:textId="77777777" w:rsidR="00E755D4" w:rsidRDefault="00E755D4" w:rsidP="00E755D4">
      <w:pPr>
        <w:spacing w:after="0"/>
        <w:rPr>
          <w:sz w:val="18"/>
          <w:szCs w:val="18"/>
        </w:rPr>
      </w:pPr>
      <w:r>
        <w:rPr>
          <w:vertAlign w:val="superscript"/>
        </w:rPr>
        <w:t>5</w:t>
      </w:r>
      <w:r>
        <w:rPr>
          <w:sz w:val="18"/>
          <w:szCs w:val="18"/>
          <w:vertAlign w:val="superscript"/>
        </w:rPr>
        <w:t xml:space="preserve"> </w:t>
      </w:r>
      <w:r>
        <w:rPr>
          <w:sz w:val="18"/>
          <w:szCs w:val="18"/>
        </w:rPr>
        <w:t xml:space="preserve">Tidal flooding refers to modeled and mapped floodplains where the primary flood hazard is controlled by coastal or tidal forces. Note that many mouths and lower reaches of rivers are considered tidal.   The riverine/fluvial adjustment that adds one foot to FEMA Base Flood Elevations is discussed in N.J.A.C. 7:13-3.4. </w:t>
      </w:r>
    </w:p>
    <w:p w14:paraId="7B650140" w14:textId="77777777" w:rsidR="00E755D4" w:rsidRDefault="00E755D4" w:rsidP="00E755D4">
      <w:pPr>
        <w:spacing w:after="0"/>
        <w:rPr>
          <w:sz w:val="18"/>
          <w:szCs w:val="18"/>
        </w:rPr>
      </w:pPr>
      <w:r>
        <w:rPr>
          <w:noProof/>
        </w:rPr>
        <mc:AlternateContent>
          <mc:Choice Requires="wps">
            <w:drawing>
              <wp:anchor distT="0" distB="0" distL="114300" distR="114300" simplePos="0" relativeHeight="251825191" behindDoc="1" locked="0" layoutInCell="1" allowOverlap="1" wp14:anchorId="4011DA59" wp14:editId="07F24E78">
                <wp:simplePos x="0" y="0"/>
                <wp:positionH relativeFrom="column">
                  <wp:posOffset>-28575</wp:posOffset>
                </wp:positionH>
                <wp:positionV relativeFrom="paragraph">
                  <wp:posOffset>162560</wp:posOffset>
                </wp:positionV>
                <wp:extent cx="5895975" cy="590550"/>
                <wp:effectExtent l="0" t="0" r="28575" b="19050"/>
                <wp:wrapNone/>
                <wp:docPr id="430" name="Rectangle 430"/>
                <wp:cNvGraphicFramePr/>
                <a:graphic xmlns:a="http://schemas.openxmlformats.org/drawingml/2006/main">
                  <a:graphicData uri="http://schemas.microsoft.com/office/word/2010/wordprocessingShape">
                    <wps:wsp>
                      <wps:cNvSpPr/>
                      <wps:spPr>
                        <a:xfrm>
                          <a:off x="0" y="0"/>
                          <a:ext cx="5895975" cy="590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3CC1035" id="Rectangle 430" o:spid="_x0000_s1026" style="position:absolute;margin-left:-2.25pt;margin-top:12.8pt;width:464.25pt;height:46.5pt;z-index:-251491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YtYwIAABYFAAAOAAAAZHJzL2Uyb0RvYy54bWysVFFv2yAQfp+0/4B4X+1E9dpEdaqoVadJ&#10;VVetnfpMMdRImGMHiZP9+h3Ycap22sM0P2Dg7r47Pr7j4nLXWbZVGAy4ms9OSs6Uk9AY91LzH483&#10;n845C1G4RlhwquZ7Ffjl6uOHi94v1RxasI1CRiAuLHtf8zZGvyyKIFvViXACXjkyasBORFriS9Gg&#10;6Am9s8W8LD8XPWDjEaQKgXavByNfZXytlYzftA4qMltzqi3mEfP4nMZidSGWLyh8a+RYhviHKjph&#10;HCWdoK5FFGyD5h1UZyRCAB1PJHQFaG2kymeg08zKN6d5aIVX+SxETvATTeH/wcq77YO/R6Kh92EZ&#10;aJpOsdPYpT/Vx3aZrP1EltpFJmmzOl9Ui7OKM0m2alFWVWazOEZ7DPGLgo6lSc2RLiNzJLa3IVJG&#10;cj24pGQOboy1af9YSp7FvVXJwbrvSjPTUPJ5BsoqUVcW2VbQ/QoplYuzwdSKRg3bVUlfumjKN0Xk&#10;VQZMyJoST9gjQFLge+wBZvRPoSqLbAou/1bYEDxF5Mzg4hTcGQf4JwBLpxozD/4HkgZqEkvP0Ozv&#10;kSEMEg9e3hii/VaEeC+QNE3qpz6N32jQFvqaS2s8Zy3gr7d7yY8kRhbOeuqNmoefG4GKM/vVkfgW&#10;s9PT1Ex5cVqdzWmBry3Pry1u010BXc+MXgIv8zT5R3uYaoTuidp4nbKSSThJuanAiIfFVRx6lh4C&#10;qdbr7EYN5EW8dQ9eJvDEZpLT4+5JoB81F0mtd3DoI7F8I73BN0U6WG8iaJN1eeRz5JmaLwtmfChS&#10;d79eZ6/jc7b6DQAA//8DAFBLAwQUAAYACAAAACEAMuRQTuEAAAAJAQAADwAAAGRycy9kb3ducmV2&#10;LnhtbEyPQUvDQBCF74L/YRnBW7tJaEKN2ZRUEERBaCyl3rbJNAlmZ2N228Z/7/Skx+F9vPletppM&#10;L844us6SgnAegECqbN1Ro2D78TxbgnBeU617S6jgBx2s8tubTKe1vdAGz6VvBJeQS7WC1vshldJV&#10;LRrt5nZA4uxoR6M9n2Mj61FfuNz0MgqCRBrdEX9o9YBPLVZf5cko2G3iI67XyVa+fxbfRVi+TG+v&#10;e6Xu76biEYTHyf/BcNVndcjZ6WBPVDvRK5gtYiYVRHECgvOHaMHbDgyGywRknsn/C/JfAAAA//8D&#10;AFBLAQItABQABgAIAAAAIQC2gziS/gAAAOEBAAATAAAAAAAAAAAAAAAAAAAAAABbQ29udGVudF9U&#10;eXBlc10ueG1sUEsBAi0AFAAGAAgAAAAhADj9If/WAAAAlAEAAAsAAAAAAAAAAAAAAAAALwEAAF9y&#10;ZWxzLy5yZWxzUEsBAi0AFAAGAAgAAAAhAK/yli1jAgAAFgUAAA4AAAAAAAAAAAAAAAAALgIAAGRy&#10;cy9lMm9Eb2MueG1sUEsBAi0AFAAGAAgAAAAhADLkUE7hAAAACQEAAA8AAAAAAAAAAAAAAAAAvQQA&#10;AGRycy9kb3ducmV2LnhtbFBLBQYAAAAABAAEAPMAAADLBQAAAAA=&#10;" filled="f" strokecolor="#1f3763 [1604]" strokeweight="1pt"/>
            </w:pict>
          </mc:Fallback>
        </mc:AlternateContent>
      </w:r>
    </w:p>
    <w:p w14:paraId="6CEDE1F1" w14:textId="77777777" w:rsidR="00E755D4" w:rsidRDefault="00E755D4" w:rsidP="00E755D4">
      <w:pPr>
        <w:spacing w:after="0"/>
        <w:rPr>
          <w:b/>
          <w:bCs/>
          <w:sz w:val="18"/>
          <w:szCs w:val="18"/>
        </w:rPr>
      </w:pPr>
      <w:r>
        <w:rPr>
          <w:b/>
          <w:bCs/>
          <w:sz w:val="18"/>
          <w:szCs w:val="18"/>
        </w:rPr>
        <w:t xml:space="preserve">This worksheet is designed to result in accurate determinations of the Federal Flood Risk Management Standard (FFRMS).  For Coastal/tidal non-critical actions, Box 3 must be completed to ensure an accurate comparison of local and State freeboard requirements.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7D01D7C1" w14:textId="77777777" w:rsidR="00E755D4" w:rsidRDefault="00E755D4" w:rsidP="00E755D4">
      <w:pPr>
        <w:spacing w:after="0"/>
        <w:rPr>
          <w:sz w:val="18"/>
          <w:szCs w:val="18"/>
        </w:rPr>
      </w:pPr>
    </w:p>
    <w:p w14:paraId="4ABEF508" w14:textId="77777777" w:rsidR="00E755D4" w:rsidRDefault="00E755D4" w:rsidP="00E755D4">
      <w:pPr>
        <w:spacing w:after="0"/>
        <w:rPr>
          <w:sz w:val="18"/>
          <w:szCs w:val="18"/>
        </w:rPr>
      </w:pPr>
    </w:p>
    <w:tbl>
      <w:tblPr>
        <w:tblStyle w:val="TableGrid"/>
        <w:tblW w:w="0" w:type="auto"/>
        <w:tblLook w:val="04A0" w:firstRow="1" w:lastRow="0" w:firstColumn="1" w:lastColumn="0" w:noHBand="0" w:noVBand="1"/>
      </w:tblPr>
      <w:tblGrid>
        <w:gridCol w:w="9350"/>
      </w:tblGrid>
      <w:tr w:rsidR="00E755D4" w14:paraId="68CF290F" w14:textId="77777777" w:rsidTr="002952D4">
        <w:tc>
          <w:tcPr>
            <w:tcW w:w="9350" w:type="dxa"/>
            <w:tcBorders>
              <w:top w:val="single" w:sz="4" w:space="0" w:color="auto"/>
              <w:left w:val="single" w:sz="4" w:space="0" w:color="auto"/>
              <w:bottom w:val="single" w:sz="4" w:space="0" w:color="auto"/>
              <w:right w:val="single" w:sz="4" w:space="0" w:color="auto"/>
            </w:tcBorders>
          </w:tcPr>
          <w:p w14:paraId="1ACB1FBB" w14:textId="77777777" w:rsidR="00E755D4" w:rsidRDefault="00E755D4" w:rsidP="002952D4">
            <w:r>
              <w:t xml:space="preserve">Comments:  </w:t>
            </w:r>
          </w:p>
          <w:p w14:paraId="7D8D0B04" w14:textId="77777777" w:rsidR="00E755D4" w:rsidRDefault="00E755D4" w:rsidP="002952D4">
            <w:r>
              <w:rPr>
                <w:rFonts w:ascii="Segoe Script" w:hAnsi="Segoe Script"/>
                <w:color w:val="4472C4" w:themeColor="accent1"/>
              </w:rPr>
              <w:t xml:space="preserve">* This project is a non-critical action under the Federal Flood Risk Management Standard (see E.O.13690 and associated FEMA policies).  According to this policy and any rulemaking by Federal agencies, freeboard added to the BFE in coastal areas is dependent upon the source of funding.  If Federal funds are utilized for new construction or substantial improvements, the final LDFE for this project would be 11 feet.  If no Federal funds are utilized, the final LDFE is 10 feet.  </w:t>
            </w:r>
            <w:r>
              <w:t xml:space="preserve">  </w:t>
            </w:r>
          </w:p>
          <w:p w14:paraId="26ECA09A" w14:textId="77777777" w:rsidR="00E755D4" w:rsidRDefault="00E755D4" w:rsidP="002952D4">
            <w:pPr>
              <w:rPr>
                <w:sz w:val="18"/>
                <w:szCs w:val="18"/>
              </w:rPr>
            </w:pPr>
          </w:p>
          <w:p w14:paraId="5ED9E911" w14:textId="77777777" w:rsidR="00E755D4" w:rsidRDefault="00E755D4" w:rsidP="002952D4">
            <w:pPr>
              <w:rPr>
                <w:sz w:val="18"/>
                <w:szCs w:val="18"/>
              </w:rPr>
            </w:pPr>
          </w:p>
        </w:tc>
      </w:tr>
    </w:tbl>
    <w:p w14:paraId="6E671643" w14:textId="77777777" w:rsidR="00E755D4" w:rsidRDefault="00E755D4" w:rsidP="00E755D4">
      <w:pPr>
        <w:spacing w:after="0"/>
        <w:rPr>
          <w:b/>
          <w:bCs/>
          <w:u w:val="single"/>
        </w:rPr>
      </w:pPr>
    </w:p>
    <w:p w14:paraId="03CE052D" w14:textId="77777777" w:rsidR="00E755D4" w:rsidRDefault="00E755D4" w:rsidP="00E755D4">
      <w:pPr>
        <w:spacing w:after="0"/>
        <w:rPr>
          <w:b/>
          <w:bCs/>
          <w:u w:val="single"/>
        </w:rPr>
      </w:pPr>
    </w:p>
    <w:p w14:paraId="11A93424" w14:textId="77777777" w:rsidR="00E755D4" w:rsidRDefault="00E755D4" w:rsidP="00E755D4">
      <w:pPr>
        <w:spacing w:after="0"/>
        <w:rPr>
          <w:b/>
          <w:bCs/>
          <w:u w:val="single"/>
        </w:rPr>
      </w:pPr>
    </w:p>
    <w:p w14:paraId="234203AD" w14:textId="77777777" w:rsidR="00E755D4" w:rsidRDefault="00E755D4" w:rsidP="00E755D4">
      <w:pPr>
        <w:spacing w:after="0"/>
        <w:rPr>
          <w:b/>
          <w:bCs/>
          <w:u w:val="single"/>
        </w:rPr>
      </w:pPr>
      <w:r>
        <w:rPr>
          <w:b/>
          <w:bCs/>
          <w:u w:val="single"/>
        </w:rPr>
        <w:t>PART II</w:t>
      </w:r>
    </w:p>
    <w:tbl>
      <w:tblPr>
        <w:tblStyle w:val="TableGrid"/>
        <w:tblW w:w="9810" w:type="dxa"/>
        <w:tblInd w:w="-95" w:type="dxa"/>
        <w:tblLayout w:type="fixed"/>
        <w:tblLook w:val="04A0" w:firstRow="1" w:lastRow="0" w:firstColumn="1" w:lastColumn="0" w:noHBand="0" w:noVBand="1"/>
      </w:tblPr>
      <w:tblGrid>
        <w:gridCol w:w="2340"/>
        <w:gridCol w:w="1350"/>
        <w:gridCol w:w="1080"/>
        <w:gridCol w:w="1260"/>
        <w:gridCol w:w="450"/>
        <w:gridCol w:w="1080"/>
        <w:gridCol w:w="360"/>
        <w:gridCol w:w="1890"/>
      </w:tblGrid>
      <w:tr w:rsidR="00E755D4" w14:paraId="1E21DDA4" w14:textId="77777777" w:rsidTr="002952D4">
        <w:tc>
          <w:tcPr>
            <w:tcW w:w="2340" w:type="dxa"/>
            <w:tcBorders>
              <w:top w:val="single" w:sz="4" w:space="0" w:color="auto"/>
              <w:left w:val="single" w:sz="4" w:space="0" w:color="auto"/>
              <w:bottom w:val="single" w:sz="4" w:space="0" w:color="auto"/>
              <w:right w:val="single" w:sz="4" w:space="0" w:color="auto"/>
            </w:tcBorders>
            <w:hideMark/>
          </w:tcPr>
          <w:p w14:paraId="3693B8F9" w14:textId="77777777" w:rsidR="00E755D4" w:rsidRDefault="00E755D4" w:rsidP="002952D4">
            <w:pPr>
              <w:jc w:val="right"/>
              <w:rPr>
                <w:b/>
              </w:rPr>
            </w:pPr>
            <w:r>
              <w:rPr>
                <w:b/>
              </w:rPr>
              <w:t>Site Name:</w:t>
            </w:r>
          </w:p>
        </w:tc>
        <w:tc>
          <w:tcPr>
            <w:tcW w:w="7470" w:type="dxa"/>
            <w:gridSpan w:val="7"/>
            <w:tcBorders>
              <w:top w:val="single" w:sz="4" w:space="0" w:color="auto"/>
              <w:left w:val="single" w:sz="4" w:space="0" w:color="auto"/>
              <w:bottom w:val="single" w:sz="4" w:space="0" w:color="auto"/>
              <w:right w:val="single" w:sz="4" w:space="0" w:color="auto"/>
            </w:tcBorders>
          </w:tcPr>
          <w:p w14:paraId="5C2BF9FA" w14:textId="77777777" w:rsidR="00E755D4" w:rsidRDefault="00E755D4" w:rsidP="002952D4">
            <w:pPr>
              <w:jc w:val="center"/>
              <w:rPr>
                <w:b/>
              </w:rPr>
            </w:pPr>
            <w:r>
              <w:rPr>
                <w:rFonts w:ascii="Segoe Script" w:hAnsi="Segoe Script"/>
                <w:color w:val="4472C4" w:themeColor="accent1"/>
                <w:sz w:val="18"/>
                <w:szCs w:val="18"/>
              </w:rPr>
              <w:t>Ocean Drive Parking Improvement</w:t>
            </w:r>
          </w:p>
        </w:tc>
      </w:tr>
      <w:tr w:rsidR="00E755D4" w14:paraId="4475D753" w14:textId="77777777" w:rsidTr="002952D4">
        <w:tc>
          <w:tcPr>
            <w:tcW w:w="6030" w:type="dxa"/>
            <w:gridSpan w:val="4"/>
            <w:tcBorders>
              <w:top w:val="single" w:sz="4" w:space="0" w:color="auto"/>
              <w:left w:val="single" w:sz="4" w:space="0" w:color="auto"/>
              <w:bottom w:val="single" w:sz="4" w:space="0" w:color="auto"/>
              <w:right w:val="single" w:sz="4" w:space="0" w:color="auto"/>
            </w:tcBorders>
            <w:hideMark/>
          </w:tcPr>
          <w:p w14:paraId="14408CAF" w14:textId="77777777" w:rsidR="00E755D4" w:rsidRDefault="00E755D4" w:rsidP="002952D4">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0B61E095" w14:textId="77777777" w:rsidR="00E755D4" w:rsidRDefault="00E755D4" w:rsidP="002952D4">
            <w:pPr>
              <w:rPr>
                <w:b/>
              </w:rPr>
            </w:pPr>
          </w:p>
        </w:tc>
        <w:tc>
          <w:tcPr>
            <w:tcW w:w="1080" w:type="dxa"/>
            <w:tcBorders>
              <w:top w:val="single" w:sz="4" w:space="0" w:color="auto"/>
              <w:left w:val="single" w:sz="4" w:space="0" w:color="auto"/>
              <w:bottom w:val="single" w:sz="4" w:space="0" w:color="auto"/>
              <w:right w:val="single" w:sz="4" w:space="0" w:color="auto"/>
            </w:tcBorders>
            <w:hideMark/>
          </w:tcPr>
          <w:p w14:paraId="44F160C9" w14:textId="77777777" w:rsidR="00E755D4" w:rsidRDefault="00E755D4" w:rsidP="002952D4">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7B1AE2BF" w14:textId="77777777" w:rsidR="00E755D4" w:rsidRDefault="00E755D4" w:rsidP="002952D4">
            <w:pPr>
              <w:rPr>
                <w:b/>
              </w:rPr>
            </w:pPr>
          </w:p>
        </w:tc>
        <w:tc>
          <w:tcPr>
            <w:tcW w:w="1890" w:type="dxa"/>
            <w:tcBorders>
              <w:top w:val="single" w:sz="4" w:space="0" w:color="auto"/>
              <w:left w:val="single" w:sz="4" w:space="0" w:color="auto"/>
              <w:bottom w:val="single" w:sz="4" w:space="0" w:color="auto"/>
              <w:right w:val="single" w:sz="4" w:space="0" w:color="auto"/>
            </w:tcBorders>
            <w:hideMark/>
          </w:tcPr>
          <w:p w14:paraId="5179B086" w14:textId="77777777" w:rsidR="00E755D4" w:rsidRDefault="00E755D4" w:rsidP="002952D4">
            <w:pPr>
              <w:rPr>
                <w:b/>
              </w:rPr>
            </w:pPr>
            <w:r>
              <w:rPr>
                <w:b/>
              </w:rPr>
              <w:t xml:space="preserve">Highest Elevation with Freeboard Comparison </w:t>
            </w:r>
          </w:p>
        </w:tc>
      </w:tr>
      <w:tr w:rsidR="00E755D4" w14:paraId="0E286AA3" w14:textId="77777777" w:rsidTr="002952D4">
        <w:trPr>
          <w:trHeight w:val="881"/>
        </w:trPr>
        <w:tc>
          <w:tcPr>
            <w:tcW w:w="4770" w:type="dxa"/>
            <w:gridSpan w:val="3"/>
            <w:tcBorders>
              <w:top w:val="single" w:sz="4" w:space="0" w:color="auto"/>
              <w:left w:val="single" w:sz="4" w:space="0" w:color="auto"/>
              <w:bottom w:val="single" w:sz="4" w:space="0" w:color="auto"/>
              <w:right w:val="single" w:sz="4" w:space="0" w:color="auto"/>
            </w:tcBorders>
            <w:hideMark/>
          </w:tcPr>
          <w:p w14:paraId="77D27267" w14:textId="77777777" w:rsidR="00E755D4" w:rsidRDefault="00E755D4" w:rsidP="002952D4">
            <w:pPr>
              <w:jc w:val="both"/>
            </w:pPr>
            <w:r>
              <w:rPr>
                <w:b/>
              </w:rPr>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260" w:type="dxa"/>
            <w:tcBorders>
              <w:top w:val="single" w:sz="4" w:space="0" w:color="auto"/>
              <w:left w:val="single" w:sz="4" w:space="0" w:color="auto"/>
              <w:bottom w:val="single" w:sz="4" w:space="0" w:color="auto"/>
              <w:right w:val="single" w:sz="4" w:space="0" w:color="auto"/>
            </w:tcBorders>
          </w:tcPr>
          <w:p w14:paraId="5F7BBECB" w14:textId="77777777" w:rsidR="00E755D4" w:rsidRDefault="00E755D4" w:rsidP="002952D4"/>
          <w:p w14:paraId="295368CF" w14:textId="77777777" w:rsidR="00E755D4" w:rsidRDefault="00E755D4" w:rsidP="002952D4">
            <w:pPr>
              <w:rPr>
                <w:sz w:val="28"/>
                <w:szCs w:val="28"/>
              </w:rPr>
            </w:pPr>
          </w:p>
          <w:p w14:paraId="7FE898B9" w14:textId="77777777" w:rsidR="00E755D4" w:rsidRDefault="00E755D4" w:rsidP="002952D4">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1937F502"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12BF14B0" w14:textId="77777777" w:rsidR="00E755D4" w:rsidRDefault="00E755D4" w:rsidP="002952D4">
            <w:pPr>
              <w:rPr>
                <w:b/>
                <w:sz w:val="16"/>
                <w:szCs w:val="16"/>
                <w:highlight w:val="lightGray"/>
              </w:rPr>
            </w:pPr>
            <w:r>
              <w:rPr>
                <w:b/>
                <w:sz w:val="16"/>
                <w:szCs w:val="16"/>
                <w:highlight w:val="lightGray"/>
              </w:rPr>
              <w:t>Box E</w:t>
            </w:r>
          </w:p>
          <w:p w14:paraId="478957F0" w14:textId="77777777" w:rsidR="00E755D4" w:rsidRDefault="00E755D4" w:rsidP="002952D4"/>
          <w:p w14:paraId="7AFF6E45" w14:textId="77777777" w:rsidR="00E755D4" w:rsidRDefault="00E755D4" w:rsidP="002952D4">
            <w:pPr>
              <w:rPr>
                <w:rFonts w:ascii="Segoe Script" w:hAnsi="Segoe Script"/>
                <w:color w:val="4472C4" w:themeColor="accent1"/>
                <w:sz w:val="28"/>
                <w:szCs w:val="28"/>
              </w:rPr>
            </w:pPr>
            <w:r>
              <w:rPr>
                <w:rFonts w:ascii="Segoe Script" w:hAnsi="Segoe Script"/>
                <w:color w:val="4472C4" w:themeColor="accent1"/>
                <w:sz w:val="28"/>
                <w:szCs w:val="28"/>
              </w:rPr>
              <w:t xml:space="preserve">  9</w:t>
            </w:r>
          </w:p>
          <w:p w14:paraId="34365656" w14:textId="77777777" w:rsidR="00E755D4" w:rsidRDefault="00E755D4" w:rsidP="002952D4">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39AF218"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tcPr>
          <w:p w14:paraId="0A4635D3" w14:textId="77777777" w:rsidR="00E755D4" w:rsidRDefault="00E755D4" w:rsidP="002952D4">
            <w:pPr>
              <w:ind w:left="-20"/>
              <w:rPr>
                <w:b/>
                <w:bCs/>
              </w:rPr>
            </w:pPr>
            <w:r>
              <w:rPr>
                <w:b/>
                <w:bCs/>
              </w:rPr>
              <w:t xml:space="preserve">State  </w:t>
            </w:r>
          </w:p>
          <w:p w14:paraId="428B8E7C" w14:textId="77777777" w:rsidR="00E755D4" w:rsidRDefault="00E755D4" w:rsidP="002952D4">
            <w:pPr>
              <w:ind w:left="759"/>
              <w:rPr>
                <w:b/>
                <w:sz w:val="16"/>
                <w:szCs w:val="16"/>
              </w:rPr>
            </w:pPr>
            <w:r>
              <w:rPr>
                <w:b/>
                <w:bCs/>
              </w:rPr>
              <w:t xml:space="preserve">         </w:t>
            </w:r>
            <w:r>
              <w:rPr>
                <w:b/>
                <w:sz w:val="16"/>
                <w:szCs w:val="16"/>
                <w:highlight w:val="lightGray"/>
              </w:rPr>
              <w:t>Box 1</w:t>
            </w:r>
          </w:p>
          <w:p w14:paraId="7EE5F2AD" w14:textId="77777777" w:rsidR="00E755D4" w:rsidRDefault="00E755D4" w:rsidP="002952D4"/>
          <w:p w14:paraId="569BC990" w14:textId="77777777" w:rsidR="00E755D4" w:rsidRDefault="00E755D4" w:rsidP="002952D4">
            <w:pPr>
              <w:rPr>
                <w:rFonts w:ascii="Segoe Script" w:hAnsi="Segoe Script"/>
                <w:sz w:val="24"/>
                <w:szCs w:val="24"/>
              </w:rPr>
            </w:pPr>
            <w:r>
              <w:t xml:space="preserve"> </w:t>
            </w:r>
            <w:r>
              <w:rPr>
                <w:color w:val="4472C4" w:themeColor="accent1"/>
              </w:rPr>
              <w:t xml:space="preserve"> </w:t>
            </w:r>
            <w:r>
              <w:rPr>
                <w:rFonts w:ascii="Segoe Script" w:hAnsi="Segoe Script"/>
                <w:color w:val="4472C4" w:themeColor="accent1"/>
                <w:sz w:val="24"/>
                <w:szCs w:val="24"/>
              </w:rPr>
              <w:t>10</w:t>
            </w:r>
          </w:p>
          <w:p w14:paraId="319076C0" w14:textId="77777777" w:rsidR="00E755D4" w:rsidRDefault="00E755D4" w:rsidP="002952D4">
            <w:r>
              <w:t xml:space="preserve">_______ </w:t>
            </w:r>
            <w:r>
              <w:rPr>
                <w:sz w:val="28"/>
                <w:szCs w:val="28"/>
              </w:rPr>
              <w:t>Ft</w:t>
            </w:r>
          </w:p>
        </w:tc>
      </w:tr>
      <w:tr w:rsidR="00E755D4" w14:paraId="3A94EA34"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3F8F9C3F" w14:textId="77777777" w:rsidR="00E755D4" w:rsidRDefault="00E755D4" w:rsidP="002952D4">
            <w:pPr>
              <w:jc w:val="both"/>
            </w:pPr>
            <w:r>
              <w:rPr>
                <w:b/>
              </w:rPr>
              <w:t>Local Community Freeboard Requirements</w:t>
            </w:r>
            <w:r>
              <w:t xml:space="preserve"> – More restrictive freeboard must be added if a higher freeboard is adopted in the Community’s Flood Damage Prevention Ordinance.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369FD19" w14:textId="77777777" w:rsidR="00E755D4" w:rsidRDefault="00E755D4" w:rsidP="002952D4">
            <w:pPr>
              <w:rPr>
                <w:rFonts w:ascii="Segoe Script" w:hAnsi="Segoe Script"/>
                <w:color w:val="4472C4" w:themeColor="accent1"/>
                <w:sz w:val="28"/>
                <w:szCs w:val="28"/>
              </w:rPr>
            </w:pPr>
            <w:r>
              <w:rPr>
                <w:rFonts w:ascii="Segoe Script" w:hAnsi="Segoe Script"/>
                <w:color w:val="4472C4" w:themeColor="accent1"/>
                <w:sz w:val="28"/>
                <w:szCs w:val="28"/>
              </w:rPr>
              <w:t xml:space="preserve"> 1</w:t>
            </w:r>
          </w:p>
          <w:p w14:paraId="141F6441" w14:textId="77777777" w:rsidR="00E755D4" w:rsidRDefault="00E755D4" w:rsidP="002952D4">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1355BF9F" w14:textId="77777777" w:rsidR="00E755D4" w:rsidRDefault="00E755D4" w:rsidP="002952D4"/>
          <w:p w14:paraId="5BA4FE77"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3C314EA" w14:textId="77777777" w:rsidR="00E755D4" w:rsidRDefault="00E755D4" w:rsidP="002952D4">
            <w:pPr>
              <w:rPr>
                <w:b/>
                <w:sz w:val="16"/>
                <w:szCs w:val="16"/>
              </w:rPr>
            </w:pPr>
            <w:r>
              <w:rPr>
                <w:b/>
                <w:sz w:val="16"/>
                <w:szCs w:val="16"/>
                <w:highlight w:val="lightGray"/>
              </w:rPr>
              <w:t>Box E</w:t>
            </w:r>
          </w:p>
          <w:p w14:paraId="4E062E3F" w14:textId="77777777" w:rsidR="00E755D4" w:rsidRDefault="00E755D4" w:rsidP="002952D4">
            <w:r>
              <w:rPr>
                <w:rFonts w:ascii="Segoe Script" w:hAnsi="Segoe Script"/>
                <w:color w:val="4472C4" w:themeColor="accent1"/>
                <w:sz w:val="28"/>
                <w:szCs w:val="28"/>
              </w:rPr>
              <w:t xml:space="preserve">9 </w:t>
            </w:r>
            <w:r>
              <w:t xml:space="preserve">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5E290D89"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hideMark/>
          </w:tcPr>
          <w:p w14:paraId="67F93B20" w14:textId="77777777" w:rsidR="00E755D4" w:rsidRDefault="00E755D4" w:rsidP="002952D4">
            <w:pPr>
              <w:ind w:left="-110"/>
              <w:rPr>
                <w:b/>
                <w:bCs/>
              </w:rPr>
            </w:pPr>
            <w:r>
              <w:rPr>
                <w:b/>
                <w:bCs/>
              </w:rPr>
              <w:t xml:space="preserve"> Local </w:t>
            </w:r>
          </w:p>
          <w:p w14:paraId="5F5E2C37" w14:textId="77777777" w:rsidR="00E755D4" w:rsidRDefault="00E755D4" w:rsidP="002952D4">
            <w:pPr>
              <w:ind w:left="853"/>
              <w:rPr>
                <w:b/>
                <w:sz w:val="16"/>
                <w:szCs w:val="16"/>
              </w:rPr>
            </w:pPr>
            <w:r>
              <w:rPr>
                <w:b/>
                <w:bCs/>
              </w:rPr>
              <w:t xml:space="preserve">        </w:t>
            </w:r>
            <w:r>
              <w:rPr>
                <w:b/>
                <w:sz w:val="16"/>
                <w:szCs w:val="16"/>
                <w:highlight w:val="lightGray"/>
              </w:rPr>
              <w:t>Box 2</w:t>
            </w:r>
          </w:p>
          <w:p w14:paraId="3AD321E8" w14:textId="77777777" w:rsidR="00E755D4" w:rsidRDefault="00E755D4" w:rsidP="002952D4">
            <w:pPr>
              <w:rPr>
                <w:rFonts w:ascii="Segoe Script" w:hAnsi="Segoe Script"/>
                <w:sz w:val="24"/>
                <w:szCs w:val="24"/>
              </w:rPr>
            </w:pPr>
            <w:r>
              <w:t xml:space="preserve"> </w:t>
            </w:r>
            <w:r>
              <w:rPr>
                <w:color w:val="4472C4" w:themeColor="accent1"/>
              </w:rPr>
              <w:t xml:space="preserve"> </w:t>
            </w:r>
            <w:r>
              <w:rPr>
                <w:rFonts w:ascii="Segoe Script" w:hAnsi="Segoe Script"/>
                <w:color w:val="4472C4" w:themeColor="accent1"/>
                <w:sz w:val="24"/>
                <w:szCs w:val="24"/>
              </w:rPr>
              <w:t>10</w:t>
            </w:r>
          </w:p>
          <w:p w14:paraId="50C898A6" w14:textId="77777777" w:rsidR="00E755D4" w:rsidRDefault="00E755D4" w:rsidP="002952D4">
            <w:r>
              <w:t xml:space="preserve">_______ </w:t>
            </w:r>
            <w:r>
              <w:rPr>
                <w:sz w:val="28"/>
                <w:szCs w:val="28"/>
              </w:rPr>
              <w:t>Ft</w:t>
            </w:r>
          </w:p>
        </w:tc>
      </w:tr>
      <w:tr w:rsidR="00E755D4" w14:paraId="4B4FFF2E"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7DE994D1" w14:textId="77777777" w:rsidR="00E755D4" w:rsidRDefault="00E755D4" w:rsidP="002952D4">
            <w:pPr>
              <w:jc w:val="both"/>
              <w:rPr>
                <w:b/>
              </w:rPr>
            </w:pPr>
            <w:r>
              <w:rPr>
                <w:b/>
              </w:rPr>
              <w:t xml:space="preserve">Coastal Area Federal Flood Risk Management Standard for Non-Critical Actions </w:t>
            </w:r>
            <w:r>
              <w:rPr>
                <w:bCs/>
              </w:rPr>
              <w:t xml:space="preserve">– complete only if applicable (See WORKSHEET 3 guidance)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4FF2485" w14:textId="77777777" w:rsidR="00E755D4" w:rsidRDefault="00E755D4" w:rsidP="002952D4">
            <w:pPr>
              <w:rPr>
                <w:sz w:val="28"/>
                <w:szCs w:val="28"/>
              </w:rPr>
            </w:pPr>
            <w:r>
              <w:rPr>
                <w:sz w:val="28"/>
                <w:szCs w:val="28"/>
              </w:rPr>
              <w:t>2 Feet</w:t>
            </w:r>
          </w:p>
        </w:tc>
        <w:tc>
          <w:tcPr>
            <w:tcW w:w="450" w:type="dxa"/>
            <w:tcBorders>
              <w:top w:val="single" w:sz="4" w:space="0" w:color="auto"/>
              <w:left w:val="single" w:sz="4" w:space="0" w:color="auto"/>
              <w:bottom w:val="single" w:sz="4" w:space="0" w:color="auto"/>
              <w:right w:val="single" w:sz="4" w:space="0" w:color="auto"/>
            </w:tcBorders>
            <w:vAlign w:val="center"/>
            <w:hideMark/>
          </w:tcPr>
          <w:p w14:paraId="4B28A8E7"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71E494A9" w14:textId="77777777" w:rsidR="00E755D4" w:rsidRDefault="00E755D4" w:rsidP="002952D4">
            <w:pPr>
              <w:rPr>
                <w:b/>
                <w:sz w:val="16"/>
                <w:szCs w:val="16"/>
                <w:highlight w:val="lightGray"/>
              </w:rPr>
            </w:pPr>
          </w:p>
          <w:p w14:paraId="69280310" w14:textId="77777777" w:rsidR="00E755D4" w:rsidRDefault="00E755D4" w:rsidP="002952D4">
            <w:pPr>
              <w:rPr>
                <w:b/>
                <w:sz w:val="16"/>
                <w:szCs w:val="16"/>
                <w:highlight w:val="lightGray"/>
              </w:rPr>
            </w:pPr>
            <w:r>
              <w:rPr>
                <w:b/>
                <w:sz w:val="16"/>
                <w:szCs w:val="16"/>
                <w:highlight w:val="lightGray"/>
              </w:rPr>
              <w:t>Box E</w:t>
            </w:r>
          </w:p>
          <w:p w14:paraId="3F0A7DC4" w14:textId="77777777" w:rsidR="00E755D4" w:rsidRDefault="00E755D4" w:rsidP="002952D4"/>
          <w:p w14:paraId="108792D6" w14:textId="77777777" w:rsidR="00E755D4" w:rsidRDefault="00E755D4" w:rsidP="002952D4">
            <w:pPr>
              <w:rPr>
                <w:b/>
                <w:sz w:val="16"/>
                <w:szCs w:val="16"/>
                <w:highlight w:val="lightGray"/>
              </w:rPr>
            </w:pPr>
            <w:r>
              <w:rPr>
                <w:rFonts w:ascii="Segoe Script" w:hAnsi="Segoe Script"/>
                <w:color w:val="4472C4" w:themeColor="accent1"/>
                <w:sz w:val="28"/>
                <w:szCs w:val="28"/>
              </w:rPr>
              <w:t>9</w:t>
            </w:r>
            <w:r>
              <w:t xml:space="preserve">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3C18CBEC" w14:textId="77777777" w:rsidR="00E755D4" w:rsidRDefault="00E755D4" w:rsidP="002952D4"/>
        </w:tc>
        <w:tc>
          <w:tcPr>
            <w:tcW w:w="1890" w:type="dxa"/>
            <w:tcBorders>
              <w:top w:val="single" w:sz="4" w:space="0" w:color="auto"/>
              <w:left w:val="single" w:sz="4" w:space="0" w:color="auto"/>
              <w:bottom w:val="single" w:sz="4" w:space="0" w:color="auto"/>
              <w:right w:val="single" w:sz="4" w:space="0" w:color="auto"/>
            </w:tcBorders>
            <w:hideMark/>
          </w:tcPr>
          <w:p w14:paraId="1E53EEB5" w14:textId="77777777" w:rsidR="00E755D4" w:rsidRDefault="00E755D4" w:rsidP="002952D4">
            <w:pPr>
              <w:rPr>
                <w:b/>
                <w:sz w:val="16"/>
                <w:szCs w:val="16"/>
              </w:rPr>
            </w:pPr>
            <w:r>
              <w:rPr>
                <w:b/>
                <w:sz w:val="16"/>
                <w:szCs w:val="16"/>
              </w:rPr>
              <w:t>Coastal FFRMS Non-Critical Action</w:t>
            </w:r>
          </w:p>
          <w:p w14:paraId="14F964A8" w14:textId="77777777" w:rsidR="00E755D4" w:rsidRDefault="00E755D4" w:rsidP="002952D4">
            <w:pPr>
              <w:jc w:val="right"/>
              <w:rPr>
                <w:b/>
                <w:sz w:val="16"/>
                <w:szCs w:val="16"/>
              </w:rPr>
            </w:pPr>
            <w:r>
              <w:rPr>
                <w:b/>
                <w:sz w:val="16"/>
                <w:szCs w:val="16"/>
                <w:highlight w:val="lightGray"/>
              </w:rPr>
              <w:t>Box 3</w:t>
            </w:r>
          </w:p>
          <w:p w14:paraId="3E973EC6" w14:textId="77777777" w:rsidR="00E755D4" w:rsidRDefault="00E755D4" w:rsidP="002952D4">
            <w:pPr>
              <w:rPr>
                <w:b/>
                <w:bCs/>
              </w:rPr>
            </w:pPr>
            <w:r>
              <w:t>__</w:t>
            </w:r>
            <w:r>
              <w:rPr>
                <w:rFonts w:ascii="Segoe Script" w:hAnsi="Segoe Script"/>
                <w:color w:val="4472C4" w:themeColor="accent1"/>
              </w:rPr>
              <w:t>_11*</w:t>
            </w:r>
            <w:r>
              <w:t xml:space="preserve">____ </w:t>
            </w:r>
            <w:r>
              <w:rPr>
                <w:sz w:val="28"/>
                <w:szCs w:val="28"/>
              </w:rPr>
              <w:t>Ft</w:t>
            </w:r>
          </w:p>
        </w:tc>
      </w:tr>
      <w:tr w:rsidR="00E755D4" w14:paraId="51E9B49B" w14:textId="77777777" w:rsidTr="002952D4">
        <w:trPr>
          <w:trHeight w:val="701"/>
        </w:trPr>
        <w:tc>
          <w:tcPr>
            <w:tcW w:w="4770" w:type="dxa"/>
            <w:gridSpan w:val="3"/>
            <w:tcBorders>
              <w:top w:val="single" w:sz="4" w:space="0" w:color="auto"/>
              <w:left w:val="single" w:sz="4" w:space="0" w:color="auto"/>
              <w:bottom w:val="single" w:sz="4" w:space="0" w:color="auto"/>
              <w:right w:val="single" w:sz="4" w:space="0" w:color="auto"/>
            </w:tcBorders>
            <w:hideMark/>
          </w:tcPr>
          <w:p w14:paraId="56FD6BF7" w14:textId="77777777" w:rsidR="00E755D4" w:rsidRDefault="00E755D4" w:rsidP="002952D4">
            <w:pPr>
              <w:rPr>
                <w:b/>
                <w:bCs/>
              </w:rPr>
            </w:pPr>
            <w:r>
              <w:rPr>
                <w:noProof/>
              </w:rPr>
              <mc:AlternateContent>
                <mc:Choice Requires="wps">
                  <w:drawing>
                    <wp:anchor distT="0" distB="0" distL="114300" distR="114300" simplePos="0" relativeHeight="251826215" behindDoc="0" locked="0" layoutInCell="1" allowOverlap="1" wp14:anchorId="75B905AA" wp14:editId="561B542D">
                      <wp:simplePos x="0" y="0"/>
                      <wp:positionH relativeFrom="column">
                        <wp:posOffset>-147320</wp:posOffset>
                      </wp:positionH>
                      <wp:positionV relativeFrom="paragraph">
                        <wp:posOffset>166370</wp:posOffset>
                      </wp:positionV>
                      <wp:extent cx="626110" cy="195580"/>
                      <wp:effectExtent l="0" t="0" r="21590" b="13970"/>
                      <wp:wrapNone/>
                      <wp:docPr id="431" name="Oval 431"/>
                      <wp:cNvGraphicFramePr/>
                      <a:graphic xmlns:a="http://schemas.openxmlformats.org/drawingml/2006/main">
                        <a:graphicData uri="http://schemas.microsoft.com/office/word/2010/wordprocessingShape">
                          <wps:wsp>
                            <wps:cNvSpPr/>
                            <wps:spPr>
                              <a:xfrm>
                                <a:off x="0" y="0"/>
                                <a:ext cx="625475" cy="195580"/>
                              </a:xfrm>
                              <a:prstGeom prst="ellipse">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B63597" id="Oval 431" o:spid="_x0000_s1026" style="position:absolute;margin-left:-11.6pt;margin-top:13.1pt;width:49.3pt;height:15.4pt;z-index:251826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hK+UgIAAJwEAAAOAAAAZHJzL2Uyb0RvYy54bWysVE1vGjEQvVfqf7B8bxYQ5ANliRCIqlKU&#10;RCJVzoPXZi35q2PDkv76jr0Q0uRWlYPxeMZvPG/e7O3dwRq2lxi1dzUfXgw4k074RrttzX8+r75d&#10;cxYTuAaMd7LmrzLyu9nXL7ddmMqRb71pJDICcXHahZq3KYVpVUXRSgvxwgfpyKk8Wkhk4rZqEDpC&#10;t6YaDQaXVeexCeiFjJFOl72Tzwq+UlKkR6WiTMzUnN6Wyopl3eS1mt3CdIsQWi2Oz4B/eIUF7Sjp&#10;G9QSErAd6k9QVgv00at0IbytvFJayFIDVTMcfKhm3UKQpRYiJ4Y3muL/gxUP+3V4QqKhC3EaaZur&#10;OCi0+Z/exw6FrNc3suQhMUGHl6PJ+GrCmSDX8GYyuS5kVufLAWP6Lr1leVNzaYwOMZcDU9jfx0Q5&#10;KfoUlY+dX2ljSkuMY13GHUyoawJIGcpAoq0NTc2j23IGZkuSEwkLZPRGN/l6Boq43SwMsj1Q21er&#10;Af1ypyndX2E59xJi28cVVy8IqxOp0mhb8+t8+XTbuIwui66OFZxpy7uNb16fkKHvhRaDWGlKcg8x&#10;PQGSsqgampb0SIsynkoUxApnrcffH89yHDWaPJx1pFAq+9cOUHJmfjiSwM1wPM6SLsZ4cjUiA997&#10;Nu89bmcXntgY0jwGUbY5PpnTVqG3LzRM85yVXOAE5e4JPhqL1E8OjaOQ83kJIxkHSPduHUQGz/xk&#10;Wp8PL4Dh2PpEmnnwJzV/an8f2wtgvkte6aKNM5/UuWzQCJQeHsc1z9h7u0SdPyqzPwAAAP//AwBQ&#10;SwMEFAAGAAgAAAAhAL4H///cAAAACAEAAA8AAABkcnMvZG93bnJldi54bWxMj8FOg0AQhu8mvsNm&#10;TLy1iwjFIENjTDzozVY9b2EEUnaWsgvFt3c82dNkMl/++f5iu9hezTT6zjHC3ToCRVy5uuMG4WP/&#10;snoA5YPh2vSOCeGHPGzL66vC5LU78zvNu9AoCWGfG4Q2hCHX2lctWePXbiCW27cbrQmyjo2uR3OW&#10;cNvrOIo22pqO5UNrBnpuqTruJouQvb59ftE0+9OcZslpCsmR9w7x9mZ5egQVaAn/MPzpizqU4nRw&#10;E9de9Qir+D4WFCHeyBQgSxNQB4Q0i0CXhb4sUP4CAAD//wMAUEsBAi0AFAAGAAgAAAAhALaDOJL+&#10;AAAA4QEAABMAAAAAAAAAAAAAAAAAAAAAAFtDb250ZW50X1R5cGVzXS54bWxQSwECLQAUAAYACAAA&#10;ACEAOP0h/9YAAACUAQAACwAAAAAAAAAAAAAAAAAvAQAAX3JlbHMvLnJlbHNQSwECLQAUAAYACAAA&#10;ACEAOI4SvlICAACcBAAADgAAAAAAAAAAAAAAAAAuAgAAZHJzL2Uyb0RvYy54bWxQSwECLQAUAAYA&#10;CAAAACEAvgf//9wAAAAIAQAADwAAAAAAAAAAAAAAAACsBAAAZHJzL2Rvd25yZXYueG1sUEsFBgAA&#10;AAAEAAQA8wAAALUFAAAAAA==&#10;" filled="f" strokecolor="red" strokeweight="1.5pt">
                      <v:stroke joinstyle="miter"/>
                    </v:oval>
                  </w:pict>
                </mc:Fallback>
              </mc:AlternateContent>
            </w:r>
            <w:r>
              <w:rPr>
                <w:b/>
                <w:bCs/>
              </w:rPr>
              <w:t xml:space="preserve">ASCE 24** Type of Facility (circle one):   </w:t>
            </w:r>
          </w:p>
          <w:p w14:paraId="5323BDEB" w14:textId="77777777" w:rsidR="00E755D4" w:rsidRDefault="00E755D4" w:rsidP="002952D4">
            <w:r>
              <w:t>Class I      Class II     Class III    Class IV</w:t>
            </w:r>
          </w:p>
          <w:p w14:paraId="1D39BC63" w14:textId="77777777" w:rsidR="00E755D4" w:rsidRDefault="00E755D4" w:rsidP="002952D4">
            <w:pPr>
              <w:jc w:val="right"/>
              <w:rPr>
                <w:i/>
                <w:iCs/>
              </w:rPr>
            </w:pPr>
            <w:r>
              <w:rPr>
                <w:i/>
                <w:iCs/>
              </w:rPr>
              <w:t>If Class I or II no further entry is required</w:t>
            </w:r>
          </w:p>
          <w:p w14:paraId="4AFCD78A" w14:textId="77777777" w:rsidR="00E755D4" w:rsidRDefault="00E755D4" w:rsidP="002952D4">
            <w:pPr>
              <w:jc w:val="right"/>
            </w:pPr>
            <w:r>
              <w:rPr>
                <w:i/>
                <w:iCs/>
              </w:rPr>
              <w:t>If Class III or IV, enter elevations below</w:t>
            </w:r>
          </w:p>
        </w:tc>
        <w:tc>
          <w:tcPr>
            <w:tcW w:w="3150" w:type="dxa"/>
            <w:gridSpan w:val="4"/>
            <w:tcBorders>
              <w:top w:val="single" w:sz="4" w:space="0" w:color="auto"/>
              <w:left w:val="single" w:sz="4" w:space="0" w:color="auto"/>
              <w:bottom w:val="single" w:sz="4" w:space="0" w:color="auto"/>
              <w:right w:val="single" w:sz="4" w:space="0" w:color="auto"/>
            </w:tcBorders>
            <w:hideMark/>
          </w:tcPr>
          <w:p w14:paraId="60E59E1A" w14:textId="77777777" w:rsidR="00E755D4" w:rsidRDefault="00E755D4" w:rsidP="002952D4">
            <w:pPr>
              <w:jc w:val="right"/>
            </w:pPr>
            <w:r>
              <w:t xml:space="preserve">If Class III (in V Zone only) or Class IV, chose Highest Elevation from below and enter here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63EF2488" w14:textId="77777777" w:rsidR="00E755D4" w:rsidRDefault="00E755D4" w:rsidP="002952D4">
            <w:pPr>
              <w:rPr>
                <w:b/>
                <w:bCs/>
              </w:rPr>
            </w:pPr>
            <w:r>
              <w:rPr>
                <w:b/>
                <w:bCs/>
              </w:rPr>
              <w:t xml:space="preserve">ASCE 24 Critical Facility </w:t>
            </w:r>
          </w:p>
          <w:p w14:paraId="6859747C" w14:textId="77777777" w:rsidR="00E755D4" w:rsidRDefault="00E755D4" w:rsidP="002952D4">
            <w:pPr>
              <w:ind w:left="520"/>
              <w:rPr>
                <w:b/>
                <w:bCs/>
              </w:rPr>
            </w:pPr>
            <w:r>
              <w:rPr>
                <w:b/>
                <w:bCs/>
              </w:rPr>
              <w:t xml:space="preserve">             </w:t>
            </w:r>
            <w:r>
              <w:rPr>
                <w:b/>
                <w:sz w:val="16"/>
                <w:szCs w:val="16"/>
                <w:highlight w:val="lightGray"/>
              </w:rPr>
              <w:t>Box 4</w:t>
            </w:r>
          </w:p>
          <w:p w14:paraId="4AD69549" w14:textId="77777777" w:rsidR="00E755D4" w:rsidRDefault="00E755D4" w:rsidP="002952D4"/>
          <w:p w14:paraId="2529DC00" w14:textId="77777777" w:rsidR="00E755D4" w:rsidRDefault="00E755D4" w:rsidP="002952D4">
            <w:r>
              <w:lastRenderedPageBreak/>
              <w:t xml:space="preserve">_______ </w:t>
            </w:r>
            <w:r>
              <w:rPr>
                <w:sz w:val="28"/>
                <w:szCs w:val="28"/>
              </w:rPr>
              <w:t>Ft</w:t>
            </w:r>
          </w:p>
        </w:tc>
      </w:tr>
      <w:tr w:rsidR="00E755D4" w14:paraId="01013A81"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0DC27887" w14:textId="77777777" w:rsidR="00E755D4" w:rsidRDefault="00E755D4" w:rsidP="002952D4">
            <w:pPr>
              <w:ind w:right="-107"/>
            </w:pPr>
            <w:r>
              <w:t xml:space="preserve">Class III (in </w:t>
            </w:r>
            <w:r>
              <w:rPr>
                <w:i/>
                <w:iCs/>
              </w:rPr>
              <w:t>V Zone only</w:t>
            </w:r>
            <w:r>
              <w:t xml:space="preserve">) choose either:  </w:t>
            </w:r>
          </w:p>
          <w:p w14:paraId="78967AD4" w14:textId="77777777" w:rsidR="00E755D4" w:rsidRDefault="00E755D4" w:rsidP="002952D4">
            <w:pPr>
              <w:ind w:right="-107"/>
            </w:pPr>
            <w:r>
              <w:rPr>
                <w:highlight w:val="lightGray"/>
              </w:rPr>
              <w:t>Box 1</w:t>
            </w:r>
            <w:r>
              <w:t xml:space="preserve"> Elevation + 1’  </w:t>
            </w:r>
          </w:p>
          <w:p w14:paraId="3FF3022A" w14:textId="77777777" w:rsidR="00E755D4" w:rsidRDefault="00E755D4" w:rsidP="002952D4">
            <w:pPr>
              <w:ind w:right="-107"/>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8A6D581" w14:textId="77777777" w:rsidR="00E755D4" w:rsidRDefault="00E755D4" w:rsidP="002952D4"/>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6359A44E" w14:textId="77777777" w:rsidR="00E755D4" w:rsidRDefault="00E755D4" w:rsidP="002952D4"/>
        </w:tc>
      </w:tr>
      <w:tr w:rsidR="00E755D4" w14:paraId="2DBA5C1D"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272E0523" w14:textId="77777777" w:rsidR="00E755D4" w:rsidRDefault="00E755D4" w:rsidP="002952D4">
            <w:pPr>
              <w:ind w:right="73"/>
            </w:pPr>
            <w:r>
              <w:t xml:space="preserve">Class IV choose either: </w:t>
            </w:r>
          </w:p>
          <w:p w14:paraId="2B87D1E1" w14:textId="77777777" w:rsidR="00E755D4" w:rsidRDefault="00E755D4" w:rsidP="002952D4">
            <w:pPr>
              <w:ind w:right="73"/>
            </w:pPr>
            <w:r>
              <w:rPr>
                <w:highlight w:val="lightGray"/>
              </w:rPr>
              <w:t>Box 1</w:t>
            </w:r>
            <w:r>
              <w:t xml:space="preserve"> Elevation + 2’</w:t>
            </w:r>
          </w:p>
          <w:p w14:paraId="148B72A1" w14:textId="77777777" w:rsidR="00E755D4" w:rsidRDefault="00E755D4" w:rsidP="002952D4">
            <w:pPr>
              <w:ind w:right="73"/>
            </w:pPr>
            <w:r>
              <w:rPr>
                <w:highlight w:val="lightGray"/>
              </w:rPr>
              <w:t>Box 2</w:t>
            </w:r>
            <w:r>
              <w:t xml:space="preserve"> Elevation + 2’***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B94A11" w14:textId="77777777" w:rsidR="00E755D4" w:rsidRDefault="00E755D4" w:rsidP="002952D4">
            <w:r>
              <w:rPr>
                <w:sz w:val="18"/>
                <w:szCs w:val="18"/>
                <w:highlight w:val="lightGray"/>
              </w:rPr>
              <w:t xml:space="preserve">Box F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35B3985" w14:textId="77777777" w:rsidR="00E755D4" w:rsidRDefault="00E755D4" w:rsidP="002952D4"/>
        </w:tc>
      </w:tr>
      <w:tr w:rsidR="00E755D4" w14:paraId="07C2BD0A" w14:textId="77777777" w:rsidTr="002952D4">
        <w:tc>
          <w:tcPr>
            <w:tcW w:w="3690" w:type="dxa"/>
            <w:gridSpan w:val="2"/>
            <w:tcBorders>
              <w:top w:val="single" w:sz="4" w:space="0" w:color="auto"/>
              <w:left w:val="single" w:sz="4" w:space="0" w:color="auto"/>
              <w:bottom w:val="single" w:sz="4" w:space="0" w:color="auto"/>
              <w:right w:val="single" w:sz="4" w:space="0" w:color="auto"/>
            </w:tcBorders>
          </w:tcPr>
          <w:p w14:paraId="616C923C" w14:textId="77777777" w:rsidR="00E755D4" w:rsidRDefault="00E755D4" w:rsidP="002952D4">
            <w:r>
              <w:t>Class IV:  500-year Elevation</w:t>
            </w:r>
          </w:p>
          <w:p w14:paraId="1D32EF80" w14:textId="77777777" w:rsidR="00E755D4" w:rsidRDefault="00E755D4" w:rsidP="002952D4"/>
          <w:p w14:paraId="461AC3F6" w14:textId="77777777" w:rsidR="00E755D4" w:rsidRDefault="00E755D4" w:rsidP="002952D4"/>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DC92A1" w14:textId="77777777" w:rsidR="00E755D4" w:rsidRDefault="00E755D4" w:rsidP="002952D4">
            <w:r>
              <w:rPr>
                <w:sz w:val="18"/>
                <w:szCs w:val="18"/>
                <w:highlight w:val="lightGray"/>
              </w:rPr>
              <w:t xml:space="preserve">Box G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27F1F14C" w14:textId="77777777" w:rsidR="00E755D4" w:rsidRDefault="00E755D4" w:rsidP="002952D4"/>
        </w:tc>
      </w:tr>
      <w:tr w:rsidR="00E755D4" w14:paraId="0339449D"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54DAE699" w14:textId="77777777" w:rsidR="00E755D4" w:rsidRDefault="00E755D4" w:rsidP="002952D4">
            <w:r>
              <w:t>Coastal Area Class IV:  500-year Wave Adjusted Elevation Must be Determined Using WORKSHEET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CD5DBC" w14:textId="77777777" w:rsidR="00E755D4" w:rsidRDefault="00E755D4" w:rsidP="002952D4">
            <w:pPr>
              <w:rPr>
                <w:sz w:val="18"/>
                <w:szCs w:val="18"/>
                <w:highlight w:val="lightGray"/>
              </w:rPr>
            </w:pPr>
            <w:r>
              <w:rPr>
                <w:sz w:val="18"/>
                <w:szCs w:val="18"/>
                <w:highlight w:val="lightGray"/>
              </w:rPr>
              <w:t>Box H</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D91F38E" w14:textId="77777777" w:rsidR="00E755D4" w:rsidRDefault="00E755D4" w:rsidP="002952D4"/>
        </w:tc>
      </w:tr>
      <w:tr w:rsidR="00E755D4" w14:paraId="4BFFA641" w14:textId="77777777" w:rsidTr="002952D4">
        <w:trPr>
          <w:trHeight w:val="485"/>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4709ED16" w14:textId="77777777" w:rsidR="00E755D4" w:rsidRDefault="00E755D4" w:rsidP="002952D4">
            <w:pPr>
              <w:jc w:val="right"/>
              <w:rPr>
                <w:b/>
                <w:bCs/>
                <w:i/>
                <w:iCs/>
                <w:u w:val="single"/>
              </w:rPr>
            </w:pPr>
            <w:r>
              <w:rPr>
                <w:b/>
                <w:bCs/>
                <w:i/>
                <w:iCs/>
                <w:u w:val="single"/>
              </w:rPr>
              <w:t>Select highest DFE from State (Box 1), Local (Box 2), FFRMS Tidal Non-Critical Actions (Box 3 – if applicable) and ASCE (Box 4):</w:t>
            </w:r>
          </w:p>
          <w:p w14:paraId="62D94BB8" w14:textId="77777777" w:rsidR="00E755D4" w:rsidRDefault="00E755D4" w:rsidP="002952D4">
            <w:pPr>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453AC3CF" w14:textId="77777777" w:rsidR="00E755D4" w:rsidRDefault="00E755D4" w:rsidP="002952D4">
            <w:pPr>
              <w:jc w:val="right"/>
            </w:pPr>
            <w:r>
              <w:rPr>
                <w:b/>
                <w:sz w:val="16"/>
                <w:szCs w:val="16"/>
                <w:highlight w:val="lightGray"/>
              </w:rPr>
              <w:t>Box 5</w:t>
            </w:r>
          </w:p>
          <w:p w14:paraId="7A76C09A" w14:textId="77777777" w:rsidR="00E755D4" w:rsidRDefault="00E755D4" w:rsidP="002952D4"/>
          <w:p w14:paraId="38C7BD12" w14:textId="77777777" w:rsidR="00E755D4" w:rsidRDefault="00E755D4" w:rsidP="002952D4">
            <w:pPr>
              <w:rPr>
                <w:sz w:val="28"/>
                <w:szCs w:val="28"/>
              </w:rPr>
            </w:pPr>
            <w:r>
              <w:t>___</w:t>
            </w:r>
            <w:r>
              <w:rPr>
                <w:rFonts w:ascii="Segoe Script" w:hAnsi="Segoe Script"/>
                <w:color w:val="4472C4" w:themeColor="accent1"/>
                <w:sz w:val="24"/>
                <w:szCs w:val="24"/>
              </w:rPr>
              <w:t>10</w:t>
            </w:r>
            <w:r>
              <w:t xml:space="preserve">____ </w:t>
            </w:r>
            <w:r>
              <w:rPr>
                <w:sz w:val="28"/>
                <w:szCs w:val="28"/>
              </w:rPr>
              <w:t>Ft</w:t>
            </w:r>
          </w:p>
          <w:p w14:paraId="61AD2F62" w14:textId="77777777" w:rsidR="00E755D4" w:rsidRDefault="00E755D4" w:rsidP="002952D4">
            <w:pPr>
              <w:rPr>
                <w:sz w:val="12"/>
                <w:szCs w:val="12"/>
              </w:rPr>
            </w:pPr>
          </w:p>
        </w:tc>
      </w:tr>
      <w:tr w:rsidR="00E755D4" w14:paraId="71939C5E"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2999FBC8" w14:textId="77777777" w:rsidR="00E755D4" w:rsidRDefault="00E755D4" w:rsidP="002952D4">
            <w:pPr>
              <w:jc w:val="right"/>
              <w:rPr>
                <w:b/>
                <w:bCs/>
                <w:i/>
                <w:iCs/>
                <w:u w:val="single"/>
              </w:rPr>
            </w:pPr>
            <w:r>
              <w:rPr>
                <w:b/>
                <w:bCs/>
                <w:i/>
                <w:iCs/>
                <w:u w:val="single"/>
              </w:rPr>
              <w:t xml:space="preserve">Note Vertical Datum from Part I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135CFE47" w14:textId="77777777" w:rsidR="00E755D4" w:rsidRDefault="00E755D4" w:rsidP="002952D4">
            <w:pPr>
              <w:jc w:val="center"/>
              <w:rPr>
                <w:rFonts w:ascii="Segoe Script" w:hAnsi="Segoe Script"/>
                <w:b/>
                <w:bCs/>
                <w:i/>
                <w:iCs/>
                <w:color w:val="4472C4" w:themeColor="accent1"/>
              </w:rPr>
            </w:pPr>
            <w:r>
              <w:rPr>
                <w:rFonts w:ascii="Segoe Script" w:hAnsi="Segoe Script"/>
                <w:b/>
                <w:bCs/>
                <w:i/>
                <w:iCs/>
                <w:color w:val="4472C4" w:themeColor="accent1"/>
              </w:rPr>
              <w:t>NAVD 88</w:t>
            </w:r>
          </w:p>
        </w:tc>
      </w:tr>
      <w:tr w:rsidR="00E755D4" w14:paraId="153E3342"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46E2B34A" w14:textId="77777777" w:rsidR="00E755D4" w:rsidRDefault="00E755D4" w:rsidP="002952D4">
            <w:pPr>
              <w:jc w:val="right"/>
              <w:rPr>
                <w:b/>
                <w:bCs/>
                <w:i/>
                <w:iCs/>
                <w:u w:val="single"/>
              </w:rPr>
            </w:pPr>
            <w:r>
              <w:rPr>
                <w:b/>
                <w:bCs/>
                <w:i/>
                <w:iCs/>
                <w:u w:val="single"/>
              </w:rPr>
              <w:t xml:space="preserve">Note Flood Zone and if LiMWA Area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02050284" w14:textId="77777777" w:rsidR="00E755D4" w:rsidRDefault="00E755D4" w:rsidP="002952D4">
            <w:pPr>
              <w:jc w:val="center"/>
              <w:rPr>
                <w:rFonts w:ascii="Segoe Script" w:hAnsi="Segoe Script"/>
                <w:b/>
                <w:bCs/>
                <w:i/>
                <w:iCs/>
                <w:color w:val="4472C4" w:themeColor="accent1"/>
                <w:sz w:val="24"/>
                <w:szCs w:val="24"/>
              </w:rPr>
            </w:pPr>
            <w:r>
              <w:rPr>
                <w:rFonts w:ascii="Segoe Script" w:hAnsi="Segoe Script"/>
                <w:b/>
                <w:bCs/>
                <w:i/>
                <w:iCs/>
                <w:color w:val="4472C4" w:themeColor="accent1"/>
                <w:sz w:val="24"/>
                <w:szCs w:val="24"/>
              </w:rPr>
              <w:t>AE</w:t>
            </w:r>
          </w:p>
        </w:tc>
      </w:tr>
    </w:tbl>
    <w:p w14:paraId="0E413264" w14:textId="77777777" w:rsidR="00E755D4" w:rsidRDefault="00E755D4" w:rsidP="00E755D4">
      <w:pPr>
        <w:rPr>
          <w:sz w:val="18"/>
          <w:szCs w:val="18"/>
        </w:rPr>
      </w:pPr>
      <w:r>
        <w:rPr>
          <w:sz w:val="18"/>
          <w:szCs w:val="18"/>
        </w:rPr>
        <w:t xml:space="preserve">*Review community ordinance to determine if the freeboard should be added to the BFE or NJ State Flood Hazard Area DFE. </w:t>
      </w:r>
    </w:p>
    <w:p w14:paraId="7636CE69" w14:textId="77777777" w:rsidR="00E755D4" w:rsidRDefault="00E755D4" w:rsidP="00E755D4">
      <w:pPr>
        <w:rPr>
          <w:sz w:val="18"/>
          <w:szCs w:val="18"/>
        </w:rPr>
      </w:pPr>
      <w:r>
        <w:rPr>
          <w:sz w:val="18"/>
          <w:szCs w:val="18"/>
        </w:rPr>
        <w:t xml:space="preserve">**ASCE Classes and Elevation Requirements are Defined in ASCE 24-14: </w:t>
      </w:r>
      <w:hyperlink r:id="rId294" w:history="1">
        <w:r>
          <w:rPr>
            <w:rStyle w:val="Hyperlink"/>
            <w:sz w:val="18"/>
            <w:szCs w:val="18"/>
          </w:rPr>
          <w:t>https://www.fema.gov/sites/default/files/2020-07/asce24-14_highlights_jan2015.pdf</w:t>
        </w:r>
      </w:hyperlink>
    </w:p>
    <w:p w14:paraId="2F99992B" w14:textId="77777777" w:rsidR="00E755D4" w:rsidRDefault="00E755D4" w:rsidP="00E755D4">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to confirm the calculations in this worksheet.  In no circumstance should a critical facility be constructed lower than required by both the Flood Hazard Area Control Act and the Uniform Construction Code.  </w:t>
      </w:r>
    </w:p>
    <w:p w14:paraId="3295C663" w14:textId="77777777" w:rsidR="00E755D4" w:rsidRDefault="00E755D4" w:rsidP="00E755D4">
      <w:pPr>
        <w:rPr>
          <w:sz w:val="18"/>
          <w:szCs w:val="18"/>
        </w:rPr>
      </w:pPr>
      <w:r>
        <w:rPr>
          <w:sz w:val="18"/>
          <w:szCs w:val="18"/>
        </w:rPr>
        <w:t>****Local Design Flood Elevation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tbl>
      <w:tblPr>
        <w:tblStyle w:val="TableGrid"/>
        <w:tblW w:w="0" w:type="auto"/>
        <w:tblLook w:val="04A0" w:firstRow="1" w:lastRow="0" w:firstColumn="1" w:lastColumn="0" w:noHBand="0" w:noVBand="1"/>
      </w:tblPr>
      <w:tblGrid>
        <w:gridCol w:w="9350"/>
      </w:tblGrid>
      <w:tr w:rsidR="00E755D4" w14:paraId="77FBC757" w14:textId="77777777" w:rsidTr="002952D4">
        <w:tc>
          <w:tcPr>
            <w:tcW w:w="9350" w:type="dxa"/>
            <w:tcBorders>
              <w:top w:val="single" w:sz="4" w:space="0" w:color="auto"/>
              <w:left w:val="single" w:sz="4" w:space="0" w:color="auto"/>
              <w:bottom w:val="single" w:sz="4" w:space="0" w:color="auto"/>
              <w:right w:val="single" w:sz="4" w:space="0" w:color="auto"/>
            </w:tcBorders>
            <w:hideMark/>
          </w:tcPr>
          <w:p w14:paraId="36E88D8C" w14:textId="77777777" w:rsidR="00E755D4" w:rsidRDefault="00E755D4" w:rsidP="002952D4">
            <w:pPr>
              <w:rPr>
                <w:rFonts w:ascii="Segoe Script" w:hAnsi="Segoe Script"/>
                <w:color w:val="4472C4" w:themeColor="accent1"/>
                <w:sz w:val="16"/>
                <w:szCs w:val="16"/>
                <w:u w:val="single"/>
              </w:rPr>
            </w:pPr>
            <w:r>
              <w:rPr>
                <w:b/>
                <w:bCs/>
              </w:rPr>
              <w:t xml:space="preserve">COMMENTS: </w:t>
            </w:r>
            <w:r>
              <w:t xml:space="preserve">Use the box on the first page to document the use of additional worksheets, comments, assumptions, and sources. For example, source of the datum conversion factor or effective date of the local ordinance BFE in </w:t>
            </w:r>
            <w:r>
              <w:rPr>
                <w:highlight w:val="lightGray"/>
              </w:rPr>
              <w:t>Box 2</w:t>
            </w:r>
            <w:r>
              <w:t xml:space="preserve">. </w:t>
            </w:r>
          </w:p>
          <w:p w14:paraId="128AF593" w14:textId="77777777" w:rsidR="00E755D4" w:rsidRDefault="00E755D4" w:rsidP="002952D4">
            <w:pPr>
              <w:rPr>
                <w:rFonts w:ascii="Segoe Script" w:hAnsi="Segoe Script"/>
                <w:color w:val="4472C4" w:themeColor="accent1"/>
                <w:u w:val="single"/>
              </w:rPr>
            </w:pPr>
            <w:r>
              <w:rPr>
                <w:b/>
                <w:bCs/>
              </w:rPr>
              <w:t xml:space="preserve">ATTACH WORKSHEETS 2 (Wave Height Adjustment including any attachments signed and sealed by a Licensed NJ Professional Engineer) and 3 (Federal Flood Risk Management Standard Documentation) to this worksheet if applicable.  </w:t>
            </w:r>
          </w:p>
        </w:tc>
      </w:tr>
    </w:tbl>
    <w:p w14:paraId="111B44A0" w14:textId="77777777" w:rsidR="00E755D4" w:rsidRDefault="00E755D4" w:rsidP="00E755D4">
      <w:pPr>
        <w:rPr>
          <w:sz w:val="18"/>
          <w:szCs w:val="18"/>
        </w:rPr>
      </w:pPr>
    </w:p>
    <w:p w14:paraId="5E2476E1" w14:textId="77777777" w:rsidR="00E755D4" w:rsidRDefault="00E755D4" w:rsidP="00E755D4">
      <w:pPr>
        <w:rPr>
          <w:noProof/>
        </w:rPr>
      </w:pPr>
      <w:r>
        <w:rPr>
          <w:noProof/>
        </w:rPr>
        <w:t>FEMA Effective FIRM</w:t>
      </w:r>
    </w:p>
    <w:p w14:paraId="37F17DE4" w14:textId="77777777" w:rsidR="00E755D4" w:rsidRDefault="00E755D4" w:rsidP="00E755D4">
      <w:r>
        <w:rPr>
          <w:noProof/>
        </w:rPr>
        <w:lastRenderedPageBreak/>
        <mc:AlternateContent>
          <mc:Choice Requires="wps">
            <w:drawing>
              <wp:anchor distT="0" distB="0" distL="114300" distR="114300" simplePos="0" relativeHeight="251822119" behindDoc="0" locked="0" layoutInCell="1" allowOverlap="1" wp14:anchorId="71792147" wp14:editId="4EFEA651">
                <wp:simplePos x="0" y="0"/>
                <wp:positionH relativeFrom="column">
                  <wp:posOffset>551815</wp:posOffset>
                </wp:positionH>
                <wp:positionV relativeFrom="paragraph">
                  <wp:posOffset>2406650</wp:posOffset>
                </wp:positionV>
                <wp:extent cx="432435" cy="317500"/>
                <wp:effectExtent l="0" t="0" r="24765" b="25400"/>
                <wp:wrapNone/>
                <wp:docPr id="432" name="Oval 432"/>
                <wp:cNvGraphicFramePr/>
                <a:graphic xmlns:a="http://schemas.openxmlformats.org/drawingml/2006/main">
                  <a:graphicData uri="http://schemas.microsoft.com/office/word/2010/wordprocessingShape">
                    <wps:wsp>
                      <wps:cNvSpPr/>
                      <wps:spPr>
                        <a:xfrm>
                          <a:off x="0" y="0"/>
                          <a:ext cx="431800" cy="317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1F5AB5" id="Oval 432" o:spid="_x0000_s1026" style="position:absolute;margin-left:43.45pt;margin-top:189.5pt;width:34.05pt;height:25pt;z-index:251822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NQfgIAAGEFAAAOAAAAZHJzL2Uyb0RvYy54bWysVEtv2zAMvg/YfxB0X22n6doFcYogRYYB&#10;RVusHXpWZCkWIIuapMTJfv0o+ZFgLXYY5oNMiuTHh0jObw+NJnvhvAJT0uIip0QYDpUy25L+eFl/&#10;uqHEB2YqpsGIkh6Fp7eLjx/mrZ2JCdSgK+EIghg/a21J6xDsLMs8r0XD/AVYYVAowTUsIOu2WeVY&#10;i+iNziZ5/jlrwVXWARfe4+1dJ6SLhC+l4OFRSi8C0SXF2EI6XTo38cwWczbbOmZrxfsw2D9E0TBl&#10;0OkIdccCIzun3kA1ijvwIMMFhyYDKRUXKQfMpsj/yOa5ZlakXLA43o5l8v8Plj/sn+2TwzK01s88&#10;kjGLg3RN/GN85JCKdRyLJQ6BcLycXhY3OZaUo+iyuL5CGlGyk7F1PnwV0JBIlFRorayP6bAZ29/7&#10;0GkPWvHawFppnZ5Em3jhQasq3iXGbTcr7cie4Vuu1zl+vcczNfQfTbNTNokKRy0ihjbfhSSqwvgn&#10;KZLUaGKEZZwLE4pOVLNKdN4wuZOz2JrRIiWbACOyxChH7B5g0OxABuwu714/morUp6Nx/rfAOuPR&#10;InkGE0bjRhlw7wFozKr33OkPRepKE6u0ger45IiDbkq85WuFT3fPfHhiDscCXxtHPTziITW0JYWe&#10;oqQG9+u9+6iP3YpSSlocs5L6nzvmBCX6m8E+/lJMp3EuEzO9up4g484lm3OJ2TUrwNcvcKlYnsio&#10;H/RASgfNK26EZfSKImY4+i4pD25gVqEbf9wpXCyXSQ1n0bJwb54tj+CxqrEvXw6vzNm+fwM2/gMM&#10;I/mmhzvdaGlguQsgVWrwU137euMcp8bpd05cFOd80jptxsVvAAAA//8DAFBLAwQUAAYACAAAACEA&#10;6AR2fN0AAAAKAQAADwAAAGRycy9kb3ducmV2LnhtbEyPQU/DMAyF70j8h8hIXNCWMljWlqbThLQD&#10;x21IXLPGtBWJUzXZ1v17vBPcbL+n5+9V68k7ccYx9oE0PM8zEEhNsD21Gj4P21kOIiZD1rhAqOGK&#10;Edb1/V1lShsutMPzPrWCQyiWRkOX0lBKGZsOvYnzMCCx9h1GbxKvYyvtaC4c7p1cZJmS3vTEHzoz&#10;4HuHzc/+5DVsrjK5XSy2T1aRUukrfhiXa/34MG3eQCSc0p8ZbviMDjUzHcOJbBROQ64Kdmp4WRXc&#10;6WZYLnk4anhd8EXWlfxfof4FAAD//wMAUEsBAi0AFAAGAAgAAAAhALaDOJL+AAAA4QEAABMAAAAA&#10;AAAAAAAAAAAAAAAAAFtDb250ZW50X1R5cGVzXS54bWxQSwECLQAUAAYACAAAACEAOP0h/9YAAACU&#10;AQAACwAAAAAAAAAAAAAAAAAvAQAAX3JlbHMvLnJlbHNQSwECLQAUAAYACAAAACEABkJzUH4CAABh&#10;BQAADgAAAAAAAAAAAAAAAAAuAgAAZHJzL2Uyb0RvYy54bWxQSwECLQAUAAYACAAAACEA6AR2fN0A&#10;AAAKAQAADwAAAAAAAAAAAAAAAADYBAAAZHJzL2Rvd25yZXYueG1sUEsFBgAAAAAEAAQA8wAAAOIF&#10;AAAAAA==&#10;" filled="f" strokecolor="red" strokeweight="1pt">
                <v:stroke joinstyle="miter"/>
              </v:oval>
            </w:pict>
          </mc:Fallback>
        </mc:AlternateContent>
      </w:r>
      <w:r>
        <w:rPr>
          <w:noProof/>
        </w:rPr>
        <mc:AlternateContent>
          <mc:Choice Requires="wps">
            <w:drawing>
              <wp:anchor distT="0" distB="0" distL="114300" distR="114300" simplePos="0" relativeHeight="251820071" behindDoc="0" locked="0" layoutInCell="1" allowOverlap="1" wp14:anchorId="1A3F3F47" wp14:editId="076B5612">
                <wp:simplePos x="0" y="0"/>
                <wp:positionH relativeFrom="column">
                  <wp:posOffset>990600</wp:posOffset>
                </wp:positionH>
                <wp:positionV relativeFrom="paragraph">
                  <wp:posOffset>863600</wp:posOffset>
                </wp:positionV>
                <wp:extent cx="311150" cy="228600"/>
                <wp:effectExtent l="0" t="0" r="12700" b="19050"/>
                <wp:wrapNone/>
                <wp:docPr id="433" name="Oval 433"/>
                <wp:cNvGraphicFramePr/>
                <a:graphic xmlns:a="http://schemas.openxmlformats.org/drawingml/2006/main">
                  <a:graphicData uri="http://schemas.microsoft.com/office/word/2010/wordprocessingShape">
                    <wps:wsp>
                      <wps:cNvSpPr/>
                      <wps:spPr>
                        <a:xfrm>
                          <a:off x="0" y="0"/>
                          <a:ext cx="3111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25BD12F" id="Oval 433" o:spid="_x0000_s1026" style="position:absolute;margin-left:78pt;margin-top:68pt;width:24.5pt;height:18pt;z-index:251820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5OOgAIAAGEFAAAOAAAAZHJzL2Uyb0RvYy54bWysVE1v2zAMvQ/YfxB0X21nadcFdYogRYYB&#10;RRu0HXpWZCkWIIuapMTJfv0o+SPBWuwwzAdZFMlH8onUze2h0WQvnFdgSlpc5JQIw6FSZlvSHy+r&#10;T9eU+MBMxTQYUdKj8PR2/vHDTWtnYgI16Eo4giDGz1pb0joEO8syz2vRMH8BVhhUSnANCyi6bVY5&#10;1iJ6o7NJnl9lLbjKOuDCezy965R0nvClFDw8SulFILqkmFtIq0vrJq7Z/IbNto7ZWvE+DfYPWTRM&#10;GQw6Qt2xwMjOqTdQjeIOPMhwwaHJQErFRaoBqynyP6p5rpkVqRYkx9uRJv//YPnD/tmuHdLQWj/z&#10;uI1VHKRr4h/zI4dE1nEkSxwC4Xj4uSiKS6SUo2oyub7KE5nZydk6H74JaEjclFRorayP5bAZ29/7&#10;gDHRerCKxwZWSut0JdrEAw9aVfEsCW67WWpH9gzvcrXK8YvXhxhnZihF1+xUTdqFoxYRQ5snIYmq&#10;MP9JyiQ1mhhhGefChKJT1awSXbTL82CxNaNHCp0AI7LELEfsHmCw7EAG7C7n3j66itSno3P+t8Q6&#10;59EjRQYTRudGGXDvAWisqo/c2Q8kddREljZQHdeOOOimxFu+Unh198yHNXM4FnjbOOrhERepoS0p&#10;9DtKanC/3juP9titqKWkxTErqf+5Y05Qor8b7OOvxXQa5zIJ08svExTcuWZzrjG7Zgl4+wU+Kpan&#10;bbQPethKB80rvgiLGBVVzHCMXVIe3CAsQzf++KZwsVgkM5xFy8K9ebY8gkdWY1++HF6Zs33/Bmz8&#10;BxhG8k0Pd7bR08BiF0Cq1OAnXnu+cY5T4/RvTnwozuVkdXoZ578BAAD//wMAUEsDBBQABgAIAAAA&#10;IQDylmhY2wAAAAsBAAAPAAAAZHJzL2Rvd25yZXYueG1sTE9BTsMwELwj8QdrkbggahNU04Y4VYXU&#10;A8e2SFzd2E0i7HUUb9v092xPcJvZGc3OVKspBnH2Y+4TGniZKRAem+R6bA187TfPCxCZLDobEnoD&#10;V59hVd/fVbZ06YJbf95RKzgEc2kNdERDKWVuOh9tnqXBI2vHNEZLTMdWutFeODwGWSilZbQ98ofO&#10;Dv6j883P7hQNrK+SwjYvN09Oo9b0nT9tWBjz+DCt30GQn+jPDLf6XB1q7nRIJ3RZBOZzzVuIwesN&#10;sKNQcwYHvrwVCmRdyf8b6l8AAAD//wMAUEsBAi0AFAAGAAgAAAAhALaDOJL+AAAA4QEAABMAAAAA&#10;AAAAAAAAAAAAAAAAAFtDb250ZW50X1R5cGVzXS54bWxQSwECLQAUAAYACAAAACEAOP0h/9YAAACU&#10;AQAACwAAAAAAAAAAAAAAAAAvAQAAX3JlbHMvLnJlbHNQSwECLQAUAAYACAAAACEAoOOTjoACAABh&#10;BQAADgAAAAAAAAAAAAAAAAAuAgAAZHJzL2Uyb0RvYy54bWxQSwECLQAUAAYACAAAACEA8pZoWNsA&#10;AAALAQAADwAAAAAAAAAAAAAAAADaBAAAZHJzL2Rvd25yZXYueG1sUEsFBgAAAAAEAAQA8wAAAOIF&#10;AAAAAA==&#10;" filled="f" strokecolor="red" strokeweight="1pt">
                <v:stroke joinstyle="miter"/>
              </v:oval>
            </w:pict>
          </mc:Fallback>
        </mc:AlternateContent>
      </w:r>
      <w:r>
        <w:rPr>
          <w:noProof/>
        </w:rPr>
        <w:drawing>
          <wp:inline distT="0" distB="0" distL="0" distR="0" wp14:anchorId="3BD1AAC2" wp14:editId="7590B37C">
            <wp:extent cx="4000500" cy="3019425"/>
            <wp:effectExtent l="0" t="0" r="0"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cstate="print">
                      <a:extLst>
                        <a:ext uri="{28A0092B-C50C-407E-A947-70E740481C1C}">
                          <a14:useLocalDpi xmlns:a14="http://schemas.microsoft.com/office/drawing/2010/main" val="0"/>
                        </a:ext>
                      </a:extLst>
                    </a:blip>
                    <a:srcRect l="1070" t="4016" r="4919" b="3877"/>
                    <a:stretch>
                      <a:fillRect/>
                    </a:stretch>
                  </pic:blipFill>
                  <pic:spPr bwMode="auto">
                    <a:xfrm>
                      <a:off x="0" y="0"/>
                      <a:ext cx="4000500" cy="3019425"/>
                    </a:xfrm>
                    <a:prstGeom prst="rect">
                      <a:avLst/>
                    </a:prstGeom>
                    <a:noFill/>
                    <a:ln>
                      <a:noFill/>
                    </a:ln>
                  </pic:spPr>
                </pic:pic>
              </a:graphicData>
            </a:graphic>
          </wp:inline>
        </w:drawing>
      </w:r>
    </w:p>
    <w:p w14:paraId="467759BC" w14:textId="77777777" w:rsidR="00E755D4" w:rsidRDefault="00E755D4" w:rsidP="00E755D4"/>
    <w:p w14:paraId="6BBA6D31" w14:textId="77777777" w:rsidR="00E755D4" w:rsidRDefault="00E755D4" w:rsidP="00E755D4">
      <w:r>
        <w:t>FEMA Preliminary FIRM &amp; FIS Vertical Datum Conversion Factor</w:t>
      </w:r>
    </w:p>
    <w:p w14:paraId="69FBE038" w14:textId="77777777" w:rsidR="00E755D4" w:rsidRDefault="00E755D4" w:rsidP="00E755D4">
      <w:r>
        <w:rPr>
          <w:noProof/>
        </w:rPr>
        <w:drawing>
          <wp:inline distT="0" distB="0" distL="0" distR="0" wp14:anchorId="4B42822C" wp14:editId="5188C200">
            <wp:extent cx="4152900" cy="2514600"/>
            <wp:effectExtent l="0" t="0" r="0" b="0"/>
            <wp:docPr id="437" name="Picture 437" descr="34009C0303Gpdf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4009C0303Gpdf  Adobe Acrobat Reader DC"/>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152900" cy="2514600"/>
                    </a:xfrm>
                    <a:prstGeom prst="rect">
                      <a:avLst/>
                    </a:prstGeom>
                    <a:noFill/>
                    <a:ln>
                      <a:noFill/>
                    </a:ln>
                  </pic:spPr>
                </pic:pic>
              </a:graphicData>
            </a:graphic>
          </wp:inline>
        </w:drawing>
      </w:r>
      <w:r>
        <w:rPr>
          <w:noProof/>
        </w:rPr>
        <mc:AlternateContent>
          <mc:Choice Requires="wps">
            <w:drawing>
              <wp:anchor distT="0" distB="0" distL="114300" distR="114300" simplePos="0" relativeHeight="251823143" behindDoc="0" locked="0" layoutInCell="1" allowOverlap="1" wp14:anchorId="0687690C" wp14:editId="13D5AC2E">
                <wp:simplePos x="0" y="0"/>
                <wp:positionH relativeFrom="column">
                  <wp:posOffset>3378200</wp:posOffset>
                </wp:positionH>
                <wp:positionV relativeFrom="paragraph">
                  <wp:posOffset>107315</wp:posOffset>
                </wp:positionV>
                <wp:extent cx="432435" cy="317500"/>
                <wp:effectExtent l="0" t="0" r="24765" b="25400"/>
                <wp:wrapNone/>
                <wp:docPr id="434" name="Oval 434"/>
                <wp:cNvGraphicFramePr/>
                <a:graphic xmlns:a="http://schemas.openxmlformats.org/drawingml/2006/main">
                  <a:graphicData uri="http://schemas.microsoft.com/office/word/2010/wordprocessingShape">
                    <wps:wsp>
                      <wps:cNvSpPr/>
                      <wps:spPr>
                        <a:xfrm>
                          <a:off x="0" y="0"/>
                          <a:ext cx="431800" cy="317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91D08" id="Oval 434" o:spid="_x0000_s1026" style="position:absolute;margin-left:266pt;margin-top:8.45pt;width:34.05pt;height:25pt;z-index:251823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NQfgIAAGEFAAAOAAAAZHJzL2Uyb0RvYy54bWysVEtv2zAMvg/YfxB0X22n6doFcYogRYYB&#10;RVusHXpWZCkWIIuapMTJfv0o+ZFgLXYY5oNMiuTHh0jObw+NJnvhvAJT0uIip0QYDpUy25L+eFl/&#10;uqHEB2YqpsGIkh6Fp7eLjx/mrZ2JCdSgK+EIghg/a21J6xDsLMs8r0XD/AVYYVAowTUsIOu2WeVY&#10;i+iNziZ5/jlrwVXWARfe4+1dJ6SLhC+l4OFRSi8C0SXF2EI6XTo38cwWczbbOmZrxfsw2D9E0TBl&#10;0OkIdccCIzun3kA1ijvwIMMFhyYDKRUXKQfMpsj/yOa5ZlakXLA43o5l8v8Plj/sn+2TwzK01s88&#10;kjGLg3RN/GN85JCKdRyLJQ6BcLycXhY3OZaUo+iyuL5CGlGyk7F1PnwV0JBIlFRorayP6bAZ29/7&#10;0GkPWvHawFppnZ5Em3jhQasq3iXGbTcr7cie4Vuu1zl+vcczNfQfTbNTNokKRy0ihjbfhSSqwvgn&#10;KZLUaGKEZZwLE4pOVLNKdN4wuZOz2JrRIiWbACOyxChH7B5g0OxABuwu714/morUp6Nx/rfAOuPR&#10;InkGE0bjRhlw7wFozKr33OkPRepKE6u0ger45IiDbkq85WuFT3fPfHhiDscCXxtHPTziITW0JYWe&#10;oqQG9+u9+6iP3YpSSlocs5L6nzvmBCX6m8E+/lJMp3EuEzO9up4g484lm3OJ2TUrwNcvcKlYnsio&#10;H/RASgfNK26EZfSKImY4+i4pD25gVqEbf9wpXCyXSQ1n0bJwb54tj+CxqrEvXw6vzNm+fwM2/gMM&#10;I/mmhzvdaGlguQsgVWrwU137euMcp8bpd05cFOd80jptxsVvAAAA//8DAFBLAwQUAAYACAAAACEA&#10;o7GC29sAAAAJAQAADwAAAGRycy9kb3ducmV2LnhtbEyPQU/DMAyF70j8h8hIXBBLN7RoK02nCWkH&#10;jtuQuGaNaSsSp2q8rfv3mBPcbL+n5+9VmykGdcEx94kszGcFKKQm+Z5aCx/H3fMKVGZH3oVEaOGG&#10;GTb1/V3lSp+utMfLgVslIZRLZ6FjHkqtc9NhdHmWBiTRvtIYHcs6ttqP7irhMehFURgdXU/yoXMD&#10;vnXYfB/O0cL2pjns83r35A0Zw5/53YWVtY8P0/YVFOPEf2b4xRd0qIXplM7kswoWli8L6cIimDUo&#10;MZiimIM6ySAHXVf6f4P6BwAA//8DAFBLAQItABQABgAIAAAAIQC2gziS/gAAAOEBAAATAAAAAAAA&#10;AAAAAAAAAAAAAABbQ29udGVudF9UeXBlc10ueG1sUEsBAi0AFAAGAAgAAAAhADj9If/WAAAAlAEA&#10;AAsAAAAAAAAAAAAAAAAALwEAAF9yZWxzLy5yZWxzUEsBAi0AFAAGAAgAAAAhAAZCc1B+AgAAYQUA&#10;AA4AAAAAAAAAAAAAAAAALgIAAGRycy9lMm9Eb2MueG1sUEsBAi0AFAAGAAgAAAAhAKOxgtvbAAAA&#10;CQEAAA8AAAAAAAAAAAAAAAAA2AQAAGRycy9kb3ducmV2LnhtbFBLBQYAAAAABAAEAPMAAADgBQAA&#10;AAA=&#10;" filled="f" strokecolor="red" strokeweight="1pt">
                <v:stroke joinstyle="miter"/>
              </v:oval>
            </w:pict>
          </mc:Fallback>
        </mc:AlternateContent>
      </w:r>
      <w:r>
        <w:rPr>
          <w:noProof/>
        </w:rPr>
        <mc:AlternateContent>
          <mc:Choice Requires="wps">
            <w:drawing>
              <wp:anchor distT="0" distB="0" distL="114300" distR="114300" simplePos="0" relativeHeight="251821095" behindDoc="0" locked="0" layoutInCell="1" allowOverlap="1" wp14:anchorId="073B2ABE" wp14:editId="03E38030">
                <wp:simplePos x="0" y="0"/>
                <wp:positionH relativeFrom="column">
                  <wp:posOffset>1435100</wp:posOffset>
                </wp:positionH>
                <wp:positionV relativeFrom="paragraph">
                  <wp:posOffset>1295400</wp:posOffset>
                </wp:positionV>
                <wp:extent cx="311150" cy="228600"/>
                <wp:effectExtent l="0" t="0" r="12700" b="19050"/>
                <wp:wrapNone/>
                <wp:docPr id="435" name="Oval 435"/>
                <wp:cNvGraphicFramePr/>
                <a:graphic xmlns:a="http://schemas.openxmlformats.org/drawingml/2006/main">
                  <a:graphicData uri="http://schemas.microsoft.com/office/word/2010/wordprocessingShape">
                    <wps:wsp>
                      <wps:cNvSpPr/>
                      <wps:spPr>
                        <a:xfrm>
                          <a:off x="0" y="0"/>
                          <a:ext cx="3111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32BE6F2" id="Oval 435" o:spid="_x0000_s1026" style="position:absolute;margin-left:113pt;margin-top:102pt;width:24.5pt;height:18pt;z-index:251821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5OOgAIAAGEFAAAOAAAAZHJzL2Uyb0RvYy54bWysVE1v2zAMvQ/YfxB0X21nadcFdYogRYYB&#10;RRu0HXpWZCkWIIuapMTJfv0o+SPBWuwwzAdZFMlH8onUze2h0WQvnFdgSlpc5JQIw6FSZlvSHy+r&#10;T9eU+MBMxTQYUdKj8PR2/vHDTWtnYgI16Eo4giDGz1pb0joEO8syz2vRMH8BVhhUSnANCyi6bVY5&#10;1iJ6o7NJnl9lLbjKOuDCezy965R0nvClFDw8SulFILqkmFtIq0vrJq7Z/IbNto7ZWvE+DfYPWTRM&#10;GQw6Qt2xwMjOqTdQjeIOPMhwwaHJQErFRaoBqynyP6p5rpkVqRYkx9uRJv//YPnD/tmuHdLQWj/z&#10;uI1VHKRr4h/zI4dE1nEkSxwC4Xj4uSiKS6SUo2oyub7KE5nZydk6H74JaEjclFRorayP5bAZ29/7&#10;gDHRerCKxwZWSut0JdrEAw9aVfEsCW67WWpH9gzvcrXK8YvXhxhnZihF1+xUTdqFoxYRQ5snIYmq&#10;MP9JyiQ1mhhhGefChKJT1awSXbTL82CxNaNHCp0AI7LELEfsHmCw7EAG7C7n3j66itSno3P+t8Q6&#10;59EjRQYTRudGGXDvAWisqo/c2Q8kddREljZQHdeOOOimxFu+Unh198yHNXM4FnjbOOrhERepoS0p&#10;9DtKanC/3juP9titqKWkxTErqf+5Y05Qor8b7OOvxXQa5zIJ08svExTcuWZzrjG7Zgl4+wU+Kpan&#10;bbQPethKB80rvgiLGBVVzHCMXVIe3CAsQzf++KZwsVgkM5xFy8K9ebY8gkdWY1++HF6Zs33/Bmz8&#10;BxhG8k0Pd7bR08BiF0Cq1OAnXnu+cY5T4/RvTnwozuVkdXoZ578BAAD//wMAUEsDBBQABgAIAAAA&#10;IQBzximm3AAAAAsBAAAPAAAAZHJzL2Rvd25yZXYueG1sTI/BTsMwEETvSPyDtUhcELWJSighTlUh&#10;9cCxBYnrNl6SCHsdxW6b/j3LCW5vtKPZmXo9B69ONKUhsoWHhQFF3EY3cGfh4317vwKVMrJDH5ks&#10;XCjBurm+qrFy8cw7Ou1zpySEU4UW+pzHSuvU9hQwLeJILLevOAXMIqdOuwnPEh68LowpdcCB5UOP&#10;I7321H7vj8HC5qKz36Xn7Z0ruSzzZ3pDv7L29mbevIDKNOc/M/zWl+rQSKdDPLJLylsoilK2ZAGz&#10;FBBH8fQocBBYGgO6qfX/Dc0PAAAA//8DAFBLAQItABQABgAIAAAAIQC2gziS/gAAAOEBAAATAAAA&#10;AAAAAAAAAAAAAAAAAABbQ29udGVudF9UeXBlc10ueG1sUEsBAi0AFAAGAAgAAAAhADj9If/WAAAA&#10;lAEAAAsAAAAAAAAAAAAAAAAALwEAAF9yZWxzLy5yZWxzUEsBAi0AFAAGAAgAAAAhAKDjk46AAgAA&#10;YQUAAA4AAAAAAAAAAAAAAAAALgIAAGRycy9lMm9Eb2MueG1sUEsBAi0AFAAGAAgAAAAhAHPGKabc&#10;AAAACwEAAA8AAAAAAAAAAAAAAAAA2gQAAGRycy9kb3ducmV2LnhtbFBLBQYAAAAABAAEAPMAAADj&#10;BQAAAAA=&#10;" filled="f" strokecolor="red" strokeweight="1pt">
                <v:stroke joinstyle="miter"/>
              </v:oval>
            </w:pict>
          </mc:Fallback>
        </mc:AlternateContent>
      </w:r>
      <w:r>
        <w:rPr>
          <w:noProof/>
        </w:rPr>
        <w:t xml:space="preserve">    </w:t>
      </w:r>
      <w:r>
        <w:rPr>
          <w:noProof/>
        </w:rPr>
        <w:drawing>
          <wp:inline distT="0" distB="0" distL="0" distR="0" wp14:anchorId="49B957A7" wp14:editId="66646D91">
            <wp:extent cx="1485900" cy="2543175"/>
            <wp:effectExtent l="0" t="0" r="0" b="9525"/>
            <wp:docPr id="438" name="Picture 438" descr="34009C0303Gpdf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4009C0303Gpdf  Adobe Acrobat Reader DC"/>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485900" cy="2543175"/>
                    </a:xfrm>
                    <a:prstGeom prst="rect">
                      <a:avLst/>
                    </a:prstGeom>
                    <a:noFill/>
                    <a:ln>
                      <a:noFill/>
                    </a:ln>
                  </pic:spPr>
                </pic:pic>
              </a:graphicData>
            </a:graphic>
          </wp:inline>
        </w:drawing>
      </w:r>
    </w:p>
    <w:p w14:paraId="7ED5A213" w14:textId="77777777" w:rsidR="00E755D4" w:rsidRDefault="00E755D4" w:rsidP="00E755D4">
      <w:pPr>
        <w:rPr>
          <w:rFonts w:cstheme="minorHAnsi"/>
          <w:b/>
          <w:sz w:val="32"/>
          <w:szCs w:val="32"/>
          <w:highlight w:val="yellow"/>
        </w:rPr>
      </w:pPr>
    </w:p>
    <w:p w14:paraId="64B7BC05" w14:textId="77777777" w:rsidR="00E755D4" w:rsidRDefault="00E755D4" w:rsidP="00E755D4">
      <w:pPr>
        <w:rPr>
          <w:rFonts w:cstheme="minorHAnsi"/>
          <w:b/>
          <w:sz w:val="32"/>
          <w:szCs w:val="32"/>
          <w:highlight w:val="yellow"/>
        </w:rPr>
      </w:pPr>
      <w:r>
        <w:rPr>
          <w:noProof/>
        </w:rPr>
        <w:drawing>
          <wp:inline distT="0" distB="0" distL="0" distR="0" wp14:anchorId="35CC53F4" wp14:editId="7ABD9047">
            <wp:extent cx="4229100" cy="1114425"/>
            <wp:effectExtent l="0" t="0" r="0" b="9525"/>
            <wp:docPr id="402" name="Picture 402" descr="34009CV000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4009CV000Bpdf"/>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229100" cy="1114425"/>
                    </a:xfrm>
                    <a:prstGeom prst="rect">
                      <a:avLst/>
                    </a:prstGeom>
                    <a:noFill/>
                    <a:ln>
                      <a:noFill/>
                    </a:ln>
                  </pic:spPr>
                </pic:pic>
              </a:graphicData>
            </a:graphic>
          </wp:inline>
        </w:drawing>
      </w:r>
    </w:p>
    <w:p w14:paraId="77B4F53D" w14:textId="77777777" w:rsidR="00E755D4" w:rsidRDefault="00E755D4" w:rsidP="00E755D4">
      <w:pPr>
        <w:rPr>
          <w:rFonts w:cstheme="minorHAnsi"/>
          <w:b/>
          <w:sz w:val="32"/>
          <w:szCs w:val="32"/>
          <w:highlight w:val="yellow"/>
        </w:rPr>
      </w:pPr>
      <w:r>
        <w:rPr>
          <w:rFonts w:cstheme="minorHAnsi"/>
          <w:b/>
          <w:sz w:val="32"/>
          <w:szCs w:val="32"/>
          <w:highlight w:val="yellow"/>
        </w:rPr>
        <w:br w:type="page"/>
      </w:r>
    </w:p>
    <w:p w14:paraId="743114CD" w14:textId="77777777" w:rsidR="00E755D4" w:rsidRDefault="00E755D4" w:rsidP="00E755D4">
      <w:pPr>
        <w:rPr>
          <w:rFonts w:cstheme="minorHAnsi"/>
          <w:b/>
          <w:sz w:val="32"/>
          <w:szCs w:val="32"/>
          <w:highlight w:val="yellow"/>
        </w:rPr>
      </w:pPr>
      <w:r w:rsidRPr="00B9386F">
        <w:rPr>
          <w:b/>
          <w:bCs/>
          <w:sz w:val="28"/>
          <w:szCs w:val="28"/>
          <w:u w:val="single"/>
        </w:rPr>
        <w:lastRenderedPageBreak/>
        <w:t>Local Design Flood Elevation (LDFE) Worksheet</w:t>
      </w:r>
      <w:r>
        <w:rPr>
          <w:b/>
          <w:bCs/>
          <w:sz w:val="28"/>
          <w:szCs w:val="28"/>
          <w:u w:val="single"/>
        </w:rPr>
        <w:t xml:space="preserve"> – CRITICAL ACTION Coastal Tidal Example with Datum Change</w:t>
      </w:r>
      <w:r>
        <w:rPr>
          <w:rFonts w:cstheme="minorHAnsi"/>
          <w:b/>
          <w:sz w:val="32"/>
          <w:szCs w:val="32"/>
          <w:highlight w:val="yellow"/>
        </w:rPr>
        <w:t xml:space="preserve"> </w:t>
      </w:r>
    </w:p>
    <w:p w14:paraId="19F7EF31" w14:textId="77777777" w:rsidR="00E755D4" w:rsidRPr="00487B30" w:rsidRDefault="00E755D4" w:rsidP="00E755D4">
      <w:pPr>
        <w:rPr>
          <w:b/>
          <w:bCs/>
          <w:i/>
          <w:iCs/>
          <w:sz w:val="28"/>
          <w:szCs w:val="28"/>
        </w:rPr>
      </w:pPr>
      <w:r w:rsidRPr="00487B30">
        <w:rPr>
          <w:b/>
          <w:bCs/>
          <w:i/>
          <w:iCs/>
          <w:sz w:val="28"/>
          <w:szCs w:val="28"/>
        </w:rPr>
        <w:t xml:space="preserve">NOTE:  This </w:t>
      </w:r>
      <w:r>
        <w:rPr>
          <w:b/>
          <w:bCs/>
          <w:i/>
          <w:iCs/>
          <w:sz w:val="28"/>
          <w:szCs w:val="28"/>
        </w:rPr>
        <w:t xml:space="preserve">example </w:t>
      </w:r>
      <w:r w:rsidRPr="00487B30">
        <w:rPr>
          <w:b/>
          <w:bCs/>
          <w:i/>
          <w:iCs/>
          <w:sz w:val="28"/>
          <w:szCs w:val="28"/>
        </w:rPr>
        <w:t>relies on the same supporting</w:t>
      </w:r>
      <w:r>
        <w:rPr>
          <w:b/>
          <w:bCs/>
          <w:i/>
          <w:iCs/>
          <w:sz w:val="28"/>
          <w:szCs w:val="28"/>
        </w:rPr>
        <w:t xml:space="preserve"> floodplain</w:t>
      </w:r>
      <w:r w:rsidRPr="00487B30">
        <w:rPr>
          <w:b/>
          <w:bCs/>
          <w:i/>
          <w:iCs/>
          <w:sz w:val="28"/>
          <w:szCs w:val="28"/>
        </w:rPr>
        <w:t xml:space="preserve"> information at the Non-Critical Coastal Tidal Example with Datum Change (see above for more detail on base flood elevations and datum changes) </w:t>
      </w:r>
    </w:p>
    <w:p w14:paraId="579FE1DF" w14:textId="77777777" w:rsidR="00E755D4" w:rsidRDefault="00E755D4" w:rsidP="00E755D4">
      <w:pPr>
        <w:rPr>
          <w:b/>
          <w:bCs/>
          <w:u w:val="single"/>
        </w:rPr>
      </w:pPr>
      <w:r>
        <w:rPr>
          <w:b/>
          <w:bCs/>
          <w:u w:val="single"/>
        </w:rPr>
        <w:t>PART I</w:t>
      </w:r>
    </w:p>
    <w:tbl>
      <w:tblPr>
        <w:tblStyle w:val="TableGrid"/>
        <w:tblW w:w="9355" w:type="dxa"/>
        <w:tblLook w:val="04A0" w:firstRow="1" w:lastRow="0" w:firstColumn="1" w:lastColumn="0" w:noHBand="0" w:noVBand="1"/>
      </w:tblPr>
      <w:tblGrid>
        <w:gridCol w:w="2114"/>
        <w:gridCol w:w="1968"/>
        <w:gridCol w:w="1673"/>
        <w:gridCol w:w="810"/>
        <w:gridCol w:w="430"/>
        <w:gridCol w:w="2360"/>
      </w:tblGrid>
      <w:tr w:rsidR="00E755D4" w14:paraId="12076C3F"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2BA91542" w14:textId="77777777" w:rsidR="00E755D4" w:rsidRDefault="00E755D4" w:rsidP="002952D4">
            <w:pPr>
              <w:jc w:val="right"/>
              <w:rPr>
                <w:b/>
                <w:bCs/>
                <w:u w:val="single"/>
              </w:rPr>
            </w:pPr>
            <w:r>
              <w:rPr>
                <w:b/>
                <w:bCs/>
              </w:rPr>
              <w:t>Site Name:</w:t>
            </w:r>
          </w:p>
        </w:tc>
        <w:tc>
          <w:tcPr>
            <w:tcW w:w="3641" w:type="dxa"/>
            <w:gridSpan w:val="2"/>
            <w:tcBorders>
              <w:top w:val="single" w:sz="4" w:space="0" w:color="auto"/>
              <w:left w:val="single" w:sz="4" w:space="0" w:color="auto"/>
              <w:bottom w:val="single" w:sz="4" w:space="0" w:color="auto"/>
              <w:right w:val="single" w:sz="4" w:space="0" w:color="auto"/>
            </w:tcBorders>
            <w:hideMark/>
          </w:tcPr>
          <w:p w14:paraId="10A15860" w14:textId="77777777" w:rsidR="00E755D4" w:rsidRDefault="00E755D4" w:rsidP="002952D4">
            <w:pPr>
              <w:rPr>
                <w:u w:val="single"/>
              </w:rPr>
            </w:pPr>
            <w:r>
              <w:rPr>
                <w:rFonts w:ascii="Segoe Script" w:hAnsi="Segoe Script"/>
                <w:color w:val="4472C4" w:themeColor="accent1"/>
                <w:sz w:val="18"/>
                <w:szCs w:val="18"/>
              </w:rPr>
              <w:t xml:space="preserve">Ocean Drive Parking Improvement </w:t>
            </w:r>
            <w:r w:rsidRPr="00B60E8B">
              <w:rPr>
                <w:rFonts w:ascii="Segoe Script" w:hAnsi="Segoe Script"/>
                <w:color w:val="4472C4" w:themeColor="accent1"/>
                <w:sz w:val="18"/>
                <w:szCs w:val="18"/>
                <w:highlight w:val="yellow"/>
              </w:rPr>
              <w:t>and Marine Police Station</w:t>
            </w:r>
          </w:p>
        </w:tc>
        <w:tc>
          <w:tcPr>
            <w:tcW w:w="810" w:type="dxa"/>
            <w:tcBorders>
              <w:top w:val="single" w:sz="4" w:space="0" w:color="auto"/>
              <w:left w:val="single" w:sz="4" w:space="0" w:color="auto"/>
              <w:bottom w:val="single" w:sz="4" w:space="0" w:color="auto"/>
              <w:right w:val="single" w:sz="4" w:space="0" w:color="auto"/>
            </w:tcBorders>
            <w:hideMark/>
          </w:tcPr>
          <w:p w14:paraId="18C814B9" w14:textId="77777777" w:rsidR="00E755D4" w:rsidRDefault="00E755D4" w:rsidP="002952D4">
            <w:pPr>
              <w:rPr>
                <w:b/>
                <w:bCs/>
              </w:rPr>
            </w:pPr>
            <w:r>
              <w:rPr>
                <w:b/>
                <w:bCs/>
              </w:rPr>
              <w:t>Date:</w:t>
            </w:r>
          </w:p>
        </w:tc>
        <w:tc>
          <w:tcPr>
            <w:tcW w:w="2790" w:type="dxa"/>
            <w:gridSpan w:val="2"/>
            <w:tcBorders>
              <w:top w:val="single" w:sz="4" w:space="0" w:color="auto"/>
              <w:left w:val="single" w:sz="4" w:space="0" w:color="auto"/>
              <w:bottom w:val="single" w:sz="4" w:space="0" w:color="auto"/>
              <w:right w:val="single" w:sz="4" w:space="0" w:color="auto"/>
            </w:tcBorders>
            <w:hideMark/>
          </w:tcPr>
          <w:p w14:paraId="4ECFB960" w14:textId="77777777" w:rsidR="00E755D4" w:rsidRDefault="00E755D4" w:rsidP="002952D4">
            <w:pPr>
              <w:rPr>
                <w:u w:val="single"/>
              </w:rPr>
            </w:pPr>
            <w:r>
              <w:rPr>
                <w:rFonts w:ascii="Segoe Script" w:hAnsi="Segoe Script"/>
                <w:color w:val="4472C4" w:themeColor="accent1"/>
              </w:rPr>
              <w:t>12/20/2022</w:t>
            </w:r>
          </w:p>
        </w:tc>
      </w:tr>
      <w:tr w:rsidR="00E755D4" w14:paraId="5E3B8D5F"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41D07498" w14:textId="77777777" w:rsidR="00E755D4" w:rsidRDefault="00E755D4" w:rsidP="002952D4">
            <w:pPr>
              <w:jc w:val="right"/>
              <w:rPr>
                <w:b/>
                <w:bCs/>
                <w:u w:val="single"/>
              </w:rPr>
            </w:pPr>
            <w:r>
              <w:rPr>
                <w:b/>
                <w:bCs/>
              </w:rPr>
              <w:t>Address:</w:t>
            </w:r>
          </w:p>
        </w:tc>
        <w:tc>
          <w:tcPr>
            <w:tcW w:w="7241" w:type="dxa"/>
            <w:gridSpan w:val="5"/>
            <w:tcBorders>
              <w:top w:val="single" w:sz="4" w:space="0" w:color="auto"/>
              <w:left w:val="single" w:sz="4" w:space="0" w:color="auto"/>
              <w:bottom w:val="single" w:sz="4" w:space="0" w:color="auto"/>
              <w:right w:val="single" w:sz="4" w:space="0" w:color="auto"/>
            </w:tcBorders>
            <w:hideMark/>
          </w:tcPr>
          <w:p w14:paraId="7515BE89" w14:textId="77777777" w:rsidR="00E755D4" w:rsidRDefault="00E755D4" w:rsidP="002952D4">
            <w:pPr>
              <w:rPr>
                <w:u w:val="single"/>
              </w:rPr>
            </w:pPr>
            <w:r>
              <w:rPr>
                <w:rFonts w:ascii="Segoe Script" w:hAnsi="Segoe Script"/>
                <w:color w:val="4472C4" w:themeColor="accent1"/>
              </w:rPr>
              <w:t>Ocean Drive, Lower Township, NJ</w:t>
            </w:r>
          </w:p>
        </w:tc>
      </w:tr>
      <w:tr w:rsidR="00E755D4" w14:paraId="526E00A4" w14:textId="77777777" w:rsidTr="002952D4">
        <w:tc>
          <w:tcPr>
            <w:tcW w:w="2114" w:type="dxa"/>
            <w:tcBorders>
              <w:top w:val="single" w:sz="4" w:space="0" w:color="auto"/>
              <w:left w:val="single" w:sz="4" w:space="0" w:color="auto"/>
              <w:bottom w:val="single" w:sz="4" w:space="0" w:color="auto"/>
              <w:right w:val="single" w:sz="4" w:space="0" w:color="auto"/>
            </w:tcBorders>
            <w:hideMark/>
          </w:tcPr>
          <w:p w14:paraId="2DAB5C3D" w14:textId="77777777" w:rsidR="00E755D4" w:rsidRDefault="00E755D4" w:rsidP="002952D4">
            <w:pPr>
              <w:jc w:val="right"/>
              <w:rPr>
                <w:b/>
                <w:bCs/>
                <w:u w:val="single"/>
              </w:rPr>
            </w:pPr>
            <w:r>
              <w:rPr>
                <w:b/>
                <w:bCs/>
              </w:rPr>
              <w:t>Latitude (y):</w:t>
            </w:r>
          </w:p>
        </w:tc>
        <w:tc>
          <w:tcPr>
            <w:tcW w:w="1968" w:type="dxa"/>
            <w:tcBorders>
              <w:top w:val="single" w:sz="4" w:space="0" w:color="auto"/>
              <w:left w:val="single" w:sz="4" w:space="0" w:color="auto"/>
              <w:bottom w:val="single" w:sz="4" w:space="0" w:color="auto"/>
              <w:right w:val="single" w:sz="4" w:space="0" w:color="auto"/>
            </w:tcBorders>
            <w:hideMark/>
          </w:tcPr>
          <w:p w14:paraId="21FE6B20" w14:textId="77777777" w:rsidR="00E755D4" w:rsidRDefault="00E755D4" w:rsidP="002952D4">
            <w:pPr>
              <w:rPr>
                <w:u w:val="single"/>
              </w:rPr>
            </w:pPr>
            <w:r>
              <w:rPr>
                <w:rFonts w:ascii="Segoe Script" w:hAnsi="Segoe Script"/>
                <w:color w:val="4472C4" w:themeColor="accent1"/>
              </w:rPr>
              <w:t>38.955438</w:t>
            </w:r>
          </w:p>
        </w:tc>
        <w:tc>
          <w:tcPr>
            <w:tcW w:w="2913" w:type="dxa"/>
            <w:gridSpan w:val="3"/>
            <w:tcBorders>
              <w:top w:val="single" w:sz="4" w:space="0" w:color="auto"/>
              <w:left w:val="single" w:sz="4" w:space="0" w:color="auto"/>
              <w:bottom w:val="single" w:sz="4" w:space="0" w:color="auto"/>
              <w:right w:val="single" w:sz="4" w:space="0" w:color="auto"/>
            </w:tcBorders>
            <w:hideMark/>
          </w:tcPr>
          <w:p w14:paraId="386071BC" w14:textId="77777777" w:rsidR="00E755D4" w:rsidRDefault="00E755D4" w:rsidP="002952D4">
            <w:pPr>
              <w:ind w:right="698"/>
              <w:jc w:val="right"/>
              <w:rPr>
                <w:b/>
                <w:bCs/>
                <w:u w:val="single"/>
              </w:rPr>
            </w:pPr>
            <w:r>
              <w:rPr>
                <w:b/>
                <w:bCs/>
              </w:rPr>
              <w:t>Longitude (x):</w:t>
            </w:r>
          </w:p>
        </w:tc>
        <w:tc>
          <w:tcPr>
            <w:tcW w:w="2360" w:type="dxa"/>
            <w:tcBorders>
              <w:top w:val="single" w:sz="4" w:space="0" w:color="auto"/>
              <w:left w:val="single" w:sz="4" w:space="0" w:color="auto"/>
              <w:bottom w:val="single" w:sz="4" w:space="0" w:color="auto"/>
              <w:right w:val="single" w:sz="4" w:space="0" w:color="auto"/>
            </w:tcBorders>
            <w:hideMark/>
          </w:tcPr>
          <w:p w14:paraId="66F7FB3B" w14:textId="77777777" w:rsidR="00E755D4" w:rsidRDefault="00E755D4" w:rsidP="002952D4">
            <w:pPr>
              <w:rPr>
                <w:b/>
                <w:bCs/>
                <w:u w:val="single"/>
              </w:rPr>
            </w:pPr>
            <w:r>
              <w:rPr>
                <w:rFonts w:ascii="Segoe Script" w:hAnsi="Segoe Script"/>
                <w:color w:val="4472C4" w:themeColor="accent1"/>
              </w:rPr>
              <w:t>-74.871645</w:t>
            </w:r>
          </w:p>
        </w:tc>
      </w:tr>
    </w:tbl>
    <w:p w14:paraId="611B773B" w14:textId="77777777" w:rsidR="00E755D4" w:rsidRDefault="00E755D4" w:rsidP="00E755D4">
      <w:pPr>
        <w:spacing w:after="0"/>
        <w:rPr>
          <w:b/>
          <w:bCs/>
          <w:u w:val="single"/>
        </w:rPr>
      </w:pPr>
    </w:p>
    <w:tbl>
      <w:tblPr>
        <w:tblStyle w:val="TableGrid"/>
        <w:tblW w:w="9372" w:type="dxa"/>
        <w:tblLook w:val="04A0" w:firstRow="1" w:lastRow="0" w:firstColumn="1" w:lastColumn="0" w:noHBand="0" w:noVBand="1"/>
      </w:tblPr>
      <w:tblGrid>
        <w:gridCol w:w="2335"/>
        <w:gridCol w:w="2003"/>
        <w:gridCol w:w="157"/>
        <w:gridCol w:w="450"/>
        <w:gridCol w:w="1890"/>
        <w:gridCol w:w="450"/>
        <w:gridCol w:w="2087"/>
      </w:tblGrid>
      <w:tr w:rsidR="00E755D4" w14:paraId="76E365D1" w14:textId="77777777" w:rsidTr="002952D4">
        <w:tc>
          <w:tcPr>
            <w:tcW w:w="2335" w:type="dxa"/>
            <w:tcBorders>
              <w:top w:val="single" w:sz="4" w:space="0" w:color="auto"/>
              <w:left w:val="single" w:sz="4" w:space="0" w:color="auto"/>
              <w:bottom w:val="single" w:sz="4" w:space="0" w:color="auto"/>
              <w:right w:val="single" w:sz="4" w:space="0" w:color="auto"/>
            </w:tcBorders>
          </w:tcPr>
          <w:p w14:paraId="75BA0299" w14:textId="77777777" w:rsidR="00E755D4" w:rsidRDefault="00E755D4" w:rsidP="002952D4"/>
        </w:tc>
        <w:tc>
          <w:tcPr>
            <w:tcW w:w="2160" w:type="dxa"/>
            <w:gridSpan w:val="2"/>
            <w:tcBorders>
              <w:top w:val="single" w:sz="4" w:space="0" w:color="auto"/>
              <w:left w:val="single" w:sz="4" w:space="0" w:color="auto"/>
              <w:bottom w:val="single" w:sz="4" w:space="0" w:color="auto"/>
              <w:right w:val="single" w:sz="4" w:space="0" w:color="auto"/>
            </w:tcBorders>
            <w:hideMark/>
          </w:tcPr>
          <w:p w14:paraId="7C02A48F" w14:textId="77777777" w:rsidR="00E755D4" w:rsidRDefault="00E755D4" w:rsidP="002952D4">
            <w:pPr>
              <w:jc w:val="center"/>
              <w:rPr>
                <w:vertAlign w:val="superscript"/>
              </w:rPr>
            </w:pPr>
            <w:r>
              <w:t>State Flood Study</w:t>
            </w:r>
            <w:r>
              <w:rPr>
                <w:vertAlign w:val="superscript"/>
              </w:rPr>
              <w:t>1</w:t>
            </w:r>
          </w:p>
        </w:tc>
        <w:tc>
          <w:tcPr>
            <w:tcW w:w="2340" w:type="dxa"/>
            <w:gridSpan w:val="2"/>
            <w:tcBorders>
              <w:top w:val="single" w:sz="4" w:space="0" w:color="auto"/>
              <w:left w:val="single" w:sz="4" w:space="0" w:color="auto"/>
              <w:bottom w:val="single" w:sz="4" w:space="0" w:color="auto"/>
              <w:right w:val="single" w:sz="4" w:space="0" w:color="auto"/>
            </w:tcBorders>
            <w:hideMark/>
          </w:tcPr>
          <w:p w14:paraId="0C700142" w14:textId="77777777" w:rsidR="00E755D4" w:rsidRDefault="00E755D4" w:rsidP="002952D4">
            <w:pPr>
              <w:jc w:val="center"/>
              <w:rPr>
                <w:vertAlign w:val="superscript"/>
              </w:rPr>
            </w:pPr>
            <w:r>
              <w:t>FEMA Effective FIRM</w:t>
            </w:r>
            <w:r>
              <w:rPr>
                <w:vertAlign w:val="superscript"/>
              </w:rPr>
              <w:t>2</w:t>
            </w:r>
          </w:p>
        </w:tc>
        <w:tc>
          <w:tcPr>
            <w:tcW w:w="2537" w:type="dxa"/>
            <w:gridSpan w:val="2"/>
            <w:tcBorders>
              <w:top w:val="single" w:sz="4" w:space="0" w:color="auto"/>
              <w:left w:val="single" w:sz="4" w:space="0" w:color="auto"/>
              <w:bottom w:val="single" w:sz="4" w:space="0" w:color="auto"/>
              <w:right w:val="single" w:sz="4" w:space="0" w:color="auto"/>
            </w:tcBorders>
            <w:hideMark/>
          </w:tcPr>
          <w:p w14:paraId="3FECE578" w14:textId="77777777" w:rsidR="00E755D4" w:rsidRDefault="00E755D4" w:rsidP="002952D4">
            <w:pPr>
              <w:jc w:val="center"/>
              <w:rPr>
                <w:sz w:val="18"/>
                <w:szCs w:val="18"/>
                <w:vertAlign w:val="superscript"/>
              </w:rPr>
            </w:pPr>
            <w:r>
              <w:rPr>
                <w:noProof/>
              </w:rPr>
              <mc:AlternateContent>
                <mc:Choice Requires="wps">
                  <w:drawing>
                    <wp:anchor distT="0" distB="0" distL="114300" distR="114300" simplePos="0" relativeHeight="251828263" behindDoc="0" locked="0" layoutInCell="1" allowOverlap="1" wp14:anchorId="5554EF6C" wp14:editId="3671F759">
                      <wp:simplePos x="0" y="0"/>
                      <wp:positionH relativeFrom="column">
                        <wp:posOffset>-161290</wp:posOffset>
                      </wp:positionH>
                      <wp:positionV relativeFrom="paragraph">
                        <wp:posOffset>111760</wp:posOffset>
                      </wp:positionV>
                      <wp:extent cx="882015" cy="222885"/>
                      <wp:effectExtent l="0" t="0" r="13335" b="24765"/>
                      <wp:wrapNone/>
                      <wp:docPr id="439" name="Oval 439"/>
                      <wp:cNvGraphicFramePr/>
                      <a:graphic xmlns:a="http://schemas.openxmlformats.org/drawingml/2006/main">
                        <a:graphicData uri="http://schemas.microsoft.com/office/word/2010/wordprocessingShape">
                          <wps:wsp>
                            <wps:cNvSpPr/>
                            <wps:spPr>
                              <a:xfrm>
                                <a:off x="0" y="0"/>
                                <a:ext cx="881380" cy="222885"/>
                              </a:xfrm>
                              <a:prstGeom prst="ellipse">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D854A4" id="Oval 439" o:spid="_x0000_s1026" style="position:absolute;margin-left:-12.7pt;margin-top:8.8pt;width:69.45pt;height:17.55pt;z-index:25182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VVdQIAADwFAAAOAAAAZHJzL2Uyb0RvYy54bWysVEtvGyEQvlfqf0Dcm33USR0r68hy5KpS&#10;lFhNqpwxCzYqy1DAXru/vgO7XltJ1EPVPbDAfPP45sHN7b7RZCecV2AqWlzklAjDoVZmXdEfz4tP&#10;Y0p8YKZmGoyo6EF4ejv9+OGmtRNRwgZ0LRxBI8ZPWlvRTQh2kmWeb0TD/AVYYVAowTUs4NGts9qx&#10;Fq03Oivz/CprwdXWARfe4+1dJ6TTZF9KwcOjlF4EoiuKsYW0urSu4ppNb9hk7ZjdKN6Hwf4hioYp&#10;g04HU3csMLJ16o2pRnEHHmS44NBkIKXiInFANkX+is3ThlmRuGByvB3S5P+fWf6we7JLh2lorZ94&#10;3EYWe+ma+Mf4yD4l6zAkS+wD4Xg5Hhefx5hSjqKyLMfjy5jM7KRsnQ9fBTQkbioqtFbWRzpswnb3&#10;PnToIypeG1gorVNJtCEt9tN1fpknDQ9a1VEacd6tV3PtyI5hVReLHL/e9xkMI9EGAzrxSrtw0CLa&#10;0Oa7kETVyKTsPMSWE4NZxrkw4aq3m9BRTWIIg2LxnqIORa/UY6OaSK04KPac/uZx0EhewYRBuVEG&#10;3Hue65+D5w5/ZN9xjvRXUB+WjjjoBsFbvlBYnXvmw5I57HwsKE5zeMRFasAScKwaJRtwv1/fRRw2&#10;IkooaXGCKup/bZkTlOhvBlv0uhiN4silw+jyS4kHdy5ZnUvMtpkDlrPA98LytI34oI9b6aB5wWGf&#10;Ra8oYoajbwwwuONhHrrJxueCi9kswXDMLAv35snyaDxmM7bc8/6FOdu3ZsCefoDjtL1pzw4bNQ3M&#10;tgGkSr17ymefZxzRNAD9cxLfgPNzQp0evekfAAAA//8DAFBLAwQUAAYACAAAACEAEysYT90AAAAJ&#10;AQAADwAAAGRycy9kb3ducmV2LnhtbEyPQU+DQBCF7yb+h82YeGuXIhRDWRpj4kFvtup5y06BlJ2l&#10;7ELx3zs92ePkfXnvm2I7205MOPjWkYLVMgKBVDnTUq3ga/+2eAbhgyajO0eo4Bc9bMv7u0Lnxl3o&#10;E6ddqAWXkM+1giaEPpfSVw1a7ZeuR+Ls6AarA59DLc2gL1xuOxlH0Vpa3RIvNLrH1war0260CrL3&#10;j+8fHCd/ntIsOY8hOdHeKfX4ML9sQAScwz8MV31Wh5KdDm4k40WnYBGnCaMcZGsQV2D1lII4KEjj&#10;DGRZyNsPyj8AAAD//wMAUEsBAi0AFAAGAAgAAAAhALaDOJL+AAAA4QEAABMAAAAAAAAAAAAAAAAA&#10;AAAAAFtDb250ZW50X1R5cGVzXS54bWxQSwECLQAUAAYACAAAACEAOP0h/9YAAACUAQAACwAAAAAA&#10;AAAAAAAAAAAvAQAAX3JlbHMvLnJlbHNQSwECLQAUAAYACAAAACEAkspVVXUCAAA8BQAADgAAAAAA&#10;AAAAAAAAAAAuAgAAZHJzL2Uyb0RvYy54bWxQSwECLQAUAAYACAAAACEAEysYT90AAAAJAQAADwAA&#10;AAAAAAAAAAAAAADPBAAAZHJzL2Rvd25yZXYueG1sUEsFBgAAAAAEAAQA8wAAANkFAAAAAA==&#10;" filled="f" strokecolor="red" strokeweight="1.5pt">
                      <v:stroke joinstyle="miter"/>
                    </v:oval>
                  </w:pict>
                </mc:Fallback>
              </mc:AlternateContent>
            </w:r>
            <w:r>
              <w:t>FEMA Best Available</w:t>
            </w:r>
            <w:r>
              <w:rPr>
                <w:vertAlign w:val="superscript"/>
              </w:rPr>
              <w:t>3</w:t>
            </w:r>
            <w:r>
              <w:t xml:space="preserve"> </w:t>
            </w:r>
            <w:r>
              <w:rPr>
                <w:sz w:val="18"/>
                <w:szCs w:val="18"/>
              </w:rPr>
              <w:t>Preliminary, Draft, or Advisory Flood Hazard Data</w:t>
            </w:r>
            <w:r>
              <w:rPr>
                <w:sz w:val="18"/>
                <w:szCs w:val="18"/>
                <w:vertAlign w:val="superscript"/>
              </w:rPr>
              <w:t xml:space="preserve"> </w:t>
            </w:r>
          </w:p>
          <w:p w14:paraId="7E2BF1AD" w14:textId="77777777" w:rsidR="00E755D4" w:rsidRDefault="00E755D4" w:rsidP="002952D4">
            <w:pPr>
              <w:jc w:val="center"/>
              <w:rPr>
                <w:b/>
                <w:bCs/>
                <w:vertAlign w:val="superscript"/>
              </w:rPr>
            </w:pPr>
            <w:r>
              <w:rPr>
                <w:b/>
                <w:bCs/>
                <w:sz w:val="18"/>
                <w:szCs w:val="18"/>
              </w:rPr>
              <w:t>(Circle Source)</w:t>
            </w:r>
          </w:p>
        </w:tc>
      </w:tr>
      <w:tr w:rsidR="00E755D4" w14:paraId="6B7E15DF"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0CC5F964" w14:textId="77777777" w:rsidR="00E755D4" w:rsidRDefault="00E755D4" w:rsidP="002952D4">
            <w:r>
              <w:t>Data Available (Yes/No)</w:t>
            </w:r>
          </w:p>
        </w:tc>
        <w:tc>
          <w:tcPr>
            <w:tcW w:w="2160" w:type="dxa"/>
            <w:gridSpan w:val="2"/>
            <w:tcBorders>
              <w:top w:val="single" w:sz="4" w:space="0" w:color="auto"/>
              <w:left w:val="single" w:sz="4" w:space="0" w:color="auto"/>
              <w:bottom w:val="single" w:sz="4" w:space="0" w:color="auto"/>
              <w:right w:val="single" w:sz="4" w:space="0" w:color="auto"/>
            </w:tcBorders>
            <w:hideMark/>
          </w:tcPr>
          <w:p w14:paraId="21FD2B8D"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No</w:t>
            </w:r>
          </w:p>
        </w:tc>
        <w:tc>
          <w:tcPr>
            <w:tcW w:w="2340" w:type="dxa"/>
            <w:gridSpan w:val="2"/>
            <w:tcBorders>
              <w:top w:val="single" w:sz="4" w:space="0" w:color="auto"/>
              <w:left w:val="single" w:sz="4" w:space="0" w:color="auto"/>
              <w:bottom w:val="single" w:sz="4" w:space="0" w:color="auto"/>
              <w:right w:val="single" w:sz="4" w:space="0" w:color="auto"/>
            </w:tcBorders>
            <w:hideMark/>
          </w:tcPr>
          <w:p w14:paraId="087C78DF"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Yes</w:t>
            </w:r>
          </w:p>
        </w:tc>
        <w:tc>
          <w:tcPr>
            <w:tcW w:w="2537" w:type="dxa"/>
            <w:gridSpan w:val="2"/>
            <w:tcBorders>
              <w:top w:val="single" w:sz="4" w:space="0" w:color="auto"/>
              <w:left w:val="single" w:sz="4" w:space="0" w:color="auto"/>
              <w:bottom w:val="single" w:sz="4" w:space="0" w:color="auto"/>
              <w:right w:val="single" w:sz="4" w:space="0" w:color="auto"/>
            </w:tcBorders>
            <w:hideMark/>
          </w:tcPr>
          <w:p w14:paraId="2A35C2C7" w14:textId="77777777" w:rsidR="00E755D4" w:rsidRDefault="00E755D4" w:rsidP="002952D4">
            <w:pPr>
              <w:jc w:val="center"/>
              <w:rPr>
                <w:rFonts w:ascii="Segoe Script" w:hAnsi="Segoe Script"/>
              </w:rPr>
            </w:pPr>
            <w:r>
              <w:rPr>
                <w:rFonts w:ascii="Segoe Script" w:hAnsi="Segoe Script"/>
                <w:color w:val="4472C4" w:themeColor="accent1"/>
              </w:rPr>
              <w:t>Yes</w:t>
            </w:r>
          </w:p>
        </w:tc>
      </w:tr>
      <w:tr w:rsidR="00E755D4" w14:paraId="36DFEAFD"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5F19F416" w14:textId="77777777" w:rsidR="00E755D4" w:rsidRDefault="00E755D4" w:rsidP="002952D4">
            <w:r>
              <w:t>Panel Number &amp; Date</w:t>
            </w:r>
          </w:p>
        </w:tc>
        <w:tc>
          <w:tcPr>
            <w:tcW w:w="2160" w:type="dxa"/>
            <w:gridSpan w:val="2"/>
            <w:tcBorders>
              <w:top w:val="single" w:sz="4" w:space="0" w:color="auto"/>
              <w:left w:val="single" w:sz="4" w:space="0" w:color="auto"/>
              <w:bottom w:val="single" w:sz="4" w:space="0" w:color="auto"/>
              <w:right w:val="single" w:sz="4" w:space="0" w:color="auto"/>
            </w:tcBorders>
          </w:tcPr>
          <w:p w14:paraId="01B5D560"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37C76E23" w14:textId="77777777" w:rsidR="00E755D4" w:rsidRDefault="00E755D4" w:rsidP="002952D4">
            <w:r>
              <w:rPr>
                <w:rFonts w:ascii="Segoe Script" w:hAnsi="Segoe Script"/>
                <w:color w:val="4472C4" w:themeColor="accent1"/>
              </w:rPr>
              <w:t>3401530008B, 2/2/1983</w:t>
            </w:r>
          </w:p>
        </w:tc>
        <w:tc>
          <w:tcPr>
            <w:tcW w:w="2537" w:type="dxa"/>
            <w:gridSpan w:val="2"/>
            <w:tcBorders>
              <w:top w:val="single" w:sz="4" w:space="0" w:color="auto"/>
              <w:left w:val="single" w:sz="4" w:space="0" w:color="auto"/>
              <w:bottom w:val="single" w:sz="4" w:space="0" w:color="auto"/>
              <w:right w:val="single" w:sz="4" w:space="0" w:color="auto"/>
            </w:tcBorders>
            <w:hideMark/>
          </w:tcPr>
          <w:p w14:paraId="78D8F946" w14:textId="77777777" w:rsidR="00E755D4" w:rsidRDefault="00E755D4" w:rsidP="002952D4">
            <w:r>
              <w:rPr>
                <w:rFonts w:ascii="Segoe Script" w:hAnsi="Segoe Script"/>
                <w:color w:val="4472C4" w:themeColor="accent1"/>
              </w:rPr>
              <w:t>3401530008B, 2/2/1983</w:t>
            </w:r>
          </w:p>
        </w:tc>
      </w:tr>
      <w:tr w:rsidR="00E755D4" w14:paraId="5ADCD2E5"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4746CFCA" w14:textId="77777777" w:rsidR="00E755D4" w:rsidRDefault="00E755D4" w:rsidP="002952D4">
            <w:r>
              <w:t>Flood Zone Designation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029E5719" w14:textId="77777777" w:rsidR="00E755D4" w:rsidRDefault="00E755D4" w:rsidP="002952D4">
            <w:pPr>
              <w:jc w:val="center"/>
            </w:pPr>
            <w:r>
              <w:t>N/A</w:t>
            </w:r>
          </w:p>
        </w:tc>
        <w:tc>
          <w:tcPr>
            <w:tcW w:w="2340" w:type="dxa"/>
            <w:gridSpan w:val="2"/>
            <w:tcBorders>
              <w:top w:val="single" w:sz="4" w:space="0" w:color="auto"/>
              <w:left w:val="single" w:sz="4" w:space="0" w:color="auto"/>
              <w:bottom w:val="single" w:sz="4" w:space="0" w:color="auto"/>
              <w:right w:val="single" w:sz="4" w:space="0" w:color="auto"/>
            </w:tcBorders>
            <w:hideMark/>
          </w:tcPr>
          <w:p w14:paraId="0F7FFDFA"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A7</w:t>
            </w:r>
          </w:p>
        </w:tc>
        <w:tc>
          <w:tcPr>
            <w:tcW w:w="2537" w:type="dxa"/>
            <w:gridSpan w:val="2"/>
            <w:tcBorders>
              <w:top w:val="single" w:sz="4" w:space="0" w:color="auto"/>
              <w:left w:val="single" w:sz="4" w:space="0" w:color="auto"/>
              <w:bottom w:val="single" w:sz="4" w:space="0" w:color="auto"/>
              <w:right w:val="single" w:sz="4" w:space="0" w:color="auto"/>
            </w:tcBorders>
            <w:hideMark/>
          </w:tcPr>
          <w:p w14:paraId="3C3F1386"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AE</w:t>
            </w:r>
          </w:p>
        </w:tc>
      </w:tr>
      <w:tr w:rsidR="00E755D4" w14:paraId="28062769"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64938583" w14:textId="77777777" w:rsidR="00E755D4" w:rsidRDefault="00E755D4" w:rsidP="002952D4">
            <w:r>
              <w:t>Floodway (Yes/No)</w:t>
            </w:r>
          </w:p>
        </w:tc>
        <w:tc>
          <w:tcPr>
            <w:tcW w:w="2160" w:type="dxa"/>
            <w:gridSpan w:val="2"/>
            <w:tcBorders>
              <w:top w:val="single" w:sz="4" w:space="0" w:color="auto"/>
              <w:left w:val="single" w:sz="4" w:space="0" w:color="auto"/>
              <w:bottom w:val="single" w:sz="4" w:space="0" w:color="auto"/>
              <w:right w:val="single" w:sz="4" w:space="0" w:color="auto"/>
            </w:tcBorders>
          </w:tcPr>
          <w:p w14:paraId="0A75E921"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687D5819" w14:textId="77777777" w:rsidR="00E755D4" w:rsidRDefault="00E755D4" w:rsidP="002952D4">
            <w:pPr>
              <w:jc w:val="center"/>
            </w:pPr>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hideMark/>
          </w:tcPr>
          <w:p w14:paraId="2BA9B15E" w14:textId="77777777" w:rsidR="00E755D4" w:rsidRDefault="00E755D4" w:rsidP="002952D4">
            <w:pPr>
              <w:jc w:val="center"/>
            </w:pPr>
            <w:r>
              <w:rPr>
                <w:rFonts w:ascii="Segoe Script" w:hAnsi="Segoe Script"/>
                <w:color w:val="4472C4" w:themeColor="accent1"/>
              </w:rPr>
              <w:t>No</w:t>
            </w:r>
          </w:p>
        </w:tc>
      </w:tr>
      <w:tr w:rsidR="00E755D4" w14:paraId="3DD6F22C"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0F22ACD5" w14:textId="77777777" w:rsidR="00E755D4" w:rsidRDefault="00E755D4" w:rsidP="002952D4">
            <w:r>
              <w:t>LiMWA Area (Yes/No)</w:t>
            </w:r>
          </w:p>
        </w:tc>
        <w:tc>
          <w:tcPr>
            <w:tcW w:w="2160" w:type="dxa"/>
            <w:gridSpan w:val="2"/>
            <w:tcBorders>
              <w:top w:val="single" w:sz="4" w:space="0" w:color="auto"/>
              <w:left w:val="single" w:sz="4" w:space="0" w:color="auto"/>
              <w:bottom w:val="single" w:sz="4" w:space="0" w:color="auto"/>
              <w:right w:val="single" w:sz="4" w:space="0" w:color="auto"/>
            </w:tcBorders>
          </w:tcPr>
          <w:p w14:paraId="404D1802"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689EDA25" w14:textId="77777777" w:rsidR="00E755D4" w:rsidRDefault="00E755D4" w:rsidP="002952D4">
            <w:pPr>
              <w:jc w:val="center"/>
            </w:pPr>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hideMark/>
          </w:tcPr>
          <w:p w14:paraId="312399FB" w14:textId="77777777" w:rsidR="00E755D4" w:rsidRDefault="00E755D4" w:rsidP="002952D4">
            <w:pPr>
              <w:jc w:val="center"/>
            </w:pPr>
            <w:r>
              <w:rPr>
                <w:rFonts w:ascii="Segoe Script" w:hAnsi="Segoe Script"/>
                <w:color w:val="4472C4" w:themeColor="accent1"/>
              </w:rPr>
              <w:t>No</w:t>
            </w:r>
          </w:p>
        </w:tc>
      </w:tr>
      <w:tr w:rsidR="00E755D4" w14:paraId="2A8A53D7"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7A156077" w14:textId="77777777" w:rsidR="00E755D4" w:rsidRDefault="00E755D4" w:rsidP="002952D4">
            <w:pPr>
              <w:rPr>
                <w:vertAlign w:val="superscript"/>
              </w:rPr>
            </w:pPr>
            <w:r>
              <w:t>Design</w:t>
            </w:r>
            <w:r>
              <w:rPr>
                <w:vertAlign w:val="superscript"/>
              </w:rPr>
              <w:t>1</w:t>
            </w:r>
            <w:r>
              <w:t xml:space="preserve"> or Base Flood Elevation</w:t>
            </w:r>
            <w:r>
              <w:rPr>
                <w:vertAlign w:val="superscript"/>
              </w:rPr>
              <w:t>2, 3</w:t>
            </w:r>
          </w:p>
        </w:tc>
        <w:tc>
          <w:tcPr>
            <w:tcW w:w="2160" w:type="dxa"/>
            <w:gridSpan w:val="2"/>
            <w:tcBorders>
              <w:top w:val="single" w:sz="4" w:space="0" w:color="auto"/>
              <w:left w:val="single" w:sz="4" w:space="0" w:color="auto"/>
              <w:bottom w:val="single" w:sz="4" w:space="0" w:color="auto"/>
              <w:right w:val="single" w:sz="4" w:space="0" w:color="auto"/>
            </w:tcBorders>
          </w:tcPr>
          <w:p w14:paraId="2122B74F"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4BDF11C3"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10ft</w:t>
            </w:r>
          </w:p>
        </w:tc>
        <w:tc>
          <w:tcPr>
            <w:tcW w:w="2537" w:type="dxa"/>
            <w:gridSpan w:val="2"/>
            <w:tcBorders>
              <w:top w:val="single" w:sz="4" w:space="0" w:color="auto"/>
              <w:left w:val="single" w:sz="4" w:space="0" w:color="auto"/>
              <w:bottom w:val="single" w:sz="4" w:space="0" w:color="auto"/>
              <w:right w:val="single" w:sz="4" w:space="0" w:color="auto"/>
            </w:tcBorders>
            <w:hideMark/>
          </w:tcPr>
          <w:p w14:paraId="47B94B4B" w14:textId="77777777" w:rsidR="00E755D4" w:rsidRDefault="00E755D4" w:rsidP="002952D4">
            <w:pPr>
              <w:jc w:val="center"/>
            </w:pPr>
            <w:r>
              <w:rPr>
                <w:rFonts w:ascii="Segoe Script" w:hAnsi="Segoe Script"/>
                <w:color w:val="4472C4" w:themeColor="accent1"/>
              </w:rPr>
              <w:t>9ft</w:t>
            </w:r>
          </w:p>
        </w:tc>
      </w:tr>
      <w:tr w:rsidR="00E755D4" w14:paraId="739DF82D"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17BF1F8C" w14:textId="77777777" w:rsidR="00E755D4" w:rsidRDefault="00E755D4" w:rsidP="002952D4">
            <w:r>
              <w:t>Vertical Datum^</w:t>
            </w:r>
          </w:p>
        </w:tc>
        <w:tc>
          <w:tcPr>
            <w:tcW w:w="2160" w:type="dxa"/>
            <w:gridSpan w:val="2"/>
            <w:tcBorders>
              <w:top w:val="single" w:sz="4" w:space="0" w:color="auto"/>
              <w:left w:val="single" w:sz="4" w:space="0" w:color="auto"/>
              <w:bottom w:val="single" w:sz="4" w:space="0" w:color="auto"/>
              <w:right w:val="single" w:sz="4" w:space="0" w:color="auto"/>
            </w:tcBorders>
          </w:tcPr>
          <w:p w14:paraId="1A29F96E"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5752B3F2"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NGVD29</w:t>
            </w:r>
          </w:p>
        </w:tc>
        <w:tc>
          <w:tcPr>
            <w:tcW w:w="2537" w:type="dxa"/>
            <w:gridSpan w:val="2"/>
            <w:tcBorders>
              <w:top w:val="single" w:sz="4" w:space="0" w:color="auto"/>
              <w:left w:val="single" w:sz="4" w:space="0" w:color="auto"/>
              <w:bottom w:val="single" w:sz="4" w:space="0" w:color="auto"/>
              <w:right w:val="single" w:sz="4" w:space="0" w:color="auto"/>
            </w:tcBorders>
            <w:hideMark/>
          </w:tcPr>
          <w:p w14:paraId="1ACE3397"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NAVD88</w:t>
            </w:r>
          </w:p>
        </w:tc>
      </w:tr>
      <w:tr w:rsidR="00E755D4" w14:paraId="24736A33" w14:textId="77777777" w:rsidTr="002952D4">
        <w:trPr>
          <w:trHeight w:val="332"/>
        </w:trPr>
        <w:tc>
          <w:tcPr>
            <w:tcW w:w="6835" w:type="dxa"/>
            <w:gridSpan w:val="5"/>
            <w:tcBorders>
              <w:top w:val="single" w:sz="4" w:space="0" w:color="auto"/>
              <w:left w:val="single" w:sz="4" w:space="0" w:color="auto"/>
              <w:bottom w:val="single" w:sz="4" w:space="0" w:color="auto"/>
              <w:right w:val="single" w:sz="4" w:space="0" w:color="auto"/>
            </w:tcBorders>
            <w:hideMark/>
          </w:tcPr>
          <w:p w14:paraId="0E46CBC3" w14:textId="77777777" w:rsidR="00E755D4" w:rsidRDefault="00E755D4" w:rsidP="002952D4">
            <w:pPr>
              <w:jc w:val="right"/>
              <w:rPr>
                <w:sz w:val="18"/>
                <w:szCs w:val="18"/>
              </w:rPr>
            </w:pPr>
            <w:r>
              <w:rPr>
                <w:sz w:val="17"/>
                <w:szCs w:val="17"/>
              </w:rPr>
              <w:t>^</w:t>
            </w:r>
            <w:r>
              <w:rPr>
                <w:sz w:val="17"/>
                <w:szCs w:val="17"/>
                <w:vertAlign w:val="superscript"/>
              </w:rPr>
              <w:t>4</w:t>
            </w:r>
            <w:r>
              <w:rPr>
                <w:sz w:val="17"/>
                <w:szCs w:val="17"/>
              </w:rPr>
              <w:t>Resulting Elevations below must be in same datum, if conversion factor needed, note here:</w:t>
            </w:r>
            <w:r>
              <w:rPr>
                <w:sz w:val="18"/>
                <w:szCs w:val="18"/>
              </w:rPr>
              <w:t xml:space="preserve"> </w:t>
            </w:r>
            <w:r>
              <w:t>NAVD88 = NGVD29 - __</w:t>
            </w:r>
            <w:r>
              <w:rPr>
                <w:rFonts w:ascii="Segoe Script" w:hAnsi="Segoe Script"/>
                <w:color w:val="4472C4" w:themeColor="accent1"/>
              </w:rPr>
              <w:t>1.275</w:t>
            </w:r>
            <w:r>
              <w:t>____ ft.</w:t>
            </w:r>
          </w:p>
        </w:tc>
        <w:tc>
          <w:tcPr>
            <w:tcW w:w="253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4D03C398" w14:textId="77777777" w:rsidR="00E755D4" w:rsidRDefault="00E755D4" w:rsidP="002952D4"/>
        </w:tc>
      </w:tr>
      <w:tr w:rsidR="00E755D4" w14:paraId="7FB8C532" w14:textId="77777777" w:rsidTr="002952D4">
        <w:trPr>
          <w:trHeight w:val="332"/>
        </w:trPr>
        <w:tc>
          <w:tcPr>
            <w:tcW w:w="2335" w:type="dxa"/>
            <w:tcBorders>
              <w:top w:val="single" w:sz="4" w:space="0" w:color="auto"/>
              <w:left w:val="single" w:sz="4" w:space="0" w:color="auto"/>
              <w:bottom w:val="single" w:sz="4" w:space="0" w:color="auto"/>
              <w:right w:val="single" w:sz="4" w:space="0" w:color="auto"/>
            </w:tcBorders>
            <w:hideMark/>
          </w:tcPr>
          <w:p w14:paraId="7ABDE10B" w14:textId="77777777" w:rsidR="00E755D4" w:rsidRDefault="00E755D4" w:rsidP="002952D4">
            <w:pPr>
              <w:rPr>
                <w:vertAlign w:val="superscript"/>
              </w:rPr>
            </w:pPr>
            <w:r>
              <w:t>Tidal or Riverine FEMA Mapping</w:t>
            </w:r>
            <w:r>
              <w:rPr>
                <w:vertAlign w:val="superscript"/>
              </w:rPr>
              <w:t>5</w:t>
            </w:r>
          </w:p>
        </w:tc>
        <w:tc>
          <w:tcPr>
            <w:tcW w:w="2160" w:type="dxa"/>
            <w:gridSpan w:val="2"/>
            <w:tcBorders>
              <w:top w:val="single" w:sz="4" w:space="0" w:color="auto"/>
              <w:left w:val="single" w:sz="4" w:space="0" w:color="auto"/>
              <w:bottom w:val="single" w:sz="4" w:space="0" w:color="auto"/>
              <w:right w:val="single" w:sz="4" w:space="0" w:color="auto"/>
            </w:tcBorders>
          </w:tcPr>
          <w:p w14:paraId="616F5DE0"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08715663"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Tidal</w:t>
            </w:r>
          </w:p>
        </w:tc>
        <w:tc>
          <w:tcPr>
            <w:tcW w:w="2537" w:type="dxa"/>
            <w:gridSpan w:val="2"/>
            <w:tcBorders>
              <w:top w:val="single" w:sz="4" w:space="0" w:color="auto"/>
              <w:left w:val="single" w:sz="4" w:space="0" w:color="auto"/>
              <w:bottom w:val="single" w:sz="4" w:space="0" w:color="auto"/>
              <w:right w:val="single" w:sz="4" w:space="0" w:color="auto"/>
            </w:tcBorders>
            <w:hideMark/>
          </w:tcPr>
          <w:p w14:paraId="7F0BB8AD" w14:textId="77777777" w:rsidR="00E755D4" w:rsidRDefault="00E755D4" w:rsidP="002952D4">
            <w:pPr>
              <w:jc w:val="center"/>
            </w:pPr>
            <w:r>
              <w:rPr>
                <w:rFonts w:ascii="Segoe Script" w:hAnsi="Segoe Script"/>
                <w:color w:val="4472C4" w:themeColor="accent1"/>
              </w:rPr>
              <w:t>Tidal</w:t>
            </w:r>
          </w:p>
        </w:tc>
      </w:tr>
      <w:tr w:rsidR="00E755D4" w14:paraId="54A28EBF"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6E721535" w14:textId="77777777" w:rsidR="00E755D4" w:rsidRDefault="00E755D4" w:rsidP="002952D4">
            <w:pPr>
              <w:jc w:val="right"/>
              <w:rPr>
                <w:sz w:val="18"/>
                <w:szCs w:val="18"/>
              </w:rPr>
            </w:pPr>
            <w:r>
              <w:rPr>
                <w:sz w:val="18"/>
                <w:szCs w:val="18"/>
              </w:rPr>
              <w:t>If Riverine, add 1 foot</w:t>
            </w:r>
          </w:p>
        </w:tc>
        <w:tc>
          <w:tcPr>
            <w:tcW w:w="2160" w:type="dxa"/>
            <w:gridSpan w:val="2"/>
            <w:tcBorders>
              <w:top w:val="single" w:sz="4" w:space="0" w:color="auto"/>
              <w:left w:val="single" w:sz="4" w:space="0" w:color="auto"/>
              <w:bottom w:val="single" w:sz="4" w:space="0" w:color="auto"/>
              <w:right w:val="single" w:sz="4" w:space="0" w:color="auto"/>
            </w:tcBorders>
            <w:shd w:val="clear" w:color="auto" w:fill="0D0D0D" w:themeFill="text1" w:themeFillTint="F2"/>
          </w:tcPr>
          <w:p w14:paraId="29A490CF" w14:textId="77777777" w:rsidR="00E755D4" w:rsidRDefault="00E755D4" w:rsidP="002952D4"/>
        </w:tc>
        <w:tc>
          <w:tcPr>
            <w:tcW w:w="450" w:type="dxa"/>
            <w:tcBorders>
              <w:top w:val="single" w:sz="4" w:space="0" w:color="auto"/>
              <w:left w:val="single" w:sz="4" w:space="0" w:color="auto"/>
              <w:bottom w:val="single" w:sz="4" w:space="0" w:color="auto"/>
              <w:right w:val="single" w:sz="4" w:space="0" w:color="auto"/>
            </w:tcBorders>
            <w:hideMark/>
          </w:tcPr>
          <w:p w14:paraId="29542719" w14:textId="77777777" w:rsidR="00E755D4" w:rsidRDefault="00E755D4" w:rsidP="002952D4">
            <w:r>
              <w:t>+1</w:t>
            </w:r>
          </w:p>
        </w:tc>
        <w:tc>
          <w:tcPr>
            <w:tcW w:w="1890" w:type="dxa"/>
            <w:tcBorders>
              <w:top w:val="single" w:sz="4" w:space="0" w:color="auto"/>
              <w:left w:val="single" w:sz="4" w:space="0" w:color="auto"/>
              <w:bottom w:val="single" w:sz="4" w:space="0" w:color="auto"/>
              <w:right w:val="single" w:sz="4" w:space="0" w:color="auto"/>
            </w:tcBorders>
          </w:tcPr>
          <w:p w14:paraId="1C6CB204" w14:textId="77777777" w:rsidR="00E755D4" w:rsidRDefault="00E755D4" w:rsidP="002952D4"/>
        </w:tc>
        <w:tc>
          <w:tcPr>
            <w:tcW w:w="450" w:type="dxa"/>
            <w:tcBorders>
              <w:top w:val="single" w:sz="4" w:space="0" w:color="auto"/>
              <w:left w:val="single" w:sz="4" w:space="0" w:color="auto"/>
              <w:bottom w:val="single" w:sz="4" w:space="0" w:color="auto"/>
              <w:right w:val="single" w:sz="4" w:space="0" w:color="auto"/>
            </w:tcBorders>
            <w:hideMark/>
          </w:tcPr>
          <w:p w14:paraId="10F60551" w14:textId="77777777" w:rsidR="00E755D4" w:rsidRDefault="00E755D4" w:rsidP="002952D4">
            <w:r>
              <w:t>+1</w:t>
            </w:r>
          </w:p>
        </w:tc>
        <w:tc>
          <w:tcPr>
            <w:tcW w:w="2087" w:type="dxa"/>
            <w:tcBorders>
              <w:top w:val="single" w:sz="4" w:space="0" w:color="auto"/>
              <w:left w:val="single" w:sz="4" w:space="0" w:color="auto"/>
              <w:bottom w:val="single" w:sz="4" w:space="0" w:color="auto"/>
              <w:right w:val="single" w:sz="4" w:space="0" w:color="auto"/>
            </w:tcBorders>
          </w:tcPr>
          <w:p w14:paraId="4936C14D" w14:textId="77777777" w:rsidR="00E755D4" w:rsidRDefault="00E755D4" w:rsidP="002952D4"/>
        </w:tc>
      </w:tr>
      <w:tr w:rsidR="00E755D4" w14:paraId="718B3903" w14:textId="77777777" w:rsidTr="002952D4">
        <w:tc>
          <w:tcPr>
            <w:tcW w:w="2335" w:type="dxa"/>
            <w:tcBorders>
              <w:top w:val="single" w:sz="4" w:space="0" w:color="auto"/>
              <w:left w:val="single" w:sz="4" w:space="0" w:color="auto"/>
              <w:bottom w:val="single" w:sz="4" w:space="0" w:color="auto"/>
              <w:right w:val="single" w:sz="4" w:space="0" w:color="auto"/>
            </w:tcBorders>
          </w:tcPr>
          <w:p w14:paraId="7B4B252D" w14:textId="77777777" w:rsidR="00E755D4" w:rsidRDefault="00E755D4" w:rsidP="002952D4">
            <w:pPr>
              <w:jc w:val="right"/>
            </w:pPr>
          </w:p>
          <w:p w14:paraId="0CDE2FDA" w14:textId="77777777" w:rsidR="00E755D4" w:rsidRDefault="00E755D4" w:rsidP="002952D4">
            <w:pPr>
              <w:jc w:val="right"/>
            </w:pPr>
          </w:p>
          <w:p w14:paraId="42DE8574" w14:textId="77777777" w:rsidR="00E755D4" w:rsidRDefault="00E755D4" w:rsidP="002952D4">
            <w:pPr>
              <w:jc w:val="right"/>
            </w:pPr>
            <w:r>
              <w:t>Resulting Elevation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6DB28303" w14:textId="77777777" w:rsidR="00E755D4" w:rsidRPr="00B60E8B" w:rsidRDefault="00E755D4" w:rsidP="002952D4">
            <w:pPr>
              <w:rPr>
                <w:rFonts w:ascii="Segoe Script" w:hAnsi="Segoe Script"/>
                <w:color w:val="4472C4" w:themeColor="accent1"/>
              </w:rPr>
            </w:pPr>
            <w:r>
              <w:rPr>
                <w:sz w:val="18"/>
                <w:szCs w:val="18"/>
                <w:highlight w:val="lightGray"/>
              </w:rPr>
              <w:t>Box A</w:t>
            </w:r>
          </w:p>
          <w:p w14:paraId="7458FC0E" w14:textId="77777777" w:rsidR="00E755D4" w:rsidRPr="00B60E8B" w:rsidRDefault="00E755D4" w:rsidP="002952D4">
            <w:pPr>
              <w:rPr>
                <w:rFonts w:ascii="Segoe Script" w:hAnsi="Segoe Script"/>
                <w:color w:val="4472C4" w:themeColor="accent1"/>
              </w:rPr>
            </w:pPr>
          </w:p>
          <w:p w14:paraId="14CA8991" w14:textId="77777777" w:rsidR="00E755D4" w:rsidRDefault="00E755D4" w:rsidP="002952D4">
            <w:pPr>
              <w:jc w:val="center"/>
              <w:rPr>
                <w:sz w:val="18"/>
                <w:szCs w:val="18"/>
              </w:rPr>
            </w:pPr>
            <w:r>
              <w:rPr>
                <w:sz w:val="18"/>
                <w:szCs w:val="18"/>
              </w:rPr>
              <w:t>NGVD29         NAVD88</w:t>
            </w:r>
          </w:p>
        </w:tc>
        <w:tc>
          <w:tcPr>
            <w:tcW w:w="2340" w:type="dxa"/>
            <w:gridSpan w:val="2"/>
            <w:tcBorders>
              <w:top w:val="single" w:sz="4" w:space="0" w:color="auto"/>
              <w:left w:val="single" w:sz="4" w:space="0" w:color="auto"/>
              <w:bottom w:val="single" w:sz="4" w:space="0" w:color="auto"/>
              <w:right w:val="single" w:sz="4" w:space="0" w:color="auto"/>
            </w:tcBorders>
            <w:hideMark/>
          </w:tcPr>
          <w:p w14:paraId="390C497B" w14:textId="77777777" w:rsidR="00E755D4" w:rsidRDefault="00E755D4" w:rsidP="002952D4">
            <w:pPr>
              <w:rPr>
                <w:rFonts w:ascii="Segoe Script" w:hAnsi="Segoe Script"/>
                <w:color w:val="4472C4" w:themeColor="accent1"/>
              </w:rPr>
            </w:pPr>
            <w:r>
              <w:rPr>
                <w:sz w:val="18"/>
                <w:szCs w:val="18"/>
                <w:highlight w:val="lightGray"/>
              </w:rPr>
              <w:t>Box B</w:t>
            </w:r>
          </w:p>
          <w:p w14:paraId="276BCA4D" w14:textId="77777777" w:rsidR="00E755D4" w:rsidRPr="00B60E8B" w:rsidRDefault="00E755D4" w:rsidP="002952D4">
            <w:pPr>
              <w:jc w:val="center"/>
              <w:rPr>
                <w:sz w:val="18"/>
                <w:szCs w:val="18"/>
              </w:rPr>
            </w:pPr>
            <w:r>
              <w:rPr>
                <w:noProof/>
              </w:rPr>
              <mc:AlternateContent>
                <mc:Choice Requires="wps">
                  <w:drawing>
                    <wp:anchor distT="0" distB="0" distL="114300" distR="114300" simplePos="0" relativeHeight="251831335" behindDoc="0" locked="0" layoutInCell="1" allowOverlap="1" wp14:anchorId="4D2AE780" wp14:editId="01FFEEFF">
                      <wp:simplePos x="0" y="0"/>
                      <wp:positionH relativeFrom="column">
                        <wp:posOffset>616676</wp:posOffset>
                      </wp:positionH>
                      <wp:positionV relativeFrom="paragraph">
                        <wp:posOffset>167277</wp:posOffset>
                      </wp:positionV>
                      <wp:extent cx="756557" cy="195671"/>
                      <wp:effectExtent l="0" t="0" r="24765" b="13970"/>
                      <wp:wrapNone/>
                      <wp:docPr id="440" name="Oval 440"/>
                      <wp:cNvGraphicFramePr/>
                      <a:graphic xmlns:a="http://schemas.openxmlformats.org/drawingml/2006/main">
                        <a:graphicData uri="http://schemas.microsoft.com/office/word/2010/wordprocessingShape">
                          <wps:wsp>
                            <wps:cNvSpPr/>
                            <wps:spPr>
                              <a:xfrm>
                                <a:off x="0" y="0"/>
                                <a:ext cx="756557" cy="195671"/>
                              </a:xfrm>
                              <a:prstGeom prst="ellipse">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31D6A0" id="Oval 440" o:spid="_x0000_s1026" style="position:absolute;margin-left:48.55pt;margin-top:13.15pt;width:59.55pt;height:15.4pt;z-index:251831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7LjUAIAAJwEAAAOAAAAZHJzL2Uyb0RvYy54bWysVE1vGjEQvVfqf7B8bxYiCAnKEqEgqkoo&#10;iZRUOQ9em7Xkr44NC/31HXshpMmtKgcz4xk/e9682du7vTVsJzFq72o+vBhwJp3wjXabmv98WX67&#10;5iwmcA0Y72TNDzLyu9nXL7ddmMpL33rTSGQE4uK0CzVvUwrTqoqilRbihQ/SUVB5tJDIxU3VIHSE&#10;bk11ORhcVZ3HJqAXMkbaXfRBPiv4SkmRHpWKMjFTc3pbKiuWdZ3XanYL0w1CaLU4PgP+4RUWtKNL&#10;36AWkIBtUX+Cslqgj16lC+Ft5ZXSQpYaqJrh4EM1zy0EWWohcmJ4oyn+P1jxsHsOT0g0dCFOI5m5&#10;ir1Cm//pfWxfyDq8kSX3iQnanIyvxuMJZ4JCw5vx1WSYyazOhwPG9F16y7JRc2mMDjGXA1PYrWLq&#10;s09Zedv5pTamtMQ41mXcwZi6JoCUoQwkMm1oah7dhjMwG5KcSFggoze6ycczUMTN+t4g2wG1fbkc&#10;0O/4uL/S8t0LiG2fV0K9IKxOpEqjbc2v8+HTaeMyuiy6OlZwpi1ba98cnpCh74UWg1hqumQFMT0B&#10;krKoGpqW9EiLMp5KFMQKZ63H3x/3ch41miKcdaRQKvvXFlByZn44ksDNcDTKki7OaDy5JAffR9bv&#10;I25r7z2xMaR5DKKYOT+Zk6nQ21capnm+lULgBN3dE3x07lM/OTSOQs7nJY1kHCCt3HMQGTzzk2l9&#10;2b8ChmPrE2nmwZ/U/Kn9fW4vgPk2eaWLNs58kqyyQyNQBHYc1zxj7/2Sdf6ozP4AAAD//wMAUEsD&#10;BBQABgAIAAAAIQApENQ72wAAAAgBAAAPAAAAZHJzL2Rvd25yZXYueG1sTI9BT4NAEIXvJv6HzZh4&#10;swvYgiJDY0w86M1WPW9hBFJ2lrILxX/veNLj5Ht575tiu9hezTT6zjFCvIpAEVeu7rhBeN8/39yB&#10;8sFwbXrHhPBNHrbl5UVh8tqd+Y3mXWiUlLDPDUIbwpBr7auWrPErNxAL+3KjNUHOsdH1aM5Sbnud&#10;RFGqrelYFloz0FNL1XE3WYTs5fXjk6bZn+ZNtj5NYX3kvUO8vloeH0AFWsJfGH71RR1KcTq4iWuv&#10;eoT7LJYkQpLeghKexGkC6oCwEaDLQv9/oPwBAAD//wMAUEsBAi0AFAAGAAgAAAAhALaDOJL+AAAA&#10;4QEAABMAAAAAAAAAAAAAAAAAAAAAAFtDb250ZW50X1R5cGVzXS54bWxQSwECLQAUAAYACAAAACEA&#10;OP0h/9YAAACUAQAACwAAAAAAAAAAAAAAAAAvAQAAX3JlbHMvLnJlbHNQSwECLQAUAAYACAAAACEA&#10;Y/Oy41ACAACcBAAADgAAAAAAAAAAAAAAAAAuAgAAZHJzL2Uyb0RvYy54bWxQSwECLQAUAAYACAAA&#10;ACEAKRDUO9sAAAAIAQAADwAAAAAAAAAAAAAAAACqBAAAZHJzL2Rvd25yZXYueG1sUEsFBgAAAAAE&#10;AAQA8wAAALIFAAAAAA==&#10;" filled="f" strokecolor="red" strokeweight="1.5pt">
                      <v:stroke joinstyle="miter"/>
                    </v:oval>
                  </w:pict>
                </mc:Fallback>
              </mc:AlternateContent>
            </w:r>
            <w:r>
              <w:rPr>
                <w:rFonts w:ascii="Segoe Script" w:hAnsi="Segoe Script"/>
                <w:color w:val="4472C4" w:themeColor="accent1"/>
              </w:rPr>
              <w:t>8.725 Ft</w:t>
            </w:r>
          </w:p>
          <w:p w14:paraId="6D3CC4E9" w14:textId="77777777" w:rsidR="00E755D4" w:rsidRDefault="00E755D4" w:rsidP="002952D4">
            <w:pPr>
              <w:jc w:val="center"/>
              <w:rPr>
                <w:rFonts w:ascii="Segoe Script" w:hAnsi="Segoe Script"/>
                <w:color w:val="4472C4" w:themeColor="accent1"/>
              </w:rPr>
            </w:pPr>
            <w:r>
              <w:rPr>
                <w:sz w:val="18"/>
                <w:szCs w:val="18"/>
              </w:rPr>
              <w:t>NGVD29         NAVD88</w:t>
            </w:r>
          </w:p>
        </w:tc>
        <w:tc>
          <w:tcPr>
            <w:tcW w:w="2537" w:type="dxa"/>
            <w:gridSpan w:val="2"/>
            <w:tcBorders>
              <w:top w:val="single" w:sz="4" w:space="0" w:color="auto"/>
              <w:left w:val="single" w:sz="4" w:space="0" w:color="auto"/>
              <w:bottom w:val="single" w:sz="4" w:space="0" w:color="auto"/>
              <w:right w:val="single" w:sz="4" w:space="0" w:color="auto"/>
            </w:tcBorders>
            <w:hideMark/>
          </w:tcPr>
          <w:p w14:paraId="4F5B0FC9" w14:textId="77777777" w:rsidR="00E755D4" w:rsidRDefault="00E755D4" w:rsidP="002952D4">
            <w:pPr>
              <w:rPr>
                <w:sz w:val="18"/>
                <w:szCs w:val="18"/>
              </w:rPr>
            </w:pPr>
            <w:r>
              <w:rPr>
                <w:sz w:val="18"/>
                <w:szCs w:val="18"/>
                <w:highlight w:val="lightGray"/>
              </w:rPr>
              <w:t>Box C</w:t>
            </w:r>
          </w:p>
          <w:p w14:paraId="737976A5" w14:textId="77777777" w:rsidR="00E755D4" w:rsidRDefault="00E755D4" w:rsidP="002952D4">
            <w:pPr>
              <w:jc w:val="center"/>
              <w:rPr>
                <w:rFonts w:ascii="Segoe Script" w:hAnsi="Segoe Script"/>
                <w:color w:val="4472C4" w:themeColor="accent1"/>
              </w:rPr>
            </w:pPr>
            <w:r>
              <w:rPr>
                <w:rFonts w:ascii="Segoe Script" w:hAnsi="Segoe Script"/>
                <w:color w:val="4472C4" w:themeColor="accent1"/>
              </w:rPr>
              <w:t>9 Ft NAVD88</w:t>
            </w:r>
          </w:p>
          <w:p w14:paraId="15C995F9" w14:textId="77777777" w:rsidR="00E755D4" w:rsidRDefault="00E755D4" w:rsidP="002952D4">
            <w:pPr>
              <w:jc w:val="center"/>
            </w:pPr>
            <w:r>
              <w:rPr>
                <w:sz w:val="18"/>
                <w:szCs w:val="18"/>
              </w:rPr>
              <w:t xml:space="preserve">  NAVD88</w:t>
            </w:r>
          </w:p>
        </w:tc>
      </w:tr>
      <w:tr w:rsidR="00E755D4" w14:paraId="6160DA5F"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051713D7" w14:textId="77777777" w:rsidR="00E755D4" w:rsidRDefault="00E755D4" w:rsidP="002952D4">
            <w:r>
              <w:t>If none of the above data is available and/or the project is in a watershed 50 acres or greater in size, licensed NJ Professional Engineers may use NJFHACA Method 5 or 6 to approximate the DFE for design purposes, however, an unexpired Flood Hazard Verification Letter which includes a Flood Hazard Design Elevation is necessary to ensure compliance with State standards</w:t>
            </w:r>
            <w:r>
              <w:rPr>
                <w:color w:val="FFFFFF" w:themeColor="background1"/>
              </w:rPr>
              <w:t xml:space="preserve">.  Enter elevation in Box D.  </w:t>
            </w:r>
          </w:p>
        </w:tc>
      </w:tr>
      <w:tr w:rsidR="00E755D4" w14:paraId="7E758336" w14:textId="77777777" w:rsidTr="002952D4">
        <w:tc>
          <w:tcPr>
            <w:tcW w:w="43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BA66259" w14:textId="77777777" w:rsidR="00E755D4" w:rsidRDefault="00E755D4" w:rsidP="002952D4">
            <w:r>
              <w:t>Date of Letter Verifying the NJ Flood Hazard  Design Flood Elevation (FHDFE):</w:t>
            </w:r>
          </w:p>
          <w:p w14:paraId="1917E97E" w14:textId="77777777" w:rsidR="00E755D4" w:rsidRDefault="00E755D4" w:rsidP="002952D4"/>
          <w:p w14:paraId="45655599" w14:textId="77777777" w:rsidR="00E755D4" w:rsidRDefault="00E755D4" w:rsidP="002952D4"/>
        </w:tc>
        <w:tc>
          <w:tcPr>
            <w:tcW w:w="5034"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5B91ABB7" w14:textId="77777777" w:rsidR="00E755D4" w:rsidRDefault="00E755D4" w:rsidP="002952D4">
            <w:pPr>
              <w:rPr>
                <w:sz w:val="18"/>
                <w:szCs w:val="18"/>
              </w:rPr>
            </w:pPr>
            <w:r>
              <w:rPr>
                <w:sz w:val="18"/>
                <w:szCs w:val="18"/>
                <w:highlight w:val="lightGray"/>
              </w:rPr>
              <w:t>Box D</w:t>
            </w:r>
          </w:p>
        </w:tc>
      </w:tr>
      <w:tr w:rsidR="00E755D4" w14:paraId="042A270E"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FFFFFF" w:themeFill="background1"/>
            <w:hideMark/>
          </w:tcPr>
          <w:p w14:paraId="7D37B8DB" w14:textId="77777777" w:rsidR="00E755D4" w:rsidRDefault="00E755D4" w:rsidP="002952D4">
            <w:pPr>
              <w:jc w:val="center"/>
              <w:rPr>
                <w:b/>
                <w:bCs/>
                <w:i/>
                <w:iCs/>
              </w:rPr>
            </w:pPr>
            <w:r>
              <w:rPr>
                <w:b/>
                <w:bCs/>
                <w:i/>
                <w:iCs/>
              </w:rPr>
              <w:t xml:space="preserve">Select highest elevation from </w:t>
            </w:r>
            <w:r>
              <w:rPr>
                <w:b/>
                <w:bCs/>
                <w:i/>
                <w:iCs/>
                <w:highlight w:val="lightGray"/>
              </w:rPr>
              <w:t>Box A, B, C, and D</w:t>
            </w:r>
            <w:r>
              <w:rPr>
                <w:b/>
                <w:bCs/>
                <w:i/>
                <w:iCs/>
              </w:rPr>
              <w:t xml:space="preserve"> to determine the </w:t>
            </w:r>
          </w:p>
          <w:p w14:paraId="5DBBAEB4" w14:textId="77777777" w:rsidR="00E755D4" w:rsidRDefault="00E755D4" w:rsidP="002952D4">
            <w:pPr>
              <w:jc w:val="center"/>
              <w:rPr>
                <w:b/>
                <w:bCs/>
                <w:i/>
                <w:iCs/>
              </w:rPr>
            </w:pPr>
            <w:r>
              <w:rPr>
                <w:b/>
                <w:bCs/>
                <w:i/>
                <w:iCs/>
              </w:rPr>
              <w:t xml:space="preserve">New Jersey Flood Hazard Design Flood Elevation (FHDFE) and input into </w:t>
            </w:r>
            <w:r>
              <w:rPr>
                <w:b/>
                <w:bCs/>
                <w:i/>
                <w:iCs/>
                <w:highlight w:val="lightGray"/>
                <w:shd w:val="clear" w:color="auto" w:fill="E7E6E6" w:themeFill="background2"/>
              </w:rPr>
              <w:t>Box E</w:t>
            </w:r>
            <w:r>
              <w:rPr>
                <w:b/>
                <w:bCs/>
                <w:i/>
                <w:iCs/>
              </w:rPr>
              <w:t xml:space="preserve"> </w:t>
            </w:r>
          </w:p>
        </w:tc>
      </w:tr>
    </w:tbl>
    <w:p w14:paraId="6028FAA2" w14:textId="77777777" w:rsidR="00E755D4" w:rsidRDefault="00E755D4" w:rsidP="00E755D4">
      <w:pPr>
        <w:spacing w:after="0"/>
        <w:rPr>
          <w:sz w:val="18"/>
          <w:szCs w:val="18"/>
        </w:rPr>
      </w:pPr>
      <w:r>
        <w:rPr>
          <w:vertAlign w:val="superscript"/>
        </w:rPr>
        <w:t>1</w:t>
      </w:r>
      <w:r>
        <w:rPr>
          <w:sz w:val="18"/>
          <w:szCs w:val="18"/>
        </w:rPr>
        <w:t>Use Appendix 2 of the FHACA Rules (N.J.A.C. 7:13) to identify state-studied waters; or visit</w:t>
      </w:r>
      <w:r>
        <w:t xml:space="preserve"> </w:t>
      </w:r>
      <w:r>
        <w:rPr>
          <w:sz w:val="18"/>
          <w:szCs w:val="18"/>
        </w:rPr>
        <w:t>https://www.nj.gov/dep/floodcontrol/studied_streams.htm</w:t>
      </w:r>
    </w:p>
    <w:p w14:paraId="1F23FBAF" w14:textId="77777777" w:rsidR="00E755D4" w:rsidRDefault="00E755D4" w:rsidP="00E755D4">
      <w:pPr>
        <w:spacing w:after="0"/>
        <w:rPr>
          <w:sz w:val="18"/>
          <w:szCs w:val="18"/>
          <w:vertAlign w:val="superscript"/>
        </w:rPr>
      </w:pPr>
      <w:r>
        <w:rPr>
          <w:vertAlign w:val="superscript"/>
        </w:rPr>
        <w:lastRenderedPageBreak/>
        <w:t>2</w:t>
      </w:r>
      <w:hyperlink r:id="rId299" w:history="1">
        <w:r>
          <w:rPr>
            <w:rStyle w:val="Hyperlink"/>
            <w:sz w:val="18"/>
            <w:szCs w:val="18"/>
          </w:rPr>
          <w:t>https://msc.fema.gov/portal/home</w:t>
        </w:r>
      </w:hyperlink>
    </w:p>
    <w:p w14:paraId="427B3274" w14:textId="77777777" w:rsidR="00E755D4" w:rsidRDefault="00E755D4" w:rsidP="00E755D4">
      <w:pPr>
        <w:spacing w:after="0"/>
        <w:rPr>
          <w:sz w:val="24"/>
          <w:szCs w:val="24"/>
        </w:rPr>
      </w:pPr>
      <w:r>
        <w:rPr>
          <w:vertAlign w:val="superscript"/>
        </w:rPr>
        <w:t>3</w:t>
      </w:r>
      <w:r>
        <w:rPr>
          <w:sz w:val="18"/>
          <w:szCs w:val="18"/>
          <w:vertAlign w:val="superscript"/>
        </w:rPr>
        <w:t xml:space="preserve"> </w:t>
      </w:r>
      <w:r>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0B4B69BB" w14:textId="77777777" w:rsidR="00E755D4" w:rsidRDefault="00E755D4" w:rsidP="00E755D4">
      <w:pPr>
        <w:spacing w:after="0"/>
        <w:rPr>
          <w:sz w:val="24"/>
          <w:szCs w:val="24"/>
        </w:rPr>
      </w:pPr>
      <w:r>
        <w:rPr>
          <w:vertAlign w:val="superscript"/>
        </w:rPr>
        <w:t>4</w:t>
      </w:r>
      <w:r>
        <w:rPr>
          <w:sz w:val="18"/>
          <w:szCs w:val="18"/>
        </w:rPr>
        <w:t xml:space="preserve">Vertical datum conversion factor sources: FIS report or </w:t>
      </w:r>
      <w:hyperlink r:id="rId300" w:history="1">
        <w:r>
          <w:rPr>
            <w:rStyle w:val="Hyperlink"/>
            <w:sz w:val="18"/>
            <w:szCs w:val="18"/>
          </w:rPr>
          <w:t>https://vdatum.noaa.gov/runapp_agreement.php</w:t>
        </w:r>
      </w:hyperlink>
    </w:p>
    <w:p w14:paraId="6723D963" w14:textId="77777777" w:rsidR="00E755D4" w:rsidRDefault="00E755D4" w:rsidP="00E755D4">
      <w:pPr>
        <w:spacing w:after="0"/>
        <w:rPr>
          <w:sz w:val="18"/>
          <w:szCs w:val="18"/>
        </w:rPr>
      </w:pPr>
      <w:r>
        <w:rPr>
          <w:vertAlign w:val="superscript"/>
        </w:rPr>
        <w:t>5</w:t>
      </w:r>
      <w:r>
        <w:rPr>
          <w:sz w:val="18"/>
          <w:szCs w:val="18"/>
          <w:vertAlign w:val="superscript"/>
        </w:rPr>
        <w:t xml:space="preserve"> </w:t>
      </w:r>
      <w:r>
        <w:rPr>
          <w:sz w:val="18"/>
          <w:szCs w:val="18"/>
        </w:rPr>
        <w:t xml:space="preserve">Tidal flooding refers to modeled and mapped floodplains where the primary flood hazard is controlled by coastal or tidal forces. Note that many mouths and lower reaches of rivers are considered tidal.   The riverine/fluvial adjustment that adds one foot to FEMA Base Flood Elevations is discussed in N.J.A.C. 7:13-3.4. </w:t>
      </w:r>
    </w:p>
    <w:p w14:paraId="65579C7B" w14:textId="77777777" w:rsidR="00E755D4" w:rsidRDefault="00E755D4" w:rsidP="00E755D4">
      <w:pPr>
        <w:spacing w:after="0"/>
        <w:rPr>
          <w:sz w:val="18"/>
          <w:szCs w:val="18"/>
        </w:rPr>
      </w:pPr>
      <w:r>
        <w:rPr>
          <w:noProof/>
        </w:rPr>
        <mc:AlternateContent>
          <mc:Choice Requires="wps">
            <w:drawing>
              <wp:anchor distT="0" distB="0" distL="114300" distR="114300" simplePos="0" relativeHeight="251829287" behindDoc="1" locked="0" layoutInCell="1" allowOverlap="1" wp14:anchorId="528069C7" wp14:editId="2366D987">
                <wp:simplePos x="0" y="0"/>
                <wp:positionH relativeFrom="column">
                  <wp:posOffset>-28575</wp:posOffset>
                </wp:positionH>
                <wp:positionV relativeFrom="paragraph">
                  <wp:posOffset>162560</wp:posOffset>
                </wp:positionV>
                <wp:extent cx="5895975" cy="590550"/>
                <wp:effectExtent l="0" t="0" r="28575" b="19050"/>
                <wp:wrapNone/>
                <wp:docPr id="441" name="Rectangle 441"/>
                <wp:cNvGraphicFramePr/>
                <a:graphic xmlns:a="http://schemas.openxmlformats.org/drawingml/2006/main">
                  <a:graphicData uri="http://schemas.microsoft.com/office/word/2010/wordprocessingShape">
                    <wps:wsp>
                      <wps:cNvSpPr/>
                      <wps:spPr>
                        <a:xfrm>
                          <a:off x="0" y="0"/>
                          <a:ext cx="5895975" cy="590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4D3C5C" id="Rectangle 441" o:spid="_x0000_s1026" style="position:absolute;margin-left:-2.25pt;margin-top:12.8pt;width:464.25pt;height:46.5pt;z-index:-251487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YtYwIAABYFAAAOAAAAZHJzL2Uyb0RvYy54bWysVFFv2yAQfp+0/4B4X+1E9dpEdaqoVadJ&#10;VVetnfpMMdRImGMHiZP9+h3Ycap22sM0P2Dg7r47Pr7j4nLXWbZVGAy4ms9OSs6Uk9AY91LzH483&#10;n845C1G4RlhwquZ7Ffjl6uOHi94v1RxasI1CRiAuLHtf8zZGvyyKIFvViXACXjkyasBORFriS9Gg&#10;6Am9s8W8LD8XPWDjEaQKgXavByNfZXytlYzftA4qMltzqi3mEfP4nMZidSGWLyh8a+RYhviHKjph&#10;HCWdoK5FFGyD5h1UZyRCAB1PJHQFaG2kymeg08zKN6d5aIVX+SxETvATTeH/wcq77YO/R6Kh92EZ&#10;aJpOsdPYpT/Vx3aZrP1EltpFJmmzOl9Ui7OKM0m2alFWVWazOEZ7DPGLgo6lSc2RLiNzJLa3IVJG&#10;cj24pGQOboy1af9YSp7FvVXJwbrvSjPTUPJ5BsoqUVcW2VbQ/QoplYuzwdSKRg3bVUlfumjKN0Xk&#10;VQZMyJoST9gjQFLge+wBZvRPoSqLbAou/1bYEDxF5Mzg4hTcGQf4JwBLpxozD/4HkgZqEkvP0Ozv&#10;kSEMEg9e3hii/VaEeC+QNE3qpz6N32jQFvqaS2s8Zy3gr7d7yY8kRhbOeuqNmoefG4GKM/vVkfgW&#10;s9PT1Ex5cVqdzWmBry3Pry1u010BXc+MXgIv8zT5R3uYaoTuidp4nbKSSThJuanAiIfFVRx6lh4C&#10;qdbr7EYN5EW8dQ9eJvDEZpLT4+5JoB81F0mtd3DoI7F8I73BN0U6WG8iaJN1eeRz5JmaLwtmfChS&#10;d79eZ6/jc7b6DQAA//8DAFBLAwQUAAYACAAAACEAMuRQTuEAAAAJAQAADwAAAGRycy9kb3ducmV2&#10;LnhtbEyPQUvDQBCF74L/YRnBW7tJaEKN2ZRUEERBaCyl3rbJNAlmZ2N228Z/7/Skx+F9vPletppM&#10;L844us6SgnAegECqbN1Ro2D78TxbgnBeU617S6jgBx2s8tubTKe1vdAGz6VvBJeQS7WC1vshldJV&#10;LRrt5nZA4uxoR6M9n2Mj61FfuNz0MgqCRBrdEX9o9YBPLVZf5cko2G3iI67XyVa+fxbfRVi+TG+v&#10;e6Xu76biEYTHyf/BcNVndcjZ6WBPVDvRK5gtYiYVRHECgvOHaMHbDgyGywRknsn/C/JfAAAA//8D&#10;AFBLAQItABQABgAIAAAAIQC2gziS/gAAAOEBAAATAAAAAAAAAAAAAAAAAAAAAABbQ29udGVudF9U&#10;eXBlc10ueG1sUEsBAi0AFAAGAAgAAAAhADj9If/WAAAAlAEAAAsAAAAAAAAAAAAAAAAALwEAAF9y&#10;ZWxzLy5yZWxzUEsBAi0AFAAGAAgAAAAhAK/yli1jAgAAFgUAAA4AAAAAAAAAAAAAAAAALgIAAGRy&#10;cy9lMm9Eb2MueG1sUEsBAi0AFAAGAAgAAAAhADLkUE7hAAAACQEAAA8AAAAAAAAAAAAAAAAAvQQA&#10;AGRycy9kb3ducmV2LnhtbFBLBQYAAAAABAAEAPMAAADLBQAAAAA=&#10;" filled="f" strokecolor="#1f3763 [1604]" strokeweight="1pt"/>
            </w:pict>
          </mc:Fallback>
        </mc:AlternateContent>
      </w:r>
    </w:p>
    <w:p w14:paraId="6D1AFBA3" w14:textId="77777777" w:rsidR="00E755D4" w:rsidRDefault="00E755D4" w:rsidP="00E755D4">
      <w:pPr>
        <w:spacing w:after="0"/>
        <w:rPr>
          <w:b/>
          <w:bCs/>
          <w:sz w:val="18"/>
          <w:szCs w:val="18"/>
        </w:rPr>
      </w:pPr>
      <w:r>
        <w:rPr>
          <w:b/>
          <w:bCs/>
          <w:sz w:val="18"/>
          <w:szCs w:val="18"/>
        </w:rPr>
        <w:t xml:space="preserve">This worksheet is designed to result in accurate determinations of the Federal Flood Risk Management Standard (FFRMS).  For Coastal/tidal non-critical actions, Box 3 must be completed to ensure an accurate comparison of local and State freeboard requirements.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3F349E11" w14:textId="77777777" w:rsidR="00E755D4" w:rsidRDefault="00E755D4" w:rsidP="00E755D4">
      <w:pPr>
        <w:spacing w:after="0"/>
        <w:rPr>
          <w:sz w:val="18"/>
          <w:szCs w:val="18"/>
        </w:rPr>
      </w:pPr>
    </w:p>
    <w:p w14:paraId="60A0C3C5" w14:textId="77777777" w:rsidR="00E755D4" w:rsidRDefault="00E755D4" w:rsidP="00E755D4">
      <w:pPr>
        <w:spacing w:after="0"/>
        <w:rPr>
          <w:sz w:val="18"/>
          <w:szCs w:val="18"/>
        </w:rPr>
      </w:pPr>
    </w:p>
    <w:tbl>
      <w:tblPr>
        <w:tblStyle w:val="TableGrid"/>
        <w:tblW w:w="0" w:type="auto"/>
        <w:tblLook w:val="04A0" w:firstRow="1" w:lastRow="0" w:firstColumn="1" w:lastColumn="0" w:noHBand="0" w:noVBand="1"/>
      </w:tblPr>
      <w:tblGrid>
        <w:gridCol w:w="9350"/>
      </w:tblGrid>
      <w:tr w:rsidR="00E755D4" w14:paraId="7AD304FF" w14:textId="77777777" w:rsidTr="002952D4">
        <w:tc>
          <w:tcPr>
            <w:tcW w:w="9350" w:type="dxa"/>
            <w:tcBorders>
              <w:top w:val="single" w:sz="4" w:space="0" w:color="auto"/>
              <w:left w:val="single" w:sz="4" w:space="0" w:color="auto"/>
              <w:bottom w:val="single" w:sz="4" w:space="0" w:color="auto"/>
              <w:right w:val="single" w:sz="4" w:space="0" w:color="auto"/>
            </w:tcBorders>
          </w:tcPr>
          <w:p w14:paraId="1283555B" w14:textId="77777777" w:rsidR="00E755D4" w:rsidRDefault="00E755D4" w:rsidP="002952D4">
            <w:r>
              <w:t xml:space="preserve">Comments:  </w:t>
            </w:r>
          </w:p>
          <w:p w14:paraId="536E300A" w14:textId="77777777" w:rsidR="00E755D4" w:rsidRDefault="00E755D4" w:rsidP="002952D4">
            <w:r>
              <w:rPr>
                <w:rFonts w:ascii="Segoe Script" w:hAnsi="Segoe Script"/>
                <w:color w:val="4472C4" w:themeColor="accent1"/>
              </w:rPr>
              <w:t xml:space="preserve">* Worksheet 2 is included to adjust the 500-year flood elevation for wave heights, which is required by ASCE24. This project is also a Critical Action under the Federal Flood Risk Management Standard (FFRMS - see E.O.13690 and associated FEMA policies).   Worksheet 3 is attached to document compliance with any Federal Funding received for this project.  Elevation of the lowest floor is 17 NAVD88 for the Marine Police Station. Parking, storage, and facility access is the only allowable activity below 17Ft NAVD88.    </w:t>
            </w:r>
          </w:p>
          <w:p w14:paraId="4535E160" w14:textId="77777777" w:rsidR="00E755D4" w:rsidRDefault="00E755D4" w:rsidP="002952D4">
            <w:pPr>
              <w:rPr>
                <w:sz w:val="18"/>
                <w:szCs w:val="18"/>
              </w:rPr>
            </w:pPr>
          </w:p>
          <w:p w14:paraId="3F13EF60" w14:textId="77777777" w:rsidR="00E755D4" w:rsidRDefault="00E755D4" w:rsidP="002952D4">
            <w:pPr>
              <w:rPr>
                <w:sz w:val="18"/>
                <w:szCs w:val="18"/>
              </w:rPr>
            </w:pPr>
          </w:p>
        </w:tc>
      </w:tr>
    </w:tbl>
    <w:p w14:paraId="0C73A3A6" w14:textId="77777777" w:rsidR="00E755D4" w:rsidRDefault="00E755D4" w:rsidP="00E755D4">
      <w:pPr>
        <w:spacing w:after="0"/>
        <w:rPr>
          <w:b/>
          <w:bCs/>
          <w:u w:val="single"/>
        </w:rPr>
      </w:pPr>
    </w:p>
    <w:p w14:paraId="4B59D844" w14:textId="77777777" w:rsidR="00E755D4" w:rsidRDefault="00E755D4" w:rsidP="00E755D4">
      <w:pPr>
        <w:spacing w:after="0"/>
        <w:rPr>
          <w:b/>
          <w:bCs/>
          <w:u w:val="single"/>
        </w:rPr>
      </w:pPr>
    </w:p>
    <w:p w14:paraId="50CA950C" w14:textId="77777777" w:rsidR="00E755D4" w:rsidRDefault="00E755D4" w:rsidP="00E755D4">
      <w:pPr>
        <w:spacing w:after="0"/>
        <w:rPr>
          <w:b/>
          <w:bCs/>
          <w:u w:val="single"/>
        </w:rPr>
      </w:pPr>
    </w:p>
    <w:p w14:paraId="06C4E03A" w14:textId="77777777" w:rsidR="00E755D4" w:rsidRDefault="00E755D4" w:rsidP="00E755D4">
      <w:pPr>
        <w:spacing w:after="0"/>
        <w:rPr>
          <w:b/>
          <w:bCs/>
          <w:u w:val="single"/>
        </w:rPr>
      </w:pPr>
      <w:r>
        <w:rPr>
          <w:b/>
          <w:bCs/>
          <w:u w:val="single"/>
        </w:rPr>
        <w:t>PART II</w:t>
      </w:r>
    </w:p>
    <w:tbl>
      <w:tblPr>
        <w:tblStyle w:val="TableGrid"/>
        <w:tblW w:w="9810" w:type="dxa"/>
        <w:tblInd w:w="-95" w:type="dxa"/>
        <w:tblLayout w:type="fixed"/>
        <w:tblLook w:val="04A0" w:firstRow="1" w:lastRow="0" w:firstColumn="1" w:lastColumn="0" w:noHBand="0" w:noVBand="1"/>
      </w:tblPr>
      <w:tblGrid>
        <w:gridCol w:w="2340"/>
        <w:gridCol w:w="1350"/>
        <w:gridCol w:w="1080"/>
        <w:gridCol w:w="1260"/>
        <w:gridCol w:w="450"/>
        <w:gridCol w:w="1080"/>
        <w:gridCol w:w="360"/>
        <w:gridCol w:w="1890"/>
      </w:tblGrid>
      <w:tr w:rsidR="00E755D4" w14:paraId="143E9B53" w14:textId="77777777" w:rsidTr="002952D4">
        <w:tc>
          <w:tcPr>
            <w:tcW w:w="2340" w:type="dxa"/>
            <w:tcBorders>
              <w:top w:val="single" w:sz="4" w:space="0" w:color="auto"/>
              <w:left w:val="single" w:sz="4" w:space="0" w:color="auto"/>
              <w:bottom w:val="single" w:sz="4" w:space="0" w:color="auto"/>
              <w:right w:val="single" w:sz="4" w:space="0" w:color="auto"/>
            </w:tcBorders>
            <w:hideMark/>
          </w:tcPr>
          <w:p w14:paraId="49DAD601" w14:textId="77777777" w:rsidR="00E755D4" w:rsidRDefault="00E755D4" w:rsidP="002952D4">
            <w:pPr>
              <w:jc w:val="right"/>
              <w:rPr>
                <w:b/>
              </w:rPr>
            </w:pPr>
            <w:r>
              <w:rPr>
                <w:b/>
              </w:rPr>
              <w:t>Site Name:</w:t>
            </w:r>
          </w:p>
        </w:tc>
        <w:tc>
          <w:tcPr>
            <w:tcW w:w="7470" w:type="dxa"/>
            <w:gridSpan w:val="7"/>
            <w:tcBorders>
              <w:top w:val="single" w:sz="4" w:space="0" w:color="auto"/>
              <w:left w:val="single" w:sz="4" w:space="0" w:color="auto"/>
              <w:bottom w:val="single" w:sz="4" w:space="0" w:color="auto"/>
              <w:right w:val="single" w:sz="4" w:space="0" w:color="auto"/>
            </w:tcBorders>
          </w:tcPr>
          <w:p w14:paraId="6B50C265" w14:textId="77777777" w:rsidR="00E755D4" w:rsidRDefault="00E755D4" w:rsidP="002952D4">
            <w:pPr>
              <w:jc w:val="center"/>
              <w:rPr>
                <w:b/>
              </w:rPr>
            </w:pPr>
            <w:r>
              <w:rPr>
                <w:rFonts w:ascii="Segoe Script" w:hAnsi="Segoe Script"/>
                <w:color w:val="4472C4" w:themeColor="accent1"/>
                <w:sz w:val="18"/>
                <w:szCs w:val="18"/>
              </w:rPr>
              <w:t>Ocean Drive Parking Improvement and Marine Police Station</w:t>
            </w:r>
          </w:p>
        </w:tc>
      </w:tr>
      <w:tr w:rsidR="00E755D4" w14:paraId="6AC29711" w14:textId="77777777" w:rsidTr="002952D4">
        <w:tc>
          <w:tcPr>
            <w:tcW w:w="6030" w:type="dxa"/>
            <w:gridSpan w:val="4"/>
            <w:tcBorders>
              <w:top w:val="single" w:sz="4" w:space="0" w:color="auto"/>
              <w:left w:val="single" w:sz="4" w:space="0" w:color="auto"/>
              <w:bottom w:val="single" w:sz="4" w:space="0" w:color="auto"/>
              <w:right w:val="single" w:sz="4" w:space="0" w:color="auto"/>
            </w:tcBorders>
            <w:hideMark/>
          </w:tcPr>
          <w:p w14:paraId="40D971BB" w14:textId="77777777" w:rsidR="00E755D4" w:rsidRDefault="00E755D4" w:rsidP="002952D4">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70ECDDB6" w14:textId="77777777" w:rsidR="00E755D4" w:rsidRDefault="00E755D4" w:rsidP="002952D4">
            <w:pPr>
              <w:rPr>
                <w:b/>
              </w:rPr>
            </w:pPr>
          </w:p>
        </w:tc>
        <w:tc>
          <w:tcPr>
            <w:tcW w:w="1080" w:type="dxa"/>
            <w:tcBorders>
              <w:top w:val="single" w:sz="4" w:space="0" w:color="auto"/>
              <w:left w:val="single" w:sz="4" w:space="0" w:color="auto"/>
              <w:bottom w:val="single" w:sz="4" w:space="0" w:color="auto"/>
              <w:right w:val="single" w:sz="4" w:space="0" w:color="auto"/>
            </w:tcBorders>
            <w:hideMark/>
          </w:tcPr>
          <w:p w14:paraId="4A027399" w14:textId="77777777" w:rsidR="00E755D4" w:rsidRDefault="00E755D4" w:rsidP="002952D4">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5B197E63" w14:textId="77777777" w:rsidR="00E755D4" w:rsidRDefault="00E755D4" w:rsidP="002952D4">
            <w:pPr>
              <w:rPr>
                <w:b/>
              </w:rPr>
            </w:pPr>
          </w:p>
        </w:tc>
        <w:tc>
          <w:tcPr>
            <w:tcW w:w="1890" w:type="dxa"/>
            <w:tcBorders>
              <w:top w:val="single" w:sz="4" w:space="0" w:color="auto"/>
              <w:left w:val="single" w:sz="4" w:space="0" w:color="auto"/>
              <w:bottom w:val="single" w:sz="4" w:space="0" w:color="auto"/>
              <w:right w:val="single" w:sz="4" w:space="0" w:color="auto"/>
            </w:tcBorders>
            <w:hideMark/>
          </w:tcPr>
          <w:p w14:paraId="7C127294" w14:textId="77777777" w:rsidR="00E755D4" w:rsidRDefault="00E755D4" w:rsidP="002952D4">
            <w:pPr>
              <w:rPr>
                <w:b/>
              </w:rPr>
            </w:pPr>
            <w:r>
              <w:rPr>
                <w:b/>
              </w:rPr>
              <w:t xml:space="preserve">Highest Elevation with Freeboard Comparison </w:t>
            </w:r>
          </w:p>
        </w:tc>
      </w:tr>
      <w:tr w:rsidR="00E755D4" w14:paraId="17496D0A" w14:textId="77777777" w:rsidTr="002952D4">
        <w:trPr>
          <w:trHeight w:val="881"/>
        </w:trPr>
        <w:tc>
          <w:tcPr>
            <w:tcW w:w="4770" w:type="dxa"/>
            <w:gridSpan w:val="3"/>
            <w:tcBorders>
              <w:top w:val="single" w:sz="4" w:space="0" w:color="auto"/>
              <w:left w:val="single" w:sz="4" w:space="0" w:color="auto"/>
              <w:bottom w:val="single" w:sz="4" w:space="0" w:color="auto"/>
              <w:right w:val="single" w:sz="4" w:space="0" w:color="auto"/>
            </w:tcBorders>
            <w:hideMark/>
          </w:tcPr>
          <w:p w14:paraId="462A5864" w14:textId="77777777" w:rsidR="00E755D4" w:rsidRDefault="00E755D4" w:rsidP="002952D4">
            <w:pPr>
              <w:jc w:val="both"/>
            </w:pPr>
            <w:r>
              <w:rPr>
                <w:b/>
              </w:rPr>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260" w:type="dxa"/>
            <w:tcBorders>
              <w:top w:val="single" w:sz="4" w:space="0" w:color="auto"/>
              <w:left w:val="single" w:sz="4" w:space="0" w:color="auto"/>
              <w:bottom w:val="single" w:sz="4" w:space="0" w:color="auto"/>
              <w:right w:val="single" w:sz="4" w:space="0" w:color="auto"/>
            </w:tcBorders>
          </w:tcPr>
          <w:p w14:paraId="618DDFC6" w14:textId="77777777" w:rsidR="00E755D4" w:rsidRDefault="00E755D4" w:rsidP="002952D4"/>
          <w:p w14:paraId="1ACE9AE7" w14:textId="77777777" w:rsidR="00E755D4" w:rsidRDefault="00E755D4" w:rsidP="002952D4">
            <w:pPr>
              <w:rPr>
                <w:sz w:val="28"/>
                <w:szCs w:val="28"/>
              </w:rPr>
            </w:pPr>
          </w:p>
          <w:p w14:paraId="03195FF2" w14:textId="77777777" w:rsidR="00E755D4" w:rsidRDefault="00E755D4" w:rsidP="002952D4">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7F827A16"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4B92A085" w14:textId="77777777" w:rsidR="00E755D4" w:rsidRDefault="00E755D4" w:rsidP="002952D4">
            <w:pPr>
              <w:rPr>
                <w:b/>
                <w:sz w:val="16"/>
                <w:szCs w:val="16"/>
                <w:highlight w:val="lightGray"/>
              </w:rPr>
            </w:pPr>
            <w:r>
              <w:rPr>
                <w:b/>
                <w:sz w:val="16"/>
                <w:szCs w:val="16"/>
                <w:highlight w:val="lightGray"/>
              </w:rPr>
              <w:t>Box E</w:t>
            </w:r>
          </w:p>
          <w:p w14:paraId="5324E8E7" w14:textId="77777777" w:rsidR="00E755D4" w:rsidRDefault="00E755D4" w:rsidP="002952D4"/>
          <w:p w14:paraId="4A07D6E9" w14:textId="77777777" w:rsidR="00E755D4" w:rsidRDefault="00E755D4" w:rsidP="002952D4">
            <w:pPr>
              <w:rPr>
                <w:rFonts w:ascii="Segoe Script" w:hAnsi="Segoe Script"/>
                <w:color w:val="4472C4" w:themeColor="accent1"/>
                <w:sz w:val="28"/>
                <w:szCs w:val="28"/>
              </w:rPr>
            </w:pPr>
            <w:r>
              <w:rPr>
                <w:rFonts w:ascii="Segoe Script" w:hAnsi="Segoe Script"/>
                <w:color w:val="4472C4" w:themeColor="accent1"/>
                <w:sz w:val="28"/>
                <w:szCs w:val="28"/>
              </w:rPr>
              <w:t xml:space="preserve">  9</w:t>
            </w:r>
          </w:p>
          <w:p w14:paraId="29CC7F30" w14:textId="77777777" w:rsidR="00E755D4" w:rsidRDefault="00E755D4" w:rsidP="002952D4">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5382669"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tcPr>
          <w:p w14:paraId="7626590B" w14:textId="77777777" w:rsidR="00E755D4" w:rsidRDefault="00E755D4" w:rsidP="002952D4">
            <w:pPr>
              <w:ind w:left="-20"/>
              <w:rPr>
                <w:b/>
                <w:bCs/>
              </w:rPr>
            </w:pPr>
            <w:r>
              <w:rPr>
                <w:b/>
                <w:bCs/>
              </w:rPr>
              <w:t xml:space="preserve">State  </w:t>
            </w:r>
          </w:p>
          <w:p w14:paraId="3832DF1A" w14:textId="77777777" w:rsidR="00E755D4" w:rsidRDefault="00E755D4" w:rsidP="002952D4">
            <w:pPr>
              <w:ind w:left="759"/>
              <w:rPr>
                <w:b/>
                <w:sz w:val="16"/>
                <w:szCs w:val="16"/>
              </w:rPr>
            </w:pPr>
            <w:r>
              <w:rPr>
                <w:b/>
                <w:bCs/>
              </w:rPr>
              <w:t xml:space="preserve">         </w:t>
            </w:r>
            <w:r>
              <w:rPr>
                <w:b/>
                <w:sz w:val="16"/>
                <w:szCs w:val="16"/>
                <w:highlight w:val="lightGray"/>
              </w:rPr>
              <w:t>Box 1</w:t>
            </w:r>
          </w:p>
          <w:p w14:paraId="12A5B5B3" w14:textId="77777777" w:rsidR="00E755D4" w:rsidRDefault="00E755D4" w:rsidP="002952D4"/>
          <w:p w14:paraId="7A3851EA" w14:textId="77777777" w:rsidR="00E755D4" w:rsidRDefault="00E755D4" w:rsidP="002952D4">
            <w:pPr>
              <w:rPr>
                <w:rFonts w:ascii="Segoe Script" w:hAnsi="Segoe Script"/>
                <w:sz w:val="24"/>
                <w:szCs w:val="24"/>
              </w:rPr>
            </w:pPr>
            <w:r>
              <w:t xml:space="preserve"> </w:t>
            </w:r>
            <w:r>
              <w:rPr>
                <w:color w:val="4472C4" w:themeColor="accent1"/>
              </w:rPr>
              <w:t xml:space="preserve"> </w:t>
            </w:r>
            <w:r>
              <w:rPr>
                <w:rFonts w:ascii="Segoe Script" w:hAnsi="Segoe Script"/>
                <w:color w:val="4472C4" w:themeColor="accent1"/>
                <w:sz w:val="24"/>
                <w:szCs w:val="24"/>
              </w:rPr>
              <w:t>10</w:t>
            </w:r>
          </w:p>
          <w:p w14:paraId="5DAB7F8F" w14:textId="77777777" w:rsidR="00E755D4" w:rsidRDefault="00E755D4" w:rsidP="002952D4">
            <w:r>
              <w:t xml:space="preserve">_______ </w:t>
            </w:r>
            <w:r>
              <w:rPr>
                <w:sz w:val="28"/>
                <w:szCs w:val="28"/>
              </w:rPr>
              <w:t>Ft</w:t>
            </w:r>
          </w:p>
        </w:tc>
      </w:tr>
      <w:tr w:rsidR="00E755D4" w14:paraId="7DF39047"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76E8D52C" w14:textId="77777777" w:rsidR="00E755D4" w:rsidRDefault="00E755D4" w:rsidP="002952D4">
            <w:pPr>
              <w:jc w:val="both"/>
            </w:pPr>
            <w:r>
              <w:rPr>
                <w:b/>
              </w:rPr>
              <w:t>Local Community Freeboard Requirements</w:t>
            </w:r>
            <w:r>
              <w:t xml:space="preserve"> – More restrictive freeboard must be added if a higher freeboard is adopted in the Community’s Flood Damage Prevention Ordinance.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46F032" w14:textId="77777777" w:rsidR="00E755D4" w:rsidRDefault="00E755D4" w:rsidP="002952D4">
            <w:pPr>
              <w:rPr>
                <w:rFonts w:ascii="Segoe Script" w:hAnsi="Segoe Script"/>
                <w:color w:val="4472C4" w:themeColor="accent1"/>
                <w:sz w:val="28"/>
                <w:szCs w:val="28"/>
              </w:rPr>
            </w:pPr>
            <w:r>
              <w:rPr>
                <w:rFonts w:ascii="Segoe Script" w:hAnsi="Segoe Script"/>
                <w:color w:val="4472C4" w:themeColor="accent1"/>
                <w:sz w:val="28"/>
                <w:szCs w:val="28"/>
              </w:rPr>
              <w:t xml:space="preserve"> 1</w:t>
            </w:r>
          </w:p>
          <w:p w14:paraId="057987B5" w14:textId="77777777" w:rsidR="00E755D4" w:rsidRDefault="00E755D4" w:rsidP="002952D4">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2257E08E" w14:textId="77777777" w:rsidR="00E755D4" w:rsidRDefault="00E755D4" w:rsidP="002952D4"/>
          <w:p w14:paraId="204E6B19"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6F6ACE" w14:textId="77777777" w:rsidR="00E755D4" w:rsidRDefault="00E755D4" w:rsidP="002952D4">
            <w:pPr>
              <w:rPr>
                <w:b/>
                <w:sz w:val="16"/>
                <w:szCs w:val="16"/>
              </w:rPr>
            </w:pPr>
            <w:r>
              <w:rPr>
                <w:b/>
                <w:sz w:val="16"/>
                <w:szCs w:val="16"/>
                <w:highlight w:val="lightGray"/>
              </w:rPr>
              <w:t>Box E</w:t>
            </w:r>
          </w:p>
          <w:p w14:paraId="7C616109" w14:textId="77777777" w:rsidR="00E755D4" w:rsidRDefault="00E755D4" w:rsidP="002952D4">
            <w:r>
              <w:rPr>
                <w:rFonts w:ascii="Segoe Script" w:hAnsi="Segoe Script"/>
                <w:color w:val="4472C4" w:themeColor="accent1"/>
                <w:sz w:val="28"/>
                <w:szCs w:val="28"/>
              </w:rPr>
              <w:t xml:space="preserve">9 </w:t>
            </w:r>
            <w:r>
              <w:t xml:space="preserve">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3ED48E61"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hideMark/>
          </w:tcPr>
          <w:p w14:paraId="7B66FFAB" w14:textId="77777777" w:rsidR="00E755D4" w:rsidRDefault="00E755D4" w:rsidP="002952D4">
            <w:pPr>
              <w:ind w:left="-110"/>
              <w:rPr>
                <w:b/>
                <w:bCs/>
              </w:rPr>
            </w:pPr>
            <w:r>
              <w:rPr>
                <w:b/>
                <w:bCs/>
              </w:rPr>
              <w:t xml:space="preserve"> Local </w:t>
            </w:r>
          </w:p>
          <w:p w14:paraId="396B3A8F" w14:textId="77777777" w:rsidR="00E755D4" w:rsidRDefault="00E755D4" w:rsidP="002952D4">
            <w:pPr>
              <w:ind w:left="853"/>
              <w:rPr>
                <w:b/>
                <w:sz w:val="16"/>
                <w:szCs w:val="16"/>
              </w:rPr>
            </w:pPr>
            <w:r>
              <w:rPr>
                <w:b/>
                <w:bCs/>
              </w:rPr>
              <w:t xml:space="preserve">        </w:t>
            </w:r>
            <w:r>
              <w:rPr>
                <w:b/>
                <w:sz w:val="16"/>
                <w:szCs w:val="16"/>
                <w:highlight w:val="lightGray"/>
              </w:rPr>
              <w:t>Box 2</w:t>
            </w:r>
          </w:p>
          <w:p w14:paraId="61B2481A" w14:textId="77777777" w:rsidR="00E755D4" w:rsidRDefault="00E755D4" w:rsidP="002952D4">
            <w:pPr>
              <w:rPr>
                <w:rFonts w:ascii="Segoe Script" w:hAnsi="Segoe Script"/>
                <w:sz w:val="24"/>
                <w:szCs w:val="24"/>
              </w:rPr>
            </w:pPr>
            <w:r>
              <w:t xml:space="preserve"> </w:t>
            </w:r>
            <w:r>
              <w:rPr>
                <w:color w:val="4472C4" w:themeColor="accent1"/>
              </w:rPr>
              <w:t xml:space="preserve"> </w:t>
            </w:r>
            <w:r>
              <w:rPr>
                <w:rFonts w:ascii="Segoe Script" w:hAnsi="Segoe Script"/>
                <w:color w:val="4472C4" w:themeColor="accent1"/>
                <w:sz w:val="24"/>
                <w:szCs w:val="24"/>
              </w:rPr>
              <w:t>10</w:t>
            </w:r>
          </w:p>
          <w:p w14:paraId="0F850A94" w14:textId="77777777" w:rsidR="00E755D4" w:rsidRDefault="00E755D4" w:rsidP="002952D4">
            <w:r>
              <w:t xml:space="preserve">_______ </w:t>
            </w:r>
            <w:r>
              <w:rPr>
                <w:sz w:val="28"/>
                <w:szCs w:val="28"/>
              </w:rPr>
              <w:t>Ft</w:t>
            </w:r>
          </w:p>
        </w:tc>
      </w:tr>
      <w:tr w:rsidR="00E755D4" w14:paraId="22FCCD72"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03F2DCB2" w14:textId="77777777" w:rsidR="00E755D4" w:rsidRDefault="00E755D4" w:rsidP="002952D4">
            <w:pPr>
              <w:jc w:val="both"/>
              <w:rPr>
                <w:b/>
              </w:rPr>
            </w:pPr>
            <w:r>
              <w:rPr>
                <w:b/>
              </w:rPr>
              <w:t xml:space="preserve">Coastal Area Federal Flood Risk Management Standard for Non-Critical Actions </w:t>
            </w:r>
            <w:r>
              <w:rPr>
                <w:bCs/>
              </w:rPr>
              <w:t xml:space="preserve">– complete only if applicable (See WORKSHEET 3 guidance)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095788" w14:textId="77777777" w:rsidR="00E755D4" w:rsidRDefault="00E755D4" w:rsidP="002952D4">
            <w:pPr>
              <w:rPr>
                <w:sz w:val="28"/>
                <w:szCs w:val="28"/>
              </w:rPr>
            </w:pPr>
            <w:r>
              <w:rPr>
                <w:sz w:val="28"/>
                <w:szCs w:val="28"/>
              </w:rPr>
              <w:t>2 Feet</w:t>
            </w:r>
          </w:p>
        </w:tc>
        <w:tc>
          <w:tcPr>
            <w:tcW w:w="450" w:type="dxa"/>
            <w:tcBorders>
              <w:top w:val="single" w:sz="4" w:space="0" w:color="auto"/>
              <w:left w:val="single" w:sz="4" w:space="0" w:color="auto"/>
              <w:bottom w:val="single" w:sz="4" w:space="0" w:color="auto"/>
              <w:right w:val="single" w:sz="4" w:space="0" w:color="auto"/>
            </w:tcBorders>
            <w:vAlign w:val="center"/>
            <w:hideMark/>
          </w:tcPr>
          <w:p w14:paraId="5C6FBF17"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4602C885" w14:textId="77777777" w:rsidR="00E755D4" w:rsidRDefault="00E755D4" w:rsidP="002952D4">
            <w:pPr>
              <w:rPr>
                <w:b/>
                <w:sz w:val="16"/>
                <w:szCs w:val="16"/>
                <w:highlight w:val="lightGray"/>
              </w:rPr>
            </w:pPr>
          </w:p>
          <w:p w14:paraId="73D3771F" w14:textId="77777777" w:rsidR="00E755D4" w:rsidRDefault="00E755D4" w:rsidP="002952D4">
            <w:pPr>
              <w:rPr>
                <w:b/>
                <w:sz w:val="16"/>
                <w:szCs w:val="16"/>
                <w:highlight w:val="lightGray"/>
              </w:rPr>
            </w:pPr>
            <w:r>
              <w:rPr>
                <w:b/>
                <w:sz w:val="16"/>
                <w:szCs w:val="16"/>
                <w:highlight w:val="lightGray"/>
              </w:rPr>
              <w:t>Box E</w:t>
            </w:r>
          </w:p>
          <w:p w14:paraId="128DD42E" w14:textId="77777777" w:rsidR="00E755D4" w:rsidRDefault="00E755D4" w:rsidP="002952D4"/>
          <w:p w14:paraId="66119C2F" w14:textId="77777777" w:rsidR="00E755D4" w:rsidRDefault="00E755D4" w:rsidP="002952D4">
            <w:pPr>
              <w:rPr>
                <w:b/>
                <w:sz w:val="16"/>
                <w:szCs w:val="16"/>
                <w:highlight w:val="lightGray"/>
              </w:rPr>
            </w:pPr>
            <w:r>
              <w:t xml:space="preserve">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4CA1AF1C" w14:textId="77777777" w:rsidR="00E755D4" w:rsidRDefault="00E755D4" w:rsidP="002952D4"/>
        </w:tc>
        <w:tc>
          <w:tcPr>
            <w:tcW w:w="1890" w:type="dxa"/>
            <w:tcBorders>
              <w:top w:val="single" w:sz="4" w:space="0" w:color="auto"/>
              <w:left w:val="single" w:sz="4" w:space="0" w:color="auto"/>
              <w:bottom w:val="single" w:sz="4" w:space="0" w:color="auto"/>
              <w:right w:val="single" w:sz="4" w:space="0" w:color="auto"/>
            </w:tcBorders>
            <w:hideMark/>
          </w:tcPr>
          <w:p w14:paraId="71C79E8F" w14:textId="77777777" w:rsidR="00E755D4" w:rsidRDefault="00E755D4" w:rsidP="002952D4">
            <w:pPr>
              <w:rPr>
                <w:b/>
                <w:sz w:val="16"/>
                <w:szCs w:val="16"/>
              </w:rPr>
            </w:pPr>
            <w:r>
              <w:rPr>
                <w:b/>
                <w:sz w:val="16"/>
                <w:szCs w:val="16"/>
              </w:rPr>
              <w:t>Coastal FFRMS Non-Critical Action</w:t>
            </w:r>
          </w:p>
          <w:p w14:paraId="121AC88A" w14:textId="77777777" w:rsidR="00E755D4" w:rsidRDefault="00E755D4" w:rsidP="002952D4">
            <w:pPr>
              <w:jc w:val="right"/>
              <w:rPr>
                <w:b/>
                <w:sz w:val="16"/>
                <w:szCs w:val="16"/>
              </w:rPr>
            </w:pPr>
            <w:r>
              <w:rPr>
                <w:b/>
                <w:sz w:val="16"/>
                <w:szCs w:val="16"/>
                <w:highlight w:val="lightGray"/>
              </w:rPr>
              <w:t>Box 3</w:t>
            </w:r>
          </w:p>
          <w:p w14:paraId="288C21E3" w14:textId="77777777" w:rsidR="00E755D4" w:rsidRDefault="00E755D4" w:rsidP="002952D4">
            <w:pPr>
              <w:rPr>
                <w:b/>
                <w:bCs/>
              </w:rPr>
            </w:pPr>
            <w:r>
              <w:t xml:space="preserve">______ </w:t>
            </w:r>
            <w:r>
              <w:rPr>
                <w:sz w:val="28"/>
                <w:szCs w:val="28"/>
              </w:rPr>
              <w:t>Ft</w:t>
            </w:r>
          </w:p>
        </w:tc>
      </w:tr>
      <w:tr w:rsidR="00E755D4" w14:paraId="5D1A060C" w14:textId="77777777" w:rsidTr="002952D4">
        <w:trPr>
          <w:trHeight w:val="1448"/>
        </w:trPr>
        <w:tc>
          <w:tcPr>
            <w:tcW w:w="4770" w:type="dxa"/>
            <w:gridSpan w:val="3"/>
            <w:tcBorders>
              <w:top w:val="single" w:sz="4" w:space="0" w:color="auto"/>
              <w:left w:val="single" w:sz="4" w:space="0" w:color="auto"/>
              <w:bottom w:val="single" w:sz="4" w:space="0" w:color="auto"/>
              <w:right w:val="single" w:sz="4" w:space="0" w:color="auto"/>
            </w:tcBorders>
            <w:hideMark/>
          </w:tcPr>
          <w:p w14:paraId="576248EF" w14:textId="77777777" w:rsidR="00E755D4" w:rsidRDefault="00E755D4" w:rsidP="002952D4">
            <w:pPr>
              <w:rPr>
                <w:b/>
                <w:bCs/>
              </w:rPr>
            </w:pPr>
            <w:r>
              <w:rPr>
                <w:noProof/>
              </w:rPr>
              <w:lastRenderedPageBreak/>
              <mc:AlternateContent>
                <mc:Choice Requires="wps">
                  <w:drawing>
                    <wp:anchor distT="0" distB="0" distL="114300" distR="114300" simplePos="0" relativeHeight="251830311" behindDoc="0" locked="0" layoutInCell="1" allowOverlap="1" wp14:anchorId="3BB3DF8B" wp14:editId="7E93A69E">
                      <wp:simplePos x="0" y="0"/>
                      <wp:positionH relativeFrom="column">
                        <wp:posOffset>1392827</wp:posOffset>
                      </wp:positionH>
                      <wp:positionV relativeFrom="paragraph">
                        <wp:posOffset>144145</wp:posOffset>
                      </wp:positionV>
                      <wp:extent cx="626110" cy="195580"/>
                      <wp:effectExtent l="0" t="0" r="21590" b="13970"/>
                      <wp:wrapNone/>
                      <wp:docPr id="442" name="Oval 442"/>
                      <wp:cNvGraphicFramePr/>
                      <a:graphic xmlns:a="http://schemas.openxmlformats.org/drawingml/2006/main">
                        <a:graphicData uri="http://schemas.microsoft.com/office/word/2010/wordprocessingShape">
                          <wps:wsp>
                            <wps:cNvSpPr/>
                            <wps:spPr>
                              <a:xfrm>
                                <a:off x="0" y="0"/>
                                <a:ext cx="626110" cy="195580"/>
                              </a:xfrm>
                              <a:prstGeom prst="ellipse">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51CD2D" id="Oval 442" o:spid="_x0000_s1026" style="position:absolute;margin-left:109.65pt;margin-top:11.35pt;width:49.3pt;height:15.4pt;z-index:251830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E3UQIAAJwEAAAOAAAAZHJzL2Uyb0RvYy54bWysVE1PGzEQvVfqf7B8L5uNEgoRGxQFpaqE&#10;AAkQ54nXzlryV8dONvTXd+xNCIVb1Rwcj2f8xvPmzV5d761hO4lRe9fw+mzEmXTCt9ptGv78tPp2&#10;wVlM4Fow3smGv8rIr+dfv1z1YSbHvvOmlcgIxMVZHxrepRRmVRVFJy3EMx+kI6fyaCGRiZuqRegJ&#10;3ZpqPBqdV73HNqAXMkY6vRmcfF7wlZIi3SsVZWKm4fS2VFYs6zqv1fwKZhuE0GlxeAb8wyssaEdJ&#10;36BuIAHbov4EZbVAH71KZ8LbyiulhSw1UDX16EM1jx0EWWohcmJ4oyn+P1hxt3sMD0g09CHOIm1z&#10;FXuFNv/T+9i+kPX6RpbcJybo8Hx8XtdEqSBXfTmdXhQyq9PlgDH9kN6yvGm4NEaHmMuBGexuY6Kc&#10;FH2MysfOr7QxpSXGsT7jjqY5BZAylIFEWxvahke34QzMhiQnEhbI6I1u8/UMFHGzXhpkO6C2r1Yj&#10;+uVOU7q/wnLuG4jdEFdcgyCsTqRKo23DL/Ll423jMrosujpUcKIt79a+fX1Ahn4QWgxipSnJLcT0&#10;AEjKompoWtI9Lcp4KlEQK5x1Hn9/PMtx1GjycNaTQqnsX1tAyZn56UgCl/VkQnCpGJPp9zEZ+N6z&#10;fu9xW7v0xEZN8xhE2eb4ZI5bhd6+0DAtclZygROUeyD4YCzTMDk0jkIuFiWMZBwg3brHIDJ45ifT&#10;+rR/AQyH1ifSzJ0/qvlT+4fYQQCLbfJKF22c+KTOZYNGoPTwMK55xt7bJer0UZn/AQAA//8DAFBL&#10;AwQUAAYACAAAACEAVzubBd4AAAAJAQAADwAAAGRycy9kb3ducmV2LnhtbEyPTU/DMAyG70j8h8hI&#10;3Fj6sVJWmk4IiQPc2IBz1pi2WuN0TdqVf485sZstP3r9vOV2sb2YcfSdIwXxKgKBVDvTUaPgY/9y&#10;9wDCB01G945QwQ962FbXV6UujDvTO8670AgOIV9oBW0IQyGlr1u02q/cgMS3bzdaHXgdG2lGfeZw&#10;28skiu6l1R3xh1YP+NxifdxNVkH++vb5hdPsT3OWr09TWB9p75S6vVmeHkEEXMI/DH/6rA4VOx3c&#10;RMaLXkESb1JGeUhyEAykcb4BcVCQpRnIqpSXDapfAAAA//8DAFBLAQItABQABgAIAAAAIQC2gziS&#10;/gAAAOEBAAATAAAAAAAAAAAAAAAAAAAAAABbQ29udGVudF9UeXBlc10ueG1sUEsBAi0AFAAGAAgA&#10;AAAhADj9If/WAAAAlAEAAAsAAAAAAAAAAAAAAAAALwEAAF9yZWxzLy5yZWxzUEsBAi0AFAAGAAgA&#10;AAAhAIpJMTdRAgAAnAQAAA4AAAAAAAAAAAAAAAAALgIAAGRycy9lMm9Eb2MueG1sUEsBAi0AFAAG&#10;AAgAAAAhAFc7mwXeAAAACQEAAA8AAAAAAAAAAAAAAAAAqwQAAGRycy9kb3ducmV2LnhtbFBLBQYA&#10;AAAABAAEAPMAAAC2BQAAAAA=&#10;" filled="f" strokecolor="red" strokeweight="1.5pt">
                      <v:stroke joinstyle="miter"/>
                    </v:oval>
                  </w:pict>
                </mc:Fallback>
              </mc:AlternateContent>
            </w:r>
            <w:r>
              <w:rPr>
                <w:b/>
                <w:bCs/>
              </w:rPr>
              <w:t xml:space="preserve">ASCE 24** Type of Facility (circle one):   </w:t>
            </w:r>
          </w:p>
          <w:p w14:paraId="7094CD57" w14:textId="77777777" w:rsidR="00E755D4" w:rsidRDefault="00E755D4" w:rsidP="002952D4">
            <w:r>
              <w:t>Class I      Class II     Class III    Class IV</w:t>
            </w:r>
          </w:p>
          <w:p w14:paraId="17967E9D" w14:textId="77777777" w:rsidR="00E755D4" w:rsidRDefault="00E755D4" w:rsidP="002952D4">
            <w:pPr>
              <w:jc w:val="right"/>
              <w:rPr>
                <w:i/>
                <w:iCs/>
              </w:rPr>
            </w:pPr>
            <w:r>
              <w:rPr>
                <w:i/>
                <w:iCs/>
              </w:rPr>
              <w:t>If Class I or II no further entry is required</w:t>
            </w:r>
          </w:p>
          <w:p w14:paraId="03841831" w14:textId="77777777" w:rsidR="00E755D4" w:rsidRDefault="00E755D4" w:rsidP="002952D4">
            <w:pPr>
              <w:jc w:val="right"/>
            </w:pPr>
            <w:r>
              <w:rPr>
                <w:i/>
                <w:iCs/>
              </w:rPr>
              <w:t>If Class III or IV, enter elevations below</w:t>
            </w:r>
          </w:p>
        </w:tc>
        <w:tc>
          <w:tcPr>
            <w:tcW w:w="3150" w:type="dxa"/>
            <w:gridSpan w:val="4"/>
            <w:tcBorders>
              <w:top w:val="single" w:sz="4" w:space="0" w:color="auto"/>
              <w:left w:val="single" w:sz="4" w:space="0" w:color="auto"/>
              <w:bottom w:val="single" w:sz="4" w:space="0" w:color="auto"/>
              <w:right w:val="single" w:sz="4" w:space="0" w:color="auto"/>
            </w:tcBorders>
            <w:hideMark/>
          </w:tcPr>
          <w:p w14:paraId="7DA0CA64" w14:textId="77777777" w:rsidR="00E755D4" w:rsidRDefault="00E755D4" w:rsidP="002952D4">
            <w:pPr>
              <w:jc w:val="right"/>
            </w:pPr>
            <w:r>
              <w:t xml:space="preserve">If Class III (in V Zone only) or Class IV, chose Highest Elevation from below and enter here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1C81602E" w14:textId="77777777" w:rsidR="00E755D4" w:rsidRDefault="00E755D4" w:rsidP="002952D4">
            <w:pPr>
              <w:rPr>
                <w:b/>
                <w:bCs/>
              </w:rPr>
            </w:pPr>
            <w:r>
              <w:rPr>
                <w:b/>
                <w:bCs/>
              </w:rPr>
              <w:t xml:space="preserve">ASCE 24 Critical Facility </w:t>
            </w:r>
          </w:p>
          <w:p w14:paraId="2A53964F" w14:textId="77777777" w:rsidR="00E755D4" w:rsidRDefault="00E755D4" w:rsidP="002952D4">
            <w:pPr>
              <w:ind w:left="520"/>
              <w:rPr>
                <w:b/>
                <w:bCs/>
              </w:rPr>
            </w:pPr>
            <w:r>
              <w:rPr>
                <w:b/>
                <w:bCs/>
              </w:rPr>
              <w:t xml:space="preserve">             </w:t>
            </w:r>
            <w:r>
              <w:rPr>
                <w:b/>
                <w:sz w:val="16"/>
                <w:szCs w:val="16"/>
                <w:highlight w:val="lightGray"/>
              </w:rPr>
              <w:t>Box 4</w:t>
            </w:r>
          </w:p>
          <w:p w14:paraId="63BA271E" w14:textId="77777777" w:rsidR="00E755D4" w:rsidRDefault="00E755D4" w:rsidP="002952D4">
            <w:r>
              <w:rPr>
                <w:rFonts w:ascii="Segoe Script" w:hAnsi="Segoe Script"/>
                <w:color w:val="4472C4" w:themeColor="accent1"/>
                <w:sz w:val="24"/>
                <w:szCs w:val="24"/>
              </w:rPr>
              <w:t>17</w:t>
            </w:r>
          </w:p>
          <w:p w14:paraId="777BA29B" w14:textId="77777777" w:rsidR="00E755D4" w:rsidRDefault="00E755D4" w:rsidP="002952D4">
            <w:r>
              <w:t xml:space="preserve">_______ </w:t>
            </w:r>
            <w:r>
              <w:rPr>
                <w:sz w:val="28"/>
                <w:szCs w:val="28"/>
              </w:rPr>
              <w:t>Ft</w:t>
            </w:r>
          </w:p>
        </w:tc>
      </w:tr>
      <w:tr w:rsidR="00E755D4" w14:paraId="4640210B"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4A66F05F" w14:textId="77777777" w:rsidR="00E755D4" w:rsidRDefault="00E755D4" w:rsidP="002952D4">
            <w:pPr>
              <w:ind w:right="-107"/>
            </w:pPr>
            <w:r>
              <w:t xml:space="preserve">Class III (in </w:t>
            </w:r>
            <w:r>
              <w:rPr>
                <w:i/>
                <w:iCs/>
              </w:rPr>
              <w:t>V Zone only</w:t>
            </w:r>
            <w:r>
              <w:t xml:space="preserve">) choose either:  </w:t>
            </w:r>
          </w:p>
          <w:p w14:paraId="6A204992" w14:textId="77777777" w:rsidR="00E755D4" w:rsidRDefault="00E755D4" w:rsidP="002952D4">
            <w:pPr>
              <w:ind w:right="-107"/>
            </w:pPr>
            <w:r>
              <w:rPr>
                <w:highlight w:val="lightGray"/>
              </w:rPr>
              <w:t>Box 1</w:t>
            </w:r>
            <w:r>
              <w:t xml:space="preserve"> Elevation + 1’  </w:t>
            </w:r>
          </w:p>
          <w:p w14:paraId="73B356CE" w14:textId="77777777" w:rsidR="00E755D4" w:rsidRDefault="00E755D4" w:rsidP="002952D4">
            <w:pPr>
              <w:ind w:right="-107"/>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421604D6" w14:textId="77777777" w:rsidR="00E755D4" w:rsidRDefault="00E755D4" w:rsidP="002952D4"/>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61C46413" w14:textId="77777777" w:rsidR="00E755D4" w:rsidRDefault="00E755D4" w:rsidP="002952D4"/>
        </w:tc>
      </w:tr>
      <w:tr w:rsidR="00E755D4" w14:paraId="636C7BF5"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25406B4E" w14:textId="77777777" w:rsidR="00E755D4" w:rsidRDefault="00E755D4" w:rsidP="002952D4">
            <w:pPr>
              <w:ind w:right="73"/>
            </w:pPr>
            <w:r>
              <w:t xml:space="preserve">Class IV choose either: </w:t>
            </w:r>
          </w:p>
          <w:p w14:paraId="33614DAD" w14:textId="77777777" w:rsidR="00E755D4" w:rsidRDefault="00E755D4" w:rsidP="002952D4">
            <w:pPr>
              <w:ind w:right="73"/>
            </w:pPr>
            <w:r>
              <w:rPr>
                <w:highlight w:val="lightGray"/>
              </w:rPr>
              <w:t>Box 1</w:t>
            </w:r>
            <w:r>
              <w:t xml:space="preserve"> Elevation + 2’</w:t>
            </w:r>
          </w:p>
          <w:p w14:paraId="36EDC47C" w14:textId="77777777" w:rsidR="00E755D4" w:rsidRDefault="00E755D4" w:rsidP="002952D4">
            <w:pPr>
              <w:ind w:right="73"/>
            </w:pPr>
            <w:r>
              <w:rPr>
                <w:highlight w:val="lightGray"/>
              </w:rPr>
              <w:t>Box 2</w:t>
            </w:r>
            <w:r>
              <w:t xml:space="preserve"> Elevation + 2’***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978C55" w14:textId="77777777" w:rsidR="00E755D4" w:rsidRDefault="00E755D4" w:rsidP="002952D4">
            <w:pPr>
              <w:rPr>
                <w:sz w:val="18"/>
                <w:szCs w:val="18"/>
                <w:highlight w:val="lightGray"/>
              </w:rPr>
            </w:pPr>
            <w:r>
              <w:rPr>
                <w:sz w:val="18"/>
                <w:szCs w:val="18"/>
                <w:highlight w:val="lightGray"/>
              </w:rPr>
              <w:t>Box F</w:t>
            </w:r>
          </w:p>
          <w:p w14:paraId="02EF7711" w14:textId="77777777" w:rsidR="00E755D4" w:rsidRDefault="00E755D4" w:rsidP="002952D4">
            <w:pPr>
              <w:rPr>
                <w:sz w:val="18"/>
                <w:szCs w:val="18"/>
                <w:highlight w:val="lightGray"/>
              </w:rPr>
            </w:pPr>
          </w:p>
          <w:p w14:paraId="37B78704" w14:textId="77777777" w:rsidR="00E755D4" w:rsidRDefault="00E755D4" w:rsidP="002952D4">
            <w:r>
              <w:rPr>
                <w:rFonts w:ascii="Segoe Script" w:hAnsi="Segoe Script"/>
                <w:color w:val="4472C4" w:themeColor="accent1"/>
                <w:sz w:val="24"/>
                <w:szCs w:val="24"/>
              </w:rPr>
              <w:t>11 Ft</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6C37502" w14:textId="77777777" w:rsidR="00E755D4" w:rsidRDefault="00E755D4" w:rsidP="002952D4"/>
        </w:tc>
      </w:tr>
      <w:tr w:rsidR="00E755D4" w14:paraId="72BD5B82" w14:textId="77777777" w:rsidTr="002952D4">
        <w:tc>
          <w:tcPr>
            <w:tcW w:w="3690" w:type="dxa"/>
            <w:gridSpan w:val="2"/>
            <w:tcBorders>
              <w:top w:val="single" w:sz="4" w:space="0" w:color="auto"/>
              <w:left w:val="single" w:sz="4" w:space="0" w:color="auto"/>
              <w:bottom w:val="single" w:sz="4" w:space="0" w:color="auto"/>
              <w:right w:val="single" w:sz="4" w:space="0" w:color="auto"/>
            </w:tcBorders>
          </w:tcPr>
          <w:p w14:paraId="53DC429D" w14:textId="77777777" w:rsidR="00E755D4" w:rsidRDefault="00E755D4" w:rsidP="002952D4">
            <w:r>
              <w:t>Class IV:  500-year Elevation</w:t>
            </w:r>
          </w:p>
          <w:p w14:paraId="43F46E5B" w14:textId="77777777" w:rsidR="00E755D4" w:rsidRDefault="00E755D4" w:rsidP="002952D4"/>
          <w:p w14:paraId="133A736D" w14:textId="77777777" w:rsidR="00E755D4" w:rsidRDefault="00E755D4" w:rsidP="002952D4"/>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6AD252" w14:textId="77777777" w:rsidR="00E755D4" w:rsidRDefault="00E755D4" w:rsidP="002952D4">
            <w:r>
              <w:rPr>
                <w:sz w:val="18"/>
                <w:szCs w:val="18"/>
                <w:highlight w:val="lightGray"/>
              </w:rPr>
              <w:t xml:space="preserve">Box G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511376B2" w14:textId="77777777" w:rsidR="00E755D4" w:rsidRDefault="00E755D4" w:rsidP="002952D4"/>
        </w:tc>
      </w:tr>
      <w:tr w:rsidR="00E755D4" w14:paraId="2087450C"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656C8A0D" w14:textId="77777777" w:rsidR="00E755D4" w:rsidRDefault="00E755D4" w:rsidP="002952D4">
            <w:r>
              <w:t>Coastal Area Class IV:  500-year Wave Adjusted Elevation Must be Determined Using WORKSHEET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F9106F" w14:textId="77777777" w:rsidR="00E755D4" w:rsidRDefault="00E755D4" w:rsidP="002952D4">
            <w:pPr>
              <w:rPr>
                <w:sz w:val="18"/>
                <w:szCs w:val="18"/>
                <w:highlight w:val="lightGray"/>
              </w:rPr>
            </w:pPr>
            <w:r>
              <w:rPr>
                <w:sz w:val="18"/>
                <w:szCs w:val="18"/>
                <w:highlight w:val="lightGray"/>
              </w:rPr>
              <w:t>Box H</w:t>
            </w:r>
          </w:p>
          <w:p w14:paraId="60F82187" w14:textId="77777777" w:rsidR="00E755D4" w:rsidRDefault="00E755D4" w:rsidP="002952D4">
            <w:pPr>
              <w:rPr>
                <w:sz w:val="18"/>
                <w:szCs w:val="18"/>
                <w:highlight w:val="lightGray"/>
              </w:rPr>
            </w:pPr>
          </w:p>
          <w:p w14:paraId="2A2B2285" w14:textId="77777777" w:rsidR="00E755D4" w:rsidRDefault="00E755D4" w:rsidP="002952D4">
            <w:pPr>
              <w:rPr>
                <w:sz w:val="18"/>
                <w:szCs w:val="18"/>
                <w:highlight w:val="lightGray"/>
              </w:rPr>
            </w:pPr>
            <w:r>
              <w:rPr>
                <w:rFonts w:ascii="Segoe Script" w:hAnsi="Segoe Script"/>
                <w:color w:val="4472C4" w:themeColor="accent1"/>
                <w:sz w:val="24"/>
                <w:szCs w:val="24"/>
              </w:rPr>
              <w:t>17 Ft</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53D80010" w14:textId="77777777" w:rsidR="00E755D4" w:rsidRDefault="00E755D4" w:rsidP="002952D4"/>
        </w:tc>
      </w:tr>
      <w:tr w:rsidR="00E755D4" w14:paraId="6C7DD0CB" w14:textId="77777777" w:rsidTr="002952D4">
        <w:trPr>
          <w:trHeight w:val="485"/>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0070B208" w14:textId="77777777" w:rsidR="00E755D4" w:rsidRDefault="00E755D4" w:rsidP="002952D4">
            <w:pPr>
              <w:jc w:val="right"/>
              <w:rPr>
                <w:b/>
                <w:bCs/>
                <w:i/>
                <w:iCs/>
                <w:u w:val="single"/>
              </w:rPr>
            </w:pPr>
            <w:r>
              <w:rPr>
                <w:b/>
                <w:bCs/>
                <w:i/>
                <w:iCs/>
                <w:u w:val="single"/>
              </w:rPr>
              <w:t>Select highest DFE from State (Box 1), Local (Box 2), FFRMS Tidal Non-Critical Actions (Box 3 – if applicable) and ASCE (Box 4):</w:t>
            </w:r>
          </w:p>
          <w:p w14:paraId="7E6A9A1F" w14:textId="77777777" w:rsidR="00E755D4" w:rsidRDefault="00E755D4" w:rsidP="002952D4">
            <w:pPr>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5AA78076" w14:textId="77777777" w:rsidR="00E755D4" w:rsidRDefault="00E755D4" w:rsidP="002952D4">
            <w:pPr>
              <w:jc w:val="right"/>
            </w:pPr>
            <w:r>
              <w:rPr>
                <w:b/>
                <w:sz w:val="16"/>
                <w:szCs w:val="16"/>
                <w:highlight w:val="lightGray"/>
              </w:rPr>
              <w:t>Box 5</w:t>
            </w:r>
          </w:p>
          <w:p w14:paraId="66F81524" w14:textId="77777777" w:rsidR="00E755D4" w:rsidRDefault="00E755D4" w:rsidP="002952D4"/>
          <w:p w14:paraId="565003F5" w14:textId="77777777" w:rsidR="00E755D4" w:rsidRDefault="00E755D4" w:rsidP="002952D4">
            <w:pPr>
              <w:rPr>
                <w:sz w:val="28"/>
                <w:szCs w:val="28"/>
              </w:rPr>
            </w:pPr>
            <w:r>
              <w:t>___</w:t>
            </w:r>
            <w:r>
              <w:rPr>
                <w:rFonts w:ascii="Segoe Script" w:hAnsi="Segoe Script"/>
                <w:color w:val="4472C4" w:themeColor="accent1"/>
                <w:sz w:val="24"/>
                <w:szCs w:val="24"/>
              </w:rPr>
              <w:t>17</w:t>
            </w:r>
            <w:r>
              <w:t xml:space="preserve">____ </w:t>
            </w:r>
            <w:r>
              <w:rPr>
                <w:sz w:val="28"/>
                <w:szCs w:val="28"/>
              </w:rPr>
              <w:t>Ft</w:t>
            </w:r>
          </w:p>
          <w:p w14:paraId="56B4ADD6" w14:textId="77777777" w:rsidR="00E755D4" w:rsidRDefault="00E755D4" w:rsidP="002952D4">
            <w:pPr>
              <w:rPr>
                <w:sz w:val="12"/>
                <w:szCs w:val="12"/>
              </w:rPr>
            </w:pPr>
          </w:p>
        </w:tc>
      </w:tr>
      <w:tr w:rsidR="00E755D4" w14:paraId="529F6B6E"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31BFE4B9" w14:textId="77777777" w:rsidR="00E755D4" w:rsidRDefault="00E755D4" w:rsidP="002952D4">
            <w:pPr>
              <w:jc w:val="right"/>
              <w:rPr>
                <w:b/>
                <w:bCs/>
                <w:i/>
                <w:iCs/>
                <w:u w:val="single"/>
              </w:rPr>
            </w:pPr>
            <w:r>
              <w:rPr>
                <w:b/>
                <w:bCs/>
                <w:i/>
                <w:iCs/>
                <w:u w:val="single"/>
              </w:rPr>
              <w:t xml:space="preserve">Note Vertical Datum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29B6531E" w14:textId="77777777" w:rsidR="00E755D4" w:rsidRDefault="00E755D4" w:rsidP="002952D4">
            <w:pPr>
              <w:jc w:val="center"/>
              <w:rPr>
                <w:rFonts w:ascii="Segoe Script" w:hAnsi="Segoe Script"/>
                <w:b/>
                <w:bCs/>
                <w:i/>
                <w:iCs/>
                <w:color w:val="4472C4" w:themeColor="accent1"/>
              </w:rPr>
            </w:pPr>
            <w:r>
              <w:rPr>
                <w:rFonts w:ascii="Segoe Script" w:hAnsi="Segoe Script"/>
                <w:b/>
                <w:bCs/>
                <w:i/>
                <w:iCs/>
                <w:color w:val="4472C4" w:themeColor="accent1"/>
              </w:rPr>
              <w:t>NAVD 88</w:t>
            </w:r>
          </w:p>
        </w:tc>
      </w:tr>
      <w:tr w:rsidR="00E755D4" w14:paraId="36147B58"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48E94A61" w14:textId="77777777" w:rsidR="00E755D4" w:rsidRDefault="00E755D4" w:rsidP="002952D4">
            <w:pPr>
              <w:jc w:val="right"/>
              <w:rPr>
                <w:b/>
                <w:bCs/>
                <w:i/>
                <w:iCs/>
                <w:u w:val="single"/>
              </w:rPr>
            </w:pPr>
            <w:r>
              <w:rPr>
                <w:b/>
                <w:bCs/>
                <w:i/>
                <w:iCs/>
                <w:u w:val="single"/>
              </w:rPr>
              <w:t xml:space="preserve">Note Flood Zone and if LiMWA Area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38D748E6" w14:textId="77777777" w:rsidR="00E755D4" w:rsidRDefault="00E755D4" w:rsidP="002952D4">
            <w:pPr>
              <w:jc w:val="center"/>
              <w:rPr>
                <w:rFonts w:ascii="Segoe Script" w:hAnsi="Segoe Script"/>
                <w:b/>
                <w:bCs/>
                <w:i/>
                <w:iCs/>
                <w:color w:val="4472C4" w:themeColor="accent1"/>
                <w:sz w:val="24"/>
                <w:szCs w:val="24"/>
              </w:rPr>
            </w:pPr>
            <w:r>
              <w:rPr>
                <w:rFonts w:ascii="Segoe Script" w:hAnsi="Segoe Script"/>
                <w:b/>
                <w:bCs/>
                <w:i/>
                <w:iCs/>
                <w:color w:val="4472C4" w:themeColor="accent1"/>
                <w:sz w:val="24"/>
                <w:szCs w:val="24"/>
              </w:rPr>
              <w:t>AE</w:t>
            </w:r>
          </w:p>
        </w:tc>
      </w:tr>
    </w:tbl>
    <w:p w14:paraId="4ACCA600" w14:textId="77777777" w:rsidR="00E755D4" w:rsidRDefault="00E755D4" w:rsidP="00E755D4">
      <w:pPr>
        <w:rPr>
          <w:sz w:val="18"/>
          <w:szCs w:val="18"/>
        </w:rPr>
      </w:pPr>
      <w:r>
        <w:rPr>
          <w:sz w:val="18"/>
          <w:szCs w:val="18"/>
        </w:rPr>
        <w:t xml:space="preserve">*Review community ordinance to determine if the freeboard should be added to the BFE or NJ State Flood Hazard Area DFE. </w:t>
      </w:r>
    </w:p>
    <w:p w14:paraId="28092F55" w14:textId="77777777" w:rsidR="00E755D4" w:rsidRDefault="00E755D4" w:rsidP="00E755D4">
      <w:pPr>
        <w:rPr>
          <w:sz w:val="18"/>
          <w:szCs w:val="18"/>
        </w:rPr>
      </w:pPr>
      <w:r>
        <w:rPr>
          <w:sz w:val="18"/>
          <w:szCs w:val="18"/>
        </w:rPr>
        <w:t xml:space="preserve">**ASCE Classes and Elevation Requirements are Defined in ASCE 24-14: </w:t>
      </w:r>
      <w:hyperlink r:id="rId301" w:history="1">
        <w:r>
          <w:rPr>
            <w:rStyle w:val="Hyperlink"/>
            <w:sz w:val="18"/>
            <w:szCs w:val="18"/>
          </w:rPr>
          <w:t>https://www.fema.gov/sites/default/files/2020-07/asce24-14_highlights_jan2015.pdf</w:t>
        </w:r>
      </w:hyperlink>
    </w:p>
    <w:p w14:paraId="0369A7D9" w14:textId="77777777" w:rsidR="00E755D4" w:rsidRDefault="00E755D4" w:rsidP="00E755D4">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to confirm the calculations in this worksheet.  In no circumstance should a critical facility be constructed lower than required by both the Flood Hazard Area Control Act and the Uniform Construction Code.  </w:t>
      </w:r>
    </w:p>
    <w:p w14:paraId="0758ECC1" w14:textId="77777777" w:rsidR="00E755D4" w:rsidRDefault="00E755D4" w:rsidP="00E755D4">
      <w:pPr>
        <w:rPr>
          <w:sz w:val="18"/>
          <w:szCs w:val="18"/>
        </w:rPr>
      </w:pPr>
      <w:r>
        <w:rPr>
          <w:sz w:val="18"/>
          <w:szCs w:val="18"/>
        </w:rPr>
        <w:t>****Local Design Flood Elevation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tbl>
      <w:tblPr>
        <w:tblStyle w:val="TableGrid"/>
        <w:tblW w:w="0" w:type="auto"/>
        <w:tblLook w:val="04A0" w:firstRow="1" w:lastRow="0" w:firstColumn="1" w:lastColumn="0" w:noHBand="0" w:noVBand="1"/>
      </w:tblPr>
      <w:tblGrid>
        <w:gridCol w:w="9350"/>
      </w:tblGrid>
      <w:tr w:rsidR="00E755D4" w14:paraId="1A2BDDC5" w14:textId="77777777" w:rsidTr="002952D4">
        <w:tc>
          <w:tcPr>
            <w:tcW w:w="9350" w:type="dxa"/>
            <w:tcBorders>
              <w:top w:val="single" w:sz="4" w:space="0" w:color="auto"/>
              <w:left w:val="single" w:sz="4" w:space="0" w:color="auto"/>
              <w:bottom w:val="single" w:sz="4" w:space="0" w:color="auto"/>
              <w:right w:val="single" w:sz="4" w:space="0" w:color="auto"/>
            </w:tcBorders>
            <w:hideMark/>
          </w:tcPr>
          <w:p w14:paraId="797F4F13" w14:textId="77777777" w:rsidR="00E755D4" w:rsidRDefault="00E755D4" w:rsidP="002952D4">
            <w:pPr>
              <w:rPr>
                <w:rFonts w:ascii="Segoe Script" w:hAnsi="Segoe Script"/>
                <w:color w:val="4472C4" w:themeColor="accent1"/>
                <w:sz w:val="16"/>
                <w:szCs w:val="16"/>
                <w:u w:val="single"/>
              </w:rPr>
            </w:pPr>
            <w:r>
              <w:rPr>
                <w:b/>
                <w:bCs/>
              </w:rPr>
              <w:t xml:space="preserve">COMMENTS: </w:t>
            </w:r>
            <w:r>
              <w:t xml:space="preserve">Use the box on the first page to document the use of additional worksheets, comments, assumptions, and sources. For example, source of the datum conversion factor or effective date of the local ordinance BFE in </w:t>
            </w:r>
            <w:r>
              <w:rPr>
                <w:highlight w:val="lightGray"/>
              </w:rPr>
              <w:t>Box 2</w:t>
            </w:r>
            <w:r>
              <w:t xml:space="preserve">. </w:t>
            </w:r>
          </w:p>
          <w:p w14:paraId="24097720" w14:textId="77777777" w:rsidR="00E755D4" w:rsidRDefault="00E755D4" w:rsidP="002952D4">
            <w:pPr>
              <w:rPr>
                <w:rFonts w:ascii="Segoe Script" w:hAnsi="Segoe Script"/>
                <w:color w:val="4472C4" w:themeColor="accent1"/>
                <w:u w:val="single"/>
              </w:rPr>
            </w:pPr>
            <w:r>
              <w:rPr>
                <w:b/>
                <w:bCs/>
              </w:rPr>
              <w:t xml:space="preserve">ATTACH WORKSHEETS 2 (Wave Height Adjustment including any attachments signed and sealed by a Licensed NJ Professional Engineer) and 3 (Federal Flood Risk Management Standard Documentation) to this worksheet if applicable.  </w:t>
            </w:r>
          </w:p>
        </w:tc>
      </w:tr>
    </w:tbl>
    <w:p w14:paraId="1FE78B8F" w14:textId="77777777" w:rsidR="00E755D4" w:rsidRDefault="00E755D4" w:rsidP="00E755D4">
      <w:pPr>
        <w:rPr>
          <w:b/>
          <w:bCs/>
          <w:sz w:val="28"/>
          <w:szCs w:val="28"/>
        </w:rPr>
      </w:pPr>
    </w:p>
    <w:p w14:paraId="10E1C13F" w14:textId="77777777" w:rsidR="00E755D4" w:rsidRDefault="00E755D4" w:rsidP="00E755D4">
      <w:pPr>
        <w:rPr>
          <w:b/>
          <w:bCs/>
          <w:sz w:val="28"/>
          <w:szCs w:val="28"/>
        </w:rPr>
      </w:pPr>
      <w:r>
        <w:rPr>
          <w:b/>
          <w:bCs/>
          <w:sz w:val="28"/>
          <w:szCs w:val="28"/>
        </w:rPr>
        <w:br w:type="page"/>
      </w:r>
    </w:p>
    <w:p w14:paraId="3FBF4EA0" w14:textId="77777777" w:rsidR="00E755D4" w:rsidRPr="00A2138E" w:rsidRDefault="00E755D4" w:rsidP="00E755D4">
      <w:pPr>
        <w:pStyle w:val="Header"/>
        <w:rPr>
          <w:b/>
          <w:bCs/>
          <w:sz w:val="24"/>
          <w:szCs w:val="24"/>
        </w:rPr>
      </w:pPr>
      <w:r w:rsidRPr="00A2138E">
        <w:rPr>
          <w:b/>
          <w:bCs/>
          <w:sz w:val="24"/>
          <w:szCs w:val="24"/>
        </w:rPr>
        <w:lastRenderedPageBreak/>
        <w:t>Worksheet 2 – Determining the Wave Height Adjusted 500 Year Preliminary and Effective Map Elevation for ASCE 24-14 Critical Facilities and Critical Actions under 44 CFR Part 9</w:t>
      </w:r>
    </w:p>
    <w:p w14:paraId="29382791" w14:textId="77777777" w:rsidR="00E755D4" w:rsidRDefault="00E755D4" w:rsidP="00E755D4">
      <w:pPr>
        <w:spacing w:after="0" w:line="240" w:lineRule="auto"/>
        <w:rPr>
          <w:b/>
          <w:bCs/>
          <w:sz w:val="24"/>
          <w:szCs w:val="24"/>
        </w:rPr>
      </w:pPr>
    </w:p>
    <w:p w14:paraId="6A52BE8A" w14:textId="77777777" w:rsidR="00E755D4" w:rsidRPr="00FA312C" w:rsidRDefault="00E755D4" w:rsidP="00E755D4">
      <w:pPr>
        <w:spacing w:after="0" w:line="240" w:lineRule="auto"/>
        <w:rPr>
          <w:b/>
          <w:bCs/>
          <w:sz w:val="24"/>
          <w:szCs w:val="24"/>
        </w:rPr>
      </w:pPr>
      <w:r w:rsidRPr="00FA312C">
        <w:rPr>
          <w:b/>
          <w:bCs/>
          <w:sz w:val="24"/>
          <w:szCs w:val="24"/>
        </w:rPr>
        <w:t>Part I – Worksheet for Determining the Best Available 500 year Elevation including a Wave Height Adjustment Using Empirical Methodology</w:t>
      </w:r>
    </w:p>
    <w:p w14:paraId="03649E4F" w14:textId="77777777" w:rsidR="00E755D4" w:rsidRDefault="00E755D4" w:rsidP="00E755D4">
      <w:pPr>
        <w:spacing w:after="0" w:line="240" w:lineRule="auto"/>
      </w:pPr>
    </w:p>
    <w:p w14:paraId="4619FEF0" w14:textId="77777777" w:rsidR="00E755D4" w:rsidRDefault="00E755D4" w:rsidP="00E755D4">
      <w:pPr>
        <w:spacing w:after="0" w:line="240" w:lineRule="auto"/>
      </w:pPr>
      <w:r>
        <w:t>Empirical Formula:</w:t>
      </w:r>
    </w:p>
    <w:p w14:paraId="6E56068A" w14:textId="77777777" w:rsidR="00E755D4" w:rsidRDefault="00E755D4" w:rsidP="00E755D4">
      <w:pPr>
        <w:spacing w:after="0" w:line="240" w:lineRule="auto"/>
      </w:pPr>
    </w:p>
    <w:p w14:paraId="7545D5AA" w14:textId="77777777" w:rsidR="00E755D4" w:rsidRDefault="00E755D4" w:rsidP="00E755D4">
      <w:pPr>
        <w:spacing w:after="0" w:line="240" w:lineRule="auto"/>
      </w:pPr>
      <w:r w:rsidRPr="00F02850">
        <w:t>500 Year Elevation With Wave Height</w:t>
      </w:r>
      <w:r>
        <w:t xml:space="preserve"> =</w:t>
      </w:r>
    </w:p>
    <w:p w14:paraId="1322CC94" w14:textId="77777777" w:rsidR="00E755D4" w:rsidRDefault="00E755D4" w:rsidP="00E755D4">
      <w:pPr>
        <w:spacing w:after="0" w:line="240" w:lineRule="auto"/>
        <w:jc w:val="center"/>
      </w:pPr>
      <w:r w:rsidRPr="00F02850">
        <w:t>500 Year FIS Study Elevation + [.</w:t>
      </w:r>
      <w:r>
        <w:t>55</w:t>
      </w:r>
      <w:r w:rsidRPr="00F02850">
        <w:t xml:space="preserve"> * (500 Year FIS Study Elevation - Ground Surface Elevation)]</w:t>
      </w:r>
    </w:p>
    <w:p w14:paraId="390EF9F2" w14:textId="77777777" w:rsidR="00E755D4" w:rsidRDefault="00E755D4" w:rsidP="00E755D4">
      <w:pPr>
        <w:spacing w:after="0" w:line="240" w:lineRule="auto"/>
      </w:pPr>
      <w:r>
        <w:rPr>
          <w:noProof/>
        </w:rPr>
        <w:drawing>
          <wp:anchor distT="0" distB="0" distL="114300" distR="114300" simplePos="0" relativeHeight="251832359" behindDoc="1" locked="0" layoutInCell="1" allowOverlap="1" wp14:anchorId="016BF469" wp14:editId="258C211C">
            <wp:simplePos x="0" y="0"/>
            <wp:positionH relativeFrom="column">
              <wp:posOffset>1643290</wp:posOffset>
            </wp:positionH>
            <wp:positionV relativeFrom="paragraph">
              <wp:posOffset>77743</wp:posOffset>
            </wp:positionV>
            <wp:extent cx="2286363" cy="1691211"/>
            <wp:effectExtent l="0" t="0" r="0" b="4445"/>
            <wp:wrapTight wrapText="bothSides">
              <wp:wrapPolygon edited="0">
                <wp:start x="0" y="0"/>
                <wp:lineTo x="0" y="21413"/>
                <wp:lineTo x="21420" y="21413"/>
                <wp:lineTo x="21420" y="0"/>
                <wp:lineTo x="0" y="0"/>
              </wp:wrapPolygon>
            </wp:wrapTight>
            <wp:docPr id="468" name="Picture 4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44">
                      <a:extLst>
                        <a:ext uri="{28A0092B-C50C-407E-A947-70E740481C1C}">
                          <a14:useLocalDpi xmlns:a14="http://schemas.microsoft.com/office/drawing/2010/main" val="0"/>
                        </a:ext>
                      </a:extLst>
                    </a:blip>
                    <a:stretch>
                      <a:fillRect/>
                    </a:stretch>
                  </pic:blipFill>
                  <pic:spPr>
                    <a:xfrm>
                      <a:off x="0" y="0"/>
                      <a:ext cx="2286363" cy="1691211"/>
                    </a:xfrm>
                    <a:prstGeom prst="rect">
                      <a:avLst/>
                    </a:prstGeom>
                  </pic:spPr>
                </pic:pic>
              </a:graphicData>
            </a:graphic>
            <wp14:sizeRelH relativeFrom="page">
              <wp14:pctWidth>0</wp14:pctWidth>
            </wp14:sizeRelH>
            <wp14:sizeRelV relativeFrom="page">
              <wp14:pctHeight>0</wp14:pctHeight>
            </wp14:sizeRelV>
          </wp:anchor>
        </w:drawing>
      </w:r>
    </w:p>
    <w:p w14:paraId="0E978AE4" w14:textId="77777777" w:rsidR="00E755D4" w:rsidRDefault="00E755D4" w:rsidP="00E755D4">
      <w:pPr>
        <w:spacing w:after="0" w:line="240" w:lineRule="auto"/>
      </w:pPr>
    </w:p>
    <w:p w14:paraId="66B7F55D" w14:textId="77777777" w:rsidR="00E755D4" w:rsidRDefault="00E755D4" w:rsidP="00E755D4">
      <w:pPr>
        <w:spacing w:after="0" w:line="240" w:lineRule="auto"/>
      </w:pPr>
    </w:p>
    <w:p w14:paraId="3A4CD4E4" w14:textId="77777777" w:rsidR="00E755D4" w:rsidRDefault="00E755D4" w:rsidP="00E755D4">
      <w:pPr>
        <w:spacing w:after="0" w:line="240" w:lineRule="auto"/>
      </w:pPr>
    </w:p>
    <w:p w14:paraId="308FFC15" w14:textId="77777777" w:rsidR="00E755D4" w:rsidRDefault="00E755D4" w:rsidP="00E755D4">
      <w:pPr>
        <w:spacing w:after="0" w:line="240" w:lineRule="auto"/>
      </w:pPr>
    </w:p>
    <w:p w14:paraId="1EC66F86" w14:textId="77777777" w:rsidR="00E755D4" w:rsidRDefault="00E755D4" w:rsidP="00E755D4">
      <w:pPr>
        <w:spacing w:after="0" w:line="240" w:lineRule="auto"/>
      </w:pPr>
    </w:p>
    <w:p w14:paraId="3DB11C81" w14:textId="77777777" w:rsidR="00E755D4" w:rsidRDefault="00E755D4" w:rsidP="00E755D4">
      <w:pPr>
        <w:spacing w:after="0" w:line="240" w:lineRule="auto"/>
        <w:jc w:val="center"/>
      </w:pPr>
    </w:p>
    <w:p w14:paraId="4E9F5CE0" w14:textId="77777777" w:rsidR="00E755D4" w:rsidRDefault="00E755D4" w:rsidP="00E755D4">
      <w:pPr>
        <w:spacing w:after="0" w:line="240" w:lineRule="auto"/>
        <w:jc w:val="center"/>
      </w:pPr>
    </w:p>
    <w:p w14:paraId="52BAD950" w14:textId="77777777" w:rsidR="00E755D4" w:rsidRDefault="00E755D4" w:rsidP="00E755D4">
      <w:pPr>
        <w:spacing w:after="0" w:line="240" w:lineRule="auto"/>
        <w:jc w:val="center"/>
      </w:pPr>
    </w:p>
    <w:p w14:paraId="652FA707" w14:textId="77777777" w:rsidR="00E755D4" w:rsidRDefault="00E755D4" w:rsidP="00E755D4">
      <w:pPr>
        <w:spacing w:after="0" w:line="240" w:lineRule="auto"/>
        <w:jc w:val="center"/>
      </w:pPr>
    </w:p>
    <w:p w14:paraId="7027B6FE" w14:textId="77777777" w:rsidR="00E755D4" w:rsidRDefault="00E755D4" w:rsidP="00E755D4">
      <w:pPr>
        <w:spacing w:after="0" w:line="240" w:lineRule="auto"/>
        <w:jc w:val="center"/>
      </w:pPr>
    </w:p>
    <w:p w14:paraId="3EA42D5A" w14:textId="77777777" w:rsidR="00E755D4" w:rsidRDefault="00E755D4" w:rsidP="00E755D4">
      <w:pPr>
        <w:spacing w:after="0" w:line="240" w:lineRule="auto"/>
        <w:jc w:val="center"/>
      </w:pPr>
    </w:p>
    <w:p w14:paraId="3B6CB1EF" w14:textId="77777777" w:rsidR="00E755D4" w:rsidRDefault="00E755D4" w:rsidP="00E755D4">
      <w:pPr>
        <w:spacing w:after="0" w:line="240" w:lineRule="auto"/>
      </w:pPr>
    </w:p>
    <w:tbl>
      <w:tblPr>
        <w:tblStyle w:val="TableGrid"/>
        <w:tblW w:w="9715" w:type="dxa"/>
        <w:tblLayout w:type="fixed"/>
        <w:tblLook w:val="04A0" w:firstRow="1" w:lastRow="0" w:firstColumn="1" w:lastColumn="0" w:noHBand="0" w:noVBand="1"/>
      </w:tblPr>
      <w:tblGrid>
        <w:gridCol w:w="2695"/>
        <w:gridCol w:w="1530"/>
        <w:gridCol w:w="450"/>
        <w:gridCol w:w="2430"/>
        <w:gridCol w:w="1620"/>
        <w:gridCol w:w="990"/>
      </w:tblGrid>
      <w:tr w:rsidR="00E755D4" w:rsidDel="002C313A" w14:paraId="28C6C0F1" w14:textId="77777777" w:rsidTr="002952D4">
        <w:trPr>
          <w:trHeight w:val="458"/>
        </w:trPr>
        <w:tc>
          <w:tcPr>
            <w:tcW w:w="9715" w:type="dxa"/>
            <w:gridSpan w:val="6"/>
          </w:tcPr>
          <w:p w14:paraId="53F2E84D" w14:textId="77777777" w:rsidR="00E755D4" w:rsidRPr="008E3BAD" w:rsidDel="002C313A" w:rsidRDefault="00E755D4" w:rsidP="002952D4">
            <w:pPr>
              <w:jc w:val="center"/>
              <w:rPr>
                <w:b/>
                <w:bCs/>
              </w:rPr>
            </w:pPr>
            <w:r w:rsidRPr="008E3BAD">
              <w:rPr>
                <w:b/>
                <w:bCs/>
              </w:rPr>
              <w:t>Wave Height Calculation Table for Critical Facilities in Coastal Zones</w:t>
            </w:r>
          </w:p>
        </w:tc>
      </w:tr>
      <w:tr w:rsidR="00E755D4" w14:paraId="56C96FEB" w14:textId="77777777" w:rsidTr="002952D4">
        <w:tc>
          <w:tcPr>
            <w:tcW w:w="4675" w:type="dxa"/>
            <w:gridSpan w:val="3"/>
          </w:tcPr>
          <w:p w14:paraId="6BE4B7C3" w14:textId="77777777" w:rsidR="00E755D4" w:rsidRDefault="00E755D4" w:rsidP="002952D4">
            <w:pPr>
              <w:jc w:val="center"/>
            </w:pPr>
            <w:r>
              <w:t>Effective FIRM</w:t>
            </w:r>
          </w:p>
        </w:tc>
        <w:tc>
          <w:tcPr>
            <w:tcW w:w="5040" w:type="dxa"/>
            <w:gridSpan w:val="3"/>
          </w:tcPr>
          <w:p w14:paraId="406AA85B" w14:textId="77777777" w:rsidR="00E755D4" w:rsidRDefault="00E755D4" w:rsidP="002952D4">
            <w:pPr>
              <w:jc w:val="center"/>
            </w:pPr>
            <w:r>
              <w:t>Preliminary FIRM</w:t>
            </w:r>
          </w:p>
        </w:tc>
      </w:tr>
      <w:tr w:rsidR="00E755D4" w14:paraId="0F895D93" w14:textId="77777777" w:rsidTr="002952D4">
        <w:trPr>
          <w:trHeight w:val="746"/>
        </w:trPr>
        <w:tc>
          <w:tcPr>
            <w:tcW w:w="2695" w:type="dxa"/>
          </w:tcPr>
          <w:p w14:paraId="08D76171" w14:textId="77777777" w:rsidR="00E755D4" w:rsidRDefault="00E755D4" w:rsidP="002952D4">
            <w:r>
              <w:t>500 Year Elevation</w:t>
            </w:r>
          </w:p>
          <w:p w14:paraId="49C1E213" w14:textId="77777777" w:rsidR="00E755D4" w:rsidRDefault="00E755D4" w:rsidP="002952D4"/>
          <w:p w14:paraId="2E0ACB52" w14:textId="77777777" w:rsidR="00E755D4" w:rsidRDefault="00E755D4" w:rsidP="002952D4">
            <w:r>
              <w:t>(circle  datum)</w:t>
            </w:r>
          </w:p>
        </w:tc>
        <w:tc>
          <w:tcPr>
            <w:tcW w:w="1530" w:type="dxa"/>
          </w:tcPr>
          <w:p w14:paraId="6F26C926" w14:textId="77777777" w:rsidR="00E755D4" w:rsidRDefault="00E755D4" w:rsidP="002952D4">
            <w:pPr>
              <w:rPr>
                <w:vertAlign w:val="superscript"/>
              </w:rPr>
            </w:pPr>
            <w:r w:rsidRPr="0064691D">
              <w:rPr>
                <w:highlight w:val="lightGray"/>
                <w:vertAlign w:val="superscript"/>
              </w:rPr>
              <w:t>Box 1A</w:t>
            </w:r>
          </w:p>
          <w:p w14:paraId="3DFFB822" w14:textId="77777777" w:rsidR="00E755D4" w:rsidRDefault="00E755D4" w:rsidP="002952D4">
            <w:pPr>
              <w:jc w:val="center"/>
              <w:rPr>
                <w:vertAlign w:val="superscript"/>
              </w:rPr>
            </w:pPr>
            <w:r>
              <w:rPr>
                <w:rFonts w:ascii="Segoe Script" w:hAnsi="Segoe Script"/>
                <w:color w:val="0070C0"/>
                <w:sz w:val="28"/>
                <w:szCs w:val="28"/>
                <w:vertAlign w:val="superscript"/>
              </w:rPr>
              <w:t>1</w:t>
            </w:r>
            <w:r w:rsidRPr="00280550">
              <w:rPr>
                <w:rFonts w:ascii="Segoe Script" w:hAnsi="Segoe Script"/>
                <w:color w:val="0070C0"/>
                <w:sz w:val="28"/>
                <w:szCs w:val="28"/>
                <w:vertAlign w:val="superscript"/>
              </w:rPr>
              <w:t>3</w:t>
            </w:r>
            <w:r>
              <w:rPr>
                <w:rFonts w:ascii="Segoe Script" w:hAnsi="Segoe Script"/>
                <w:color w:val="0070C0"/>
                <w:sz w:val="28"/>
                <w:szCs w:val="28"/>
                <w:vertAlign w:val="superscript"/>
              </w:rPr>
              <w:t>.1</w:t>
            </w:r>
          </w:p>
          <w:p w14:paraId="1647B79C" w14:textId="77777777" w:rsidR="00E755D4" w:rsidRPr="008E3BAD" w:rsidRDefault="00E755D4" w:rsidP="002952D4">
            <w:pPr>
              <w:rPr>
                <w:vertAlign w:val="superscript"/>
              </w:rPr>
            </w:pPr>
            <w:r>
              <w:rPr>
                <w:noProof/>
                <w:vertAlign w:val="superscript"/>
              </w:rPr>
              <mc:AlternateContent>
                <mc:Choice Requires="wps">
                  <w:drawing>
                    <wp:anchor distT="0" distB="0" distL="114300" distR="114300" simplePos="0" relativeHeight="251833383" behindDoc="0" locked="0" layoutInCell="1" allowOverlap="1" wp14:anchorId="0BDEF529" wp14:editId="036FD78A">
                      <wp:simplePos x="0" y="0"/>
                      <wp:positionH relativeFrom="column">
                        <wp:posOffset>-85453</wp:posOffset>
                      </wp:positionH>
                      <wp:positionV relativeFrom="paragraph">
                        <wp:posOffset>95795</wp:posOffset>
                      </wp:positionV>
                      <wp:extent cx="530497" cy="209550"/>
                      <wp:effectExtent l="19050" t="19050" r="22225" b="19050"/>
                      <wp:wrapNone/>
                      <wp:docPr id="443" name="Oval 443"/>
                      <wp:cNvGraphicFramePr/>
                      <a:graphic xmlns:a="http://schemas.openxmlformats.org/drawingml/2006/main">
                        <a:graphicData uri="http://schemas.microsoft.com/office/word/2010/wordprocessingShape">
                          <wps:wsp>
                            <wps:cNvSpPr/>
                            <wps:spPr>
                              <a:xfrm>
                                <a:off x="0" y="0"/>
                                <a:ext cx="530497" cy="209550"/>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C5D21D" id="Oval 443" o:spid="_x0000_s1026" style="position:absolute;margin-left:-6.75pt;margin-top:7.55pt;width:41.75pt;height:16.5pt;z-index:25183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8reAIAAEQFAAAOAAAAZHJzL2Uyb0RvYy54bWysVE1v2zAMvQ/YfxB0X+xkST+MOkXQIsOA&#10;oA3WDj0rspQIk0VNUuJkv36U7DjZmtMwH2RS5HsUKVJ39/tak51wXoEp6XCQUyIMh0qZdUm/v84/&#10;3VDiAzMV02BESQ/C0/vpxw93jS3ECDagK+EIkhhfNLakmxBskWWeb0TN/ACsMGiU4GoWUHXrrHKs&#10;QfZaZ6M8v8oacJV1wIX3uPvYGuk08UspeHiW0otAdEnxbCGtLq2ruGbTO1asHbMbxbtjsH84Rc2U&#10;waA91SMLjGydekdVK+7AgwwDDnUGUiouUg6YzTD/K5uXDbMi5YLF8bYvk/9/tPxp92KXDsvQWF94&#10;FGMWe+nq+MfzkX0q1qEvltgHwnFz8jkf315TwtE0ym8nk1TM7AS2zocvAmoShZIKrZX1MR1WsN3C&#10;B4yJ3kevuG1grrROV6INaZD3ZnI9SQgPWlXRGv28W68etCM7hrc6n+f4xYtEtjM31LTBzVNeSQoH&#10;LSKHNt+EJKrCTEZthNhyoqdlnAsTrjre5B1hEo/QA4eXgDoMO1DnG2EitWIPzC8B/4zYI1JUMKEH&#10;18qAu0RQ/egjt/7H7NucY/orqA5LRxy0g+Atnyu8nQXzYckcdj7OCE5zeMZFasArgE6iZAPu16X9&#10;6I8NiVZKGpykkvqfW+YEJfqrwVa9HY7HcfSSMp5cj1Bx55bVucVs6wfAax3iu2F5EqN/0EdROqjf&#10;cOhnMSqamOEYu6Q8uKPyENoJx2eDi9ksueG4WRYW5sXySB6rGlvvdf/GnO1aNGBvP8Fx6t61aesb&#10;kQZm2wBSpR4+1bWrN45qasbuWYlvwbmevE6P3/Q3AAAA//8DAFBLAwQUAAYACAAAACEADEX70d4A&#10;AAAIAQAADwAAAGRycy9kb3ducmV2LnhtbEyPwU7DMBBE70j8g7WVuLVOgNIqxKkQUi9ISCEtdzfe&#10;xlHjdYidNvD1LKdyXM3T7Jt8M7lOnHEIrScF6SIBgVR701KjYL/bztcgQtRkdOcJFXxjgE1xe5Pr&#10;zPgLfeC5io3gEgqZVmBj7DMpQ23R6bDwPRJnRz84HfkcGmkGfeFy18n7JHmSTrfEH6zu8dVifapG&#10;p6DavSVmu3//OoYVlf3nTzm2tlTqbja9PIOIOMUrDH/6rA4FOx38SCaITsE8fVgyysEyBcHAKuFt&#10;BwWP6xRkkcv/A4pfAAAA//8DAFBLAQItABQABgAIAAAAIQC2gziS/gAAAOEBAAATAAAAAAAAAAAA&#10;AAAAAAAAAABbQ29udGVudF9UeXBlc10ueG1sUEsBAi0AFAAGAAgAAAAhADj9If/WAAAAlAEAAAsA&#10;AAAAAAAAAAAAAAAALwEAAF9yZWxzLy5yZWxzUEsBAi0AFAAGAAgAAAAhAEhlXyt4AgAARAUAAA4A&#10;AAAAAAAAAAAAAAAALgIAAGRycy9lMm9Eb2MueG1sUEsBAi0AFAAGAAgAAAAhAAxF+9HeAAAACAEA&#10;AA8AAAAAAAAAAAAAAAAA0gQAAGRycy9kb3ducmV2LnhtbFBLBQYAAAAABAAEAPMAAADdBQAAAAA=&#10;" filled="f" strokecolor="red" strokeweight="2.25pt">
                      <v:stroke joinstyle="miter"/>
                    </v:oval>
                  </w:pict>
                </mc:Fallback>
              </mc:AlternateContent>
            </w:r>
            <w:r>
              <w:rPr>
                <w:sz w:val="16"/>
                <w:szCs w:val="16"/>
              </w:rPr>
              <w:t xml:space="preserve">NGVD 29    </w:t>
            </w:r>
            <w:r w:rsidRPr="006266F7">
              <w:rPr>
                <w:sz w:val="16"/>
                <w:szCs w:val="16"/>
              </w:rPr>
              <w:t>NAVD88</w:t>
            </w:r>
          </w:p>
        </w:tc>
        <w:tc>
          <w:tcPr>
            <w:tcW w:w="450" w:type="dxa"/>
            <w:vAlign w:val="center"/>
          </w:tcPr>
          <w:p w14:paraId="585BAB8B" w14:textId="77777777" w:rsidR="00E755D4" w:rsidRDefault="00E755D4" w:rsidP="002952D4">
            <w:r>
              <w:t>FT</w:t>
            </w:r>
          </w:p>
        </w:tc>
        <w:tc>
          <w:tcPr>
            <w:tcW w:w="2430" w:type="dxa"/>
          </w:tcPr>
          <w:p w14:paraId="4FD0E576" w14:textId="77777777" w:rsidR="00E755D4" w:rsidRDefault="00E755D4" w:rsidP="002952D4">
            <w:r>
              <w:t>500 Year Elevation</w:t>
            </w:r>
          </w:p>
        </w:tc>
        <w:tc>
          <w:tcPr>
            <w:tcW w:w="1620" w:type="dxa"/>
          </w:tcPr>
          <w:p w14:paraId="1BFFC446" w14:textId="77777777" w:rsidR="00E755D4" w:rsidRDefault="00E755D4" w:rsidP="002952D4">
            <w:pPr>
              <w:rPr>
                <w:vertAlign w:val="superscript"/>
              </w:rPr>
            </w:pPr>
            <w:r w:rsidRPr="0064691D">
              <w:rPr>
                <w:highlight w:val="lightGray"/>
                <w:vertAlign w:val="superscript"/>
              </w:rPr>
              <w:t>Box 2A</w:t>
            </w:r>
          </w:p>
          <w:p w14:paraId="3E197431" w14:textId="77777777" w:rsidR="00E755D4" w:rsidRDefault="00E755D4" w:rsidP="002952D4">
            <w:pPr>
              <w:jc w:val="center"/>
              <w:rPr>
                <w:vertAlign w:val="superscript"/>
              </w:rPr>
            </w:pPr>
            <w:r>
              <w:rPr>
                <w:rFonts w:ascii="Segoe Script" w:hAnsi="Segoe Script"/>
                <w:color w:val="0070C0"/>
                <w:sz w:val="28"/>
                <w:szCs w:val="28"/>
                <w:vertAlign w:val="superscript"/>
              </w:rPr>
              <w:t>11.</w:t>
            </w:r>
            <w:r w:rsidRPr="00280550">
              <w:rPr>
                <w:rFonts w:ascii="Segoe Script" w:hAnsi="Segoe Script"/>
                <w:color w:val="0070C0"/>
                <w:sz w:val="28"/>
                <w:szCs w:val="28"/>
                <w:vertAlign w:val="superscript"/>
              </w:rPr>
              <w:t>3</w:t>
            </w:r>
          </w:p>
          <w:p w14:paraId="718B4F91" w14:textId="77777777" w:rsidR="00E755D4" w:rsidRDefault="00E755D4" w:rsidP="002952D4">
            <w:pPr>
              <w:jc w:val="right"/>
            </w:pPr>
            <w:r w:rsidRPr="006266F7">
              <w:rPr>
                <w:sz w:val="16"/>
                <w:szCs w:val="16"/>
              </w:rPr>
              <w:t>NAVD88</w:t>
            </w:r>
          </w:p>
        </w:tc>
        <w:tc>
          <w:tcPr>
            <w:tcW w:w="990" w:type="dxa"/>
            <w:vAlign w:val="center"/>
          </w:tcPr>
          <w:p w14:paraId="087870BB" w14:textId="77777777" w:rsidR="00E755D4" w:rsidRDefault="00E755D4" w:rsidP="002952D4">
            <w:r>
              <w:t>FT</w:t>
            </w:r>
          </w:p>
        </w:tc>
      </w:tr>
      <w:tr w:rsidR="00E755D4" w14:paraId="2AD59A66" w14:textId="77777777" w:rsidTr="002952D4">
        <w:trPr>
          <w:trHeight w:val="710"/>
        </w:trPr>
        <w:tc>
          <w:tcPr>
            <w:tcW w:w="2695" w:type="dxa"/>
          </w:tcPr>
          <w:p w14:paraId="23D78740" w14:textId="77777777" w:rsidR="00E755D4" w:rsidRDefault="00E755D4" w:rsidP="002952D4">
            <w:r>
              <w:t>Ground Elevation</w:t>
            </w:r>
          </w:p>
        </w:tc>
        <w:tc>
          <w:tcPr>
            <w:tcW w:w="1530" w:type="dxa"/>
          </w:tcPr>
          <w:p w14:paraId="1E6C7A98" w14:textId="77777777" w:rsidR="00E755D4" w:rsidRDefault="00E755D4" w:rsidP="002952D4">
            <w:pPr>
              <w:rPr>
                <w:vertAlign w:val="superscript"/>
              </w:rPr>
            </w:pPr>
            <w:r w:rsidRPr="0064691D">
              <w:rPr>
                <w:highlight w:val="lightGray"/>
                <w:vertAlign w:val="superscript"/>
              </w:rPr>
              <w:t>Box 1B</w:t>
            </w:r>
          </w:p>
          <w:p w14:paraId="42A7D29D" w14:textId="77777777" w:rsidR="00E755D4" w:rsidRPr="00280550" w:rsidRDefault="00E755D4" w:rsidP="002952D4">
            <w:pPr>
              <w:jc w:val="center"/>
              <w:rPr>
                <w:rFonts w:ascii="Segoe Script" w:hAnsi="Segoe Script"/>
                <w:color w:val="0070C0"/>
                <w:sz w:val="28"/>
                <w:szCs w:val="28"/>
                <w:vertAlign w:val="superscript"/>
              </w:rPr>
            </w:pPr>
            <w:r w:rsidRPr="00280550">
              <w:rPr>
                <w:rFonts w:ascii="Segoe Script" w:hAnsi="Segoe Script"/>
                <w:color w:val="0070C0"/>
                <w:sz w:val="28"/>
                <w:szCs w:val="28"/>
                <w:vertAlign w:val="superscript"/>
              </w:rPr>
              <w:t>3</w:t>
            </w:r>
          </w:p>
          <w:p w14:paraId="3B47B01F" w14:textId="77777777" w:rsidR="00E755D4" w:rsidRDefault="00E755D4" w:rsidP="002952D4">
            <w:pPr>
              <w:jc w:val="right"/>
            </w:pPr>
          </w:p>
        </w:tc>
        <w:tc>
          <w:tcPr>
            <w:tcW w:w="450" w:type="dxa"/>
            <w:vAlign w:val="center"/>
          </w:tcPr>
          <w:p w14:paraId="483C5BFE" w14:textId="77777777" w:rsidR="00E755D4" w:rsidRDefault="00E755D4" w:rsidP="002952D4">
            <w:r>
              <w:t>FT</w:t>
            </w:r>
          </w:p>
        </w:tc>
        <w:tc>
          <w:tcPr>
            <w:tcW w:w="2430" w:type="dxa"/>
          </w:tcPr>
          <w:p w14:paraId="4EA20B18" w14:textId="77777777" w:rsidR="00E755D4" w:rsidRDefault="00E755D4" w:rsidP="002952D4">
            <w:r>
              <w:t>Ground Elevation</w:t>
            </w:r>
          </w:p>
        </w:tc>
        <w:tc>
          <w:tcPr>
            <w:tcW w:w="1620" w:type="dxa"/>
          </w:tcPr>
          <w:p w14:paraId="3990802B" w14:textId="77777777" w:rsidR="00E755D4" w:rsidRDefault="00E755D4" w:rsidP="002952D4">
            <w:pPr>
              <w:rPr>
                <w:vertAlign w:val="superscript"/>
              </w:rPr>
            </w:pPr>
            <w:r w:rsidRPr="0064691D">
              <w:rPr>
                <w:highlight w:val="lightGray"/>
                <w:vertAlign w:val="superscript"/>
              </w:rPr>
              <w:t>Box 2B</w:t>
            </w:r>
          </w:p>
          <w:p w14:paraId="7791D366" w14:textId="77777777" w:rsidR="00E755D4" w:rsidRPr="00280550" w:rsidRDefault="00E755D4" w:rsidP="002952D4">
            <w:pPr>
              <w:jc w:val="center"/>
              <w:rPr>
                <w:rFonts w:ascii="Segoe Script" w:hAnsi="Segoe Script"/>
                <w:color w:val="0070C0"/>
                <w:sz w:val="28"/>
                <w:szCs w:val="28"/>
                <w:vertAlign w:val="superscript"/>
              </w:rPr>
            </w:pPr>
            <w:r w:rsidRPr="00280550">
              <w:rPr>
                <w:rFonts w:ascii="Segoe Script" w:hAnsi="Segoe Script"/>
                <w:color w:val="0070C0"/>
                <w:sz w:val="28"/>
                <w:szCs w:val="28"/>
                <w:vertAlign w:val="superscript"/>
              </w:rPr>
              <w:t>3</w:t>
            </w:r>
          </w:p>
          <w:p w14:paraId="3067F1D5" w14:textId="77777777" w:rsidR="00E755D4" w:rsidRDefault="00E755D4" w:rsidP="002952D4">
            <w:pPr>
              <w:jc w:val="right"/>
            </w:pPr>
          </w:p>
        </w:tc>
        <w:tc>
          <w:tcPr>
            <w:tcW w:w="990" w:type="dxa"/>
            <w:vAlign w:val="center"/>
          </w:tcPr>
          <w:p w14:paraId="1EB542EF" w14:textId="77777777" w:rsidR="00E755D4" w:rsidRDefault="00E755D4" w:rsidP="002952D4">
            <w:r>
              <w:t>FT</w:t>
            </w:r>
          </w:p>
        </w:tc>
      </w:tr>
      <w:tr w:rsidR="00E755D4" w14:paraId="2A001CC2" w14:textId="77777777" w:rsidTr="002952D4">
        <w:trPr>
          <w:trHeight w:val="791"/>
        </w:trPr>
        <w:tc>
          <w:tcPr>
            <w:tcW w:w="2695" w:type="dxa"/>
          </w:tcPr>
          <w:p w14:paraId="5F911125" w14:textId="77777777" w:rsidR="00E755D4" w:rsidRDefault="00E755D4" w:rsidP="002952D4">
            <w:r>
              <w:t xml:space="preserve">Wave Height </w:t>
            </w:r>
          </w:p>
          <w:p w14:paraId="5B4BAD54" w14:textId="77777777" w:rsidR="00E755D4" w:rsidRDefault="00E755D4" w:rsidP="002952D4">
            <w:r>
              <w:t>(.55*(Box 1A-Box 1B)</w:t>
            </w:r>
          </w:p>
          <w:p w14:paraId="01455725" w14:textId="77777777" w:rsidR="00E755D4" w:rsidRDefault="00E755D4" w:rsidP="002952D4"/>
          <w:p w14:paraId="5C2CE1EF" w14:textId="77777777" w:rsidR="00E755D4" w:rsidRPr="005625EE" w:rsidRDefault="00E755D4" w:rsidP="002952D4">
            <w:pPr>
              <w:rPr>
                <w:rFonts w:ascii="Segoe Script" w:hAnsi="Segoe Script"/>
              </w:rPr>
            </w:pPr>
            <w:r w:rsidRPr="005625EE">
              <w:rPr>
                <w:rFonts w:ascii="Segoe Script" w:hAnsi="Segoe Script"/>
                <w:color w:val="4472C4" w:themeColor="accent1"/>
              </w:rPr>
              <w:t>.55(13.1 – 3)</w:t>
            </w:r>
          </w:p>
        </w:tc>
        <w:tc>
          <w:tcPr>
            <w:tcW w:w="1530" w:type="dxa"/>
          </w:tcPr>
          <w:p w14:paraId="40E47035" w14:textId="77777777" w:rsidR="00E755D4" w:rsidRDefault="00E755D4" w:rsidP="002952D4">
            <w:pPr>
              <w:rPr>
                <w:vertAlign w:val="superscript"/>
              </w:rPr>
            </w:pPr>
            <w:r w:rsidRPr="0064691D">
              <w:rPr>
                <w:highlight w:val="lightGray"/>
                <w:vertAlign w:val="superscript"/>
              </w:rPr>
              <w:t>Box 1C</w:t>
            </w:r>
          </w:p>
          <w:p w14:paraId="16B17327" w14:textId="77777777" w:rsidR="00E755D4" w:rsidRDefault="00E755D4" w:rsidP="002952D4">
            <w:pPr>
              <w:rPr>
                <w:vertAlign w:val="superscript"/>
              </w:rPr>
            </w:pPr>
          </w:p>
          <w:p w14:paraId="309B671A" w14:textId="77777777" w:rsidR="00E755D4" w:rsidRPr="005625EE" w:rsidRDefault="00E755D4" w:rsidP="002952D4">
            <w:pPr>
              <w:jc w:val="center"/>
              <w:rPr>
                <w:rFonts w:ascii="Segoe Script" w:hAnsi="Segoe Script"/>
                <w:color w:val="0070C0"/>
                <w:sz w:val="28"/>
                <w:szCs w:val="28"/>
                <w:vertAlign w:val="superscript"/>
              </w:rPr>
            </w:pPr>
            <w:r>
              <w:rPr>
                <w:rFonts w:ascii="Segoe Script" w:hAnsi="Segoe Script"/>
                <w:color w:val="0070C0"/>
                <w:sz w:val="28"/>
                <w:szCs w:val="28"/>
                <w:vertAlign w:val="superscript"/>
              </w:rPr>
              <w:t>5.55</w:t>
            </w:r>
          </w:p>
        </w:tc>
        <w:tc>
          <w:tcPr>
            <w:tcW w:w="450" w:type="dxa"/>
            <w:vAlign w:val="center"/>
          </w:tcPr>
          <w:p w14:paraId="54CF124E" w14:textId="77777777" w:rsidR="00E755D4" w:rsidRDefault="00E755D4" w:rsidP="002952D4">
            <w:r>
              <w:t>FT</w:t>
            </w:r>
          </w:p>
        </w:tc>
        <w:tc>
          <w:tcPr>
            <w:tcW w:w="2430" w:type="dxa"/>
          </w:tcPr>
          <w:p w14:paraId="26FE2D94" w14:textId="77777777" w:rsidR="00E755D4" w:rsidRDefault="00E755D4" w:rsidP="002952D4">
            <w:r>
              <w:t xml:space="preserve">Wave Height </w:t>
            </w:r>
          </w:p>
          <w:p w14:paraId="0027482F" w14:textId="77777777" w:rsidR="00E755D4" w:rsidRDefault="00E755D4" w:rsidP="002952D4">
            <w:r>
              <w:t>(.55*(Box 2A-Box 2B)</w:t>
            </w:r>
          </w:p>
          <w:p w14:paraId="7E08D623" w14:textId="77777777" w:rsidR="00E755D4" w:rsidRDefault="00E755D4" w:rsidP="002952D4"/>
          <w:p w14:paraId="340BFD38" w14:textId="77777777" w:rsidR="00E755D4" w:rsidRDefault="00E755D4" w:rsidP="002952D4">
            <w:r w:rsidRPr="005625EE">
              <w:rPr>
                <w:rFonts w:ascii="Segoe Script" w:hAnsi="Segoe Script"/>
                <w:color w:val="4472C4" w:themeColor="accent1"/>
              </w:rPr>
              <w:t>.55(1</w:t>
            </w:r>
            <w:r>
              <w:rPr>
                <w:rFonts w:ascii="Segoe Script" w:hAnsi="Segoe Script"/>
                <w:color w:val="4472C4" w:themeColor="accent1"/>
              </w:rPr>
              <w:t>1.3</w:t>
            </w:r>
            <w:r w:rsidRPr="005625EE">
              <w:rPr>
                <w:rFonts w:ascii="Segoe Script" w:hAnsi="Segoe Script"/>
                <w:color w:val="4472C4" w:themeColor="accent1"/>
              </w:rPr>
              <w:t xml:space="preserve"> – 3)</w:t>
            </w:r>
          </w:p>
        </w:tc>
        <w:tc>
          <w:tcPr>
            <w:tcW w:w="1620" w:type="dxa"/>
          </w:tcPr>
          <w:p w14:paraId="4AFE22FD" w14:textId="77777777" w:rsidR="00E755D4" w:rsidRDefault="00E755D4" w:rsidP="002952D4">
            <w:pPr>
              <w:rPr>
                <w:vertAlign w:val="superscript"/>
              </w:rPr>
            </w:pPr>
            <w:r w:rsidRPr="0064691D">
              <w:rPr>
                <w:highlight w:val="lightGray"/>
                <w:vertAlign w:val="superscript"/>
              </w:rPr>
              <w:t>Box 2C</w:t>
            </w:r>
          </w:p>
          <w:p w14:paraId="12910EFE" w14:textId="77777777" w:rsidR="00E755D4" w:rsidRDefault="00E755D4" w:rsidP="002952D4">
            <w:pPr>
              <w:rPr>
                <w:vertAlign w:val="superscript"/>
              </w:rPr>
            </w:pPr>
          </w:p>
          <w:p w14:paraId="61F8D9E6" w14:textId="77777777" w:rsidR="00E755D4" w:rsidRDefault="00E755D4" w:rsidP="002952D4">
            <w:pPr>
              <w:jc w:val="center"/>
            </w:pPr>
            <w:r>
              <w:rPr>
                <w:rFonts w:ascii="Segoe Script" w:hAnsi="Segoe Script"/>
                <w:color w:val="0070C0"/>
                <w:sz w:val="28"/>
                <w:szCs w:val="28"/>
                <w:vertAlign w:val="superscript"/>
              </w:rPr>
              <w:t>4.56</w:t>
            </w:r>
          </w:p>
          <w:p w14:paraId="22CC2C2A" w14:textId="77777777" w:rsidR="00E755D4" w:rsidRPr="005625EE" w:rsidRDefault="00E755D4" w:rsidP="002952D4">
            <w:pPr>
              <w:jc w:val="center"/>
            </w:pPr>
          </w:p>
        </w:tc>
        <w:tc>
          <w:tcPr>
            <w:tcW w:w="990" w:type="dxa"/>
            <w:vAlign w:val="center"/>
          </w:tcPr>
          <w:p w14:paraId="0DC71869" w14:textId="77777777" w:rsidR="00E755D4" w:rsidRDefault="00E755D4" w:rsidP="002952D4">
            <w:r>
              <w:t>FT</w:t>
            </w:r>
          </w:p>
        </w:tc>
      </w:tr>
      <w:tr w:rsidR="00E755D4" w14:paraId="1C831C9E" w14:textId="77777777" w:rsidTr="002952D4">
        <w:tc>
          <w:tcPr>
            <w:tcW w:w="2695" w:type="dxa"/>
          </w:tcPr>
          <w:p w14:paraId="615C032F" w14:textId="77777777" w:rsidR="00E755D4" w:rsidRDefault="00E755D4" w:rsidP="002952D4">
            <w:r>
              <w:t>500 Year Elevation w/ Wave Height</w:t>
            </w:r>
          </w:p>
          <w:p w14:paraId="21F31192" w14:textId="77777777" w:rsidR="00E755D4" w:rsidRDefault="00E755D4" w:rsidP="002952D4">
            <w:r>
              <w:t>(Box 1A + Box 1C)</w:t>
            </w:r>
          </w:p>
          <w:p w14:paraId="04F5CC4F" w14:textId="77777777" w:rsidR="00E755D4" w:rsidRDefault="00E755D4" w:rsidP="002952D4"/>
          <w:p w14:paraId="64ABA400" w14:textId="77777777" w:rsidR="00E755D4" w:rsidRPr="007B5536" w:rsidRDefault="00E755D4" w:rsidP="002952D4">
            <w:pPr>
              <w:rPr>
                <w:rFonts w:ascii="Segoe Script" w:hAnsi="Segoe Script"/>
              </w:rPr>
            </w:pPr>
            <w:r w:rsidRPr="007B5536">
              <w:rPr>
                <w:rFonts w:ascii="Segoe Script" w:hAnsi="Segoe Script"/>
                <w:color w:val="4472C4" w:themeColor="accent1"/>
              </w:rPr>
              <w:t>(13.1 + 5.55)</w:t>
            </w:r>
          </w:p>
        </w:tc>
        <w:tc>
          <w:tcPr>
            <w:tcW w:w="1530" w:type="dxa"/>
          </w:tcPr>
          <w:p w14:paraId="27BF81C6" w14:textId="77777777" w:rsidR="00E755D4" w:rsidRDefault="00E755D4" w:rsidP="002952D4">
            <w:pPr>
              <w:rPr>
                <w:vertAlign w:val="superscript"/>
              </w:rPr>
            </w:pPr>
            <w:r w:rsidRPr="0064691D">
              <w:rPr>
                <w:highlight w:val="lightGray"/>
                <w:vertAlign w:val="superscript"/>
              </w:rPr>
              <w:t>Box 1D</w:t>
            </w:r>
          </w:p>
          <w:p w14:paraId="78E24060" w14:textId="77777777" w:rsidR="00E755D4" w:rsidRDefault="00E755D4" w:rsidP="002952D4">
            <w:pPr>
              <w:jc w:val="center"/>
            </w:pPr>
            <w:r w:rsidRPr="005625EE">
              <w:rPr>
                <w:rFonts w:ascii="Segoe Script" w:hAnsi="Segoe Script"/>
                <w:color w:val="0070C0"/>
                <w:sz w:val="28"/>
                <w:szCs w:val="28"/>
                <w:vertAlign w:val="superscript"/>
              </w:rPr>
              <w:t>18.56</w:t>
            </w:r>
          </w:p>
        </w:tc>
        <w:tc>
          <w:tcPr>
            <w:tcW w:w="450" w:type="dxa"/>
            <w:vAlign w:val="center"/>
          </w:tcPr>
          <w:p w14:paraId="1ACC8C9A" w14:textId="77777777" w:rsidR="00E755D4" w:rsidRDefault="00E755D4" w:rsidP="002952D4">
            <w:r>
              <w:t>FT</w:t>
            </w:r>
          </w:p>
        </w:tc>
        <w:tc>
          <w:tcPr>
            <w:tcW w:w="2430" w:type="dxa"/>
          </w:tcPr>
          <w:p w14:paraId="343AAED0" w14:textId="77777777" w:rsidR="00E755D4" w:rsidRDefault="00E755D4" w:rsidP="002952D4">
            <w:r>
              <w:t>500 Year Elevation w/ Wave Height</w:t>
            </w:r>
          </w:p>
          <w:p w14:paraId="4A512440" w14:textId="77777777" w:rsidR="00E755D4" w:rsidRDefault="00E755D4" w:rsidP="002952D4">
            <w:r>
              <w:t>(Box 2A + Box 2C)</w:t>
            </w:r>
          </w:p>
          <w:p w14:paraId="25E8780E" w14:textId="77777777" w:rsidR="00E755D4" w:rsidRDefault="00E755D4" w:rsidP="002952D4"/>
          <w:p w14:paraId="62526B87" w14:textId="77777777" w:rsidR="00E755D4" w:rsidRDefault="00E755D4" w:rsidP="002952D4">
            <w:r w:rsidRPr="007B5536">
              <w:rPr>
                <w:rFonts w:ascii="Segoe Script" w:hAnsi="Segoe Script"/>
                <w:color w:val="4472C4" w:themeColor="accent1"/>
              </w:rPr>
              <w:t>(1</w:t>
            </w:r>
            <w:r>
              <w:rPr>
                <w:rFonts w:ascii="Segoe Script" w:hAnsi="Segoe Script"/>
                <w:color w:val="4472C4" w:themeColor="accent1"/>
              </w:rPr>
              <w:t>1.</w:t>
            </w:r>
            <w:r w:rsidRPr="007B5536">
              <w:rPr>
                <w:rFonts w:ascii="Segoe Script" w:hAnsi="Segoe Script"/>
                <w:color w:val="4472C4" w:themeColor="accent1"/>
              </w:rPr>
              <w:t xml:space="preserve">3 + </w:t>
            </w:r>
            <w:r>
              <w:rPr>
                <w:rFonts w:ascii="Segoe Script" w:hAnsi="Segoe Script"/>
                <w:color w:val="4472C4" w:themeColor="accent1"/>
              </w:rPr>
              <w:t>4</w:t>
            </w:r>
            <w:r w:rsidRPr="007B5536">
              <w:rPr>
                <w:rFonts w:ascii="Segoe Script" w:hAnsi="Segoe Script"/>
                <w:color w:val="4472C4" w:themeColor="accent1"/>
              </w:rPr>
              <w:t>.5</w:t>
            </w:r>
            <w:r>
              <w:rPr>
                <w:rFonts w:ascii="Segoe Script" w:hAnsi="Segoe Script"/>
                <w:color w:val="4472C4" w:themeColor="accent1"/>
              </w:rPr>
              <w:t>6</w:t>
            </w:r>
            <w:r w:rsidRPr="007B5536">
              <w:rPr>
                <w:rFonts w:ascii="Segoe Script" w:hAnsi="Segoe Script"/>
                <w:color w:val="4472C4" w:themeColor="accent1"/>
              </w:rPr>
              <w:t>)</w:t>
            </w:r>
          </w:p>
        </w:tc>
        <w:tc>
          <w:tcPr>
            <w:tcW w:w="1620" w:type="dxa"/>
          </w:tcPr>
          <w:p w14:paraId="0EF40DF6" w14:textId="77777777" w:rsidR="00E755D4" w:rsidRDefault="00E755D4" w:rsidP="002952D4">
            <w:pPr>
              <w:rPr>
                <w:vertAlign w:val="superscript"/>
              </w:rPr>
            </w:pPr>
            <w:r w:rsidRPr="0064691D">
              <w:rPr>
                <w:highlight w:val="lightGray"/>
                <w:vertAlign w:val="superscript"/>
              </w:rPr>
              <w:t>Box 2D</w:t>
            </w:r>
          </w:p>
          <w:p w14:paraId="43C849C5" w14:textId="77777777" w:rsidR="00E755D4" w:rsidRDefault="00E755D4" w:rsidP="002952D4">
            <w:pPr>
              <w:jc w:val="center"/>
              <w:rPr>
                <w:vertAlign w:val="superscript"/>
              </w:rPr>
            </w:pPr>
            <w:r w:rsidRPr="005625EE">
              <w:rPr>
                <w:rFonts w:ascii="Segoe Script" w:hAnsi="Segoe Script"/>
                <w:color w:val="0070C0"/>
                <w:sz w:val="28"/>
                <w:szCs w:val="28"/>
                <w:vertAlign w:val="superscript"/>
              </w:rPr>
              <w:t>1</w:t>
            </w:r>
            <w:r>
              <w:rPr>
                <w:rFonts w:ascii="Segoe Script" w:hAnsi="Segoe Script"/>
                <w:color w:val="0070C0"/>
                <w:sz w:val="28"/>
                <w:szCs w:val="28"/>
                <w:vertAlign w:val="superscript"/>
              </w:rPr>
              <w:t>5</w:t>
            </w:r>
            <w:r w:rsidRPr="005625EE">
              <w:rPr>
                <w:rFonts w:ascii="Segoe Script" w:hAnsi="Segoe Script"/>
                <w:color w:val="0070C0"/>
                <w:sz w:val="28"/>
                <w:szCs w:val="28"/>
                <w:vertAlign w:val="superscript"/>
              </w:rPr>
              <w:t>.</w:t>
            </w:r>
            <w:r>
              <w:rPr>
                <w:rFonts w:ascii="Segoe Script" w:hAnsi="Segoe Script"/>
                <w:color w:val="0070C0"/>
                <w:sz w:val="28"/>
                <w:szCs w:val="28"/>
                <w:vertAlign w:val="superscript"/>
              </w:rPr>
              <w:t>8</w:t>
            </w:r>
            <w:r w:rsidRPr="005625EE">
              <w:rPr>
                <w:rFonts w:ascii="Segoe Script" w:hAnsi="Segoe Script"/>
                <w:color w:val="0070C0"/>
                <w:sz w:val="28"/>
                <w:szCs w:val="28"/>
                <w:vertAlign w:val="superscript"/>
              </w:rPr>
              <w:t>6</w:t>
            </w:r>
            <w:r>
              <w:rPr>
                <w:rFonts w:ascii="Segoe Script" w:hAnsi="Segoe Script"/>
                <w:color w:val="0070C0"/>
                <w:sz w:val="28"/>
                <w:szCs w:val="28"/>
                <w:vertAlign w:val="superscript"/>
              </w:rPr>
              <w:t xml:space="preserve"> (rounded up to 16 ft)</w:t>
            </w:r>
          </w:p>
          <w:p w14:paraId="75C2D544" w14:textId="77777777" w:rsidR="00E755D4" w:rsidRDefault="00E755D4" w:rsidP="002952D4">
            <w:pPr>
              <w:jc w:val="right"/>
            </w:pPr>
            <w:r w:rsidRPr="006266F7">
              <w:rPr>
                <w:sz w:val="16"/>
                <w:szCs w:val="16"/>
              </w:rPr>
              <w:t>NAVD88</w:t>
            </w:r>
          </w:p>
        </w:tc>
        <w:tc>
          <w:tcPr>
            <w:tcW w:w="990" w:type="dxa"/>
            <w:vAlign w:val="center"/>
          </w:tcPr>
          <w:p w14:paraId="4E7C9594" w14:textId="77777777" w:rsidR="00E755D4" w:rsidRDefault="00E755D4" w:rsidP="002952D4">
            <w:r>
              <w:t>FT</w:t>
            </w:r>
          </w:p>
        </w:tc>
      </w:tr>
      <w:tr w:rsidR="00E755D4" w14:paraId="7D1BD4CC" w14:textId="77777777" w:rsidTr="002952D4">
        <w:tc>
          <w:tcPr>
            <w:tcW w:w="2695" w:type="dxa"/>
          </w:tcPr>
          <w:p w14:paraId="6CEDA8AC" w14:textId="77777777" w:rsidR="00E755D4" w:rsidRDefault="00E755D4" w:rsidP="002952D4">
            <w:pPr>
              <w:rPr>
                <w:sz w:val="18"/>
                <w:szCs w:val="18"/>
              </w:rPr>
            </w:pPr>
            <w:r>
              <w:rPr>
                <w:sz w:val="17"/>
                <w:szCs w:val="17"/>
              </w:rPr>
              <w:t>Vertical Datum - R</w:t>
            </w:r>
            <w:r w:rsidRPr="00BB2A46">
              <w:rPr>
                <w:sz w:val="17"/>
                <w:szCs w:val="17"/>
              </w:rPr>
              <w:t>esulting Elevations below must be in same datum, if conversion factor needed, note here:</w:t>
            </w:r>
            <w:r>
              <w:rPr>
                <w:sz w:val="18"/>
                <w:szCs w:val="18"/>
              </w:rPr>
              <w:t xml:space="preserve"> </w:t>
            </w:r>
          </w:p>
          <w:p w14:paraId="746CAF10" w14:textId="77777777" w:rsidR="00E755D4" w:rsidRDefault="00E755D4" w:rsidP="002952D4">
            <w:r w:rsidRPr="00AB4CA0">
              <w:t xml:space="preserve">NAVD88 = </w:t>
            </w:r>
          </w:p>
          <w:p w14:paraId="0884FE43" w14:textId="77777777" w:rsidR="00E755D4" w:rsidRDefault="00E755D4" w:rsidP="002952D4">
            <w:r w:rsidRPr="00AB4CA0">
              <w:t>NGVD29 - _</w:t>
            </w:r>
            <w:r w:rsidRPr="007B5536">
              <w:rPr>
                <w:rFonts w:ascii="Segoe Script" w:hAnsi="Segoe Script"/>
                <w:color w:val="4472C4" w:themeColor="accent1"/>
                <w:sz w:val="16"/>
                <w:szCs w:val="16"/>
              </w:rPr>
              <w:t>1.275</w:t>
            </w:r>
            <w:r w:rsidRPr="00AB4CA0">
              <w:t>____ft.</w:t>
            </w:r>
          </w:p>
        </w:tc>
        <w:tc>
          <w:tcPr>
            <w:tcW w:w="1530" w:type="dxa"/>
          </w:tcPr>
          <w:p w14:paraId="711B1725" w14:textId="77777777" w:rsidR="00E755D4" w:rsidRDefault="00E755D4" w:rsidP="002952D4">
            <w:pPr>
              <w:rPr>
                <w:highlight w:val="lightGray"/>
                <w:vertAlign w:val="superscript"/>
              </w:rPr>
            </w:pPr>
            <w:r>
              <w:rPr>
                <w:highlight w:val="lightGray"/>
                <w:vertAlign w:val="superscript"/>
              </w:rPr>
              <w:t>Box 2E</w:t>
            </w:r>
          </w:p>
          <w:p w14:paraId="3753D93B" w14:textId="77777777" w:rsidR="00E755D4" w:rsidRDefault="00E755D4" w:rsidP="002952D4">
            <w:pPr>
              <w:rPr>
                <w:highlight w:val="lightGray"/>
                <w:vertAlign w:val="superscript"/>
              </w:rPr>
            </w:pPr>
          </w:p>
          <w:p w14:paraId="26C190C4" w14:textId="77777777" w:rsidR="00E755D4" w:rsidRPr="007B5536" w:rsidRDefault="00E755D4" w:rsidP="002952D4">
            <w:pPr>
              <w:rPr>
                <w:rFonts w:ascii="Segoe Script" w:hAnsi="Segoe Script"/>
                <w:color w:val="4472C4" w:themeColor="accent1"/>
                <w:sz w:val="18"/>
                <w:szCs w:val="18"/>
                <w:highlight w:val="lightGray"/>
              </w:rPr>
            </w:pPr>
            <w:r w:rsidRPr="007B5536">
              <w:rPr>
                <w:rFonts w:ascii="Segoe Script" w:hAnsi="Segoe Script"/>
                <w:color w:val="4472C4" w:themeColor="accent1"/>
                <w:sz w:val="18"/>
                <w:szCs w:val="18"/>
                <w:highlight w:val="lightGray"/>
              </w:rPr>
              <w:t>17.31 (rounded down to 17)</w:t>
            </w:r>
          </w:p>
          <w:p w14:paraId="6ADB6AFE" w14:textId="77777777" w:rsidR="00E755D4" w:rsidRPr="006266F7" w:rsidRDefault="00E755D4" w:rsidP="002952D4">
            <w:pPr>
              <w:jc w:val="right"/>
              <w:rPr>
                <w:highlight w:val="lightGray"/>
              </w:rPr>
            </w:pPr>
            <w:r w:rsidRPr="006266F7">
              <w:rPr>
                <w:sz w:val="16"/>
                <w:szCs w:val="16"/>
              </w:rPr>
              <w:t>NAVD88</w:t>
            </w:r>
          </w:p>
        </w:tc>
        <w:tc>
          <w:tcPr>
            <w:tcW w:w="450" w:type="dxa"/>
            <w:vAlign w:val="center"/>
          </w:tcPr>
          <w:p w14:paraId="7EA49086" w14:textId="77777777" w:rsidR="00E755D4" w:rsidRDefault="00E755D4" w:rsidP="002952D4">
            <w:r>
              <w:t>FT</w:t>
            </w:r>
          </w:p>
        </w:tc>
        <w:tc>
          <w:tcPr>
            <w:tcW w:w="2430" w:type="dxa"/>
            <w:shd w:val="clear" w:color="auto" w:fill="E7E6E6" w:themeFill="background2"/>
          </w:tcPr>
          <w:p w14:paraId="0A49676F" w14:textId="77777777" w:rsidR="00E755D4" w:rsidRPr="00AA5B52" w:rsidRDefault="00E755D4" w:rsidP="002952D4">
            <w:pPr>
              <w:rPr>
                <w:color w:val="E7E6E6" w:themeColor="background2"/>
              </w:rPr>
            </w:pPr>
          </w:p>
        </w:tc>
        <w:tc>
          <w:tcPr>
            <w:tcW w:w="1620" w:type="dxa"/>
            <w:shd w:val="clear" w:color="auto" w:fill="E7E6E6" w:themeFill="background2"/>
          </w:tcPr>
          <w:p w14:paraId="3D11BF74" w14:textId="77777777" w:rsidR="00E755D4" w:rsidRPr="00AA5B52" w:rsidRDefault="00E755D4" w:rsidP="002952D4">
            <w:pPr>
              <w:rPr>
                <w:color w:val="E7E6E6" w:themeColor="background2"/>
                <w:vertAlign w:val="superscript"/>
              </w:rPr>
            </w:pPr>
          </w:p>
        </w:tc>
        <w:tc>
          <w:tcPr>
            <w:tcW w:w="990" w:type="dxa"/>
            <w:shd w:val="clear" w:color="auto" w:fill="E7E6E6" w:themeFill="background2"/>
            <w:vAlign w:val="center"/>
          </w:tcPr>
          <w:p w14:paraId="6CEA8C78" w14:textId="77777777" w:rsidR="00E755D4" w:rsidRPr="00AA5B52" w:rsidRDefault="00E755D4" w:rsidP="002952D4">
            <w:pPr>
              <w:rPr>
                <w:color w:val="E7E6E6" w:themeColor="background2"/>
              </w:rPr>
            </w:pPr>
            <w:r w:rsidRPr="00AA5B52">
              <w:rPr>
                <w:color w:val="E7E6E6" w:themeColor="background2"/>
              </w:rPr>
              <w:t>Ft</w:t>
            </w:r>
          </w:p>
        </w:tc>
      </w:tr>
      <w:tr w:rsidR="00E755D4" w14:paraId="2B1DC5A9" w14:textId="77777777" w:rsidTr="002952D4">
        <w:trPr>
          <w:trHeight w:val="872"/>
        </w:trPr>
        <w:tc>
          <w:tcPr>
            <w:tcW w:w="7105" w:type="dxa"/>
            <w:gridSpan w:val="4"/>
            <w:shd w:val="clear" w:color="auto" w:fill="C00000"/>
          </w:tcPr>
          <w:p w14:paraId="2FBF8408" w14:textId="77777777" w:rsidR="00E755D4" w:rsidRDefault="00E755D4" w:rsidP="002952D4">
            <w:pPr>
              <w:jc w:val="right"/>
              <w:rPr>
                <w:b/>
                <w:bCs/>
                <w:i/>
                <w:iCs/>
                <w:u w:val="single"/>
              </w:rPr>
            </w:pPr>
            <w:r w:rsidRPr="00F36F59">
              <w:rPr>
                <w:b/>
                <w:bCs/>
                <w:i/>
                <w:iCs/>
                <w:u w:val="single"/>
              </w:rPr>
              <w:lastRenderedPageBreak/>
              <w:t xml:space="preserve">Select highest </w:t>
            </w:r>
            <w:r>
              <w:rPr>
                <w:b/>
                <w:bCs/>
                <w:i/>
                <w:iCs/>
                <w:u w:val="single"/>
              </w:rPr>
              <w:t>Elevation from Effective (Box 1D or 1E)</w:t>
            </w:r>
          </w:p>
          <w:p w14:paraId="6138EC5D" w14:textId="77777777" w:rsidR="00E755D4" w:rsidRDefault="00E755D4" w:rsidP="002952D4">
            <w:pPr>
              <w:jc w:val="right"/>
              <w:rPr>
                <w:b/>
                <w:bCs/>
                <w:i/>
                <w:iCs/>
                <w:u w:val="single"/>
              </w:rPr>
            </w:pPr>
            <w:r>
              <w:rPr>
                <w:b/>
                <w:bCs/>
                <w:i/>
                <w:iCs/>
                <w:u w:val="single"/>
              </w:rPr>
              <w:t xml:space="preserve"> and Preliminary (Box 2D)</w:t>
            </w:r>
          </w:p>
          <w:p w14:paraId="5FD0943C" w14:textId="77777777" w:rsidR="00E755D4" w:rsidRDefault="00E755D4" w:rsidP="002952D4">
            <w:pPr>
              <w:jc w:val="right"/>
              <w:rPr>
                <w:b/>
                <w:bCs/>
                <w:i/>
                <w:iCs/>
                <w:u w:val="single"/>
              </w:rPr>
            </w:pPr>
            <w:r>
              <w:rPr>
                <w:b/>
                <w:bCs/>
                <w:i/>
                <w:iCs/>
                <w:u w:val="single"/>
              </w:rPr>
              <w:t>Alll Elevations must be in NAVD88</w:t>
            </w:r>
          </w:p>
          <w:p w14:paraId="5FD3A394" w14:textId="77777777" w:rsidR="00E755D4" w:rsidRDefault="00E755D4" w:rsidP="002952D4">
            <w:pPr>
              <w:jc w:val="right"/>
              <w:rPr>
                <w:rFonts w:ascii="Wingdings" w:eastAsia="Wingdings" w:hAnsi="Wingdings" w:cs="Wingdings"/>
                <w:b/>
                <w:bCs/>
                <w:i/>
                <w:iCs/>
              </w:rPr>
            </w:pPr>
            <w:r>
              <w:rPr>
                <w:b/>
                <w:bCs/>
                <w:i/>
                <w:iCs/>
              </w:rPr>
              <w:t>This is your Class IV 500-Year Elevation</w:t>
            </w:r>
            <w:r w:rsidRPr="5C16ECE1">
              <w:rPr>
                <w:b/>
                <w:bCs/>
                <w:i/>
                <w:iCs/>
              </w:rPr>
              <w:t xml:space="preserve">  </w:t>
            </w:r>
            <w:r w:rsidRPr="5C16ECE1">
              <w:rPr>
                <w:rFonts w:ascii="Wingdings" w:eastAsia="Wingdings" w:hAnsi="Wingdings" w:cs="Wingdings"/>
                <w:b/>
                <w:bCs/>
                <w:i/>
                <w:iCs/>
              </w:rPr>
              <w:t>à</w:t>
            </w:r>
          </w:p>
          <w:p w14:paraId="5537402D" w14:textId="77777777" w:rsidR="00E755D4" w:rsidRDefault="00E755D4" w:rsidP="002952D4">
            <w:pPr>
              <w:jc w:val="right"/>
              <w:rPr>
                <w:rFonts w:eastAsia="Wingdings" w:cstheme="minorHAnsi"/>
                <w:b/>
                <w:bCs/>
                <w:i/>
                <w:iCs/>
              </w:rPr>
            </w:pPr>
          </w:p>
          <w:p w14:paraId="43A5EF44" w14:textId="77777777" w:rsidR="00E755D4" w:rsidRDefault="00E755D4" w:rsidP="002952D4">
            <w:pPr>
              <w:jc w:val="right"/>
            </w:pPr>
            <w:r w:rsidRPr="00FA312C">
              <w:rPr>
                <w:rFonts w:eastAsia="Wingdings" w:cstheme="minorHAnsi"/>
                <w:b/>
                <w:bCs/>
                <w:i/>
                <w:iCs/>
                <w:sz w:val="28"/>
                <w:szCs w:val="28"/>
              </w:rPr>
              <w:t>ENTER RESULT IN WORKSHEET 1, BOX H</w:t>
            </w:r>
          </w:p>
        </w:tc>
        <w:tc>
          <w:tcPr>
            <w:tcW w:w="1620" w:type="dxa"/>
          </w:tcPr>
          <w:p w14:paraId="4FD8D347" w14:textId="77777777" w:rsidR="00E755D4" w:rsidRDefault="00E755D4" w:rsidP="002952D4">
            <w:pPr>
              <w:contextualSpacing/>
              <w:jc w:val="right"/>
              <w:rPr>
                <w:vertAlign w:val="superscript"/>
              </w:rPr>
            </w:pPr>
            <w:r w:rsidRPr="0064691D">
              <w:rPr>
                <w:highlight w:val="lightGray"/>
                <w:vertAlign w:val="superscript"/>
              </w:rPr>
              <w:t>Box</w:t>
            </w:r>
            <w:r w:rsidRPr="00FA163E">
              <w:rPr>
                <w:highlight w:val="lightGray"/>
                <w:vertAlign w:val="superscript"/>
              </w:rPr>
              <w:t xml:space="preserve"> 3A</w:t>
            </w:r>
            <w:r>
              <w:rPr>
                <w:vertAlign w:val="superscript"/>
              </w:rPr>
              <w:t xml:space="preserve"> </w:t>
            </w:r>
          </w:p>
          <w:p w14:paraId="4C2E20E3" w14:textId="77777777" w:rsidR="00E755D4" w:rsidRDefault="00E755D4" w:rsidP="002952D4">
            <w:pPr>
              <w:contextualSpacing/>
              <w:jc w:val="right"/>
            </w:pPr>
          </w:p>
          <w:p w14:paraId="20B072FE" w14:textId="77777777" w:rsidR="00E755D4" w:rsidRDefault="00E755D4" w:rsidP="002952D4">
            <w:pPr>
              <w:jc w:val="center"/>
              <w:rPr>
                <w:vertAlign w:val="superscript"/>
              </w:rPr>
            </w:pPr>
            <w:r w:rsidRPr="005625EE">
              <w:rPr>
                <w:rFonts w:ascii="Segoe Script" w:hAnsi="Segoe Script"/>
                <w:color w:val="0070C0"/>
                <w:sz w:val="28"/>
                <w:szCs w:val="28"/>
                <w:vertAlign w:val="superscript"/>
              </w:rPr>
              <w:t>1</w:t>
            </w:r>
            <w:r>
              <w:rPr>
                <w:rFonts w:ascii="Segoe Script" w:hAnsi="Segoe Script"/>
                <w:color w:val="0070C0"/>
                <w:sz w:val="28"/>
                <w:szCs w:val="28"/>
                <w:vertAlign w:val="superscript"/>
              </w:rPr>
              <w:t>7</w:t>
            </w:r>
          </w:p>
          <w:p w14:paraId="2C383B8A" w14:textId="77777777" w:rsidR="00E755D4" w:rsidRDefault="00E755D4" w:rsidP="002952D4">
            <w:pPr>
              <w:contextualSpacing/>
              <w:jc w:val="right"/>
            </w:pPr>
          </w:p>
        </w:tc>
        <w:tc>
          <w:tcPr>
            <w:tcW w:w="990" w:type="dxa"/>
          </w:tcPr>
          <w:p w14:paraId="0450D8A1" w14:textId="77777777" w:rsidR="00E755D4" w:rsidRDefault="00E755D4" w:rsidP="002952D4">
            <w:r>
              <w:t>FT</w:t>
            </w:r>
          </w:p>
          <w:p w14:paraId="2C935482" w14:textId="77777777" w:rsidR="00E755D4" w:rsidRDefault="00E755D4" w:rsidP="002952D4">
            <w:r>
              <w:t>NAVD88</w:t>
            </w:r>
          </w:p>
        </w:tc>
      </w:tr>
    </w:tbl>
    <w:p w14:paraId="3034B458" w14:textId="77777777" w:rsidR="00E755D4" w:rsidRDefault="00E755D4" w:rsidP="00E755D4"/>
    <w:p w14:paraId="70F76689" w14:textId="77777777" w:rsidR="00E755D4" w:rsidRPr="00EC3ED6" w:rsidRDefault="00E755D4" w:rsidP="00E755D4">
      <w:pPr>
        <w:rPr>
          <w:b/>
          <w:bCs/>
        </w:rPr>
      </w:pPr>
      <w:r w:rsidRPr="00EC3ED6">
        <w:rPr>
          <w:b/>
          <w:bCs/>
          <w:noProof/>
        </w:rPr>
        <mc:AlternateContent>
          <mc:Choice Requires="wps">
            <w:drawing>
              <wp:anchor distT="0" distB="0" distL="114300" distR="114300" simplePos="0" relativeHeight="251838503" behindDoc="0" locked="0" layoutInCell="1" allowOverlap="1" wp14:anchorId="74AC7659" wp14:editId="17453925">
                <wp:simplePos x="0" y="0"/>
                <wp:positionH relativeFrom="column">
                  <wp:posOffset>6144986</wp:posOffset>
                </wp:positionH>
                <wp:positionV relativeFrom="paragraph">
                  <wp:posOffset>139609</wp:posOffset>
                </wp:positionV>
                <wp:extent cx="566057" cy="663303"/>
                <wp:effectExtent l="0" t="0" r="24765" b="22860"/>
                <wp:wrapNone/>
                <wp:docPr id="444" name="Text Box 444"/>
                <wp:cNvGraphicFramePr/>
                <a:graphic xmlns:a="http://schemas.openxmlformats.org/drawingml/2006/main">
                  <a:graphicData uri="http://schemas.microsoft.com/office/word/2010/wordprocessingShape">
                    <wps:wsp>
                      <wps:cNvSpPr txBox="1"/>
                      <wps:spPr>
                        <a:xfrm>
                          <a:off x="0" y="0"/>
                          <a:ext cx="566057" cy="663303"/>
                        </a:xfrm>
                        <a:prstGeom prst="rect">
                          <a:avLst/>
                        </a:prstGeom>
                        <a:solidFill>
                          <a:schemeClr val="accent4">
                            <a:lumMod val="20000"/>
                            <a:lumOff val="80000"/>
                            <a:alpha val="46000"/>
                          </a:schemeClr>
                        </a:solidFill>
                        <a:ln w="6350">
                          <a:solidFill>
                            <a:prstClr val="black"/>
                          </a:solidFill>
                        </a:ln>
                      </wps:spPr>
                      <wps:txbx>
                        <w:txbxContent>
                          <w:p w14:paraId="62AB81BE" w14:textId="77777777" w:rsidR="00E755D4" w:rsidRPr="00AA2918" w:rsidRDefault="00E755D4" w:rsidP="00E755D4">
                            <w:pPr>
                              <w:rPr>
                                <w:sz w:val="16"/>
                                <w:szCs w:val="16"/>
                              </w:rPr>
                            </w:pPr>
                            <w:r>
                              <w:rPr>
                                <w:sz w:val="16"/>
                                <w:szCs w:val="16"/>
                              </w:rPr>
                              <w:t>Does not include Wave 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C7659" id="Text Box 444" o:spid="_x0000_s1111" type="#_x0000_t202" style="position:absolute;margin-left:483.85pt;margin-top:11pt;width:44.55pt;height:52.25pt;z-index:25183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67/YgIAANgEAAAOAAAAZHJzL2Uyb0RvYy54bWysVE1v2zAMvQ/YfxB0X+00TtoFdYosRYcB&#10;XVsgHXpmZDk2JouapMTufn0p2flot9OwiyKR9CP5+Jir665RbCetq1HnfHSWcia1wKLWm5z/eLr9&#10;dMmZ86ALUKhlzl+k49fzjx+uWjOT51ihKqRlBKLdrDU5r7w3syRxopINuDM0UpOzRNuAp6fdJIWF&#10;ltAblZyn6TRp0RbGopDOkfWmd/J5xC9LKfxDWTrpmco51ebjaeO5Dmcyv4LZxoKpajGUAf9QRQO1&#10;pqQHqBvwwLa2/gOqqYVFh6U/E9gkWJa1kLEH6maUvutmVYGRsRcix5kDTe7/wYr73co8Wua7L9jR&#10;AAMhrXEzR8bQT1faJvxSpYz8ROHLgTbZeSbIOJlO08kFZ4Jc0+l4nI4DSnL82Fjnv0psWLjk3NJU&#10;Ilmwu3O+D92HhFwOVV3c1krFR1CCXCrLdkAzBCGk9ln8XG2b71j0dtJCOkyTzDTz3nx5NIMyFfTW&#10;bDoEU41RaQE/VvwmtdKspY7GkzSme+ML9R6KWisQP4eeT6IIXWmCPfIZbr5bd6wucp5le7LXWLzQ&#10;DCz28nRG3NaEfwfOP4IlPRLttGP+gY5SIRWFw42zCu3vv9lDPMmEvJy1pO+cu19bsJIz9U2TgD6P&#10;siwsRHxkk4tzethTz/rUo7fNEon+EW2zEfEa4r3aX0uLzTOt4iJkJRdoQblz7vfXpe+3jlZZyMUi&#10;BtEKGPB3emVEgA7jDrw+dc9gzSAWTyq7x/0mwOydZvrY8KXGxdZjWUdBBaJ7Vgf+aX3igIdVD/t5&#10;+o5Rxz+k+SsAAAD//wMAUEsDBBQABgAIAAAAIQDTU5v+4QAAAAsBAAAPAAAAZHJzL2Rvd25yZXYu&#10;eG1sTI/BTsMwDIbvSLxDZCRuLF1h3VaaTmgMcdmFMSHtljWmrWickqRbeXu8E9xs+dPv7y9Wo+3E&#10;CX1oHSmYThIQSJUzLdUK9u8vdwsQIWoyunOECn4wwKq8vip0btyZ3vC0i7XgEAq5VtDE2OdShqpB&#10;q8PE9Uh8+3Te6sirr6Xx+szhtpNpkmTS6pb4Q6N7XDdYfe0Gq+D+YbrcvPrnzbge6ur70G+Hj/1W&#10;qdub8ekRRMQx/sFw0Wd1KNnp6AYyQXQKltl8zqiCNOVOFyCZZVzmyFOazUCWhfzfofwFAAD//wMA&#10;UEsBAi0AFAAGAAgAAAAhALaDOJL+AAAA4QEAABMAAAAAAAAAAAAAAAAAAAAAAFtDb250ZW50X1R5&#10;cGVzXS54bWxQSwECLQAUAAYACAAAACEAOP0h/9YAAACUAQAACwAAAAAAAAAAAAAAAAAvAQAAX3Jl&#10;bHMvLnJlbHNQSwECLQAUAAYACAAAACEA1BOu/2ICAADYBAAADgAAAAAAAAAAAAAAAAAuAgAAZHJz&#10;L2Uyb0RvYy54bWxQSwECLQAUAAYACAAAACEA01Ob/uEAAAALAQAADwAAAAAAAAAAAAAAAAC8BAAA&#10;ZHJzL2Rvd25yZXYueG1sUEsFBgAAAAAEAAQA8wAAAMoFAAAAAA==&#10;" fillcolor="#fff2cc [663]" strokeweight=".5pt">
                <v:fill opacity="30069f"/>
                <v:textbox>
                  <w:txbxContent>
                    <w:p w14:paraId="62AB81BE" w14:textId="77777777" w:rsidR="00E755D4" w:rsidRPr="00AA2918" w:rsidRDefault="00E755D4" w:rsidP="00E755D4">
                      <w:pPr>
                        <w:rPr>
                          <w:sz w:val="16"/>
                          <w:szCs w:val="16"/>
                        </w:rPr>
                      </w:pPr>
                      <w:r>
                        <w:rPr>
                          <w:sz w:val="16"/>
                          <w:szCs w:val="16"/>
                        </w:rPr>
                        <w:t>Does not include Wave Height</w:t>
                      </w:r>
                    </w:p>
                  </w:txbxContent>
                </v:textbox>
              </v:shape>
            </w:pict>
          </mc:Fallback>
        </mc:AlternateContent>
      </w:r>
      <w:r w:rsidRPr="00EC3ED6">
        <w:rPr>
          <w:b/>
          <w:bCs/>
        </w:rPr>
        <w:t>Effective Flood Insurance Study – 500 year Elevation</w:t>
      </w:r>
    </w:p>
    <w:p w14:paraId="5E259C6A" w14:textId="77777777" w:rsidR="00E755D4" w:rsidRDefault="00E755D4" w:rsidP="00E755D4">
      <w:pPr>
        <w:tabs>
          <w:tab w:val="right" w:pos="9360"/>
        </w:tabs>
      </w:pPr>
      <w:r>
        <w:tab/>
      </w:r>
    </w:p>
    <w:p w14:paraId="63EE7814" w14:textId="77777777" w:rsidR="00E755D4" w:rsidRDefault="00E755D4" w:rsidP="00E755D4">
      <w:r>
        <w:rPr>
          <w:noProof/>
        </w:rPr>
        <mc:AlternateContent>
          <mc:Choice Requires="wps">
            <w:drawing>
              <wp:anchor distT="0" distB="0" distL="114300" distR="114300" simplePos="0" relativeHeight="251837479" behindDoc="0" locked="0" layoutInCell="1" allowOverlap="1" wp14:anchorId="55AE0599" wp14:editId="1019B186">
                <wp:simplePos x="0" y="0"/>
                <wp:positionH relativeFrom="margin">
                  <wp:posOffset>182154</wp:posOffset>
                </wp:positionH>
                <wp:positionV relativeFrom="paragraph">
                  <wp:posOffset>1434737</wp:posOffset>
                </wp:positionV>
                <wp:extent cx="2095228" cy="252549"/>
                <wp:effectExtent l="19050" t="19050" r="19685" b="14605"/>
                <wp:wrapNone/>
                <wp:docPr id="445" name="Oval 445"/>
                <wp:cNvGraphicFramePr/>
                <a:graphic xmlns:a="http://schemas.openxmlformats.org/drawingml/2006/main">
                  <a:graphicData uri="http://schemas.microsoft.com/office/word/2010/wordprocessingShape">
                    <wps:wsp>
                      <wps:cNvSpPr/>
                      <wps:spPr>
                        <a:xfrm>
                          <a:off x="0" y="0"/>
                          <a:ext cx="2095228" cy="252549"/>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F8D80F" id="Oval 445" o:spid="_x0000_s1026" style="position:absolute;margin-left:14.35pt;margin-top:112.95pt;width:165pt;height:19.9pt;z-index:2518374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56MUgIAAKUEAAAOAAAAZHJzL2Uyb0RvYy54bWysVE1v2zAMvQ/YfxB0X50YydoGdYqgRYYB&#10;RVegHXpmZCkWoK9RSpzu14+SnaZbdxqWg0KK1KP49Oir64M1bC8xau8aPj2bcCad8K1224Z/f1p/&#10;uuAsJnAtGO9kw19k5NfLjx+u+rCQte+8aSUyAnFx0YeGdymFRVVF0UkL8cwH6SioPFpI5OK2ahF6&#10;QremqieTz1XvsQ3ohYyRdm+HIF8WfKWkSN+UijIx03C6WyorlnWT12p5BYstQui0GK8B/3ALC9pR&#10;0VeoW0jAdqjfQVkt0Eev0pnwtvJKaSFLD9TNdPJHN48dBFl6IXJieKUp/j9Ycb9/DA9INPQhLiKZ&#10;uYuDQpv/6X7sUMh6eSVLHhITtFlPLud1Tc8rKFbP6/nsMrNZnU4HjOmL9JZlo+HSGB1i7gcWsL+L&#10;acg+ZuVt59famPImxrGecC/m53MqASQNZSCRaUPb8Oi2nIHZkuZEwgIZvdFtPp6BIm43NwbZHujd&#10;1+sJ/cbL/ZaWa99C7Ia8EhoUYXUiWRptG36RDx9PG5fRZRHW2MGJt2xtfPvygAz9oLQYxFpTkTuI&#10;6QGQpEUipHFJ32hRxlOLfrQ46zz+/Nt+zqcXpyhnPUmV2v+xA5Scma+OtHA5nc2ytoszm5/X5ODb&#10;yOZtxO3sjSdWpjSYQRQz5ydzNBV6+0xTtcpVKQROUO2B6NG5ScMI0VwKuVqVNNJzgHTnHoPI4Jmn&#10;TO/T4RkwjBJIJJ57f5T1OxkMuYMQVrvklS4aOfFK8soOzUIR2ji3edje+iXr9HVZ/gIAAP//AwBQ&#10;SwMEFAAGAAgAAAAhAJhkg8jfAAAACgEAAA8AAABkcnMvZG93bnJldi54bWxMj0FPg0AQhe8m/ofN&#10;mHizixhKRZbGmPRiYkJpvW/ZKRDZWWSXFv31nZ70NJn3Xt58k69n24sTjr5zpOBxEYFAqp3pqFGw&#10;320eViB80GR07wgV/KCHdXF7k+vMuDNt8VSFRnAJ+UwraEMYMil93aLVfuEGJPaObrQ68Do20oz6&#10;zOW2l3EULaXVHfGFVg/41mL9VU1WQbV7j8xm//F99CmVw+dvOXVtqdT93fz6AiLgHP7CcMVndCiY&#10;6eAmMl70CuJVykmecfIMggNPyVU5sLJMUpBFLv+/UFwAAAD//wMAUEsBAi0AFAAGAAgAAAAhALaD&#10;OJL+AAAA4QEAABMAAAAAAAAAAAAAAAAAAAAAAFtDb250ZW50X1R5cGVzXS54bWxQSwECLQAUAAYA&#10;CAAAACEAOP0h/9YAAACUAQAACwAAAAAAAAAAAAAAAAAvAQAAX3JlbHMvLnJlbHNQSwECLQAUAAYA&#10;CAAAACEAaJOejFICAAClBAAADgAAAAAAAAAAAAAAAAAuAgAAZHJzL2Uyb0RvYy54bWxQSwECLQAU&#10;AAYACAAAACEAmGSDyN8AAAAKAQAADwAAAAAAAAAAAAAAAACsBAAAZHJzL2Rvd25yZXYueG1sUEsF&#10;BgAAAAAEAAQA8wAAALgFAAAAAA==&#10;" filled="f" strokecolor="red" strokeweight="2.25pt">
                <v:stroke joinstyle="miter"/>
                <w10:wrap anchorx="margin"/>
              </v:oval>
            </w:pict>
          </mc:Fallback>
        </mc:AlternateContent>
      </w:r>
      <w:r>
        <w:rPr>
          <w:noProof/>
        </w:rPr>
        <mc:AlternateContent>
          <mc:Choice Requires="wps">
            <w:drawing>
              <wp:anchor distT="0" distB="0" distL="114300" distR="114300" simplePos="0" relativeHeight="251836455" behindDoc="0" locked="0" layoutInCell="1" allowOverlap="1" wp14:anchorId="44BC2D95" wp14:editId="022D870C">
                <wp:simplePos x="0" y="0"/>
                <wp:positionH relativeFrom="column">
                  <wp:posOffset>2286000</wp:posOffset>
                </wp:positionH>
                <wp:positionV relativeFrom="paragraph">
                  <wp:posOffset>204924</wp:posOffset>
                </wp:positionV>
                <wp:extent cx="3836851" cy="1371600"/>
                <wp:effectExtent l="38100" t="0" r="87630" b="95250"/>
                <wp:wrapNone/>
                <wp:docPr id="446" name="Connector: Elbow 446"/>
                <wp:cNvGraphicFramePr/>
                <a:graphic xmlns:a="http://schemas.openxmlformats.org/drawingml/2006/main">
                  <a:graphicData uri="http://schemas.microsoft.com/office/word/2010/wordprocessingShape">
                    <wps:wsp>
                      <wps:cNvCnPr/>
                      <wps:spPr>
                        <a:xfrm flipH="1">
                          <a:off x="0" y="0"/>
                          <a:ext cx="3836851" cy="1371600"/>
                        </a:xfrm>
                        <a:prstGeom prst="bentConnector3">
                          <a:avLst>
                            <a:gd name="adj1" fmla="val -164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C1868A"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446" o:spid="_x0000_s1026" type="#_x0000_t34" style="position:absolute;margin-left:180pt;margin-top:16.15pt;width:302.1pt;height:108pt;flip:x;z-index:251836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y7wEAADcEAAAOAAAAZHJzL2Uyb0RvYy54bWysU9uO0zAQfUfiHyy/b5Ns2VJVTfehy8ID&#10;ghWXD3DtcWPkm2zTpH/P2ElTbkIC8WL5MufMnDPj7f1gNDlBiMrZljaLmhKw3Alljy39/OnxZk1J&#10;TMwKpp2Flp4h0vvd82fb3m/g1nVOCwgESWzc9L6lXUp+U1WRd2BYXDgPFh+lC4YlPIZjJQLrkd3o&#10;6rauV1XvgvDBcYgRbx/GR7or/FICT++ljJCIbinWlsoaynrIa7Xbss0xMN8pPpXB/qEKw5TFpDPV&#10;A0uMfA3qFyqjeHDRybTgzlROSsWhaEA1Tf2Tmo8d81C0oDnRzzbF/0fL35329imgDb2Pm+ifQlYx&#10;yGCI1Mq/wZ4WXVgpGYpt59k2GBLheLlcL1fru4YSjm/N8mWzqoux1UiUCX2I6TU4Q/KmpQewae+s&#10;xfa4sCwJ2OltTMVBQSwzOCpMfEFOaTQ25MQ0uWlWL+5yw5B3isbdhTlDtc1rdFqJR6V1OeRBgr0O&#10;BClamoZmYvghKjGlX1lB0tlj4hQUs0cNU2Rmra7ulF06axgzfgBJlEAXRp/K4F7zMc5R6iWnthid&#10;YRKrm4F10f9H4BSfoVCG+m/AM6JkdjbNYKOsC7/LfrVJjvEXB0bd2YKDE+cyN8UanM7Sl+kn5fH/&#10;/lzg1/+++wYAAP//AwBQSwMEFAAGAAgAAAAhABA81sveAAAACgEAAA8AAABkcnMvZG93bnJldi54&#10;bWxMj81OwzAQhO9IvIO1SNyo3SSENMSpUBHcScvdjbdJVP9EsdMGnp7lBLdZzWj2m2q7WMMuOIXB&#10;OwnrlQCGrvV6cJ2Ew/7toQAWonJaGe9QwhcG2Na3N5Uqtb+6D7w0sWNU4kKpJPQxjiXnoe3RqrDy&#10;IzryTn6yKtI5dVxP6krl1vBEiJxbNTj60KsRdz2252a2Evanz2aXvfrD07IZjXgM8/d7MUt5f7e8&#10;PAOLuMS/MPziEzrUxHT0s9OBGQlpLmhLJJGkwCiwybME2FFCkhUp8Lri/yfUPwAAAP//AwBQSwEC&#10;LQAUAAYACAAAACEAtoM4kv4AAADhAQAAEwAAAAAAAAAAAAAAAAAAAAAAW0NvbnRlbnRfVHlwZXNd&#10;LnhtbFBLAQItABQABgAIAAAAIQA4/SH/1gAAAJQBAAALAAAAAAAAAAAAAAAAAC8BAABfcmVscy8u&#10;cmVsc1BLAQItABQABgAIAAAAIQCbnG+y7wEAADcEAAAOAAAAAAAAAAAAAAAAAC4CAABkcnMvZTJv&#10;RG9jLnhtbFBLAQItABQABgAIAAAAIQAQPNbL3gAAAAoBAAAPAAAAAAAAAAAAAAAAAEkEAABkcnMv&#10;ZG93bnJldi54bWxQSwUGAAAAAAQABADzAAAAVAUAAAAA&#10;" adj="-355" strokecolor="black [3213]" strokeweight=".5pt">
                <v:stroke endarrow="block"/>
              </v:shape>
            </w:pict>
          </mc:Fallback>
        </mc:AlternateContent>
      </w:r>
      <w:r>
        <w:rPr>
          <w:noProof/>
        </w:rPr>
        <mc:AlternateContent>
          <mc:Choice Requires="wps">
            <w:drawing>
              <wp:anchor distT="0" distB="0" distL="114300" distR="114300" simplePos="0" relativeHeight="251835431" behindDoc="0" locked="0" layoutInCell="1" allowOverlap="1" wp14:anchorId="27A289A3" wp14:editId="2187077D">
                <wp:simplePos x="0" y="0"/>
                <wp:positionH relativeFrom="column">
                  <wp:posOffset>5666014</wp:posOffset>
                </wp:positionH>
                <wp:positionV relativeFrom="paragraph">
                  <wp:posOffset>199481</wp:posOffset>
                </wp:positionV>
                <wp:extent cx="473529" cy="348343"/>
                <wp:effectExtent l="38100" t="0" r="22225" b="52070"/>
                <wp:wrapNone/>
                <wp:docPr id="447" name="Straight Arrow Connector 447"/>
                <wp:cNvGraphicFramePr/>
                <a:graphic xmlns:a="http://schemas.openxmlformats.org/drawingml/2006/main">
                  <a:graphicData uri="http://schemas.microsoft.com/office/word/2010/wordprocessingShape">
                    <wps:wsp>
                      <wps:cNvCnPr/>
                      <wps:spPr>
                        <a:xfrm flipH="1">
                          <a:off x="0" y="0"/>
                          <a:ext cx="473529" cy="3483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BA07F8" id="Straight Arrow Connector 447" o:spid="_x0000_s1026" type="#_x0000_t32" style="position:absolute;margin-left:446.15pt;margin-top:15.7pt;width:37.3pt;height:27.45pt;flip:x;z-index:25183543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Ip1wEAAAwEAAAOAAAAZHJzL2Uyb0RvYy54bWysU8mO1DAQvSPxD5bvdNILMESdnkMPAwcE&#10;I5YP8DjlxJJjW3bRnfw9ZSedZhMSiIvlpd6req/K+9uhN+wEIWpna75elZyBla7Rtq35l8/3z244&#10;iyhsI4yzUPMRIr89PH2yP/sKNq5zpoHAiMTG6uxr3iH6qiii7KAXceU8WHpULvQC6RjaogniTOy9&#10;KTZl+aI4u9D44CTESLd30yM/ZH6lQOIHpSIgMzWn2jCvIa+PaS0Oe1G1QfhOy7kM8Q9V9EJbSrpQ&#10;3QkU7GvQv1D1WgYXncKVdH3hlNISsgZSsy5/UvOpEx6yFjIn+sWm+P9o5fvT0T4EsuHsYxX9Q0gq&#10;BhV6poz2b6mnWRdVyoZs27jYBgMySZe7l9vnm1ecSXra7m62u22ytZhoEp0PEd+A61na1DxiELrt&#10;8OispQa5MKUQp3cRJ+AFkMDGpjU6o5t7bUw+pOmAownsJKivOKznhD9EodDmtW0Yjp4GD4MWtjUw&#10;RybW4io573A0MGX8CIrphqRNleVpvOYTUoLFS05jKTrBFFW3AMvs2h+Bc3yCQp7UvwEviJzZWVzA&#10;vbYu/C771SY1xV8cmHQnCx5dM+ZhyNbQyOU2zt8jzfT35wy/fuLDNwAAAP//AwBQSwMEFAAGAAgA&#10;AAAhALRbE4PgAAAACQEAAA8AAABkcnMvZG93bnJldi54bWxMj8tugzAQRfeV+g/WVOquMQkVBYqJ&#10;+lCyqJRFaJG6dLDBqHiMsEno33e6apeje3TvmWK72IGd9eR7hwLWqwiYxsapHjsBH++7uxSYDxKV&#10;HBxqAd/aw7a8vipkrtwFj/pchY5RCfpcCjAhjDnnvjHaSr9yo0bKWjdZGeicOq4meaFyO/BNFCXc&#10;yh5pwchRvxjdfFWzpZG3Q/XQfu5inF/Tfd3Wz3tTH4W4vVmeHoEFvYQ/GH71SR1Kcjq5GZVng4A0&#10;28SECojX98AIyJIkA3aiJImBlwX//0H5AwAA//8DAFBLAQItABQABgAIAAAAIQC2gziS/gAAAOEB&#10;AAATAAAAAAAAAAAAAAAAAAAAAABbQ29udGVudF9UeXBlc10ueG1sUEsBAi0AFAAGAAgAAAAhADj9&#10;If/WAAAAlAEAAAsAAAAAAAAAAAAAAAAALwEAAF9yZWxzLy5yZWxzUEsBAi0AFAAGAAgAAAAhAGYt&#10;ginXAQAADAQAAA4AAAAAAAAAAAAAAAAALgIAAGRycy9lMm9Eb2MueG1sUEsBAi0AFAAGAAgAAAAh&#10;ALRbE4PgAAAACQEAAA8AAAAAAAAAAAAAAAAAMQQAAGRycy9kb3ducmV2LnhtbFBLBQYAAAAABAAE&#10;APMAAAA+BQAAAAA=&#10;" strokecolor="black [3213]" strokeweight=".5pt">
                <v:stroke endarrow="block" joinstyle="miter"/>
              </v:shape>
            </w:pict>
          </mc:Fallback>
        </mc:AlternateContent>
      </w:r>
      <w:r>
        <w:rPr>
          <w:noProof/>
        </w:rPr>
        <mc:AlternateContent>
          <mc:Choice Requires="wps">
            <w:drawing>
              <wp:anchor distT="0" distB="0" distL="114300" distR="114300" simplePos="0" relativeHeight="251834407" behindDoc="0" locked="0" layoutInCell="1" allowOverlap="1" wp14:anchorId="543705A6" wp14:editId="5DE096D5">
                <wp:simplePos x="0" y="0"/>
                <wp:positionH relativeFrom="margin">
                  <wp:posOffset>4881790</wp:posOffset>
                </wp:positionH>
                <wp:positionV relativeFrom="paragraph">
                  <wp:posOffset>441144</wp:posOffset>
                </wp:positionV>
                <wp:extent cx="1000941" cy="522514"/>
                <wp:effectExtent l="19050" t="19050" r="27940" b="11430"/>
                <wp:wrapNone/>
                <wp:docPr id="448" name="Oval 448"/>
                <wp:cNvGraphicFramePr/>
                <a:graphic xmlns:a="http://schemas.openxmlformats.org/drawingml/2006/main">
                  <a:graphicData uri="http://schemas.microsoft.com/office/word/2010/wordprocessingShape">
                    <wps:wsp>
                      <wps:cNvSpPr/>
                      <wps:spPr>
                        <a:xfrm>
                          <a:off x="0" y="0"/>
                          <a:ext cx="1000941" cy="522514"/>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0E31E" id="Oval 448" o:spid="_x0000_s1026" style="position:absolute;margin-left:384.4pt;margin-top:34.75pt;width:78.8pt;height:41.15pt;z-index:251834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uXdgIAAEUFAAAOAAAAZHJzL2Uyb0RvYy54bWysVEtv2zAMvg/YfxB0X/1A0kcQpwhaZBhQ&#10;tEXboWdFlhJhsqhJSpzs14+SHSdbcxp2sUWRH8mPD01vd40mW+G8AlPR4iKnRBgOtTKrin5/W3y5&#10;psQHZmqmwYiK7oWnt7PPn6atnYgS1qBr4Qg6MX7S2oquQ7CTLPN8LRrmL8AKg0oJrmEBRbfKasda&#10;9N7orMzzy6wFV1sHXHiPt/edks6SfykFD09SehGIrijmFtLXpe8yfrPZlE1Wjtm14n0a7B+yaJgy&#10;GHRwdc8CIxunPrhqFHfgQYYLDk0GUiouEgdkU+R/sXldMysSFyyOt0OZ/P9zyx+3r/bZYRla6yce&#10;j5HFTrom/jE/skvF2g/FErtAOF4WeZ7fjApKOOrGZTkuRrGa2RFtnQ9fBTQkHioqtFbWRz5swrYP&#10;PnTWB6t4bWChtE490Ya0FS2vx1fjhPCgVR210c671fJOO7Jl2NbFAjNJncTYJ2YoaYMJHYmlU9hr&#10;EX1o8yIkUTVSKbsIcebE4JZxLky47Dkl6wiTmMIALM4BdSh6UG8bYSLN4gDMzwH/jDggUlQwYQA3&#10;yoA756D+MUTu7A/sO86R/hLq/bMjDrpN8JYvFHbngfnwzByOPi4JrnN4wo/UgC2A/kTJGtyvc/fR&#10;HicStZS0uEoV9T83zAlK9DeDs3pTjEZx95IwGl+VKLhTzfJUYzbNHWBbcbIwu3SM9kEfjtJB845b&#10;P49RUcUMx9gV5cEdhLvQrTi+G1zM58kM982y8GBeLY/OY1Xj6L3t3pmz/YgGHO5HOKzdhzHtbCPS&#10;wHwTQKo0w8e69vXGXU2L0L8r8TE4lZPV8fWb/QYAAP//AwBQSwMEFAAGAAgAAAAhADs12XvgAAAA&#10;CgEAAA8AAABkcnMvZG93bnJldi54bWxMj0FPg0AQhe8m/ofNmHizSxtLKWVpjEkvJiZI633LToGU&#10;nUV2adFf73iqx8n78t432Xaynbjg4FtHCuazCARS5UxLtYLDfveUgPBBk9GdI1TwjR62+f1dplPj&#10;rvSBlzLUgkvIp1pBE0KfSumrBq32M9cjcXZyg9WBz6GWZtBXLredXERRLK1uiRca3eNrg9W5HK2C&#10;cv8Wmd3h/evkV1T0nz/F2DaFUo8P08sGRMAp3GD402d1yNnp6EYyXnQKVnHC6kFBvF6CYGC9iJ9B&#10;HJlczhOQeSb/v5D/AgAA//8DAFBLAQItABQABgAIAAAAIQC2gziS/gAAAOEBAAATAAAAAAAAAAAA&#10;AAAAAAAAAABbQ29udGVudF9UeXBlc10ueG1sUEsBAi0AFAAGAAgAAAAhADj9If/WAAAAlAEAAAsA&#10;AAAAAAAAAAAAAAAALwEAAF9yZWxzLy5yZWxzUEsBAi0AFAAGAAgAAAAhAKFI+5d2AgAARQUAAA4A&#10;AAAAAAAAAAAAAAAALgIAAGRycy9lMm9Eb2MueG1sUEsBAi0AFAAGAAgAAAAhADs12XvgAAAACgEA&#10;AA8AAAAAAAAAAAAAAAAA0AQAAGRycy9kb3ducmV2LnhtbFBLBQYAAAAABAAEAPMAAADdBQAAAAA=&#10;" filled="f" strokecolor="red" strokeweight="2.25pt">
                <v:stroke joinstyle="miter"/>
                <w10:wrap anchorx="margin"/>
              </v:oval>
            </w:pict>
          </mc:Fallback>
        </mc:AlternateContent>
      </w:r>
      <w:r>
        <w:rPr>
          <w:noProof/>
        </w:rPr>
        <w:drawing>
          <wp:inline distT="0" distB="0" distL="0" distR="0" wp14:anchorId="0C0747F1" wp14:editId="0E5FA4DF">
            <wp:extent cx="5943600" cy="1897380"/>
            <wp:effectExtent l="19050" t="19050" r="19050" b="266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02">
                      <a:extLst>
                        <a:ext uri="{28A0092B-C50C-407E-A947-70E740481C1C}">
                          <a14:useLocalDpi xmlns:a14="http://schemas.microsoft.com/office/drawing/2010/main" val="0"/>
                        </a:ext>
                      </a:extLst>
                    </a:blip>
                    <a:stretch>
                      <a:fillRect/>
                    </a:stretch>
                  </pic:blipFill>
                  <pic:spPr>
                    <a:xfrm>
                      <a:off x="0" y="0"/>
                      <a:ext cx="5943600" cy="1897380"/>
                    </a:xfrm>
                    <a:prstGeom prst="rect">
                      <a:avLst/>
                    </a:prstGeom>
                    <a:ln>
                      <a:solidFill>
                        <a:schemeClr val="accent1"/>
                      </a:solidFill>
                    </a:ln>
                  </pic:spPr>
                </pic:pic>
              </a:graphicData>
            </a:graphic>
          </wp:inline>
        </w:drawing>
      </w:r>
    </w:p>
    <w:p w14:paraId="4E8194D8" w14:textId="77777777" w:rsidR="00E755D4" w:rsidRDefault="00E755D4" w:rsidP="00E755D4">
      <w:r w:rsidRPr="00EC3ED6">
        <w:rPr>
          <w:b/>
          <w:bCs/>
          <w:noProof/>
        </w:rPr>
        <mc:AlternateContent>
          <mc:Choice Requires="wps">
            <w:drawing>
              <wp:anchor distT="0" distB="0" distL="114300" distR="114300" simplePos="0" relativeHeight="251839527" behindDoc="0" locked="0" layoutInCell="1" allowOverlap="1" wp14:anchorId="0644BAF5" wp14:editId="15C50879">
                <wp:simplePos x="0" y="0"/>
                <wp:positionH relativeFrom="rightMargin">
                  <wp:posOffset>92529</wp:posOffset>
                </wp:positionH>
                <wp:positionV relativeFrom="paragraph">
                  <wp:posOffset>153036</wp:posOffset>
                </wp:positionV>
                <wp:extent cx="783590" cy="2420348"/>
                <wp:effectExtent l="0" t="0" r="16510" b="18415"/>
                <wp:wrapNone/>
                <wp:docPr id="449" name="Text Box 449"/>
                <wp:cNvGraphicFramePr/>
                <a:graphic xmlns:a="http://schemas.openxmlformats.org/drawingml/2006/main">
                  <a:graphicData uri="http://schemas.microsoft.com/office/word/2010/wordprocessingShape">
                    <wps:wsp>
                      <wps:cNvSpPr txBox="1"/>
                      <wps:spPr>
                        <a:xfrm>
                          <a:off x="0" y="0"/>
                          <a:ext cx="783590" cy="2420348"/>
                        </a:xfrm>
                        <a:prstGeom prst="rect">
                          <a:avLst/>
                        </a:prstGeom>
                        <a:solidFill>
                          <a:srgbClr val="FFC000">
                            <a:lumMod val="20000"/>
                            <a:lumOff val="80000"/>
                            <a:alpha val="46000"/>
                          </a:srgbClr>
                        </a:solidFill>
                        <a:ln w="6350">
                          <a:solidFill>
                            <a:prstClr val="black"/>
                          </a:solidFill>
                        </a:ln>
                      </wps:spPr>
                      <wps:txbx>
                        <w:txbxContent>
                          <w:p w14:paraId="689D4E35" w14:textId="77777777" w:rsidR="00E755D4" w:rsidRPr="00AA2918" w:rsidRDefault="00E755D4" w:rsidP="00E755D4">
                            <w:pPr>
                              <w:rPr>
                                <w:sz w:val="16"/>
                                <w:szCs w:val="16"/>
                              </w:rPr>
                            </w:pPr>
                            <w:r>
                              <w:rPr>
                                <w:sz w:val="16"/>
                                <w:szCs w:val="16"/>
                              </w:rPr>
                              <w:t xml:space="preserve">Transects do not include Wave Height for the 500-Year but 15 Ft is higher than 13.1 Ft so minimum 500 year in this area would be 15ft – BUT this number must compared to the calculated value in </w:t>
                            </w:r>
                            <w:r>
                              <w:rPr>
                                <w:sz w:val="16"/>
                                <w:szCs w:val="16"/>
                              </w:rPr>
                              <w:br/>
                              <w:t>Worksheet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4BAF5" id="Text Box 449" o:spid="_x0000_s1112" type="#_x0000_t202" style="position:absolute;margin-left:7.3pt;margin-top:12.05pt;width:61.7pt;height:190.6pt;z-index:25183952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ipDYQIAANQEAAAOAAAAZHJzL2Uyb0RvYy54bWysVE1v2zAMvQ/YfxB0X+wkTpoacYosRYYB&#10;WVsgHXpWZDk2JouapMTufv0o2flot9Owi0yR1CP5SHp+19aSHIWxFaiMDgcxJUJxyCu1z+j35/Wn&#10;GSXWMZUzCUpk9FVYerf4+GHe6FSMoASZC0MQRNm00RktndNpFFleiprZAWih0FiAqZnDq9lHuWEN&#10;otcyGsXxNGrA5NoAF9ai9r4z0kXALwrB3WNRWOGIzCjm5sJpwrnzZ7SYs3RvmC4r3qfB/iGLmlUK&#10;g56h7plj5GCqP6DqihuwULgBhzqCoqi4CDVgNcP4XTXbkmkRakFyrD7TZP8fLH84bvWTIa79DC02&#10;0BPSaJtaVPp62sLU/ouZErQjha9n2kTrCEflzWw8uUULR9MoGcXjZOZhostrbaz7IqAmXsiowbYE&#10;tthxY13nenLxwSzIKl9XUoaL2e9W0pAjwxau16s4jsNbeai/Qd6pcRJQG3qJaux4p55d1EzqknXa&#10;ZNo7Y4K2Aw/JvokqFWkyOh1PumBvbD7Vc0Y7yfiPvtwrL8SWCmEvXHrJtbuWVHlGk8mJ6B3kr8i/&#10;gW40rebrCvE3zLonZnAWkVjcL/eIRyEBk4JeoqQE8+tveu+PI4JWShqc7YzanwdmBCXyq8LhuR0m&#10;iV+GcEkmNyO8mGvL7tqiDvUKkPshbrLmQfT+Tp7EwkD9gmu49FHRxBTH2Bl1J3Hluo3DNeZiuQxO&#10;OP6auY3aau6hfac9r8/tCzO6nxOHE/YApy1g6btx6Xz9SwXLg4OiCrPkie5Y7fnH1QkN7tfc7+b1&#10;PXhdfkaL3wAAAP//AwBQSwMEFAAGAAgAAAAhAIblPuTeAAAACQEAAA8AAABkcnMvZG93bnJldi54&#10;bWxMj0FPhDAUhO8m/ofmmXgxboFlCUHKRkk2MfHk6sVboU9A6SuhXRb/vW9PepzMZOabcr/aUSw4&#10;+8GRgngTgUBqnRmoU/D+drjPQfigyejRESr4QQ/76vqq1IVxZ3rF5Rg6wSXkC62gD2EqpPRtj1b7&#10;jZuQ2Pt0s9WB5dxJM+szl9tRJlGUSasH4oVeT1j32H4fT1bB18fupXlycbvk0ix3z7Wts0Oi1O3N&#10;+vgAIuAa/sJwwWd0qJipcScyXoys04yTCpI0BnHxtzl/axSk0W4Lsirl/wfVLwAAAP//AwBQSwEC&#10;LQAUAAYACAAAACEAtoM4kv4AAADhAQAAEwAAAAAAAAAAAAAAAAAAAAAAW0NvbnRlbnRfVHlwZXNd&#10;LnhtbFBLAQItABQABgAIAAAAIQA4/SH/1gAAAJQBAAALAAAAAAAAAAAAAAAAAC8BAABfcmVscy8u&#10;cmVsc1BLAQItABQABgAIAAAAIQBHmipDYQIAANQEAAAOAAAAAAAAAAAAAAAAAC4CAABkcnMvZTJv&#10;RG9jLnhtbFBLAQItABQABgAIAAAAIQCG5T7k3gAAAAkBAAAPAAAAAAAAAAAAAAAAALsEAABkcnMv&#10;ZG93bnJldi54bWxQSwUGAAAAAAQABADzAAAAxgUAAAAA&#10;" fillcolor="#fff2cc" strokeweight=".5pt">
                <v:fill opacity="30069f"/>
                <v:textbox>
                  <w:txbxContent>
                    <w:p w14:paraId="689D4E35" w14:textId="77777777" w:rsidR="00E755D4" w:rsidRPr="00AA2918" w:rsidRDefault="00E755D4" w:rsidP="00E755D4">
                      <w:pPr>
                        <w:rPr>
                          <w:sz w:val="16"/>
                          <w:szCs w:val="16"/>
                        </w:rPr>
                      </w:pPr>
                      <w:r>
                        <w:rPr>
                          <w:sz w:val="16"/>
                          <w:szCs w:val="16"/>
                        </w:rPr>
                        <w:t xml:space="preserve">Transects do not include Wave Height for the 500-Year but 15 Ft is higher than 13.1 Ft so minimum 500 year in this area would be 15ft – BUT this number must compared to the calculated value in </w:t>
                      </w:r>
                      <w:r>
                        <w:rPr>
                          <w:sz w:val="16"/>
                          <w:szCs w:val="16"/>
                        </w:rPr>
                        <w:br/>
                        <w:t>Worksheet #2</w:t>
                      </w:r>
                    </w:p>
                  </w:txbxContent>
                </v:textbox>
                <w10:wrap anchorx="margin"/>
              </v:shape>
            </w:pict>
          </mc:Fallback>
        </mc:AlternateContent>
      </w:r>
    </w:p>
    <w:p w14:paraId="5C380CCA" w14:textId="77777777" w:rsidR="00E755D4" w:rsidRPr="00EC3ED6" w:rsidRDefault="00E755D4" w:rsidP="00E755D4">
      <w:pPr>
        <w:rPr>
          <w:b/>
          <w:bCs/>
        </w:rPr>
      </w:pPr>
      <w:r w:rsidRPr="00EC3ED6">
        <w:rPr>
          <w:b/>
          <w:bCs/>
        </w:rPr>
        <w:t>Effective Flood Insurance Study – Transect Information</w:t>
      </w:r>
    </w:p>
    <w:p w14:paraId="6D4F97EB" w14:textId="77777777" w:rsidR="00E755D4" w:rsidRDefault="00E755D4" w:rsidP="00E755D4">
      <w:r w:rsidRPr="00EC3ED6">
        <w:rPr>
          <w:noProof/>
        </w:rPr>
        <mc:AlternateContent>
          <mc:Choice Requires="wps">
            <w:drawing>
              <wp:anchor distT="0" distB="0" distL="114300" distR="114300" simplePos="0" relativeHeight="251841575" behindDoc="0" locked="0" layoutInCell="1" allowOverlap="1" wp14:anchorId="42E2B7AA" wp14:editId="0EACC6F5">
                <wp:simplePos x="0" y="0"/>
                <wp:positionH relativeFrom="column">
                  <wp:posOffset>5572579</wp:posOffset>
                </wp:positionH>
                <wp:positionV relativeFrom="paragraph">
                  <wp:posOffset>2020479</wp:posOffset>
                </wp:positionV>
                <wp:extent cx="604157" cy="111034"/>
                <wp:effectExtent l="38100" t="0" r="24765" b="99060"/>
                <wp:wrapNone/>
                <wp:docPr id="450" name="Connector: Elbow 450"/>
                <wp:cNvGraphicFramePr/>
                <a:graphic xmlns:a="http://schemas.openxmlformats.org/drawingml/2006/main">
                  <a:graphicData uri="http://schemas.microsoft.com/office/word/2010/wordprocessingShape">
                    <wps:wsp>
                      <wps:cNvCnPr/>
                      <wps:spPr>
                        <a:xfrm flipH="1">
                          <a:off x="0" y="0"/>
                          <a:ext cx="604157" cy="111034"/>
                        </a:xfrm>
                        <a:prstGeom prst="bentConnector3">
                          <a:avLst>
                            <a:gd name="adj1" fmla="val 364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EAE35" id="Connector: Elbow 450" o:spid="_x0000_s1026" type="#_x0000_t34" style="position:absolute;margin-left:438.8pt;margin-top:159.1pt;width:47.55pt;height:8.75pt;flip:x;z-index:251841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rq7AEAADQEAAAOAAAAZHJzL2Uyb0RvYy54bWysU9uO0zAQfUfiHyy/0yTbUlDVdB+6LDwg&#10;WAH7Aa49box8k22a9O8ZO2nKTSuBeLF8mXNmzpnx9nYwmpwgROVsS5tFTQlY7oSyx5Y+frl/8ZqS&#10;mJgVTDsLLT1DpLe758+2vd/AjeucFhAIkti46X1Lu5T8pqoi78CwuHAeLD5KFwxLeAzHSgTWI7vR&#10;1U1dr6veBeGD4xAj3t6Nj3RX+KUEnj5KGSER3VKsLZU1lPWQ12q3ZZtjYL5TfCqD/UMVhimLSWeq&#10;O5YY+RbUb1RG8eCik2nBnamclIpD0YBqmvoXNZ875qFoQXOin22K/4+Wfzjt7UNAG3ofN9E/hKxi&#10;kMEQqZV/hz0turBSMhTbzrNtMCTC8XJdr5qXryjh+NQ0Tb1cZVurkSbT+RDTW3CG5E1LD2DT3lmL&#10;zXFhWejZ6X1MxT9BLDM4KEx8bSiRRmM7TkyT5Xq1nminYExwIc5IbfManVbiXmldDnmKYK8DQYaW&#10;pqGZGH6KSkzpN1aQdPaYNwXF7FHDFJlZq6s1ZZfOGsaMn0ASJdCC0aQytdd8jHNUesmpLUZnmMTq&#10;ZmBd5D8JnOIzFMpE/w14RpTMzqYZbJR14U/ZrzbJMf7iwKg7W3Bw4lyGpliDo1naPX2jPPs/ngv8&#10;+tl33wEAAP//AwBQSwMEFAAGAAgAAAAhACBp+CLgAAAACwEAAA8AAABkcnMvZG93bnJldi54bWxM&#10;j8tOwzAQRfdI/IM1SOyo01TUaRqnokjdItEiQXfTeEgiYjvYzgO+HrOC5cwc3Tm32M26YyM531oj&#10;YblIgJGprGpNLeHldLjLgPmARmFnDUn4Ig+78vqqwFzZyTzTeAw1iyHG5yihCaHPOfdVQxr9wvZk&#10;4u3dOo0hjq7myuEUw3XH0yRZc42tiR8a7OmxoerjOGgJ+Pbp9vtpM4+pQv5dvQ6H8fwk5e3N/LAF&#10;FmgOfzD86kd1KKPTxQ5GedZJyIRYR1TCapmlwCKxEakAdomb1b0AXhb8f4fyBwAA//8DAFBLAQIt&#10;ABQABgAIAAAAIQC2gziS/gAAAOEBAAATAAAAAAAAAAAAAAAAAAAAAABbQ29udGVudF9UeXBlc10u&#10;eG1sUEsBAi0AFAAGAAgAAAAhADj9If/WAAAAlAEAAAsAAAAAAAAAAAAAAAAALwEAAF9yZWxzLy5y&#10;ZWxzUEsBAi0AFAAGAAgAAAAhANd1uursAQAANAQAAA4AAAAAAAAAAAAAAAAALgIAAGRycy9lMm9E&#10;b2MueG1sUEsBAi0AFAAGAAgAAAAhACBp+CLgAAAACwEAAA8AAAAAAAAAAAAAAAAARgQAAGRycy9k&#10;b3ducmV2LnhtbFBLBQYAAAAABAAEAPMAAABTBQAAAAA=&#10;" adj="788" strokecolor="black [3213]" strokeweight=".5pt">
                <v:stroke endarrow="block"/>
              </v:shape>
            </w:pict>
          </mc:Fallback>
        </mc:AlternateContent>
      </w:r>
      <w:r>
        <w:rPr>
          <w:noProof/>
        </w:rPr>
        <mc:AlternateContent>
          <mc:Choice Requires="wps">
            <w:drawing>
              <wp:anchor distT="0" distB="0" distL="114300" distR="114300" simplePos="0" relativeHeight="251840551" behindDoc="0" locked="0" layoutInCell="1" allowOverlap="1" wp14:anchorId="15596273" wp14:editId="21228728">
                <wp:simplePos x="0" y="0"/>
                <wp:positionH relativeFrom="column">
                  <wp:posOffset>-408214</wp:posOffset>
                </wp:positionH>
                <wp:positionV relativeFrom="paragraph">
                  <wp:posOffset>1537789</wp:posOffset>
                </wp:positionV>
                <wp:extent cx="6117408" cy="902970"/>
                <wp:effectExtent l="0" t="0" r="17145" b="11430"/>
                <wp:wrapNone/>
                <wp:docPr id="451" name="Oval 451"/>
                <wp:cNvGraphicFramePr/>
                <a:graphic xmlns:a="http://schemas.openxmlformats.org/drawingml/2006/main">
                  <a:graphicData uri="http://schemas.microsoft.com/office/word/2010/wordprocessingShape">
                    <wps:wsp>
                      <wps:cNvSpPr/>
                      <wps:spPr>
                        <a:xfrm>
                          <a:off x="0" y="0"/>
                          <a:ext cx="6117408" cy="90297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88219" id="Oval 451" o:spid="_x0000_s1026" style="position:absolute;margin-left:-32.15pt;margin-top:121.1pt;width:481.7pt;height:71.1pt;z-index:251840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V0bgIAADsFAAAOAAAAZHJzL2Uyb0RvYy54bWysVN1v2jAQf5+0/8Hy+5oEsXZFDRVqxTSp&#10;6qq1U5+NY4M1x+edDYH99TubENjK07Q8OPf5uw/f+eZ221q2URgMuJpXFyVnyklojFvW/PvL/MMn&#10;zkIUrhEWnKr5TgV+O33/7qbzEzWCFdhGISMQFyadr/kqRj8piiBXqhXhArxypNSArYjE4rJoUHSE&#10;3tpiVJaXRQfYeASpQiDp/V7JpxlfayXjV62DiszWnHKL+cR8LtJZTG/EZInCr4zs0xD/kEUrjKOg&#10;A9S9iIKt0byBao1ECKDjhYS2AK2NVLkGqqYq/6rmeSW8yrVQc4If2hT+H6x83Dz7J6Q2dD5MApGp&#10;iq3GNv0pP7bNzdoNzVLbyCQJL6vqalzS9UrSXZej66vczeLo7THEzwpaloiaK2uND6keMRGbhxAp&#10;KFkfrJLYwdxYm+/EuiQIYE2TZJnB5eLOItsIusz5vKQv3R9hnJgRl1yLYzmZijurEoZ135RmpqEC&#10;RjmTPGlqgBVSKhcve9xsndw0pTA4Vuccbax6p942uak8gYNjec7xz4iDR44KLg7OrXGA5wCaH0Pk&#10;vf2h+n3NqfwFNLsnZAj7+Q9ezg3dyYMI8UkgDTytBi1x/EqHttDVHHqKsxXgr3PyZE9zSFrOOlqg&#10;moefa4GKM/vF0YReV+Nx2rjMjD9ejYjBU83iVOPW7R3QtVb0XHiZyWQf7YHUCO0r7fosRSWVcJJi&#10;11xGPDB3cb/Y9FpINZtlM9oyL+KDe/YygaeupoF72b4K9P1gRhrpRzgs25vh3NsmTwezdQRt8uQe&#10;+9r3mzY0D2P/mqQn4JTPVsc3b/obAAD//wMAUEsDBBQABgAIAAAAIQBzqQUl3wAAAAsBAAAPAAAA&#10;ZHJzL2Rvd25yZXYueG1sTI/BasMwEETvhf6D2EIvJZHjGGO7lkMo5NBj0kCuG2tjm0orYymJ8/dV&#10;T+1xmcfM23ozWyNuNPnBsYLVMgFB3Do9cKfg+LVbFCB8QNZoHJOCB3nYNM9PNVba3XlPt0PoRCxh&#10;X6GCPoSxktK3PVn0SzcSx+ziJoshnlMn9YT3WG6NTJMklxYHjgs9jvTRU/t9uFoF24cMZu/L3ZvO&#10;Oc/DyX+iKZR6fZm37yACzeEPhl/9qA5NdDq7K2svjIJFnq0jqiDN0hREJIqyXIE4K1gXWQayqeX/&#10;H5ofAAAA//8DAFBLAQItABQABgAIAAAAIQC2gziS/gAAAOEBAAATAAAAAAAAAAAAAAAAAAAAAABb&#10;Q29udGVudF9UeXBlc10ueG1sUEsBAi0AFAAGAAgAAAAhADj9If/WAAAAlAEAAAsAAAAAAAAAAAAA&#10;AAAALwEAAF9yZWxzLy5yZWxzUEsBAi0AFAAGAAgAAAAhAMQqFXRuAgAAOwUAAA4AAAAAAAAAAAAA&#10;AAAALgIAAGRycy9lMm9Eb2MueG1sUEsBAi0AFAAGAAgAAAAhAHOpBSXfAAAACwEAAA8AAAAAAAAA&#10;AAAAAAAAyAQAAGRycy9kb3ducmV2LnhtbFBLBQYAAAAABAAEAPMAAADUBQAAAAA=&#10;" filled="f" strokecolor="red" strokeweight="1pt">
                <v:stroke joinstyle="miter"/>
              </v:oval>
            </w:pict>
          </mc:Fallback>
        </mc:AlternateContent>
      </w:r>
      <w:r>
        <w:rPr>
          <w:noProof/>
        </w:rPr>
        <w:drawing>
          <wp:inline distT="0" distB="0" distL="0" distR="0" wp14:anchorId="44A7D7E8" wp14:editId="7612B8F8">
            <wp:extent cx="5943600" cy="2217420"/>
            <wp:effectExtent l="19050" t="19050" r="19050" b="1143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3">
                      <a:extLst>
                        <a:ext uri="{28A0092B-C50C-407E-A947-70E740481C1C}">
                          <a14:useLocalDpi xmlns:a14="http://schemas.microsoft.com/office/drawing/2010/main" val="0"/>
                        </a:ext>
                      </a:extLst>
                    </a:blip>
                    <a:stretch>
                      <a:fillRect/>
                    </a:stretch>
                  </pic:blipFill>
                  <pic:spPr>
                    <a:xfrm>
                      <a:off x="0" y="0"/>
                      <a:ext cx="5943600" cy="2217420"/>
                    </a:xfrm>
                    <a:prstGeom prst="rect">
                      <a:avLst/>
                    </a:prstGeom>
                    <a:ln>
                      <a:solidFill>
                        <a:schemeClr val="accent1"/>
                      </a:solidFill>
                    </a:ln>
                  </pic:spPr>
                </pic:pic>
              </a:graphicData>
            </a:graphic>
          </wp:inline>
        </w:drawing>
      </w:r>
    </w:p>
    <w:p w14:paraId="2183F9D9" w14:textId="77777777" w:rsidR="00E755D4" w:rsidRDefault="00E755D4" w:rsidP="00E755D4"/>
    <w:p w14:paraId="5F14CDD3" w14:textId="77777777" w:rsidR="00E755D4" w:rsidRDefault="00E755D4" w:rsidP="00E755D4">
      <w:r>
        <w:br w:type="page"/>
      </w:r>
    </w:p>
    <w:p w14:paraId="3C29093F" w14:textId="77777777" w:rsidR="00E755D4" w:rsidRPr="00EC3ED6" w:rsidRDefault="00E755D4" w:rsidP="00E755D4">
      <w:pPr>
        <w:rPr>
          <w:b/>
          <w:bCs/>
        </w:rPr>
      </w:pPr>
      <w:r w:rsidRPr="00EC3ED6">
        <w:rPr>
          <w:b/>
          <w:bCs/>
        </w:rPr>
        <w:lastRenderedPageBreak/>
        <w:t>Preliminary Flood Insurance Study – Transect Map</w:t>
      </w:r>
    </w:p>
    <w:p w14:paraId="0D547774" w14:textId="77777777" w:rsidR="00E755D4" w:rsidRDefault="00E755D4" w:rsidP="00E755D4">
      <w:r>
        <w:rPr>
          <w:noProof/>
        </w:rPr>
        <mc:AlternateContent>
          <mc:Choice Requires="wps">
            <w:drawing>
              <wp:anchor distT="0" distB="0" distL="114300" distR="114300" simplePos="0" relativeHeight="251844647" behindDoc="0" locked="0" layoutInCell="1" allowOverlap="1" wp14:anchorId="474EEC31" wp14:editId="39C7F56F">
                <wp:simplePos x="0" y="0"/>
                <wp:positionH relativeFrom="column">
                  <wp:posOffset>2122714</wp:posOffset>
                </wp:positionH>
                <wp:positionV relativeFrom="paragraph">
                  <wp:posOffset>1813288</wp:posOffset>
                </wp:positionV>
                <wp:extent cx="255815" cy="288471"/>
                <wp:effectExtent l="0" t="0" r="11430" b="16510"/>
                <wp:wrapNone/>
                <wp:docPr id="452" name="Oval 452"/>
                <wp:cNvGraphicFramePr/>
                <a:graphic xmlns:a="http://schemas.openxmlformats.org/drawingml/2006/main">
                  <a:graphicData uri="http://schemas.microsoft.com/office/word/2010/wordprocessingShape">
                    <wps:wsp>
                      <wps:cNvSpPr/>
                      <wps:spPr>
                        <a:xfrm>
                          <a:off x="0" y="0"/>
                          <a:ext cx="255815" cy="288471"/>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1EC907" id="Oval 452" o:spid="_x0000_s1026" style="position:absolute;margin-left:167.15pt;margin-top:142.8pt;width:20.15pt;height:22.7pt;z-index:2518446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q9naQIAADoFAAAOAAAAZHJzL2Uyb0RvYy54bWysVFtv2jAUfp+0/2D5fYQgaBkiVIiKaRJq&#10;q9Gpz8axwZrj49mGwH79jp0Q2MrTtDw4537zdzx9OFaaHITzCkxB816fEmE4lMpsC/r9dflpTIkP&#10;zJRMgxEFPQlPH2YfP0xrOxED2IEuhSMYxPhJbQu6C8FOsszznaiY74EVBpUSXMUCsm6blY7VGL3S&#10;2aDfv8tqcKV1wIX3KH1slHSW4kspeHiW0otAdEGxtpBOl85NPLPZlE22jtmd4m0Z7B+qqJgymLQL&#10;9cgCI3un3oWqFHfgQYYehyoDKRUXqQfsJu//1c16x6xIveBwvO3G5P9fWP50WNsXh2OorZ94JGMX&#10;R+mq+Mf6yDEN69QNSxwD4SgcjEbjfEQJR9VgPB7e53GY2cXZOh++CKhIJAoqtFbWx3bYhB1WPjTW&#10;Z6soNrBUWqcr0SYKPGhVRlli3Haz0I4cGN7lctnHr814ZYb5o2t26SZR4aRFjKHNNyGJKmP9qZIE&#10;NNGFZZwLE+7auMk6ukksoXPMbznqcG6/tY1uIgGwc+zfcvwzY+eRsoIJnXOlDLhbAcofXebG/tx9&#10;03NsfwPl6cURBw38veVLhXeyYj68MId4x83AHQ7PeEgNdUGhpSjZgft1Sx7tEYaopaTG/Smo/7ln&#10;TlCivxoE6Od8OIwLl5jh6H6AjLvWbK41Zl8tAK81x9fC8kRG+6DPpHRQveGqz2NWVDHDMXdBeXBn&#10;ZhGavcbHgov5PJnhklkWVmZteQwepxoB93p8Y862wAyI6Cc479o7cDa20dPAfB9AqoTcy1zbeeOC&#10;Jvi3j0l8Aa75ZHV58ma/AQAA//8DAFBLAwQUAAYACAAAACEAD40NFd4AAAALAQAADwAAAGRycy9k&#10;b3ducmV2LnhtbEyPwU7DMAyG70i8Q2QkLmhLt46slKbThLQDxw0krl4T2orEqZps694e7wQ3W/+n&#10;35+rzeSdONsx9oE0LOYZCEtNMD21Gj4/drMCRExIBl0gq+FqI2zq+7sKSxMutLfnQ2oFl1AsUUOX&#10;0lBKGZvOeozzMFji7DuMHhOvYyvNiBcu904us0xJjz3xhQ4H+9bZ5udw8hq2V5ncPr7snowipdJX&#10;fEdXaP34MG1fQSQ7pT8YbvqsDjU7HcOJTBROQ56vckY1LItnBYKJfL3i4XiLFhnIupL/f6h/AQAA&#10;//8DAFBLAQItABQABgAIAAAAIQC2gziS/gAAAOEBAAATAAAAAAAAAAAAAAAAAAAAAABbQ29udGVu&#10;dF9UeXBlc10ueG1sUEsBAi0AFAAGAAgAAAAhADj9If/WAAAAlAEAAAsAAAAAAAAAAAAAAAAALwEA&#10;AF9yZWxzLy5yZWxzUEsBAi0AFAAGAAgAAAAhALrWr2dpAgAAOgUAAA4AAAAAAAAAAAAAAAAALgIA&#10;AGRycy9lMm9Eb2MueG1sUEsBAi0AFAAGAAgAAAAhAA+NDRXeAAAACwEAAA8AAAAAAAAAAAAAAAAA&#10;wwQAAGRycy9kb3ducmV2LnhtbFBLBQYAAAAABAAEAPMAAADOBQAAAAA=&#10;" filled="f" strokecolor="red" strokeweight="1pt">
                <v:stroke joinstyle="miter"/>
              </v:oval>
            </w:pict>
          </mc:Fallback>
        </mc:AlternateContent>
      </w:r>
      <w:r>
        <w:rPr>
          <w:noProof/>
        </w:rPr>
        <mc:AlternateContent>
          <mc:Choice Requires="wps">
            <w:drawing>
              <wp:anchor distT="0" distB="0" distL="114300" distR="114300" simplePos="0" relativeHeight="251843623" behindDoc="0" locked="0" layoutInCell="1" allowOverlap="1" wp14:anchorId="471F70CD" wp14:editId="1C373B45">
                <wp:simplePos x="0" y="0"/>
                <wp:positionH relativeFrom="column">
                  <wp:posOffset>2280557</wp:posOffset>
                </wp:positionH>
                <wp:positionV relativeFrom="paragraph">
                  <wp:posOffset>2047331</wp:posOffset>
                </wp:positionV>
                <wp:extent cx="620486" cy="293914"/>
                <wp:effectExtent l="38100" t="38100" r="27305" b="30480"/>
                <wp:wrapNone/>
                <wp:docPr id="453" name="Straight Arrow Connector 453"/>
                <wp:cNvGraphicFramePr/>
                <a:graphic xmlns:a="http://schemas.openxmlformats.org/drawingml/2006/main">
                  <a:graphicData uri="http://schemas.microsoft.com/office/word/2010/wordprocessingShape">
                    <wps:wsp>
                      <wps:cNvCnPr/>
                      <wps:spPr>
                        <a:xfrm flipH="1" flipV="1">
                          <a:off x="0" y="0"/>
                          <a:ext cx="620486" cy="2939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25EE80" id="Straight Arrow Connector 453" o:spid="_x0000_s1026" type="#_x0000_t32" style="position:absolute;margin-left:179.55pt;margin-top:161.2pt;width:48.85pt;height:23.15pt;flip:x y;z-index:25184362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Cu2wEAABYEAAAOAAAAZHJzL2Uyb0RvYy54bWysU01v2zAMvQ/YfxB0X+xkRdAacXpI1+0w&#10;bMU+eldlyhYgS4LExfa/HyUnzr5QYMMuAiXyPZKP1O527A07Qoja2ZqvVyVnYKVrtG1r/vXL/atr&#10;ziIK2wjjLNR8gshv9y9f7AZfwcZ1zjQQGJHYWA2+5h2ir4oiyg56EVfOgyWncqEXSNfQFk0QA7H3&#10;ptiU5bYYXGh8cBJipNe72cn3mV8pkPhRqQjITM2pNsxnyOdTOov9TlRtEL7T8lSG+IcqeqEtJV2o&#10;7gQK9i3o36h6LYOLTuFKur5wSmkJuQfqZl3+0s3nTnjIvZA40S8yxf9HKz8cD/YhkAyDj1X0DyF1&#10;MarQM2W0f0cz5dl6TFbyUc1szAJOi4AwIpP0uN2UV9dbziS5Njevb9ZXSeBiJkxgHyK+BdezZNQ8&#10;YhC67fDgrKVRuTCnEMf3EWfgGZDAxqYzOqObe21MvqQ9gYMJ7ChowjiuTwl/ikKhzRvbMJw8rSAG&#10;LWxr4BSZWItL89nCycCc8RMophtqba4s7+Uln5ASLJ5zGkvRCaaougVYZtWeBZ7iExTyzv4NeEHk&#10;zM7iAu61deFP2S8yqTn+rMDcd5LgyTVTXossDS1fHuPpo6Tt/vGe4ZfvvP8OAAD//wMAUEsDBBQA&#10;BgAIAAAAIQDe9JtX4QAAAAsBAAAPAAAAZHJzL2Rvd25yZXYueG1sTI9BT4NAEIXvJv6HzZh4s0tp&#10;ixRZmsbEmz0USdTblp0CkZ0l7Lbgv3c86W1m3sub7+W72fbiiqPvHClYLiIQSLUzHTUKqreXhxSE&#10;D5qM7h2hgm/0sCtub3KdGTfREa9laASHkM+0gjaEIZPS1y1a7RduQGLt7EarA69jI82oJw63vYyj&#10;KJFWd8QfWj3gc4v1V3mxCg5hlW7fS5pfp/TweR4+quN+qpS6v5v3TyACzuHPDL/4jA4FM53chYwX&#10;vYLVZrtkKw9xvAbBjvUm4TInviTpI8gil/87FD8AAAD//wMAUEsBAi0AFAAGAAgAAAAhALaDOJL+&#10;AAAA4QEAABMAAAAAAAAAAAAAAAAAAAAAAFtDb250ZW50X1R5cGVzXS54bWxQSwECLQAUAAYACAAA&#10;ACEAOP0h/9YAAACUAQAACwAAAAAAAAAAAAAAAAAvAQAAX3JlbHMvLnJlbHNQSwECLQAUAAYACAAA&#10;ACEAjdwArtsBAAAWBAAADgAAAAAAAAAAAAAAAAAuAgAAZHJzL2Uyb0RvYy54bWxQSwECLQAUAAYA&#10;CAAAACEA3vSbV+EAAAALAQAADwAAAAAAAAAAAAAAAAA1BAAAZHJzL2Rvd25yZXYueG1sUEsFBgAA&#10;AAAEAAQA8wAAAEMFAAAAAA==&#10;" strokecolor="black [3213]" strokeweight=".5pt">
                <v:stroke endarrow="block" joinstyle="miter"/>
              </v:shape>
            </w:pict>
          </mc:Fallback>
        </mc:AlternateContent>
      </w:r>
      <w:r>
        <w:rPr>
          <w:noProof/>
        </w:rPr>
        <mc:AlternateContent>
          <mc:Choice Requires="wps">
            <w:drawing>
              <wp:anchor distT="0" distB="0" distL="114300" distR="114300" simplePos="0" relativeHeight="251842599" behindDoc="0" locked="0" layoutInCell="1" allowOverlap="1" wp14:anchorId="0DE994E5" wp14:editId="5501CBF7">
                <wp:simplePos x="0" y="0"/>
                <wp:positionH relativeFrom="column">
                  <wp:posOffset>2917371</wp:posOffset>
                </wp:positionH>
                <wp:positionV relativeFrom="paragraph">
                  <wp:posOffset>2069103</wp:posOffset>
                </wp:positionV>
                <wp:extent cx="886642" cy="255814"/>
                <wp:effectExtent l="0" t="0" r="27940" b="11430"/>
                <wp:wrapNone/>
                <wp:docPr id="454" name="Text Box 454"/>
                <wp:cNvGraphicFramePr/>
                <a:graphic xmlns:a="http://schemas.openxmlformats.org/drawingml/2006/main">
                  <a:graphicData uri="http://schemas.microsoft.com/office/word/2010/wordprocessingShape">
                    <wps:wsp>
                      <wps:cNvSpPr txBox="1"/>
                      <wps:spPr>
                        <a:xfrm>
                          <a:off x="0" y="0"/>
                          <a:ext cx="886642" cy="255814"/>
                        </a:xfrm>
                        <a:prstGeom prst="rect">
                          <a:avLst/>
                        </a:prstGeom>
                        <a:solidFill>
                          <a:srgbClr val="FFC000">
                            <a:lumMod val="20000"/>
                            <a:lumOff val="80000"/>
                            <a:alpha val="46000"/>
                          </a:srgbClr>
                        </a:solidFill>
                        <a:ln w="6350">
                          <a:solidFill>
                            <a:prstClr val="black"/>
                          </a:solidFill>
                        </a:ln>
                      </wps:spPr>
                      <wps:txbx>
                        <w:txbxContent>
                          <w:p w14:paraId="75CE2E94" w14:textId="77777777" w:rsidR="00E755D4" w:rsidRPr="00AA2918" w:rsidRDefault="00E755D4" w:rsidP="00E755D4">
                            <w:pPr>
                              <w:jc w:val="center"/>
                              <w:rPr>
                                <w:sz w:val="16"/>
                                <w:szCs w:val="16"/>
                              </w:rPr>
                            </w:pPr>
                            <w:r>
                              <w:rPr>
                                <w:sz w:val="16"/>
                                <w:szCs w:val="16"/>
                              </w:rPr>
                              <w:t>Transect 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994E5" id="Text Box 454" o:spid="_x0000_s1113" type="#_x0000_t202" style="position:absolute;margin-left:229.7pt;margin-top:162.9pt;width:69.8pt;height:20.15pt;z-index:251842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VkYAIAANMEAAAOAAAAZHJzL2Uyb0RvYy54bWysVE1v2zAMvQ/YfxB0X+xkTpYZcYosRYYB&#10;WVsgHXqWZTk2JouapMTufn0p2flot9Owi0yR1CP5SHpx0zWSHIWxNaiMjkcxJUJxKGq1z+iPx82H&#10;OSXWMVUwCUpk9FlYerN8/27R6lRMoAJZCEMQRNm01RmtnNNpFFleiYbZEWih0FiCaZjDq9lHhWEt&#10;ojcymsTxLGrBFNoAF9ai9rY30mXAL0vB3X1ZWuGIzCjm5sJpwpn7M1ouWLo3TFc1H9Jg/5BFw2qF&#10;Qc9Qt8wxcjD1H1BNzQ1YKN2IQxNBWdZchBqwmnH8pppdxbQItSA5Vp9psv8Plt8dd/rBENd9gQ4b&#10;6AlptU0tKn09XWka/8VMCdqRwuczbaJzhKNyPp/NkgklHE2T6XQ+TjxKdHmsjXVfBTTECxk12JVA&#10;FjturetdTy4+lgVZF5taynAx+3wtDTky7OBms47jOLyVh+Y7FL0aBwG1oZWoxob36vlFzaSuWK9N&#10;ZoMzJmh78JDsq6hSkTajs4/TPtgrm0/1nFEuGf85lHvlhdhSIeyFSi+5Lu9IXWQ0mZ14zqF4RvoN&#10;9JNpNd/UiL9l1j0wg6OIjON6uXs8SgmYFAwSJRWY33/Te3+cELRS0uJoZ9T+OjAjKJHfFM7O53GS&#10;+F0Il2T6aYIXc23Jry3q0KwBuR/jImseRO/v5EksDTRPuIUrHxVNTHGMnVF3EteuXzjcYi5Wq+CE&#10;06+Z26qd5h7ad9rz+tg9MaOHOXE4YHdwWgKWvhmX3te/VLA6OCjrMEue6J7VgX/cnNDgYcv9al7f&#10;g9flX7R8AQAA//8DAFBLAwQUAAYACAAAACEA3gvxJeAAAAALAQAADwAAAGRycy9kb3ducmV2Lnht&#10;bEyPwU6EMBCG7ya+QzMmXoxbwIUsSNkoySYmnly9eCt0BJROCe2y+PaOJz3OzJd/vr/cr3YUC85+&#10;cKQg3kQgkFpnBuoUvL0ebncgfNBk9OgIFXyjh311eVHqwrgzveByDJ3gEPKFVtCHMBVS+rZHq/3G&#10;TUh8+3Cz1YHHuZNm1mcOt6NMoiiTVg/EH3o9Yd1j+3U8WQWf7+lz8+jidtlJs9w81bbODolS11fr&#10;wz2IgGv4g+FXn9WhYqfGnch4MSrYpvmWUQV3ScodmEjznNs1vMmyGGRVyv8dqh8AAAD//wMAUEsB&#10;Ai0AFAAGAAgAAAAhALaDOJL+AAAA4QEAABMAAAAAAAAAAAAAAAAAAAAAAFtDb250ZW50X1R5cGVz&#10;XS54bWxQSwECLQAUAAYACAAAACEAOP0h/9YAAACUAQAACwAAAAAAAAAAAAAAAAAvAQAAX3JlbHMv&#10;LnJlbHNQSwECLQAUAAYACAAAACEAndzVZGACAADTBAAADgAAAAAAAAAAAAAAAAAuAgAAZHJzL2Uy&#10;b0RvYy54bWxQSwECLQAUAAYACAAAACEA3gvxJeAAAAALAQAADwAAAAAAAAAAAAAAAAC6BAAAZHJz&#10;L2Rvd25yZXYueG1sUEsFBgAAAAAEAAQA8wAAAMcFAAAAAA==&#10;" fillcolor="#fff2cc" strokeweight=".5pt">
                <v:fill opacity="30069f"/>
                <v:textbox>
                  <w:txbxContent>
                    <w:p w14:paraId="75CE2E94" w14:textId="77777777" w:rsidR="00E755D4" w:rsidRPr="00AA2918" w:rsidRDefault="00E755D4" w:rsidP="00E755D4">
                      <w:pPr>
                        <w:jc w:val="center"/>
                        <w:rPr>
                          <w:sz w:val="16"/>
                          <w:szCs w:val="16"/>
                        </w:rPr>
                      </w:pPr>
                      <w:r>
                        <w:rPr>
                          <w:sz w:val="16"/>
                          <w:szCs w:val="16"/>
                        </w:rPr>
                        <w:t>Transect 58</w:t>
                      </w:r>
                    </w:p>
                  </w:txbxContent>
                </v:textbox>
              </v:shape>
            </w:pict>
          </mc:Fallback>
        </mc:AlternateContent>
      </w:r>
      <w:r>
        <w:rPr>
          <w:noProof/>
        </w:rPr>
        <w:drawing>
          <wp:inline distT="0" distB="0" distL="0" distR="0" wp14:anchorId="40FA941A" wp14:editId="68108D53">
            <wp:extent cx="5943600" cy="3511550"/>
            <wp:effectExtent l="19050" t="19050" r="19050" b="12700"/>
            <wp:docPr id="471" name="Picture 4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304">
                      <a:extLst>
                        <a:ext uri="{28A0092B-C50C-407E-A947-70E740481C1C}">
                          <a14:useLocalDpi xmlns:a14="http://schemas.microsoft.com/office/drawing/2010/main" val="0"/>
                        </a:ext>
                      </a:extLst>
                    </a:blip>
                    <a:stretch>
                      <a:fillRect/>
                    </a:stretch>
                  </pic:blipFill>
                  <pic:spPr>
                    <a:xfrm>
                      <a:off x="0" y="0"/>
                      <a:ext cx="5943600" cy="3511550"/>
                    </a:xfrm>
                    <a:prstGeom prst="rect">
                      <a:avLst/>
                    </a:prstGeom>
                    <a:ln>
                      <a:solidFill>
                        <a:schemeClr val="accent1"/>
                      </a:solidFill>
                    </a:ln>
                  </pic:spPr>
                </pic:pic>
              </a:graphicData>
            </a:graphic>
          </wp:inline>
        </w:drawing>
      </w:r>
    </w:p>
    <w:p w14:paraId="7C774E24" w14:textId="77777777" w:rsidR="00E755D4" w:rsidRDefault="00E755D4" w:rsidP="00E755D4">
      <w:r>
        <w:br w:type="page"/>
      </w:r>
    </w:p>
    <w:p w14:paraId="07FDB357" w14:textId="77777777" w:rsidR="00E755D4" w:rsidRDefault="00E755D4" w:rsidP="00E755D4"/>
    <w:p w14:paraId="2AD5D89D" w14:textId="77777777" w:rsidR="00E755D4" w:rsidRPr="005625EE" w:rsidRDefault="00E755D4" w:rsidP="00E755D4">
      <w:pPr>
        <w:rPr>
          <w:b/>
          <w:bCs/>
        </w:rPr>
      </w:pPr>
      <w:r w:rsidRPr="005625EE">
        <w:rPr>
          <w:b/>
          <w:bCs/>
        </w:rPr>
        <w:t>Preliminary Flood Insurance Study – Preliminary Transect Data</w:t>
      </w:r>
    </w:p>
    <w:p w14:paraId="68E3C7DD" w14:textId="77777777" w:rsidR="00E755D4" w:rsidRDefault="00E755D4" w:rsidP="00E755D4">
      <w:r>
        <w:rPr>
          <w:noProof/>
        </w:rPr>
        <mc:AlternateContent>
          <mc:Choice Requires="wps">
            <w:drawing>
              <wp:anchor distT="0" distB="0" distL="114300" distR="114300" simplePos="0" relativeHeight="251852839" behindDoc="0" locked="0" layoutInCell="1" allowOverlap="1" wp14:anchorId="5E0A87DC" wp14:editId="550AF38A">
                <wp:simplePos x="0" y="0"/>
                <wp:positionH relativeFrom="column">
                  <wp:posOffset>5187042</wp:posOffset>
                </wp:positionH>
                <wp:positionV relativeFrom="paragraph">
                  <wp:posOffset>3503295</wp:posOffset>
                </wp:positionV>
                <wp:extent cx="571409" cy="49530"/>
                <wp:effectExtent l="0" t="57150" r="19685" b="45720"/>
                <wp:wrapNone/>
                <wp:docPr id="455" name="Straight Arrow Connector 455"/>
                <wp:cNvGraphicFramePr/>
                <a:graphic xmlns:a="http://schemas.openxmlformats.org/drawingml/2006/main">
                  <a:graphicData uri="http://schemas.microsoft.com/office/word/2010/wordprocessingShape">
                    <wps:wsp>
                      <wps:cNvCnPr/>
                      <wps:spPr>
                        <a:xfrm flipH="1" flipV="1">
                          <a:off x="0" y="0"/>
                          <a:ext cx="571409" cy="495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9855A5" id="Straight Arrow Connector 455" o:spid="_x0000_s1026" type="#_x0000_t32" style="position:absolute;margin-left:408.45pt;margin-top:275.85pt;width:45pt;height:3.9pt;flip:x y;z-index:251852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mAXyAEAANYDAAAOAAAAZHJzL2Uyb0RvYy54bWysU0uP1DAMviPxH6LcmXaWXWCr6exhlscB&#10;wYrXPZs6bUReSsy0/fc46UwX8ZAQ4mK5sb/P/mx3dzNZw44Qk/au5dtNzRk46Tvt+pZ//vTqyQvO&#10;EgrXCeMdtHyGxG/2jx/txtDAhR+86SAyInGpGUPLB8TQVFWSA1iRNj6Ao6Dy0Qqkz9hXXRQjsVtT&#10;XdT1s2r0sQvRS0iJXm+XIN8XfqVA4nulEiAzLafesNhY7H221X4nmj6KMGh5akP8QxdWaEdFV6pb&#10;gYJ9i/oXKqtl9Mkr3EhvK6+UllA0kJpt/ZOaj4MIULTQcFJYx5T+H618dzy4u0hjGENqUriLWcWk&#10;omXK6PCGdsqL9yV7OUY9s6kMcF4HCBMySY9Xz7eX9TVnkkKX11dPy3yrhS9jQ0z4Grxl2Wl5wih0&#10;P+DBO0eb8nGpII5vE1JHBDwDMti4bFFo89J1DOdA54RRC9cbyHuk9JxSPQgpHs4GFvgHUEx31OZS&#10;ptwYHExkR0HX0X3driyUmSFKG7OC6qL+j6BTboZBubu/Ba7ZpaJ3uAKtdj7+ripO51bVkn9WvWjN&#10;su99N5e1lnHQ8ZT5nA49X+eP3wX+8DvuvwMAAP//AwBQSwMEFAAGAAgAAAAhAPclosvdAAAACwEA&#10;AA8AAABkcnMvZG93bnJldi54bWxMj8tOwzAQRfdI/IM1SOyoE1DaJmRSAaI7Nk35ADeePNR4HMVO&#10;E/4eZwXLuXN050x+WEwvbjS6zjJCvIlAEFdWd9wgfJ+PT3sQzivWqrdMCD/k4FDc3+Uq03bmE91K&#10;34hQwi5TCK33Qyalq1oyym3sQBx2tR2N8mEcG6lHNYdy08vnKNpKozoOF1o10EdL1bWcDIJ05+n0&#10;sszXqqb5qy4/9fG9SREfH5a3VxCeFv8Hw6of1KEIThc7sXaiR9jH2zSgCEkS70AEIo3W5LImaQKy&#10;yOX/H4pfAAAA//8DAFBLAQItABQABgAIAAAAIQC2gziS/gAAAOEBAAATAAAAAAAAAAAAAAAAAAAA&#10;AABbQ29udGVudF9UeXBlc10ueG1sUEsBAi0AFAAGAAgAAAAhADj9If/WAAAAlAEAAAsAAAAAAAAA&#10;AAAAAAAALwEAAF9yZWxzLy5yZWxzUEsBAi0AFAAGAAgAAAAhAEPaYBfIAQAA1gMAAA4AAAAAAAAA&#10;AAAAAAAALgIAAGRycy9lMm9Eb2MueG1sUEsBAi0AFAAGAAgAAAAhAPclosvdAAAACwEAAA8AAAAA&#10;AAAAAAAAAAAAIgQAAGRycy9kb3ducmV2LnhtbFBLBQYAAAAABAAEAPMAAAAsBQAAAAA=&#10;" strokecolor="black [3200]" strokeweight=".5pt">
                <v:stroke endarrow="block" joinstyle="miter"/>
              </v:shape>
            </w:pict>
          </mc:Fallback>
        </mc:AlternateContent>
      </w:r>
      <w:r>
        <w:rPr>
          <w:noProof/>
        </w:rPr>
        <mc:AlternateContent>
          <mc:Choice Requires="wps">
            <w:drawing>
              <wp:anchor distT="0" distB="0" distL="114300" distR="114300" simplePos="0" relativeHeight="251851815" behindDoc="0" locked="0" layoutInCell="1" allowOverlap="1" wp14:anchorId="202DCF33" wp14:editId="187297BE">
                <wp:simplePos x="0" y="0"/>
                <wp:positionH relativeFrom="column">
                  <wp:posOffset>5742033</wp:posOffset>
                </wp:positionH>
                <wp:positionV relativeFrom="paragraph">
                  <wp:posOffset>3280228</wp:posOffset>
                </wp:positionV>
                <wp:extent cx="815975" cy="467813"/>
                <wp:effectExtent l="0" t="0" r="22225" b="27940"/>
                <wp:wrapNone/>
                <wp:docPr id="456" name="Text Box 456"/>
                <wp:cNvGraphicFramePr/>
                <a:graphic xmlns:a="http://schemas.openxmlformats.org/drawingml/2006/main">
                  <a:graphicData uri="http://schemas.microsoft.com/office/word/2010/wordprocessingShape">
                    <wps:wsp>
                      <wps:cNvSpPr txBox="1"/>
                      <wps:spPr>
                        <a:xfrm>
                          <a:off x="0" y="0"/>
                          <a:ext cx="815975" cy="467813"/>
                        </a:xfrm>
                        <a:prstGeom prst="rect">
                          <a:avLst/>
                        </a:prstGeom>
                        <a:solidFill>
                          <a:srgbClr val="FFC000">
                            <a:lumMod val="20000"/>
                            <a:lumOff val="80000"/>
                          </a:srgbClr>
                        </a:solidFill>
                        <a:ln w="6350">
                          <a:solidFill>
                            <a:prstClr val="black"/>
                          </a:solidFill>
                        </a:ln>
                      </wps:spPr>
                      <wps:txbx>
                        <w:txbxContent>
                          <w:p w14:paraId="01DDD01E" w14:textId="77777777" w:rsidR="00E755D4" w:rsidRDefault="00E755D4" w:rsidP="00E755D4">
                            <w:r>
                              <w:t>11.3Ft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DCF33" id="Text Box 456" o:spid="_x0000_s1114" type="#_x0000_t202" style="position:absolute;margin-left:452.15pt;margin-top:258.3pt;width:64.25pt;height:36.85pt;z-index:2518518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pHVwIAAL0EAAAOAAAAZHJzL2Uyb0RvYy54bWysVE1v2zAMvQ/YfxB0X2yn+WoQp8hSZBiQ&#10;tQXSoWdFlhJjsqhJSuzu14+SnY92Ow27KBRJP5GPj5ndNZUiR2FdCTqnWS+lRGgORal3Of3+vPo0&#10;ocR5pgumQIucvgpH7+YfP8xqMxV92IMqhCUIot20Njnde2+mSeL4XlTM9cAIjUEJtmIer3aXFJbV&#10;iF6ppJ+mo6QGWxgLXDiH3vs2SOcRX0rB/aOUTniicoq1+XjaeG7DmcxnbLqzzOxL3pXB/qGKipUa&#10;Hz1D3TPPyMGWf0BVJbfgQPoehyoBKUsuYg/YTZa+62azZ0bEXpAcZ840uf8Hyx+OG/NkiW8+Q4MD&#10;DITUxk0dOkM/jbRV+MVKCcaRwtczbaLxhKNzkg1vx0NKOIYGo/EkuwkoyeVjY53/IqAiwcipxalE&#10;sthx7XybekoJbzlQZbEqlYoXu9sulSVHhhNcrZZpmsZv1aH6BkXrRiGgN44S3Tjw1j05ubEU18LE&#10;st7gK03qnI5uhi3sm1go6vz2VjH+o2vsKguxlUbYC2nB8s22IWWBfIxPjG6heEWiLbQadIavSsRf&#10;M+efmEXRIbe4SP4RD6kAi4LOomQP9tff/CEftYBRSmoUcU7dzwOzghL1VaNKbrPBIKg+XgbDcR8v&#10;9jqyvY7oQ7UEZDnDlTU8miHfq5MpLVQvuG+L8CqGmOb4dk79yVz6drVwX7lYLGIS6twwv9YbwwN0&#10;mGng9bl5YdZ0ivAopQc4yZ1N3wmjzQ1falgcPMgyqiYQ3bLa8Y87Egfc7XNYwut7zLr868x/AwAA&#10;//8DAFBLAwQUAAYACAAAACEAz/P2ieMAAAAMAQAADwAAAGRycy9kb3ducmV2LnhtbEyPwU7DMAyG&#10;70i8Q2QkbszZyspamk5sEiANCXUdEtesCW2hSaom28rbzzvB0fan39+fLUfTsaMefOusgOmEA9O2&#10;cqq1tYCP3fPdApgP0irZOasF/GoPy/z6KpOpcie71ccy1IxCrE+lgCaEPkX0VaON9BPXa0u3LzcY&#10;GWgcalSDPFG46XDGeYxGtpY+NLLX60ZXP+XBCCjfVkXx/bDarl/e8XX+iZsCk40Qtzfj0yOwoMfw&#10;B8NFn9QhJ6e9O1jlWScg4fcRoQLm0zgGdiF4NKM2e1olPALMM/xfIj8DAAD//wMAUEsBAi0AFAAG&#10;AAgAAAAhALaDOJL+AAAA4QEAABMAAAAAAAAAAAAAAAAAAAAAAFtDb250ZW50X1R5cGVzXS54bWxQ&#10;SwECLQAUAAYACAAAACEAOP0h/9YAAACUAQAACwAAAAAAAAAAAAAAAAAvAQAAX3JlbHMvLnJlbHNQ&#10;SwECLQAUAAYACAAAACEAyYq6R1cCAAC9BAAADgAAAAAAAAAAAAAAAAAuAgAAZHJzL2Uyb0RvYy54&#10;bWxQSwECLQAUAAYACAAAACEAz/P2ieMAAAAMAQAADwAAAAAAAAAAAAAAAACxBAAAZHJzL2Rvd25y&#10;ZXYueG1sUEsFBgAAAAAEAAQA8wAAAMEFAAAAAA==&#10;" fillcolor="#fff2cc" strokeweight=".5pt">
                <v:textbox>
                  <w:txbxContent>
                    <w:p w14:paraId="01DDD01E" w14:textId="77777777" w:rsidR="00E755D4" w:rsidRDefault="00E755D4" w:rsidP="00E755D4">
                      <w:r>
                        <w:t>11.3Ft</w:t>
                      </w:r>
                    </w:p>
                  </w:txbxContent>
                </v:textbox>
              </v:shape>
            </w:pict>
          </mc:Fallback>
        </mc:AlternateContent>
      </w:r>
      <w:r>
        <w:rPr>
          <w:noProof/>
        </w:rPr>
        <mc:AlternateContent>
          <mc:Choice Requires="wps">
            <w:drawing>
              <wp:anchor distT="0" distB="0" distL="114300" distR="114300" simplePos="0" relativeHeight="251849767" behindDoc="0" locked="0" layoutInCell="1" allowOverlap="1" wp14:anchorId="7F34210C" wp14:editId="0DE4BF13">
                <wp:simplePos x="0" y="0"/>
                <wp:positionH relativeFrom="column">
                  <wp:posOffset>5845629</wp:posOffset>
                </wp:positionH>
                <wp:positionV relativeFrom="paragraph">
                  <wp:posOffset>302895</wp:posOffset>
                </wp:positionV>
                <wp:extent cx="815975" cy="1137557"/>
                <wp:effectExtent l="0" t="0" r="22225" b="24765"/>
                <wp:wrapNone/>
                <wp:docPr id="457" name="Text Box 457"/>
                <wp:cNvGraphicFramePr/>
                <a:graphic xmlns:a="http://schemas.openxmlformats.org/drawingml/2006/main">
                  <a:graphicData uri="http://schemas.microsoft.com/office/word/2010/wordprocessingShape">
                    <wps:wsp>
                      <wps:cNvSpPr txBox="1"/>
                      <wps:spPr>
                        <a:xfrm>
                          <a:off x="0" y="0"/>
                          <a:ext cx="815975" cy="1137557"/>
                        </a:xfrm>
                        <a:prstGeom prst="rect">
                          <a:avLst/>
                        </a:prstGeom>
                        <a:solidFill>
                          <a:schemeClr val="accent4">
                            <a:lumMod val="20000"/>
                            <a:lumOff val="80000"/>
                          </a:schemeClr>
                        </a:solidFill>
                        <a:ln w="6350">
                          <a:solidFill>
                            <a:prstClr val="black"/>
                          </a:solidFill>
                        </a:ln>
                      </wps:spPr>
                      <wps:txbx>
                        <w:txbxContent>
                          <w:p w14:paraId="3585B530" w14:textId="77777777" w:rsidR="00E755D4" w:rsidRDefault="00E755D4" w:rsidP="00E755D4">
                            <w:r>
                              <w:t>No Wave Height – Stillwater Elevations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34210C" id="Text Box 457" o:spid="_x0000_s1115" type="#_x0000_t202" style="position:absolute;margin-left:460.3pt;margin-top:23.85pt;width:64.25pt;height:89.55pt;z-index:2518497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tuWgIAAMMEAAAOAAAAZHJzL2Uyb0RvYy54bWysVE1v2zAMvQ/YfxB0X2yncZMGcYosRYYB&#10;WVsgHXpWZDk2JouapMTOfv0o2flot9OwiyKR9CP5+JjZfVtLchDGVqAymgxiSoTikFdql9HvL6tP&#10;E0qsYypnEpTI6FFYej//+GHW6KkYQgkyF4YgiLLTRme0dE5Po8jyUtTMDkALhc4CTM0cPs0uyg1r&#10;EL2W0TCOb6MGTK4NcGEtWh86J50H/KIQ3D0VhRWOyIxibS6cJpxbf0bzGZvuDNNlxfsy2D9UUbNK&#10;YdIz1ANzjOxN9QdUXXEDFgo34FBHUBQVF6EH7CaJ33WzKZkWoRckx+ozTfb/wfLHw0Y/G+Laz9Di&#10;AD0hjbZTi0bfT1uY2v9ipQT9SOHxTJtoHeFonCTp3TilhKMrSW7GaTr2MNHla22s+yKgJv6SUYNj&#10;CWyxw9q6LvQU4pNZkFW+qqQMDy8FsZSGHBgOkXEulBuFz+W+/gZ5Z0cxxP040YxD78yTkxmrCaLy&#10;SKG2N0mkIk1Gb2/SOAC/8fnKzum3kvEffXdXUYguFcJeqPM3125bUuUZHU1OvG4hPyLdBjolWs1X&#10;FeKvmXXPzKD0kGFcJ/eERyEBi4L+RkkJ5tff7D4eFYFeShqUckbtzz0zghL5VaFW7pLRyGs/PEbp&#10;eIgPc+3ZXnvUvl4CEp3g4moerj7eydO1MFC/4tYtfFZ0McUxd0bd6bp03YLh1nKxWIQgVLtmbq02&#10;mntoP1jP60v7yozuZeFQUI9wEj2bvlNHF+u/VLDYOyiqIB1PdMdqzz9uShhwv9V+Fa/fIery3zP/&#10;DQAA//8DAFBLAwQUAAYACAAAACEAOoMDueIAAAALAQAADwAAAGRycy9kb3ducmV2LnhtbEyPwW7C&#10;MBBE75X6D9ZW6qUqDhEKEOKgqpRbpQpScTbxEqex11FsIO3X15za42qeZt4W69EadsHBt44ETCcJ&#10;MKTaqZYaAZ/V9nkBzAdJShpHKOAbPazL+7tC5spdaYeXfWhYLCGfSwE6hD7n3NcarfQT1yPF7OQG&#10;K0M8h4arQV5juTU8TZKMW9lSXNCyx1eNdbc/WwFVt9Ufm7fqadyZn84c9KZ5P30J8fgwvqyABRzD&#10;Hww3/agOZXQ6ujMpz4yAZZpkERUwm8+B3YBktpwCOwpI02wBvCz4/x/KXwAAAP//AwBQSwECLQAU&#10;AAYACAAAACEAtoM4kv4AAADhAQAAEwAAAAAAAAAAAAAAAAAAAAAAW0NvbnRlbnRfVHlwZXNdLnht&#10;bFBLAQItABQABgAIAAAAIQA4/SH/1gAAAJQBAAALAAAAAAAAAAAAAAAAAC8BAABfcmVscy8ucmVs&#10;c1BLAQItABQABgAIAAAAIQBab3tuWgIAAMMEAAAOAAAAAAAAAAAAAAAAAC4CAABkcnMvZTJvRG9j&#10;LnhtbFBLAQItABQABgAIAAAAIQA6gwO54gAAAAsBAAAPAAAAAAAAAAAAAAAAALQEAABkcnMvZG93&#10;bnJldi54bWxQSwUGAAAAAAQABADzAAAAwwUAAAAA&#10;" fillcolor="#fff2cc [663]" strokeweight=".5pt">
                <v:textbox>
                  <w:txbxContent>
                    <w:p w14:paraId="3585B530" w14:textId="77777777" w:rsidR="00E755D4" w:rsidRDefault="00E755D4" w:rsidP="00E755D4">
                      <w:r>
                        <w:t>No Wave Height – Stillwater Elevations Only</w:t>
                      </w:r>
                    </w:p>
                  </w:txbxContent>
                </v:textbox>
              </v:shape>
            </w:pict>
          </mc:Fallback>
        </mc:AlternateContent>
      </w:r>
      <w:r>
        <w:rPr>
          <w:noProof/>
        </w:rPr>
        <mc:AlternateContent>
          <mc:Choice Requires="wps">
            <w:drawing>
              <wp:anchor distT="0" distB="0" distL="114300" distR="114300" simplePos="0" relativeHeight="251850791" behindDoc="0" locked="0" layoutInCell="1" allowOverlap="1" wp14:anchorId="1B82FD2B" wp14:editId="0B37161E">
                <wp:simplePos x="0" y="0"/>
                <wp:positionH relativeFrom="column">
                  <wp:posOffset>5355771</wp:posOffset>
                </wp:positionH>
                <wp:positionV relativeFrom="paragraph">
                  <wp:posOffset>569595</wp:posOffset>
                </wp:positionV>
                <wp:extent cx="457200" cy="179614"/>
                <wp:effectExtent l="38100" t="38100" r="19050" b="30480"/>
                <wp:wrapNone/>
                <wp:docPr id="458" name="Straight Arrow Connector 458"/>
                <wp:cNvGraphicFramePr/>
                <a:graphic xmlns:a="http://schemas.openxmlformats.org/drawingml/2006/main">
                  <a:graphicData uri="http://schemas.microsoft.com/office/word/2010/wordprocessingShape">
                    <wps:wsp>
                      <wps:cNvCnPr/>
                      <wps:spPr>
                        <a:xfrm flipH="1" flipV="1">
                          <a:off x="0" y="0"/>
                          <a:ext cx="457200" cy="1796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E84DED" id="Straight Arrow Connector 458" o:spid="_x0000_s1026" type="#_x0000_t32" style="position:absolute;margin-left:421.7pt;margin-top:44.85pt;width:36pt;height:14.15pt;flip:x y;z-index:25185079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9kxgEAANcDAAAOAAAAZHJzL2Uyb0RvYy54bWysU8lu3DAMvRfoPwi6d2wHadIa48lh0uVQ&#10;tEG63BWZsoVqA6WOPX9fSp5xii5AUfRC0CLfIx9Jb29ma9gBMGrvOt5sas7ASd9rN3T886fXz15w&#10;FpNwvTDeQcePEPnN7umT7RRauPCjNz0gIxIX2yl0fEwptFUV5QhWxI0P4CioPFqR6BOHqkcxEbs1&#10;1UVdX1WTxz6glxAjvd4uQb4r/EqBTB+UipCY6Tj1lorFYh+yrXZb0Q4owqjlqQ3xD11YoR0VXalu&#10;RRLsG+pfqKyW6KNXaSO9rbxSWkLRQGqa+ic1H0cRoGih4cSwjin+P1r5/rB3d0hjmEJsY7jDrGJW&#10;aJkyOrylnfLifclejlHPbC4DPK4DhDkxSY+Xz69pKZxJCjXXL6+ayzzgaiHM4IAxvQFvWXY6HhMK&#10;PYxp752jVXlcSojDu5gW4BmQwcZlm4Q2r1zP0jHQPSXUwg0GTnVySvWopHjpaGCB34Niuqc+lzLl&#10;yGBvkB0EnUf/tVlZKDNDlDZmBdVF/h9Bp9wMg3J4fwtcs0tF79IKtNp5/F3VNJ9bVUv+WfWiNct+&#10;8P2x7LWMg66n7OF06fk8f/wu8Mf/cfcdAAD//wMAUEsDBBQABgAIAAAAIQB/YKYL3AAAAAoBAAAP&#10;AAAAZHJzL2Rvd25yZXYueG1sTI/LTsMwEEX3SPyDNZXYUSe0lCSNUwGiOzZN+QA3njzUeBzFThP+&#10;nmEFu3kc3TmTHxbbixuOvnOkIF5HIJAqZzpqFHydj48JCB80Gd07QgXf6OFQ3N/lOjNuphPeytAI&#10;DiGfaQVtCEMmpa9atNqv3YDEu9qNVgdux0aaUc8cbnv5FEU7aXVHfKHVA763WF3LySqQ/jydNst8&#10;rWqcP+vywxzfmlSph9XyugcRcAl/MPzqszoU7HRxExkvegXJdrNllIv0BQQDafzMgwuTcRKBLHL5&#10;/4XiBwAA//8DAFBLAQItABQABgAIAAAAIQC2gziS/gAAAOEBAAATAAAAAAAAAAAAAAAAAAAAAABb&#10;Q29udGVudF9UeXBlc10ueG1sUEsBAi0AFAAGAAgAAAAhADj9If/WAAAAlAEAAAsAAAAAAAAAAAAA&#10;AAAALwEAAF9yZWxzLy5yZWxzUEsBAi0AFAAGAAgAAAAhAG4ef2TGAQAA1wMAAA4AAAAAAAAAAAAA&#10;AAAALgIAAGRycy9lMm9Eb2MueG1sUEsBAi0AFAAGAAgAAAAhAH9gpgvcAAAACgEAAA8AAAAAAAAA&#10;AAAAAAAAIAQAAGRycy9kb3ducmV2LnhtbFBLBQYAAAAABAAEAPMAAAApBQAAAAA=&#10;" strokecolor="black [3200]" strokeweight=".5pt">
                <v:stroke endarrow="block" joinstyle="miter"/>
              </v:shape>
            </w:pict>
          </mc:Fallback>
        </mc:AlternateContent>
      </w:r>
      <w:r>
        <w:rPr>
          <w:noProof/>
        </w:rPr>
        <mc:AlternateContent>
          <mc:Choice Requires="wps">
            <w:drawing>
              <wp:anchor distT="0" distB="0" distL="114300" distR="114300" simplePos="0" relativeHeight="251848743" behindDoc="0" locked="0" layoutInCell="1" allowOverlap="1" wp14:anchorId="5B5838EA" wp14:editId="628C55CD">
                <wp:simplePos x="0" y="0"/>
                <wp:positionH relativeFrom="column">
                  <wp:posOffset>3015343</wp:posOffset>
                </wp:positionH>
                <wp:positionV relativeFrom="paragraph">
                  <wp:posOffset>188232</wp:posOffset>
                </wp:positionV>
                <wp:extent cx="2432957" cy="582386"/>
                <wp:effectExtent l="0" t="0" r="24765" b="27305"/>
                <wp:wrapNone/>
                <wp:docPr id="459" name="Oval 459"/>
                <wp:cNvGraphicFramePr/>
                <a:graphic xmlns:a="http://schemas.openxmlformats.org/drawingml/2006/main">
                  <a:graphicData uri="http://schemas.microsoft.com/office/word/2010/wordprocessingShape">
                    <wps:wsp>
                      <wps:cNvSpPr/>
                      <wps:spPr>
                        <a:xfrm>
                          <a:off x="0" y="0"/>
                          <a:ext cx="2432957" cy="582386"/>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F1454" id="Oval 459" o:spid="_x0000_s1026" style="position:absolute;margin-left:237.45pt;margin-top:14.8pt;width:191.55pt;height:45.85pt;z-index:25184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9MawIAADsFAAAOAAAAZHJzL2Uyb0RvYy54bWysVEtvGjEQvlfqf7B8bxYIeaEsEUpEVSlK&#10;oyZVzsZrg1Wvxx0bFvrrO/YuC204Vd2Dd94vf+Pbu21t2UZhMOBKPjwbcKachMq4Zcm/v84/XXMW&#10;onCVsOBUyXcq8Lvpxw+3jZ+oEazAVgoZBXFh0viSr2L0k6IIcqVqEc7AK0dKDViLSCwuiwpFQ9Fr&#10;W4wGg8uiAaw8glQhkPShVfJpjq+1kvGr1kFFZktOtcV8Yj4X6Symt2KyROFXRnZliH+oohbGUdI+&#10;1IOIgq3RvAtVG4kQQMczCXUBWhupcg/UzXDwVzcvK+FV7oWGE3w/pvD/wsqnzYt/RhpD48MkEJm6&#10;2Gqs05/qY9s8rF0/LLWNTJJwND4f3VxccSZJd3E9Or++TNMsDt4eQ/ysoGaJKLmy1viQ+hETsXkM&#10;sbXeWyWxg7mxNt+JdUkQwJoqyTKDy8W9RbYRdJnz+YC+LuORGeVPrsWhnUzFnVUphnXflGamSg3k&#10;SjLSVB9WSKlc3HeSrZObphJ6x+EpRxuHXTGdbXJTGYG94+CU458Ze4+cFVzsnWvjAE8FqH70mVv7&#10;ffdtz6n9BVS7Z2QILf6Dl3NDd/IoQnwWSICn1aAljl/p0BaakkNHcbYC/HVKnuwJh6TlrKEFKnn4&#10;uRaoOLNfHCH0Zjgep43LzPjiakQMHmsWxxq3ru+BrnVIz4WXmUz20e5JjVC/0a7PUlZSCScpd8ll&#10;xD1zH9vFptdCqtksm9GWeREf3YuXKXiaagLc6/ZNoO+AGQnST7BftnfgbG2Tp4PZOoI2GbmHuXbz&#10;pg3N8O9ek/QEHPPZ6vDmTX8DAAD//wMAUEsDBBQABgAIAAAAIQBRtbWQ3QAAAAoBAAAPAAAAZHJz&#10;L2Rvd25yZXYueG1sTI/BTsMwEETvSPyDtUhcEHUaiklCnKpC6oFjWySubrwkEfY6it02/XuWExxX&#10;+zTzpl7P3okzTnEIpGG5yEAgtcEO1Gn4OGwfCxAxGbLGBUINV4ywbm5valPZcKEdnvepExxCsTIa&#10;+pTGSsrY9uhNXIQRiX9fYfIm8Tl10k7mwuHeyTzLlPRmIG7ozYhvPbbf+5PXsLnK5Hax3D5YRUql&#10;z/huXKH1/d28eQWRcE5/MPzqszo07HQMJ7JROA2rl1XJqIa8VCAYKJ4LHndkMl8+gWxq+X9C8wMA&#10;AP//AwBQSwECLQAUAAYACAAAACEAtoM4kv4AAADhAQAAEwAAAAAAAAAAAAAAAAAAAAAAW0NvbnRl&#10;bnRfVHlwZXNdLnhtbFBLAQItABQABgAIAAAAIQA4/SH/1gAAAJQBAAALAAAAAAAAAAAAAAAAAC8B&#10;AABfcmVscy8ucmVsc1BLAQItABQABgAIAAAAIQBDiy9MawIAADsFAAAOAAAAAAAAAAAAAAAAAC4C&#10;AABkcnMvZTJvRG9jLnhtbFBLAQItABQABgAIAAAAIQBRtbWQ3QAAAAoBAAAPAAAAAAAAAAAAAAAA&#10;AMUEAABkcnMvZG93bnJldi54bWxQSwUGAAAAAAQABADzAAAAzwUAAAAA&#10;" filled="f" strokecolor="red" strokeweight="1pt">
                <v:stroke joinstyle="miter"/>
              </v:oval>
            </w:pict>
          </mc:Fallback>
        </mc:AlternateContent>
      </w:r>
      <w:r>
        <w:rPr>
          <w:noProof/>
        </w:rPr>
        <mc:AlternateContent>
          <mc:Choice Requires="wps">
            <w:drawing>
              <wp:anchor distT="0" distB="0" distL="114300" distR="114300" simplePos="0" relativeHeight="251847719" behindDoc="0" locked="0" layoutInCell="1" allowOverlap="1" wp14:anchorId="3CC48FC9" wp14:editId="5BCCE497">
                <wp:simplePos x="0" y="0"/>
                <wp:positionH relativeFrom="column">
                  <wp:posOffset>103414</wp:posOffset>
                </wp:positionH>
                <wp:positionV relativeFrom="paragraph">
                  <wp:posOffset>3416209</wp:posOffset>
                </wp:positionV>
                <wp:extent cx="5208815" cy="304619"/>
                <wp:effectExtent l="0" t="0" r="11430" b="19685"/>
                <wp:wrapNone/>
                <wp:docPr id="460" name="Rectangle 460"/>
                <wp:cNvGraphicFramePr/>
                <a:graphic xmlns:a="http://schemas.openxmlformats.org/drawingml/2006/main">
                  <a:graphicData uri="http://schemas.microsoft.com/office/word/2010/wordprocessingShape">
                    <wps:wsp>
                      <wps:cNvSpPr/>
                      <wps:spPr>
                        <a:xfrm>
                          <a:off x="0" y="0"/>
                          <a:ext cx="5208815" cy="304619"/>
                        </a:xfrm>
                        <a:prstGeom prst="rect">
                          <a:avLst/>
                        </a:prstGeom>
                        <a:solidFill>
                          <a:schemeClr val="accent4">
                            <a:lumMod val="20000"/>
                            <a:lumOff val="80000"/>
                            <a:alpha val="37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766096" id="Rectangle 460" o:spid="_x0000_s1026" style="position:absolute;margin-left:8.15pt;margin-top:269pt;width:410.15pt;height:24pt;z-index:2518477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YRRjQIAAJsFAAAOAAAAZHJzL2Uyb0RvYy54bWysVE1v2zAMvQ/YfxB0X22nSZsGdYqgRYcB&#10;XRusHXpWZCkWIIuapMTJfv0o2XGCtthh2MWW+PFIPpG8vtk1mmyF8wpMSYuznBJhOFTKrEv68+X+&#10;y5QSH5ipmAYjSroXnt7MP3+6bu1MjKAGXQlHEMT4WWtLWodgZ1nmeS0a5s/ACoNKCa5hAa9unVWO&#10;tYje6GyU5xdZC66yDrjwHqV3nZLOE76UgocnKb0IRJcUcwvp69J3Fb/Z/JrN1o7ZWvE+DfYPWTRM&#10;GQw6QN2xwMjGqXdQjeIOPMhwxqHJQErFRaoBqynyN9U818yKVAuS4+1Ak/9/sPxx+2yXDmlorZ95&#10;PMYqdtI18Y/5kV0iaz+QJXaBcBRORvl0Wkwo4ag7z8cXxVVkMzt6W+fDVwENiYeSOnyMxBHbPvjQ&#10;mR5MYjAPWlX3Sut0iQ0gbrUjW4ZPxzgXJoyTu94036Hq5NgCef+IKMan7sTTo5hpW7NOen7ZG2OO&#10;qcEifsr4JHR25CGdwl6LmJA2P4QkqsLKRymNAeE0w6JT1awSnXhyyORdzAQYkSWWPGD3AB9VX/T0&#10;9vbRVaQOH5zzvyXWET54pMhgwuDcKAPuIwAdhsidPVJ2Qk08rqDaLx1x0M2Xt/xe4Zs/MB+WzOFA&#10;4ejhkghP+JEa2pJCf6KkBvf7I3m0xz5HLSUtDmhJ/a8Nc4IS/c3gBFwV43Gc6HQZTy5HeHGnmtWp&#10;xmyaW8BGKnAdWZ6O0T7ow1E6aF5xlyxiVFQxwzF2SXlwh8tt6BYHbiMuFotkhlNsWXgwz5ZH8Mhq&#10;7OmX3Stztm/8gCPzCIdhZrM3/d/ZRk8Di00AqdJwHHnt+cYNkJq131ZxxZzek9Vxp87/AAAA//8D&#10;AFBLAwQUAAYACAAAACEAhM5BW9wAAAAKAQAADwAAAGRycy9kb3ducmV2LnhtbEyPsU7EMBBEeyT+&#10;wVokOs6GgGVCnNMJFGoIICh9sUki7HUU+y7h71kqKGf2aXam2q7Bs6Ob0xhRw+VGAHPYRTtir+H1&#10;pblQwFI2aI2P6DR8uwTb+vSkMqWNCz67Y5t7RiGYSqNhyHkqOU/d4IJJmzg5pNtnnIPJJOee29ks&#10;FB48vxJC8mBGpA+Dmdz94Lqv9hA0TA0+PQi/3n48Dl3Tvr8tqrjeaX1+tu7ugGW35j8YfutTdaip&#10;0z4e0CbmScuCSA03haJNBKhCSmB7cpQUwOuK/59Q/wAAAP//AwBQSwECLQAUAAYACAAAACEAtoM4&#10;kv4AAADhAQAAEwAAAAAAAAAAAAAAAAAAAAAAW0NvbnRlbnRfVHlwZXNdLnhtbFBLAQItABQABgAI&#10;AAAAIQA4/SH/1gAAAJQBAAALAAAAAAAAAAAAAAAAAC8BAABfcmVscy8ucmVsc1BLAQItABQABgAI&#10;AAAAIQA0aYRRjQIAAJsFAAAOAAAAAAAAAAAAAAAAAC4CAABkcnMvZTJvRG9jLnhtbFBLAQItABQA&#10;BgAIAAAAIQCEzkFb3AAAAAoBAAAPAAAAAAAAAAAAAAAAAOcEAABkcnMvZG93bnJldi54bWxQSwUG&#10;AAAAAAQABADzAAAA8AUAAAAA&#10;" fillcolor="#fff2cc [663]" strokecolor="#1f3763 [1604]" strokeweight="1pt">
                <v:fill opacity="24158f"/>
              </v:rect>
            </w:pict>
          </mc:Fallback>
        </mc:AlternateContent>
      </w:r>
      <w:r>
        <w:rPr>
          <w:noProof/>
        </w:rPr>
        <mc:AlternateContent>
          <mc:Choice Requires="wps">
            <w:drawing>
              <wp:anchor distT="0" distB="0" distL="114300" distR="114300" simplePos="0" relativeHeight="251846695" behindDoc="0" locked="0" layoutInCell="1" allowOverlap="1" wp14:anchorId="5E6A5523" wp14:editId="30510937">
                <wp:simplePos x="0" y="0"/>
                <wp:positionH relativeFrom="column">
                  <wp:posOffset>4664528</wp:posOffset>
                </wp:positionH>
                <wp:positionV relativeFrom="paragraph">
                  <wp:posOffset>3432357</wp:posOffset>
                </wp:positionV>
                <wp:extent cx="756194" cy="288471"/>
                <wp:effectExtent l="0" t="0" r="25400" b="16510"/>
                <wp:wrapNone/>
                <wp:docPr id="461" name="Oval 461"/>
                <wp:cNvGraphicFramePr/>
                <a:graphic xmlns:a="http://schemas.openxmlformats.org/drawingml/2006/main">
                  <a:graphicData uri="http://schemas.microsoft.com/office/word/2010/wordprocessingShape">
                    <wps:wsp>
                      <wps:cNvSpPr/>
                      <wps:spPr>
                        <a:xfrm>
                          <a:off x="0" y="0"/>
                          <a:ext cx="756194" cy="288471"/>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560143" id="Oval 461" o:spid="_x0000_s1026" style="position:absolute;margin-left:367.3pt;margin-top:270.25pt;width:59.55pt;height:22.7pt;z-index:2518466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ClUgIAAKQEAAAOAAAAZHJzL2Uyb0RvYy54bWysVE1PGzEQvVfqf7B8L5tEgYSIDYpAqSoh&#10;QIKK88RrZy35q2MnG/rrO/ZuCC09Vc3BmfGMZ/ye3+zV9cEatpcYtXc1H5+NOJNO+Ea7bc2/P6+/&#10;zDmLCVwDxjtZ81cZ+fXy86erLizkxLfeNBIZFXFx0YWatymFRVVF0UoL8cwH6SioPFpI5OK2ahA6&#10;qm5NNRmNLqrOYxPQCxkj7d72Qb4s9ZWSIj0oFWVipuZ0t1RWLOsmr9XyChZbhNBqMVwD/uEWFrSj&#10;pm+lbiEB26H+UMpqgT56lc6Et5VXSgtZMBCa8egPNE8tBFmwEDkxvNEU/19Zcb9/Co9INHQhLiKZ&#10;GcVBoc3/dD92KGS9vpElD4kJ2pydX4wvp5wJCk3m8+lsnMmsTocDxvRVesuyUXNpjA4xw4EF7O9i&#10;6rOPWXnb+bU2pjyJcawjPU1mI3o1AaQMZSCRaUNT8+i2nIHZkuREwlIyeqObfDwXirjd3Bhke6Bn&#10;X69H9Bsu91ta7n0Lse3zSqgXhNWJVGm0rfk8Hz6eNi5Xl0VXA4ITbdna+Ob1ERn6XmgxiLWmJncQ&#10;0yMgKYvQ0LSkB1qU8QTRDxZnrceff9vP+fTgFOWsI6US/B87QMmZ+eZICpfj6TRLuzjT89mEHHwf&#10;2byPuJ298cTKmOYyiGLm/GSOpkJvX2ioVrkrhcAJ6t0TPTg3qZ8gGkshV6uSRnIOkO7cUxC5eOYp&#10;0/t8eAEMgwQSaefeH1X9QQZ9bi+E1S55pYtGTrySvLJDo1CENoxtnrX3fsk6fVyWvwAAAP//AwBQ&#10;SwMEFAAGAAgAAAAhADSRPMPfAAAACwEAAA8AAABkcnMvZG93bnJldi54bWxMj8FOwzAMhu9IvENk&#10;JC6IpbA160rTaULageMGEtes8dpqiVM12da9PeYER9uffn9/tZ68ExccYx9Iw8ssA4HUBNtTq+Hr&#10;c/tcgIjJkDUuEGq4YYR1fX9XmdKGK+3wsk+t4BCKpdHQpTSUUsamQ2/iLAxIfDuG0ZvE49hKO5or&#10;h3snX7NMSW964g+dGfC9w+a0P3sNm5tMbhdX2yerSKn0HT+MK7R+fJg2byASTukPhl99VoeanQ7h&#10;TDYKp2E5XyhGNeSLLAfBRJHPlyAOvCnyFci6kv871D8AAAD//wMAUEsBAi0AFAAGAAgAAAAhALaD&#10;OJL+AAAA4QEAABMAAAAAAAAAAAAAAAAAAAAAAFtDb250ZW50X1R5cGVzXS54bWxQSwECLQAUAAYA&#10;CAAAACEAOP0h/9YAAACUAQAACwAAAAAAAAAAAAAAAAAvAQAAX3JlbHMvLnJlbHNQSwECLQAUAAYA&#10;CAAAACEAjS0QpVICAACkBAAADgAAAAAAAAAAAAAAAAAuAgAAZHJzL2Uyb0RvYy54bWxQSwECLQAU&#10;AAYACAAAACEANJE8w98AAAALAQAADwAAAAAAAAAAAAAAAACsBAAAZHJzL2Rvd25yZXYueG1sUEsF&#10;BgAAAAAEAAQA8wAAALgFAAAAAA==&#10;" filled="f" strokecolor="red" strokeweight="1pt">
                <v:stroke joinstyle="miter"/>
              </v:oval>
            </w:pict>
          </mc:Fallback>
        </mc:AlternateContent>
      </w:r>
      <w:r>
        <w:rPr>
          <w:noProof/>
        </w:rPr>
        <mc:AlternateContent>
          <mc:Choice Requires="wps">
            <w:drawing>
              <wp:anchor distT="0" distB="0" distL="114300" distR="114300" simplePos="0" relativeHeight="251845671" behindDoc="0" locked="0" layoutInCell="1" allowOverlap="1" wp14:anchorId="2FDB533B" wp14:editId="0C14C685">
                <wp:simplePos x="0" y="0"/>
                <wp:positionH relativeFrom="column">
                  <wp:posOffset>879021</wp:posOffset>
                </wp:positionH>
                <wp:positionV relativeFrom="paragraph">
                  <wp:posOffset>3461929</wp:posOffset>
                </wp:positionV>
                <wp:extent cx="255815" cy="288471"/>
                <wp:effectExtent l="0" t="0" r="11430" b="16510"/>
                <wp:wrapNone/>
                <wp:docPr id="462" name="Oval 462"/>
                <wp:cNvGraphicFramePr/>
                <a:graphic xmlns:a="http://schemas.openxmlformats.org/drawingml/2006/main">
                  <a:graphicData uri="http://schemas.microsoft.com/office/word/2010/wordprocessingShape">
                    <wps:wsp>
                      <wps:cNvSpPr/>
                      <wps:spPr>
                        <a:xfrm>
                          <a:off x="0" y="0"/>
                          <a:ext cx="255815" cy="288471"/>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B7742F" id="Oval 462" o:spid="_x0000_s1026" style="position:absolute;margin-left:69.2pt;margin-top:272.6pt;width:20.15pt;height:22.7pt;z-index:2518456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GzUgIAAKQEAAAOAAAAZHJzL2Uyb0RvYy54bWysVMFuGyEQvVfqPyDuzdqW3bhW1pGVyFWl&#10;KInkVDmPWfAiAUMBe51+fQd2HadNT1V9wDPMMMN7vNmr66M17CBD1OhqPr4YcSadwEa7Xc2/P60/&#10;zTmLCVwDBp2s+YuM/Hr58cNV5xdygi2aRgZGRVxcdL7mbUp+UVVRtNJCvEAvHQUVBguJ3LCrmgAd&#10;VbemmoxGn6sOQ+MDChkj7d72Qb4s9ZWSIj0oFWVipuZ0t1TWUNZtXqvlFSx2AXyrxXAN+IdbWNCO&#10;mr6WuoUEbB/0u1JWi4ARVboQaCtUSgtZMBCa8egPNJsWvCxYiJzoX2mK/6+suD9s/GMgGjofF5HM&#10;jOKogs3/dD92LGS9vJIlj4kJ2pzMZvPxjDNBocl8Pr0cZzKr82EfYvoq0bJs1Fwao33McGABh7uY&#10;+uxTVt52uNbGlCcxjnWkp8nliF5NAClDGUhkWt/UPLodZ2B2JDmRQikZ0egmH8+FYthtb0xgB6Bn&#10;X69H9Bsu91ta7n0Lse3zSqgXhNWJVGm0rfk8Hz6dNi5Xl0VXA4IzbdnaYvPyGFjAXmjRi7WmJncQ&#10;0yMEUhahoWlJD7QogwQRB4uzFsPPv+3nfHpwinLWkVIJ/o89BMmZ+eZICl/G02mWdnGms8sJOeFt&#10;ZPs24vb2BomVMc2lF8XM+cmcTBXQPtNQrXJXCoET1LsnenBuUj9BNJZCrlYljeTsId25jRe5eOYp&#10;0/t0fIbgBwkk0s49nlT9TgZ9bi+E1T6h0kUjZ15JXtmhUShCG8Y2z9pbv2SdPy7LXwAAAP//AwBQ&#10;SwMEFAAGAAgAAAAhADteKjXdAAAACwEAAA8AAABkcnMvZG93bnJldi54bWxMj8FuwjAMhu+T9g6R&#10;J+0yQToGoXRNEZrEYUdg0q6hMW21xKmaAOXtZ07b8bc//f5crkfvxAWH2AXS8DrNQCDVwXbUaPg6&#10;bCc5iJgMWeMCoYYbRlhXjw+lKWy40g4v+9QILqFYGA1tSn0hZaxb9CZOQ4/Eu1MYvEkch0bawVy5&#10;3Ds5yzIlvemIL7Smx48W65/92WvY3GRyu7javlhFSqXv+GlcrvXz07h5B5FwTH8w3PVZHSp2OoYz&#10;2Sgc57d8zqiGxXwxA3EnlvkSxJEnq0yBrEr5/4fqFwAA//8DAFBLAQItABQABgAIAAAAIQC2gziS&#10;/gAAAOEBAAATAAAAAAAAAAAAAAAAAAAAAABbQ29udGVudF9UeXBlc10ueG1sUEsBAi0AFAAGAAgA&#10;AAAhADj9If/WAAAAlAEAAAsAAAAAAAAAAAAAAAAALwEAAF9yZWxzLy5yZWxzUEsBAi0AFAAGAAgA&#10;AAAhAH7ocbNSAgAApAQAAA4AAAAAAAAAAAAAAAAALgIAAGRycy9lMm9Eb2MueG1sUEsBAi0AFAAG&#10;AAgAAAAhADteKjXdAAAACwEAAA8AAAAAAAAAAAAAAAAArAQAAGRycy9kb3ducmV2LnhtbFBLBQYA&#10;AAAABAAEAPMAAAC2BQAAAAA=&#10;" filled="f" strokecolor="red" strokeweight="1pt">
                <v:stroke joinstyle="miter"/>
              </v:oval>
            </w:pict>
          </mc:Fallback>
        </mc:AlternateContent>
      </w:r>
      <w:r>
        <w:rPr>
          <w:noProof/>
        </w:rPr>
        <w:drawing>
          <wp:inline distT="0" distB="0" distL="0" distR="0" wp14:anchorId="141085C1" wp14:editId="58E801BF">
            <wp:extent cx="5682491" cy="4022377"/>
            <wp:effectExtent l="19050" t="19050" r="13970" b="16510"/>
            <wp:docPr id="472" name="Picture 4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305">
                      <a:extLst>
                        <a:ext uri="{28A0092B-C50C-407E-A947-70E740481C1C}">
                          <a14:useLocalDpi xmlns:a14="http://schemas.microsoft.com/office/drawing/2010/main" val="0"/>
                        </a:ext>
                      </a:extLst>
                    </a:blip>
                    <a:stretch>
                      <a:fillRect/>
                    </a:stretch>
                  </pic:blipFill>
                  <pic:spPr>
                    <a:xfrm>
                      <a:off x="0" y="0"/>
                      <a:ext cx="5682491" cy="4022377"/>
                    </a:xfrm>
                    <a:prstGeom prst="rect">
                      <a:avLst/>
                    </a:prstGeom>
                    <a:ln>
                      <a:solidFill>
                        <a:schemeClr val="accent1"/>
                      </a:solidFill>
                    </a:ln>
                  </pic:spPr>
                </pic:pic>
              </a:graphicData>
            </a:graphic>
          </wp:inline>
        </w:drawing>
      </w:r>
    </w:p>
    <w:p w14:paraId="05775868" w14:textId="77777777" w:rsidR="00E755D4" w:rsidRDefault="00E755D4" w:rsidP="00E755D4"/>
    <w:p w14:paraId="4E874F91" w14:textId="77777777" w:rsidR="00E755D4" w:rsidRPr="0014231E" w:rsidRDefault="00E755D4" w:rsidP="00E755D4">
      <w:pPr>
        <w:rPr>
          <w:b/>
          <w:bCs/>
        </w:rPr>
      </w:pPr>
      <w:r w:rsidRPr="0014231E">
        <w:rPr>
          <w:b/>
          <w:bCs/>
        </w:rPr>
        <w:t xml:space="preserve">Documenting the Federal Flood Risk Management Standard </w:t>
      </w:r>
      <w:r>
        <w:rPr>
          <w:b/>
          <w:bCs/>
        </w:rPr>
        <w:t>– Worksheet #3</w:t>
      </w:r>
    </w:p>
    <w:tbl>
      <w:tblPr>
        <w:tblStyle w:val="TableGrid"/>
        <w:tblpPr w:leftFromText="180" w:rightFromText="180" w:vertAnchor="page" w:horzAnchor="margin" w:tblpY="10261"/>
        <w:tblW w:w="10255" w:type="dxa"/>
        <w:tblLook w:val="04A0" w:firstRow="1" w:lastRow="0" w:firstColumn="1" w:lastColumn="0" w:noHBand="0" w:noVBand="1"/>
      </w:tblPr>
      <w:tblGrid>
        <w:gridCol w:w="960"/>
        <w:gridCol w:w="1910"/>
        <w:gridCol w:w="2255"/>
        <w:gridCol w:w="5130"/>
      </w:tblGrid>
      <w:tr w:rsidR="00E755D4" w14:paraId="6122E89E" w14:textId="77777777" w:rsidTr="002952D4">
        <w:tc>
          <w:tcPr>
            <w:tcW w:w="10255" w:type="dxa"/>
            <w:gridSpan w:val="4"/>
            <w:shd w:val="clear" w:color="auto" w:fill="C00000"/>
          </w:tcPr>
          <w:p w14:paraId="380459F3" w14:textId="77777777" w:rsidR="00E755D4" w:rsidRDefault="00E755D4" w:rsidP="002952D4">
            <w:pPr>
              <w:jc w:val="center"/>
              <w:rPr>
                <w:b/>
                <w:bCs/>
                <w:color w:val="FFFFFF" w:themeColor="background1"/>
              </w:rPr>
            </w:pPr>
          </w:p>
          <w:p w14:paraId="19FB84D0" w14:textId="77777777" w:rsidR="00E755D4" w:rsidRPr="009C1151" w:rsidRDefault="00E755D4" w:rsidP="002952D4">
            <w:pPr>
              <w:jc w:val="center"/>
              <w:rPr>
                <w:b/>
                <w:bCs/>
                <w:color w:val="FFFFFF" w:themeColor="background1"/>
              </w:rPr>
            </w:pPr>
            <w:r>
              <w:rPr>
                <w:b/>
                <w:bCs/>
                <w:color w:val="FFFFFF" w:themeColor="background1"/>
              </w:rPr>
              <w:t xml:space="preserve">WORKSHEET #3 – CRITICAL ACTION </w:t>
            </w:r>
          </w:p>
        </w:tc>
      </w:tr>
      <w:tr w:rsidR="00E755D4" w:rsidRPr="007E76EC" w14:paraId="3BDDEA22" w14:textId="77777777" w:rsidTr="002952D4">
        <w:tc>
          <w:tcPr>
            <w:tcW w:w="960" w:type="dxa"/>
            <w:vMerge w:val="restart"/>
            <w:vAlign w:val="center"/>
          </w:tcPr>
          <w:p w14:paraId="1342D310" w14:textId="77777777" w:rsidR="00E755D4" w:rsidRPr="007E76EC" w:rsidRDefault="00E755D4" w:rsidP="002952D4">
            <w:pPr>
              <w:rPr>
                <w:b/>
                <w:bCs/>
              </w:rPr>
            </w:pPr>
            <w:r w:rsidRPr="007E76EC">
              <w:rPr>
                <w:b/>
                <w:bCs/>
              </w:rPr>
              <w:t>Building Class</w:t>
            </w:r>
          </w:p>
        </w:tc>
        <w:tc>
          <w:tcPr>
            <w:tcW w:w="4165" w:type="dxa"/>
            <w:gridSpan w:val="2"/>
            <w:shd w:val="clear" w:color="auto" w:fill="DEEAF6" w:themeFill="accent5" w:themeFillTint="33"/>
          </w:tcPr>
          <w:p w14:paraId="05A7C23E" w14:textId="77777777" w:rsidR="00E755D4" w:rsidRPr="007E76EC" w:rsidRDefault="00E755D4" w:rsidP="002952D4">
            <w:pPr>
              <w:spacing w:line="360" w:lineRule="auto"/>
              <w:jc w:val="center"/>
              <w:rPr>
                <w:b/>
                <w:bCs/>
              </w:rPr>
            </w:pPr>
            <w:r w:rsidRPr="007E76EC">
              <w:rPr>
                <w:b/>
                <w:bCs/>
              </w:rPr>
              <w:t>R</w:t>
            </w:r>
            <w:r>
              <w:rPr>
                <w:b/>
                <w:bCs/>
              </w:rPr>
              <w:t>IVERINE</w:t>
            </w:r>
          </w:p>
        </w:tc>
        <w:tc>
          <w:tcPr>
            <w:tcW w:w="5130" w:type="dxa"/>
          </w:tcPr>
          <w:p w14:paraId="0FD36532" w14:textId="77777777" w:rsidR="00E755D4" w:rsidRPr="007E76EC" w:rsidRDefault="00E755D4" w:rsidP="002952D4">
            <w:pPr>
              <w:spacing w:line="360" w:lineRule="auto"/>
              <w:jc w:val="center"/>
              <w:rPr>
                <w:b/>
                <w:bCs/>
              </w:rPr>
            </w:pPr>
            <w:r w:rsidRPr="007E76EC">
              <w:rPr>
                <w:b/>
                <w:bCs/>
              </w:rPr>
              <w:t>C</w:t>
            </w:r>
            <w:r>
              <w:rPr>
                <w:b/>
                <w:bCs/>
              </w:rPr>
              <w:t>OASTAL</w:t>
            </w:r>
          </w:p>
        </w:tc>
      </w:tr>
      <w:tr w:rsidR="00E755D4" w:rsidRPr="007E76EC" w14:paraId="218E1D15" w14:textId="77777777" w:rsidTr="002952D4">
        <w:tc>
          <w:tcPr>
            <w:tcW w:w="960" w:type="dxa"/>
            <w:vMerge/>
          </w:tcPr>
          <w:p w14:paraId="4B6BF251" w14:textId="77777777" w:rsidR="00E755D4" w:rsidRPr="007E76EC" w:rsidRDefault="00E755D4" w:rsidP="002952D4">
            <w:pPr>
              <w:spacing w:line="360" w:lineRule="auto"/>
              <w:rPr>
                <w:b/>
                <w:bCs/>
              </w:rPr>
            </w:pPr>
          </w:p>
        </w:tc>
        <w:tc>
          <w:tcPr>
            <w:tcW w:w="9295" w:type="dxa"/>
            <w:gridSpan w:val="3"/>
            <w:tcBorders>
              <w:bottom w:val="single" w:sz="4" w:space="0" w:color="auto"/>
            </w:tcBorders>
            <w:shd w:val="clear" w:color="auto" w:fill="auto"/>
          </w:tcPr>
          <w:p w14:paraId="073BF0B6" w14:textId="77777777" w:rsidR="00E755D4" w:rsidRPr="007E76EC" w:rsidRDefault="00E755D4" w:rsidP="002952D4">
            <w:pPr>
              <w:jc w:val="center"/>
              <w:rPr>
                <w:b/>
                <w:bCs/>
              </w:rPr>
            </w:pPr>
            <w:r>
              <w:rPr>
                <w:noProof/>
              </w:rPr>
              <mc:AlternateContent>
                <mc:Choice Requires="wps">
                  <w:drawing>
                    <wp:anchor distT="0" distB="0" distL="114300" distR="114300" simplePos="0" relativeHeight="251855911" behindDoc="0" locked="0" layoutInCell="1" allowOverlap="1" wp14:anchorId="5797E4E9" wp14:editId="7935A764">
                      <wp:simplePos x="0" y="0"/>
                      <wp:positionH relativeFrom="column">
                        <wp:posOffset>4317365</wp:posOffset>
                      </wp:positionH>
                      <wp:positionV relativeFrom="paragraph">
                        <wp:posOffset>107950</wp:posOffset>
                      </wp:positionV>
                      <wp:extent cx="214630" cy="255270"/>
                      <wp:effectExtent l="19050" t="38100" r="33020" b="30480"/>
                      <wp:wrapNone/>
                      <wp:docPr id="463" name="Star: 5 Points 463"/>
                      <wp:cNvGraphicFramePr/>
                      <a:graphic xmlns:a="http://schemas.openxmlformats.org/drawingml/2006/main">
                        <a:graphicData uri="http://schemas.microsoft.com/office/word/2010/wordprocessingShape">
                          <wps:wsp>
                            <wps:cNvSpPr/>
                            <wps:spPr>
                              <a:xfrm>
                                <a:off x="0" y="0"/>
                                <a:ext cx="214630" cy="255270"/>
                              </a:xfrm>
                              <a:prstGeom prst="star5">
                                <a:avLst>
                                  <a:gd name="adj" fmla="val 20994"/>
                                  <a:gd name="hf" fmla="val 105146"/>
                                  <a:gd name="vf" fmla="val 110557"/>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238C" id="Star: 5 Points 463" o:spid="_x0000_s1026" style="position:absolute;margin-left:339.95pt;margin-top:8.5pt;width:16.9pt;height:20.1pt;z-index:251855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630,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0xoQIAALkFAAAOAAAAZHJzL2Uyb0RvYy54bWysVEtv2zAMvg/YfxB0X/xY3K5BnCJIkWFA&#10;0QZrh54VWYo96DVJiZP9+lHyI1lX7DDsIlMi+ZH8THJ+e5QCHZh1jVYlziYpRkxRXTVqV+Jvz+sP&#10;nzBynqiKCK1YiU/M4dvF+3fz1sxYrmstKmYRgCg3a02Ja+/NLEkcrZkkbqINU6Dk2kri4Wp3SWVJ&#10;C+hSJHmaXiWttpWxmjLn4PWuU+JFxOecUf/IuWMeiRJDbj6eNp7bcCaLOZntLDF1Q/s0yD9kIUmj&#10;IOgIdUc8QXvb/AElG2q109xPqJaJ5ryhLNYA1WTpq2qeamJYrAXIcWakyf0/WPpweDIbCzS0xs0c&#10;iKGKI7cyfCE/dIxknUay2NEjCo95Nr36CJRSUOVFkV9HMpOzs7HOf2ZaoiCUGLrAFpEjcrh3PpJV&#10;IUUkdAWpvmPEpQDqD0SgPL25mfa/ZjCp+aVFlhYQ/pXJ4XcTsCmugwnk1IcEacgqxHdaNNW6ESJe&#10;7G67EhZBAiVer1dpOhR0YZacWYqSPwkWnIX6yjhqqsBLrDE2MBvxCKVM+axT1aRiXZgCgoxRQssH&#10;j5hwBAzIHNIbsXuAwbIDGbC7Snv74Mpi/4/O6d8S65xHjxhZKz86y0Zp+xaAgKr6yJ09pH9BTRC3&#10;ujptLLK6mz5n6LqBlrgnzm+IhX8OXQQrxD/CwYVuS6x7CaNa259vvQd7mALQYtTC+EJ//dgTyzAS&#10;XxTMx002nYZ5j5dpcZ3DxV5qtpcatZcrDb89g2VlaBSDvReDyK2WL7BpliEqqIiiELvE1NvhsvLd&#10;WoFdRdlyGc1gxg3x9+rJ0AAeWA3993x8Idb0c+FhoB70MOp9q3aMnm2Dp9LLvde88UF55rW/wH6I&#10;jdPvsrCALu/R6rxxF78AAAD//wMAUEsDBBQABgAIAAAAIQDNIdQR3QAAAAkBAAAPAAAAZHJzL2Rv&#10;d25yZXYueG1sTI9BTsMwEEX3SNzBGiR21GlRY5rGqVAlqFiwIHAAJ54mUeJxFLtpuD3DCpaj//Tn&#10;/fywuEHMOIXOk4b1KgGBVHvbUaPh6/Pl4QlEiIasGTyhhm8McChub3KTWX+lD5zL2AguoZAZDW2M&#10;YyZlqFt0Jqz8iMTZ2U/ORD6nRtrJXLncDXKTJKl0piP+0JoRjy3WfXlxGrp4enVq2+OxnN+q9/TU&#10;T2PVa31/tzzvQURc4h8Mv/qsDgU7Vf5CNohBQ6p2O0Y5ULyJAbV+VCAqDVu1AVnk8v+C4gcAAP//&#10;AwBQSwECLQAUAAYACAAAACEAtoM4kv4AAADhAQAAEwAAAAAAAAAAAAAAAAAAAAAAW0NvbnRlbnRf&#10;VHlwZXNdLnhtbFBLAQItABQABgAIAAAAIQA4/SH/1gAAAJQBAAALAAAAAAAAAAAAAAAAAC8BAABf&#10;cmVscy8ucmVsc1BLAQItABQABgAIAAAAIQArmk0xoQIAALkFAAAOAAAAAAAAAAAAAAAAAC4CAABk&#10;cnMvZTJvRG9jLnhtbFBLAQItABQABgAIAAAAIQDNIdQR3QAAAAkBAAAPAAAAAAAAAAAAAAAAAPsE&#10;AABkcnMvZG93bnJldi54bWxQSwUGAAAAAAQABADzAAAABQYAAAAA&#10;" path="m,97504l79467,93176,107315,r27848,93176l214630,97504r-62256,61914l173639,255269,107315,200358,40991,255269,62256,159418,,97504xe" fillcolor="#ffc000" strokecolor="#1f3763 [1604]" strokeweight="1pt">
                      <v:stroke joinstyle="miter"/>
                      <v:path arrowok="t" o:connecttype="custom" o:connectlocs="0,97504;79467,93176;107315,0;135163,93176;214630,97504;152374,159418;173639,255269;107315,200358;40991,255269;62256,159418;0,97504" o:connectangles="0,0,0,0,0,0,0,0,0,0,0"/>
                    </v:shape>
                  </w:pict>
                </mc:Fallback>
              </mc:AlternateContent>
            </w:r>
            <w:r w:rsidRPr="007E76EC">
              <w:rPr>
                <w:b/>
                <w:bCs/>
              </w:rPr>
              <w:t>FFRMS Standard</w:t>
            </w:r>
            <w:r>
              <w:rPr>
                <w:b/>
                <w:bCs/>
              </w:rPr>
              <w:t xml:space="preserve"> with State and Local Compliance</w:t>
            </w:r>
          </w:p>
        </w:tc>
      </w:tr>
      <w:tr w:rsidR="00E755D4" w:rsidRPr="007E76EC" w14:paraId="0F09F391" w14:textId="77777777" w:rsidTr="002952D4">
        <w:trPr>
          <w:trHeight w:val="1074"/>
        </w:trPr>
        <w:tc>
          <w:tcPr>
            <w:tcW w:w="960" w:type="dxa"/>
            <w:vMerge w:val="restart"/>
            <w:tcBorders>
              <w:bottom w:val="single" w:sz="4" w:space="0" w:color="auto"/>
            </w:tcBorders>
          </w:tcPr>
          <w:p w14:paraId="63FE737C" w14:textId="77777777" w:rsidR="00E755D4" w:rsidRDefault="00E755D4" w:rsidP="002952D4">
            <w:pPr>
              <w:spacing w:line="360" w:lineRule="auto"/>
            </w:pPr>
            <w:r>
              <w:t>Class I</w:t>
            </w:r>
          </w:p>
          <w:p w14:paraId="33A1597A" w14:textId="77777777" w:rsidR="00E755D4" w:rsidRDefault="00E755D4" w:rsidP="002952D4">
            <w:pPr>
              <w:spacing w:line="360" w:lineRule="auto"/>
            </w:pPr>
            <w:r>
              <w:t>Class II</w:t>
            </w:r>
          </w:p>
          <w:p w14:paraId="4FF279B5" w14:textId="77777777" w:rsidR="00E755D4" w:rsidRDefault="00E755D4" w:rsidP="002952D4">
            <w:pPr>
              <w:spacing w:line="360" w:lineRule="auto"/>
            </w:pPr>
            <w:r>
              <w:rPr>
                <w:noProof/>
              </w:rPr>
              <mc:AlternateContent>
                <mc:Choice Requires="wps">
                  <w:drawing>
                    <wp:anchor distT="0" distB="0" distL="114300" distR="114300" simplePos="0" relativeHeight="251853863" behindDoc="0" locked="0" layoutInCell="1" allowOverlap="1" wp14:anchorId="1A63A4FC" wp14:editId="7BBD228C">
                      <wp:simplePos x="0" y="0"/>
                      <wp:positionH relativeFrom="column">
                        <wp:posOffset>-78831</wp:posOffset>
                      </wp:positionH>
                      <wp:positionV relativeFrom="paragraph">
                        <wp:posOffset>167186</wp:posOffset>
                      </wp:positionV>
                      <wp:extent cx="601436" cy="312692"/>
                      <wp:effectExtent l="19050" t="19050" r="27305" b="11430"/>
                      <wp:wrapNone/>
                      <wp:docPr id="464" name="Oval 464"/>
                      <wp:cNvGraphicFramePr/>
                      <a:graphic xmlns:a="http://schemas.openxmlformats.org/drawingml/2006/main">
                        <a:graphicData uri="http://schemas.microsoft.com/office/word/2010/wordprocessingShape">
                          <wps:wsp>
                            <wps:cNvSpPr/>
                            <wps:spPr>
                              <a:xfrm>
                                <a:off x="0" y="0"/>
                                <a:ext cx="601436" cy="312692"/>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7BCC17" id="Oval 464" o:spid="_x0000_s1026" style="position:absolute;margin-left:-6.2pt;margin-top:13.15pt;width:47.35pt;height:24.6pt;z-index:251853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tdgIAAEQFAAAOAAAAZHJzL2Uyb0RvYy54bWysVEtvGyEQvlfqf0Dcm33EcRIr68hK5KpS&#10;lERJqpwxCzYqy1DAXru/vgO7XruNT1X3wA7M982LGW5ut40mG+G8AlPR4iynRBgOtTLLin5/m3+5&#10;osQHZmqmwYiK7oSnt9PPn25aOxElrEDXwhE0YvyktRVdhWAnWeb5SjTMn4EVBpUSXMMCbt0yqx1r&#10;0XqjszLPx1kLrrYOuPAeT+87JZ0m+1IKHp6k9CIQXVGMLaTVpXUR12x6wyZLx+xK8T4M9g9RNEwZ&#10;dDqYumeBkbVTH0w1ijvwIMMZhyYDKRUXKQfMpsj/yuZ1xaxIuWBxvB3K5P+fWf64ebXPDsvQWj/x&#10;KMYsttI18Y/xkW0q1m4oltgGwvFwnBej8zElHFXnRTm+LmMxswPZOh++CmhIFCoqtFbWx3TYhG0e&#10;fOjQe1Q8NjBXWqcr0Ya0FS2vLi4vEsODVnXURpx3y8WddmTD8Fbn8xy/3vcRDCPRBgM65JWksNMi&#10;2tDmRUiiasyk7DzElhODWca5MGHc203oSJMYwkAsThF1KHpSj400kVpxIOaniH96HBjJK5gwkBtl&#10;wJ0yUP8YPHf4ffZdzjH9BdS7Z0ccdIPgLZ8rvJ0H5sMzc9j5OCM4zeEJF6kBrwB6iZIVuF+nziMe&#10;GxK1lLQ4SRX1P9fMCUr0N4Otel2MRnH00mZ0cVnixh1rFscas27uAK+1wHfD8iRGfNB7UTpo3nHo&#10;Z9Erqpjh6LuiPLj95i50E47PBhezWYLhuFkWHsyr5dF4rGpsvbftO3O2b9GAvf0I+6n70KYdNjIN&#10;zNYBpEo9fKhrX28c1TQI/bMS34LjfUIdHr/pbwAAAP//AwBQSwMEFAAGAAgAAAAhAJB0bg7fAAAA&#10;CAEAAA8AAABkcnMvZG93bnJldi54bWxMj01PwzAMhu9I/IfISNy2dIV9qNSdENIuSEilG/esyZqK&#10;xilNuhV+PeY0TpblR6+fN99OrhNnM4TWE8JinoAwVHvdUoNw2O9mGxAhKtKq82QQvk2AbXF7k6tM&#10;+wu9m3MVG8EhFDKFYGPsMylDbY1TYe57Q3w7+cGpyOvQSD2oC4e7TqZJspJOtcQfrOrNizX1ZzU6&#10;hGr/mujd4e3rFNZU9h8/5djaEvH+bnp+AhHNFK8w/OmzOhTsdPQj6SA6hNkifWQUIV09gGBgk/I8&#10;IqyXS5BFLv8XKH4BAAD//wMAUEsBAi0AFAAGAAgAAAAhALaDOJL+AAAA4QEAABMAAAAAAAAAAAAA&#10;AAAAAAAAAFtDb250ZW50X1R5cGVzXS54bWxQSwECLQAUAAYACAAAACEAOP0h/9YAAACUAQAACwAA&#10;AAAAAAAAAAAAAAAvAQAAX3JlbHMvLnJlbHNQSwECLQAUAAYACAAAACEAlf1BbXYCAABEBQAADgAA&#10;AAAAAAAAAAAAAAAuAgAAZHJzL2Uyb0RvYy54bWxQSwECLQAUAAYACAAAACEAkHRuDt8AAAAIAQAA&#10;DwAAAAAAAAAAAAAAAADQBAAAZHJzL2Rvd25yZXYueG1sUEsFBgAAAAAEAAQA8wAAANwFAAAAAA==&#10;" filled="f" strokecolor="red" strokeweight="2.25pt">
                      <v:stroke joinstyle="miter"/>
                    </v:oval>
                  </w:pict>
                </mc:Fallback>
              </mc:AlternateContent>
            </w:r>
            <w:r>
              <w:t>Class III</w:t>
            </w:r>
          </w:p>
          <w:p w14:paraId="2433ED2C" w14:textId="77777777" w:rsidR="00E755D4" w:rsidRDefault="00E755D4" w:rsidP="002952D4">
            <w:pPr>
              <w:spacing w:line="360" w:lineRule="auto"/>
            </w:pPr>
            <w:r>
              <w:t>Class IV</w:t>
            </w:r>
          </w:p>
        </w:tc>
        <w:tc>
          <w:tcPr>
            <w:tcW w:w="4165" w:type="dxa"/>
            <w:gridSpan w:val="2"/>
            <w:tcBorders>
              <w:bottom w:val="nil"/>
            </w:tcBorders>
            <w:shd w:val="clear" w:color="auto" w:fill="DEEAF6" w:themeFill="accent5" w:themeFillTint="33"/>
          </w:tcPr>
          <w:p w14:paraId="771E7158" w14:textId="77777777" w:rsidR="00E755D4" w:rsidRDefault="00E755D4">
            <w:pPr>
              <w:pStyle w:val="ListParagraph"/>
              <w:numPr>
                <w:ilvl w:val="0"/>
                <w:numId w:val="62"/>
              </w:numPr>
              <w:ind w:left="164" w:hanging="270"/>
            </w:pPr>
            <w:r>
              <w:t>Complete Worksheet 1 including Boxes F and G</w:t>
            </w:r>
          </w:p>
          <w:p w14:paraId="65EF3E4B" w14:textId="77777777" w:rsidR="00E755D4" w:rsidRPr="009D17A0" w:rsidRDefault="00E755D4">
            <w:pPr>
              <w:pStyle w:val="ListParagraph"/>
              <w:numPr>
                <w:ilvl w:val="0"/>
                <w:numId w:val="62"/>
              </w:numPr>
              <w:ind w:left="164" w:hanging="270"/>
            </w:pPr>
            <w:r>
              <w:t>Enter the Elevation from Box 5, below</w:t>
            </w:r>
          </w:p>
        </w:tc>
        <w:tc>
          <w:tcPr>
            <w:tcW w:w="5130" w:type="dxa"/>
            <w:vMerge w:val="restart"/>
            <w:tcBorders>
              <w:bottom w:val="single" w:sz="4" w:space="0" w:color="auto"/>
            </w:tcBorders>
          </w:tcPr>
          <w:p w14:paraId="2635B0DE" w14:textId="77777777" w:rsidR="00E755D4" w:rsidRDefault="00E755D4">
            <w:pPr>
              <w:pStyle w:val="ListParagraph"/>
              <w:numPr>
                <w:ilvl w:val="0"/>
                <w:numId w:val="63"/>
              </w:numPr>
              <w:ind w:left="300"/>
            </w:pPr>
            <w:r>
              <w:rPr>
                <w:noProof/>
              </w:rPr>
              <mc:AlternateContent>
                <mc:Choice Requires="wps">
                  <w:drawing>
                    <wp:anchor distT="0" distB="0" distL="114300" distR="114300" simplePos="0" relativeHeight="251856935" behindDoc="0" locked="0" layoutInCell="1" allowOverlap="1" wp14:anchorId="21E34E3F" wp14:editId="283D8441">
                      <wp:simplePos x="0" y="0"/>
                      <wp:positionH relativeFrom="column">
                        <wp:posOffset>3050177</wp:posOffset>
                      </wp:positionH>
                      <wp:positionV relativeFrom="paragraph">
                        <wp:posOffset>105591</wp:posOffset>
                      </wp:positionV>
                      <wp:extent cx="214993" cy="244657"/>
                      <wp:effectExtent l="19050" t="38100" r="33020" b="41275"/>
                      <wp:wrapNone/>
                      <wp:docPr id="465" name="Star: 5 Points 465"/>
                      <wp:cNvGraphicFramePr/>
                      <a:graphic xmlns:a="http://schemas.openxmlformats.org/drawingml/2006/main">
                        <a:graphicData uri="http://schemas.microsoft.com/office/word/2010/wordprocessingShape">
                          <wps:wsp>
                            <wps:cNvSpPr/>
                            <wps:spPr>
                              <a:xfrm>
                                <a:off x="0" y="0"/>
                                <a:ext cx="214993" cy="244657"/>
                              </a:xfrm>
                              <a:prstGeom prst="star5">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D17CC" id="Star: 5 Points 465" o:spid="_x0000_s1026" style="position:absolute;margin-left:240.15pt;margin-top:8.3pt;width:16.95pt;height:19.25pt;z-index:251856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993,244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4lXaQIAAOwEAAAOAAAAZHJzL2Uyb0RvYy54bWysVE1v2zAMvQ/YfxB0X514TtMGcYogQYYB&#10;RVugHXpmZCkWoK9JSpzu14+S89Vup2EXhTSpR/HxMdO7vVZkx32Q1tR0eDWghBtmG2k2Nf3xsvpy&#10;Q0mIYBpQ1vCavvFA72afP007N+Glba1quCcIYsKkczVtY3STogis5RrClXXcYFBYryGi6zdF46FD&#10;dK2KcjC4LjrrG+ct4yHg12UfpLOMLwRn8VGIwCNRNcW3xXz6fK7TWcymMNl4cK1kh2fAP7xCgzRY&#10;9AS1hAhk6+UfUFoyb4MV8YpZXVghJOO5B+xmOPjQzXMLjudekJzgTjSF/wfLHnbP7skjDZ0Lk4Bm&#10;6mIvvE6/+D6yz2S9ncji+0gYfiyH1e3tV0oYhsqquh6NE5nF+bLzIX7jVpNk1BRV4EeZI9jdh9jn&#10;HnNSsWCVbFZSqez4zXqhPNkBDm61WgwGeVYI/y5NGdKh7MoxhgkDFJBQENHUrsGSZkMJqA0qk0Wf&#10;a7+7HS6LVNW4XFR9UgsN70uPsPCpcp+em3yHk7pYQmj7KznUC0vLiOpWUtf0JgEdkZRJPfKszwMX&#10;Z/qTtbbN25Mn3vaCDY6tJBa5hxCfwKNCsV3cuviIh1AWObAHi5LW+l9/+57yUTgYpaRDxSM/P7fg&#10;OSXqu0FJ3Q6rKq1IdqrRuETHX0bWlxGz1QuLsxnifjuWzZQf1dEU3upXXM55qoohMAxr95M4OIvY&#10;byKuN+PzeU7DtXAQ782zYwk88ZTofdm/gncHKUXU4IM9bgdMPgiqz003jZ1voxUyq+3MK04wObhS&#10;eZaH9U87e+nnrPOf1Ow3AAAA//8DAFBLAwQUAAYACAAAACEASxmjKt0AAAAJAQAADwAAAGRycy9k&#10;b3ducmV2LnhtbEyPwU6DQBCG7ya+w2ZMvNmFSimhLI028QFKNV4HdgRadhfZbYtv73iyt5n8X/75&#10;ptjOZhAXmnzvrIJ4EYEg2zjd21bB++HtKQPhA1qNg7Ok4Ic8bMv7uwJz7a52T5cqtIJLrM9RQRfC&#10;mEvpm44M+oUbyXL25SaDgdeplXrCK5ebQS6jKJUGe8sXOhxp11Fzqs5Ggf+Y1vXue/xMXteY7Ss8&#10;Nic6KPX4ML9sQASawz8Mf/qsDiU71e5stReDgiSLnhnlIE1BMLCKkyWImodVDLIs5O0H5S8AAAD/&#10;/wMAUEsBAi0AFAAGAAgAAAAhALaDOJL+AAAA4QEAABMAAAAAAAAAAAAAAAAAAAAAAFtDb250ZW50&#10;X1R5cGVzXS54bWxQSwECLQAUAAYACAAAACEAOP0h/9YAAACUAQAACwAAAAAAAAAAAAAAAAAvAQAA&#10;X3JlbHMvLnJlbHNQSwECLQAUAAYACAAAACEAn3OJV2kCAADsBAAADgAAAAAAAAAAAAAAAAAuAgAA&#10;ZHJzL2Uyb0RvYy54bWxQSwECLQAUAAYACAAAACEASxmjKt0AAAAJAQAADwAAAAAAAAAAAAAAAADD&#10;BAAAZHJzL2Rvd25yZXYueG1sUEsFBgAAAAAEAAQA8wAAAM0FAAAAAA==&#10;" path="m,93450r82120,1l107497,r25376,93451l214993,93450r-66437,57756l173933,244656,107497,186900,41060,244656,66437,151206,,93450xe" fillcolor="#ffc000" strokecolor="#2f528f" strokeweight="1pt">
                      <v:stroke joinstyle="miter"/>
                      <v:path arrowok="t" o:connecttype="custom" o:connectlocs="0,93450;82120,93451;107497,0;132873,93451;214993,93450;148556,151206;173933,244656;107497,186900;41060,244656;66437,151206;0,93450" o:connectangles="0,0,0,0,0,0,0,0,0,0,0"/>
                    </v:shape>
                  </w:pict>
                </mc:Fallback>
              </mc:AlternateContent>
            </w:r>
            <w:r>
              <w:t>Complete Worksheet 2.</w:t>
            </w:r>
          </w:p>
          <w:p w14:paraId="74CF0485" w14:textId="77777777" w:rsidR="00E755D4" w:rsidRDefault="00E755D4">
            <w:pPr>
              <w:pStyle w:val="ListParagraph"/>
              <w:numPr>
                <w:ilvl w:val="0"/>
                <w:numId w:val="63"/>
              </w:numPr>
              <w:ind w:left="300"/>
            </w:pPr>
            <w:r>
              <w:rPr>
                <w:noProof/>
              </w:rPr>
              <mc:AlternateContent>
                <mc:Choice Requires="wps">
                  <w:drawing>
                    <wp:anchor distT="0" distB="0" distL="114300" distR="114300" simplePos="0" relativeHeight="251857959" behindDoc="0" locked="0" layoutInCell="1" allowOverlap="1" wp14:anchorId="5B078262" wp14:editId="4A21E276">
                      <wp:simplePos x="0" y="0"/>
                      <wp:positionH relativeFrom="column">
                        <wp:posOffset>2347776</wp:posOffset>
                      </wp:positionH>
                      <wp:positionV relativeFrom="paragraph">
                        <wp:posOffset>136525</wp:posOffset>
                      </wp:positionV>
                      <wp:extent cx="214993" cy="260985"/>
                      <wp:effectExtent l="19050" t="38100" r="33020" b="62865"/>
                      <wp:wrapNone/>
                      <wp:docPr id="466" name="Star: 5 Points 466"/>
                      <wp:cNvGraphicFramePr/>
                      <a:graphic xmlns:a="http://schemas.openxmlformats.org/drawingml/2006/main">
                        <a:graphicData uri="http://schemas.microsoft.com/office/word/2010/wordprocessingShape">
                          <wps:wsp>
                            <wps:cNvSpPr/>
                            <wps:spPr>
                              <a:xfrm>
                                <a:off x="0" y="0"/>
                                <a:ext cx="214993" cy="260985"/>
                              </a:xfrm>
                              <a:prstGeom prst="star5">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20C24" id="Star: 5 Points 466" o:spid="_x0000_s1026" style="position:absolute;margin-left:184.85pt;margin-top:10.75pt;width:16.95pt;height:20.55pt;z-index:251857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993,260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X2aQIAAOwEAAAOAAAAZHJzL2Uyb0RvYy54bWysVE1v2zAMvQ/YfxB0X+14TtsEdYogRYYB&#10;RVugHXpWZCkWoK9RSpzu14+S89Vup2EXhTSpR/HxMTe3O6PJVkBQzjZ0dFFSIix3rbLrhv54WX65&#10;piREZlumnRUNfROB3s4+f7rp/VRUrnO6FUAQxIZp7xvaxeinRRF4JwwLF84Li0HpwLCILqyLFliP&#10;6EYXVVleFr2D1oPjIgT8ejcE6SzjSyl4fJQyiEh0Q/FtMZ+Qz1U6i9kNm66B+U7x/TPYP7zCMGWx&#10;6BHqjkVGNqD+gDKKgwtOxgvuTOGkVFzkHrCbUfmhm+eOeZF7QXKCP9IU/h8sf9g++ydAGnofpgHN&#10;1MVOgkm/+D6yy2S9HckSu0g4fqxG9WTylRKOoeqynFyPE5nF6bKHEL8JZ0gyGooqgHHmiG3vQxxy&#10;DzmpWHBatUuldXZgvVpoIFuGg1suF2WZZ4Xw79K0JT3KrrrCMOEMBSQ1i2ga32JJu6aE6TUqk0fI&#10;td/dDudF6vqqWtRDUsdaMZQeY+Fj5SE9N/kOJ3Vxx0I3XMmhQVhGRVS3Vqah1wnogKRt6lFkfe65&#10;ONGfrJVr356AgBsEGzxfKixyz0J8YoAKxXZx6+IjHlI75MDtLUo6B7/+9j3lo3AwSkmPikd+fm4Y&#10;CEr0d4uSmozqOq1IdurxVYUOnEdW5xG7MQuHsxnhfnuezZQf9cGU4MwrLuc8VcUQsxxrD5PYO4s4&#10;bCKuNxfzeU7DtfAs3ttnzxN44inR+7J7ZeD3UoqowQd32A42/SCoITfdtG6+iU6qrLYTrzjB5OBK&#10;5Vnu1z/t7Lmfs05/UrPfAAAA//8DAFBLAwQUAAYACAAAACEA77w53uAAAAAJAQAADwAAAGRycy9k&#10;b3ducmV2LnhtbEyPQU/CQBCF7yb+h82YeJMtRRetnRJC1MSEC4jR49Id2obubOkuUP8960mPk/fl&#10;vW/y2WBbcaLeN44RxqMEBHHpTMMVwubj9e4RhA+ajW4dE8IPeZgV11e5zow784pO61CJWMI+0wh1&#10;CF0mpS9rstqPXEccs53rrQ7x7Ctpen2O5baVaZIoaXXDcaHWHS1qKvfro0X4Xnq2i8PX7t2tluX8&#10;7UV/VvsD4u3NMH8GEWgIfzD86kd1KKLT1h3ZeNEiTNTTNKII6fgBRATuk4kCsUVQqQJZ5PL/B8UF&#10;AAD//wMAUEsBAi0AFAAGAAgAAAAhALaDOJL+AAAA4QEAABMAAAAAAAAAAAAAAAAAAAAAAFtDb250&#10;ZW50X1R5cGVzXS54bWxQSwECLQAUAAYACAAAACEAOP0h/9YAAACUAQAACwAAAAAAAAAAAAAAAAAv&#10;AQAAX3JlbHMvLnJlbHNQSwECLQAUAAYACAAAACEA97kF9mkCAADsBAAADgAAAAAAAAAAAAAAAAAu&#10;AgAAZHJzL2Uyb0RvYy54bWxQSwECLQAUAAYACAAAACEA77w53uAAAAAJAQAADwAAAAAAAAAAAAAA&#10;AADDBAAAZHJzL2Rvd25yZXYueG1sUEsFBgAAAAAEAAQA8wAAANAFAAAAAA==&#10;" path="m,99687r82120,1l107497,r25376,99688l214993,99687r-66437,61610l173933,260984,107497,199373,41060,260984,66437,161297,,99687xe" fillcolor="#ffc000" strokecolor="#2f528f" strokeweight="1pt">
                      <v:stroke joinstyle="miter"/>
                      <v:path arrowok="t" o:connecttype="custom" o:connectlocs="0,99687;82120,99688;107497,0;132873,99688;214993,99687;148556,161297;173933,260984;107497,199373;41060,260984;66437,161297;0,99687" o:connectangles="0,0,0,0,0,0,0,0,0,0,0"/>
                    </v:shape>
                  </w:pict>
                </mc:Fallback>
              </mc:AlternateContent>
            </w:r>
            <w:r>
              <w:t xml:space="preserve">Complete Worksheet 1 including Boxes 4, F, and H. </w:t>
            </w:r>
          </w:p>
          <w:p w14:paraId="44ED5448" w14:textId="77777777" w:rsidR="00E755D4" w:rsidRDefault="00E755D4">
            <w:pPr>
              <w:pStyle w:val="ListParagraph"/>
              <w:numPr>
                <w:ilvl w:val="0"/>
                <w:numId w:val="63"/>
              </w:numPr>
              <w:ind w:left="300"/>
            </w:pPr>
            <w:r>
              <w:t>Enter the Elevation from Box 5, below</w:t>
            </w:r>
          </w:p>
          <w:p w14:paraId="5FC732A2" w14:textId="77777777" w:rsidR="00E755D4" w:rsidRDefault="00E755D4" w:rsidP="002952D4">
            <w:pPr>
              <w:jc w:val="center"/>
            </w:pPr>
          </w:p>
          <w:p w14:paraId="77EE60F1" w14:textId="77777777" w:rsidR="00E755D4" w:rsidRDefault="00E755D4" w:rsidP="002952D4">
            <w:pPr>
              <w:jc w:val="center"/>
            </w:pPr>
            <w:r>
              <w:t>______</w:t>
            </w:r>
            <w:r w:rsidRPr="005F3C2A">
              <w:rPr>
                <w:rFonts w:ascii="Segoe Script" w:hAnsi="Segoe Script"/>
                <w:color w:val="4472C4" w:themeColor="accent1"/>
              </w:rPr>
              <w:t>17</w:t>
            </w:r>
            <w:r>
              <w:t>____ FT NAVD88</w:t>
            </w:r>
          </w:p>
        </w:tc>
      </w:tr>
      <w:tr w:rsidR="00E755D4" w:rsidRPr="007E76EC" w14:paraId="2A70E8C6" w14:textId="77777777" w:rsidTr="002952D4">
        <w:trPr>
          <w:trHeight w:val="521"/>
        </w:trPr>
        <w:tc>
          <w:tcPr>
            <w:tcW w:w="960" w:type="dxa"/>
            <w:vMerge/>
          </w:tcPr>
          <w:p w14:paraId="0BD1B874" w14:textId="77777777" w:rsidR="00E755D4" w:rsidRDefault="00E755D4" w:rsidP="002952D4">
            <w:pPr>
              <w:spacing w:line="360" w:lineRule="auto"/>
            </w:pPr>
          </w:p>
        </w:tc>
        <w:tc>
          <w:tcPr>
            <w:tcW w:w="1910" w:type="dxa"/>
            <w:tcBorders>
              <w:top w:val="nil"/>
              <w:right w:val="nil"/>
            </w:tcBorders>
            <w:shd w:val="clear" w:color="auto" w:fill="DEEAF6" w:themeFill="accent5" w:themeFillTint="33"/>
          </w:tcPr>
          <w:p w14:paraId="079DE527" w14:textId="77777777" w:rsidR="00E755D4" w:rsidRDefault="00E755D4" w:rsidP="002952D4">
            <w:pPr>
              <w:spacing w:line="360" w:lineRule="auto"/>
              <w:jc w:val="right"/>
            </w:pPr>
            <w:r>
              <w:t>___________</w:t>
            </w:r>
          </w:p>
        </w:tc>
        <w:tc>
          <w:tcPr>
            <w:tcW w:w="2255" w:type="dxa"/>
            <w:tcBorders>
              <w:top w:val="nil"/>
              <w:left w:val="nil"/>
            </w:tcBorders>
            <w:shd w:val="clear" w:color="auto" w:fill="DEEAF6" w:themeFill="accent5" w:themeFillTint="33"/>
          </w:tcPr>
          <w:p w14:paraId="4F6CC6AF" w14:textId="77777777" w:rsidR="00E755D4" w:rsidRDefault="00E755D4" w:rsidP="002952D4">
            <w:pPr>
              <w:spacing w:line="360" w:lineRule="auto"/>
            </w:pPr>
            <w:r>
              <w:t>FT NAVD88</w:t>
            </w:r>
          </w:p>
        </w:tc>
        <w:tc>
          <w:tcPr>
            <w:tcW w:w="5130" w:type="dxa"/>
            <w:vMerge/>
          </w:tcPr>
          <w:p w14:paraId="1B0F0649" w14:textId="77777777" w:rsidR="00E755D4" w:rsidRDefault="00E755D4" w:rsidP="002952D4">
            <w:pPr>
              <w:spacing w:line="360" w:lineRule="auto"/>
            </w:pPr>
          </w:p>
        </w:tc>
      </w:tr>
      <w:tr w:rsidR="00E755D4" w14:paraId="423CCB39" w14:textId="77777777" w:rsidTr="002952D4">
        <w:tc>
          <w:tcPr>
            <w:tcW w:w="10255" w:type="dxa"/>
            <w:gridSpan w:val="4"/>
          </w:tcPr>
          <w:p w14:paraId="489ECDFE" w14:textId="77777777" w:rsidR="00E755D4" w:rsidRDefault="00E755D4" w:rsidP="002952D4">
            <w:r>
              <w:t xml:space="preserve"> WORKSHEET 1: </w:t>
            </w:r>
            <w:r w:rsidRPr="00425B8B">
              <w:t>Local Design Flood Elevation (LDFE) Worksheet which determines the most restrictive Best Available Flood Hazard Data</w:t>
            </w:r>
            <w:r>
              <w:t xml:space="preserve"> – Box 5 must include vertical datum conversions to NAVD88 if necessary</w:t>
            </w:r>
          </w:p>
          <w:p w14:paraId="0F516FDB" w14:textId="77777777" w:rsidR="00E755D4" w:rsidRPr="00A87EEC" w:rsidRDefault="00E755D4" w:rsidP="002952D4">
            <w:pPr>
              <w:spacing w:line="276" w:lineRule="auto"/>
            </w:pPr>
            <w:r>
              <w:t xml:space="preserve">WORKSHEET 2: </w:t>
            </w:r>
            <w:r w:rsidRPr="004625A6">
              <w:rPr>
                <w:sz w:val="24"/>
                <w:szCs w:val="24"/>
              </w:rPr>
              <w:t>Determining the Wave Height Adjusted 500 Year Preliminary and Effective</w:t>
            </w:r>
          </w:p>
        </w:tc>
      </w:tr>
      <w:tr w:rsidR="00E755D4" w14:paraId="75C715A2" w14:textId="77777777" w:rsidTr="002952D4">
        <w:tc>
          <w:tcPr>
            <w:tcW w:w="10255" w:type="dxa"/>
            <w:gridSpan w:val="4"/>
            <w:shd w:val="clear" w:color="auto" w:fill="FFFF00"/>
          </w:tcPr>
          <w:p w14:paraId="314D190F" w14:textId="77777777" w:rsidR="00E755D4" w:rsidRDefault="00E755D4" w:rsidP="002952D4"/>
        </w:tc>
      </w:tr>
    </w:tbl>
    <w:tbl>
      <w:tblPr>
        <w:tblStyle w:val="TableGrid"/>
        <w:tblW w:w="8835" w:type="dxa"/>
        <w:tblInd w:w="977" w:type="dxa"/>
        <w:tblLook w:val="04A0" w:firstRow="1" w:lastRow="0" w:firstColumn="1" w:lastColumn="0" w:noHBand="0" w:noVBand="1"/>
      </w:tblPr>
      <w:tblGrid>
        <w:gridCol w:w="2325"/>
        <w:gridCol w:w="807"/>
        <w:gridCol w:w="2178"/>
        <w:gridCol w:w="1445"/>
        <w:gridCol w:w="1080"/>
        <w:gridCol w:w="1000"/>
      </w:tblGrid>
      <w:tr w:rsidR="00E755D4" w:rsidRPr="008A40CB" w14:paraId="1F1C7106" w14:textId="77777777" w:rsidTr="002952D4">
        <w:tc>
          <w:tcPr>
            <w:tcW w:w="8835" w:type="dxa"/>
            <w:gridSpan w:val="6"/>
            <w:tcBorders>
              <w:top w:val="single" w:sz="4" w:space="0" w:color="auto"/>
            </w:tcBorders>
            <w:shd w:val="clear" w:color="auto" w:fill="C00000"/>
          </w:tcPr>
          <w:p w14:paraId="7195E91A" w14:textId="77777777" w:rsidR="00E755D4" w:rsidRPr="008A40CB" w:rsidRDefault="00E755D4" w:rsidP="002952D4">
            <w:pPr>
              <w:spacing w:line="360" w:lineRule="auto"/>
              <w:jc w:val="center"/>
              <w:rPr>
                <w:b/>
                <w:bCs/>
                <w:sz w:val="28"/>
                <w:szCs w:val="28"/>
              </w:rPr>
            </w:pPr>
            <w:r w:rsidRPr="008A40CB">
              <w:rPr>
                <w:b/>
                <w:bCs/>
                <w:sz w:val="28"/>
                <w:szCs w:val="28"/>
              </w:rPr>
              <w:t>FFRMS Worksheet Summary</w:t>
            </w:r>
          </w:p>
        </w:tc>
      </w:tr>
      <w:tr w:rsidR="00E755D4" w14:paraId="3365607A" w14:textId="77777777" w:rsidTr="002952D4">
        <w:tc>
          <w:tcPr>
            <w:tcW w:w="8835" w:type="dxa"/>
            <w:gridSpan w:val="6"/>
            <w:tcBorders>
              <w:top w:val="single" w:sz="4" w:space="0" w:color="auto"/>
            </w:tcBorders>
          </w:tcPr>
          <w:p w14:paraId="2128C048" w14:textId="77777777" w:rsidR="00E755D4" w:rsidRDefault="00E755D4" w:rsidP="002952D4">
            <w:pPr>
              <w:spacing w:line="360" w:lineRule="auto"/>
            </w:pPr>
            <w:r>
              <w:rPr>
                <w:b/>
                <w:bCs/>
                <w:color w:val="4472C4" w:themeColor="accent1"/>
              </w:rPr>
              <w:lastRenderedPageBreak/>
              <w:t>Project Name:</w:t>
            </w:r>
            <w:r>
              <w:rPr>
                <w:rFonts w:ascii="Segoe Script" w:hAnsi="Segoe Script"/>
                <w:color w:val="4472C4" w:themeColor="accent1"/>
                <w:sz w:val="18"/>
                <w:szCs w:val="18"/>
              </w:rPr>
              <w:t xml:space="preserve"> Ocean Drive Parking Improvement </w:t>
            </w:r>
            <w:r w:rsidRPr="009C1151">
              <w:rPr>
                <w:rFonts w:ascii="Segoe Script" w:hAnsi="Segoe Script"/>
                <w:color w:val="4472C4" w:themeColor="accent1"/>
                <w:sz w:val="18"/>
                <w:szCs w:val="18"/>
              </w:rPr>
              <w:t xml:space="preserve">and </w:t>
            </w:r>
            <w:r w:rsidRPr="009C1151">
              <w:rPr>
                <w:rFonts w:ascii="Segoe Script" w:hAnsi="Segoe Script"/>
                <w:b/>
                <w:bCs/>
                <w:color w:val="4472C4" w:themeColor="accent1"/>
                <w:sz w:val="18"/>
                <w:szCs w:val="18"/>
              </w:rPr>
              <w:t>Marine Police Station</w:t>
            </w:r>
          </w:p>
        </w:tc>
      </w:tr>
      <w:tr w:rsidR="00E755D4" w14:paraId="112F008B" w14:textId="77777777" w:rsidTr="002952D4">
        <w:tc>
          <w:tcPr>
            <w:tcW w:w="2325" w:type="dxa"/>
            <w:tcBorders>
              <w:top w:val="single" w:sz="4" w:space="0" w:color="auto"/>
            </w:tcBorders>
          </w:tcPr>
          <w:p w14:paraId="5332E563" w14:textId="77777777" w:rsidR="00E755D4" w:rsidRDefault="00E755D4" w:rsidP="002952D4">
            <w:pPr>
              <w:spacing w:line="360" w:lineRule="auto"/>
              <w:jc w:val="center"/>
            </w:pPr>
            <w:r>
              <w:t>Type of Action</w:t>
            </w:r>
          </w:p>
        </w:tc>
        <w:tc>
          <w:tcPr>
            <w:tcW w:w="807" w:type="dxa"/>
            <w:tcBorders>
              <w:top w:val="single" w:sz="4" w:space="0" w:color="auto"/>
            </w:tcBorders>
          </w:tcPr>
          <w:p w14:paraId="6296E23A" w14:textId="77777777" w:rsidR="00E755D4" w:rsidRDefault="00E755D4" w:rsidP="002952D4">
            <w:pPr>
              <w:spacing w:line="360" w:lineRule="auto"/>
              <w:jc w:val="center"/>
            </w:pPr>
            <w:r>
              <w:t>Y/N</w:t>
            </w:r>
          </w:p>
        </w:tc>
        <w:tc>
          <w:tcPr>
            <w:tcW w:w="5703" w:type="dxa"/>
            <w:gridSpan w:val="4"/>
            <w:tcBorders>
              <w:top w:val="single" w:sz="4" w:space="0" w:color="auto"/>
            </w:tcBorders>
          </w:tcPr>
          <w:p w14:paraId="5171AE0D" w14:textId="77777777" w:rsidR="00E755D4" w:rsidRDefault="00E755D4" w:rsidP="002952D4">
            <w:pPr>
              <w:spacing w:line="360" w:lineRule="auto"/>
            </w:pPr>
            <w:r>
              <w:t xml:space="preserve">Federal Flood Risk Standard (FFRMS) </w:t>
            </w:r>
          </w:p>
        </w:tc>
      </w:tr>
      <w:tr w:rsidR="00E755D4" w14:paraId="31F1763E" w14:textId="77777777" w:rsidTr="002952D4">
        <w:tc>
          <w:tcPr>
            <w:tcW w:w="2325" w:type="dxa"/>
          </w:tcPr>
          <w:p w14:paraId="5334837A" w14:textId="77777777" w:rsidR="00E755D4" w:rsidRPr="00534543" w:rsidRDefault="00E755D4" w:rsidP="002952D4">
            <w:pPr>
              <w:spacing w:line="360" w:lineRule="auto"/>
              <w:rPr>
                <w:b/>
                <w:bCs/>
                <w:vertAlign w:val="superscript"/>
              </w:rPr>
            </w:pPr>
            <w:r w:rsidRPr="00534543">
              <w:rPr>
                <w:b/>
                <w:bCs/>
                <w:color w:val="4472C4" w:themeColor="accent1"/>
              </w:rPr>
              <w:t>Non-critical Action</w:t>
            </w:r>
            <w:r w:rsidRPr="00534543">
              <w:rPr>
                <w:b/>
                <w:bCs/>
                <w:color w:val="4472C4" w:themeColor="accent1"/>
                <w:vertAlign w:val="superscript"/>
              </w:rPr>
              <w:t>1</w:t>
            </w:r>
          </w:p>
        </w:tc>
        <w:tc>
          <w:tcPr>
            <w:tcW w:w="807" w:type="dxa"/>
          </w:tcPr>
          <w:p w14:paraId="20A4B4E4" w14:textId="77777777" w:rsidR="00E755D4" w:rsidRDefault="00E755D4" w:rsidP="002952D4">
            <w:pPr>
              <w:spacing w:line="360" w:lineRule="auto"/>
            </w:pPr>
          </w:p>
          <w:p w14:paraId="69BC52F0" w14:textId="77777777" w:rsidR="00E755D4" w:rsidRDefault="00E755D4" w:rsidP="002952D4">
            <w:pPr>
              <w:spacing w:line="360" w:lineRule="auto"/>
            </w:pPr>
          </w:p>
        </w:tc>
        <w:tc>
          <w:tcPr>
            <w:tcW w:w="2178" w:type="dxa"/>
          </w:tcPr>
          <w:p w14:paraId="78C69F4B" w14:textId="77777777" w:rsidR="00E755D4" w:rsidRPr="00534543" w:rsidRDefault="00E755D4" w:rsidP="002952D4">
            <w:pPr>
              <w:rPr>
                <w:b/>
                <w:bCs/>
              </w:rPr>
            </w:pPr>
            <w:r w:rsidRPr="00534543">
              <w:rPr>
                <w:b/>
                <w:bCs/>
                <w:color w:val="4472C4" w:themeColor="accent1"/>
              </w:rPr>
              <w:t>Project Design Flood Elevation (from Applicable FFRMS Worksheet and Worksheet 1, Box 5)</w:t>
            </w:r>
          </w:p>
        </w:tc>
        <w:tc>
          <w:tcPr>
            <w:tcW w:w="3525" w:type="dxa"/>
            <w:gridSpan w:val="3"/>
          </w:tcPr>
          <w:p w14:paraId="76DA05D7" w14:textId="77777777" w:rsidR="00E755D4" w:rsidRDefault="00E755D4" w:rsidP="002952D4">
            <w:pPr>
              <w:spacing w:line="360" w:lineRule="auto"/>
            </w:pPr>
          </w:p>
          <w:p w14:paraId="251F0437" w14:textId="77777777" w:rsidR="00E755D4" w:rsidRDefault="00E755D4" w:rsidP="002952D4">
            <w:pPr>
              <w:spacing w:line="360" w:lineRule="auto"/>
            </w:pPr>
            <w:r>
              <w:t xml:space="preserve"> _____</w:t>
            </w:r>
            <w:r w:rsidRPr="009C1151">
              <w:rPr>
                <w:rFonts w:ascii="Segoe Script" w:hAnsi="Segoe Script"/>
                <w:color w:val="4472C4" w:themeColor="accent1"/>
              </w:rPr>
              <w:t>17</w:t>
            </w:r>
            <w:r>
              <w:t xml:space="preserve">______    FT  </w:t>
            </w:r>
          </w:p>
        </w:tc>
      </w:tr>
      <w:tr w:rsidR="00E755D4" w14:paraId="466C5DB8" w14:textId="77777777" w:rsidTr="002952D4">
        <w:tc>
          <w:tcPr>
            <w:tcW w:w="2325" w:type="dxa"/>
          </w:tcPr>
          <w:p w14:paraId="1751EE36" w14:textId="77777777" w:rsidR="00E755D4" w:rsidRPr="00534543" w:rsidRDefault="00E755D4" w:rsidP="002952D4">
            <w:pPr>
              <w:spacing w:line="360" w:lineRule="auto"/>
              <w:rPr>
                <w:b/>
                <w:bCs/>
                <w:vertAlign w:val="superscript"/>
              </w:rPr>
            </w:pPr>
            <w:r w:rsidRPr="00534543">
              <w:rPr>
                <w:b/>
                <w:bCs/>
                <w:color w:val="4472C4" w:themeColor="accent1"/>
              </w:rPr>
              <w:t>Critical Action</w:t>
            </w:r>
            <w:r w:rsidRPr="00534543">
              <w:rPr>
                <w:b/>
                <w:bCs/>
                <w:color w:val="4472C4" w:themeColor="accent1"/>
                <w:vertAlign w:val="superscript"/>
              </w:rPr>
              <w:t>2</w:t>
            </w:r>
          </w:p>
        </w:tc>
        <w:tc>
          <w:tcPr>
            <w:tcW w:w="807" w:type="dxa"/>
          </w:tcPr>
          <w:p w14:paraId="3D2C3E3F" w14:textId="77777777" w:rsidR="00E755D4" w:rsidRPr="009C1151" w:rsidRDefault="00E755D4" w:rsidP="002952D4">
            <w:pPr>
              <w:spacing w:line="360" w:lineRule="auto"/>
              <w:rPr>
                <w:rFonts w:ascii="Segoe Script" w:hAnsi="Segoe Script"/>
              </w:rPr>
            </w:pPr>
            <w:r w:rsidRPr="009C1151">
              <w:rPr>
                <w:rFonts w:ascii="Segoe Script" w:hAnsi="Segoe Script"/>
                <w:color w:val="4472C4" w:themeColor="accent1"/>
              </w:rPr>
              <w:t>YES</w:t>
            </w:r>
          </w:p>
        </w:tc>
        <w:tc>
          <w:tcPr>
            <w:tcW w:w="2178" w:type="dxa"/>
          </w:tcPr>
          <w:p w14:paraId="655CCC4E" w14:textId="77777777" w:rsidR="00E755D4" w:rsidRPr="00534543" w:rsidRDefault="00E755D4" w:rsidP="002952D4">
            <w:pPr>
              <w:rPr>
                <w:b/>
                <w:bCs/>
                <w:color w:val="4472C4" w:themeColor="accent1"/>
              </w:rPr>
            </w:pPr>
            <w:r w:rsidRPr="00534543">
              <w:rPr>
                <w:b/>
                <w:bCs/>
                <w:color w:val="4472C4" w:themeColor="accent1"/>
              </w:rPr>
              <w:t>Vertical Datum</w:t>
            </w:r>
            <w:r>
              <w:rPr>
                <w:b/>
                <w:bCs/>
                <w:color w:val="4472C4" w:themeColor="accent1"/>
              </w:rPr>
              <w:t xml:space="preserve"> Confirmation</w:t>
            </w:r>
            <w:r w:rsidRPr="00534543">
              <w:rPr>
                <w:b/>
                <w:bCs/>
                <w:color w:val="4472C4" w:themeColor="accent1"/>
              </w:rPr>
              <w:t xml:space="preserve">:  </w:t>
            </w:r>
          </w:p>
          <w:p w14:paraId="3416A8E0" w14:textId="77777777" w:rsidR="00E755D4" w:rsidRPr="00534543" w:rsidRDefault="00E755D4" w:rsidP="002952D4">
            <w:pPr>
              <w:rPr>
                <w:b/>
                <w:bCs/>
              </w:rPr>
            </w:pPr>
            <w:r w:rsidRPr="00534543">
              <w:rPr>
                <w:b/>
                <w:bCs/>
                <w:color w:val="4472C4" w:themeColor="accent1"/>
              </w:rPr>
              <w:t>(</w:t>
            </w:r>
            <w:r>
              <w:rPr>
                <w:b/>
                <w:bCs/>
                <w:color w:val="4472C4" w:themeColor="accent1"/>
              </w:rPr>
              <w:t>C</w:t>
            </w:r>
            <w:r w:rsidRPr="00534543">
              <w:rPr>
                <w:b/>
                <w:bCs/>
                <w:color w:val="4472C4" w:themeColor="accent1"/>
              </w:rPr>
              <w:t>ircle one)</w:t>
            </w:r>
          </w:p>
        </w:tc>
        <w:tc>
          <w:tcPr>
            <w:tcW w:w="3525" w:type="dxa"/>
            <w:gridSpan w:val="3"/>
          </w:tcPr>
          <w:p w14:paraId="6459595D" w14:textId="77777777" w:rsidR="00E755D4" w:rsidRDefault="00E755D4" w:rsidP="002952D4">
            <w:r>
              <w:rPr>
                <w:noProof/>
              </w:rPr>
              <mc:AlternateContent>
                <mc:Choice Requires="wps">
                  <w:drawing>
                    <wp:anchor distT="0" distB="0" distL="114300" distR="114300" simplePos="0" relativeHeight="251854887" behindDoc="0" locked="0" layoutInCell="1" allowOverlap="1" wp14:anchorId="10F9A22F" wp14:editId="53CFAC55">
                      <wp:simplePos x="0" y="0"/>
                      <wp:positionH relativeFrom="column">
                        <wp:posOffset>1117328</wp:posOffset>
                      </wp:positionH>
                      <wp:positionV relativeFrom="paragraph">
                        <wp:posOffset>115933</wp:posOffset>
                      </wp:positionV>
                      <wp:extent cx="598714" cy="283029"/>
                      <wp:effectExtent l="19050" t="19050" r="11430" b="22225"/>
                      <wp:wrapNone/>
                      <wp:docPr id="467" name="Oval 467"/>
                      <wp:cNvGraphicFramePr/>
                      <a:graphic xmlns:a="http://schemas.openxmlformats.org/drawingml/2006/main">
                        <a:graphicData uri="http://schemas.microsoft.com/office/word/2010/wordprocessingShape">
                          <wps:wsp>
                            <wps:cNvSpPr/>
                            <wps:spPr>
                              <a:xfrm>
                                <a:off x="0" y="0"/>
                                <a:ext cx="598714" cy="283029"/>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3D1C4A" id="Oval 467" o:spid="_x0000_s1026" style="position:absolute;margin-left:88pt;margin-top:9.15pt;width:47.15pt;height:22.3pt;z-index:2518548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PdGdQIAAEQFAAAOAAAAZHJzL2Uyb0RvYy54bWysVEuP2jAQvlfqf7B8L0ko7ANtWCFWVJVW&#10;u6i71Z6NY4NVx+PahkB/fcdOCLTLqWoOztgz3zcPz/jufl9rshPOKzAlLQY5JcJwqJRZl/T76+LT&#10;DSU+MFMxDUaU9CA8vZ9+/HDX2IkYwgZ0JRxBEuMnjS3pJgQ7yTLPN6JmfgBWGFRKcDULuHXrrHKs&#10;QfZaZ8M8v8oacJV1wIX3ePrQKuk08UspeHiW0otAdEkxtpBWl9ZVXLPpHZusHbMbxbsw2D9EUTNl&#10;0GlP9cACI1un3lHVijvwIMOAQ52BlIqLlANmU+R/ZfOyYVakXLA43vZl8v+Plj/tXuzSYRka6yce&#10;xZjFXro6/jE+sk/FOvTFEvtAOB6Ob2+uixElHFXDm8/58DYWMzuBrfPhi4CaRKGkQmtlfUyHTdju&#10;0YfW+mgVjw0slNbpSrQhTeQdX48TwoNWVdRGO+/Wq7l2ZMfwVheLHL/O95kZRqINBnTKK0nhoEXk&#10;0OabkERVmMmw9RBbTvS0jHNhwlXHm6wjTGIIPbC4BNSh6ECdbYSJ1Io9ML8E/NNjj0hewYQeXCsD&#10;7hJB9aP33Nofs29zjumvoDosHXHQDoK3fKHwdh6ZD0vmsPNxRnCawzMuUgNeAXQSJRtwvy6dR3ts&#10;SNRS0uAkldT/3DInKNFfDbbqbTEaxdFLm9H4eogbd65ZnWvMtp4DXmuB74blSYz2QR9F6aB+w6Gf&#10;Ra+oYoaj75Ly4I6beWgnHJ8NLmazZIbjZll4NC+WR/JY1dh6r/s35mzXogF7+wmOU/euTVvbiDQw&#10;2waQKvXwqa5dvXFU0yB0z0p8C873yer0+E1/AwAA//8DAFBLAwQUAAYACAAAACEA5Omp7N0AAAAJ&#10;AQAADwAAAGRycy9kb3ducmV2LnhtbEyPwU7DMBBE70j8g7VI3KhNkJIS4lQIqRckpJCWuxtvk4h4&#10;HWKnDXw9y4neZrSj2TfFZnGDOOEUek8a7lcKBFLjbU+thv1ue7cGEaIhawZPqOEbA2zK66vC5Naf&#10;6R1PdWwFl1DIjYYuxjGXMjQdOhNWfkTi29FPzkS2UyvtZM5c7gaZKJVKZ3riD50Z8aXD5rOenYZ6&#10;96rsdv/2dQwZVePHTzX3XaX17c3y/AQi4hL/w/CHz+hQMtPBz2SDGNhnKW+JLNYPIDiQZIrFQUOa&#10;PIIsC3m5oPwFAAD//wMAUEsBAi0AFAAGAAgAAAAhALaDOJL+AAAA4QEAABMAAAAAAAAAAAAAAAAA&#10;AAAAAFtDb250ZW50X1R5cGVzXS54bWxQSwECLQAUAAYACAAAACEAOP0h/9YAAACUAQAACwAAAAAA&#10;AAAAAAAAAAAvAQAAX3JlbHMvLnJlbHNQSwECLQAUAAYACAAAACEAy0z3RnUCAABEBQAADgAAAAAA&#10;AAAAAAAAAAAuAgAAZHJzL2Uyb0RvYy54bWxQSwECLQAUAAYACAAAACEA5Omp7N0AAAAJAQAADwAA&#10;AAAAAAAAAAAAAADPBAAAZHJzL2Rvd25yZXYueG1sUEsFBgAAAAAEAAQA8wAAANkFAAAAAA==&#10;" filled="f" strokecolor="red" strokeweight="2.25pt">
                      <v:stroke joinstyle="miter"/>
                    </v:oval>
                  </w:pict>
                </mc:Fallback>
              </mc:AlternateContent>
            </w:r>
          </w:p>
          <w:p w14:paraId="52C62345" w14:textId="77777777" w:rsidR="00E755D4" w:rsidRDefault="00E755D4" w:rsidP="002952D4">
            <w:r>
              <w:t xml:space="preserve">    NGVD           or        NAVD88</w:t>
            </w:r>
          </w:p>
          <w:p w14:paraId="1643E9C8" w14:textId="77777777" w:rsidR="00E755D4" w:rsidRDefault="00E755D4" w:rsidP="002952D4"/>
        </w:tc>
      </w:tr>
      <w:tr w:rsidR="00E755D4" w14:paraId="416F180A" w14:textId="77777777" w:rsidTr="002952D4">
        <w:tc>
          <w:tcPr>
            <w:tcW w:w="3132" w:type="dxa"/>
            <w:gridSpan w:val="2"/>
          </w:tcPr>
          <w:p w14:paraId="4654414C" w14:textId="77777777" w:rsidR="00E755D4" w:rsidRPr="00534543" w:rsidRDefault="00E755D4" w:rsidP="002952D4">
            <w:pPr>
              <w:rPr>
                <w:b/>
                <w:bCs/>
                <w:color w:val="4472C4" w:themeColor="accent1"/>
              </w:rPr>
            </w:pPr>
            <w:r w:rsidRPr="00534543">
              <w:rPr>
                <w:b/>
                <w:bCs/>
                <w:color w:val="4472C4" w:themeColor="accent1"/>
              </w:rPr>
              <w:t>Floodplain Type:</w:t>
            </w:r>
          </w:p>
          <w:p w14:paraId="2959D834" w14:textId="77777777" w:rsidR="00E755D4" w:rsidRPr="00534543" w:rsidRDefault="00E755D4" w:rsidP="002952D4">
            <w:pPr>
              <w:rPr>
                <w:b/>
                <w:bCs/>
              </w:rPr>
            </w:pPr>
            <w:r w:rsidRPr="00534543">
              <w:rPr>
                <w:b/>
                <w:bCs/>
                <w:color w:val="4472C4" w:themeColor="accent1"/>
              </w:rPr>
              <w:t>(Check one)</w:t>
            </w:r>
          </w:p>
        </w:tc>
        <w:tc>
          <w:tcPr>
            <w:tcW w:w="2178" w:type="dxa"/>
          </w:tcPr>
          <w:p w14:paraId="76C80353" w14:textId="77777777" w:rsidR="00E755D4" w:rsidRPr="00534543" w:rsidRDefault="00E755D4" w:rsidP="002952D4">
            <w:pPr>
              <w:rPr>
                <w:b/>
                <w:bCs/>
                <w:color w:val="4472C4" w:themeColor="accent1"/>
              </w:rPr>
            </w:pPr>
            <w:r w:rsidRPr="00534543">
              <w:rPr>
                <w:b/>
                <w:bCs/>
                <w:color w:val="4472C4" w:themeColor="accent1"/>
              </w:rPr>
              <w:t>Flood Zone</w:t>
            </w:r>
          </w:p>
          <w:p w14:paraId="72348F72" w14:textId="77777777" w:rsidR="00E755D4" w:rsidRPr="00534543" w:rsidRDefault="00E755D4" w:rsidP="002952D4">
            <w:pPr>
              <w:rPr>
                <w:b/>
                <w:bCs/>
              </w:rPr>
            </w:pPr>
            <w:r w:rsidRPr="00534543">
              <w:rPr>
                <w:b/>
                <w:bCs/>
                <w:color w:val="4472C4" w:themeColor="accent1"/>
              </w:rPr>
              <w:t>Designation</w:t>
            </w:r>
          </w:p>
        </w:tc>
        <w:tc>
          <w:tcPr>
            <w:tcW w:w="3525" w:type="dxa"/>
            <w:gridSpan w:val="3"/>
          </w:tcPr>
          <w:p w14:paraId="656FF1D6" w14:textId="77777777" w:rsidR="00E755D4" w:rsidRDefault="00E755D4" w:rsidP="002952D4"/>
          <w:p w14:paraId="129D8E77" w14:textId="77777777" w:rsidR="00E755D4" w:rsidRDefault="00E755D4" w:rsidP="002952D4">
            <w:r>
              <w:t>____</w:t>
            </w:r>
            <w:r>
              <w:rPr>
                <w:rFonts w:ascii="Segoe Script" w:hAnsi="Segoe Script"/>
                <w:color w:val="4472C4" w:themeColor="accent1"/>
              </w:rPr>
              <w:t>AE</w:t>
            </w:r>
            <w:r>
              <w:t>_______</w:t>
            </w:r>
          </w:p>
        </w:tc>
      </w:tr>
      <w:tr w:rsidR="00E755D4" w14:paraId="3E724A2D" w14:textId="77777777" w:rsidTr="002952D4">
        <w:tc>
          <w:tcPr>
            <w:tcW w:w="2325" w:type="dxa"/>
          </w:tcPr>
          <w:p w14:paraId="5DFA02EF" w14:textId="77777777" w:rsidR="00E755D4" w:rsidRDefault="00E755D4" w:rsidP="002952D4">
            <w:pPr>
              <w:spacing w:line="360" w:lineRule="auto"/>
            </w:pPr>
            <w:r>
              <w:t>Riverine</w:t>
            </w:r>
          </w:p>
        </w:tc>
        <w:tc>
          <w:tcPr>
            <w:tcW w:w="807" w:type="dxa"/>
          </w:tcPr>
          <w:p w14:paraId="5B4F79B7" w14:textId="77777777" w:rsidR="00E755D4" w:rsidRDefault="00E755D4" w:rsidP="002952D4">
            <w:pPr>
              <w:spacing w:line="360" w:lineRule="auto"/>
            </w:pPr>
          </w:p>
        </w:tc>
        <w:tc>
          <w:tcPr>
            <w:tcW w:w="3623" w:type="dxa"/>
            <w:gridSpan w:val="2"/>
            <w:vMerge w:val="restart"/>
            <w:vAlign w:val="center"/>
          </w:tcPr>
          <w:p w14:paraId="12FD5B18" w14:textId="77777777" w:rsidR="00E755D4" w:rsidRPr="00534543" w:rsidRDefault="00E755D4" w:rsidP="002952D4">
            <w:pPr>
              <w:rPr>
                <w:b/>
                <w:bCs/>
              </w:rPr>
            </w:pPr>
            <w:r w:rsidRPr="00534543">
              <w:rPr>
                <w:b/>
                <w:bCs/>
                <w:color w:val="4472C4" w:themeColor="accent1"/>
              </w:rPr>
              <w:t>LiMWA (Coastal A) or V Zone Construction (Check one)</w:t>
            </w:r>
          </w:p>
        </w:tc>
        <w:tc>
          <w:tcPr>
            <w:tcW w:w="1080" w:type="dxa"/>
          </w:tcPr>
          <w:p w14:paraId="1C9C53A1" w14:textId="77777777" w:rsidR="00E755D4" w:rsidRDefault="00E755D4" w:rsidP="002952D4">
            <w:pPr>
              <w:spacing w:line="360" w:lineRule="auto"/>
              <w:jc w:val="center"/>
            </w:pPr>
            <w:r>
              <w:t>Yes</w:t>
            </w:r>
          </w:p>
        </w:tc>
        <w:tc>
          <w:tcPr>
            <w:tcW w:w="1000" w:type="dxa"/>
          </w:tcPr>
          <w:p w14:paraId="34410BE6" w14:textId="77777777" w:rsidR="00E755D4" w:rsidRDefault="00E755D4" w:rsidP="002952D4">
            <w:pPr>
              <w:spacing w:line="360" w:lineRule="auto"/>
              <w:jc w:val="center"/>
            </w:pPr>
            <w:r>
              <w:t>No</w:t>
            </w:r>
          </w:p>
        </w:tc>
      </w:tr>
      <w:tr w:rsidR="00E755D4" w14:paraId="6D540F2D" w14:textId="77777777" w:rsidTr="002952D4">
        <w:tc>
          <w:tcPr>
            <w:tcW w:w="2325" w:type="dxa"/>
          </w:tcPr>
          <w:p w14:paraId="41946F19" w14:textId="77777777" w:rsidR="00E755D4" w:rsidRDefault="00E755D4" w:rsidP="002952D4">
            <w:pPr>
              <w:spacing w:line="360" w:lineRule="auto"/>
            </w:pPr>
            <w:r>
              <w:t>Coastal</w:t>
            </w:r>
          </w:p>
        </w:tc>
        <w:tc>
          <w:tcPr>
            <w:tcW w:w="807" w:type="dxa"/>
          </w:tcPr>
          <w:p w14:paraId="7676E83F" w14:textId="77777777" w:rsidR="00E755D4" w:rsidRDefault="00E755D4" w:rsidP="002952D4">
            <w:pPr>
              <w:spacing w:line="360" w:lineRule="auto"/>
            </w:pPr>
            <w:r w:rsidRPr="009C1151">
              <w:rPr>
                <w:rFonts w:ascii="Segoe Script" w:hAnsi="Segoe Script"/>
                <w:color w:val="4472C4" w:themeColor="accent1"/>
              </w:rPr>
              <w:t>YES</w:t>
            </w:r>
          </w:p>
        </w:tc>
        <w:tc>
          <w:tcPr>
            <w:tcW w:w="3623" w:type="dxa"/>
            <w:gridSpan w:val="2"/>
            <w:vMerge/>
          </w:tcPr>
          <w:p w14:paraId="4AB8B4BE" w14:textId="77777777" w:rsidR="00E755D4" w:rsidRDefault="00E755D4" w:rsidP="002952D4">
            <w:pPr>
              <w:spacing w:line="360" w:lineRule="auto"/>
            </w:pPr>
          </w:p>
        </w:tc>
        <w:tc>
          <w:tcPr>
            <w:tcW w:w="1080" w:type="dxa"/>
          </w:tcPr>
          <w:p w14:paraId="2AFAC09B" w14:textId="77777777" w:rsidR="00E755D4" w:rsidRDefault="00E755D4" w:rsidP="002952D4">
            <w:pPr>
              <w:spacing w:line="360" w:lineRule="auto"/>
            </w:pPr>
          </w:p>
        </w:tc>
        <w:tc>
          <w:tcPr>
            <w:tcW w:w="1000" w:type="dxa"/>
          </w:tcPr>
          <w:p w14:paraId="70BBBD24" w14:textId="77777777" w:rsidR="00E755D4" w:rsidRPr="009C1151" w:rsidRDefault="00E755D4" w:rsidP="002952D4">
            <w:pPr>
              <w:spacing w:line="360" w:lineRule="auto"/>
              <w:jc w:val="center"/>
              <w:rPr>
                <w:rFonts w:ascii="Segoe Script" w:hAnsi="Segoe Script"/>
                <w:color w:val="4472C4" w:themeColor="accent1"/>
              </w:rPr>
            </w:pPr>
            <w:r w:rsidRPr="009C1151">
              <w:rPr>
                <w:rFonts w:ascii="Segoe Script" w:hAnsi="Segoe Script"/>
                <w:color w:val="4472C4" w:themeColor="accent1"/>
              </w:rPr>
              <w:t>X</w:t>
            </w:r>
          </w:p>
        </w:tc>
      </w:tr>
      <w:tr w:rsidR="00E755D4" w14:paraId="5F2ECF33" w14:textId="77777777" w:rsidTr="002952D4">
        <w:tc>
          <w:tcPr>
            <w:tcW w:w="8835" w:type="dxa"/>
            <w:gridSpan w:val="6"/>
          </w:tcPr>
          <w:p w14:paraId="4CD7305A" w14:textId="77777777" w:rsidR="00E755D4" w:rsidRDefault="00E755D4" w:rsidP="002952D4">
            <w:r w:rsidRPr="00425B8B">
              <w:rPr>
                <w:vertAlign w:val="superscript"/>
              </w:rPr>
              <w:t>1</w:t>
            </w:r>
            <w:r>
              <w:t xml:space="preserve">If yes, </w:t>
            </w:r>
            <w:r w:rsidRPr="00425B8B">
              <w:t>Use</w:t>
            </w:r>
            <w:r>
              <w:t xml:space="preserve"> the FFRMS Non-Critical Action Worksheet</w:t>
            </w:r>
          </w:p>
          <w:p w14:paraId="7666C209" w14:textId="77777777" w:rsidR="00E755D4" w:rsidRDefault="00E755D4" w:rsidP="002952D4">
            <w:r>
              <w:rPr>
                <w:vertAlign w:val="superscript"/>
              </w:rPr>
              <w:t>2</w:t>
            </w:r>
            <w:r>
              <w:t>If yes, Use the FFRMS Critical Action Worksheet</w:t>
            </w:r>
          </w:p>
        </w:tc>
      </w:tr>
    </w:tbl>
    <w:p w14:paraId="21CFC227" w14:textId="77777777" w:rsidR="00E755D4" w:rsidRDefault="00E755D4" w:rsidP="00E755D4"/>
    <w:p w14:paraId="3A5817DA" w14:textId="77777777" w:rsidR="00E755D4" w:rsidRDefault="00E755D4" w:rsidP="00E755D4">
      <w:pPr>
        <w:rPr>
          <w:b/>
          <w:bCs/>
          <w:sz w:val="28"/>
          <w:szCs w:val="28"/>
        </w:rPr>
      </w:pPr>
    </w:p>
    <w:p w14:paraId="6097DD2F" w14:textId="77777777" w:rsidR="00E755D4" w:rsidRPr="00081FAA" w:rsidRDefault="00E755D4" w:rsidP="00E755D4">
      <w:pPr>
        <w:rPr>
          <w:b/>
          <w:bCs/>
          <w:sz w:val="28"/>
          <w:szCs w:val="28"/>
        </w:rPr>
      </w:pPr>
      <w:r w:rsidRPr="00081FAA">
        <w:rPr>
          <w:b/>
          <w:bCs/>
          <w:sz w:val="28"/>
          <w:szCs w:val="28"/>
        </w:rPr>
        <w:br w:type="page"/>
      </w:r>
    </w:p>
    <w:p w14:paraId="3D0D4FDB" w14:textId="77777777" w:rsidR="00E755D4" w:rsidRDefault="00E755D4" w:rsidP="00E755D4">
      <w:pPr>
        <w:rPr>
          <w:b/>
          <w:bCs/>
          <w:sz w:val="28"/>
          <w:szCs w:val="28"/>
          <w:u w:val="single"/>
        </w:rPr>
      </w:pPr>
      <w:r w:rsidRPr="00B9386F">
        <w:rPr>
          <w:b/>
          <w:bCs/>
          <w:sz w:val="28"/>
          <w:szCs w:val="28"/>
          <w:u w:val="single"/>
        </w:rPr>
        <w:lastRenderedPageBreak/>
        <w:t>Local Design Flood Elevation (LDFE) Worksheet</w:t>
      </w:r>
      <w:r>
        <w:rPr>
          <w:b/>
          <w:bCs/>
          <w:sz w:val="28"/>
          <w:szCs w:val="28"/>
          <w:u w:val="single"/>
        </w:rPr>
        <w:t xml:space="preserve"> – Riverine Class IV Example</w:t>
      </w:r>
    </w:p>
    <w:p w14:paraId="42BD6118" w14:textId="77777777" w:rsidR="00E755D4" w:rsidRDefault="00E755D4" w:rsidP="00E755D4">
      <w:pPr>
        <w:rPr>
          <w:b/>
          <w:bCs/>
          <w:sz w:val="28"/>
          <w:szCs w:val="28"/>
          <w:u w:val="single"/>
        </w:rPr>
      </w:pPr>
    </w:p>
    <w:p w14:paraId="7642BC11" w14:textId="77777777" w:rsidR="00E755D4" w:rsidRDefault="00E755D4" w:rsidP="00E755D4">
      <w:pPr>
        <w:rPr>
          <w:b/>
          <w:bCs/>
          <w:u w:val="single"/>
        </w:rPr>
      </w:pPr>
      <w:r w:rsidRPr="00701DF0">
        <w:rPr>
          <w:b/>
          <w:bCs/>
          <w:u w:val="single"/>
        </w:rPr>
        <w:t>P</w:t>
      </w:r>
      <w:r>
        <w:rPr>
          <w:b/>
          <w:bCs/>
          <w:u w:val="single"/>
        </w:rPr>
        <w:t>ART</w:t>
      </w:r>
      <w:r w:rsidRPr="00701DF0">
        <w:rPr>
          <w:b/>
          <w:bCs/>
          <w:u w:val="single"/>
        </w:rPr>
        <w:t xml:space="preserve"> I</w:t>
      </w:r>
    </w:p>
    <w:tbl>
      <w:tblPr>
        <w:tblStyle w:val="TableGrid"/>
        <w:tblW w:w="9402" w:type="dxa"/>
        <w:tblLook w:val="04A0" w:firstRow="1" w:lastRow="0" w:firstColumn="1" w:lastColumn="0" w:noHBand="0" w:noVBand="1"/>
      </w:tblPr>
      <w:tblGrid>
        <w:gridCol w:w="2335"/>
        <w:gridCol w:w="2070"/>
        <w:gridCol w:w="1800"/>
        <w:gridCol w:w="999"/>
        <w:gridCol w:w="354"/>
        <w:gridCol w:w="1844"/>
      </w:tblGrid>
      <w:tr w:rsidR="00E755D4" w14:paraId="207FDFDD" w14:textId="77777777" w:rsidTr="002952D4">
        <w:tc>
          <w:tcPr>
            <w:tcW w:w="2335" w:type="dxa"/>
          </w:tcPr>
          <w:p w14:paraId="7935DD05" w14:textId="77777777" w:rsidR="00E755D4" w:rsidRPr="00AB4B6F" w:rsidRDefault="00E755D4" w:rsidP="002952D4">
            <w:pPr>
              <w:jc w:val="right"/>
              <w:rPr>
                <w:b/>
                <w:bCs/>
                <w:u w:val="single"/>
              </w:rPr>
            </w:pPr>
            <w:r w:rsidRPr="00AB4B6F">
              <w:rPr>
                <w:b/>
                <w:bCs/>
              </w:rPr>
              <w:t>Site Name:</w:t>
            </w:r>
          </w:p>
        </w:tc>
        <w:tc>
          <w:tcPr>
            <w:tcW w:w="3870" w:type="dxa"/>
            <w:gridSpan w:val="2"/>
          </w:tcPr>
          <w:p w14:paraId="226D0AF8" w14:textId="77777777" w:rsidR="00E755D4" w:rsidRPr="00CB2904" w:rsidRDefault="00E755D4" w:rsidP="002952D4">
            <w:pPr>
              <w:rPr>
                <w:u w:val="single"/>
              </w:rPr>
            </w:pPr>
            <w:r>
              <w:rPr>
                <w:rFonts w:ascii="Segoe Script" w:hAnsi="Segoe Script"/>
                <w:color w:val="4472C4" w:themeColor="accent1"/>
              </w:rPr>
              <w:t>Raritan EMS Addition</w:t>
            </w:r>
          </w:p>
        </w:tc>
        <w:tc>
          <w:tcPr>
            <w:tcW w:w="1353" w:type="dxa"/>
            <w:gridSpan w:val="2"/>
          </w:tcPr>
          <w:p w14:paraId="4C4A9333" w14:textId="77777777" w:rsidR="00E755D4" w:rsidRPr="00437608" w:rsidRDefault="00E755D4" w:rsidP="002952D4">
            <w:pPr>
              <w:rPr>
                <w:b/>
                <w:bCs/>
              </w:rPr>
            </w:pPr>
            <w:r>
              <w:rPr>
                <w:b/>
                <w:bCs/>
              </w:rPr>
              <w:t>Date:</w:t>
            </w:r>
          </w:p>
        </w:tc>
        <w:tc>
          <w:tcPr>
            <w:tcW w:w="1844" w:type="dxa"/>
          </w:tcPr>
          <w:p w14:paraId="63FDF3D3" w14:textId="77777777" w:rsidR="00E755D4" w:rsidRPr="00461C86" w:rsidRDefault="00E755D4" w:rsidP="002952D4">
            <w:pPr>
              <w:rPr>
                <w:rFonts w:ascii="Segoe Script" w:hAnsi="Segoe Script"/>
                <w:color w:val="4472C4" w:themeColor="accent1"/>
              </w:rPr>
            </w:pPr>
            <w:r>
              <w:rPr>
                <w:rFonts w:ascii="Segoe Script" w:hAnsi="Segoe Script"/>
                <w:color w:val="4472C4" w:themeColor="accent1"/>
              </w:rPr>
              <w:t>1</w:t>
            </w:r>
            <w:r w:rsidRPr="00461C86">
              <w:rPr>
                <w:rFonts w:ascii="Segoe Script" w:hAnsi="Segoe Script"/>
                <w:color w:val="4472C4" w:themeColor="accent1"/>
              </w:rPr>
              <w:t>2/23/202</w:t>
            </w:r>
            <w:r>
              <w:rPr>
                <w:rFonts w:ascii="Segoe Script" w:hAnsi="Segoe Script"/>
                <w:color w:val="4472C4" w:themeColor="accent1"/>
              </w:rPr>
              <w:t>2</w:t>
            </w:r>
          </w:p>
        </w:tc>
      </w:tr>
      <w:tr w:rsidR="00E755D4" w14:paraId="13E7C0A9" w14:textId="77777777" w:rsidTr="002952D4">
        <w:tc>
          <w:tcPr>
            <w:tcW w:w="2335" w:type="dxa"/>
          </w:tcPr>
          <w:p w14:paraId="64BBDE93" w14:textId="77777777" w:rsidR="00E755D4" w:rsidRPr="00AB4B6F" w:rsidRDefault="00E755D4" w:rsidP="002952D4">
            <w:pPr>
              <w:jc w:val="right"/>
              <w:rPr>
                <w:b/>
                <w:bCs/>
                <w:u w:val="single"/>
              </w:rPr>
            </w:pPr>
            <w:r w:rsidRPr="00AB4B6F">
              <w:rPr>
                <w:b/>
                <w:bCs/>
              </w:rPr>
              <w:t>Address:</w:t>
            </w:r>
          </w:p>
        </w:tc>
        <w:tc>
          <w:tcPr>
            <w:tcW w:w="7067" w:type="dxa"/>
            <w:gridSpan w:val="5"/>
          </w:tcPr>
          <w:p w14:paraId="16569D93" w14:textId="77777777" w:rsidR="00E755D4" w:rsidRPr="00CB2904" w:rsidRDefault="00E755D4" w:rsidP="002952D4">
            <w:pPr>
              <w:rPr>
                <w:u w:val="single"/>
              </w:rPr>
            </w:pPr>
            <w:r>
              <w:rPr>
                <w:rFonts w:ascii="Segoe Script" w:hAnsi="Segoe Script"/>
                <w:color w:val="4472C4" w:themeColor="accent1"/>
              </w:rPr>
              <w:t>33 Risler Street, Stockton, NJ</w:t>
            </w:r>
          </w:p>
        </w:tc>
      </w:tr>
      <w:tr w:rsidR="00E755D4" w14:paraId="19864B55" w14:textId="77777777" w:rsidTr="002952D4">
        <w:tc>
          <w:tcPr>
            <w:tcW w:w="2335" w:type="dxa"/>
          </w:tcPr>
          <w:p w14:paraId="3CD6C5F9" w14:textId="77777777" w:rsidR="00E755D4" w:rsidRPr="00AB4B6F" w:rsidRDefault="00E755D4" w:rsidP="002952D4">
            <w:pPr>
              <w:jc w:val="right"/>
              <w:rPr>
                <w:b/>
                <w:bCs/>
                <w:u w:val="single"/>
              </w:rPr>
            </w:pPr>
            <w:r w:rsidRPr="00AB4B6F">
              <w:rPr>
                <w:b/>
                <w:bCs/>
              </w:rPr>
              <w:t>Latitude (y):</w:t>
            </w:r>
          </w:p>
        </w:tc>
        <w:tc>
          <w:tcPr>
            <w:tcW w:w="2070" w:type="dxa"/>
          </w:tcPr>
          <w:p w14:paraId="1675AC3D" w14:textId="77777777" w:rsidR="00E755D4" w:rsidRPr="00461C86" w:rsidRDefault="00E755D4" w:rsidP="002952D4">
            <w:pPr>
              <w:rPr>
                <w:u w:val="single"/>
              </w:rPr>
            </w:pPr>
            <w:r>
              <w:rPr>
                <w:rFonts w:ascii="Segoe Script" w:hAnsi="Segoe Script"/>
                <w:color w:val="4472C4" w:themeColor="accent1"/>
              </w:rPr>
              <w:t>40</w:t>
            </w:r>
            <w:r>
              <w:rPr>
                <w:rFonts w:ascii="Times New Roman" w:hAnsi="Times New Roman" w:cs="Times New Roman"/>
                <w:color w:val="4472C4" w:themeColor="accent1"/>
              </w:rPr>
              <w:t>⁰</w:t>
            </w:r>
            <w:r>
              <w:rPr>
                <w:rFonts w:ascii="Segoe Script" w:hAnsi="Segoe Script"/>
                <w:color w:val="4472C4" w:themeColor="accent1"/>
              </w:rPr>
              <w:t>24’33.52”N</w:t>
            </w:r>
          </w:p>
        </w:tc>
        <w:tc>
          <w:tcPr>
            <w:tcW w:w="2799" w:type="dxa"/>
            <w:gridSpan w:val="2"/>
          </w:tcPr>
          <w:p w14:paraId="3B5D5E47" w14:textId="77777777" w:rsidR="00E755D4" w:rsidRPr="00AB4B6F" w:rsidRDefault="00E755D4" w:rsidP="002952D4">
            <w:pPr>
              <w:ind w:right="698"/>
              <w:jc w:val="right"/>
              <w:rPr>
                <w:b/>
                <w:bCs/>
                <w:u w:val="single"/>
              </w:rPr>
            </w:pPr>
            <w:r w:rsidRPr="00AB4B6F">
              <w:rPr>
                <w:b/>
                <w:bCs/>
              </w:rPr>
              <w:t>Longitude (x):</w:t>
            </w:r>
          </w:p>
        </w:tc>
        <w:tc>
          <w:tcPr>
            <w:tcW w:w="2198" w:type="dxa"/>
            <w:gridSpan w:val="2"/>
          </w:tcPr>
          <w:p w14:paraId="07F69387" w14:textId="77777777" w:rsidR="00E755D4" w:rsidRDefault="00E755D4" w:rsidP="002952D4">
            <w:pPr>
              <w:rPr>
                <w:b/>
                <w:bCs/>
                <w:u w:val="single"/>
              </w:rPr>
            </w:pPr>
            <w:r>
              <w:rPr>
                <w:rFonts w:ascii="Segoe Script" w:hAnsi="Segoe Script"/>
                <w:color w:val="4472C4" w:themeColor="accent1"/>
              </w:rPr>
              <w:t>74</w:t>
            </w:r>
            <w:r>
              <w:rPr>
                <w:rFonts w:ascii="Times New Roman" w:hAnsi="Times New Roman" w:cs="Times New Roman"/>
                <w:color w:val="4472C4" w:themeColor="accent1"/>
              </w:rPr>
              <w:t>⁰</w:t>
            </w:r>
            <w:r>
              <w:rPr>
                <w:rFonts w:ascii="Segoe Script" w:hAnsi="Segoe Script"/>
                <w:color w:val="4472C4" w:themeColor="accent1"/>
              </w:rPr>
              <w:t>59’09.74”W</w:t>
            </w:r>
          </w:p>
        </w:tc>
      </w:tr>
    </w:tbl>
    <w:p w14:paraId="5004B293" w14:textId="77777777" w:rsidR="00E755D4" w:rsidRPr="00701DF0" w:rsidRDefault="00E755D4" w:rsidP="00E755D4">
      <w:pPr>
        <w:spacing w:after="0"/>
        <w:rPr>
          <w:b/>
          <w:bCs/>
          <w:u w:val="single"/>
        </w:rPr>
      </w:pPr>
    </w:p>
    <w:tbl>
      <w:tblPr>
        <w:tblStyle w:val="TableGrid"/>
        <w:tblW w:w="9372" w:type="dxa"/>
        <w:tblLook w:val="04A0" w:firstRow="1" w:lastRow="0" w:firstColumn="1" w:lastColumn="0" w:noHBand="0" w:noVBand="1"/>
      </w:tblPr>
      <w:tblGrid>
        <w:gridCol w:w="2335"/>
        <w:gridCol w:w="2003"/>
        <w:gridCol w:w="157"/>
        <w:gridCol w:w="450"/>
        <w:gridCol w:w="1890"/>
        <w:gridCol w:w="450"/>
        <w:gridCol w:w="2087"/>
      </w:tblGrid>
      <w:tr w:rsidR="00E755D4" w14:paraId="15855EC7" w14:textId="77777777" w:rsidTr="002952D4">
        <w:tc>
          <w:tcPr>
            <w:tcW w:w="2335" w:type="dxa"/>
          </w:tcPr>
          <w:p w14:paraId="5F43A22B" w14:textId="77777777" w:rsidR="00E755D4" w:rsidRDefault="00E755D4" w:rsidP="002952D4"/>
        </w:tc>
        <w:tc>
          <w:tcPr>
            <w:tcW w:w="2160" w:type="dxa"/>
            <w:gridSpan w:val="2"/>
          </w:tcPr>
          <w:p w14:paraId="40B1339F" w14:textId="77777777" w:rsidR="00E755D4" w:rsidRPr="00EF13EF" w:rsidRDefault="00E755D4" w:rsidP="002952D4">
            <w:pPr>
              <w:jc w:val="center"/>
              <w:rPr>
                <w:vertAlign w:val="superscript"/>
              </w:rPr>
            </w:pPr>
            <w:r>
              <w:t>State Flood Study</w:t>
            </w:r>
            <w:r>
              <w:rPr>
                <w:vertAlign w:val="superscript"/>
              </w:rPr>
              <w:t>1</w:t>
            </w:r>
          </w:p>
        </w:tc>
        <w:tc>
          <w:tcPr>
            <w:tcW w:w="2340" w:type="dxa"/>
            <w:gridSpan w:val="2"/>
          </w:tcPr>
          <w:p w14:paraId="69163918" w14:textId="77777777" w:rsidR="00E755D4" w:rsidRPr="00C8766B" w:rsidRDefault="00E755D4" w:rsidP="002952D4">
            <w:pPr>
              <w:jc w:val="center"/>
              <w:rPr>
                <w:vertAlign w:val="superscript"/>
              </w:rPr>
            </w:pPr>
            <w:r>
              <w:t>FEMA</w:t>
            </w:r>
            <w:r w:rsidRPr="00C8766B">
              <w:t xml:space="preserve"> </w:t>
            </w:r>
            <w:r>
              <w:t>Effective FIRM</w:t>
            </w:r>
            <w:r>
              <w:rPr>
                <w:vertAlign w:val="superscript"/>
              </w:rPr>
              <w:t>2</w:t>
            </w:r>
          </w:p>
        </w:tc>
        <w:tc>
          <w:tcPr>
            <w:tcW w:w="2537" w:type="dxa"/>
            <w:gridSpan w:val="2"/>
          </w:tcPr>
          <w:p w14:paraId="149941DC" w14:textId="77777777" w:rsidR="00E755D4" w:rsidRDefault="00E755D4" w:rsidP="002952D4">
            <w:pPr>
              <w:jc w:val="center"/>
              <w:rPr>
                <w:sz w:val="18"/>
                <w:szCs w:val="18"/>
                <w:vertAlign w:val="superscript"/>
              </w:rPr>
            </w:pPr>
            <w:r>
              <w:t xml:space="preserve">FEMA </w:t>
            </w:r>
            <w:r w:rsidRPr="00C8766B">
              <w:t>Best Available</w:t>
            </w:r>
            <w:r>
              <w:rPr>
                <w:vertAlign w:val="superscript"/>
              </w:rPr>
              <w:t>3</w:t>
            </w:r>
            <w:r>
              <w:t xml:space="preserve"> </w:t>
            </w:r>
            <w:r w:rsidRPr="004776B9">
              <w:rPr>
                <w:sz w:val="18"/>
                <w:szCs w:val="18"/>
              </w:rPr>
              <w:t>Preliminary, Draft, or Advisory Flood Hazard Data</w:t>
            </w:r>
            <w:r w:rsidRPr="004776B9">
              <w:rPr>
                <w:sz w:val="18"/>
                <w:szCs w:val="18"/>
                <w:vertAlign w:val="superscript"/>
              </w:rPr>
              <w:t xml:space="preserve"> </w:t>
            </w:r>
          </w:p>
          <w:p w14:paraId="56805D3A" w14:textId="77777777" w:rsidR="00E755D4" w:rsidRPr="002F658E" w:rsidRDefault="00E755D4" w:rsidP="002952D4">
            <w:pPr>
              <w:jc w:val="center"/>
              <w:rPr>
                <w:b/>
                <w:bCs/>
                <w:vertAlign w:val="superscript"/>
              </w:rPr>
            </w:pPr>
            <w:r w:rsidRPr="002F658E">
              <w:rPr>
                <w:b/>
                <w:bCs/>
                <w:sz w:val="18"/>
                <w:szCs w:val="18"/>
              </w:rPr>
              <w:t>(Circle Source)</w:t>
            </w:r>
          </w:p>
        </w:tc>
      </w:tr>
      <w:tr w:rsidR="00E755D4" w14:paraId="66B3A525" w14:textId="77777777" w:rsidTr="002952D4">
        <w:tc>
          <w:tcPr>
            <w:tcW w:w="2335" w:type="dxa"/>
          </w:tcPr>
          <w:p w14:paraId="3891B091" w14:textId="77777777" w:rsidR="00E755D4" w:rsidRDefault="00E755D4" w:rsidP="002952D4">
            <w:r>
              <w:t>Data Available (Yes/No)</w:t>
            </w:r>
          </w:p>
        </w:tc>
        <w:tc>
          <w:tcPr>
            <w:tcW w:w="2160" w:type="dxa"/>
            <w:gridSpan w:val="2"/>
            <w:tcBorders>
              <w:top w:val="single" w:sz="4" w:space="0" w:color="auto"/>
              <w:left w:val="single" w:sz="4" w:space="0" w:color="auto"/>
              <w:bottom w:val="single" w:sz="4" w:space="0" w:color="auto"/>
              <w:right w:val="single" w:sz="4" w:space="0" w:color="auto"/>
            </w:tcBorders>
          </w:tcPr>
          <w:p w14:paraId="482F6DF6" w14:textId="77777777" w:rsidR="00E755D4" w:rsidRDefault="00E755D4" w:rsidP="002952D4">
            <w:r>
              <w:rPr>
                <w:rFonts w:ascii="Segoe Script" w:hAnsi="Segoe Script"/>
                <w:color w:val="4472C4" w:themeColor="accent1"/>
              </w:rPr>
              <w:t>Yes</w:t>
            </w:r>
          </w:p>
        </w:tc>
        <w:tc>
          <w:tcPr>
            <w:tcW w:w="2340" w:type="dxa"/>
            <w:gridSpan w:val="2"/>
            <w:tcBorders>
              <w:top w:val="single" w:sz="4" w:space="0" w:color="auto"/>
              <w:left w:val="single" w:sz="4" w:space="0" w:color="auto"/>
              <w:bottom w:val="single" w:sz="4" w:space="0" w:color="auto"/>
              <w:right w:val="single" w:sz="4" w:space="0" w:color="auto"/>
            </w:tcBorders>
          </w:tcPr>
          <w:p w14:paraId="5E9A548D" w14:textId="77777777" w:rsidR="00E755D4" w:rsidRDefault="00E755D4" w:rsidP="002952D4">
            <w:r>
              <w:rPr>
                <w:rFonts w:ascii="Segoe Script" w:hAnsi="Segoe Script"/>
                <w:color w:val="4472C4" w:themeColor="accent1"/>
              </w:rPr>
              <w:t>Yes</w:t>
            </w:r>
          </w:p>
        </w:tc>
        <w:tc>
          <w:tcPr>
            <w:tcW w:w="2537" w:type="dxa"/>
            <w:gridSpan w:val="2"/>
            <w:tcBorders>
              <w:top w:val="single" w:sz="4" w:space="0" w:color="auto"/>
              <w:left w:val="single" w:sz="4" w:space="0" w:color="auto"/>
              <w:bottom w:val="single" w:sz="4" w:space="0" w:color="auto"/>
              <w:right w:val="single" w:sz="4" w:space="0" w:color="auto"/>
            </w:tcBorders>
          </w:tcPr>
          <w:p w14:paraId="61AA8B6C" w14:textId="77777777" w:rsidR="00E755D4" w:rsidRDefault="00E755D4" w:rsidP="002952D4">
            <w:r>
              <w:rPr>
                <w:rFonts w:ascii="Segoe Script" w:hAnsi="Segoe Script"/>
                <w:color w:val="4472C4" w:themeColor="accent1"/>
              </w:rPr>
              <w:t>No</w:t>
            </w:r>
          </w:p>
        </w:tc>
      </w:tr>
      <w:tr w:rsidR="00E755D4" w14:paraId="54664A4B" w14:textId="77777777" w:rsidTr="002952D4">
        <w:tc>
          <w:tcPr>
            <w:tcW w:w="2335" w:type="dxa"/>
          </w:tcPr>
          <w:p w14:paraId="14D36066" w14:textId="77777777" w:rsidR="00E755D4" w:rsidRDefault="00E755D4" w:rsidP="002952D4">
            <w:r>
              <w:t>Panel Number &amp; Date</w:t>
            </w:r>
          </w:p>
        </w:tc>
        <w:tc>
          <w:tcPr>
            <w:tcW w:w="2160" w:type="dxa"/>
            <w:gridSpan w:val="2"/>
            <w:tcBorders>
              <w:top w:val="single" w:sz="4" w:space="0" w:color="auto"/>
              <w:left w:val="single" w:sz="4" w:space="0" w:color="auto"/>
              <w:bottom w:val="single" w:sz="4" w:space="0" w:color="auto"/>
              <w:right w:val="single" w:sz="4" w:space="0" w:color="auto"/>
            </w:tcBorders>
          </w:tcPr>
          <w:p w14:paraId="0C25E85F" w14:textId="77777777" w:rsidR="00E755D4" w:rsidRDefault="00E755D4" w:rsidP="002952D4">
            <w:r>
              <w:rPr>
                <w:rFonts w:ascii="Segoe Script" w:hAnsi="Segoe Script"/>
                <w:color w:val="4472C4" w:themeColor="accent1"/>
              </w:rPr>
              <w:t>34019C0336G, 5/2/2012</w:t>
            </w:r>
          </w:p>
        </w:tc>
        <w:tc>
          <w:tcPr>
            <w:tcW w:w="2340" w:type="dxa"/>
            <w:gridSpan w:val="2"/>
            <w:tcBorders>
              <w:top w:val="single" w:sz="4" w:space="0" w:color="auto"/>
              <w:left w:val="single" w:sz="4" w:space="0" w:color="auto"/>
              <w:bottom w:val="single" w:sz="4" w:space="0" w:color="auto"/>
              <w:right w:val="single" w:sz="4" w:space="0" w:color="auto"/>
            </w:tcBorders>
          </w:tcPr>
          <w:p w14:paraId="25504AA6" w14:textId="77777777" w:rsidR="00E755D4" w:rsidRDefault="00E755D4" w:rsidP="002952D4">
            <w:r>
              <w:rPr>
                <w:rFonts w:ascii="Segoe Script" w:hAnsi="Segoe Script"/>
                <w:color w:val="4472C4" w:themeColor="accent1"/>
              </w:rPr>
              <w:t>34019C0336G, 5/2/2012</w:t>
            </w:r>
          </w:p>
        </w:tc>
        <w:tc>
          <w:tcPr>
            <w:tcW w:w="2537" w:type="dxa"/>
            <w:gridSpan w:val="2"/>
            <w:tcBorders>
              <w:top w:val="single" w:sz="4" w:space="0" w:color="auto"/>
              <w:left w:val="single" w:sz="4" w:space="0" w:color="auto"/>
              <w:bottom w:val="single" w:sz="4" w:space="0" w:color="auto"/>
              <w:right w:val="single" w:sz="4" w:space="0" w:color="auto"/>
            </w:tcBorders>
          </w:tcPr>
          <w:p w14:paraId="144C7662" w14:textId="77777777" w:rsidR="00E755D4" w:rsidRDefault="00E755D4" w:rsidP="002952D4"/>
        </w:tc>
      </w:tr>
      <w:tr w:rsidR="00E755D4" w14:paraId="308B0A04" w14:textId="77777777" w:rsidTr="002952D4">
        <w:tc>
          <w:tcPr>
            <w:tcW w:w="2335" w:type="dxa"/>
          </w:tcPr>
          <w:p w14:paraId="733CFE07" w14:textId="77777777" w:rsidR="00E755D4" w:rsidRDefault="00E755D4" w:rsidP="002952D4">
            <w:r>
              <w:t>Flood Zone Designation</w:t>
            </w:r>
          </w:p>
        </w:tc>
        <w:tc>
          <w:tcPr>
            <w:tcW w:w="2160" w:type="dxa"/>
            <w:gridSpan w:val="2"/>
            <w:tcBorders>
              <w:top w:val="single" w:sz="4" w:space="0" w:color="auto"/>
              <w:left w:val="single" w:sz="4" w:space="0" w:color="auto"/>
              <w:bottom w:val="single" w:sz="4" w:space="0" w:color="auto"/>
              <w:right w:val="single" w:sz="4" w:space="0" w:color="auto"/>
            </w:tcBorders>
          </w:tcPr>
          <w:p w14:paraId="05EA4A22" w14:textId="77777777" w:rsidR="00E755D4" w:rsidRDefault="00E755D4" w:rsidP="002952D4">
            <w:pPr>
              <w:jc w:val="center"/>
            </w:pPr>
            <w:r>
              <w:t>N/A</w:t>
            </w:r>
          </w:p>
        </w:tc>
        <w:tc>
          <w:tcPr>
            <w:tcW w:w="2340" w:type="dxa"/>
            <w:gridSpan w:val="2"/>
            <w:tcBorders>
              <w:top w:val="single" w:sz="4" w:space="0" w:color="auto"/>
              <w:left w:val="single" w:sz="4" w:space="0" w:color="auto"/>
              <w:bottom w:val="single" w:sz="4" w:space="0" w:color="auto"/>
              <w:right w:val="single" w:sz="4" w:space="0" w:color="auto"/>
            </w:tcBorders>
          </w:tcPr>
          <w:p w14:paraId="082AA9EF" w14:textId="77777777" w:rsidR="00E755D4" w:rsidRDefault="00E755D4" w:rsidP="002952D4">
            <w:r>
              <w:rPr>
                <w:rFonts w:ascii="Segoe Script" w:hAnsi="Segoe Script"/>
                <w:color w:val="4472C4" w:themeColor="accent1"/>
              </w:rPr>
              <w:t>AE</w:t>
            </w:r>
          </w:p>
        </w:tc>
        <w:tc>
          <w:tcPr>
            <w:tcW w:w="2537" w:type="dxa"/>
            <w:gridSpan w:val="2"/>
            <w:tcBorders>
              <w:top w:val="single" w:sz="4" w:space="0" w:color="auto"/>
              <w:left w:val="single" w:sz="4" w:space="0" w:color="auto"/>
              <w:bottom w:val="single" w:sz="4" w:space="0" w:color="auto"/>
              <w:right w:val="single" w:sz="4" w:space="0" w:color="auto"/>
            </w:tcBorders>
          </w:tcPr>
          <w:p w14:paraId="67C5F669" w14:textId="77777777" w:rsidR="00E755D4" w:rsidRDefault="00E755D4" w:rsidP="002952D4"/>
        </w:tc>
      </w:tr>
      <w:tr w:rsidR="00E755D4" w14:paraId="4FE5BBCB" w14:textId="77777777" w:rsidTr="002952D4">
        <w:tc>
          <w:tcPr>
            <w:tcW w:w="2335" w:type="dxa"/>
          </w:tcPr>
          <w:p w14:paraId="610BF632" w14:textId="77777777" w:rsidR="00E755D4" w:rsidRDefault="00E755D4" w:rsidP="002952D4">
            <w:r>
              <w:t>Floodway (Yes/No)</w:t>
            </w:r>
          </w:p>
        </w:tc>
        <w:tc>
          <w:tcPr>
            <w:tcW w:w="2160" w:type="dxa"/>
            <w:gridSpan w:val="2"/>
            <w:tcBorders>
              <w:top w:val="single" w:sz="4" w:space="0" w:color="auto"/>
              <w:left w:val="single" w:sz="4" w:space="0" w:color="auto"/>
              <w:bottom w:val="single" w:sz="4" w:space="0" w:color="auto"/>
              <w:right w:val="single" w:sz="4" w:space="0" w:color="auto"/>
            </w:tcBorders>
          </w:tcPr>
          <w:p w14:paraId="22F0C597" w14:textId="77777777" w:rsidR="00E755D4" w:rsidRDefault="00E755D4" w:rsidP="002952D4">
            <w:r>
              <w:rPr>
                <w:rFonts w:ascii="Segoe Script" w:hAnsi="Segoe Script"/>
                <w:color w:val="4472C4" w:themeColor="accent1"/>
              </w:rPr>
              <w:t>No</w:t>
            </w:r>
          </w:p>
        </w:tc>
        <w:tc>
          <w:tcPr>
            <w:tcW w:w="2340" w:type="dxa"/>
            <w:gridSpan w:val="2"/>
            <w:tcBorders>
              <w:top w:val="single" w:sz="4" w:space="0" w:color="auto"/>
              <w:left w:val="single" w:sz="4" w:space="0" w:color="auto"/>
              <w:bottom w:val="single" w:sz="4" w:space="0" w:color="auto"/>
              <w:right w:val="single" w:sz="4" w:space="0" w:color="auto"/>
            </w:tcBorders>
          </w:tcPr>
          <w:p w14:paraId="09D8FB24" w14:textId="77777777" w:rsidR="00E755D4" w:rsidRDefault="00E755D4" w:rsidP="002952D4">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tcPr>
          <w:p w14:paraId="642739EA" w14:textId="77777777" w:rsidR="00E755D4" w:rsidRDefault="00E755D4" w:rsidP="002952D4"/>
        </w:tc>
      </w:tr>
      <w:tr w:rsidR="00E755D4" w14:paraId="31D1C901" w14:textId="77777777" w:rsidTr="002952D4">
        <w:tc>
          <w:tcPr>
            <w:tcW w:w="2335" w:type="dxa"/>
          </w:tcPr>
          <w:p w14:paraId="3B624944" w14:textId="77777777" w:rsidR="00E755D4" w:rsidRDefault="00E755D4" w:rsidP="002952D4">
            <w:r>
              <w:t>LiMWA Area (Yes/No)</w:t>
            </w:r>
          </w:p>
        </w:tc>
        <w:tc>
          <w:tcPr>
            <w:tcW w:w="2160" w:type="dxa"/>
            <w:gridSpan w:val="2"/>
            <w:tcBorders>
              <w:top w:val="single" w:sz="4" w:space="0" w:color="auto"/>
              <w:left w:val="single" w:sz="4" w:space="0" w:color="auto"/>
              <w:bottom w:val="single" w:sz="4" w:space="0" w:color="auto"/>
              <w:right w:val="single" w:sz="4" w:space="0" w:color="auto"/>
            </w:tcBorders>
          </w:tcPr>
          <w:p w14:paraId="44A18C78" w14:textId="77777777" w:rsidR="00E755D4" w:rsidRDefault="00E755D4" w:rsidP="002952D4">
            <w:r>
              <w:rPr>
                <w:rFonts w:ascii="Segoe Script" w:hAnsi="Segoe Script"/>
                <w:color w:val="4472C4" w:themeColor="accent1"/>
              </w:rPr>
              <w:t>No</w:t>
            </w:r>
          </w:p>
        </w:tc>
        <w:tc>
          <w:tcPr>
            <w:tcW w:w="2340" w:type="dxa"/>
            <w:gridSpan w:val="2"/>
            <w:tcBorders>
              <w:top w:val="single" w:sz="4" w:space="0" w:color="auto"/>
              <w:left w:val="single" w:sz="4" w:space="0" w:color="auto"/>
              <w:bottom w:val="single" w:sz="4" w:space="0" w:color="auto"/>
              <w:right w:val="single" w:sz="4" w:space="0" w:color="auto"/>
            </w:tcBorders>
          </w:tcPr>
          <w:p w14:paraId="0496BE79" w14:textId="77777777" w:rsidR="00E755D4" w:rsidRDefault="00E755D4" w:rsidP="002952D4">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tcPr>
          <w:p w14:paraId="2615EA7F" w14:textId="77777777" w:rsidR="00E755D4" w:rsidRDefault="00E755D4" w:rsidP="002952D4"/>
        </w:tc>
      </w:tr>
      <w:tr w:rsidR="00E755D4" w14:paraId="3E358522" w14:textId="77777777" w:rsidTr="002952D4">
        <w:tc>
          <w:tcPr>
            <w:tcW w:w="2335" w:type="dxa"/>
          </w:tcPr>
          <w:p w14:paraId="5818EE0C" w14:textId="77777777" w:rsidR="00E755D4" w:rsidRPr="00EF13EF" w:rsidRDefault="00E755D4" w:rsidP="002952D4">
            <w:pPr>
              <w:rPr>
                <w:vertAlign w:val="superscript"/>
              </w:rPr>
            </w:pPr>
            <w:r>
              <w:t>Design</w:t>
            </w:r>
            <w:r>
              <w:rPr>
                <w:vertAlign w:val="superscript"/>
              </w:rPr>
              <w:t>1</w:t>
            </w:r>
            <w:r>
              <w:t xml:space="preserve"> or Base Flood Elevation</w:t>
            </w:r>
            <w:r>
              <w:rPr>
                <w:vertAlign w:val="superscript"/>
              </w:rPr>
              <w:t>2, 3</w:t>
            </w:r>
          </w:p>
        </w:tc>
        <w:tc>
          <w:tcPr>
            <w:tcW w:w="2160" w:type="dxa"/>
            <w:gridSpan w:val="2"/>
            <w:tcBorders>
              <w:top w:val="single" w:sz="4" w:space="0" w:color="auto"/>
              <w:left w:val="single" w:sz="4" w:space="0" w:color="auto"/>
              <w:bottom w:val="single" w:sz="4" w:space="0" w:color="auto"/>
              <w:right w:val="single" w:sz="4" w:space="0" w:color="auto"/>
            </w:tcBorders>
          </w:tcPr>
          <w:p w14:paraId="4F713586" w14:textId="77777777" w:rsidR="00E755D4" w:rsidRDefault="00E755D4" w:rsidP="002952D4">
            <w:r>
              <w:rPr>
                <w:rFonts w:ascii="Segoe Script" w:hAnsi="Segoe Script"/>
                <w:color w:val="4472C4" w:themeColor="accent1"/>
              </w:rPr>
              <w:t>87.6 Ft</w:t>
            </w:r>
          </w:p>
        </w:tc>
        <w:tc>
          <w:tcPr>
            <w:tcW w:w="2340" w:type="dxa"/>
            <w:gridSpan w:val="2"/>
            <w:tcBorders>
              <w:top w:val="single" w:sz="4" w:space="0" w:color="auto"/>
              <w:left w:val="single" w:sz="4" w:space="0" w:color="auto"/>
              <w:bottom w:val="single" w:sz="4" w:space="0" w:color="auto"/>
              <w:right w:val="single" w:sz="4" w:space="0" w:color="auto"/>
            </w:tcBorders>
          </w:tcPr>
          <w:p w14:paraId="451F367D" w14:textId="77777777" w:rsidR="00E755D4" w:rsidRDefault="00E755D4" w:rsidP="002952D4">
            <w:r>
              <w:rPr>
                <w:rFonts w:ascii="Segoe Script" w:hAnsi="Segoe Script"/>
                <w:color w:val="4472C4" w:themeColor="accent1"/>
              </w:rPr>
              <w:t>83.7 Ft</w:t>
            </w:r>
          </w:p>
        </w:tc>
        <w:tc>
          <w:tcPr>
            <w:tcW w:w="2537" w:type="dxa"/>
            <w:gridSpan w:val="2"/>
            <w:tcBorders>
              <w:top w:val="single" w:sz="4" w:space="0" w:color="auto"/>
              <w:left w:val="single" w:sz="4" w:space="0" w:color="auto"/>
              <w:bottom w:val="single" w:sz="4" w:space="0" w:color="auto"/>
              <w:right w:val="single" w:sz="4" w:space="0" w:color="auto"/>
            </w:tcBorders>
          </w:tcPr>
          <w:p w14:paraId="597A26F6" w14:textId="77777777" w:rsidR="00E755D4" w:rsidRDefault="00E755D4" w:rsidP="002952D4"/>
        </w:tc>
      </w:tr>
      <w:tr w:rsidR="00E755D4" w14:paraId="795AF029" w14:textId="77777777" w:rsidTr="002952D4">
        <w:tc>
          <w:tcPr>
            <w:tcW w:w="2335" w:type="dxa"/>
          </w:tcPr>
          <w:p w14:paraId="2641340F" w14:textId="77777777" w:rsidR="00E755D4" w:rsidRDefault="00E755D4" w:rsidP="002952D4">
            <w:r>
              <w:t>Vertical Datum^</w:t>
            </w:r>
          </w:p>
        </w:tc>
        <w:tc>
          <w:tcPr>
            <w:tcW w:w="2160" w:type="dxa"/>
            <w:gridSpan w:val="2"/>
            <w:tcBorders>
              <w:top w:val="single" w:sz="4" w:space="0" w:color="auto"/>
              <w:left w:val="single" w:sz="4" w:space="0" w:color="auto"/>
              <w:bottom w:val="single" w:sz="4" w:space="0" w:color="auto"/>
              <w:right w:val="single" w:sz="4" w:space="0" w:color="auto"/>
            </w:tcBorders>
          </w:tcPr>
          <w:p w14:paraId="2E76DA99" w14:textId="77777777" w:rsidR="00E755D4" w:rsidRDefault="00E755D4" w:rsidP="002952D4">
            <w:r>
              <w:rPr>
                <w:rFonts w:ascii="Segoe Script" w:hAnsi="Segoe Script"/>
                <w:color w:val="4472C4" w:themeColor="accent1"/>
              </w:rPr>
              <w:t>NAVD88</w:t>
            </w:r>
          </w:p>
        </w:tc>
        <w:tc>
          <w:tcPr>
            <w:tcW w:w="2340" w:type="dxa"/>
            <w:gridSpan w:val="2"/>
            <w:tcBorders>
              <w:top w:val="single" w:sz="4" w:space="0" w:color="auto"/>
              <w:left w:val="single" w:sz="4" w:space="0" w:color="auto"/>
              <w:bottom w:val="single" w:sz="4" w:space="0" w:color="auto"/>
              <w:right w:val="single" w:sz="4" w:space="0" w:color="auto"/>
            </w:tcBorders>
          </w:tcPr>
          <w:p w14:paraId="20ACED6F" w14:textId="77777777" w:rsidR="00E755D4" w:rsidRDefault="00E755D4" w:rsidP="002952D4">
            <w:r>
              <w:rPr>
                <w:rFonts w:ascii="Segoe Script" w:hAnsi="Segoe Script"/>
                <w:color w:val="4472C4" w:themeColor="accent1"/>
              </w:rPr>
              <w:t>NAVD88</w:t>
            </w:r>
          </w:p>
        </w:tc>
        <w:tc>
          <w:tcPr>
            <w:tcW w:w="2537" w:type="dxa"/>
            <w:gridSpan w:val="2"/>
            <w:tcBorders>
              <w:top w:val="single" w:sz="4" w:space="0" w:color="auto"/>
              <w:left w:val="single" w:sz="4" w:space="0" w:color="auto"/>
              <w:bottom w:val="single" w:sz="4" w:space="0" w:color="auto"/>
              <w:right w:val="single" w:sz="4" w:space="0" w:color="auto"/>
            </w:tcBorders>
          </w:tcPr>
          <w:p w14:paraId="251D8A9A" w14:textId="77777777" w:rsidR="00E755D4" w:rsidRDefault="00E755D4" w:rsidP="002952D4"/>
        </w:tc>
      </w:tr>
      <w:tr w:rsidR="00E755D4" w14:paraId="58285CF5" w14:textId="77777777" w:rsidTr="002952D4">
        <w:trPr>
          <w:trHeight w:val="332"/>
        </w:trPr>
        <w:tc>
          <w:tcPr>
            <w:tcW w:w="6835" w:type="dxa"/>
            <w:gridSpan w:val="5"/>
          </w:tcPr>
          <w:p w14:paraId="30BC5A45" w14:textId="77777777" w:rsidR="00E755D4" w:rsidRPr="00BB2A46" w:rsidRDefault="00E755D4" w:rsidP="002952D4">
            <w:pPr>
              <w:jc w:val="right"/>
              <w:rPr>
                <w:sz w:val="18"/>
                <w:szCs w:val="18"/>
              </w:rPr>
            </w:pPr>
            <w:r w:rsidRPr="00BB2A46">
              <w:rPr>
                <w:sz w:val="17"/>
                <w:szCs w:val="17"/>
              </w:rPr>
              <w:t>^</w:t>
            </w:r>
            <w:r w:rsidRPr="00BB2A46">
              <w:rPr>
                <w:sz w:val="17"/>
                <w:szCs w:val="17"/>
                <w:vertAlign w:val="superscript"/>
              </w:rPr>
              <w:t>4</w:t>
            </w:r>
            <w:r w:rsidRPr="00BB2A46">
              <w:rPr>
                <w:sz w:val="17"/>
                <w:szCs w:val="17"/>
              </w:rPr>
              <w:t>Resulting Elevations below must be in same datum, if conversion factor needed, note here:</w:t>
            </w:r>
            <w:r>
              <w:rPr>
                <w:sz w:val="18"/>
                <w:szCs w:val="18"/>
              </w:rPr>
              <w:t xml:space="preserve"> </w:t>
            </w:r>
            <w:r w:rsidRPr="00AB4CA0">
              <w:t>NAVD88 = NGVD29 - ______ ft.</w:t>
            </w:r>
          </w:p>
        </w:tc>
        <w:tc>
          <w:tcPr>
            <w:tcW w:w="2537" w:type="dxa"/>
            <w:gridSpan w:val="2"/>
            <w:shd w:val="clear" w:color="auto" w:fill="000000" w:themeFill="text1"/>
          </w:tcPr>
          <w:p w14:paraId="44DFC8D5" w14:textId="77777777" w:rsidR="00E755D4" w:rsidRDefault="00E755D4" w:rsidP="002952D4"/>
        </w:tc>
      </w:tr>
      <w:tr w:rsidR="00E755D4" w14:paraId="405F86B1" w14:textId="77777777" w:rsidTr="002952D4">
        <w:trPr>
          <w:trHeight w:val="332"/>
        </w:trPr>
        <w:tc>
          <w:tcPr>
            <w:tcW w:w="2335" w:type="dxa"/>
          </w:tcPr>
          <w:p w14:paraId="1F830B15" w14:textId="77777777" w:rsidR="00E755D4" w:rsidRPr="009A0802" w:rsidRDefault="00E755D4" w:rsidP="002952D4">
            <w:pPr>
              <w:rPr>
                <w:vertAlign w:val="superscript"/>
              </w:rPr>
            </w:pPr>
            <w:r w:rsidRPr="00DB7436">
              <w:t>Tidal or Riverine FEMA Mapping</w:t>
            </w:r>
            <w:r w:rsidRPr="00DB7436">
              <w:rPr>
                <w:vertAlign w:val="superscript"/>
              </w:rPr>
              <w:t>5</w:t>
            </w:r>
          </w:p>
        </w:tc>
        <w:tc>
          <w:tcPr>
            <w:tcW w:w="2160" w:type="dxa"/>
            <w:gridSpan w:val="2"/>
          </w:tcPr>
          <w:p w14:paraId="014CE393" w14:textId="77777777" w:rsidR="00E755D4" w:rsidRDefault="00E755D4" w:rsidP="002952D4">
            <w:r>
              <w:rPr>
                <w:rFonts w:ascii="Segoe Script" w:hAnsi="Segoe Script"/>
                <w:color w:val="4472C4" w:themeColor="accent1"/>
              </w:rPr>
              <w:t>Riverine</w:t>
            </w:r>
          </w:p>
        </w:tc>
        <w:tc>
          <w:tcPr>
            <w:tcW w:w="2340" w:type="dxa"/>
            <w:gridSpan w:val="2"/>
          </w:tcPr>
          <w:p w14:paraId="7DC321B1" w14:textId="77777777" w:rsidR="00E755D4" w:rsidRDefault="00E755D4" w:rsidP="002952D4">
            <w:r>
              <w:rPr>
                <w:rFonts w:ascii="Segoe Script" w:hAnsi="Segoe Script"/>
                <w:color w:val="4472C4" w:themeColor="accent1"/>
              </w:rPr>
              <w:t>Riverine</w:t>
            </w:r>
          </w:p>
        </w:tc>
        <w:tc>
          <w:tcPr>
            <w:tcW w:w="2537" w:type="dxa"/>
            <w:gridSpan w:val="2"/>
          </w:tcPr>
          <w:p w14:paraId="41F07259" w14:textId="77777777" w:rsidR="00E755D4" w:rsidRDefault="00E755D4" w:rsidP="002952D4"/>
        </w:tc>
      </w:tr>
      <w:tr w:rsidR="00E755D4" w14:paraId="086FC703" w14:textId="77777777" w:rsidTr="002952D4">
        <w:tc>
          <w:tcPr>
            <w:tcW w:w="2335" w:type="dxa"/>
          </w:tcPr>
          <w:p w14:paraId="2BBEFD48" w14:textId="77777777" w:rsidR="00E755D4" w:rsidRPr="00770A61" w:rsidRDefault="00E755D4" w:rsidP="002952D4">
            <w:pPr>
              <w:jc w:val="right"/>
              <w:rPr>
                <w:sz w:val="18"/>
                <w:szCs w:val="18"/>
              </w:rPr>
            </w:pPr>
            <w:r w:rsidRPr="00770A61">
              <w:rPr>
                <w:sz w:val="18"/>
                <w:szCs w:val="18"/>
              </w:rPr>
              <w:t>If Riverine, add 1 foot</w:t>
            </w:r>
          </w:p>
        </w:tc>
        <w:tc>
          <w:tcPr>
            <w:tcW w:w="2160" w:type="dxa"/>
            <w:gridSpan w:val="2"/>
            <w:shd w:val="clear" w:color="auto" w:fill="0D0D0D" w:themeFill="text1" w:themeFillTint="F2"/>
          </w:tcPr>
          <w:p w14:paraId="590789D9" w14:textId="77777777" w:rsidR="00E755D4" w:rsidRDefault="00E755D4" w:rsidP="002952D4"/>
        </w:tc>
        <w:tc>
          <w:tcPr>
            <w:tcW w:w="450" w:type="dxa"/>
          </w:tcPr>
          <w:p w14:paraId="114029BE" w14:textId="77777777" w:rsidR="00E755D4" w:rsidRDefault="00E755D4" w:rsidP="002952D4">
            <w:r>
              <w:t>+1</w:t>
            </w:r>
          </w:p>
        </w:tc>
        <w:tc>
          <w:tcPr>
            <w:tcW w:w="1890" w:type="dxa"/>
          </w:tcPr>
          <w:p w14:paraId="658E24AE" w14:textId="77777777" w:rsidR="00E755D4" w:rsidRDefault="00E755D4" w:rsidP="002952D4">
            <w:r>
              <w:rPr>
                <w:rFonts w:ascii="Segoe Script" w:hAnsi="Segoe Script"/>
                <w:color w:val="4472C4" w:themeColor="accent1"/>
              </w:rPr>
              <w:t>84.7 Ft</w:t>
            </w:r>
          </w:p>
        </w:tc>
        <w:tc>
          <w:tcPr>
            <w:tcW w:w="450" w:type="dxa"/>
          </w:tcPr>
          <w:p w14:paraId="19220C11" w14:textId="77777777" w:rsidR="00E755D4" w:rsidRDefault="00E755D4" w:rsidP="002952D4">
            <w:r>
              <w:t>+1</w:t>
            </w:r>
          </w:p>
        </w:tc>
        <w:tc>
          <w:tcPr>
            <w:tcW w:w="2087" w:type="dxa"/>
          </w:tcPr>
          <w:p w14:paraId="4A35AE62" w14:textId="77777777" w:rsidR="00E755D4" w:rsidRDefault="00E755D4" w:rsidP="002952D4"/>
        </w:tc>
      </w:tr>
      <w:tr w:rsidR="00E755D4" w14:paraId="48F801DF" w14:textId="77777777" w:rsidTr="002952D4">
        <w:tc>
          <w:tcPr>
            <w:tcW w:w="2335" w:type="dxa"/>
          </w:tcPr>
          <w:p w14:paraId="433276A9" w14:textId="77777777" w:rsidR="00E755D4" w:rsidRDefault="00E755D4" w:rsidP="002952D4">
            <w:pPr>
              <w:jc w:val="right"/>
            </w:pPr>
          </w:p>
          <w:p w14:paraId="01FF108F" w14:textId="77777777" w:rsidR="00E755D4" w:rsidRDefault="00E755D4" w:rsidP="002952D4">
            <w:pPr>
              <w:jc w:val="right"/>
            </w:pPr>
          </w:p>
          <w:p w14:paraId="312AE54A" w14:textId="77777777" w:rsidR="00E755D4" w:rsidRDefault="00E755D4" w:rsidP="002952D4">
            <w:pPr>
              <w:jc w:val="right"/>
            </w:pPr>
            <w:r>
              <w:t>Resulting Elevation</w:t>
            </w:r>
          </w:p>
        </w:tc>
        <w:tc>
          <w:tcPr>
            <w:tcW w:w="2160" w:type="dxa"/>
            <w:gridSpan w:val="2"/>
            <w:tcBorders>
              <w:top w:val="single" w:sz="4" w:space="0" w:color="auto"/>
              <w:left w:val="single" w:sz="4" w:space="0" w:color="auto"/>
              <w:bottom w:val="single" w:sz="4" w:space="0" w:color="auto"/>
              <w:right w:val="single" w:sz="4" w:space="0" w:color="auto"/>
            </w:tcBorders>
          </w:tcPr>
          <w:p w14:paraId="55AB0939" w14:textId="77777777" w:rsidR="00E755D4" w:rsidRDefault="00E755D4" w:rsidP="002952D4">
            <w:pPr>
              <w:rPr>
                <w:sz w:val="18"/>
                <w:szCs w:val="18"/>
              </w:rPr>
            </w:pPr>
            <w:r>
              <w:rPr>
                <w:sz w:val="18"/>
                <w:szCs w:val="18"/>
                <w:highlight w:val="lightGray"/>
              </w:rPr>
              <w:t>Box A</w:t>
            </w:r>
          </w:p>
          <w:p w14:paraId="1D8DA92D" w14:textId="77777777" w:rsidR="00E755D4" w:rsidRDefault="00E755D4" w:rsidP="002952D4">
            <w:pPr>
              <w:rPr>
                <w:sz w:val="18"/>
                <w:szCs w:val="18"/>
              </w:rPr>
            </w:pPr>
          </w:p>
          <w:p w14:paraId="5E9FD22D" w14:textId="77777777" w:rsidR="00E755D4" w:rsidRDefault="00E755D4" w:rsidP="002952D4">
            <w:pPr>
              <w:rPr>
                <w:rFonts w:ascii="Segoe Script" w:hAnsi="Segoe Script"/>
                <w:color w:val="4472C4" w:themeColor="accent1"/>
              </w:rPr>
            </w:pPr>
            <w:r>
              <w:rPr>
                <w:noProof/>
                <w:sz w:val="18"/>
                <w:szCs w:val="18"/>
              </w:rPr>
              <mc:AlternateContent>
                <mc:Choice Requires="wps">
                  <w:drawing>
                    <wp:anchor distT="0" distB="0" distL="114300" distR="114300" simplePos="0" relativeHeight="251815975" behindDoc="0" locked="0" layoutInCell="1" allowOverlap="1" wp14:anchorId="611308C0" wp14:editId="32439FB8">
                      <wp:simplePos x="0" y="0"/>
                      <wp:positionH relativeFrom="column">
                        <wp:posOffset>581660</wp:posOffset>
                      </wp:positionH>
                      <wp:positionV relativeFrom="paragraph">
                        <wp:posOffset>80377</wp:posOffset>
                      </wp:positionV>
                      <wp:extent cx="613611" cy="307273"/>
                      <wp:effectExtent l="19050" t="19050" r="15240" b="17145"/>
                      <wp:wrapNone/>
                      <wp:docPr id="403" name="Oval 403"/>
                      <wp:cNvGraphicFramePr/>
                      <a:graphic xmlns:a="http://schemas.openxmlformats.org/drawingml/2006/main">
                        <a:graphicData uri="http://schemas.microsoft.com/office/word/2010/wordprocessingShape">
                          <wps:wsp>
                            <wps:cNvSpPr/>
                            <wps:spPr>
                              <a:xfrm>
                                <a:off x="0" y="0"/>
                                <a:ext cx="613611" cy="307273"/>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A4DCA1D" id="Oval 403" o:spid="_x0000_s1026" style="position:absolute;margin-left:45.8pt;margin-top:6.35pt;width:48.3pt;height:24.2pt;z-index:2518159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g8dQIAAEQFAAAOAAAAZHJzL2Uyb0RvYy54bWysVN9v2jAQfp+0/8Hy+5oEWuhQQ4WomCZV&#10;LVo79dk4NlhzfJ5tCOyv39kJga08TcuDc/Z93/3yne/u97UmO+G8AlPS4iqnRBgOlTLrkn5/XXy6&#10;pcQHZiqmwYiSHoSn99OPH+4aOxED2ICuhCNoxPhJY0u6CcFOsszzjaiZvwIrDColuJoF3Lp1VjnW&#10;oPVaZ4M8H2UNuMo64MJ7PH1olXSa7EspeHiW0otAdEkxtpBWl9ZVXLPpHZusHbMbxbsw2D9EUTNl&#10;0Glv6oEFRrZOvTNVK+7AgwxXHOoMpFRcpBwwmyL/K5uXDbMi5YLF8bYvk/9/ZvnT7sUuHZahsX7i&#10;UYxZ7KWr4x/jI/tUrENfLLEPhOPhqBiOioISjqphPh6Mh7GY2YlsnQ9fBNQkCiUVWivrYzpswnaP&#10;PrToIyoeG1gordOVaEOakg5ub8Y3ieFBqypqI8679WquHdkxvNXFIsev830Gw0i0wYBOeSUpHLSI&#10;NrT5JiRRFWYyaD3ElhO9Wca5MGHU2U3oSJMYQk8sLhF1KDpSh400kVqxJ+aXiH967BnJK5jQk2tl&#10;wF0yUP3oPbf4Y/ZtzjH9FVSHpSMO2kHwli8U3s4j82HJHHY+zghOc3jGRWrAK4BOomQD7tel84jH&#10;hkQtJQ1OUkn9zy1zghL91WCrfi6ur+Popc31zXiAG3euWZ1rzLaeA14rdhZGl8SID/ooSgf1Gw79&#10;LHpFFTMcfZeUB3fczEM74fhscDGbJRiOm2Xh0bxYHo3HqsbWe92/MWe7Fg3Y209wnLp3bdpiI9PA&#10;bBtAqtTDp7p29cZRTYPQPSvxLTjfJ9Tp8Zv+BgAA//8DAFBLAwQUAAYACAAAACEApxs2D90AAAAI&#10;AQAADwAAAGRycy9kb3ducmV2LnhtbEyPwW6DMBBE75X6D9ZGyq0xcCCUYqKoUi6VIlGS3h28wah4&#10;TbFJSL6+zqk9zs5o5m2xmU3PLji6zpKAeBUBQ2qs6qgVcDzsXjJgzktSsreEAm7oYFM+PxUyV/ZK&#10;n3ipfctCCblcCtDeDznnrtFopFvZASl4Zzsa6YMcW65GeQ3lpudJFKXcyI7CgpYDvmtsvuvJCKgP&#10;H5HaHfc/Z7emavi6V1OnKyGWi3n7Bszj7P/C8MAP6FAGppOdSDnWC3iN05AM92QN7OFnWQLsJCCN&#10;Y+Blwf8/UP4CAAD//wMAUEsBAi0AFAAGAAgAAAAhALaDOJL+AAAA4QEAABMAAAAAAAAAAAAAAAAA&#10;AAAAAFtDb250ZW50X1R5cGVzXS54bWxQSwECLQAUAAYACAAAACEAOP0h/9YAAACUAQAACwAAAAAA&#10;AAAAAAAAAAAvAQAAX3JlbHMvLnJlbHNQSwECLQAUAAYACAAAACEATmLIPHUCAABEBQAADgAAAAAA&#10;AAAAAAAAAAAuAgAAZHJzL2Uyb0RvYy54bWxQSwECLQAUAAYACAAAACEApxs2D90AAAAIAQAADwAA&#10;AAAAAAAAAAAAAADPBAAAZHJzL2Rvd25yZXYueG1sUEsFBgAAAAAEAAQA8wAAANkFAAAAAA==&#10;" filled="f" strokecolor="red" strokeweight="2.25pt">
                      <v:stroke joinstyle="miter"/>
                    </v:oval>
                  </w:pict>
                </mc:Fallback>
              </mc:AlternateContent>
            </w:r>
            <w:r>
              <w:rPr>
                <w:rFonts w:ascii="Segoe Script" w:hAnsi="Segoe Script"/>
                <w:color w:val="4472C4" w:themeColor="accent1"/>
              </w:rPr>
              <w:t xml:space="preserve">87.6 Ft </w:t>
            </w:r>
          </w:p>
          <w:p w14:paraId="344EF658" w14:textId="77777777" w:rsidR="00E755D4" w:rsidRPr="008A5779" w:rsidRDefault="00E755D4" w:rsidP="002952D4">
            <w:pPr>
              <w:rPr>
                <w:sz w:val="18"/>
                <w:szCs w:val="18"/>
              </w:rPr>
            </w:pPr>
            <w:r w:rsidRPr="00B45FC1">
              <w:rPr>
                <w:sz w:val="18"/>
                <w:szCs w:val="18"/>
              </w:rPr>
              <w:t>NGVD29         NAVD88</w:t>
            </w:r>
          </w:p>
        </w:tc>
        <w:tc>
          <w:tcPr>
            <w:tcW w:w="2340" w:type="dxa"/>
            <w:gridSpan w:val="2"/>
            <w:tcBorders>
              <w:top w:val="single" w:sz="4" w:space="0" w:color="auto"/>
              <w:left w:val="single" w:sz="4" w:space="0" w:color="auto"/>
              <w:bottom w:val="single" w:sz="4" w:space="0" w:color="auto"/>
              <w:right w:val="single" w:sz="4" w:space="0" w:color="auto"/>
            </w:tcBorders>
          </w:tcPr>
          <w:p w14:paraId="544D5A52" w14:textId="77777777" w:rsidR="00E755D4" w:rsidRDefault="00E755D4" w:rsidP="002952D4">
            <w:pPr>
              <w:rPr>
                <w:sz w:val="18"/>
                <w:szCs w:val="18"/>
              </w:rPr>
            </w:pPr>
            <w:r>
              <w:rPr>
                <w:sz w:val="18"/>
                <w:szCs w:val="18"/>
                <w:highlight w:val="lightGray"/>
              </w:rPr>
              <w:t>Box B</w:t>
            </w:r>
          </w:p>
          <w:p w14:paraId="368ED927" w14:textId="77777777" w:rsidR="00E755D4" w:rsidRDefault="00E755D4" w:rsidP="002952D4">
            <w:pPr>
              <w:rPr>
                <w:sz w:val="18"/>
                <w:szCs w:val="18"/>
              </w:rPr>
            </w:pPr>
          </w:p>
          <w:p w14:paraId="212D6D16" w14:textId="77777777" w:rsidR="00E755D4" w:rsidRDefault="00E755D4" w:rsidP="002952D4">
            <w:pPr>
              <w:rPr>
                <w:rFonts w:ascii="Segoe Script" w:hAnsi="Segoe Script"/>
                <w:color w:val="4472C4" w:themeColor="accent1"/>
              </w:rPr>
            </w:pPr>
            <w:r>
              <w:rPr>
                <w:noProof/>
                <w:sz w:val="18"/>
                <w:szCs w:val="18"/>
              </w:rPr>
              <mc:AlternateContent>
                <mc:Choice Requires="wps">
                  <w:drawing>
                    <wp:anchor distT="0" distB="0" distL="114300" distR="114300" simplePos="0" relativeHeight="251816999" behindDoc="0" locked="0" layoutInCell="1" allowOverlap="1" wp14:anchorId="675313E2" wp14:editId="792EAE39">
                      <wp:simplePos x="0" y="0"/>
                      <wp:positionH relativeFrom="column">
                        <wp:posOffset>526214</wp:posOffset>
                      </wp:positionH>
                      <wp:positionV relativeFrom="paragraph">
                        <wp:posOffset>113966</wp:posOffset>
                      </wp:positionV>
                      <wp:extent cx="613611" cy="307273"/>
                      <wp:effectExtent l="19050" t="19050" r="15240" b="17145"/>
                      <wp:wrapNone/>
                      <wp:docPr id="404" name="Oval 404"/>
                      <wp:cNvGraphicFramePr/>
                      <a:graphic xmlns:a="http://schemas.openxmlformats.org/drawingml/2006/main">
                        <a:graphicData uri="http://schemas.microsoft.com/office/word/2010/wordprocessingShape">
                          <wps:wsp>
                            <wps:cNvSpPr/>
                            <wps:spPr>
                              <a:xfrm>
                                <a:off x="0" y="0"/>
                                <a:ext cx="613611" cy="307273"/>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069D5EF" id="Oval 404" o:spid="_x0000_s1026" style="position:absolute;margin-left:41.45pt;margin-top:8.95pt;width:48.3pt;height:24.2pt;z-index:2518169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MpUgIAAKQEAAAOAAAAZHJzL2Uyb0RvYy54bWysVEtvGyEQvlfqf0Dcm7Wdh1Mr68hK5KpS&#10;lFhKqpwxC14kYOiAvU5/fQd2HSdNT1V9wDPM++ObvbreO8t2CqMBX/PxyYgz5SU0xm9q/uNp+eWS&#10;s5iEb4QFr2r+oiK/nn/+dNWFmZpAC7ZRyCiJj7Mu1LxNKcyqKspWORFPIChPRg3oRCIVN1WDoqPs&#10;zlaT0eii6gCbgCBVjHR72xv5vOTXWsn0oHVUidmaU2+pnFjOdT6r+ZWYbVCE1sihDfEPXThhPBV9&#10;TXUrkmBbNB9SOSMRIuh0IsFVoLWRqsxA04xHf0zz2IqgyiwETgyvMMX/l1be7x7DCgmGLsRZJDFP&#10;sdfo8j/1x/YFrJdXsNQ+MUmXF+PTi/GYM0mm09F0Mj3NYFbH4IAxfVPgWBZqrqw1IeZxxEzs7mLq&#10;vQ9e+drD0lhbnsR61tV8cnk+PacSgpihrUgkutDUPPoNZ8JuiHIyYUkZwZomh+dEETfrG4tsJ+jZ&#10;l8sR/Ybm3rnl2rcitr1fMfWEcCYRK61xNb/MwYdo63N2VXg1THCELUtraF5WyBB6osUgl4aK3ImY&#10;VgKJWcRB2pb0QIe2QCPCIHHWAv762332pwcnK2cdMZXG/7kVqDiz3z1R4ev47CxTuyhn59MJKfjW&#10;sn5r8Vt3A4QKvRx1V8Tsn+xB1AjumZZqkauSSXhJtXugB+Um9RtEaynVYlHciM5BpDv/GGROnnHK&#10;8D7tnwWGgQKJuHMPB1Z/oEHv2xNhsU2gTeHIEVeiV1ZoFQrRhrXNu/ZWL17Hj8v8NwAAAP//AwBQ&#10;SwMEFAAGAAgAAAAhAEpCNV7eAAAACAEAAA8AAABkcnMvZG93bnJldi54bWxMj0FPwzAMhe9I/IfI&#10;SNxYyhDtVppOCGkXJKTSjXvWeE1F45Qm3Qq/Hu8EJ8t+T8/fKzaz68UJx9B5UnC/SEAgNd501CrY&#10;77Z3KxAhajK694QKvjHApry+KnRu/Jne8VTHVnAIhVwrsDEOuZShseh0WPgBibWjH52OvI6tNKM+&#10;c7jr5TJJUul0R/zB6gFfLDaf9eQU1LvXxGz3b1/HkFE1fPxUU2crpW5v5ucnEBHn+GeGCz6jQ8lM&#10;Bz+RCaJXsFqu2cn3jOdFz9aPIA4K0vQBZFnI/wXKXwAAAP//AwBQSwECLQAUAAYACAAAACEAtoM4&#10;kv4AAADhAQAAEwAAAAAAAAAAAAAAAAAAAAAAW0NvbnRlbnRfVHlwZXNdLnhtbFBLAQItABQABgAI&#10;AAAAIQA4/SH/1gAAAJQBAAALAAAAAAAAAAAAAAAAAC8BAABfcmVscy8ucmVsc1BLAQItABQABgAI&#10;AAAAIQBXw9MpUgIAAKQEAAAOAAAAAAAAAAAAAAAAAC4CAABkcnMvZTJvRG9jLnhtbFBLAQItABQA&#10;BgAIAAAAIQBKQjVe3gAAAAgBAAAPAAAAAAAAAAAAAAAAAKwEAABkcnMvZG93bnJldi54bWxQSwUG&#10;AAAAAAQABADzAAAAtwUAAAAA&#10;" filled="f" strokecolor="red" strokeweight="2.25pt">
                      <v:stroke joinstyle="miter"/>
                    </v:oval>
                  </w:pict>
                </mc:Fallback>
              </mc:AlternateContent>
            </w:r>
            <w:r>
              <w:rPr>
                <w:rFonts w:ascii="Segoe Script" w:hAnsi="Segoe Script"/>
                <w:color w:val="4472C4" w:themeColor="accent1"/>
              </w:rPr>
              <w:t xml:space="preserve">84.7 FT </w:t>
            </w:r>
          </w:p>
          <w:p w14:paraId="66BE9625" w14:textId="77777777" w:rsidR="00E755D4" w:rsidRPr="00461C86" w:rsidRDefault="00E755D4" w:rsidP="002952D4">
            <w:pPr>
              <w:rPr>
                <w:b/>
                <w:bCs/>
              </w:rPr>
            </w:pPr>
            <w:r w:rsidRPr="00B45FC1">
              <w:rPr>
                <w:sz w:val="18"/>
                <w:szCs w:val="18"/>
              </w:rPr>
              <w:t>NGVD29         NAVD88</w:t>
            </w:r>
          </w:p>
        </w:tc>
        <w:tc>
          <w:tcPr>
            <w:tcW w:w="2537" w:type="dxa"/>
            <w:gridSpan w:val="2"/>
          </w:tcPr>
          <w:p w14:paraId="3892E947" w14:textId="77777777" w:rsidR="00E755D4" w:rsidRDefault="00E755D4" w:rsidP="002952D4">
            <w:pPr>
              <w:rPr>
                <w:sz w:val="18"/>
                <w:szCs w:val="18"/>
              </w:rPr>
            </w:pPr>
            <w:r w:rsidRPr="009A0802">
              <w:rPr>
                <w:sz w:val="18"/>
                <w:szCs w:val="18"/>
                <w:highlight w:val="lightGray"/>
              </w:rPr>
              <w:t>Box C</w:t>
            </w:r>
          </w:p>
          <w:p w14:paraId="770C087B" w14:textId="77777777" w:rsidR="00E755D4" w:rsidRDefault="00E755D4" w:rsidP="002952D4">
            <w:pPr>
              <w:rPr>
                <w:sz w:val="18"/>
                <w:szCs w:val="18"/>
              </w:rPr>
            </w:pPr>
          </w:p>
          <w:p w14:paraId="23AE3FA9" w14:textId="77777777" w:rsidR="00E755D4" w:rsidRDefault="00E755D4" w:rsidP="002952D4">
            <w:pPr>
              <w:rPr>
                <w:sz w:val="18"/>
                <w:szCs w:val="18"/>
              </w:rPr>
            </w:pPr>
          </w:p>
          <w:p w14:paraId="6ECCFC4D" w14:textId="77777777" w:rsidR="00E755D4" w:rsidRDefault="00E755D4" w:rsidP="002952D4">
            <w:pPr>
              <w:jc w:val="right"/>
            </w:pPr>
            <w:r w:rsidRPr="00B45FC1">
              <w:rPr>
                <w:sz w:val="18"/>
                <w:szCs w:val="18"/>
              </w:rPr>
              <w:t>NAVD88</w:t>
            </w:r>
          </w:p>
        </w:tc>
      </w:tr>
      <w:tr w:rsidR="00E755D4" w14:paraId="790616D5" w14:textId="77777777" w:rsidTr="002952D4">
        <w:tc>
          <w:tcPr>
            <w:tcW w:w="9372" w:type="dxa"/>
            <w:gridSpan w:val="7"/>
            <w:shd w:val="clear" w:color="auto" w:fill="C00000"/>
          </w:tcPr>
          <w:p w14:paraId="6D6C9110" w14:textId="77777777" w:rsidR="00E755D4" w:rsidRPr="003E09D5" w:rsidRDefault="00E755D4" w:rsidP="002952D4">
            <w:r>
              <w:t>If none of the above data is available and/or the project is in a watershed 50 acres or greater in size, licensed NJ Professional Engineers may use NJFHACA Method 5 or 6 to approximate the DFE for design purposes, however, an unexpired Flood Hazard Verification Letter which includes a Flood Hazard Design Elevation is necessary to ensure compliance with State standards</w:t>
            </w:r>
            <w:r w:rsidRPr="003E09D5">
              <w:rPr>
                <w:color w:val="FFFFFF" w:themeColor="background1"/>
              </w:rPr>
              <w:t xml:space="preserve">.  Enter elevation in Box D.  </w:t>
            </w:r>
          </w:p>
        </w:tc>
      </w:tr>
      <w:tr w:rsidR="00E755D4" w14:paraId="069E0667" w14:textId="77777777" w:rsidTr="002952D4">
        <w:tc>
          <w:tcPr>
            <w:tcW w:w="4338" w:type="dxa"/>
            <w:gridSpan w:val="2"/>
            <w:shd w:val="clear" w:color="auto" w:fill="FFFFFF" w:themeFill="background1"/>
          </w:tcPr>
          <w:p w14:paraId="79A6EBAD" w14:textId="77777777" w:rsidR="00E755D4" w:rsidRDefault="00E755D4" w:rsidP="002952D4">
            <w:r>
              <w:t>Date of Letter Verifying the NJ Flood Hazard  Design Flood Elevation (FHDFE):</w:t>
            </w:r>
          </w:p>
          <w:p w14:paraId="13AC4742" w14:textId="77777777" w:rsidR="00E755D4" w:rsidRDefault="00E755D4" w:rsidP="002952D4"/>
          <w:p w14:paraId="533668BF" w14:textId="77777777" w:rsidR="00E755D4" w:rsidRDefault="00E755D4" w:rsidP="002952D4"/>
        </w:tc>
        <w:tc>
          <w:tcPr>
            <w:tcW w:w="5034" w:type="dxa"/>
            <w:gridSpan w:val="5"/>
            <w:shd w:val="clear" w:color="auto" w:fill="FFFFFF" w:themeFill="background1"/>
          </w:tcPr>
          <w:p w14:paraId="695D42F2" w14:textId="77777777" w:rsidR="00E755D4" w:rsidRDefault="00E755D4" w:rsidP="002952D4">
            <w:pPr>
              <w:rPr>
                <w:sz w:val="18"/>
                <w:szCs w:val="18"/>
              </w:rPr>
            </w:pPr>
            <w:r w:rsidRPr="00921078">
              <w:rPr>
                <w:sz w:val="18"/>
                <w:szCs w:val="18"/>
                <w:highlight w:val="lightGray"/>
              </w:rPr>
              <w:t>Box</w:t>
            </w:r>
            <w:r w:rsidRPr="006A5818">
              <w:rPr>
                <w:sz w:val="18"/>
                <w:szCs w:val="18"/>
                <w:highlight w:val="lightGray"/>
              </w:rPr>
              <w:t xml:space="preserve"> D</w:t>
            </w:r>
          </w:p>
          <w:p w14:paraId="39DE3CC5" w14:textId="77777777" w:rsidR="00E755D4" w:rsidRDefault="00E755D4" w:rsidP="002952D4">
            <w:pPr>
              <w:rPr>
                <w:sz w:val="18"/>
                <w:szCs w:val="18"/>
              </w:rPr>
            </w:pPr>
          </w:p>
          <w:p w14:paraId="1DCE18E7" w14:textId="77777777" w:rsidR="00E755D4" w:rsidRPr="008A5779" w:rsidRDefault="00E755D4" w:rsidP="002952D4">
            <w:pPr>
              <w:rPr>
                <w:sz w:val="18"/>
                <w:szCs w:val="18"/>
              </w:rPr>
            </w:pPr>
          </w:p>
        </w:tc>
      </w:tr>
      <w:tr w:rsidR="00E755D4" w14:paraId="64ECCA89" w14:textId="77777777" w:rsidTr="002952D4">
        <w:tc>
          <w:tcPr>
            <w:tcW w:w="9372" w:type="dxa"/>
            <w:gridSpan w:val="7"/>
            <w:shd w:val="clear" w:color="auto" w:fill="FFFFFF" w:themeFill="background1"/>
          </w:tcPr>
          <w:p w14:paraId="77683E89" w14:textId="77777777" w:rsidR="00E755D4" w:rsidRDefault="00E755D4" w:rsidP="002952D4">
            <w:pPr>
              <w:jc w:val="center"/>
              <w:rPr>
                <w:b/>
                <w:bCs/>
                <w:i/>
                <w:iCs/>
              </w:rPr>
            </w:pPr>
            <w:r w:rsidRPr="008A5779">
              <w:rPr>
                <w:b/>
                <w:bCs/>
                <w:i/>
                <w:iCs/>
              </w:rPr>
              <w:t xml:space="preserve">Select highest elevation from </w:t>
            </w:r>
            <w:r w:rsidRPr="008A5779">
              <w:rPr>
                <w:b/>
                <w:bCs/>
                <w:i/>
                <w:iCs/>
                <w:highlight w:val="lightGray"/>
              </w:rPr>
              <w:t xml:space="preserve">Box A, B, C, </w:t>
            </w:r>
            <w:r>
              <w:rPr>
                <w:b/>
                <w:bCs/>
                <w:i/>
                <w:iCs/>
                <w:highlight w:val="lightGray"/>
              </w:rPr>
              <w:t>and D</w:t>
            </w:r>
            <w:r>
              <w:rPr>
                <w:b/>
                <w:bCs/>
                <w:i/>
                <w:iCs/>
              </w:rPr>
              <w:t xml:space="preserve"> to determine the </w:t>
            </w:r>
          </w:p>
          <w:p w14:paraId="7533F28C" w14:textId="77777777" w:rsidR="00E755D4" w:rsidRPr="008A5779" w:rsidRDefault="00E755D4" w:rsidP="002952D4">
            <w:pPr>
              <w:jc w:val="center"/>
              <w:rPr>
                <w:b/>
                <w:bCs/>
                <w:i/>
                <w:iCs/>
              </w:rPr>
            </w:pPr>
            <w:r>
              <w:rPr>
                <w:b/>
                <w:bCs/>
                <w:i/>
                <w:iCs/>
              </w:rPr>
              <w:t xml:space="preserve">New Jersey Flood Hazard Design Flood Elevation (FHDFE) </w:t>
            </w:r>
            <w:r w:rsidRPr="008A5779">
              <w:rPr>
                <w:b/>
                <w:bCs/>
                <w:i/>
                <w:iCs/>
              </w:rPr>
              <w:t xml:space="preserve">and input into </w:t>
            </w:r>
            <w:r w:rsidRPr="00AF348E">
              <w:rPr>
                <w:b/>
                <w:bCs/>
                <w:i/>
                <w:iCs/>
                <w:highlight w:val="lightGray"/>
                <w:shd w:val="clear" w:color="auto" w:fill="E7E6E6" w:themeFill="background2"/>
              </w:rPr>
              <w:t>Box E</w:t>
            </w:r>
            <w:r w:rsidRPr="00AF348E">
              <w:rPr>
                <w:b/>
                <w:bCs/>
                <w:i/>
                <w:iCs/>
              </w:rPr>
              <w:t xml:space="preserve"> </w:t>
            </w:r>
          </w:p>
        </w:tc>
      </w:tr>
    </w:tbl>
    <w:p w14:paraId="6B22D657" w14:textId="77777777" w:rsidR="00E755D4" w:rsidRDefault="00E755D4" w:rsidP="00E755D4">
      <w:pPr>
        <w:spacing w:after="0"/>
        <w:rPr>
          <w:sz w:val="18"/>
          <w:szCs w:val="18"/>
        </w:rPr>
      </w:pPr>
      <w:r w:rsidRPr="004776B9">
        <w:rPr>
          <w:vertAlign w:val="superscript"/>
        </w:rPr>
        <w:t>1</w:t>
      </w:r>
      <w:r>
        <w:rPr>
          <w:sz w:val="18"/>
          <w:szCs w:val="18"/>
        </w:rPr>
        <w:t>Use Appendix 2 of the FHACA Rules (N.J.A.C. 7:13) to identify state-studied waters;</w:t>
      </w:r>
      <w:r w:rsidRPr="00A32FCC">
        <w:rPr>
          <w:sz w:val="18"/>
          <w:szCs w:val="18"/>
        </w:rPr>
        <w:t xml:space="preserve"> or visit</w:t>
      </w:r>
      <w:r>
        <w:t xml:space="preserve"> </w:t>
      </w:r>
      <w:hyperlink r:id="rId306" w:history="1">
        <w:r w:rsidRPr="00DC187D">
          <w:rPr>
            <w:rStyle w:val="Hyperlink"/>
            <w:sz w:val="18"/>
            <w:szCs w:val="18"/>
          </w:rPr>
          <w:t>https://www.nj.gov/dep/floodcontrol/studied_streams.htm</w:t>
        </w:r>
      </w:hyperlink>
    </w:p>
    <w:p w14:paraId="3285A903" w14:textId="77777777" w:rsidR="00E755D4" w:rsidRDefault="00E755D4" w:rsidP="00E755D4">
      <w:pPr>
        <w:spacing w:after="0"/>
        <w:rPr>
          <w:sz w:val="18"/>
          <w:szCs w:val="18"/>
          <w:vertAlign w:val="superscript"/>
        </w:rPr>
      </w:pPr>
      <w:r w:rsidRPr="004776B9">
        <w:rPr>
          <w:vertAlign w:val="superscript"/>
        </w:rPr>
        <w:t>2</w:t>
      </w:r>
      <w:hyperlink r:id="rId307" w:history="1">
        <w:r w:rsidRPr="00D0382F">
          <w:rPr>
            <w:rStyle w:val="Hyperlink"/>
            <w:sz w:val="18"/>
            <w:szCs w:val="18"/>
          </w:rPr>
          <w:t>https://msc.fema.gov/portal/home</w:t>
        </w:r>
      </w:hyperlink>
    </w:p>
    <w:p w14:paraId="4CB1B706" w14:textId="77777777" w:rsidR="00E755D4" w:rsidRDefault="00E755D4" w:rsidP="00E755D4">
      <w:pPr>
        <w:spacing w:after="0"/>
        <w:rPr>
          <w:sz w:val="24"/>
          <w:szCs w:val="24"/>
        </w:rPr>
      </w:pPr>
      <w:r w:rsidRPr="004776B9">
        <w:rPr>
          <w:vertAlign w:val="superscript"/>
        </w:rPr>
        <w:t>3</w:t>
      </w:r>
      <w:r w:rsidRPr="00C8766B">
        <w:rPr>
          <w:sz w:val="18"/>
          <w:szCs w:val="18"/>
          <w:vertAlign w:val="superscript"/>
        </w:rPr>
        <w:t xml:space="preserve"> </w:t>
      </w:r>
      <w:r w:rsidRPr="00C8766B">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58C74056" w14:textId="77777777" w:rsidR="00E755D4" w:rsidRDefault="00E755D4" w:rsidP="00E755D4">
      <w:pPr>
        <w:spacing w:after="0"/>
        <w:rPr>
          <w:sz w:val="24"/>
          <w:szCs w:val="24"/>
        </w:rPr>
      </w:pPr>
      <w:r>
        <w:rPr>
          <w:vertAlign w:val="superscript"/>
        </w:rPr>
        <w:t>4</w:t>
      </w:r>
      <w:r>
        <w:rPr>
          <w:sz w:val="18"/>
          <w:szCs w:val="18"/>
        </w:rPr>
        <w:t xml:space="preserve">Vertical datum conversion factor sources: FIS report or </w:t>
      </w:r>
      <w:hyperlink r:id="rId308" w:history="1">
        <w:r w:rsidRPr="004776B9">
          <w:rPr>
            <w:rStyle w:val="Hyperlink"/>
            <w:sz w:val="18"/>
            <w:szCs w:val="18"/>
          </w:rPr>
          <w:t>https://vdatum.noaa.gov/runapp_agreement.php</w:t>
        </w:r>
      </w:hyperlink>
    </w:p>
    <w:p w14:paraId="6EFC174E" w14:textId="77777777" w:rsidR="00E755D4" w:rsidRDefault="00E755D4" w:rsidP="00E755D4">
      <w:pPr>
        <w:spacing w:after="0"/>
        <w:rPr>
          <w:sz w:val="18"/>
          <w:szCs w:val="18"/>
        </w:rPr>
      </w:pPr>
      <w:r>
        <w:rPr>
          <w:vertAlign w:val="superscript"/>
        </w:rPr>
        <w:lastRenderedPageBreak/>
        <w:t>5</w:t>
      </w:r>
      <w:r w:rsidRPr="00C8766B">
        <w:rPr>
          <w:sz w:val="18"/>
          <w:szCs w:val="18"/>
          <w:vertAlign w:val="superscript"/>
        </w:rPr>
        <w:t xml:space="preserve"> </w:t>
      </w:r>
      <w:r>
        <w:rPr>
          <w:sz w:val="18"/>
          <w:szCs w:val="18"/>
        </w:rPr>
        <w:t xml:space="preserve">Tidal flooding refers to modeled and mapped floodplains where the primary flood hazard is controlled by coastal or tidal forces. Note that many mouths and lower reaches of rivers are considered tidal.  </w:t>
      </w:r>
      <w:r w:rsidRPr="00EC7236">
        <w:rPr>
          <w:sz w:val="18"/>
          <w:szCs w:val="18"/>
        </w:rPr>
        <w:t xml:space="preserve"> </w:t>
      </w:r>
      <w:r w:rsidRPr="00DB7436">
        <w:rPr>
          <w:sz w:val="18"/>
          <w:szCs w:val="18"/>
        </w:rPr>
        <w:t>The riverine/fluvial adjustment that adds one foot to FEMA Base Flood Elevations is discussed in N.J.A.C. 7:13-3.4.</w:t>
      </w:r>
      <w:r w:rsidRPr="00EC7236">
        <w:rPr>
          <w:sz w:val="18"/>
          <w:szCs w:val="18"/>
        </w:rPr>
        <w:t xml:space="preserve"> </w:t>
      </w:r>
    </w:p>
    <w:p w14:paraId="5816F309" w14:textId="77777777" w:rsidR="00E755D4" w:rsidRDefault="00E755D4" w:rsidP="00E755D4">
      <w:pPr>
        <w:spacing w:after="0"/>
        <w:rPr>
          <w:sz w:val="18"/>
          <w:szCs w:val="18"/>
        </w:rPr>
      </w:pPr>
    </w:p>
    <w:p w14:paraId="03768919" w14:textId="77777777" w:rsidR="00E755D4" w:rsidRDefault="00E755D4" w:rsidP="00E755D4">
      <w:pPr>
        <w:spacing w:after="0"/>
        <w:rPr>
          <w:b/>
          <w:bCs/>
          <w:sz w:val="18"/>
          <w:szCs w:val="18"/>
        </w:rPr>
      </w:pPr>
      <w:r>
        <w:rPr>
          <w:b/>
          <w:bCs/>
          <w:sz w:val="18"/>
          <w:szCs w:val="18"/>
        </w:rPr>
        <w:t xml:space="preserve">This worksheet is designed to result in accurate determinations of the Federal Flood Risk Management Standard (FFRMS).  For Coastal/tidal non-critical actions, Box 3 must be completed to ensure an accurate comparison of local and State freeboard requirements.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75763BFA" w14:textId="77777777" w:rsidR="00E755D4" w:rsidRDefault="00E755D4" w:rsidP="00E755D4">
      <w:pPr>
        <w:spacing w:after="0"/>
        <w:rPr>
          <w:sz w:val="18"/>
          <w:szCs w:val="18"/>
        </w:rPr>
      </w:pPr>
    </w:p>
    <w:p w14:paraId="53E7D2FD" w14:textId="77777777" w:rsidR="00E755D4" w:rsidRDefault="00E755D4" w:rsidP="00E755D4">
      <w:pPr>
        <w:spacing w:after="0"/>
        <w:rPr>
          <w:sz w:val="18"/>
          <w:szCs w:val="18"/>
        </w:rPr>
      </w:pPr>
    </w:p>
    <w:tbl>
      <w:tblPr>
        <w:tblStyle w:val="TableGrid"/>
        <w:tblW w:w="0" w:type="auto"/>
        <w:tblLook w:val="04A0" w:firstRow="1" w:lastRow="0" w:firstColumn="1" w:lastColumn="0" w:noHBand="0" w:noVBand="1"/>
      </w:tblPr>
      <w:tblGrid>
        <w:gridCol w:w="9350"/>
      </w:tblGrid>
      <w:tr w:rsidR="00E755D4" w14:paraId="17F73AA7" w14:textId="77777777" w:rsidTr="002952D4">
        <w:tc>
          <w:tcPr>
            <w:tcW w:w="9350" w:type="dxa"/>
            <w:tcBorders>
              <w:top w:val="single" w:sz="4" w:space="0" w:color="auto"/>
              <w:left w:val="single" w:sz="4" w:space="0" w:color="auto"/>
              <w:bottom w:val="single" w:sz="4" w:space="0" w:color="auto"/>
              <w:right w:val="single" w:sz="4" w:space="0" w:color="auto"/>
            </w:tcBorders>
          </w:tcPr>
          <w:p w14:paraId="7F9626C6" w14:textId="77777777" w:rsidR="00E755D4" w:rsidRPr="00302CE3" w:rsidRDefault="00E755D4" w:rsidP="002952D4">
            <w:pPr>
              <w:rPr>
                <w:rFonts w:ascii="Segoe Script" w:hAnsi="Segoe Script"/>
                <w:color w:val="0070C0"/>
              </w:rPr>
            </w:pPr>
            <w:r>
              <w:t xml:space="preserve">Comments:  </w:t>
            </w:r>
            <w:r>
              <w:rPr>
                <w:rFonts w:ascii="Segoe Script" w:hAnsi="Segoe Script"/>
                <w:color w:val="0070C0"/>
              </w:rPr>
              <w:t xml:space="preserve">  This is a critical facility.  Worksheet 3 is attached to this worksheet to document compliance with the Federal Flood Risk Management Standard if federal funds utilized require documentation of the design flood elevation for the addition. </w:t>
            </w:r>
          </w:p>
          <w:p w14:paraId="3E5A653A" w14:textId="77777777" w:rsidR="00E755D4" w:rsidRDefault="00E755D4" w:rsidP="002952D4"/>
          <w:p w14:paraId="2CEA401B" w14:textId="77777777" w:rsidR="00E755D4" w:rsidRDefault="00E755D4" w:rsidP="002952D4"/>
          <w:p w14:paraId="31AA2413" w14:textId="77777777" w:rsidR="00E755D4" w:rsidRDefault="00E755D4" w:rsidP="002952D4"/>
          <w:p w14:paraId="6736C5B1" w14:textId="77777777" w:rsidR="00E755D4" w:rsidRDefault="00E755D4" w:rsidP="002952D4"/>
          <w:p w14:paraId="3B4AFA82" w14:textId="77777777" w:rsidR="00E755D4" w:rsidRDefault="00E755D4" w:rsidP="002952D4"/>
          <w:p w14:paraId="46791396" w14:textId="77777777" w:rsidR="00E755D4" w:rsidRDefault="00E755D4" w:rsidP="002952D4">
            <w:pPr>
              <w:rPr>
                <w:sz w:val="18"/>
                <w:szCs w:val="18"/>
              </w:rPr>
            </w:pPr>
          </w:p>
          <w:p w14:paraId="2DF12A79" w14:textId="77777777" w:rsidR="00E755D4" w:rsidRDefault="00E755D4" w:rsidP="002952D4">
            <w:pPr>
              <w:rPr>
                <w:sz w:val="18"/>
                <w:szCs w:val="18"/>
              </w:rPr>
            </w:pPr>
          </w:p>
        </w:tc>
      </w:tr>
    </w:tbl>
    <w:p w14:paraId="0291D238" w14:textId="77777777" w:rsidR="00E755D4" w:rsidRPr="00EC7236" w:rsidRDefault="00E755D4" w:rsidP="00E755D4">
      <w:pPr>
        <w:spacing w:after="0"/>
        <w:rPr>
          <w:sz w:val="18"/>
          <w:szCs w:val="18"/>
        </w:rPr>
      </w:pPr>
    </w:p>
    <w:p w14:paraId="2F3A4EA4" w14:textId="77777777" w:rsidR="00E755D4" w:rsidRDefault="00E755D4" w:rsidP="00E755D4">
      <w:pPr>
        <w:spacing w:after="0"/>
        <w:rPr>
          <w:b/>
          <w:bCs/>
          <w:u w:val="single"/>
        </w:rPr>
      </w:pPr>
      <w:r>
        <w:rPr>
          <w:b/>
          <w:bCs/>
          <w:u w:val="single"/>
        </w:rPr>
        <w:t>PART II</w:t>
      </w:r>
    </w:p>
    <w:tbl>
      <w:tblPr>
        <w:tblStyle w:val="TableGrid"/>
        <w:tblW w:w="9810" w:type="dxa"/>
        <w:tblInd w:w="-95" w:type="dxa"/>
        <w:tblLayout w:type="fixed"/>
        <w:tblLook w:val="04A0" w:firstRow="1" w:lastRow="0" w:firstColumn="1" w:lastColumn="0" w:noHBand="0" w:noVBand="1"/>
      </w:tblPr>
      <w:tblGrid>
        <w:gridCol w:w="2340"/>
        <w:gridCol w:w="1350"/>
        <w:gridCol w:w="1080"/>
        <w:gridCol w:w="1260"/>
        <w:gridCol w:w="450"/>
        <w:gridCol w:w="1080"/>
        <w:gridCol w:w="360"/>
        <w:gridCol w:w="1890"/>
      </w:tblGrid>
      <w:tr w:rsidR="00E755D4" w14:paraId="0DF57918" w14:textId="77777777" w:rsidTr="002952D4">
        <w:tc>
          <w:tcPr>
            <w:tcW w:w="2340" w:type="dxa"/>
            <w:tcBorders>
              <w:top w:val="single" w:sz="4" w:space="0" w:color="auto"/>
              <w:left w:val="single" w:sz="4" w:space="0" w:color="auto"/>
              <w:bottom w:val="single" w:sz="4" w:space="0" w:color="auto"/>
              <w:right w:val="single" w:sz="4" w:space="0" w:color="auto"/>
            </w:tcBorders>
            <w:hideMark/>
          </w:tcPr>
          <w:p w14:paraId="6AE7A812" w14:textId="77777777" w:rsidR="00E755D4" w:rsidRDefault="00E755D4" w:rsidP="002952D4">
            <w:pPr>
              <w:jc w:val="right"/>
              <w:rPr>
                <w:b/>
              </w:rPr>
            </w:pPr>
            <w:r>
              <w:rPr>
                <w:b/>
              </w:rPr>
              <w:t>Site Name:</w:t>
            </w:r>
          </w:p>
        </w:tc>
        <w:tc>
          <w:tcPr>
            <w:tcW w:w="7470" w:type="dxa"/>
            <w:gridSpan w:val="7"/>
            <w:tcBorders>
              <w:top w:val="single" w:sz="4" w:space="0" w:color="auto"/>
              <w:left w:val="single" w:sz="4" w:space="0" w:color="auto"/>
              <w:bottom w:val="single" w:sz="4" w:space="0" w:color="auto"/>
              <w:right w:val="single" w:sz="4" w:space="0" w:color="auto"/>
            </w:tcBorders>
          </w:tcPr>
          <w:p w14:paraId="542797C0" w14:textId="77777777" w:rsidR="00E755D4" w:rsidRPr="005F59BF" w:rsidRDefault="00E755D4" w:rsidP="002952D4">
            <w:pPr>
              <w:jc w:val="center"/>
              <w:rPr>
                <w:rFonts w:ascii="Segoe Script" w:hAnsi="Segoe Script"/>
                <w:b/>
                <w:color w:val="0070C0"/>
              </w:rPr>
            </w:pPr>
            <w:r>
              <w:rPr>
                <w:rFonts w:ascii="Segoe Script" w:hAnsi="Segoe Script"/>
                <w:b/>
                <w:color w:val="0070C0"/>
              </w:rPr>
              <w:t>Raritan EMS Addition (Critical Facility)</w:t>
            </w:r>
          </w:p>
        </w:tc>
      </w:tr>
      <w:tr w:rsidR="00E755D4" w14:paraId="633AADE7" w14:textId="77777777" w:rsidTr="002952D4">
        <w:tc>
          <w:tcPr>
            <w:tcW w:w="6030" w:type="dxa"/>
            <w:gridSpan w:val="4"/>
            <w:tcBorders>
              <w:top w:val="single" w:sz="4" w:space="0" w:color="auto"/>
              <w:left w:val="single" w:sz="4" w:space="0" w:color="auto"/>
              <w:bottom w:val="single" w:sz="4" w:space="0" w:color="auto"/>
              <w:right w:val="single" w:sz="4" w:space="0" w:color="auto"/>
            </w:tcBorders>
            <w:hideMark/>
          </w:tcPr>
          <w:p w14:paraId="1D33471E" w14:textId="77777777" w:rsidR="00E755D4" w:rsidRDefault="00E755D4" w:rsidP="002952D4">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533C029E" w14:textId="77777777" w:rsidR="00E755D4" w:rsidRDefault="00E755D4" w:rsidP="002952D4">
            <w:pPr>
              <w:rPr>
                <w:b/>
              </w:rPr>
            </w:pPr>
          </w:p>
        </w:tc>
        <w:tc>
          <w:tcPr>
            <w:tcW w:w="1080" w:type="dxa"/>
            <w:tcBorders>
              <w:top w:val="single" w:sz="4" w:space="0" w:color="auto"/>
              <w:left w:val="single" w:sz="4" w:space="0" w:color="auto"/>
              <w:bottom w:val="single" w:sz="4" w:space="0" w:color="auto"/>
              <w:right w:val="single" w:sz="4" w:space="0" w:color="auto"/>
            </w:tcBorders>
            <w:hideMark/>
          </w:tcPr>
          <w:p w14:paraId="403D547F" w14:textId="77777777" w:rsidR="00E755D4" w:rsidRDefault="00E755D4" w:rsidP="002952D4">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0BDF5199" w14:textId="77777777" w:rsidR="00E755D4" w:rsidRDefault="00E755D4" w:rsidP="002952D4">
            <w:pPr>
              <w:rPr>
                <w:b/>
              </w:rPr>
            </w:pPr>
          </w:p>
        </w:tc>
        <w:tc>
          <w:tcPr>
            <w:tcW w:w="1890" w:type="dxa"/>
            <w:tcBorders>
              <w:top w:val="single" w:sz="4" w:space="0" w:color="auto"/>
              <w:left w:val="single" w:sz="4" w:space="0" w:color="auto"/>
              <w:bottom w:val="single" w:sz="4" w:space="0" w:color="auto"/>
              <w:right w:val="single" w:sz="4" w:space="0" w:color="auto"/>
            </w:tcBorders>
            <w:hideMark/>
          </w:tcPr>
          <w:p w14:paraId="114A1CAC" w14:textId="77777777" w:rsidR="00E755D4" w:rsidRDefault="00E755D4" w:rsidP="002952D4">
            <w:pPr>
              <w:rPr>
                <w:b/>
              </w:rPr>
            </w:pPr>
            <w:r>
              <w:rPr>
                <w:b/>
              </w:rPr>
              <w:t xml:space="preserve">Highest Elevation with Freeboard Comparison </w:t>
            </w:r>
          </w:p>
        </w:tc>
      </w:tr>
      <w:tr w:rsidR="00E755D4" w14:paraId="736BB5F0" w14:textId="77777777" w:rsidTr="002952D4">
        <w:trPr>
          <w:trHeight w:val="881"/>
        </w:trPr>
        <w:tc>
          <w:tcPr>
            <w:tcW w:w="4770" w:type="dxa"/>
            <w:gridSpan w:val="3"/>
            <w:tcBorders>
              <w:top w:val="single" w:sz="4" w:space="0" w:color="auto"/>
              <w:left w:val="single" w:sz="4" w:space="0" w:color="auto"/>
              <w:bottom w:val="single" w:sz="4" w:space="0" w:color="auto"/>
              <w:right w:val="single" w:sz="4" w:space="0" w:color="auto"/>
            </w:tcBorders>
            <w:hideMark/>
          </w:tcPr>
          <w:p w14:paraId="5D2E5254" w14:textId="77777777" w:rsidR="00E755D4" w:rsidRDefault="00E755D4" w:rsidP="002952D4">
            <w:pPr>
              <w:jc w:val="both"/>
            </w:pPr>
            <w:r>
              <w:rPr>
                <w:b/>
              </w:rPr>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260" w:type="dxa"/>
            <w:tcBorders>
              <w:top w:val="single" w:sz="4" w:space="0" w:color="auto"/>
              <w:left w:val="single" w:sz="4" w:space="0" w:color="auto"/>
              <w:bottom w:val="single" w:sz="4" w:space="0" w:color="auto"/>
              <w:right w:val="single" w:sz="4" w:space="0" w:color="auto"/>
            </w:tcBorders>
          </w:tcPr>
          <w:p w14:paraId="5519516E" w14:textId="77777777" w:rsidR="00E755D4" w:rsidRDefault="00E755D4" w:rsidP="002952D4"/>
          <w:p w14:paraId="4755DEE6" w14:textId="77777777" w:rsidR="00E755D4" w:rsidRDefault="00E755D4" w:rsidP="002952D4">
            <w:pPr>
              <w:rPr>
                <w:sz w:val="28"/>
                <w:szCs w:val="28"/>
              </w:rPr>
            </w:pPr>
          </w:p>
          <w:p w14:paraId="4454F3A6" w14:textId="77777777" w:rsidR="00E755D4" w:rsidRDefault="00E755D4" w:rsidP="002952D4">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0A13F5D5"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3ACAADA4" w14:textId="77777777" w:rsidR="00E755D4" w:rsidRDefault="00E755D4" w:rsidP="002952D4">
            <w:pPr>
              <w:rPr>
                <w:b/>
                <w:sz w:val="16"/>
                <w:szCs w:val="16"/>
                <w:highlight w:val="lightGray"/>
              </w:rPr>
            </w:pPr>
            <w:r>
              <w:rPr>
                <w:b/>
                <w:sz w:val="16"/>
                <w:szCs w:val="16"/>
                <w:highlight w:val="lightGray"/>
              </w:rPr>
              <w:t>Box E</w:t>
            </w:r>
          </w:p>
          <w:p w14:paraId="0C744E70" w14:textId="77777777" w:rsidR="00E755D4" w:rsidRDefault="00E755D4" w:rsidP="002952D4"/>
          <w:p w14:paraId="64F1DAB4" w14:textId="77777777" w:rsidR="00E755D4" w:rsidRPr="005F59BF" w:rsidRDefault="00E755D4" w:rsidP="002952D4">
            <w:pPr>
              <w:rPr>
                <w:rFonts w:ascii="Segoe Script" w:hAnsi="Segoe Script"/>
                <w:color w:val="0070C0"/>
              </w:rPr>
            </w:pPr>
            <w:r>
              <w:rPr>
                <w:rFonts w:ascii="Segoe Script" w:hAnsi="Segoe Script"/>
                <w:color w:val="0070C0"/>
              </w:rPr>
              <w:t>87.6</w:t>
            </w:r>
          </w:p>
          <w:p w14:paraId="2D601830" w14:textId="77777777" w:rsidR="00E755D4" w:rsidRDefault="00E755D4" w:rsidP="002952D4">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5A8CB962"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tcPr>
          <w:p w14:paraId="63B0DD89" w14:textId="77777777" w:rsidR="00E755D4" w:rsidRDefault="00E755D4" w:rsidP="002952D4">
            <w:pPr>
              <w:ind w:left="-20"/>
              <w:rPr>
                <w:b/>
                <w:bCs/>
              </w:rPr>
            </w:pPr>
            <w:r>
              <w:rPr>
                <w:b/>
                <w:bCs/>
              </w:rPr>
              <w:t xml:space="preserve">State  </w:t>
            </w:r>
          </w:p>
          <w:p w14:paraId="132FB10E" w14:textId="77777777" w:rsidR="00E755D4" w:rsidRDefault="00E755D4" w:rsidP="002952D4">
            <w:pPr>
              <w:ind w:left="759"/>
              <w:rPr>
                <w:b/>
                <w:sz w:val="16"/>
                <w:szCs w:val="16"/>
              </w:rPr>
            </w:pPr>
            <w:r>
              <w:rPr>
                <w:b/>
                <w:bCs/>
              </w:rPr>
              <w:t xml:space="preserve">         </w:t>
            </w:r>
            <w:r>
              <w:rPr>
                <w:b/>
                <w:sz w:val="16"/>
                <w:szCs w:val="16"/>
                <w:highlight w:val="lightGray"/>
              </w:rPr>
              <w:t>Box 1</w:t>
            </w:r>
          </w:p>
          <w:p w14:paraId="27A82939" w14:textId="77777777" w:rsidR="00E755D4" w:rsidRDefault="00E755D4" w:rsidP="002952D4"/>
          <w:p w14:paraId="79423FF4" w14:textId="77777777" w:rsidR="00E755D4" w:rsidRPr="005F59BF" w:rsidRDefault="00E755D4" w:rsidP="002952D4">
            <w:pPr>
              <w:rPr>
                <w:rFonts w:ascii="Segoe Script" w:hAnsi="Segoe Script"/>
                <w:color w:val="0070C0"/>
              </w:rPr>
            </w:pPr>
            <w:r>
              <w:rPr>
                <w:rFonts w:ascii="Segoe Script" w:hAnsi="Segoe Script"/>
                <w:color w:val="0070C0"/>
              </w:rPr>
              <w:t xml:space="preserve"> 88.6</w:t>
            </w:r>
          </w:p>
          <w:p w14:paraId="7D9C6215" w14:textId="77777777" w:rsidR="00E755D4" w:rsidRDefault="00E755D4" w:rsidP="002952D4">
            <w:r>
              <w:t xml:space="preserve">_______ </w:t>
            </w:r>
            <w:r>
              <w:rPr>
                <w:sz w:val="28"/>
                <w:szCs w:val="28"/>
              </w:rPr>
              <w:t>Ft</w:t>
            </w:r>
          </w:p>
        </w:tc>
      </w:tr>
      <w:tr w:rsidR="00E755D4" w14:paraId="6887C737"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062FB133" w14:textId="77777777" w:rsidR="00E755D4" w:rsidRDefault="00E755D4" w:rsidP="002952D4">
            <w:pPr>
              <w:jc w:val="both"/>
            </w:pPr>
            <w:r>
              <w:rPr>
                <w:b/>
              </w:rPr>
              <w:t>Local Community Freeboard Requirements</w:t>
            </w:r>
            <w:r>
              <w:t xml:space="preserve"> – More restrictive freeboard must be added if a higher freeboard is adopted in the Community’s Flood Damage Prevention Ordinance. </w:t>
            </w:r>
          </w:p>
        </w:tc>
        <w:tc>
          <w:tcPr>
            <w:tcW w:w="1260" w:type="dxa"/>
            <w:tcBorders>
              <w:top w:val="single" w:sz="4" w:space="0" w:color="auto"/>
              <w:left w:val="single" w:sz="4" w:space="0" w:color="auto"/>
              <w:bottom w:val="single" w:sz="4" w:space="0" w:color="auto"/>
              <w:right w:val="single" w:sz="4" w:space="0" w:color="auto"/>
            </w:tcBorders>
            <w:vAlign w:val="center"/>
          </w:tcPr>
          <w:p w14:paraId="6EADB27D" w14:textId="77777777" w:rsidR="00E755D4" w:rsidRPr="005F59BF" w:rsidRDefault="00E755D4" w:rsidP="002952D4">
            <w:pPr>
              <w:rPr>
                <w:rFonts w:ascii="Segoe Script" w:hAnsi="Segoe Script"/>
                <w:color w:val="0070C0"/>
              </w:rPr>
            </w:pPr>
            <w:r>
              <w:rPr>
                <w:rFonts w:ascii="Segoe Script" w:hAnsi="Segoe Script"/>
                <w:color w:val="0070C0"/>
              </w:rPr>
              <w:t xml:space="preserve">  0</w:t>
            </w:r>
          </w:p>
          <w:p w14:paraId="18A551C2" w14:textId="77777777" w:rsidR="00E755D4" w:rsidRDefault="00E755D4" w:rsidP="002952D4">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193E4C22" w14:textId="77777777" w:rsidR="00E755D4" w:rsidRDefault="00E755D4" w:rsidP="002952D4"/>
          <w:p w14:paraId="05FB60DD"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17BFADB8" w14:textId="77777777" w:rsidR="00E755D4" w:rsidRDefault="00E755D4" w:rsidP="002952D4">
            <w:pPr>
              <w:rPr>
                <w:b/>
                <w:sz w:val="16"/>
                <w:szCs w:val="16"/>
              </w:rPr>
            </w:pPr>
            <w:r>
              <w:rPr>
                <w:b/>
                <w:sz w:val="16"/>
                <w:szCs w:val="16"/>
                <w:highlight w:val="lightGray"/>
              </w:rPr>
              <w:t>Box E</w:t>
            </w:r>
          </w:p>
          <w:p w14:paraId="2F781E7F" w14:textId="77777777" w:rsidR="00E755D4" w:rsidRDefault="00E755D4" w:rsidP="002952D4">
            <w:pPr>
              <w:rPr>
                <w:rFonts w:ascii="Segoe Script" w:hAnsi="Segoe Script"/>
                <w:color w:val="0070C0"/>
              </w:rPr>
            </w:pPr>
          </w:p>
          <w:p w14:paraId="2E36BFE3" w14:textId="77777777" w:rsidR="00E755D4" w:rsidRDefault="00E755D4" w:rsidP="002952D4">
            <w:pPr>
              <w:rPr>
                <w:rFonts w:ascii="Segoe Script" w:hAnsi="Segoe Script"/>
                <w:color w:val="0070C0"/>
              </w:rPr>
            </w:pPr>
            <w:r>
              <w:rPr>
                <w:rFonts w:ascii="Segoe Script" w:hAnsi="Segoe Script"/>
                <w:color w:val="0070C0"/>
              </w:rPr>
              <w:t>83.7</w:t>
            </w:r>
          </w:p>
          <w:p w14:paraId="056C2177" w14:textId="77777777" w:rsidR="00E755D4" w:rsidRDefault="00E755D4" w:rsidP="002952D4">
            <w:r>
              <w:t xml:space="preserve">____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04C75F9"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tcPr>
          <w:p w14:paraId="30569D96" w14:textId="77777777" w:rsidR="00E755D4" w:rsidRDefault="00E755D4" w:rsidP="002952D4">
            <w:pPr>
              <w:ind w:left="-110"/>
              <w:rPr>
                <w:b/>
                <w:bCs/>
              </w:rPr>
            </w:pPr>
            <w:r>
              <w:rPr>
                <w:b/>
                <w:bCs/>
              </w:rPr>
              <w:t xml:space="preserve"> Local </w:t>
            </w:r>
          </w:p>
          <w:p w14:paraId="05E84BF4" w14:textId="77777777" w:rsidR="00E755D4" w:rsidRDefault="00E755D4" w:rsidP="002952D4">
            <w:pPr>
              <w:ind w:left="853"/>
              <w:rPr>
                <w:b/>
                <w:sz w:val="16"/>
                <w:szCs w:val="16"/>
              </w:rPr>
            </w:pPr>
            <w:r>
              <w:rPr>
                <w:b/>
                <w:bCs/>
              </w:rPr>
              <w:t xml:space="preserve">        </w:t>
            </w:r>
            <w:r>
              <w:rPr>
                <w:b/>
                <w:sz w:val="16"/>
                <w:szCs w:val="16"/>
                <w:highlight w:val="lightGray"/>
              </w:rPr>
              <w:t>Box 2</w:t>
            </w:r>
          </w:p>
          <w:p w14:paraId="3BB6758E" w14:textId="77777777" w:rsidR="00E755D4" w:rsidRPr="005F59BF" w:rsidRDefault="00E755D4" w:rsidP="002952D4">
            <w:pPr>
              <w:rPr>
                <w:rFonts w:ascii="Segoe Script" w:hAnsi="Segoe Script"/>
                <w:color w:val="0070C0"/>
              </w:rPr>
            </w:pPr>
            <w:r>
              <w:rPr>
                <w:rFonts w:ascii="Segoe Script" w:hAnsi="Segoe Script"/>
                <w:color w:val="0070C0"/>
              </w:rPr>
              <w:t>83.7</w:t>
            </w:r>
          </w:p>
          <w:p w14:paraId="61C89EFA" w14:textId="77777777" w:rsidR="00E755D4" w:rsidRDefault="00E755D4" w:rsidP="002952D4">
            <w:r>
              <w:t xml:space="preserve">______ </w:t>
            </w:r>
            <w:r>
              <w:rPr>
                <w:sz w:val="28"/>
                <w:szCs w:val="28"/>
              </w:rPr>
              <w:t>Ft</w:t>
            </w:r>
          </w:p>
        </w:tc>
      </w:tr>
      <w:tr w:rsidR="00E755D4" w14:paraId="34848A3F"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3BF2867C" w14:textId="77777777" w:rsidR="00E755D4" w:rsidRDefault="00E755D4" w:rsidP="002952D4">
            <w:pPr>
              <w:jc w:val="both"/>
              <w:rPr>
                <w:b/>
              </w:rPr>
            </w:pPr>
            <w:r>
              <w:rPr>
                <w:b/>
              </w:rPr>
              <w:t xml:space="preserve">Coastal Area Federal Flood Risk Management Standard for Non-Critical Actions </w:t>
            </w:r>
            <w:r>
              <w:rPr>
                <w:bCs/>
              </w:rPr>
              <w:t xml:space="preserve">– complete only if applicable (See WORKSHEET 3 guidance)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1E2666" w14:textId="77777777" w:rsidR="00E755D4" w:rsidRDefault="00E755D4" w:rsidP="002952D4">
            <w:pPr>
              <w:rPr>
                <w:sz w:val="28"/>
                <w:szCs w:val="28"/>
              </w:rPr>
            </w:pPr>
            <w:r>
              <w:rPr>
                <w:sz w:val="28"/>
                <w:szCs w:val="28"/>
              </w:rPr>
              <w:t>2 Feet</w:t>
            </w:r>
          </w:p>
        </w:tc>
        <w:tc>
          <w:tcPr>
            <w:tcW w:w="450" w:type="dxa"/>
            <w:tcBorders>
              <w:top w:val="single" w:sz="4" w:space="0" w:color="auto"/>
              <w:left w:val="single" w:sz="4" w:space="0" w:color="auto"/>
              <w:bottom w:val="single" w:sz="4" w:space="0" w:color="auto"/>
              <w:right w:val="single" w:sz="4" w:space="0" w:color="auto"/>
            </w:tcBorders>
            <w:vAlign w:val="center"/>
            <w:hideMark/>
          </w:tcPr>
          <w:p w14:paraId="39B411B7"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4C185A38" w14:textId="77777777" w:rsidR="00E755D4" w:rsidRDefault="00E755D4" w:rsidP="002952D4">
            <w:pPr>
              <w:rPr>
                <w:b/>
                <w:sz w:val="16"/>
                <w:szCs w:val="16"/>
                <w:highlight w:val="lightGray"/>
              </w:rPr>
            </w:pPr>
          </w:p>
          <w:p w14:paraId="5D49EDC9" w14:textId="77777777" w:rsidR="00E755D4" w:rsidRDefault="00E755D4" w:rsidP="002952D4">
            <w:pPr>
              <w:rPr>
                <w:b/>
                <w:sz w:val="16"/>
                <w:szCs w:val="16"/>
                <w:highlight w:val="lightGray"/>
              </w:rPr>
            </w:pPr>
            <w:r>
              <w:rPr>
                <w:b/>
                <w:sz w:val="16"/>
                <w:szCs w:val="16"/>
                <w:highlight w:val="lightGray"/>
              </w:rPr>
              <w:t>Box E</w:t>
            </w:r>
          </w:p>
          <w:p w14:paraId="783410E2" w14:textId="77777777" w:rsidR="00E755D4" w:rsidRDefault="00E755D4" w:rsidP="002952D4"/>
          <w:p w14:paraId="00789847" w14:textId="77777777" w:rsidR="00E755D4" w:rsidRDefault="00E755D4" w:rsidP="002952D4">
            <w:pPr>
              <w:rPr>
                <w:b/>
                <w:sz w:val="16"/>
                <w:szCs w:val="16"/>
                <w:highlight w:val="lightGray"/>
              </w:rPr>
            </w:pPr>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2D769E1B" w14:textId="77777777" w:rsidR="00E755D4" w:rsidRDefault="00E755D4" w:rsidP="002952D4"/>
        </w:tc>
        <w:tc>
          <w:tcPr>
            <w:tcW w:w="1890" w:type="dxa"/>
            <w:tcBorders>
              <w:top w:val="single" w:sz="4" w:space="0" w:color="auto"/>
              <w:left w:val="single" w:sz="4" w:space="0" w:color="auto"/>
              <w:bottom w:val="single" w:sz="4" w:space="0" w:color="auto"/>
              <w:right w:val="single" w:sz="4" w:space="0" w:color="auto"/>
            </w:tcBorders>
            <w:hideMark/>
          </w:tcPr>
          <w:p w14:paraId="3A9C4222" w14:textId="77777777" w:rsidR="00E755D4" w:rsidRDefault="00E755D4" w:rsidP="002952D4">
            <w:pPr>
              <w:rPr>
                <w:b/>
                <w:sz w:val="16"/>
                <w:szCs w:val="16"/>
              </w:rPr>
            </w:pPr>
            <w:r>
              <w:rPr>
                <w:b/>
                <w:sz w:val="16"/>
                <w:szCs w:val="16"/>
              </w:rPr>
              <w:t>Coastal FFRMS Non-Critical Action</w:t>
            </w:r>
          </w:p>
          <w:p w14:paraId="17A1ECE8" w14:textId="77777777" w:rsidR="00E755D4" w:rsidRDefault="00E755D4" w:rsidP="002952D4">
            <w:pPr>
              <w:jc w:val="right"/>
              <w:rPr>
                <w:b/>
                <w:sz w:val="16"/>
                <w:szCs w:val="16"/>
              </w:rPr>
            </w:pPr>
            <w:r>
              <w:rPr>
                <w:b/>
                <w:sz w:val="16"/>
                <w:szCs w:val="16"/>
                <w:highlight w:val="lightGray"/>
              </w:rPr>
              <w:t>Box 3</w:t>
            </w:r>
          </w:p>
          <w:p w14:paraId="3A0A3448" w14:textId="77777777" w:rsidR="00E755D4" w:rsidRDefault="00E755D4" w:rsidP="002952D4">
            <w:pPr>
              <w:rPr>
                <w:b/>
                <w:bCs/>
              </w:rPr>
            </w:pPr>
            <w:r>
              <w:t xml:space="preserve">_______ </w:t>
            </w:r>
            <w:r>
              <w:rPr>
                <w:sz w:val="28"/>
                <w:szCs w:val="28"/>
              </w:rPr>
              <w:t>Ft</w:t>
            </w:r>
          </w:p>
        </w:tc>
      </w:tr>
      <w:tr w:rsidR="00E755D4" w14:paraId="53B71D0A" w14:textId="77777777" w:rsidTr="002952D4">
        <w:trPr>
          <w:trHeight w:val="701"/>
        </w:trPr>
        <w:tc>
          <w:tcPr>
            <w:tcW w:w="4770" w:type="dxa"/>
            <w:gridSpan w:val="3"/>
            <w:tcBorders>
              <w:top w:val="single" w:sz="4" w:space="0" w:color="auto"/>
              <w:left w:val="single" w:sz="4" w:space="0" w:color="auto"/>
              <w:bottom w:val="single" w:sz="4" w:space="0" w:color="auto"/>
              <w:right w:val="single" w:sz="4" w:space="0" w:color="auto"/>
            </w:tcBorders>
            <w:hideMark/>
          </w:tcPr>
          <w:p w14:paraId="5BB84F6D" w14:textId="77777777" w:rsidR="00E755D4" w:rsidRDefault="00E755D4" w:rsidP="002952D4">
            <w:pPr>
              <w:rPr>
                <w:b/>
                <w:bCs/>
              </w:rPr>
            </w:pPr>
            <w:r>
              <w:rPr>
                <w:noProof/>
                <w:sz w:val="18"/>
                <w:szCs w:val="18"/>
              </w:rPr>
              <mc:AlternateContent>
                <mc:Choice Requires="wps">
                  <w:drawing>
                    <wp:anchor distT="0" distB="0" distL="114300" distR="114300" simplePos="0" relativeHeight="251818023" behindDoc="0" locked="0" layoutInCell="1" allowOverlap="1" wp14:anchorId="0EDEBAD8" wp14:editId="11B2A6F2">
                      <wp:simplePos x="0" y="0"/>
                      <wp:positionH relativeFrom="column">
                        <wp:posOffset>1427298</wp:posOffset>
                      </wp:positionH>
                      <wp:positionV relativeFrom="paragraph">
                        <wp:posOffset>89444</wp:posOffset>
                      </wp:positionV>
                      <wp:extent cx="613611" cy="307273"/>
                      <wp:effectExtent l="19050" t="19050" r="15240" b="17145"/>
                      <wp:wrapNone/>
                      <wp:docPr id="405" name="Oval 405"/>
                      <wp:cNvGraphicFramePr/>
                      <a:graphic xmlns:a="http://schemas.openxmlformats.org/drawingml/2006/main">
                        <a:graphicData uri="http://schemas.microsoft.com/office/word/2010/wordprocessingShape">
                          <wps:wsp>
                            <wps:cNvSpPr/>
                            <wps:spPr>
                              <a:xfrm>
                                <a:off x="0" y="0"/>
                                <a:ext cx="613611" cy="307273"/>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778ED54" id="Oval 405" o:spid="_x0000_s1026" style="position:absolute;margin-left:112.4pt;margin-top:7.05pt;width:48.3pt;height:24.2pt;z-index:251818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MpUgIAAKQEAAAOAAAAZHJzL2Uyb0RvYy54bWysVEtvGyEQvlfqf0Dcm7Wdh1Mr68hK5KpS&#10;lFhKqpwxC14kYOiAvU5/fQd2HSdNT1V9wDPM++ObvbreO8t2CqMBX/PxyYgz5SU0xm9q/uNp+eWS&#10;s5iEb4QFr2r+oiK/nn/+dNWFmZpAC7ZRyCiJj7Mu1LxNKcyqKspWORFPIChPRg3oRCIVN1WDoqPs&#10;zlaT0eii6gCbgCBVjHR72xv5vOTXWsn0oHVUidmaU2+pnFjOdT6r+ZWYbVCE1sihDfEPXThhPBV9&#10;TXUrkmBbNB9SOSMRIuh0IsFVoLWRqsxA04xHf0zz2IqgyiwETgyvMMX/l1be7x7DCgmGLsRZJDFP&#10;sdfo8j/1x/YFrJdXsNQ+MUmXF+PTi/GYM0mm09F0Mj3NYFbH4IAxfVPgWBZqrqw1IeZxxEzs7mLq&#10;vQ9e+drD0lhbnsR61tV8cnk+PacSgpihrUgkutDUPPoNZ8JuiHIyYUkZwZomh+dEETfrG4tsJ+jZ&#10;l8sR/Ybm3rnl2rcitr1fMfWEcCYRK61xNb/MwYdo63N2VXg1THCELUtraF5WyBB6osUgl4aK3ImY&#10;VgKJWcRB2pb0QIe2QCPCIHHWAv762332pwcnK2cdMZXG/7kVqDiz3z1R4ev47CxTuyhn59MJKfjW&#10;sn5r8Vt3A4QKvRx1V8Tsn+xB1AjumZZqkauSSXhJtXugB+Um9RtEaynVYlHciM5BpDv/GGROnnHK&#10;8D7tnwWGgQKJuHMPB1Z/oEHv2xNhsU2gTeHIEVeiV1ZoFQrRhrXNu/ZWL17Hj8v8NwAAAP//AwBQ&#10;SwMEFAAGAAgAAAAhAPYzFGLeAAAACQEAAA8AAABkcnMvZG93bnJldi54bWxMj8FOwzAQRO9I/IO1&#10;SNyoExMKCnEqhNQLElJIy92Nt0lEvA6x0wa+nuUEx9GMZt4Um8UN4oRT6D1pSFcJCKTG255aDfvd&#10;9uYBRIiGrBk8oYYvDLApLy8Kk1t/pjc81bEVXEIhNxq6GMdcytB06ExY+RGJvaOfnIksp1bayZy5&#10;3A1SJclaOtMTL3RmxOcOm496dhrq3Utit/vXz2O4p2p8/67mvqu0vr5anh5BRFziXxh+8RkdSmY6&#10;+JlsEIMGpTJGj2xkKQgO3Ko0A3HQsFZ3IMtC/n9Q/gAAAP//AwBQSwECLQAUAAYACAAAACEAtoM4&#10;kv4AAADhAQAAEwAAAAAAAAAAAAAAAAAAAAAAW0NvbnRlbnRfVHlwZXNdLnhtbFBLAQItABQABgAI&#10;AAAAIQA4/SH/1gAAAJQBAAALAAAAAAAAAAAAAAAAAC8BAABfcmVscy8ucmVsc1BLAQItABQABgAI&#10;AAAAIQBXw9MpUgIAAKQEAAAOAAAAAAAAAAAAAAAAAC4CAABkcnMvZTJvRG9jLnhtbFBLAQItABQA&#10;BgAIAAAAIQD2MxRi3gAAAAkBAAAPAAAAAAAAAAAAAAAAAKwEAABkcnMvZG93bnJldi54bWxQSwUG&#10;AAAAAAQABADzAAAAtwUAAAAA&#10;" filled="f" strokecolor="red" strokeweight="2.25pt">
                      <v:stroke joinstyle="miter"/>
                    </v:oval>
                  </w:pict>
                </mc:Fallback>
              </mc:AlternateContent>
            </w:r>
            <w:r>
              <w:rPr>
                <w:b/>
                <w:bCs/>
              </w:rPr>
              <w:t xml:space="preserve">ASCE 24** Type of Facility (circle one):   </w:t>
            </w:r>
          </w:p>
          <w:p w14:paraId="48CBFFCF" w14:textId="77777777" w:rsidR="00E755D4" w:rsidRDefault="00E755D4" w:rsidP="002952D4">
            <w:r>
              <w:t>Class I      Class II     Class III    Class IV</w:t>
            </w:r>
          </w:p>
          <w:p w14:paraId="552181AA" w14:textId="77777777" w:rsidR="00E755D4" w:rsidRDefault="00E755D4" w:rsidP="002952D4">
            <w:pPr>
              <w:jc w:val="right"/>
              <w:rPr>
                <w:i/>
                <w:iCs/>
              </w:rPr>
            </w:pPr>
            <w:r>
              <w:rPr>
                <w:i/>
                <w:iCs/>
              </w:rPr>
              <w:t>If Class I or II no further entry is required</w:t>
            </w:r>
          </w:p>
          <w:p w14:paraId="01782BF5" w14:textId="77777777" w:rsidR="00E755D4" w:rsidRDefault="00E755D4" w:rsidP="002952D4">
            <w:pPr>
              <w:jc w:val="right"/>
            </w:pPr>
            <w:r>
              <w:rPr>
                <w:i/>
                <w:iCs/>
              </w:rPr>
              <w:t>If Class III or IV, enter elevations below</w:t>
            </w:r>
          </w:p>
        </w:tc>
        <w:tc>
          <w:tcPr>
            <w:tcW w:w="3150" w:type="dxa"/>
            <w:gridSpan w:val="4"/>
            <w:tcBorders>
              <w:top w:val="single" w:sz="4" w:space="0" w:color="auto"/>
              <w:left w:val="single" w:sz="4" w:space="0" w:color="auto"/>
              <w:bottom w:val="single" w:sz="4" w:space="0" w:color="auto"/>
              <w:right w:val="single" w:sz="4" w:space="0" w:color="auto"/>
            </w:tcBorders>
            <w:hideMark/>
          </w:tcPr>
          <w:p w14:paraId="7A3AF745" w14:textId="77777777" w:rsidR="00E755D4" w:rsidRDefault="00E755D4" w:rsidP="002952D4">
            <w:pPr>
              <w:jc w:val="right"/>
            </w:pPr>
            <w:r>
              <w:t xml:space="preserve">If Class III (in V Zone only) or Class IV, chose Highest Elevation from below and enter here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432D04C8" w14:textId="77777777" w:rsidR="00E755D4" w:rsidRDefault="00E755D4" w:rsidP="002952D4">
            <w:pPr>
              <w:rPr>
                <w:b/>
                <w:bCs/>
              </w:rPr>
            </w:pPr>
            <w:r>
              <w:rPr>
                <w:b/>
                <w:bCs/>
              </w:rPr>
              <w:t xml:space="preserve">ASCE 24 Critical Facility </w:t>
            </w:r>
          </w:p>
          <w:p w14:paraId="311D55A2" w14:textId="77777777" w:rsidR="00E755D4" w:rsidRDefault="00E755D4" w:rsidP="002952D4">
            <w:pPr>
              <w:ind w:left="520"/>
              <w:rPr>
                <w:b/>
                <w:bCs/>
              </w:rPr>
            </w:pPr>
            <w:r>
              <w:rPr>
                <w:b/>
                <w:bCs/>
              </w:rPr>
              <w:t xml:space="preserve">             </w:t>
            </w:r>
            <w:r>
              <w:rPr>
                <w:b/>
                <w:sz w:val="16"/>
                <w:szCs w:val="16"/>
                <w:highlight w:val="lightGray"/>
              </w:rPr>
              <w:t>Box 4</w:t>
            </w:r>
          </w:p>
          <w:p w14:paraId="4D6AEDAF" w14:textId="77777777" w:rsidR="00E755D4" w:rsidRPr="00302CE3" w:rsidRDefault="00E755D4" w:rsidP="002952D4">
            <w:pPr>
              <w:rPr>
                <w:rFonts w:ascii="Segoe Script" w:hAnsi="Segoe Script"/>
                <w:color w:val="0070C0"/>
              </w:rPr>
            </w:pPr>
            <w:r>
              <w:t xml:space="preserve">     </w:t>
            </w:r>
            <w:r>
              <w:rPr>
                <w:rFonts w:ascii="Segoe Script" w:hAnsi="Segoe Script"/>
                <w:color w:val="0070C0"/>
              </w:rPr>
              <w:t>90.6</w:t>
            </w:r>
          </w:p>
          <w:p w14:paraId="1A2D3781" w14:textId="77777777" w:rsidR="00E755D4" w:rsidRDefault="00E755D4" w:rsidP="002952D4">
            <w:r>
              <w:t xml:space="preserve">_______ </w:t>
            </w:r>
            <w:r>
              <w:rPr>
                <w:sz w:val="28"/>
                <w:szCs w:val="28"/>
              </w:rPr>
              <w:t>Ft</w:t>
            </w:r>
          </w:p>
        </w:tc>
      </w:tr>
      <w:tr w:rsidR="00E755D4" w14:paraId="046980B9"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32E1E5EB" w14:textId="77777777" w:rsidR="00E755D4" w:rsidRDefault="00E755D4" w:rsidP="002952D4">
            <w:pPr>
              <w:ind w:right="-107"/>
            </w:pPr>
            <w:r>
              <w:t xml:space="preserve">Class III (in </w:t>
            </w:r>
            <w:r>
              <w:rPr>
                <w:i/>
                <w:iCs/>
              </w:rPr>
              <w:t>V Zone only</w:t>
            </w:r>
            <w:r>
              <w:t xml:space="preserve">) choose either:  </w:t>
            </w:r>
          </w:p>
          <w:p w14:paraId="1F3E47AF" w14:textId="77777777" w:rsidR="00E755D4" w:rsidRDefault="00E755D4" w:rsidP="002952D4">
            <w:pPr>
              <w:ind w:right="-107"/>
            </w:pPr>
            <w:r>
              <w:rPr>
                <w:highlight w:val="lightGray"/>
              </w:rPr>
              <w:t>Box 1</w:t>
            </w:r>
            <w:r>
              <w:t xml:space="preserve"> Elevation + 1’  </w:t>
            </w:r>
          </w:p>
          <w:p w14:paraId="3350B9D9" w14:textId="77777777" w:rsidR="00E755D4" w:rsidRDefault="00E755D4" w:rsidP="002952D4">
            <w:pPr>
              <w:ind w:right="-107"/>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3AF6994B" w14:textId="77777777" w:rsidR="00E755D4" w:rsidRDefault="00E755D4" w:rsidP="002952D4"/>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21639575" w14:textId="77777777" w:rsidR="00E755D4" w:rsidRDefault="00E755D4" w:rsidP="002952D4"/>
        </w:tc>
      </w:tr>
      <w:tr w:rsidR="00E755D4" w14:paraId="381D33D8"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5E7BFD2A" w14:textId="77777777" w:rsidR="00E755D4" w:rsidRDefault="00E755D4" w:rsidP="002952D4">
            <w:pPr>
              <w:ind w:right="73"/>
            </w:pPr>
            <w:r>
              <w:t xml:space="preserve">Class IV choose either: </w:t>
            </w:r>
          </w:p>
          <w:p w14:paraId="55AC2ACB" w14:textId="77777777" w:rsidR="00E755D4" w:rsidRDefault="00E755D4" w:rsidP="002952D4">
            <w:pPr>
              <w:ind w:right="73"/>
            </w:pPr>
            <w:r>
              <w:rPr>
                <w:highlight w:val="lightGray"/>
              </w:rPr>
              <w:t>Box 1</w:t>
            </w:r>
            <w:r>
              <w:t xml:space="preserve"> Elevation + 2’</w:t>
            </w:r>
          </w:p>
          <w:p w14:paraId="48F29539" w14:textId="77777777" w:rsidR="00E755D4" w:rsidRDefault="00E755D4" w:rsidP="002952D4">
            <w:pPr>
              <w:ind w:right="73"/>
            </w:pPr>
            <w:r>
              <w:rPr>
                <w:highlight w:val="lightGray"/>
              </w:rPr>
              <w:lastRenderedPageBreak/>
              <w:t>Box 2</w:t>
            </w:r>
            <w:r>
              <w:t xml:space="preserve"> Elevation + 2’***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537FA1" w14:textId="77777777" w:rsidR="00E755D4" w:rsidRDefault="00E755D4" w:rsidP="002952D4">
            <w:pPr>
              <w:rPr>
                <w:sz w:val="18"/>
                <w:szCs w:val="18"/>
              </w:rPr>
            </w:pPr>
            <w:r>
              <w:rPr>
                <w:sz w:val="18"/>
                <w:szCs w:val="18"/>
                <w:highlight w:val="lightGray"/>
              </w:rPr>
              <w:lastRenderedPageBreak/>
              <w:t xml:space="preserve">Box F </w:t>
            </w:r>
          </w:p>
          <w:p w14:paraId="275407C0" w14:textId="77777777" w:rsidR="00E755D4" w:rsidRDefault="00E755D4" w:rsidP="002952D4">
            <w:pPr>
              <w:rPr>
                <w:sz w:val="18"/>
                <w:szCs w:val="18"/>
              </w:rPr>
            </w:pPr>
          </w:p>
          <w:p w14:paraId="5DBA166F" w14:textId="77777777" w:rsidR="00E755D4" w:rsidRPr="00302CE3" w:rsidRDefault="00E755D4" w:rsidP="002952D4">
            <w:pPr>
              <w:rPr>
                <w:rFonts w:ascii="Segoe Script" w:hAnsi="Segoe Script"/>
                <w:color w:val="0070C0"/>
              </w:rPr>
            </w:pPr>
            <w:r>
              <w:rPr>
                <w:rFonts w:ascii="Segoe Script" w:hAnsi="Segoe Script"/>
                <w:color w:val="0070C0"/>
              </w:rPr>
              <w:lastRenderedPageBreak/>
              <w:t>90.6</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46FB7751" w14:textId="77777777" w:rsidR="00E755D4" w:rsidRDefault="00E755D4" w:rsidP="002952D4"/>
        </w:tc>
      </w:tr>
      <w:tr w:rsidR="00E755D4" w14:paraId="0E1F9132" w14:textId="77777777" w:rsidTr="002952D4">
        <w:tc>
          <w:tcPr>
            <w:tcW w:w="3690" w:type="dxa"/>
            <w:gridSpan w:val="2"/>
            <w:tcBorders>
              <w:top w:val="single" w:sz="4" w:space="0" w:color="auto"/>
              <w:left w:val="single" w:sz="4" w:space="0" w:color="auto"/>
              <w:bottom w:val="single" w:sz="4" w:space="0" w:color="auto"/>
              <w:right w:val="single" w:sz="4" w:space="0" w:color="auto"/>
            </w:tcBorders>
          </w:tcPr>
          <w:p w14:paraId="535AC201" w14:textId="77777777" w:rsidR="00E755D4" w:rsidRDefault="00E755D4" w:rsidP="002952D4">
            <w:r>
              <w:t>Class IV:  500-year Elevation</w:t>
            </w:r>
          </w:p>
          <w:p w14:paraId="5BD186B7" w14:textId="77777777" w:rsidR="00E755D4" w:rsidRDefault="00E755D4" w:rsidP="002952D4"/>
          <w:p w14:paraId="1029F8F8" w14:textId="77777777" w:rsidR="00E755D4" w:rsidRDefault="00E755D4" w:rsidP="002952D4"/>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40F772" w14:textId="77777777" w:rsidR="00E755D4" w:rsidRDefault="00E755D4" w:rsidP="002952D4">
            <w:pPr>
              <w:rPr>
                <w:sz w:val="18"/>
                <w:szCs w:val="18"/>
              </w:rPr>
            </w:pPr>
            <w:r>
              <w:rPr>
                <w:sz w:val="18"/>
                <w:szCs w:val="18"/>
                <w:highlight w:val="lightGray"/>
              </w:rPr>
              <w:t xml:space="preserve">Box G </w:t>
            </w:r>
          </w:p>
          <w:p w14:paraId="1861907B" w14:textId="77777777" w:rsidR="00E755D4" w:rsidRDefault="00E755D4" w:rsidP="002952D4">
            <w:pPr>
              <w:rPr>
                <w:sz w:val="18"/>
                <w:szCs w:val="18"/>
              </w:rPr>
            </w:pPr>
          </w:p>
          <w:p w14:paraId="71F07DC5" w14:textId="77777777" w:rsidR="00E755D4" w:rsidRPr="00302CE3" w:rsidRDefault="00E755D4" w:rsidP="002952D4">
            <w:pPr>
              <w:rPr>
                <w:rFonts w:ascii="Segoe Script" w:hAnsi="Segoe Script"/>
                <w:color w:val="0070C0"/>
              </w:rPr>
            </w:pPr>
            <w:r>
              <w:rPr>
                <w:rFonts w:ascii="Segoe Script" w:hAnsi="Segoe Script"/>
                <w:color w:val="0070C0"/>
              </w:rPr>
              <w:t>88.8</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3215EC86" w14:textId="77777777" w:rsidR="00E755D4" w:rsidRDefault="00E755D4" w:rsidP="002952D4"/>
        </w:tc>
      </w:tr>
      <w:tr w:rsidR="00E755D4" w14:paraId="30908D6E"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6C11EDB3" w14:textId="77777777" w:rsidR="00E755D4" w:rsidRDefault="00E755D4" w:rsidP="002952D4">
            <w:r>
              <w:t>Coastal Area Class IV:  500-year Wave Adjusted Elevation Must be Determined Using WORKSHEET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D8D142" w14:textId="77777777" w:rsidR="00E755D4" w:rsidRDefault="00E755D4" w:rsidP="002952D4">
            <w:pPr>
              <w:rPr>
                <w:sz w:val="18"/>
                <w:szCs w:val="18"/>
                <w:highlight w:val="lightGray"/>
              </w:rPr>
            </w:pPr>
            <w:r>
              <w:rPr>
                <w:sz w:val="18"/>
                <w:szCs w:val="18"/>
                <w:highlight w:val="lightGray"/>
              </w:rPr>
              <w:t>Box H</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46E093BD" w14:textId="77777777" w:rsidR="00E755D4" w:rsidRDefault="00E755D4" w:rsidP="002952D4"/>
        </w:tc>
      </w:tr>
      <w:tr w:rsidR="00E755D4" w14:paraId="735B1022" w14:textId="77777777" w:rsidTr="002952D4">
        <w:trPr>
          <w:trHeight w:val="485"/>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348E91A6" w14:textId="77777777" w:rsidR="00E755D4" w:rsidRDefault="00E755D4" w:rsidP="002952D4">
            <w:pPr>
              <w:jc w:val="right"/>
              <w:rPr>
                <w:b/>
                <w:bCs/>
                <w:i/>
                <w:iCs/>
                <w:u w:val="single"/>
              </w:rPr>
            </w:pPr>
            <w:r>
              <w:rPr>
                <w:b/>
                <w:bCs/>
                <w:i/>
                <w:iCs/>
                <w:u w:val="single"/>
              </w:rPr>
              <w:t>Select highest DFE from State (Box 1), Local (Box 2), FFRMS Tidal Non-Critical Actions (Box 3 – if applicable) and ASCE (Box 4):</w:t>
            </w:r>
          </w:p>
          <w:p w14:paraId="5C765B3B" w14:textId="77777777" w:rsidR="00E755D4" w:rsidRDefault="00E755D4" w:rsidP="002952D4">
            <w:pPr>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4396BCAD" w14:textId="77777777" w:rsidR="00E755D4" w:rsidRDefault="00E755D4" w:rsidP="002952D4">
            <w:pPr>
              <w:jc w:val="right"/>
            </w:pPr>
            <w:r>
              <w:rPr>
                <w:b/>
                <w:sz w:val="16"/>
                <w:szCs w:val="16"/>
                <w:highlight w:val="lightGray"/>
              </w:rPr>
              <w:t>Box 5</w:t>
            </w:r>
          </w:p>
          <w:p w14:paraId="08D11550" w14:textId="77777777" w:rsidR="00E755D4" w:rsidRDefault="00E755D4" w:rsidP="002952D4"/>
          <w:p w14:paraId="582B5715" w14:textId="77777777" w:rsidR="00E755D4" w:rsidRDefault="00E755D4" w:rsidP="002952D4">
            <w:pPr>
              <w:rPr>
                <w:sz w:val="28"/>
                <w:szCs w:val="28"/>
              </w:rPr>
            </w:pPr>
            <w:r>
              <w:t>____</w:t>
            </w:r>
            <w:r>
              <w:rPr>
                <w:rFonts w:ascii="Segoe Script" w:hAnsi="Segoe Script"/>
                <w:color w:val="0070C0"/>
              </w:rPr>
              <w:t>90.6</w:t>
            </w:r>
            <w:r>
              <w:t xml:space="preserve">___ </w:t>
            </w:r>
            <w:r>
              <w:rPr>
                <w:sz w:val="28"/>
                <w:szCs w:val="28"/>
              </w:rPr>
              <w:t>Ft</w:t>
            </w:r>
          </w:p>
          <w:p w14:paraId="11B8A33D" w14:textId="77777777" w:rsidR="00E755D4" w:rsidRDefault="00E755D4" w:rsidP="002952D4">
            <w:pPr>
              <w:rPr>
                <w:sz w:val="12"/>
                <w:szCs w:val="12"/>
              </w:rPr>
            </w:pPr>
          </w:p>
        </w:tc>
      </w:tr>
      <w:tr w:rsidR="00E755D4" w14:paraId="30B8E095"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0786D24E" w14:textId="77777777" w:rsidR="00E755D4" w:rsidRDefault="00E755D4" w:rsidP="002952D4">
            <w:pPr>
              <w:jc w:val="right"/>
              <w:rPr>
                <w:b/>
                <w:bCs/>
                <w:i/>
                <w:iCs/>
                <w:u w:val="single"/>
              </w:rPr>
            </w:pPr>
            <w:r>
              <w:rPr>
                <w:b/>
                <w:bCs/>
                <w:i/>
                <w:iCs/>
                <w:u w:val="single"/>
              </w:rPr>
              <w:t xml:space="preserve">Note Vertical Datum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5A3EA7D1" w14:textId="77777777" w:rsidR="00E755D4" w:rsidRPr="00302CE3" w:rsidRDefault="00E755D4" w:rsidP="002952D4">
            <w:pPr>
              <w:jc w:val="center"/>
              <w:rPr>
                <w:rFonts w:ascii="Segoe Script" w:hAnsi="Segoe Script"/>
                <w:b/>
                <w:bCs/>
                <w:i/>
                <w:iCs/>
                <w:color w:val="0070C0"/>
              </w:rPr>
            </w:pPr>
            <w:r w:rsidRPr="00302CE3">
              <w:rPr>
                <w:rFonts w:ascii="Segoe Script" w:hAnsi="Segoe Script"/>
                <w:b/>
                <w:bCs/>
                <w:i/>
                <w:iCs/>
                <w:color w:val="0070C0"/>
              </w:rPr>
              <w:t>NAVD88</w:t>
            </w:r>
          </w:p>
        </w:tc>
      </w:tr>
      <w:tr w:rsidR="00E755D4" w14:paraId="152B97FE"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3F8C7DEF" w14:textId="77777777" w:rsidR="00E755D4" w:rsidRDefault="00E755D4" w:rsidP="002952D4">
            <w:pPr>
              <w:jc w:val="right"/>
              <w:rPr>
                <w:b/>
                <w:bCs/>
                <w:i/>
                <w:iCs/>
                <w:u w:val="single"/>
              </w:rPr>
            </w:pPr>
            <w:r>
              <w:rPr>
                <w:b/>
                <w:bCs/>
                <w:i/>
                <w:iCs/>
                <w:u w:val="single"/>
              </w:rPr>
              <w:t xml:space="preserve">Note Flood Zone and if LiMWA Area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tcPr>
          <w:p w14:paraId="0BC81072" w14:textId="77777777" w:rsidR="00E755D4" w:rsidRPr="00302CE3" w:rsidRDefault="00E755D4" w:rsidP="002952D4">
            <w:pPr>
              <w:jc w:val="right"/>
              <w:rPr>
                <w:rFonts w:ascii="Segoe Script" w:hAnsi="Segoe Script"/>
                <w:b/>
                <w:bCs/>
                <w:i/>
                <w:iCs/>
                <w:color w:val="0070C0"/>
              </w:rPr>
            </w:pPr>
            <w:r w:rsidRPr="00302CE3">
              <w:rPr>
                <w:rFonts w:ascii="Segoe Script" w:hAnsi="Segoe Script"/>
                <w:b/>
                <w:bCs/>
                <w:i/>
                <w:iCs/>
                <w:color w:val="0070C0"/>
              </w:rPr>
              <w:t>AE</w:t>
            </w:r>
          </w:p>
        </w:tc>
      </w:tr>
    </w:tbl>
    <w:p w14:paraId="4472B60D" w14:textId="77777777" w:rsidR="00E755D4" w:rsidRDefault="00E755D4" w:rsidP="00E755D4">
      <w:pPr>
        <w:rPr>
          <w:sz w:val="18"/>
          <w:szCs w:val="18"/>
        </w:rPr>
      </w:pPr>
      <w:r>
        <w:rPr>
          <w:sz w:val="18"/>
          <w:szCs w:val="18"/>
        </w:rPr>
        <w:t xml:space="preserve">*Review community ordinance to determine if the freeboard should be added to the BFE or NJ State Flood Hazard Area DFE. </w:t>
      </w:r>
    </w:p>
    <w:p w14:paraId="7FBEF533" w14:textId="77777777" w:rsidR="00E755D4" w:rsidRDefault="00E755D4" w:rsidP="00E755D4">
      <w:pPr>
        <w:rPr>
          <w:sz w:val="18"/>
          <w:szCs w:val="18"/>
        </w:rPr>
      </w:pPr>
      <w:r>
        <w:rPr>
          <w:sz w:val="18"/>
          <w:szCs w:val="18"/>
        </w:rPr>
        <w:t xml:space="preserve">**ASCE Classes and Elevation Requirements are Defined in ASCE 24-14: </w:t>
      </w:r>
      <w:hyperlink r:id="rId309" w:history="1">
        <w:r>
          <w:rPr>
            <w:rStyle w:val="Hyperlink"/>
            <w:sz w:val="18"/>
            <w:szCs w:val="18"/>
          </w:rPr>
          <w:t>https://www.fema.gov/sites/default/files/2020-07/asce24-14_highlights_jan2015.pdf</w:t>
        </w:r>
      </w:hyperlink>
    </w:p>
    <w:p w14:paraId="5BD1959E" w14:textId="77777777" w:rsidR="00E755D4" w:rsidRDefault="00E755D4" w:rsidP="00E755D4">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to confirm the calculations in this worksheet.  In no circumstance should a critical facility be constructed lower than required by both the Flood Hazard Area Control Act and the Uniform Construction Code.  </w:t>
      </w:r>
    </w:p>
    <w:p w14:paraId="1265C46A" w14:textId="77777777" w:rsidR="00E755D4" w:rsidRDefault="00E755D4" w:rsidP="00E755D4">
      <w:pPr>
        <w:rPr>
          <w:sz w:val="18"/>
          <w:szCs w:val="18"/>
        </w:rPr>
      </w:pPr>
      <w:r>
        <w:rPr>
          <w:sz w:val="18"/>
          <w:szCs w:val="18"/>
        </w:rPr>
        <w:t>****Local Design Flood Elevation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p w14:paraId="652CCD34" w14:textId="77777777" w:rsidR="00E755D4" w:rsidRPr="00701DF0" w:rsidRDefault="00E755D4" w:rsidP="00E755D4">
      <w:pPr>
        <w:spacing w:after="0"/>
        <w:rPr>
          <w:b/>
          <w:bCs/>
          <w:u w:val="single"/>
        </w:rPr>
      </w:pPr>
    </w:p>
    <w:p w14:paraId="02C934A9" w14:textId="77777777" w:rsidR="00E755D4" w:rsidRDefault="00E755D4" w:rsidP="00E755D4"/>
    <w:p w14:paraId="7BF5F907" w14:textId="77777777" w:rsidR="00E755D4" w:rsidRDefault="00E755D4" w:rsidP="00E755D4"/>
    <w:p w14:paraId="265F863F" w14:textId="77777777" w:rsidR="00E755D4" w:rsidRDefault="00E755D4" w:rsidP="00E755D4"/>
    <w:p w14:paraId="39ADDD4D" w14:textId="77777777" w:rsidR="00E755D4" w:rsidRDefault="00E755D4" w:rsidP="00E755D4"/>
    <w:p w14:paraId="5E0FB893" w14:textId="77777777" w:rsidR="00E755D4" w:rsidRDefault="00E755D4" w:rsidP="00E755D4"/>
    <w:p w14:paraId="1C28C4EF" w14:textId="77777777" w:rsidR="00E755D4" w:rsidRDefault="00E755D4" w:rsidP="00E755D4"/>
    <w:p w14:paraId="6317BD05" w14:textId="77777777" w:rsidR="00E755D4" w:rsidRDefault="00E755D4" w:rsidP="00E755D4"/>
    <w:p w14:paraId="20BB4B80" w14:textId="77777777" w:rsidR="00E755D4" w:rsidRDefault="00E755D4" w:rsidP="00E755D4"/>
    <w:p w14:paraId="4C4C2971" w14:textId="77777777" w:rsidR="00E755D4" w:rsidRDefault="00E755D4" w:rsidP="00E755D4"/>
    <w:p w14:paraId="20DEB9E1" w14:textId="77777777" w:rsidR="00E755D4" w:rsidRDefault="00E755D4" w:rsidP="00E755D4"/>
    <w:p w14:paraId="1B8DC0CF" w14:textId="77777777" w:rsidR="00E755D4" w:rsidRDefault="00E755D4" w:rsidP="00E755D4"/>
    <w:p w14:paraId="282A9766" w14:textId="77777777" w:rsidR="00E755D4" w:rsidRDefault="00E755D4" w:rsidP="00E755D4"/>
    <w:p w14:paraId="04FEE180" w14:textId="77777777" w:rsidR="00E755D4" w:rsidRDefault="00E755D4" w:rsidP="00E755D4"/>
    <w:p w14:paraId="411D9CE1" w14:textId="77777777" w:rsidR="00E755D4" w:rsidRDefault="00E755D4" w:rsidP="00E755D4"/>
    <w:p w14:paraId="2818321D" w14:textId="77777777" w:rsidR="00E755D4" w:rsidRDefault="00E755D4" w:rsidP="00E755D4"/>
    <w:p w14:paraId="43475C39" w14:textId="77777777" w:rsidR="00E755D4" w:rsidRDefault="00E755D4" w:rsidP="00E755D4">
      <w:pPr>
        <w:rPr>
          <w:noProof/>
        </w:rPr>
      </w:pPr>
      <w:r>
        <w:rPr>
          <w:noProof/>
        </w:rPr>
        <w:t>FEMA Effective FIRM</w:t>
      </w:r>
    </w:p>
    <w:p w14:paraId="23A9E0CF" w14:textId="77777777" w:rsidR="00E755D4" w:rsidRDefault="00E755D4" w:rsidP="00E755D4">
      <w:pPr>
        <w:rPr>
          <w:noProof/>
        </w:rPr>
      </w:pPr>
      <w:r>
        <w:rPr>
          <w:noProof/>
        </w:rPr>
        <mc:AlternateContent>
          <mc:Choice Requires="wps">
            <w:drawing>
              <wp:anchor distT="0" distB="0" distL="114300" distR="114300" simplePos="0" relativeHeight="251807783" behindDoc="0" locked="0" layoutInCell="1" allowOverlap="1" wp14:anchorId="0DBB476B" wp14:editId="64AF7B82">
                <wp:simplePos x="0" y="0"/>
                <wp:positionH relativeFrom="column">
                  <wp:posOffset>1949450</wp:posOffset>
                </wp:positionH>
                <wp:positionV relativeFrom="paragraph">
                  <wp:posOffset>2165350</wp:posOffset>
                </wp:positionV>
                <wp:extent cx="171450" cy="317500"/>
                <wp:effectExtent l="19050" t="19050" r="19050" b="25400"/>
                <wp:wrapNone/>
                <wp:docPr id="406" name="Oval 406"/>
                <wp:cNvGraphicFramePr/>
                <a:graphic xmlns:a="http://schemas.openxmlformats.org/drawingml/2006/main">
                  <a:graphicData uri="http://schemas.microsoft.com/office/word/2010/wordprocessingShape">
                    <wps:wsp>
                      <wps:cNvSpPr/>
                      <wps:spPr>
                        <a:xfrm rot="20869980">
                          <a:off x="0" y="0"/>
                          <a:ext cx="171450" cy="317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6BA4EB" id="Oval 406" o:spid="_x0000_s1026" style="position:absolute;margin-left:153.5pt;margin-top:170.5pt;width:13.5pt;height:25pt;rotation:-797377fd;z-index:251807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CRXjAIAAHAFAAAOAAAAZHJzL2Uyb0RvYy54bWysVEtv2zAMvg/YfxB0X21n6SuoUwQtMgwo&#10;2qDt0LMiS7EAWdQkJU7260fJjwRrdxnmgyG+PpKfSN3c7htNdsJ5BaakxVlOiTAcKmU2Jf3xuvxy&#10;RYkPzFRMgxElPQhPb+efP920diYmUIOuhCMIYvystSWtQ7CzLPO8Fg3zZ2CFQaME17CAottklWMt&#10;ojc6m+T5RdaCq6wDLrxH7X1npPOEL6Xg4UlKLwLRJcXaQvq79F/Hfza/YbONY7ZWvC+D/UMVDVMG&#10;k45Q9ywwsnXqHVSjuAMPMpxxaDKQUnGResBuivyPbl5qZkXqBcnxdqTJ/z9Y/rh7sSuHNLTWzzwe&#10;Yxd76RriANma5FcX19dXeWoOyyX7xN1h5E7sA+GoLC6L6TkyzNH0tbg8zxO3WYcVMa3z4ZuAhsRD&#10;SYXWyvrYHZux3YMPWAJ6D15RbWCptE43pE1UeNCqirokuM36TjuyY3i1y2WOX7xNxDhxQymGZsfm&#10;0ikctIgY2jwLSVSF9U9SJWnuxAjLOBcmFJ2pZpXosmFzx2RxUmNESp0AI7LEKkfsHmDw7EAG7K7m&#10;3j+GijS2Y3BH/V8K64LHiJQZTBiDG2XAfdSZxq76zJ3/QFJHTWRpDdVh5boxwIv1li8VXt0D82HF&#10;HG4JKnHzwxP+pIa2pNCfKKnB/fpIH/1xeNFKSYtbV1L/c8ucoER/NzjW18V0Gtc0CdPzywkK7tSy&#10;PrWYbXMHePtFqi4do3/Qw1E6aN7wgVjErGhihmPukvLgBuEudK8BPjFcLBbJDVfTsvBgXiyP4JHV&#10;OJev+zfmbD+/AQf/EYYNfTfDnW+MNLDYBpAqDfiR155vXOs0OP0TFN+NUzl5HR/K+W8AAAD//wMA&#10;UEsDBBQABgAIAAAAIQA817Fx4AAAAAsBAAAPAAAAZHJzL2Rvd25yZXYueG1sTI9PT8MwDMXvSHyH&#10;yEjcWNq1/FlpOjEEEtKEgI0duGWN11RrnKrJtvLtMSe4/Ww/Pz+X89F14ohDaD0pSCcJCKTam5Ya&#10;BZ/r56s7ECFqMrrzhAq+McC8Oj8rdWH8iT7wuIqNYBMKhVZgY+wLKUNt0ekw8T0Sz3Z+cDpyOTTS&#10;DPrE5q6T0yS5kU63xBes7vHRYr1fHRzHsN6km/fd0+vi7SV3y+bLrxfXSl1ejA/3ICKO8U8Mv/F5&#10;ByrOtPUHMkF0CrLkln+JDHnKwIosyxm2DDPuyKqU/3+ofgAAAP//AwBQSwECLQAUAAYACAAAACEA&#10;toM4kv4AAADhAQAAEwAAAAAAAAAAAAAAAAAAAAAAW0NvbnRlbnRfVHlwZXNdLnhtbFBLAQItABQA&#10;BgAIAAAAIQA4/SH/1gAAAJQBAAALAAAAAAAAAAAAAAAAAC8BAABfcmVscy8ucmVsc1BLAQItABQA&#10;BgAIAAAAIQDHXCRXjAIAAHAFAAAOAAAAAAAAAAAAAAAAAC4CAABkcnMvZTJvRG9jLnhtbFBLAQIt&#10;ABQABgAIAAAAIQA817Fx4AAAAAsBAAAPAAAAAAAAAAAAAAAAAOYEAABkcnMvZG93bnJldi54bWxQ&#10;SwUGAAAAAAQABADzAAAA8wUAAAAA&#10;" filled="f" strokecolor="red" strokeweight="1pt">
                <v:stroke joinstyle="miter"/>
              </v:oval>
            </w:pict>
          </mc:Fallback>
        </mc:AlternateContent>
      </w:r>
      <w:r>
        <w:rPr>
          <w:noProof/>
        </w:rPr>
        <w:drawing>
          <wp:inline distT="0" distB="0" distL="0" distR="0" wp14:anchorId="3B220770" wp14:editId="23842C08">
            <wp:extent cx="5153025" cy="3857625"/>
            <wp:effectExtent l="0" t="0" r="9525"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0">
                      <a:extLst>
                        <a:ext uri="{28A0092B-C50C-407E-A947-70E740481C1C}">
                          <a14:useLocalDpi xmlns:a14="http://schemas.microsoft.com/office/drawing/2010/main" val="0"/>
                        </a:ext>
                      </a:extLst>
                    </a:blip>
                    <a:srcRect t="3877" r="4492" b="3601"/>
                    <a:stretch>
                      <a:fillRect/>
                    </a:stretch>
                  </pic:blipFill>
                  <pic:spPr bwMode="auto">
                    <a:xfrm>
                      <a:off x="0" y="0"/>
                      <a:ext cx="5153025" cy="3857625"/>
                    </a:xfrm>
                    <a:prstGeom prst="rect">
                      <a:avLst/>
                    </a:prstGeom>
                    <a:noFill/>
                    <a:ln>
                      <a:noFill/>
                    </a:ln>
                  </pic:spPr>
                </pic:pic>
              </a:graphicData>
            </a:graphic>
          </wp:inline>
        </w:drawing>
      </w:r>
    </w:p>
    <w:p w14:paraId="47222078" w14:textId="77777777" w:rsidR="00E755D4" w:rsidRDefault="00E755D4" w:rsidP="00E755D4">
      <w:pPr>
        <w:rPr>
          <w:noProof/>
        </w:rPr>
      </w:pPr>
      <w:r>
        <w:rPr>
          <w:noProof/>
        </w:rPr>
        <w:t>FEMA Effective FIS Profile – for 1% Elevation &amp; 0.2% ASCE Class IV Elevation</w:t>
      </w:r>
    </w:p>
    <w:p w14:paraId="03446913" w14:textId="77777777" w:rsidR="00E755D4" w:rsidRDefault="00E755D4" w:rsidP="00E755D4">
      <w:pPr>
        <w:rPr>
          <w:noProof/>
        </w:rPr>
      </w:pPr>
      <w:r>
        <w:rPr>
          <w:noProof/>
        </w:rPr>
        <w:lastRenderedPageBreak/>
        <mc:AlternateContent>
          <mc:Choice Requires="wps">
            <w:drawing>
              <wp:anchor distT="0" distB="0" distL="114300" distR="114300" simplePos="0" relativeHeight="251808807" behindDoc="0" locked="0" layoutInCell="1" allowOverlap="1" wp14:anchorId="2099E84E" wp14:editId="4B71B10E">
                <wp:simplePos x="0" y="0"/>
                <wp:positionH relativeFrom="column">
                  <wp:posOffset>584200</wp:posOffset>
                </wp:positionH>
                <wp:positionV relativeFrom="paragraph">
                  <wp:posOffset>1529715</wp:posOffset>
                </wp:positionV>
                <wp:extent cx="177800" cy="133350"/>
                <wp:effectExtent l="0" t="0" r="12700" b="19050"/>
                <wp:wrapNone/>
                <wp:docPr id="407" name="Oval 407"/>
                <wp:cNvGraphicFramePr/>
                <a:graphic xmlns:a="http://schemas.openxmlformats.org/drawingml/2006/main">
                  <a:graphicData uri="http://schemas.microsoft.com/office/word/2010/wordprocessingShape">
                    <wps:wsp>
                      <wps:cNvSpPr/>
                      <wps:spPr>
                        <a:xfrm>
                          <a:off x="0" y="0"/>
                          <a:ext cx="177800" cy="133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9A8832" id="Oval 407" o:spid="_x0000_s1026" style="position:absolute;margin-left:46pt;margin-top:120.45pt;width:14pt;height:10.5pt;z-index:251808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euBgAIAAGEFAAAOAAAAZHJzL2Uyb0RvYy54bWysVE1v2zAMvQ/YfxB0X20n7doFdYogRYYB&#10;RRusHXpWZCkWIIuapMTJfv0o+SPBWuwwzAdZFMlH8onU7d2h0WQvnFdgSlpc5JQIw6FSZlvSHy+r&#10;TzeU+MBMxTQYUdKj8PRu/vHDbWtnYgI16Eo4giDGz1pb0joEO8syz2vRMH8BVhhUSnANCyi6bVY5&#10;1iJ6o7NJnn/OWnCVdcCF93h63ynpPOFLKXh4ktKLQHRJMbeQVpfWTVyz+S2bbR2zteJ9GuwfsmiY&#10;Mhh0hLpngZGdU2+gGsUdeJDhgkOTgZSKi1QDVlPkf1TzXDMrUi1IjrcjTf7/wfLH/bNdO6ShtX7m&#10;cRurOEjXxD/mRw6JrONIljgEwvGwuL6+yZFSjqpiOp1eJTKzk7N1PnwV0JC4KanQWlkfy2Eztn/w&#10;AWOi9WAVjw2slNbpSrSJBx60quJZEtx2s9SO7Bne5WqV4xevDzHOzFCKrtmpmrQLRy0ihjbfhSSq&#10;wvwnKZPUaGKEZZwLE4pOVbNKdNGuzoPF1oweKXQCjMgSsxyxe4DBsgMZsLuce/voKlKfjs753xLr&#10;nEePFBlMGJ0bZcC9B6Cxqj5yZz+Q1FETWdpAdVw74qCbEm/5SuHVPTAf1szhWOBt46iHJ1ykhrak&#10;0O8oqcH9eu882mO3opaSFsespP7njjlBif5msI+/FJeXcS6TcHl1PUHBnWs25xqza5aAt1/go2J5&#10;2kb7oIetdNC84ouwiFFRxQzH2CXlwQ3CMnTjj28KF4tFMsNZtCw8mGfLI3hkNfbly+GVOdv3b8DG&#10;f4RhJN/0cGcbPQ0sdgGkSg1+4rXnG+c4NU7/5sSH4lxOVqeXcf4bAAD//wMAUEsDBBQABgAIAAAA&#10;IQBYvI6w3AAAAAoBAAAPAAAAZHJzL2Rvd25yZXYueG1sTI/BasMwEETvhf6D2EAvpZFjioldyyEU&#10;cugxaaHXjbW1TaSVsZTE+ftuTu1xZ4eZN/Vm9k5daIpDYAOrZQaKuA124M7A1+fuZQ0qJmSLLjAZ&#10;uFGETfP4UGNlw5X3dDmkTkkIxwoN9CmNldax7cljXIaRWH4/YfKY5Jw6bSe8Srh3Os+yQnscWBp6&#10;HOm9p/Z0OHsD25tObh/L3bMtuCjSd/xAtzbmaTFv30AlmtOfGe74gg6NMB3DmW1UzkCZy5RkIH/N&#10;SlB3g/SBOopSrErQTa3/T2h+AQAA//8DAFBLAQItABQABgAIAAAAIQC2gziS/gAAAOEBAAATAAAA&#10;AAAAAAAAAAAAAAAAAABbQ29udGVudF9UeXBlc10ueG1sUEsBAi0AFAAGAAgAAAAhADj9If/WAAAA&#10;lAEAAAsAAAAAAAAAAAAAAAAALwEAAF9yZWxzLy5yZWxzUEsBAi0AFAAGAAgAAAAhAPlZ64GAAgAA&#10;YQUAAA4AAAAAAAAAAAAAAAAALgIAAGRycy9lMm9Eb2MueG1sUEsBAi0AFAAGAAgAAAAhAFi8jrDc&#10;AAAACgEAAA8AAAAAAAAAAAAAAAAA2gQAAGRycy9kb3ducmV2LnhtbFBLBQYAAAAABAAEAPMAAADj&#10;BQAAAAA=&#10;" filled="f" strokecolor="red" strokeweight="1pt">
                <v:stroke joinstyle="miter"/>
              </v:oval>
            </w:pict>
          </mc:Fallback>
        </mc:AlternateContent>
      </w:r>
      <w:r>
        <w:rPr>
          <w:noProof/>
        </w:rPr>
        <w:drawing>
          <wp:inline distT="0" distB="0" distL="0" distR="0" wp14:anchorId="63A2532E" wp14:editId="655DF788">
            <wp:extent cx="5105400" cy="3295650"/>
            <wp:effectExtent l="0" t="0" r="0" b="0"/>
            <wp:docPr id="193" name="Picture 193" descr="Microsoft Word  FIS_ReportVolume 1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rosoft Word  FIS_ReportVolume 1doc"/>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105400" cy="3295650"/>
                    </a:xfrm>
                    <a:prstGeom prst="rect">
                      <a:avLst/>
                    </a:prstGeom>
                    <a:noFill/>
                    <a:ln>
                      <a:noFill/>
                    </a:ln>
                  </pic:spPr>
                </pic:pic>
              </a:graphicData>
            </a:graphic>
          </wp:inline>
        </w:drawing>
      </w:r>
      <w:r>
        <w:rPr>
          <w:noProof/>
        </w:rPr>
        <w:t xml:space="preserve">    </w:t>
      </w:r>
    </w:p>
    <w:p w14:paraId="727FAA55" w14:textId="77777777" w:rsidR="00E755D4" w:rsidRDefault="00E755D4" w:rsidP="00E755D4">
      <w:pPr>
        <w:rPr>
          <w:noProof/>
        </w:rPr>
      </w:pPr>
    </w:p>
    <w:p w14:paraId="26B67412" w14:textId="77777777" w:rsidR="00E755D4" w:rsidRDefault="00E755D4" w:rsidP="00E755D4">
      <w:pPr>
        <w:rPr>
          <w:noProof/>
        </w:rPr>
      </w:pPr>
      <w:r>
        <w:rPr>
          <w:noProof/>
        </w:rPr>
        <w:t>FEMA Effective FIS Profile – for NJFHADF (State Study) Elevation</w:t>
      </w:r>
    </w:p>
    <w:p w14:paraId="408FA464" w14:textId="77777777" w:rsidR="00E755D4" w:rsidRDefault="00E755D4" w:rsidP="00E755D4">
      <w:r>
        <w:rPr>
          <w:noProof/>
        </w:rPr>
        <mc:AlternateContent>
          <mc:Choice Requires="wps">
            <w:drawing>
              <wp:anchor distT="0" distB="0" distL="114300" distR="114300" simplePos="0" relativeHeight="251809831" behindDoc="0" locked="0" layoutInCell="1" allowOverlap="1" wp14:anchorId="60EE04DB" wp14:editId="263D2758">
                <wp:simplePos x="0" y="0"/>
                <wp:positionH relativeFrom="column">
                  <wp:posOffset>1549400</wp:posOffset>
                </wp:positionH>
                <wp:positionV relativeFrom="paragraph">
                  <wp:posOffset>838200</wp:posOffset>
                </wp:positionV>
                <wp:extent cx="177800" cy="133350"/>
                <wp:effectExtent l="0" t="0" r="12700" b="19050"/>
                <wp:wrapNone/>
                <wp:docPr id="408" name="Oval 408"/>
                <wp:cNvGraphicFramePr/>
                <a:graphic xmlns:a="http://schemas.openxmlformats.org/drawingml/2006/main">
                  <a:graphicData uri="http://schemas.microsoft.com/office/word/2010/wordprocessingShape">
                    <wps:wsp>
                      <wps:cNvSpPr/>
                      <wps:spPr>
                        <a:xfrm>
                          <a:off x="0" y="0"/>
                          <a:ext cx="177800" cy="133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D48BF" id="Oval 408" o:spid="_x0000_s1026" style="position:absolute;margin-left:122pt;margin-top:66pt;width:14pt;height:10.5pt;z-index:251809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euBgAIAAGEFAAAOAAAAZHJzL2Uyb0RvYy54bWysVE1v2zAMvQ/YfxB0X20n7doFdYogRYYB&#10;RRusHXpWZCkWIIuapMTJfv0o+SPBWuwwzAdZFMlH8onU7d2h0WQvnFdgSlpc5JQIw6FSZlvSHy+r&#10;TzeU+MBMxTQYUdKj8PRu/vHDbWtnYgI16Eo4giDGz1pb0joEO8syz2vRMH8BVhhUSnANCyi6bVY5&#10;1iJ6o7NJnn/OWnCVdcCF93h63ynpPOFLKXh4ktKLQHRJMbeQVpfWTVyz+S2bbR2zteJ9GuwfsmiY&#10;Mhh0hLpngZGdU2+gGsUdeJDhgkOTgZSKi1QDVlPkf1TzXDMrUi1IjrcjTf7/wfLH/bNdO6ShtX7m&#10;cRurOEjXxD/mRw6JrONIljgEwvGwuL6+yZFSjqpiOp1eJTKzk7N1PnwV0JC4KanQWlkfy2Eztn/w&#10;AWOi9WAVjw2slNbpSrSJBx60quJZEtx2s9SO7Bne5WqV4xevDzHOzFCKrtmpmrQLRy0ihjbfhSSq&#10;wvwnKZPUaGKEZZwLE4pOVbNKdNGuzoPF1oweKXQCjMgSsxyxe4DBsgMZsLuce/voKlKfjs753xLr&#10;nEePFBlMGJ0bZcC9B6Cxqj5yZz+Q1FETWdpAdVw74qCbEm/5SuHVPTAf1szhWOBt46iHJ1ykhrak&#10;0O8oqcH9eu882mO3opaSFsespP7njjlBif5msI+/FJeXcS6TcHl1PUHBnWs25xqza5aAt1/go2J5&#10;2kb7oIetdNC84ouwiFFRxQzH2CXlwQ3CMnTjj28KF4tFMsNZtCw8mGfLI3hkNfbly+GVOdv3b8DG&#10;f4RhJN/0cGcbPQ0sdgGkSg1+4rXnG+c4NU7/5sSH4lxOVqeXcf4bAAD//wMAUEsDBBQABgAIAAAA&#10;IQBlfOVg3AAAAAsBAAAPAAAAZHJzL2Rvd25yZXYueG1sTE9BTsMwELwj8Qdrkbgg6pCWUEKcqkLq&#10;gWNbJK7beEki7HUUu236e7YnuM3sjGZnqtXknTrRGPvABp5mGSjiJtieWwOf+83jElRMyBZdYDJw&#10;oQir+vamwtKGM2/ptEutkhCOJRroUhpKrWPTkcc4CwOxaN9h9JiEjq22I54l3DudZ1mhPfYsHzoc&#10;6L2j5md39AbWF53cNr5uHmzBRZG+4ge6pTH3d9P6DVSiKf2Z4VpfqkMtnQ7hyDYqZyBfLGRLEmGe&#10;CxBH/nIFB7k8zzPQdaX/b6h/AQAA//8DAFBLAQItABQABgAIAAAAIQC2gziS/gAAAOEBAAATAAAA&#10;AAAAAAAAAAAAAAAAAABbQ29udGVudF9UeXBlc10ueG1sUEsBAi0AFAAGAAgAAAAhADj9If/WAAAA&#10;lAEAAAsAAAAAAAAAAAAAAAAALwEAAF9yZWxzLy5yZWxzUEsBAi0AFAAGAAgAAAAhAPlZ64GAAgAA&#10;YQUAAA4AAAAAAAAAAAAAAAAALgIAAGRycy9lMm9Eb2MueG1sUEsBAi0AFAAGAAgAAAAhAGV85WDc&#10;AAAACwEAAA8AAAAAAAAAAAAAAAAA2gQAAGRycy9kb3ducmV2LnhtbFBLBQYAAAAABAAEAPMAAADj&#10;BQAAAAA=&#10;" filled="f" strokecolor="red" strokeweight="1pt">
                <v:stroke joinstyle="miter"/>
              </v:oval>
            </w:pict>
          </mc:Fallback>
        </mc:AlternateContent>
      </w:r>
      <w:r>
        <w:rPr>
          <w:noProof/>
        </w:rPr>
        <w:drawing>
          <wp:inline distT="0" distB="0" distL="0" distR="0" wp14:anchorId="131B1005" wp14:editId="10425A60">
            <wp:extent cx="5381625" cy="3476625"/>
            <wp:effectExtent l="0" t="0" r="9525" b="9525"/>
            <wp:docPr id="199" name="Picture 199" descr="4_DFE Worksheet 20200306  Riverine Exampledocx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_DFE Worksheet 20200306  Riverine Exampledocx  Wor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381625" cy="3476625"/>
                    </a:xfrm>
                    <a:prstGeom prst="rect">
                      <a:avLst/>
                    </a:prstGeom>
                    <a:noFill/>
                    <a:ln>
                      <a:noFill/>
                    </a:ln>
                  </pic:spPr>
                </pic:pic>
              </a:graphicData>
            </a:graphic>
          </wp:inline>
        </w:drawing>
      </w:r>
    </w:p>
    <w:p w14:paraId="61A25F9A" w14:textId="77777777" w:rsidR="00E755D4" w:rsidRDefault="00E755D4" w:rsidP="00E755D4"/>
    <w:p w14:paraId="2D3A7788" w14:textId="77777777" w:rsidR="00E755D4" w:rsidRDefault="00E755D4" w:rsidP="00E755D4"/>
    <w:p w14:paraId="55B3B9D9" w14:textId="45BDFEDC" w:rsidR="00E755D4" w:rsidRDefault="00E755D4" w:rsidP="00BD1ACA">
      <w:r>
        <w:br w:type="page"/>
      </w:r>
    </w:p>
    <w:tbl>
      <w:tblPr>
        <w:tblStyle w:val="TableGrid"/>
        <w:tblpPr w:leftFromText="180" w:rightFromText="180" w:vertAnchor="page" w:horzAnchor="margin" w:tblpX="-275" w:tblpY="1786"/>
        <w:tblW w:w="10255" w:type="dxa"/>
        <w:tblLook w:val="04A0" w:firstRow="1" w:lastRow="0" w:firstColumn="1" w:lastColumn="0" w:noHBand="0" w:noVBand="1"/>
      </w:tblPr>
      <w:tblGrid>
        <w:gridCol w:w="960"/>
        <w:gridCol w:w="1910"/>
        <w:gridCol w:w="2255"/>
        <w:gridCol w:w="5130"/>
      </w:tblGrid>
      <w:tr w:rsidR="00E755D4" w:rsidRPr="00EE6AA6" w14:paraId="1BE6C9A6" w14:textId="77777777" w:rsidTr="002952D4">
        <w:tc>
          <w:tcPr>
            <w:tcW w:w="10255" w:type="dxa"/>
            <w:gridSpan w:val="4"/>
            <w:shd w:val="clear" w:color="auto" w:fill="C00000"/>
          </w:tcPr>
          <w:p w14:paraId="6AEDA9C6" w14:textId="77777777" w:rsidR="00E755D4" w:rsidRPr="00EE6AA6" w:rsidRDefault="00E755D4" w:rsidP="002952D4">
            <w:pPr>
              <w:jc w:val="center"/>
              <w:rPr>
                <w:rFonts w:ascii="Calibri" w:eastAsia="Calibri" w:hAnsi="Calibri" w:cs="Times New Roman"/>
                <w:b/>
                <w:bCs/>
                <w:sz w:val="28"/>
                <w:szCs w:val="28"/>
              </w:rPr>
            </w:pPr>
            <w:r w:rsidRPr="00EE6AA6">
              <w:rPr>
                <w:rFonts w:ascii="Calibri" w:eastAsia="Calibri" w:hAnsi="Calibri" w:cs="Times New Roman"/>
                <w:b/>
                <w:bCs/>
                <w:sz w:val="28"/>
                <w:szCs w:val="28"/>
              </w:rPr>
              <w:lastRenderedPageBreak/>
              <w:t>FFRMS Critical Action Worksheet</w:t>
            </w:r>
          </w:p>
          <w:p w14:paraId="3A96F901" w14:textId="77777777" w:rsidR="00E755D4" w:rsidRPr="00EE6AA6" w:rsidRDefault="00E755D4" w:rsidP="002952D4">
            <w:pPr>
              <w:jc w:val="center"/>
              <w:rPr>
                <w:rFonts w:ascii="Calibri" w:eastAsia="Calibri" w:hAnsi="Calibri" w:cs="Times New Roman"/>
                <w:b/>
                <w:bCs/>
              </w:rPr>
            </w:pPr>
            <w:r w:rsidRPr="00EE6AA6">
              <w:rPr>
                <w:rFonts w:ascii="Calibri" w:eastAsia="Calibri" w:hAnsi="Calibri" w:cs="Times New Roman"/>
                <w:b/>
                <w:bCs/>
              </w:rPr>
              <w:t>Complete only the Riverine or the Coastal Box on this Worksheet.</w:t>
            </w:r>
          </w:p>
          <w:p w14:paraId="4CDB80BE" w14:textId="77777777" w:rsidR="00E755D4" w:rsidRPr="00EE6AA6" w:rsidRDefault="00E755D4" w:rsidP="002952D4">
            <w:pPr>
              <w:jc w:val="center"/>
              <w:rPr>
                <w:rFonts w:ascii="Calibri" w:eastAsia="Calibri" w:hAnsi="Calibri" w:cs="Times New Roman"/>
                <w:b/>
                <w:bCs/>
              </w:rPr>
            </w:pPr>
            <w:r w:rsidRPr="00EE6AA6">
              <w:rPr>
                <w:rFonts w:ascii="Calibri" w:eastAsia="Calibri" w:hAnsi="Calibri" w:cs="Times New Roman"/>
                <w:b/>
                <w:bCs/>
              </w:rPr>
              <w:t xml:space="preserve">  </w:t>
            </w:r>
          </w:p>
        </w:tc>
      </w:tr>
      <w:tr w:rsidR="00E755D4" w:rsidRPr="00EE6AA6" w14:paraId="197BA57B" w14:textId="77777777" w:rsidTr="002952D4">
        <w:tc>
          <w:tcPr>
            <w:tcW w:w="960" w:type="dxa"/>
            <w:vMerge w:val="restart"/>
            <w:vAlign w:val="center"/>
          </w:tcPr>
          <w:p w14:paraId="7FD2A9DC" w14:textId="77777777" w:rsidR="00E755D4" w:rsidRPr="00EE6AA6" w:rsidRDefault="00E755D4" w:rsidP="002952D4">
            <w:pPr>
              <w:rPr>
                <w:rFonts w:ascii="Calibri" w:eastAsia="Calibri" w:hAnsi="Calibri" w:cs="Times New Roman"/>
                <w:b/>
                <w:bCs/>
              </w:rPr>
            </w:pPr>
            <w:r w:rsidRPr="00EE6AA6">
              <w:rPr>
                <w:rFonts w:ascii="Calibri" w:eastAsia="Calibri" w:hAnsi="Calibri" w:cs="Times New Roman"/>
                <w:b/>
                <w:bCs/>
              </w:rPr>
              <w:t>Building Class</w:t>
            </w:r>
          </w:p>
        </w:tc>
        <w:tc>
          <w:tcPr>
            <w:tcW w:w="4165" w:type="dxa"/>
            <w:gridSpan w:val="2"/>
            <w:shd w:val="clear" w:color="auto" w:fill="DEEAF6"/>
          </w:tcPr>
          <w:p w14:paraId="4FCB64D7" w14:textId="77777777" w:rsidR="00E755D4" w:rsidRPr="00EE6AA6" w:rsidRDefault="00E755D4" w:rsidP="002952D4">
            <w:pPr>
              <w:spacing w:line="360" w:lineRule="auto"/>
              <w:jc w:val="center"/>
              <w:rPr>
                <w:rFonts w:ascii="Calibri" w:eastAsia="Calibri" w:hAnsi="Calibri" w:cs="Times New Roman"/>
                <w:b/>
                <w:bCs/>
              </w:rPr>
            </w:pPr>
            <w:r w:rsidRPr="00EE6AA6">
              <w:rPr>
                <w:rFonts w:ascii="Calibri" w:eastAsia="Calibri" w:hAnsi="Calibri" w:cs="Times New Roman"/>
                <w:b/>
                <w:bCs/>
              </w:rPr>
              <w:t>RIVERINE</w:t>
            </w:r>
          </w:p>
        </w:tc>
        <w:tc>
          <w:tcPr>
            <w:tcW w:w="5130" w:type="dxa"/>
          </w:tcPr>
          <w:p w14:paraId="48E87920" w14:textId="77777777" w:rsidR="00E755D4" w:rsidRPr="00EE6AA6" w:rsidRDefault="00E755D4" w:rsidP="002952D4">
            <w:pPr>
              <w:spacing w:line="360" w:lineRule="auto"/>
              <w:jc w:val="center"/>
              <w:rPr>
                <w:rFonts w:ascii="Calibri" w:eastAsia="Calibri" w:hAnsi="Calibri" w:cs="Times New Roman"/>
                <w:b/>
                <w:bCs/>
              </w:rPr>
            </w:pPr>
            <w:r w:rsidRPr="00EE6AA6">
              <w:rPr>
                <w:rFonts w:ascii="Calibri" w:eastAsia="Calibri" w:hAnsi="Calibri" w:cs="Times New Roman"/>
                <w:b/>
                <w:bCs/>
              </w:rPr>
              <w:t>COASTAL</w:t>
            </w:r>
          </w:p>
        </w:tc>
      </w:tr>
      <w:tr w:rsidR="00E755D4" w:rsidRPr="00EE6AA6" w14:paraId="2F2B45BB" w14:textId="77777777" w:rsidTr="002952D4">
        <w:tc>
          <w:tcPr>
            <w:tcW w:w="960" w:type="dxa"/>
            <w:vMerge/>
          </w:tcPr>
          <w:p w14:paraId="378825E4" w14:textId="77777777" w:rsidR="00E755D4" w:rsidRPr="00EE6AA6" w:rsidRDefault="00E755D4" w:rsidP="002952D4">
            <w:pPr>
              <w:spacing w:line="360" w:lineRule="auto"/>
              <w:rPr>
                <w:rFonts w:ascii="Calibri" w:eastAsia="Calibri" w:hAnsi="Calibri" w:cs="Times New Roman"/>
                <w:b/>
                <w:bCs/>
              </w:rPr>
            </w:pPr>
          </w:p>
        </w:tc>
        <w:tc>
          <w:tcPr>
            <w:tcW w:w="9295" w:type="dxa"/>
            <w:gridSpan w:val="3"/>
            <w:tcBorders>
              <w:bottom w:val="single" w:sz="4" w:space="0" w:color="auto"/>
            </w:tcBorders>
            <w:shd w:val="clear" w:color="auto" w:fill="auto"/>
          </w:tcPr>
          <w:p w14:paraId="7D227D3B" w14:textId="77777777" w:rsidR="00E755D4" w:rsidRPr="00EE6AA6" w:rsidRDefault="00E755D4" w:rsidP="002952D4">
            <w:pPr>
              <w:jc w:val="center"/>
              <w:rPr>
                <w:rFonts w:ascii="Calibri" w:eastAsia="Calibri" w:hAnsi="Calibri" w:cs="Times New Roman"/>
                <w:b/>
                <w:bCs/>
              </w:rPr>
            </w:pPr>
            <w:r w:rsidRPr="00EE6AA6">
              <w:rPr>
                <w:rFonts w:ascii="Calibri" w:eastAsia="Calibri" w:hAnsi="Calibri" w:cs="Times New Roman"/>
                <w:b/>
                <w:bCs/>
              </w:rPr>
              <w:t>FFRMS Standard with State and Local Compliance</w:t>
            </w:r>
          </w:p>
        </w:tc>
      </w:tr>
      <w:tr w:rsidR="00E755D4" w:rsidRPr="00EE6AA6" w14:paraId="3B212A32" w14:textId="77777777" w:rsidTr="002952D4">
        <w:trPr>
          <w:trHeight w:val="1074"/>
        </w:trPr>
        <w:tc>
          <w:tcPr>
            <w:tcW w:w="960" w:type="dxa"/>
            <w:vMerge w:val="restart"/>
            <w:tcBorders>
              <w:bottom w:val="single" w:sz="4" w:space="0" w:color="auto"/>
            </w:tcBorders>
          </w:tcPr>
          <w:p w14:paraId="2A1EF62B"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Class I</w:t>
            </w:r>
          </w:p>
          <w:p w14:paraId="00D6A44B"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Class II</w:t>
            </w:r>
          </w:p>
          <w:p w14:paraId="45698E76" w14:textId="77777777" w:rsidR="00E755D4" w:rsidRPr="00EE6AA6" w:rsidRDefault="00E755D4" w:rsidP="002952D4">
            <w:pPr>
              <w:spacing w:line="360" w:lineRule="auto"/>
              <w:rPr>
                <w:rFonts w:ascii="Calibri" w:eastAsia="Calibri" w:hAnsi="Calibri" w:cs="Times New Roman"/>
              </w:rPr>
            </w:pPr>
            <w:r>
              <w:rPr>
                <w:noProof/>
              </w:rPr>
              <mc:AlternateContent>
                <mc:Choice Requires="wps">
                  <w:drawing>
                    <wp:anchor distT="0" distB="0" distL="114300" distR="114300" simplePos="0" relativeHeight="251811879" behindDoc="0" locked="0" layoutInCell="1" allowOverlap="1" wp14:anchorId="5EACA284" wp14:editId="1FE38995">
                      <wp:simplePos x="0" y="0"/>
                      <wp:positionH relativeFrom="column">
                        <wp:posOffset>-62139</wp:posOffset>
                      </wp:positionH>
                      <wp:positionV relativeFrom="paragraph">
                        <wp:posOffset>172448</wp:posOffset>
                      </wp:positionV>
                      <wp:extent cx="615043" cy="348343"/>
                      <wp:effectExtent l="19050" t="19050" r="13970" b="13970"/>
                      <wp:wrapNone/>
                      <wp:docPr id="410" name="Oval 410"/>
                      <wp:cNvGraphicFramePr/>
                      <a:graphic xmlns:a="http://schemas.openxmlformats.org/drawingml/2006/main">
                        <a:graphicData uri="http://schemas.microsoft.com/office/word/2010/wordprocessingShape">
                          <wps:wsp>
                            <wps:cNvSpPr/>
                            <wps:spPr>
                              <a:xfrm>
                                <a:off x="0" y="0"/>
                                <a:ext cx="615043" cy="348343"/>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1165E6" id="Oval 410" o:spid="_x0000_s1026" style="position:absolute;margin-left:-4.9pt;margin-top:13.6pt;width:48.45pt;height:27.45pt;z-index:251811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e8UgIAAKQEAAAOAAAAZHJzL2Uyb0RvYy54bWysVE1vGjEQvVfqf7B8bxYIJBRliVAiqkpR&#10;Gimpch68NmvJXx0blvTXd+xdQtr0VJWDmfGM33ie3+zV9cEatpcYtXc1H5+NOJNO+Ea7bc2/P60/&#10;zTmLCVwDxjtZ8xcZ+fXy44erLizkxLfeNBIZgbi46ELN25TCoqqiaKWFeOaDdBRUHi0kcnFbNQgd&#10;oVtTTUaji6rz2AT0QsZIu7d9kC8LvlJSpG9KRZmYqTndLZUVy7rJa7W8gsUWIbRaDNeAf7iFBe2o&#10;6CvULSRgO9TvoKwW6KNX6Ux4W3mltJClB+pmPPqjm8cWgiy9EDkxvNIU/x+suN8/hgckGroQF5HM&#10;3MVBoc3/dD92KGS9vJIlD4kJ2rwYz0bTc84Ehc6n83OyCaU6HQ4Y0xfpLctGzaUxOsTcDixgfxdT&#10;n33MytvOr7Ux5UmMY13NJ/PZ5YxKAClDGUhk2tDUPLotZ2C2JDmRsEBGb3STj2egiNvNjUG2B3r2&#10;9XpEv+Fyv6Xl2rcQ2z6vhHpBWJ1IlUbbms/z4eNp4zK6LLoaOjjRlq2Nb14ekKHvhRaDWGsqcgcx&#10;PQCSskiDNC3pGy3KeGrRDxZnrceff9vP+fTgFOWsI6VS+z92gJIz89WRFD6Pp9Ms7eJMZ5cTcvBt&#10;ZPM24nb2xhMrY5rLIIqZ85M5mgq9faahWuWqFAInqHZP9ODcpH6CaCyFXK1KGsk5QLpzj0Fk8MxT&#10;pvfp8AwYBgkk0s69P6r6nQz63F4Iq13ySheNnHgleWWHRqEIbRjbPGtv/ZJ1+rgsfwEAAP//AwBQ&#10;SwMEFAAGAAgAAAAhAPkBKKPcAAAABwEAAA8AAABkcnMvZG93bnJldi54bWxMzsFOwzAMBuA7Eu8Q&#10;GYnblrYHOkrTCSHtgoRUuu2eNV5T0TilSbfC02NOcLKs3/r9ldvFDeKCU+g9KUjXCQik1pueOgWH&#10;/W61ARGiJqMHT6jgCwNsq9ubUhfGX+kdL03sBJdQKLQCG+NYSBlai06HtR+RODv7yenI69RJM+kr&#10;l7tBZknyIJ3uiT9YPeKLxfajmZ2CZv+amN3h7fMccqrH43c997ZW6v5ueX4CEXGJf8fwy2c6VGw6&#10;+ZlMEIOC1SPLo4Isz0BwvslTECeeWQqyKuV/f/UDAAD//wMAUEsBAi0AFAAGAAgAAAAhALaDOJL+&#10;AAAA4QEAABMAAAAAAAAAAAAAAAAAAAAAAFtDb250ZW50X1R5cGVzXS54bWxQSwECLQAUAAYACAAA&#10;ACEAOP0h/9YAAACUAQAACwAAAAAAAAAAAAAAAAAvAQAAX3JlbHMvLnJlbHNQSwECLQAUAAYACAAA&#10;ACEA8omHvFICAACkBAAADgAAAAAAAAAAAAAAAAAuAgAAZHJzL2Uyb0RvYy54bWxQSwECLQAUAAYA&#10;CAAAACEA+QEoo9wAAAAHAQAADwAAAAAAAAAAAAAAAACsBAAAZHJzL2Rvd25yZXYueG1sUEsFBgAA&#10;AAAEAAQA8wAAALUFAAAAAA==&#10;" filled="f" strokecolor="red" strokeweight="2.25pt">
                      <v:stroke joinstyle="miter"/>
                    </v:oval>
                  </w:pict>
                </mc:Fallback>
              </mc:AlternateContent>
            </w:r>
            <w:r w:rsidRPr="00EE6AA6">
              <w:rPr>
                <w:rFonts w:ascii="Calibri" w:eastAsia="Calibri" w:hAnsi="Calibri" w:cs="Times New Roman"/>
              </w:rPr>
              <w:t>Class III</w:t>
            </w:r>
          </w:p>
          <w:p w14:paraId="7D8B2E10"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Class IV</w:t>
            </w:r>
          </w:p>
        </w:tc>
        <w:tc>
          <w:tcPr>
            <w:tcW w:w="4165" w:type="dxa"/>
            <w:gridSpan w:val="2"/>
            <w:tcBorders>
              <w:bottom w:val="nil"/>
            </w:tcBorders>
            <w:shd w:val="clear" w:color="auto" w:fill="DEEAF6"/>
          </w:tcPr>
          <w:p w14:paraId="5F732860" w14:textId="77777777" w:rsidR="00E755D4" w:rsidRPr="00EE6AA6" w:rsidRDefault="00E755D4">
            <w:pPr>
              <w:numPr>
                <w:ilvl w:val="0"/>
                <w:numId w:val="62"/>
              </w:numPr>
              <w:ind w:left="164" w:hanging="270"/>
              <w:contextualSpacing/>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812903" behindDoc="0" locked="0" layoutInCell="1" allowOverlap="1" wp14:anchorId="7721D49E" wp14:editId="67E6BA24">
                      <wp:simplePos x="0" y="0"/>
                      <wp:positionH relativeFrom="column">
                        <wp:posOffset>2387934</wp:posOffset>
                      </wp:positionH>
                      <wp:positionV relativeFrom="paragraph">
                        <wp:posOffset>-2507</wp:posOffset>
                      </wp:positionV>
                      <wp:extent cx="227597" cy="284747"/>
                      <wp:effectExtent l="19050" t="38100" r="39370" b="58420"/>
                      <wp:wrapNone/>
                      <wp:docPr id="411" name="Star: 5 Points 411"/>
                      <wp:cNvGraphicFramePr/>
                      <a:graphic xmlns:a="http://schemas.openxmlformats.org/drawingml/2006/main">
                        <a:graphicData uri="http://schemas.microsoft.com/office/word/2010/wordprocessingShape">
                          <wps:wsp>
                            <wps:cNvSpPr/>
                            <wps:spPr>
                              <a:xfrm>
                                <a:off x="0" y="0"/>
                                <a:ext cx="227597" cy="284747"/>
                              </a:xfrm>
                              <a:prstGeom prst="star5">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61107" id="Star: 5 Points 411" o:spid="_x0000_s1026" style="position:absolute;margin-left:188.05pt;margin-top:-.2pt;width:17.9pt;height:22.4pt;z-index:251812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597,28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TdAIAAEcFAAAOAAAAZHJzL2Uyb0RvYy54bWysVE1v2zAMvQ/YfxB0X+0EydIGdYogRYYB&#10;RVesHXpWZCk2IIsapcTJfv0o2XGCrthh2EUmTfLxQ4+6vTs0hu0V+hpswUdXOWfKSihruy34j5f1&#10;p2vOfBC2FAasKvhReX63+PjhtnVzNYYKTKmQEYj189YVvArBzbPMy0o1wl+BU5aMGrARgVTcZiWK&#10;ltAbk43z/HPWApYOQSrv6e99Z+SLhK+1kuGb1l4FZgpOtYV0Yjo38cwWt2K+ReGqWvZliH+oohG1&#10;paQD1L0Igu2w/gOqqSWCBx2uJDQZaF1LlXqgbkb5m26eK+FU6oWG490wJv//YOXj/tk9IY2hdX7u&#10;SYxdHDQ28Uv1sUMa1nEYljoEJunneDyb3sw4k2QaX09mk1kcZnYOdujDFwUNi0LBiQU4TTMS+wcf&#10;Ot+TT0zmwdTlujYmKbjdrAyyvaCLW69XeZ7uiuAv3LJzzUkKR6NisLHflWZ1GatMGROd1IAnpFQ2&#10;jDpTJUrVpZlSkiFLJGCMSC0lwIisqbwBuwc4eXYgJ+yuv94/hqrExiE4/1thXfAQkTKDDUNwU1vA&#10;9wAMddVn7vyp/IvRRHED5fEJGUK3C97JdU0X9CB8eBJI5Kc1oYUO3+jQBtqCQy9xVgH+eu9/9CdO&#10;kpWzlpaJbvvnTqDizHy1xNab0WQSty8pk+lsTApeWjaXFrtrVkDXPqKnw8kkRv9gTqJGaF5p75cx&#10;K5mElZS74DLgSVmFbsnp5ZBquUxutHFOhAf77GQEj1ON/Hs5vAp0PUsD0fsRTosn5m+42vnGSAvL&#10;XQBdJyKf59rPm7Y1Ead/WeJzcKknr/P7t/gNAAD//wMAUEsDBBQABgAIAAAAIQBQuGJM3gAAAAgB&#10;AAAPAAAAZHJzL2Rvd25yZXYueG1sTI/NTsMwEITvSLyDtUjcWic0KjTEqVBpJY70B3F148WOiNdR&#10;7Lbh7VlO9DarGc18Wy1H34kzDrENpCCfZiCQmmBasgoO+83kCURMmozuAqGCH4ywrG9vKl2acKEt&#10;nnfJCi6hWGoFLqW+lDI2Dr2O09AjsfcVBq8Tn4OVZtAXLvedfMiyufS6JV5wuseVw+Z7d/IKaG8X&#10;7eu4tsPndrVx4e3w8T5bK3V/N748g0g4pv8w/OEzOtTMdAwnMlF0CmaP85yjCiYFCPaLPF+AOLIo&#10;CpB1Ja8fqH8BAAD//wMAUEsBAi0AFAAGAAgAAAAhALaDOJL+AAAA4QEAABMAAAAAAAAAAAAAAAAA&#10;AAAAAFtDb250ZW50X1R5cGVzXS54bWxQSwECLQAUAAYACAAAACEAOP0h/9YAAACUAQAACwAAAAAA&#10;AAAAAAAAAAAvAQAAX3JlbHMvLnJlbHNQSwECLQAUAAYACAAAACEA/uqY03QCAABHBQAADgAAAAAA&#10;AAAAAAAAAAAuAgAAZHJzL2Uyb0RvYy54bWxQSwECLQAUAAYACAAAACEAULhiTN4AAAAIAQAADwAA&#10;AAAAAAAAAAAAAADOBAAAZHJzL2Rvd25yZXYueG1sUEsFBgAAAAAEAAQA8wAAANkFAAAAAA==&#10;" path="m,108763r86935,1l113799,r26863,108764l227597,108763r-70332,67220l184130,284746,113799,217526,43467,284746,70332,175983,,108763xe" fillcolor="#ffc000" strokecolor="#1f3763 [1604]" strokeweight="1pt">
                      <v:stroke joinstyle="miter"/>
                      <v:path arrowok="t" o:connecttype="custom" o:connectlocs="0,108763;86935,108764;113799,0;140662,108764;227597,108763;157265,175983;184130,284746;113799,217526;43467,284746;70332,175983;0,108763" o:connectangles="0,0,0,0,0,0,0,0,0,0,0"/>
                    </v:shape>
                  </w:pict>
                </mc:Fallback>
              </mc:AlternateContent>
            </w:r>
            <w:r>
              <w:rPr>
                <w:rFonts w:ascii="Calibri" w:eastAsia="Calibri" w:hAnsi="Calibri" w:cs="Times New Roman"/>
                <w:noProof/>
              </w:rPr>
              <mc:AlternateContent>
                <mc:Choice Requires="wps">
                  <w:drawing>
                    <wp:anchor distT="0" distB="0" distL="114300" distR="114300" simplePos="0" relativeHeight="251813927" behindDoc="0" locked="0" layoutInCell="1" allowOverlap="1" wp14:anchorId="197FE3F4" wp14:editId="5A58B831">
                      <wp:simplePos x="0" y="0"/>
                      <wp:positionH relativeFrom="column">
                        <wp:posOffset>2403776</wp:posOffset>
                      </wp:positionH>
                      <wp:positionV relativeFrom="paragraph">
                        <wp:posOffset>318636</wp:posOffset>
                      </wp:positionV>
                      <wp:extent cx="227597" cy="284747"/>
                      <wp:effectExtent l="19050" t="38100" r="39370" b="58420"/>
                      <wp:wrapNone/>
                      <wp:docPr id="412" name="Star: 5 Points 412"/>
                      <wp:cNvGraphicFramePr/>
                      <a:graphic xmlns:a="http://schemas.openxmlformats.org/drawingml/2006/main">
                        <a:graphicData uri="http://schemas.microsoft.com/office/word/2010/wordprocessingShape">
                          <wps:wsp>
                            <wps:cNvSpPr/>
                            <wps:spPr>
                              <a:xfrm>
                                <a:off x="0" y="0"/>
                                <a:ext cx="227597" cy="284747"/>
                              </a:xfrm>
                              <a:prstGeom prst="star5">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9608" id="Star: 5 Points 412" o:spid="_x0000_s1026" style="position:absolute;margin-left:189.25pt;margin-top:25.1pt;width:17.9pt;height:22.4pt;z-index:251813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597,28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BpAaAIAAOwEAAAOAAAAZHJzL2Uyb0RvYy54bWysVE1v2zAMvQ/YfxB0X50YztwGdYogRYYB&#10;RVsgHXpmZCkWoK9JSpzu14+S89Vup2EXhTSpR/HxMbd3e63IjvsgrWno+GpECTfMttJsGvrjZfnl&#10;mpIQwbSgrOENfeOB3s0+f7rt3ZSXtrOq5Z4giAnT3jW0i9FNiyKwjmsIV9Zxg0FhvYaIrt8UrYce&#10;0bUqytHoa9Fb3zpvGQ8Bv94PQTrL+EJwFp+ECDwS1VB8W8ynz+c6ncXsFqYbD66T7PAM+IdXaJAG&#10;i56g7iEC2Xr5B5SWzNtgRbxiVhdWCMl47gG7GY8+dLPqwPHcC5IT3Imm8P9g2eNu5Z490tC7MA1o&#10;pi72wuv0i+8j+0zW24ksvo+E4ceyrCc3NSUMQ+V1VVd1IrM4X3Y+xG/capKMhqIK/CRzBLuHEIfc&#10;Y04qFqyS7VIqlR2/WS+UJzvAwS2Xi9Eozwrh36UpQ3qUXVljmDBAAQkFEU3tWixpNpSA2qAyWfS5&#10;9rvb4bJIVdXlohqSOmj5UHqChU+Vh/Tc5Duc1MU9hG64kkODsLSMqG4ldUOvE9ARSZnUI8/6PHBx&#10;pj9Za9u+PXvi7SDY4NhSYpEHCPEZPCoU28Wti094CGWRA3uwKOms//W37ykfhYNRSnpUPPLzcwue&#10;U6K+G5TUzbiq0opkp5rUJTr+MrK+jJitXliczRj327FspvyojqbwVr/ics5TVQyBYVh7mMTBWcRh&#10;E3G9GZ/PcxquhYP4YFaOJfDEU6L3Zf8K3h2kFFGDj/a4HTD9IKghN900dr6NVsistjOvOMHk4Erl&#10;WR7WP+3spZ+zzn9Ss98AAAD//wMAUEsDBBQABgAIAAAAIQDaMGSm3gAAAAkBAAAPAAAAZHJzL2Rv&#10;d25yZXYueG1sTI/LTsMwEEX3SPyDNUjs6LiPQAmZVOG1QQKJwge48ZAE/Ehjtwl/j1nBcnSP7j1T&#10;bCZrxJGH0HlHMJ9JEOxqrzvXELy/PV6sQYSonFbGOyb45gCb8vSkULn2o3vl4zY2IpW4kCuCNsY+&#10;Rwx1y1aFme/ZpezDD1bFdA4N6kGNqdwaXEh5iVZ1Li20que7luuv7cES7Pf8Ut1+cmUQn/Gpqh/M&#10;eC+Jzs+m6gZE5Cn+wfCrn9ShTE47f3A6CEOwvFpnCSXI5AJEAlbz1RLEjuA6k4Blgf8/KH8AAAD/&#10;/wMAUEsBAi0AFAAGAAgAAAAhALaDOJL+AAAA4QEAABMAAAAAAAAAAAAAAAAAAAAAAFtDb250ZW50&#10;X1R5cGVzXS54bWxQSwECLQAUAAYACAAAACEAOP0h/9YAAACUAQAACwAAAAAAAAAAAAAAAAAvAQAA&#10;X3JlbHMvLnJlbHNQSwECLQAUAAYACAAAACEAJyQaQGgCAADsBAAADgAAAAAAAAAAAAAAAAAuAgAA&#10;ZHJzL2Uyb0RvYy54bWxQSwECLQAUAAYACAAAACEA2jBkpt4AAAAJAQAADwAAAAAAAAAAAAAAAADC&#10;BAAAZHJzL2Rvd25yZXYueG1sUEsFBgAAAAAEAAQA8wAAAM0FAAAAAA==&#10;" path="m,108763r86935,1l113799,r26863,108764l227597,108763r-70332,67220l184130,284746,113799,217526,43467,284746,70332,175983,,108763xe" fillcolor="#ffc000" strokecolor="#2f528f" strokeweight="1pt">
                      <v:stroke joinstyle="miter"/>
                      <v:path arrowok="t" o:connecttype="custom" o:connectlocs="0,108763;86935,108764;113799,0;140662,108764;227597,108763;157265,175983;184130,284746;113799,217526;43467,284746;70332,175983;0,108763" o:connectangles="0,0,0,0,0,0,0,0,0,0,0"/>
                    </v:shape>
                  </w:pict>
                </mc:Fallback>
              </mc:AlternateContent>
            </w:r>
            <w:r w:rsidRPr="00EE6AA6">
              <w:rPr>
                <w:rFonts w:ascii="Calibri" w:eastAsia="Calibri" w:hAnsi="Calibri" w:cs="Times New Roman"/>
              </w:rPr>
              <w:t>Complete Worksheet 1 including Boxes F and G</w:t>
            </w:r>
          </w:p>
          <w:p w14:paraId="5FE0E1C9" w14:textId="77777777" w:rsidR="00E755D4" w:rsidRPr="00EE6AA6" w:rsidRDefault="00E755D4">
            <w:pPr>
              <w:numPr>
                <w:ilvl w:val="0"/>
                <w:numId w:val="62"/>
              </w:numPr>
              <w:ind w:left="164" w:hanging="270"/>
              <w:contextualSpacing/>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814951" behindDoc="0" locked="0" layoutInCell="1" allowOverlap="1" wp14:anchorId="189F249E" wp14:editId="2C4C7BB2">
                      <wp:simplePos x="0" y="0"/>
                      <wp:positionH relativeFrom="column">
                        <wp:posOffset>1991827</wp:posOffset>
                      </wp:positionH>
                      <wp:positionV relativeFrom="paragraph">
                        <wp:posOffset>302494</wp:posOffset>
                      </wp:positionV>
                      <wp:extent cx="227597" cy="284747"/>
                      <wp:effectExtent l="19050" t="38100" r="39370" b="58420"/>
                      <wp:wrapNone/>
                      <wp:docPr id="413" name="Star: 5 Points 413"/>
                      <wp:cNvGraphicFramePr/>
                      <a:graphic xmlns:a="http://schemas.openxmlformats.org/drawingml/2006/main">
                        <a:graphicData uri="http://schemas.microsoft.com/office/word/2010/wordprocessingShape">
                          <wps:wsp>
                            <wps:cNvSpPr/>
                            <wps:spPr>
                              <a:xfrm>
                                <a:off x="0" y="0"/>
                                <a:ext cx="227597" cy="284747"/>
                              </a:xfrm>
                              <a:prstGeom prst="star5">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34F34" id="Star: 5 Points 413" o:spid="_x0000_s1026" style="position:absolute;margin-left:156.85pt;margin-top:23.8pt;width:17.9pt;height:22.4pt;z-index:251814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597,28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BpAaAIAAOwEAAAOAAAAZHJzL2Uyb0RvYy54bWysVE1v2zAMvQ/YfxB0X50YztwGdYogRYYB&#10;RVsgHXpmZCkWoK9JSpzu14+S89Vup2EXhTSpR/HxMbd3e63IjvsgrWno+GpECTfMttJsGvrjZfnl&#10;mpIQwbSgrOENfeOB3s0+f7rt3ZSXtrOq5Z4giAnT3jW0i9FNiyKwjmsIV9Zxg0FhvYaIrt8UrYce&#10;0bUqytHoa9Fb3zpvGQ8Bv94PQTrL+EJwFp+ECDwS1VB8W8ynz+c6ncXsFqYbD66T7PAM+IdXaJAG&#10;i56g7iEC2Xr5B5SWzNtgRbxiVhdWCMl47gG7GY8+dLPqwPHcC5IT3Imm8P9g2eNu5Z490tC7MA1o&#10;pi72wuv0i+8j+0zW24ksvo+E4ceyrCc3NSUMQ+V1VVd1IrM4X3Y+xG/capKMhqIK/CRzBLuHEIfc&#10;Y04qFqyS7VIqlR2/WS+UJzvAwS2Xi9Eozwrh36UpQ3qUXVljmDBAAQkFEU3tWixpNpSA2qAyWfS5&#10;9rvb4bJIVdXlohqSOmj5UHqChU+Vh/Tc5Duc1MU9hG64kkODsLSMqG4ldUOvE9ARSZnUI8/6PHBx&#10;pj9Za9u+PXvi7SDY4NhSYpEHCPEZPCoU28Wti094CGWRA3uwKOms//W37ykfhYNRSnpUPPLzcwue&#10;U6K+G5TUzbiq0opkp5rUJTr+MrK+jJitXliczRj327FspvyojqbwVr/ics5TVQyBYVh7mMTBWcRh&#10;E3G9GZ/PcxquhYP4YFaOJfDEU6L3Zf8K3h2kFFGDj/a4HTD9IKghN900dr6NVsistjOvOMHk4Erl&#10;WR7WP+3spZ+zzn9Ss98AAAD//wMAUEsDBBQABgAIAAAAIQBX+cS03wAAAAkBAAAPAAAAZHJzL2Rv&#10;d25yZXYueG1sTI/LTsMwEEX3SPyDNUjs6KRNaGmIU4XXphJIFD7AjYckYI/T2G3C32NWsBzdo3vP&#10;FJvJGnGiwXeOJcxnCQji2umOGwnvb09XNyB8UKyVcUwSvsnDpjw/K1Su3civdNqFRsQS9rmS0IbQ&#10;54i+bskqP3M9ccw+3GBViOfQoB7UGMutwUWSLNGqjuNCq3q6b6n+2h2thMOBXqq7T6oM4jNuq/rR&#10;jA+JlJcXU3ULItAU/mD41Y/qUEanvTuy9sJISOfpKqISstUSRATSbH0NYi9hvcgAywL/f1D+AAAA&#10;//8DAFBLAQItABQABgAIAAAAIQC2gziS/gAAAOEBAAATAAAAAAAAAAAAAAAAAAAAAABbQ29udGVu&#10;dF9UeXBlc10ueG1sUEsBAi0AFAAGAAgAAAAhADj9If/WAAAAlAEAAAsAAAAAAAAAAAAAAAAALwEA&#10;AF9yZWxzLy5yZWxzUEsBAi0AFAAGAAgAAAAhACckGkBoAgAA7AQAAA4AAAAAAAAAAAAAAAAALgIA&#10;AGRycy9lMm9Eb2MueG1sUEsBAi0AFAAGAAgAAAAhAFf5xLTfAAAACQEAAA8AAAAAAAAAAAAAAAAA&#10;wgQAAGRycy9kb3ducmV2LnhtbFBLBQYAAAAABAAEAPMAAADOBQAAAAA=&#10;" path="m,108763r86935,1l113799,r26863,108764l227597,108763r-70332,67220l184130,284746,113799,217526,43467,284746,70332,175983,,108763xe" fillcolor="#ffc000" strokecolor="#2f528f" strokeweight="1pt">
                      <v:stroke joinstyle="miter"/>
                      <v:path arrowok="t" o:connecttype="custom" o:connectlocs="0,108763;86935,108764;113799,0;140662,108764;227597,108763;157265,175983;184130,284746;113799,217526;43467,284746;70332,175983;0,108763" o:connectangles="0,0,0,0,0,0,0,0,0,0,0"/>
                    </v:shape>
                  </w:pict>
                </mc:Fallback>
              </mc:AlternateContent>
            </w:r>
            <w:r w:rsidRPr="00EE6AA6">
              <w:rPr>
                <w:rFonts w:ascii="Calibri" w:eastAsia="Calibri" w:hAnsi="Calibri" w:cs="Times New Roman"/>
              </w:rPr>
              <w:t>Enter the Elevation from Box 5, below</w:t>
            </w:r>
          </w:p>
        </w:tc>
        <w:tc>
          <w:tcPr>
            <w:tcW w:w="5130" w:type="dxa"/>
            <w:vMerge w:val="restart"/>
            <w:tcBorders>
              <w:bottom w:val="single" w:sz="4" w:space="0" w:color="auto"/>
            </w:tcBorders>
          </w:tcPr>
          <w:p w14:paraId="5142BFF9" w14:textId="77777777" w:rsidR="00E755D4" w:rsidRPr="00EE6AA6" w:rsidRDefault="00E755D4">
            <w:pPr>
              <w:numPr>
                <w:ilvl w:val="0"/>
                <w:numId w:val="63"/>
              </w:numPr>
              <w:ind w:left="300"/>
              <w:contextualSpacing/>
              <w:rPr>
                <w:rFonts w:ascii="Calibri" w:eastAsia="Calibri" w:hAnsi="Calibri" w:cs="Times New Roman"/>
              </w:rPr>
            </w:pPr>
            <w:r w:rsidRPr="00EE6AA6">
              <w:rPr>
                <w:rFonts w:ascii="Calibri" w:eastAsia="Calibri" w:hAnsi="Calibri" w:cs="Times New Roman"/>
              </w:rPr>
              <w:t>Complete Worksheet 2.</w:t>
            </w:r>
          </w:p>
          <w:p w14:paraId="08CB9923" w14:textId="77777777" w:rsidR="00E755D4" w:rsidRPr="00EE6AA6" w:rsidRDefault="00E755D4">
            <w:pPr>
              <w:numPr>
                <w:ilvl w:val="0"/>
                <w:numId w:val="63"/>
              </w:numPr>
              <w:ind w:left="300"/>
              <w:contextualSpacing/>
              <w:rPr>
                <w:rFonts w:ascii="Calibri" w:eastAsia="Calibri" w:hAnsi="Calibri" w:cs="Times New Roman"/>
              </w:rPr>
            </w:pPr>
            <w:r w:rsidRPr="00EE6AA6">
              <w:rPr>
                <w:rFonts w:ascii="Calibri" w:eastAsia="Calibri" w:hAnsi="Calibri" w:cs="Times New Roman"/>
              </w:rPr>
              <w:t xml:space="preserve">Complete Worksheet 1 including Boxes 4, F, and H. </w:t>
            </w:r>
          </w:p>
          <w:p w14:paraId="05BE99DA" w14:textId="77777777" w:rsidR="00E755D4" w:rsidRPr="00EE6AA6" w:rsidRDefault="00E755D4">
            <w:pPr>
              <w:numPr>
                <w:ilvl w:val="0"/>
                <w:numId w:val="63"/>
              </w:numPr>
              <w:ind w:left="300"/>
              <w:contextualSpacing/>
              <w:rPr>
                <w:rFonts w:ascii="Calibri" w:eastAsia="Calibri" w:hAnsi="Calibri" w:cs="Times New Roman"/>
              </w:rPr>
            </w:pPr>
            <w:r w:rsidRPr="00EE6AA6">
              <w:rPr>
                <w:rFonts w:ascii="Calibri" w:eastAsia="Calibri" w:hAnsi="Calibri" w:cs="Times New Roman"/>
              </w:rPr>
              <w:t>Enter the Elevation from Box 5, below</w:t>
            </w:r>
          </w:p>
          <w:p w14:paraId="7C20F444" w14:textId="77777777" w:rsidR="00E755D4" w:rsidRPr="00EE6AA6" w:rsidRDefault="00E755D4" w:rsidP="002952D4">
            <w:pPr>
              <w:jc w:val="center"/>
              <w:rPr>
                <w:rFonts w:ascii="Calibri" w:eastAsia="Calibri" w:hAnsi="Calibri" w:cs="Times New Roman"/>
              </w:rPr>
            </w:pPr>
          </w:p>
          <w:p w14:paraId="1747DE20" w14:textId="77777777" w:rsidR="00E755D4" w:rsidRPr="00EE6AA6" w:rsidRDefault="00E755D4" w:rsidP="002952D4">
            <w:pPr>
              <w:jc w:val="center"/>
              <w:rPr>
                <w:rFonts w:ascii="Calibri" w:eastAsia="Calibri" w:hAnsi="Calibri" w:cs="Times New Roman"/>
              </w:rPr>
            </w:pPr>
            <w:r w:rsidRPr="00EE6AA6">
              <w:rPr>
                <w:rFonts w:ascii="Calibri" w:eastAsia="Calibri" w:hAnsi="Calibri" w:cs="Times New Roman"/>
              </w:rPr>
              <w:t>__________ FT NAVD88</w:t>
            </w:r>
          </w:p>
        </w:tc>
      </w:tr>
      <w:tr w:rsidR="00E755D4" w:rsidRPr="00EE6AA6" w14:paraId="0292A404" w14:textId="77777777" w:rsidTr="002952D4">
        <w:trPr>
          <w:trHeight w:val="521"/>
        </w:trPr>
        <w:tc>
          <w:tcPr>
            <w:tcW w:w="960" w:type="dxa"/>
            <w:vMerge/>
          </w:tcPr>
          <w:p w14:paraId="025C9F54" w14:textId="77777777" w:rsidR="00E755D4" w:rsidRPr="00EE6AA6" w:rsidRDefault="00E755D4" w:rsidP="002952D4">
            <w:pPr>
              <w:spacing w:line="360" w:lineRule="auto"/>
              <w:rPr>
                <w:rFonts w:ascii="Calibri" w:eastAsia="Calibri" w:hAnsi="Calibri" w:cs="Times New Roman"/>
              </w:rPr>
            </w:pPr>
          </w:p>
        </w:tc>
        <w:tc>
          <w:tcPr>
            <w:tcW w:w="1910" w:type="dxa"/>
            <w:tcBorders>
              <w:top w:val="nil"/>
              <w:right w:val="nil"/>
            </w:tcBorders>
            <w:shd w:val="clear" w:color="auto" w:fill="DEEAF6"/>
          </w:tcPr>
          <w:p w14:paraId="365900DB" w14:textId="77777777" w:rsidR="00E755D4" w:rsidRPr="00EE6AA6" w:rsidRDefault="00E755D4" w:rsidP="002952D4">
            <w:pPr>
              <w:spacing w:line="360" w:lineRule="auto"/>
              <w:jc w:val="right"/>
              <w:rPr>
                <w:rFonts w:ascii="Calibri" w:eastAsia="Calibri" w:hAnsi="Calibri" w:cs="Times New Roman"/>
              </w:rPr>
            </w:pPr>
            <w:r w:rsidRPr="00EE6AA6">
              <w:rPr>
                <w:rFonts w:ascii="Calibri" w:eastAsia="Calibri" w:hAnsi="Calibri" w:cs="Times New Roman"/>
              </w:rPr>
              <w:t>____</w:t>
            </w:r>
            <w:r w:rsidRPr="00522435">
              <w:rPr>
                <w:rFonts w:ascii="Segoe Script" w:eastAsia="Calibri" w:hAnsi="Segoe Script" w:cs="Times New Roman"/>
                <w:color w:val="0070C0"/>
                <w:highlight w:val="yellow"/>
              </w:rPr>
              <w:t>90.6</w:t>
            </w:r>
            <w:r w:rsidRPr="00EE6AA6">
              <w:rPr>
                <w:rFonts w:ascii="Calibri" w:eastAsia="Calibri" w:hAnsi="Calibri" w:cs="Times New Roman"/>
              </w:rPr>
              <w:t>_______</w:t>
            </w:r>
          </w:p>
        </w:tc>
        <w:tc>
          <w:tcPr>
            <w:tcW w:w="2255" w:type="dxa"/>
            <w:tcBorders>
              <w:top w:val="nil"/>
              <w:left w:val="nil"/>
            </w:tcBorders>
            <w:shd w:val="clear" w:color="auto" w:fill="DEEAF6"/>
          </w:tcPr>
          <w:p w14:paraId="0F8292E7"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FT NAVD88</w:t>
            </w:r>
          </w:p>
        </w:tc>
        <w:tc>
          <w:tcPr>
            <w:tcW w:w="5130" w:type="dxa"/>
            <w:vMerge/>
          </w:tcPr>
          <w:p w14:paraId="1F4A5B05" w14:textId="77777777" w:rsidR="00E755D4" w:rsidRPr="00EE6AA6" w:rsidRDefault="00E755D4" w:rsidP="002952D4">
            <w:pPr>
              <w:spacing w:line="360" w:lineRule="auto"/>
              <w:rPr>
                <w:rFonts w:ascii="Calibri" w:eastAsia="Calibri" w:hAnsi="Calibri" w:cs="Times New Roman"/>
              </w:rPr>
            </w:pPr>
          </w:p>
        </w:tc>
      </w:tr>
      <w:tr w:rsidR="00E755D4" w:rsidRPr="00EE6AA6" w14:paraId="0CCA7151" w14:textId="77777777" w:rsidTr="002952D4">
        <w:tc>
          <w:tcPr>
            <w:tcW w:w="10255" w:type="dxa"/>
            <w:gridSpan w:val="4"/>
          </w:tcPr>
          <w:p w14:paraId="4EAACEB9" w14:textId="77777777" w:rsidR="00E755D4" w:rsidRPr="00EE6AA6" w:rsidRDefault="00E755D4" w:rsidP="002952D4">
            <w:pPr>
              <w:rPr>
                <w:rFonts w:ascii="Calibri" w:eastAsia="Calibri" w:hAnsi="Calibri" w:cs="Times New Roman"/>
              </w:rPr>
            </w:pPr>
            <w:r w:rsidRPr="00EE6AA6">
              <w:rPr>
                <w:rFonts w:ascii="Calibri" w:eastAsia="Calibri" w:hAnsi="Calibri" w:cs="Times New Roman"/>
              </w:rPr>
              <w:t xml:space="preserve"> WORKSHEET 1: Local Design Flood Elevation (LDFE) Worksheet which determines the most restrictive Best Available Flood Hazard Data – Box 5 must include vertical datum conversions to NAVD88 if necessary</w:t>
            </w:r>
          </w:p>
          <w:p w14:paraId="09C95B91" w14:textId="77777777" w:rsidR="00E755D4" w:rsidRPr="00EE6AA6" w:rsidRDefault="00E755D4" w:rsidP="002952D4">
            <w:pPr>
              <w:spacing w:line="276" w:lineRule="auto"/>
              <w:rPr>
                <w:rFonts w:ascii="Calibri" w:eastAsia="Calibri" w:hAnsi="Calibri" w:cs="Times New Roman"/>
              </w:rPr>
            </w:pPr>
            <w:r w:rsidRPr="00EE6AA6">
              <w:rPr>
                <w:rFonts w:ascii="Calibri" w:eastAsia="Calibri" w:hAnsi="Calibri" w:cs="Times New Roman"/>
              </w:rPr>
              <w:t xml:space="preserve">WORKSHEET 2: </w:t>
            </w:r>
            <w:r w:rsidRPr="00EE6AA6">
              <w:rPr>
                <w:rFonts w:ascii="Calibri" w:eastAsia="Calibri" w:hAnsi="Calibri" w:cs="Times New Roman"/>
                <w:sz w:val="24"/>
                <w:szCs w:val="24"/>
              </w:rPr>
              <w:t>Determining the Wave Height Adjusted 500 Year Preliminary and Effective</w:t>
            </w:r>
          </w:p>
        </w:tc>
      </w:tr>
      <w:tr w:rsidR="00E755D4" w:rsidRPr="00EE6AA6" w14:paraId="72DA40C4" w14:textId="77777777" w:rsidTr="002952D4">
        <w:tc>
          <w:tcPr>
            <w:tcW w:w="10255" w:type="dxa"/>
            <w:gridSpan w:val="4"/>
            <w:shd w:val="clear" w:color="auto" w:fill="FFFF00"/>
          </w:tcPr>
          <w:p w14:paraId="4D69E746" w14:textId="77777777" w:rsidR="00E755D4" w:rsidRPr="00EE6AA6" w:rsidRDefault="00E755D4" w:rsidP="002952D4">
            <w:pPr>
              <w:rPr>
                <w:rFonts w:ascii="Calibri" w:eastAsia="Calibri" w:hAnsi="Calibri" w:cs="Times New Roman"/>
              </w:rPr>
            </w:pPr>
          </w:p>
        </w:tc>
      </w:tr>
    </w:tbl>
    <w:tbl>
      <w:tblPr>
        <w:tblStyle w:val="TableGrid"/>
        <w:tblpPr w:leftFromText="180" w:rightFromText="180" w:vertAnchor="page" w:horzAnchor="page" w:tblpX="1161" w:tblpY="6196"/>
        <w:tblW w:w="10255" w:type="dxa"/>
        <w:tblLook w:val="04A0" w:firstRow="1" w:lastRow="0" w:firstColumn="1" w:lastColumn="0" w:noHBand="0" w:noVBand="1"/>
      </w:tblPr>
      <w:tblGrid>
        <w:gridCol w:w="983"/>
        <w:gridCol w:w="2379"/>
        <w:gridCol w:w="1858"/>
        <w:gridCol w:w="1725"/>
        <w:gridCol w:w="3310"/>
      </w:tblGrid>
      <w:tr w:rsidR="00E755D4" w:rsidRPr="00EE6AA6" w14:paraId="704A2C6E" w14:textId="77777777" w:rsidTr="002952D4">
        <w:tc>
          <w:tcPr>
            <w:tcW w:w="10255" w:type="dxa"/>
            <w:gridSpan w:val="5"/>
            <w:shd w:val="clear" w:color="auto" w:fill="C00000"/>
          </w:tcPr>
          <w:p w14:paraId="39F3A553" w14:textId="77777777" w:rsidR="00E755D4" w:rsidRPr="00EE6AA6" w:rsidRDefault="00E755D4" w:rsidP="002952D4">
            <w:pPr>
              <w:jc w:val="center"/>
              <w:rPr>
                <w:rFonts w:ascii="Calibri" w:eastAsia="Calibri" w:hAnsi="Calibri" w:cs="Times New Roman"/>
                <w:b/>
                <w:bCs/>
                <w:sz w:val="28"/>
                <w:szCs w:val="28"/>
              </w:rPr>
            </w:pPr>
            <w:r w:rsidRPr="00EE6AA6">
              <w:rPr>
                <w:rFonts w:ascii="Calibri" w:eastAsia="Calibri" w:hAnsi="Calibri" w:cs="Times New Roman"/>
                <w:b/>
                <w:bCs/>
                <w:sz w:val="28"/>
                <w:szCs w:val="28"/>
              </w:rPr>
              <w:t>FFRMS Non-Critical Action Worksheet</w:t>
            </w:r>
          </w:p>
          <w:p w14:paraId="531A4063" w14:textId="77777777" w:rsidR="00E755D4" w:rsidRPr="00EE6AA6" w:rsidRDefault="00E755D4" w:rsidP="002952D4">
            <w:pPr>
              <w:jc w:val="center"/>
              <w:rPr>
                <w:rFonts w:ascii="Calibri" w:eastAsia="Calibri" w:hAnsi="Calibri" w:cs="Times New Roman"/>
                <w:b/>
                <w:bCs/>
              </w:rPr>
            </w:pPr>
            <w:r w:rsidRPr="00EE6AA6">
              <w:rPr>
                <w:rFonts w:ascii="Calibri" w:eastAsia="Calibri" w:hAnsi="Calibri" w:cs="Times New Roman"/>
                <w:b/>
                <w:bCs/>
              </w:rPr>
              <w:t>Complete only one of the six boxes on this Worksheet.</w:t>
            </w:r>
          </w:p>
          <w:p w14:paraId="3124EAA3" w14:textId="77777777" w:rsidR="00E755D4" w:rsidRPr="00EE6AA6" w:rsidRDefault="00E755D4" w:rsidP="002952D4">
            <w:pPr>
              <w:jc w:val="center"/>
              <w:rPr>
                <w:rFonts w:ascii="Calibri" w:eastAsia="Calibri" w:hAnsi="Calibri" w:cs="Times New Roman"/>
                <w:b/>
                <w:bCs/>
              </w:rPr>
            </w:pPr>
          </w:p>
        </w:tc>
      </w:tr>
      <w:tr w:rsidR="00E755D4" w:rsidRPr="00EE6AA6" w14:paraId="451D362C" w14:textId="77777777" w:rsidTr="002952D4">
        <w:tc>
          <w:tcPr>
            <w:tcW w:w="983" w:type="dxa"/>
            <w:vMerge w:val="restart"/>
            <w:vAlign w:val="center"/>
          </w:tcPr>
          <w:p w14:paraId="68976128" w14:textId="77777777" w:rsidR="00E755D4" w:rsidRPr="00EE6AA6" w:rsidRDefault="00E755D4" w:rsidP="002952D4">
            <w:pPr>
              <w:rPr>
                <w:rFonts w:ascii="Calibri" w:eastAsia="Calibri" w:hAnsi="Calibri" w:cs="Times New Roman"/>
                <w:b/>
                <w:bCs/>
              </w:rPr>
            </w:pPr>
            <w:r w:rsidRPr="00EE6AA6">
              <w:rPr>
                <w:rFonts w:ascii="Calibri" w:eastAsia="Calibri" w:hAnsi="Calibri" w:cs="Times New Roman"/>
                <w:b/>
                <w:bCs/>
              </w:rPr>
              <w:t>Building Class</w:t>
            </w:r>
          </w:p>
        </w:tc>
        <w:tc>
          <w:tcPr>
            <w:tcW w:w="4237" w:type="dxa"/>
            <w:gridSpan w:val="2"/>
            <w:shd w:val="clear" w:color="auto" w:fill="DEEAF6"/>
          </w:tcPr>
          <w:p w14:paraId="12773CA3" w14:textId="77777777" w:rsidR="00E755D4" w:rsidRPr="00EE6AA6" w:rsidRDefault="00E755D4" w:rsidP="002952D4">
            <w:pPr>
              <w:spacing w:line="360" w:lineRule="auto"/>
              <w:jc w:val="center"/>
              <w:rPr>
                <w:rFonts w:ascii="Calibri" w:eastAsia="Calibri" w:hAnsi="Calibri" w:cs="Times New Roman"/>
                <w:b/>
                <w:bCs/>
              </w:rPr>
            </w:pPr>
            <w:r w:rsidRPr="00EE6AA6">
              <w:rPr>
                <w:rFonts w:ascii="Calibri" w:eastAsia="Calibri" w:hAnsi="Calibri" w:cs="Times New Roman"/>
                <w:b/>
                <w:bCs/>
              </w:rPr>
              <w:t>RIVERINE</w:t>
            </w:r>
          </w:p>
        </w:tc>
        <w:tc>
          <w:tcPr>
            <w:tcW w:w="5035" w:type="dxa"/>
            <w:gridSpan w:val="2"/>
          </w:tcPr>
          <w:p w14:paraId="035DEB6C" w14:textId="77777777" w:rsidR="00E755D4" w:rsidRPr="00EE6AA6" w:rsidRDefault="00E755D4" w:rsidP="002952D4">
            <w:pPr>
              <w:spacing w:line="360" w:lineRule="auto"/>
              <w:jc w:val="center"/>
              <w:rPr>
                <w:rFonts w:ascii="Calibri" w:eastAsia="Calibri" w:hAnsi="Calibri" w:cs="Times New Roman"/>
                <w:b/>
                <w:bCs/>
              </w:rPr>
            </w:pPr>
            <w:r w:rsidRPr="00EE6AA6">
              <w:rPr>
                <w:rFonts w:ascii="Calibri" w:eastAsia="Calibri" w:hAnsi="Calibri" w:cs="Times New Roman"/>
                <w:b/>
                <w:bCs/>
              </w:rPr>
              <w:t>COASTAL</w:t>
            </w:r>
          </w:p>
        </w:tc>
      </w:tr>
      <w:tr w:rsidR="00E755D4" w:rsidRPr="00EE6AA6" w14:paraId="402F74EE" w14:textId="77777777" w:rsidTr="002952D4">
        <w:tc>
          <w:tcPr>
            <w:tcW w:w="983" w:type="dxa"/>
            <w:vMerge/>
          </w:tcPr>
          <w:p w14:paraId="0CB408B5" w14:textId="77777777" w:rsidR="00E755D4" w:rsidRPr="00EE6AA6" w:rsidRDefault="00E755D4" w:rsidP="002952D4">
            <w:pPr>
              <w:spacing w:line="360" w:lineRule="auto"/>
              <w:rPr>
                <w:rFonts w:ascii="Calibri" w:eastAsia="Calibri" w:hAnsi="Calibri" w:cs="Times New Roman"/>
                <w:b/>
                <w:bCs/>
              </w:rPr>
            </w:pPr>
          </w:p>
        </w:tc>
        <w:tc>
          <w:tcPr>
            <w:tcW w:w="9272" w:type="dxa"/>
            <w:gridSpan w:val="4"/>
            <w:tcBorders>
              <w:bottom w:val="single" w:sz="4" w:space="0" w:color="auto"/>
            </w:tcBorders>
            <w:shd w:val="clear" w:color="auto" w:fill="auto"/>
          </w:tcPr>
          <w:p w14:paraId="71BECF9C" w14:textId="77777777" w:rsidR="00E755D4" w:rsidRPr="00EE6AA6" w:rsidRDefault="00E755D4" w:rsidP="002952D4">
            <w:pPr>
              <w:jc w:val="center"/>
              <w:rPr>
                <w:rFonts w:ascii="Calibri" w:eastAsia="Calibri" w:hAnsi="Calibri" w:cs="Times New Roman"/>
                <w:b/>
                <w:bCs/>
              </w:rPr>
            </w:pPr>
            <w:r w:rsidRPr="00EE6AA6">
              <w:rPr>
                <w:rFonts w:ascii="Calibri" w:eastAsia="Calibri" w:hAnsi="Calibri" w:cs="Times New Roman"/>
                <w:b/>
                <w:bCs/>
              </w:rPr>
              <w:t>FFRMS Standard with State and Local Floodplain Compliance</w:t>
            </w:r>
          </w:p>
        </w:tc>
      </w:tr>
      <w:tr w:rsidR="00E755D4" w:rsidRPr="00EE6AA6" w14:paraId="40EF5359" w14:textId="77777777" w:rsidTr="002952D4">
        <w:trPr>
          <w:trHeight w:val="350"/>
        </w:trPr>
        <w:tc>
          <w:tcPr>
            <w:tcW w:w="983" w:type="dxa"/>
            <w:vMerge w:val="restart"/>
          </w:tcPr>
          <w:p w14:paraId="77A59F9B"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 xml:space="preserve">Class </w:t>
            </w:r>
          </w:p>
          <w:p w14:paraId="27E8F2A6"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1 &amp; 2</w:t>
            </w:r>
          </w:p>
        </w:tc>
        <w:tc>
          <w:tcPr>
            <w:tcW w:w="4237" w:type="dxa"/>
            <w:gridSpan w:val="2"/>
            <w:tcBorders>
              <w:bottom w:val="nil"/>
            </w:tcBorders>
            <w:shd w:val="clear" w:color="auto" w:fill="DEEAF6"/>
          </w:tcPr>
          <w:p w14:paraId="2EB18F2A" w14:textId="77777777" w:rsidR="00E755D4" w:rsidRPr="00EE6AA6" w:rsidRDefault="00E755D4">
            <w:pPr>
              <w:numPr>
                <w:ilvl w:val="0"/>
                <w:numId w:val="56"/>
              </w:numPr>
              <w:ind w:left="382" w:hanging="450"/>
              <w:contextualSpacing/>
              <w:rPr>
                <w:rFonts w:ascii="Calibri" w:eastAsia="Calibri" w:hAnsi="Calibri" w:cs="Times New Roman"/>
              </w:rPr>
            </w:pPr>
            <w:r w:rsidRPr="00EE6AA6">
              <w:rPr>
                <w:rFonts w:ascii="Calibri" w:eastAsia="Calibri" w:hAnsi="Calibri" w:cs="Times New Roman"/>
              </w:rPr>
              <w:t xml:space="preserve">Complete Worksheet 1 including Box 3 </w:t>
            </w:r>
          </w:p>
          <w:p w14:paraId="6CCE1552" w14:textId="77777777" w:rsidR="00E755D4" w:rsidRPr="00EE6AA6" w:rsidRDefault="00E755D4">
            <w:pPr>
              <w:numPr>
                <w:ilvl w:val="0"/>
                <w:numId w:val="56"/>
              </w:numPr>
              <w:ind w:left="382" w:hanging="450"/>
              <w:contextualSpacing/>
              <w:rPr>
                <w:rFonts w:ascii="Calibri" w:eastAsia="Calibri" w:hAnsi="Calibri" w:cs="Times New Roman"/>
              </w:rPr>
            </w:pPr>
            <w:r w:rsidRPr="00EE6AA6">
              <w:rPr>
                <w:rFonts w:ascii="Calibri" w:eastAsia="Calibri" w:hAnsi="Calibri" w:cs="Times New Roman"/>
              </w:rPr>
              <w:t>Enter the Elevation from Box 5, below</w:t>
            </w:r>
          </w:p>
        </w:tc>
        <w:tc>
          <w:tcPr>
            <w:tcW w:w="5035" w:type="dxa"/>
            <w:gridSpan w:val="2"/>
            <w:tcBorders>
              <w:bottom w:val="nil"/>
            </w:tcBorders>
          </w:tcPr>
          <w:p w14:paraId="3914ED8A" w14:textId="77777777" w:rsidR="00E755D4" w:rsidRPr="00EE6AA6" w:rsidRDefault="00E755D4">
            <w:pPr>
              <w:numPr>
                <w:ilvl w:val="0"/>
                <w:numId w:val="57"/>
              </w:numPr>
              <w:ind w:left="326"/>
              <w:contextualSpacing/>
              <w:rPr>
                <w:rFonts w:ascii="Calibri" w:eastAsia="Calibri" w:hAnsi="Calibri" w:cs="Times New Roman"/>
              </w:rPr>
            </w:pPr>
            <w:r w:rsidRPr="00EE6AA6">
              <w:rPr>
                <w:rFonts w:ascii="Calibri" w:eastAsia="Calibri" w:hAnsi="Calibri" w:cs="Times New Roman"/>
              </w:rPr>
              <w:t>Complete Worksheet 1 including Boxes 2 and 3</w:t>
            </w:r>
          </w:p>
          <w:p w14:paraId="72E99F9F" w14:textId="77777777" w:rsidR="00E755D4" w:rsidRPr="00EE6AA6" w:rsidRDefault="00E755D4">
            <w:pPr>
              <w:numPr>
                <w:ilvl w:val="0"/>
                <w:numId w:val="57"/>
              </w:numPr>
              <w:ind w:left="326"/>
              <w:contextualSpacing/>
              <w:rPr>
                <w:rFonts w:ascii="Calibri" w:eastAsia="Calibri" w:hAnsi="Calibri" w:cs="Times New Roman"/>
              </w:rPr>
            </w:pPr>
            <w:r w:rsidRPr="00EE6AA6">
              <w:rPr>
                <w:rFonts w:ascii="Calibri" w:eastAsia="Calibri" w:hAnsi="Calibri" w:cs="Times New Roman"/>
              </w:rPr>
              <w:t>Enter the Elevation from Box 5, below</w:t>
            </w:r>
          </w:p>
          <w:p w14:paraId="079D8476" w14:textId="77777777" w:rsidR="00E755D4" w:rsidRPr="00EE6AA6" w:rsidRDefault="00E755D4" w:rsidP="002952D4">
            <w:pPr>
              <w:ind w:left="-34"/>
              <w:rPr>
                <w:rFonts w:ascii="Calibri" w:eastAsia="Calibri" w:hAnsi="Calibri" w:cs="Times New Roman"/>
              </w:rPr>
            </w:pPr>
          </w:p>
        </w:tc>
      </w:tr>
      <w:tr w:rsidR="00E755D4" w:rsidRPr="00EE6AA6" w14:paraId="12C465C7" w14:textId="77777777" w:rsidTr="002952D4">
        <w:tc>
          <w:tcPr>
            <w:tcW w:w="983" w:type="dxa"/>
            <w:vMerge/>
          </w:tcPr>
          <w:p w14:paraId="385D44D0" w14:textId="77777777" w:rsidR="00E755D4" w:rsidRPr="00EE6AA6" w:rsidRDefault="00E755D4" w:rsidP="002952D4">
            <w:pPr>
              <w:spacing w:line="360" w:lineRule="auto"/>
              <w:rPr>
                <w:rFonts w:ascii="Calibri" w:eastAsia="Calibri" w:hAnsi="Calibri" w:cs="Times New Roman"/>
              </w:rPr>
            </w:pPr>
          </w:p>
        </w:tc>
        <w:tc>
          <w:tcPr>
            <w:tcW w:w="2379" w:type="dxa"/>
            <w:tcBorders>
              <w:top w:val="nil"/>
              <w:bottom w:val="single" w:sz="4" w:space="0" w:color="auto"/>
              <w:right w:val="nil"/>
            </w:tcBorders>
            <w:shd w:val="clear" w:color="auto" w:fill="DEEAF6"/>
          </w:tcPr>
          <w:p w14:paraId="6D25C457" w14:textId="77777777" w:rsidR="00E755D4" w:rsidRPr="00EE6AA6" w:rsidRDefault="00E755D4" w:rsidP="002952D4">
            <w:pPr>
              <w:jc w:val="right"/>
              <w:rPr>
                <w:rFonts w:ascii="Calibri" w:eastAsia="Calibri" w:hAnsi="Calibri" w:cs="Times New Roman"/>
              </w:rPr>
            </w:pPr>
            <w:r w:rsidRPr="00EE6AA6">
              <w:rPr>
                <w:rFonts w:ascii="Calibri" w:eastAsia="Calibri" w:hAnsi="Calibri" w:cs="Times New Roman"/>
              </w:rPr>
              <w:t>_________</w:t>
            </w:r>
          </w:p>
          <w:p w14:paraId="5CEA2335" w14:textId="77777777" w:rsidR="00E755D4" w:rsidRPr="00EE6AA6" w:rsidRDefault="00E755D4" w:rsidP="002952D4">
            <w:pPr>
              <w:jc w:val="right"/>
              <w:rPr>
                <w:rFonts w:ascii="Calibri" w:eastAsia="Calibri" w:hAnsi="Calibri" w:cs="Times New Roman"/>
              </w:rPr>
            </w:pPr>
          </w:p>
        </w:tc>
        <w:tc>
          <w:tcPr>
            <w:tcW w:w="1858" w:type="dxa"/>
            <w:tcBorders>
              <w:top w:val="nil"/>
              <w:left w:val="nil"/>
              <w:bottom w:val="single" w:sz="4" w:space="0" w:color="auto"/>
            </w:tcBorders>
            <w:shd w:val="clear" w:color="auto" w:fill="DEEAF6"/>
          </w:tcPr>
          <w:p w14:paraId="1D558DC9" w14:textId="77777777" w:rsidR="00E755D4" w:rsidRPr="00EE6AA6" w:rsidRDefault="00E755D4" w:rsidP="002952D4">
            <w:pPr>
              <w:rPr>
                <w:rFonts w:ascii="Calibri" w:eastAsia="Calibri" w:hAnsi="Calibri" w:cs="Times New Roman"/>
              </w:rPr>
            </w:pPr>
            <w:r w:rsidRPr="00EE6AA6">
              <w:rPr>
                <w:rFonts w:ascii="Calibri" w:eastAsia="Calibri" w:hAnsi="Calibri" w:cs="Times New Roman"/>
              </w:rPr>
              <w:t>FT   NAVD88</w:t>
            </w:r>
          </w:p>
        </w:tc>
        <w:tc>
          <w:tcPr>
            <w:tcW w:w="1725" w:type="dxa"/>
            <w:tcBorders>
              <w:top w:val="nil"/>
              <w:bottom w:val="single" w:sz="4" w:space="0" w:color="auto"/>
              <w:right w:val="nil"/>
            </w:tcBorders>
          </w:tcPr>
          <w:p w14:paraId="762D1036" w14:textId="77777777" w:rsidR="00E755D4" w:rsidRPr="00EE6AA6" w:rsidRDefault="00E755D4" w:rsidP="002952D4">
            <w:pPr>
              <w:spacing w:line="360" w:lineRule="auto"/>
              <w:rPr>
                <w:rFonts w:ascii="Calibri" w:eastAsia="Calibri" w:hAnsi="Calibri" w:cs="Times New Roman"/>
              </w:rPr>
            </w:pPr>
          </w:p>
        </w:tc>
        <w:tc>
          <w:tcPr>
            <w:tcW w:w="3310" w:type="dxa"/>
            <w:tcBorders>
              <w:top w:val="nil"/>
              <w:left w:val="nil"/>
              <w:bottom w:val="single" w:sz="4" w:space="0" w:color="auto"/>
            </w:tcBorders>
          </w:tcPr>
          <w:p w14:paraId="39D3F0A9"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_________  FT NAVD88</w:t>
            </w:r>
          </w:p>
        </w:tc>
      </w:tr>
      <w:tr w:rsidR="00E755D4" w:rsidRPr="00EE6AA6" w14:paraId="716E5C1C" w14:textId="77777777" w:rsidTr="002952D4">
        <w:tc>
          <w:tcPr>
            <w:tcW w:w="983" w:type="dxa"/>
            <w:vMerge w:val="restart"/>
          </w:tcPr>
          <w:p w14:paraId="138149BB"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Class 3</w:t>
            </w:r>
          </w:p>
        </w:tc>
        <w:tc>
          <w:tcPr>
            <w:tcW w:w="4237" w:type="dxa"/>
            <w:gridSpan w:val="2"/>
            <w:tcBorders>
              <w:bottom w:val="nil"/>
              <w:right w:val="single" w:sz="4" w:space="0" w:color="auto"/>
            </w:tcBorders>
            <w:shd w:val="clear" w:color="auto" w:fill="DEEAF6"/>
          </w:tcPr>
          <w:p w14:paraId="61F63484" w14:textId="77777777" w:rsidR="00E755D4" w:rsidRPr="00EE6AA6" w:rsidRDefault="00E755D4">
            <w:pPr>
              <w:numPr>
                <w:ilvl w:val="0"/>
                <w:numId w:val="58"/>
              </w:numPr>
              <w:ind w:left="382"/>
              <w:contextualSpacing/>
              <w:rPr>
                <w:rFonts w:ascii="Calibri" w:eastAsia="Calibri" w:hAnsi="Calibri" w:cs="Times New Roman"/>
              </w:rPr>
            </w:pPr>
            <w:r w:rsidRPr="00EE6AA6">
              <w:rPr>
                <w:rFonts w:ascii="Calibri" w:eastAsia="Calibri" w:hAnsi="Calibri" w:cs="Times New Roman"/>
              </w:rPr>
              <w:t>Complete Worksheet 1 including Boxes 3, 4, and E.</w:t>
            </w:r>
          </w:p>
          <w:p w14:paraId="3D49A4E3" w14:textId="77777777" w:rsidR="00E755D4" w:rsidRPr="00EE6AA6" w:rsidRDefault="00E755D4">
            <w:pPr>
              <w:numPr>
                <w:ilvl w:val="0"/>
                <w:numId w:val="58"/>
              </w:numPr>
              <w:ind w:left="382"/>
              <w:contextualSpacing/>
              <w:rPr>
                <w:rFonts w:ascii="Calibri" w:eastAsia="Calibri" w:hAnsi="Calibri" w:cs="Times New Roman"/>
              </w:rPr>
            </w:pPr>
            <w:r w:rsidRPr="00EE6AA6">
              <w:rPr>
                <w:rFonts w:ascii="Calibri" w:eastAsia="Calibri" w:hAnsi="Calibri" w:cs="Times New Roman"/>
              </w:rPr>
              <w:t>Enter the Elevation from Box 5, below</w:t>
            </w:r>
          </w:p>
        </w:tc>
        <w:tc>
          <w:tcPr>
            <w:tcW w:w="5035" w:type="dxa"/>
            <w:gridSpan w:val="2"/>
            <w:tcBorders>
              <w:top w:val="single" w:sz="4" w:space="0" w:color="auto"/>
              <w:left w:val="single" w:sz="4" w:space="0" w:color="auto"/>
              <w:bottom w:val="nil"/>
              <w:right w:val="single" w:sz="4" w:space="0" w:color="auto"/>
            </w:tcBorders>
          </w:tcPr>
          <w:p w14:paraId="4D4778BF" w14:textId="77777777" w:rsidR="00E755D4" w:rsidRPr="00EE6AA6" w:rsidRDefault="00E755D4">
            <w:pPr>
              <w:numPr>
                <w:ilvl w:val="0"/>
                <w:numId w:val="59"/>
              </w:numPr>
              <w:ind w:left="326"/>
              <w:contextualSpacing/>
              <w:rPr>
                <w:rFonts w:ascii="Calibri" w:eastAsia="Calibri" w:hAnsi="Calibri" w:cs="Times New Roman"/>
              </w:rPr>
            </w:pPr>
            <w:r w:rsidRPr="00EE6AA6">
              <w:rPr>
                <w:rFonts w:ascii="Calibri" w:eastAsia="Calibri" w:hAnsi="Calibri" w:cs="Times New Roman"/>
              </w:rPr>
              <w:t>Complete Worksheet 2.</w:t>
            </w:r>
          </w:p>
          <w:p w14:paraId="49F020E3" w14:textId="77777777" w:rsidR="00E755D4" w:rsidRPr="00EE6AA6" w:rsidRDefault="00E755D4">
            <w:pPr>
              <w:numPr>
                <w:ilvl w:val="0"/>
                <w:numId w:val="59"/>
              </w:numPr>
              <w:ind w:left="326"/>
              <w:contextualSpacing/>
              <w:rPr>
                <w:rFonts w:ascii="Calibri" w:eastAsia="Calibri" w:hAnsi="Calibri" w:cs="Times New Roman"/>
              </w:rPr>
            </w:pPr>
            <w:r w:rsidRPr="00EE6AA6">
              <w:rPr>
                <w:rFonts w:ascii="Calibri" w:eastAsia="Calibri" w:hAnsi="Calibri" w:cs="Times New Roman"/>
              </w:rPr>
              <w:t xml:space="preserve">Complete Worksheet 1 including Boxes 3, 4, F, and H. </w:t>
            </w:r>
          </w:p>
          <w:p w14:paraId="1C2A74B7" w14:textId="77777777" w:rsidR="00E755D4" w:rsidRPr="00EE6AA6" w:rsidRDefault="00E755D4">
            <w:pPr>
              <w:numPr>
                <w:ilvl w:val="0"/>
                <w:numId w:val="59"/>
              </w:numPr>
              <w:ind w:left="326"/>
              <w:contextualSpacing/>
              <w:rPr>
                <w:rFonts w:ascii="Calibri" w:eastAsia="Calibri" w:hAnsi="Calibri" w:cs="Times New Roman"/>
              </w:rPr>
            </w:pPr>
            <w:r w:rsidRPr="00EE6AA6">
              <w:rPr>
                <w:rFonts w:ascii="Calibri" w:eastAsia="Calibri" w:hAnsi="Calibri" w:cs="Times New Roman"/>
              </w:rPr>
              <w:t>Enter the Elevation from Box 5, below</w:t>
            </w:r>
          </w:p>
          <w:p w14:paraId="23CC5890" w14:textId="77777777" w:rsidR="00E755D4" w:rsidRPr="00EE6AA6" w:rsidRDefault="00E755D4" w:rsidP="002952D4">
            <w:pPr>
              <w:ind w:left="326"/>
              <w:contextualSpacing/>
              <w:rPr>
                <w:rFonts w:ascii="Calibri" w:eastAsia="Calibri" w:hAnsi="Calibri" w:cs="Times New Roman"/>
              </w:rPr>
            </w:pPr>
          </w:p>
        </w:tc>
      </w:tr>
      <w:tr w:rsidR="00E755D4" w:rsidRPr="00EE6AA6" w14:paraId="41D013E9" w14:textId="77777777" w:rsidTr="002952D4">
        <w:tc>
          <w:tcPr>
            <w:tcW w:w="983" w:type="dxa"/>
            <w:vMerge/>
          </w:tcPr>
          <w:p w14:paraId="31D0892C" w14:textId="77777777" w:rsidR="00E755D4" w:rsidRPr="00EE6AA6" w:rsidRDefault="00E755D4" w:rsidP="002952D4">
            <w:pPr>
              <w:spacing w:line="360" w:lineRule="auto"/>
              <w:rPr>
                <w:rFonts w:ascii="Calibri" w:eastAsia="Calibri" w:hAnsi="Calibri" w:cs="Times New Roman"/>
              </w:rPr>
            </w:pPr>
          </w:p>
        </w:tc>
        <w:tc>
          <w:tcPr>
            <w:tcW w:w="2379" w:type="dxa"/>
            <w:tcBorders>
              <w:top w:val="nil"/>
              <w:bottom w:val="single" w:sz="4" w:space="0" w:color="auto"/>
              <w:right w:val="nil"/>
            </w:tcBorders>
            <w:shd w:val="clear" w:color="auto" w:fill="DEEAF6"/>
          </w:tcPr>
          <w:p w14:paraId="282B1F26" w14:textId="77777777" w:rsidR="00E755D4" w:rsidRPr="00EE6AA6" w:rsidRDefault="00E755D4" w:rsidP="002952D4">
            <w:pPr>
              <w:jc w:val="right"/>
              <w:rPr>
                <w:rFonts w:ascii="Calibri" w:eastAsia="Calibri" w:hAnsi="Calibri" w:cs="Times New Roman"/>
              </w:rPr>
            </w:pPr>
            <w:r w:rsidRPr="00EE6AA6">
              <w:rPr>
                <w:rFonts w:ascii="Calibri" w:eastAsia="Calibri" w:hAnsi="Calibri" w:cs="Times New Roman"/>
              </w:rPr>
              <w:t>_________</w:t>
            </w:r>
          </w:p>
          <w:p w14:paraId="1956B732" w14:textId="77777777" w:rsidR="00E755D4" w:rsidRPr="00EE6AA6" w:rsidRDefault="00E755D4" w:rsidP="002952D4">
            <w:pPr>
              <w:jc w:val="right"/>
              <w:rPr>
                <w:rFonts w:ascii="Calibri" w:eastAsia="Calibri" w:hAnsi="Calibri" w:cs="Times New Roman"/>
              </w:rPr>
            </w:pPr>
          </w:p>
        </w:tc>
        <w:tc>
          <w:tcPr>
            <w:tcW w:w="1858" w:type="dxa"/>
            <w:tcBorders>
              <w:top w:val="nil"/>
              <w:left w:val="nil"/>
              <w:bottom w:val="single" w:sz="4" w:space="0" w:color="auto"/>
              <w:right w:val="single" w:sz="4" w:space="0" w:color="auto"/>
            </w:tcBorders>
            <w:shd w:val="clear" w:color="auto" w:fill="DEEAF6"/>
          </w:tcPr>
          <w:p w14:paraId="2EBEAA18" w14:textId="77777777" w:rsidR="00E755D4" w:rsidRPr="00EE6AA6" w:rsidRDefault="00E755D4" w:rsidP="002952D4">
            <w:pPr>
              <w:rPr>
                <w:rFonts w:ascii="Calibri" w:eastAsia="Calibri" w:hAnsi="Calibri" w:cs="Times New Roman"/>
              </w:rPr>
            </w:pPr>
            <w:r w:rsidRPr="00EE6AA6">
              <w:rPr>
                <w:rFonts w:ascii="Calibri" w:eastAsia="Calibri" w:hAnsi="Calibri" w:cs="Times New Roman"/>
              </w:rPr>
              <w:t>FT NAVD88</w:t>
            </w:r>
          </w:p>
        </w:tc>
        <w:tc>
          <w:tcPr>
            <w:tcW w:w="1725" w:type="dxa"/>
            <w:tcBorders>
              <w:top w:val="nil"/>
              <w:left w:val="single" w:sz="4" w:space="0" w:color="auto"/>
              <w:bottom w:val="single" w:sz="4" w:space="0" w:color="auto"/>
              <w:right w:val="nil"/>
            </w:tcBorders>
          </w:tcPr>
          <w:p w14:paraId="639025A5" w14:textId="77777777" w:rsidR="00E755D4" w:rsidRPr="00EE6AA6" w:rsidRDefault="00E755D4" w:rsidP="002952D4">
            <w:pPr>
              <w:spacing w:line="360" w:lineRule="auto"/>
              <w:rPr>
                <w:rFonts w:ascii="Calibri" w:eastAsia="Calibri" w:hAnsi="Calibri" w:cs="Times New Roman"/>
              </w:rPr>
            </w:pPr>
          </w:p>
        </w:tc>
        <w:tc>
          <w:tcPr>
            <w:tcW w:w="3310" w:type="dxa"/>
            <w:tcBorders>
              <w:top w:val="nil"/>
              <w:left w:val="nil"/>
              <w:bottom w:val="single" w:sz="4" w:space="0" w:color="auto"/>
              <w:right w:val="single" w:sz="4" w:space="0" w:color="auto"/>
            </w:tcBorders>
          </w:tcPr>
          <w:p w14:paraId="2C011D5C"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___________  FT NAVD88</w:t>
            </w:r>
          </w:p>
        </w:tc>
      </w:tr>
      <w:tr w:rsidR="00E755D4" w:rsidRPr="00EE6AA6" w14:paraId="1E9E5E1A" w14:textId="77777777" w:rsidTr="002952D4">
        <w:trPr>
          <w:trHeight w:val="521"/>
        </w:trPr>
        <w:tc>
          <w:tcPr>
            <w:tcW w:w="983" w:type="dxa"/>
          </w:tcPr>
          <w:p w14:paraId="6698A20A" w14:textId="77777777" w:rsidR="00E755D4" w:rsidRPr="00EE6AA6" w:rsidRDefault="00E755D4" w:rsidP="002952D4">
            <w:pPr>
              <w:spacing w:line="360" w:lineRule="auto"/>
              <w:rPr>
                <w:rFonts w:ascii="Calibri" w:eastAsia="Calibri" w:hAnsi="Calibri" w:cs="Times New Roman"/>
              </w:rPr>
            </w:pPr>
            <w:r w:rsidRPr="00EE6AA6">
              <w:rPr>
                <w:rFonts w:ascii="Calibri" w:eastAsia="Calibri" w:hAnsi="Calibri" w:cs="Times New Roman"/>
              </w:rPr>
              <w:t>Class 4</w:t>
            </w:r>
          </w:p>
        </w:tc>
        <w:tc>
          <w:tcPr>
            <w:tcW w:w="4237" w:type="dxa"/>
            <w:gridSpan w:val="2"/>
            <w:tcBorders>
              <w:top w:val="nil"/>
            </w:tcBorders>
            <w:shd w:val="clear" w:color="auto" w:fill="DEEAF6"/>
          </w:tcPr>
          <w:p w14:paraId="088D5604" w14:textId="77777777" w:rsidR="00E755D4" w:rsidRPr="00EE6AA6" w:rsidRDefault="00E755D4">
            <w:pPr>
              <w:numPr>
                <w:ilvl w:val="0"/>
                <w:numId w:val="60"/>
              </w:numPr>
              <w:ind w:left="382"/>
              <w:contextualSpacing/>
              <w:rPr>
                <w:rFonts w:ascii="Calibri" w:eastAsia="Calibri" w:hAnsi="Calibri" w:cs="Times New Roman"/>
              </w:rPr>
            </w:pPr>
            <w:r w:rsidRPr="00EE6AA6">
              <w:rPr>
                <w:rFonts w:ascii="Calibri" w:eastAsia="Calibri" w:hAnsi="Calibri" w:cs="Times New Roman"/>
              </w:rPr>
              <w:t>Complete Worksheet 1 including Boxes F and G</w:t>
            </w:r>
          </w:p>
          <w:p w14:paraId="31299F03" w14:textId="77777777" w:rsidR="00E755D4" w:rsidRPr="00EE6AA6" w:rsidRDefault="00E755D4">
            <w:pPr>
              <w:numPr>
                <w:ilvl w:val="0"/>
                <w:numId w:val="60"/>
              </w:numPr>
              <w:ind w:left="382"/>
              <w:contextualSpacing/>
              <w:rPr>
                <w:rFonts w:ascii="Calibri" w:eastAsia="Calibri" w:hAnsi="Calibri" w:cs="Times New Roman"/>
              </w:rPr>
            </w:pPr>
            <w:r w:rsidRPr="00EE6AA6">
              <w:rPr>
                <w:rFonts w:ascii="Calibri" w:eastAsia="Calibri" w:hAnsi="Calibri" w:cs="Times New Roman"/>
              </w:rPr>
              <w:t>Enter the Elevation from Box 5, below</w:t>
            </w:r>
          </w:p>
          <w:p w14:paraId="24C5FB7A" w14:textId="77777777" w:rsidR="00E755D4" w:rsidRPr="00EE6AA6" w:rsidRDefault="00E755D4" w:rsidP="002952D4">
            <w:pPr>
              <w:ind w:left="382"/>
              <w:contextualSpacing/>
              <w:rPr>
                <w:rFonts w:ascii="Calibri" w:eastAsia="Calibri" w:hAnsi="Calibri" w:cs="Times New Roman"/>
              </w:rPr>
            </w:pPr>
          </w:p>
          <w:p w14:paraId="5A4D3270" w14:textId="77777777" w:rsidR="00E755D4" w:rsidRPr="00EE6AA6" w:rsidRDefault="00E755D4" w:rsidP="002952D4">
            <w:pPr>
              <w:ind w:left="720"/>
              <w:contextualSpacing/>
              <w:jc w:val="center"/>
              <w:rPr>
                <w:rFonts w:ascii="Calibri" w:eastAsia="Calibri" w:hAnsi="Calibri" w:cs="Times New Roman"/>
              </w:rPr>
            </w:pPr>
            <w:r w:rsidRPr="00EE6AA6">
              <w:rPr>
                <w:rFonts w:ascii="Calibri" w:eastAsia="Calibri" w:hAnsi="Calibri" w:cs="Times New Roman"/>
              </w:rPr>
              <w:t>__________ FT NAVD88</w:t>
            </w:r>
          </w:p>
          <w:p w14:paraId="5E94D897" w14:textId="77777777" w:rsidR="00E755D4" w:rsidRPr="00EE6AA6" w:rsidRDefault="00E755D4" w:rsidP="002952D4">
            <w:pPr>
              <w:ind w:left="720"/>
              <w:contextualSpacing/>
              <w:rPr>
                <w:rFonts w:ascii="Calibri" w:eastAsia="Calibri" w:hAnsi="Calibri" w:cs="Times New Roman"/>
              </w:rPr>
            </w:pPr>
          </w:p>
        </w:tc>
        <w:tc>
          <w:tcPr>
            <w:tcW w:w="5035" w:type="dxa"/>
            <w:gridSpan w:val="2"/>
            <w:tcBorders>
              <w:top w:val="nil"/>
            </w:tcBorders>
          </w:tcPr>
          <w:p w14:paraId="0F45F3E6" w14:textId="77777777" w:rsidR="00E755D4" w:rsidRPr="00EE6AA6" w:rsidRDefault="00E755D4">
            <w:pPr>
              <w:numPr>
                <w:ilvl w:val="0"/>
                <w:numId w:val="61"/>
              </w:numPr>
              <w:ind w:left="326"/>
              <w:contextualSpacing/>
              <w:rPr>
                <w:rFonts w:ascii="Calibri" w:eastAsia="Calibri" w:hAnsi="Calibri" w:cs="Times New Roman"/>
              </w:rPr>
            </w:pPr>
            <w:r w:rsidRPr="00EE6AA6">
              <w:rPr>
                <w:rFonts w:ascii="Calibri" w:eastAsia="Calibri" w:hAnsi="Calibri" w:cs="Times New Roman"/>
              </w:rPr>
              <w:t>Complete Worksheet 2.</w:t>
            </w:r>
          </w:p>
          <w:p w14:paraId="09AA6645" w14:textId="77777777" w:rsidR="00E755D4" w:rsidRPr="00EE6AA6" w:rsidRDefault="00E755D4">
            <w:pPr>
              <w:numPr>
                <w:ilvl w:val="0"/>
                <w:numId w:val="61"/>
              </w:numPr>
              <w:ind w:left="326"/>
              <w:contextualSpacing/>
              <w:rPr>
                <w:rFonts w:ascii="Calibri" w:eastAsia="Calibri" w:hAnsi="Calibri" w:cs="Times New Roman"/>
              </w:rPr>
            </w:pPr>
            <w:r w:rsidRPr="00EE6AA6">
              <w:rPr>
                <w:rFonts w:ascii="Calibri" w:eastAsia="Calibri" w:hAnsi="Calibri" w:cs="Times New Roman"/>
              </w:rPr>
              <w:t xml:space="preserve">Complete Worksheet 1 including Boxes 4, F, and H. </w:t>
            </w:r>
          </w:p>
          <w:p w14:paraId="692222E1" w14:textId="77777777" w:rsidR="00E755D4" w:rsidRPr="00EE6AA6" w:rsidRDefault="00E755D4">
            <w:pPr>
              <w:numPr>
                <w:ilvl w:val="0"/>
                <w:numId w:val="61"/>
              </w:numPr>
              <w:ind w:left="326"/>
              <w:contextualSpacing/>
              <w:rPr>
                <w:rFonts w:ascii="Calibri" w:eastAsia="Calibri" w:hAnsi="Calibri" w:cs="Times New Roman"/>
              </w:rPr>
            </w:pPr>
            <w:r w:rsidRPr="00EE6AA6">
              <w:rPr>
                <w:rFonts w:ascii="Calibri" w:eastAsia="Calibri" w:hAnsi="Calibri" w:cs="Times New Roman"/>
              </w:rPr>
              <w:t>Enter the Elevation from Box 5, below</w:t>
            </w:r>
          </w:p>
          <w:p w14:paraId="5DA10C52" w14:textId="77777777" w:rsidR="00E755D4" w:rsidRPr="00EE6AA6" w:rsidRDefault="00E755D4" w:rsidP="002952D4">
            <w:pPr>
              <w:ind w:left="720"/>
              <w:contextualSpacing/>
              <w:jc w:val="center"/>
              <w:rPr>
                <w:rFonts w:ascii="Calibri" w:eastAsia="Calibri" w:hAnsi="Calibri" w:cs="Times New Roman"/>
              </w:rPr>
            </w:pPr>
          </w:p>
          <w:p w14:paraId="066285ED" w14:textId="77777777" w:rsidR="00E755D4" w:rsidRPr="00EE6AA6" w:rsidRDefault="00E755D4" w:rsidP="002952D4">
            <w:pPr>
              <w:ind w:left="720"/>
              <w:contextualSpacing/>
              <w:jc w:val="center"/>
              <w:rPr>
                <w:rFonts w:ascii="Calibri" w:eastAsia="Calibri" w:hAnsi="Calibri" w:cs="Times New Roman"/>
              </w:rPr>
            </w:pPr>
            <w:r w:rsidRPr="00EE6AA6">
              <w:rPr>
                <w:rFonts w:ascii="Calibri" w:eastAsia="Calibri" w:hAnsi="Calibri" w:cs="Times New Roman"/>
              </w:rPr>
              <w:t>__________ FT NAVD88</w:t>
            </w:r>
          </w:p>
          <w:p w14:paraId="0CB88A4D" w14:textId="77777777" w:rsidR="00E755D4" w:rsidRPr="00EE6AA6" w:rsidRDefault="00E755D4" w:rsidP="002952D4">
            <w:pPr>
              <w:ind w:left="326"/>
              <w:contextualSpacing/>
              <w:rPr>
                <w:rFonts w:ascii="Calibri" w:eastAsia="Calibri" w:hAnsi="Calibri" w:cs="Times New Roman"/>
              </w:rPr>
            </w:pPr>
          </w:p>
        </w:tc>
      </w:tr>
      <w:tr w:rsidR="00E755D4" w:rsidRPr="00EE6AA6" w14:paraId="7E424D31" w14:textId="77777777" w:rsidTr="002952D4">
        <w:trPr>
          <w:trHeight w:val="1175"/>
        </w:trPr>
        <w:tc>
          <w:tcPr>
            <w:tcW w:w="10255" w:type="dxa"/>
            <w:gridSpan w:val="5"/>
          </w:tcPr>
          <w:p w14:paraId="3C8CD2C7" w14:textId="77777777" w:rsidR="00E755D4" w:rsidRPr="00EE6AA6" w:rsidRDefault="00E755D4" w:rsidP="002952D4">
            <w:pPr>
              <w:rPr>
                <w:rFonts w:ascii="Calibri" w:eastAsia="Calibri" w:hAnsi="Calibri" w:cs="Times New Roman"/>
              </w:rPr>
            </w:pPr>
            <w:r w:rsidRPr="00EE6AA6">
              <w:rPr>
                <w:rFonts w:ascii="Calibri" w:eastAsia="Calibri" w:hAnsi="Calibri" w:cs="Times New Roman"/>
              </w:rPr>
              <w:t>WORKSHEET 1 : Local Design Flood Elevation (LDFE) Worksheet which determines the most restrictive Best Available Flood Hazard Data – Box 5 must include vertical datum conversions in necessary</w:t>
            </w:r>
          </w:p>
          <w:p w14:paraId="017EF324" w14:textId="77777777" w:rsidR="00E755D4" w:rsidRPr="00EE6AA6" w:rsidRDefault="00E755D4" w:rsidP="002952D4">
            <w:pPr>
              <w:rPr>
                <w:rFonts w:ascii="Calibri" w:eastAsia="Calibri" w:hAnsi="Calibri" w:cs="Times New Roman"/>
              </w:rPr>
            </w:pPr>
            <w:r w:rsidRPr="00EE6AA6">
              <w:rPr>
                <w:rFonts w:ascii="Calibri" w:eastAsia="Calibri" w:hAnsi="Calibri" w:cs="Times New Roman"/>
              </w:rPr>
              <w:t xml:space="preserve">WORKSHEET 2: </w:t>
            </w:r>
            <w:r w:rsidRPr="00EE6AA6">
              <w:rPr>
                <w:rFonts w:ascii="Calibri" w:eastAsia="Calibri" w:hAnsi="Calibri" w:cs="Times New Roman"/>
                <w:sz w:val="24"/>
                <w:szCs w:val="24"/>
              </w:rPr>
              <w:t>Determining the Wave Height Adjusted 500 Year Preliminary and Effective</w:t>
            </w:r>
          </w:p>
        </w:tc>
      </w:tr>
    </w:tbl>
    <w:p w14:paraId="50985BF1" w14:textId="77777777" w:rsidR="00E755D4" w:rsidRDefault="00E755D4" w:rsidP="00E755D4"/>
    <w:p w14:paraId="000C1DC6" w14:textId="77777777" w:rsidR="00E755D4" w:rsidRDefault="00E755D4" w:rsidP="00E755D4"/>
    <w:p w14:paraId="6BDED3A6" w14:textId="77777777" w:rsidR="00E755D4" w:rsidRDefault="00E755D4" w:rsidP="00E755D4">
      <w:pPr>
        <w:pStyle w:val="Heading2"/>
        <w:rPr>
          <w14:textOutline w14:w="9525" w14:cap="rnd" w14:cmpd="sng" w14:algn="ctr">
            <w14:solidFill>
              <w14:srgbClr w14:val="000000"/>
            </w14:solidFill>
            <w14:prstDash w14:val="solid"/>
            <w14:bevel/>
          </w14:textOutline>
        </w:rPr>
      </w:pPr>
    </w:p>
    <w:tbl>
      <w:tblPr>
        <w:tblStyle w:val="TableGrid"/>
        <w:tblW w:w="0" w:type="auto"/>
        <w:tblInd w:w="977" w:type="dxa"/>
        <w:tblLook w:val="04A0" w:firstRow="1" w:lastRow="0" w:firstColumn="1" w:lastColumn="0" w:noHBand="0" w:noVBand="1"/>
      </w:tblPr>
      <w:tblGrid>
        <w:gridCol w:w="2164"/>
        <w:gridCol w:w="787"/>
        <w:gridCol w:w="2088"/>
        <w:gridCol w:w="1325"/>
        <w:gridCol w:w="1047"/>
        <w:gridCol w:w="962"/>
      </w:tblGrid>
      <w:tr w:rsidR="00E755D4" w14:paraId="34D54887" w14:textId="77777777" w:rsidTr="002952D4">
        <w:tc>
          <w:tcPr>
            <w:tcW w:w="8835" w:type="dxa"/>
            <w:gridSpan w:val="6"/>
            <w:tcBorders>
              <w:top w:val="single" w:sz="4" w:space="0" w:color="auto"/>
            </w:tcBorders>
            <w:shd w:val="clear" w:color="auto" w:fill="C00000"/>
          </w:tcPr>
          <w:p w14:paraId="5E6A7347" w14:textId="77777777" w:rsidR="00E755D4" w:rsidRPr="008A40CB" w:rsidRDefault="00E755D4" w:rsidP="002952D4">
            <w:pPr>
              <w:spacing w:line="360" w:lineRule="auto"/>
              <w:jc w:val="center"/>
              <w:rPr>
                <w:b/>
                <w:bCs/>
                <w:sz w:val="28"/>
                <w:szCs w:val="28"/>
              </w:rPr>
            </w:pPr>
            <w:r w:rsidRPr="008A40CB">
              <w:rPr>
                <w:b/>
                <w:bCs/>
                <w:sz w:val="28"/>
                <w:szCs w:val="28"/>
              </w:rPr>
              <w:t>FFRMS Worksheet Summary</w:t>
            </w:r>
          </w:p>
        </w:tc>
      </w:tr>
      <w:tr w:rsidR="00E755D4" w14:paraId="0A1E8C63" w14:textId="77777777" w:rsidTr="002952D4">
        <w:tc>
          <w:tcPr>
            <w:tcW w:w="8835" w:type="dxa"/>
            <w:gridSpan w:val="6"/>
            <w:tcBorders>
              <w:top w:val="single" w:sz="4" w:space="0" w:color="auto"/>
            </w:tcBorders>
          </w:tcPr>
          <w:p w14:paraId="754C45CC" w14:textId="77777777" w:rsidR="00E755D4" w:rsidRDefault="00E755D4" w:rsidP="002952D4">
            <w:pPr>
              <w:spacing w:line="360" w:lineRule="auto"/>
            </w:pPr>
            <w:r>
              <w:rPr>
                <w:b/>
                <w:bCs/>
                <w:color w:val="4472C4" w:themeColor="accent1"/>
              </w:rPr>
              <w:lastRenderedPageBreak/>
              <w:t xml:space="preserve">Project Name:  </w:t>
            </w:r>
            <w:r>
              <w:rPr>
                <w:rFonts w:ascii="Segoe Script" w:hAnsi="Segoe Script"/>
                <w:color w:val="4472C4" w:themeColor="accent1"/>
              </w:rPr>
              <w:t>Raritan EMS Addition (Critical Facility</w:t>
            </w:r>
          </w:p>
        </w:tc>
      </w:tr>
      <w:tr w:rsidR="00E755D4" w14:paraId="6017B460" w14:textId="77777777" w:rsidTr="002952D4">
        <w:tc>
          <w:tcPr>
            <w:tcW w:w="2325" w:type="dxa"/>
            <w:tcBorders>
              <w:top w:val="single" w:sz="4" w:space="0" w:color="auto"/>
            </w:tcBorders>
          </w:tcPr>
          <w:p w14:paraId="50FC6D62" w14:textId="77777777" w:rsidR="00E755D4" w:rsidRDefault="00E755D4" w:rsidP="002952D4">
            <w:pPr>
              <w:spacing w:line="360" w:lineRule="auto"/>
              <w:jc w:val="center"/>
            </w:pPr>
            <w:r>
              <w:t>Type of Action</w:t>
            </w:r>
          </w:p>
        </w:tc>
        <w:tc>
          <w:tcPr>
            <w:tcW w:w="807" w:type="dxa"/>
            <w:tcBorders>
              <w:top w:val="single" w:sz="4" w:space="0" w:color="auto"/>
            </w:tcBorders>
          </w:tcPr>
          <w:p w14:paraId="7EFD2403" w14:textId="77777777" w:rsidR="00E755D4" w:rsidRDefault="00E755D4" w:rsidP="002952D4">
            <w:pPr>
              <w:spacing w:line="360" w:lineRule="auto"/>
              <w:jc w:val="center"/>
            </w:pPr>
            <w:r>
              <w:t>Y/N</w:t>
            </w:r>
          </w:p>
        </w:tc>
        <w:tc>
          <w:tcPr>
            <w:tcW w:w="5703" w:type="dxa"/>
            <w:gridSpan w:val="4"/>
            <w:tcBorders>
              <w:top w:val="single" w:sz="4" w:space="0" w:color="auto"/>
            </w:tcBorders>
          </w:tcPr>
          <w:p w14:paraId="505B7802" w14:textId="77777777" w:rsidR="00E755D4" w:rsidRDefault="00E755D4" w:rsidP="002952D4">
            <w:pPr>
              <w:spacing w:line="360" w:lineRule="auto"/>
            </w:pPr>
            <w:r>
              <w:t xml:space="preserve">Federal Flood Risk Standard (FFRMS) </w:t>
            </w:r>
          </w:p>
        </w:tc>
      </w:tr>
      <w:tr w:rsidR="00E755D4" w14:paraId="30DDB0C2" w14:textId="77777777" w:rsidTr="002952D4">
        <w:tc>
          <w:tcPr>
            <w:tcW w:w="2325" w:type="dxa"/>
          </w:tcPr>
          <w:p w14:paraId="086FA3F1" w14:textId="77777777" w:rsidR="00E755D4" w:rsidRPr="00534543" w:rsidRDefault="00E755D4" w:rsidP="002952D4">
            <w:pPr>
              <w:spacing w:line="360" w:lineRule="auto"/>
              <w:rPr>
                <w:b/>
                <w:bCs/>
                <w:vertAlign w:val="superscript"/>
              </w:rPr>
            </w:pPr>
            <w:r w:rsidRPr="00534543">
              <w:rPr>
                <w:b/>
                <w:bCs/>
                <w:color w:val="4472C4" w:themeColor="accent1"/>
              </w:rPr>
              <w:t>Non-critical Action</w:t>
            </w:r>
            <w:r w:rsidRPr="00534543">
              <w:rPr>
                <w:b/>
                <w:bCs/>
                <w:color w:val="4472C4" w:themeColor="accent1"/>
                <w:vertAlign w:val="superscript"/>
              </w:rPr>
              <w:t>1</w:t>
            </w:r>
          </w:p>
        </w:tc>
        <w:tc>
          <w:tcPr>
            <w:tcW w:w="807" w:type="dxa"/>
          </w:tcPr>
          <w:p w14:paraId="3DF0F897" w14:textId="77777777" w:rsidR="00E755D4" w:rsidRDefault="00E755D4" w:rsidP="002952D4">
            <w:pPr>
              <w:spacing w:line="360" w:lineRule="auto"/>
            </w:pPr>
          </w:p>
          <w:p w14:paraId="607DA0DB" w14:textId="77777777" w:rsidR="00E755D4" w:rsidRDefault="00E755D4" w:rsidP="002952D4">
            <w:pPr>
              <w:spacing w:line="360" w:lineRule="auto"/>
            </w:pPr>
          </w:p>
        </w:tc>
        <w:tc>
          <w:tcPr>
            <w:tcW w:w="2178" w:type="dxa"/>
          </w:tcPr>
          <w:p w14:paraId="4E90CFE5" w14:textId="77777777" w:rsidR="00E755D4" w:rsidRPr="00534543" w:rsidRDefault="00E755D4" w:rsidP="002952D4">
            <w:pPr>
              <w:rPr>
                <w:b/>
                <w:bCs/>
              </w:rPr>
            </w:pPr>
            <w:r w:rsidRPr="00534543">
              <w:rPr>
                <w:b/>
                <w:bCs/>
                <w:color w:val="4472C4" w:themeColor="accent1"/>
              </w:rPr>
              <w:t>Project Design Flood Elevation (from Applicable FFRMS Worksheet and Worksheet 1, Box 5)</w:t>
            </w:r>
          </w:p>
        </w:tc>
        <w:tc>
          <w:tcPr>
            <w:tcW w:w="3525" w:type="dxa"/>
            <w:gridSpan w:val="3"/>
          </w:tcPr>
          <w:p w14:paraId="248451F8" w14:textId="77777777" w:rsidR="00E755D4" w:rsidRDefault="00E755D4" w:rsidP="002952D4">
            <w:pPr>
              <w:spacing w:line="360" w:lineRule="auto"/>
            </w:pPr>
          </w:p>
          <w:p w14:paraId="03495F67" w14:textId="77777777" w:rsidR="00E755D4" w:rsidRDefault="00E755D4" w:rsidP="002952D4">
            <w:pPr>
              <w:spacing w:line="360" w:lineRule="auto"/>
            </w:pPr>
            <w:r>
              <w:t xml:space="preserve"> _______</w:t>
            </w:r>
            <w:r>
              <w:rPr>
                <w:rFonts w:ascii="Segoe Script" w:hAnsi="Segoe Script"/>
                <w:color w:val="0070C0"/>
              </w:rPr>
              <w:t>90.6</w:t>
            </w:r>
            <w:r>
              <w:t xml:space="preserve">____    FT  </w:t>
            </w:r>
          </w:p>
        </w:tc>
      </w:tr>
      <w:tr w:rsidR="00E755D4" w14:paraId="01BA7DD3" w14:textId="77777777" w:rsidTr="002952D4">
        <w:tc>
          <w:tcPr>
            <w:tcW w:w="2325" w:type="dxa"/>
          </w:tcPr>
          <w:p w14:paraId="43D2E11D" w14:textId="77777777" w:rsidR="00E755D4" w:rsidRPr="00534543" w:rsidRDefault="00E755D4" w:rsidP="002952D4">
            <w:pPr>
              <w:spacing w:line="360" w:lineRule="auto"/>
              <w:rPr>
                <w:b/>
                <w:bCs/>
                <w:vertAlign w:val="superscript"/>
              </w:rPr>
            </w:pPr>
            <w:r w:rsidRPr="00534543">
              <w:rPr>
                <w:b/>
                <w:bCs/>
                <w:color w:val="4472C4" w:themeColor="accent1"/>
              </w:rPr>
              <w:t>Critical Action</w:t>
            </w:r>
            <w:r w:rsidRPr="00534543">
              <w:rPr>
                <w:b/>
                <w:bCs/>
                <w:color w:val="4472C4" w:themeColor="accent1"/>
                <w:vertAlign w:val="superscript"/>
              </w:rPr>
              <w:t>2</w:t>
            </w:r>
          </w:p>
        </w:tc>
        <w:tc>
          <w:tcPr>
            <w:tcW w:w="807" w:type="dxa"/>
          </w:tcPr>
          <w:p w14:paraId="0C12EFD4" w14:textId="77777777" w:rsidR="00E755D4" w:rsidRDefault="00E755D4" w:rsidP="002952D4">
            <w:pPr>
              <w:spacing w:line="360" w:lineRule="auto"/>
            </w:pPr>
          </w:p>
          <w:p w14:paraId="4D8746C5" w14:textId="77777777" w:rsidR="00E755D4" w:rsidRPr="00522435" w:rsidRDefault="00E755D4" w:rsidP="002952D4">
            <w:pPr>
              <w:spacing w:line="360" w:lineRule="auto"/>
              <w:rPr>
                <w:rFonts w:ascii="Segoe Script" w:hAnsi="Segoe Script"/>
              </w:rPr>
            </w:pPr>
            <w:r w:rsidRPr="00522435">
              <w:rPr>
                <w:rFonts w:ascii="Segoe Script" w:hAnsi="Segoe Script"/>
                <w:color w:val="0070C0"/>
              </w:rPr>
              <w:t>YES</w:t>
            </w:r>
          </w:p>
        </w:tc>
        <w:tc>
          <w:tcPr>
            <w:tcW w:w="2178" w:type="dxa"/>
          </w:tcPr>
          <w:p w14:paraId="59B2DA97" w14:textId="77777777" w:rsidR="00E755D4" w:rsidRPr="00534543" w:rsidRDefault="00E755D4" w:rsidP="002952D4">
            <w:pPr>
              <w:rPr>
                <w:b/>
                <w:bCs/>
                <w:color w:val="4472C4" w:themeColor="accent1"/>
              </w:rPr>
            </w:pPr>
            <w:r w:rsidRPr="00534543">
              <w:rPr>
                <w:b/>
                <w:bCs/>
                <w:color w:val="4472C4" w:themeColor="accent1"/>
              </w:rPr>
              <w:t>Vertical Datum</w:t>
            </w:r>
            <w:r>
              <w:rPr>
                <w:b/>
                <w:bCs/>
                <w:color w:val="4472C4" w:themeColor="accent1"/>
              </w:rPr>
              <w:t xml:space="preserve"> Confirmation</w:t>
            </w:r>
            <w:r w:rsidRPr="00534543">
              <w:rPr>
                <w:b/>
                <w:bCs/>
                <w:color w:val="4472C4" w:themeColor="accent1"/>
              </w:rPr>
              <w:t xml:space="preserve">:  </w:t>
            </w:r>
          </w:p>
          <w:p w14:paraId="3D78C9B1" w14:textId="77777777" w:rsidR="00E755D4" w:rsidRPr="00534543" w:rsidRDefault="00E755D4" w:rsidP="002952D4">
            <w:pPr>
              <w:rPr>
                <w:b/>
                <w:bCs/>
              </w:rPr>
            </w:pPr>
            <w:r w:rsidRPr="00534543">
              <w:rPr>
                <w:b/>
                <w:bCs/>
                <w:color w:val="4472C4" w:themeColor="accent1"/>
              </w:rPr>
              <w:t>(</w:t>
            </w:r>
            <w:r>
              <w:rPr>
                <w:b/>
                <w:bCs/>
                <w:color w:val="4472C4" w:themeColor="accent1"/>
              </w:rPr>
              <w:t>C</w:t>
            </w:r>
            <w:r w:rsidRPr="00534543">
              <w:rPr>
                <w:b/>
                <w:bCs/>
                <w:color w:val="4472C4" w:themeColor="accent1"/>
              </w:rPr>
              <w:t>ircle one)</w:t>
            </w:r>
          </w:p>
        </w:tc>
        <w:tc>
          <w:tcPr>
            <w:tcW w:w="3525" w:type="dxa"/>
            <w:gridSpan w:val="3"/>
          </w:tcPr>
          <w:p w14:paraId="5DDE6849" w14:textId="77777777" w:rsidR="00E755D4" w:rsidRDefault="00E755D4" w:rsidP="002952D4">
            <w:r>
              <w:rPr>
                <w:noProof/>
              </w:rPr>
              <mc:AlternateContent>
                <mc:Choice Requires="wps">
                  <w:drawing>
                    <wp:anchor distT="0" distB="0" distL="114300" distR="114300" simplePos="0" relativeHeight="251810855" behindDoc="0" locked="0" layoutInCell="1" allowOverlap="1" wp14:anchorId="0D321B48" wp14:editId="564D54CC">
                      <wp:simplePos x="0" y="0"/>
                      <wp:positionH relativeFrom="column">
                        <wp:posOffset>1016363</wp:posOffset>
                      </wp:positionH>
                      <wp:positionV relativeFrom="paragraph">
                        <wp:posOffset>69396</wp:posOffset>
                      </wp:positionV>
                      <wp:extent cx="615043" cy="348343"/>
                      <wp:effectExtent l="19050" t="19050" r="13970" b="13970"/>
                      <wp:wrapNone/>
                      <wp:docPr id="414" name="Oval 414"/>
                      <wp:cNvGraphicFramePr/>
                      <a:graphic xmlns:a="http://schemas.openxmlformats.org/drawingml/2006/main">
                        <a:graphicData uri="http://schemas.microsoft.com/office/word/2010/wordprocessingShape">
                          <wps:wsp>
                            <wps:cNvSpPr/>
                            <wps:spPr>
                              <a:xfrm>
                                <a:off x="0" y="0"/>
                                <a:ext cx="615043" cy="348343"/>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E184A3" id="Oval 414" o:spid="_x0000_s1026" style="position:absolute;margin-left:80.05pt;margin-top:5.45pt;width:48.45pt;height:27.45pt;z-index:2518108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I+EdgIAAEQFAAAOAAAAZHJzL2Uyb0RvYy54bWysVN9v2jAQfp+0/8Hy+0hCoe1QQ4WomCZV&#10;LVo79dk4NlhzfJ5tCOyv39kJga08TcuDc/bd990P3/nufl9rshPOKzAlLQY5JcJwqJRZl/T76+LT&#10;LSU+MFMxDUaU9CA8vZ9+/HDX2IkYwgZ0JRxBEuMnjS3pJgQ7yTLPN6JmfgBWGFRKcDULuHXrrHKs&#10;QfZaZ8M8v84acJV1wIX3ePrQKuk08UspeHiW0otAdEkxtpBWl9ZVXLPpHZusHbMbxbsw2D9EUTNl&#10;0GlP9cACI1un3lHVijvwIMOAQ52BlIqLlANmU+R/ZfOyYVakXLA43vZl8v+Plj/tXuzSYRka6yce&#10;xZjFXro6/jE+sk/FOvTFEvtAOB5eF+N8dEUJR9XV6PYKZWTJTmDrfPgioCZRKKnQWlkf02ETtnv0&#10;obU+WsVjAwuldboSbUhT0uHt+GacEB60qqI22nm3Xs21IzuGt7pY5Ph1vs/MMBJtMKBTXkkKBy0i&#10;hzbfhCSqwkyGrYfYcqKnZZwLE6473mQdYRJD6IHFJaAORQfqbCNMpFbsgfkl4J8ee0TyCib04FoZ&#10;cJcIqh+959b+mH2bc0x/BdVh6YiDdhC85QuFt/PIfFgyh52PM4LTHJ5xkRrwCqCTKNmA+3XpPNpj&#10;Q6KWkgYnqaT+55Y5QYn+arBVPxejURy9tBmNb4a4ceea1bnGbOs54LUW+G5YnsRoH/RRlA7qNxz6&#10;WfSKKmY4+i4pD+64mYd2wvHZ4GI2S2Y4bpaFR/NieSSPVY2t97p/Y852LRqwt5/gOHXv2rS1jUgD&#10;s20AqVIPn+ra1RtHNQ1C96zEt+B8n6xOj9/0NwAAAP//AwBQSwMEFAAGAAgAAAAhABdOfNzeAAAA&#10;CQEAAA8AAABkcnMvZG93bnJldi54bWxMj01Lw0AQhu9C/8MyBW92t4WmNWZTROhFEGJa79vsNAlm&#10;Z2N200Z/vePJ3uZlHt6PbDe5TlxwCK0nDcuFAoFUedtSreF42D9sQYRoyJrOE2r4xgC7fHaXmdT6&#10;K73jpYy1YBMKqdHQxNinUoaqQWfCwvdI/Dv7wZnIcqilHcyVzV0nV0ol0pmWOKExPb40WH2Wo9NQ&#10;Hl6V3R/fvs5hQ0X/8VOMbVNofT+fnp9ARJziPwx/9bk65Nzp5EeyQXSsE7VklA/1CIKB1XrD404a&#10;kvUWZJ7J2wX5LwAAAP//AwBQSwECLQAUAAYACAAAACEAtoM4kv4AAADhAQAAEwAAAAAAAAAAAAAA&#10;AAAAAAAAW0NvbnRlbnRfVHlwZXNdLnhtbFBLAQItABQABgAIAAAAIQA4/SH/1gAAAJQBAAALAAAA&#10;AAAAAAAAAAAAAC8BAABfcmVscy8ucmVsc1BLAQItABQABgAIAAAAIQBZVI+EdgIAAEQFAAAOAAAA&#10;AAAAAAAAAAAAAC4CAABkcnMvZTJvRG9jLnhtbFBLAQItABQABgAIAAAAIQAXTnzc3gAAAAkBAAAP&#10;AAAAAAAAAAAAAAAAANAEAABkcnMvZG93bnJldi54bWxQSwUGAAAAAAQABADzAAAA2wUAAAAA&#10;" filled="f" strokecolor="red" strokeweight="2.25pt">
                      <v:stroke joinstyle="miter"/>
                    </v:oval>
                  </w:pict>
                </mc:Fallback>
              </mc:AlternateContent>
            </w:r>
          </w:p>
          <w:p w14:paraId="3853A252" w14:textId="77777777" w:rsidR="00E755D4" w:rsidRDefault="00E755D4" w:rsidP="002952D4">
            <w:r>
              <w:t xml:space="preserve">    NGVD           or        NAVD88</w:t>
            </w:r>
          </w:p>
          <w:p w14:paraId="7B86E98B" w14:textId="77777777" w:rsidR="00E755D4" w:rsidRDefault="00E755D4" w:rsidP="002952D4"/>
        </w:tc>
      </w:tr>
      <w:tr w:rsidR="00E755D4" w14:paraId="17B45387" w14:textId="77777777" w:rsidTr="002952D4">
        <w:tc>
          <w:tcPr>
            <w:tcW w:w="3132" w:type="dxa"/>
            <w:gridSpan w:val="2"/>
          </w:tcPr>
          <w:p w14:paraId="6A79B2BC" w14:textId="77777777" w:rsidR="00E755D4" w:rsidRPr="00534543" w:rsidRDefault="00E755D4" w:rsidP="002952D4">
            <w:pPr>
              <w:rPr>
                <w:b/>
                <w:bCs/>
                <w:color w:val="4472C4" w:themeColor="accent1"/>
              </w:rPr>
            </w:pPr>
            <w:r w:rsidRPr="00534543">
              <w:rPr>
                <w:b/>
                <w:bCs/>
                <w:color w:val="4472C4" w:themeColor="accent1"/>
              </w:rPr>
              <w:t>Floodplain Type:</w:t>
            </w:r>
          </w:p>
          <w:p w14:paraId="59CAC125" w14:textId="77777777" w:rsidR="00E755D4" w:rsidRPr="00534543" w:rsidRDefault="00E755D4" w:rsidP="002952D4">
            <w:pPr>
              <w:rPr>
                <w:b/>
                <w:bCs/>
              </w:rPr>
            </w:pPr>
            <w:r w:rsidRPr="00534543">
              <w:rPr>
                <w:b/>
                <w:bCs/>
                <w:color w:val="4472C4" w:themeColor="accent1"/>
              </w:rPr>
              <w:t>(Check one)</w:t>
            </w:r>
          </w:p>
        </w:tc>
        <w:tc>
          <w:tcPr>
            <w:tcW w:w="2178" w:type="dxa"/>
          </w:tcPr>
          <w:p w14:paraId="52609A08" w14:textId="77777777" w:rsidR="00E755D4" w:rsidRPr="00534543" w:rsidRDefault="00E755D4" w:rsidP="002952D4">
            <w:pPr>
              <w:rPr>
                <w:b/>
                <w:bCs/>
                <w:color w:val="4472C4" w:themeColor="accent1"/>
              </w:rPr>
            </w:pPr>
            <w:r w:rsidRPr="00534543">
              <w:rPr>
                <w:b/>
                <w:bCs/>
                <w:color w:val="4472C4" w:themeColor="accent1"/>
              </w:rPr>
              <w:t>Flood Zone</w:t>
            </w:r>
          </w:p>
          <w:p w14:paraId="5F020CD5" w14:textId="77777777" w:rsidR="00E755D4" w:rsidRPr="00534543" w:rsidRDefault="00E755D4" w:rsidP="002952D4">
            <w:pPr>
              <w:rPr>
                <w:b/>
                <w:bCs/>
              </w:rPr>
            </w:pPr>
            <w:r w:rsidRPr="00534543">
              <w:rPr>
                <w:b/>
                <w:bCs/>
                <w:color w:val="4472C4" w:themeColor="accent1"/>
              </w:rPr>
              <w:t>Designation</w:t>
            </w:r>
          </w:p>
        </w:tc>
        <w:tc>
          <w:tcPr>
            <w:tcW w:w="3525" w:type="dxa"/>
            <w:gridSpan w:val="3"/>
          </w:tcPr>
          <w:p w14:paraId="6CB31EBE" w14:textId="77777777" w:rsidR="00E755D4" w:rsidRDefault="00E755D4" w:rsidP="002952D4"/>
          <w:p w14:paraId="2EAF5749" w14:textId="77777777" w:rsidR="00E755D4" w:rsidRDefault="00E755D4" w:rsidP="002952D4">
            <w:r>
              <w:t>_____</w:t>
            </w:r>
            <w:r w:rsidRPr="00522435">
              <w:rPr>
                <w:rFonts w:ascii="Segoe Script" w:hAnsi="Segoe Script"/>
                <w:color w:val="0070C0"/>
              </w:rPr>
              <w:t xml:space="preserve"> AE</w:t>
            </w:r>
            <w:r>
              <w:t>______</w:t>
            </w:r>
          </w:p>
        </w:tc>
      </w:tr>
      <w:tr w:rsidR="00E755D4" w14:paraId="1D9959AD" w14:textId="77777777" w:rsidTr="002952D4">
        <w:tc>
          <w:tcPr>
            <w:tcW w:w="2325" w:type="dxa"/>
          </w:tcPr>
          <w:p w14:paraId="7BF52ADF" w14:textId="77777777" w:rsidR="00E755D4" w:rsidRDefault="00E755D4" w:rsidP="002952D4">
            <w:pPr>
              <w:spacing w:line="360" w:lineRule="auto"/>
            </w:pPr>
            <w:r>
              <w:t>Riverine</w:t>
            </w:r>
          </w:p>
        </w:tc>
        <w:tc>
          <w:tcPr>
            <w:tcW w:w="807" w:type="dxa"/>
          </w:tcPr>
          <w:p w14:paraId="077A9C22" w14:textId="77777777" w:rsidR="00E755D4" w:rsidRPr="00522435" w:rsidRDefault="00E755D4" w:rsidP="002952D4">
            <w:pPr>
              <w:spacing w:line="360" w:lineRule="auto"/>
              <w:jc w:val="center"/>
              <w:rPr>
                <w:rFonts w:ascii="Segoe Script" w:hAnsi="Segoe Script"/>
              </w:rPr>
            </w:pPr>
            <w:r w:rsidRPr="00522435">
              <w:rPr>
                <w:rFonts w:ascii="Segoe Script" w:hAnsi="Segoe Script"/>
                <w:color w:val="0070C0"/>
              </w:rPr>
              <w:t>X</w:t>
            </w:r>
          </w:p>
        </w:tc>
        <w:tc>
          <w:tcPr>
            <w:tcW w:w="3623" w:type="dxa"/>
            <w:gridSpan w:val="2"/>
            <w:vMerge w:val="restart"/>
            <w:vAlign w:val="center"/>
          </w:tcPr>
          <w:p w14:paraId="05C48638" w14:textId="77777777" w:rsidR="00E755D4" w:rsidRPr="00534543" w:rsidRDefault="00E755D4" w:rsidP="002952D4">
            <w:pPr>
              <w:rPr>
                <w:b/>
                <w:bCs/>
              </w:rPr>
            </w:pPr>
            <w:r w:rsidRPr="00534543">
              <w:rPr>
                <w:b/>
                <w:bCs/>
                <w:color w:val="4472C4" w:themeColor="accent1"/>
              </w:rPr>
              <w:t>LiMWA (Coastal A) or V Zone Construction (Check one)</w:t>
            </w:r>
          </w:p>
        </w:tc>
        <w:tc>
          <w:tcPr>
            <w:tcW w:w="1080" w:type="dxa"/>
          </w:tcPr>
          <w:p w14:paraId="5F5DB8DB" w14:textId="77777777" w:rsidR="00E755D4" w:rsidRDefault="00E755D4" w:rsidP="002952D4">
            <w:pPr>
              <w:spacing w:line="360" w:lineRule="auto"/>
              <w:jc w:val="center"/>
            </w:pPr>
            <w:r>
              <w:t>Yes</w:t>
            </w:r>
          </w:p>
        </w:tc>
        <w:tc>
          <w:tcPr>
            <w:tcW w:w="1000" w:type="dxa"/>
          </w:tcPr>
          <w:p w14:paraId="29899156" w14:textId="77777777" w:rsidR="00E755D4" w:rsidRDefault="00E755D4" w:rsidP="002952D4">
            <w:pPr>
              <w:spacing w:line="360" w:lineRule="auto"/>
              <w:jc w:val="center"/>
            </w:pPr>
            <w:r>
              <w:t>No</w:t>
            </w:r>
          </w:p>
        </w:tc>
      </w:tr>
      <w:tr w:rsidR="00E755D4" w14:paraId="44281278" w14:textId="77777777" w:rsidTr="002952D4">
        <w:tc>
          <w:tcPr>
            <w:tcW w:w="2325" w:type="dxa"/>
          </w:tcPr>
          <w:p w14:paraId="1F11F5A0" w14:textId="77777777" w:rsidR="00E755D4" w:rsidRDefault="00E755D4" w:rsidP="002952D4">
            <w:pPr>
              <w:spacing w:line="360" w:lineRule="auto"/>
            </w:pPr>
            <w:r>
              <w:t>Coastal</w:t>
            </w:r>
          </w:p>
        </w:tc>
        <w:tc>
          <w:tcPr>
            <w:tcW w:w="807" w:type="dxa"/>
          </w:tcPr>
          <w:p w14:paraId="0F08C24F" w14:textId="77777777" w:rsidR="00E755D4" w:rsidRDefault="00E755D4" w:rsidP="002952D4">
            <w:pPr>
              <w:spacing w:line="360" w:lineRule="auto"/>
            </w:pPr>
          </w:p>
        </w:tc>
        <w:tc>
          <w:tcPr>
            <w:tcW w:w="3623" w:type="dxa"/>
            <w:gridSpan w:val="2"/>
            <w:vMerge/>
          </w:tcPr>
          <w:p w14:paraId="5E13199A" w14:textId="77777777" w:rsidR="00E755D4" w:rsidRDefault="00E755D4" w:rsidP="002952D4">
            <w:pPr>
              <w:spacing w:line="360" w:lineRule="auto"/>
            </w:pPr>
          </w:p>
        </w:tc>
        <w:tc>
          <w:tcPr>
            <w:tcW w:w="1080" w:type="dxa"/>
          </w:tcPr>
          <w:p w14:paraId="1DCA1F09" w14:textId="77777777" w:rsidR="00E755D4" w:rsidRDefault="00E755D4" w:rsidP="002952D4">
            <w:pPr>
              <w:spacing w:line="360" w:lineRule="auto"/>
            </w:pPr>
          </w:p>
        </w:tc>
        <w:tc>
          <w:tcPr>
            <w:tcW w:w="1000" w:type="dxa"/>
          </w:tcPr>
          <w:p w14:paraId="6E1559EF" w14:textId="77777777" w:rsidR="00E755D4" w:rsidRDefault="00E755D4" w:rsidP="002952D4">
            <w:pPr>
              <w:spacing w:line="360" w:lineRule="auto"/>
              <w:jc w:val="center"/>
            </w:pPr>
            <w:r w:rsidRPr="00522435">
              <w:rPr>
                <w:rFonts w:ascii="Segoe Script" w:hAnsi="Segoe Script"/>
                <w:color w:val="0070C0"/>
              </w:rPr>
              <w:t>X</w:t>
            </w:r>
          </w:p>
        </w:tc>
      </w:tr>
      <w:tr w:rsidR="00E755D4" w14:paraId="342F8099" w14:textId="77777777" w:rsidTr="002952D4">
        <w:tc>
          <w:tcPr>
            <w:tcW w:w="8835" w:type="dxa"/>
            <w:gridSpan w:val="6"/>
          </w:tcPr>
          <w:p w14:paraId="50596E1E" w14:textId="77777777" w:rsidR="00E755D4" w:rsidRDefault="00E755D4" w:rsidP="002952D4">
            <w:r w:rsidRPr="00425B8B">
              <w:rPr>
                <w:vertAlign w:val="superscript"/>
              </w:rPr>
              <w:t>1</w:t>
            </w:r>
            <w:r>
              <w:t xml:space="preserve">If yes, </w:t>
            </w:r>
            <w:r w:rsidRPr="00425B8B">
              <w:t>Use</w:t>
            </w:r>
            <w:r>
              <w:t xml:space="preserve"> the FFRMS Non-Critical Action Worksheet</w:t>
            </w:r>
          </w:p>
          <w:p w14:paraId="11E25DA7" w14:textId="77777777" w:rsidR="00E755D4" w:rsidRDefault="00E755D4" w:rsidP="002952D4">
            <w:r>
              <w:rPr>
                <w:vertAlign w:val="superscript"/>
              </w:rPr>
              <w:t>2</w:t>
            </w:r>
            <w:r>
              <w:t>If yes, Use the FFRMS Critical Action Worksheet</w:t>
            </w:r>
          </w:p>
        </w:tc>
      </w:tr>
    </w:tbl>
    <w:p w14:paraId="1D653883" w14:textId="77777777" w:rsidR="00E755D4" w:rsidRDefault="00E755D4" w:rsidP="00E755D4"/>
    <w:p w14:paraId="4F35C5A4" w14:textId="77777777" w:rsidR="00E755D4" w:rsidRDefault="00E755D4" w:rsidP="00E755D4">
      <w:pPr>
        <w:rPr>
          <w:rFonts w:cstheme="minorHAnsi"/>
          <w:b/>
          <w:sz w:val="32"/>
          <w:szCs w:val="32"/>
          <w:highlight w:val="yellow"/>
        </w:rPr>
      </w:pPr>
    </w:p>
    <w:p w14:paraId="5CEC0C6D" w14:textId="77777777" w:rsidR="00E755D4" w:rsidRDefault="00E755D4" w:rsidP="00E755D4">
      <w:pPr>
        <w:rPr>
          <w:rFonts w:cstheme="minorHAnsi"/>
          <w:b/>
          <w:sz w:val="32"/>
          <w:szCs w:val="32"/>
          <w:highlight w:val="yellow"/>
        </w:rPr>
      </w:pPr>
      <w:r>
        <w:rPr>
          <w:rFonts w:cstheme="minorHAnsi"/>
          <w:b/>
          <w:sz w:val="32"/>
          <w:szCs w:val="32"/>
          <w:highlight w:val="yellow"/>
        </w:rPr>
        <w:br w:type="page"/>
      </w:r>
    </w:p>
    <w:p w14:paraId="66A5A85B" w14:textId="77777777" w:rsidR="00E755D4" w:rsidRDefault="00E755D4" w:rsidP="00E755D4">
      <w:pPr>
        <w:rPr>
          <w:b/>
          <w:bCs/>
          <w:sz w:val="28"/>
          <w:szCs w:val="28"/>
          <w:u w:val="single"/>
        </w:rPr>
      </w:pPr>
      <w:r>
        <w:rPr>
          <w:b/>
          <w:bCs/>
          <w:sz w:val="28"/>
          <w:szCs w:val="28"/>
          <w:u w:val="single"/>
        </w:rPr>
        <w:lastRenderedPageBreak/>
        <w:t xml:space="preserve">Local Design Flood Elevation (LDFE) Worksheet – Approximate A Zone Example </w:t>
      </w:r>
    </w:p>
    <w:p w14:paraId="7C38A770" w14:textId="77777777" w:rsidR="00E755D4" w:rsidRDefault="00E755D4" w:rsidP="00E755D4">
      <w:pPr>
        <w:rPr>
          <w:b/>
          <w:bCs/>
          <w:u w:val="single"/>
        </w:rPr>
      </w:pPr>
      <w:r>
        <w:rPr>
          <w:b/>
          <w:bCs/>
          <w:u w:val="single"/>
        </w:rPr>
        <w:t>Part I</w:t>
      </w:r>
    </w:p>
    <w:tbl>
      <w:tblPr>
        <w:tblStyle w:val="TableGrid"/>
        <w:tblW w:w="9402" w:type="dxa"/>
        <w:tblLook w:val="04A0" w:firstRow="1" w:lastRow="0" w:firstColumn="1" w:lastColumn="0" w:noHBand="0" w:noVBand="1"/>
      </w:tblPr>
      <w:tblGrid>
        <w:gridCol w:w="2335"/>
        <w:gridCol w:w="2070"/>
        <w:gridCol w:w="1800"/>
        <w:gridCol w:w="999"/>
        <w:gridCol w:w="354"/>
        <w:gridCol w:w="1844"/>
      </w:tblGrid>
      <w:tr w:rsidR="00E755D4" w14:paraId="7D0EB201"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247C619C" w14:textId="77777777" w:rsidR="00E755D4" w:rsidRDefault="00E755D4" w:rsidP="002952D4">
            <w:pPr>
              <w:jc w:val="right"/>
              <w:rPr>
                <w:b/>
                <w:bCs/>
                <w:u w:val="single"/>
              </w:rPr>
            </w:pPr>
            <w:r>
              <w:rPr>
                <w:b/>
                <w:bCs/>
              </w:rPr>
              <w:t>Site Name:</w:t>
            </w:r>
          </w:p>
        </w:tc>
        <w:tc>
          <w:tcPr>
            <w:tcW w:w="3870" w:type="dxa"/>
            <w:gridSpan w:val="2"/>
            <w:tcBorders>
              <w:top w:val="single" w:sz="4" w:space="0" w:color="auto"/>
              <w:left w:val="single" w:sz="4" w:space="0" w:color="auto"/>
              <w:bottom w:val="single" w:sz="4" w:space="0" w:color="auto"/>
              <w:right w:val="single" w:sz="4" w:space="0" w:color="auto"/>
            </w:tcBorders>
            <w:hideMark/>
          </w:tcPr>
          <w:p w14:paraId="52B96321" w14:textId="77777777" w:rsidR="00E755D4" w:rsidRDefault="00E755D4" w:rsidP="002952D4">
            <w:pPr>
              <w:rPr>
                <w:u w:val="single"/>
              </w:rPr>
            </w:pPr>
            <w:r>
              <w:rPr>
                <w:rFonts w:ascii="Segoe Script" w:hAnsi="Segoe Script"/>
                <w:color w:val="4472C4" w:themeColor="accent1"/>
              </w:rPr>
              <w:t>Gas Station &amp; Convenience Store</w:t>
            </w:r>
          </w:p>
        </w:tc>
        <w:tc>
          <w:tcPr>
            <w:tcW w:w="1353" w:type="dxa"/>
            <w:gridSpan w:val="2"/>
            <w:tcBorders>
              <w:top w:val="single" w:sz="4" w:space="0" w:color="auto"/>
              <w:left w:val="single" w:sz="4" w:space="0" w:color="auto"/>
              <w:bottom w:val="single" w:sz="4" w:space="0" w:color="auto"/>
              <w:right w:val="single" w:sz="4" w:space="0" w:color="auto"/>
            </w:tcBorders>
            <w:hideMark/>
          </w:tcPr>
          <w:p w14:paraId="2D1CD171" w14:textId="77777777" w:rsidR="00E755D4" w:rsidRDefault="00E755D4" w:rsidP="002952D4">
            <w:pPr>
              <w:rPr>
                <w:b/>
                <w:bCs/>
              </w:rPr>
            </w:pPr>
            <w:r>
              <w:rPr>
                <w:b/>
                <w:bCs/>
              </w:rPr>
              <w:t>Date:</w:t>
            </w:r>
          </w:p>
        </w:tc>
        <w:tc>
          <w:tcPr>
            <w:tcW w:w="1844" w:type="dxa"/>
            <w:tcBorders>
              <w:top w:val="single" w:sz="4" w:space="0" w:color="auto"/>
              <w:left w:val="single" w:sz="4" w:space="0" w:color="auto"/>
              <w:bottom w:val="single" w:sz="4" w:space="0" w:color="auto"/>
              <w:right w:val="single" w:sz="4" w:space="0" w:color="auto"/>
            </w:tcBorders>
            <w:hideMark/>
          </w:tcPr>
          <w:p w14:paraId="459B9778" w14:textId="77777777" w:rsidR="00E755D4" w:rsidRDefault="00E755D4" w:rsidP="002952D4">
            <w:pPr>
              <w:rPr>
                <w:u w:val="single"/>
              </w:rPr>
            </w:pPr>
            <w:r>
              <w:rPr>
                <w:rFonts w:ascii="Segoe Script" w:hAnsi="Segoe Script"/>
                <w:color w:val="4472C4" w:themeColor="accent1"/>
              </w:rPr>
              <w:t>12/28/22</w:t>
            </w:r>
          </w:p>
        </w:tc>
      </w:tr>
      <w:tr w:rsidR="00E755D4" w14:paraId="260FD9E6"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37CFC148" w14:textId="77777777" w:rsidR="00E755D4" w:rsidRDefault="00E755D4" w:rsidP="002952D4">
            <w:pPr>
              <w:jc w:val="right"/>
              <w:rPr>
                <w:b/>
                <w:bCs/>
                <w:u w:val="single"/>
              </w:rPr>
            </w:pPr>
            <w:r>
              <w:rPr>
                <w:b/>
                <w:bCs/>
              </w:rPr>
              <w:t>Address:</w:t>
            </w:r>
          </w:p>
        </w:tc>
        <w:tc>
          <w:tcPr>
            <w:tcW w:w="7067" w:type="dxa"/>
            <w:gridSpan w:val="5"/>
            <w:tcBorders>
              <w:top w:val="single" w:sz="4" w:space="0" w:color="auto"/>
              <w:left w:val="single" w:sz="4" w:space="0" w:color="auto"/>
              <w:bottom w:val="single" w:sz="4" w:space="0" w:color="auto"/>
              <w:right w:val="single" w:sz="4" w:space="0" w:color="auto"/>
            </w:tcBorders>
            <w:hideMark/>
          </w:tcPr>
          <w:p w14:paraId="3836B6CE" w14:textId="77777777" w:rsidR="00E755D4" w:rsidRDefault="00E755D4" w:rsidP="002952D4">
            <w:pPr>
              <w:ind w:right="121"/>
              <w:rPr>
                <w:u w:val="single"/>
              </w:rPr>
            </w:pPr>
            <w:r>
              <w:rPr>
                <w:rFonts w:ascii="Segoe Script" w:hAnsi="Segoe Script"/>
                <w:color w:val="4472C4" w:themeColor="accent1"/>
              </w:rPr>
              <w:t>US 130 North, Cranbury, NJ</w:t>
            </w:r>
          </w:p>
        </w:tc>
      </w:tr>
      <w:tr w:rsidR="00E755D4" w14:paraId="3B72DC03"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492716F5" w14:textId="77777777" w:rsidR="00E755D4" w:rsidRDefault="00E755D4" w:rsidP="002952D4">
            <w:pPr>
              <w:jc w:val="right"/>
              <w:rPr>
                <w:b/>
                <w:bCs/>
                <w:u w:val="single"/>
              </w:rPr>
            </w:pPr>
            <w:r>
              <w:rPr>
                <w:b/>
                <w:bCs/>
              </w:rPr>
              <w:t>Latitude (y):</w:t>
            </w:r>
          </w:p>
        </w:tc>
        <w:tc>
          <w:tcPr>
            <w:tcW w:w="2070" w:type="dxa"/>
            <w:tcBorders>
              <w:top w:val="single" w:sz="4" w:space="0" w:color="auto"/>
              <w:left w:val="single" w:sz="4" w:space="0" w:color="auto"/>
              <w:bottom w:val="single" w:sz="4" w:space="0" w:color="auto"/>
              <w:right w:val="single" w:sz="4" w:space="0" w:color="auto"/>
            </w:tcBorders>
            <w:hideMark/>
          </w:tcPr>
          <w:p w14:paraId="7BA89D00" w14:textId="77777777" w:rsidR="00E755D4" w:rsidRDefault="00E755D4" w:rsidP="002952D4">
            <w:pPr>
              <w:rPr>
                <w:u w:val="single"/>
              </w:rPr>
            </w:pPr>
            <w:r>
              <w:rPr>
                <w:rFonts w:ascii="Segoe Script" w:hAnsi="Segoe Script"/>
                <w:color w:val="4472C4" w:themeColor="accent1"/>
              </w:rPr>
              <w:t>40.295749</w:t>
            </w:r>
          </w:p>
        </w:tc>
        <w:tc>
          <w:tcPr>
            <w:tcW w:w="2799" w:type="dxa"/>
            <w:gridSpan w:val="2"/>
            <w:tcBorders>
              <w:top w:val="single" w:sz="4" w:space="0" w:color="auto"/>
              <w:left w:val="single" w:sz="4" w:space="0" w:color="auto"/>
              <w:bottom w:val="single" w:sz="4" w:space="0" w:color="auto"/>
              <w:right w:val="single" w:sz="4" w:space="0" w:color="auto"/>
            </w:tcBorders>
            <w:hideMark/>
          </w:tcPr>
          <w:p w14:paraId="0E9C0DB4" w14:textId="77777777" w:rsidR="00E755D4" w:rsidRDefault="00E755D4" w:rsidP="002952D4">
            <w:pPr>
              <w:ind w:right="698"/>
              <w:jc w:val="right"/>
              <w:rPr>
                <w:b/>
                <w:bCs/>
                <w:u w:val="single"/>
              </w:rPr>
            </w:pPr>
            <w:r>
              <w:rPr>
                <w:b/>
                <w:bCs/>
              </w:rPr>
              <w:t>Longitude (x):</w:t>
            </w:r>
          </w:p>
        </w:tc>
        <w:tc>
          <w:tcPr>
            <w:tcW w:w="2198" w:type="dxa"/>
            <w:gridSpan w:val="2"/>
            <w:tcBorders>
              <w:top w:val="single" w:sz="4" w:space="0" w:color="auto"/>
              <w:left w:val="single" w:sz="4" w:space="0" w:color="auto"/>
              <w:bottom w:val="single" w:sz="4" w:space="0" w:color="auto"/>
              <w:right w:val="single" w:sz="4" w:space="0" w:color="auto"/>
            </w:tcBorders>
            <w:hideMark/>
          </w:tcPr>
          <w:p w14:paraId="13C659E2" w14:textId="77777777" w:rsidR="00E755D4" w:rsidRDefault="00E755D4" w:rsidP="002952D4">
            <w:pPr>
              <w:rPr>
                <w:b/>
                <w:bCs/>
                <w:u w:val="single"/>
              </w:rPr>
            </w:pPr>
            <w:r>
              <w:rPr>
                <w:rFonts w:ascii="Segoe Script" w:hAnsi="Segoe Script"/>
                <w:color w:val="4472C4" w:themeColor="accent1"/>
              </w:rPr>
              <w:t>-74.516647</w:t>
            </w:r>
          </w:p>
        </w:tc>
      </w:tr>
    </w:tbl>
    <w:p w14:paraId="406F3FAC" w14:textId="77777777" w:rsidR="00E755D4" w:rsidRDefault="00E755D4" w:rsidP="00E755D4">
      <w:pPr>
        <w:spacing w:after="0"/>
        <w:rPr>
          <w:b/>
          <w:bCs/>
          <w:sz w:val="22"/>
          <w:szCs w:val="22"/>
          <w:u w:val="single"/>
        </w:rPr>
      </w:pPr>
    </w:p>
    <w:tbl>
      <w:tblPr>
        <w:tblStyle w:val="TableGrid"/>
        <w:tblW w:w="9372" w:type="dxa"/>
        <w:tblLook w:val="04A0" w:firstRow="1" w:lastRow="0" w:firstColumn="1" w:lastColumn="0" w:noHBand="0" w:noVBand="1"/>
      </w:tblPr>
      <w:tblGrid>
        <w:gridCol w:w="2335"/>
        <w:gridCol w:w="2003"/>
        <w:gridCol w:w="157"/>
        <w:gridCol w:w="450"/>
        <w:gridCol w:w="1890"/>
        <w:gridCol w:w="450"/>
        <w:gridCol w:w="2087"/>
      </w:tblGrid>
      <w:tr w:rsidR="00E755D4" w14:paraId="326F592C" w14:textId="77777777" w:rsidTr="002952D4">
        <w:tc>
          <w:tcPr>
            <w:tcW w:w="2335" w:type="dxa"/>
            <w:tcBorders>
              <w:top w:val="single" w:sz="4" w:space="0" w:color="auto"/>
              <w:left w:val="single" w:sz="4" w:space="0" w:color="auto"/>
              <w:bottom w:val="single" w:sz="4" w:space="0" w:color="auto"/>
              <w:right w:val="single" w:sz="4" w:space="0" w:color="auto"/>
            </w:tcBorders>
          </w:tcPr>
          <w:p w14:paraId="06EA887F" w14:textId="77777777" w:rsidR="00E755D4" w:rsidRDefault="00E755D4" w:rsidP="002952D4"/>
        </w:tc>
        <w:tc>
          <w:tcPr>
            <w:tcW w:w="2160" w:type="dxa"/>
            <w:gridSpan w:val="2"/>
            <w:tcBorders>
              <w:top w:val="single" w:sz="4" w:space="0" w:color="auto"/>
              <w:left w:val="single" w:sz="4" w:space="0" w:color="auto"/>
              <w:bottom w:val="single" w:sz="4" w:space="0" w:color="auto"/>
              <w:right w:val="single" w:sz="4" w:space="0" w:color="auto"/>
            </w:tcBorders>
            <w:hideMark/>
          </w:tcPr>
          <w:p w14:paraId="6E832FE6" w14:textId="77777777" w:rsidR="00E755D4" w:rsidRDefault="00E755D4" w:rsidP="002952D4">
            <w:pPr>
              <w:jc w:val="center"/>
              <w:rPr>
                <w:vertAlign w:val="superscript"/>
              </w:rPr>
            </w:pPr>
            <w:r>
              <w:t>State Flood Study</w:t>
            </w:r>
            <w:r>
              <w:rPr>
                <w:vertAlign w:val="superscript"/>
              </w:rPr>
              <w:t>1</w:t>
            </w:r>
          </w:p>
        </w:tc>
        <w:tc>
          <w:tcPr>
            <w:tcW w:w="2340" w:type="dxa"/>
            <w:gridSpan w:val="2"/>
            <w:tcBorders>
              <w:top w:val="single" w:sz="4" w:space="0" w:color="auto"/>
              <w:left w:val="single" w:sz="4" w:space="0" w:color="auto"/>
              <w:bottom w:val="single" w:sz="4" w:space="0" w:color="auto"/>
              <w:right w:val="single" w:sz="4" w:space="0" w:color="auto"/>
            </w:tcBorders>
            <w:hideMark/>
          </w:tcPr>
          <w:p w14:paraId="39D17A80" w14:textId="77777777" w:rsidR="00E755D4" w:rsidRDefault="00E755D4" w:rsidP="002952D4">
            <w:pPr>
              <w:jc w:val="center"/>
              <w:rPr>
                <w:vertAlign w:val="superscript"/>
              </w:rPr>
            </w:pPr>
            <w:r>
              <w:t>FEMA Effective FIRM</w:t>
            </w:r>
            <w:r>
              <w:rPr>
                <w:vertAlign w:val="superscript"/>
              </w:rPr>
              <w:t>2</w:t>
            </w:r>
          </w:p>
        </w:tc>
        <w:tc>
          <w:tcPr>
            <w:tcW w:w="2537" w:type="dxa"/>
            <w:gridSpan w:val="2"/>
            <w:tcBorders>
              <w:top w:val="single" w:sz="4" w:space="0" w:color="auto"/>
              <w:left w:val="single" w:sz="4" w:space="0" w:color="auto"/>
              <w:bottom w:val="single" w:sz="4" w:space="0" w:color="auto"/>
              <w:right w:val="single" w:sz="4" w:space="0" w:color="auto"/>
            </w:tcBorders>
            <w:hideMark/>
          </w:tcPr>
          <w:p w14:paraId="3455425D" w14:textId="77777777" w:rsidR="00E755D4" w:rsidRDefault="00E755D4" w:rsidP="002952D4">
            <w:pPr>
              <w:jc w:val="center"/>
              <w:rPr>
                <w:sz w:val="18"/>
                <w:szCs w:val="18"/>
                <w:vertAlign w:val="superscript"/>
              </w:rPr>
            </w:pPr>
            <w:r>
              <w:t>FEMA Best Available</w:t>
            </w:r>
            <w:r>
              <w:rPr>
                <w:vertAlign w:val="superscript"/>
              </w:rPr>
              <w:t>3</w:t>
            </w:r>
            <w:r>
              <w:t xml:space="preserve"> </w:t>
            </w:r>
            <w:r>
              <w:rPr>
                <w:sz w:val="18"/>
                <w:szCs w:val="18"/>
              </w:rPr>
              <w:t>Preliminary, Draft, or Advisory Flood Hazard Data</w:t>
            </w:r>
            <w:r>
              <w:rPr>
                <w:sz w:val="18"/>
                <w:szCs w:val="18"/>
                <w:vertAlign w:val="superscript"/>
              </w:rPr>
              <w:t xml:space="preserve"> </w:t>
            </w:r>
          </w:p>
          <w:p w14:paraId="45DFB6A9" w14:textId="77777777" w:rsidR="00E755D4" w:rsidRDefault="00E755D4" w:rsidP="002952D4">
            <w:pPr>
              <w:jc w:val="center"/>
              <w:rPr>
                <w:b/>
                <w:bCs/>
                <w:sz w:val="22"/>
                <w:szCs w:val="22"/>
                <w:vertAlign w:val="superscript"/>
              </w:rPr>
            </w:pPr>
            <w:r>
              <w:rPr>
                <w:b/>
                <w:bCs/>
                <w:sz w:val="18"/>
                <w:szCs w:val="18"/>
              </w:rPr>
              <w:t>(Circle Source)</w:t>
            </w:r>
          </w:p>
        </w:tc>
      </w:tr>
      <w:tr w:rsidR="00E755D4" w14:paraId="30FFB231"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74BCB669" w14:textId="77777777" w:rsidR="00E755D4" w:rsidRDefault="00E755D4" w:rsidP="002952D4">
            <w:r>
              <w:t>Data Available (Yes/No)</w:t>
            </w:r>
          </w:p>
        </w:tc>
        <w:tc>
          <w:tcPr>
            <w:tcW w:w="2160" w:type="dxa"/>
            <w:gridSpan w:val="2"/>
            <w:tcBorders>
              <w:top w:val="single" w:sz="4" w:space="0" w:color="auto"/>
              <w:left w:val="single" w:sz="4" w:space="0" w:color="auto"/>
              <w:bottom w:val="single" w:sz="4" w:space="0" w:color="auto"/>
              <w:right w:val="single" w:sz="4" w:space="0" w:color="auto"/>
            </w:tcBorders>
            <w:hideMark/>
          </w:tcPr>
          <w:p w14:paraId="06AEDAA6" w14:textId="77777777" w:rsidR="00E755D4" w:rsidRDefault="00E755D4" w:rsidP="002952D4">
            <w:r>
              <w:rPr>
                <w:rFonts w:ascii="Segoe Script" w:hAnsi="Segoe Script"/>
                <w:color w:val="4472C4" w:themeColor="accent1"/>
              </w:rPr>
              <w:t>No</w:t>
            </w:r>
          </w:p>
        </w:tc>
        <w:tc>
          <w:tcPr>
            <w:tcW w:w="2340" w:type="dxa"/>
            <w:gridSpan w:val="2"/>
            <w:tcBorders>
              <w:top w:val="single" w:sz="4" w:space="0" w:color="auto"/>
              <w:left w:val="single" w:sz="4" w:space="0" w:color="auto"/>
              <w:bottom w:val="single" w:sz="4" w:space="0" w:color="auto"/>
              <w:right w:val="single" w:sz="4" w:space="0" w:color="auto"/>
            </w:tcBorders>
            <w:hideMark/>
          </w:tcPr>
          <w:p w14:paraId="7D06D98F" w14:textId="77777777" w:rsidR="00E755D4" w:rsidRDefault="00E755D4" w:rsidP="002952D4">
            <w:r>
              <w:rPr>
                <w:rFonts w:ascii="Segoe Script" w:hAnsi="Segoe Script"/>
                <w:color w:val="4472C4" w:themeColor="accent1"/>
              </w:rPr>
              <w:t>Yes</w:t>
            </w:r>
          </w:p>
        </w:tc>
        <w:tc>
          <w:tcPr>
            <w:tcW w:w="2537" w:type="dxa"/>
            <w:gridSpan w:val="2"/>
            <w:tcBorders>
              <w:top w:val="single" w:sz="4" w:space="0" w:color="auto"/>
              <w:left w:val="single" w:sz="4" w:space="0" w:color="auto"/>
              <w:bottom w:val="single" w:sz="4" w:space="0" w:color="auto"/>
              <w:right w:val="single" w:sz="4" w:space="0" w:color="auto"/>
            </w:tcBorders>
            <w:hideMark/>
          </w:tcPr>
          <w:p w14:paraId="0AD53931" w14:textId="77777777" w:rsidR="00E755D4" w:rsidRDefault="00E755D4" w:rsidP="002952D4">
            <w:r>
              <w:rPr>
                <w:rFonts w:ascii="Segoe Script" w:hAnsi="Segoe Script"/>
                <w:color w:val="4472C4" w:themeColor="accent1"/>
              </w:rPr>
              <w:t>No</w:t>
            </w:r>
          </w:p>
        </w:tc>
      </w:tr>
      <w:tr w:rsidR="00E755D4" w14:paraId="177DF867"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5C63CDC7" w14:textId="77777777" w:rsidR="00E755D4" w:rsidRDefault="00E755D4" w:rsidP="002952D4">
            <w:r>
              <w:t>Panel Number &amp; Date</w:t>
            </w:r>
          </w:p>
        </w:tc>
        <w:tc>
          <w:tcPr>
            <w:tcW w:w="2160" w:type="dxa"/>
            <w:gridSpan w:val="2"/>
            <w:tcBorders>
              <w:top w:val="single" w:sz="4" w:space="0" w:color="auto"/>
              <w:left w:val="single" w:sz="4" w:space="0" w:color="auto"/>
              <w:bottom w:val="single" w:sz="4" w:space="0" w:color="auto"/>
              <w:right w:val="single" w:sz="4" w:space="0" w:color="auto"/>
            </w:tcBorders>
          </w:tcPr>
          <w:p w14:paraId="7BDA2C2C"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7BDD8EDD" w14:textId="77777777" w:rsidR="00E755D4" w:rsidRDefault="00E755D4" w:rsidP="002952D4">
            <w:r>
              <w:rPr>
                <w:rFonts w:ascii="Segoe Script" w:hAnsi="Segoe Script"/>
                <w:color w:val="4472C4" w:themeColor="accent1"/>
              </w:rPr>
              <w:t>34023C0242F, 7/6/2010</w:t>
            </w:r>
          </w:p>
        </w:tc>
        <w:tc>
          <w:tcPr>
            <w:tcW w:w="2537" w:type="dxa"/>
            <w:gridSpan w:val="2"/>
            <w:tcBorders>
              <w:top w:val="single" w:sz="4" w:space="0" w:color="auto"/>
              <w:left w:val="single" w:sz="4" w:space="0" w:color="auto"/>
              <w:bottom w:val="single" w:sz="4" w:space="0" w:color="auto"/>
              <w:right w:val="single" w:sz="4" w:space="0" w:color="auto"/>
            </w:tcBorders>
          </w:tcPr>
          <w:p w14:paraId="7DBEB04A" w14:textId="77777777" w:rsidR="00E755D4" w:rsidRDefault="00E755D4" w:rsidP="002952D4"/>
        </w:tc>
      </w:tr>
      <w:tr w:rsidR="00E755D4" w14:paraId="29864A15"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56AF4216" w14:textId="77777777" w:rsidR="00E755D4" w:rsidRDefault="00E755D4" w:rsidP="002952D4">
            <w:r>
              <w:t>Flood Zone Designation</w:t>
            </w:r>
          </w:p>
        </w:tc>
        <w:tc>
          <w:tcPr>
            <w:tcW w:w="2160" w:type="dxa"/>
            <w:gridSpan w:val="2"/>
            <w:tcBorders>
              <w:top w:val="single" w:sz="4" w:space="0" w:color="auto"/>
              <w:left w:val="single" w:sz="4" w:space="0" w:color="auto"/>
              <w:bottom w:val="single" w:sz="4" w:space="0" w:color="auto"/>
              <w:right w:val="single" w:sz="4" w:space="0" w:color="auto"/>
            </w:tcBorders>
            <w:hideMark/>
          </w:tcPr>
          <w:p w14:paraId="1C872873" w14:textId="77777777" w:rsidR="00E755D4" w:rsidRDefault="00E755D4" w:rsidP="002952D4">
            <w:pPr>
              <w:jc w:val="center"/>
            </w:pPr>
            <w:r>
              <w:t>N/A</w:t>
            </w:r>
          </w:p>
        </w:tc>
        <w:tc>
          <w:tcPr>
            <w:tcW w:w="2340" w:type="dxa"/>
            <w:gridSpan w:val="2"/>
            <w:tcBorders>
              <w:top w:val="single" w:sz="4" w:space="0" w:color="auto"/>
              <w:left w:val="single" w:sz="4" w:space="0" w:color="auto"/>
              <w:bottom w:val="single" w:sz="4" w:space="0" w:color="auto"/>
              <w:right w:val="single" w:sz="4" w:space="0" w:color="auto"/>
            </w:tcBorders>
            <w:hideMark/>
          </w:tcPr>
          <w:p w14:paraId="0827912F" w14:textId="77777777" w:rsidR="00E755D4" w:rsidRDefault="00E755D4" w:rsidP="002952D4">
            <w:r>
              <w:rPr>
                <w:rFonts w:ascii="Segoe Script" w:hAnsi="Segoe Script"/>
                <w:color w:val="4472C4" w:themeColor="accent1"/>
              </w:rPr>
              <w:t>A</w:t>
            </w:r>
          </w:p>
        </w:tc>
        <w:tc>
          <w:tcPr>
            <w:tcW w:w="2537" w:type="dxa"/>
            <w:gridSpan w:val="2"/>
            <w:tcBorders>
              <w:top w:val="single" w:sz="4" w:space="0" w:color="auto"/>
              <w:left w:val="single" w:sz="4" w:space="0" w:color="auto"/>
              <w:bottom w:val="single" w:sz="4" w:space="0" w:color="auto"/>
              <w:right w:val="single" w:sz="4" w:space="0" w:color="auto"/>
            </w:tcBorders>
          </w:tcPr>
          <w:p w14:paraId="70F95D89" w14:textId="77777777" w:rsidR="00E755D4" w:rsidRDefault="00E755D4" w:rsidP="002952D4"/>
        </w:tc>
      </w:tr>
      <w:tr w:rsidR="00E755D4" w14:paraId="364A9380"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1FD4BE1B" w14:textId="77777777" w:rsidR="00E755D4" w:rsidRDefault="00E755D4" w:rsidP="002952D4">
            <w:r>
              <w:t>Floodway (Yes/No)</w:t>
            </w:r>
          </w:p>
        </w:tc>
        <w:tc>
          <w:tcPr>
            <w:tcW w:w="2160" w:type="dxa"/>
            <w:gridSpan w:val="2"/>
            <w:tcBorders>
              <w:top w:val="single" w:sz="4" w:space="0" w:color="auto"/>
              <w:left w:val="single" w:sz="4" w:space="0" w:color="auto"/>
              <w:bottom w:val="single" w:sz="4" w:space="0" w:color="auto"/>
              <w:right w:val="single" w:sz="4" w:space="0" w:color="auto"/>
            </w:tcBorders>
          </w:tcPr>
          <w:p w14:paraId="3F8DC74F"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3D23EFB3" w14:textId="77777777" w:rsidR="00E755D4" w:rsidRDefault="00E755D4" w:rsidP="002952D4">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tcPr>
          <w:p w14:paraId="26AF833D" w14:textId="77777777" w:rsidR="00E755D4" w:rsidRDefault="00E755D4" w:rsidP="002952D4"/>
        </w:tc>
      </w:tr>
      <w:tr w:rsidR="00E755D4" w14:paraId="03D6ABE1"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66097542" w14:textId="77777777" w:rsidR="00E755D4" w:rsidRDefault="00E755D4" w:rsidP="002952D4">
            <w:r>
              <w:t>LiMWA Area (Yes/No)</w:t>
            </w:r>
          </w:p>
        </w:tc>
        <w:tc>
          <w:tcPr>
            <w:tcW w:w="2160" w:type="dxa"/>
            <w:gridSpan w:val="2"/>
            <w:tcBorders>
              <w:top w:val="single" w:sz="4" w:space="0" w:color="auto"/>
              <w:left w:val="single" w:sz="4" w:space="0" w:color="auto"/>
              <w:bottom w:val="single" w:sz="4" w:space="0" w:color="auto"/>
              <w:right w:val="single" w:sz="4" w:space="0" w:color="auto"/>
            </w:tcBorders>
          </w:tcPr>
          <w:p w14:paraId="13E44410"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3713E08C" w14:textId="77777777" w:rsidR="00E755D4" w:rsidRDefault="00E755D4" w:rsidP="002952D4">
            <w:r>
              <w:rPr>
                <w:rFonts w:ascii="Segoe Script" w:hAnsi="Segoe Script"/>
                <w:color w:val="4472C4" w:themeColor="accent1"/>
              </w:rPr>
              <w:t>No</w:t>
            </w:r>
          </w:p>
        </w:tc>
        <w:tc>
          <w:tcPr>
            <w:tcW w:w="2537" w:type="dxa"/>
            <w:gridSpan w:val="2"/>
            <w:tcBorders>
              <w:top w:val="single" w:sz="4" w:space="0" w:color="auto"/>
              <w:left w:val="single" w:sz="4" w:space="0" w:color="auto"/>
              <w:bottom w:val="single" w:sz="4" w:space="0" w:color="auto"/>
              <w:right w:val="single" w:sz="4" w:space="0" w:color="auto"/>
            </w:tcBorders>
          </w:tcPr>
          <w:p w14:paraId="109A2052" w14:textId="77777777" w:rsidR="00E755D4" w:rsidRDefault="00E755D4" w:rsidP="002952D4"/>
        </w:tc>
      </w:tr>
      <w:tr w:rsidR="00E755D4" w14:paraId="54A95395"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5D8C9228" w14:textId="77777777" w:rsidR="00E755D4" w:rsidRDefault="00E755D4" w:rsidP="002952D4">
            <w:pPr>
              <w:rPr>
                <w:vertAlign w:val="superscript"/>
              </w:rPr>
            </w:pPr>
            <w:r>
              <w:t>Design</w:t>
            </w:r>
            <w:r>
              <w:rPr>
                <w:vertAlign w:val="superscript"/>
              </w:rPr>
              <w:t>1</w:t>
            </w:r>
            <w:r>
              <w:t xml:space="preserve"> or Base Flood Elevation</w:t>
            </w:r>
            <w:r>
              <w:rPr>
                <w:vertAlign w:val="superscript"/>
              </w:rPr>
              <w:t>2, 3</w:t>
            </w:r>
          </w:p>
        </w:tc>
        <w:tc>
          <w:tcPr>
            <w:tcW w:w="2160" w:type="dxa"/>
            <w:gridSpan w:val="2"/>
            <w:tcBorders>
              <w:top w:val="single" w:sz="4" w:space="0" w:color="auto"/>
              <w:left w:val="single" w:sz="4" w:space="0" w:color="auto"/>
              <w:bottom w:val="single" w:sz="4" w:space="0" w:color="auto"/>
              <w:right w:val="single" w:sz="4" w:space="0" w:color="auto"/>
            </w:tcBorders>
          </w:tcPr>
          <w:p w14:paraId="74CFE3F1"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66688577" w14:textId="77777777" w:rsidR="00E755D4" w:rsidRDefault="00E755D4" w:rsidP="002952D4">
            <w:r>
              <w:rPr>
                <w:rFonts w:ascii="Segoe Script" w:hAnsi="Segoe Script"/>
                <w:color w:val="4472C4" w:themeColor="accent1"/>
              </w:rPr>
              <w:t>N/A</w:t>
            </w:r>
          </w:p>
        </w:tc>
        <w:tc>
          <w:tcPr>
            <w:tcW w:w="2537" w:type="dxa"/>
            <w:gridSpan w:val="2"/>
            <w:tcBorders>
              <w:top w:val="single" w:sz="4" w:space="0" w:color="auto"/>
              <w:left w:val="single" w:sz="4" w:space="0" w:color="auto"/>
              <w:bottom w:val="single" w:sz="4" w:space="0" w:color="auto"/>
              <w:right w:val="single" w:sz="4" w:space="0" w:color="auto"/>
            </w:tcBorders>
          </w:tcPr>
          <w:p w14:paraId="52D51C3E" w14:textId="77777777" w:rsidR="00E755D4" w:rsidRDefault="00E755D4" w:rsidP="002952D4"/>
        </w:tc>
      </w:tr>
      <w:tr w:rsidR="00E755D4" w14:paraId="7A82E413"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7EF86BE4" w14:textId="77777777" w:rsidR="00E755D4" w:rsidRDefault="00E755D4" w:rsidP="002952D4">
            <w:r>
              <w:t>Vertical Datum^</w:t>
            </w:r>
          </w:p>
        </w:tc>
        <w:tc>
          <w:tcPr>
            <w:tcW w:w="2160" w:type="dxa"/>
            <w:gridSpan w:val="2"/>
            <w:tcBorders>
              <w:top w:val="single" w:sz="4" w:space="0" w:color="auto"/>
              <w:left w:val="single" w:sz="4" w:space="0" w:color="auto"/>
              <w:bottom w:val="single" w:sz="4" w:space="0" w:color="auto"/>
              <w:right w:val="single" w:sz="4" w:space="0" w:color="auto"/>
            </w:tcBorders>
          </w:tcPr>
          <w:p w14:paraId="1B501832"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6ABCEE22" w14:textId="77777777" w:rsidR="00E755D4" w:rsidRDefault="00E755D4" w:rsidP="002952D4">
            <w:r>
              <w:rPr>
                <w:rFonts w:ascii="Segoe Script" w:hAnsi="Segoe Script"/>
                <w:color w:val="4472C4" w:themeColor="accent1"/>
              </w:rPr>
              <w:t>N/A</w:t>
            </w:r>
          </w:p>
        </w:tc>
        <w:tc>
          <w:tcPr>
            <w:tcW w:w="2537" w:type="dxa"/>
            <w:gridSpan w:val="2"/>
            <w:tcBorders>
              <w:top w:val="single" w:sz="4" w:space="0" w:color="auto"/>
              <w:left w:val="single" w:sz="4" w:space="0" w:color="auto"/>
              <w:bottom w:val="single" w:sz="4" w:space="0" w:color="auto"/>
              <w:right w:val="single" w:sz="4" w:space="0" w:color="auto"/>
            </w:tcBorders>
          </w:tcPr>
          <w:p w14:paraId="6D08827D" w14:textId="77777777" w:rsidR="00E755D4" w:rsidRDefault="00E755D4" w:rsidP="002952D4"/>
        </w:tc>
      </w:tr>
      <w:tr w:rsidR="00E755D4" w14:paraId="418DA9FB" w14:textId="77777777" w:rsidTr="002952D4">
        <w:trPr>
          <w:trHeight w:val="332"/>
        </w:trPr>
        <w:tc>
          <w:tcPr>
            <w:tcW w:w="6835" w:type="dxa"/>
            <w:gridSpan w:val="5"/>
            <w:tcBorders>
              <w:top w:val="single" w:sz="4" w:space="0" w:color="auto"/>
              <w:left w:val="single" w:sz="4" w:space="0" w:color="auto"/>
              <w:bottom w:val="single" w:sz="4" w:space="0" w:color="auto"/>
              <w:right w:val="single" w:sz="4" w:space="0" w:color="auto"/>
            </w:tcBorders>
            <w:hideMark/>
          </w:tcPr>
          <w:p w14:paraId="0A74B80C" w14:textId="77777777" w:rsidR="00E755D4" w:rsidRDefault="00E755D4" w:rsidP="002952D4">
            <w:pPr>
              <w:jc w:val="right"/>
              <w:rPr>
                <w:sz w:val="18"/>
                <w:szCs w:val="18"/>
              </w:rPr>
            </w:pPr>
            <w:r>
              <w:rPr>
                <w:sz w:val="17"/>
                <w:szCs w:val="17"/>
              </w:rPr>
              <w:t>^</w:t>
            </w:r>
            <w:r>
              <w:rPr>
                <w:sz w:val="17"/>
                <w:szCs w:val="17"/>
                <w:vertAlign w:val="superscript"/>
              </w:rPr>
              <w:t>4</w:t>
            </w:r>
            <w:r>
              <w:rPr>
                <w:sz w:val="17"/>
                <w:szCs w:val="17"/>
              </w:rPr>
              <w:t>Resulting Elevations below must be in same datum, if conversion factor needed, note here:</w:t>
            </w:r>
            <w:r>
              <w:rPr>
                <w:sz w:val="18"/>
                <w:szCs w:val="18"/>
              </w:rPr>
              <w:t xml:space="preserve"> </w:t>
            </w:r>
            <w:r>
              <w:t>NAVD88 = NGVD29 - ______ ft.</w:t>
            </w:r>
          </w:p>
        </w:tc>
        <w:tc>
          <w:tcPr>
            <w:tcW w:w="2537"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AC563AD" w14:textId="77777777" w:rsidR="00E755D4" w:rsidRDefault="00E755D4" w:rsidP="002952D4">
            <w:pPr>
              <w:rPr>
                <w:sz w:val="22"/>
                <w:szCs w:val="22"/>
              </w:rPr>
            </w:pPr>
          </w:p>
        </w:tc>
      </w:tr>
      <w:tr w:rsidR="00E755D4" w14:paraId="3DFFE854" w14:textId="77777777" w:rsidTr="002952D4">
        <w:trPr>
          <w:trHeight w:val="332"/>
        </w:trPr>
        <w:tc>
          <w:tcPr>
            <w:tcW w:w="2335" w:type="dxa"/>
            <w:tcBorders>
              <w:top w:val="single" w:sz="4" w:space="0" w:color="auto"/>
              <w:left w:val="single" w:sz="4" w:space="0" w:color="auto"/>
              <w:bottom w:val="single" w:sz="4" w:space="0" w:color="auto"/>
              <w:right w:val="single" w:sz="4" w:space="0" w:color="auto"/>
            </w:tcBorders>
            <w:hideMark/>
          </w:tcPr>
          <w:p w14:paraId="72BEDC9F" w14:textId="77777777" w:rsidR="00E755D4" w:rsidRDefault="00E755D4" w:rsidP="002952D4">
            <w:pPr>
              <w:rPr>
                <w:vertAlign w:val="superscript"/>
              </w:rPr>
            </w:pPr>
            <w:r>
              <w:t>Tidal or Riverine FEMA Mapping</w:t>
            </w:r>
            <w:r>
              <w:rPr>
                <w:vertAlign w:val="superscript"/>
              </w:rPr>
              <w:t>5</w:t>
            </w:r>
          </w:p>
        </w:tc>
        <w:tc>
          <w:tcPr>
            <w:tcW w:w="2160" w:type="dxa"/>
            <w:gridSpan w:val="2"/>
            <w:tcBorders>
              <w:top w:val="single" w:sz="4" w:space="0" w:color="auto"/>
              <w:left w:val="single" w:sz="4" w:space="0" w:color="auto"/>
              <w:bottom w:val="single" w:sz="4" w:space="0" w:color="auto"/>
              <w:right w:val="single" w:sz="4" w:space="0" w:color="auto"/>
            </w:tcBorders>
          </w:tcPr>
          <w:p w14:paraId="1F22A2D2" w14:textId="77777777" w:rsidR="00E755D4" w:rsidRDefault="00E755D4" w:rsidP="002952D4"/>
        </w:tc>
        <w:tc>
          <w:tcPr>
            <w:tcW w:w="2340" w:type="dxa"/>
            <w:gridSpan w:val="2"/>
            <w:tcBorders>
              <w:top w:val="single" w:sz="4" w:space="0" w:color="auto"/>
              <w:left w:val="single" w:sz="4" w:space="0" w:color="auto"/>
              <w:bottom w:val="single" w:sz="4" w:space="0" w:color="auto"/>
              <w:right w:val="single" w:sz="4" w:space="0" w:color="auto"/>
            </w:tcBorders>
            <w:hideMark/>
          </w:tcPr>
          <w:p w14:paraId="0ECD0ADD" w14:textId="77777777" w:rsidR="00E755D4" w:rsidRDefault="00E755D4" w:rsidP="002952D4">
            <w:r>
              <w:rPr>
                <w:rFonts w:ascii="Segoe Script" w:hAnsi="Segoe Script"/>
                <w:color w:val="4472C4" w:themeColor="accent1"/>
              </w:rPr>
              <w:t>Riverine</w:t>
            </w:r>
          </w:p>
        </w:tc>
        <w:tc>
          <w:tcPr>
            <w:tcW w:w="2537" w:type="dxa"/>
            <w:gridSpan w:val="2"/>
            <w:tcBorders>
              <w:top w:val="single" w:sz="4" w:space="0" w:color="auto"/>
              <w:left w:val="single" w:sz="4" w:space="0" w:color="auto"/>
              <w:bottom w:val="single" w:sz="4" w:space="0" w:color="auto"/>
              <w:right w:val="single" w:sz="4" w:space="0" w:color="auto"/>
            </w:tcBorders>
          </w:tcPr>
          <w:p w14:paraId="6B267914" w14:textId="77777777" w:rsidR="00E755D4" w:rsidRDefault="00E755D4" w:rsidP="002952D4"/>
        </w:tc>
      </w:tr>
      <w:tr w:rsidR="00E755D4" w14:paraId="4D1C4FF4" w14:textId="77777777" w:rsidTr="002952D4">
        <w:tc>
          <w:tcPr>
            <w:tcW w:w="2335" w:type="dxa"/>
            <w:tcBorders>
              <w:top w:val="single" w:sz="4" w:space="0" w:color="auto"/>
              <w:left w:val="single" w:sz="4" w:space="0" w:color="auto"/>
              <w:bottom w:val="single" w:sz="4" w:space="0" w:color="auto"/>
              <w:right w:val="single" w:sz="4" w:space="0" w:color="auto"/>
            </w:tcBorders>
            <w:hideMark/>
          </w:tcPr>
          <w:p w14:paraId="1D80C64B" w14:textId="77777777" w:rsidR="00E755D4" w:rsidRDefault="00E755D4" w:rsidP="002952D4">
            <w:pPr>
              <w:jc w:val="right"/>
              <w:rPr>
                <w:sz w:val="18"/>
                <w:szCs w:val="18"/>
              </w:rPr>
            </w:pPr>
            <w:r>
              <w:rPr>
                <w:sz w:val="18"/>
                <w:szCs w:val="18"/>
              </w:rPr>
              <w:t>If Riverine, add 1 foot</w:t>
            </w:r>
          </w:p>
        </w:tc>
        <w:tc>
          <w:tcPr>
            <w:tcW w:w="2160" w:type="dxa"/>
            <w:gridSpan w:val="2"/>
            <w:tcBorders>
              <w:top w:val="single" w:sz="4" w:space="0" w:color="auto"/>
              <w:left w:val="single" w:sz="4" w:space="0" w:color="auto"/>
              <w:bottom w:val="single" w:sz="4" w:space="0" w:color="auto"/>
              <w:right w:val="single" w:sz="4" w:space="0" w:color="auto"/>
            </w:tcBorders>
            <w:shd w:val="clear" w:color="auto" w:fill="0D0D0D" w:themeFill="text1" w:themeFillTint="F2"/>
          </w:tcPr>
          <w:p w14:paraId="7043F4AC" w14:textId="77777777" w:rsidR="00E755D4" w:rsidRDefault="00E755D4" w:rsidP="002952D4">
            <w:pPr>
              <w:rPr>
                <w:sz w:val="22"/>
                <w:szCs w:val="22"/>
              </w:rPr>
            </w:pPr>
          </w:p>
        </w:tc>
        <w:tc>
          <w:tcPr>
            <w:tcW w:w="450" w:type="dxa"/>
            <w:tcBorders>
              <w:top w:val="single" w:sz="4" w:space="0" w:color="auto"/>
              <w:left w:val="single" w:sz="4" w:space="0" w:color="auto"/>
              <w:bottom w:val="single" w:sz="4" w:space="0" w:color="auto"/>
              <w:right w:val="single" w:sz="4" w:space="0" w:color="auto"/>
            </w:tcBorders>
            <w:hideMark/>
          </w:tcPr>
          <w:p w14:paraId="7A0E6AFC" w14:textId="77777777" w:rsidR="00E755D4" w:rsidRDefault="00E755D4" w:rsidP="002952D4">
            <w:r>
              <w:t>+1</w:t>
            </w:r>
          </w:p>
        </w:tc>
        <w:tc>
          <w:tcPr>
            <w:tcW w:w="1890" w:type="dxa"/>
            <w:tcBorders>
              <w:top w:val="single" w:sz="4" w:space="0" w:color="auto"/>
              <w:left w:val="single" w:sz="4" w:space="0" w:color="auto"/>
              <w:bottom w:val="single" w:sz="4" w:space="0" w:color="auto"/>
              <w:right w:val="single" w:sz="4" w:space="0" w:color="auto"/>
            </w:tcBorders>
            <w:hideMark/>
          </w:tcPr>
          <w:p w14:paraId="162B332B" w14:textId="77777777" w:rsidR="00E755D4" w:rsidRDefault="00E755D4" w:rsidP="002952D4">
            <w:r>
              <w:rPr>
                <w:rFonts w:ascii="Segoe Script" w:hAnsi="Segoe Script"/>
                <w:color w:val="4472C4" w:themeColor="accent1"/>
              </w:rPr>
              <w:t>N/A</w:t>
            </w:r>
          </w:p>
        </w:tc>
        <w:tc>
          <w:tcPr>
            <w:tcW w:w="450" w:type="dxa"/>
            <w:tcBorders>
              <w:top w:val="single" w:sz="4" w:space="0" w:color="auto"/>
              <w:left w:val="single" w:sz="4" w:space="0" w:color="auto"/>
              <w:bottom w:val="single" w:sz="4" w:space="0" w:color="auto"/>
              <w:right w:val="single" w:sz="4" w:space="0" w:color="auto"/>
            </w:tcBorders>
            <w:hideMark/>
          </w:tcPr>
          <w:p w14:paraId="1256C893" w14:textId="77777777" w:rsidR="00E755D4" w:rsidRDefault="00E755D4" w:rsidP="002952D4">
            <w:r>
              <w:t>+1</w:t>
            </w:r>
          </w:p>
        </w:tc>
        <w:tc>
          <w:tcPr>
            <w:tcW w:w="2087" w:type="dxa"/>
            <w:tcBorders>
              <w:top w:val="single" w:sz="4" w:space="0" w:color="auto"/>
              <w:left w:val="single" w:sz="4" w:space="0" w:color="auto"/>
              <w:bottom w:val="single" w:sz="4" w:space="0" w:color="auto"/>
              <w:right w:val="single" w:sz="4" w:space="0" w:color="auto"/>
            </w:tcBorders>
          </w:tcPr>
          <w:p w14:paraId="26595B9D" w14:textId="77777777" w:rsidR="00E755D4" w:rsidRDefault="00E755D4" w:rsidP="002952D4"/>
        </w:tc>
      </w:tr>
      <w:tr w:rsidR="00E755D4" w14:paraId="59F9E0C7" w14:textId="77777777" w:rsidTr="002952D4">
        <w:tc>
          <w:tcPr>
            <w:tcW w:w="2335" w:type="dxa"/>
            <w:tcBorders>
              <w:top w:val="single" w:sz="4" w:space="0" w:color="auto"/>
              <w:left w:val="single" w:sz="4" w:space="0" w:color="auto"/>
              <w:bottom w:val="single" w:sz="4" w:space="0" w:color="auto"/>
              <w:right w:val="single" w:sz="4" w:space="0" w:color="auto"/>
            </w:tcBorders>
          </w:tcPr>
          <w:p w14:paraId="52342D24" w14:textId="77777777" w:rsidR="00E755D4" w:rsidRDefault="00E755D4" w:rsidP="002952D4">
            <w:pPr>
              <w:jc w:val="right"/>
            </w:pPr>
          </w:p>
          <w:p w14:paraId="36B48E54" w14:textId="77777777" w:rsidR="00E755D4" w:rsidRDefault="00E755D4" w:rsidP="002952D4">
            <w:pPr>
              <w:jc w:val="right"/>
            </w:pPr>
          </w:p>
          <w:p w14:paraId="47C4F499" w14:textId="77777777" w:rsidR="00E755D4" w:rsidRDefault="00E755D4" w:rsidP="002952D4">
            <w:pPr>
              <w:jc w:val="right"/>
            </w:pPr>
            <w:r>
              <w:t>Resulting Elevation</w:t>
            </w:r>
          </w:p>
          <w:p w14:paraId="69E86161" w14:textId="77777777" w:rsidR="00E755D4" w:rsidRDefault="00E755D4" w:rsidP="002952D4">
            <w:pPr>
              <w:jc w:val="right"/>
            </w:pPr>
          </w:p>
        </w:tc>
        <w:tc>
          <w:tcPr>
            <w:tcW w:w="2160" w:type="dxa"/>
            <w:gridSpan w:val="2"/>
            <w:tcBorders>
              <w:top w:val="single" w:sz="4" w:space="0" w:color="auto"/>
              <w:left w:val="single" w:sz="4" w:space="0" w:color="auto"/>
              <w:bottom w:val="single" w:sz="4" w:space="0" w:color="auto"/>
              <w:right w:val="single" w:sz="4" w:space="0" w:color="auto"/>
            </w:tcBorders>
          </w:tcPr>
          <w:p w14:paraId="12ECB13D" w14:textId="77777777" w:rsidR="00E755D4" w:rsidRDefault="00E755D4" w:rsidP="002952D4">
            <w:pPr>
              <w:rPr>
                <w:sz w:val="18"/>
                <w:szCs w:val="18"/>
              </w:rPr>
            </w:pPr>
            <w:r>
              <w:rPr>
                <w:sz w:val="18"/>
                <w:szCs w:val="18"/>
                <w:highlight w:val="lightGray"/>
              </w:rPr>
              <w:t>Box A</w:t>
            </w:r>
          </w:p>
          <w:p w14:paraId="1D583353" w14:textId="77777777" w:rsidR="00E755D4" w:rsidRDefault="00E755D4" w:rsidP="002952D4">
            <w:pPr>
              <w:spacing w:after="100" w:afterAutospacing="1"/>
              <w:rPr>
                <w:sz w:val="18"/>
                <w:szCs w:val="18"/>
              </w:rPr>
            </w:pPr>
          </w:p>
          <w:p w14:paraId="5BB5B98A" w14:textId="77777777" w:rsidR="00E755D4" w:rsidRDefault="00E755D4" w:rsidP="002952D4">
            <w:pPr>
              <w:spacing w:after="100" w:afterAutospacing="1"/>
              <w:rPr>
                <w:sz w:val="18"/>
                <w:szCs w:val="18"/>
              </w:rPr>
            </w:pPr>
            <w:r>
              <w:rPr>
                <w:sz w:val="18"/>
                <w:szCs w:val="18"/>
              </w:rPr>
              <w:t xml:space="preserve">  NGVD29         NAVD88</w:t>
            </w:r>
          </w:p>
        </w:tc>
        <w:tc>
          <w:tcPr>
            <w:tcW w:w="2340" w:type="dxa"/>
            <w:gridSpan w:val="2"/>
            <w:tcBorders>
              <w:top w:val="single" w:sz="4" w:space="0" w:color="auto"/>
              <w:left w:val="single" w:sz="4" w:space="0" w:color="auto"/>
              <w:bottom w:val="single" w:sz="4" w:space="0" w:color="auto"/>
              <w:right w:val="single" w:sz="4" w:space="0" w:color="auto"/>
            </w:tcBorders>
            <w:hideMark/>
          </w:tcPr>
          <w:p w14:paraId="659BBA6C" w14:textId="77777777" w:rsidR="00E755D4" w:rsidRDefault="00E755D4" w:rsidP="002952D4">
            <w:pPr>
              <w:spacing w:after="100" w:afterAutospacing="1"/>
              <w:rPr>
                <w:sz w:val="18"/>
                <w:szCs w:val="18"/>
              </w:rPr>
            </w:pPr>
            <w:r>
              <w:rPr>
                <w:sz w:val="18"/>
                <w:szCs w:val="18"/>
                <w:highlight w:val="lightGray"/>
              </w:rPr>
              <w:t>Box B</w:t>
            </w:r>
          </w:p>
          <w:p w14:paraId="224BB287" w14:textId="77777777" w:rsidR="00E755D4" w:rsidRDefault="00E755D4" w:rsidP="002952D4">
            <w:pPr>
              <w:spacing w:after="100" w:afterAutospacing="1"/>
              <w:rPr>
                <w:rFonts w:cstheme="minorHAnsi"/>
                <w:sz w:val="18"/>
                <w:szCs w:val="18"/>
              </w:rPr>
            </w:pPr>
            <w:r>
              <w:rPr>
                <w:rFonts w:ascii="Segoe Script" w:hAnsi="Segoe Script"/>
                <w:color w:val="4472C4" w:themeColor="accent1"/>
              </w:rPr>
              <w:t>N/A</w:t>
            </w:r>
          </w:p>
          <w:p w14:paraId="4D0CB118" w14:textId="77777777" w:rsidR="00E755D4" w:rsidRDefault="00E755D4" w:rsidP="002952D4">
            <w:pPr>
              <w:spacing w:after="100" w:afterAutospacing="1"/>
              <w:contextualSpacing/>
              <w:rPr>
                <w:sz w:val="22"/>
                <w:szCs w:val="22"/>
              </w:rPr>
            </w:pPr>
            <w:r>
              <w:rPr>
                <w:rFonts w:cstheme="minorHAnsi"/>
                <w:sz w:val="18"/>
                <w:szCs w:val="18"/>
              </w:rPr>
              <w:t xml:space="preserve">   NGVD29         NAVD88</w:t>
            </w:r>
          </w:p>
        </w:tc>
        <w:tc>
          <w:tcPr>
            <w:tcW w:w="2537" w:type="dxa"/>
            <w:gridSpan w:val="2"/>
            <w:tcBorders>
              <w:top w:val="single" w:sz="4" w:space="0" w:color="auto"/>
              <w:left w:val="single" w:sz="4" w:space="0" w:color="auto"/>
              <w:bottom w:val="single" w:sz="4" w:space="0" w:color="auto"/>
              <w:right w:val="single" w:sz="4" w:space="0" w:color="auto"/>
            </w:tcBorders>
            <w:hideMark/>
          </w:tcPr>
          <w:p w14:paraId="7AF2CD91" w14:textId="77777777" w:rsidR="00E755D4" w:rsidRDefault="00E755D4" w:rsidP="002952D4">
            <w:pPr>
              <w:spacing w:after="100" w:afterAutospacing="1"/>
              <w:rPr>
                <w:sz w:val="18"/>
                <w:szCs w:val="18"/>
              </w:rPr>
            </w:pPr>
            <w:r>
              <w:rPr>
                <w:sz w:val="18"/>
                <w:szCs w:val="18"/>
                <w:highlight w:val="lightGray"/>
              </w:rPr>
              <w:t xml:space="preserve">Box C </w:t>
            </w:r>
          </w:p>
          <w:p w14:paraId="4FC52A70" w14:textId="77777777" w:rsidR="00E755D4" w:rsidRDefault="00E755D4" w:rsidP="002952D4">
            <w:pPr>
              <w:spacing w:after="100" w:afterAutospacing="1"/>
              <w:jc w:val="center"/>
              <w:rPr>
                <w:sz w:val="22"/>
                <w:szCs w:val="22"/>
              </w:rPr>
            </w:pPr>
            <w:r>
              <w:rPr>
                <w:rFonts w:cstheme="minorHAnsi"/>
                <w:sz w:val="18"/>
                <w:szCs w:val="18"/>
              </w:rPr>
              <w:t xml:space="preserve">                                         NAVD88</w:t>
            </w:r>
            <w:r>
              <w:rPr>
                <w:sz w:val="18"/>
                <w:szCs w:val="18"/>
                <w:highlight w:val="lightGray"/>
              </w:rPr>
              <w:t>C</w:t>
            </w:r>
          </w:p>
        </w:tc>
      </w:tr>
      <w:tr w:rsidR="00E755D4" w14:paraId="12B8F757"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6231272E" w14:textId="77777777" w:rsidR="00E755D4" w:rsidRDefault="00E755D4" w:rsidP="002952D4">
            <w:r>
              <w:t>If none of the above data is available and/or the project is in a watershed 50 acres or greater in size, licensed NJ Professional Engineers may use NJFHACA Method 5 or 6 to approximate the DFE for design purposes, however, an unexpired Flood Hazard Verification Letter which includes a Flood Hazard Design Elevation is necessary to ensure compliance with State standards</w:t>
            </w:r>
            <w:r>
              <w:rPr>
                <w:color w:val="FFFFFF" w:themeColor="background1"/>
              </w:rPr>
              <w:t xml:space="preserve">.  Enter elevation in Box D.  </w:t>
            </w:r>
          </w:p>
        </w:tc>
      </w:tr>
      <w:tr w:rsidR="00E755D4" w14:paraId="41F222D3" w14:textId="77777777" w:rsidTr="002952D4">
        <w:tc>
          <w:tcPr>
            <w:tcW w:w="433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CF58019" w14:textId="77777777" w:rsidR="00E755D4" w:rsidRDefault="00E755D4" w:rsidP="002952D4">
            <w:r>
              <w:t>Date of Letter Verifying the NJ Flood Hazard  Design Flood Elevation (FHDFE):</w:t>
            </w:r>
          </w:p>
          <w:p w14:paraId="51402176" w14:textId="77777777" w:rsidR="00E755D4" w:rsidRDefault="00E755D4" w:rsidP="002952D4">
            <w:r>
              <w:rPr>
                <w:rFonts w:ascii="Segoe Script" w:hAnsi="Segoe Script"/>
                <w:color w:val="4472C4" w:themeColor="accent1"/>
              </w:rPr>
              <w:t>(Example Only) 00/00/0000</w:t>
            </w:r>
          </w:p>
          <w:p w14:paraId="245098AA" w14:textId="77777777" w:rsidR="00E755D4" w:rsidRDefault="00E755D4" w:rsidP="002952D4"/>
        </w:tc>
        <w:tc>
          <w:tcPr>
            <w:tcW w:w="503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42FD81B5" w14:textId="77777777" w:rsidR="00E755D4" w:rsidRDefault="00E755D4" w:rsidP="002952D4">
            <w:pPr>
              <w:rPr>
                <w:sz w:val="18"/>
                <w:szCs w:val="18"/>
              </w:rPr>
            </w:pPr>
            <w:r>
              <w:rPr>
                <w:sz w:val="18"/>
                <w:szCs w:val="18"/>
                <w:highlight w:val="lightGray"/>
              </w:rPr>
              <w:t>Box D</w:t>
            </w:r>
          </w:p>
          <w:p w14:paraId="1265CF54" w14:textId="77777777" w:rsidR="00E755D4" w:rsidRDefault="00E755D4" w:rsidP="002952D4">
            <w:pPr>
              <w:rPr>
                <w:sz w:val="18"/>
                <w:szCs w:val="18"/>
              </w:rPr>
            </w:pPr>
          </w:p>
          <w:p w14:paraId="66CF836F" w14:textId="77777777" w:rsidR="00E755D4" w:rsidRDefault="00E755D4" w:rsidP="002952D4">
            <w:pPr>
              <w:rPr>
                <w:sz w:val="18"/>
                <w:szCs w:val="18"/>
              </w:rPr>
            </w:pPr>
            <w:r>
              <w:rPr>
                <w:rFonts w:ascii="Segoe Script" w:hAnsi="Segoe Script"/>
                <w:color w:val="4472C4" w:themeColor="accent1"/>
              </w:rPr>
              <w:t>93 ft. NAVD88</w:t>
            </w:r>
          </w:p>
        </w:tc>
      </w:tr>
      <w:tr w:rsidR="00E755D4" w14:paraId="33CBE5CD" w14:textId="77777777" w:rsidTr="002952D4">
        <w:tc>
          <w:tcPr>
            <w:tcW w:w="9372" w:type="dxa"/>
            <w:gridSpan w:val="7"/>
            <w:tcBorders>
              <w:top w:val="single" w:sz="4" w:space="0" w:color="auto"/>
              <w:left w:val="single" w:sz="4" w:space="0" w:color="auto"/>
              <w:bottom w:val="single" w:sz="4" w:space="0" w:color="auto"/>
              <w:right w:val="single" w:sz="4" w:space="0" w:color="auto"/>
            </w:tcBorders>
            <w:shd w:val="clear" w:color="auto" w:fill="FFFFFF" w:themeFill="background1"/>
            <w:hideMark/>
          </w:tcPr>
          <w:p w14:paraId="012EC8E8" w14:textId="77777777" w:rsidR="00E755D4" w:rsidRDefault="00E755D4" w:rsidP="002952D4">
            <w:pPr>
              <w:jc w:val="center"/>
              <w:rPr>
                <w:b/>
                <w:bCs/>
                <w:i/>
                <w:iCs/>
                <w:sz w:val="22"/>
                <w:szCs w:val="22"/>
              </w:rPr>
            </w:pPr>
            <w:r>
              <w:rPr>
                <w:b/>
                <w:bCs/>
                <w:i/>
                <w:iCs/>
              </w:rPr>
              <w:t xml:space="preserve">Select highest elevation from </w:t>
            </w:r>
            <w:r>
              <w:rPr>
                <w:b/>
                <w:bCs/>
                <w:i/>
                <w:iCs/>
                <w:highlight w:val="lightGray"/>
              </w:rPr>
              <w:t>Box A, B, C, and D</w:t>
            </w:r>
            <w:r>
              <w:rPr>
                <w:b/>
                <w:bCs/>
                <w:i/>
                <w:iCs/>
              </w:rPr>
              <w:t xml:space="preserve"> to determine the </w:t>
            </w:r>
          </w:p>
          <w:p w14:paraId="7ADE0DFF" w14:textId="77777777" w:rsidR="00E755D4" w:rsidRDefault="00E755D4" w:rsidP="002952D4">
            <w:pPr>
              <w:jc w:val="center"/>
              <w:rPr>
                <w:b/>
                <w:bCs/>
                <w:i/>
                <w:iCs/>
              </w:rPr>
            </w:pPr>
            <w:r>
              <w:rPr>
                <w:b/>
                <w:bCs/>
                <w:i/>
                <w:iCs/>
              </w:rPr>
              <w:t xml:space="preserve">New Jersey Flood Hazard Design Flood Elevation (FHDFE) and input into </w:t>
            </w:r>
            <w:r>
              <w:rPr>
                <w:b/>
                <w:bCs/>
                <w:i/>
                <w:iCs/>
                <w:highlight w:val="lightGray"/>
                <w:shd w:val="clear" w:color="auto" w:fill="E7E6E6" w:themeFill="background2"/>
              </w:rPr>
              <w:t>Box E</w:t>
            </w:r>
            <w:r>
              <w:rPr>
                <w:b/>
                <w:bCs/>
                <w:i/>
                <w:iCs/>
              </w:rPr>
              <w:t xml:space="preserve"> </w:t>
            </w:r>
          </w:p>
        </w:tc>
      </w:tr>
    </w:tbl>
    <w:p w14:paraId="303BB9B9" w14:textId="77777777" w:rsidR="00E755D4" w:rsidRDefault="00E755D4" w:rsidP="00E755D4">
      <w:pPr>
        <w:spacing w:after="0"/>
        <w:rPr>
          <w:sz w:val="18"/>
          <w:szCs w:val="18"/>
        </w:rPr>
      </w:pPr>
      <w:r>
        <w:rPr>
          <w:vertAlign w:val="superscript"/>
        </w:rPr>
        <w:t>1</w:t>
      </w:r>
      <w:r>
        <w:rPr>
          <w:sz w:val="18"/>
          <w:szCs w:val="18"/>
        </w:rPr>
        <w:t>Use Appendix 2 of the FHACA Rules (N.J.A.C. 7:13) to identify state-studied waters; or visit</w:t>
      </w:r>
      <w:r>
        <w:t xml:space="preserve"> </w:t>
      </w:r>
      <w:r>
        <w:rPr>
          <w:sz w:val="18"/>
          <w:szCs w:val="18"/>
        </w:rPr>
        <w:t>https://www.nj.gov/dep/floodcontrol/studied_streams.htm</w:t>
      </w:r>
    </w:p>
    <w:p w14:paraId="7E50B649" w14:textId="77777777" w:rsidR="00E755D4" w:rsidRDefault="00E755D4" w:rsidP="00E755D4">
      <w:pPr>
        <w:spacing w:after="0"/>
        <w:rPr>
          <w:sz w:val="18"/>
          <w:szCs w:val="18"/>
          <w:vertAlign w:val="superscript"/>
        </w:rPr>
      </w:pPr>
      <w:r>
        <w:rPr>
          <w:vertAlign w:val="superscript"/>
        </w:rPr>
        <w:t>2</w:t>
      </w:r>
      <w:hyperlink r:id="rId313" w:history="1">
        <w:r>
          <w:rPr>
            <w:rStyle w:val="Hyperlink"/>
            <w:sz w:val="18"/>
            <w:szCs w:val="18"/>
          </w:rPr>
          <w:t>https://msc.fema.gov/portal/home</w:t>
        </w:r>
      </w:hyperlink>
    </w:p>
    <w:p w14:paraId="796E04AE" w14:textId="77777777" w:rsidR="00E755D4" w:rsidRDefault="00E755D4" w:rsidP="00E755D4">
      <w:pPr>
        <w:spacing w:after="0"/>
        <w:rPr>
          <w:sz w:val="24"/>
          <w:szCs w:val="24"/>
        </w:rPr>
      </w:pPr>
      <w:r>
        <w:rPr>
          <w:vertAlign w:val="superscript"/>
        </w:rPr>
        <w:t>3</w:t>
      </w:r>
      <w:r>
        <w:rPr>
          <w:sz w:val="18"/>
          <w:szCs w:val="18"/>
          <w:vertAlign w:val="superscript"/>
        </w:rPr>
        <w:t xml:space="preserve"> </w:t>
      </w:r>
      <w:r>
        <w:rPr>
          <w:sz w:val="18"/>
          <w:szCs w:val="18"/>
        </w:rPr>
        <w:t>The most recent available preliminary flood risk guidance FEMA has provided.  The Best Available Flood Hazard Data may be depicted on but not limited to Advisory Flood Hazard Area Maps, Work Maps or Preliminary FIS and FIRM.</w:t>
      </w:r>
      <w:r>
        <w:rPr>
          <w:sz w:val="24"/>
          <w:szCs w:val="24"/>
        </w:rPr>
        <w:t xml:space="preserve"> </w:t>
      </w:r>
    </w:p>
    <w:p w14:paraId="0CB67249" w14:textId="77777777" w:rsidR="00E755D4" w:rsidRDefault="00E755D4" w:rsidP="00E755D4">
      <w:pPr>
        <w:spacing w:after="0"/>
        <w:rPr>
          <w:sz w:val="24"/>
          <w:szCs w:val="24"/>
        </w:rPr>
      </w:pPr>
      <w:r>
        <w:rPr>
          <w:vertAlign w:val="superscript"/>
        </w:rPr>
        <w:t>4</w:t>
      </w:r>
      <w:r>
        <w:rPr>
          <w:sz w:val="18"/>
          <w:szCs w:val="18"/>
        </w:rPr>
        <w:t xml:space="preserve">Vertical datum conversion factor sources: FIS report or </w:t>
      </w:r>
      <w:hyperlink r:id="rId314" w:history="1">
        <w:r>
          <w:rPr>
            <w:rStyle w:val="Hyperlink"/>
            <w:sz w:val="18"/>
            <w:szCs w:val="18"/>
          </w:rPr>
          <w:t>https://vdatum.noaa.gov/runapp_agreement.php</w:t>
        </w:r>
      </w:hyperlink>
    </w:p>
    <w:p w14:paraId="4E4B23B9" w14:textId="77777777" w:rsidR="00E755D4" w:rsidRDefault="00E755D4" w:rsidP="00E755D4">
      <w:pPr>
        <w:spacing w:after="0"/>
        <w:rPr>
          <w:sz w:val="18"/>
          <w:szCs w:val="18"/>
        </w:rPr>
      </w:pPr>
      <w:r>
        <w:rPr>
          <w:vertAlign w:val="superscript"/>
        </w:rPr>
        <w:lastRenderedPageBreak/>
        <w:t>5</w:t>
      </w:r>
      <w:r>
        <w:rPr>
          <w:sz w:val="18"/>
          <w:szCs w:val="18"/>
          <w:vertAlign w:val="superscript"/>
        </w:rPr>
        <w:t xml:space="preserve"> </w:t>
      </w:r>
      <w:r>
        <w:rPr>
          <w:sz w:val="18"/>
          <w:szCs w:val="18"/>
        </w:rPr>
        <w:t xml:space="preserve">Tidal flooding refers to modeled and mapped floodplains where the primary flood hazard is controlled by coastal or tidal forces. Note that many mouths and lower reaches of rivers are considered tidal.   The riverine/fluvial adjustment that adds one foot to FEMA Base Flood Elevations is discussed in N.J.A.C. 7:13-3.4. </w:t>
      </w:r>
    </w:p>
    <w:p w14:paraId="33A65BCE" w14:textId="77777777" w:rsidR="00E755D4" w:rsidRDefault="00E755D4" w:rsidP="00E755D4">
      <w:pPr>
        <w:spacing w:after="0"/>
        <w:rPr>
          <w:sz w:val="18"/>
          <w:szCs w:val="18"/>
        </w:rPr>
      </w:pPr>
      <w:r>
        <w:rPr>
          <w:noProof/>
          <w:sz w:val="22"/>
          <w:szCs w:val="22"/>
        </w:rPr>
        <mc:AlternateContent>
          <mc:Choice Requires="wps">
            <w:drawing>
              <wp:anchor distT="0" distB="0" distL="114300" distR="114300" simplePos="0" relativeHeight="251819047" behindDoc="1" locked="0" layoutInCell="1" allowOverlap="1" wp14:anchorId="6FBB066D" wp14:editId="74F26826">
                <wp:simplePos x="0" y="0"/>
                <wp:positionH relativeFrom="column">
                  <wp:posOffset>-28575</wp:posOffset>
                </wp:positionH>
                <wp:positionV relativeFrom="paragraph">
                  <wp:posOffset>162560</wp:posOffset>
                </wp:positionV>
                <wp:extent cx="5895975" cy="590550"/>
                <wp:effectExtent l="0" t="0" r="28575" b="19050"/>
                <wp:wrapNone/>
                <wp:docPr id="427" name="Rectangle 427"/>
                <wp:cNvGraphicFramePr/>
                <a:graphic xmlns:a="http://schemas.openxmlformats.org/drawingml/2006/main">
                  <a:graphicData uri="http://schemas.microsoft.com/office/word/2010/wordprocessingShape">
                    <wps:wsp>
                      <wps:cNvSpPr/>
                      <wps:spPr>
                        <a:xfrm>
                          <a:off x="0" y="0"/>
                          <a:ext cx="5895975" cy="590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CFE67B" id="Rectangle 427" o:spid="_x0000_s1026" style="position:absolute;margin-left:-2.25pt;margin-top:12.8pt;width:464.25pt;height:46.5pt;z-index:-251497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YtYwIAABYFAAAOAAAAZHJzL2Uyb0RvYy54bWysVFFv2yAQfp+0/4B4X+1E9dpEdaqoVadJ&#10;VVetnfpMMdRImGMHiZP9+h3Ycap22sM0P2Dg7r47Pr7j4nLXWbZVGAy4ms9OSs6Uk9AY91LzH483&#10;n845C1G4RlhwquZ7Ffjl6uOHi94v1RxasI1CRiAuLHtf8zZGvyyKIFvViXACXjkyasBORFriS9Gg&#10;6Am9s8W8LD8XPWDjEaQKgXavByNfZXytlYzftA4qMltzqi3mEfP4nMZidSGWLyh8a+RYhviHKjph&#10;HCWdoK5FFGyD5h1UZyRCAB1PJHQFaG2kymeg08zKN6d5aIVX+SxETvATTeH/wcq77YO/R6Kh92EZ&#10;aJpOsdPYpT/Vx3aZrP1EltpFJmmzOl9Ui7OKM0m2alFWVWazOEZ7DPGLgo6lSc2RLiNzJLa3IVJG&#10;cj24pGQOboy1af9YSp7FvVXJwbrvSjPTUPJ5BsoqUVcW2VbQ/QoplYuzwdSKRg3bVUlfumjKN0Xk&#10;VQZMyJoST9gjQFLge+wBZvRPoSqLbAou/1bYEDxF5Mzg4hTcGQf4JwBLpxozD/4HkgZqEkvP0Ozv&#10;kSEMEg9e3hii/VaEeC+QNE3qpz6N32jQFvqaS2s8Zy3gr7d7yY8kRhbOeuqNmoefG4GKM/vVkfgW&#10;s9PT1Ex5cVqdzWmBry3Pry1u010BXc+MXgIv8zT5R3uYaoTuidp4nbKSSThJuanAiIfFVRx6lh4C&#10;qdbr7EYN5EW8dQ9eJvDEZpLT4+5JoB81F0mtd3DoI7F8I73BN0U6WG8iaJN1eeRz5JmaLwtmfChS&#10;d79eZ6/jc7b6DQAA//8DAFBLAwQUAAYACAAAACEAMuRQTuEAAAAJAQAADwAAAGRycy9kb3ducmV2&#10;LnhtbEyPQUvDQBCF74L/YRnBW7tJaEKN2ZRUEERBaCyl3rbJNAlmZ2N228Z/7/Skx+F9vPletppM&#10;L844us6SgnAegECqbN1Ro2D78TxbgnBeU617S6jgBx2s8tubTKe1vdAGz6VvBJeQS7WC1vshldJV&#10;LRrt5nZA4uxoR6M9n2Mj61FfuNz0MgqCRBrdEX9o9YBPLVZf5cko2G3iI67XyVa+fxbfRVi+TG+v&#10;e6Xu76biEYTHyf/BcNVndcjZ6WBPVDvRK5gtYiYVRHECgvOHaMHbDgyGywRknsn/C/JfAAAA//8D&#10;AFBLAQItABQABgAIAAAAIQC2gziS/gAAAOEBAAATAAAAAAAAAAAAAAAAAAAAAABbQ29udGVudF9U&#10;eXBlc10ueG1sUEsBAi0AFAAGAAgAAAAhADj9If/WAAAAlAEAAAsAAAAAAAAAAAAAAAAALwEAAF9y&#10;ZWxzLy5yZWxzUEsBAi0AFAAGAAgAAAAhAK/yli1jAgAAFgUAAA4AAAAAAAAAAAAAAAAALgIAAGRy&#10;cy9lMm9Eb2MueG1sUEsBAi0AFAAGAAgAAAAhADLkUE7hAAAACQEAAA8AAAAAAAAAAAAAAAAAvQQA&#10;AGRycy9kb3ducmV2LnhtbFBLBQYAAAAABAAEAPMAAADLBQAAAAA=&#10;" filled="f" strokecolor="#1f3763 [1604]" strokeweight="1pt"/>
            </w:pict>
          </mc:Fallback>
        </mc:AlternateContent>
      </w:r>
    </w:p>
    <w:p w14:paraId="101CC162" w14:textId="77777777" w:rsidR="00E755D4" w:rsidRDefault="00E755D4" w:rsidP="00E755D4">
      <w:pPr>
        <w:spacing w:after="0"/>
        <w:rPr>
          <w:b/>
          <w:bCs/>
          <w:sz w:val="18"/>
          <w:szCs w:val="18"/>
        </w:rPr>
      </w:pPr>
      <w:r>
        <w:rPr>
          <w:b/>
          <w:bCs/>
          <w:sz w:val="18"/>
          <w:szCs w:val="18"/>
        </w:rPr>
        <w:t xml:space="preserve">This worksheet is designed to result in accurate determinations of the Federal Flood Risk Management Standard (FFRMS).  For Coastal/tidal non-critical actions, Box 3 must be completed to ensure an accurate comparison of local and State freeboard requirements. Please consult </w:t>
      </w:r>
      <w:r>
        <w:rPr>
          <w:b/>
          <w:bCs/>
          <w:i/>
          <w:iCs/>
          <w:sz w:val="18"/>
          <w:szCs w:val="18"/>
        </w:rPr>
        <w:t>the New Jersey Guidebook for Implementing the Federal Flood Risk Management Standard</w:t>
      </w:r>
      <w:r>
        <w:rPr>
          <w:b/>
          <w:bCs/>
          <w:sz w:val="18"/>
          <w:szCs w:val="18"/>
        </w:rPr>
        <w:t xml:space="preserve"> for additional information to ensure that all applicable federal projects receive full reimbursement. </w:t>
      </w:r>
    </w:p>
    <w:p w14:paraId="3A339462" w14:textId="77777777" w:rsidR="00E755D4" w:rsidRDefault="00E755D4" w:rsidP="00E755D4">
      <w:pPr>
        <w:spacing w:after="0"/>
        <w:rPr>
          <w:sz w:val="18"/>
          <w:szCs w:val="18"/>
        </w:rPr>
      </w:pPr>
    </w:p>
    <w:p w14:paraId="67D04DE3" w14:textId="77777777" w:rsidR="00E755D4" w:rsidRDefault="00E755D4" w:rsidP="00E755D4">
      <w:pPr>
        <w:spacing w:after="0"/>
        <w:rPr>
          <w:sz w:val="18"/>
          <w:szCs w:val="18"/>
        </w:rPr>
      </w:pPr>
    </w:p>
    <w:tbl>
      <w:tblPr>
        <w:tblStyle w:val="TableGrid"/>
        <w:tblW w:w="0" w:type="auto"/>
        <w:tblLook w:val="04A0" w:firstRow="1" w:lastRow="0" w:firstColumn="1" w:lastColumn="0" w:noHBand="0" w:noVBand="1"/>
      </w:tblPr>
      <w:tblGrid>
        <w:gridCol w:w="9350"/>
      </w:tblGrid>
      <w:tr w:rsidR="00E755D4" w14:paraId="63D77198" w14:textId="77777777" w:rsidTr="002952D4">
        <w:tc>
          <w:tcPr>
            <w:tcW w:w="9350" w:type="dxa"/>
            <w:tcBorders>
              <w:top w:val="single" w:sz="4" w:space="0" w:color="auto"/>
              <w:left w:val="single" w:sz="4" w:space="0" w:color="auto"/>
              <w:bottom w:val="single" w:sz="4" w:space="0" w:color="auto"/>
              <w:right w:val="single" w:sz="4" w:space="0" w:color="auto"/>
            </w:tcBorders>
          </w:tcPr>
          <w:p w14:paraId="3D48F8F2" w14:textId="77777777" w:rsidR="00E755D4" w:rsidRDefault="00E755D4" w:rsidP="002952D4">
            <w:pPr>
              <w:rPr>
                <w:sz w:val="22"/>
                <w:szCs w:val="22"/>
              </w:rPr>
            </w:pPr>
            <w:r>
              <w:t xml:space="preserve">Comments:  </w:t>
            </w:r>
          </w:p>
          <w:p w14:paraId="338342F1" w14:textId="77777777" w:rsidR="00E755D4" w:rsidRDefault="00E755D4" w:rsidP="002952D4"/>
          <w:p w14:paraId="4DABE806" w14:textId="77777777" w:rsidR="00E755D4" w:rsidRDefault="00E755D4" w:rsidP="002952D4"/>
          <w:p w14:paraId="56F10B2A" w14:textId="77777777" w:rsidR="00E755D4" w:rsidRDefault="00E755D4" w:rsidP="002952D4"/>
          <w:p w14:paraId="7846340E" w14:textId="77777777" w:rsidR="00E755D4" w:rsidRDefault="00E755D4" w:rsidP="002952D4"/>
          <w:p w14:paraId="3847E935" w14:textId="77777777" w:rsidR="00E755D4" w:rsidRDefault="00E755D4" w:rsidP="002952D4"/>
          <w:p w14:paraId="39CA744A" w14:textId="77777777" w:rsidR="00E755D4" w:rsidRDefault="00E755D4" w:rsidP="002952D4">
            <w:pPr>
              <w:rPr>
                <w:sz w:val="18"/>
                <w:szCs w:val="18"/>
              </w:rPr>
            </w:pPr>
          </w:p>
          <w:p w14:paraId="26DC1326" w14:textId="77777777" w:rsidR="00E755D4" w:rsidRDefault="00E755D4" w:rsidP="002952D4">
            <w:pPr>
              <w:rPr>
                <w:sz w:val="18"/>
                <w:szCs w:val="18"/>
              </w:rPr>
            </w:pPr>
          </w:p>
        </w:tc>
      </w:tr>
    </w:tbl>
    <w:p w14:paraId="5B2DB76C" w14:textId="77777777" w:rsidR="00E755D4" w:rsidRDefault="00E755D4" w:rsidP="00E755D4">
      <w:pPr>
        <w:spacing w:after="0"/>
        <w:rPr>
          <w:b/>
          <w:bCs/>
          <w:sz w:val="22"/>
          <w:szCs w:val="22"/>
          <w:u w:val="single"/>
        </w:rPr>
      </w:pPr>
    </w:p>
    <w:p w14:paraId="03E296F6" w14:textId="77777777" w:rsidR="00E755D4" w:rsidRDefault="00E755D4" w:rsidP="00E755D4">
      <w:pPr>
        <w:spacing w:after="0"/>
        <w:rPr>
          <w:b/>
          <w:bCs/>
          <w:u w:val="single"/>
        </w:rPr>
      </w:pPr>
    </w:p>
    <w:p w14:paraId="26C5FDFC" w14:textId="77777777" w:rsidR="00E755D4" w:rsidRDefault="00E755D4" w:rsidP="00E755D4">
      <w:pPr>
        <w:spacing w:after="0"/>
        <w:rPr>
          <w:b/>
          <w:bCs/>
          <w:u w:val="single"/>
        </w:rPr>
      </w:pPr>
    </w:p>
    <w:p w14:paraId="14AD833E" w14:textId="77777777" w:rsidR="00E755D4" w:rsidRDefault="00E755D4" w:rsidP="00E755D4">
      <w:pPr>
        <w:spacing w:after="0"/>
        <w:rPr>
          <w:b/>
          <w:bCs/>
          <w:u w:val="single"/>
        </w:rPr>
      </w:pPr>
    </w:p>
    <w:p w14:paraId="5F909B11" w14:textId="77777777" w:rsidR="00E755D4" w:rsidRDefault="00E755D4" w:rsidP="00E755D4">
      <w:pPr>
        <w:spacing w:after="0"/>
        <w:rPr>
          <w:b/>
          <w:bCs/>
          <w:u w:val="single"/>
        </w:rPr>
      </w:pPr>
      <w:r>
        <w:rPr>
          <w:b/>
          <w:bCs/>
          <w:u w:val="single"/>
        </w:rPr>
        <w:t>PART II</w:t>
      </w:r>
    </w:p>
    <w:tbl>
      <w:tblPr>
        <w:tblStyle w:val="TableGrid"/>
        <w:tblW w:w="9810" w:type="dxa"/>
        <w:tblInd w:w="-95" w:type="dxa"/>
        <w:tblLayout w:type="fixed"/>
        <w:tblLook w:val="04A0" w:firstRow="1" w:lastRow="0" w:firstColumn="1" w:lastColumn="0" w:noHBand="0" w:noVBand="1"/>
      </w:tblPr>
      <w:tblGrid>
        <w:gridCol w:w="2340"/>
        <w:gridCol w:w="1350"/>
        <w:gridCol w:w="1080"/>
        <w:gridCol w:w="1260"/>
        <w:gridCol w:w="450"/>
        <w:gridCol w:w="1080"/>
        <w:gridCol w:w="360"/>
        <w:gridCol w:w="1890"/>
      </w:tblGrid>
      <w:tr w:rsidR="00E755D4" w14:paraId="028D8507" w14:textId="77777777" w:rsidTr="002952D4">
        <w:tc>
          <w:tcPr>
            <w:tcW w:w="2340" w:type="dxa"/>
            <w:tcBorders>
              <w:top w:val="single" w:sz="4" w:space="0" w:color="auto"/>
              <w:left w:val="single" w:sz="4" w:space="0" w:color="auto"/>
              <w:bottom w:val="single" w:sz="4" w:space="0" w:color="auto"/>
              <w:right w:val="single" w:sz="4" w:space="0" w:color="auto"/>
            </w:tcBorders>
            <w:hideMark/>
          </w:tcPr>
          <w:p w14:paraId="4999C832" w14:textId="77777777" w:rsidR="00E755D4" w:rsidRDefault="00E755D4" w:rsidP="002952D4">
            <w:pPr>
              <w:jc w:val="right"/>
              <w:rPr>
                <w:b/>
              </w:rPr>
            </w:pPr>
            <w:r>
              <w:rPr>
                <w:b/>
              </w:rPr>
              <w:t>Site Name:</w:t>
            </w:r>
          </w:p>
        </w:tc>
        <w:tc>
          <w:tcPr>
            <w:tcW w:w="7470" w:type="dxa"/>
            <w:gridSpan w:val="7"/>
            <w:tcBorders>
              <w:top w:val="single" w:sz="4" w:space="0" w:color="auto"/>
              <w:left w:val="single" w:sz="4" w:space="0" w:color="auto"/>
              <w:bottom w:val="single" w:sz="4" w:space="0" w:color="auto"/>
              <w:right w:val="single" w:sz="4" w:space="0" w:color="auto"/>
            </w:tcBorders>
            <w:hideMark/>
          </w:tcPr>
          <w:p w14:paraId="2BA20B05" w14:textId="77777777" w:rsidR="00E755D4" w:rsidRDefault="00E755D4" w:rsidP="002952D4">
            <w:pPr>
              <w:jc w:val="center"/>
              <w:rPr>
                <w:b/>
              </w:rPr>
            </w:pPr>
            <w:r>
              <w:rPr>
                <w:rFonts w:ascii="Segoe Script" w:hAnsi="Segoe Script"/>
                <w:color w:val="4472C4" w:themeColor="accent1"/>
              </w:rPr>
              <w:t>Gas Station &amp; Convenience Store</w:t>
            </w:r>
          </w:p>
        </w:tc>
      </w:tr>
      <w:tr w:rsidR="00E755D4" w14:paraId="619FA994" w14:textId="77777777" w:rsidTr="002952D4">
        <w:tc>
          <w:tcPr>
            <w:tcW w:w="6030" w:type="dxa"/>
            <w:gridSpan w:val="4"/>
            <w:tcBorders>
              <w:top w:val="single" w:sz="4" w:space="0" w:color="auto"/>
              <w:left w:val="single" w:sz="4" w:space="0" w:color="auto"/>
              <w:bottom w:val="single" w:sz="4" w:space="0" w:color="auto"/>
              <w:right w:val="single" w:sz="4" w:space="0" w:color="auto"/>
            </w:tcBorders>
            <w:hideMark/>
          </w:tcPr>
          <w:p w14:paraId="0A351897" w14:textId="77777777" w:rsidR="00E755D4" w:rsidRDefault="00E755D4" w:rsidP="002952D4">
            <w:pPr>
              <w:jc w:val="right"/>
              <w:rPr>
                <w:b/>
              </w:rPr>
            </w:pPr>
            <w:r>
              <w:rPr>
                <w:b/>
              </w:rPr>
              <w:t>Freeboard Requirements</w:t>
            </w:r>
          </w:p>
        </w:tc>
        <w:tc>
          <w:tcPr>
            <w:tcW w:w="450" w:type="dxa"/>
            <w:tcBorders>
              <w:top w:val="single" w:sz="4" w:space="0" w:color="auto"/>
              <w:left w:val="single" w:sz="4" w:space="0" w:color="auto"/>
              <w:bottom w:val="single" w:sz="4" w:space="0" w:color="auto"/>
              <w:right w:val="single" w:sz="4" w:space="0" w:color="auto"/>
            </w:tcBorders>
          </w:tcPr>
          <w:p w14:paraId="31FD116E" w14:textId="77777777" w:rsidR="00E755D4" w:rsidRDefault="00E755D4" w:rsidP="002952D4">
            <w:pPr>
              <w:rPr>
                <w:b/>
              </w:rPr>
            </w:pPr>
          </w:p>
        </w:tc>
        <w:tc>
          <w:tcPr>
            <w:tcW w:w="1080" w:type="dxa"/>
            <w:tcBorders>
              <w:top w:val="single" w:sz="4" w:space="0" w:color="auto"/>
              <w:left w:val="single" w:sz="4" w:space="0" w:color="auto"/>
              <w:bottom w:val="single" w:sz="4" w:space="0" w:color="auto"/>
              <w:right w:val="single" w:sz="4" w:space="0" w:color="auto"/>
            </w:tcBorders>
            <w:hideMark/>
          </w:tcPr>
          <w:p w14:paraId="549278C0" w14:textId="77777777" w:rsidR="00E755D4" w:rsidRDefault="00E755D4" w:rsidP="002952D4">
            <w:pPr>
              <w:rPr>
                <w:b/>
              </w:rPr>
            </w:pPr>
            <w:r>
              <w:rPr>
                <w:b/>
              </w:rPr>
              <w:t>Highest Elevation</w:t>
            </w:r>
          </w:p>
        </w:tc>
        <w:tc>
          <w:tcPr>
            <w:tcW w:w="360" w:type="dxa"/>
            <w:tcBorders>
              <w:top w:val="single" w:sz="4" w:space="0" w:color="auto"/>
              <w:left w:val="single" w:sz="4" w:space="0" w:color="auto"/>
              <w:bottom w:val="single" w:sz="4" w:space="0" w:color="auto"/>
              <w:right w:val="single" w:sz="4" w:space="0" w:color="auto"/>
            </w:tcBorders>
          </w:tcPr>
          <w:p w14:paraId="122F3981" w14:textId="77777777" w:rsidR="00E755D4" w:rsidRDefault="00E755D4" w:rsidP="002952D4">
            <w:pPr>
              <w:rPr>
                <w:b/>
              </w:rPr>
            </w:pPr>
          </w:p>
        </w:tc>
        <w:tc>
          <w:tcPr>
            <w:tcW w:w="1890" w:type="dxa"/>
            <w:tcBorders>
              <w:top w:val="single" w:sz="4" w:space="0" w:color="auto"/>
              <w:left w:val="single" w:sz="4" w:space="0" w:color="auto"/>
              <w:bottom w:val="single" w:sz="4" w:space="0" w:color="auto"/>
              <w:right w:val="single" w:sz="4" w:space="0" w:color="auto"/>
            </w:tcBorders>
            <w:hideMark/>
          </w:tcPr>
          <w:p w14:paraId="38BDBA45" w14:textId="77777777" w:rsidR="00E755D4" w:rsidRDefault="00E755D4" w:rsidP="002952D4">
            <w:pPr>
              <w:rPr>
                <w:b/>
              </w:rPr>
            </w:pPr>
            <w:r>
              <w:rPr>
                <w:b/>
              </w:rPr>
              <w:t xml:space="preserve">Highest Elevation with Freeboard Comparison </w:t>
            </w:r>
          </w:p>
        </w:tc>
      </w:tr>
      <w:tr w:rsidR="00E755D4" w14:paraId="63480956" w14:textId="77777777" w:rsidTr="002952D4">
        <w:trPr>
          <w:trHeight w:val="881"/>
        </w:trPr>
        <w:tc>
          <w:tcPr>
            <w:tcW w:w="4770" w:type="dxa"/>
            <w:gridSpan w:val="3"/>
            <w:tcBorders>
              <w:top w:val="single" w:sz="4" w:space="0" w:color="auto"/>
              <w:left w:val="single" w:sz="4" w:space="0" w:color="auto"/>
              <w:bottom w:val="single" w:sz="4" w:space="0" w:color="auto"/>
              <w:right w:val="single" w:sz="4" w:space="0" w:color="auto"/>
            </w:tcBorders>
            <w:hideMark/>
          </w:tcPr>
          <w:p w14:paraId="45397BAA" w14:textId="77777777" w:rsidR="00E755D4" w:rsidRDefault="00E755D4" w:rsidP="002952D4">
            <w:pPr>
              <w:jc w:val="both"/>
            </w:pPr>
            <w:r>
              <w:rPr>
                <w:b/>
              </w:rPr>
              <w:t xml:space="preserve">State Freeboard Requirements - </w:t>
            </w:r>
            <w:r>
              <w:t xml:space="preserve">The NJ Flood Hazard Area Control Act (NJFHACA) requires that a minimum of 1 foot of freeboard be added to the Flood Hazard Design Flood Elevation FHDFE and no lower than that required by the UCC pursuant to the calculation below for Class I through IV facilities. </w:t>
            </w:r>
          </w:p>
        </w:tc>
        <w:tc>
          <w:tcPr>
            <w:tcW w:w="1260" w:type="dxa"/>
            <w:tcBorders>
              <w:top w:val="single" w:sz="4" w:space="0" w:color="auto"/>
              <w:left w:val="single" w:sz="4" w:space="0" w:color="auto"/>
              <w:bottom w:val="single" w:sz="4" w:space="0" w:color="auto"/>
              <w:right w:val="single" w:sz="4" w:space="0" w:color="auto"/>
            </w:tcBorders>
          </w:tcPr>
          <w:p w14:paraId="494A0DFC" w14:textId="77777777" w:rsidR="00E755D4" w:rsidRDefault="00E755D4" w:rsidP="002952D4"/>
          <w:p w14:paraId="39076599" w14:textId="77777777" w:rsidR="00E755D4" w:rsidRDefault="00E755D4" w:rsidP="002952D4">
            <w:pPr>
              <w:rPr>
                <w:sz w:val="28"/>
                <w:szCs w:val="28"/>
              </w:rPr>
            </w:pPr>
          </w:p>
          <w:p w14:paraId="6BD16B62" w14:textId="77777777" w:rsidR="00E755D4" w:rsidRDefault="00E755D4" w:rsidP="002952D4">
            <w:pPr>
              <w:rPr>
                <w:sz w:val="28"/>
                <w:szCs w:val="28"/>
              </w:rPr>
            </w:pPr>
            <w:r>
              <w:rPr>
                <w:sz w:val="28"/>
                <w:szCs w:val="28"/>
              </w:rPr>
              <w:t>1 Foot</w:t>
            </w:r>
          </w:p>
        </w:tc>
        <w:tc>
          <w:tcPr>
            <w:tcW w:w="450" w:type="dxa"/>
            <w:tcBorders>
              <w:top w:val="single" w:sz="4" w:space="0" w:color="auto"/>
              <w:left w:val="single" w:sz="4" w:space="0" w:color="auto"/>
              <w:bottom w:val="single" w:sz="4" w:space="0" w:color="auto"/>
              <w:right w:val="single" w:sz="4" w:space="0" w:color="auto"/>
            </w:tcBorders>
            <w:vAlign w:val="center"/>
            <w:hideMark/>
          </w:tcPr>
          <w:p w14:paraId="5C116F68" w14:textId="77777777" w:rsidR="00E755D4" w:rsidRDefault="00E755D4" w:rsidP="002952D4">
            <w:pPr>
              <w:rPr>
                <w:sz w:val="22"/>
                <w:szCs w:val="22"/>
              </w:rPr>
            </w:pPr>
            <w:r>
              <w:t>+</w:t>
            </w:r>
          </w:p>
        </w:tc>
        <w:tc>
          <w:tcPr>
            <w:tcW w:w="1080" w:type="dxa"/>
            <w:tcBorders>
              <w:top w:val="single" w:sz="4" w:space="0" w:color="auto"/>
              <w:left w:val="single" w:sz="4" w:space="0" w:color="auto"/>
              <w:bottom w:val="single" w:sz="4" w:space="0" w:color="auto"/>
              <w:right w:val="single" w:sz="4" w:space="0" w:color="auto"/>
            </w:tcBorders>
            <w:vAlign w:val="center"/>
          </w:tcPr>
          <w:p w14:paraId="23EBDCB3" w14:textId="77777777" w:rsidR="00E755D4" w:rsidRDefault="00E755D4" w:rsidP="002952D4">
            <w:pPr>
              <w:rPr>
                <w:b/>
                <w:sz w:val="16"/>
                <w:szCs w:val="16"/>
                <w:highlight w:val="lightGray"/>
              </w:rPr>
            </w:pPr>
            <w:r>
              <w:rPr>
                <w:b/>
                <w:sz w:val="16"/>
                <w:szCs w:val="16"/>
                <w:highlight w:val="lightGray"/>
              </w:rPr>
              <w:t>Box E</w:t>
            </w:r>
          </w:p>
          <w:p w14:paraId="2A7E726E" w14:textId="77777777" w:rsidR="00E755D4" w:rsidRDefault="00E755D4" w:rsidP="002952D4">
            <w:pPr>
              <w:rPr>
                <w:sz w:val="22"/>
                <w:szCs w:val="22"/>
              </w:rPr>
            </w:pPr>
          </w:p>
          <w:p w14:paraId="4FF8B0AA" w14:textId="77777777" w:rsidR="00E755D4" w:rsidRDefault="00E755D4" w:rsidP="002952D4">
            <w:r>
              <w:rPr>
                <w:rFonts w:ascii="Segoe Script" w:hAnsi="Segoe Script"/>
                <w:color w:val="4472C4" w:themeColor="accent1"/>
              </w:rPr>
              <w:t>93</w:t>
            </w:r>
          </w:p>
          <w:p w14:paraId="129E4745" w14:textId="77777777" w:rsidR="00E755D4" w:rsidRDefault="00E755D4" w:rsidP="002952D4">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hideMark/>
          </w:tcPr>
          <w:p w14:paraId="5D20EFEA"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tcPr>
          <w:p w14:paraId="53A0D9A5" w14:textId="77777777" w:rsidR="00E755D4" w:rsidRDefault="00E755D4" w:rsidP="002952D4">
            <w:pPr>
              <w:ind w:left="-20"/>
              <w:rPr>
                <w:b/>
                <w:bCs/>
              </w:rPr>
            </w:pPr>
            <w:r>
              <w:rPr>
                <w:b/>
                <w:bCs/>
              </w:rPr>
              <w:t xml:space="preserve">State  </w:t>
            </w:r>
          </w:p>
          <w:p w14:paraId="5CCA6F86" w14:textId="77777777" w:rsidR="00E755D4" w:rsidRDefault="00E755D4" w:rsidP="002952D4">
            <w:pPr>
              <w:ind w:left="759"/>
              <w:rPr>
                <w:b/>
                <w:sz w:val="16"/>
                <w:szCs w:val="16"/>
              </w:rPr>
            </w:pPr>
            <w:r>
              <w:rPr>
                <w:b/>
                <w:bCs/>
              </w:rPr>
              <w:t xml:space="preserve">         </w:t>
            </w:r>
            <w:r>
              <w:rPr>
                <w:b/>
                <w:sz w:val="16"/>
                <w:szCs w:val="16"/>
                <w:highlight w:val="lightGray"/>
              </w:rPr>
              <w:t>Box 1</w:t>
            </w:r>
          </w:p>
          <w:p w14:paraId="5D2546B0" w14:textId="77777777" w:rsidR="00E755D4" w:rsidRDefault="00E755D4" w:rsidP="002952D4">
            <w:pPr>
              <w:rPr>
                <w:sz w:val="22"/>
                <w:szCs w:val="22"/>
              </w:rPr>
            </w:pPr>
          </w:p>
          <w:p w14:paraId="7A15B410" w14:textId="77777777" w:rsidR="00E755D4" w:rsidRDefault="00E755D4" w:rsidP="002952D4">
            <w:r>
              <w:rPr>
                <w:rFonts w:ascii="Segoe Script" w:hAnsi="Segoe Script"/>
                <w:color w:val="4472C4" w:themeColor="accent1"/>
              </w:rPr>
              <w:t>94</w:t>
            </w:r>
          </w:p>
          <w:p w14:paraId="2DA9B9C2" w14:textId="77777777" w:rsidR="00E755D4" w:rsidRDefault="00E755D4" w:rsidP="002952D4">
            <w:r>
              <w:t xml:space="preserve">_______ </w:t>
            </w:r>
            <w:r>
              <w:rPr>
                <w:sz w:val="28"/>
                <w:szCs w:val="28"/>
              </w:rPr>
              <w:t>Ft</w:t>
            </w:r>
          </w:p>
        </w:tc>
      </w:tr>
      <w:tr w:rsidR="00E755D4" w14:paraId="0230BEF7"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5D9B1B7B" w14:textId="77777777" w:rsidR="00E755D4" w:rsidRDefault="00E755D4" w:rsidP="002952D4">
            <w:pPr>
              <w:jc w:val="both"/>
            </w:pPr>
            <w:r>
              <w:rPr>
                <w:b/>
              </w:rPr>
              <w:t>Local Community Freeboard Requirements</w:t>
            </w:r>
            <w:r>
              <w:t xml:space="preserve"> – More restrictive freeboard must be added if a higher freeboard is adopted in the Community’s Flood Damage Prevention Ordinance.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7A2576" w14:textId="77777777" w:rsidR="00E755D4" w:rsidRDefault="00E755D4" w:rsidP="002952D4">
            <w:pPr>
              <w:rPr>
                <w:sz w:val="28"/>
                <w:szCs w:val="28"/>
              </w:rPr>
            </w:pPr>
            <w:r>
              <w:rPr>
                <w:rFonts w:ascii="Segoe Script" w:hAnsi="Segoe Script"/>
                <w:color w:val="4472C4" w:themeColor="accent1"/>
                <w:sz w:val="28"/>
                <w:szCs w:val="28"/>
              </w:rPr>
              <w:t>0</w:t>
            </w:r>
          </w:p>
          <w:p w14:paraId="42FBE94C" w14:textId="77777777" w:rsidR="00E755D4" w:rsidRDefault="00E755D4" w:rsidP="002952D4">
            <w:pPr>
              <w:rPr>
                <w:sz w:val="22"/>
                <w:szCs w:val="22"/>
              </w:rPr>
            </w:pPr>
            <w:r>
              <w:rPr>
                <w:sz w:val="28"/>
                <w:szCs w:val="28"/>
              </w:rPr>
              <w:t>___ Ft</w:t>
            </w:r>
          </w:p>
        </w:tc>
        <w:tc>
          <w:tcPr>
            <w:tcW w:w="450" w:type="dxa"/>
            <w:tcBorders>
              <w:top w:val="single" w:sz="4" w:space="0" w:color="auto"/>
              <w:left w:val="single" w:sz="4" w:space="0" w:color="auto"/>
              <w:bottom w:val="single" w:sz="4" w:space="0" w:color="auto"/>
              <w:right w:val="single" w:sz="4" w:space="0" w:color="auto"/>
            </w:tcBorders>
            <w:vAlign w:val="center"/>
          </w:tcPr>
          <w:p w14:paraId="5531E2BF" w14:textId="77777777" w:rsidR="00E755D4" w:rsidRDefault="00E755D4" w:rsidP="002952D4"/>
          <w:p w14:paraId="75D4A6EE" w14:textId="77777777" w:rsidR="00E755D4" w:rsidRDefault="00E755D4" w:rsidP="002952D4">
            <w:r>
              <w:t>+</w:t>
            </w:r>
          </w:p>
        </w:tc>
        <w:tc>
          <w:tcPr>
            <w:tcW w:w="1080" w:type="dxa"/>
            <w:tcBorders>
              <w:top w:val="single" w:sz="4" w:space="0" w:color="auto"/>
              <w:left w:val="single" w:sz="4" w:space="0" w:color="auto"/>
              <w:bottom w:val="single" w:sz="4" w:space="0" w:color="auto"/>
              <w:right w:val="single" w:sz="4" w:space="0" w:color="auto"/>
            </w:tcBorders>
            <w:vAlign w:val="center"/>
          </w:tcPr>
          <w:p w14:paraId="7A14E7BA" w14:textId="77777777" w:rsidR="00E755D4" w:rsidRDefault="00E755D4" w:rsidP="002952D4">
            <w:pPr>
              <w:rPr>
                <w:b/>
                <w:sz w:val="16"/>
                <w:szCs w:val="16"/>
              </w:rPr>
            </w:pPr>
            <w:r>
              <w:rPr>
                <w:b/>
                <w:sz w:val="16"/>
                <w:szCs w:val="16"/>
                <w:highlight w:val="lightGray"/>
              </w:rPr>
              <w:t>Box E</w:t>
            </w:r>
          </w:p>
          <w:p w14:paraId="0F0AC0BC" w14:textId="77777777" w:rsidR="00E755D4" w:rsidRDefault="00E755D4" w:rsidP="002952D4">
            <w:pPr>
              <w:rPr>
                <w:b/>
                <w:sz w:val="16"/>
                <w:szCs w:val="16"/>
              </w:rPr>
            </w:pPr>
          </w:p>
          <w:p w14:paraId="2A90B102" w14:textId="77777777" w:rsidR="00E755D4" w:rsidRDefault="00E755D4" w:rsidP="002952D4">
            <w:pPr>
              <w:rPr>
                <w:sz w:val="22"/>
                <w:szCs w:val="22"/>
              </w:rPr>
            </w:pPr>
            <w:r>
              <w:rPr>
                <w:rFonts w:ascii="Segoe Script" w:hAnsi="Segoe Script"/>
                <w:color w:val="4472C4" w:themeColor="accent1"/>
              </w:rPr>
              <w:t>N/A</w:t>
            </w:r>
          </w:p>
          <w:p w14:paraId="0BE362DC" w14:textId="77777777" w:rsidR="00E755D4" w:rsidRDefault="00E755D4" w:rsidP="002952D4">
            <w:r>
              <w:t xml:space="preserve">____ </w:t>
            </w:r>
            <w:r>
              <w:rPr>
                <w:sz w:val="28"/>
                <w:szCs w:val="28"/>
              </w:rPr>
              <w:t>Ft</w:t>
            </w:r>
            <w:r>
              <w:rPr>
                <w:sz w:val="24"/>
                <w:szCs w:val="24"/>
              </w:rPr>
              <w:t>*</w:t>
            </w:r>
          </w:p>
        </w:tc>
        <w:tc>
          <w:tcPr>
            <w:tcW w:w="360" w:type="dxa"/>
            <w:tcBorders>
              <w:top w:val="single" w:sz="4" w:space="0" w:color="auto"/>
              <w:left w:val="single" w:sz="4" w:space="0" w:color="auto"/>
              <w:bottom w:val="single" w:sz="4" w:space="0" w:color="auto"/>
              <w:right w:val="single" w:sz="4" w:space="0" w:color="auto"/>
            </w:tcBorders>
            <w:vAlign w:val="center"/>
            <w:hideMark/>
          </w:tcPr>
          <w:p w14:paraId="2D545030" w14:textId="77777777" w:rsidR="00E755D4" w:rsidRDefault="00E755D4" w:rsidP="002952D4">
            <w:r>
              <w:t>=</w:t>
            </w:r>
          </w:p>
        </w:tc>
        <w:tc>
          <w:tcPr>
            <w:tcW w:w="1890" w:type="dxa"/>
            <w:tcBorders>
              <w:top w:val="single" w:sz="4" w:space="0" w:color="auto"/>
              <w:left w:val="single" w:sz="4" w:space="0" w:color="auto"/>
              <w:bottom w:val="single" w:sz="4" w:space="0" w:color="auto"/>
              <w:right w:val="single" w:sz="4" w:space="0" w:color="auto"/>
            </w:tcBorders>
            <w:hideMark/>
          </w:tcPr>
          <w:p w14:paraId="1695191B" w14:textId="77777777" w:rsidR="00E755D4" w:rsidRDefault="00E755D4" w:rsidP="002952D4">
            <w:pPr>
              <w:ind w:left="-110"/>
              <w:rPr>
                <w:b/>
                <w:bCs/>
              </w:rPr>
            </w:pPr>
            <w:r>
              <w:rPr>
                <w:b/>
                <w:bCs/>
              </w:rPr>
              <w:t xml:space="preserve"> Local </w:t>
            </w:r>
          </w:p>
          <w:p w14:paraId="70F0E836" w14:textId="77777777" w:rsidR="00E755D4" w:rsidRDefault="00E755D4" w:rsidP="002952D4">
            <w:pPr>
              <w:ind w:left="853"/>
              <w:rPr>
                <w:b/>
                <w:sz w:val="16"/>
                <w:szCs w:val="16"/>
              </w:rPr>
            </w:pPr>
            <w:r>
              <w:rPr>
                <w:b/>
                <w:bCs/>
              </w:rPr>
              <w:t xml:space="preserve">        </w:t>
            </w:r>
            <w:r>
              <w:rPr>
                <w:b/>
                <w:sz w:val="16"/>
                <w:szCs w:val="16"/>
                <w:highlight w:val="lightGray"/>
              </w:rPr>
              <w:t>Box 2</w:t>
            </w:r>
          </w:p>
          <w:p w14:paraId="650963CA" w14:textId="77777777" w:rsidR="00E755D4" w:rsidRDefault="00E755D4" w:rsidP="002952D4">
            <w:pPr>
              <w:rPr>
                <w:sz w:val="22"/>
                <w:szCs w:val="22"/>
              </w:rPr>
            </w:pPr>
            <w:r>
              <w:rPr>
                <w:rFonts w:ascii="Segoe Script" w:hAnsi="Segoe Script"/>
                <w:color w:val="4472C4" w:themeColor="accent1"/>
              </w:rPr>
              <w:t>N/A</w:t>
            </w:r>
          </w:p>
          <w:p w14:paraId="3446261C" w14:textId="77777777" w:rsidR="00E755D4" w:rsidRDefault="00E755D4" w:rsidP="002952D4">
            <w:r>
              <w:t xml:space="preserve">_______ </w:t>
            </w:r>
            <w:r>
              <w:rPr>
                <w:sz w:val="28"/>
                <w:szCs w:val="28"/>
              </w:rPr>
              <w:t>Ft</w:t>
            </w:r>
          </w:p>
        </w:tc>
      </w:tr>
      <w:tr w:rsidR="00E755D4" w14:paraId="77347202" w14:textId="77777777" w:rsidTr="002952D4">
        <w:tc>
          <w:tcPr>
            <w:tcW w:w="4770" w:type="dxa"/>
            <w:gridSpan w:val="3"/>
            <w:tcBorders>
              <w:top w:val="single" w:sz="4" w:space="0" w:color="auto"/>
              <w:left w:val="single" w:sz="4" w:space="0" w:color="auto"/>
              <w:bottom w:val="single" w:sz="4" w:space="0" w:color="auto"/>
              <w:right w:val="single" w:sz="4" w:space="0" w:color="auto"/>
            </w:tcBorders>
            <w:hideMark/>
          </w:tcPr>
          <w:p w14:paraId="231AC573" w14:textId="77777777" w:rsidR="00E755D4" w:rsidRDefault="00E755D4" w:rsidP="002952D4">
            <w:pPr>
              <w:jc w:val="both"/>
              <w:rPr>
                <w:b/>
              </w:rPr>
            </w:pPr>
            <w:r>
              <w:rPr>
                <w:b/>
              </w:rPr>
              <w:t xml:space="preserve">Coastal Area Federal Flood Risk Management Standard for Non-Critical Actions </w:t>
            </w:r>
            <w:r>
              <w:rPr>
                <w:bCs/>
              </w:rPr>
              <w:t xml:space="preserve">– complete only if applicable (See WORKSHEET 3 guidance)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159DB4" w14:textId="77777777" w:rsidR="00E755D4" w:rsidRDefault="00E755D4" w:rsidP="002952D4">
            <w:pPr>
              <w:rPr>
                <w:sz w:val="28"/>
                <w:szCs w:val="28"/>
              </w:rPr>
            </w:pPr>
            <w:r>
              <w:rPr>
                <w:sz w:val="28"/>
                <w:szCs w:val="28"/>
              </w:rPr>
              <w:t>2 Feet</w:t>
            </w:r>
          </w:p>
        </w:tc>
        <w:tc>
          <w:tcPr>
            <w:tcW w:w="450" w:type="dxa"/>
            <w:tcBorders>
              <w:top w:val="single" w:sz="4" w:space="0" w:color="auto"/>
              <w:left w:val="single" w:sz="4" w:space="0" w:color="auto"/>
              <w:bottom w:val="single" w:sz="4" w:space="0" w:color="auto"/>
              <w:right w:val="single" w:sz="4" w:space="0" w:color="auto"/>
            </w:tcBorders>
            <w:vAlign w:val="center"/>
            <w:hideMark/>
          </w:tcPr>
          <w:p w14:paraId="394FD377" w14:textId="77777777" w:rsidR="00E755D4" w:rsidRDefault="00E755D4" w:rsidP="002952D4">
            <w:pPr>
              <w:rPr>
                <w:sz w:val="22"/>
                <w:szCs w:val="22"/>
              </w:rPr>
            </w:pPr>
            <w:r>
              <w:t>+</w:t>
            </w:r>
          </w:p>
        </w:tc>
        <w:tc>
          <w:tcPr>
            <w:tcW w:w="1080" w:type="dxa"/>
            <w:tcBorders>
              <w:top w:val="single" w:sz="4" w:space="0" w:color="auto"/>
              <w:left w:val="single" w:sz="4" w:space="0" w:color="auto"/>
              <w:bottom w:val="single" w:sz="4" w:space="0" w:color="auto"/>
              <w:right w:val="single" w:sz="4" w:space="0" w:color="auto"/>
            </w:tcBorders>
            <w:vAlign w:val="center"/>
          </w:tcPr>
          <w:p w14:paraId="4670443D" w14:textId="77777777" w:rsidR="00E755D4" w:rsidRDefault="00E755D4" w:rsidP="002952D4">
            <w:pPr>
              <w:rPr>
                <w:b/>
                <w:sz w:val="16"/>
                <w:szCs w:val="16"/>
                <w:highlight w:val="lightGray"/>
              </w:rPr>
            </w:pPr>
          </w:p>
          <w:p w14:paraId="5BF6A0FD" w14:textId="77777777" w:rsidR="00E755D4" w:rsidRDefault="00E755D4" w:rsidP="002952D4">
            <w:pPr>
              <w:rPr>
                <w:b/>
                <w:sz w:val="16"/>
                <w:szCs w:val="16"/>
                <w:highlight w:val="lightGray"/>
              </w:rPr>
            </w:pPr>
            <w:r>
              <w:rPr>
                <w:b/>
                <w:sz w:val="16"/>
                <w:szCs w:val="16"/>
                <w:highlight w:val="lightGray"/>
              </w:rPr>
              <w:t>Box E</w:t>
            </w:r>
          </w:p>
          <w:p w14:paraId="1F8AF908" w14:textId="77777777" w:rsidR="00E755D4" w:rsidRDefault="00E755D4" w:rsidP="002952D4">
            <w:pPr>
              <w:rPr>
                <w:sz w:val="22"/>
                <w:szCs w:val="22"/>
              </w:rPr>
            </w:pPr>
          </w:p>
          <w:p w14:paraId="318069B2" w14:textId="77777777" w:rsidR="00E755D4" w:rsidRDefault="00E755D4" w:rsidP="002952D4">
            <w:pPr>
              <w:rPr>
                <w:b/>
                <w:sz w:val="16"/>
                <w:szCs w:val="16"/>
                <w:highlight w:val="lightGray"/>
              </w:rPr>
            </w:pPr>
            <w:r>
              <w:t xml:space="preserve">_____ </w:t>
            </w:r>
            <w:r>
              <w:rPr>
                <w:sz w:val="28"/>
                <w:szCs w:val="28"/>
              </w:rPr>
              <w:t>Ft</w:t>
            </w:r>
          </w:p>
        </w:tc>
        <w:tc>
          <w:tcPr>
            <w:tcW w:w="360" w:type="dxa"/>
            <w:tcBorders>
              <w:top w:val="single" w:sz="4" w:space="0" w:color="auto"/>
              <w:left w:val="single" w:sz="4" w:space="0" w:color="auto"/>
              <w:bottom w:val="single" w:sz="4" w:space="0" w:color="auto"/>
              <w:right w:val="single" w:sz="4" w:space="0" w:color="auto"/>
            </w:tcBorders>
            <w:vAlign w:val="center"/>
          </w:tcPr>
          <w:p w14:paraId="26639793" w14:textId="77777777" w:rsidR="00E755D4" w:rsidRDefault="00E755D4" w:rsidP="002952D4">
            <w:pPr>
              <w:rPr>
                <w:sz w:val="22"/>
                <w:szCs w:val="22"/>
              </w:rPr>
            </w:pPr>
          </w:p>
        </w:tc>
        <w:tc>
          <w:tcPr>
            <w:tcW w:w="1890" w:type="dxa"/>
            <w:tcBorders>
              <w:top w:val="single" w:sz="4" w:space="0" w:color="auto"/>
              <w:left w:val="single" w:sz="4" w:space="0" w:color="auto"/>
              <w:bottom w:val="single" w:sz="4" w:space="0" w:color="auto"/>
              <w:right w:val="single" w:sz="4" w:space="0" w:color="auto"/>
            </w:tcBorders>
            <w:hideMark/>
          </w:tcPr>
          <w:p w14:paraId="55BAA7EF" w14:textId="77777777" w:rsidR="00E755D4" w:rsidRDefault="00E755D4" w:rsidP="002952D4">
            <w:pPr>
              <w:rPr>
                <w:b/>
                <w:sz w:val="16"/>
                <w:szCs w:val="16"/>
              </w:rPr>
            </w:pPr>
            <w:r>
              <w:rPr>
                <w:b/>
                <w:sz w:val="16"/>
                <w:szCs w:val="16"/>
              </w:rPr>
              <w:t>Coastal FFRMS Non-Critical Action</w:t>
            </w:r>
          </w:p>
          <w:p w14:paraId="74C96B3D" w14:textId="77777777" w:rsidR="00E755D4" w:rsidRDefault="00E755D4" w:rsidP="002952D4">
            <w:pPr>
              <w:jc w:val="right"/>
              <w:rPr>
                <w:b/>
                <w:sz w:val="16"/>
                <w:szCs w:val="16"/>
              </w:rPr>
            </w:pPr>
            <w:r>
              <w:rPr>
                <w:b/>
                <w:sz w:val="16"/>
                <w:szCs w:val="16"/>
                <w:highlight w:val="lightGray"/>
              </w:rPr>
              <w:t>Box 3</w:t>
            </w:r>
          </w:p>
          <w:p w14:paraId="6E24072E" w14:textId="77777777" w:rsidR="00E755D4" w:rsidRDefault="00E755D4" w:rsidP="002952D4">
            <w:pPr>
              <w:rPr>
                <w:b/>
                <w:bCs/>
                <w:sz w:val="22"/>
                <w:szCs w:val="22"/>
              </w:rPr>
            </w:pPr>
            <w:r>
              <w:t xml:space="preserve">_______ </w:t>
            </w:r>
            <w:r>
              <w:rPr>
                <w:sz w:val="28"/>
                <w:szCs w:val="28"/>
              </w:rPr>
              <w:t>Ft</w:t>
            </w:r>
          </w:p>
        </w:tc>
      </w:tr>
      <w:tr w:rsidR="00E755D4" w14:paraId="4626BE42" w14:textId="77777777" w:rsidTr="002952D4">
        <w:trPr>
          <w:trHeight w:val="701"/>
        </w:trPr>
        <w:tc>
          <w:tcPr>
            <w:tcW w:w="4770" w:type="dxa"/>
            <w:gridSpan w:val="3"/>
            <w:tcBorders>
              <w:top w:val="single" w:sz="4" w:space="0" w:color="auto"/>
              <w:left w:val="single" w:sz="4" w:space="0" w:color="auto"/>
              <w:bottom w:val="single" w:sz="4" w:space="0" w:color="auto"/>
              <w:right w:val="single" w:sz="4" w:space="0" w:color="auto"/>
            </w:tcBorders>
            <w:hideMark/>
          </w:tcPr>
          <w:p w14:paraId="3206B222" w14:textId="77777777" w:rsidR="00E755D4" w:rsidRDefault="00E755D4" w:rsidP="002952D4">
            <w:pPr>
              <w:rPr>
                <w:b/>
                <w:bCs/>
              </w:rPr>
            </w:pPr>
            <w:r>
              <w:rPr>
                <w:b/>
                <w:bCs/>
              </w:rPr>
              <w:t xml:space="preserve">ASCE 24** Type of Facility (circle one):   </w:t>
            </w:r>
          </w:p>
          <w:p w14:paraId="45ECA27C" w14:textId="77777777" w:rsidR="00E755D4" w:rsidRDefault="00E755D4" w:rsidP="002952D4">
            <w:r>
              <w:t>Class I      Class II     Class III    Class IV</w:t>
            </w:r>
          </w:p>
          <w:p w14:paraId="22224A9D" w14:textId="77777777" w:rsidR="00E755D4" w:rsidRDefault="00E755D4" w:rsidP="002952D4">
            <w:pPr>
              <w:jc w:val="right"/>
              <w:rPr>
                <w:i/>
                <w:iCs/>
              </w:rPr>
            </w:pPr>
            <w:r>
              <w:rPr>
                <w:i/>
                <w:iCs/>
              </w:rPr>
              <w:t>If Class I or II no further entry is required</w:t>
            </w:r>
          </w:p>
          <w:p w14:paraId="18951B2A" w14:textId="77777777" w:rsidR="00E755D4" w:rsidRDefault="00E755D4" w:rsidP="002952D4">
            <w:pPr>
              <w:jc w:val="right"/>
              <w:rPr>
                <w:sz w:val="22"/>
                <w:szCs w:val="22"/>
              </w:rPr>
            </w:pPr>
            <w:r>
              <w:rPr>
                <w:i/>
                <w:iCs/>
              </w:rPr>
              <w:t>If Class III or IV, enter elevations below</w:t>
            </w:r>
          </w:p>
        </w:tc>
        <w:tc>
          <w:tcPr>
            <w:tcW w:w="3150" w:type="dxa"/>
            <w:gridSpan w:val="4"/>
            <w:tcBorders>
              <w:top w:val="single" w:sz="4" w:space="0" w:color="auto"/>
              <w:left w:val="single" w:sz="4" w:space="0" w:color="auto"/>
              <w:bottom w:val="single" w:sz="4" w:space="0" w:color="auto"/>
              <w:right w:val="single" w:sz="4" w:space="0" w:color="auto"/>
            </w:tcBorders>
            <w:hideMark/>
          </w:tcPr>
          <w:p w14:paraId="2B3FE197" w14:textId="77777777" w:rsidR="00E755D4" w:rsidRDefault="00E755D4" w:rsidP="002952D4">
            <w:pPr>
              <w:jc w:val="right"/>
            </w:pPr>
            <w:r>
              <w:t xml:space="preserve">If Class III (in V Zone only) or Class IV, chose Highest Elevation from below and enter here </w:t>
            </w:r>
            <w:r>
              <w:rPr>
                <w:rFonts w:ascii="Wingdings" w:eastAsia="Wingdings" w:hAnsi="Wingdings" w:cs="Wingdings"/>
              </w:rPr>
              <w:t>à</w:t>
            </w:r>
          </w:p>
        </w:tc>
        <w:tc>
          <w:tcPr>
            <w:tcW w:w="1890" w:type="dxa"/>
            <w:tcBorders>
              <w:top w:val="single" w:sz="4" w:space="0" w:color="auto"/>
              <w:left w:val="single" w:sz="4" w:space="0" w:color="auto"/>
              <w:bottom w:val="single" w:sz="4" w:space="0" w:color="auto"/>
              <w:right w:val="single" w:sz="4" w:space="0" w:color="auto"/>
            </w:tcBorders>
          </w:tcPr>
          <w:p w14:paraId="4CBE34B2" w14:textId="77777777" w:rsidR="00E755D4" w:rsidRDefault="00E755D4" w:rsidP="002952D4">
            <w:pPr>
              <w:rPr>
                <w:b/>
                <w:bCs/>
              </w:rPr>
            </w:pPr>
            <w:r>
              <w:rPr>
                <w:b/>
                <w:bCs/>
              </w:rPr>
              <w:t xml:space="preserve">ASCE 24 Critical Facility </w:t>
            </w:r>
          </w:p>
          <w:p w14:paraId="37F87E82" w14:textId="77777777" w:rsidR="00E755D4" w:rsidRDefault="00E755D4" w:rsidP="002952D4">
            <w:pPr>
              <w:ind w:left="520"/>
              <w:rPr>
                <w:b/>
                <w:bCs/>
              </w:rPr>
            </w:pPr>
            <w:r>
              <w:rPr>
                <w:b/>
                <w:bCs/>
              </w:rPr>
              <w:t xml:space="preserve">             </w:t>
            </w:r>
            <w:r>
              <w:rPr>
                <w:b/>
                <w:sz w:val="16"/>
                <w:szCs w:val="16"/>
                <w:highlight w:val="lightGray"/>
              </w:rPr>
              <w:t>Box 4</w:t>
            </w:r>
          </w:p>
          <w:p w14:paraId="531A2601" w14:textId="77777777" w:rsidR="00E755D4" w:rsidRDefault="00E755D4" w:rsidP="002952D4"/>
          <w:p w14:paraId="2D30D9F8" w14:textId="77777777" w:rsidR="00E755D4" w:rsidRDefault="00E755D4" w:rsidP="002952D4">
            <w:r>
              <w:t xml:space="preserve">_______ </w:t>
            </w:r>
            <w:r>
              <w:rPr>
                <w:sz w:val="28"/>
                <w:szCs w:val="28"/>
              </w:rPr>
              <w:t>Ft</w:t>
            </w:r>
          </w:p>
        </w:tc>
      </w:tr>
      <w:tr w:rsidR="00E755D4" w14:paraId="15331079"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575DC889" w14:textId="77777777" w:rsidR="00E755D4" w:rsidRDefault="00E755D4" w:rsidP="002952D4">
            <w:pPr>
              <w:ind w:right="-107"/>
            </w:pPr>
            <w:r>
              <w:t xml:space="preserve">Class III (in </w:t>
            </w:r>
            <w:r>
              <w:rPr>
                <w:i/>
                <w:iCs/>
              </w:rPr>
              <w:t>V Zone only</w:t>
            </w:r>
            <w:r>
              <w:t xml:space="preserve">) choose either:  </w:t>
            </w:r>
          </w:p>
          <w:p w14:paraId="43E31273" w14:textId="77777777" w:rsidR="00E755D4" w:rsidRDefault="00E755D4" w:rsidP="002952D4">
            <w:pPr>
              <w:ind w:right="-107"/>
            </w:pPr>
            <w:r>
              <w:rPr>
                <w:highlight w:val="lightGray"/>
              </w:rPr>
              <w:t>Box 1</w:t>
            </w:r>
            <w:r>
              <w:t xml:space="preserve"> Elevation + 1’  </w:t>
            </w:r>
          </w:p>
          <w:p w14:paraId="7947A815" w14:textId="77777777" w:rsidR="00E755D4" w:rsidRDefault="00E755D4" w:rsidP="002952D4">
            <w:pPr>
              <w:ind w:right="-107"/>
            </w:pPr>
            <w:r>
              <w:rPr>
                <w:highlight w:val="lightGray"/>
              </w:rPr>
              <w:t>Box 2</w:t>
            </w:r>
            <w:r>
              <w:t xml:space="preserve"> Elevation + 1’***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4D081375" w14:textId="77777777" w:rsidR="00E755D4" w:rsidRDefault="00E755D4" w:rsidP="002952D4"/>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49DF43A6" w14:textId="77777777" w:rsidR="00E755D4" w:rsidRDefault="00E755D4" w:rsidP="002952D4"/>
        </w:tc>
      </w:tr>
      <w:tr w:rsidR="00E755D4" w14:paraId="4C3C038B"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630BAB46" w14:textId="77777777" w:rsidR="00E755D4" w:rsidRDefault="00E755D4" w:rsidP="002952D4">
            <w:pPr>
              <w:ind w:right="73"/>
            </w:pPr>
            <w:r>
              <w:t xml:space="preserve">Class IV choose either: </w:t>
            </w:r>
          </w:p>
          <w:p w14:paraId="51B69AE8" w14:textId="77777777" w:rsidR="00E755D4" w:rsidRDefault="00E755D4" w:rsidP="002952D4">
            <w:pPr>
              <w:ind w:right="73"/>
            </w:pPr>
            <w:r>
              <w:rPr>
                <w:highlight w:val="lightGray"/>
              </w:rPr>
              <w:t>Box 1</w:t>
            </w:r>
            <w:r>
              <w:t xml:space="preserve"> Elevation + 2’</w:t>
            </w:r>
          </w:p>
          <w:p w14:paraId="6561A77F" w14:textId="77777777" w:rsidR="00E755D4" w:rsidRDefault="00E755D4" w:rsidP="002952D4">
            <w:pPr>
              <w:ind w:right="73"/>
            </w:pPr>
            <w:r>
              <w:rPr>
                <w:highlight w:val="lightGray"/>
              </w:rPr>
              <w:lastRenderedPageBreak/>
              <w:t>Box 2</w:t>
            </w:r>
            <w:r>
              <w:t xml:space="preserve"> Elevation + 2’***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639E95" w14:textId="77777777" w:rsidR="00E755D4" w:rsidRDefault="00E755D4" w:rsidP="002952D4">
            <w:r>
              <w:rPr>
                <w:sz w:val="18"/>
                <w:szCs w:val="18"/>
                <w:highlight w:val="lightGray"/>
              </w:rPr>
              <w:lastRenderedPageBreak/>
              <w:t xml:space="preserve">Box F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EC7A619" w14:textId="77777777" w:rsidR="00E755D4" w:rsidRDefault="00E755D4" w:rsidP="002952D4"/>
        </w:tc>
      </w:tr>
      <w:tr w:rsidR="00E755D4" w14:paraId="43455334" w14:textId="77777777" w:rsidTr="002952D4">
        <w:tc>
          <w:tcPr>
            <w:tcW w:w="3690" w:type="dxa"/>
            <w:gridSpan w:val="2"/>
            <w:tcBorders>
              <w:top w:val="single" w:sz="4" w:space="0" w:color="auto"/>
              <w:left w:val="single" w:sz="4" w:space="0" w:color="auto"/>
              <w:bottom w:val="single" w:sz="4" w:space="0" w:color="auto"/>
              <w:right w:val="single" w:sz="4" w:space="0" w:color="auto"/>
            </w:tcBorders>
          </w:tcPr>
          <w:p w14:paraId="3560CC14" w14:textId="77777777" w:rsidR="00E755D4" w:rsidRDefault="00E755D4" w:rsidP="002952D4">
            <w:r>
              <w:t>Class IV:  500-year Elevation</w:t>
            </w:r>
          </w:p>
          <w:p w14:paraId="5D81FA46" w14:textId="77777777" w:rsidR="00E755D4" w:rsidRDefault="00E755D4" w:rsidP="002952D4"/>
          <w:p w14:paraId="5E6B358E" w14:textId="77777777" w:rsidR="00E755D4" w:rsidRDefault="00E755D4" w:rsidP="002952D4"/>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F27887" w14:textId="77777777" w:rsidR="00E755D4" w:rsidRDefault="00E755D4" w:rsidP="002952D4">
            <w:r>
              <w:rPr>
                <w:sz w:val="18"/>
                <w:szCs w:val="18"/>
                <w:highlight w:val="lightGray"/>
              </w:rPr>
              <w:t xml:space="preserve">Box G </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5E06BB1E" w14:textId="77777777" w:rsidR="00E755D4" w:rsidRDefault="00E755D4" w:rsidP="002952D4"/>
        </w:tc>
      </w:tr>
      <w:tr w:rsidR="00E755D4" w14:paraId="7001A287" w14:textId="77777777" w:rsidTr="002952D4">
        <w:tc>
          <w:tcPr>
            <w:tcW w:w="3690" w:type="dxa"/>
            <w:gridSpan w:val="2"/>
            <w:tcBorders>
              <w:top w:val="single" w:sz="4" w:space="0" w:color="auto"/>
              <w:left w:val="single" w:sz="4" w:space="0" w:color="auto"/>
              <w:bottom w:val="single" w:sz="4" w:space="0" w:color="auto"/>
              <w:right w:val="single" w:sz="4" w:space="0" w:color="auto"/>
            </w:tcBorders>
            <w:hideMark/>
          </w:tcPr>
          <w:p w14:paraId="5595BB8B" w14:textId="77777777" w:rsidR="00E755D4" w:rsidRDefault="00E755D4" w:rsidP="002952D4">
            <w:r>
              <w:t>Coastal Area Class IV:  500-year Wave Adjusted Elevation Must be Determined Using WORKSHEET 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48B28A" w14:textId="77777777" w:rsidR="00E755D4" w:rsidRDefault="00E755D4" w:rsidP="002952D4">
            <w:pPr>
              <w:rPr>
                <w:sz w:val="18"/>
                <w:szCs w:val="18"/>
                <w:highlight w:val="lightGray"/>
              </w:rPr>
            </w:pPr>
            <w:r>
              <w:rPr>
                <w:sz w:val="18"/>
                <w:szCs w:val="18"/>
                <w:highlight w:val="lightGray"/>
              </w:rPr>
              <w:t>Box H</w:t>
            </w:r>
          </w:p>
        </w:tc>
        <w:tc>
          <w:tcPr>
            <w:tcW w:w="504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3BF63951" w14:textId="77777777" w:rsidR="00E755D4" w:rsidRDefault="00E755D4" w:rsidP="002952D4">
            <w:pPr>
              <w:rPr>
                <w:sz w:val="22"/>
                <w:szCs w:val="22"/>
              </w:rPr>
            </w:pPr>
          </w:p>
        </w:tc>
      </w:tr>
      <w:tr w:rsidR="00E755D4" w14:paraId="033AEF23" w14:textId="77777777" w:rsidTr="002952D4">
        <w:trPr>
          <w:trHeight w:val="485"/>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09C50789" w14:textId="77777777" w:rsidR="00E755D4" w:rsidRDefault="00E755D4" w:rsidP="002952D4">
            <w:pPr>
              <w:jc w:val="right"/>
              <w:rPr>
                <w:b/>
                <w:bCs/>
                <w:i/>
                <w:iCs/>
                <w:u w:val="single"/>
              </w:rPr>
            </w:pPr>
            <w:r>
              <w:rPr>
                <w:b/>
                <w:bCs/>
                <w:i/>
                <w:iCs/>
                <w:u w:val="single"/>
              </w:rPr>
              <w:t>Select highest DFE from State (Box 1), Local (Box 2), FFRMS Tidal Non-Critical Actions (Box 3 – if applicable) and ASCE (Box 4):</w:t>
            </w:r>
          </w:p>
          <w:p w14:paraId="66BEDB39" w14:textId="77777777" w:rsidR="00E755D4" w:rsidRDefault="00E755D4" w:rsidP="002952D4">
            <w:pPr>
              <w:jc w:val="right"/>
              <w:rPr>
                <w:b/>
                <w:bCs/>
                <w:i/>
                <w:iCs/>
              </w:rPr>
            </w:pPr>
            <w:r>
              <w:rPr>
                <w:b/>
                <w:bCs/>
                <w:i/>
                <w:iCs/>
              </w:rPr>
              <w:t xml:space="preserve">(This is your Local DFE****)  </w:t>
            </w:r>
            <w:r>
              <w:rPr>
                <w:rFonts w:ascii="Wingdings" w:eastAsia="Wingdings" w:hAnsi="Wingdings" w:cs="Wingdings"/>
                <w:b/>
                <w:bCs/>
                <w:i/>
                <w:iCs/>
              </w:rPr>
              <w:t>à</w:t>
            </w:r>
          </w:p>
        </w:tc>
        <w:tc>
          <w:tcPr>
            <w:tcW w:w="1890" w:type="dxa"/>
            <w:tcBorders>
              <w:top w:val="single" w:sz="4" w:space="0" w:color="auto"/>
              <w:left w:val="single" w:sz="4" w:space="0" w:color="auto"/>
              <w:bottom w:val="single" w:sz="4" w:space="0" w:color="auto"/>
              <w:right w:val="single" w:sz="4" w:space="0" w:color="auto"/>
            </w:tcBorders>
          </w:tcPr>
          <w:p w14:paraId="42ED0C59" w14:textId="77777777" w:rsidR="00E755D4" w:rsidRDefault="00E755D4" w:rsidP="002952D4">
            <w:pPr>
              <w:jc w:val="right"/>
            </w:pPr>
            <w:r>
              <w:rPr>
                <w:b/>
                <w:sz w:val="16"/>
                <w:szCs w:val="16"/>
                <w:highlight w:val="lightGray"/>
              </w:rPr>
              <w:t>Box 5</w:t>
            </w:r>
          </w:p>
          <w:p w14:paraId="1AFF88BA" w14:textId="77777777" w:rsidR="00E755D4" w:rsidRDefault="00E755D4" w:rsidP="002952D4">
            <w:r>
              <w:rPr>
                <w:rFonts w:ascii="Segoe Script" w:hAnsi="Segoe Script"/>
                <w:color w:val="4472C4" w:themeColor="accent1"/>
              </w:rPr>
              <w:t xml:space="preserve">  94</w:t>
            </w:r>
          </w:p>
          <w:p w14:paraId="582D0B9B" w14:textId="77777777" w:rsidR="00E755D4" w:rsidRDefault="00E755D4" w:rsidP="002952D4">
            <w:pPr>
              <w:rPr>
                <w:sz w:val="28"/>
                <w:szCs w:val="28"/>
              </w:rPr>
            </w:pPr>
            <w:r>
              <w:t xml:space="preserve">_______ </w:t>
            </w:r>
            <w:r>
              <w:rPr>
                <w:sz w:val="28"/>
                <w:szCs w:val="28"/>
              </w:rPr>
              <w:t>Ft</w:t>
            </w:r>
          </w:p>
          <w:p w14:paraId="53231073" w14:textId="77777777" w:rsidR="00E755D4" w:rsidRDefault="00E755D4" w:rsidP="002952D4">
            <w:pPr>
              <w:rPr>
                <w:sz w:val="12"/>
                <w:szCs w:val="12"/>
              </w:rPr>
            </w:pPr>
          </w:p>
        </w:tc>
      </w:tr>
      <w:tr w:rsidR="00E755D4" w14:paraId="35CD086F"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06F4BFA6" w14:textId="77777777" w:rsidR="00E755D4" w:rsidRDefault="00E755D4" w:rsidP="002952D4">
            <w:pPr>
              <w:jc w:val="right"/>
              <w:rPr>
                <w:b/>
                <w:bCs/>
                <w:i/>
                <w:iCs/>
                <w:sz w:val="22"/>
                <w:szCs w:val="22"/>
                <w:u w:val="single"/>
              </w:rPr>
            </w:pPr>
            <w:r>
              <w:rPr>
                <w:b/>
                <w:bCs/>
                <w:i/>
                <w:iCs/>
                <w:u w:val="single"/>
              </w:rPr>
              <w:t xml:space="preserve">Note Vertical Datum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7669040B" w14:textId="77777777" w:rsidR="00E755D4" w:rsidRDefault="00E755D4" w:rsidP="002952D4">
            <w:pPr>
              <w:jc w:val="center"/>
              <w:rPr>
                <w:b/>
                <w:bCs/>
                <w:i/>
                <w:iCs/>
                <w:u w:val="single"/>
              </w:rPr>
            </w:pPr>
            <w:r>
              <w:rPr>
                <w:rFonts w:ascii="Segoe Script" w:hAnsi="Segoe Script"/>
                <w:b/>
                <w:bCs/>
                <w:i/>
                <w:iCs/>
                <w:color w:val="4472C4" w:themeColor="accent1"/>
              </w:rPr>
              <w:t>NAVD88</w:t>
            </w:r>
          </w:p>
        </w:tc>
      </w:tr>
      <w:tr w:rsidR="00E755D4" w14:paraId="70D23896" w14:textId="77777777" w:rsidTr="002952D4">
        <w:trPr>
          <w:trHeight w:val="484"/>
        </w:trPr>
        <w:tc>
          <w:tcPr>
            <w:tcW w:w="7920" w:type="dxa"/>
            <w:gridSpan w:val="7"/>
            <w:tcBorders>
              <w:top w:val="single" w:sz="4" w:space="0" w:color="auto"/>
              <w:left w:val="single" w:sz="4" w:space="0" w:color="auto"/>
              <w:bottom w:val="single" w:sz="4" w:space="0" w:color="auto"/>
              <w:right w:val="single" w:sz="4" w:space="0" w:color="auto"/>
            </w:tcBorders>
            <w:shd w:val="clear" w:color="auto" w:fill="C00000"/>
            <w:hideMark/>
          </w:tcPr>
          <w:p w14:paraId="15C94AFE" w14:textId="77777777" w:rsidR="00E755D4" w:rsidRDefault="00E755D4" w:rsidP="002952D4">
            <w:pPr>
              <w:jc w:val="right"/>
              <w:rPr>
                <w:b/>
                <w:bCs/>
                <w:i/>
                <w:iCs/>
                <w:u w:val="single"/>
              </w:rPr>
            </w:pPr>
            <w:r>
              <w:rPr>
                <w:b/>
                <w:bCs/>
                <w:i/>
                <w:iCs/>
                <w:u w:val="single"/>
              </w:rPr>
              <w:t xml:space="preserve">Note Flood Zone and if LiMWA Area </w:t>
            </w:r>
            <w:r>
              <w:rPr>
                <w:rFonts w:ascii="Wingdings" w:eastAsia="Wingdings" w:hAnsi="Wingdings" w:cs="Wingdings"/>
                <w:b/>
                <w:bCs/>
                <w:i/>
                <w:iCs/>
                <w:u w:val="single"/>
              </w:rPr>
              <w:t>à</w:t>
            </w:r>
          </w:p>
        </w:tc>
        <w:tc>
          <w:tcPr>
            <w:tcW w:w="1890" w:type="dxa"/>
            <w:tcBorders>
              <w:top w:val="single" w:sz="4" w:space="0" w:color="auto"/>
              <w:left w:val="single" w:sz="4" w:space="0" w:color="auto"/>
              <w:bottom w:val="single" w:sz="4" w:space="0" w:color="auto"/>
              <w:right w:val="single" w:sz="4" w:space="0" w:color="auto"/>
            </w:tcBorders>
            <w:hideMark/>
          </w:tcPr>
          <w:p w14:paraId="664E9C62" w14:textId="77777777" w:rsidR="00E755D4" w:rsidRDefault="00E755D4" w:rsidP="002952D4">
            <w:pPr>
              <w:jc w:val="center"/>
              <w:rPr>
                <w:b/>
                <w:bCs/>
                <w:i/>
                <w:iCs/>
                <w:u w:val="single"/>
              </w:rPr>
            </w:pPr>
            <w:r>
              <w:rPr>
                <w:rFonts w:ascii="Segoe Script" w:hAnsi="Segoe Script"/>
                <w:b/>
                <w:bCs/>
                <w:i/>
                <w:iCs/>
                <w:color w:val="4472C4" w:themeColor="accent1"/>
              </w:rPr>
              <w:t>A</w:t>
            </w:r>
          </w:p>
        </w:tc>
      </w:tr>
    </w:tbl>
    <w:p w14:paraId="4BD1BC4A" w14:textId="77777777" w:rsidR="00E755D4" w:rsidRDefault="00E755D4" w:rsidP="00E755D4">
      <w:pPr>
        <w:rPr>
          <w:sz w:val="18"/>
          <w:szCs w:val="18"/>
        </w:rPr>
      </w:pPr>
      <w:r>
        <w:rPr>
          <w:sz w:val="18"/>
          <w:szCs w:val="18"/>
        </w:rPr>
        <w:t xml:space="preserve">*Review community ordinance to determine if the freeboard should be added to the BFE or NJ State Flood Hazard Area DFE. </w:t>
      </w:r>
    </w:p>
    <w:p w14:paraId="48314F01" w14:textId="77777777" w:rsidR="00E755D4" w:rsidRDefault="00E755D4" w:rsidP="00E755D4">
      <w:pPr>
        <w:rPr>
          <w:sz w:val="18"/>
          <w:szCs w:val="18"/>
        </w:rPr>
      </w:pPr>
      <w:r>
        <w:rPr>
          <w:sz w:val="18"/>
          <w:szCs w:val="18"/>
        </w:rPr>
        <w:t xml:space="preserve">**ASCE Classes and Elevation Requirements are Defined in ASCE 24-14: </w:t>
      </w:r>
      <w:hyperlink r:id="rId315" w:history="1">
        <w:r>
          <w:rPr>
            <w:rStyle w:val="Hyperlink"/>
            <w:sz w:val="18"/>
            <w:szCs w:val="18"/>
          </w:rPr>
          <w:t>https://www.fema.gov/sites/default/files/2020-07/asce24-14_highlights_jan2015.pdf</w:t>
        </w:r>
      </w:hyperlink>
    </w:p>
    <w:p w14:paraId="26B0B753" w14:textId="77777777" w:rsidR="00E755D4" w:rsidRDefault="00E755D4" w:rsidP="00E755D4">
      <w:pPr>
        <w:rPr>
          <w:sz w:val="18"/>
          <w:szCs w:val="18"/>
        </w:rPr>
      </w:pPr>
      <w:r>
        <w:rPr>
          <w:sz w:val="18"/>
          <w:szCs w:val="18"/>
        </w:rPr>
        <w:t xml:space="preserve">*** The local Flood Damage Prevention ordinance may require that additional freeboard for a critical facility be added to the Local Minimum Freeboard calculated in </w:t>
      </w:r>
      <w:r>
        <w:rPr>
          <w:sz w:val="18"/>
          <w:szCs w:val="18"/>
          <w:highlight w:val="lightGray"/>
        </w:rPr>
        <w:t>Box 2</w:t>
      </w:r>
      <w:r>
        <w:rPr>
          <w:sz w:val="18"/>
          <w:szCs w:val="18"/>
        </w:rPr>
        <w:t xml:space="preserve"> which may be higher than the State minimum freeboard calculated in </w:t>
      </w:r>
      <w:r>
        <w:rPr>
          <w:sz w:val="18"/>
          <w:szCs w:val="18"/>
          <w:highlight w:val="lightGray"/>
        </w:rPr>
        <w:t>Box 1</w:t>
      </w:r>
      <w:r>
        <w:rPr>
          <w:sz w:val="18"/>
          <w:szCs w:val="18"/>
        </w:rPr>
        <w:t xml:space="preserve">.  The local ordinance should be consulted to confirm the calculations in this worksheet.  In no circumstance should a critical facility be constructed lower than required by both the Flood Hazard Area Control Act and the Uniform Construction Code.  </w:t>
      </w:r>
    </w:p>
    <w:p w14:paraId="6475BC73" w14:textId="77777777" w:rsidR="00E755D4" w:rsidRDefault="00E755D4" w:rsidP="00E755D4">
      <w:pPr>
        <w:rPr>
          <w:sz w:val="18"/>
          <w:szCs w:val="18"/>
        </w:rPr>
      </w:pPr>
      <w:r>
        <w:rPr>
          <w:sz w:val="18"/>
          <w:szCs w:val="18"/>
        </w:rPr>
        <w:t>****Local Design Flood Elevation Definition - the Local DFE is the elevation reflective of the most recent available preliminary flood elevation guidance FEMA has provided as depicted on but not limited to Advisory Flood Hazard Area Maps, Work Maps, or Preliminary FIS and FIRM which is also inclusive of freeboard specified by the New Jersey Flood Hazard Area Control Act and Uniform Construction Codes and any additional freeboard specified in a community’s ordinance.  In no circumstances shall a project’s LDFE be lower than a permit-specified Flood Hazard Area Design Flood Elevation or a valid NJDEP Flood Hazard Area Verification Letter plus the freeboard as required in ASCE 24 and the effective FEMA Base Flood Elevation.</w:t>
      </w:r>
    </w:p>
    <w:p w14:paraId="13CB64B1" w14:textId="77777777" w:rsidR="00E755D4" w:rsidRDefault="00E755D4" w:rsidP="00E755D4">
      <w:pPr>
        <w:rPr>
          <w:b/>
          <w:bCs/>
          <w:sz w:val="22"/>
          <w:szCs w:val="22"/>
        </w:rPr>
      </w:pPr>
    </w:p>
    <w:p w14:paraId="7CE296C4" w14:textId="77777777" w:rsidR="00E755D4" w:rsidRDefault="00E755D4" w:rsidP="00E755D4">
      <w:pPr>
        <w:jc w:val="center"/>
        <w:rPr>
          <w:u w:val="single"/>
        </w:rPr>
      </w:pPr>
      <w:r>
        <w:rPr>
          <w:u w:val="single"/>
        </w:rPr>
        <w:t>Method 5: Approximate Method Example</w:t>
      </w:r>
    </w:p>
    <w:p w14:paraId="1BBECD73" w14:textId="77777777" w:rsidR="00E755D4" w:rsidRDefault="00E755D4" w:rsidP="00E755D4">
      <w:r>
        <w:t xml:space="preserve">Appendix 1 of the Flood Hazard Area Control Act Rules provides detailed instructions on how to use the Approximate Method (Method 5). </w:t>
      </w:r>
    </w:p>
    <w:p w14:paraId="01DC6C27" w14:textId="77777777" w:rsidR="00E755D4" w:rsidRDefault="00E755D4" w:rsidP="00E755D4">
      <w:r>
        <w:t xml:space="preserve">The rules can be found here: </w:t>
      </w:r>
      <w:hyperlink r:id="rId316" w:history="1">
        <w:r>
          <w:rPr>
            <w:rStyle w:val="Hyperlink"/>
          </w:rPr>
          <w:t>https://www.nj.gov/dep/rules/rules/njac7_13.pdf</w:t>
        </w:r>
      </w:hyperlink>
    </w:p>
    <w:p w14:paraId="002DD090" w14:textId="77777777" w:rsidR="00E755D4" w:rsidRDefault="00E755D4" w:rsidP="00E755D4">
      <w:r>
        <w:t>To use the Approximate Method, the following information is needed:</w:t>
      </w:r>
    </w:p>
    <w:p w14:paraId="78A6E739" w14:textId="77777777" w:rsidR="00E755D4" w:rsidRDefault="00E755D4">
      <w:pPr>
        <w:pStyle w:val="ListParagraph"/>
        <w:numPr>
          <w:ilvl w:val="0"/>
          <w:numId w:val="64"/>
        </w:numPr>
        <w:spacing w:after="160" w:line="254" w:lineRule="auto"/>
      </w:pPr>
      <w:r>
        <w:t>The Watershed Management Area the project is located.</w:t>
      </w:r>
    </w:p>
    <w:p w14:paraId="36016E69" w14:textId="77777777" w:rsidR="00E755D4" w:rsidRDefault="00E755D4">
      <w:pPr>
        <w:pStyle w:val="ListParagraph"/>
        <w:numPr>
          <w:ilvl w:val="0"/>
          <w:numId w:val="64"/>
        </w:numPr>
        <w:spacing w:after="160" w:line="254" w:lineRule="auto"/>
      </w:pPr>
      <w:r>
        <w:t>The Contributary Drainage Area of the water. USGS provides topographical mapping that can be used to make this determination. The NJDEP can also be contacted to make this determination.</w:t>
      </w:r>
    </w:p>
    <w:p w14:paraId="6FF593C6" w14:textId="77777777" w:rsidR="00E755D4" w:rsidRDefault="00E755D4">
      <w:pPr>
        <w:pStyle w:val="ListParagraph"/>
        <w:numPr>
          <w:ilvl w:val="0"/>
          <w:numId w:val="64"/>
        </w:numPr>
        <w:spacing w:after="160" w:line="254" w:lineRule="auto"/>
      </w:pPr>
      <w:r>
        <w:t>Determine the approximate depth of flooding from Table 1 of Appendix 1.</w:t>
      </w:r>
    </w:p>
    <w:p w14:paraId="3B3306C5" w14:textId="77777777" w:rsidR="00E755D4" w:rsidRDefault="00E755D4">
      <w:pPr>
        <w:pStyle w:val="ListParagraph"/>
        <w:numPr>
          <w:ilvl w:val="0"/>
          <w:numId w:val="64"/>
        </w:numPr>
        <w:spacing w:after="160" w:line="254" w:lineRule="auto"/>
      </w:pPr>
      <w:r>
        <w:t>Find the low point elevation of each roadway crossing or other water control structure within 1 mile downstream of the site and review Table 2.</w:t>
      </w:r>
    </w:p>
    <w:p w14:paraId="2F978683" w14:textId="77777777" w:rsidR="00E755D4" w:rsidRDefault="00E755D4">
      <w:pPr>
        <w:pStyle w:val="ListParagraph"/>
        <w:numPr>
          <w:ilvl w:val="0"/>
          <w:numId w:val="64"/>
        </w:numPr>
        <w:spacing w:after="160" w:line="254" w:lineRule="auto"/>
      </w:pPr>
      <w:r>
        <w:t>The approximate flood hazard area design flood elevation will be the higher of either the depth from Table 1 measured above the average streambed elevation or the depth from Table 2, measured above the highest roadway low point.</w:t>
      </w:r>
    </w:p>
    <w:p w14:paraId="63102C59" w14:textId="77777777" w:rsidR="00E755D4" w:rsidRDefault="00E755D4" w:rsidP="00E755D4">
      <w:pPr>
        <w:rPr>
          <w:u w:val="single"/>
        </w:rPr>
      </w:pPr>
      <w:r>
        <w:rPr>
          <w:b/>
          <w:bCs/>
          <w:u w:val="single"/>
        </w:rPr>
        <w:t>Example</w:t>
      </w:r>
    </w:p>
    <w:p w14:paraId="7E824D96" w14:textId="77777777" w:rsidR="00E755D4" w:rsidRDefault="00E755D4" w:rsidP="00E755D4">
      <w:r>
        <w:lastRenderedPageBreak/>
        <w:t xml:space="preserve">A gas station and convenience store development is proposed adjacent to an unnamed tributary to the Millstone River. The FEMA FIRM depicts a Zone A with no detailed study. </w:t>
      </w:r>
    </w:p>
    <w:p w14:paraId="67E76BFA" w14:textId="77777777" w:rsidR="00E755D4" w:rsidRDefault="00E755D4" w:rsidP="00E755D4">
      <w:pPr>
        <w:rPr>
          <w:b/>
          <w:bCs/>
          <w:u w:val="single"/>
        </w:rPr>
      </w:pPr>
      <w:r>
        <w:rPr>
          <w:noProof/>
        </w:rPr>
        <w:drawing>
          <wp:inline distT="0" distB="0" distL="0" distR="0" wp14:anchorId="12927105" wp14:editId="17067FFF">
            <wp:extent cx="5943600" cy="3208020"/>
            <wp:effectExtent l="0" t="0" r="0" b="0"/>
            <wp:docPr id="426" name="Picture 4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Map&#10;&#10;Description automatically generated"/>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3600" cy="3208020"/>
                    </a:xfrm>
                    <a:prstGeom prst="rect">
                      <a:avLst/>
                    </a:prstGeom>
                    <a:noFill/>
                    <a:ln>
                      <a:noFill/>
                    </a:ln>
                  </pic:spPr>
                </pic:pic>
              </a:graphicData>
            </a:graphic>
          </wp:inline>
        </w:drawing>
      </w:r>
    </w:p>
    <w:p w14:paraId="342632A8" w14:textId="77777777" w:rsidR="00E755D4" w:rsidRDefault="00E755D4" w:rsidP="00E755D4"/>
    <w:p w14:paraId="387232E5" w14:textId="77777777" w:rsidR="00E755D4" w:rsidRDefault="00E755D4" w:rsidP="00E755D4"/>
    <w:p w14:paraId="10174932" w14:textId="77777777" w:rsidR="00E755D4" w:rsidRDefault="00E755D4" w:rsidP="00E755D4"/>
    <w:p w14:paraId="685FBA02" w14:textId="77777777" w:rsidR="00E755D4" w:rsidRDefault="00E755D4" w:rsidP="00E755D4"/>
    <w:p w14:paraId="3B6FDD6E" w14:textId="77777777" w:rsidR="00E755D4" w:rsidRDefault="00E755D4" w:rsidP="00E755D4">
      <w:pPr>
        <w:rPr>
          <w:b/>
          <w:bCs/>
          <w:i/>
          <w:iCs/>
        </w:rPr>
      </w:pPr>
      <w:r>
        <w:rPr>
          <w:b/>
          <w:bCs/>
          <w:i/>
          <w:iCs/>
        </w:rPr>
        <w:t>Step 1</w:t>
      </w:r>
    </w:p>
    <w:p w14:paraId="4D8EA4B8" w14:textId="77777777" w:rsidR="00E755D4" w:rsidRDefault="00E755D4" w:rsidP="00E755D4">
      <w:r>
        <w:t xml:space="preserve">The project site is in WMA 10. This can be determined using the NJDEP GIS Data Viewer </w:t>
      </w:r>
      <w:hyperlink r:id="rId318" w:history="1">
        <w:r>
          <w:rPr>
            <w:rStyle w:val="Hyperlink"/>
          </w:rPr>
          <w:t>https://nj.gov/dep/gis/apps.html</w:t>
        </w:r>
      </w:hyperlink>
      <w:r>
        <w:t xml:space="preserve"> or the map below.</w:t>
      </w:r>
    </w:p>
    <w:p w14:paraId="745205ED" w14:textId="77777777" w:rsidR="00E755D4" w:rsidRDefault="00E755D4" w:rsidP="00E755D4">
      <w:r>
        <w:rPr>
          <w:noProof/>
        </w:rPr>
        <w:lastRenderedPageBreak/>
        <w:drawing>
          <wp:inline distT="0" distB="0" distL="0" distR="0" wp14:anchorId="6F690F6F" wp14:editId="2C81FF33">
            <wp:extent cx="5350510" cy="6917690"/>
            <wp:effectExtent l="0" t="0" r="2540" b="0"/>
            <wp:docPr id="425" name="Picture 4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Map&#10;&#10;Description automatically generated"/>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350510" cy="6917690"/>
                    </a:xfrm>
                    <a:prstGeom prst="rect">
                      <a:avLst/>
                    </a:prstGeom>
                    <a:noFill/>
                    <a:ln>
                      <a:noFill/>
                    </a:ln>
                  </pic:spPr>
                </pic:pic>
              </a:graphicData>
            </a:graphic>
          </wp:inline>
        </w:drawing>
      </w:r>
      <w:r>
        <w:t xml:space="preserve"> </w:t>
      </w:r>
    </w:p>
    <w:p w14:paraId="09BA4232" w14:textId="77777777" w:rsidR="00E755D4" w:rsidRDefault="00E755D4" w:rsidP="00E755D4"/>
    <w:p w14:paraId="498A3D9F" w14:textId="77777777" w:rsidR="00E755D4" w:rsidRDefault="00E755D4" w:rsidP="00E755D4"/>
    <w:p w14:paraId="576AE536" w14:textId="77777777" w:rsidR="00E755D4" w:rsidRDefault="00E755D4" w:rsidP="00E755D4">
      <w:pPr>
        <w:rPr>
          <w:b/>
          <w:bCs/>
          <w:i/>
          <w:iCs/>
        </w:rPr>
      </w:pPr>
      <w:r>
        <w:rPr>
          <w:b/>
          <w:bCs/>
          <w:i/>
          <w:iCs/>
        </w:rPr>
        <w:t>Step 2</w:t>
      </w:r>
    </w:p>
    <w:p w14:paraId="3AE82A66" w14:textId="77777777" w:rsidR="00E755D4" w:rsidRDefault="00E755D4" w:rsidP="00E755D4">
      <w:r>
        <w:t xml:space="preserve">The contributory drainage area to this location was determined using the USGS StreamStats program </w:t>
      </w:r>
      <w:hyperlink r:id="rId320" w:history="1">
        <w:r>
          <w:rPr>
            <w:rStyle w:val="Hyperlink"/>
          </w:rPr>
          <w:t>https://streamstats.usgs.gov/ss/</w:t>
        </w:r>
      </w:hyperlink>
      <w:r>
        <w:t xml:space="preserve"> and is 0.76 square miles (486 acres).</w:t>
      </w:r>
    </w:p>
    <w:p w14:paraId="77AF6677" w14:textId="77777777" w:rsidR="00E755D4" w:rsidRDefault="00E755D4" w:rsidP="00E755D4">
      <w:r>
        <w:rPr>
          <w:noProof/>
        </w:rPr>
        <w:lastRenderedPageBreak/>
        <w:drawing>
          <wp:inline distT="0" distB="0" distL="0" distR="0" wp14:anchorId="12281455" wp14:editId="26A0BB53">
            <wp:extent cx="5943600" cy="5518785"/>
            <wp:effectExtent l="0" t="0" r="0" b="5715"/>
            <wp:docPr id="424" name="Picture 4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Map&#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43600" cy="5518785"/>
                    </a:xfrm>
                    <a:prstGeom prst="rect">
                      <a:avLst/>
                    </a:prstGeom>
                    <a:noFill/>
                    <a:ln>
                      <a:noFill/>
                    </a:ln>
                  </pic:spPr>
                </pic:pic>
              </a:graphicData>
            </a:graphic>
          </wp:inline>
        </w:drawing>
      </w:r>
    </w:p>
    <w:p w14:paraId="1EFAD426" w14:textId="77777777" w:rsidR="00E755D4" w:rsidRDefault="00E755D4" w:rsidP="00E755D4">
      <w:pPr>
        <w:rPr>
          <w:b/>
          <w:bCs/>
          <w:u w:val="single"/>
        </w:rPr>
      </w:pPr>
    </w:p>
    <w:p w14:paraId="17A98575" w14:textId="77777777" w:rsidR="00E755D4" w:rsidRDefault="00E755D4" w:rsidP="00E755D4">
      <w:pPr>
        <w:rPr>
          <w:b/>
          <w:bCs/>
          <w:u w:val="single"/>
        </w:rPr>
      </w:pPr>
    </w:p>
    <w:p w14:paraId="5D719033" w14:textId="77777777" w:rsidR="00E755D4" w:rsidRDefault="00E755D4" w:rsidP="00E755D4">
      <w:pPr>
        <w:rPr>
          <w:b/>
          <w:bCs/>
          <w:u w:val="single"/>
        </w:rPr>
      </w:pPr>
    </w:p>
    <w:p w14:paraId="68B5E54B" w14:textId="77777777" w:rsidR="00E755D4" w:rsidRDefault="00E755D4" w:rsidP="00E755D4">
      <w:r>
        <w:br w:type="page"/>
      </w:r>
    </w:p>
    <w:p w14:paraId="252A5640" w14:textId="77777777" w:rsidR="00E755D4" w:rsidRDefault="00E755D4" w:rsidP="00E755D4">
      <w:pPr>
        <w:rPr>
          <w:b/>
          <w:bCs/>
          <w:i/>
          <w:iCs/>
        </w:rPr>
      </w:pPr>
      <w:r>
        <w:rPr>
          <w:b/>
          <w:bCs/>
          <w:i/>
          <w:iCs/>
        </w:rPr>
        <w:lastRenderedPageBreak/>
        <w:t>Step 3</w:t>
      </w:r>
    </w:p>
    <w:p w14:paraId="643B8D38" w14:textId="77777777" w:rsidR="00E755D4" w:rsidRDefault="00E755D4" w:rsidP="00E755D4">
      <w:pPr>
        <w:jc w:val="both"/>
      </w:pPr>
      <w:r>
        <w:t xml:space="preserve">Using Table 1, for a contributary drainage area, the flood hazard area is 10 feet above the stream bed.  The average streambed elevation is 83 ft NAVD88, so the </w:t>
      </w:r>
      <w:r>
        <w:rPr>
          <w:b/>
          <w:bCs/>
        </w:rPr>
        <w:t>approximate flood elevation is 93 ft NAVD88.</w:t>
      </w:r>
    </w:p>
    <w:p w14:paraId="5BA5917B" w14:textId="77777777" w:rsidR="00E755D4" w:rsidRDefault="00E755D4" w:rsidP="00E755D4">
      <w:r>
        <w:rPr>
          <w:noProof/>
        </w:rPr>
        <w:drawing>
          <wp:inline distT="0" distB="0" distL="0" distR="0" wp14:anchorId="7F3F2CB3" wp14:editId="35A2CF28">
            <wp:extent cx="5943600" cy="6417310"/>
            <wp:effectExtent l="0" t="0" r="0" b="2540"/>
            <wp:docPr id="423" name="Picture 42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A screenshot of a computer&#10;&#10;Description automatically generated with low confidenc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43600" cy="6417310"/>
                    </a:xfrm>
                    <a:prstGeom prst="rect">
                      <a:avLst/>
                    </a:prstGeom>
                    <a:noFill/>
                    <a:ln>
                      <a:noFill/>
                    </a:ln>
                  </pic:spPr>
                </pic:pic>
              </a:graphicData>
            </a:graphic>
          </wp:inline>
        </w:drawing>
      </w:r>
    </w:p>
    <w:p w14:paraId="79CB0A59" w14:textId="77777777" w:rsidR="00E755D4" w:rsidRDefault="00E755D4" w:rsidP="00E755D4"/>
    <w:p w14:paraId="7D590365" w14:textId="77777777" w:rsidR="00E755D4" w:rsidRDefault="00E755D4" w:rsidP="00E755D4"/>
    <w:p w14:paraId="5AE43EB0" w14:textId="77777777" w:rsidR="00E755D4" w:rsidRDefault="00E755D4" w:rsidP="00E755D4"/>
    <w:p w14:paraId="0145CFAA" w14:textId="77777777" w:rsidR="00E755D4" w:rsidRDefault="00E755D4" w:rsidP="00E755D4"/>
    <w:p w14:paraId="6E3C6B8C" w14:textId="77777777" w:rsidR="00E755D4" w:rsidRDefault="00E755D4" w:rsidP="00E755D4">
      <w:pPr>
        <w:rPr>
          <w:b/>
          <w:bCs/>
          <w:i/>
          <w:iCs/>
        </w:rPr>
      </w:pPr>
      <w:r>
        <w:rPr>
          <w:b/>
          <w:bCs/>
          <w:i/>
          <w:iCs/>
        </w:rPr>
        <w:lastRenderedPageBreak/>
        <w:t>Step 4</w:t>
      </w:r>
    </w:p>
    <w:p w14:paraId="1EF6BBF2" w14:textId="77777777" w:rsidR="00E755D4" w:rsidRDefault="00E755D4" w:rsidP="00E755D4">
      <w:pPr>
        <w:jc w:val="both"/>
      </w:pPr>
      <w:r>
        <w:t xml:space="preserve">The approximate roadway elevation at the Route 130 crossing is 90 ft (NAVD 88).  You can find this through survey plans or digital elevation data. Since the contributary drainage area is less than 1 square mile and more than 200 acres, using Table 2, the flood hazard area is 1.5 feet above the roadway elevation for an </w:t>
      </w:r>
      <w:r>
        <w:rPr>
          <w:b/>
          <w:bCs/>
        </w:rPr>
        <w:t>approximate flood elevation of 91.5 ft (NAVD 88)</w:t>
      </w:r>
      <w:r>
        <w:t>.</w:t>
      </w:r>
    </w:p>
    <w:p w14:paraId="7A94E915" w14:textId="77777777" w:rsidR="00E755D4" w:rsidRDefault="00E755D4" w:rsidP="00E755D4">
      <w:r>
        <w:rPr>
          <w:noProof/>
        </w:rPr>
        <w:drawing>
          <wp:inline distT="0" distB="0" distL="0" distR="0" wp14:anchorId="41F1FC63" wp14:editId="7B6C270C">
            <wp:extent cx="5943600" cy="3314700"/>
            <wp:effectExtent l="0" t="0" r="0" b="0"/>
            <wp:docPr id="422" name="Picture 4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Diagram&#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3DBED758" w14:textId="77777777" w:rsidR="00E755D4" w:rsidRDefault="00E755D4" w:rsidP="00E755D4">
      <w:pPr>
        <w:rPr>
          <w:b/>
          <w:bCs/>
          <w:i/>
          <w:iCs/>
        </w:rPr>
      </w:pPr>
    </w:p>
    <w:p w14:paraId="5D58299A" w14:textId="77777777" w:rsidR="00E755D4" w:rsidRDefault="00E755D4" w:rsidP="00E755D4">
      <w:pPr>
        <w:rPr>
          <w:b/>
          <w:bCs/>
          <w:i/>
          <w:iCs/>
        </w:rPr>
      </w:pPr>
      <w:r>
        <w:rPr>
          <w:b/>
          <w:bCs/>
          <w:i/>
          <w:iCs/>
        </w:rPr>
        <w:t>Step 5</w:t>
      </w:r>
    </w:p>
    <w:p w14:paraId="1A40E299" w14:textId="77777777" w:rsidR="00E755D4" w:rsidRDefault="00E755D4" w:rsidP="00E755D4">
      <w:pPr>
        <w:jc w:val="both"/>
      </w:pPr>
      <w:r>
        <w:t>Using Table 1, the flood hazard area elevation is 93 ft (NAVD 88). Using Table 2, the flood hazard area elevation is 91.5 ft (NAVD 88). Since the Table 1 elevation is higher, use 93 ft (NAVD88) for the Approximate Method (Method 5) flood elevation.</w:t>
      </w:r>
    </w:p>
    <w:p w14:paraId="1305DAE7" w14:textId="77777777" w:rsidR="00E755D4" w:rsidRDefault="00E755D4"/>
    <w:sectPr w:rsidR="00E755D4" w:rsidSect="00D50BE0">
      <w:headerReference w:type="default" r:id="rId324"/>
      <w:pgSz w:w="12240" w:h="15840"/>
      <w:pgMar w:top="1440" w:right="1440" w:bottom="1440" w:left="144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9CC52" w14:textId="77777777" w:rsidR="00D153EB" w:rsidRDefault="00D153EB" w:rsidP="008B2C1B">
      <w:pPr>
        <w:spacing w:after="0" w:line="240" w:lineRule="auto"/>
      </w:pPr>
      <w:r>
        <w:separator/>
      </w:r>
    </w:p>
  </w:endnote>
  <w:endnote w:type="continuationSeparator" w:id="0">
    <w:p w14:paraId="6F6C6E73" w14:textId="77777777" w:rsidR="00D153EB" w:rsidRDefault="00D153EB" w:rsidP="008B2C1B">
      <w:pPr>
        <w:spacing w:after="0" w:line="240" w:lineRule="auto"/>
      </w:pPr>
      <w:r>
        <w:continuationSeparator/>
      </w:r>
    </w:p>
  </w:endnote>
  <w:endnote w:type="continuationNotice" w:id="1">
    <w:p w14:paraId="0ADB57DE" w14:textId="77777777" w:rsidR="00D153EB" w:rsidRDefault="00D153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Segoe Script">
    <w:panose1 w:val="030B0504020000000003"/>
    <w:charset w:val="00"/>
    <w:family w:val="script"/>
    <w:pitch w:val="variable"/>
    <w:sig w:usb0="0000028F"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114235"/>
      <w:docPartObj>
        <w:docPartGallery w:val="Page Numbers (Bottom of Page)"/>
        <w:docPartUnique/>
      </w:docPartObj>
    </w:sdtPr>
    <w:sdtEndPr>
      <w:rPr>
        <w:color w:val="7F7F7F" w:themeColor="background1" w:themeShade="7F"/>
        <w:spacing w:val="60"/>
      </w:rPr>
    </w:sdtEndPr>
    <w:sdtContent>
      <w:p w14:paraId="47A0AC8F" w14:textId="57648CE5" w:rsidR="00AF1E38" w:rsidRDefault="00AF1E3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04231D9" w14:textId="77777777" w:rsidR="00AF1E38" w:rsidRDefault="00AF1E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7169174"/>
      <w:docPartObj>
        <w:docPartGallery w:val="Page Numbers (Bottom of Page)"/>
        <w:docPartUnique/>
      </w:docPartObj>
    </w:sdtPr>
    <w:sdtEndPr>
      <w:rPr>
        <w:color w:val="7F7F7F" w:themeColor="background1" w:themeShade="7F"/>
        <w:spacing w:val="60"/>
      </w:rPr>
    </w:sdtEndPr>
    <w:sdtContent>
      <w:p w14:paraId="546EC530" w14:textId="1C74BE8D" w:rsidR="00D95086" w:rsidRDefault="00D9508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4B60F519" w14:textId="77777777" w:rsidR="00C84538" w:rsidRDefault="00C84538">
    <w:pPr>
      <w:pStyle w:val="Footer"/>
    </w:pPr>
  </w:p>
  <w:p w14:paraId="3E872B13" w14:textId="77777777" w:rsidR="00000000" w:rsidRDefault="0000000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7161862"/>
      <w:docPartObj>
        <w:docPartGallery w:val="Page Numbers (Bottom of Page)"/>
        <w:docPartUnique/>
      </w:docPartObj>
    </w:sdtPr>
    <w:sdtEndPr>
      <w:rPr>
        <w:color w:val="7F7F7F" w:themeColor="background1" w:themeShade="7F"/>
        <w:spacing w:val="60"/>
      </w:rPr>
    </w:sdtEndPr>
    <w:sdtContent>
      <w:p w14:paraId="1097AD53" w14:textId="0AF33339" w:rsidR="007A0B30" w:rsidRDefault="007A0B3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2A79C4D" w14:textId="77777777" w:rsidR="00CE60CD" w:rsidRPr="00CC4915" w:rsidRDefault="00CE60CD" w:rsidP="00271B83">
    <w:pPr>
      <w:pStyle w:val="Footer"/>
      <w:rPr>
        <w:b/>
        <w:color w:val="FF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3796580"/>
      <w:docPartObj>
        <w:docPartGallery w:val="Page Numbers (Bottom of Page)"/>
        <w:docPartUnique/>
      </w:docPartObj>
    </w:sdtPr>
    <w:sdtEndPr>
      <w:rPr>
        <w:color w:val="7F7F7F" w:themeColor="background1" w:themeShade="7F"/>
        <w:spacing w:val="60"/>
      </w:rPr>
    </w:sdtEndPr>
    <w:sdtContent>
      <w:p w14:paraId="54D35EA4" w14:textId="18803E02" w:rsidR="007A0B30" w:rsidRDefault="007A0B3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1EFD18C" w14:textId="77777777" w:rsidR="007A0B30" w:rsidRPr="00CC4915" w:rsidRDefault="007A0B30" w:rsidP="00271B83">
    <w:pPr>
      <w:pStyle w:val="Footer"/>
      <w:rPr>
        <w:b/>
        <w:color w:val="FF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CBD35" w14:textId="77777777" w:rsidR="00D153EB" w:rsidRDefault="00D153EB" w:rsidP="008B2C1B">
      <w:pPr>
        <w:spacing w:after="0" w:line="240" w:lineRule="auto"/>
      </w:pPr>
      <w:r>
        <w:separator/>
      </w:r>
    </w:p>
  </w:footnote>
  <w:footnote w:type="continuationSeparator" w:id="0">
    <w:p w14:paraId="1476AE86" w14:textId="77777777" w:rsidR="00D153EB" w:rsidRDefault="00D153EB" w:rsidP="008B2C1B">
      <w:pPr>
        <w:spacing w:after="0" w:line="240" w:lineRule="auto"/>
      </w:pPr>
      <w:r>
        <w:continuationSeparator/>
      </w:r>
    </w:p>
  </w:footnote>
  <w:footnote w:type="continuationNotice" w:id="1">
    <w:p w14:paraId="55DCEFDD" w14:textId="77777777" w:rsidR="00D153EB" w:rsidRDefault="00D153E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99B40" w14:textId="77777777" w:rsidR="00CE60CD" w:rsidRDefault="00CE60CD" w:rsidP="009046B9">
    <w:pPr>
      <w:spacing w:after="0" w:line="240" w:lineRule="auto"/>
      <w:contextualSpacing/>
      <w:rPr>
        <w:rFonts w:cstheme="minorHAnsi"/>
        <w:i/>
        <w:szCs w:val="28"/>
      </w:rPr>
    </w:pPr>
  </w:p>
  <w:p w14:paraId="2275D1ED" w14:textId="77777777" w:rsidR="00CE60CD" w:rsidRPr="00D75A78" w:rsidRDefault="00CE60CD" w:rsidP="009046B9">
    <w:pPr>
      <w:spacing w:after="0" w:line="240" w:lineRule="auto"/>
      <w:contextualSpacing/>
      <w:jc w:val="center"/>
      <w:rPr>
        <w:rFonts w:cstheme="minorHAnsi"/>
        <w:i/>
        <w:szCs w:val="28"/>
      </w:rPr>
    </w:pPr>
    <w:r>
      <w:rPr>
        <w:rFonts w:cstheme="minorHAnsi"/>
        <w:i/>
        <w:szCs w:val="28"/>
      </w:rPr>
      <w:t>For: Community Name, Permit Version 3.0, July 31, 2023</w:t>
    </w:r>
  </w:p>
  <w:p w14:paraId="1D032540" w14:textId="77777777" w:rsidR="00CE60CD" w:rsidRPr="00DB3DCB" w:rsidRDefault="00CE60CD" w:rsidP="00DB3D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5FF20" w14:textId="77777777" w:rsidR="00CE60CD" w:rsidRDefault="00CE60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A4725" w14:textId="77777777" w:rsidR="00CE60CD" w:rsidRDefault="00CE60C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063BF" w14:textId="77777777" w:rsidR="00CE60CD" w:rsidRDefault="00CE60C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3E13F" w14:textId="77777777" w:rsidR="00D029EC" w:rsidRDefault="00D029E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5F479" w14:textId="77777777" w:rsidR="00D029EC" w:rsidRPr="00D50BE0" w:rsidRDefault="00D029EC" w:rsidP="00D50B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43361"/>
    <w:multiLevelType w:val="hybridMultilevel"/>
    <w:tmpl w:val="AD60D6C0"/>
    <w:lvl w:ilvl="0" w:tplc="1310BBDC">
      <w:start w:val="1"/>
      <w:numFmt w:val="decimal"/>
      <w:lvlText w:val="%1)"/>
      <w:lvlJc w:val="left"/>
      <w:pPr>
        <w:ind w:left="720" w:hanging="360"/>
      </w:pPr>
    </w:lvl>
    <w:lvl w:ilvl="1" w:tplc="952E6C24">
      <w:start w:val="1"/>
      <w:numFmt w:val="lowerLetter"/>
      <w:lvlText w:val="%2."/>
      <w:lvlJc w:val="left"/>
      <w:pPr>
        <w:ind w:left="1440" w:hanging="360"/>
      </w:pPr>
    </w:lvl>
    <w:lvl w:ilvl="2" w:tplc="17D474EA">
      <w:start w:val="1"/>
      <w:numFmt w:val="lowerRoman"/>
      <w:lvlText w:val="%3."/>
      <w:lvlJc w:val="right"/>
      <w:pPr>
        <w:ind w:left="2160" w:hanging="180"/>
      </w:pPr>
    </w:lvl>
    <w:lvl w:ilvl="3" w:tplc="C5EA5A42">
      <w:start w:val="1"/>
      <w:numFmt w:val="decimal"/>
      <w:lvlText w:val="%4."/>
      <w:lvlJc w:val="left"/>
      <w:pPr>
        <w:ind w:left="2880" w:hanging="360"/>
      </w:pPr>
    </w:lvl>
    <w:lvl w:ilvl="4" w:tplc="1DE6436A">
      <w:start w:val="1"/>
      <w:numFmt w:val="lowerLetter"/>
      <w:lvlText w:val="%5."/>
      <w:lvlJc w:val="left"/>
      <w:pPr>
        <w:ind w:left="3600" w:hanging="360"/>
      </w:pPr>
    </w:lvl>
    <w:lvl w:ilvl="5" w:tplc="8A9AB554">
      <w:start w:val="1"/>
      <w:numFmt w:val="lowerRoman"/>
      <w:lvlText w:val="%6."/>
      <w:lvlJc w:val="right"/>
      <w:pPr>
        <w:ind w:left="4320" w:hanging="180"/>
      </w:pPr>
    </w:lvl>
    <w:lvl w:ilvl="6" w:tplc="C91AA216">
      <w:start w:val="1"/>
      <w:numFmt w:val="decimal"/>
      <w:lvlText w:val="%7."/>
      <w:lvlJc w:val="left"/>
      <w:pPr>
        <w:ind w:left="5040" w:hanging="360"/>
      </w:pPr>
    </w:lvl>
    <w:lvl w:ilvl="7" w:tplc="9CF29360">
      <w:start w:val="1"/>
      <w:numFmt w:val="lowerLetter"/>
      <w:lvlText w:val="%8."/>
      <w:lvlJc w:val="left"/>
      <w:pPr>
        <w:ind w:left="5760" w:hanging="360"/>
      </w:pPr>
    </w:lvl>
    <w:lvl w:ilvl="8" w:tplc="62FCC5C0">
      <w:start w:val="1"/>
      <w:numFmt w:val="lowerRoman"/>
      <w:lvlText w:val="%9."/>
      <w:lvlJc w:val="right"/>
      <w:pPr>
        <w:ind w:left="6480" w:hanging="180"/>
      </w:pPr>
    </w:lvl>
  </w:abstractNum>
  <w:abstractNum w:abstractNumId="1" w15:restartNumberingAfterBreak="0">
    <w:nsid w:val="04CD5595"/>
    <w:multiLevelType w:val="hybridMultilevel"/>
    <w:tmpl w:val="E7D0B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93039A"/>
    <w:multiLevelType w:val="hybridMultilevel"/>
    <w:tmpl w:val="C910F5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125BEA"/>
    <w:multiLevelType w:val="hybridMultilevel"/>
    <w:tmpl w:val="F82095B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B067B0"/>
    <w:multiLevelType w:val="hybridMultilevel"/>
    <w:tmpl w:val="6832E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1D3B5B"/>
    <w:multiLevelType w:val="hybridMultilevel"/>
    <w:tmpl w:val="0C12582E"/>
    <w:lvl w:ilvl="0" w:tplc="D0A28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AC24D5"/>
    <w:multiLevelType w:val="hybridMultilevel"/>
    <w:tmpl w:val="636A4B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2A772A"/>
    <w:multiLevelType w:val="hybridMultilevel"/>
    <w:tmpl w:val="6AB2CA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3345D3"/>
    <w:multiLevelType w:val="hybridMultilevel"/>
    <w:tmpl w:val="FC4A6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6A79C2"/>
    <w:multiLevelType w:val="hybridMultilevel"/>
    <w:tmpl w:val="C8945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2C51B0"/>
    <w:multiLevelType w:val="hybridMultilevel"/>
    <w:tmpl w:val="3DE84D34"/>
    <w:lvl w:ilvl="0" w:tplc="EF541F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E492B3E"/>
    <w:multiLevelType w:val="multilevel"/>
    <w:tmpl w:val="99E8BD88"/>
    <w:lvl w:ilvl="0">
      <w:start w:val="1"/>
      <w:numFmt w:val="upperRoman"/>
      <w:lvlText w:val="%1."/>
      <w:lvlJc w:val="left"/>
      <w:pPr>
        <w:ind w:left="0" w:firstLine="0"/>
      </w:pPr>
      <w:rPr>
        <w:sz w:val="22"/>
        <w:szCs w:val="22"/>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2" w15:restartNumberingAfterBreak="0">
    <w:nsid w:val="131F3102"/>
    <w:multiLevelType w:val="hybridMultilevel"/>
    <w:tmpl w:val="F9C46ABA"/>
    <w:lvl w:ilvl="0" w:tplc="CE36A27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822916"/>
    <w:multiLevelType w:val="hybridMultilevel"/>
    <w:tmpl w:val="C6B6E8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4040CD6"/>
    <w:multiLevelType w:val="hybridMultilevel"/>
    <w:tmpl w:val="4066DE2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4F58E2"/>
    <w:multiLevelType w:val="hybridMultilevel"/>
    <w:tmpl w:val="2A4C2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1A624F"/>
    <w:multiLevelType w:val="hybridMultilevel"/>
    <w:tmpl w:val="9CCE3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4D063A"/>
    <w:multiLevelType w:val="hybridMultilevel"/>
    <w:tmpl w:val="29668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EA5773"/>
    <w:multiLevelType w:val="hybridMultilevel"/>
    <w:tmpl w:val="57782144"/>
    <w:lvl w:ilvl="0" w:tplc="33BABABE">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C662E0"/>
    <w:multiLevelType w:val="hybridMultilevel"/>
    <w:tmpl w:val="1332A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1813EB"/>
    <w:multiLevelType w:val="hybridMultilevel"/>
    <w:tmpl w:val="B45CA07A"/>
    <w:lvl w:ilvl="0" w:tplc="04090001">
      <w:start w:val="1"/>
      <w:numFmt w:val="bullet"/>
      <w:lvlText w:val=""/>
      <w:lvlJc w:val="left"/>
      <w:pPr>
        <w:ind w:left="-1434" w:hanging="360"/>
      </w:pPr>
      <w:rPr>
        <w:rFonts w:ascii="Symbol" w:hAnsi="Symbol" w:hint="default"/>
      </w:rPr>
    </w:lvl>
    <w:lvl w:ilvl="1" w:tplc="04090003">
      <w:start w:val="1"/>
      <w:numFmt w:val="bullet"/>
      <w:lvlText w:val="o"/>
      <w:lvlJc w:val="left"/>
      <w:pPr>
        <w:ind w:left="-714" w:hanging="360"/>
      </w:pPr>
      <w:rPr>
        <w:rFonts w:ascii="Courier New" w:hAnsi="Courier New" w:cs="Courier New" w:hint="default"/>
      </w:rPr>
    </w:lvl>
    <w:lvl w:ilvl="2" w:tplc="04090005">
      <w:start w:val="1"/>
      <w:numFmt w:val="bullet"/>
      <w:lvlText w:val=""/>
      <w:lvlJc w:val="left"/>
      <w:pPr>
        <w:ind w:left="6" w:hanging="360"/>
      </w:pPr>
      <w:rPr>
        <w:rFonts w:ascii="Wingdings" w:hAnsi="Wingdings" w:hint="default"/>
      </w:rPr>
    </w:lvl>
    <w:lvl w:ilvl="3" w:tplc="04090001">
      <w:start w:val="1"/>
      <w:numFmt w:val="bullet"/>
      <w:lvlText w:val=""/>
      <w:lvlJc w:val="left"/>
      <w:pPr>
        <w:ind w:left="726" w:hanging="360"/>
      </w:pPr>
      <w:rPr>
        <w:rFonts w:ascii="Symbol" w:hAnsi="Symbol" w:hint="default"/>
      </w:rPr>
    </w:lvl>
    <w:lvl w:ilvl="4" w:tplc="04090003">
      <w:start w:val="1"/>
      <w:numFmt w:val="bullet"/>
      <w:lvlText w:val="o"/>
      <w:lvlJc w:val="left"/>
      <w:pPr>
        <w:ind w:left="1446" w:hanging="360"/>
      </w:pPr>
      <w:rPr>
        <w:rFonts w:ascii="Courier New" w:hAnsi="Courier New" w:cs="Courier New" w:hint="default"/>
      </w:rPr>
    </w:lvl>
    <w:lvl w:ilvl="5" w:tplc="04090005">
      <w:start w:val="1"/>
      <w:numFmt w:val="bullet"/>
      <w:lvlText w:val=""/>
      <w:lvlJc w:val="left"/>
      <w:pPr>
        <w:ind w:left="2166" w:hanging="360"/>
      </w:pPr>
      <w:rPr>
        <w:rFonts w:ascii="Wingdings" w:hAnsi="Wingdings" w:hint="default"/>
      </w:rPr>
    </w:lvl>
    <w:lvl w:ilvl="6" w:tplc="04090001" w:tentative="1">
      <w:start w:val="1"/>
      <w:numFmt w:val="bullet"/>
      <w:lvlText w:val=""/>
      <w:lvlJc w:val="left"/>
      <w:pPr>
        <w:ind w:left="2886" w:hanging="360"/>
      </w:pPr>
      <w:rPr>
        <w:rFonts w:ascii="Symbol" w:hAnsi="Symbol" w:hint="default"/>
      </w:rPr>
    </w:lvl>
    <w:lvl w:ilvl="7" w:tplc="04090003" w:tentative="1">
      <w:start w:val="1"/>
      <w:numFmt w:val="bullet"/>
      <w:lvlText w:val="o"/>
      <w:lvlJc w:val="left"/>
      <w:pPr>
        <w:ind w:left="3606" w:hanging="360"/>
      </w:pPr>
      <w:rPr>
        <w:rFonts w:ascii="Courier New" w:hAnsi="Courier New" w:cs="Courier New" w:hint="default"/>
      </w:rPr>
    </w:lvl>
    <w:lvl w:ilvl="8" w:tplc="04090005" w:tentative="1">
      <w:start w:val="1"/>
      <w:numFmt w:val="bullet"/>
      <w:lvlText w:val=""/>
      <w:lvlJc w:val="left"/>
      <w:pPr>
        <w:ind w:left="4326" w:hanging="360"/>
      </w:pPr>
      <w:rPr>
        <w:rFonts w:ascii="Wingdings" w:hAnsi="Wingdings" w:hint="default"/>
      </w:rPr>
    </w:lvl>
  </w:abstractNum>
  <w:abstractNum w:abstractNumId="21" w15:restartNumberingAfterBreak="0">
    <w:nsid w:val="20BE41B6"/>
    <w:multiLevelType w:val="hybridMultilevel"/>
    <w:tmpl w:val="DF52F8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777E82"/>
    <w:multiLevelType w:val="hybridMultilevel"/>
    <w:tmpl w:val="2A40559C"/>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3" w15:restartNumberingAfterBreak="0">
    <w:nsid w:val="24273679"/>
    <w:multiLevelType w:val="hybridMultilevel"/>
    <w:tmpl w:val="925EA0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C54BD2"/>
    <w:multiLevelType w:val="hybridMultilevel"/>
    <w:tmpl w:val="0780143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64E39B0"/>
    <w:multiLevelType w:val="hybridMultilevel"/>
    <w:tmpl w:val="9CDC1C3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6EF643A"/>
    <w:multiLevelType w:val="hybridMultilevel"/>
    <w:tmpl w:val="995604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7" w15:restartNumberingAfterBreak="0">
    <w:nsid w:val="273308FF"/>
    <w:multiLevelType w:val="hybridMultilevel"/>
    <w:tmpl w:val="14D0E3A4"/>
    <w:lvl w:ilvl="0" w:tplc="D0A28184">
      <w:start w:val="1"/>
      <w:numFmt w:val="lowerLetter"/>
      <w:lvlText w:val="%1)"/>
      <w:lvlJc w:val="left"/>
      <w:pPr>
        <w:ind w:left="720" w:hanging="360"/>
      </w:pPr>
      <w:rPr>
        <w:rFonts w:hint="default"/>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1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5B4366"/>
    <w:multiLevelType w:val="hybridMultilevel"/>
    <w:tmpl w:val="E986419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2A0A0EBD"/>
    <w:multiLevelType w:val="hybridMultilevel"/>
    <w:tmpl w:val="66F683B6"/>
    <w:lvl w:ilvl="0" w:tplc="D0A28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A676601"/>
    <w:multiLevelType w:val="hybridMultilevel"/>
    <w:tmpl w:val="0C767F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BDE28F1"/>
    <w:multiLevelType w:val="hybridMultilevel"/>
    <w:tmpl w:val="BE66F43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2" w15:restartNumberingAfterBreak="0">
    <w:nsid w:val="2BE5213E"/>
    <w:multiLevelType w:val="hybridMultilevel"/>
    <w:tmpl w:val="DDA20AB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3" w15:restartNumberingAfterBreak="0">
    <w:nsid w:val="2E2C1B33"/>
    <w:multiLevelType w:val="hybridMultilevel"/>
    <w:tmpl w:val="60D8B910"/>
    <w:lvl w:ilvl="0" w:tplc="0409000F">
      <w:start w:val="1"/>
      <w:numFmt w:val="decimal"/>
      <w:lvlText w:val="%1."/>
      <w:lvlJc w:val="left"/>
      <w:pPr>
        <w:ind w:left="720" w:hanging="360"/>
      </w:pPr>
      <w:rPr>
        <w:rFonts w:hint="default"/>
      </w:rPr>
    </w:lvl>
    <w:lvl w:ilvl="1" w:tplc="D0A2818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E2D2F8A"/>
    <w:multiLevelType w:val="hybridMultilevel"/>
    <w:tmpl w:val="A40838BC"/>
    <w:lvl w:ilvl="0" w:tplc="D214F9C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EEB278C"/>
    <w:multiLevelType w:val="hybridMultilevel"/>
    <w:tmpl w:val="DDA20AB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6" w15:restartNumberingAfterBreak="0">
    <w:nsid w:val="2FCA16C9"/>
    <w:multiLevelType w:val="hybridMultilevel"/>
    <w:tmpl w:val="671AE2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06A048E"/>
    <w:multiLevelType w:val="hybridMultilevel"/>
    <w:tmpl w:val="0924EC22"/>
    <w:lvl w:ilvl="0" w:tplc="33BABABE">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5C4159"/>
    <w:multiLevelType w:val="hybridMultilevel"/>
    <w:tmpl w:val="6C406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1C412C"/>
    <w:multiLevelType w:val="hybridMultilevel"/>
    <w:tmpl w:val="E074659A"/>
    <w:lvl w:ilvl="0" w:tplc="49C4333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B11D1A"/>
    <w:multiLevelType w:val="hybridMultilevel"/>
    <w:tmpl w:val="671AE2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5C74606"/>
    <w:multiLevelType w:val="hybridMultilevel"/>
    <w:tmpl w:val="402678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3A422BCC"/>
    <w:multiLevelType w:val="hybridMultilevel"/>
    <w:tmpl w:val="B3067AD4"/>
    <w:lvl w:ilvl="0" w:tplc="33BABABE">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F55FA0"/>
    <w:multiLevelType w:val="hybridMultilevel"/>
    <w:tmpl w:val="853243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C486173"/>
    <w:multiLevelType w:val="hybridMultilevel"/>
    <w:tmpl w:val="854AFFF0"/>
    <w:lvl w:ilvl="0" w:tplc="49C4333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2D2FA8"/>
    <w:multiLevelType w:val="hybridMultilevel"/>
    <w:tmpl w:val="8AF45B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6" w15:restartNumberingAfterBreak="0">
    <w:nsid w:val="401D56FA"/>
    <w:multiLevelType w:val="hybridMultilevel"/>
    <w:tmpl w:val="ECDC5B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8C7EE4"/>
    <w:multiLevelType w:val="hybridMultilevel"/>
    <w:tmpl w:val="AFD63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1D3739C"/>
    <w:multiLevelType w:val="hybridMultilevel"/>
    <w:tmpl w:val="DDA20AB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9" w15:restartNumberingAfterBreak="0">
    <w:nsid w:val="42E87F44"/>
    <w:multiLevelType w:val="hybridMultilevel"/>
    <w:tmpl w:val="28326F5C"/>
    <w:lvl w:ilvl="0" w:tplc="D0A28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5174A81"/>
    <w:multiLevelType w:val="hybridMultilevel"/>
    <w:tmpl w:val="F60A8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62B357F"/>
    <w:multiLevelType w:val="hybridMultilevel"/>
    <w:tmpl w:val="02B8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B7B0555"/>
    <w:multiLevelType w:val="hybridMultilevel"/>
    <w:tmpl w:val="2AD80264"/>
    <w:lvl w:ilvl="0" w:tplc="0F4AC65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4B82701D"/>
    <w:multiLevelType w:val="hybridMultilevel"/>
    <w:tmpl w:val="E7D6B00C"/>
    <w:lvl w:ilvl="0" w:tplc="33BABABE">
      <w:start w:val="1"/>
      <w:numFmt w:val="bullet"/>
      <w:lvlText w:val=""/>
      <w:lvlJc w:val="left"/>
      <w:pPr>
        <w:ind w:left="990" w:hanging="360"/>
      </w:pPr>
      <w:rPr>
        <w:rFonts w:ascii="Symbol" w:hAnsi="Symbol" w:hint="default"/>
        <w:color w:val="FFFFFF" w:themeColor="background1"/>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4" w15:restartNumberingAfterBreak="0">
    <w:nsid w:val="4C727284"/>
    <w:multiLevelType w:val="hybridMultilevel"/>
    <w:tmpl w:val="18168598"/>
    <w:lvl w:ilvl="0" w:tplc="4D2AD37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4D7E191C"/>
    <w:multiLevelType w:val="hybridMultilevel"/>
    <w:tmpl w:val="671AE2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E35007E"/>
    <w:multiLevelType w:val="hybridMultilevel"/>
    <w:tmpl w:val="6BDC4030"/>
    <w:lvl w:ilvl="0" w:tplc="1A80E53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557D612D"/>
    <w:multiLevelType w:val="hybridMultilevel"/>
    <w:tmpl w:val="8F3A4CD4"/>
    <w:lvl w:ilvl="0" w:tplc="04090001">
      <w:start w:val="1"/>
      <w:numFmt w:val="bullet"/>
      <w:lvlText w:val=""/>
      <w:lvlJc w:val="left"/>
      <w:pPr>
        <w:ind w:left="769" w:hanging="360"/>
      </w:pPr>
      <w:rPr>
        <w:rFonts w:ascii="Symbol" w:hAnsi="Symbol" w:hint="default"/>
      </w:rPr>
    </w:lvl>
    <w:lvl w:ilvl="1" w:tplc="04090003">
      <w:start w:val="1"/>
      <w:numFmt w:val="bullet"/>
      <w:lvlText w:val="o"/>
      <w:lvlJc w:val="left"/>
      <w:pPr>
        <w:ind w:left="1489" w:hanging="360"/>
      </w:pPr>
      <w:rPr>
        <w:rFonts w:ascii="Courier New" w:hAnsi="Courier New" w:cs="Courier New" w:hint="default"/>
      </w:rPr>
    </w:lvl>
    <w:lvl w:ilvl="2" w:tplc="04090005">
      <w:start w:val="1"/>
      <w:numFmt w:val="bullet"/>
      <w:lvlText w:val=""/>
      <w:lvlJc w:val="left"/>
      <w:pPr>
        <w:ind w:left="2209" w:hanging="360"/>
      </w:pPr>
      <w:rPr>
        <w:rFonts w:ascii="Wingdings" w:hAnsi="Wingdings" w:hint="default"/>
      </w:rPr>
    </w:lvl>
    <w:lvl w:ilvl="3" w:tplc="04090001">
      <w:start w:val="1"/>
      <w:numFmt w:val="bullet"/>
      <w:lvlText w:val=""/>
      <w:lvlJc w:val="left"/>
      <w:pPr>
        <w:ind w:left="2929" w:hanging="360"/>
      </w:pPr>
      <w:rPr>
        <w:rFonts w:ascii="Symbol" w:hAnsi="Symbol" w:hint="default"/>
      </w:rPr>
    </w:lvl>
    <w:lvl w:ilvl="4" w:tplc="04090003">
      <w:start w:val="1"/>
      <w:numFmt w:val="bullet"/>
      <w:lvlText w:val="o"/>
      <w:lvlJc w:val="left"/>
      <w:pPr>
        <w:ind w:left="3649" w:hanging="360"/>
      </w:pPr>
      <w:rPr>
        <w:rFonts w:ascii="Courier New" w:hAnsi="Courier New" w:cs="Courier New" w:hint="default"/>
      </w:rPr>
    </w:lvl>
    <w:lvl w:ilvl="5" w:tplc="04090005">
      <w:start w:val="1"/>
      <w:numFmt w:val="bullet"/>
      <w:lvlText w:val=""/>
      <w:lvlJc w:val="left"/>
      <w:pPr>
        <w:ind w:left="4369" w:hanging="360"/>
      </w:pPr>
      <w:rPr>
        <w:rFonts w:ascii="Wingdings" w:hAnsi="Wingdings" w:hint="default"/>
      </w:rPr>
    </w:lvl>
    <w:lvl w:ilvl="6" w:tplc="04090001">
      <w:start w:val="1"/>
      <w:numFmt w:val="bullet"/>
      <w:lvlText w:val=""/>
      <w:lvlJc w:val="left"/>
      <w:pPr>
        <w:ind w:left="5089" w:hanging="360"/>
      </w:pPr>
      <w:rPr>
        <w:rFonts w:ascii="Symbol" w:hAnsi="Symbol" w:hint="default"/>
      </w:rPr>
    </w:lvl>
    <w:lvl w:ilvl="7" w:tplc="04090003">
      <w:start w:val="1"/>
      <w:numFmt w:val="bullet"/>
      <w:lvlText w:val="o"/>
      <w:lvlJc w:val="left"/>
      <w:pPr>
        <w:ind w:left="5809" w:hanging="360"/>
      </w:pPr>
      <w:rPr>
        <w:rFonts w:ascii="Courier New" w:hAnsi="Courier New" w:cs="Courier New" w:hint="default"/>
      </w:rPr>
    </w:lvl>
    <w:lvl w:ilvl="8" w:tplc="04090005">
      <w:start w:val="1"/>
      <w:numFmt w:val="bullet"/>
      <w:lvlText w:val=""/>
      <w:lvlJc w:val="left"/>
      <w:pPr>
        <w:ind w:left="6529" w:hanging="360"/>
      </w:pPr>
      <w:rPr>
        <w:rFonts w:ascii="Wingdings" w:hAnsi="Wingdings" w:hint="default"/>
      </w:rPr>
    </w:lvl>
  </w:abstractNum>
  <w:abstractNum w:abstractNumId="58" w15:restartNumberingAfterBreak="0">
    <w:nsid w:val="559D2A96"/>
    <w:multiLevelType w:val="hybridMultilevel"/>
    <w:tmpl w:val="F0049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FA637D1"/>
    <w:multiLevelType w:val="hybridMultilevel"/>
    <w:tmpl w:val="205E22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5FB15A65"/>
    <w:multiLevelType w:val="hybridMultilevel"/>
    <w:tmpl w:val="B03EE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0B5475D"/>
    <w:multiLevelType w:val="hybridMultilevel"/>
    <w:tmpl w:val="DF86CB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62650E6A"/>
    <w:multiLevelType w:val="hybridMultilevel"/>
    <w:tmpl w:val="1ACE9F00"/>
    <w:lvl w:ilvl="0" w:tplc="3FB0A7A6">
      <w:start w:val="1"/>
      <w:numFmt w:val="lowerLetter"/>
      <w:lvlText w:val="%1."/>
      <w:lvlJc w:val="left"/>
      <w:pPr>
        <w:ind w:left="322" w:hanging="360"/>
      </w:pPr>
      <w:rPr>
        <w:rFonts w:hint="default"/>
      </w:rPr>
    </w:lvl>
    <w:lvl w:ilvl="1" w:tplc="04090019" w:tentative="1">
      <w:start w:val="1"/>
      <w:numFmt w:val="lowerLetter"/>
      <w:lvlText w:val="%2."/>
      <w:lvlJc w:val="left"/>
      <w:pPr>
        <w:ind w:left="1042" w:hanging="360"/>
      </w:pPr>
    </w:lvl>
    <w:lvl w:ilvl="2" w:tplc="0409001B" w:tentative="1">
      <w:start w:val="1"/>
      <w:numFmt w:val="lowerRoman"/>
      <w:lvlText w:val="%3."/>
      <w:lvlJc w:val="right"/>
      <w:pPr>
        <w:ind w:left="1762" w:hanging="180"/>
      </w:pPr>
    </w:lvl>
    <w:lvl w:ilvl="3" w:tplc="0409000F" w:tentative="1">
      <w:start w:val="1"/>
      <w:numFmt w:val="decimal"/>
      <w:lvlText w:val="%4."/>
      <w:lvlJc w:val="left"/>
      <w:pPr>
        <w:ind w:left="2482" w:hanging="360"/>
      </w:pPr>
    </w:lvl>
    <w:lvl w:ilvl="4" w:tplc="04090019" w:tentative="1">
      <w:start w:val="1"/>
      <w:numFmt w:val="lowerLetter"/>
      <w:lvlText w:val="%5."/>
      <w:lvlJc w:val="left"/>
      <w:pPr>
        <w:ind w:left="3202" w:hanging="360"/>
      </w:pPr>
    </w:lvl>
    <w:lvl w:ilvl="5" w:tplc="0409001B" w:tentative="1">
      <w:start w:val="1"/>
      <w:numFmt w:val="lowerRoman"/>
      <w:lvlText w:val="%6."/>
      <w:lvlJc w:val="right"/>
      <w:pPr>
        <w:ind w:left="3922" w:hanging="180"/>
      </w:pPr>
    </w:lvl>
    <w:lvl w:ilvl="6" w:tplc="0409000F" w:tentative="1">
      <w:start w:val="1"/>
      <w:numFmt w:val="decimal"/>
      <w:lvlText w:val="%7."/>
      <w:lvlJc w:val="left"/>
      <w:pPr>
        <w:ind w:left="4642" w:hanging="360"/>
      </w:pPr>
    </w:lvl>
    <w:lvl w:ilvl="7" w:tplc="04090019" w:tentative="1">
      <w:start w:val="1"/>
      <w:numFmt w:val="lowerLetter"/>
      <w:lvlText w:val="%8."/>
      <w:lvlJc w:val="left"/>
      <w:pPr>
        <w:ind w:left="5362" w:hanging="360"/>
      </w:pPr>
    </w:lvl>
    <w:lvl w:ilvl="8" w:tplc="0409001B" w:tentative="1">
      <w:start w:val="1"/>
      <w:numFmt w:val="lowerRoman"/>
      <w:lvlText w:val="%9."/>
      <w:lvlJc w:val="right"/>
      <w:pPr>
        <w:ind w:left="6082" w:hanging="180"/>
      </w:pPr>
    </w:lvl>
  </w:abstractNum>
  <w:abstractNum w:abstractNumId="63" w15:restartNumberingAfterBreak="0">
    <w:nsid w:val="646F5340"/>
    <w:multiLevelType w:val="hybridMultilevel"/>
    <w:tmpl w:val="2E5E30EE"/>
    <w:lvl w:ilvl="0" w:tplc="9AF894B4">
      <w:start w:val="1"/>
      <w:numFmt w:val="decimal"/>
      <w:lvlText w:val="%1)"/>
      <w:lvlJc w:val="left"/>
      <w:pPr>
        <w:ind w:left="720" w:hanging="360"/>
      </w:pPr>
    </w:lvl>
    <w:lvl w:ilvl="1" w:tplc="48D21364">
      <w:start w:val="1"/>
      <w:numFmt w:val="lowerLetter"/>
      <w:lvlText w:val="%2."/>
      <w:lvlJc w:val="left"/>
      <w:pPr>
        <w:ind w:left="1440" w:hanging="360"/>
      </w:pPr>
    </w:lvl>
    <w:lvl w:ilvl="2" w:tplc="6994AE54">
      <w:start w:val="1"/>
      <w:numFmt w:val="lowerRoman"/>
      <w:lvlText w:val="%3."/>
      <w:lvlJc w:val="right"/>
      <w:pPr>
        <w:ind w:left="2160" w:hanging="180"/>
      </w:pPr>
    </w:lvl>
    <w:lvl w:ilvl="3" w:tplc="81E6B8D6">
      <w:start w:val="1"/>
      <w:numFmt w:val="decimal"/>
      <w:lvlText w:val="%4."/>
      <w:lvlJc w:val="left"/>
      <w:pPr>
        <w:ind w:left="2880" w:hanging="360"/>
      </w:pPr>
    </w:lvl>
    <w:lvl w:ilvl="4" w:tplc="824AC394">
      <w:start w:val="1"/>
      <w:numFmt w:val="lowerLetter"/>
      <w:lvlText w:val="%5."/>
      <w:lvlJc w:val="left"/>
      <w:pPr>
        <w:ind w:left="3600" w:hanging="360"/>
      </w:pPr>
    </w:lvl>
    <w:lvl w:ilvl="5" w:tplc="A3069C2A">
      <w:start w:val="1"/>
      <w:numFmt w:val="lowerRoman"/>
      <w:lvlText w:val="%6."/>
      <w:lvlJc w:val="right"/>
      <w:pPr>
        <w:ind w:left="4320" w:hanging="180"/>
      </w:pPr>
    </w:lvl>
    <w:lvl w:ilvl="6" w:tplc="83F265C2">
      <w:start w:val="1"/>
      <w:numFmt w:val="decimal"/>
      <w:lvlText w:val="%7."/>
      <w:lvlJc w:val="left"/>
      <w:pPr>
        <w:ind w:left="5040" w:hanging="360"/>
      </w:pPr>
    </w:lvl>
    <w:lvl w:ilvl="7" w:tplc="6316E20C">
      <w:start w:val="1"/>
      <w:numFmt w:val="lowerLetter"/>
      <w:lvlText w:val="%8."/>
      <w:lvlJc w:val="left"/>
      <w:pPr>
        <w:ind w:left="5760" w:hanging="360"/>
      </w:pPr>
    </w:lvl>
    <w:lvl w:ilvl="8" w:tplc="80F6E664">
      <w:start w:val="1"/>
      <w:numFmt w:val="lowerRoman"/>
      <w:lvlText w:val="%9."/>
      <w:lvlJc w:val="right"/>
      <w:pPr>
        <w:ind w:left="6480" w:hanging="180"/>
      </w:pPr>
    </w:lvl>
  </w:abstractNum>
  <w:abstractNum w:abstractNumId="64" w15:restartNumberingAfterBreak="0">
    <w:nsid w:val="654E3754"/>
    <w:multiLevelType w:val="hybridMultilevel"/>
    <w:tmpl w:val="5BE01C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6674B0"/>
    <w:multiLevelType w:val="hybridMultilevel"/>
    <w:tmpl w:val="E078DB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679F1C96"/>
    <w:multiLevelType w:val="hybridMultilevel"/>
    <w:tmpl w:val="AB822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7E87A17"/>
    <w:multiLevelType w:val="hybridMultilevel"/>
    <w:tmpl w:val="050E3C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B4C0F5D"/>
    <w:multiLevelType w:val="hybridMultilevel"/>
    <w:tmpl w:val="0EE47F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CBE0550"/>
    <w:multiLevelType w:val="hybridMultilevel"/>
    <w:tmpl w:val="E584B290"/>
    <w:lvl w:ilvl="0" w:tplc="33BABABE">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D03687C"/>
    <w:multiLevelType w:val="multilevel"/>
    <w:tmpl w:val="3BD48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DD9637A"/>
    <w:multiLevelType w:val="hybridMultilevel"/>
    <w:tmpl w:val="9C5CE7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6FBF380D"/>
    <w:multiLevelType w:val="hybridMultilevel"/>
    <w:tmpl w:val="549420FA"/>
    <w:lvl w:ilvl="0" w:tplc="33BABABE">
      <w:start w:val="1"/>
      <w:numFmt w:val="bullet"/>
      <w:lvlText w:val=""/>
      <w:lvlJc w:val="left"/>
      <w:pPr>
        <w:ind w:left="720" w:hanging="360"/>
      </w:pPr>
      <w:rPr>
        <w:rFonts w:ascii="Symbol" w:hAnsi="Symbol" w:hint="default"/>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53706F6"/>
    <w:multiLevelType w:val="hybridMultilevel"/>
    <w:tmpl w:val="37285AD4"/>
    <w:lvl w:ilvl="0" w:tplc="0C1E1694">
      <w:start w:val="6"/>
      <w:numFmt w:val="bullet"/>
      <w:lvlText w:val=""/>
      <w:lvlJc w:val="left"/>
      <w:pPr>
        <w:ind w:left="1440" w:hanging="360"/>
      </w:pPr>
      <w:rPr>
        <w:rFonts w:ascii="Wingdings" w:eastAsiaTheme="minorHAnsi" w:hAnsi="Wingdings" w:cstheme="minorBidi"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768640E8"/>
    <w:multiLevelType w:val="hybridMultilevel"/>
    <w:tmpl w:val="F7BA1E78"/>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5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8576483"/>
    <w:multiLevelType w:val="hybridMultilevel"/>
    <w:tmpl w:val="D4DA6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237604"/>
    <w:multiLevelType w:val="hybridMultilevel"/>
    <w:tmpl w:val="D9B6A940"/>
    <w:lvl w:ilvl="0" w:tplc="0409000B">
      <w:start w:val="1"/>
      <w:numFmt w:val="bullet"/>
      <w:lvlText w:val=""/>
      <w:lvlJc w:val="left"/>
      <w:pPr>
        <w:ind w:left="720" w:hanging="360"/>
      </w:pPr>
      <w:rPr>
        <w:rFonts w:ascii="Wingdings" w:hAnsi="Wingdings" w:hint="default"/>
      </w:rPr>
    </w:lvl>
    <w:lvl w:ilvl="1" w:tplc="CD4EA43A">
      <w:start w:val="1"/>
      <w:numFmt w:val="bullet"/>
      <w:lvlText w:val="o"/>
      <w:lvlJc w:val="left"/>
      <w:pPr>
        <w:ind w:left="1440" w:hanging="360"/>
      </w:pPr>
      <w:rPr>
        <w:rFonts w:ascii="Courier New" w:hAnsi="Courier New" w:hint="default"/>
      </w:rPr>
    </w:lvl>
    <w:lvl w:ilvl="2" w:tplc="D04A2E40">
      <w:start w:val="1"/>
      <w:numFmt w:val="bullet"/>
      <w:lvlText w:val=""/>
      <w:lvlJc w:val="left"/>
      <w:pPr>
        <w:ind w:left="2160" w:hanging="360"/>
      </w:pPr>
      <w:rPr>
        <w:rFonts w:ascii="Wingdings" w:hAnsi="Wingdings" w:hint="default"/>
      </w:rPr>
    </w:lvl>
    <w:lvl w:ilvl="3" w:tplc="A5289C78">
      <w:start w:val="1"/>
      <w:numFmt w:val="bullet"/>
      <w:lvlText w:val=""/>
      <w:lvlJc w:val="left"/>
      <w:pPr>
        <w:ind w:left="2880" w:hanging="360"/>
      </w:pPr>
      <w:rPr>
        <w:rFonts w:ascii="Symbol" w:hAnsi="Symbol" w:hint="default"/>
      </w:rPr>
    </w:lvl>
    <w:lvl w:ilvl="4" w:tplc="1214EB10">
      <w:start w:val="1"/>
      <w:numFmt w:val="bullet"/>
      <w:lvlText w:val="o"/>
      <w:lvlJc w:val="left"/>
      <w:pPr>
        <w:ind w:left="3600" w:hanging="360"/>
      </w:pPr>
      <w:rPr>
        <w:rFonts w:ascii="Courier New" w:hAnsi="Courier New" w:hint="default"/>
      </w:rPr>
    </w:lvl>
    <w:lvl w:ilvl="5" w:tplc="7DCED832">
      <w:start w:val="1"/>
      <w:numFmt w:val="bullet"/>
      <w:lvlText w:val=""/>
      <w:lvlJc w:val="left"/>
      <w:pPr>
        <w:ind w:left="4320" w:hanging="360"/>
      </w:pPr>
      <w:rPr>
        <w:rFonts w:ascii="Wingdings" w:hAnsi="Wingdings" w:hint="default"/>
      </w:rPr>
    </w:lvl>
    <w:lvl w:ilvl="6" w:tplc="6FF6BFEC">
      <w:start w:val="1"/>
      <w:numFmt w:val="bullet"/>
      <w:lvlText w:val=""/>
      <w:lvlJc w:val="left"/>
      <w:pPr>
        <w:ind w:left="5040" w:hanging="360"/>
      </w:pPr>
      <w:rPr>
        <w:rFonts w:ascii="Symbol" w:hAnsi="Symbol" w:hint="default"/>
      </w:rPr>
    </w:lvl>
    <w:lvl w:ilvl="7" w:tplc="41C447DA">
      <w:start w:val="1"/>
      <w:numFmt w:val="bullet"/>
      <w:lvlText w:val="o"/>
      <w:lvlJc w:val="left"/>
      <w:pPr>
        <w:ind w:left="5760" w:hanging="360"/>
      </w:pPr>
      <w:rPr>
        <w:rFonts w:ascii="Courier New" w:hAnsi="Courier New" w:hint="default"/>
      </w:rPr>
    </w:lvl>
    <w:lvl w:ilvl="8" w:tplc="E472A9F4">
      <w:start w:val="1"/>
      <w:numFmt w:val="bullet"/>
      <w:lvlText w:val=""/>
      <w:lvlJc w:val="left"/>
      <w:pPr>
        <w:ind w:left="6480" w:hanging="360"/>
      </w:pPr>
      <w:rPr>
        <w:rFonts w:ascii="Wingdings" w:hAnsi="Wingdings" w:hint="default"/>
      </w:rPr>
    </w:lvl>
  </w:abstractNum>
  <w:abstractNum w:abstractNumId="77" w15:restartNumberingAfterBreak="0">
    <w:nsid w:val="7B693BCC"/>
    <w:multiLevelType w:val="hybridMultilevel"/>
    <w:tmpl w:val="52B689DA"/>
    <w:lvl w:ilvl="0" w:tplc="CF34A3D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7C2E3A45"/>
    <w:multiLevelType w:val="hybridMultilevel"/>
    <w:tmpl w:val="73F2A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CE82911"/>
    <w:multiLevelType w:val="hybridMultilevel"/>
    <w:tmpl w:val="DDA20AB8"/>
    <w:lvl w:ilvl="0" w:tplc="2684E2A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15:restartNumberingAfterBreak="0">
    <w:nsid w:val="7CFE7914"/>
    <w:multiLevelType w:val="hybridMultilevel"/>
    <w:tmpl w:val="DDA20AB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1" w15:restartNumberingAfterBreak="0">
    <w:nsid w:val="7D557892"/>
    <w:multiLevelType w:val="hybridMultilevel"/>
    <w:tmpl w:val="966068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E816BB0"/>
    <w:multiLevelType w:val="hybridMultilevel"/>
    <w:tmpl w:val="17CC6B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16cid:durableId="1232958673">
    <w:abstractNumId w:val="63"/>
  </w:num>
  <w:num w:numId="2" w16cid:durableId="744885003">
    <w:abstractNumId w:val="0"/>
  </w:num>
  <w:num w:numId="3" w16cid:durableId="705569001">
    <w:abstractNumId w:val="76"/>
  </w:num>
  <w:num w:numId="4" w16cid:durableId="1565873958">
    <w:abstractNumId w:val="65"/>
  </w:num>
  <w:num w:numId="5" w16cid:durableId="1721590567">
    <w:abstractNumId w:val="14"/>
  </w:num>
  <w:num w:numId="6" w16cid:durableId="943153865">
    <w:abstractNumId w:val="59"/>
  </w:num>
  <w:num w:numId="7" w16cid:durableId="687945977">
    <w:abstractNumId w:val="24"/>
  </w:num>
  <w:num w:numId="8" w16cid:durableId="60829376">
    <w:abstractNumId w:val="74"/>
  </w:num>
  <w:num w:numId="9" w16cid:durableId="706490848">
    <w:abstractNumId w:val="71"/>
  </w:num>
  <w:num w:numId="10" w16cid:durableId="2112124878">
    <w:abstractNumId w:val="61"/>
  </w:num>
  <w:num w:numId="11" w16cid:durableId="159465302">
    <w:abstractNumId w:val="30"/>
  </w:num>
  <w:num w:numId="12" w16cid:durableId="1866944387">
    <w:abstractNumId w:val="19"/>
  </w:num>
  <w:num w:numId="13" w16cid:durableId="807478088">
    <w:abstractNumId w:val="41"/>
  </w:num>
  <w:num w:numId="14" w16cid:durableId="1049567758">
    <w:abstractNumId w:val="2"/>
  </w:num>
  <w:num w:numId="15" w16cid:durableId="1741098335">
    <w:abstractNumId w:val="12"/>
  </w:num>
  <w:num w:numId="16" w16cid:durableId="662709019">
    <w:abstractNumId w:val="20"/>
  </w:num>
  <w:num w:numId="17" w16cid:durableId="1042824710">
    <w:abstractNumId w:val="10"/>
  </w:num>
  <w:num w:numId="18" w16cid:durableId="519902345">
    <w:abstractNumId w:val="52"/>
  </w:num>
  <w:num w:numId="19" w16cid:durableId="1337881288">
    <w:abstractNumId w:val="17"/>
  </w:num>
  <w:num w:numId="20" w16cid:durableId="1116370162">
    <w:abstractNumId w:val="47"/>
  </w:num>
  <w:num w:numId="21" w16cid:durableId="987325271">
    <w:abstractNumId w:val="31"/>
  </w:num>
  <w:num w:numId="22" w16cid:durableId="1904608276">
    <w:abstractNumId w:val="8"/>
  </w:num>
  <w:num w:numId="23" w16cid:durableId="2097902992">
    <w:abstractNumId w:val="34"/>
  </w:num>
  <w:num w:numId="24" w16cid:durableId="1620868816">
    <w:abstractNumId w:val="64"/>
  </w:num>
  <w:num w:numId="25" w16cid:durableId="608389041">
    <w:abstractNumId w:val="22"/>
  </w:num>
  <w:num w:numId="26" w16cid:durableId="305352559">
    <w:abstractNumId w:val="25"/>
  </w:num>
  <w:num w:numId="27" w16cid:durableId="1057322270">
    <w:abstractNumId w:val="67"/>
  </w:num>
  <w:num w:numId="28" w16cid:durableId="2064058517">
    <w:abstractNumId w:val="58"/>
  </w:num>
  <w:num w:numId="29" w16cid:durableId="1861746727">
    <w:abstractNumId w:val="68"/>
  </w:num>
  <w:num w:numId="30" w16cid:durableId="2069843450">
    <w:abstractNumId w:val="3"/>
  </w:num>
  <w:num w:numId="31" w16cid:durableId="798494734">
    <w:abstractNumId w:val="46"/>
  </w:num>
  <w:num w:numId="32" w16cid:durableId="916286557">
    <w:abstractNumId w:val="23"/>
  </w:num>
  <w:num w:numId="33" w16cid:durableId="442380750">
    <w:abstractNumId w:val="27"/>
  </w:num>
  <w:num w:numId="34" w16cid:durableId="289168857">
    <w:abstractNumId w:val="1"/>
  </w:num>
  <w:num w:numId="35" w16cid:durableId="19818276">
    <w:abstractNumId w:val="60"/>
  </w:num>
  <w:num w:numId="36" w16cid:durableId="909923986">
    <w:abstractNumId w:val="73"/>
  </w:num>
  <w:num w:numId="37" w16cid:durableId="1831827147">
    <w:abstractNumId w:val="4"/>
  </w:num>
  <w:num w:numId="38" w16cid:durableId="1796482285">
    <w:abstractNumId w:val="33"/>
  </w:num>
  <w:num w:numId="39" w16cid:durableId="365840254">
    <w:abstractNumId w:val="5"/>
  </w:num>
  <w:num w:numId="40" w16cid:durableId="2093623615">
    <w:abstractNumId w:val="49"/>
  </w:num>
  <w:num w:numId="41" w16cid:durableId="1799226606">
    <w:abstractNumId w:val="29"/>
  </w:num>
  <w:num w:numId="42" w16cid:durableId="1586843171">
    <w:abstractNumId w:val="21"/>
  </w:num>
  <w:num w:numId="43" w16cid:durableId="2637043">
    <w:abstractNumId w:val="81"/>
  </w:num>
  <w:num w:numId="44" w16cid:durableId="1363090921">
    <w:abstractNumId w:val="70"/>
  </w:num>
  <w:num w:numId="45" w16cid:durableId="2087259646">
    <w:abstractNumId w:val="13"/>
  </w:num>
  <w:num w:numId="46" w16cid:durableId="1663850636">
    <w:abstractNumId w:val="66"/>
  </w:num>
  <w:num w:numId="47" w16cid:durableId="1993438150">
    <w:abstractNumId w:val="57"/>
  </w:num>
  <w:num w:numId="48" w16cid:durableId="483932388">
    <w:abstractNumId w:val="50"/>
  </w:num>
  <w:num w:numId="49" w16cid:durableId="1166166691">
    <w:abstractNumId w:val="55"/>
  </w:num>
  <w:num w:numId="50" w16cid:durableId="1607467614">
    <w:abstractNumId w:val="53"/>
  </w:num>
  <w:num w:numId="51" w16cid:durableId="491987315">
    <w:abstractNumId w:val="72"/>
  </w:num>
  <w:num w:numId="52" w16cid:durableId="535192887">
    <w:abstractNumId w:val="78"/>
  </w:num>
  <w:num w:numId="53" w16cid:durableId="2128037923">
    <w:abstractNumId w:val="7"/>
  </w:num>
  <w:num w:numId="54" w16cid:durableId="1407845157">
    <w:abstractNumId w:val="6"/>
  </w:num>
  <w:num w:numId="55" w16cid:durableId="1435252037">
    <w:abstractNumId w:val="28"/>
  </w:num>
  <w:num w:numId="56" w16cid:durableId="1729377484">
    <w:abstractNumId w:val="77"/>
  </w:num>
  <w:num w:numId="57" w16cid:durableId="709376704">
    <w:abstractNumId w:val="56"/>
  </w:num>
  <w:num w:numId="58" w16cid:durableId="410934184">
    <w:abstractNumId w:val="79"/>
  </w:num>
  <w:num w:numId="59" w16cid:durableId="350840062">
    <w:abstractNumId w:val="54"/>
  </w:num>
  <w:num w:numId="60" w16cid:durableId="603803015">
    <w:abstractNumId w:val="35"/>
  </w:num>
  <w:num w:numId="61" w16cid:durableId="1973945745">
    <w:abstractNumId w:val="48"/>
  </w:num>
  <w:num w:numId="62" w16cid:durableId="1287347525">
    <w:abstractNumId w:val="32"/>
  </w:num>
  <w:num w:numId="63" w16cid:durableId="2086954132">
    <w:abstractNumId w:val="80"/>
  </w:num>
  <w:num w:numId="64" w16cid:durableId="68037995">
    <w:abstractNumId w:val="45"/>
  </w:num>
  <w:num w:numId="65" w16cid:durableId="887760573">
    <w:abstractNumId w:val="82"/>
  </w:num>
  <w:num w:numId="66" w16cid:durableId="1191724830">
    <w:abstractNumId w:val="51"/>
  </w:num>
  <w:num w:numId="67" w16cid:durableId="504322972">
    <w:abstractNumId w:val="43"/>
  </w:num>
  <w:num w:numId="68" w16cid:durableId="641077924">
    <w:abstractNumId w:val="75"/>
  </w:num>
  <w:num w:numId="69" w16cid:durableId="1658000224">
    <w:abstractNumId w:val="40"/>
  </w:num>
  <w:num w:numId="70" w16cid:durableId="1964649995">
    <w:abstractNumId w:val="38"/>
  </w:num>
  <w:num w:numId="71" w16cid:durableId="420640999">
    <w:abstractNumId w:val="15"/>
  </w:num>
  <w:num w:numId="72" w16cid:durableId="137495997">
    <w:abstractNumId w:val="18"/>
  </w:num>
  <w:num w:numId="73" w16cid:durableId="1237321944">
    <w:abstractNumId w:val="37"/>
  </w:num>
  <w:num w:numId="74" w16cid:durableId="1956861544">
    <w:abstractNumId w:val="69"/>
  </w:num>
  <w:num w:numId="75" w16cid:durableId="722796763">
    <w:abstractNumId w:val="36"/>
  </w:num>
  <w:num w:numId="76" w16cid:durableId="233586592">
    <w:abstractNumId w:val="16"/>
  </w:num>
  <w:num w:numId="77" w16cid:durableId="481431070">
    <w:abstractNumId w:val="42"/>
  </w:num>
  <w:num w:numId="78" w16cid:durableId="1066609934">
    <w:abstractNumId w:val="44"/>
  </w:num>
  <w:num w:numId="79" w16cid:durableId="928192367">
    <w:abstractNumId w:val="39"/>
  </w:num>
  <w:num w:numId="80" w16cid:durableId="1109201853">
    <w:abstractNumId w:val="9"/>
  </w:num>
  <w:num w:numId="81" w16cid:durableId="1669793686">
    <w:abstractNumId w:val="26"/>
  </w:num>
  <w:num w:numId="82" w16cid:durableId="16888729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584607195">
    <w:abstractNumId w:val="6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efaultTableStyle w:val="GridTable4-Accent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A0D"/>
    <w:rsid w:val="00002051"/>
    <w:rsid w:val="00024AEC"/>
    <w:rsid w:val="00025138"/>
    <w:rsid w:val="000258AC"/>
    <w:rsid w:val="0003392A"/>
    <w:rsid w:val="00034FF1"/>
    <w:rsid w:val="00036B94"/>
    <w:rsid w:val="00041084"/>
    <w:rsid w:val="0004162A"/>
    <w:rsid w:val="00041C97"/>
    <w:rsid w:val="00041F7A"/>
    <w:rsid w:val="00042759"/>
    <w:rsid w:val="00042FD2"/>
    <w:rsid w:val="00043236"/>
    <w:rsid w:val="00043CE8"/>
    <w:rsid w:val="00044A4C"/>
    <w:rsid w:val="0004561D"/>
    <w:rsid w:val="000460F3"/>
    <w:rsid w:val="0004635D"/>
    <w:rsid w:val="000464C1"/>
    <w:rsid w:val="00047019"/>
    <w:rsid w:val="000474E3"/>
    <w:rsid w:val="000512AD"/>
    <w:rsid w:val="00051447"/>
    <w:rsid w:val="000521D8"/>
    <w:rsid w:val="00053542"/>
    <w:rsid w:val="00053B2C"/>
    <w:rsid w:val="00055DD3"/>
    <w:rsid w:val="00057BF3"/>
    <w:rsid w:val="000637D8"/>
    <w:rsid w:val="00063F2C"/>
    <w:rsid w:val="0007113B"/>
    <w:rsid w:val="0007114F"/>
    <w:rsid w:val="00073B52"/>
    <w:rsid w:val="00076880"/>
    <w:rsid w:val="00076E8A"/>
    <w:rsid w:val="000774EC"/>
    <w:rsid w:val="00080DE1"/>
    <w:rsid w:val="00080E61"/>
    <w:rsid w:val="00081C3F"/>
    <w:rsid w:val="00081FAA"/>
    <w:rsid w:val="0008440E"/>
    <w:rsid w:val="000855CE"/>
    <w:rsid w:val="00091A03"/>
    <w:rsid w:val="000929B0"/>
    <w:rsid w:val="00092DA6"/>
    <w:rsid w:val="0009381E"/>
    <w:rsid w:val="0009422C"/>
    <w:rsid w:val="00094D51"/>
    <w:rsid w:val="00095AC2"/>
    <w:rsid w:val="00096D83"/>
    <w:rsid w:val="00097784"/>
    <w:rsid w:val="000A27AC"/>
    <w:rsid w:val="000A4D74"/>
    <w:rsid w:val="000A5256"/>
    <w:rsid w:val="000A60AD"/>
    <w:rsid w:val="000A61BF"/>
    <w:rsid w:val="000A64F4"/>
    <w:rsid w:val="000A6DFC"/>
    <w:rsid w:val="000B0CF1"/>
    <w:rsid w:val="000B1C7B"/>
    <w:rsid w:val="000B44C9"/>
    <w:rsid w:val="000B455B"/>
    <w:rsid w:val="000B4E43"/>
    <w:rsid w:val="000B6844"/>
    <w:rsid w:val="000B7439"/>
    <w:rsid w:val="000C04CC"/>
    <w:rsid w:val="000C0BAE"/>
    <w:rsid w:val="000C251C"/>
    <w:rsid w:val="000C3360"/>
    <w:rsid w:val="000C6CD1"/>
    <w:rsid w:val="000C7A2B"/>
    <w:rsid w:val="000D12A8"/>
    <w:rsid w:val="000D32F4"/>
    <w:rsid w:val="000D50C9"/>
    <w:rsid w:val="000E04C4"/>
    <w:rsid w:val="000E42B9"/>
    <w:rsid w:val="000F0580"/>
    <w:rsid w:val="000F1D6E"/>
    <w:rsid w:val="000F37E0"/>
    <w:rsid w:val="000F399E"/>
    <w:rsid w:val="000F3CD3"/>
    <w:rsid w:val="000F6D72"/>
    <w:rsid w:val="000F6DB7"/>
    <w:rsid w:val="00101ACA"/>
    <w:rsid w:val="001034C1"/>
    <w:rsid w:val="00103B31"/>
    <w:rsid w:val="00104349"/>
    <w:rsid w:val="0010504D"/>
    <w:rsid w:val="001079E5"/>
    <w:rsid w:val="00107BA9"/>
    <w:rsid w:val="001109AC"/>
    <w:rsid w:val="00113B67"/>
    <w:rsid w:val="001174DA"/>
    <w:rsid w:val="001249AF"/>
    <w:rsid w:val="0012618D"/>
    <w:rsid w:val="00127D50"/>
    <w:rsid w:val="00127F53"/>
    <w:rsid w:val="00130323"/>
    <w:rsid w:val="0013033B"/>
    <w:rsid w:val="0013290C"/>
    <w:rsid w:val="00133D57"/>
    <w:rsid w:val="00135918"/>
    <w:rsid w:val="00135E94"/>
    <w:rsid w:val="0013677C"/>
    <w:rsid w:val="00136D9F"/>
    <w:rsid w:val="00136FCF"/>
    <w:rsid w:val="00137D0D"/>
    <w:rsid w:val="00142368"/>
    <w:rsid w:val="00142720"/>
    <w:rsid w:val="00143F1B"/>
    <w:rsid w:val="00144493"/>
    <w:rsid w:val="00145AFB"/>
    <w:rsid w:val="00147910"/>
    <w:rsid w:val="00153692"/>
    <w:rsid w:val="00153D97"/>
    <w:rsid w:val="0015457B"/>
    <w:rsid w:val="001550BA"/>
    <w:rsid w:val="00155160"/>
    <w:rsid w:val="001567A5"/>
    <w:rsid w:val="00156DDC"/>
    <w:rsid w:val="00157C80"/>
    <w:rsid w:val="00160066"/>
    <w:rsid w:val="0016048B"/>
    <w:rsid w:val="00166A76"/>
    <w:rsid w:val="00170D3C"/>
    <w:rsid w:val="00174439"/>
    <w:rsid w:val="00175AA4"/>
    <w:rsid w:val="001776ED"/>
    <w:rsid w:val="00180357"/>
    <w:rsid w:val="00182921"/>
    <w:rsid w:val="00184533"/>
    <w:rsid w:val="00184F3D"/>
    <w:rsid w:val="00185148"/>
    <w:rsid w:val="00187D8E"/>
    <w:rsid w:val="00191752"/>
    <w:rsid w:val="0019310A"/>
    <w:rsid w:val="0019310D"/>
    <w:rsid w:val="00193584"/>
    <w:rsid w:val="00197229"/>
    <w:rsid w:val="00197E1B"/>
    <w:rsid w:val="001A1CD2"/>
    <w:rsid w:val="001A1E86"/>
    <w:rsid w:val="001A2087"/>
    <w:rsid w:val="001A3106"/>
    <w:rsid w:val="001A71A5"/>
    <w:rsid w:val="001B4A5B"/>
    <w:rsid w:val="001B6264"/>
    <w:rsid w:val="001C3DEC"/>
    <w:rsid w:val="001C41D9"/>
    <w:rsid w:val="001C44A0"/>
    <w:rsid w:val="001C5AF4"/>
    <w:rsid w:val="001C5AFD"/>
    <w:rsid w:val="001C61C4"/>
    <w:rsid w:val="001C6BA4"/>
    <w:rsid w:val="001C771E"/>
    <w:rsid w:val="001C79E3"/>
    <w:rsid w:val="001D17CC"/>
    <w:rsid w:val="001D1EAA"/>
    <w:rsid w:val="001D2FF7"/>
    <w:rsid w:val="001D6029"/>
    <w:rsid w:val="001D73EE"/>
    <w:rsid w:val="001E06C1"/>
    <w:rsid w:val="001E1198"/>
    <w:rsid w:val="001E3CF1"/>
    <w:rsid w:val="001E614F"/>
    <w:rsid w:val="001E7E84"/>
    <w:rsid w:val="001E7F19"/>
    <w:rsid w:val="001F3065"/>
    <w:rsid w:val="001F3533"/>
    <w:rsid w:val="001F3C3D"/>
    <w:rsid w:val="001F4C5A"/>
    <w:rsid w:val="001F566D"/>
    <w:rsid w:val="001F70E2"/>
    <w:rsid w:val="001F7A02"/>
    <w:rsid w:val="002013B0"/>
    <w:rsid w:val="00204B77"/>
    <w:rsid w:val="00207216"/>
    <w:rsid w:val="00207A91"/>
    <w:rsid w:val="00214130"/>
    <w:rsid w:val="002142C8"/>
    <w:rsid w:val="00215942"/>
    <w:rsid w:val="00215F1A"/>
    <w:rsid w:val="002165CC"/>
    <w:rsid w:val="0021737E"/>
    <w:rsid w:val="00217F1E"/>
    <w:rsid w:val="00220C6B"/>
    <w:rsid w:val="00221BCE"/>
    <w:rsid w:val="002221F3"/>
    <w:rsid w:val="00225670"/>
    <w:rsid w:val="00227D16"/>
    <w:rsid w:val="00235572"/>
    <w:rsid w:val="0023641D"/>
    <w:rsid w:val="002413F4"/>
    <w:rsid w:val="002424E6"/>
    <w:rsid w:val="00242AEE"/>
    <w:rsid w:val="00244740"/>
    <w:rsid w:val="00245764"/>
    <w:rsid w:val="002463A9"/>
    <w:rsid w:val="002472CD"/>
    <w:rsid w:val="002479F8"/>
    <w:rsid w:val="00250099"/>
    <w:rsid w:val="00250C3A"/>
    <w:rsid w:val="00251D74"/>
    <w:rsid w:val="00252D48"/>
    <w:rsid w:val="002538EC"/>
    <w:rsid w:val="00253F2B"/>
    <w:rsid w:val="00254D1F"/>
    <w:rsid w:val="00256C25"/>
    <w:rsid w:val="002631CF"/>
    <w:rsid w:val="00264055"/>
    <w:rsid w:val="002660AF"/>
    <w:rsid w:val="00266C62"/>
    <w:rsid w:val="00272488"/>
    <w:rsid w:val="00277BD4"/>
    <w:rsid w:val="002818D6"/>
    <w:rsid w:val="002849A4"/>
    <w:rsid w:val="002857B3"/>
    <w:rsid w:val="002874BD"/>
    <w:rsid w:val="00287805"/>
    <w:rsid w:val="00293C27"/>
    <w:rsid w:val="00294D6E"/>
    <w:rsid w:val="002955F4"/>
    <w:rsid w:val="002959C3"/>
    <w:rsid w:val="00295A4E"/>
    <w:rsid w:val="00296676"/>
    <w:rsid w:val="002A31F9"/>
    <w:rsid w:val="002A61C0"/>
    <w:rsid w:val="002B22E1"/>
    <w:rsid w:val="002B5390"/>
    <w:rsid w:val="002B7B2D"/>
    <w:rsid w:val="002C1746"/>
    <w:rsid w:val="002D0230"/>
    <w:rsid w:val="002D0A2F"/>
    <w:rsid w:val="002D0E01"/>
    <w:rsid w:val="002D1164"/>
    <w:rsid w:val="002D2646"/>
    <w:rsid w:val="002D26A1"/>
    <w:rsid w:val="002D45F0"/>
    <w:rsid w:val="002D47D7"/>
    <w:rsid w:val="002D541A"/>
    <w:rsid w:val="002E1C4C"/>
    <w:rsid w:val="002E2382"/>
    <w:rsid w:val="002E2414"/>
    <w:rsid w:val="002E2679"/>
    <w:rsid w:val="002E3062"/>
    <w:rsid w:val="002E45ED"/>
    <w:rsid w:val="002E539A"/>
    <w:rsid w:val="002F0DE2"/>
    <w:rsid w:val="002F49FC"/>
    <w:rsid w:val="002F7BAC"/>
    <w:rsid w:val="00300ABB"/>
    <w:rsid w:val="00303211"/>
    <w:rsid w:val="003050D8"/>
    <w:rsid w:val="0030550E"/>
    <w:rsid w:val="00305F0A"/>
    <w:rsid w:val="003134A7"/>
    <w:rsid w:val="00316EDA"/>
    <w:rsid w:val="003171D5"/>
    <w:rsid w:val="00320571"/>
    <w:rsid w:val="00330059"/>
    <w:rsid w:val="00331E67"/>
    <w:rsid w:val="00333F77"/>
    <w:rsid w:val="003360C8"/>
    <w:rsid w:val="00336900"/>
    <w:rsid w:val="003412EC"/>
    <w:rsid w:val="00345D28"/>
    <w:rsid w:val="0034652E"/>
    <w:rsid w:val="0035021C"/>
    <w:rsid w:val="0035121B"/>
    <w:rsid w:val="0035381B"/>
    <w:rsid w:val="00354BA4"/>
    <w:rsid w:val="00354C6D"/>
    <w:rsid w:val="0035773F"/>
    <w:rsid w:val="00367C81"/>
    <w:rsid w:val="00371CD4"/>
    <w:rsid w:val="00373A60"/>
    <w:rsid w:val="003762DA"/>
    <w:rsid w:val="003768FB"/>
    <w:rsid w:val="00381971"/>
    <w:rsid w:val="00388B3F"/>
    <w:rsid w:val="00397F56"/>
    <w:rsid w:val="003A3562"/>
    <w:rsid w:val="003A3CC2"/>
    <w:rsid w:val="003A4F96"/>
    <w:rsid w:val="003A5392"/>
    <w:rsid w:val="003A5DB8"/>
    <w:rsid w:val="003A5FE1"/>
    <w:rsid w:val="003A6B8F"/>
    <w:rsid w:val="003A7A36"/>
    <w:rsid w:val="003B6146"/>
    <w:rsid w:val="003C0248"/>
    <w:rsid w:val="003C1005"/>
    <w:rsid w:val="003C1FFB"/>
    <w:rsid w:val="003C21F6"/>
    <w:rsid w:val="003C4447"/>
    <w:rsid w:val="003C7B72"/>
    <w:rsid w:val="003C7F4D"/>
    <w:rsid w:val="003C7F74"/>
    <w:rsid w:val="003D03B0"/>
    <w:rsid w:val="003D0F55"/>
    <w:rsid w:val="003D1A2D"/>
    <w:rsid w:val="003D1EC3"/>
    <w:rsid w:val="003D20BA"/>
    <w:rsid w:val="003D3C52"/>
    <w:rsid w:val="003D73CD"/>
    <w:rsid w:val="003D76B5"/>
    <w:rsid w:val="003E43D8"/>
    <w:rsid w:val="003F0822"/>
    <w:rsid w:val="003F0B2A"/>
    <w:rsid w:val="003F1B98"/>
    <w:rsid w:val="003F2371"/>
    <w:rsid w:val="003F2A18"/>
    <w:rsid w:val="003F6BC3"/>
    <w:rsid w:val="003F6CAC"/>
    <w:rsid w:val="003F7AE3"/>
    <w:rsid w:val="00403C93"/>
    <w:rsid w:val="00404346"/>
    <w:rsid w:val="00406695"/>
    <w:rsid w:val="004113CA"/>
    <w:rsid w:val="00411CC4"/>
    <w:rsid w:val="00412D53"/>
    <w:rsid w:val="00413254"/>
    <w:rsid w:val="00417096"/>
    <w:rsid w:val="00422481"/>
    <w:rsid w:val="004235DA"/>
    <w:rsid w:val="004255C7"/>
    <w:rsid w:val="00431253"/>
    <w:rsid w:val="004321CB"/>
    <w:rsid w:val="00433E38"/>
    <w:rsid w:val="00433FB7"/>
    <w:rsid w:val="004347FC"/>
    <w:rsid w:val="00435061"/>
    <w:rsid w:val="004372A0"/>
    <w:rsid w:val="00442137"/>
    <w:rsid w:val="004427B6"/>
    <w:rsid w:val="00446299"/>
    <w:rsid w:val="00450174"/>
    <w:rsid w:val="00451888"/>
    <w:rsid w:val="00451B1E"/>
    <w:rsid w:val="00454FFE"/>
    <w:rsid w:val="00456A6B"/>
    <w:rsid w:val="00456BA6"/>
    <w:rsid w:val="00456BCC"/>
    <w:rsid w:val="00457248"/>
    <w:rsid w:val="00460763"/>
    <w:rsid w:val="0046089D"/>
    <w:rsid w:val="0046098E"/>
    <w:rsid w:val="00462B18"/>
    <w:rsid w:val="0046457A"/>
    <w:rsid w:val="00464DBE"/>
    <w:rsid w:val="0046707A"/>
    <w:rsid w:val="004717FD"/>
    <w:rsid w:val="00473F77"/>
    <w:rsid w:val="004748A0"/>
    <w:rsid w:val="004815DD"/>
    <w:rsid w:val="00481D16"/>
    <w:rsid w:val="004836C8"/>
    <w:rsid w:val="00483822"/>
    <w:rsid w:val="00483EF9"/>
    <w:rsid w:val="004855D2"/>
    <w:rsid w:val="004872C0"/>
    <w:rsid w:val="00487B30"/>
    <w:rsid w:val="00491683"/>
    <w:rsid w:val="00493FBD"/>
    <w:rsid w:val="00494E68"/>
    <w:rsid w:val="00497F20"/>
    <w:rsid w:val="004A1BFD"/>
    <w:rsid w:val="004A2E40"/>
    <w:rsid w:val="004A3B82"/>
    <w:rsid w:val="004A4651"/>
    <w:rsid w:val="004A52CB"/>
    <w:rsid w:val="004A7407"/>
    <w:rsid w:val="004A7530"/>
    <w:rsid w:val="004B05D9"/>
    <w:rsid w:val="004B3D75"/>
    <w:rsid w:val="004B3F13"/>
    <w:rsid w:val="004B5547"/>
    <w:rsid w:val="004C124A"/>
    <w:rsid w:val="004C32F3"/>
    <w:rsid w:val="004C3B07"/>
    <w:rsid w:val="004C416F"/>
    <w:rsid w:val="004C4EFA"/>
    <w:rsid w:val="004C5DBC"/>
    <w:rsid w:val="004C7B3E"/>
    <w:rsid w:val="004D061B"/>
    <w:rsid w:val="004D2FB0"/>
    <w:rsid w:val="004D4FD0"/>
    <w:rsid w:val="004D54CB"/>
    <w:rsid w:val="004D597D"/>
    <w:rsid w:val="004D7FB4"/>
    <w:rsid w:val="004E1E54"/>
    <w:rsid w:val="004E5E6C"/>
    <w:rsid w:val="004E719E"/>
    <w:rsid w:val="004F1F50"/>
    <w:rsid w:val="004F4465"/>
    <w:rsid w:val="00501F3B"/>
    <w:rsid w:val="00505658"/>
    <w:rsid w:val="005103A4"/>
    <w:rsid w:val="005131DE"/>
    <w:rsid w:val="00513834"/>
    <w:rsid w:val="00513FC9"/>
    <w:rsid w:val="0051558F"/>
    <w:rsid w:val="00522315"/>
    <w:rsid w:val="005226AF"/>
    <w:rsid w:val="005245BE"/>
    <w:rsid w:val="00524B86"/>
    <w:rsid w:val="005256E3"/>
    <w:rsid w:val="005265DD"/>
    <w:rsid w:val="005266A5"/>
    <w:rsid w:val="00530A11"/>
    <w:rsid w:val="005322E9"/>
    <w:rsid w:val="005333BF"/>
    <w:rsid w:val="00536208"/>
    <w:rsid w:val="00537664"/>
    <w:rsid w:val="00540E44"/>
    <w:rsid w:val="00541071"/>
    <w:rsid w:val="00541EFB"/>
    <w:rsid w:val="00544563"/>
    <w:rsid w:val="00544B05"/>
    <w:rsid w:val="00547593"/>
    <w:rsid w:val="00551CB0"/>
    <w:rsid w:val="00552229"/>
    <w:rsid w:val="00552BE8"/>
    <w:rsid w:val="0055359E"/>
    <w:rsid w:val="0055425F"/>
    <w:rsid w:val="00556809"/>
    <w:rsid w:val="0056034C"/>
    <w:rsid w:val="00561C90"/>
    <w:rsid w:val="00563066"/>
    <w:rsid w:val="00565DF9"/>
    <w:rsid w:val="00566CDF"/>
    <w:rsid w:val="0056733C"/>
    <w:rsid w:val="00572D7B"/>
    <w:rsid w:val="00581806"/>
    <w:rsid w:val="00581DCA"/>
    <w:rsid w:val="00582559"/>
    <w:rsid w:val="00582677"/>
    <w:rsid w:val="0058287E"/>
    <w:rsid w:val="005828FE"/>
    <w:rsid w:val="0058335E"/>
    <w:rsid w:val="00583D66"/>
    <w:rsid w:val="0058410D"/>
    <w:rsid w:val="00585084"/>
    <w:rsid w:val="005855A8"/>
    <w:rsid w:val="0058594F"/>
    <w:rsid w:val="00586393"/>
    <w:rsid w:val="005865EA"/>
    <w:rsid w:val="0059255D"/>
    <w:rsid w:val="00595C38"/>
    <w:rsid w:val="005A084C"/>
    <w:rsid w:val="005A0FD5"/>
    <w:rsid w:val="005A1D2D"/>
    <w:rsid w:val="005A227E"/>
    <w:rsid w:val="005B011A"/>
    <w:rsid w:val="005B0D4C"/>
    <w:rsid w:val="005B334F"/>
    <w:rsid w:val="005B58C5"/>
    <w:rsid w:val="005C0BF2"/>
    <w:rsid w:val="005C14EA"/>
    <w:rsid w:val="005C16CD"/>
    <w:rsid w:val="005C209A"/>
    <w:rsid w:val="005C5C13"/>
    <w:rsid w:val="005C709C"/>
    <w:rsid w:val="005D011B"/>
    <w:rsid w:val="005D0DED"/>
    <w:rsid w:val="005D3AD6"/>
    <w:rsid w:val="005E02B5"/>
    <w:rsid w:val="005E26A2"/>
    <w:rsid w:val="005E2E3A"/>
    <w:rsid w:val="005E3352"/>
    <w:rsid w:val="005E3456"/>
    <w:rsid w:val="005E48D6"/>
    <w:rsid w:val="005E7219"/>
    <w:rsid w:val="005E76A3"/>
    <w:rsid w:val="005F221E"/>
    <w:rsid w:val="005F5A96"/>
    <w:rsid w:val="005F7593"/>
    <w:rsid w:val="005F7EE5"/>
    <w:rsid w:val="0060678B"/>
    <w:rsid w:val="006113A1"/>
    <w:rsid w:val="00611D65"/>
    <w:rsid w:val="006144A3"/>
    <w:rsid w:val="00614590"/>
    <w:rsid w:val="0061660D"/>
    <w:rsid w:val="00616643"/>
    <w:rsid w:val="00616D23"/>
    <w:rsid w:val="00620BF4"/>
    <w:rsid w:val="00622BBC"/>
    <w:rsid w:val="00622F85"/>
    <w:rsid w:val="006235A2"/>
    <w:rsid w:val="006247BE"/>
    <w:rsid w:val="00624AFC"/>
    <w:rsid w:val="0062523E"/>
    <w:rsid w:val="00625D6A"/>
    <w:rsid w:val="006303C2"/>
    <w:rsid w:val="00630E4C"/>
    <w:rsid w:val="00633186"/>
    <w:rsid w:val="0063517A"/>
    <w:rsid w:val="00636857"/>
    <w:rsid w:val="00636E62"/>
    <w:rsid w:val="0063758C"/>
    <w:rsid w:val="00640F29"/>
    <w:rsid w:val="00642CC4"/>
    <w:rsid w:val="00642D39"/>
    <w:rsid w:val="00644968"/>
    <w:rsid w:val="00645E1F"/>
    <w:rsid w:val="006464AF"/>
    <w:rsid w:val="0064678E"/>
    <w:rsid w:val="00650599"/>
    <w:rsid w:val="00652620"/>
    <w:rsid w:val="006537DF"/>
    <w:rsid w:val="006556E5"/>
    <w:rsid w:val="00656196"/>
    <w:rsid w:val="00660A61"/>
    <w:rsid w:val="006636D9"/>
    <w:rsid w:val="00663CE4"/>
    <w:rsid w:val="00664C35"/>
    <w:rsid w:val="0066690F"/>
    <w:rsid w:val="006705B7"/>
    <w:rsid w:val="00671833"/>
    <w:rsid w:val="00671DA1"/>
    <w:rsid w:val="006729AE"/>
    <w:rsid w:val="006746DE"/>
    <w:rsid w:val="0067525A"/>
    <w:rsid w:val="006768DA"/>
    <w:rsid w:val="00676CE8"/>
    <w:rsid w:val="00676FE0"/>
    <w:rsid w:val="006809F6"/>
    <w:rsid w:val="00680B2F"/>
    <w:rsid w:val="00684D55"/>
    <w:rsid w:val="006860F1"/>
    <w:rsid w:val="0069064B"/>
    <w:rsid w:val="00690798"/>
    <w:rsid w:val="00691F8C"/>
    <w:rsid w:val="00694DC0"/>
    <w:rsid w:val="00695262"/>
    <w:rsid w:val="00695316"/>
    <w:rsid w:val="00697E57"/>
    <w:rsid w:val="006A0DE0"/>
    <w:rsid w:val="006A228E"/>
    <w:rsid w:val="006A2ECB"/>
    <w:rsid w:val="006A548A"/>
    <w:rsid w:val="006A5C4C"/>
    <w:rsid w:val="006A5DA2"/>
    <w:rsid w:val="006A60A2"/>
    <w:rsid w:val="006B08D6"/>
    <w:rsid w:val="006B26F4"/>
    <w:rsid w:val="006B3B6A"/>
    <w:rsid w:val="006B4855"/>
    <w:rsid w:val="006B5415"/>
    <w:rsid w:val="006B581B"/>
    <w:rsid w:val="006B796F"/>
    <w:rsid w:val="006B7A80"/>
    <w:rsid w:val="006B7E52"/>
    <w:rsid w:val="006C0A99"/>
    <w:rsid w:val="006C12B0"/>
    <w:rsid w:val="006C1C3E"/>
    <w:rsid w:val="006C1E2B"/>
    <w:rsid w:val="006C24A2"/>
    <w:rsid w:val="006C3A25"/>
    <w:rsid w:val="006C4AF1"/>
    <w:rsid w:val="006C5C81"/>
    <w:rsid w:val="006C6FFF"/>
    <w:rsid w:val="006D1F76"/>
    <w:rsid w:val="006D5165"/>
    <w:rsid w:val="006E0C9C"/>
    <w:rsid w:val="006E0E45"/>
    <w:rsid w:val="006E272F"/>
    <w:rsid w:val="006E5943"/>
    <w:rsid w:val="006F2EBB"/>
    <w:rsid w:val="006F418D"/>
    <w:rsid w:val="006F4C7C"/>
    <w:rsid w:val="006F54FC"/>
    <w:rsid w:val="006F5A11"/>
    <w:rsid w:val="006F5D70"/>
    <w:rsid w:val="006F6463"/>
    <w:rsid w:val="006F6B87"/>
    <w:rsid w:val="00700A04"/>
    <w:rsid w:val="007051FF"/>
    <w:rsid w:val="00705FB0"/>
    <w:rsid w:val="00707094"/>
    <w:rsid w:val="0071224F"/>
    <w:rsid w:val="0071326B"/>
    <w:rsid w:val="00715387"/>
    <w:rsid w:val="00717165"/>
    <w:rsid w:val="0071719B"/>
    <w:rsid w:val="007179E3"/>
    <w:rsid w:val="00720EAF"/>
    <w:rsid w:val="007221A5"/>
    <w:rsid w:val="007222DB"/>
    <w:rsid w:val="00722F6B"/>
    <w:rsid w:val="007254D8"/>
    <w:rsid w:val="00725A6C"/>
    <w:rsid w:val="007265AC"/>
    <w:rsid w:val="00730FF5"/>
    <w:rsid w:val="0073472E"/>
    <w:rsid w:val="00742D16"/>
    <w:rsid w:val="00744462"/>
    <w:rsid w:val="007448D8"/>
    <w:rsid w:val="00751233"/>
    <w:rsid w:val="00751FB3"/>
    <w:rsid w:val="007521E6"/>
    <w:rsid w:val="00752FFD"/>
    <w:rsid w:val="00756F68"/>
    <w:rsid w:val="007579A5"/>
    <w:rsid w:val="007622F7"/>
    <w:rsid w:val="00763A74"/>
    <w:rsid w:val="00764CDC"/>
    <w:rsid w:val="0076568A"/>
    <w:rsid w:val="007656E8"/>
    <w:rsid w:val="00766405"/>
    <w:rsid w:val="00767AC4"/>
    <w:rsid w:val="00771023"/>
    <w:rsid w:val="00774ADB"/>
    <w:rsid w:val="00780DA9"/>
    <w:rsid w:val="007819F1"/>
    <w:rsid w:val="00781E2D"/>
    <w:rsid w:val="007825B0"/>
    <w:rsid w:val="0078321F"/>
    <w:rsid w:val="007842FB"/>
    <w:rsid w:val="0078442C"/>
    <w:rsid w:val="00790D9E"/>
    <w:rsid w:val="00790FFF"/>
    <w:rsid w:val="007912F1"/>
    <w:rsid w:val="007914B7"/>
    <w:rsid w:val="007918DD"/>
    <w:rsid w:val="00792C8D"/>
    <w:rsid w:val="00792D5C"/>
    <w:rsid w:val="00792DF7"/>
    <w:rsid w:val="00793426"/>
    <w:rsid w:val="007936A6"/>
    <w:rsid w:val="00793C98"/>
    <w:rsid w:val="00796205"/>
    <w:rsid w:val="00796461"/>
    <w:rsid w:val="007965A4"/>
    <w:rsid w:val="0079767C"/>
    <w:rsid w:val="007A05FA"/>
    <w:rsid w:val="007A0B30"/>
    <w:rsid w:val="007A14AB"/>
    <w:rsid w:val="007A2640"/>
    <w:rsid w:val="007A30D2"/>
    <w:rsid w:val="007A3596"/>
    <w:rsid w:val="007A4776"/>
    <w:rsid w:val="007B2BD3"/>
    <w:rsid w:val="007B67A0"/>
    <w:rsid w:val="007B70EF"/>
    <w:rsid w:val="007B79B4"/>
    <w:rsid w:val="007C12FD"/>
    <w:rsid w:val="007C1412"/>
    <w:rsid w:val="007C28C9"/>
    <w:rsid w:val="007C2C3E"/>
    <w:rsid w:val="007C4256"/>
    <w:rsid w:val="007C6ABB"/>
    <w:rsid w:val="007C6F22"/>
    <w:rsid w:val="007D275E"/>
    <w:rsid w:val="007D4E3E"/>
    <w:rsid w:val="007D50D1"/>
    <w:rsid w:val="007D7CB2"/>
    <w:rsid w:val="007E1220"/>
    <w:rsid w:val="007E16ED"/>
    <w:rsid w:val="007E298D"/>
    <w:rsid w:val="007E348B"/>
    <w:rsid w:val="007E3956"/>
    <w:rsid w:val="007E414D"/>
    <w:rsid w:val="007E5438"/>
    <w:rsid w:val="007E5854"/>
    <w:rsid w:val="007E634F"/>
    <w:rsid w:val="007E7D19"/>
    <w:rsid w:val="007F003B"/>
    <w:rsid w:val="007F0B3B"/>
    <w:rsid w:val="007F1BBE"/>
    <w:rsid w:val="007F1C20"/>
    <w:rsid w:val="007F3971"/>
    <w:rsid w:val="007F3FC4"/>
    <w:rsid w:val="007F467A"/>
    <w:rsid w:val="007F6DDF"/>
    <w:rsid w:val="008001CB"/>
    <w:rsid w:val="00803E71"/>
    <w:rsid w:val="008046FB"/>
    <w:rsid w:val="00805AB8"/>
    <w:rsid w:val="00805E39"/>
    <w:rsid w:val="008077B4"/>
    <w:rsid w:val="008115AF"/>
    <w:rsid w:val="008148E9"/>
    <w:rsid w:val="00816387"/>
    <w:rsid w:val="0082116A"/>
    <w:rsid w:val="00821C2B"/>
    <w:rsid w:val="0082287D"/>
    <w:rsid w:val="00824217"/>
    <w:rsid w:val="00826170"/>
    <w:rsid w:val="0083044B"/>
    <w:rsid w:val="00836679"/>
    <w:rsid w:val="008402EB"/>
    <w:rsid w:val="00840469"/>
    <w:rsid w:val="00841821"/>
    <w:rsid w:val="008428AA"/>
    <w:rsid w:val="00842C6B"/>
    <w:rsid w:val="0084413D"/>
    <w:rsid w:val="00845C2C"/>
    <w:rsid w:val="00847B84"/>
    <w:rsid w:val="00850289"/>
    <w:rsid w:val="00857A9D"/>
    <w:rsid w:val="00857E19"/>
    <w:rsid w:val="008640E2"/>
    <w:rsid w:val="008672D7"/>
    <w:rsid w:val="008703F5"/>
    <w:rsid w:val="0087287F"/>
    <w:rsid w:val="00873DF9"/>
    <w:rsid w:val="00874B57"/>
    <w:rsid w:val="00875C63"/>
    <w:rsid w:val="008801C8"/>
    <w:rsid w:val="00891311"/>
    <w:rsid w:val="00892619"/>
    <w:rsid w:val="00893A50"/>
    <w:rsid w:val="00894C79"/>
    <w:rsid w:val="008A106E"/>
    <w:rsid w:val="008A1254"/>
    <w:rsid w:val="008A2C74"/>
    <w:rsid w:val="008A4ED5"/>
    <w:rsid w:val="008A52AC"/>
    <w:rsid w:val="008A59A6"/>
    <w:rsid w:val="008A5DD9"/>
    <w:rsid w:val="008A620A"/>
    <w:rsid w:val="008B0ACA"/>
    <w:rsid w:val="008B2AB6"/>
    <w:rsid w:val="008B2C1B"/>
    <w:rsid w:val="008B3EF5"/>
    <w:rsid w:val="008B4405"/>
    <w:rsid w:val="008B4EF6"/>
    <w:rsid w:val="008C0084"/>
    <w:rsid w:val="008C0DBE"/>
    <w:rsid w:val="008C0ED0"/>
    <w:rsid w:val="008C1633"/>
    <w:rsid w:val="008C3AD1"/>
    <w:rsid w:val="008C3C96"/>
    <w:rsid w:val="008C5CCF"/>
    <w:rsid w:val="008C5F95"/>
    <w:rsid w:val="008D254D"/>
    <w:rsid w:val="008D3A9D"/>
    <w:rsid w:val="008D5547"/>
    <w:rsid w:val="008D6592"/>
    <w:rsid w:val="008D762A"/>
    <w:rsid w:val="008E28CC"/>
    <w:rsid w:val="008E64D9"/>
    <w:rsid w:val="008E6595"/>
    <w:rsid w:val="008F221C"/>
    <w:rsid w:val="008F46A4"/>
    <w:rsid w:val="008F5375"/>
    <w:rsid w:val="00900D15"/>
    <w:rsid w:val="00902B97"/>
    <w:rsid w:val="009036F9"/>
    <w:rsid w:val="00903B0C"/>
    <w:rsid w:val="00905AC4"/>
    <w:rsid w:val="00905BB6"/>
    <w:rsid w:val="009063A9"/>
    <w:rsid w:val="00913BB0"/>
    <w:rsid w:val="00913D94"/>
    <w:rsid w:val="00914AFE"/>
    <w:rsid w:val="00915DD3"/>
    <w:rsid w:val="00916BBE"/>
    <w:rsid w:val="00920569"/>
    <w:rsid w:val="00923FB2"/>
    <w:rsid w:val="00926900"/>
    <w:rsid w:val="009327A1"/>
    <w:rsid w:val="00933224"/>
    <w:rsid w:val="009341AC"/>
    <w:rsid w:val="009370A7"/>
    <w:rsid w:val="009379DC"/>
    <w:rsid w:val="0093F577"/>
    <w:rsid w:val="009436D9"/>
    <w:rsid w:val="00947436"/>
    <w:rsid w:val="00953B7A"/>
    <w:rsid w:val="0095402E"/>
    <w:rsid w:val="009540C6"/>
    <w:rsid w:val="0095558A"/>
    <w:rsid w:val="00956718"/>
    <w:rsid w:val="009600E1"/>
    <w:rsid w:val="009624FA"/>
    <w:rsid w:val="009671E0"/>
    <w:rsid w:val="009675FE"/>
    <w:rsid w:val="009701E0"/>
    <w:rsid w:val="00970DE6"/>
    <w:rsid w:val="00971D4A"/>
    <w:rsid w:val="00974B76"/>
    <w:rsid w:val="00974D3F"/>
    <w:rsid w:val="00977DA6"/>
    <w:rsid w:val="00980DB7"/>
    <w:rsid w:val="0098218D"/>
    <w:rsid w:val="00986936"/>
    <w:rsid w:val="0098784F"/>
    <w:rsid w:val="00990E7B"/>
    <w:rsid w:val="00992D48"/>
    <w:rsid w:val="00993F4E"/>
    <w:rsid w:val="0099543C"/>
    <w:rsid w:val="0099581F"/>
    <w:rsid w:val="00995995"/>
    <w:rsid w:val="00996452"/>
    <w:rsid w:val="00997C75"/>
    <w:rsid w:val="009A3066"/>
    <w:rsid w:val="009A3BE9"/>
    <w:rsid w:val="009A7256"/>
    <w:rsid w:val="009B0BEB"/>
    <w:rsid w:val="009B16A2"/>
    <w:rsid w:val="009B2C1B"/>
    <w:rsid w:val="009B4F54"/>
    <w:rsid w:val="009B5FEB"/>
    <w:rsid w:val="009B6692"/>
    <w:rsid w:val="009B6B9B"/>
    <w:rsid w:val="009C5A40"/>
    <w:rsid w:val="009C6173"/>
    <w:rsid w:val="009C6B92"/>
    <w:rsid w:val="009C6C78"/>
    <w:rsid w:val="009D16DA"/>
    <w:rsid w:val="009D5239"/>
    <w:rsid w:val="009D70F4"/>
    <w:rsid w:val="009D7AB9"/>
    <w:rsid w:val="009E0892"/>
    <w:rsid w:val="009E30DF"/>
    <w:rsid w:val="009E3246"/>
    <w:rsid w:val="009E6793"/>
    <w:rsid w:val="009F04B6"/>
    <w:rsid w:val="009F1DA2"/>
    <w:rsid w:val="009F2A34"/>
    <w:rsid w:val="009F5EDD"/>
    <w:rsid w:val="009F60BB"/>
    <w:rsid w:val="00A105BE"/>
    <w:rsid w:val="00A11407"/>
    <w:rsid w:val="00A117EA"/>
    <w:rsid w:val="00A12596"/>
    <w:rsid w:val="00A131DF"/>
    <w:rsid w:val="00A138ED"/>
    <w:rsid w:val="00A15DB5"/>
    <w:rsid w:val="00A22EAD"/>
    <w:rsid w:val="00A26E53"/>
    <w:rsid w:val="00A27095"/>
    <w:rsid w:val="00A30091"/>
    <w:rsid w:val="00A3138B"/>
    <w:rsid w:val="00A315C7"/>
    <w:rsid w:val="00A35530"/>
    <w:rsid w:val="00A36A30"/>
    <w:rsid w:val="00A378A7"/>
    <w:rsid w:val="00A41066"/>
    <w:rsid w:val="00A43196"/>
    <w:rsid w:val="00A449A8"/>
    <w:rsid w:val="00A44EC1"/>
    <w:rsid w:val="00A46612"/>
    <w:rsid w:val="00A46655"/>
    <w:rsid w:val="00A47AC3"/>
    <w:rsid w:val="00A52041"/>
    <w:rsid w:val="00A52ECF"/>
    <w:rsid w:val="00A53436"/>
    <w:rsid w:val="00A56DA0"/>
    <w:rsid w:val="00A61F24"/>
    <w:rsid w:val="00A62B1D"/>
    <w:rsid w:val="00A63E80"/>
    <w:rsid w:val="00A64553"/>
    <w:rsid w:val="00A66367"/>
    <w:rsid w:val="00A6703C"/>
    <w:rsid w:val="00A70DBE"/>
    <w:rsid w:val="00A712F9"/>
    <w:rsid w:val="00A72056"/>
    <w:rsid w:val="00A721E5"/>
    <w:rsid w:val="00A7296C"/>
    <w:rsid w:val="00A7517A"/>
    <w:rsid w:val="00A75903"/>
    <w:rsid w:val="00A767A7"/>
    <w:rsid w:val="00A813EE"/>
    <w:rsid w:val="00A8262B"/>
    <w:rsid w:val="00A846B9"/>
    <w:rsid w:val="00A84953"/>
    <w:rsid w:val="00A85F43"/>
    <w:rsid w:val="00A86061"/>
    <w:rsid w:val="00A94088"/>
    <w:rsid w:val="00A94F8A"/>
    <w:rsid w:val="00A97C77"/>
    <w:rsid w:val="00AA3669"/>
    <w:rsid w:val="00AA4012"/>
    <w:rsid w:val="00AA6004"/>
    <w:rsid w:val="00AA6094"/>
    <w:rsid w:val="00AA7B73"/>
    <w:rsid w:val="00AB0A2B"/>
    <w:rsid w:val="00AB0FBC"/>
    <w:rsid w:val="00AB4DC9"/>
    <w:rsid w:val="00AB684A"/>
    <w:rsid w:val="00AC0D9E"/>
    <w:rsid w:val="00AC16A1"/>
    <w:rsid w:val="00AC22B9"/>
    <w:rsid w:val="00AC269E"/>
    <w:rsid w:val="00AC3DAE"/>
    <w:rsid w:val="00AC52EE"/>
    <w:rsid w:val="00AC71F7"/>
    <w:rsid w:val="00AD1AB4"/>
    <w:rsid w:val="00AD1D33"/>
    <w:rsid w:val="00AD2519"/>
    <w:rsid w:val="00AD4759"/>
    <w:rsid w:val="00AE63B9"/>
    <w:rsid w:val="00AE706B"/>
    <w:rsid w:val="00AF1853"/>
    <w:rsid w:val="00AF1E38"/>
    <w:rsid w:val="00AF4B32"/>
    <w:rsid w:val="00AF5D4B"/>
    <w:rsid w:val="00AF637C"/>
    <w:rsid w:val="00AF7096"/>
    <w:rsid w:val="00AF72E9"/>
    <w:rsid w:val="00AF7BCA"/>
    <w:rsid w:val="00B0083D"/>
    <w:rsid w:val="00B0205B"/>
    <w:rsid w:val="00B023AF"/>
    <w:rsid w:val="00B028EA"/>
    <w:rsid w:val="00B034F5"/>
    <w:rsid w:val="00B04A5B"/>
    <w:rsid w:val="00B068B6"/>
    <w:rsid w:val="00B071F6"/>
    <w:rsid w:val="00B0790F"/>
    <w:rsid w:val="00B07E0E"/>
    <w:rsid w:val="00B103B5"/>
    <w:rsid w:val="00B105B2"/>
    <w:rsid w:val="00B10943"/>
    <w:rsid w:val="00B131DD"/>
    <w:rsid w:val="00B13917"/>
    <w:rsid w:val="00B13941"/>
    <w:rsid w:val="00B14870"/>
    <w:rsid w:val="00B14C47"/>
    <w:rsid w:val="00B15B76"/>
    <w:rsid w:val="00B165CF"/>
    <w:rsid w:val="00B167C2"/>
    <w:rsid w:val="00B17CCC"/>
    <w:rsid w:val="00B17F25"/>
    <w:rsid w:val="00B200E9"/>
    <w:rsid w:val="00B20A9F"/>
    <w:rsid w:val="00B21DAA"/>
    <w:rsid w:val="00B22BCA"/>
    <w:rsid w:val="00B237BB"/>
    <w:rsid w:val="00B26D05"/>
    <w:rsid w:val="00B274E0"/>
    <w:rsid w:val="00B2753D"/>
    <w:rsid w:val="00B34EA4"/>
    <w:rsid w:val="00B34F1C"/>
    <w:rsid w:val="00B34FD4"/>
    <w:rsid w:val="00B40B1E"/>
    <w:rsid w:val="00B41591"/>
    <w:rsid w:val="00B418BB"/>
    <w:rsid w:val="00B44873"/>
    <w:rsid w:val="00B45680"/>
    <w:rsid w:val="00B45FFE"/>
    <w:rsid w:val="00B4711C"/>
    <w:rsid w:val="00B50F78"/>
    <w:rsid w:val="00B5246C"/>
    <w:rsid w:val="00B5433D"/>
    <w:rsid w:val="00B5471A"/>
    <w:rsid w:val="00B5612C"/>
    <w:rsid w:val="00B62F91"/>
    <w:rsid w:val="00B641D3"/>
    <w:rsid w:val="00B64E7E"/>
    <w:rsid w:val="00B651E3"/>
    <w:rsid w:val="00B66605"/>
    <w:rsid w:val="00B66B1A"/>
    <w:rsid w:val="00B67D1B"/>
    <w:rsid w:val="00B71400"/>
    <w:rsid w:val="00B7167F"/>
    <w:rsid w:val="00B7212C"/>
    <w:rsid w:val="00B72244"/>
    <w:rsid w:val="00B725AE"/>
    <w:rsid w:val="00B7303B"/>
    <w:rsid w:val="00B75F4B"/>
    <w:rsid w:val="00B76473"/>
    <w:rsid w:val="00B7649A"/>
    <w:rsid w:val="00B817F6"/>
    <w:rsid w:val="00B83973"/>
    <w:rsid w:val="00B868ED"/>
    <w:rsid w:val="00B91F78"/>
    <w:rsid w:val="00B9247D"/>
    <w:rsid w:val="00B936E9"/>
    <w:rsid w:val="00B96510"/>
    <w:rsid w:val="00B96A76"/>
    <w:rsid w:val="00B97490"/>
    <w:rsid w:val="00BA4181"/>
    <w:rsid w:val="00BA4212"/>
    <w:rsid w:val="00BA477E"/>
    <w:rsid w:val="00BA4ECC"/>
    <w:rsid w:val="00BA5091"/>
    <w:rsid w:val="00BA7D4D"/>
    <w:rsid w:val="00BB1DCC"/>
    <w:rsid w:val="00BB29BB"/>
    <w:rsid w:val="00BB33D2"/>
    <w:rsid w:val="00BB42CC"/>
    <w:rsid w:val="00BB4EC9"/>
    <w:rsid w:val="00BB54B1"/>
    <w:rsid w:val="00BB5D21"/>
    <w:rsid w:val="00BC0262"/>
    <w:rsid w:val="00BC14B9"/>
    <w:rsid w:val="00BC1DC1"/>
    <w:rsid w:val="00BC36D9"/>
    <w:rsid w:val="00BC3FEB"/>
    <w:rsid w:val="00BC6859"/>
    <w:rsid w:val="00BD0143"/>
    <w:rsid w:val="00BD07C9"/>
    <w:rsid w:val="00BD1ACA"/>
    <w:rsid w:val="00BD38EC"/>
    <w:rsid w:val="00BD4A61"/>
    <w:rsid w:val="00BD5816"/>
    <w:rsid w:val="00BD72D4"/>
    <w:rsid w:val="00BD7879"/>
    <w:rsid w:val="00BD7EC0"/>
    <w:rsid w:val="00BE07C2"/>
    <w:rsid w:val="00BE2104"/>
    <w:rsid w:val="00BF0446"/>
    <w:rsid w:val="00BF1EB0"/>
    <w:rsid w:val="00BF320A"/>
    <w:rsid w:val="00BF42D6"/>
    <w:rsid w:val="00C00011"/>
    <w:rsid w:val="00C0065D"/>
    <w:rsid w:val="00C02953"/>
    <w:rsid w:val="00C0724D"/>
    <w:rsid w:val="00C07537"/>
    <w:rsid w:val="00C12ED8"/>
    <w:rsid w:val="00C13E9F"/>
    <w:rsid w:val="00C16FE9"/>
    <w:rsid w:val="00C17E7F"/>
    <w:rsid w:val="00C20367"/>
    <w:rsid w:val="00C20801"/>
    <w:rsid w:val="00C20C94"/>
    <w:rsid w:val="00C20DBC"/>
    <w:rsid w:val="00C21C5D"/>
    <w:rsid w:val="00C22796"/>
    <w:rsid w:val="00C2416C"/>
    <w:rsid w:val="00C26E22"/>
    <w:rsid w:val="00C30DD9"/>
    <w:rsid w:val="00C30F57"/>
    <w:rsid w:val="00C31482"/>
    <w:rsid w:val="00C35913"/>
    <w:rsid w:val="00C3694F"/>
    <w:rsid w:val="00C37EFC"/>
    <w:rsid w:val="00C406FE"/>
    <w:rsid w:val="00C4337A"/>
    <w:rsid w:val="00C4396F"/>
    <w:rsid w:val="00C44759"/>
    <w:rsid w:val="00C44889"/>
    <w:rsid w:val="00C451AD"/>
    <w:rsid w:val="00C4549B"/>
    <w:rsid w:val="00C4721A"/>
    <w:rsid w:val="00C4753F"/>
    <w:rsid w:val="00C47F09"/>
    <w:rsid w:val="00C52B7D"/>
    <w:rsid w:val="00C52ED2"/>
    <w:rsid w:val="00C536C6"/>
    <w:rsid w:val="00C5495D"/>
    <w:rsid w:val="00C56878"/>
    <w:rsid w:val="00C658F0"/>
    <w:rsid w:val="00C65F0F"/>
    <w:rsid w:val="00C66DD9"/>
    <w:rsid w:val="00C71717"/>
    <w:rsid w:val="00C7183D"/>
    <w:rsid w:val="00C72BFA"/>
    <w:rsid w:val="00C72F68"/>
    <w:rsid w:val="00C730D8"/>
    <w:rsid w:val="00C736D6"/>
    <w:rsid w:val="00C7620E"/>
    <w:rsid w:val="00C81A8E"/>
    <w:rsid w:val="00C8241B"/>
    <w:rsid w:val="00C82B8B"/>
    <w:rsid w:val="00C83DD2"/>
    <w:rsid w:val="00C84330"/>
    <w:rsid w:val="00C84538"/>
    <w:rsid w:val="00C8494F"/>
    <w:rsid w:val="00C852F6"/>
    <w:rsid w:val="00C929CA"/>
    <w:rsid w:val="00C93128"/>
    <w:rsid w:val="00C938FC"/>
    <w:rsid w:val="00C949A9"/>
    <w:rsid w:val="00C9777C"/>
    <w:rsid w:val="00CA0E18"/>
    <w:rsid w:val="00CA188D"/>
    <w:rsid w:val="00CA1F41"/>
    <w:rsid w:val="00CA4007"/>
    <w:rsid w:val="00CA4881"/>
    <w:rsid w:val="00CA704B"/>
    <w:rsid w:val="00CA72CF"/>
    <w:rsid w:val="00CB1887"/>
    <w:rsid w:val="00CB2F9D"/>
    <w:rsid w:val="00CB335F"/>
    <w:rsid w:val="00CB56BE"/>
    <w:rsid w:val="00CB5F22"/>
    <w:rsid w:val="00CB7478"/>
    <w:rsid w:val="00CB7797"/>
    <w:rsid w:val="00CC0611"/>
    <w:rsid w:val="00CC17E7"/>
    <w:rsid w:val="00CC5069"/>
    <w:rsid w:val="00CC7A0D"/>
    <w:rsid w:val="00CD05B4"/>
    <w:rsid w:val="00CD1971"/>
    <w:rsid w:val="00CD2EC2"/>
    <w:rsid w:val="00CD3C5A"/>
    <w:rsid w:val="00CD6342"/>
    <w:rsid w:val="00CD6586"/>
    <w:rsid w:val="00CD65FD"/>
    <w:rsid w:val="00CD794C"/>
    <w:rsid w:val="00CE0558"/>
    <w:rsid w:val="00CE0D0D"/>
    <w:rsid w:val="00CE0EA8"/>
    <w:rsid w:val="00CE3B55"/>
    <w:rsid w:val="00CE60CD"/>
    <w:rsid w:val="00CE793D"/>
    <w:rsid w:val="00CF014A"/>
    <w:rsid w:val="00CF034E"/>
    <w:rsid w:val="00CF0A74"/>
    <w:rsid w:val="00CF1469"/>
    <w:rsid w:val="00CF203C"/>
    <w:rsid w:val="00CF2127"/>
    <w:rsid w:val="00CF277E"/>
    <w:rsid w:val="00CF2800"/>
    <w:rsid w:val="00CF4B66"/>
    <w:rsid w:val="00CF567D"/>
    <w:rsid w:val="00CF7496"/>
    <w:rsid w:val="00D029EC"/>
    <w:rsid w:val="00D04367"/>
    <w:rsid w:val="00D050B0"/>
    <w:rsid w:val="00D06D8F"/>
    <w:rsid w:val="00D113E4"/>
    <w:rsid w:val="00D122D7"/>
    <w:rsid w:val="00D1239F"/>
    <w:rsid w:val="00D153EB"/>
    <w:rsid w:val="00D16225"/>
    <w:rsid w:val="00D221EF"/>
    <w:rsid w:val="00D23334"/>
    <w:rsid w:val="00D23633"/>
    <w:rsid w:val="00D26C8E"/>
    <w:rsid w:val="00D27FD3"/>
    <w:rsid w:val="00D31748"/>
    <w:rsid w:val="00D31CBE"/>
    <w:rsid w:val="00D32D39"/>
    <w:rsid w:val="00D3359A"/>
    <w:rsid w:val="00D3402C"/>
    <w:rsid w:val="00D34E0B"/>
    <w:rsid w:val="00D3547C"/>
    <w:rsid w:val="00D37AAA"/>
    <w:rsid w:val="00D42811"/>
    <w:rsid w:val="00D443B1"/>
    <w:rsid w:val="00D45B52"/>
    <w:rsid w:val="00D5052C"/>
    <w:rsid w:val="00D50BE0"/>
    <w:rsid w:val="00D51FB7"/>
    <w:rsid w:val="00D52053"/>
    <w:rsid w:val="00D54E39"/>
    <w:rsid w:val="00D61C7B"/>
    <w:rsid w:val="00D6353B"/>
    <w:rsid w:val="00D66573"/>
    <w:rsid w:val="00D66F92"/>
    <w:rsid w:val="00D7112C"/>
    <w:rsid w:val="00D73B3F"/>
    <w:rsid w:val="00D77394"/>
    <w:rsid w:val="00D81ABA"/>
    <w:rsid w:val="00D82B5B"/>
    <w:rsid w:val="00D83603"/>
    <w:rsid w:val="00D86407"/>
    <w:rsid w:val="00D864E0"/>
    <w:rsid w:val="00D86A48"/>
    <w:rsid w:val="00D90768"/>
    <w:rsid w:val="00D9438C"/>
    <w:rsid w:val="00D95086"/>
    <w:rsid w:val="00D950AA"/>
    <w:rsid w:val="00D96385"/>
    <w:rsid w:val="00D96810"/>
    <w:rsid w:val="00D97E25"/>
    <w:rsid w:val="00DA24F5"/>
    <w:rsid w:val="00DA363F"/>
    <w:rsid w:val="00DA3B90"/>
    <w:rsid w:val="00DA3FCA"/>
    <w:rsid w:val="00DA759A"/>
    <w:rsid w:val="00DB225F"/>
    <w:rsid w:val="00DB3B7E"/>
    <w:rsid w:val="00DB49F7"/>
    <w:rsid w:val="00DB7F28"/>
    <w:rsid w:val="00DC0772"/>
    <w:rsid w:val="00DC0BD8"/>
    <w:rsid w:val="00DC1FAE"/>
    <w:rsid w:val="00DC5E41"/>
    <w:rsid w:val="00DC683A"/>
    <w:rsid w:val="00DC68A1"/>
    <w:rsid w:val="00DC6AF3"/>
    <w:rsid w:val="00DC7273"/>
    <w:rsid w:val="00DC7538"/>
    <w:rsid w:val="00DD2145"/>
    <w:rsid w:val="00DD7F5A"/>
    <w:rsid w:val="00DE0F78"/>
    <w:rsid w:val="00DE1079"/>
    <w:rsid w:val="00DE31EC"/>
    <w:rsid w:val="00DE42BD"/>
    <w:rsid w:val="00DE42D0"/>
    <w:rsid w:val="00DE46DC"/>
    <w:rsid w:val="00DE77E9"/>
    <w:rsid w:val="00DF1BC2"/>
    <w:rsid w:val="00DF3362"/>
    <w:rsid w:val="00DF486E"/>
    <w:rsid w:val="00DF4E74"/>
    <w:rsid w:val="00DF5CA1"/>
    <w:rsid w:val="00DF6BBE"/>
    <w:rsid w:val="00E008C2"/>
    <w:rsid w:val="00E012C6"/>
    <w:rsid w:val="00E03DAA"/>
    <w:rsid w:val="00E04331"/>
    <w:rsid w:val="00E044B6"/>
    <w:rsid w:val="00E0656E"/>
    <w:rsid w:val="00E102F8"/>
    <w:rsid w:val="00E14647"/>
    <w:rsid w:val="00E157E8"/>
    <w:rsid w:val="00E2161F"/>
    <w:rsid w:val="00E24D72"/>
    <w:rsid w:val="00E25A3E"/>
    <w:rsid w:val="00E32A13"/>
    <w:rsid w:val="00E33443"/>
    <w:rsid w:val="00E338D2"/>
    <w:rsid w:val="00E33F8D"/>
    <w:rsid w:val="00E351BB"/>
    <w:rsid w:val="00E375FA"/>
    <w:rsid w:val="00E37E78"/>
    <w:rsid w:val="00E37EA4"/>
    <w:rsid w:val="00E40FBE"/>
    <w:rsid w:val="00E45232"/>
    <w:rsid w:val="00E498F3"/>
    <w:rsid w:val="00E52F64"/>
    <w:rsid w:val="00E5719D"/>
    <w:rsid w:val="00E61087"/>
    <w:rsid w:val="00E61B7A"/>
    <w:rsid w:val="00E65A20"/>
    <w:rsid w:val="00E67FC9"/>
    <w:rsid w:val="00E7107B"/>
    <w:rsid w:val="00E74217"/>
    <w:rsid w:val="00E74D92"/>
    <w:rsid w:val="00E755D4"/>
    <w:rsid w:val="00E767F8"/>
    <w:rsid w:val="00E77FC9"/>
    <w:rsid w:val="00E80997"/>
    <w:rsid w:val="00E80CB4"/>
    <w:rsid w:val="00E82B8E"/>
    <w:rsid w:val="00E842B4"/>
    <w:rsid w:val="00E869B9"/>
    <w:rsid w:val="00E877B5"/>
    <w:rsid w:val="00E91823"/>
    <w:rsid w:val="00E91A81"/>
    <w:rsid w:val="00E92589"/>
    <w:rsid w:val="00E96519"/>
    <w:rsid w:val="00E96B72"/>
    <w:rsid w:val="00E96E35"/>
    <w:rsid w:val="00EA3252"/>
    <w:rsid w:val="00EA54CC"/>
    <w:rsid w:val="00EA7187"/>
    <w:rsid w:val="00EA75AD"/>
    <w:rsid w:val="00EB039E"/>
    <w:rsid w:val="00EB0A79"/>
    <w:rsid w:val="00EB356E"/>
    <w:rsid w:val="00EB3FC2"/>
    <w:rsid w:val="00EB4B37"/>
    <w:rsid w:val="00EC29B8"/>
    <w:rsid w:val="00EC56E6"/>
    <w:rsid w:val="00EC57AE"/>
    <w:rsid w:val="00EC7B08"/>
    <w:rsid w:val="00EC7DAC"/>
    <w:rsid w:val="00ED1F59"/>
    <w:rsid w:val="00ED4C03"/>
    <w:rsid w:val="00ED6348"/>
    <w:rsid w:val="00ED637F"/>
    <w:rsid w:val="00EE1E65"/>
    <w:rsid w:val="00EE3659"/>
    <w:rsid w:val="00EE44B0"/>
    <w:rsid w:val="00EE6326"/>
    <w:rsid w:val="00EE75AD"/>
    <w:rsid w:val="00EE7CE7"/>
    <w:rsid w:val="00EF0D83"/>
    <w:rsid w:val="00EF1FD0"/>
    <w:rsid w:val="00EF410F"/>
    <w:rsid w:val="00EF4B36"/>
    <w:rsid w:val="00EF58F6"/>
    <w:rsid w:val="00EF62D1"/>
    <w:rsid w:val="00EF6982"/>
    <w:rsid w:val="00EF80DA"/>
    <w:rsid w:val="00F0060C"/>
    <w:rsid w:val="00F01E20"/>
    <w:rsid w:val="00F05572"/>
    <w:rsid w:val="00F07B65"/>
    <w:rsid w:val="00F11C68"/>
    <w:rsid w:val="00F1241C"/>
    <w:rsid w:val="00F13760"/>
    <w:rsid w:val="00F13EC5"/>
    <w:rsid w:val="00F1484B"/>
    <w:rsid w:val="00F1504C"/>
    <w:rsid w:val="00F2026D"/>
    <w:rsid w:val="00F24436"/>
    <w:rsid w:val="00F2630B"/>
    <w:rsid w:val="00F3398A"/>
    <w:rsid w:val="00F36953"/>
    <w:rsid w:val="00F369C8"/>
    <w:rsid w:val="00F36C5B"/>
    <w:rsid w:val="00F3782C"/>
    <w:rsid w:val="00F3790F"/>
    <w:rsid w:val="00F37B5C"/>
    <w:rsid w:val="00F41DEB"/>
    <w:rsid w:val="00F42E76"/>
    <w:rsid w:val="00F43DB8"/>
    <w:rsid w:val="00F43EEF"/>
    <w:rsid w:val="00F445E5"/>
    <w:rsid w:val="00F45BC7"/>
    <w:rsid w:val="00F46DF0"/>
    <w:rsid w:val="00F47759"/>
    <w:rsid w:val="00F47982"/>
    <w:rsid w:val="00F507B3"/>
    <w:rsid w:val="00F51F9C"/>
    <w:rsid w:val="00F523E9"/>
    <w:rsid w:val="00F527F8"/>
    <w:rsid w:val="00F53248"/>
    <w:rsid w:val="00F54EA8"/>
    <w:rsid w:val="00F56F87"/>
    <w:rsid w:val="00F572C3"/>
    <w:rsid w:val="00F60E1B"/>
    <w:rsid w:val="00F61247"/>
    <w:rsid w:val="00F6166E"/>
    <w:rsid w:val="00F62DD5"/>
    <w:rsid w:val="00F64112"/>
    <w:rsid w:val="00F6455E"/>
    <w:rsid w:val="00F6665E"/>
    <w:rsid w:val="00F66AFD"/>
    <w:rsid w:val="00F67A37"/>
    <w:rsid w:val="00F726E6"/>
    <w:rsid w:val="00F76CCB"/>
    <w:rsid w:val="00F80128"/>
    <w:rsid w:val="00F81A86"/>
    <w:rsid w:val="00F821CE"/>
    <w:rsid w:val="00F82DA1"/>
    <w:rsid w:val="00F863C2"/>
    <w:rsid w:val="00F87FEA"/>
    <w:rsid w:val="00F93408"/>
    <w:rsid w:val="00F9422B"/>
    <w:rsid w:val="00F95143"/>
    <w:rsid w:val="00F9635C"/>
    <w:rsid w:val="00F975D3"/>
    <w:rsid w:val="00F977BA"/>
    <w:rsid w:val="00FA0DB1"/>
    <w:rsid w:val="00FA1B5E"/>
    <w:rsid w:val="00FA4145"/>
    <w:rsid w:val="00FA5228"/>
    <w:rsid w:val="00FA7348"/>
    <w:rsid w:val="00FB00E2"/>
    <w:rsid w:val="00FB0136"/>
    <w:rsid w:val="00FB6C3A"/>
    <w:rsid w:val="00FC115F"/>
    <w:rsid w:val="00FC26ED"/>
    <w:rsid w:val="00FC38E2"/>
    <w:rsid w:val="00FC60EE"/>
    <w:rsid w:val="00FC6D5F"/>
    <w:rsid w:val="00FD3744"/>
    <w:rsid w:val="00FD4002"/>
    <w:rsid w:val="00FD4BC8"/>
    <w:rsid w:val="00FD5A24"/>
    <w:rsid w:val="00FD76E0"/>
    <w:rsid w:val="00FD7713"/>
    <w:rsid w:val="00FE087B"/>
    <w:rsid w:val="00FE0B4F"/>
    <w:rsid w:val="00FE2C01"/>
    <w:rsid w:val="00FE3FB6"/>
    <w:rsid w:val="00FE5E56"/>
    <w:rsid w:val="00FE79E0"/>
    <w:rsid w:val="00FF1CC4"/>
    <w:rsid w:val="00FF4E33"/>
    <w:rsid w:val="00FF4FAD"/>
    <w:rsid w:val="00FF5D7A"/>
    <w:rsid w:val="00FF6C3B"/>
    <w:rsid w:val="012E1C7B"/>
    <w:rsid w:val="01350A6B"/>
    <w:rsid w:val="01798123"/>
    <w:rsid w:val="018490AF"/>
    <w:rsid w:val="01CAF5DD"/>
    <w:rsid w:val="0241B952"/>
    <w:rsid w:val="0274DDE5"/>
    <w:rsid w:val="03B06FBA"/>
    <w:rsid w:val="03E4B06C"/>
    <w:rsid w:val="03F1E06B"/>
    <w:rsid w:val="042D9AEE"/>
    <w:rsid w:val="0495DD74"/>
    <w:rsid w:val="0497C5D9"/>
    <w:rsid w:val="04F91F86"/>
    <w:rsid w:val="0529187B"/>
    <w:rsid w:val="055DA444"/>
    <w:rsid w:val="05E91C16"/>
    <w:rsid w:val="060588E3"/>
    <w:rsid w:val="063FEC75"/>
    <w:rsid w:val="064A4B23"/>
    <w:rsid w:val="067B2A89"/>
    <w:rsid w:val="06BE1E73"/>
    <w:rsid w:val="06F3FC26"/>
    <w:rsid w:val="072D05A2"/>
    <w:rsid w:val="078F8ED6"/>
    <w:rsid w:val="07B54858"/>
    <w:rsid w:val="07C9F73B"/>
    <w:rsid w:val="07DACD6E"/>
    <w:rsid w:val="07DC6FF8"/>
    <w:rsid w:val="080F5BE5"/>
    <w:rsid w:val="082AE183"/>
    <w:rsid w:val="0845155B"/>
    <w:rsid w:val="09392DA4"/>
    <w:rsid w:val="09C37191"/>
    <w:rsid w:val="09F2BA05"/>
    <w:rsid w:val="0A565D64"/>
    <w:rsid w:val="0A5F0862"/>
    <w:rsid w:val="0A75B8DA"/>
    <w:rsid w:val="0A98E5EC"/>
    <w:rsid w:val="0B3E3EE7"/>
    <w:rsid w:val="0B41177D"/>
    <w:rsid w:val="0B75F73C"/>
    <w:rsid w:val="0B8CB20C"/>
    <w:rsid w:val="0C25FC6C"/>
    <w:rsid w:val="0C7188BC"/>
    <w:rsid w:val="0CFB10D4"/>
    <w:rsid w:val="0D04CB78"/>
    <w:rsid w:val="0D2F1011"/>
    <w:rsid w:val="0D326ACF"/>
    <w:rsid w:val="0E83B337"/>
    <w:rsid w:val="0EDE444C"/>
    <w:rsid w:val="0F767C8F"/>
    <w:rsid w:val="0FCD7008"/>
    <w:rsid w:val="0FFB65CF"/>
    <w:rsid w:val="1071A4A3"/>
    <w:rsid w:val="10917471"/>
    <w:rsid w:val="1132EA1A"/>
    <w:rsid w:val="120CE6A9"/>
    <w:rsid w:val="122A0A25"/>
    <w:rsid w:val="12965BF2"/>
    <w:rsid w:val="132DA4A4"/>
    <w:rsid w:val="1364878C"/>
    <w:rsid w:val="13F1A95F"/>
    <w:rsid w:val="14647559"/>
    <w:rsid w:val="14DC24E4"/>
    <w:rsid w:val="1517B5D3"/>
    <w:rsid w:val="1532A5C8"/>
    <w:rsid w:val="158C23DC"/>
    <w:rsid w:val="159D0897"/>
    <w:rsid w:val="159D6BAB"/>
    <w:rsid w:val="16434C62"/>
    <w:rsid w:val="165FE34F"/>
    <w:rsid w:val="16A7FBBD"/>
    <w:rsid w:val="16BBF1D4"/>
    <w:rsid w:val="1712BAB6"/>
    <w:rsid w:val="1713AC24"/>
    <w:rsid w:val="17F9C907"/>
    <w:rsid w:val="18483CC3"/>
    <w:rsid w:val="1891EB38"/>
    <w:rsid w:val="1893A307"/>
    <w:rsid w:val="18C8BED3"/>
    <w:rsid w:val="19175ED1"/>
    <w:rsid w:val="192EFA79"/>
    <w:rsid w:val="19B013B4"/>
    <w:rsid w:val="19B9F1D4"/>
    <w:rsid w:val="19C0F837"/>
    <w:rsid w:val="1A04E776"/>
    <w:rsid w:val="1A8774E3"/>
    <w:rsid w:val="1AC11E87"/>
    <w:rsid w:val="1AE24624"/>
    <w:rsid w:val="1B400BB5"/>
    <w:rsid w:val="1BE272D1"/>
    <w:rsid w:val="1C0199EA"/>
    <w:rsid w:val="1CA937DC"/>
    <w:rsid w:val="1CFADE35"/>
    <w:rsid w:val="1D21FF8D"/>
    <w:rsid w:val="1D2CF58E"/>
    <w:rsid w:val="1D4AD8BB"/>
    <w:rsid w:val="1D5D1F61"/>
    <w:rsid w:val="1D67471D"/>
    <w:rsid w:val="1D699D4A"/>
    <w:rsid w:val="1DB9FA2B"/>
    <w:rsid w:val="1DF3509D"/>
    <w:rsid w:val="1E1D5565"/>
    <w:rsid w:val="1E69C239"/>
    <w:rsid w:val="1EE4EBEE"/>
    <w:rsid w:val="1FA077D0"/>
    <w:rsid w:val="1FCA0B8A"/>
    <w:rsid w:val="20856952"/>
    <w:rsid w:val="21303A6E"/>
    <w:rsid w:val="213FD50D"/>
    <w:rsid w:val="215AE007"/>
    <w:rsid w:val="221EA66B"/>
    <w:rsid w:val="222B11E2"/>
    <w:rsid w:val="224BAC20"/>
    <w:rsid w:val="2260D6F6"/>
    <w:rsid w:val="23502322"/>
    <w:rsid w:val="2399DD67"/>
    <w:rsid w:val="24CA3239"/>
    <w:rsid w:val="25A2A7FF"/>
    <w:rsid w:val="25B19735"/>
    <w:rsid w:val="267514B5"/>
    <w:rsid w:val="267E5A41"/>
    <w:rsid w:val="2683B241"/>
    <w:rsid w:val="271F81AE"/>
    <w:rsid w:val="27224D87"/>
    <w:rsid w:val="27A0506A"/>
    <w:rsid w:val="27A5D62B"/>
    <w:rsid w:val="28063942"/>
    <w:rsid w:val="28193820"/>
    <w:rsid w:val="282361B7"/>
    <w:rsid w:val="285F647A"/>
    <w:rsid w:val="28A1D1D2"/>
    <w:rsid w:val="28B994B0"/>
    <w:rsid w:val="28D99F14"/>
    <w:rsid w:val="29657C8B"/>
    <w:rsid w:val="2B65C2B2"/>
    <w:rsid w:val="2B90A3DF"/>
    <w:rsid w:val="2B94B534"/>
    <w:rsid w:val="2BB2E10D"/>
    <w:rsid w:val="2BDD2BF4"/>
    <w:rsid w:val="2BDEA372"/>
    <w:rsid w:val="2C0B9B71"/>
    <w:rsid w:val="2C248134"/>
    <w:rsid w:val="2D060A90"/>
    <w:rsid w:val="2D584310"/>
    <w:rsid w:val="2E06D5B9"/>
    <w:rsid w:val="2E663E5A"/>
    <w:rsid w:val="2E81D693"/>
    <w:rsid w:val="2E90B801"/>
    <w:rsid w:val="2FDE4394"/>
    <w:rsid w:val="2FFE4662"/>
    <w:rsid w:val="3031E098"/>
    <w:rsid w:val="307D3DE7"/>
    <w:rsid w:val="30A22C14"/>
    <w:rsid w:val="30F456F7"/>
    <w:rsid w:val="31496098"/>
    <w:rsid w:val="31704BD8"/>
    <w:rsid w:val="31C2BF49"/>
    <w:rsid w:val="31C2CC5F"/>
    <w:rsid w:val="3253C9EF"/>
    <w:rsid w:val="32ECF5EA"/>
    <w:rsid w:val="33279211"/>
    <w:rsid w:val="33708AED"/>
    <w:rsid w:val="341EFE88"/>
    <w:rsid w:val="3474757A"/>
    <w:rsid w:val="3489AB62"/>
    <w:rsid w:val="34A7EC9A"/>
    <w:rsid w:val="34D24114"/>
    <w:rsid w:val="34D2F112"/>
    <w:rsid w:val="354F65AB"/>
    <w:rsid w:val="35B35A76"/>
    <w:rsid w:val="368FBD4D"/>
    <w:rsid w:val="36E926B9"/>
    <w:rsid w:val="3745FB4C"/>
    <w:rsid w:val="37A8DD56"/>
    <w:rsid w:val="37C961A1"/>
    <w:rsid w:val="387B7EEF"/>
    <w:rsid w:val="38ED644F"/>
    <w:rsid w:val="39023553"/>
    <w:rsid w:val="3915F52A"/>
    <w:rsid w:val="393361DB"/>
    <w:rsid w:val="398D0CBA"/>
    <w:rsid w:val="39B4654A"/>
    <w:rsid w:val="39BA4D88"/>
    <w:rsid w:val="39E9CE26"/>
    <w:rsid w:val="39F62DB3"/>
    <w:rsid w:val="3A1A551F"/>
    <w:rsid w:val="3A42275A"/>
    <w:rsid w:val="3A74DEC4"/>
    <w:rsid w:val="3B98879F"/>
    <w:rsid w:val="3BE59EA6"/>
    <w:rsid w:val="3C025ED9"/>
    <w:rsid w:val="3C356B90"/>
    <w:rsid w:val="3C6E796D"/>
    <w:rsid w:val="3C9E374A"/>
    <w:rsid w:val="3D109221"/>
    <w:rsid w:val="3EB5926C"/>
    <w:rsid w:val="3EF21169"/>
    <w:rsid w:val="3F108BF3"/>
    <w:rsid w:val="3FDFDDAE"/>
    <w:rsid w:val="400E436F"/>
    <w:rsid w:val="40B8E82D"/>
    <w:rsid w:val="40DE6234"/>
    <w:rsid w:val="41386D7D"/>
    <w:rsid w:val="41FF8EF9"/>
    <w:rsid w:val="42796EDD"/>
    <w:rsid w:val="427D5B15"/>
    <w:rsid w:val="42A15CB7"/>
    <w:rsid w:val="42A1D4D4"/>
    <w:rsid w:val="42F1E882"/>
    <w:rsid w:val="4386E4F0"/>
    <w:rsid w:val="43BB0F27"/>
    <w:rsid w:val="43C6E1F2"/>
    <w:rsid w:val="43C96AAF"/>
    <w:rsid w:val="441602F6"/>
    <w:rsid w:val="449BFEDA"/>
    <w:rsid w:val="44AC7DFF"/>
    <w:rsid w:val="451AE56C"/>
    <w:rsid w:val="45281AFC"/>
    <w:rsid w:val="45E37379"/>
    <w:rsid w:val="45F93315"/>
    <w:rsid w:val="46D98438"/>
    <w:rsid w:val="474FF877"/>
    <w:rsid w:val="47FC7BA3"/>
    <w:rsid w:val="48179059"/>
    <w:rsid w:val="4852AA7C"/>
    <w:rsid w:val="48EB1481"/>
    <w:rsid w:val="496AB8C9"/>
    <w:rsid w:val="4A72B9F8"/>
    <w:rsid w:val="4A7601E1"/>
    <w:rsid w:val="4A98B8E8"/>
    <w:rsid w:val="4AE6A284"/>
    <w:rsid w:val="4BD96402"/>
    <w:rsid w:val="4C1E8D75"/>
    <w:rsid w:val="4C814F03"/>
    <w:rsid w:val="4E02B905"/>
    <w:rsid w:val="4F0AAD02"/>
    <w:rsid w:val="4F7467CC"/>
    <w:rsid w:val="4FF3D8C5"/>
    <w:rsid w:val="50039B34"/>
    <w:rsid w:val="50673E21"/>
    <w:rsid w:val="50BCE42C"/>
    <w:rsid w:val="50E310B3"/>
    <w:rsid w:val="51435ECF"/>
    <w:rsid w:val="514A84C6"/>
    <w:rsid w:val="51A905C3"/>
    <w:rsid w:val="51FA0BE6"/>
    <w:rsid w:val="522FE638"/>
    <w:rsid w:val="52C016ED"/>
    <w:rsid w:val="533974D0"/>
    <w:rsid w:val="544FB331"/>
    <w:rsid w:val="5489A8C5"/>
    <w:rsid w:val="549DD049"/>
    <w:rsid w:val="554CC42D"/>
    <w:rsid w:val="5582E906"/>
    <w:rsid w:val="55FF558D"/>
    <w:rsid w:val="56AEBE41"/>
    <w:rsid w:val="56D0DC1E"/>
    <w:rsid w:val="5797C38E"/>
    <w:rsid w:val="579F01AB"/>
    <w:rsid w:val="57C70310"/>
    <w:rsid w:val="589F2C7C"/>
    <w:rsid w:val="58AEAF4D"/>
    <w:rsid w:val="58B152A8"/>
    <w:rsid w:val="58D38EDD"/>
    <w:rsid w:val="58FD2824"/>
    <w:rsid w:val="5A00D0EA"/>
    <w:rsid w:val="5A12EBA9"/>
    <w:rsid w:val="5A51E866"/>
    <w:rsid w:val="5AECF9A7"/>
    <w:rsid w:val="5B181BE4"/>
    <w:rsid w:val="5B345ABA"/>
    <w:rsid w:val="5B4C71AC"/>
    <w:rsid w:val="5C07858E"/>
    <w:rsid w:val="5C5EEFD9"/>
    <w:rsid w:val="5C7ABB5A"/>
    <w:rsid w:val="5C8CD9D1"/>
    <w:rsid w:val="5CF95109"/>
    <w:rsid w:val="5D24653F"/>
    <w:rsid w:val="5E4313FA"/>
    <w:rsid w:val="5E8A59AA"/>
    <w:rsid w:val="5EBFF0E8"/>
    <w:rsid w:val="5ED34B3F"/>
    <w:rsid w:val="5F8BAB19"/>
    <w:rsid w:val="5F9BCD74"/>
    <w:rsid w:val="610FD3ED"/>
    <w:rsid w:val="621B1031"/>
    <w:rsid w:val="62AB4955"/>
    <w:rsid w:val="62E507EB"/>
    <w:rsid w:val="6310EECD"/>
    <w:rsid w:val="6349BFA5"/>
    <w:rsid w:val="636F8BDC"/>
    <w:rsid w:val="63E7272C"/>
    <w:rsid w:val="640C01AD"/>
    <w:rsid w:val="64128A81"/>
    <w:rsid w:val="641DFEEC"/>
    <w:rsid w:val="64616711"/>
    <w:rsid w:val="6463E62E"/>
    <w:rsid w:val="64A4F7AE"/>
    <w:rsid w:val="64B282BE"/>
    <w:rsid w:val="64BECFDC"/>
    <w:rsid w:val="651E15D3"/>
    <w:rsid w:val="657F6A91"/>
    <w:rsid w:val="65C00D53"/>
    <w:rsid w:val="65D41811"/>
    <w:rsid w:val="65D50304"/>
    <w:rsid w:val="6628152F"/>
    <w:rsid w:val="66412C3E"/>
    <w:rsid w:val="6652744E"/>
    <w:rsid w:val="66D6025A"/>
    <w:rsid w:val="6757B346"/>
    <w:rsid w:val="6872640E"/>
    <w:rsid w:val="68A9A733"/>
    <w:rsid w:val="692528C7"/>
    <w:rsid w:val="6938E3CB"/>
    <w:rsid w:val="69731F38"/>
    <w:rsid w:val="6A358910"/>
    <w:rsid w:val="6A6FF9B6"/>
    <w:rsid w:val="6A7CA0D9"/>
    <w:rsid w:val="6A80CEE7"/>
    <w:rsid w:val="6BB1D592"/>
    <w:rsid w:val="6C063D7F"/>
    <w:rsid w:val="6C232ED1"/>
    <w:rsid w:val="6C39EA55"/>
    <w:rsid w:val="6C749FCA"/>
    <w:rsid w:val="6D5B74FE"/>
    <w:rsid w:val="6DB16810"/>
    <w:rsid w:val="6E0C7DAD"/>
    <w:rsid w:val="6E62B0EB"/>
    <w:rsid w:val="6F49C142"/>
    <w:rsid w:val="6F7C17D8"/>
    <w:rsid w:val="6FAD1980"/>
    <w:rsid w:val="70C612F3"/>
    <w:rsid w:val="70F30719"/>
    <w:rsid w:val="7174EA5B"/>
    <w:rsid w:val="71A733EA"/>
    <w:rsid w:val="71D32069"/>
    <w:rsid w:val="721C49E6"/>
    <w:rsid w:val="72960181"/>
    <w:rsid w:val="72AC678B"/>
    <w:rsid w:val="7347F987"/>
    <w:rsid w:val="735D87F7"/>
    <w:rsid w:val="736B2ABF"/>
    <w:rsid w:val="736DED4E"/>
    <w:rsid w:val="7370DF67"/>
    <w:rsid w:val="73AF0F26"/>
    <w:rsid w:val="73F6D240"/>
    <w:rsid w:val="74024D68"/>
    <w:rsid w:val="743DCD1A"/>
    <w:rsid w:val="744676A9"/>
    <w:rsid w:val="74566759"/>
    <w:rsid w:val="7478BEA2"/>
    <w:rsid w:val="74950BF0"/>
    <w:rsid w:val="7519F274"/>
    <w:rsid w:val="755111E3"/>
    <w:rsid w:val="75578E50"/>
    <w:rsid w:val="75EE9E0A"/>
    <w:rsid w:val="76BD48DE"/>
    <w:rsid w:val="77A0864E"/>
    <w:rsid w:val="78297D4E"/>
    <w:rsid w:val="7899171B"/>
    <w:rsid w:val="7983A1AA"/>
    <w:rsid w:val="79AE43FC"/>
    <w:rsid w:val="7A040416"/>
    <w:rsid w:val="7A2141CF"/>
    <w:rsid w:val="7A3DF442"/>
    <w:rsid w:val="7AC33A83"/>
    <w:rsid w:val="7B4E14EF"/>
    <w:rsid w:val="7C85E188"/>
    <w:rsid w:val="7CAB8421"/>
    <w:rsid w:val="7CB33641"/>
    <w:rsid w:val="7CE9C086"/>
    <w:rsid w:val="7D490CD6"/>
    <w:rsid w:val="7E214416"/>
    <w:rsid w:val="7E634F3E"/>
    <w:rsid w:val="7E7B5D8A"/>
    <w:rsid w:val="7EDD568E"/>
    <w:rsid w:val="7EE8ECE2"/>
    <w:rsid w:val="7F15D49B"/>
    <w:rsid w:val="7F184CD2"/>
    <w:rsid w:val="7FFDB2B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CE454A"/>
  <w15:docId w15:val="{A28653DB-A36B-4B1E-88E8-22D58C5FC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ACA"/>
  </w:style>
  <w:style w:type="paragraph" w:styleId="Heading1">
    <w:name w:val="heading 1"/>
    <w:basedOn w:val="Normal"/>
    <w:next w:val="Normal"/>
    <w:link w:val="Heading1Char"/>
    <w:uiPriority w:val="9"/>
    <w:qFormat/>
    <w:rsid w:val="00BD1ACA"/>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D1ACA"/>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BD1ACA"/>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BD1ACA"/>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BD1ACA"/>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BD1ACA"/>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BD1ACA"/>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BD1ACA"/>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BD1ACA"/>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5316"/>
    <w:pPr>
      <w:ind w:left="720"/>
      <w:contextualSpacing/>
    </w:pPr>
  </w:style>
  <w:style w:type="character" w:customStyle="1" w:styleId="enumxml">
    <w:name w:val="enumxml"/>
    <w:basedOn w:val="DefaultParagraphFont"/>
    <w:rsid w:val="00695316"/>
  </w:style>
  <w:style w:type="character" w:styleId="Hyperlink">
    <w:name w:val="Hyperlink"/>
    <w:basedOn w:val="DefaultParagraphFont"/>
    <w:uiPriority w:val="99"/>
    <w:unhideWhenUsed/>
    <w:rsid w:val="00695316"/>
    <w:rPr>
      <w:color w:val="0000FF"/>
      <w:u w:val="single"/>
    </w:rPr>
  </w:style>
  <w:style w:type="table" w:styleId="TableGrid">
    <w:name w:val="Table Grid"/>
    <w:basedOn w:val="TableNormal"/>
    <w:uiPriority w:val="39"/>
    <w:rsid w:val="00063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221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21EF"/>
    <w:rPr>
      <w:rFonts w:ascii="Segoe UI" w:hAnsi="Segoe UI" w:cs="Segoe UI"/>
      <w:sz w:val="18"/>
      <w:szCs w:val="18"/>
    </w:rPr>
  </w:style>
  <w:style w:type="character" w:styleId="UnresolvedMention">
    <w:name w:val="Unresolved Mention"/>
    <w:basedOn w:val="DefaultParagraphFont"/>
    <w:uiPriority w:val="99"/>
    <w:semiHidden/>
    <w:unhideWhenUsed/>
    <w:rsid w:val="003C1005"/>
    <w:rPr>
      <w:color w:val="605E5C"/>
      <w:shd w:val="clear" w:color="auto" w:fill="E1DFDD"/>
    </w:rPr>
  </w:style>
  <w:style w:type="character" w:styleId="CommentReference">
    <w:name w:val="annotation reference"/>
    <w:basedOn w:val="DefaultParagraphFont"/>
    <w:uiPriority w:val="99"/>
    <w:semiHidden/>
    <w:unhideWhenUsed/>
    <w:rsid w:val="00B14870"/>
    <w:rPr>
      <w:sz w:val="16"/>
      <w:szCs w:val="16"/>
    </w:rPr>
  </w:style>
  <w:style w:type="paragraph" w:styleId="CommentText">
    <w:name w:val="annotation text"/>
    <w:basedOn w:val="Normal"/>
    <w:link w:val="CommentTextChar"/>
    <w:uiPriority w:val="99"/>
    <w:unhideWhenUsed/>
    <w:rsid w:val="00B14870"/>
    <w:pPr>
      <w:spacing w:line="240" w:lineRule="auto"/>
    </w:pPr>
  </w:style>
  <w:style w:type="character" w:customStyle="1" w:styleId="CommentTextChar">
    <w:name w:val="Comment Text Char"/>
    <w:basedOn w:val="DefaultParagraphFont"/>
    <w:link w:val="CommentText"/>
    <w:uiPriority w:val="99"/>
    <w:rsid w:val="00B14870"/>
    <w:rPr>
      <w:sz w:val="20"/>
      <w:szCs w:val="20"/>
    </w:rPr>
  </w:style>
  <w:style w:type="paragraph" w:styleId="CommentSubject">
    <w:name w:val="annotation subject"/>
    <w:basedOn w:val="CommentText"/>
    <w:next w:val="CommentText"/>
    <w:link w:val="CommentSubjectChar"/>
    <w:uiPriority w:val="99"/>
    <w:semiHidden/>
    <w:unhideWhenUsed/>
    <w:rsid w:val="00B14870"/>
    <w:rPr>
      <w:b/>
      <w:bCs/>
    </w:rPr>
  </w:style>
  <w:style w:type="character" w:customStyle="1" w:styleId="CommentSubjectChar">
    <w:name w:val="Comment Subject Char"/>
    <w:basedOn w:val="CommentTextChar"/>
    <w:link w:val="CommentSubject"/>
    <w:uiPriority w:val="99"/>
    <w:semiHidden/>
    <w:rsid w:val="00B14870"/>
    <w:rPr>
      <w:b/>
      <w:bCs/>
      <w:sz w:val="20"/>
      <w:szCs w:val="20"/>
    </w:rPr>
  </w:style>
  <w:style w:type="character" w:customStyle="1" w:styleId="Heading2Char">
    <w:name w:val="Heading 2 Char"/>
    <w:basedOn w:val="DefaultParagraphFont"/>
    <w:link w:val="Heading2"/>
    <w:uiPriority w:val="9"/>
    <w:rsid w:val="00BD1ACA"/>
    <w:rPr>
      <w:rFonts w:asciiTheme="majorHAnsi" w:eastAsiaTheme="majorEastAsia" w:hAnsiTheme="majorHAnsi" w:cstheme="majorBidi"/>
      <w:color w:val="404040" w:themeColor="text1" w:themeTint="BF"/>
      <w:sz w:val="28"/>
      <w:szCs w:val="28"/>
    </w:rPr>
  </w:style>
  <w:style w:type="character" w:styleId="SubtleEmphasis">
    <w:name w:val="Subtle Emphasis"/>
    <w:basedOn w:val="DefaultParagraphFont"/>
    <w:uiPriority w:val="19"/>
    <w:qFormat/>
    <w:rsid w:val="00BD1ACA"/>
    <w:rPr>
      <w:i/>
      <w:iCs/>
      <w:color w:val="404040" w:themeColor="text1" w:themeTint="BF"/>
    </w:rPr>
  </w:style>
  <w:style w:type="character" w:customStyle="1" w:styleId="Heading1Char">
    <w:name w:val="Heading 1 Char"/>
    <w:basedOn w:val="DefaultParagraphFont"/>
    <w:link w:val="Heading1"/>
    <w:uiPriority w:val="9"/>
    <w:rsid w:val="00BD1AC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D1ACA"/>
    <w:pPr>
      <w:outlineLvl w:val="9"/>
    </w:pPr>
  </w:style>
  <w:style w:type="paragraph" w:styleId="TOC2">
    <w:name w:val="toc 2"/>
    <w:basedOn w:val="Normal"/>
    <w:next w:val="Normal"/>
    <w:autoRedefine/>
    <w:uiPriority w:val="39"/>
    <w:unhideWhenUsed/>
    <w:rsid w:val="00450174"/>
    <w:pPr>
      <w:tabs>
        <w:tab w:val="right" w:leader="dot" w:pos="9350"/>
      </w:tabs>
      <w:spacing w:after="100"/>
      <w:ind w:left="220"/>
    </w:pPr>
    <w:rPr>
      <w:b/>
      <w:bCs/>
      <w:noProof/>
    </w:rPr>
  </w:style>
  <w:style w:type="paragraph" w:styleId="NormalWeb">
    <w:name w:val="Normal (Web)"/>
    <w:basedOn w:val="Normal"/>
    <w:uiPriority w:val="99"/>
    <w:unhideWhenUsed/>
    <w:rsid w:val="00053542"/>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B34FD4"/>
    <w:rPr>
      <w:color w:val="954F72" w:themeColor="followedHyperlink"/>
      <w:u w:val="single"/>
    </w:rPr>
  </w:style>
  <w:style w:type="table" w:styleId="GridTable1Light-Accent1">
    <w:name w:val="Grid Table 1 Light Accent 1"/>
    <w:basedOn w:val="TableNormal"/>
    <w:uiPriority w:val="46"/>
    <w:rsid w:val="00857E1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IntenseEmphasis">
    <w:name w:val="Intense Emphasis"/>
    <w:basedOn w:val="DefaultParagraphFont"/>
    <w:uiPriority w:val="21"/>
    <w:qFormat/>
    <w:rsid w:val="00BD1ACA"/>
    <w:rPr>
      <w:b/>
      <w:bCs/>
      <w:i/>
      <w:iCs/>
    </w:rPr>
  </w:style>
  <w:style w:type="paragraph" w:styleId="TOC3">
    <w:name w:val="toc 3"/>
    <w:basedOn w:val="Normal"/>
    <w:next w:val="Normal"/>
    <w:autoRedefine/>
    <w:uiPriority w:val="39"/>
    <w:unhideWhenUsed/>
    <w:rsid w:val="003134A7"/>
    <w:pPr>
      <w:tabs>
        <w:tab w:val="left" w:pos="880"/>
        <w:tab w:val="right" w:leader="dot" w:pos="9350"/>
      </w:tabs>
      <w:spacing w:after="100"/>
      <w:ind w:left="900" w:hanging="460"/>
    </w:pPr>
  </w:style>
  <w:style w:type="paragraph" w:styleId="Header">
    <w:name w:val="header"/>
    <w:basedOn w:val="Normal"/>
    <w:link w:val="HeaderChar"/>
    <w:uiPriority w:val="99"/>
    <w:unhideWhenUsed/>
    <w:rsid w:val="008B2C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2C1B"/>
  </w:style>
  <w:style w:type="paragraph" w:styleId="Footer">
    <w:name w:val="footer"/>
    <w:basedOn w:val="Normal"/>
    <w:link w:val="FooterChar"/>
    <w:uiPriority w:val="99"/>
    <w:unhideWhenUsed/>
    <w:rsid w:val="008B2C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2C1B"/>
  </w:style>
  <w:style w:type="paragraph" w:styleId="Caption">
    <w:name w:val="caption"/>
    <w:basedOn w:val="Normal"/>
    <w:next w:val="Normal"/>
    <w:uiPriority w:val="35"/>
    <w:unhideWhenUsed/>
    <w:qFormat/>
    <w:rsid w:val="00BD1ACA"/>
    <w:pPr>
      <w:spacing w:line="240" w:lineRule="auto"/>
    </w:pPr>
    <w:rPr>
      <w:b/>
      <w:bCs/>
      <w:smallCaps/>
      <w:color w:val="595959" w:themeColor="text1" w:themeTint="A6"/>
      <w:spacing w:val="6"/>
    </w:rPr>
  </w:style>
  <w:style w:type="table" w:styleId="GridTable6Colorful-Accent1">
    <w:name w:val="Grid Table 6 Colorful Accent 1"/>
    <w:basedOn w:val="TableNormal"/>
    <w:uiPriority w:val="51"/>
    <w:rsid w:val="008801C8"/>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5">
    <w:name w:val="List Table 2 Accent 5"/>
    <w:basedOn w:val="TableNormal"/>
    <w:uiPriority w:val="47"/>
    <w:rsid w:val="008801C8"/>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4C4EF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Strong">
    <w:name w:val="Strong"/>
    <w:basedOn w:val="DefaultParagraphFont"/>
    <w:uiPriority w:val="22"/>
    <w:qFormat/>
    <w:rsid w:val="00BD1ACA"/>
    <w:rPr>
      <w:b/>
      <w:bCs/>
    </w:rPr>
  </w:style>
  <w:style w:type="table" w:styleId="ListTable4-Accent1">
    <w:name w:val="List Table 4 Accent 1"/>
    <w:basedOn w:val="TableNormal"/>
    <w:uiPriority w:val="49"/>
    <w:rsid w:val="0063517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5Dark-Accent5">
    <w:name w:val="List Table 5 Dark Accent 5"/>
    <w:basedOn w:val="TableNormal"/>
    <w:uiPriority w:val="50"/>
    <w:rsid w:val="0063517A"/>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3C21F6"/>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Revision">
    <w:name w:val="Revision"/>
    <w:hidden/>
    <w:uiPriority w:val="99"/>
    <w:semiHidden/>
    <w:rsid w:val="00566CDF"/>
    <w:pPr>
      <w:spacing w:after="0" w:line="240" w:lineRule="auto"/>
    </w:pPr>
  </w:style>
  <w:style w:type="paragraph" w:customStyle="1" w:styleId="Default">
    <w:name w:val="Default"/>
    <w:rsid w:val="00DC727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ragraph">
    <w:name w:val="paragraph"/>
    <w:basedOn w:val="Normal"/>
    <w:rsid w:val="00493F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ndhit">
    <w:name w:val="findhit"/>
    <w:basedOn w:val="DefaultParagraphFont"/>
    <w:rsid w:val="00493FBD"/>
  </w:style>
  <w:style w:type="character" w:customStyle="1" w:styleId="normaltextrun">
    <w:name w:val="normaltextrun"/>
    <w:basedOn w:val="DefaultParagraphFont"/>
    <w:rsid w:val="00493FBD"/>
  </w:style>
  <w:style w:type="character" w:customStyle="1" w:styleId="eop">
    <w:name w:val="eop"/>
    <w:basedOn w:val="DefaultParagraphFont"/>
    <w:rsid w:val="00493FBD"/>
  </w:style>
  <w:style w:type="character" w:customStyle="1" w:styleId="spellingerror">
    <w:name w:val="spellingerror"/>
    <w:basedOn w:val="DefaultParagraphFont"/>
    <w:rsid w:val="00493FBD"/>
  </w:style>
  <w:style w:type="character" w:styleId="Emphasis">
    <w:name w:val="Emphasis"/>
    <w:basedOn w:val="DefaultParagraphFont"/>
    <w:uiPriority w:val="20"/>
    <w:qFormat/>
    <w:rsid w:val="00BD1ACA"/>
    <w:rPr>
      <w:i/>
      <w:iCs/>
    </w:rPr>
  </w:style>
  <w:style w:type="paragraph" w:styleId="TableofFigures">
    <w:name w:val="table of figures"/>
    <w:basedOn w:val="Normal"/>
    <w:next w:val="Normal"/>
    <w:uiPriority w:val="99"/>
    <w:unhideWhenUsed/>
    <w:rsid w:val="00D23633"/>
    <w:pPr>
      <w:spacing w:after="0"/>
    </w:pPr>
  </w:style>
  <w:style w:type="character" w:customStyle="1" w:styleId="Heading3Char">
    <w:name w:val="Heading 3 Char"/>
    <w:basedOn w:val="DefaultParagraphFont"/>
    <w:link w:val="Heading3"/>
    <w:uiPriority w:val="9"/>
    <w:rsid w:val="00BD1ACA"/>
    <w:rPr>
      <w:rFonts w:asciiTheme="majorHAnsi" w:eastAsiaTheme="majorEastAsia" w:hAnsiTheme="majorHAnsi" w:cstheme="majorBidi"/>
      <w:color w:val="44546A" w:themeColor="text2"/>
      <w:sz w:val="24"/>
      <w:szCs w:val="24"/>
    </w:rPr>
  </w:style>
  <w:style w:type="character" w:styleId="PlaceholderText">
    <w:name w:val="Placeholder Text"/>
    <w:basedOn w:val="DefaultParagraphFont"/>
    <w:uiPriority w:val="99"/>
    <w:semiHidden/>
    <w:rsid w:val="000D50C9"/>
    <w:rPr>
      <w:color w:val="808080"/>
    </w:rPr>
  </w:style>
  <w:style w:type="paragraph" w:customStyle="1" w:styleId="Link">
    <w:name w:val="Link"/>
    <w:basedOn w:val="Normal"/>
    <w:link w:val="LinkChar"/>
    <w:rsid w:val="00293C27"/>
    <w:pPr>
      <w:jc w:val="both"/>
    </w:pPr>
    <w:rPr>
      <w:color w:val="4472C4" w:themeColor="accent1"/>
      <w:u w:val="single"/>
    </w:rPr>
  </w:style>
  <w:style w:type="table" w:styleId="ListTable6Colorful-Accent1">
    <w:name w:val="List Table 6 Colorful Accent 1"/>
    <w:basedOn w:val="TableNormal"/>
    <w:uiPriority w:val="51"/>
    <w:rsid w:val="00FD4002"/>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LinkChar">
    <w:name w:val="Link Char"/>
    <w:basedOn w:val="DefaultParagraphFont"/>
    <w:link w:val="Link"/>
    <w:rsid w:val="00293C27"/>
    <w:rPr>
      <w:rFonts w:ascii="Franklin Gothic Book" w:hAnsi="Franklin Gothic Book"/>
      <w:color w:val="4472C4" w:themeColor="accent1"/>
      <w:sz w:val="20"/>
      <w:u w:val="single"/>
    </w:rPr>
  </w:style>
  <w:style w:type="table" w:styleId="GridTable3-Accent1">
    <w:name w:val="Grid Table 3 Accent 1"/>
    <w:basedOn w:val="TableNormal"/>
    <w:uiPriority w:val="48"/>
    <w:rsid w:val="00FD400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6Colorful-Accent6">
    <w:name w:val="List Table 6 Colorful Accent 6"/>
    <w:basedOn w:val="TableNormal"/>
    <w:uiPriority w:val="51"/>
    <w:rsid w:val="00FD400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1">
    <w:name w:val="List Table 3 Accent 1"/>
    <w:basedOn w:val="TableNormal"/>
    <w:uiPriority w:val="48"/>
    <w:rsid w:val="00FD4002"/>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5">
    <w:name w:val="List Table 3 Accent 5"/>
    <w:basedOn w:val="TableNormal"/>
    <w:uiPriority w:val="48"/>
    <w:rsid w:val="00FD4002"/>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GridTable4-Accent1">
    <w:name w:val="Grid Table 4 Accent 1"/>
    <w:basedOn w:val="TableNormal"/>
    <w:uiPriority w:val="49"/>
    <w:rsid w:val="00FD400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Spacing">
    <w:name w:val="No Spacing"/>
    <w:uiPriority w:val="1"/>
    <w:qFormat/>
    <w:rsid w:val="00BD1ACA"/>
    <w:pPr>
      <w:spacing w:after="0" w:line="240" w:lineRule="auto"/>
    </w:pPr>
  </w:style>
  <w:style w:type="character" w:customStyle="1" w:styleId="Heading4Char">
    <w:name w:val="Heading 4 Char"/>
    <w:basedOn w:val="DefaultParagraphFont"/>
    <w:link w:val="Heading4"/>
    <w:uiPriority w:val="9"/>
    <w:semiHidden/>
    <w:rsid w:val="00BD1ACA"/>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BD1ACA"/>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BD1ACA"/>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BD1ACA"/>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BD1ACA"/>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BD1ACA"/>
    <w:rPr>
      <w:rFonts w:asciiTheme="majorHAnsi" w:eastAsiaTheme="majorEastAsia" w:hAnsiTheme="majorHAnsi" w:cstheme="majorBidi"/>
      <w:b/>
      <w:bCs/>
      <w:i/>
      <w:iCs/>
      <w:color w:val="44546A" w:themeColor="text2"/>
    </w:rPr>
  </w:style>
  <w:style w:type="paragraph" w:styleId="Title">
    <w:name w:val="Title"/>
    <w:basedOn w:val="Normal"/>
    <w:next w:val="Normal"/>
    <w:link w:val="TitleChar"/>
    <w:uiPriority w:val="10"/>
    <w:qFormat/>
    <w:rsid w:val="00BD1ACA"/>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BD1ACA"/>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BD1ACA"/>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BD1ACA"/>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BD1ACA"/>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BD1ACA"/>
    <w:rPr>
      <w:i/>
      <w:iCs/>
      <w:color w:val="404040" w:themeColor="text1" w:themeTint="BF"/>
    </w:rPr>
  </w:style>
  <w:style w:type="paragraph" w:styleId="IntenseQuote">
    <w:name w:val="Intense Quote"/>
    <w:basedOn w:val="Normal"/>
    <w:next w:val="Normal"/>
    <w:link w:val="IntenseQuoteChar"/>
    <w:uiPriority w:val="30"/>
    <w:qFormat/>
    <w:rsid w:val="00BD1ACA"/>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D1ACA"/>
    <w:rPr>
      <w:rFonts w:asciiTheme="majorHAnsi" w:eastAsiaTheme="majorEastAsia" w:hAnsiTheme="majorHAnsi" w:cstheme="majorBidi"/>
      <w:color w:val="4472C4" w:themeColor="accent1"/>
      <w:sz w:val="28"/>
      <w:szCs w:val="28"/>
    </w:rPr>
  </w:style>
  <w:style w:type="character" w:styleId="SubtleReference">
    <w:name w:val="Subtle Reference"/>
    <w:basedOn w:val="DefaultParagraphFont"/>
    <w:uiPriority w:val="31"/>
    <w:qFormat/>
    <w:rsid w:val="00BD1ACA"/>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D1ACA"/>
    <w:rPr>
      <w:b/>
      <w:bCs/>
      <w:smallCaps/>
      <w:spacing w:val="5"/>
      <w:u w:val="single"/>
    </w:rPr>
  </w:style>
  <w:style w:type="character" w:styleId="BookTitle">
    <w:name w:val="Book Title"/>
    <w:basedOn w:val="DefaultParagraphFont"/>
    <w:uiPriority w:val="33"/>
    <w:qFormat/>
    <w:rsid w:val="00BD1ACA"/>
    <w:rPr>
      <w:b/>
      <w:bCs/>
      <w:smallCaps/>
    </w:rPr>
  </w:style>
  <w:style w:type="character" w:customStyle="1" w:styleId="cf01">
    <w:name w:val="cf01"/>
    <w:basedOn w:val="DefaultParagraphFont"/>
    <w:rsid w:val="00CE60C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259219">
      <w:bodyDiv w:val="1"/>
      <w:marLeft w:val="0"/>
      <w:marRight w:val="0"/>
      <w:marTop w:val="0"/>
      <w:marBottom w:val="0"/>
      <w:divBdr>
        <w:top w:val="none" w:sz="0" w:space="0" w:color="auto"/>
        <w:left w:val="none" w:sz="0" w:space="0" w:color="auto"/>
        <w:bottom w:val="none" w:sz="0" w:space="0" w:color="auto"/>
        <w:right w:val="none" w:sz="0" w:space="0" w:color="auto"/>
      </w:divBdr>
    </w:div>
    <w:div w:id="150605060">
      <w:bodyDiv w:val="1"/>
      <w:marLeft w:val="0"/>
      <w:marRight w:val="0"/>
      <w:marTop w:val="0"/>
      <w:marBottom w:val="0"/>
      <w:divBdr>
        <w:top w:val="none" w:sz="0" w:space="0" w:color="auto"/>
        <w:left w:val="none" w:sz="0" w:space="0" w:color="auto"/>
        <w:bottom w:val="none" w:sz="0" w:space="0" w:color="auto"/>
        <w:right w:val="none" w:sz="0" w:space="0" w:color="auto"/>
      </w:divBdr>
    </w:div>
    <w:div w:id="174005638">
      <w:bodyDiv w:val="1"/>
      <w:marLeft w:val="0"/>
      <w:marRight w:val="0"/>
      <w:marTop w:val="0"/>
      <w:marBottom w:val="0"/>
      <w:divBdr>
        <w:top w:val="none" w:sz="0" w:space="0" w:color="auto"/>
        <w:left w:val="none" w:sz="0" w:space="0" w:color="auto"/>
        <w:bottom w:val="none" w:sz="0" w:space="0" w:color="auto"/>
        <w:right w:val="none" w:sz="0" w:space="0" w:color="auto"/>
      </w:divBdr>
    </w:div>
    <w:div w:id="205023151">
      <w:bodyDiv w:val="1"/>
      <w:marLeft w:val="0"/>
      <w:marRight w:val="0"/>
      <w:marTop w:val="0"/>
      <w:marBottom w:val="0"/>
      <w:divBdr>
        <w:top w:val="none" w:sz="0" w:space="0" w:color="auto"/>
        <w:left w:val="none" w:sz="0" w:space="0" w:color="auto"/>
        <w:bottom w:val="none" w:sz="0" w:space="0" w:color="auto"/>
        <w:right w:val="none" w:sz="0" w:space="0" w:color="auto"/>
      </w:divBdr>
    </w:div>
    <w:div w:id="284118434">
      <w:bodyDiv w:val="1"/>
      <w:marLeft w:val="0"/>
      <w:marRight w:val="0"/>
      <w:marTop w:val="0"/>
      <w:marBottom w:val="0"/>
      <w:divBdr>
        <w:top w:val="none" w:sz="0" w:space="0" w:color="auto"/>
        <w:left w:val="none" w:sz="0" w:space="0" w:color="auto"/>
        <w:bottom w:val="none" w:sz="0" w:space="0" w:color="auto"/>
        <w:right w:val="none" w:sz="0" w:space="0" w:color="auto"/>
      </w:divBdr>
    </w:div>
    <w:div w:id="315380163">
      <w:bodyDiv w:val="1"/>
      <w:marLeft w:val="0"/>
      <w:marRight w:val="0"/>
      <w:marTop w:val="0"/>
      <w:marBottom w:val="0"/>
      <w:divBdr>
        <w:top w:val="none" w:sz="0" w:space="0" w:color="auto"/>
        <w:left w:val="none" w:sz="0" w:space="0" w:color="auto"/>
        <w:bottom w:val="none" w:sz="0" w:space="0" w:color="auto"/>
        <w:right w:val="none" w:sz="0" w:space="0" w:color="auto"/>
      </w:divBdr>
    </w:div>
    <w:div w:id="352801460">
      <w:bodyDiv w:val="1"/>
      <w:marLeft w:val="0"/>
      <w:marRight w:val="0"/>
      <w:marTop w:val="0"/>
      <w:marBottom w:val="0"/>
      <w:divBdr>
        <w:top w:val="none" w:sz="0" w:space="0" w:color="auto"/>
        <w:left w:val="none" w:sz="0" w:space="0" w:color="auto"/>
        <w:bottom w:val="none" w:sz="0" w:space="0" w:color="auto"/>
        <w:right w:val="none" w:sz="0" w:space="0" w:color="auto"/>
      </w:divBdr>
    </w:div>
    <w:div w:id="457997316">
      <w:bodyDiv w:val="1"/>
      <w:marLeft w:val="0"/>
      <w:marRight w:val="0"/>
      <w:marTop w:val="0"/>
      <w:marBottom w:val="0"/>
      <w:divBdr>
        <w:top w:val="none" w:sz="0" w:space="0" w:color="auto"/>
        <w:left w:val="none" w:sz="0" w:space="0" w:color="auto"/>
        <w:bottom w:val="none" w:sz="0" w:space="0" w:color="auto"/>
        <w:right w:val="none" w:sz="0" w:space="0" w:color="auto"/>
      </w:divBdr>
    </w:div>
    <w:div w:id="476918751">
      <w:bodyDiv w:val="1"/>
      <w:marLeft w:val="0"/>
      <w:marRight w:val="0"/>
      <w:marTop w:val="0"/>
      <w:marBottom w:val="0"/>
      <w:divBdr>
        <w:top w:val="none" w:sz="0" w:space="0" w:color="auto"/>
        <w:left w:val="none" w:sz="0" w:space="0" w:color="auto"/>
        <w:bottom w:val="none" w:sz="0" w:space="0" w:color="auto"/>
        <w:right w:val="none" w:sz="0" w:space="0" w:color="auto"/>
      </w:divBdr>
      <w:divsChild>
        <w:div w:id="875196027">
          <w:marLeft w:val="1800"/>
          <w:marRight w:val="0"/>
          <w:marTop w:val="91"/>
          <w:marBottom w:val="0"/>
          <w:divBdr>
            <w:top w:val="none" w:sz="0" w:space="0" w:color="auto"/>
            <w:left w:val="none" w:sz="0" w:space="0" w:color="auto"/>
            <w:bottom w:val="none" w:sz="0" w:space="0" w:color="auto"/>
            <w:right w:val="none" w:sz="0" w:space="0" w:color="auto"/>
          </w:divBdr>
        </w:div>
      </w:divsChild>
    </w:div>
    <w:div w:id="584730131">
      <w:bodyDiv w:val="1"/>
      <w:marLeft w:val="0"/>
      <w:marRight w:val="0"/>
      <w:marTop w:val="0"/>
      <w:marBottom w:val="0"/>
      <w:divBdr>
        <w:top w:val="none" w:sz="0" w:space="0" w:color="auto"/>
        <w:left w:val="none" w:sz="0" w:space="0" w:color="auto"/>
        <w:bottom w:val="none" w:sz="0" w:space="0" w:color="auto"/>
        <w:right w:val="none" w:sz="0" w:space="0" w:color="auto"/>
      </w:divBdr>
      <w:divsChild>
        <w:div w:id="389305304">
          <w:marLeft w:val="1080"/>
          <w:marRight w:val="0"/>
          <w:marTop w:val="100"/>
          <w:marBottom w:val="0"/>
          <w:divBdr>
            <w:top w:val="none" w:sz="0" w:space="0" w:color="auto"/>
            <w:left w:val="none" w:sz="0" w:space="0" w:color="auto"/>
            <w:bottom w:val="none" w:sz="0" w:space="0" w:color="auto"/>
            <w:right w:val="none" w:sz="0" w:space="0" w:color="auto"/>
          </w:divBdr>
        </w:div>
        <w:div w:id="2032343166">
          <w:marLeft w:val="1080"/>
          <w:marRight w:val="0"/>
          <w:marTop w:val="100"/>
          <w:marBottom w:val="0"/>
          <w:divBdr>
            <w:top w:val="none" w:sz="0" w:space="0" w:color="auto"/>
            <w:left w:val="none" w:sz="0" w:space="0" w:color="auto"/>
            <w:bottom w:val="none" w:sz="0" w:space="0" w:color="auto"/>
            <w:right w:val="none" w:sz="0" w:space="0" w:color="auto"/>
          </w:divBdr>
        </w:div>
      </w:divsChild>
    </w:div>
    <w:div w:id="592321893">
      <w:bodyDiv w:val="1"/>
      <w:marLeft w:val="0"/>
      <w:marRight w:val="0"/>
      <w:marTop w:val="0"/>
      <w:marBottom w:val="0"/>
      <w:divBdr>
        <w:top w:val="none" w:sz="0" w:space="0" w:color="auto"/>
        <w:left w:val="none" w:sz="0" w:space="0" w:color="auto"/>
        <w:bottom w:val="none" w:sz="0" w:space="0" w:color="auto"/>
        <w:right w:val="none" w:sz="0" w:space="0" w:color="auto"/>
      </w:divBdr>
    </w:div>
    <w:div w:id="613942068">
      <w:bodyDiv w:val="1"/>
      <w:marLeft w:val="0"/>
      <w:marRight w:val="0"/>
      <w:marTop w:val="0"/>
      <w:marBottom w:val="0"/>
      <w:divBdr>
        <w:top w:val="none" w:sz="0" w:space="0" w:color="auto"/>
        <w:left w:val="none" w:sz="0" w:space="0" w:color="auto"/>
        <w:bottom w:val="none" w:sz="0" w:space="0" w:color="auto"/>
        <w:right w:val="none" w:sz="0" w:space="0" w:color="auto"/>
      </w:divBdr>
    </w:div>
    <w:div w:id="642468019">
      <w:bodyDiv w:val="1"/>
      <w:marLeft w:val="0"/>
      <w:marRight w:val="0"/>
      <w:marTop w:val="0"/>
      <w:marBottom w:val="0"/>
      <w:divBdr>
        <w:top w:val="none" w:sz="0" w:space="0" w:color="auto"/>
        <w:left w:val="none" w:sz="0" w:space="0" w:color="auto"/>
        <w:bottom w:val="none" w:sz="0" w:space="0" w:color="auto"/>
        <w:right w:val="none" w:sz="0" w:space="0" w:color="auto"/>
      </w:divBdr>
      <w:divsChild>
        <w:div w:id="1239705515">
          <w:marLeft w:val="0"/>
          <w:marRight w:val="0"/>
          <w:marTop w:val="86"/>
          <w:marBottom w:val="120"/>
          <w:divBdr>
            <w:top w:val="none" w:sz="0" w:space="0" w:color="auto"/>
            <w:left w:val="none" w:sz="0" w:space="0" w:color="auto"/>
            <w:bottom w:val="none" w:sz="0" w:space="0" w:color="auto"/>
            <w:right w:val="none" w:sz="0" w:space="0" w:color="auto"/>
          </w:divBdr>
        </w:div>
      </w:divsChild>
    </w:div>
    <w:div w:id="649139100">
      <w:bodyDiv w:val="1"/>
      <w:marLeft w:val="0"/>
      <w:marRight w:val="0"/>
      <w:marTop w:val="0"/>
      <w:marBottom w:val="0"/>
      <w:divBdr>
        <w:top w:val="none" w:sz="0" w:space="0" w:color="auto"/>
        <w:left w:val="none" w:sz="0" w:space="0" w:color="auto"/>
        <w:bottom w:val="none" w:sz="0" w:space="0" w:color="auto"/>
        <w:right w:val="none" w:sz="0" w:space="0" w:color="auto"/>
      </w:divBdr>
    </w:div>
    <w:div w:id="656306078">
      <w:bodyDiv w:val="1"/>
      <w:marLeft w:val="0"/>
      <w:marRight w:val="0"/>
      <w:marTop w:val="0"/>
      <w:marBottom w:val="0"/>
      <w:divBdr>
        <w:top w:val="none" w:sz="0" w:space="0" w:color="auto"/>
        <w:left w:val="none" w:sz="0" w:space="0" w:color="auto"/>
        <w:bottom w:val="none" w:sz="0" w:space="0" w:color="auto"/>
        <w:right w:val="none" w:sz="0" w:space="0" w:color="auto"/>
      </w:divBdr>
    </w:div>
    <w:div w:id="660500407">
      <w:bodyDiv w:val="1"/>
      <w:marLeft w:val="0"/>
      <w:marRight w:val="0"/>
      <w:marTop w:val="0"/>
      <w:marBottom w:val="0"/>
      <w:divBdr>
        <w:top w:val="none" w:sz="0" w:space="0" w:color="auto"/>
        <w:left w:val="none" w:sz="0" w:space="0" w:color="auto"/>
        <w:bottom w:val="none" w:sz="0" w:space="0" w:color="auto"/>
        <w:right w:val="none" w:sz="0" w:space="0" w:color="auto"/>
      </w:divBdr>
    </w:div>
    <w:div w:id="700665098">
      <w:bodyDiv w:val="1"/>
      <w:marLeft w:val="0"/>
      <w:marRight w:val="0"/>
      <w:marTop w:val="0"/>
      <w:marBottom w:val="0"/>
      <w:divBdr>
        <w:top w:val="none" w:sz="0" w:space="0" w:color="auto"/>
        <w:left w:val="none" w:sz="0" w:space="0" w:color="auto"/>
        <w:bottom w:val="none" w:sz="0" w:space="0" w:color="auto"/>
        <w:right w:val="none" w:sz="0" w:space="0" w:color="auto"/>
      </w:divBdr>
      <w:divsChild>
        <w:div w:id="453869470">
          <w:marLeft w:val="360"/>
          <w:marRight w:val="0"/>
          <w:marTop w:val="200"/>
          <w:marBottom w:val="0"/>
          <w:divBdr>
            <w:top w:val="none" w:sz="0" w:space="0" w:color="auto"/>
            <w:left w:val="none" w:sz="0" w:space="0" w:color="auto"/>
            <w:bottom w:val="none" w:sz="0" w:space="0" w:color="auto"/>
            <w:right w:val="none" w:sz="0" w:space="0" w:color="auto"/>
          </w:divBdr>
        </w:div>
        <w:div w:id="518590093">
          <w:marLeft w:val="360"/>
          <w:marRight w:val="0"/>
          <w:marTop w:val="200"/>
          <w:marBottom w:val="0"/>
          <w:divBdr>
            <w:top w:val="none" w:sz="0" w:space="0" w:color="auto"/>
            <w:left w:val="none" w:sz="0" w:space="0" w:color="auto"/>
            <w:bottom w:val="none" w:sz="0" w:space="0" w:color="auto"/>
            <w:right w:val="none" w:sz="0" w:space="0" w:color="auto"/>
          </w:divBdr>
        </w:div>
        <w:div w:id="537284053">
          <w:marLeft w:val="360"/>
          <w:marRight w:val="0"/>
          <w:marTop w:val="200"/>
          <w:marBottom w:val="0"/>
          <w:divBdr>
            <w:top w:val="none" w:sz="0" w:space="0" w:color="auto"/>
            <w:left w:val="none" w:sz="0" w:space="0" w:color="auto"/>
            <w:bottom w:val="none" w:sz="0" w:space="0" w:color="auto"/>
            <w:right w:val="none" w:sz="0" w:space="0" w:color="auto"/>
          </w:divBdr>
        </w:div>
        <w:div w:id="1390760196">
          <w:marLeft w:val="360"/>
          <w:marRight w:val="0"/>
          <w:marTop w:val="200"/>
          <w:marBottom w:val="0"/>
          <w:divBdr>
            <w:top w:val="none" w:sz="0" w:space="0" w:color="auto"/>
            <w:left w:val="none" w:sz="0" w:space="0" w:color="auto"/>
            <w:bottom w:val="none" w:sz="0" w:space="0" w:color="auto"/>
            <w:right w:val="none" w:sz="0" w:space="0" w:color="auto"/>
          </w:divBdr>
        </w:div>
        <w:div w:id="1485507989">
          <w:marLeft w:val="360"/>
          <w:marRight w:val="0"/>
          <w:marTop w:val="200"/>
          <w:marBottom w:val="0"/>
          <w:divBdr>
            <w:top w:val="none" w:sz="0" w:space="0" w:color="auto"/>
            <w:left w:val="none" w:sz="0" w:space="0" w:color="auto"/>
            <w:bottom w:val="none" w:sz="0" w:space="0" w:color="auto"/>
            <w:right w:val="none" w:sz="0" w:space="0" w:color="auto"/>
          </w:divBdr>
        </w:div>
        <w:div w:id="1532448795">
          <w:marLeft w:val="360"/>
          <w:marRight w:val="0"/>
          <w:marTop w:val="200"/>
          <w:marBottom w:val="0"/>
          <w:divBdr>
            <w:top w:val="none" w:sz="0" w:space="0" w:color="auto"/>
            <w:left w:val="none" w:sz="0" w:space="0" w:color="auto"/>
            <w:bottom w:val="none" w:sz="0" w:space="0" w:color="auto"/>
            <w:right w:val="none" w:sz="0" w:space="0" w:color="auto"/>
          </w:divBdr>
        </w:div>
        <w:div w:id="1683623444">
          <w:marLeft w:val="360"/>
          <w:marRight w:val="0"/>
          <w:marTop w:val="200"/>
          <w:marBottom w:val="0"/>
          <w:divBdr>
            <w:top w:val="none" w:sz="0" w:space="0" w:color="auto"/>
            <w:left w:val="none" w:sz="0" w:space="0" w:color="auto"/>
            <w:bottom w:val="none" w:sz="0" w:space="0" w:color="auto"/>
            <w:right w:val="none" w:sz="0" w:space="0" w:color="auto"/>
          </w:divBdr>
        </w:div>
      </w:divsChild>
    </w:div>
    <w:div w:id="747963868">
      <w:bodyDiv w:val="1"/>
      <w:marLeft w:val="0"/>
      <w:marRight w:val="0"/>
      <w:marTop w:val="0"/>
      <w:marBottom w:val="0"/>
      <w:divBdr>
        <w:top w:val="none" w:sz="0" w:space="0" w:color="auto"/>
        <w:left w:val="none" w:sz="0" w:space="0" w:color="auto"/>
        <w:bottom w:val="none" w:sz="0" w:space="0" w:color="auto"/>
        <w:right w:val="none" w:sz="0" w:space="0" w:color="auto"/>
      </w:divBdr>
      <w:divsChild>
        <w:div w:id="199897597">
          <w:marLeft w:val="1267"/>
          <w:marRight w:val="0"/>
          <w:marTop w:val="106"/>
          <w:marBottom w:val="0"/>
          <w:divBdr>
            <w:top w:val="none" w:sz="0" w:space="0" w:color="auto"/>
            <w:left w:val="none" w:sz="0" w:space="0" w:color="auto"/>
            <w:bottom w:val="none" w:sz="0" w:space="0" w:color="auto"/>
            <w:right w:val="none" w:sz="0" w:space="0" w:color="auto"/>
          </w:divBdr>
        </w:div>
        <w:div w:id="524638189">
          <w:marLeft w:val="1267"/>
          <w:marRight w:val="0"/>
          <w:marTop w:val="106"/>
          <w:marBottom w:val="0"/>
          <w:divBdr>
            <w:top w:val="none" w:sz="0" w:space="0" w:color="auto"/>
            <w:left w:val="none" w:sz="0" w:space="0" w:color="auto"/>
            <w:bottom w:val="none" w:sz="0" w:space="0" w:color="auto"/>
            <w:right w:val="none" w:sz="0" w:space="0" w:color="auto"/>
          </w:divBdr>
        </w:div>
        <w:div w:id="729112626">
          <w:marLeft w:val="1267"/>
          <w:marRight w:val="0"/>
          <w:marTop w:val="106"/>
          <w:marBottom w:val="0"/>
          <w:divBdr>
            <w:top w:val="none" w:sz="0" w:space="0" w:color="auto"/>
            <w:left w:val="none" w:sz="0" w:space="0" w:color="auto"/>
            <w:bottom w:val="none" w:sz="0" w:space="0" w:color="auto"/>
            <w:right w:val="none" w:sz="0" w:space="0" w:color="auto"/>
          </w:divBdr>
        </w:div>
        <w:div w:id="1310213329">
          <w:marLeft w:val="1267"/>
          <w:marRight w:val="0"/>
          <w:marTop w:val="106"/>
          <w:marBottom w:val="0"/>
          <w:divBdr>
            <w:top w:val="none" w:sz="0" w:space="0" w:color="auto"/>
            <w:left w:val="none" w:sz="0" w:space="0" w:color="auto"/>
            <w:bottom w:val="none" w:sz="0" w:space="0" w:color="auto"/>
            <w:right w:val="none" w:sz="0" w:space="0" w:color="auto"/>
          </w:divBdr>
        </w:div>
        <w:div w:id="1403219004">
          <w:marLeft w:val="1267"/>
          <w:marRight w:val="0"/>
          <w:marTop w:val="106"/>
          <w:marBottom w:val="0"/>
          <w:divBdr>
            <w:top w:val="none" w:sz="0" w:space="0" w:color="auto"/>
            <w:left w:val="none" w:sz="0" w:space="0" w:color="auto"/>
            <w:bottom w:val="none" w:sz="0" w:space="0" w:color="auto"/>
            <w:right w:val="none" w:sz="0" w:space="0" w:color="auto"/>
          </w:divBdr>
        </w:div>
        <w:div w:id="1483540986">
          <w:marLeft w:val="1267"/>
          <w:marRight w:val="0"/>
          <w:marTop w:val="106"/>
          <w:marBottom w:val="0"/>
          <w:divBdr>
            <w:top w:val="none" w:sz="0" w:space="0" w:color="auto"/>
            <w:left w:val="none" w:sz="0" w:space="0" w:color="auto"/>
            <w:bottom w:val="none" w:sz="0" w:space="0" w:color="auto"/>
            <w:right w:val="none" w:sz="0" w:space="0" w:color="auto"/>
          </w:divBdr>
        </w:div>
        <w:div w:id="1695962860">
          <w:marLeft w:val="1267"/>
          <w:marRight w:val="0"/>
          <w:marTop w:val="106"/>
          <w:marBottom w:val="0"/>
          <w:divBdr>
            <w:top w:val="none" w:sz="0" w:space="0" w:color="auto"/>
            <w:left w:val="none" w:sz="0" w:space="0" w:color="auto"/>
            <w:bottom w:val="none" w:sz="0" w:space="0" w:color="auto"/>
            <w:right w:val="none" w:sz="0" w:space="0" w:color="auto"/>
          </w:divBdr>
        </w:div>
        <w:div w:id="1775982120">
          <w:marLeft w:val="1267"/>
          <w:marRight w:val="0"/>
          <w:marTop w:val="106"/>
          <w:marBottom w:val="0"/>
          <w:divBdr>
            <w:top w:val="none" w:sz="0" w:space="0" w:color="auto"/>
            <w:left w:val="none" w:sz="0" w:space="0" w:color="auto"/>
            <w:bottom w:val="none" w:sz="0" w:space="0" w:color="auto"/>
            <w:right w:val="none" w:sz="0" w:space="0" w:color="auto"/>
          </w:divBdr>
        </w:div>
        <w:div w:id="1890872870">
          <w:marLeft w:val="1267"/>
          <w:marRight w:val="0"/>
          <w:marTop w:val="106"/>
          <w:marBottom w:val="0"/>
          <w:divBdr>
            <w:top w:val="none" w:sz="0" w:space="0" w:color="auto"/>
            <w:left w:val="none" w:sz="0" w:space="0" w:color="auto"/>
            <w:bottom w:val="none" w:sz="0" w:space="0" w:color="auto"/>
            <w:right w:val="none" w:sz="0" w:space="0" w:color="auto"/>
          </w:divBdr>
        </w:div>
        <w:div w:id="1955552580">
          <w:marLeft w:val="1267"/>
          <w:marRight w:val="0"/>
          <w:marTop w:val="106"/>
          <w:marBottom w:val="0"/>
          <w:divBdr>
            <w:top w:val="none" w:sz="0" w:space="0" w:color="auto"/>
            <w:left w:val="none" w:sz="0" w:space="0" w:color="auto"/>
            <w:bottom w:val="none" w:sz="0" w:space="0" w:color="auto"/>
            <w:right w:val="none" w:sz="0" w:space="0" w:color="auto"/>
          </w:divBdr>
        </w:div>
        <w:div w:id="1980257481">
          <w:marLeft w:val="1267"/>
          <w:marRight w:val="0"/>
          <w:marTop w:val="106"/>
          <w:marBottom w:val="0"/>
          <w:divBdr>
            <w:top w:val="none" w:sz="0" w:space="0" w:color="auto"/>
            <w:left w:val="none" w:sz="0" w:space="0" w:color="auto"/>
            <w:bottom w:val="none" w:sz="0" w:space="0" w:color="auto"/>
            <w:right w:val="none" w:sz="0" w:space="0" w:color="auto"/>
          </w:divBdr>
        </w:div>
      </w:divsChild>
    </w:div>
    <w:div w:id="802381552">
      <w:bodyDiv w:val="1"/>
      <w:marLeft w:val="0"/>
      <w:marRight w:val="600"/>
      <w:marTop w:val="0"/>
      <w:marBottom w:val="0"/>
      <w:divBdr>
        <w:top w:val="none" w:sz="0" w:space="0" w:color="auto"/>
        <w:left w:val="none" w:sz="0" w:space="0" w:color="auto"/>
        <w:bottom w:val="none" w:sz="0" w:space="0" w:color="auto"/>
        <w:right w:val="none" w:sz="0" w:space="0" w:color="auto"/>
      </w:divBdr>
      <w:divsChild>
        <w:div w:id="1947038879">
          <w:marLeft w:val="0"/>
          <w:marRight w:val="0"/>
          <w:marTop w:val="240"/>
          <w:marBottom w:val="240"/>
          <w:divBdr>
            <w:top w:val="none" w:sz="0" w:space="0" w:color="auto"/>
            <w:left w:val="none" w:sz="0" w:space="0" w:color="auto"/>
            <w:bottom w:val="none" w:sz="0" w:space="0" w:color="auto"/>
            <w:right w:val="none" w:sz="0" w:space="0" w:color="auto"/>
          </w:divBdr>
          <w:divsChild>
            <w:div w:id="137654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980996">
      <w:bodyDiv w:val="1"/>
      <w:marLeft w:val="0"/>
      <w:marRight w:val="0"/>
      <w:marTop w:val="0"/>
      <w:marBottom w:val="0"/>
      <w:divBdr>
        <w:top w:val="none" w:sz="0" w:space="0" w:color="auto"/>
        <w:left w:val="none" w:sz="0" w:space="0" w:color="auto"/>
        <w:bottom w:val="none" w:sz="0" w:space="0" w:color="auto"/>
        <w:right w:val="none" w:sz="0" w:space="0" w:color="auto"/>
      </w:divBdr>
    </w:div>
    <w:div w:id="839464893">
      <w:bodyDiv w:val="1"/>
      <w:marLeft w:val="0"/>
      <w:marRight w:val="0"/>
      <w:marTop w:val="0"/>
      <w:marBottom w:val="0"/>
      <w:divBdr>
        <w:top w:val="none" w:sz="0" w:space="0" w:color="auto"/>
        <w:left w:val="none" w:sz="0" w:space="0" w:color="auto"/>
        <w:bottom w:val="none" w:sz="0" w:space="0" w:color="auto"/>
        <w:right w:val="none" w:sz="0" w:space="0" w:color="auto"/>
      </w:divBdr>
      <w:divsChild>
        <w:div w:id="245119578">
          <w:marLeft w:val="1987"/>
          <w:marRight w:val="0"/>
          <w:marTop w:val="91"/>
          <w:marBottom w:val="0"/>
          <w:divBdr>
            <w:top w:val="none" w:sz="0" w:space="0" w:color="auto"/>
            <w:left w:val="none" w:sz="0" w:space="0" w:color="auto"/>
            <w:bottom w:val="none" w:sz="0" w:space="0" w:color="auto"/>
            <w:right w:val="none" w:sz="0" w:space="0" w:color="auto"/>
          </w:divBdr>
        </w:div>
      </w:divsChild>
    </w:div>
    <w:div w:id="849956092">
      <w:bodyDiv w:val="1"/>
      <w:marLeft w:val="0"/>
      <w:marRight w:val="0"/>
      <w:marTop w:val="0"/>
      <w:marBottom w:val="0"/>
      <w:divBdr>
        <w:top w:val="none" w:sz="0" w:space="0" w:color="auto"/>
        <w:left w:val="none" w:sz="0" w:space="0" w:color="auto"/>
        <w:bottom w:val="none" w:sz="0" w:space="0" w:color="auto"/>
        <w:right w:val="none" w:sz="0" w:space="0" w:color="auto"/>
      </w:divBdr>
      <w:divsChild>
        <w:div w:id="894897321">
          <w:marLeft w:val="0"/>
          <w:marRight w:val="0"/>
          <w:marTop w:val="0"/>
          <w:marBottom w:val="0"/>
          <w:divBdr>
            <w:top w:val="none" w:sz="0" w:space="0" w:color="auto"/>
            <w:left w:val="none" w:sz="0" w:space="0" w:color="auto"/>
            <w:bottom w:val="none" w:sz="0" w:space="0" w:color="auto"/>
            <w:right w:val="none" w:sz="0" w:space="0" w:color="auto"/>
          </w:divBdr>
        </w:div>
        <w:div w:id="932475433">
          <w:marLeft w:val="0"/>
          <w:marRight w:val="0"/>
          <w:marTop w:val="0"/>
          <w:marBottom w:val="0"/>
          <w:divBdr>
            <w:top w:val="none" w:sz="0" w:space="0" w:color="auto"/>
            <w:left w:val="none" w:sz="0" w:space="0" w:color="auto"/>
            <w:bottom w:val="none" w:sz="0" w:space="0" w:color="auto"/>
            <w:right w:val="none" w:sz="0" w:space="0" w:color="auto"/>
          </w:divBdr>
        </w:div>
      </w:divsChild>
    </w:div>
    <w:div w:id="873689779">
      <w:bodyDiv w:val="1"/>
      <w:marLeft w:val="0"/>
      <w:marRight w:val="0"/>
      <w:marTop w:val="0"/>
      <w:marBottom w:val="0"/>
      <w:divBdr>
        <w:top w:val="none" w:sz="0" w:space="0" w:color="auto"/>
        <w:left w:val="none" w:sz="0" w:space="0" w:color="auto"/>
        <w:bottom w:val="none" w:sz="0" w:space="0" w:color="auto"/>
        <w:right w:val="none" w:sz="0" w:space="0" w:color="auto"/>
      </w:divBdr>
    </w:div>
    <w:div w:id="925727894">
      <w:bodyDiv w:val="1"/>
      <w:marLeft w:val="0"/>
      <w:marRight w:val="0"/>
      <w:marTop w:val="0"/>
      <w:marBottom w:val="0"/>
      <w:divBdr>
        <w:top w:val="none" w:sz="0" w:space="0" w:color="auto"/>
        <w:left w:val="none" w:sz="0" w:space="0" w:color="auto"/>
        <w:bottom w:val="none" w:sz="0" w:space="0" w:color="auto"/>
        <w:right w:val="none" w:sz="0" w:space="0" w:color="auto"/>
      </w:divBdr>
    </w:div>
    <w:div w:id="995761209">
      <w:bodyDiv w:val="1"/>
      <w:marLeft w:val="0"/>
      <w:marRight w:val="0"/>
      <w:marTop w:val="0"/>
      <w:marBottom w:val="0"/>
      <w:divBdr>
        <w:top w:val="none" w:sz="0" w:space="0" w:color="auto"/>
        <w:left w:val="none" w:sz="0" w:space="0" w:color="auto"/>
        <w:bottom w:val="none" w:sz="0" w:space="0" w:color="auto"/>
        <w:right w:val="none" w:sz="0" w:space="0" w:color="auto"/>
      </w:divBdr>
    </w:div>
    <w:div w:id="1102144162">
      <w:bodyDiv w:val="1"/>
      <w:marLeft w:val="0"/>
      <w:marRight w:val="0"/>
      <w:marTop w:val="0"/>
      <w:marBottom w:val="0"/>
      <w:divBdr>
        <w:top w:val="none" w:sz="0" w:space="0" w:color="auto"/>
        <w:left w:val="none" w:sz="0" w:space="0" w:color="auto"/>
        <w:bottom w:val="none" w:sz="0" w:space="0" w:color="auto"/>
        <w:right w:val="none" w:sz="0" w:space="0" w:color="auto"/>
      </w:divBdr>
    </w:div>
    <w:div w:id="1154495875">
      <w:bodyDiv w:val="1"/>
      <w:marLeft w:val="0"/>
      <w:marRight w:val="0"/>
      <w:marTop w:val="0"/>
      <w:marBottom w:val="0"/>
      <w:divBdr>
        <w:top w:val="none" w:sz="0" w:space="0" w:color="auto"/>
        <w:left w:val="none" w:sz="0" w:space="0" w:color="auto"/>
        <w:bottom w:val="none" w:sz="0" w:space="0" w:color="auto"/>
        <w:right w:val="none" w:sz="0" w:space="0" w:color="auto"/>
      </w:divBdr>
    </w:div>
    <w:div w:id="1172524963">
      <w:bodyDiv w:val="1"/>
      <w:marLeft w:val="0"/>
      <w:marRight w:val="0"/>
      <w:marTop w:val="0"/>
      <w:marBottom w:val="0"/>
      <w:divBdr>
        <w:top w:val="none" w:sz="0" w:space="0" w:color="auto"/>
        <w:left w:val="none" w:sz="0" w:space="0" w:color="auto"/>
        <w:bottom w:val="none" w:sz="0" w:space="0" w:color="auto"/>
        <w:right w:val="none" w:sz="0" w:space="0" w:color="auto"/>
      </w:divBdr>
    </w:div>
    <w:div w:id="1174343309">
      <w:bodyDiv w:val="1"/>
      <w:marLeft w:val="0"/>
      <w:marRight w:val="0"/>
      <w:marTop w:val="0"/>
      <w:marBottom w:val="0"/>
      <w:divBdr>
        <w:top w:val="none" w:sz="0" w:space="0" w:color="auto"/>
        <w:left w:val="none" w:sz="0" w:space="0" w:color="auto"/>
        <w:bottom w:val="none" w:sz="0" w:space="0" w:color="auto"/>
        <w:right w:val="none" w:sz="0" w:space="0" w:color="auto"/>
      </w:divBdr>
      <w:divsChild>
        <w:div w:id="772944621">
          <w:marLeft w:val="1080"/>
          <w:marRight w:val="0"/>
          <w:marTop w:val="106"/>
          <w:marBottom w:val="0"/>
          <w:divBdr>
            <w:top w:val="none" w:sz="0" w:space="0" w:color="auto"/>
            <w:left w:val="none" w:sz="0" w:space="0" w:color="auto"/>
            <w:bottom w:val="none" w:sz="0" w:space="0" w:color="auto"/>
            <w:right w:val="none" w:sz="0" w:space="0" w:color="auto"/>
          </w:divBdr>
        </w:div>
      </w:divsChild>
    </w:div>
    <w:div w:id="1279409903">
      <w:bodyDiv w:val="1"/>
      <w:marLeft w:val="0"/>
      <w:marRight w:val="0"/>
      <w:marTop w:val="0"/>
      <w:marBottom w:val="0"/>
      <w:divBdr>
        <w:top w:val="none" w:sz="0" w:space="0" w:color="auto"/>
        <w:left w:val="none" w:sz="0" w:space="0" w:color="auto"/>
        <w:bottom w:val="none" w:sz="0" w:space="0" w:color="auto"/>
        <w:right w:val="none" w:sz="0" w:space="0" w:color="auto"/>
      </w:divBdr>
      <w:divsChild>
        <w:div w:id="246618436">
          <w:marLeft w:val="0"/>
          <w:marRight w:val="0"/>
          <w:marTop w:val="0"/>
          <w:marBottom w:val="0"/>
          <w:divBdr>
            <w:top w:val="none" w:sz="0" w:space="0" w:color="auto"/>
            <w:left w:val="none" w:sz="0" w:space="0" w:color="auto"/>
            <w:bottom w:val="none" w:sz="0" w:space="0" w:color="auto"/>
            <w:right w:val="none" w:sz="0" w:space="0" w:color="auto"/>
          </w:divBdr>
        </w:div>
        <w:div w:id="853110400">
          <w:marLeft w:val="0"/>
          <w:marRight w:val="0"/>
          <w:marTop w:val="0"/>
          <w:marBottom w:val="0"/>
          <w:divBdr>
            <w:top w:val="none" w:sz="0" w:space="0" w:color="auto"/>
            <w:left w:val="none" w:sz="0" w:space="0" w:color="auto"/>
            <w:bottom w:val="none" w:sz="0" w:space="0" w:color="auto"/>
            <w:right w:val="none" w:sz="0" w:space="0" w:color="auto"/>
          </w:divBdr>
        </w:div>
        <w:div w:id="1449083221">
          <w:marLeft w:val="0"/>
          <w:marRight w:val="0"/>
          <w:marTop w:val="0"/>
          <w:marBottom w:val="0"/>
          <w:divBdr>
            <w:top w:val="none" w:sz="0" w:space="0" w:color="auto"/>
            <w:left w:val="none" w:sz="0" w:space="0" w:color="auto"/>
            <w:bottom w:val="none" w:sz="0" w:space="0" w:color="auto"/>
            <w:right w:val="none" w:sz="0" w:space="0" w:color="auto"/>
          </w:divBdr>
        </w:div>
        <w:div w:id="1546984087">
          <w:marLeft w:val="0"/>
          <w:marRight w:val="0"/>
          <w:marTop w:val="0"/>
          <w:marBottom w:val="0"/>
          <w:divBdr>
            <w:top w:val="none" w:sz="0" w:space="0" w:color="auto"/>
            <w:left w:val="none" w:sz="0" w:space="0" w:color="auto"/>
            <w:bottom w:val="none" w:sz="0" w:space="0" w:color="auto"/>
            <w:right w:val="none" w:sz="0" w:space="0" w:color="auto"/>
          </w:divBdr>
        </w:div>
        <w:div w:id="1817720289">
          <w:marLeft w:val="0"/>
          <w:marRight w:val="0"/>
          <w:marTop w:val="0"/>
          <w:marBottom w:val="0"/>
          <w:divBdr>
            <w:top w:val="none" w:sz="0" w:space="0" w:color="auto"/>
            <w:left w:val="none" w:sz="0" w:space="0" w:color="auto"/>
            <w:bottom w:val="none" w:sz="0" w:space="0" w:color="auto"/>
            <w:right w:val="none" w:sz="0" w:space="0" w:color="auto"/>
          </w:divBdr>
        </w:div>
      </w:divsChild>
    </w:div>
    <w:div w:id="1370914028">
      <w:bodyDiv w:val="1"/>
      <w:marLeft w:val="0"/>
      <w:marRight w:val="0"/>
      <w:marTop w:val="0"/>
      <w:marBottom w:val="0"/>
      <w:divBdr>
        <w:top w:val="none" w:sz="0" w:space="0" w:color="auto"/>
        <w:left w:val="none" w:sz="0" w:space="0" w:color="auto"/>
        <w:bottom w:val="none" w:sz="0" w:space="0" w:color="auto"/>
        <w:right w:val="none" w:sz="0" w:space="0" w:color="auto"/>
      </w:divBdr>
    </w:div>
    <w:div w:id="1372343307">
      <w:bodyDiv w:val="1"/>
      <w:marLeft w:val="0"/>
      <w:marRight w:val="0"/>
      <w:marTop w:val="0"/>
      <w:marBottom w:val="0"/>
      <w:divBdr>
        <w:top w:val="none" w:sz="0" w:space="0" w:color="auto"/>
        <w:left w:val="none" w:sz="0" w:space="0" w:color="auto"/>
        <w:bottom w:val="none" w:sz="0" w:space="0" w:color="auto"/>
        <w:right w:val="none" w:sz="0" w:space="0" w:color="auto"/>
      </w:divBdr>
    </w:div>
    <w:div w:id="1386684389">
      <w:bodyDiv w:val="1"/>
      <w:marLeft w:val="0"/>
      <w:marRight w:val="0"/>
      <w:marTop w:val="0"/>
      <w:marBottom w:val="0"/>
      <w:divBdr>
        <w:top w:val="none" w:sz="0" w:space="0" w:color="auto"/>
        <w:left w:val="none" w:sz="0" w:space="0" w:color="auto"/>
        <w:bottom w:val="none" w:sz="0" w:space="0" w:color="auto"/>
        <w:right w:val="none" w:sz="0" w:space="0" w:color="auto"/>
      </w:divBdr>
    </w:div>
    <w:div w:id="1456680653">
      <w:bodyDiv w:val="1"/>
      <w:marLeft w:val="0"/>
      <w:marRight w:val="0"/>
      <w:marTop w:val="0"/>
      <w:marBottom w:val="0"/>
      <w:divBdr>
        <w:top w:val="none" w:sz="0" w:space="0" w:color="auto"/>
        <w:left w:val="none" w:sz="0" w:space="0" w:color="auto"/>
        <w:bottom w:val="none" w:sz="0" w:space="0" w:color="auto"/>
        <w:right w:val="none" w:sz="0" w:space="0" w:color="auto"/>
      </w:divBdr>
    </w:div>
    <w:div w:id="1471947417">
      <w:bodyDiv w:val="1"/>
      <w:marLeft w:val="0"/>
      <w:marRight w:val="0"/>
      <w:marTop w:val="0"/>
      <w:marBottom w:val="0"/>
      <w:divBdr>
        <w:top w:val="none" w:sz="0" w:space="0" w:color="auto"/>
        <w:left w:val="none" w:sz="0" w:space="0" w:color="auto"/>
        <w:bottom w:val="none" w:sz="0" w:space="0" w:color="auto"/>
        <w:right w:val="none" w:sz="0" w:space="0" w:color="auto"/>
      </w:divBdr>
    </w:div>
    <w:div w:id="1475178109">
      <w:bodyDiv w:val="1"/>
      <w:marLeft w:val="0"/>
      <w:marRight w:val="0"/>
      <w:marTop w:val="0"/>
      <w:marBottom w:val="0"/>
      <w:divBdr>
        <w:top w:val="none" w:sz="0" w:space="0" w:color="auto"/>
        <w:left w:val="none" w:sz="0" w:space="0" w:color="auto"/>
        <w:bottom w:val="none" w:sz="0" w:space="0" w:color="auto"/>
        <w:right w:val="none" w:sz="0" w:space="0" w:color="auto"/>
      </w:divBdr>
    </w:div>
    <w:div w:id="1520662937">
      <w:bodyDiv w:val="1"/>
      <w:marLeft w:val="0"/>
      <w:marRight w:val="0"/>
      <w:marTop w:val="0"/>
      <w:marBottom w:val="0"/>
      <w:divBdr>
        <w:top w:val="none" w:sz="0" w:space="0" w:color="auto"/>
        <w:left w:val="none" w:sz="0" w:space="0" w:color="auto"/>
        <w:bottom w:val="none" w:sz="0" w:space="0" w:color="auto"/>
        <w:right w:val="none" w:sz="0" w:space="0" w:color="auto"/>
      </w:divBdr>
    </w:div>
    <w:div w:id="1542744364">
      <w:bodyDiv w:val="1"/>
      <w:marLeft w:val="0"/>
      <w:marRight w:val="0"/>
      <w:marTop w:val="0"/>
      <w:marBottom w:val="0"/>
      <w:divBdr>
        <w:top w:val="none" w:sz="0" w:space="0" w:color="auto"/>
        <w:left w:val="none" w:sz="0" w:space="0" w:color="auto"/>
        <w:bottom w:val="none" w:sz="0" w:space="0" w:color="auto"/>
        <w:right w:val="none" w:sz="0" w:space="0" w:color="auto"/>
      </w:divBdr>
    </w:div>
    <w:div w:id="1603803305">
      <w:bodyDiv w:val="1"/>
      <w:marLeft w:val="0"/>
      <w:marRight w:val="0"/>
      <w:marTop w:val="0"/>
      <w:marBottom w:val="0"/>
      <w:divBdr>
        <w:top w:val="none" w:sz="0" w:space="0" w:color="auto"/>
        <w:left w:val="none" w:sz="0" w:space="0" w:color="auto"/>
        <w:bottom w:val="none" w:sz="0" w:space="0" w:color="auto"/>
        <w:right w:val="none" w:sz="0" w:space="0" w:color="auto"/>
      </w:divBdr>
    </w:div>
    <w:div w:id="1625428226">
      <w:bodyDiv w:val="1"/>
      <w:marLeft w:val="0"/>
      <w:marRight w:val="0"/>
      <w:marTop w:val="0"/>
      <w:marBottom w:val="0"/>
      <w:divBdr>
        <w:top w:val="none" w:sz="0" w:space="0" w:color="auto"/>
        <w:left w:val="none" w:sz="0" w:space="0" w:color="auto"/>
        <w:bottom w:val="none" w:sz="0" w:space="0" w:color="auto"/>
        <w:right w:val="none" w:sz="0" w:space="0" w:color="auto"/>
      </w:divBdr>
    </w:div>
    <w:div w:id="1644501779">
      <w:bodyDiv w:val="1"/>
      <w:marLeft w:val="0"/>
      <w:marRight w:val="0"/>
      <w:marTop w:val="0"/>
      <w:marBottom w:val="0"/>
      <w:divBdr>
        <w:top w:val="none" w:sz="0" w:space="0" w:color="auto"/>
        <w:left w:val="none" w:sz="0" w:space="0" w:color="auto"/>
        <w:bottom w:val="none" w:sz="0" w:space="0" w:color="auto"/>
        <w:right w:val="none" w:sz="0" w:space="0" w:color="auto"/>
      </w:divBdr>
    </w:div>
    <w:div w:id="1655177324">
      <w:bodyDiv w:val="1"/>
      <w:marLeft w:val="0"/>
      <w:marRight w:val="0"/>
      <w:marTop w:val="0"/>
      <w:marBottom w:val="0"/>
      <w:divBdr>
        <w:top w:val="none" w:sz="0" w:space="0" w:color="auto"/>
        <w:left w:val="none" w:sz="0" w:space="0" w:color="auto"/>
        <w:bottom w:val="none" w:sz="0" w:space="0" w:color="auto"/>
        <w:right w:val="none" w:sz="0" w:space="0" w:color="auto"/>
      </w:divBdr>
      <w:divsChild>
        <w:div w:id="94716312">
          <w:marLeft w:val="360"/>
          <w:marRight w:val="0"/>
          <w:marTop w:val="173"/>
          <w:marBottom w:val="0"/>
          <w:divBdr>
            <w:top w:val="none" w:sz="0" w:space="0" w:color="auto"/>
            <w:left w:val="none" w:sz="0" w:space="0" w:color="auto"/>
            <w:bottom w:val="none" w:sz="0" w:space="0" w:color="auto"/>
            <w:right w:val="none" w:sz="0" w:space="0" w:color="auto"/>
          </w:divBdr>
        </w:div>
        <w:div w:id="111750854">
          <w:marLeft w:val="360"/>
          <w:marRight w:val="0"/>
          <w:marTop w:val="173"/>
          <w:marBottom w:val="0"/>
          <w:divBdr>
            <w:top w:val="none" w:sz="0" w:space="0" w:color="auto"/>
            <w:left w:val="none" w:sz="0" w:space="0" w:color="auto"/>
            <w:bottom w:val="none" w:sz="0" w:space="0" w:color="auto"/>
            <w:right w:val="none" w:sz="0" w:space="0" w:color="auto"/>
          </w:divBdr>
        </w:div>
        <w:div w:id="244994783">
          <w:marLeft w:val="360"/>
          <w:marRight w:val="0"/>
          <w:marTop w:val="173"/>
          <w:marBottom w:val="0"/>
          <w:divBdr>
            <w:top w:val="none" w:sz="0" w:space="0" w:color="auto"/>
            <w:left w:val="none" w:sz="0" w:space="0" w:color="auto"/>
            <w:bottom w:val="none" w:sz="0" w:space="0" w:color="auto"/>
            <w:right w:val="none" w:sz="0" w:space="0" w:color="auto"/>
          </w:divBdr>
        </w:div>
        <w:div w:id="285160408">
          <w:marLeft w:val="360"/>
          <w:marRight w:val="0"/>
          <w:marTop w:val="173"/>
          <w:marBottom w:val="0"/>
          <w:divBdr>
            <w:top w:val="none" w:sz="0" w:space="0" w:color="auto"/>
            <w:left w:val="none" w:sz="0" w:space="0" w:color="auto"/>
            <w:bottom w:val="none" w:sz="0" w:space="0" w:color="auto"/>
            <w:right w:val="none" w:sz="0" w:space="0" w:color="auto"/>
          </w:divBdr>
        </w:div>
        <w:div w:id="1130516885">
          <w:marLeft w:val="360"/>
          <w:marRight w:val="0"/>
          <w:marTop w:val="173"/>
          <w:marBottom w:val="0"/>
          <w:divBdr>
            <w:top w:val="none" w:sz="0" w:space="0" w:color="auto"/>
            <w:left w:val="none" w:sz="0" w:space="0" w:color="auto"/>
            <w:bottom w:val="none" w:sz="0" w:space="0" w:color="auto"/>
            <w:right w:val="none" w:sz="0" w:space="0" w:color="auto"/>
          </w:divBdr>
        </w:div>
        <w:div w:id="1259560265">
          <w:marLeft w:val="360"/>
          <w:marRight w:val="0"/>
          <w:marTop w:val="173"/>
          <w:marBottom w:val="0"/>
          <w:divBdr>
            <w:top w:val="none" w:sz="0" w:space="0" w:color="auto"/>
            <w:left w:val="none" w:sz="0" w:space="0" w:color="auto"/>
            <w:bottom w:val="none" w:sz="0" w:space="0" w:color="auto"/>
            <w:right w:val="none" w:sz="0" w:space="0" w:color="auto"/>
          </w:divBdr>
        </w:div>
      </w:divsChild>
    </w:div>
    <w:div w:id="1704132872">
      <w:bodyDiv w:val="1"/>
      <w:marLeft w:val="0"/>
      <w:marRight w:val="0"/>
      <w:marTop w:val="0"/>
      <w:marBottom w:val="0"/>
      <w:divBdr>
        <w:top w:val="none" w:sz="0" w:space="0" w:color="auto"/>
        <w:left w:val="none" w:sz="0" w:space="0" w:color="auto"/>
        <w:bottom w:val="none" w:sz="0" w:space="0" w:color="auto"/>
        <w:right w:val="none" w:sz="0" w:space="0" w:color="auto"/>
      </w:divBdr>
    </w:div>
    <w:div w:id="1710449050">
      <w:bodyDiv w:val="1"/>
      <w:marLeft w:val="0"/>
      <w:marRight w:val="0"/>
      <w:marTop w:val="0"/>
      <w:marBottom w:val="0"/>
      <w:divBdr>
        <w:top w:val="none" w:sz="0" w:space="0" w:color="auto"/>
        <w:left w:val="none" w:sz="0" w:space="0" w:color="auto"/>
        <w:bottom w:val="none" w:sz="0" w:space="0" w:color="auto"/>
        <w:right w:val="none" w:sz="0" w:space="0" w:color="auto"/>
      </w:divBdr>
    </w:div>
    <w:div w:id="1713112962">
      <w:bodyDiv w:val="1"/>
      <w:marLeft w:val="0"/>
      <w:marRight w:val="0"/>
      <w:marTop w:val="0"/>
      <w:marBottom w:val="0"/>
      <w:divBdr>
        <w:top w:val="none" w:sz="0" w:space="0" w:color="auto"/>
        <w:left w:val="none" w:sz="0" w:space="0" w:color="auto"/>
        <w:bottom w:val="none" w:sz="0" w:space="0" w:color="auto"/>
        <w:right w:val="none" w:sz="0" w:space="0" w:color="auto"/>
      </w:divBdr>
    </w:div>
    <w:div w:id="1769764144">
      <w:bodyDiv w:val="1"/>
      <w:marLeft w:val="0"/>
      <w:marRight w:val="0"/>
      <w:marTop w:val="0"/>
      <w:marBottom w:val="0"/>
      <w:divBdr>
        <w:top w:val="none" w:sz="0" w:space="0" w:color="auto"/>
        <w:left w:val="none" w:sz="0" w:space="0" w:color="auto"/>
        <w:bottom w:val="none" w:sz="0" w:space="0" w:color="auto"/>
        <w:right w:val="none" w:sz="0" w:space="0" w:color="auto"/>
      </w:divBdr>
    </w:div>
    <w:div w:id="1770198987">
      <w:bodyDiv w:val="1"/>
      <w:marLeft w:val="0"/>
      <w:marRight w:val="0"/>
      <w:marTop w:val="0"/>
      <w:marBottom w:val="0"/>
      <w:divBdr>
        <w:top w:val="none" w:sz="0" w:space="0" w:color="auto"/>
        <w:left w:val="none" w:sz="0" w:space="0" w:color="auto"/>
        <w:bottom w:val="none" w:sz="0" w:space="0" w:color="auto"/>
        <w:right w:val="none" w:sz="0" w:space="0" w:color="auto"/>
      </w:divBdr>
    </w:div>
    <w:div w:id="1866475980">
      <w:bodyDiv w:val="1"/>
      <w:marLeft w:val="0"/>
      <w:marRight w:val="0"/>
      <w:marTop w:val="0"/>
      <w:marBottom w:val="0"/>
      <w:divBdr>
        <w:top w:val="none" w:sz="0" w:space="0" w:color="auto"/>
        <w:left w:val="none" w:sz="0" w:space="0" w:color="auto"/>
        <w:bottom w:val="none" w:sz="0" w:space="0" w:color="auto"/>
        <w:right w:val="none" w:sz="0" w:space="0" w:color="auto"/>
      </w:divBdr>
      <w:divsChild>
        <w:div w:id="1009678831">
          <w:marLeft w:val="360"/>
          <w:marRight w:val="0"/>
          <w:marTop w:val="200"/>
          <w:marBottom w:val="0"/>
          <w:divBdr>
            <w:top w:val="none" w:sz="0" w:space="0" w:color="auto"/>
            <w:left w:val="none" w:sz="0" w:space="0" w:color="auto"/>
            <w:bottom w:val="none" w:sz="0" w:space="0" w:color="auto"/>
            <w:right w:val="none" w:sz="0" w:space="0" w:color="auto"/>
          </w:divBdr>
        </w:div>
      </w:divsChild>
    </w:div>
    <w:div w:id="1897275416">
      <w:bodyDiv w:val="1"/>
      <w:marLeft w:val="0"/>
      <w:marRight w:val="0"/>
      <w:marTop w:val="0"/>
      <w:marBottom w:val="0"/>
      <w:divBdr>
        <w:top w:val="none" w:sz="0" w:space="0" w:color="auto"/>
        <w:left w:val="none" w:sz="0" w:space="0" w:color="auto"/>
        <w:bottom w:val="none" w:sz="0" w:space="0" w:color="auto"/>
        <w:right w:val="none" w:sz="0" w:space="0" w:color="auto"/>
      </w:divBdr>
    </w:div>
    <w:div w:id="1979989845">
      <w:bodyDiv w:val="1"/>
      <w:marLeft w:val="0"/>
      <w:marRight w:val="0"/>
      <w:marTop w:val="0"/>
      <w:marBottom w:val="0"/>
      <w:divBdr>
        <w:top w:val="none" w:sz="0" w:space="0" w:color="auto"/>
        <w:left w:val="none" w:sz="0" w:space="0" w:color="auto"/>
        <w:bottom w:val="none" w:sz="0" w:space="0" w:color="auto"/>
        <w:right w:val="none" w:sz="0" w:space="0" w:color="auto"/>
      </w:divBdr>
    </w:div>
    <w:div w:id="2006321389">
      <w:bodyDiv w:val="1"/>
      <w:marLeft w:val="0"/>
      <w:marRight w:val="0"/>
      <w:marTop w:val="0"/>
      <w:marBottom w:val="0"/>
      <w:divBdr>
        <w:top w:val="none" w:sz="0" w:space="0" w:color="auto"/>
        <w:left w:val="none" w:sz="0" w:space="0" w:color="auto"/>
        <w:bottom w:val="none" w:sz="0" w:space="0" w:color="auto"/>
        <w:right w:val="none" w:sz="0" w:space="0" w:color="auto"/>
      </w:divBdr>
    </w:div>
    <w:div w:id="2036419047">
      <w:bodyDiv w:val="1"/>
      <w:marLeft w:val="0"/>
      <w:marRight w:val="0"/>
      <w:marTop w:val="0"/>
      <w:marBottom w:val="0"/>
      <w:divBdr>
        <w:top w:val="none" w:sz="0" w:space="0" w:color="auto"/>
        <w:left w:val="none" w:sz="0" w:space="0" w:color="auto"/>
        <w:bottom w:val="none" w:sz="0" w:space="0" w:color="auto"/>
        <w:right w:val="none" w:sz="0" w:space="0" w:color="auto"/>
      </w:divBdr>
    </w:div>
    <w:div w:id="2041737470">
      <w:bodyDiv w:val="1"/>
      <w:marLeft w:val="0"/>
      <w:marRight w:val="0"/>
      <w:marTop w:val="0"/>
      <w:marBottom w:val="0"/>
      <w:divBdr>
        <w:top w:val="none" w:sz="0" w:space="0" w:color="auto"/>
        <w:left w:val="none" w:sz="0" w:space="0" w:color="auto"/>
        <w:bottom w:val="none" w:sz="0" w:space="0" w:color="auto"/>
        <w:right w:val="none" w:sz="0" w:space="0" w:color="auto"/>
      </w:divBdr>
    </w:div>
    <w:div w:id="2064985324">
      <w:bodyDiv w:val="1"/>
      <w:marLeft w:val="0"/>
      <w:marRight w:val="0"/>
      <w:marTop w:val="0"/>
      <w:marBottom w:val="0"/>
      <w:divBdr>
        <w:top w:val="none" w:sz="0" w:space="0" w:color="auto"/>
        <w:left w:val="none" w:sz="0" w:space="0" w:color="auto"/>
        <w:bottom w:val="none" w:sz="0" w:space="0" w:color="auto"/>
        <w:right w:val="none" w:sz="0" w:space="0" w:color="auto"/>
      </w:divBdr>
    </w:div>
    <w:div w:id="2082830467">
      <w:bodyDiv w:val="1"/>
      <w:marLeft w:val="0"/>
      <w:marRight w:val="0"/>
      <w:marTop w:val="0"/>
      <w:marBottom w:val="0"/>
      <w:divBdr>
        <w:top w:val="none" w:sz="0" w:space="0" w:color="auto"/>
        <w:left w:val="none" w:sz="0" w:space="0" w:color="auto"/>
        <w:bottom w:val="none" w:sz="0" w:space="0" w:color="auto"/>
        <w:right w:val="none" w:sz="0" w:space="0" w:color="auto"/>
      </w:divBdr>
    </w:div>
    <w:div w:id="2143034031">
      <w:bodyDiv w:val="1"/>
      <w:marLeft w:val="0"/>
      <w:marRight w:val="0"/>
      <w:marTop w:val="0"/>
      <w:marBottom w:val="0"/>
      <w:divBdr>
        <w:top w:val="none" w:sz="0" w:space="0" w:color="auto"/>
        <w:left w:val="none" w:sz="0" w:space="0" w:color="auto"/>
        <w:bottom w:val="none" w:sz="0" w:space="0" w:color="auto"/>
        <w:right w:val="none" w:sz="0" w:space="0" w:color="auto"/>
      </w:divBdr>
      <w:divsChild>
        <w:div w:id="1400594989">
          <w:marLeft w:val="360"/>
          <w:marRight w:val="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j.gov/dep/rules/rules/njac7_7.pdf" TargetMode="External"/><Relationship Id="rId299" Type="http://schemas.openxmlformats.org/officeDocument/2006/relationships/hyperlink" Target="https://msc.fema.gov/portal/home" TargetMode="External"/><Relationship Id="rId303" Type="http://schemas.openxmlformats.org/officeDocument/2006/relationships/image" Target="media/image86.PNG"/><Relationship Id="rId21" Type="http://schemas.openxmlformats.org/officeDocument/2006/relationships/diagramLayout" Target="diagrams/layout2.xml"/><Relationship Id="rId42" Type="http://schemas.openxmlformats.org/officeDocument/2006/relationships/hyperlink" Target="https://www.nj.gov/dep/floodcontrol/modelord.htm" TargetMode="External"/><Relationship Id="rId63" Type="http://schemas.openxmlformats.org/officeDocument/2006/relationships/image" Target="media/image23.png"/><Relationship Id="rId84" Type="http://schemas.openxmlformats.org/officeDocument/2006/relationships/hyperlink" Target="https://www.law.cornell.edu/cfr/text/44/60.1" TargetMode="External"/><Relationship Id="rId138" Type="http://schemas.openxmlformats.org/officeDocument/2006/relationships/hyperlink" Target="https://nj.gov/pinelands/index.shtml" TargetMode="External"/><Relationship Id="rId159" Type="http://schemas.openxmlformats.org/officeDocument/2006/relationships/hyperlink" Target="https://www.fema.gov/pdf/plan/floodplain/fema497_AppxG.pdf" TargetMode="External"/><Relationship Id="rId324" Type="http://schemas.openxmlformats.org/officeDocument/2006/relationships/header" Target="header6.xml"/><Relationship Id="rId170" Type="http://schemas.openxmlformats.org/officeDocument/2006/relationships/hyperlink" Target="https://www.njspls.org/" TargetMode="External"/><Relationship Id="rId191" Type="http://schemas.openxmlformats.org/officeDocument/2006/relationships/diagramQuickStyle" Target="diagrams/quickStyle6.xml"/><Relationship Id="rId205" Type="http://schemas.openxmlformats.org/officeDocument/2006/relationships/image" Target="media/image59.svg"/><Relationship Id="rId226" Type="http://schemas.microsoft.com/office/2007/relationships/diagramDrawing" Target="diagrams/drawing7.xml"/><Relationship Id="rId247" Type="http://schemas.openxmlformats.org/officeDocument/2006/relationships/hyperlink" Target="https://www.fema.gov/sites/default/files/2020-03/frm_p1wave1.pdf" TargetMode="External"/><Relationship Id="rId107" Type="http://schemas.openxmlformats.org/officeDocument/2006/relationships/hyperlink" Target="https://www.nj.gov/dep/landuse/download/13_9b.pdf" TargetMode="External"/><Relationship Id="rId268" Type="http://schemas.openxmlformats.org/officeDocument/2006/relationships/hyperlink" Target="https://www.fema.gov/nfip-technical-bulletins" TargetMode="External"/><Relationship Id="rId289" Type="http://schemas.openxmlformats.org/officeDocument/2006/relationships/hyperlink" Target="https://ecos.fws.gov/ipac/" TargetMode="External"/><Relationship Id="rId11" Type="http://schemas.openxmlformats.org/officeDocument/2006/relationships/diagramData" Target="diagrams/data1.xml"/><Relationship Id="rId32" Type="http://schemas.openxmlformats.org/officeDocument/2006/relationships/image" Target="media/image17.JPG"/><Relationship Id="rId53" Type="http://schemas.openxmlformats.org/officeDocument/2006/relationships/hyperlink" Target="https://www.fema.gov/sites/default/files/2020-07/fema_P1037_reducing_flood_risk_residential_buildings_cannot_be_elevated_2015.pdf" TargetMode="External"/><Relationship Id="rId74" Type="http://schemas.openxmlformats.org/officeDocument/2006/relationships/hyperlink" Target="https://www.law.cornell.edu/cfr/text/44/60.1" TargetMode="External"/><Relationship Id="rId128" Type="http://schemas.openxmlformats.org/officeDocument/2006/relationships/hyperlink" Target="https://nj.gov/pinelands/" TargetMode="External"/><Relationship Id="rId149" Type="http://schemas.openxmlformats.org/officeDocument/2006/relationships/image" Target="media/image30.tmp"/><Relationship Id="rId314"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5" Type="http://schemas.openxmlformats.org/officeDocument/2006/relationships/webSettings" Target="webSettings.xml"/><Relationship Id="rId95" Type="http://schemas.openxmlformats.org/officeDocument/2006/relationships/diagramData" Target="diagrams/data5.xml"/><Relationship Id="rId160" Type="http://schemas.openxmlformats.org/officeDocument/2006/relationships/hyperlink" Target="https://www.nj.gov/dep/floodcontrol/%20" TargetMode="External"/><Relationship Id="rId181" Type="http://schemas.openxmlformats.org/officeDocument/2006/relationships/hyperlink" Target="https://www.floodsmart.gov/" TargetMode="External"/><Relationship Id="rId216" Type="http://schemas.openxmlformats.org/officeDocument/2006/relationships/image" Target="media/image68.tmp"/><Relationship Id="rId237" Type="http://schemas.openxmlformats.org/officeDocument/2006/relationships/hyperlink" Target="https://www.nj.gov/dep/greenacres/blue_flood_ac.html" TargetMode="External"/><Relationship Id="rId258" Type="http://schemas.openxmlformats.org/officeDocument/2006/relationships/header" Target="header3.xml"/><Relationship Id="rId279" Type="http://schemas.openxmlformats.org/officeDocument/2006/relationships/hyperlink" Target="https://www.fema.gov/sites/default/files/2020-05/FF-086034_Nonres_Floodproofing_RE_11Feb2020.pdf" TargetMode="External"/><Relationship Id="rId22" Type="http://schemas.openxmlformats.org/officeDocument/2006/relationships/diagramQuickStyle" Target="diagrams/quickStyle2.xml"/><Relationship Id="rId43" Type="http://schemas.openxmlformats.org/officeDocument/2006/relationships/diagramData" Target="diagrams/data4.xml"/><Relationship Id="rId64" Type="http://schemas.openxmlformats.org/officeDocument/2006/relationships/hyperlink" Target="https://www.fema.gov/sites/default/files/2020-07/fema_risk-map_endangered-species-act_fact-sheet.pdf" TargetMode="External"/><Relationship Id="rId118" Type="http://schemas.openxmlformats.org/officeDocument/2006/relationships/hyperlink" Target="https://www.nj.gov/dep/landuse/coastal/cp_main.html" TargetMode="External"/><Relationship Id="rId139" Type="http://schemas.openxmlformats.org/officeDocument/2006/relationships/hyperlink" Target="https://www.nj.gov/njhighlands/" TargetMode="External"/><Relationship Id="rId290" Type="http://schemas.openxmlformats.org/officeDocument/2006/relationships/hyperlink" Target="https://ecos.fws.gov/ecp/report/table/critical-habitat.html" TargetMode="External"/><Relationship Id="rId304" Type="http://schemas.openxmlformats.org/officeDocument/2006/relationships/image" Target="media/image87.PNG"/><Relationship Id="rId325" Type="http://schemas.openxmlformats.org/officeDocument/2006/relationships/fontTable" Target="fontTable.xml"/><Relationship Id="rId85" Type="http://schemas.openxmlformats.org/officeDocument/2006/relationships/hyperlink" Target="https://www.law.cornell.edu/cfr/text/44/60.1" TargetMode="External"/><Relationship Id="rId150" Type="http://schemas.openxmlformats.org/officeDocument/2006/relationships/hyperlink" Target="https://www.nj.gov/dca/divisions/codes/publications/pdf_ccc/CCC_Winter_2019.pdf" TargetMode="External"/><Relationship Id="rId171" Type="http://schemas.openxmlformats.org/officeDocument/2006/relationships/image" Target="media/image38.png"/><Relationship Id="rId192" Type="http://schemas.openxmlformats.org/officeDocument/2006/relationships/diagramColors" Target="diagrams/colors6.xml"/><Relationship Id="rId206" Type="http://schemas.openxmlformats.org/officeDocument/2006/relationships/image" Target="media/image60.png"/><Relationship Id="rId227" Type="http://schemas.openxmlformats.org/officeDocument/2006/relationships/hyperlink" Target="https://www.fema.gov/increased-cost-compliance-coverage" TargetMode="External"/><Relationship Id="rId248" Type="http://schemas.openxmlformats.org/officeDocument/2006/relationships/hyperlink" Target="https://www.fema.gov/sites/default/files/documents/fema-coastal-overland-wave-propagation_112021.pdf" TargetMode="External"/><Relationship Id="rId269" Type="http://schemas.openxmlformats.org/officeDocument/2006/relationships/hyperlink" Target="https://content.govdelivery.com/attachments/USDHSFEMA/2020/06/24/file_attachments/1481529/16-J-0218_Multi-FamilyGuidance_06222020.pdf" TargetMode="External"/><Relationship Id="rId12" Type="http://schemas.openxmlformats.org/officeDocument/2006/relationships/diagramLayout" Target="diagrams/layout1.xml"/><Relationship Id="rId33" Type="http://schemas.openxmlformats.org/officeDocument/2006/relationships/image" Target="media/image18.jpeg"/><Relationship Id="rId108" Type="http://schemas.openxmlformats.org/officeDocument/2006/relationships/hyperlink" Target="https://www.nj.gov/dep/rules/rules/njac7_7a.pdf" TargetMode="External"/><Relationship Id="rId129" Type="http://schemas.openxmlformats.org/officeDocument/2006/relationships/hyperlink" Target="https://www.nj.gov/agriculture/divisions/anr/nrc/njerosion.html" TargetMode="External"/><Relationship Id="rId280" Type="http://schemas.openxmlformats.org/officeDocument/2006/relationships/hyperlink" Target="https://www.fema.gov/media-library/assets/documents/84059" TargetMode="External"/><Relationship Id="rId315" Type="http://schemas.openxmlformats.org/officeDocument/2006/relationships/hyperlink" Target="https://www.fema.gov/sites/default/files/2020-07/asce24-14_highlights_jan2015.pdf" TargetMode="External"/><Relationship Id="rId54" Type="http://schemas.openxmlformats.org/officeDocument/2006/relationships/hyperlink" Target="https://www.fema.gov/pdf/fima/386-6_Book.pdf" TargetMode="External"/><Relationship Id="rId75" Type="http://schemas.openxmlformats.org/officeDocument/2006/relationships/hyperlink" Target="https://www.law.cornell.edu/cfr/text/44/60.1" TargetMode="External"/><Relationship Id="rId96" Type="http://schemas.openxmlformats.org/officeDocument/2006/relationships/diagramLayout" Target="diagrams/layout5.xml"/><Relationship Id="rId140" Type="http://schemas.openxmlformats.org/officeDocument/2006/relationships/hyperlink" Target="https://www.njsea.com/floodplain-management/" TargetMode="External"/><Relationship Id="rId161" Type="http://schemas.openxmlformats.org/officeDocument/2006/relationships/hyperlink" Target="https://www.nj.gov/dep/floodcontrol/newsletters.htm" TargetMode="External"/><Relationship Id="rId182" Type="http://schemas.openxmlformats.org/officeDocument/2006/relationships/hyperlink" Target="https://www.fema.gov/flood-insurance/rules-legislation/community-rating-system" TargetMode="External"/><Relationship Id="rId217" Type="http://schemas.openxmlformats.org/officeDocument/2006/relationships/image" Target="media/image71.png"/><Relationship Id="rId6" Type="http://schemas.openxmlformats.org/officeDocument/2006/relationships/footnotes" Target="footnotes.xml"/><Relationship Id="rId238" Type="http://schemas.openxmlformats.org/officeDocument/2006/relationships/hyperlink" Target="https://msc.fema.gov/portal/home" TargetMode="External"/><Relationship Id="rId259" Type="http://schemas.openxmlformats.org/officeDocument/2006/relationships/header" Target="header4.xml"/><Relationship Id="rId23" Type="http://schemas.openxmlformats.org/officeDocument/2006/relationships/diagramColors" Target="diagrams/colors2.xml"/><Relationship Id="rId119" Type="http://schemas.openxmlformats.org/officeDocument/2006/relationships/hyperlink" Target="https://www.nj.gov/dep/rules/rules/njac7_7.pdf" TargetMode="External"/><Relationship Id="rId270" Type="http://schemas.openxmlformats.org/officeDocument/2006/relationships/hyperlink" Target="https://www.fema.gov/nfip-technical-bulletins" TargetMode="External"/><Relationship Id="rId291" Type="http://schemas.openxmlformats.org/officeDocument/2006/relationships/hyperlink" Target="https://www.fisheries.noaa.gov/resource/map/essential-fish-habitat-mapper" TargetMode="External"/><Relationship Id="rId305" Type="http://schemas.openxmlformats.org/officeDocument/2006/relationships/image" Target="media/image88.PNG"/><Relationship Id="rId326" Type="http://schemas.openxmlformats.org/officeDocument/2006/relationships/theme" Target="theme/theme1.xml"/><Relationship Id="rId44" Type="http://schemas.openxmlformats.org/officeDocument/2006/relationships/diagramLayout" Target="diagrams/layout4.xml"/><Relationship Id="rId65" Type="http://schemas.openxmlformats.org/officeDocument/2006/relationships/hyperlink" Target="https://www.fema.gov/conditional-letter-map-revision" TargetMode="External"/><Relationship Id="rId86" Type="http://schemas.openxmlformats.org/officeDocument/2006/relationships/hyperlink" Target="https://www.law.cornell.edu/cfr/text/44/60.1" TargetMode="External"/><Relationship Id="rId130" Type="http://schemas.openxmlformats.org/officeDocument/2006/relationships/hyperlink" Target="https://www.nap.usace.army.mil/Missions/Regulatory.aspx" TargetMode="External"/><Relationship Id="rId151" Type="http://schemas.openxmlformats.org/officeDocument/2006/relationships/image" Target="media/image31.tmp"/><Relationship Id="rId172" Type="http://schemas.openxmlformats.org/officeDocument/2006/relationships/hyperlink" Target="https://www.fema.gov/" TargetMode="External"/><Relationship Id="rId193" Type="http://schemas.microsoft.com/office/2007/relationships/diagramDrawing" Target="diagrams/drawing6.xml"/><Relationship Id="rId207" Type="http://schemas.openxmlformats.org/officeDocument/2006/relationships/image" Target="media/image61.svg"/><Relationship Id="rId228" Type="http://schemas.openxmlformats.org/officeDocument/2006/relationships/hyperlink" Target="https://www.fema.gov/sites/default/files/2020-08/fema_increased-cost-of-compliance_fact-sheet.pdf" TargetMode="External"/><Relationship Id="rId249" Type="http://schemas.openxmlformats.org/officeDocument/2006/relationships/hyperlink" Target="https://www.fema.gov/sites/default/files/documents/fema_fp-104-22-0003-partial-implemetnation-ffrms-pa-interim.pdf" TargetMode="External"/><Relationship Id="rId13" Type="http://schemas.openxmlformats.org/officeDocument/2006/relationships/diagramQuickStyle" Target="diagrams/quickStyle1.xml"/><Relationship Id="rId109" Type="http://schemas.openxmlformats.org/officeDocument/2006/relationships/hyperlink" Target="https://www.nj.gov/dep/landuse/fha_main.html" TargetMode="External"/><Relationship Id="rId260" Type="http://schemas.openxmlformats.org/officeDocument/2006/relationships/image" Target="media/image74.jpeg"/><Relationship Id="rId281" Type="http://schemas.openxmlformats.org/officeDocument/2006/relationships/hyperlink" Target="https://www.fema.gov/sites/default/files/2020-08/fema_p_758_complete_r3_0.pdf" TargetMode="External"/><Relationship Id="rId316" Type="http://schemas.openxmlformats.org/officeDocument/2006/relationships/hyperlink" Target="https://www.nj.gov/dep/rules/rules/njac7_13.pdf" TargetMode="External"/><Relationship Id="rId34" Type="http://schemas.openxmlformats.org/officeDocument/2006/relationships/image" Target="media/image19.jpeg"/><Relationship Id="rId55" Type="http://schemas.openxmlformats.org/officeDocument/2006/relationships/hyperlink" Target="https://www.nj.gov/dep/hpo/images/_MULT_DG_32_v1_ID14076r.pdf" TargetMode="External"/><Relationship Id="rId76" Type="http://schemas.openxmlformats.org/officeDocument/2006/relationships/hyperlink" Target="https://www.law.cornell.edu/cfr/text/44/60.1" TargetMode="External"/><Relationship Id="rId97" Type="http://schemas.openxmlformats.org/officeDocument/2006/relationships/diagramQuickStyle" Target="diagrams/quickStyle5.xml"/><Relationship Id="rId120" Type="http://schemas.openxmlformats.org/officeDocument/2006/relationships/hyperlink" Target="https://www.nj.gov/dep/landuse/download/13_9a.pdf" TargetMode="External"/><Relationship Id="rId141" Type="http://schemas.openxmlformats.org/officeDocument/2006/relationships/hyperlink" Target="https://www.nap.usace.army.mil/Missions/Regulatory.aspx" TargetMode="External"/><Relationship Id="rId7" Type="http://schemas.openxmlformats.org/officeDocument/2006/relationships/endnotes" Target="endnotes.xml"/><Relationship Id="rId162" Type="http://schemas.openxmlformats.org/officeDocument/2006/relationships/image" Target="media/image35.tmp"/><Relationship Id="rId183" Type="http://schemas.openxmlformats.org/officeDocument/2006/relationships/hyperlink" Target="https://crsresources.org/" TargetMode="External"/><Relationship Id="rId218" Type="http://schemas.openxmlformats.org/officeDocument/2006/relationships/image" Target="media/image72.png"/><Relationship Id="rId239"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250" Type="http://schemas.openxmlformats.org/officeDocument/2006/relationships/footer" Target="footer1.xml"/><Relationship Id="rId271" Type="http://schemas.openxmlformats.org/officeDocument/2006/relationships/hyperlink" Target="https://www.fema.gov/nfip-technical-bulletins" TargetMode="External"/><Relationship Id="rId292" Type="http://schemas.openxmlformats.org/officeDocument/2006/relationships/hyperlink" Target="https://msc.fema.gov/portal/home" TargetMode="External"/><Relationship Id="rId306" Type="http://schemas.openxmlformats.org/officeDocument/2006/relationships/hyperlink" Target="https://www.nj.gov/dep/floodcontrol/studied_streams.htm" TargetMode="External"/><Relationship Id="rId24" Type="http://schemas.microsoft.com/office/2007/relationships/diagramDrawing" Target="diagrams/drawing2.xml"/><Relationship Id="rId45" Type="http://schemas.openxmlformats.org/officeDocument/2006/relationships/diagramQuickStyle" Target="diagrams/quickStyle4.xml"/><Relationship Id="rId66" Type="http://schemas.openxmlformats.org/officeDocument/2006/relationships/hyperlink" Target="https://ecos.fws.gov/ipac/" TargetMode="External"/><Relationship Id="rId87" Type="http://schemas.openxmlformats.org/officeDocument/2006/relationships/hyperlink" Target="https://www.nj.gov/dep/rules/rules/njac7_13.pdf" TargetMode="External"/><Relationship Id="rId110" Type="http://schemas.openxmlformats.org/officeDocument/2006/relationships/hyperlink" Target="https://www.nj.gov/dep/landuse/download/58_16a_50.pdf" TargetMode="External"/><Relationship Id="rId131" Type="http://schemas.openxmlformats.org/officeDocument/2006/relationships/hyperlink" Target="https://www.nan.usace.army.mil/Missions/Regulatory/" TargetMode="External"/><Relationship Id="rId152" Type="http://schemas.openxmlformats.org/officeDocument/2006/relationships/hyperlink" Target="https://www.nj.gov/dca/divisions/codes/publications/pdf_ccc/CCC_Smr_2016.pdf" TargetMode="External"/><Relationship Id="rId173" Type="http://schemas.openxmlformats.org/officeDocument/2006/relationships/hyperlink" Target="https://njafm.wildapricot.org/resources/Documents/KeyDocs/NJQuickGuide_web.pdf" TargetMode="External"/><Relationship Id="rId194" Type="http://schemas.openxmlformats.org/officeDocument/2006/relationships/hyperlink" Target="http://www.DisasterAssistance.gov" TargetMode="External"/><Relationship Id="rId208" Type="http://schemas.openxmlformats.org/officeDocument/2006/relationships/image" Target="media/image62.png"/><Relationship Id="rId229" Type="http://schemas.openxmlformats.org/officeDocument/2006/relationships/hyperlink" Target="https://www.fema.gov/pdf/plan/floodplain/fema301.pdf" TargetMode="External"/><Relationship Id="rId240" Type="http://schemas.openxmlformats.org/officeDocument/2006/relationships/hyperlink" Target="https://www.fema.gov/sites/default/files/2020-07/asce24-14_highlights_jan2015.pdf" TargetMode="External"/><Relationship Id="rId261" Type="http://schemas.openxmlformats.org/officeDocument/2006/relationships/image" Target="media/image75.jpeg"/><Relationship Id="rId14" Type="http://schemas.openxmlformats.org/officeDocument/2006/relationships/diagramColors" Target="diagrams/colors1.xml"/><Relationship Id="rId30" Type="http://schemas.openxmlformats.org/officeDocument/2006/relationships/diagramColors" Target="diagrams/colors3.xml"/><Relationship Id="rId35" Type="http://schemas.openxmlformats.org/officeDocument/2006/relationships/image" Target="media/image20.jpeg"/><Relationship Id="rId56" Type="http://schemas.openxmlformats.org/officeDocument/2006/relationships/hyperlink" Target="https://www.nj.gov/dep/hpo/images/_MULT_DG_32_v2_ID14078r.pdf" TargetMode="External"/><Relationship Id="rId77" Type="http://schemas.openxmlformats.org/officeDocument/2006/relationships/hyperlink" Target="https://www.law.cornell.edu/cfr/text/44/60.1" TargetMode="External"/><Relationship Id="rId100" Type="http://schemas.openxmlformats.org/officeDocument/2006/relationships/hyperlink" Target="https://www.floods.org/certification-program-cfm/what-is-the-cfm-certification-program/" TargetMode="External"/><Relationship Id="rId105" Type="http://schemas.openxmlformats.org/officeDocument/2006/relationships/hyperlink" Target="https://www.nj.gov/dep/drcc/pdf/drcc_regs.pdf" TargetMode="External"/><Relationship Id="rId126" Type="http://schemas.openxmlformats.org/officeDocument/2006/relationships/hyperlink" Target="https://www.nj.gov/dep/dwq/5g3.htm" TargetMode="External"/><Relationship Id="rId147" Type="http://schemas.openxmlformats.org/officeDocument/2006/relationships/image" Target="media/image28.png"/><Relationship Id="rId168" Type="http://schemas.openxmlformats.org/officeDocument/2006/relationships/hyperlink" Target="https://www.floods.org/" TargetMode="External"/><Relationship Id="rId282" Type="http://schemas.openxmlformats.org/officeDocument/2006/relationships/hyperlink" Target="https://www.fema.gov/sites/default/files/2020-08/fema_p_758_complete_r3_0.pdf" TargetMode="External"/><Relationship Id="rId312" Type="http://schemas.openxmlformats.org/officeDocument/2006/relationships/image" Target="media/image91.png"/><Relationship Id="rId317"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hyperlink" Target="https://www.state.nj.us/dep/hpo/1identify/nrsr_lists.htm" TargetMode="External"/><Relationship Id="rId72" Type="http://schemas.openxmlformats.org/officeDocument/2006/relationships/hyperlink" Target="https://www.law.cornell.edu/cfr/text/44/60.1" TargetMode="External"/><Relationship Id="rId93" Type="http://schemas.openxmlformats.org/officeDocument/2006/relationships/image" Target="media/image27.png"/><Relationship Id="rId98" Type="http://schemas.openxmlformats.org/officeDocument/2006/relationships/diagramColors" Target="diagrams/colors5.xml"/><Relationship Id="rId121" Type="http://schemas.openxmlformats.org/officeDocument/2006/relationships/hyperlink" Target="https://www.nj.gov/dep/landuse/highlands.html" TargetMode="External"/><Relationship Id="rId142" Type="http://schemas.openxmlformats.org/officeDocument/2006/relationships/hyperlink" Target="https://www.nan.usace.army.mil/Missions/Regulatory/" TargetMode="External"/><Relationship Id="rId163" Type="http://schemas.openxmlformats.org/officeDocument/2006/relationships/hyperlink" Target="https://training.fema.gov/emicourses/emicatalog.aspx" TargetMode="External"/><Relationship Id="rId184" Type="http://schemas.openxmlformats.org/officeDocument/2006/relationships/hyperlink" Target="mailto:administrator@njafm.org" TargetMode="External"/><Relationship Id="rId189" Type="http://schemas.openxmlformats.org/officeDocument/2006/relationships/diagramData" Target="diagrams/data6.xml"/><Relationship Id="rId219" Type="http://schemas.openxmlformats.org/officeDocument/2006/relationships/image" Target="media/image69.tmp"/><Relationship Id="rId3" Type="http://schemas.openxmlformats.org/officeDocument/2006/relationships/styles" Target="styles.xml"/><Relationship Id="rId214" Type="http://schemas.microsoft.com/office/2007/relationships/hdphoto" Target="media/hdphoto2.wdp"/><Relationship Id="rId230" Type="http://schemas.openxmlformats.org/officeDocument/2006/relationships/hyperlink" Target="https://www.fema.gov/disaster/disaster-recovery-reform-act-2018" TargetMode="External"/><Relationship Id="rId235" Type="http://schemas.openxmlformats.org/officeDocument/2006/relationships/hyperlink" Target="https://www.sba.gov/" TargetMode="External"/><Relationship Id="rId251" Type="http://schemas.openxmlformats.org/officeDocument/2006/relationships/footer" Target="footer2.xml"/><Relationship Id="rId256" Type="http://schemas.openxmlformats.org/officeDocument/2006/relationships/image" Target="media/image73.png"/><Relationship Id="rId277" Type="http://schemas.openxmlformats.org/officeDocument/2006/relationships/footer" Target="footer4.xml"/><Relationship Id="rId298" Type="http://schemas.openxmlformats.org/officeDocument/2006/relationships/image" Target="media/image84.png"/><Relationship Id="rId25" Type="http://schemas.openxmlformats.org/officeDocument/2006/relationships/hyperlink" Target="https://www.govinfo.gov/content/pkg/FR-2015-02-04/pdf/2015-02379.pdf" TargetMode="External"/><Relationship Id="rId46" Type="http://schemas.openxmlformats.org/officeDocument/2006/relationships/diagramColors" Target="diagrams/colors4.xml"/><Relationship Id="rId67" Type="http://schemas.openxmlformats.org/officeDocument/2006/relationships/hyperlink" Target="https://www.fisheries.noaa.gov/new-england-mid-atlantic/consultations/section-7-species-critical-habitat-information-maps-greater" TargetMode="External"/><Relationship Id="rId116" Type="http://schemas.openxmlformats.org/officeDocument/2006/relationships/hyperlink" Target="https://www.nj.gov/dep/landuse/download/12_5_3.pdf" TargetMode="External"/><Relationship Id="rId137" Type="http://schemas.openxmlformats.org/officeDocument/2006/relationships/hyperlink" Target="https://www.nj.gov/dep/drcc/regulatory.html" TargetMode="External"/><Relationship Id="rId158" Type="http://schemas.microsoft.com/office/2007/relationships/hdphoto" Target="media/hdphoto1.wdp"/><Relationship Id="rId272" Type="http://schemas.openxmlformats.org/officeDocument/2006/relationships/hyperlink" Target="https://www.fema.gov/nfip-technical-bulletins" TargetMode="External"/><Relationship Id="rId293"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302" Type="http://schemas.openxmlformats.org/officeDocument/2006/relationships/image" Target="media/image85.PNG"/><Relationship Id="rId307" Type="http://schemas.openxmlformats.org/officeDocument/2006/relationships/hyperlink" Target="https://msc.fema.gov/portal/home" TargetMode="External"/><Relationship Id="rId323" Type="http://schemas.openxmlformats.org/officeDocument/2006/relationships/image" Target="media/image96.png"/><Relationship Id="rId20" Type="http://schemas.openxmlformats.org/officeDocument/2006/relationships/diagramData" Target="diagrams/data2.xml"/><Relationship Id="rId41" Type="http://schemas.openxmlformats.org/officeDocument/2006/relationships/hyperlink" Target="https://www.fema.gov/sites/default/files/2020-07/fema_adoption-flood-insurance-rate-maps-participating-communities_bulletin.pdf" TargetMode="External"/><Relationship Id="rId62" Type="http://schemas.openxmlformats.org/officeDocument/2006/relationships/image" Target="media/image26.png"/><Relationship Id="rId83" Type="http://schemas.openxmlformats.org/officeDocument/2006/relationships/hyperlink" Target="https://www.law.cornell.edu/cfr/text/44/60.1" TargetMode="External"/><Relationship Id="rId88" Type="http://schemas.openxmlformats.org/officeDocument/2006/relationships/hyperlink" Target="https://njdep.maps.arcgis.com/home/item.html?id=9ef439b13cd54693840967a237e6b520&amp;utm_medium=email&amp;utm_source=govdelivery" TargetMode="External"/><Relationship Id="rId111" Type="http://schemas.openxmlformats.org/officeDocument/2006/relationships/hyperlink" Target="https://www.nj.gov/dep/rules/rules/njac7_13.pdf" TargetMode="External"/><Relationship Id="rId132" Type="http://schemas.openxmlformats.org/officeDocument/2006/relationships/hyperlink" Target="https://www.fema.gov/sites/default/files/2020-08/FEMA_P-993_FPM-Bulletin_Variance.pdf" TargetMode="External"/><Relationship Id="rId153" Type="http://schemas.openxmlformats.org/officeDocument/2006/relationships/image" Target="media/image32.tmp"/><Relationship Id="rId174" Type="http://schemas.openxmlformats.org/officeDocument/2006/relationships/image" Target="media/image39.png"/><Relationship Id="rId179" Type="http://schemas.openxmlformats.org/officeDocument/2006/relationships/hyperlink" Target="mailto:FEMAMapSpecialist@riskmapcds.com" TargetMode="External"/><Relationship Id="rId195" Type="http://schemas.openxmlformats.org/officeDocument/2006/relationships/image" Target="media/image52.png"/><Relationship Id="rId209" Type="http://schemas.openxmlformats.org/officeDocument/2006/relationships/image" Target="media/image63.svg"/><Relationship Id="rId190" Type="http://schemas.openxmlformats.org/officeDocument/2006/relationships/diagramLayout" Target="diagrams/layout6.xml"/><Relationship Id="rId204" Type="http://schemas.openxmlformats.org/officeDocument/2006/relationships/image" Target="media/image58.png"/><Relationship Id="rId220" Type="http://schemas.openxmlformats.org/officeDocument/2006/relationships/hyperlink" Target="https://www.fema.gov/sites/default/files/2020-07/fema_nfip_Starting-Your-Recovery_2020.pdf" TargetMode="External"/><Relationship Id="rId225" Type="http://schemas.openxmlformats.org/officeDocument/2006/relationships/diagramColors" Target="diagrams/colors7.xml"/><Relationship Id="rId241" Type="http://schemas.openxmlformats.org/officeDocument/2006/relationships/hyperlink" Target="https://msc.fema.gov/portal/home" TargetMode="External"/><Relationship Id="rId246" Type="http://schemas.openxmlformats.org/officeDocument/2006/relationships/hyperlink" Target="https://www.fema.gov/sites/default/files/documents/fema_coastal-wave-runup-overtopping_112021.pdf" TargetMode="External"/><Relationship Id="rId267" Type="http://schemas.openxmlformats.org/officeDocument/2006/relationships/hyperlink" Target="https://www.fema.gov/nfip-technical-bulletins" TargetMode="External"/><Relationship Id="rId288" Type="http://schemas.openxmlformats.org/officeDocument/2006/relationships/hyperlink" Target="https://www.nj.gov/dep/parksandforests/natural/heritage/" TargetMode="External"/><Relationship Id="rId15" Type="http://schemas.microsoft.com/office/2007/relationships/diagramDrawing" Target="diagrams/drawing1.xml"/><Relationship Id="rId36" Type="http://schemas.openxmlformats.org/officeDocument/2006/relationships/hyperlink" Target="https://www.fema.gov/sites/default/files/documents/fema_using-limit-oderate-wave-action_fact-sheet_5-24-2021.pdf" TargetMode="External"/><Relationship Id="rId57" Type="http://schemas.openxmlformats.org/officeDocument/2006/relationships/hyperlink" Target="https://www.fema.gov/sites/default/files/2020-07/fema_nfip_elevation-certificate-form_feb-2020.pdf" TargetMode="External"/><Relationship Id="rId106" Type="http://schemas.openxmlformats.org/officeDocument/2006/relationships/hyperlink" Target="https://www.nj.gov/dep/landuse/fww/fww_main.html" TargetMode="External"/><Relationship Id="rId127" Type="http://schemas.openxmlformats.org/officeDocument/2006/relationships/hyperlink" Target="https://njmc.s3.us-east-2.amazonaws.com/pdfs/general/NJSEA-regs-web-courtesy-copy-08-19-2019.pdf" TargetMode="External"/><Relationship Id="rId262" Type="http://schemas.openxmlformats.org/officeDocument/2006/relationships/image" Target="media/image76.jpeg"/><Relationship Id="rId283" Type="http://schemas.openxmlformats.org/officeDocument/2006/relationships/hyperlink" Target="https://www.nj.gov/dep/gis/geowebsplash.htm" TargetMode="External"/><Relationship Id="rId313" Type="http://schemas.openxmlformats.org/officeDocument/2006/relationships/hyperlink" Target="https://msc.fema.gov/portal/home" TargetMode="External"/><Relationship Id="rId318" Type="http://schemas.openxmlformats.org/officeDocument/2006/relationships/hyperlink" Target="https://nj.gov/dep/gis/apps.html" TargetMode="External"/><Relationship Id="rId10" Type="http://schemas.openxmlformats.org/officeDocument/2006/relationships/hyperlink" Target="https://www.nj.gov/dep/floodcontrol/modelord.htm" TargetMode="External"/><Relationship Id="rId31" Type="http://schemas.microsoft.com/office/2007/relationships/diagramDrawing" Target="diagrams/drawing3.xml"/><Relationship Id="rId52" Type="http://schemas.openxmlformats.org/officeDocument/2006/relationships/hyperlink" Target="https://www.fema.gov/sites/default/files/2020-07/fema_p-348_protecting_building_utility_systems_from_flood_damage_2017.pdf" TargetMode="External"/><Relationship Id="rId73" Type="http://schemas.openxmlformats.org/officeDocument/2006/relationships/hyperlink" Target="https://www.law.cornell.edu/cfr/text/44/60.1" TargetMode="External"/><Relationship Id="rId78" Type="http://schemas.openxmlformats.org/officeDocument/2006/relationships/hyperlink" Target="https://www.law.cornell.edu/cfr/text/44/60.1" TargetMode="External"/><Relationship Id="rId94" Type="http://schemas.openxmlformats.org/officeDocument/2006/relationships/hyperlink" Target="https://www.nj.gov/dep/floodcontrol/links.htm" TargetMode="External"/><Relationship Id="rId99" Type="http://schemas.microsoft.com/office/2007/relationships/diagramDrawing" Target="diagrams/drawing5.xml"/><Relationship Id="rId101" Type="http://schemas.openxmlformats.org/officeDocument/2006/relationships/hyperlink" Target="https://www.fema.gov/sites/default/files/2020-02/Determination_Of_Wave_Characteristics_Guidance_Feb_2019.pdf" TargetMode="External"/><Relationship Id="rId122" Type="http://schemas.openxmlformats.org/officeDocument/2006/relationships/hyperlink" Target="https://www.nj.gov/dep/landuse/download/13_20.pdf" TargetMode="External"/><Relationship Id="rId143" Type="http://schemas.openxmlformats.org/officeDocument/2006/relationships/hyperlink" Target="https://www.state.nj.us/dca/divisions/codes/codreg/ucc.html" TargetMode="External"/><Relationship Id="rId148" Type="http://schemas.openxmlformats.org/officeDocument/2006/relationships/image" Target="media/image29.png"/><Relationship Id="rId164" Type="http://schemas.openxmlformats.org/officeDocument/2006/relationships/hyperlink" Target="https://www.fema.gov/flood-maps/tutorials%20" TargetMode="External"/><Relationship Id="rId169" Type="http://schemas.openxmlformats.org/officeDocument/2006/relationships/image" Target="media/image37.tmp"/><Relationship Id="rId185" Type="http://schemas.openxmlformats.org/officeDocument/2006/relationships/hyperlink" Target="https://www.njafm.org/"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floodmaps.fema.gov/fhm/fmx_main.html" TargetMode="External"/><Relationship Id="rId210" Type="http://schemas.openxmlformats.org/officeDocument/2006/relationships/image" Target="media/image64.png"/><Relationship Id="rId215" Type="http://schemas.openxmlformats.org/officeDocument/2006/relationships/image" Target="media/image67.tmp"/><Relationship Id="rId236" Type="http://schemas.openxmlformats.org/officeDocument/2006/relationships/hyperlink" Target="https://www.hud.gov/program_offices/comm_planning/communitydevelopment" TargetMode="External"/><Relationship Id="rId257" Type="http://schemas.openxmlformats.org/officeDocument/2006/relationships/header" Target="header2.xml"/><Relationship Id="rId278" Type="http://schemas.openxmlformats.org/officeDocument/2006/relationships/hyperlink" Target="https://www.fema.gov/sites/default/files/2020-07/fema_nfip_elevation-certificate-form-instructions_feb-2020.pdf" TargetMode="External"/><Relationship Id="rId26" Type="http://schemas.openxmlformats.org/officeDocument/2006/relationships/hyperlink" Target="https://www.fema.gov/sites/default/files/documents/fema-480_floodplain-management-study-guide_local-officials.pdf" TargetMode="External"/><Relationship Id="rId231" Type="http://schemas.openxmlformats.org/officeDocument/2006/relationships/hyperlink" Target="https://www.fema.gov/flood-mitigation-assistance-grant-program" TargetMode="External"/><Relationship Id="rId252" Type="http://schemas.openxmlformats.org/officeDocument/2006/relationships/header" Target="header1.xml"/><Relationship Id="rId273" Type="http://schemas.openxmlformats.org/officeDocument/2006/relationships/hyperlink" Target="https://www.fema.gov/nfip-technical-bulletins" TargetMode="External"/><Relationship Id="rId294" Type="http://schemas.openxmlformats.org/officeDocument/2006/relationships/hyperlink" Target="https://www.fema.gov/sites/default/files/2020-07/asce24-14_highlights_jan2015.pdf" TargetMode="External"/><Relationship Id="rId308"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47" Type="http://schemas.microsoft.com/office/2007/relationships/diagramDrawing" Target="diagrams/drawing4.xml"/><Relationship Id="rId68" Type="http://schemas.openxmlformats.org/officeDocument/2006/relationships/hyperlink" Target="https://www.fema.gov/flood-maps/change-your-flood-zone/esa" TargetMode="External"/><Relationship Id="rId89" Type="http://schemas.openxmlformats.org/officeDocument/2006/relationships/hyperlink" Target="https://njdep.maps.arcgis.com/home/item.html?id=67578724c67b4c57a5b566dfa886df48&amp;utm_medium=email&amp;utm_source=govdelivery" TargetMode="External"/><Relationship Id="rId112" Type="http://schemas.openxmlformats.org/officeDocument/2006/relationships/hyperlink" Target="https://www.nj.gov/dep/landuse/coastal/cp_main.html" TargetMode="External"/><Relationship Id="rId133" Type="http://schemas.openxmlformats.org/officeDocument/2006/relationships/hyperlink" Target="https://www.nj.gov/dep/floodcontrol/modelord.htm" TargetMode="External"/><Relationship Id="rId154" Type="http://schemas.openxmlformats.org/officeDocument/2006/relationships/hyperlink" Target="https://www.fema.gov/sites/default/files/2020-08/fema_p_758_complete_r3_0.pdf" TargetMode="External"/><Relationship Id="rId175" Type="http://schemas.openxmlformats.org/officeDocument/2006/relationships/hyperlink" Target="https://www.fema.gov/sites/default/files/2020-07/asce24-14_highlights_jan2015.pdf" TargetMode="External"/><Relationship Id="rId196" Type="http://schemas.openxmlformats.org/officeDocument/2006/relationships/hyperlink" Target="https://www.fema.gov/sites/default/files/2020-07/fema_nfip_Coming-Home-Infographic.pdf" TargetMode="External"/><Relationship Id="rId200" Type="http://schemas.openxmlformats.org/officeDocument/2006/relationships/image" Target="media/image54.png"/><Relationship Id="rId16" Type="http://schemas.openxmlformats.org/officeDocument/2006/relationships/hyperlink" Target="https://www.fema.gov/flood-insurance/work-with-nfip/risk-rating" TargetMode="External"/><Relationship Id="rId221" Type="http://schemas.openxmlformats.org/officeDocument/2006/relationships/hyperlink" Target="https://www.fema.gov/sites/default/files/2020-05/FINAL_ClaimsHandbook_10252017.pdf" TargetMode="External"/><Relationship Id="rId242"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263" Type="http://schemas.openxmlformats.org/officeDocument/2006/relationships/image" Target="media/image77.jpeg"/><Relationship Id="rId284" Type="http://schemas.openxmlformats.org/officeDocument/2006/relationships/hyperlink" Target="https://www.state.nj.us/dep/fgw/ensp/landscape/" TargetMode="External"/><Relationship Id="rId319" Type="http://schemas.openxmlformats.org/officeDocument/2006/relationships/image" Target="media/image93.jpeg"/><Relationship Id="rId37" Type="http://schemas.openxmlformats.org/officeDocument/2006/relationships/hyperlink" Target="https://www.fema.gov/multimedia-library" TargetMode="External"/><Relationship Id="rId58" Type="http://schemas.openxmlformats.org/officeDocument/2006/relationships/image" Target="media/image20.tmp"/><Relationship Id="rId79" Type="http://schemas.openxmlformats.org/officeDocument/2006/relationships/hyperlink" Target="https://www.law.cornell.edu/cfr/text/44/part-60/subpart-C" TargetMode="External"/><Relationship Id="rId102" Type="http://schemas.openxmlformats.org/officeDocument/2006/relationships/hyperlink" Target="https://www.fema.gov/sites/default/files/2020-02/Wave_Runup_and_Overtopping_Guidance_Feb_2018.pdf" TargetMode="External"/><Relationship Id="rId123" Type="http://schemas.openxmlformats.org/officeDocument/2006/relationships/hyperlink" Target="https://www.nj.gov/dep/rules/rules/njac7_38.pdf" TargetMode="External"/><Relationship Id="rId144" Type="http://schemas.openxmlformats.org/officeDocument/2006/relationships/hyperlink" Target="https://ascelibrary.org/doi/book/10.1061/9780784413791" TargetMode="External"/><Relationship Id="rId90" Type="http://schemas.openxmlformats.org/officeDocument/2006/relationships/image" Target="media/image24.jpeg"/><Relationship Id="rId165" Type="http://schemas.openxmlformats.org/officeDocument/2006/relationships/hyperlink" Target="http://www.njafm.org/" TargetMode="External"/><Relationship Id="rId186" Type="http://schemas.openxmlformats.org/officeDocument/2006/relationships/hyperlink" Target="https://www.floods.org/" TargetMode="External"/><Relationship Id="rId211" Type="http://schemas.openxmlformats.org/officeDocument/2006/relationships/image" Target="media/image65.svg"/><Relationship Id="rId232" Type="http://schemas.openxmlformats.org/officeDocument/2006/relationships/hyperlink" Target="https://www.fema.gov/grants/mitigation" TargetMode="External"/><Relationship Id="rId253" Type="http://schemas.openxmlformats.org/officeDocument/2006/relationships/footer" Target="footer3.xml"/><Relationship Id="rId274" Type="http://schemas.openxmlformats.org/officeDocument/2006/relationships/hyperlink" Target="https://www.fema.gov/nfip-technical-bulletins" TargetMode="External"/><Relationship Id="rId295" Type="http://schemas.openxmlformats.org/officeDocument/2006/relationships/image" Target="media/image81.png"/><Relationship Id="rId309" Type="http://schemas.openxmlformats.org/officeDocument/2006/relationships/hyperlink" Target="https://www.fema.gov/sites/default/files/2020-07/asce24-14_highlights_jan2015.pdf" TargetMode="External"/><Relationship Id="rId27" Type="http://schemas.openxmlformats.org/officeDocument/2006/relationships/diagramData" Target="diagrams/data3.xml"/><Relationship Id="rId48" Type="http://schemas.openxmlformats.org/officeDocument/2006/relationships/hyperlink" Target="https://www.nj.gov/dep/enforcement/clue.html" TargetMode="External"/><Relationship Id="rId69" Type="http://schemas.openxmlformats.org/officeDocument/2006/relationships/hyperlink" Target="https://www.nj.gov/dep/floodcontrol/docs/njsdmp-tempate.docx" TargetMode="External"/><Relationship Id="rId113" Type="http://schemas.openxmlformats.org/officeDocument/2006/relationships/hyperlink" Target="https://www.nj.gov/dep/landuse/download/13_19.pdf" TargetMode="External"/><Relationship Id="rId134" Type="http://schemas.openxmlformats.org/officeDocument/2006/relationships/hyperlink" Target="https://www.nj.gov/dep/floodcontrol/newsletters.htm" TargetMode="External"/><Relationship Id="rId320" Type="http://schemas.openxmlformats.org/officeDocument/2006/relationships/hyperlink" Target="https://streamstats.usgs.gov/ss/" TargetMode="External"/><Relationship Id="rId80" Type="http://schemas.openxmlformats.org/officeDocument/2006/relationships/hyperlink" Target="https://www.law.cornell.edu/cfr/text/44/60.1" TargetMode="External"/><Relationship Id="rId155" Type="http://schemas.openxmlformats.org/officeDocument/2006/relationships/hyperlink" Target="https://www.fema.gov/sites/default/files/2020-07/fema_tb10_ensuring_structures.pdf" TargetMode="External"/><Relationship Id="rId176" Type="http://schemas.openxmlformats.org/officeDocument/2006/relationships/hyperlink" Target="https://www.nj.gov/dep/floodcontrol/" TargetMode="External"/><Relationship Id="rId197" Type="http://schemas.openxmlformats.org/officeDocument/2006/relationships/image" Target="media/image53.jpeg"/><Relationship Id="rId201" Type="http://schemas.openxmlformats.org/officeDocument/2006/relationships/image" Target="media/image55.svg"/><Relationship Id="rId222" Type="http://schemas.openxmlformats.org/officeDocument/2006/relationships/diagramData" Target="diagrams/data7.xml"/><Relationship Id="rId243" Type="http://schemas.openxmlformats.org/officeDocument/2006/relationships/hyperlink" Target="https://www.fema.gov/sites/default/files/2020-07/asce24-14_highlights_jan2015.pdf" TargetMode="External"/><Relationship Id="rId264" Type="http://schemas.openxmlformats.org/officeDocument/2006/relationships/image" Target="media/image78.jpeg"/><Relationship Id="rId285" Type="http://schemas.openxmlformats.org/officeDocument/2006/relationships/hyperlink" Target="https://www.nj.gov/dep/gis/geowebsplash.htm" TargetMode="External"/><Relationship Id="rId17" Type="http://schemas.openxmlformats.org/officeDocument/2006/relationships/image" Target="media/image9.tmp"/><Relationship Id="rId38" Type="http://schemas.openxmlformats.org/officeDocument/2006/relationships/hyperlink" Target="https://www.fema.gov/nfip-technical-bulletins" TargetMode="External"/><Relationship Id="rId59" Type="http://schemas.openxmlformats.org/officeDocument/2006/relationships/image" Target="media/image21.png"/><Relationship Id="rId103" Type="http://schemas.openxmlformats.org/officeDocument/2006/relationships/hyperlink" Target="https://www.fema.gov/sites/default/files/2020-02/Coastal_Wave_Setup_Guidance_Nov_2015.pdf" TargetMode="External"/><Relationship Id="rId124" Type="http://schemas.openxmlformats.org/officeDocument/2006/relationships/hyperlink" Target="https://www.nj.gov/dep/landuse/tl_main.html" TargetMode="External"/><Relationship Id="rId310" Type="http://schemas.openxmlformats.org/officeDocument/2006/relationships/image" Target="media/image89.png"/><Relationship Id="rId70" Type="http://schemas.openxmlformats.org/officeDocument/2006/relationships/hyperlink" Target="https://www.fema.gov/sites/default/files/2020-08/fema_p_758_complete_r3_0.pdf" TargetMode="External"/><Relationship Id="rId91" Type="http://schemas.openxmlformats.org/officeDocument/2006/relationships/hyperlink" Target="https://www.nj.gov/dep/landuse/download/fh_044.pdf" TargetMode="External"/><Relationship Id="rId145" Type="http://schemas.openxmlformats.org/officeDocument/2006/relationships/hyperlink" Target="https://www.fema.gov/sites/default/files/2020-07/asce24-14_highlights_jan2015.pdf" TargetMode="External"/><Relationship Id="rId166" Type="http://schemas.openxmlformats.org/officeDocument/2006/relationships/hyperlink" Target="http://www.cpe.rutgers.edu/certificate/flood-hazard-area.html" TargetMode="External"/><Relationship Id="rId187" Type="http://schemas.openxmlformats.org/officeDocument/2006/relationships/hyperlink" Target="https://www.nj.gov/dep/floodcontrol/docs/njsdmp-tempate.docx" TargetMode="External"/><Relationship Id="rId1" Type="http://schemas.openxmlformats.org/officeDocument/2006/relationships/customXml" Target="../customXml/item1.xml"/><Relationship Id="rId212" Type="http://schemas.openxmlformats.org/officeDocument/2006/relationships/hyperlink" Target="https://www.fema.gov/high-water-mark-initiative" TargetMode="External"/><Relationship Id="rId233" Type="http://schemas.openxmlformats.org/officeDocument/2006/relationships/hyperlink" Target="https://www.fema.gov/public-assistance-local-state-tribal-and-non-profit" TargetMode="External"/><Relationship Id="rId254" Type="http://schemas.openxmlformats.org/officeDocument/2006/relationships/hyperlink" Target="https://www.nj.gov/dep/landuse/download/fh_044.pdf" TargetMode="External"/><Relationship Id="rId28" Type="http://schemas.openxmlformats.org/officeDocument/2006/relationships/diagramLayout" Target="diagrams/layout3.xml"/><Relationship Id="rId49" Type="http://schemas.openxmlformats.org/officeDocument/2006/relationships/hyperlink" Target="https://www.nj.gov/dep/enforcement/clue.html" TargetMode="External"/><Relationship Id="rId114" Type="http://schemas.openxmlformats.org/officeDocument/2006/relationships/hyperlink" Target="https://www.nj.gov/dep/rules/rules/njac7_7.pdf" TargetMode="External"/><Relationship Id="rId275" Type="http://schemas.openxmlformats.org/officeDocument/2006/relationships/hyperlink" Target="https://content.govdelivery.com/attachments/USDHSFEMA/2020/06/24/file_attachments/1481529/16-J-0218_Multi-FamilyGuidance_06222020.pdf" TargetMode="External"/><Relationship Id="rId296" Type="http://schemas.openxmlformats.org/officeDocument/2006/relationships/image" Target="media/image82.jpeg"/><Relationship Id="rId300" Type="http://schemas.openxmlformats.org/officeDocument/2006/relationships/hyperlink" Target="https://nam11.safelinks.protection.outlook.com/?url=https%3A%2F%2Fvdatum.noaa.gov%2Frunapp_agreement.php&amp;data=02%7C01%7Cagetz%40mbakerintl.com%7C9da4370732444a13c06c08d7c458740c%7C4e1ee3db4df64142b7b9bec15f171ca4%7C0%7C0%7C637193756500551738&amp;sdata=3pGAVARwzUgDAjulwkS0TYEmEm0DlVBp6sYJ3iRSJHg%3D&amp;reserved=0" TargetMode="External"/><Relationship Id="rId60" Type="http://schemas.openxmlformats.org/officeDocument/2006/relationships/image" Target="media/image22.png"/><Relationship Id="rId81" Type="http://schemas.openxmlformats.org/officeDocument/2006/relationships/hyperlink" Target="https://www.law.cornell.edu/cfr/text/44/60.1" TargetMode="External"/><Relationship Id="rId135" Type="http://schemas.openxmlformats.org/officeDocument/2006/relationships/hyperlink" Target="https://www.nj.gov/dep/landuse/index.html" TargetMode="External"/><Relationship Id="rId156" Type="http://schemas.openxmlformats.org/officeDocument/2006/relationships/image" Target="media/image33.png"/><Relationship Id="rId177" Type="http://schemas.openxmlformats.org/officeDocument/2006/relationships/hyperlink" Target="https://www.nj.gov/dep/landuse/" TargetMode="External"/><Relationship Id="rId198" Type="http://schemas.openxmlformats.org/officeDocument/2006/relationships/hyperlink" Target="http://www.multivu.com/players/English/7920751-fema-iii-floodsmart-flood-risk/image/after-a-flood-infographic-7-HR.jpg" TargetMode="External"/><Relationship Id="rId321" Type="http://schemas.openxmlformats.org/officeDocument/2006/relationships/image" Target="media/image94.png"/><Relationship Id="rId202" Type="http://schemas.openxmlformats.org/officeDocument/2006/relationships/image" Target="media/image56.png"/><Relationship Id="rId223" Type="http://schemas.openxmlformats.org/officeDocument/2006/relationships/diagramLayout" Target="diagrams/layout7.xml"/><Relationship Id="rId244" Type="http://schemas.openxmlformats.org/officeDocument/2006/relationships/image" Target="media/image70.png"/><Relationship Id="rId18" Type="http://schemas.openxmlformats.org/officeDocument/2006/relationships/image" Target="media/image10.png"/><Relationship Id="rId39" Type="http://schemas.openxmlformats.org/officeDocument/2006/relationships/hyperlink" Target="https://www.fema.gov/sites/default/files/2020-09/fema_agricultural-structures_policy-guidance_08-20-20.pdf" TargetMode="External"/><Relationship Id="rId265" Type="http://schemas.openxmlformats.org/officeDocument/2006/relationships/image" Target="media/image79.jpeg"/><Relationship Id="rId286" Type="http://schemas.openxmlformats.org/officeDocument/2006/relationships/hyperlink" Target="https://gisdata-njdep.opendata.arcgis.com/" TargetMode="External"/><Relationship Id="rId50" Type="http://schemas.openxmlformats.org/officeDocument/2006/relationships/hyperlink" Target="https://www.fema.gov/sites/default/files/2020-08/FEMA_P-993_FPM-Bulletin_Variance.pdf" TargetMode="External"/><Relationship Id="rId104" Type="http://schemas.openxmlformats.org/officeDocument/2006/relationships/hyperlink" Target="https://www.fema.gov/sites/default/files/2020-02/Coastal_Overland_Wave_Propagation_Guidance_Nov_2015.pdf" TargetMode="External"/><Relationship Id="rId125" Type="http://schemas.openxmlformats.org/officeDocument/2006/relationships/hyperlink" Target="https://www.nj.gov/dep/landuse/download/12_3.pdf" TargetMode="External"/><Relationship Id="rId146" Type="http://schemas.openxmlformats.org/officeDocument/2006/relationships/hyperlink" Target="https://www.fema.gov/sites/default/files/2020-07/asce24-14_highlights_jan2015.pdf" TargetMode="External"/><Relationship Id="rId167" Type="http://schemas.openxmlformats.org/officeDocument/2006/relationships/image" Target="media/image36.tmp"/><Relationship Id="rId188" Type="http://schemas.openxmlformats.org/officeDocument/2006/relationships/hyperlink" Target="https://portal.floridadisaster.org/mitigation/SFMP/External/Community%20Resources/Community%20Guidance%20and%20Quick%20Guide%20for%20FPM/Florida%E2%80%99s%20Post-Disaster%20Toolkit%20for%20Floodplain%20Administrators.pdf" TargetMode="External"/><Relationship Id="rId311" Type="http://schemas.openxmlformats.org/officeDocument/2006/relationships/image" Target="media/image90.png"/><Relationship Id="rId71" Type="http://schemas.openxmlformats.org/officeDocument/2006/relationships/hyperlink" Target="https://www.law.cornell.edu/cfr/text/44/60.1" TargetMode="External"/><Relationship Id="rId92" Type="http://schemas.openxmlformats.org/officeDocument/2006/relationships/hyperlink" Target="https://www.fema.gov/sites/default/files/2020-07/asce24-14_highlights_jan2015.pdf" TargetMode="External"/><Relationship Id="rId213" Type="http://schemas.openxmlformats.org/officeDocument/2006/relationships/image" Target="media/image66.png"/><Relationship Id="rId234" Type="http://schemas.openxmlformats.org/officeDocument/2006/relationships/hyperlink" Target="https://www.fema.gov/individual-disaster-assistance" TargetMode="External"/><Relationship Id="rId2" Type="http://schemas.openxmlformats.org/officeDocument/2006/relationships/numbering" Target="numbering.xml"/><Relationship Id="rId29" Type="http://schemas.openxmlformats.org/officeDocument/2006/relationships/diagramQuickStyle" Target="diagrams/quickStyle3.xml"/><Relationship Id="rId255" Type="http://schemas.openxmlformats.org/officeDocument/2006/relationships/hyperlink" Target="https://www.fema.gov/nfip-technical-bulletins" TargetMode="External"/><Relationship Id="rId276" Type="http://schemas.openxmlformats.org/officeDocument/2006/relationships/header" Target="header5.xml"/><Relationship Id="rId297" Type="http://schemas.openxmlformats.org/officeDocument/2006/relationships/image" Target="media/image83.png"/><Relationship Id="rId40" Type="http://schemas.openxmlformats.org/officeDocument/2006/relationships/image" Target="media/image19.png"/><Relationship Id="rId115" Type="http://schemas.openxmlformats.org/officeDocument/2006/relationships/hyperlink" Target="https://www.nj.gov/dep/landuse/coastal/cp_main.html" TargetMode="External"/><Relationship Id="rId136" Type="http://schemas.openxmlformats.org/officeDocument/2006/relationships/hyperlink" Target="https://www.nj.gov/dep/gis/geowebsplash.htm" TargetMode="External"/><Relationship Id="rId157" Type="http://schemas.openxmlformats.org/officeDocument/2006/relationships/image" Target="media/image34.png"/><Relationship Id="rId178" Type="http://schemas.openxmlformats.org/officeDocument/2006/relationships/hyperlink" Target="https://www.nj.gov/dca/divisions/codes/" TargetMode="External"/><Relationship Id="rId301" Type="http://schemas.openxmlformats.org/officeDocument/2006/relationships/hyperlink" Target="https://www.fema.gov/sites/default/files/2020-07/asce24-14_highlights_jan2015.pdf" TargetMode="External"/><Relationship Id="rId322" Type="http://schemas.openxmlformats.org/officeDocument/2006/relationships/image" Target="media/image95.png"/><Relationship Id="rId61" Type="http://schemas.openxmlformats.org/officeDocument/2006/relationships/image" Target="media/image25.png"/><Relationship Id="rId82" Type="http://schemas.openxmlformats.org/officeDocument/2006/relationships/hyperlink" Target="https://www.law.cornell.edu/cfr/text/44/part-60/subpart-A" TargetMode="External"/><Relationship Id="rId199" Type="http://schemas.openxmlformats.org/officeDocument/2006/relationships/hyperlink" Target="https://stn.wim.usgs.gov/FEV/" TargetMode="External"/><Relationship Id="rId203" Type="http://schemas.openxmlformats.org/officeDocument/2006/relationships/image" Target="media/image57.svg"/><Relationship Id="rId19" Type="http://schemas.openxmlformats.org/officeDocument/2006/relationships/hyperlink" Target="https://crsresources.org/" TargetMode="External"/><Relationship Id="rId224" Type="http://schemas.openxmlformats.org/officeDocument/2006/relationships/diagramQuickStyle" Target="diagrams/quickStyle7.xml"/><Relationship Id="rId245" Type="http://schemas.openxmlformats.org/officeDocument/2006/relationships/hyperlink" Target="https://www.fema.gov/sites/default/files/documents/fema_determination-wave-characteristics-guidance_112021.pdf" TargetMode="External"/><Relationship Id="rId266" Type="http://schemas.openxmlformats.org/officeDocument/2006/relationships/image" Target="media/image80.jpeg"/><Relationship Id="rId287" Type="http://schemas.openxmlformats.org/officeDocument/2006/relationships/hyperlink" Target="https://www.nj.gov/dep/parksandforests/natural/heritage/"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diagrams/_rels/data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svg"/><Relationship Id="rId1" Type="http://schemas.openxmlformats.org/officeDocument/2006/relationships/image" Target="../media/image11.png"/><Relationship Id="rId6" Type="http://schemas.openxmlformats.org/officeDocument/2006/relationships/image" Target="../media/image16.svg"/><Relationship Id="rId5" Type="http://schemas.openxmlformats.org/officeDocument/2006/relationships/image" Target="../media/image15.png"/><Relationship Id="rId4" Type="http://schemas.openxmlformats.org/officeDocument/2006/relationships/image" Target="../media/image14.svg"/></Relationships>
</file>

<file path=word/diagrams/_rels/data6.xml.rels><?xml version="1.0" encoding="UTF-8" standalone="yes"?>
<Relationships xmlns="http://schemas.openxmlformats.org/package/2006/relationships"><Relationship Id="rId8" Type="http://schemas.openxmlformats.org/officeDocument/2006/relationships/image" Target="../media/image47.svg"/><Relationship Id="rId3" Type="http://schemas.openxmlformats.org/officeDocument/2006/relationships/image" Target="../media/image42.png"/><Relationship Id="rId7" Type="http://schemas.openxmlformats.org/officeDocument/2006/relationships/image" Target="../media/image46.png"/><Relationship Id="rId12" Type="http://schemas.openxmlformats.org/officeDocument/2006/relationships/image" Target="../media/image51.svg"/><Relationship Id="rId2" Type="http://schemas.openxmlformats.org/officeDocument/2006/relationships/image" Target="../media/image41.svg"/><Relationship Id="rId1" Type="http://schemas.openxmlformats.org/officeDocument/2006/relationships/image" Target="../media/image40.png"/><Relationship Id="rId6" Type="http://schemas.openxmlformats.org/officeDocument/2006/relationships/image" Target="../media/image45.svg"/><Relationship Id="rId11" Type="http://schemas.openxmlformats.org/officeDocument/2006/relationships/image" Target="../media/image50.png"/><Relationship Id="rId5" Type="http://schemas.openxmlformats.org/officeDocument/2006/relationships/image" Target="../media/image44.png"/><Relationship Id="rId10" Type="http://schemas.openxmlformats.org/officeDocument/2006/relationships/image" Target="../media/image49.svg"/><Relationship Id="rId4" Type="http://schemas.openxmlformats.org/officeDocument/2006/relationships/image" Target="../media/image43.svg"/><Relationship Id="rId9" Type="http://schemas.openxmlformats.org/officeDocument/2006/relationships/image" Target="../media/image4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diagrams/_rels/drawing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svg"/><Relationship Id="rId1" Type="http://schemas.openxmlformats.org/officeDocument/2006/relationships/image" Target="../media/image11.png"/><Relationship Id="rId6" Type="http://schemas.openxmlformats.org/officeDocument/2006/relationships/image" Target="../media/image16.svg"/><Relationship Id="rId5" Type="http://schemas.openxmlformats.org/officeDocument/2006/relationships/image" Target="../media/image15.png"/><Relationship Id="rId4" Type="http://schemas.openxmlformats.org/officeDocument/2006/relationships/image" Target="../media/image14.svg"/></Relationships>
</file>

<file path=word/diagrams/_rels/drawing6.xml.rels><?xml version="1.0" encoding="UTF-8" standalone="yes"?>
<Relationships xmlns="http://schemas.openxmlformats.org/package/2006/relationships"><Relationship Id="rId8" Type="http://schemas.openxmlformats.org/officeDocument/2006/relationships/image" Target="../media/image47.svg"/><Relationship Id="rId3" Type="http://schemas.openxmlformats.org/officeDocument/2006/relationships/image" Target="../media/image42.png"/><Relationship Id="rId7" Type="http://schemas.openxmlformats.org/officeDocument/2006/relationships/image" Target="../media/image46.png"/><Relationship Id="rId12" Type="http://schemas.openxmlformats.org/officeDocument/2006/relationships/image" Target="../media/image51.svg"/><Relationship Id="rId2" Type="http://schemas.openxmlformats.org/officeDocument/2006/relationships/image" Target="../media/image41.svg"/><Relationship Id="rId1" Type="http://schemas.openxmlformats.org/officeDocument/2006/relationships/image" Target="../media/image40.png"/><Relationship Id="rId6" Type="http://schemas.openxmlformats.org/officeDocument/2006/relationships/image" Target="../media/image45.svg"/><Relationship Id="rId11" Type="http://schemas.openxmlformats.org/officeDocument/2006/relationships/image" Target="../media/image50.png"/><Relationship Id="rId5" Type="http://schemas.openxmlformats.org/officeDocument/2006/relationships/image" Target="../media/image44.png"/><Relationship Id="rId10" Type="http://schemas.openxmlformats.org/officeDocument/2006/relationships/image" Target="../media/image49.svg"/><Relationship Id="rId4" Type="http://schemas.openxmlformats.org/officeDocument/2006/relationships/image" Target="../media/image43.svg"/><Relationship Id="rId9" Type="http://schemas.openxmlformats.org/officeDocument/2006/relationships/image" Target="../media/image4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31DC89-DD8A-40DF-9E4B-AC3F91AE2634}" type="doc">
      <dgm:prSet loTypeId="urn:microsoft.com/office/officeart/2005/8/layout/vList4" loCatId="list" qsTypeId="urn:microsoft.com/office/officeart/2005/8/quickstyle/simple1" qsCatId="simple" csTypeId="urn:microsoft.com/office/officeart/2005/8/colors/accent1_2" csCatId="accent1" phldr="1"/>
      <dgm:spPr/>
      <dgm:t>
        <a:bodyPr/>
        <a:lstStyle/>
        <a:p>
          <a:endParaRPr lang="en-US"/>
        </a:p>
      </dgm:t>
    </dgm:pt>
    <dgm:pt modelId="{B17C36CC-840D-4504-988B-9DD8F55F673B}">
      <dgm:prSet phldrT="[Text]" custT="1"/>
      <dgm:spPr>
        <a:solidFill>
          <a:srgbClr val="224E71"/>
        </a:solidFill>
      </dgm:spPr>
      <dgm:t>
        <a:bodyPr/>
        <a:lstStyle/>
        <a:p>
          <a:r>
            <a:rPr lang="en-US" sz="1300" b="1">
              <a:latin typeface="Franklin Gothic Medium" panose="020B0603020102020204" pitchFamily="34" charset="0"/>
            </a:rPr>
            <a:t>Public Safety</a:t>
          </a:r>
        </a:p>
      </dgm:t>
    </dgm:pt>
    <dgm:pt modelId="{1CF91D3D-A71F-48C0-AF7D-72B77A995F27}" type="parTrans" cxnId="{15B43908-492C-49FF-B715-6916146E8D10}">
      <dgm:prSet/>
      <dgm:spPr/>
      <dgm:t>
        <a:bodyPr/>
        <a:lstStyle/>
        <a:p>
          <a:endParaRPr lang="en-US"/>
        </a:p>
      </dgm:t>
    </dgm:pt>
    <dgm:pt modelId="{EB3FDD31-BA14-411C-ADA2-B1CAFB796504}" type="sibTrans" cxnId="{15B43908-492C-49FF-B715-6916146E8D10}">
      <dgm:prSet/>
      <dgm:spPr/>
      <dgm:t>
        <a:bodyPr/>
        <a:lstStyle/>
        <a:p>
          <a:endParaRPr lang="en-US"/>
        </a:p>
      </dgm:t>
    </dgm:pt>
    <dgm:pt modelId="{C805FBFB-14E9-4CD8-A8FA-86F0ECBA0028}">
      <dgm:prSet phldrT="[Text]" custT="1"/>
      <dgm:spPr>
        <a:solidFill>
          <a:srgbClr val="224E71"/>
        </a:solidFill>
      </dgm:spPr>
      <dgm:t>
        <a:bodyPr/>
        <a:lstStyle/>
        <a:p>
          <a:r>
            <a:rPr lang="en-US" sz="1100">
              <a:latin typeface="Franklin Gothic Book" panose="020B0503020102020204" pitchFamily="34" charset="0"/>
            </a:rPr>
            <a:t> Structures are reasonably safe from flooding</a:t>
          </a:r>
        </a:p>
      </dgm:t>
    </dgm:pt>
    <dgm:pt modelId="{7E683B40-5EBF-48A2-A642-9815D3DBE0C5}" type="parTrans" cxnId="{B131B370-40A2-4829-99BC-32437B24D71D}">
      <dgm:prSet/>
      <dgm:spPr/>
      <dgm:t>
        <a:bodyPr/>
        <a:lstStyle/>
        <a:p>
          <a:endParaRPr lang="en-US"/>
        </a:p>
      </dgm:t>
    </dgm:pt>
    <dgm:pt modelId="{42FA166A-DB63-4D7E-9CB7-C41BE5439347}" type="sibTrans" cxnId="{B131B370-40A2-4829-99BC-32437B24D71D}">
      <dgm:prSet/>
      <dgm:spPr/>
      <dgm:t>
        <a:bodyPr/>
        <a:lstStyle/>
        <a:p>
          <a:endParaRPr lang="en-US"/>
        </a:p>
      </dgm:t>
    </dgm:pt>
    <dgm:pt modelId="{4BA99507-1DC3-41C5-885D-9223D1E9EDED}">
      <dgm:prSet phldrT="[Text]" custT="1"/>
      <dgm:spPr>
        <a:solidFill>
          <a:srgbClr val="224E71"/>
        </a:solidFill>
      </dgm:spPr>
      <dgm:t>
        <a:bodyPr/>
        <a:lstStyle/>
        <a:p>
          <a:r>
            <a:rPr lang="en-US" sz="1100">
              <a:latin typeface="Franklin Gothic Book" panose="020B0503020102020204" pitchFamily="34" charset="0"/>
            </a:rPr>
            <a:t> Structures are built high enough</a:t>
          </a:r>
        </a:p>
      </dgm:t>
    </dgm:pt>
    <dgm:pt modelId="{0724181C-EFFC-42D7-818A-3FE19CB9255D}" type="parTrans" cxnId="{B7F3D856-232F-442E-A731-3D12830DE55C}">
      <dgm:prSet/>
      <dgm:spPr/>
      <dgm:t>
        <a:bodyPr/>
        <a:lstStyle/>
        <a:p>
          <a:endParaRPr lang="en-US"/>
        </a:p>
      </dgm:t>
    </dgm:pt>
    <dgm:pt modelId="{2DC48C6B-1DDD-45BB-AE3E-46642E0F09D4}" type="sibTrans" cxnId="{B7F3D856-232F-442E-A731-3D12830DE55C}">
      <dgm:prSet/>
      <dgm:spPr/>
      <dgm:t>
        <a:bodyPr/>
        <a:lstStyle/>
        <a:p>
          <a:endParaRPr lang="en-US"/>
        </a:p>
      </dgm:t>
    </dgm:pt>
    <dgm:pt modelId="{63D75737-8058-4ADE-8827-8994C2A5A19F}">
      <dgm:prSet phldrT="[Text]" custT="1"/>
      <dgm:spPr>
        <a:solidFill>
          <a:srgbClr val="224E71"/>
        </a:solidFill>
      </dgm:spPr>
      <dgm:t>
        <a:bodyPr/>
        <a:lstStyle/>
        <a:p>
          <a:r>
            <a:rPr lang="en-US" sz="1300" b="1">
              <a:latin typeface="Franklin Gothic Medium" panose="020B0603020102020204" pitchFamily="34" charset="0"/>
            </a:rPr>
            <a:t>Regulations</a:t>
          </a:r>
        </a:p>
      </dgm:t>
    </dgm:pt>
    <dgm:pt modelId="{77F19ADC-F055-4825-9B7F-35D36F86FFF6}" type="parTrans" cxnId="{1B47F39C-6D74-4040-83D5-F1A0E7A16C9F}">
      <dgm:prSet/>
      <dgm:spPr/>
      <dgm:t>
        <a:bodyPr/>
        <a:lstStyle/>
        <a:p>
          <a:endParaRPr lang="en-US"/>
        </a:p>
      </dgm:t>
    </dgm:pt>
    <dgm:pt modelId="{1D46B3C3-1853-40D9-AC80-963D19B8D634}" type="sibTrans" cxnId="{1B47F39C-6D74-4040-83D5-F1A0E7A16C9F}">
      <dgm:prSet/>
      <dgm:spPr/>
      <dgm:t>
        <a:bodyPr/>
        <a:lstStyle/>
        <a:p>
          <a:endParaRPr lang="en-US"/>
        </a:p>
      </dgm:t>
    </dgm:pt>
    <dgm:pt modelId="{188DA8DB-C502-4F87-9321-639D436836EA}">
      <dgm:prSet phldrT="[Text]" custT="1"/>
      <dgm:spPr>
        <a:solidFill>
          <a:srgbClr val="224E71"/>
        </a:solidFill>
      </dgm:spPr>
      <dgm:t>
        <a:bodyPr/>
        <a:lstStyle/>
        <a:p>
          <a:r>
            <a:rPr lang="en-US" sz="1200">
              <a:latin typeface="Franklin Gothic Book" panose="020B0503020102020204" pitchFamily="34" charset="0"/>
            </a:rPr>
            <a:t>E</a:t>
          </a:r>
          <a:r>
            <a:rPr lang="en-US" sz="1100">
              <a:latin typeface="Franklin Gothic Book" panose="020B0503020102020204" pitchFamily="34" charset="0"/>
            </a:rPr>
            <a:t>nsure floodplain regulations are followed and developers are aware</a:t>
          </a:r>
        </a:p>
      </dgm:t>
    </dgm:pt>
    <dgm:pt modelId="{62BF7D53-902B-4C02-9415-C053BD253823}" type="parTrans" cxnId="{3567B85F-7528-4F56-AA4A-D874B5259CC0}">
      <dgm:prSet/>
      <dgm:spPr/>
      <dgm:t>
        <a:bodyPr/>
        <a:lstStyle/>
        <a:p>
          <a:endParaRPr lang="en-US"/>
        </a:p>
      </dgm:t>
    </dgm:pt>
    <dgm:pt modelId="{1CA7D0CA-BA7E-422E-AE10-2DC0C2C9C5AD}" type="sibTrans" cxnId="{3567B85F-7528-4F56-AA4A-D874B5259CC0}">
      <dgm:prSet/>
      <dgm:spPr/>
      <dgm:t>
        <a:bodyPr/>
        <a:lstStyle/>
        <a:p>
          <a:endParaRPr lang="en-US"/>
        </a:p>
      </dgm:t>
    </dgm:pt>
    <dgm:pt modelId="{67809597-68B6-4ED1-BD31-4F529C9C31BB}">
      <dgm:prSet phldrT="[Text]" custT="1"/>
      <dgm:spPr>
        <a:solidFill>
          <a:srgbClr val="224E71"/>
        </a:solidFill>
      </dgm:spPr>
      <dgm:t>
        <a:bodyPr/>
        <a:lstStyle/>
        <a:p>
          <a:r>
            <a:rPr lang="en-US" sz="1100">
              <a:latin typeface="Franklin Gothic Book" panose="020B0503020102020204" pitchFamily="34" charset="0"/>
            </a:rPr>
            <a:t> Perform Substantial Damage inspections and determinations</a:t>
          </a:r>
        </a:p>
      </dgm:t>
    </dgm:pt>
    <dgm:pt modelId="{03A92006-93E6-496E-9432-5C233B4EC223}" type="parTrans" cxnId="{0F58FEAF-3F9B-47D8-85F0-559AC7757FDA}">
      <dgm:prSet/>
      <dgm:spPr/>
      <dgm:t>
        <a:bodyPr/>
        <a:lstStyle/>
        <a:p>
          <a:endParaRPr lang="en-US"/>
        </a:p>
      </dgm:t>
    </dgm:pt>
    <dgm:pt modelId="{21F24046-B1CA-49CC-9B67-E5F1A8F99899}" type="sibTrans" cxnId="{0F58FEAF-3F9B-47D8-85F0-559AC7757FDA}">
      <dgm:prSet/>
      <dgm:spPr/>
      <dgm:t>
        <a:bodyPr/>
        <a:lstStyle/>
        <a:p>
          <a:endParaRPr lang="en-US"/>
        </a:p>
      </dgm:t>
    </dgm:pt>
    <dgm:pt modelId="{4B7BF591-D589-4916-BCF6-6D7242E65FB4}">
      <dgm:prSet phldrT="[Text]"/>
      <dgm:spPr>
        <a:solidFill>
          <a:srgbClr val="224E71"/>
        </a:solidFill>
      </dgm:spPr>
      <dgm:t>
        <a:bodyPr/>
        <a:lstStyle/>
        <a:p>
          <a:r>
            <a:rPr lang="en-US" sz="1300" b="1">
              <a:latin typeface="Franklin Gothic Medium" panose="020B0603020102020204" pitchFamily="34" charset="0"/>
            </a:rPr>
            <a:t>Permitting</a:t>
          </a:r>
        </a:p>
      </dgm:t>
    </dgm:pt>
    <dgm:pt modelId="{231D810A-A803-475D-97F2-FED86D4C163D}" type="parTrans" cxnId="{7807657F-D1AA-437C-BF07-899431DAB7C3}">
      <dgm:prSet/>
      <dgm:spPr/>
      <dgm:t>
        <a:bodyPr/>
        <a:lstStyle/>
        <a:p>
          <a:endParaRPr lang="en-US"/>
        </a:p>
      </dgm:t>
    </dgm:pt>
    <dgm:pt modelId="{39720EBF-48E8-4956-A8B2-42CF1F98E55E}" type="sibTrans" cxnId="{7807657F-D1AA-437C-BF07-899431DAB7C3}">
      <dgm:prSet/>
      <dgm:spPr/>
      <dgm:t>
        <a:bodyPr/>
        <a:lstStyle/>
        <a:p>
          <a:endParaRPr lang="en-US"/>
        </a:p>
      </dgm:t>
    </dgm:pt>
    <dgm:pt modelId="{06C3C545-A83F-4C9D-808E-33C85C472AB4}">
      <dgm:prSet phldrT="[Text]" custT="1"/>
      <dgm:spPr>
        <a:solidFill>
          <a:srgbClr val="224E71"/>
        </a:solidFill>
      </dgm:spPr>
      <dgm:t>
        <a:bodyPr/>
        <a:lstStyle/>
        <a:p>
          <a:r>
            <a:rPr lang="en-US" sz="1100">
              <a:latin typeface="Franklin Gothic Book" panose="020B0503020102020204" pitchFamily="34" charset="0"/>
            </a:rPr>
            <a:t>All development in regulated floodplain requires a permit</a:t>
          </a:r>
        </a:p>
      </dgm:t>
    </dgm:pt>
    <dgm:pt modelId="{E70C0411-DC40-414C-AD95-2F480784A60B}" type="parTrans" cxnId="{F324A3C6-2630-4D9A-8702-8A1EBF4A148D}">
      <dgm:prSet/>
      <dgm:spPr/>
      <dgm:t>
        <a:bodyPr/>
        <a:lstStyle/>
        <a:p>
          <a:endParaRPr lang="en-US"/>
        </a:p>
      </dgm:t>
    </dgm:pt>
    <dgm:pt modelId="{5D40B2CA-5973-43DE-BCB5-3F9B8070F3F0}" type="sibTrans" cxnId="{F324A3C6-2630-4D9A-8702-8A1EBF4A148D}">
      <dgm:prSet/>
      <dgm:spPr/>
      <dgm:t>
        <a:bodyPr/>
        <a:lstStyle/>
        <a:p>
          <a:endParaRPr lang="en-US"/>
        </a:p>
      </dgm:t>
    </dgm:pt>
    <dgm:pt modelId="{E6102642-AE73-433C-AC15-CD06CB6C40AD}">
      <dgm:prSet phldrT="[Text]" custT="1"/>
      <dgm:spPr>
        <a:solidFill>
          <a:srgbClr val="224E71"/>
        </a:solidFill>
      </dgm:spPr>
      <dgm:t>
        <a:bodyPr/>
        <a:lstStyle/>
        <a:p>
          <a:r>
            <a:rPr lang="en-US" sz="1100">
              <a:latin typeface="Franklin Gothic Book" panose="020B0503020102020204" pitchFamily="34" charset="0"/>
            </a:rPr>
            <a:t>Project must meet all other Federal, State, and Local  regulations</a:t>
          </a:r>
        </a:p>
      </dgm:t>
    </dgm:pt>
    <dgm:pt modelId="{87709E64-9EA0-48BC-AD7F-A67EF19A504D}" type="parTrans" cxnId="{12917D9E-C304-4655-AEBF-2667C492E52F}">
      <dgm:prSet/>
      <dgm:spPr/>
      <dgm:t>
        <a:bodyPr/>
        <a:lstStyle/>
        <a:p>
          <a:endParaRPr lang="en-US"/>
        </a:p>
      </dgm:t>
    </dgm:pt>
    <dgm:pt modelId="{0F2762CC-D492-4BCE-A729-D11129E9635F}" type="sibTrans" cxnId="{12917D9E-C304-4655-AEBF-2667C492E52F}">
      <dgm:prSet/>
      <dgm:spPr/>
      <dgm:t>
        <a:bodyPr/>
        <a:lstStyle/>
        <a:p>
          <a:endParaRPr lang="en-US"/>
        </a:p>
      </dgm:t>
    </dgm:pt>
    <dgm:pt modelId="{7919D7A2-01DC-4A75-8FA6-69073221B1D6}" type="pres">
      <dgm:prSet presAssocID="{6F31DC89-DD8A-40DF-9E4B-AC3F91AE2634}" presName="linear" presStyleCnt="0">
        <dgm:presLayoutVars>
          <dgm:dir/>
          <dgm:resizeHandles val="exact"/>
        </dgm:presLayoutVars>
      </dgm:prSet>
      <dgm:spPr/>
    </dgm:pt>
    <dgm:pt modelId="{D104B61D-20E9-4033-9CE3-4946911A7055}" type="pres">
      <dgm:prSet presAssocID="{B17C36CC-840D-4504-988B-9DD8F55F673B}" presName="comp" presStyleCnt="0"/>
      <dgm:spPr/>
    </dgm:pt>
    <dgm:pt modelId="{70AC81E5-ED93-4FC3-B7D9-5DC24D7A2678}" type="pres">
      <dgm:prSet presAssocID="{B17C36CC-840D-4504-988B-9DD8F55F673B}" presName="box" presStyleLbl="node1" presStyleIdx="0" presStyleCnt="3"/>
      <dgm:spPr/>
    </dgm:pt>
    <dgm:pt modelId="{ACA59FFA-A601-4375-9749-F7B1CB9E7F74}" type="pres">
      <dgm:prSet presAssocID="{B17C36CC-840D-4504-988B-9DD8F55F673B}" presName="img" presStyleLbl="fgImgPlace1" presStyleIdx="0" presStyleCnt="3"/>
      <dgm:spPr>
        <a:blipFill dpi="0"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3471" t="-96" r="13471" b="-96"/>
          </a:stretch>
        </a:blipFill>
      </dgm:spPr>
      <dgm:extLst>
        <a:ext uri="{E40237B7-FDA0-4F09-8148-C483321AD2D9}">
          <dgm14:cNvPr xmlns:dgm14="http://schemas.microsoft.com/office/drawing/2010/diagram" id="0" name="" descr="Traffic cone"/>
        </a:ext>
      </dgm:extLst>
    </dgm:pt>
    <dgm:pt modelId="{DFBBF1B9-29E1-48BA-9592-C3B6123E34A0}" type="pres">
      <dgm:prSet presAssocID="{B17C36CC-840D-4504-988B-9DD8F55F673B}" presName="text" presStyleLbl="node1" presStyleIdx="0" presStyleCnt="3">
        <dgm:presLayoutVars>
          <dgm:bulletEnabled val="1"/>
        </dgm:presLayoutVars>
      </dgm:prSet>
      <dgm:spPr/>
    </dgm:pt>
    <dgm:pt modelId="{514136A2-B1DA-49DA-A1F3-AD0F4C1FBEC5}" type="pres">
      <dgm:prSet presAssocID="{EB3FDD31-BA14-411C-ADA2-B1CAFB796504}" presName="spacer" presStyleCnt="0"/>
      <dgm:spPr/>
    </dgm:pt>
    <dgm:pt modelId="{294C61B6-3EC0-4B93-89D7-BF61FBD36C06}" type="pres">
      <dgm:prSet presAssocID="{63D75737-8058-4ADE-8827-8994C2A5A19F}" presName="comp" presStyleCnt="0"/>
      <dgm:spPr/>
    </dgm:pt>
    <dgm:pt modelId="{8E42C65B-5F88-4064-964C-25FFB3A31138}" type="pres">
      <dgm:prSet presAssocID="{63D75737-8058-4ADE-8827-8994C2A5A19F}" presName="box" presStyleLbl="node1" presStyleIdx="1" presStyleCnt="3"/>
      <dgm:spPr/>
    </dgm:pt>
    <dgm:pt modelId="{883C06B4-B692-4435-8590-F98092F26A4F}" type="pres">
      <dgm:prSet presAssocID="{63D75737-8058-4ADE-8827-8994C2A5A19F}" presName="img" presStyleLbl="fgImgPlace1" presStyleIdx="1" presStyleCnt="3"/>
      <dgm:spPr>
        <a:blipFill dpi="0" rotWithShape="1">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3471" t="-96" r="13471" b="-96"/>
          </a:stretch>
        </a:blipFill>
      </dgm:spPr>
      <dgm:extLst>
        <a:ext uri="{E40237B7-FDA0-4F09-8148-C483321AD2D9}">
          <dgm14:cNvPr xmlns:dgm14="http://schemas.microsoft.com/office/drawing/2010/diagram" id="0" name="" descr="Document"/>
        </a:ext>
      </dgm:extLst>
    </dgm:pt>
    <dgm:pt modelId="{7C3A70F7-9D4B-400B-8581-83D85C48EC47}" type="pres">
      <dgm:prSet presAssocID="{63D75737-8058-4ADE-8827-8994C2A5A19F}" presName="text" presStyleLbl="node1" presStyleIdx="1" presStyleCnt="3">
        <dgm:presLayoutVars>
          <dgm:bulletEnabled val="1"/>
        </dgm:presLayoutVars>
      </dgm:prSet>
      <dgm:spPr/>
    </dgm:pt>
    <dgm:pt modelId="{CB12C3B6-6D71-486D-99C5-4CCAF3AD1082}" type="pres">
      <dgm:prSet presAssocID="{1D46B3C3-1853-40D9-AC80-963D19B8D634}" presName="spacer" presStyleCnt="0"/>
      <dgm:spPr/>
    </dgm:pt>
    <dgm:pt modelId="{36BABEA4-E9CC-408E-98C8-3215FC57C6DC}" type="pres">
      <dgm:prSet presAssocID="{4B7BF591-D589-4916-BCF6-6D7242E65FB4}" presName="comp" presStyleCnt="0"/>
      <dgm:spPr/>
    </dgm:pt>
    <dgm:pt modelId="{2279B61E-2E63-4D85-B563-2B55C12C473F}" type="pres">
      <dgm:prSet presAssocID="{4B7BF591-D589-4916-BCF6-6D7242E65FB4}" presName="box" presStyleLbl="node1" presStyleIdx="2" presStyleCnt="3"/>
      <dgm:spPr/>
    </dgm:pt>
    <dgm:pt modelId="{BD2D4097-9882-4564-BA0F-F35E71628F14}" type="pres">
      <dgm:prSet presAssocID="{4B7BF591-D589-4916-BCF6-6D7242E65FB4}" presName="img" presStyleLbl="fgImgPlace1" presStyleIdx="2" presStyleCnt="3"/>
      <dgm:spPr>
        <a:blipFill dpi="0" rotWithShape="1">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8906" t="-6358" r="8906" b="-6358"/>
          </a:stretch>
        </a:blipFill>
      </dgm:spPr>
      <dgm:extLst>
        <a:ext uri="{E40237B7-FDA0-4F09-8148-C483321AD2D9}">
          <dgm14:cNvPr xmlns:dgm14="http://schemas.microsoft.com/office/drawing/2010/diagram" id="0" name="" descr="Checkmark"/>
        </a:ext>
      </dgm:extLst>
    </dgm:pt>
    <dgm:pt modelId="{CE949683-65C4-489E-9F64-07D6CBC68330}" type="pres">
      <dgm:prSet presAssocID="{4B7BF591-D589-4916-BCF6-6D7242E65FB4}" presName="text" presStyleLbl="node1" presStyleIdx="2" presStyleCnt="3">
        <dgm:presLayoutVars>
          <dgm:bulletEnabled val="1"/>
        </dgm:presLayoutVars>
      </dgm:prSet>
      <dgm:spPr/>
    </dgm:pt>
  </dgm:ptLst>
  <dgm:cxnLst>
    <dgm:cxn modelId="{15B43908-492C-49FF-B715-6916146E8D10}" srcId="{6F31DC89-DD8A-40DF-9E4B-AC3F91AE2634}" destId="{B17C36CC-840D-4504-988B-9DD8F55F673B}" srcOrd="0" destOrd="0" parTransId="{1CF91D3D-A71F-48C0-AF7D-72B77A995F27}" sibTransId="{EB3FDD31-BA14-411C-ADA2-B1CAFB796504}"/>
    <dgm:cxn modelId="{991E9823-1FF2-4A4B-B89D-36F23D872EEC}" type="presOf" srcId="{B17C36CC-840D-4504-988B-9DD8F55F673B}" destId="{70AC81E5-ED93-4FC3-B7D9-5DC24D7A2678}" srcOrd="0" destOrd="0" presId="urn:microsoft.com/office/officeart/2005/8/layout/vList4"/>
    <dgm:cxn modelId="{3567B85F-7528-4F56-AA4A-D874B5259CC0}" srcId="{63D75737-8058-4ADE-8827-8994C2A5A19F}" destId="{188DA8DB-C502-4F87-9321-639D436836EA}" srcOrd="0" destOrd="0" parTransId="{62BF7D53-902B-4C02-9415-C053BD253823}" sibTransId="{1CA7D0CA-BA7E-422E-AE10-2DC0C2C9C5AD}"/>
    <dgm:cxn modelId="{5547EB49-B7CC-4618-9514-C511D0E61336}" type="presOf" srcId="{C805FBFB-14E9-4CD8-A8FA-86F0ECBA0028}" destId="{70AC81E5-ED93-4FC3-B7D9-5DC24D7A2678}" srcOrd="0" destOrd="1" presId="urn:microsoft.com/office/officeart/2005/8/layout/vList4"/>
    <dgm:cxn modelId="{B131B370-40A2-4829-99BC-32437B24D71D}" srcId="{B17C36CC-840D-4504-988B-9DD8F55F673B}" destId="{C805FBFB-14E9-4CD8-A8FA-86F0ECBA0028}" srcOrd="0" destOrd="0" parTransId="{7E683B40-5EBF-48A2-A642-9815D3DBE0C5}" sibTransId="{42FA166A-DB63-4D7E-9CB7-C41BE5439347}"/>
    <dgm:cxn modelId="{B7F3D856-232F-442E-A731-3D12830DE55C}" srcId="{B17C36CC-840D-4504-988B-9DD8F55F673B}" destId="{4BA99507-1DC3-41C5-885D-9223D1E9EDED}" srcOrd="1" destOrd="0" parTransId="{0724181C-EFFC-42D7-818A-3FE19CB9255D}" sibTransId="{2DC48C6B-1DDD-45BB-AE3E-46642E0F09D4}"/>
    <dgm:cxn modelId="{F27CE458-4EB9-4E9B-AB78-5BAC913A6982}" type="presOf" srcId="{4B7BF591-D589-4916-BCF6-6D7242E65FB4}" destId="{CE949683-65C4-489E-9F64-07D6CBC68330}" srcOrd="1" destOrd="0" presId="urn:microsoft.com/office/officeart/2005/8/layout/vList4"/>
    <dgm:cxn modelId="{7807657F-D1AA-437C-BF07-899431DAB7C3}" srcId="{6F31DC89-DD8A-40DF-9E4B-AC3F91AE2634}" destId="{4B7BF591-D589-4916-BCF6-6D7242E65FB4}" srcOrd="2" destOrd="0" parTransId="{231D810A-A803-475D-97F2-FED86D4C163D}" sibTransId="{39720EBF-48E8-4956-A8B2-42CF1F98E55E}"/>
    <dgm:cxn modelId="{D14EDE9A-8872-4B60-9BCC-D70AC5A9466B}" type="presOf" srcId="{06C3C545-A83F-4C9D-808E-33C85C472AB4}" destId="{2279B61E-2E63-4D85-B563-2B55C12C473F}" srcOrd="0" destOrd="1" presId="urn:microsoft.com/office/officeart/2005/8/layout/vList4"/>
    <dgm:cxn modelId="{1B47F39C-6D74-4040-83D5-F1A0E7A16C9F}" srcId="{6F31DC89-DD8A-40DF-9E4B-AC3F91AE2634}" destId="{63D75737-8058-4ADE-8827-8994C2A5A19F}" srcOrd="1" destOrd="0" parTransId="{77F19ADC-F055-4825-9B7F-35D36F86FFF6}" sibTransId="{1D46B3C3-1853-40D9-AC80-963D19B8D634}"/>
    <dgm:cxn modelId="{4FA0CB9D-8F8C-40D4-BAAE-AA3315F55150}" type="presOf" srcId="{4BA99507-1DC3-41C5-885D-9223D1E9EDED}" destId="{70AC81E5-ED93-4FC3-B7D9-5DC24D7A2678}" srcOrd="0" destOrd="2" presId="urn:microsoft.com/office/officeart/2005/8/layout/vList4"/>
    <dgm:cxn modelId="{C18AE49D-2C4D-48F4-8944-34878FBAA15B}" type="presOf" srcId="{63D75737-8058-4ADE-8827-8994C2A5A19F}" destId="{7C3A70F7-9D4B-400B-8581-83D85C48EC47}" srcOrd="1" destOrd="0" presId="urn:microsoft.com/office/officeart/2005/8/layout/vList4"/>
    <dgm:cxn modelId="{12917D9E-C304-4655-AEBF-2667C492E52F}" srcId="{4B7BF591-D589-4916-BCF6-6D7242E65FB4}" destId="{E6102642-AE73-433C-AC15-CD06CB6C40AD}" srcOrd="1" destOrd="0" parTransId="{87709E64-9EA0-48BC-AD7F-A67EF19A504D}" sibTransId="{0F2762CC-D492-4BCE-A729-D11129E9635F}"/>
    <dgm:cxn modelId="{797C1DA9-A822-4E8B-9DC0-767F7F3903C6}" type="presOf" srcId="{06C3C545-A83F-4C9D-808E-33C85C472AB4}" destId="{CE949683-65C4-489E-9F64-07D6CBC68330}" srcOrd="1" destOrd="1" presId="urn:microsoft.com/office/officeart/2005/8/layout/vList4"/>
    <dgm:cxn modelId="{6E5327AE-D403-4FD5-85B7-2B130A5B960C}" type="presOf" srcId="{6F31DC89-DD8A-40DF-9E4B-AC3F91AE2634}" destId="{7919D7A2-01DC-4A75-8FA6-69073221B1D6}" srcOrd="0" destOrd="0" presId="urn:microsoft.com/office/officeart/2005/8/layout/vList4"/>
    <dgm:cxn modelId="{754540AE-A5CC-4BFE-AA4F-01C39E1F6869}" type="presOf" srcId="{188DA8DB-C502-4F87-9321-639D436836EA}" destId="{7C3A70F7-9D4B-400B-8581-83D85C48EC47}" srcOrd="1" destOrd="1" presId="urn:microsoft.com/office/officeart/2005/8/layout/vList4"/>
    <dgm:cxn modelId="{0F58FEAF-3F9B-47D8-85F0-559AC7757FDA}" srcId="{63D75737-8058-4ADE-8827-8994C2A5A19F}" destId="{67809597-68B6-4ED1-BD31-4F529C9C31BB}" srcOrd="1" destOrd="0" parTransId="{03A92006-93E6-496E-9432-5C233B4EC223}" sibTransId="{21F24046-B1CA-49CC-9B67-E5F1A8F99899}"/>
    <dgm:cxn modelId="{9828E6B8-6766-4846-95EE-39575E2003AB}" type="presOf" srcId="{E6102642-AE73-433C-AC15-CD06CB6C40AD}" destId="{CE949683-65C4-489E-9F64-07D6CBC68330}" srcOrd="1" destOrd="2" presId="urn:microsoft.com/office/officeart/2005/8/layout/vList4"/>
    <dgm:cxn modelId="{86967ABE-A1AD-4FD6-BEAD-2851C18A639B}" type="presOf" srcId="{B17C36CC-840D-4504-988B-9DD8F55F673B}" destId="{DFBBF1B9-29E1-48BA-9592-C3B6123E34A0}" srcOrd="1" destOrd="0" presId="urn:microsoft.com/office/officeart/2005/8/layout/vList4"/>
    <dgm:cxn modelId="{F324A3C6-2630-4D9A-8702-8A1EBF4A148D}" srcId="{4B7BF591-D589-4916-BCF6-6D7242E65FB4}" destId="{06C3C545-A83F-4C9D-808E-33C85C472AB4}" srcOrd="0" destOrd="0" parTransId="{E70C0411-DC40-414C-AD95-2F480784A60B}" sibTransId="{5D40B2CA-5973-43DE-BCB5-3F9B8070F3F0}"/>
    <dgm:cxn modelId="{503B75C8-1965-4113-A67C-323A73ACA754}" type="presOf" srcId="{67809597-68B6-4ED1-BD31-4F529C9C31BB}" destId="{7C3A70F7-9D4B-400B-8581-83D85C48EC47}" srcOrd="1" destOrd="2" presId="urn:microsoft.com/office/officeart/2005/8/layout/vList4"/>
    <dgm:cxn modelId="{B84622D1-F811-481A-9ED3-F121C02F1FB1}" type="presOf" srcId="{4B7BF591-D589-4916-BCF6-6D7242E65FB4}" destId="{2279B61E-2E63-4D85-B563-2B55C12C473F}" srcOrd="0" destOrd="0" presId="urn:microsoft.com/office/officeart/2005/8/layout/vList4"/>
    <dgm:cxn modelId="{FC2393D1-2BC8-4A9C-BA9D-67E151ECA683}" type="presOf" srcId="{E6102642-AE73-433C-AC15-CD06CB6C40AD}" destId="{2279B61E-2E63-4D85-B563-2B55C12C473F}" srcOrd="0" destOrd="2" presId="urn:microsoft.com/office/officeart/2005/8/layout/vList4"/>
    <dgm:cxn modelId="{4E2697D2-06A5-4378-84D7-BD4AD03832A1}" type="presOf" srcId="{67809597-68B6-4ED1-BD31-4F529C9C31BB}" destId="{8E42C65B-5F88-4064-964C-25FFB3A31138}" srcOrd="0" destOrd="2" presId="urn:microsoft.com/office/officeart/2005/8/layout/vList4"/>
    <dgm:cxn modelId="{93388EDC-A180-4D64-B6B0-1B36004A83D3}" type="presOf" srcId="{C805FBFB-14E9-4CD8-A8FA-86F0ECBA0028}" destId="{DFBBF1B9-29E1-48BA-9592-C3B6123E34A0}" srcOrd="1" destOrd="1" presId="urn:microsoft.com/office/officeart/2005/8/layout/vList4"/>
    <dgm:cxn modelId="{0425BCE1-9545-4355-83F7-59C63F481BCC}" type="presOf" srcId="{4BA99507-1DC3-41C5-885D-9223D1E9EDED}" destId="{DFBBF1B9-29E1-48BA-9592-C3B6123E34A0}" srcOrd="1" destOrd="2" presId="urn:microsoft.com/office/officeart/2005/8/layout/vList4"/>
    <dgm:cxn modelId="{D326E4F0-6DA4-4E3C-B75D-8165C6A4F61F}" type="presOf" srcId="{63D75737-8058-4ADE-8827-8994C2A5A19F}" destId="{8E42C65B-5F88-4064-964C-25FFB3A31138}" srcOrd="0" destOrd="0" presId="urn:microsoft.com/office/officeart/2005/8/layout/vList4"/>
    <dgm:cxn modelId="{61E672FD-81CB-4DEA-836F-2D4E4B4729D2}" type="presOf" srcId="{188DA8DB-C502-4F87-9321-639D436836EA}" destId="{8E42C65B-5F88-4064-964C-25FFB3A31138}" srcOrd="0" destOrd="1" presId="urn:microsoft.com/office/officeart/2005/8/layout/vList4"/>
    <dgm:cxn modelId="{2CAC2854-857A-4695-B315-69ACA2689837}" type="presParOf" srcId="{7919D7A2-01DC-4A75-8FA6-69073221B1D6}" destId="{D104B61D-20E9-4033-9CE3-4946911A7055}" srcOrd="0" destOrd="0" presId="urn:microsoft.com/office/officeart/2005/8/layout/vList4"/>
    <dgm:cxn modelId="{41C59C59-7436-4ADF-8ACC-19E6D56AA9E9}" type="presParOf" srcId="{D104B61D-20E9-4033-9CE3-4946911A7055}" destId="{70AC81E5-ED93-4FC3-B7D9-5DC24D7A2678}" srcOrd="0" destOrd="0" presId="urn:microsoft.com/office/officeart/2005/8/layout/vList4"/>
    <dgm:cxn modelId="{F450A26B-0152-4D2E-B7EF-5BDE7307DFC3}" type="presParOf" srcId="{D104B61D-20E9-4033-9CE3-4946911A7055}" destId="{ACA59FFA-A601-4375-9749-F7B1CB9E7F74}" srcOrd="1" destOrd="0" presId="urn:microsoft.com/office/officeart/2005/8/layout/vList4"/>
    <dgm:cxn modelId="{5F68F383-7C55-4A5F-A5B9-0CFD57623E7D}" type="presParOf" srcId="{D104B61D-20E9-4033-9CE3-4946911A7055}" destId="{DFBBF1B9-29E1-48BA-9592-C3B6123E34A0}" srcOrd="2" destOrd="0" presId="urn:microsoft.com/office/officeart/2005/8/layout/vList4"/>
    <dgm:cxn modelId="{7042138A-BF9B-4158-81FB-AF42D4370A32}" type="presParOf" srcId="{7919D7A2-01DC-4A75-8FA6-69073221B1D6}" destId="{514136A2-B1DA-49DA-A1F3-AD0F4C1FBEC5}" srcOrd="1" destOrd="0" presId="urn:microsoft.com/office/officeart/2005/8/layout/vList4"/>
    <dgm:cxn modelId="{4630F79F-305A-4AF5-B0AA-919F9C3C8240}" type="presParOf" srcId="{7919D7A2-01DC-4A75-8FA6-69073221B1D6}" destId="{294C61B6-3EC0-4B93-89D7-BF61FBD36C06}" srcOrd="2" destOrd="0" presId="urn:microsoft.com/office/officeart/2005/8/layout/vList4"/>
    <dgm:cxn modelId="{9FC92813-9BB8-4266-9517-BA6C063AA637}" type="presParOf" srcId="{294C61B6-3EC0-4B93-89D7-BF61FBD36C06}" destId="{8E42C65B-5F88-4064-964C-25FFB3A31138}" srcOrd="0" destOrd="0" presId="urn:microsoft.com/office/officeart/2005/8/layout/vList4"/>
    <dgm:cxn modelId="{A2D6FA10-47AE-47E1-9405-3F1B88B74053}" type="presParOf" srcId="{294C61B6-3EC0-4B93-89D7-BF61FBD36C06}" destId="{883C06B4-B692-4435-8590-F98092F26A4F}" srcOrd="1" destOrd="0" presId="urn:microsoft.com/office/officeart/2005/8/layout/vList4"/>
    <dgm:cxn modelId="{E039D468-1203-4DCC-9556-5C94945A912F}" type="presParOf" srcId="{294C61B6-3EC0-4B93-89D7-BF61FBD36C06}" destId="{7C3A70F7-9D4B-400B-8581-83D85C48EC47}" srcOrd="2" destOrd="0" presId="urn:microsoft.com/office/officeart/2005/8/layout/vList4"/>
    <dgm:cxn modelId="{CB6ABBD3-FBA2-4F49-8969-FC758DD602F6}" type="presParOf" srcId="{7919D7A2-01DC-4A75-8FA6-69073221B1D6}" destId="{CB12C3B6-6D71-486D-99C5-4CCAF3AD1082}" srcOrd="3" destOrd="0" presId="urn:microsoft.com/office/officeart/2005/8/layout/vList4"/>
    <dgm:cxn modelId="{1D1260B6-26C8-44AC-81B3-3AFD35143A0E}" type="presParOf" srcId="{7919D7A2-01DC-4A75-8FA6-69073221B1D6}" destId="{36BABEA4-E9CC-408E-98C8-3215FC57C6DC}" srcOrd="4" destOrd="0" presId="urn:microsoft.com/office/officeart/2005/8/layout/vList4"/>
    <dgm:cxn modelId="{8B6161F6-D61A-4499-AB78-4F9A9253B157}" type="presParOf" srcId="{36BABEA4-E9CC-408E-98C8-3215FC57C6DC}" destId="{2279B61E-2E63-4D85-B563-2B55C12C473F}" srcOrd="0" destOrd="0" presId="urn:microsoft.com/office/officeart/2005/8/layout/vList4"/>
    <dgm:cxn modelId="{846472A6-EDCC-4772-9E15-7F4569A07493}" type="presParOf" srcId="{36BABEA4-E9CC-408E-98C8-3215FC57C6DC}" destId="{BD2D4097-9882-4564-BA0F-F35E71628F14}" srcOrd="1" destOrd="0" presId="urn:microsoft.com/office/officeart/2005/8/layout/vList4"/>
    <dgm:cxn modelId="{73AA6CB3-1DCC-4B7F-930E-5B6480259F57}" type="presParOf" srcId="{36BABEA4-E9CC-408E-98C8-3215FC57C6DC}" destId="{CE949683-65C4-489E-9F64-07D6CBC68330}" srcOrd="2" destOrd="0" presId="urn:microsoft.com/office/officeart/2005/8/layout/vList4"/>
  </dgm:cxnLst>
  <dgm:bg/>
  <dgm:whole/>
  <dgm:extLst>
    <a:ext uri="http://schemas.microsoft.com/office/drawing/2008/diagram">
      <dsp:dataModelExt xmlns:dsp="http://schemas.microsoft.com/office/drawing/2008/diagram" relId="rId15"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BC77D23-2B25-4E7B-8D38-581BF8BF6758}" type="doc">
      <dgm:prSet loTypeId="urn:microsoft.com/office/officeart/2005/8/layout/radial4" loCatId="relationship" qsTypeId="urn:microsoft.com/office/officeart/2005/8/quickstyle/simple1" qsCatId="simple" csTypeId="urn:microsoft.com/office/officeart/2005/8/colors/colorful2" csCatId="colorful" phldr="1"/>
      <dgm:spPr/>
      <dgm:t>
        <a:bodyPr/>
        <a:lstStyle/>
        <a:p>
          <a:endParaRPr lang="en-US"/>
        </a:p>
      </dgm:t>
    </dgm:pt>
    <dgm:pt modelId="{7D09B54C-BA23-4AED-BA61-1C5505CFD340}">
      <dgm:prSet phldrT="[Text]"/>
      <dgm:spPr>
        <a:solidFill>
          <a:srgbClr val="AC1F2F"/>
        </a:solidFill>
      </dgm:spPr>
      <dgm:t>
        <a:bodyPr/>
        <a:lstStyle/>
        <a:p>
          <a:r>
            <a:rPr lang="en-US">
              <a:latin typeface="Franklin Gothic Book" panose="020B0503020102020204" pitchFamily="34" charset="0"/>
            </a:rPr>
            <a:t>Flood Insurance Discounts</a:t>
          </a:r>
        </a:p>
      </dgm:t>
    </dgm:pt>
    <dgm:pt modelId="{4ECB3616-8B21-4962-913C-715CB7DCF8E6}" type="parTrans" cxnId="{0CAFB8EB-876D-48BF-A34C-1D7CEF703373}">
      <dgm:prSet/>
      <dgm:spPr/>
      <dgm:t>
        <a:bodyPr/>
        <a:lstStyle/>
        <a:p>
          <a:endParaRPr lang="en-US"/>
        </a:p>
      </dgm:t>
    </dgm:pt>
    <dgm:pt modelId="{396CF4F2-A2B8-461C-ABB6-15DCD329D8F7}" type="sibTrans" cxnId="{0CAFB8EB-876D-48BF-A34C-1D7CEF703373}">
      <dgm:prSet/>
      <dgm:spPr/>
      <dgm:t>
        <a:bodyPr/>
        <a:lstStyle/>
        <a:p>
          <a:endParaRPr lang="en-US"/>
        </a:p>
      </dgm:t>
    </dgm:pt>
    <dgm:pt modelId="{C6E9893D-F093-491E-AF56-9B1E3E3A2382}">
      <dgm:prSet phldrT="[Text]"/>
      <dgm:spPr>
        <a:solidFill>
          <a:srgbClr val="5B9BD5"/>
        </a:solidFill>
      </dgm:spPr>
      <dgm:t>
        <a:bodyPr/>
        <a:lstStyle/>
        <a:p>
          <a:r>
            <a:rPr lang="en-US">
              <a:latin typeface="Franklin Gothic Book" panose="020B0503020102020204" pitchFamily="34" charset="0"/>
            </a:rPr>
            <a:t>Mitigation</a:t>
          </a:r>
        </a:p>
      </dgm:t>
    </dgm:pt>
    <dgm:pt modelId="{BA74C6FD-4354-44AB-A8FD-4B7F8C15AACD}" type="parTrans" cxnId="{BF8C91DE-6789-4602-9F31-A6BE1ED898E6}">
      <dgm:prSet/>
      <dgm:spPr>
        <a:solidFill>
          <a:srgbClr val="5B9BD5"/>
        </a:solidFill>
      </dgm:spPr>
      <dgm:t>
        <a:bodyPr/>
        <a:lstStyle/>
        <a:p>
          <a:endParaRPr lang="en-US"/>
        </a:p>
      </dgm:t>
    </dgm:pt>
    <dgm:pt modelId="{DFB83DDE-C98F-40B1-A97F-6C420BDAD056}" type="sibTrans" cxnId="{BF8C91DE-6789-4602-9F31-A6BE1ED898E6}">
      <dgm:prSet/>
      <dgm:spPr/>
      <dgm:t>
        <a:bodyPr/>
        <a:lstStyle/>
        <a:p>
          <a:endParaRPr lang="en-US"/>
        </a:p>
      </dgm:t>
    </dgm:pt>
    <dgm:pt modelId="{524ABBA0-0571-4C92-8821-710CD1A89937}">
      <dgm:prSet phldrT="[Text]"/>
      <dgm:spPr>
        <a:solidFill>
          <a:srgbClr val="005288"/>
        </a:solidFill>
      </dgm:spPr>
      <dgm:t>
        <a:bodyPr/>
        <a:lstStyle/>
        <a:p>
          <a:r>
            <a:rPr lang="en-US">
              <a:latin typeface="Franklin Gothic Book" panose="020B0503020102020204" pitchFamily="34" charset="0"/>
            </a:rPr>
            <a:t>Higher Standards</a:t>
          </a:r>
        </a:p>
      </dgm:t>
    </dgm:pt>
    <dgm:pt modelId="{3E7DEE5A-FC32-4AA2-9E4F-987A3004D1AB}" type="parTrans" cxnId="{7E1B15EE-8E2F-4E7C-A333-F0F6D5042E47}">
      <dgm:prSet/>
      <dgm:spPr>
        <a:solidFill>
          <a:srgbClr val="005288"/>
        </a:solidFill>
      </dgm:spPr>
      <dgm:t>
        <a:bodyPr/>
        <a:lstStyle/>
        <a:p>
          <a:endParaRPr lang="en-US"/>
        </a:p>
      </dgm:t>
    </dgm:pt>
    <dgm:pt modelId="{1F60C478-4028-4EA9-BAD7-0B9FFAF92571}" type="sibTrans" cxnId="{7E1B15EE-8E2F-4E7C-A333-F0F6D5042E47}">
      <dgm:prSet/>
      <dgm:spPr/>
      <dgm:t>
        <a:bodyPr/>
        <a:lstStyle/>
        <a:p>
          <a:endParaRPr lang="en-US"/>
        </a:p>
      </dgm:t>
    </dgm:pt>
    <dgm:pt modelId="{33B6B733-F880-4643-847B-DC339EB39D53}">
      <dgm:prSet phldrT="[Text]"/>
      <dgm:spPr>
        <a:solidFill>
          <a:srgbClr val="A5A5A5"/>
        </a:solidFill>
      </dgm:spPr>
      <dgm:t>
        <a:bodyPr/>
        <a:lstStyle/>
        <a:p>
          <a:r>
            <a:rPr lang="en-US">
              <a:latin typeface="Franklin Gothic Book" panose="020B0503020102020204" pitchFamily="34" charset="0"/>
            </a:rPr>
            <a:t>Public Outreach</a:t>
          </a:r>
        </a:p>
      </dgm:t>
    </dgm:pt>
    <dgm:pt modelId="{273CE13D-7109-4620-905B-15B60A3FA345}" type="parTrans" cxnId="{6DFCED7E-E53D-4CE9-8EC3-7992FC056633}">
      <dgm:prSet/>
      <dgm:spPr/>
      <dgm:t>
        <a:bodyPr/>
        <a:lstStyle/>
        <a:p>
          <a:endParaRPr lang="en-US"/>
        </a:p>
      </dgm:t>
    </dgm:pt>
    <dgm:pt modelId="{C59418D8-1E59-4696-90B4-C2A6318C0097}" type="sibTrans" cxnId="{6DFCED7E-E53D-4CE9-8EC3-7992FC056633}">
      <dgm:prSet/>
      <dgm:spPr/>
      <dgm:t>
        <a:bodyPr/>
        <a:lstStyle/>
        <a:p>
          <a:endParaRPr lang="en-US"/>
        </a:p>
      </dgm:t>
    </dgm:pt>
    <dgm:pt modelId="{5EBEEBD6-992C-4BC1-B233-FF66A980DF49}" type="pres">
      <dgm:prSet presAssocID="{BBC77D23-2B25-4E7B-8D38-581BF8BF6758}" presName="cycle" presStyleCnt="0">
        <dgm:presLayoutVars>
          <dgm:chMax val="1"/>
          <dgm:dir/>
          <dgm:animLvl val="ctr"/>
          <dgm:resizeHandles val="exact"/>
        </dgm:presLayoutVars>
      </dgm:prSet>
      <dgm:spPr/>
    </dgm:pt>
    <dgm:pt modelId="{7BAD5F83-1269-48FA-A67A-C9D1BAA8B16F}" type="pres">
      <dgm:prSet presAssocID="{7D09B54C-BA23-4AED-BA61-1C5505CFD340}" presName="centerShape" presStyleLbl="node0" presStyleIdx="0" presStyleCnt="1"/>
      <dgm:spPr/>
    </dgm:pt>
    <dgm:pt modelId="{E615E733-B927-4931-A782-560D8541472D}" type="pres">
      <dgm:prSet presAssocID="{BA74C6FD-4354-44AB-A8FD-4B7F8C15AACD}" presName="parTrans" presStyleLbl="bgSibTrans2D1" presStyleIdx="0" presStyleCnt="3"/>
      <dgm:spPr/>
    </dgm:pt>
    <dgm:pt modelId="{2C93DAF7-F305-41D5-8836-F5EB719F22EC}" type="pres">
      <dgm:prSet presAssocID="{C6E9893D-F093-491E-AF56-9B1E3E3A2382}" presName="node" presStyleLbl="node1" presStyleIdx="0" presStyleCnt="3" custRadScaleRad="103109" custRadScaleInc="-855">
        <dgm:presLayoutVars>
          <dgm:bulletEnabled val="1"/>
        </dgm:presLayoutVars>
      </dgm:prSet>
      <dgm:spPr/>
    </dgm:pt>
    <dgm:pt modelId="{E4A3A419-BF9E-466F-ACEE-AE6D8F15A2EA}" type="pres">
      <dgm:prSet presAssocID="{3E7DEE5A-FC32-4AA2-9E4F-987A3004D1AB}" presName="parTrans" presStyleLbl="bgSibTrans2D1" presStyleIdx="1" presStyleCnt="3"/>
      <dgm:spPr/>
    </dgm:pt>
    <dgm:pt modelId="{2ED80844-48DE-41D8-B00F-6E13E8DCD393}" type="pres">
      <dgm:prSet presAssocID="{524ABBA0-0571-4C92-8821-710CD1A89937}" presName="node" presStyleLbl="node1" presStyleIdx="1" presStyleCnt="3">
        <dgm:presLayoutVars>
          <dgm:bulletEnabled val="1"/>
        </dgm:presLayoutVars>
      </dgm:prSet>
      <dgm:spPr/>
    </dgm:pt>
    <dgm:pt modelId="{98A61277-E83D-4C96-8731-70E1AE3B9637}" type="pres">
      <dgm:prSet presAssocID="{273CE13D-7109-4620-905B-15B60A3FA345}" presName="parTrans" presStyleLbl="bgSibTrans2D1" presStyleIdx="2" presStyleCnt="3"/>
      <dgm:spPr/>
    </dgm:pt>
    <dgm:pt modelId="{6702A51F-2BA3-47B1-8F11-E01999FE9369}" type="pres">
      <dgm:prSet presAssocID="{33B6B733-F880-4643-847B-DC339EB39D53}" presName="node" presStyleLbl="node1" presStyleIdx="2" presStyleCnt="3">
        <dgm:presLayoutVars>
          <dgm:bulletEnabled val="1"/>
        </dgm:presLayoutVars>
      </dgm:prSet>
      <dgm:spPr/>
    </dgm:pt>
  </dgm:ptLst>
  <dgm:cxnLst>
    <dgm:cxn modelId="{F98FA610-BD86-42C9-A16F-627634CC4391}" type="presOf" srcId="{524ABBA0-0571-4C92-8821-710CD1A89937}" destId="{2ED80844-48DE-41D8-B00F-6E13E8DCD393}" srcOrd="0" destOrd="0" presId="urn:microsoft.com/office/officeart/2005/8/layout/radial4"/>
    <dgm:cxn modelId="{1AA51D11-60F6-439D-B4E9-0EFD2FE2456B}" type="presOf" srcId="{C6E9893D-F093-491E-AF56-9B1E3E3A2382}" destId="{2C93DAF7-F305-41D5-8836-F5EB719F22EC}" srcOrd="0" destOrd="0" presId="urn:microsoft.com/office/officeart/2005/8/layout/radial4"/>
    <dgm:cxn modelId="{129C6522-4AFF-4FDA-B2AA-6E512BFAEC93}" type="presOf" srcId="{BBC77D23-2B25-4E7B-8D38-581BF8BF6758}" destId="{5EBEEBD6-992C-4BC1-B233-FF66A980DF49}" srcOrd="0" destOrd="0" presId="urn:microsoft.com/office/officeart/2005/8/layout/radial4"/>
    <dgm:cxn modelId="{FCA31758-8FDF-4A90-B85D-BBA433BCA0FB}" type="presOf" srcId="{33B6B733-F880-4643-847B-DC339EB39D53}" destId="{6702A51F-2BA3-47B1-8F11-E01999FE9369}" srcOrd="0" destOrd="0" presId="urn:microsoft.com/office/officeart/2005/8/layout/radial4"/>
    <dgm:cxn modelId="{6DFCED7E-E53D-4CE9-8EC3-7992FC056633}" srcId="{7D09B54C-BA23-4AED-BA61-1C5505CFD340}" destId="{33B6B733-F880-4643-847B-DC339EB39D53}" srcOrd="2" destOrd="0" parTransId="{273CE13D-7109-4620-905B-15B60A3FA345}" sibTransId="{C59418D8-1E59-4696-90B4-C2A6318C0097}"/>
    <dgm:cxn modelId="{2239E5A9-5B7F-47D6-B7AA-FA91CAB37629}" type="presOf" srcId="{273CE13D-7109-4620-905B-15B60A3FA345}" destId="{98A61277-E83D-4C96-8731-70E1AE3B9637}" srcOrd="0" destOrd="0" presId="urn:microsoft.com/office/officeart/2005/8/layout/radial4"/>
    <dgm:cxn modelId="{76FB99CC-6A0A-4D21-A069-432EE9659A26}" type="presOf" srcId="{3E7DEE5A-FC32-4AA2-9E4F-987A3004D1AB}" destId="{E4A3A419-BF9E-466F-ACEE-AE6D8F15A2EA}" srcOrd="0" destOrd="0" presId="urn:microsoft.com/office/officeart/2005/8/layout/radial4"/>
    <dgm:cxn modelId="{3955B0D9-7AEB-49C2-B4D4-613336AABEFA}" type="presOf" srcId="{7D09B54C-BA23-4AED-BA61-1C5505CFD340}" destId="{7BAD5F83-1269-48FA-A67A-C9D1BAA8B16F}" srcOrd="0" destOrd="0" presId="urn:microsoft.com/office/officeart/2005/8/layout/radial4"/>
    <dgm:cxn modelId="{BF8C91DE-6789-4602-9F31-A6BE1ED898E6}" srcId="{7D09B54C-BA23-4AED-BA61-1C5505CFD340}" destId="{C6E9893D-F093-491E-AF56-9B1E3E3A2382}" srcOrd="0" destOrd="0" parTransId="{BA74C6FD-4354-44AB-A8FD-4B7F8C15AACD}" sibTransId="{DFB83DDE-C98F-40B1-A97F-6C420BDAD056}"/>
    <dgm:cxn modelId="{0CAFB8EB-876D-48BF-A34C-1D7CEF703373}" srcId="{BBC77D23-2B25-4E7B-8D38-581BF8BF6758}" destId="{7D09B54C-BA23-4AED-BA61-1C5505CFD340}" srcOrd="0" destOrd="0" parTransId="{4ECB3616-8B21-4962-913C-715CB7DCF8E6}" sibTransId="{396CF4F2-A2B8-461C-ABB6-15DCD329D8F7}"/>
    <dgm:cxn modelId="{7E1B15EE-8E2F-4E7C-A333-F0F6D5042E47}" srcId="{7D09B54C-BA23-4AED-BA61-1C5505CFD340}" destId="{524ABBA0-0571-4C92-8821-710CD1A89937}" srcOrd="1" destOrd="0" parTransId="{3E7DEE5A-FC32-4AA2-9E4F-987A3004D1AB}" sibTransId="{1F60C478-4028-4EA9-BAD7-0B9FFAF92571}"/>
    <dgm:cxn modelId="{C54883FA-0626-45B8-9915-2009562DAC17}" type="presOf" srcId="{BA74C6FD-4354-44AB-A8FD-4B7F8C15AACD}" destId="{E615E733-B927-4931-A782-560D8541472D}" srcOrd="0" destOrd="0" presId="urn:microsoft.com/office/officeart/2005/8/layout/radial4"/>
    <dgm:cxn modelId="{B7186A78-F8F4-4EF1-B495-B517B6117572}" type="presParOf" srcId="{5EBEEBD6-992C-4BC1-B233-FF66A980DF49}" destId="{7BAD5F83-1269-48FA-A67A-C9D1BAA8B16F}" srcOrd="0" destOrd="0" presId="urn:microsoft.com/office/officeart/2005/8/layout/radial4"/>
    <dgm:cxn modelId="{FFBE27FD-24E1-40F2-A9F3-45F469BCB061}" type="presParOf" srcId="{5EBEEBD6-992C-4BC1-B233-FF66A980DF49}" destId="{E615E733-B927-4931-A782-560D8541472D}" srcOrd="1" destOrd="0" presId="urn:microsoft.com/office/officeart/2005/8/layout/radial4"/>
    <dgm:cxn modelId="{6E2C01BA-ADF2-4747-8E4F-EF41EBC7CAD4}" type="presParOf" srcId="{5EBEEBD6-992C-4BC1-B233-FF66A980DF49}" destId="{2C93DAF7-F305-41D5-8836-F5EB719F22EC}" srcOrd="2" destOrd="0" presId="urn:microsoft.com/office/officeart/2005/8/layout/radial4"/>
    <dgm:cxn modelId="{07979BF5-4A74-4ADB-9BA4-8606495E8487}" type="presParOf" srcId="{5EBEEBD6-992C-4BC1-B233-FF66A980DF49}" destId="{E4A3A419-BF9E-466F-ACEE-AE6D8F15A2EA}" srcOrd="3" destOrd="0" presId="urn:microsoft.com/office/officeart/2005/8/layout/radial4"/>
    <dgm:cxn modelId="{0B8B1481-FE0A-48AE-BA1C-E5CA30A7DCB4}" type="presParOf" srcId="{5EBEEBD6-992C-4BC1-B233-FF66A980DF49}" destId="{2ED80844-48DE-41D8-B00F-6E13E8DCD393}" srcOrd="4" destOrd="0" presId="urn:microsoft.com/office/officeart/2005/8/layout/radial4"/>
    <dgm:cxn modelId="{B13EF883-1028-4097-BB29-306CA8E2F57A}" type="presParOf" srcId="{5EBEEBD6-992C-4BC1-B233-FF66A980DF49}" destId="{98A61277-E83D-4C96-8731-70E1AE3B9637}" srcOrd="5" destOrd="0" presId="urn:microsoft.com/office/officeart/2005/8/layout/radial4"/>
    <dgm:cxn modelId="{14F22052-9493-418E-9594-7257C2903F2B}" type="presParOf" srcId="{5EBEEBD6-992C-4BC1-B233-FF66A980DF49}" destId="{6702A51F-2BA3-47B1-8F11-E01999FE9369}" srcOrd="6" destOrd="0" presId="urn:microsoft.com/office/officeart/2005/8/layout/radial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56C7E95-7D6F-4D2B-B54A-223027DF4265}" type="doc">
      <dgm:prSet loTypeId="urn:microsoft.com/office/officeart/2011/layout/RadialPictureList" loCatId="picture" qsTypeId="urn:microsoft.com/office/officeart/2005/8/quickstyle/simple1" qsCatId="simple" csTypeId="urn:microsoft.com/office/officeart/2005/8/colors/accent1_2" csCatId="accent1" phldr="1"/>
      <dgm:spPr/>
      <dgm:t>
        <a:bodyPr/>
        <a:lstStyle/>
        <a:p>
          <a:endParaRPr lang="en-US"/>
        </a:p>
      </dgm:t>
    </dgm:pt>
    <dgm:pt modelId="{E5780F3C-D36E-439A-B4A2-B2303E3C002A}">
      <dgm:prSet phldrT="[Text]"/>
      <dgm:spPr>
        <a:solidFill>
          <a:srgbClr val="224E71"/>
        </a:solidFill>
        <a:ln>
          <a:solidFill>
            <a:schemeClr val="accent1">
              <a:lumMod val="75000"/>
            </a:schemeClr>
          </a:solidFill>
        </a:ln>
      </dgm:spPr>
      <dgm:t>
        <a:bodyPr/>
        <a:lstStyle/>
        <a:p>
          <a:r>
            <a:rPr lang="en-US">
              <a:latin typeface="Franklin Gothic Medium" panose="020B0603020102020204" pitchFamily="34" charset="0"/>
            </a:rPr>
            <a:t>NFIP</a:t>
          </a:r>
        </a:p>
      </dgm:t>
    </dgm:pt>
    <dgm:pt modelId="{54BFBD61-335B-481E-ACF1-6ADF8714F6AC}" type="parTrans" cxnId="{E40E0741-1C14-4E72-9846-AD4534646A24}">
      <dgm:prSet/>
      <dgm:spPr/>
      <dgm:t>
        <a:bodyPr/>
        <a:lstStyle/>
        <a:p>
          <a:endParaRPr lang="en-US"/>
        </a:p>
      </dgm:t>
    </dgm:pt>
    <dgm:pt modelId="{E5922899-DCD8-4E0D-A344-88F443622E01}" type="sibTrans" cxnId="{E40E0741-1C14-4E72-9846-AD4534646A24}">
      <dgm:prSet/>
      <dgm:spPr/>
      <dgm:t>
        <a:bodyPr/>
        <a:lstStyle/>
        <a:p>
          <a:endParaRPr lang="en-US"/>
        </a:p>
      </dgm:t>
    </dgm:pt>
    <dgm:pt modelId="{F4B6372E-BE22-4ADA-BE00-A8DD788ABE6C}">
      <dgm:prSet phldrT="[Text]"/>
      <dgm:spPr/>
      <dgm:t>
        <a:bodyPr/>
        <a:lstStyle/>
        <a:p>
          <a:r>
            <a:rPr lang="en-US">
              <a:latin typeface="Franklin Gothic Book" panose="020B0503020102020204" pitchFamily="34" charset="0"/>
            </a:rPr>
            <a:t>Mapping</a:t>
          </a:r>
        </a:p>
      </dgm:t>
    </dgm:pt>
    <dgm:pt modelId="{A7E72579-5493-4051-B6A3-77C1C4FE8CF5}" type="parTrans" cxnId="{321E7B5F-F3B0-40BC-9508-F425647DA8E8}">
      <dgm:prSet/>
      <dgm:spPr/>
      <dgm:t>
        <a:bodyPr/>
        <a:lstStyle/>
        <a:p>
          <a:endParaRPr lang="en-US"/>
        </a:p>
      </dgm:t>
    </dgm:pt>
    <dgm:pt modelId="{1153B525-5D4C-4C78-AB0D-5C4D7533A693}" type="sibTrans" cxnId="{321E7B5F-F3B0-40BC-9508-F425647DA8E8}">
      <dgm:prSet/>
      <dgm:spPr/>
      <dgm:t>
        <a:bodyPr/>
        <a:lstStyle/>
        <a:p>
          <a:endParaRPr lang="en-US"/>
        </a:p>
      </dgm:t>
    </dgm:pt>
    <dgm:pt modelId="{777E8A60-4026-44AF-AE4F-0AC1A0EE239C}">
      <dgm:prSet phldrT="[Text]"/>
      <dgm:spPr/>
      <dgm:t>
        <a:bodyPr/>
        <a:lstStyle/>
        <a:p>
          <a:r>
            <a:rPr lang="en-US">
              <a:latin typeface="Franklin Gothic Book" panose="020B0503020102020204" pitchFamily="34" charset="0"/>
            </a:rPr>
            <a:t>Regulations</a:t>
          </a:r>
        </a:p>
      </dgm:t>
    </dgm:pt>
    <dgm:pt modelId="{9FCC7739-8C17-4C24-9D1C-A405460FA7D2}" type="parTrans" cxnId="{17DD4C99-AF4F-4350-9D42-7CE3FD46CE6A}">
      <dgm:prSet/>
      <dgm:spPr/>
      <dgm:t>
        <a:bodyPr/>
        <a:lstStyle/>
        <a:p>
          <a:endParaRPr lang="en-US"/>
        </a:p>
      </dgm:t>
    </dgm:pt>
    <dgm:pt modelId="{A44CFF13-97D1-4201-A4B7-C40D7012346A}" type="sibTrans" cxnId="{17DD4C99-AF4F-4350-9D42-7CE3FD46CE6A}">
      <dgm:prSet/>
      <dgm:spPr/>
      <dgm:t>
        <a:bodyPr/>
        <a:lstStyle/>
        <a:p>
          <a:endParaRPr lang="en-US"/>
        </a:p>
      </dgm:t>
    </dgm:pt>
    <dgm:pt modelId="{FE8A55A7-C16E-4DDE-BD99-8965D9CC80AF}">
      <dgm:prSet phldrT="[Text]"/>
      <dgm:spPr/>
      <dgm:t>
        <a:bodyPr/>
        <a:lstStyle/>
        <a:p>
          <a:r>
            <a:rPr lang="en-US">
              <a:latin typeface="Franklin Gothic Book" panose="020B0503020102020204" pitchFamily="34" charset="0"/>
            </a:rPr>
            <a:t>Insurance</a:t>
          </a:r>
        </a:p>
      </dgm:t>
    </dgm:pt>
    <dgm:pt modelId="{F83E31B6-F2AE-490F-BBC3-4ED677221436}" type="parTrans" cxnId="{9D99B3FB-13D6-4337-A668-72C6361FD8F1}">
      <dgm:prSet/>
      <dgm:spPr/>
      <dgm:t>
        <a:bodyPr/>
        <a:lstStyle/>
        <a:p>
          <a:endParaRPr lang="en-US"/>
        </a:p>
      </dgm:t>
    </dgm:pt>
    <dgm:pt modelId="{E110D06F-3157-426E-8D4D-F1AA5D534745}" type="sibTrans" cxnId="{9D99B3FB-13D6-4337-A668-72C6361FD8F1}">
      <dgm:prSet/>
      <dgm:spPr/>
      <dgm:t>
        <a:bodyPr/>
        <a:lstStyle/>
        <a:p>
          <a:endParaRPr lang="en-US"/>
        </a:p>
      </dgm:t>
    </dgm:pt>
    <dgm:pt modelId="{4C6B321A-DC2D-4A77-80DB-5E82C015B7E8}" type="pres">
      <dgm:prSet presAssocID="{A56C7E95-7D6F-4D2B-B54A-223027DF4265}" presName="Name0" presStyleCnt="0">
        <dgm:presLayoutVars>
          <dgm:chMax val="1"/>
          <dgm:chPref val="1"/>
          <dgm:dir/>
          <dgm:resizeHandles/>
        </dgm:presLayoutVars>
      </dgm:prSet>
      <dgm:spPr/>
    </dgm:pt>
    <dgm:pt modelId="{B0AB0563-6FB7-4D1D-AA69-FD2050549B10}" type="pres">
      <dgm:prSet presAssocID="{E5780F3C-D36E-439A-B4A2-B2303E3C002A}" presName="Parent" presStyleLbl="node1" presStyleIdx="0" presStyleCnt="2">
        <dgm:presLayoutVars>
          <dgm:chMax val="4"/>
          <dgm:chPref val="3"/>
        </dgm:presLayoutVars>
      </dgm:prSet>
      <dgm:spPr/>
    </dgm:pt>
    <dgm:pt modelId="{2FCF1ABB-4834-45BB-BB0D-3EE858D16518}" type="pres">
      <dgm:prSet presAssocID="{F4B6372E-BE22-4ADA-BE00-A8DD788ABE6C}" presName="Accent" presStyleLbl="node1" presStyleIdx="1" presStyleCnt="2"/>
      <dgm:spPr>
        <a:solidFill>
          <a:schemeClr val="accent3">
            <a:lumMod val="60000"/>
            <a:lumOff val="40000"/>
          </a:schemeClr>
        </a:solidFill>
      </dgm:spPr>
    </dgm:pt>
    <dgm:pt modelId="{A7E1959B-9E0E-4828-9F49-B9C1FC900880}" type="pres">
      <dgm:prSet presAssocID="{F4B6372E-BE22-4ADA-BE00-A8DD788ABE6C}" presName="Image1" presStyleLbl="fgImgPlace1" presStyleIdx="0" presStyleCnt="3"/>
      <dgm:spPr>
        <a:blipFill>
          <a:blip xmlns:r="http://schemas.openxmlformats.org/officeDocument/2006/relationships" r:embed="rId1">
            <a:duotone>
              <a:prstClr val="black"/>
              <a:schemeClr val="accent2">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solidFill>
            <a:srgbClr val="0070C0"/>
          </a:solidFill>
        </a:ln>
        <a:effectLst/>
      </dgm:spPr>
      <dgm:extLst>
        <a:ext uri="{E40237B7-FDA0-4F09-8148-C483321AD2D9}">
          <dgm14:cNvPr xmlns:dgm14="http://schemas.microsoft.com/office/drawing/2010/diagram" id="0" name="" descr="Earth globe Americas"/>
        </a:ext>
      </dgm:extLst>
    </dgm:pt>
    <dgm:pt modelId="{7B3A9656-2A25-4E72-B60D-9603EE0CFC92}" type="pres">
      <dgm:prSet presAssocID="{F4B6372E-BE22-4ADA-BE00-A8DD788ABE6C}" presName="Child1" presStyleLbl="revTx" presStyleIdx="0" presStyleCnt="3">
        <dgm:presLayoutVars>
          <dgm:chMax val="0"/>
          <dgm:chPref val="0"/>
          <dgm:bulletEnabled val="1"/>
        </dgm:presLayoutVars>
      </dgm:prSet>
      <dgm:spPr/>
    </dgm:pt>
    <dgm:pt modelId="{AFDE3A41-C32D-4F46-8F58-166447E38204}" type="pres">
      <dgm:prSet presAssocID="{777E8A60-4026-44AF-AE4F-0AC1A0EE239C}" presName="Image2" presStyleCnt="0"/>
      <dgm:spPr/>
    </dgm:pt>
    <dgm:pt modelId="{C62AF34C-5D9D-41E7-9B9E-BC9277E38442}" type="pres">
      <dgm:prSet presAssocID="{777E8A60-4026-44AF-AE4F-0AC1A0EE239C}" presName="Image" presStyleLbl="fgImgPlace1" presStyleIdx="1" presStyleCnt="3"/>
      <dgm:spPr>
        <a:blipFill>
          <a:blip xmlns:r="http://schemas.openxmlformats.org/officeDocument/2006/relationships" r:embed="rId3">
            <a:duotone>
              <a:prstClr val="black"/>
              <a:schemeClr val="accent4">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solidFill>
            <a:schemeClr val="accent1">
              <a:lumMod val="75000"/>
            </a:schemeClr>
          </a:solidFill>
        </a:ln>
      </dgm:spPr>
      <dgm:extLst>
        <a:ext uri="{E40237B7-FDA0-4F09-8148-C483321AD2D9}">
          <dgm14:cNvPr xmlns:dgm14="http://schemas.microsoft.com/office/drawing/2010/diagram" id="0" name="" descr="Books"/>
        </a:ext>
      </dgm:extLst>
    </dgm:pt>
    <dgm:pt modelId="{38E18E03-ABE6-4BD6-997B-A191F964EE11}" type="pres">
      <dgm:prSet presAssocID="{777E8A60-4026-44AF-AE4F-0AC1A0EE239C}" presName="Child2" presStyleLbl="revTx" presStyleIdx="1" presStyleCnt="3">
        <dgm:presLayoutVars>
          <dgm:chMax val="0"/>
          <dgm:chPref val="0"/>
          <dgm:bulletEnabled val="1"/>
        </dgm:presLayoutVars>
      </dgm:prSet>
      <dgm:spPr/>
    </dgm:pt>
    <dgm:pt modelId="{EFE7EAEB-16AB-4CAC-B42E-CD72D9363E8F}" type="pres">
      <dgm:prSet presAssocID="{FE8A55A7-C16E-4DDE-BD99-8965D9CC80AF}" presName="Image3" presStyleCnt="0"/>
      <dgm:spPr/>
    </dgm:pt>
    <dgm:pt modelId="{28C26050-8A76-4B87-AC90-40048874FC48}" type="pres">
      <dgm:prSet presAssocID="{FE8A55A7-C16E-4DDE-BD99-8965D9CC80AF}" presName="Image" presStyleLbl="fgImgPlace1" presStyleIdx="2" presStyleCnt="3"/>
      <dgm:spPr>
        <a:blipFill>
          <a:blip xmlns:r="http://schemas.openxmlformats.org/officeDocument/2006/relationships" r:embed="rId5">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solidFill>
            <a:schemeClr val="accent1">
              <a:lumMod val="75000"/>
            </a:schemeClr>
          </a:solidFill>
        </a:ln>
      </dgm:spPr>
      <dgm:extLst>
        <a:ext uri="{E40237B7-FDA0-4F09-8148-C483321AD2D9}">
          <dgm14:cNvPr xmlns:dgm14="http://schemas.microsoft.com/office/drawing/2010/diagram" id="0" name="" descr="Handshake"/>
        </a:ext>
      </dgm:extLst>
    </dgm:pt>
    <dgm:pt modelId="{FAE2DDF7-AFD9-4DE1-A3AA-F74D0439656A}" type="pres">
      <dgm:prSet presAssocID="{FE8A55A7-C16E-4DDE-BD99-8965D9CC80AF}" presName="Child3" presStyleLbl="revTx" presStyleIdx="2" presStyleCnt="3">
        <dgm:presLayoutVars>
          <dgm:chMax val="0"/>
          <dgm:chPref val="0"/>
          <dgm:bulletEnabled val="1"/>
        </dgm:presLayoutVars>
      </dgm:prSet>
      <dgm:spPr/>
    </dgm:pt>
  </dgm:ptLst>
  <dgm:cxnLst>
    <dgm:cxn modelId="{3E7E0917-D987-4105-9AD2-885C49F50559}" type="presOf" srcId="{A56C7E95-7D6F-4D2B-B54A-223027DF4265}" destId="{4C6B321A-DC2D-4A77-80DB-5E82C015B7E8}" srcOrd="0" destOrd="0" presId="urn:microsoft.com/office/officeart/2011/layout/RadialPictureList"/>
    <dgm:cxn modelId="{321E7B5F-F3B0-40BC-9508-F425647DA8E8}" srcId="{E5780F3C-D36E-439A-B4A2-B2303E3C002A}" destId="{F4B6372E-BE22-4ADA-BE00-A8DD788ABE6C}" srcOrd="0" destOrd="0" parTransId="{A7E72579-5493-4051-B6A3-77C1C4FE8CF5}" sibTransId="{1153B525-5D4C-4C78-AB0D-5C4D7533A693}"/>
    <dgm:cxn modelId="{E40E0741-1C14-4E72-9846-AD4534646A24}" srcId="{A56C7E95-7D6F-4D2B-B54A-223027DF4265}" destId="{E5780F3C-D36E-439A-B4A2-B2303E3C002A}" srcOrd="0" destOrd="0" parTransId="{54BFBD61-335B-481E-ACF1-6ADF8714F6AC}" sibTransId="{E5922899-DCD8-4E0D-A344-88F443622E01}"/>
    <dgm:cxn modelId="{217A2784-CC6F-4DCD-8EDF-051953C9CC35}" type="presOf" srcId="{F4B6372E-BE22-4ADA-BE00-A8DD788ABE6C}" destId="{7B3A9656-2A25-4E72-B60D-9603EE0CFC92}" srcOrd="0" destOrd="0" presId="urn:microsoft.com/office/officeart/2011/layout/RadialPictureList"/>
    <dgm:cxn modelId="{17DD4C99-AF4F-4350-9D42-7CE3FD46CE6A}" srcId="{E5780F3C-D36E-439A-B4A2-B2303E3C002A}" destId="{777E8A60-4026-44AF-AE4F-0AC1A0EE239C}" srcOrd="1" destOrd="0" parTransId="{9FCC7739-8C17-4C24-9D1C-A405460FA7D2}" sibTransId="{A44CFF13-97D1-4201-A4B7-C40D7012346A}"/>
    <dgm:cxn modelId="{4B89CDA3-90DB-4BD6-B1B7-27038D5623AB}" type="presOf" srcId="{777E8A60-4026-44AF-AE4F-0AC1A0EE239C}" destId="{38E18E03-ABE6-4BD6-997B-A191F964EE11}" srcOrd="0" destOrd="0" presId="urn:microsoft.com/office/officeart/2011/layout/RadialPictureList"/>
    <dgm:cxn modelId="{A65DF8E0-4BE2-46F0-A4B8-F8F61E430BD2}" type="presOf" srcId="{E5780F3C-D36E-439A-B4A2-B2303E3C002A}" destId="{B0AB0563-6FB7-4D1D-AA69-FD2050549B10}" srcOrd="0" destOrd="0" presId="urn:microsoft.com/office/officeart/2011/layout/RadialPictureList"/>
    <dgm:cxn modelId="{FDF65FEA-23D1-46DD-A5AF-10198C75A0E7}" type="presOf" srcId="{FE8A55A7-C16E-4DDE-BD99-8965D9CC80AF}" destId="{FAE2DDF7-AFD9-4DE1-A3AA-F74D0439656A}" srcOrd="0" destOrd="0" presId="urn:microsoft.com/office/officeart/2011/layout/RadialPictureList"/>
    <dgm:cxn modelId="{9D99B3FB-13D6-4337-A668-72C6361FD8F1}" srcId="{E5780F3C-D36E-439A-B4A2-B2303E3C002A}" destId="{FE8A55A7-C16E-4DDE-BD99-8965D9CC80AF}" srcOrd="2" destOrd="0" parTransId="{F83E31B6-F2AE-490F-BBC3-4ED677221436}" sibTransId="{E110D06F-3157-426E-8D4D-F1AA5D534745}"/>
    <dgm:cxn modelId="{C90E38D5-4958-47D9-9766-1BEC95BECDF6}" type="presParOf" srcId="{4C6B321A-DC2D-4A77-80DB-5E82C015B7E8}" destId="{B0AB0563-6FB7-4D1D-AA69-FD2050549B10}" srcOrd="0" destOrd="0" presId="urn:microsoft.com/office/officeart/2011/layout/RadialPictureList"/>
    <dgm:cxn modelId="{8F0B9DE0-9256-40C2-ACB6-0ABCE42CAA9D}" type="presParOf" srcId="{4C6B321A-DC2D-4A77-80DB-5E82C015B7E8}" destId="{2FCF1ABB-4834-45BB-BB0D-3EE858D16518}" srcOrd="1" destOrd="0" presId="urn:microsoft.com/office/officeart/2011/layout/RadialPictureList"/>
    <dgm:cxn modelId="{6F312A4A-DF04-4F2E-8540-0C375FED515B}" type="presParOf" srcId="{4C6B321A-DC2D-4A77-80DB-5E82C015B7E8}" destId="{A7E1959B-9E0E-4828-9F49-B9C1FC900880}" srcOrd="2" destOrd="0" presId="urn:microsoft.com/office/officeart/2011/layout/RadialPictureList"/>
    <dgm:cxn modelId="{EC61D61E-0664-45C7-B6A8-291DCC8ADF99}" type="presParOf" srcId="{4C6B321A-DC2D-4A77-80DB-5E82C015B7E8}" destId="{7B3A9656-2A25-4E72-B60D-9603EE0CFC92}" srcOrd="3" destOrd="0" presId="urn:microsoft.com/office/officeart/2011/layout/RadialPictureList"/>
    <dgm:cxn modelId="{FAB11B73-05E3-47FD-B0D6-0CAF52025A67}" type="presParOf" srcId="{4C6B321A-DC2D-4A77-80DB-5E82C015B7E8}" destId="{AFDE3A41-C32D-4F46-8F58-166447E38204}" srcOrd="4" destOrd="0" presId="urn:microsoft.com/office/officeart/2011/layout/RadialPictureList"/>
    <dgm:cxn modelId="{380BD574-0DEA-4B1F-A42F-44BFE63E9667}" type="presParOf" srcId="{AFDE3A41-C32D-4F46-8F58-166447E38204}" destId="{C62AF34C-5D9D-41E7-9B9E-BC9277E38442}" srcOrd="0" destOrd="0" presId="urn:microsoft.com/office/officeart/2011/layout/RadialPictureList"/>
    <dgm:cxn modelId="{47729478-1467-4707-BEC5-A3A6D6D93591}" type="presParOf" srcId="{4C6B321A-DC2D-4A77-80DB-5E82C015B7E8}" destId="{38E18E03-ABE6-4BD6-997B-A191F964EE11}" srcOrd="5" destOrd="0" presId="urn:microsoft.com/office/officeart/2011/layout/RadialPictureList"/>
    <dgm:cxn modelId="{7791E0E8-84DF-42BB-9DFA-D89FE6E03F0A}" type="presParOf" srcId="{4C6B321A-DC2D-4A77-80DB-5E82C015B7E8}" destId="{EFE7EAEB-16AB-4CAC-B42E-CD72D9363E8F}" srcOrd="6" destOrd="0" presId="urn:microsoft.com/office/officeart/2011/layout/RadialPictureList"/>
    <dgm:cxn modelId="{3011F5F9-7D75-4C6A-B2C4-E91C010E0E2B}" type="presParOf" srcId="{EFE7EAEB-16AB-4CAC-B42E-CD72D9363E8F}" destId="{28C26050-8A76-4B87-AC90-40048874FC48}" srcOrd="0" destOrd="0" presId="urn:microsoft.com/office/officeart/2011/layout/RadialPictureList"/>
    <dgm:cxn modelId="{7515065F-B0F3-413E-AEC5-96D135420F43}" type="presParOf" srcId="{4C6B321A-DC2D-4A77-80DB-5E82C015B7E8}" destId="{FAE2DDF7-AFD9-4DE1-A3AA-F74D0439656A}" srcOrd="7" destOrd="0" presId="urn:microsoft.com/office/officeart/2011/layout/RadialPictureLis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4EBDBA2-04C7-4384-B16D-89241BF718BC}"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en-US"/>
        </a:p>
      </dgm:t>
    </dgm:pt>
    <dgm:pt modelId="{8E9487D7-F66E-4387-8BFD-86D5783014EA}">
      <dgm:prSet phldrT="[Text]"/>
      <dgm:spPr>
        <a:solidFill>
          <a:srgbClr val="224E71"/>
        </a:solidFill>
        <a:ln>
          <a:noFill/>
        </a:ln>
      </dgm:spPr>
      <dgm:t>
        <a:bodyPr/>
        <a:lstStyle/>
        <a:p>
          <a:r>
            <a:rPr lang="en-US">
              <a:latin typeface="Franklin Gothic Medium" panose="020B0603020102020204" pitchFamily="34" charset="0"/>
            </a:rPr>
            <a:t>Federal</a:t>
          </a:r>
        </a:p>
      </dgm:t>
    </dgm:pt>
    <dgm:pt modelId="{80FF3A86-893D-48A1-8912-C6C133084107}" type="parTrans" cxnId="{8D8A9545-CD66-431C-BBCB-BFB8AE2C2AB7}">
      <dgm:prSet/>
      <dgm:spPr/>
      <dgm:t>
        <a:bodyPr/>
        <a:lstStyle/>
        <a:p>
          <a:endParaRPr lang="en-US"/>
        </a:p>
      </dgm:t>
    </dgm:pt>
    <dgm:pt modelId="{D725A2FA-0F72-4245-B853-FFC020DACDFF}" type="sibTrans" cxnId="{8D8A9545-CD66-431C-BBCB-BFB8AE2C2AB7}">
      <dgm:prSet/>
      <dgm:spPr/>
      <dgm:t>
        <a:bodyPr/>
        <a:lstStyle/>
        <a:p>
          <a:endParaRPr lang="en-US"/>
        </a:p>
      </dgm:t>
    </dgm:pt>
    <dgm:pt modelId="{76D091A5-EE2F-44C7-B0A9-CB4F657EAF10}">
      <dgm:prSet phldrT="[Text]"/>
      <dgm:spPr>
        <a:ln>
          <a:solidFill>
            <a:srgbClr val="5B9BD5"/>
          </a:solidFill>
        </a:ln>
      </dgm:spPr>
      <dgm:t>
        <a:bodyPr/>
        <a:lstStyle/>
        <a:p>
          <a:r>
            <a:rPr lang="en-US">
              <a:latin typeface="Franklin Gothic Book" panose="020B0503020102020204" pitchFamily="34" charset="0"/>
            </a:rPr>
            <a:t> Federal permits should be obtained first.</a:t>
          </a:r>
        </a:p>
      </dgm:t>
    </dgm:pt>
    <dgm:pt modelId="{E4B649B5-818C-499F-85E0-BB0398EDC6AA}" type="parTrans" cxnId="{5F5922D5-FBAA-44B4-968C-263C5AE1958B}">
      <dgm:prSet/>
      <dgm:spPr/>
      <dgm:t>
        <a:bodyPr/>
        <a:lstStyle/>
        <a:p>
          <a:endParaRPr lang="en-US"/>
        </a:p>
      </dgm:t>
    </dgm:pt>
    <dgm:pt modelId="{0A6F47C8-C60E-4788-A7B4-5771D8E410D1}" type="sibTrans" cxnId="{5F5922D5-FBAA-44B4-968C-263C5AE1958B}">
      <dgm:prSet/>
      <dgm:spPr/>
      <dgm:t>
        <a:bodyPr/>
        <a:lstStyle/>
        <a:p>
          <a:endParaRPr lang="en-US"/>
        </a:p>
      </dgm:t>
    </dgm:pt>
    <dgm:pt modelId="{C9063CA5-3D50-4AAA-9C96-B96B265EBBEB}">
      <dgm:prSet phldrT="[Text]"/>
      <dgm:spPr>
        <a:solidFill>
          <a:srgbClr val="224E71"/>
        </a:solidFill>
      </dgm:spPr>
      <dgm:t>
        <a:bodyPr/>
        <a:lstStyle/>
        <a:p>
          <a:r>
            <a:rPr lang="en-US">
              <a:latin typeface="Franklin Gothic Medium" panose="020B0603020102020204" pitchFamily="34" charset="0"/>
            </a:rPr>
            <a:t>State</a:t>
          </a:r>
        </a:p>
      </dgm:t>
    </dgm:pt>
    <dgm:pt modelId="{2257AB1A-180D-4016-9CA6-C152080F9B20}" type="parTrans" cxnId="{794FB70D-4F88-4A9C-8A5D-D0703EEC3562}">
      <dgm:prSet/>
      <dgm:spPr/>
      <dgm:t>
        <a:bodyPr/>
        <a:lstStyle/>
        <a:p>
          <a:endParaRPr lang="en-US"/>
        </a:p>
      </dgm:t>
    </dgm:pt>
    <dgm:pt modelId="{AD8C72B7-88F6-41C7-B0FC-444D6F339E02}" type="sibTrans" cxnId="{794FB70D-4F88-4A9C-8A5D-D0703EEC3562}">
      <dgm:prSet/>
      <dgm:spPr/>
      <dgm:t>
        <a:bodyPr/>
        <a:lstStyle/>
        <a:p>
          <a:endParaRPr lang="en-US"/>
        </a:p>
      </dgm:t>
    </dgm:pt>
    <dgm:pt modelId="{C6D6936E-8699-4A42-87D4-87B2CCDD264B}">
      <dgm:prSet phldrT="[Text]"/>
      <dgm:spPr>
        <a:ln>
          <a:solidFill>
            <a:srgbClr val="5B9BD5"/>
          </a:solidFill>
        </a:ln>
      </dgm:spPr>
      <dgm:t>
        <a:bodyPr/>
        <a:lstStyle/>
        <a:p>
          <a:r>
            <a:rPr lang="en-US"/>
            <a:t> </a:t>
          </a:r>
          <a:r>
            <a:rPr lang="en-US">
              <a:latin typeface="Franklin Gothic Book" panose="020B0503020102020204" pitchFamily="34" charset="0"/>
            </a:rPr>
            <a:t>State permit submission and approval prior to local submission</a:t>
          </a:r>
          <a:r>
            <a:rPr lang="en-US"/>
            <a:t>.</a:t>
          </a:r>
        </a:p>
      </dgm:t>
    </dgm:pt>
    <dgm:pt modelId="{476F7796-A32C-48A8-8908-53B71B024547}" type="parTrans" cxnId="{F387DC8D-31ED-45E9-A452-060C73F42A32}">
      <dgm:prSet/>
      <dgm:spPr/>
      <dgm:t>
        <a:bodyPr/>
        <a:lstStyle/>
        <a:p>
          <a:endParaRPr lang="en-US"/>
        </a:p>
      </dgm:t>
    </dgm:pt>
    <dgm:pt modelId="{B9C26932-6564-4FBA-B742-71B238E2BC9D}" type="sibTrans" cxnId="{F387DC8D-31ED-45E9-A452-060C73F42A32}">
      <dgm:prSet/>
      <dgm:spPr/>
      <dgm:t>
        <a:bodyPr/>
        <a:lstStyle/>
        <a:p>
          <a:endParaRPr lang="en-US"/>
        </a:p>
      </dgm:t>
    </dgm:pt>
    <dgm:pt modelId="{C60EF77A-4BD0-4706-836C-63E4B03F36FC}">
      <dgm:prSet phldrT="[Text]"/>
      <dgm:spPr>
        <a:solidFill>
          <a:srgbClr val="224E71"/>
        </a:solidFill>
      </dgm:spPr>
      <dgm:t>
        <a:bodyPr/>
        <a:lstStyle/>
        <a:p>
          <a:r>
            <a:rPr lang="en-US">
              <a:latin typeface="Franklin Gothic Medium" panose="020B0603020102020204" pitchFamily="34" charset="0"/>
            </a:rPr>
            <a:t>Local</a:t>
          </a:r>
        </a:p>
      </dgm:t>
    </dgm:pt>
    <dgm:pt modelId="{22441810-8896-4C62-A555-F39C18EF4C92}" type="parTrans" cxnId="{A8A517E8-00E3-4A5E-BDA0-717F8527B093}">
      <dgm:prSet/>
      <dgm:spPr/>
      <dgm:t>
        <a:bodyPr/>
        <a:lstStyle/>
        <a:p>
          <a:endParaRPr lang="en-US"/>
        </a:p>
      </dgm:t>
    </dgm:pt>
    <dgm:pt modelId="{6010422D-9129-4E37-A595-8D57F85A35C9}" type="sibTrans" cxnId="{A8A517E8-00E3-4A5E-BDA0-717F8527B093}">
      <dgm:prSet/>
      <dgm:spPr/>
      <dgm:t>
        <a:bodyPr/>
        <a:lstStyle/>
        <a:p>
          <a:endParaRPr lang="en-US"/>
        </a:p>
      </dgm:t>
    </dgm:pt>
    <dgm:pt modelId="{68E6D404-67A6-4AD9-8D3D-E094A58D8507}">
      <dgm:prSet phldrT="[Text]"/>
      <dgm:spPr/>
      <dgm:t>
        <a:bodyPr/>
        <a:lstStyle/>
        <a:p>
          <a:r>
            <a:rPr lang="en-US">
              <a:latin typeface="Franklin Gothic Book" panose="020B0503020102020204" pitchFamily="34" charset="0"/>
            </a:rPr>
            <a:t> The Floodplain and Construction Permits should be submitted last</a:t>
          </a:r>
          <a:r>
            <a:rPr lang="en-US"/>
            <a:t>.</a:t>
          </a:r>
        </a:p>
      </dgm:t>
    </dgm:pt>
    <dgm:pt modelId="{20FEB7A5-1EF9-4DFB-B554-571D1CFCF302}" type="parTrans" cxnId="{48F31287-D036-440E-A164-E0F3C79D6A53}">
      <dgm:prSet/>
      <dgm:spPr/>
      <dgm:t>
        <a:bodyPr/>
        <a:lstStyle/>
        <a:p>
          <a:endParaRPr lang="en-US"/>
        </a:p>
      </dgm:t>
    </dgm:pt>
    <dgm:pt modelId="{D2B85195-88FA-4858-9BF7-8F302A609E03}" type="sibTrans" cxnId="{48F31287-D036-440E-A164-E0F3C79D6A53}">
      <dgm:prSet/>
      <dgm:spPr/>
      <dgm:t>
        <a:bodyPr/>
        <a:lstStyle/>
        <a:p>
          <a:endParaRPr lang="en-US"/>
        </a:p>
      </dgm:t>
    </dgm:pt>
    <dgm:pt modelId="{AEE9734D-C4BB-41E2-BD69-F01B30678E80}" type="pres">
      <dgm:prSet presAssocID="{B4EBDBA2-04C7-4384-B16D-89241BF718BC}" presName="linearFlow" presStyleCnt="0">
        <dgm:presLayoutVars>
          <dgm:dir/>
          <dgm:animLvl val="lvl"/>
          <dgm:resizeHandles val="exact"/>
        </dgm:presLayoutVars>
      </dgm:prSet>
      <dgm:spPr/>
    </dgm:pt>
    <dgm:pt modelId="{5273DF0D-F37A-4B59-B6B7-D4FCA9BA1026}" type="pres">
      <dgm:prSet presAssocID="{8E9487D7-F66E-4387-8BFD-86D5783014EA}" presName="composite" presStyleCnt="0"/>
      <dgm:spPr/>
    </dgm:pt>
    <dgm:pt modelId="{87E07F4E-5DB0-49EA-AA56-E80739B70ABD}" type="pres">
      <dgm:prSet presAssocID="{8E9487D7-F66E-4387-8BFD-86D5783014EA}" presName="parTx" presStyleLbl="node1" presStyleIdx="0" presStyleCnt="3">
        <dgm:presLayoutVars>
          <dgm:chMax val="0"/>
          <dgm:chPref val="0"/>
          <dgm:bulletEnabled val="1"/>
        </dgm:presLayoutVars>
      </dgm:prSet>
      <dgm:spPr/>
    </dgm:pt>
    <dgm:pt modelId="{2EECDB4D-F372-455E-B94F-860F2776D62D}" type="pres">
      <dgm:prSet presAssocID="{8E9487D7-F66E-4387-8BFD-86D5783014EA}" presName="parSh" presStyleLbl="node1" presStyleIdx="0" presStyleCnt="3"/>
      <dgm:spPr/>
    </dgm:pt>
    <dgm:pt modelId="{E20DAF69-DF7E-4FD9-845F-AFB32F47F4C4}" type="pres">
      <dgm:prSet presAssocID="{8E9487D7-F66E-4387-8BFD-86D5783014EA}" presName="desTx" presStyleLbl="fgAcc1" presStyleIdx="0" presStyleCnt="3">
        <dgm:presLayoutVars>
          <dgm:bulletEnabled val="1"/>
        </dgm:presLayoutVars>
      </dgm:prSet>
      <dgm:spPr/>
    </dgm:pt>
    <dgm:pt modelId="{A1F89B8C-71C2-401B-81C1-B827256CE9DF}" type="pres">
      <dgm:prSet presAssocID="{D725A2FA-0F72-4245-B853-FFC020DACDFF}" presName="sibTrans" presStyleLbl="sibTrans2D1" presStyleIdx="0" presStyleCnt="2"/>
      <dgm:spPr/>
    </dgm:pt>
    <dgm:pt modelId="{7D3FAED4-E2A4-4FFB-BC00-F5900488E283}" type="pres">
      <dgm:prSet presAssocID="{D725A2FA-0F72-4245-B853-FFC020DACDFF}" presName="connTx" presStyleLbl="sibTrans2D1" presStyleIdx="0" presStyleCnt="2"/>
      <dgm:spPr/>
    </dgm:pt>
    <dgm:pt modelId="{0D218963-A0D9-4863-B734-E583F9E1E1AE}" type="pres">
      <dgm:prSet presAssocID="{C9063CA5-3D50-4AAA-9C96-B96B265EBBEB}" presName="composite" presStyleCnt="0"/>
      <dgm:spPr/>
    </dgm:pt>
    <dgm:pt modelId="{0453DFE9-5AF6-41DC-9C97-466F5082B523}" type="pres">
      <dgm:prSet presAssocID="{C9063CA5-3D50-4AAA-9C96-B96B265EBBEB}" presName="parTx" presStyleLbl="node1" presStyleIdx="0" presStyleCnt="3">
        <dgm:presLayoutVars>
          <dgm:chMax val="0"/>
          <dgm:chPref val="0"/>
          <dgm:bulletEnabled val="1"/>
        </dgm:presLayoutVars>
      </dgm:prSet>
      <dgm:spPr/>
    </dgm:pt>
    <dgm:pt modelId="{591A9B8D-F3B2-4E39-84F0-906C7368010A}" type="pres">
      <dgm:prSet presAssocID="{C9063CA5-3D50-4AAA-9C96-B96B265EBBEB}" presName="parSh" presStyleLbl="node1" presStyleIdx="1" presStyleCnt="3"/>
      <dgm:spPr/>
    </dgm:pt>
    <dgm:pt modelId="{39A0A308-0189-406C-A1FA-D3F5BB1445CF}" type="pres">
      <dgm:prSet presAssocID="{C9063CA5-3D50-4AAA-9C96-B96B265EBBEB}" presName="desTx" presStyleLbl="fgAcc1" presStyleIdx="1" presStyleCnt="3">
        <dgm:presLayoutVars>
          <dgm:bulletEnabled val="1"/>
        </dgm:presLayoutVars>
      </dgm:prSet>
      <dgm:spPr/>
    </dgm:pt>
    <dgm:pt modelId="{3D2AEF5D-9F33-4E0B-B8AA-EE5B66D5E4D7}" type="pres">
      <dgm:prSet presAssocID="{AD8C72B7-88F6-41C7-B0FC-444D6F339E02}" presName="sibTrans" presStyleLbl="sibTrans2D1" presStyleIdx="1" presStyleCnt="2"/>
      <dgm:spPr/>
    </dgm:pt>
    <dgm:pt modelId="{5846A30F-085A-498E-B7F2-5800216C52E4}" type="pres">
      <dgm:prSet presAssocID="{AD8C72B7-88F6-41C7-B0FC-444D6F339E02}" presName="connTx" presStyleLbl="sibTrans2D1" presStyleIdx="1" presStyleCnt="2"/>
      <dgm:spPr/>
    </dgm:pt>
    <dgm:pt modelId="{F3DBBF28-E6E6-45B8-9AE3-BF7D4AA34FC4}" type="pres">
      <dgm:prSet presAssocID="{C60EF77A-4BD0-4706-836C-63E4B03F36FC}" presName="composite" presStyleCnt="0"/>
      <dgm:spPr/>
    </dgm:pt>
    <dgm:pt modelId="{81BC29DF-4BCF-4E24-8F30-80FFDB692309}" type="pres">
      <dgm:prSet presAssocID="{C60EF77A-4BD0-4706-836C-63E4B03F36FC}" presName="parTx" presStyleLbl="node1" presStyleIdx="1" presStyleCnt="3">
        <dgm:presLayoutVars>
          <dgm:chMax val="0"/>
          <dgm:chPref val="0"/>
          <dgm:bulletEnabled val="1"/>
        </dgm:presLayoutVars>
      </dgm:prSet>
      <dgm:spPr/>
    </dgm:pt>
    <dgm:pt modelId="{3E607E0C-1C8A-4E2E-9625-805EF1951D17}" type="pres">
      <dgm:prSet presAssocID="{C60EF77A-4BD0-4706-836C-63E4B03F36FC}" presName="parSh" presStyleLbl="node1" presStyleIdx="2" presStyleCnt="3"/>
      <dgm:spPr/>
    </dgm:pt>
    <dgm:pt modelId="{80B4C994-B14C-41EA-864D-68608B8F191C}" type="pres">
      <dgm:prSet presAssocID="{C60EF77A-4BD0-4706-836C-63E4B03F36FC}" presName="desTx" presStyleLbl="fgAcc1" presStyleIdx="2" presStyleCnt="3">
        <dgm:presLayoutVars>
          <dgm:bulletEnabled val="1"/>
        </dgm:presLayoutVars>
      </dgm:prSet>
      <dgm:spPr/>
    </dgm:pt>
  </dgm:ptLst>
  <dgm:cxnLst>
    <dgm:cxn modelId="{794FB70D-4F88-4A9C-8A5D-D0703EEC3562}" srcId="{B4EBDBA2-04C7-4384-B16D-89241BF718BC}" destId="{C9063CA5-3D50-4AAA-9C96-B96B265EBBEB}" srcOrd="1" destOrd="0" parTransId="{2257AB1A-180D-4016-9CA6-C152080F9B20}" sibTransId="{AD8C72B7-88F6-41C7-B0FC-444D6F339E02}"/>
    <dgm:cxn modelId="{BB2E171B-9AC9-4B43-9EA3-E59F706124D4}" type="presOf" srcId="{C9063CA5-3D50-4AAA-9C96-B96B265EBBEB}" destId="{0453DFE9-5AF6-41DC-9C97-466F5082B523}" srcOrd="0" destOrd="0" presId="urn:microsoft.com/office/officeart/2005/8/layout/process3"/>
    <dgm:cxn modelId="{4D1D8A23-1B17-4C36-8406-00A481C13C04}" type="presOf" srcId="{8E9487D7-F66E-4387-8BFD-86D5783014EA}" destId="{87E07F4E-5DB0-49EA-AA56-E80739B70ABD}" srcOrd="0" destOrd="0" presId="urn:microsoft.com/office/officeart/2005/8/layout/process3"/>
    <dgm:cxn modelId="{EEC14A64-B8EE-4389-91CE-DE9BDA544C83}" type="presOf" srcId="{C60EF77A-4BD0-4706-836C-63E4B03F36FC}" destId="{81BC29DF-4BCF-4E24-8F30-80FFDB692309}" srcOrd="0" destOrd="0" presId="urn:microsoft.com/office/officeart/2005/8/layout/process3"/>
    <dgm:cxn modelId="{8D8A9545-CD66-431C-BBCB-BFB8AE2C2AB7}" srcId="{B4EBDBA2-04C7-4384-B16D-89241BF718BC}" destId="{8E9487D7-F66E-4387-8BFD-86D5783014EA}" srcOrd="0" destOrd="0" parTransId="{80FF3A86-893D-48A1-8912-C6C133084107}" sibTransId="{D725A2FA-0F72-4245-B853-FFC020DACDFF}"/>
    <dgm:cxn modelId="{FC96E454-D9A1-405C-8204-C8AD64575ADB}" type="presOf" srcId="{B4EBDBA2-04C7-4384-B16D-89241BF718BC}" destId="{AEE9734D-C4BB-41E2-BD69-F01B30678E80}" srcOrd="0" destOrd="0" presId="urn:microsoft.com/office/officeart/2005/8/layout/process3"/>
    <dgm:cxn modelId="{48F31287-D036-440E-A164-E0F3C79D6A53}" srcId="{C60EF77A-4BD0-4706-836C-63E4B03F36FC}" destId="{68E6D404-67A6-4AD9-8D3D-E094A58D8507}" srcOrd="0" destOrd="0" parTransId="{20FEB7A5-1EF9-4DFB-B554-571D1CFCF302}" sibTransId="{D2B85195-88FA-4858-9BF7-8F302A609E03}"/>
    <dgm:cxn modelId="{16E2DF8B-70AA-4D63-8A14-772A3962F456}" type="presOf" srcId="{C60EF77A-4BD0-4706-836C-63E4B03F36FC}" destId="{3E607E0C-1C8A-4E2E-9625-805EF1951D17}" srcOrd="1" destOrd="0" presId="urn:microsoft.com/office/officeart/2005/8/layout/process3"/>
    <dgm:cxn modelId="{F387DC8D-31ED-45E9-A452-060C73F42A32}" srcId="{C9063CA5-3D50-4AAA-9C96-B96B265EBBEB}" destId="{C6D6936E-8699-4A42-87D4-87B2CCDD264B}" srcOrd="0" destOrd="0" parTransId="{476F7796-A32C-48A8-8908-53B71B024547}" sibTransId="{B9C26932-6564-4FBA-B742-71B238E2BC9D}"/>
    <dgm:cxn modelId="{CA295091-AC83-465A-9662-161B1A766629}" type="presOf" srcId="{68E6D404-67A6-4AD9-8D3D-E094A58D8507}" destId="{80B4C994-B14C-41EA-864D-68608B8F191C}" srcOrd="0" destOrd="0" presId="urn:microsoft.com/office/officeart/2005/8/layout/process3"/>
    <dgm:cxn modelId="{BAB198AB-561B-4F89-85B4-389BFAC802AA}" type="presOf" srcId="{AD8C72B7-88F6-41C7-B0FC-444D6F339E02}" destId="{5846A30F-085A-498E-B7F2-5800216C52E4}" srcOrd="1" destOrd="0" presId="urn:microsoft.com/office/officeart/2005/8/layout/process3"/>
    <dgm:cxn modelId="{8465B6B2-099F-4B7F-B4EE-8576F8993AE0}" type="presOf" srcId="{C6D6936E-8699-4A42-87D4-87B2CCDD264B}" destId="{39A0A308-0189-406C-A1FA-D3F5BB1445CF}" srcOrd="0" destOrd="0" presId="urn:microsoft.com/office/officeart/2005/8/layout/process3"/>
    <dgm:cxn modelId="{49722EC1-A7B4-442E-A7FF-FC2B28B148EF}" type="presOf" srcId="{8E9487D7-F66E-4387-8BFD-86D5783014EA}" destId="{2EECDB4D-F372-455E-B94F-860F2776D62D}" srcOrd="1" destOrd="0" presId="urn:microsoft.com/office/officeart/2005/8/layout/process3"/>
    <dgm:cxn modelId="{5F5922D5-FBAA-44B4-968C-263C5AE1958B}" srcId="{8E9487D7-F66E-4387-8BFD-86D5783014EA}" destId="{76D091A5-EE2F-44C7-B0A9-CB4F657EAF10}" srcOrd="0" destOrd="0" parTransId="{E4B649B5-818C-499F-85E0-BB0398EDC6AA}" sibTransId="{0A6F47C8-C60E-4788-A7B4-5771D8E410D1}"/>
    <dgm:cxn modelId="{F5EE66DA-D97C-442F-8887-A9036EE007D8}" type="presOf" srcId="{D725A2FA-0F72-4245-B853-FFC020DACDFF}" destId="{A1F89B8C-71C2-401B-81C1-B827256CE9DF}" srcOrd="0" destOrd="0" presId="urn:microsoft.com/office/officeart/2005/8/layout/process3"/>
    <dgm:cxn modelId="{70453BDF-A7D4-4203-A4A5-B41DB7C78DB4}" type="presOf" srcId="{76D091A5-EE2F-44C7-B0A9-CB4F657EAF10}" destId="{E20DAF69-DF7E-4FD9-845F-AFB32F47F4C4}" srcOrd="0" destOrd="0" presId="urn:microsoft.com/office/officeart/2005/8/layout/process3"/>
    <dgm:cxn modelId="{6F9E8AE1-02B0-490C-82AF-346F50C3801B}" type="presOf" srcId="{C9063CA5-3D50-4AAA-9C96-B96B265EBBEB}" destId="{591A9B8D-F3B2-4E39-84F0-906C7368010A}" srcOrd="1" destOrd="0" presId="urn:microsoft.com/office/officeart/2005/8/layout/process3"/>
    <dgm:cxn modelId="{A8A517E8-00E3-4A5E-BDA0-717F8527B093}" srcId="{B4EBDBA2-04C7-4384-B16D-89241BF718BC}" destId="{C60EF77A-4BD0-4706-836C-63E4B03F36FC}" srcOrd="2" destOrd="0" parTransId="{22441810-8896-4C62-A555-F39C18EF4C92}" sibTransId="{6010422D-9129-4E37-A595-8D57F85A35C9}"/>
    <dgm:cxn modelId="{13075AF5-546B-40A0-B954-F6DAB37A571A}" type="presOf" srcId="{AD8C72B7-88F6-41C7-B0FC-444D6F339E02}" destId="{3D2AEF5D-9F33-4E0B-B8AA-EE5B66D5E4D7}" srcOrd="0" destOrd="0" presId="urn:microsoft.com/office/officeart/2005/8/layout/process3"/>
    <dgm:cxn modelId="{94FF0CFB-5445-4898-93A2-4000239D6CEA}" type="presOf" srcId="{D725A2FA-0F72-4245-B853-FFC020DACDFF}" destId="{7D3FAED4-E2A4-4FFB-BC00-F5900488E283}" srcOrd="1" destOrd="0" presId="urn:microsoft.com/office/officeart/2005/8/layout/process3"/>
    <dgm:cxn modelId="{1FC3C355-BB48-4937-A6CD-2E562A0CC560}" type="presParOf" srcId="{AEE9734D-C4BB-41E2-BD69-F01B30678E80}" destId="{5273DF0D-F37A-4B59-B6B7-D4FCA9BA1026}" srcOrd="0" destOrd="0" presId="urn:microsoft.com/office/officeart/2005/8/layout/process3"/>
    <dgm:cxn modelId="{4F2FCA60-E6D3-40C1-91C3-6425CF4197D4}" type="presParOf" srcId="{5273DF0D-F37A-4B59-B6B7-D4FCA9BA1026}" destId="{87E07F4E-5DB0-49EA-AA56-E80739B70ABD}" srcOrd="0" destOrd="0" presId="urn:microsoft.com/office/officeart/2005/8/layout/process3"/>
    <dgm:cxn modelId="{F7972BE1-548E-4806-BA43-A18307F02EA6}" type="presParOf" srcId="{5273DF0D-F37A-4B59-B6B7-D4FCA9BA1026}" destId="{2EECDB4D-F372-455E-B94F-860F2776D62D}" srcOrd="1" destOrd="0" presId="urn:microsoft.com/office/officeart/2005/8/layout/process3"/>
    <dgm:cxn modelId="{9507E965-B0DD-4DCC-A556-E8B4F201082F}" type="presParOf" srcId="{5273DF0D-F37A-4B59-B6B7-D4FCA9BA1026}" destId="{E20DAF69-DF7E-4FD9-845F-AFB32F47F4C4}" srcOrd="2" destOrd="0" presId="urn:microsoft.com/office/officeart/2005/8/layout/process3"/>
    <dgm:cxn modelId="{1B835586-EB77-415F-BF36-D074D7D6FE19}" type="presParOf" srcId="{AEE9734D-C4BB-41E2-BD69-F01B30678E80}" destId="{A1F89B8C-71C2-401B-81C1-B827256CE9DF}" srcOrd="1" destOrd="0" presId="urn:microsoft.com/office/officeart/2005/8/layout/process3"/>
    <dgm:cxn modelId="{A9045072-35EE-4872-8969-E1963DED44D9}" type="presParOf" srcId="{A1F89B8C-71C2-401B-81C1-B827256CE9DF}" destId="{7D3FAED4-E2A4-4FFB-BC00-F5900488E283}" srcOrd="0" destOrd="0" presId="urn:microsoft.com/office/officeart/2005/8/layout/process3"/>
    <dgm:cxn modelId="{45597AEA-F0C0-4FD8-B62E-09BB9EE81FF4}" type="presParOf" srcId="{AEE9734D-C4BB-41E2-BD69-F01B30678E80}" destId="{0D218963-A0D9-4863-B734-E583F9E1E1AE}" srcOrd="2" destOrd="0" presId="urn:microsoft.com/office/officeart/2005/8/layout/process3"/>
    <dgm:cxn modelId="{BF048291-86C3-4DD9-81A8-4B2DDEE4491D}" type="presParOf" srcId="{0D218963-A0D9-4863-B734-E583F9E1E1AE}" destId="{0453DFE9-5AF6-41DC-9C97-466F5082B523}" srcOrd="0" destOrd="0" presId="urn:microsoft.com/office/officeart/2005/8/layout/process3"/>
    <dgm:cxn modelId="{E5534A50-BCA2-42F0-BCBC-7724552D7115}" type="presParOf" srcId="{0D218963-A0D9-4863-B734-E583F9E1E1AE}" destId="{591A9B8D-F3B2-4E39-84F0-906C7368010A}" srcOrd="1" destOrd="0" presId="urn:microsoft.com/office/officeart/2005/8/layout/process3"/>
    <dgm:cxn modelId="{925A1C4A-C62B-490C-A8DE-4C5F366B7D19}" type="presParOf" srcId="{0D218963-A0D9-4863-B734-E583F9E1E1AE}" destId="{39A0A308-0189-406C-A1FA-D3F5BB1445CF}" srcOrd="2" destOrd="0" presId="urn:microsoft.com/office/officeart/2005/8/layout/process3"/>
    <dgm:cxn modelId="{BDA0B114-36AD-477C-90DD-FD26FBAF0817}" type="presParOf" srcId="{AEE9734D-C4BB-41E2-BD69-F01B30678E80}" destId="{3D2AEF5D-9F33-4E0B-B8AA-EE5B66D5E4D7}" srcOrd="3" destOrd="0" presId="urn:microsoft.com/office/officeart/2005/8/layout/process3"/>
    <dgm:cxn modelId="{D0B39B9C-3278-45CB-B531-D8BF438847AB}" type="presParOf" srcId="{3D2AEF5D-9F33-4E0B-B8AA-EE5B66D5E4D7}" destId="{5846A30F-085A-498E-B7F2-5800216C52E4}" srcOrd="0" destOrd="0" presId="urn:microsoft.com/office/officeart/2005/8/layout/process3"/>
    <dgm:cxn modelId="{AFB5DD55-93B7-45D9-AE86-612FD21C944F}" type="presParOf" srcId="{AEE9734D-C4BB-41E2-BD69-F01B30678E80}" destId="{F3DBBF28-E6E6-45B8-9AE3-BF7D4AA34FC4}" srcOrd="4" destOrd="0" presId="urn:microsoft.com/office/officeart/2005/8/layout/process3"/>
    <dgm:cxn modelId="{6F7436F3-335E-4B17-AEDC-292BDA6053C1}" type="presParOf" srcId="{F3DBBF28-E6E6-45B8-9AE3-BF7D4AA34FC4}" destId="{81BC29DF-4BCF-4E24-8F30-80FFDB692309}" srcOrd="0" destOrd="0" presId="urn:microsoft.com/office/officeart/2005/8/layout/process3"/>
    <dgm:cxn modelId="{3CF6B012-131B-44A7-BCB0-F1D8BE9FE4D6}" type="presParOf" srcId="{F3DBBF28-E6E6-45B8-9AE3-BF7D4AA34FC4}" destId="{3E607E0C-1C8A-4E2E-9625-805EF1951D17}" srcOrd="1" destOrd="0" presId="urn:microsoft.com/office/officeart/2005/8/layout/process3"/>
    <dgm:cxn modelId="{DAD0942A-9A67-4B12-897F-F00E156E1915}" type="presParOf" srcId="{F3DBBF28-E6E6-45B8-9AE3-BF7D4AA34FC4}" destId="{80B4C994-B14C-41EA-864D-68608B8F191C}" srcOrd="2" destOrd="0" presId="urn:microsoft.com/office/officeart/2005/8/layout/process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4D473C0-8C24-44F0-92EC-387CCCA662B8}"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91306460-C6C2-4AC8-B71E-F0DD63C66D1A}">
      <dgm:prSet phldrT="[Text]" custT="1"/>
      <dgm:spPr>
        <a:solidFill>
          <a:srgbClr val="AC1F2F"/>
        </a:solidFill>
      </dgm:spPr>
      <dgm:t>
        <a:bodyPr/>
        <a:lstStyle/>
        <a:p>
          <a:pPr algn="ctr"/>
          <a:r>
            <a:rPr lang="en-US" sz="1100">
              <a:latin typeface="Franklin Gothic Book" panose="020B0503020102020204" pitchFamily="34" charset="0"/>
            </a:rPr>
            <a:t>Choose the most restrictive mapping, elevations, and rules to regulate to</a:t>
          </a:r>
        </a:p>
      </dgm:t>
    </dgm:pt>
    <dgm:pt modelId="{D7359071-E9FD-41EA-BBB3-3CA612B8D7E9}" type="parTrans" cxnId="{6AD16C7C-54CC-4D05-AC9C-4EBEC495F1E8}">
      <dgm:prSet/>
      <dgm:spPr/>
      <dgm:t>
        <a:bodyPr/>
        <a:lstStyle/>
        <a:p>
          <a:pPr algn="ctr"/>
          <a:endParaRPr lang="en-US"/>
        </a:p>
      </dgm:t>
    </dgm:pt>
    <dgm:pt modelId="{6B07A979-EAC2-4D80-B584-A3BC9E906D99}" type="sibTrans" cxnId="{6AD16C7C-54CC-4D05-AC9C-4EBEC495F1E8}">
      <dgm:prSet/>
      <dgm:spPr/>
      <dgm:t>
        <a:bodyPr/>
        <a:lstStyle/>
        <a:p>
          <a:pPr algn="ctr"/>
          <a:endParaRPr lang="en-US"/>
        </a:p>
      </dgm:t>
    </dgm:pt>
    <dgm:pt modelId="{CB2AC531-9C4C-4D46-BF44-E9788E0E7F95}">
      <dgm:prSet phldrT="[Text]" custT="1"/>
      <dgm:spPr>
        <a:solidFill>
          <a:srgbClr val="224E71"/>
        </a:solidFill>
      </dgm:spPr>
      <dgm:t>
        <a:bodyPr/>
        <a:lstStyle/>
        <a:p>
          <a:pPr algn="ctr"/>
          <a:r>
            <a:rPr lang="en-US" sz="1200">
              <a:latin typeface="Franklin Gothic Book" panose="020B0503020102020204" pitchFamily="34" charset="0"/>
            </a:rPr>
            <a:t>FEMA FIRM/FIS </a:t>
          </a:r>
        </a:p>
        <a:p>
          <a:pPr algn="ctr"/>
          <a:r>
            <a:rPr lang="en-US" sz="1200">
              <a:latin typeface="Franklin Gothic Book" panose="020B0503020102020204" pitchFamily="34" charset="0"/>
            </a:rPr>
            <a:t>(Effective, Preliminary, Advisory, Workmap)</a:t>
          </a:r>
        </a:p>
      </dgm:t>
    </dgm:pt>
    <dgm:pt modelId="{ABB6C737-2CE7-47CD-A52A-3E320D3795CC}" type="parTrans" cxnId="{B34A292F-B91E-4482-8F72-FA46C747315B}">
      <dgm:prSet/>
      <dgm:spPr>
        <a:solidFill>
          <a:srgbClr val="224E71"/>
        </a:solidFill>
      </dgm:spPr>
      <dgm:t>
        <a:bodyPr/>
        <a:lstStyle/>
        <a:p>
          <a:pPr algn="ctr"/>
          <a:endParaRPr lang="en-US"/>
        </a:p>
      </dgm:t>
    </dgm:pt>
    <dgm:pt modelId="{E1C3F75E-C3D7-4E6F-B487-26163A7EC379}" type="sibTrans" cxnId="{B34A292F-B91E-4482-8F72-FA46C747315B}">
      <dgm:prSet/>
      <dgm:spPr/>
      <dgm:t>
        <a:bodyPr/>
        <a:lstStyle/>
        <a:p>
          <a:pPr algn="ctr"/>
          <a:endParaRPr lang="en-US"/>
        </a:p>
      </dgm:t>
    </dgm:pt>
    <dgm:pt modelId="{29CF6F38-80E0-4552-A444-D9508F9D1E7B}">
      <dgm:prSet phldrT="[Text]" custT="1"/>
      <dgm:spPr>
        <a:solidFill>
          <a:srgbClr val="5B9BD5"/>
        </a:solidFill>
      </dgm:spPr>
      <dgm:t>
        <a:bodyPr/>
        <a:lstStyle/>
        <a:p>
          <a:pPr algn="ctr"/>
          <a:r>
            <a:rPr lang="en-US" sz="1200">
              <a:latin typeface="Franklin Gothic Book" panose="020B0503020102020204" pitchFamily="34" charset="0"/>
            </a:rPr>
            <a:t>NJ Flood Hazard Area Control Act &amp; Uniform Construction Code</a:t>
          </a:r>
        </a:p>
      </dgm:t>
    </dgm:pt>
    <dgm:pt modelId="{4C318E9C-7500-4B4E-A47D-BE599CE1D290}" type="parTrans" cxnId="{9613E7D2-C767-44B7-A3F4-D98709EFE0D8}">
      <dgm:prSet/>
      <dgm:spPr>
        <a:solidFill>
          <a:srgbClr val="5B9BD5"/>
        </a:solidFill>
      </dgm:spPr>
      <dgm:t>
        <a:bodyPr/>
        <a:lstStyle/>
        <a:p>
          <a:pPr algn="ctr"/>
          <a:endParaRPr lang="en-US"/>
        </a:p>
      </dgm:t>
    </dgm:pt>
    <dgm:pt modelId="{7DBD0CEA-1C71-44DC-AB51-2D6311DB72E2}" type="sibTrans" cxnId="{9613E7D2-C767-44B7-A3F4-D98709EFE0D8}">
      <dgm:prSet/>
      <dgm:spPr/>
      <dgm:t>
        <a:bodyPr/>
        <a:lstStyle/>
        <a:p>
          <a:pPr algn="ctr"/>
          <a:endParaRPr lang="en-US"/>
        </a:p>
      </dgm:t>
    </dgm:pt>
    <dgm:pt modelId="{95029FFD-4B24-4671-A893-1CB1BC25E34E}">
      <dgm:prSet phldrT="[Text]" custT="1"/>
      <dgm:spPr>
        <a:solidFill>
          <a:srgbClr val="A5A5A5"/>
        </a:solidFill>
      </dgm:spPr>
      <dgm:t>
        <a:bodyPr/>
        <a:lstStyle/>
        <a:p>
          <a:pPr algn="ctr"/>
          <a:r>
            <a:rPr lang="en-US" sz="1200">
              <a:latin typeface="Franklin Gothic Book" panose="020B0503020102020204" pitchFamily="34" charset="0"/>
            </a:rPr>
            <a:t>Local Ordinance</a:t>
          </a:r>
        </a:p>
      </dgm:t>
    </dgm:pt>
    <dgm:pt modelId="{0D7C966D-1F31-4D79-882E-5491E5E1C74F}" type="parTrans" cxnId="{8DF84A11-A2F0-4F4F-BE44-0390FB357BCC}">
      <dgm:prSet/>
      <dgm:spPr>
        <a:solidFill>
          <a:srgbClr val="A5A5A5"/>
        </a:solidFill>
      </dgm:spPr>
      <dgm:t>
        <a:bodyPr/>
        <a:lstStyle/>
        <a:p>
          <a:pPr algn="ctr"/>
          <a:endParaRPr lang="en-US"/>
        </a:p>
      </dgm:t>
    </dgm:pt>
    <dgm:pt modelId="{4006A54D-4190-4382-B42E-B58C7AD23A79}" type="sibTrans" cxnId="{8DF84A11-A2F0-4F4F-BE44-0390FB357BCC}">
      <dgm:prSet/>
      <dgm:spPr/>
      <dgm:t>
        <a:bodyPr/>
        <a:lstStyle/>
        <a:p>
          <a:pPr algn="ctr"/>
          <a:endParaRPr lang="en-US"/>
        </a:p>
      </dgm:t>
    </dgm:pt>
    <dgm:pt modelId="{3C705C9D-7FE0-4373-8E27-7DB7F0636012}">
      <dgm:prSet phldrT="[Text]" custT="1"/>
      <dgm:spPr>
        <a:solidFill>
          <a:srgbClr val="224E71"/>
        </a:solidFill>
      </dgm:spPr>
      <dgm:t>
        <a:bodyPr/>
        <a:lstStyle/>
        <a:p>
          <a:pPr algn="ctr"/>
          <a:r>
            <a:rPr lang="en-US" sz="1200">
              <a:latin typeface="Franklin Gothic Book" panose="020B0503020102020204" pitchFamily="34" charset="0"/>
            </a:rPr>
            <a:t>ASCE 24-14 for Critical Facilities</a:t>
          </a:r>
        </a:p>
      </dgm:t>
    </dgm:pt>
    <dgm:pt modelId="{A757BAD3-2980-4BBD-B93F-B8F2447B0380}" type="parTrans" cxnId="{30114CD6-C8D7-4F0F-8ECD-3B0688D88483}">
      <dgm:prSet/>
      <dgm:spPr>
        <a:solidFill>
          <a:srgbClr val="224E71"/>
        </a:solidFill>
      </dgm:spPr>
      <dgm:t>
        <a:bodyPr/>
        <a:lstStyle/>
        <a:p>
          <a:pPr algn="ctr"/>
          <a:endParaRPr lang="en-US"/>
        </a:p>
      </dgm:t>
    </dgm:pt>
    <dgm:pt modelId="{808B1DBD-671C-4B45-8B3A-7AA659A8C2BC}" type="sibTrans" cxnId="{30114CD6-C8D7-4F0F-8ECD-3B0688D88483}">
      <dgm:prSet/>
      <dgm:spPr/>
      <dgm:t>
        <a:bodyPr/>
        <a:lstStyle/>
        <a:p>
          <a:pPr algn="ctr"/>
          <a:endParaRPr lang="en-US"/>
        </a:p>
      </dgm:t>
    </dgm:pt>
    <dgm:pt modelId="{65F5EE4E-12DA-490A-B7BD-24FE4AB4B52E}" type="pres">
      <dgm:prSet presAssocID="{44D473C0-8C24-44F0-92EC-387CCCA662B8}" presName="cycle" presStyleCnt="0">
        <dgm:presLayoutVars>
          <dgm:chMax val="1"/>
          <dgm:dir/>
          <dgm:animLvl val="ctr"/>
          <dgm:resizeHandles val="exact"/>
        </dgm:presLayoutVars>
      </dgm:prSet>
      <dgm:spPr/>
    </dgm:pt>
    <dgm:pt modelId="{1E5FE8A1-204A-43C5-9CD6-4E2CDE5B1F13}" type="pres">
      <dgm:prSet presAssocID="{91306460-C6C2-4AC8-B71E-F0DD63C66D1A}" presName="centerShape" presStyleLbl="node0" presStyleIdx="0" presStyleCnt="1" custScaleX="122187" custScaleY="98524" custLinFactNeighborX="1431"/>
      <dgm:spPr/>
    </dgm:pt>
    <dgm:pt modelId="{D7104596-A04B-44B1-821D-769ACC154A5E}" type="pres">
      <dgm:prSet presAssocID="{ABB6C737-2CE7-47CD-A52A-3E320D3795CC}" presName="parTrans" presStyleLbl="bgSibTrans2D1" presStyleIdx="0" presStyleCnt="4" custLinFactNeighborX="4900" custLinFactNeighborY="6317"/>
      <dgm:spPr/>
    </dgm:pt>
    <dgm:pt modelId="{D49396D9-49FB-4AD9-BA72-FB20AE60169C}" type="pres">
      <dgm:prSet presAssocID="{CB2AC531-9C4C-4D46-BF44-E9788E0E7F95}" presName="node" presStyleLbl="node1" presStyleIdx="0" presStyleCnt="4" custScaleX="117008">
        <dgm:presLayoutVars>
          <dgm:bulletEnabled val="1"/>
        </dgm:presLayoutVars>
      </dgm:prSet>
      <dgm:spPr/>
    </dgm:pt>
    <dgm:pt modelId="{A2511A03-6662-4690-A26A-90A48651C24B}" type="pres">
      <dgm:prSet presAssocID="{4C318E9C-7500-4B4E-A47D-BE599CE1D290}" presName="parTrans" presStyleLbl="bgSibTrans2D1" presStyleIdx="1" presStyleCnt="4" custLinFactNeighborX="2616" custLinFactNeighborY="15154"/>
      <dgm:spPr/>
    </dgm:pt>
    <dgm:pt modelId="{F031A9A1-55B9-41C5-B307-54D8C942115B}" type="pres">
      <dgm:prSet presAssocID="{29CF6F38-80E0-4552-A444-D9508F9D1E7B}" presName="node" presStyleLbl="node1" presStyleIdx="1" presStyleCnt="4" custScaleX="139014" custRadScaleRad="106956" custRadScaleInc="-16859">
        <dgm:presLayoutVars>
          <dgm:bulletEnabled val="1"/>
        </dgm:presLayoutVars>
      </dgm:prSet>
      <dgm:spPr/>
    </dgm:pt>
    <dgm:pt modelId="{EB25DC50-31F9-4238-AFDF-B8BFF96B06DB}" type="pres">
      <dgm:prSet presAssocID="{0D7C966D-1F31-4D79-882E-5491E5E1C74F}" presName="parTrans" presStyleLbl="bgSibTrans2D1" presStyleIdx="2" presStyleCnt="4" custLinFactNeighborX="-1609" custLinFactNeighborY="12632"/>
      <dgm:spPr/>
    </dgm:pt>
    <dgm:pt modelId="{B2476E8A-1825-481B-B234-F4D4192BD185}" type="pres">
      <dgm:prSet presAssocID="{95029FFD-4B24-4671-A893-1CB1BC25E34E}" presName="node" presStyleLbl="node1" presStyleIdx="2" presStyleCnt="4">
        <dgm:presLayoutVars>
          <dgm:bulletEnabled val="1"/>
        </dgm:presLayoutVars>
      </dgm:prSet>
      <dgm:spPr/>
    </dgm:pt>
    <dgm:pt modelId="{2E33CE69-A4CF-4143-81C8-5FB5A9A7B0C9}" type="pres">
      <dgm:prSet presAssocID="{A757BAD3-2980-4BBD-B93F-B8F2447B0380}" presName="parTrans" presStyleLbl="bgSibTrans2D1" presStyleIdx="3" presStyleCnt="4" custLinFactNeighborX="-3696" custLinFactNeighborY="4737"/>
      <dgm:spPr/>
    </dgm:pt>
    <dgm:pt modelId="{36420841-F303-4223-AE29-3570F6559601}" type="pres">
      <dgm:prSet presAssocID="{3C705C9D-7FE0-4373-8E27-7DB7F0636012}" presName="node" presStyleLbl="node1" presStyleIdx="3" presStyleCnt="4" custRadScaleRad="100308" custRadScaleInc="105">
        <dgm:presLayoutVars>
          <dgm:bulletEnabled val="1"/>
        </dgm:presLayoutVars>
      </dgm:prSet>
      <dgm:spPr/>
    </dgm:pt>
  </dgm:ptLst>
  <dgm:cxnLst>
    <dgm:cxn modelId="{8DF84A11-A2F0-4F4F-BE44-0390FB357BCC}" srcId="{91306460-C6C2-4AC8-B71E-F0DD63C66D1A}" destId="{95029FFD-4B24-4671-A893-1CB1BC25E34E}" srcOrd="2" destOrd="0" parTransId="{0D7C966D-1F31-4D79-882E-5491E5E1C74F}" sibTransId="{4006A54D-4190-4382-B42E-B58C7AD23A79}"/>
    <dgm:cxn modelId="{B34A292F-B91E-4482-8F72-FA46C747315B}" srcId="{91306460-C6C2-4AC8-B71E-F0DD63C66D1A}" destId="{CB2AC531-9C4C-4D46-BF44-E9788E0E7F95}" srcOrd="0" destOrd="0" parTransId="{ABB6C737-2CE7-47CD-A52A-3E320D3795CC}" sibTransId="{E1C3F75E-C3D7-4E6F-B487-26163A7EC379}"/>
    <dgm:cxn modelId="{462E5661-48FC-42DF-A8C8-DBB0E2D420EA}" type="presOf" srcId="{ABB6C737-2CE7-47CD-A52A-3E320D3795CC}" destId="{D7104596-A04B-44B1-821D-769ACC154A5E}" srcOrd="0" destOrd="0" presId="urn:microsoft.com/office/officeart/2005/8/layout/radial4"/>
    <dgm:cxn modelId="{07E18948-955F-4BB0-B838-677C7612D3B7}" type="presOf" srcId="{29CF6F38-80E0-4552-A444-D9508F9D1E7B}" destId="{F031A9A1-55B9-41C5-B307-54D8C942115B}" srcOrd="0" destOrd="0" presId="urn:microsoft.com/office/officeart/2005/8/layout/radial4"/>
    <dgm:cxn modelId="{11612157-CFFD-4707-B743-EB42C7A0D0FA}" type="presOf" srcId="{95029FFD-4B24-4671-A893-1CB1BC25E34E}" destId="{B2476E8A-1825-481B-B234-F4D4192BD185}" srcOrd="0" destOrd="0" presId="urn:microsoft.com/office/officeart/2005/8/layout/radial4"/>
    <dgm:cxn modelId="{6AD16C7C-54CC-4D05-AC9C-4EBEC495F1E8}" srcId="{44D473C0-8C24-44F0-92EC-387CCCA662B8}" destId="{91306460-C6C2-4AC8-B71E-F0DD63C66D1A}" srcOrd="0" destOrd="0" parTransId="{D7359071-E9FD-41EA-BBB3-3CA612B8D7E9}" sibTransId="{6B07A979-EAC2-4D80-B584-A3BC9E906D99}"/>
    <dgm:cxn modelId="{10F38898-1568-4F7F-92C9-74C951081D64}" type="presOf" srcId="{0D7C966D-1F31-4D79-882E-5491E5E1C74F}" destId="{EB25DC50-31F9-4238-AFDF-B8BFF96B06DB}" srcOrd="0" destOrd="0" presId="urn:microsoft.com/office/officeart/2005/8/layout/radial4"/>
    <dgm:cxn modelId="{E62A75B7-B5EF-46A4-8F76-BD1BFDA01F37}" type="presOf" srcId="{91306460-C6C2-4AC8-B71E-F0DD63C66D1A}" destId="{1E5FE8A1-204A-43C5-9CD6-4E2CDE5B1F13}" srcOrd="0" destOrd="0" presId="urn:microsoft.com/office/officeart/2005/8/layout/radial4"/>
    <dgm:cxn modelId="{9613E7D2-C767-44B7-A3F4-D98709EFE0D8}" srcId="{91306460-C6C2-4AC8-B71E-F0DD63C66D1A}" destId="{29CF6F38-80E0-4552-A444-D9508F9D1E7B}" srcOrd="1" destOrd="0" parTransId="{4C318E9C-7500-4B4E-A47D-BE599CE1D290}" sibTransId="{7DBD0CEA-1C71-44DC-AB51-2D6311DB72E2}"/>
    <dgm:cxn modelId="{30114CD6-C8D7-4F0F-8ECD-3B0688D88483}" srcId="{91306460-C6C2-4AC8-B71E-F0DD63C66D1A}" destId="{3C705C9D-7FE0-4373-8E27-7DB7F0636012}" srcOrd="3" destOrd="0" parTransId="{A757BAD3-2980-4BBD-B93F-B8F2447B0380}" sibTransId="{808B1DBD-671C-4B45-8B3A-7AA659A8C2BC}"/>
    <dgm:cxn modelId="{0030FBDC-0B95-4053-A3C6-054CE61871E3}" type="presOf" srcId="{4C318E9C-7500-4B4E-A47D-BE599CE1D290}" destId="{A2511A03-6662-4690-A26A-90A48651C24B}" srcOrd="0" destOrd="0" presId="urn:microsoft.com/office/officeart/2005/8/layout/radial4"/>
    <dgm:cxn modelId="{DFFBDFDD-DB3B-4E6F-B8DB-627E49F774FF}" type="presOf" srcId="{A757BAD3-2980-4BBD-B93F-B8F2447B0380}" destId="{2E33CE69-A4CF-4143-81C8-5FB5A9A7B0C9}" srcOrd="0" destOrd="0" presId="urn:microsoft.com/office/officeart/2005/8/layout/radial4"/>
    <dgm:cxn modelId="{812EFBDE-3929-48FA-A557-49F96066157C}" type="presOf" srcId="{3C705C9D-7FE0-4373-8E27-7DB7F0636012}" destId="{36420841-F303-4223-AE29-3570F6559601}" srcOrd="0" destOrd="0" presId="urn:microsoft.com/office/officeart/2005/8/layout/radial4"/>
    <dgm:cxn modelId="{618721EC-F48B-46A7-A08E-90943A454DF2}" type="presOf" srcId="{44D473C0-8C24-44F0-92EC-387CCCA662B8}" destId="{65F5EE4E-12DA-490A-B7BD-24FE4AB4B52E}" srcOrd="0" destOrd="0" presId="urn:microsoft.com/office/officeart/2005/8/layout/radial4"/>
    <dgm:cxn modelId="{B6F5D7F9-72D7-4CA4-BC72-6173C73CFC03}" type="presOf" srcId="{CB2AC531-9C4C-4D46-BF44-E9788E0E7F95}" destId="{D49396D9-49FB-4AD9-BA72-FB20AE60169C}" srcOrd="0" destOrd="0" presId="urn:microsoft.com/office/officeart/2005/8/layout/radial4"/>
    <dgm:cxn modelId="{0604241C-9A9C-4D99-B484-6BB8CE595B37}" type="presParOf" srcId="{65F5EE4E-12DA-490A-B7BD-24FE4AB4B52E}" destId="{1E5FE8A1-204A-43C5-9CD6-4E2CDE5B1F13}" srcOrd="0" destOrd="0" presId="urn:microsoft.com/office/officeart/2005/8/layout/radial4"/>
    <dgm:cxn modelId="{EE04D093-E02D-4A6F-99FD-468590435C31}" type="presParOf" srcId="{65F5EE4E-12DA-490A-B7BD-24FE4AB4B52E}" destId="{D7104596-A04B-44B1-821D-769ACC154A5E}" srcOrd="1" destOrd="0" presId="urn:microsoft.com/office/officeart/2005/8/layout/radial4"/>
    <dgm:cxn modelId="{7C1B2C9B-FE5F-4FF9-A8CF-5B1EFBE6FA4A}" type="presParOf" srcId="{65F5EE4E-12DA-490A-B7BD-24FE4AB4B52E}" destId="{D49396D9-49FB-4AD9-BA72-FB20AE60169C}" srcOrd="2" destOrd="0" presId="urn:microsoft.com/office/officeart/2005/8/layout/radial4"/>
    <dgm:cxn modelId="{7C9BDD70-7D3E-4BD9-AE9F-35C9B9A79AB6}" type="presParOf" srcId="{65F5EE4E-12DA-490A-B7BD-24FE4AB4B52E}" destId="{A2511A03-6662-4690-A26A-90A48651C24B}" srcOrd="3" destOrd="0" presId="urn:microsoft.com/office/officeart/2005/8/layout/radial4"/>
    <dgm:cxn modelId="{B03FA95B-26E2-4398-B4E4-97F99F848C5F}" type="presParOf" srcId="{65F5EE4E-12DA-490A-B7BD-24FE4AB4B52E}" destId="{F031A9A1-55B9-41C5-B307-54D8C942115B}" srcOrd="4" destOrd="0" presId="urn:microsoft.com/office/officeart/2005/8/layout/radial4"/>
    <dgm:cxn modelId="{D957EABD-F9A1-4FB6-AB8F-49EDE418EFD4}" type="presParOf" srcId="{65F5EE4E-12DA-490A-B7BD-24FE4AB4B52E}" destId="{EB25DC50-31F9-4238-AFDF-B8BFF96B06DB}" srcOrd="5" destOrd="0" presId="urn:microsoft.com/office/officeart/2005/8/layout/radial4"/>
    <dgm:cxn modelId="{5F6F2DE0-77A7-4C0F-B09C-75A1FAA91298}" type="presParOf" srcId="{65F5EE4E-12DA-490A-B7BD-24FE4AB4B52E}" destId="{B2476E8A-1825-481B-B234-F4D4192BD185}" srcOrd="6" destOrd="0" presId="urn:microsoft.com/office/officeart/2005/8/layout/radial4"/>
    <dgm:cxn modelId="{7BFBD6A5-5322-419A-9347-A4AE3AD2EB16}" type="presParOf" srcId="{65F5EE4E-12DA-490A-B7BD-24FE4AB4B52E}" destId="{2E33CE69-A4CF-4143-81C8-5FB5A9A7B0C9}" srcOrd="7" destOrd="0" presId="urn:microsoft.com/office/officeart/2005/8/layout/radial4"/>
    <dgm:cxn modelId="{99468A26-B9CD-4CB9-92A5-5E480BA150C5}" type="presParOf" srcId="{65F5EE4E-12DA-490A-B7BD-24FE4AB4B52E}" destId="{36420841-F303-4223-AE29-3570F6559601}" srcOrd="8" destOrd="0" presId="urn:microsoft.com/office/officeart/2005/8/layout/radial4"/>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8732D49-C037-47C3-A606-8A4D108C1EB9}" type="doc">
      <dgm:prSet loTypeId="urn:microsoft.com/office/officeart/2005/8/layout/hList7" loCatId="list" qsTypeId="urn:microsoft.com/office/officeart/2005/8/quickstyle/simple1" qsCatId="simple" csTypeId="urn:microsoft.com/office/officeart/2005/8/colors/accent1_2" csCatId="accent1" phldr="1"/>
      <dgm:spPr/>
    </dgm:pt>
    <dgm:pt modelId="{89951ABC-ED9F-4D04-B395-EA365E2E6A58}">
      <dgm:prSet phldrT="[Text]" custT="1"/>
      <dgm:spPr>
        <a:solidFill>
          <a:srgbClr val="224E71"/>
        </a:solidFill>
      </dgm:spPr>
      <dgm:t>
        <a:bodyPr/>
        <a:lstStyle/>
        <a:p>
          <a:r>
            <a:rPr lang="en-US" sz="1050" b="1">
              <a:latin typeface="Franklin Gothic Book" panose="020B0503020102020204" pitchFamily="34" charset="0"/>
            </a:rPr>
            <a:t>Action 1: </a:t>
          </a:r>
        </a:p>
        <a:p>
          <a:r>
            <a:rPr lang="en-US" sz="1050">
              <a:latin typeface="Franklin Gothic Book" panose="020B0503020102020204" pitchFamily="34" charset="0"/>
            </a:rPr>
            <a:t>Plan Ahead</a:t>
          </a:r>
        </a:p>
      </dgm:t>
    </dgm:pt>
    <dgm:pt modelId="{1E4F1BA6-EB0E-4F09-8A2D-4090EBB1C29A}" type="parTrans" cxnId="{CFB826D6-DD99-465A-9ED6-D7D80C758FF7}">
      <dgm:prSet/>
      <dgm:spPr/>
      <dgm:t>
        <a:bodyPr/>
        <a:lstStyle/>
        <a:p>
          <a:endParaRPr lang="en-US"/>
        </a:p>
      </dgm:t>
    </dgm:pt>
    <dgm:pt modelId="{0EDC35BF-580E-44A5-90EF-AC733DAE6F39}" type="sibTrans" cxnId="{CFB826D6-DD99-465A-9ED6-D7D80C758FF7}">
      <dgm:prSet/>
      <dgm:spPr/>
      <dgm:t>
        <a:bodyPr/>
        <a:lstStyle/>
        <a:p>
          <a:endParaRPr lang="en-US"/>
        </a:p>
      </dgm:t>
    </dgm:pt>
    <dgm:pt modelId="{492893E7-7DFF-4938-AB62-69D1E4266D27}">
      <dgm:prSet phldrT="[Text]" custT="1"/>
      <dgm:spPr>
        <a:solidFill>
          <a:srgbClr val="224E71"/>
        </a:solidFill>
      </dgm:spPr>
      <dgm:t>
        <a:bodyPr/>
        <a:lstStyle/>
        <a:p>
          <a:r>
            <a:rPr lang="en-US" sz="1050" b="1">
              <a:latin typeface="Franklin Gothic Book" panose="020B0503020102020204" pitchFamily="34" charset="0"/>
            </a:rPr>
            <a:t>Action 2:</a:t>
          </a:r>
        </a:p>
        <a:p>
          <a:r>
            <a:rPr lang="en-US" sz="1050">
              <a:latin typeface="Franklin Gothic Book" panose="020B0503020102020204" pitchFamily="34" charset="0"/>
            </a:rPr>
            <a:t> Assess Post-Disaster Needs &amp; Request Assistance</a:t>
          </a:r>
        </a:p>
      </dgm:t>
    </dgm:pt>
    <dgm:pt modelId="{5D771987-6EFF-4227-974C-A811B80728D8}" type="parTrans" cxnId="{F0E996D9-3075-4CAB-A159-8BE3CE52DE58}">
      <dgm:prSet/>
      <dgm:spPr/>
      <dgm:t>
        <a:bodyPr/>
        <a:lstStyle/>
        <a:p>
          <a:endParaRPr lang="en-US"/>
        </a:p>
      </dgm:t>
    </dgm:pt>
    <dgm:pt modelId="{7EEEB2D1-A3BF-4FB8-B152-FE922858FE53}" type="sibTrans" cxnId="{F0E996D9-3075-4CAB-A159-8BE3CE52DE58}">
      <dgm:prSet/>
      <dgm:spPr/>
      <dgm:t>
        <a:bodyPr/>
        <a:lstStyle/>
        <a:p>
          <a:endParaRPr lang="en-US"/>
        </a:p>
      </dgm:t>
    </dgm:pt>
    <dgm:pt modelId="{FA3901FB-5592-4503-9261-B969B34EACD4}">
      <dgm:prSet phldrT="[Text]" custT="1"/>
      <dgm:spPr>
        <a:solidFill>
          <a:srgbClr val="224E71"/>
        </a:solidFill>
      </dgm:spPr>
      <dgm:t>
        <a:bodyPr/>
        <a:lstStyle/>
        <a:p>
          <a:r>
            <a:rPr lang="en-US" sz="1050" b="1">
              <a:latin typeface="Franklin Gothic Book" panose="020B0503020102020204" pitchFamily="34" charset="0"/>
            </a:rPr>
            <a:t>Action 3:</a:t>
          </a:r>
        </a:p>
        <a:p>
          <a:r>
            <a:rPr lang="en-US" sz="1050">
              <a:latin typeface="Franklin Gothic Book" panose="020B0503020102020204" pitchFamily="34" charset="0"/>
            </a:rPr>
            <a:t> Document High-Water Marks</a:t>
          </a:r>
        </a:p>
      </dgm:t>
    </dgm:pt>
    <dgm:pt modelId="{20343A4E-CFFA-45DE-93A4-10DF7C8C5F09}" type="parTrans" cxnId="{9F7782B0-6852-4F67-B26A-29A70278BF43}">
      <dgm:prSet/>
      <dgm:spPr/>
      <dgm:t>
        <a:bodyPr/>
        <a:lstStyle/>
        <a:p>
          <a:endParaRPr lang="en-US"/>
        </a:p>
      </dgm:t>
    </dgm:pt>
    <dgm:pt modelId="{9B49F6FA-580B-4B5E-B0F2-CE17581A9A1E}" type="sibTrans" cxnId="{9F7782B0-6852-4F67-B26A-29A70278BF43}">
      <dgm:prSet/>
      <dgm:spPr/>
      <dgm:t>
        <a:bodyPr/>
        <a:lstStyle/>
        <a:p>
          <a:endParaRPr lang="en-US"/>
        </a:p>
      </dgm:t>
    </dgm:pt>
    <dgm:pt modelId="{4606AF48-3765-4CC8-9445-A9AC00AA4864}">
      <dgm:prSet custT="1"/>
      <dgm:spPr>
        <a:solidFill>
          <a:srgbClr val="224E71"/>
        </a:solidFill>
      </dgm:spPr>
      <dgm:t>
        <a:bodyPr/>
        <a:lstStyle/>
        <a:p>
          <a:r>
            <a:rPr lang="en-US" sz="1050" b="1">
              <a:latin typeface="Franklin Gothic Book" panose="020B0503020102020204" pitchFamily="34" charset="0"/>
            </a:rPr>
            <a:t>Action 4: </a:t>
          </a:r>
        </a:p>
        <a:p>
          <a:r>
            <a:rPr lang="en-US" sz="1050">
              <a:latin typeface="Franklin Gothic Book" panose="020B0503020102020204" pitchFamily="34" charset="0"/>
            </a:rPr>
            <a:t>Make Substantial Damage Determination</a:t>
          </a:r>
        </a:p>
      </dgm:t>
    </dgm:pt>
    <dgm:pt modelId="{865B710F-1B20-41B3-8AAE-5846988C87B2}" type="parTrans" cxnId="{83D7D118-7217-4698-9A48-E161EABEBA8B}">
      <dgm:prSet/>
      <dgm:spPr/>
      <dgm:t>
        <a:bodyPr/>
        <a:lstStyle/>
        <a:p>
          <a:endParaRPr lang="en-US"/>
        </a:p>
      </dgm:t>
    </dgm:pt>
    <dgm:pt modelId="{B8262919-4660-495D-AAB5-223F5513E051}" type="sibTrans" cxnId="{83D7D118-7217-4698-9A48-E161EABEBA8B}">
      <dgm:prSet/>
      <dgm:spPr/>
      <dgm:t>
        <a:bodyPr/>
        <a:lstStyle/>
        <a:p>
          <a:endParaRPr lang="en-US"/>
        </a:p>
      </dgm:t>
    </dgm:pt>
    <dgm:pt modelId="{8FAB98E3-483C-4A37-BC9D-A0A339F2B859}">
      <dgm:prSet custT="1"/>
      <dgm:spPr>
        <a:solidFill>
          <a:srgbClr val="224E71"/>
        </a:solidFill>
      </dgm:spPr>
      <dgm:t>
        <a:bodyPr/>
        <a:lstStyle/>
        <a:p>
          <a:r>
            <a:rPr lang="en-US" sz="1050" b="1">
              <a:latin typeface="Franklin Gothic Book" panose="020B0503020102020204" pitchFamily="34" charset="0"/>
            </a:rPr>
            <a:t>Action 5:</a:t>
          </a:r>
        </a:p>
        <a:p>
          <a:r>
            <a:rPr lang="en-US" sz="1050">
              <a:latin typeface="Franklin Gothic Book" panose="020B0503020102020204" pitchFamily="34" charset="0"/>
            </a:rPr>
            <a:t> Understand NFIP Claims &amp; ICC</a:t>
          </a:r>
        </a:p>
      </dgm:t>
    </dgm:pt>
    <dgm:pt modelId="{C868A252-8F2A-409F-8121-7E0BD9BDECA5}" type="parTrans" cxnId="{C42F7688-CCF7-4C72-A2E6-581909795168}">
      <dgm:prSet/>
      <dgm:spPr/>
      <dgm:t>
        <a:bodyPr/>
        <a:lstStyle/>
        <a:p>
          <a:endParaRPr lang="en-US"/>
        </a:p>
      </dgm:t>
    </dgm:pt>
    <dgm:pt modelId="{E473F924-2FF7-4434-9826-4A4A5553FA6E}" type="sibTrans" cxnId="{C42F7688-CCF7-4C72-A2E6-581909795168}">
      <dgm:prSet/>
      <dgm:spPr/>
      <dgm:t>
        <a:bodyPr/>
        <a:lstStyle/>
        <a:p>
          <a:endParaRPr lang="en-US"/>
        </a:p>
      </dgm:t>
    </dgm:pt>
    <dgm:pt modelId="{B3413300-B18C-4C67-A81A-8E9BB7A24510}">
      <dgm:prSet custT="1"/>
      <dgm:spPr>
        <a:solidFill>
          <a:srgbClr val="224E71"/>
        </a:solidFill>
      </dgm:spPr>
      <dgm:t>
        <a:bodyPr/>
        <a:lstStyle/>
        <a:p>
          <a:r>
            <a:rPr lang="en-US" sz="1050" b="1">
              <a:latin typeface="Franklin Gothic Book" panose="020B0503020102020204" pitchFamily="34" charset="0"/>
            </a:rPr>
            <a:t>Action 6:</a:t>
          </a:r>
        </a:p>
        <a:p>
          <a:r>
            <a:rPr lang="en-US" sz="1050">
              <a:latin typeface="Franklin Gothic Book" panose="020B0503020102020204" pitchFamily="34" charset="0"/>
            </a:rPr>
            <a:t>Identify Sources of Mitigation Funding &amp; Understand NJ Blue Acres Program</a:t>
          </a:r>
        </a:p>
      </dgm:t>
    </dgm:pt>
    <dgm:pt modelId="{AD026A27-42A1-4968-BDE1-F6783F957ACF}" type="parTrans" cxnId="{1CF336DD-7E56-4FA1-8BC5-1E38AE615919}">
      <dgm:prSet/>
      <dgm:spPr/>
      <dgm:t>
        <a:bodyPr/>
        <a:lstStyle/>
        <a:p>
          <a:endParaRPr lang="en-US"/>
        </a:p>
      </dgm:t>
    </dgm:pt>
    <dgm:pt modelId="{A0A32CAF-38A8-4F26-876E-E3FC4BEB4515}" type="sibTrans" cxnId="{1CF336DD-7E56-4FA1-8BC5-1E38AE615919}">
      <dgm:prSet/>
      <dgm:spPr/>
      <dgm:t>
        <a:bodyPr/>
        <a:lstStyle/>
        <a:p>
          <a:endParaRPr lang="en-US"/>
        </a:p>
      </dgm:t>
    </dgm:pt>
    <dgm:pt modelId="{6287CB66-BF7E-4B80-B0FF-14A520B6C856}" type="pres">
      <dgm:prSet presAssocID="{48732D49-C037-47C3-A606-8A4D108C1EB9}" presName="Name0" presStyleCnt="0">
        <dgm:presLayoutVars>
          <dgm:dir/>
          <dgm:resizeHandles val="exact"/>
        </dgm:presLayoutVars>
      </dgm:prSet>
      <dgm:spPr/>
    </dgm:pt>
    <dgm:pt modelId="{AC7B23DA-628D-4177-B5E4-2AAA1E7AC8A8}" type="pres">
      <dgm:prSet presAssocID="{48732D49-C037-47C3-A606-8A4D108C1EB9}" presName="fgShape" presStyleLbl="fgShp" presStyleIdx="0" presStyleCnt="1"/>
      <dgm:spPr/>
    </dgm:pt>
    <dgm:pt modelId="{B4CFFAF5-2AFB-4CC2-8F22-A3873BB6D6EF}" type="pres">
      <dgm:prSet presAssocID="{48732D49-C037-47C3-A606-8A4D108C1EB9}" presName="linComp" presStyleCnt="0"/>
      <dgm:spPr/>
    </dgm:pt>
    <dgm:pt modelId="{8A5158D2-8156-4A30-8795-544CAE8B889A}" type="pres">
      <dgm:prSet presAssocID="{89951ABC-ED9F-4D04-B395-EA365E2E6A58}" presName="compNode" presStyleCnt="0"/>
      <dgm:spPr/>
    </dgm:pt>
    <dgm:pt modelId="{5BC2B64E-3346-43CE-9C80-EAF9227D216D}" type="pres">
      <dgm:prSet presAssocID="{89951ABC-ED9F-4D04-B395-EA365E2E6A58}" presName="bkgdShape" presStyleLbl="node1" presStyleIdx="0" presStyleCnt="6" custLinFactNeighborX="-11391" custLinFactNeighborY="-914"/>
      <dgm:spPr/>
    </dgm:pt>
    <dgm:pt modelId="{097B7087-040B-4DDB-AEA5-1CD6E8594C50}" type="pres">
      <dgm:prSet presAssocID="{89951ABC-ED9F-4D04-B395-EA365E2E6A58}" presName="nodeTx" presStyleLbl="node1" presStyleIdx="0" presStyleCnt="6">
        <dgm:presLayoutVars>
          <dgm:bulletEnabled val="1"/>
        </dgm:presLayoutVars>
      </dgm:prSet>
      <dgm:spPr/>
    </dgm:pt>
    <dgm:pt modelId="{486DF6B3-4297-486C-B503-A6B683541125}" type="pres">
      <dgm:prSet presAssocID="{89951ABC-ED9F-4D04-B395-EA365E2E6A58}" presName="invisiNode" presStyleLbl="node1" presStyleIdx="0" presStyleCnt="6"/>
      <dgm:spPr/>
    </dgm:pt>
    <dgm:pt modelId="{35B0FC75-B2B8-4E3B-BC2A-D801B011FDAC}" type="pres">
      <dgm:prSet presAssocID="{89951ABC-ED9F-4D04-B395-EA365E2E6A58}" presName="imagNode" presStyleLbl="fgImgPlace1" presStyleIdx="0" presStyleCnt="6" custScaleX="100000" custScaleY="102960"/>
      <dgm:spPr>
        <a:blipFill dpi="0" rotWithShape="1">
          <a:blip xmlns:r="http://schemas.openxmlformats.org/officeDocument/2006/relationships" r:embed="rId1">
            <a:extLst>
              <a:ext uri="{96DAC541-7B7A-43D3-8B79-37D633B846F1}">
                <asvg:svgBlip xmlns:asvg="http://schemas.microsoft.com/office/drawing/2016/SVG/main" r:embed="rId2"/>
              </a:ext>
            </a:extLst>
          </a:blip>
          <a:srcRect/>
          <a:stretch>
            <a:fillRect l="4000" t="6000" r="4000" b="6000"/>
          </a:stretch>
        </a:blipFill>
      </dgm:spPr>
      <dgm:extLst>
        <a:ext uri="{E40237B7-FDA0-4F09-8148-C483321AD2D9}">
          <dgm14:cNvPr xmlns:dgm14="http://schemas.microsoft.com/office/drawing/2010/diagram" id="0" name="" descr="Classroom"/>
        </a:ext>
      </dgm:extLst>
    </dgm:pt>
    <dgm:pt modelId="{805F4A37-2A84-4F0A-8701-AB40232CBDE5}" type="pres">
      <dgm:prSet presAssocID="{0EDC35BF-580E-44A5-90EF-AC733DAE6F39}" presName="sibTrans" presStyleLbl="sibTrans2D1" presStyleIdx="0" presStyleCnt="0"/>
      <dgm:spPr/>
    </dgm:pt>
    <dgm:pt modelId="{47CCFB5A-FAB8-45BA-92F7-2C1DF1939FC5}" type="pres">
      <dgm:prSet presAssocID="{492893E7-7DFF-4938-AB62-69D1E4266D27}" presName="compNode" presStyleCnt="0"/>
      <dgm:spPr/>
    </dgm:pt>
    <dgm:pt modelId="{E6AE71E0-59BB-4B42-AF93-B49D895EED6A}" type="pres">
      <dgm:prSet presAssocID="{492893E7-7DFF-4938-AB62-69D1E4266D27}" presName="bkgdShape" presStyleLbl="node1" presStyleIdx="1" presStyleCnt="6"/>
      <dgm:spPr/>
    </dgm:pt>
    <dgm:pt modelId="{E857E347-72C0-4E6B-9240-055CBACBF721}" type="pres">
      <dgm:prSet presAssocID="{492893E7-7DFF-4938-AB62-69D1E4266D27}" presName="nodeTx" presStyleLbl="node1" presStyleIdx="1" presStyleCnt="6">
        <dgm:presLayoutVars>
          <dgm:bulletEnabled val="1"/>
        </dgm:presLayoutVars>
      </dgm:prSet>
      <dgm:spPr/>
    </dgm:pt>
    <dgm:pt modelId="{198DAD9E-74A5-461E-8CC0-571FAEC0A22F}" type="pres">
      <dgm:prSet presAssocID="{492893E7-7DFF-4938-AB62-69D1E4266D27}" presName="invisiNode" presStyleLbl="node1" presStyleIdx="1" presStyleCnt="6"/>
      <dgm:spPr/>
    </dgm:pt>
    <dgm:pt modelId="{F177AA8E-5027-41AF-8A64-60DE9B279F1E}" type="pres">
      <dgm:prSet presAssocID="{492893E7-7DFF-4938-AB62-69D1E4266D27}" presName="imagNode" presStyleLbl="fgImgPlace1" presStyleIdx="1" presStyleCnt="6"/>
      <dgm:spPr>
        <a:blipFill dpi="0" rotWithShape="1">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5000" t="8000" r="5000" b="8000"/>
          </a:stretch>
        </a:blipFill>
      </dgm:spPr>
      <dgm:extLst>
        <a:ext uri="{E40237B7-FDA0-4F09-8148-C483321AD2D9}">
          <dgm14:cNvPr xmlns:dgm14="http://schemas.microsoft.com/office/drawing/2010/diagram" id="0" name="" descr="Customer review"/>
        </a:ext>
      </dgm:extLst>
    </dgm:pt>
    <dgm:pt modelId="{714F4975-8E20-40C6-9ED8-75C52A583258}" type="pres">
      <dgm:prSet presAssocID="{7EEEB2D1-A3BF-4FB8-B152-FE922858FE53}" presName="sibTrans" presStyleLbl="sibTrans2D1" presStyleIdx="0" presStyleCnt="0"/>
      <dgm:spPr/>
    </dgm:pt>
    <dgm:pt modelId="{7652B330-DE99-43BF-87FB-EF61A9340885}" type="pres">
      <dgm:prSet presAssocID="{FA3901FB-5592-4503-9261-B969B34EACD4}" presName="compNode" presStyleCnt="0"/>
      <dgm:spPr/>
    </dgm:pt>
    <dgm:pt modelId="{9E5EB451-D571-44EB-B376-93DC8D47136F}" type="pres">
      <dgm:prSet presAssocID="{FA3901FB-5592-4503-9261-B969B34EACD4}" presName="bkgdShape" presStyleLbl="node1" presStyleIdx="2" presStyleCnt="6"/>
      <dgm:spPr/>
    </dgm:pt>
    <dgm:pt modelId="{797FF5EC-82DC-4E02-AE00-903B53769546}" type="pres">
      <dgm:prSet presAssocID="{FA3901FB-5592-4503-9261-B969B34EACD4}" presName="nodeTx" presStyleLbl="node1" presStyleIdx="2" presStyleCnt="6">
        <dgm:presLayoutVars>
          <dgm:bulletEnabled val="1"/>
        </dgm:presLayoutVars>
      </dgm:prSet>
      <dgm:spPr/>
    </dgm:pt>
    <dgm:pt modelId="{0E691D91-F2E7-4389-A5A5-80F582D839BC}" type="pres">
      <dgm:prSet presAssocID="{FA3901FB-5592-4503-9261-B969B34EACD4}" presName="invisiNode" presStyleLbl="node1" presStyleIdx="2" presStyleCnt="6"/>
      <dgm:spPr/>
    </dgm:pt>
    <dgm:pt modelId="{B228E5E3-23B1-4FF9-8A1C-8D1F53F174DF}" type="pres">
      <dgm:prSet presAssocID="{FA3901FB-5592-4503-9261-B969B34EACD4}" presName="imagNode" presStyleLbl="fgImgPlace1" presStyleIdx="2" presStyleCnt="6"/>
      <dgm:spPr>
        <a:blipFill dpi="0" rotWithShape="1">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5000" t="9000" r="5000" b="13000"/>
          </a:stretch>
        </a:blipFill>
      </dgm:spPr>
      <dgm:extLst>
        <a:ext uri="{E40237B7-FDA0-4F09-8148-C483321AD2D9}">
          <dgm14:cNvPr xmlns:dgm14="http://schemas.microsoft.com/office/drawing/2010/diagram" id="0" name="" descr="Camera"/>
        </a:ext>
      </dgm:extLst>
    </dgm:pt>
    <dgm:pt modelId="{D5597BE3-FB93-4C63-97A0-F617FB20A4F0}" type="pres">
      <dgm:prSet presAssocID="{9B49F6FA-580B-4B5E-B0F2-CE17581A9A1E}" presName="sibTrans" presStyleLbl="sibTrans2D1" presStyleIdx="0" presStyleCnt="0"/>
      <dgm:spPr/>
    </dgm:pt>
    <dgm:pt modelId="{B2F0316D-444D-4FA2-B930-70174BEF8571}" type="pres">
      <dgm:prSet presAssocID="{4606AF48-3765-4CC8-9445-A9AC00AA4864}" presName="compNode" presStyleCnt="0"/>
      <dgm:spPr/>
    </dgm:pt>
    <dgm:pt modelId="{FFC8EC45-3A44-4BDA-BD5A-99DA2D2C7844}" type="pres">
      <dgm:prSet presAssocID="{4606AF48-3765-4CC8-9445-A9AC00AA4864}" presName="bkgdShape" presStyleLbl="node1" presStyleIdx="3" presStyleCnt="6"/>
      <dgm:spPr/>
    </dgm:pt>
    <dgm:pt modelId="{20583586-6C0B-4907-9E74-EDF479C5B0AE}" type="pres">
      <dgm:prSet presAssocID="{4606AF48-3765-4CC8-9445-A9AC00AA4864}" presName="nodeTx" presStyleLbl="node1" presStyleIdx="3" presStyleCnt="6">
        <dgm:presLayoutVars>
          <dgm:bulletEnabled val="1"/>
        </dgm:presLayoutVars>
      </dgm:prSet>
      <dgm:spPr/>
    </dgm:pt>
    <dgm:pt modelId="{F16C4F26-5C1F-4FAE-9F8C-30CDA163C178}" type="pres">
      <dgm:prSet presAssocID="{4606AF48-3765-4CC8-9445-A9AC00AA4864}" presName="invisiNode" presStyleLbl="node1" presStyleIdx="3" presStyleCnt="6"/>
      <dgm:spPr/>
    </dgm:pt>
    <dgm:pt modelId="{064D21BB-C6BA-4EBA-A4D8-1015FB8F331B}" type="pres">
      <dgm:prSet presAssocID="{4606AF48-3765-4CC8-9445-A9AC00AA4864}" presName="imagNode" presStyleLbl="fgImgPlace1" presStyleIdx="3" presStyleCnt="6"/>
      <dgm:spPr>
        <a:blipFill dpi="0" rotWithShape="1">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l="5000" t="14000" r="5000" b="20000"/>
          </a:stretch>
        </a:blipFill>
      </dgm:spPr>
      <dgm:extLst>
        <a:ext uri="{E40237B7-FDA0-4F09-8148-C483321AD2D9}">
          <dgm14:cNvPr xmlns:dgm14="http://schemas.microsoft.com/office/drawing/2010/diagram" id="0" name="" descr="Open envelope"/>
        </a:ext>
      </dgm:extLst>
    </dgm:pt>
    <dgm:pt modelId="{C023DDF3-D62A-4C04-8D11-3491B83DBB2A}" type="pres">
      <dgm:prSet presAssocID="{B8262919-4660-495D-AAB5-223F5513E051}" presName="sibTrans" presStyleLbl="sibTrans2D1" presStyleIdx="0" presStyleCnt="0"/>
      <dgm:spPr/>
    </dgm:pt>
    <dgm:pt modelId="{2F5DDC29-E474-4F11-B075-A87D088FB7E3}" type="pres">
      <dgm:prSet presAssocID="{8FAB98E3-483C-4A37-BC9D-A0A339F2B859}" presName="compNode" presStyleCnt="0"/>
      <dgm:spPr/>
    </dgm:pt>
    <dgm:pt modelId="{0276D3DE-189C-4808-9C0B-05933C76EBE4}" type="pres">
      <dgm:prSet presAssocID="{8FAB98E3-483C-4A37-BC9D-A0A339F2B859}" presName="bkgdShape" presStyleLbl="node1" presStyleIdx="4" presStyleCnt="6"/>
      <dgm:spPr/>
    </dgm:pt>
    <dgm:pt modelId="{D3E74322-8A5E-4902-8167-280C41EFEA40}" type="pres">
      <dgm:prSet presAssocID="{8FAB98E3-483C-4A37-BC9D-A0A339F2B859}" presName="nodeTx" presStyleLbl="node1" presStyleIdx="4" presStyleCnt="6">
        <dgm:presLayoutVars>
          <dgm:bulletEnabled val="1"/>
        </dgm:presLayoutVars>
      </dgm:prSet>
      <dgm:spPr/>
    </dgm:pt>
    <dgm:pt modelId="{7CF8500D-5D05-4EF5-81C8-0B0990FD0673}" type="pres">
      <dgm:prSet presAssocID="{8FAB98E3-483C-4A37-BC9D-A0A339F2B859}" presName="invisiNode" presStyleLbl="node1" presStyleIdx="4" presStyleCnt="6"/>
      <dgm:spPr/>
    </dgm:pt>
    <dgm:pt modelId="{6AF4323E-BB2C-4387-9120-45EB60937302}" type="pres">
      <dgm:prSet presAssocID="{8FAB98E3-483C-4A37-BC9D-A0A339F2B859}" presName="imagNode" presStyleLbl="fgImgPlace1" presStyleIdx="4" presStyleCnt="6"/>
      <dgm:spPr>
        <a:blipFill dpi="0" rotWithShape="1">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l="11000" t="3000" r="11000" b="3000"/>
          </a:stretch>
        </a:blipFill>
      </dgm:spPr>
      <dgm:extLst>
        <a:ext uri="{E40237B7-FDA0-4F09-8148-C483321AD2D9}">
          <dgm14:cNvPr xmlns:dgm14="http://schemas.microsoft.com/office/drawing/2010/diagram" id="0" name="" descr="Money"/>
        </a:ext>
      </dgm:extLst>
    </dgm:pt>
    <dgm:pt modelId="{99B7A7DF-1329-498F-90B0-E2E7403CFD71}" type="pres">
      <dgm:prSet presAssocID="{E473F924-2FF7-4434-9826-4A4A5553FA6E}" presName="sibTrans" presStyleLbl="sibTrans2D1" presStyleIdx="0" presStyleCnt="0"/>
      <dgm:spPr/>
    </dgm:pt>
    <dgm:pt modelId="{C2996315-36CA-448C-8410-157CDE1C7AE7}" type="pres">
      <dgm:prSet presAssocID="{B3413300-B18C-4C67-A81A-8E9BB7A24510}" presName="compNode" presStyleCnt="0"/>
      <dgm:spPr/>
    </dgm:pt>
    <dgm:pt modelId="{D67B9700-1056-4429-B4DA-13C69553842F}" type="pres">
      <dgm:prSet presAssocID="{B3413300-B18C-4C67-A81A-8E9BB7A24510}" presName="bkgdShape" presStyleLbl="node1" presStyleIdx="5" presStyleCnt="6"/>
      <dgm:spPr/>
    </dgm:pt>
    <dgm:pt modelId="{1A46009C-F6CE-4A84-9957-48C4F3AA53D8}" type="pres">
      <dgm:prSet presAssocID="{B3413300-B18C-4C67-A81A-8E9BB7A24510}" presName="nodeTx" presStyleLbl="node1" presStyleIdx="5" presStyleCnt="6">
        <dgm:presLayoutVars>
          <dgm:bulletEnabled val="1"/>
        </dgm:presLayoutVars>
      </dgm:prSet>
      <dgm:spPr/>
    </dgm:pt>
    <dgm:pt modelId="{3FAB33B4-A7A6-4D6C-89ED-38B4F617583B}" type="pres">
      <dgm:prSet presAssocID="{B3413300-B18C-4C67-A81A-8E9BB7A24510}" presName="invisiNode" presStyleLbl="node1" presStyleIdx="5" presStyleCnt="6"/>
      <dgm:spPr/>
    </dgm:pt>
    <dgm:pt modelId="{8F08D1C0-F7BF-4027-AF95-62AC376847CB}" type="pres">
      <dgm:prSet presAssocID="{B3413300-B18C-4C67-A81A-8E9BB7A24510}" presName="imagNode" presStyleLbl="fgImgPlace1" presStyleIdx="5" presStyleCnt="6"/>
      <dgm:spPr>
        <a:blipFill dpi="0" rotWithShape="1">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l="10000" t="11000" r="10000" b="11000"/>
          </a:stretch>
        </a:blipFill>
      </dgm:spPr>
      <dgm:extLst>
        <a:ext uri="{E40237B7-FDA0-4F09-8148-C483321AD2D9}">
          <dgm14:cNvPr xmlns:dgm14="http://schemas.microsoft.com/office/drawing/2010/diagram" id="0" name="" descr="Hill scene"/>
        </a:ext>
      </dgm:extLst>
    </dgm:pt>
  </dgm:ptLst>
  <dgm:cxnLst>
    <dgm:cxn modelId="{6EB8F908-049B-4184-8B3B-C57311891FEF}" type="presOf" srcId="{FA3901FB-5592-4503-9261-B969B34EACD4}" destId="{797FF5EC-82DC-4E02-AE00-903B53769546}" srcOrd="1" destOrd="0" presId="urn:microsoft.com/office/officeart/2005/8/layout/hList7"/>
    <dgm:cxn modelId="{41BF4217-6630-4221-B029-2835B379C9A6}" type="presOf" srcId="{B3413300-B18C-4C67-A81A-8E9BB7A24510}" destId="{1A46009C-F6CE-4A84-9957-48C4F3AA53D8}" srcOrd="1" destOrd="0" presId="urn:microsoft.com/office/officeart/2005/8/layout/hList7"/>
    <dgm:cxn modelId="{83D7D118-7217-4698-9A48-E161EABEBA8B}" srcId="{48732D49-C037-47C3-A606-8A4D108C1EB9}" destId="{4606AF48-3765-4CC8-9445-A9AC00AA4864}" srcOrd="3" destOrd="0" parTransId="{865B710F-1B20-41B3-8AAE-5846988C87B2}" sibTransId="{B8262919-4660-495D-AAB5-223F5513E051}"/>
    <dgm:cxn modelId="{6BA7F735-2AC3-48CF-B4A1-5AC9749DADED}" type="presOf" srcId="{89951ABC-ED9F-4D04-B395-EA365E2E6A58}" destId="{097B7087-040B-4DDB-AEA5-1CD6E8594C50}" srcOrd="1" destOrd="0" presId="urn:microsoft.com/office/officeart/2005/8/layout/hList7"/>
    <dgm:cxn modelId="{743C1861-E63E-4D06-9C0A-79B4A8AB9FFB}" type="presOf" srcId="{8FAB98E3-483C-4A37-BC9D-A0A339F2B859}" destId="{0276D3DE-189C-4808-9C0B-05933C76EBE4}" srcOrd="0" destOrd="0" presId="urn:microsoft.com/office/officeart/2005/8/layout/hList7"/>
    <dgm:cxn modelId="{9C580868-3906-44FE-9C6D-D9B35FF78AA6}" type="presOf" srcId="{7EEEB2D1-A3BF-4FB8-B152-FE922858FE53}" destId="{714F4975-8E20-40C6-9ED8-75C52A583258}" srcOrd="0" destOrd="0" presId="urn:microsoft.com/office/officeart/2005/8/layout/hList7"/>
    <dgm:cxn modelId="{F489006B-9D52-440F-B6FE-1AD508D00708}" type="presOf" srcId="{B8262919-4660-495D-AAB5-223F5513E051}" destId="{C023DDF3-D62A-4C04-8D11-3491B83DBB2A}" srcOrd="0" destOrd="0" presId="urn:microsoft.com/office/officeart/2005/8/layout/hList7"/>
    <dgm:cxn modelId="{1BE45E6D-7CAF-455A-936B-ADF9746D02B4}" type="presOf" srcId="{492893E7-7DFF-4938-AB62-69D1E4266D27}" destId="{E857E347-72C0-4E6B-9240-055CBACBF721}" srcOrd="1" destOrd="0" presId="urn:microsoft.com/office/officeart/2005/8/layout/hList7"/>
    <dgm:cxn modelId="{54A8A072-8D5A-4EF8-BE00-207A32C3B6C1}" type="presOf" srcId="{0EDC35BF-580E-44A5-90EF-AC733DAE6F39}" destId="{805F4A37-2A84-4F0A-8701-AB40232CBDE5}" srcOrd="0" destOrd="0" presId="urn:microsoft.com/office/officeart/2005/8/layout/hList7"/>
    <dgm:cxn modelId="{773D257E-9636-47BD-B8E5-0B49B61EE2DF}" type="presOf" srcId="{FA3901FB-5592-4503-9261-B969B34EACD4}" destId="{9E5EB451-D571-44EB-B376-93DC8D47136F}" srcOrd="0" destOrd="0" presId="urn:microsoft.com/office/officeart/2005/8/layout/hList7"/>
    <dgm:cxn modelId="{1802EF7F-9A63-4D50-8A37-E8D73DBEAD03}" type="presOf" srcId="{9B49F6FA-580B-4B5E-B0F2-CE17581A9A1E}" destId="{D5597BE3-FB93-4C63-97A0-F617FB20A4F0}" srcOrd="0" destOrd="0" presId="urn:microsoft.com/office/officeart/2005/8/layout/hList7"/>
    <dgm:cxn modelId="{C42F7688-CCF7-4C72-A2E6-581909795168}" srcId="{48732D49-C037-47C3-A606-8A4D108C1EB9}" destId="{8FAB98E3-483C-4A37-BC9D-A0A339F2B859}" srcOrd="4" destOrd="0" parTransId="{C868A252-8F2A-409F-8121-7E0BD9BDECA5}" sibTransId="{E473F924-2FF7-4434-9826-4A4A5553FA6E}"/>
    <dgm:cxn modelId="{9C371097-D31D-4019-AA06-55A5F2032A98}" type="presOf" srcId="{48732D49-C037-47C3-A606-8A4D108C1EB9}" destId="{6287CB66-BF7E-4B80-B0FF-14A520B6C856}" srcOrd="0" destOrd="0" presId="urn:microsoft.com/office/officeart/2005/8/layout/hList7"/>
    <dgm:cxn modelId="{310A46A1-EBE1-401A-8B3E-E1944F0D5F4E}" type="presOf" srcId="{89951ABC-ED9F-4D04-B395-EA365E2E6A58}" destId="{5BC2B64E-3346-43CE-9C80-EAF9227D216D}" srcOrd="0" destOrd="0" presId="urn:microsoft.com/office/officeart/2005/8/layout/hList7"/>
    <dgm:cxn modelId="{9F7782B0-6852-4F67-B26A-29A70278BF43}" srcId="{48732D49-C037-47C3-A606-8A4D108C1EB9}" destId="{FA3901FB-5592-4503-9261-B969B34EACD4}" srcOrd="2" destOrd="0" parTransId="{20343A4E-CFFA-45DE-93A4-10DF7C8C5F09}" sibTransId="{9B49F6FA-580B-4B5E-B0F2-CE17581A9A1E}"/>
    <dgm:cxn modelId="{B9F09CB2-70EC-49CE-AE16-0149239C3BC7}" type="presOf" srcId="{4606AF48-3765-4CC8-9445-A9AC00AA4864}" destId="{FFC8EC45-3A44-4BDA-BD5A-99DA2D2C7844}" srcOrd="0" destOrd="0" presId="urn:microsoft.com/office/officeart/2005/8/layout/hList7"/>
    <dgm:cxn modelId="{C99853B8-16FB-47D4-A5C4-CA761C5407E4}" type="presOf" srcId="{8FAB98E3-483C-4A37-BC9D-A0A339F2B859}" destId="{D3E74322-8A5E-4902-8167-280C41EFEA40}" srcOrd="1" destOrd="0" presId="urn:microsoft.com/office/officeart/2005/8/layout/hList7"/>
    <dgm:cxn modelId="{F060F2BB-12BA-4078-9504-2892CAEADB32}" type="presOf" srcId="{4606AF48-3765-4CC8-9445-A9AC00AA4864}" destId="{20583586-6C0B-4907-9E74-EDF479C5B0AE}" srcOrd="1" destOrd="0" presId="urn:microsoft.com/office/officeart/2005/8/layout/hList7"/>
    <dgm:cxn modelId="{DBA69DCE-4AA4-48AB-AF47-F5C2743A134C}" type="presOf" srcId="{492893E7-7DFF-4938-AB62-69D1E4266D27}" destId="{E6AE71E0-59BB-4B42-AF93-B49D895EED6A}" srcOrd="0" destOrd="0" presId="urn:microsoft.com/office/officeart/2005/8/layout/hList7"/>
    <dgm:cxn modelId="{2FCBB1CF-B05A-4AF2-888F-A9743F534FA0}" type="presOf" srcId="{B3413300-B18C-4C67-A81A-8E9BB7A24510}" destId="{D67B9700-1056-4429-B4DA-13C69553842F}" srcOrd="0" destOrd="0" presId="urn:microsoft.com/office/officeart/2005/8/layout/hList7"/>
    <dgm:cxn modelId="{CFB826D6-DD99-465A-9ED6-D7D80C758FF7}" srcId="{48732D49-C037-47C3-A606-8A4D108C1EB9}" destId="{89951ABC-ED9F-4D04-B395-EA365E2E6A58}" srcOrd="0" destOrd="0" parTransId="{1E4F1BA6-EB0E-4F09-8A2D-4090EBB1C29A}" sibTransId="{0EDC35BF-580E-44A5-90EF-AC733DAE6F39}"/>
    <dgm:cxn modelId="{F0E996D9-3075-4CAB-A159-8BE3CE52DE58}" srcId="{48732D49-C037-47C3-A606-8A4D108C1EB9}" destId="{492893E7-7DFF-4938-AB62-69D1E4266D27}" srcOrd="1" destOrd="0" parTransId="{5D771987-6EFF-4227-974C-A811B80728D8}" sibTransId="{7EEEB2D1-A3BF-4FB8-B152-FE922858FE53}"/>
    <dgm:cxn modelId="{1CF336DD-7E56-4FA1-8BC5-1E38AE615919}" srcId="{48732D49-C037-47C3-A606-8A4D108C1EB9}" destId="{B3413300-B18C-4C67-A81A-8E9BB7A24510}" srcOrd="5" destOrd="0" parTransId="{AD026A27-42A1-4968-BDE1-F6783F957ACF}" sibTransId="{A0A32CAF-38A8-4F26-876E-E3FC4BEB4515}"/>
    <dgm:cxn modelId="{6301D6DD-AB7C-46A4-9A1B-AFDD2E150361}" type="presOf" srcId="{E473F924-2FF7-4434-9826-4A4A5553FA6E}" destId="{99B7A7DF-1329-498F-90B0-E2E7403CFD71}" srcOrd="0" destOrd="0" presId="urn:microsoft.com/office/officeart/2005/8/layout/hList7"/>
    <dgm:cxn modelId="{EDA5601C-EA96-46F4-932A-6DD4CAB0A47E}" type="presParOf" srcId="{6287CB66-BF7E-4B80-B0FF-14A520B6C856}" destId="{AC7B23DA-628D-4177-B5E4-2AAA1E7AC8A8}" srcOrd="0" destOrd="0" presId="urn:microsoft.com/office/officeart/2005/8/layout/hList7"/>
    <dgm:cxn modelId="{AB2B035B-3543-4301-8325-D9C1DA2781E9}" type="presParOf" srcId="{6287CB66-BF7E-4B80-B0FF-14A520B6C856}" destId="{B4CFFAF5-2AFB-4CC2-8F22-A3873BB6D6EF}" srcOrd="1" destOrd="0" presId="urn:microsoft.com/office/officeart/2005/8/layout/hList7"/>
    <dgm:cxn modelId="{9EEF5212-FFC4-47FC-8F87-7B3464595D27}" type="presParOf" srcId="{B4CFFAF5-2AFB-4CC2-8F22-A3873BB6D6EF}" destId="{8A5158D2-8156-4A30-8795-544CAE8B889A}" srcOrd="0" destOrd="0" presId="urn:microsoft.com/office/officeart/2005/8/layout/hList7"/>
    <dgm:cxn modelId="{6E4D2491-2539-4D26-BC41-BBA687887BBE}" type="presParOf" srcId="{8A5158D2-8156-4A30-8795-544CAE8B889A}" destId="{5BC2B64E-3346-43CE-9C80-EAF9227D216D}" srcOrd="0" destOrd="0" presId="urn:microsoft.com/office/officeart/2005/8/layout/hList7"/>
    <dgm:cxn modelId="{50F1F9F1-1D62-4DFD-A83C-4EBCA90F4A5C}" type="presParOf" srcId="{8A5158D2-8156-4A30-8795-544CAE8B889A}" destId="{097B7087-040B-4DDB-AEA5-1CD6E8594C50}" srcOrd="1" destOrd="0" presId="urn:microsoft.com/office/officeart/2005/8/layout/hList7"/>
    <dgm:cxn modelId="{7B22C153-B017-43B1-871E-FF6E22A56AFC}" type="presParOf" srcId="{8A5158D2-8156-4A30-8795-544CAE8B889A}" destId="{486DF6B3-4297-486C-B503-A6B683541125}" srcOrd="2" destOrd="0" presId="urn:microsoft.com/office/officeart/2005/8/layout/hList7"/>
    <dgm:cxn modelId="{73BA71AC-D3F8-426F-9A7B-C095ADA54A1B}" type="presParOf" srcId="{8A5158D2-8156-4A30-8795-544CAE8B889A}" destId="{35B0FC75-B2B8-4E3B-BC2A-D801B011FDAC}" srcOrd="3" destOrd="0" presId="urn:microsoft.com/office/officeart/2005/8/layout/hList7"/>
    <dgm:cxn modelId="{FD5591B1-C6EE-44CF-A44C-8A128B46C95A}" type="presParOf" srcId="{B4CFFAF5-2AFB-4CC2-8F22-A3873BB6D6EF}" destId="{805F4A37-2A84-4F0A-8701-AB40232CBDE5}" srcOrd="1" destOrd="0" presId="urn:microsoft.com/office/officeart/2005/8/layout/hList7"/>
    <dgm:cxn modelId="{0CF9A279-5E5A-4175-8103-024BCA95E787}" type="presParOf" srcId="{B4CFFAF5-2AFB-4CC2-8F22-A3873BB6D6EF}" destId="{47CCFB5A-FAB8-45BA-92F7-2C1DF1939FC5}" srcOrd="2" destOrd="0" presId="urn:microsoft.com/office/officeart/2005/8/layout/hList7"/>
    <dgm:cxn modelId="{F0370D08-94E2-44FF-B320-3C1D42F67465}" type="presParOf" srcId="{47CCFB5A-FAB8-45BA-92F7-2C1DF1939FC5}" destId="{E6AE71E0-59BB-4B42-AF93-B49D895EED6A}" srcOrd="0" destOrd="0" presId="urn:microsoft.com/office/officeart/2005/8/layout/hList7"/>
    <dgm:cxn modelId="{BB0183F4-D447-4A1C-A2F3-DE662DB4D7DF}" type="presParOf" srcId="{47CCFB5A-FAB8-45BA-92F7-2C1DF1939FC5}" destId="{E857E347-72C0-4E6B-9240-055CBACBF721}" srcOrd="1" destOrd="0" presId="urn:microsoft.com/office/officeart/2005/8/layout/hList7"/>
    <dgm:cxn modelId="{A63649E5-05CB-4B3C-9608-E0660AB63D1D}" type="presParOf" srcId="{47CCFB5A-FAB8-45BA-92F7-2C1DF1939FC5}" destId="{198DAD9E-74A5-461E-8CC0-571FAEC0A22F}" srcOrd="2" destOrd="0" presId="urn:microsoft.com/office/officeart/2005/8/layout/hList7"/>
    <dgm:cxn modelId="{2AC36128-51AD-4896-A239-CC36847F7C0F}" type="presParOf" srcId="{47CCFB5A-FAB8-45BA-92F7-2C1DF1939FC5}" destId="{F177AA8E-5027-41AF-8A64-60DE9B279F1E}" srcOrd="3" destOrd="0" presId="urn:microsoft.com/office/officeart/2005/8/layout/hList7"/>
    <dgm:cxn modelId="{A8F18F2E-B66C-4C29-98FB-A2C0C61B8BE6}" type="presParOf" srcId="{B4CFFAF5-2AFB-4CC2-8F22-A3873BB6D6EF}" destId="{714F4975-8E20-40C6-9ED8-75C52A583258}" srcOrd="3" destOrd="0" presId="urn:microsoft.com/office/officeart/2005/8/layout/hList7"/>
    <dgm:cxn modelId="{147A9F65-A661-485C-A672-855094DE0318}" type="presParOf" srcId="{B4CFFAF5-2AFB-4CC2-8F22-A3873BB6D6EF}" destId="{7652B330-DE99-43BF-87FB-EF61A9340885}" srcOrd="4" destOrd="0" presId="urn:microsoft.com/office/officeart/2005/8/layout/hList7"/>
    <dgm:cxn modelId="{6AFA1117-3D95-443C-BDA9-035CC0A2A88A}" type="presParOf" srcId="{7652B330-DE99-43BF-87FB-EF61A9340885}" destId="{9E5EB451-D571-44EB-B376-93DC8D47136F}" srcOrd="0" destOrd="0" presId="urn:microsoft.com/office/officeart/2005/8/layout/hList7"/>
    <dgm:cxn modelId="{81BFD796-9BEE-444D-804D-7E8FE1F2F765}" type="presParOf" srcId="{7652B330-DE99-43BF-87FB-EF61A9340885}" destId="{797FF5EC-82DC-4E02-AE00-903B53769546}" srcOrd="1" destOrd="0" presId="urn:microsoft.com/office/officeart/2005/8/layout/hList7"/>
    <dgm:cxn modelId="{C41B35F2-069C-4322-AFC8-73F1DE156563}" type="presParOf" srcId="{7652B330-DE99-43BF-87FB-EF61A9340885}" destId="{0E691D91-F2E7-4389-A5A5-80F582D839BC}" srcOrd="2" destOrd="0" presId="urn:microsoft.com/office/officeart/2005/8/layout/hList7"/>
    <dgm:cxn modelId="{89511FE5-180D-401E-BAB2-E41A9C9F21F0}" type="presParOf" srcId="{7652B330-DE99-43BF-87FB-EF61A9340885}" destId="{B228E5E3-23B1-4FF9-8A1C-8D1F53F174DF}" srcOrd="3" destOrd="0" presId="urn:microsoft.com/office/officeart/2005/8/layout/hList7"/>
    <dgm:cxn modelId="{4A56046D-5A00-4F3A-A7DD-DAA3D477772C}" type="presParOf" srcId="{B4CFFAF5-2AFB-4CC2-8F22-A3873BB6D6EF}" destId="{D5597BE3-FB93-4C63-97A0-F617FB20A4F0}" srcOrd="5" destOrd="0" presId="urn:microsoft.com/office/officeart/2005/8/layout/hList7"/>
    <dgm:cxn modelId="{1129D7DB-E9AB-4530-865F-4327DE5C1B4D}" type="presParOf" srcId="{B4CFFAF5-2AFB-4CC2-8F22-A3873BB6D6EF}" destId="{B2F0316D-444D-4FA2-B930-70174BEF8571}" srcOrd="6" destOrd="0" presId="urn:microsoft.com/office/officeart/2005/8/layout/hList7"/>
    <dgm:cxn modelId="{C3E651FF-F15F-4104-8FD7-191777F1D389}" type="presParOf" srcId="{B2F0316D-444D-4FA2-B930-70174BEF8571}" destId="{FFC8EC45-3A44-4BDA-BD5A-99DA2D2C7844}" srcOrd="0" destOrd="0" presId="urn:microsoft.com/office/officeart/2005/8/layout/hList7"/>
    <dgm:cxn modelId="{CA333F1C-C83C-42CC-B5B5-ACDBA71FFF4E}" type="presParOf" srcId="{B2F0316D-444D-4FA2-B930-70174BEF8571}" destId="{20583586-6C0B-4907-9E74-EDF479C5B0AE}" srcOrd="1" destOrd="0" presId="urn:microsoft.com/office/officeart/2005/8/layout/hList7"/>
    <dgm:cxn modelId="{2BFAC647-153D-4BB5-8D51-C2510D78279D}" type="presParOf" srcId="{B2F0316D-444D-4FA2-B930-70174BEF8571}" destId="{F16C4F26-5C1F-4FAE-9F8C-30CDA163C178}" srcOrd="2" destOrd="0" presId="urn:microsoft.com/office/officeart/2005/8/layout/hList7"/>
    <dgm:cxn modelId="{1AD3E66B-B913-49AC-B0C8-93346555A771}" type="presParOf" srcId="{B2F0316D-444D-4FA2-B930-70174BEF8571}" destId="{064D21BB-C6BA-4EBA-A4D8-1015FB8F331B}" srcOrd="3" destOrd="0" presId="urn:microsoft.com/office/officeart/2005/8/layout/hList7"/>
    <dgm:cxn modelId="{2C427805-CD04-4992-B92A-452D23A10404}" type="presParOf" srcId="{B4CFFAF5-2AFB-4CC2-8F22-A3873BB6D6EF}" destId="{C023DDF3-D62A-4C04-8D11-3491B83DBB2A}" srcOrd="7" destOrd="0" presId="urn:microsoft.com/office/officeart/2005/8/layout/hList7"/>
    <dgm:cxn modelId="{520E78D6-69D2-4DC9-8BEA-C6499AE8D956}" type="presParOf" srcId="{B4CFFAF5-2AFB-4CC2-8F22-A3873BB6D6EF}" destId="{2F5DDC29-E474-4F11-B075-A87D088FB7E3}" srcOrd="8" destOrd="0" presId="urn:microsoft.com/office/officeart/2005/8/layout/hList7"/>
    <dgm:cxn modelId="{B13E779F-C823-4C60-A3E0-0B1EBBACFCD4}" type="presParOf" srcId="{2F5DDC29-E474-4F11-B075-A87D088FB7E3}" destId="{0276D3DE-189C-4808-9C0B-05933C76EBE4}" srcOrd="0" destOrd="0" presId="urn:microsoft.com/office/officeart/2005/8/layout/hList7"/>
    <dgm:cxn modelId="{5357383D-8CD5-4DA2-95AD-631D96E0B0A3}" type="presParOf" srcId="{2F5DDC29-E474-4F11-B075-A87D088FB7E3}" destId="{D3E74322-8A5E-4902-8167-280C41EFEA40}" srcOrd="1" destOrd="0" presId="urn:microsoft.com/office/officeart/2005/8/layout/hList7"/>
    <dgm:cxn modelId="{9D3999BE-134A-4033-A0D6-92E8A52C48CE}" type="presParOf" srcId="{2F5DDC29-E474-4F11-B075-A87D088FB7E3}" destId="{7CF8500D-5D05-4EF5-81C8-0B0990FD0673}" srcOrd="2" destOrd="0" presId="urn:microsoft.com/office/officeart/2005/8/layout/hList7"/>
    <dgm:cxn modelId="{3E739450-5932-45A4-9672-9F37296267F9}" type="presParOf" srcId="{2F5DDC29-E474-4F11-B075-A87D088FB7E3}" destId="{6AF4323E-BB2C-4387-9120-45EB60937302}" srcOrd="3" destOrd="0" presId="urn:microsoft.com/office/officeart/2005/8/layout/hList7"/>
    <dgm:cxn modelId="{110CBFBB-60D2-479A-9A56-E2F4B0879731}" type="presParOf" srcId="{B4CFFAF5-2AFB-4CC2-8F22-A3873BB6D6EF}" destId="{99B7A7DF-1329-498F-90B0-E2E7403CFD71}" srcOrd="9" destOrd="0" presId="urn:microsoft.com/office/officeart/2005/8/layout/hList7"/>
    <dgm:cxn modelId="{CFE6AFC9-852B-4600-A7E0-E6B264784A27}" type="presParOf" srcId="{B4CFFAF5-2AFB-4CC2-8F22-A3873BB6D6EF}" destId="{C2996315-36CA-448C-8410-157CDE1C7AE7}" srcOrd="10" destOrd="0" presId="urn:microsoft.com/office/officeart/2005/8/layout/hList7"/>
    <dgm:cxn modelId="{C10FF88D-6919-40ED-9BAC-AFFFC66B6456}" type="presParOf" srcId="{C2996315-36CA-448C-8410-157CDE1C7AE7}" destId="{D67B9700-1056-4429-B4DA-13C69553842F}" srcOrd="0" destOrd="0" presId="urn:microsoft.com/office/officeart/2005/8/layout/hList7"/>
    <dgm:cxn modelId="{37138E66-367D-4EA5-9F03-8A91846E0BE7}" type="presParOf" srcId="{C2996315-36CA-448C-8410-157CDE1C7AE7}" destId="{1A46009C-F6CE-4A84-9957-48C4F3AA53D8}" srcOrd="1" destOrd="0" presId="urn:microsoft.com/office/officeart/2005/8/layout/hList7"/>
    <dgm:cxn modelId="{CBDAF5B9-4BD6-4E63-B0A9-69253E33162B}" type="presParOf" srcId="{C2996315-36CA-448C-8410-157CDE1C7AE7}" destId="{3FAB33B4-A7A6-4D6C-89ED-38B4F617583B}" srcOrd="2" destOrd="0" presId="urn:microsoft.com/office/officeart/2005/8/layout/hList7"/>
    <dgm:cxn modelId="{A18AAB89-A40D-4A82-8B69-791FF052E754}" type="presParOf" srcId="{C2996315-36CA-448C-8410-157CDE1C7AE7}" destId="{8F08D1C0-F7BF-4027-AF95-62AC376847CB}" srcOrd="3" destOrd="0" presId="urn:microsoft.com/office/officeart/2005/8/layout/hList7"/>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6594B52-E1B7-471D-B45B-9B2D1D552F5F}"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en-US"/>
        </a:p>
      </dgm:t>
    </dgm:pt>
    <dgm:pt modelId="{3D6B0186-959E-4B93-BE22-98AD4F4E520B}">
      <dgm:prSet phldrT="[Text]"/>
      <dgm:spPr>
        <a:solidFill>
          <a:srgbClr val="224E71"/>
        </a:solidFill>
      </dgm:spPr>
      <dgm:t>
        <a:bodyPr/>
        <a:lstStyle/>
        <a:p>
          <a:pPr algn="ctr"/>
          <a:r>
            <a:rPr lang="en-US">
              <a:latin typeface="Franklin Gothic Book" panose="020B0503020102020204" pitchFamily="34" charset="0"/>
            </a:rPr>
            <a:t>NFIP Policy</a:t>
          </a:r>
        </a:p>
      </dgm:t>
    </dgm:pt>
    <dgm:pt modelId="{21A662B5-7408-4E58-9570-1138478E3888}" type="parTrans" cxnId="{6D5C5769-3F52-40B6-973D-0749C2F3F5F1}">
      <dgm:prSet/>
      <dgm:spPr/>
      <dgm:t>
        <a:bodyPr/>
        <a:lstStyle/>
        <a:p>
          <a:pPr algn="ctr"/>
          <a:endParaRPr lang="en-US"/>
        </a:p>
      </dgm:t>
    </dgm:pt>
    <dgm:pt modelId="{452B004D-2B15-4CB4-B62A-BB0D6D43AA7D}" type="sibTrans" cxnId="{6D5C5769-3F52-40B6-973D-0749C2F3F5F1}">
      <dgm:prSet/>
      <dgm:spPr/>
      <dgm:t>
        <a:bodyPr/>
        <a:lstStyle/>
        <a:p>
          <a:pPr algn="ctr"/>
          <a:endParaRPr lang="en-US"/>
        </a:p>
      </dgm:t>
    </dgm:pt>
    <dgm:pt modelId="{63D6FEF6-951D-4D6D-96EC-2EB9615B1E26}" type="asst">
      <dgm:prSet phldrT="[Text]"/>
      <dgm:spPr>
        <a:solidFill>
          <a:srgbClr val="224E71"/>
        </a:solidFill>
      </dgm:spPr>
      <dgm:t>
        <a:bodyPr/>
        <a:lstStyle/>
        <a:p>
          <a:pPr algn="ctr"/>
          <a:r>
            <a:rPr lang="en-US">
              <a:latin typeface="Franklin Gothic Book" panose="020B0503020102020204" pitchFamily="34" charset="0"/>
            </a:rPr>
            <a:t>Flood Damages</a:t>
          </a:r>
        </a:p>
      </dgm:t>
    </dgm:pt>
    <dgm:pt modelId="{53308DA0-D37E-49D2-ACE1-2950B5DCFA63}" type="parTrans" cxnId="{76E0C2BF-A55F-4DC7-AC74-A65E48A9C332}">
      <dgm:prSet/>
      <dgm:spPr/>
      <dgm:t>
        <a:bodyPr/>
        <a:lstStyle/>
        <a:p>
          <a:pPr algn="ctr"/>
          <a:endParaRPr lang="en-US"/>
        </a:p>
      </dgm:t>
    </dgm:pt>
    <dgm:pt modelId="{5D8F3586-9DFC-488B-ABD6-A3CBB42DC54B}" type="sibTrans" cxnId="{76E0C2BF-A55F-4DC7-AC74-A65E48A9C332}">
      <dgm:prSet/>
      <dgm:spPr/>
      <dgm:t>
        <a:bodyPr/>
        <a:lstStyle/>
        <a:p>
          <a:pPr algn="ctr"/>
          <a:endParaRPr lang="en-US"/>
        </a:p>
      </dgm:t>
    </dgm:pt>
    <dgm:pt modelId="{1520E27C-D751-4929-9E68-7C10640A381F}">
      <dgm:prSet phldrT="[Text]"/>
      <dgm:spPr>
        <a:solidFill>
          <a:srgbClr val="224E71"/>
        </a:solidFill>
      </dgm:spPr>
      <dgm:t>
        <a:bodyPr/>
        <a:lstStyle/>
        <a:p>
          <a:pPr algn="ctr"/>
          <a:r>
            <a:rPr lang="en-US">
              <a:latin typeface="Franklin Gothic Book" panose="020B0503020102020204" pitchFamily="34" charset="0"/>
            </a:rPr>
            <a:t>Elevation</a:t>
          </a:r>
        </a:p>
      </dgm:t>
    </dgm:pt>
    <dgm:pt modelId="{8EF6F2E9-C79F-4452-B1FF-54E9155DD119}" type="parTrans" cxnId="{8F33259E-DB6F-4CD6-9850-A4888B967562}">
      <dgm:prSet/>
      <dgm:spPr/>
      <dgm:t>
        <a:bodyPr/>
        <a:lstStyle/>
        <a:p>
          <a:pPr algn="ctr"/>
          <a:endParaRPr lang="en-US"/>
        </a:p>
      </dgm:t>
    </dgm:pt>
    <dgm:pt modelId="{CF23BDE2-118B-46ED-A69A-5F3F956BFD15}" type="sibTrans" cxnId="{8F33259E-DB6F-4CD6-9850-A4888B967562}">
      <dgm:prSet/>
      <dgm:spPr/>
      <dgm:t>
        <a:bodyPr/>
        <a:lstStyle/>
        <a:p>
          <a:pPr algn="ctr"/>
          <a:endParaRPr lang="en-US"/>
        </a:p>
      </dgm:t>
    </dgm:pt>
    <dgm:pt modelId="{EB0F59EF-6106-4753-9A8D-4B8FAD87C66D}">
      <dgm:prSet phldrT="[Text]"/>
      <dgm:spPr>
        <a:solidFill>
          <a:srgbClr val="224E71"/>
        </a:solidFill>
      </dgm:spPr>
      <dgm:t>
        <a:bodyPr/>
        <a:lstStyle/>
        <a:p>
          <a:pPr algn="ctr"/>
          <a:r>
            <a:rPr lang="en-US">
              <a:latin typeface="Franklin Gothic Book" panose="020B0503020102020204" pitchFamily="34" charset="0"/>
            </a:rPr>
            <a:t>Relocation</a:t>
          </a:r>
        </a:p>
      </dgm:t>
    </dgm:pt>
    <dgm:pt modelId="{5799F19B-9CF6-4CF8-BE61-D70CC6C22F98}" type="parTrans" cxnId="{6DE36D41-B4DF-4D86-83D1-5700EF51CAFA}">
      <dgm:prSet/>
      <dgm:spPr>
        <a:ln>
          <a:solidFill>
            <a:srgbClr val="224E71"/>
          </a:solidFill>
        </a:ln>
      </dgm:spPr>
      <dgm:t>
        <a:bodyPr/>
        <a:lstStyle/>
        <a:p>
          <a:pPr algn="ctr"/>
          <a:endParaRPr lang="en-US"/>
        </a:p>
      </dgm:t>
    </dgm:pt>
    <dgm:pt modelId="{83D42033-2E0A-423D-8B25-FBC5316D3759}" type="sibTrans" cxnId="{6DE36D41-B4DF-4D86-83D1-5700EF51CAFA}">
      <dgm:prSet/>
      <dgm:spPr/>
      <dgm:t>
        <a:bodyPr/>
        <a:lstStyle/>
        <a:p>
          <a:pPr algn="ctr"/>
          <a:endParaRPr lang="en-US"/>
        </a:p>
      </dgm:t>
    </dgm:pt>
    <dgm:pt modelId="{A884271E-F295-4176-ABC6-0EFEA36D7749}">
      <dgm:prSet phldrT="[Text]"/>
      <dgm:spPr>
        <a:solidFill>
          <a:srgbClr val="224E71"/>
        </a:solidFill>
      </dgm:spPr>
      <dgm:t>
        <a:bodyPr/>
        <a:lstStyle/>
        <a:p>
          <a:pPr algn="ctr"/>
          <a:r>
            <a:rPr lang="en-US">
              <a:latin typeface="Franklin Gothic Book" panose="020B0503020102020204" pitchFamily="34" charset="0"/>
            </a:rPr>
            <a:t>Demolition</a:t>
          </a:r>
        </a:p>
      </dgm:t>
    </dgm:pt>
    <dgm:pt modelId="{C2616F0A-129C-42FD-BAE1-78969A5F2FF8}" type="parTrans" cxnId="{53DB749E-797F-4C8D-BF73-8F2C3060AEAE}">
      <dgm:prSet/>
      <dgm:spPr/>
      <dgm:t>
        <a:bodyPr/>
        <a:lstStyle/>
        <a:p>
          <a:pPr algn="ctr"/>
          <a:endParaRPr lang="en-US"/>
        </a:p>
      </dgm:t>
    </dgm:pt>
    <dgm:pt modelId="{71F8FF62-2CEF-47B0-8B79-DD5486D5DD25}" type="sibTrans" cxnId="{53DB749E-797F-4C8D-BF73-8F2C3060AEAE}">
      <dgm:prSet/>
      <dgm:spPr/>
      <dgm:t>
        <a:bodyPr/>
        <a:lstStyle/>
        <a:p>
          <a:pPr algn="ctr"/>
          <a:endParaRPr lang="en-US"/>
        </a:p>
      </dgm:t>
    </dgm:pt>
    <dgm:pt modelId="{E9138D68-B475-4D32-9A53-E5E4793B60C1}" type="asst">
      <dgm:prSet/>
      <dgm:spPr>
        <a:solidFill>
          <a:srgbClr val="224E71"/>
        </a:solidFill>
      </dgm:spPr>
      <dgm:t>
        <a:bodyPr/>
        <a:lstStyle/>
        <a:p>
          <a:pPr algn="ctr">
            <a:spcAft>
              <a:spcPts val="0"/>
            </a:spcAft>
          </a:pPr>
          <a:r>
            <a:rPr lang="en-US">
              <a:latin typeface="Franklin Gothic Book" panose="020B0503020102020204" pitchFamily="34" charset="0"/>
            </a:rPr>
            <a:t>FPA Substantial</a:t>
          </a:r>
        </a:p>
        <a:p>
          <a:pPr algn="ctr">
            <a:spcAft>
              <a:spcPts val="0"/>
            </a:spcAft>
          </a:pPr>
          <a:r>
            <a:rPr lang="en-US">
              <a:latin typeface="Franklin Gothic Book" panose="020B0503020102020204" pitchFamily="34" charset="0"/>
            </a:rPr>
            <a:t>Damage Determination</a:t>
          </a:r>
        </a:p>
      </dgm:t>
    </dgm:pt>
    <dgm:pt modelId="{FA2D2F36-E584-4038-ABAA-9C415BA2B770}" type="parTrans" cxnId="{001AA86A-56AE-4CD8-84B3-30FB91CB9E72}">
      <dgm:prSet/>
      <dgm:spPr/>
      <dgm:t>
        <a:bodyPr/>
        <a:lstStyle/>
        <a:p>
          <a:pPr algn="ctr"/>
          <a:endParaRPr lang="en-US"/>
        </a:p>
      </dgm:t>
    </dgm:pt>
    <dgm:pt modelId="{9B4F0A94-8527-4504-B800-F2B5C514DE9B}" type="sibTrans" cxnId="{001AA86A-56AE-4CD8-84B3-30FB91CB9E72}">
      <dgm:prSet/>
      <dgm:spPr/>
      <dgm:t>
        <a:bodyPr/>
        <a:lstStyle/>
        <a:p>
          <a:pPr algn="ctr"/>
          <a:endParaRPr lang="en-US"/>
        </a:p>
      </dgm:t>
    </dgm:pt>
    <dgm:pt modelId="{9507C9EA-B2E4-4C2B-A185-0E2A9730A473}">
      <dgm:prSet/>
      <dgm:spPr>
        <a:solidFill>
          <a:srgbClr val="224E71"/>
        </a:solidFill>
      </dgm:spPr>
      <dgm:t>
        <a:bodyPr/>
        <a:lstStyle/>
        <a:p>
          <a:pPr algn="ctr">
            <a:spcAft>
              <a:spcPts val="0"/>
            </a:spcAft>
          </a:pPr>
          <a:r>
            <a:rPr lang="en-US">
              <a:latin typeface="Franklin Gothic Book" panose="020B0503020102020204" pitchFamily="34" charset="0"/>
            </a:rPr>
            <a:t>Floodproof</a:t>
          </a:r>
        </a:p>
        <a:p>
          <a:pPr algn="ctr">
            <a:spcAft>
              <a:spcPts val="0"/>
            </a:spcAft>
          </a:pPr>
          <a:r>
            <a:rPr lang="en-US">
              <a:latin typeface="Franklin Gothic Book" panose="020B0503020102020204" pitchFamily="34" charset="0"/>
            </a:rPr>
            <a:t>(Non-residential only)</a:t>
          </a:r>
        </a:p>
      </dgm:t>
    </dgm:pt>
    <dgm:pt modelId="{B0C80C27-4F3E-42C7-98C0-BB6709A0516C}" type="parTrans" cxnId="{6695A0AD-80F9-4A37-826B-2D1BB72F040A}">
      <dgm:prSet/>
      <dgm:spPr/>
      <dgm:t>
        <a:bodyPr/>
        <a:lstStyle/>
        <a:p>
          <a:pPr algn="ctr"/>
          <a:endParaRPr lang="en-US"/>
        </a:p>
      </dgm:t>
    </dgm:pt>
    <dgm:pt modelId="{77D57D2E-6B3C-4B89-B4B6-6A9A8E90FCA4}" type="sibTrans" cxnId="{6695A0AD-80F9-4A37-826B-2D1BB72F040A}">
      <dgm:prSet/>
      <dgm:spPr/>
      <dgm:t>
        <a:bodyPr/>
        <a:lstStyle/>
        <a:p>
          <a:pPr algn="ctr"/>
          <a:endParaRPr lang="en-US"/>
        </a:p>
      </dgm:t>
    </dgm:pt>
    <dgm:pt modelId="{80463428-8B88-47B1-A33F-CE411A2BB64B}" type="asst">
      <dgm:prSet/>
      <dgm:spPr>
        <a:solidFill>
          <a:srgbClr val="AC1F2F"/>
        </a:solidFill>
      </dgm:spPr>
      <dgm:t>
        <a:bodyPr/>
        <a:lstStyle/>
        <a:p>
          <a:r>
            <a:rPr lang="en-US">
              <a:latin typeface="Franklin Gothic Book" panose="020B0503020102020204" pitchFamily="34" charset="0"/>
            </a:rPr>
            <a:t>ICC Available</a:t>
          </a:r>
        </a:p>
      </dgm:t>
    </dgm:pt>
    <dgm:pt modelId="{5734F46C-E4FD-45AF-8C3E-8C444002DDC3}" type="parTrans" cxnId="{0A1C2242-A011-4B7F-94A6-328F6F93E34C}">
      <dgm:prSet/>
      <dgm:spPr/>
      <dgm:t>
        <a:bodyPr/>
        <a:lstStyle/>
        <a:p>
          <a:endParaRPr lang="en-US"/>
        </a:p>
      </dgm:t>
    </dgm:pt>
    <dgm:pt modelId="{310EB5C3-49E0-43DB-87B9-6BCD775F0406}" type="sibTrans" cxnId="{0A1C2242-A011-4B7F-94A6-328F6F93E34C}">
      <dgm:prSet/>
      <dgm:spPr/>
      <dgm:t>
        <a:bodyPr/>
        <a:lstStyle/>
        <a:p>
          <a:endParaRPr lang="en-US"/>
        </a:p>
      </dgm:t>
    </dgm:pt>
    <dgm:pt modelId="{C845CABD-0D33-40B0-B0CF-F862C16BFE34}" type="pres">
      <dgm:prSet presAssocID="{E6594B52-E1B7-471D-B45B-9B2D1D552F5F}" presName="hierChild1" presStyleCnt="0">
        <dgm:presLayoutVars>
          <dgm:orgChart val="1"/>
          <dgm:chPref val="1"/>
          <dgm:dir/>
          <dgm:animOne val="branch"/>
          <dgm:animLvl val="lvl"/>
          <dgm:resizeHandles/>
        </dgm:presLayoutVars>
      </dgm:prSet>
      <dgm:spPr/>
    </dgm:pt>
    <dgm:pt modelId="{30C3DB1A-A2B2-4587-8FFC-BDA150A295C0}" type="pres">
      <dgm:prSet presAssocID="{3D6B0186-959E-4B93-BE22-98AD4F4E520B}" presName="hierRoot1" presStyleCnt="0">
        <dgm:presLayoutVars>
          <dgm:hierBranch val="init"/>
        </dgm:presLayoutVars>
      </dgm:prSet>
      <dgm:spPr/>
    </dgm:pt>
    <dgm:pt modelId="{E19CE3FF-1355-4F37-AD41-6E24850D79ED}" type="pres">
      <dgm:prSet presAssocID="{3D6B0186-959E-4B93-BE22-98AD4F4E520B}" presName="rootComposite1" presStyleCnt="0"/>
      <dgm:spPr/>
    </dgm:pt>
    <dgm:pt modelId="{149BD6A8-E969-45E1-B445-2ECA0FE14454}" type="pres">
      <dgm:prSet presAssocID="{3D6B0186-959E-4B93-BE22-98AD4F4E520B}" presName="rootText1" presStyleLbl="node0" presStyleIdx="0" presStyleCnt="1">
        <dgm:presLayoutVars>
          <dgm:chPref val="3"/>
        </dgm:presLayoutVars>
      </dgm:prSet>
      <dgm:spPr/>
    </dgm:pt>
    <dgm:pt modelId="{0B9F2F07-376C-4E9E-BE36-E2A393EDB02A}" type="pres">
      <dgm:prSet presAssocID="{3D6B0186-959E-4B93-BE22-98AD4F4E520B}" presName="rootConnector1" presStyleLbl="node1" presStyleIdx="0" presStyleCnt="0"/>
      <dgm:spPr/>
    </dgm:pt>
    <dgm:pt modelId="{EED43E41-EABD-4A56-B58E-91C67C5E9123}" type="pres">
      <dgm:prSet presAssocID="{3D6B0186-959E-4B93-BE22-98AD4F4E520B}" presName="hierChild2" presStyleCnt="0"/>
      <dgm:spPr/>
    </dgm:pt>
    <dgm:pt modelId="{8D9B242F-789C-4446-B118-BC74D052A676}" type="pres">
      <dgm:prSet presAssocID="{8EF6F2E9-C79F-4452-B1FF-54E9155DD119}" presName="Name37" presStyleLbl="parChTrans1D2" presStyleIdx="0" presStyleCnt="7"/>
      <dgm:spPr/>
    </dgm:pt>
    <dgm:pt modelId="{AF55E3B8-46C5-425A-A113-20C32CB8EB99}" type="pres">
      <dgm:prSet presAssocID="{1520E27C-D751-4929-9E68-7C10640A381F}" presName="hierRoot2" presStyleCnt="0">
        <dgm:presLayoutVars>
          <dgm:hierBranch val="init"/>
        </dgm:presLayoutVars>
      </dgm:prSet>
      <dgm:spPr/>
    </dgm:pt>
    <dgm:pt modelId="{D49E57C7-865D-4EF8-B2D3-6D07B7179016}" type="pres">
      <dgm:prSet presAssocID="{1520E27C-D751-4929-9E68-7C10640A381F}" presName="rootComposite" presStyleCnt="0"/>
      <dgm:spPr/>
    </dgm:pt>
    <dgm:pt modelId="{3A5C0530-2009-4473-A11B-BA159DD00A2D}" type="pres">
      <dgm:prSet presAssocID="{1520E27C-D751-4929-9E68-7C10640A381F}" presName="rootText" presStyleLbl="node2" presStyleIdx="0" presStyleCnt="4">
        <dgm:presLayoutVars>
          <dgm:chPref val="3"/>
        </dgm:presLayoutVars>
      </dgm:prSet>
      <dgm:spPr/>
    </dgm:pt>
    <dgm:pt modelId="{2347EA4E-BF37-46DD-8290-10E8373DB07E}" type="pres">
      <dgm:prSet presAssocID="{1520E27C-D751-4929-9E68-7C10640A381F}" presName="rootConnector" presStyleLbl="node2" presStyleIdx="0" presStyleCnt="4"/>
      <dgm:spPr/>
    </dgm:pt>
    <dgm:pt modelId="{5DB8A4DE-1AA8-4BC0-9E23-767D1C7DC96A}" type="pres">
      <dgm:prSet presAssocID="{1520E27C-D751-4929-9E68-7C10640A381F}" presName="hierChild4" presStyleCnt="0"/>
      <dgm:spPr/>
    </dgm:pt>
    <dgm:pt modelId="{4A7B717C-F4B2-4038-9938-E8910A3C1FBE}" type="pres">
      <dgm:prSet presAssocID="{1520E27C-D751-4929-9E68-7C10640A381F}" presName="hierChild5" presStyleCnt="0"/>
      <dgm:spPr/>
    </dgm:pt>
    <dgm:pt modelId="{0DFF91E2-C2B3-48ED-A3D9-94AFA2AE5B3D}" type="pres">
      <dgm:prSet presAssocID="{5799F19B-9CF6-4CF8-BE61-D70CC6C22F98}" presName="Name37" presStyleLbl="parChTrans1D2" presStyleIdx="1" presStyleCnt="7"/>
      <dgm:spPr/>
    </dgm:pt>
    <dgm:pt modelId="{918237F7-34AD-43F6-8435-1A8D54CC8401}" type="pres">
      <dgm:prSet presAssocID="{EB0F59EF-6106-4753-9A8D-4B8FAD87C66D}" presName="hierRoot2" presStyleCnt="0">
        <dgm:presLayoutVars>
          <dgm:hierBranch val="init"/>
        </dgm:presLayoutVars>
      </dgm:prSet>
      <dgm:spPr/>
    </dgm:pt>
    <dgm:pt modelId="{47BC4A87-D8E4-485C-ADE0-4A8BF6A70CAD}" type="pres">
      <dgm:prSet presAssocID="{EB0F59EF-6106-4753-9A8D-4B8FAD87C66D}" presName="rootComposite" presStyleCnt="0"/>
      <dgm:spPr/>
    </dgm:pt>
    <dgm:pt modelId="{D04AE0CA-A409-4BD4-A882-A20FF805D101}" type="pres">
      <dgm:prSet presAssocID="{EB0F59EF-6106-4753-9A8D-4B8FAD87C66D}" presName="rootText" presStyleLbl="node2" presStyleIdx="1" presStyleCnt="4">
        <dgm:presLayoutVars>
          <dgm:chPref val="3"/>
        </dgm:presLayoutVars>
      </dgm:prSet>
      <dgm:spPr/>
    </dgm:pt>
    <dgm:pt modelId="{8F229067-9151-47B4-8323-2F0DDAA1DA9E}" type="pres">
      <dgm:prSet presAssocID="{EB0F59EF-6106-4753-9A8D-4B8FAD87C66D}" presName="rootConnector" presStyleLbl="node2" presStyleIdx="1" presStyleCnt="4"/>
      <dgm:spPr/>
    </dgm:pt>
    <dgm:pt modelId="{D23339B1-9BC8-4E9D-A224-2077567A2FC9}" type="pres">
      <dgm:prSet presAssocID="{EB0F59EF-6106-4753-9A8D-4B8FAD87C66D}" presName="hierChild4" presStyleCnt="0"/>
      <dgm:spPr/>
    </dgm:pt>
    <dgm:pt modelId="{8ABBF9E2-7255-49AA-B0AF-3DBBDA51BB07}" type="pres">
      <dgm:prSet presAssocID="{EB0F59EF-6106-4753-9A8D-4B8FAD87C66D}" presName="hierChild5" presStyleCnt="0"/>
      <dgm:spPr/>
    </dgm:pt>
    <dgm:pt modelId="{A9E865B6-A087-455A-839D-1A10AADD2C5A}" type="pres">
      <dgm:prSet presAssocID="{C2616F0A-129C-42FD-BAE1-78969A5F2FF8}" presName="Name37" presStyleLbl="parChTrans1D2" presStyleIdx="2" presStyleCnt="7"/>
      <dgm:spPr/>
    </dgm:pt>
    <dgm:pt modelId="{F19FEA06-0381-43D5-9DE8-EEE604AE3A98}" type="pres">
      <dgm:prSet presAssocID="{A884271E-F295-4176-ABC6-0EFEA36D7749}" presName="hierRoot2" presStyleCnt="0">
        <dgm:presLayoutVars>
          <dgm:hierBranch val="init"/>
        </dgm:presLayoutVars>
      </dgm:prSet>
      <dgm:spPr/>
    </dgm:pt>
    <dgm:pt modelId="{667F8B99-05F0-4309-9931-A7BC701E5287}" type="pres">
      <dgm:prSet presAssocID="{A884271E-F295-4176-ABC6-0EFEA36D7749}" presName="rootComposite" presStyleCnt="0"/>
      <dgm:spPr/>
    </dgm:pt>
    <dgm:pt modelId="{B11AB8E0-2B6D-47D9-ACCB-F6677BD2E359}" type="pres">
      <dgm:prSet presAssocID="{A884271E-F295-4176-ABC6-0EFEA36D7749}" presName="rootText" presStyleLbl="node2" presStyleIdx="2" presStyleCnt="4">
        <dgm:presLayoutVars>
          <dgm:chPref val="3"/>
        </dgm:presLayoutVars>
      </dgm:prSet>
      <dgm:spPr/>
    </dgm:pt>
    <dgm:pt modelId="{2057A971-AF11-4F49-B69F-0E00872DC2F9}" type="pres">
      <dgm:prSet presAssocID="{A884271E-F295-4176-ABC6-0EFEA36D7749}" presName="rootConnector" presStyleLbl="node2" presStyleIdx="2" presStyleCnt="4"/>
      <dgm:spPr/>
    </dgm:pt>
    <dgm:pt modelId="{18451F10-E51B-4707-AF35-95FDEC4E058B}" type="pres">
      <dgm:prSet presAssocID="{A884271E-F295-4176-ABC6-0EFEA36D7749}" presName="hierChild4" presStyleCnt="0"/>
      <dgm:spPr/>
    </dgm:pt>
    <dgm:pt modelId="{6EA97535-0C99-44A1-8ABE-46A2C7CA2EF9}" type="pres">
      <dgm:prSet presAssocID="{A884271E-F295-4176-ABC6-0EFEA36D7749}" presName="hierChild5" presStyleCnt="0"/>
      <dgm:spPr/>
    </dgm:pt>
    <dgm:pt modelId="{77E5ED8F-02AE-4580-A9E4-A01F17C5AF84}" type="pres">
      <dgm:prSet presAssocID="{B0C80C27-4F3E-42C7-98C0-BB6709A0516C}" presName="Name37" presStyleLbl="parChTrans1D2" presStyleIdx="3" presStyleCnt="7"/>
      <dgm:spPr/>
    </dgm:pt>
    <dgm:pt modelId="{8966C1A7-5343-42C3-A4EA-20530FFF2E86}" type="pres">
      <dgm:prSet presAssocID="{9507C9EA-B2E4-4C2B-A185-0E2A9730A473}" presName="hierRoot2" presStyleCnt="0">
        <dgm:presLayoutVars>
          <dgm:hierBranch val="init"/>
        </dgm:presLayoutVars>
      </dgm:prSet>
      <dgm:spPr/>
    </dgm:pt>
    <dgm:pt modelId="{EC109AAC-0341-41C1-9688-1271AF7D652D}" type="pres">
      <dgm:prSet presAssocID="{9507C9EA-B2E4-4C2B-A185-0E2A9730A473}" presName="rootComposite" presStyleCnt="0"/>
      <dgm:spPr/>
    </dgm:pt>
    <dgm:pt modelId="{3ECC878F-CEA1-4949-987F-BE6467CB0D4A}" type="pres">
      <dgm:prSet presAssocID="{9507C9EA-B2E4-4C2B-A185-0E2A9730A473}" presName="rootText" presStyleLbl="node2" presStyleIdx="3" presStyleCnt="4" custScaleX="154411">
        <dgm:presLayoutVars>
          <dgm:chPref val="3"/>
        </dgm:presLayoutVars>
      </dgm:prSet>
      <dgm:spPr/>
    </dgm:pt>
    <dgm:pt modelId="{DA6ADB74-F91C-4AA2-B519-8FFCBCF0CC7A}" type="pres">
      <dgm:prSet presAssocID="{9507C9EA-B2E4-4C2B-A185-0E2A9730A473}" presName="rootConnector" presStyleLbl="node2" presStyleIdx="3" presStyleCnt="4"/>
      <dgm:spPr/>
    </dgm:pt>
    <dgm:pt modelId="{FD095D40-8A73-415F-A3A6-6832F804B497}" type="pres">
      <dgm:prSet presAssocID="{9507C9EA-B2E4-4C2B-A185-0E2A9730A473}" presName="hierChild4" presStyleCnt="0"/>
      <dgm:spPr/>
    </dgm:pt>
    <dgm:pt modelId="{CA6470CF-0331-4762-BD3F-9942F9539D4A}" type="pres">
      <dgm:prSet presAssocID="{9507C9EA-B2E4-4C2B-A185-0E2A9730A473}" presName="hierChild5" presStyleCnt="0"/>
      <dgm:spPr/>
    </dgm:pt>
    <dgm:pt modelId="{46307F94-FC9D-4A5B-B53C-83063B7E6CC5}" type="pres">
      <dgm:prSet presAssocID="{3D6B0186-959E-4B93-BE22-98AD4F4E520B}" presName="hierChild3" presStyleCnt="0"/>
      <dgm:spPr/>
    </dgm:pt>
    <dgm:pt modelId="{38E9B299-CB7C-4796-B895-FD7A5C10E66E}" type="pres">
      <dgm:prSet presAssocID="{53308DA0-D37E-49D2-ACE1-2950B5DCFA63}" presName="Name111" presStyleLbl="parChTrans1D2" presStyleIdx="4" presStyleCnt="7"/>
      <dgm:spPr/>
    </dgm:pt>
    <dgm:pt modelId="{22F0DC7B-22B5-42A4-A073-6249FEB17118}" type="pres">
      <dgm:prSet presAssocID="{63D6FEF6-951D-4D6D-96EC-2EB9615B1E26}" presName="hierRoot3" presStyleCnt="0">
        <dgm:presLayoutVars>
          <dgm:hierBranch val="init"/>
        </dgm:presLayoutVars>
      </dgm:prSet>
      <dgm:spPr/>
    </dgm:pt>
    <dgm:pt modelId="{D39572B0-7616-4D76-9B4C-2E2B0CD17601}" type="pres">
      <dgm:prSet presAssocID="{63D6FEF6-951D-4D6D-96EC-2EB9615B1E26}" presName="rootComposite3" presStyleCnt="0"/>
      <dgm:spPr/>
    </dgm:pt>
    <dgm:pt modelId="{14BB0212-BEFD-4770-BEE4-2F36D16CF17F}" type="pres">
      <dgm:prSet presAssocID="{63D6FEF6-951D-4D6D-96EC-2EB9615B1E26}" presName="rootText3" presStyleLbl="asst1" presStyleIdx="0" presStyleCnt="3">
        <dgm:presLayoutVars>
          <dgm:chPref val="3"/>
        </dgm:presLayoutVars>
      </dgm:prSet>
      <dgm:spPr/>
    </dgm:pt>
    <dgm:pt modelId="{2A0FAB0F-A14A-461B-8CB0-15E4FDA239E9}" type="pres">
      <dgm:prSet presAssocID="{63D6FEF6-951D-4D6D-96EC-2EB9615B1E26}" presName="rootConnector3" presStyleLbl="asst1" presStyleIdx="0" presStyleCnt="3"/>
      <dgm:spPr/>
    </dgm:pt>
    <dgm:pt modelId="{1AF7742B-DC26-4A90-BC21-E409EE4301BE}" type="pres">
      <dgm:prSet presAssocID="{63D6FEF6-951D-4D6D-96EC-2EB9615B1E26}" presName="hierChild6" presStyleCnt="0"/>
      <dgm:spPr/>
    </dgm:pt>
    <dgm:pt modelId="{C8ADBA1A-95FC-4956-B9EE-0F0A3B78D34A}" type="pres">
      <dgm:prSet presAssocID="{63D6FEF6-951D-4D6D-96EC-2EB9615B1E26}" presName="hierChild7" presStyleCnt="0"/>
      <dgm:spPr/>
    </dgm:pt>
    <dgm:pt modelId="{78585A70-6FDC-41B9-9E35-5D9465C4FD7C}" type="pres">
      <dgm:prSet presAssocID="{FA2D2F36-E584-4038-ABAA-9C415BA2B770}" presName="Name111" presStyleLbl="parChTrans1D2" presStyleIdx="5" presStyleCnt="7"/>
      <dgm:spPr/>
    </dgm:pt>
    <dgm:pt modelId="{E2667EE1-5B2B-4CCF-A57E-B759E3A0C301}" type="pres">
      <dgm:prSet presAssocID="{E9138D68-B475-4D32-9A53-E5E4793B60C1}" presName="hierRoot3" presStyleCnt="0">
        <dgm:presLayoutVars>
          <dgm:hierBranch val="init"/>
        </dgm:presLayoutVars>
      </dgm:prSet>
      <dgm:spPr/>
    </dgm:pt>
    <dgm:pt modelId="{CDE56682-9860-4F10-97E1-53D1AE43BA09}" type="pres">
      <dgm:prSet presAssocID="{E9138D68-B475-4D32-9A53-E5E4793B60C1}" presName="rootComposite3" presStyleCnt="0"/>
      <dgm:spPr/>
    </dgm:pt>
    <dgm:pt modelId="{7EA0D25F-10A5-4547-B63E-BC3B14B2A760}" type="pres">
      <dgm:prSet presAssocID="{E9138D68-B475-4D32-9A53-E5E4793B60C1}" presName="rootText3" presStyleLbl="asst1" presStyleIdx="1" presStyleCnt="3" custScaleX="176830">
        <dgm:presLayoutVars>
          <dgm:chPref val="3"/>
        </dgm:presLayoutVars>
      </dgm:prSet>
      <dgm:spPr/>
    </dgm:pt>
    <dgm:pt modelId="{B4588766-1393-4FF2-AE15-C7711B82E6C5}" type="pres">
      <dgm:prSet presAssocID="{E9138D68-B475-4D32-9A53-E5E4793B60C1}" presName="rootConnector3" presStyleLbl="asst1" presStyleIdx="1" presStyleCnt="3"/>
      <dgm:spPr/>
    </dgm:pt>
    <dgm:pt modelId="{339CC118-1962-4312-8F79-AD7CF43A61F4}" type="pres">
      <dgm:prSet presAssocID="{E9138D68-B475-4D32-9A53-E5E4793B60C1}" presName="hierChild6" presStyleCnt="0"/>
      <dgm:spPr/>
    </dgm:pt>
    <dgm:pt modelId="{D33DCA94-D6DD-4A21-87AF-ACF2D7A46885}" type="pres">
      <dgm:prSet presAssocID="{E9138D68-B475-4D32-9A53-E5E4793B60C1}" presName="hierChild7" presStyleCnt="0"/>
      <dgm:spPr/>
    </dgm:pt>
    <dgm:pt modelId="{B7E68AFF-3D09-4269-8056-BB41C266E229}" type="pres">
      <dgm:prSet presAssocID="{5734F46C-E4FD-45AF-8C3E-8C444002DDC3}" presName="Name111" presStyleLbl="parChTrans1D2" presStyleIdx="6" presStyleCnt="7"/>
      <dgm:spPr/>
    </dgm:pt>
    <dgm:pt modelId="{18EE00AA-5370-4DB7-8807-5DC73C650A09}" type="pres">
      <dgm:prSet presAssocID="{80463428-8B88-47B1-A33F-CE411A2BB64B}" presName="hierRoot3" presStyleCnt="0">
        <dgm:presLayoutVars>
          <dgm:hierBranch val="init"/>
        </dgm:presLayoutVars>
      </dgm:prSet>
      <dgm:spPr/>
    </dgm:pt>
    <dgm:pt modelId="{5E5D4B7C-4B7A-4D11-B06F-AC097CD39C79}" type="pres">
      <dgm:prSet presAssocID="{80463428-8B88-47B1-A33F-CE411A2BB64B}" presName="rootComposite3" presStyleCnt="0"/>
      <dgm:spPr/>
    </dgm:pt>
    <dgm:pt modelId="{5D0E1A8B-ADF0-4DA2-982A-ED2BBE3CF218}" type="pres">
      <dgm:prSet presAssocID="{80463428-8B88-47B1-A33F-CE411A2BB64B}" presName="rootText3" presStyleLbl="asst1" presStyleIdx="2" presStyleCnt="3">
        <dgm:presLayoutVars>
          <dgm:chPref val="3"/>
        </dgm:presLayoutVars>
      </dgm:prSet>
      <dgm:spPr/>
    </dgm:pt>
    <dgm:pt modelId="{BC8477A6-7A16-48D2-B814-BFB760264507}" type="pres">
      <dgm:prSet presAssocID="{80463428-8B88-47B1-A33F-CE411A2BB64B}" presName="rootConnector3" presStyleLbl="asst1" presStyleIdx="2" presStyleCnt="3"/>
      <dgm:spPr/>
    </dgm:pt>
    <dgm:pt modelId="{CD9FDB44-62D8-4CCC-8605-9ECCC886B0FC}" type="pres">
      <dgm:prSet presAssocID="{80463428-8B88-47B1-A33F-CE411A2BB64B}" presName="hierChild6" presStyleCnt="0"/>
      <dgm:spPr/>
    </dgm:pt>
    <dgm:pt modelId="{73B8BC11-42B5-41C6-BD21-DCBF3DE5F384}" type="pres">
      <dgm:prSet presAssocID="{80463428-8B88-47B1-A33F-CE411A2BB64B}" presName="hierChild7" presStyleCnt="0"/>
      <dgm:spPr/>
    </dgm:pt>
  </dgm:ptLst>
  <dgm:cxnLst>
    <dgm:cxn modelId="{92E74308-2B03-4C86-807D-7BD8BE598AB3}" type="presOf" srcId="{C2616F0A-129C-42FD-BAE1-78969A5F2FF8}" destId="{A9E865B6-A087-455A-839D-1A10AADD2C5A}" srcOrd="0" destOrd="0" presId="urn:microsoft.com/office/officeart/2005/8/layout/orgChart1"/>
    <dgm:cxn modelId="{1EDE5F1B-DC6F-49EA-8284-0E8D4A1DB671}" type="presOf" srcId="{80463428-8B88-47B1-A33F-CE411A2BB64B}" destId="{BC8477A6-7A16-48D2-B814-BFB760264507}" srcOrd="1" destOrd="0" presId="urn:microsoft.com/office/officeart/2005/8/layout/orgChart1"/>
    <dgm:cxn modelId="{6CA7C32B-83B1-4FF3-AA45-363D6D9C61FB}" type="presOf" srcId="{E6594B52-E1B7-471D-B45B-9B2D1D552F5F}" destId="{C845CABD-0D33-40B0-B0CF-F862C16BFE34}" srcOrd="0" destOrd="0" presId="urn:microsoft.com/office/officeart/2005/8/layout/orgChart1"/>
    <dgm:cxn modelId="{0E202A30-BB20-4E75-A10F-00C81C94F8A4}" type="presOf" srcId="{5799F19B-9CF6-4CF8-BE61-D70CC6C22F98}" destId="{0DFF91E2-C2B3-48ED-A3D9-94AFA2AE5B3D}" srcOrd="0" destOrd="0" presId="urn:microsoft.com/office/officeart/2005/8/layout/orgChart1"/>
    <dgm:cxn modelId="{43DA9F35-8898-45C4-B789-4396A1C780BF}" type="presOf" srcId="{3D6B0186-959E-4B93-BE22-98AD4F4E520B}" destId="{0B9F2F07-376C-4E9E-BE36-E2A393EDB02A}" srcOrd="1" destOrd="0" presId="urn:microsoft.com/office/officeart/2005/8/layout/orgChart1"/>
    <dgm:cxn modelId="{FA48D438-DB8D-4F9D-A642-66DEDE835219}" type="presOf" srcId="{9507C9EA-B2E4-4C2B-A185-0E2A9730A473}" destId="{3ECC878F-CEA1-4949-987F-BE6467CB0D4A}" srcOrd="0" destOrd="0" presId="urn:microsoft.com/office/officeart/2005/8/layout/orgChart1"/>
    <dgm:cxn modelId="{65CF8D3F-17F8-4322-AE74-4277A93D7CF7}" type="presOf" srcId="{B0C80C27-4F3E-42C7-98C0-BB6709A0516C}" destId="{77E5ED8F-02AE-4580-A9E4-A01F17C5AF84}" srcOrd="0" destOrd="0" presId="urn:microsoft.com/office/officeart/2005/8/layout/orgChart1"/>
    <dgm:cxn modelId="{81765F5D-5B56-4974-92FD-72930CAC2769}" type="presOf" srcId="{E9138D68-B475-4D32-9A53-E5E4793B60C1}" destId="{7EA0D25F-10A5-4547-B63E-BC3B14B2A760}" srcOrd="0" destOrd="0" presId="urn:microsoft.com/office/officeart/2005/8/layout/orgChart1"/>
    <dgm:cxn modelId="{3895C15D-B977-4EC7-8988-B42816179840}" type="presOf" srcId="{5734F46C-E4FD-45AF-8C3E-8C444002DDC3}" destId="{B7E68AFF-3D09-4269-8056-BB41C266E229}" srcOrd="0" destOrd="0" presId="urn:microsoft.com/office/officeart/2005/8/layout/orgChart1"/>
    <dgm:cxn modelId="{6DE36D41-B4DF-4D86-83D1-5700EF51CAFA}" srcId="{3D6B0186-959E-4B93-BE22-98AD4F4E520B}" destId="{EB0F59EF-6106-4753-9A8D-4B8FAD87C66D}" srcOrd="4" destOrd="0" parTransId="{5799F19B-9CF6-4CF8-BE61-D70CC6C22F98}" sibTransId="{83D42033-2E0A-423D-8B25-FBC5316D3759}"/>
    <dgm:cxn modelId="{0A1C2242-A011-4B7F-94A6-328F6F93E34C}" srcId="{3D6B0186-959E-4B93-BE22-98AD4F4E520B}" destId="{80463428-8B88-47B1-A33F-CE411A2BB64B}" srcOrd="3" destOrd="0" parTransId="{5734F46C-E4FD-45AF-8C3E-8C444002DDC3}" sibTransId="{310EB5C3-49E0-43DB-87B9-6BCD775F0406}"/>
    <dgm:cxn modelId="{6D5C5769-3F52-40B6-973D-0749C2F3F5F1}" srcId="{E6594B52-E1B7-471D-B45B-9B2D1D552F5F}" destId="{3D6B0186-959E-4B93-BE22-98AD4F4E520B}" srcOrd="0" destOrd="0" parTransId="{21A662B5-7408-4E58-9570-1138478E3888}" sibTransId="{452B004D-2B15-4CB4-B62A-BB0D6D43AA7D}"/>
    <dgm:cxn modelId="{001AA86A-56AE-4CD8-84B3-30FB91CB9E72}" srcId="{3D6B0186-959E-4B93-BE22-98AD4F4E520B}" destId="{E9138D68-B475-4D32-9A53-E5E4793B60C1}" srcOrd="1" destOrd="0" parTransId="{FA2D2F36-E584-4038-ABAA-9C415BA2B770}" sibTransId="{9B4F0A94-8527-4504-B800-F2B5C514DE9B}"/>
    <dgm:cxn modelId="{786D124F-EAFC-4836-83B9-B7B3E53B4051}" type="presOf" srcId="{EB0F59EF-6106-4753-9A8D-4B8FAD87C66D}" destId="{D04AE0CA-A409-4BD4-A882-A20FF805D101}" srcOrd="0" destOrd="0" presId="urn:microsoft.com/office/officeart/2005/8/layout/orgChart1"/>
    <dgm:cxn modelId="{2347BC6F-9451-4B9E-A902-134AC3FD9A7B}" type="presOf" srcId="{A884271E-F295-4176-ABC6-0EFEA36D7749}" destId="{2057A971-AF11-4F49-B69F-0E00872DC2F9}" srcOrd="1" destOrd="0" presId="urn:microsoft.com/office/officeart/2005/8/layout/orgChart1"/>
    <dgm:cxn modelId="{28560D70-7206-47D7-B022-5384210BFCAA}" type="presOf" srcId="{63D6FEF6-951D-4D6D-96EC-2EB9615B1E26}" destId="{2A0FAB0F-A14A-461B-8CB0-15E4FDA239E9}" srcOrd="1" destOrd="0" presId="urn:microsoft.com/office/officeart/2005/8/layout/orgChart1"/>
    <dgm:cxn modelId="{D231A252-CBD7-4D2B-B3ED-75B64E3E25FC}" type="presOf" srcId="{53308DA0-D37E-49D2-ACE1-2950B5DCFA63}" destId="{38E9B299-CB7C-4796-B895-FD7A5C10E66E}" srcOrd="0" destOrd="0" presId="urn:microsoft.com/office/officeart/2005/8/layout/orgChart1"/>
    <dgm:cxn modelId="{C826E778-C5A3-4C03-8AB2-A90460B172CF}" type="presOf" srcId="{8EF6F2E9-C79F-4452-B1FF-54E9155DD119}" destId="{8D9B242F-789C-4446-B118-BC74D052A676}" srcOrd="0" destOrd="0" presId="urn:microsoft.com/office/officeart/2005/8/layout/orgChart1"/>
    <dgm:cxn modelId="{067ECB98-8FA4-441F-8584-1088BA38DAB6}" type="presOf" srcId="{1520E27C-D751-4929-9E68-7C10640A381F}" destId="{3A5C0530-2009-4473-A11B-BA159DD00A2D}" srcOrd="0" destOrd="0" presId="urn:microsoft.com/office/officeart/2005/8/layout/orgChart1"/>
    <dgm:cxn modelId="{8F33259E-DB6F-4CD6-9850-A4888B967562}" srcId="{3D6B0186-959E-4B93-BE22-98AD4F4E520B}" destId="{1520E27C-D751-4929-9E68-7C10640A381F}" srcOrd="2" destOrd="0" parTransId="{8EF6F2E9-C79F-4452-B1FF-54E9155DD119}" sibTransId="{CF23BDE2-118B-46ED-A69A-5F3F956BFD15}"/>
    <dgm:cxn modelId="{53DB749E-797F-4C8D-BF73-8F2C3060AEAE}" srcId="{3D6B0186-959E-4B93-BE22-98AD4F4E520B}" destId="{A884271E-F295-4176-ABC6-0EFEA36D7749}" srcOrd="5" destOrd="0" parTransId="{C2616F0A-129C-42FD-BAE1-78969A5F2FF8}" sibTransId="{71F8FF62-2CEF-47B0-8B79-DD5486D5DD25}"/>
    <dgm:cxn modelId="{1013C9A4-A807-4C98-AFE3-EC017F1FF694}" type="presOf" srcId="{A884271E-F295-4176-ABC6-0EFEA36D7749}" destId="{B11AB8E0-2B6D-47D9-ACCB-F6677BD2E359}" srcOrd="0" destOrd="0" presId="urn:microsoft.com/office/officeart/2005/8/layout/orgChart1"/>
    <dgm:cxn modelId="{C098C4A5-1335-4669-9C4E-9B8D1BAF8F8A}" type="presOf" srcId="{3D6B0186-959E-4B93-BE22-98AD4F4E520B}" destId="{149BD6A8-E969-45E1-B445-2ECA0FE14454}" srcOrd="0" destOrd="0" presId="urn:microsoft.com/office/officeart/2005/8/layout/orgChart1"/>
    <dgm:cxn modelId="{6695A0AD-80F9-4A37-826B-2D1BB72F040A}" srcId="{3D6B0186-959E-4B93-BE22-98AD4F4E520B}" destId="{9507C9EA-B2E4-4C2B-A185-0E2A9730A473}" srcOrd="6" destOrd="0" parTransId="{B0C80C27-4F3E-42C7-98C0-BB6709A0516C}" sibTransId="{77D57D2E-6B3C-4B89-B4B6-6A9A8E90FCA4}"/>
    <dgm:cxn modelId="{76E0C2BF-A55F-4DC7-AC74-A65E48A9C332}" srcId="{3D6B0186-959E-4B93-BE22-98AD4F4E520B}" destId="{63D6FEF6-951D-4D6D-96EC-2EB9615B1E26}" srcOrd="0" destOrd="0" parTransId="{53308DA0-D37E-49D2-ACE1-2950B5DCFA63}" sibTransId="{5D8F3586-9DFC-488B-ABD6-A3CBB42DC54B}"/>
    <dgm:cxn modelId="{80A1A4D0-0A7B-4EC0-9932-447F2904F7B5}" type="presOf" srcId="{E9138D68-B475-4D32-9A53-E5E4793B60C1}" destId="{B4588766-1393-4FF2-AE15-C7711B82E6C5}" srcOrd="1" destOrd="0" presId="urn:microsoft.com/office/officeart/2005/8/layout/orgChart1"/>
    <dgm:cxn modelId="{0F4386DD-223C-4D51-9E79-37CEC55A05DA}" type="presOf" srcId="{1520E27C-D751-4929-9E68-7C10640A381F}" destId="{2347EA4E-BF37-46DD-8290-10E8373DB07E}" srcOrd="1" destOrd="0" presId="urn:microsoft.com/office/officeart/2005/8/layout/orgChart1"/>
    <dgm:cxn modelId="{6E958DDD-EB85-454C-A5C9-EBB6867612C5}" type="presOf" srcId="{63D6FEF6-951D-4D6D-96EC-2EB9615B1E26}" destId="{14BB0212-BEFD-4770-BEE4-2F36D16CF17F}" srcOrd="0" destOrd="0" presId="urn:microsoft.com/office/officeart/2005/8/layout/orgChart1"/>
    <dgm:cxn modelId="{163758E7-989F-4137-9DD5-294B820A16E9}" type="presOf" srcId="{80463428-8B88-47B1-A33F-CE411A2BB64B}" destId="{5D0E1A8B-ADF0-4DA2-982A-ED2BBE3CF218}" srcOrd="0" destOrd="0" presId="urn:microsoft.com/office/officeart/2005/8/layout/orgChart1"/>
    <dgm:cxn modelId="{36B7C4E7-6259-49BA-920B-90CF9875FA91}" type="presOf" srcId="{FA2D2F36-E584-4038-ABAA-9C415BA2B770}" destId="{78585A70-6FDC-41B9-9E35-5D9465C4FD7C}" srcOrd="0" destOrd="0" presId="urn:microsoft.com/office/officeart/2005/8/layout/orgChart1"/>
    <dgm:cxn modelId="{A8D803F3-B3F0-40B3-87EA-4242D7D16130}" type="presOf" srcId="{9507C9EA-B2E4-4C2B-A185-0E2A9730A473}" destId="{DA6ADB74-F91C-4AA2-B519-8FFCBCF0CC7A}" srcOrd="1" destOrd="0" presId="urn:microsoft.com/office/officeart/2005/8/layout/orgChart1"/>
    <dgm:cxn modelId="{7ACE6BF8-DA64-40A6-B4AB-0EB52EF8369B}" type="presOf" srcId="{EB0F59EF-6106-4753-9A8D-4B8FAD87C66D}" destId="{8F229067-9151-47B4-8323-2F0DDAA1DA9E}" srcOrd="1" destOrd="0" presId="urn:microsoft.com/office/officeart/2005/8/layout/orgChart1"/>
    <dgm:cxn modelId="{EB93F04A-85E8-4B47-B65F-F4D1AC7C7227}" type="presParOf" srcId="{C845CABD-0D33-40B0-B0CF-F862C16BFE34}" destId="{30C3DB1A-A2B2-4587-8FFC-BDA150A295C0}" srcOrd="0" destOrd="0" presId="urn:microsoft.com/office/officeart/2005/8/layout/orgChart1"/>
    <dgm:cxn modelId="{520A8A53-FBD7-470A-A69A-3D5E844F2367}" type="presParOf" srcId="{30C3DB1A-A2B2-4587-8FFC-BDA150A295C0}" destId="{E19CE3FF-1355-4F37-AD41-6E24850D79ED}" srcOrd="0" destOrd="0" presId="urn:microsoft.com/office/officeart/2005/8/layout/orgChart1"/>
    <dgm:cxn modelId="{94A6B9EB-466A-42B9-8A4B-FC2AC1DDEF68}" type="presParOf" srcId="{E19CE3FF-1355-4F37-AD41-6E24850D79ED}" destId="{149BD6A8-E969-45E1-B445-2ECA0FE14454}" srcOrd="0" destOrd="0" presId="urn:microsoft.com/office/officeart/2005/8/layout/orgChart1"/>
    <dgm:cxn modelId="{C51FB867-5049-4118-8983-500EFB986C26}" type="presParOf" srcId="{E19CE3FF-1355-4F37-AD41-6E24850D79ED}" destId="{0B9F2F07-376C-4E9E-BE36-E2A393EDB02A}" srcOrd="1" destOrd="0" presId="urn:microsoft.com/office/officeart/2005/8/layout/orgChart1"/>
    <dgm:cxn modelId="{386CA27D-5D7A-4ADB-B055-3CF6F9B7B147}" type="presParOf" srcId="{30C3DB1A-A2B2-4587-8FFC-BDA150A295C0}" destId="{EED43E41-EABD-4A56-B58E-91C67C5E9123}" srcOrd="1" destOrd="0" presId="urn:microsoft.com/office/officeart/2005/8/layout/orgChart1"/>
    <dgm:cxn modelId="{A8020E86-6ED4-40EC-B241-116A9C40CC8D}" type="presParOf" srcId="{EED43E41-EABD-4A56-B58E-91C67C5E9123}" destId="{8D9B242F-789C-4446-B118-BC74D052A676}" srcOrd="0" destOrd="0" presId="urn:microsoft.com/office/officeart/2005/8/layout/orgChart1"/>
    <dgm:cxn modelId="{A5058F5E-3E04-4A41-B8B2-86D9574319F2}" type="presParOf" srcId="{EED43E41-EABD-4A56-B58E-91C67C5E9123}" destId="{AF55E3B8-46C5-425A-A113-20C32CB8EB99}" srcOrd="1" destOrd="0" presId="urn:microsoft.com/office/officeart/2005/8/layout/orgChart1"/>
    <dgm:cxn modelId="{F9B7D6C0-99D2-42E5-93A8-33C2AD8B30C9}" type="presParOf" srcId="{AF55E3B8-46C5-425A-A113-20C32CB8EB99}" destId="{D49E57C7-865D-4EF8-B2D3-6D07B7179016}" srcOrd="0" destOrd="0" presId="urn:microsoft.com/office/officeart/2005/8/layout/orgChart1"/>
    <dgm:cxn modelId="{E439ABF5-47A0-4A13-A0E2-04F36156F71D}" type="presParOf" srcId="{D49E57C7-865D-4EF8-B2D3-6D07B7179016}" destId="{3A5C0530-2009-4473-A11B-BA159DD00A2D}" srcOrd="0" destOrd="0" presId="urn:microsoft.com/office/officeart/2005/8/layout/orgChart1"/>
    <dgm:cxn modelId="{E2FCAAD9-3368-484F-B04E-44EB074B6CFE}" type="presParOf" srcId="{D49E57C7-865D-4EF8-B2D3-6D07B7179016}" destId="{2347EA4E-BF37-46DD-8290-10E8373DB07E}" srcOrd="1" destOrd="0" presId="urn:microsoft.com/office/officeart/2005/8/layout/orgChart1"/>
    <dgm:cxn modelId="{86D892B8-47C0-45CF-80FD-CF150DFBBC25}" type="presParOf" srcId="{AF55E3B8-46C5-425A-A113-20C32CB8EB99}" destId="{5DB8A4DE-1AA8-4BC0-9E23-767D1C7DC96A}" srcOrd="1" destOrd="0" presId="urn:microsoft.com/office/officeart/2005/8/layout/orgChart1"/>
    <dgm:cxn modelId="{27FB1069-0331-45B2-970A-55451F31BAC8}" type="presParOf" srcId="{AF55E3B8-46C5-425A-A113-20C32CB8EB99}" destId="{4A7B717C-F4B2-4038-9938-E8910A3C1FBE}" srcOrd="2" destOrd="0" presId="urn:microsoft.com/office/officeart/2005/8/layout/orgChart1"/>
    <dgm:cxn modelId="{91A743FD-014B-456F-BD7B-BFA0749E9393}" type="presParOf" srcId="{EED43E41-EABD-4A56-B58E-91C67C5E9123}" destId="{0DFF91E2-C2B3-48ED-A3D9-94AFA2AE5B3D}" srcOrd="2" destOrd="0" presId="urn:microsoft.com/office/officeart/2005/8/layout/orgChart1"/>
    <dgm:cxn modelId="{FA3B127E-7F92-40CF-993C-26F94ADA7EA5}" type="presParOf" srcId="{EED43E41-EABD-4A56-B58E-91C67C5E9123}" destId="{918237F7-34AD-43F6-8435-1A8D54CC8401}" srcOrd="3" destOrd="0" presId="urn:microsoft.com/office/officeart/2005/8/layout/orgChart1"/>
    <dgm:cxn modelId="{4D940515-D633-4340-A75E-4889AE64ECA3}" type="presParOf" srcId="{918237F7-34AD-43F6-8435-1A8D54CC8401}" destId="{47BC4A87-D8E4-485C-ADE0-4A8BF6A70CAD}" srcOrd="0" destOrd="0" presId="urn:microsoft.com/office/officeart/2005/8/layout/orgChart1"/>
    <dgm:cxn modelId="{EE85C86D-F3FA-49A1-9326-6BDF9755C986}" type="presParOf" srcId="{47BC4A87-D8E4-485C-ADE0-4A8BF6A70CAD}" destId="{D04AE0CA-A409-4BD4-A882-A20FF805D101}" srcOrd="0" destOrd="0" presId="urn:microsoft.com/office/officeart/2005/8/layout/orgChart1"/>
    <dgm:cxn modelId="{B1C6DE31-DBE6-4CF2-92BA-F046CC552485}" type="presParOf" srcId="{47BC4A87-D8E4-485C-ADE0-4A8BF6A70CAD}" destId="{8F229067-9151-47B4-8323-2F0DDAA1DA9E}" srcOrd="1" destOrd="0" presId="urn:microsoft.com/office/officeart/2005/8/layout/orgChart1"/>
    <dgm:cxn modelId="{39CDD3BE-4304-4DA1-94A9-8A742B840F1C}" type="presParOf" srcId="{918237F7-34AD-43F6-8435-1A8D54CC8401}" destId="{D23339B1-9BC8-4E9D-A224-2077567A2FC9}" srcOrd="1" destOrd="0" presId="urn:microsoft.com/office/officeart/2005/8/layout/orgChart1"/>
    <dgm:cxn modelId="{1E9A5783-9486-4C47-AAEE-6DB473A86107}" type="presParOf" srcId="{918237F7-34AD-43F6-8435-1A8D54CC8401}" destId="{8ABBF9E2-7255-49AA-B0AF-3DBBDA51BB07}" srcOrd="2" destOrd="0" presId="urn:microsoft.com/office/officeart/2005/8/layout/orgChart1"/>
    <dgm:cxn modelId="{9EC38DE0-3290-4707-BA55-0311CEF32F48}" type="presParOf" srcId="{EED43E41-EABD-4A56-B58E-91C67C5E9123}" destId="{A9E865B6-A087-455A-839D-1A10AADD2C5A}" srcOrd="4" destOrd="0" presId="urn:microsoft.com/office/officeart/2005/8/layout/orgChart1"/>
    <dgm:cxn modelId="{F724D24A-B679-4488-BCF5-D5D1E928A985}" type="presParOf" srcId="{EED43E41-EABD-4A56-B58E-91C67C5E9123}" destId="{F19FEA06-0381-43D5-9DE8-EEE604AE3A98}" srcOrd="5" destOrd="0" presId="urn:microsoft.com/office/officeart/2005/8/layout/orgChart1"/>
    <dgm:cxn modelId="{35A7D795-42EF-41B6-958C-009333AEECF5}" type="presParOf" srcId="{F19FEA06-0381-43D5-9DE8-EEE604AE3A98}" destId="{667F8B99-05F0-4309-9931-A7BC701E5287}" srcOrd="0" destOrd="0" presId="urn:microsoft.com/office/officeart/2005/8/layout/orgChart1"/>
    <dgm:cxn modelId="{7AFC229F-56C5-4ECA-91D4-ED8DCF156D5C}" type="presParOf" srcId="{667F8B99-05F0-4309-9931-A7BC701E5287}" destId="{B11AB8E0-2B6D-47D9-ACCB-F6677BD2E359}" srcOrd="0" destOrd="0" presId="urn:microsoft.com/office/officeart/2005/8/layout/orgChart1"/>
    <dgm:cxn modelId="{1CB1D199-8747-4A7A-BD43-CAACE2C0E1A0}" type="presParOf" srcId="{667F8B99-05F0-4309-9931-A7BC701E5287}" destId="{2057A971-AF11-4F49-B69F-0E00872DC2F9}" srcOrd="1" destOrd="0" presId="urn:microsoft.com/office/officeart/2005/8/layout/orgChart1"/>
    <dgm:cxn modelId="{2CEB46D4-E4C9-4ABD-94DB-C8455DFF4BE2}" type="presParOf" srcId="{F19FEA06-0381-43D5-9DE8-EEE604AE3A98}" destId="{18451F10-E51B-4707-AF35-95FDEC4E058B}" srcOrd="1" destOrd="0" presId="urn:microsoft.com/office/officeart/2005/8/layout/orgChart1"/>
    <dgm:cxn modelId="{B8631B74-5485-4D09-8F44-C7A5ECBADC6B}" type="presParOf" srcId="{F19FEA06-0381-43D5-9DE8-EEE604AE3A98}" destId="{6EA97535-0C99-44A1-8ABE-46A2C7CA2EF9}" srcOrd="2" destOrd="0" presId="urn:microsoft.com/office/officeart/2005/8/layout/orgChart1"/>
    <dgm:cxn modelId="{03E43C59-3876-4F78-805F-19C7F1A0606B}" type="presParOf" srcId="{EED43E41-EABD-4A56-B58E-91C67C5E9123}" destId="{77E5ED8F-02AE-4580-A9E4-A01F17C5AF84}" srcOrd="6" destOrd="0" presId="urn:microsoft.com/office/officeart/2005/8/layout/orgChart1"/>
    <dgm:cxn modelId="{2AA319D5-34B1-41F8-AE42-EAF0F6CC06D7}" type="presParOf" srcId="{EED43E41-EABD-4A56-B58E-91C67C5E9123}" destId="{8966C1A7-5343-42C3-A4EA-20530FFF2E86}" srcOrd="7" destOrd="0" presId="urn:microsoft.com/office/officeart/2005/8/layout/orgChart1"/>
    <dgm:cxn modelId="{CB173A92-92AB-4391-B2E4-19089C39B420}" type="presParOf" srcId="{8966C1A7-5343-42C3-A4EA-20530FFF2E86}" destId="{EC109AAC-0341-41C1-9688-1271AF7D652D}" srcOrd="0" destOrd="0" presId="urn:microsoft.com/office/officeart/2005/8/layout/orgChart1"/>
    <dgm:cxn modelId="{2C306759-D32F-4CA0-9722-68B3623F6608}" type="presParOf" srcId="{EC109AAC-0341-41C1-9688-1271AF7D652D}" destId="{3ECC878F-CEA1-4949-987F-BE6467CB0D4A}" srcOrd="0" destOrd="0" presId="urn:microsoft.com/office/officeart/2005/8/layout/orgChart1"/>
    <dgm:cxn modelId="{A19D55F7-57EE-47C2-9EC8-BD4920E406FE}" type="presParOf" srcId="{EC109AAC-0341-41C1-9688-1271AF7D652D}" destId="{DA6ADB74-F91C-4AA2-B519-8FFCBCF0CC7A}" srcOrd="1" destOrd="0" presId="urn:microsoft.com/office/officeart/2005/8/layout/orgChart1"/>
    <dgm:cxn modelId="{218136BF-030D-472A-9470-8006AE84D6FF}" type="presParOf" srcId="{8966C1A7-5343-42C3-A4EA-20530FFF2E86}" destId="{FD095D40-8A73-415F-A3A6-6832F804B497}" srcOrd="1" destOrd="0" presId="urn:microsoft.com/office/officeart/2005/8/layout/orgChart1"/>
    <dgm:cxn modelId="{A40004D2-D3D3-4888-9E7B-13F347FFDB0F}" type="presParOf" srcId="{8966C1A7-5343-42C3-A4EA-20530FFF2E86}" destId="{CA6470CF-0331-4762-BD3F-9942F9539D4A}" srcOrd="2" destOrd="0" presId="urn:microsoft.com/office/officeart/2005/8/layout/orgChart1"/>
    <dgm:cxn modelId="{FC463462-CD24-4F00-9A2D-845105CAA62D}" type="presParOf" srcId="{30C3DB1A-A2B2-4587-8FFC-BDA150A295C0}" destId="{46307F94-FC9D-4A5B-B53C-83063B7E6CC5}" srcOrd="2" destOrd="0" presId="urn:microsoft.com/office/officeart/2005/8/layout/orgChart1"/>
    <dgm:cxn modelId="{D4BFF7A8-3FEC-474B-9166-CF29E537F800}" type="presParOf" srcId="{46307F94-FC9D-4A5B-B53C-83063B7E6CC5}" destId="{38E9B299-CB7C-4796-B895-FD7A5C10E66E}" srcOrd="0" destOrd="0" presId="urn:microsoft.com/office/officeart/2005/8/layout/orgChart1"/>
    <dgm:cxn modelId="{7EE2FBAB-1A3D-4AB1-B72F-A97C5F6B7912}" type="presParOf" srcId="{46307F94-FC9D-4A5B-B53C-83063B7E6CC5}" destId="{22F0DC7B-22B5-42A4-A073-6249FEB17118}" srcOrd="1" destOrd="0" presId="urn:microsoft.com/office/officeart/2005/8/layout/orgChart1"/>
    <dgm:cxn modelId="{61E36199-8965-4368-8F45-0BD3276D9CA4}" type="presParOf" srcId="{22F0DC7B-22B5-42A4-A073-6249FEB17118}" destId="{D39572B0-7616-4D76-9B4C-2E2B0CD17601}" srcOrd="0" destOrd="0" presId="urn:microsoft.com/office/officeart/2005/8/layout/orgChart1"/>
    <dgm:cxn modelId="{BC8E618F-D062-495D-99D5-0BD68EADD62D}" type="presParOf" srcId="{D39572B0-7616-4D76-9B4C-2E2B0CD17601}" destId="{14BB0212-BEFD-4770-BEE4-2F36D16CF17F}" srcOrd="0" destOrd="0" presId="urn:microsoft.com/office/officeart/2005/8/layout/orgChart1"/>
    <dgm:cxn modelId="{005822BB-A34C-4A95-8B96-FE7F5A50711A}" type="presParOf" srcId="{D39572B0-7616-4D76-9B4C-2E2B0CD17601}" destId="{2A0FAB0F-A14A-461B-8CB0-15E4FDA239E9}" srcOrd="1" destOrd="0" presId="urn:microsoft.com/office/officeart/2005/8/layout/orgChart1"/>
    <dgm:cxn modelId="{A78909DA-4C5E-4D19-915F-E7D681B1BFA3}" type="presParOf" srcId="{22F0DC7B-22B5-42A4-A073-6249FEB17118}" destId="{1AF7742B-DC26-4A90-BC21-E409EE4301BE}" srcOrd="1" destOrd="0" presId="urn:microsoft.com/office/officeart/2005/8/layout/orgChart1"/>
    <dgm:cxn modelId="{3AC60CFC-64E8-4D6A-A681-6CF5B03C9104}" type="presParOf" srcId="{22F0DC7B-22B5-42A4-A073-6249FEB17118}" destId="{C8ADBA1A-95FC-4956-B9EE-0F0A3B78D34A}" srcOrd="2" destOrd="0" presId="urn:microsoft.com/office/officeart/2005/8/layout/orgChart1"/>
    <dgm:cxn modelId="{C486EEA6-FE8E-45F3-9010-BB4EFDBF6597}" type="presParOf" srcId="{46307F94-FC9D-4A5B-B53C-83063B7E6CC5}" destId="{78585A70-6FDC-41B9-9E35-5D9465C4FD7C}" srcOrd="2" destOrd="0" presId="urn:microsoft.com/office/officeart/2005/8/layout/orgChart1"/>
    <dgm:cxn modelId="{A5052AF5-6E81-4474-B012-F4541CBFF3D8}" type="presParOf" srcId="{46307F94-FC9D-4A5B-B53C-83063B7E6CC5}" destId="{E2667EE1-5B2B-4CCF-A57E-B759E3A0C301}" srcOrd="3" destOrd="0" presId="urn:microsoft.com/office/officeart/2005/8/layout/orgChart1"/>
    <dgm:cxn modelId="{F17876CD-4E97-46BB-BD6B-A0929ABFC74C}" type="presParOf" srcId="{E2667EE1-5B2B-4CCF-A57E-B759E3A0C301}" destId="{CDE56682-9860-4F10-97E1-53D1AE43BA09}" srcOrd="0" destOrd="0" presId="urn:microsoft.com/office/officeart/2005/8/layout/orgChart1"/>
    <dgm:cxn modelId="{38B228B5-43D2-4E8E-82CF-826310A6DBA3}" type="presParOf" srcId="{CDE56682-9860-4F10-97E1-53D1AE43BA09}" destId="{7EA0D25F-10A5-4547-B63E-BC3B14B2A760}" srcOrd="0" destOrd="0" presId="urn:microsoft.com/office/officeart/2005/8/layout/orgChart1"/>
    <dgm:cxn modelId="{258EFE99-F031-4C4A-9281-6A270C2D17A5}" type="presParOf" srcId="{CDE56682-9860-4F10-97E1-53D1AE43BA09}" destId="{B4588766-1393-4FF2-AE15-C7711B82E6C5}" srcOrd="1" destOrd="0" presId="urn:microsoft.com/office/officeart/2005/8/layout/orgChart1"/>
    <dgm:cxn modelId="{EE2218CB-7814-4268-9E35-0AA444EB0C25}" type="presParOf" srcId="{E2667EE1-5B2B-4CCF-A57E-B759E3A0C301}" destId="{339CC118-1962-4312-8F79-AD7CF43A61F4}" srcOrd="1" destOrd="0" presId="urn:microsoft.com/office/officeart/2005/8/layout/orgChart1"/>
    <dgm:cxn modelId="{8C59F130-38AE-4259-A282-CF4D6DC635B9}" type="presParOf" srcId="{E2667EE1-5B2B-4CCF-A57E-B759E3A0C301}" destId="{D33DCA94-D6DD-4A21-87AF-ACF2D7A46885}" srcOrd="2" destOrd="0" presId="urn:microsoft.com/office/officeart/2005/8/layout/orgChart1"/>
    <dgm:cxn modelId="{F850C721-BC95-49DB-AD9B-82AD380CA1FC}" type="presParOf" srcId="{46307F94-FC9D-4A5B-B53C-83063B7E6CC5}" destId="{B7E68AFF-3D09-4269-8056-BB41C266E229}" srcOrd="4" destOrd="0" presId="urn:microsoft.com/office/officeart/2005/8/layout/orgChart1"/>
    <dgm:cxn modelId="{C33C4725-F2A1-4B6A-8C16-1CCEB75818D8}" type="presParOf" srcId="{46307F94-FC9D-4A5B-B53C-83063B7E6CC5}" destId="{18EE00AA-5370-4DB7-8807-5DC73C650A09}" srcOrd="5" destOrd="0" presId="urn:microsoft.com/office/officeart/2005/8/layout/orgChart1"/>
    <dgm:cxn modelId="{A554D780-625E-40D5-A3F7-0BF488DB7EAF}" type="presParOf" srcId="{18EE00AA-5370-4DB7-8807-5DC73C650A09}" destId="{5E5D4B7C-4B7A-4D11-B06F-AC097CD39C79}" srcOrd="0" destOrd="0" presId="urn:microsoft.com/office/officeart/2005/8/layout/orgChart1"/>
    <dgm:cxn modelId="{43CADE98-19B2-4585-A274-F57ACE6E3171}" type="presParOf" srcId="{5E5D4B7C-4B7A-4D11-B06F-AC097CD39C79}" destId="{5D0E1A8B-ADF0-4DA2-982A-ED2BBE3CF218}" srcOrd="0" destOrd="0" presId="urn:microsoft.com/office/officeart/2005/8/layout/orgChart1"/>
    <dgm:cxn modelId="{A4EE8638-E239-4B9C-8316-BC9917AA5EA9}" type="presParOf" srcId="{5E5D4B7C-4B7A-4D11-B06F-AC097CD39C79}" destId="{BC8477A6-7A16-48D2-B814-BFB760264507}" srcOrd="1" destOrd="0" presId="urn:microsoft.com/office/officeart/2005/8/layout/orgChart1"/>
    <dgm:cxn modelId="{2CDD1AD4-1F67-482F-8C19-855AECFA0388}" type="presParOf" srcId="{18EE00AA-5370-4DB7-8807-5DC73C650A09}" destId="{CD9FDB44-62D8-4CCC-8605-9ECCC886B0FC}" srcOrd="1" destOrd="0" presId="urn:microsoft.com/office/officeart/2005/8/layout/orgChart1"/>
    <dgm:cxn modelId="{467FEDDA-3E25-4ACB-B4F4-86F833670697}" type="presParOf" srcId="{18EE00AA-5370-4DB7-8807-5DC73C650A09}" destId="{73B8BC11-42B5-41C6-BD21-DCBF3DE5F384}" srcOrd="2" destOrd="0" presId="urn:microsoft.com/office/officeart/2005/8/layout/orgChart1"/>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AC81E5-ED93-4FC3-B7D9-5DC24D7A2678}">
      <dsp:nvSpPr>
        <dsp:cNvPr id="0" name=""/>
        <dsp:cNvSpPr/>
      </dsp:nvSpPr>
      <dsp:spPr>
        <a:xfrm>
          <a:off x="0" y="0"/>
          <a:ext cx="5006482" cy="912639"/>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b="1" kern="1200">
              <a:latin typeface="Franklin Gothic Medium" panose="020B0603020102020204" pitchFamily="34" charset="0"/>
            </a:rPr>
            <a:t>Public Safety</a:t>
          </a:r>
        </a:p>
        <a:p>
          <a:pPr marL="57150" lvl="1" indent="-57150" algn="l" defTabSz="488950">
            <a:lnSpc>
              <a:spcPct val="90000"/>
            </a:lnSpc>
            <a:spcBef>
              <a:spcPct val="0"/>
            </a:spcBef>
            <a:spcAft>
              <a:spcPct val="15000"/>
            </a:spcAft>
            <a:buChar char="•"/>
          </a:pPr>
          <a:r>
            <a:rPr lang="en-US" sz="1100" kern="1200">
              <a:latin typeface="Franklin Gothic Book" panose="020B0503020102020204" pitchFamily="34" charset="0"/>
            </a:rPr>
            <a:t> Structures are reasonably safe from flooding</a:t>
          </a:r>
        </a:p>
        <a:p>
          <a:pPr marL="57150" lvl="1" indent="-57150" algn="l" defTabSz="488950">
            <a:lnSpc>
              <a:spcPct val="90000"/>
            </a:lnSpc>
            <a:spcBef>
              <a:spcPct val="0"/>
            </a:spcBef>
            <a:spcAft>
              <a:spcPct val="15000"/>
            </a:spcAft>
            <a:buChar char="•"/>
          </a:pPr>
          <a:r>
            <a:rPr lang="en-US" sz="1100" kern="1200">
              <a:latin typeface="Franklin Gothic Book" panose="020B0503020102020204" pitchFamily="34" charset="0"/>
            </a:rPr>
            <a:t> Structures are built high enough</a:t>
          </a:r>
        </a:p>
      </dsp:txBody>
      <dsp:txXfrm>
        <a:off x="1092560" y="0"/>
        <a:ext cx="3913921" cy="912639"/>
      </dsp:txXfrm>
    </dsp:sp>
    <dsp:sp modelId="{ACA59FFA-A601-4375-9749-F7B1CB9E7F74}">
      <dsp:nvSpPr>
        <dsp:cNvPr id="0" name=""/>
        <dsp:cNvSpPr/>
      </dsp:nvSpPr>
      <dsp:spPr>
        <a:xfrm>
          <a:off x="91263" y="91263"/>
          <a:ext cx="1001296" cy="730111"/>
        </a:xfrm>
        <a:prstGeom prst="roundRect">
          <a:avLst>
            <a:gd name="adj" fmla="val 10000"/>
          </a:avLst>
        </a:prstGeom>
        <a:blipFill dpi="0"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3471" t="-96" r="13471" b="-96"/>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E42C65B-5F88-4064-964C-25FFB3A31138}">
      <dsp:nvSpPr>
        <dsp:cNvPr id="0" name=""/>
        <dsp:cNvSpPr/>
      </dsp:nvSpPr>
      <dsp:spPr>
        <a:xfrm>
          <a:off x="0" y="1003903"/>
          <a:ext cx="5006482" cy="912639"/>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b="1" kern="1200">
              <a:latin typeface="Franklin Gothic Medium" panose="020B0603020102020204" pitchFamily="34" charset="0"/>
            </a:rPr>
            <a:t>Regulations</a:t>
          </a:r>
        </a:p>
        <a:p>
          <a:pPr marL="114300" lvl="1" indent="-114300" algn="l" defTabSz="533400">
            <a:lnSpc>
              <a:spcPct val="90000"/>
            </a:lnSpc>
            <a:spcBef>
              <a:spcPct val="0"/>
            </a:spcBef>
            <a:spcAft>
              <a:spcPct val="15000"/>
            </a:spcAft>
            <a:buChar char="•"/>
          </a:pPr>
          <a:r>
            <a:rPr lang="en-US" sz="1200" kern="1200">
              <a:latin typeface="Franklin Gothic Book" panose="020B0503020102020204" pitchFamily="34" charset="0"/>
            </a:rPr>
            <a:t>E</a:t>
          </a:r>
          <a:r>
            <a:rPr lang="en-US" sz="1100" kern="1200">
              <a:latin typeface="Franklin Gothic Book" panose="020B0503020102020204" pitchFamily="34" charset="0"/>
            </a:rPr>
            <a:t>nsure floodplain regulations are followed and developers are aware</a:t>
          </a:r>
        </a:p>
        <a:p>
          <a:pPr marL="57150" lvl="1" indent="-57150" algn="l" defTabSz="488950">
            <a:lnSpc>
              <a:spcPct val="90000"/>
            </a:lnSpc>
            <a:spcBef>
              <a:spcPct val="0"/>
            </a:spcBef>
            <a:spcAft>
              <a:spcPct val="15000"/>
            </a:spcAft>
            <a:buChar char="•"/>
          </a:pPr>
          <a:r>
            <a:rPr lang="en-US" sz="1100" kern="1200">
              <a:latin typeface="Franklin Gothic Book" panose="020B0503020102020204" pitchFamily="34" charset="0"/>
            </a:rPr>
            <a:t> Perform Substantial Damage inspections and determinations</a:t>
          </a:r>
        </a:p>
      </dsp:txBody>
      <dsp:txXfrm>
        <a:off x="1092560" y="1003903"/>
        <a:ext cx="3913921" cy="912639"/>
      </dsp:txXfrm>
    </dsp:sp>
    <dsp:sp modelId="{883C06B4-B692-4435-8590-F98092F26A4F}">
      <dsp:nvSpPr>
        <dsp:cNvPr id="0" name=""/>
        <dsp:cNvSpPr/>
      </dsp:nvSpPr>
      <dsp:spPr>
        <a:xfrm>
          <a:off x="91263" y="1095167"/>
          <a:ext cx="1001296" cy="730111"/>
        </a:xfrm>
        <a:prstGeom prst="roundRect">
          <a:avLst>
            <a:gd name="adj" fmla="val 10000"/>
          </a:avLst>
        </a:prstGeom>
        <a:blipFill dpi="0" rotWithShape="1">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3471" t="-96" r="13471" b="-96"/>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279B61E-2E63-4D85-B563-2B55C12C473F}">
      <dsp:nvSpPr>
        <dsp:cNvPr id="0" name=""/>
        <dsp:cNvSpPr/>
      </dsp:nvSpPr>
      <dsp:spPr>
        <a:xfrm>
          <a:off x="0" y="2007807"/>
          <a:ext cx="5006482" cy="912639"/>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577850">
            <a:lnSpc>
              <a:spcPct val="90000"/>
            </a:lnSpc>
            <a:spcBef>
              <a:spcPct val="0"/>
            </a:spcBef>
            <a:spcAft>
              <a:spcPct val="35000"/>
            </a:spcAft>
            <a:buNone/>
          </a:pPr>
          <a:r>
            <a:rPr lang="en-US" sz="1300" b="1" kern="1200">
              <a:latin typeface="Franklin Gothic Medium" panose="020B0603020102020204" pitchFamily="34" charset="0"/>
            </a:rPr>
            <a:t>Permitting</a:t>
          </a:r>
        </a:p>
        <a:p>
          <a:pPr marL="57150" lvl="1" indent="-57150" algn="l" defTabSz="488950">
            <a:lnSpc>
              <a:spcPct val="90000"/>
            </a:lnSpc>
            <a:spcBef>
              <a:spcPct val="0"/>
            </a:spcBef>
            <a:spcAft>
              <a:spcPct val="15000"/>
            </a:spcAft>
            <a:buChar char="•"/>
          </a:pPr>
          <a:r>
            <a:rPr lang="en-US" sz="1100" kern="1200">
              <a:latin typeface="Franklin Gothic Book" panose="020B0503020102020204" pitchFamily="34" charset="0"/>
            </a:rPr>
            <a:t>All development in regulated floodplain requires a permit</a:t>
          </a:r>
        </a:p>
        <a:p>
          <a:pPr marL="57150" lvl="1" indent="-57150" algn="l" defTabSz="488950">
            <a:lnSpc>
              <a:spcPct val="90000"/>
            </a:lnSpc>
            <a:spcBef>
              <a:spcPct val="0"/>
            </a:spcBef>
            <a:spcAft>
              <a:spcPct val="15000"/>
            </a:spcAft>
            <a:buChar char="•"/>
          </a:pPr>
          <a:r>
            <a:rPr lang="en-US" sz="1100" kern="1200">
              <a:latin typeface="Franklin Gothic Book" panose="020B0503020102020204" pitchFamily="34" charset="0"/>
            </a:rPr>
            <a:t>Project must meet all other Federal, State, and Local  regulations</a:t>
          </a:r>
        </a:p>
      </dsp:txBody>
      <dsp:txXfrm>
        <a:off x="1092560" y="2007807"/>
        <a:ext cx="3913921" cy="912639"/>
      </dsp:txXfrm>
    </dsp:sp>
    <dsp:sp modelId="{BD2D4097-9882-4564-BA0F-F35E71628F14}">
      <dsp:nvSpPr>
        <dsp:cNvPr id="0" name=""/>
        <dsp:cNvSpPr/>
      </dsp:nvSpPr>
      <dsp:spPr>
        <a:xfrm>
          <a:off x="91263" y="2099072"/>
          <a:ext cx="1001296" cy="730111"/>
        </a:xfrm>
        <a:prstGeom prst="roundRect">
          <a:avLst>
            <a:gd name="adj" fmla="val 10000"/>
          </a:avLst>
        </a:prstGeom>
        <a:blipFill dpi="0" rotWithShape="1">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8906" t="-6358" r="8906" b="-635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AD5F83-1269-48FA-A67A-C9D1BAA8B16F}">
      <dsp:nvSpPr>
        <dsp:cNvPr id="0" name=""/>
        <dsp:cNvSpPr/>
      </dsp:nvSpPr>
      <dsp:spPr>
        <a:xfrm>
          <a:off x="1468812" y="1210670"/>
          <a:ext cx="1016536" cy="1016536"/>
        </a:xfrm>
        <a:prstGeom prst="ellipse">
          <a:avLst/>
        </a:prstGeom>
        <a:solidFill>
          <a:srgbClr val="AC1F2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Flood Insurance Discounts</a:t>
          </a:r>
        </a:p>
      </dsp:txBody>
      <dsp:txXfrm>
        <a:off x="1617680" y="1359538"/>
        <a:ext cx="718800" cy="718800"/>
      </dsp:txXfrm>
    </dsp:sp>
    <dsp:sp modelId="{E615E733-B927-4931-A782-560D8541472D}">
      <dsp:nvSpPr>
        <dsp:cNvPr id="0" name=""/>
        <dsp:cNvSpPr/>
      </dsp:nvSpPr>
      <dsp:spPr>
        <a:xfrm rot="12869220">
          <a:off x="772935" y="1027802"/>
          <a:ext cx="817834" cy="289712"/>
        </a:xfrm>
        <a:prstGeom prst="leftArrow">
          <a:avLst>
            <a:gd name="adj1" fmla="val 60000"/>
            <a:gd name="adj2" fmla="val 50000"/>
          </a:avLst>
        </a:prstGeom>
        <a:solidFill>
          <a:srgbClr val="5B9BD5"/>
        </a:solidFill>
        <a:ln>
          <a:noFill/>
        </a:ln>
        <a:effectLst/>
      </dsp:spPr>
      <dsp:style>
        <a:lnRef idx="0">
          <a:scrgbClr r="0" g="0" b="0"/>
        </a:lnRef>
        <a:fillRef idx="1">
          <a:scrgbClr r="0" g="0" b="0"/>
        </a:fillRef>
        <a:effectRef idx="0">
          <a:scrgbClr r="0" g="0" b="0"/>
        </a:effectRef>
        <a:fontRef idx="minor">
          <a:schemeClr val="lt1"/>
        </a:fontRef>
      </dsp:style>
    </dsp:sp>
    <dsp:sp modelId="{2C93DAF7-F305-41D5-8836-F5EB719F22EC}">
      <dsp:nvSpPr>
        <dsp:cNvPr id="0" name=""/>
        <dsp:cNvSpPr/>
      </dsp:nvSpPr>
      <dsp:spPr>
        <a:xfrm>
          <a:off x="361946" y="554838"/>
          <a:ext cx="965709" cy="772567"/>
        </a:xfrm>
        <a:prstGeom prst="roundRect">
          <a:avLst>
            <a:gd name="adj" fmla="val 10000"/>
          </a:avLst>
        </a:prstGeom>
        <a:solidFill>
          <a:srgbClr val="5B9BD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en-US" sz="1500" kern="1200">
              <a:latin typeface="Franklin Gothic Book" panose="020B0503020102020204" pitchFamily="34" charset="0"/>
            </a:rPr>
            <a:t>Mitigation</a:t>
          </a:r>
        </a:p>
      </dsp:txBody>
      <dsp:txXfrm>
        <a:off x="384574" y="577466"/>
        <a:ext cx="920453" cy="727311"/>
      </dsp:txXfrm>
    </dsp:sp>
    <dsp:sp modelId="{E4A3A419-BF9E-466F-ACEE-AE6D8F15A2EA}">
      <dsp:nvSpPr>
        <dsp:cNvPr id="0" name=""/>
        <dsp:cNvSpPr/>
      </dsp:nvSpPr>
      <dsp:spPr>
        <a:xfrm rot="16200000">
          <a:off x="1587734" y="631146"/>
          <a:ext cx="778692" cy="289712"/>
        </a:xfrm>
        <a:prstGeom prst="leftArrow">
          <a:avLst>
            <a:gd name="adj1" fmla="val 60000"/>
            <a:gd name="adj2" fmla="val 50000"/>
          </a:avLst>
        </a:prstGeom>
        <a:solidFill>
          <a:srgbClr val="005288"/>
        </a:solidFill>
        <a:ln>
          <a:noFill/>
        </a:ln>
        <a:effectLst/>
      </dsp:spPr>
      <dsp:style>
        <a:lnRef idx="0">
          <a:scrgbClr r="0" g="0" b="0"/>
        </a:lnRef>
        <a:fillRef idx="1">
          <a:scrgbClr r="0" g="0" b="0"/>
        </a:fillRef>
        <a:effectRef idx="0">
          <a:scrgbClr r="0" g="0" b="0"/>
        </a:effectRef>
        <a:fontRef idx="minor">
          <a:schemeClr val="lt1"/>
        </a:fontRef>
      </dsp:style>
    </dsp:sp>
    <dsp:sp modelId="{2ED80844-48DE-41D8-B00F-6E13E8DCD393}">
      <dsp:nvSpPr>
        <dsp:cNvPr id="0" name=""/>
        <dsp:cNvSpPr/>
      </dsp:nvSpPr>
      <dsp:spPr>
        <a:xfrm>
          <a:off x="1494226" y="373"/>
          <a:ext cx="965709" cy="772567"/>
        </a:xfrm>
        <a:prstGeom prst="roundRect">
          <a:avLst>
            <a:gd name="adj" fmla="val 10000"/>
          </a:avLst>
        </a:prstGeom>
        <a:solidFill>
          <a:srgbClr val="00528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en-US" sz="1500" kern="1200">
              <a:latin typeface="Franklin Gothic Book" panose="020B0503020102020204" pitchFamily="34" charset="0"/>
            </a:rPr>
            <a:t>Higher Standards</a:t>
          </a:r>
        </a:p>
      </dsp:txBody>
      <dsp:txXfrm>
        <a:off x="1516854" y="23001"/>
        <a:ext cx="920453" cy="727311"/>
      </dsp:txXfrm>
    </dsp:sp>
    <dsp:sp modelId="{98A61277-E83D-4C96-8731-70E1AE3B9637}">
      <dsp:nvSpPr>
        <dsp:cNvPr id="0" name=""/>
        <dsp:cNvSpPr/>
      </dsp:nvSpPr>
      <dsp:spPr>
        <a:xfrm rot="19500000">
          <a:off x="2360141" y="1033236"/>
          <a:ext cx="778692" cy="289712"/>
        </a:xfrm>
        <a:prstGeom prst="leftArrow">
          <a:avLst>
            <a:gd name="adj1" fmla="val 60000"/>
            <a:gd name="adj2" fmla="val 50000"/>
          </a:avLst>
        </a:prstGeom>
        <a:solidFill>
          <a:schemeClr val="accent2">
            <a:hueOff val="-1455363"/>
            <a:satOff val="-83928"/>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702A51F-2BA3-47B1-8F11-E01999FE9369}">
      <dsp:nvSpPr>
        <dsp:cNvPr id="0" name=""/>
        <dsp:cNvSpPr/>
      </dsp:nvSpPr>
      <dsp:spPr>
        <a:xfrm>
          <a:off x="2585567" y="568489"/>
          <a:ext cx="965709" cy="772567"/>
        </a:xfrm>
        <a:prstGeom prst="roundRect">
          <a:avLst>
            <a:gd name="adj" fmla="val 10000"/>
          </a:avLst>
        </a:prstGeom>
        <a:solidFill>
          <a:srgbClr val="A5A5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en-US" sz="1500" kern="1200">
              <a:latin typeface="Franklin Gothic Book" panose="020B0503020102020204" pitchFamily="34" charset="0"/>
            </a:rPr>
            <a:t>Public Outreach</a:t>
          </a:r>
        </a:p>
      </dsp:txBody>
      <dsp:txXfrm>
        <a:off x="2608195" y="591117"/>
        <a:ext cx="920453" cy="72731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AB0563-6FB7-4D1D-AA69-FD2050549B10}">
      <dsp:nvSpPr>
        <dsp:cNvPr id="0" name=""/>
        <dsp:cNvSpPr/>
      </dsp:nvSpPr>
      <dsp:spPr>
        <a:xfrm>
          <a:off x="889073" y="600667"/>
          <a:ext cx="1080285" cy="1080339"/>
        </a:xfrm>
        <a:prstGeom prst="ellipse">
          <a:avLst/>
        </a:prstGeom>
        <a:solidFill>
          <a:srgbClr val="224E71"/>
        </a:solidFill>
        <a:ln w="1270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r>
            <a:rPr lang="en-US" sz="2700" kern="1200">
              <a:latin typeface="Franklin Gothic Medium" panose="020B0603020102020204" pitchFamily="34" charset="0"/>
            </a:rPr>
            <a:t>NFIP</a:t>
          </a:r>
        </a:p>
      </dsp:txBody>
      <dsp:txXfrm>
        <a:off x="1047277" y="758879"/>
        <a:ext cx="763877" cy="763915"/>
      </dsp:txXfrm>
    </dsp:sp>
    <dsp:sp modelId="{2FCF1ABB-4834-45BB-BB0D-3EE858D16518}">
      <dsp:nvSpPr>
        <dsp:cNvPr id="0" name=""/>
        <dsp:cNvSpPr/>
      </dsp:nvSpPr>
      <dsp:spPr>
        <a:xfrm>
          <a:off x="331985" y="0"/>
          <a:ext cx="2177677" cy="2270097"/>
        </a:xfrm>
        <a:prstGeom prst="blockArc">
          <a:avLst>
            <a:gd name="adj1" fmla="val 17527788"/>
            <a:gd name="adj2" fmla="val 4119114"/>
            <a:gd name="adj3" fmla="val 5750"/>
          </a:avLst>
        </a:prstGeom>
        <a:solidFill>
          <a:schemeClr val="accent3">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7E1959B-9E0E-4828-9F49-B9C1FC900880}">
      <dsp:nvSpPr>
        <dsp:cNvPr id="0" name=""/>
        <dsp:cNvSpPr/>
      </dsp:nvSpPr>
      <dsp:spPr>
        <a:xfrm>
          <a:off x="1935469" y="191369"/>
          <a:ext cx="578712" cy="578874"/>
        </a:xfrm>
        <a:prstGeom prst="ellipse">
          <a:avLst/>
        </a:prstGeom>
        <a:blipFill>
          <a:blip xmlns:r="http://schemas.openxmlformats.org/officeDocument/2006/relationships" r:embed="rId1">
            <a:duotone>
              <a:prstClr val="black"/>
              <a:schemeClr val="accent2">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solidFill>
            <a:srgbClr val="0070C0"/>
          </a:solidFill>
          <a:prstDash val="solid"/>
          <a:miter lim="800000"/>
        </a:ln>
        <a:effectLst/>
      </dsp:spPr>
      <dsp:style>
        <a:lnRef idx="2">
          <a:scrgbClr r="0" g="0" b="0"/>
        </a:lnRef>
        <a:fillRef idx="1">
          <a:scrgbClr r="0" g="0" b="0"/>
        </a:fillRef>
        <a:effectRef idx="0">
          <a:scrgbClr r="0" g="0" b="0"/>
        </a:effectRef>
        <a:fontRef idx="minor"/>
      </dsp:style>
    </dsp:sp>
    <dsp:sp modelId="{7B3A9656-2A25-4E72-B60D-9603EE0CFC92}">
      <dsp:nvSpPr>
        <dsp:cNvPr id="0" name=""/>
        <dsp:cNvSpPr/>
      </dsp:nvSpPr>
      <dsp:spPr>
        <a:xfrm>
          <a:off x="2558077" y="200676"/>
          <a:ext cx="774629" cy="5602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l" defTabSz="488950">
            <a:lnSpc>
              <a:spcPct val="90000"/>
            </a:lnSpc>
            <a:spcBef>
              <a:spcPct val="0"/>
            </a:spcBef>
            <a:spcAft>
              <a:spcPct val="10000"/>
            </a:spcAft>
            <a:buNone/>
          </a:pPr>
          <a:r>
            <a:rPr lang="en-US" sz="1100" kern="1200">
              <a:latin typeface="Franklin Gothic Book" panose="020B0503020102020204" pitchFamily="34" charset="0"/>
            </a:rPr>
            <a:t>Mapping</a:t>
          </a:r>
        </a:p>
      </dsp:txBody>
      <dsp:txXfrm>
        <a:off x="2558077" y="200676"/>
        <a:ext cx="774629" cy="560259"/>
      </dsp:txXfrm>
    </dsp:sp>
    <dsp:sp modelId="{C62AF34C-5D9D-41E7-9B9E-BC9277E38442}">
      <dsp:nvSpPr>
        <dsp:cNvPr id="0" name=""/>
        <dsp:cNvSpPr/>
      </dsp:nvSpPr>
      <dsp:spPr>
        <a:xfrm>
          <a:off x="2159143" y="849924"/>
          <a:ext cx="578712" cy="578874"/>
        </a:xfrm>
        <a:prstGeom prst="ellipse">
          <a:avLst/>
        </a:prstGeom>
        <a:blipFill>
          <a:blip xmlns:r="http://schemas.openxmlformats.org/officeDocument/2006/relationships" r:embed="rId3">
            <a:duotone>
              <a:prstClr val="black"/>
              <a:schemeClr val="accent4">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dsp:style>
    </dsp:sp>
    <dsp:sp modelId="{38E18E03-ABE6-4BD6-997B-A191F964EE11}">
      <dsp:nvSpPr>
        <dsp:cNvPr id="0" name=""/>
        <dsp:cNvSpPr/>
      </dsp:nvSpPr>
      <dsp:spPr>
        <a:xfrm>
          <a:off x="2784979" y="858096"/>
          <a:ext cx="774629" cy="5602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l" defTabSz="488950">
            <a:lnSpc>
              <a:spcPct val="90000"/>
            </a:lnSpc>
            <a:spcBef>
              <a:spcPct val="0"/>
            </a:spcBef>
            <a:spcAft>
              <a:spcPct val="10000"/>
            </a:spcAft>
            <a:buNone/>
          </a:pPr>
          <a:r>
            <a:rPr lang="en-US" sz="1100" kern="1200">
              <a:latin typeface="Franklin Gothic Book" panose="020B0503020102020204" pitchFamily="34" charset="0"/>
            </a:rPr>
            <a:t>Regulations</a:t>
          </a:r>
        </a:p>
      </dsp:txBody>
      <dsp:txXfrm>
        <a:off x="2784979" y="858096"/>
        <a:ext cx="774629" cy="560259"/>
      </dsp:txXfrm>
    </dsp:sp>
    <dsp:sp modelId="{28C26050-8A76-4B87-AC90-40048874FC48}">
      <dsp:nvSpPr>
        <dsp:cNvPr id="0" name=""/>
        <dsp:cNvSpPr/>
      </dsp:nvSpPr>
      <dsp:spPr>
        <a:xfrm>
          <a:off x="1935469" y="1517786"/>
          <a:ext cx="578712" cy="578874"/>
        </a:xfrm>
        <a:prstGeom prst="ellipse">
          <a:avLst/>
        </a:prstGeom>
        <a:blipFill>
          <a:blip xmlns:r="http://schemas.openxmlformats.org/officeDocument/2006/relationships" r:embed="rId5">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dsp:style>
    </dsp:sp>
    <dsp:sp modelId="{FAE2DDF7-AFD9-4DE1-A3AA-F74D0439656A}">
      <dsp:nvSpPr>
        <dsp:cNvPr id="0" name=""/>
        <dsp:cNvSpPr/>
      </dsp:nvSpPr>
      <dsp:spPr>
        <a:xfrm>
          <a:off x="2558077" y="1529591"/>
          <a:ext cx="774629" cy="5602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l" defTabSz="488950">
            <a:lnSpc>
              <a:spcPct val="90000"/>
            </a:lnSpc>
            <a:spcBef>
              <a:spcPct val="0"/>
            </a:spcBef>
            <a:spcAft>
              <a:spcPct val="10000"/>
            </a:spcAft>
            <a:buNone/>
          </a:pPr>
          <a:r>
            <a:rPr lang="en-US" sz="1100" kern="1200">
              <a:latin typeface="Franklin Gothic Book" panose="020B0503020102020204" pitchFamily="34" charset="0"/>
            </a:rPr>
            <a:t>Insurance</a:t>
          </a:r>
        </a:p>
      </dsp:txBody>
      <dsp:txXfrm>
        <a:off x="2558077" y="1529591"/>
        <a:ext cx="774629" cy="56025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ECDB4D-F372-455E-B94F-860F2776D62D}">
      <dsp:nvSpPr>
        <dsp:cNvPr id="0" name=""/>
        <dsp:cNvSpPr/>
      </dsp:nvSpPr>
      <dsp:spPr>
        <a:xfrm>
          <a:off x="2628" y="120858"/>
          <a:ext cx="1195043" cy="432000"/>
        </a:xfrm>
        <a:prstGeom prst="roundRect">
          <a:avLst>
            <a:gd name="adj" fmla="val 10000"/>
          </a:avLst>
        </a:prstGeom>
        <a:solidFill>
          <a:srgbClr val="224E71"/>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en-US" sz="1000" kern="1200">
              <a:latin typeface="Franklin Gothic Medium" panose="020B0603020102020204" pitchFamily="34" charset="0"/>
            </a:rPr>
            <a:t>Federal</a:t>
          </a:r>
        </a:p>
      </dsp:txBody>
      <dsp:txXfrm>
        <a:off x="2628" y="120858"/>
        <a:ext cx="1195043" cy="288000"/>
      </dsp:txXfrm>
    </dsp:sp>
    <dsp:sp modelId="{E20DAF69-DF7E-4FD9-845F-AFB32F47F4C4}">
      <dsp:nvSpPr>
        <dsp:cNvPr id="0" name=""/>
        <dsp:cNvSpPr/>
      </dsp:nvSpPr>
      <dsp:spPr>
        <a:xfrm>
          <a:off x="247396" y="408858"/>
          <a:ext cx="1195043" cy="853312"/>
        </a:xfrm>
        <a:prstGeom prst="roundRect">
          <a:avLst>
            <a:gd name="adj" fmla="val 10000"/>
          </a:avLst>
        </a:prstGeom>
        <a:solidFill>
          <a:schemeClr val="lt1">
            <a:alpha val="90000"/>
            <a:hueOff val="0"/>
            <a:satOff val="0"/>
            <a:lumOff val="0"/>
            <a:alphaOff val="0"/>
          </a:schemeClr>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Franklin Gothic Book" panose="020B0503020102020204" pitchFamily="34" charset="0"/>
            </a:rPr>
            <a:t> Federal permits should be obtained first.</a:t>
          </a:r>
        </a:p>
      </dsp:txBody>
      <dsp:txXfrm>
        <a:off x="272389" y="433851"/>
        <a:ext cx="1145057" cy="803326"/>
      </dsp:txXfrm>
    </dsp:sp>
    <dsp:sp modelId="{A1F89B8C-71C2-401B-81C1-B827256CE9DF}">
      <dsp:nvSpPr>
        <dsp:cNvPr id="0" name=""/>
        <dsp:cNvSpPr/>
      </dsp:nvSpPr>
      <dsp:spPr>
        <a:xfrm>
          <a:off x="1378836" y="116093"/>
          <a:ext cx="384068" cy="29753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1378836" y="175599"/>
        <a:ext cx="294809" cy="178519"/>
      </dsp:txXfrm>
    </dsp:sp>
    <dsp:sp modelId="{591A9B8D-F3B2-4E39-84F0-906C7368010A}">
      <dsp:nvSpPr>
        <dsp:cNvPr id="0" name=""/>
        <dsp:cNvSpPr/>
      </dsp:nvSpPr>
      <dsp:spPr>
        <a:xfrm>
          <a:off x="1922329" y="120858"/>
          <a:ext cx="1195043" cy="4320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en-US" sz="1000" kern="1200">
              <a:latin typeface="Franklin Gothic Medium" panose="020B0603020102020204" pitchFamily="34" charset="0"/>
            </a:rPr>
            <a:t>State</a:t>
          </a:r>
        </a:p>
      </dsp:txBody>
      <dsp:txXfrm>
        <a:off x="1922329" y="120858"/>
        <a:ext cx="1195043" cy="288000"/>
      </dsp:txXfrm>
    </dsp:sp>
    <dsp:sp modelId="{39A0A308-0189-406C-A1FA-D3F5BB1445CF}">
      <dsp:nvSpPr>
        <dsp:cNvPr id="0" name=""/>
        <dsp:cNvSpPr/>
      </dsp:nvSpPr>
      <dsp:spPr>
        <a:xfrm>
          <a:off x="2167097" y="408858"/>
          <a:ext cx="1195043" cy="853312"/>
        </a:xfrm>
        <a:prstGeom prst="roundRect">
          <a:avLst>
            <a:gd name="adj" fmla="val 10000"/>
          </a:avLst>
        </a:prstGeom>
        <a:solidFill>
          <a:schemeClr val="lt1">
            <a:alpha val="90000"/>
            <a:hueOff val="0"/>
            <a:satOff val="0"/>
            <a:lumOff val="0"/>
            <a:alphaOff val="0"/>
          </a:schemeClr>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en-US" sz="1000" kern="1200"/>
            <a:t> </a:t>
          </a:r>
          <a:r>
            <a:rPr lang="en-US" sz="1000" kern="1200">
              <a:latin typeface="Franklin Gothic Book" panose="020B0503020102020204" pitchFamily="34" charset="0"/>
            </a:rPr>
            <a:t>State permit submission and approval prior to local submission</a:t>
          </a:r>
          <a:r>
            <a:rPr lang="en-US" sz="1000" kern="1200"/>
            <a:t>.</a:t>
          </a:r>
        </a:p>
      </dsp:txBody>
      <dsp:txXfrm>
        <a:off x="2192090" y="433851"/>
        <a:ext cx="1145057" cy="803326"/>
      </dsp:txXfrm>
    </dsp:sp>
    <dsp:sp modelId="{3D2AEF5D-9F33-4E0B-B8AA-EE5B66D5E4D7}">
      <dsp:nvSpPr>
        <dsp:cNvPr id="0" name=""/>
        <dsp:cNvSpPr/>
      </dsp:nvSpPr>
      <dsp:spPr>
        <a:xfrm>
          <a:off x="3298537" y="116093"/>
          <a:ext cx="384068" cy="29753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3298537" y="175599"/>
        <a:ext cx="294809" cy="178519"/>
      </dsp:txXfrm>
    </dsp:sp>
    <dsp:sp modelId="{3E607E0C-1C8A-4E2E-9625-805EF1951D17}">
      <dsp:nvSpPr>
        <dsp:cNvPr id="0" name=""/>
        <dsp:cNvSpPr/>
      </dsp:nvSpPr>
      <dsp:spPr>
        <a:xfrm>
          <a:off x="3842030" y="120858"/>
          <a:ext cx="1195043" cy="4320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en-US" sz="1000" kern="1200">
              <a:latin typeface="Franklin Gothic Medium" panose="020B0603020102020204" pitchFamily="34" charset="0"/>
            </a:rPr>
            <a:t>Local</a:t>
          </a:r>
        </a:p>
      </dsp:txBody>
      <dsp:txXfrm>
        <a:off x="3842030" y="120858"/>
        <a:ext cx="1195043" cy="288000"/>
      </dsp:txXfrm>
    </dsp:sp>
    <dsp:sp modelId="{80B4C994-B14C-41EA-864D-68608B8F191C}">
      <dsp:nvSpPr>
        <dsp:cNvPr id="0" name=""/>
        <dsp:cNvSpPr/>
      </dsp:nvSpPr>
      <dsp:spPr>
        <a:xfrm>
          <a:off x="4086798" y="408858"/>
          <a:ext cx="1195043" cy="85331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Franklin Gothic Book" panose="020B0503020102020204" pitchFamily="34" charset="0"/>
            </a:rPr>
            <a:t> The Floodplain and Construction Permits should be submitted last</a:t>
          </a:r>
          <a:r>
            <a:rPr lang="en-US" sz="1000" kern="1200"/>
            <a:t>.</a:t>
          </a:r>
        </a:p>
      </dsp:txBody>
      <dsp:txXfrm>
        <a:off x="4111791" y="433851"/>
        <a:ext cx="1145057" cy="8033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5FE8A1-204A-43C5-9CD6-4E2CDE5B1F13}">
      <dsp:nvSpPr>
        <dsp:cNvPr id="0" name=""/>
        <dsp:cNvSpPr/>
      </dsp:nvSpPr>
      <dsp:spPr>
        <a:xfrm>
          <a:off x="1743860" y="1545039"/>
          <a:ext cx="1612128" cy="1299919"/>
        </a:xfrm>
        <a:prstGeom prst="ellipse">
          <a:avLst/>
        </a:prstGeom>
        <a:solidFill>
          <a:srgbClr val="AC1F2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Franklin Gothic Book" panose="020B0503020102020204" pitchFamily="34" charset="0"/>
            </a:rPr>
            <a:t>Choose the most restrictive mapping, elevations, and rules to regulate to</a:t>
          </a:r>
        </a:p>
      </dsp:txBody>
      <dsp:txXfrm>
        <a:off x="1979951" y="1735408"/>
        <a:ext cx="1139946" cy="919181"/>
      </dsp:txXfrm>
    </dsp:sp>
    <dsp:sp modelId="{D7104596-A04B-44B1-821D-769ACC154A5E}">
      <dsp:nvSpPr>
        <dsp:cNvPr id="0" name=""/>
        <dsp:cNvSpPr/>
      </dsp:nvSpPr>
      <dsp:spPr>
        <a:xfrm rot="11675221">
          <a:off x="732379" y="1682125"/>
          <a:ext cx="1059760" cy="376027"/>
        </a:xfrm>
        <a:prstGeom prst="leftArrow">
          <a:avLst>
            <a:gd name="adj1" fmla="val 60000"/>
            <a:gd name="adj2" fmla="val 50000"/>
          </a:avLst>
        </a:prstGeom>
        <a:solidFill>
          <a:srgbClr val="224E71"/>
        </a:solidFill>
        <a:ln>
          <a:noFill/>
        </a:ln>
        <a:effectLst/>
      </dsp:spPr>
      <dsp:style>
        <a:lnRef idx="0">
          <a:scrgbClr r="0" g="0" b="0"/>
        </a:lnRef>
        <a:fillRef idx="1">
          <a:scrgbClr r="0" g="0" b="0"/>
        </a:fillRef>
        <a:effectRef idx="0">
          <a:scrgbClr r="0" g="0" b="0"/>
        </a:effectRef>
        <a:fontRef idx="minor">
          <a:schemeClr val="lt1"/>
        </a:fontRef>
      </dsp:style>
    </dsp:sp>
    <dsp:sp modelId="{D49396D9-49FB-4AD9-BA72-FB20AE60169C}">
      <dsp:nvSpPr>
        <dsp:cNvPr id="0" name=""/>
        <dsp:cNvSpPr/>
      </dsp:nvSpPr>
      <dsp:spPr>
        <a:xfrm>
          <a:off x="-35772" y="1211565"/>
          <a:ext cx="1466606" cy="1002739"/>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latin typeface="Franklin Gothic Book" panose="020B0503020102020204" pitchFamily="34" charset="0"/>
            </a:rPr>
            <a:t>FEMA FIRM/FIS </a:t>
          </a:r>
        </a:p>
        <a:p>
          <a:pPr marL="0" lvl="0" indent="0" algn="ctr" defTabSz="533400">
            <a:lnSpc>
              <a:spcPct val="90000"/>
            </a:lnSpc>
            <a:spcBef>
              <a:spcPct val="0"/>
            </a:spcBef>
            <a:spcAft>
              <a:spcPct val="35000"/>
            </a:spcAft>
            <a:buNone/>
          </a:pPr>
          <a:r>
            <a:rPr lang="en-US" sz="1200" kern="1200">
              <a:latin typeface="Franklin Gothic Book" panose="020B0503020102020204" pitchFamily="34" charset="0"/>
            </a:rPr>
            <a:t>(Effective, Preliminary, Advisory, Workmap)</a:t>
          </a:r>
        </a:p>
      </dsp:txBody>
      <dsp:txXfrm>
        <a:off x="-6403" y="1240934"/>
        <a:ext cx="1407868" cy="944001"/>
      </dsp:txXfrm>
    </dsp:sp>
    <dsp:sp modelId="{A2511A03-6662-4690-A26A-90A48651C24B}">
      <dsp:nvSpPr>
        <dsp:cNvPr id="0" name=""/>
        <dsp:cNvSpPr/>
      </dsp:nvSpPr>
      <dsp:spPr>
        <a:xfrm rot="14168412">
          <a:off x="1177773" y="908444"/>
          <a:ext cx="1259596" cy="376027"/>
        </a:xfrm>
        <a:prstGeom prst="leftArrow">
          <a:avLst>
            <a:gd name="adj1" fmla="val 60000"/>
            <a:gd name="adj2" fmla="val 50000"/>
          </a:avLst>
        </a:prstGeom>
        <a:solidFill>
          <a:srgbClr val="5B9BD5"/>
        </a:solidFill>
        <a:ln>
          <a:noFill/>
        </a:ln>
        <a:effectLst/>
      </dsp:spPr>
      <dsp:style>
        <a:lnRef idx="0">
          <a:scrgbClr r="0" g="0" b="0"/>
        </a:lnRef>
        <a:fillRef idx="1">
          <a:scrgbClr r="0" g="0" b="0"/>
        </a:fillRef>
        <a:effectRef idx="0">
          <a:scrgbClr r="0" g="0" b="0"/>
        </a:effectRef>
        <a:fontRef idx="minor">
          <a:schemeClr val="lt1"/>
        </a:fontRef>
      </dsp:style>
    </dsp:sp>
    <dsp:sp modelId="{F031A9A1-55B9-41C5-B307-54D8C942115B}">
      <dsp:nvSpPr>
        <dsp:cNvPr id="0" name=""/>
        <dsp:cNvSpPr/>
      </dsp:nvSpPr>
      <dsp:spPr>
        <a:xfrm>
          <a:off x="552503" y="15118"/>
          <a:ext cx="1742435" cy="1002739"/>
        </a:xfrm>
        <a:prstGeom prst="roundRect">
          <a:avLst>
            <a:gd name="adj" fmla="val 10000"/>
          </a:avLst>
        </a:prstGeom>
        <a:solidFill>
          <a:srgbClr val="5B9BD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latin typeface="Franklin Gothic Book" panose="020B0503020102020204" pitchFamily="34" charset="0"/>
            </a:rPr>
            <a:t>NJ Flood Hazard Area Control Act &amp; Uniform Construction Code</a:t>
          </a:r>
        </a:p>
      </dsp:txBody>
      <dsp:txXfrm>
        <a:off x="581872" y="44487"/>
        <a:ext cx="1683697" cy="944001"/>
      </dsp:txXfrm>
    </dsp:sp>
    <dsp:sp modelId="{EB25DC50-31F9-4238-AFDF-B8BFF96B06DB}">
      <dsp:nvSpPr>
        <dsp:cNvPr id="0" name=""/>
        <dsp:cNvSpPr/>
      </dsp:nvSpPr>
      <dsp:spPr>
        <a:xfrm rot="17609759">
          <a:off x="2491506" y="874225"/>
          <a:ext cx="1107386" cy="376027"/>
        </a:xfrm>
        <a:prstGeom prst="leftArrow">
          <a:avLst>
            <a:gd name="adj1" fmla="val 60000"/>
            <a:gd name="adj2" fmla="val 50000"/>
          </a:avLst>
        </a:prstGeom>
        <a:solidFill>
          <a:srgbClr val="A5A5A5"/>
        </a:solidFill>
        <a:ln>
          <a:noFill/>
        </a:ln>
        <a:effectLst/>
      </dsp:spPr>
      <dsp:style>
        <a:lnRef idx="0">
          <a:scrgbClr r="0" g="0" b="0"/>
        </a:lnRef>
        <a:fillRef idx="1">
          <a:scrgbClr r="0" g="0" b="0"/>
        </a:fillRef>
        <a:effectRef idx="0">
          <a:scrgbClr r="0" g="0" b="0"/>
        </a:effectRef>
        <a:fontRef idx="minor">
          <a:schemeClr val="lt1"/>
        </a:fontRef>
      </dsp:style>
    </dsp:sp>
    <dsp:sp modelId="{B2476E8A-1825-481B-B234-F4D4192BD185}">
      <dsp:nvSpPr>
        <dsp:cNvPr id="0" name=""/>
        <dsp:cNvSpPr/>
      </dsp:nvSpPr>
      <dsp:spPr>
        <a:xfrm>
          <a:off x="2657054" y="5583"/>
          <a:ext cx="1253424" cy="1002739"/>
        </a:xfrm>
        <a:prstGeom prst="roundRect">
          <a:avLst>
            <a:gd name="adj" fmla="val 10000"/>
          </a:avLst>
        </a:prstGeom>
        <a:solidFill>
          <a:srgbClr val="A5A5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latin typeface="Franklin Gothic Book" panose="020B0503020102020204" pitchFamily="34" charset="0"/>
            </a:rPr>
            <a:t>Local Ordinance</a:t>
          </a:r>
        </a:p>
      </dsp:txBody>
      <dsp:txXfrm>
        <a:off x="2686423" y="34952"/>
        <a:ext cx="1194686" cy="944001"/>
      </dsp:txXfrm>
    </dsp:sp>
    <dsp:sp modelId="{2E33CE69-A4CF-4143-81C8-5FB5A9A7B0C9}">
      <dsp:nvSpPr>
        <dsp:cNvPr id="0" name=""/>
        <dsp:cNvSpPr/>
      </dsp:nvSpPr>
      <dsp:spPr>
        <a:xfrm rot="20673818">
          <a:off x="3313578" y="1671015"/>
          <a:ext cx="963887" cy="376027"/>
        </a:xfrm>
        <a:prstGeom prst="leftArrow">
          <a:avLst>
            <a:gd name="adj1" fmla="val 60000"/>
            <a:gd name="adj2" fmla="val 50000"/>
          </a:avLst>
        </a:prstGeom>
        <a:solidFill>
          <a:srgbClr val="224E71"/>
        </a:solidFill>
        <a:ln>
          <a:noFill/>
        </a:ln>
        <a:effectLst/>
      </dsp:spPr>
      <dsp:style>
        <a:lnRef idx="0">
          <a:scrgbClr r="0" g="0" b="0"/>
        </a:lnRef>
        <a:fillRef idx="1">
          <a:scrgbClr r="0" g="0" b="0"/>
        </a:fillRef>
        <a:effectRef idx="0">
          <a:scrgbClr r="0" g="0" b="0"/>
        </a:effectRef>
        <a:fontRef idx="minor">
          <a:schemeClr val="lt1"/>
        </a:fontRef>
      </dsp:style>
    </dsp:sp>
    <dsp:sp modelId="{36420841-F303-4223-AE29-3570F6559601}">
      <dsp:nvSpPr>
        <dsp:cNvPr id="0" name=""/>
        <dsp:cNvSpPr/>
      </dsp:nvSpPr>
      <dsp:spPr>
        <a:xfrm>
          <a:off x="3668992" y="1211569"/>
          <a:ext cx="1253424" cy="1002739"/>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latin typeface="Franklin Gothic Book" panose="020B0503020102020204" pitchFamily="34" charset="0"/>
            </a:rPr>
            <a:t>ASCE 24-14 for Critical Facilities</a:t>
          </a:r>
        </a:p>
      </dsp:txBody>
      <dsp:txXfrm>
        <a:off x="3698361" y="1240938"/>
        <a:ext cx="1194686" cy="94400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C2B64E-3346-43CE-9C80-EAF9227D216D}">
      <dsp:nvSpPr>
        <dsp:cNvPr id="0" name=""/>
        <dsp:cNvSpPr/>
      </dsp:nvSpPr>
      <dsp:spPr>
        <a:xfrm>
          <a:off x="0"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1: </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Plan Ahead</a:t>
          </a:r>
        </a:p>
      </dsp:txBody>
      <dsp:txXfrm>
        <a:off x="0" y="1280160"/>
        <a:ext cx="963317" cy="1280160"/>
      </dsp:txXfrm>
    </dsp:sp>
    <dsp:sp modelId="{35B0FC75-B2B8-4E3B-BC2A-D801B011FDAC}">
      <dsp:nvSpPr>
        <dsp:cNvPr id="0" name=""/>
        <dsp:cNvSpPr/>
      </dsp:nvSpPr>
      <dsp:spPr>
        <a:xfrm>
          <a:off x="28971" y="176251"/>
          <a:ext cx="905518" cy="1097278"/>
        </a:xfrm>
        <a:prstGeom prst="ellipse">
          <a:avLst/>
        </a:prstGeom>
        <a:blipFill dpi="0" rotWithShape="1">
          <a:blip xmlns:r="http://schemas.openxmlformats.org/officeDocument/2006/relationships" r:embed="rId1">
            <a:extLst>
              <a:ext uri="{96DAC541-7B7A-43D3-8B79-37D633B846F1}">
                <asvg:svgBlip xmlns:asvg="http://schemas.microsoft.com/office/drawing/2016/SVG/main" r:embed="rId2"/>
              </a:ext>
            </a:extLst>
          </a:blip>
          <a:srcRect/>
          <a:stretch>
            <a:fillRect l="4000" t="6000" r="4000" b="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6AE71E0-59BB-4B42-AF93-B49D895EED6A}">
      <dsp:nvSpPr>
        <dsp:cNvPr id="0" name=""/>
        <dsp:cNvSpPr/>
      </dsp:nvSpPr>
      <dsp:spPr>
        <a:xfrm>
          <a:off x="992289"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2:</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 Assess Post-Disaster Needs &amp; Request Assistance</a:t>
          </a:r>
        </a:p>
      </dsp:txBody>
      <dsp:txXfrm>
        <a:off x="992289" y="1280160"/>
        <a:ext cx="963317" cy="1280160"/>
      </dsp:txXfrm>
    </dsp:sp>
    <dsp:sp modelId="{F177AA8E-5027-41AF-8A64-60DE9B279F1E}">
      <dsp:nvSpPr>
        <dsp:cNvPr id="0" name=""/>
        <dsp:cNvSpPr/>
      </dsp:nvSpPr>
      <dsp:spPr>
        <a:xfrm>
          <a:off x="1021189" y="192024"/>
          <a:ext cx="905518" cy="1065733"/>
        </a:xfrm>
        <a:prstGeom prst="ellipse">
          <a:avLst/>
        </a:prstGeom>
        <a:blipFill dpi="0" rotWithShape="1">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5000" t="8000" r="5000" b="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5EB451-D571-44EB-B376-93DC8D47136F}">
      <dsp:nvSpPr>
        <dsp:cNvPr id="0" name=""/>
        <dsp:cNvSpPr/>
      </dsp:nvSpPr>
      <dsp:spPr>
        <a:xfrm>
          <a:off x="1984507"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3:</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 Document High-Water Marks</a:t>
          </a:r>
        </a:p>
      </dsp:txBody>
      <dsp:txXfrm>
        <a:off x="1984507" y="1280160"/>
        <a:ext cx="963317" cy="1280160"/>
      </dsp:txXfrm>
    </dsp:sp>
    <dsp:sp modelId="{B228E5E3-23B1-4FF9-8A1C-8D1F53F174DF}">
      <dsp:nvSpPr>
        <dsp:cNvPr id="0" name=""/>
        <dsp:cNvSpPr/>
      </dsp:nvSpPr>
      <dsp:spPr>
        <a:xfrm>
          <a:off x="2013406" y="192024"/>
          <a:ext cx="905518" cy="1065733"/>
        </a:xfrm>
        <a:prstGeom prst="ellipse">
          <a:avLst/>
        </a:prstGeom>
        <a:blipFill dpi="0" rotWithShape="1">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5000" t="9000" r="5000" b="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FC8EC45-3A44-4BDA-BD5A-99DA2D2C7844}">
      <dsp:nvSpPr>
        <dsp:cNvPr id="0" name=""/>
        <dsp:cNvSpPr/>
      </dsp:nvSpPr>
      <dsp:spPr>
        <a:xfrm>
          <a:off x="2976724"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4: </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Make Substantial Damage Determination</a:t>
          </a:r>
        </a:p>
      </dsp:txBody>
      <dsp:txXfrm>
        <a:off x="2976724" y="1280160"/>
        <a:ext cx="963317" cy="1280160"/>
      </dsp:txXfrm>
    </dsp:sp>
    <dsp:sp modelId="{064D21BB-C6BA-4EBA-A4D8-1015FB8F331B}">
      <dsp:nvSpPr>
        <dsp:cNvPr id="0" name=""/>
        <dsp:cNvSpPr/>
      </dsp:nvSpPr>
      <dsp:spPr>
        <a:xfrm>
          <a:off x="3005624" y="192024"/>
          <a:ext cx="905518" cy="1065733"/>
        </a:xfrm>
        <a:prstGeom prst="ellipse">
          <a:avLst/>
        </a:prstGeom>
        <a:blipFill dpi="0" rotWithShape="1">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l="5000" t="14000" r="5000" b="2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76D3DE-189C-4808-9C0B-05933C76EBE4}">
      <dsp:nvSpPr>
        <dsp:cNvPr id="0" name=""/>
        <dsp:cNvSpPr/>
      </dsp:nvSpPr>
      <dsp:spPr>
        <a:xfrm>
          <a:off x="3968942"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5:</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 Understand NFIP Claims &amp; ICC</a:t>
          </a:r>
        </a:p>
      </dsp:txBody>
      <dsp:txXfrm>
        <a:off x="3968942" y="1280160"/>
        <a:ext cx="963317" cy="1280160"/>
      </dsp:txXfrm>
    </dsp:sp>
    <dsp:sp modelId="{6AF4323E-BB2C-4387-9120-45EB60937302}">
      <dsp:nvSpPr>
        <dsp:cNvPr id="0" name=""/>
        <dsp:cNvSpPr/>
      </dsp:nvSpPr>
      <dsp:spPr>
        <a:xfrm>
          <a:off x="3997841" y="192024"/>
          <a:ext cx="905518" cy="1065733"/>
        </a:xfrm>
        <a:prstGeom prst="ellipse">
          <a:avLst/>
        </a:prstGeom>
        <a:blipFill dpi="0" rotWithShape="1">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l="11000" t="3000" r="11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67B9700-1056-4429-B4DA-13C69553842F}">
      <dsp:nvSpPr>
        <dsp:cNvPr id="0" name=""/>
        <dsp:cNvSpPr/>
      </dsp:nvSpPr>
      <dsp:spPr>
        <a:xfrm>
          <a:off x="4961159" y="0"/>
          <a:ext cx="963317" cy="3200400"/>
        </a:xfrm>
        <a:prstGeom prst="roundRect">
          <a:avLst>
            <a:gd name="adj" fmla="val 10000"/>
          </a:avLst>
        </a:prstGeom>
        <a:solidFill>
          <a:srgbClr val="224E7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kern="1200">
              <a:latin typeface="Franklin Gothic Book" panose="020B0503020102020204" pitchFamily="34" charset="0"/>
            </a:rPr>
            <a:t>Action 6:</a:t>
          </a:r>
        </a:p>
        <a:p>
          <a:pPr marL="0" lvl="0" indent="0" algn="ctr" defTabSz="466725">
            <a:lnSpc>
              <a:spcPct val="90000"/>
            </a:lnSpc>
            <a:spcBef>
              <a:spcPct val="0"/>
            </a:spcBef>
            <a:spcAft>
              <a:spcPct val="35000"/>
            </a:spcAft>
            <a:buNone/>
          </a:pPr>
          <a:r>
            <a:rPr lang="en-US" sz="1050" kern="1200">
              <a:latin typeface="Franklin Gothic Book" panose="020B0503020102020204" pitchFamily="34" charset="0"/>
            </a:rPr>
            <a:t>Identify Sources of Mitigation Funding &amp; Understand NJ Blue Acres Program</a:t>
          </a:r>
        </a:p>
      </dsp:txBody>
      <dsp:txXfrm>
        <a:off x="4961159" y="1280160"/>
        <a:ext cx="963317" cy="1280160"/>
      </dsp:txXfrm>
    </dsp:sp>
    <dsp:sp modelId="{8F08D1C0-F7BF-4027-AF95-62AC376847CB}">
      <dsp:nvSpPr>
        <dsp:cNvPr id="0" name=""/>
        <dsp:cNvSpPr/>
      </dsp:nvSpPr>
      <dsp:spPr>
        <a:xfrm>
          <a:off x="4990059" y="192024"/>
          <a:ext cx="905518" cy="1065733"/>
        </a:xfrm>
        <a:prstGeom prst="ellipse">
          <a:avLst/>
        </a:prstGeom>
        <a:blipFill dpi="0" rotWithShape="1">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l="10000" t="11000" r="10000" b="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7B23DA-628D-4177-B5E4-2AAA1E7AC8A8}">
      <dsp:nvSpPr>
        <dsp:cNvPr id="0" name=""/>
        <dsp:cNvSpPr/>
      </dsp:nvSpPr>
      <dsp:spPr>
        <a:xfrm>
          <a:off x="236981" y="2560320"/>
          <a:ext cx="5450586" cy="480060"/>
        </a:xfrm>
        <a:prstGeom prst="leftRight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E68AFF-3D09-4269-8056-BB41C266E229}">
      <dsp:nvSpPr>
        <dsp:cNvPr id="0" name=""/>
        <dsp:cNvSpPr/>
      </dsp:nvSpPr>
      <dsp:spPr>
        <a:xfrm>
          <a:off x="2499406" y="677047"/>
          <a:ext cx="105680" cy="1177584"/>
        </a:xfrm>
        <a:custGeom>
          <a:avLst/>
          <a:gdLst/>
          <a:ahLst/>
          <a:cxnLst/>
          <a:rect l="0" t="0" r="0" b="0"/>
          <a:pathLst>
            <a:path>
              <a:moveTo>
                <a:pt x="105680" y="0"/>
              </a:moveTo>
              <a:lnTo>
                <a:pt x="105680" y="1177584"/>
              </a:lnTo>
              <a:lnTo>
                <a:pt x="0" y="117758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585A70-6FDC-41B9-9E35-5D9465C4FD7C}">
      <dsp:nvSpPr>
        <dsp:cNvPr id="0" name=""/>
        <dsp:cNvSpPr/>
      </dsp:nvSpPr>
      <dsp:spPr>
        <a:xfrm>
          <a:off x="2605087" y="677047"/>
          <a:ext cx="105680" cy="462981"/>
        </a:xfrm>
        <a:custGeom>
          <a:avLst/>
          <a:gdLst/>
          <a:ahLst/>
          <a:cxnLst/>
          <a:rect l="0" t="0" r="0" b="0"/>
          <a:pathLst>
            <a:path>
              <a:moveTo>
                <a:pt x="0" y="0"/>
              </a:moveTo>
              <a:lnTo>
                <a:pt x="0" y="462981"/>
              </a:lnTo>
              <a:lnTo>
                <a:pt x="105680" y="4629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8E9B299-CB7C-4796-B895-FD7A5C10E66E}">
      <dsp:nvSpPr>
        <dsp:cNvPr id="0" name=""/>
        <dsp:cNvSpPr/>
      </dsp:nvSpPr>
      <dsp:spPr>
        <a:xfrm>
          <a:off x="2499406" y="677047"/>
          <a:ext cx="105680" cy="462981"/>
        </a:xfrm>
        <a:custGeom>
          <a:avLst/>
          <a:gdLst/>
          <a:ahLst/>
          <a:cxnLst/>
          <a:rect l="0" t="0" r="0" b="0"/>
          <a:pathLst>
            <a:path>
              <a:moveTo>
                <a:pt x="105680" y="0"/>
              </a:moveTo>
              <a:lnTo>
                <a:pt x="105680" y="462981"/>
              </a:lnTo>
              <a:lnTo>
                <a:pt x="0" y="4629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E5ED8F-02AE-4580-A9E4-A01F17C5AF84}">
      <dsp:nvSpPr>
        <dsp:cNvPr id="0" name=""/>
        <dsp:cNvSpPr/>
      </dsp:nvSpPr>
      <dsp:spPr>
        <a:xfrm>
          <a:off x="2605087" y="677047"/>
          <a:ext cx="1826765" cy="1640565"/>
        </a:xfrm>
        <a:custGeom>
          <a:avLst/>
          <a:gdLst/>
          <a:ahLst/>
          <a:cxnLst/>
          <a:rect l="0" t="0" r="0" b="0"/>
          <a:pathLst>
            <a:path>
              <a:moveTo>
                <a:pt x="0" y="0"/>
              </a:moveTo>
              <a:lnTo>
                <a:pt x="0" y="1534885"/>
              </a:lnTo>
              <a:lnTo>
                <a:pt x="1826765" y="1534885"/>
              </a:lnTo>
              <a:lnTo>
                <a:pt x="1826765" y="1640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E865B6-A087-455A-839D-1A10AADD2C5A}">
      <dsp:nvSpPr>
        <dsp:cNvPr id="0" name=""/>
        <dsp:cNvSpPr/>
      </dsp:nvSpPr>
      <dsp:spPr>
        <a:xfrm>
          <a:off x="2605087" y="677047"/>
          <a:ext cx="335103" cy="1640565"/>
        </a:xfrm>
        <a:custGeom>
          <a:avLst/>
          <a:gdLst/>
          <a:ahLst/>
          <a:cxnLst/>
          <a:rect l="0" t="0" r="0" b="0"/>
          <a:pathLst>
            <a:path>
              <a:moveTo>
                <a:pt x="0" y="0"/>
              </a:moveTo>
              <a:lnTo>
                <a:pt x="0" y="1534885"/>
              </a:lnTo>
              <a:lnTo>
                <a:pt x="335103" y="1534885"/>
              </a:lnTo>
              <a:lnTo>
                <a:pt x="335103" y="1640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FF91E2-C2B3-48ED-A3D9-94AFA2AE5B3D}">
      <dsp:nvSpPr>
        <dsp:cNvPr id="0" name=""/>
        <dsp:cNvSpPr/>
      </dsp:nvSpPr>
      <dsp:spPr>
        <a:xfrm>
          <a:off x="1722347" y="677047"/>
          <a:ext cx="882740" cy="1640565"/>
        </a:xfrm>
        <a:custGeom>
          <a:avLst/>
          <a:gdLst/>
          <a:ahLst/>
          <a:cxnLst/>
          <a:rect l="0" t="0" r="0" b="0"/>
          <a:pathLst>
            <a:path>
              <a:moveTo>
                <a:pt x="882740" y="0"/>
              </a:moveTo>
              <a:lnTo>
                <a:pt x="882740" y="1534885"/>
              </a:lnTo>
              <a:lnTo>
                <a:pt x="0" y="1534885"/>
              </a:lnTo>
              <a:lnTo>
                <a:pt x="0" y="1640565"/>
              </a:lnTo>
            </a:path>
          </a:pathLst>
        </a:custGeom>
        <a:noFill/>
        <a:ln w="12700" cap="flat" cmpd="sng" algn="ctr">
          <a:solidFill>
            <a:srgbClr val="224E71"/>
          </a:solidFill>
          <a:prstDash val="solid"/>
          <a:miter lim="800000"/>
        </a:ln>
        <a:effectLst/>
      </dsp:spPr>
      <dsp:style>
        <a:lnRef idx="2">
          <a:scrgbClr r="0" g="0" b="0"/>
        </a:lnRef>
        <a:fillRef idx="0">
          <a:scrgbClr r="0" g="0" b="0"/>
        </a:fillRef>
        <a:effectRef idx="0">
          <a:scrgbClr r="0" g="0" b="0"/>
        </a:effectRef>
        <a:fontRef idx="minor"/>
      </dsp:style>
    </dsp:sp>
    <dsp:sp modelId="{8D9B242F-789C-4446-B118-BC74D052A676}">
      <dsp:nvSpPr>
        <dsp:cNvPr id="0" name=""/>
        <dsp:cNvSpPr/>
      </dsp:nvSpPr>
      <dsp:spPr>
        <a:xfrm>
          <a:off x="504503" y="677047"/>
          <a:ext cx="2100583" cy="1640565"/>
        </a:xfrm>
        <a:custGeom>
          <a:avLst/>
          <a:gdLst/>
          <a:ahLst/>
          <a:cxnLst/>
          <a:rect l="0" t="0" r="0" b="0"/>
          <a:pathLst>
            <a:path>
              <a:moveTo>
                <a:pt x="2100583" y="0"/>
              </a:moveTo>
              <a:lnTo>
                <a:pt x="2100583" y="1534885"/>
              </a:lnTo>
              <a:lnTo>
                <a:pt x="0" y="1534885"/>
              </a:lnTo>
              <a:lnTo>
                <a:pt x="0" y="1640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9BD6A8-E969-45E1-B445-2ECA0FE14454}">
      <dsp:nvSpPr>
        <dsp:cNvPr id="0" name=""/>
        <dsp:cNvSpPr/>
      </dsp:nvSpPr>
      <dsp:spPr>
        <a:xfrm>
          <a:off x="2101846" y="173805"/>
          <a:ext cx="100648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NFIP Policy</a:t>
          </a:r>
        </a:p>
      </dsp:txBody>
      <dsp:txXfrm>
        <a:off x="2101846" y="173805"/>
        <a:ext cx="1006482" cy="503241"/>
      </dsp:txXfrm>
    </dsp:sp>
    <dsp:sp modelId="{3A5C0530-2009-4473-A11B-BA159DD00A2D}">
      <dsp:nvSpPr>
        <dsp:cNvPr id="0" name=""/>
        <dsp:cNvSpPr/>
      </dsp:nvSpPr>
      <dsp:spPr>
        <a:xfrm>
          <a:off x="1262" y="2317612"/>
          <a:ext cx="100648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Elevation</a:t>
          </a:r>
        </a:p>
      </dsp:txBody>
      <dsp:txXfrm>
        <a:off x="1262" y="2317612"/>
        <a:ext cx="1006482" cy="503241"/>
      </dsp:txXfrm>
    </dsp:sp>
    <dsp:sp modelId="{D04AE0CA-A409-4BD4-A882-A20FF805D101}">
      <dsp:nvSpPr>
        <dsp:cNvPr id="0" name=""/>
        <dsp:cNvSpPr/>
      </dsp:nvSpPr>
      <dsp:spPr>
        <a:xfrm>
          <a:off x="1219106" y="2317612"/>
          <a:ext cx="100648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Relocation</a:t>
          </a:r>
        </a:p>
      </dsp:txBody>
      <dsp:txXfrm>
        <a:off x="1219106" y="2317612"/>
        <a:ext cx="1006482" cy="503241"/>
      </dsp:txXfrm>
    </dsp:sp>
    <dsp:sp modelId="{B11AB8E0-2B6D-47D9-ACCB-F6677BD2E359}">
      <dsp:nvSpPr>
        <dsp:cNvPr id="0" name=""/>
        <dsp:cNvSpPr/>
      </dsp:nvSpPr>
      <dsp:spPr>
        <a:xfrm>
          <a:off x="2436949" y="2317612"/>
          <a:ext cx="100648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Demolition</a:t>
          </a:r>
        </a:p>
      </dsp:txBody>
      <dsp:txXfrm>
        <a:off x="2436949" y="2317612"/>
        <a:ext cx="1006482" cy="503241"/>
      </dsp:txXfrm>
    </dsp:sp>
    <dsp:sp modelId="{3ECC878F-CEA1-4949-987F-BE6467CB0D4A}">
      <dsp:nvSpPr>
        <dsp:cNvPr id="0" name=""/>
        <dsp:cNvSpPr/>
      </dsp:nvSpPr>
      <dsp:spPr>
        <a:xfrm>
          <a:off x="3654793" y="2317612"/>
          <a:ext cx="1554119"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ts val="0"/>
            </a:spcAft>
            <a:buNone/>
          </a:pPr>
          <a:r>
            <a:rPr lang="en-US" sz="1300" kern="1200">
              <a:latin typeface="Franklin Gothic Book" panose="020B0503020102020204" pitchFamily="34" charset="0"/>
            </a:rPr>
            <a:t>Floodproof</a:t>
          </a:r>
        </a:p>
        <a:p>
          <a:pPr marL="0" lvl="0" indent="0" algn="ctr" defTabSz="577850">
            <a:lnSpc>
              <a:spcPct val="90000"/>
            </a:lnSpc>
            <a:spcBef>
              <a:spcPct val="0"/>
            </a:spcBef>
            <a:spcAft>
              <a:spcPts val="0"/>
            </a:spcAft>
            <a:buNone/>
          </a:pPr>
          <a:r>
            <a:rPr lang="en-US" sz="1300" kern="1200">
              <a:latin typeface="Franklin Gothic Book" panose="020B0503020102020204" pitchFamily="34" charset="0"/>
            </a:rPr>
            <a:t>(Non-residential only)</a:t>
          </a:r>
        </a:p>
      </dsp:txBody>
      <dsp:txXfrm>
        <a:off x="3654793" y="2317612"/>
        <a:ext cx="1554119" cy="503241"/>
      </dsp:txXfrm>
    </dsp:sp>
    <dsp:sp modelId="{14BB0212-BEFD-4770-BEE4-2F36D16CF17F}">
      <dsp:nvSpPr>
        <dsp:cNvPr id="0" name=""/>
        <dsp:cNvSpPr/>
      </dsp:nvSpPr>
      <dsp:spPr>
        <a:xfrm>
          <a:off x="1492924" y="888408"/>
          <a:ext cx="100648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Flood Damages</a:t>
          </a:r>
        </a:p>
      </dsp:txBody>
      <dsp:txXfrm>
        <a:off x="1492924" y="888408"/>
        <a:ext cx="1006482" cy="503241"/>
      </dsp:txXfrm>
    </dsp:sp>
    <dsp:sp modelId="{7EA0D25F-10A5-4547-B63E-BC3B14B2A760}">
      <dsp:nvSpPr>
        <dsp:cNvPr id="0" name=""/>
        <dsp:cNvSpPr/>
      </dsp:nvSpPr>
      <dsp:spPr>
        <a:xfrm>
          <a:off x="2710768" y="888408"/>
          <a:ext cx="1779762" cy="503241"/>
        </a:xfrm>
        <a:prstGeom prst="rect">
          <a:avLst/>
        </a:prstGeom>
        <a:solidFill>
          <a:srgbClr val="224E7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ts val="0"/>
            </a:spcAft>
            <a:buNone/>
          </a:pPr>
          <a:r>
            <a:rPr lang="en-US" sz="1300" kern="1200">
              <a:latin typeface="Franklin Gothic Book" panose="020B0503020102020204" pitchFamily="34" charset="0"/>
            </a:rPr>
            <a:t>FPA Substantial</a:t>
          </a:r>
        </a:p>
        <a:p>
          <a:pPr marL="0" lvl="0" indent="0" algn="ctr" defTabSz="577850">
            <a:lnSpc>
              <a:spcPct val="90000"/>
            </a:lnSpc>
            <a:spcBef>
              <a:spcPct val="0"/>
            </a:spcBef>
            <a:spcAft>
              <a:spcPts val="0"/>
            </a:spcAft>
            <a:buNone/>
          </a:pPr>
          <a:r>
            <a:rPr lang="en-US" sz="1300" kern="1200">
              <a:latin typeface="Franklin Gothic Book" panose="020B0503020102020204" pitchFamily="34" charset="0"/>
            </a:rPr>
            <a:t>Damage Determination</a:t>
          </a:r>
        </a:p>
      </dsp:txBody>
      <dsp:txXfrm>
        <a:off x="2710768" y="888408"/>
        <a:ext cx="1779762" cy="503241"/>
      </dsp:txXfrm>
    </dsp:sp>
    <dsp:sp modelId="{5D0E1A8B-ADF0-4DA2-982A-ED2BBE3CF218}">
      <dsp:nvSpPr>
        <dsp:cNvPr id="0" name=""/>
        <dsp:cNvSpPr/>
      </dsp:nvSpPr>
      <dsp:spPr>
        <a:xfrm>
          <a:off x="1492924" y="1603010"/>
          <a:ext cx="1006482" cy="503241"/>
        </a:xfrm>
        <a:prstGeom prst="rect">
          <a:avLst/>
        </a:prstGeom>
        <a:solidFill>
          <a:srgbClr val="AC1F2F"/>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Franklin Gothic Book" panose="020B0503020102020204" pitchFamily="34" charset="0"/>
            </a:rPr>
            <a:t>ICC Available</a:t>
          </a:r>
        </a:p>
      </dsp:txBody>
      <dsp:txXfrm>
        <a:off x="1492924" y="1603010"/>
        <a:ext cx="1006482" cy="503241"/>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11/layout/RadialPictureList">
  <dgm:title val="Radial Picture List"/>
  <dgm:desc val="Use to show relationships to a central idea. The Level 1 shape contains text and all Level 2 shapes contain a picture with corresponding text. Limited to four Level 2 pictures.  Unused pictures do not appear, but remain available if you switch layouts. Works best with a small amount of Level 2 text."/>
  <dgm:catLst>
    <dgm:cat type="picture" pri="2500"/>
    <dgm:cat type="officeonline" pri="2500"/>
  </dgm:catLst>
  <dgm:sampData>
    <dgm:dataModel>
      <dgm:ptLst>
        <dgm:pt modelId="0" type="doc"/>
        <dgm:pt modelId="10">
          <dgm:prSet phldr="1"/>
        </dgm:pt>
        <dgm:pt modelId="11">
          <dgm:prSet phldr="1"/>
        </dgm:pt>
        <dgm:pt modelId="12">
          <dgm:prSet phldr="1"/>
        </dgm:pt>
        <dgm:pt modelId="13">
          <dgm:prSet phldr="1"/>
        </dgm:pt>
      </dgm:ptLst>
      <dgm:cxnLst>
        <dgm:cxn modelId="1" srcId="0" destId="10" srcOrd="0" destOrd="0"/>
        <dgm:cxn modelId="2" srcId="10" destId="11" srcOrd="0" destOrd="0"/>
        <dgm:cxn modelId="3" srcId="10" destId="12" srcOrd="1" destOrd="0"/>
        <dgm:cxn modelId="4" srcId="10" destId="13" srcOrd="2" destOrd="0"/>
      </dgm:cxnLst>
      <dgm:bg/>
      <dgm:whole/>
    </dgm:dataModel>
  </dgm:sampData>
  <dgm:styleData>
    <dgm:dataModel>
      <dgm:ptLst>
        <dgm:pt modelId="0" type="doc"/>
        <dgm:pt modelId="10">
          <dgm:prSet phldr="1"/>
        </dgm:pt>
        <dgm:pt modelId="11">
          <dgm:prSet phldr="1"/>
        </dgm:pt>
        <dgm:pt modelId="12">
          <dgm:prSet phldr="1"/>
        </dgm:pt>
      </dgm:ptLst>
      <dgm:cxnLst>
        <dgm:cxn modelId="1" srcId="0" destId="10" srcOrd="0" destOrd="0"/>
        <dgm:cxn modelId="2" srcId="10" destId="11" srcOrd="0" destOrd="0"/>
        <dgm:cxn modelId="3" srcId="10" destId="1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Lst>
      <dgm:cxnLst>
        <dgm:cxn modelId="1" srcId="0" destId="10" srcOrd="0" destOrd="0"/>
        <dgm:cxn modelId="2" srcId="10" destId="11" srcOrd="0" destOrd="0"/>
        <dgm:cxn modelId="3" srcId="10" destId="12" srcOrd="1" destOrd="0"/>
        <dgm:cxn modelId="4" srcId="10" destId="13" srcOrd="2" destOrd="0"/>
        <dgm:cxn modelId="5" srcId="10" destId="14" srcOrd="3" destOrd="0"/>
      </dgm:cxnLst>
      <dgm:bg/>
      <dgm:whole/>
    </dgm:dataModel>
  </dgm:clrData>
  <dgm:layoutNode name="Name0">
    <dgm:varLst>
      <dgm:chMax val="1"/>
      <dgm:chPref val="1"/>
      <dgm:dir/>
      <dgm:resizeHandles/>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l" for="ch" forName="Accent" refType="w" fact="0"/>
              <dgm:constr type="t" for="ch" forName="Accent" refType="h" fact="0"/>
              <dgm:constr type="w" for="ch" forName="Accent" refType="w" fact="0.6747"/>
              <dgm:constr type="h" for="ch" forName="Accent" refType="h"/>
              <dgm:constr type="l" for="ch" forName="Child1" refType="w" fact="0.76"/>
              <dgm:constr type="t" for="ch" forName="Child1" refType="h" fact="0.3739"/>
              <dgm:constr type="w" for="ch" forName="Child1" refType="w" fact="0.24"/>
              <dgm:constr type="h" for="ch" forName="Child1" refType="h" fact="0.255"/>
              <dgm:constr type="l" for="ch" forName="Parent" refType="w" fact="0.1726"/>
              <dgm:constr type="t" for="ch" forName="Parent" refType="h" fact="0.2646"/>
              <dgm:constr type="w" for="ch" forName="Parent" refType="w" fact="0.3347"/>
              <dgm:constr type="h" for="ch" forName="Parent" refType="h" fact="0.4759"/>
              <dgm:constr type="l" for="ch" forName="Image1" refType="w" fact="0.5661"/>
              <dgm:constr type="t" for="ch" forName="Image1" refType="h" fact="0.3744"/>
              <dgm:constr type="w" for="ch" forName="Image1" refType="w" fact="0.1793"/>
              <dgm:constr type="h" for="ch" forName="Image1" refType="h" fact="0.255"/>
            </dgm:constrLst>
          </dgm:if>
          <dgm:if name="Name6"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 refType="w" fact="0"/>
              <dgm:constr type="t" for="ch" forName="Accent" refType="h" fact="0"/>
              <dgm:constr type="w" for="ch" forName="Accent" refType="w" fact="0.6946"/>
              <dgm:constr type="h" for="ch" forName="Accent" refType="h"/>
              <dgm:constr type="l" for="ch" forName="Parent" refType="w" fact="0.1777"/>
              <dgm:constr type="t" for="ch" forName="Parent" refType="h" fact="0.2646"/>
              <dgm:constr type="w" for="ch" forName="Parent" refType="w" fact="0.3446"/>
              <dgm:constr type="h" for="ch" forName="Parent" refType="h" fact="0.4759"/>
              <dgm:constr type="l" for="ch" forName="Image1" refType="w" fact="0.5531"/>
              <dgm:constr type="t" for="ch" forName="Image1" refType="h" fact="0.1585"/>
              <dgm:constr type="w" for="ch" forName="Image1" refType="w" fact="0.1846"/>
              <dgm:constr type="h" for="ch" forName="Image1" refType="h" fact="0.255"/>
              <dgm:constr type="l" for="ch" forName="Image2" refType="w" fact="0.5531"/>
              <dgm:constr type="t" for="ch" forName="Image2" refType="h" fact="0.5624"/>
              <dgm:constr type="w" for="ch" forName="Image2" refType="w" fact="0.1846"/>
              <dgm:constr type="h" for="ch" forName="Image2" refType="h" fact="0.255"/>
              <dgm:constr type="l" for="ch" forName="Child1" refType="w" fact="0.7529"/>
              <dgm:constr type="t" for="ch" forName="Child1" refType="h" fact="0.1618"/>
              <dgm:constr type="w" for="ch" forName="Child1" refType="w" fact="0.2471"/>
              <dgm:constr type="h" for="ch" forName="Child1" refType="h" fact="0.2468"/>
              <dgm:constr type="l" for="ch" forName="Child2" refType="w" fact="0.7529"/>
              <dgm:constr type="t" for="ch" forName="Child2" refType="h" fact="0.5657"/>
              <dgm:constr type="w" for="ch" forName="Child2" refType="w" fact="0.2471"/>
              <dgm:constr type="h" for="ch" forName="Child2" refType="h" fact="0.2468"/>
            </dgm:constrLst>
          </dgm:if>
          <dgm:if name="Name7"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 refType="w" fact="0"/>
              <dgm:constr type="t" for="ch" forName="Accent" refType="h" fact="0"/>
              <dgm:constr type="w" for="ch" forName="Accent" refType="w" fact="0.6747"/>
              <dgm:constr type="h" for="ch" forName="Accent" refType="h"/>
              <dgm:constr type="l" for="ch" forName="Parent" refType="w" fact="0.1726"/>
              <dgm:constr type="t" for="ch" forName="Parent" refType="h" fact="0.2646"/>
              <dgm:constr type="w" for="ch" forName="Parent" refType="w" fact="0.3347"/>
              <dgm:constr type="h" for="ch" forName="Parent" refType="h" fact="0.4759"/>
              <dgm:constr type="l" for="ch" forName="Image1" refType="w" fact="0.4968"/>
              <dgm:constr type="t" for="ch" forName="Image1" refType="h" fact="0.0843"/>
              <dgm:constr type="w" for="ch" forName="Image1" refType="w" fact="0.1793"/>
              <dgm:constr type="h" for="ch" forName="Image1" refType="h" fact="0.255"/>
              <dgm:constr type="l" for="ch" forName="Image2" refType="w" fact="0.5661"/>
              <dgm:constr type="t" for="ch" forName="Image2" refType="h" fact="0.3744"/>
              <dgm:constr type="w" for="ch" forName="Image2" refType="w" fact="0.1793"/>
              <dgm:constr type="h" for="ch" forName="Image2" refType="h" fact="0.255"/>
              <dgm:constr type="l" for="ch" forName="Image3" refType="w" fact="0.4968"/>
              <dgm:constr type="t" for="ch" forName="Image3" refType="h" fact="0.6686"/>
              <dgm:constr type="w" for="ch" forName="Image3" refType="w" fact="0.1793"/>
              <dgm:constr type="h" for="ch" forName="Image3" refType="h" fact="0.255"/>
              <dgm:constr type="l" for="ch" forName="Child1" refType="w" fact="0.6897"/>
              <dgm:constr type="t" for="ch" forName="Child1" refType="h" fact="0.0884"/>
              <dgm:constr type="w" for="ch" forName="Child1" refType="w" fact="0.24"/>
              <dgm:constr type="h" for="ch" forName="Child1" refType="h" fact="0.2468"/>
              <dgm:constr type="l" for="ch" forName="Child2" refType="w" fact="0.76"/>
              <dgm:constr type="t" for="ch" forName="Child2" refType="h" fact="0.378"/>
              <dgm:constr type="w" for="ch" forName="Child2" refType="w" fact="0.24"/>
              <dgm:constr type="h" for="ch" forName="Child2" refType="h" fact="0.2468"/>
              <dgm:constr type="l" for="ch" forName="Child3" refType="w" fact="0.6897"/>
              <dgm:constr type="t" for="ch" forName="Child3" refType="h" fact="0.6738"/>
              <dgm:constr type="w" for="ch" forName="Child3" refType="w" fact="0.24"/>
              <dgm:constr type="h" for="ch" forName="Child3" refType="h" fact="0.2468"/>
            </dgm:constrLst>
          </dgm:if>
          <dgm:else name="Name8">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 refType="w" fact="0"/>
              <dgm:constr type="t" for="ch" forName="Accent" refType="h" fact="0.0361"/>
              <dgm:constr type="w" for="ch" forName="Accent" refType="w" fact="0.6865"/>
              <dgm:constr type="h" for="ch" forName="Accent" refType="h" fact="0.9197"/>
              <dgm:constr type="l" for="ch" forName="Parent" refType="w" fact="0.1756"/>
              <dgm:constr type="t" for="ch" forName="Parent" refType="h" fact="0.2795"/>
              <dgm:constr type="w" for="ch" forName="Parent" refType="w" fact="0.3406"/>
              <dgm:constr type="h" for="ch" forName="Parent" refType="h" fact="0.4377"/>
              <dgm:constr type="l" for="ch" forName="Image1" refType="w" fact="0.425"/>
              <dgm:constr type="t" for="ch" forName="Image1" refType="h" fact="0"/>
              <dgm:constr type="w" for="ch" forName="Image1" refType="w" fact="0.1825"/>
              <dgm:constr type="h" for="ch" forName="Image1" refType="h" fact="0.2345"/>
              <dgm:constr type="l" for="ch" forName="Image2" refType="w" fact="0.5598"/>
              <dgm:constr type="t" for="ch" forName="Image2" refType="h" fact="0.2184"/>
              <dgm:constr type="w" for="ch" forName="Image2" refType="w" fact="0.1825"/>
              <dgm:constr type="h" for="ch" forName="Image2" refType="h" fact="0.2345"/>
              <dgm:constr type="l" for="ch" forName="Image3" refType="w" fact="0.5591"/>
              <dgm:constr type="t" for="ch" forName="Image3" refType="h" fact="0.5395"/>
              <dgm:constr type="w" for="ch" forName="Image3" refType="w" fact="0.1825"/>
              <dgm:constr type="h" for="ch" forName="Image3" refType="h" fact="0.2345"/>
              <dgm:constr type="l" for="ch" forName="Image4" refType="w" fact="0.425"/>
              <dgm:constr type="t" for="ch" forName="Image4" refType="h" fact="0.7655"/>
              <dgm:constr type="w" for="ch" forName="Image4" refType="w" fact="0.1825"/>
              <dgm:constr type="h" for="ch" forName="Image4" refType="h" fact="0.2345"/>
              <dgm:constr type="l" for="ch" forName="Child1" refType="w" fact="0.6214"/>
              <dgm:constr type="t" for="ch" forName="Child1" refType="h" fact="0.003"/>
              <dgm:constr type="w" for="ch" forName="Child1" refType="w" fact="0.2443"/>
              <dgm:constr type="h" for="ch" forName="Child1" refType="h" fact="0.227"/>
              <dgm:constr type="l" for="ch" forName="Child2" refType="w" fact="0.7557"/>
              <dgm:constr type="t" for="ch" forName="Child2" refType="h" fact="0.2225"/>
              <dgm:constr type="w" for="ch" forName="Child2" refType="w" fact="0.2443"/>
              <dgm:constr type="h" for="ch" forName="Child2" refType="h" fact="0.227"/>
              <dgm:constr type="l" for="ch" forName="Child3" refType="w" fact="0.7557"/>
              <dgm:constr type="t" for="ch" forName="Child3" refType="h" fact="0.5433"/>
              <dgm:constr type="w" for="ch" forName="Child3" refType="w" fact="0.2443"/>
              <dgm:constr type="h" for="ch" forName="Child3" refType="h" fact="0.227"/>
              <dgm:constr type="l" for="ch" forName="Child4" refType="w" fact="0.6214"/>
              <dgm:constr type="t" for="ch" forName="Child4" refType="h" fact="0.7703"/>
              <dgm:constr type="w" for="ch" forName="Child4" refType="w" fact="0.2443"/>
              <dgm:constr type="h" for="ch" forName="Child4" refType="h" fact="0.227"/>
            </dgm:constrLst>
          </dgm:else>
        </dgm:choose>
      </dgm:if>
      <dgm:else name="Name9">
        <dgm:choose name="Name10">
          <dgm:if name="Name11" axis="ch ch" ptType="node node" st="1 1" cnt="1 0" func="cnt" op="equ" val="0">
            <dgm:alg type="composite">
              <dgm:param type="ar" val="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2" axis="ch ch" ptType="node node" st="1 1" cnt="1 0" func="cnt" op="equ" val="1">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r" for="ch" forName="Accent" refType="w"/>
              <dgm:constr type="t" for="ch" forName="Accent" refType="h" fact="0"/>
              <dgm:constr type="w" for="ch" forName="Accent" refType="w" fact="0.6747"/>
              <dgm:constr type="h" for="ch" forName="Accent" refType="h"/>
              <dgm:constr type="r" for="ch" forName="Child1" refType="w" fact="0.24"/>
              <dgm:constr type="t" for="ch" forName="Child1" refType="h" fact="0.3739"/>
              <dgm:constr type="w" for="ch" forName="Child1" refType="w" fact="0.24"/>
              <dgm:constr type="h" for="ch" forName="Child1" refType="h" fact="0.255"/>
              <dgm:constr type="r" for="ch" forName="Parent" refType="w" fact="0.8274"/>
              <dgm:constr type="t" for="ch" forName="Parent" refType="h" fact="0.2646"/>
              <dgm:constr type="w" for="ch" forName="Parent" refType="w" fact="0.3347"/>
              <dgm:constr type="h" for="ch" forName="Parent" refType="h" fact="0.4759"/>
              <dgm:constr type="r" for="ch" forName="Image1" refType="w" fact="0.4339"/>
              <dgm:constr type="t" for="ch" forName="Image1" refType="h" fact="0.3744"/>
              <dgm:constr type="w" for="ch" forName="Image1" refType="w" fact="0.1793"/>
              <dgm:constr type="h" for="ch" forName="Image1" refType="h" fact="0.255"/>
            </dgm:constrLst>
          </dgm:if>
          <dgm:if name="Name13" axis="ch ch" ptType="node node" st="1 1" cnt="1 0" func="cnt" op="equ" val="2">
            <dgm:alg type="composite">
              <dgm:param type="ar" val="1.381"/>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 refType="w"/>
              <dgm:constr type="t" for="ch" forName="Accent" refType="h" fact="0"/>
              <dgm:constr type="w" for="ch" forName="Accent" refType="w" fact="0.6946"/>
              <dgm:constr type="h" for="ch" forName="Accent" refType="h"/>
              <dgm:constr type="r" for="ch" forName="Parent" refType="w" fact="0.8223"/>
              <dgm:constr type="t" for="ch" forName="Parent" refType="h" fact="0.2646"/>
              <dgm:constr type="w" for="ch" forName="Parent" refType="w" fact="0.3446"/>
              <dgm:constr type="h" for="ch" forName="Parent" refType="h" fact="0.4759"/>
              <dgm:constr type="r" for="ch" forName="Image1" refType="w" fact="0.4469"/>
              <dgm:constr type="t" for="ch" forName="Image1" refType="h" fact="0.1585"/>
              <dgm:constr type="w" for="ch" forName="Image1" refType="w" fact="0.1846"/>
              <dgm:constr type="h" for="ch" forName="Image1" refType="h" fact="0.255"/>
              <dgm:constr type="r" for="ch" forName="Image2" refType="w" fact="0.4469"/>
              <dgm:constr type="t" for="ch" forName="Image2" refType="h" fact="0.5624"/>
              <dgm:constr type="w" for="ch" forName="Image2" refType="w" fact="0.1846"/>
              <dgm:constr type="h" for="ch" forName="Image2" refType="h" fact="0.255"/>
              <dgm:constr type="r" for="ch" forName="Child1" refType="w" fact="0.2471"/>
              <dgm:constr type="t" for="ch" forName="Child1" refType="h" fact="0.1618"/>
              <dgm:constr type="w" for="ch" forName="Child1" refType="w" fact="0.2471"/>
              <dgm:constr type="h" for="ch" forName="Child1" refType="h" fact="0.2468"/>
              <dgm:constr type="r" for="ch" forName="Child2" refType="w" fact="0.2471"/>
              <dgm:constr type="t" for="ch" forName="Child2" refType="h" fact="0.5657"/>
              <dgm:constr type="w" for="ch" forName="Child2" refType="w" fact="0.2471"/>
              <dgm:constr type="h" for="ch" forName="Child2" refType="h" fact="0.2468"/>
            </dgm:constrLst>
          </dgm:if>
          <dgm:if name="Name14" axis="ch ch" ptType="node node" st="1 1" cnt="1 0" func="cnt" op="equ" val="3">
            <dgm:alg type="composite">
              <dgm:param type="ar" val="1.4218"/>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 refType="w"/>
              <dgm:constr type="t" for="ch" forName="Accent" refType="h" fact="0"/>
              <dgm:constr type="w" for="ch" forName="Accent" refType="w" fact="0.6747"/>
              <dgm:constr type="h" for="ch" forName="Accent" refType="h"/>
              <dgm:constr type="r" for="ch" forName="Parent" refType="w" fact="0.8274"/>
              <dgm:constr type="t" for="ch" forName="Parent" refType="h" fact="0.2646"/>
              <dgm:constr type="w" for="ch" forName="Parent" refType="w" fact="0.3347"/>
              <dgm:constr type="h" for="ch" forName="Parent" refType="h" fact="0.4759"/>
              <dgm:constr type="r" for="ch" forName="Image1" refType="w" fact="0.5032"/>
              <dgm:constr type="t" for="ch" forName="Image1" refType="h" fact="0.0843"/>
              <dgm:constr type="w" for="ch" forName="Image1" refType="w" fact="0.1793"/>
              <dgm:constr type="h" for="ch" forName="Image1" refType="h" fact="0.255"/>
              <dgm:constr type="r" for="ch" forName="Image2" refType="w" fact="0.4339"/>
              <dgm:constr type="t" for="ch" forName="Image2" refType="h" fact="0.3744"/>
              <dgm:constr type="w" for="ch" forName="Image2" refType="w" fact="0.1793"/>
              <dgm:constr type="h" for="ch" forName="Image2" refType="h" fact="0.255"/>
              <dgm:constr type="r" for="ch" forName="Image3" refType="w" fact="0.5032"/>
              <dgm:constr type="t" for="ch" forName="Image3" refType="h" fact="0.6686"/>
              <dgm:constr type="w" for="ch" forName="Image3" refType="w" fact="0.1793"/>
              <dgm:constr type="h" for="ch" forName="Image3" refType="h" fact="0.255"/>
              <dgm:constr type="r" for="ch" forName="Child1" refType="w" fact="0.3103"/>
              <dgm:constr type="t" for="ch" forName="Child1" refType="h" fact="0.0884"/>
              <dgm:constr type="w" for="ch" forName="Child1" refType="w" fact="0.24"/>
              <dgm:constr type="h" for="ch" forName="Child1" refType="h" fact="0.2468"/>
              <dgm:constr type="r" for="ch" forName="Child2" refType="w" fact="0.24"/>
              <dgm:constr type="t" for="ch" forName="Child2" refType="h" fact="0.378"/>
              <dgm:constr type="w" for="ch" forName="Child2" refType="w" fact="0.24"/>
              <dgm:constr type="h" for="ch" forName="Child2" refType="h" fact="0.2468"/>
              <dgm:constr type="r" for="ch" forName="Child3" refType="w" fact="0.3103"/>
              <dgm:constr type="t" for="ch" forName="Child3" refType="h" fact="0.6738"/>
              <dgm:constr type="w" for="ch" forName="Child3" refType="w" fact="0.24"/>
              <dgm:constr type="h" for="ch" forName="Child3" refType="h" fact="0.2468"/>
            </dgm:constrLst>
          </dgm:if>
          <dgm:else name="Name15">
            <dgm:alg type="composite">
              <dgm:param type="ar" val="1.2852"/>
            </dgm:alg>
            <dgm:constrLst>
              <dgm:constr type="primFontSz" for="des" forName="Child1" val="65"/>
              <dgm:constr type="primFontSz" for="des" forName="Parent"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 refType="w"/>
              <dgm:constr type="t" for="ch" forName="Accent" refType="h" fact="0.0361"/>
              <dgm:constr type="w" for="ch" forName="Accent" refType="w" fact="0.6865"/>
              <dgm:constr type="h" for="ch" forName="Accent" refType="h" fact="0.9197"/>
              <dgm:constr type="r" for="ch" forName="Parent" refType="w" fact="0.8244"/>
              <dgm:constr type="t" for="ch" forName="Parent" refType="h" fact="0.2795"/>
              <dgm:constr type="w" for="ch" forName="Parent" refType="w" fact="0.3406"/>
              <dgm:constr type="h" for="ch" forName="Parent" refType="h" fact="0.4377"/>
              <dgm:constr type="r" for="ch" forName="Image1" refType="w" fact="0.575"/>
              <dgm:constr type="t" for="ch" forName="Image1" refType="h" fact="0"/>
              <dgm:constr type="w" for="ch" forName="Image1" refType="w" fact="0.1825"/>
              <dgm:constr type="h" for="ch" forName="Image1" refType="h" fact="0.2345"/>
              <dgm:constr type="r" for="ch" forName="Image2" refType="w" fact="0.4402"/>
              <dgm:constr type="t" for="ch" forName="Image2" refType="h" fact="0.2184"/>
              <dgm:constr type="w" for="ch" forName="Image2" refType="w" fact="0.1825"/>
              <dgm:constr type="h" for="ch" forName="Image2" refType="h" fact="0.2345"/>
              <dgm:constr type="r" for="ch" forName="Image3" refType="w" fact="0.4409"/>
              <dgm:constr type="t" for="ch" forName="Image3" refType="h" fact="0.5395"/>
              <dgm:constr type="w" for="ch" forName="Image3" refType="w" fact="0.1825"/>
              <dgm:constr type="h" for="ch" forName="Image3" refType="h" fact="0.2345"/>
              <dgm:constr type="r" for="ch" forName="Image4" refType="w" fact="0.575"/>
              <dgm:constr type="t" for="ch" forName="Image4" refType="h" fact="0.7655"/>
              <dgm:constr type="w" for="ch" forName="Image4" refType="w" fact="0.1825"/>
              <dgm:constr type="h" for="ch" forName="Image4" refType="h" fact="0.2345"/>
              <dgm:constr type="r" for="ch" forName="Child1" refType="w" fact="0.3786"/>
              <dgm:constr type="t" for="ch" forName="Child1" refType="h" fact="0.003"/>
              <dgm:constr type="w" for="ch" forName="Child1" refType="w" fact="0.2443"/>
              <dgm:constr type="h" for="ch" forName="Child1" refType="h" fact="0.227"/>
              <dgm:constr type="r" for="ch" forName="Child2" refType="w" fact="0.2443"/>
              <dgm:constr type="t" for="ch" forName="Child2" refType="h" fact="0.2225"/>
              <dgm:constr type="w" for="ch" forName="Child2" refType="w" fact="0.2443"/>
              <dgm:constr type="h" for="ch" forName="Child2" refType="h" fact="0.227"/>
              <dgm:constr type="r" for="ch" forName="Child3" refType="w" fact="0.2443"/>
              <dgm:constr type="t" for="ch" forName="Child3" refType="h" fact="0.5433"/>
              <dgm:constr type="w" for="ch" forName="Child3" refType="w" fact="0.2443"/>
              <dgm:constr type="h" for="ch" forName="Child3" refType="h" fact="0.227"/>
              <dgm:constr type="r" for="ch" forName="Child4" refType="w" fact="0.3786"/>
              <dgm:constr type="t" for="ch" forName="Child4" refType="h" fact="0.7703"/>
              <dgm:constr type="w" for="ch" forName="Child4" refType="w" fact="0.2443"/>
              <dgm:constr type="h" for="ch" forName="Child4" refType="h" fact="0.227"/>
            </dgm:constrLst>
          </dgm:else>
        </dgm:choose>
      </dgm:else>
    </dgm:choose>
    <dgm:forEach name="wrapper" axis="self" ptType="parTrans">
      <dgm:forEach name="ImageRepeat" axis="self">
        <dgm:layoutNode name="Image" styleLbl="fgImgPlace1">
          <dgm:alg type="sp"/>
          <dgm:shape xmlns:r="http://schemas.openxmlformats.org/officeDocument/2006/relationships" type="ellipse" r:blip="" blipPhldr="1">
            <dgm:adjLst/>
          </dgm:shape>
          <dgm:presOf/>
        </dgm:layoutNode>
      </dgm:forEach>
    </dgm:forEach>
    <dgm:forEach name="Name16" axis="ch" ptType="node" cnt="1">
      <dgm:layoutNode name="Parent" styleLbl="node1">
        <dgm:varLst>
          <dgm:chMax val="4"/>
          <dgm:chPref val="3"/>
        </dgm:varLst>
        <dgm:alg type="tx"/>
        <dgm:shape xmlns:r="http://schemas.openxmlformats.org/officeDocument/2006/relationships" type="ellipse"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7" axis="ch ch" ptType="node node" st="1 1" cnt="1 1">
      <dgm:layoutNode name="Accent" styleLbl="node1">
        <dgm:alg type="sp"/>
        <dgm:choose name="Name18">
          <dgm:if name="Name19" func="var" arg="dir" op="equ" val="norm">
            <dgm:choose name="Name20">
              <dgm:if name="Name21" axis="followSib" ptType="node" func="cnt" op="equ" val="0">
                <dgm:shape xmlns:r="http://schemas.openxmlformats.org/officeDocument/2006/relationships" type="blockArc" r:blip="">
                  <dgm:adjLst>
                    <dgm:adj idx="1" val="-49.0368"/>
                    <dgm:adj idx="2" val="49.4265"/>
                    <dgm:adj idx="3" val="0.0564"/>
                  </dgm:adjLst>
                </dgm:shape>
              </dgm:if>
              <dgm:if name="Name22" axis="followSib" ptType="node" func="cnt" op="equ" val="1">
                <dgm:shape xmlns:r="http://schemas.openxmlformats.org/officeDocument/2006/relationships" type="blockArc" r:blip="">
                  <dgm:adjLst>
                    <dgm:adj idx="1" val="-64.2028"/>
                    <dgm:adj idx="2" val="64.5456"/>
                    <dgm:adj idx="3" val="0.0558"/>
                  </dgm:adjLst>
                </dgm:shape>
              </dgm:if>
              <dgm:if name="Name23" axis="followSib" ptType="node" func="cnt" op="equ" val="2">
                <dgm:shape xmlns:r="http://schemas.openxmlformats.org/officeDocument/2006/relationships" type="blockArc" r:blip="">
                  <dgm:adjLst>
                    <dgm:adj idx="1" val="-67.8702"/>
                    <dgm:adj idx="2" val="68.6519"/>
                    <dgm:adj idx="3" val="0.0575"/>
                  </dgm:adjLst>
                </dgm:shape>
              </dgm:if>
              <dgm:else name="Name24">
                <dgm:shape xmlns:r="http://schemas.openxmlformats.org/officeDocument/2006/relationships" type="blockArc" r:blip="">
                  <dgm:adjLst>
                    <dgm:adj idx="1" val="-84.8426"/>
                    <dgm:adj idx="2" val="84.8009"/>
                    <dgm:adj idx="3" val="0.0524"/>
                  </dgm:adjLst>
                </dgm:shape>
              </dgm:else>
            </dgm:choose>
          </dgm:if>
          <dgm:else name="Name25">
            <dgm:choose name="Name26">
              <dgm:if name="Name27" axis="followSib" ptType="node" func="cnt" op="equ" val="0">
                <dgm:shape xmlns:r="http://schemas.openxmlformats.org/officeDocument/2006/relationships" rot="180" type="blockArc" r:blip="">
                  <dgm:adjLst>
                    <dgm:adj idx="1" val="-49.0368"/>
                    <dgm:adj idx="2" val="49.4265"/>
                    <dgm:adj idx="3" val="0.0564"/>
                  </dgm:adjLst>
                </dgm:shape>
              </dgm:if>
              <dgm:if name="Name28" axis="followSib" ptType="node" func="cnt" op="equ" val="1">
                <dgm:shape xmlns:r="http://schemas.openxmlformats.org/officeDocument/2006/relationships" rot="180" type="blockArc" r:blip="">
                  <dgm:adjLst>
                    <dgm:adj idx="1" val="-64.2028"/>
                    <dgm:adj idx="2" val="64.5456"/>
                    <dgm:adj idx="3" val="0.0558"/>
                  </dgm:adjLst>
                </dgm:shape>
              </dgm:if>
              <dgm:if name="Name29" axis="followSib" ptType="node" func="cnt" op="equ" val="2">
                <dgm:shape xmlns:r="http://schemas.openxmlformats.org/officeDocument/2006/relationships" rot="180" type="blockArc" r:blip="">
                  <dgm:adjLst>
                    <dgm:adj idx="1" val="-67.8702"/>
                    <dgm:adj idx="2" val="68.6519"/>
                    <dgm:adj idx="3" val="0.0575"/>
                  </dgm:adjLst>
                </dgm:shape>
              </dgm:if>
              <dgm:else name="Name30">
                <dgm:shape xmlns:r="http://schemas.openxmlformats.org/officeDocument/2006/relationships" rot="180" type="blockArc" r:blip="">
                  <dgm:adjLst>
                    <dgm:adj idx="1" val="-84.8426"/>
                    <dgm:adj idx="2" val="84.8009"/>
                    <dgm:adj idx="3" val="0.0524"/>
                  </dgm:adjLst>
                </dgm:shape>
              </dgm:else>
            </dgm:choose>
          </dgm:else>
        </dgm:choose>
        <dgm:presOf/>
      </dgm:layoutNode>
      <dgm:layoutNode name="Image1" styleLbl="fgImgPlace1">
        <dgm:alg type="sp"/>
        <dgm:shape xmlns:r="http://schemas.openxmlformats.org/officeDocument/2006/relationships" type="ellipse" r:blip="" blipPhldr="1">
          <dgm:adjLst/>
        </dgm:shape>
        <dgm:presOf/>
      </dgm:layoutNode>
      <dgm:layoutNode name="Child1" styleLbl="revTx">
        <dgm:varLst>
          <dgm:chMax val="0"/>
          <dgm:chPref val="0"/>
          <dgm:bulletEnabled val="1"/>
        </dgm:varLst>
        <dgm:choose name="Name31">
          <dgm:if name="Name32" func="var" arg="dir" op="equ" val="norm">
            <dgm:alg type="tx">
              <dgm:param type="parTxLTRAlign" val="l"/>
              <dgm:param type="shpTxLTRAlignCh" val="l"/>
              <dgm:param type="parTxRTLAlign" val="l"/>
              <dgm:param type="shpTxRTLAlignCh" val="l"/>
              <dgm:param type="lnSpAfParP" val="10"/>
            </dgm:alg>
          </dgm:if>
          <dgm:else name="Name3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4" axis="ch ch" ptType="node node" st="1 2" cnt="1 1">
      <dgm:layoutNode name="Image2">
        <dgm:alg type="sp"/>
        <dgm:shape xmlns:r="http://schemas.openxmlformats.org/officeDocument/2006/relationships" r:blip="">
          <dgm:adjLst/>
        </dgm:shape>
        <dgm:presOf/>
        <dgm:constrLst/>
        <dgm:forEach name="Name35" ref="ImageRepeat"/>
      </dgm:layoutNode>
      <dgm:layoutNode name="Child2" styleLbl="revTx">
        <dgm:varLst>
          <dgm:chMax val="0"/>
          <dgm:chPref val="0"/>
          <dgm:bulletEnabled val="1"/>
        </dgm:varLst>
        <dgm:choose name="Name36">
          <dgm:if name="Name37" func="var" arg="dir" op="equ" val="norm">
            <dgm:alg type="tx">
              <dgm:param type="parTxLTRAlign" val="l"/>
              <dgm:param type="shpTxLTRAlignCh" val="l"/>
              <dgm:param type="parTxRTLAlign" val="l"/>
              <dgm:param type="shpTxRTLAlignCh" val="l"/>
              <dgm:param type="lnSpAfParP" val="10"/>
            </dgm:alg>
          </dgm:if>
          <dgm:else name="Name3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9" axis="ch ch" ptType="node node" st="1 3" cnt="1 1">
      <dgm:layoutNode name="Image3">
        <dgm:alg type="sp"/>
        <dgm:shape xmlns:r="http://schemas.openxmlformats.org/officeDocument/2006/relationships" r:blip="">
          <dgm:adjLst/>
        </dgm:shape>
        <dgm:presOf/>
        <dgm:constrLst/>
        <dgm:forEach name="Name40" ref="ImageRepeat"/>
      </dgm:layoutNode>
      <dgm:layoutNode name="Child3" styleLbl="revTx">
        <dgm:varLst>
          <dgm:chMax val="0"/>
          <dgm:chPref val="0"/>
          <dgm:bulletEnabled val="1"/>
        </dgm:varLst>
        <dgm:choose name="Name41">
          <dgm:if name="Name42" func="var" arg="dir" op="equ" val="norm">
            <dgm:alg type="tx">
              <dgm:param type="parTxLTRAlign" val="l"/>
              <dgm:param type="shpTxLTRAlignCh" val="l"/>
              <dgm:param type="parTxRTLAlign" val="l"/>
              <dgm:param type="shpTxRTLAlignCh" val="l"/>
              <dgm:param type="lnSpAfParP" val="10"/>
            </dgm:alg>
          </dgm:if>
          <dgm:else name="Name43">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4" axis="ch ch" ptType="node node" st="1 4" cnt="1 1">
      <dgm:layoutNode name="Image4">
        <dgm:alg type="sp"/>
        <dgm:shape xmlns:r="http://schemas.openxmlformats.org/officeDocument/2006/relationships" r:blip="">
          <dgm:adjLst/>
        </dgm:shape>
        <dgm:presOf/>
        <dgm:constrLst/>
        <dgm:forEach name="Name45" ref="ImageRepeat"/>
      </dgm:layoutNode>
      <dgm:layoutNode name="Child4" styleLbl="revTx">
        <dgm:varLst>
          <dgm:chMax val="0"/>
          <dgm:chPref val="0"/>
          <dgm:bulletEnabled val="1"/>
        </dgm:varLst>
        <dgm:choose name="Name46">
          <dgm:if name="Name47" func="var" arg="dir" op="equ" val="norm">
            <dgm:alg type="tx">
              <dgm:param type="parTxLTRAlign" val="l"/>
              <dgm:param type="shpTxLTRAlignCh" val="l"/>
              <dgm:param type="parTxRTLAlign" val="l"/>
              <dgm:param type="shpTxRTLAlignCh" val="l"/>
              <dgm:param type="lnSpAfParP" val="10"/>
            </dgm:alg>
          </dgm:if>
          <dgm:else name="Name48">
            <dgm:alg type="tx">
              <dgm:param type="parTxLTRAlign" val="r"/>
              <dgm:param type="shpTxLTRAlignCh" val="r"/>
              <dgm:param type="parTxRTLAlign" val="r"/>
              <dgm:param type="shpTxRTLAlignCh" val="r"/>
              <dgm:param type="lnSpAfParP" val="10"/>
            </dgm:alg>
          </dgm:else>
        </dgm:choose>
        <dgm:shape xmlns:r="http://schemas.openxmlformats.org/officeDocument/2006/relationships" type="rect" r:blip="">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C20DF-061B-4B63-8EE9-16C382AB2F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151</Pages>
  <Words>50562</Words>
  <Characters>282646</Characters>
  <Application>Microsoft Office Word</Application>
  <DocSecurity>0</DocSecurity>
  <Lines>5234</Lines>
  <Paragraphs>1394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Getz</dc:creator>
  <cp:keywords/>
  <dc:description/>
  <cp:lastModifiedBy>Hofmann, Jack</cp:lastModifiedBy>
  <cp:revision>2</cp:revision>
  <dcterms:created xsi:type="dcterms:W3CDTF">2023-08-29T14:50:00Z</dcterms:created>
  <dcterms:modified xsi:type="dcterms:W3CDTF">2023-08-29T14:50:00Z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96a67df03a4a220fa164aab3a18c545e6be808f88d29b4762f7fe73c0288e1cc</vt:lpwstr>
  </property>
</Properties>
</file>