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47" w:type="dxa"/>
        <w:tblInd w:w="-1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80"/>
        <w:gridCol w:w="8370"/>
        <w:gridCol w:w="2875"/>
        <w:gridCol w:w="2422"/>
      </w:tblGrid>
      <w:tr w:rsidR="007D06C3" w:rsidRPr="005E6519" w14:paraId="46549087" w14:textId="77777777" w:rsidTr="00F219C8">
        <w:tc>
          <w:tcPr>
            <w:tcW w:w="1180" w:type="dxa"/>
            <w:shd w:val="clear" w:color="auto" w:fill="auto"/>
            <w:hideMark/>
          </w:tcPr>
          <w:p w14:paraId="1402CFA1" w14:textId="77777777" w:rsidR="007D06C3" w:rsidRPr="0083210F" w:rsidRDefault="007D06C3" w:rsidP="007D06C3">
            <w:pPr>
              <w:spacing w:after="0" w:line="240" w:lineRule="auto"/>
              <w:ind w:right="460"/>
              <w:jc w:val="center"/>
              <w:textAlignment w:val="baseline"/>
              <w:rPr>
                <w:rFonts w:eastAsia="Times New Roman" w:cstheme="minorHAnsi"/>
              </w:rPr>
            </w:pPr>
            <w:r w:rsidRPr="0083210F">
              <w:rPr>
                <w:rFonts w:eastAsia="Times New Roman" w:cstheme="minorHAnsi"/>
              </w:rPr>
              <w:t>Section </w:t>
            </w:r>
          </w:p>
        </w:tc>
        <w:tc>
          <w:tcPr>
            <w:tcW w:w="8370" w:type="dxa"/>
            <w:shd w:val="clear" w:color="auto" w:fill="auto"/>
            <w:hideMark/>
          </w:tcPr>
          <w:p w14:paraId="4AE40D7C" w14:textId="77777777" w:rsidR="007D06C3" w:rsidRPr="0083210F" w:rsidRDefault="007D06C3" w:rsidP="005E6519">
            <w:pPr>
              <w:spacing w:after="0" w:line="240" w:lineRule="auto"/>
              <w:jc w:val="center"/>
              <w:textAlignment w:val="baseline"/>
              <w:rPr>
                <w:rFonts w:eastAsia="Times New Roman" w:cstheme="minorHAnsi"/>
              </w:rPr>
            </w:pPr>
            <w:r w:rsidRPr="0083210F">
              <w:rPr>
                <w:rFonts w:eastAsia="Times New Roman" w:cstheme="minorHAnsi"/>
              </w:rPr>
              <w:t>Text </w:t>
            </w:r>
          </w:p>
        </w:tc>
        <w:tc>
          <w:tcPr>
            <w:tcW w:w="2875" w:type="dxa"/>
            <w:shd w:val="clear" w:color="auto" w:fill="auto"/>
            <w:hideMark/>
          </w:tcPr>
          <w:p w14:paraId="7B395C4B" w14:textId="77777777" w:rsidR="007D06C3" w:rsidRPr="005E6519" w:rsidRDefault="007D06C3" w:rsidP="005E6519">
            <w:pPr>
              <w:spacing w:after="0" w:line="240" w:lineRule="auto"/>
              <w:jc w:val="center"/>
              <w:textAlignment w:val="baseline"/>
              <w:rPr>
                <w:rFonts w:ascii="Segoe UI" w:eastAsia="Times New Roman" w:hAnsi="Segoe UI" w:cs="Segoe UI"/>
                <w:sz w:val="18"/>
                <w:szCs w:val="18"/>
              </w:rPr>
            </w:pPr>
            <w:r w:rsidRPr="005E6519">
              <w:rPr>
                <w:rFonts w:ascii="Calibri" w:eastAsia="Times New Roman" w:hAnsi="Calibri" w:cs="Calibri"/>
              </w:rPr>
              <w:t>Reference / Regulation </w:t>
            </w:r>
          </w:p>
        </w:tc>
        <w:tc>
          <w:tcPr>
            <w:tcW w:w="2422" w:type="dxa"/>
            <w:shd w:val="clear" w:color="auto" w:fill="auto"/>
            <w:hideMark/>
          </w:tcPr>
          <w:p w14:paraId="62969810" w14:textId="77777777" w:rsidR="007D06C3" w:rsidRPr="005E6519" w:rsidRDefault="007D06C3" w:rsidP="005E6519">
            <w:pPr>
              <w:spacing w:after="0" w:line="240" w:lineRule="auto"/>
              <w:jc w:val="both"/>
              <w:textAlignment w:val="baseline"/>
              <w:rPr>
                <w:rFonts w:ascii="Segoe UI" w:eastAsia="Times New Roman" w:hAnsi="Segoe UI" w:cs="Segoe UI"/>
                <w:sz w:val="18"/>
                <w:szCs w:val="18"/>
              </w:rPr>
            </w:pPr>
            <w:r w:rsidRPr="005E6519">
              <w:rPr>
                <w:rFonts w:ascii="Calibri" w:eastAsia="Times New Roman" w:hAnsi="Calibri" w:cs="Calibri"/>
              </w:rPr>
              <w:t>Comments </w:t>
            </w:r>
          </w:p>
        </w:tc>
      </w:tr>
      <w:tr w:rsidR="007D06C3" w:rsidRPr="005E6519" w14:paraId="0C52D466" w14:textId="77777777" w:rsidTr="00F219C8">
        <w:tc>
          <w:tcPr>
            <w:tcW w:w="1180" w:type="dxa"/>
            <w:shd w:val="clear" w:color="auto" w:fill="auto"/>
          </w:tcPr>
          <w:p w14:paraId="35396868" w14:textId="49E0B874" w:rsidR="007D06C3" w:rsidRPr="0083210F" w:rsidRDefault="007D06C3" w:rsidP="005E6519">
            <w:pPr>
              <w:spacing w:after="0" w:line="240" w:lineRule="auto"/>
              <w:textAlignment w:val="baseline"/>
              <w:rPr>
                <w:rFonts w:eastAsia="Times New Roman" w:cstheme="minorHAnsi"/>
              </w:rPr>
            </w:pPr>
          </w:p>
        </w:tc>
        <w:tc>
          <w:tcPr>
            <w:tcW w:w="8370" w:type="dxa"/>
            <w:shd w:val="clear" w:color="auto" w:fill="auto"/>
          </w:tcPr>
          <w:p w14:paraId="07F97AB5" w14:textId="206E72F0" w:rsidR="007D06C3" w:rsidRPr="0083210F" w:rsidRDefault="007D06C3" w:rsidP="005E6519">
            <w:pPr>
              <w:spacing w:after="0" w:line="240" w:lineRule="auto"/>
              <w:textAlignment w:val="baseline"/>
              <w:rPr>
                <w:rFonts w:eastAsia="Times New Roman" w:cstheme="minorHAnsi"/>
              </w:rPr>
            </w:pPr>
          </w:p>
        </w:tc>
        <w:tc>
          <w:tcPr>
            <w:tcW w:w="2875" w:type="dxa"/>
            <w:shd w:val="clear" w:color="auto" w:fill="auto"/>
            <w:hideMark/>
          </w:tcPr>
          <w:p w14:paraId="6D841839" w14:textId="77777777" w:rsidR="007D06C3" w:rsidRPr="005E6519" w:rsidRDefault="007D06C3" w:rsidP="005E6519">
            <w:pPr>
              <w:spacing w:after="0" w:line="240" w:lineRule="auto"/>
              <w:textAlignment w:val="baseline"/>
              <w:rPr>
                <w:rFonts w:ascii="Segoe UI" w:eastAsia="Times New Roman" w:hAnsi="Segoe UI" w:cs="Segoe UI"/>
                <w:sz w:val="18"/>
                <w:szCs w:val="18"/>
              </w:rPr>
            </w:pPr>
            <w:r w:rsidRPr="005E6519">
              <w:rPr>
                <w:rFonts w:ascii="Calibri" w:eastAsia="Times New Roman" w:hAnsi="Calibri" w:cs="Calibri"/>
              </w:rPr>
              <w:t> </w:t>
            </w:r>
          </w:p>
        </w:tc>
        <w:tc>
          <w:tcPr>
            <w:tcW w:w="2422" w:type="dxa"/>
            <w:shd w:val="clear" w:color="auto" w:fill="auto"/>
            <w:hideMark/>
          </w:tcPr>
          <w:p w14:paraId="7FA23186" w14:textId="77777777" w:rsidR="007D06C3" w:rsidRPr="005E6519" w:rsidRDefault="007D06C3" w:rsidP="005E6519">
            <w:pPr>
              <w:spacing w:after="0" w:line="240" w:lineRule="auto"/>
              <w:textAlignment w:val="baseline"/>
              <w:rPr>
                <w:rFonts w:ascii="Segoe UI" w:eastAsia="Times New Roman" w:hAnsi="Segoe UI" w:cs="Segoe UI"/>
                <w:sz w:val="18"/>
                <w:szCs w:val="18"/>
              </w:rPr>
            </w:pPr>
            <w:r w:rsidRPr="005E6519">
              <w:rPr>
                <w:rFonts w:ascii="Calibri" w:eastAsia="Times New Roman" w:hAnsi="Calibri" w:cs="Calibri"/>
              </w:rPr>
              <w:t> </w:t>
            </w:r>
          </w:p>
        </w:tc>
      </w:tr>
      <w:tr w:rsidR="007D06C3" w:rsidRPr="005E6519" w14:paraId="23FACF49" w14:textId="77777777" w:rsidTr="00F219C8">
        <w:tc>
          <w:tcPr>
            <w:tcW w:w="1180" w:type="dxa"/>
            <w:shd w:val="clear" w:color="auto" w:fill="auto"/>
          </w:tcPr>
          <w:p w14:paraId="69B20630" w14:textId="4DBE9063" w:rsidR="007D06C3" w:rsidRPr="0083210F" w:rsidRDefault="007D06C3" w:rsidP="005E6519">
            <w:pPr>
              <w:spacing w:after="0" w:line="240" w:lineRule="auto"/>
              <w:textAlignment w:val="baseline"/>
              <w:rPr>
                <w:rFonts w:eastAsia="Times New Roman" w:cstheme="minorHAnsi"/>
              </w:rPr>
            </w:pPr>
            <w:r w:rsidRPr="0083210F">
              <w:rPr>
                <w:rFonts w:eastAsia="Times New Roman" w:cstheme="minorHAnsi"/>
              </w:rPr>
              <w:t>301.1</w:t>
            </w:r>
          </w:p>
        </w:tc>
        <w:tc>
          <w:tcPr>
            <w:tcW w:w="8370" w:type="dxa"/>
            <w:shd w:val="clear" w:color="auto" w:fill="auto"/>
          </w:tcPr>
          <w:p w14:paraId="36965852" w14:textId="77777777" w:rsidR="007D06C3" w:rsidRPr="0083210F" w:rsidRDefault="007D06C3" w:rsidP="00597F82">
            <w:pPr>
              <w:pStyle w:val="BodyText"/>
              <w:spacing w:before="4"/>
              <w:rPr>
                <w:rFonts w:asciiTheme="minorHAnsi" w:hAnsiTheme="minorHAnsi" w:cstheme="minorHAnsi"/>
              </w:rPr>
            </w:pPr>
          </w:p>
          <w:p w14:paraId="40C711BD" w14:textId="77777777" w:rsidR="007D06C3" w:rsidRPr="0083210F" w:rsidRDefault="007D06C3" w:rsidP="00597F82">
            <w:pPr>
              <w:pStyle w:val="Heading1"/>
              <w:ind w:left="490" w:right="498"/>
              <w:rPr>
                <w:rFonts w:asciiTheme="minorHAnsi" w:hAnsiTheme="minorHAnsi" w:cstheme="minorHAnsi"/>
              </w:rPr>
            </w:pPr>
            <w:r w:rsidRPr="0083210F">
              <w:rPr>
                <w:rFonts w:asciiTheme="minorHAnsi" w:hAnsiTheme="minorHAnsi" w:cstheme="minorHAnsi"/>
              </w:rPr>
              <w:t>SECTION 301 SUBDIVISIONS AND OTHER DEVELOPMENTS</w:t>
            </w:r>
          </w:p>
          <w:p w14:paraId="3000523C" w14:textId="77777777" w:rsidR="007D06C3" w:rsidRPr="0083210F" w:rsidRDefault="007D06C3" w:rsidP="00597F82">
            <w:pPr>
              <w:pStyle w:val="BodyText"/>
              <w:spacing w:before="1"/>
              <w:rPr>
                <w:rFonts w:asciiTheme="minorHAnsi" w:hAnsiTheme="minorHAnsi" w:cstheme="minorHAnsi"/>
                <w:b/>
              </w:rPr>
            </w:pPr>
          </w:p>
          <w:p w14:paraId="175F81B8" w14:textId="77777777" w:rsidR="007D06C3" w:rsidRPr="0083210F" w:rsidRDefault="007D06C3" w:rsidP="00845199">
            <w:pPr>
              <w:pStyle w:val="ListParagraph"/>
              <w:widowControl w:val="0"/>
              <w:tabs>
                <w:tab w:val="left" w:pos="744"/>
              </w:tabs>
              <w:autoSpaceDE w:val="0"/>
              <w:autoSpaceDN w:val="0"/>
              <w:spacing w:after="0" w:line="242" w:lineRule="auto"/>
              <w:ind w:left="119" w:right="124"/>
              <w:contextualSpacing w:val="0"/>
              <w:rPr>
                <w:rFonts w:cstheme="minorHAnsi"/>
              </w:rPr>
            </w:pPr>
            <w:r w:rsidRPr="0083210F">
              <w:rPr>
                <w:rFonts w:cstheme="minorHAnsi"/>
                <w:b/>
              </w:rPr>
              <w:t xml:space="preserve">General. </w:t>
            </w:r>
            <w:r w:rsidRPr="0083210F">
              <w:rPr>
                <w:rFonts w:cstheme="minorHAnsi"/>
              </w:rPr>
              <w:t xml:space="preserve">Any subdivision proposal, including proposals for manufactured home parks </w:t>
            </w:r>
            <w:r w:rsidRPr="0083210F">
              <w:rPr>
                <w:rFonts w:cstheme="minorHAnsi"/>
                <w:spacing w:val="-9"/>
              </w:rPr>
              <w:t xml:space="preserve">and </w:t>
            </w:r>
            <w:r w:rsidRPr="0083210F">
              <w:rPr>
                <w:rFonts w:cstheme="minorHAnsi"/>
              </w:rPr>
              <w:t xml:space="preserve">subdivisions, or other proposed new development in a flood hazard </w:t>
            </w:r>
            <w:r w:rsidRPr="0083210F">
              <w:rPr>
                <w:rFonts w:cstheme="minorHAnsi"/>
                <w:spacing w:val="2"/>
              </w:rPr>
              <w:t xml:space="preserve">area </w:t>
            </w:r>
            <w:r w:rsidRPr="0083210F">
              <w:rPr>
                <w:rFonts w:cstheme="minorHAnsi"/>
                <w:spacing w:val="-3"/>
              </w:rPr>
              <w:t xml:space="preserve">shall </w:t>
            </w:r>
            <w:r w:rsidRPr="0083210F">
              <w:rPr>
                <w:rFonts w:cstheme="minorHAnsi"/>
              </w:rPr>
              <w:t>be reviewed to assure</w:t>
            </w:r>
            <w:r w:rsidRPr="0083210F">
              <w:rPr>
                <w:rFonts w:cstheme="minorHAnsi"/>
                <w:spacing w:val="-10"/>
              </w:rPr>
              <w:t xml:space="preserve"> </w:t>
            </w:r>
            <w:r w:rsidRPr="0083210F">
              <w:rPr>
                <w:rFonts w:cstheme="minorHAnsi"/>
              </w:rPr>
              <w:t>that:</w:t>
            </w:r>
          </w:p>
          <w:p w14:paraId="460032FB" w14:textId="77777777" w:rsidR="007D06C3" w:rsidRPr="0083210F" w:rsidRDefault="007D06C3" w:rsidP="002F4B09">
            <w:pPr>
              <w:pStyle w:val="ListParagraph"/>
              <w:widowControl w:val="0"/>
              <w:numPr>
                <w:ilvl w:val="2"/>
                <w:numId w:val="1"/>
              </w:numPr>
              <w:tabs>
                <w:tab w:val="left" w:pos="840"/>
              </w:tabs>
              <w:autoSpaceDE w:val="0"/>
              <w:autoSpaceDN w:val="0"/>
              <w:spacing w:before="114" w:after="0" w:line="240" w:lineRule="auto"/>
              <w:contextualSpacing w:val="0"/>
              <w:rPr>
                <w:rFonts w:cstheme="minorHAnsi"/>
              </w:rPr>
            </w:pPr>
            <w:r w:rsidRPr="0083210F">
              <w:rPr>
                <w:rFonts w:cstheme="minorHAnsi"/>
                <w:spacing w:val="-3"/>
              </w:rPr>
              <w:t xml:space="preserve">All </w:t>
            </w:r>
            <w:r w:rsidRPr="0083210F">
              <w:rPr>
                <w:rFonts w:cstheme="minorHAnsi"/>
              </w:rPr>
              <w:t xml:space="preserve">such proposals </w:t>
            </w:r>
            <w:r w:rsidRPr="0083210F">
              <w:rPr>
                <w:rFonts w:cstheme="minorHAnsi"/>
                <w:spacing w:val="2"/>
              </w:rPr>
              <w:t xml:space="preserve">are </w:t>
            </w:r>
            <w:r w:rsidRPr="0083210F">
              <w:rPr>
                <w:rFonts w:cstheme="minorHAnsi"/>
              </w:rPr>
              <w:t xml:space="preserve">consistent </w:t>
            </w:r>
            <w:r w:rsidRPr="0083210F">
              <w:rPr>
                <w:rFonts w:cstheme="minorHAnsi"/>
                <w:spacing w:val="-5"/>
              </w:rPr>
              <w:t xml:space="preserve">with </w:t>
            </w:r>
            <w:r w:rsidRPr="0083210F">
              <w:rPr>
                <w:rFonts w:cstheme="minorHAnsi"/>
              </w:rPr>
              <w:t xml:space="preserve">the </w:t>
            </w:r>
            <w:r w:rsidRPr="0083210F">
              <w:rPr>
                <w:rFonts w:cstheme="minorHAnsi"/>
                <w:spacing w:val="2"/>
              </w:rPr>
              <w:t xml:space="preserve">need </w:t>
            </w:r>
            <w:r w:rsidRPr="0083210F">
              <w:rPr>
                <w:rFonts w:cstheme="minorHAnsi"/>
              </w:rPr>
              <w:t xml:space="preserve">to </w:t>
            </w:r>
            <w:r w:rsidRPr="0083210F">
              <w:rPr>
                <w:rFonts w:cstheme="minorHAnsi"/>
                <w:spacing w:val="-6"/>
              </w:rPr>
              <w:t xml:space="preserve">minimize </w:t>
            </w:r>
            <w:r w:rsidRPr="0083210F">
              <w:rPr>
                <w:rFonts w:cstheme="minorHAnsi"/>
              </w:rPr>
              <w:t>flood</w:t>
            </w:r>
            <w:r w:rsidRPr="0083210F">
              <w:rPr>
                <w:rFonts w:cstheme="minorHAnsi"/>
                <w:spacing w:val="-35"/>
              </w:rPr>
              <w:t xml:space="preserve"> </w:t>
            </w:r>
            <w:r w:rsidRPr="0083210F">
              <w:rPr>
                <w:rFonts w:cstheme="minorHAnsi"/>
              </w:rPr>
              <w:t>damage.</w:t>
            </w:r>
          </w:p>
          <w:p w14:paraId="10B0976F" w14:textId="77777777" w:rsidR="007D06C3" w:rsidRPr="0083210F" w:rsidRDefault="007D06C3" w:rsidP="002F4B09">
            <w:pPr>
              <w:pStyle w:val="ListParagraph"/>
              <w:widowControl w:val="0"/>
              <w:numPr>
                <w:ilvl w:val="2"/>
                <w:numId w:val="1"/>
              </w:numPr>
              <w:tabs>
                <w:tab w:val="left" w:pos="840"/>
              </w:tabs>
              <w:autoSpaceDE w:val="0"/>
              <w:autoSpaceDN w:val="0"/>
              <w:spacing w:before="115" w:after="0" w:line="242" w:lineRule="auto"/>
              <w:ind w:right="748"/>
              <w:contextualSpacing w:val="0"/>
              <w:rPr>
                <w:rFonts w:cstheme="minorHAnsi"/>
              </w:rPr>
            </w:pPr>
            <w:r w:rsidRPr="0083210F">
              <w:rPr>
                <w:rFonts w:cstheme="minorHAnsi"/>
                <w:spacing w:val="-3"/>
              </w:rPr>
              <w:t xml:space="preserve">All </w:t>
            </w:r>
            <w:r w:rsidRPr="0083210F">
              <w:rPr>
                <w:rFonts w:cstheme="minorHAnsi"/>
              </w:rPr>
              <w:t xml:space="preserve">public utilities and facilities, such as sewer, gas, electric and </w:t>
            </w:r>
            <w:r w:rsidRPr="0083210F">
              <w:rPr>
                <w:rFonts w:cstheme="minorHAnsi"/>
                <w:spacing w:val="-3"/>
              </w:rPr>
              <w:t xml:space="preserve">water </w:t>
            </w:r>
            <w:r w:rsidRPr="0083210F">
              <w:rPr>
                <w:rFonts w:cstheme="minorHAnsi"/>
              </w:rPr>
              <w:t xml:space="preserve">systems </w:t>
            </w:r>
            <w:r w:rsidRPr="0083210F">
              <w:rPr>
                <w:rFonts w:cstheme="minorHAnsi"/>
                <w:spacing w:val="2"/>
              </w:rPr>
              <w:t xml:space="preserve">are </w:t>
            </w:r>
            <w:r w:rsidRPr="0083210F">
              <w:rPr>
                <w:rFonts w:cstheme="minorHAnsi"/>
              </w:rPr>
              <w:t>located</w:t>
            </w:r>
            <w:r w:rsidRPr="0083210F">
              <w:rPr>
                <w:rFonts w:cstheme="minorHAnsi"/>
                <w:spacing w:val="-7"/>
              </w:rPr>
              <w:t xml:space="preserve"> </w:t>
            </w:r>
            <w:r w:rsidRPr="0083210F">
              <w:rPr>
                <w:rFonts w:cstheme="minorHAnsi"/>
              </w:rPr>
              <w:t>and</w:t>
            </w:r>
            <w:r w:rsidRPr="0083210F">
              <w:rPr>
                <w:rFonts w:cstheme="minorHAnsi"/>
                <w:spacing w:val="-7"/>
              </w:rPr>
              <w:t xml:space="preserve"> </w:t>
            </w:r>
            <w:r w:rsidRPr="0083210F">
              <w:rPr>
                <w:rFonts w:cstheme="minorHAnsi"/>
              </w:rPr>
              <w:t>constructed</w:t>
            </w:r>
            <w:r w:rsidRPr="0083210F">
              <w:rPr>
                <w:rFonts w:cstheme="minorHAnsi"/>
                <w:spacing w:val="-7"/>
              </w:rPr>
              <w:t xml:space="preserve"> </w:t>
            </w:r>
            <w:r w:rsidRPr="0083210F">
              <w:rPr>
                <w:rFonts w:cstheme="minorHAnsi"/>
              </w:rPr>
              <w:t>to</w:t>
            </w:r>
            <w:r w:rsidRPr="0083210F">
              <w:rPr>
                <w:rFonts w:cstheme="minorHAnsi"/>
                <w:spacing w:val="-8"/>
              </w:rPr>
              <w:t xml:space="preserve"> </w:t>
            </w:r>
            <w:r w:rsidRPr="0083210F">
              <w:rPr>
                <w:rFonts w:cstheme="minorHAnsi"/>
                <w:spacing w:val="-6"/>
              </w:rPr>
              <w:t>minimize</w:t>
            </w:r>
            <w:r w:rsidRPr="0083210F">
              <w:rPr>
                <w:rFonts w:cstheme="minorHAnsi"/>
                <w:spacing w:val="-7"/>
              </w:rPr>
              <w:t xml:space="preserve"> </w:t>
            </w:r>
            <w:r w:rsidRPr="0083210F">
              <w:rPr>
                <w:rFonts w:cstheme="minorHAnsi"/>
              </w:rPr>
              <w:t>or</w:t>
            </w:r>
            <w:r w:rsidRPr="0083210F">
              <w:rPr>
                <w:rFonts w:cstheme="minorHAnsi"/>
                <w:spacing w:val="-4"/>
              </w:rPr>
              <w:t xml:space="preserve"> </w:t>
            </w:r>
            <w:r w:rsidRPr="0083210F">
              <w:rPr>
                <w:rFonts w:cstheme="minorHAnsi"/>
              </w:rPr>
              <w:t>eliminate</w:t>
            </w:r>
            <w:r w:rsidRPr="0083210F">
              <w:rPr>
                <w:rFonts w:cstheme="minorHAnsi"/>
                <w:spacing w:val="-7"/>
              </w:rPr>
              <w:t xml:space="preserve"> </w:t>
            </w:r>
            <w:r w:rsidRPr="0083210F">
              <w:rPr>
                <w:rFonts w:cstheme="minorHAnsi"/>
              </w:rPr>
              <w:t>flood</w:t>
            </w:r>
            <w:r w:rsidRPr="0083210F">
              <w:rPr>
                <w:rFonts w:cstheme="minorHAnsi"/>
                <w:spacing w:val="-7"/>
              </w:rPr>
              <w:t xml:space="preserve"> </w:t>
            </w:r>
            <w:r w:rsidRPr="0083210F">
              <w:rPr>
                <w:rFonts w:cstheme="minorHAnsi"/>
              </w:rPr>
              <w:t>damage.</w:t>
            </w:r>
          </w:p>
          <w:p w14:paraId="61AE4567" w14:textId="77777777" w:rsidR="007D06C3" w:rsidRPr="0083210F" w:rsidRDefault="007D06C3" w:rsidP="002F4B09">
            <w:pPr>
              <w:pStyle w:val="ListParagraph"/>
              <w:widowControl w:val="0"/>
              <w:numPr>
                <w:ilvl w:val="2"/>
                <w:numId w:val="1"/>
              </w:numPr>
              <w:tabs>
                <w:tab w:val="left" w:pos="840"/>
              </w:tabs>
              <w:autoSpaceDE w:val="0"/>
              <w:autoSpaceDN w:val="0"/>
              <w:spacing w:before="113" w:after="0" w:line="242" w:lineRule="auto"/>
              <w:ind w:right="455"/>
              <w:contextualSpacing w:val="0"/>
              <w:jc w:val="both"/>
              <w:rPr>
                <w:rFonts w:cstheme="minorHAnsi"/>
              </w:rPr>
            </w:pPr>
            <w:r w:rsidRPr="0083210F">
              <w:rPr>
                <w:rFonts w:cstheme="minorHAnsi"/>
              </w:rPr>
              <w:t xml:space="preserve">Adequate </w:t>
            </w:r>
            <w:r w:rsidRPr="0083210F">
              <w:rPr>
                <w:rFonts w:cstheme="minorHAnsi"/>
                <w:spacing w:val="2"/>
              </w:rPr>
              <w:t xml:space="preserve">drainage </w:t>
            </w:r>
            <w:r w:rsidRPr="0083210F">
              <w:rPr>
                <w:rFonts w:cstheme="minorHAnsi"/>
              </w:rPr>
              <w:t xml:space="preserve">is provided to reduce exposure to flood hazards; in Zones </w:t>
            </w:r>
            <w:r w:rsidRPr="0083210F">
              <w:rPr>
                <w:rFonts w:cstheme="minorHAnsi"/>
                <w:spacing w:val="-3"/>
              </w:rPr>
              <w:t xml:space="preserve">AH </w:t>
            </w:r>
            <w:r w:rsidRPr="0083210F">
              <w:rPr>
                <w:rFonts w:cstheme="minorHAnsi"/>
                <w:spacing w:val="3"/>
              </w:rPr>
              <w:t xml:space="preserve">and </w:t>
            </w:r>
            <w:r w:rsidRPr="0083210F">
              <w:rPr>
                <w:rFonts w:cstheme="minorHAnsi"/>
              </w:rPr>
              <w:t xml:space="preserve">AO, </w:t>
            </w:r>
            <w:r w:rsidRPr="0083210F">
              <w:rPr>
                <w:rFonts w:cstheme="minorHAnsi"/>
                <w:spacing w:val="2"/>
              </w:rPr>
              <w:t xml:space="preserve">adequate </w:t>
            </w:r>
            <w:r w:rsidRPr="0083210F">
              <w:rPr>
                <w:rFonts w:cstheme="minorHAnsi"/>
              </w:rPr>
              <w:t xml:space="preserve">drainage paths shall be provided to guide floodwater around and </w:t>
            </w:r>
            <w:r w:rsidRPr="0083210F">
              <w:rPr>
                <w:rFonts w:cstheme="minorHAnsi"/>
                <w:spacing w:val="-3"/>
              </w:rPr>
              <w:t xml:space="preserve">away </w:t>
            </w:r>
            <w:r w:rsidRPr="0083210F">
              <w:rPr>
                <w:rFonts w:cstheme="minorHAnsi"/>
                <w:spacing w:val="2"/>
              </w:rPr>
              <w:t>from</w:t>
            </w:r>
            <w:r w:rsidRPr="0083210F">
              <w:rPr>
                <w:rFonts w:cstheme="minorHAnsi"/>
                <w:spacing w:val="-24"/>
              </w:rPr>
              <w:t xml:space="preserve"> </w:t>
            </w:r>
            <w:r w:rsidRPr="0083210F">
              <w:rPr>
                <w:rFonts w:cstheme="minorHAnsi"/>
              </w:rPr>
              <w:t>structures.</w:t>
            </w:r>
          </w:p>
          <w:p w14:paraId="6DA44EC7" w14:textId="77777777" w:rsidR="007D06C3" w:rsidRPr="0083210F" w:rsidRDefault="007D06C3" w:rsidP="00597F82">
            <w:pPr>
              <w:spacing w:after="0" w:line="240" w:lineRule="auto"/>
              <w:ind w:firstLine="720"/>
              <w:textAlignment w:val="baseline"/>
              <w:rPr>
                <w:rStyle w:val="normaltextrun"/>
                <w:rFonts w:cstheme="minorHAnsi"/>
                <w:color w:val="D13438"/>
                <w:u w:val="single"/>
                <w:shd w:val="clear" w:color="auto" w:fill="FFFFFF"/>
              </w:rPr>
            </w:pPr>
          </w:p>
        </w:tc>
        <w:tc>
          <w:tcPr>
            <w:tcW w:w="2875" w:type="dxa"/>
            <w:shd w:val="clear" w:color="auto" w:fill="auto"/>
          </w:tcPr>
          <w:p w14:paraId="7B010563" w14:textId="66FB370B" w:rsidR="007D06C3" w:rsidRPr="005E6519" w:rsidRDefault="004B0E18" w:rsidP="005E6519">
            <w:pPr>
              <w:spacing w:after="0" w:line="240" w:lineRule="auto"/>
              <w:textAlignment w:val="baseline"/>
              <w:rPr>
                <w:rFonts w:ascii="Calibri" w:eastAsia="Times New Roman" w:hAnsi="Calibri" w:cs="Calibri"/>
              </w:rPr>
            </w:pPr>
            <w:r>
              <w:rPr>
                <w:rFonts w:ascii="Calibri" w:eastAsia="Times New Roman" w:hAnsi="Calibri" w:cs="Calibri"/>
              </w:rPr>
              <w:t>FEMA MCCO and 44 CFR 60.3</w:t>
            </w:r>
          </w:p>
        </w:tc>
        <w:tc>
          <w:tcPr>
            <w:tcW w:w="2422" w:type="dxa"/>
            <w:shd w:val="clear" w:color="auto" w:fill="auto"/>
          </w:tcPr>
          <w:p w14:paraId="71389D63" w14:textId="6250C940" w:rsidR="007D06C3" w:rsidRPr="005E6519" w:rsidRDefault="004B0E18" w:rsidP="005E6519">
            <w:pPr>
              <w:spacing w:after="0" w:line="240" w:lineRule="auto"/>
              <w:textAlignment w:val="baseline"/>
              <w:rPr>
                <w:rFonts w:ascii="Calibri" w:eastAsia="Times New Roman" w:hAnsi="Calibri" w:cs="Calibri"/>
              </w:rPr>
            </w:pPr>
            <w:r>
              <w:rPr>
                <w:rFonts w:ascii="Calibri" w:eastAsia="Times New Roman" w:hAnsi="Calibri" w:cs="Calibri"/>
              </w:rPr>
              <w:t xml:space="preserve"> </w:t>
            </w:r>
          </w:p>
        </w:tc>
      </w:tr>
      <w:tr w:rsidR="007D06C3" w:rsidRPr="005E6519" w14:paraId="4B2590C9" w14:textId="77777777" w:rsidTr="00F219C8">
        <w:tc>
          <w:tcPr>
            <w:tcW w:w="1180" w:type="dxa"/>
            <w:shd w:val="clear" w:color="auto" w:fill="auto"/>
          </w:tcPr>
          <w:p w14:paraId="4D101B79" w14:textId="23919B30" w:rsidR="007D06C3" w:rsidRPr="0083210F" w:rsidRDefault="007D06C3" w:rsidP="005E6519">
            <w:pPr>
              <w:spacing w:after="0" w:line="240" w:lineRule="auto"/>
              <w:textAlignment w:val="baseline"/>
              <w:rPr>
                <w:rFonts w:eastAsia="Times New Roman" w:cstheme="minorHAnsi"/>
              </w:rPr>
            </w:pPr>
            <w:r w:rsidRPr="0083210F">
              <w:rPr>
                <w:rFonts w:eastAsia="Times New Roman" w:cstheme="minorHAnsi"/>
              </w:rPr>
              <w:t>301.2</w:t>
            </w:r>
          </w:p>
        </w:tc>
        <w:tc>
          <w:tcPr>
            <w:tcW w:w="8370" w:type="dxa"/>
            <w:shd w:val="clear" w:color="auto" w:fill="auto"/>
          </w:tcPr>
          <w:p w14:paraId="35A59990" w14:textId="0E5992A6" w:rsidR="007D06C3" w:rsidRPr="0083210F" w:rsidRDefault="007D06C3" w:rsidP="002F4B09">
            <w:pPr>
              <w:pStyle w:val="ListParagraph"/>
              <w:widowControl w:val="0"/>
              <w:numPr>
                <w:ilvl w:val="0"/>
                <w:numId w:val="2"/>
              </w:numPr>
              <w:autoSpaceDE w:val="0"/>
              <w:autoSpaceDN w:val="0"/>
              <w:spacing w:after="0" w:line="242" w:lineRule="auto"/>
              <w:ind w:right="313"/>
              <w:contextualSpacing w:val="0"/>
              <w:rPr>
                <w:rFonts w:cstheme="minorHAnsi"/>
              </w:rPr>
            </w:pPr>
            <w:r w:rsidRPr="0083210F">
              <w:rPr>
                <w:rFonts w:cstheme="minorHAnsi"/>
                <w:b/>
              </w:rPr>
              <w:t xml:space="preserve">Subdivision requirements. </w:t>
            </w:r>
            <w:r w:rsidRPr="0083210F">
              <w:rPr>
                <w:rFonts w:cstheme="minorHAnsi"/>
              </w:rPr>
              <w:t xml:space="preserve">Where any portion of proposed subdivisions, including manufactured home </w:t>
            </w:r>
            <w:r w:rsidRPr="0083210F">
              <w:rPr>
                <w:rFonts w:cstheme="minorHAnsi"/>
                <w:spacing w:val="2"/>
              </w:rPr>
              <w:t xml:space="preserve">parks </w:t>
            </w:r>
            <w:r w:rsidRPr="0083210F">
              <w:rPr>
                <w:rFonts w:cstheme="minorHAnsi"/>
              </w:rPr>
              <w:t xml:space="preserve">and subdivisions, lies </w:t>
            </w:r>
            <w:r w:rsidRPr="0083210F">
              <w:rPr>
                <w:rFonts w:cstheme="minorHAnsi"/>
                <w:spacing w:val="-3"/>
              </w:rPr>
              <w:t xml:space="preserve">within </w:t>
            </w:r>
            <w:r w:rsidRPr="0083210F">
              <w:rPr>
                <w:rFonts w:cstheme="minorHAnsi"/>
              </w:rPr>
              <w:t xml:space="preserve">a flood hazard </w:t>
            </w:r>
            <w:r w:rsidRPr="0083210F">
              <w:rPr>
                <w:rFonts w:cstheme="minorHAnsi"/>
                <w:spacing w:val="2"/>
              </w:rPr>
              <w:t xml:space="preserve">area, </w:t>
            </w:r>
            <w:r w:rsidRPr="0083210F">
              <w:rPr>
                <w:rFonts w:cstheme="minorHAnsi"/>
              </w:rPr>
              <w:t>the following shall be</w:t>
            </w:r>
            <w:r w:rsidRPr="0083210F">
              <w:rPr>
                <w:rFonts w:cstheme="minorHAnsi"/>
                <w:spacing w:val="-10"/>
              </w:rPr>
              <w:t xml:space="preserve"> </w:t>
            </w:r>
            <w:r w:rsidRPr="0083210F">
              <w:rPr>
                <w:rFonts w:cstheme="minorHAnsi"/>
                <w:spacing w:val="2"/>
              </w:rPr>
              <w:t>required:</w:t>
            </w:r>
          </w:p>
          <w:p w14:paraId="2D0102EE" w14:textId="77777777" w:rsidR="007D06C3" w:rsidRPr="0083210F" w:rsidRDefault="007D06C3" w:rsidP="002F4B09">
            <w:pPr>
              <w:pStyle w:val="ListParagraph"/>
              <w:widowControl w:val="0"/>
              <w:numPr>
                <w:ilvl w:val="2"/>
                <w:numId w:val="40"/>
              </w:numPr>
              <w:tabs>
                <w:tab w:val="left" w:pos="840"/>
              </w:tabs>
              <w:autoSpaceDE w:val="0"/>
              <w:autoSpaceDN w:val="0"/>
              <w:spacing w:before="117" w:after="0" w:line="235" w:lineRule="auto"/>
              <w:ind w:right="400"/>
              <w:contextualSpacing w:val="0"/>
              <w:rPr>
                <w:rFonts w:cstheme="minorHAnsi"/>
              </w:rPr>
            </w:pPr>
            <w:r w:rsidRPr="0083210F">
              <w:rPr>
                <w:rFonts w:cstheme="minorHAnsi"/>
                <w:spacing w:val="3"/>
              </w:rPr>
              <w:t xml:space="preserve">The </w:t>
            </w:r>
            <w:r w:rsidRPr="0083210F">
              <w:rPr>
                <w:rFonts w:cstheme="minorHAnsi"/>
              </w:rPr>
              <w:t xml:space="preserve">flood hazard </w:t>
            </w:r>
            <w:r w:rsidRPr="0083210F">
              <w:rPr>
                <w:rFonts w:cstheme="minorHAnsi"/>
                <w:spacing w:val="2"/>
              </w:rPr>
              <w:t xml:space="preserve">area, </w:t>
            </w:r>
            <w:r w:rsidRPr="0083210F">
              <w:rPr>
                <w:rFonts w:cstheme="minorHAnsi"/>
              </w:rPr>
              <w:t xml:space="preserve">including floodways, coastal high hazard </w:t>
            </w:r>
            <w:r w:rsidRPr="0083210F">
              <w:rPr>
                <w:rFonts w:cstheme="minorHAnsi"/>
                <w:spacing w:val="2"/>
              </w:rPr>
              <w:t xml:space="preserve">areas, </w:t>
            </w:r>
            <w:r w:rsidRPr="0083210F">
              <w:rPr>
                <w:rFonts w:cstheme="minorHAnsi"/>
              </w:rPr>
              <w:t>and Coastal</w:t>
            </w:r>
            <w:r w:rsidRPr="0083210F">
              <w:rPr>
                <w:rFonts w:cstheme="minorHAnsi"/>
                <w:spacing w:val="-39"/>
              </w:rPr>
              <w:t xml:space="preserve"> </w:t>
            </w:r>
            <w:r w:rsidRPr="0083210F">
              <w:rPr>
                <w:rFonts w:cstheme="minorHAnsi"/>
              </w:rPr>
              <w:t>A Zones, and base flood elevations, as appropriate, shall be delineated on tentative subdivision</w:t>
            </w:r>
            <w:r w:rsidRPr="0083210F">
              <w:rPr>
                <w:rFonts w:cstheme="minorHAnsi"/>
                <w:spacing w:val="-10"/>
              </w:rPr>
              <w:t xml:space="preserve"> </w:t>
            </w:r>
            <w:r w:rsidRPr="0083210F">
              <w:rPr>
                <w:rFonts w:cstheme="minorHAnsi"/>
              </w:rPr>
              <w:t>plats.</w:t>
            </w:r>
          </w:p>
          <w:p w14:paraId="1ADA213B" w14:textId="77777777" w:rsidR="007D06C3" w:rsidRPr="0083210F" w:rsidRDefault="007D06C3" w:rsidP="002F4B09">
            <w:pPr>
              <w:pStyle w:val="ListParagraph"/>
              <w:widowControl w:val="0"/>
              <w:numPr>
                <w:ilvl w:val="2"/>
                <w:numId w:val="40"/>
              </w:numPr>
              <w:tabs>
                <w:tab w:val="left" w:pos="840"/>
              </w:tabs>
              <w:autoSpaceDE w:val="0"/>
              <w:autoSpaceDN w:val="0"/>
              <w:spacing w:before="116" w:after="0" w:line="256" w:lineRule="auto"/>
              <w:ind w:right="666"/>
              <w:contextualSpacing w:val="0"/>
              <w:rPr>
                <w:rFonts w:cstheme="minorHAnsi"/>
              </w:rPr>
            </w:pPr>
            <w:r w:rsidRPr="0083210F">
              <w:rPr>
                <w:rFonts w:cstheme="minorHAnsi"/>
              </w:rPr>
              <w:t xml:space="preserve">Residential building lots shall be provided </w:t>
            </w:r>
            <w:r w:rsidRPr="0083210F">
              <w:rPr>
                <w:rFonts w:cstheme="minorHAnsi"/>
                <w:spacing w:val="-5"/>
              </w:rPr>
              <w:t xml:space="preserve">with </w:t>
            </w:r>
            <w:r w:rsidRPr="0083210F">
              <w:rPr>
                <w:rFonts w:cstheme="minorHAnsi"/>
                <w:spacing w:val="2"/>
              </w:rPr>
              <w:t xml:space="preserve">adequate </w:t>
            </w:r>
            <w:r w:rsidRPr="0083210F">
              <w:rPr>
                <w:rFonts w:cstheme="minorHAnsi"/>
              </w:rPr>
              <w:t xml:space="preserve">buildable area outside </w:t>
            </w:r>
            <w:r w:rsidRPr="0083210F">
              <w:rPr>
                <w:rFonts w:cstheme="minorHAnsi"/>
                <w:spacing w:val="2"/>
              </w:rPr>
              <w:t xml:space="preserve">the </w:t>
            </w:r>
            <w:r w:rsidRPr="0083210F">
              <w:rPr>
                <w:rFonts w:cstheme="minorHAnsi"/>
              </w:rPr>
              <w:t>floodway.</w:t>
            </w:r>
          </w:p>
          <w:p w14:paraId="3D3993D3" w14:textId="77777777" w:rsidR="007D06C3" w:rsidRPr="0083210F" w:rsidRDefault="007D06C3" w:rsidP="002F4B09">
            <w:pPr>
              <w:pStyle w:val="ListParagraph"/>
              <w:widowControl w:val="0"/>
              <w:numPr>
                <w:ilvl w:val="2"/>
                <w:numId w:val="40"/>
              </w:numPr>
              <w:tabs>
                <w:tab w:val="left" w:pos="840"/>
              </w:tabs>
              <w:autoSpaceDE w:val="0"/>
              <w:autoSpaceDN w:val="0"/>
              <w:spacing w:before="99" w:after="0" w:line="242" w:lineRule="auto"/>
              <w:ind w:right="154"/>
              <w:contextualSpacing w:val="0"/>
              <w:rPr>
                <w:rFonts w:cstheme="minorHAnsi"/>
              </w:rPr>
            </w:pPr>
            <w:r w:rsidRPr="0083210F">
              <w:rPr>
                <w:rFonts w:cstheme="minorHAnsi"/>
                <w:spacing w:val="3"/>
              </w:rPr>
              <w:t xml:space="preserve">The </w:t>
            </w:r>
            <w:r w:rsidRPr="0083210F">
              <w:rPr>
                <w:rFonts w:cstheme="minorHAnsi"/>
              </w:rPr>
              <w:t>design criteria for utilities and facilities set forth in these regulations and appropriate codes shall be</w:t>
            </w:r>
            <w:r w:rsidRPr="0083210F">
              <w:rPr>
                <w:rFonts w:cstheme="minorHAnsi"/>
                <w:spacing w:val="-38"/>
              </w:rPr>
              <w:t xml:space="preserve"> </w:t>
            </w:r>
            <w:r w:rsidRPr="0083210F">
              <w:rPr>
                <w:rFonts w:cstheme="minorHAnsi"/>
              </w:rPr>
              <w:t>met.</w:t>
            </w:r>
          </w:p>
          <w:p w14:paraId="7DFAC2B3" w14:textId="77777777" w:rsidR="007D06C3" w:rsidRPr="0083210F" w:rsidRDefault="007D06C3" w:rsidP="005E6519">
            <w:pPr>
              <w:spacing w:after="0" w:line="240" w:lineRule="auto"/>
              <w:textAlignment w:val="baseline"/>
              <w:rPr>
                <w:rStyle w:val="normaltextrun"/>
                <w:rFonts w:cstheme="minorHAnsi"/>
                <w:color w:val="D13438"/>
                <w:u w:val="single"/>
                <w:shd w:val="clear" w:color="auto" w:fill="FFFFFF"/>
              </w:rPr>
            </w:pPr>
          </w:p>
        </w:tc>
        <w:tc>
          <w:tcPr>
            <w:tcW w:w="2875" w:type="dxa"/>
            <w:shd w:val="clear" w:color="auto" w:fill="auto"/>
          </w:tcPr>
          <w:p w14:paraId="0C475643" w14:textId="2353EC77" w:rsidR="007D06C3" w:rsidRPr="005E6519" w:rsidRDefault="004B0E18" w:rsidP="005E6519">
            <w:pPr>
              <w:spacing w:after="0" w:line="240" w:lineRule="auto"/>
              <w:textAlignment w:val="baseline"/>
              <w:rPr>
                <w:rFonts w:ascii="Calibri" w:eastAsia="Times New Roman" w:hAnsi="Calibri" w:cs="Calibri"/>
              </w:rPr>
            </w:pPr>
            <w:r>
              <w:rPr>
                <w:rFonts w:ascii="Calibri" w:eastAsia="Times New Roman" w:hAnsi="Calibri" w:cs="Calibri"/>
              </w:rPr>
              <w:t>FEMA MCCO and 44 CFR 60.3</w:t>
            </w:r>
          </w:p>
        </w:tc>
        <w:tc>
          <w:tcPr>
            <w:tcW w:w="2422" w:type="dxa"/>
            <w:shd w:val="clear" w:color="auto" w:fill="auto"/>
          </w:tcPr>
          <w:p w14:paraId="27C4FCDE" w14:textId="77777777" w:rsidR="007D06C3" w:rsidRPr="005E6519" w:rsidRDefault="007D06C3" w:rsidP="005E6519">
            <w:pPr>
              <w:spacing w:after="0" w:line="240" w:lineRule="auto"/>
              <w:textAlignment w:val="baseline"/>
              <w:rPr>
                <w:rFonts w:ascii="Calibri" w:eastAsia="Times New Roman" w:hAnsi="Calibri" w:cs="Calibri"/>
              </w:rPr>
            </w:pPr>
          </w:p>
        </w:tc>
      </w:tr>
      <w:tr w:rsidR="007D06C3" w:rsidRPr="005E6519" w14:paraId="225974B1" w14:textId="77777777" w:rsidTr="00F219C8">
        <w:tc>
          <w:tcPr>
            <w:tcW w:w="1180" w:type="dxa"/>
            <w:shd w:val="clear" w:color="auto" w:fill="auto"/>
          </w:tcPr>
          <w:p w14:paraId="0A70EEC2" w14:textId="0D860551" w:rsidR="007D06C3" w:rsidRPr="0083210F" w:rsidRDefault="007D06C3" w:rsidP="005E6519">
            <w:pPr>
              <w:spacing w:after="0" w:line="240" w:lineRule="auto"/>
              <w:textAlignment w:val="baseline"/>
              <w:rPr>
                <w:rFonts w:eastAsia="Times New Roman" w:cstheme="minorHAnsi"/>
              </w:rPr>
            </w:pPr>
            <w:r w:rsidRPr="0083210F">
              <w:rPr>
                <w:rFonts w:eastAsia="Times New Roman" w:cstheme="minorHAnsi"/>
              </w:rPr>
              <w:t>401.1</w:t>
            </w:r>
          </w:p>
        </w:tc>
        <w:tc>
          <w:tcPr>
            <w:tcW w:w="8370" w:type="dxa"/>
            <w:shd w:val="clear" w:color="auto" w:fill="auto"/>
          </w:tcPr>
          <w:p w14:paraId="31BA867B" w14:textId="77777777" w:rsidR="007D06C3" w:rsidRPr="0083210F" w:rsidRDefault="007D06C3" w:rsidP="00597F82">
            <w:pPr>
              <w:pStyle w:val="Heading1"/>
              <w:spacing w:before="97"/>
              <w:ind w:right="487"/>
              <w:rPr>
                <w:rFonts w:asciiTheme="minorHAnsi" w:hAnsiTheme="minorHAnsi" w:cstheme="minorHAnsi"/>
              </w:rPr>
            </w:pPr>
            <w:r w:rsidRPr="0083210F">
              <w:rPr>
                <w:rFonts w:asciiTheme="minorHAnsi" w:hAnsiTheme="minorHAnsi" w:cstheme="minorHAnsi"/>
              </w:rPr>
              <w:t>SECTION 401 SITE IMPROVEMENT</w:t>
            </w:r>
          </w:p>
          <w:p w14:paraId="5BC5D9E6" w14:textId="77777777" w:rsidR="007D06C3" w:rsidRPr="0083210F" w:rsidRDefault="007D06C3" w:rsidP="00597F82">
            <w:pPr>
              <w:pStyle w:val="ListParagraph"/>
              <w:tabs>
                <w:tab w:val="left" w:pos="745"/>
              </w:tabs>
              <w:spacing w:before="81"/>
              <w:ind w:right="134"/>
              <w:rPr>
                <w:rFonts w:cstheme="minorHAnsi"/>
              </w:rPr>
            </w:pPr>
          </w:p>
          <w:p w14:paraId="504535C1" w14:textId="03D3A31A" w:rsidR="007D06C3" w:rsidRPr="0083210F" w:rsidRDefault="007D06C3" w:rsidP="00845199">
            <w:pPr>
              <w:pStyle w:val="ListParagraph"/>
              <w:widowControl w:val="0"/>
              <w:tabs>
                <w:tab w:val="left" w:pos="745"/>
              </w:tabs>
              <w:autoSpaceDE w:val="0"/>
              <w:autoSpaceDN w:val="0"/>
              <w:spacing w:before="81" w:after="0" w:line="240" w:lineRule="auto"/>
              <w:ind w:left="119" w:right="134"/>
              <w:contextualSpacing w:val="0"/>
              <w:rPr>
                <w:rFonts w:cstheme="minorHAnsi"/>
              </w:rPr>
            </w:pPr>
            <w:r w:rsidRPr="0083210F">
              <w:rPr>
                <w:rFonts w:cstheme="minorHAnsi"/>
                <w:b/>
              </w:rPr>
              <w:t>Encroachment in floodways</w:t>
            </w:r>
            <w:r w:rsidRPr="0083210F">
              <w:rPr>
                <w:rFonts w:cstheme="minorHAnsi"/>
              </w:rPr>
              <w:t xml:space="preserve">. </w:t>
            </w:r>
            <w:r w:rsidRPr="0083210F">
              <w:rPr>
                <w:rFonts w:cstheme="minorHAnsi"/>
                <w:spacing w:val="-3"/>
              </w:rPr>
              <w:t xml:space="preserve">Development, </w:t>
            </w:r>
            <w:r w:rsidRPr="0083210F">
              <w:rPr>
                <w:rFonts w:cstheme="minorHAnsi"/>
              </w:rPr>
              <w:t xml:space="preserve">land disturbing activity, and encroachments in floodways shall not be authorized unless it has </w:t>
            </w:r>
            <w:r w:rsidRPr="0083210F">
              <w:rPr>
                <w:rFonts w:cstheme="minorHAnsi"/>
                <w:spacing w:val="2"/>
              </w:rPr>
              <w:t xml:space="preserve">been </w:t>
            </w:r>
            <w:r w:rsidRPr="0083210F">
              <w:rPr>
                <w:rFonts w:cstheme="minorHAnsi"/>
              </w:rPr>
              <w:t xml:space="preserve">demonstrated through hydrologic </w:t>
            </w:r>
            <w:r w:rsidRPr="0083210F">
              <w:rPr>
                <w:rFonts w:cstheme="minorHAnsi"/>
                <w:spacing w:val="3"/>
              </w:rPr>
              <w:t xml:space="preserve">and </w:t>
            </w:r>
            <w:r w:rsidRPr="0083210F">
              <w:rPr>
                <w:rFonts w:cstheme="minorHAnsi"/>
              </w:rPr>
              <w:t xml:space="preserve">hydraulic analyses required in accordance </w:t>
            </w:r>
            <w:r w:rsidRPr="0083210F">
              <w:rPr>
                <w:rFonts w:cstheme="minorHAnsi"/>
                <w:spacing w:val="-5"/>
              </w:rPr>
              <w:t xml:space="preserve">with </w:t>
            </w:r>
            <w:r w:rsidRPr="0083210F">
              <w:rPr>
                <w:rFonts w:cstheme="minorHAnsi"/>
              </w:rPr>
              <w:t xml:space="preserve">Section 105.3(1) of these regulations, that </w:t>
            </w:r>
            <w:r w:rsidRPr="0083210F">
              <w:rPr>
                <w:rFonts w:cstheme="minorHAnsi"/>
                <w:spacing w:val="2"/>
              </w:rPr>
              <w:t xml:space="preserve">the proposed </w:t>
            </w:r>
            <w:r w:rsidRPr="0083210F">
              <w:rPr>
                <w:rFonts w:cstheme="minorHAnsi"/>
              </w:rPr>
              <w:t xml:space="preserve">encroachment </w:t>
            </w:r>
            <w:r w:rsidRPr="0083210F">
              <w:rPr>
                <w:rFonts w:cstheme="minorHAnsi"/>
                <w:spacing w:val="-6"/>
              </w:rPr>
              <w:t xml:space="preserve">will </w:t>
            </w:r>
            <w:r w:rsidRPr="0083210F">
              <w:rPr>
                <w:rFonts w:cstheme="minorHAnsi"/>
              </w:rPr>
              <w:t xml:space="preserve">not result in any increase in the base flood level </w:t>
            </w:r>
            <w:r w:rsidRPr="0083210F">
              <w:rPr>
                <w:rFonts w:cstheme="minorHAnsi"/>
                <w:spacing w:val="2"/>
              </w:rPr>
              <w:t xml:space="preserve">during </w:t>
            </w:r>
            <w:r w:rsidRPr="0083210F">
              <w:rPr>
                <w:rFonts w:cstheme="minorHAnsi"/>
              </w:rPr>
              <w:t>occurrence of the base flood</w:t>
            </w:r>
            <w:r w:rsidRPr="0083210F">
              <w:rPr>
                <w:rFonts w:cstheme="minorHAnsi"/>
                <w:spacing w:val="-40"/>
              </w:rPr>
              <w:t xml:space="preserve"> </w:t>
            </w:r>
            <w:r w:rsidR="005E03DE">
              <w:rPr>
                <w:rFonts w:cstheme="minorHAnsi"/>
                <w:spacing w:val="-40"/>
              </w:rPr>
              <w:t xml:space="preserve">  </w:t>
            </w:r>
            <w:r w:rsidRPr="0083210F">
              <w:rPr>
                <w:rFonts w:cstheme="minorHAnsi"/>
              </w:rPr>
              <w:t>discharge.  If Section 105.3(1) is satisfied, proposed elevation, addition, or reconstruction of a lawfully existing structure within a floodway shall also be in accordance with Section 801.2 of this ordinance and the floodway requirements of N.J.A.C. 7:13.</w:t>
            </w:r>
          </w:p>
          <w:p w14:paraId="29844CD0" w14:textId="3EFED1C5" w:rsidR="007D06C3" w:rsidRPr="0083210F" w:rsidRDefault="007D06C3" w:rsidP="005E6519">
            <w:pPr>
              <w:spacing w:after="0" w:line="240" w:lineRule="auto"/>
              <w:textAlignment w:val="baseline"/>
              <w:rPr>
                <w:rFonts w:eastAsia="Times New Roman" w:cstheme="minorHAnsi"/>
              </w:rPr>
            </w:pPr>
          </w:p>
        </w:tc>
        <w:tc>
          <w:tcPr>
            <w:tcW w:w="2875" w:type="dxa"/>
            <w:shd w:val="clear" w:color="auto" w:fill="auto"/>
          </w:tcPr>
          <w:p w14:paraId="78646580" w14:textId="77777777" w:rsidR="007D06C3" w:rsidRDefault="007D06C3" w:rsidP="005E6519">
            <w:pPr>
              <w:spacing w:after="0" w:line="240" w:lineRule="auto"/>
              <w:textAlignment w:val="baseline"/>
              <w:rPr>
                <w:rFonts w:ascii="Calibri" w:eastAsia="Times New Roman" w:hAnsi="Calibri" w:cs="Calibri"/>
              </w:rPr>
            </w:pPr>
          </w:p>
          <w:p w14:paraId="361C6866" w14:textId="77777777" w:rsidR="004B0E18" w:rsidRDefault="004B0E18" w:rsidP="004B0E18">
            <w:pPr>
              <w:spacing w:after="0" w:line="240" w:lineRule="auto"/>
              <w:textAlignment w:val="baseline"/>
              <w:rPr>
                <w:rFonts w:ascii="Calibri" w:eastAsia="Times New Roman" w:hAnsi="Calibri" w:cs="Calibri"/>
              </w:rPr>
            </w:pPr>
            <w:r>
              <w:rPr>
                <w:rFonts w:ascii="Calibri" w:eastAsia="Times New Roman" w:hAnsi="Calibri" w:cs="Calibri"/>
              </w:rPr>
              <w:lastRenderedPageBreak/>
              <w:t>FEMA MCCO and 44 CFR 60.3</w:t>
            </w:r>
          </w:p>
          <w:p w14:paraId="2DA8EEF4" w14:textId="77777777" w:rsidR="004B0E18" w:rsidRDefault="004B0E18" w:rsidP="005E6519">
            <w:pPr>
              <w:spacing w:after="0" w:line="240" w:lineRule="auto"/>
              <w:textAlignment w:val="baseline"/>
              <w:rPr>
                <w:rFonts w:ascii="Calibri" w:eastAsia="Times New Roman" w:hAnsi="Calibri" w:cs="Calibri"/>
              </w:rPr>
            </w:pPr>
          </w:p>
          <w:p w14:paraId="1A5CB053" w14:textId="7ADDE50C" w:rsidR="007D06C3" w:rsidRPr="005E6519" w:rsidRDefault="007D06C3" w:rsidP="005E6519">
            <w:pPr>
              <w:spacing w:after="0" w:line="240" w:lineRule="auto"/>
              <w:textAlignment w:val="baseline"/>
              <w:rPr>
                <w:rFonts w:ascii="Calibri" w:eastAsia="Times New Roman" w:hAnsi="Calibri" w:cs="Calibri"/>
              </w:rPr>
            </w:pPr>
            <w:r>
              <w:rPr>
                <w:rFonts w:ascii="Calibri" w:eastAsia="Times New Roman" w:hAnsi="Calibri" w:cs="Calibri"/>
              </w:rPr>
              <w:t>Clarifying reference to determining the Best Available Data Flood Elevation and references the FHACA</w:t>
            </w:r>
          </w:p>
        </w:tc>
        <w:tc>
          <w:tcPr>
            <w:tcW w:w="2422" w:type="dxa"/>
            <w:shd w:val="clear" w:color="auto" w:fill="auto"/>
          </w:tcPr>
          <w:p w14:paraId="70E528C1" w14:textId="77777777" w:rsidR="007D06C3" w:rsidRPr="005E6519" w:rsidRDefault="007D06C3" w:rsidP="005E6519">
            <w:pPr>
              <w:spacing w:after="0" w:line="240" w:lineRule="auto"/>
              <w:textAlignment w:val="baseline"/>
              <w:rPr>
                <w:rFonts w:ascii="Calibri" w:eastAsia="Times New Roman" w:hAnsi="Calibri" w:cs="Calibri"/>
              </w:rPr>
            </w:pPr>
          </w:p>
        </w:tc>
      </w:tr>
      <w:tr w:rsidR="007D06C3" w:rsidRPr="005E6519" w14:paraId="5CF1397F" w14:textId="77777777" w:rsidTr="00F219C8">
        <w:tc>
          <w:tcPr>
            <w:tcW w:w="1180" w:type="dxa"/>
            <w:shd w:val="clear" w:color="auto" w:fill="auto"/>
          </w:tcPr>
          <w:p w14:paraId="084A3763" w14:textId="2F9B1D57" w:rsidR="007D06C3" w:rsidRPr="0083210F" w:rsidRDefault="007D06C3" w:rsidP="005E6519">
            <w:pPr>
              <w:spacing w:after="0" w:line="240" w:lineRule="auto"/>
              <w:textAlignment w:val="baseline"/>
              <w:rPr>
                <w:rFonts w:eastAsia="Times New Roman" w:cstheme="minorHAnsi"/>
              </w:rPr>
            </w:pPr>
            <w:r w:rsidRPr="0083210F">
              <w:rPr>
                <w:rFonts w:eastAsia="Times New Roman" w:cstheme="minorHAnsi"/>
              </w:rPr>
              <w:t>401.1.1</w:t>
            </w:r>
          </w:p>
        </w:tc>
        <w:tc>
          <w:tcPr>
            <w:tcW w:w="8370" w:type="dxa"/>
            <w:shd w:val="clear" w:color="auto" w:fill="auto"/>
          </w:tcPr>
          <w:p w14:paraId="586E267F" w14:textId="77777777" w:rsidR="007D06C3" w:rsidRPr="0083210F" w:rsidRDefault="007D06C3" w:rsidP="00597F82">
            <w:pPr>
              <w:tabs>
                <w:tab w:val="left" w:pos="745"/>
              </w:tabs>
              <w:spacing w:before="81"/>
              <w:ind w:left="119" w:right="134"/>
              <w:rPr>
                <w:rFonts w:cstheme="minorHAnsi"/>
              </w:rPr>
            </w:pPr>
            <w:r w:rsidRPr="0083210F">
              <w:rPr>
                <w:rFonts w:cstheme="minorHAnsi"/>
                <w:b/>
                <w:bCs/>
              </w:rPr>
              <w:t xml:space="preserve">401.1.1 Prohibited in floodways.  </w:t>
            </w:r>
            <w:r w:rsidRPr="0083210F">
              <w:rPr>
                <w:rFonts w:cstheme="minorHAnsi"/>
              </w:rPr>
              <w:t>The following are prohibited activities:</w:t>
            </w:r>
          </w:p>
          <w:p w14:paraId="4F882F85" w14:textId="77777777" w:rsidR="007D06C3" w:rsidRPr="0083210F" w:rsidRDefault="007D06C3" w:rsidP="002F4B09">
            <w:pPr>
              <w:pStyle w:val="ListParagraph"/>
              <w:widowControl w:val="0"/>
              <w:numPr>
                <w:ilvl w:val="2"/>
                <w:numId w:val="3"/>
              </w:numPr>
              <w:tabs>
                <w:tab w:val="left" w:pos="840"/>
              </w:tabs>
              <w:autoSpaceDE w:val="0"/>
              <w:autoSpaceDN w:val="0"/>
              <w:spacing w:before="117" w:after="0" w:line="240" w:lineRule="auto"/>
              <w:contextualSpacing w:val="0"/>
              <w:rPr>
                <w:rFonts w:cstheme="minorHAnsi"/>
                <w:spacing w:val="-5"/>
              </w:rPr>
            </w:pPr>
            <w:r w:rsidRPr="0083210F">
              <w:rPr>
                <w:rFonts w:cstheme="minorHAnsi"/>
                <w:spacing w:val="-5"/>
              </w:rPr>
              <w:t>The storage of unsecured materials is prohibited within a floodway pursuant to N.J.A.C. 7:13.</w:t>
            </w:r>
          </w:p>
          <w:p w14:paraId="3693ECFD" w14:textId="77777777" w:rsidR="007D06C3" w:rsidRPr="0083210F" w:rsidRDefault="007D06C3" w:rsidP="002F4B09">
            <w:pPr>
              <w:pStyle w:val="ListParagraph"/>
              <w:widowControl w:val="0"/>
              <w:numPr>
                <w:ilvl w:val="2"/>
                <w:numId w:val="3"/>
              </w:numPr>
              <w:tabs>
                <w:tab w:val="left" w:pos="840"/>
              </w:tabs>
              <w:autoSpaceDE w:val="0"/>
              <w:autoSpaceDN w:val="0"/>
              <w:spacing w:before="117" w:after="0" w:line="240" w:lineRule="auto"/>
              <w:contextualSpacing w:val="0"/>
              <w:rPr>
                <w:rFonts w:cstheme="minorHAnsi"/>
              </w:rPr>
            </w:pPr>
            <w:r w:rsidRPr="0083210F">
              <w:rPr>
                <w:rFonts w:cstheme="minorHAnsi"/>
                <w:spacing w:val="-5"/>
              </w:rPr>
              <w:t>Fill and new structures are prohibited</w:t>
            </w:r>
            <w:r w:rsidRPr="0083210F">
              <w:rPr>
                <w:rFonts w:cstheme="minorHAnsi"/>
              </w:rPr>
              <w:t xml:space="preserve"> in floodways per N.J.A.C. 7:13.</w:t>
            </w:r>
          </w:p>
          <w:p w14:paraId="63F7806C" w14:textId="77777777" w:rsidR="007D06C3" w:rsidRPr="0083210F" w:rsidRDefault="007D06C3" w:rsidP="00597F82">
            <w:pPr>
              <w:pStyle w:val="BodyText"/>
              <w:spacing w:before="1"/>
              <w:rPr>
                <w:rFonts w:asciiTheme="minorHAnsi" w:hAnsiTheme="minorHAnsi" w:cstheme="minorHAnsi"/>
              </w:rPr>
            </w:pPr>
          </w:p>
          <w:p w14:paraId="223B747C" w14:textId="77777777" w:rsidR="007D06C3" w:rsidRPr="0083210F" w:rsidRDefault="007D06C3" w:rsidP="005E6519">
            <w:pPr>
              <w:spacing w:after="0" w:line="240" w:lineRule="auto"/>
              <w:textAlignment w:val="baseline"/>
              <w:rPr>
                <w:rFonts w:eastAsia="Times New Roman" w:cstheme="minorHAnsi"/>
              </w:rPr>
            </w:pPr>
          </w:p>
        </w:tc>
        <w:tc>
          <w:tcPr>
            <w:tcW w:w="2875" w:type="dxa"/>
            <w:shd w:val="clear" w:color="auto" w:fill="auto"/>
          </w:tcPr>
          <w:p w14:paraId="23DC5FF4" w14:textId="44E3C834" w:rsidR="005E03DE" w:rsidRDefault="005E03DE" w:rsidP="005E6519">
            <w:pPr>
              <w:spacing w:after="0" w:line="240" w:lineRule="auto"/>
              <w:textAlignment w:val="baseline"/>
              <w:rPr>
                <w:rFonts w:ascii="Calibri" w:eastAsia="Times New Roman" w:hAnsi="Calibri" w:cs="Calibri"/>
              </w:rPr>
            </w:pPr>
            <w:r>
              <w:rPr>
                <w:rFonts w:ascii="Calibri" w:eastAsia="Times New Roman" w:hAnsi="Calibri" w:cs="Calibri"/>
              </w:rPr>
              <w:t>1)</w:t>
            </w:r>
            <w:r w:rsidR="004B0E18">
              <w:rPr>
                <w:rFonts w:ascii="Calibri" w:eastAsia="Times New Roman" w:hAnsi="Calibri" w:cs="Calibri"/>
              </w:rPr>
              <w:t xml:space="preserve"> </w:t>
            </w:r>
            <w:r>
              <w:rPr>
                <w:rFonts w:ascii="Calibri" w:eastAsia="Times New Roman" w:hAnsi="Calibri" w:cs="Calibri"/>
              </w:rPr>
              <w:t>NJAC 7:13-7.49, 7.50</w:t>
            </w:r>
          </w:p>
          <w:p w14:paraId="67725941" w14:textId="46FD4553" w:rsidR="007D06C3" w:rsidRPr="005E6519" w:rsidRDefault="005E03DE" w:rsidP="005E6519">
            <w:pPr>
              <w:spacing w:after="0" w:line="240" w:lineRule="auto"/>
              <w:textAlignment w:val="baseline"/>
              <w:rPr>
                <w:rFonts w:ascii="Calibri" w:eastAsia="Times New Roman" w:hAnsi="Calibri" w:cs="Calibri"/>
              </w:rPr>
            </w:pPr>
            <w:proofErr w:type="gramStart"/>
            <w:r>
              <w:rPr>
                <w:rFonts w:ascii="Calibri" w:eastAsia="Times New Roman" w:hAnsi="Calibri" w:cs="Calibri"/>
              </w:rPr>
              <w:t>2 )</w:t>
            </w:r>
            <w:proofErr w:type="gramEnd"/>
            <w:r w:rsidR="004B0E18">
              <w:rPr>
                <w:rFonts w:ascii="Calibri" w:eastAsia="Times New Roman" w:hAnsi="Calibri" w:cs="Calibri"/>
              </w:rPr>
              <w:t xml:space="preserve"> </w:t>
            </w:r>
            <w:r>
              <w:rPr>
                <w:rFonts w:ascii="Calibri" w:eastAsia="Times New Roman" w:hAnsi="Calibri" w:cs="Calibri"/>
              </w:rPr>
              <w:t>NJAC 7:13-11.3</w:t>
            </w:r>
          </w:p>
        </w:tc>
        <w:tc>
          <w:tcPr>
            <w:tcW w:w="2422" w:type="dxa"/>
            <w:shd w:val="clear" w:color="auto" w:fill="auto"/>
          </w:tcPr>
          <w:p w14:paraId="28D70BED" w14:textId="77777777" w:rsidR="007D06C3" w:rsidRPr="005E6519" w:rsidRDefault="007D06C3" w:rsidP="005E6519">
            <w:pPr>
              <w:spacing w:after="0" w:line="240" w:lineRule="auto"/>
              <w:textAlignment w:val="baseline"/>
              <w:rPr>
                <w:rFonts w:ascii="Calibri" w:eastAsia="Times New Roman" w:hAnsi="Calibri" w:cs="Calibri"/>
              </w:rPr>
            </w:pPr>
          </w:p>
        </w:tc>
      </w:tr>
      <w:tr w:rsidR="007D06C3" w:rsidRPr="005E6519" w14:paraId="6413E8DB" w14:textId="77777777" w:rsidTr="00F219C8">
        <w:tc>
          <w:tcPr>
            <w:tcW w:w="1180" w:type="dxa"/>
            <w:shd w:val="clear" w:color="auto" w:fill="auto"/>
          </w:tcPr>
          <w:p w14:paraId="346F7DC2" w14:textId="74A4F1D9" w:rsidR="007D06C3" w:rsidRPr="0083210F" w:rsidRDefault="007D06C3" w:rsidP="005E6519">
            <w:pPr>
              <w:spacing w:after="0" w:line="240" w:lineRule="auto"/>
              <w:textAlignment w:val="baseline"/>
              <w:rPr>
                <w:rFonts w:eastAsia="Times New Roman" w:cstheme="minorHAnsi"/>
              </w:rPr>
            </w:pPr>
            <w:r w:rsidRPr="0083210F">
              <w:rPr>
                <w:rFonts w:eastAsia="Times New Roman" w:cstheme="minorHAnsi"/>
              </w:rPr>
              <w:t>401.2</w:t>
            </w:r>
          </w:p>
        </w:tc>
        <w:tc>
          <w:tcPr>
            <w:tcW w:w="8370" w:type="dxa"/>
            <w:shd w:val="clear" w:color="auto" w:fill="auto"/>
          </w:tcPr>
          <w:p w14:paraId="2B6C4986" w14:textId="77777777" w:rsidR="007D06C3" w:rsidRPr="0083210F" w:rsidRDefault="007D06C3" w:rsidP="002F4B09">
            <w:pPr>
              <w:pStyle w:val="ListParagraph"/>
              <w:widowControl w:val="0"/>
              <w:numPr>
                <w:ilvl w:val="0"/>
                <w:numId w:val="4"/>
              </w:numPr>
              <w:autoSpaceDE w:val="0"/>
              <w:autoSpaceDN w:val="0"/>
              <w:spacing w:after="0" w:line="228" w:lineRule="auto"/>
              <w:ind w:right="535"/>
              <w:contextualSpacing w:val="0"/>
              <w:rPr>
                <w:rFonts w:cstheme="minorHAnsi"/>
              </w:rPr>
            </w:pPr>
            <w:r w:rsidRPr="0083210F">
              <w:rPr>
                <w:rFonts w:cstheme="minorHAnsi"/>
                <w:b/>
                <w:spacing w:val="2"/>
              </w:rPr>
              <w:t>Coastal H</w:t>
            </w:r>
            <w:r w:rsidRPr="0083210F">
              <w:rPr>
                <w:rFonts w:cstheme="minorHAnsi"/>
                <w:b/>
              </w:rPr>
              <w:t xml:space="preserve">igh Hazard Areas (V Zones) </w:t>
            </w:r>
            <w:r w:rsidRPr="0083210F">
              <w:rPr>
                <w:rFonts w:cstheme="minorHAnsi"/>
                <w:b/>
                <w:spacing w:val="-2"/>
              </w:rPr>
              <w:t xml:space="preserve">and </w:t>
            </w:r>
            <w:r w:rsidRPr="0083210F">
              <w:rPr>
                <w:rFonts w:cstheme="minorHAnsi"/>
                <w:b/>
              </w:rPr>
              <w:t xml:space="preserve">Coastal A </w:t>
            </w:r>
            <w:r w:rsidRPr="0083210F">
              <w:rPr>
                <w:rFonts w:cstheme="minorHAnsi"/>
                <w:b/>
                <w:spacing w:val="4"/>
              </w:rPr>
              <w:t xml:space="preserve">Zones. </w:t>
            </w:r>
            <w:r w:rsidRPr="0083210F">
              <w:rPr>
                <w:rFonts w:cstheme="minorHAnsi"/>
                <w:spacing w:val="-8"/>
              </w:rPr>
              <w:t xml:space="preserve">In </w:t>
            </w:r>
            <w:r w:rsidRPr="0083210F">
              <w:rPr>
                <w:rFonts w:cstheme="minorHAnsi"/>
              </w:rPr>
              <w:t>Coastal High Hazard A</w:t>
            </w:r>
            <w:r w:rsidRPr="0083210F">
              <w:rPr>
                <w:rFonts w:cstheme="minorHAnsi"/>
                <w:spacing w:val="2"/>
              </w:rPr>
              <w:t xml:space="preserve">reas </w:t>
            </w:r>
            <w:r w:rsidRPr="0083210F">
              <w:rPr>
                <w:rFonts w:cstheme="minorHAnsi"/>
                <w:spacing w:val="3"/>
              </w:rPr>
              <w:t xml:space="preserve">and </w:t>
            </w:r>
            <w:r w:rsidRPr="0083210F">
              <w:rPr>
                <w:rFonts w:cstheme="minorHAnsi"/>
              </w:rPr>
              <w:t>Coastal A</w:t>
            </w:r>
            <w:r w:rsidRPr="0083210F">
              <w:rPr>
                <w:rFonts w:cstheme="minorHAnsi"/>
                <w:spacing w:val="-34"/>
              </w:rPr>
              <w:t xml:space="preserve"> </w:t>
            </w:r>
            <w:r w:rsidRPr="0083210F">
              <w:rPr>
                <w:rFonts w:cstheme="minorHAnsi"/>
              </w:rPr>
              <w:t>Zones:</w:t>
            </w:r>
          </w:p>
          <w:p w14:paraId="744D6FEB" w14:textId="77777777" w:rsidR="007D06C3" w:rsidRPr="0083210F" w:rsidRDefault="007D06C3" w:rsidP="002F4B09">
            <w:pPr>
              <w:pStyle w:val="ListParagraph"/>
              <w:widowControl w:val="0"/>
              <w:numPr>
                <w:ilvl w:val="2"/>
                <w:numId w:val="41"/>
              </w:numPr>
              <w:tabs>
                <w:tab w:val="left" w:pos="840"/>
              </w:tabs>
              <w:autoSpaceDE w:val="0"/>
              <w:autoSpaceDN w:val="0"/>
              <w:spacing w:before="117" w:after="0" w:line="240" w:lineRule="auto"/>
              <w:contextualSpacing w:val="0"/>
              <w:rPr>
                <w:rFonts w:cstheme="minorHAnsi"/>
              </w:rPr>
            </w:pPr>
            <w:r w:rsidRPr="0083210F">
              <w:rPr>
                <w:rFonts w:cstheme="minorHAnsi"/>
                <w:spacing w:val="-5"/>
              </w:rPr>
              <w:t>New</w:t>
            </w:r>
            <w:r w:rsidRPr="0083210F">
              <w:rPr>
                <w:rFonts w:cstheme="minorHAnsi"/>
                <w:spacing w:val="7"/>
              </w:rPr>
              <w:t xml:space="preserve"> </w:t>
            </w:r>
            <w:r w:rsidRPr="0083210F">
              <w:rPr>
                <w:rFonts w:cstheme="minorHAnsi"/>
              </w:rPr>
              <w:t>buildings</w:t>
            </w:r>
            <w:r w:rsidRPr="0083210F">
              <w:rPr>
                <w:rFonts w:cstheme="minorHAnsi"/>
                <w:spacing w:val="-10"/>
              </w:rPr>
              <w:t xml:space="preserve"> </w:t>
            </w:r>
            <w:r w:rsidRPr="0083210F">
              <w:rPr>
                <w:rFonts w:cstheme="minorHAnsi"/>
              </w:rPr>
              <w:t>shall</w:t>
            </w:r>
            <w:r w:rsidRPr="0083210F">
              <w:rPr>
                <w:rFonts w:cstheme="minorHAnsi"/>
                <w:spacing w:val="-10"/>
              </w:rPr>
              <w:t xml:space="preserve"> </w:t>
            </w:r>
            <w:r w:rsidRPr="0083210F">
              <w:rPr>
                <w:rFonts w:cstheme="minorHAnsi"/>
              </w:rPr>
              <w:t>only</w:t>
            </w:r>
            <w:r w:rsidRPr="0083210F">
              <w:rPr>
                <w:rFonts w:cstheme="minorHAnsi"/>
                <w:spacing w:val="-10"/>
              </w:rPr>
              <w:t xml:space="preserve"> </w:t>
            </w:r>
            <w:r w:rsidRPr="0083210F">
              <w:rPr>
                <w:rFonts w:cstheme="minorHAnsi"/>
              </w:rPr>
              <w:t>be</w:t>
            </w:r>
            <w:r w:rsidRPr="0083210F">
              <w:rPr>
                <w:rFonts w:cstheme="minorHAnsi"/>
                <w:spacing w:val="-5"/>
              </w:rPr>
              <w:t xml:space="preserve"> </w:t>
            </w:r>
            <w:r w:rsidRPr="0083210F">
              <w:rPr>
                <w:rFonts w:cstheme="minorHAnsi"/>
              </w:rPr>
              <w:t>authorized</w:t>
            </w:r>
            <w:r w:rsidRPr="0083210F">
              <w:rPr>
                <w:rFonts w:cstheme="minorHAnsi"/>
                <w:spacing w:val="-5"/>
              </w:rPr>
              <w:t xml:space="preserve"> </w:t>
            </w:r>
            <w:r w:rsidRPr="0083210F">
              <w:rPr>
                <w:rFonts w:cstheme="minorHAnsi"/>
              </w:rPr>
              <w:t>landward</w:t>
            </w:r>
            <w:r w:rsidRPr="0083210F">
              <w:rPr>
                <w:rFonts w:cstheme="minorHAnsi"/>
                <w:spacing w:val="-5"/>
              </w:rPr>
              <w:t xml:space="preserve"> </w:t>
            </w:r>
            <w:r w:rsidRPr="0083210F">
              <w:rPr>
                <w:rFonts w:cstheme="minorHAnsi"/>
              </w:rPr>
              <w:t>of</w:t>
            </w:r>
            <w:r w:rsidRPr="0083210F">
              <w:rPr>
                <w:rFonts w:cstheme="minorHAnsi"/>
                <w:spacing w:val="-7"/>
              </w:rPr>
              <w:t xml:space="preserve"> </w:t>
            </w:r>
            <w:r w:rsidRPr="0083210F">
              <w:rPr>
                <w:rFonts w:cstheme="minorHAnsi"/>
              </w:rPr>
              <w:t>the</w:t>
            </w:r>
            <w:r w:rsidRPr="0083210F">
              <w:rPr>
                <w:rFonts w:cstheme="minorHAnsi"/>
                <w:spacing w:val="-5"/>
              </w:rPr>
              <w:t xml:space="preserve"> </w:t>
            </w:r>
            <w:r w:rsidRPr="0083210F">
              <w:rPr>
                <w:rFonts w:cstheme="minorHAnsi"/>
                <w:spacing w:val="2"/>
              </w:rPr>
              <w:t>reach</w:t>
            </w:r>
            <w:r w:rsidRPr="0083210F">
              <w:rPr>
                <w:rFonts w:cstheme="minorHAnsi"/>
                <w:spacing w:val="-5"/>
              </w:rPr>
              <w:t xml:space="preserve"> </w:t>
            </w:r>
            <w:r w:rsidRPr="0083210F">
              <w:rPr>
                <w:rFonts w:cstheme="minorHAnsi"/>
              </w:rPr>
              <w:t>of</w:t>
            </w:r>
            <w:r w:rsidRPr="0083210F">
              <w:rPr>
                <w:rFonts w:cstheme="minorHAnsi"/>
                <w:spacing w:val="-7"/>
              </w:rPr>
              <w:t xml:space="preserve"> </w:t>
            </w:r>
            <w:r w:rsidRPr="0083210F">
              <w:rPr>
                <w:rFonts w:cstheme="minorHAnsi"/>
              </w:rPr>
              <w:t>mean</w:t>
            </w:r>
            <w:r w:rsidRPr="0083210F">
              <w:rPr>
                <w:rFonts w:cstheme="minorHAnsi"/>
                <w:spacing w:val="-5"/>
              </w:rPr>
              <w:t xml:space="preserve"> </w:t>
            </w:r>
            <w:r w:rsidRPr="0083210F">
              <w:rPr>
                <w:rFonts w:cstheme="minorHAnsi"/>
              </w:rPr>
              <w:t>high</w:t>
            </w:r>
            <w:r w:rsidRPr="0083210F">
              <w:rPr>
                <w:rFonts w:cstheme="minorHAnsi"/>
                <w:spacing w:val="-5"/>
              </w:rPr>
              <w:t xml:space="preserve"> </w:t>
            </w:r>
            <w:r w:rsidRPr="0083210F">
              <w:rPr>
                <w:rFonts w:cstheme="minorHAnsi"/>
              </w:rPr>
              <w:t>tide.</w:t>
            </w:r>
          </w:p>
          <w:p w14:paraId="59CB8D32" w14:textId="77777777" w:rsidR="007D06C3" w:rsidRPr="0083108C" w:rsidRDefault="007D06C3" w:rsidP="002F4B09">
            <w:pPr>
              <w:pStyle w:val="ListParagraph"/>
              <w:widowControl w:val="0"/>
              <w:numPr>
                <w:ilvl w:val="2"/>
                <w:numId w:val="41"/>
              </w:numPr>
              <w:tabs>
                <w:tab w:val="left" w:pos="840"/>
              </w:tabs>
              <w:autoSpaceDE w:val="0"/>
              <w:autoSpaceDN w:val="0"/>
              <w:spacing w:before="117" w:after="0" w:line="240" w:lineRule="auto"/>
              <w:contextualSpacing w:val="0"/>
              <w:rPr>
                <w:rFonts w:cstheme="minorHAnsi"/>
              </w:rPr>
            </w:pPr>
            <w:r w:rsidRPr="0083108C">
              <w:rPr>
                <w:rFonts w:cstheme="minorHAnsi"/>
              </w:rPr>
              <w:t>The placement of manufactured homes shall be prohibited except in an existing manufactured home park or subdivision.</w:t>
            </w:r>
          </w:p>
          <w:p w14:paraId="70F496B2" w14:textId="77777777" w:rsidR="007D06C3" w:rsidRPr="0083210F" w:rsidRDefault="007D06C3" w:rsidP="002F4B09">
            <w:pPr>
              <w:pStyle w:val="ListParagraph"/>
              <w:widowControl w:val="0"/>
              <w:numPr>
                <w:ilvl w:val="2"/>
                <w:numId w:val="41"/>
              </w:numPr>
              <w:tabs>
                <w:tab w:val="left" w:pos="840"/>
              </w:tabs>
              <w:autoSpaceDE w:val="0"/>
              <w:autoSpaceDN w:val="0"/>
              <w:spacing w:before="117" w:after="0" w:line="240" w:lineRule="auto"/>
              <w:contextualSpacing w:val="0"/>
              <w:rPr>
                <w:rFonts w:cstheme="minorHAnsi"/>
              </w:rPr>
            </w:pPr>
            <w:r w:rsidRPr="0083210F">
              <w:rPr>
                <w:rFonts w:cstheme="minorHAnsi"/>
              </w:rPr>
              <w:t>Basements or enclosures that are below grade on all sides are prohibited.</w:t>
            </w:r>
          </w:p>
          <w:p w14:paraId="72461B34" w14:textId="77777777" w:rsidR="007D06C3" w:rsidRPr="0083210F" w:rsidRDefault="007D06C3" w:rsidP="002F4B09">
            <w:pPr>
              <w:pStyle w:val="ListParagraph"/>
              <w:widowControl w:val="0"/>
              <w:numPr>
                <w:ilvl w:val="2"/>
                <w:numId w:val="41"/>
              </w:numPr>
              <w:tabs>
                <w:tab w:val="left" w:pos="840"/>
              </w:tabs>
              <w:autoSpaceDE w:val="0"/>
              <w:autoSpaceDN w:val="0"/>
              <w:spacing w:before="131" w:after="0" w:line="240" w:lineRule="auto"/>
              <w:contextualSpacing w:val="0"/>
              <w:rPr>
                <w:rFonts w:cstheme="minorHAnsi"/>
              </w:rPr>
            </w:pPr>
            <w:r w:rsidRPr="0083210F">
              <w:rPr>
                <w:rFonts w:cstheme="minorHAnsi"/>
                <w:spacing w:val="3"/>
              </w:rPr>
              <w:t>The</w:t>
            </w:r>
            <w:r w:rsidRPr="0083210F">
              <w:rPr>
                <w:rFonts w:cstheme="minorHAnsi"/>
                <w:spacing w:val="-9"/>
              </w:rPr>
              <w:t xml:space="preserve"> </w:t>
            </w:r>
            <w:r w:rsidRPr="0083210F">
              <w:rPr>
                <w:rFonts w:cstheme="minorHAnsi"/>
              </w:rPr>
              <w:t>use</w:t>
            </w:r>
            <w:r w:rsidRPr="0083210F">
              <w:rPr>
                <w:rFonts w:cstheme="minorHAnsi"/>
                <w:spacing w:val="-8"/>
              </w:rPr>
              <w:t xml:space="preserve"> </w:t>
            </w:r>
            <w:r w:rsidRPr="0083210F">
              <w:rPr>
                <w:rFonts w:cstheme="minorHAnsi"/>
              </w:rPr>
              <w:t>of</w:t>
            </w:r>
            <w:r w:rsidRPr="0083210F">
              <w:rPr>
                <w:rFonts w:cstheme="minorHAnsi"/>
                <w:spacing w:val="-11"/>
              </w:rPr>
              <w:t xml:space="preserve"> </w:t>
            </w:r>
            <w:r w:rsidRPr="0083210F">
              <w:rPr>
                <w:rFonts w:cstheme="minorHAnsi"/>
              </w:rPr>
              <w:t>fill</w:t>
            </w:r>
            <w:r w:rsidRPr="0083210F">
              <w:rPr>
                <w:rFonts w:cstheme="minorHAnsi"/>
                <w:spacing w:val="3"/>
              </w:rPr>
              <w:t xml:space="preserve"> </w:t>
            </w:r>
            <w:r w:rsidRPr="0083210F">
              <w:rPr>
                <w:rFonts w:cstheme="minorHAnsi"/>
              </w:rPr>
              <w:t>for</w:t>
            </w:r>
            <w:r w:rsidRPr="0083210F">
              <w:rPr>
                <w:rFonts w:cstheme="minorHAnsi"/>
                <w:spacing w:val="-6"/>
              </w:rPr>
              <w:t xml:space="preserve"> </w:t>
            </w:r>
            <w:r w:rsidRPr="0083210F">
              <w:rPr>
                <w:rFonts w:cstheme="minorHAnsi"/>
                <w:spacing w:val="2"/>
              </w:rPr>
              <w:t>structural</w:t>
            </w:r>
            <w:r w:rsidRPr="0083210F">
              <w:rPr>
                <w:rFonts w:cstheme="minorHAnsi"/>
                <w:spacing w:val="-14"/>
              </w:rPr>
              <w:t xml:space="preserve"> </w:t>
            </w:r>
            <w:r w:rsidRPr="0083210F">
              <w:rPr>
                <w:rFonts w:cstheme="minorHAnsi"/>
              </w:rPr>
              <w:t>support</w:t>
            </w:r>
            <w:r w:rsidRPr="0083210F">
              <w:rPr>
                <w:rFonts w:cstheme="minorHAnsi"/>
                <w:spacing w:val="-10"/>
              </w:rPr>
              <w:t xml:space="preserve"> </w:t>
            </w:r>
            <w:r w:rsidRPr="0083210F">
              <w:rPr>
                <w:rFonts w:cstheme="minorHAnsi"/>
              </w:rPr>
              <w:t>of</w:t>
            </w:r>
            <w:r w:rsidRPr="0083210F">
              <w:rPr>
                <w:rFonts w:cstheme="minorHAnsi"/>
                <w:spacing w:val="-11"/>
              </w:rPr>
              <w:t xml:space="preserve"> </w:t>
            </w:r>
            <w:r w:rsidRPr="0083210F">
              <w:rPr>
                <w:rFonts w:cstheme="minorHAnsi"/>
              </w:rPr>
              <w:t>buildings</w:t>
            </w:r>
            <w:r w:rsidRPr="0083210F">
              <w:rPr>
                <w:rFonts w:cstheme="minorHAnsi"/>
                <w:spacing w:val="-12"/>
              </w:rPr>
              <w:t xml:space="preserve"> </w:t>
            </w:r>
            <w:r w:rsidRPr="0083210F">
              <w:rPr>
                <w:rFonts w:cstheme="minorHAnsi"/>
              </w:rPr>
              <w:t>is</w:t>
            </w:r>
            <w:r w:rsidRPr="0083210F">
              <w:rPr>
                <w:rFonts w:cstheme="minorHAnsi"/>
                <w:spacing w:val="-13"/>
              </w:rPr>
              <w:t xml:space="preserve"> </w:t>
            </w:r>
            <w:r w:rsidRPr="0083210F">
              <w:rPr>
                <w:rFonts w:cstheme="minorHAnsi"/>
              </w:rPr>
              <w:t>prohibited.</w:t>
            </w:r>
          </w:p>
          <w:p w14:paraId="343850D2" w14:textId="50C25360" w:rsidR="007D06C3" w:rsidRPr="0083210F" w:rsidRDefault="007D06C3" w:rsidP="00597F82">
            <w:pPr>
              <w:rPr>
                <w:rFonts w:cstheme="minorHAnsi"/>
                <w:color w:val="000000" w:themeColor="text1"/>
              </w:rPr>
            </w:pPr>
          </w:p>
        </w:tc>
        <w:tc>
          <w:tcPr>
            <w:tcW w:w="2875" w:type="dxa"/>
            <w:shd w:val="clear" w:color="auto" w:fill="auto"/>
          </w:tcPr>
          <w:p w14:paraId="35A0BB84" w14:textId="15D86C7B" w:rsidR="007D06C3" w:rsidRDefault="006B2509" w:rsidP="006B2509">
            <w:pPr>
              <w:pStyle w:val="ListParagraph"/>
              <w:numPr>
                <w:ilvl w:val="0"/>
                <w:numId w:val="48"/>
              </w:numPr>
              <w:spacing w:after="0" w:line="240" w:lineRule="auto"/>
              <w:textAlignment w:val="baseline"/>
              <w:rPr>
                <w:rFonts w:ascii="Calibri" w:eastAsia="Times New Roman" w:hAnsi="Calibri" w:cs="Calibri"/>
              </w:rPr>
            </w:pPr>
            <w:r>
              <w:rPr>
                <w:rFonts w:ascii="Calibri" w:eastAsia="Times New Roman" w:hAnsi="Calibri" w:cs="Calibri"/>
              </w:rPr>
              <w:t>FEMA MCCO, ASCE24-14 4.3.1</w:t>
            </w:r>
          </w:p>
          <w:p w14:paraId="6A283B6B" w14:textId="1FE02647" w:rsidR="0083108C" w:rsidRDefault="0083108C" w:rsidP="006B2509">
            <w:pPr>
              <w:pStyle w:val="ListParagraph"/>
              <w:numPr>
                <w:ilvl w:val="0"/>
                <w:numId w:val="48"/>
              </w:numPr>
              <w:spacing w:after="0" w:line="240" w:lineRule="auto"/>
              <w:textAlignment w:val="baseline"/>
              <w:rPr>
                <w:rFonts w:ascii="Calibri" w:eastAsia="Times New Roman" w:hAnsi="Calibri" w:cs="Calibri"/>
              </w:rPr>
            </w:pPr>
            <w:r>
              <w:rPr>
                <w:rFonts w:ascii="Calibri" w:eastAsia="Times New Roman" w:hAnsi="Calibri" w:cs="Calibri"/>
              </w:rPr>
              <w:t>See comment.  This allows grandfathering but new homes need additional scrutiny.</w:t>
            </w:r>
          </w:p>
          <w:p w14:paraId="2D671792" w14:textId="23E6D93A" w:rsidR="006B2509" w:rsidRDefault="006B2509" w:rsidP="006B2509">
            <w:pPr>
              <w:pStyle w:val="ListParagraph"/>
              <w:numPr>
                <w:ilvl w:val="0"/>
                <w:numId w:val="48"/>
              </w:numPr>
              <w:spacing w:after="0" w:line="240" w:lineRule="auto"/>
              <w:textAlignment w:val="baseline"/>
              <w:rPr>
                <w:rFonts w:ascii="Calibri" w:eastAsia="Times New Roman" w:hAnsi="Calibri" w:cs="Calibri"/>
              </w:rPr>
            </w:pPr>
            <w:r>
              <w:rPr>
                <w:rFonts w:ascii="Calibri" w:eastAsia="Times New Roman" w:hAnsi="Calibri" w:cs="Calibri"/>
              </w:rPr>
              <w:t>NJAC 7:13</w:t>
            </w:r>
            <w:r w:rsidR="00470C71">
              <w:rPr>
                <w:rFonts w:ascii="Calibri" w:eastAsia="Times New Roman" w:hAnsi="Calibri" w:cs="Calibri"/>
              </w:rPr>
              <w:t>-12.5(p)</w:t>
            </w:r>
          </w:p>
          <w:p w14:paraId="15577C09" w14:textId="0E70EC7D" w:rsidR="006B2509" w:rsidRPr="006B2509" w:rsidRDefault="006B2509" w:rsidP="006B2509">
            <w:pPr>
              <w:pStyle w:val="ListParagraph"/>
              <w:numPr>
                <w:ilvl w:val="0"/>
                <w:numId w:val="48"/>
              </w:numPr>
              <w:spacing w:after="0" w:line="240" w:lineRule="auto"/>
              <w:textAlignment w:val="baseline"/>
              <w:rPr>
                <w:rFonts w:ascii="Calibri" w:eastAsia="Times New Roman" w:hAnsi="Calibri" w:cs="Calibri"/>
              </w:rPr>
            </w:pPr>
            <w:r>
              <w:rPr>
                <w:rFonts w:ascii="Calibri" w:eastAsia="Times New Roman" w:hAnsi="Calibri" w:cs="Calibri"/>
              </w:rPr>
              <w:t>FEMA MCCO, ASCE 24-14 4.5.4</w:t>
            </w:r>
          </w:p>
        </w:tc>
        <w:tc>
          <w:tcPr>
            <w:tcW w:w="2422" w:type="dxa"/>
            <w:shd w:val="clear" w:color="auto" w:fill="auto"/>
          </w:tcPr>
          <w:p w14:paraId="4D2F1FE1" w14:textId="0703B146" w:rsidR="0083108C" w:rsidRPr="0083108C" w:rsidRDefault="0083108C" w:rsidP="008E7EB5">
            <w:pPr>
              <w:spacing w:after="0" w:line="240" w:lineRule="auto"/>
              <w:ind w:left="90"/>
              <w:textAlignment w:val="baseline"/>
              <w:rPr>
                <w:rFonts w:ascii="Calibri" w:eastAsia="Times New Roman" w:hAnsi="Calibri" w:cs="Calibri"/>
              </w:rPr>
            </w:pPr>
            <w:r w:rsidRPr="0083108C">
              <w:rPr>
                <w:rFonts w:ascii="Calibri" w:hAnsi="Calibri" w:cs="Calibri"/>
                <w:color w:val="000000"/>
                <w:shd w:val="clear" w:color="auto" w:fill="FFFFFF"/>
              </w:rPr>
              <w:t xml:space="preserve">A V Zone manufactured home is possible but unlikely because a licensed design professional would have to certify that the foundation, anchoring, </w:t>
            </w:r>
            <w:r w:rsidRPr="0083108C">
              <w:rPr>
                <w:rFonts w:ascii="Calibri" w:hAnsi="Calibri" w:cs="Calibri"/>
                <w:color w:val="000000"/>
                <w:u w:val="single"/>
                <w:shd w:val="clear" w:color="auto" w:fill="FFFFFF"/>
              </w:rPr>
              <w:t>and</w:t>
            </w:r>
            <w:r w:rsidRPr="0083108C">
              <w:rPr>
                <w:rFonts w:ascii="Calibri" w:hAnsi="Calibri" w:cs="Calibri"/>
                <w:color w:val="000000"/>
                <w:shd w:val="clear" w:color="auto" w:fill="FFFFFF"/>
              </w:rPr>
              <w:t xml:space="preserve"> the structure construction meet ASCE-24-14 Chapter 4 on a V zone certificate for wind and flood </w:t>
            </w:r>
            <w:r w:rsidRPr="0083108C">
              <w:rPr>
                <w:rFonts w:ascii="Calibri" w:hAnsi="Calibri" w:cs="Calibri"/>
                <w:color w:val="000000"/>
                <w:shd w:val="clear" w:color="auto" w:fill="FFFFFF"/>
              </w:rPr>
              <w:lastRenderedPageBreak/>
              <w:t xml:space="preserve">loads.  Although manufactured homes are considered Class II structures, their construction is not regulated under the UCC, which defers to US Department of Housing and Urban Development regulations </w:t>
            </w:r>
            <w:r>
              <w:rPr>
                <w:rFonts w:ascii="Calibri" w:hAnsi="Calibri" w:cs="Calibri"/>
                <w:color w:val="000000"/>
                <w:shd w:val="clear" w:color="auto" w:fill="FFFFFF"/>
              </w:rPr>
              <w:t>for</w:t>
            </w:r>
            <w:r w:rsidRPr="0083108C">
              <w:rPr>
                <w:rFonts w:ascii="Calibri" w:hAnsi="Calibri" w:cs="Calibri"/>
                <w:color w:val="000000"/>
                <w:shd w:val="clear" w:color="auto" w:fill="FFFFFF"/>
              </w:rPr>
              <w:t xml:space="preserve"> construction and installation.   However, the UCC does regulate manufactured home foundations.   It is recommended that Floodplain Administrators fully evaluate and require certifications under a variance if manufactured homes are proposed in V and Coastal </w:t>
            </w:r>
            <w:proofErr w:type="gramStart"/>
            <w:r w:rsidRPr="0083108C">
              <w:rPr>
                <w:rFonts w:ascii="Calibri" w:hAnsi="Calibri" w:cs="Calibri"/>
                <w:color w:val="000000"/>
                <w:shd w:val="clear" w:color="auto" w:fill="FFFFFF"/>
              </w:rPr>
              <w:t>A</w:t>
            </w:r>
            <w:proofErr w:type="gramEnd"/>
            <w:r w:rsidRPr="0083108C">
              <w:rPr>
                <w:rFonts w:ascii="Calibri" w:hAnsi="Calibri" w:cs="Calibri"/>
                <w:color w:val="000000"/>
                <w:shd w:val="clear" w:color="auto" w:fill="FFFFFF"/>
              </w:rPr>
              <w:t xml:space="preserve"> Zone areas</w:t>
            </w:r>
            <w:r>
              <w:rPr>
                <w:rFonts w:ascii="Calibri" w:hAnsi="Calibri" w:cs="Calibri"/>
                <w:color w:val="000000"/>
                <w:shd w:val="clear" w:color="auto" w:fill="FFFFFF"/>
              </w:rPr>
              <w:t xml:space="preserve"> to ensure that these structures do not increase flood damage</w:t>
            </w:r>
            <w:r w:rsidRPr="0083108C">
              <w:rPr>
                <w:rFonts w:ascii="Calibri" w:hAnsi="Calibri" w:cs="Calibri"/>
                <w:color w:val="000000"/>
                <w:shd w:val="clear" w:color="auto" w:fill="FFFFFF"/>
              </w:rPr>
              <w:t>.  </w:t>
            </w:r>
          </w:p>
          <w:p w14:paraId="583E2B67" w14:textId="7F8C7182" w:rsidR="007D06C3" w:rsidRPr="005E6519" w:rsidRDefault="007D06C3" w:rsidP="008E7EB5">
            <w:pPr>
              <w:spacing w:after="0" w:line="240" w:lineRule="auto"/>
              <w:ind w:left="90"/>
              <w:textAlignment w:val="baseline"/>
              <w:rPr>
                <w:rFonts w:ascii="Calibri" w:eastAsia="Times New Roman" w:hAnsi="Calibri" w:cs="Calibri"/>
              </w:rPr>
            </w:pPr>
          </w:p>
        </w:tc>
      </w:tr>
      <w:tr w:rsidR="007D06C3" w:rsidRPr="005E6519" w14:paraId="32F75479" w14:textId="77777777" w:rsidTr="00F219C8">
        <w:tc>
          <w:tcPr>
            <w:tcW w:w="1180" w:type="dxa"/>
            <w:shd w:val="clear" w:color="auto" w:fill="auto"/>
          </w:tcPr>
          <w:p w14:paraId="088629D7" w14:textId="60F23842"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lastRenderedPageBreak/>
              <w:t>401.3</w:t>
            </w:r>
          </w:p>
        </w:tc>
        <w:tc>
          <w:tcPr>
            <w:tcW w:w="8370" w:type="dxa"/>
            <w:shd w:val="clear" w:color="auto" w:fill="auto"/>
          </w:tcPr>
          <w:p w14:paraId="45369C3B" w14:textId="77777777" w:rsidR="007D06C3" w:rsidRPr="00A72C32" w:rsidRDefault="007D06C3" w:rsidP="00A72C32">
            <w:pPr>
              <w:widowControl w:val="0"/>
              <w:autoSpaceDE w:val="0"/>
              <w:autoSpaceDN w:val="0"/>
              <w:spacing w:after="0" w:line="240" w:lineRule="auto"/>
              <w:ind w:right="154"/>
              <w:rPr>
                <w:rFonts w:cstheme="minorHAnsi"/>
              </w:rPr>
            </w:pPr>
            <w:r w:rsidRPr="00A72C32">
              <w:rPr>
                <w:rFonts w:cstheme="minorHAnsi"/>
                <w:b/>
                <w:spacing w:val="3"/>
              </w:rPr>
              <w:t xml:space="preserve">Sewer </w:t>
            </w:r>
            <w:r w:rsidRPr="00A72C32">
              <w:rPr>
                <w:rFonts w:cstheme="minorHAnsi"/>
                <w:b/>
              </w:rPr>
              <w:t>facilities</w:t>
            </w:r>
            <w:r w:rsidRPr="00A72C32">
              <w:rPr>
                <w:rFonts w:cstheme="minorHAnsi"/>
              </w:rPr>
              <w:t xml:space="preserve">. </w:t>
            </w:r>
            <w:r w:rsidRPr="00A72C32">
              <w:rPr>
                <w:rFonts w:cstheme="minorHAnsi"/>
                <w:spacing w:val="-3"/>
              </w:rPr>
              <w:t xml:space="preserve">All </w:t>
            </w:r>
            <w:r w:rsidRPr="00A72C32">
              <w:rPr>
                <w:rFonts w:cstheme="minorHAnsi"/>
              </w:rPr>
              <w:t xml:space="preserve">new and replaced sanitary </w:t>
            </w:r>
            <w:r w:rsidRPr="00A72C32">
              <w:rPr>
                <w:rFonts w:cstheme="minorHAnsi"/>
                <w:spacing w:val="-3"/>
              </w:rPr>
              <w:t xml:space="preserve">sewer </w:t>
            </w:r>
            <w:r w:rsidRPr="00A72C32">
              <w:rPr>
                <w:rFonts w:cstheme="minorHAnsi"/>
              </w:rPr>
              <w:t xml:space="preserve">facilities, private sewage treatment plants (including all pumping stations and collector systems) and on-site </w:t>
            </w:r>
            <w:r w:rsidRPr="00A72C32">
              <w:rPr>
                <w:rFonts w:cstheme="minorHAnsi"/>
                <w:spacing w:val="-3"/>
              </w:rPr>
              <w:t xml:space="preserve">waste </w:t>
            </w:r>
            <w:r w:rsidRPr="00A72C32">
              <w:rPr>
                <w:rFonts w:cstheme="minorHAnsi"/>
              </w:rPr>
              <w:t xml:space="preserve">disposal systems shall be designed in accordance </w:t>
            </w:r>
            <w:r w:rsidRPr="00A72C32">
              <w:rPr>
                <w:rFonts w:cstheme="minorHAnsi"/>
                <w:spacing w:val="-5"/>
              </w:rPr>
              <w:t xml:space="preserve">with the New Jersey septic system regulations contained in N.J.A.C. 14A and N.J.A.C. 7:9A, the UCC Plumbing Subcode (N.J.A.C. 5:23) </w:t>
            </w:r>
            <w:r w:rsidRPr="00A72C32">
              <w:rPr>
                <w:rFonts w:cstheme="minorHAnsi"/>
              </w:rPr>
              <w:t xml:space="preserve">and </w:t>
            </w:r>
            <w:r w:rsidRPr="00A72C32">
              <w:rPr>
                <w:rFonts w:cstheme="minorHAnsi"/>
              </w:rPr>
              <w:lastRenderedPageBreak/>
              <w:t xml:space="preserve">Chapter 7, </w:t>
            </w:r>
            <w:r w:rsidRPr="00A72C32">
              <w:rPr>
                <w:rFonts w:cstheme="minorHAnsi"/>
                <w:spacing w:val="-4"/>
              </w:rPr>
              <w:t xml:space="preserve">ASCE </w:t>
            </w:r>
            <w:r w:rsidRPr="00A72C32">
              <w:rPr>
                <w:rFonts w:cstheme="minorHAnsi"/>
              </w:rPr>
              <w:t xml:space="preserve">24, to </w:t>
            </w:r>
            <w:r w:rsidRPr="00A72C32">
              <w:rPr>
                <w:rFonts w:cstheme="minorHAnsi"/>
                <w:spacing w:val="-6"/>
              </w:rPr>
              <w:t xml:space="preserve">minimize </w:t>
            </w:r>
            <w:r w:rsidRPr="00A72C32">
              <w:rPr>
                <w:rFonts w:cstheme="minorHAnsi"/>
              </w:rPr>
              <w:t xml:space="preserve">or eliminate infiltration </w:t>
            </w:r>
            <w:r w:rsidRPr="00A72C32">
              <w:rPr>
                <w:rFonts w:cstheme="minorHAnsi"/>
                <w:spacing w:val="3"/>
              </w:rPr>
              <w:t xml:space="preserve">of </w:t>
            </w:r>
            <w:r w:rsidRPr="00A72C32">
              <w:rPr>
                <w:rFonts w:cstheme="minorHAnsi"/>
              </w:rPr>
              <w:t xml:space="preserve">floodwater into the facilities and discharge </w:t>
            </w:r>
            <w:r w:rsidRPr="00A72C32">
              <w:rPr>
                <w:rFonts w:cstheme="minorHAnsi"/>
                <w:spacing w:val="2"/>
              </w:rPr>
              <w:t xml:space="preserve">from </w:t>
            </w:r>
            <w:r w:rsidRPr="00A72C32">
              <w:rPr>
                <w:rFonts w:cstheme="minorHAnsi"/>
              </w:rPr>
              <w:t xml:space="preserve">the facilities into flood waters, or impairment </w:t>
            </w:r>
            <w:r w:rsidRPr="00A72C32">
              <w:rPr>
                <w:rFonts w:cstheme="minorHAnsi"/>
                <w:spacing w:val="3"/>
              </w:rPr>
              <w:t xml:space="preserve">of </w:t>
            </w:r>
            <w:r w:rsidRPr="00A72C32">
              <w:rPr>
                <w:rFonts w:cstheme="minorHAnsi"/>
              </w:rPr>
              <w:t>the facilities and</w:t>
            </w:r>
            <w:r w:rsidRPr="00A72C32">
              <w:rPr>
                <w:rFonts w:cstheme="minorHAnsi"/>
                <w:spacing w:val="-34"/>
              </w:rPr>
              <w:t xml:space="preserve"> </w:t>
            </w:r>
            <w:r w:rsidRPr="00A72C32">
              <w:rPr>
                <w:rFonts w:cstheme="minorHAnsi"/>
              </w:rPr>
              <w:t>systems.</w:t>
            </w:r>
          </w:p>
          <w:p w14:paraId="5B146E5B" w14:textId="77777777" w:rsidR="007D06C3" w:rsidRPr="0083210F" w:rsidRDefault="007D06C3" w:rsidP="00597F82">
            <w:pPr>
              <w:pStyle w:val="BodyText"/>
              <w:spacing w:before="1"/>
              <w:rPr>
                <w:rFonts w:asciiTheme="minorHAnsi" w:hAnsiTheme="minorHAnsi" w:cstheme="minorHAnsi"/>
              </w:rPr>
            </w:pPr>
          </w:p>
          <w:p w14:paraId="1DFFC14C" w14:textId="6F64C748" w:rsidR="007D06C3" w:rsidRPr="0083210F" w:rsidRDefault="007D06C3" w:rsidP="004F6038">
            <w:pPr>
              <w:spacing w:after="0" w:line="240" w:lineRule="auto"/>
              <w:textAlignment w:val="baseline"/>
              <w:rPr>
                <w:rStyle w:val="normaltextrun"/>
                <w:rFonts w:cstheme="minorHAnsi"/>
                <w:color w:val="000000"/>
                <w:shd w:val="clear" w:color="auto" w:fill="FFFFFF"/>
              </w:rPr>
            </w:pPr>
          </w:p>
        </w:tc>
        <w:tc>
          <w:tcPr>
            <w:tcW w:w="2875" w:type="dxa"/>
            <w:shd w:val="clear" w:color="auto" w:fill="auto"/>
          </w:tcPr>
          <w:p w14:paraId="1EED4FB0" w14:textId="162C31DE"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lastRenderedPageBreak/>
              <w:t>FEMA MCCO with reference the NJPDES and Non-Point Source Rules, the UCC Subcode Plumbing Subcode</w:t>
            </w:r>
          </w:p>
        </w:tc>
        <w:tc>
          <w:tcPr>
            <w:tcW w:w="2422" w:type="dxa"/>
            <w:shd w:val="clear" w:color="auto" w:fill="auto"/>
          </w:tcPr>
          <w:p w14:paraId="1116CE5C"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2320C3DC" w14:textId="77777777" w:rsidTr="00F219C8">
        <w:tc>
          <w:tcPr>
            <w:tcW w:w="1180" w:type="dxa"/>
            <w:shd w:val="clear" w:color="auto" w:fill="auto"/>
          </w:tcPr>
          <w:p w14:paraId="294B6C42" w14:textId="7CAE4CC2"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401.4</w:t>
            </w:r>
          </w:p>
        </w:tc>
        <w:tc>
          <w:tcPr>
            <w:tcW w:w="8370" w:type="dxa"/>
            <w:shd w:val="clear" w:color="auto" w:fill="auto"/>
          </w:tcPr>
          <w:p w14:paraId="4153EC65" w14:textId="77777777" w:rsidR="007D06C3" w:rsidRPr="0083210F" w:rsidRDefault="007D06C3" w:rsidP="00845199">
            <w:pPr>
              <w:pStyle w:val="ListParagraph"/>
              <w:widowControl w:val="0"/>
              <w:autoSpaceDE w:val="0"/>
              <w:autoSpaceDN w:val="0"/>
              <w:spacing w:after="0" w:line="242" w:lineRule="auto"/>
              <w:ind w:left="260" w:right="124"/>
              <w:contextualSpacing w:val="0"/>
              <w:rPr>
                <w:rFonts w:cstheme="minorHAnsi"/>
              </w:rPr>
            </w:pPr>
            <w:r w:rsidRPr="0083210F">
              <w:rPr>
                <w:rFonts w:cstheme="minorHAnsi"/>
                <w:b/>
                <w:spacing w:val="4"/>
              </w:rPr>
              <w:t xml:space="preserve">Water </w:t>
            </w:r>
            <w:r w:rsidRPr="0083210F">
              <w:rPr>
                <w:rFonts w:cstheme="minorHAnsi"/>
                <w:b/>
              </w:rPr>
              <w:t>facilities</w:t>
            </w:r>
            <w:r w:rsidRPr="0083210F">
              <w:rPr>
                <w:rFonts w:cstheme="minorHAnsi"/>
              </w:rPr>
              <w:t xml:space="preserve">. </w:t>
            </w:r>
            <w:r w:rsidRPr="0083210F">
              <w:rPr>
                <w:rFonts w:cstheme="minorHAnsi"/>
                <w:spacing w:val="-3"/>
              </w:rPr>
              <w:t xml:space="preserve">All </w:t>
            </w:r>
            <w:r w:rsidRPr="0083210F">
              <w:rPr>
                <w:rFonts w:cstheme="minorHAnsi"/>
              </w:rPr>
              <w:t xml:space="preserve">new and replacement </w:t>
            </w:r>
            <w:r w:rsidRPr="0083210F">
              <w:rPr>
                <w:rFonts w:cstheme="minorHAnsi"/>
                <w:spacing w:val="-3"/>
              </w:rPr>
              <w:t xml:space="preserve">water </w:t>
            </w:r>
            <w:r w:rsidRPr="0083210F">
              <w:rPr>
                <w:rFonts w:cstheme="minorHAnsi"/>
              </w:rPr>
              <w:t xml:space="preserve">facilities shall be designed in </w:t>
            </w:r>
            <w:r w:rsidRPr="0083210F">
              <w:rPr>
                <w:rFonts w:cstheme="minorHAnsi"/>
                <w:spacing w:val="-5"/>
              </w:rPr>
              <w:t xml:space="preserve">accordance with </w:t>
            </w:r>
            <w:r w:rsidRPr="0083210F">
              <w:rPr>
                <w:rFonts w:cstheme="minorHAnsi"/>
                <w:bCs/>
              </w:rPr>
              <w:t>the New Jersey Safe Drinking Water Act (N.J.A.C. 7:10) and</w:t>
            </w:r>
            <w:r w:rsidRPr="0083210F">
              <w:rPr>
                <w:rFonts w:cstheme="minorHAnsi"/>
              </w:rPr>
              <w:t xml:space="preserve"> the provisions </w:t>
            </w:r>
            <w:r w:rsidRPr="0083210F">
              <w:rPr>
                <w:rFonts w:cstheme="minorHAnsi"/>
                <w:spacing w:val="3"/>
              </w:rPr>
              <w:t xml:space="preserve">of </w:t>
            </w:r>
            <w:r w:rsidRPr="0083210F">
              <w:rPr>
                <w:rFonts w:cstheme="minorHAnsi"/>
              </w:rPr>
              <w:t xml:space="preserve">Chapter 7 ASCE 24, to </w:t>
            </w:r>
            <w:r w:rsidRPr="0083210F">
              <w:rPr>
                <w:rFonts w:cstheme="minorHAnsi"/>
                <w:spacing w:val="-6"/>
              </w:rPr>
              <w:t xml:space="preserve">minimize </w:t>
            </w:r>
            <w:r w:rsidRPr="0083210F">
              <w:rPr>
                <w:rFonts w:cstheme="minorHAnsi"/>
              </w:rPr>
              <w:t>or eliminate infiltration of floodwater into the</w:t>
            </w:r>
            <w:r w:rsidRPr="0083210F">
              <w:rPr>
                <w:rFonts w:cstheme="minorHAnsi"/>
                <w:spacing w:val="-5"/>
              </w:rPr>
              <w:t xml:space="preserve"> </w:t>
            </w:r>
            <w:r w:rsidRPr="0083210F">
              <w:rPr>
                <w:rFonts w:cstheme="minorHAnsi"/>
              </w:rPr>
              <w:t>systems.</w:t>
            </w:r>
          </w:p>
          <w:p w14:paraId="4BA0C677" w14:textId="77777777" w:rsidR="007D06C3" w:rsidRPr="0083210F" w:rsidRDefault="007D06C3" w:rsidP="00597F82">
            <w:pPr>
              <w:pStyle w:val="BodyText"/>
              <w:spacing w:before="3"/>
              <w:rPr>
                <w:rFonts w:asciiTheme="minorHAnsi" w:hAnsiTheme="minorHAnsi" w:cstheme="minorHAnsi"/>
              </w:rPr>
            </w:pPr>
          </w:p>
          <w:p w14:paraId="4D84E31D" w14:textId="4A05576D"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56242D96" w14:textId="44BA1F12"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 with reference to NJ law for public and private water utilities and wells.</w:t>
            </w:r>
          </w:p>
        </w:tc>
        <w:tc>
          <w:tcPr>
            <w:tcW w:w="2422" w:type="dxa"/>
            <w:shd w:val="clear" w:color="auto" w:fill="auto"/>
          </w:tcPr>
          <w:p w14:paraId="44F5C203"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44E4923F" w14:textId="77777777" w:rsidTr="00F219C8">
        <w:tc>
          <w:tcPr>
            <w:tcW w:w="1180" w:type="dxa"/>
            <w:shd w:val="clear" w:color="auto" w:fill="auto"/>
          </w:tcPr>
          <w:p w14:paraId="3B044CF0" w14:textId="0B0C66C8"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401.5</w:t>
            </w:r>
          </w:p>
        </w:tc>
        <w:tc>
          <w:tcPr>
            <w:tcW w:w="8370" w:type="dxa"/>
            <w:shd w:val="clear" w:color="auto" w:fill="auto"/>
          </w:tcPr>
          <w:p w14:paraId="3114CFDE" w14:textId="77777777" w:rsidR="007D06C3" w:rsidRPr="0083210F" w:rsidRDefault="007D06C3" w:rsidP="002F4B09">
            <w:pPr>
              <w:pStyle w:val="ListParagraph"/>
              <w:widowControl w:val="0"/>
              <w:numPr>
                <w:ilvl w:val="0"/>
                <w:numId w:val="7"/>
              </w:numPr>
              <w:autoSpaceDE w:val="0"/>
              <w:autoSpaceDN w:val="0"/>
              <w:spacing w:after="0" w:line="228" w:lineRule="auto"/>
              <w:ind w:left="260" w:right="262"/>
              <w:contextualSpacing w:val="0"/>
              <w:rPr>
                <w:rFonts w:cstheme="minorHAnsi"/>
              </w:rPr>
            </w:pPr>
            <w:r w:rsidRPr="0083210F">
              <w:rPr>
                <w:rFonts w:cstheme="minorHAnsi"/>
                <w:b/>
                <w:spacing w:val="2"/>
              </w:rPr>
              <w:t xml:space="preserve">Storm </w:t>
            </w:r>
            <w:r w:rsidRPr="0083210F">
              <w:rPr>
                <w:rFonts w:cstheme="minorHAnsi"/>
                <w:b/>
              </w:rPr>
              <w:t xml:space="preserve">drainage. </w:t>
            </w:r>
            <w:r w:rsidRPr="0083210F">
              <w:rPr>
                <w:rFonts w:cstheme="minorHAnsi"/>
              </w:rPr>
              <w:t xml:space="preserve">Storm drainage shall be designed to convey the flow of surface waters to </w:t>
            </w:r>
            <w:r w:rsidRPr="0083210F">
              <w:rPr>
                <w:rFonts w:cstheme="minorHAnsi"/>
                <w:spacing w:val="-6"/>
              </w:rPr>
              <w:t xml:space="preserve">minimize </w:t>
            </w:r>
            <w:r w:rsidRPr="0083210F">
              <w:rPr>
                <w:rFonts w:cstheme="minorHAnsi"/>
              </w:rPr>
              <w:t xml:space="preserve">or eliminate damage to </w:t>
            </w:r>
            <w:r w:rsidRPr="0083210F">
              <w:rPr>
                <w:rFonts w:cstheme="minorHAnsi"/>
                <w:spacing w:val="2"/>
              </w:rPr>
              <w:t xml:space="preserve">persons </w:t>
            </w:r>
            <w:r w:rsidRPr="0083210F">
              <w:rPr>
                <w:rFonts w:cstheme="minorHAnsi"/>
              </w:rPr>
              <w:t>or</w:t>
            </w:r>
            <w:r w:rsidRPr="0083210F">
              <w:rPr>
                <w:rFonts w:cstheme="minorHAnsi"/>
                <w:spacing w:val="-33"/>
              </w:rPr>
              <w:t xml:space="preserve"> </w:t>
            </w:r>
            <w:r w:rsidRPr="0083210F">
              <w:rPr>
                <w:rFonts w:cstheme="minorHAnsi"/>
              </w:rPr>
              <w:t>property.</w:t>
            </w:r>
          </w:p>
          <w:p w14:paraId="0677420E" w14:textId="77777777" w:rsidR="007D06C3" w:rsidRPr="0083210F" w:rsidRDefault="007D06C3" w:rsidP="00597F82">
            <w:pPr>
              <w:pStyle w:val="BodyText"/>
              <w:spacing w:before="8"/>
              <w:rPr>
                <w:rFonts w:asciiTheme="minorHAnsi" w:hAnsiTheme="minorHAnsi" w:cstheme="minorHAnsi"/>
              </w:rPr>
            </w:pPr>
          </w:p>
          <w:p w14:paraId="2F087126" w14:textId="49F7CA5D"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282C1DE7" w14:textId="020E9972"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3F83F897"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3C7837BC" w14:textId="77777777" w:rsidTr="00F219C8">
        <w:tc>
          <w:tcPr>
            <w:tcW w:w="1180" w:type="dxa"/>
            <w:shd w:val="clear" w:color="auto" w:fill="auto"/>
          </w:tcPr>
          <w:p w14:paraId="5BE37554" w14:textId="3D133CCD"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401.6</w:t>
            </w:r>
          </w:p>
        </w:tc>
        <w:tc>
          <w:tcPr>
            <w:tcW w:w="8370" w:type="dxa"/>
            <w:shd w:val="clear" w:color="auto" w:fill="auto"/>
          </w:tcPr>
          <w:p w14:paraId="0BA973DE" w14:textId="77777777" w:rsidR="007D06C3" w:rsidRPr="0083210F" w:rsidRDefault="007D06C3" w:rsidP="002F4B09">
            <w:pPr>
              <w:pStyle w:val="ListParagraph"/>
              <w:widowControl w:val="0"/>
              <w:numPr>
                <w:ilvl w:val="0"/>
                <w:numId w:val="8"/>
              </w:numPr>
              <w:autoSpaceDE w:val="0"/>
              <w:autoSpaceDN w:val="0"/>
              <w:spacing w:before="4" w:after="0" w:line="242" w:lineRule="auto"/>
              <w:ind w:left="260" w:right="124"/>
              <w:contextualSpacing w:val="0"/>
              <w:rPr>
                <w:rFonts w:cstheme="minorHAnsi"/>
                <w:color w:val="000000" w:themeColor="text1"/>
              </w:rPr>
            </w:pPr>
            <w:r w:rsidRPr="0083210F">
              <w:rPr>
                <w:rFonts w:cstheme="minorHAnsi"/>
                <w:b/>
                <w:spacing w:val="2"/>
              </w:rPr>
              <w:t xml:space="preserve">Streets </w:t>
            </w:r>
            <w:r w:rsidRPr="0083210F">
              <w:rPr>
                <w:rFonts w:cstheme="minorHAnsi"/>
                <w:b/>
                <w:spacing w:val="3"/>
              </w:rPr>
              <w:t xml:space="preserve">and </w:t>
            </w:r>
            <w:r w:rsidRPr="0083210F">
              <w:rPr>
                <w:rFonts w:cstheme="minorHAnsi"/>
                <w:b/>
              </w:rPr>
              <w:t>sidewalks</w:t>
            </w:r>
            <w:r w:rsidRPr="0083210F">
              <w:rPr>
                <w:rFonts w:cstheme="minorHAnsi"/>
              </w:rPr>
              <w:t xml:space="preserve">. Streets and sidewalks shall be designed to </w:t>
            </w:r>
            <w:r w:rsidRPr="0083210F">
              <w:rPr>
                <w:rFonts w:cstheme="minorHAnsi"/>
                <w:spacing w:val="-6"/>
              </w:rPr>
              <w:t xml:space="preserve">minimize </w:t>
            </w:r>
            <w:r w:rsidRPr="0083210F">
              <w:rPr>
                <w:rFonts w:cstheme="minorHAnsi"/>
              </w:rPr>
              <w:t xml:space="preserve">potential </w:t>
            </w:r>
            <w:r w:rsidRPr="0083210F">
              <w:rPr>
                <w:rFonts w:cstheme="minorHAnsi"/>
                <w:spacing w:val="2"/>
              </w:rPr>
              <w:t xml:space="preserve">for </w:t>
            </w:r>
            <w:r w:rsidRPr="0083210F">
              <w:rPr>
                <w:rFonts w:cstheme="minorHAnsi"/>
              </w:rPr>
              <w:t>increasing</w:t>
            </w:r>
            <w:r w:rsidRPr="0083210F">
              <w:rPr>
                <w:rFonts w:cstheme="minorHAnsi"/>
                <w:spacing w:val="-10"/>
              </w:rPr>
              <w:t xml:space="preserve"> </w:t>
            </w:r>
            <w:r w:rsidRPr="0083210F">
              <w:rPr>
                <w:rFonts w:cstheme="minorHAnsi"/>
              </w:rPr>
              <w:t>or</w:t>
            </w:r>
            <w:r w:rsidRPr="0083210F">
              <w:rPr>
                <w:rFonts w:cstheme="minorHAnsi"/>
                <w:spacing w:val="-7"/>
              </w:rPr>
              <w:t xml:space="preserve"> </w:t>
            </w:r>
            <w:r w:rsidRPr="0083210F">
              <w:rPr>
                <w:rFonts w:cstheme="minorHAnsi"/>
              </w:rPr>
              <w:t>aggravating</w:t>
            </w:r>
            <w:r w:rsidRPr="0083210F">
              <w:rPr>
                <w:rFonts w:cstheme="minorHAnsi"/>
                <w:spacing w:val="-25"/>
              </w:rPr>
              <w:t xml:space="preserve"> </w:t>
            </w:r>
            <w:r w:rsidRPr="0083210F">
              <w:rPr>
                <w:rFonts w:cstheme="minorHAnsi"/>
              </w:rPr>
              <w:t>flood</w:t>
            </w:r>
            <w:r w:rsidRPr="0083210F">
              <w:rPr>
                <w:rFonts w:cstheme="minorHAnsi"/>
                <w:spacing w:val="-10"/>
              </w:rPr>
              <w:t xml:space="preserve"> </w:t>
            </w:r>
            <w:r w:rsidRPr="0083210F">
              <w:rPr>
                <w:rFonts w:cstheme="minorHAnsi"/>
              </w:rPr>
              <w:t>levels.</w:t>
            </w:r>
          </w:p>
          <w:p w14:paraId="4018F0FB" w14:textId="421B1C7D"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17A8AE42" w14:textId="6D0D3AA3"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3D31D9AB"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208F5DA1" w14:textId="77777777" w:rsidTr="00F219C8">
        <w:tc>
          <w:tcPr>
            <w:tcW w:w="1180" w:type="dxa"/>
            <w:shd w:val="clear" w:color="auto" w:fill="auto"/>
          </w:tcPr>
          <w:p w14:paraId="1175C001" w14:textId="5AE28D0C"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401.7</w:t>
            </w:r>
          </w:p>
        </w:tc>
        <w:tc>
          <w:tcPr>
            <w:tcW w:w="8370" w:type="dxa"/>
            <w:shd w:val="clear" w:color="auto" w:fill="auto"/>
          </w:tcPr>
          <w:p w14:paraId="51C79BFF" w14:textId="77777777" w:rsidR="007D06C3" w:rsidRPr="0083210F" w:rsidRDefault="007D06C3" w:rsidP="002F4B09">
            <w:pPr>
              <w:pStyle w:val="ListParagraph"/>
              <w:widowControl w:val="0"/>
              <w:numPr>
                <w:ilvl w:val="0"/>
                <w:numId w:val="9"/>
              </w:numPr>
              <w:autoSpaceDE w:val="0"/>
              <w:autoSpaceDN w:val="0"/>
              <w:spacing w:before="4" w:after="0" w:line="242" w:lineRule="auto"/>
              <w:ind w:left="260" w:right="124"/>
              <w:contextualSpacing w:val="0"/>
              <w:rPr>
                <w:rFonts w:cstheme="minorHAnsi"/>
                <w:color w:val="000000" w:themeColor="text1"/>
              </w:rPr>
            </w:pPr>
            <w:r w:rsidRPr="0083210F">
              <w:rPr>
                <w:rFonts w:cstheme="minorHAnsi"/>
                <w:b/>
              </w:rPr>
              <w:t xml:space="preserve">Limitations </w:t>
            </w:r>
            <w:r w:rsidRPr="0083210F">
              <w:rPr>
                <w:rFonts w:cstheme="minorHAnsi"/>
                <w:b/>
                <w:spacing w:val="3"/>
              </w:rPr>
              <w:t xml:space="preserve">on </w:t>
            </w:r>
            <w:r w:rsidRPr="0083210F">
              <w:rPr>
                <w:rFonts w:cstheme="minorHAnsi"/>
                <w:b/>
              </w:rPr>
              <w:t xml:space="preserve">placement </w:t>
            </w:r>
            <w:r w:rsidRPr="0083210F">
              <w:rPr>
                <w:rFonts w:cstheme="minorHAnsi"/>
                <w:b/>
                <w:spacing w:val="3"/>
              </w:rPr>
              <w:t xml:space="preserve">of </w:t>
            </w:r>
            <w:r w:rsidRPr="0083210F">
              <w:rPr>
                <w:rFonts w:cstheme="minorHAnsi"/>
                <w:b/>
              </w:rPr>
              <w:t xml:space="preserve">fill. </w:t>
            </w:r>
            <w:r w:rsidRPr="0083210F">
              <w:rPr>
                <w:rFonts w:cstheme="minorHAnsi"/>
              </w:rPr>
              <w:t xml:space="preserve">Subject to the limitations of these regulations, fill shall be designed to be stable </w:t>
            </w:r>
            <w:r w:rsidRPr="0083210F">
              <w:rPr>
                <w:rFonts w:cstheme="minorHAnsi"/>
                <w:spacing w:val="2"/>
              </w:rPr>
              <w:t xml:space="preserve">under </w:t>
            </w:r>
            <w:r w:rsidRPr="0083210F">
              <w:rPr>
                <w:rFonts w:cstheme="minorHAnsi"/>
              </w:rPr>
              <w:t xml:space="preserve">conditions of flooding including rapid rise and rapid </w:t>
            </w:r>
            <w:r w:rsidRPr="0083210F">
              <w:rPr>
                <w:rFonts w:cstheme="minorHAnsi"/>
                <w:spacing w:val="-3"/>
              </w:rPr>
              <w:t xml:space="preserve">drawdown </w:t>
            </w:r>
            <w:r w:rsidRPr="0083210F">
              <w:rPr>
                <w:rFonts w:cstheme="minorHAnsi"/>
                <w:spacing w:val="3"/>
              </w:rPr>
              <w:t xml:space="preserve">of </w:t>
            </w:r>
            <w:r w:rsidRPr="0083210F">
              <w:rPr>
                <w:rFonts w:cstheme="minorHAnsi"/>
              </w:rPr>
              <w:t xml:space="preserve">floodwater, </w:t>
            </w:r>
            <w:r w:rsidRPr="0083210F">
              <w:rPr>
                <w:rFonts w:cstheme="minorHAnsi"/>
                <w:spacing w:val="2"/>
              </w:rPr>
              <w:t xml:space="preserve">prolonged </w:t>
            </w:r>
            <w:r w:rsidRPr="0083210F">
              <w:rPr>
                <w:rFonts w:cstheme="minorHAnsi"/>
              </w:rPr>
              <w:t xml:space="preserve">inundation, and protection against flood-related erosion and scour. </w:t>
            </w:r>
            <w:r w:rsidRPr="0083210F">
              <w:rPr>
                <w:rFonts w:cstheme="minorHAnsi"/>
                <w:spacing w:val="-15"/>
              </w:rPr>
              <w:t xml:space="preserve">In </w:t>
            </w:r>
            <w:r w:rsidRPr="0083210F">
              <w:rPr>
                <w:rFonts w:cstheme="minorHAnsi"/>
              </w:rPr>
              <w:t xml:space="preserve">addition to these requirements, </w:t>
            </w:r>
            <w:r w:rsidRPr="0083210F">
              <w:rPr>
                <w:rFonts w:cstheme="minorHAnsi"/>
                <w:spacing w:val="-3"/>
              </w:rPr>
              <w:t xml:space="preserve">when </w:t>
            </w:r>
            <w:r w:rsidRPr="0083210F">
              <w:rPr>
                <w:rFonts w:cstheme="minorHAnsi"/>
              </w:rPr>
              <w:t>intended to support buildings and structures (Zone A only),</w:t>
            </w:r>
            <w:r w:rsidRPr="0083210F">
              <w:rPr>
                <w:rFonts w:cstheme="minorHAnsi"/>
                <w:spacing w:val="-11"/>
              </w:rPr>
              <w:t xml:space="preserve"> </w:t>
            </w:r>
            <w:r w:rsidRPr="0083210F">
              <w:rPr>
                <w:rFonts w:cstheme="minorHAnsi"/>
                <w:color w:val="000000" w:themeColor="text1"/>
              </w:rPr>
              <w:t xml:space="preserve">fill shall comply with the requirements of the UCC (N.J.A.C. 5:23). Proposed fill and encroachments in flood hazard areas shall comply with the flood storage displacement limitations of N.J.A.C. 7:13. </w:t>
            </w:r>
          </w:p>
          <w:p w14:paraId="6D53AD9E" w14:textId="2520C4EC"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0BA4792" w14:textId="77777777" w:rsidR="007D06C3"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 xml:space="preserve">FEMA MCCO </w:t>
            </w:r>
          </w:p>
          <w:p w14:paraId="71BBFE8D" w14:textId="6F987444" w:rsidR="006C1F39" w:rsidRPr="005E6519" w:rsidRDefault="006C1F39"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NJAC 7:13-11.3, 11.4</w:t>
            </w:r>
            <w:r w:rsidR="001F7817" w:rsidRPr="00A72C32">
              <w:rPr>
                <w:rFonts w:ascii="Calibri" w:eastAsia="Times New Roman" w:hAnsi="Calibri" w:cs="Calibri"/>
              </w:rPr>
              <w:t>,</w:t>
            </w:r>
            <w:r w:rsidR="001F7817">
              <w:rPr>
                <w:rFonts w:ascii="Calibri" w:eastAsia="Times New Roman" w:hAnsi="Calibri" w:cs="Calibri"/>
              </w:rPr>
              <w:t xml:space="preserve"> 12.3</w:t>
            </w:r>
          </w:p>
        </w:tc>
        <w:tc>
          <w:tcPr>
            <w:tcW w:w="2422" w:type="dxa"/>
            <w:shd w:val="clear" w:color="auto" w:fill="auto"/>
          </w:tcPr>
          <w:p w14:paraId="54216793"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2F8F3A7D" w14:textId="77777777" w:rsidTr="00F219C8">
        <w:tc>
          <w:tcPr>
            <w:tcW w:w="1180" w:type="dxa"/>
            <w:shd w:val="clear" w:color="auto" w:fill="auto"/>
          </w:tcPr>
          <w:p w14:paraId="489E1B49" w14:textId="0C6300E5" w:rsidR="007D06C3" w:rsidRPr="0083210F" w:rsidRDefault="007D06C3" w:rsidP="006F480A">
            <w:pPr>
              <w:spacing w:after="0" w:line="240" w:lineRule="auto"/>
              <w:textAlignment w:val="baseline"/>
              <w:rPr>
                <w:rFonts w:eastAsia="Times New Roman" w:cstheme="minorHAnsi"/>
              </w:rPr>
            </w:pPr>
            <w:r w:rsidRPr="0083210F">
              <w:rPr>
                <w:rFonts w:eastAsia="Times New Roman" w:cstheme="minorHAnsi"/>
              </w:rPr>
              <w:t>401.8</w:t>
            </w:r>
          </w:p>
        </w:tc>
        <w:tc>
          <w:tcPr>
            <w:tcW w:w="8370" w:type="dxa"/>
            <w:shd w:val="clear" w:color="auto" w:fill="auto"/>
          </w:tcPr>
          <w:p w14:paraId="76299F62" w14:textId="77777777" w:rsidR="007D06C3" w:rsidRPr="0083210F" w:rsidRDefault="007D06C3" w:rsidP="00845199">
            <w:pPr>
              <w:pStyle w:val="ListParagraph"/>
              <w:widowControl w:val="0"/>
              <w:autoSpaceDE w:val="0"/>
              <w:autoSpaceDN w:val="0"/>
              <w:spacing w:before="1" w:after="0" w:line="240" w:lineRule="auto"/>
              <w:ind w:left="160" w:right="152"/>
              <w:contextualSpacing w:val="0"/>
              <w:rPr>
                <w:rFonts w:cstheme="minorHAnsi"/>
              </w:rPr>
            </w:pPr>
            <w:r w:rsidRPr="0083210F">
              <w:rPr>
                <w:rFonts w:cstheme="minorHAnsi"/>
                <w:b/>
              </w:rPr>
              <w:t xml:space="preserve">Limitations </w:t>
            </w:r>
            <w:r w:rsidRPr="0083210F">
              <w:rPr>
                <w:rFonts w:cstheme="minorHAnsi"/>
                <w:b/>
                <w:spacing w:val="3"/>
              </w:rPr>
              <w:t xml:space="preserve">on </w:t>
            </w:r>
            <w:r w:rsidRPr="0083210F">
              <w:rPr>
                <w:rFonts w:cstheme="minorHAnsi"/>
                <w:b/>
                <w:spacing w:val="2"/>
              </w:rPr>
              <w:t xml:space="preserve">sites </w:t>
            </w:r>
            <w:r w:rsidRPr="0083210F">
              <w:rPr>
                <w:rFonts w:cstheme="minorHAnsi"/>
                <w:b/>
              </w:rPr>
              <w:t>in coastal high hazard areas (V Zones</w:t>
            </w:r>
            <w:r w:rsidRPr="0083210F">
              <w:rPr>
                <w:rFonts w:cstheme="minorHAnsi"/>
                <w:b/>
                <w:spacing w:val="-3"/>
              </w:rPr>
              <w:t xml:space="preserve">) </w:t>
            </w:r>
            <w:r w:rsidRPr="0083210F">
              <w:rPr>
                <w:rFonts w:cstheme="minorHAnsi"/>
                <w:b/>
                <w:spacing w:val="3"/>
              </w:rPr>
              <w:t xml:space="preserve">and </w:t>
            </w:r>
            <w:r w:rsidRPr="0083210F">
              <w:rPr>
                <w:rFonts w:cstheme="minorHAnsi"/>
                <w:b/>
              </w:rPr>
              <w:t xml:space="preserve">Coastal A </w:t>
            </w:r>
            <w:r w:rsidRPr="0083210F">
              <w:rPr>
                <w:rFonts w:cstheme="minorHAnsi"/>
                <w:b/>
                <w:spacing w:val="4"/>
              </w:rPr>
              <w:t xml:space="preserve">Zones.  </w:t>
            </w:r>
          </w:p>
          <w:p w14:paraId="35D47188" w14:textId="733AAC0E" w:rsidR="007D06C3" w:rsidRPr="0083210F" w:rsidRDefault="007D06C3" w:rsidP="006F480A">
            <w:pPr>
              <w:ind w:left="160"/>
              <w:rPr>
                <w:rFonts w:cstheme="minorHAnsi"/>
                <w:color w:val="000000" w:themeColor="text1"/>
              </w:rPr>
            </w:pPr>
            <w:r w:rsidRPr="0083210F">
              <w:rPr>
                <w:rFonts w:cstheme="minorHAnsi"/>
                <w:color w:val="000000" w:themeColor="text1"/>
              </w:rPr>
              <w:t xml:space="preserve">In coastal high hazard areas and Coastal A Zones, alteration of sand dunes shall be permitted only when the engineering analysis required by Section 105.3(4) of these regulations demonstrates that the proposed alteration will not increase the potential for flood damage. Construction or restoration of dunes under or around elevated buildings and </w:t>
            </w:r>
            <w:r w:rsidRPr="0083210F">
              <w:rPr>
                <w:rFonts w:cstheme="minorHAnsi"/>
                <w:color w:val="000000" w:themeColor="text1"/>
              </w:rPr>
              <w:lastRenderedPageBreak/>
              <w:t>structures shall comply with Section 801.</w:t>
            </w:r>
            <w:r w:rsidR="006C1F39">
              <w:rPr>
                <w:rFonts w:cstheme="minorHAnsi"/>
                <w:color w:val="000000" w:themeColor="text1"/>
              </w:rPr>
              <w:t>8</w:t>
            </w:r>
            <w:r w:rsidRPr="0083210F">
              <w:rPr>
                <w:rFonts w:cstheme="minorHAnsi"/>
                <w:color w:val="000000" w:themeColor="text1"/>
              </w:rPr>
              <w:t xml:space="preserve"> of these regulations and as permitted under the NJ Coastal Zone Management Rules (N.J.A.C. 7:7).</w:t>
            </w:r>
          </w:p>
          <w:p w14:paraId="7489AA37"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EF9D239" w14:textId="2DC5271E" w:rsidR="007D06C3"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lastRenderedPageBreak/>
              <w:t>FEMA MCCO</w:t>
            </w:r>
            <w:r w:rsidR="006B2509">
              <w:rPr>
                <w:rFonts w:ascii="Calibri" w:eastAsia="Times New Roman" w:hAnsi="Calibri" w:cs="Calibri"/>
              </w:rPr>
              <w:t>, ASCE 24-14 4.3.3</w:t>
            </w:r>
          </w:p>
          <w:p w14:paraId="7CC9FB3B" w14:textId="22BD0CB9" w:rsidR="007D06C3" w:rsidRDefault="006C1F39" w:rsidP="004F6038">
            <w:pPr>
              <w:spacing w:after="0" w:line="240" w:lineRule="auto"/>
              <w:textAlignment w:val="baseline"/>
              <w:rPr>
                <w:rFonts w:ascii="Calibri" w:eastAsia="Times New Roman" w:hAnsi="Calibri" w:cs="Calibri"/>
              </w:rPr>
            </w:pPr>
            <w:r>
              <w:rPr>
                <w:rFonts w:ascii="Calibri" w:eastAsia="Times New Roman" w:hAnsi="Calibri" w:cs="Calibri"/>
              </w:rPr>
              <w:t>NJAC 7:7</w:t>
            </w:r>
          </w:p>
          <w:p w14:paraId="0B0C2DC2" w14:textId="77777777" w:rsidR="007D06C3" w:rsidRDefault="007D06C3" w:rsidP="004F6038">
            <w:pPr>
              <w:spacing w:after="0" w:line="240" w:lineRule="auto"/>
              <w:textAlignment w:val="baseline"/>
              <w:rPr>
                <w:rFonts w:ascii="Calibri" w:eastAsia="Times New Roman" w:hAnsi="Calibri" w:cs="Calibri"/>
              </w:rPr>
            </w:pPr>
          </w:p>
          <w:p w14:paraId="6C722522" w14:textId="77777777" w:rsidR="007D06C3" w:rsidRDefault="007D06C3" w:rsidP="004F6038">
            <w:pPr>
              <w:spacing w:after="0" w:line="240" w:lineRule="auto"/>
              <w:textAlignment w:val="baseline"/>
              <w:rPr>
                <w:rFonts w:ascii="Calibri" w:eastAsia="Times New Roman" w:hAnsi="Calibri" w:cs="Calibri"/>
              </w:rPr>
            </w:pPr>
          </w:p>
          <w:p w14:paraId="24E76D56" w14:textId="77777777" w:rsidR="007D06C3" w:rsidRDefault="007D06C3" w:rsidP="004F6038">
            <w:pPr>
              <w:spacing w:after="0" w:line="240" w:lineRule="auto"/>
              <w:textAlignment w:val="baseline"/>
              <w:rPr>
                <w:rFonts w:ascii="Calibri" w:eastAsia="Times New Roman" w:hAnsi="Calibri" w:cs="Calibri"/>
              </w:rPr>
            </w:pPr>
          </w:p>
          <w:p w14:paraId="0ABA6490" w14:textId="499DD5A5" w:rsidR="007D06C3" w:rsidRPr="005E6519" w:rsidRDefault="007D06C3" w:rsidP="004F6038">
            <w:pPr>
              <w:spacing w:after="0" w:line="240" w:lineRule="auto"/>
              <w:textAlignment w:val="baseline"/>
              <w:rPr>
                <w:rFonts w:ascii="Calibri" w:eastAsia="Times New Roman" w:hAnsi="Calibri" w:cs="Calibri"/>
              </w:rPr>
            </w:pPr>
          </w:p>
        </w:tc>
        <w:tc>
          <w:tcPr>
            <w:tcW w:w="2422" w:type="dxa"/>
            <w:shd w:val="clear" w:color="auto" w:fill="auto"/>
          </w:tcPr>
          <w:p w14:paraId="2BB08FF3" w14:textId="2CE78076"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791FAC0B" w14:textId="77777777" w:rsidTr="00F219C8">
        <w:tc>
          <w:tcPr>
            <w:tcW w:w="1180" w:type="dxa"/>
            <w:shd w:val="clear" w:color="auto" w:fill="auto"/>
          </w:tcPr>
          <w:p w14:paraId="6D09CA8D" w14:textId="46CD22F3"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401.9</w:t>
            </w:r>
          </w:p>
        </w:tc>
        <w:tc>
          <w:tcPr>
            <w:tcW w:w="8370" w:type="dxa"/>
            <w:shd w:val="clear" w:color="auto" w:fill="auto"/>
          </w:tcPr>
          <w:p w14:paraId="5D16DF43" w14:textId="2FDEB82A" w:rsidR="007D06C3" w:rsidRPr="0083210F" w:rsidRDefault="007D06C3" w:rsidP="00597F82">
            <w:pPr>
              <w:tabs>
                <w:tab w:val="left" w:pos="720"/>
              </w:tabs>
              <w:ind w:left="90"/>
              <w:rPr>
                <w:rFonts w:cstheme="minorHAnsi"/>
                <w:color w:val="000000" w:themeColor="text1"/>
              </w:rPr>
            </w:pPr>
            <w:r w:rsidRPr="0083210F">
              <w:rPr>
                <w:rFonts w:cstheme="minorHAnsi"/>
                <w:b/>
                <w:bCs/>
                <w:color w:val="000000" w:themeColor="text1"/>
              </w:rPr>
              <w:t xml:space="preserve">Hazardous Materials. </w:t>
            </w:r>
            <w:r w:rsidRPr="0083210F">
              <w:rPr>
                <w:rFonts w:cstheme="minorHAnsi"/>
                <w:color w:val="000000" w:themeColor="text1"/>
              </w:rPr>
              <w:t xml:space="preserve">The placement or storage of any containers holding hazardous substances in a flood hazard area is prohibited unless the provisions of N.J.A.C. 7:13 which cover the placement of hazardous substances and solid waste is met. </w:t>
            </w:r>
          </w:p>
          <w:p w14:paraId="2BAC86E0"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55EE6393" w14:textId="2DC1D4E4"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FHACA</w:t>
            </w:r>
          </w:p>
        </w:tc>
        <w:tc>
          <w:tcPr>
            <w:tcW w:w="2422" w:type="dxa"/>
            <w:shd w:val="clear" w:color="auto" w:fill="auto"/>
          </w:tcPr>
          <w:p w14:paraId="356EDCF6"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176E21F4" w14:textId="77777777" w:rsidTr="00F219C8">
        <w:tc>
          <w:tcPr>
            <w:tcW w:w="1180" w:type="dxa"/>
            <w:shd w:val="clear" w:color="auto" w:fill="auto"/>
          </w:tcPr>
          <w:p w14:paraId="6567CD2F" w14:textId="561E264D" w:rsidR="007D06C3" w:rsidRPr="0083210F" w:rsidRDefault="007D06C3" w:rsidP="004F6038">
            <w:pPr>
              <w:spacing w:after="0" w:line="240" w:lineRule="auto"/>
              <w:textAlignment w:val="baseline"/>
              <w:rPr>
                <w:rStyle w:val="normaltextrun"/>
                <w:rFonts w:cstheme="minorHAnsi"/>
              </w:rPr>
            </w:pPr>
            <w:r w:rsidRPr="0083210F">
              <w:rPr>
                <w:rStyle w:val="normaltextrun"/>
                <w:rFonts w:eastAsia="Times New Roman" w:cstheme="minorHAnsi"/>
              </w:rPr>
              <w:t>501.1  </w:t>
            </w:r>
          </w:p>
        </w:tc>
        <w:tc>
          <w:tcPr>
            <w:tcW w:w="8370" w:type="dxa"/>
            <w:shd w:val="clear" w:color="auto" w:fill="auto"/>
          </w:tcPr>
          <w:p w14:paraId="20FB4E1A" w14:textId="77777777" w:rsidR="007D06C3" w:rsidRPr="0083210F" w:rsidRDefault="007D06C3" w:rsidP="00597F82">
            <w:pPr>
              <w:pStyle w:val="Heading1"/>
              <w:ind w:left="488" w:right="498"/>
              <w:rPr>
                <w:rFonts w:asciiTheme="minorHAnsi" w:hAnsiTheme="minorHAnsi" w:cstheme="minorHAnsi"/>
              </w:rPr>
            </w:pPr>
            <w:r w:rsidRPr="0083210F">
              <w:rPr>
                <w:rFonts w:asciiTheme="minorHAnsi" w:hAnsiTheme="minorHAnsi" w:cstheme="minorHAnsi"/>
                <w:spacing w:val="-3"/>
              </w:rPr>
              <w:t xml:space="preserve">SECTION </w:t>
            </w:r>
            <w:r w:rsidRPr="0083210F">
              <w:rPr>
                <w:rFonts w:asciiTheme="minorHAnsi" w:hAnsiTheme="minorHAnsi" w:cstheme="minorHAnsi"/>
              </w:rPr>
              <w:t xml:space="preserve">501 </w:t>
            </w:r>
            <w:r w:rsidRPr="0083210F">
              <w:rPr>
                <w:rFonts w:asciiTheme="minorHAnsi" w:hAnsiTheme="minorHAnsi" w:cstheme="minorHAnsi"/>
                <w:spacing w:val="-3"/>
              </w:rPr>
              <w:t xml:space="preserve">MANUFACTURED </w:t>
            </w:r>
            <w:r w:rsidRPr="0083210F">
              <w:rPr>
                <w:rFonts w:asciiTheme="minorHAnsi" w:hAnsiTheme="minorHAnsi" w:cstheme="minorHAnsi"/>
              </w:rPr>
              <w:t>HOM</w:t>
            </w:r>
            <w:r w:rsidRPr="0083210F">
              <w:rPr>
                <w:rFonts w:asciiTheme="minorHAnsi" w:hAnsiTheme="minorHAnsi" w:cstheme="minorHAnsi"/>
                <w:spacing w:val="-53"/>
              </w:rPr>
              <w:t xml:space="preserve"> </w:t>
            </w:r>
            <w:r w:rsidRPr="0083210F">
              <w:rPr>
                <w:rFonts w:asciiTheme="minorHAnsi" w:hAnsiTheme="minorHAnsi" w:cstheme="minorHAnsi"/>
                <w:spacing w:val="-3"/>
              </w:rPr>
              <w:t>ES</w:t>
            </w:r>
          </w:p>
          <w:p w14:paraId="63F00326" w14:textId="77777777" w:rsidR="007D06C3" w:rsidRPr="0083210F" w:rsidRDefault="007D06C3" w:rsidP="00597F82">
            <w:pPr>
              <w:pStyle w:val="BodyText"/>
              <w:spacing w:before="6"/>
              <w:rPr>
                <w:rFonts w:asciiTheme="minorHAnsi" w:hAnsiTheme="minorHAnsi" w:cstheme="minorHAnsi"/>
                <w:b/>
              </w:rPr>
            </w:pPr>
          </w:p>
          <w:p w14:paraId="09B5C27E" w14:textId="77777777" w:rsidR="007D06C3" w:rsidRPr="0083210F" w:rsidRDefault="007D06C3" w:rsidP="00845199">
            <w:pPr>
              <w:pStyle w:val="ListParagraph"/>
              <w:widowControl w:val="0"/>
              <w:tabs>
                <w:tab w:val="left" w:pos="743"/>
              </w:tabs>
              <w:autoSpaceDE w:val="0"/>
              <w:autoSpaceDN w:val="0"/>
              <w:spacing w:after="0" w:line="242" w:lineRule="auto"/>
              <w:ind w:left="119" w:right="250"/>
              <w:contextualSpacing w:val="0"/>
              <w:rPr>
                <w:rFonts w:cstheme="minorHAnsi"/>
              </w:rPr>
            </w:pPr>
            <w:r w:rsidRPr="0083210F">
              <w:rPr>
                <w:rFonts w:cstheme="minorHAnsi"/>
                <w:b/>
              </w:rPr>
              <w:t xml:space="preserve">General. </w:t>
            </w:r>
            <w:r w:rsidRPr="0083210F">
              <w:rPr>
                <w:rFonts w:cstheme="minorHAnsi"/>
                <w:spacing w:val="-3"/>
              </w:rPr>
              <w:t xml:space="preserve">All </w:t>
            </w:r>
            <w:r w:rsidRPr="0083210F">
              <w:rPr>
                <w:rFonts w:cstheme="minorHAnsi"/>
              </w:rPr>
              <w:t>manufactured homes installed in flood hazard areas shall be installed</w:t>
            </w:r>
            <w:r w:rsidRPr="0083210F">
              <w:rPr>
                <w:rFonts w:cstheme="minorHAnsi"/>
                <w:spacing w:val="-9"/>
              </w:rPr>
              <w:t xml:space="preserve"> </w:t>
            </w:r>
            <w:r w:rsidRPr="0083210F">
              <w:rPr>
                <w:rFonts w:cstheme="minorHAnsi"/>
                <w:spacing w:val="2"/>
              </w:rPr>
              <w:t>pursuant</w:t>
            </w:r>
            <w:r w:rsidRPr="0083210F">
              <w:rPr>
                <w:rFonts w:cstheme="minorHAnsi"/>
                <w:spacing w:val="-27"/>
              </w:rPr>
              <w:t xml:space="preserve"> </w:t>
            </w:r>
            <w:r w:rsidRPr="0083210F">
              <w:rPr>
                <w:rFonts w:cstheme="minorHAnsi"/>
              </w:rPr>
              <w:t>to</w:t>
            </w:r>
            <w:r w:rsidRPr="0083210F">
              <w:rPr>
                <w:rFonts w:cstheme="minorHAnsi"/>
                <w:spacing w:val="-9"/>
              </w:rPr>
              <w:t xml:space="preserve"> </w:t>
            </w:r>
            <w:r w:rsidRPr="0083210F">
              <w:rPr>
                <w:rFonts w:cstheme="minorHAnsi"/>
              </w:rPr>
              <w:t>the Nationally Preemptive Manufactured Home Construction and Safety Standards Program (24 CFR 3280).</w:t>
            </w:r>
          </w:p>
          <w:p w14:paraId="5A3780E7" w14:textId="6C368D60" w:rsidR="007D06C3" w:rsidRPr="0083210F" w:rsidRDefault="007D06C3" w:rsidP="004F6038">
            <w:pPr>
              <w:ind w:left="720"/>
              <w:rPr>
                <w:rStyle w:val="normaltextrun"/>
                <w:rFonts w:cstheme="minorHAnsi"/>
              </w:rPr>
            </w:pPr>
          </w:p>
        </w:tc>
        <w:tc>
          <w:tcPr>
            <w:tcW w:w="2875" w:type="dxa"/>
            <w:shd w:val="clear" w:color="auto" w:fill="auto"/>
          </w:tcPr>
          <w:p w14:paraId="330E8AB1" w14:textId="2AD3B5D5"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UCC does not address this – defers to the Federal Government</w:t>
            </w:r>
          </w:p>
        </w:tc>
        <w:tc>
          <w:tcPr>
            <w:tcW w:w="2422" w:type="dxa"/>
            <w:shd w:val="clear" w:color="auto" w:fill="auto"/>
          </w:tcPr>
          <w:p w14:paraId="4FEB782C"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130C9B60" w14:textId="77777777" w:rsidTr="00F219C8">
        <w:tc>
          <w:tcPr>
            <w:tcW w:w="1180" w:type="dxa"/>
            <w:shd w:val="clear" w:color="auto" w:fill="auto"/>
          </w:tcPr>
          <w:p w14:paraId="7D8FB601" w14:textId="5CF3F057"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501.2</w:t>
            </w:r>
          </w:p>
        </w:tc>
        <w:tc>
          <w:tcPr>
            <w:tcW w:w="8370" w:type="dxa"/>
            <w:shd w:val="clear" w:color="auto" w:fill="auto"/>
          </w:tcPr>
          <w:p w14:paraId="60DFC6FF" w14:textId="77777777" w:rsidR="007D06C3" w:rsidRPr="0083210F" w:rsidRDefault="007D06C3" w:rsidP="002F4B09">
            <w:pPr>
              <w:pStyle w:val="ListParagraph"/>
              <w:widowControl w:val="0"/>
              <w:numPr>
                <w:ilvl w:val="0"/>
                <w:numId w:val="12"/>
              </w:numPr>
              <w:autoSpaceDE w:val="0"/>
              <w:autoSpaceDN w:val="0"/>
              <w:spacing w:before="85" w:after="0" w:line="235" w:lineRule="auto"/>
              <w:ind w:right="743"/>
              <w:contextualSpacing w:val="0"/>
              <w:rPr>
                <w:rFonts w:cstheme="minorHAnsi"/>
              </w:rPr>
            </w:pPr>
            <w:r w:rsidRPr="0083210F">
              <w:rPr>
                <w:rFonts w:cstheme="minorHAnsi"/>
                <w:b/>
              </w:rPr>
              <w:t xml:space="preserve">Elevation. </w:t>
            </w:r>
            <w:r w:rsidRPr="0083210F">
              <w:rPr>
                <w:rFonts w:cstheme="minorHAnsi"/>
                <w:spacing w:val="-3"/>
              </w:rPr>
              <w:t xml:space="preserve">All </w:t>
            </w:r>
            <w:r w:rsidRPr="0083210F">
              <w:rPr>
                <w:rFonts w:cstheme="minorHAnsi"/>
              </w:rPr>
              <w:t xml:space="preserve">new, relocated, and replacement manufactured homes to be placed or substantially improved in a flood hazard </w:t>
            </w:r>
            <w:r w:rsidRPr="0083210F">
              <w:rPr>
                <w:rFonts w:cstheme="minorHAnsi"/>
                <w:spacing w:val="2"/>
              </w:rPr>
              <w:t xml:space="preserve">area </w:t>
            </w:r>
            <w:r w:rsidRPr="0083210F">
              <w:rPr>
                <w:rFonts w:cstheme="minorHAnsi"/>
              </w:rPr>
              <w:t>shall be elevated such that the bottom of the frame is elevated to</w:t>
            </w:r>
            <w:r w:rsidRPr="0083210F">
              <w:rPr>
                <w:rFonts w:cstheme="minorHAnsi"/>
                <w:spacing w:val="-8"/>
              </w:rPr>
              <w:t xml:space="preserve"> </w:t>
            </w:r>
            <w:r w:rsidRPr="0083210F">
              <w:rPr>
                <w:rFonts w:cstheme="minorHAnsi"/>
              </w:rPr>
              <w:t>or</w:t>
            </w:r>
            <w:r w:rsidRPr="0083210F">
              <w:rPr>
                <w:rFonts w:cstheme="minorHAnsi"/>
                <w:spacing w:val="-4"/>
              </w:rPr>
              <w:t xml:space="preserve"> </w:t>
            </w:r>
            <w:r w:rsidRPr="0083210F">
              <w:rPr>
                <w:rFonts w:cstheme="minorHAnsi"/>
              </w:rPr>
              <w:t>above</w:t>
            </w:r>
            <w:r w:rsidRPr="0083210F">
              <w:rPr>
                <w:rFonts w:cstheme="minorHAnsi"/>
                <w:spacing w:val="-7"/>
              </w:rPr>
              <w:t xml:space="preserve"> </w:t>
            </w:r>
            <w:r w:rsidRPr="0083210F">
              <w:rPr>
                <w:rFonts w:cstheme="minorHAnsi"/>
              </w:rPr>
              <w:t>the</w:t>
            </w:r>
            <w:r w:rsidRPr="0083210F">
              <w:rPr>
                <w:rFonts w:cstheme="minorHAnsi"/>
                <w:spacing w:val="-6"/>
              </w:rPr>
              <w:t xml:space="preserve"> </w:t>
            </w:r>
            <w:r w:rsidRPr="0083210F">
              <w:rPr>
                <w:rFonts w:cstheme="minorHAnsi"/>
              </w:rPr>
              <w:t>elevation</w:t>
            </w:r>
            <w:r w:rsidRPr="0083210F">
              <w:rPr>
                <w:rFonts w:cstheme="minorHAnsi"/>
                <w:spacing w:val="-8"/>
              </w:rPr>
              <w:t xml:space="preserve"> </w:t>
            </w:r>
            <w:r w:rsidRPr="0083210F">
              <w:rPr>
                <w:rFonts w:cstheme="minorHAnsi"/>
              </w:rPr>
              <w:t>specified</w:t>
            </w:r>
            <w:r w:rsidRPr="0083210F">
              <w:rPr>
                <w:rFonts w:cstheme="minorHAnsi"/>
                <w:spacing w:val="-7"/>
              </w:rPr>
              <w:t xml:space="preserve"> </w:t>
            </w:r>
            <w:r w:rsidRPr="0083210F">
              <w:rPr>
                <w:rFonts w:cstheme="minorHAnsi"/>
              </w:rPr>
              <w:t>in</w:t>
            </w:r>
            <w:r w:rsidRPr="0083210F">
              <w:rPr>
                <w:rFonts w:cstheme="minorHAnsi"/>
                <w:spacing w:val="-7"/>
              </w:rPr>
              <w:t xml:space="preserve"> </w:t>
            </w:r>
            <w:r w:rsidRPr="0083210F">
              <w:rPr>
                <w:rFonts w:cstheme="minorHAnsi"/>
              </w:rPr>
              <w:t>Section</w:t>
            </w:r>
            <w:r w:rsidRPr="0083210F">
              <w:rPr>
                <w:rFonts w:cstheme="minorHAnsi"/>
                <w:spacing w:val="-7"/>
              </w:rPr>
              <w:t xml:space="preserve"> </w:t>
            </w:r>
            <w:r w:rsidRPr="0083210F">
              <w:rPr>
                <w:rFonts w:cstheme="minorHAnsi"/>
              </w:rPr>
              <w:t>801.2.</w:t>
            </w:r>
          </w:p>
          <w:p w14:paraId="03E1FC02" w14:textId="77777777" w:rsidR="007D06C3" w:rsidRPr="0083210F" w:rsidRDefault="007D06C3" w:rsidP="00597F82">
            <w:pPr>
              <w:pStyle w:val="ListParagraph"/>
              <w:rPr>
                <w:rFonts w:cstheme="minorHAnsi"/>
                <w:b/>
              </w:rPr>
            </w:pPr>
          </w:p>
          <w:p w14:paraId="0D464445"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703298C3" w14:textId="2DEACFC8"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601B5159"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18641601" w14:textId="77777777" w:rsidTr="00F219C8">
        <w:tc>
          <w:tcPr>
            <w:tcW w:w="1180" w:type="dxa"/>
            <w:shd w:val="clear" w:color="auto" w:fill="auto"/>
          </w:tcPr>
          <w:p w14:paraId="1CB11C8F" w14:textId="4628AE00" w:rsidR="007D06C3" w:rsidRPr="0083210F" w:rsidRDefault="007D06C3" w:rsidP="004F6038">
            <w:pPr>
              <w:spacing w:after="0" w:line="240" w:lineRule="auto"/>
              <w:textAlignment w:val="baseline"/>
              <w:rPr>
                <w:rFonts w:eastAsia="Times New Roman" w:cstheme="minorHAnsi"/>
              </w:rPr>
            </w:pPr>
            <w:r w:rsidRPr="0083210F">
              <w:rPr>
                <w:rStyle w:val="normaltextrun"/>
                <w:rFonts w:eastAsia="Times New Roman" w:cstheme="minorHAnsi"/>
              </w:rPr>
              <w:t>501.3  </w:t>
            </w:r>
          </w:p>
        </w:tc>
        <w:tc>
          <w:tcPr>
            <w:tcW w:w="8370" w:type="dxa"/>
            <w:shd w:val="clear" w:color="auto" w:fill="auto"/>
          </w:tcPr>
          <w:p w14:paraId="66C41C41" w14:textId="3CEB570E" w:rsidR="007D06C3" w:rsidRPr="00784464" w:rsidRDefault="007D06C3" w:rsidP="00845199">
            <w:pPr>
              <w:pStyle w:val="ListParagraph"/>
              <w:widowControl w:val="0"/>
              <w:autoSpaceDE w:val="0"/>
              <w:autoSpaceDN w:val="0"/>
              <w:spacing w:before="85" w:after="0" w:line="235" w:lineRule="auto"/>
              <w:ind w:left="160" w:right="743"/>
              <w:contextualSpacing w:val="0"/>
              <w:rPr>
                <w:rFonts w:cstheme="minorHAnsi"/>
              </w:rPr>
            </w:pPr>
            <w:r w:rsidRPr="00784464">
              <w:rPr>
                <w:rFonts w:cstheme="minorHAnsi"/>
                <w:b/>
              </w:rPr>
              <w:t>Foundations</w:t>
            </w:r>
            <w:r w:rsidRPr="00784464">
              <w:rPr>
                <w:rFonts w:cstheme="minorHAnsi"/>
              </w:rPr>
              <w:t xml:space="preserve">. </w:t>
            </w:r>
            <w:r w:rsidR="00784464" w:rsidRPr="00784464">
              <w:t xml:space="preserve">All new, relocated, and replacement manufactured homes, including substantial improvement of existing manufactured homes, shall be placed on foundations as specified by the manufacturer only if the manufacturer’s installation instructions specify that the home has been designed for flood-resistant considerations and provides the conditions of applicability for velocities, depths, or wave action as required by 24 CFR Part 3285-302.  The Floodplain Administrator is authorized to determine whether the design meets or exceeds the performance necessary based upon the proposed site location conditions as a precondition of issuing a flood damage prevention permit.  If the Floodplain </w:t>
            </w:r>
            <w:r w:rsidR="00784464" w:rsidRPr="00784464">
              <w:lastRenderedPageBreak/>
              <w:t>Administrator determines that the home’s performance standards will not withstand the flood loads in the proposed location, the applicant must propose a design certified by a New Jersey licensed design professional and in accordance with 24 CFR 3285.301 (c) and (d) which conforms with ASCE 24, the accepted standard of engineering practice for flood resistant design and construction.</w:t>
            </w:r>
          </w:p>
          <w:p w14:paraId="51A1524B" w14:textId="752F5F95" w:rsidR="007D06C3" w:rsidRPr="00784464" w:rsidRDefault="007D06C3" w:rsidP="004F6038">
            <w:pPr>
              <w:spacing w:after="0" w:line="240" w:lineRule="auto"/>
              <w:textAlignment w:val="baseline"/>
              <w:rPr>
                <w:rFonts w:eastAsia="Times New Roman" w:cstheme="minorHAnsi"/>
              </w:rPr>
            </w:pPr>
          </w:p>
        </w:tc>
        <w:tc>
          <w:tcPr>
            <w:tcW w:w="2875" w:type="dxa"/>
            <w:shd w:val="clear" w:color="auto" w:fill="auto"/>
          </w:tcPr>
          <w:p w14:paraId="40431934" w14:textId="3B87A972" w:rsidR="007D06C3" w:rsidRDefault="00784464" w:rsidP="004F6038">
            <w:pPr>
              <w:spacing w:after="0" w:line="240" w:lineRule="auto"/>
              <w:textAlignment w:val="baseline"/>
              <w:rPr>
                <w:rFonts w:ascii="Calibri" w:eastAsia="Times New Roman" w:hAnsi="Calibri" w:cs="Calibri"/>
              </w:rPr>
            </w:pPr>
            <w:r>
              <w:rPr>
                <w:rFonts w:ascii="Calibri" w:eastAsia="Times New Roman" w:hAnsi="Calibri" w:cs="Calibri"/>
              </w:rPr>
              <w:lastRenderedPageBreak/>
              <w:t>N.J.A.C. 7:13-12.5 is more stringent than 44 CFR 60.3(c)12</w:t>
            </w:r>
          </w:p>
          <w:p w14:paraId="269CF2B0" w14:textId="77777777" w:rsidR="00784464" w:rsidRDefault="00784464" w:rsidP="004F6038">
            <w:pPr>
              <w:spacing w:after="0" w:line="240" w:lineRule="auto"/>
              <w:textAlignment w:val="baseline"/>
              <w:rPr>
                <w:rFonts w:ascii="Calibri" w:eastAsia="Times New Roman" w:hAnsi="Calibri" w:cs="Calibri"/>
              </w:rPr>
            </w:pPr>
          </w:p>
          <w:p w14:paraId="1DFA33A3" w14:textId="2C6EFE17" w:rsidR="00784464" w:rsidRDefault="00784464" w:rsidP="004F6038">
            <w:pPr>
              <w:spacing w:after="0" w:line="240" w:lineRule="auto"/>
              <w:textAlignment w:val="baseline"/>
              <w:rPr>
                <w:rFonts w:ascii="Calibri" w:eastAsia="Times New Roman" w:hAnsi="Calibri" w:cs="Calibri"/>
              </w:rPr>
            </w:pPr>
            <w:r>
              <w:rPr>
                <w:rFonts w:ascii="Calibri" w:eastAsia="Times New Roman" w:hAnsi="Calibri" w:cs="Calibri"/>
              </w:rPr>
              <w:t>24 CFR Part 3285-302</w:t>
            </w:r>
          </w:p>
          <w:p w14:paraId="1D88BC3F" w14:textId="77777777" w:rsidR="00ED37F6" w:rsidRDefault="00ED37F6" w:rsidP="00ED37F6">
            <w:pPr>
              <w:spacing w:after="0" w:line="240" w:lineRule="auto"/>
              <w:textAlignment w:val="baseline"/>
              <w:rPr>
                <w:rFonts w:ascii="Calibri" w:eastAsia="Times New Roman" w:hAnsi="Calibri" w:cs="Calibri"/>
              </w:rPr>
            </w:pPr>
            <w:r>
              <w:t>24 CFR Part 3285.102</w:t>
            </w:r>
          </w:p>
          <w:p w14:paraId="21AA81D3" w14:textId="77777777" w:rsidR="00ED37F6" w:rsidRDefault="00ED37F6" w:rsidP="00ED37F6">
            <w:pPr>
              <w:spacing w:after="0" w:line="240" w:lineRule="auto"/>
              <w:textAlignment w:val="baseline"/>
              <w:rPr>
                <w:rFonts w:ascii="Calibri" w:eastAsia="Times New Roman" w:hAnsi="Calibri" w:cs="Calibri"/>
              </w:rPr>
            </w:pPr>
            <w:r>
              <w:t>24 CFR Part 3285.903</w:t>
            </w:r>
          </w:p>
          <w:p w14:paraId="391688C1" w14:textId="30892A22" w:rsidR="00784464" w:rsidRDefault="00784464" w:rsidP="004F6038">
            <w:pPr>
              <w:spacing w:after="0" w:line="240" w:lineRule="auto"/>
              <w:textAlignment w:val="baseline"/>
              <w:rPr>
                <w:rFonts w:ascii="Calibri" w:eastAsia="Times New Roman" w:hAnsi="Calibri" w:cs="Calibri"/>
              </w:rPr>
            </w:pPr>
          </w:p>
          <w:p w14:paraId="192221E9" w14:textId="1A55AC66" w:rsidR="00784464" w:rsidRDefault="00784464" w:rsidP="004F6038">
            <w:pPr>
              <w:spacing w:after="0" w:line="240" w:lineRule="auto"/>
              <w:textAlignment w:val="baseline"/>
              <w:rPr>
                <w:rFonts w:ascii="Calibri" w:eastAsia="Times New Roman" w:hAnsi="Calibri" w:cs="Calibri"/>
              </w:rPr>
            </w:pPr>
            <w:r>
              <w:rPr>
                <w:rFonts w:ascii="Calibri" w:eastAsia="Times New Roman" w:hAnsi="Calibri" w:cs="Calibri"/>
              </w:rPr>
              <w:t xml:space="preserve">ASCE 24 – Engineering Standard of Practice for Flood Resistant </w:t>
            </w:r>
            <w:r>
              <w:rPr>
                <w:rFonts w:ascii="Calibri" w:eastAsia="Times New Roman" w:hAnsi="Calibri" w:cs="Calibri"/>
              </w:rPr>
              <w:lastRenderedPageBreak/>
              <w:t>Design and Construction including Foundation Design</w:t>
            </w:r>
          </w:p>
          <w:p w14:paraId="491DFBBB" w14:textId="77777777" w:rsidR="00784464" w:rsidRDefault="00784464" w:rsidP="004F6038">
            <w:pPr>
              <w:spacing w:after="0" w:line="240" w:lineRule="auto"/>
              <w:textAlignment w:val="baseline"/>
              <w:rPr>
                <w:rFonts w:ascii="Calibri" w:eastAsia="Times New Roman" w:hAnsi="Calibri" w:cs="Calibri"/>
              </w:rPr>
            </w:pPr>
          </w:p>
          <w:p w14:paraId="0D8DF239" w14:textId="229BABE4" w:rsidR="00784464" w:rsidRPr="005E6519" w:rsidRDefault="00784464" w:rsidP="004F6038">
            <w:pPr>
              <w:spacing w:after="0" w:line="240" w:lineRule="auto"/>
              <w:textAlignment w:val="baseline"/>
              <w:rPr>
                <w:rFonts w:ascii="Calibri" w:eastAsia="Times New Roman" w:hAnsi="Calibri" w:cs="Calibri"/>
              </w:rPr>
            </w:pPr>
          </w:p>
        </w:tc>
        <w:tc>
          <w:tcPr>
            <w:tcW w:w="2422" w:type="dxa"/>
            <w:shd w:val="clear" w:color="auto" w:fill="auto"/>
          </w:tcPr>
          <w:p w14:paraId="199230BA"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53B079F0" w14:textId="77777777" w:rsidTr="00F219C8">
        <w:tc>
          <w:tcPr>
            <w:tcW w:w="1180" w:type="dxa"/>
            <w:shd w:val="clear" w:color="auto" w:fill="auto"/>
          </w:tcPr>
          <w:p w14:paraId="5F490581" w14:textId="45B410F4"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501.4</w:t>
            </w:r>
          </w:p>
        </w:tc>
        <w:tc>
          <w:tcPr>
            <w:tcW w:w="8370" w:type="dxa"/>
            <w:shd w:val="clear" w:color="auto" w:fill="auto"/>
          </w:tcPr>
          <w:p w14:paraId="1A74AE86" w14:textId="77777777" w:rsidR="007D06C3" w:rsidRPr="0083210F" w:rsidRDefault="007D06C3" w:rsidP="002F4B09">
            <w:pPr>
              <w:pStyle w:val="ListParagraph"/>
              <w:widowControl w:val="0"/>
              <w:numPr>
                <w:ilvl w:val="0"/>
                <w:numId w:val="14"/>
              </w:numPr>
              <w:autoSpaceDE w:val="0"/>
              <w:autoSpaceDN w:val="0"/>
              <w:spacing w:before="1" w:after="0" w:line="240" w:lineRule="auto"/>
              <w:ind w:left="160" w:right="123"/>
              <w:contextualSpacing w:val="0"/>
              <w:rPr>
                <w:rFonts w:cstheme="minorHAnsi"/>
              </w:rPr>
            </w:pPr>
            <w:r w:rsidRPr="0083210F">
              <w:rPr>
                <w:rFonts w:cstheme="minorHAnsi"/>
                <w:b/>
              </w:rPr>
              <w:t xml:space="preserve">Anchoring. </w:t>
            </w:r>
            <w:r w:rsidRPr="0083210F">
              <w:rPr>
                <w:rFonts w:cstheme="minorHAnsi"/>
                <w:spacing w:val="-3"/>
              </w:rPr>
              <w:t xml:space="preserve">All </w:t>
            </w:r>
            <w:r w:rsidRPr="0083210F">
              <w:rPr>
                <w:rFonts w:cstheme="minorHAnsi"/>
              </w:rPr>
              <w:t xml:space="preserve">new, relocated, and replacement manufactured homes to be placed or substantially improved in a flood hazard </w:t>
            </w:r>
            <w:r w:rsidRPr="0083210F">
              <w:rPr>
                <w:rFonts w:cstheme="minorHAnsi"/>
                <w:spacing w:val="2"/>
              </w:rPr>
              <w:t xml:space="preserve">area </w:t>
            </w:r>
            <w:r w:rsidRPr="0083210F">
              <w:rPr>
                <w:rFonts w:cstheme="minorHAnsi"/>
              </w:rPr>
              <w:t xml:space="preserve">shall be installed using methods and practices </w:t>
            </w:r>
            <w:r w:rsidRPr="0083210F">
              <w:rPr>
                <w:rFonts w:cstheme="minorHAnsi"/>
                <w:spacing w:val="-4"/>
              </w:rPr>
              <w:t xml:space="preserve">which </w:t>
            </w:r>
            <w:r w:rsidRPr="0083210F">
              <w:rPr>
                <w:rFonts w:cstheme="minorHAnsi"/>
                <w:spacing w:val="-6"/>
              </w:rPr>
              <w:t xml:space="preserve">minimize </w:t>
            </w:r>
            <w:r w:rsidRPr="0083210F">
              <w:rPr>
                <w:rFonts w:cstheme="minorHAnsi"/>
              </w:rPr>
              <w:t xml:space="preserve">flood damage and shall be securely anchored to an adequately anchored foundation system to resist flotation, collapse and lateral movement. This requirement is in addition to applicable State and local anchoring requirements for resisting </w:t>
            </w:r>
            <w:r w:rsidRPr="0083210F">
              <w:rPr>
                <w:rFonts w:cstheme="minorHAnsi"/>
                <w:spacing w:val="-13"/>
              </w:rPr>
              <w:t xml:space="preserve">wind </w:t>
            </w:r>
            <w:r w:rsidRPr="0083210F">
              <w:rPr>
                <w:rFonts w:cstheme="minorHAnsi"/>
              </w:rPr>
              <w:t>forces.</w:t>
            </w:r>
          </w:p>
          <w:p w14:paraId="095801E8" w14:textId="77777777" w:rsidR="007D06C3" w:rsidRPr="0083210F" w:rsidRDefault="007D06C3" w:rsidP="00597F82">
            <w:pPr>
              <w:pStyle w:val="BodyText"/>
              <w:spacing w:before="7"/>
              <w:rPr>
                <w:rFonts w:asciiTheme="minorHAnsi" w:hAnsiTheme="minorHAnsi" w:cstheme="minorHAnsi"/>
              </w:rPr>
            </w:pPr>
          </w:p>
          <w:p w14:paraId="0F64FECE" w14:textId="3572CCC4"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71659817" w14:textId="565BD47A"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6188AF0D"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3F250CF3" w14:textId="77777777" w:rsidTr="00F219C8">
        <w:tc>
          <w:tcPr>
            <w:tcW w:w="1180" w:type="dxa"/>
            <w:shd w:val="clear" w:color="auto" w:fill="auto"/>
          </w:tcPr>
          <w:p w14:paraId="327FFA36" w14:textId="7B221E7D" w:rsidR="007D06C3" w:rsidRPr="0083210F" w:rsidRDefault="007D06C3" w:rsidP="004F6038">
            <w:pPr>
              <w:spacing w:after="0" w:line="240" w:lineRule="auto"/>
              <w:textAlignment w:val="baseline"/>
              <w:rPr>
                <w:rFonts w:eastAsia="Times New Roman" w:cstheme="minorHAnsi"/>
              </w:rPr>
            </w:pPr>
            <w:r w:rsidRPr="0083210F">
              <w:rPr>
                <w:rStyle w:val="normaltextrun"/>
                <w:rFonts w:eastAsia="Times New Roman" w:cstheme="minorHAnsi"/>
              </w:rPr>
              <w:t>501.5  </w:t>
            </w:r>
          </w:p>
        </w:tc>
        <w:tc>
          <w:tcPr>
            <w:tcW w:w="8370" w:type="dxa"/>
            <w:shd w:val="clear" w:color="auto" w:fill="auto"/>
          </w:tcPr>
          <w:p w14:paraId="02E03D7A" w14:textId="77777777" w:rsidR="007D06C3" w:rsidRPr="0083210F" w:rsidRDefault="007D06C3" w:rsidP="002F4B09">
            <w:pPr>
              <w:pStyle w:val="ListParagraph"/>
              <w:widowControl w:val="0"/>
              <w:numPr>
                <w:ilvl w:val="0"/>
                <w:numId w:val="15"/>
              </w:numPr>
              <w:autoSpaceDE w:val="0"/>
              <w:autoSpaceDN w:val="0"/>
              <w:spacing w:after="0" w:line="228" w:lineRule="auto"/>
              <w:ind w:left="160" w:right="141"/>
              <w:contextualSpacing w:val="0"/>
              <w:rPr>
                <w:rFonts w:cstheme="minorHAnsi"/>
              </w:rPr>
            </w:pPr>
            <w:r w:rsidRPr="0083210F">
              <w:rPr>
                <w:rFonts w:cstheme="minorHAnsi"/>
                <w:b/>
              </w:rPr>
              <w:t xml:space="preserve">Enclosures. </w:t>
            </w:r>
            <w:r w:rsidRPr="0083210F">
              <w:rPr>
                <w:rFonts w:cstheme="minorHAnsi"/>
              </w:rPr>
              <w:t xml:space="preserve">Fully enclosed areas below elevated manufactured homes shall comply </w:t>
            </w:r>
            <w:r w:rsidRPr="0083210F">
              <w:rPr>
                <w:rFonts w:cstheme="minorHAnsi"/>
                <w:spacing w:val="-5"/>
              </w:rPr>
              <w:t xml:space="preserve">with </w:t>
            </w:r>
            <w:r w:rsidRPr="0083210F">
              <w:rPr>
                <w:rFonts w:cstheme="minorHAnsi"/>
              </w:rPr>
              <w:t>the</w:t>
            </w:r>
            <w:r w:rsidRPr="0083210F">
              <w:rPr>
                <w:rFonts w:cstheme="minorHAnsi"/>
                <w:spacing w:val="-9"/>
              </w:rPr>
              <w:t xml:space="preserve"> </w:t>
            </w:r>
            <w:r w:rsidRPr="0083210F">
              <w:rPr>
                <w:rFonts w:cstheme="minorHAnsi"/>
              </w:rPr>
              <w:t>requirements</w:t>
            </w:r>
            <w:r w:rsidRPr="0083210F">
              <w:rPr>
                <w:rFonts w:cstheme="minorHAnsi"/>
                <w:spacing w:val="-12"/>
              </w:rPr>
              <w:t xml:space="preserve"> </w:t>
            </w:r>
            <w:r w:rsidRPr="0083210F">
              <w:rPr>
                <w:rFonts w:cstheme="minorHAnsi"/>
              </w:rPr>
              <w:t>of</w:t>
            </w:r>
            <w:r w:rsidRPr="0083210F">
              <w:rPr>
                <w:rFonts w:cstheme="minorHAnsi"/>
                <w:spacing w:val="-11"/>
              </w:rPr>
              <w:t xml:space="preserve"> </w:t>
            </w:r>
            <w:r w:rsidRPr="0083210F">
              <w:rPr>
                <w:rFonts w:cstheme="minorHAnsi"/>
              </w:rPr>
              <w:t>Section</w:t>
            </w:r>
            <w:r w:rsidRPr="0083210F">
              <w:rPr>
                <w:rFonts w:cstheme="minorHAnsi"/>
                <w:spacing w:val="-8"/>
              </w:rPr>
              <w:t xml:space="preserve"> 801.2(d)</w:t>
            </w:r>
            <w:r w:rsidRPr="0083210F">
              <w:rPr>
                <w:rFonts w:cstheme="minorHAnsi"/>
              </w:rPr>
              <w:t>.</w:t>
            </w:r>
          </w:p>
          <w:p w14:paraId="72AEC088"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11A3BFD" w14:textId="6C9F4A6B"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667C06FD"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2BF0BCBC" w14:textId="77777777" w:rsidTr="00F219C8">
        <w:tc>
          <w:tcPr>
            <w:tcW w:w="1180" w:type="dxa"/>
            <w:shd w:val="clear" w:color="auto" w:fill="auto"/>
          </w:tcPr>
          <w:p w14:paraId="79CF3F3F" w14:textId="6B6E1501"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501.6</w:t>
            </w:r>
          </w:p>
        </w:tc>
        <w:tc>
          <w:tcPr>
            <w:tcW w:w="8370" w:type="dxa"/>
            <w:shd w:val="clear" w:color="auto" w:fill="auto"/>
          </w:tcPr>
          <w:p w14:paraId="73A7C852" w14:textId="77777777" w:rsidR="007D06C3" w:rsidRPr="0083210F" w:rsidRDefault="007D06C3" w:rsidP="002F4B09">
            <w:pPr>
              <w:pStyle w:val="ListParagraph"/>
              <w:widowControl w:val="0"/>
              <w:numPr>
                <w:ilvl w:val="0"/>
                <w:numId w:val="16"/>
              </w:numPr>
              <w:autoSpaceDE w:val="0"/>
              <w:autoSpaceDN w:val="0"/>
              <w:spacing w:after="0" w:line="242" w:lineRule="auto"/>
              <w:ind w:left="160" w:right="219"/>
              <w:contextualSpacing w:val="0"/>
              <w:rPr>
                <w:rFonts w:cstheme="minorHAnsi"/>
              </w:rPr>
            </w:pPr>
            <w:r w:rsidRPr="0083210F">
              <w:rPr>
                <w:rFonts w:cstheme="minorHAnsi"/>
                <w:b/>
              </w:rPr>
              <w:t xml:space="preserve">Protection </w:t>
            </w:r>
            <w:r w:rsidRPr="0083210F">
              <w:rPr>
                <w:rFonts w:cstheme="minorHAnsi"/>
                <w:b/>
                <w:spacing w:val="3"/>
              </w:rPr>
              <w:t xml:space="preserve">of </w:t>
            </w:r>
            <w:r w:rsidRPr="0083210F">
              <w:rPr>
                <w:rFonts w:cstheme="minorHAnsi"/>
                <w:b/>
              </w:rPr>
              <w:t xml:space="preserve">mechanical </w:t>
            </w:r>
            <w:r w:rsidRPr="0083210F">
              <w:rPr>
                <w:rFonts w:cstheme="minorHAnsi"/>
                <w:b/>
                <w:spacing w:val="-3"/>
              </w:rPr>
              <w:t xml:space="preserve">equipment </w:t>
            </w:r>
            <w:r w:rsidRPr="0083210F">
              <w:rPr>
                <w:rFonts w:cstheme="minorHAnsi"/>
                <w:b/>
                <w:spacing w:val="3"/>
              </w:rPr>
              <w:t xml:space="preserve">and </w:t>
            </w:r>
            <w:r w:rsidRPr="0083210F">
              <w:rPr>
                <w:rFonts w:cstheme="minorHAnsi"/>
                <w:b/>
              </w:rPr>
              <w:t xml:space="preserve">outside appliances. </w:t>
            </w:r>
            <w:r w:rsidRPr="0083210F">
              <w:rPr>
                <w:rFonts w:cstheme="minorHAnsi"/>
              </w:rPr>
              <w:t xml:space="preserve">Mechanical equipment and outside appliances shall be elevated to or above the elevation of the bottom of the frame </w:t>
            </w:r>
            <w:r w:rsidRPr="0083210F">
              <w:rPr>
                <w:rFonts w:cstheme="minorHAnsi"/>
                <w:spacing w:val="2"/>
              </w:rPr>
              <w:t>required</w:t>
            </w:r>
            <w:r w:rsidRPr="0083210F">
              <w:rPr>
                <w:rFonts w:cstheme="minorHAnsi"/>
                <w:spacing w:val="-10"/>
              </w:rPr>
              <w:t xml:space="preserve"> </w:t>
            </w:r>
            <w:r w:rsidRPr="0083210F">
              <w:rPr>
                <w:rFonts w:cstheme="minorHAnsi"/>
              </w:rPr>
              <w:t>in</w:t>
            </w:r>
            <w:r w:rsidRPr="0083210F">
              <w:rPr>
                <w:rFonts w:cstheme="minorHAnsi"/>
                <w:spacing w:val="-9"/>
              </w:rPr>
              <w:t xml:space="preserve"> </w:t>
            </w:r>
            <w:r w:rsidRPr="0083210F">
              <w:rPr>
                <w:rFonts w:cstheme="minorHAnsi"/>
              </w:rPr>
              <w:t>Section</w:t>
            </w:r>
            <w:r w:rsidRPr="0083210F">
              <w:rPr>
                <w:rFonts w:cstheme="minorHAnsi"/>
                <w:spacing w:val="-9"/>
              </w:rPr>
              <w:t xml:space="preserve"> </w:t>
            </w:r>
            <w:r w:rsidRPr="0083210F">
              <w:rPr>
                <w:rFonts w:cstheme="minorHAnsi"/>
              </w:rPr>
              <w:t>801.2</w:t>
            </w:r>
            <w:r w:rsidRPr="0083210F">
              <w:rPr>
                <w:rFonts w:cstheme="minorHAnsi"/>
                <w:spacing w:val="-9"/>
              </w:rPr>
              <w:t xml:space="preserve"> </w:t>
            </w:r>
            <w:r w:rsidRPr="0083210F">
              <w:rPr>
                <w:rFonts w:cstheme="minorHAnsi"/>
              </w:rPr>
              <w:t>of</w:t>
            </w:r>
            <w:r w:rsidRPr="0083210F">
              <w:rPr>
                <w:rFonts w:cstheme="minorHAnsi"/>
                <w:spacing w:val="-11"/>
              </w:rPr>
              <w:t xml:space="preserve"> </w:t>
            </w:r>
            <w:r w:rsidRPr="0083210F">
              <w:rPr>
                <w:rFonts w:cstheme="minorHAnsi"/>
              </w:rPr>
              <w:t>these</w:t>
            </w:r>
            <w:r w:rsidRPr="0083210F">
              <w:rPr>
                <w:rFonts w:cstheme="minorHAnsi"/>
                <w:spacing w:val="-9"/>
              </w:rPr>
              <w:t xml:space="preserve"> </w:t>
            </w:r>
            <w:r w:rsidRPr="0083210F">
              <w:rPr>
                <w:rFonts w:cstheme="minorHAnsi"/>
              </w:rPr>
              <w:t>regulations.</w:t>
            </w:r>
          </w:p>
          <w:p w14:paraId="06BCE1C6" w14:textId="77777777" w:rsidR="007D06C3" w:rsidRPr="0083210F" w:rsidRDefault="007D06C3" w:rsidP="00597F82">
            <w:pPr>
              <w:pStyle w:val="BodyText"/>
              <w:spacing w:before="113"/>
              <w:ind w:left="839" w:right="155"/>
              <w:rPr>
                <w:rFonts w:asciiTheme="minorHAnsi" w:hAnsiTheme="minorHAnsi" w:cstheme="minorHAnsi"/>
              </w:rPr>
            </w:pPr>
            <w:r w:rsidRPr="0083210F">
              <w:rPr>
                <w:rFonts w:asciiTheme="minorHAnsi" w:hAnsiTheme="minorHAnsi" w:cstheme="minorHAnsi"/>
                <w:b/>
              </w:rPr>
              <w:t xml:space="preserve">Exception. </w:t>
            </w:r>
            <w:r w:rsidRPr="0083210F">
              <w:rPr>
                <w:rFonts w:asciiTheme="minorHAnsi" w:hAnsiTheme="minorHAnsi" w:cstheme="minorHAnsi"/>
              </w:rPr>
              <w:t>Where such equipment and appliances are designed and installed to prevent water from entering or accumulating within their components and the systems are constructed to resist hydrostatic and hydrodynamic loads and stresses, including the effects of buoyancy, during the occurrence of flooding up to the elevation required by Section 801.2</w:t>
            </w:r>
            <w:r w:rsidRPr="0083210F">
              <w:rPr>
                <w:rFonts w:asciiTheme="minorHAnsi" w:hAnsiTheme="minorHAnsi" w:cstheme="minorHAnsi"/>
                <w:i/>
              </w:rPr>
              <w:t xml:space="preserve">, </w:t>
            </w:r>
            <w:r w:rsidRPr="0083210F">
              <w:rPr>
                <w:rFonts w:asciiTheme="minorHAnsi" w:hAnsiTheme="minorHAnsi" w:cstheme="minorHAnsi"/>
              </w:rPr>
              <w:t>the systems and equipment shall be permitted to be located below that elevation. Electrical wiring systems shall be permitted below the design flood elevation provided they conform to the provisions of NFPA 70 (National Electric Code).</w:t>
            </w:r>
          </w:p>
          <w:p w14:paraId="172E1B0F" w14:textId="77777777" w:rsidR="007D06C3" w:rsidRPr="0083210F" w:rsidRDefault="007D06C3" w:rsidP="00597F82">
            <w:pPr>
              <w:pStyle w:val="BodyText"/>
              <w:spacing w:before="4"/>
              <w:rPr>
                <w:rFonts w:asciiTheme="minorHAnsi" w:hAnsiTheme="minorHAnsi" w:cstheme="minorHAnsi"/>
              </w:rPr>
            </w:pPr>
          </w:p>
          <w:p w14:paraId="1EBA42A2"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3E914985" w14:textId="358987A7"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66BE41D7"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23B26AAC" w14:textId="77777777" w:rsidTr="00F219C8">
        <w:tc>
          <w:tcPr>
            <w:tcW w:w="1180" w:type="dxa"/>
            <w:shd w:val="clear" w:color="auto" w:fill="auto"/>
          </w:tcPr>
          <w:p w14:paraId="7AD564C7" w14:textId="69248E4D"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lastRenderedPageBreak/>
              <w:t>601.1</w:t>
            </w:r>
          </w:p>
        </w:tc>
        <w:tc>
          <w:tcPr>
            <w:tcW w:w="8370" w:type="dxa"/>
            <w:shd w:val="clear" w:color="auto" w:fill="auto"/>
          </w:tcPr>
          <w:p w14:paraId="17A76763" w14:textId="77777777" w:rsidR="007D06C3" w:rsidRPr="0083210F" w:rsidRDefault="007D06C3" w:rsidP="00597F82">
            <w:pPr>
              <w:pStyle w:val="Heading1"/>
              <w:ind w:right="493"/>
              <w:rPr>
                <w:rFonts w:asciiTheme="minorHAnsi" w:hAnsiTheme="minorHAnsi" w:cstheme="minorHAnsi"/>
              </w:rPr>
            </w:pPr>
            <w:r w:rsidRPr="0083210F">
              <w:rPr>
                <w:rFonts w:asciiTheme="minorHAnsi" w:hAnsiTheme="minorHAnsi" w:cstheme="minorHAnsi"/>
              </w:rPr>
              <w:t>SECTION 601 RECREATIONAL VEHICLES</w:t>
            </w:r>
          </w:p>
          <w:p w14:paraId="0C35EEAD" w14:textId="77777777" w:rsidR="007D06C3" w:rsidRPr="0083210F" w:rsidRDefault="007D06C3" w:rsidP="00597F82">
            <w:pPr>
              <w:pStyle w:val="BodyText"/>
              <w:spacing w:before="6"/>
              <w:rPr>
                <w:rFonts w:asciiTheme="minorHAnsi" w:hAnsiTheme="minorHAnsi" w:cstheme="minorHAnsi"/>
                <w:b/>
              </w:rPr>
            </w:pPr>
          </w:p>
          <w:p w14:paraId="0C120EAF" w14:textId="1B3CAC3E" w:rsidR="007D06C3" w:rsidRPr="006F480A" w:rsidRDefault="007D06C3" w:rsidP="006F480A">
            <w:pPr>
              <w:widowControl w:val="0"/>
              <w:autoSpaceDE w:val="0"/>
              <w:autoSpaceDN w:val="0"/>
              <w:spacing w:after="0" w:line="242" w:lineRule="auto"/>
              <w:ind w:right="206"/>
              <w:rPr>
                <w:rFonts w:cstheme="minorHAnsi"/>
              </w:rPr>
            </w:pPr>
            <w:r>
              <w:rPr>
                <w:rFonts w:cstheme="minorHAnsi"/>
                <w:b/>
              </w:rPr>
              <w:t xml:space="preserve"> </w:t>
            </w:r>
            <w:r w:rsidRPr="006F480A">
              <w:rPr>
                <w:rFonts w:cstheme="minorHAnsi"/>
                <w:b/>
              </w:rPr>
              <w:t xml:space="preserve">Placement prohibited. </w:t>
            </w:r>
            <w:r w:rsidRPr="006F480A">
              <w:rPr>
                <w:rFonts w:cstheme="minorHAnsi"/>
                <w:spacing w:val="3"/>
              </w:rPr>
              <w:t xml:space="preserve">The </w:t>
            </w:r>
            <w:r w:rsidRPr="006F480A">
              <w:rPr>
                <w:rFonts w:cstheme="minorHAnsi"/>
              </w:rPr>
              <w:t>placement of recreational vehicles shall not be authorized in coastal</w:t>
            </w:r>
            <w:r w:rsidRPr="006F480A">
              <w:rPr>
                <w:rFonts w:cstheme="minorHAnsi"/>
                <w:spacing w:val="-15"/>
              </w:rPr>
              <w:t xml:space="preserve"> </w:t>
            </w:r>
            <w:r w:rsidRPr="006F480A">
              <w:rPr>
                <w:rFonts w:cstheme="minorHAnsi"/>
              </w:rPr>
              <w:t>high</w:t>
            </w:r>
            <w:r w:rsidRPr="006F480A">
              <w:rPr>
                <w:rFonts w:cstheme="minorHAnsi"/>
                <w:spacing w:val="-9"/>
              </w:rPr>
              <w:t xml:space="preserve"> </w:t>
            </w:r>
            <w:r w:rsidRPr="006F480A">
              <w:rPr>
                <w:rFonts w:cstheme="minorHAnsi"/>
              </w:rPr>
              <w:t>hazard</w:t>
            </w:r>
            <w:r w:rsidRPr="006F480A">
              <w:rPr>
                <w:rFonts w:cstheme="minorHAnsi"/>
                <w:spacing w:val="-9"/>
              </w:rPr>
              <w:t xml:space="preserve"> </w:t>
            </w:r>
            <w:r w:rsidRPr="006F480A">
              <w:rPr>
                <w:rFonts w:cstheme="minorHAnsi"/>
                <w:spacing w:val="2"/>
              </w:rPr>
              <w:t>areas</w:t>
            </w:r>
            <w:r w:rsidRPr="006F480A">
              <w:rPr>
                <w:rFonts w:cstheme="minorHAnsi"/>
                <w:spacing w:val="-13"/>
              </w:rPr>
              <w:t xml:space="preserve"> </w:t>
            </w:r>
            <w:r w:rsidRPr="006F480A">
              <w:rPr>
                <w:rFonts w:cstheme="minorHAnsi"/>
              </w:rPr>
              <w:t>and</w:t>
            </w:r>
            <w:r w:rsidRPr="006F480A">
              <w:rPr>
                <w:rFonts w:cstheme="minorHAnsi"/>
                <w:spacing w:val="-10"/>
              </w:rPr>
              <w:t xml:space="preserve"> </w:t>
            </w:r>
            <w:r w:rsidRPr="006F480A">
              <w:rPr>
                <w:rFonts w:cstheme="minorHAnsi"/>
              </w:rPr>
              <w:t>in</w:t>
            </w:r>
            <w:r w:rsidRPr="006F480A">
              <w:rPr>
                <w:rFonts w:cstheme="minorHAnsi"/>
                <w:spacing w:val="-9"/>
              </w:rPr>
              <w:t xml:space="preserve"> </w:t>
            </w:r>
            <w:r w:rsidRPr="006F480A">
              <w:rPr>
                <w:rFonts w:cstheme="minorHAnsi"/>
              </w:rPr>
              <w:t>floodways.</w:t>
            </w:r>
          </w:p>
          <w:p w14:paraId="678815C9"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FD4E4FA" w14:textId="65F33543"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7560F560"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65513FC4" w14:textId="77777777" w:rsidTr="00F219C8">
        <w:tc>
          <w:tcPr>
            <w:tcW w:w="1180" w:type="dxa"/>
            <w:shd w:val="clear" w:color="auto" w:fill="auto"/>
          </w:tcPr>
          <w:p w14:paraId="6DF681E7" w14:textId="57ED73E0"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601.2</w:t>
            </w:r>
          </w:p>
        </w:tc>
        <w:tc>
          <w:tcPr>
            <w:tcW w:w="8370" w:type="dxa"/>
            <w:shd w:val="clear" w:color="auto" w:fill="auto"/>
          </w:tcPr>
          <w:p w14:paraId="24E26F5C" w14:textId="59DE1DD2" w:rsidR="007D06C3" w:rsidRPr="0083210F" w:rsidRDefault="007D06C3" w:rsidP="004F6038">
            <w:pPr>
              <w:spacing w:after="0" w:line="240" w:lineRule="auto"/>
              <w:textAlignment w:val="baseline"/>
              <w:rPr>
                <w:rFonts w:eastAsia="Times New Roman" w:cstheme="minorHAnsi"/>
              </w:rPr>
            </w:pPr>
            <w:r w:rsidRPr="0083210F">
              <w:rPr>
                <w:rFonts w:cstheme="minorHAnsi"/>
                <w:b/>
                <w:spacing w:val="2"/>
              </w:rPr>
              <w:t xml:space="preserve">Temporary </w:t>
            </w:r>
            <w:r w:rsidRPr="0083210F">
              <w:rPr>
                <w:rFonts w:cstheme="minorHAnsi"/>
                <w:b/>
              </w:rPr>
              <w:t xml:space="preserve">placement. </w:t>
            </w:r>
            <w:r w:rsidRPr="0083210F">
              <w:rPr>
                <w:rFonts w:cstheme="minorHAnsi"/>
              </w:rPr>
              <w:t xml:space="preserve">Recreational vehicles in flood hazard </w:t>
            </w:r>
            <w:r w:rsidRPr="0083210F">
              <w:rPr>
                <w:rFonts w:cstheme="minorHAnsi"/>
                <w:spacing w:val="2"/>
              </w:rPr>
              <w:t xml:space="preserve">areas </w:t>
            </w:r>
            <w:r w:rsidRPr="0083210F">
              <w:rPr>
                <w:rFonts w:cstheme="minorHAnsi"/>
              </w:rPr>
              <w:t xml:space="preserve">shall be fully licensed and </w:t>
            </w:r>
            <w:r w:rsidRPr="0083210F">
              <w:rPr>
                <w:rFonts w:cstheme="minorHAnsi"/>
                <w:spacing w:val="2"/>
              </w:rPr>
              <w:t xml:space="preserve">ready </w:t>
            </w:r>
            <w:r w:rsidRPr="0083210F">
              <w:rPr>
                <w:rFonts w:cstheme="minorHAnsi"/>
              </w:rPr>
              <w:t>for highway use and shall be placed on a site for less than 180 consecutive days</w:t>
            </w:r>
          </w:p>
        </w:tc>
        <w:tc>
          <w:tcPr>
            <w:tcW w:w="2875" w:type="dxa"/>
            <w:shd w:val="clear" w:color="auto" w:fill="auto"/>
          </w:tcPr>
          <w:p w14:paraId="388F4B55" w14:textId="2C43A451"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6C49C681"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12FE621E" w14:textId="77777777" w:rsidTr="00F219C8">
        <w:tc>
          <w:tcPr>
            <w:tcW w:w="1180" w:type="dxa"/>
            <w:shd w:val="clear" w:color="auto" w:fill="auto"/>
          </w:tcPr>
          <w:p w14:paraId="2A13255C" w14:textId="64FDCAA6"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601.3</w:t>
            </w:r>
          </w:p>
        </w:tc>
        <w:tc>
          <w:tcPr>
            <w:tcW w:w="8370" w:type="dxa"/>
            <w:shd w:val="clear" w:color="auto" w:fill="auto"/>
          </w:tcPr>
          <w:p w14:paraId="591277B5" w14:textId="52147C52" w:rsidR="007D06C3" w:rsidRPr="0083210F" w:rsidRDefault="007D06C3" w:rsidP="002F4B09">
            <w:pPr>
              <w:pStyle w:val="ListParagraph"/>
              <w:widowControl w:val="0"/>
              <w:numPr>
                <w:ilvl w:val="0"/>
                <w:numId w:val="17"/>
              </w:numPr>
              <w:autoSpaceDE w:val="0"/>
              <w:autoSpaceDN w:val="0"/>
              <w:spacing w:after="0" w:line="235" w:lineRule="auto"/>
              <w:ind w:right="264"/>
              <w:contextualSpacing w:val="0"/>
              <w:rPr>
                <w:rFonts w:cstheme="minorHAnsi"/>
              </w:rPr>
            </w:pPr>
            <w:r w:rsidRPr="0083210F">
              <w:rPr>
                <w:rFonts w:cstheme="minorHAnsi"/>
                <w:b/>
              </w:rPr>
              <w:t xml:space="preserve">Permanent placement. </w:t>
            </w:r>
            <w:r w:rsidRPr="0083210F">
              <w:rPr>
                <w:rFonts w:cstheme="minorHAnsi"/>
              </w:rPr>
              <w:t xml:space="preserve">Recreational vehicles that </w:t>
            </w:r>
            <w:r w:rsidRPr="0083210F">
              <w:rPr>
                <w:rFonts w:cstheme="minorHAnsi"/>
                <w:spacing w:val="2"/>
              </w:rPr>
              <w:t xml:space="preserve">are </w:t>
            </w:r>
            <w:r w:rsidRPr="0083210F">
              <w:rPr>
                <w:rFonts w:cstheme="minorHAnsi"/>
              </w:rPr>
              <w:t xml:space="preserve">not fully licensed and ready </w:t>
            </w:r>
            <w:r w:rsidRPr="0083210F">
              <w:rPr>
                <w:rFonts w:cstheme="minorHAnsi"/>
                <w:spacing w:val="2"/>
              </w:rPr>
              <w:t xml:space="preserve">for </w:t>
            </w:r>
            <w:r w:rsidRPr="0083210F">
              <w:rPr>
                <w:rFonts w:cstheme="minorHAnsi"/>
              </w:rPr>
              <w:t xml:space="preserve">highway use, or that </w:t>
            </w:r>
            <w:r w:rsidRPr="0083210F">
              <w:rPr>
                <w:rFonts w:cstheme="minorHAnsi"/>
                <w:spacing w:val="2"/>
              </w:rPr>
              <w:t xml:space="preserve">are </w:t>
            </w:r>
            <w:r w:rsidRPr="0083210F">
              <w:rPr>
                <w:rFonts w:cstheme="minorHAnsi"/>
              </w:rPr>
              <w:t>to be placed on a site for more than 180 consecutive days, shall meet the</w:t>
            </w:r>
            <w:r w:rsidRPr="0083210F">
              <w:rPr>
                <w:rFonts w:cstheme="minorHAnsi"/>
                <w:spacing w:val="-9"/>
              </w:rPr>
              <w:t xml:space="preserve"> </w:t>
            </w:r>
            <w:r w:rsidRPr="0083210F">
              <w:rPr>
                <w:rFonts w:cstheme="minorHAnsi"/>
              </w:rPr>
              <w:t>requirements</w:t>
            </w:r>
            <w:r w:rsidRPr="0083210F">
              <w:rPr>
                <w:rFonts w:cstheme="minorHAnsi"/>
                <w:spacing w:val="-13"/>
              </w:rPr>
              <w:t xml:space="preserve"> </w:t>
            </w:r>
            <w:r w:rsidRPr="0083210F">
              <w:rPr>
                <w:rFonts w:cstheme="minorHAnsi"/>
              </w:rPr>
              <w:t>of</w:t>
            </w:r>
            <w:r w:rsidRPr="0083210F">
              <w:rPr>
                <w:rFonts w:cstheme="minorHAnsi"/>
                <w:spacing w:val="-11"/>
              </w:rPr>
              <w:t xml:space="preserve"> </w:t>
            </w:r>
            <w:r w:rsidRPr="0083210F">
              <w:rPr>
                <w:rFonts w:cstheme="minorHAnsi"/>
              </w:rPr>
              <w:t>Section</w:t>
            </w:r>
            <w:r w:rsidRPr="0083210F">
              <w:rPr>
                <w:rFonts w:cstheme="minorHAnsi"/>
                <w:spacing w:val="-8"/>
              </w:rPr>
              <w:t xml:space="preserve"> </w:t>
            </w:r>
            <w:r w:rsidRPr="0083210F">
              <w:rPr>
                <w:rFonts w:cstheme="minorHAnsi"/>
              </w:rPr>
              <w:t>801.2</w:t>
            </w:r>
            <w:r w:rsidRPr="0083210F">
              <w:rPr>
                <w:rFonts w:cstheme="minorHAnsi"/>
                <w:spacing w:val="-9"/>
              </w:rPr>
              <w:t xml:space="preserve"> </w:t>
            </w:r>
            <w:r w:rsidRPr="0083210F">
              <w:rPr>
                <w:rFonts w:cstheme="minorHAnsi"/>
              </w:rPr>
              <w:t>for</w:t>
            </w:r>
            <w:r w:rsidRPr="0083210F">
              <w:rPr>
                <w:rFonts w:cstheme="minorHAnsi"/>
                <w:spacing w:val="-6"/>
              </w:rPr>
              <w:t xml:space="preserve"> habitable buildings</w:t>
            </w:r>
            <w:r w:rsidR="00784464">
              <w:rPr>
                <w:rFonts w:cstheme="minorHAnsi"/>
                <w:spacing w:val="-6"/>
              </w:rPr>
              <w:t xml:space="preserve"> and Section 501.3</w:t>
            </w:r>
            <w:r w:rsidRPr="0083210F">
              <w:rPr>
                <w:rFonts w:cstheme="minorHAnsi"/>
              </w:rPr>
              <w:t>.</w:t>
            </w:r>
          </w:p>
          <w:p w14:paraId="34873664" w14:textId="77777777" w:rsidR="007D06C3" w:rsidRPr="0083210F" w:rsidRDefault="007D06C3" w:rsidP="00597F82">
            <w:pPr>
              <w:pStyle w:val="BodyText"/>
              <w:spacing w:before="7"/>
              <w:rPr>
                <w:rFonts w:asciiTheme="minorHAnsi" w:hAnsiTheme="minorHAnsi" w:cstheme="minorHAnsi"/>
              </w:rPr>
            </w:pPr>
          </w:p>
          <w:p w14:paraId="3B8CF47E" w14:textId="2AA1CCC6"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16B0CE4D" w14:textId="77777777" w:rsidR="007D06C3"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p w14:paraId="16D674F8" w14:textId="77777777" w:rsidR="00784464" w:rsidRDefault="00784464" w:rsidP="004F6038">
            <w:pPr>
              <w:spacing w:after="0" w:line="240" w:lineRule="auto"/>
              <w:textAlignment w:val="baseline"/>
              <w:rPr>
                <w:rFonts w:ascii="Calibri" w:eastAsia="Times New Roman" w:hAnsi="Calibri" w:cs="Calibri"/>
              </w:rPr>
            </w:pPr>
          </w:p>
          <w:p w14:paraId="3C52119B" w14:textId="77777777" w:rsidR="00784464" w:rsidRDefault="00784464" w:rsidP="00784464">
            <w:pPr>
              <w:spacing w:after="0" w:line="240" w:lineRule="auto"/>
              <w:textAlignment w:val="baseline"/>
              <w:rPr>
                <w:rFonts w:ascii="Calibri" w:eastAsia="Times New Roman" w:hAnsi="Calibri" w:cs="Calibri"/>
              </w:rPr>
            </w:pPr>
            <w:r>
              <w:rPr>
                <w:rFonts w:ascii="Calibri" w:eastAsia="Times New Roman" w:hAnsi="Calibri" w:cs="Calibri"/>
              </w:rPr>
              <w:t>N.J.A.C. 7:13-12.5 is more stringent than 44 CFR 60.3(c)12</w:t>
            </w:r>
          </w:p>
          <w:p w14:paraId="337A3409" w14:textId="77777777" w:rsidR="00784464" w:rsidRDefault="00784464" w:rsidP="00784464">
            <w:pPr>
              <w:spacing w:after="0" w:line="240" w:lineRule="auto"/>
              <w:textAlignment w:val="baseline"/>
              <w:rPr>
                <w:rFonts w:ascii="Calibri" w:eastAsia="Times New Roman" w:hAnsi="Calibri" w:cs="Calibri"/>
              </w:rPr>
            </w:pPr>
          </w:p>
          <w:p w14:paraId="722B171B" w14:textId="432A8019" w:rsidR="00784464" w:rsidRDefault="00784464" w:rsidP="00784464">
            <w:pPr>
              <w:spacing w:after="0" w:line="240" w:lineRule="auto"/>
              <w:textAlignment w:val="baseline"/>
              <w:rPr>
                <w:rFonts w:ascii="Calibri" w:eastAsia="Times New Roman" w:hAnsi="Calibri" w:cs="Calibri"/>
              </w:rPr>
            </w:pPr>
            <w:r>
              <w:rPr>
                <w:rFonts w:ascii="Calibri" w:eastAsia="Times New Roman" w:hAnsi="Calibri" w:cs="Calibri"/>
              </w:rPr>
              <w:t>24 CFR Part 3285-302</w:t>
            </w:r>
          </w:p>
          <w:p w14:paraId="508121FD" w14:textId="3CFE1A0C" w:rsidR="00ED37F6" w:rsidRDefault="00ED37F6" w:rsidP="00784464">
            <w:pPr>
              <w:spacing w:after="0" w:line="240" w:lineRule="auto"/>
              <w:textAlignment w:val="baseline"/>
              <w:rPr>
                <w:rFonts w:ascii="Calibri" w:eastAsia="Times New Roman" w:hAnsi="Calibri" w:cs="Calibri"/>
              </w:rPr>
            </w:pPr>
            <w:r>
              <w:t>24 CFR Part 3285.102</w:t>
            </w:r>
          </w:p>
          <w:p w14:paraId="7A225ED7" w14:textId="0B26A7E5" w:rsidR="00784464" w:rsidRDefault="00ED37F6" w:rsidP="00784464">
            <w:pPr>
              <w:spacing w:after="0" w:line="240" w:lineRule="auto"/>
              <w:textAlignment w:val="baseline"/>
              <w:rPr>
                <w:rFonts w:ascii="Calibri" w:eastAsia="Times New Roman" w:hAnsi="Calibri" w:cs="Calibri"/>
              </w:rPr>
            </w:pPr>
            <w:r>
              <w:t>24 CFR Part 3285.903</w:t>
            </w:r>
          </w:p>
          <w:p w14:paraId="139D5E03" w14:textId="77777777" w:rsidR="00784464" w:rsidRDefault="00784464" w:rsidP="00784464">
            <w:pPr>
              <w:spacing w:after="0" w:line="240" w:lineRule="auto"/>
              <w:textAlignment w:val="baseline"/>
              <w:rPr>
                <w:rFonts w:ascii="Calibri" w:eastAsia="Times New Roman" w:hAnsi="Calibri" w:cs="Calibri"/>
              </w:rPr>
            </w:pPr>
            <w:r>
              <w:rPr>
                <w:rFonts w:ascii="Calibri" w:eastAsia="Times New Roman" w:hAnsi="Calibri" w:cs="Calibri"/>
              </w:rPr>
              <w:t>ASCE 24 – Engineering Standard of Practice for Flood Resistant Design and Construction including Foundation Design</w:t>
            </w:r>
          </w:p>
          <w:p w14:paraId="5052DC52" w14:textId="17E71327" w:rsidR="00784464" w:rsidRPr="005E6519" w:rsidRDefault="00784464" w:rsidP="004F6038">
            <w:pPr>
              <w:spacing w:after="0" w:line="240" w:lineRule="auto"/>
              <w:textAlignment w:val="baseline"/>
              <w:rPr>
                <w:rFonts w:ascii="Calibri" w:eastAsia="Times New Roman" w:hAnsi="Calibri" w:cs="Calibri"/>
              </w:rPr>
            </w:pPr>
          </w:p>
        </w:tc>
        <w:tc>
          <w:tcPr>
            <w:tcW w:w="2422" w:type="dxa"/>
            <w:shd w:val="clear" w:color="auto" w:fill="auto"/>
          </w:tcPr>
          <w:p w14:paraId="15DB23F0"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615EA141" w14:textId="77777777" w:rsidTr="00F219C8">
        <w:tc>
          <w:tcPr>
            <w:tcW w:w="1180" w:type="dxa"/>
            <w:shd w:val="clear" w:color="auto" w:fill="auto"/>
          </w:tcPr>
          <w:p w14:paraId="7E7A0600" w14:textId="376239E0"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701.1</w:t>
            </w:r>
          </w:p>
        </w:tc>
        <w:tc>
          <w:tcPr>
            <w:tcW w:w="8370" w:type="dxa"/>
            <w:shd w:val="clear" w:color="auto" w:fill="auto"/>
          </w:tcPr>
          <w:p w14:paraId="0318D4F0" w14:textId="77777777" w:rsidR="007D06C3" w:rsidRPr="0083210F" w:rsidRDefault="007D06C3" w:rsidP="00597F82">
            <w:pPr>
              <w:pStyle w:val="Heading1"/>
              <w:ind w:left="487" w:right="498"/>
              <w:rPr>
                <w:rFonts w:asciiTheme="minorHAnsi" w:hAnsiTheme="minorHAnsi" w:cstheme="minorHAnsi"/>
              </w:rPr>
            </w:pPr>
            <w:r w:rsidRPr="0083210F">
              <w:rPr>
                <w:rFonts w:asciiTheme="minorHAnsi" w:hAnsiTheme="minorHAnsi" w:cstheme="minorHAnsi"/>
              </w:rPr>
              <w:t>SECTION 701 TANKS</w:t>
            </w:r>
          </w:p>
          <w:p w14:paraId="6AADB15C" w14:textId="77777777" w:rsidR="007D06C3" w:rsidRPr="0083210F" w:rsidRDefault="007D06C3" w:rsidP="00597F82">
            <w:pPr>
              <w:pStyle w:val="BodyText"/>
              <w:spacing w:before="5"/>
              <w:rPr>
                <w:rFonts w:asciiTheme="minorHAnsi" w:hAnsiTheme="minorHAnsi" w:cstheme="minorHAnsi"/>
                <w:b/>
              </w:rPr>
            </w:pPr>
          </w:p>
          <w:p w14:paraId="2479FCC7" w14:textId="1C4BFBAC" w:rsidR="007D06C3" w:rsidRPr="0083210F" w:rsidRDefault="007D06C3" w:rsidP="00597F82">
            <w:pPr>
              <w:pStyle w:val="BodyText"/>
              <w:spacing w:line="228" w:lineRule="auto"/>
              <w:ind w:left="119" w:right="188"/>
              <w:rPr>
                <w:rFonts w:asciiTheme="minorHAnsi" w:hAnsiTheme="minorHAnsi" w:cstheme="minorHAnsi"/>
              </w:rPr>
            </w:pPr>
            <w:r w:rsidRPr="0083210F">
              <w:rPr>
                <w:rFonts w:asciiTheme="minorHAnsi" w:hAnsiTheme="minorHAnsi" w:cstheme="minorHAnsi"/>
                <w:b/>
              </w:rPr>
              <w:t xml:space="preserve">Tanks. </w:t>
            </w:r>
            <w:r w:rsidRPr="0083210F">
              <w:rPr>
                <w:rFonts w:asciiTheme="minorHAnsi" w:hAnsiTheme="minorHAnsi" w:cstheme="minorHAnsi"/>
              </w:rPr>
              <w:t>Underground and above-ground tanks shall be designed, constructed, installed, and anchored in accordance with ASCE 24 and N.J.A.C. 7:13.</w:t>
            </w:r>
          </w:p>
          <w:p w14:paraId="76E32D6A" w14:textId="77777777" w:rsidR="007D06C3" w:rsidRPr="0083210F" w:rsidRDefault="007D06C3" w:rsidP="00597F82">
            <w:pPr>
              <w:pStyle w:val="BodyText"/>
              <w:spacing w:before="8"/>
              <w:rPr>
                <w:rFonts w:asciiTheme="minorHAnsi" w:hAnsiTheme="minorHAnsi" w:cstheme="minorHAnsi"/>
              </w:rPr>
            </w:pPr>
          </w:p>
          <w:p w14:paraId="2A451E9E"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8C9FDEB" w14:textId="33294264"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 with reference to FHACA rules</w:t>
            </w:r>
          </w:p>
        </w:tc>
        <w:tc>
          <w:tcPr>
            <w:tcW w:w="2422" w:type="dxa"/>
            <w:shd w:val="clear" w:color="auto" w:fill="auto"/>
          </w:tcPr>
          <w:p w14:paraId="481ED1AC"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3DF4D91A" w14:textId="77777777" w:rsidTr="00F219C8">
        <w:tc>
          <w:tcPr>
            <w:tcW w:w="1180" w:type="dxa"/>
            <w:shd w:val="clear" w:color="auto" w:fill="auto"/>
          </w:tcPr>
          <w:p w14:paraId="769E21E7" w14:textId="1EF36BD5"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801.1</w:t>
            </w:r>
          </w:p>
        </w:tc>
        <w:tc>
          <w:tcPr>
            <w:tcW w:w="8370" w:type="dxa"/>
            <w:shd w:val="clear" w:color="auto" w:fill="auto"/>
          </w:tcPr>
          <w:p w14:paraId="6F5392DB" w14:textId="77777777" w:rsidR="007D06C3" w:rsidRPr="0083210F" w:rsidRDefault="007D06C3" w:rsidP="00597F82">
            <w:pPr>
              <w:pStyle w:val="Heading1"/>
              <w:ind w:left="483" w:right="498"/>
              <w:rPr>
                <w:rFonts w:asciiTheme="minorHAnsi" w:hAnsiTheme="minorHAnsi" w:cstheme="minorHAnsi"/>
              </w:rPr>
            </w:pPr>
            <w:r w:rsidRPr="0083210F">
              <w:rPr>
                <w:rFonts w:asciiTheme="minorHAnsi" w:hAnsiTheme="minorHAnsi" w:cstheme="minorHAnsi"/>
              </w:rPr>
              <w:t>SECTION 801 OTHER DEVELOPMENT AND BUILDING WORK</w:t>
            </w:r>
          </w:p>
          <w:p w14:paraId="7435C01C" w14:textId="77777777" w:rsidR="007D06C3" w:rsidRPr="0083210F" w:rsidRDefault="007D06C3" w:rsidP="00597F82">
            <w:pPr>
              <w:pStyle w:val="BodyText"/>
              <w:spacing w:before="10"/>
              <w:rPr>
                <w:rFonts w:asciiTheme="minorHAnsi" w:hAnsiTheme="minorHAnsi" w:cstheme="minorHAnsi"/>
                <w:b/>
              </w:rPr>
            </w:pPr>
          </w:p>
          <w:p w14:paraId="4D17E962" w14:textId="77777777" w:rsidR="007D06C3" w:rsidRPr="006F480A" w:rsidRDefault="007D06C3" w:rsidP="006F480A">
            <w:pPr>
              <w:widowControl w:val="0"/>
              <w:tabs>
                <w:tab w:val="left" w:pos="744"/>
              </w:tabs>
              <w:autoSpaceDE w:val="0"/>
              <w:autoSpaceDN w:val="0"/>
              <w:spacing w:after="0" w:line="235" w:lineRule="auto"/>
              <w:ind w:left="250" w:right="122"/>
              <w:rPr>
                <w:rFonts w:cstheme="minorHAnsi"/>
              </w:rPr>
            </w:pPr>
            <w:r w:rsidRPr="006F480A">
              <w:rPr>
                <w:rFonts w:cstheme="minorHAnsi"/>
                <w:b/>
                <w:spacing w:val="3"/>
              </w:rPr>
              <w:t xml:space="preserve">General </w:t>
            </w:r>
            <w:r w:rsidRPr="006F480A">
              <w:rPr>
                <w:rFonts w:cstheme="minorHAnsi"/>
                <w:b/>
              </w:rPr>
              <w:t xml:space="preserve">requirements </w:t>
            </w:r>
            <w:r w:rsidRPr="006F480A">
              <w:rPr>
                <w:rFonts w:cstheme="minorHAnsi"/>
                <w:b/>
                <w:spacing w:val="4"/>
              </w:rPr>
              <w:t xml:space="preserve">for </w:t>
            </w:r>
            <w:r w:rsidRPr="006F480A">
              <w:rPr>
                <w:rFonts w:cstheme="minorHAnsi"/>
                <w:b/>
                <w:spacing w:val="-2"/>
              </w:rPr>
              <w:t xml:space="preserve">other </w:t>
            </w:r>
            <w:r w:rsidRPr="006F480A">
              <w:rPr>
                <w:rFonts w:cstheme="minorHAnsi"/>
                <w:b/>
              </w:rPr>
              <w:t xml:space="preserve">development </w:t>
            </w:r>
            <w:r w:rsidRPr="006F480A">
              <w:rPr>
                <w:rFonts w:cstheme="minorHAnsi"/>
                <w:b/>
                <w:spacing w:val="3"/>
              </w:rPr>
              <w:t xml:space="preserve">and </w:t>
            </w:r>
            <w:r w:rsidRPr="006F480A">
              <w:rPr>
                <w:rFonts w:cstheme="minorHAnsi"/>
                <w:b/>
                <w:spacing w:val="-3"/>
              </w:rPr>
              <w:t xml:space="preserve">building </w:t>
            </w:r>
            <w:r w:rsidRPr="006F480A">
              <w:rPr>
                <w:rFonts w:cstheme="minorHAnsi"/>
                <w:b/>
              </w:rPr>
              <w:t xml:space="preserve">work. </w:t>
            </w:r>
            <w:r w:rsidRPr="006F480A">
              <w:rPr>
                <w:rFonts w:cstheme="minorHAnsi"/>
                <w:spacing w:val="-3"/>
              </w:rPr>
              <w:t xml:space="preserve">All </w:t>
            </w:r>
            <w:r w:rsidRPr="006F480A">
              <w:rPr>
                <w:rFonts w:cstheme="minorHAnsi"/>
              </w:rPr>
              <w:t xml:space="preserve">development </w:t>
            </w:r>
            <w:r w:rsidRPr="006F480A">
              <w:rPr>
                <w:rFonts w:cstheme="minorHAnsi"/>
                <w:spacing w:val="-4"/>
              </w:rPr>
              <w:t xml:space="preserve">and </w:t>
            </w:r>
            <w:r w:rsidRPr="006F480A">
              <w:rPr>
                <w:rFonts w:cstheme="minorHAnsi"/>
              </w:rPr>
              <w:t xml:space="preserve">building work, including man-made </w:t>
            </w:r>
            <w:r w:rsidRPr="006F480A">
              <w:rPr>
                <w:rFonts w:cstheme="minorHAnsi"/>
                <w:spacing w:val="2"/>
              </w:rPr>
              <w:t xml:space="preserve">changes </w:t>
            </w:r>
            <w:r w:rsidRPr="006F480A">
              <w:rPr>
                <w:rFonts w:cstheme="minorHAnsi"/>
              </w:rPr>
              <w:t xml:space="preserve">to improved or unimproved </w:t>
            </w:r>
            <w:r w:rsidRPr="006F480A">
              <w:rPr>
                <w:rFonts w:cstheme="minorHAnsi"/>
                <w:spacing w:val="2"/>
              </w:rPr>
              <w:t xml:space="preserve">real </w:t>
            </w:r>
            <w:r w:rsidRPr="006F480A">
              <w:rPr>
                <w:rFonts w:cstheme="minorHAnsi"/>
              </w:rPr>
              <w:t xml:space="preserve">estate for </w:t>
            </w:r>
            <w:r w:rsidRPr="006F480A">
              <w:rPr>
                <w:rFonts w:cstheme="minorHAnsi"/>
                <w:spacing w:val="-4"/>
              </w:rPr>
              <w:lastRenderedPageBreak/>
              <w:t xml:space="preserve">which </w:t>
            </w:r>
            <w:r w:rsidRPr="006F480A">
              <w:rPr>
                <w:rFonts w:cstheme="minorHAnsi"/>
              </w:rPr>
              <w:t>specific</w:t>
            </w:r>
            <w:r w:rsidRPr="006F480A">
              <w:rPr>
                <w:rFonts w:cstheme="minorHAnsi"/>
                <w:spacing w:val="-10"/>
              </w:rPr>
              <w:t xml:space="preserve"> </w:t>
            </w:r>
            <w:r w:rsidRPr="006F480A">
              <w:rPr>
                <w:rFonts w:cstheme="minorHAnsi"/>
              </w:rPr>
              <w:t>provisions</w:t>
            </w:r>
            <w:r w:rsidRPr="006F480A">
              <w:rPr>
                <w:rFonts w:cstheme="minorHAnsi"/>
                <w:spacing w:val="-10"/>
              </w:rPr>
              <w:t xml:space="preserve"> </w:t>
            </w:r>
            <w:r w:rsidRPr="006F480A">
              <w:rPr>
                <w:rFonts w:cstheme="minorHAnsi"/>
                <w:spacing w:val="2"/>
              </w:rPr>
              <w:t>are</w:t>
            </w:r>
            <w:r w:rsidRPr="006F480A">
              <w:rPr>
                <w:rFonts w:cstheme="minorHAnsi"/>
                <w:spacing w:val="-6"/>
              </w:rPr>
              <w:t xml:space="preserve"> </w:t>
            </w:r>
            <w:r w:rsidRPr="006F480A">
              <w:rPr>
                <w:rFonts w:cstheme="minorHAnsi"/>
              </w:rPr>
              <w:t>not</w:t>
            </w:r>
            <w:r w:rsidRPr="006F480A">
              <w:rPr>
                <w:rFonts w:cstheme="minorHAnsi"/>
                <w:spacing w:val="-7"/>
              </w:rPr>
              <w:t xml:space="preserve"> </w:t>
            </w:r>
            <w:r w:rsidRPr="006F480A">
              <w:rPr>
                <w:rFonts w:cstheme="minorHAnsi"/>
              </w:rPr>
              <w:t>specified</w:t>
            </w:r>
            <w:r w:rsidRPr="006F480A">
              <w:rPr>
                <w:rFonts w:cstheme="minorHAnsi"/>
                <w:spacing w:val="-23"/>
              </w:rPr>
              <w:t xml:space="preserve"> </w:t>
            </w:r>
            <w:r w:rsidRPr="006F480A">
              <w:rPr>
                <w:rFonts w:cstheme="minorHAnsi"/>
              </w:rPr>
              <w:t>in</w:t>
            </w:r>
            <w:r w:rsidRPr="006F480A">
              <w:rPr>
                <w:rFonts w:cstheme="minorHAnsi"/>
                <w:spacing w:val="-6"/>
              </w:rPr>
              <w:t xml:space="preserve"> </w:t>
            </w:r>
            <w:r w:rsidRPr="006F480A">
              <w:rPr>
                <w:rFonts w:cstheme="minorHAnsi"/>
              </w:rPr>
              <w:t>these</w:t>
            </w:r>
            <w:r w:rsidRPr="006F480A">
              <w:rPr>
                <w:rFonts w:cstheme="minorHAnsi"/>
                <w:spacing w:val="-5"/>
              </w:rPr>
              <w:t xml:space="preserve"> </w:t>
            </w:r>
            <w:r w:rsidRPr="006F480A">
              <w:rPr>
                <w:rFonts w:cstheme="minorHAnsi"/>
              </w:rPr>
              <w:t>regulations</w:t>
            </w:r>
            <w:r w:rsidRPr="006F480A">
              <w:rPr>
                <w:rFonts w:cstheme="minorHAnsi"/>
                <w:spacing w:val="-10"/>
              </w:rPr>
              <w:t xml:space="preserve"> </w:t>
            </w:r>
            <w:r w:rsidRPr="006F480A">
              <w:rPr>
                <w:rFonts w:cstheme="minorHAnsi"/>
              </w:rPr>
              <w:t>or</w:t>
            </w:r>
            <w:r w:rsidRPr="006F480A">
              <w:rPr>
                <w:rFonts w:cstheme="minorHAnsi"/>
                <w:spacing w:val="-4"/>
              </w:rPr>
              <w:t xml:space="preserve"> </w:t>
            </w:r>
            <w:r w:rsidRPr="006F480A">
              <w:rPr>
                <w:rFonts w:cstheme="minorHAnsi"/>
              </w:rPr>
              <w:t>the</w:t>
            </w:r>
            <w:r w:rsidRPr="006F480A">
              <w:rPr>
                <w:rFonts w:cstheme="minorHAnsi"/>
                <w:spacing w:val="-5"/>
              </w:rPr>
              <w:t xml:space="preserve"> </w:t>
            </w:r>
            <w:r w:rsidRPr="006F480A">
              <w:rPr>
                <w:rFonts w:cstheme="minorHAnsi"/>
              </w:rPr>
              <w:t>Uniform Construction Code (N.J.A.C. 5:23),</w:t>
            </w:r>
            <w:r w:rsidRPr="006F480A">
              <w:rPr>
                <w:rFonts w:cstheme="minorHAnsi"/>
                <w:spacing w:val="-7"/>
              </w:rPr>
              <w:t xml:space="preserve"> </w:t>
            </w:r>
            <w:r w:rsidRPr="006F480A">
              <w:rPr>
                <w:rFonts w:cstheme="minorHAnsi"/>
              </w:rPr>
              <w:t>shall:</w:t>
            </w:r>
          </w:p>
          <w:p w14:paraId="29612E24" w14:textId="77777777" w:rsidR="007D06C3" w:rsidRPr="0083210F" w:rsidRDefault="007D06C3" w:rsidP="002F4B09">
            <w:pPr>
              <w:pStyle w:val="ListParagraph"/>
              <w:widowControl w:val="0"/>
              <w:numPr>
                <w:ilvl w:val="2"/>
                <w:numId w:val="18"/>
              </w:numPr>
              <w:tabs>
                <w:tab w:val="left" w:pos="840"/>
              </w:tabs>
              <w:autoSpaceDE w:val="0"/>
              <w:autoSpaceDN w:val="0"/>
              <w:spacing w:before="116" w:after="0" w:line="240" w:lineRule="auto"/>
              <w:ind w:hanging="353"/>
              <w:contextualSpacing w:val="0"/>
              <w:rPr>
                <w:rFonts w:cstheme="minorHAnsi"/>
              </w:rPr>
            </w:pPr>
            <w:r w:rsidRPr="0083210F">
              <w:rPr>
                <w:rFonts w:cstheme="minorHAnsi"/>
                <w:spacing w:val="-3"/>
              </w:rPr>
              <w:t xml:space="preserve">Be </w:t>
            </w:r>
            <w:r w:rsidRPr="0083210F">
              <w:rPr>
                <w:rFonts w:cstheme="minorHAnsi"/>
              </w:rPr>
              <w:t xml:space="preserve">located and constructed to </w:t>
            </w:r>
            <w:r w:rsidRPr="0083210F">
              <w:rPr>
                <w:rFonts w:cstheme="minorHAnsi"/>
                <w:spacing w:val="-6"/>
              </w:rPr>
              <w:t xml:space="preserve">minimize </w:t>
            </w:r>
            <w:r w:rsidRPr="0083210F">
              <w:rPr>
                <w:rFonts w:cstheme="minorHAnsi"/>
              </w:rPr>
              <w:t>flood</w:t>
            </w:r>
            <w:r w:rsidRPr="0083210F">
              <w:rPr>
                <w:rFonts w:cstheme="minorHAnsi"/>
                <w:spacing w:val="-33"/>
              </w:rPr>
              <w:t xml:space="preserve"> </w:t>
            </w:r>
            <w:r w:rsidRPr="0083210F">
              <w:rPr>
                <w:rFonts w:cstheme="minorHAnsi"/>
              </w:rPr>
              <w:t>damage;</w:t>
            </w:r>
            <w:r w:rsidRPr="0083210F">
              <w:rPr>
                <w:rFonts w:cstheme="minorHAnsi"/>
                <w:spacing w:val="-3"/>
              </w:rPr>
              <w:t xml:space="preserve"> </w:t>
            </w:r>
            <w:r w:rsidRPr="0083210F">
              <w:rPr>
                <w:rFonts w:cstheme="minorHAnsi"/>
              </w:rPr>
              <w:t xml:space="preserve">  </w:t>
            </w:r>
          </w:p>
          <w:p w14:paraId="1033F73E" w14:textId="77777777" w:rsidR="007D06C3" w:rsidRPr="0083210F" w:rsidRDefault="007D06C3" w:rsidP="002F4B09">
            <w:pPr>
              <w:pStyle w:val="ListParagraph"/>
              <w:widowControl w:val="0"/>
              <w:numPr>
                <w:ilvl w:val="2"/>
                <w:numId w:val="18"/>
              </w:numPr>
              <w:tabs>
                <w:tab w:val="left" w:pos="840"/>
              </w:tabs>
              <w:autoSpaceDE w:val="0"/>
              <w:autoSpaceDN w:val="0"/>
              <w:spacing w:before="81" w:after="0" w:line="242" w:lineRule="auto"/>
              <w:ind w:right="455"/>
              <w:contextualSpacing w:val="0"/>
              <w:rPr>
                <w:rFonts w:cstheme="minorHAnsi"/>
              </w:rPr>
            </w:pPr>
            <w:r w:rsidRPr="0083210F">
              <w:rPr>
                <w:rFonts w:cstheme="minorHAnsi"/>
              </w:rPr>
              <w:t xml:space="preserve">Meet the limitations of Section </w:t>
            </w:r>
            <w:r w:rsidRPr="0083210F">
              <w:rPr>
                <w:rFonts w:cstheme="minorHAnsi"/>
                <w:spacing w:val="2"/>
              </w:rPr>
              <w:t xml:space="preserve">105.3(1) </w:t>
            </w:r>
            <w:r w:rsidRPr="0083210F">
              <w:rPr>
                <w:rFonts w:cstheme="minorHAnsi"/>
              </w:rPr>
              <w:t xml:space="preserve">of this ordinance </w:t>
            </w:r>
            <w:r w:rsidRPr="0083210F">
              <w:rPr>
                <w:rFonts w:cstheme="minorHAnsi"/>
                <w:spacing w:val="-3"/>
              </w:rPr>
              <w:t xml:space="preserve">when </w:t>
            </w:r>
            <w:r w:rsidRPr="0083210F">
              <w:rPr>
                <w:rFonts w:cstheme="minorHAnsi"/>
              </w:rPr>
              <w:t xml:space="preserve">located in a </w:t>
            </w:r>
            <w:r w:rsidRPr="0083210F">
              <w:rPr>
                <w:rFonts w:cstheme="minorHAnsi"/>
                <w:spacing w:val="2"/>
              </w:rPr>
              <w:t xml:space="preserve">regulated </w:t>
            </w:r>
            <w:r w:rsidRPr="0083210F">
              <w:rPr>
                <w:rFonts w:cstheme="minorHAnsi"/>
              </w:rPr>
              <w:t xml:space="preserve">floodway;  </w:t>
            </w:r>
          </w:p>
          <w:p w14:paraId="34A0C909" w14:textId="77777777" w:rsidR="007D06C3" w:rsidRPr="0083210F" w:rsidRDefault="007D06C3" w:rsidP="002F4B09">
            <w:pPr>
              <w:pStyle w:val="ListParagraph"/>
              <w:widowControl w:val="0"/>
              <w:numPr>
                <w:ilvl w:val="2"/>
                <w:numId w:val="18"/>
              </w:numPr>
              <w:tabs>
                <w:tab w:val="left" w:pos="840"/>
              </w:tabs>
              <w:autoSpaceDE w:val="0"/>
              <w:autoSpaceDN w:val="0"/>
              <w:spacing w:before="113" w:after="0" w:line="242" w:lineRule="auto"/>
              <w:ind w:right="138"/>
              <w:contextualSpacing w:val="0"/>
              <w:rPr>
                <w:rFonts w:cstheme="minorHAnsi"/>
              </w:rPr>
            </w:pPr>
            <w:r w:rsidRPr="0083210F">
              <w:rPr>
                <w:rFonts w:cstheme="minorHAnsi"/>
                <w:spacing w:val="-3"/>
              </w:rPr>
              <w:t xml:space="preserve">Be </w:t>
            </w:r>
            <w:r w:rsidRPr="0083210F">
              <w:rPr>
                <w:rFonts w:cstheme="minorHAnsi"/>
                <w:spacing w:val="2"/>
              </w:rPr>
              <w:t xml:space="preserve">anchored </w:t>
            </w:r>
            <w:r w:rsidRPr="0083210F">
              <w:rPr>
                <w:rFonts w:cstheme="minorHAnsi"/>
              </w:rPr>
              <w:t xml:space="preserve">to prevent flotation, collapse or lateral movement resulting </w:t>
            </w:r>
            <w:r w:rsidRPr="0083210F">
              <w:rPr>
                <w:rFonts w:cstheme="minorHAnsi"/>
                <w:spacing w:val="2"/>
              </w:rPr>
              <w:t xml:space="preserve">from </w:t>
            </w:r>
            <w:r w:rsidRPr="0083210F">
              <w:rPr>
                <w:rFonts w:cstheme="minorHAnsi"/>
              </w:rPr>
              <w:t>hydrostatic and hydrodynamic loads,</w:t>
            </w:r>
            <w:r w:rsidRPr="0083210F">
              <w:rPr>
                <w:rFonts w:cstheme="minorHAnsi"/>
                <w:spacing w:val="-8"/>
              </w:rPr>
              <w:t xml:space="preserve"> </w:t>
            </w:r>
            <w:r w:rsidRPr="0083210F">
              <w:rPr>
                <w:rFonts w:cstheme="minorHAnsi"/>
              </w:rPr>
              <w:t>including</w:t>
            </w:r>
            <w:r w:rsidRPr="0083210F">
              <w:rPr>
                <w:rFonts w:cstheme="minorHAnsi"/>
                <w:spacing w:val="-5"/>
              </w:rPr>
              <w:t xml:space="preserve"> </w:t>
            </w:r>
            <w:r w:rsidRPr="0083210F">
              <w:rPr>
                <w:rFonts w:cstheme="minorHAnsi"/>
              </w:rPr>
              <w:t>the</w:t>
            </w:r>
            <w:r w:rsidRPr="0083210F">
              <w:rPr>
                <w:rFonts w:cstheme="minorHAnsi"/>
                <w:spacing w:val="-5"/>
              </w:rPr>
              <w:t xml:space="preserve"> </w:t>
            </w:r>
            <w:r w:rsidRPr="0083210F">
              <w:rPr>
                <w:rFonts w:cstheme="minorHAnsi"/>
              </w:rPr>
              <w:t>effects</w:t>
            </w:r>
            <w:r w:rsidRPr="0083210F">
              <w:rPr>
                <w:rFonts w:cstheme="minorHAnsi"/>
                <w:spacing w:val="-10"/>
              </w:rPr>
              <w:t xml:space="preserve"> </w:t>
            </w:r>
            <w:r w:rsidRPr="0083210F">
              <w:rPr>
                <w:rFonts w:cstheme="minorHAnsi"/>
              </w:rPr>
              <w:t>of</w:t>
            </w:r>
            <w:r w:rsidRPr="0083210F">
              <w:rPr>
                <w:rFonts w:cstheme="minorHAnsi"/>
                <w:spacing w:val="-7"/>
              </w:rPr>
              <w:t xml:space="preserve"> </w:t>
            </w:r>
            <w:r w:rsidRPr="0083210F">
              <w:rPr>
                <w:rFonts w:cstheme="minorHAnsi"/>
              </w:rPr>
              <w:t>buoyancy,</w:t>
            </w:r>
            <w:r w:rsidRPr="0083210F">
              <w:rPr>
                <w:rFonts w:cstheme="minorHAnsi"/>
                <w:spacing w:val="-8"/>
              </w:rPr>
              <w:t xml:space="preserve"> </w:t>
            </w:r>
            <w:r w:rsidRPr="0083210F">
              <w:rPr>
                <w:rFonts w:cstheme="minorHAnsi"/>
              </w:rPr>
              <w:t>during the</w:t>
            </w:r>
            <w:r w:rsidRPr="0083210F">
              <w:rPr>
                <w:rFonts w:cstheme="minorHAnsi"/>
                <w:spacing w:val="-5"/>
              </w:rPr>
              <w:t xml:space="preserve"> </w:t>
            </w:r>
            <w:r w:rsidRPr="0083210F">
              <w:rPr>
                <w:rFonts w:cstheme="minorHAnsi"/>
              </w:rPr>
              <w:t>conditions</w:t>
            </w:r>
            <w:r w:rsidRPr="0083210F">
              <w:rPr>
                <w:rFonts w:cstheme="minorHAnsi"/>
                <w:spacing w:val="-9"/>
              </w:rPr>
              <w:t xml:space="preserve"> </w:t>
            </w:r>
            <w:r w:rsidRPr="0083210F">
              <w:rPr>
                <w:rFonts w:cstheme="minorHAnsi"/>
              </w:rPr>
              <w:t>of</w:t>
            </w:r>
            <w:r w:rsidRPr="0083210F">
              <w:rPr>
                <w:rFonts w:cstheme="minorHAnsi"/>
                <w:spacing w:val="-8"/>
              </w:rPr>
              <w:t xml:space="preserve"> </w:t>
            </w:r>
            <w:r w:rsidRPr="0083210F">
              <w:rPr>
                <w:rFonts w:cstheme="minorHAnsi"/>
              </w:rPr>
              <w:t xml:space="preserve">flooding up to the Local Design Flood Elevation determined according to Section 102.3;  </w:t>
            </w:r>
          </w:p>
          <w:p w14:paraId="174D2B00" w14:textId="77777777" w:rsidR="007D06C3" w:rsidRPr="0083210F" w:rsidRDefault="007D06C3" w:rsidP="002F4B09">
            <w:pPr>
              <w:pStyle w:val="ListParagraph"/>
              <w:widowControl w:val="0"/>
              <w:numPr>
                <w:ilvl w:val="2"/>
                <w:numId w:val="18"/>
              </w:numPr>
              <w:tabs>
                <w:tab w:val="left" w:pos="840"/>
              </w:tabs>
              <w:autoSpaceDE w:val="0"/>
              <w:autoSpaceDN w:val="0"/>
              <w:spacing w:before="113" w:after="0" w:line="240" w:lineRule="auto"/>
              <w:ind w:hanging="353"/>
              <w:contextualSpacing w:val="0"/>
              <w:rPr>
                <w:rFonts w:cstheme="minorHAnsi"/>
              </w:rPr>
            </w:pPr>
            <w:r w:rsidRPr="0083210F">
              <w:rPr>
                <w:rFonts w:cstheme="minorHAnsi"/>
                <w:spacing w:val="-3"/>
              </w:rPr>
              <w:t xml:space="preserve">Be </w:t>
            </w:r>
            <w:r w:rsidRPr="0083210F">
              <w:rPr>
                <w:rFonts w:cstheme="minorHAnsi"/>
              </w:rPr>
              <w:t>constructed of flood damage-resistant materials as described in ASCE 24 Chapter 5;</w:t>
            </w:r>
          </w:p>
          <w:p w14:paraId="0677527B" w14:textId="77777777" w:rsidR="007D06C3" w:rsidRPr="0083210F" w:rsidRDefault="007D06C3" w:rsidP="002F4B09">
            <w:pPr>
              <w:pStyle w:val="ListParagraph"/>
              <w:widowControl w:val="0"/>
              <w:numPr>
                <w:ilvl w:val="2"/>
                <w:numId w:val="18"/>
              </w:numPr>
              <w:tabs>
                <w:tab w:val="left" w:pos="840"/>
              </w:tabs>
              <w:autoSpaceDE w:val="0"/>
              <w:autoSpaceDN w:val="0"/>
              <w:spacing w:before="115" w:after="0" w:line="242" w:lineRule="auto"/>
              <w:ind w:right="219"/>
              <w:contextualSpacing w:val="0"/>
              <w:rPr>
                <w:rFonts w:cstheme="minorHAnsi"/>
              </w:rPr>
            </w:pPr>
            <w:r w:rsidRPr="0083210F">
              <w:rPr>
                <w:rFonts w:cstheme="minorHAnsi"/>
                <w:spacing w:val="-4"/>
              </w:rPr>
              <w:t xml:space="preserve">Have </w:t>
            </w:r>
            <w:r w:rsidRPr="0083210F">
              <w:rPr>
                <w:rFonts w:cstheme="minorHAnsi"/>
              </w:rPr>
              <w:t xml:space="preserve">mechanical, plumbing, and electrical </w:t>
            </w:r>
            <w:r w:rsidRPr="0083210F">
              <w:rPr>
                <w:rFonts w:cstheme="minorHAnsi"/>
                <w:spacing w:val="-4"/>
              </w:rPr>
              <w:t xml:space="preserve">systems </w:t>
            </w:r>
            <w:r w:rsidRPr="0083210F">
              <w:rPr>
                <w:rFonts w:cstheme="minorHAnsi"/>
              </w:rPr>
              <w:t xml:space="preserve">above the Local Design Flood Elevation </w:t>
            </w:r>
            <w:r w:rsidRPr="0083210F">
              <w:rPr>
                <w:rFonts w:cstheme="minorHAnsi"/>
                <w:spacing w:val="-4"/>
              </w:rPr>
              <w:t xml:space="preserve">determined according to Section 102.3 </w:t>
            </w:r>
            <w:r w:rsidRPr="0083210F">
              <w:rPr>
                <w:rFonts w:cstheme="minorHAnsi"/>
                <w:spacing w:val="3"/>
              </w:rPr>
              <w:t xml:space="preserve">or </w:t>
            </w:r>
            <w:r w:rsidRPr="0083210F">
              <w:rPr>
                <w:rFonts w:cstheme="minorHAnsi"/>
              </w:rPr>
              <w:t xml:space="preserve">meet the requirements of </w:t>
            </w:r>
            <w:r w:rsidRPr="0083210F">
              <w:rPr>
                <w:rFonts w:cstheme="minorHAnsi"/>
                <w:spacing w:val="-4"/>
              </w:rPr>
              <w:t xml:space="preserve">ASCE </w:t>
            </w:r>
            <w:r w:rsidRPr="0083210F">
              <w:rPr>
                <w:rFonts w:cstheme="minorHAnsi"/>
              </w:rPr>
              <w:t xml:space="preserve">24 Chapter 7 which requires that </w:t>
            </w:r>
            <w:r w:rsidRPr="0083210F">
              <w:rPr>
                <w:rFonts w:cstheme="minorHAnsi"/>
                <w:spacing w:val="-4"/>
              </w:rPr>
              <w:t>attendant utilities are located above the Local Design Flood Elevation unless the attendant utilities and equipment are:</w:t>
            </w:r>
          </w:p>
          <w:p w14:paraId="2AA3E3FE" w14:textId="77777777" w:rsidR="007D06C3" w:rsidRPr="0083210F" w:rsidRDefault="007D06C3" w:rsidP="002F4B09">
            <w:pPr>
              <w:pStyle w:val="ListParagraph"/>
              <w:widowControl w:val="0"/>
              <w:numPr>
                <w:ilvl w:val="3"/>
                <w:numId w:val="19"/>
              </w:numPr>
              <w:tabs>
                <w:tab w:val="left" w:pos="840"/>
              </w:tabs>
              <w:autoSpaceDE w:val="0"/>
              <w:autoSpaceDN w:val="0"/>
              <w:spacing w:before="115" w:after="0" w:line="242" w:lineRule="auto"/>
              <w:ind w:left="1350" w:right="219"/>
              <w:contextualSpacing w:val="0"/>
              <w:rPr>
                <w:rFonts w:cstheme="minorHAnsi"/>
              </w:rPr>
            </w:pPr>
            <w:r w:rsidRPr="0083210F">
              <w:rPr>
                <w:rFonts w:cstheme="minorHAnsi"/>
              </w:rPr>
              <w:t>Specifically allowed below the Local Design Flood Elevation; and</w:t>
            </w:r>
          </w:p>
          <w:p w14:paraId="6C6E60A9" w14:textId="77777777" w:rsidR="007D06C3" w:rsidRPr="0083210F" w:rsidRDefault="007D06C3" w:rsidP="002F4B09">
            <w:pPr>
              <w:pStyle w:val="ListParagraph"/>
              <w:widowControl w:val="0"/>
              <w:numPr>
                <w:ilvl w:val="3"/>
                <w:numId w:val="19"/>
              </w:numPr>
              <w:tabs>
                <w:tab w:val="left" w:pos="840"/>
              </w:tabs>
              <w:autoSpaceDE w:val="0"/>
              <w:autoSpaceDN w:val="0"/>
              <w:spacing w:before="115" w:after="0" w:line="242" w:lineRule="auto"/>
              <w:ind w:left="1350" w:right="219"/>
              <w:contextualSpacing w:val="0"/>
              <w:rPr>
                <w:rFonts w:cstheme="minorHAnsi"/>
              </w:rPr>
            </w:pPr>
            <w:r w:rsidRPr="0083210F">
              <w:rPr>
                <w:rFonts w:cstheme="minorHAnsi"/>
              </w:rPr>
              <w:t xml:space="preserve">Designed, constructed, and installed to prevent floodwaters, including any backflow through the system from entering or accumulating within the components.  </w:t>
            </w:r>
          </w:p>
          <w:p w14:paraId="617F27FB" w14:textId="77777777" w:rsidR="007D06C3" w:rsidRPr="00A72C32" w:rsidRDefault="007D06C3" w:rsidP="002F4B09">
            <w:pPr>
              <w:pStyle w:val="ListParagraph"/>
              <w:widowControl w:val="0"/>
              <w:numPr>
                <w:ilvl w:val="2"/>
                <w:numId w:val="18"/>
              </w:numPr>
              <w:tabs>
                <w:tab w:val="left" w:pos="840"/>
              </w:tabs>
              <w:autoSpaceDE w:val="0"/>
              <w:autoSpaceDN w:val="0"/>
              <w:spacing w:before="115" w:after="0" w:line="242" w:lineRule="auto"/>
              <w:ind w:right="219"/>
              <w:contextualSpacing w:val="0"/>
              <w:rPr>
                <w:rFonts w:cstheme="minorHAnsi"/>
              </w:rPr>
            </w:pPr>
            <w:r w:rsidRPr="00A72C32">
              <w:rPr>
                <w:rFonts w:cstheme="minorHAnsi"/>
              </w:rPr>
              <w:t>Not exceed the flood storage displacement limitations ​in fluvial flood hazard areas in accordance with N.J.A.C. 7:13; and</w:t>
            </w:r>
          </w:p>
          <w:p w14:paraId="662DBA4C" w14:textId="77777777" w:rsidR="007D06C3" w:rsidRPr="00A72C32" w:rsidRDefault="007D06C3" w:rsidP="002F4B09">
            <w:pPr>
              <w:pStyle w:val="ListParagraph"/>
              <w:widowControl w:val="0"/>
              <w:numPr>
                <w:ilvl w:val="2"/>
                <w:numId w:val="18"/>
              </w:numPr>
              <w:tabs>
                <w:tab w:val="left" w:pos="840"/>
              </w:tabs>
              <w:autoSpaceDE w:val="0"/>
              <w:autoSpaceDN w:val="0"/>
              <w:spacing w:before="115" w:after="0" w:line="242" w:lineRule="auto"/>
              <w:ind w:right="219"/>
              <w:contextualSpacing w:val="0"/>
              <w:rPr>
                <w:rFonts w:cstheme="minorHAnsi"/>
              </w:rPr>
            </w:pPr>
            <w:r w:rsidRPr="00A72C32">
              <w:rPr>
                <w:rFonts w:cstheme="minorHAnsi"/>
              </w:rPr>
              <w:t>Not exceed the impacts to frequency or depth of offsite flooding as required by N.J.A.C. 7:13 in floodways.</w:t>
            </w:r>
          </w:p>
          <w:p w14:paraId="0350E7F4" w14:textId="77777777" w:rsidR="007D06C3" w:rsidRPr="0083210F" w:rsidRDefault="007D06C3" w:rsidP="00597F82">
            <w:pPr>
              <w:pStyle w:val="BodyText"/>
              <w:spacing w:before="1"/>
              <w:rPr>
                <w:rFonts w:asciiTheme="minorHAnsi" w:hAnsiTheme="minorHAnsi" w:cstheme="minorHAnsi"/>
              </w:rPr>
            </w:pPr>
          </w:p>
          <w:p w14:paraId="2B87A2C4"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4497587" w14:textId="06F2F087" w:rsidR="00A5036D" w:rsidRPr="00A72C32" w:rsidRDefault="00A5036D" w:rsidP="00A5036D">
            <w:pPr>
              <w:pStyle w:val="ListParagraph"/>
              <w:spacing w:after="0" w:line="240" w:lineRule="auto"/>
              <w:ind w:left="0"/>
              <w:jc w:val="both"/>
              <w:textAlignment w:val="baseline"/>
              <w:rPr>
                <w:rFonts w:ascii="Calibri" w:eastAsia="Times New Roman" w:hAnsi="Calibri" w:cs="Calibri"/>
              </w:rPr>
            </w:pPr>
            <w:r w:rsidRPr="00A72C32">
              <w:rPr>
                <w:rFonts w:ascii="Calibri" w:eastAsia="Times New Roman" w:hAnsi="Calibri" w:cs="Calibri"/>
              </w:rPr>
              <w:lastRenderedPageBreak/>
              <w:t>In addition to NJAC 5:23 and ASCE 24</w:t>
            </w:r>
          </w:p>
          <w:p w14:paraId="3CD53A5C" w14:textId="77777777" w:rsidR="00A5036D" w:rsidRPr="00A72C32" w:rsidRDefault="00A5036D" w:rsidP="00A5036D">
            <w:pPr>
              <w:pStyle w:val="ListParagraph"/>
              <w:spacing w:after="0" w:line="240" w:lineRule="auto"/>
              <w:ind w:left="450"/>
              <w:jc w:val="both"/>
              <w:textAlignment w:val="baseline"/>
              <w:rPr>
                <w:rFonts w:ascii="Calibri" w:eastAsia="Times New Roman" w:hAnsi="Calibri" w:cs="Calibri"/>
              </w:rPr>
            </w:pPr>
          </w:p>
          <w:p w14:paraId="508FE41A" w14:textId="112E6B40" w:rsidR="007D06C3" w:rsidRPr="00A72C32" w:rsidRDefault="00A5036D" w:rsidP="00A5036D">
            <w:pPr>
              <w:pStyle w:val="ListParagraph"/>
              <w:numPr>
                <w:ilvl w:val="3"/>
                <w:numId w:val="18"/>
              </w:numPr>
              <w:spacing w:after="0" w:line="240" w:lineRule="auto"/>
              <w:ind w:left="450" w:hanging="260"/>
              <w:jc w:val="both"/>
              <w:textAlignment w:val="baseline"/>
              <w:rPr>
                <w:rFonts w:ascii="Calibri" w:eastAsia="Times New Roman" w:hAnsi="Calibri" w:cs="Calibri"/>
              </w:rPr>
            </w:pPr>
            <w:r w:rsidRPr="00A72C32">
              <w:rPr>
                <w:rFonts w:ascii="Calibri" w:eastAsia="Times New Roman" w:hAnsi="Calibri" w:cs="Calibri"/>
              </w:rPr>
              <w:t>44 CFR 60.3(a)3iii</w:t>
            </w:r>
          </w:p>
          <w:p w14:paraId="514709B9" w14:textId="3C105A1D" w:rsidR="00467CFB" w:rsidRPr="00A72C32" w:rsidRDefault="00467CFB" w:rsidP="00467CFB">
            <w:pPr>
              <w:spacing w:after="0" w:line="240" w:lineRule="auto"/>
              <w:ind w:left="190"/>
              <w:jc w:val="both"/>
              <w:textAlignment w:val="baseline"/>
              <w:rPr>
                <w:rFonts w:ascii="Calibri" w:eastAsia="Times New Roman" w:hAnsi="Calibri" w:cs="Calibri"/>
              </w:rPr>
            </w:pPr>
          </w:p>
          <w:p w14:paraId="393AB78B" w14:textId="6D59EB1F" w:rsidR="00A5036D" w:rsidRPr="00A72C32" w:rsidRDefault="00A5036D" w:rsidP="00A5036D">
            <w:pPr>
              <w:pStyle w:val="ListParagraph"/>
              <w:numPr>
                <w:ilvl w:val="3"/>
                <w:numId w:val="18"/>
              </w:numPr>
              <w:spacing w:after="0" w:line="240" w:lineRule="auto"/>
              <w:ind w:left="450" w:hanging="260"/>
              <w:jc w:val="both"/>
              <w:textAlignment w:val="baseline"/>
              <w:rPr>
                <w:rFonts w:ascii="Calibri" w:eastAsia="Times New Roman" w:hAnsi="Calibri" w:cs="Calibri"/>
              </w:rPr>
            </w:pPr>
            <w:r w:rsidRPr="00A72C32">
              <w:rPr>
                <w:rFonts w:ascii="Calibri" w:eastAsia="Times New Roman" w:hAnsi="Calibri" w:cs="Calibri"/>
              </w:rPr>
              <w:t>44 CFR 60.3(d)3 and NJAC 7:13</w:t>
            </w:r>
          </w:p>
          <w:p w14:paraId="2D9DF781" w14:textId="77777777" w:rsidR="00467CFB" w:rsidRPr="00A72C32" w:rsidRDefault="00467CFB" w:rsidP="00467CFB">
            <w:pPr>
              <w:spacing w:after="0" w:line="240" w:lineRule="auto"/>
              <w:jc w:val="both"/>
              <w:textAlignment w:val="baseline"/>
              <w:rPr>
                <w:rFonts w:ascii="Calibri" w:eastAsia="Times New Roman" w:hAnsi="Calibri" w:cs="Calibri"/>
              </w:rPr>
            </w:pPr>
          </w:p>
          <w:p w14:paraId="0ED0AE6F" w14:textId="0110601D" w:rsidR="00A5036D" w:rsidRPr="00A72C32" w:rsidRDefault="00A5036D" w:rsidP="00A5036D">
            <w:pPr>
              <w:pStyle w:val="ListParagraph"/>
              <w:numPr>
                <w:ilvl w:val="3"/>
                <w:numId w:val="18"/>
              </w:numPr>
              <w:spacing w:after="0" w:line="240" w:lineRule="auto"/>
              <w:ind w:left="450" w:hanging="260"/>
              <w:jc w:val="both"/>
              <w:textAlignment w:val="baseline"/>
              <w:rPr>
                <w:rFonts w:ascii="Calibri" w:eastAsia="Times New Roman" w:hAnsi="Calibri" w:cs="Calibri"/>
              </w:rPr>
            </w:pPr>
            <w:r w:rsidRPr="00A72C32">
              <w:rPr>
                <w:rFonts w:ascii="Calibri" w:eastAsia="Times New Roman" w:hAnsi="Calibri" w:cs="Calibri"/>
              </w:rPr>
              <w:t>44 CFR 60.3(a)3i</w:t>
            </w:r>
          </w:p>
          <w:p w14:paraId="6C43D65B" w14:textId="77777777" w:rsidR="00467CFB" w:rsidRPr="00A72C32" w:rsidRDefault="00467CFB" w:rsidP="00467CFB">
            <w:pPr>
              <w:spacing w:after="0" w:line="240" w:lineRule="auto"/>
              <w:jc w:val="both"/>
              <w:textAlignment w:val="baseline"/>
              <w:rPr>
                <w:rFonts w:ascii="Calibri" w:eastAsia="Times New Roman" w:hAnsi="Calibri" w:cs="Calibri"/>
              </w:rPr>
            </w:pPr>
          </w:p>
          <w:p w14:paraId="54DFB431" w14:textId="4CFD9BAC" w:rsidR="00A5036D" w:rsidRPr="00A72C32" w:rsidRDefault="00A5036D" w:rsidP="00A5036D">
            <w:pPr>
              <w:pStyle w:val="ListParagraph"/>
              <w:numPr>
                <w:ilvl w:val="3"/>
                <w:numId w:val="18"/>
              </w:numPr>
              <w:spacing w:after="0" w:line="240" w:lineRule="auto"/>
              <w:ind w:left="450" w:hanging="260"/>
              <w:jc w:val="both"/>
              <w:textAlignment w:val="baseline"/>
              <w:rPr>
                <w:rFonts w:ascii="Calibri" w:eastAsia="Times New Roman" w:hAnsi="Calibri" w:cs="Calibri"/>
              </w:rPr>
            </w:pPr>
            <w:r w:rsidRPr="00A72C32">
              <w:rPr>
                <w:rFonts w:ascii="Calibri" w:eastAsia="Times New Roman" w:hAnsi="Calibri" w:cs="Calibri"/>
              </w:rPr>
              <w:t>60.3(a)3iii</w:t>
            </w:r>
          </w:p>
          <w:p w14:paraId="3849F445" w14:textId="77777777" w:rsidR="00467CFB" w:rsidRPr="00A72C32" w:rsidRDefault="00467CFB" w:rsidP="00467CFB">
            <w:pPr>
              <w:spacing w:after="0" w:line="240" w:lineRule="auto"/>
              <w:jc w:val="both"/>
              <w:textAlignment w:val="baseline"/>
              <w:rPr>
                <w:rFonts w:ascii="Calibri" w:eastAsia="Times New Roman" w:hAnsi="Calibri" w:cs="Calibri"/>
              </w:rPr>
            </w:pPr>
          </w:p>
          <w:p w14:paraId="5C78E559" w14:textId="037DB823" w:rsidR="00A5036D" w:rsidRPr="00A72C32" w:rsidRDefault="00A5036D" w:rsidP="00A5036D">
            <w:pPr>
              <w:pStyle w:val="ListParagraph"/>
              <w:numPr>
                <w:ilvl w:val="3"/>
                <w:numId w:val="18"/>
              </w:numPr>
              <w:spacing w:after="0" w:line="240" w:lineRule="auto"/>
              <w:ind w:left="450" w:hanging="260"/>
              <w:jc w:val="both"/>
              <w:textAlignment w:val="baseline"/>
              <w:rPr>
                <w:rFonts w:ascii="Calibri" w:eastAsia="Times New Roman" w:hAnsi="Calibri" w:cs="Calibri"/>
              </w:rPr>
            </w:pPr>
            <w:r w:rsidRPr="00A72C32">
              <w:rPr>
                <w:rFonts w:ascii="Calibri" w:eastAsia="Times New Roman" w:hAnsi="Calibri" w:cs="Calibri"/>
              </w:rPr>
              <w:t>60.3(a)3iv</w:t>
            </w:r>
          </w:p>
          <w:p w14:paraId="090DD67C" w14:textId="77777777" w:rsidR="00467CFB" w:rsidRPr="00A72C32" w:rsidRDefault="00467CFB" w:rsidP="00467CFB">
            <w:pPr>
              <w:spacing w:after="0" w:line="240" w:lineRule="auto"/>
              <w:jc w:val="both"/>
              <w:textAlignment w:val="baseline"/>
              <w:rPr>
                <w:rFonts w:ascii="Calibri" w:eastAsia="Times New Roman" w:hAnsi="Calibri" w:cs="Calibri"/>
              </w:rPr>
            </w:pPr>
          </w:p>
          <w:p w14:paraId="7F0DBF1B" w14:textId="2C416350" w:rsidR="00A5036D" w:rsidRPr="00A72C32" w:rsidRDefault="00A5036D" w:rsidP="00A5036D">
            <w:pPr>
              <w:pStyle w:val="ListParagraph"/>
              <w:numPr>
                <w:ilvl w:val="3"/>
                <w:numId w:val="18"/>
              </w:numPr>
              <w:spacing w:after="0" w:line="240" w:lineRule="auto"/>
              <w:ind w:left="450" w:hanging="260"/>
              <w:jc w:val="both"/>
              <w:textAlignment w:val="baseline"/>
              <w:rPr>
                <w:rFonts w:ascii="Calibri" w:eastAsia="Times New Roman" w:hAnsi="Calibri" w:cs="Calibri"/>
              </w:rPr>
            </w:pPr>
            <w:r w:rsidRPr="00A72C32">
              <w:rPr>
                <w:rFonts w:ascii="Calibri" w:eastAsia="Times New Roman" w:hAnsi="Calibri" w:cs="Calibri"/>
              </w:rPr>
              <w:t>NJAC 7:13</w:t>
            </w:r>
            <w:r w:rsidR="001F7817" w:rsidRPr="00A72C32">
              <w:rPr>
                <w:rFonts w:ascii="Calibri" w:eastAsia="Times New Roman" w:hAnsi="Calibri" w:cs="Calibri"/>
              </w:rPr>
              <w:t>-11.3, 11.4, and 12.3</w:t>
            </w:r>
          </w:p>
          <w:p w14:paraId="0D95F512" w14:textId="77777777" w:rsidR="00467CFB" w:rsidRPr="00A72C32" w:rsidRDefault="00467CFB" w:rsidP="00467CFB">
            <w:pPr>
              <w:spacing w:after="0" w:line="240" w:lineRule="auto"/>
              <w:jc w:val="both"/>
              <w:textAlignment w:val="baseline"/>
              <w:rPr>
                <w:rFonts w:ascii="Calibri" w:eastAsia="Times New Roman" w:hAnsi="Calibri" w:cs="Calibri"/>
              </w:rPr>
            </w:pPr>
          </w:p>
          <w:p w14:paraId="2EC21E43" w14:textId="3154D4FA" w:rsidR="00A5036D" w:rsidRPr="00A72C32" w:rsidRDefault="00A5036D" w:rsidP="00A5036D">
            <w:pPr>
              <w:pStyle w:val="ListParagraph"/>
              <w:numPr>
                <w:ilvl w:val="3"/>
                <w:numId w:val="18"/>
              </w:numPr>
              <w:spacing w:after="0" w:line="240" w:lineRule="auto"/>
              <w:ind w:left="450" w:hanging="260"/>
              <w:jc w:val="both"/>
              <w:textAlignment w:val="baseline"/>
              <w:rPr>
                <w:rFonts w:ascii="Calibri" w:eastAsia="Times New Roman" w:hAnsi="Calibri" w:cs="Calibri"/>
              </w:rPr>
            </w:pPr>
            <w:r w:rsidRPr="00A72C32">
              <w:rPr>
                <w:rFonts w:ascii="Calibri" w:eastAsia="Times New Roman" w:hAnsi="Calibri" w:cs="Calibri"/>
              </w:rPr>
              <w:t>NJAC 7:13</w:t>
            </w:r>
            <w:r w:rsidR="001F7817" w:rsidRPr="00A72C32">
              <w:rPr>
                <w:rFonts w:ascii="Calibri" w:eastAsia="Times New Roman" w:hAnsi="Calibri" w:cs="Calibri"/>
              </w:rPr>
              <w:t xml:space="preserve"> – 12.1(h) and (</w:t>
            </w:r>
            <w:proofErr w:type="spellStart"/>
            <w:r w:rsidR="001F7817" w:rsidRPr="00A72C32">
              <w:rPr>
                <w:rFonts w:ascii="Calibri" w:eastAsia="Times New Roman" w:hAnsi="Calibri" w:cs="Calibri"/>
              </w:rPr>
              <w:t>i</w:t>
            </w:r>
            <w:proofErr w:type="spellEnd"/>
            <w:r w:rsidR="001F7817" w:rsidRPr="00A72C32">
              <w:rPr>
                <w:rFonts w:ascii="Calibri" w:eastAsia="Times New Roman" w:hAnsi="Calibri" w:cs="Calibri"/>
              </w:rPr>
              <w:t>)</w:t>
            </w:r>
          </w:p>
        </w:tc>
        <w:tc>
          <w:tcPr>
            <w:tcW w:w="2422" w:type="dxa"/>
            <w:shd w:val="clear" w:color="auto" w:fill="auto"/>
          </w:tcPr>
          <w:p w14:paraId="680FB738"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1977DF49" w14:textId="77777777" w:rsidTr="00F219C8">
        <w:tc>
          <w:tcPr>
            <w:tcW w:w="1180" w:type="dxa"/>
            <w:shd w:val="clear" w:color="auto" w:fill="auto"/>
          </w:tcPr>
          <w:p w14:paraId="717BA74F" w14:textId="13D2F08F"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lastRenderedPageBreak/>
              <w:t>801.2.1</w:t>
            </w:r>
          </w:p>
        </w:tc>
        <w:tc>
          <w:tcPr>
            <w:tcW w:w="8370" w:type="dxa"/>
            <w:shd w:val="clear" w:color="auto" w:fill="auto"/>
          </w:tcPr>
          <w:p w14:paraId="225082AC" w14:textId="7B8910BE" w:rsidR="007D06C3" w:rsidRPr="00A72C32" w:rsidRDefault="007D06C3" w:rsidP="006F480A">
            <w:pPr>
              <w:widowControl w:val="0"/>
              <w:tabs>
                <w:tab w:val="left" w:pos="744"/>
              </w:tabs>
              <w:autoSpaceDE w:val="0"/>
              <w:autoSpaceDN w:val="0"/>
              <w:spacing w:before="1" w:after="0" w:line="242" w:lineRule="auto"/>
              <w:ind w:right="131"/>
              <w:rPr>
                <w:rFonts w:cstheme="minorHAnsi"/>
              </w:rPr>
            </w:pPr>
            <w:r w:rsidRPr="00A72C32">
              <w:rPr>
                <w:rFonts w:cstheme="minorHAnsi"/>
                <w:b/>
                <w:bCs/>
              </w:rPr>
              <w:t xml:space="preserve">  Requirements for Habitable Buildings and Structures</w:t>
            </w:r>
            <w:r w:rsidRPr="00A72C32">
              <w:rPr>
                <w:rFonts w:cstheme="minorHAnsi"/>
              </w:rPr>
              <w:t>.</w:t>
            </w:r>
          </w:p>
          <w:p w14:paraId="39069088" w14:textId="77777777" w:rsidR="007D06C3" w:rsidRPr="00A72C32" w:rsidRDefault="007D06C3" w:rsidP="006F480A">
            <w:pPr>
              <w:pStyle w:val="ListParagraph"/>
              <w:widowControl w:val="0"/>
              <w:tabs>
                <w:tab w:val="left" w:pos="744"/>
              </w:tabs>
              <w:autoSpaceDE w:val="0"/>
              <w:autoSpaceDN w:val="0"/>
              <w:spacing w:before="1" w:after="0" w:line="242" w:lineRule="auto"/>
              <w:ind w:left="119" w:right="131"/>
              <w:contextualSpacing w:val="0"/>
              <w:rPr>
                <w:rFonts w:cstheme="minorHAnsi"/>
              </w:rPr>
            </w:pPr>
          </w:p>
          <w:p w14:paraId="0D4BF64D" w14:textId="77777777" w:rsidR="007D06C3" w:rsidRPr="00A72C32" w:rsidRDefault="007D06C3" w:rsidP="002F4B09">
            <w:pPr>
              <w:pStyle w:val="ListParagraph"/>
              <w:numPr>
                <w:ilvl w:val="2"/>
                <w:numId w:val="20"/>
              </w:numPr>
              <w:ind w:left="810" w:hanging="360"/>
              <w:rPr>
                <w:rFonts w:cstheme="minorHAnsi"/>
              </w:rPr>
            </w:pPr>
            <w:bookmarkStart w:id="0" w:name="_Hlk45793572"/>
            <w:r w:rsidRPr="00A72C32">
              <w:rPr>
                <w:rFonts w:cstheme="minorHAnsi"/>
              </w:rPr>
              <w:t xml:space="preserve">Construction and Elevation in A Zones not including Coastal A Zones. </w:t>
            </w:r>
          </w:p>
          <w:bookmarkEnd w:id="0"/>
          <w:p w14:paraId="3634A33E" w14:textId="77777777" w:rsidR="007D06C3" w:rsidRPr="00A72C32" w:rsidRDefault="007D06C3" w:rsidP="0083210F">
            <w:pPr>
              <w:pStyle w:val="ListParagraph"/>
              <w:ind w:left="990"/>
              <w:rPr>
                <w:rFonts w:cstheme="minorHAnsi"/>
              </w:rPr>
            </w:pPr>
          </w:p>
          <w:p w14:paraId="1C674F00" w14:textId="77777777" w:rsidR="007D06C3" w:rsidRPr="00A72C32" w:rsidRDefault="007D06C3" w:rsidP="002F4B09">
            <w:pPr>
              <w:pStyle w:val="ListParagraph"/>
              <w:widowControl w:val="0"/>
              <w:numPr>
                <w:ilvl w:val="0"/>
                <w:numId w:val="22"/>
              </w:numPr>
              <w:autoSpaceDE w:val="0"/>
              <w:autoSpaceDN w:val="0"/>
              <w:spacing w:after="0" w:line="240" w:lineRule="auto"/>
              <w:ind w:left="1080"/>
              <w:contextualSpacing w:val="0"/>
              <w:rPr>
                <w:rFonts w:cstheme="minorHAnsi"/>
              </w:rPr>
            </w:pPr>
            <w:r w:rsidRPr="00A72C32">
              <w:rPr>
                <w:rFonts w:cstheme="minorHAnsi"/>
              </w:rPr>
              <w:t xml:space="preserve">No portion of a building is located within a V Zone. </w:t>
            </w:r>
          </w:p>
          <w:p w14:paraId="424E85CC" w14:textId="77777777" w:rsidR="007D06C3" w:rsidRPr="00A72C32" w:rsidRDefault="007D06C3" w:rsidP="0083210F">
            <w:pPr>
              <w:pStyle w:val="ListParagraph"/>
              <w:ind w:left="1080"/>
              <w:rPr>
                <w:rFonts w:cstheme="minorHAnsi"/>
              </w:rPr>
            </w:pPr>
          </w:p>
          <w:p w14:paraId="596FB1EF" w14:textId="77777777" w:rsidR="007D06C3" w:rsidRPr="00A72C32" w:rsidRDefault="007D06C3" w:rsidP="002F4B09">
            <w:pPr>
              <w:pStyle w:val="ListParagraph"/>
              <w:widowControl w:val="0"/>
              <w:numPr>
                <w:ilvl w:val="0"/>
                <w:numId w:val="22"/>
              </w:numPr>
              <w:autoSpaceDE w:val="0"/>
              <w:autoSpaceDN w:val="0"/>
              <w:spacing w:after="0" w:line="240" w:lineRule="auto"/>
              <w:ind w:left="1080"/>
              <w:contextualSpacing w:val="0"/>
              <w:rPr>
                <w:rFonts w:cstheme="minorHAnsi"/>
              </w:rPr>
            </w:pPr>
            <w:r w:rsidRPr="00A72C32">
              <w:rPr>
                <w:rFonts w:cstheme="minorHAnsi"/>
              </w:rPr>
              <w:t xml:space="preserve">No portion of a building is located within a Coastal A Zone, unless a licensed design professional certifies that the building’s foundation is designed in accordance with ASCE 24, Chapter 4. </w:t>
            </w:r>
          </w:p>
          <w:p w14:paraId="2D09FAF6" w14:textId="77777777" w:rsidR="007D06C3" w:rsidRPr="00A72C32" w:rsidRDefault="007D06C3" w:rsidP="0083210F">
            <w:pPr>
              <w:rPr>
                <w:rFonts w:cstheme="minorHAnsi"/>
              </w:rPr>
            </w:pPr>
          </w:p>
          <w:p w14:paraId="72ED80BD" w14:textId="77777777" w:rsidR="007D06C3" w:rsidRPr="00A72C32" w:rsidRDefault="007D06C3" w:rsidP="002F4B09">
            <w:pPr>
              <w:pStyle w:val="ListParagraph"/>
              <w:widowControl w:val="0"/>
              <w:numPr>
                <w:ilvl w:val="0"/>
                <w:numId w:val="22"/>
              </w:numPr>
              <w:autoSpaceDE w:val="0"/>
              <w:autoSpaceDN w:val="0"/>
              <w:spacing w:after="0" w:line="240" w:lineRule="auto"/>
              <w:ind w:left="1080"/>
              <w:contextualSpacing w:val="0"/>
              <w:rPr>
                <w:rFonts w:cstheme="minorHAnsi"/>
                <w:color w:val="4472C4" w:themeColor="accent1"/>
              </w:rPr>
            </w:pPr>
            <w:r w:rsidRPr="00A72C32">
              <w:rPr>
                <w:rFonts w:cstheme="minorHAnsi"/>
              </w:rPr>
              <w:t>All new construction and substantial improvement of any habitable building (as defined in Section 201) located in flood hazard areas shall have the lowest floor, including basement, together with the attendant utilities (including all electrical, heating, ventilating, air-conditioning and other service equipment) and sanitary facilities, elevated to or above the Local Design Flood Elevation as determined in Section 102.3, be in conformance with ASCE Chapter 7, and be confirmed by an Elevation Certificate.</w:t>
            </w:r>
          </w:p>
          <w:p w14:paraId="1C70B68B" w14:textId="77777777" w:rsidR="007D06C3" w:rsidRPr="00A72C32" w:rsidRDefault="007D06C3" w:rsidP="0083210F">
            <w:pPr>
              <w:pStyle w:val="ListParagraph"/>
              <w:ind w:left="1080"/>
              <w:rPr>
                <w:rFonts w:cstheme="minorHAnsi"/>
              </w:rPr>
            </w:pPr>
          </w:p>
          <w:p w14:paraId="2B17AAEB" w14:textId="77777777" w:rsidR="007D06C3" w:rsidRPr="00A72C32" w:rsidRDefault="007D06C3" w:rsidP="002F4B09">
            <w:pPr>
              <w:pStyle w:val="ListParagraph"/>
              <w:widowControl w:val="0"/>
              <w:numPr>
                <w:ilvl w:val="0"/>
                <w:numId w:val="22"/>
              </w:numPr>
              <w:autoSpaceDE w:val="0"/>
              <w:autoSpaceDN w:val="0"/>
              <w:spacing w:after="0" w:line="240" w:lineRule="auto"/>
              <w:ind w:left="1080"/>
              <w:contextualSpacing w:val="0"/>
              <w:rPr>
                <w:rFonts w:cstheme="minorHAnsi"/>
              </w:rPr>
            </w:pPr>
            <w:r w:rsidRPr="00A72C32">
              <w:rPr>
                <w:rFonts w:cstheme="minorHAnsi"/>
              </w:rPr>
              <w:t xml:space="preserve">All new construction and substantial improvements of non-residential structures shall:  </w:t>
            </w:r>
          </w:p>
          <w:p w14:paraId="4604CA98" w14:textId="77777777" w:rsidR="007D06C3" w:rsidRPr="00A72C32" w:rsidRDefault="007D06C3" w:rsidP="002F4B09">
            <w:pPr>
              <w:pStyle w:val="ListParagraph"/>
              <w:widowControl w:val="0"/>
              <w:numPr>
                <w:ilvl w:val="5"/>
                <w:numId w:val="22"/>
              </w:numPr>
              <w:autoSpaceDE w:val="0"/>
              <w:autoSpaceDN w:val="0"/>
              <w:spacing w:after="0" w:line="240" w:lineRule="auto"/>
              <w:contextualSpacing w:val="0"/>
              <w:rPr>
                <w:rFonts w:cstheme="minorHAnsi"/>
                <w:color w:val="4472C4" w:themeColor="accent1"/>
              </w:rPr>
            </w:pPr>
            <w:r w:rsidRPr="00A72C32">
              <w:rPr>
                <w:rFonts w:cstheme="minorHAnsi"/>
              </w:rPr>
              <w:t xml:space="preserve">Have the lowest floor, including basement, together with the attendant utilities (including all electrical, heating, ventilating, air-conditioning and other service equipment) and sanitary facilities, elevated to or above the Local Design Flood Elevation as determined in Section 102.3, be in conformance with ASCE Chapter 7, and be confirmed by an Elevation Certificate; or </w:t>
            </w:r>
          </w:p>
          <w:p w14:paraId="40DCFF29" w14:textId="77777777" w:rsidR="007D06C3" w:rsidRPr="00A72C32" w:rsidRDefault="007D06C3" w:rsidP="002F4B09">
            <w:pPr>
              <w:pStyle w:val="ListParagraph"/>
              <w:widowControl w:val="0"/>
              <w:numPr>
                <w:ilvl w:val="5"/>
                <w:numId w:val="22"/>
              </w:numPr>
              <w:autoSpaceDE w:val="0"/>
              <w:autoSpaceDN w:val="0"/>
              <w:spacing w:after="0" w:line="240" w:lineRule="auto"/>
              <w:contextualSpacing w:val="0"/>
              <w:rPr>
                <w:rFonts w:cstheme="minorHAnsi"/>
              </w:rPr>
            </w:pPr>
            <w:r w:rsidRPr="00A72C32">
              <w:rPr>
                <w:rFonts w:cstheme="minorHAnsi"/>
              </w:rPr>
              <w:t>Together with the attendant utility and sanitary facilities, be designed so that below the Local Design Flood Elevation, the structure:</w:t>
            </w:r>
          </w:p>
          <w:p w14:paraId="7935AED8" w14:textId="77777777" w:rsidR="007D06C3" w:rsidRPr="00A72C32" w:rsidRDefault="007D06C3" w:rsidP="002F4B09">
            <w:pPr>
              <w:pStyle w:val="ListParagraph"/>
              <w:widowControl w:val="0"/>
              <w:numPr>
                <w:ilvl w:val="6"/>
                <w:numId w:val="22"/>
              </w:numPr>
              <w:autoSpaceDE w:val="0"/>
              <w:autoSpaceDN w:val="0"/>
              <w:spacing w:after="0" w:line="240" w:lineRule="auto"/>
              <w:contextualSpacing w:val="0"/>
              <w:rPr>
                <w:rFonts w:cstheme="minorHAnsi"/>
              </w:rPr>
            </w:pPr>
            <w:r w:rsidRPr="00A72C32">
              <w:rPr>
                <w:rFonts w:cstheme="minorHAnsi"/>
              </w:rPr>
              <w:t>Meets the requirements of ASCE 24 Chapters 2 and 7; and</w:t>
            </w:r>
            <w:r w:rsidRPr="00A72C32">
              <w:rPr>
                <w:rFonts w:cstheme="minorHAnsi"/>
                <w:color w:val="FF0000"/>
              </w:rPr>
              <w:t xml:space="preserve"> </w:t>
            </w:r>
          </w:p>
          <w:p w14:paraId="1B818457" w14:textId="77777777" w:rsidR="007D06C3" w:rsidRPr="00A72C32" w:rsidRDefault="007D06C3" w:rsidP="002F4B09">
            <w:pPr>
              <w:pStyle w:val="ListParagraph"/>
              <w:numPr>
                <w:ilvl w:val="6"/>
                <w:numId w:val="22"/>
              </w:numPr>
              <w:rPr>
                <w:rFonts w:cstheme="minorHAnsi"/>
              </w:rPr>
            </w:pPr>
            <w:r w:rsidRPr="00A72C32">
              <w:rPr>
                <w:rFonts w:cstheme="minorHAnsi"/>
              </w:rPr>
              <w:lastRenderedPageBreak/>
              <w:t>Is constructed according to the design plans and specifications provided at permit application and signed by a licensed design professional, is certified by that individual in a Floodproofing Certificate, and is confirmed by an Elevation Certificate.</w:t>
            </w:r>
          </w:p>
          <w:p w14:paraId="52BEB86C" w14:textId="77777777" w:rsidR="007D06C3" w:rsidRPr="00A72C32" w:rsidRDefault="007D06C3" w:rsidP="0083210F">
            <w:pPr>
              <w:pStyle w:val="ListParagraph"/>
              <w:ind w:left="2446"/>
              <w:rPr>
                <w:rFonts w:cstheme="minorHAnsi"/>
              </w:rPr>
            </w:pPr>
          </w:p>
          <w:p w14:paraId="79B5F7A0" w14:textId="77777777" w:rsidR="007D06C3" w:rsidRPr="00A72C32" w:rsidRDefault="007D06C3" w:rsidP="002F4B09">
            <w:pPr>
              <w:pStyle w:val="ListParagraph"/>
              <w:widowControl w:val="0"/>
              <w:numPr>
                <w:ilvl w:val="0"/>
                <w:numId w:val="23"/>
              </w:numPr>
              <w:autoSpaceDE w:val="0"/>
              <w:autoSpaceDN w:val="0"/>
              <w:spacing w:after="0" w:line="240" w:lineRule="auto"/>
              <w:ind w:left="1080"/>
              <w:contextualSpacing w:val="0"/>
              <w:rPr>
                <w:rFonts w:cstheme="minorHAnsi"/>
              </w:rPr>
            </w:pPr>
            <w:r w:rsidRPr="00A72C32">
              <w:rPr>
                <w:rFonts w:cstheme="minorHAnsi"/>
              </w:rPr>
              <w:t xml:space="preserve">All new construction and substantial improvements with fully enclosed areas below the lowest floor shall be used solely for parking of vehicles, building access, or storage in an area other than a basement and which are subject to flooding.  Enclosures shall: </w:t>
            </w:r>
          </w:p>
          <w:p w14:paraId="54E9A0A5" w14:textId="77777777" w:rsidR="007D06C3" w:rsidRPr="00A72C32" w:rsidRDefault="007D06C3" w:rsidP="0083210F">
            <w:pPr>
              <w:pStyle w:val="ListParagraph"/>
              <w:ind w:left="1006"/>
              <w:rPr>
                <w:rFonts w:cstheme="minorHAnsi"/>
              </w:rPr>
            </w:pPr>
          </w:p>
          <w:p w14:paraId="21C4CCF5" w14:textId="77777777" w:rsidR="007D06C3" w:rsidRPr="00A72C32" w:rsidRDefault="007D06C3" w:rsidP="00467CFB">
            <w:pPr>
              <w:pStyle w:val="ListParagraph"/>
              <w:widowControl w:val="0"/>
              <w:numPr>
                <w:ilvl w:val="0"/>
                <w:numId w:val="45"/>
              </w:numPr>
              <w:autoSpaceDE w:val="0"/>
              <w:autoSpaceDN w:val="0"/>
              <w:spacing w:after="0" w:line="240" w:lineRule="auto"/>
              <w:contextualSpacing w:val="0"/>
              <w:rPr>
                <w:rFonts w:cstheme="minorHAnsi"/>
              </w:rPr>
            </w:pPr>
            <w:r w:rsidRPr="00A72C32">
              <w:rPr>
                <w:rFonts w:cstheme="minorHAnsi"/>
              </w:rPr>
              <w:t>For habitable structures, be situated at or above the adjoining exterior grade along at least one entire exterior wall, in order to provide positive drainage of the enclosed area in accordance with N.J.A.C. 7:13; enclosures (including crawlspaces and basements) which are below grade on all sides are prohibited;</w:t>
            </w:r>
          </w:p>
          <w:p w14:paraId="15F7A5E1" w14:textId="77777777" w:rsidR="007D06C3" w:rsidRPr="00A72C32" w:rsidRDefault="007D06C3" w:rsidP="00467CFB">
            <w:pPr>
              <w:pStyle w:val="ListParagraph"/>
              <w:widowControl w:val="0"/>
              <w:numPr>
                <w:ilvl w:val="0"/>
                <w:numId w:val="45"/>
              </w:numPr>
              <w:autoSpaceDE w:val="0"/>
              <w:autoSpaceDN w:val="0"/>
              <w:spacing w:after="0" w:line="240" w:lineRule="auto"/>
              <w:contextualSpacing w:val="0"/>
              <w:rPr>
                <w:rFonts w:cstheme="minorHAnsi"/>
              </w:rPr>
            </w:pPr>
            <w:r w:rsidRPr="00A72C32">
              <w:rPr>
                <w:rFonts w:cstheme="minorHAnsi"/>
              </w:rPr>
              <w:t>Be designed to automatically equalize hydrostatic flood forces on exterior walls by allowing for the entry and exit of floodwaters unless the structure is non-residential and the requirements of 802.2.1(d)ii are met;</w:t>
            </w:r>
          </w:p>
          <w:p w14:paraId="58A3582B" w14:textId="77777777" w:rsidR="007D06C3" w:rsidRPr="00A72C32" w:rsidRDefault="007D06C3" w:rsidP="00467CFB">
            <w:pPr>
              <w:pStyle w:val="ListParagraph"/>
              <w:widowControl w:val="0"/>
              <w:numPr>
                <w:ilvl w:val="0"/>
                <w:numId w:val="45"/>
              </w:numPr>
              <w:autoSpaceDE w:val="0"/>
              <w:autoSpaceDN w:val="0"/>
              <w:spacing w:after="0" w:line="240" w:lineRule="auto"/>
              <w:contextualSpacing w:val="0"/>
              <w:rPr>
                <w:rFonts w:cstheme="minorHAnsi"/>
              </w:rPr>
            </w:pPr>
            <w:r w:rsidRPr="00A72C32">
              <w:rPr>
                <w:rFonts w:cstheme="minorHAnsi"/>
              </w:rPr>
              <w:t>Be constructed to meet the requirements of ASCE 24 Chapter 2;</w:t>
            </w:r>
          </w:p>
          <w:p w14:paraId="0D7A42A4" w14:textId="77777777" w:rsidR="007D06C3" w:rsidRPr="00A72C32" w:rsidRDefault="007D06C3" w:rsidP="00467CFB">
            <w:pPr>
              <w:pStyle w:val="ListParagraph"/>
              <w:widowControl w:val="0"/>
              <w:numPr>
                <w:ilvl w:val="0"/>
                <w:numId w:val="45"/>
              </w:numPr>
              <w:autoSpaceDE w:val="0"/>
              <w:autoSpaceDN w:val="0"/>
              <w:spacing w:after="0" w:line="240" w:lineRule="auto"/>
              <w:contextualSpacing w:val="0"/>
              <w:rPr>
                <w:rFonts w:cstheme="minorHAnsi"/>
              </w:rPr>
            </w:pPr>
            <w:r w:rsidRPr="00A72C32">
              <w:rPr>
                <w:rFonts w:cstheme="minorHAnsi"/>
              </w:rPr>
              <w:t>Have openings documented on an Elevation Certificate; and</w:t>
            </w:r>
          </w:p>
          <w:p w14:paraId="265B38F7" w14:textId="77777777" w:rsidR="007D06C3" w:rsidRPr="00A72C32" w:rsidRDefault="007D06C3" w:rsidP="00467CFB">
            <w:pPr>
              <w:pStyle w:val="ListParagraph"/>
              <w:widowControl w:val="0"/>
              <w:numPr>
                <w:ilvl w:val="0"/>
                <w:numId w:val="45"/>
              </w:numPr>
              <w:autoSpaceDE w:val="0"/>
              <w:autoSpaceDN w:val="0"/>
              <w:spacing w:after="0" w:line="240" w:lineRule="auto"/>
              <w:contextualSpacing w:val="0"/>
              <w:rPr>
                <w:rFonts w:cstheme="minorHAnsi"/>
              </w:rPr>
            </w:pPr>
            <w:r w:rsidRPr="00A72C32">
              <w:rPr>
                <w:rFonts w:cstheme="minorHAnsi"/>
              </w:rPr>
              <w:t>Have documentation that a deed restriction has been obtained for the lot if the enclosure is greater than six feet in height. This deed restriction shall be recorded in the Office of the County Clerk or the Registrar of Deeds and Mortgages in which the building is located, shall conform to the requirements in N.J.A.C.7:13, and shall be recorded within 90 days of receiving a Flood Hazard Area Control Act permit or prior to the start of any site disturbance (including pre-construction earth movement, removal of vegetation and structures, or construction of the project), whichever is sooner.  Deed restrictions must explain and disclose that:</w:t>
            </w:r>
          </w:p>
          <w:p w14:paraId="14A515BA" w14:textId="77777777" w:rsidR="007D06C3" w:rsidRPr="00A72C32" w:rsidRDefault="007D06C3" w:rsidP="0083210F">
            <w:pPr>
              <w:pStyle w:val="ListParagraph"/>
              <w:ind w:left="1726"/>
              <w:rPr>
                <w:rFonts w:cstheme="minorHAnsi"/>
              </w:rPr>
            </w:pPr>
          </w:p>
          <w:p w14:paraId="1C3F4AAD" w14:textId="77777777" w:rsidR="007D06C3" w:rsidRPr="00A72C32" w:rsidRDefault="007D06C3" w:rsidP="002F4B09">
            <w:pPr>
              <w:pStyle w:val="ListParagraph"/>
              <w:numPr>
                <w:ilvl w:val="2"/>
                <w:numId w:val="21"/>
              </w:numPr>
              <w:ind w:left="2070" w:hanging="270"/>
              <w:rPr>
                <w:rFonts w:cstheme="minorHAnsi"/>
              </w:rPr>
            </w:pPr>
            <w:r w:rsidRPr="00A72C32">
              <w:rPr>
                <w:rFonts w:cstheme="minorHAnsi"/>
              </w:rPr>
              <w:lastRenderedPageBreak/>
              <w:t>The enclosure is likely to be inundated by floodwaters which may result in damage and/or inconvenience.</w:t>
            </w:r>
          </w:p>
          <w:p w14:paraId="43209AFA" w14:textId="77777777" w:rsidR="007D06C3" w:rsidRPr="00A72C32" w:rsidRDefault="007D06C3" w:rsidP="002F4B09">
            <w:pPr>
              <w:pStyle w:val="ListParagraph"/>
              <w:numPr>
                <w:ilvl w:val="2"/>
                <w:numId w:val="21"/>
              </w:numPr>
              <w:ind w:left="2070" w:hanging="270"/>
              <w:rPr>
                <w:rFonts w:cstheme="minorHAnsi"/>
              </w:rPr>
            </w:pPr>
            <w:r w:rsidRPr="00A72C32">
              <w:rPr>
                <w:rFonts w:cstheme="minorHAnsi"/>
              </w:rPr>
              <w:t>The depth of flooding that the enclosure would experience to the Flood Hazard Area Design Flood Elevation;</w:t>
            </w:r>
          </w:p>
          <w:p w14:paraId="54E63146" w14:textId="77777777" w:rsidR="007D06C3" w:rsidRPr="00A72C32" w:rsidRDefault="007D06C3" w:rsidP="002F4B09">
            <w:pPr>
              <w:pStyle w:val="ListParagraph"/>
              <w:numPr>
                <w:ilvl w:val="2"/>
                <w:numId w:val="21"/>
              </w:numPr>
              <w:ind w:left="2070" w:hanging="270"/>
              <w:rPr>
                <w:rFonts w:cstheme="minorHAnsi"/>
              </w:rPr>
            </w:pPr>
            <w:r w:rsidRPr="00A72C32">
              <w:rPr>
                <w:rFonts w:cstheme="minorHAnsi"/>
              </w:rPr>
              <w:t>The deed restriction prohibits habitation of the enclosure and explains that converting the enclosure into a habitable area may subject the property owner to enforcement;</w:t>
            </w:r>
          </w:p>
          <w:p w14:paraId="2FCE729E" w14:textId="77777777" w:rsidR="007D06C3" w:rsidRPr="00A72C32" w:rsidRDefault="007D06C3" w:rsidP="004F6038">
            <w:pPr>
              <w:spacing w:after="0" w:line="240" w:lineRule="auto"/>
              <w:textAlignment w:val="baseline"/>
              <w:rPr>
                <w:rFonts w:eastAsia="Times New Roman" w:cstheme="minorHAnsi"/>
              </w:rPr>
            </w:pPr>
          </w:p>
        </w:tc>
        <w:tc>
          <w:tcPr>
            <w:tcW w:w="2875" w:type="dxa"/>
            <w:shd w:val="clear" w:color="auto" w:fill="auto"/>
          </w:tcPr>
          <w:p w14:paraId="39CEC91B" w14:textId="6B6D258F" w:rsidR="007D06C3" w:rsidRPr="00A72C32" w:rsidRDefault="00A5036D" w:rsidP="004F6038">
            <w:pPr>
              <w:spacing w:after="0" w:line="240" w:lineRule="auto"/>
              <w:textAlignment w:val="baseline"/>
              <w:rPr>
                <w:rFonts w:ascii="Calibri" w:eastAsia="Times New Roman" w:hAnsi="Calibri" w:cs="Calibri"/>
              </w:rPr>
            </w:pPr>
            <w:r w:rsidRPr="00A72C32">
              <w:rPr>
                <w:rFonts w:ascii="Calibri" w:eastAsia="Times New Roman" w:hAnsi="Calibri" w:cs="Calibri"/>
              </w:rPr>
              <w:lastRenderedPageBreak/>
              <w:t xml:space="preserve">1a. </w:t>
            </w:r>
            <w:r w:rsidR="00A72C32" w:rsidRPr="00A72C32">
              <w:rPr>
                <w:rFonts w:ascii="Calibri" w:eastAsia="Times New Roman" w:hAnsi="Calibri" w:cs="Calibri"/>
              </w:rPr>
              <w:t>ASCE 24-14 4.1.1</w:t>
            </w:r>
            <w:r w:rsidR="005541D0" w:rsidRPr="00A72C32">
              <w:rPr>
                <w:rFonts w:ascii="Calibri" w:eastAsia="Times New Roman" w:hAnsi="Calibri" w:cs="Calibri"/>
              </w:rPr>
              <w:t xml:space="preserve"> </w:t>
            </w:r>
          </w:p>
          <w:p w14:paraId="7C9A09DD" w14:textId="77777777" w:rsidR="001B5E01" w:rsidRPr="00A72C32" w:rsidRDefault="001B5E01" w:rsidP="004F6038">
            <w:pPr>
              <w:spacing w:after="0" w:line="240" w:lineRule="auto"/>
              <w:textAlignment w:val="baseline"/>
              <w:rPr>
                <w:rFonts w:ascii="Calibri" w:eastAsia="Times New Roman" w:hAnsi="Calibri" w:cs="Calibri"/>
              </w:rPr>
            </w:pPr>
          </w:p>
          <w:p w14:paraId="20693514" w14:textId="6004F05E" w:rsidR="00A5036D" w:rsidRPr="00A72C32" w:rsidRDefault="00A5036D"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 xml:space="preserve">1b. </w:t>
            </w:r>
            <w:r w:rsidR="00A72C32" w:rsidRPr="00A72C32">
              <w:rPr>
                <w:rFonts w:ascii="Calibri" w:eastAsia="Times New Roman" w:hAnsi="Calibri" w:cs="Calibri"/>
              </w:rPr>
              <w:t>ASCE 24-14 4.1.1</w:t>
            </w:r>
          </w:p>
          <w:p w14:paraId="16AE5263" w14:textId="77777777" w:rsidR="001B5E01" w:rsidRPr="00A72C32" w:rsidRDefault="001B5E01" w:rsidP="004F6038">
            <w:pPr>
              <w:spacing w:after="0" w:line="240" w:lineRule="auto"/>
              <w:textAlignment w:val="baseline"/>
              <w:rPr>
                <w:rFonts w:ascii="Calibri" w:eastAsia="Times New Roman" w:hAnsi="Calibri" w:cs="Calibri"/>
              </w:rPr>
            </w:pPr>
          </w:p>
          <w:p w14:paraId="45C76616" w14:textId="5A7C0D32" w:rsidR="00A5036D" w:rsidRPr="00A72C32" w:rsidRDefault="00A5036D"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1c. 44 CFR 60.3(c)2</w:t>
            </w:r>
            <w:r w:rsidR="00622023" w:rsidRPr="00A72C32">
              <w:rPr>
                <w:rFonts w:ascii="Calibri" w:eastAsia="Times New Roman" w:hAnsi="Calibri" w:cs="Calibri"/>
              </w:rPr>
              <w:t xml:space="preserve">, </w:t>
            </w:r>
            <w:r w:rsidRPr="00A72C32">
              <w:rPr>
                <w:rFonts w:ascii="Calibri" w:eastAsia="Times New Roman" w:hAnsi="Calibri" w:cs="Calibri"/>
              </w:rPr>
              <w:t>44 CFR 60.3(a)3iv</w:t>
            </w:r>
            <w:r w:rsidR="00622023" w:rsidRPr="00A72C32">
              <w:rPr>
                <w:rFonts w:ascii="Calibri" w:eastAsia="Times New Roman" w:hAnsi="Calibri" w:cs="Calibri"/>
              </w:rPr>
              <w:t>, NJAC 7:13-</w:t>
            </w:r>
            <w:r w:rsidR="00A72C32">
              <w:rPr>
                <w:rFonts w:ascii="Calibri" w:eastAsia="Times New Roman" w:hAnsi="Calibri" w:cs="Calibri"/>
              </w:rPr>
              <w:t>7.11, 7.12, 7.13, 7.14,  8.5, 8.6, 8.8, 9.5, 9.6, 12.4, 12.5  (may include other sections of NJAC 7:13 in addition to those listed)</w:t>
            </w:r>
          </w:p>
          <w:p w14:paraId="39C8C8A1" w14:textId="77777777" w:rsidR="001B5E01" w:rsidRPr="00A72C32" w:rsidRDefault="001B5E01" w:rsidP="004F6038">
            <w:pPr>
              <w:spacing w:after="0" w:line="240" w:lineRule="auto"/>
              <w:textAlignment w:val="baseline"/>
              <w:rPr>
                <w:rFonts w:ascii="Calibri" w:eastAsia="Times New Roman" w:hAnsi="Calibri" w:cs="Calibri"/>
              </w:rPr>
            </w:pPr>
          </w:p>
          <w:p w14:paraId="0D39BE75" w14:textId="3C699C5A" w:rsidR="007E6FA6" w:rsidRPr="00A72C32" w:rsidRDefault="00A5036D" w:rsidP="007E6FA6">
            <w:pPr>
              <w:spacing w:line="240" w:lineRule="auto"/>
              <w:rPr>
                <w:rFonts w:ascii="Calibri" w:eastAsia="Times New Roman" w:hAnsi="Calibri" w:cs="Calibri"/>
              </w:rPr>
            </w:pPr>
            <w:r w:rsidRPr="00A72C32">
              <w:rPr>
                <w:rFonts w:ascii="Calibri" w:eastAsia="Times New Roman" w:hAnsi="Calibri" w:cs="Calibri"/>
              </w:rPr>
              <w:t xml:space="preserve">1d </w:t>
            </w:r>
            <w:proofErr w:type="spellStart"/>
            <w:r w:rsidRPr="00A72C32">
              <w:rPr>
                <w:rFonts w:ascii="Calibri" w:eastAsia="Times New Roman" w:hAnsi="Calibri" w:cs="Calibri"/>
              </w:rPr>
              <w:t>i</w:t>
            </w:r>
            <w:proofErr w:type="spellEnd"/>
            <w:r w:rsidRPr="00A72C32">
              <w:rPr>
                <w:rFonts w:ascii="Calibri" w:eastAsia="Times New Roman" w:hAnsi="Calibri" w:cs="Calibri"/>
              </w:rPr>
              <w:t>. 44 CFR 60.3(a)iv</w:t>
            </w:r>
            <w:r w:rsidR="007E6FA6" w:rsidRPr="00A72C32">
              <w:rPr>
                <w:rFonts w:ascii="Calibri" w:eastAsia="Times New Roman" w:hAnsi="Calibri" w:cs="Calibri"/>
              </w:rPr>
              <w:t>, NJAC</w:t>
            </w:r>
            <w:r w:rsidR="000E1FF8" w:rsidRPr="00A72C32">
              <w:rPr>
                <w:rFonts w:ascii="Calibri" w:eastAsia="Times New Roman" w:hAnsi="Calibri" w:cs="Calibri"/>
              </w:rPr>
              <w:t xml:space="preserve"> 7:13-</w:t>
            </w:r>
            <w:r w:rsidR="007E6FA6" w:rsidRPr="00A72C32">
              <w:rPr>
                <w:rFonts w:ascii="Calibri" w:eastAsia="Times New Roman" w:hAnsi="Calibri" w:cs="Calibri"/>
              </w:rPr>
              <w:t xml:space="preserve"> 12.5(s)</w:t>
            </w:r>
            <w:r w:rsidR="00C129D9" w:rsidRPr="00A72C32">
              <w:rPr>
                <w:rFonts w:ascii="Calibri" w:eastAsia="Times New Roman" w:hAnsi="Calibri" w:cs="Calibri"/>
              </w:rPr>
              <w:t>,</w:t>
            </w:r>
            <w:r w:rsidR="007E6FA6" w:rsidRPr="00A72C32">
              <w:rPr>
                <w:rFonts w:ascii="Calibri" w:eastAsia="Times New Roman" w:hAnsi="Calibri" w:cs="Calibri"/>
              </w:rPr>
              <w:t xml:space="preserve"> (t)</w:t>
            </w:r>
            <w:r w:rsidR="00C129D9" w:rsidRPr="00A72C32">
              <w:rPr>
                <w:rFonts w:ascii="Calibri" w:eastAsia="Times New Roman" w:hAnsi="Calibri" w:cs="Calibri"/>
              </w:rPr>
              <w:t xml:space="preserve"> and (u)</w:t>
            </w:r>
          </w:p>
          <w:p w14:paraId="4572F363" w14:textId="77777777" w:rsidR="001B5E01" w:rsidRPr="00A72C32" w:rsidRDefault="001B5E01" w:rsidP="004F6038">
            <w:pPr>
              <w:spacing w:after="0" w:line="240" w:lineRule="auto"/>
              <w:textAlignment w:val="baseline"/>
              <w:rPr>
                <w:rFonts w:ascii="Calibri" w:eastAsia="Times New Roman" w:hAnsi="Calibri" w:cs="Calibri"/>
              </w:rPr>
            </w:pPr>
          </w:p>
          <w:p w14:paraId="0C4B51F2" w14:textId="66C5985C" w:rsidR="00A5036D" w:rsidRPr="00A72C32" w:rsidRDefault="00A5036D"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1d ii 1 – ASCE 24 Chapter 2 language is preferable to FEMA’s</w:t>
            </w:r>
          </w:p>
          <w:p w14:paraId="43715C46" w14:textId="77777777" w:rsidR="001B5E01" w:rsidRPr="00A72C32" w:rsidRDefault="001B5E01" w:rsidP="004F6038">
            <w:pPr>
              <w:spacing w:after="0" w:line="240" w:lineRule="auto"/>
              <w:textAlignment w:val="baseline"/>
              <w:rPr>
                <w:rFonts w:ascii="Calibri" w:eastAsia="Times New Roman" w:hAnsi="Calibri" w:cs="Calibri"/>
              </w:rPr>
            </w:pPr>
          </w:p>
          <w:p w14:paraId="0F634CBE" w14:textId="65F0015E" w:rsidR="00A5036D" w:rsidRPr="00A72C32" w:rsidRDefault="00A5036D"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1d ii 2 - 44 CFR 60.3(</w:t>
            </w:r>
            <w:r w:rsidR="001B5E01" w:rsidRPr="00A72C32">
              <w:rPr>
                <w:rFonts w:ascii="Calibri" w:eastAsia="Times New Roman" w:hAnsi="Calibri" w:cs="Calibri"/>
              </w:rPr>
              <w:t>4)</w:t>
            </w:r>
          </w:p>
          <w:p w14:paraId="6B52E6FD" w14:textId="7E56085C" w:rsidR="001B5E01" w:rsidRPr="00A72C32" w:rsidRDefault="001B5E01"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1e. 44 CFR 60.3(c)5</w:t>
            </w:r>
          </w:p>
          <w:p w14:paraId="31802A37" w14:textId="77777777" w:rsidR="001B5E01" w:rsidRPr="00A72C32" w:rsidRDefault="001B5E01" w:rsidP="004F6038">
            <w:pPr>
              <w:spacing w:after="0" w:line="240" w:lineRule="auto"/>
              <w:textAlignment w:val="baseline"/>
              <w:rPr>
                <w:rFonts w:ascii="Calibri" w:eastAsia="Times New Roman" w:hAnsi="Calibri" w:cs="Calibri"/>
              </w:rPr>
            </w:pPr>
          </w:p>
          <w:p w14:paraId="707C258D" w14:textId="6EEDBD32" w:rsidR="00622023" w:rsidRPr="00A72C32" w:rsidRDefault="00622023"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1e</w:t>
            </w:r>
            <w:r w:rsidR="001B5E01" w:rsidRPr="00A72C32">
              <w:rPr>
                <w:rFonts w:ascii="Calibri" w:eastAsia="Times New Roman" w:hAnsi="Calibri" w:cs="Calibri"/>
              </w:rPr>
              <w:t xml:space="preserve"> </w:t>
            </w:r>
            <w:proofErr w:type="spellStart"/>
            <w:r w:rsidR="001B5E01" w:rsidRPr="00A72C32">
              <w:rPr>
                <w:rFonts w:ascii="Calibri" w:eastAsia="Times New Roman" w:hAnsi="Calibri" w:cs="Calibri"/>
              </w:rPr>
              <w:t>i</w:t>
            </w:r>
            <w:proofErr w:type="spellEnd"/>
            <w:r w:rsidRPr="00A72C32">
              <w:rPr>
                <w:rFonts w:ascii="Calibri" w:eastAsia="Times New Roman" w:hAnsi="Calibri" w:cs="Calibri"/>
              </w:rPr>
              <w:t>. NJAC 7:13-12.5(p)</w:t>
            </w:r>
            <w:r w:rsidR="001B5E01" w:rsidRPr="00A72C32">
              <w:rPr>
                <w:rFonts w:ascii="Calibri" w:eastAsia="Times New Roman" w:hAnsi="Calibri" w:cs="Calibri"/>
              </w:rPr>
              <w:t>2</w:t>
            </w:r>
            <w:r w:rsidRPr="00A72C32">
              <w:rPr>
                <w:rFonts w:ascii="Calibri" w:eastAsia="Times New Roman" w:hAnsi="Calibri" w:cs="Calibri"/>
              </w:rPr>
              <w:t xml:space="preserve"> </w:t>
            </w:r>
          </w:p>
          <w:p w14:paraId="641C7364" w14:textId="77777777" w:rsidR="001B5E01" w:rsidRPr="00A72C32" w:rsidRDefault="001B5E01" w:rsidP="004F6038">
            <w:pPr>
              <w:spacing w:after="0" w:line="240" w:lineRule="auto"/>
              <w:textAlignment w:val="baseline"/>
              <w:rPr>
                <w:rFonts w:ascii="Calibri" w:eastAsia="Times New Roman" w:hAnsi="Calibri" w:cs="Calibri"/>
              </w:rPr>
            </w:pPr>
          </w:p>
          <w:p w14:paraId="03B78CAB" w14:textId="77777777" w:rsidR="001B5E01" w:rsidRPr="00A72C32" w:rsidRDefault="00622023"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1e</w:t>
            </w:r>
            <w:r w:rsidR="001B5E01" w:rsidRPr="00A72C32">
              <w:rPr>
                <w:rFonts w:ascii="Calibri" w:eastAsia="Times New Roman" w:hAnsi="Calibri" w:cs="Calibri"/>
              </w:rPr>
              <w:t xml:space="preserve"> </w:t>
            </w:r>
            <w:r w:rsidRPr="00A72C32">
              <w:rPr>
                <w:rFonts w:ascii="Calibri" w:eastAsia="Times New Roman" w:hAnsi="Calibri" w:cs="Calibri"/>
              </w:rPr>
              <w:t>i</w:t>
            </w:r>
            <w:r w:rsidR="001B5E01" w:rsidRPr="00A72C32">
              <w:rPr>
                <w:rFonts w:ascii="Calibri" w:eastAsia="Times New Roman" w:hAnsi="Calibri" w:cs="Calibri"/>
              </w:rPr>
              <w:t>i</w:t>
            </w:r>
            <w:r w:rsidRPr="00A72C32">
              <w:rPr>
                <w:rFonts w:ascii="Calibri" w:eastAsia="Times New Roman" w:hAnsi="Calibri" w:cs="Calibri"/>
              </w:rPr>
              <w:t xml:space="preserve">. </w:t>
            </w:r>
            <w:r w:rsidR="001B5E01" w:rsidRPr="00A72C32">
              <w:rPr>
                <w:rFonts w:ascii="Calibri" w:eastAsia="Times New Roman" w:hAnsi="Calibri" w:cs="Calibri"/>
              </w:rPr>
              <w:t xml:space="preserve">44 </w:t>
            </w:r>
            <w:proofErr w:type="gramStart"/>
            <w:r w:rsidR="001B5E01" w:rsidRPr="00A72C32">
              <w:rPr>
                <w:rFonts w:ascii="Calibri" w:eastAsia="Times New Roman" w:hAnsi="Calibri" w:cs="Calibri"/>
              </w:rPr>
              <w:t>CFR  60.3</w:t>
            </w:r>
            <w:proofErr w:type="gramEnd"/>
            <w:r w:rsidR="001B5E01" w:rsidRPr="00A72C32">
              <w:rPr>
                <w:rFonts w:ascii="Calibri" w:eastAsia="Times New Roman" w:hAnsi="Calibri" w:cs="Calibri"/>
              </w:rPr>
              <w:t xml:space="preserve">(c)5 and </w:t>
            </w:r>
            <w:r w:rsidRPr="00A72C32">
              <w:rPr>
                <w:rFonts w:ascii="Calibri" w:eastAsia="Times New Roman" w:hAnsi="Calibri" w:cs="Calibri"/>
              </w:rPr>
              <w:t xml:space="preserve">NJAC </w:t>
            </w:r>
          </w:p>
          <w:p w14:paraId="14AF86EA" w14:textId="3283C208" w:rsidR="00A5036D" w:rsidRPr="00A72C32" w:rsidRDefault="00622023"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7:13-12.5(</w:t>
            </w:r>
            <w:proofErr w:type="spellStart"/>
            <w:r w:rsidRPr="00A72C32">
              <w:rPr>
                <w:rFonts w:ascii="Calibri" w:eastAsia="Times New Roman" w:hAnsi="Calibri" w:cs="Calibri"/>
              </w:rPr>
              <w:t>i</w:t>
            </w:r>
            <w:proofErr w:type="spellEnd"/>
            <w:r w:rsidRPr="00A72C32">
              <w:rPr>
                <w:rFonts w:ascii="Calibri" w:eastAsia="Times New Roman" w:hAnsi="Calibri" w:cs="Calibri"/>
              </w:rPr>
              <w:t>)</w:t>
            </w:r>
          </w:p>
          <w:p w14:paraId="0AA40934" w14:textId="77777777" w:rsidR="001B5E01" w:rsidRPr="00A72C32" w:rsidRDefault="001B5E01" w:rsidP="004F6038">
            <w:pPr>
              <w:spacing w:after="0" w:line="240" w:lineRule="auto"/>
              <w:textAlignment w:val="baseline"/>
              <w:rPr>
                <w:rFonts w:ascii="Calibri" w:eastAsia="Times New Roman" w:hAnsi="Calibri" w:cs="Calibri"/>
              </w:rPr>
            </w:pPr>
          </w:p>
          <w:p w14:paraId="62900581" w14:textId="339C34D8" w:rsidR="00622023" w:rsidRPr="00A72C32" w:rsidRDefault="00622023"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1e</w:t>
            </w:r>
            <w:r w:rsidR="001B5E01" w:rsidRPr="00A72C32">
              <w:rPr>
                <w:rFonts w:ascii="Calibri" w:eastAsia="Times New Roman" w:hAnsi="Calibri" w:cs="Calibri"/>
              </w:rPr>
              <w:t xml:space="preserve"> </w:t>
            </w:r>
            <w:r w:rsidRPr="00A72C32">
              <w:rPr>
                <w:rFonts w:ascii="Calibri" w:eastAsia="Times New Roman" w:hAnsi="Calibri" w:cs="Calibri"/>
              </w:rPr>
              <w:t xml:space="preserve">ii. NJAC 5:23 </w:t>
            </w:r>
            <w:r w:rsidR="001B5E01" w:rsidRPr="00A72C32">
              <w:rPr>
                <w:rFonts w:ascii="Calibri" w:eastAsia="Times New Roman" w:hAnsi="Calibri" w:cs="Calibri"/>
              </w:rPr>
              <w:t>is preferable</w:t>
            </w:r>
            <w:r w:rsidRPr="00A72C32">
              <w:rPr>
                <w:rFonts w:ascii="Calibri" w:eastAsia="Times New Roman" w:hAnsi="Calibri" w:cs="Calibri"/>
              </w:rPr>
              <w:t>. 44 CFR 60.3</w:t>
            </w:r>
          </w:p>
          <w:p w14:paraId="2B629FC9" w14:textId="77777777" w:rsidR="001B5E01" w:rsidRPr="00A72C32" w:rsidRDefault="001B5E01" w:rsidP="004F6038">
            <w:pPr>
              <w:spacing w:after="0" w:line="240" w:lineRule="auto"/>
              <w:textAlignment w:val="baseline"/>
              <w:rPr>
                <w:rFonts w:ascii="Calibri" w:eastAsia="Times New Roman" w:hAnsi="Calibri" w:cs="Calibri"/>
              </w:rPr>
            </w:pPr>
          </w:p>
          <w:p w14:paraId="1E2E8542" w14:textId="5201D559" w:rsidR="001B5E01" w:rsidRPr="00A72C32" w:rsidRDefault="001B5E01" w:rsidP="004F6038">
            <w:pPr>
              <w:spacing w:after="0" w:line="240" w:lineRule="auto"/>
              <w:textAlignment w:val="baseline"/>
              <w:rPr>
                <w:rFonts w:ascii="Calibri" w:eastAsia="Times New Roman" w:hAnsi="Calibri" w:cs="Calibri"/>
              </w:rPr>
            </w:pPr>
            <w:r w:rsidRPr="00A72C32">
              <w:rPr>
                <w:rFonts w:ascii="Calibri" w:eastAsia="Times New Roman" w:hAnsi="Calibri" w:cs="Calibri"/>
              </w:rPr>
              <w:lastRenderedPageBreak/>
              <w:t>1e iii. NJAC 5:23 is preferable. 44 CFR 60.3</w:t>
            </w:r>
          </w:p>
          <w:p w14:paraId="56DCAD19" w14:textId="77777777" w:rsidR="001B5E01" w:rsidRPr="00A72C32" w:rsidRDefault="001B5E01" w:rsidP="004F6038">
            <w:pPr>
              <w:spacing w:after="0" w:line="240" w:lineRule="auto"/>
              <w:textAlignment w:val="baseline"/>
              <w:rPr>
                <w:rFonts w:ascii="Calibri" w:eastAsia="Times New Roman" w:hAnsi="Calibri" w:cs="Calibri"/>
              </w:rPr>
            </w:pPr>
          </w:p>
          <w:p w14:paraId="79244EDF" w14:textId="28035291" w:rsidR="00467CFB" w:rsidRPr="00A72C32" w:rsidRDefault="001B5E01"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 xml:space="preserve">1e </w:t>
            </w:r>
            <w:r w:rsidR="00467CFB" w:rsidRPr="00A72C32">
              <w:rPr>
                <w:rFonts w:ascii="Calibri" w:eastAsia="Times New Roman" w:hAnsi="Calibri" w:cs="Calibri"/>
              </w:rPr>
              <w:t xml:space="preserve">iv.  </w:t>
            </w:r>
          </w:p>
          <w:p w14:paraId="7861B563" w14:textId="77777777" w:rsidR="00467CFB" w:rsidRPr="00A72C32" w:rsidRDefault="00467CFB" w:rsidP="004F6038">
            <w:pPr>
              <w:spacing w:after="0" w:line="240" w:lineRule="auto"/>
              <w:textAlignment w:val="baseline"/>
              <w:rPr>
                <w:rFonts w:ascii="Calibri" w:eastAsia="Times New Roman" w:hAnsi="Calibri" w:cs="Calibri"/>
              </w:rPr>
            </w:pPr>
          </w:p>
          <w:p w14:paraId="6598BDAD" w14:textId="5672D873" w:rsidR="001B5E01" w:rsidRPr="00A72C32" w:rsidRDefault="00467CFB" w:rsidP="004F6038">
            <w:pPr>
              <w:spacing w:after="0" w:line="240" w:lineRule="auto"/>
              <w:textAlignment w:val="baseline"/>
              <w:rPr>
                <w:rFonts w:ascii="Calibri" w:eastAsia="Times New Roman" w:hAnsi="Calibri" w:cs="Calibri"/>
              </w:rPr>
            </w:pPr>
            <w:r w:rsidRPr="00A72C32">
              <w:rPr>
                <w:rFonts w:ascii="Calibri" w:eastAsia="Times New Roman" w:hAnsi="Calibri" w:cs="Calibri"/>
              </w:rPr>
              <w:t xml:space="preserve">1e </w:t>
            </w:r>
            <w:r w:rsidR="001B5E01" w:rsidRPr="00A72C32">
              <w:rPr>
                <w:rFonts w:ascii="Calibri" w:eastAsia="Times New Roman" w:hAnsi="Calibri" w:cs="Calibri"/>
              </w:rPr>
              <w:t>v. NJAC 7:13-12.5(p)</w:t>
            </w:r>
          </w:p>
          <w:p w14:paraId="1D0E1233" w14:textId="64DF4CF8" w:rsidR="001B5E01" w:rsidRPr="00A72C32" w:rsidRDefault="001B5E01" w:rsidP="004F6038">
            <w:pPr>
              <w:spacing w:after="0" w:line="240" w:lineRule="auto"/>
              <w:textAlignment w:val="baseline"/>
              <w:rPr>
                <w:rFonts w:ascii="Calibri" w:eastAsia="Times New Roman" w:hAnsi="Calibri" w:cs="Calibri"/>
              </w:rPr>
            </w:pPr>
          </w:p>
        </w:tc>
        <w:tc>
          <w:tcPr>
            <w:tcW w:w="2422" w:type="dxa"/>
            <w:shd w:val="clear" w:color="auto" w:fill="auto"/>
          </w:tcPr>
          <w:p w14:paraId="3FDCECDE" w14:textId="45F835E8" w:rsidR="007D06C3" w:rsidRPr="005E6519" w:rsidRDefault="001B5E01" w:rsidP="004F6038">
            <w:pPr>
              <w:spacing w:after="0" w:line="240" w:lineRule="auto"/>
              <w:textAlignment w:val="baseline"/>
              <w:rPr>
                <w:rFonts w:ascii="Calibri" w:eastAsia="Times New Roman" w:hAnsi="Calibri" w:cs="Calibri"/>
              </w:rPr>
            </w:pPr>
            <w:r>
              <w:rPr>
                <w:rFonts w:ascii="Calibri" w:eastAsia="Times New Roman" w:hAnsi="Calibri" w:cs="Calibri"/>
              </w:rPr>
              <w:lastRenderedPageBreak/>
              <w:t xml:space="preserve">ASCE 24 language for openings is more specific than FEMA’s and is preferable because it distinguishes between engineered and non-engineered openings.  </w:t>
            </w:r>
          </w:p>
        </w:tc>
      </w:tr>
      <w:tr w:rsidR="007D06C3" w14:paraId="60140BF1" w14:textId="77777777" w:rsidTr="00F219C8">
        <w:tc>
          <w:tcPr>
            <w:tcW w:w="1180" w:type="dxa"/>
            <w:shd w:val="clear" w:color="auto" w:fill="auto"/>
          </w:tcPr>
          <w:p w14:paraId="14428CBD" w14:textId="79C1F65F" w:rsidR="007D06C3" w:rsidRPr="0083210F" w:rsidRDefault="007D06C3" w:rsidP="08CA42F8">
            <w:pPr>
              <w:spacing w:line="240" w:lineRule="auto"/>
              <w:rPr>
                <w:rFonts w:eastAsia="Times New Roman" w:cstheme="minorHAnsi"/>
              </w:rPr>
            </w:pPr>
            <w:r w:rsidRPr="0083210F">
              <w:rPr>
                <w:rFonts w:eastAsia="Times New Roman" w:cstheme="minorHAnsi"/>
              </w:rPr>
              <w:lastRenderedPageBreak/>
              <w:t>801.2.2</w:t>
            </w:r>
          </w:p>
        </w:tc>
        <w:tc>
          <w:tcPr>
            <w:tcW w:w="8370" w:type="dxa"/>
            <w:shd w:val="clear" w:color="auto" w:fill="auto"/>
          </w:tcPr>
          <w:p w14:paraId="74060966" w14:textId="77777777" w:rsidR="007D06C3" w:rsidRPr="0083210F" w:rsidRDefault="007D06C3" w:rsidP="0083210F">
            <w:pPr>
              <w:ind w:left="630" w:hanging="180"/>
              <w:rPr>
                <w:rFonts w:cstheme="minorHAnsi"/>
              </w:rPr>
            </w:pPr>
            <w:r w:rsidRPr="0083210F">
              <w:rPr>
                <w:rFonts w:cstheme="minorHAnsi"/>
              </w:rPr>
              <w:t>2) Construction and Elevation in V Zones and Coastal A Zones.</w:t>
            </w:r>
          </w:p>
          <w:p w14:paraId="26A37947" w14:textId="77777777" w:rsidR="007D06C3" w:rsidRPr="0083210F" w:rsidRDefault="007D06C3" w:rsidP="0083210F">
            <w:pPr>
              <w:ind w:left="540" w:hanging="180"/>
              <w:rPr>
                <w:rFonts w:cstheme="minorHAnsi"/>
              </w:rPr>
            </w:pPr>
          </w:p>
          <w:p w14:paraId="68706FEF" w14:textId="77777777" w:rsidR="007D06C3" w:rsidRPr="0083210F" w:rsidRDefault="007D06C3" w:rsidP="002F4B09">
            <w:pPr>
              <w:pStyle w:val="ListParagraph"/>
              <w:numPr>
                <w:ilvl w:val="1"/>
                <w:numId w:val="24"/>
              </w:numPr>
              <w:ind w:left="1080"/>
              <w:rPr>
                <w:rFonts w:cstheme="minorHAnsi"/>
              </w:rPr>
            </w:pPr>
            <w:r w:rsidRPr="0083210F">
              <w:rPr>
                <w:rFonts w:cstheme="minorHAnsi"/>
              </w:rPr>
              <w:t>All new construction and substantial improvements shall be constructed according to structural designs, plans and specifications conforming with ASCE 24 Chapter 4 which are signed by a licensed design professional and certified by that individual in a V Zone Certificate.</w:t>
            </w:r>
            <w:r w:rsidRPr="0083210F">
              <w:rPr>
                <w:rFonts w:cstheme="minorHAnsi"/>
                <w:color w:val="FF0000"/>
              </w:rPr>
              <w:t xml:space="preserve"> </w:t>
            </w:r>
          </w:p>
          <w:p w14:paraId="3C83072E" w14:textId="77777777" w:rsidR="007D06C3" w:rsidRPr="0083210F" w:rsidRDefault="007D06C3" w:rsidP="0083210F">
            <w:pPr>
              <w:pStyle w:val="ListParagraph"/>
              <w:ind w:left="1080"/>
              <w:rPr>
                <w:rFonts w:cstheme="minorHAnsi"/>
              </w:rPr>
            </w:pPr>
          </w:p>
          <w:p w14:paraId="09B74402" w14:textId="77777777" w:rsidR="007D06C3" w:rsidRPr="0083210F" w:rsidRDefault="007D06C3" w:rsidP="002F4B09">
            <w:pPr>
              <w:pStyle w:val="ListParagraph"/>
              <w:widowControl w:val="0"/>
              <w:numPr>
                <w:ilvl w:val="0"/>
                <w:numId w:val="26"/>
              </w:numPr>
              <w:autoSpaceDE w:val="0"/>
              <w:autoSpaceDN w:val="0"/>
              <w:spacing w:after="0" w:line="240" w:lineRule="auto"/>
              <w:contextualSpacing w:val="0"/>
              <w:rPr>
                <w:rFonts w:cstheme="minorHAnsi"/>
              </w:rPr>
            </w:pPr>
            <w:r w:rsidRPr="0083210F">
              <w:rPr>
                <w:rFonts w:cstheme="minorHAnsi"/>
              </w:rPr>
              <w:t>All new construction and substantial improvement of any habitable building (as defined in Section 201) located in coastal high hazard areas shall have the lowest horizontal structural member, together with the attendant utilities (including all electrical, heating, ventilating, air-conditioning and other service equipment) and sanitary facilities, elevated to the Local Design Flood Elevation as determined in Section 102.3, be in conformance with ASCE Chapter 7, and be confirmed by an Elevation Certificate.</w:t>
            </w:r>
          </w:p>
          <w:p w14:paraId="56B8C177" w14:textId="77777777" w:rsidR="007D06C3" w:rsidRPr="0083210F" w:rsidRDefault="007D06C3" w:rsidP="0083210F">
            <w:pPr>
              <w:pStyle w:val="ListParagraph"/>
              <w:ind w:left="1080"/>
              <w:rPr>
                <w:rFonts w:cstheme="minorHAnsi"/>
              </w:rPr>
            </w:pPr>
          </w:p>
          <w:p w14:paraId="08E2C9AD" w14:textId="77777777" w:rsidR="007D06C3" w:rsidRPr="0083210F" w:rsidRDefault="007D06C3" w:rsidP="002F4B09">
            <w:pPr>
              <w:pStyle w:val="ListParagraph"/>
              <w:widowControl w:val="0"/>
              <w:numPr>
                <w:ilvl w:val="0"/>
                <w:numId w:val="27"/>
              </w:numPr>
              <w:autoSpaceDE w:val="0"/>
              <w:autoSpaceDN w:val="0"/>
              <w:spacing w:after="0" w:line="240" w:lineRule="auto"/>
              <w:ind w:left="1080"/>
              <w:contextualSpacing w:val="0"/>
              <w:rPr>
                <w:rFonts w:cstheme="minorHAnsi"/>
              </w:rPr>
            </w:pPr>
            <w:r w:rsidRPr="0083210F">
              <w:rPr>
                <w:rFonts w:cstheme="minorHAnsi"/>
              </w:rPr>
              <w:t xml:space="preserve">All new construction and substantial improvements of non-residential structures shall:  </w:t>
            </w:r>
          </w:p>
          <w:p w14:paraId="7F5FA459" w14:textId="77777777" w:rsidR="007D06C3" w:rsidRPr="0083210F" w:rsidRDefault="007D06C3" w:rsidP="0083210F">
            <w:pPr>
              <w:pStyle w:val="ListParagraph"/>
              <w:rPr>
                <w:rFonts w:cstheme="minorHAnsi"/>
              </w:rPr>
            </w:pPr>
          </w:p>
          <w:p w14:paraId="1330D482" w14:textId="77777777" w:rsidR="007D06C3" w:rsidRPr="0083210F" w:rsidRDefault="007D06C3" w:rsidP="002F4B09">
            <w:pPr>
              <w:pStyle w:val="ListParagraph"/>
              <w:widowControl w:val="0"/>
              <w:numPr>
                <w:ilvl w:val="5"/>
                <w:numId w:val="24"/>
              </w:numPr>
              <w:autoSpaceDE w:val="0"/>
              <w:autoSpaceDN w:val="0"/>
              <w:spacing w:after="0" w:line="240" w:lineRule="auto"/>
              <w:ind w:left="1620"/>
              <w:contextualSpacing w:val="0"/>
              <w:rPr>
                <w:rFonts w:cstheme="minorHAnsi"/>
              </w:rPr>
            </w:pPr>
            <w:r w:rsidRPr="0083210F">
              <w:rPr>
                <w:rFonts w:cstheme="minorHAnsi"/>
              </w:rPr>
              <w:t xml:space="preserve">Have the lowest horizontal structural member, including basement, </w:t>
            </w:r>
            <w:r w:rsidRPr="0083210F">
              <w:rPr>
                <w:rFonts w:cstheme="minorHAnsi"/>
              </w:rPr>
              <w:lastRenderedPageBreak/>
              <w:t xml:space="preserve">together with the attendant utilities (including all electrical, heating, ventilating, air-conditioning and other service equipment) and sanitary facilities, elevated to or above the Local Design Flood Elevation as determined in Section 102.3, be in conformance with ASCE 24 Chapter 7,  and be confirmed by an Elevation Certificate; or </w:t>
            </w:r>
          </w:p>
          <w:p w14:paraId="5355418A" w14:textId="77777777" w:rsidR="007D06C3" w:rsidRPr="0083210F" w:rsidRDefault="007D06C3" w:rsidP="002F4B09">
            <w:pPr>
              <w:pStyle w:val="ListParagraph"/>
              <w:widowControl w:val="0"/>
              <w:numPr>
                <w:ilvl w:val="5"/>
                <w:numId w:val="24"/>
              </w:numPr>
              <w:autoSpaceDE w:val="0"/>
              <w:autoSpaceDN w:val="0"/>
              <w:spacing w:after="0" w:line="240" w:lineRule="auto"/>
              <w:ind w:left="1620"/>
              <w:contextualSpacing w:val="0"/>
              <w:rPr>
                <w:rFonts w:cstheme="minorHAnsi"/>
              </w:rPr>
            </w:pPr>
            <w:r w:rsidRPr="0083210F">
              <w:rPr>
                <w:rFonts w:cstheme="minorHAnsi"/>
              </w:rPr>
              <w:t>Together with the attendant utility and sanitary facilities, be designed so that below the Local Design Flood Elevation, the structure:</w:t>
            </w:r>
          </w:p>
          <w:p w14:paraId="08C01B76" w14:textId="77777777" w:rsidR="007D06C3" w:rsidRPr="0083210F" w:rsidRDefault="007D06C3" w:rsidP="002F4B09">
            <w:pPr>
              <w:pStyle w:val="ListParagraph"/>
              <w:widowControl w:val="0"/>
              <w:numPr>
                <w:ilvl w:val="6"/>
                <w:numId w:val="24"/>
              </w:numPr>
              <w:autoSpaceDE w:val="0"/>
              <w:autoSpaceDN w:val="0"/>
              <w:spacing w:after="0" w:line="240" w:lineRule="auto"/>
              <w:ind w:left="1890" w:hanging="270"/>
              <w:contextualSpacing w:val="0"/>
              <w:rPr>
                <w:rFonts w:cstheme="minorHAnsi"/>
              </w:rPr>
            </w:pPr>
            <w:r w:rsidRPr="0083210F">
              <w:rPr>
                <w:rFonts w:cstheme="minorHAnsi"/>
              </w:rPr>
              <w:t>Meets the requirements of ASCE 24 Chapters 4 and 7; and</w:t>
            </w:r>
            <w:r w:rsidRPr="0083210F">
              <w:rPr>
                <w:rFonts w:cstheme="minorHAnsi"/>
                <w:color w:val="FF0000"/>
              </w:rPr>
              <w:t xml:space="preserve"> </w:t>
            </w:r>
          </w:p>
          <w:p w14:paraId="4CEA268E" w14:textId="77777777" w:rsidR="007D06C3" w:rsidRPr="0083210F" w:rsidRDefault="007D06C3" w:rsidP="002F4B09">
            <w:pPr>
              <w:pStyle w:val="ListParagraph"/>
              <w:numPr>
                <w:ilvl w:val="6"/>
                <w:numId w:val="24"/>
              </w:numPr>
              <w:ind w:left="1890" w:hanging="270"/>
              <w:rPr>
                <w:rFonts w:cstheme="minorHAnsi"/>
              </w:rPr>
            </w:pPr>
            <w:r w:rsidRPr="0083210F">
              <w:rPr>
                <w:rFonts w:cstheme="minorHAnsi"/>
              </w:rPr>
              <w:t>Is constructed according to the design plans and specifications provided at permit application and signed by a licensed design professional, is certified by that individual in a Floodproofing Certificate, and is confirmed by an Elevation Certificate.</w:t>
            </w:r>
          </w:p>
          <w:p w14:paraId="4DD5E143" w14:textId="77777777" w:rsidR="007D06C3" w:rsidRPr="0083210F" w:rsidRDefault="007D06C3" w:rsidP="002F4B09">
            <w:pPr>
              <w:pStyle w:val="ListParagraph"/>
              <w:numPr>
                <w:ilvl w:val="0"/>
                <w:numId w:val="27"/>
              </w:numPr>
              <w:ind w:left="1080"/>
              <w:rPr>
                <w:rFonts w:cstheme="minorHAnsi"/>
              </w:rPr>
            </w:pPr>
            <w:r w:rsidRPr="0083210F">
              <w:rPr>
                <w:rFonts w:cstheme="minorHAnsi"/>
              </w:rPr>
              <w:t>All new construction and substantial improvements shall have the space below the lowest floor  either free of obstruction or constructed with non-supporting breakaway walls, open wood lattice-work, or insect screening intended to collapse under wind and water loads without causing collapse, displacement, or other structural damage to the elevated portion of the building or supporting foundation system.  All breakaway walls shall be constructed according to structural designs, plans and specifications conforming with ASCE 24 Chapter 4, signed by a licensed design professional, and certified by that individual in a Breakaway Wall Certificate.</w:t>
            </w:r>
          </w:p>
          <w:p w14:paraId="212FB2B7" w14:textId="77777777" w:rsidR="007D06C3" w:rsidRPr="0083210F" w:rsidRDefault="007D06C3" w:rsidP="0083210F">
            <w:pPr>
              <w:pStyle w:val="ListParagraph"/>
              <w:ind w:left="1080"/>
              <w:rPr>
                <w:rFonts w:cstheme="minorHAnsi"/>
              </w:rPr>
            </w:pPr>
          </w:p>
          <w:p w14:paraId="3DE7D51F" w14:textId="77777777" w:rsidR="007D06C3" w:rsidRPr="0083210F" w:rsidRDefault="007D06C3" w:rsidP="002F4B09">
            <w:pPr>
              <w:pStyle w:val="ListParagraph"/>
              <w:widowControl w:val="0"/>
              <w:numPr>
                <w:ilvl w:val="0"/>
                <w:numId w:val="28"/>
              </w:numPr>
              <w:autoSpaceDE w:val="0"/>
              <w:autoSpaceDN w:val="0"/>
              <w:spacing w:after="0" w:line="240" w:lineRule="auto"/>
              <w:ind w:left="1080"/>
              <w:contextualSpacing w:val="0"/>
              <w:rPr>
                <w:rFonts w:cstheme="minorHAnsi"/>
              </w:rPr>
            </w:pPr>
            <w:r w:rsidRPr="0083210F">
              <w:rPr>
                <w:rFonts w:cstheme="minorHAnsi"/>
              </w:rPr>
              <w:t xml:space="preserve">All new construction and substantial improvements with fully enclosed areas below the lowest floor shall be used solely for parking of vehicles, building access, or storage in an area other than a basement and which are subject to flooding.  Enclosures shall: </w:t>
            </w:r>
          </w:p>
          <w:p w14:paraId="01E7DA69" w14:textId="77777777" w:rsidR="007D06C3" w:rsidRPr="0083210F" w:rsidRDefault="007D06C3" w:rsidP="0083210F">
            <w:pPr>
              <w:pStyle w:val="ListParagraph"/>
              <w:ind w:left="1006"/>
              <w:rPr>
                <w:rFonts w:cstheme="minorHAnsi"/>
              </w:rPr>
            </w:pPr>
          </w:p>
          <w:p w14:paraId="36B2A0F2" w14:textId="77777777" w:rsidR="007D06C3" w:rsidRPr="0083210F" w:rsidRDefault="007D06C3" w:rsidP="002F4B09">
            <w:pPr>
              <w:pStyle w:val="ListParagraph"/>
              <w:widowControl w:val="0"/>
              <w:numPr>
                <w:ilvl w:val="5"/>
                <w:numId w:val="26"/>
              </w:numPr>
              <w:autoSpaceDE w:val="0"/>
              <w:autoSpaceDN w:val="0"/>
              <w:spacing w:after="0" w:line="240" w:lineRule="auto"/>
              <w:ind w:left="1890"/>
              <w:contextualSpacing w:val="0"/>
              <w:rPr>
                <w:rFonts w:cstheme="minorHAnsi"/>
              </w:rPr>
            </w:pPr>
            <w:r w:rsidRPr="0083210F">
              <w:rPr>
                <w:rFonts w:cstheme="minorHAnsi"/>
              </w:rPr>
              <w:t xml:space="preserve">Be situated at or above the adjoining exterior grade along at least one entire exterior wall, in order to provide positive drainage of the </w:t>
            </w:r>
            <w:r w:rsidRPr="0083210F">
              <w:rPr>
                <w:rFonts w:cstheme="minorHAnsi"/>
              </w:rPr>
              <w:lastRenderedPageBreak/>
              <w:t>enclosed area in accordance with N.J.A.C. 7:13; enclosures (including crawlspaces and basements) which are below grade on all sides are prohibited.</w:t>
            </w:r>
          </w:p>
          <w:p w14:paraId="7DD54399" w14:textId="77777777" w:rsidR="007D06C3" w:rsidRPr="0083210F" w:rsidRDefault="007D06C3" w:rsidP="002F4B09">
            <w:pPr>
              <w:pStyle w:val="ListParagraph"/>
              <w:widowControl w:val="0"/>
              <w:numPr>
                <w:ilvl w:val="5"/>
                <w:numId w:val="26"/>
              </w:numPr>
              <w:autoSpaceDE w:val="0"/>
              <w:autoSpaceDN w:val="0"/>
              <w:spacing w:after="0" w:line="240" w:lineRule="auto"/>
              <w:ind w:left="1890"/>
              <w:contextualSpacing w:val="0"/>
              <w:rPr>
                <w:rFonts w:cstheme="minorHAnsi"/>
              </w:rPr>
            </w:pPr>
            <w:r w:rsidRPr="0083210F">
              <w:rPr>
                <w:rFonts w:cstheme="minorHAnsi"/>
              </w:rPr>
              <w:t>Be designed to automatically equalize hydrostatic flood forces on exterior walls by allowing for the entry and exit of floodwaters unless the structure is non-residential and the requirements of 802.2.2(c)ii are met;</w:t>
            </w:r>
          </w:p>
          <w:p w14:paraId="798F33B3" w14:textId="77777777" w:rsidR="007D06C3" w:rsidRPr="0083210F" w:rsidRDefault="007D06C3" w:rsidP="002F4B09">
            <w:pPr>
              <w:pStyle w:val="ListParagraph"/>
              <w:widowControl w:val="0"/>
              <w:numPr>
                <w:ilvl w:val="5"/>
                <w:numId w:val="26"/>
              </w:numPr>
              <w:autoSpaceDE w:val="0"/>
              <w:autoSpaceDN w:val="0"/>
              <w:spacing w:after="0" w:line="240" w:lineRule="auto"/>
              <w:ind w:left="1890"/>
              <w:contextualSpacing w:val="0"/>
              <w:rPr>
                <w:rFonts w:cstheme="minorHAnsi"/>
              </w:rPr>
            </w:pPr>
            <w:r w:rsidRPr="0083210F">
              <w:rPr>
                <w:rFonts w:cstheme="minorHAnsi"/>
              </w:rPr>
              <w:t>Be constructed to meet the requirements of ASCE 24 Chapter 4;</w:t>
            </w:r>
          </w:p>
          <w:p w14:paraId="05BF4242" w14:textId="77777777" w:rsidR="007D06C3" w:rsidRPr="0083210F" w:rsidRDefault="007D06C3" w:rsidP="002F4B09">
            <w:pPr>
              <w:pStyle w:val="ListParagraph"/>
              <w:widowControl w:val="0"/>
              <w:numPr>
                <w:ilvl w:val="5"/>
                <w:numId w:val="26"/>
              </w:numPr>
              <w:autoSpaceDE w:val="0"/>
              <w:autoSpaceDN w:val="0"/>
              <w:spacing w:after="0" w:line="240" w:lineRule="auto"/>
              <w:ind w:left="1890"/>
              <w:contextualSpacing w:val="0"/>
              <w:rPr>
                <w:rFonts w:cstheme="minorHAnsi"/>
              </w:rPr>
            </w:pPr>
            <w:r w:rsidRPr="0083210F">
              <w:rPr>
                <w:rFonts w:cstheme="minorHAnsi"/>
              </w:rPr>
              <w:t>Have openings documented on an Elevation Certificate and have breakaway wall construction documented on a Breakaway Wall Certificate unless the requirements of 802.2.2(c)ii are met for a non-residential structure; and</w:t>
            </w:r>
          </w:p>
          <w:p w14:paraId="155D8491" w14:textId="77777777" w:rsidR="007D06C3" w:rsidRPr="0083210F" w:rsidRDefault="007D06C3" w:rsidP="002F4B09">
            <w:pPr>
              <w:pStyle w:val="ListParagraph"/>
              <w:widowControl w:val="0"/>
              <w:numPr>
                <w:ilvl w:val="5"/>
                <w:numId w:val="26"/>
              </w:numPr>
              <w:autoSpaceDE w:val="0"/>
              <w:autoSpaceDN w:val="0"/>
              <w:spacing w:after="0" w:line="240" w:lineRule="auto"/>
              <w:ind w:left="1890"/>
              <w:contextualSpacing w:val="0"/>
              <w:rPr>
                <w:rFonts w:cstheme="minorHAnsi"/>
              </w:rPr>
            </w:pPr>
            <w:r w:rsidRPr="0083210F">
              <w:rPr>
                <w:rFonts w:cstheme="minorHAnsi"/>
              </w:rPr>
              <w:t>Have documentation that a deed restriction has been obtained for the lot if the enclosure is greater than six feet in height. This deed restriction shall be recorded in the Office of the County Clerk or the Registrar of Deeds and Mortgages in which the building is located, shall conform to the requirements in N.J.A.C.7:13, and shall be recorded within 90 days of receiving a Flood Hazard Area Control Act permit or prior to the start of any site disturbance (including pre-construction earth movement, removal of vegetation and structures, or construction of the project), whichever is sooner.  Deed restrictions must explain and disclose that:</w:t>
            </w:r>
          </w:p>
          <w:p w14:paraId="3FB3770F" w14:textId="77777777" w:rsidR="007D06C3" w:rsidRPr="0083210F" w:rsidRDefault="007D06C3" w:rsidP="0083210F">
            <w:pPr>
              <w:pStyle w:val="ListParagraph"/>
              <w:ind w:left="1726"/>
              <w:rPr>
                <w:rFonts w:cstheme="minorHAnsi"/>
              </w:rPr>
            </w:pPr>
          </w:p>
          <w:p w14:paraId="62EB3FC2" w14:textId="77777777" w:rsidR="007D06C3" w:rsidRPr="0083210F" w:rsidRDefault="007D06C3" w:rsidP="002F4B09">
            <w:pPr>
              <w:pStyle w:val="ListParagraph"/>
              <w:numPr>
                <w:ilvl w:val="0"/>
                <w:numId w:val="25"/>
              </w:numPr>
              <w:ind w:left="2430" w:hanging="360"/>
              <w:rPr>
                <w:rFonts w:cstheme="minorHAnsi"/>
              </w:rPr>
            </w:pPr>
            <w:r w:rsidRPr="0083210F">
              <w:rPr>
                <w:rFonts w:cstheme="minorHAnsi"/>
              </w:rPr>
              <w:t>The enclosure is likely to be inundated by floodwaters which may result in damage and/or inconvenience.</w:t>
            </w:r>
          </w:p>
          <w:p w14:paraId="75F9CFFD" w14:textId="77777777" w:rsidR="007D06C3" w:rsidRPr="0083210F" w:rsidRDefault="007D06C3" w:rsidP="002F4B09">
            <w:pPr>
              <w:pStyle w:val="ListParagraph"/>
              <w:numPr>
                <w:ilvl w:val="0"/>
                <w:numId w:val="25"/>
              </w:numPr>
              <w:ind w:left="2430" w:hanging="360"/>
              <w:rPr>
                <w:rFonts w:cstheme="minorHAnsi"/>
              </w:rPr>
            </w:pPr>
            <w:r w:rsidRPr="0083210F">
              <w:rPr>
                <w:rFonts w:cstheme="minorHAnsi"/>
              </w:rPr>
              <w:t>The depth of flooding that the enclosure would experience to the Flood Hazard Area Design Flood Elevation;</w:t>
            </w:r>
          </w:p>
          <w:p w14:paraId="0BAD06F0" w14:textId="77777777" w:rsidR="007D06C3" w:rsidRPr="0083210F" w:rsidRDefault="007D06C3" w:rsidP="002F4B09">
            <w:pPr>
              <w:pStyle w:val="ListParagraph"/>
              <w:numPr>
                <w:ilvl w:val="0"/>
                <w:numId w:val="25"/>
              </w:numPr>
              <w:ind w:left="2430" w:hanging="360"/>
              <w:rPr>
                <w:rFonts w:cstheme="minorHAnsi"/>
              </w:rPr>
            </w:pPr>
            <w:r w:rsidRPr="0083210F">
              <w:rPr>
                <w:rFonts w:cstheme="minorHAnsi"/>
              </w:rPr>
              <w:t>The deed restriction prohibits habitation of the enclosure and explains that converting the enclosure into a habitable area may subject the property owner to enforcement;</w:t>
            </w:r>
          </w:p>
          <w:p w14:paraId="07EFD991" w14:textId="77777777" w:rsidR="007D06C3" w:rsidRPr="0083210F" w:rsidRDefault="007D06C3" w:rsidP="0083210F">
            <w:pPr>
              <w:pStyle w:val="ListParagraph"/>
              <w:ind w:left="2430" w:hanging="360"/>
              <w:rPr>
                <w:rFonts w:eastAsia="Times New Roman" w:cstheme="minorHAnsi"/>
                <w:color w:val="000000"/>
                <w:spacing w:val="-4"/>
                <w:bdr w:val="none" w:sz="0" w:space="0" w:color="auto" w:frame="1"/>
              </w:rPr>
            </w:pPr>
          </w:p>
          <w:p w14:paraId="177A41E1" w14:textId="77777777" w:rsidR="007D06C3" w:rsidRPr="0083210F" w:rsidRDefault="007D06C3" w:rsidP="002F4B09">
            <w:pPr>
              <w:pStyle w:val="ListParagraph"/>
              <w:numPr>
                <w:ilvl w:val="0"/>
                <w:numId w:val="29"/>
              </w:numPr>
              <w:rPr>
                <w:rFonts w:cstheme="minorHAnsi"/>
                <w:highlight w:val="cyan"/>
              </w:rPr>
            </w:pPr>
            <w:r w:rsidRPr="0083210F">
              <w:rPr>
                <w:rFonts w:cstheme="minorHAnsi"/>
                <w:highlight w:val="cyan"/>
              </w:rPr>
              <w:t xml:space="preserve">Enclosures are prohibited for new construction or substantial improvements; </w:t>
            </w:r>
            <w:proofErr w:type="gramStart"/>
            <w:r w:rsidRPr="0083210F">
              <w:rPr>
                <w:rFonts w:cstheme="minorHAnsi"/>
                <w:highlight w:val="cyan"/>
              </w:rPr>
              <w:t>OR  For</w:t>
            </w:r>
            <w:proofErr w:type="gramEnd"/>
            <w:r w:rsidRPr="0083210F">
              <w:rPr>
                <w:rFonts w:cstheme="minorHAnsi"/>
                <w:highlight w:val="cyan"/>
              </w:rPr>
              <w:t xml:space="preserve"> new construction or substantial improvements, enclosures shall be less than 295 square feet in size.  </w:t>
            </w:r>
          </w:p>
          <w:p w14:paraId="483E230A" w14:textId="77777777" w:rsidR="007D06C3" w:rsidRPr="0083210F" w:rsidRDefault="007D06C3" w:rsidP="0083210F">
            <w:pPr>
              <w:pStyle w:val="ListParagraph"/>
              <w:tabs>
                <w:tab w:val="left" w:pos="744"/>
              </w:tabs>
              <w:spacing w:before="1" w:line="242" w:lineRule="auto"/>
              <w:ind w:right="131"/>
              <w:rPr>
                <w:rFonts w:cstheme="minorHAnsi"/>
              </w:rPr>
            </w:pPr>
          </w:p>
          <w:p w14:paraId="53B25541" w14:textId="3AE8579C" w:rsidR="007D06C3" w:rsidRPr="0083210F" w:rsidRDefault="007D06C3" w:rsidP="08CA42F8">
            <w:pPr>
              <w:pStyle w:val="paragraph"/>
              <w:rPr>
                <w:rStyle w:val="normaltextrun"/>
                <w:rFonts w:asciiTheme="minorHAnsi" w:hAnsiTheme="minorHAnsi" w:cstheme="minorHAnsi"/>
                <w:color w:val="D13438"/>
                <w:sz w:val="22"/>
                <w:szCs w:val="22"/>
                <w:u w:val="single"/>
              </w:rPr>
            </w:pPr>
          </w:p>
        </w:tc>
        <w:tc>
          <w:tcPr>
            <w:tcW w:w="2875" w:type="dxa"/>
            <w:shd w:val="clear" w:color="auto" w:fill="auto"/>
          </w:tcPr>
          <w:p w14:paraId="53590A78" w14:textId="77777777" w:rsidR="007D06C3" w:rsidRDefault="001B5E01" w:rsidP="08CA42F8">
            <w:pPr>
              <w:spacing w:line="240" w:lineRule="auto"/>
              <w:rPr>
                <w:rFonts w:ascii="Calibri" w:eastAsia="Times New Roman" w:hAnsi="Calibri" w:cs="Calibri"/>
              </w:rPr>
            </w:pPr>
            <w:r>
              <w:rPr>
                <w:rFonts w:ascii="Calibri" w:eastAsia="Times New Roman" w:hAnsi="Calibri" w:cs="Calibri"/>
              </w:rPr>
              <w:lastRenderedPageBreak/>
              <w:t>2a. 44 CFR 60.3 60.3(e)4</w:t>
            </w:r>
          </w:p>
          <w:p w14:paraId="435F4330" w14:textId="3A909086" w:rsidR="001B5E01" w:rsidRDefault="001B5E01" w:rsidP="08CA42F8">
            <w:pPr>
              <w:spacing w:line="240" w:lineRule="auto"/>
              <w:rPr>
                <w:rFonts w:ascii="Calibri" w:eastAsia="Times New Roman" w:hAnsi="Calibri" w:cs="Calibri"/>
              </w:rPr>
            </w:pPr>
            <w:r>
              <w:rPr>
                <w:rFonts w:ascii="Calibri" w:eastAsia="Times New Roman" w:hAnsi="Calibri" w:cs="Calibri"/>
              </w:rPr>
              <w:t xml:space="preserve">2b. </w:t>
            </w:r>
            <w:r w:rsidR="00467CFB">
              <w:rPr>
                <w:rFonts w:ascii="Calibri" w:eastAsia="Times New Roman" w:hAnsi="Calibri" w:cs="Calibri"/>
              </w:rPr>
              <w:t>44 CFR 60.3(e)4.  ASCE 24 is more specific for utilities</w:t>
            </w:r>
            <w:r w:rsidR="00A72C32">
              <w:rPr>
                <w:rFonts w:ascii="Calibri" w:eastAsia="Times New Roman" w:hAnsi="Calibri" w:cs="Calibri"/>
              </w:rPr>
              <w:t xml:space="preserve">. </w:t>
            </w:r>
            <w:r w:rsidR="00A72C32" w:rsidRPr="00A72C32">
              <w:rPr>
                <w:rFonts w:ascii="Calibri" w:eastAsia="Times New Roman" w:hAnsi="Calibri" w:cs="Calibri"/>
              </w:rPr>
              <w:t>NJAC 7:13-</w:t>
            </w:r>
            <w:r w:rsidR="00A72C32">
              <w:rPr>
                <w:rFonts w:ascii="Calibri" w:eastAsia="Times New Roman" w:hAnsi="Calibri" w:cs="Calibri"/>
              </w:rPr>
              <w:t>7.11, 7.12, 7.13, 7.14</w:t>
            </w:r>
            <w:proofErr w:type="gramStart"/>
            <w:r w:rsidR="00A72C32">
              <w:rPr>
                <w:rFonts w:ascii="Calibri" w:eastAsia="Times New Roman" w:hAnsi="Calibri" w:cs="Calibri"/>
              </w:rPr>
              <w:t>,  8.5</w:t>
            </w:r>
            <w:proofErr w:type="gramEnd"/>
            <w:r w:rsidR="00A72C32">
              <w:rPr>
                <w:rFonts w:ascii="Calibri" w:eastAsia="Times New Roman" w:hAnsi="Calibri" w:cs="Calibri"/>
              </w:rPr>
              <w:t>, 8.6, 8.8, 9.5, 9.6, 12.4, 12.5  (may include other sections of NJAC 7:13 in addition to those listed)</w:t>
            </w:r>
          </w:p>
          <w:p w14:paraId="02324987" w14:textId="641326BB" w:rsidR="00467CFB" w:rsidRDefault="00467CFB" w:rsidP="08CA42F8">
            <w:pPr>
              <w:spacing w:line="240" w:lineRule="auto"/>
              <w:rPr>
                <w:rFonts w:ascii="Calibri" w:eastAsia="Times New Roman" w:hAnsi="Calibri" w:cs="Calibri"/>
              </w:rPr>
            </w:pPr>
            <w:r>
              <w:rPr>
                <w:rFonts w:ascii="Calibri" w:eastAsia="Times New Roman" w:hAnsi="Calibri" w:cs="Calibri"/>
              </w:rPr>
              <w:t xml:space="preserve">2c </w:t>
            </w:r>
            <w:proofErr w:type="spellStart"/>
            <w:r>
              <w:rPr>
                <w:rFonts w:ascii="Calibri" w:eastAsia="Times New Roman" w:hAnsi="Calibri" w:cs="Calibri"/>
              </w:rPr>
              <w:t>i</w:t>
            </w:r>
            <w:proofErr w:type="spellEnd"/>
            <w:r>
              <w:rPr>
                <w:rFonts w:ascii="Calibri" w:eastAsia="Times New Roman" w:hAnsi="Calibri" w:cs="Calibri"/>
              </w:rPr>
              <w:t>.  44 CFR 60.3(a)3iv</w:t>
            </w:r>
            <w:r w:rsidR="007E6FA6">
              <w:rPr>
                <w:rFonts w:ascii="Calibri" w:eastAsia="Times New Roman" w:hAnsi="Calibri" w:cs="Calibri"/>
              </w:rPr>
              <w:t>, NJAC 12.5(s)</w:t>
            </w:r>
            <w:r w:rsidR="00C129D9">
              <w:rPr>
                <w:rFonts w:ascii="Calibri" w:eastAsia="Times New Roman" w:hAnsi="Calibri" w:cs="Calibri"/>
              </w:rPr>
              <w:t xml:space="preserve">, </w:t>
            </w:r>
            <w:r w:rsidR="007E6FA6">
              <w:rPr>
                <w:rFonts w:ascii="Calibri" w:eastAsia="Times New Roman" w:hAnsi="Calibri" w:cs="Calibri"/>
              </w:rPr>
              <w:t>(t)</w:t>
            </w:r>
            <w:r w:rsidR="00C129D9">
              <w:rPr>
                <w:rFonts w:ascii="Calibri" w:eastAsia="Times New Roman" w:hAnsi="Calibri" w:cs="Calibri"/>
              </w:rPr>
              <w:t>, and (u)</w:t>
            </w:r>
          </w:p>
          <w:p w14:paraId="375E5511" w14:textId="70D1EAE1" w:rsidR="00467CFB" w:rsidRDefault="00467CFB" w:rsidP="08CA42F8">
            <w:pPr>
              <w:spacing w:line="240" w:lineRule="auto"/>
              <w:rPr>
                <w:rFonts w:ascii="Calibri" w:eastAsia="Times New Roman" w:hAnsi="Calibri" w:cs="Calibri"/>
              </w:rPr>
            </w:pPr>
            <w:r>
              <w:rPr>
                <w:rFonts w:ascii="Calibri" w:eastAsia="Times New Roman" w:hAnsi="Calibri" w:cs="Calibri"/>
              </w:rPr>
              <w:t>2c ii 1.  NJAC 5:23</w:t>
            </w:r>
          </w:p>
          <w:p w14:paraId="29DE06C3" w14:textId="174592F0" w:rsidR="00467CFB" w:rsidRDefault="00467CFB" w:rsidP="08CA42F8">
            <w:pPr>
              <w:spacing w:line="240" w:lineRule="auto"/>
              <w:rPr>
                <w:rFonts w:ascii="Calibri" w:eastAsia="Times New Roman" w:hAnsi="Calibri" w:cs="Calibri"/>
              </w:rPr>
            </w:pPr>
            <w:r>
              <w:rPr>
                <w:rFonts w:ascii="Calibri" w:eastAsia="Times New Roman" w:hAnsi="Calibri" w:cs="Calibri"/>
              </w:rPr>
              <w:t>2c ii 2. 44 CFR 60.3</w:t>
            </w:r>
            <w:r w:rsidR="00DC453B">
              <w:rPr>
                <w:rFonts w:ascii="Calibri" w:eastAsia="Times New Roman" w:hAnsi="Calibri" w:cs="Calibri"/>
              </w:rPr>
              <w:t>e</w:t>
            </w:r>
            <w:r>
              <w:rPr>
                <w:rFonts w:ascii="Calibri" w:eastAsia="Times New Roman" w:hAnsi="Calibri" w:cs="Calibri"/>
              </w:rPr>
              <w:t>(4)</w:t>
            </w:r>
          </w:p>
          <w:p w14:paraId="2F4BCDF8" w14:textId="246DC7B9" w:rsidR="00467CFB" w:rsidRDefault="00467CFB" w:rsidP="08CA42F8">
            <w:pPr>
              <w:spacing w:line="240" w:lineRule="auto"/>
              <w:rPr>
                <w:rFonts w:ascii="Calibri" w:eastAsia="Times New Roman" w:hAnsi="Calibri" w:cs="Calibri"/>
              </w:rPr>
            </w:pPr>
            <w:r>
              <w:rPr>
                <w:rFonts w:ascii="Calibri" w:eastAsia="Times New Roman" w:hAnsi="Calibri" w:cs="Calibri"/>
              </w:rPr>
              <w:t>2d. 44 CFR 60.3(e)5</w:t>
            </w:r>
          </w:p>
          <w:p w14:paraId="4EC33EB4" w14:textId="77777777" w:rsidR="00467CFB" w:rsidRDefault="00467CFB" w:rsidP="08CA42F8">
            <w:pPr>
              <w:spacing w:line="240" w:lineRule="auto"/>
              <w:rPr>
                <w:rFonts w:ascii="Calibri" w:eastAsia="Times New Roman" w:hAnsi="Calibri" w:cs="Calibri"/>
              </w:rPr>
            </w:pPr>
            <w:r>
              <w:rPr>
                <w:rFonts w:ascii="Calibri" w:eastAsia="Times New Roman" w:hAnsi="Calibri" w:cs="Calibri"/>
              </w:rPr>
              <w:t xml:space="preserve"> 2e.  44 CFR 60.3(c)5</w:t>
            </w:r>
          </w:p>
          <w:p w14:paraId="04B1E8AD" w14:textId="77777777" w:rsidR="00467CFB" w:rsidRDefault="00467CFB" w:rsidP="08CA42F8">
            <w:pPr>
              <w:spacing w:line="240" w:lineRule="auto"/>
              <w:rPr>
                <w:rFonts w:ascii="Calibri" w:eastAsia="Times New Roman" w:hAnsi="Calibri" w:cs="Calibri"/>
              </w:rPr>
            </w:pPr>
            <w:r>
              <w:rPr>
                <w:rFonts w:ascii="Calibri" w:eastAsia="Times New Roman" w:hAnsi="Calibri" w:cs="Calibri"/>
              </w:rPr>
              <w:t xml:space="preserve">2e </w:t>
            </w:r>
            <w:proofErr w:type="spellStart"/>
            <w:r>
              <w:rPr>
                <w:rFonts w:ascii="Calibri" w:eastAsia="Times New Roman" w:hAnsi="Calibri" w:cs="Calibri"/>
              </w:rPr>
              <w:t>i</w:t>
            </w:r>
            <w:proofErr w:type="spellEnd"/>
            <w:r>
              <w:rPr>
                <w:rFonts w:ascii="Calibri" w:eastAsia="Times New Roman" w:hAnsi="Calibri" w:cs="Calibri"/>
              </w:rPr>
              <w:t>.  NJAC 7:13 12.5(p)2</w:t>
            </w:r>
          </w:p>
          <w:p w14:paraId="1988802C" w14:textId="77777777" w:rsidR="00467CFB" w:rsidRDefault="00467CFB" w:rsidP="08CA42F8">
            <w:pPr>
              <w:spacing w:line="240" w:lineRule="auto"/>
              <w:rPr>
                <w:rFonts w:ascii="Calibri" w:eastAsia="Times New Roman" w:hAnsi="Calibri" w:cs="Calibri"/>
              </w:rPr>
            </w:pPr>
            <w:r>
              <w:rPr>
                <w:rFonts w:ascii="Calibri" w:eastAsia="Times New Roman" w:hAnsi="Calibri" w:cs="Calibri"/>
              </w:rPr>
              <w:t>2e ii.  44 CFR 60.3(c)5</w:t>
            </w:r>
          </w:p>
          <w:p w14:paraId="7341444B" w14:textId="77777777" w:rsidR="00467CFB" w:rsidRDefault="00467CFB" w:rsidP="08CA42F8">
            <w:pPr>
              <w:spacing w:line="240" w:lineRule="auto"/>
              <w:rPr>
                <w:rFonts w:ascii="Calibri" w:eastAsia="Times New Roman" w:hAnsi="Calibri" w:cs="Calibri"/>
              </w:rPr>
            </w:pPr>
            <w:r>
              <w:rPr>
                <w:rFonts w:ascii="Calibri" w:eastAsia="Times New Roman" w:hAnsi="Calibri" w:cs="Calibri"/>
              </w:rPr>
              <w:lastRenderedPageBreak/>
              <w:t>2e iii. ASCE 24 is preferable 44 CFR 60.3</w:t>
            </w:r>
          </w:p>
          <w:p w14:paraId="76AC2386" w14:textId="106F420C" w:rsidR="00467CFB" w:rsidRDefault="00467CFB" w:rsidP="08CA42F8">
            <w:pPr>
              <w:spacing w:line="240" w:lineRule="auto"/>
              <w:rPr>
                <w:rFonts w:ascii="Calibri" w:eastAsia="Times New Roman" w:hAnsi="Calibri" w:cs="Calibri"/>
              </w:rPr>
            </w:pPr>
            <w:r w:rsidRPr="00DC453B">
              <w:rPr>
                <w:rFonts w:ascii="Calibri" w:eastAsia="Times New Roman" w:hAnsi="Calibri" w:cs="Calibri"/>
              </w:rPr>
              <w:t>2e iv.</w:t>
            </w:r>
            <w:r>
              <w:rPr>
                <w:rFonts w:ascii="Calibri" w:eastAsia="Times New Roman" w:hAnsi="Calibri" w:cs="Calibri"/>
              </w:rPr>
              <w:t xml:space="preserve"> </w:t>
            </w:r>
            <w:r w:rsidR="00DC453B">
              <w:rPr>
                <w:rFonts w:ascii="Calibri" w:eastAsia="Times New Roman" w:hAnsi="Calibri" w:cs="Calibri"/>
              </w:rPr>
              <w:t>44 CFR 60.3</w:t>
            </w:r>
          </w:p>
          <w:p w14:paraId="361F362B" w14:textId="760546D6" w:rsidR="00467CFB" w:rsidRDefault="00467CFB" w:rsidP="08CA42F8">
            <w:pPr>
              <w:spacing w:line="240" w:lineRule="auto"/>
              <w:rPr>
                <w:rFonts w:ascii="Calibri" w:eastAsia="Times New Roman" w:hAnsi="Calibri" w:cs="Calibri"/>
              </w:rPr>
            </w:pPr>
            <w:r>
              <w:rPr>
                <w:rFonts w:ascii="Calibri" w:eastAsia="Times New Roman" w:hAnsi="Calibri" w:cs="Calibri"/>
              </w:rPr>
              <w:t>2e v. NJAC 7:13-12.5(p)</w:t>
            </w:r>
          </w:p>
        </w:tc>
        <w:tc>
          <w:tcPr>
            <w:tcW w:w="2422" w:type="dxa"/>
            <w:shd w:val="clear" w:color="auto" w:fill="auto"/>
          </w:tcPr>
          <w:p w14:paraId="0632B839" w14:textId="36D03F9A" w:rsidR="007D06C3" w:rsidRDefault="007D06C3" w:rsidP="08CA42F8">
            <w:pPr>
              <w:spacing w:line="240" w:lineRule="auto"/>
              <w:rPr>
                <w:rFonts w:ascii="Calibri" w:eastAsia="Times New Roman" w:hAnsi="Calibri" w:cs="Calibri"/>
              </w:rPr>
            </w:pPr>
          </w:p>
        </w:tc>
      </w:tr>
      <w:tr w:rsidR="007D06C3" w:rsidRPr="005E6519" w14:paraId="5C9E2189" w14:textId="77777777" w:rsidTr="00F219C8">
        <w:tc>
          <w:tcPr>
            <w:tcW w:w="1180" w:type="dxa"/>
            <w:shd w:val="clear" w:color="auto" w:fill="auto"/>
          </w:tcPr>
          <w:p w14:paraId="10D9218E" w14:textId="67FBC070"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lastRenderedPageBreak/>
              <w:t>801.3</w:t>
            </w:r>
          </w:p>
        </w:tc>
        <w:tc>
          <w:tcPr>
            <w:tcW w:w="8370" w:type="dxa"/>
            <w:shd w:val="clear" w:color="auto" w:fill="auto"/>
          </w:tcPr>
          <w:p w14:paraId="1835846E" w14:textId="77777777" w:rsidR="007D06C3" w:rsidRPr="0083210F" w:rsidRDefault="007D06C3" w:rsidP="002F4B09">
            <w:pPr>
              <w:pStyle w:val="ListParagraph"/>
              <w:widowControl w:val="0"/>
              <w:numPr>
                <w:ilvl w:val="0"/>
                <w:numId w:val="30"/>
              </w:numPr>
              <w:tabs>
                <w:tab w:val="left" w:pos="744"/>
              </w:tabs>
              <w:autoSpaceDE w:val="0"/>
              <w:autoSpaceDN w:val="0"/>
              <w:spacing w:before="1" w:after="0" w:line="242" w:lineRule="auto"/>
              <w:ind w:right="131"/>
              <w:contextualSpacing w:val="0"/>
              <w:rPr>
                <w:rFonts w:cstheme="minorHAnsi"/>
              </w:rPr>
            </w:pPr>
            <w:r w:rsidRPr="0083210F">
              <w:rPr>
                <w:rFonts w:cstheme="minorHAnsi"/>
                <w:b/>
                <w:spacing w:val="3"/>
              </w:rPr>
              <w:t xml:space="preserve">Garages and </w:t>
            </w:r>
            <w:r w:rsidRPr="0083210F">
              <w:rPr>
                <w:rFonts w:cstheme="minorHAnsi"/>
                <w:b/>
              </w:rPr>
              <w:t xml:space="preserve">accessory storage structures. </w:t>
            </w:r>
            <w:r w:rsidRPr="0083210F">
              <w:rPr>
                <w:rFonts w:cstheme="minorHAnsi"/>
              </w:rPr>
              <w:t xml:space="preserve">Garages and accessory storage </w:t>
            </w:r>
            <w:r w:rsidRPr="0083210F">
              <w:rPr>
                <w:rFonts w:cstheme="minorHAnsi"/>
                <w:spacing w:val="-6"/>
              </w:rPr>
              <w:t xml:space="preserve">structures </w:t>
            </w:r>
            <w:r w:rsidRPr="0083210F">
              <w:rPr>
                <w:rFonts w:cstheme="minorHAnsi"/>
              </w:rPr>
              <w:t>shall</w:t>
            </w:r>
            <w:r w:rsidRPr="0083210F">
              <w:rPr>
                <w:rFonts w:cstheme="minorHAnsi"/>
                <w:spacing w:val="-14"/>
              </w:rPr>
              <w:t xml:space="preserve"> </w:t>
            </w:r>
            <w:r w:rsidRPr="0083210F">
              <w:rPr>
                <w:rFonts w:cstheme="minorHAnsi"/>
              </w:rPr>
              <w:t>be</w:t>
            </w:r>
            <w:r w:rsidRPr="0083210F">
              <w:rPr>
                <w:rFonts w:cstheme="minorHAnsi"/>
                <w:spacing w:val="-8"/>
              </w:rPr>
              <w:t xml:space="preserve"> </w:t>
            </w:r>
            <w:r w:rsidRPr="0083210F">
              <w:rPr>
                <w:rFonts w:cstheme="minorHAnsi"/>
              </w:rPr>
              <w:t>designed</w:t>
            </w:r>
            <w:r w:rsidRPr="0083210F">
              <w:rPr>
                <w:rFonts w:cstheme="minorHAnsi"/>
                <w:spacing w:val="-8"/>
              </w:rPr>
              <w:t xml:space="preserve"> </w:t>
            </w:r>
            <w:r w:rsidRPr="0083210F">
              <w:rPr>
                <w:rFonts w:cstheme="minorHAnsi"/>
              </w:rPr>
              <w:t>and</w:t>
            </w:r>
            <w:r w:rsidRPr="0083210F">
              <w:rPr>
                <w:rFonts w:cstheme="minorHAnsi"/>
                <w:spacing w:val="-9"/>
              </w:rPr>
              <w:t xml:space="preserve"> </w:t>
            </w:r>
            <w:r w:rsidRPr="0083210F">
              <w:rPr>
                <w:rFonts w:cstheme="minorHAnsi"/>
              </w:rPr>
              <w:t>constructed</w:t>
            </w:r>
            <w:r w:rsidRPr="0083210F">
              <w:rPr>
                <w:rFonts w:cstheme="minorHAnsi"/>
                <w:spacing w:val="-8"/>
              </w:rPr>
              <w:t xml:space="preserve"> </w:t>
            </w:r>
            <w:r w:rsidRPr="0083210F">
              <w:rPr>
                <w:rFonts w:cstheme="minorHAnsi"/>
              </w:rPr>
              <w:t>in</w:t>
            </w:r>
            <w:r w:rsidRPr="0083210F">
              <w:rPr>
                <w:rFonts w:cstheme="minorHAnsi"/>
                <w:spacing w:val="-8"/>
              </w:rPr>
              <w:t xml:space="preserve"> </w:t>
            </w:r>
            <w:r w:rsidRPr="0083210F">
              <w:rPr>
                <w:rFonts w:cstheme="minorHAnsi"/>
              </w:rPr>
              <w:t>accordance</w:t>
            </w:r>
            <w:r w:rsidRPr="0083210F">
              <w:rPr>
                <w:rFonts w:cstheme="minorHAnsi"/>
                <w:spacing w:val="-9"/>
              </w:rPr>
              <w:t xml:space="preserve"> </w:t>
            </w:r>
            <w:r w:rsidRPr="0083210F">
              <w:rPr>
                <w:rFonts w:cstheme="minorHAnsi"/>
                <w:spacing w:val="-5"/>
              </w:rPr>
              <w:t>with</w:t>
            </w:r>
            <w:r w:rsidRPr="0083210F">
              <w:rPr>
                <w:rFonts w:cstheme="minorHAnsi"/>
                <w:spacing w:val="-8"/>
              </w:rPr>
              <w:t xml:space="preserve"> </w:t>
            </w:r>
            <w:r w:rsidRPr="0083210F">
              <w:rPr>
                <w:rFonts w:cstheme="minorHAnsi"/>
                <w:spacing w:val="-4"/>
              </w:rPr>
              <w:t>the Uniform Construction Code</w:t>
            </w:r>
            <w:r w:rsidRPr="0083210F">
              <w:rPr>
                <w:rFonts w:cstheme="minorHAnsi"/>
                <w:spacing w:val="3"/>
              </w:rPr>
              <w:t>.</w:t>
            </w:r>
          </w:p>
          <w:p w14:paraId="58263CE9" w14:textId="77777777" w:rsidR="007D06C3" w:rsidRPr="0083210F" w:rsidRDefault="007D06C3" w:rsidP="0083210F">
            <w:pPr>
              <w:pStyle w:val="BodyText"/>
              <w:spacing w:before="8"/>
              <w:rPr>
                <w:rFonts w:asciiTheme="minorHAnsi" w:hAnsiTheme="minorHAnsi" w:cstheme="minorHAnsi"/>
              </w:rPr>
            </w:pPr>
          </w:p>
          <w:p w14:paraId="74E91103" w14:textId="1C397F74"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669EF605" w14:textId="6322CD17" w:rsidR="007D06C3"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p w14:paraId="19F84B9D" w14:textId="77777777" w:rsidR="005847FC" w:rsidRDefault="005847FC" w:rsidP="004F6038">
            <w:pPr>
              <w:spacing w:after="0" w:line="240" w:lineRule="auto"/>
              <w:textAlignment w:val="baseline"/>
              <w:rPr>
                <w:rFonts w:ascii="Calibri" w:eastAsia="Times New Roman" w:hAnsi="Calibri" w:cs="Calibri"/>
              </w:rPr>
            </w:pPr>
            <w:r>
              <w:rPr>
                <w:rFonts w:ascii="Calibri" w:eastAsia="Times New Roman" w:hAnsi="Calibri" w:cs="Calibri"/>
              </w:rPr>
              <w:t>NJAC 5:23</w:t>
            </w:r>
          </w:p>
          <w:p w14:paraId="5FFC496C" w14:textId="5A9179BE" w:rsidR="005847FC" w:rsidRPr="005E6519" w:rsidRDefault="005847FC" w:rsidP="004F6038">
            <w:pPr>
              <w:spacing w:after="0" w:line="240" w:lineRule="auto"/>
              <w:textAlignment w:val="baseline"/>
              <w:rPr>
                <w:rFonts w:ascii="Calibri" w:eastAsia="Times New Roman" w:hAnsi="Calibri" w:cs="Calibri"/>
              </w:rPr>
            </w:pPr>
          </w:p>
        </w:tc>
        <w:tc>
          <w:tcPr>
            <w:tcW w:w="2422" w:type="dxa"/>
            <w:shd w:val="clear" w:color="auto" w:fill="auto"/>
          </w:tcPr>
          <w:p w14:paraId="6C99A00E"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66254619" w14:textId="77777777" w:rsidTr="00F219C8">
        <w:tc>
          <w:tcPr>
            <w:tcW w:w="1180" w:type="dxa"/>
            <w:shd w:val="clear" w:color="auto" w:fill="auto"/>
          </w:tcPr>
          <w:p w14:paraId="748D486E" w14:textId="3780E38A"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801.4</w:t>
            </w:r>
          </w:p>
        </w:tc>
        <w:tc>
          <w:tcPr>
            <w:tcW w:w="8370" w:type="dxa"/>
            <w:shd w:val="clear" w:color="auto" w:fill="auto"/>
          </w:tcPr>
          <w:p w14:paraId="493EC120" w14:textId="77777777" w:rsidR="007D06C3" w:rsidRPr="0083210F" w:rsidRDefault="007D06C3" w:rsidP="00845199">
            <w:pPr>
              <w:pStyle w:val="ListParagraph"/>
              <w:widowControl w:val="0"/>
              <w:tabs>
                <w:tab w:val="left" w:pos="744"/>
              </w:tabs>
              <w:autoSpaceDE w:val="0"/>
              <w:autoSpaceDN w:val="0"/>
              <w:spacing w:after="0" w:line="235" w:lineRule="auto"/>
              <w:ind w:left="160" w:right="268"/>
              <w:contextualSpacing w:val="0"/>
              <w:rPr>
                <w:rFonts w:cstheme="minorHAnsi"/>
              </w:rPr>
            </w:pPr>
            <w:r w:rsidRPr="0083210F">
              <w:rPr>
                <w:rFonts w:cstheme="minorHAnsi"/>
                <w:b/>
                <w:spacing w:val="3"/>
              </w:rPr>
              <w:t xml:space="preserve">Fences. </w:t>
            </w:r>
            <w:r w:rsidRPr="0083210F">
              <w:rPr>
                <w:rFonts w:cstheme="minorHAnsi"/>
              </w:rPr>
              <w:t xml:space="preserve">Fences in floodways that have the potential to block the passage of floodwater, such as stockade fences and </w:t>
            </w:r>
            <w:r w:rsidRPr="0083210F">
              <w:rPr>
                <w:rFonts w:cstheme="minorHAnsi"/>
                <w:spacing w:val="-4"/>
              </w:rPr>
              <w:t xml:space="preserve">wire </w:t>
            </w:r>
            <w:r w:rsidRPr="0083210F">
              <w:rPr>
                <w:rFonts w:cstheme="minorHAnsi"/>
              </w:rPr>
              <w:t xml:space="preserve">mesh fences, shall meet the requirements of Section </w:t>
            </w:r>
            <w:r w:rsidRPr="0083210F">
              <w:rPr>
                <w:rFonts w:cstheme="minorHAnsi"/>
                <w:spacing w:val="2"/>
              </w:rPr>
              <w:t xml:space="preserve">105.3(1) </w:t>
            </w:r>
            <w:r w:rsidRPr="0083210F">
              <w:rPr>
                <w:rFonts w:cstheme="minorHAnsi"/>
              </w:rPr>
              <w:t>of these</w:t>
            </w:r>
            <w:r w:rsidRPr="0083210F">
              <w:rPr>
                <w:rFonts w:cstheme="minorHAnsi"/>
                <w:spacing w:val="-31"/>
              </w:rPr>
              <w:t xml:space="preserve"> </w:t>
            </w:r>
            <w:r w:rsidRPr="0083210F">
              <w:rPr>
                <w:rFonts w:cstheme="minorHAnsi"/>
              </w:rPr>
              <w:t>regulations.  Pursuant to N.J.A.C. 7:13, any fence located in a floodway shall have sufficiently large openings so as not to catch debris during a flood and thereby obstruct floodwaters, such as barbed-wire, split-rail, or strand fence.  A fence with little or no open area, such as a chain link, lattice, or picket fence, does not meet this requirement.  Foundations for fences greater than 6 feet in height must conform with the Uniform Construction Code.  Fences for pool enclosures having openings not in conformance with this section but in conformance with the Uniform Construction Code to limit climbing require a variance as described in Section 107 of this ordinance.</w:t>
            </w:r>
          </w:p>
          <w:p w14:paraId="6B208823" w14:textId="77777777" w:rsidR="007D06C3" w:rsidRPr="0083210F" w:rsidRDefault="007D06C3" w:rsidP="004F6038">
            <w:pPr>
              <w:pStyle w:val="paragraph"/>
              <w:spacing w:before="0" w:beforeAutospacing="0" w:after="0" w:afterAutospacing="0"/>
              <w:textAlignment w:val="baseline"/>
              <w:rPr>
                <w:rFonts w:asciiTheme="minorHAnsi" w:hAnsiTheme="minorHAnsi" w:cstheme="minorHAnsi"/>
                <w:sz w:val="22"/>
                <w:szCs w:val="22"/>
              </w:rPr>
            </w:pPr>
          </w:p>
        </w:tc>
        <w:tc>
          <w:tcPr>
            <w:tcW w:w="2875" w:type="dxa"/>
            <w:shd w:val="clear" w:color="auto" w:fill="auto"/>
          </w:tcPr>
          <w:p w14:paraId="09FE192C" w14:textId="7CA5A9C8" w:rsidR="005847FC" w:rsidRDefault="007D06C3" w:rsidP="005847FC">
            <w:pPr>
              <w:spacing w:after="0" w:line="240" w:lineRule="auto"/>
              <w:textAlignment w:val="baseline"/>
              <w:rPr>
                <w:rFonts w:ascii="Calibri" w:eastAsia="Times New Roman" w:hAnsi="Calibri" w:cs="Calibri"/>
              </w:rPr>
            </w:pPr>
            <w:r>
              <w:rPr>
                <w:rFonts w:ascii="Calibri" w:eastAsia="Times New Roman" w:hAnsi="Calibri" w:cs="Calibri"/>
              </w:rPr>
              <w:t xml:space="preserve">FEMA MCCO with clarification from </w:t>
            </w:r>
            <w:r w:rsidR="005847FC">
              <w:rPr>
                <w:rFonts w:ascii="Calibri" w:eastAsia="Times New Roman" w:hAnsi="Calibri" w:cs="Calibri"/>
              </w:rPr>
              <w:t>NJAC 7:13-7.</w:t>
            </w:r>
            <w:r>
              <w:rPr>
                <w:rFonts w:ascii="Calibri" w:eastAsia="Times New Roman" w:hAnsi="Calibri" w:cs="Calibri"/>
              </w:rPr>
              <w:t xml:space="preserve"> </w:t>
            </w:r>
            <w:r w:rsidR="005847FC">
              <w:rPr>
                <w:rFonts w:ascii="Calibri" w:eastAsia="Times New Roman" w:hAnsi="Calibri" w:cs="Calibri"/>
              </w:rPr>
              <w:t xml:space="preserve">20 </w:t>
            </w:r>
            <w:r w:rsidR="00E3525D">
              <w:rPr>
                <w:rFonts w:ascii="Calibri" w:eastAsia="Times New Roman" w:hAnsi="Calibri" w:cs="Calibri"/>
              </w:rPr>
              <w:t>&amp; 7.61</w:t>
            </w:r>
            <w:r w:rsidR="005847FC">
              <w:rPr>
                <w:rFonts w:ascii="Calibri" w:eastAsia="Times New Roman" w:hAnsi="Calibri" w:cs="Calibri"/>
              </w:rPr>
              <w:t xml:space="preserve"> and NJAC 5:23</w:t>
            </w:r>
          </w:p>
          <w:p w14:paraId="1FDAFCAC" w14:textId="1CA3AC19" w:rsidR="005847FC" w:rsidRPr="005E6519" w:rsidRDefault="005847FC" w:rsidP="004F6038">
            <w:pPr>
              <w:spacing w:after="0" w:line="240" w:lineRule="auto"/>
              <w:textAlignment w:val="baseline"/>
              <w:rPr>
                <w:rFonts w:ascii="Calibri" w:eastAsia="Times New Roman" w:hAnsi="Calibri" w:cs="Calibri"/>
              </w:rPr>
            </w:pPr>
          </w:p>
        </w:tc>
        <w:tc>
          <w:tcPr>
            <w:tcW w:w="2422" w:type="dxa"/>
            <w:shd w:val="clear" w:color="auto" w:fill="auto"/>
          </w:tcPr>
          <w:p w14:paraId="2F1C2788" w14:textId="63CC5B54"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4835BA4D" w14:textId="77777777" w:rsidTr="00F219C8">
        <w:tc>
          <w:tcPr>
            <w:tcW w:w="1180" w:type="dxa"/>
            <w:shd w:val="clear" w:color="auto" w:fill="auto"/>
          </w:tcPr>
          <w:p w14:paraId="283D38FB" w14:textId="77777777" w:rsidR="007D06C3" w:rsidRPr="005847FC" w:rsidRDefault="007D06C3" w:rsidP="004F6038">
            <w:pPr>
              <w:pStyle w:val="paragraph"/>
              <w:spacing w:before="0" w:beforeAutospacing="0" w:after="0" w:afterAutospacing="0"/>
              <w:textAlignment w:val="baseline"/>
              <w:rPr>
                <w:rFonts w:asciiTheme="minorHAnsi" w:hAnsiTheme="minorHAnsi" w:cstheme="minorHAnsi"/>
                <w:sz w:val="22"/>
                <w:szCs w:val="22"/>
              </w:rPr>
            </w:pPr>
            <w:r w:rsidRPr="005847FC">
              <w:rPr>
                <w:rStyle w:val="normaltextrun"/>
                <w:rFonts w:asciiTheme="minorHAnsi" w:hAnsiTheme="minorHAnsi" w:cstheme="minorHAnsi"/>
                <w:sz w:val="22"/>
                <w:szCs w:val="22"/>
                <w:u w:val="single"/>
              </w:rPr>
              <w:t>801.5 </w:t>
            </w:r>
            <w:r w:rsidRPr="005847FC">
              <w:rPr>
                <w:rStyle w:val="eop"/>
                <w:rFonts w:asciiTheme="minorHAnsi" w:hAnsiTheme="minorHAnsi" w:cstheme="minorHAnsi"/>
                <w:sz w:val="22"/>
                <w:szCs w:val="22"/>
              </w:rPr>
              <w:t> </w:t>
            </w:r>
          </w:p>
          <w:p w14:paraId="4596D259" w14:textId="77777777" w:rsidR="007D06C3" w:rsidRPr="0083210F" w:rsidRDefault="007D06C3" w:rsidP="004F6038">
            <w:pPr>
              <w:spacing w:after="0" w:line="240" w:lineRule="auto"/>
              <w:textAlignment w:val="baseline"/>
              <w:rPr>
                <w:rFonts w:eastAsia="Times New Roman" w:cstheme="minorHAnsi"/>
              </w:rPr>
            </w:pPr>
          </w:p>
        </w:tc>
        <w:tc>
          <w:tcPr>
            <w:tcW w:w="8370" w:type="dxa"/>
            <w:shd w:val="clear" w:color="auto" w:fill="auto"/>
          </w:tcPr>
          <w:p w14:paraId="54735BE1" w14:textId="77777777" w:rsidR="007D06C3" w:rsidRPr="0083210F" w:rsidRDefault="007D06C3" w:rsidP="002F4B09">
            <w:pPr>
              <w:pStyle w:val="ListParagraph"/>
              <w:widowControl w:val="0"/>
              <w:numPr>
                <w:ilvl w:val="0"/>
                <w:numId w:val="32"/>
              </w:numPr>
              <w:tabs>
                <w:tab w:val="left" w:pos="743"/>
              </w:tabs>
              <w:autoSpaceDE w:val="0"/>
              <w:autoSpaceDN w:val="0"/>
              <w:spacing w:after="0" w:line="242" w:lineRule="auto"/>
              <w:ind w:left="160" w:right="360"/>
              <w:contextualSpacing w:val="0"/>
              <w:rPr>
                <w:rFonts w:cstheme="minorHAnsi"/>
              </w:rPr>
            </w:pPr>
            <w:r w:rsidRPr="0083210F">
              <w:rPr>
                <w:rFonts w:cstheme="minorHAnsi"/>
                <w:b/>
              </w:rPr>
              <w:t xml:space="preserve">Retaining walls, sidewalks, </w:t>
            </w:r>
            <w:r w:rsidRPr="0083210F">
              <w:rPr>
                <w:rFonts w:cstheme="minorHAnsi"/>
                <w:b/>
                <w:spacing w:val="3"/>
              </w:rPr>
              <w:t xml:space="preserve">and </w:t>
            </w:r>
            <w:r w:rsidRPr="0083210F">
              <w:rPr>
                <w:rFonts w:cstheme="minorHAnsi"/>
                <w:b/>
              </w:rPr>
              <w:t xml:space="preserve">driveways. </w:t>
            </w:r>
            <w:r w:rsidRPr="0083210F">
              <w:rPr>
                <w:rFonts w:cstheme="minorHAnsi"/>
              </w:rPr>
              <w:t xml:space="preserve">Retaining </w:t>
            </w:r>
            <w:r w:rsidRPr="0083210F">
              <w:rPr>
                <w:rFonts w:cstheme="minorHAnsi"/>
                <w:spacing w:val="-4"/>
              </w:rPr>
              <w:t xml:space="preserve">walls, </w:t>
            </w:r>
            <w:r w:rsidRPr="0083210F">
              <w:rPr>
                <w:rFonts w:cstheme="minorHAnsi"/>
              </w:rPr>
              <w:t xml:space="preserve">sidewalks and driveways that involve placement of fill in floodways shall meet the requirements of Section 105.3(1) </w:t>
            </w:r>
            <w:r w:rsidRPr="0083210F">
              <w:rPr>
                <w:rFonts w:cstheme="minorHAnsi"/>
                <w:spacing w:val="3"/>
              </w:rPr>
              <w:t xml:space="preserve">of </w:t>
            </w:r>
            <w:r w:rsidRPr="0083210F">
              <w:rPr>
                <w:rFonts w:cstheme="minorHAnsi"/>
              </w:rPr>
              <w:t>these</w:t>
            </w:r>
            <w:r w:rsidRPr="0083210F">
              <w:rPr>
                <w:rFonts w:cstheme="minorHAnsi"/>
                <w:spacing w:val="-10"/>
              </w:rPr>
              <w:t xml:space="preserve"> </w:t>
            </w:r>
            <w:r w:rsidRPr="0083210F">
              <w:rPr>
                <w:rFonts w:cstheme="minorHAnsi"/>
              </w:rPr>
              <w:t>regulations and N.J.A.C. 7:13.</w:t>
            </w:r>
          </w:p>
          <w:p w14:paraId="46107DB1" w14:textId="64DB4F78" w:rsidR="007D06C3" w:rsidRPr="0083210F" w:rsidRDefault="007D06C3" w:rsidP="004F6038">
            <w:pPr>
              <w:pStyle w:val="paragraph"/>
              <w:spacing w:before="0" w:beforeAutospacing="0" w:after="0" w:afterAutospacing="0"/>
              <w:textAlignment w:val="baseline"/>
              <w:rPr>
                <w:rFonts w:asciiTheme="minorHAnsi" w:hAnsiTheme="minorHAnsi" w:cstheme="minorHAnsi"/>
                <w:sz w:val="22"/>
                <w:szCs w:val="22"/>
              </w:rPr>
            </w:pPr>
          </w:p>
        </w:tc>
        <w:tc>
          <w:tcPr>
            <w:tcW w:w="2875" w:type="dxa"/>
            <w:shd w:val="clear" w:color="auto" w:fill="auto"/>
          </w:tcPr>
          <w:p w14:paraId="598F183F" w14:textId="07E29621" w:rsidR="007D06C3" w:rsidRPr="007E6FA6" w:rsidRDefault="007D06C3" w:rsidP="004F6038">
            <w:pPr>
              <w:spacing w:after="0" w:line="240" w:lineRule="auto"/>
              <w:textAlignment w:val="baseline"/>
              <w:rPr>
                <w:rFonts w:ascii="Calibri" w:eastAsia="Times New Roman" w:hAnsi="Calibri" w:cs="Calibri"/>
              </w:rPr>
            </w:pPr>
            <w:r w:rsidRPr="007E6FA6">
              <w:rPr>
                <w:rFonts w:ascii="Calibri" w:eastAsia="Times New Roman" w:hAnsi="Calibri" w:cs="Calibri"/>
              </w:rPr>
              <w:t>FEMA MCCO</w:t>
            </w:r>
          </w:p>
          <w:p w14:paraId="1AA624BE" w14:textId="72DC3BB3" w:rsidR="005847FC" w:rsidRPr="007E6FA6" w:rsidRDefault="005847FC" w:rsidP="004F6038">
            <w:pPr>
              <w:spacing w:after="0" w:line="240" w:lineRule="auto"/>
              <w:textAlignment w:val="baseline"/>
              <w:rPr>
                <w:rFonts w:ascii="Calibri" w:eastAsia="Times New Roman" w:hAnsi="Calibri" w:cs="Calibri"/>
              </w:rPr>
            </w:pPr>
          </w:p>
          <w:p w14:paraId="05EB4874" w14:textId="2D5C654C" w:rsidR="005847FC" w:rsidRPr="007E6FA6" w:rsidRDefault="005847FC" w:rsidP="004F6038">
            <w:pPr>
              <w:spacing w:after="0" w:line="240" w:lineRule="auto"/>
              <w:textAlignment w:val="baseline"/>
              <w:rPr>
                <w:rFonts w:ascii="Calibri" w:eastAsia="Times New Roman" w:hAnsi="Calibri" w:cs="Calibri"/>
              </w:rPr>
            </w:pPr>
            <w:r w:rsidRPr="007E6FA6">
              <w:rPr>
                <w:rFonts w:ascii="Calibri" w:eastAsia="Times New Roman" w:hAnsi="Calibri" w:cs="Calibri"/>
              </w:rPr>
              <w:t>NJAC 7:13</w:t>
            </w:r>
            <w:r w:rsidR="008E08B8" w:rsidRPr="007E6FA6">
              <w:rPr>
                <w:rFonts w:ascii="Calibri" w:eastAsia="Times New Roman" w:hAnsi="Calibri" w:cs="Calibri"/>
              </w:rPr>
              <w:t>-12.3, 12.</w:t>
            </w:r>
            <w:r w:rsidR="00C129D9">
              <w:rPr>
                <w:rFonts w:ascii="Calibri" w:eastAsia="Times New Roman" w:hAnsi="Calibri" w:cs="Calibri"/>
              </w:rPr>
              <w:t>4</w:t>
            </w:r>
          </w:p>
          <w:p w14:paraId="7BA91E8A" w14:textId="31D87F0E" w:rsidR="005847FC" w:rsidRPr="007E6FA6" w:rsidRDefault="005847FC" w:rsidP="004F6038">
            <w:pPr>
              <w:spacing w:after="0" w:line="240" w:lineRule="auto"/>
              <w:textAlignment w:val="baseline"/>
              <w:rPr>
                <w:rFonts w:ascii="Calibri" w:eastAsia="Times New Roman" w:hAnsi="Calibri" w:cs="Calibri"/>
                <w:highlight w:val="yellow"/>
              </w:rPr>
            </w:pPr>
          </w:p>
        </w:tc>
        <w:tc>
          <w:tcPr>
            <w:tcW w:w="2422" w:type="dxa"/>
            <w:shd w:val="clear" w:color="auto" w:fill="auto"/>
          </w:tcPr>
          <w:p w14:paraId="22058115" w14:textId="73AE8783"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0995EE32" w14:textId="77777777" w:rsidTr="00F219C8">
        <w:tc>
          <w:tcPr>
            <w:tcW w:w="1180" w:type="dxa"/>
            <w:shd w:val="clear" w:color="auto" w:fill="auto"/>
          </w:tcPr>
          <w:p w14:paraId="526AC5D5" w14:textId="006EFC1A"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801.6</w:t>
            </w:r>
          </w:p>
        </w:tc>
        <w:tc>
          <w:tcPr>
            <w:tcW w:w="8370" w:type="dxa"/>
            <w:shd w:val="clear" w:color="auto" w:fill="auto"/>
          </w:tcPr>
          <w:p w14:paraId="4E63B7CC" w14:textId="41F5943E" w:rsidR="007D06C3" w:rsidRPr="0083210F" w:rsidRDefault="007D06C3" w:rsidP="002F4B09">
            <w:pPr>
              <w:pStyle w:val="ListParagraph"/>
              <w:widowControl w:val="0"/>
              <w:numPr>
                <w:ilvl w:val="0"/>
                <w:numId w:val="33"/>
              </w:numPr>
              <w:tabs>
                <w:tab w:val="left" w:pos="743"/>
              </w:tabs>
              <w:autoSpaceDE w:val="0"/>
              <w:autoSpaceDN w:val="0"/>
              <w:spacing w:before="1" w:after="0" w:line="237" w:lineRule="auto"/>
              <w:ind w:left="160" w:right="361"/>
              <w:contextualSpacing w:val="0"/>
              <w:rPr>
                <w:rFonts w:cstheme="minorHAnsi"/>
              </w:rPr>
            </w:pPr>
            <w:r w:rsidRPr="0083210F">
              <w:rPr>
                <w:rFonts w:cstheme="minorHAnsi"/>
                <w:b/>
              </w:rPr>
              <w:t xml:space="preserve">Swimming pools. </w:t>
            </w:r>
            <w:r w:rsidRPr="0083210F">
              <w:rPr>
                <w:rFonts w:cstheme="minorHAnsi"/>
                <w:spacing w:val="-6"/>
              </w:rPr>
              <w:t xml:space="preserve">Swimming </w:t>
            </w:r>
            <w:r w:rsidRPr="0083210F">
              <w:rPr>
                <w:rFonts w:cstheme="minorHAnsi"/>
              </w:rPr>
              <w:t xml:space="preserve">pools shall be designed and constructed in accordance </w:t>
            </w:r>
            <w:r w:rsidRPr="0083210F">
              <w:rPr>
                <w:rFonts w:cstheme="minorHAnsi"/>
                <w:spacing w:val="-5"/>
              </w:rPr>
              <w:t xml:space="preserve">with </w:t>
            </w:r>
            <w:r w:rsidRPr="0083210F">
              <w:rPr>
                <w:rFonts w:cstheme="minorHAnsi"/>
                <w:spacing w:val="-4"/>
              </w:rPr>
              <w:t>the Uniform Construction Code</w:t>
            </w:r>
            <w:r w:rsidRPr="0083210F">
              <w:rPr>
                <w:rFonts w:cstheme="minorHAnsi"/>
              </w:rPr>
              <w:t xml:space="preserve">. Above-ground </w:t>
            </w:r>
            <w:r w:rsidRPr="0083210F">
              <w:rPr>
                <w:rFonts w:cstheme="minorHAnsi"/>
                <w:spacing w:val="-6"/>
              </w:rPr>
              <w:t xml:space="preserve">swimming </w:t>
            </w:r>
            <w:r w:rsidRPr="0083210F">
              <w:rPr>
                <w:rFonts w:cstheme="minorHAnsi"/>
              </w:rPr>
              <w:t xml:space="preserve">pools and below-ground </w:t>
            </w:r>
            <w:r w:rsidRPr="0083210F">
              <w:rPr>
                <w:rFonts w:cstheme="minorHAnsi"/>
                <w:spacing w:val="-6"/>
              </w:rPr>
              <w:t xml:space="preserve">swimming </w:t>
            </w:r>
            <w:r w:rsidRPr="0083210F">
              <w:rPr>
                <w:rFonts w:cstheme="minorHAnsi"/>
              </w:rPr>
              <w:t xml:space="preserve">pools that involve placement of fill in floodways shall also meet the requirements of Section </w:t>
            </w:r>
            <w:r w:rsidRPr="0083210F">
              <w:rPr>
                <w:rFonts w:cstheme="minorHAnsi"/>
                <w:spacing w:val="2"/>
              </w:rPr>
              <w:t xml:space="preserve">105.3(1) </w:t>
            </w:r>
            <w:r w:rsidRPr="0083210F">
              <w:rPr>
                <w:rFonts w:cstheme="minorHAnsi"/>
              </w:rPr>
              <w:t xml:space="preserve">of </w:t>
            </w:r>
            <w:proofErr w:type="gramStart"/>
            <w:r w:rsidRPr="0083210F">
              <w:rPr>
                <w:rFonts w:cstheme="minorHAnsi"/>
              </w:rPr>
              <w:t>these</w:t>
            </w:r>
            <w:r>
              <w:rPr>
                <w:rFonts w:cstheme="minorHAnsi"/>
              </w:rPr>
              <w:t xml:space="preserve"> </w:t>
            </w:r>
            <w:r w:rsidRPr="0083210F">
              <w:rPr>
                <w:rFonts w:cstheme="minorHAnsi"/>
                <w:spacing w:val="-40"/>
              </w:rPr>
              <w:t xml:space="preserve"> </w:t>
            </w:r>
            <w:r w:rsidRPr="0083210F">
              <w:rPr>
                <w:rFonts w:cstheme="minorHAnsi"/>
              </w:rPr>
              <w:t>regulations</w:t>
            </w:r>
            <w:proofErr w:type="gramEnd"/>
            <w:r w:rsidRPr="0083210F">
              <w:rPr>
                <w:rFonts w:cstheme="minorHAnsi"/>
              </w:rPr>
              <w:t xml:space="preserve">. Above-ground swimming pools </w:t>
            </w:r>
            <w:r w:rsidRPr="0083210F">
              <w:rPr>
                <w:rFonts w:cstheme="minorHAnsi"/>
              </w:rPr>
              <w:lastRenderedPageBreak/>
              <w:t xml:space="preserve">are prohibited in floodways by N.J.A.C. 7:13.  </w:t>
            </w:r>
          </w:p>
          <w:p w14:paraId="628EF3C2" w14:textId="77777777" w:rsidR="007D06C3" w:rsidRPr="0083210F" w:rsidRDefault="007D06C3" w:rsidP="0083210F">
            <w:pPr>
              <w:pStyle w:val="BodyText"/>
              <w:spacing w:before="7"/>
              <w:rPr>
                <w:rFonts w:asciiTheme="minorHAnsi" w:hAnsiTheme="minorHAnsi" w:cstheme="minorHAnsi"/>
              </w:rPr>
            </w:pPr>
          </w:p>
          <w:p w14:paraId="65345F0F" w14:textId="4C848FA0"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7B103CEC" w14:textId="21E5CC7D"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lastRenderedPageBreak/>
              <w:t>FEMA MCCO with clarification from FHACA on fences</w:t>
            </w:r>
            <w:r w:rsidR="005847FC">
              <w:rPr>
                <w:rFonts w:ascii="Calibri" w:eastAsia="Times New Roman" w:hAnsi="Calibri" w:cs="Calibri"/>
              </w:rPr>
              <w:t xml:space="preserve"> – see 801.4</w:t>
            </w:r>
          </w:p>
        </w:tc>
        <w:tc>
          <w:tcPr>
            <w:tcW w:w="2422" w:type="dxa"/>
            <w:shd w:val="clear" w:color="auto" w:fill="auto"/>
          </w:tcPr>
          <w:p w14:paraId="38FE29CA" w14:textId="0991A4A1"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40FA38C0" w14:textId="77777777" w:rsidTr="00F219C8">
        <w:tc>
          <w:tcPr>
            <w:tcW w:w="1180" w:type="dxa"/>
            <w:shd w:val="clear" w:color="auto" w:fill="auto"/>
          </w:tcPr>
          <w:p w14:paraId="11AC8114" w14:textId="10A87BCD"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801.7.1</w:t>
            </w:r>
          </w:p>
        </w:tc>
        <w:tc>
          <w:tcPr>
            <w:tcW w:w="8370" w:type="dxa"/>
            <w:shd w:val="clear" w:color="auto" w:fill="auto"/>
          </w:tcPr>
          <w:p w14:paraId="24DCD727" w14:textId="77777777" w:rsidR="007D06C3" w:rsidRPr="0083210F" w:rsidRDefault="007D06C3" w:rsidP="002F4B09">
            <w:pPr>
              <w:pStyle w:val="ListParagraph"/>
              <w:widowControl w:val="0"/>
              <w:numPr>
                <w:ilvl w:val="0"/>
                <w:numId w:val="34"/>
              </w:numPr>
              <w:tabs>
                <w:tab w:val="left" w:pos="743"/>
              </w:tabs>
              <w:autoSpaceDE w:val="0"/>
              <w:autoSpaceDN w:val="0"/>
              <w:spacing w:after="0" w:line="240" w:lineRule="auto"/>
              <w:ind w:left="160" w:right="317"/>
              <w:contextualSpacing w:val="0"/>
              <w:rPr>
                <w:rFonts w:cstheme="minorHAnsi"/>
              </w:rPr>
            </w:pPr>
            <w:r w:rsidRPr="0083210F">
              <w:rPr>
                <w:rFonts w:cstheme="minorHAnsi"/>
                <w:b/>
                <w:spacing w:val="3"/>
              </w:rPr>
              <w:t xml:space="preserve">Roads and </w:t>
            </w:r>
            <w:r w:rsidRPr="0083210F">
              <w:rPr>
                <w:rFonts w:cstheme="minorHAnsi"/>
                <w:b/>
                <w:spacing w:val="-3"/>
              </w:rPr>
              <w:t xml:space="preserve">watercourse </w:t>
            </w:r>
            <w:r w:rsidRPr="0083210F">
              <w:rPr>
                <w:rFonts w:cstheme="minorHAnsi"/>
                <w:b/>
              </w:rPr>
              <w:t xml:space="preserve">crossings. </w:t>
            </w:r>
          </w:p>
          <w:p w14:paraId="4736AEBC" w14:textId="77777777" w:rsidR="007D06C3" w:rsidRPr="0083210F" w:rsidRDefault="007D06C3" w:rsidP="0083210F">
            <w:pPr>
              <w:pStyle w:val="ListParagraph"/>
              <w:rPr>
                <w:rFonts w:cstheme="minorHAnsi"/>
              </w:rPr>
            </w:pPr>
          </w:p>
          <w:p w14:paraId="17DA4BA6" w14:textId="77777777" w:rsidR="007D06C3" w:rsidRPr="0083210F" w:rsidRDefault="007D06C3" w:rsidP="002F4B09">
            <w:pPr>
              <w:pStyle w:val="ListParagraph"/>
              <w:widowControl w:val="0"/>
              <w:numPr>
                <w:ilvl w:val="2"/>
                <w:numId w:val="42"/>
              </w:numPr>
              <w:tabs>
                <w:tab w:val="left" w:pos="743"/>
              </w:tabs>
              <w:autoSpaceDE w:val="0"/>
              <w:autoSpaceDN w:val="0"/>
              <w:spacing w:after="0" w:line="240" w:lineRule="auto"/>
              <w:ind w:right="317"/>
              <w:contextualSpacing w:val="0"/>
              <w:rPr>
                <w:rFonts w:cstheme="minorHAnsi"/>
              </w:rPr>
            </w:pPr>
            <w:r w:rsidRPr="0083210F">
              <w:rPr>
                <w:rFonts w:cstheme="minorHAnsi"/>
              </w:rPr>
              <w:t xml:space="preserve">For any railroad, roadway, or parking area proposed in a flood hazard area, the travel surface shall be constructed at least one foot above the Flood Hazard Area Design Elevation in accordance with N.J.A.C. 7:13.  </w:t>
            </w:r>
          </w:p>
          <w:p w14:paraId="21E087A7" w14:textId="1D225961" w:rsidR="007D06C3" w:rsidRPr="0083210F" w:rsidRDefault="007D06C3" w:rsidP="002F4B09">
            <w:pPr>
              <w:pStyle w:val="ListParagraph"/>
              <w:widowControl w:val="0"/>
              <w:numPr>
                <w:ilvl w:val="2"/>
                <w:numId w:val="42"/>
              </w:numPr>
              <w:tabs>
                <w:tab w:val="left" w:pos="743"/>
              </w:tabs>
              <w:autoSpaceDE w:val="0"/>
              <w:autoSpaceDN w:val="0"/>
              <w:spacing w:after="0" w:line="240" w:lineRule="auto"/>
              <w:ind w:right="317"/>
              <w:contextualSpacing w:val="0"/>
              <w:rPr>
                <w:rFonts w:eastAsia="Times New Roman" w:cstheme="minorHAnsi"/>
              </w:rPr>
            </w:pPr>
            <w:r w:rsidRPr="0083210F">
              <w:rPr>
                <w:rFonts w:cstheme="minorHAnsi"/>
              </w:rPr>
              <w:t xml:space="preserve">Roads and watercourse crossings that </w:t>
            </w:r>
            <w:r w:rsidRPr="0083210F">
              <w:rPr>
                <w:rFonts w:cstheme="minorHAnsi"/>
                <w:spacing w:val="2"/>
              </w:rPr>
              <w:t xml:space="preserve">encroach </w:t>
            </w:r>
            <w:r w:rsidRPr="0083210F">
              <w:rPr>
                <w:rFonts w:cstheme="minorHAnsi"/>
              </w:rPr>
              <w:t xml:space="preserve">into regulated floodways or riverine </w:t>
            </w:r>
            <w:r w:rsidRPr="0083210F">
              <w:rPr>
                <w:rFonts w:cstheme="minorHAnsi"/>
                <w:spacing w:val="-3"/>
              </w:rPr>
              <w:t xml:space="preserve">waterways </w:t>
            </w:r>
            <w:r w:rsidRPr="0083210F">
              <w:rPr>
                <w:rFonts w:cstheme="minorHAnsi"/>
                <w:spacing w:val="-5"/>
              </w:rPr>
              <w:t xml:space="preserve">with </w:t>
            </w:r>
            <w:r w:rsidRPr="0083210F">
              <w:rPr>
                <w:rFonts w:cstheme="minorHAnsi"/>
              </w:rPr>
              <w:t xml:space="preserve">base flood elevations where floodways have not </w:t>
            </w:r>
            <w:r w:rsidRPr="0083210F">
              <w:rPr>
                <w:rFonts w:cstheme="minorHAnsi"/>
                <w:spacing w:val="2"/>
              </w:rPr>
              <w:t xml:space="preserve">been </w:t>
            </w:r>
            <w:r w:rsidRPr="0083210F">
              <w:rPr>
                <w:rFonts w:cstheme="minorHAnsi"/>
              </w:rPr>
              <w:t xml:space="preserve">designated, including roads, bridges, culverts, </w:t>
            </w:r>
            <w:r w:rsidRPr="0083210F">
              <w:rPr>
                <w:rFonts w:cstheme="minorHAnsi"/>
                <w:spacing w:val="-4"/>
              </w:rPr>
              <w:t xml:space="preserve">low- </w:t>
            </w:r>
            <w:r w:rsidRPr="0083210F">
              <w:rPr>
                <w:rFonts w:cstheme="minorHAnsi"/>
                <w:spacing w:val="-3"/>
              </w:rPr>
              <w:t xml:space="preserve">water </w:t>
            </w:r>
            <w:r w:rsidRPr="0083210F">
              <w:rPr>
                <w:rFonts w:cstheme="minorHAnsi"/>
              </w:rPr>
              <w:t xml:space="preserve">crossings and similar means for vehicles or pedestrians to travel </w:t>
            </w:r>
            <w:r w:rsidRPr="0083210F">
              <w:rPr>
                <w:rFonts w:cstheme="minorHAnsi"/>
                <w:spacing w:val="2"/>
              </w:rPr>
              <w:t xml:space="preserve">from </w:t>
            </w:r>
            <w:r w:rsidRPr="0083210F">
              <w:rPr>
                <w:rFonts w:cstheme="minorHAnsi"/>
              </w:rPr>
              <w:t>one side of a watercourse to the other side, shall meet the requirements of Section 105.3(1) of these regulations.</w:t>
            </w:r>
          </w:p>
        </w:tc>
        <w:tc>
          <w:tcPr>
            <w:tcW w:w="2875" w:type="dxa"/>
            <w:shd w:val="clear" w:color="auto" w:fill="auto"/>
          </w:tcPr>
          <w:p w14:paraId="3450DE05" w14:textId="5D40A3BF" w:rsidR="007D06C3" w:rsidRPr="00E3525D" w:rsidRDefault="005847FC" w:rsidP="00E3525D">
            <w:pPr>
              <w:pStyle w:val="ListParagraph"/>
              <w:numPr>
                <w:ilvl w:val="0"/>
                <w:numId w:val="46"/>
              </w:numPr>
              <w:spacing w:after="0" w:line="240" w:lineRule="auto"/>
              <w:ind w:left="450" w:hanging="270"/>
              <w:textAlignment w:val="baseline"/>
              <w:rPr>
                <w:rFonts w:ascii="Calibri" w:eastAsia="Times New Roman" w:hAnsi="Calibri" w:cs="Calibri"/>
              </w:rPr>
            </w:pPr>
            <w:r w:rsidRPr="00E3525D">
              <w:rPr>
                <w:rFonts w:ascii="Calibri" w:eastAsia="Times New Roman" w:hAnsi="Calibri" w:cs="Calibri"/>
              </w:rPr>
              <w:t>NJAC 7:13</w:t>
            </w:r>
            <w:r w:rsidR="008E08B8" w:rsidRPr="00E3525D">
              <w:rPr>
                <w:rFonts w:ascii="Calibri" w:eastAsia="Times New Roman" w:hAnsi="Calibri" w:cs="Calibri"/>
              </w:rPr>
              <w:t>-12.6</w:t>
            </w:r>
          </w:p>
          <w:p w14:paraId="718BE2C8" w14:textId="77777777" w:rsidR="00E3525D" w:rsidRPr="00E3525D" w:rsidRDefault="00E3525D" w:rsidP="00E3525D">
            <w:pPr>
              <w:pStyle w:val="ListParagraph"/>
              <w:numPr>
                <w:ilvl w:val="0"/>
                <w:numId w:val="24"/>
              </w:numPr>
              <w:spacing w:after="0" w:line="240" w:lineRule="auto"/>
              <w:textAlignment w:val="baseline"/>
              <w:rPr>
                <w:rFonts w:ascii="Calibri" w:eastAsia="Times New Roman" w:hAnsi="Calibri" w:cs="Calibri"/>
                <w:vanish/>
              </w:rPr>
            </w:pPr>
          </w:p>
          <w:p w14:paraId="626E3484" w14:textId="77777777" w:rsidR="00E3525D" w:rsidRPr="00E3525D" w:rsidRDefault="00E3525D" w:rsidP="00E3525D">
            <w:pPr>
              <w:pStyle w:val="ListParagraph"/>
              <w:numPr>
                <w:ilvl w:val="1"/>
                <w:numId w:val="24"/>
              </w:numPr>
              <w:spacing w:after="0" w:line="240" w:lineRule="auto"/>
              <w:textAlignment w:val="baseline"/>
              <w:rPr>
                <w:rFonts w:ascii="Calibri" w:eastAsia="Times New Roman" w:hAnsi="Calibri" w:cs="Calibri"/>
                <w:vanish/>
              </w:rPr>
            </w:pPr>
          </w:p>
          <w:p w14:paraId="7E63F00E" w14:textId="6D25501B" w:rsidR="00E3525D" w:rsidRPr="00E3525D" w:rsidRDefault="00E3525D" w:rsidP="00E3525D">
            <w:pPr>
              <w:pStyle w:val="ListParagraph"/>
              <w:spacing w:after="0" w:line="240" w:lineRule="auto"/>
              <w:ind w:left="180"/>
              <w:textAlignment w:val="baseline"/>
              <w:rPr>
                <w:rFonts w:ascii="Calibri" w:eastAsia="Times New Roman" w:hAnsi="Calibri" w:cs="Calibri"/>
              </w:rPr>
            </w:pPr>
            <w:r>
              <w:rPr>
                <w:rFonts w:ascii="Calibri" w:eastAsia="Times New Roman" w:hAnsi="Calibri" w:cs="Calibri"/>
              </w:rPr>
              <w:t>2) FEMA MCCO</w:t>
            </w:r>
          </w:p>
        </w:tc>
        <w:tc>
          <w:tcPr>
            <w:tcW w:w="2422" w:type="dxa"/>
            <w:shd w:val="clear" w:color="auto" w:fill="auto"/>
          </w:tcPr>
          <w:p w14:paraId="5AFD42D8"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4C9A503B" w14:textId="77777777" w:rsidTr="00F219C8">
        <w:tc>
          <w:tcPr>
            <w:tcW w:w="1180" w:type="dxa"/>
            <w:shd w:val="clear" w:color="auto" w:fill="auto"/>
          </w:tcPr>
          <w:p w14:paraId="4EA5B967" w14:textId="534760EE"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801.8</w:t>
            </w:r>
          </w:p>
        </w:tc>
        <w:tc>
          <w:tcPr>
            <w:tcW w:w="8370" w:type="dxa"/>
            <w:shd w:val="clear" w:color="auto" w:fill="auto"/>
          </w:tcPr>
          <w:p w14:paraId="4884DE72" w14:textId="77777777" w:rsidR="007D06C3" w:rsidRPr="0083210F" w:rsidRDefault="007D06C3" w:rsidP="002F4B09">
            <w:pPr>
              <w:pStyle w:val="ListParagraph"/>
              <w:widowControl w:val="0"/>
              <w:numPr>
                <w:ilvl w:val="0"/>
                <w:numId w:val="35"/>
              </w:numPr>
              <w:tabs>
                <w:tab w:val="left" w:pos="743"/>
              </w:tabs>
              <w:autoSpaceDE w:val="0"/>
              <w:autoSpaceDN w:val="0"/>
              <w:spacing w:after="0" w:line="240" w:lineRule="auto"/>
              <w:ind w:left="170" w:right="124"/>
              <w:contextualSpacing w:val="0"/>
              <w:rPr>
                <w:rFonts w:cstheme="minorHAnsi"/>
              </w:rPr>
            </w:pPr>
            <w:r w:rsidRPr="0083210F">
              <w:rPr>
                <w:rFonts w:cstheme="minorHAnsi"/>
                <w:b/>
                <w:spacing w:val="6"/>
              </w:rPr>
              <w:t xml:space="preserve">Other </w:t>
            </w:r>
            <w:r w:rsidRPr="0083210F">
              <w:rPr>
                <w:rFonts w:cstheme="minorHAnsi"/>
                <w:b/>
              </w:rPr>
              <w:t xml:space="preserve">development in coastal high hazard areas (Zone </w:t>
            </w:r>
            <w:r w:rsidRPr="0083210F">
              <w:rPr>
                <w:rFonts w:cstheme="minorHAnsi"/>
                <w:b/>
                <w:spacing w:val="-3"/>
              </w:rPr>
              <w:t xml:space="preserve">V) </w:t>
            </w:r>
            <w:r w:rsidRPr="0083210F">
              <w:rPr>
                <w:rFonts w:cstheme="minorHAnsi"/>
                <w:b/>
                <w:spacing w:val="3"/>
              </w:rPr>
              <w:t xml:space="preserve">and </w:t>
            </w:r>
            <w:r w:rsidRPr="0083210F">
              <w:rPr>
                <w:rFonts w:cstheme="minorHAnsi"/>
                <w:b/>
              </w:rPr>
              <w:t xml:space="preserve">Coastal A </w:t>
            </w:r>
            <w:r w:rsidRPr="0083210F">
              <w:rPr>
                <w:rFonts w:cstheme="minorHAnsi"/>
                <w:b/>
                <w:spacing w:val="4"/>
              </w:rPr>
              <w:t xml:space="preserve">Zones. </w:t>
            </w:r>
            <w:r w:rsidRPr="0083210F">
              <w:rPr>
                <w:rFonts w:cstheme="minorHAnsi"/>
                <w:spacing w:val="-15"/>
              </w:rPr>
              <w:t xml:space="preserve">In </w:t>
            </w:r>
            <w:r w:rsidRPr="0083210F">
              <w:rPr>
                <w:rFonts w:cstheme="minorHAnsi"/>
              </w:rPr>
              <w:t xml:space="preserve">Coastal High Hazard </w:t>
            </w:r>
            <w:r w:rsidRPr="0083210F">
              <w:rPr>
                <w:rFonts w:cstheme="minorHAnsi"/>
                <w:spacing w:val="2"/>
              </w:rPr>
              <w:t xml:space="preserve">Areas (V Zones) </w:t>
            </w:r>
            <w:r w:rsidRPr="0083210F">
              <w:rPr>
                <w:rFonts w:cstheme="minorHAnsi"/>
              </w:rPr>
              <w:t xml:space="preserve">and Coastal A Zones, development activities other than buildings </w:t>
            </w:r>
            <w:r w:rsidRPr="0083210F">
              <w:rPr>
                <w:rFonts w:cstheme="minorHAnsi"/>
                <w:spacing w:val="-4"/>
              </w:rPr>
              <w:t xml:space="preserve">and </w:t>
            </w:r>
            <w:r w:rsidRPr="0083210F">
              <w:rPr>
                <w:rFonts w:cstheme="minorHAnsi"/>
                <w:spacing w:val="2"/>
              </w:rPr>
              <w:t xml:space="preserve">structures </w:t>
            </w:r>
            <w:r w:rsidRPr="0083210F">
              <w:rPr>
                <w:rFonts w:cstheme="minorHAnsi"/>
              </w:rPr>
              <w:t xml:space="preserve">shall be permitted only </w:t>
            </w:r>
            <w:r w:rsidRPr="0083210F">
              <w:rPr>
                <w:rFonts w:cstheme="minorHAnsi"/>
                <w:spacing w:val="-3"/>
              </w:rPr>
              <w:t xml:space="preserve">when </w:t>
            </w:r>
            <w:r w:rsidRPr="0083210F">
              <w:rPr>
                <w:rFonts w:cstheme="minorHAnsi"/>
              </w:rPr>
              <w:t xml:space="preserve">also authorized by the appropriate federal, state or local authority; </w:t>
            </w:r>
            <w:r w:rsidRPr="0083210F">
              <w:rPr>
                <w:rFonts w:cstheme="minorHAnsi"/>
                <w:spacing w:val="-3"/>
              </w:rPr>
              <w:t xml:space="preserve">when </w:t>
            </w:r>
            <w:r w:rsidRPr="0083210F">
              <w:rPr>
                <w:rFonts w:cstheme="minorHAnsi"/>
              </w:rPr>
              <w:t xml:space="preserve">located outside the footprint of, and not structurally attached to, buildings </w:t>
            </w:r>
            <w:r w:rsidRPr="0083210F">
              <w:rPr>
                <w:rFonts w:cstheme="minorHAnsi"/>
                <w:spacing w:val="3"/>
              </w:rPr>
              <w:t xml:space="preserve">and </w:t>
            </w:r>
            <w:r w:rsidRPr="0083210F">
              <w:rPr>
                <w:rFonts w:cstheme="minorHAnsi"/>
              </w:rPr>
              <w:t xml:space="preserve">structures; and </w:t>
            </w:r>
            <w:r w:rsidRPr="0083210F">
              <w:rPr>
                <w:rFonts w:cstheme="minorHAnsi"/>
                <w:spacing w:val="-3"/>
              </w:rPr>
              <w:t xml:space="preserve">when </w:t>
            </w:r>
            <w:r w:rsidRPr="0083210F">
              <w:rPr>
                <w:rFonts w:cstheme="minorHAnsi"/>
              </w:rPr>
              <w:t xml:space="preserve">analyses prepared by a licensed professional engineer demonstrates no harmful diversion of floodwater or </w:t>
            </w:r>
            <w:r w:rsidRPr="0083210F">
              <w:rPr>
                <w:rFonts w:cstheme="minorHAnsi"/>
                <w:spacing w:val="-4"/>
              </w:rPr>
              <w:t xml:space="preserve">wave </w:t>
            </w:r>
            <w:r w:rsidRPr="0083210F">
              <w:rPr>
                <w:rFonts w:cstheme="minorHAnsi"/>
                <w:spacing w:val="2"/>
              </w:rPr>
              <w:t xml:space="preserve">runup </w:t>
            </w:r>
            <w:r w:rsidRPr="0083210F">
              <w:rPr>
                <w:rFonts w:cstheme="minorHAnsi"/>
              </w:rPr>
              <w:t xml:space="preserve">and </w:t>
            </w:r>
            <w:r w:rsidRPr="0083210F">
              <w:rPr>
                <w:rFonts w:cstheme="minorHAnsi"/>
                <w:spacing w:val="-4"/>
              </w:rPr>
              <w:t xml:space="preserve">wave </w:t>
            </w:r>
            <w:r w:rsidRPr="0083210F">
              <w:rPr>
                <w:rFonts w:cstheme="minorHAnsi"/>
              </w:rPr>
              <w:t xml:space="preserve">reflection that </w:t>
            </w:r>
            <w:r w:rsidRPr="0083210F">
              <w:rPr>
                <w:rFonts w:cstheme="minorHAnsi"/>
                <w:spacing w:val="-3"/>
              </w:rPr>
              <w:t xml:space="preserve">would </w:t>
            </w:r>
            <w:r w:rsidRPr="0083210F">
              <w:rPr>
                <w:rFonts w:cstheme="minorHAnsi"/>
              </w:rPr>
              <w:t xml:space="preserve">increase damage to adjacent buildings and structures.  Such other </w:t>
            </w:r>
            <w:r w:rsidRPr="0083210F">
              <w:rPr>
                <w:rFonts w:cstheme="minorHAnsi"/>
                <w:spacing w:val="-3"/>
              </w:rPr>
              <w:t xml:space="preserve">development </w:t>
            </w:r>
            <w:r w:rsidRPr="0083210F">
              <w:rPr>
                <w:rFonts w:cstheme="minorHAnsi"/>
              </w:rPr>
              <w:t>activities include</w:t>
            </w:r>
            <w:r w:rsidRPr="0083210F">
              <w:rPr>
                <w:rFonts w:cstheme="minorHAnsi"/>
                <w:spacing w:val="-10"/>
              </w:rPr>
              <w:t xml:space="preserve"> </w:t>
            </w:r>
            <w:r w:rsidRPr="0083210F">
              <w:rPr>
                <w:rFonts w:cstheme="minorHAnsi"/>
              </w:rPr>
              <w:t>but</w:t>
            </w:r>
            <w:r w:rsidRPr="0083210F">
              <w:rPr>
                <w:rFonts w:cstheme="minorHAnsi"/>
                <w:spacing w:val="-12"/>
              </w:rPr>
              <w:t xml:space="preserve"> </w:t>
            </w:r>
            <w:r w:rsidRPr="0083210F">
              <w:rPr>
                <w:rFonts w:cstheme="minorHAnsi"/>
                <w:spacing w:val="2"/>
              </w:rPr>
              <w:t>are</w:t>
            </w:r>
            <w:r w:rsidRPr="0083210F">
              <w:rPr>
                <w:rFonts w:cstheme="minorHAnsi"/>
                <w:spacing w:val="-9"/>
              </w:rPr>
              <w:t xml:space="preserve"> </w:t>
            </w:r>
            <w:r w:rsidRPr="0083210F">
              <w:rPr>
                <w:rFonts w:cstheme="minorHAnsi"/>
              </w:rPr>
              <w:t>not</w:t>
            </w:r>
            <w:r w:rsidRPr="0083210F">
              <w:rPr>
                <w:rFonts w:cstheme="minorHAnsi"/>
                <w:spacing w:val="-12"/>
              </w:rPr>
              <w:t xml:space="preserve"> </w:t>
            </w:r>
            <w:r w:rsidRPr="0083210F">
              <w:rPr>
                <w:rFonts w:cstheme="minorHAnsi"/>
              </w:rPr>
              <w:t>limited</w:t>
            </w:r>
            <w:r w:rsidRPr="0083210F">
              <w:rPr>
                <w:rFonts w:cstheme="minorHAnsi"/>
                <w:spacing w:val="-10"/>
              </w:rPr>
              <w:t xml:space="preserve"> </w:t>
            </w:r>
            <w:r w:rsidRPr="0083210F">
              <w:rPr>
                <w:rFonts w:cstheme="minorHAnsi"/>
                <w:spacing w:val="2"/>
              </w:rPr>
              <w:t>to:</w:t>
            </w:r>
          </w:p>
          <w:p w14:paraId="2C5692C8" w14:textId="77777777" w:rsidR="007D06C3" w:rsidRPr="0083210F" w:rsidRDefault="007D06C3" w:rsidP="002F4B09">
            <w:pPr>
              <w:pStyle w:val="ListParagraph"/>
              <w:widowControl w:val="0"/>
              <w:numPr>
                <w:ilvl w:val="2"/>
                <w:numId w:val="43"/>
              </w:numPr>
              <w:tabs>
                <w:tab w:val="left" w:pos="839"/>
              </w:tabs>
              <w:autoSpaceDE w:val="0"/>
              <w:autoSpaceDN w:val="0"/>
              <w:spacing w:before="121" w:after="0" w:line="240" w:lineRule="auto"/>
              <w:contextualSpacing w:val="0"/>
              <w:rPr>
                <w:rFonts w:cstheme="minorHAnsi"/>
              </w:rPr>
            </w:pPr>
            <w:r w:rsidRPr="0083210F">
              <w:rPr>
                <w:rFonts w:cstheme="minorHAnsi"/>
              </w:rPr>
              <w:t xml:space="preserve">Bulkheads, seawalls, retaining </w:t>
            </w:r>
            <w:r w:rsidRPr="0083210F">
              <w:rPr>
                <w:rFonts w:cstheme="minorHAnsi"/>
                <w:spacing w:val="-4"/>
              </w:rPr>
              <w:t xml:space="preserve">walls, </w:t>
            </w:r>
            <w:r w:rsidRPr="0083210F">
              <w:rPr>
                <w:rFonts w:cstheme="minorHAnsi"/>
              </w:rPr>
              <w:t>revetments, and similar erosion control</w:t>
            </w:r>
            <w:r w:rsidRPr="0083210F">
              <w:rPr>
                <w:rFonts w:cstheme="minorHAnsi"/>
                <w:spacing w:val="-8"/>
              </w:rPr>
              <w:t xml:space="preserve"> </w:t>
            </w:r>
            <w:r w:rsidRPr="0083210F">
              <w:rPr>
                <w:rFonts w:cstheme="minorHAnsi"/>
              </w:rPr>
              <w:t>structures;</w:t>
            </w:r>
          </w:p>
          <w:p w14:paraId="1049D48E" w14:textId="77777777" w:rsidR="007D06C3" w:rsidRPr="0083210F" w:rsidRDefault="007D06C3" w:rsidP="002F4B09">
            <w:pPr>
              <w:pStyle w:val="ListParagraph"/>
              <w:widowControl w:val="0"/>
              <w:numPr>
                <w:ilvl w:val="2"/>
                <w:numId w:val="43"/>
              </w:numPr>
              <w:tabs>
                <w:tab w:val="left" w:pos="840"/>
              </w:tabs>
              <w:autoSpaceDE w:val="0"/>
              <w:autoSpaceDN w:val="0"/>
              <w:spacing w:before="85" w:after="0" w:line="235" w:lineRule="auto"/>
              <w:ind w:right="474"/>
              <w:contextualSpacing w:val="0"/>
              <w:rPr>
                <w:rFonts w:cstheme="minorHAnsi"/>
              </w:rPr>
            </w:pPr>
            <w:r w:rsidRPr="0083210F">
              <w:rPr>
                <w:rFonts w:cstheme="minorHAnsi"/>
              </w:rPr>
              <w:t xml:space="preserve">Solid fences and privacy </w:t>
            </w:r>
            <w:r w:rsidRPr="0083210F">
              <w:rPr>
                <w:rFonts w:cstheme="minorHAnsi"/>
                <w:spacing w:val="-4"/>
              </w:rPr>
              <w:t xml:space="preserve">walls, </w:t>
            </w:r>
            <w:r w:rsidRPr="0083210F">
              <w:rPr>
                <w:rFonts w:cstheme="minorHAnsi"/>
              </w:rPr>
              <w:t xml:space="preserve">and fences </w:t>
            </w:r>
            <w:r w:rsidRPr="0083210F">
              <w:rPr>
                <w:rFonts w:cstheme="minorHAnsi"/>
                <w:spacing w:val="2"/>
              </w:rPr>
              <w:t xml:space="preserve">prone </w:t>
            </w:r>
            <w:r w:rsidRPr="0083210F">
              <w:rPr>
                <w:rFonts w:cstheme="minorHAnsi"/>
              </w:rPr>
              <w:t xml:space="preserve">to trapping debris, unless designed and constructed to fail </w:t>
            </w:r>
            <w:r w:rsidRPr="0083210F">
              <w:rPr>
                <w:rFonts w:cstheme="minorHAnsi"/>
                <w:spacing w:val="2"/>
              </w:rPr>
              <w:t xml:space="preserve">under </w:t>
            </w:r>
            <w:r w:rsidRPr="0083210F">
              <w:rPr>
                <w:rFonts w:cstheme="minorHAnsi"/>
              </w:rPr>
              <w:t xml:space="preserve">flood conditions less than the base flood or </w:t>
            </w:r>
            <w:r w:rsidRPr="0083210F">
              <w:rPr>
                <w:rFonts w:cstheme="minorHAnsi"/>
                <w:spacing w:val="-3"/>
              </w:rPr>
              <w:t xml:space="preserve">otherwise </w:t>
            </w:r>
            <w:r w:rsidRPr="0083210F">
              <w:rPr>
                <w:rFonts w:cstheme="minorHAnsi"/>
              </w:rPr>
              <w:t>function</w:t>
            </w:r>
            <w:r w:rsidRPr="0083210F">
              <w:rPr>
                <w:rFonts w:cstheme="minorHAnsi"/>
                <w:spacing w:val="-9"/>
              </w:rPr>
              <w:t xml:space="preserve"> </w:t>
            </w:r>
            <w:r w:rsidRPr="0083210F">
              <w:rPr>
                <w:rFonts w:cstheme="minorHAnsi"/>
              </w:rPr>
              <w:t>to</w:t>
            </w:r>
            <w:r w:rsidRPr="0083210F">
              <w:rPr>
                <w:rFonts w:cstheme="minorHAnsi"/>
                <w:spacing w:val="-9"/>
              </w:rPr>
              <w:t xml:space="preserve"> </w:t>
            </w:r>
            <w:r w:rsidRPr="0083210F">
              <w:rPr>
                <w:rFonts w:cstheme="minorHAnsi"/>
              </w:rPr>
              <w:t>avoid</w:t>
            </w:r>
            <w:r w:rsidRPr="0083210F">
              <w:rPr>
                <w:rFonts w:cstheme="minorHAnsi"/>
                <w:spacing w:val="-8"/>
              </w:rPr>
              <w:t xml:space="preserve"> </w:t>
            </w:r>
            <w:r w:rsidRPr="0083210F">
              <w:rPr>
                <w:rFonts w:cstheme="minorHAnsi"/>
              </w:rPr>
              <w:t>obstruction</w:t>
            </w:r>
            <w:r w:rsidRPr="0083210F">
              <w:rPr>
                <w:rFonts w:cstheme="minorHAnsi"/>
                <w:spacing w:val="-25"/>
              </w:rPr>
              <w:t xml:space="preserve"> </w:t>
            </w:r>
            <w:r w:rsidRPr="0083210F">
              <w:rPr>
                <w:rFonts w:cstheme="minorHAnsi"/>
              </w:rPr>
              <w:t>of</w:t>
            </w:r>
            <w:r w:rsidRPr="0083210F">
              <w:rPr>
                <w:rFonts w:cstheme="minorHAnsi"/>
                <w:spacing w:val="-11"/>
              </w:rPr>
              <w:t xml:space="preserve"> </w:t>
            </w:r>
            <w:r w:rsidRPr="0083210F">
              <w:rPr>
                <w:rFonts w:cstheme="minorHAnsi"/>
              </w:rPr>
              <w:t>floodwater;</w:t>
            </w:r>
            <w:r w:rsidRPr="0083210F">
              <w:rPr>
                <w:rFonts w:cstheme="minorHAnsi"/>
                <w:spacing w:val="-10"/>
              </w:rPr>
              <w:t xml:space="preserve"> </w:t>
            </w:r>
            <w:r w:rsidRPr="0083210F">
              <w:rPr>
                <w:rFonts w:cstheme="minorHAnsi"/>
                <w:spacing w:val="3"/>
              </w:rPr>
              <w:t>and</w:t>
            </w:r>
          </w:p>
          <w:p w14:paraId="7B6C1384" w14:textId="7F82FD63" w:rsidR="007D06C3" w:rsidRPr="00DC453B" w:rsidRDefault="007D06C3" w:rsidP="002F4B09">
            <w:pPr>
              <w:pStyle w:val="ListParagraph"/>
              <w:widowControl w:val="0"/>
              <w:numPr>
                <w:ilvl w:val="2"/>
                <w:numId w:val="43"/>
              </w:numPr>
              <w:tabs>
                <w:tab w:val="left" w:pos="610"/>
              </w:tabs>
              <w:autoSpaceDE w:val="0"/>
              <w:autoSpaceDN w:val="0"/>
              <w:spacing w:before="117" w:after="0" w:line="240" w:lineRule="auto"/>
              <w:contextualSpacing w:val="0"/>
              <w:rPr>
                <w:rFonts w:cstheme="minorHAnsi"/>
              </w:rPr>
            </w:pPr>
            <w:r w:rsidRPr="00DC453B">
              <w:rPr>
                <w:rFonts w:cstheme="minorHAnsi"/>
              </w:rPr>
              <w:t xml:space="preserve">On-site filled or mound </w:t>
            </w:r>
            <w:r w:rsidR="00DC453B" w:rsidRPr="00DC453B">
              <w:rPr>
                <w:rFonts w:cstheme="minorHAnsi"/>
              </w:rPr>
              <w:t>sewage systems</w:t>
            </w:r>
          </w:p>
          <w:p w14:paraId="46C675A4" w14:textId="5D0CE31C" w:rsidR="007D06C3" w:rsidRPr="0083210F" w:rsidRDefault="007D06C3" w:rsidP="004F6038">
            <w:pPr>
              <w:pStyle w:val="paragraph"/>
              <w:spacing w:before="0" w:beforeAutospacing="0" w:after="0" w:afterAutospacing="0"/>
              <w:textAlignment w:val="baseline"/>
              <w:rPr>
                <w:rFonts w:asciiTheme="minorHAnsi" w:hAnsiTheme="minorHAnsi" w:cstheme="minorHAnsi"/>
                <w:sz w:val="22"/>
                <w:szCs w:val="22"/>
              </w:rPr>
            </w:pPr>
          </w:p>
        </w:tc>
        <w:tc>
          <w:tcPr>
            <w:tcW w:w="2875" w:type="dxa"/>
            <w:shd w:val="clear" w:color="auto" w:fill="auto"/>
          </w:tcPr>
          <w:p w14:paraId="10987E58" w14:textId="4533B6B5" w:rsidR="007D06C3"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p w14:paraId="6BF51531" w14:textId="300FEEF0" w:rsidR="008E08B8" w:rsidRDefault="008E08B8" w:rsidP="004F6038">
            <w:pPr>
              <w:spacing w:after="0" w:line="240" w:lineRule="auto"/>
              <w:textAlignment w:val="baseline"/>
              <w:rPr>
                <w:rFonts w:ascii="Calibri" w:eastAsia="Times New Roman" w:hAnsi="Calibri" w:cs="Calibri"/>
              </w:rPr>
            </w:pPr>
            <w:r>
              <w:rPr>
                <w:rFonts w:ascii="Calibri" w:eastAsia="Times New Roman" w:hAnsi="Calibri" w:cs="Calibri"/>
              </w:rPr>
              <w:t>CAFRA NJAC 7:7</w:t>
            </w:r>
          </w:p>
          <w:p w14:paraId="6E4E4BBF" w14:textId="779985F7" w:rsidR="008E08B8" w:rsidRDefault="008E08B8" w:rsidP="004F6038">
            <w:pPr>
              <w:spacing w:after="0" w:line="240" w:lineRule="auto"/>
              <w:textAlignment w:val="baseline"/>
              <w:rPr>
                <w:rFonts w:ascii="Calibri" w:eastAsia="Times New Roman" w:hAnsi="Calibri" w:cs="Calibri"/>
              </w:rPr>
            </w:pPr>
            <w:r>
              <w:rPr>
                <w:rFonts w:ascii="Calibri" w:eastAsia="Times New Roman" w:hAnsi="Calibri" w:cs="Calibri"/>
              </w:rPr>
              <w:t xml:space="preserve">NJAC 7:13-12.13, </w:t>
            </w:r>
            <w:r w:rsidR="00E3525D">
              <w:rPr>
                <w:rFonts w:ascii="Calibri" w:eastAsia="Times New Roman" w:hAnsi="Calibri" w:cs="Calibri"/>
              </w:rPr>
              <w:t>7.20, 7.61</w:t>
            </w:r>
          </w:p>
          <w:p w14:paraId="57B54BCA" w14:textId="243244F5" w:rsidR="00003618" w:rsidRDefault="00003618" w:rsidP="004F6038">
            <w:pPr>
              <w:spacing w:after="0" w:line="240" w:lineRule="auto"/>
              <w:textAlignment w:val="baseline"/>
              <w:rPr>
                <w:rFonts w:ascii="Calibri" w:eastAsia="Times New Roman" w:hAnsi="Calibri" w:cs="Calibri"/>
              </w:rPr>
            </w:pPr>
            <w:r>
              <w:rPr>
                <w:rFonts w:ascii="Calibri" w:eastAsia="Times New Roman" w:hAnsi="Calibri" w:cs="Calibri"/>
              </w:rPr>
              <w:t>44 CFR 60.3(a)6</w:t>
            </w:r>
          </w:p>
          <w:p w14:paraId="2C9E1A79" w14:textId="77777777" w:rsidR="00DC453B" w:rsidRDefault="00DC453B" w:rsidP="004F6038">
            <w:pPr>
              <w:spacing w:after="0" w:line="240" w:lineRule="auto"/>
              <w:textAlignment w:val="baseline"/>
              <w:rPr>
                <w:rFonts w:ascii="Calibri" w:eastAsia="Times New Roman" w:hAnsi="Calibri" w:cs="Calibri"/>
              </w:rPr>
            </w:pPr>
          </w:p>
          <w:p w14:paraId="642438A9" w14:textId="6902197B" w:rsidR="008E08B8" w:rsidRPr="005E6519" w:rsidRDefault="008E08B8" w:rsidP="004F6038">
            <w:pPr>
              <w:spacing w:after="0" w:line="240" w:lineRule="auto"/>
              <w:textAlignment w:val="baseline"/>
              <w:rPr>
                <w:rFonts w:ascii="Calibri" w:eastAsia="Times New Roman" w:hAnsi="Calibri" w:cs="Calibri"/>
              </w:rPr>
            </w:pPr>
          </w:p>
        </w:tc>
        <w:tc>
          <w:tcPr>
            <w:tcW w:w="2422" w:type="dxa"/>
            <w:shd w:val="clear" w:color="auto" w:fill="auto"/>
          </w:tcPr>
          <w:p w14:paraId="5C9EA12E" w14:textId="26F7ADD3"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7B2953C4" w14:textId="77777777" w:rsidTr="00F219C8">
        <w:tc>
          <w:tcPr>
            <w:tcW w:w="1180" w:type="dxa"/>
            <w:shd w:val="clear" w:color="auto" w:fill="auto"/>
          </w:tcPr>
          <w:p w14:paraId="1562C160" w14:textId="4AB869A1"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lastRenderedPageBreak/>
              <w:t>801.9</w:t>
            </w:r>
          </w:p>
        </w:tc>
        <w:tc>
          <w:tcPr>
            <w:tcW w:w="8370" w:type="dxa"/>
            <w:shd w:val="clear" w:color="auto" w:fill="auto"/>
          </w:tcPr>
          <w:p w14:paraId="1274C712" w14:textId="77777777" w:rsidR="007D06C3" w:rsidRPr="0083210F" w:rsidRDefault="007D06C3" w:rsidP="00845199">
            <w:pPr>
              <w:pStyle w:val="ListParagraph"/>
              <w:widowControl w:val="0"/>
              <w:tabs>
                <w:tab w:val="left" w:pos="260"/>
              </w:tabs>
              <w:autoSpaceDE w:val="0"/>
              <w:autoSpaceDN w:val="0"/>
              <w:spacing w:before="131" w:after="0" w:line="242" w:lineRule="auto"/>
              <w:ind w:left="260" w:right="552"/>
              <w:contextualSpacing w:val="0"/>
              <w:rPr>
                <w:rFonts w:cstheme="minorHAnsi"/>
              </w:rPr>
            </w:pPr>
            <w:r w:rsidRPr="0083210F">
              <w:rPr>
                <w:rFonts w:cstheme="minorHAnsi"/>
                <w:b/>
              </w:rPr>
              <w:t xml:space="preserve">Nonstructural fill in coastal </w:t>
            </w:r>
            <w:r w:rsidRPr="0083210F">
              <w:rPr>
                <w:rFonts w:cstheme="minorHAnsi"/>
                <w:b/>
                <w:spacing w:val="3"/>
              </w:rPr>
              <w:t xml:space="preserve">high </w:t>
            </w:r>
            <w:r w:rsidRPr="0083210F">
              <w:rPr>
                <w:rFonts w:cstheme="minorHAnsi"/>
                <w:b/>
              </w:rPr>
              <w:t xml:space="preserve">hazard </w:t>
            </w:r>
            <w:r w:rsidRPr="0083210F">
              <w:rPr>
                <w:rFonts w:cstheme="minorHAnsi"/>
                <w:b/>
                <w:spacing w:val="3"/>
              </w:rPr>
              <w:t xml:space="preserve">areas </w:t>
            </w:r>
            <w:r w:rsidRPr="0083210F">
              <w:rPr>
                <w:rFonts w:cstheme="minorHAnsi"/>
                <w:b/>
              </w:rPr>
              <w:t xml:space="preserve">(Zone </w:t>
            </w:r>
            <w:r w:rsidRPr="0083210F">
              <w:rPr>
                <w:rFonts w:cstheme="minorHAnsi"/>
                <w:b/>
                <w:spacing w:val="-3"/>
              </w:rPr>
              <w:t xml:space="preserve">V) </w:t>
            </w:r>
            <w:r w:rsidRPr="0083210F">
              <w:rPr>
                <w:rFonts w:cstheme="minorHAnsi"/>
                <w:b/>
                <w:spacing w:val="3"/>
              </w:rPr>
              <w:t xml:space="preserve">and </w:t>
            </w:r>
            <w:r w:rsidRPr="0083210F">
              <w:rPr>
                <w:rFonts w:cstheme="minorHAnsi"/>
                <w:b/>
              </w:rPr>
              <w:t xml:space="preserve">Coastal A </w:t>
            </w:r>
            <w:r w:rsidRPr="0083210F">
              <w:rPr>
                <w:rFonts w:cstheme="minorHAnsi"/>
                <w:b/>
                <w:spacing w:val="4"/>
              </w:rPr>
              <w:t xml:space="preserve">Zones. </w:t>
            </w:r>
            <w:r w:rsidRPr="0083210F">
              <w:rPr>
                <w:rFonts w:cstheme="minorHAnsi"/>
                <w:spacing w:val="-15"/>
              </w:rPr>
              <w:t xml:space="preserve">In </w:t>
            </w:r>
            <w:r w:rsidRPr="0083210F">
              <w:rPr>
                <w:rFonts w:cstheme="minorHAnsi"/>
              </w:rPr>
              <w:t>coastal</w:t>
            </w:r>
            <w:r w:rsidRPr="0083210F">
              <w:rPr>
                <w:rFonts w:cstheme="minorHAnsi"/>
                <w:spacing w:val="-14"/>
              </w:rPr>
              <w:t xml:space="preserve"> </w:t>
            </w:r>
            <w:r w:rsidRPr="0083210F">
              <w:rPr>
                <w:rFonts w:cstheme="minorHAnsi"/>
              </w:rPr>
              <w:t>high</w:t>
            </w:r>
            <w:r w:rsidRPr="0083210F">
              <w:rPr>
                <w:rFonts w:cstheme="minorHAnsi"/>
                <w:spacing w:val="-9"/>
              </w:rPr>
              <w:t xml:space="preserve"> </w:t>
            </w:r>
            <w:r w:rsidRPr="0083210F">
              <w:rPr>
                <w:rFonts w:cstheme="minorHAnsi"/>
              </w:rPr>
              <w:t>hazard</w:t>
            </w:r>
            <w:r w:rsidRPr="0083210F">
              <w:rPr>
                <w:rFonts w:cstheme="minorHAnsi"/>
                <w:spacing w:val="-9"/>
              </w:rPr>
              <w:t xml:space="preserve"> </w:t>
            </w:r>
            <w:r w:rsidRPr="0083210F">
              <w:rPr>
                <w:rFonts w:cstheme="minorHAnsi"/>
                <w:spacing w:val="2"/>
              </w:rPr>
              <w:t>areas</w:t>
            </w:r>
            <w:r w:rsidRPr="0083210F">
              <w:rPr>
                <w:rFonts w:cstheme="minorHAnsi"/>
                <w:spacing w:val="-11"/>
              </w:rPr>
              <w:t xml:space="preserve"> </w:t>
            </w:r>
            <w:r w:rsidRPr="0083210F">
              <w:rPr>
                <w:rFonts w:cstheme="minorHAnsi"/>
              </w:rPr>
              <w:t>and</w:t>
            </w:r>
            <w:r w:rsidRPr="0083210F">
              <w:rPr>
                <w:rFonts w:cstheme="minorHAnsi"/>
                <w:spacing w:val="-9"/>
              </w:rPr>
              <w:t xml:space="preserve"> </w:t>
            </w:r>
            <w:r w:rsidRPr="0083210F">
              <w:rPr>
                <w:rFonts w:cstheme="minorHAnsi"/>
              </w:rPr>
              <w:t>Coastal</w:t>
            </w:r>
            <w:r w:rsidRPr="0083210F">
              <w:rPr>
                <w:rFonts w:cstheme="minorHAnsi"/>
                <w:spacing w:val="-13"/>
              </w:rPr>
              <w:t xml:space="preserve"> </w:t>
            </w:r>
            <w:r w:rsidRPr="0083210F">
              <w:rPr>
                <w:rFonts w:cstheme="minorHAnsi"/>
              </w:rPr>
              <w:t>A</w:t>
            </w:r>
            <w:r w:rsidRPr="0083210F">
              <w:rPr>
                <w:rFonts w:cstheme="minorHAnsi"/>
                <w:spacing w:val="-18"/>
              </w:rPr>
              <w:t xml:space="preserve"> </w:t>
            </w:r>
            <w:r w:rsidRPr="0083210F">
              <w:rPr>
                <w:rFonts w:cstheme="minorHAnsi"/>
              </w:rPr>
              <w:t>Zones:</w:t>
            </w:r>
          </w:p>
          <w:p w14:paraId="2505A960" w14:textId="77777777" w:rsidR="007D06C3" w:rsidRPr="0083210F" w:rsidRDefault="007D06C3" w:rsidP="002F4B09">
            <w:pPr>
              <w:pStyle w:val="ListParagraph"/>
              <w:widowControl w:val="0"/>
              <w:numPr>
                <w:ilvl w:val="2"/>
                <w:numId w:val="44"/>
              </w:numPr>
              <w:tabs>
                <w:tab w:val="left" w:pos="840"/>
              </w:tabs>
              <w:autoSpaceDE w:val="0"/>
              <w:autoSpaceDN w:val="0"/>
              <w:spacing w:before="113" w:after="0" w:line="242" w:lineRule="auto"/>
              <w:ind w:right="828"/>
              <w:contextualSpacing w:val="0"/>
              <w:rPr>
                <w:rFonts w:cstheme="minorHAnsi"/>
              </w:rPr>
            </w:pPr>
            <w:r w:rsidRPr="0083210F">
              <w:rPr>
                <w:rFonts w:cstheme="minorHAnsi"/>
              </w:rPr>
              <w:t xml:space="preserve">Minor </w:t>
            </w:r>
            <w:r w:rsidRPr="0083210F">
              <w:rPr>
                <w:rFonts w:cstheme="minorHAnsi"/>
                <w:spacing w:val="2"/>
              </w:rPr>
              <w:t xml:space="preserve">grading </w:t>
            </w:r>
            <w:r w:rsidRPr="0083210F">
              <w:rPr>
                <w:rFonts w:cstheme="minorHAnsi"/>
              </w:rPr>
              <w:t xml:space="preserve">and the placement of minor quantities of nonstructural fill shall </w:t>
            </w:r>
            <w:r w:rsidRPr="0083210F">
              <w:rPr>
                <w:rFonts w:cstheme="minorHAnsi"/>
                <w:spacing w:val="3"/>
              </w:rPr>
              <w:t xml:space="preserve">be </w:t>
            </w:r>
            <w:r w:rsidRPr="0083210F">
              <w:rPr>
                <w:rFonts w:cstheme="minorHAnsi"/>
              </w:rPr>
              <w:t>permitted for landscaping and for drainage purposes under and around</w:t>
            </w:r>
            <w:r w:rsidRPr="0083210F">
              <w:rPr>
                <w:rFonts w:cstheme="minorHAnsi"/>
                <w:spacing w:val="8"/>
              </w:rPr>
              <w:t xml:space="preserve"> </w:t>
            </w:r>
            <w:r w:rsidRPr="0083210F">
              <w:rPr>
                <w:rFonts w:cstheme="minorHAnsi"/>
              </w:rPr>
              <w:t>buildings.</w:t>
            </w:r>
          </w:p>
          <w:p w14:paraId="653F8550" w14:textId="77777777" w:rsidR="007D06C3" w:rsidRPr="0083210F" w:rsidRDefault="007D06C3" w:rsidP="002F4B09">
            <w:pPr>
              <w:pStyle w:val="ListParagraph"/>
              <w:widowControl w:val="0"/>
              <w:numPr>
                <w:ilvl w:val="2"/>
                <w:numId w:val="44"/>
              </w:numPr>
              <w:tabs>
                <w:tab w:val="left" w:pos="840"/>
              </w:tabs>
              <w:autoSpaceDE w:val="0"/>
              <w:autoSpaceDN w:val="0"/>
              <w:spacing w:before="113" w:after="0" w:line="242" w:lineRule="auto"/>
              <w:ind w:right="170"/>
              <w:contextualSpacing w:val="0"/>
              <w:rPr>
                <w:rFonts w:cstheme="minorHAnsi"/>
              </w:rPr>
            </w:pPr>
            <w:r w:rsidRPr="0083210F">
              <w:rPr>
                <w:rFonts w:cstheme="minorHAnsi"/>
              </w:rPr>
              <w:t xml:space="preserve">Nonstructural fill </w:t>
            </w:r>
            <w:r w:rsidRPr="0083210F">
              <w:rPr>
                <w:rFonts w:cstheme="minorHAnsi"/>
                <w:spacing w:val="-5"/>
              </w:rPr>
              <w:t xml:space="preserve">with </w:t>
            </w:r>
            <w:r w:rsidRPr="0083210F">
              <w:rPr>
                <w:rFonts w:cstheme="minorHAnsi"/>
              </w:rPr>
              <w:t xml:space="preserve">finished slopes that </w:t>
            </w:r>
            <w:r w:rsidRPr="0083210F">
              <w:rPr>
                <w:rFonts w:cstheme="minorHAnsi"/>
                <w:spacing w:val="2"/>
              </w:rPr>
              <w:t xml:space="preserve">are </w:t>
            </w:r>
            <w:r w:rsidRPr="0083210F">
              <w:rPr>
                <w:rFonts w:cstheme="minorHAnsi"/>
              </w:rPr>
              <w:t xml:space="preserve">steeper than one unit vertical to five units horizontal shall be permitted only </w:t>
            </w:r>
            <w:r w:rsidRPr="0083210F">
              <w:rPr>
                <w:rFonts w:cstheme="minorHAnsi"/>
                <w:spacing w:val="-3"/>
              </w:rPr>
              <w:t xml:space="preserve">when </w:t>
            </w:r>
            <w:r w:rsidRPr="0083210F">
              <w:rPr>
                <w:rFonts w:cstheme="minorHAnsi"/>
              </w:rPr>
              <w:t xml:space="preserve">an analysis </w:t>
            </w:r>
            <w:r w:rsidRPr="0083210F">
              <w:rPr>
                <w:rFonts w:cstheme="minorHAnsi"/>
                <w:spacing w:val="3"/>
              </w:rPr>
              <w:t xml:space="preserve">prepared </w:t>
            </w:r>
            <w:r w:rsidRPr="0083210F">
              <w:rPr>
                <w:rFonts w:cstheme="minorHAnsi"/>
              </w:rPr>
              <w:t xml:space="preserve">by a licensed professional engineer demonstrates no harmful diversion of floodwater or </w:t>
            </w:r>
            <w:r w:rsidRPr="0083210F">
              <w:rPr>
                <w:rFonts w:cstheme="minorHAnsi"/>
                <w:spacing w:val="-4"/>
              </w:rPr>
              <w:t xml:space="preserve">wave </w:t>
            </w:r>
            <w:r w:rsidRPr="0083210F">
              <w:rPr>
                <w:rFonts w:cstheme="minorHAnsi"/>
                <w:spacing w:val="2"/>
              </w:rPr>
              <w:t xml:space="preserve">runup </w:t>
            </w:r>
            <w:r w:rsidRPr="0083210F">
              <w:rPr>
                <w:rFonts w:cstheme="minorHAnsi"/>
                <w:spacing w:val="3"/>
              </w:rPr>
              <w:t xml:space="preserve">and </w:t>
            </w:r>
            <w:r w:rsidRPr="0083210F">
              <w:rPr>
                <w:rFonts w:cstheme="minorHAnsi"/>
                <w:spacing w:val="-4"/>
              </w:rPr>
              <w:t xml:space="preserve">wave </w:t>
            </w:r>
            <w:r w:rsidRPr="0083210F">
              <w:rPr>
                <w:rFonts w:cstheme="minorHAnsi"/>
              </w:rPr>
              <w:t xml:space="preserve">reflection that </w:t>
            </w:r>
            <w:r w:rsidRPr="0083210F">
              <w:rPr>
                <w:rFonts w:cstheme="minorHAnsi"/>
                <w:spacing w:val="-3"/>
              </w:rPr>
              <w:t xml:space="preserve">would </w:t>
            </w:r>
            <w:r w:rsidRPr="0083210F">
              <w:rPr>
                <w:rFonts w:cstheme="minorHAnsi"/>
              </w:rPr>
              <w:t>increase damage to adjacent buildings and</w:t>
            </w:r>
            <w:r w:rsidRPr="0083210F">
              <w:rPr>
                <w:rFonts w:cstheme="minorHAnsi"/>
                <w:spacing w:val="-30"/>
              </w:rPr>
              <w:t xml:space="preserve"> </w:t>
            </w:r>
            <w:r w:rsidRPr="0083210F">
              <w:rPr>
                <w:rFonts w:cstheme="minorHAnsi"/>
              </w:rPr>
              <w:t>structures.</w:t>
            </w:r>
          </w:p>
          <w:p w14:paraId="50EA4C2B" w14:textId="77777777" w:rsidR="007D06C3" w:rsidRPr="0083210F" w:rsidRDefault="007D06C3" w:rsidP="002F4B09">
            <w:pPr>
              <w:pStyle w:val="ListParagraph"/>
              <w:widowControl w:val="0"/>
              <w:numPr>
                <w:ilvl w:val="2"/>
                <w:numId w:val="44"/>
              </w:numPr>
              <w:tabs>
                <w:tab w:val="left" w:pos="840"/>
              </w:tabs>
              <w:autoSpaceDE w:val="0"/>
              <w:autoSpaceDN w:val="0"/>
              <w:spacing w:before="114" w:after="0" w:line="240" w:lineRule="auto"/>
              <w:ind w:right="250"/>
              <w:contextualSpacing w:val="0"/>
              <w:rPr>
                <w:rFonts w:cstheme="minorHAnsi"/>
              </w:rPr>
            </w:pPr>
            <w:r w:rsidRPr="0083210F">
              <w:rPr>
                <w:rFonts w:cstheme="minorHAnsi"/>
              </w:rPr>
              <w:t xml:space="preserve">Sand </w:t>
            </w:r>
            <w:r w:rsidRPr="0083210F">
              <w:rPr>
                <w:rFonts w:cstheme="minorHAnsi"/>
                <w:spacing w:val="2"/>
              </w:rPr>
              <w:t xml:space="preserve">dune </w:t>
            </w:r>
            <w:r w:rsidRPr="0083210F">
              <w:rPr>
                <w:rFonts w:cstheme="minorHAnsi"/>
              </w:rPr>
              <w:t xml:space="preserve">construction and restoration of sand dunes </w:t>
            </w:r>
            <w:r w:rsidRPr="0083210F">
              <w:rPr>
                <w:rFonts w:cstheme="minorHAnsi"/>
                <w:spacing w:val="2"/>
              </w:rPr>
              <w:t xml:space="preserve">under </w:t>
            </w:r>
            <w:r w:rsidRPr="0083210F">
              <w:rPr>
                <w:rFonts w:cstheme="minorHAnsi"/>
              </w:rPr>
              <w:t xml:space="preserve">or around elevated buildings </w:t>
            </w:r>
            <w:r w:rsidRPr="0083210F">
              <w:rPr>
                <w:rFonts w:cstheme="minorHAnsi"/>
                <w:spacing w:val="2"/>
              </w:rPr>
              <w:t xml:space="preserve">are </w:t>
            </w:r>
            <w:r w:rsidRPr="0083210F">
              <w:rPr>
                <w:rFonts w:cstheme="minorHAnsi"/>
              </w:rPr>
              <w:t xml:space="preserve">permitted without additional engineering analysis or certification of </w:t>
            </w:r>
            <w:r w:rsidRPr="0083210F">
              <w:rPr>
                <w:rFonts w:cstheme="minorHAnsi"/>
                <w:spacing w:val="2"/>
              </w:rPr>
              <w:t xml:space="preserve">the </w:t>
            </w:r>
            <w:r w:rsidRPr="0083210F">
              <w:rPr>
                <w:rFonts w:cstheme="minorHAnsi"/>
              </w:rPr>
              <w:t xml:space="preserve">diversion of floodwater or </w:t>
            </w:r>
            <w:r w:rsidRPr="0083210F">
              <w:rPr>
                <w:rFonts w:cstheme="minorHAnsi"/>
                <w:spacing w:val="-4"/>
              </w:rPr>
              <w:t xml:space="preserve">wave </w:t>
            </w:r>
            <w:r w:rsidRPr="0083210F">
              <w:rPr>
                <w:rFonts w:cstheme="minorHAnsi"/>
                <w:spacing w:val="2"/>
              </w:rPr>
              <w:t xml:space="preserve">runup </w:t>
            </w:r>
            <w:r w:rsidRPr="0083210F">
              <w:rPr>
                <w:rFonts w:cstheme="minorHAnsi"/>
              </w:rPr>
              <w:t xml:space="preserve">and </w:t>
            </w:r>
            <w:r w:rsidRPr="0083210F">
              <w:rPr>
                <w:rFonts w:cstheme="minorHAnsi"/>
                <w:spacing w:val="-4"/>
              </w:rPr>
              <w:t xml:space="preserve">wave </w:t>
            </w:r>
            <w:r w:rsidRPr="0083210F">
              <w:rPr>
                <w:rFonts w:cstheme="minorHAnsi"/>
              </w:rPr>
              <w:t xml:space="preserve">reflection where the scale and location of the </w:t>
            </w:r>
            <w:r w:rsidRPr="0083210F">
              <w:rPr>
                <w:rFonts w:cstheme="minorHAnsi"/>
                <w:spacing w:val="2"/>
              </w:rPr>
              <w:t xml:space="preserve">dune </w:t>
            </w:r>
            <w:r w:rsidRPr="0083210F">
              <w:rPr>
                <w:rFonts w:cstheme="minorHAnsi"/>
                <w:spacing w:val="-3"/>
              </w:rPr>
              <w:t xml:space="preserve">work </w:t>
            </w:r>
            <w:r w:rsidRPr="0083210F">
              <w:rPr>
                <w:rFonts w:cstheme="minorHAnsi"/>
              </w:rPr>
              <w:t xml:space="preserve">is consistent </w:t>
            </w:r>
            <w:r w:rsidRPr="0083210F">
              <w:rPr>
                <w:rFonts w:cstheme="minorHAnsi"/>
                <w:spacing w:val="-5"/>
              </w:rPr>
              <w:t xml:space="preserve">with </w:t>
            </w:r>
            <w:r w:rsidRPr="0083210F">
              <w:rPr>
                <w:rFonts w:cstheme="minorHAnsi"/>
              </w:rPr>
              <w:t xml:space="preserve">local </w:t>
            </w:r>
            <w:r w:rsidRPr="0083210F">
              <w:rPr>
                <w:rFonts w:cstheme="minorHAnsi"/>
                <w:spacing w:val="2"/>
              </w:rPr>
              <w:t xml:space="preserve">beach-dune </w:t>
            </w:r>
            <w:r w:rsidRPr="0083210F">
              <w:rPr>
                <w:rFonts w:cstheme="minorHAnsi"/>
              </w:rPr>
              <w:t xml:space="preserve">morphology and the vertical clearance is maintained between the top of the sand </w:t>
            </w:r>
            <w:r w:rsidRPr="0083210F">
              <w:rPr>
                <w:rFonts w:cstheme="minorHAnsi"/>
                <w:spacing w:val="2"/>
              </w:rPr>
              <w:t xml:space="preserve">dune </w:t>
            </w:r>
            <w:r w:rsidRPr="0083210F">
              <w:rPr>
                <w:rFonts w:cstheme="minorHAnsi"/>
              </w:rPr>
              <w:t xml:space="preserve">and the </w:t>
            </w:r>
            <w:r w:rsidRPr="0083210F">
              <w:rPr>
                <w:rFonts w:cstheme="minorHAnsi"/>
                <w:spacing w:val="-3"/>
              </w:rPr>
              <w:t xml:space="preserve">lowest </w:t>
            </w:r>
            <w:r w:rsidRPr="0083210F">
              <w:rPr>
                <w:rFonts w:cstheme="minorHAnsi"/>
              </w:rPr>
              <w:t xml:space="preserve">horizontal </w:t>
            </w:r>
            <w:r w:rsidRPr="0083210F">
              <w:rPr>
                <w:rFonts w:cstheme="minorHAnsi"/>
                <w:spacing w:val="2"/>
              </w:rPr>
              <w:t xml:space="preserve">structural </w:t>
            </w:r>
            <w:r w:rsidRPr="0083210F">
              <w:rPr>
                <w:rFonts w:cstheme="minorHAnsi"/>
                <w:spacing w:val="-3"/>
              </w:rPr>
              <w:t xml:space="preserve">member </w:t>
            </w:r>
            <w:r w:rsidRPr="0083210F">
              <w:rPr>
                <w:rFonts w:cstheme="minorHAnsi"/>
              </w:rPr>
              <w:t>of the</w:t>
            </w:r>
            <w:r w:rsidRPr="0083210F">
              <w:rPr>
                <w:rFonts w:cstheme="minorHAnsi"/>
                <w:spacing w:val="-42"/>
              </w:rPr>
              <w:t xml:space="preserve"> </w:t>
            </w:r>
            <w:r w:rsidRPr="0083210F">
              <w:rPr>
                <w:rFonts w:cstheme="minorHAnsi"/>
              </w:rPr>
              <w:t>building.</w:t>
            </w:r>
          </w:p>
          <w:p w14:paraId="08A12E56"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32810209" w14:textId="77777777" w:rsidR="007D06C3"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p w14:paraId="6D4B4B75" w14:textId="77777777" w:rsidR="00916BD9" w:rsidRDefault="00916BD9" w:rsidP="004F6038">
            <w:pPr>
              <w:spacing w:after="0" w:line="240" w:lineRule="auto"/>
              <w:textAlignment w:val="baseline"/>
              <w:rPr>
                <w:rFonts w:ascii="Calibri" w:eastAsia="Times New Roman" w:hAnsi="Calibri" w:cs="Calibri"/>
              </w:rPr>
            </w:pPr>
          </w:p>
          <w:p w14:paraId="71D3B0BC" w14:textId="15ADF300" w:rsidR="00916BD9" w:rsidRDefault="00916BD9" w:rsidP="00916BD9">
            <w:pPr>
              <w:pStyle w:val="ListParagraph"/>
              <w:numPr>
                <w:ilvl w:val="0"/>
                <w:numId w:val="47"/>
              </w:numPr>
              <w:spacing w:after="0" w:line="240" w:lineRule="auto"/>
              <w:ind w:left="540"/>
              <w:textAlignment w:val="baseline"/>
              <w:rPr>
                <w:rFonts w:ascii="Calibri" w:eastAsia="Times New Roman" w:hAnsi="Calibri" w:cs="Calibri"/>
              </w:rPr>
            </w:pPr>
            <w:r>
              <w:rPr>
                <w:rFonts w:ascii="Calibri" w:eastAsia="Times New Roman" w:hAnsi="Calibri" w:cs="Calibri"/>
              </w:rPr>
              <w:t>FEMA MCCO and NJAC 7:13-7.7 – 5 cu yds. Landscaping materials</w:t>
            </w:r>
          </w:p>
          <w:p w14:paraId="45F15E1B" w14:textId="77777777" w:rsidR="00916BD9" w:rsidRDefault="00916BD9" w:rsidP="00916BD9">
            <w:pPr>
              <w:pStyle w:val="ListParagraph"/>
              <w:numPr>
                <w:ilvl w:val="0"/>
                <w:numId w:val="47"/>
              </w:numPr>
              <w:spacing w:after="0" w:line="240" w:lineRule="auto"/>
              <w:ind w:left="540"/>
              <w:textAlignment w:val="baseline"/>
              <w:rPr>
                <w:rFonts w:ascii="Calibri" w:eastAsia="Times New Roman" w:hAnsi="Calibri" w:cs="Calibri"/>
              </w:rPr>
            </w:pPr>
            <w:r>
              <w:rPr>
                <w:rFonts w:ascii="Calibri" w:eastAsia="Times New Roman" w:hAnsi="Calibri" w:cs="Calibri"/>
              </w:rPr>
              <w:t>FEMA MCCO</w:t>
            </w:r>
          </w:p>
          <w:p w14:paraId="3FE7E7F1" w14:textId="2AF12549" w:rsidR="00916BD9" w:rsidRPr="00916BD9" w:rsidRDefault="00916BD9" w:rsidP="00916BD9">
            <w:pPr>
              <w:pStyle w:val="ListParagraph"/>
              <w:numPr>
                <w:ilvl w:val="0"/>
                <w:numId w:val="47"/>
              </w:numPr>
              <w:spacing w:after="0" w:line="240" w:lineRule="auto"/>
              <w:ind w:left="540"/>
              <w:textAlignment w:val="baseline"/>
              <w:rPr>
                <w:rFonts w:ascii="Calibri" w:eastAsia="Times New Roman" w:hAnsi="Calibri" w:cs="Calibri"/>
              </w:rPr>
            </w:pPr>
            <w:r>
              <w:rPr>
                <w:rFonts w:ascii="Calibri" w:eastAsia="Times New Roman" w:hAnsi="Calibri" w:cs="Calibri"/>
              </w:rPr>
              <w:t>FEMA MCCO and CAFRA 7:7</w:t>
            </w:r>
          </w:p>
        </w:tc>
        <w:tc>
          <w:tcPr>
            <w:tcW w:w="2422" w:type="dxa"/>
            <w:shd w:val="clear" w:color="auto" w:fill="auto"/>
          </w:tcPr>
          <w:p w14:paraId="3EB9DB92" w14:textId="4C6A2C09" w:rsidR="007D06C3" w:rsidRPr="005E6519" w:rsidRDefault="007D06C3" w:rsidP="006C1F39">
            <w:pPr>
              <w:spacing w:after="0" w:line="240" w:lineRule="auto"/>
              <w:textAlignment w:val="baseline"/>
              <w:rPr>
                <w:rFonts w:ascii="Calibri" w:eastAsia="Times New Roman" w:hAnsi="Calibri" w:cs="Calibri"/>
              </w:rPr>
            </w:pPr>
          </w:p>
        </w:tc>
      </w:tr>
      <w:tr w:rsidR="007D06C3" w:rsidRPr="005E6519" w14:paraId="541A6523" w14:textId="77777777" w:rsidTr="00F219C8">
        <w:tc>
          <w:tcPr>
            <w:tcW w:w="1180" w:type="dxa"/>
            <w:shd w:val="clear" w:color="auto" w:fill="auto"/>
          </w:tcPr>
          <w:p w14:paraId="00AB2A77" w14:textId="6D93FC89"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901.1</w:t>
            </w:r>
          </w:p>
        </w:tc>
        <w:tc>
          <w:tcPr>
            <w:tcW w:w="8370" w:type="dxa"/>
            <w:shd w:val="clear" w:color="auto" w:fill="auto"/>
          </w:tcPr>
          <w:p w14:paraId="126C70D6" w14:textId="77777777" w:rsidR="007D06C3" w:rsidRPr="0083210F" w:rsidRDefault="007D06C3" w:rsidP="0083210F">
            <w:pPr>
              <w:pStyle w:val="Heading1"/>
              <w:ind w:left="489" w:right="498"/>
              <w:rPr>
                <w:rFonts w:asciiTheme="minorHAnsi" w:hAnsiTheme="minorHAnsi" w:cstheme="minorHAnsi"/>
              </w:rPr>
            </w:pPr>
            <w:r w:rsidRPr="0083210F">
              <w:rPr>
                <w:rFonts w:asciiTheme="minorHAnsi" w:hAnsiTheme="minorHAnsi" w:cstheme="minorHAnsi"/>
              </w:rPr>
              <w:t>SECTION 901 TEMPORARY STRUCTURES AND TEMPORARY STORAGE</w:t>
            </w:r>
          </w:p>
          <w:p w14:paraId="653179B6" w14:textId="77777777" w:rsidR="007D06C3" w:rsidRPr="0083210F" w:rsidRDefault="007D06C3" w:rsidP="0083210F">
            <w:pPr>
              <w:pStyle w:val="BodyText"/>
              <w:spacing w:before="1"/>
              <w:rPr>
                <w:rFonts w:asciiTheme="minorHAnsi" w:hAnsiTheme="minorHAnsi" w:cstheme="minorHAnsi"/>
                <w:b/>
              </w:rPr>
            </w:pPr>
          </w:p>
          <w:p w14:paraId="36172F42" w14:textId="77777777" w:rsidR="007D06C3" w:rsidRPr="0083210F" w:rsidRDefault="007D06C3" w:rsidP="00845199">
            <w:pPr>
              <w:pStyle w:val="ListParagraph"/>
              <w:widowControl w:val="0"/>
              <w:tabs>
                <w:tab w:val="left" w:pos="744"/>
              </w:tabs>
              <w:autoSpaceDE w:val="0"/>
              <w:autoSpaceDN w:val="0"/>
              <w:spacing w:after="0" w:line="242" w:lineRule="auto"/>
              <w:ind w:left="119" w:right="201"/>
              <w:contextualSpacing w:val="0"/>
              <w:rPr>
                <w:rFonts w:cstheme="minorHAnsi"/>
              </w:rPr>
            </w:pPr>
            <w:r w:rsidRPr="0083210F">
              <w:rPr>
                <w:rFonts w:cstheme="minorHAnsi"/>
                <w:b/>
                <w:spacing w:val="2"/>
              </w:rPr>
              <w:t xml:space="preserve">Temporary </w:t>
            </w:r>
            <w:r w:rsidRPr="0083210F">
              <w:rPr>
                <w:rFonts w:cstheme="minorHAnsi"/>
                <w:b/>
              </w:rPr>
              <w:t xml:space="preserve">structures. </w:t>
            </w:r>
            <w:r w:rsidRPr="0083210F">
              <w:rPr>
                <w:rFonts w:cstheme="minorHAnsi"/>
              </w:rPr>
              <w:t xml:space="preserve">Temporary structures shall be erected for a </w:t>
            </w:r>
            <w:r w:rsidRPr="0083210F">
              <w:rPr>
                <w:rFonts w:cstheme="minorHAnsi"/>
                <w:spacing w:val="2"/>
              </w:rPr>
              <w:t xml:space="preserve">period </w:t>
            </w:r>
            <w:r w:rsidRPr="0083210F">
              <w:rPr>
                <w:rFonts w:cstheme="minorHAnsi"/>
              </w:rPr>
              <w:t xml:space="preserve">of less </w:t>
            </w:r>
            <w:r w:rsidRPr="0083210F">
              <w:rPr>
                <w:rFonts w:cstheme="minorHAnsi"/>
                <w:spacing w:val="2"/>
              </w:rPr>
              <w:t xml:space="preserve">than </w:t>
            </w:r>
            <w:r w:rsidRPr="0083210F">
              <w:rPr>
                <w:rFonts w:cstheme="minorHAnsi"/>
              </w:rPr>
              <w:t xml:space="preserve">180 days. Temporary structures shall be anchored to </w:t>
            </w:r>
            <w:r w:rsidRPr="0083210F">
              <w:rPr>
                <w:rFonts w:cstheme="minorHAnsi"/>
                <w:spacing w:val="2"/>
              </w:rPr>
              <w:t xml:space="preserve">prevent </w:t>
            </w:r>
            <w:r w:rsidRPr="0083210F">
              <w:rPr>
                <w:rFonts w:cstheme="minorHAnsi"/>
              </w:rPr>
              <w:t xml:space="preserve">flotation, collapse or lateral movement resulting </w:t>
            </w:r>
            <w:r w:rsidRPr="0083210F">
              <w:rPr>
                <w:rFonts w:cstheme="minorHAnsi"/>
                <w:spacing w:val="2"/>
              </w:rPr>
              <w:t xml:space="preserve">from </w:t>
            </w:r>
            <w:r w:rsidRPr="0083210F">
              <w:rPr>
                <w:rFonts w:cstheme="minorHAnsi"/>
              </w:rPr>
              <w:t xml:space="preserve">hydrostatic loads, including the effects of buoyancy, </w:t>
            </w:r>
            <w:r w:rsidRPr="0083210F">
              <w:rPr>
                <w:rFonts w:cstheme="minorHAnsi"/>
                <w:spacing w:val="2"/>
              </w:rPr>
              <w:t xml:space="preserve">during </w:t>
            </w:r>
            <w:r w:rsidRPr="0083210F">
              <w:rPr>
                <w:rFonts w:cstheme="minorHAnsi"/>
              </w:rPr>
              <w:t xml:space="preserve">conditions of the base flood. Fully enclosed temporary structures shall have flood openings that </w:t>
            </w:r>
            <w:r w:rsidRPr="0083210F">
              <w:rPr>
                <w:rFonts w:cstheme="minorHAnsi"/>
                <w:spacing w:val="2"/>
              </w:rPr>
              <w:t xml:space="preserve">are </w:t>
            </w:r>
            <w:r w:rsidRPr="0083210F">
              <w:rPr>
                <w:rFonts w:cstheme="minorHAnsi"/>
              </w:rPr>
              <w:t>in accordance</w:t>
            </w:r>
            <w:r w:rsidRPr="0083210F">
              <w:rPr>
                <w:rFonts w:cstheme="minorHAnsi"/>
                <w:spacing w:val="-6"/>
              </w:rPr>
              <w:t xml:space="preserve"> </w:t>
            </w:r>
            <w:r w:rsidRPr="0083210F">
              <w:rPr>
                <w:rFonts w:cstheme="minorHAnsi"/>
                <w:spacing w:val="-5"/>
              </w:rPr>
              <w:t xml:space="preserve">with </w:t>
            </w:r>
            <w:r w:rsidRPr="0083210F">
              <w:rPr>
                <w:rFonts w:cstheme="minorHAnsi"/>
                <w:spacing w:val="-4"/>
              </w:rPr>
              <w:t>ASCE</w:t>
            </w:r>
            <w:r w:rsidRPr="0083210F">
              <w:rPr>
                <w:rFonts w:cstheme="minorHAnsi"/>
                <w:spacing w:val="-16"/>
              </w:rPr>
              <w:t xml:space="preserve"> </w:t>
            </w:r>
            <w:r w:rsidRPr="0083210F">
              <w:rPr>
                <w:rFonts w:cstheme="minorHAnsi"/>
              </w:rPr>
              <w:t>24</w:t>
            </w:r>
            <w:r w:rsidRPr="0083210F">
              <w:rPr>
                <w:rFonts w:cstheme="minorHAnsi"/>
                <w:spacing w:val="14"/>
              </w:rPr>
              <w:t xml:space="preserve"> </w:t>
            </w:r>
            <w:r w:rsidRPr="0083210F">
              <w:rPr>
                <w:rFonts w:cstheme="minorHAnsi"/>
              </w:rPr>
              <w:t>to</w:t>
            </w:r>
            <w:r w:rsidRPr="0083210F">
              <w:rPr>
                <w:rFonts w:cstheme="minorHAnsi"/>
                <w:spacing w:val="-6"/>
              </w:rPr>
              <w:t xml:space="preserve"> </w:t>
            </w:r>
            <w:r w:rsidRPr="0083210F">
              <w:rPr>
                <w:rFonts w:cstheme="minorHAnsi"/>
              </w:rPr>
              <w:t>allow</w:t>
            </w:r>
            <w:r w:rsidRPr="0083210F">
              <w:rPr>
                <w:rFonts w:cstheme="minorHAnsi"/>
                <w:spacing w:val="-11"/>
              </w:rPr>
              <w:t xml:space="preserve"> </w:t>
            </w:r>
            <w:r w:rsidRPr="0083210F">
              <w:rPr>
                <w:rFonts w:cstheme="minorHAnsi"/>
              </w:rPr>
              <w:t>for</w:t>
            </w:r>
            <w:r w:rsidRPr="0083210F">
              <w:rPr>
                <w:rFonts w:cstheme="minorHAnsi"/>
                <w:spacing w:val="-3"/>
              </w:rPr>
              <w:t xml:space="preserve"> </w:t>
            </w:r>
            <w:r w:rsidRPr="0083210F">
              <w:rPr>
                <w:rFonts w:cstheme="minorHAnsi"/>
              </w:rPr>
              <w:t>the</w:t>
            </w:r>
            <w:r w:rsidRPr="0083210F">
              <w:rPr>
                <w:rFonts w:cstheme="minorHAnsi"/>
                <w:spacing w:val="-5"/>
              </w:rPr>
              <w:t xml:space="preserve"> </w:t>
            </w:r>
            <w:r w:rsidRPr="0083210F">
              <w:rPr>
                <w:rFonts w:cstheme="minorHAnsi"/>
              </w:rPr>
              <w:t>automatic</w:t>
            </w:r>
            <w:r w:rsidRPr="0083210F">
              <w:rPr>
                <w:rFonts w:cstheme="minorHAnsi"/>
                <w:spacing w:val="-10"/>
              </w:rPr>
              <w:t xml:space="preserve"> </w:t>
            </w:r>
            <w:r w:rsidRPr="0083210F">
              <w:rPr>
                <w:rFonts w:cstheme="minorHAnsi"/>
                <w:spacing w:val="2"/>
              </w:rPr>
              <w:t>entry</w:t>
            </w:r>
            <w:r w:rsidRPr="0083210F">
              <w:rPr>
                <w:rFonts w:cstheme="minorHAnsi"/>
                <w:spacing w:val="-10"/>
              </w:rPr>
              <w:t xml:space="preserve"> </w:t>
            </w:r>
            <w:r w:rsidRPr="0083210F">
              <w:rPr>
                <w:rFonts w:cstheme="minorHAnsi"/>
              </w:rPr>
              <w:t>and</w:t>
            </w:r>
            <w:r w:rsidRPr="0083210F">
              <w:rPr>
                <w:rFonts w:cstheme="minorHAnsi"/>
                <w:spacing w:val="-5"/>
              </w:rPr>
              <w:t xml:space="preserve"> </w:t>
            </w:r>
            <w:r w:rsidRPr="0083210F">
              <w:rPr>
                <w:rFonts w:cstheme="minorHAnsi"/>
                <w:spacing w:val="-4"/>
              </w:rPr>
              <w:t>exit</w:t>
            </w:r>
            <w:r w:rsidRPr="0083210F">
              <w:rPr>
                <w:rFonts w:cstheme="minorHAnsi"/>
                <w:spacing w:val="-8"/>
              </w:rPr>
              <w:t xml:space="preserve"> </w:t>
            </w:r>
            <w:r w:rsidRPr="0083210F">
              <w:rPr>
                <w:rFonts w:cstheme="minorHAnsi"/>
              </w:rPr>
              <w:t>of</w:t>
            </w:r>
            <w:r w:rsidRPr="0083210F">
              <w:rPr>
                <w:rFonts w:cstheme="minorHAnsi"/>
                <w:spacing w:val="-8"/>
              </w:rPr>
              <w:t xml:space="preserve"> </w:t>
            </w:r>
            <w:r w:rsidRPr="0083210F">
              <w:rPr>
                <w:rFonts w:cstheme="minorHAnsi"/>
              </w:rPr>
              <w:t>flood</w:t>
            </w:r>
            <w:r w:rsidRPr="0083210F">
              <w:rPr>
                <w:rFonts w:cstheme="minorHAnsi"/>
                <w:spacing w:val="-5"/>
              </w:rPr>
              <w:t xml:space="preserve"> </w:t>
            </w:r>
            <w:r w:rsidRPr="0083210F">
              <w:rPr>
                <w:rFonts w:cstheme="minorHAnsi"/>
              </w:rPr>
              <w:t>waters.</w:t>
            </w:r>
          </w:p>
          <w:p w14:paraId="4188D8F1"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1F83D143" w14:textId="71BC7619"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1EFFBDA0"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61CBF4CF" w14:textId="77777777" w:rsidTr="00F219C8">
        <w:tc>
          <w:tcPr>
            <w:tcW w:w="1180" w:type="dxa"/>
            <w:shd w:val="clear" w:color="auto" w:fill="auto"/>
          </w:tcPr>
          <w:p w14:paraId="5A6D9E52" w14:textId="52FAACC7"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901.2</w:t>
            </w:r>
          </w:p>
        </w:tc>
        <w:tc>
          <w:tcPr>
            <w:tcW w:w="8370" w:type="dxa"/>
            <w:shd w:val="clear" w:color="auto" w:fill="auto"/>
          </w:tcPr>
          <w:p w14:paraId="1BDCE3DB" w14:textId="77777777" w:rsidR="007D06C3" w:rsidRPr="0083210F" w:rsidRDefault="007D06C3" w:rsidP="002F4B09">
            <w:pPr>
              <w:pStyle w:val="ListParagraph"/>
              <w:widowControl w:val="0"/>
              <w:numPr>
                <w:ilvl w:val="0"/>
                <w:numId w:val="38"/>
              </w:numPr>
              <w:tabs>
                <w:tab w:val="left" w:pos="744"/>
              </w:tabs>
              <w:autoSpaceDE w:val="0"/>
              <w:autoSpaceDN w:val="0"/>
              <w:spacing w:after="0" w:line="242" w:lineRule="auto"/>
              <w:ind w:right="412"/>
              <w:contextualSpacing w:val="0"/>
              <w:rPr>
                <w:rFonts w:cstheme="minorHAnsi"/>
              </w:rPr>
            </w:pPr>
            <w:r w:rsidRPr="0083210F">
              <w:rPr>
                <w:rFonts w:cstheme="minorHAnsi"/>
                <w:b/>
                <w:spacing w:val="2"/>
              </w:rPr>
              <w:t xml:space="preserve">Temporary </w:t>
            </w:r>
            <w:r w:rsidRPr="0083210F">
              <w:rPr>
                <w:rFonts w:cstheme="minorHAnsi"/>
                <w:b/>
              </w:rPr>
              <w:t xml:space="preserve">storage. </w:t>
            </w:r>
            <w:r w:rsidRPr="0083210F">
              <w:rPr>
                <w:rFonts w:cstheme="minorHAnsi"/>
              </w:rPr>
              <w:t>Temporary storage includes storage of goods and materials for</w:t>
            </w:r>
            <w:r w:rsidRPr="0083210F">
              <w:rPr>
                <w:rFonts w:cstheme="minorHAnsi"/>
                <w:spacing w:val="-40"/>
              </w:rPr>
              <w:t xml:space="preserve"> </w:t>
            </w:r>
            <w:r w:rsidRPr="0083210F">
              <w:rPr>
                <w:rFonts w:cstheme="minorHAnsi"/>
              </w:rPr>
              <w:t xml:space="preserve">a </w:t>
            </w:r>
            <w:r w:rsidRPr="0083210F">
              <w:rPr>
                <w:rFonts w:cstheme="minorHAnsi"/>
                <w:spacing w:val="2"/>
              </w:rPr>
              <w:t>period</w:t>
            </w:r>
            <w:r w:rsidRPr="0083210F">
              <w:rPr>
                <w:rFonts w:cstheme="minorHAnsi"/>
                <w:spacing w:val="-4"/>
              </w:rPr>
              <w:t xml:space="preserve"> </w:t>
            </w:r>
            <w:r w:rsidRPr="0083210F">
              <w:rPr>
                <w:rFonts w:cstheme="minorHAnsi"/>
              </w:rPr>
              <w:t>of</w:t>
            </w:r>
            <w:r w:rsidRPr="0083210F">
              <w:rPr>
                <w:rFonts w:cstheme="minorHAnsi"/>
                <w:spacing w:val="-6"/>
              </w:rPr>
              <w:t xml:space="preserve"> </w:t>
            </w:r>
            <w:r w:rsidRPr="0083210F">
              <w:rPr>
                <w:rFonts w:cstheme="minorHAnsi"/>
              </w:rPr>
              <w:t>less</w:t>
            </w:r>
            <w:r w:rsidRPr="0083210F">
              <w:rPr>
                <w:rFonts w:cstheme="minorHAnsi"/>
                <w:spacing w:val="-8"/>
              </w:rPr>
              <w:t xml:space="preserve"> </w:t>
            </w:r>
            <w:r w:rsidRPr="0083210F">
              <w:rPr>
                <w:rFonts w:cstheme="minorHAnsi"/>
              </w:rPr>
              <w:t>than</w:t>
            </w:r>
            <w:r w:rsidRPr="0083210F">
              <w:rPr>
                <w:rFonts w:cstheme="minorHAnsi"/>
                <w:spacing w:val="-4"/>
              </w:rPr>
              <w:t xml:space="preserve"> </w:t>
            </w:r>
            <w:r w:rsidRPr="0083210F">
              <w:rPr>
                <w:rFonts w:cstheme="minorHAnsi"/>
              </w:rPr>
              <w:t>180</w:t>
            </w:r>
            <w:r w:rsidRPr="0083210F">
              <w:rPr>
                <w:rFonts w:cstheme="minorHAnsi"/>
                <w:spacing w:val="-4"/>
              </w:rPr>
              <w:t xml:space="preserve"> </w:t>
            </w:r>
            <w:r w:rsidRPr="0083210F">
              <w:rPr>
                <w:rFonts w:cstheme="minorHAnsi"/>
              </w:rPr>
              <w:t>days.</w:t>
            </w:r>
            <w:r w:rsidRPr="0083210F">
              <w:rPr>
                <w:rFonts w:cstheme="minorHAnsi"/>
                <w:spacing w:val="-6"/>
              </w:rPr>
              <w:t xml:space="preserve"> </w:t>
            </w:r>
            <w:r w:rsidRPr="0083210F">
              <w:rPr>
                <w:rFonts w:cstheme="minorHAnsi"/>
              </w:rPr>
              <w:t>Stored</w:t>
            </w:r>
            <w:r w:rsidRPr="0083210F">
              <w:rPr>
                <w:rFonts w:cstheme="minorHAnsi"/>
                <w:spacing w:val="-4"/>
              </w:rPr>
              <w:t xml:space="preserve"> </w:t>
            </w:r>
            <w:r w:rsidRPr="0083210F">
              <w:rPr>
                <w:rFonts w:cstheme="minorHAnsi"/>
              </w:rPr>
              <w:t>materials</w:t>
            </w:r>
            <w:r w:rsidRPr="0083210F">
              <w:rPr>
                <w:rFonts w:cstheme="minorHAnsi"/>
                <w:spacing w:val="-8"/>
              </w:rPr>
              <w:t xml:space="preserve"> </w:t>
            </w:r>
            <w:r w:rsidRPr="0083210F">
              <w:rPr>
                <w:rFonts w:cstheme="minorHAnsi"/>
              </w:rPr>
              <w:t>shall</w:t>
            </w:r>
            <w:r w:rsidRPr="0083210F">
              <w:rPr>
                <w:rFonts w:cstheme="minorHAnsi"/>
                <w:spacing w:val="-9"/>
              </w:rPr>
              <w:t xml:space="preserve"> </w:t>
            </w:r>
            <w:r w:rsidRPr="0083210F">
              <w:rPr>
                <w:rFonts w:cstheme="minorHAnsi"/>
              </w:rPr>
              <w:t>not</w:t>
            </w:r>
            <w:r w:rsidRPr="0083210F">
              <w:rPr>
                <w:rFonts w:cstheme="minorHAnsi"/>
                <w:spacing w:val="-6"/>
              </w:rPr>
              <w:t xml:space="preserve"> </w:t>
            </w:r>
            <w:r w:rsidRPr="0083210F">
              <w:rPr>
                <w:rFonts w:cstheme="minorHAnsi"/>
              </w:rPr>
              <w:t>include</w:t>
            </w:r>
            <w:r w:rsidRPr="0083210F">
              <w:rPr>
                <w:rFonts w:cstheme="minorHAnsi"/>
                <w:spacing w:val="-22"/>
              </w:rPr>
              <w:t xml:space="preserve"> </w:t>
            </w:r>
            <w:r w:rsidRPr="0083210F">
              <w:rPr>
                <w:rFonts w:cstheme="minorHAnsi"/>
              </w:rPr>
              <w:t>hazardous</w:t>
            </w:r>
            <w:r w:rsidRPr="0083210F">
              <w:rPr>
                <w:rFonts w:cstheme="minorHAnsi"/>
                <w:spacing w:val="-8"/>
              </w:rPr>
              <w:t xml:space="preserve"> </w:t>
            </w:r>
            <w:r w:rsidRPr="0083210F">
              <w:rPr>
                <w:rFonts w:cstheme="minorHAnsi"/>
              </w:rPr>
              <w:t>materials.</w:t>
            </w:r>
          </w:p>
          <w:p w14:paraId="041E0448" w14:textId="77777777" w:rsidR="007D06C3" w:rsidRPr="0083210F" w:rsidRDefault="007D06C3" w:rsidP="0083210F">
            <w:pPr>
              <w:pStyle w:val="BodyText"/>
              <w:spacing w:before="3"/>
              <w:rPr>
                <w:rFonts w:asciiTheme="minorHAnsi" w:hAnsiTheme="minorHAnsi" w:cstheme="minorHAnsi"/>
              </w:rPr>
            </w:pPr>
          </w:p>
          <w:p w14:paraId="3A5F8FEC" w14:textId="12D65488"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531D6437" w14:textId="77777777" w:rsidR="007D06C3"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lastRenderedPageBreak/>
              <w:t>FEMA MCCO</w:t>
            </w:r>
          </w:p>
          <w:p w14:paraId="6084D286" w14:textId="58F51AC3" w:rsidR="00916BD9" w:rsidRPr="005E6519" w:rsidRDefault="00916BD9" w:rsidP="004F6038">
            <w:pPr>
              <w:spacing w:after="0" w:line="240" w:lineRule="auto"/>
              <w:textAlignment w:val="baseline"/>
              <w:rPr>
                <w:rFonts w:ascii="Calibri" w:eastAsia="Times New Roman" w:hAnsi="Calibri" w:cs="Calibri"/>
              </w:rPr>
            </w:pPr>
            <w:r w:rsidRPr="00003618">
              <w:rPr>
                <w:rFonts w:ascii="Calibri" w:eastAsia="Times New Roman" w:hAnsi="Calibri" w:cs="Calibri"/>
              </w:rPr>
              <w:t>NJAC 7:13 - 7:48 - 53</w:t>
            </w:r>
            <w:r>
              <w:rPr>
                <w:rFonts w:ascii="Calibri" w:eastAsia="Times New Roman" w:hAnsi="Calibri" w:cs="Calibri"/>
              </w:rPr>
              <w:t xml:space="preserve"> </w:t>
            </w:r>
          </w:p>
        </w:tc>
        <w:tc>
          <w:tcPr>
            <w:tcW w:w="2422" w:type="dxa"/>
            <w:shd w:val="clear" w:color="auto" w:fill="auto"/>
          </w:tcPr>
          <w:p w14:paraId="628D4CE6"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3DA27A58" w14:textId="77777777" w:rsidTr="00F219C8">
        <w:tc>
          <w:tcPr>
            <w:tcW w:w="1180" w:type="dxa"/>
            <w:shd w:val="clear" w:color="auto" w:fill="auto"/>
          </w:tcPr>
          <w:p w14:paraId="4191A79A" w14:textId="7D78995A"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901.3</w:t>
            </w:r>
          </w:p>
        </w:tc>
        <w:tc>
          <w:tcPr>
            <w:tcW w:w="8370" w:type="dxa"/>
            <w:shd w:val="clear" w:color="auto" w:fill="auto"/>
          </w:tcPr>
          <w:p w14:paraId="4302591B" w14:textId="77777777" w:rsidR="007D06C3" w:rsidRPr="0083210F" w:rsidRDefault="007D06C3" w:rsidP="002F4B09">
            <w:pPr>
              <w:pStyle w:val="ListParagraph"/>
              <w:widowControl w:val="0"/>
              <w:numPr>
                <w:ilvl w:val="0"/>
                <w:numId w:val="39"/>
              </w:numPr>
              <w:tabs>
                <w:tab w:val="left" w:pos="744"/>
              </w:tabs>
              <w:autoSpaceDE w:val="0"/>
              <w:autoSpaceDN w:val="0"/>
              <w:spacing w:after="0" w:line="228" w:lineRule="auto"/>
              <w:ind w:left="160" w:right="488"/>
              <w:contextualSpacing w:val="0"/>
              <w:rPr>
                <w:rFonts w:cstheme="minorHAnsi"/>
              </w:rPr>
            </w:pPr>
            <w:r w:rsidRPr="0083210F">
              <w:rPr>
                <w:rFonts w:cstheme="minorHAnsi"/>
                <w:b/>
                <w:spacing w:val="2"/>
              </w:rPr>
              <w:t xml:space="preserve">Floodway </w:t>
            </w:r>
            <w:r w:rsidRPr="0083210F">
              <w:rPr>
                <w:rFonts w:cstheme="minorHAnsi"/>
                <w:b/>
              </w:rPr>
              <w:t xml:space="preserve">encroachment. </w:t>
            </w:r>
            <w:r w:rsidRPr="0083210F">
              <w:rPr>
                <w:rFonts w:cstheme="minorHAnsi"/>
              </w:rPr>
              <w:t xml:space="preserve">Temporary structures and </w:t>
            </w:r>
            <w:r w:rsidRPr="0083210F">
              <w:rPr>
                <w:rFonts w:cstheme="minorHAnsi"/>
                <w:spacing w:val="-3"/>
              </w:rPr>
              <w:t xml:space="preserve">temporary </w:t>
            </w:r>
            <w:r w:rsidRPr="0083210F">
              <w:rPr>
                <w:rFonts w:cstheme="minorHAnsi"/>
              </w:rPr>
              <w:t>storage in floodways shall</w:t>
            </w:r>
            <w:r w:rsidRPr="0083210F">
              <w:rPr>
                <w:rFonts w:cstheme="minorHAnsi"/>
                <w:spacing w:val="-13"/>
              </w:rPr>
              <w:t xml:space="preserve"> </w:t>
            </w:r>
            <w:r w:rsidRPr="0083210F">
              <w:rPr>
                <w:rFonts w:cstheme="minorHAnsi"/>
              </w:rPr>
              <w:t>meet</w:t>
            </w:r>
            <w:r w:rsidRPr="0083210F">
              <w:rPr>
                <w:rFonts w:cstheme="minorHAnsi"/>
                <w:spacing w:val="-9"/>
              </w:rPr>
              <w:t xml:space="preserve"> </w:t>
            </w:r>
            <w:r w:rsidRPr="0083210F">
              <w:rPr>
                <w:rFonts w:cstheme="minorHAnsi"/>
              </w:rPr>
              <w:t>the</w:t>
            </w:r>
            <w:r w:rsidRPr="0083210F">
              <w:rPr>
                <w:rFonts w:cstheme="minorHAnsi"/>
                <w:spacing w:val="-7"/>
              </w:rPr>
              <w:t xml:space="preserve"> </w:t>
            </w:r>
            <w:r w:rsidRPr="0083210F">
              <w:rPr>
                <w:rFonts w:cstheme="minorHAnsi"/>
              </w:rPr>
              <w:t>requirements</w:t>
            </w:r>
            <w:r w:rsidRPr="0083210F">
              <w:rPr>
                <w:rFonts w:cstheme="minorHAnsi"/>
                <w:spacing w:val="-12"/>
              </w:rPr>
              <w:t xml:space="preserve"> </w:t>
            </w:r>
            <w:r w:rsidRPr="0083210F">
              <w:rPr>
                <w:rFonts w:cstheme="minorHAnsi"/>
              </w:rPr>
              <w:t>of</w:t>
            </w:r>
            <w:r w:rsidRPr="0083210F">
              <w:rPr>
                <w:rFonts w:cstheme="minorHAnsi"/>
                <w:spacing w:val="-9"/>
              </w:rPr>
              <w:t xml:space="preserve"> </w:t>
            </w:r>
            <w:r w:rsidRPr="0083210F">
              <w:rPr>
                <w:rFonts w:cstheme="minorHAnsi"/>
              </w:rPr>
              <w:t>Section</w:t>
            </w:r>
            <w:r w:rsidRPr="0083210F">
              <w:rPr>
                <w:rFonts w:cstheme="minorHAnsi"/>
                <w:spacing w:val="-5"/>
              </w:rPr>
              <w:t xml:space="preserve"> </w:t>
            </w:r>
            <w:r w:rsidRPr="0083210F">
              <w:rPr>
                <w:rFonts w:cstheme="minorHAnsi"/>
              </w:rPr>
              <w:t>105.3(1)</w:t>
            </w:r>
            <w:r w:rsidRPr="0083210F">
              <w:rPr>
                <w:rFonts w:cstheme="minorHAnsi"/>
                <w:spacing w:val="-5"/>
              </w:rPr>
              <w:t xml:space="preserve"> </w:t>
            </w:r>
            <w:r w:rsidRPr="0083210F">
              <w:rPr>
                <w:rFonts w:cstheme="minorHAnsi"/>
              </w:rPr>
              <w:t>of</w:t>
            </w:r>
            <w:r w:rsidRPr="0083210F">
              <w:rPr>
                <w:rFonts w:cstheme="minorHAnsi"/>
                <w:spacing w:val="-9"/>
              </w:rPr>
              <w:t xml:space="preserve"> </w:t>
            </w:r>
            <w:r w:rsidRPr="0083210F">
              <w:rPr>
                <w:rFonts w:cstheme="minorHAnsi"/>
              </w:rPr>
              <w:t>these</w:t>
            </w:r>
            <w:r w:rsidRPr="0083210F">
              <w:rPr>
                <w:rFonts w:cstheme="minorHAnsi"/>
                <w:spacing w:val="-24"/>
              </w:rPr>
              <w:t xml:space="preserve"> </w:t>
            </w:r>
            <w:r w:rsidRPr="0083210F">
              <w:rPr>
                <w:rFonts w:cstheme="minorHAnsi"/>
              </w:rPr>
              <w:t>regulations.</w:t>
            </w:r>
          </w:p>
          <w:p w14:paraId="4C214822" w14:textId="77777777" w:rsidR="007D06C3" w:rsidRPr="0083210F" w:rsidRDefault="007D06C3" w:rsidP="0083210F">
            <w:pPr>
              <w:pStyle w:val="BodyText"/>
              <w:spacing w:before="8"/>
              <w:rPr>
                <w:rFonts w:asciiTheme="minorHAnsi" w:hAnsiTheme="minorHAnsi" w:cstheme="minorHAnsi"/>
              </w:rPr>
            </w:pPr>
          </w:p>
          <w:p w14:paraId="0BD798B7"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25360FF9" w14:textId="219130A4"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260F8D0A"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52C4701D" w14:textId="77777777" w:rsidTr="00F219C8">
        <w:tc>
          <w:tcPr>
            <w:tcW w:w="1180" w:type="dxa"/>
            <w:shd w:val="clear" w:color="auto" w:fill="auto"/>
          </w:tcPr>
          <w:p w14:paraId="15BB4216" w14:textId="684A9502"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1001.1</w:t>
            </w:r>
          </w:p>
        </w:tc>
        <w:tc>
          <w:tcPr>
            <w:tcW w:w="8370" w:type="dxa"/>
            <w:shd w:val="clear" w:color="auto" w:fill="auto"/>
          </w:tcPr>
          <w:p w14:paraId="2D9A802E" w14:textId="77777777" w:rsidR="007D06C3" w:rsidRPr="0083210F" w:rsidRDefault="007D06C3" w:rsidP="0083210F">
            <w:pPr>
              <w:pStyle w:val="Heading1"/>
              <w:ind w:left="485" w:right="498"/>
              <w:rPr>
                <w:rFonts w:asciiTheme="minorHAnsi" w:hAnsiTheme="minorHAnsi" w:cstheme="minorHAnsi"/>
              </w:rPr>
            </w:pPr>
            <w:r w:rsidRPr="0083210F">
              <w:rPr>
                <w:rFonts w:asciiTheme="minorHAnsi" w:hAnsiTheme="minorHAnsi" w:cstheme="minorHAnsi"/>
              </w:rPr>
              <w:t>SECTION 1001 UTILITY AND MISCELLANEOUS GROUP U</w:t>
            </w:r>
          </w:p>
          <w:p w14:paraId="1B342C32" w14:textId="77777777" w:rsidR="007D06C3" w:rsidRPr="0083210F" w:rsidRDefault="007D06C3" w:rsidP="0083210F">
            <w:pPr>
              <w:pStyle w:val="BodyText"/>
              <w:spacing w:before="8"/>
              <w:rPr>
                <w:rFonts w:asciiTheme="minorHAnsi" w:hAnsiTheme="minorHAnsi" w:cstheme="minorHAnsi"/>
                <w:b/>
              </w:rPr>
            </w:pPr>
          </w:p>
          <w:p w14:paraId="3B903894" w14:textId="0947FBF4" w:rsidR="007D06C3" w:rsidRPr="0083210F" w:rsidRDefault="007D06C3" w:rsidP="0083210F">
            <w:pPr>
              <w:pStyle w:val="BodyText"/>
              <w:spacing w:before="1" w:line="237" w:lineRule="auto"/>
              <w:ind w:left="119" w:right="120"/>
              <w:rPr>
                <w:rFonts w:asciiTheme="minorHAnsi" w:hAnsiTheme="minorHAnsi" w:cstheme="minorHAnsi"/>
              </w:rPr>
            </w:pPr>
            <w:r w:rsidRPr="0083210F">
              <w:rPr>
                <w:rFonts w:asciiTheme="minorHAnsi" w:hAnsiTheme="minorHAnsi" w:cstheme="minorHAnsi"/>
                <w:b/>
              </w:rPr>
              <w:t xml:space="preserve">Utility and Miscellaneous Group U. </w:t>
            </w:r>
            <w:r w:rsidRPr="0083210F">
              <w:rPr>
                <w:rFonts w:asciiTheme="minorHAnsi" w:hAnsiTheme="minorHAnsi" w:cstheme="minorHAnsi"/>
              </w:rPr>
              <w:t>In accordance with Section 312 of the International Building Code, Utility and Miscellaneous Group U includes buildings and structures that are accessory in character and miscellaneous structures not classified in any specific occupancy in the Building Code, including, but not limited to, agricultural buildings, aircraft hangars (accessory to a one- or two-family residence), barns, carports, communication equipment structures (gross floor area less than 1,500 sq. ft.), fences more than 6 feet (1829 mm) high, grain silos (accessory to a residential occupancy), livestock shelters, private garages, retaining walls, sheds, stables, tanks and towers.</w:t>
            </w:r>
          </w:p>
          <w:p w14:paraId="4BE30D8C"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26F3CAA5" w14:textId="3C6E24E1"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 with reference to N</w:t>
            </w:r>
            <w:r w:rsidR="007E6FA6">
              <w:rPr>
                <w:rFonts w:ascii="Calibri" w:eastAsia="Times New Roman" w:hAnsi="Calibri" w:cs="Calibri"/>
              </w:rPr>
              <w:t>JAC 5:23</w:t>
            </w:r>
          </w:p>
        </w:tc>
        <w:tc>
          <w:tcPr>
            <w:tcW w:w="2422" w:type="dxa"/>
            <w:shd w:val="clear" w:color="auto" w:fill="auto"/>
          </w:tcPr>
          <w:p w14:paraId="71B1F301"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53DAA6B8" w14:textId="77777777" w:rsidTr="00F219C8">
        <w:tc>
          <w:tcPr>
            <w:tcW w:w="1180" w:type="dxa"/>
            <w:shd w:val="clear" w:color="auto" w:fill="auto"/>
          </w:tcPr>
          <w:p w14:paraId="37E6524E" w14:textId="0B5AA9F6"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1001.2</w:t>
            </w:r>
          </w:p>
        </w:tc>
        <w:tc>
          <w:tcPr>
            <w:tcW w:w="8370" w:type="dxa"/>
            <w:shd w:val="clear" w:color="auto" w:fill="auto"/>
          </w:tcPr>
          <w:p w14:paraId="5724CE2C" w14:textId="01E089B1" w:rsidR="007D06C3" w:rsidRPr="0083210F" w:rsidRDefault="007D06C3" w:rsidP="0083210F">
            <w:pPr>
              <w:pStyle w:val="BodyText"/>
              <w:spacing w:before="1" w:line="237" w:lineRule="auto"/>
              <w:ind w:left="119" w:right="130"/>
              <w:rPr>
                <w:rFonts w:asciiTheme="minorHAnsi" w:hAnsiTheme="minorHAnsi" w:cstheme="minorHAnsi"/>
              </w:rPr>
            </w:pPr>
            <w:r w:rsidRPr="0083210F">
              <w:rPr>
                <w:rFonts w:asciiTheme="minorHAnsi" w:hAnsiTheme="minorHAnsi" w:cstheme="minorHAnsi"/>
                <w:b/>
                <w:spacing w:val="4"/>
              </w:rPr>
              <w:t xml:space="preserve">Flood </w:t>
            </w:r>
            <w:r w:rsidRPr="0083210F">
              <w:rPr>
                <w:rFonts w:asciiTheme="minorHAnsi" w:hAnsiTheme="minorHAnsi" w:cstheme="minorHAnsi"/>
                <w:b/>
              </w:rPr>
              <w:t xml:space="preserve">loads. </w:t>
            </w:r>
            <w:r w:rsidRPr="0083210F">
              <w:rPr>
                <w:rFonts w:asciiTheme="minorHAnsi" w:hAnsiTheme="minorHAnsi" w:cstheme="minorHAnsi"/>
                <w:spacing w:val="-4"/>
              </w:rPr>
              <w:t xml:space="preserve">Utility </w:t>
            </w:r>
            <w:r w:rsidRPr="0083210F">
              <w:rPr>
                <w:rFonts w:asciiTheme="minorHAnsi" w:hAnsiTheme="minorHAnsi" w:cstheme="minorHAnsi"/>
              </w:rPr>
              <w:t xml:space="preserve">and miscellaneous Group U buildings and structures, including substantial improvement of such buildings and structures, shall be anchored to </w:t>
            </w:r>
            <w:r w:rsidRPr="0083210F">
              <w:rPr>
                <w:rFonts w:asciiTheme="minorHAnsi" w:hAnsiTheme="minorHAnsi" w:cstheme="minorHAnsi"/>
                <w:spacing w:val="2"/>
              </w:rPr>
              <w:t xml:space="preserve">prevent </w:t>
            </w:r>
            <w:r w:rsidRPr="0083210F">
              <w:rPr>
                <w:rFonts w:asciiTheme="minorHAnsi" w:hAnsiTheme="minorHAnsi" w:cstheme="minorHAnsi"/>
                <w:spacing w:val="-3"/>
              </w:rPr>
              <w:t xml:space="preserve">flotation, </w:t>
            </w:r>
            <w:r w:rsidRPr="0083210F">
              <w:rPr>
                <w:rFonts w:asciiTheme="minorHAnsi" w:hAnsiTheme="minorHAnsi" w:cstheme="minorHAnsi"/>
              </w:rPr>
              <w:t xml:space="preserve">collapse or lateral movement resulting from flood loads, including the effects of buoyancy, </w:t>
            </w:r>
            <w:r w:rsidRPr="0083210F">
              <w:rPr>
                <w:rFonts w:asciiTheme="minorHAnsi" w:hAnsiTheme="minorHAnsi" w:cstheme="minorHAnsi"/>
                <w:spacing w:val="2"/>
              </w:rPr>
              <w:t>during</w:t>
            </w:r>
            <w:r w:rsidRPr="0083210F">
              <w:rPr>
                <w:rFonts w:asciiTheme="minorHAnsi" w:hAnsiTheme="minorHAnsi" w:cstheme="minorHAnsi"/>
                <w:spacing w:val="-10"/>
              </w:rPr>
              <w:t xml:space="preserve"> </w:t>
            </w:r>
            <w:r w:rsidRPr="0083210F">
              <w:rPr>
                <w:rFonts w:asciiTheme="minorHAnsi" w:hAnsiTheme="minorHAnsi" w:cstheme="minorHAnsi"/>
              </w:rPr>
              <w:t>conditions</w:t>
            </w:r>
            <w:r w:rsidRPr="0083210F">
              <w:rPr>
                <w:rFonts w:asciiTheme="minorHAnsi" w:hAnsiTheme="minorHAnsi" w:cstheme="minorHAnsi"/>
                <w:spacing w:val="-13"/>
              </w:rPr>
              <w:t xml:space="preserve"> </w:t>
            </w:r>
            <w:r w:rsidRPr="0083210F">
              <w:rPr>
                <w:rFonts w:asciiTheme="minorHAnsi" w:hAnsiTheme="minorHAnsi" w:cstheme="minorHAnsi"/>
              </w:rPr>
              <w:t>up to the Local Design Flood Elevation as determined in Section 102.3.</w:t>
            </w:r>
          </w:p>
          <w:p w14:paraId="3A0653D0" w14:textId="77777777" w:rsidR="007D06C3" w:rsidRPr="0083210F" w:rsidRDefault="007D06C3" w:rsidP="0083210F">
            <w:pPr>
              <w:pStyle w:val="BodyText"/>
              <w:spacing w:before="9"/>
              <w:rPr>
                <w:rFonts w:asciiTheme="minorHAnsi" w:hAnsiTheme="minorHAnsi" w:cstheme="minorHAnsi"/>
              </w:rPr>
            </w:pPr>
          </w:p>
          <w:p w14:paraId="19F04AE3"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2CF9FAD" w14:textId="1B8BAD0E"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 with clarification on how to determine the elevation</w:t>
            </w:r>
            <w:r w:rsidR="007E6FA6">
              <w:rPr>
                <w:rFonts w:ascii="Calibri" w:eastAsia="Times New Roman" w:hAnsi="Calibri" w:cs="Calibri"/>
              </w:rPr>
              <w:t xml:space="preserve"> </w:t>
            </w:r>
            <w:r w:rsidR="00003618">
              <w:rPr>
                <w:rFonts w:ascii="Calibri" w:eastAsia="Times New Roman" w:hAnsi="Calibri" w:cs="Calibri"/>
              </w:rPr>
              <w:t>from NJAC 7:13 – see section 801</w:t>
            </w:r>
          </w:p>
        </w:tc>
        <w:tc>
          <w:tcPr>
            <w:tcW w:w="2422" w:type="dxa"/>
            <w:shd w:val="clear" w:color="auto" w:fill="auto"/>
          </w:tcPr>
          <w:p w14:paraId="722D6DD0"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6FB3C4DC" w14:textId="77777777" w:rsidTr="00F219C8">
        <w:tc>
          <w:tcPr>
            <w:tcW w:w="1180" w:type="dxa"/>
            <w:shd w:val="clear" w:color="auto" w:fill="auto"/>
          </w:tcPr>
          <w:p w14:paraId="49660558" w14:textId="1DB04D95"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1001.3</w:t>
            </w:r>
          </w:p>
        </w:tc>
        <w:tc>
          <w:tcPr>
            <w:tcW w:w="8370" w:type="dxa"/>
            <w:shd w:val="clear" w:color="auto" w:fill="auto"/>
          </w:tcPr>
          <w:p w14:paraId="780297C6" w14:textId="41B44B44" w:rsidR="007D06C3" w:rsidRPr="0083210F" w:rsidRDefault="007D06C3" w:rsidP="0083210F">
            <w:pPr>
              <w:pStyle w:val="BodyText"/>
              <w:spacing w:before="98" w:line="237" w:lineRule="auto"/>
              <w:ind w:left="119"/>
              <w:rPr>
                <w:rFonts w:asciiTheme="minorHAnsi" w:hAnsiTheme="minorHAnsi" w:cstheme="minorHAnsi"/>
              </w:rPr>
            </w:pPr>
            <w:r w:rsidRPr="0083210F">
              <w:rPr>
                <w:rFonts w:asciiTheme="minorHAnsi" w:hAnsiTheme="minorHAnsi" w:cstheme="minorHAnsi"/>
                <w:b/>
              </w:rPr>
              <w:t xml:space="preserve">Elevation. </w:t>
            </w:r>
            <w:r w:rsidRPr="0083210F">
              <w:rPr>
                <w:rFonts w:asciiTheme="minorHAnsi" w:hAnsiTheme="minorHAnsi" w:cstheme="minorHAnsi"/>
              </w:rPr>
              <w:t xml:space="preserve">Utility and miscellaneous Group U buildings and structures, including substantial improvement of such buildings and structures, shall be elevated such that the lowest floor, including basement, is elevated to or above the Local Design Flood Elevation as determined in Section 102.3 and in accordance with ASCE 24.  Utility lines shall be designed and elevated in accordance with N.J.A.C. 7:13. </w:t>
            </w:r>
          </w:p>
          <w:p w14:paraId="69E7EF1C"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F173DCD" w14:textId="53830D87"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 with FHACA reference to utility lines</w:t>
            </w:r>
          </w:p>
        </w:tc>
        <w:tc>
          <w:tcPr>
            <w:tcW w:w="2422" w:type="dxa"/>
            <w:shd w:val="clear" w:color="auto" w:fill="auto"/>
          </w:tcPr>
          <w:p w14:paraId="09AA921B" w14:textId="4E65261E"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0C65DB8A" w14:textId="77777777" w:rsidTr="00F219C8">
        <w:tc>
          <w:tcPr>
            <w:tcW w:w="1180" w:type="dxa"/>
            <w:shd w:val="clear" w:color="auto" w:fill="auto"/>
          </w:tcPr>
          <w:p w14:paraId="276C9614" w14:textId="65B12E7B"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lastRenderedPageBreak/>
              <w:t>1001.4</w:t>
            </w:r>
          </w:p>
        </w:tc>
        <w:tc>
          <w:tcPr>
            <w:tcW w:w="8370" w:type="dxa"/>
            <w:shd w:val="clear" w:color="auto" w:fill="auto"/>
          </w:tcPr>
          <w:p w14:paraId="56C171FF" w14:textId="3381F9DC" w:rsidR="007D06C3" w:rsidRPr="0083210F" w:rsidRDefault="007D06C3" w:rsidP="0083210F">
            <w:pPr>
              <w:spacing w:line="228" w:lineRule="auto"/>
              <w:ind w:left="119"/>
              <w:rPr>
                <w:rFonts w:cstheme="minorHAnsi"/>
              </w:rPr>
            </w:pPr>
            <w:r w:rsidRPr="0083210F">
              <w:rPr>
                <w:rFonts w:cstheme="minorHAnsi"/>
                <w:b/>
              </w:rPr>
              <w:t xml:space="preserve">Enclosures below base flood elevation. </w:t>
            </w:r>
            <w:r w:rsidRPr="0083210F">
              <w:rPr>
                <w:rFonts w:cstheme="minorHAnsi"/>
              </w:rPr>
              <w:t xml:space="preserve">Fully enclosed areas below the design flood elevation shall be constructed in accordance with Section 801.2 and with ASCE 24 for new construction and substantial improvements.  Existing enclosures such as a basement or crawlspace having a floor that is below grade along all adjoining exterior walls shall be abandoned, filled-in, and/or otherwise modified to conform with the requirements of N.J.A.C. 7:13 when the project has been determined to be a substantial improvement by the Floodplain Administrator. </w:t>
            </w:r>
          </w:p>
          <w:p w14:paraId="0BC6426E" w14:textId="4F30B6C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79B038EA" w14:textId="407AE070"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r w:rsidR="006C1F39">
              <w:rPr>
                <w:rFonts w:ascii="Calibri" w:eastAsia="Times New Roman" w:hAnsi="Calibri" w:cs="Calibri"/>
              </w:rPr>
              <w:t>, NJAC 7:13-12.5(p)</w:t>
            </w:r>
          </w:p>
        </w:tc>
        <w:tc>
          <w:tcPr>
            <w:tcW w:w="2422" w:type="dxa"/>
            <w:shd w:val="clear" w:color="auto" w:fill="auto"/>
          </w:tcPr>
          <w:p w14:paraId="78847412"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6180707D" w14:textId="77777777" w:rsidTr="00F219C8">
        <w:tc>
          <w:tcPr>
            <w:tcW w:w="1180" w:type="dxa"/>
            <w:shd w:val="clear" w:color="auto" w:fill="auto"/>
          </w:tcPr>
          <w:p w14:paraId="2D71DE66" w14:textId="5DDCB17E"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1001.5</w:t>
            </w:r>
          </w:p>
        </w:tc>
        <w:tc>
          <w:tcPr>
            <w:tcW w:w="8370" w:type="dxa"/>
            <w:shd w:val="clear" w:color="auto" w:fill="auto"/>
          </w:tcPr>
          <w:p w14:paraId="4DBE9197" w14:textId="1353A6FE" w:rsidR="007D06C3" w:rsidRPr="0083210F" w:rsidRDefault="007D06C3" w:rsidP="0083210F">
            <w:pPr>
              <w:spacing w:line="242" w:lineRule="auto"/>
              <w:ind w:left="119"/>
              <w:rPr>
                <w:rFonts w:cstheme="minorHAnsi"/>
              </w:rPr>
            </w:pPr>
            <w:r w:rsidRPr="0083210F">
              <w:rPr>
                <w:rFonts w:cstheme="minorHAnsi"/>
                <w:b/>
              </w:rPr>
              <w:t xml:space="preserve">Flood-damage resistant materials. </w:t>
            </w:r>
            <w:r w:rsidRPr="0083210F">
              <w:rPr>
                <w:rFonts w:cstheme="minorHAnsi"/>
              </w:rPr>
              <w:t xml:space="preserve">Flood-damage-resistant materials shall be used below the Local Design Flood Elevation determined in Section 102.3. </w:t>
            </w:r>
          </w:p>
          <w:p w14:paraId="046DC839" w14:textId="1AE0D958"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8676D23" w14:textId="6DE16A37"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FEMA MCCO</w:t>
            </w:r>
            <w:r w:rsidR="006C1F39">
              <w:rPr>
                <w:rFonts w:ascii="Calibri" w:eastAsia="Times New Roman" w:hAnsi="Calibri" w:cs="Calibri"/>
              </w:rPr>
              <w:t>, NJAC 5:23. ASCE 24-14 Chapter 5</w:t>
            </w:r>
          </w:p>
        </w:tc>
        <w:tc>
          <w:tcPr>
            <w:tcW w:w="2422" w:type="dxa"/>
            <w:shd w:val="clear" w:color="auto" w:fill="auto"/>
          </w:tcPr>
          <w:p w14:paraId="02D2868D"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3C297F61" w14:textId="77777777" w:rsidTr="00F219C8">
        <w:tc>
          <w:tcPr>
            <w:tcW w:w="1180" w:type="dxa"/>
            <w:shd w:val="clear" w:color="auto" w:fill="auto"/>
          </w:tcPr>
          <w:p w14:paraId="25511614" w14:textId="6E1CF934"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1001.6</w:t>
            </w:r>
          </w:p>
        </w:tc>
        <w:tc>
          <w:tcPr>
            <w:tcW w:w="8370" w:type="dxa"/>
            <w:shd w:val="clear" w:color="auto" w:fill="auto"/>
          </w:tcPr>
          <w:p w14:paraId="3674C7B6" w14:textId="5307A2A1" w:rsidR="007D06C3" w:rsidRPr="0083210F" w:rsidRDefault="007D06C3" w:rsidP="0083210F">
            <w:pPr>
              <w:spacing w:line="235" w:lineRule="auto"/>
              <w:ind w:left="119" w:right="104"/>
              <w:rPr>
                <w:rFonts w:cstheme="minorHAnsi"/>
              </w:rPr>
            </w:pPr>
            <w:r w:rsidRPr="0083210F">
              <w:rPr>
                <w:rFonts w:cstheme="minorHAnsi"/>
                <w:b/>
              </w:rPr>
              <w:t xml:space="preserve">Protection of mechanical, plumbing, and electrical systems. </w:t>
            </w:r>
            <w:r w:rsidRPr="0083210F">
              <w:rPr>
                <w:rFonts w:cstheme="minorHAnsi"/>
              </w:rPr>
              <w:t>Mechanical, plumbing, and electrical systems, equipment and components, heating, ventilation, air conditioning, plumbing fixtures, duct systems, and other service equipment, shall be elevated to or above the Local Design Flood Elevation determined in Section 102.3.</w:t>
            </w:r>
          </w:p>
          <w:p w14:paraId="391E74FF" w14:textId="77777777" w:rsidR="007D06C3" w:rsidRPr="0083210F" w:rsidRDefault="007D06C3" w:rsidP="0083210F">
            <w:pPr>
              <w:pStyle w:val="BodyText"/>
              <w:spacing w:before="116"/>
              <w:ind w:left="839" w:right="120"/>
              <w:rPr>
                <w:rFonts w:asciiTheme="minorHAnsi" w:hAnsiTheme="minorHAnsi" w:cstheme="minorHAnsi"/>
              </w:rPr>
            </w:pPr>
            <w:r w:rsidRPr="0083210F">
              <w:rPr>
                <w:rFonts w:asciiTheme="minorHAnsi" w:hAnsiTheme="minorHAnsi" w:cstheme="minorHAnsi"/>
                <w:b/>
              </w:rPr>
              <w:t xml:space="preserve">Exception: </w:t>
            </w:r>
            <w:r w:rsidRPr="0083210F">
              <w:rPr>
                <w:rFonts w:asciiTheme="minorHAnsi" w:hAnsiTheme="minorHAnsi" w:cstheme="minorHAnsi"/>
              </w:rPr>
              <w:t>Electrical systems, equipment and components, and heating, ventilating, air conditioning, and plumbing appliances, plumbing fixtures, duct systems, and other service equipment shall be permitted to be located below the Local Design Flood Elevation provided that they are designed and installed to prevent water from entering or accumulating within the components and to resist hydrostatic and hydrodynamic loads and stresses, including the effects of buoyancy, during the occurrence of flooding to the Local Design Flood Elevation in compliance with the flood-resistant construction requirements of ASCE 24. Electrical wiring systems shall be permitted to be located below the Local Design Flood Elevation provided they conform to the provisions of NFPA 70 (National Electric Code).</w:t>
            </w:r>
          </w:p>
          <w:p w14:paraId="607B3958" w14:textId="77777777" w:rsidR="007D06C3" w:rsidRPr="0083210F" w:rsidRDefault="007D06C3" w:rsidP="0083210F">
            <w:pPr>
              <w:pStyle w:val="BodyText"/>
              <w:rPr>
                <w:rFonts w:asciiTheme="minorHAnsi" w:hAnsiTheme="minorHAnsi" w:cstheme="minorHAnsi"/>
              </w:rPr>
            </w:pPr>
          </w:p>
          <w:p w14:paraId="32C8C7D2"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0ECD5B50" w14:textId="75ADC8A7" w:rsidR="007D06C3" w:rsidRPr="005E6519" w:rsidRDefault="006C1F39" w:rsidP="004F6038">
            <w:pPr>
              <w:spacing w:after="0" w:line="240" w:lineRule="auto"/>
              <w:textAlignment w:val="baseline"/>
              <w:rPr>
                <w:rFonts w:ascii="Calibri" w:eastAsia="Times New Roman" w:hAnsi="Calibri" w:cs="Calibri"/>
              </w:rPr>
            </w:pPr>
            <w:r>
              <w:rPr>
                <w:rFonts w:ascii="Calibri" w:eastAsia="Times New Roman" w:hAnsi="Calibri" w:cs="Calibri"/>
              </w:rPr>
              <w:t>FEMA MCCO</w:t>
            </w:r>
          </w:p>
        </w:tc>
        <w:tc>
          <w:tcPr>
            <w:tcW w:w="2422" w:type="dxa"/>
            <w:shd w:val="clear" w:color="auto" w:fill="auto"/>
          </w:tcPr>
          <w:p w14:paraId="7734B5A5"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3E5F29F6" w14:textId="77777777" w:rsidTr="00F219C8">
        <w:tc>
          <w:tcPr>
            <w:tcW w:w="1180" w:type="dxa"/>
            <w:shd w:val="clear" w:color="auto" w:fill="auto"/>
          </w:tcPr>
          <w:p w14:paraId="5E254DA0" w14:textId="7D0A9A0C"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Section 3</w:t>
            </w:r>
          </w:p>
        </w:tc>
        <w:tc>
          <w:tcPr>
            <w:tcW w:w="8370" w:type="dxa"/>
            <w:shd w:val="clear" w:color="auto" w:fill="auto"/>
          </w:tcPr>
          <w:p w14:paraId="2C79B828" w14:textId="77777777" w:rsidR="007D06C3" w:rsidRPr="0083210F" w:rsidRDefault="007D06C3" w:rsidP="0083210F">
            <w:pPr>
              <w:pStyle w:val="BodyText"/>
              <w:spacing w:before="1"/>
              <w:rPr>
                <w:rFonts w:asciiTheme="minorHAnsi" w:hAnsiTheme="minorHAnsi" w:cstheme="minorHAnsi"/>
              </w:rPr>
            </w:pPr>
          </w:p>
          <w:p w14:paraId="549A93E6" w14:textId="77777777" w:rsidR="007D06C3" w:rsidRPr="0083210F" w:rsidRDefault="007D06C3" w:rsidP="0083210F">
            <w:pPr>
              <w:pStyle w:val="Heading1"/>
              <w:ind w:left="119"/>
              <w:jc w:val="left"/>
              <w:rPr>
                <w:rFonts w:asciiTheme="minorHAnsi" w:hAnsiTheme="minorHAnsi" w:cstheme="minorHAnsi"/>
              </w:rPr>
            </w:pPr>
            <w:r w:rsidRPr="0083210F">
              <w:rPr>
                <w:rFonts w:asciiTheme="minorHAnsi" w:hAnsiTheme="minorHAnsi" w:cstheme="minorHAnsi"/>
              </w:rPr>
              <w:lastRenderedPageBreak/>
              <w:t>SECTION 3. SEVERABILITY.</w:t>
            </w:r>
          </w:p>
          <w:p w14:paraId="4928AF54" w14:textId="77777777" w:rsidR="007D06C3" w:rsidRPr="0083210F" w:rsidRDefault="007D06C3" w:rsidP="0083210F">
            <w:pPr>
              <w:pStyle w:val="BodyText"/>
              <w:spacing w:before="3" w:line="242" w:lineRule="auto"/>
              <w:ind w:left="120" w:right="116"/>
              <w:rPr>
                <w:rFonts w:asciiTheme="minorHAnsi" w:hAnsiTheme="minorHAnsi" w:cstheme="minorHAnsi"/>
              </w:rPr>
            </w:pPr>
            <w:r w:rsidRPr="0083210F">
              <w:rPr>
                <w:rFonts w:asciiTheme="minorHAnsi" w:hAnsiTheme="minorHAnsi" w:cstheme="minorHAnsi"/>
              </w:rPr>
              <w:t>Where any section, subsection, sentence, clause, or phrase of these regulations is, for any reason, declared by the courts to be unconstitutional or invalid, such decision shall not affect the validity of the regulations as a whole, or any part thereof, other than the part so declared.</w:t>
            </w:r>
          </w:p>
          <w:p w14:paraId="38DAFC03" w14:textId="77777777" w:rsidR="007D06C3" w:rsidRPr="0083210F" w:rsidRDefault="007D06C3" w:rsidP="0083210F">
            <w:pPr>
              <w:pStyle w:val="BodyText"/>
              <w:rPr>
                <w:rFonts w:asciiTheme="minorHAnsi" w:hAnsiTheme="minorHAnsi" w:cstheme="minorHAnsi"/>
              </w:rPr>
            </w:pPr>
          </w:p>
          <w:p w14:paraId="581FE158"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1E3A5BA5" w14:textId="1C661158"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lastRenderedPageBreak/>
              <w:t>FEMA MCCO</w:t>
            </w:r>
          </w:p>
        </w:tc>
        <w:tc>
          <w:tcPr>
            <w:tcW w:w="2422" w:type="dxa"/>
            <w:shd w:val="clear" w:color="auto" w:fill="auto"/>
          </w:tcPr>
          <w:p w14:paraId="3FDA8CFA"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34F6490C" w14:textId="77777777" w:rsidTr="00F219C8">
        <w:tc>
          <w:tcPr>
            <w:tcW w:w="1180" w:type="dxa"/>
            <w:shd w:val="clear" w:color="auto" w:fill="auto"/>
          </w:tcPr>
          <w:p w14:paraId="060BC745" w14:textId="0E33B1D4" w:rsidR="007D06C3" w:rsidRPr="0083210F" w:rsidRDefault="007D06C3" w:rsidP="004F6038">
            <w:pPr>
              <w:spacing w:after="0" w:line="240" w:lineRule="auto"/>
              <w:textAlignment w:val="baseline"/>
              <w:rPr>
                <w:rFonts w:eastAsia="Times New Roman" w:cstheme="minorHAnsi"/>
              </w:rPr>
            </w:pPr>
            <w:r w:rsidRPr="0083210F">
              <w:rPr>
                <w:rFonts w:eastAsia="Times New Roman" w:cstheme="minorHAnsi"/>
              </w:rPr>
              <w:t>Section 4</w:t>
            </w:r>
          </w:p>
        </w:tc>
        <w:tc>
          <w:tcPr>
            <w:tcW w:w="8370" w:type="dxa"/>
            <w:shd w:val="clear" w:color="auto" w:fill="auto"/>
          </w:tcPr>
          <w:p w14:paraId="56AFC778" w14:textId="77777777" w:rsidR="007D06C3" w:rsidRPr="0083210F" w:rsidRDefault="007D06C3" w:rsidP="0083210F">
            <w:pPr>
              <w:pStyle w:val="Heading1"/>
              <w:ind w:left="120"/>
              <w:jc w:val="left"/>
              <w:rPr>
                <w:rFonts w:asciiTheme="minorHAnsi" w:hAnsiTheme="minorHAnsi" w:cstheme="minorHAnsi"/>
              </w:rPr>
            </w:pPr>
            <w:r w:rsidRPr="0083210F">
              <w:rPr>
                <w:rFonts w:asciiTheme="minorHAnsi" w:hAnsiTheme="minorHAnsi" w:cstheme="minorHAnsi"/>
              </w:rPr>
              <w:t>SECTION 4. EFFECTIVE DATE.</w:t>
            </w:r>
          </w:p>
          <w:p w14:paraId="308431D1" w14:textId="77777777" w:rsidR="007D06C3" w:rsidRPr="0083210F" w:rsidRDefault="007D06C3" w:rsidP="0083210F">
            <w:pPr>
              <w:spacing w:before="3"/>
              <w:ind w:left="119"/>
              <w:rPr>
                <w:rFonts w:cstheme="minorHAnsi"/>
                <w:b/>
              </w:rPr>
            </w:pPr>
            <w:r w:rsidRPr="0083210F">
              <w:rPr>
                <w:rFonts w:cstheme="minorHAnsi"/>
              </w:rPr>
              <w:t xml:space="preserve">This ordinance shall take effect on </w:t>
            </w:r>
            <w:r w:rsidRPr="0083210F">
              <w:rPr>
                <w:rFonts w:cstheme="minorHAnsi"/>
                <w:b/>
              </w:rPr>
              <w:t>{insert date}.</w:t>
            </w:r>
          </w:p>
          <w:p w14:paraId="5A77F5FE" w14:textId="77777777" w:rsidR="007D06C3" w:rsidRPr="0083210F" w:rsidRDefault="007D06C3" w:rsidP="0083210F">
            <w:pPr>
              <w:pStyle w:val="BodyText"/>
              <w:spacing w:before="2"/>
              <w:rPr>
                <w:rFonts w:asciiTheme="minorHAnsi" w:hAnsiTheme="minorHAnsi" w:cstheme="minorHAnsi"/>
                <w:b/>
              </w:rPr>
            </w:pPr>
          </w:p>
          <w:p w14:paraId="4724EDA9" w14:textId="77777777" w:rsidR="007D06C3" w:rsidRPr="0083210F" w:rsidRDefault="007D06C3" w:rsidP="0083210F">
            <w:pPr>
              <w:spacing w:before="96"/>
              <w:ind w:left="183"/>
              <w:rPr>
                <w:rFonts w:cstheme="minorHAnsi"/>
                <w:i/>
              </w:rPr>
            </w:pPr>
            <w:bookmarkStart w:id="1" w:name="[Jurisdiction_to_add_signature_blocks.]"/>
            <w:bookmarkEnd w:id="1"/>
            <w:r w:rsidRPr="0083210F">
              <w:rPr>
                <w:rFonts w:cstheme="minorHAnsi"/>
                <w:i/>
              </w:rPr>
              <w:t>[Jurisdiction to add signature blocks.]</w:t>
            </w:r>
          </w:p>
          <w:p w14:paraId="0CE848F5" w14:textId="77777777" w:rsidR="007D06C3" w:rsidRPr="0083210F" w:rsidRDefault="007D06C3" w:rsidP="004F6038">
            <w:pPr>
              <w:spacing w:after="0" w:line="240" w:lineRule="auto"/>
              <w:textAlignment w:val="baseline"/>
              <w:rPr>
                <w:rFonts w:eastAsia="Times New Roman" w:cstheme="minorHAnsi"/>
              </w:rPr>
            </w:pPr>
          </w:p>
        </w:tc>
        <w:tc>
          <w:tcPr>
            <w:tcW w:w="2875" w:type="dxa"/>
            <w:shd w:val="clear" w:color="auto" w:fill="auto"/>
          </w:tcPr>
          <w:p w14:paraId="4FE2059E" w14:textId="54174A4A" w:rsidR="007D06C3" w:rsidRPr="005E6519" w:rsidRDefault="007D06C3" w:rsidP="004F6038">
            <w:pPr>
              <w:spacing w:after="0" w:line="240" w:lineRule="auto"/>
              <w:textAlignment w:val="baseline"/>
              <w:rPr>
                <w:rFonts w:ascii="Calibri" w:eastAsia="Times New Roman" w:hAnsi="Calibri" w:cs="Calibri"/>
              </w:rPr>
            </w:pPr>
            <w:r>
              <w:rPr>
                <w:rFonts w:ascii="Calibri" w:eastAsia="Times New Roman" w:hAnsi="Calibri" w:cs="Calibri"/>
              </w:rPr>
              <w:t>Administrative Requirement</w:t>
            </w:r>
          </w:p>
        </w:tc>
        <w:tc>
          <w:tcPr>
            <w:tcW w:w="2422" w:type="dxa"/>
            <w:shd w:val="clear" w:color="auto" w:fill="auto"/>
          </w:tcPr>
          <w:p w14:paraId="2CFE5B03" w14:textId="77777777" w:rsidR="007D06C3" w:rsidRPr="005E6519" w:rsidRDefault="007D06C3" w:rsidP="004F6038">
            <w:pPr>
              <w:spacing w:after="0" w:line="240" w:lineRule="auto"/>
              <w:textAlignment w:val="baseline"/>
              <w:rPr>
                <w:rFonts w:ascii="Calibri" w:eastAsia="Times New Roman" w:hAnsi="Calibri" w:cs="Calibri"/>
              </w:rPr>
            </w:pPr>
          </w:p>
        </w:tc>
      </w:tr>
      <w:tr w:rsidR="007D06C3" w:rsidRPr="005E6519" w14:paraId="395F7E97" w14:textId="77777777" w:rsidTr="00F219C8">
        <w:tc>
          <w:tcPr>
            <w:tcW w:w="1180" w:type="dxa"/>
            <w:shd w:val="clear" w:color="auto" w:fill="auto"/>
          </w:tcPr>
          <w:p w14:paraId="662BB22A" w14:textId="77777777" w:rsidR="007D06C3" w:rsidRPr="005E6519" w:rsidRDefault="007D06C3" w:rsidP="004F6038">
            <w:pPr>
              <w:spacing w:after="0" w:line="240" w:lineRule="auto"/>
              <w:textAlignment w:val="baseline"/>
              <w:rPr>
                <w:rFonts w:ascii="Segoe UI" w:eastAsia="Times New Roman" w:hAnsi="Segoe UI" w:cs="Segoe UI"/>
                <w:sz w:val="18"/>
                <w:szCs w:val="18"/>
              </w:rPr>
            </w:pPr>
          </w:p>
        </w:tc>
        <w:tc>
          <w:tcPr>
            <w:tcW w:w="8370" w:type="dxa"/>
            <w:shd w:val="clear" w:color="auto" w:fill="auto"/>
          </w:tcPr>
          <w:p w14:paraId="355EE6DA" w14:textId="77777777" w:rsidR="007D06C3" w:rsidRPr="005E6519" w:rsidRDefault="007D06C3" w:rsidP="004F6038">
            <w:pPr>
              <w:spacing w:after="0" w:line="240" w:lineRule="auto"/>
              <w:textAlignment w:val="baseline"/>
              <w:rPr>
                <w:rFonts w:ascii="Segoe UI" w:eastAsia="Times New Roman" w:hAnsi="Segoe UI" w:cs="Segoe UI"/>
                <w:sz w:val="18"/>
                <w:szCs w:val="18"/>
              </w:rPr>
            </w:pPr>
          </w:p>
        </w:tc>
        <w:tc>
          <w:tcPr>
            <w:tcW w:w="2875" w:type="dxa"/>
            <w:shd w:val="clear" w:color="auto" w:fill="auto"/>
          </w:tcPr>
          <w:p w14:paraId="7C890214" w14:textId="77777777" w:rsidR="007D06C3" w:rsidRPr="005E6519" w:rsidRDefault="007D06C3" w:rsidP="004F6038">
            <w:pPr>
              <w:spacing w:after="0" w:line="240" w:lineRule="auto"/>
              <w:textAlignment w:val="baseline"/>
              <w:rPr>
                <w:rFonts w:ascii="Calibri" w:eastAsia="Times New Roman" w:hAnsi="Calibri" w:cs="Calibri"/>
              </w:rPr>
            </w:pPr>
          </w:p>
        </w:tc>
        <w:tc>
          <w:tcPr>
            <w:tcW w:w="2422" w:type="dxa"/>
            <w:shd w:val="clear" w:color="auto" w:fill="auto"/>
          </w:tcPr>
          <w:p w14:paraId="2F21A90F" w14:textId="77777777" w:rsidR="007D06C3" w:rsidRPr="005E6519" w:rsidRDefault="007D06C3" w:rsidP="004F6038">
            <w:pPr>
              <w:spacing w:after="0" w:line="240" w:lineRule="auto"/>
              <w:textAlignment w:val="baseline"/>
              <w:rPr>
                <w:rFonts w:ascii="Calibri" w:eastAsia="Times New Roman" w:hAnsi="Calibri" w:cs="Calibri"/>
              </w:rPr>
            </w:pPr>
          </w:p>
        </w:tc>
      </w:tr>
    </w:tbl>
    <w:p w14:paraId="05E98E29" w14:textId="77777777" w:rsidR="005E6519" w:rsidRDefault="005E6519"/>
    <w:sectPr w:rsidR="005E6519" w:rsidSect="00F219C8">
      <w:headerReference w:type="default" r:id="rId7"/>
      <w:footerReference w:type="default" r:id="rId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BF69" w14:textId="77777777" w:rsidR="0081577E" w:rsidRDefault="0081577E" w:rsidP="00047453">
      <w:pPr>
        <w:spacing w:after="0" w:line="240" w:lineRule="auto"/>
      </w:pPr>
      <w:r>
        <w:separator/>
      </w:r>
    </w:p>
  </w:endnote>
  <w:endnote w:type="continuationSeparator" w:id="0">
    <w:p w14:paraId="17C2AB44" w14:textId="77777777" w:rsidR="0081577E" w:rsidRDefault="0081577E" w:rsidP="00047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CED1" w14:textId="4F4B393A" w:rsidR="00047453" w:rsidRDefault="00275FA4">
    <w:pPr>
      <w:pStyle w:val="Footer"/>
    </w:pPr>
    <w:r>
      <w:t>11/2</w:t>
    </w:r>
    <w:r w:rsidR="00407D5E">
      <w:t>6</w:t>
    </w:r>
    <w:r>
      <w:t>/2020</w:t>
    </w:r>
    <w:r w:rsidR="0004745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2298C" w14:textId="77777777" w:rsidR="0081577E" w:rsidRDefault="0081577E" w:rsidP="00047453">
      <w:pPr>
        <w:spacing w:after="0" w:line="240" w:lineRule="auto"/>
      </w:pPr>
      <w:r>
        <w:separator/>
      </w:r>
    </w:p>
  </w:footnote>
  <w:footnote w:type="continuationSeparator" w:id="0">
    <w:p w14:paraId="6A2BA6E3" w14:textId="77777777" w:rsidR="0081577E" w:rsidRDefault="0081577E" w:rsidP="00047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CCD82" w14:textId="461B8EF0" w:rsidR="00047453" w:rsidRDefault="00047453" w:rsidP="00047453">
    <w:pPr>
      <w:pStyle w:val="Header"/>
      <w:jc w:val="center"/>
    </w:pPr>
    <w:r>
      <w:t>NEW JERSEY CODE COORDINATED ORDINANCE</w:t>
    </w:r>
  </w:p>
  <w:p w14:paraId="2A475EF0" w14:textId="1AD17DEA" w:rsidR="00047453" w:rsidRDefault="00047453" w:rsidP="00047453">
    <w:pPr>
      <w:pStyle w:val="Header"/>
      <w:jc w:val="center"/>
    </w:pPr>
    <w:r>
      <w:t>REFERENCE TABLE SECTIONS 301 – 1001 INCLUDING SEVERABILITY AND EFFECTIVE DATE</w:t>
    </w:r>
  </w:p>
  <w:p w14:paraId="71D82BAF" w14:textId="0D10C2D3" w:rsidR="007D06C3" w:rsidRDefault="007D06C3" w:rsidP="00047453">
    <w:pPr>
      <w:pStyle w:val="Header"/>
      <w:jc w:val="center"/>
    </w:pPr>
  </w:p>
  <w:p w14:paraId="24696A0D" w14:textId="34F9DF05" w:rsidR="007D06C3" w:rsidRPr="007D06C3" w:rsidRDefault="007D06C3" w:rsidP="007D06C3">
    <w:pPr>
      <w:pStyle w:val="Header"/>
      <w:rPr>
        <w:sz w:val="20"/>
        <w:szCs w:val="20"/>
      </w:rPr>
    </w:pPr>
    <w:r w:rsidRPr="007D06C3">
      <w:rPr>
        <w:sz w:val="20"/>
        <w:szCs w:val="20"/>
      </w:rPr>
      <w:t>“FEMA MCCO” = FEMA Version 3 Model Code Coordinated Ordinance Language</w:t>
    </w:r>
    <w:r w:rsidR="00F219C8">
      <w:rPr>
        <w:sz w:val="20"/>
        <w:szCs w:val="20"/>
      </w:rPr>
      <w:t xml:space="preserve"> based upon 44 CFR regulations and Federal Register notices</w:t>
    </w:r>
  </w:p>
  <w:p w14:paraId="570EE202" w14:textId="4244A269" w:rsidR="007D06C3" w:rsidRPr="007D06C3" w:rsidRDefault="007D06C3" w:rsidP="007D06C3">
    <w:pPr>
      <w:pStyle w:val="Header"/>
      <w:rPr>
        <w:sz w:val="20"/>
        <w:szCs w:val="20"/>
      </w:rPr>
    </w:pPr>
    <w:r w:rsidRPr="007D06C3">
      <w:rPr>
        <w:sz w:val="20"/>
        <w:szCs w:val="20"/>
      </w:rPr>
      <w:t xml:space="preserve">“NJAC 7:13-XXX” </w:t>
    </w:r>
    <w:proofErr w:type="gramStart"/>
    <w:r w:rsidRPr="007D06C3">
      <w:rPr>
        <w:sz w:val="20"/>
        <w:szCs w:val="20"/>
      </w:rPr>
      <w:t>=  Rule</w:t>
    </w:r>
    <w:proofErr w:type="gramEnd"/>
    <w:r w:rsidRPr="007D06C3">
      <w:rPr>
        <w:sz w:val="20"/>
        <w:szCs w:val="20"/>
      </w:rPr>
      <w:t xml:space="preserve"> citation from N.J.A.C. 7:13-et seq. (the Flood Hazard Area Control Act</w:t>
    </w:r>
    <w:r w:rsidR="004B0E18">
      <w:rPr>
        <w:sz w:val="20"/>
        <w:szCs w:val="20"/>
      </w:rPr>
      <w:t>- “FHACA</w:t>
    </w:r>
    <w:r w:rsidRPr="007D06C3">
      <w:rPr>
        <w:sz w:val="20"/>
        <w:szCs w:val="20"/>
      </w:rPr>
      <w:t xml:space="preserve">”) </w:t>
    </w:r>
  </w:p>
  <w:p w14:paraId="477E21F2" w14:textId="53D57BB0" w:rsidR="007D06C3" w:rsidRPr="007D06C3" w:rsidRDefault="007D06C3" w:rsidP="007D06C3">
    <w:pPr>
      <w:pStyle w:val="Header"/>
      <w:rPr>
        <w:sz w:val="20"/>
        <w:szCs w:val="20"/>
      </w:rPr>
    </w:pPr>
    <w:r w:rsidRPr="007D06C3">
      <w:rPr>
        <w:sz w:val="20"/>
        <w:szCs w:val="20"/>
      </w:rPr>
      <w:t>Other related r</w:t>
    </w:r>
    <w:r>
      <w:rPr>
        <w:sz w:val="20"/>
        <w:szCs w:val="20"/>
      </w:rPr>
      <w:t>egulations</w:t>
    </w:r>
    <w:r w:rsidRPr="007D06C3">
      <w:rPr>
        <w:sz w:val="20"/>
        <w:szCs w:val="20"/>
      </w:rPr>
      <w:t xml:space="preserve"> as noted.</w:t>
    </w:r>
  </w:p>
  <w:p w14:paraId="2494BCB8" w14:textId="77777777" w:rsidR="007D06C3" w:rsidRDefault="007D06C3" w:rsidP="0004745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5ABB"/>
    <w:multiLevelType w:val="hybridMultilevel"/>
    <w:tmpl w:val="106676B8"/>
    <w:lvl w:ilvl="0" w:tplc="25D0FE70">
      <w:start w:val="1"/>
      <w:numFmt w:val="decimal"/>
      <w:lvlText w:val="%1."/>
      <w:lvlJc w:val="left"/>
      <w:pPr>
        <w:ind w:left="119" w:hanging="624"/>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D706E6"/>
    <w:multiLevelType w:val="hybridMultilevel"/>
    <w:tmpl w:val="D06428B2"/>
    <w:lvl w:ilvl="0" w:tplc="E8DE4A40">
      <w:start w:val="1"/>
      <w:numFmt w:val="decimal"/>
      <w:lvlText w:val="%1."/>
      <w:lvlJc w:val="left"/>
      <w:pPr>
        <w:ind w:left="3291"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4612" w:hanging="360"/>
      </w:pPr>
    </w:lvl>
    <w:lvl w:ilvl="2" w:tplc="0409001B" w:tentative="1">
      <w:start w:val="1"/>
      <w:numFmt w:val="lowerRoman"/>
      <w:lvlText w:val="%3."/>
      <w:lvlJc w:val="right"/>
      <w:pPr>
        <w:ind w:left="5332" w:hanging="180"/>
      </w:pPr>
    </w:lvl>
    <w:lvl w:ilvl="3" w:tplc="0409000F" w:tentative="1">
      <w:start w:val="1"/>
      <w:numFmt w:val="decimal"/>
      <w:lvlText w:val="%4."/>
      <w:lvlJc w:val="left"/>
      <w:pPr>
        <w:ind w:left="6052" w:hanging="360"/>
      </w:pPr>
    </w:lvl>
    <w:lvl w:ilvl="4" w:tplc="04090019" w:tentative="1">
      <w:start w:val="1"/>
      <w:numFmt w:val="lowerLetter"/>
      <w:lvlText w:val="%5."/>
      <w:lvlJc w:val="left"/>
      <w:pPr>
        <w:ind w:left="6772" w:hanging="360"/>
      </w:pPr>
    </w:lvl>
    <w:lvl w:ilvl="5" w:tplc="0409001B" w:tentative="1">
      <w:start w:val="1"/>
      <w:numFmt w:val="lowerRoman"/>
      <w:lvlText w:val="%6."/>
      <w:lvlJc w:val="right"/>
      <w:pPr>
        <w:ind w:left="7492" w:hanging="180"/>
      </w:pPr>
    </w:lvl>
    <w:lvl w:ilvl="6" w:tplc="0409000F" w:tentative="1">
      <w:start w:val="1"/>
      <w:numFmt w:val="decimal"/>
      <w:lvlText w:val="%7."/>
      <w:lvlJc w:val="left"/>
      <w:pPr>
        <w:ind w:left="8212" w:hanging="360"/>
      </w:pPr>
    </w:lvl>
    <w:lvl w:ilvl="7" w:tplc="04090019" w:tentative="1">
      <w:start w:val="1"/>
      <w:numFmt w:val="lowerLetter"/>
      <w:lvlText w:val="%8."/>
      <w:lvlJc w:val="left"/>
      <w:pPr>
        <w:ind w:left="8932" w:hanging="360"/>
      </w:pPr>
    </w:lvl>
    <w:lvl w:ilvl="8" w:tplc="0409001B" w:tentative="1">
      <w:start w:val="1"/>
      <w:numFmt w:val="lowerRoman"/>
      <w:lvlText w:val="%9."/>
      <w:lvlJc w:val="right"/>
      <w:pPr>
        <w:ind w:left="9652" w:hanging="180"/>
      </w:pPr>
    </w:lvl>
  </w:abstractNum>
  <w:abstractNum w:abstractNumId="2" w15:restartNumberingAfterBreak="0">
    <w:nsid w:val="0BA321F3"/>
    <w:multiLevelType w:val="multilevel"/>
    <w:tmpl w:val="5BD8DD4A"/>
    <w:lvl w:ilvl="0">
      <w:start w:val="3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 w15:restartNumberingAfterBreak="0">
    <w:nsid w:val="0CC93A39"/>
    <w:multiLevelType w:val="hybridMultilevel"/>
    <w:tmpl w:val="AEAA514C"/>
    <w:lvl w:ilvl="0" w:tplc="F0C8C98A">
      <w:start w:val="1"/>
      <w:numFmt w:val="decimal"/>
      <w:lvlText w:val="%1."/>
      <w:lvlJc w:val="left"/>
      <w:pPr>
        <w:ind w:left="4875"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6195" w:hanging="360"/>
      </w:pPr>
    </w:lvl>
    <w:lvl w:ilvl="2" w:tplc="0409001B" w:tentative="1">
      <w:start w:val="1"/>
      <w:numFmt w:val="lowerRoman"/>
      <w:lvlText w:val="%3."/>
      <w:lvlJc w:val="right"/>
      <w:pPr>
        <w:ind w:left="6915" w:hanging="180"/>
      </w:pPr>
    </w:lvl>
    <w:lvl w:ilvl="3" w:tplc="0409000F" w:tentative="1">
      <w:start w:val="1"/>
      <w:numFmt w:val="decimal"/>
      <w:lvlText w:val="%4."/>
      <w:lvlJc w:val="left"/>
      <w:pPr>
        <w:ind w:left="7635" w:hanging="360"/>
      </w:pPr>
    </w:lvl>
    <w:lvl w:ilvl="4" w:tplc="04090019" w:tentative="1">
      <w:start w:val="1"/>
      <w:numFmt w:val="lowerLetter"/>
      <w:lvlText w:val="%5."/>
      <w:lvlJc w:val="left"/>
      <w:pPr>
        <w:ind w:left="8355" w:hanging="360"/>
      </w:pPr>
    </w:lvl>
    <w:lvl w:ilvl="5" w:tplc="0409001B" w:tentative="1">
      <w:start w:val="1"/>
      <w:numFmt w:val="lowerRoman"/>
      <w:lvlText w:val="%6."/>
      <w:lvlJc w:val="right"/>
      <w:pPr>
        <w:ind w:left="9075" w:hanging="180"/>
      </w:pPr>
    </w:lvl>
    <w:lvl w:ilvl="6" w:tplc="0409000F" w:tentative="1">
      <w:start w:val="1"/>
      <w:numFmt w:val="decimal"/>
      <w:lvlText w:val="%7."/>
      <w:lvlJc w:val="left"/>
      <w:pPr>
        <w:ind w:left="9795" w:hanging="360"/>
      </w:pPr>
    </w:lvl>
    <w:lvl w:ilvl="7" w:tplc="04090019" w:tentative="1">
      <w:start w:val="1"/>
      <w:numFmt w:val="lowerLetter"/>
      <w:lvlText w:val="%8."/>
      <w:lvlJc w:val="left"/>
      <w:pPr>
        <w:ind w:left="10515" w:hanging="360"/>
      </w:pPr>
    </w:lvl>
    <w:lvl w:ilvl="8" w:tplc="0409001B" w:tentative="1">
      <w:start w:val="1"/>
      <w:numFmt w:val="lowerRoman"/>
      <w:lvlText w:val="%9."/>
      <w:lvlJc w:val="right"/>
      <w:pPr>
        <w:ind w:left="11235" w:hanging="180"/>
      </w:pPr>
    </w:lvl>
  </w:abstractNum>
  <w:abstractNum w:abstractNumId="4" w15:restartNumberingAfterBreak="0">
    <w:nsid w:val="0F2A6600"/>
    <w:multiLevelType w:val="hybridMultilevel"/>
    <w:tmpl w:val="B25E5B04"/>
    <w:lvl w:ilvl="0" w:tplc="D9BA500A">
      <w:start w:val="5"/>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15200"/>
    <w:multiLevelType w:val="hybridMultilevel"/>
    <w:tmpl w:val="37B45596"/>
    <w:lvl w:ilvl="0" w:tplc="931ABB22">
      <w:start w:val="1"/>
      <w:numFmt w:val="lowerRoman"/>
      <w:lvlText w:val="%1."/>
      <w:lvlJc w:val="right"/>
      <w:pPr>
        <w:ind w:left="1726" w:hanging="18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5C4E0D"/>
    <w:multiLevelType w:val="multilevel"/>
    <w:tmpl w:val="B95485CE"/>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decimal"/>
      <w:lvlText w:val="%4)"/>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7" w15:restartNumberingAfterBreak="0">
    <w:nsid w:val="194F1371"/>
    <w:multiLevelType w:val="hybridMultilevel"/>
    <w:tmpl w:val="03FE71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C0641E0"/>
    <w:multiLevelType w:val="hybridMultilevel"/>
    <w:tmpl w:val="DCC4E62A"/>
    <w:lvl w:ilvl="0" w:tplc="25D0FE70">
      <w:start w:val="1"/>
      <w:numFmt w:val="decimal"/>
      <w:lvlText w:val="%1."/>
      <w:lvlJc w:val="left"/>
      <w:pPr>
        <w:ind w:left="1704" w:hanging="624"/>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3025" w:hanging="360"/>
      </w:pPr>
    </w:lvl>
    <w:lvl w:ilvl="2" w:tplc="0409001B" w:tentative="1">
      <w:start w:val="1"/>
      <w:numFmt w:val="lowerRoman"/>
      <w:lvlText w:val="%3."/>
      <w:lvlJc w:val="right"/>
      <w:pPr>
        <w:ind w:left="3745" w:hanging="180"/>
      </w:pPr>
    </w:lvl>
    <w:lvl w:ilvl="3" w:tplc="0409000F" w:tentative="1">
      <w:start w:val="1"/>
      <w:numFmt w:val="decimal"/>
      <w:lvlText w:val="%4."/>
      <w:lvlJc w:val="left"/>
      <w:pPr>
        <w:ind w:left="4465" w:hanging="360"/>
      </w:pPr>
    </w:lvl>
    <w:lvl w:ilvl="4" w:tplc="04090019" w:tentative="1">
      <w:start w:val="1"/>
      <w:numFmt w:val="lowerLetter"/>
      <w:lvlText w:val="%5."/>
      <w:lvlJc w:val="left"/>
      <w:pPr>
        <w:ind w:left="5185" w:hanging="360"/>
      </w:pPr>
    </w:lvl>
    <w:lvl w:ilvl="5" w:tplc="0409001B" w:tentative="1">
      <w:start w:val="1"/>
      <w:numFmt w:val="lowerRoman"/>
      <w:lvlText w:val="%6."/>
      <w:lvlJc w:val="right"/>
      <w:pPr>
        <w:ind w:left="5905" w:hanging="180"/>
      </w:pPr>
    </w:lvl>
    <w:lvl w:ilvl="6" w:tplc="0409000F" w:tentative="1">
      <w:start w:val="1"/>
      <w:numFmt w:val="decimal"/>
      <w:lvlText w:val="%7."/>
      <w:lvlJc w:val="left"/>
      <w:pPr>
        <w:ind w:left="6625" w:hanging="360"/>
      </w:pPr>
    </w:lvl>
    <w:lvl w:ilvl="7" w:tplc="04090019" w:tentative="1">
      <w:start w:val="1"/>
      <w:numFmt w:val="lowerLetter"/>
      <w:lvlText w:val="%8."/>
      <w:lvlJc w:val="left"/>
      <w:pPr>
        <w:ind w:left="7345" w:hanging="360"/>
      </w:pPr>
    </w:lvl>
    <w:lvl w:ilvl="8" w:tplc="0409001B" w:tentative="1">
      <w:start w:val="1"/>
      <w:numFmt w:val="lowerRoman"/>
      <w:lvlText w:val="%9."/>
      <w:lvlJc w:val="right"/>
      <w:pPr>
        <w:ind w:left="8065" w:hanging="180"/>
      </w:pPr>
    </w:lvl>
  </w:abstractNum>
  <w:abstractNum w:abstractNumId="9" w15:restartNumberingAfterBreak="0">
    <w:nsid w:val="1D2140ED"/>
    <w:multiLevelType w:val="hybridMultilevel"/>
    <w:tmpl w:val="064C0DF2"/>
    <w:lvl w:ilvl="0" w:tplc="E8DE4A40">
      <w:start w:val="1"/>
      <w:numFmt w:val="decimal"/>
      <w:lvlText w:val="%1."/>
      <w:lvlJc w:val="left"/>
      <w:pPr>
        <w:ind w:left="8049"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9370" w:hanging="360"/>
      </w:pPr>
    </w:lvl>
    <w:lvl w:ilvl="2" w:tplc="0409001B" w:tentative="1">
      <w:start w:val="1"/>
      <w:numFmt w:val="lowerRoman"/>
      <w:lvlText w:val="%3."/>
      <w:lvlJc w:val="right"/>
      <w:pPr>
        <w:ind w:left="10090" w:hanging="180"/>
      </w:pPr>
    </w:lvl>
    <w:lvl w:ilvl="3" w:tplc="0409000F" w:tentative="1">
      <w:start w:val="1"/>
      <w:numFmt w:val="decimal"/>
      <w:lvlText w:val="%4."/>
      <w:lvlJc w:val="left"/>
      <w:pPr>
        <w:ind w:left="10810" w:hanging="360"/>
      </w:pPr>
    </w:lvl>
    <w:lvl w:ilvl="4" w:tplc="04090019" w:tentative="1">
      <w:start w:val="1"/>
      <w:numFmt w:val="lowerLetter"/>
      <w:lvlText w:val="%5."/>
      <w:lvlJc w:val="left"/>
      <w:pPr>
        <w:ind w:left="11530" w:hanging="360"/>
      </w:pPr>
    </w:lvl>
    <w:lvl w:ilvl="5" w:tplc="0409001B" w:tentative="1">
      <w:start w:val="1"/>
      <w:numFmt w:val="lowerRoman"/>
      <w:lvlText w:val="%6."/>
      <w:lvlJc w:val="right"/>
      <w:pPr>
        <w:ind w:left="12250" w:hanging="180"/>
      </w:pPr>
    </w:lvl>
    <w:lvl w:ilvl="6" w:tplc="0409000F" w:tentative="1">
      <w:start w:val="1"/>
      <w:numFmt w:val="decimal"/>
      <w:lvlText w:val="%7."/>
      <w:lvlJc w:val="left"/>
      <w:pPr>
        <w:ind w:left="12970" w:hanging="360"/>
      </w:pPr>
    </w:lvl>
    <w:lvl w:ilvl="7" w:tplc="04090019" w:tentative="1">
      <w:start w:val="1"/>
      <w:numFmt w:val="lowerLetter"/>
      <w:lvlText w:val="%8."/>
      <w:lvlJc w:val="left"/>
      <w:pPr>
        <w:ind w:left="13690" w:hanging="360"/>
      </w:pPr>
    </w:lvl>
    <w:lvl w:ilvl="8" w:tplc="0409001B" w:tentative="1">
      <w:start w:val="1"/>
      <w:numFmt w:val="lowerRoman"/>
      <w:lvlText w:val="%9."/>
      <w:lvlJc w:val="right"/>
      <w:pPr>
        <w:ind w:left="14410" w:hanging="180"/>
      </w:pPr>
    </w:lvl>
  </w:abstractNum>
  <w:abstractNum w:abstractNumId="10" w15:restartNumberingAfterBreak="0">
    <w:nsid w:val="1E3A4808"/>
    <w:multiLevelType w:val="hybridMultilevel"/>
    <w:tmpl w:val="27AC61EC"/>
    <w:lvl w:ilvl="0" w:tplc="004EFC86">
      <w:start w:val="1"/>
      <w:numFmt w:val="decimal"/>
      <w:lvlText w:val="%1)"/>
      <w:lvlJc w:val="left"/>
      <w:pPr>
        <w:ind w:left="1080" w:hanging="360"/>
      </w:pPr>
      <w:rPr>
        <w:rFonts w:ascii="Calibri" w:eastAsia="Times New Roman" w:hAnsi="Calibri" w:cs="Calibri"/>
      </w:rPr>
    </w:lvl>
    <w:lvl w:ilvl="1" w:tplc="CA78E9FE">
      <w:start w:val="1"/>
      <w:numFmt w:val="decimal"/>
      <w:lvlText w:val="%2)"/>
      <w:lvlJc w:val="left"/>
      <w:pPr>
        <w:ind w:left="2666" w:hanging="360"/>
      </w:pPr>
      <w:rPr>
        <w:rFonts w:hint="default"/>
      </w:r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start w:val="1"/>
      <w:numFmt w:val="lowerLetter"/>
      <w:lvlText w:val="%5."/>
      <w:lvlJc w:val="left"/>
      <w:pPr>
        <w:ind w:left="4826" w:hanging="360"/>
      </w:pPr>
    </w:lvl>
    <w:lvl w:ilvl="5" w:tplc="0409001B">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11" w15:restartNumberingAfterBreak="0">
    <w:nsid w:val="1F1A707A"/>
    <w:multiLevelType w:val="hybridMultilevel"/>
    <w:tmpl w:val="94B8F0E2"/>
    <w:lvl w:ilvl="0" w:tplc="F0C8C98A">
      <w:start w:val="1"/>
      <w:numFmt w:val="decimal"/>
      <w:lvlText w:val="%1."/>
      <w:lvlJc w:val="left"/>
      <w:pPr>
        <w:ind w:left="1705"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3025" w:hanging="360"/>
      </w:pPr>
    </w:lvl>
    <w:lvl w:ilvl="2" w:tplc="0409001B" w:tentative="1">
      <w:start w:val="1"/>
      <w:numFmt w:val="lowerRoman"/>
      <w:lvlText w:val="%3."/>
      <w:lvlJc w:val="right"/>
      <w:pPr>
        <w:ind w:left="3745" w:hanging="180"/>
      </w:pPr>
    </w:lvl>
    <w:lvl w:ilvl="3" w:tplc="0409000F" w:tentative="1">
      <w:start w:val="1"/>
      <w:numFmt w:val="decimal"/>
      <w:lvlText w:val="%4."/>
      <w:lvlJc w:val="left"/>
      <w:pPr>
        <w:ind w:left="4465" w:hanging="360"/>
      </w:pPr>
    </w:lvl>
    <w:lvl w:ilvl="4" w:tplc="04090019" w:tentative="1">
      <w:start w:val="1"/>
      <w:numFmt w:val="lowerLetter"/>
      <w:lvlText w:val="%5."/>
      <w:lvlJc w:val="left"/>
      <w:pPr>
        <w:ind w:left="5185" w:hanging="360"/>
      </w:pPr>
    </w:lvl>
    <w:lvl w:ilvl="5" w:tplc="0409001B" w:tentative="1">
      <w:start w:val="1"/>
      <w:numFmt w:val="lowerRoman"/>
      <w:lvlText w:val="%6."/>
      <w:lvlJc w:val="right"/>
      <w:pPr>
        <w:ind w:left="5905" w:hanging="180"/>
      </w:pPr>
    </w:lvl>
    <w:lvl w:ilvl="6" w:tplc="0409000F" w:tentative="1">
      <w:start w:val="1"/>
      <w:numFmt w:val="decimal"/>
      <w:lvlText w:val="%7."/>
      <w:lvlJc w:val="left"/>
      <w:pPr>
        <w:ind w:left="6625" w:hanging="360"/>
      </w:pPr>
    </w:lvl>
    <w:lvl w:ilvl="7" w:tplc="04090019" w:tentative="1">
      <w:start w:val="1"/>
      <w:numFmt w:val="lowerLetter"/>
      <w:lvlText w:val="%8."/>
      <w:lvlJc w:val="left"/>
      <w:pPr>
        <w:ind w:left="7345" w:hanging="360"/>
      </w:pPr>
    </w:lvl>
    <w:lvl w:ilvl="8" w:tplc="0409001B" w:tentative="1">
      <w:start w:val="1"/>
      <w:numFmt w:val="lowerRoman"/>
      <w:lvlText w:val="%9."/>
      <w:lvlJc w:val="right"/>
      <w:pPr>
        <w:ind w:left="8065" w:hanging="180"/>
      </w:pPr>
    </w:lvl>
  </w:abstractNum>
  <w:abstractNum w:abstractNumId="12" w15:restartNumberingAfterBreak="0">
    <w:nsid w:val="219F0409"/>
    <w:multiLevelType w:val="hybridMultilevel"/>
    <w:tmpl w:val="F1E80B24"/>
    <w:lvl w:ilvl="0" w:tplc="E8DE4A40">
      <w:start w:val="1"/>
      <w:numFmt w:val="decimal"/>
      <w:lvlText w:val="%1."/>
      <w:lvlJc w:val="left"/>
      <w:pPr>
        <w:ind w:left="6463"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7784" w:hanging="360"/>
      </w:pPr>
    </w:lvl>
    <w:lvl w:ilvl="2" w:tplc="0409001B" w:tentative="1">
      <w:start w:val="1"/>
      <w:numFmt w:val="lowerRoman"/>
      <w:lvlText w:val="%3."/>
      <w:lvlJc w:val="right"/>
      <w:pPr>
        <w:ind w:left="8504" w:hanging="180"/>
      </w:pPr>
    </w:lvl>
    <w:lvl w:ilvl="3" w:tplc="0409000F" w:tentative="1">
      <w:start w:val="1"/>
      <w:numFmt w:val="decimal"/>
      <w:lvlText w:val="%4."/>
      <w:lvlJc w:val="left"/>
      <w:pPr>
        <w:ind w:left="9224" w:hanging="360"/>
      </w:pPr>
    </w:lvl>
    <w:lvl w:ilvl="4" w:tplc="04090019" w:tentative="1">
      <w:start w:val="1"/>
      <w:numFmt w:val="lowerLetter"/>
      <w:lvlText w:val="%5."/>
      <w:lvlJc w:val="left"/>
      <w:pPr>
        <w:ind w:left="9944" w:hanging="360"/>
      </w:pPr>
    </w:lvl>
    <w:lvl w:ilvl="5" w:tplc="0409001B" w:tentative="1">
      <w:start w:val="1"/>
      <w:numFmt w:val="lowerRoman"/>
      <w:lvlText w:val="%6."/>
      <w:lvlJc w:val="right"/>
      <w:pPr>
        <w:ind w:left="10664" w:hanging="180"/>
      </w:pPr>
    </w:lvl>
    <w:lvl w:ilvl="6" w:tplc="0409000F" w:tentative="1">
      <w:start w:val="1"/>
      <w:numFmt w:val="decimal"/>
      <w:lvlText w:val="%7."/>
      <w:lvlJc w:val="left"/>
      <w:pPr>
        <w:ind w:left="11384" w:hanging="360"/>
      </w:pPr>
    </w:lvl>
    <w:lvl w:ilvl="7" w:tplc="04090019" w:tentative="1">
      <w:start w:val="1"/>
      <w:numFmt w:val="lowerLetter"/>
      <w:lvlText w:val="%8."/>
      <w:lvlJc w:val="left"/>
      <w:pPr>
        <w:ind w:left="12104" w:hanging="360"/>
      </w:pPr>
    </w:lvl>
    <w:lvl w:ilvl="8" w:tplc="0409001B" w:tentative="1">
      <w:start w:val="1"/>
      <w:numFmt w:val="lowerRoman"/>
      <w:lvlText w:val="%9."/>
      <w:lvlJc w:val="right"/>
      <w:pPr>
        <w:ind w:left="12824" w:hanging="180"/>
      </w:pPr>
    </w:lvl>
  </w:abstractNum>
  <w:abstractNum w:abstractNumId="13" w15:restartNumberingAfterBreak="0">
    <w:nsid w:val="24AB7265"/>
    <w:multiLevelType w:val="multilevel"/>
    <w:tmpl w:val="DC880154"/>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hint="default"/>
        <w:spacing w:val="0"/>
        <w:w w:val="101"/>
        <w:sz w:val="22"/>
        <w:szCs w:val="22"/>
        <w:lang w:val="en-US" w:eastAsia="en-US" w:bidi="ar-SA"/>
      </w:rPr>
    </w:lvl>
    <w:lvl w:ilvl="3">
      <w:start w:val="1"/>
      <w:numFmt w:val="decimal"/>
      <w:lvlText w:val="%4."/>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4" w15:restartNumberingAfterBreak="0">
    <w:nsid w:val="268919FB"/>
    <w:multiLevelType w:val="multilevel"/>
    <w:tmpl w:val="E9921DA0"/>
    <w:lvl w:ilvl="0">
      <w:start w:val="401"/>
      <w:numFmt w:val="decimal"/>
      <w:lvlText w:val="%1"/>
      <w:lvlJc w:val="left"/>
      <w:pPr>
        <w:ind w:left="120" w:hanging="625"/>
      </w:pPr>
      <w:rPr>
        <w:rFonts w:hint="default"/>
        <w:lang w:val="en-US" w:eastAsia="en-US" w:bidi="ar-SA"/>
      </w:rPr>
    </w:lvl>
    <w:lvl w:ilvl="1">
      <w:start w:val="1"/>
      <w:numFmt w:val="decimal"/>
      <w:lvlText w:val="%1.%2"/>
      <w:lvlJc w:val="left"/>
      <w:pPr>
        <w:ind w:left="120"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5" w15:restartNumberingAfterBreak="0">
    <w:nsid w:val="27A75AC0"/>
    <w:multiLevelType w:val="multilevel"/>
    <w:tmpl w:val="80863782"/>
    <w:lvl w:ilvl="0">
      <w:start w:val="401"/>
      <w:numFmt w:val="decimal"/>
      <w:lvlText w:val="%1"/>
      <w:lvlJc w:val="left"/>
      <w:pPr>
        <w:ind w:left="120" w:hanging="625"/>
      </w:pPr>
      <w:rPr>
        <w:rFonts w:hint="default"/>
        <w:lang w:val="en-US" w:eastAsia="en-US" w:bidi="ar-SA"/>
      </w:rPr>
    </w:lvl>
    <w:lvl w:ilvl="1">
      <w:start w:val="1"/>
      <w:numFmt w:val="decimal"/>
      <w:lvlText w:val="%1.%2"/>
      <w:lvlJc w:val="left"/>
      <w:pPr>
        <w:ind w:left="120"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16" w15:restartNumberingAfterBreak="0">
    <w:nsid w:val="2C433491"/>
    <w:multiLevelType w:val="hybridMultilevel"/>
    <w:tmpl w:val="D62E1A7A"/>
    <w:lvl w:ilvl="0" w:tplc="25D0FE70">
      <w:start w:val="1"/>
      <w:numFmt w:val="decimal"/>
      <w:lvlText w:val="%1."/>
      <w:lvlJc w:val="left"/>
      <w:pPr>
        <w:ind w:left="4874" w:hanging="624"/>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6195" w:hanging="360"/>
      </w:pPr>
    </w:lvl>
    <w:lvl w:ilvl="2" w:tplc="0409001B" w:tentative="1">
      <w:start w:val="1"/>
      <w:numFmt w:val="lowerRoman"/>
      <w:lvlText w:val="%3."/>
      <w:lvlJc w:val="right"/>
      <w:pPr>
        <w:ind w:left="6915" w:hanging="180"/>
      </w:pPr>
    </w:lvl>
    <w:lvl w:ilvl="3" w:tplc="0409000F" w:tentative="1">
      <w:start w:val="1"/>
      <w:numFmt w:val="decimal"/>
      <w:lvlText w:val="%4."/>
      <w:lvlJc w:val="left"/>
      <w:pPr>
        <w:ind w:left="7635" w:hanging="360"/>
      </w:pPr>
    </w:lvl>
    <w:lvl w:ilvl="4" w:tplc="04090019" w:tentative="1">
      <w:start w:val="1"/>
      <w:numFmt w:val="lowerLetter"/>
      <w:lvlText w:val="%5."/>
      <w:lvlJc w:val="left"/>
      <w:pPr>
        <w:ind w:left="8355" w:hanging="360"/>
      </w:pPr>
    </w:lvl>
    <w:lvl w:ilvl="5" w:tplc="0409001B" w:tentative="1">
      <w:start w:val="1"/>
      <w:numFmt w:val="lowerRoman"/>
      <w:lvlText w:val="%6."/>
      <w:lvlJc w:val="right"/>
      <w:pPr>
        <w:ind w:left="9075" w:hanging="180"/>
      </w:pPr>
    </w:lvl>
    <w:lvl w:ilvl="6" w:tplc="0409000F" w:tentative="1">
      <w:start w:val="1"/>
      <w:numFmt w:val="decimal"/>
      <w:lvlText w:val="%7."/>
      <w:lvlJc w:val="left"/>
      <w:pPr>
        <w:ind w:left="9795" w:hanging="360"/>
      </w:pPr>
    </w:lvl>
    <w:lvl w:ilvl="7" w:tplc="04090019" w:tentative="1">
      <w:start w:val="1"/>
      <w:numFmt w:val="lowerLetter"/>
      <w:lvlText w:val="%8."/>
      <w:lvlJc w:val="left"/>
      <w:pPr>
        <w:ind w:left="10515" w:hanging="360"/>
      </w:pPr>
    </w:lvl>
    <w:lvl w:ilvl="8" w:tplc="0409001B" w:tentative="1">
      <w:start w:val="1"/>
      <w:numFmt w:val="lowerRoman"/>
      <w:lvlText w:val="%9."/>
      <w:lvlJc w:val="right"/>
      <w:pPr>
        <w:ind w:left="11235" w:hanging="180"/>
      </w:pPr>
    </w:lvl>
  </w:abstractNum>
  <w:abstractNum w:abstractNumId="17" w15:restartNumberingAfterBreak="0">
    <w:nsid w:val="31456356"/>
    <w:multiLevelType w:val="hybridMultilevel"/>
    <w:tmpl w:val="5142CA2A"/>
    <w:lvl w:ilvl="0" w:tplc="E8DE4A40">
      <w:start w:val="1"/>
      <w:numFmt w:val="decimal"/>
      <w:lvlText w:val="%1."/>
      <w:lvlJc w:val="left"/>
      <w:pPr>
        <w:ind w:left="119"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B626A9"/>
    <w:multiLevelType w:val="hybridMultilevel"/>
    <w:tmpl w:val="869EEB34"/>
    <w:lvl w:ilvl="0" w:tplc="04090011">
      <w:start w:val="1"/>
      <w:numFmt w:val="decimal"/>
      <w:lvlText w:val="%1)"/>
      <w:lvlJc w:val="left"/>
      <w:pPr>
        <w:ind w:left="1728" w:hanging="360"/>
      </w:pPr>
    </w:lvl>
    <w:lvl w:ilvl="1" w:tplc="04090019" w:tentative="1">
      <w:start w:val="1"/>
      <w:numFmt w:val="lowerLetter"/>
      <w:lvlText w:val="%2."/>
      <w:lvlJc w:val="left"/>
      <w:pPr>
        <w:ind w:left="2448" w:hanging="360"/>
      </w:pPr>
    </w:lvl>
    <w:lvl w:ilvl="2" w:tplc="FFFFFFFF">
      <w:start w:val="1"/>
      <w:numFmt w:val="decimal"/>
      <w:lvlText w:val="%3)"/>
      <w:lvlJc w:val="lef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19" w15:restartNumberingAfterBreak="0">
    <w:nsid w:val="3489338D"/>
    <w:multiLevelType w:val="hybridMultilevel"/>
    <w:tmpl w:val="EDA432F2"/>
    <w:lvl w:ilvl="0" w:tplc="6E7C2D2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C96C81"/>
    <w:multiLevelType w:val="hybridMultilevel"/>
    <w:tmpl w:val="C616DF66"/>
    <w:lvl w:ilvl="0" w:tplc="518CECFE">
      <w:start w:val="6"/>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32C5F"/>
    <w:multiLevelType w:val="hybridMultilevel"/>
    <w:tmpl w:val="0C2AFBD4"/>
    <w:lvl w:ilvl="0" w:tplc="83721798">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F06E5"/>
    <w:multiLevelType w:val="hybridMultilevel"/>
    <w:tmpl w:val="53D6CB18"/>
    <w:lvl w:ilvl="0" w:tplc="CD749732">
      <w:start w:val="1"/>
      <w:numFmt w:val="decimal"/>
      <w:lvlText w:val="%1."/>
      <w:lvlJc w:val="left"/>
      <w:pPr>
        <w:ind w:left="1704" w:hanging="624"/>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3025" w:hanging="360"/>
      </w:pPr>
    </w:lvl>
    <w:lvl w:ilvl="2" w:tplc="0409001B" w:tentative="1">
      <w:start w:val="1"/>
      <w:numFmt w:val="lowerRoman"/>
      <w:lvlText w:val="%3."/>
      <w:lvlJc w:val="right"/>
      <w:pPr>
        <w:ind w:left="3745" w:hanging="180"/>
      </w:pPr>
    </w:lvl>
    <w:lvl w:ilvl="3" w:tplc="0409000F" w:tentative="1">
      <w:start w:val="1"/>
      <w:numFmt w:val="decimal"/>
      <w:lvlText w:val="%4."/>
      <w:lvlJc w:val="left"/>
      <w:pPr>
        <w:ind w:left="4465" w:hanging="360"/>
      </w:pPr>
    </w:lvl>
    <w:lvl w:ilvl="4" w:tplc="04090019" w:tentative="1">
      <w:start w:val="1"/>
      <w:numFmt w:val="lowerLetter"/>
      <w:lvlText w:val="%5."/>
      <w:lvlJc w:val="left"/>
      <w:pPr>
        <w:ind w:left="5185" w:hanging="360"/>
      </w:pPr>
    </w:lvl>
    <w:lvl w:ilvl="5" w:tplc="0409001B" w:tentative="1">
      <w:start w:val="1"/>
      <w:numFmt w:val="lowerRoman"/>
      <w:lvlText w:val="%6."/>
      <w:lvlJc w:val="right"/>
      <w:pPr>
        <w:ind w:left="5905" w:hanging="180"/>
      </w:pPr>
    </w:lvl>
    <w:lvl w:ilvl="6" w:tplc="0409000F" w:tentative="1">
      <w:start w:val="1"/>
      <w:numFmt w:val="decimal"/>
      <w:lvlText w:val="%7."/>
      <w:lvlJc w:val="left"/>
      <w:pPr>
        <w:ind w:left="6625" w:hanging="360"/>
      </w:pPr>
    </w:lvl>
    <w:lvl w:ilvl="7" w:tplc="04090019" w:tentative="1">
      <w:start w:val="1"/>
      <w:numFmt w:val="lowerLetter"/>
      <w:lvlText w:val="%8."/>
      <w:lvlJc w:val="left"/>
      <w:pPr>
        <w:ind w:left="7345" w:hanging="360"/>
      </w:pPr>
    </w:lvl>
    <w:lvl w:ilvl="8" w:tplc="0409001B" w:tentative="1">
      <w:start w:val="1"/>
      <w:numFmt w:val="lowerRoman"/>
      <w:lvlText w:val="%9."/>
      <w:lvlJc w:val="right"/>
      <w:pPr>
        <w:ind w:left="8065" w:hanging="180"/>
      </w:pPr>
    </w:lvl>
  </w:abstractNum>
  <w:abstractNum w:abstractNumId="23" w15:restartNumberingAfterBreak="0">
    <w:nsid w:val="39A65498"/>
    <w:multiLevelType w:val="multilevel"/>
    <w:tmpl w:val="2AFEC616"/>
    <w:lvl w:ilvl="0">
      <w:start w:val="9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24" w15:restartNumberingAfterBreak="0">
    <w:nsid w:val="3A0A5B81"/>
    <w:multiLevelType w:val="hybridMultilevel"/>
    <w:tmpl w:val="4EE4E798"/>
    <w:lvl w:ilvl="0" w:tplc="F0C8C98A">
      <w:start w:val="1"/>
      <w:numFmt w:val="decimal"/>
      <w:lvlText w:val="%1."/>
      <w:lvlJc w:val="left"/>
      <w:pPr>
        <w:ind w:left="6460"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7780" w:hanging="360"/>
      </w:pPr>
    </w:lvl>
    <w:lvl w:ilvl="2" w:tplc="0409001B" w:tentative="1">
      <w:start w:val="1"/>
      <w:numFmt w:val="lowerRoman"/>
      <w:lvlText w:val="%3."/>
      <w:lvlJc w:val="right"/>
      <w:pPr>
        <w:ind w:left="8500" w:hanging="180"/>
      </w:pPr>
    </w:lvl>
    <w:lvl w:ilvl="3" w:tplc="0409000F" w:tentative="1">
      <w:start w:val="1"/>
      <w:numFmt w:val="decimal"/>
      <w:lvlText w:val="%4."/>
      <w:lvlJc w:val="left"/>
      <w:pPr>
        <w:ind w:left="9220" w:hanging="360"/>
      </w:pPr>
    </w:lvl>
    <w:lvl w:ilvl="4" w:tplc="04090019" w:tentative="1">
      <w:start w:val="1"/>
      <w:numFmt w:val="lowerLetter"/>
      <w:lvlText w:val="%5."/>
      <w:lvlJc w:val="left"/>
      <w:pPr>
        <w:ind w:left="9940" w:hanging="360"/>
      </w:pPr>
    </w:lvl>
    <w:lvl w:ilvl="5" w:tplc="0409001B" w:tentative="1">
      <w:start w:val="1"/>
      <w:numFmt w:val="lowerRoman"/>
      <w:lvlText w:val="%6."/>
      <w:lvlJc w:val="right"/>
      <w:pPr>
        <w:ind w:left="10660" w:hanging="180"/>
      </w:pPr>
    </w:lvl>
    <w:lvl w:ilvl="6" w:tplc="0409000F" w:tentative="1">
      <w:start w:val="1"/>
      <w:numFmt w:val="decimal"/>
      <w:lvlText w:val="%7."/>
      <w:lvlJc w:val="left"/>
      <w:pPr>
        <w:ind w:left="11380" w:hanging="360"/>
      </w:pPr>
    </w:lvl>
    <w:lvl w:ilvl="7" w:tplc="04090019" w:tentative="1">
      <w:start w:val="1"/>
      <w:numFmt w:val="lowerLetter"/>
      <w:lvlText w:val="%8."/>
      <w:lvlJc w:val="left"/>
      <w:pPr>
        <w:ind w:left="12100" w:hanging="360"/>
      </w:pPr>
    </w:lvl>
    <w:lvl w:ilvl="8" w:tplc="0409001B" w:tentative="1">
      <w:start w:val="1"/>
      <w:numFmt w:val="lowerRoman"/>
      <w:lvlText w:val="%9."/>
      <w:lvlJc w:val="right"/>
      <w:pPr>
        <w:ind w:left="12820" w:hanging="180"/>
      </w:pPr>
    </w:lvl>
  </w:abstractNum>
  <w:abstractNum w:abstractNumId="25" w15:restartNumberingAfterBreak="0">
    <w:nsid w:val="3A58734C"/>
    <w:multiLevelType w:val="hybridMultilevel"/>
    <w:tmpl w:val="0090E71C"/>
    <w:lvl w:ilvl="0" w:tplc="167E31A6">
      <w:start w:val="1"/>
      <w:numFmt w:val="lowerLetter"/>
      <w:lvlText w:val="%1."/>
      <w:lvlJc w:val="left"/>
      <w:pPr>
        <w:ind w:left="720" w:hanging="360"/>
      </w:pPr>
    </w:lvl>
    <w:lvl w:ilvl="1" w:tplc="04090019">
      <w:start w:val="1"/>
      <w:numFmt w:val="lowerLetter"/>
      <w:lvlText w:val="%2."/>
      <w:lvlJc w:val="left"/>
      <w:pPr>
        <w:ind w:left="1440" w:hanging="360"/>
      </w:pPr>
    </w:lvl>
    <w:lvl w:ilvl="2" w:tplc="ED2A0A40">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135952"/>
    <w:multiLevelType w:val="hybridMultilevel"/>
    <w:tmpl w:val="27AC61EC"/>
    <w:lvl w:ilvl="0" w:tplc="004EFC86">
      <w:start w:val="1"/>
      <w:numFmt w:val="decimal"/>
      <w:lvlText w:val="%1)"/>
      <w:lvlJc w:val="left"/>
      <w:pPr>
        <w:ind w:left="1080" w:hanging="360"/>
      </w:pPr>
      <w:rPr>
        <w:rFonts w:ascii="Calibri" w:eastAsia="Times New Roman" w:hAnsi="Calibri" w:cs="Calibri"/>
      </w:rPr>
    </w:lvl>
    <w:lvl w:ilvl="1" w:tplc="CA78E9FE">
      <w:start w:val="1"/>
      <w:numFmt w:val="decimal"/>
      <w:lvlText w:val="%2)"/>
      <w:lvlJc w:val="left"/>
      <w:pPr>
        <w:ind w:left="2666" w:hanging="360"/>
      </w:pPr>
      <w:rPr>
        <w:rFonts w:hint="default"/>
      </w:r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start w:val="1"/>
      <w:numFmt w:val="lowerLetter"/>
      <w:lvlText w:val="%5."/>
      <w:lvlJc w:val="left"/>
      <w:pPr>
        <w:ind w:left="4826" w:hanging="360"/>
      </w:pPr>
    </w:lvl>
    <w:lvl w:ilvl="5" w:tplc="0409001B">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27" w15:restartNumberingAfterBreak="0">
    <w:nsid w:val="3E046EA8"/>
    <w:multiLevelType w:val="hybridMultilevel"/>
    <w:tmpl w:val="CB58A6F4"/>
    <w:lvl w:ilvl="0" w:tplc="F0C8C98A">
      <w:start w:val="1"/>
      <w:numFmt w:val="decimal"/>
      <w:lvlText w:val="%1."/>
      <w:lvlJc w:val="left"/>
      <w:pPr>
        <w:ind w:left="3290"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4610" w:hanging="360"/>
      </w:pPr>
    </w:lvl>
    <w:lvl w:ilvl="2" w:tplc="0409001B" w:tentative="1">
      <w:start w:val="1"/>
      <w:numFmt w:val="lowerRoman"/>
      <w:lvlText w:val="%3."/>
      <w:lvlJc w:val="right"/>
      <w:pPr>
        <w:ind w:left="5330" w:hanging="180"/>
      </w:pPr>
    </w:lvl>
    <w:lvl w:ilvl="3" w:tplc="0409000F" w:tentative="1">
      <w:start w:val="1"/>
      <w:numFmt w:val="decimal"/>
      <w:lvlText w:val="%4."/>
      <w:lvlJc w:val="left"/>
      <w:pPr>
        <w:ind w:left="6050" w:hanging="360"/>
      </w:pPr>
    </w:lvl>
    <w:lvl w:ilvl="4" w:tplc="04090019" w:tentative="1">
      <w:start w:val="1"/>
      <w:numFmt w:val="lowerLetter"/>
      <w:lvlText w:val="%5."/>
      <w:lvlJc w:val="left"/>
      <w:pPr>
        <w:ind w:left="6770" w:hanging="360"/>
      </w:pPr>
    </w:lvl>
    <w:lvl w:ilvl="5" w:tplc="0409001B" w:tentative="1">
      <w:start w:val="1"/>
      <w:numFmt w:val="lowerRoman"/>
      <w:lvlText w:val="%6."/>
      <w:lvlJc w:val="right"/>
      <w:pPr>
        <w:ind w:left="7490" w:hanging="180"/>
      </w:pPr>
    </w:lvl>
    <w:lvl w:ilvl="6" w:tplc="0409000F" w:tentative="1">
      <w:start w:val="1"/>
      <w:numFmt w:val="decimal"/>
      <w:lvlText w:val="%7."/>
      <w:lvlJc w:val="left"/>
      <w:pPr>
        <w:ind w:left="8210" w:hanging="360"/>
      </w:pPr>
    </w:lvl>
    <w:lvl w:ilvl="7" w:tplc="04090019" w:tentative="1">
      <w:start w:val="1"/>
      <w:numFmt w:val="lowerLetter"/>
      <w:lvlText w:val="%8."/>
      <w:lvlJc w:val="left"/>
      <w:pPr>
        <w:ind w:left="8930" w:hanging="360"/>
      </w:pPr>
    </w:lvl>
    <w:lvl w:ilvl="8" w:tplc="0409001B" w:tentative="1">
      <w:start w:val="1"/>
      <w:numFmt w:val="lowerRoman"/>
      <w:lvlText w:val="%9."/>
      <w:lvlJc w:val="right"/>
      <w:pPr>
        <w:ind w:left="9650" w:hanging="180"/>
      </w:pPr>
    </w:lvl>
  </w:abstractNum>
  <w:abstractNum w:abstractNumId="28" w15:restartNumberingAfterBreak="0">
    <w:nsid w:val="43530CD6"/>
    <w:multiLevelType w:val="hybridMultilevel"/>
    <w:tmpl w:val="5B401180"/>
    <w:lvl w:ilvl="0" w:tplc="25D0FE70">
      <w:start w:val="1"/>
      <w:numFmt w:val="decimal"/>
      <w:lvlText w:val="%1."/>
      <w:lvlJc w:val="left"/>
      <w:pPr>
        <w:ind w:left="3289" w:hanging="624"/>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4610" w:hanging="360"/>
      </w:pPr>
    </w:lvl>
    <w:lvl w:ilvl="2" w:tplc="0409001B" w:tentative="1">
      <w:start w:val="1"/>
      <w:numFmt w:val="lowerRoman"/>
      <w:lvlText w:val="%3."/>
      <w:lvlJc w:val="right"/>
      <w:pPr>
        <w:ind w:left="5330" w:hanging="180"/>
      </w:pPr>
    </w:lvl>
    <w:lvl w:ilvl="3" w:tplc="0409000F" w:tentative="1">
      <w:start w:val="1"/>
      <w:numFmt w:val="decimal"/>
      <w:lvlText w:val="%4."/>
      <w:lvlJc w:val="left"/>
      <w:pPr>
        <w:ind w:left="6050" w:hanging="360"/>
      </w:pPr>
    </w:lvl>
    <w:lvl w:ilvl="4" w:tplc="04090019" w:tentative="1">
      <w:start w:val="1"/>
      <w:numFmt w:val="lowerLetter"/>
      <w:lvlText w:val="%5."/>
      <w:lvlJc w:val="left"/>
      <w:pPr>
        <w:ind w:left="6770" w:hanging="360"/>
      </w:pPr>
    </w:lvl>
    <w:lvl w:ilvl="5" w:tplc="0409001B" w:tentative="1">
      <w:start w:val="1"/>
      <w:numFmt w:val="lowerRoman"/>
      <w:lvlText w:val="%6."/>
      <w:lvlJc w:val="right"/>
      <w:pPr>
        <w:ind w:left="7490" w:hanging="180"/>
      </w:pPr>
    </w:lvl>
    <w:lvl w:ilvl="6" w:tplc="0409000F" w:tentative="1">
      <w:start w:val="1"/>
      <w:numFmt w:val="decimal"/>
      <w:lvlText w:val="%7."/>
      <w:lvlJc w:val="left"/>
      <w:pPr>
        <w:ind w:left="8210" w:hanging="360"/>
      </w:pPr>
    </w:lvl>
    <w:lvl w:ilvl="7" w:tplc="04090019" w:tentative="1">
      <w:start w:val="1"/>
      <w:numFmt w:val="lowerLetter"/>
      <w:lvlText w:val="%8."/>
      <w:lvlJc w:val="left"/>
      <w:pPr>
        <w:ind w:left="8930" w:hanging="360"/>
      </w:pPr>
    </w:lvl>
    <w:lvl w:ilvl="8" w:tplc="0409001B" w:tentative="1">
      <w:start w:val="1"/>
      <w:numFmt w:val="lowerRoman"/>
      <w:lvlText w:val="%9."/>
      <w:lvlJc w:val="right"/>
      <w:pPr>
        <w:ind w:left="9650" w:hanging="180"/>
      </w:pPr>
    </w:lvl>
  </w:abstractNum>
  <w:abstractNum w:abstractNumId="29" w15:restartNumberingAfterBreak="0">
    <w:nsid w:val="465626F3"/>
    <w:multiLevelType w:val="hybridMultilevel"/>
    <w:tmpl w:val="D4184958"/>
    <w:lvl w:ilvl="0" w:tplc="BD0AC3B6">
      <w:start w:val="1"/>
      <w:numFmt w:val="decimal"/>
      <w:lvlText w:val="%1."/>
      <w:lvlJc w:val="left"/>
      <w:pPr>
        <w:ind w:left="119" w:hanging="624"/>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7641B14"/>
    <w:multiLevelType w:val="multilevel"/>
    <w:tmpl w:val="F2E27648"/>
    <w:lvl w:ilvl="0">
      <w:start w:val="5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numFmt w:val="bullet"/>
      <w:lvlText w:val="•"/>
      <w:lvlJc w:val="left"/>
      <w:pPr>
        <w:ind w:left="2016" w:hanging="624"/>
      </w:pPr>
      <w:rPr>
        <w:rFonts w:hint="default"/>
        <w:lang w:val="en-US" w:eastAsia="en-US" w:bidi="ar-SA"/>
      </w:rPr>
    </w:lvl>
    <w:lvl w:ilvl="3">
      <w:numFmt w:val="bullet"/>
      <w:lvlText w:val="•"/>
      <w:lvlJc w:val="left"/>
      <w:pPr>
        <w:ind w:left="2964" w:hanging="624"/>
      </w:pPr>
      <w:rPr>
        <w:rFonts w:hint="default"/>
        <w:lang w:val="en-US" w:eastAsia="en-US" w:bidi="ar-SA"/>
      </w:rPr>
    </w:lvl>
    <w:lvl w:ilvl="4">
      <w:numFmt w:val="bullet"/>
      <w:lvlText w:val="•"/>
      <w:lvlJc w:val="left"/>
      <w:pPr>
        <w:ind w:left="3912" w:hanging="624"/>
      </w:pPr>
      <w:rPr>
        <w:rFonts w:hint="default"/>
        <w:lang w:val="en-US" w:eastAsia="en-US" w:bidi="ar-SA"/>
      </w:rPr>
    </w:lvl>
    <w:lvl w:ilvl="5">
      <w:numFmt w:val="bullet"/>
      <w:lvlText w:val="•"/>
      <w:lvlJc w:val="left"/>
      <w:pPr>
        <w:ind w:left="4860" w:hanging="624"/>
      </w:pPr>
      <w:rPr>
        <w:rFonts w:hint="default"/>
        <w:lang w:val="en-US" w:eastAsia="en-US" w:bidi="ar-SA"/>
      </w:rPr>
    </w:lvl>
    <w:lvl w:ilvl="6">
      <w:numFmt w:val="bullet"/>
      <w:lvlText w:val="•"/>
      <w:lvlJc w:val="left"/>
      <w:pPr>
        <w:ind w:left="5808" w:hanging="624"/>
      </w:pPr>
      <w:rPr>
        <w:rFonts w:hint="default"/>
        <w:lang w:val="en-US" w:eastAsia="en-US" w:bidi="ar-SA"/>
      </w:rPr>
    </w:lvl>
    <w:lvl w:ilvl="7">
      <w:numFmt w:val="bullet"/>
      <w:lvlText w:val="•"/>
      <w:lvlJc w:val="left"/>
      <w:pPr>
        <w:ind w:left="6756" w:hanging="624"/>
      </w:pPr>
      <w:rPr>
        <w:rFonts w:hint="default"/>
        <w:lang w:val="en-US" w:eastAsia="en-US" w:bidi="ar-SA"/>
      </w:rPr>
    </w:lvl>
    <w:lvl w:ilvl="8">
      <w:numFmt w:val="bullet"/>
      <w:lvlText w:val="•"/>
      <w:lvlJc w:val="left"/>
      <w:pPr>
        <w:ind w:left="7704" w:hanging="624"/>
      </w:pPr>
      <w:rPr>
        <w:rFonts w:hint="default"/>
        <w:lang w:val="en-US" w:eastAsia="en-US" w:bidi="ar-SA"/>
      </w:rPr>
    </w:lvl>
  </w:abstractNum>
  <w:abstractNum w:abstractNumId="31" w15:restartNumberingAfterBreak="0">
    <w:nsid w:val="494933A0"/>
    <w:multiLevelType w:val="hybridMultilevel"/>
    <w:tmpl w:val="97A87894"/>
    <w:lvl w:ilvl="0" w:tplc="F0C8C98A">
      <w:start w:val="1"/>
      <w:numFmt w:val="decimal"/>
      <w:lvlText w:val="%1."/>
      <w:lvlJc w:val="left"/>
      <w:pPr>
        <w:ind w:left="9630"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10950" w:hanging="360"/>
      </w:pPr>
    </w:lvl>
    <w:lvl w:ilvl="2" w:tplc="0409001B" w:tentative="1">
      <w:start w:val="1"/>
      <w:numFmt w:val="lowerRoman"/>
      <w:lvlText w:val="%3."/>
      <w:lvlJc w:val="right"/>
      <w:pPr>
        <w:ind w:left="11670" w:hanging="180"/>
      </w:pPr>
    </w:lvl>
    <w:lvl w:ilvl="3" w:tplc="0409000F" w:tentative="1">
      <w:start w:val="1"/>
      <w:numFmt w:val="decimal"/>
      <w:lvlText w:val="%4."/>
      <w:lvlJc w:val="left"/>
      <w:pPr>
        <w:ind w:left="12390" w:hanging="360"/>
      </w:pPr>
    </w:lvl>
    <w:lvl w:ilvl="4" w:tplc="04090019" w:tentative="1">
      <w:start w:val="1"/>
      <w:numFmt w:val="lowerLetter"/>
      <w:lvlText w:val="%5."/>
      <w:lvlJc w:val="left"/>
      <w:pPr>
        <w:ind w:left="13110" w:hanging="360"/>
      </w:pPr>
    </w:lvl>
    <w:lvl w:ilvl="5" w:tplc="0409001B" w:tentative="1">
      <w:start w:val="1"/>
      <w:numFmt w:val="lowerRoman"/>
      <w:lvlText w:val="%6."/>
      <w:lvlJc w:val="right"/>
      <w:pPr>
        <w:ind w:left="13830" w:hanging="180"/>
      </w:pPr>
    </w:lvl>
    <w:lvl w:ilvl="6" w:tplc="0409000F" w:tentative="1">
      <w:start w:val="1"/>
      <w:numFmt w:val="decimal"/>
      <w:lvlText w:val="%7."/>
      <w:lvlJc w:val="left"/>
      <w:pPr>
        <w:ind w:left="14550" w:hanging="360"/>
      </w:pPr>
    </w:lvl>
    <w:lvl w:ilvl="7" w:tplc="04090019" w:tentative="1">
      <w:start w:val="1"/>
      <w:numFmt w:val="lowerLetter"/>
      <w:lvlText w:val="%8."/>
      <w:lvlJc w:val="left"/>
      <w:pPr>
        <w:ind w:left="15270" w:hanging="360"/>
      </w:pPr>
    </w:lvl>
    <w:lvl w:ilvl="8" w:tplc="0409001B" w:tentative="1">
      <w:start w:val="1"/>
      <w:numFmt w:val="lowerRoman"/>
      <w:lvlText w:val="%9."/>
      <w:lvlJc w:val="right"/>
      <w:pPr>
        <w:ind w:left="15990" w:hanging="180"/>
      </w:pPr>
    </w:lvl>
  </w:abstractNum>
  <w:abstractNum w:abstractNumId="32" w15:restartNumberingAfterBreak="0">
    <w:nsid w:val="498C4B38"/>
    <w:multiLevelType w:val="hybridMultilevel"/>
    <w:tmpl w:val="F280C7DE"/>
    <w:lvl w:ilvl="0" w:tplc="E8DE4A40">
      <w:start w:val="1"/>
      <w:numFmt w:val="decimal"/>
      <w:lvlText w:val="%1."/>
      <w:lvlJc w:val="left"/>
      <w:pPr>
        <w:ind w:left="1705"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3026" w:hanging="360"/>
      </w:pPr>
    </w:lvl>
    <w:lvl w:ilvl="2" w:tplc="0409001B" w:tentative="1">
      <w:start w:val="1"/>
      <w:numFmt w:val="lowerRoman"/>
      <w:lvlText w:val="%3."/>
      <w:lvlJc w:val="right"/>
      <w:pPr>
        <w:ind w:left="3746" w:hanging="180"/>
      </w:pPr>
    </w:lvl>
    <w:lvl w:ilvl="3" w:tplc="0409000F" w:tentative="1">
      <w:start w:val="1"/>
      <w:numFmt w:val="decimal"/>
      <w:lvlText w:val="%4."/>
      <w:lvlJc w:val="left"/>
      <w:pPr>
        <w:ind w:left="4466" w:hanging="360"/>
      </w:pPr>
    </w:lvl>
    <w:lvl w:ilvl="4" w:tplc="04090019" w:tentative="1">
      <w:start w:val="1"/>
      <w:numFmt w:val="lowerLetter"/>
      <w:lvlText w:val="%5."/>
      <w:lvlJc w:val="left"/>
      <w:pPr>
        <w:ind w:left="5186" w:hanging="360"/>
      </w:pPr>
    </w:lvl>
    <w:lvl w:ilvl="5" w:tplc="0409001B" w:tentative="1">
      <w:start w:val="1"/>
      <w:numFmt w:val="lowerRoman"/>
      <w:lvlText w:val="%6."/>
      <w:lvlJc w:val="right"/>
      <w:pPr>
        <w:ind w:left="5906" w:hanging="180"/>
      </w:pPr>
    </w:lvl>
    <w:lvl w:ilvl="6" w:tplc="0409000F" w:tentative="1">
      <w:start w:val="1"/>
      <w:numFmt w:val="decimal"/>
      <w:lvlText w:val="%7."/>
      <w:lvlJc w:val="left"/>
      <w:pPr>
        <w:ind w:left="6626" w:hanging="360"/>
      </w:pPr>
    </w:lvl>
    <w:lvl w:ilvl="7" w:tplc="04090019" w:tentative="1">
      <w:start w:val="1"/>
      <w:numFmt w:val="lowerLetter"/>
      <w:lvlText w:val="%8."/>
      <w:lvlJc w:val="left"/>
      <w:pPr>
        <w:ind w:left="7346" w:hanging="360"/>
      </w:pPr>
    </w:lvl>
    <w:lvl w:ilvl="8" w:tplc="0409001B" w:tentative="1">
      <w:start w:val="1"/>
      <w:numFmt w:val="lowerRoman"/>
      <w:lvlText w:val="%9."/>
      <w:lvlJc w:val="right"/>
      <w:pPr>
        <w:ind w:left="8066" w:hanging="180"/>
      </w:pPr>
    </w:lvl>
  </w:abstractNum>
  <w:abstractNum w:abstractNumId="33" w15:restartNumberingAfterBreak="0">
    <w:nsid w:val="4B454D2B"/>
    <w:multiLevelType w:val="hybridMultilevel"/>
    <w:tmpl w:val="4B8240A6"/>
    <w:lvl w:ilvl="0" w:tplc="F0C8C98A">
      <w:start w:val="1"/>
      <w:numFmt w:val="decimal"/>
      <w:lvlText w:val="%1."/>
      <w:lvlJc w:val="left"/>
      <w:pPr>
        <w:ind w:left="120"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D980603"/>
    <w:multiLevelType w:val="hybridMultilevel"/>
    <w:tmpl w:val="C590B198"/>
    <w:lvl w:ilvl="0" w:tplc="E8DE4A40">
      <w:start w:val="1"/>
      <w:numFmt w:val="decimal"/>
      <w:lvlText w:val="%1."/>
      <w:lvlJc w:val="left"/>
      <w:pPr>
        <w:ind w:left="9635"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10956" w:hanging="360"/>
      </w:pPr>
    </w:lvl>
    <w:lvl w:ilvl="2" w:tplc="0409001B" w:tentative="1">
      <w:start w:val="1"/>
      <w:numFmt w:val="lowerRoman"/>
      <w:lvlText w:val="%3."/>
      <w:lvlJc w:val="right"/>
      <w:pPr>
        <w:ind w:left="11676" w:hanging="180"/>
      </w:pPr>
    </w:lvl>
    <w:lvl w:ilvl="3" w:tplc="0409000F" w:tentative="1">
      <w:start w:val="1"/>
      <w:numFmt w:val="decimal"/>
      <w:lvlText w:val="%4."/>
      <w:lvlJc w:val="left"/>
      <w:pPr>
        <w:ind w:left="12396" w:hanging="360"/>
      </w:pPr>
    </w:lvl>
    <w:lvl w:ilvl="4" w:tplc="04090019" w:tentative="1">
      <w:start w:val="1"/>
      <w:numFmt w:val="lowerLetter"/>
      <w:lvlText w:val="%5."/>
      <w:lvlJc w:val="left"/>
      <w:pPr>
        <w:ind w:left="13116" w:hanging="360"/>
      </w:pPr>
    </w:lvl>
    <w:lvl w:ilvl="5" w:tplc="0409001B" w:tentative="1">
      <w:start w:val="1"/>
      <w:numFmt w:val="lowerRoman"/>
      <w:lvlText w:val="%6."/>
      <w:lvlJc w:val="right"/>
      <w:pPr>
        <w:ind w:left="13836" w:hanging="180"/>
      </w:pPr>
    </w:lvl>
    <w:lvl w:ilvl="6" w:tplc="0409000F" w:tentative="1">
      <w:start w:val="1"/>
      <w:numFmt w:val="decimal"/>
      <w:lvlText w:val="%7."/>
      <w:lvlJc w:val="left"/>
      <w:pPr>
        <w:ind w:left="14556" w:hanging="360"/>
      </w:pPr>
    </w:lvl>
    <w:lvl w:ilvl="7" w:tplc="04090019" w:tentative="1">
      <w:start w:val="1"/>
      <w:numFmt w:val="lowerLetter"/>
      <w:lvlText w:val="%8."/>
      <w:lvlJc w:val="left"/>
      <w:pPr>
        <w:ind w:left="15276" w:hanging="360"/>
      </w:pPr>
    </w:lvl>
    <w:lvl w:ilvl="8" w:tplc="0409001B" w:tentative="1">
      <w:start w:val="1"/>
      <w:numFmt w:val="lowerRoman"/>
      <w:lvlText w:val="%9."/>
      <w:lvlJc w:val="right"/>
      <w:pPr>
        <w:ind w:left="15996" w:hanging="180"/>
      </w:pPr>
    </w:lvl>
  </w:abstractNum>
  <w:abstractNum w:abstractNumId="35" w15:restartNumberingAfterBreak="0">
    <w:nsid w:val="4EA55630"/>
    <w:multiLevelType w:val="hybridMultilevel"/>
    <w:tmpl w:val="89A04360"/>
    <w:lvl w:ilvl="0" w:tplc="05587884">
      <w:start w:val="1"/>
      <w:numFmt w:val="lowerLetter"/>
      <w:lvlText w:val="%1."/>
      <w:lvlJc w:val="left"/>
      <w:pPr>
        <w:ind w:left="-146" w:hanging="360"/>
      </w:pPr>
      <w:rPr>
        <w:rFonts w:hint="default"/>
        <w:color w:val="auto"/>
      </w:rPr>
    </w:lvl>
    <w:lvl w:ilvl="1" w:tplc="04090019">
      <w:start w:val="1"/>
      <w:numFmt w:val="lowerLetter"/>
      <w:lvlText w:val="%2."/>
      <w:lvlJc w:val="left"/>
      <w:pPr>
        <w:ind w:left="-1154" w:hanging="360"/>
      </w:pPr>
    </w:lvl>
    <w:lvl w:ilvl="2" w:tplc="0409001B">
      <w:start w:val="1"/>
      <w:numFmt w:val="lowerRoman"/>
      <w:lvlText w:val="%3."/>
      <w:lvlJc w:val="right"/>
      <w:pPr>
        <w:ind w:left="-434" w:hanging="180"/>
      </w:pPr>
    </w:lvl>
    <w:lvl w:ilvl="3" w:tplc="0409000F">
      <w:start w:val="1"/>
      <w:numFmt w:val="decimal"/>
      <w:lvlText w:val="%4."/>
      <w:lvlJc w:val="left"/>
      <w:pPr>
        <w:ind w:left="286" w:hanging="360"/>
      </w:pPr>
    </w:lvl>
    <w:lvl w:ilvl="4" w:tplc="5FAA8B74">
      <w:start w:val="5"/>
      <w:numFmt w:val="lowerLetter"/>
      <w:lvlText w:val="%5."/>
      <w:lvlJc w:val="left"/>
      <w:pPr>
        <w:ind w:left="1006" w:hanging="360"/>
      </w:pPr>
      <w:rPr>
        <w:rFonts w:hint="default"/>
      </w:rPr>
    </w:lvl>
    <w:lvl w:ilvl="5" w:tplc="931ABB22">
      <w:start w:val="1"/>
      <w:numFmt w:val="lowerRoman"/>
      <w:lvlText w:val="%6."/>
      <w:lvlJc w:val="right"/>
      <w:pPr>
        <w:ind w:left="1726" w:hanging="180"/>
      </w:pPr>
      <w:rPr>
        <w:color w:val="auto"/>
      </w:rPr>
    </w:lvl>
    <w:lvl w:ilvl="6" w:tplc="0409000F">
      <w:start w:val="1"/>
      <w:numFmt w:val="decimal"/>
      <w:lvlText w:val="%7."/>
      <w:lvlJc w:val="left"/>
      <w:pPr>
        <w:ind w:left="2446" w:hanging="360"/>
      </w:pPr>
    </w:lvl>
    <w:lvl w:ilvl="7" w:tplc="3C5CDFBA">
      <w:start w:val="1"/>
      <w:numFmt w:val="decimal"/>
      <w:lvlText w:val="%8)"/>
      <w:lvlJc w:val="left"/>
      <w:pPr>
        <w:ind w:left="3166" w:hanging="360"/>
      </w:pPr>
      <w:rPr>
        <w:rFonts w:hint="default"/>
      </w:rPr>
    </w:lvl>
    <w:lvl w:ilvl="8" w:tplc="0409001B" w:tentative="1">
      <w:start w:val="1"/>
      <w:numFmt w:val="lowerRoman"/>
      <w:lvlText w:val="%9."/>
      <w:lvlJc w:val="right"/>
      <w:pPr>
        <w:ind w:left="3886" w:hanging="180"/>
      </w:pPr>
    </w:lvl>
  </w:abstractNum>
  <w:abstractNum w:abstractNumId="36" w15:restartNumberingAfterBreak="0">
    <w:nsid w:val="52647FAF"/>
    <w:multiLevelType w:val="multilevel"/>
    <w:tmpl w:val="62CA4E68"/>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hint="default"/>
        <w:spacing w:val="0"/>
        <w:w w:val="101"/>
        <w:sz w:val="22"/>
        <w:szCs w:val="22"/>
        <w:lang w:val="en-US" w:eastAsia="en-US" w:bidi="ar-SA"/>
      </w:rPr>
    </w:lvl>
    <w:lvl w:ilvl="3">
      <w:start w:val="1"/>
      <w:numFmt w:val="decimal"/>
      <w:lvlText w:val="%4."/>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7" w15:restartNumberingAfterBreak="0">
    <w:nsid w:val="548C4546"/>
    <w:multiLevelType w:val="multilevel"/>
    <w:tmpl w:val="9BC41A16"/>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hint="default"/>
        <w:spacing w:val="0"/>
        <w:w w:val="101"/>
        <w:sz w:val="22"/>
        <w:szCs w:val="22"/>
        <w:lang w:val="en-US" w:eastAsia="en-US" w:bidi="ar-SA"/>
      </w:rPr>
    </w:lvl>
    <w:lvl w:ilvl="3">
      <w:start w:val="1"/>
      <w:numFmt w:val="decimal"/>
      <w:lvlText w:val="%4."/>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38" w15:restartNumberingAfterBreak="0">
    <w:nsid w:val="566A7379"/>
    <w:multiLevelType w:val="hybridMultilevel"/>
    <w:tmpl w:val="27AC61EC"/>
    <w:lvl w:ilvl="0" w:tplc="004EFC86">
      <w:start w:val="1"/>
      <w:numFmt w:val="decimal"/>
      <w:lvlText w:val="%1)"/>
      <w:lvlJc w:val="left"/>
      <w:pPr>
        <w:ind w:left="1080" w:hanging="360"/>
      </w:pPr>
      <w:rPr>
        <w:rFonts w:ascii="Calibri" w:eastAsia="Times New Roman" w:hAnsi="Calibri" w:cs="Calibri"/>
      </w:rPr>
    </w:lvl>
    <w:lvl w:ilvl="1" w:tplc="CA78E9FE">
      <w:start w:val="1"/>
      <w:numFmt w:val="decimal"/>
      <w:lvlText w:val="%2)"/>
      <w:lvlJc w:val="left"/>
      <w:pPr>
        <w:ind w:left="2666" w:hanging="360"/>
      </w:pPr>
      <w:rPr>
        <w:rFonts w:hint="default"/>
      </w:rPr>
    </w:lvl>
    <w:lvl w:ilvl="2" w:tplc="0409001B" w:tentative="1">
      <w:start w:val="1"/>
      <w:numFmt w:val="lowerRoman"/>
      <w:lvlText w:val="%3."/>
      <w:lvlJc w:val="right"/>
      <w:pPr>
        <w:ind w:left="3386" w:hanging="180"/>
      </w:pPr>
    </w:lvl>
    <w:lvl w:ilvl="3" w:tplc="0409000F" w:tentative="1">
      <w:start w:val="1"/>
      <w:numFmt w:val="decimal"/>
      <w:lvlText w:val="%4."/>
      <w:lvlJc w:val="left"/>
      <w:pPr>
        <w:ind w:left="4106" w:hanging="360"/>
      </w:pPr>
    </w:lvl>
    <w:lvl w:ilvl="4" w:tplc="04090019">
      <w:start w:val="1"/>
      <w:numFmt w:val="lowerLetter"/>
      <w:lvlText w:val="%5."/>
      <w:lvlJc w:val="left"/>
      <w:pPr>
        <w:ind w:left="4826" w:hanging="360"/>
      </w:pPr>
    </w:lvl>
    <w:lvl w:ilvl="5" w:tplc="0409001B">
      <w:start w:val="1"/>
      <w:numFmt w:val="lowerRoman"/>
      <w:lvlText w:val="%6."/>
      <w:lvlJc w:val="right"/>
      <w:pPr>
        <w:ind w:left="5546" w:hanging="180"/>
      </w:pPr>
    </w:lvl>
    <w:lvl w:ilvl="6" w:tplc="0409000F" w:tentative="1">
      <w:start w:val="1"/>
      <w:numFmt w:val="decimal"/>
      <w:lvlText w:val="%7."/>
      <w:lvlJc w:val="left"/>
      <w:pPr>
        <w:ind w:left="6266" w:hanging="360"/>
      </w:pPr>
    </w:lvl>
    <w:lvl w:ilvl="7" w:tplc="04090019" w:tentative="1">
      <w:start w:val="1"/>
      <w:numFmt w:val="lowerLetter"/>
      <w:lvlText w:val="%8."/>
      <w:lvlJc w:val="left"/>
      <w:pPr>
        <w:ind w:left="6986" w:hanging="360"/>
      </w:pPr>
    </w:lvl>
    <w:lvl w:ilvl="8" w:tplc="0409001B" w:tentative="1">
      <w:start w:val="1"/>
      <w:numFmt w:val="lowerRoman"/>
      <w:lvlText w:val="%9."/>
      <w:lvlJc w:val="right"/>
      <w:pPr>
        <w:ind w:left="7706" w:hanging="180"/>
      </w:pPr>
    </w:lvl>
  </w:abstractNum>
  <w:abstractNum w:abstractNumId="39" w15:restartNumberingAfterBreak="0">
    <w:nsid w:val="57E07BAB"/>
    <w:multiLevelType w:val="multilevel"/>
    <w:tmpl w:val="5DC49C72"/>
    <w:lvl w:ilvl="0">
      <w:start w:val="801"/>
      <w:numFmt w:val="decimal"/>
      <w:lvlText w:val="%1"/>
      <w:lvlJc w:val="left"/>
      <w:pPr>
        <w:ind w:left="119" w:hanging="625"/>
      </w:pPr>
      <w:rPr>
        <w:rFonts w:hint="default"/>
        <w:lang w:val="en-US" w:eastAsia="en-US" w:bidi="ar-SA"/>
      </w:rPr>
    </w:lvl>
    <w:lvl w:ilvl="1">
      <w:start w:val="1"/>
      <w:numFmt w:val="decimal"/>
      <w:lvlText w:val="%1.%2"/>
      <w:lvlJc w:val="left"/>
      <w:pPr>
        <w:ind w:left="119" w:hanging="625"/>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ascii="Arial" w:eastAsia="Arial" w:hAnsi="Arial" w:cs="Arial" w:hint="default"/>
        <w:spacing w:val="0"/>
        <w:w w:val="101"/>
        <w:sz w:val="22"/>
        <w:szCs w:val="22"/>
        <w:lang w:val="en-US" w:eastAsia="en-US" w:bidi="ar-SA"/>
      </w:rPr>
    </w:lvl>
    <w:lvl w:ilvl="3">
      <w:start w:val="1"/>
      <w:numFmt w:val="lowerRoman"/>
      <w:lvlText w:val="%4."/>
      <w:lvlJc w:val="righ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0" w15:restartNumberingAfterBreak="0">
    <w:nsid w:val="59A7233A"/>
    <w:multiLevelType w:val="hybridMultilevel"/>
    <w:tmpl w:val="2B7A599C"/>
    <w:lvl w:ilvl="0" w:tplc="E8DE4A40">
      <w:start w:val="1"/>
      <w:numFmt w:val="decimal"/>
      <w:lvlText w:val="%1."/>
      <w:lvlJc w:val="left"/>
      <w:pPr>
        <w:ind w:left="4877"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6198" w:hanging="360"/>
      </w:pPr>
    </w:lvl>
    <w:lvl w:ilvl="2" w:tplc="0409001B" w:tentative="1">
      <w:start w:val="1"/>
      <w:numFmt w:val="lowerRoman"/>
      <w:lvlText w:val="%3."/>
      <w:lvlJc w:val="right"/>
      <w:pPr>
        <w:ind w:left="6918" w:hanging="180"/>
      </w:pPr>
    </w:lvl>
    <w:lvl w:ilvl="3" w:tplc="0409000F" w:tentative="1">
      <w:start w:val="1"/>
      <w:numFmt w:val="decimal"/>
      <w:lvlText w:val="%4."/>
      <w:lvlJc w:val="left"/>
      <w:pPr>
        <w:ind w:left="7638" w:hanging="360"/>
      </w:pPr>
    </w:lvl>
    <w:lvl w:ilvl="4" w:tplc="04090019" w:tentative="1">
      <w:start w:val="1"/>
      <w:numFmt w:val="lowerLetter"/>
      <w:lvlText w:val="%5."/>
      <w:lvlJc w:val="left"/>
      <w:pPr>
        <w:ind w:left="8358" w:hanging="360"/>
      </w:pPr>
    </w:lvl>
    <w:lvl w:ilvl="5" w:tplc="0409001B" w:tentative="1">
      <w:start w:val="1"/>
      <w:numFmt w:val="lowerRoman"/>
      <w:lvlText w:val="%6."/>
      <w:lvlJc w:val="right"/>
      <w:pPr>
        <w:ind w:left="9078" w:hanging="180"/>
      </w:pPr>
    </w:lvl>
    <w:lvl w:ilvl="6" w:tplc="0409000F" w:tentative="1">
      <w:start w:val="1"/>
      <w:numFmt w:val="decimal"/>
      <w:lvlText w:val="%7."/>
      <w:lvlJc w:val="left"/>
      <w:pPr>
        <w:ind w:left="9798" w:hanging="360"/>
      </w:pPr>
    </w:lvl>
    <w:lvl w:ilvl="7" w:tplc="04090019" w:tentative="1">
      <w:start w:val="1"/>
      <w:numFmt w:val="lowerLetter"/>
      <w:lvlText w:val="%8."/>
      <w:lvlJc w:val="left"/>
      <w:pPr>
        <w:ind w:left="10518" w:hanging="360"/>
      </w:pPr>
    </w:lvl>
    <w:lvl w:ilvl="8" w:tplc="0409001B" w:tentative="1">
      <w:start w:val="1"/>
      <w:numFmt w:val="lowerRoman"/>
      <w:lvlText w:val="%9."/>
      <w:lvlJc w:val="right"/>
      <w:pPr>
        <w:ind w:left="11238" w:hanging="180"/>
      </w:pPr>
    </w:lvl>
  </w:abstractNum>
  <w:abstractNum w:abstractNumId="41" w15:restartNumberingAfterBreak="0">
    <w:nsid w:val="5B4E164F"/>
    <w:multiLevelType w:val="multilevel"/>
    <w:tmpl w:val="F702B5F2"/>
    <w:lvl w:ilvl="0">
      <w:start w:val="301"/>
      <w:numFmt w:val="decimal"/>
      <w:lvlText w:val="%1"/>
      <w:lvlJc w:val="left"/>
      <w:pPr>
        <w:ind w:left="119" w:hanging="624"/>
      </w:pPr>
      <w:rPr>
        <w:rFonts w:hint="default"/>
        <w:lang w:val="en-US" w:eastAsia="en-US" w:bidi="ar-SA"/>
      </w:rPr>
    </w:lvl>
    <w:lvl w:ilvl="1">
      <w:start w:val="1"/>
      <w:numFmt w:val="decimal"/>
      <w:lvlText w:val="%1.%2"/>
      <w:lvlJc w:val="left"/>
      <w:pPr>
        <w:ind w:left="119" w:hanging="624"/>
      </w:pPr>
      <w:rPr>
        <w:rFonts w:ascii="Arial" w:eastAsia="Arial" w:hAnsi="Arial" w:cs="Arial" w:hint="default"/>
        <w:b/>
        <w:bCs/>
        <w:spacing w:val="0"/>
        <w:w w:val="101"/>
        <w:sz w:val="22"/>
        <w:szCs w:val="22"/>
        <w:lang w:val="en-US" w:eastAsia="en-US" w:bidi="ar-SA"/>
      </w:rPr>
    </w:lvl>
    <w:lvl w:ilvl="2">
      <w:start w:val="1"/>
      <w:numFmt w:val="decimal"/>
      <w:lvlText w:val="(%3)"/>
      <w:lvlJc w:val="left"/>
      <w:pPr>
        <w:ind w:left="839" w:hanging="352"/>
      </w:pPr>
      <w:rPr>
        <w:rFonts w:hint="default"/>
        <w:spacing w:val="0"/>
        <w:w w:val="101"/>
        <w:sz w:val="22"/>
        <w:szCs w:val="22"/>
        <w:lang w:val="en-US" w:eastAsia="en-US" w:bidi="ar-SA"/>
      </w:rPr>
    </w:lvl>
    <w:lvl w:ilvl="3">
      <w:numFmt w:val="bullet"/>
      <w:lvlText w:val="•"/>
      <w:lvlJc w:val="left"/>
      <w:pPr>
        <w:ind w:left="2786" w:hanging="352"/>
      </w:pPr>
      <w:rPr>
        <w:rFonts w:hint="default"/>
        <w:lang w:val="en-US" w:eastAsia="en-US" w:bidi="ar-SA"/>
      </w:rPr>
    </w:lvl>
    <w:lvl w:ilvl="4">
      <w:numFmt w:val="bullet"/>
      <w:lvlText w:val="•"/>
      <w:lvlJc w:val="left"/>
      <w:pPr>
        <w:ind w:left="3760" w:hanging="352"/>
      </w:pPr>
      <w:rPr>
        <w:rFonts w:hint="default"/>
        <w:lang w:val="en-US" w:eastAsia="en-US" w:bidi="ar-SA"/>
      </w:rPr>
    </w:lvl>
    <w:lvl w:ilvl="5">
      <w:numFmt w:val="bullet"/>
      <w:lvlText w:val="•"/>
      <w:lvlJc w:val="left"/>
      <w:pPr>
        <w:ind w:left="4733" w:hanging="352"/>
      </w:pPr>
      <w:rPr>
        <w:rFonts w:hint="default"/>
        <w:lang w:val="en-US" w:eastAsia="en-US" w:bidi="ar-SA"/>
      </w:rPr>
    </w:lvl>
    <w:lvl w:ilvl="6">
      <w:numFmt w:val="bullet"/>
      <w:lvlText w:val="•"/>
      <w:lvlJc w:val="left"/>
      <w:pPr>
        <w:ind w:left="5706" w:hanging="352"/>
      </w:pPr>
      <w:rPr>
        <w:rFonts w:hint="default"/>
        <w:lang w:val="en-US" w:eastAsia="en-US" w:bidi="ar-SA"/>
      </w:rPr>
    </w:lvl>
    <w:lvl w:ilvl="7">
      <w:numFmt w:val="bullet"/>
      <w:lvlText w:val="•"/>
      <w:lvlJc w:val="left"/>
      <w:pPr>
        <w:ind w:left="6680" w:hanging="352"/>
      </w:pPr>
      <w:rPr>
        <w:rFonts w:hint="default"/>
        <w:lang w:val="en-US" w:eastAsia="en-US" w:bidi="ar-SA"/>
      </w:rPr>
    </w:lvl>
    <w:lvl w:ilvl="8">
      <w:numFmt w:val="bullet"/>
      <w:lvlText w:val="•"/>
      <w:lvlJc w:val="left"/>
      <w:pPr>
        <w:ind w:left="7653" w:hanging="352"/>
      </w:pPr>
      <w:rPr>
        <w:rFonts w:hint="default"/>
        <w:lang w:val="en-US" w:eastAsia="en-US" w:bidi="ar-SA"/>
      </w:rPr>
    </w:lvl>
  </w:abstractNum>
  <w:abstractNum w:abstractNumId="42" w15:restartNumberingAfterBreak="0">
    <w:nsid w:val="5E9E2417"/>
    <w:multiLevelType w:val="hybridMultilevel"/>
    <w:tmpl w:val="9ECEC1F4"/>
    <w:lvl w:ilvl="0" w:tplc="25D0FE70">
      <w:start w:val="1"/>
      <w:numFmt w:val="decimal"/>
      <w:lvlText w:val="%1."/>
      <w:lvlJc w:val="left"/>
      <w:pPr>
        <w:ind w:left="6459" w:hanging="624"/>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7780" w:hanging="360"/>
      </w:pPr>
    </w:lvl>
    <w:lvl w:ilvl="2" w:tplc="0409001B" w:tentative="1">
      <w:start w:val="1"/>
      <w:numFmt w:val="lowerRoman"/>
      <w:lvlText w:val="%3."/>
      <w:lvlJc w:val="right"/>
      <w:pPr>
        <w:ind w:left="8500" w:hanging="180"/>
      </w:pPr>
    </w:lvl>
    <w:lvl w:ilvl="3" w:tplc="0409000F" w:tentative="1">
      <w:start w:val="1"/>
      <w:numFmt w:val="decimal"/>
      <w:lvlText w:val="%4."/>
      <w:lvlJc w:val="left"/>
      <w:pPr>
        <w:ind w:left="9220" w:hanging="360"/>
      </w:pPr>
    </w:lvl>
    <w:lvl w:ilvl="4" w:tplc="04090019" w:tentative="1">
      <w:start w:val="1"/>
      <w:numFmt w:val="lowerLetter"/>
      <w:lvlText w:val="%5."/>
      <w:lvlJc w:val="left"/>
      <w:pPr>
        <w:ind w:left="9940" w:hanging="360"/>
      </w:pPr>
    </w:lvl>
    <w:lvl w:ilvl="5" w:tplc="0409001B" w:tentative="1">
      <w:start w:val="1"/>
      <w:numFmt w:val="lowerRoman"/>
      <w:lvlText w:val="%6."/>
      <w:lvlJc w:val="right"/>
      <w:pPr>
        <w:ind w:left="10660" w:hanging="180"/>
      </w:pPr>
    </w:lvl>
    <w:lvl w:ilvl="6" w:tplc="0409000F" w:tentative="1">
      <w:start w:val="1"/>
      <w:numFmt w:val="decimal"/>
      <w:lvlText w:val="%7."/>
      <w:lvlJc w:val="left"/>
      <w:pPr>
        <w:ind w:left="11380" w:hanging="360"/>
      </w:pPr>
    </w:lvl>
    <w:lvl w:ilvl="7" w:tplc="04090019" w:tentative="1">
      <w:start w:val="1"/>
      <w:numFmt w:val="lowerLetter"/>
      <w:lvlText w:val="%8."/>
      <w:lvlJc w:val="left"/>
      <w:pPr>
        <w:ind w:left="12100" w:hanging="360"/>
      </w:pPr>
    </w:lvl>
    <w:lvl w:ilvl="8" w:tplc="0409001B" w:tentative="1">
      <w:start w:val="1"/>
      <w:numFmt w:val="lowerRoman"/>
      <w:lvlText w:val="%9."/>
      <w:lvlJc w:val="right"/>
      <w:pPr>
        <w:ind w:left="12820" w:hanging="180"/>
      </w:pPr>
    </w:lvl>
  </w:abstractNum>
  <w:abstractNum w:abstractNumId="43" w15:restartNumberingAfterBreak="0">
    <w:nsid w:val="610F4222"/>
    <w:multiLevelType w:val="hybridMultilevel"/>
    <w:tmpl w:val="BF0829A0"/>
    <w:lvl w:ilvl="0" w:tplc="ED2A0A40">
      <w:start w:val="1"/>
      <w:numFmt w:val="decimal"/>
      <w:lvlText w:val="%1."/>
      <w:lvlJc w:val="lef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DE43F2"/>
    <w:multiLevelType w:val="hybridMultilevel"/>
    <w:tmpl w:val="CA84DE3C"/>
    <w:lvl w:ilvl="0" w:tplc="CD749732">
      <w:start w:val="1"/>
      <w:numFmt w:val="decimal"/>
      <w:lvlText w:val="%1."/>
      <w:lvlJc w:val="left"/>
      <w:pPr>
        <w:ind w:left="119" w:hanging="624"/>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310E16"/>
    <w:multiLevelType w:val="hybridMultilevel"/>
    <w:tmpl w:val="3510F792"/>
    <w:lvl w:ilvl="0" w:tplc="C4CEB1A2">
      <w:start w:val="1"/>
      <w:numFmt w:val="decimal"/>
      <w:lvlText w:val="%1."/>
      <w:lvlJc w:val="left"/>
      <w:pPr>
        <w:ind w:left="720" w:hanging="360"/>
      </w:pPr>
    </w:lvl>
    <w:lvl w:ilvl="1" w:tplc="48926B58">
      <w:start w:val="1"/>
      <w:numFmt w:val="lowerLetter"/>
      <w:lvlText w:val="%2."/>
      <w:lvlJc w:val="left"/>
      <w:pPr>
        <w:ind w:left="1440" w:hanging="360"/>
      </w:pPr>
    </w:lvl>
    <w:lvl w:ilvl="2" w:tplc="B16ABB74">
      <w:start w:val="1"/>
      <w:numFmt w:val="lowerRoman"/>
      <w:lvlText w:val="%3."/>
      <w:lvlJc w:val="right"/>
      <w:pPr>
        <w:ind w:left="2160" w:hanging="180"/>
      </w:pPr>
    </w:lvl>
    <w:lvl w:ilvl="3" w:tplc="ED2A0A40">
      <w:start w:val="1"/>
      <w:numFmt w:val="decimal"/>
      <w:lvlText w:val="%4."/>
      <w:lvlJc w:val="left"/>
      <w:pPr>
        <w:ind w:left="2880" w:hanging="360"/>
      </w:pPr>
    </w:lvl>
    <w:lvl w:ilvl="4" w:tplc="835E0FFE">
      <w:start w:val="1"/>
      <w:numFmt w:val="lowerLetter"/>
      <w:lvlText w:val="%5."/>
      <w:lvlJc w:val="left"/>
      <w:pPr>
        <w:ind w:left="3600" w:hanging="360"/>
      </w:pPr>
    </w:lvl>
    <w:lvl w:ilvl="5" w:tplc="E7E26BDC">
      <w:start w:val="1"/>
      <w:numFmt w:val="lowerRoman"/>
      <w:lvlText w:val="%6."/>
      <w:lvlJc w:val="right"/>
      <w:pPr>
        <w:ind w:left="4320" w:hanging="180"/>
      </w:pPr>
    </w:lvl>
    <w:lvl w:ilvl="6" w:tplc="5EFC6C74">
      <w:start w:val="1"/>
      <w:numFmt w:val="decimal"/>
      <w:lvlText w:val="%7."/>
      <w:lvlJc w:val="left"/>
      <w:pPr>
        <w:ind w:left="5040" w:hanging="360"/>
      </w:pPr>
    </w:lvl>
    <w:lvl w:ilvl="7" w:tplc="1E8421F8">
      <w:start w:val="1"/>
      <w:numFmt w:val="lowerLetter"/>
      <w:lvlText w:val="%8."/>
      <w:lvlJc w:val="left"/>
      <w:pPr>
        <w:ind w:left="5760" w:hanging="360"/>
      </w:pPr>
    </w:lvl>
    <w:lvl w:ilvl="8" w:tplc="7E60BD38">
      <w:start w:val="1"/>
      <w:numFmt w:val="lowerRoman"/>
      <w:lvlText w:val="%9."/>
      <w:lvlJc w:val="right"/>
      <w:pPr>
        <w:ind w:left="6480" w:hanging="180"/>
      </w:pPr>
    </w:lvl>
  </w:abstractNum>
  <w:abstractNum w:abstractNumId="46" w15:restartNumberingAfterBreak="0">
    <w:nsid w:val="7124469A"/>
    <w:multiLevelType w:val="hybridMultilevel"/>
    <w:tmpl w:val="85801334"/>
    <w:lvl w:ilvl="0" w:tplc="F0C8C98A">
      <w:start w:val="1"/>
      <w:numFmt w:val="decimal"/>
      <w:lvlText w:val="%1."/>
      <w:lvlJc w:val="left"/>
      <w:pPr>
        <w:ind w:left="8045" w:hanging="625"/>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9365" w:hanging="360"/>
      </w:pPr>
    </w:lvl>
    <w:lvl w:ilvl="2" w:tplc="0409001B" w:tentative="1">
      <w:start w:val="1"/>
      <w:numFmt w:val="lowerRoman"/>
      <w:lvlText w:val="%3."/>
      <w:lvlJc w:val="right"/>
      <w:pPr>
        <w:ind w:left="10085" w:hanging="180"/>
      </w:pPr>
    </w:lvl>
    <w:lvl w:ilvl="3" w:tplc="0409000F" w:tentative="1">
      <w:start w:val="1"/>
      <w:numFmt w:val="decimal"/>
      <w:lvlText w:val="%4."/>
      <w:lvlJc w:val="left"/>
      <w:pPr>
        <w:ind w:left="10805" w:hanging="360"/>
      </w:pPr>
    </w:lvl>
    <w:lvl w:ilvl="4" w:tplc="04090019" w:tentative="1">
      <w:start w:val="1"/>
      <w:numFmt w:val="lowerLetter"/>
      <w:lvlText w:val="%5."/>
      <w:lvlJc w:val="left"/>
      <w:pPr>
        <w:ind w:left="11525" w:hanging="360"/>
      </w:pPr>
    </w:lvl>
    <w:lvl w:ilvl="5" w:tplc="0409001B" w:tentative="1">
      <w:start w:val="1"/>
      <w:numFmt w:val="lowerRoman"/>
      <w:lvlText w:val="%6."/>
      <w:lvlJc w:val="right"/>
      <w:pPr>
        <w:ind w:left="12245" w:hanging="180"/>
      </w:pPr>
    </w:lvl>
    <w:lvl w:ilvl="6" w:tplc="0409000F" w:tentative="1">
      <w:start w:val="1"/>
      <w:numFmt w:val="decimal"/>
      <w:lvlText w:val="%7."/>
      <w:lvlJc w:val="left"/>
      <w:pPr>
        <w:ind w:left="12965" w:hanging="360"/>
      </w:pPr>
    </w:lvl>
    <w:lvl w:ilvl="7" w:tplc="04090019" w:tentative="1">
      <w:start w:val="1"/>
      <w:numFmt w:val="lowerLetter"/>
      <w:lvlText w:val="%8."/>
      <w:lvlJc w:val="left"/>
      <w:pPr>
        <w:ind w:left="13685" w:hanging="360"/>
      </w:pPr>
    </w:lvl>
    <w:lvl w:ilvl="8" w:tplc="0409001B" w:tentative="1">
      <w:start w:val="1"/>
      <w:numFmt w:val="lowerRoman"/>
      <w:lvlText w:val="%9."/>
      <w:lvlJc w:val="right"/>
      <w:pPr>
        <w:ind w:left="14405" w:hanging="180"/>
      </w:pPr>
    </w:lvl>
  </w:abstractNum>
  <w:abstractNum w:abstractNumId="47" w15:restartNumberingAfterBreak="0">
    <w:nsid w:val="77EA2980"/>
    <w:multiLevelType w:val="hybridMultilevel"/>
    <w:tmpl w:val="989C3DA8"/>
    <w:lvl w:ilvl="0" w:tplc="A6F6D4A4">
      <w:start w:val="1"/>
      <w:numFmt w:val="decimal"/>
      <w:lvlText w:val="%1."/>
      <w:lvlJc w:val="left"/>
      <w:pPr>
        <w:ind w:left="119" w:hanging="624"/>
      </w:pPr>
      <w:rPr>
        <w:rFonts w:ascii="Arial" w:eastAsia="Arial" w:hAnsi="Arial" w:cs="Arial" w:hint="default"/>
        <w:b/>
        <w:bCs/>
        <w:spacing w:val="0"/>
        <w:w w:val="101"/>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3E7DF7"/>
    <w:multiLevelType w:val="hybridMultilevel"/>
    <w:tmpl w:val="A14428D6"/>
    <w:lvl w:ilvl="0" w:tplc="A0DED1C4">
      <w:start w:val="3"/>
      <w:numFmt w:val="lowerLetter"/>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E607D9"/>
    <w:multiLevelType w:val="hybridMultilevel"/>
    <w:tmpl w:val="6DBAE662"/>
    <w:lvl w:ilvl="0" w:tplc="5FAA8B74">
      <w:start w:val="5"/>
      <w:numFmt w:val="lowerLetter"/>
      <w:lvlText w:val="%1."/>
      <w:lvlJc w:val="left"/>
      <w:pPr>
        <w:ind w:left="100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150967">
    <w:abstractNumId w:val="2"/>
  </w:num>
  <w:num w:numId="2" w16cid:durableId="1843082083">
    <w:abstractNumId w:val="47"/>
  </w:num>
  <w:num w:numId="3" w16cid:durableId="570651319">
    <w:abstractNumId w:val="15"/>
  </w:num>
  <w:num w:numId="4" w16cid:durableId="1654945136">
    <w:abstractNumId w:val="33"/>
  </w:num>
  <w:num w:numId="5" w16cid:durableId="52313918">
    <w:abstractNumId w:val="11"/>
  </w:num>
  <w:num w:numId="6" w16cid:durableId="992178342">
    <w:abstractNumId w:val="27"/>
  </w:num>
  <w:num w:numId="7" w16cid:durableId="2127461533">
    <w:abstractNumId w:val="3"/>
  </w:num>
  <w:num w:numId="8" w16cid:durableId="11610703">
    <w:abstractNumId w:val="24"/>
  </w:num>
  <w:num w:numId="9" w16cid:durableId="1320379636">
    <w:abstractNumId w:val="46"/>
  </w:num>
  <w:num w:numId="10" w16cid:durableId="473333572">
    <w:abstractNumId w:val="31"/>
  </w:num>
  <w:num w:numId="11" w16cid:durableId="1313675882">
    <w:abstractNumId w:val="30"/>
  </w:num>
  <w:num w:numId="12" w16cid:durableId="1578321797">
    <w:abstractNumId w:val="0"/>
  </w:num>
  <w:num w:numId="13" w16cid:durableId="2006742252">
    <w:abstractNumId w:val="8"/>
  </w:num>
  <w:num w:numId="14" w16cid:durableId="44332654">
    <w:abstractNumId w:val="28"/>
  </w:num>
  <w:num w:numId="15" w16cid:durableId="2029484880">
    <w:abstractNumId w:val="16"/>
  </w:num>
  <w:num w:numId="16" w16cid:durableId="427240473">
    <w:abstractNumId w:val="42"/>
  </w:num>
  <w:num w:numId="17" w16cid:durableId="1461458843">
    <w:abstractNumId w:val="29"/>
  </w:num>
  <w:num w:numId="18" w16cid:durableId="65147317">
    <w:abstractNumId w:val="6"/>
  </w:num>
  <w:num w:numId="19" w16cid:durableId="1206791612">
    <w:abstractNumId w:val="39"/>
  </w:num>
  <w:num w:numId="20" w16cid:durableId="25521375">
    <w:abstractNumId w:val="18"/>
  </w:num>
  <w:num w:numId="21" w16cid:durableId="105851502">
    <w:abstractNumId w:val="25"/>
  </w:num>
  <w:num w:numId="22" w16cid:durableId="1757091985">
    <w:abstractNumId w:val="35"/>
  </w:num>
  <w:num w:numId="23" w16cid:durableId="2131170566">
    <w:abstractNumId w:val="49"/>
  </w:num>
  <w:num w:numId="24" w16cid:durableId="50925734">
    <w:abstractNumId w:val="45"/>
  </w:num>
  <w:num w:numId="25" w16cid:durableId="1255289015">
    <w:abstractNumId w:val="43"/>
  </w:num>
  <w:num w:numId="26" w16cid:durableId="1469787195">
    <w:abstractNumId w:val="10"/>
  </w:num>
  <w:num w:numId="27" w16cid:durableId="1572042634">
    <w:abstractNumId w:val="48"/>
  </w:num>
  <w:num w:numId="28" w16cid:durableId="604263919">
    <w:abstractNumId w:val="4"/>
  </w:num>
  <w:num w:numId="29" w16cid:durableId="893077589">
    <w:abstractNumId w:val="20"/>
  </w:num>
  <w:num w:numId="30" w16cid:durableId="124662966">
    <w:abstractNumId w:val="17"/>
  </w:num>
  <w:num w:numId="31" w16cid:durableId="1307852299">
    <w:abstractNumId w:val="32"/>
  </w:num>
  <w:num w:numId="32" w16cid:durableId="2031374546">
    <w:abstractNumId w:val="1"/>
  </w:num>
  <w:num w:numId="33" w16cid:durableId="503738774">
    <w:abstractNumId w:val="40"/>
  </w:num>
  <w:num w:numId="34" w16cid:durableId="311834338">
    <w:abstractNumId w:val="12"/>
  </w:num>
  <w:num w:numId="35" w16cid:durableId="1540820986">
    <w:abstractNumId w:val="9"/>
  </w:num>
  <w:num w:numId="36" w16cid:durableId="1598244336">
    <w:abstractNumId w:val="34"/>
  </w:num>
  <w:num w:numId="37" w16cid:durableId="485513803">
    <w:abstractNumId w:val="23"/>
  </w:num>
  <w:num w:numId="38" w16cid:durableId="15665919">
    <w:abstractNumId w:val="44"/>
  </w:num>
  <w:num w:numId="39" w16cid:durableId="359941996">
    <w:abstractNumId w:val="22"/>
  </w:num>
  <w:num w:numId="40" w16cid:durableId="1330407266">
    <w:abstractNumId w:val="41"/>
  </w:num>
  <w:num w:numId="41" w16cid:durableId="21781766">
    <w:abstractNumId w:val="14"/>
  </w:num>
  <w:num w:numId="42" w16cid:durableId="548344329">
    <w:abstractNumId w:val="36"/>
  </w:num>
  <w:num w:numId="43" w16cid:durableId="851653216">
    <w:abstractNumId w:val="13"/>
  </w:num>
  <w:num w:numId="44" w16cid:durableId="1443962168">
    <w:abstractNumId w:val="37"/>
  </w:num>
  <w:num w:numId="45" w16cid:durableId="1317491119">
    <w:abstractNumId w:val="5"/>
  </w:num>
  <w:num w:numId="46" w16cid:durableId="854811152">
    <w:abstractNumId w:val="38"/>
  </w:num>
  <w:num w:numId="47" w16cid:durableId="1547331973">
    <w:abstractNumId w:val="26"/>
  </w:num>
  <w:num w:numId="48" w16cid:durableId="1976834984">
    <w:abstractNumId w:val="7"/>
  </w:num>
  <w:num w:numId="49" w16cid:durableId="1667246760">
    <w:abstractNumId w:val="21"/>
  </w:num>
  <w:num w:numId="50" w16cid:durableId="1701777482">
    <w:abstractNumId w:val="1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519"/>
    <w:rsid w:val="00003618"/>
    <w:rsid w:val="00047453"/>
    <w:rsid w:val="000E1FF8"/>
    <w:rsid w:val="000F27AF"/>
    <w:rsid w:val="00122CD5"/>
    <w:rsid w:val="001B3B53"/>
    <w:rsid w:val="001B5E01"/>
    <w:rsid w:val="001F7817"/>
    <w:rsid w:val="00275FA4"/>
    <w:rsid w:val="00276BF9"/>
    <w:rsid w:val="002F4B09"/>
    <w:rsid w:val="00336517"/>
    <w:rsid w:val="00407D5E"/>
    <w:rsid w:val="00445839"/>
    <w:rsid w:val="00467CFB"/>
    <w:rsid w:val="00470C71"/>
    <w:rsid w:val="004B0E18"/>
    <w:rsid w:val="004F6038"/>
    <w:rsid w:val="005541D0"/>
    <w:rsid w:val="005847FC"/>
    <w:rsid w:val="00597F82"/>
    <w:rsid w:val="005E03DE"/>
    <w:rsid w:val="005E6519"/>
    <w:rsid w:val="00622023"/>
    <w:rsid w:val="006944BF"/>
    <w:rsid w:val="006B2509"/>
    <w:rsid w:val="006C1F39"/>
    <w:rsid w:val="006F480A"/>
    <w:rsid w:val="00784464"/>
    <w:rsid w:val="007D06C3"/>
    <w:rsid w:val="007E6FA6"/>
    <w:rsid w:val="007F7942"/>
    <w:rsid w:val="0081577E"/>
    <w:rsid w:val="0083108C"/>
    <w:rsid w:val="0083210F"/>
    <w:rsid w:val="00845199"/>
    <w:rsid w:val="008E08B8"/>
    <w:rsid w:val="008E7EB5"/>
    <w:rsid w:val="00916BD9"/>
    <w:rsid w:val="00991EB9"/>
    <w:rsid w:val="009C4691"/>
    <w:rsid w:val="00A140CB"/>
    <w:rsid w:val="00A32EC8"/>
    <w:rsid w:val="00A5036D"/>
    <w:rsid w:val="00A72C32"/>
    <w:rsid w:val="00B20D0F"/>
    <w:rsid w:val="00BF5A13"/>
    <w:rsid w:val="00C129D9"/>
    <w:rsid w:val="00C7322F"/>
    <w:rsid w:val="00CF1F8B"/>
    <w:rsid w:val="00DC453B"/>
    <w:rsid w:val="00E3525D"/>
    <w:rsid w:val="00E626D1"/>
    <w:rsid w:val="00ED37F6"/>
    <w:rsid w:val="00F219C8"/>
    <w:rsid w:val="00F55DC8"/>
    <w:rsid w:val="00F754C1"/>
    <w:rsid w:val="0262A3E3"/>
    <w:rsid w:val="039FDD3C"/>
    <w:rsid w:val="04B3F566"/>
    <w:rsid w:val="05CF058E"/>
    <w:rsid w:val="08CA42F8"/>
    <w:rsid w:val="09447107"/>
    <w:rsid w:val="0C6F6226"/>
    <w:rsid w:val="10227ACA"/>
    <w:rsid w:val="167D792B"/>
    <w:rsid w:val="1990A6E9"/>
    <w:rsid w:val="1A7744E9"/>
    <w:rsid w:val="1BE92F5D"/>
    <w:rsid w:val="1C323397"/>
    <w:rsid w:val="1D7A41C0"/>
    <w:rsid w:val="2341ED6D"/>
    <w:rsid w:val="23D24220"/>
    <w:rsid w:val="2686F2EB"/>
    <w:rsid w:val="2A9481B2"/>
    <w:rsid w:val="2A9661B0"/>
    <w:rsid w:val="2BA699F8"/>
    <w:rsid w:val="2C3F3733"/>
    <w:rsid w:val="2C9C9913"/>
    <w:rsid w:val="2EB4AAF1"/>
    <w:rsid w:val="312F47F3"/>
    <w:rsid w:val="32744153"/>
    <w:rsid w:val="37499E3A"/>
    <w:rsid w:val="38A0FEC0"/>
    <w:rsid w:val="39AAFDC9"/>
    <w:rsid w:val="3A93CFF8"/>
    <w:rsid w:val="3D6C8D92"/>
    <w:rsid w:val="3EC56F58"/>
    <w:rsid w:val="44953496"/>
    <w:rsid w:val="4798846A"/>
    <w:rsid w:val="47AD99D9"/>
    <w:rsid w:val="55C5AC15"/>
    <w:rsid w:val="572CA0E9"/>
    <w:rsid w:val="58419A6D"/>
    <w:rsid w:val="597C2958"/>
    <w:rsid w:val="59A99AA8"/>
    <w:rsid w:val="5A70EB86"/>
    <w:rsid w:val="5BCEA459"/>
    <w:rsid w:val="639837DC"/>
    <w:rsid w:val="63B46487"/>
    <w:rsid w:val="6C6A8671"/>
    <w:rsid w:val="6D1B97B3"/>
    <w:rsid w:val="6D2D5F51"/>
    <w:rsid w:val="740601A4"/>
    <w:rsid w:val="75467A2E"/>
    <w:rsid w:val="76A366CA"/>
    <w:rsid w:val="795274B5"/>
    <w:rsid w:val="79D131B8"/>
    <w:rsid w:val="7AAD1A85"/>
    <w:rsid w:val="7D55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90B6D"/>
  <w15:chartTrackingRefBased/>
  <w15:docId w15:val="{9AA1E204-F41B-4EB0-8C11-A9F15054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7F82"/>
    <w:pPr>
      <w:widowControl w:val="0"/>
      <w:autoSpaceDE w:val="0"/>
      <w:autoSpaceDN w:val="0"/>
      <w:spacing w:after="0" w:line="240" w:lineRule="auto"/>
      <w:ind w:left="496"/>
      <w:jc w:val="center"/>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5E6519"/>
  </w:style>
  <w:style w:type="character" w:customStyle="1" w:styleId="eop">
    <w:name w:val="eop"/>
    <w:basedOn w:val="DefaultParagraphFont"/>
    <w:rsid w:val="005E6519"/>
  </w:style>
  <w:style w:type="paragraph" w:customStyle="1" w:styleId="paragraph">
    <w:name w:val="paragraph"/>
    <w:basedOn w:val="Normal"/>
    <w:rsid w:val="005E65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5E6519"/>
  </w:style>
  <w:style w:type="paragraph" w:styleId="ListParagraph">
    <w:name w:val="List Paragraph"/>
    <w:basedOn w:val="Normal"/>
    <w:uiPriority w:val="1"/>
    <w:qFormat/>
    <w:rsid w:val="00A32EC8"/>
    <w:pPr>
      <w:ind w:left="720"/>
      <w:contextualSpacing/>
    </w:pPr>
  </w:style>
  <w:style w:type="paragraph" w:styleId="BalloonText">
    <w:name w:val="Balloon Text"/>
    <w:basedOn w:val="Normal"/>
    <w:link w:val="BalloonTextChar"/>
    <w:uiPriority w:val="99"/>
    <w:semiHidden/>
    <w:unhideWhenUsed/>
    <w:rsid w:val="000F2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7AF"/>
    <w:rPr>
      <w:rFonts w:ascii="Segoe UI" w:hAnsi="Segoe UI" w:cs="Segoe UI"/>
      <w:sz w:val="18"/>
      <w:szCs w:val="18"/>
    </w:rPr>
  </w:style>
  <w:style w:type="character" w:styleId="CommentReference">
    <w:name w:val="annotation reference"/>
    <w:basedOn w:val="DefaultParagraphFont"/>
    <w:uiPriority w:val="99"/>
    <w:semiHidden/>
    <w:unhideWhenUsed/>
    <w:rsid w:val="00C7322F"/>
    <w:rPr>
      <w:sz w:val="16"/>
      <w:szCs w:val="16"/>
    </w:rPr>
  </w:style>
  <w:style w:type="paragraph" w:styleId="CommentText">
    <w:name w:val="annotation text"/>
    <w:basedOn w:val="Normal"/>
    <w:link w:val="CommentTextChar"/>
    <w:uiPriority w:val="99"/>
    <w:unhideWhenUsed/>
    <w:rsid w:val="00C7322F"/>
    <w:pPr>
      <w:spacing w:line="240" w:lineRule="auto"/>
    </w:pPr>
    <w:rPr>
      <w:rFonts w:ascii="Arial" w:hAnsi="Arial" w:cs="Arial"/>
      <w:color w:val="000000"/>
      <w:sz w:val="20"/>
      <w:szCs w:val="20"/>
    </w:rPr>
  </w:style>
  <w:style w:type="character" w:customStyle="1" w:styleId="CommentTextChar">
    <w:name w:val="Comment Text Char"/>
    <w:basedOn w:val="DefaultParagraphFont"/>
    <w:link w:val="CommentText"/>
    <w:uiPriority w:val="99"/>
    <w:rsid w:val="00C7322F"/>
    <w:rPr>
      <w:rFonts w:ascii="Arial" w:hAnsi="Arial" w:cs="Arial"/>
      <w:color w:val="000000"/>
      <w:sz w:val="20"/>
      <w:szCs w:val="20"/>
    </w:rPr>
  </w:style>
  <w:style w:type="character" w:styleId="Hyperlink">
    <w:name w:val="Hyperlink"/>
    <w:basedOn w:val="DefaultParagraphFont"/>
    <w:uiPriority w:val="99"/>
    <w:unhideWhenUsed/>
    <w:rsid w:val="00336517"/>
    <w:rPr>
      <w:color w:val="0563C1" w:themeColor="hyperlink"/>
      <w:u w:val="single"/>
    </w:rPr>
  </w:style>
  <w:style w:type="paragraph" w:styleId="Header">
    <w:name w:val="header"/>
    <w:basedOn w:val="Normal"/>
    <w:link w:val="HeaderChar"/>
    <w:uiPriority w:val="99"/>
    <w:unhideWhenUsed/>
    <w:rsid w:val="000474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453"/>
  </w:style>
  <w:style w:type="paragraph" w:styleId="Footer">
    <w:name w:val="footer"/>
    <w:basedOn w:val="Normal"/>
    <w:link w:val="FooterChar"/>
    <w:uiPriority w:val="99"/>
    <w:unhideWhenUsed/>
    <w:rsid w:val="000474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453"/>
  </w:style>
  <w:style w:type="character" w:customStyle="1" w:styleId="Heading1Char">
    <w:name w:val="Heading 1 Char"/>
    <w:basedOn w:val="DefaultParagraphFont"/>
    <w:link w:val="Heading1"/>
    <w:uiPriority w:val="9"/>
    <w:rsid w:val="00597F82"/>
    <w:rPr>
      <w:rFonts w:ascii="Arial" w:eastAsia="Arial" w:hAnsi="Arial" w:cs="Arial"/>
      <w:b/>
      <w:bCs/>
    </w:rPr>
  </w:style>
  <w:style w:type="paragraph" w:styleId="BodyText">
    <w:name w:val="Body Text"/>
    <w:basedOn w:val="Normal"/>
    <w:link w:val="BodyTextChar"/>
    <w:uiPriority w:val="1"/>
    <w:qFormat/>
    <w:rsid w:val="00597F8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597F8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3180">
      <w:bodyDiv w:val="1"/>
      <w:marLeft w:val="0"/>
      <w:marRight w:val="0"/>
      <w:marTop w:val="0"/>
      <w:marBottom w:val="0"/>
      <w:divBdr>
        <w:top w:val="none" w:sz="0" w:space="0" w:color="auto"/>
        <w:left w:val="none" w:sz="0" w:space="0" w:color="auto"/>
        <w:bottom w:val="none" w:sz="0" w:space="0" w:color="auto"/>
        <w:right w:val="none" w:sz="0" w:space="0" w:color="auto"/>
      </w:divBdr>
      <w:divsChild>
        <w:div w:id="624236849">
          <w:marLeft w:val="0"/>
          <w:marRight w:val="0"/>
          <w:marTop w:val="0"/>
          <w:marBottom w:val="0"/>
          <w:divBdr>
            <w:top w:val="none" w:sz="0" w:space="0" w:color="auto"/>
            <w:left w:val="none" w:sz="0" w:space="0" w:color="auto"/>
            <w:bottom w:val="none" w:sz="0" w:space="0" w:color="auto"/>
            <w:right w:val="none" w:sz="0" w:space="0" w:color="auto"/>
          </w:divBdr>
        </w:div>
        <w:div w:id="1115490478">
          <w:marLeft w:val="0"/>
          <w:marRight w:val="0"/>
          <w:marTop w:val="0"/>
          <w:marBottom w:val="0"/>
          <w:divBdr>
            <w:top w:val="none" w:sz="0" w:space="0" w:color="auto"/>
            <w:left w:val="none" w:sz="0" w:space="0" w:color="auto"/>
            <w:bottom w:val="none" w:sz="0" w:space="0" w:color="auto"/>
            <w:right w:val="none" w:sz="0" w:space="0" w:color="auto"/>
          </w:divBdr>
        </w:div>
      </w:divsChild>
    </w:div>
    <w:div w:id="138697170">
      <w:bodyDiv w:val="1"/>
      <w:marLeft w:val="0"/>
      <w:marRight w:val="0"/>
      <w:marTop w:val="0"/>
      <w:marBottom w:val="0"/>
      <w:divBdr>
        <w:top w:val="none" w:sz="0" w:space="0" w:color="auto"/>
        <w:left w:val="none" w:sz="0" w:space="0" w:color="auto"/>
        <w:bottom w:val="none" w:sz="0" w:space="0" w:color="auto"/>
        <w:right w:val="none" w:sz="0" w:space="0" w:color="auto"/>
      </w:divBdr>
      <w:divsChild>
        <w:div w:id="605962270">
          <w:marLeft w:val="0"/>
          <w:marRight w:val="0"/>
          <w:marTop w:val="0"/>
          <w:marBottom w:val="0"/>
          <w:divBdr>
            <w:top w:val="none" w:sz="0" w:space="0" w:color="auto"/>
            <w:left w:val="none" w:sz="0" w:space="0" w:color="auto"/>
            <w:bottom w:val="none" w:sz="0" w:space="0" w:color="auto"/>
            <w:right w:val="none" w:sz="0" w:space="0" w:color="auto"/>
          </w:divBdr>
        </w:div>
        <w:div w:id="823813912">
          <w:marLeft w:val="0"/>
          <w:marRight w:val="0"/>
          <w:marTop w:val="0"/>
          <w:marBottom w:val="0"/>
          <w:divBdr>
            <w:top w:val="none" w:sz="0" w:space="0" w:color="auto"/>
            <w:left w:val="none" w:sz="0" w:space="0" w:color="auto"/>
            <w:bottom w:val="none" w:sz="0" w:space="0" w:color="auto"/>
            <w:right w:val="none" w:sz="0" w:space="0" w:color="auto"/>
          </w:divBdr>
        </w:div>
        <w:div w:id="358820974">
          <w:marLeft w:val="0"/>
          <w:marRight w:val="0"/>
          <w:marTop w:val="0"/>
          <w:marBottom w:val="0"/>
          <w:divBdr>
            <w:top w:val="none" w:sz="0" w:space="0" w:color="auto"/>
            <w:left w:val="none" w:sz="0" w:space="0" w:color="auto"/>
            <w:bottom w:val="none" w:sz="0" w:space="0" w:color="auto"/>
            <w:right w:val="none" w:sz="0" w:space="0" w:color="auto"/>
          </w:divBdr>
        </w:div>
        <w:div w:id="989092029">
          <w:marLeft w:val="0"/>
          <w:marRight w:val="0"/>
          <w:marTop w:val="0"/>
          <w:marBottom w:val="0"/>
          <w:divBdr>
            <w:top w:val="none" w:sz="0" w:space="0" w:color="auto"/>
            <w:left w:val="none" w:sz="0" w:space="0" w:color="auto"/>
            <w:bottom w:val="none" w:sz="0" w:space="0" w:color="auto"/>
            <w:right w:val="none" w:sz="0" w:space="0" w:color="auto"/>
          </w:divBdr>
        </w:div>
        <w:div w:id="1603297605">
          <w:marLeft w:val="0"/>
          <w:marRight w:val="0"/>
          <w:marTop w:val="0"/>
          <w:marBottom w:val="0"/>
          <w:divBdr>
            <w:top w:val="none" w:sz="0" w:space="0" w:color="auto"/>
            <w:left w:val="none" w:sz="0" w:space="0" w:color="auto"/>
            <w:bottom w:val="none" w:sz="0" w:space="0" w:color="auto"/>
            <w:right w:val="none" w:sz="0" w:space="0" w:color="auto"/>
          </w:divBdr>
        </w:div>
        <w:div w:id="1398741148">
          <w:marLeft w:val="0"/>
          <w:marRight w:val="0"/>
          <w:marTop w:val="0"/>
          <w:marBottom w:val="0"/>
          <w:divBdr>
            <w:top w:val="none" w:sz="0" w:space="0" w:color="auto"/>
            <w:left w:val="none" w:sz="0" w:space="0" w:color="auto"/>
            <w:bottom w:val="none" w:sz="0" w:space="0" w:color="auto"/>
            <w:right w:val="none" w:sz="0" w:space="0" w:color="auto"/>
          </w:divBdr>
        </w:div>
        <w:div w:id="433675764">
          <w:marLeft w:val="0"/>
          <w:marRight w:val="0"/>
          <w:marTop w:val="0"/>
          <w:marBottom w:val="0"/>
          <w:divBdr>
            <w:top w:val="none" w:sz="0" w:space="0" w:color="auto"/>
            <w:left w:val="none" w:sz="0" w:space="0" w:color="auto"/>
            <w:bottom w:val="none" w:sz="0" w:space="0" w:color="auto"/>
            <w:right w:val="none" w:sz="0" w:space="0" w:color="auto"/>
          </w:divBdr>
        </w:div>
      </w:divsChild>
    </w:div>
    <w:div w:id="141191627">
      <w:bodyDiv w:val="1"/>
      <w:marLeft w:val="0"/>
      <w:marRight w:val="0"/>
      <w:marTop w:val="0"/>
      <w:marBottom w:val="0"/>
      <w:divBdr>
        <w:top w:val="none" w:sz="0" w:space="0" w:color="auto"/>
        <w:left w:val="none" w:sz="0" w:space="0" w:color="auto"/>
        <w:bottom w:val="none" w:sz="0" w:space="0" w:color="auto"/>
        <w:right w:val="none" w:sz="0" w:space="0" w:color="auto"/>
      </w:divBdr>
      <w:divsChild>
        <w:div w:id="756707464">
          <w:marLeft w:val="0"/>
          <w:marRight w:val="0"/>
          <w:marTop w:val="0"/>
          <w:marBottom w:val="0"/>
          <w:divBdr>
            <w:top w:val="none" w:sz="0" w:space="0" w:color="auto"/>
            <w:left w:val="none" w:sz="0" w:space="0" w:color="auto"/>
            <w:bottom w:val="none" w:sz="0" w:space="0" w:color="auto"/>
            <w:right w:val="none" w:sz="0" w:space="0" w:color="auto"/>
          </w:divBdr>
          <w:divsChild>
            <w:div w:id="1025015458">
              <w:marLeft w:val="0"/>
              <w:marRight w:val="0"/>
              <w:marTop w:val="0"/>
              <w:marBottom w:val="0"/>
              <w:divBdr>
                <w:top w:val="none" w:sz="0" w:space="0" w:color="auto"/>
                <w:left w:val="none" w:sz="0" w:space="0" w:color="auto"/>
                <w:bottom w:val="none" w:sz="0" w:space="0" w:color="auto"/>
                <w:right w:val="none" w:sz="0" w:space="0" w:color="auto"/>
              </w:divBdr>
            </w:div>
          </w:divsChild>
        </w:div>
        <w:div w:id="1222211201">
          <w:marLeft w:val="0"/>
          <w:marRight w:val="0"/>
          <w:marTop w:val="0"/>
          <w:marBottom w:val="0"/>
          <w:divBdr>
            <w:top w:val="none" w:sz="0" w:space="0" w:color="auto"/>
            <w:left w:val="none" w:sz="0" w:space="0" w:color="auto"/>
            <w:bottom w:val="none" w:sz="0" w:space="0" w:color="auto"/>
            <w:right w:val="none" w:sz="0" w:space="0" w:color="auto"/>
          </w:divBdr>
          <w:divsChild>
            <w:div w:id="924142739">
              <w:marLeft w:val="0"/>
              <w:marRight w:val="0"/>
              <w:marTop w:val="0"/>
              <w:marBottom w:val="0"/>
              <w:divBdr>
                <w:top w:val="none" w:sz="0" w:space="0" w:color="auto"/>
                <w:left w:val="none" w:sz="0" w:space="0" w:color="auto"/>
                <w:bottom w:val="none" w:sz="0" w:space="0" w:color="auto"/>
                <w:right w:val="none" w:sz="0" w:space="0" w:color="auto"/>
              </w:divBdr>
            </w:div>
          </w:divsChild>
        </w:div>
        <w:div w:id="1769808206">
          <w:marLeft w:val="0"/>
          <w:marRight w:val="0"/>
          <w:marTop w:val="0"/>
          <w:marBottom w:val="0"/>
          <w:divBdr>
            <w:top w:val="none" w:sz="0" w:space="0" w:color="auto"/>
            <w:left w:val="none" w:sz="0" w:space="0" w:color="auto"/>
            <w:bottom w:val="none" w:sz="0" w:space="0" w:color="auto"/>
            <w:right w:val="none" w:sz="0" w:space="0" w:color="auto"/>
          </w:divBdr>
          <w:divsChild>
            <w:div w:id="1478838924">
              <w:marLeft w:val="0"/>
              <w:marRight w:val="0"/>
              <w:marTop w:val="0"/>
              <w:marBottom w:val="0"/>
              <w:divBdr>
                <w:top w:val="none" w:sz="0" w:space="0" w:color="auto"/>
                <w:left w:val="none" w:sz="0" w:space="0" w:color="auto"/>
                <w:bottom w:val="none" w:sz="0" w:space="0" w:color="auto"/>
                <w:right w:val="none" w:sz="0" w:space="0" w:color="auto"/>
              </w:divBdr>
            </w:div>
          </w:divsChild>
        </w:div>
        <w:div w:id="944077052">
          <w:marLeft w:val="0"/>
          <w:marRight w:val="0"/>
          <w:marTop w:val="0"/>
          <w:marBottom w:val="0"/>
          <w:divBdr>
            <w:top w:val="none" w:sz="0" w:space="0" w:color="auto"/>
            <w:left w:val="none" w:sz="0" w:space="0" w:color="auto"/>
            <w:bottom w:val="none" w:sz="0" w:space="0" w:color="auto"/>
            <w:right w:val="none" w:sz="0" w:space="0" w:color="auto"/>
          </w:divBdr>
          <w:divsChild>
            <w:div w:id="834757884">
              <w:marLeft w:val="0"/>
              <w:marRight w:val="0"/>
              <w:marTop w:val="0"/>
              <w:marBottom w:val="0"/>
              <w:divBdr>
                <w:top w:val="none" w:sz="0" w:space="0" w:color="auto"/>
                <w:left w:val="none" w:sz="0" w:space="0" w:color="auto"/>
                <w:bottom w:val="none" w:sz="0" w:space="0" w:color="auto"/>
                <w:right w:val="none" w:sz="0" w:space="0" w:color="auto"/>
              </w:divBdr>
            </w:div>
          </w:divsChild>
        </w:div>
        <w:div w:id="1900359035">
          <w:marLeft w:val="0"/>
          <w:marRight w:val="0"/>
          <w:marTop w:val="0"/>
          <w:marBottom w:val="0"/>
          <w:divBdr>
            <w:top w:val="none" w:sz="0" w:space="0" w:color="auto"/>
            <w:left w:val="none" w:sz="0" w:space="0" w:color="auto"/>
            <w:bottom w:val="none" w:sz="0" w:space="0" w:color="auto"/>
            <w:right w:val="none" w:sz="0" w:space="0" w:color="auto"/>
          </w:divBdr>
          <w:divsChild>
            <w:div w:id="1979384338">
              <w:marLeft w:val="0"/>
              <w:marRight w:val="0"/>
              <w:marTop w:val="0"/>
              <w:marBottom w:val="0"/>
              <w:divBdr>
                <w:top w:val="none" w:sz="0" w:space="0" w:color="auto"/>
                <w:left w:val="none" w:sz="0" w:space="0" w:color="auto"/>
                <w:bottom w:val="none" w:sz="0" w:space="0" w:color="auto"/>
                <w:right w:val="none" w:sz="0" w:space="0" w:color="auto"/>
              </w:divBdr>
            </w:div>
          </w:divsChild>
        </w:div>
        <w:div w:id="929578795">
          <w:marLeft w:val="0"/>
          <w:marRight w:val="0"/>
          <w:marTop w:val="0"/>
          <w:marBottom w:val="0"/>
          <w:divBdr>
            <w:top w:val="none" w:sz="0" w:space="0" w:color="auto"/>
            <w:left w:val="none" w:sz="0" w:space="0" w:color="auto"/>
            <w:bottom w:val="none" w:sz="0" w:space="0" w:color="auto"/>
            <w:right w:val="none" w:sz="0" w:space="0" w:color="auto"/>
          </w:divBdr>
          <w:divsChild>
            <w:div w:id="1569002625">
              <w:marLeft w:val="0"/>
              <w:marRight w:val="0"/>
              <w:marTop w:val="0"/>
              <w:marBottom w:val="0"/>
              <w:divBdr>
                <w:top w:val="none" w:sz="0" w:space="0" w:color="auto"/>
                <w:left w:val="none" w:sz="0" w:space="0" w:color="auto"/>
                <w:bottom w:val="none" w:sz="0" w:space="0" w:color="auto"/>
                <w:right w:val="none" w:sz="0" w:space="0" w:color="auto"/>
              </w:divBdr>
            </w:div>
          </w:divsChild>
        </w:div>
        <w:div w:id="756292303">
          <w:marLeft w:val="0"/>
          <w:marRight w:val="0"/>
          <w:marTop w:val="0"/>
          <w:marBottom w:val="0"/>
          <w:divBdr>
            <w:top w:val="none" w:sz="0" w:space="0" w:color="auto"/>
            <w:left w:val="none" w:sz="0" w:space="0" w:color="auto"/>
            <w:bottom w:val="none" w:sz="0" w:space="0" w:color="auto"/>
            <w:right w:val="none" w:sz="0" w:space="0" w:color="auto"/>
          </w:divBdr>
          <w:divsChild>
            <w:div w:id="1682465378">
              <w:marLeft w:val="0"/>
              <w:marRight w:val="0"/>
              <w:marTop w:val="0"/>
              <w:marBottom w:val="0"/>
              <w:divBdr>
                <w:top w:val="none" w:sz="0" w:space="0" w:color="auto"/>
                <w:left w:val="none" w:sz="0" w:space="0" w:color="auto"/>
                <w:bottom w:val="none" w:sz="0" w:space="0" w:color="auto"/>
                <w:right w:val="none" w:sz="0" w:space="0" w:color="auto"/>
              </w:divBdr>
            </w:div>
            <w:div w:id="2018534733">
              <w:marLeft w:val="0"/>
              <w:marRight w:val="0"/>
              <w:marTop w:val="0"/>
              <w:marBottom w:val="0"/>
              <w:divBdr>
                <w:top w:val="none" w:sz="0" w:space="0" w:color="auto"/>
                <w:left w:val="none" w:sz="0" w:space="0" w:color="auto"/>
                <w:bottom w:val="none" w:sz="0" w:space="0" w:color="auto"/>
                <w:right w:val="none" w:sz="0" w:space="0" w:color="auto"/>
              </w:divBdr>
            </w:div>
            <w:div w:id="1948655634">
              <w:marLeft w:val="0"/>
              <w:marRight w:val="0"/>
              <w:marTop w:val="0"/>
              <w:marBottom w:val="0"/>
              <w:divBdr>
                <w:top w:val="none" w:sz="0" w:space="0" w:color="auto"/>
                <w:left w:val="none" w:sz="0" w:space="0" w:color="auto"/>
                <w:bottom w:val="none" w:sz="0" w:space="0" w:color="auto"/>
                <w:right w:val="none" w:sz="0" w:space="0" w:color="auto"/>
              </w:divBdr>
            </w:div>
            <w:div w:id="1589382167">
              <w:marLeft w:val="0"/>
              <w:marRight w:val="0"/>
              <w:marTop w:val="0"/>
              <w:marBottom w:val="0"/>
              <w:divBdr>
                <w:top w:val="none" w:sz="0" w:space="0" w:color="auto"/>
                <w:left w:val="none" w:sz="0" w:space="0" w:color="auto"/>
                <w:bottom w:val="none" w:sz="0" w:space="0" w:color="auto"/>
                <w:right w:val="none" w:sz="0" w:space="0" w:color="auto"/>
              </w:divBdr>
            </w:div>
            <w:div w:id="1568808987">
              <w:marLeft w:val="0"/>
              <w:marRight w:val="0"/>
              <w:marTop w:val="0"/>
              <w:marBottom w:val="0"/>
              <w:divBdr>
                <w:top w:val="none" w:sz="0" w:space="0" w:color="auto"/>
                <w:left w:val="none" w:sz="0" w:space="0" w:color="auto"/>
                <w:bottom w:val="none" w:sz="0" w:space="0" w:color="auto"/>
                <w:right w:val="none" w:sz="0" w:space="0" w:color="auto"/>
              </w:divBdr>
            </w:div>
          </w:divsChild>
        </w:div>
        <w:div w:id="35544578">
          <w:marLeft w:val="0"/>
          <w:marRight w:val="0"/>
          <w:marTop w:val="0"/>
          <w:marBottom w:val="0"/>
          <w:divBdr>
            <w:top w:val="none" w:sz="0" w:space="0" w:color="auto"/>
            <w:left w:val="none" w:sz="0" w:space="0" w:color="auto"/>
            <w:bottom w:val="none" w:sz="0" w:space="0" w:color="auto"/>
            <w:right w:val="none" w:sz="0" w:space="0" w:color="auto"/>
          </w:divBdr>
          <w:divsChild>
            <w:div w:id="2070838708">
              <w:marLeft w:val="0"/>
              <w:marRight w:val="0"/>
              <w:marTop w:val="0"/>
              <w:marBottom w:val="0"/>
              <w:divBdr>
                <w:top w:val="none" w:sz="0" w:space="0" w:color="auto"/>
                <w:left w:val="none" w:sz="0" w:space="0" w:color="auto"/>
                <w:bottom w:val="none" w:sz="0" w:space="0" w:color="auto"/>
                <w:right w:val="none" w:sz="0" w:space="0" w:color="auto"/>
              </w:divBdr>
            </w:div>
          </w:divsChild>
        </w:div>
        <w:div w:id="1562055100">
          <w:marLeft w:val="0"/>
          <w:marRight w:val="0"/>
          <w:marTop w:val="0"/>
          <w:marBottom w:val="0"/>
          <w:divBdr>
            <w:top w:val="none" w:sz="0" w:space="0" w:color="auto"/>
            <w:left w:val="none" w:sz="0" w:space="0" w:color="auto"/>
            <w:bottom w:val="none" w:sz="0" w:space="0" w:color="auto"/>
            <w:right w:val="none" w:sz="0" w:space="0" w:color="auto"/>
          </w:divBdr>
          <w:divsChild>
            <w:div w:id="645670627">
              <w:marLeft w:val="0"/>
              <w:marRight w:val="0"/>
              <w:marTop w:val="0"/>
              <w:marBottom w:val="0"/>
              <w:divBdr>
                <w:top w:val="none" w:sz="0" w:space="0" w:color="auto"/>
                <w:left w:val="none" w:sz="0" w:space="0" w:color="auto"/>
                <w:bottom w:val="none" w:sz="0" w:space="0" w:color="auto"/>
                <w:right w:val="none" w:sz="0" w:space="0" w:color="auto"/>
              </w:divBdr>
            </w:div>
          </w:divsChild>
        </w:div>
        <w:div w:id="1808429650">
          <w:marLeft w:val="0"/>
          <w:marRight w:val="0"/>
          <w:marTop w:val="0"/>
          <w:marBottom w:val="0"/>
          <w:divBdr>
            <w:top w:val="none" w:sz="0" w:space="0" w:color="auto"/>
            <w:left w:val="none" w:sz="0" w:space="0" w:color="auto"/>
            <w:bottom w:val="none" w:sz="0" w:space="0" w:color="auto"/>
            <w:right w:val="none" w:sz="0" w:space="0" w:color="auto"/>
          </w:divBdr>
          <w:divsChild>
            <w:div w:id="1627076114">
              <w:marLeft w:val="0"/>
              <w:marRight w:val="0"/>
              <w:marTop w:val="0"/>
              <w:marBottom w:val="0"/>
              <w:divBdr>
                <w:top w:val="none" w:sz="0" w:space="0" w:color="auto"/>
                <w:left w:val="none" w:sz="0" w:space="0" w:color="auto"/>
                <w:bottom w:val="none" w:sz="0" w:space="0" w:color="auto"/>
                <w:right w:val="none" w:sz="0" w:space="0" w:color="auto"/>
              </w:divBdr>
            </w:div>
          </w:divsChild>
        </w:div>
        <w:div w:id="1732271640">
          <w:marLeft w:val="0"/>
          <w:marRight w:val="0"/>
          <w:marTop w:val="0"/>
          <w:marBottom w:val="0"/>
          <w:divBdr>
            <w:top w:val="none" w:sz="0" w:space="0" w:color="auto"/>
            <w:left w:val="none" w:sz="0" w:space="0" w:color="auto"/>
            <w:bottom w:val="none" w:sz="0" w:space="0" w:color="auto"/>
            <w:right w:val="none" w:sz="0" w:space="0" w:color="auto"/>
          </w:divBdr>
          <w:divsChild>
            <w:div w:id="1514223636">
              <w:marLeft w:val="0"/>
              <w:marRight w:val="0"/>
              <w:marTop w:val="0"/>
              <w:marBottom w:val="0"/>
              <w:divBdr>
                <w:top w:val="none" w:sz="0" w:space="0" w:color="auto"/>
                <w:left w:val="none" w:sz="0" w:space="0" w:color="auto"/>
                <w:bottom w:val="none" w:sz="0" w:space="0" w:color="auto"/>
                <w:right w:val="none" w:sz="0" w:space="0" w:color="auto"/>
              </w:divBdr>
            </w:div>
          </w:divsChild>
        </w:div>
        <w:div w:id="1196313722">
          <w:marLeft w:val="0"/>
          <w:marRight w:val="0"/>
          <w:marTop w:val="0"/>
          <w:marBottom w:val="0"/>
          <w:divBdr>
            <w:top w:val="none" w:sz="0" w:space="0" w:color="auto"/>
            <w:left w:val="none" w:sz="0" w:space="0" w:color="auto"/>
            <w:bottom w:val="none" w:sz="0" w:space="0" w:color="auto"/>
            <w:right w:val="none" w:sz="0" w:space="0" w:color="auto"/>
          </w:divBdr>
          <w:divsChild>
            <w:div w:id="1549489840">
              <w:marLeft w:val="0"/>
              <w:marRight w:val="0"/>
              <w:marTop w:val="0"/>
              <w:marBottom w:val="0"/>
              <w:divBdr>
                <w:top w:val="none" w:sz="0" w:space="0" w:color="auto"/>
                <w:left w:val="none" w:sz="0" w:space="0" w:color="auto"/>
                <w:bottom w:val="none" w:sz="0" w:space="0" w:color="auto"/>
                <w:right w:val="none" w:sz="0" w:space="0" w:color="auto"/>
              </w:divBdr>
            </w:div>
          </w:divsChild>
        </w:div>
        <w:div w:id="1640915143">
          <w:marLeft w:val="0"/>
          <w:marRight w:val="0"/>
          <w:marTop w:val="0"/>
          <w:marBottom w:val="0"/>
          <w:divBdr>
            <w:top w:val="none" w:sz="0" w:space="0" w:color="auto"/>
            <w:left w:val="none" w:sz="0" w:space="0" w:color="auto"/>
            <w:bottom w:val="none" w:sz="0" w:space="0" w:color="auto"/>
            <w:right w:val="none" w:sz="0" w:space="0" w:color="auto"/>
          </w:divBdr>
          <w:divsChild>
            <w:div w:id="331421677">
              <w:marLeft w:val="0"/>
              <w:marRight w:val="0"/>
              <w:marTop w:val="0"/>
              <w:marBottom w:val="0"/>
              <w:divBdr>
                <w:top w:val="none" w:sz="0" w:space="0" w:color="auto"/>
                <w:left w:val="none" w:sz="0" w:space="0" w:color="auto"/>
                <w:bottom w:val="none" w:sz="0" w:space="0" w:color="auto"/>
                <w:right w:val="none" w:sz="0" w:space="0" w:color="auto"/>
              </w:divBdr>
            </w:div>
          </w:divsChild>
        </w:div>
        <w:div w:id="502743464">
          <w:marLeft w:val="0"/>
          <w:marRight w:val="0"/>
          <w:marTop w:val="0"/>
          <w:marBottom w:val="0"/>
          <w:divBdr>
            <w:top w:val="none" w:sz="0" w:space="0" w:color="auto"/>
            <w:left w:val="none" w:sz="0" w:space="0" w:color="auto"/>
            <w:bottom w:val="none" w:sz="0" w:space="0" w:color="auto"/>
            <w:right w:val="none" w:sz="0" w:space="0" w:color="auto"/>
          </w:divBdr>
          <w:divsChild>
            <w:div w:id="1784035646">
              <w:marLeft w:val="0"/>
              <w:marRight w:val="0"/>
              <w:marTop w:val="0"/>
              <w:marBottom w:val="0"/>
              <w:divBdr>
                <w:top w:val="none" w:sz="0" w:space="0" w:color="auto"/>
                <w:left w:val="none" w:sz="0" w:space="0" w:color="auto"/>
                <w:bottom w:val="none" w:sz="0" w:space="0" w:color="auto"/>
                <w:right w:val="none" w:sz="0" w:space="0" w:color="auto"/>
              </w:divBdr>
            </w:div>
          </w:divsChild>
        </w:div>
        <w:div w:id="1537691639">
          <w:marLeft w:val="0"/>
          <w:marRight w:val="0"/>
          <w:marTop w:val="0"/>
          <w:marBottom w:val="0"/>
          <w:divBdr>
            <w:top w:val="none" w:sz="0" w:space="0" w:color="auto"/>
            <w:left w:val="none" w:sz="0" w:space="0" w:color="auto"/>
            <w:bottom w:val="none" w:sz="0" w:space="0" w:color="auto"/>
            <w:right w:val="none" w:sz="0" w:space="0" w:color="auto"/>
          </w:divBdr>
          <w:divsChild>
            <w:div w:id="19595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72626">
      <w:bodyDiv w:val="1"/>
      <w:marLeft w:val="0"/>
      <w:marRight w:val="0"/>
      <w:marTop w:val="0"/>
      <w:marBottom w:val="0"/>
      <w:divBdr>
        <w:top w:val="none" w:sz="0" w:space="0" w:color="auto"/>
        <w:left w:val="none" w:sz="0" w:space="0" w:color="auto"/>
        <w:bottom w:val="none" w:sz="0" w:space="0" w:color="auto"/>
        <w:right w:val="none" w:sz="0" w:space="0" w:color="auto"/>
      </w:divBdr>
      <w:divsChild>
        <w:div w:id="1843859981">
          <w:marLeft w:val="0"/>
          <w:marRight w:val="0"/>
          <w:marTop w:val="0"/>
          <w:marBottom w:val="0"/>
          <w:divBdr>
            <w:top w:val="none" w:sz="0" w:space="0" w:color="auto"/>
            <w:left w:val="none" w:sz="0" w:space="0" w:color="auto"/>
            <w:bottom w:val="none" w:sz="0" w:space="0" w:color="auto"/>
            <w:right w:val="none" w:sz="0" w:space="0" w:color="auto"/>
          </w:divBdr>
        </w:div>
        <w:div w:id="1636830646">
          <w:marLeft w:val="0"/>
          <w:marRight w:val="0"/>
          <w:marTop w:val="0"/>
          <w:marBottom w:val="0"/>
          <w:divBdr>
            <w:top w:val="none" w:sz="0" w:space="0" w:color="auto"/>
            <w:left w:val="none" w:sz="0" w:space="0" w:color="auto"/>
            <w:bottom w:val="none" w:sz="0" w:space="0" w:color="auto"/>
            <w:right w:val="none" w:sz="0" w:space="0" w:color="auto"/>
          </w:divBdr>
        </w:div>
        <w:div w:id="2067490608">
          <w:marLeft w:val="0"/>
          <w:marRight w:val="0"/>
          <w:marTop w:val="0"/>
          <w:marBottom w:val="0"/>
          <w:divBdr>
            <w:top w:val="none" w:sz="0" w:space="0" w:color="auto"/>
            <w:left w:val="none" w:sz="0" w:space="0" w:color="auto"/>
            <w:bottom w:val="none" w:sz="0" w:space="0" w:color="auto"/>
            <w:right w:val="none" w:sz="0" w:space="0" w:color="auto"/>
          </w:divBdr>
        </w:div>
        <w:div w:id="1710253677">
          <w:marLeft w:val="0"/>
          <w:marRight w:val="0"/>
          <w:marTop w:val="0"/>
          <w:marBottom w:val="0"/>
          <w:divBdr>
            <w:top w:val="none" w:sz="0" w:space="0" w:color="auto"/>
            <w:left w:val="none" w:sz="0" w:space="0" w:color="auto"/>
            <w:bottom w:val="none" w:sz="0" w:space="0" w:color="auto"/>
            <w:right w:val="none" w:sz="0" w:space="0" w:color="auto"/>
          </w:divBdr>
        </w:div>
      </w:divsChild>
    </w:div>
    <w:div w:id="343213196">
      <w:bodyDiv w:val="1"/>
      <w:marLeft w:val="0"/>
      <w:marRight w:val="0"/>
      <w:marTop w:val="0"/>
      <w:marBottom w:val="0"/>
      <w:divBdr>
        <w:top w:val="none" w:sz="0" w:space="0" w:color="auto"/>
        <w:left w:val="none" w:sz="0" w:space="0" w:color="auto"/>
        <w:bottom w:val="none" w:sz="0" w:space="0" w:color="auto"/>
        <w:right w:val="none" w:sz="0" w:space="0" w:color="auto"/>
      </w:divBdr>
      <w:divsChild>
        <w:div w:id="249587838">
          <w:marLeft w:val="0"/>
          <w:marRight w:val="0"/>
          <w:marTop w:val="0"/>
          <w:marBottom w:val="0"/>
          <w:divBdr>
            <w:top w:val="none" w:sz="0" w:space="0" w:color="auto"/>
            <w:left w:val="none" w:sz="0" w:space="0" w:color="auto"/>
            <w:bottom w:val="none" w:sz="0" w:space="0" w:color="auto"/>
            <w:right w:val="none" w:sz="0" w:space="0" w:color="auto"/>
          </w:divBdr>
        </w:div>
        <w:div w:id="1562326826">
          <w:marLeft w:val="0"/>
          <w:marRight w:val="0"/>
          <w:marTop w:val="0"/>
          <w:marBottom w:val="0"/>
          <w:divBdr>
            <w:top w:val="none" w:sz="0" w:space="0" w:color="auto"/>
            <w:left w:val="none" w:sz="0" w:space="0" w:color="auto"/>
            <w:bottom w:val="none" w:sz="0" w:space="0" w:color="auto"/>
            <w:right w:val="none" w:sz="0" w:space="0" w:color="auto"/>
          </w:divBdr>
        </w:div>
        <w:div w:id="1622299676">
          <w:marLeft w:val="0"/>
          <w:marRight w:val="0"/>
          <w:marTop w:val="0"/>
          <w:marBottom w:val="0"/>
          <w:divBdr>
            <w:top w:val="none" w:sz="0" w:space="0" w:color="auto"/>
            <w:left w:val="none" w:sz="0" w:space="0" w:color="auto"/>
            <w:bottom w:val="none" w:sz="0" w:space="0" w:color="auto"/>
            <w:right w:val="none" w:sz="0" w:space="0" w:color="auto"/>
          </w:divBdr>
        </w:div>
        <w:div w:id="1666274955">
          <w:marLeft w:val="0"/>
          <w:marRight w:val="0"/>
          <w:marTop w:val="0"/>
          <w:marBottom w:val="0"/>
          <w:divBdr>
            <w:top w:val="none" w:sz="0" w:space="0" w:color="auto"/>
            <w:left w:val="none" w:sz="0" w:space="0" w:color="auto"/>
            <w:bottom w:val="none" w:sz="0" w:space="0" w:color="auto"/>
            <w:right w:val="none" w:sz="0" w:space="0" w:color="auto"/>
          </w:divBdr>
        </w:div>
        <w:div w:id="725418333">
          <w:marLeft w:val="0"/>
          <w:marRight w:val="0"/>
          <w:marTop w:val="0"/>
          <w:marBottom w:val="0"/>
          <w:divBdr>
            <w:top w:val="none" w:sz="0" w:space="0" w:color="auto"/>
            <w:left w:val="none" w:sz="0" w:space="0" w:color="auto"/>
            <w:bottom w:val="none" w:sz="0" w:space="0" w:color="auto"/>
            <w:right w:val="none" w:sz="0" w:space="0" w:color="auto"/>
          </w:divBdr>
        </w:div>
        <w:div w:id="1400708099">
          <w:marLeft w:val="0"/>
          <w:marRight w:val="0"/>
          <w:marTop w:val="0"/>
          <w:marBottom w:val="0"/>
          <w:divBdr>
            <w:top w:val="none" w:sz="0" w:space="0" w:color="auto"/>
            <w:left w:val="none" w:sz="0" w:space="0" w:color="auto"/>
            <w:bottom w:val="none" w:sz="0" w:space="0" w:color="auto"/>
            <w:right w:val="none" w:sz="0" w:space="0" w:color="auto"/>
          </w:divBdr>
        </w:div>
        <w:div w:id="1022393310">
          <w:marLeft w:val="0"/>
          <w:marRight w:val="0"/>
          <w:marTop w:val="0"/>
          <w:marBottom w:val="0"/>
          <w:divBdr>
            <w:top w:val="none" w:sz="0" w:space="0" w:color="auto"/>
            <w:left w:val="none" w:sz="0" w:space="0" w:color="auto"/>
            <w:bottom w:val="none" w:sz="0" w:space="0" w:color="auto"/>
            <w:right w:val="none" w:sz="0" w:space="0" w:color="auto"/>
          </w:divBdr>
        </w:div>
        <w:div w:id="386344602">
          <w:marLeft w:val="0"/>
          <w:marRight w:val="0"/>
          <w:marTop w:val="0"/>
          <w:marBottom w:val="0"/>
          <w:divBdr>
            <w:top w:val="none" w:sz="0" w:space="0" w:color="auto"/>
            <w:left w:val="none" w:sz="0" w:space="0" w:color="auto"/>
            <w:bottom w:val="none" w:sz="0" w:space="0" w:color="auto"/>
            <w:right w:val="none" w:sz="0" w:space="0" w:color="auto"/>
          </w:divBdr>
        </w:div>
        <w:div w:id="1885436146">
          <w:marLeft w:val="0"/>
          <w:marRight w:val="0"/>
          <w:marTop w:val="0"/>
          <w:marBottom w:val="0"/>
          <w:divBdr>
            <w:top w:val="none" w:sz="0" w:space="0" w:color="auto"/>
            <w:left w:val="none" w:sz="0" w:space="0" w:color="auto"/>
            <w:bottom w:val="none" w:sz="0" w:space="0" w:color="auto"/>
            <w:right w:val="none" w:sz="0" w:space="0" w:color="auto"/>
          </w:divBdr>
        </w:div>
        <w:div w:id="204607190">
          <w:marLeft w:val="0"/>
          <w:marRight w:val="0"/>
          <w:marTop w:val="0"/>
          <w:marBottom w:val="0"/>
          <w:divBdr>
            <w:top w:val="none" w:sz="0" w:space="0" w:color="auto"/>
            <w:left w:val="none" w:sz="0" w:space="0" w:color="auto"/>
            <w:bottom w:val="none" w:sz="0" w:space="0" w:color="auto"/>
            <w:right w:val="none" w:sz="0" w:space="0" w:color="auto"/>
          </w:divBdr>
        </w:div>
        <w:div w:id="1072890548">
          <w:marLeft w:val="0"/>
          <w:marRight w:val="0"/>
          <w:marTop w:val="0"/>
          <w:marBottom w:val="0"/>
          <w:divBdr>
            <w:top w:val="none" w:sz="0" w:space="0" w:color="auto"/>
            <w:left w:val="none" w:sz="0" w:space="0" w:color="auto"/>
            <w:bottom w:val="none" w:sz="0" w:space="0" w:color="auto"/>
            <w:right w:val="none" w:sz="0" w:space="0" w:color="auto"/>
          </w:divBdr>
        </w:div>
        <w:div w:id="882139349">
          <w:marLeft w:val="0"/>
          <w:marRight w:val="0"/>
          <w:marTop w:val="0"/>
          <w:marBottom w:val="0"/>
          <w:divBdr>
            <w:top w:val="none" w:sz="0" w:space="0" w:color="auto"/>
            <w:left w:val="none" w:sz="0" w:space="0" w:color="auto"/>
            <w:bottom w:val="none" w:sz="0" w:space="0" w:color="auto"/>
            <w:right w:val="none" w:sz="0" w:space="0" w:color="auto"/>
          </w:divBdr>
        </w:div>
        <w:div w:id="1855263859">
          <w:marLeft w:val="0"/>
          <w:marRight w:val="0"/>
          <w:marTop w:val="0"/>
          <w:marBottom w:val="0"/>
          <w:divBdr>
            <w:top w:val="none" w:sz="0" w:space="0" w:color="auto"/>
            <w:left w:val="none" w:sz="0" w:space="0" w:color="auto"/>
            <w:bottom w:val="none" w:sz="0" w:space="0" w:color="auto"/>
            <w:right w:val="none" w:sz="0" w:space="0" w:color="auto"/>
          </w:divBdr>
        </w:div>
      </w:divsChild>
    </w:div>
    <w:div w:id="360521242">
      <w:bodyDiv w:val="1"/>
      <w:marLeft w:val="0"/>
      <w:marRight w:val="0"/>
      <w:marTop w:val="0"/>
      <w:marBottom w:val="0"/>
      <w:divBdr>
        <w:top w:val="none" w:sz="0" w:space="0" w:color="auto"/>
        <w:left w:val="none" w:sz="0" w:space="0" w:color="auto"/>
        <w:bottom w:val="none" w:sz="0" w:space="0" w:color="auto"/>
        <w:right w:val="none" w:sz="0" w:space="0" w:color="auto"/>
      </w:divBdr>
      <w:divsChild>
        <w:div w:id="1158304120">
          <w:marLeft w:val="0"/>
          <w:marRight w:val="0"/>
          <w:marTop w:val="0"/>
          <w:marBottom w:val="0"/>
          <w:divBdr>
            <w:top w:val="none" w:sz="0" w:space="0" w:color="auto"/>
            <w:left w:val="none" w:sz="0" w:space="0" w:color="auto"/>
            <w:bottom w:val="none" w:sz="0" w:space="0" w:color="auto"/>
            <w:right w:val="none" w:sz="0" w:space="0" w:color="auto"/>
          </w:divBdr>
        </w:div>
      </w:divsChild>
    </w:div>
    <w:div w:id="497111086">
      <w:bodyDiv w:val="1"/>
      <w:marLeft w:val="0"/>
      <w:marRight w:val="0"/>
      <w:marTop w:val="0"/>
      <w:marBottom w:val="0"/>
      <w:divBdr>
        <w:top w:val="none" w:sz="0" w:space="0" w:color="auto"/>
        <w:left w:val="none" w:sz="0" w:space="0" w:color="auto"/>
        <w:bottom w:val="none" w:sz="0" w:space="0" w:color="auto"/>
        <w:right w:val="none" w:sz="0" w:space="0" w:color="auto"/>
      </w:divBdr>
      <w:divsChild>
        <w:div w:id="1140146124">
          <w:marLeft w:val="0"/>
          <w:marRight w:val="0"/>
          <w:marTop w:val="0"/>
          <w:marBottom w:val="0"/>
          <w:divBdr>
            <w:top w:val="none" w:sz="0" w:space="0" w:color="auto"/>
            <w:left w:val="none" w:sz="0" w:space="0" w:color="auto"/>
            <w:bottom w:val="none" w:sz="0" w:space="0" w:color="auto"/>
            <w:right w:val="none" w:sz="0" w:space="0" w:color="auto"/>
          </w:divBdr>
        </w:div>
        <w:div w:id="294681883">
          <w:marLeft w:val="0"/>
          <w:marRight w:val="0"/>
          <w:marTop w:val="0"/>
          <w:marBottom w:val="0"/>
          <w:divBdr>
            <w:top w:val="none" w:sz="0" w:space="0" w:color="auto"/>
            <w:left w:val="none" w:sz="0" w:space="0" w:color="auto"/>
            <w:bottom w:val="none" w:sz="0" w:space="0" w:color="auto"/>
            <w:right w:val="none" w:sz="0" w:space="0" w:color="auto"/>
          </w:divBdr>
        </w:div>
        <w:div w:id="253634022">
          <w:marLeft w:val="0"/>
          <w:marRight w:val="0"/>
          <w:marTop w:val="0"/>
          <w:marBottom w:val="0"/>
          <w:divBdr>
            <w:top w:val="none" w:sz="0" w:space="0" w:color="auto"/>
            <w:left w:val="none" w:sz="0" w:space="0" w:color="auto"/>
            <w:bottom w:val="none" w:sz="0" w:space="0" w:color="auto"/>
            <w:right w:val="none" w:sz="0" w:space="0" w:color="auto"/>
          </w:divBdr>
        </w:div>
        <w:div w:id="1693454988">
          <w:marLeft w:val="0"/>
          <w:marRight w:val="0"/>
          <w:marTop w:val="0"/>
          <w:marBottom w:val="0"/>
          <w:divBdr>
            <w:top w:val="none" w:sz="0" w:space="0" w:color="auto"/>
            <w:left w:val="none" w:sz="0" w:space="0" w:color="auto"/>
            <w:bottom w:val="none" w:sz="0" w:space="0" w:color="auto"/>
            <w:right w:val="none" w:sz="0" w:space="0" w:color="auto"/>
          </w:divBdr>
        </w:div>
        <w:div w:id="2011835938">
          <w:marLeft w:val="0"/>
          <w:marRight w:val="0"/>
          <w:marTop w:val="0"/>
          <w:marBottom w:val="0"/>
          <w:divBdr>
            <w:top w:val="none" w:sz="0" w:space="0" w:color="auto"/>
            <w:left w:val="none" w:sz="0" w:space="0" w:color="auto"/>
            <w:bottom w:val="none" w:sz="0" w:space="0" w:color="auto"/>
            <w:right w:val="none" w:sz="0" w:space="0" w:color="auto"/>
          </w:divBdr>
        </w:div>
        <w:div w:id="1026521812">
          <w:marLeft w:val="0"/>
          <w:marRight w:val="0"/>
          <w:marTop w:val="0"/>
          <w:marBottom w:val="0"/>
          <w:divBdr>
            <w:top w:val="none" w:sz="0" w:space="0" w:color="auto"/>
            <w:left w:val="none" w:sz="0" w:space="0" w:color="auto"/>
            <w:bottom w:val="none" w:sz="0" w:space="0" w:color="auto"/>
            <w:right w:val="none" w:sz="0" w:space="0" w:color="auto"/>
          </w:divBdr>
        </w:div>
        <w:div w:id="1105230430">
          <w:marLeft w:val="0"/>
          <w:marRight w:val="0"/>
          <w:marTop w:val="0"/>
          <w:marBottom w:val="0"/>
          <w:divBdr>
            <w:top w:val="none" w:sz="0" w:space="0" w:color="auto"/>
            <w:left w:val="none" w:sz="0" w:space="0" w:color="auto"/>
            <w:bottom w:val="none" w:sz="0" w:space="0" w:color="auto"/>
            <w:right w:val="none" w:sz="0" w:space="0" w:color="auto"/>
          </w:divBdr>
        </w:div>
      </w:divsChild>
    </w:div>
    <w:div w:id="503477232">
      <w:bodyDiv w:val="1"/>
      <w:marLeft w:val="0"/>
      <w:marRight w:val="0"/>
      <w:marTop w:val="0"/>
      <w:marBottom w:val="0"/>
      <w:divBdr>
        <w:top w:val="none" w:sz="0" w:space="0" w:color="auto"/>
        <w:left w:val="none" w:sz="0" w:space="0" w:color="auto"/>
        <w:bottom w:val="none" w:sz="0" w:space="0" w:color="auto"/>
        <w:right w:val="none" w:sz="0" w:space="0" w:color="auto"/>
      </w:divBdr>
      <w:divsChild>
        <w:div w:id="2111120371">
          <w:marLeft w:val="0"/>
          <w:marRight w:val="0"/>
          <w:marTop w:val="0"/>
          <w:marBottom w:val="0"/>
          <w:divBdr>
            <w:top w:val="none" w:sz="0" w:space="0" w:color="auto"/>
            <w:left w:val="none" w:sz="0" w:space="0" w:color="auto"/>
            <w:bottom w:val="none" w:sz="0" w:space="0" w:color="auto"/>
            <w:right w:val="none" w:sz="0" w:space="0" w:color="auto"/>
          </w:divBdr>
        </w:div>
        <w:div w:id="612395313">
          <w:marLeft w:val="0"/>
          <w:marRight w:val="0"/>
          <w:marTop w:val="0"/>
          <w:marBottom w:val="0"/>
          <w:divBdr>
            <w:top w:val="none" w:sz="0" w:space="0" w:color="auto"/>
            <w:left w:val="none" w:sz="0" w:space="0" w:color="auto"/>
            <w:bottom w:val="none" w:sz="0" w:space="0" w:color="auto"/>
            <w:right w:val="none" w:sz="0" w:space="0" w:color="auto"/>
          </w:divBdr>
        </w:div>
      </w:divsChild>
    </w:div>
    <w:div w:id="536428118">
      <w:bodyDiv w:val="1"/>
      <w:marLeft w:val="0"/>
      <w:marRight w:val="0"/>
      <w:marTop w:val="0"/>
      <w:marBottom w:val="0"/>
      <w:divBdr>
        <w:top w:val="none" w:sz="0" w:space="0" w:color="auto"/>
        <w:left w:val="none" w:sz="0" w:space="0" w:color="auto"/>
        <w:bottom w:val="none" w:sz="0" w:space="0" w:color="auto"/>
        <w:right w:val="none" w:sz="0" w:space="0" w:color="auto"/>
      </w:divBdr>
      <w:divsChild>
        <w:div w:id="1059090719">
          <w:marLeft w:val="0"/>
          <w:marRight w:val="0"/>
          <w:marTop w:val="0"/>
          <w:marBottom w:val="0"/>
          <w:divBdr>
            <w:top w:val="none" w:sz="0" w:space="0" w:color="auto"/>
            <w:left w:val="none" w:sz="0" w:space="0" w:color="auto"/>
            <w:bottom w:val="none" w:sz="0" w:space="0" w:color="auto"/>
            <w:right w:val="none" w:sz="0" w:space="0" w:color="auto"/>
          </w:divBdr>
          <w:divsChild>
            <w:div w:id="1087842602">
              <w:marLeft w:val="0"/>
              <w:marRight w:val="0"/>
              <w:marTop w:val="0"/>
              <w:marBottom w:val="0"/>
              <w:divBdr>
                <w:top w:val="none" w:sz="0" w:space="0" w:color="auto"/>
                <w:left w:val="none" w:sz="0" w:space="0" w:color="auto"/>
                <w:bottom w:val="none" w:sz="0" w:space="0" w:color="auto"/>
                <w:right w:val="none" w:sz="0" w:space="0" w:color="auto"/>
              </w:divBdr>
            </w:div>
          </w:divsChild>
        </w:div>
        <w:div w:id="1597908275">
          <w:marLeft w:val="0"/>
          <w:marRight w:val="0"/>
          <w:marTop w:val="0"/>
          <w:marBottom w:val="0"/>
          <w:divBdr>
            <w:top w:val="none" w:sz="0" w:space="0" w:color="auto"/>
            <w:left w:val="none" w:sz="0" w:space="0" w:color="auto"/>
            <w:bottom w:val="none" w:sz="0" w:space="0" w:color="auto"/>
            <w:right w:val="none" w:sz="0" w:space="0" w:color="auto"/>
          </w:divBdr>
        </w:div>
      </w:divsChild>
    </w:div>
    <w:div w:id="565381972">
      <w:bodyDiv w:val="1"/>
      <w:marLeft w:val="0"/>
      <w:marRight w:val="0"/>
      <w:marTop w:val="0"/>
      <w:marBottom w:val="0"/>
      <w:divBdr>
        <w:top w:val="none" w:sz="0" w:space="0" w:color="auto"/>
        <w:left w:val="none" w:sz="0" w:space="0" w:color="auto"/>
        <w:bottom w:val="none" w:sz="0" w:space="0" w:color="auto"/>
        <w:right w:val="none" w:sz="0" w:space="0" w:color="auto"/>
      </w:divBdr>
      <w:divsChild>
        <w:div w:id="609898698">
          <w:marLeft w:val="0"/>
          <w:marRight w:val="0"/>
          <w:marTop w:val="0"/>
          <w:marBottom w:val="0"/>
          <w:divBdr>
            <w:top w:val="none" w:sz="0" w:space="0" w:color="auto"/>
            <w:left w:val="none" w:sz="0" w:space="0" w:color="auto"/>
            <w:bottom w:val="none" w:sz="0" w:space="0" w:color="auto"/>
            <w:right w:val="none" w:sz="0" w:space="0" w:color="auto"/>
          </w:divBdr>
        </w:div>
        <w:div w:id="1804421640">
          <w:marLeft w:val="0"/>
          <w:marRight w:val="0"/>
          <w:marTop w:val="0"/>
          <w:marBottom w:val="0"/>
          <w:divBdr>
            <w:top w:val="none" w:sz="0" w:space="0" w:color="auto"/>
            <w:left w:val="none" w:sz="0" w:space="0" w:color="auto"/>
            <w:bottom w:val="none" w:sz="0" w:space="0" w:color="auto"/>
            <w:right w:val="none" w:sz="0" w:space="0" w:color="auto"/>
          </w:divBdr>
        </w:div>
      </w:divsChild>
    </w:div>
    <w:div w:id="763379157">
      <w:bodyDiv w:val="1"/>
      <w:marLeft w:val="0"/>
      <w:marRight w:val="0"/>
      <w:marTop w:val="0"/>
      <w:marBottom w:val="0"/>
      <w:divBdr>
        <w:top w:val="none" w:sz="0" w:space="0" w:color="auto"/>
        <w:left w:val="none" w:sz="0" w:space="0" w:color="auto"/>
        <w:bottom w:val="none" w:sz="0" w:space="0" w:color="auto"/>
        <w:right w:val="none" w:sz="0" w:space="0" w:color="auto"/>
      </w:divBdr>
      <w:divsChild>
        <w:div w:id="1801417824">
          <w:marLeft w:val="0"/>
          <w:marRight w:val="0"/>
          <w:marTop w:val="0"/>
          <w:marBottom w:val="0"/>
          <w:divBdr>
            <w:top w:val="none" w:sz="0" w:space="0" w:color="auto"/>
            <w:left w:val="none" w:sz="0" w:space="0" w:color="auto"/>
            <w:bottom w:val="none" w:sz="0" w:space="0" w:color="auto"/>
            <w:right w:val="none" w:sz="0" w:space="0" w:color="auto"/>
          </w:divBdr>
        </w:div>
        <w:div w:id="976494789">
          <w:marLeft w:val="0"/>
          <w:marRight w:val="0"/>
          <w:marTop w:val="0"/>
          <w:marBottom w:val="0"/>
          <w:divBdr>
            <w:top w:val="none" w:sz="0" w:space="0" w:color="auto"/>
            <w:left w:val="none" w:sz="0" w:space="0" w:color="auto"/>
            <w:bottom w:val="none" w:sz="0" w:space="0" w:color="auto"/>
            <w:right w:val="none" w:sz="0" w:space="0" w:color="auto"/>
          </w:divBdr>
        </w:div>
        <w:div w:id="852720610">
          <w:marLeft w:val="0"/>
          <w:marRight w:val="0"/>
          <w:marTop w:val="0"/>
          <w:marBottom w:val="0"/>
          <w:divBdr>
            <w:top w:val="none" w:sz="0" w:space="0" w:color="auto"/>
            <w:left w:val="none" w:sz="0" w:space="0" w:color="auto"/>
            <w:bottom w:val="none" w:sz="0" w:space="0" w:color="auto"/>
            <w:right w:val="none" w:sz="0" w:space="0" w:color="auto"/>
          </w:divBdr>
        </w:div>
      </w:divsChild>
    </w:div>
    <w:div w:id="983125487">
      <w:bodyDiv w:val="1"/>
      <w:marLeft w:val="0"/>
      <w:marRight w:val="0"/>
      <w:marTop w:val="0"/>
      <w:marBottom w:val="0"/>
      <w:divBdr>
        <w:top w:val="none" w:sz="0" w:space="0" w:color="auto"/>
        <w:left w:val="none" w:sz="0" w:space="0" w:color="auto"/>
        <w:bottom w:val="none" w:sz="0" w:space="0" w:color="auto"/>
        <w:right w:val="none" w:sz="0" w:space="0" w:color="auto"/>
      </w:divBdr>
      <w:divsChild>
        <w:div w:id="1393381650">
          <w:marLeft w:val="0"/>
          <w:marRight w:val="0"/>
          <w:marTop w:val="0"/>
          <w:marBottom w:val="0"/>
          <w:divBdr>
            <w:top w:val="none" w:sz="0" w:space="0" w:color="auto"/>
            <w:left w:val="none" w:sz="0" w:space="0" w:color="auto"/>
            <w:bottom w:val="none" w:sz="0" w:space="0" w:color="auto"/>
            <w:right w:val="none" w:sz="0" w:space="0" w:color="auto"/>
          </w:divBdr>
        </w:div>
        <w:div w:id="1301037008">
          <w:marLeft w:val="0"/>
          <w:marRight w:val="0"/>
          <w:marTop w:val="0"/>
          <w:marBottom w:val="0"/>
          <w:divBdr>
            <w:top w:val="none" w:sz="0" w:space="0" w:color="auto"/>
            <w:left w:val="none" w:sz="0" w:space="0" w:color="auto"/>
            <w:bottom w:val="none" w:sz="0" w:space="0" w:color="auto"/>
            <w:right w:val="none" w:sz="0" w:space="0" w:color="auto"/>
          </w:divBdr>
        </w:div>
        <w:div w:id="638607021">
          <w:marLeft w:val="0"/>
          <w:marRight w:val="0"/>
          <w:marTop w:val="0"/>
          <w:marBottom w:val="0"/>
          <w:divBdr>
            <w:top w:val="none" w:sz="0" w:space="0" w:color="auto"/>
            <w:left w:val="none" w:sz="0" w:space="0" w:color="auto"/>
            <w:bottom w:val="none" w:sz="0" w:space="0" w:color="auto"/>
            <w:right w:val="none" w:sz="0" w:space="0" w:color="auto"/>
          </w:divBdr>
        </w:div>
      </w:divsChild>
    </w:div>
    <w:div w:id="1080445943">
      <w:bodyDiv w:val="1"/>
      <w:marLeft w:val="0"/>
      <w:marRight w:val="0"/>
      <w:marTop w:val="0"/>
      <w:marBottom w:val="0"/>
      <w:divBdr>
        <w:top w:val="none" w:sz="0" w:space="0" w:color="auto"/>
        <w:left w:val="none" w:sz="0" w:space="0" w:color="auto"/>
        <w:bottom w:val="none" w:sz="0" w:space="0" w:color="auto"/>
        <w:right w:val="none" w:sz="0" w:space="0" w:color="auto"/>
      </w:divBdr>
      <w:divsChild>
        <w:div w:id="875659139">
          <w:marLeft w:val="0"/>
          <w:marRight w:val="0"/>
          <w:marTop w:val="0"/>
          <w:marBottom w:val="0"/>
          <w:divBdr>
            <w:top w:val="none" w:sz="0" w:space="0" w:color="auto"/>
            <w:left w:val="none" w:sz="0" w:space="0" w:color="auto"/>
            <w:bottom w:val="none" w:sz="0" w:space="0" w:color="auto"/>
            <w:right w:val="none" w:sz="0" w:space="0" w:color="auto"/>
          </w:divBdr>
        </w:div>
        <w:div w:id="1411195801">
          <w:marLeft w:val="0"/>
          <w:marRight w:val="0"/>
          <w:marTop w:val="0"/>
          <w:marBottom w:val="0"/>
          <w:divBdr>
            <w:top w:val="none" w:sz="0" w:space="0" w:color="auto"/>
            <w:left w:val="none" w:sz="0" w:space="0" w:color="auto"/>
            <w:bottom w:val="none" w:sz="0" w:space="0" w:color="auto"/>
            <w:right w:val="none" w:sz="0" w:space="0" w:color="auto"/>
          </w:divBdr>
        </w:div>
      </w:divsChild>
    </w:div>
    <w:div w:id="1160081445">
      <w:bodyDiv w:val="1"/>
      <w:marLeft w:val="0"/>
      <w:marRight w:val="0"/>
      <w:marTop w:val="0"/>
      <w:marBottom w:val="0"/>
      <w:divBdr>
        <w:top w:val="none" w:sz="0" w:space="0" w:color="auto"/>
        <w:left w:val="none" w:sz="0" w:space="0" w:color="auto"/>
        <w:bottom w:val="none" w:sz="0" w:space="0" w:color="auto"/>
        <w:right w:val="none" w:sz="0" w:space="0" w:color="auto"/>
      </w:divBdr>
      <w:divsChild>
        <w:div w:id="569534764">
          <w:marLeft w:val="0"/>
          <w:marRight w:val="0"/>
          <w:marTop w:val="0"/>
          <w:marBottom w:val="0"/>
          <w:divBdr>
            <w:top w:val="none" w:sz="0" w:space="0" w:color="auto"/>
            <w:left w:val="none" w:sz="0" w:space="0" w:color="auto"/>
            <w:bottom w:val="none" w:sz="0" w:space="0" w:color="auto"/>
            <w:right w:val="none" w:sz="0" w:space="0" w:color="auto"/>
          </w:divBdr>
        </w:div>
        <w:div w:id="1900938229">
          <w:marLeft w:val="0"/>
          <w:marRight w:val="0"/>
          <w:marTop w:val="0"/>
          <w:marBottom w:val="0"/>
          <w:divBdr>
            <w:top w:val="none" w:sz="0" w:space="0" w:color="auto"/>
            <w:left w:val="none" w:sz="0" w:space="0" w:color="auto"/>
            <w:bottom w:val="none" w:sz="0" w:space="0" w:color="auto"/>
            <w:right w:val="none" w:sz="0" w:space="0" w:color="auto"/>
          </w:divBdr>
        </w:div>
      </w:divsChild>
    </w:div>
    <w:div w:id="1347095222">
      <w:bodyDiv w:val="1"/>
      <w:marLeft w:val="0"/>
      <w:marRight w:val="0"/>
      <w:marTop w:val="0"/>
      <w:marBottom w:val="0"/>
      <w:divBdr>
        <w:top w:val="none" w:sz="0" w:space="0" w:color="auto"/>
        <w:left w:val="none" w:sz="0" w:space="0" w:color="auto"/>
        <w:bottom w:val="none" w:sz="0" w:space="0" w:color="auto"/>
        <w:right w:val="none" w:sz="0" w:space="0" w:color="auto"/>
      </w:divBdr>
      <w:divsChild>
        <w:div w:id="481000828">
          <w:marLeft w:val="0"/>
          <w:marRight w:val="0"/>
          <w:marTop w:val="0"/>
          <w:marBottom w:val="0"/>
          <w:divBdr>
            <w:top w:val="none" w:sz="0" w:space="0" w:color="auto"/>
            <w:left w:val="none" w:sz="0" w:space="0" w:color="auto"/>
            <w:bottom w:val="none" w:sz="0" w:space="0" w:color="auto"/>
            <w:right w:val="none" w:sz="0" w:space="0" w:color="auto"/>
          </w:divBdr>
        </w:div>
        <w:div w:id="473106159">
          <w:marLeft w:val="0"/>
          <w:marRight w:val="0"/>
          <w:marTop w:val="0"/>
          <w:marBottom w:val="0"/>
          <w:divBdr>
            <w:top w:val="none" w:sz="0" w:space="0" w:color="auto"/>
            <w:left w:val="none" w:sz="0" w:space="0" w:color="auto"/>
            <w:bottom w:val="none" w:sz="0" w:space="0" w:color="auto"/>
            <w:right w:val="none" w:sz="0" w:space="0" w:color="auto"/>
          </w:divBdr>
        </w:div>
        <w:div w:id="2061633789">
          <w:marLeft w:val="0"/>
          <w:marRight w:val="0"/>
          <w:marTop w:val="0"/>
          <w:marBottom w:val="0"/>
          <w:divBdr>
            <w:top w:val="none" w:sz="0" w:space="0" w:color="auto"/>
            <w:left w:val="none" w:sz="0" w:space="0" w:color="auto"/>
            <w:bottom w:val="none" w:sz="0" w:space="0" w:color="auto"/>
            <w:right w:val="none" w:sz="0" w:space="0" w:color="auto"/>
          </w:divBdr>
        </w:div>
      </w:divsChild>
    </w:div>
    <w:div w:id="1373843447">
      <w:bodyDiv w:val="1"/>
      <w:marLeft w:val="0"/>
      <w:marRight w:val="0"/>
      <w:marTop w:val="0"/>
      <w:marBottom w:val="0"/>
      <w:divBdr>
        <w:top w:val="none" w:sz="0" w:space="0" w:color="auto"/>
        <w:left w:val="none" w:sz="0" w:space="0" w:color="auto"/>
        <w:bottom w:val="none" w:sz="0" w:space="0" w:color="auto"/>
        <w:right w:val="none" w:sz="0" w:space="0" w:color="auto"/>
      </w:divBdr>
    </w:div>
    <w:div w:id="1393623389">
      <w:bodyDiv w:val="1"/>
      <w:marLeft w:val="0"/>
      <w:marRight w:val="0"/>
      <w:marTop w:val="0"/>
      <w:marBottom w:val="0"/>
      <w:divBdr>
        <w:top w:val="none" w:sz="0" w:space="0" w:color="auto"/>
        <w:left w:val="none" w:sz="0" w:space="0" w:color="auto"/>
        <w:bottom w:val="none" w:sz="0" w:space="0" w:color="auto"/>
        <w:right w:val="none" w:sz="0" w:space="0" w:color="auto"/>
      </w:divBdr>
    </w:div>
    <w:div w:id="1471823660">
      <w:bodyDiv w:val="1"/>
      <w:marLeft w:val="0"/>
      <w:marRight w:val="0"/>
      <w:marTop w:val="0"/>
      <w:marBottom w:val="0"/>
      <w:divBdr>
        <w:top w:val="none" w:sz="0" w:space="0" w:color="auto"/>
        <w:left w:val="none" w:sz="0" w:space="0" w:color="auto"/>
        <w:bottom w:val="none" w:sz="0" w:space="0" w:color="auto"/>
        <w:right w:val="none" w:sz="0" w:space="0" w:color="auto"/>
      </w:divBdr>
      <w:divsChild>
        <w:div w:id="1282345004">
          <w:marLeft w:val="0"/>
          <w:marRight w:val="0"/>
          <w:marTop w:val="0"/>
          <w:marBottom w:val="0"/>
          <w:divBdr>
            <w:top w:val="none" w:sz="0" w:space="0" w:color="auto"/>
            <w:left w:val="none" w:sz="0" w:space="0" w:color="auto"/>
            <w:bottom w:val="none" w:sz="0" w:space="0" w:color="auto"/>
            <w:right w:val="none" w:sz="0" w:space="0" w:color="auto"/>
          </w:divBdr>
          <w:divsChild>
            <w:div w:id="1878008486">
              <w:marLeft w:val="0"/>
              <w:marRight w:val="0"/>
              <w:marTop w:val="0"/>
              <w:marBottom w:val="0"/>
              <w:divBdr>
                <w:top w:val="none" w:sz="0" w:space="0" w:color="auto"/>
                <w:left w:val="none" w:sz="0" w:space="0" w:color="auto"/>
                <w:bottom w:val="none" w:sz="0" w:space="0" w:color="auto"/>
                <w:right w:val="none" w:sz="0" w:space="0" w:color="auto"/>
              </w:divBdr>
            </w:div>
            <w:div w:id="795564153">
              <w:marLeft w:val="0"/>
              <w:marRight w:val="0"/>
              <w:marTop w:val="0"/>
              <w:marBottom w:val="0"/>
              <w:divBdr>
                <w:top w:val="none" w:sz="0" w:space="0" w:color="auto"/>
                <w:left w:val="none" w:sz="0" w:space="0" w:color="auto"/>
                <w:bottom w:val="none" w:sz="0" w:space="0" w:color="auto"/>
                <w:right w:val="none" w:sz="0" w:space="0" w:color="auto"/>
              </w:divBdr>
            </w:div>
            <w:div w:id="862399927">
              <w:marLeft w:val="0"/>
              <w:marRight w:val="0"/>
              <w:marTop w:val="0"/>
              <w:marBottom w:val="0"/>
              <w:divBdr>
                <w:top w:val="none" w:sz="0" w:space="0" w:color="auto"/>
                <w:left w:val="none" w:sz="0" w:space="0" w:color="auto"/>
                <w:bottom w:val="none" w:sz="0" w:space="0" w:color="auto"/>
                <w:right w:val="none" w:sz="0" w:space="0" w:color="auto"/>
              </w:divBdr>
            </w:div>
          </w:divsChild>
        </w:div>
        <w:div w:id="2120489691">
          <w:marLeft w:val="0"/>
          <w:marRight w:val="0"/>
          <w:marTop w:val="0"/>
          <w:marBottom w:val="0"/>
          <w:divBdr>
            <w:top w:val="none" w:sz="0" w:space="0" w:color="auto"/>
            <w:left w:val="none" w:sz="0" w:space="0" w:color="auto"/>
            <w:bottom w:val="none" w:sz="0" w:space="0" w:color="auto"/>
            <w:right w:val="none" w:sz="0" w:space="0" w:color="auto"/>
          </w:divBdr>
        </w:div>
      </w:divsChild>
    </w:div>
    <w:div w:id="1509716331">
      <w:bodyDiv w:val="1"/>
      <w:marLeft w:val="0"/>
      <w:marRight w:val="0"/>
      <w:marTop w:val="0"/>
      <w:marBottom w:val="0"/>
      <w:divBdr>
        <w:top w:val="none" w:sz="0" w:space="0" w:color="auto"/>
        <w:left w:val="none" w:sz="0" w:space="0" w:color="auto"/>
        <w:bottom w:val="none" w:sz="0" w:space="0" w:color="auto"/>
        <w:right w:val="none" w:sz="0" w:space="0" w:color="auto"/>
      </w:divBdr>
      <w:divsChild>
        <w:div w:id="848835886">
          <w:marLeft w:val="0"/>
          <w:marRight w:val="0"/>
          <w:marTop w:val="0"/>
          <w:marBottom w:val="0"/>
          <w:divBdr>
            <w:top w:val="none" w:sz="0" w:space="0" w:color="auto"/>
            <w:left w:val="none" w:sz="0" w:space="0" w:color="auto"/>
            <w:bottom w:val="none" w:sz="0" w:space="0" w:color="auto"/>
            <w:right w:val="none" w:sz="0" w:space="0" w:color="auto"/>
          </w:divBdr>
        </w:div>
        <w:div w:id="755201857">
          <w:marLeft w:val="0"/>
          <w:marRight w:val="0"/>
          <w:marTop w:val="0"/>
          <w:marBottom w:val="0"/>
          <w:divBdr>
            <w:top w:val="none" w:sz="0" w:space="0" w:color="auto"/>
            <w:left w:val="none" w:sz="0" w:space="0" w:color="auto"/>
            <w:bottom w:val="none" w:sz="0" w:space="0" w:color="auto"/>
            <w:right w:val="none" w:sz="0" w:space="0" w:color="auto"/>
          </w:divBdr>
        </w:div>
        <w:div w:id="1443839247">
          <w:marLeft w:val="0"/>
          <w:marRight w:val="0"/>
          <w:marTop w:val="0"/>
          <w:marBottom w:val="0"/>
          <w:divBdr>
            <w:top w:val="none" w:sz="0" w:space="0" w:color="auto"/>
            <w:left w:val="none" w:sz="0" w:space="0" w:color="auto"/>
            <w:bottom w:val="none" w:sz="0" w:space="0" w:color="auto"/>
            <w:right w:val="none" w:sz="0" w:space="0" w:color="auto"/>
          </w:divBdr>
        </w:div>
        <w:div w:id="1026103151">
          <w:marLeft w:val="0"/>
          <w:marRight w:val="0"/>
          <w:marTop w:val="0"/>
          <w:marBottom w:val="0"/>
          <w:divBdr>
            <w:top w:val="none" w:sz="0" w:space="0" w:color="auto"/>
            <w:left w:val="none" w:sz="0" w:space="0" w:color="auto"/>
            <w:bottom w:val="none" w:sz="0" w:space="0" w:color="auto"/>
            <w:right w:val="none" w:sz="0" w:space="0" w:color="auto"/>
          </w:divBdr>
        </w:div>
        <w:div w:id="772751217">
          <w:marLeft w:val="0"/>
          <w:marRight w:val="0"/>
          <w:marTop w:val="0"/>
          <w:marBottom w:val="0"/>
          <w:divBdr>
            <w:top w:val="none" w:sz="0" w:space="0" w:color="auto"/>
            <w:left w:val="none" w:sz="0" w:space="0" w:color="auto"/>
            <w:bottom w:val="none" w:sz="0" w:space="0" w:color="auto"/>
            <w:right w:val="none" w:sz="0" w:space="0" w:color="auto"/>
          </w:divBdr>
        </w:div>
        <w:div w:id="1235891696">
          <w:marLeft w:val="0"/>
          <w:marRight w:val="0"/>
          <w:marTop w:val="0"/>
          <w:marBottom w:val="0"/>
          <w:divBdr>
            <w:top w:val="none" w:sz="0" w:space="0" w:color="auto"/>
            <w:left w:val="none" w:sz="0" w:space="0" w:color="auto"/>
            <w:bottom w:val="none" w:sz="0" w:space="0" w:color="auto"/>
            <w:right w:val="none" w:sz="0" w:space="0" w:color="auto"/>
          </w:divBdr>
        </w:div>
        <w:div w:id="761219396">
          <w:marLeft w:val="0"/>
          <w:marRight w:val="0"/>
          <w:marTop w:val="0"/>
          <w:marBottom w:val="0"/>
          <w:divBdr>
            <w:top w:val="none" w:sz="0" w:space="0" w:color="auto"/>
            <w:left w:val="none" w:sz="0" w:space="0" w:color="auto"/>
            <w:bottom w:val="none" w:sz="0" w:space="0" w:color="auto"/>
            <w:right w:val="none" w:sz="0" w:space="0" w:color="auto"/>
          </w:divBdr>
        </w:div>
        <w:div w:id="356808772">
          <w:marLeft w:val="0"/>
          <w:marRight w:val="0"/>
          <w:marTop w:val="0"/>
          <w:marBottom w:val="0"/>
          <w:divBdr>
            <w:top w:val="none" w:sz="0" w:space="0" w:color="auto"/>
            <w:left w:val="none" w:sz="0" w:space="0" w:color="auto"/>
            <w:bottom w:val="none" w:sz="0" w:space="0" w:color="auto"/>
            <w:right w:val="none" w:sz="0" w:space="0" w:color="auto"/>
          </w:divBdr>
        </w:div>
        <w:div w:id="466123849">
          <w:marLeft w:val="0"/>
          <w:marRight w:val="0"/>
          <w:marTop w:val="0"/>
          <w:marBottom w:val="0"/>
          <w:divBdr>
            <w:top w:val="none" w:sz="0" w:space="0" w:color="auto"/>
            <w:left w:val="none" w:sz="0" w:space="0" w:color="auto"/>
            <w:bottom w:val="none" w:sz="0" w:space="0" w:color="auto"/>
            <w:right w:val="none" w:sz="0" w:space="0" w:color="auto"/>
          </w:divBdr>
        </w:div>
        <w:div w:id="1992440298">
          <w:marLeft w:val="0"/>
          <w:marRight w:val="0"/>
          <w:marTop w:val="0"/>
          <w:marBottom w:val="0"/>
          <w:divBdr>
            <w:top w:val="none" w:sz="0" w:space="0" w:color="auto"/>
            <w:left w:val="none" w:sz="0" w:space="0" w:color="auto"/>
            <w:bottom w:val="none" w:sz="0" w:space="0" w:color="auto"/>
            <w:right w:val="none" w:sz="0" w:space="0" w:color="auto"/>
          </w:divBdr>
        </w:div>
      </w:divsChild>
    </w:div>
    <w:div w:id="1511990853">
      <w:bodyDiv w:val="1"/>
      <w:marLeft w:val="0"/>
      <w:marRight w:val="0"/>
      <w:marTop w:val="0"/>
      <w:marBottom w:val="0"/>
      <w:divBdr>
        <w:top w:val="none" w:sz="0" w:space="0" w:color="auto"/>
        <w:left w:val="none" w:sz="0" w:space="0" w:color="auto"/>
        <w:bottom w:val="none" w:sz="0" w:space="0" w:color="auto"/>
        <w:right w:val="none" w:sz="0" w:space="0" w:color="auto"/>
      </w:divBdr>
    </w:div>
    <w:div w:id="1540436063">
      <w:bodyDiv w:val="1"/>
      <w:marLeft w:val="0"/>
      <w:marRight w:val="0"/>
      <w:marTop w:val="0"/>
      <w:marBottom w:val="0"/>
      <w:divBdr>
        <w:top w:val="none" w:sz="0" w:space="0" w:color="auto"/>
        <w:left w:val="none" w:sz="0" w:space="0" w:color="auto"/>
        <w:bottom w:val="none" w:sz="0" w:space="0" w:color="auto"/>
        <w:right w:val="none" w:sz="0" w:space="0" w:color="auto"/>
      </w:divBdr>
      <w:divsChild>
        <w:div w:id="1283925917">
          <w:marLeft w:val="0"/>
          <w:marRight w:val="0"/>
          <w:marTop w:val="0"/>
          <w:marBottom w:val="0"/>
          <w:divBdr>
            <w:top w:val="none" w:sz="0" w:space="0" w:color="auto"/>
            <w:left w:val="none" w:sz="0" w:space="0" w:color="auto"/>
            <w:bottom w:val="none" w:sz="0" w:space="0" w:color="auto"/>
            <w:right w:val="none" w:sz="0" w:space="0" w:color="auto"/>
          </w:divBdr>
        </w:div>
        <w:div w:id="1009792433">
          <w:marLeft w:val="0"/>
          <w:marRight w:val="0"/>
          <w:marTop w:val="0"/>
          <w:marBottom w:val="0"/>
          <w:divBdr>
            <w:top w:val="none" w:sz="0" w:space="0" w:color="auto"/>
            <w:left w:val="none" w:sz="0" w:space="0" w:color="auto"/>
            <w:bottom w:val="none" w:sz="0" w:space="0" w:color="auto"/>
            <w:right w:val="none" w:sz="0" w:space="0" w:color="auto"/>
          </w:divBdr>
        </w:div>
      </w:divsChild>
    </w:div>
    <w:div w:id="1581284584">
      <w:bodyDiv w:val="1"/>
      <w:marLeft w:val="0"/>
      <w:marRight w:val="0"/>
      <w:marTop w:val="0"/>
      <w:marBottom w:val="0"/>
      <w:divBdr>
        <w:top w:val="none" w:sz="0" w:space="0" w:color="auto"/>
        <w:left w:val="none" w:sz="0" w:space="0" w:color="auto"/>
        <w:bottom w:val="none" w:sz="0" w:space="0" w:color="auto"/>
        <w:right w:val="none" w:sz="0" w:space="0" w:color="auto"/>
      </w:divBdr>
      <w:divsChild>
        <w:div w:id="1160580034">
          <w:marLeft w:val="0"/>
          <w:marRight w:val="0"/>
          <w:marTop w:val="0"/>
          <w:marBottom w:val="0"/>
          <w:divBdr>
            <w:top w:val="none" w:sz="0" w:space="0" w:color="auto"/>
            <w:left w:val="none" w:sz="0" w:space="0" w:color="auto"/>
            <w:bottom w:val="none" w:sz="0" w:space="0" w:color="auto"/>
            <w:right w:val="none" w:sz="0" w:space="0" w:color="auto"/>
          </w:divBdr>
        </w:div>
        <w:div w:id="457991714">
          <w:marLeft w:val="0"/>
          <w:marRight w:val="0"/>
          <w:marTop w:val="0"/>
          <w:marBottom w:val="0"/>
          <w:divBdr>
            <w:top w:val="none" w:sz="0" w:space="0" w:color="auto"/>
            <w:left w:val="none" w:sz="0" w:space="0" w:color="auto"/>
            <w:bottom w:val="none" w:sz="0" w:space="0" w:color="auto"/>
            <w:right w:val="none" w:sz="0" w:space="0" w:color="auto"/>
          </w:divBdr>
        </w:div>
      </w:divsChild>
    </w:div>
    <w:div w:id="1723168013">
      <w:bodyDiv w:val="1"/>
      <w:marLeft w:val="0"/>
      <w:marRight w:val="0"/>
      <w:marTop w:val="0"/>
      <w:marBottom w:val="0"/>
      <w:divBdr>
        <w:top w:val="none" w:sz="0" w:space="0" w:color="auto"/>
        <w:left w:val="none" w:sz="0" w:space="0" w:color="auto"/>
        <w:bottom w:val="none" w:sz="0" w:space="0" w:color="auto"/>
        <w:right w:val="none" w:sz="0" w:space="0" w:color="auto"/>
      </w:divBdr>
      <w:divsChild>
        <w:div w:id="2048405534">
          <w:marLeft w:val="0"/>
          <w:marRight w:val="0"/>
          <w:marTop w:val="0"/>
          <w:marBottom w:val="0"/>
          <w:divBdr>
            <w:top w:val="none" w:sz="0" w:space="0" w:color="auto"/>
            <w:left w:val="none" w:sz="0" w:space="0" w:color="auto"/>
            <w:bottom w:val="none" w:sz="0" w:space="0" w:color="auto"/>
            <w:right w:val="none" w:sz="0" w:space="0" w:color="auto"/>
          </w:divBdr>
        </w:div>
        <w:div w:id="51853519">
          <w:marLeft w:val="0"/>
          <w:marRight w:val="0"/>
          <w:marTop w:val="0"/>
          <w:marBottom w:val="0"/>
          <w:divBdr>
            <w:top w:val="none" w:sz="0" w:space="0" w:color="auto"/>
            <w:left w:val="none" w:sz="0" w:space="0" w:color="auto"/>
            <w:bottom w:val="none" w:sz="0" w:space="0" w:color="auto"/>
            <w:right w:val="none" w:sz="0" w:space="0" w:color="auto"/>
          </w:divBdr>
        </w:div>
      </w:divsChild>
    </w:div>
    <w:div w:id="1745564806">
      <w:bodyDiv w:val="1"/>
      <w:marLeft w:val="0"/>
      <w:marRight w:val="0"/>
      <w:marTop w:val="0"/>
      <w:marBottom w:val="0"/>
      <w:divBdr>
        <w:top w:val="none" w:sz="0" w:space="0" w:color="auto"/>
        <w:left w:val="none" w:sz="0" w:space="0" w:color="auto"/>
        <w:bottom w:val="none" w:sz="0" w:space="0" w:color="auto"/>
        <w:right w:val="none" w:sz="0" w:space="0" w:color="auto"/>
      </w:divBdr>
      <w:divsChild>
        <w:div w:id="1772773097">
          <w:marLeft w:val="0"/>
          <w:marRight w:val="0"/>
          <w:marTop w:val="0"/>
          <w:marBottom w:val="0"/>
          <w:divBdr>
            <w:top w:val="none" w:sz="0" w:space="0" w:color="auto"/>
            <w:left w:val="none" w:sz="0" w:space="0" w:color="auto"/>
            <w:bottom w:val="none" w:sz="0" w:space="0" w:color="auto"/>
            <w:right w:val="none" w:sz="0" w:space="0" w:color="auto"/>
          </w:divBdr>
        </w:div>
        <w:div w:id="1130054139">
          <w:marLeft w:val="0"/>
          <w:marRight w:val="0"/>
          <w:marTop w:val="0"/>
          <w:marBottom w:val="0"/>
          <w:divBdr>
            <w:top w:val="none" w:sz="0" w:space="0" w:color="auto"/>
            <w:left w:val="none" w:sz="0" w:space="0" w:color="auto"/>
            <w:bottom w:val="none" w:sz="0" w:space="0" w:color="auto"/>
            <w:right w:val="none" w:sz="0" w:space="0" w:color="auto"/>
          </w:divBdr>
        </w:div>
      </w:divsChild>
    </w:div>
    <w:div w:id="1758673618">
      <w:bodyDiv w:val="1"/>
      <w:marLeft w:val="0"/>
      <w:marRight w:val="0"/>
      <w:marTop w:val="0"/>
      <w:marBottom w:val="0"/>
      <w:divBdr>
        <w:top w:val="none" w:sz="0" w:space="0" w:color="auto"/>
        <w:left w:val="none" w:sz="0" w:space="0" w:color="auto"/>
        <w:bottom w:val="none" w:sz="0" w:space="0" w:color="auto"/>
        <w:right w:val="none" w:sz="0" w:space="0" w:color="auto"/>
      </w:divBdr>
      <w:divsChild>
        <w:div w:id="2046324838">
          <w:marLeft w:val="0"/>
          <w:marRight w:val="0"/>
          <w:marTop w:val="0"/>
          <w:marBottom w:val="0"/>
          <w:divBdr>
            <w:top w:val="none" w:sz="0" w:space="0" w:color="auto"/>
            <w:left w:val="none" w:sz="0" w:space="0" w:color="auto"/>
            <w:bottom w:val="none" w:sz="0" w:space="0" w:color="auto"/>
            <w:right w:val="none" w:sz="0" w:space="0" w:color="auto"/>
          </w:divBdr>
        </w:div>
        <w:div w:id="430049966">
          <w:marLeft w:val="0"/>
          <w:marRight w:val="0"/>
          <w:marTop w:val="0"/>
          <w:marBottom w:val="0"/>
          <w:divBdr>
            <w:top w:val="none" w:sz="0" w:space="0" w:color="auto"/>
            <w:left w:val="none" w:sz="0" w:space="0" w:color="auto"/>
            <w:bottom w:val="none" w:sz="0" w:space="0" w:color="auto"/>
            <w:right w:val="none" w:sz="0" w:space="0" w:color="auto"/>
          </w:divBdr>
        </w:div>
        <w:div w:id="986133429">
          <w:marLeft w:val="0"/>
          <w:marRight w:val="0"/>
          <w:marTop w:val="0"/>
          <w:marBottom w:val="0"/>
          <w:divBdr>
            <w:top w:val="none" w:sz="0" w:space="0" w:color="auto"/>
            <w:left w:val="none" w:sz="0" w:space="0" w:color="auto"/>
            <w:bottom w:val="none" w:sz="0" w:space="0" w:color="auto"/>
            <w:right w:val="none" w:sz="0" w:space="0" w:color="auto"/>
          </w:divBdr>
        </w:div>
        <w:div w:id="1333220459">
          <w:marLeft w:val="0"/>
          <w:marRight w:val="0"/>
          <w:marTop w:val="0"/>
          <w:marBottom w:val="0"/>
          <w:divBdr>
            <w:top w:val="none" w:sz="0" w:space="0" w:color="auto"/>
            <w:left w:val="none" w:sz="0" w:space="0" w:color="auto"/>
            <w:bottom w:val="none" w:sz="0" w:space="0" w:color="auto"/>
            <w:right w:val="none" w:sz="0" w:space="0" w:color="auto"/>
          </w:divBdr>
        </w:div>
        <w:div w:id="187105713">
          <w:marLeft w:val="0"/>
          <w:marRight w:val="0"/>
          <w:marTop w:val="0"/>
          <w:marBottom w:val="0"/>
          <w:divBdr>
            <w:top w:val="none" w:sz="0" w:space="0" w:color="auto"/>
            <w:left w:val="none" w:sz="0" w:space="0" w:color="auto"/>
            <w:bottom w:val="none" w:sz="0" w:space="0" w:color="auto"/>
            <w:right w:val="none" w:sz="0" w:space="0" w:color="auto"/>
          </w:divBdr>
        </w:div>
        <w:div w:id="423722620">
          <w:marLeft w:val="0"/>
          <w:marRight w:val="0"/>
          <w:marTop w:val="0"/>
          <w:marBottom w:val="0"/>
          <w:divBdr>
            <w:top w:val="none" w:sz="0" w:space="0" w:color="auto"/>
            <w:left w:val="none" w:sz="0" w:space="0" w:color="auto"/>
            <w:bottom w:val="none" w:sz="0" w:space="0" w:color="auto"/>
            <w:right w:val="none" w:sz="0" w:space="0" w:color="auto"/>
          </w:divBdr>
        </w:div>
        <w:div w:id="1705208585">
          <w:marLeft w:val="0"/>
          <w:marRight w:val="0"/>
          <w:marTop w:val="0"/>
          <w:marBottom w:val="0"/>
          <w:divBdr>
            <w:top w:val="none" w:sz="0" w:space="0" w:color="auto"/>
            <w:left w:val="none" w:sz="0" w:space="0" w:color="auto"/>
            <w:bottom w:val="none" w:sz="0" w:space="0" w:color="auto"/>
            <w:right w:val="none" w:sz="0" w:space="0" w:color="auto"/>
          </w:divBdr>
        </w:div>
      </w:divsChild>
    </w:div>
    <w:div w:id="1949385906">
      <w:bodyDiv w:val="1"/>
      <w:marLeft w:val="0"/>
      <w:marRight w:val="0"/>
      <w:marTop w:val="0"/>
      <w:marBottom w:val="0"/>
      <w:divBdr>
        <w:top w:val="none" w:sz="0" w:space="0" w:color="auto"/>
        <w:left w:val="none" w:sz="0" w:space="0" w:color="auto"/>
        <w:bottom w:val="none" w:sz="0" w:space="0" w:color="auto"/>
        <w:right w:val="none" w:sz="0" w:space="0" w:color="auto"/>
      </w:divBdr>
      <w:divsChild>
        <w:div w:id="521168954">
          <w:marLeft w:val="0"/>
          <w:marRight w:val="0"/>
          <w:marTop w:val="0"/>
          <w:marBottom w:val="0"/>
          <w:divBdr>
            <w:top w:val="none" w:sz="0" w:space="0" w:color="auto"/>
            <w:left w:val="none" w:sz="0" w:space="0" w:color="auto"/>
            <w:bottom w:val="none" w:sz="0" w:space="0" w:color="auto"/>
            <w:right w:val="none" w:sz="0" w:space="0" w:color="auto"/>
          </w:divBdr>
          <w:divsChild>
            <w:div w:id="1739134979">
              <w:marLeft w:val="0"/>
              <w:marRight w:val="0"/>
              <w:marTop w:val="0"/>
              <w:marBottom w:val="0"/>
              <w:divBdr>
                <w:top w:val="none" w:sz="0" w:space="0" w:color="auto"/>
                <w:left w:val="none" w:sz="0" w:space="0" w:color="auto"/>
                <w:bottom w:val="none" w:sz="0" w:space="0" w:color="auto"/>
                <w:right w:val="none" w:sz="0" w:space="0" w:color="auto"/>
              </w:divBdr>
            </w:div>
            <w:div w:id="1185971942">
              <w:marLeft w:val="0"/>
              <w:marRight w:val="0"/>
              <w:marTop w:val="0"/>
              <w:marBottom w:val="0"/>
              <w:divBdr>
                <w:top w:val="none" w:sz="0" w:space="0" w:color="auto"/>
                <w:left w:val="none" w:sz="0" w:space="0" w:color="auto"/>
                <w:bottom w:val="none" w:sz="0" w:space="0" w:color="auto"/>
                <w:right w:val="none" w:sz="0" w:space="0" w:color="auto"/>
              </w:divBdr>
            </w:div>
            <w:div w:id="31854791">
              <w:marLeft w:val="0"/>
              <w:marRight w:val="0"/>
              <w:marTop w:val="0"/>
              <w:marBottom w:val="0"/>
              <w:divBdr>
                <w:top w:val="none" w:sz="0" w:space="0" w:color="auto"/>
                <w:left w:val="none" w:sz="0" w:space="0" w:color="auto"/>
                <w:bottom w:val="none" w:sz="0" w:space="0" w:color="auto"/>
                <w:right w:val="none" w:sz="0" w:space="0" w:color="auto"/>
              </w:divBdr>
            </w:div>
          </w:divsChild>
        </w:div>
        <w:div w:id="487132541">
          <w:marLeft w:val="0"/>
          <w:marRight w:val="0"/>
          <w:marTop w:val="0"/>
          <w:marBottom w:val="0"/>
          <w:divBdr>
            <w:top w:val="none" w:sz="0" w:space="0" w:color="auto"/>
            <w:left w:val="none" w:sz="0" w:space="0" w:color="auto"/>
            <w:bottom w:val="none" w:sz="0" w:space="0" w:color="auto"/>
            <w:right w:val="none" w:sz="0" w:space="0" w:color="auto"/>
          </w:divBdr>
        </w:div>
      </w:divsChild>
    </w:div>
    <w:div w:id="2051567029">
      <w:bodyDiv w:val="1"/>
      <w:marLeft w:val="0"/>
      <w:marRight w:val="0"/>
      <w:marTop w:val="0"/>
      <w:marBottom w:val="0"/>
      <w:divBdr>
        <w:top w:val="none" w:sz="0" w:space="0" w:color="auto"/>
        <w:left w:val="none" w:sz="0" w:space="0" w:color="auto"/>
        <w:bottom w:val="none" w:sz="0" w:space="0" w:color="auto"/>
        <w:right w:val="none" w:sz="0" w:space="0" w:color="auto"/>
      </w:divBdr>
      <w:divsChild>
        <w:div w:id="1998193576">
          <w:marLeft w:val="0"/>
          <w:marRight w:val="0"/>
          <w:marTop w:val="0"/>
          <w:marBottom w:val="0"/>
          <w:divBdr>
            <w:top w:val="none" w:sz="0" w:space="0" w:color="auto"/>
            <w:left w:val="none" w:sz="0" w:space="0" w:color="auto"/>
            <w:bottom w:val="none" w:sz="0" w:space="0" w:color="auto"/>
            <w:right w:val="none" w:sz="0" w:space="0" w:color="auto"/>
          </w:divBdr>
        </w:div>
        <w:div w:id="994844417">
          <w:marLeft w:val="0"/>
          <w:marRight w:val="0"/>
          <w:marTop w:val="0"/>
          <w:marBottom w:val="0"/>
          <w:divBdr>
            <w:top w:val="none" w:sz="0" w:space="0" w:color="auto"/>
            <w:left w:val="none" w:sz="0" w:space="0" w:color="auto"/>
            <w:bottom w:val="none" w:sz="0" w:space="0" w:color="auto"/>
            <w:right w:val="none" w:sz="0" w:space="0" w:color="auto"/>
          </w:divBdr>
        </w:div>
      </w:divsChild>
    </w:div>
    <w:div w:id="2125880366">
      <w:bodyDiv w:val="1"/>
      <w:marLeft w:val="0"/>
      <w:marRight w:val="0"/>
      <w:marTop w:val="0"/>
      <w:marBottom w:val="0"/>
      <w:divBdr>
        <w:top w:val="none" w:sz="0" w:space="0" w:color="auto"/>
        <w:left w:val="none" w:sz="0" w:space="0" w:color="auto"/>
        <w:bottom w:val="none" w:sz="0" w:space="0" w:color="auto"/>
        <w:right w:val="none" w:sz="0" w:space="0" w:color="auto"/>
      </w:divBdr>
      <w:divsChild>
        <w:div w:id="1485929305">
          <w:marLeft w:val="0"/>
          <w:marRight w:val="0"/>
          <w:marTop w:val="0"/>
          <w:marBottom w:val="0"/>
          <w:divBdr>
            <w:top w:val="none" w:sz="0" w:space="0" w:color="auto"/>
            <w:left w:val="none" w:sz="0" w:space="0" w:color="auto"/>
            <w:bottom w:val="none" w:sz="0" w:space="0" w:color="auto"/>
            <w:right w:val="none" w:sz="0" w:space="0" w:color="auto"/>
          </w:divBdr>
        </w:div>
        <w:div w:id="546844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4858</Words>
  <Characters>27697</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Jones</dc:creator>
  <cp:keywords/>
  <dc:description/>
  <cp:lastModifiedBy>Lovill, Kenya [DEP]</cp:lastModifiedBy>
  <cp:revision>2</cp:revision>
  <cp:lastPrinted>2020-11-26T12:37:00Z</cp:lastPrinted>
  <dcterms:created xsi:type="dcterms:W3CDTF">2022-10-06T12:02:00Z</dcterms:created>
  <dcterms:modified xsi:type="dcterms:W3CDTF">2022-10-06T12:02:00Z</dcterms:modified>
</cp:coreProperties>
</file>