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D59C" w14:textId="77777777" w:rsidR="001C7103" w:rsidRPr="00347C48" w:rsidRDefault="00347C48" w:rsidP="001C7103">
      <w:pPr>
        <w:pStyle w:val="Pa0"/>
        <w:rPr>
          <w:rFonts w:ascii="Times New Roman" w:hAnsi="Times New Roman"/>
          <w:bCs/>
          <w:color w:val="FF0000"/>
        </w:rPr>
      </w:pPr>
      <w:r w:rsidRPr="00347C48">
        <w:rPr>
          <w:rFonts w:ascii="Times New Roman" w:hAnsi="Times New Roman"/>
          <w:bCs/>
          <w:color w:val="FF0000"/>
        </w:rPr>
        <w:t>Date</w:t>
      </w:r>
    </w:p>
    <w:p w14:paraId="3A37845C" w14:textId="77777777" w:rsidR="00347C48" w:rsidRPr="00347C48" w:rsidRDefault="00347C48" w:rsidP="00347C48">
      <w:pPr>
        <w:rPr>
          <w:color w:val="FF0000"/>
        </w:rPr>
      </w:pPr>
    </w:p>
    <w:p w14:paraId="7EDD8A38" w14:textId="65F06508" w:rsidR="00347C48" w:rsidRPr="00347C48" w:rsidRDefault="00A91637" w:rsidP="00347C48">
      <w:pPr>
        <w:rPr>
          <w:color w:val="FF0000"/>
          <w:sz w:val="24"/>
        </w:rPr>
      </w:pPr>
      <w:r>
        <w:rPr>
          <w:color w:val="FF0000"/>
          <w:sz w:val="24"/>
        </w:rPr>
        <w:t>[</w:t>
      </w:r>
      <w:r w:rsidR="00347C48" w:rsidRPr="00347C48">
        <w:rPr>
          <w:color w:val="FF0000"/>
          <w:sz w:val="24"/>
        </w:rPr>
        <w:t>School D</w:t>
      </w:r>
      <w:r w:rsidR="00301DF0">
        <w:rPr>
          <w:color w:val="FF0000"/>
          <w:sz w:val="24"/>
        </w:rPr>
        <w:t>istrict</w:t>
      </w:r>
      <w:r>
        <w:rPr>
          <w:color w:val="FF0000"/>
          <w:sz w:val="24"/>
        </w:rPr>
        <w:t xml:space="preserve"> Name]</w:t>
      </w:r>
    </w:p>
    <w:p w14:paraId="140C8D84" w14:textId="77777777" w:rsidR="00347C48" w:rsidRDefault="00A91637" w:rsidP="00347C48">
      <w:pPr>
        <w:rPr>
          <w:color w:val="FF0000"/>
          <w:sz w:val="24"/>
        </w:rPr>
      </w:pPr>
      <w:r>
        <w:rPr>
          <w:color w:val="FF0000"/>
          <w:sz w:val="24"/>
        </w:rPr>
        <w:t>[School Name]</w:t>
      </w:r>
    </w:p>
    <w:p w14:paraId="409DCE81" w14:textId="77777777" w:rsidR="00A91637" w:rsidRPr="00347C48" w:rsidRDefault="00A91637" w:rsidP="00347C48">
      <w:pPr>
        <w:rPr>
          <w:color w:val="FF0000"/>
          <w:sz w:val="24"/>
        </w:rPr>
      </w:pPr>
      <w:r>
        <w:rPr>
          <w:color w:val="FF0000"/>
          <w:sz w:val="24"/>
        </w:rPr>
        <w:t>[Address]</w:t>
      </w:r>
    </w:p>
    <w:p w14:paraId="010804A2" w14:textId="77777777" w:rsidR="00347C48" w:rsidRDefault="00347C48" w:rsidP="00347C48"/>
    <w:p w14:paraId="2BA65F31" w14:textId="77777777" w:rsidR="00347C48" w:rsidRPr="005242BB" w:rsidRDefault="00347C48" w:rsidP="00347C48"/>
    <w:p w14:paraId="289EB850" w14:textId="77777777" w:rsidR="001C7103" w:rsidRPr="005242BB" w:rsidRDefault="00E25635" w:rsidP="001C7103">
      <w:pPr>
        <w:pStyle w:val="Pa0"/>
        <w:rPr>
          <w:rFonts w:ascii="Times New Roman" w:hAnsi="Times New Roman"/>
          <w:color w:val="000000"/>
        </w:rPr>
      </w:pPr>
      <w:proofErr w:type="gramStart"/>
      <w:r w:rsidRPr="005242BB">
        <w:rPr>
          <w:rFonts w:ascii="Times New Roman" w:hAnsi="Times New Roman"/>
          <w:color w:val="000000"/>
        </w:rPr>
        <w:t xml:space="preserve">Dear </w:t>
      </w:r>
      <w:r w:rsidR="00A91637" w:rsidRPr="005242BB">
        <w:rPr>
          <w:rFonts w:ascii="Times New Roman" w:hAnsi="Times New Roman"/>
          <w:color w:val="FF0000"/>
        </w:rPr>
        <w:t>[School Name]</w:t>
      </w:r>
      <w:proofErr w:type="gramEnd"/>
      <w:r w:rsidR="00347C48" w:rsidRPr="005242BB">
        <w:rPr>
          <w:rFonts w:ascii="Times New Roman" w:hAnsi="Times New Roman"/>
          <w:color w:val="FF0000"/>
        </w:rPr>
        <w:t xml:space="preserve"> </w:t>
      </w:r>
      <w:r w:rsidR="00347C48" w:rsidRPr="005242BB">
        <w:rPr>
          <w:rFonts w:ascii="Times New Roman" w:hAnsi="Times New Roman"/>
        </w:rPr>
        <w:t>Community,</w:t>
      </w:r>
    </w:p>
    <w:p w14:paraId="6C11AE6A" w14:textId="77777777" w:rsidR="001C7103" w:rsidRPr="001C7103" w:rsidRDefault="001C7103" w:rsidP="001C7103"/>
    <w:p w14:paraId="7D5CF66D" w14:textId="17C25D63" w:rsidR="00347C48" w:rsidRDefault="00347C48" w:rsidP="001C7103">
      <w:pPr>
        <w:pStyle w:val="Pa0"/>
        <w:rPr>
          <w:rFonts w:ascii="Times New Roman" w:hAnsi="Times New Roman"/>
        </w:rPr>
      </w:pPr>
      <w:r>
        <w:rPr>
          <w:rFonts w:ascii="Times New Roman" w:hAnsi="Times New Roman"/>
        </w:rPr>
        <w:t xml:space="preserve">Our school system is committed to protecting </w:t>
      </w:r>
      <w:proofErr w:type="gramStart"/>
      <w:r>
        <w:rPr>
          <w:rFonts w:ascii="Times New Roman" w:hAnsi="Times New Roman"/>
        </w:rPr>
        <w:t>student</w:t>
      </w:r>
      <w:proofErr w:type="gramEnd"/>
      <w:r>
        <w:rPr>
          <w:rFonts w:ascii="Times New Roman" w:hAnsi="Times New Roman"/>
        </w:rPr>
        <w:t xml:space="preserve">, </w:t>
      </w:r>
      <w:proofErr w:type="gramStart"/>
      <w:r>
        <w:rPr>
          <w:rFonts w:ascii="Times New Roman" w:hAnsi="Times New Roman"/>
        </w:rPr>
        <w:t>teacher</w:t>
      </w:r>
      <w:proofErr w:type="gramEnd"/>
      <w:r>
        <w:rPr>
          <w:rFonts w:ascii="Times New Roman" w:hAnsi="Times New Roman"/>
        </w:rPr>
        <w:t>, and staff health. To protect our community</w:t>
      </w:r>
      <w:r w:rsidR="00A91637">
        <w:rPr>
          <w:rFonts w:ascii="Times New Roman" w:hAnsi="Times New Roman"/>
        </w:rPr>
        <w:t xml:space="preserve"> and in compliance with the Department of Education regulations</w:t>
      </w:r>
      <w:r>
        <w:rPr>
          <w:rFonts w:ascii="Times New Roman" w:hAnsi="Times New Roman"/>
        </w:rPr>
        <w:t xml:space="preserve">, </w:t>
      </w:r>
      <w:r w:rsidR="00A91637" w:rsidRPr="005242BB">
        <w:rPr>
          <w:rFonts w:ascii="Times New Roman" w:hAnsi="Times New Roman"/>
          <w:color w:val="FF0000"/>
        </w:rPr>
        <w:t>[</w:t>
      </w:r>
      <w:r w:rsidRPr="005242BB">
        <w:rPr>
          <w:rFonts w:ascii="Times New Roman" w:hAnsi="Times New Roman"/>
          <w:color w:val="FF0000"/>
        </w:rPr>
        <w:t>School District</w:t>
      </w:r>
      <w:r w:rsidR="00A91637" w:rsidRPr="005242BB">
        <w:rPr>
          <w:rFonts w:ascii="Times New Roman" w:hAnsi="Times New Roman"/>
          <w:color w:val="FF0000"/>
        </w:rPr>
        <w:t xml:space="preserve"> Name]</w:t>
      </w:r>
      <w:r>
        <w:rPr>
          <w:rFonts w:ascii="Times New Roman" w:hAnsi="Times New Roman"/>
          <w:i/>
          <w:color w:val="FF0000"/>
        </w:rPr>
        <w:t xml:space="preserve"> </w:t>
      </w:r>
      <w:r>
        <w:rPr>
          <w:rFonts w:ascii="Times New Roman" w:hAnsi="Times New Roman"/>
        </w:rPr>
        <w:t>tested our schools’ drinking water for lead</w:t>
      </w:r>
      <w:r w:rsidR="008533C7">
        <w:rPr>
          <w:rFonts w:ascii="Times New Roman" w:hAnsi="Times New Roman"/>
        </w:rPr>
        <w:t xml:space="preserve"> in </w:t>
      </w:r>
      <w:r w:rsidR="008533C7" w:rsidRPr="000D3C58">
        <w:rPr>
          <w:rFonts w:ascii="Times New Roman" w:hAnsi="Times New Roman"/>
          <w:color w:val="FF0000"/>
        </w:rPr>
        <w:t>[Month Year]</w:t>
      </w:r>
      <w:r>
        <w:rPr>
          <w:rFonts w:ascii="Times New Roman" w:hAnsi="Times New Roman"/>
        </w:rPr>
        <w:t>.</w:t>
      </w:r>
    </w:p>
    <w:p w14:paraId="7266BAFE" w14:textId="77777777" w:rsidR="00890733" w:rsidRDefault="00890733" w:rsidP="00890733"/>
    <w:p w14:paraId="6A2084CD" w14:textId="3340D212" w:rsidR="00A91637" w:rsidRPr="00291BD9" w:rsidRDefault="00A91637" w:rsidP="00A91637">
      <w:pPr>
        <w:rPr>
          <w:sz w:val="24"/>
          <w:szCs w:val="24"/>
        </w:rPr>
      </w:pPr>
      <w:r>
        <w:rPr>
          <w:sz w:val="24"/>
          <w:szCs w:val="24"/>
        </w:rPr>
        <w:t xml:space="preserve">In accordance with the Department of Education regulations, </w:t>
      </w:r>
      <w:r w:rsidRPr="0039608A">
        <w:rPr>
          <w:color w:val="FF0000"/>
          <w:sz w:val="24"/>
          <w:szCs w:val="24"/>
        </w:rPr>
        <w:t>[School Name]</w:t>
      </w:r>
      <w:r>
        <w:rPr>
          <w:sz w:val="24"/>
          <w:szCs w:val="24"/>
        </w:rPr>
        <w:t xml:space="preserve"> will </w:t>
      </w:r>
      <w:r w:rsidRPr="00291BD9">
        <w:rPr>
          <w:sz w:val="24"/>
          <w:szCs w:val="24"/>
        </w:rPr>
        <w:t>implement immediate remedial measures for any drinking water outlet with a result greater than</w:t>
      </w:r>
      <w:r w:rsidR="007443A6">
        <w:rPr>
          <w:color w:val="000000"/>
          <w:sz w:val="24"/>
          <w:szCs w:val="18"/>
        </w:rPr>
        <w:t xml:space="preserve"> the US Environmental Protection Agency</w:t>
      </w:r>
      <w:r w:rsidR="007443A6" w:rsidRPr="00291BD9">
        <w:rPr>
          <w:sz w:val="24"/>
          <w:szCs w:val="24"/>
        </w:rPr>
        <w:t xml:space="preserve"> </w:t>
      </w:r>
      <w:r w:rsidR="007443A6">
        <w:rPr>
          <w:sz w:val="24"/>
          <w:szCs w:val="24"/>
        </w:rPr>
        <w:t xml:space="preserve">established </w:t>
      </w:r>
      <w:r w:rsidRPr="00291BD9">
        <w:rPr>
          <w:sz w:val="24"/>
          <w:szCs w:val="24"/>
        </w:rPr>
        <w:t>act</w:t>
      </w:r>
      <w:r>
        <w:rPr>
          <w:sz w:val="24"/>
          <w:szCs w:val="24"/>
        </w:rPr>
        <w:t xml:space="preserve">ion level of 15 </w:t>
      </w:r>
      <w:proofErr w:type="gramStart"/>
      <w:r>
        <w:rPr>
          <w:sz w:val="24"/>
          <w:szCs w:val="24"/>
        </w:rPr>
        <w:t>µg</w:t>
      </w:r>
      <w:proofErr w:type="gramEnd"/>
      <w:r>
        <w:rPr>
          <w:sz w:val="24"/>
          <w:szCs w:val="24"/>
        </w:rPr>
        <w:t>/l</w:t>
      </w:r>
      <w:r w:rsidR="0085231F">
        <w:rPr>
          <w:sz w:val="24"/>
          <w:szCs w:val="24"/>
        </w:rPr>
        <w:t xml:space="preserve"> (parts per billion [ppb])</w:t>
      </w:r>
      <w:r w:rsidR="007443A6">
        <w:rPr>
          <w:sz w:val="24"/>
          <w:szCs w:val="24"/>
        </w:rPr>
        <w:t xml:space="preserve"> for lead</w:t>
      </w:r>
      <w:r>
        <w:rPr>
          <w:sz w:val="24"/>
          <w:szCs w:val="24"/>
        </w:rPr>
        <w:t>.  This</w:t>
      </w:r>
      <w:r w:rsidRPr="00291BD9">
        <w:rPr>
          <w:sz w:val="24"/>
          <w:szCs w:val="24"/>
        </w:rPr>
        <w:t xml:space="preserve"> include</w:t>
      </w:r>
      <w:r>
        <w:rPr>
          <w:sz w:val="24"/>
          <w:szCs w:val="24"/>
        </w:rPr>
        <w:t>s</w:t>
      </w:r>
      <w:r w:rsidRPr="00291BD9">
        <w:rPr>
          <w:sz w:val="24"/>
          <w:szCs w:val="24"/>
        </w:rPr>
        <w:t xml:space="preserve"> turning off the outlet unless it is determined the location must remain on for non-drinking purposes.  In these cases, a “DO NOT DRINK – SAFE FOR HANDWASHING ONLY” sign will be posted.</w:t>
      </w:r>
    </w:p>
    <w:p w14:paraId="7C93A747" w14:textId="77777777" w:rsidR="00347C48" w:rsidRDefault="00347C48" w:rsidP="00347C48">
      <w:pPr>
        <w:rPr>
          <w:sz w:val="24"/>
          <w:szCs w:val="24"/>
        </w:rPr>
      </w:pPr>
    </w:p>
    <w:p w14:paraId="478543D5" w14:textId="77777777" w:rsidR="00EE1BF6" w:rsidRPr="00890733" w:rsidRDefault="00EE1BF6" w:rsidP="00EE1BF6">
      <w:pPr>
        <w:pStyle w:val="CM94"/>
        <w:spacing w:after="225" w:line="226" w:lineRule="atLeast"/>
        <w:rPr>
          <w:rFonts w:ascii="Times New Roman" w:hAnsi="Times New Roman"/>
          <w:color w:val="000000"/>
          <w:szCs w:val="18"/>
        </w:rPr>
      </w:pPr>
      <w:r w:rsidRPr="00890733">
        <w:rPr>
          <w:rFonts w:ascii="Times New Roman" w:hAnsi="Times New Roman"/>
          <w:color w:val="000000"/>
          <w:szCs w:val="18"/>
          <w:u w:val="single"/>
        </w:rPr>
        <w:t xml:space="preserve">Results of our Testing </w:t>
      </w:r>
    </w:p>
    <w:p w14:paraId="5E8811BA" w14:textId="195C328F" w:rsidR="00EE1BF6" w:rsidRDefault="00EE1BF6" w:rsidP="00EE1BF6">
      <w:pPr>
        <w:rPr>
          <w:color w:val="000000"/>
          <w:sz w:val="24"/>
          <w:szCs w:val="18"/>
        </w:rPr>
      </w:pPr>
      <w:r w:rsidRPr="00890733">
        <w:rPr>
          <w:color w:val="000000"/>
          <w:sz w:val="24"/>
          <w:szCs w:val="18"/>
        </w:rPr>
        <w:t xml:space="preserve">Following instructions given in </w:t>
      </w:r>
      <w:r w:rsidR="00A91637">
        <w:rPr>
          <w:color w:val="000000"/>
          <w:sz w:val="24"/>
          <w:szCs w:val="18"/>
        </w:rPr>
        <w:t xml:space="preserve">technical guidance developed by the New Jersey Department of Environmental Protection, </w:t>
      </w:r>
      <w:r w:rsidRPr="00890733">
        <w:rPr>
          <w:color w:val="000000"/>
          <w:sz w:val="24"/>
          <w:szCs w:val="18"/>
        </w:rPr>
        <w:t>we completed a plumbing</w:t>
      </w:r>
      <w:r>
        <w:rPr>
          <w:color w:val="000000"/>
          <w:sz w:val="24"/>
          <w:szCs w:val="18"/>
        </w:rPr>
        <w:t xml:space="preserve"> </w:t>
      </w:r>
      <w:r w:rsidRPr="00890733">
        <w:rPr>
          <w:color w:val="000000"/>
          <w:sz w:val="24"/>
          <w:szCs w:val="18"/>
        </w:rPr>
        <w:t xml:space="preserve">profile for each of the buildings </w:t>
      </w:r>
      <w:r w:rsidRPr="005242BB">
        <w:rPr>
          <w:color w:val="000000"/>
          <w:sz w:val="24"/>
          <w:szCs w:val="18"/>
        </w:rPr>
        <w:t xml:space="preserve">within </w:t>
      </w:r>
      <w:r w:rsidR="00A91637" w:rsidRPr="005242BB">
        <w:rPr>
          <w:color w:val="FF0000"/>
          <w:sz w:val="24"/>
          <w:szCs w:val="18"/>
        </w:rPr>
        <w:t>[</w:t>
      </w:r>
      <w:r w:rsidRPr="005242BB">
        <w:rPr>
          <w:color w:val="FF0000"/>
          <w:sz w:val="24"/>
          <w:szCs w:val="18"/>
        </w:rPr>
        <w:t>School District</w:t>
      </w:r>
      <w:r w:rsidR="00A91637" w:rsidRPr="005242BB">
        <w:rPr>
          <w:color w:val="FF0000"/>
          <w:sz w:val="24"/>
          <w:szCs w:val="18"/>
        </w:rPr>
        <w:t xml:space="preserve"> Name]</w:t>
      </w:r>
      <w:r w:rsidRPr="005242BB">
        <w:rPr>
          <w:color w:val="000000"/>
          <w:sz w:val="24"/>
          <w:szCs w:val="18"/>
        </w:rPr>
        <w:t>.</w:t>
      </w:r>
      <w:r w:rsidRPr="00890733">
        <w:rPr>
          <w:color w:val="000000"/>
          <w:sz w:val="24"/>
          <w:szCs w:val="18"/>
        </w:rPr>
        <w:t xml:space="preserve"> Through this effort, we identified and tested</w:t>
      </w:r>
      <w:r>
        <w:rPr>
          <w:color w:val="000000"/>
          <w:sz w:val="24"/>
          <w:szCs w:val="18"/>
        </w:rPr>
        <w:t xml:space="preserve"> </w:t>
      </w:r>
      <w:r w:rsidR="00A91637">
        <w:rPr>
          <w:color w:val="000000"/>
          <w:sz w:val="24"/>
          <w:szCs w:val="18"/>
        </w:rPr>
        <w:t xml:space="preserve">all </w:t>
      </w:r>
      <w:r w:rsidRPr="00890733">
        <w:rPr>
          <w:color w:val="000000"/>
          <w:sz w:val="24"/>
          <w:szCs w:val="18"/>
        </w:rPr>
        <w:t xml:space="preserve">drinking water </w:t>
      </w:r>
      <w:r w:rsidR="00282A10">
        <w:rPr>
          <w:color w:val="000000"/>
          <w:sz w:val="24"/>
          <w:szCs w:val="18"/>
        </w:rPr>
        <w:t xml:space="preserve">and food preparation </w:t>
      </w:r>
      <w:r w:rsidRPr="00890733">
        <w:rPr>
          <w:color w:val="000000"/>
          <w:sz w:val="24"/>
          <w:szCs w:val="18"/>
        </w:rPr>
        <w:t xml:space="preserve">outlets. </w:t>
      </w:r>
      <w:r>
        <w:rPr>
          <w:color w:val="000000"/>
          <w:sz w:val="24"/>
          <w:szCs w:val="18"/>
        </w:rPr>
        <w:t xml:space="preserve"> </w:t>
      </w:r>
      <w:r w:rsidRPr="00890733">
        <w:rPr>
          <w:color w:val="000000"/>
          <w:sz w:val="24"/>
          <w:szCs w:val="18"/>
        </w:rPr>
        <w:t xml:space="preserve">Of the </w:t>
      </w:r>
      <w:r w:rsidR="008533C7">
        <w:rPr>
          <w:color w:val="FF0000"/>
          <w:sz w:val="24"/>
          <w:szCs w:val="18"/>
        </w:rPr>
        <w:t>[</w:t>
      </w:r>
      <w:r w:rsidR="008533C7" w:rsidRPr="0039608A">
        <w:rPr>
          <w:color w:val="FF0000"/>
          <w:sz w:val="24"/>
          <w:szCs w:val="18"/>
        </w:rPr>
        <w:t>number]</w:t>
      </w:r>
      <w:r w:rsidR="008533C7">
        <w:rPr>
          <w:color w:val="000000"/>
          <w:sz w:val="24"/>
          <w:szCs w:val="18"/>
        </w:rPr>
        <w:t xml:space="preserve"> </w:t>
      </w:r>
      <w:r w:rsidRPr="00890733">
        <w:rPr>
          <w:color w:val="000000"/>
          <w:sz w:val="24"/>
          <w:szCs w:val="18"/>
        </w:rPr>
        <w:t xml:space="preserve">samples taken, all but </w:t>
      </w:r>
      <w:r w:rsidR="008533C7" w:rsidRPr="0074211E">
        <w:rPr>
          <w:color w:val="FF0000"/>
          <w:sz w:val="24"/>
          <w:szCs w:val="18"/>
        </w:rPr>
        <w:t>[number]</w:t>
      </w:r>
      <w:r w:rsidRPr="00890733">
        <w:rPr>
          <w:color w:val="000000"/>
          <w:sz w:val="24"/>
          <w:szCs w:val="18"/>
        </w:rPr>
        <w:t xml:space="preserve"> tested</w:t>
      </w:r>
      <w:r>
        <w:rPr>
          <w:color w:val="000000"/>
          <w:sz w:val="24"/>
          <w:szCs w:val="18"/>
        </w:rPr>
        <w:t xml:space="preserve"> </w:t>
      </w:r>
      <w:r w:rsidRPr="00890733">
        <w:rPr>
          <w:color w:val="000000"/>
          <w:sz w:val="24"/>
          <w:szCs w:val="18"/>
        </w:rPr>
        <w:t xml:space="preserve">below </w:t>
      </w:r>
      <w:r w:rsidR="007C1234">
        <w:rPr>
          <w:color w:val="000000"/>
          <w:sz w:val="24"/>
          <w:szCs w:val="18"/>
        </w:rPr>
        <w:t xml:space="preserve">the </w:t>
      </w:r>
      <w:r w:rsidR="00552244">
        <w:rPr>
          <w:color w:val="000000"/>
          <w:sz w:val="24"/>
          <w:szCs w:val="18"/>
        </w:rPr>
        <w:t xml:space="preserve">lead action level </w:t>
      </w:r>
      <w:r w:rsidR="007443A6">
        <w:rPr>
          <w:color w:val="000000"/>
          <w:sz w:val="24"/>
          <w:szCs w:val="18"/>
        </w:rPr>
        <w:t xml:space="preserve">of </w:t>
      </w:r>
      <w:r>
        <w:rPr>
          <w:color w:val="000000"/>
          <w:sz w:val="24"/>
          <w:szCs w:val="18"/>
        </w:rPr>
        <w:t>15</w:t>
      </w:r>
      <w:r w:rsidRPr="00890733">
        <w:rPr>
          <w:color w:val="000000"/>
          <w:sz w:val="24"/>
          <w:szCs w:val="18"/>
        </w:rPr>
        <w:t xml:space="preserve"> </w:t>
      </w:r>
      <w:r w:rsidR="008533C7">
        <w:rPr>
          <w:color w:val="000000"/>
          <w:sz w:val="24"/>
          <w:szCs w:val="18"/>
        </w:rPr>
        <w:t>ppb</w:t>
      </w:r>
      <w:r w:rsidR="00552244">
        <w:rPr>
          <w:color w:val="000000"/>
          <w:sz w:val="24"/>
          <w:szCs w:val="18"/>
        </w:rPr>
        <w:t xml:space="preserve">. </w:t>
      </w:r>
    </w:p>
    <w:p w14:paraId="251CF420" w14:textId="77777777" w:rsidR="00EE1BF6" w:rsidRDefault="00EE1BF6" w:rsidP="00EE1BF6">
      <w:pPr>
        <w:rPr>
          <w:color w:val="000000"/>
          <w:sz w:val="24"/>
          <w:szCs w:val="18"/>
        </w:rPr>
      </w:pPr>
    </w:p>
    <w:p w14:paraId="62CE2426" w14:textId="43929339" w:rsidR="00EE1BF6" w:rsidRPr="00890733" w:rsidRDefault="00EE1BF6" w:rsidP="00EE1BF6">
      <w:pPr>
        <w:rPr>
          <w:sz w:val="24"/>
          <w:szCs w:val="18"/>
        </w:rPr>
      </w:pPr>
      <w:r>
        <w:rPr>
          <w:color w:val="000000"/>
          <w:sz w:val="24"/>
          <w:szCs w:val="18"/>
        </w:rPr>
        <w:t xml:space="preserve">The table below identifies the drinking water outlets that tested above 15 </w:t>
      </w:r>
      <w:r w:rsidR="008533C7">
        <w:rPr>
          <w:color w:val="000000"/>
          <w:sz w:val="24"/>
          <w:szCs w:val="18"/>
        </w:rPr>
        <w:t>ppb</w:t>
      </w:r>
      <w:r>
        <w:rPr>
          <w:color w:val="000000"/>
          <w:sz w:val="24"/>
          <w:szCs w:val="18"/>
        </w:rPr>
        <w:t xml:space="preserve"> for lead, the actual lead level, and what temporary remedial </w:t>
      </w:r>
      <w:r w:rsidRPr="005242BB">
        <w:rPr>
          <w:color w:val="000000"/>
          <w:sz w:val="24"/>
          <w:szCs w:val="18"/>
        </w:rPr>
        <w:t xml:space="preserve">action </w:t>
      </w:r>
      <w:r w:rsidR="00005EED" w:rsidRPr="005242BB">
        <w:rPr>
          <w:color w:val="FF0000"/>
          <w:sz w:val="24"/>
          <w:szCs w:val="18"/>
        </w:rPr>
        <w:t>[S</w:t>
      </w:r>
      <w:r w:rsidRPr="005242BB">
        <w:rPr>
          <w:color w:val="FF0000"/>
          <w:sz w:val="24"/>
          <w:szCs w:val="18"/>
        </w:rPr>
        <w:t>chool District</w:t>
      </w:r>
      <w:r w:rsidR="00005EED" w:rsidRPr="005242BB">
        <w:rPr>
          <w:color w:val="FF0000"/>
          <w:sz w:val="24"/>
          <w:szCs w:val="18"/>
        </w:rPr>
        <w:t xml:space="preserve"> Name]</w:t>
      </w:r>
      <w:r>
        <w:rPr>
          <w:i/>
          <w:color w:val="FF0000"/>
          <w:sz w:val="24"/>
          <w:szCs w:val="18"/>
        </w:rPr>
        <w:t xml:space="preserve"> </w:t>
      </w:r>
      <w:r>
        <w:rPr>
          <w:sz w:val="24"/>
          <w:szCs w:val="18"/>
        </w:rPr>
        <w:t>has taken to reduce the levels of lead at these locations.</w:t>
      </w:r>
    </w:p>
    <w:p w14:paraId="194DAC4F" w14:textId="77777777" w:rsidR="00EE1BF6" w:rsidRDefault="00EE1BF6" w:rsidP="00EE1BF6">
      <w:pPr>
        <w:rPr>
          <w:rFonts w:cs="Humnst777 BT"/>
          <w:color w:val="000000"/>
          <w:sz w:val="18"/>
          <w:szCs w:val="18"/>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070"/>
        <w:gridCol w:w="3510"/>
      </w:tblGrid>
      <w:tr w:rsidR="00456321" w:rsidRPr="00FF7194" w14:paraId="233D34C4" w14:textId="77777777" w:rsidTr="00456321">
        <w:trPr>
          <w:trHeight w:val="135"/>
        </w:trPr>
        <w:tc>
          <w:tcPr>
            <w:tcW w:w="3078" w:type="dxa"/>
            <w:shd w:val="clear" w:color="auto" w:fill="auto"/>
          </w:tcPr>
          <w:p w14:paraId="53D818C2" w14:textId="77777777" w:rsidR="00456321" w:rsidRPr="00FF7194" w:rsidRDefault="00456321" w:rsidP="00FF7194">
            <w:pPr>
              <w:pStyle w:val="Pa0"/>
              <w:jc w:val="center"/>
              <w:rPr>
                <w:rFonts w:ascii="Times New Roman" w:hAnsi="Times New Roman"/>
                <w:b/>
                <w:color w:val="000000"/>
              </w:rPr>
            </w:pPr>
            <w:r w:rsidRPr="00FF7194">
              <w:rPr>
                <w:rFonts w:ascii="Times New Roman" w:hAnsi="Times New Roman"/>
                <w:b/>
                <w:color w:val="000000"/>
              </w:rPr>
              <w:t>Sample Location</w:t>
            </w:r>
          </w:p>
        </w:tc>
        <w:tc>
          <w:tcPr>
            <w:tcW w:w="2070" w:type="dxa"/>
            <w:shd w:val="clear" w:color="auto" w:fill="auto"/>
          </w:tcPr>
          <w:p w14:paraId="243A9DF3" w14:textId="77777777" w:rsidR="00456321" w:rsidRPr="00FF7194" w:rsidRDefault="00456321" w:rsidP="00FF7194">
            <w:pPr>
              <w:pStyle w:val="Pa0"/>
              <w:jc w:val="center"/>
              <w:rPr>
                <w:rFonts w:ascii="Times New Roman" w:hAnsi="Times New Roman"/>
                <w:b/>
                <w:color w:val="000000"/>
              </w:rPr>
            </w:pPr>
            <w:r w:rsidRPr="00FF7194">
              <w:rPr>
                <w:rFonts w:ascii="Times New Roman" w:hAnsi="Times New Roman"/>
                <w:b/>
                <w:color w:val="000000"/>
              </w:rPr>
              <w:t>First Draw Result i</w:t>
            </w:r>
            <w:r w:rsidRPr="0085231F">
              <w:rPr>
                <w:rFonts w:ascii="Times New Roman" w:hAnsi="Times New Roman"/>
                <w:b/>
                <w:color w:val="000000"/>
              </w:rPr>
              <w:t xml:space="preserve">n </w:t>
            </w:r>
            <w:proofErr w:type="gramStart"/>
            <w:r w:rsidRPr="0085231F">
              <w:rPr>
                <w:rFonts w:ascii="Times New Roman" w:hAnsi="Times New Roman"/>
                <w:b/>
                <w:color w:val="000000"/>
              </w:rPr>
              <w:t>µg</w:t>
            </w:r>
            <w:proofErr w:type="gramEnd"/>
            <w:r w:rsidRPr="0085231F">
              <w:rPr>
                <w:rFonts w:ascii="Times New Roman" w:hAnsi="Times New Roman"/>
                <w:b/>
                <w:color w:val="000000"/>
              </w:rPr>
              <w:t>/l</w:t>
            </w:r>
            <w:r w:rsidRPr="00FF7194">
              <w:rPr>
                <w:rFonts w:ascii="Times New Roman" w:hAnsi="Times New Roman"/>
                <w:b/>
                <w:color w:val="000000"/>
              </w:rPr>
              <w:t xml:space="preserve"> </w:t>
            </w:r>
            <w:r>
              <w:rPr>
                <w:rFonts w:ascii="Times New Roman" w:hAnsi="Times New Roman"/>
                <w:b/>
                <w:color w:val="000000"/>
              </w:rPr>
              <w:t>(</w:t>
            </w:r>
            <w:r w:rsidRPr="00FF7194">
              <w:rPr>
                <w:rFonts w:ascii="Times New Roman" w:hAnsi="Times New Roman"/>
                <w:b/>
                <w:color w:val="000000"/>
              </w:rPr>
              <w:t>ppb</w:t>
            </w:r>
            <w:r>
              <w:rPr>
                <w:rFonts w:ascii="Times New Roman" w:hAnsi="Times New Roman"/>
                <w:b/>
                <w:color w:val="000000"/>
              </w:rPr>
              <w:t>)</w:t>
            </w:r>
          </w:p>
        </w:tc>
        <w:tc>
          <w:tcPr>
            <w:tcW w:w="3510" w:type="dxa"/>
            <w:shd w:val="clear" w:color="auto" w:fill="auto"/>
          </w:tcPr>
          <w:p w14:paraId="77CA3416" w14:textId="77777777" w:rsidR="00456321" w:rsidRPr="00FF7194" w:rsidRDefault="00456321" w:rsidP="00FF7194">
            <w:pPr>
              <w:pStyle w:val="Pa0"/>
              <w:jc w:val="center"/>
              <w:rPr>
                <w:rFonts w:ascii="Times New Roman" w:hAnsi="Times New Roman"/>
                <w:b/>
                <w:color w:val="000000"/>
              </w:rPr>
            </w:pPr>
            <w:r w:rsidRPr="00FF7194">
              <w:rPr>
                <w:rFonts w:ascii="Times New Roman" w:hAnsi="Times New Roman"/>
                <w:b/>
                <w:color w:val="000000"/>
              </w:rPr>
              <w:t>Remedial Action</w:t>
            </w:r>
          </w:p>
        </w:tc>
      </w:tr>
      <w:tr w:rsidR="00456321" w:rsidRPr="005242BB" w14:paraId="1079C6F6" w14:textId="77777777" w:rsidTr="00BD7C60">
        <w:trPr>
          <w:trHeight w:val="135"/>
        </w:trPr>
        <w:tc>
          <w:tcPr>
            <w:tcW w:w="3078" w:type="dxa"/>
            <w:shd w:val="clear" w:color="auto" w:fill="D9D9D9"/>
          </w:tcPr>
          <w:p w14:paraId="7E1E17F2" w14:textId="77777777" w:rsidR="00456321" w:rsidRDefault="00456321" w:rsidP="007C1234">
            <w:pPr>
              <w:pStyle w:val="Pa0"/>
              <w:jc w:val="center"/>
              <w:rPr>
                <w:rFonts w:ascii="Times New Roman" w:hAnsi="Times New Roman"/>
                <w:color w:val="FF0000"/>
              </w:rPr>
            </w:pPr>
            <w:r>
              <w:rPr>
                <w:rFonts w:ascii="Times New Roman" w:hAnsi="Times New Roman"/>
                <w:color w:val="FF0000"/>
              </w:rPr>
              <w:t>EXAMPLE</w:t>
            </w:r>
          </w:p>
          <w:p w14:paraId="63898976" w14:textId="77777777" w:rsidR="00456321" w:rsidRDefault="00456321" w:rsidP="007C1234">
            <w:pPr>
              <w:pStyle w:val="Pa0"/>
              <w:jc w:val="center"/>
              <w:rPr>
                <w:rFonts w:ascii="Times New Roman" w:hAnsi="Times New Roman"/>
                <w:color w:val="FF0000"/>
              </w:rPr>
            </w:pPr>
            <w:r>
              <w:rPr>
                <w:rFonts w:ascii="Times New Roman" w:hAnsi="Times New Roman"/>
                <w:color w:val="FF0000"/>
              </w:rPr>
              <w:t>1</w:t>
            </w:r>
            <w:r w:rsidRPr="00552244">
              <w:rPr>
                <w:rFonts w:ascii="Times New Roman" w:hAnsi="Times New Roman"/>
                <w:color w:val="FF0000"/>
                <w:vertAlign w:val="superscript"/>
              </w:rPr>
              <w:t>st</w:t>
            </w:r>
            <w:r>
              <w:rPr>
                <w:rFonts w:ascii="Times New Roman" w:hAnsi="Times New Roman"/>
                <w:color w:val="FF0000"/>
              </w:rPr>
              <w:t xml:space="preserve"> Floor Drinking Water Fountain  </w:t>
            </w:r>
          </w:p>
          <w:p w14:paraId="2E6B5919" w14:textId="77777777" w:rsidR="00456321" w:rsidRPr="005242BB" w:rsidRDefault="00456321" w:rsidP="00552244">
            <w:pPr>
              <w:pStyle w:val="Pa0"/>
              <w:jc w:val="center"/>
              <w:rPr>
                <w:rFonts w:ascii="Times New Roman" w:hAnsi="Times New Roman"/>
                <w:color w:val="FF0000"/>
              </w:rPr>
            </w:pPr>
            <w:r>
              <w:rPr>
                <w:rFonts w:ascii="Times New Roman" w:hAnsi="Times New Roman"/>
                <w:color w:val="FF0000"/>
              </w:rPr>
              <w:t>ID # MM-1F-DW-01</w:t>
            </w:r>
          </w:p>
        </w:tc>
        <w:tc>
          <w:tcPr>
            <w:tcW w:w="2070" w:type="dxa"/>
            <w:shd w:val="clear" w:color="auto" w:fill="D9D9D9"/>
          </w:tcPr>
          <w:p w14:paraId="6745D6C4" w14:textId="77777777" w:rsidR="00456321" w:rsidRPr="005242BB" w:rsidRDefault="00456321" w:rsidP="00456321">
            <w:pPr>
              <w:pStyle w:val="Pa0"/>
              <w:jc w:val="center"/>
              <w:rPr>
                <w:rFonts w:ascii="Times New Roman" w:hAnsi="Times New Roman"/>
                <w:color w:val="FF0000"/>
              </w:rPr>
            </w:pPr>
            <w:r w:rsidRPr="005242BB">
              <w:rPr>
                <w:rFonts w:ascii="Times New Roman" w:hAnsi="Times New Roman"/>
                <w:color w:val="FF0000"/>
              </w:rPr>
              <w:t>21.7</w:t>
            </w:r>
          </w:p>
        </w:tc>
        <w:tc>
          <w:tcPr>
            <w:tcW w:w="3510" w:type="dxa"/>
            <w:shd w:val="clear" w:color="auto" w:fill="D9D9D9"/>
          </w:tcPr>
          <w:p w14:paraId="7D4D105D" w14:textId="77777777" w:rsidR="00456321" w:rsidRPr="005242BB" w:rsidRDefault="00456321" w:rsidP="00FF7194">
            <w:pPr>
              <w:pStyle w:val="Pa0"/>
              <w:jc w:val="center"/>
              <w:rPr>
                <w:rFonts w:ascii="Times New Roman" w:hAnsi="Times New Roman"/>
                <w:color w:val="FF0000"/>
              </w:rPr>
            </w:pPr>
            <w:r w:rsidRPr="005242BB">
              <w:rPr>
                <w:rFonts w:ascii="Times New Roman" w:hAnsi="Times New Roman"/>
                <w:color w:val="FF0000"/>
              </w:rPr>
              <w:t>Disconnected outlet and bottled water provided</w:t>
            </w:r>
          </w:p>
        </w:tc>
      </w:tr>
      <w:tr w:rsidR="00456321" w:rsidRPr="00456321" w14:paraId="44AF2651" w14:textId="77777777" w:rsidTr="00BD7C60">
        <w:tc>
          <w:tcPr>
            <w:tcW w:w="3078" w:type="dxa"/>
            <w:shd w:val="clear" w:color="auto" w:fill="D9D9D9"/>
          </w:tcPr>
          <w:p w14:paraId="2AD2728E" w14:textId="77777777" w:rsidR="00456321" w:rsidRPr="00456321" w:rsidRDefault="00456321" w:rsidP="00552244">
            <w:pPr>
              <w:pStyle w:val="Pa0"/>
              <w:jc w:val="center"/>
              <w:rPr>
                <w:rFonts w:ascii="Times New Roman" w:hAnsi="Times New Roman"/>
                <w:color w:val="FF0000"/>
              </w:rPr>
            </w:pPr>
            <w:r w:rsidRPr="00456321">
              <w:rPr>
                <w:rFonts w:ascii="Times New Roman" w:hAnsi="Times New Roman"/>
                <w:color w:val="FF0000"/>
              </w:rPr>
              <w:t>EXAMPLE</w:t>
            </w:r>
          </w:p>
          <w:p w14:paraId="66818B59" w14:textId="77777777" w:rsidR="00456321" w:rsidRPr="00456321" w:rsidRDefault="00456321" w:rsidP="00552244">
            <w:pPr>
              <w:pStyle w:val="Pa0"/>
              <w:jc w:val="center"/>
              <w:rPr>
                <w:rFonts w:ascii="Times New Roman" w:hAnsi="Times New Roman"/>
                <w:color w:val="FF0000"/>
              </w:rPr>
            </w:pPr>
            <w:r w:rsidRPr="00456321">
              <w:rPr>
                <w:rFonts w:ascii="Times New Roman" w:hAnsi="Times New Roman"/>
                <w:color w:val="FF0000"/>
              </w:rPr>
              <w:t>Cafeteria Food Preparation Sink</w:t>
            </w:r>
          </w:p>
          <w:p w14:paraId="12CBC667" w14:textId="77777777" w:rsidR="00456321" w:rsidRPr="00456321" w:rsidRDefault="00456321" w:rsidP="00552244">
            <w:pPr>
              <w:jc w:val="center"/>
              <w:rPr>
                <w:color w:val="FF0000"/>
              </w:rPr>
            </w:pPr>
            <w:r w:rsidRPr="00456321">
              <w:rPr>
                <w:color w:val="FF0000"/>
              </w:rPr>
              <w:t>ID# MM-CF-KS-01</w:t>
            </w:r>
          </w:p>
        </w:tc>
        <w:tc>
          <w:tcPr>
            <w:tcW w:w="2070" w:type="dxa"/>
            <w:shd w:val="clear" w:color="auto" w:fill="D9D9D9"/>
          </w:tcPr>
          <w:p w14:paraId="2E871491" w14:textId="77777777" w:rsidR="00456321" w:rsidRPr="00456321" w:rsidRDefault="00456321" w:rsidP="00456321">
            <w:pPr>
              <w:pStyle w:val="Pa0"/>
              <w:jc w:val="center"/>
              <w:rPr>
                <w:rFonts w:ascii="Times New Roman" w:hAnsi="Times New Roman"/>
                <w:color w:val="FF0000"/>
              </w:rPr>
            </w:pPr>
            <w:r w:rsidRPr="00456321">
              <w:rPr>
                <w:rFonts w:ascii="Times New Roman" w:hAnsi="Times New Roman"/>
                <w:color w:val="FF0000"/>
              </w:rPr>
              <w:t>18.6</w:t>
            </w:r>
          </w:p>
        </w:tc>
        <w:tc>
          <w:tcPr>
            <w:tcW w:w="3510" w:type="dxa"/>
            <w:shd w:val="clear" w:color="auto" w:fill="D9D9D9"/>
          </w:tcPr>
          <w:p w14:paraId="0F2CCC88" w14:textId="77777777" w:rsidR="00456321" w:rsidRPr="00456321" w:rsidRDefault="00456321" w:rsidP="00552244">
            <w:pPr>
              <w:pStyle w:val="Pa0"/>
              <w:jc w:val="center"/>
              <w:rPr>
                <w:rFonts w:ascii="Times New Roman" w:hAnsi="Times New Roman"/>
                <w:color w:val="FF0000"/>
              </w:rPr>
            </w:pPr>
            <w:r w:rsidRPr="00456321">
              <w:rPr>
                <w:rFonts w:ascii="Times New Roman" w:hAnsi="Times New Roman"/>
                <w:color w:val="FF0000"/>
              </w:rPr>
              <w:t>Disconnected outlet and bottled water provided for food preparation.  Posted signage “DO NOT DRINK- SAFE FOR HANDWASHING ONLY”</w:t>
            </w:r>
          </w:p>
        </w:tc>
      </w:tr>
      <w:tr w:rsidR="00456321" w:rsidRPr="005242BB" w14:paraId="46AF862D" w14:textId="77777777" w:rsidTr="00456321">
        <w:tc>
          <w:tcPr>
            <w:tcW w:w="3078" w:type="dxa"/>
            <w:shd w:val="clear" w:color="auto" w:fill="auto"/>
          </w:tcPr>
          <w:p w14:paraId="0E5DD203" w14:textId="77777777" w:rsidR="00456321" w:rsidRPr="005242BB" w:rsidRDefault="00456321" w:rsidP="00FF7194">
            <w:pPr>
              <w:pStyle w:val="Pa0"/>
              <w:jc w:val="center"/>
              <w:rPr>
                <w:rFonts w:ascii="Times New Roman" w:hAnsi="Times New Roman"/>
                <w:color w:val="000000"/>
              </w:rPr>
            </w:pPr>
          </w:p>
        </w:tc>
        <w:tc>
          <w:tcPr>
            <w:tcW w:w="2070" w:type="dxa"/>
            <w:shd w:val="clear" w:color="auto" w:fill="auto"/>
          </w:tcPr>
          <w:p w14:paraId="404E75BC" w14:textId="77777777" w:rsidR="00456321" w:rsidRPr="005242BB" w:rsidRDefault="00456321" w:rsidP="00FF7194">
            <w:pPr>
              <w:pStyle w:val="Pa0"/>
              <w:jc w:val="center"/>
              <w:rPr>
                <w:rFonts w:ascii="Times New Roman" w:hAnsi="Times New Roman"/>
                <w:color w:val="000000"/>
              </w:rPr>
            </w:pPr>
          </w:p>
        </w:tc>
        <w:tc>
          <w:tcPr>
            <w:tcW w:w="3510" w:type="dxa"/>
            <w:shd w:val="clear" w:color="auto" w:fill="auto"/>
          </w:tcPr>
          <w:p w14:paraId="1D07936D" w14:textId="77777777" w:rsidR="00456321" w:rsidRPr="005242BB" w:rsidRDefault="00456321" w:rsidP="00FF7194">
            <w:pPr>
              <w:pStyle w:val="Pa0"/>
              <w:jc w:val="center"/>
              <w:rPr>
                <w:rFonts w:ascii="Times New Roman" w:hAnsi="Times New Roman"/>
                <w:color w:val="000000"/>
              </w:rPr>
            </w:pPr>
          </w:p>
        </w:tc>
      </w:tr>
      <w:tr w:rsidR="00456321" w:rsidRPr="005242BB" w14:paraId="62DEA123" w14:textId="77777777" w:rsidTr="00456321">
        <w:tc>
          <w:tcPr>
            <w:tcW w:w="3078" w:type="dxa"/>
            <w:shd w:val="clear" w:color="auto" w:fill="auto"/>
          </w:tcPr>
          <w:p w14:paraId="56BB546C" w14:textId="77777777" w:rsidR="00456321" w:rsidRPr="005242BB" w:rsidRDefault="00456321" w:rsidP="00FF7194">
            <w:pPr>
              <w:pStyle w:val="Pa0"/>
              <w:jc w:val="center"/>
              <w:rPr>
                <w:rFonts w:ascii="Times New Roman" w:hAnsi="Times New Roman"/>
                <w:color w:val="000000"/>
              </w:rPr>
            </w:pPr>
          </w:p>
        </w:tc>
        <w:tc>
          <w:tcPr>
            <w:tcW w:w="2070" w:type="dxa"/>
            <w:shd w:val="clear" w:color="auto" w:fill="auto"/>
          </w:tcPr>
          <w:p w14:paraId="6BA29889" w14:textId="77777777" w:rsidR="00456321" w:rsidRPr="005242BB" w:rsidRDefault="00456321" w:rsidP="00FF7194">
            <w:pPr>
              <w:pStyle w:val="Pa0"/>
              <w:jc w:val="center"/>
              <w:rPr>
                <w:rFonts w:ascii="Times New Roman" w:hAnsi="Times New Roman"/>
                <w:color w:val="000000"/>
              </w:rPr>
            </w:pPr>
          </w:p>
        </w:tc>
        <w:tc>
          <w:tcPr>
            <w:tcW w:w="3510" w:type="dxa"/>
            <w:shd w:val="clear" w:color="auto" w:fill="auto"/>
          </w:tcPr>
          <w:p w14:paraId="57C2AFC9" w14:textId="77777777" w:rsidR="00456321" w:rsidRPr="005242BB" w:rsidRDefault="00456321" w:rsidP="00FF7194">
            <w:pPr>
              <w:pStyle w:val="Pa0"/>
              <w:jc w:val="center"/>
              <w:rPr>
                <w:rFonts w:ascii="Times New Roman" w:hAnsi="Times New Roman"/>
                <w:color w:val="000000"/>
              </w:rPr>
            </w:pPr>
          </w:p>
        </w:tc>
      </w:tr>
    </w:tbl>
    <w:p w14:paraId="11D8A3DE" w14:textId="77777777" w:rsidR="00EE1BF6" w:rsidRPr="005242BB" w:rsidRDefault="00EE1BF6" w:rsidP="00EE1BF6">
      <w:pPr>
        <w:rPr>
          <w:rFonts w:cs="Humnst777 BT"/>
          <w:color w:val="000000"/>
          <w:sz w:val="18"/>
          <w:szCs w:val="18"/>
        </w:rPr>
      </w:pPr>
    </w:p>
    <w:p w14:paraId="3F13418F" w14:textId="77777777" w:rsidR="00456321" w:rsidRDefault="00456321" w:rsidP="00347C48">
      <w:pPr>
        <w:pStyle w:val="CM94"/>
        <w:spacing w:after="225" w:line="226" w:lineRule="atLeast"/>
        <w:rPr>
          <w:rFonts w:ascii="Times New Roman" w:hAnsi="Times New Roman"/>
          <w:color w:val="000000"/>
          <w:u w:val="single"/>
        </w:rPr>
      </w:pPr>
    </w:p>
    <w:p w14:paraId="60C6D07B" w14:textId="77777777" w:rsidR="00347C48" w:rsidRPr="005242BB" w:rsidRDefault="00890733" w:rsidP="00347C48">
      <w:pPr>
        <w:pStyle w:val="CM94"/>
        <w:spacing w:after="225" w:line="226" w:lineRule="atLeast"/>
        <w:rPr>
          <w:rFonts w:ascii="Times New Roman" w:hAnsi="Times New Roman"/>
          <w:color w:val="000000"/>
          <w:u w:val="single"/>
        </w:rPr>
      </w:pPr>
      <w:r w:rsidRPr="005242BB">
        <w:rPr>
          <w:rFonts w:ascii="Times New Roman" w:hAnsi="Times New Roman"/>
          <w:color w:val="000000"/>
          <w:u w:val="single"/>
        </w:rPr>
        <w:lastRenderedPageBreak/>
        <w:t>Health Effects of Lead</w:t>
      </w:r>
    </w:p>
    <w:p w14:paraId="1EEA4B69" w14:textId="77777777" w:rsidR="00E81A68" w:rsidRPr="00E81A68" w:rsidRDefault="00E81A68" w:rsidP="00E81A68">
      <w:pPr>
        <w:rPr>
          <w:rFonts w:eastAsia="Arial"/>
          <w:sz w:val="24"/>
          <w:szCs w:val="24"/>
        </w:rPr>
      </w:pPr>
      <w:r w:rsidRPr="00E81A68">
        <w:rPr>
          <w:rFonts w:eastAsia="Arial"/>
          <w:sz w:val="24"/>
          <w:szCs w:val="24"/>
        </w:rPr>
        <w:t xml:space="preserve">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81A68">
        <w:rPr>
          <w:rFonts w:eastAsia="Arial"/>
          <w:sz w:val="24"/>
          <w:szCs w:val="24"/>
        </w:rPr>
        <w:t>persons</w:t>
      </w:r>
      <w:proofErr w:type="gramEnd"/>
      <w:r w:rsidRPr="00E81A68">
        <w:rPr>
          <w:rFonts w:eastAsia="Arial"/>
          <w:sz w:val="24"/>
          <w:szCs w:val="24"/>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4E540B06" w14:textId="77777777" w:rsidR="00B92D7E" w:rsidRPr="00412AF2" w:rsidRDefault="00B92D7E" w:rsidP="0039608A"/>
    <w:p w14:paraId="431E161D" w14:textId="77777777" w:rsidR="00890733" w:rsidRPr="00890733" w:rsidRDefault="00890733" w:rsidP="00890733">
      <w:pPr>
        <w:pStyle w:val="CM94"/>
        <w:spacing w:after="225" w:line="226" w:lineRule="atLeast"/>
        <w:rPr>
          <w:rFonts w:ascii="Times New Roman" w:hAnsi="Times New Roman"/>
          <w:color w:val="000000"/>
          <w:szCs w:val="18"/>
        </w:rPr>
      </w:pPr>
      <w:r w:rsidRPr="00890733">
        <w:rPr>
          <w:rFonts w:ascii="Times New Roman" w:hAnsi="Times New Roman"/>
          <w:color w:val="000000"/>
          <w:szCs w:val="18"/>
          <w:u w:val="single"/>
        </w:rPr>
        <w:t xml:space="preserve">How Lead Enters our Water </w:t>
      </w:r>
    </w:p>
    <w:p w14:paraId="744339D0" w14:textId="77777777" w:rsidR="004C4957" w:rsidRPr="00412AF2" w:rsidRDefault="004C4957" w:rsidP="004C4957">
      <w:pPr>
        <w:autoSpaceDE w:val="0"/>
        <w:autoSpaceDN w:val="0"/>
        <w:rPr>
          <w:rFonts w:eastAsia="Arial"/>
          <w:sz w:val="24"/>
          <w:szCs w:val="24"/>
        </w:rPr>
      </w:pPr>
      <w:r w:rsidRPr="00412AF2">
        <w:rPr>
          <w:rFonts w:eastAsia="Arial"/>
          <w:sz w:val="24"/>
          <w:szCs w:val="24"/>
        </w:rPr>
        <w:t xml:space="preserve">Lead is unusual among drinking water contaminants in that it seldom occurs naturally in water supplies like rivers and lakes. Lead enters drinking water primarily </w:t>
      </w:r>
      <w:proofErr w:type="gramStart"/>
      <w:r w:rsidRPr="00412AF2">
        <w:rPr>
          <w:rFonts w:eastAsia="Arial"/>
          <w:sz w:val="24"/>
          <w:szCs w:val="24"/>
        </w:rPr>
        <w:t>as a result of</w:t>
      </w:r>
      <w:proofErr w:type="gramEnd"/>
      <w:r w:rsidRPr="00412AF2">
        <w:rPr>
          <w:rFonts w:eastAsia="Arial"/>
          <w:sz w:val="24"/>
          <w:szCs w:val="24"/>
        </w:rPr>
        <w:t xml:space="preserve"> the corrosion, or wearing away, of materials containing lead in the water distribution system and household plumbing.  These materials include lead-based solder used to join copper pipes, brass, and chrome-brass faucets, and in some cases, pipes made of or lined with lead.  </w:t>
      </w:r>
    </w:p>
    <w:p w14:paraId="520DD440" w14:textId="77777777" w:rsidR="004C4957" w:rsidRPr="00412AF2" w:rsidRDefault="004C4957" w:rsidP="004C4957">
      <w:pPr>
        <w:autoSpaceDE w:val="0"/>
        <w:autoSpaceDN w:val="0"/>
        <w:rPr>
          <w:rFonts w:eastAsia="Arial"/>
          <w:sz w:val="24"/>
          <w:szCs w:val="24"/>
        </w:rPr>
      </w:pPr>
    </w:p>
    <w:p w14:paraId="77948678" w14:textId="77777777" w:rsidR="004C4957" w:rsidRPr="00412AF2" w:rsidRDefault="004C4957" w:rsidP="004C4957">
      <w:pPr>
        <w:rPr>
          <w:rFonts w:eastAsia="Arial"/>
          <w:sz w:val="24"/>
          <w:szCs w:val="24"/>
        </w:rPr>
      </w:pPr>
      <w:bookmarkStart w:id="0" w:name="_Hlk518376552"/>
      <w:r w:rsidRPr="00412AF2">
        <w:rPr>
          <w:rFonts w:eastAsia="Arial"/>
          <w:sz w:val="24"/>
          <w:szCs w:val="24"/>
        </w:rPr>
        <w:t xml:space="preserve">When water remains in contact with lead pipes or plumbing materials containing lead over time, the lead may dissolve into your drinking water. This means the first water drawn from the tap in the morning, or later in the afternoon if the water has not been used all day, may contain elevated levels of lead. </w:t>
      </w:r>
    </w:p>
    <w:p w14:paraId="17F7A707" w14:textId="77777777" w:rsidR="004C4957" w:rsidRPr="00412AF2" w:rsidRDefault="004C4957" w:rsidP="004C4957">
      <w:pPr>
        <w:pStyle w:val="ListParagraph"/>
        <w:numPr>
          <w:ilvl w:val="0"/>
          <w:numId w:val="1"/>
        </w:numPr>
        <w:spacing w:line="240" w:lineRule="auto"/>
        <w:rPr>
          <w:rFonts w:ascii="Times New Roman" w:eastAsia="Arial" w:hAnsi="Times New Roman" w:cs="Times New Roman"/>
          <w:sz w:val="24"/>
          <w:szCs w:val="24"/>
        </w:rPr>
      </w:pPr>
      <w:r w:rsidRPr="00412AF2">
        <w:rPr>
          <w:rFonts w:ascii="Times New Roman" w:eastAsia="Arial" w:hAnsi="Times New Roman" w:cs="Times New Roman"/>
          <w:sz w:val="24"/>
          <w:szCs w:val="24"/>
        </w:rPr>
        <w:t xml:space="preserve">Homes and buildings in New Jersey built before 1987 are more likely to have lead pipes and/or lead solder. </w:t>
      </w:r>
    </w:p>
    <w:p w14:paraId="12CF6DB8" w14:textId="55B43B47" w:rsidR="004C4957" w:rsidRPr="009A755A" w:rsidRDefault="004C4957" w:rsidP="004C4957">
      <w:pPr>
        <w:pStyle w:val="ListParagraph"/>
        <w:numPr>
          <w:ilvl w:val="0"/>
          <w:numId w:val="1"/>
        </w:numPr>
        <w:spacing w:line="240" w:lineRule="auto"/>
        <w:rPr>
          <w:rFonts w:ascii="Times New Roman" w:eastAsia="Arial" w:hAnsi="Times New Roman" w:cs="Times New Roman"/>
          <w:sz w:val="24"/>
          <w:szCs w:val="24"/>
        </w:rPr>
      </w:pPr>
      <w:r w:rsidRPr="00412AF2">
        <w:rPr>
          <w:rFonts w:ascii="Times New Roman" w:eastAsia="Arial" w:hAnsi="Times New Roman" w:cs="Times New Roman"/>
          <w:sz w:val="24"/>
          <w:szCs w:val="24"/>
        </w:rPr>
        <w:t xml:space="preserve">Service lines, which may also contain lead, are the individual pipes that run from the well to a home or building. The property owner </w:t>
      </w:r>
      <w:r w:rsidR="007906B9">
        <w:rPr>
          <w:rFonts w:ascii="Times New Roman" w:eastAsia="Arial" w:hAnsi="Times New Roman" w:cs="Times New Roman"/>
          <w:sz w:val="24"/>
          <w:szCs w:val="24"/>
        </w:rPr>
        <w:t>may</w:t>
      </w:r>
      <w:r w:rsidRPr="009A755A">
        <w:rPr>
          <w:rFonts w:ascii="Times New Roman" w:eastAsia="Arial" w:hAnsi="Times New Roman" w:cs="Times New Roman"/>
          <w:sz w:val="24"/>
          <w:szCs w:val="24"/>
        </w:rPr>
        <w:t xml:space="preserve"> also </w:t>
      </w:r>
      <w:r w:rsidR="007906B9">
        <w:rPr>
          <w:rFonts w:ascii="Times New Roman" w:eastAsia="Arial" w:hAnsi="Times New Roman" w:cs="Times New Roman"/>
          <w:sz w:val="24"/>
          <w:szCs w:val="24"/>
        </w:rPr>
        <w:t xml:space="preserve">be </w:t>
      </w:r>
      <w:r w:rsidRPr="009A755A">
        <w:rPr>
          <w:rFonts w:ascii="Times New Roman" w:eastAsia="Arial" w:hAnsi="Times New Roman" w:cs="Times New Roman"/>
          <w:sz w:val="24"/>
          <w:szCs w:val="24"/>
        </w:rPr>
        <w:t>the owner of the service line. Lead service lines are not typically found in non-community systems</w:t>
      </w:r>
      <w:r w:rsidR="00BC25C1">
        <w:rPr>
          <w:rFonts w:ascii="Times New Roman" w:eastAsia="Arial" w:hAnsi="Times New Roman" w:cs="Times New Roman"/>
          <w:sz w:val="24"/>
          <w:szCs w:val="24"/>
        </w:rPr>
        <w:t xml:space="preserve"> (e.g., school, office, restaurant, or other buildings on their own well)</w:t>
      </w:r>
      <w:r w:rsidRPr="009A755A">
        <w:rPr>
          <w:rFonts w:ascii="Times New Roman" w:eastAsia="Arial" w:hAnsi="Times New Roman" w:cs="Times New Roman"/>
          <w:sz w:val="24"/>
          <w:szCs w:val="24"/>
        </w:rPr>
        <w:t>.</w:t>
      </w:r>
    </w:p>
    <w:bookmarkEnd w:id="0"/>
    <w:p w14:paraId="3AB0EBD5" w14:textId="77777777" w:rsidR="004C4957" w:rsidRDefault="004C4957" w:rsidP="004C4957">
      <w:pPr>
        <w:pStyle w:val="ListParagraph"/>
        <w:numPr>
          <w:ilvl w:val="0"/>
          <w:numId w:val="1"/>
        </w:numPr>
        <w:autoSpaceDE w:val="0"/>
        <w:autoSpaceDN w:val="0"/>
        <w:spacing w:after="0" w:line="240" w:lineRule="auto"/>
        <w:rPr>
          <w:rFonts w:ascii="Times New Roman" w:eastAsia="Arial" w:hAnsi="Times New Roman" w:cs="Times New Roman"/>
          <w:sz w:val="24"/>
          <w:szCs w:val="24"/>
        </w:rPr>
      </w:pPr>
      <w:r w:rsidRPr="009A755A">
        <w:rPr>
          <w:rFonts w:ascii="Times New Roman" w:eastAsia="Arial" w:hAnsi="Times New Roman" w:cs="Times New Roman"/>
          <w:sz w:val="24"/>
          <w:szCs w:val="24"/>
        </w:rPr>
        <w:t>Brass faucets, fittings, and valves, including those advertised as “lead-free”, may also contribute lead to drinking water. The law currently allows end-use brass fixtures, such as faucets, that contain a maximum of 0.25 percent lead to be labeled as “lead free”. However, prior to January 4, 2014, “lead free” allowed up to 8 percent lead content of the wetted surfaces of plumbing products including those labeled National Sanitation Foundation (NSF) certified. Consumers should be aware of their current fixtures and take appropriate precautions.</w:t>
      </w:r>
    </w:p>
    <w:p w14:paraId="305428DD" w14:textId="77777777" w:rsidR="00A02493" w:rsidRPr="00FB3387" w:rsidRDefault="00A02493" w:rsidP="00FB3387">
      <w:pPr>
        <w:autoSpaceDE w:val="0"/>
        <w:autoSpaceDN w:val="0"/>
        <w:rPr>
          <w:rFonts w:eastAsia="Arial"/>
          <w:sz w:val="24"/>
          <w:szCs w:val="24"/>
        </w:rPr>
      </w:pPr>
    </w:p>
    <w:p w14:paraId="4AC11D44" w14:textId="368FCEB8" w:rsidR="004C4957" w:rsidRDefault="004C4957" w:rsidP="0074211E"/>
    <w:p w14:paraId="45FA41AC" w14:textId="2CB636F5" w:rsidR="00FB3387" w:rsidRDefault="00FB3387" w:rsidP="0074211E"/>
    <w:p w14:paraId="656715D1" w14:textId="77777777" w:rsidR="00FB3387" w:rsidRPr="009A755A" w:rsidRDefault="00FB3387" w:rsidP="0074211E"/>
    <w:p w14:paraId="6D8C914B" w14:textId="77777777" w:rsidR="00890733" w:rsidRPr="00890733" w:rsidRDefault="00890733" w:rsidP="00890733">
      <w:pPr>
        <w:pStyle w:val="CM94"/>
        <w:spacing w:after="225" w:line="226" w:lineRule="atLeast"/>
        <w:rPr>
          <w:rFonts w:ascii="Times New Roman" w:hAnsi="Times New Roman"/>
          <w:color w:val="000000"/>
          <w:szCs w:val="18"/>
        </w:rPr>
      </w:pPr>
      <w:r w:rsidRPr="00890733">
        <w:rPr>
          <w:rFonts w:ascii="Times New Roman" w:hAnsi="Times New Roman"/>
          <w:color w:val="000000"/>
          <w:szCs w:val="18"/>
          <w:u w:val="single"/>
        </w:rPr>
        <w:t xml:space="preserve">Lead in Drinking Water </w:t>
      </w:r>
    </w:p>
    <w:p w14:paraId="44AED10C" w14:textId="77777777" w:rsidR="004C4957" w:rsidRPr="0074211E" w:rsidRDefault="004C4957" w:rsidP="004C4957">
      <w:pPr>
        <w:autoSpaceDE w:val="0"/>
        <w:autoSpaceDN w:val="0"/>
        <w:rPr>
          <w:rFonts w:eastAsia="Arial"/>
          <w:sz w:val="24"/>
          <w:szCs w:val="24"/>
        </w:rPr>
      </w:pPr>
      <w:r w:rsidRPr="0074211E">
        <w:rPr>
          <w:rFonts w:eastAsia="Arial"/>
          <w:sz w:val="24"/>
          <w:szCs w:val="24"/>
        </w:rPr>
        <w:t xml:space="preserve">Lead is a common metal found in the environment. Drinking water is one possible source of lead exposure. The main sources of lead exposure are lead-based paint and lead-contaminated dust or soil. In addition, lead can be found in certain types of pottery, pewter, brass fixtures, cosmetics, imported spices and other food. Other sources include </w:t>
      </w:r>
      <w:r w:rsidRPr="0074211E">
        <w:rPr>
          <w:rFonts w:eastAsia="Arial"/>
          <w:sz w:val="24"/>
          <w:szCs w:val="24"/>
        </w:rPr>
        <w:lastRenderedPageBreak/>
        <w:t xml:space="preserve">exposure in the workplace and exposure from certain hobbies like shooting ranges and fishing </w:t>
      </w:r>
      <w:bookmarkStart w:id="1" w:name="_Hlk518376525"/>
      <w:r w:rsidRPr="0074211E">
        <w:rPr>
          <w:rFonts w:eastAsia="Arial"/>
          <w:sz w:val="24"/>
          <w:szCs w:val="24"/>
        </w:rPr>
        <w:t>(lead can be carried on clothing or shoes). Lead is found in some toys, some playground equipment, and some children’s metal jewelry.</w:t>
      </w:r>
      <w:bookmarkEnd w:id="1"/>
      <w:r w:rsidRPr="0074211E">
        <w:rPr>
          <w:rFonts w:eastAsia="Arial"/>
          <w:sz w:val="24"/>
          <w:szCs w:val="24"/>
        </w:rPr>
        <w:t xml:space="preserve"> </w:t>
      </w:r>
    </w:p>
    <w:p w14:paraId="01969B4B" w14:textId="77777777" w:rsidR="004C4957" w:rsidRPr="0074211E" w:rsidRDefault="004C4957" w:rsidP="004C4957">
      <w:pPr>
        <w:rPr>
          <w:color w:val="000000"/>
          <w:sz w:val="24"/>
          <w:szCs w:val="22"/>
        </w:rPr>
      </w:pPr>
    </w:p>
    <w:p w14:paraId="09D04F3C" w14:textId="5380AE83" w:rsidR="004C4957" w:rsidRPr="009A755A" w:rsidRDefault="004C4957" w:rsidP="004C4957">
      <w:pPr>
        <w:rPr>
          <w:rFonts w:eastAsia="Arial"/>
          <w:sz w:val="24"/>
          <w:szCs w:val="24"/>
        </w:rPr>
      </w:pPr>
      <w:r w:rsidRPr="009A755A">
        <w:rPr>
          <w:rFonts w:eastAsia="Arial"/>
          <w:sz w:val="24"/>
          <w:szCs w:val="24"/>
        </w:rPr>
        <w:t>EPA estimates that 10 to 20 percent of a person’s potential exposure to lead may come from drinking water. Infants who consume mostly formula mixed with lead-containing water may receive 40 to 60 percent of their exposure to lead from drinking water</w:t>
      </w:r>
      <w:proofErr w:type="gramStart"/>
      <w:r w:rsidRPr="009A755A">
        <w:rPr>
          <w:rFonts w:eastAsia="Arial"/>
          <w:sz w:val="24"/>
          <w:szCs w:val="24"/>
        </w:rPr>
        <w:t xml:space="preserve"> When</w:t>
      </w:r>
      <w:proofErr w:type="gramEnd"/>
      <w:r w:rsidRPr="009A755A">
        <w:rPr>
          <w:rFonts w:eastAsia="Arial"/>
          <w:sz w:val="24"/>
          <w:szCs w:val="24"/>
        </w:rPr>
        <w:t xml:space="preserve"> there are elevated levels of lead in your water, drinking water is likely to be a more important source of exposure. </w:t>
      </w:r>
    </w:p>
    <w:p w14:paraId="1C58D500" w14:textId="77777777" w:rsidR="00347C48" w:rsidRDefault="00347C48" w:rsidP="001C7103">
      <w:pPr>
        <w:pStyle w:val="Pa0"/>
        <w:rPr>
          <w:rFonts w:ascii="Times New Roman" w:hAnsi="Times New Roman"/>
        </w:rPr>
      </w:pPr>
    </w:p>
    <w:p w14:paraId="16F01856" w14:textId="77777777" w:rsidR="007A5323" w:rsidRPr="007A5323" w:rsidRDefault="007A5323" w:rsidP="007A5323">
      <w:pPr>
        <w:pStyle w:val="Pa0"/>
        <w:rPr>
          <w:rFonts w:ascii="Times New Roman" w:hAnsi="Times New Roman"/>
          <w:bCs/>
          <w:color w:val="000000"/>
          <w:u w:val="single"/>
        </w:rPr>
      </w:pPr>
      <w:r w:rsidRPr="007A5323">
        <w:rPr>
          <w:rFonts w:ascii="Times New Roman" w:hAnsi="Times New Roman"/>
          <w:bCs/>
          <w:color w:val="000000"/>
          <w:u w:val="single"/>
        </w:rPr>
        <w:t>For More Information</w:t>
      </w:r>
    </w:p>
    <w:p w14:paraId="13E26756" w14:textId="77777777" w:rsidR="007A5323" w:rsidRDefault="007A5323" w:rsidP="007A5323"/>
    <w:p w14:paraId="6FA30008" w14:textId="5F0FC59B" w:rsidR="007A5323" w:rsidRDefault="007A5323" w:rsidP="007A5323">
      <w:pPr>
        <w:pStyle w:val="Pa0"/>
        <w:rPr>
          <w:rFonts w:ascii="Times New Roman" w:hAnsi="Times New Roman"/>
          <w:color w:val="000000"/>
          <w:szCs w:val="18"/>
        </w:rPr>
      </w:pPr>
      <w:r w:rsidRPr="007A5323">
        <w:rPr>
          <w:rFonts w:ascii="Times New Roman" w:hAnsi="Times New Roman"/>
          <w:color w:val="000000"/>
          <w:szCs w:val="18"/>
        </w:rPr>
        <w:t xml:space="preserve">A copy of the test results is available in our central office for inspection by the public, including students, teachers, other school personnel, and parents, and can be viewed </w:t>
      </w:r>
      <w:r w:rsidRPr="005242BB">
        <w:rPr>
          <w:rFonts w:ascii="Times New Roman" w:hAnsi="Times New Roman"/>
          <w:color w:val="000000"/>
          <w:szCs w:val="18"/>
        </w:rPr>
        <w:t xml:space="preserve">between the hours of </w:t>
      </w:r>
      <w:r w:rsidR="00A02493" w:rsidRPr="0074211E">
        <w:rPr>
          <w:rFonts w:ascii="Times New Roman" w:hAnsi="Times New Roman"/>
          <w:color w:val="FF0000"/>
          <w:szCs w:val="18"/>
        </w:rPr>
        <w:t>[time</w:t>
      </w:r>
      <w:r w:rsidRPr="0074211E">
        <w:rPr>
          <w:rFonts w:ascii="Times New Roman" w:hAnsi="Times New Roman"/>
          <w:color w:val="FF0000"/>
          <w:szCs w:val="18"/>
        </w:rPr>
        <w:t xml:space="preserve"> a.m. and </w:t>
      </w:r>
      <w:r w:rsidR="00A02493" w:rsidRPr="0074211E">
        <w:rPr>
          <w:rFonts w:ascii="Times New Roman" w:hAnsi="Times New Roman"/>
          <w:color w:val="FF0000"/>
          <w:szCs w:val="18"/>
        </w:rPr>
        <w:t>time</w:t>
      </w:r>
      <w:r w:rsidRPr="0074211E">
        <w:rPr>
          <w:rFonts w:ascii="Times New Roman" w:hAnsi="Times New Roman"/>
          <w:color w:val="FF0000"/>
          <w:szCs w:val="18"/>
        </w:rPr>
        <w:t xml:space="preserve"> </w:t>
      </w:r>
      <w:r w:rsidR="0085231F" w:rsidRPr="0074211E">
        <w:rPr>
          <w:rFonts w:ascii="Times New Roman" w:hAnsi="Times New Roman"/>
          <w:color w:val="FF0000"/>
          <w:szCs w:val="18"/>
        </w:rPr>
        <w:t>p.m.</w:t>
      </w:r>
      <w:r w:rsidR="00A02493" w:rsidRPr="0074211E">
        <w:rPr>
          <w:rFonts w:ascii="Times New Roman" w:hAnsi="Times New Roman"/>
          <w:color w:val="FF0000"/>
          <w:szCs w:val="18"/>
        </w:rPr>
        <w:t>]</w:t>
      </w:r>
      <w:r w:rsidR="00005EED" w:rsidRPr="005242BB">
        <w:rPr>
          <w:rFonts w:ascii="Times New Roman" w:hAnsi="Times New Roman"/>
          <w:color w:val="000000"/>
          <w:szCs w:val="18"/>
        </w:rPr>
        <w:t xml:space="preserve"> and are also available on our website at </w:t>
      </w:r>
      <w:r w:rsidR="00005EED" w:rsidRPr="005242BB">
        <w:rPr>
          <w:rFonts w:ascii="Times New Roman" w:hAnsi="Times New Roman"/>
          <w:color w:val="FF0000"/>
          <w:szCs w:val="18"/>
        </w:rPr>
        <w:t>[Website Address]</w:t>
      </w:r>
      <w:r w:rsidRPr="005242BB">
        <w:rPr>
          <w:rFonts w:ascii="Times New Roman" w:hAnsi="Times New Roman"/>
          <w:color w:val="000000"/>
          <w:szCs w:val="18"/>
        </w:rPr>
        <w:t xml:space="preserve">.  For more information about water quality in our schools, contact </w:t>
      </w:r>
      <w:r w:rsidR="005242BB" w:rsidRPr="005242BB">
        <w:rPr>
          <w:rFonts w:ascii="Times New Roman" w:hAnsi="Times New Roman"/>
          <w:color w:val="FF0000"/>
          <w:szCs w:val="18"/>
        </w:rPr>
        <w:t>[Name of Contact]</w:t>
      </w:r>
      <w:r w:rsidRPr="005242BB">
        <w:rPr>
          <w:rFonts w:ascii="Times New Roman" w:hAnsi="Times New Roman"/>
          <w:color w:val="000000"/>
          <w:szCs w:val="18"/>
        </w:rPr>
        <w:t xml:space="preserve"> at the </w:t>
      </w:r>
      <w:r w:rsidR="005242BB" w:rsidRPr="005242BB">
        <w:rPr>
          <w:rFonts w:ascii="Times New Roman" w:hAnsi="Times New Roman"/>
          <w:color w:val="FF0000"/>
          <w:szCs w:val="18"/>
        </w:rPr>
        <w:t>[S</w:t>
      </w:r>
      <w:r w:rsidRPr="005242BB">
        <w:rPr>
          <w:rFonts w:ascii="Times New Roman" w:hAnsi="Times New Roman"/>
          <w:color w:val="FF0000"/>
          <w:szCs w:val="18"/>
        </w:rPr>
        <w:t xml:space="preserve">chool </w:t>
      </w:r>
      <w:r w:rsidR="005242BB" w:rsidRPr="005242BB">
        <w:rPr>
          <w:rFonts w:ascii="Times New Roman" w:hAnsi="Times New Roman"/>
          <w:color w:val="FF0000"/>
          <w:szCs w:val="18"/>
        </w:rPr>
        <w:t>Department Name]</w:t>
      </w:r>
      <w:r w:rsidRPr="005242BB">
        <w:rPr>
          <w:rFonts w:ascii="Times New Roman" w:hAnsi="Times New Roman"/>
          <w:color w:val="000000"/>
          <w:szCs w:val="18"/>
        </w:rPr>
        <w:t xml:space="preserve">, </w:t>
      </w:r>
      <w:r w:rsidR="005242BB" w:rsidRPr="005242BB">
        <w:rPr>
          <w:rFonts w:ascii="Times New Roman" w:hAnsi="Times New Roman"/>
          <w:color w:val="FF0000"/>
          <w:szCs w:val="18"/>
        </w:rPr>
        <w:t>[Phone Number]</w:t>
      </w:r>
      <w:r w:rsidRPr="005242BB">
        <w:rPr>
          <w:rFonts w:ascii="Times New Roman" w:hAnsi="Times New Roman"/>
          <w:color w:val="000000"/>
          <w:szCs w:val="18"/>
        </w:rPr>
        <w:t>.</w:t>
      </w:r>
      <w:r w:rsidRPr="007A5323">
        <w:rPr>
          <w:rFonts w:ascii="Times New Roman" w:hAnsi="Times New Roman"/>
          <w:color w:val="000000"/>
          <w:szCs w:val="18"/>
        </w:rPr>
        <w:t xml:space="preserve"> </w:t>
      </w:r>
    </w:p>
    <w:p w14:paraId="5B45146D" w14:textId="77777777" w:rsidR="007A5323" w:rsidRPr="007A5323" w:rsidRDefault="007A5323" w:rsidP="007A5323"/>
    <w:p w14:paraId="042D6FD8" w14:textId="77777777" w:rsidR="007A5323" w:rsidRPr="001C7103" w:rsidRDefault="007A5323" w:rsidP="007A5323">
      <w:pPr>
        <w:pStyle w:val="Pa0"/>
        <w:rPr>
          <w:rFonts w:ascii="Times New Roman" w:hAnsi="Times New Roman"/>
          <w:color w:val="000000"/>
        </w:rPr>
      </w:pPr>
      <w:r w:rsidRPr="001C7103">
        <w:rPr>
          <w:rFonts w:ascii="Times New Roman" w:hAnsi="Times New Roman"/>
          <w:color w:val="000000"/>
        </w:rPr>
        <w:t xml:space="preserve">For more information on reducing lead exposure around your home and the health effects of lead, visit EPA’s Web site at </w:t>
      </w:r>
      <w:r w:rsidRPr="001C7103">
        <w:rPr>
          <w:rFonts w:ascii="Times New Roman" w:hAnsi="Times New Roman"/>
          <w:b/>
          <w:bCs/>
          <w:color w:val="000000"/>
        </w:rPr>
        <w:t>www.epa.gov/lead</w:t>
      </w:r>
      <w:r w:rsidRPr="001C7103">
        <w:rPr>
          <w:rFonts w:ascii="Times New Roman" w:hAnsi="Times New Roman"/>
          <w:color w:val="000000"/>
        </w:rPr>
        <w:t>, call the National Lead Information Center at 800-424-LEAD</w:t>
      </w:r>
      <w:r w:rsidR="00FC5BBA">
        <w:rPr>
          <w:rFonts w:ascii="Times New Roman" w:hAnsi="Times New Roman"/>
          <w:color w:val="000000"/>
        </w:rPr>
        <w:t xml:space="preserve"> </w:t>
      </w:r>
      <w:r w:rsidR="00FC5BBA" w:rsidRPr="00FC5BBA">
        <w:rPr>
          <w:rFonts w:ascii="Times New Roman" w:hAnsi="Times New Roman"/>
          <w:color w:val="000000"/>
        </w:rPr>
        <w:t>or Safe Drinking Water Act hotline at 1-800-426-4791</w:t>
      </w:r>
      <w:r w:rsidRPr="001C7103">
        <w:rPr>
          <w:rFonts w:ascii="Times New Roman" w:hAnsi="Times New Roman"/>
          <w:color w:val="000000"/>
        </w:rPr>
        <w:t>, or contact your health care provider.</w:t>
      </w:r>
    </w:p>
    <w:p w14:paraId="5E286791" w14:textId="77777777" w:rsidR="00890733" w:rsidRDefault="00890733" w:rsidP="00890733"/>
    <w:p w14:paraId="4F1A050F" w14:textId="77777777" w:rsidR="007A5323" w:rsidRDefault="007A5323" w:rsidP="007A5323">
      <w:pPr>
        <w:pStyle w:val="Pa0"/>
        <w:rPr>
          <w:rFonts w:ascii="Times New Roman" w:hAnsi="Times New Roman"/>
          <w:color w:val="000000"/>
        </w:rPr>
      </w:pPr>
      <w:r w:rsidRPr="001C7103">
        <w:rPr>
          <w:rFonts w:ascii="Times New Roman" w:hAnsi="Times New Roman"/>
          <w:color w:val="000000"/>
        </w:rPr>
        <w:t>If you are concerned about lead exposure at this facility or in your home, you may want to ask your health care providers about testing children to determine levels of lead in their blood.</w:t>
      </w:r>
    </w:p>
    <w:p w14:paraId="3440F30E" w14:textId="77777777" w:rsidR="007A5323" w:rsidRDefault="007A5323" w:rsidP="00890733"/>
    <w:p w14:paraId="3AB93B6D" w14:textId="77777777" w:rsidR="007A5323" w:rsidRDefault="007A5323" w:rsidP="00890733"/>
    <w:p w14:paraId="6F29882E" w14:textId="77777777" w:rsidR="00872066" w:rsidRDefault="00872066" w:rsidP="00890733">
      <w:pPr>
        <w:rPr>
          <w:sz w:val="24"/>
        </w:rPr>
      </w:pPr>
      <w:r>
        <w:rPr>
          <w:sz w:val="24"/>
        </w:rPr>
        <w:t xml:space="preserve">Sincerely, </w:t>
      </w:r>
    </w:p>
    <w:p w14:paraId="275A46C5" w14:textId="77777777" w:rsidR="00872066" w:rsidRPr="005242BB" w:rsidRDefault="00872066" w:rsidP="00890733">
      <w:pPr>
        <w:rPr>
          <w:sz w:val="24"/>
        </w:rPr>
      </w:pPr>
    </w:p>
    <w:p w14:paraId="4D59C95C" w14:textId="77777777" w:rsidR="00872066" w:rsidRPr="005242BB" w:rsidRDefault="005242BB" w:rsidP="00890733">
      <w:pPr>
        <w:rPr>
          <w:color w:val="FF0000"/>
          <w:sz w:val="24"/>
        </w:rPr>
      </w:pPr>
      <w:r w:rsidRPr="005242BB">
        <w:rPr>
          <w:color w:val="FF0000"/>
          <w:sz w:val="24"/>
        </w:rPr>
        <w:t>[Name]</w:t>
      </w:r>
    </w:p>
    <w:p w14:paraId="088EA771" w14:textId="77777777" w:rsidR="001C7103" w:rsidRPr="005242BB" w:rsidRDefault="00872066" w:rsidP="001C7103">
      <w:r w:rsidRPr="005242BB">
        <w:rPr>
          <w:sz w:val="24"/>
        </w:rPr>
        <w:t>Superintendent of Schools</w:t>
      </w:r>
    </w:p>
    <w:sectPr w:rsidR="001C7103" w:rsidRPr="005242BB" w:rsidSect="001C7103">
      <w:headerReference w:type="even" r:id="rId9"/>
      <w:headerReference w:type="first" r:id="rId10"/>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B89DB" w14:textId="77777777" w:rsidR="00740F6E" w:rsidRDefault="00740F6E" w:rsidP="00552244">
      <w:r>
        <w:separator/>
      </w:r>
    </w:p>
  </w:endnote>
  <w:endnote w:type="continuationSeparator" w:id="0">
    <w:p w14:paraId="77AB9E71" w14:textId="77777777" w:rsidR="00740F6E" w:rsidRDefault="00740F6E" w:rsidP="0055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Humnst777 BT">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01B7" w14:textId="77777777" w:rsidR="00740F6E" w:rsidRDefault="00740F6E" w:rsidP="00552244">
      <w:r>
        <w:separator/>
      </w:r>
    </w:p>
  </w:footnote>
  <w:footnote w:type="continuationSeparator" w:id="0">
    <w:p w14:paraId="348D312F" w14:textId="77777777" w:rsidR="00740F6E" w:rsidRDefault="00740F6E" w:rsidP="0055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628F" w14:textId="77777777" w:rsidR="00552244" w:rsidRDefault="00E81A68">
    <w:pPr>
      <w:pStyle w:val="Header"/>
    </w:pPr>
    <w:r>
      <w:rPr>
        <w:noProof/>
      </w:rPr>
      <w:pict w14:anchorId="5C927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659813" o:spid="_x0000_s1028" type="#_x0000_t136" style="position:absolute;margin-left:0;margin-top:0;width:548.2pt;height:60.9pt;rotation:315;z-index:-251658240;mso-wrap-edited:f;mso-position-horizontal:center;mso-position-horizontal-relative:margin;mso-position-vertical:center;mso-position-vertical-relative:margin" o:allowincell="f" fillcolor="silver" stroked="f">
          <v:textpath style="font-family:&quot;Times New Roman&quot;;font-size:1pt" string="draft deliber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D313" w14:textId="77777777" w:rsidR="00552244" w:rsidRDefault="00E81A68">
    <w:pPr>
      <w:pStyle w:val="Header"/>
    </w:pPr>
    <w:r>
      <w:rPr>
        <w:noProof/>
      </w:rPr>
      <w:pict w14:anchorId="7921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659812" o:spid="_x0000_s1027" type="#_x0000_t136" style="position:absolute;margin-left:0;margin-top:0;width:548.2pt;height:60.9pt;rotation:315;z-index:-251659264;mso-wrap-edited:f;mso-position-horizontal:center;mso-position-horizontal-relative:margin;mso-position-vertical:center;mso-position-vertical-relative:margin" o:allowincell="f" fillcolor="silver" stroked="f">
          <v:textpath style="font-family:&quot;Times New Roman&quot;;font-size:1pt" string="draft delibera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55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03"/>
    <w:rsid w:val="00001F0F"/>
    <w:rsid w:val="00005EED"/>
    <w:rsid w:val="00027BE6"/>
    <w:rsid w:val="000C73BE"/>
    <w:rsid w:val="000D3C58"/>
    <w:rsid w:val="001138DF"/>
    <w:rsid w:val="00136907"/>
    <w:rsid w:val="001C7103"/>
    <w:rsid w:val="001E5918"/>
    <w:rsid w:val="00282A10"/>
    <w:rsid w:val="002B4E23"/>
    <w:rsid w:val="00301DF0"/>
    <w:rsid w:val="00334DA1"/>
    <w:rsid w:val="00341071"/>
    <w:rsid w:val="00347C48"/>
    <w:rsid w:val="00367D73"/>
    <w:rsid w:val="00371909"/>
    <w:rsid w:val="0039608A"/>
    <w:rsid w:val="003E6366"/>
    <w:rsid w:val="00412AF2"/>
    <w:rsid w:val="00456321"/>
    <w:rsid w:val="004C4957"/>
    <w:rsid w:val="005242BB"/>
    <w:rsid w:val="00552244"/>
    <w:rsid w:val="005A4EB3"/>
    <w:rsid w:val="00617C1C"/>
    <w:rsid w:val="00730FD9"/>
    <w:rsid w:val="00740F6E"/>
    <w:rsid w:val="0074211E"/>
    <w:rsid w:val="007443A6"/>
    <w:rsid w:val="00775093"/>
    <w:rsid w:val="0078781B"/>
    <w:rsid w:val="007906B9"/>
    <w:rsid w:val="007A5323"/>
    <w:rsid w:val="007C1234"/>
    <w:rsid w:val="007F2FA6"/>
    <w:rsid w:val="0085231F"/>
    <w:rsid w:val="008533C7"/>
    <w:rsid w:val="00872066"/>
    <w:rsid w:val="00890733"/>
    <w:rsid w:val="009077C6"/>
    <w:rsid w:val="009A755A"/>
    <w:rsid w:val="009D5A80"/>
    <w:rsid w:val="00A02493"/>
    <w:rsid w:val="00A91637"/>
    <w:rsid w:val="00B20B8F"/>
    <w:rsid w:val="00B226A7"/>
    <w:rsid w:val="00B92D7E"/>
    <w:rsid w:val="00BC25C1"/>
    <w:rsid w:val="00BD7C60"/>
    <w:rsid w:val="00C44035"/>
    <w:rsid w:val="00C90AA1"/>
    <w:rsid w:val="00E25635"/>
    <w:rsid w:val="00E81A68"/>
    <w:rsid w:val="00EB5707"/>
    <w:rsid w:val="00EE1BF6"/>
    <w:rsid w:val="00F75697"/>
    <w:rsid w:val="00F81880"/>
    <w:rsid w:val="00F95736"/>
    <w:rsid w:val="00FA719B"/>
    <w:rsid w:val="00FB3387"/>
    <w:rsid w:val="00FC5BBA"/>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44E0"/>
  <w15:chartTrackingRefBased/>
  <w15:docId w15:val="{274873B8-7D21-4692-8CFF-030C2B8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1C7103"/>
    <w:pPr>
      <w:autoSpaceDE w:val="0"/>
      <w:autoSpaceDN w:val="0"/>
      <w:adjustRightInd w:val="0"/>
      <w:spacing w:before="80" w:after="60" w:line="361" w:lineRule="atLeast"/>
    </w:pPr>
    <w:rPr>
      <w:rFonts w:ascii="Humnst777 Blk BT" w:hAnsi="Humnst777 Blk BT"/>
      <w:sz w:val="24"/>
      <w:szCs w:val="24"/>
    </w:rPr>
  </w:style>
  <w:style w:type="paragraph" w:customStyle="1" w:styleId="Pa0">
    <w:name w:val="Pa0"/>
    <w:basedOn w:val="Normal"/>
    <w:next w:val="Normal"/>
    <w:rsid w:val="001C7103"/>
    <w:pPr>
      <w:autoSpaceDE w:val="0"/>
      <w:autoSpaceDN w:val="0"/>
      <w:adjustRightInd w:val="0"/>
      <w:spacing w:line="241" w:lineRule="atLeast"/>
    </w:pPr>
    <w:rPr>
      <w:rFonts w:ascii="Humnst777 Blk BT" w:hAnsi="Humnst777 Blk BT"/>
      <w:sz w:val="24"/>
      <w:szCs w:val="24"/>
    </w:rPr>
  </w:style>
  <w:style w:type="character" w:customStyle="1" w:styleId="A17">
    <w:name w:val="A17"/>
    <w:rsid w:val="001C7103"/>
    <w:rPr>
      <w:rFonts w:ascii="Adobe Garamond" w:hAnsi="Adobe Garamond" w:cs="Adobe Garamond"/>
      <w:b/>
      <w:bCs/>
      <w:color w:val="000000"/>
      <w:sz w:val="28"/>
      <w:szCs w:val="28"/>
    </w:rPr>
  </w:style>
  <w:style w:type="paragraph" w:customStyle="1" w:styleId="Pa8">
    <w:name w:val="Pa8"/>
    <w:basedOn w:val="Normal"/>
    <w:next w:val="Normal"/>
    <w:rsid w:val="001C7103"/>
    <w:pPr>
      <w:autoSpaceDE w:val="0"/>
      <w:autoSpaceDN w:val="0"/>
      <w:adjustRightInd w:val="0"/>
      <w:spacing w:before="60" w:line="241" w:lineRule="atLeast"/>
    </w:pPr>
    <w:rPr>
      <w:rFonts w:ascii="Humnst777 Blk BT" w:hAnsi="Humnst777 Blk BT"/>
      <w:sz w:val="24"/>
      <w:szCs w:val="24"/>
    </w:rPr>
  </w:style>
  <w:style w:type="character" w:customStyle="1" w:styleId="A8">
    <w:name w:val="A8"/>
    <w:rsid w:val="001C7103"/>
    <w:rPr>
      <w:rFonts w:cs="Humnst777 Blk BT"/>
      <w:color w:val="000000"/>
    </w:rPr>
  </w:style>
  <w:style w:type="table" w:styleId="TableGrid">
    <w:name w:val="Table Grid"/>
    <w:basedOn w:val="TableNormal"/>
    <w:rsid w:val="001C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4">
    <w:name w:val="CM94"/>
    <w:basedOn w:val="Normal"/>
    <w:next w:val="Normal"/>
    <w:uiPriority w:val="99"/>
    <w:rsid w:val="00347C48"/>
    <w:pPr>
      <w:autoSpaceDE w:val="0"/>
      <w:autoSpaceDN w:val="0"/>
      <w:adjustRightInd w:val="0"/>
    </w:pPr>
    <w:rPr>
      <w:rFonts w:ascii="Humnst777 BT" w:hAnsi="Humnst777 BT"/>
      <w:sz w:val="24"/>
      <w:szCs w:val="24"/>
    </w:rPr>
  </w:style>
  <w:style w:type="character" w:styleId="CommentReference">
    <w:name w:val="annotation reference"/>
    <w:rsid w:val="00347C48"/>
    <w:rPr>
      <w:sz w:val="16"/>
      <w:szCs w:val="16"/>
    </w:rPr>
  </w:style>
  <w:style w:type="paragraph" w:styleId="CommentText">
    <w:name w:val="annotation text"/>
    <w:basedOn w:val="Normal"/>
    <w:link w:val="CommentTextChar"/>
    <w:rsid w:val="00347C48"/>
  </w:style>
  <w:style w:type="character" w:customStyle="1" w:styleId="CommentTextChar">
    <w:name w:val="Comment Text Char"/>
    <w:basedOn w:val="DefaultParagraphFont"/>
    <w:link w:val="CommentText"/>
    <w:rsid w:val="00347C48"/>
  </w:style>
  <w:style w:type="paragraph" w:styleId="CommentSubject">
    <w:name w:val="annotation subject"/>
    <w:basedOn w:val="CommentText"/>
    <w:next w:val="CommentText"/>
    <w:link w:val="CommentSubjectChar"/>
    <w:rsid w:val="00347C48"/>
    <w:rPr>
      <w:b/>
      <w:bCs/>
    </w:rPr>
  </w:style>
  <w:style w:type="character" w:customStyle="1" w:styleId="CommentSubjectChar">
    <w:name w:val="Comment Subject Char"/>
    <w:link w:val="CommentSubject"/>
    <w:rsid w:val="00347C48"/>
    <w:rPr>
      <w:b/>
      <w:bCs/>
    </w:rPr>
  </w:style>
  <w:style w:type="paragraph" w:styleId="BalloonText">
    <w:name w:val="Balloon Text"/>
    <w:basedOn w:val="Normal"/>
    <w:link w:val="BalloonTextChar"/>
    <w:rsid w:val="00347C48"/>
    <w:rPr>
      <w:rFonts w:ascii="Tahoma" w:hAnsi="Tahoma" w:cs="Tahoma"/>
      <w:sz w:val="16"/>
      <w:szCs w:val="16"/>
    </w:rPr>
  </w:style>
  <w:style w:type="character" w:customStyle="1" w:styleId="BalloonTextChar">
    <w:name w:val="Balloon Text Char"/>
    <w:link w:val="BalloonText"/>
    <w:rsid w:val="00347C48"/>
    <w:rPr>
      <w:rFonts w:ascii="Tahoma" w:hAnsi="Tahoma" w:cs="Tahoma"/>
      <w:sz w:val="16"/>
      <w:szCs w:val="16"/>
    </w:rPr>
  </w:style>
  <w:style w:type="paragraph" w:customStyle="1" w:styleId="CM25">
    <w:name w:val="CM25"/>
    <w:basedOn w:val="Normal"/>
    <w:next w:val="Normal"/>
    <w:uiPriority w:val="99"/>
    <w:rsid w:val="00890733"/>
    <w:pPr>
      <w:autoSpaceDE w:val="0"/>
      <w:autoSpaceDN w:val="0"/>
      <w:adjustRightInd w:val="0"/>
      <w:spacing w:line="226" w:lineRule="atLeast"/>
    </w:pPr>
    <w:rPr>
      <w:rFonts w:ascii="Humnst777 BT" w:hAnsi="Humnst777 BT"/>
      <w:sz w:val="24"/>
      <w:szCs w:val="24"/>
    </w:rPr>
  </w:style>
  <w:style w:type="paragraph" w:styleId="Header">
    <w:name w:val="header"/>
    <w:basedOn w:val="Normal"/>
    <w:link w:val="HeaderChar"/>
    <w:rsid w:val="00552244"/>
    <w:pPr>
      <w:tabs>
        <w:tab w:val="center" w:pos="4680"/>
        <w:tab w:val="right" w:pos="9360"/>
      </w:tabs>
    </w:pPr>
  </w:style>
  <w:style w:type="character" w:customStyle="1" w:styleId="HeaderChar">
    <w:name w:val="Header Char"/>
    <w:basedOn w:val="DefaultParagraphFont"/>
    <w:link w:val="Header"/>
    <w:rsid w:val="00552244"/>
  </w:style>
  <w:style w:type="paragraph" w:styleId="Footer">
    <w:name w:val="footer"/>
    <w:basedOn w:val="Normal"/>
    <w:link w:val="FooterChar"/>
    <w:rsid w:val="00552244"/>
    <w:pPr>
      <w:tabs>
        <w:tab w:val="center" w:pos="4680"/>
        <w:tab w:val="right" w:pos="9360"/>
      </w:tabs>
    </w:pPr>
  </w:style>
  <w:style w:type="character" w:customStyle="1" w:styleId="FooterChar">
    <w:name w:val="Footer Char"/>
    <w:basedOn w:val="DefaultParagraphFont"/>
    <w:link w:val="Footer"/>
    <w:rsid w:val="00552244"/>
  </w:style>
  <w:style w:type="paragraph" w:styleId="Revision">
    <w:name w:val="Revision"/>
    <w:hidden/>
    <w:uiPriority w:val="99"/>
    <w:semiHidden/>
    <w:rsid w:val="00F95736"/>
    <w:rPr>
      <w:lang w:eastAsia="en-US"/>
    </w:rPr>
  </w:style>
  <w:style w:type="paragraph" w:styleId="ListParagraph">
    <w:name w:val="List Paragraph"/>
    <w:basedOn w:val="Normal"/>
    <w:uiPriority w:val="34"/>
    <w:qFormat/>
    <w:rsid w:val="004C4957"/>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71894-7763-40D8-9929-F401BA3A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11D46-2539-4174-8F2A-F9B4A5449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Consumer Notice of Tap Water Results</vt:lpstr>
    </vt:vector>
  </TitlesOfParts>
  <Company>NJDEP</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cp:lastModifiedBy>Fernandez, Chelsea [DEP]</cp:lastModifiedBy>
  <cp:revision>2</cp:revision>
  <cp:lastPrinted>2016-07-11T21:19:00Z</cp:lastPrinted>
  <dcterms:created xsi:type="dcterms:W3CDTF">2025-05-09T17:42:00Z</dcterms:created>
  <dcterms:modified xsi:type="dcterms:W3CDTF">2025-05-09T17:42:00Z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ies>
</file>