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3D372" w14:textId="77777777" w:rsidR="00A139C6" w:rsidRDefault="00A139C6"/>
    <w:p w14:paraId="7803B3EC" w14:textId="77777777" w:rsidR="00C36DD9" w:rsidRPr="007F6956" w:rsidRDefault="00C36DD9" w:rsidP="00C36D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Black Sea Bass</w:t>
      </w:r>
    </w:p>
    <w:p w14:paraId="411A5A26" w14:textId="77628BBD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ab/>
        <w:t>The purpose of this meeting was to review the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1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</w:t>
      </w:r>
      <w:r>
        <w:rPr>
          <w:rFonts w:ascii="Times New Roman" w:hAnsi="Times New Roman" w:cs="Times New Roman"/>
          <w:sz w:val="24"/>
          <w:szCs w:val="24"/>
        </w:rPr>
        <w:t>mercial black sea bass fishery</w:t>
      </w:r>
      <w:r w:rsidRPr="007F6956">
        <w:rPr>
          <w:rFonts w:ascii="Times New Roman" w:hAnsi="Times New Roman" w:cs="Times New Roman"/>
          <w:sz w:val="24"/>
          <w:szCs w:val="24"/>
        </w:rPr>
        <w:t xml:space="preserve"> and discuss trip limit modifications to the 20</w:t>
      </w:r>
      <w:r w:rsidR="008B4B1D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fishery.</w:t>
      </w:r>
    </w:p>
    <w:p w14:paraId="2B012F8F" w14:textId="61492E87" w:rsidR="00C36DD9" w:rsidRDefault="00C36DD9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F6956">
        <w:rPr>
          <w:rFonts w:ascii="Times New Roman" w:hAnsi="Times New Roman" w:cs="Times New Roman"/>
          <w:sz w:val="24"/>
          <w:szCs w:val="24"/>
        </w:rPr>
        <w:t>NJDFW staff provided advisors with current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1</w:t>
      </w:r>
      <w:r w:rsidRPr="007F6956">
        <w:rPr>
          <w:rFonts w:ascii="Times New Roman" w:hAnsi="Times New Roman" w:cs="Times New Roman"/>
          <w:sz w:val="24"/>
          <w:szCs w:val="24"/>
        </w:rPr>
        <w:t xml:space="preserve"> black sea bass commercial fishery </w:t>
      </w:r>
    </w:p>
    <w:p w14:paraId="36D41059" w14:textId="7BFACE36" w:rsidR="00243DB9" w:rsidRPr="0039746B" w:rsidRDefault="00C36DD9" w:rsidP="0039746B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landings.  </w:t>
      </w:r>
      <w:r w:rsidR="00CB7E44">
        <w:rPr>
          <w:rFonts w:ascii="Times New Roman" w:hAnsi="Times New Roman" w:cs="Times New Roman"/>
          <w:sz w:val="24"/>
          <w:szCs w:val="24"/>
        </w:rPr>
        <w:t>Based upon the unharvested quota remaining in the 20</w:t>
      </w:r>
      <w:r w:rsidR="00243DB9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1</w:t>
      </w:r>
      <w:r w:rsidR="00CB7E44">
        <w:rPr>
          <w:rFonts w:ascii="Times New Roman" w:hAnsi="Times New Roman" w:cs="Times New Roman"/>
          <w:sz w:val="24"/>
          <w:szCs w:val="24"/>
        </w:rPr>
        <w:t xml:space="preserve"> commercial </w:t>
      </w:r>
      <w:r w:rsidR="00CB7E44" w:rsidRPr="00893EC6">
        <w:rPr>
          <w:rFonts w:ascii="Times New Roman" w:hAnsi="Times New Roman" w:cs="Times New Roman"/>
          <w:sz w:val="24"/>
          <w:szCs w:val="24"/>
        </w:rPr>
        <w:t>fishery</w:t>
      </w:r>
      <w:r w:rsidR="00243DB9" w:rsidRPr="00893EC6">
        <w:rPr>
          <w:rFonts w:ascii="Times New Roman" w:hAnsi="Times New Roman" w:cs="Times New Roman"/>
          <w:sz w:val="24"/>
          <w:szCs w:val="24"/>
        </w:rPr>
        <w:t xml:space="preserve">, </w:t>
      </w:r>
      <w:r w:rsidR="00CB7E44" w:rsidRPr="00893EC6">
        <w:rPr>
          <w:rFonts w:ascii="Times New Roman" w:hAnsi="Times New Roman" w:cs="Times New Roman"/>
          <w:sz w:val="24"/>
          <w:szCs w:val="24"/>
        </w:rPr>
        <w:t xml:space="preserve">the Committee recommends </w:t>
      </w:r>
      <w:r w:rsidR="00893EC6" w:rsidRPr="00893EC6">
        <w:rPr>
          <w:rFonts w:ascii="Times New Roman" w:hAnsi="Times New Roman" w:cs="Times New Roman"/>
          <w:sz w:val="24"/>
          <w:szCs w:val="24"/>
        </w:rPr>
        <w:t>not adjusting th</w:t>
      </w:r>
      <w:r w:rsidR="00CB7E44" w:rsidRPr="00893EC6">
        <w:rPr>
          <w:rFonts w:ascii="Times New Roman" w:hAnsi="Times New Roman" w:cs="Times New Roman"/>
          <w:sz w:val="24"/>
          <w:szCs w:val="24"/>
        </w:rPr>
        <w:t xml:space="preserve">e Season 6 directed trip limits </w:t>
      </w:r>
      <w:r w:rsidR="00893EC6" w:rsidRPr="00893EC6">
        <w:rPr>
          <w:rFonts w:ascii="Times New Roman" w:hAnsi="Times New Roman" w:cs="Times New Roman"/>
          <w:sz w:val="24"/>
          <w:szCs w:val="24"/>
        </w:rPr>
        <w:t>at this time.</w:t>
      </w:r>
    </w:p>
    <w:p w14:paraId="00840053" w14:textId="3DFBDAA7" w:rsidR="005C52BA" w:rsidRDefault="00C36DD9" w:rsidP="0039746B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Additionally, </w:t>
      </w:r>
      <w:r w:rsidR="009431E8">
        <w:rPr>
          <w:rFonts w:ascii="Times New Roman" w:hAnsi="Times New Roman" w:cs="Times New Roman"/>
          <w:sz w:val="24"/>
          <w:szCs w:val="24"/>
        </w:rPr>
        <w:t>A</w:t>
      </w:r>
      <w:r w:rsidRPr="007F6956">
        <w:rPr>
          <w:rFonts w:ascii="Times New Roman" w:hAnsi="Times New Roman" w:cs="Times New Roman"/>
          <w:sz w:val="24"/>
          <w:szCs w:val="24"/>
        </w:rPr>
        <w:t>dvisors were presented with the preliminary 20</w:t>
      </w:r>
      <w:r w:rsidR="00CB7E44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2</w:t>
      </w:r>
      <w:r w:rsidRPr="007F6956">
        <w:rPr>
          <w:rFonts w:ascii="Times New Roman" w:hAnsi="Times New Roman" w:cs="Times New Roman"/>
          <w:sz w:val="24"/>
          <w:szCs w:val="24"/>
        </w:rPr>
        <w:t xml:space="preserve"> commercial black sea bass quota for New Jersey.</w:t>
      </w:r>
      <w:r>
        <w:rPr>
          <w:rFonts w:ascii="Times New Roman" w:hAnsi="Times New Roman" w:cs="Times New Roman"/>
          <w:sz w:val="24"/>
          <w:szCs w:val="24"/>
        </w:rPr>
        <w:t xml:space="preserve">  The preliminary quota for New Jersey is </w:t>
      </w:r>
      <w:r w:rsidR="00463B83">
        <w:rPr>
          <w:rFonts w:ascii="Times New Roman" w:hAnsi="Times New Roman" w:cs="Times New Roman"/>
          <w:sz w:val="24"/>
          <w:szCs w:val="24"/>
        </w:rPr>
        <w:t>1,2</w:t>
      </w:r>
      <w:r w:rsidR="0039746B">
        <w:rPr>
          <w:rFonts w:ascii="Times New Roman" w:hAnsi="Times New Roman" w:cs="Times New Roman"/>
          <w:sz w:val="24"/>
          <w:szCs w:val="24"/>
        </w:rPr>
        <w:t>94</w:t>
      </w:r>
      <w:r>
        <w:rPr>
          <w:rFonts w:ascii="Times New Roman" w:hAnsi="Times New Roman" w:cs="Times New Roman"/>
          <w:sz w:val="24"/>
          <w:szCs w:val="24"/>
        </w:rPr>
        <w:t>,000 pounds</w:t>
      </w:r>
      <w:r w:rsidR="00463B83">
        <w:rPr>
          <w:rFonts w:ascii="Times New Roman" w:hAnsi="Times New Roman" w:cs="Times New Roman"/>
          <w:sz w:val="24"/>
          <w:szCs w:val="24"/>
        </w:rPr>
        <w:t xml:space="preserve">, which includes a </w:t>
      </w:r>
      <w:r w:rsidR="0039746B">
        <w:rPr>
          <w:rFonts w:ascii="Times New Roman" w:hAnsi="Times New Roman" w:cs="Times New Roman"/>
          <w:sz w:val="24"/>
          <w:szCs w:val="24"/>
        </w:rPr>
        <w:t>6</w:t>
      </w:r>
      <w:r w:rsidR="00463B83">
        <w:rPr>
          <w:rFonts w:ascii="Times New Roman" w:hAnsi="Times New Roman" w:cs="Times New Roman"/>
          <w:sz w:val="24"/>
          <w:szCs w:val="24"/>
        </w:rPr>
        <w:t>% increase relative to the 202</w:t>
      </w:r>
      <w:r w:rsidR="0039746B">
        <w:rPr>
          <w:rFonts w:ascii="Times New Roman" w:hAnsi="Times New Roman" w:cs="Times New Roman"/>
          <w:sz w:val="24"/>
          <w:szCs w:val="24"/>
        </w:rPr>
        <w:t>1</w:t>
      </w:r>
      <w:r w:rsidR="00463B83">
        <w:rPr>
          <w:rFonts w:ascii="Times New Roman" w:hAnsi="Times New Roman" w:cs="Times New Roman"/>
          <w:sz w:val="24"/>
          <w:szCs w:val="24"/>
        </w:rPr>
        <w:t xml:space="preserve"> fishing year.  </w:t>
      </w:r>
    </w:p>
    <w:p w14:paraId="630D2965" w14:textId="58DE2ADF" w:rsidR="00CB7E44" w:rsidRDefault="00C439C1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Based </w:t>
      </w:r>
      <w:r w:rsidR="00CB7E44">
        <w:rPr>
          <w:rFonts w:ascii="Times New Roman" w:hAnsi="Times New Roman" w:cs="Times New Roman"/>
          <w:sz w:val="24"/>
          <w:szCs w:val="24"/>
        </w:rPr>
        <w:t>upon</w:t>
      </w:r>
      <w:r>
        <w:rPr>
          <w:rFonts w:ascii="Times New Roman" w:hAnsi="Times New Roman" w:cs="Times New Roman"/>
          <w:sz w:val="24"/>
          <w:szCs w:val="24"/>
        </w:rPr>
        <w:t xml:space="preserve"> th</w:t>
      </w:r>
      <w:r w:rsidR="00CB7E44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E44">
        <w:rPr>
          <w:rFonts w:ascii="Times New Roman" w:hAnsi="Times New Roman" w:cs="Times New Roman"/>
          <w:sz w:val="24"/>
          <w:szCs w:val="24"/>
        </w:rPr>
        <w:t>preliminary quota for the black sea bass commercial fishery, the Committee’s preferred trip limits for the 202</w:t>
      </w:r>
      <w:r w:rsidR="0039746B">
        <w:rPr>
          <w:rFonts w:ascii="Times New Roman" w:hAnsi="Times New Roman" w:cs="Times New Roman"/>
          <w:sz w:val="24"/>
          <w:szCs w:val="24"/>
        </w:rPr>
        <w:t>2</w:t>
      </w:r>
      <w:r w:rsidR="00CB7E44">
        <w:rPr>
          <w:rFonts w:ascii="Times New Roman" w:hAnsi="Times New Roman" w:cs="Times New Roman"/>
          <w:sz w:val="24"/>
          <w:szCs w:val="24"/>
        </w:rPr>
        <w:t xml:space="preserve"> commercial fishing year are as follows:</w:t>
      </w:r>
    </w:p>
    <w:p w14:paraId="0AF9FF35" w14:textId="77777777" w:rsidR="002232AC" w:rsidRDefault="002232AC" w:rsidP="002232AC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3C04855" w14:textId="0D078368" w:rsidR="00FB2C1B" w:rsidRPr="008B1180" w:rsidRDefault="00C439C1" w:rsidP="00C36DD9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1 (January-February): 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893EC6" w:rsidRPr="008B1180">
        <w:rPr>
          <w:rFonts w:ascii="Times New Roman" w:hAnsi="Times New Roman" w:cs="Times New Roman"/>
          <w:sz w:val="24"/>
          <w:szCs w:val="24"/>
        </w:rPr>
        <w:t>1,500</w:t>
      </w:r>
      <w:r w:rsidR="006B37BA" w:rsidRPr="008B1180">
        <w:rPr>
          <w:rFonts w:ascii="Times New Roman" w:hAnsi="Times New Roman" w:cs="Times New Roman"/>
          <w:sz w:val="24"/>
          <w:szCs w:val="24"/>
        </w:rPr>
        <w:t>-pound trip two times per week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FB2C1B"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72A3A191" w14:textId="4BC10784" w:rsidR="00FB2C1B" w:rsidRPr="008B1180" w:rsidRDefault="00FB2C1B" w:rsidP="00FB2C1B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="00893EC6" w:rsidRPr="008B1180">
        <w:rPr>
          <w:rFonts w:ascii="Times New Roman" w:hAnsi="Times New Roman" w:cs="Times New Roman"/>
          <w:sz w:val="24"/>
          <w:szCs w:val="24"/>
        </w:rPr>
        <w:t>3,0</w:t>
      </w:r>
      <w:r w:rsidR="006B37BA" w:rsidRPr="008B1180">
        <w:rPr>
          <w:rFonts w:ascii="Times New Roman" w:hAnsi="Times New Roman" w:cs="Times New Roman"/>
          <w:sz w:val="24"/>
          <w:szCs w:val="24"/>
        </w:rPr>
        <w:t>00-pound trip one time per week.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7A3CD4" w14:textId="77777777" w:rsidR="00FB2C1B" w:rsidRPr="008B1180" w:rsidRDefault="00FB2C1B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7C3BF4" w14:textId="77777777" w:rsidR="00FB2C1B" w:rsidRPr="008B1180" w:rsidRDefault="00C439C1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2 (March-April): </w:t>
      </w:r>
      <w:r w:rsidR="00FB2C1B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497606" w:rsidRPr="008B1180">
        <w:rPr>
          <w:rFonts w:ascii="Times New Roman" w:hAnsi="Times New Roman" w:cs="Times New Roman"/>
          <w:sz w:val="24"/>
          <w:szCs w:val="24"/>
        </w:rPr>
        <w:t>750</w:t>
      </w:r>
      <w:r w:rsidR="006B37BA" w:rsidRPr="008B1180">
        <w:rPr>
          <w:rFonts w:ascii="Times New Roman" w:hAnsi="Times New Roman" w:cs="Times New Roman"/>
          <w:sz w:val="24"/>
          <w:szCs w:val="24"/>
        </w:rPr>
        <w:t>-poun</w:t>
      </w:r>
      <w:r w:rsidR="001362E5" w:rsidRPr="008B1180">
        <w:rPr>
          <w:rFonts w:ascii="Times New Roman" w:hAnsi="Times New Roman" w:cs="Times New Roman"/>
          <w:sz w:val="24"/>
          <w:szCs w:val="24"/>
        </w:rPr>
        <w:t>d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trip </w:t>
      </w:r>
      <w:r w:rsidR="00497606" w:rsidRPr="008B1180">
        <w:rPr>
          <w:rFonts w:ascii="Times New Roman" w:hAnsi="Times New Roman" w:cs="Times New Roman"/>
          <w:sz w:val="24"/>
          <w:szCs w:val="24"/>
        </w:rPr>
        <w:t>four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times per week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4B630" w14:textId="66FD35CE" w:rsidR="00497606" w:rsidRPr="008B1180" w:rsidRDefault="00FB2C1B" w:rsidP="00FB2C1B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Pr="008B1180">
        <w:rPr>
          <w:rFonts w:ascii="Times New Roman" w:hAnsi="Times New Roman" w:cs="Times New Roman"/>
          <w:sz w:val="24"/>
          <w:szCs w:val="24"/>
        </w:rPr>
        <w:t xml:space="preserve">  option B-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893EC6" w:rsidRPr="008B1180">
        <w:rPr>
          <w:rFonts w:ascii="Times New Roman" w:hAnsi="Times New Roman" w:cs="Times New Roman"/>
          <w:sz w:val="24"/>
          <w:szCs w:val="24"/>
        </w:rPr>
        <w:t>1,500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497606" w:rsidRPr="008B1180">
        <w:rPr>
          <w:rFonts w:ascii="Times New Roman" w:hAnsi="Times New Roman" w:cs="Times New Roman"/>
          <w:sz w:val="24"/>
          <w:szCs w:val="24"/>
        </w:rPr>
        <w:t>two times</w:t>
      </w:r>
      <w:r w:rsidR="006B37BA" w:rsidRPr="008B1180">
        <w:rPr>
          <w:rFonts w:ascii="Times New Roman" w:hAnsi="Times New Roman" w:cs="Times New Roman"/>
          <w:sz w:val="24"/>
          <w:szCs w:val="24"/>
        </w:rPr>
        <w:t xml:space="preserve"> per week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497606"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89E3244" w14:textId="77777777" w:rsidR="00FB2C1B" w:rsidRPr="008B1180" w:rsidRDefault="00497606" w:rsidP="00FB2C1B">
      <w:pPr>
        <w:spacing w:line="480" w:lineRule="auto"/>
        <w:ind w:left="216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 option C- 3,000-pound trip one time per week.</w:t>
      </w:r>
      <w:r w:rsidR="00C439C1" w:rsidRPr="008B11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B4AF3" w14:textId="77777777" w:rsidR="002C6357" w:rsidRPr="008B1180" w:rsidRDefault="002C6357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770380" w14:textId="45F1C5FE" w:rsidR="00446EEF" w:rsidRPr="008B1180" w:rsidRDefault="00C439C1" w:rsidP="00497606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3 (May-June):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893EC6" w:rsidRPr="008B1180">
        <w:rPr>
          <w:rFonts w:ascii="Times New Roman" w:hAnsi="Times New Roman" w:cs="Times New Roman"/>
          <w:sz w:val="24"/>
          <w:szCs w:val="24"/>
        </w:rPr>
        <w:t>1,000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-pound trip </w:t>
      </w:r>
      <w:r w:rsidR="00497606" w:rsidRPr="008B1180">
        <w:rPr>
          <w:rFonts w:ascii="Times New Roman" w:hAnsi="Times New Roman" w:cs="Times New Roman"/>
          <w:sz w:val="24"/>
          <w:szCs w:val="24"/>
        </w:rPr>
        <w:t>five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349AC82" w14:textId="40B5F989" w:rsidR="00497606" w:rsidRPr="008B1180" w:rsidRDefault="00FB2C1B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option </w:t>
      </w:r>
      <w:r w:rsidR="00446EEF" w:rsidRPr="008B1180">
        <w:rPr>
          <w:rFonts w:ascii="Times New Roman" w:hAnsi="Times New Roman" w:cs="Times New Roman"/>
          <w:sz w:val="24"/>
          <w:szCs w:val="24"/>
        </w:rPr>
        <w:t>B</w:t>
      </w:r>
      <w:r w:rsidRPr="008B1180">
        <w:rPr>
          <w:rFonts w:ascii="Times New Roman" w:hAnsi="Times New Roman" w:cs="Times New Roman"/>
          <w:sz w:val="24"/>
          <w:szCs w:val="24"/>
        </w:rPr>
        <w:t xml:space="preserve">- </w:t>
      </w:r>
      <w:r w:rsidR="00893EC6" w:rsidRPr="008B1180">
        <w:rPr>
          <w:rFonts w:ascii="Times New Roman" w:hAnsi="Times New Roman" w:cs="Times New Roman"/>
          <w:sz w:val="24"/>
          <w:szCs w:val="24"/>
        </w:rPr>
        <w:t>2</w:t>
      </w:r>
      <w:r w:rsidR="00C439C1" w:rsidRPr="008B1180">
        <w:rPr>
          <w:rFonts w:ascii="Times New Roman" w:hAnsi="Times New Roman" w:cs="Times New Roman"/>
          <w:sz w:val="24"/>
          <w:szCs w:val="24"/>
        </w:rPr>
        <w:t>,</w:t>
      </w:r>
      <w:r w:rsidR="00893EC6" w:rsidRPr="008B1180">
        <w:rPr>
          <w:rFonts w:ascii="Times New Roman" w:hAnsi="Times New Roman" w:cs="Times New Roman"/>
          <w:sz w:val="24"/>
          <w:szCs w:val="24"/>
        </w:rPr>
        <w:t>5</w:t>
      </w:r>
      <w:r w:rsidR="00C439C1" w:rsidRPr="008B1180">
        <w:rPr>
          <w:rFonts w:ascii="Times New Roman" w:hAnsi="Times New Roman" w:cs="Times New Roman"/>
          <w:sz w:val="24"/>
          <w:szCs w:val="24"/>
        </w:rPr>
        <w:t>00</w:t>
      </w:r>
      <w:r w:rsidR="00446EEF" w:rsidRPr="008B1180">
        <w:rPr>
          <w:rFonts w:ascii="Times New Roman" w:hAnsi="Times New Roman" w:cs="Times New Roman"/>
          <w:sz w:val="24"/>
          <w:szCs w:val="24"/>
        </w:rPr>
        <w:t>-</w:t>
      </w:r>
      <w:r w:rsidR="00C439C1" w:rsidRPr="008B1180">
        <w:rPr>
          <w:rFonts w:ascii="Times New Roman" w:hAnsi="Times New Roman" w:cs="Times New Roman"/>
          <w:sz w:val="24"/>
          <w:szCs w:val="24"/>
        </w:rPr>
        <w:t xml:space="preserve">pound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trip </w:t>
      </w:r>
      <w:r w:rsidR="00893EC6" w:rsidRPr="008B1180">
        <w:rPr>
          <w:rFonts w:ascii="Times New Roman" w:hAnsi="Times New Roman" w:cs="Times New Roman"/>
          <w:sz w:val="24"/>
          <w:szCs w:val="24"/>
        </w:rPr>
        <w:t>two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97606"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2032C6A7" w14:textId="77777777" w:rsidR="00893EC6" w:rsidRPr="008B1180" w:rsidRDefault="00893EC6" w:rsidP="00893EC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C6BD2B7" w14:textId="77777777" w:rsidR="00497606" w:rsidRPr="008B1180" w:rsidRDefault="00C439C1" w:rsidP="00497606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lastRenderedPageBreak/>
        <w:t xml:space="preserve">Season 4 (July-August): 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option A- 800-pound trip five times per week </w:t>
      </w:r>
      <w:r w:rsidR="00497606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497606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7F8800" w14:textId="77777777" w:rsidR="00497606" w:rsidRPr="008B1180" w:rsidRDefault="00497606" w:rsidP="00497606">
      <w:pPr>
        <w:spacing w:line="480" w:lineRule="auto"/>
        <w:ind w:left="21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option B- 1,000-pound trip four times per week </w:t>
      </w:r>
      <w:r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0A9159D2" w14:textId="77777777" w:rsidR="00497606" w:rsidRPr="008B1180" w:rsidRDefault="00497606" w:rsidP="00497606">
      <w:pPr>
        <w:spacing w:line="480" w:lineRule="auto"/>
        <w:ind w:left="144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option C- 2,000-pound trip two times per week. </w:t>
      </w:r>
    </w:p>
    <w:p w14:paraId="052F7D79" w14:textId="77777777" w:rsidR="00350517" w:rsidRPr="008B1180" w:rsidRDefault="00350517" w:rsidP="00497606">
      <w:pPr>
        <w:spacing w:line="480" w:lineRule="auto"/>
        <w:ind w:left="2160" w:hanging="2160"/>
        <w:contextualSpacing/>
        <w:rPr>
          <w:rFonts w:ascii="Times New Roman" w:hAnsi="Times New Roman" w:cs="Times New Roman"/>
          <w:sz w:val="24"/>
          <w:szCs w:val="24"/>
        </w:rPr>
      </w:pPr>
    </w:p>
    <w:p w14:paraId="09ED3692" w14:textId="77777777" w:rsidR="00446EEF" w:rsidRPr="008B1180" w:rsidRDefault="00C439C1" w:rsidP="00446EEF">
      <w:pPr>
        <w:spacing w:line="480" w:lineRule="auto"/>
        <w:ind w:left="2160" w:hanging="216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5 (September-October):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497606" w:rsidRPr="008B1180">
        <w:rPr>
          <w:rFonts w:ascii="Times New Roman" w:hAnsi="Times New Roman" w:cs="Times New Roman"/>
          <w:sz w:val="24"/>
          <w:szCs w:val="24"/>
        </w:rPr>
        <w:t>1,00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0-pound trip </w:t>
      </w:r>
      <w:r w:rsidR="00497606" w:rsidRPr="008B1180">
        <w:rPr>
          <w:rFonts w:ascii="Times New Roman" w:hAnsi="Times New Roman" w:cs="Times New Roman"/>
          <w:sz w:val="24"/>
          <w:szCs w:val="24"/>
        </w:rPr>
        <w:t>six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times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F0DC96" w14:textId="77777777" w:rsidR="00893EC6" w:rsidRPr="008B1180" w:rsidRDefault="00497606" w:rsidP="00497606">
      <w:pPr>
        <w:spacing w:line="480" w:lineRule="auto"/>
        <w:ind w:left="288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option B- </w:t>
      </w:r>
      <w:r w:rsidRPr="008B1180">
        <w:rPr>
          <w:rFonts w:ascii="Times New Roman" w:hAnsi="Times New Roman" w:cs="Times New Roman"/>
          <w:sz w:val="24"/>
          <w:szCs w:val="24"/>
        </w:rPr>
        <w:t>2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,000-pound trip </w:t>
      </w:r>
      <w:r w:rsidRPr="008B1180">
        <w:rPr>
          <w:rFonts w:ascii="Times New Roman" w:hAnsi="Times New Roman" w:cs="Times New Roman"/>
          <w:sz w:val="24"/>
          <w:szCs w:val="24"/>
        </w:rPr>
        <w:t>three times per week</w:t>
      </w:r>
      <w:r w:rsidR="00893EC6"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="00893EC6" w:rsidRPr="008B1180">
        <w:rPr>
          <w:rFonts w:ascii="Times New Roman" w:hAnsi="Times New Roman" w:cs="Times New Roman"/>
          <w:b/>
          <w:bCs/>
          <w:sz w:val="24"/>
          <w:szCs w:val="24"/>
        </w:rPr>
        <w:t>or</w:t>
      </w:r>
    </w:p>
    <w:p w14:paraId="6C532793" w14:textId="439C9550" w:rsidR="00446EEF" w:rsidRPr="008B1180" w:rsidRDefault="00893EC6" w:rsidP="00497606">
      <w:pPr>
        <w:spacing w:line="480" w:lineRule="auto"/>
        <w:ind w:left="28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8B1180">
        <w:rPr>
          <w:rFonts w:ascii="Times New Roman" w:hAnsi="Times New Roman" w:cs="Times New Roman"/>
          <w:sz w:val="24"/>
          <w:szCs w:val="24"/>
        </w:rPr>
        <w:t>options C- 3,000-pound trip two times per week.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221682" w14:textId="77777777" w:rsidR="00350517" w:rsidRPr="008B1180" w:rsidRDefault="00350517" w:rsidP="00446EE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C6467B" w14:textId="77777777" w:rsidR="00350517" w:rsidRPr="008B1180" w:rsidRDefault="00FB2C1B" w:rsidP="00FB2C1B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Season 6 (November-December): </w:t>
      </w:r>
      <w:r w:rsidR="00350517" w:rsidRPr="008B1180">
        <w:rPr>
          <w:rFonts w:ascii="Times New Roman" w:hAnsi="Times New Roman" w:cs="Times New Roman"/>
          <w:sz w:val="24"/>
          <w:szCs w:val="24"/>
        </w:rPr>
        <w:t xml:space="preserve">option A- </w:t>
      </w:r>
      <w:r w:rsidR="00497606" w:rsidRPr="008B1180">
        <w:rPr>
          <w:rFonts w:ascii="Times New Roman" w:hAnsi="Times New Roman" w:cs="Times New Roman"/>
          <w:sz w:val="24"/>
          <w:szCs w:val="24"/>
        </w:rPr>
        <w:t>75</w:t>
      </w:r>
      <w:r w:rsidR="00446EEF" w:rsidRPr="008B1180">
        <w:rPr>
          <w:rFonts w:ascii="Times New Roman" w:hAnsi="Times New Roman" w:cs="Times New Roman"/>
          <w:sz w:val="24"/>
          <w:szCs w:val="24"/>
        </w:rPr>
        <w:t>0-pound trip four times per week</w:t>
      </w:r>
      <w:r w:rsidRPr="008B1180">
        <w:rPr>
          <w:rFonts w:ascii="Times New Roman" w:hAnsi="Times New Roman" w:cs="Times New Roman"/>
          <w:sz w:val="24"/>
          <w:szCs w:val="24"/>
        </w:rPr>
        <w:t xml:space="preserve"> </w:t>
      </w:r>
      <w:r w:rsidRPr="008B1180">
        <w:rPr>
          <w:rFonts w:ascii="Times New Roman" w:hAnsi="Times New Roman" w:cs="Times New Roman"/>
          <w:b/>
          <w:sz w:val="24"/>
          <w:szCs w:val="24"/>
        </w:rPr>
        <w:t xml:space="preserve">or </w:t>
      </w:r>
    </w:p>
    <w:p w14:paraId="648A9A93" w14:textId="77777777" w:rsidR="00446EEF" w:rsidRPr="008B1180" w:rsidRDefault="00350517" w:rsidP="00350517">
      <w:pPr>
        <w:spacing w:line="48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 xml:space="preserve">       option B- </w:t>
      </w:r>
      <w:r w:rsidR="00446EEF" w:rsidRPr="008B1180">
        <w:rPr>
          <w:rFonts w:ascii="Times New Roman" w:hAnsi="Times New Roman" w:cs="Times New Roman"/>
          <w:sz w:val="24"/>
          <w:szCs w:val="24"/>
        </w:rPr>
        <w:t>1,</w:t>
      </w:r>
      <w:r w:rsidR="00497606" w:rsidRPr="008B1180">
        <w:rPr>
          <w:rFonts w:ascii="Times New Roman" w:hAnsi="Times New Roman" w:cs="Times New Roman"/>
          <w:sz w:val="24"/>
          <w:szCs w:val="24"/>
        </w:rPr>
        <w:t>5</w:t>
      </w:r>
      <w:r w:rsidR="00446EEF" w:rsidRPr="008B1180">
        <w:rPr>
          <w:rFonts w:ascii="Times New Roman" w:hAnsi="Times New Roman" w:cs="Times New Roman"/>
          <w:sz w:val="24"/>
          <w:szCs w:val="24"/>
        </w:rPr>
        <w:t>00-pound trip two time</w:t>
      </w:r>
      <w:r w:rsidR="00EA4FD9" w:rsidRPr="008B1180">
        <w:rPr>
          <w:rFonts w:ascii="Times New Roman" w:hAnsi="Times New Roman" w:cs="Times New Roman"/>
          <w:sz w:val="24"/>
          <w:szCs w:val="24"/>
        </w:rPr>
        <w:t>s</w:t>
      </w:r>
      <w:r w:rsidR="00446EEF" w:rsidRPr="008B1180">
        <w:rPr>
          <w:rFonts w:ascii="Times New Roman" w:hAnsi="Times New Roman" w:cs="Times New Roman"/>
          <w:sz w:val="24"/>
          <w:szCs w:val="24"/>
        </w:rPr>
        <w:t xml:space="preserve"> per week </w:t>
      </w:r>
      <w:r w:rsidR="00446EEF" w:rsidRPr="008B1180">
        <w:rPr>
          <w:rFonts w:ascii="Times New Roman" w:hAnsi="Times New Roman" w:cs="Times New Roman"/>
          <w:b/>
          <w:sz w:val="24"/>
          <w:szCs w:val="24"/>
        </w:rPr>
        <w:t>or</w:t>
      </w:r>
    </w:p>
    <w:p w14:paraId="3458D497" w14:textId="77777777" w:rsidR="00C439C1" w:rsidRDefault="00446EEF" w:rsidP="00446EEF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</w:r>
      <w:r w:rsidRPr="008B1180">
        <w:rPr>
          <w:rFonts w:ascii="Times New Roman" w:hAnsi="Times New Roman" w:cs="Times New Roman"/>
          <w:sz w:val="24"/>
          <w:szCs w:val="24"/>
        </w:rPr>
        <w:tab/>
        <w:t xml:space="preserve">        option C- </w:t>
      </w:r>
      <w:r w:rsidR="00497606" w:rsidRPr="008B1180">
        <w:rPr>
          <w:rFonts w:ascii="Times New Roman" w:hAnsi="Times New Roman" w:cs="Times New Roman"/>
          <w:sz w:val="24"/>
          <w:szCs w:val="24"/>
        </w:rPr>
        <w:t>3</w:t>
      </w:r>
      <w:r w:rsidRPr="008B1180">
        <w:rPr>
          <w:rFonts w:ascii="Times New Roman" w:hAnsi="Times New Roman" w:cs="Times New Roman"/>
          <w:sz w:val="24"/>
          <w:szCs w:val="24"/>
        </w:rPr>
        <w:t>,000-pound trip one time per week.</w:t>
      </w:r>
      <w:r w:rsidR="00FB2C1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E080DE" w14:textId="77777777" w:rsidR="00446EEF" w:rsidRDefault="00446EEF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BCA097" w14:textId="77777777" w:rsidR="00350517" w:rsidRDefault="00350517" w:rsidP="00350517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Options cannot be combined under any circumstance for a given season.  Once a trip has been landed under one option,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is restricted to only that option for the remainder of the fishing week (Sunday-Saturday).  Once the following fishing week begins (12:00 a.m. Sunday), the </w:t>
      </w:r>
      <w:r w:rsidR="00EA4FD9">
        <w:rPr>
          <w:rFonts w:ascii="Times New Roman" w:hAnsi="Times New Roman" w:cs="Times New Roman"/>
          <w:sz w:val="24"/>
          <w:szCs w:val="24"/>
        </w:rPr>
        <w:t>vessel</w:t>
      </w:r>
      <w:r>
        <w:rPr>
          <w:rFonts w:ascii="Times New Roman" w:hAnsi="Times New Roman" w:cs="Times New Roman"/>
          <w:sz w:val="24"/>
          <w:szCs w:val="24"/>
        </w:rPr>
        <w:t xml:space="preserve"> can choose another option under the corresponding season.</w:t>
      </w:r>
    </w:p>
    <w:p w14:paraId="00696F77" w14:textId="7A8261FF" w:rsidR="00FB2C1B" w:rsidRPr="007F6956" w:rsidRDefault="00FB2C1B" w:rsidP="00FB2C1B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7F6956">
        <w:rPr>
          <w:rFonts w:ascii="Times New Roman" w:hAnsi="Times New Roman" w:cs="Times New Roman"/>
          <w:sz w:val="24"/>
          <w:szCs w:val="24"/>
        </w:rPr>
        <w:t xml:space="preserve">The Committee recommends the commercial trip </w:t>
      </w:r>
      <w:r>
        <w:rPr>
          <w:rFonts w:ascii="Times New Roman" w:hAnsi="Times New Roman" w:cs="Times New Roman"/>
          <w:sz w:val="24"/>
          <w:szCs w:val="24"/>
        </w:rPr>
        <w:t>limits for the 20</w:t>
      </w:r>
      <w:r w:rsidR="00EA4FD9">
        <w:rPr>
          <w:rFonts w:ascii="Times New Roman" w:hAnsi="Times New Roman" w:cs="Times New Roman"/>
          <w:sz w:val="24"/>
          <w:szCs w:val="24"/>
        </w:rPr>
        <w:t>2</w:t>
      </w:r>
      <w:r w:rsidR="003974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commercial black sea bass</w:t>
      </w:r>
      <w:r w:rsidRPr="007F6956">
        <w:rPr>
          <w:rFonts w:ascii="Times New Roman" w:hAnsi="Times New Roman" w:cs="Times New Roman"/>
          <w:sz w:val="24"/>
          <w:szCs w:val="24"/>
        </w:rPr>
        <w:t xml:space="preserve"> fishing year as provided in this report.</w:t>
      </w:r>
    </w:p>
    <w:p w14:paraId="67E5DAF4" w14:textId="77777777" w:rsidR="00FB2C1B" w:rsidRPr="00FB2C1B" w:rsidRDefault="00FB2C1B" w:rsidP="00C36DD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FB2C1B" w:rsidRPr="00FB2C1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00D2" w14:textId="77777777" w:rsidR="00A41F22" w:rsidRDefault="00A41F22" w:rsidP="00C36DD9">
      <w:pPr>
        <w:spacing w:after="0" w:line="240" w:lineRule="auto"/>
      </w:pPr>
      <w:r>
        <w:separator/>
      </w:r>
    </w:p>
  </w:endnote>
  <w:endnote w:type="continuationSeparator" w:id="0">
    <w:p w14:paraId="17CCEE1B" w14:textId="77777777" w:rsidR="00A41F22" w:rsidRDefault="00A41F22" w:rsidP="00C3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8728" w14:textId="77777777" w:rsidR="00A41F22" w:rsidRDefault="00A41F22" w:rsidP="00C36DD9">
      <w:pPr>
        <w:spacing w:after="0" w:line="240" w:lineRule="auto"/>
      </w:pPr>
      <w:r>
        <w:separator/>
      </w:r>
    </w:p>
  </w:footnote>
  <w:footnote w:type="continuationSeparator" w:id="0">
    <w:p w14:paraId="625161D6" w14:textId="77777777" w:rsidR="00A41F22" w:rsidRDefault="00A41F22" w:rsidP="00C36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588B1" w14:textId="77777777" w:rsidR="00C36DD9" w:rsidRPr="007F6956" w:rsidRDefault="00C36DD9" w:rsidP="00C36DD9">
    <w:pPr>
      <w:spacing w:line="240" w:lineRule="auto"/>
      <w:contextualSpacing/>
      <w:jc w:val="center"/>
      <w:rPr>
        <w:rFonts w:ascii="Times New Roman" w:hAnsi="Times New Roman" w:cs="Times New Roman"/>
        <w:b/>
        <w:sz w:val="28"/>
        <w:szCs w:val="28"/>
      </w:rPr>
    </w:pPr>
    <w:r w:rsidRPr="007F6956">
      <w:rPr>
        <w:rFonts w:ascii="Times New Roman" w:hAnsi="Times New Roman" w:cs="Times New Roman"/>
        <w:b/>
        <w:sz w:val="28"/>
        <w:szCs w:val="28"/>
      </w:rPr>
      <w:t xml:space="preserve">New Jersey Marine Fisheries Council </w:t>
    </w:r>
    <w:r>
      <w:rPr>
        <w:rFonts w:ascii="Times New Roman" w:hAnsi="Times New Roman" w:cs="Times New Roman"/>
        <w:b/>
        <w:sz w:val="28"/>
        <w:szCs w:val="28"/>
      </w:rPr>
      <w:t>Commercial</w:t>
    </w:r>
    <w:r w:rsidRPr="007F6956">
      <w:rPr>
        <w:rFonts w:ascii="Times New Roman" w:hAnsi="Times New Roman" w:cs="Times New Roman"/>
        <w:b/>
        <w:sz w:val="28"/>
        <w:szCs w:val="28"/>
      </w:rPr>
      <w:t xml:space="preserve"> Black Sea Bass and Summer Flounder Committee Report</w:t>
    </w:r>
  </w:p>
  <w:p w14:paraId="08A9C320" w14:textId="7FE5CC4D" w:rsidR="00C36DD9" w:rsidRPr="00C36DD9" w:rsidRDefault="009A6FE7" w:rsidP="00463B83">
    <w:pPr>
      <w:pStyle w:val="Header"/>
      <w:pBdr>
        <w:bottom w:val="single" w:sz="4" w:space="1" w:color="auto"/>
      </w:pBdr>
      <w:contextualSpacing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October 2</w:t>
    </w:r>
    <w:r w:rsidR="008B1180">
      <w:rPr>
        <w:rFonts w:ascii="Times New Roman" w:hAnsi="Times New Roman" w:cs="Times New Roman"/>
        <w:b/>
        <w:sz w:val="28"/>
        <w:szCs w:val="28"/>
      </w:rPr>
      <w:t>8</w:t>
    </w:r>
    <w:r w:rsidR="00463B83">
      <w:rPr>
        <w:rFonts w:ascii="Times New Roman" w:hAnsi="Times New Roman" w:cs="Times New Roman"/>
        <w:b/>
        <w:sz w:val="28"/>
        <w:szCs w:val="28"/>
      </w:rPr>
      <w:t>, 202</w:t>
    </w:r>
    <w:r w:rsidR="00222E0D">
      <w:rPr>
        <w:rFonts w:ascii="Times New Roman" w:hAnsi="Times New Roman" w:cs="Times New Roman"/>
        <w:b/>
        <w:sz w:val="28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D9"/>
    <w:rsid w:val="00011327"/>
    <w:rsid w:val="000F7129"/>
    <w:rsid w:val="00121E63"/>
    <w:rsid w:val="001362E5"/>
    <w:rsid w:val="001C5600"/>
    <w:rsid w:val="00222E0D"/>
    <w:rsid w:val="002232AC"/>
    <w:rsid w:val="00243DB9"/>
    <w:rsid w:val="002C6357"/>
    <w:rsid w:val="00350517"/>
    <w:rsid w:val="0039746B"/>
    <w:rsid w:val="00446EEF"/>
    <w:rsid w:val="00463B83"/>
    <w:rsid w:val="00497606"/>
    <w:rsid w:val="00544C68"/>
    <w:rsid w:val="005C52BA"/>
    <w:rsid w:val="006B37BA"/>
    <w:rsid w:val="00823C6A"/>
    <w:rsid w:val="00893EC6"/>
    <w:rsid w:val="008B097F"/>
    <w:rsid w:val="008B1180"/>
    <w:rsid w:val="008B4B1D"/>
    <w:rsid w:val="008B654B"/>
    <w:rsid w:val="009431E8"/>
    <w:rsid w:val="009A6FE7"/>
    <w:rsid w:val="00A139C6"/>
    <w:rsid w:val="00A41F22"/>
    <w:rsid w:val="00A96A98"/>
    <w:rsid w:val="00AB7311"/>
    <w:rsid w:val="00BB0960"/>
    <w:rsid w:val="00C008D9"/>
    <w:rsid w:val="00C36DD9"/>
    <w:rsid w:val="00C439C1"/>
    <w:rsid w:val="00CB7E44"/>
    <w:rsid w:val="00CC7A73"/>
    <w:rsid w:val="00D8789C"/>
    <w:rsid w:val="00DA7CE2"/>
    <w:rsid w:val="00EA4FD9"/>
    <w:rsid w:val="00EF7477"/>
    <w:rsid w:val="00FB2C1B"/>
    <w:rsid w:val="00FB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4921C"/>
  <w15:chartTrackingRefBased/>
  <w15:docId w15:val="{52D794A4-0C5B-4DCA-9B9E-0F629EE9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DD9"/>
  </w:style>
  <w:style w:type="paragraph" w:styleId="Footer">
    <w:name w:val="footer"/>
    <w:basedOn w:val="Normal"/>
    <w:link w:val="FooterChar"/>
    <w:uiPriority w:val="99"/>
    <w:unhideWhenUsed/>
    <w:rsid w:val="00C36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Chad</dc:creator>
  <cp:keywords/>
  <dc:description/>
  <cp:lastModifiedBy>Clarke, Peter [DEP]</cp:lastModifiedBy>
  <cp:revision>2</cp:revision>
  <dcterms:created xsi:type="dcterms:W3CDTF">2021-10-29T16:05:00Z</dcterms:created>
  <dcterms:modified xsi:type="dcterms:W3CDTF">2021-10-29T16:05:00Z</dcterms:modified>
</cp:coreProperties>
</file>