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82C19" w14:textId="1044FBA2" w:rsidR="00464634" w:rsidRPr="006534B8" w:rsidRDefault="00C91BAF" w:rsidP="000049F6">
      <w:pPr>
        <w:spacing w:after="0" w:line="360" w:lineRule="auto"/>
        <w:jc w:val="center"/>
        <w:rPr>
          <w:rFonts w:asciiTheme="majorHAnsi" w:hAnsiTheme="majorHAnsi" w:cstheme="majorHAnsi"/>
          <w:sz w:val="24"/>
          <w:szCs w:val="24"/>
        </w:rPr>
      </w:pPr>
      <w:r>
        <w:rPr>
          <w:rFonts w:asciiTheme="majorHAnsi" w:hAnsiTheme="majorHAnsi" w:cstheme="majorHAnsi"/>
          <w:sz w:val="24"/>
          <w:szCs w:val="24"/>
        </w:rPr>
        <w:t xml:space="preserve">New Jersey </w:t>
      </w:r>
      <w:r w:rsidR="009931B9" w:rsidRPr="006534B8">
        <w:rPr>
          <w:rFonts w:asciiTheme="majorHAnsi" w:hAnsiTheme="majorHAnsi" w:cstheme="majorHAnsi"/>
          <w:sz w:val="24"/>
          <w:szCs w:val="24"/>
        </w:rPr>
        <w:t>Marine Fisheries Council Meeting</w:t>
      </w:r>
    </w:p>
    <w:p w14:paraId="1BE0AD5A" w14:textId="3313CBA6" w:rsidR="009931B9" w:rsidRPr="006534B8" w:rsidRDefault="00B14AB1" w:rsidP="000049F6">
      <w:pPr>
        <w:spacing w:after="0" w:line="360" w:lineRule="auto"/>
        <w:jc w:val="center"/>
        <w:rPr>
          <w:rFonts w:asciiTheme="majorHAnsi" w:hAnsiTheme="majorHAnsi" w:cstheme="majorHAnsi"/>
          <w:sz w:val="24"/>
          <w:szCs w:val="24"/>
        </w:rPr>
      </w:pPr>
      <w:r w:rsidRPr="006534B8">
        <w:rPr>
          <w:rFonts w:asciiTheme="majorHAnsi" w:hAnsiTheme="majorHAnsi" w:cstheme="majorHAnsi"/>
          <w:sz w:val="24"/>
          <w:szCs w:val="24"/>
        </w:rPr>
        <w:t>July</w:t>
      </w:r>
      <w:r w:rsidR="000049F6" w:rsidRPr="006534B8">
        <w:rPr>
          <w:rFonts w:asciiTheme="majorHAnsi" w:hAnsiTheme="majorHAnsi" w:cstheme="majorHAnsi"/>
          <w:sz w:val="24"/>
          <w:szCs w:val="24"/>
        </w:rPr>
        <w:t xml:space="preserve"> </w:t>
      </w:r>
      <w:r w:rsidRPr="006534B8">
        <w:rPr>
          <w:rFonts w:asciiTheme="majorHAnsi" w:hAnsiTheme="majorHAnsi" w:cstheme="majorHAnsi"/>
          <w:sz w:val="24"/>
          <w:szCs w:val="24"/>
        </w:rPr>
        <w:t>8</w:t>
      </w:r>
      <w:r w:rsidR="000049F6" w:rsidRPr="006534B8">
        <w:rPr>
          <w:rFonts w:asciiTheme="majorHAnsi" w:hAnsiTheme="majorHAnsi" w:cstheme="majorHAnsi"/>
          <w:sz w:val="24"/>
          <w:szCs w:val="24"/>
        </w:rPr>
        <w:t>, 2021</w:t>
      </w:r>
    </w:p>
    <w:p w14:paraId="20C60D76" w14:textId="77777777" w:rsidR="000049F6" w:rsidRPr="006534B8" w:rsidRDefault="000049F6" w:rsidP="000049F6">
      <w:pPr>
        <w:spacing w:after="0" w:line="360" w:lineRule="auto"/>
        <w:jc w:val="center"/>
        <w:rPr>
          <w:rFonts w:asciiTheme="majorHAnsi" w:hAnsiTheme="majorHAnsi" w:cstheme="majorHAnsi"/>
          <w:sz w:val="24"/>
          <w:szCs w:val="24"/>
        </w:rPr>
      </w:pPr>
    </w:p>
    <w:p w14:paraId="156714B7" w14:textId="77777777" w:rsidR="009931B9" w:rsidRPr="006534B8" w:rsidRDefault="009931B9" w:rsidP="000049F6">
      <w:pPr>
        <w:spacing w:after="0" w:line="360" w:lineRule="auto"/>
        <w:rPr>
          <w:rFonts w:asciiTheme="majorHAnsi" w:hAnsiTheme="majorHAnsi" w:cstheme="majorHAnsi"/>
          <w:b/>
          <w:sz w:val="24"/>
          <w:szCs w:val="24"/>
        </w:rPr>
      </w:pPr>
      <w:r w:rsidRPr="006534B8">
        <w:rPr>
          <w:rFonts w:asciiTheme="majorHAnsi" w:hAnsiTheme="majorHAnsi" w:cstheme="majorHAnsi"/>
          <w:b/>
          <w:sz w:val="24"/>
          <w:szCs w:val="24"/>
        </w:rPr>
        <w:t>Council Attendees:</w:t>
      </w:r>
    </w:p>
    <w:p w14:paraId="0BAD3119" w14:textId="3EB37AA1" w:rsidR="000049F6" w:rsidRPr="00214C29" w:rsidRDefault="00002B79" w:rsidP="00453AFF">
      <w:pPr>
        <w:spacing w:after="0" w:line="240" w:lineRule="auto"/>
        <w:rPr>
          <w:rFonts w:asciiTheme="majorHAnsi" w:hAnsiTheme="majorHAnsi" w:cstheme="majorHAnsi"/>
          <w:sz w:val="24"/>
          <w:szCs w:val="24"/>
        </w:rPr>
      </w:pPr>
      <w:r w:rsidRPr="00214C29">
        <w:rPr>
          <w:rFonts w:asciiTheme="majorHAnsi" w:hAnsiTheme="majorHAnsi" w:cstheme="majorHAnsi"/>
          <w:sz w:val="24"/>
          <w:szCs w:val="24"/>
        </w:rPr>
        <w:t>John Maxwell</w:t>
      </w:r>
      <w:r w:rsidR="005F3D3C" w:rsidRPr="00214C29">
        <w:rPr>
          <w:rFonts w:asciiTheme="majorHAnsi" w:hAnsiTheme="majorHAnsi" w:cstheme="majorHAnsi"/>
          <w:sz w:val="24"/>
          <w:szCs w:val="24"/>
        </w:rPr>
        <w:t xml:space="preserve"> </w:t>
      </w:r>
      <w:r w:rsidR="005F3D3C" w:rsidRPr="00214C29">
        <w:rPr>
          <w:rFonts w:asciiTheme="majorHAnsi" w:hAnsiTheme="majorHAnsi" w:cstheme="majorHAnsi"/>
          <w:sz w:val="24"/>
          <w:szCs w:val="24"/>
        </w:rPr>
        <w:tab/>
      </w:r>
      <w:r w:rsidR="005F3D3C" w:rsidRPr="00214C29">
        <w:rPr>
          <w:rFonts w:asciiTheme="majorHAnsi" w:hAnsiTheme="majorHAnsi" w:cstheme="majorHAnsi"/>
          <w:sz w:val="24"/>
          <w:szCs w:val="24"/>
        </w:rPr>
        <w:tab/>
      </w:r>
      <w:r w:rsidR="005F3D3C" w:rsidRPr="00214C29">
        <w:rPr>
          <w:rFonts w:asciiTheme="majorHAnsi" w:hAnsiTheme="majorHAnsi" w:cstheme="majorHAnsi"/>
          <w:sz w:val="24"/>
          <w:szCs w:val="24"/>
        </w:rPr>
        <w:tab/>
      </w:r>
      <w:r w:rsidR="005F3D3C" w:rsidRPr="00214C29">
        <w:rPr>
          <w:rFonts w:asciiTheme="majorHAnsi" w:hAnsiTheme="majorHAnsi" w:cstheme="majorHAnsi"/>
          <w:sz w:val="24"/>
          <w:szCs w:val="24"/>
        </w:rPr>
        <w:tab/>
        <w:t>Bob Rush</w:t>
      </w:r>
    </w:p>
    <w:p w14:paraId="3B1F7747" w14:textId="0967784B" w:rsidR="000049F6" w:rsidRPr="00214C29" w:rsidRDefault="000049F6" w:rsidP="00453AFF">
      <w:pPr>
        <w:spacing w:after="0" w:line="240" w:lineRule="auto"/>
        <w:rPr>
          <w:rFonts w:asciiTheme="majorHAnsi" w:hAnsiTheme="majorHAnsi" w:cstheme="majorHAnsi"/>
          <w:sz w:val="24"/>
          <w:szCs w:val="24"/>
        </w:rPr>
      </w:pPr>
      <w:r w:rsidRPr="00214C29">
        <w:rPr>
          <w:rFonts w:asciiTheme="majorHAnsi" w:hAnsiTheme="majorHAnsi" w:cstheme="majorHAnsi"/>
          <w:sz w:val="24"/>
          <w:szCs w:val="24"/>
        </w:rPr>
        <w:t>Pat Donnelly</w:t>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9930F6" w:rsidRPr="00214C29">
        <w:rPr>
          <w:rFonts w:asciiTheme="majorHAnsi" w:hAnsiTheme="majorHAnsi" w:cstheme="majorHAnsi"/>
          <w:sz w:val="24"/>
          <w:szCs w:val="24"/>
        </w:rPr>
        <w:t>Jeff Kaelin</w:t>
      </w:r>
    </w:p>
    <w:p w14:paraId="55B6CB0B" w14:textId="00D0CC6F" w:rsidR="000049F6" w:rsidRPr="00214C29" w:rsidRDefault="000049F6" w:rsidP="00453AFF">
      <w:pPr>
        <w:spacing w:after="0" w:line="240" w:lineRule="auto"/>
        <w:rPr>
          <w:rFonts w:asciiTheme="majorHAnsi" w:hAnsiTheme="majorHAnsi" w:cstheme="majorHAnsi"/>
          <w:sz w:val="24"/>
          <w:szCs w:val="24"/>
        </w:rPr>
      </w:pPr>
      <w:r w:rsidRPr="00214C29">
        <w:rPr>
          <w:rFonts w:asciiTheme="majorHAnsi" w:hAnsiTheme="majorHAnsi" w:cstheme="majorHAnsi"/>
          <w:sz w:val="24"/>
          <w:szCs w:val="24"/>
        </w:rPr>
        <w:t>Dick Herb</w:t>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9930F6" w:rsidRPr="00214C29">
        <w:rPr>
          <w:rFonts w:asciiTheme="majorHAnsi" w:hAnsiTheme="majorHAnsi" w:cstheme="majorHAnsi"/>
          <w:sz w:val="24"/>
          <w:szCs w:val="24"/>
        </w:rPr>
        <w:t>Kevin Wark</w:t>
      </w:r>
    </w:p>
    <w:p w14:paraId="7CBC6394" w14:textId="4EB14F29" w:rsidR="000049F6" w:rsidRPr="00214C29" w:rsidRDefault="000049F6" w:rsidP="00453AFF">
      <w:pPr>
        <w:spacing w:after="0" w:line="240" w:lineRule="auto"/>
        <w:rPr>
          <w:rFonts w:asciiTheme="majorHAnsi" w:hAnsiTheme="majorHAnsi" w:cstheme="majorHAnsi"/>
          <w:sz w:val="24"/>
          <w:szCs w:val="24"/>
        </w:rPr>
      </w:pPr>
      <w:r w:rsidRPr="00214C29">
        <w:rPr>
          <w:rFonts w:asciiTheme="majorHAnsi" w:hAnsiTheme="majorHAnsi" w:cstheme="majorHAnsi"/>
          <w:sz w:val="24"/>
          <w:szCs w:val="24"/>
        </w:rPr>
        <w:t>Barney Hollinger</w:t>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002B79" w:rsidRPr="00214C29">
        <w:rPr>
          <w:rFonts w:asciiTheme="majorHAnsi" w:hAnsiTheme="majorHAnsi" w:cstheme="majorHAnsi"/>
          <w:sz w:val="24"/>
          <w:szCs w:val="24"/>
        </w:rPr>
        <w:tab/>
      </w:r>
      <w:r w:rsidR="007F28E0" w:rsidRPr="00214C29">
        <w:rPr>
          <w:rFonts w:asciiTheme="majorHAnsi" w:hAnsiTheme="majorHAnsi" w:cstheme="majorHAnsi"/>
          <w:sz w:val="24"/>
          <w:szCs w:val="24"/>
        </w:rPr>
        <w:t>Joseph Rizzo</w:t>
      </w:r>
    </w:p>
    <w:p w14:paraId="0EDF7D39" w14:textId="0300CBDD" w:rsidR="000049F6" w:rsidRPr="006534B8" w:rsidRDefault="000049F6" w:rsidP="00453AFF">
      <w:pPr>
        <w:spacing w:after="0" w:line="240" w:lineRule="auto"/>
        <w:rPr>
          <w:rFonts w:asciiTheme="majorHAnsi" w:hAnsiTheme="majorHAnsi" w:cstheme="majorHAnsi"/>
          <w:sz w:val="24"/>
          <w:szCs w:val="24"/>
        </w:rPr>
      </w:pPr>
    </w:p>
    <w:p w14:paraId="5689D674" w14:textId="77777777" w:rsidR="00002B79" w:rsidRPr="006534B8" w:rsidRDefault="00002B79" w:rsidP="000049F6">
      <w:pPr>
        <w:spacing w:after="0" w:line="360" w:lineRule="auto"/>
        <w:rPr>
          <w:rFonts w:asciiTheme="majorHAnsi" w:hAnsiTheme="majorHAnsi" w:cstheme="majorHAnsi"/>
          <w:b/>
          <w:sz w:val="24"/>
          <w:szCs w:val="24"/>
        </w:rPr>
      </w:pPr>
    </w:p>
    <w:p w14:paraId="58AE4554" w14:textId="726F5E66" w:rsidR="009931B9" w:rsidRDefault="009931B9" w:rsidP="000049F6">
      <w:pPr>
        <w:spacing w:after="0" w:line="360" w:lineRule="auto"/>
        <w:rPr>
          <w:rFonts w:asciiTheme="majorHAnsi" w:hAnsiTheme="majorHAnsi" w:cstheme="majorHAnsi"/>
          <w:b/>
          <w:sz w:val="24"/>
          <w:szCs w:val="24"/>
        </w:rPr>
      </w:pPr>
      <w:r w:rsidRPr="006534B8">
        <w:rPr>
          <w:rFonts w:asciiTheme="majorHAnsi" w:hAnsiTheme="majorHAnsi" w:cstheme="majorHAnsi"/>
          <w:b/>
          <w:sz w:val="24"/>
          <w:szCs w:val="24"/>
        </w:rPr>
        <w:t>Council Absentees:</w:t>
      </w:r>
    </w:p>
    <w:p w14:paraId="35855688" w14:textId="22F6EDE2" w:rsidR="00A84BCF" w:rsidRPr="002B23E6" w:rsidRDefault="00A84BCF" w:rsidP="000049F6">
      <w:pPr>
        <w:spacing w:after="0" w:line="360" w:lineRule="auto"/>
        <w:rPr>
          <w:rFonts w:asciiTheme="majorHAnsi" w:hAnsiTheme="majorHAnsi" w:cstheme="majorHAnsi"/>
          <w:bCs/>
          <w:sz w:val="24"/>
          <w:szCs w:val="24"/>
        </w:rPr>
      </w:pPr>
      <w:r w:rsidRPr="002B23E6">
        <w:rPr>
          <w:rFonts w:asciiTheme="majorHAnsi" w:hAnsiTheme="majorHAnsi" w:cstheme="majorHAnsi"/>
          <w:bCs/>
          <w:sz w:val="24"/>
          <w:szCs w:val="24"/>
        </w:rPr>
        <w:t>Eleanor Bochenek</w:t>
      </w:r>
    </w:p>
    <w:p w14:paraId="30A6882D" w14:textId="77777777" w:rsidR="009931B9" w:rsidRPr="006534B8" w:rsidRDefault="009931B9" w:rsidP="000049F6">
      <w:pPr>
        <w:spacing w:after="0" w:line="360" w:lineRule="auto"/>
        <w:rPr>
          <w:rFonts w:asciiTheme="majorHAnsi" w:hAnsiTheme="majorHAnsi" w:cstheme="majorHAnsi"/>
          <w:sz w:val="24"/>
          <w:szCs w:val="24"/>
        </w:rPr>
      </w:pPr>
    </w:p>
    <w:p w14:paraId="7FC2E5F5" w14:textId="6BDC7489" w:rsidR="009931B9" w:rsidRDefault="009931B9" w:rsidP="00453AFF">
      <w:pPr>
        <w:spacing w:after="0" w:line="240" w:lineRule="auto"/>
        <w:rPr>
          <w:rFonts w:asciiTheme="majorHAnsi" w:hAnsiTheme="majorHAnsi" w:cstheme="majorHAnsi"/>
          <w:b/>
          <w:sz w:val="24"/>
          <w:szCs w:val="24"/>
        </w:rPr>
      </w:pPr>
      <w:r w:rsidRPr="006534B8">
        <w:rPr>
          <w:rFonts w:asciiTheme="majorHAnsi" w:hAnsiTheme="majorHAnsi" w:cstheme="majorHAnsi"/>
          <w:b/>
          <w:sz w:val="24"/>
          <w:szCs w:val="24"/>
        </w:rPr>
        <w:t>DEP and Division of Fish and Wildlife Attendees:</w:t>
      </w:r>
    </w:p>
    <w:p w14:paraId="1776A610" w14:textId="77777777" w:rsidR="006565F9" w:rsidRDefault="006565F9" w:rsidP="00453AFF">
      <w:pPr>
        <w:spacing w:after="0" w:line="240" w:lineRule="auto"/>
        <w:rPr>
          <w:rFonts w:asciiTheme="majorHAnsi" w:hAnsiTheme="majorHAnsi" w:cstheme="majorHAnsi"/>
          <w:bCs/>
          <w:sz w:val="24"/>
          <w:szCs w:val="24"/>
        </w:rPr>
      </w:pPr>
    </w:p>
    <w:p w14:paraId="036F8CF5" w14:textId="5FECB8B3" w:rsidR="00D82A96" w:rsidRPr="005159C0" w:rsidRDefault="00D82A96" w:rsidP="00453AFF">
      <w:pPr>
        <w:spacing w:after="0" w:line="240" w:lineRule="auto"/>
        <w:rPr>
          <w:rFonts w:asciiTheme="majorHAnsi" w:hAnsiTheme="majorHAnsi" w:cstheme="majorHAnsi"/>
          <w:bCs/>
          <w:sz w:val="24"/>
          <w:szCs w:val="24"/>
        </w:rPr>
      </w:pPr>
      <w:r w:rsidRPr="005159C0">
        <w:rPr>
          <w:rFonts w:asciiTheme="majorHAnsi" w:hAnsiTheme="majorHAnsi" w:cstheme="majorHAnsi"/>
          <w:bCs/>
          <w:sz w:val="24"/>
          <w:szCs w:val="24"/>
        </w:rPr>
        <w:t xml:space="preserve">Ray Bukowski – </w:t>
      </w:r>
      <w:r w:rsidR="00936A51">
        <w:rPr>
          <w:rFonts w:asciiTheme="majorHAnsi" w:hAnsiTheme="majorHAnsi" w:cstheme="majorHAnsi"/>
          <w:bCs/>
          <w:sz w:val="24"/>
          <w:szCs w:val="24"/>
        </w:rPr>
        <w:t>A</w:t>
      </w:r>
      <w:r w:rsidR="00840826">
        <w:rPr>
          <w:rFonts w:asciiTheme="majorHAnsi" w:hAnsiTheme="majorHAnsi" w:cstheme="majorHAnsi"/>
          <w:bCs/>
          <w:sz w:val="24"/>
          <w:szCs w:val="24"/>
        </w:rPr>
        <w:t>ssistant Commissioner, Department of Environmental Protection (DEP)</w:t>
      </w:r>
    </w:p>
    <w:p w14:paraId="30E7D360" w14:textId="0C2C6D0A" w:rsidR="00D82A96" w:rsidRPr="005159C0" w:rsidRDefault="00D82A96" w:rsidP="00453AFF">
      <w:pPr>
        <w:spacing w:after="0" w:line="240" w:lineRule="auto"/>
        <w:rPr>
          <w:rFonts w:asciiTheme="majorHAnsi" w:hAnsiTheme="majorHAnsi" w:cstheme="majorHAnsi"/>
          <w:bCs/>
          <w:sz w:val="24"/>
          <w:szCs w:val="24"/>
        </w:rPr>
      </w:pPr>
      <w:r w:rsidRPr="005159C0">
        <w:rPr>
          <w:rFonts w:asciiTheme="majorHAnsi" w:hAnsiTheme="majorHAnsi" w:cstheme="majorHAnsi"/>
          <w:bCs/>
          <w:sz w:val="24"/>
          <w:szCs w:val="24"/>
        </w:rPr>
        <w:t xml:space="preserve">David Golden </w:t>
      </w:r>
      <w:r w:rsidR="00840826">
        <w:rPr>
          <w:rFonts w:asciiTheme="majorHAnsi" w:hAnsiTheme="majorHAnsi" w:cstheme="majorHAnsi"/>
          <w:bCs/>
          <w:sz w:val="24"/>
          <w:szCs w:val="24"/>
        </w:rPr>
        <w:t>–</w:t>
      </w:r>
      <w:r w:rsidRPr="005159C0">
        <w:rPr>
          <w:rFonts w:asciiTheme="majorHAnsi" w:hAnsiTheme="majorHAnsi" w:cstheme="majorHAnsi"/>
          <w:bCs/>
          <w:sz w:val="24"/>
          <w:szCs w:val="24"/>
        </w:rPr>
        <w:t xml:space="preserve"> </w:t>
      </w:r>
      <w:r w:rsidR="00AA58A5">
        <w:rPr>
          <w:rFonts w:asciiTheme="majorHAnsi" w:hAnsiTheme="majorHAnsi" w:cstheme="majorHAnsi"/>
          <w:bCs/>
          <w:sz w:val="24"/>
          <w:szCs w:val="24"/>
        </w:rPr>
        <w:t>Director</w:t>
      </w:r>
      <w:r w:rsidR="00840826">
        <w:rPr>
          <w:rFonts w:asciiTheme="majorHAnsi" w:hAnsiTheme="majorHAnsi" w:cstheme="majorHAnsi"/>
          <w:bCs/>
          <w:sz w:val="24"/>
          <w:szCs w:val="24"/>
        </w:rPr>
        <w:t xml:space="preserve">, NJ </w:t>
      </w:r>
      <w:r w:rsidR="00C91BAF">
        <w:rPr>
          <w:rFonts w:asciiTheme="majorHAnsi" w:hAnsiTheme="majorHAnsi" w:cstheme="majorHAnsi"/>
          <w:bCs/>
          <w:sz w:val="24"/>
          <w:szCs w:val="24"/>
        </w:rPr>
        <w:t xml:space="preserve">Division of </w:t>
      </w:r>
      <w:r w:rsidR="00840826">
        <w:rPr>
          <w:rFonts w:asciiTheme="majorHAnsi" w:hAnsiTheme="majorHAnsi" w:cstheme="majorHAnsi"/>
          <w:bCs/>
          <w:sz w:val="24"/>
          <w:szCs w:val="24"/>
        </w:rPr>
        <w:t>Fish and Wildlife (</w:t>
      </w:r>
      <w:r w:rsidR="00C91BAF">
        <w:rPr>
          <w:rFonts w:asciiTheme="majorHAnsi" w:hAnsiTheme="majorHAnsi" w:cstheme="majorHAnsi"/>
          <w:bCs/>
          <w:sz w:val="24"/>
          <w:szCs w:val="24"/>
        </w:rPr>
        <w:t>D</w:t>
      </w:r>
      <w:r w:rsidR="00840826">
        <w:rPr>
          <w:rFonts w:asciiTheme="majorHAnsi" w:hAnsiTheme="majorHAnsi" w:cstheme="majorHAnsi"/>
          <w:bCs/>
          <w:sz w:val="24"/>
          <w:szCs w:val="24"/>
        </w:rPr>
        <w:t>FW)</w:t>
      </w:r>
    </w:p>
    <w:p w14:paraId="72FCF05F" w14:textId="77777777" w:rsidR="009931B9" w:rsidRPr="005159C0" w:rsidRDefault="009931B9"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 xml:space="preserve">Jeff Brust – </w:t>
      </w:r>
      <w:r w:rsidR="00DF6535" w:rsidRPr="005159C0">
        <w:rPr>
          <w:rFonts w:asciiTheme="majorHAnsi" w:hAnsiTheme="majorHAnsi" w:cstheme="majorHAnsi"/>
          <w:sz w:val="24"/>
          <w:szCs w:val="24"/>
        </w:rPr>
        <w:t>Chief</w:t>
      </w:r>
      <w:r w:rsidRPr="005159C0">
        <w:rPr>
          <w:rFonts w:asciiTheme="majorHAnsi" w:hAnsiTheme="majorHAnsi" w:cstheme="majorHAnsi"/>
          <w:sz w:val="24"/>
          <w:szCs w:val="24"/>
        </w:rPr>
        <w:t xml:space="preserve">, </w:t>
      </w:r>
      <w:r w:rsidR="00DF6535" w:rsidRPr="005159C0">
        <w:rPr>
          <w:rFonts w:asciiTheme="majorHAnsi" w:hAnsiTheme="majorHAnsi" w:cstheme="majorHAnsi"/>
          <w:sz w:val="24"/>
          <w:szCs w:val="24"/>
        </w:rPr>
        <w:t xml:space="preserve">Bureau of </w:t>
      </w:r>
      <w:r w:rsidRPr="005159C0">
        <w:rPr>
          <w:rFonts w:asciiTheme="majorHAnsi" w:hAnsiTheme="majorHAnsi" w:cstheme="majorHAnsi"/>
          <w:sz w:val="24"/>
          <w:szCs w:val="24"/>
        </w:rPr>
        <w:t>Marine Fisheries (</w:t>
      </w:r>
      <w:r w:rsidR="00DF6535" w:rsidRPr="005159C0">
        <w:rPr>
          <w:rFonts w:asciiTheme="majorHAnsi" w:hAnsiTheme="majorHAnsi" w:cstheme="majorHAnsi"/>
          <w:sz w:val="24"/>
          <w:szCs w:val="24"/>
        </w:rPr>
        <w:t>B</w:t>
      </w:r>
      <w:r w:rsidRPr="005159C0">
        <w:rPr>
          <w:rFonts w:asciiTheme="majorHAnsi" w:hAnsiTheme="majorHAnsi" w:cstheme="majorHAnsi"/>
          <w:sz w:val="24"/>
          <w:szCs w:val="24"/>
        </w:rPr>
        <w:t>MF)</w:t>
      </w:r>
    </w:p>
    <w:p w14:paraId="6C9E5CD4" w14:textId="77777777" w:rsidR="00183A41" w:rsidRPr="005159C0" w:rsidRDefault="00183A41"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Joe Cimino – Administrator, Marine Fisheries Administration (MFA)</w:t>
      </w:r>
    </w:p>
    <w:p w14:paraId="75BBC6DE" w14:textId="1B1FD3F2" w:rsidR="001B2F93" w:rsidRPr="005159C0" w:rsidRDefault="001B2F93"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Michael Auriemma – Assistant Biologist, BMF</w:t>
      </w:r>
    </w:p>
    <w:p w14:paraId="7944A922" w14:textId="77777777" w:rsidR="006B5DDD" w:rsidRPr="005159C0" w:rsidRDefault="006B5DDD"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Russ Babb – Chief, Bureau of Shellfisheries (BSF)</w:t>
      </w:r>
    </w:p>
    <w:p w14:paraId="55716FD7" w14:textId="77777777" w:rsidR="001B2F93" w:rsidRPr="005159C0" w:rsidRDefault="001B2F93"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Colleen Brust, Research Scientist, MFA</w:t>
      </w:r>
    </w:p>
    <w:p w14:paraId="125C15A6" w14:textId="3D1E7B6A" w:rsidR="009931B9" w:rsidRPr="005159C0" w:rsidRDefault="009931B9"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Mike Celestino – Research Scientist, MFA</w:t>
      </w:r>
    </w:p>
    <w:p w14:paraId="71B732AE" w14:textId="1C1527B9" w:rsidR="009931B9" w:rsidRPr="005159C0" w:rsidRDefault="009931B9"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Heather Corbett – Supervising Biologist</w:t>
      </w:r>
      <w:r w:rsidR="00DF6535" w:rsidRPr="005159C0">
        <w:rPr>
          <w:rFonts w:asciiTheme="majorHAnsi" w:hAnsiTheme="majorHAnsi" w:cstheme="majorHAnsi"/>
          <w:sz w:val="24"/>
          <w:szCs w:val="24"/>
        </w:rPr>
        <w:t xml:space="preserve">, </w:t>
      </w:r>
      <w:r w:rsidRPr="005159C0">
        <w:rPr>
          <w:rFonts w:asciiTheme="majorHAnsi" w:hAnsiTheme="majorHAnsi" w:cstheme="majorHAnsi"/>
          <w:sz w:val="24"/>
          <w:szCs w:val="24"/>
        </w:rPr>
        <w:t>BMF</w:t>
      </w:r>
    </w:p>
    <w:p w14:paraId="72A19356" w14:textId="70865860" w:rsidR="00213C07" w:rsidRDefault="005159C0"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Jamie Darrow</w:t>
      </w:r>
      <w:r w:rsidR="00213C07" w:rsidRPr="005159C0">
        <w:rPr>
          <w:rFonts w:asciiTheme="majorHAnsi" w:hAnsiTheme="majorHAnsi" w:cstheme="majorHAnsi"/>
          <w:sz w:val="24"/>
          <w:szCs w:val="24"/>
        </w:rPr>
        <w:t xml:space="preserve"> – Assistant Biologist, BMF</w:t>
      </w:r>
    </w:p>
    <w:p w14:paraId="6CF957EE" w14:textId="47AE0D2E" w:rsidR="00B93BAF" w:rsidRDefault="00B93BAF" w:rsidP="00453AFF">
      <w:pPr>
        <w:spacing w:after="0" w:line="240" w:lineRule="auto"/>
        <w:rPr>
          <w:rFonts w:asciiTheme="majorHAnsi" w:hAnsiTheme="majorHAnsi" w:cstheme="majorHAnsi"/>
          <w:sz w:val="24"/>
          <w:szCs w:val="24"/>
        </w:rPr>
      </w:pPr>
      <w:r>
        <w:rPr>
          <w:rFonts w:asciiTheme="majorHAnsi" w:hAnsiTheme="majorHAnsi" w:cstheme="majorHAnsi"/>
          <w:sz w:val="24"/>
          <w:szCs w:val="24"/>
        </w:rPr>
        <w:t>Brendan Harrison</w:t>
      </w:r>
      <w:r w:rsidRPr="005159C0">
        <w:rPr>
          <w:rFonts w:asciiTheme="majorHAnsi" w:hAnsiTheme="majorHAnsi" w:cstheme="majorHAnsi"/>
          <w:sz w:val="24"/>
          <w:szCs w:val="24"/>
        </w:rPr>
        <w:t xml:space="preserve"> – Assistant Biologist, BMF</w:t>
      </w:r>
    </w:p>
    <w:p w14:paraId="7B3C7141" w14:textId="5AE702C9" w:rsidR="004076FD" w:rsidRPr="005159C0" w:rsidRDefault="004076FD" w:rsidP="00453AFF">
      <w:pPr>
        <w:spacing w:after="0" w:line="240" w:lineRule="auto"/>
        <w:rPr>
          <w:rFonts w:asciiTheme="majorHAnsi" w:hAnsiTheme="majorHAnsi" w:cstheme="majorHAnsi"/>
          <w:sz w:val="24"/>
          <w:szCs w:val="24"/>
        </w:rPr>
      </w:pPr>
      <w:r>
        <w:rPr>
          <w:rFonts w:asciiTheme="majorHAnsi" w:hAnsiTheme="majorHAnsi" w:cstheme="majorHAnsi"/>
          <w:sz w:val="24"/>
          <w:szCs w:val="24"/>
        </w:rPr>
        <w:t>Matt Heyl</w:t>
      </w:r>
      <w:r w:rsidRPr="005159C0">
        <w:rPr>
          <w:rFonts w:asciiTheme="majorHAnsi" w:hAnsiTheme="majorHAnsi" w:cstheme="majorHAnsi"/>
          <w:sz w:val="24"/>
          <w:szCs w:val="24"/>
        </w:rPr>
        <w:t xml:space="preserve"> – Assistant Biologist, BMF</w:t>
      </w:r>
    </w:p>
    <w:p w14:paraId="047E5A32" w14:textId="0047FEBF" w:rsidR="00F377B8" w:rsidRPr="005159C0" w:rsidRDefault="00F377B8"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Jessica Daher, Program Specialist</w:t>
      </w:r>
      <w:r w:rsidR="00BE2950" w:rsidRPr="005159C0">
        <w:rPr>
          <w:rFonts w:asciiTheme="majorHAnsi" w:hAnsiTheme="majorHAnsi" w:cstheme="majorHAnsi"/>
          <w:sz w:val="24"/>
          <w:szCs w:val="24"/>
        </w:rPr>
        <w:t xml:space="preserve">, </w:t>
      </w:r>
      <w:r w:rsidR="007248E8" w:rsidRPr="005159C0">
        <w:rPr>
          <w:rFonts w:asciiTheme="majorHAnsi" w:hAnsiTheme="majorHAnsi" w:cstheme="majorHAnsi"/>
          <w:sz w:val="24"/>
          <w:szCs w:val="24"/>
        </w:rPr>
        <w:t>MFA</w:t>
      </w:r>
    </w:p>
    <w:p w14:paraId="30132D1F" w14:textId="77777777" w:rsidR="001B2F93" w:rsidRPr="005159C0" w:rsidRDefault="001B2F93"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Jeff Normant – Supervising Biologist, BSF</w:t>
      </w:r>
    </w:p>
    <w:p w14:paraId="6456F40B" w14:textId="7BE5BD98" w:rsidR="009931B9" w:rsidRDefault="00D82A96"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Jason Snellbaker</w:t>
      </w:r>
      <w:r w:rsidR="009931B9" w:rsidRPr="005159C0">
        <w:rPr>
          <w:rFonts w:asciiTheme="majorHAnsi" w:hAnsiTheme="majorHAnsi" w:cstheme="majorHAnsi"/>
          <w:sz w:val="24"/>
          <w:szCs w:val="24"/>
        </w:rPr>
        <w:t xml:space="preserve"> </w:t>
      </w:r>
      <w:r w:rsidR="009931B9" w:rsidRPr="00A84BCF">
        <w:rPr>
          <w:rFonts w:asciiTheme="majorHAnsi" w:hAnsiTheme="majorHAnsi" w:cstheme="majorHAnsi"/>
          <w:sz w:val="24"/>
          <w:szCs w:val="24"/>
        </w:rPr>
        <w:t xml:space="preserve">– </w:t>
      </w:r>
      <w:r w:rsidR="00A84BCF" w:rsidRPr="00A84BCF">
        <w:rPr>
          <w:rFonts w:asciiTheme="majorHAnsi" w:hAnsiTheme="majorHAnsi" w:cstheme="majorHAnsi"/>
          <w:sz w:val="24"/>
          <w:szCs w:val="24"/>
        </w:rPr>
        <w:t>Deputy</w:t>
      </w:r>
      <w:r w:rsidR="00A84BCF">
        <w:rPr>
          <w:rFonts w:asciiTheme="majorHAnsi" w:hAnsiTheme="majorHAnsi" w:cstheme="majorHAnsi"/>
          <w:sz w:val="24"/>
          <w:szCs w:val="24"/>
        </w:rPr>
        <w:t xml:space="preserve"> Chief</w:t>
      </w:r>
      <w:r w:rsidR="009931B9" w:rsidRPr="005159C0">
        <w:rPr>
          <w:rFonts w:asciiTheme="majorHAnsi" w:hAnsiTheme="majorHAnsi" w:cstheme="majorHAnsi"/>
          <w:sz w:val="24"/>
          <w:szCs w:val="24"/>
        </w:rPr>
        <w:t>, Bureau of Law Enforcement (BLE)</w:t>
      </w:r>
    </w:p>
    <w:p w14:paraId="13578C30" w14:textId="03F99F63" w:rsidR="005159C0" w:rsidRPr="005159C0" w:rsidRDefault="005159C0" w:rsidP="005159C0">
      <w:pPr>
        <w:spacing w:after="0" w:line="240" w:lineRule="auto"/>
        <w:rPr>
          <w:rFonts w:asciiTheme="majorHAnsi" w:hAnsiTheme="majorHAnsi" w:cstheme="majorHAnsi"/>
          <w:sz w:val="24"/>
          <w:szCs w:val="24"/>
        </w:rPr>
      </w:pPr>
      <w:r>
        <w:rPr>
          <w:rFonts w:asciiTheme="majorHAnsi" w:hAnsiTheme="majorHAnsi" w:cstheme="majorHAnsi"/>
          <w:sz w:val="24"/>
          <w:szCs w:val="24"/>
        </w:rPr>
        <w:t>Brian Neilan</w:t>
      </w:r>
      <w:r w:rsidRPr="005159C0">
        <w:rPr>
          <w:rFonts w:asciiTheme="majorHAnsi" w:hAnsiTheme="majorHAnsi" w:cstheme="majorHAnsi"/>
          <w:sz w:val="24"/>
          <w:szCs w:val="24"/>
        </w:rPr>
        <w:t xml:space="preserve"> – Senior Biologist, B</w:t>
      </w:r>
      <w:r>
        <w:rPr>
          <w:rFonts w:asciiTheme="majorHAnsi" w:hAnsiTheme="majorHAnsi" w:cstheme="majorHAnsi"/>
          <w:sz w:val="24"/>
          <w:szCs w:val="24"/>
        </w:rPr>
        <w:t>M</w:t>
      </w:r>
      <w:r w:rsidRPr="005159C0">
        <w:rPr>
          <w:rFonts w:asciiTheme="majorHAnsi" w:hAnsiTheme="majorHAnsi" w:cstheme="majorHAnsi"/>
          <w:sz w:val="24"/>
          <w:szCs w:val="24"/>
        </w:rPr>
        <w:t>F</w:t>
      </w:r>
    </w:p>
    <w:p w14:paraId="077795CC" w14:textId="6F1A3153" w:rsidR="00213C07" w:rsidRPr="005159C0" w:rsidRDefault="00213C07"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Jenny Tomko – Senior Biologist, BSF</w:t>
      </w:r>
    </w:p>
    <w:p w14:paraId="76DD40E7" w14:textId="5781C24C" w:rsidR="00183A41" w:rsidRDefault="00183A41" w:rsidP="00453AFF">
      <w:pPr>
        <w:spacing w:after="0" w:line="240" w:lineRule="auto"/>
        <w:rPr>
          <w:rFonts w:asciiTheme="majorHAnsi" w:hAnsiTheme="majorHAnsi" w:cstheme="majorHAnsi"/>
          <w:sz w:val="24"/>
          <w:szCs w:val="24"/>
        </w:rPr>
      </w:pPr>
      <w:r w:rsidRPr="005159C0">
        <w:rPr>
          <w:rFonts w:asciiTheme="majorHAnsi" w:hAnsiTheme="majorHAnsi" w:cstheme="majorHAnsi"/>
          <w:sz w:val="24"/>
          <w:szCs w:val="24"/>
        </w:rPr>
        <w:t>Laura Versaggi</w:t>
      </w:r>
      <w:r w:rsidR="00213C07" w:rsidRPr="005159C0">
        <w:rPr>
          <w:rFonts w:asciiTheme="majorHAnsi" w:hAnsiTheme="majorHAnsi" w:cstheme="majorHAnsi"/>
          <w:sz w:val="24"/>
          <w:szCs w:val="24"/>
        </w:rPr>
        <w:t xml:space="preserve"> –</w:t>
      </w:r>
      <w:r w:rsidRPr="005159C0">
        <w:rPr>
          <w:rFonts w:asciiTheme="majorHAnsi" w:hAnsiTheme="majorHAnsi" w:cstheme="majorHAnsi"/>
          <w:sz w:val="24"/>
          <w:szCs w:val="24"/>
        </w:rPr>
        <w:t xml:space="preserve"> Fishery Specialist, ACCSP</w:t>
      </w:r>
    </w:p>
    <w:p w14:paraId="2807C71C" w14:textId="12EA1FB8" w:rsidR="00A84BCF" w:rsidRPr="006534B8" w:rsidRDefault="00A84BCF" w:rsidP="00453AFF">
      <w:pPr>
        <w:spacing w:after="0" w:line="240" w:lineRule="auto"/>
        <w:rPr>
          <w:rFonts w:asciiTheme="majorHAnsi" w:hAnsiTheme="majorHAnsi" w:cstheme="majorHAnsi"/>
          <w:sz w:val="24"/>
          <w:szCs w:val="24"/>
        </w:rPr>
      </w:pPr>
      <w:r>
        <w:rPr>
          <w:rFonts w:asciiTheme="majorHAnsi" w:hAnsiTheme="majorHAnsi" w:cstheme="majorHAnsi"/>
          <w:sz w:val="24"/>
          <w:szCs w:val="24"/>
        </w:rPr>
        <w:t>Brian Scott – Captain, BLE</w:t>
      </w:r>
    </w:p>
    <w:p w14:paraId="210FE83D" w14:textId="05C076C0" w:rsidR="009931B9" w:rsidRDefault="009931B9" w:rsidP="000049F6">
      <w:pPr>
        <w:spacing w:after="0" w:line="360" w:lineRule="auto"/>
        <w:rPr>
          <w:rFonts w:asciiTheme="majorHAnsi" w:hAnsiTheme="majorHAnsi" w:cstheme="majorHAnsi"/>
          <w:sz w:val="24"/>
          <w:szCs w:val="24"/>
        </w:rPr>
      </w:pPr>
    </w:p>
    <w:p w14:paraId="439867C9" w14:textId="2413277C" w:rsidR="00873C55" w:rsidRPr="003635BE" w:rsidRDefault="00873C55" w:rsidP="000049F6">
      <w:pPr>
        <w:spacing w:after="0" w:line="360" w:lineRule="auto"/>
        <w:rPr>
          <w:rFonts w:asciiTheme="majorHAnsi" w:hAnsiTheme="majorHAnsi" w:cstheme="majorHAnsi"/>
          <w:b/>
          <w:bCs/>
          <w:sz w:val="24"/>
          <w:szCs w:val="24"/>
        </w:rPr>
      </w:pPr>
      <w:r w:rsidRPr="003635BE">
        <w:rPr>
          <w:rFonts w:asciiTheme="majorHAnsi" w:hAnsiTheme="majorHAnsi" w:cstheme="majorHAnsi"/>
          <w:b/>
          <w:bCs/>
          <w:sz w:val="24"/>
          <w:szCs w:val="24"/>
        </w:rPr>
        <w:t xml:space="preserve">Public Attendees:  </w:t>
      </w:r>
    </w:p>
    <w:p w14:paraId="528FF473" w14:textId="2EBB0519" w:rsidR="00873C55" w:rsidRDefault="003635BE" w:rsidP="003635BE">
      <w:pPr>
        <w:spacing w:after="0" w:line="240" w:lineRule="auto"/>
        <w:rPr>
          <w:rFonts w:asciiTheme="majorHAnsi" w:hAnsiTheme="majorHAnsi" w:cstheme="majorHAnsi"/>
          <w:sz w:val="24"/>
          <w:szCs w:val="24"/>
        </w:rPr>
      </w:pPr>
      <w:r>
        <w:rPr>
          <w:rFonts w:asciiTheme="majorHAnsi" w:hAnsiTheme="majorHAnsi" w:cstheme="majorHAnsi"/>
          <w:sz w:val="24"/>
          <w:szCs w:val="24"/>
        </w:rPr>
        <w:t>Brian Williams</w:t>
      </w:r>
    </w:p>
    <w:p w14:paraId="57BF6AD2" w14:textId="31560D74" w:rsidR="003635BE" w:rsidRDefault="003635BE" w:rsidP="003635BE">
      <w:pPr>
        <w:spacing w:after="0" w:line="240" w:lineRule="auto"/>
        <w:rPr>
          <w:rFonts w:asciiTheme="majorHAnsi" w:hAnsiTheme="majorHAnsi" w:cstheme="majorHAnsi"/>
          <w:sz w:val="24"/>
          <w:szCs w:val="24"/>
        </w:rPr>
      </w:pPr>
      <w:r>
        <w:rPr>
          <w:rFonts w:asciiTheme="majorHAnsi" w:hAnsiTheme="majorHAnsi" w:cstheme="majorHAnsi"/>
          <w:sz w:val="24"/>
          <w:szCs w:val="24"/>
        </w:rPr>
        <w:t xml:space="preserve">Daniel </w:t>
      </w:r>
      <w:proofErr w:type="spellStart"/>
      <w:r>
        <w:rPr>
          <w:rFonts w:asciiTheme="majorHAnsi" w:hAnsiTheme="majorHAnsi" w:cstheme="majorHAnsi"/>
          <w:sz w:val="24"/>
          <w:szCs w:val="24"/>
        </w:rPr>
        <w:t>Mancari</w:t>
      </w:r>
      <w:proofErr w:type="spellEnd"/>
    </w:p>
    <w:p w14:paraId="2CA8C8AB" w14:textId="6328D99F" w:rsidR="00E87853" w:rsidRDefault="003635BE" w:rsidP="003635BE">
      <w:pPr>
        <w:spacing w:after="0" w:line="240" w:lineRule="auto"/>
        <w:rPr>
          <w:rFonts w:asciiTheme="majorHAnsi" w:hAnsiTheme="majorHAnsi" w:cstheme="majorHAnsi"/>
          <w:bCs/>
          <w:sz w:val="24"/>
          <w:szCs w:val="24"/>
        </w:rPr>
      </w:pPr>
      <w:r>
        <w:rPr>
          <w:rFonts w:asciiTheme="majorHAnsi" w:hAnsiTheme="majorHAnsi" w:cstheme="majorHAnsi"/>
          <w:bCs/>
          <w:sz w:val="24"/>
          <w:szCs w:val="24"/>
        </w:rPr>
        <w:t>Khoa Nguyen</w:t>
      </w:r>
      <w:ins w:id="0" w:author="Darrow, Jamie [DEP]" w:date="2021-08-03T15:43:00Z">
        <w:r w:rsidR="003C2B62">
          <w:rPr>
            <w:rFonts w:asciiTheme="majorHAnsi" w:hAnsiTheme="majorHAnsi" w:cstheme="majorHAnsi"/>
            <w:bCs/>
            <w:sz w:val="24"/>
            <w:szCs w:val="24"/>
          </w:rPr>
          <w:t xml:space="preserve"> </w:t>
        </w:r>
      </w:ins>
    </w:p>
    <w:p w14:paraId="31318539" w14:textId="783972CF" w:rsidR="003C2B62" w:rsidRDefault="003C2B62" w:rsidP="003635BE">
      <w:pPr>
        <w:spacing w:after="0" w:line="240" w:lineRule="auto"/>
        <w:rPr>
          <w:rFonts w:asciiTheme="majorHAnsi" w:hAnsiTheme="majorHAnsi" w:cstheme="majorHAnsi"/>
          <w:bCs/>
          <w:sz w:val="24"/>
          <w:szCs w:val="24"/>
        </w:rPr>
      </w:pPr>
      <w:r>
        <w:rPr>
          <w:rFonts w:asciiTheme="majorHAnsi" w:hAnsiTheme="majorHAnsi" w:cstheme="majorHAnsi"/>
          <w:bCs/>
          <w:sz w:val="24"/>
          <w:szCs w:val="24"/>
        </w:rPr>
        <w:lastRenderedPageBreak/>
        <w:t>Ben</w:t>
      </w:r>
      <w:r w:rsidR="009D6471">
        <w:rPr>
          <w:rFonts w:asciiTheme="majorHAnsi" w:hAnsiTheme="majorHAnsi" w:cstheme="majorHAnsi"/>
          <w:bCs/>
          <w:sz w:val="24"/>
          <w:szCs w:val="24"/>
        </w:rPr>
        <w:t>jie Swan</w:t>
      </w:r>
    </w:p>
    <w:p w14:paraId="4EF662F6" w14:textId="22B67BDD" w:rsidR="009D6471" w:rsidRDefault="009D6471" w:rsidP="003635BE">
      <w:pPr>
        <w:spacing w:after="0" w:line="240" w:lineRule="auto"/>
        <w:rPr>
          <w:rFonts w:asciiTheme="majorHAnsi" w:hAnsiTheme="majorHAnsi" w:cstheme="majorHAnsi"/>
          <w:bCs/>
          <w:sz w:val="24"/>
          <w:szCs w:val="24"/>
        </w:rPr>
      </w:pPr>
      <w:r w:rsidRPr="009D6471">
        <w:rPr>
          <w:rFonts w:asciiTheme="majorHAnsi" w:hAnsiTheme="majorHAnsi" w:cstheme="majorHAnsi"/>
          <w:bCs/>
          <w:sz w:val="24"/>
          <w:szCs w:val="24"/>
        </w:rPr>
        <w:t xml:space="preserve">David </w:t>
      </w:r>
      <w:proofErr w:type="spellStart"/>
      <w:r w:rsidRPr="009D6471">
        <w:rPr>
          <w:rFonts w:asciiTheme="majorHAnsi" w:hAnsiTheme="majorHAnsi" w:cstheme="majorHAnsi"/>
          <w:bCs/>
          <w:sz w:val="24"/>
          <w:szCs w:val="24"/>
        </w:rPr>
        <w:t>Kielmeier</w:t>
      </w:r>
      <w:proofErr w:type="spellEnd"/>
    </w:p>
    <w:p w14:paraId="4DBA88DA" w14:textId="1EC37226" w:rsidR="004076FD" w:rsidRDefault="004076FD" w:rsidP="003635BE">
      <w:pPr>
        <w:spacing w:after="0" w:line="240" w:lineRule="auto"/>
        <w:rPr>
          <w:rFonts w:asciiTheme="majorHAnsi" w:hAnsiTheme="majorHAnsi" w:cstheme="majorHAnsi"/>
          <w:bCs/>
          <w:sz w:val="24"/>
          <w:szCs w:val="24"/>
        </w:rPr>
      </w:pPr>
      <w:r w:rsidRPr="004076FD">
        <w:rPr>
          <w:rFonts w:asciiTheme="majorHAnsi" w:hAnsiTheme="majorHAnsi" w:cstheme="majorHAnsi"/>
          <w:bCs/>
          <w:sz w:val="24"/>
          <w:szCs w:val="24"/>
        </w:rPr>
        <w:t>Lee Wakefield</w:t>
      </w:r>
    </w:p>
    <w:p w14:paraId="4AFED367" w14:textId="70607716" w:rsidR="004076FD" w:rsidRDefault="004076FD" w:rsidP="003635BE">
      <w:pPr>
        <w:spacing w:after="0" w:line="240" w:lineRule="auto"/>
        <w:rPr>
          <w:rFonts w:asciiTheme="majorHAnsi" w:hAnsiTheme="majorHAnsi" w:cstheme="majorHAnsi"/>
          <w:bCs/>
          <w:sz w:val="24"/>
          <w:szCs w:val="24"/>
        </w:rPr>
      </w:pPr>
      <w:r w:rsidRPr="004076FD">
        <w:rPr>
          <w:rFonts w:asciiTheme="majorHAnsi" w:hAnsiTheme="majorHAnsi" w:cstheme="majorHAnsi"/>
          <w:bCs/>
          <w:sz w:val="24"/>
          <w:szCs w:val="24"/>
        </w:rPr>
        <w:t>James Parker III</w:t>
      </w:r>
    </w:p>
    <w:p w14:paraId="3FC57D61" w14:textId="4628ECAD" w:rsidR="00F6476A" w:rsidRDefault="00F6476A" w:rsidP="003635BE">
      <w:pPr>
        <w:spacing w:after="0" w:line="240" w:lineRule="auto"/>
        <w:rPr>
          <w:rFonts w:asciiTheme="majorHAnsi" w:hAnsiTheme="majorHAnsi" w:cstheme="majorHAnsi"/>
          <w:bCs/>
          <w:sz w:val="24"/>
          <w:szCs w:val="24"/>
        </w:rPr>
      </w:pPr>
      <w:r w:rsidRPr="00F6476A">
        <w:rPr>
          <w:rFonts w:asciiTheme="majorHAnsi" w:hAnsiTheme="majorHAnsi" w:cstheme="majorHAnsi"/>
          <w:bCs/>
          <w:sz w:val="24"/>
          <w:szCs w:val="24"/>
        </w:rPr>
        <w:t>Doug Zemeckis</w:t>
      </w:r>
    </w:p>
    <w:p w14:paraId="16C63465" w14:textId="77777777" w:rsidR="004076FD" w:rsidRPr="003C2B62" w:rsidRDefault="004076FD" w:rsidP="003635BE">
      <w:pPr>
        <w:spacing w:after="0" w:line="240" w:lineRule="auto"/>
        <w:rPr>
          <w:rFonts w:asciiTheme="majorHAnsi" w:hAnsiTheme="majorHAnsi" w:cstheme="majorHAnsi"/>
          <w:bCs/>
          <w:sz w:val="24"/>
          <w:szCs w:val="24"/>
        </w:rPr>
      </w:pPr>
    </w:p>
    <w:p w14:paraId="7A4D2B9F" w14:textId="41761CAA" w:rsidR="009931B9" w:rsidRPr="006534B8" w:rsidRDefault="009931B9"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meeting was called to order</w:t>
      </w:r>
      <w:r w:rsidR="001B2F93" w:rsidRPr="006534B8">
        <w:rPr>
          <w:rFonts w:asciiTheme="majorHAnsi" w:hAnsiTheme="majorHAnsi" w:cstheme="majorHAnsi"/>
          <w:sz w:val="24"/>
          <w:szCs w:val="24"/>
        </w:rPr>
        <w:t xml:space="preserve"> at 5:0</w:t>
      </w:r>
      <w:r w:rsidR="00BD0453" w:rsidRPr="006534B8">
        <w:rPr>
          <w:rFonts w:asciiTheme="majorHAnsi" w:hAnsiTheme="majorHAnsi" w:cstheme="majorHAnsi"/>
          <w:sz w:val="24"/>
          <w:szCs w:val="24"/>
        </w:rPr>
        <w:t>4</w:t>
      </w:r>
      <w:r w:rsidR="001B2F93" w:rsidRPr="006534B8">
        <w:rPr>
          <w:rFonts w:asciiTheme="majorHAnsi" w:hAnsiTheme="majorHAnsi" w:cstheme="majorHAnsi"/>
          <w:sz w:val="24"/>
          <w:szCs w:val="24"/>
        </w:rPr>
        <w:t>pm</w:t>
      </w:r>
      <w:r w:rsidRPr="006534B8">
        <w:rPr>
          <w:rFonts w:asciiTheme="majorHAnsi" w:hAnsiTheme="majorHAnsi" w:cstheme="majorHAnsi"/>
          <w:sz w:val="24"/>
          <w:szCs w:val="24"/>
        </w:rPr>
        <w:t xml:space="preserve">.  Notice of the Marine Fisheries Council (Council) meeting was filed with the Secretary of State on </w:t>
      </w:r>
      <w:r w:rsidR="00993E17">
        <w:rPr>
          <w:rFonts w:asciiTheme="majorHAnsi" w:hAnsiTheme="majorHAnsi" w:cstheme="majorHAnsi"/>
          <w:sz w:val="24"/>
          <w:szCs w:val="24"/>
        </w:rPr>
        <w:t>July 6, 2021</w:t>
      </w:r>
      <w:r w:rsidR="00F377B8" w:rsidRPr="006534B8">
        <w:rPr>
          <w:rFonts w:asciiTheme="majorHAnsi" w:hAnsiTheme="majorHAnsi" w:cstheme="majorHAnsi"/>
          <w:sz w:val="24"/>
          <w:szCs w:val="24"/>
        </w:rPr>
        <w:t>.</w:t>
      </w:r>
      <w:r w:rsidR="00002B79" w:rsidRPr="006534B8">
        <w:rPr>
          <w:rFonts w:asciiTheme="majorHAnsi" w:hAnsiTheme="majorHAnsi" w:cstheme="majorHAnsi"/>
          <w:sz w:val="24"/>
          <w:szCs w:val="24"/>
        </w:rPr>
        <w:t xml:space="preserve">  Mr</w:t>
      </w:r>
      <w:r w:rsidR="003147FA" w:rsidRPr="006534B8">
        <w:rPr>
          <w:rFonts w:asciiTheme="majorHAnsi" w:hAnsiTheme="majorHAnsi" w:cstheme="majorHAnsi"/>
          <w:sz w:val="24"/>
          <w:szCs w:val="24"/>
        </w:rPr>
        <w:t>.</w:t>
      </w:r>
      <w:r w:rsidR="00002B79" w:rsidRPr="006534B8">
        <w:rPr>
          <w:rFonts w:asciiTheme="majorHAnsi" w:hAnsiTheme="majorHAnsi" w:cstheme="majorHAnsi"/>
          <w:sz w:val="24"/>
          <w:szCs w:val="24"/>
        </w:rPr>
        <w:t xml:space="preserve"> Brust reminded attendees about virtual meeting </w:t>
      </w:r>
      <w:r w:rsidR="001106DF" w:rsidRPr="006534B8">
        <w:rPr>
          <w:rFonts w:asciiTheme="majorHAnsi" w:hAnsiTheme="majorHAnsi" w:cstheme="majorHAnsi"/>
          <w:sz w:val="24"/>
          <w:szCs w:val="24"/>
        </w:rPr>
        <w:t>etiquette</w:t>
      </w:r>
      <w:r w:rsidR="00C91BAF">
        <w:rPr>
          <w:rFonts w:asciiTheme="majorHAnsi" w:hAnsiTheme="majorHAnsi" w:cstheme="majorHAnsi"/>
          <w:sz w:val="24"/>
          <w:szCs w:val="24"/>
        </w:rPr>
        <w:t>,</w:t>
      </w:r>
      <w:r w:rsidR="00002B79" w:rsidRPr="006534B8">
        <w:rPr>
          <w:rFonts w:asciiTheme="majorHAnsi" w:hAnsiTheme="majorHAnsi" w:cstheme="majorHAnsi"/>
          <w:sz w:val="24"/>
          <w:szCs w:val="24"/>
        </w:rPr>
        <w:t xml:space="preserve"> and Mr</w:t>
      </w:r>
      <w:r w:rsidR="003147FA" w:rsidRPr="006534B8">
        <w:rPr>
          <w:rFonts w:asciiTheme="majorHAnsi" w:hAnsiTheme="majorHAnsi" w:cstheme="majorHAnsi"/>
          <w:sz w:val="24"/>
          <w:szCs w:val="24"/>
        </w:rPr>
        <w:t>.</w:t>
      </w:r>
      <w:r w:rsidR="00002B79" w:rsidRPr="006534B8">
        <w:rPr>
          <w:rFonts w:asciiTheme="majorHAnsi" w:hAnsiTheme="majorHAnsi" w:cstheme="majorHAnsi"/>
          <w:sz w:val="24"/>
          <w:szCs w:val="24"/>
        </w:rPr>
        <w:t xml:space="preserve"> Herb requested that all attendees signal before speaking.  </w:t>
      </w:r>
    </w:p>
    <w:p w14:paraId="7D8F6D31" w14:textId="77777777" w:rsidR="0064714A" w:rsidRPr="006534B8" w:rsidRDefault="0064714A" w:rsidP="000049F6">
      <w:pPr>
        <w:spacing w:after="0" w:line="360" w:lineRule="auto"/>
        <w:rPr>
          <w:rFonts w:asciiTheme="majorHAnsi" w:hAnsiTheme="majorHAnsi" w:cstheme="majorHAnsi"/>
          <w:b/>
          <w:sz w:val="24"/>
          <w:szCs w:val="24"/>
        </w:rPr>
      </w:pPr>
    </w:p>
    <w:p w14:paraId="025CE984" w14:textId="77777777" w:rsidR="00F377B8" w:rsidRPr="006534B8" w:rsidRDefault="00F377B8" w:rsidP="000049F6">
      <w:pPr>
        <w:spacing w:after="0" w:line="360" w:lineRule="auto"/>
        <w:rPr>
          <w:rFonts w:asciiTheme="majorHAnsi" w:hAnsiTheme="majorHAnsi" w:cstheme="majorHAnsi"/>
          <w:b/>
          <w:sz w:val="24"/>
          <w:szCs w:val="24"/>
        </w:rPr>
      </w:pPr>
      <w:r w:rsidRPr="006534B8">
        <w:rPr>
          <w:rFonts w:asciiTheme="majorHAnsi" w:hAnsiTheme="majorHAnsi" w:cstheme="majorHAnsi"/>
          <w:b/>
          <w:sz w:val="24"/>
          <w:szCs w:val="24"/>
        </w:rPr>
        <w:t>Approval of Minutes</w:t>
      </w:r>
    </w:p>
    <w:p w14:paraId="4177120B" w14:textId="06FC5287" w:rsidR="00F377B8" w:rsidRPr="006534B8" w:rsidRDefault="00F377B8"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Meeting minutes from the </w:t>
      </w:r>
      <w:r w:rsidR="00282714" w:rsidRPr="006534B8">
        <w:rPr>
          <w:rFonts w:asciiTheme="majorHAnsi" w:hAnsiTheme="majorHAnsi" w:cstheme="majorHAnsi"/>
          <w:sz w:val="24"/>
          <w:szCs w:val="24"/>
        </w:rPr>
        <w:t>May</w:t>
      </w:r>
      <w:r w:rsidR="00002B79" w:rsidRPr="006534B8">
        <w:rPr>
          <w:rFonts w:asciiTheme="majorHAnsi" w:hAnsiTheme="majorHAnsi" w:cstheme="majorHAnsi"/>
          <w:sz w:val="24"/>
          <w:szCs w:val="24"/>
        </w:rPr>
        <w:t xml:space="preserve"> </w:t>
      </w:r>
      <w:r w:rsidR="00282714" w:rsidRPr="006534B8">
        <w:rPr>
          <w:rFonts w:asciiTheme="majorHAnsi" w:hAnsiTheme="majorHAnsi" w:cstheme="majorHAnsi"/>
          <w:sz w:val="24"/>
          <w:szCs w:val="24"/>
        </w:rPr>
        <w:t>13</w:t>
      </w:r>
      <w:r w:rsidR="00002B79" w:rsidRPr="006534B8">
        <w:rPr>
          <w:rFonts w:asciiTheme="majorHAnsi" w:hAnsiTheme="majorHAnsi" w:cstheme="majorHAnsi"/>
          <w:sz w:val="24"/>
          <w:szCs w:val="24"/>
        </w:rPr>
        <w:t xml:space="preserve">, </w:t>
      </w:r>
      <w:proofErr w:type="gramStart"/>
      <w:r w:rsidR="00002B79" w:rsidRPr="006534B8">
        <w:rPr>
          <w:rFonts w:asciiTheme="majorHAnsi" w:hAnsiTheme="majorHAnsi" w:cstheme="majorHAnsi"/>
          <w:sz w:val="24"/>
          <w:szCs w:val="24"/>
        </w:rPr>
        <w:t>2021</w:t>
      </w:r>
      <w:proofErr w:type="gramEnd"/>
      <w:r w:rsidRPr="006534B8">
        <w:rPr>
          <w:rFonts w:asciiTheme="majorHAnsi" w:hAnsiTheme="majorHAnsi" w:cstheme="majorHAnsi"/>
          <w:sz w:val="24"/>
          <w:szCs w:val="24"/>
        </w:rPr>
        <w:t xml:space="preserve"> meeting of the Council were approved.</w:t>
      </w:r>
      <w:r w:rsidR="0042158E" w:rsidRPr="006534B8">
        <w:rPr>
          <w:rFonts w:asciiTheme="majorHAnsi" w:hAnsiTheme="majorHAnsi" w:cstheme="majorHAnsi"/>
          <w:sz w:val="24"/>
          <w:szCs w:val="24"/>
        </w:rPr>
        <w:t xml:space="preserve"> </w:t>
      </w:r>
      <w:r w:rsidRPr="006534B8">
        <w:rPr>
          <w:rFonts w:asciiTheme="majorHAnsi" w:hAnsiTheme="majorHAnsi" w:cstheme="majorHAnsi"/>
          <w:sz w:val="24"/>
          <w:szCs w:val="24"/>
        </w:rPr>
        <w:t xml:space="preserve"> </w:t>
      </w:r>
      <w:r w:rsidR="007409D7" w:rsidRPr="006534B8">
        <w:rPr>
          <w:rFonts w:asciiTheme="majorHAnsi" w:hAnsiTheme="majorHAnsi" w:cstheme="majorHAnsi"/>
          <w:sz w:val="24"/>
          <w:szCs w:val="24"/>
        </w:rPr>
        <w:t>Mr. Brust mentioned the correction for Dr. Donn</w:t>
      </w:r>
      <w:r w:rsidR="0042158E" w:rsidRPr="006534B8">
        <w:rPr>
          <w:rFonts w:asciiTheme="majorHAnsi" w:hAnsiTheme="majorHAnsi" w:cstheme="majorHAnsi"/>
          <w:sz w:val="24"/>
          <w:szCs w:val="24"/>
        </w:rPr>
        <w:t>elly’s name.</w:t>
      </w:r>
      <w:r w:rsidRPr="006534B8">
        <w:rPr>
          <w:rFonts w:asciiTheme="majorHAnsi" w:hAnsiTheme="majorHAnsi" w:cstheme="majorHAnsi"/>
          <w:sz w:val="24"/>
          <w:szCs w:val="24"/>
        </w:rPr>
        <w:t xml:space="preserve"> Moti</w:t>
      </w:r>
      <w:r w:rsidR="00391DBC">
        <w:rPr>
          <w:rFonts w:asciiTheme="majorHAnsi" w:hAnsiTheme="majorHAnsi" w:cstheme="majorHAnsi"/>
          <w:sz w:val="24"/>
          <w:szCs w:val="24"/>
        </w:rPr>
        <w:t>on</w:t>
      </w:r>
      <w:r w:rsidRPr="006534B8">
        <w:rPr>
          <w:rFonts w:asciiTheme="majorHAnsi" w:hAnsiTheme="majorHAnsi" w:cstheme="majorHAnsi"/>
          <w:sz w:val="24"/>
          <w:szCs w:val="24"/>
        </w:rPr>
        <w:t xml:space="preserve"> made by </w:t>
      </w:r>
      <w:r w:rsidR="0078479E">
        <w:rPr>
          <w:rFonts w:asciiTheme="majorHAnsi" w:hAnsiTheme="majorHAnsi" w:cstheme="majorHAnsi"/>
          <w:sz w:val="24"/>
          <w:szCs w:val="24"/>
        </w:rPr>
        <w:t xml:space="preserve">Mr. Rush </w:t>
      </w:r>
      <w:r w:rsidRPr="006534B8">
        <w:rPr>
          <w:rFonts w:asciiTheme="majorHAnsi" w:hAnsiTheme="majorHAnsi" w:cstheme="majorHAnsi"/>
          <w:sz w:val="24"/>
          <w:szCs w:val="24"/>
        </w:rPr>
        <w:t>and seconded by</w:t>
      </w:r>
      <w:r w:rsidR="0078479E">
        <w:rPr>
          <w:rFonts w:asciiTheme="majorHAnsi" w:hAnsiTheme="majorHAnsi" w:cstheme="majorHAnsi"/>
          <w:sz w:val="24"/>
          <w:szCs w:val="24"/>
        </w:rPr>
        <w:t xml:space="preserve"> Dr. Donnelly</w:t>
      </w:r>
      <w:r w:rsidR="00183A41" w:rsidRPr="006534B8">
        <w:rPr>
          <w:rFonts w:asciiTheme="majorHAnsi" w:hAnsiTheme="majorHAnsi" w:cstheme="majorHAnsi"/>
          <w:sz w:val="24"/>
          <w:szCs w:val="24"/>
        </w:rPr>
        <w:t xml:space="preserve">. </w:t>
      </w:r>
      <w:r w:rsidR="00002B79" w:rsidRPr="006534B8">
        <w:rPr>
          <w:rFonts w:asciiTheme="majorHAnsi" w:hAnsiTheme="majorHAnsi" w:cstheme="majorHAnsi"/>
          <w:sz w:val="24"/>
          <w:szCs w:val="24"/>
        </w:rPr>
        <w:t xml:space="preserve"> </w:t>
      </w:r>
      <w:r w:rsidRPr="006534B8">
        <w:rPr>
          <w:rFonts w:asciiTheme="majorHAnsi" w:hAnsiTheme="majorHAnsi" w:cstheme="majorHAnsi"/>
          <w:sz w:val="24"/>
          <w:szCs w:val="24"/>
        </w:rPr>
        <w:t>Motion carried</w:t>
      </w:r>
      <w:r w:rsidR="00002B79" w:rsidRPr="006534B8">
        <w:rPr>
          <w:rFonts w:asciiTheme="majorHAnsi" w:hAnsiTheme="majorHAnsi" w:cstheme="majorHAnsi"/>
          <w:sz w:val="24"/>
          <w:szCs w:val="24"/>
        </w:rPr>
        <w:t xml:space="preserve"> with no objections or abstentions.  </w:t>
      </w:r>
    </w:p>
    <w:p w14:paraId="6E044992" w14:textId="358749E2" w:rsidR="00002B79" w:rsidRPr="006534B8" w:rsidRDefault="00002B79" w:rsidP="000049F6">
      <w:pPr>
        <w:spacing w:after="0" w:line="360" w:lineRule="auto"/>
        <w:rPr>
          <w:rFonts w:asciiTheme="majorHAnsi" w:hAnsiTheme="majorHAnsi" w:cstheme="majorHAnsi"/>
          <w:sz w:val="24"/>
          <w:szCs w:val="24"/>
        </w:rPr>
      </w:pPr>
    </w:p>
    <w:p w14:paraId="5290E53C" w14:textId="6170D234" w:rsidR="002908AD" w:rsidRPr="006534B8" w:rsidRDefault="003A6A65"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w:t>
      </w:r>
      <w:r w:rsidR="002908AD" w:rsidRPr="006534B8">
        <w:rPr>
          <w:rFonts w:asciiTheme="majorHAnsi" w:hAnsiTheme="majorHAnsi" w:cstheme="majorHAnsi"/>
          <w:b/>
          <w:sz w:val="24"/>
          <w:szCs w:val="24"/>
        </w:rPr>
        <w:t xml:space="preserve">Enforcement Report – </w:t>
      </w:r>
      <w:r w:rsidR="005619BB" w:rsidRPr="006534B8">
        <w:rPr>
          <w:rFonts w:asciiTheme="majorHAnsi" w:hAnsiTheme="majorHAnsi" w:cstheme="majorHAnsi"/>
          <w:b/>
          <w:sz w:val="24"/>
          <w:szCs w:val="24"/>
        </w:rPr>
        <w:t>J Snellbaker</w:t>
      </w:r>
    </w:p>
    <w:p w14:paraId="6AFF5682" w14:textId="1A2A05B0"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In early May, CPOs Capri and Meyer conducted a vessel patrol in Barnegat Bay </w:t>
      </w:r>
      <w:r w:rsidR="00A84BCF" w:rsidRPr="006534B8">
        <w:rPr>
          <w:rFonts w:asciiTheme="majorHAnsi" w:hAnsiTheme="majorHAnsi" w:cstheme="majorHAnsi"/>
          <w:sz w:val="24"/>
          <w:szCs w:val="24"/>
        </w:rPr>
        <w:t>a</w:t>
      </w:r>
      <w:r w:rsidR="00A84BCF">
        <w:rPr>
          <w:rFonts w:asciiTheme="majorHAnsi" w:hAnsiTheme="majorHAnsi" w:cstheme="majorHAnsi"/>
          <w:sz w:val="24"/>
          <w:szCs w:val="24"/>
        </w:rPr>
        <w:t>t</w:t>
      </w:r>
      <w:r w:rsidR="00A84BCF" w:rsidRPr="006534B8">
        <w:rPr>
          <w:rFonts w:asciiTheme="majorHAnsi" w:hAnsiTheme="majorHAnsi" w:cstheme="majorHAnsi"/>
          <w:sz w:val="24"/>
          <w:szCs w:val="24"/>
        </w:rPr>
        <w:t xml:space="preserve"> </w:t>
      </w:r>
      <w:r w:rsidRPr="006534B8">
        <w:rPr>
          <w:rFonts w:asciiTheme="majorHAnsi" w:hAnsiTheme="majorHAnsi" w:cstheme="majorHAnsi"/>
          <w:sz w:val="24"/>
          <w:szCs w:val="24"/>
        </w:rPr>
        <w:t xml:space="preserve">the mouth of the Gunning River specifically looking for fyke nets that had not been removed after the season had ended.  The commercial fyke net season closed April 29th and all nets are required to be removed from the water prior to May 1st.  CPOs Meyer and Capri located a total of </w:t>
      </w:r>
      <w:r w:rsidR="00873C55">
        <w:rPr>
          <w:rFonts w:asciiTheme="majorHAnsi" w:hAnsiTheme="majorHAnsi" w:cstheme="majorHAnsi"/>
          <w:sz w:val="24"/>
          <w:szCs w:val="24"/>
        </w:rPr>
        <w:t>eight</w:t>
      </w:r>
      <w:r w:rsidR="00873C55" w:rsidRPr="006534B8">
        <w:rPr>
          <w:rFonts w:asciiTheme="majorHAnsi" w:hAnsiTheme="majorHAnsi" w:cstheme="majorHAnsi"/>
          <w:sz w:val="24"/>
          <w:szCs w:val="24"/>
        </w:rPr>
        <w:t xml:space="preserve"> </w:t>
      </w:r>
      <w:r w:rsidRPr="006534B8">
        <w:rPr>
          <w:rFonts w:asciiTheme="majorHAnsi" w:hAnsiTheme="majorHAnsi" w:cstheme="majorHAnsi"/>
          <w:sz w:val="24"/>
          <w:szCs w:val="24"/>
        </w:rPr>
        <w:t xml:space="preserve">fyke nets which appeared heavily neglected and contained multiple dead and dying fish.  The fisherman was later identified and charged with multiple counts of utilizing a fyke net during the closed season, failure to properly mark fyke net stakes, and failure to mark fyke nets with identification. </w:t>
      </w:r>
    </w:p>
    <w:p w14:paraId="60A6A532" w14:textId="77777777"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 </w:t>
      </w:r>
    </w:p>
    <w:p w14:paraId="741C659F" w14:textId="77777777"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Prior to the opening of the summer flounder season CPO Capri conducted a vessel patrol in Barnegat Bay in response to a complaint of unmarked miniature fykes.  After investigating the miniature fykes, CPO Capri observed a small vessel in the area which appeared to be targeting summer flounder.  CPO Capri conducted an inspection of the two individuals on board the vessel and located 14 closed season summer flounder, 13 of which were under the minimum size of </w:t>
      </w:r>
      <w:r w:rsidRPr="006534B8">
        <w:rPr>
          <w:rFonts w:asciiTheme="majorHAnsi" w:hAnsiTheme="majorHAnsi" w:cstheme="majorHAnsi"/>
          <w:sz w:val="24"/>
          <w:szCs w:val="24"/>
        </w:rPr>
        <w:lastRenderedPageBreak/>
        <w:t xml:space="preserve">18”.  Appropriate summonses were issued to the individuals for possession of summer flounder during the closed season and possession of undersized summer flounder.  </w:t>
      </w:r>
    </w:p>
    <w:p w14:paraId="00738BA3" w14:textId="77777777" w:rsidR="00FE23F8" w:rsidRPr="006534B8" w:rsidRDefault="00FE23F8" w:rsidP="00FE23F8">
      <w:pPr>
        <w:spacing w:after="0" w:line="360" w:lineRule="auto"/>
        <w:rPr>
          <w:rFonts w:asciiTheme="majorHAnsi" w:hAnsiTheme="majorHAnsi" w:cstheme="majorHAnsi"/>
          <w:sz w:val="24"/>
          <w:szCs w:val="24"/>
        </w:rPr>
      </w:pPr>
    </w:p>
    <w:p w14:paraId="6BC09DE4" w14:textId="5928E4DD"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Nice weather and calm seas resulted in a high level of recreational fishing activity for the black sea bass season opening weekend.  CPO’s Meyer, Capri and </w:t>
      </w:r>
      <w:proofErr w:type="spellStart"/>
      <w:r w:rsidRPr="006534B8">
        <w:rPr>
          <w:rFonts w:asciiTheme="majorHAnsi" w:hAnsiTheme="majorHAnsi" w:cstheme="majorHAnsi"/>
          <w:sz w:val="24"/>
          <w:szCs w:val="24"/>
        </w:rPr>
        <w:t>Szelc</w:t>
      </w:r>
      <w:proofErr w:type="spellEnd"/>
      <w:r w:rsidRPr="006534B8">
        <w:rPr>
          <w:rFonts w:asciiTheme="majorHAnsi" w:hAnsiTheme="majorHAnsi" w:cstheme="majorHAnsi"/>
          <w:sz w:val="24"/>
          <w:szCs w:val="24"/>
        </w:rPr>
        <w:t xml:space="preserve"> conducted extended vessel patrols in Barnegat Light Inlet and Absecon Inlet for vessels returning from the ocean.  CPOs Meyer and Capri conducted an inspection of an inbound charter fishing vessel and located 35 black sea bass over the five-man, 50 fish, limit. In total, the two patrols resulted in 13 summonses ranging from undersized/over the limit black sea bass to closed season tautog.  Additionally, CPO’s Meyer and </w:t>
      </w:r>
      <w:proofErr w:type="spellStart"/>
      <w:r w:rsidRPr="006534B8">
        <w:rPr>
          <w:rFonts w:asciiTheme="majorHAnsi" w:hAnsiTheme="majorHAnsi" w:cstheme="majorHAnsi"/>
          <w:sz w:val="24"/>
          <w:szCs w:val="24"/>
        </w:rPr>
        <w:t>Szelc</w:t>
      </w:r>
      <w:proofErr w:type="spellEnd"/>
      <w:r w:rsidRPr="006534B8">
        <w:rPr>
          <w:rFonts w:asciiTheme="majorHAnsi" w:hAnsiTheme="majorHAnsi" w:cstheme="majorHAnsi"/>
          <w:sz w:val="24"/>
          <w:szCs w:val="24"/>
        </w:rPr>
        <w:t xml:space="preserve"> inspected a charter vessel returning from a black sea bass trip which revealed the vessel did not possess the required federal party/charter black sea permit.  The case was referred to NMFS for further enforcement action.      </w:t>
      </w:r>
    </w:p>
    <w:p w14:paraId="57761E14" w14:textId="77777777" w:rsidR="00FE23F8" w:rsidRPr="006534B8" w:rsidRDefault="00FE23F8" w:rsidP="00FE23F8">
      <w:pPr>
        <w:spacing w:after="0" w:line="360" w:lineRule="auto"/>
        <w:rPr>
          <w:rFonts w:asciiTheme="majorHAnsi" w:hAnsiTheme="majorHAnsi" w:cstheme="majorHAnsi"/>
          <w:sz w:val="24"/>
          <w:szCs w:val="24"/>
        </w:rPr>
      </w:pPr>
    </w:p>
    <w:p w14:paraId="696CBA02" w14:textId="3B3A8B2B"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After a Cape May based commercial </w:t>
      </w:r>
      <w:proofErr w:type="gramStart"/>
      <w:r w:rsidRPr="006534B8">
        <w:rPr>
          <w:rFonts w:asciiTheme="majorHAnsi" w:hAnsiTheme="majorHAnsi" w:cstheme="majorHAnsi"/>
          <w:sz w:val="24"/>
          <w:szCs w:val="24"/>
        </w:rPr>
        <w:t>Atlantic sea</w:t>
      </w:r>
      <w:proofErr w:type="gramEnd"/>
      <w:r w:rsidRPr="006534B8">
        <w:rPr>
          <w:rFonts w:asciiTheme="majorHAnsi" w:hAnsiTheme="majorHAnsi" w:cstheme="majorHAnsi"/>
          <w:sz w:val="24"/>
          <w:szCs w:val="24"/>
        </w:rPr>
        <w:t xml:space="preserve"> scallop vessel packed out its catch in late April, CPO Brian Tomlin boarded the vessel and found small quantities of scallops, monkfish tails, summer flounder</w:t>
      </w:r>
      <w:r w:rsidR="00873C55">
        <w:rPr>
          <w:rFonts w:asciiTheme="majorHAnsi" w:hAnsiTheme="majorHAnsi" w:cstheme="majorHAnsi"/>
          <w:sz w:val="24"/>
          <w:szCs w:val="24"/>
        </w:rPr>
        <w:t>,</w:t>
      </w:r>
      <w:r w:rsidRPr="006534B8">
        <w:rPr>
          <w:rFonts w:asciiTheme="majorHAnsi" w:hAnsiTheme="majorHAnsi" w:cstheme="majorHAnsi"/>
          <w:sz w:val="24"/>
          <w:szCs w:val="24"/>
        </w:rPr>
        <w:t xml:space="preserve"> and sea snails remaining on board.  The remaining species were undeclared on the Fishing Vessel Trip Report required to be completed with all species on board. The case was referred to NMFS for possible Federal enforcement action. </w:t>
      </w:r>
    </w:p>
    <w:p w14:paraId="0B28C947" w14:textId="77777777" w:rsidR="00FE23F8" w:rsidRPr="006534B8" w:rsidRDefault="00FE23F8" w:rsidP="00FE23F8">
      <w:pPr>
        <w:spacing w:after="0" w:line="360" w:lineRule="auto"/>
        <w:rPr>
          <w:rFonts w:asciiTheme="majorHAnsi" w:hAnsiTheme="majorHAnsi" w:cstheme="majorHAnsi"/>
          <w:sz w:val="24"/>
          <w:szCs w:val="24"/>
        </w:rPr>
      </w:pPr>
    </w:p>
    <w:p w14:paraId="36BE6782" w14:textId="10E0C768"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During offshore gear patrols with the Bureau’s P/V Integrity the last couple of months, CPOs documented and referred numerous Federal gear violations. The violations included failure to comply with the Atlantic Large Whale Take Reduction Plan requirements, failure to mark/identify gillnet and trap gear, abandonment of lobster gear in lobster management area (LMA) 4 during the LMA 4 closed season, unlawful commercial fish traps inside a special management zone</w:t>
      </w:r>
      <w:r w:rsidR="00873C55">
        <w:rPr>
          <w:rFonts w:asciiTheme="majorHAnsi" w:hAnsiTheme="majorHAnsi" w:cstheme="majorHAnsi"/>
          <w:sz w:val="24"/>
          <w:szCs w:val="24"/>
        </w:rPr>
        <w:t>,</w:t>
      </w:r>
      <w:r w:rsidRPr="006534B8">
        <w:rPr>
          <w:rFonts w:asciiTheme="majorHAnsi" w:hAnsiTheme="majorHAnsi" w:cstheme="majorHAnsi"/>
          <w:sz w:val="24"/>
          <w:szCs w:val="24"/>
        </w:rPr>
        <w:t xml:space="preserve"> and deployment of lobster traps without Federal lobster trap tags. The Federal cases were referred to NMFS for possible Federal enforcement action.       </w:t>
      </w:r>
    </w:p>
    <w:p w14:paraId="4195C157" w14:textId="77777777" w:rsidR="00FE23F8" w:rsidRPr="006534B8" w:rsidRDefault="00FE23F8" w:rsidP="00FE23F8">
      <w:pPr>
        <w:spacing w:after="0" w:line="360" w:lineRule="auto"/>
        <w:rPr>
          <w:rFonts w:asciiTheme="majorHAnsi" w:hAnsiTheme="majorHAnsi" w:cstheme="majorHAnsi"/>
          <w:sz w:val="24"/>
          <w:szCs w:val="24"/>
        </w:rPr>
      </w:pPr>
    </w:p>
    <w:p w14:paraId="2926FBA7" w14:textId="77777777"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While patrolling state waters near the coast of Sandy Hook, CPOs Henderson and Woerner encountered a vessel anchored in Sandy Hook Channel.  Upon approach, the operator of the </w:t>
      </w:r>
      <w:r w:rsidRPr="006534B8">
        <w:rPr>
          <w:rFonts w:asciiTheme="majorHAnsi" w:hAnsiTheme="majorHAnsi" w:cstheme="majorHAnsi"/>
          <w:sz w:val="24"/>
          <w:szCs w:val="24"/>
        </w:rPr>
        <w:lastRenderedPageBreak/>
        <w:t xml:space="preserve">vessel quickly pulled anchor and began to head toward New York.  As the CPOs signaled and attempted to stop the vessel, the operator was observed throwing at least one fish overboard.  Despite knowingly being signaled to stop, the operator continued to maintain course towards New York waters.  The CPOs followed the vessel to Rockaway Inlet in NY where the operator finally stopped the vessel. Upon inspection, the operator was identified as a NY commercial hook &amp; line fisherman despite claiming that he was not fishing commercially that day.  There were no other tautog found onboard the vessel, however typical gear and bait associated with commercial tautog fishing was located. Numerous summonses, including the failure to facilitate safe boarding, interference with the duties of a conservation police officer, and failure to possess a valid NJ saltwater registry, were issued.  Additionally, the operator was also charged with a Title 2C charge for obstruction. </w:t>
      </w:r>
    </w:p>
    <w:p w14:paraId="5790EF5D" w14:textId="77777777" w:rsidR="00FE23F8" w:rsidRPr="006534B8" w:rsidRDefault="00FE23F8" w:rsidP="00FE23F8">
      <w:pPr>
        <w:spacing w:after="0" w:line="360" w:lineRule="auto"/>
        <w:rPr>
          <w:rFonts w:asciiTheme="majorHAnsi" w:hAnsiTheme="majorHAnsi" w:cstheme="majorHAnsi"/>
          <w:sz w:val="24"/>
          <w:szCs w:val="24"/>
        </w:rPr>
      </w:pPr>
    </w:p>
    <w:p w14:paraId="6E3B9760" w14:textId="77777777"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CPO Tomlin responded to numerous complaints of Atlantic menhaden washing up dead on the beaches of Cape May Point.  Identifying that the commercial menhaden fishing fleet was fishing in the Delaware Bay around the time the fish washed up, CPO Tomlin conducted interviews with the vessel operators.  It was admitted by one vessel operator that they tore a large hole in their net and accidently released approximately 40,000 pounds of dead Atlantic menhaden in the Delaware Bay roughly a day before the fish washed up on the beaches.  The operator admitted he should have called the accidental release of dead fish into the Department as required but had hoped the fish were going to sink before reaching the beaches. CPO Tomlin issued summonses for failing to notify the Department of the release.  The notification requirement is essential for calming the public hysteria that is often created when dead fish wash up on the beaches and additionally gives the Department a chance to prepare municipalities for any potential clean-up efforts.  </w:t>
      </w:r>
    </w:p>
    <w:p w14:paraId="7F2B40D9" w14:textId="77777777" w:rsidR="00FE23F8" w:rsidRPr="006534B8" w:rsidRDefault="00FE23F8" w:rsidP="00FE23F8">
      <w:pPr>
        <w:spacing w:after="0" w:line="360" w:lineRule="auto"/>
        <w:rPr>
          <w:rFonts w:asciiTheme="majorHAnsi" w:hAnsiTheme="majorHAnsi" w:cstheme="majorHAnsi"/>
          <w:sz w:val="24"/>
          <w:szCs w:val="24"/>
        </w:rPr>
      </w:pPr>
    </w:p>
    <w:p w14:paraId="3963B227" w14:textId="559462E3"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On May 21, CPO Capri conducted an inspection of a recreational vessel with several electric reels returning to the area of Barnegat Light.  Upon inspection, CPO Capri located </w:t>
      </w:r>
      <w:r w:rsidR="00873C55">
        <w:rPr>
          <w:rFonts w:asciiTheme="majorHAnsi" w:hAnsiTheme="majorHAnsi" w:cstheme="majorHAnsi"/>
          <w:sz w:val="24"/>
          <w:szCs w:val="24"/>
        </w:rPr>
        <w:t>six</w:t>
      </w:r>
      <w:r w:rsidR="00873C55" w:rsidRPr="006534B8">
        <w:rPr>
          <w:rFonts w:asciiTheme="majorHAnsi" w:hAnsiTheme="majorHAnsi" w:cstheme="majorHAnsi"/>
          <w:sz w:val="24"/>
          <w:szCs w:val="24"/>
        </w:rPr>
        <w:t xml:space="preserve"> </w:t>
      </w:r>
      <w:r w:rsidRPr="006534B8">
        <w:rPr>
          <w:rFonts w:asciiTheme="majorHAnsi" w:hAnsiTheme="majorHAnsi" w:cstheme="majorHAnsi"/>
          <w:sz w:val="24"/>
          <w:szCs w:val="24"/>
        </w:rPr>
        <w:t xml:space="preserve">bags of filleted tilefish containing a total of 94 tilefish fillets.  Tilefish consist of two species, each of which have different possession limits. Blueline tilefish specifically are limited to </w:t>
      </w:r>
      <w:r w:rsidR="00873C55">
        <w:rPr>
          <w:rFonts w:asciiTheme="majorHAnsi" w:hAnsiTheme="majorHAnsi" w:cstheme="majorHAnsi"/>
          <w:sz w:val="24"/>
          <w:szCs w:val="24"/>
        </w:rPr>
        <w:t xml:space="preserve">three </w:t>
      </w:r>
      <w:r w:rsidRPr="006534B8">
        <w:rPr>
          <w:rFonts w:asciiTheme="majorHAnsi" w:hAnsiTheme="majorHAnsi" w:cstheme="majorHAnsi"/>
          <w:sz w:val="24"/>
          <w:szCs w:val="24"/>
        </w:rPr>
        <w:t xml:space="preserve">fish per person. The </w:t>
      </w:r>
      <w:r w:rsidRPr="006534B8">
        <w:rPr>
          <w:rFonts w:asciiTheme="majorHAnsi" w:hAnsiTheme="majorHAnsi" w:cstheme="majorHAnsi"/>
          <w:sz w:val="24"/>
          <w:szCs w:val="24"/>
        </w:rPr>
        <w:lastRenderedPageBreak/>
        <w:t>vessel, having 7 people on board, would have been limited to 21 blueline tilefish.  The vessel also failed to possess a federal tilefish permit required to target or possess any tilefish.  CPO Capri collected DNA samples from the fillets and submitted the case to NMFS for further enforcement action.</w:t>
      </w:r>
    </w:p>
    <w:p w14:paraId="40B65C9B" w14:textId="77777777" w:rsidR="00FE23F8" w:rsidRPr="006534B8" w:rsidRDefault="00FE23F8" w:rsidP="00FE23F8">
      <w:pPr>
        <w:spacing w:after="0" w:line="360" w:lineRule="auto"/>
        <w:rPr>
          <w:rFonts w:asciiTheme="majorHAnsi" w:hAnsiTheme="majorHAnsi" w:cstheme="majorHAnsi"/>
          <w:sz w:val="24"/>
          <w:szCs w:val="24"/>
        </w:rPr>
      </w:pPr>
    </w:p>
    <w:p w14:paraId="2F0B895D" w14:textId="4C66D493" w:rsidR="00FE23F8"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CPOs Meyer and Capri have been actively conducting shellfish patrols in the Sedge Island Marine Conservation Zone.  This unique area only allows for the recreational harvest of shellfish and has become a popular area for clamming.  The officers must utilize a shallow draft vessel and often walk several hundred yards in the water to conduct inspections for compliance with shellfish regulations.  As a result, CPOs Meyer and Capri have issued multiple summonses and warnings for failure to obtain a </w:t>
      </w:r>
      <w:proofErr w:type="gramStart"/>
      <w:r w:rsidRPr="006534B8">
        <w:rPr>
          <w:rFonts w:asciiTheme="majorHAnsi" w:hAnsiTheme="majorHAnsi" w:cstheme="majorHAnsi"/>
          <w:sz w:val="24"/>
          <w:szCs w:val="24"/>
        </w:rPr>
        <w:t>shellfish licenses</w:t>
      </w:r>
      <w:proofErr w:type="gramEnd"/>
      <w:r w:rsidRPr="006534B8">
        <w:rPr>
          <w:rFonts w:asciiTheme="majorHAnsi" w:hAnsiTheme="majorHAnsi" w:cstheme="majorHAnsi"/>
          <w:sz w:val="24"/>
          <w:szCs w:val="24"/>
        </w:rPr>
        <w:t xml:space="preserve">, harvesting shellfish on Sunday, and the taking of undersized hard clams.  </w:t>
      </w:r>
    </w:p>
    <w:p w14:paraId="68A19391" w14:textId="77777777" w:rsidR="00FE23F8" w:rsidRPr="006534B8" w:rsidRDefault="00FE23F8" w:rsidP="00FE23F8">
      <w:pPr>
        <w:spacing w:after="0" w:line="360" w:lineRule="auto"/>
        <w:rPr>
          <w:rFonts w:asciiTheme="majorHAnsi" w:hAnsiTheme="majorHAnsi" w:cstheme="majorHAnsi"/>
          <w:sz w:val="24"/>
          <w:szCs w:val="24"/>
        </w:rPr>
      </w:pPr>
    </w:p>
    <w:p w14:paraId="0735513D" w14:textId="6ACEF320" w:rsidR="008D51F4" w:rsidRPr="006534B8" w:rsidRDefault="00FE23F8" w:rsidP="00FE23F8">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On June 4th, CPO </w:t>
      </w:r>
      <w:proofErr w:type="spellStart"/>
      <w:r w:rsidRPr="006534B8">
        <w:rPr>
          <w:rFonts w:asciiTheme="majorHAnsi" w:hAnsiTheme="majorHAnsi" w:cstheme="majorHAnsi"/>
          <w:sz w:val="24"/>
          <w:szCs w:val="24"/>
        </w:rPr>
        <w:t>Szelc</w:t>
      </w:r>
      <w:proofErr w:type="spellEnd"/>
      <w:r w:rsidRPr="006534B8">
        <w:rPr>
          <w:rFonts w:asciiTheme="majorHAnsi" w:hAnsiTheme="majorHAnsi" w:cstheme="majorHAnsi"/>
          <w:sz w:val="24"/>
          <w:szCs w:val="24"/>
        </w:rPr>
        <w:t xml:space="preserve"> conducted a fisheries inspection of an ocean quahog/surf clam vessel returning to port in Atlantic City.  When CPO </w:t>
      </w:r>
      <w:proofErr w:type="spellStart"/>
      <w:r w:rsidRPr="006534B8">
        <w:rPr>
          <w:rFonts w:asciiTheme="majorHAnsi" w:hAnsiTheme="majorHAnsi" w:cstheme="majorHAnsi"/>
          <w:sz w:val="24"/>
          <w:szCs w:val="24"/>
        </w:rPr>
        <w:t>Szelc</w:t>
      </w:r>
      <w:proofErr w:type="spellEnd"/>
      <w:r w:rsidRPr="006534B8">
        <w:rPr>
          <w:rFonts w:asciiTheme="majorHAnsi" w:hAnsiTheme="majorHAnsi" w:cstheme="majorHAnsi"/>
          <w:sz w:val="24"/>
          <w:szCs w:val="24"/>
        </w:rPr>
        <w:t xml:space="preserve"> spoke with the vessel operator, the operator insisted that the only product on board the vessel was clams.  CPO </w:t>
      </w:r>
      <w:proofErr w:type="spellStart"/>
      <w:r w:rsidRPr="006534B8">
        <w:rPr>
          <w:rFonts w:asciiTheme="majorHAnsi" w:hAnsiTheme="majorHAnsi" w:cstheme="majorHAnsi"/>
          <w:sz w:val="24"/>
          <w:szCs w:val="24"/>
        </w:rPr>
        <w:t>Szelc</w:t>
      </w:r>
      <w:proofErr w:type="spellEnd"/>
      <w:r w:rsidRPr="006534B8">
        <w:rPr>
          <w:rFonts w:asciiTheme="majorHAnsi" w:hAnsiTheme="majorHAnsi" w:cstheme="majorHAnsi"/>
          <w:sz w:val="24"/>
          <w:szCs w:val="24"/>
        </w:rPr>
        <w:t xml:space="preserve"> completed the inspection and located several bags of filleted fish hidden in the freezer of the vessel.  The unfrozen and recently hidden fish fillets were identified as summer flounder, black sea bass, and monkfish.  All summer flounder and black sea bass are required to be landed whole and may not be filleted.  The vessel did not possess federal summer flounder or black sea bass permits, failed to complete a fishing vessel trip report, and the vessel</w:t>
      </w:r>
      <w:r w:rsidR="00873C55">
        <w:rPr>
          <w:rFonts w:asciiTheme="majorHAnsi" w:hAnsiTheme="majorHAnsi" w:cstheme="majorHAnsi"/>
          <w:sz w:val="24"/>
          <w:szCs w:val="24"/>
        </w:rPr>
        <w:t>’</w:t>
      </w:r>
      <w:r w:rsidRPr="006534B8">
        <w:rPr>
          <w:rFonts w:asciiTheme="majorHAnsi" w:hAnsiTheme="majorHAnsi" w:cstheme="majorHAnsi"/>
          <w:sz w:val="24"/>
          <w:szCs w:val="24"/>
        </w:rPr>
        <w:t xml:space="preserve">s operator was found to have an expired federal operator’s card.  These violations were referred to NMFS for further enforcement action.   </w:t>
      </w:r>
    </w:p>
    <w:p w14:paraId="43709F10" w14:textId="1BCD49E2" w:rsidR="008D51F4" w:rsidRPr="006534B8" w:rsidRDefault="008D51F4" w:rsidP="000049F6">
      <w:pPr>
        <w:spacing w:after="0" w:line="360" w:lineRule="auto"/>
        <w:rPr>
          <w:rFonts w:asciiTheme="majorHAnsi" w:hAnsiTheme="majorHAnsi" w:cstheme="majorHAnsi"/>
          <w:sz w:val="24"/>
          <w:szCs w:val="24"/>
        </w:rPr>
      </w:pPr>
    </w:p>
    <w:p w14:paraId="2D983154" w14:textId="37A76BA0" w:rsidR="00021206" w:rsidRPr="006534B8" w:rsidRDefault="00304560"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No questions from the </w:t>
      </w:r>
      <w:r w:rsidR="00873C55">
        <w:rPr>
          <w:rFonts w:asciiTheme="majorHAnsi" w:hAnsiTheme="majorHAnsi" w:cstheme="majorHAnsi"/>
          <w:sz w:val="24"/>
          <w:szCs w:val="24"/>
        </w:rPr>
        <w:t>C</w:t>
      </w:r>
      <w:r w:rsidRPr="006534B8">
        <w:rPr>
          <w:rFonts w:asciiTheme="majorHAnsi" w:hAnsiTheme="majorHAnsi" w:cstheme="majorHAnsi"/>
          <w:sz w:val="24"/>
          <w:szCs w:val="24"/>
        </w:rPr>
        <w:t>ouncil.</w:t>
      </w:r>
    </w:p>
    <w:p w14:paraId="36CB940E" w14:textId="3AFBA910" w:rsidR="00C33061" w:rsidRPr="006534B8" w:rsidRDefault="00C33061" w:rsidP="000049F6">
      <w:pPr>
        <w:spacing w:after="0" w:line="360" w:lineRule="auto"/>
        <w:rPr>
          <w:rFonts w:asciiTheme="majorHAnsi" w:hAnsiTheme="majorHAnsi" w:cstheme="majorHAnsi"/>
          <w:sz w:val="24"/>
          <w:szCs w:val="24"/>
        </w:rPr>
      </w:pPr>
    </w:p>
    <w:p w14:paraId="6391ABB1" w14:textId="77777777" w:rsidR="00C33061" w:rsidRPr="006534B8" w:rsidRDefault="00C33061" w:rsidP="000049F6">
      <w:pPr>
        <w:spacing w:after="0" w:line="360" w:lineRule="auto"/>
        <w:rPr>
          <w:rFonts w:asciiTheme="majorHAnsi" w:hAnsiTheme="majorHAnsi" w:cstheme="majorHAnsi"/>
          <w:sz w:val="24"/>
          <w:szCs w:val="24"/>
        </w:rPr>
      </w:pPr>
    </w:p>
    <w:p w14:paraId="15226D77" w14:textId="0D7602BF" w:rsidR="005102E9" w:rsidRDefault="005102E9"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Shellfish </w:t>
      </w:r>
    </w:p>
    <w:p w14:paraId="61920BE3" w14:textId="6B36830B" w:rsidR="00EA6F1E" w:rsidRPr="00EA6F1E" w:rsidRDefault="00EA6F1E" w:rsidP="00EA6F1E">
      <w:pPr>
        <w:spacing w:after="0" w:line="360" w:lineRule="auto"/>
        <w:rPr>
          <w:rFonts w:asciiTheme="majorHAnsi" w:hAnsiTheme="majorHAnsi" w:cstheme="majorHAnsi"/>
          <w:sz w:val="24"/>
          <w:szCs w:val="24"/>
        </w:rPr>
      </w:pPr>
      <w:r>
        <w:rPr>
          <w:rFonts w:asciiTheme="majorHAnsi" w:hAnsiTheme="majorHAnsi" w:cstheme="majorHAnsi"/>
          <w:sz w:val="24"/>
          <w:szCs w:val="24"/>
        </w:rPr>
        <w:t>Mr. Holli</w:t>
      </w:r>
      <w:r w:rsidR="0030793A">
        <w:rPr>
          <w:rFonts w:asciiTheme="majorHAnsi" w:hAnsiTheme="majorHAnsi" w:cstheme="majorHAnsi"/>
          <w:sz w:val="24"/>
          <w:szCs w:val="24"/>
        </w:rPr>
        <w:t>nger gave an update on harvest</w:t>
      </w:r>
      <w:r w:rsidR="00C60CF0">
        <w:rPr>
          <w:rFonts w:asciiTheme="majorHAnsi" w:hAnsiTheme="majorHAnsi" w:cstheme="majorHAnsi"/>
          <w:sz w:val="24"/>
          <w:szCs w:val="24"/>
        </w:rPr>
        <w:t xml:space="preserve"> as of</w:t>
      </w:r>
      <w:r w:rsidR="0030793A">
        <w:rPr>
          <w:rFonts w:asciiTheme="majorHAnsi" w:hAnsiTheme="majorHAnsi" w:cstheme="majorHAnsi"/>
          <w:sz w:val="24"/>
          <w:szCs w:val="24"/>
        </w:rPr>
        <w:t xml:space="preserve"> </w:t>
      </w:r>
      <w:r w:rsidR="001A2D6C">
        <w:rPr>
          <w:rFonts w:asciiTheme="majorHAnsi" w:hAnsiTheme="majorHAnsi" w:cstheme="majorHAnsi"/>
          <w:sz w:val="24"/>
          <w:szCs w:val="24"/>
        </w:rPr>
        <w:t>July 6</w:t>
      </w:r>
      <w:r w:rsidR="00C60CF0">
        <w:rPr>
          <w:rFonts w:asciiTheme="majorHAnsi" w:hAnsiTheme="majorHAnsi" w:cstheme="majorHAnsi"/>
          <w:sz w:val="24"/>
          <w:szCs w:val="24"/>
        </w:rPr>
        <w:t>,</w:t>
      </w:r>
      <w:r w:rsidR="001A2D6C">
        <w:rPr>
          <w:rFonts w:asciiTheme="majorHAnsi" w:hAnsiTheme="majorHAnsi" w:cstheme="majorHAnsi"/>
          <w:sz w:val="24"/>
          <w:szCs w:val="24"/>
        </w:rPr>
        <w:t xml:space="preserve"> 2021</w:t>
      </w:r>
      <w:r w:rsidR="00C60CF0">
        <w:rPr>
          <w:rFonts w:asciiTheme="majorHAnsi" w:hAnsiTheme="majorHAnsi" w:cstheme="majorHAnsi"/>
          <w:sz w:val="24"/>
          <w:szCs w:val="24"/>
        </w:rPr>
        <w:t>.</w:t>
      </w:r>
      <w:r w:rsidR="00017ED8">
        <w:rPr>
          <w:rFonts w:asciiTheme="majorHAnsi" w:hAnsiTheme="majorHAnsi" w:cstheme="majorHAnsi"/>
          <w:sz w:val="24"/>
          <w:szCs w:val="24"/>
        </w:rPr>
        <w:t xml:space="preserve"> Total harvest was</w:t>
      </w:r>
      <w:r w:rsidR="001A2D6C">
        <w:rPr>
          <w:rFonts w:asciiTheme="majorHAnsi" w:hAnsiTheme="majorHAnsi" w:cstheme="majorHAnsi"/>
          <w:sz w:val="24"/>
          <w:szCs w:val="24"/>
        </w:rPr>
        <w:t xml:space="preserve"> </w:t>
      </w:r>
      <w:r w:rsidRPr="00EA6F1E">
        <w:rPr>
          <w:rFonts w:asciiTheme="majorHAnsi" w:hAnsiTheme="majorHAnsi" w:cstheme="majorHAnsi"/>
          <w:sz w:val="24"/>
          <w:szCs w:val="24"/>
        </w:rPr>
        <w:t>64</w:t>
      </w:r>
      <w:r w:rsidR="00C60CF0">
        <w:rPr>
          <w:rFonts w:asciiTheme="majorHAnsi" w:hAnsiTheme="majorHAnsi" w:cstheme="majorHAnsi"/>
          <w:sz w:val="24"/>
          <w:szCs w:val="24"/>
        </w:rPr>
        <w:t>,</w:t>
      </w:r>
      <w:r w:rsidR="001A2D6C">
        <w:rPr>
          <w:rFonts w:asciiTheme="majorHAnsi" w:hAnsiTheme="majorHAnsi" w:cstheme="majorHAnsi"/>
          <w:sz w:val="24"/>
          <w:szCs w:val="24"/>
        </w:rPr>
        <w:t>229</w:t>
      </w:r>
      <w:r w:rsidRPr="00EA6F1E">
        <w:rPr>
          <w:rFonts w:asciiTheme="majorHAnsi" w:hAnsiTheme="majorHAnsi" w:cstheme="majorHAnsi"/>
          <w:sz w:val="24"/>
          <w:szCs w:val="24"/>
        </w:rPr>
        <w:t xml:space="preserve"> bushels, </w:t>
      </w:r>
      <w:r w:rsidR="00C60CF0">
        <w:rPr>
          <w:rFonts w:asciiTheme="majorHAnsi" w:hAnsiTheme="majorHAnsi" w:cstheme="majorHAnsi"/>
          <w:sz w:val="24"/>
          <w:szCs w:val="24"/>
        </w:rPr>
        <w:t>35</w:t>
      </w:r>
      <w:r w:rsidR="00873C55">
        <w:rPr>
          <w:rFonts w:asciiTheme="majorHAnsi" w:hAnsiTheme="majorHAnsi" w:cstheme="majorHAnsi"/>
          <w:sz w:val="24"/>
          <w:szCs w:val="24"/>
        </w:rPr>
        <w:t>,</w:t>
      </w:r>
      <w:r w:rsidR="00C60CF0">
        <w:rPr>
          <w:rFonts w:asciiTheme="majorHAnsi" w:hAnsiTheme="majorHAnsi" w:cstheme="majorHAnsi"/>
          <w:sz w:val="24"/>
          <w:szCs w:val="24"/>
        </w:rPr>
        <w:t>200</w:t>
      </w:r>
      <w:r w:rsidRPr="00EA6F1E">
        <w:rPr>
          <w:rFonts w:asciiTheme="majorHAnsi" w:hAnsiTheme="majorHAnsi" w:cstheme="majorHAnsi"/>
          <w:sz w:val="24"/>
          <w:szCs w:val="24"/>
        </w:rPr>
        <w:t xml:space="preserve"> bushels</w:t>
      </w:r>
      <w:r w:rsidR="00017ED8">
        <w:rPr>
          <w:rFonts w:asciiTheme="majorHAnsi" w:hAnsiTheme="majorHAnsi" w:cstheme="majorHAnsi"/>
          <w:sz w:val="24"/>
          <w:szCs w:val="24"/>
        </w:rPr>
        <w:t xml:space="preserve"> from the high mortality beds,</w:t>
      </w:r>
      <w:r w:rsidRPr="00EA6F1E">
        <w:rPr>
          <w:rFonts w:asciiTheme="majorHAnsi" w:hAnsiTheme="majorHAnsi" w:cstheme="majorHAnsi"/>
          <w:sz w:val="24"/>
          <w:szCs w:val="24"/>
        </w:rPr>
        <w:t xml:space="preserve"> </w:t>
      </w:r>
      <w:r w:rsidR="0032692A">
        <w:rPr>
          <w:rFonts w:asciiTheme="majorHAnsi" w:hAnsiTheme="majorHAnsi" w:cstheme="majorHAnsi"/>
          <w:sz w:val="24"/>
          <w:szCs w:val="24"/>
        </w:rPr>
        <w:t xml:space="preserve">28,900 </w:t>
      </w:r>
      <w:r w:rsidR="0032692A" w:rsidRPr="00EA6F1E">
        <w:rPr>
          <w:rFonts w:asciiTheme="majorHAnsi" w:hAnsiTheme="majorHAnsi" w:cstheme="majorHAnsi"/>
          <w:sz w:val="24"/>
          <w:szCs w:val="24"/>
        </w:rPr>
        <w:t>bushels</w:t>
      </w:r>
      <w:r w:rsidR="0032692A">
        <w:rPr>
          <w:rFonts w:asciiTheme="majorHAnsi" w:hAnsiTheme="majorHAnsi" w:cstheme="majorHAnsi"/>
          <w:sz w:val="24"/>
          <w:szCs w:val="24"/>
        </w:rPr>
        <w:t xml:space="preserve"> from the shell rock bed, catch per </w:t>
      </w:r>
      <w:r w:rsidR="0032692A">
        <w:rPr>
          <w:rFonts w:asciiTheme="majorHAnsi" w:hAnsiTheme="majorHAnsi" w:cstheme="majorHAnsi"/>
          <w:sz w:val="24"/>
          <w:szCs w:val="24"/>
        </w:rPr>
        <w:lastRenderedPageBreak/>
        <w:t xml:space="preserve">unit effort is approximately </w:t>
      </w:r>
      <w:r w:rsidR="00E820D4">
        <w:rPr>
          <w:rFonts w:asciiTheme="majorHAnsi" w:hAnsiTheme="majorHAnsi" w:cstheme="majorHAnsi"/>
          <w:sz w:val="24"/>
          <w:szCs w:val="24"/>
        </w:rPr>
        <w:t>126</w:t>
      </w:r>
      <w:r w:rsidRPr="00EA6F1E">
        <w:rPr>
          <w:rFonts w:asciiTheme="majorHAnsi" w:hAnsiTheme="majorHAnsi" w:cstheme="majorHAnsi"/>
          <w:sz w:val="24"/>
          <w:szCs w:val="24"/>
        </w:rPr>
        <w:t xml:space="preserve"> bushels per boat per day</w:t>
      </w:r>
      <w:r w:rsidR="00E820D4">
        <w:rPr>
          <w:rFonts w:asciiTheme="majorHAnsi" w:hAnsiTheme="majorHAnsi" w:cstheme="majorHAnsi"/>
          <w:sz w:val="24"/>
          <w:szCs w:val="24"/>
        </w:rPr>
        <w:t xml:space="preserve"> </w:t>
      </w:r>
      <w:r w:rsidR="003635BE">
        <w:rPr>
          <w:rFonts w:asciiTheme="majorHAnsi" w:hAnsiTheme="majorHAnsi" w:cstheme="majorHAnsi"/>
          <w:sz w:val="24"/>
          <w:szCs w:val="24"/>
        </w:rPr>
        <w:t>overall</w:t>
      </w:r>
      <w:r w:rsidR="00E820D4">
        <w:rPr>
          <w:rFonts w:asciiTheme="majorHAnsi" w:hAnsiTheme="majorHAnsi" w:cstheme="majorHAnsi"/>
          <w:sz w:val="24"/>
          <w:szCs w:val="24"/>
        </w:rPr>
        <w:t xml:space="preserve">, </w:t>
      </w:r>
      <w:r w:rsidR="0006611C">
        <w:rPr>
          <w:rFonts w:asciiTheme="majorHAnsi" w:hAnsiTheme="majorHAnsi" w:cstheme="majorHAnsi"/>
          <w:sz w:val="24"/>
          <w:szCs w:val="24"/>
        </w:rPr>
        <w:t>and range from 108 bushels</w:t>
      </w:r>
      <w:r w:rsidRPr="00EA6F1E">
        <w:rPr>
          <w:rFonts w:asciiTheme="majorHAnsi" w:hAnsiTheme="majorHAnsi" w:cstheme="majorHAnsi"/>
          <w:sz w:val="24"/>
          <w:szCs w:val="24"/>
        </w:rPr>
        <w:t xml:space="preserve"> in high mortality</w:t>
      </w:r>
      <w:r w:rsidR="0006611C">
        <w:rPr>
          <w:rFonts w:asciiTheme="majorHAnsi" w:hAnsiTheme="majorHAnsi" w:cstheme="majorHAnsi"/>
          <w:sz w:val="24"/>
          <w:szCs w:val="24"/>
        </w:rPr>
        <w:t xml:space="preserve"> beds to 160 bushels on shell rock. </w:t>
      </w:r>
      <w:r w:rsidR="00692D9F">
        <w:rPr>
          <w:rFonts w:asciiTheme="majorHAnsi" w:hAnsiTheme="majorHAnsi" w:cstheme="majorHAnsi"/>
          <w:sz w:val="24"/>
          <w:szCs w:val="24"/>
        </w:rPr>
        <w:t xml:space="preserve">This year the </w:t>
      </w:r>
      <w:r w:rsidR="00270B7D">
        <w:rPr>
          <w:rFonts w:asciiTheme="majorHAnsi" w:hAnsiTheme="majorHAnsi" w:cstheme="majorHAnsi"/>
          <w:sz w:val="24"/>
          <w:szCs w:val="24"/>
        </w:rPr>
        <w:t>high mortality beds</w:t>
      </w:r>
      <w:r w:rsidR="00692D9F">
        <w:rPr>
          <w:rFonts w:asciiTheme="majorHAnsi" w:hAnsiTheme="majorHAnsi" w:cstheme="majorHAnsi"/>
          <w:sz w:val="24"/>
          <w:szCs w:val="24"/>
        </w:rPr>
        <w:t xml:space="preserve"> will close when the harvest reaches </w:t>
      </w:r>
      <w:r w:rsidR="00E96835">
        <w:rPr>
          <w:rFonts w:asciiTheme="majorHAnsi" w:hAnsiTheme="majorHAnsi" w:cstheme="majorHAnsi"/>
          <w:sz w:val="24"/>
          <w:szCs w:val="24"/>
        </w:rPr>
        <w:t>36,375 bushels</w:t>
      </w:r>
      <w:r w:rsidR="002D45F7">
        <w:rPr>
          <w:rFonts w:asciiTheme="majorHAnsi" w:hAnsiTheme="majorHAnsi" w:cstheme="majorHAnsi"/>
          <w:sz w:val="24"/>
          <w:szCs w:val="24"/>
        </w:rPr>
        <w:t xml:space="preserve"> of the </w:t>
      </w:r>
      <w:proofErr w:type="gramStart"/>
      <w:r w:rsidR="002D45F7">
        <w:rPr>
          <w:rFonts w:asciiTheme="majorHAnsi" w:hAnsiTheme="majorHAnsi" w:cstheme="majorHAnsi"/>
          <w:sz w:val="24"/>
          <w:szCs w:val="24"/>
        </w:rPr>
        <w:t>48,038 bushel</w:t>
      </w:r>
      <w:proofErr w:type="gramEnd"/>
      <w:r w:rsidR="00270B7D">
        <w:rPr>
          <w:rFonts w:asciiTheme="majorHAnsi" w:hAnsiTheme="majorHAnsi" w:cstheme="majorHAnsi"/>
          <w:sz w:val="24"/>
          <w:szCs w:val="24"/>
        </w:rPr>
        <w:t xml:space="preserve"> quota. Shell rock will close when the harvest reaches</w:t>
      </w:r>
      <w:r w:rsidR="008950E0">
        <w:rPr>
          <w:rFonts w:asciiTheme="majorHAnsi" w:hAnsiTheme="majorHAnsi" w:cstheme="majorHAnsi"/>
          <w:sz w:val="24"/>
          <w:szCs w:val="24"/>
        </w:rPr>
        <w:t xml:space="preserve"> 39,805</w:t>
      </w:r>
      <w:r w:rsidR="005A18CD">
        <w:rPr>
          <w:rFonts w:asciiTheme="majorHAnsi" w:hAnsiTheme="majorHAnsi" w:cstheme="majorHAnsi"/>
          <w:sz w:val="24"/>
          <w:szCs w:val="24"/>
        </w:rPr>
        <w:t xml:space="preserve"> bushels</w:t>
      </w:r>
      <w:r w:rsidR="008950E0">
        <w:rPr>
          <w:rFonts w:asciiTheme="majorHAnsi" w:hAnsiTheme="majorHAnsi" w:cstheme="majorHAnsi"/>
          <w:sz w:val="24"/>
          <w:szCs w:val="24"/>
        </w:rPr>
        <w:t xml:space="preserve"> o</w:t>
      </w:r>
      <w:r w:rsidR="005A18CD">
        <w:rPr>
          <w:rFonts w:asciiTheme="majorHAnsi" w:hAnsiTheme="majorHAnsi" w:cstheme="majorHAnsi"/>
          <w:sz w:val="24"/>
          <w:szCs w:val="24"/>
        </w:rPr>
        <w:t>f the</w:t>
      </w:r>
      <w:r w:rsidR="008950E0">
        <w:rPr>
          <w:rFonts w:asciiTheme="majorHAnsi" w:hAnsiTheme="majorHAnsi" w:cstheme="majorHAnsi"/>
          <w:sz w:val="24"/>
          <w:szCs w:val="24"/>
        </w:rPr>
        <w:t xml:space="preserve"> </w:t>
      </w:r>
      <w:proofErr w:type="gramStart"/>
      <w:r w:rsidR="008950E0">
        <w:rPr>
          <w:rFonts w:asciiTheme="majorHAnsi" w:hAnsiTheme="majorHAnsi" w:cstheme="majorHAnsi"/>
          <w:sz w:val="24"/>
          <w:szCs w:val="24"/>
        </w:rPr>
        <w:t>40,779</w:t>
      </w:r>
      <w:r w:rsidR="005A18CD">
        <w:rPr>
          <w:rFonts w:asciiTheme="majorHAnsi" w:hAnsiTheme="majorHAnsi" w:cstheme="majorHAnsi"/>
          <w:sz w:val="24"/>
          <w:szCs w:val="24"/>
        </w:rPr>
        <w:t xml:space="preserve"> bushel</w:t>
      </w:r>
      <w:proofErr w:type="gramEnd"/>
      <w:r w:rsidR="005A18CD">
        <w:rPr>
          <w:rFonts w:asciiTheme="majorHAnsi" w:hAnsiTheme="majorHAnsi" w:cstheme="majorHAnsi"/>
          <w:sz w:val="24"/>
          <w:szCs w:val="24"/>
        </w:rPr>
        <w:t xml:space="preserve"> quota. This will </w:t>
      </w:r>
      <w:r w:rsidR="003B5F53">
        <w:rPr>
          <w:rFonts w:asciiTheme="majorHAnsi" w:hAnsiTheme="majorHAnsi" w:cstheme="majorHAnsi"/>
          <w:sz w:val="24"/>
          <w:szCs w:val="24"/>
        </w:rPr>
        <w:t xml:space="preserve">encourage more harvest from the medium mortality regions </w:t>
      </w:r>
      <w:r w:rsidR="00713DE0">
        <w:rPr>
          <w:rFonts w:asciiTheme="majorHAnsi" w:hAnsiTheme="majorHAnsi" w:cstheme="majorHAnsi"/>
          <w:sz w:val="24"/>
          <w:szCs w:val="24"/>
        </w:rPr>
        <w:t xml:space="preserve">closer to the half shell market peak. Once the medium mortality region quota </w:t>
      </w:r>
      <w:r w:rsidR="00B870E5">
        <w:rPr>
          <w:rFonts w:asciiTheme="majorHAnsi" w:hAnsiTheme="majorHAnsi" w:cstheme="majorHAnsi"/>
          <w:sz w:val="24"/>
          <w:szCs w:val="24"/>
        </w:rPr>
        <w:t>of 27,500 bushels is harvested, the high mortality and shell rock regions will reopen</w:t>
      </w:r>
      <w:r w:rsidR="00760AB7">
        <w:rPr>
          <w:rFonts w:asciiTheme="majorHAnsi" w:hAnsiTheme="majorHAnsi" w:cstheme="majorHAnsi"/>
          <w:sz w:val="24"/>
          <w:szCs w:val="24"/>
        </w:rPr>
        <w:t xml:space="preserve"> until the regional quotas are completed or the season ends. </w:t>
      </w:r>
      <w:r w:rsidR="00873C55">
        <w:rPr>
          <w:rFonts w:asciiTheme="majorHAnsi" w:hAnsiTheme="majorHAnsi" w:cstheme="majorHAnsi"/>
          <w:sz w:val="24"/>
          <w:szCs w:val="24"/>
        </w:rPr>
        <w:t xml:space="preserve">The </w:t>
      </w:r>
      <w:r w:rsidR="00760AB7">
        <w:rPr>
          <w:rFonts w:asciiTheme="majorHAnsi" w:hAnsiTheme="majorHAnsi" w:cstheme="majorHAnsi"/>
          <w:sz w:val="24"/>
          <w:szCs w:val="24"/>
        </w:rPr>
        <w:t xml:space="preserve">2021 shell plant program is scheduled for July </w:t>
      </w:r>
      <w:r w:rsidR="00886F02">
        <w:rPr>
          <w:rFonts w:asciiTheme="majorHAnsi" w:hAnsiTheme="majorHAnsi" w:cstheme="majorHAnsi"/>
          <w:sz w:val="24"/>
          <w:szCs w:val="24"/>
        </w:rPr>
        <w:t>5</w:t>
      </w:r>
      <w:r w:rsidR="00886F02" w:rsidRPr="00886F02">
        <w:rPr>
          <w:rFonts w:asciiTheme="majorHAnsi" w:hAnsiTheme="majorHAnsi" w:cstheme="majorHAnsi"/>
          <w:sz w:val="24"/>
          <w:szCs w:val="24"/>
          <w:vertAlign w:val="superscript"/>
        </w:rPr>
        <w:t>th</w:t>
      </w:r>
      <w:proofErr w:type="gramStart"/>
      <w:r w:rsidR="00886F02">
        <w:rPr>
          <w:rFonts w:asciiTheme="majorHAnsi" w:hAnsiTheme="majorHAnsi" w:cstheme="majorHAnsi"/>
          <w:sz w:val="24"/>
          <w:szCs w:val="24"/>
        </w:rPr>
        <w:t xml:space="preserve"> 2021</w:t>
      </w:r>
      <w:proofErr w:type="gramEnd"/>
      <w:r w:rsidR="00886F02">
        <w:rPr>
          <w:rFonts w:asciiTheme="majorHAnsi" w:hAnsiTheme="majorHAnsi" w:cstheme="majorHAnsi"/>
          <w:sz w:val="24"/>
          <w:szCs w:val="24"/>
        </w:rPr>
        <w:t xml:space="preserve"> for four barges in </w:t>
      </w:r>
      <w:r w:rsidR="00873C55">
        <w:rPr>
          <w:rFonts w:asciiTheme="majorHAnsi" w:hAnsiTheme="majorHAnsi" w:cstheme="majorHAnsi"/>
          <w:sz w:val="24"/>
          <w:szCs w:val="24"/>
        </w:rPr>
        <w:t xml:space="preserve">the </w:t>
      </w:r>
      <w:proofErr w:type="spellStart"/>
      <w:r w:rsidR="00886F02">
        <w:rPr>
          <w:rFonts w:asciiTheme="majorHAnsi" w:hAnsiTheme="majorHAnsi" w:cstheme="majorHAnsi"/>
          <w:sz w:val="24"/>
          <w:szCs w:val="24"/>
        </w:rPr>
        <w:t>Nantuxet</w:t>
      </w:r>
      <w:proofErr w:type="spellEnd"/>
      <w:r w:rsidR="00886F02">
        <w:rPr>
          <w:rFonts w:asciiTheme="majorHAnsi" w:hAnsiTheme="majorHAnsi" w:cstheme="majorHAnsi"/>
          <w:sz w:val="24"/>
          <w:szCs w:val="24"/>
        </w:rPr>
        <w:t xml:space="preserve"> sea beds.</w:t>
      </w:r>
    </w:p>
    <w:p w14:paraId="14CB97FA" w14:textId="77777777" w:rsidR="00EA6F1E" w:rsidRPr="006534B8" w:rsidRDefault="00EA6F1E" w:rsidP="00EA6F1E">
      <w:pPr>
        <w:pStyle w:val="ListParagraph"/>
        <w:spacing w:after="0" w:line="360" w:lineRule="auto"/>
        <w:ind w:left="0"/>
        <w:rPr>
          <w:rFonts w:asciiTheme="majorHAnsi" w:hAnsiTheme="majorHAnsi" w:cstheme="majorHAnsi"/>
          <w:b/>
          <w:sz w:val="24"/>
          <w:szCs w:val="24"/>
        </w:rPr>
      </w:pPr>
    </w:p>
    <w:p w14:paraId="0B355B14" w14:textId="08EA4B86" w:rsidR="005102E9" w:rsidRPr="006534B8" w:rsidRDefault="005102E9" w:rsidP="005102E9">
      <w:pPr>
        <w:spacing w:after="0" w:line="360" w:lineRule="auto"/>
        <w:rPr>
          <w:rFonts w:asciiTheme="majorHAnsi" w:hAnsiTheme="majorHAnsi" w:cstheme="majorHAnsi"/>
          <w:bCs/>
          <w:sz w:val="24"/>
          <w:szCs w:val="24"/>
        </w:rPr>
      </w:pPr>
      <w:r w:rsidRPr="006534B8">
        <w:rPr>
          <w:rFonts w:asciiTheme="majorHAnsi" w:hAnsiTheme="majorHAnsi" w:cstheme="majorHAnsi"/>
          <w:bCs/>
          <w:sz w:val="24"/>
          <w:szCs w:val="24"/>
        </w:rPr>
        <w:t xml:space="preserve">Mr. Normant gave an update </w:t>
      </w:r>
      <w:r w:rsidR="00380F10" w:rsidRPr="006534B8">
        <w:rPr>
          <w:rFonts w:asciiTheme="majorHAnsi" w:hAnsiTheme="majorHAnsi" w:cstheme="majorHAnsi"/>
          <w:bCs/>
          <w:sz w:val="24"/>
          <w:szCs w:val="24"/>
        </w:rPr>
        <w:t xml:space="preserve">on the shell plant cooperative effort. </w:t>
      </w:r>
      <w:r w:rsidR="005D678B" w:rsidRPr="006534B8">
        <w:rPr>
          <w:rFonts w:asciiTheme="majorHAnsi" w:hAnsiTheme="majorHAnsi" w:cstheme="majorHAnsi"/>
          <w:bCs/>
          <w:sz w:val="24"/>
          <w:szCs w:val="24"/>
        </w:rPr>
        <w:t xml:space="preserve"> </w:t>
      </w:r>
      <w:r w:rsidR="00380F10" w:rsidRPr="006534B8">
        <w:rPr>
          <w:rFonts w:asciiTheme="majorHAnsi" w:hAnsiTheme="majorHAnsi" w:cstheme="majorHAnsi"/>
          <w:bCs/>
          <w:sz w:val="24"/>
          <w:szCs w:val="24"/>
        </w:rPr>
        <w:t xml:space="preserve">BSF helped </w:t>
      </w:r>
      <w:r w:rsidR="00657D95" w:rsidRPr="006534B8">
        <w:rPr>
          <w:rFonts w:asciiTheme="majorHAnsi" w:hAnsiTheme="majorHAnsi" w:cstheme="majorHAnsi"/>
          <w:bCs/>
          <w:sz w:val="24"/>
          <w:szCs w:val="24"/>
        </w:rPr>
        <w:t>contribute efforts to start a larger program in the Atlantic City area</w:t>
      </w:r>
      <w:r w:rsidR="002B23E6">
        <w:rPr>
          <w:rFonts w:asciiTheme="majorHAnsi" w:hAnsiTheme="majorHAnsi" w:cstheme="majorHAnsi"/>
          <w:bCs/>
          <w:sz w:val="24"/>
          <w:szCs w:val="24"/>
        </w:rPr>
        <w:t xml:space="preserve"> </w:t>
      </w:r>
      <w:r w:rsidR="00873C55">
        <w:rPr>
          <w:rFonts w:asciiTheme="majorHAnsi" w:hAnsiTheme="majorHAnsi" w:cstheme="majorHAnsi"/>
          <w:bCs/>
          <w:sz w:val="24"/>
          <w:szCs w:val="24"/>
        </w:rPr>
        <w:t>and performed</w:t>
      </w:r>
      <w:r w:rsidR="00657D95" w:rsidRPr="006534B8">
        <w:rPr>
          <w:rFonts w:asciiTheme="majorHAnsi" w:hAnsiTheme="majorHAnsi" w:cstheme="majorHAnsi"/>
          <w:bCs/>
          <w:sz w:val="24"/>
          <w:szCs w:val="24"/>
        </w:rPr>
        <w:t xml:space="preserve"> small scale planting in Mullica River</w:t>
      </w:r>
      <w:r w:rsidR="00A94CF0" w:rsidRPr="006534B8">
        <w:rPr>
          <w:rFonts w:asciiTheme="majorHAnsi" w:hAnsiTheme="majorHAnsi" w:cstheme="majorHAnsi"/>
          <w:bCs/>
          <w:sz w:val="24"/>
          <w:szCs w:val="24"/>
        </w:rPr>
        <w:t xml:space="preserve">. </w:t>
      </w:r>
      <w:r w:rsidR="00873C55">
        <w:rPr>
          <w:rFonts w:asciiTheme="majorHAnsi" w:hAnsiTheme="majorHAnsi" w:cstheme="majorHAnsi"/>
          <w:bCs/>
          <w:sz w:val="24"/>
          <w:szCs w:val="24"/>
        </w:rPr>
        <w:t>P</w:t>
      </w:r>
      <w:r w:rsidR="00A94CF0" w:rsidRPr="006534B8">
        <w:rPr>
          <w:rFonts w:asciiTheme="majorHAnsi" w:hAnsiTheme="majorHAnsi" w:cstheme="majorHAnsi"/>
          <w:bCs/>
          <w:sz w:val="24"/>
          <w:szCs w:val="24"/>
        </w:rPr>
        <w:t xml:space="preserve">lanting </w:t>
      </w:r>
      <w:r w:rsidR="00873C55">
        <w:rPr>
          <w:rFonts w:asciiTheme="majorHAnsi" w:hAnsiTheme="majorHAnsi" w:cstheme="majorHAnsi"/>
          <w:bCs/>
          <w:sz w:val="24"/>
          <w:szCs w:val="24"/>
        </w:rPr>
        <w:t xml:space="preserve">was finished on </w:t>
      </w:r>
      <w:r w:rsidR="00A94CF0" w:rsidRPr="006534B8">
        <w:rPr>
          <w:rFonts w:asciiTheme="majorHAnsi" w:hAnsiTheme="majorHAnsi" w:cstheme="majorHAnsi"/>
          <w:bCs/>
          <w:sz w:val="24"/>
          <w:szCs w:val="24"/>
        </w:rPr>
        <w:t xml:space="preserve">July 8, </w:t>
      </w:r>
      <w:r w:rsidR="004A0B40" w:rsidRPr="006534B8">
        <w:rPr>
          <w:rFonts w:asciiTheme="majorHAnsi" w:hAnsiTheme="majorHAnsi" w:cstheme="majorHAnsi"/>
          <w:bCs/>
          <w:sz w:val="24"/>
          <w:szCs w:val="24"/>
        </w:rPr>
        <w:t>2021,</w:t>
      </w:r>
      <w:r w:rsidR="00A94CF0" w:rsidRPr="006534B8">
        <w:rPr>
          <w:rFonts w:asciiTheme="majorHAnsi" w:hAnsiTheme="majorHAnsi" w:cstheme="majorHAnsi"/>
          <w:bCs/>
          <w:sz w:val="24"/>
          <w:szCs w:val="24"/>
        </w:rPr>
        <w:t xml:space="preserve"> supple</w:t>
      </w:r>
      <w:r w:rsidR="004A0B40" w:rsidRPr="006534B8">
        <w:rPr>
          <w:rFonts w:asciiTheme="majorHAnsi" w:hAnsiTheme="majorHAnsi" w:cstheme="majorHAnsi"/>
          <w:bCs/>
          <w:sz w:val="24"/>
          <w:szCs w:val="24"/>
        </w:rPr>
        <w:t>me</w:t>
      </w:r>
      <w:r w:rsidR="00A94CF0" w:rsidRPr="006534B8">
        <w:rPr>
          <w:rFonts w:asciiTheme="majorHAnsi" w:hAnsiTheme="majorHAnsi" w:cstheme="majorHAnsi"/>
          <w:bCs/>
          <w:sz w:val="24"/>
          <w:szCs w:val="24"/>
        </w:rPr>
        <w:t xml:space="preserve">nting a </w:t>
      </w:r>
      <w:r w:rsidR="004535DA" w:rsidRPr="006534B8">
        <w:rPr>
          <w:rFonts w:asciiTheme="majorHAnsi" w:hAnsiTheme="majorHAnsi" w:cstheme="majorHAnsi"/>
          <w:bCs/>
          <w:sz w:val="24"/>
          <w:szCs w:val="24"/>
        </w:rPr>
        <w:t>two-acre</w:t>
      </w:r>
      <w:r w:rsidR="00A94CF0" w:rsidRPr="006534B8">
        <w:rPr>
          <w:rFonts w:asciiTheme="majorHAnsi" w:hAnsiTheme="majorHAnsi" w:cstheme="majorHAnsi"/>
          <w:bCs/>
          <w:sz w:val="24"/>
          <w:szCs w:val="24"/>
        </w:rPr>
        <w:t xml:space="preserve"> bed with oyster and clam shell. More restaurants seem to be interested in participating next year.</w:t>
      </w:r>
    </w:p>
    <w:p w14:paraId="388FB60E" w14:textId="7C4812B8" w:rsidR="00657D95" w:rsidRPr="006534B8" w:rsidRDefault="00657D95" w:rsidP="005102E9">
      <w:pPr>
        <w:spacing w:after="0" w:line="360" w:lineRule="auto"/>
        <w:rPr>
          <w:rFonts w:asciiTheme="majorHAnsi" w:hAnsiTheme="majorHAnsi" w:cstheme="majorHAnsi"/>
          <w:bCs/>
          <w:sz w:val="24"/>
          <w:szCs w:val="24"/>
        </w:rPr>
      </w:pPr>
    </w:p>
    <w:p w14:paraId="740322AA" w14:textId="77777777" w:rsidR="00657D95" w:rsidRPr="006534B8" w:rsidRDefault="00657D95" w:rsidP="005102E9">
      <w:pPr>
        <w:spacing w:after="0" w:line="360" w:lineRule="auto"/>
        <w:rPr>
          <w:rFonts w:asciiTheme="majorHAnsi" w:hAnsiTheme="majorHAnsi" w:cstheme="majorHAnsi"/>
          <w:bCs/>
          <w:sz w:val="24"/>
          <w:szCs w:val="24"/>
        </w:rPr>
      </w:pPr>
    </w:p>
    <w:p w14:paraId="56431F71" w14:textId="662A98D0" w:rsidR="005D678B" w:rsidRPr="006534B8" w:rsidRDefault="005D678B"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Legislative/Regulatory Report</w:t>
      </w:r>
      <w:r w:rsidR="000839E1" w:rsidRPr="006534B8">
        <w:rPr>
          <w:rFonts w:asciiTheme="majorHAnsi" w:hAnsiTheme="majorHAnsi" w:cstheme="majorHAnsi"/>
          <w:b/>
          <w:sz w:val="24"/>
          <w:szCs w:val="24"/>
        </w:rPr>
        <w:t>s</w:t>
      </w:r>
    </w:p>
    <w:p w14:paraId="35643CDC" w14:textId="079E6FAF" w:rsidR="000839E1" w:rsidRDefault="000839E1" w:rsidP="00717F97">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Ms</w:t>
      </w:r>
      <w:r w:rsidR="00FD1670" w:rsidRPr="006534B8">
        <w:rPr>
          <w:rFonts w:asciiTheme="majorHAnsi" w:hAnsiTheme="majorHAnsi" w:cstheme="majorHAnsi"/>
          <w:sz w:val="24"/>
          <w:szCs w:val="24"/>
        </w:rPr>
        <w:t>.</w:t>
      </w:r>
      <w:r w:rsidRPr="006534B8">
        <w:rPr>
          <w:rFonts w:asciiTheme="majorHAnsi" w:hAnsiTheme="majorHAnsi" w:cstheme="majorHAnsi"/>
          <w:sz w:val="24"/>
          <w:szCs w:val="24"/>
        </w:rPr>
        <w:t xml:space="preserve"> Daher provided an update on the status </w:t>
      </w:r>
      <w:r w:rsidR="0027167D" w:rsidRPr="006534B8">
        <w:rPr>
          <w:rFonts w:asciiTheme="majorHAnsi" w:hAnsiTheme="majorHAnsi" w:cstheme="majorHAnsi"/>
          <w:sz w:val="24"/>
          <w:szCs w:val="24"/>
        </w:rPr>
        <w:t xml:space="preserve">of </w:t>
      </w:r>
      <w:r w:rsidR="00C770EE" w:rsidRPr="006534B8">
        <w:rPr>
          <w:rFonts w:asciiTheme="majorHAnsi" w:hAnsiTheme="majorHAnsi" w:cstheme="majorHAnsi"/>
          <w:sz w:val="24"/>
          <w:szCs w:val="24"/>
        </w:rPr>
        <w:t xml:space="preserve">various regulatory updates. </w:t>
      </w:r>
    </w:p>
    <w:p w14:paraId="642F345C" w14:textId="0B1B7FF0" w:rsidR="0078777C" w:rsidRPr="0078777C" w:rsidRDefault="0078777C" w:rsidP="00717F97">
      <w:pPr>
        <w:spacing w:after="0" w:line="360" w:lineRule="auto"/>
        <w:rPr>
          <w:rFonts w:asciiTheme="majorHAnsi" w:hAnsiTheme="majorHAnsi" w:cstheme="majorHAnsi"/>
          <w:b/>
          <w:bCs/>
          <w:sz w:val="24"/>
          <w:szCs w:val="24"/>
        </w:rPr>
      </w:pPr>
      <w:r w:rsidRPr="0078777C">
        <w:rPr>
          <w:rFonts w:asciiTheme="majorHAnsi" w:hAnsiTheme="majorHAnsi" w:cstheme="majorHAnsi"/>
          <w:b/>
          <w:bCs/>
          <w:sz w:val="24"/>
          <w:szCs w:val="24"/>
        </w:rPr>
        <w:t>State</w:t>
      </w:r>
    </w:p>
    <w:p w14:paraId="641BFEFC" w14:textId="40E887BF" w:rsidR="007D3ECC" w:rsidRDefault="00D902D8" w:rsidP="00717F97">
      <w:pPr>
        <w:spacing w:after="0" w:line="360" w:lineRule="auto"/>
        <w:rPr>
          <w:rFonts w:asciiTheme="majorHAnsi" w:hAnsiTheme="majorHAnsi" w:cstheme="majorHAnsi"/>
          <w:sz w:val="24"/>
          <w:szCs w:val="24"/>
        </w:rPr>
      </w:pPr>
      <w:r w:rsidRPr="009D320F">
        <w:rPr>
          <w:rFonts w:asciiTheme="majorHAnsi" w:hAnsiTheme="majorHAnsi" w:cstheme="majorHAnsi"/>
          <w:sz w:val="24"/>
          <w:szCs w:val="24"/>
        </w:rPr>
        <w:t>S3926</w:t>
      </w:r>
      <w:r w:rsidR="009D320F">
        <w:rPr>
          <w:rFonts w:asciiTheme="majorHAnsi" w:hAnsiTheme="majorHAnsi" w:cstheme="majorHAnsi"/>
          <w:sz w:val="24"/>
          <w:szCs w:val="24"/>
        </w:rPr>
        <w:t>;</w:t>
      </w:r>
      <w:r w:rsidR="007005A6">
        <w:rPr>
          <w:rFonts w:asciiTheme="majorHAnsi" w:hAnsiTheme="majorHAnsi" w:cstheme="majorHAnsi"/>
          <w:sz w:val="24"/>
          <w:szCs w:val="24"/>
        </w:rPr>
        <w:t xml:space="preserve"> </w:t>
      </w:r>
      <w:r w:rsidR="00023D71">
        <w:rPr>
          <w:rFonts w:asciiTheme="majorHAnsi" w:hAnsiTheme="majorHAnsi" w:cstheme="majorHAnsi"/>
          <w:sz w:val="24"/>
          <w:szCs w:val="24"/>
        </w:rPr>
        <w:t xml:space="preserve">Authorizes certain offshore wind projects </w:t>
      </w:r>
      <w:r w:rsidR="00341635">
        <w:rPr>
          <w:rFonts w:asciiTheme="majorHAnsi" w:hAnsiTheme="majorHAnsi" w:cstheme="majorHAnsi"/>
          <w:sz w:val="24"/>
          <w:szCs w:val="24"/>
        </w:rPr>
        <w:t>to construct power lines and obtain real property interest</w:t>
      </w:r>
      <w:r w:rsidR="006A64C8">
        <w:rPr>
          <w:rFonts w:asciiTheme="majorHAnsi" w:hAnsiTheme="majorHAnsi" w:cstheme="majorHAnsi"/>
          <w:sz w:val="24"/>
          <w:szCs w:val="24"/>
        </w:rPr>
        <w:t xml:space="preserve">. It grants BPU </w:t>
      </w:r>
      <w:r w:rsidR="00873C55">
        <w:rPr>
          <w:rFonts w:asciiTheme="majorHAnsi" w:hAnsiTheme="majorHAnsi" w:cstheme="majorHAnsi"/>
          <w:sz w:val="24"/>
          <w:szCs w:val="24"/>
        </w:rPr>
        <w:t xml:space="preserve">the </w:t>
      </w:r>
      <w:r w:rsidR="006A64C8">
        <w:rPr>
          <w:rFonts w:asciiTheme="majorHAnsi" w:hAnsiTheme="majorHAnsi" w:cstheme="majorHAnsi"/>
          <w:sz w:val="24"/>
          <w:szCs w:val="24"/>
        </w:rPr>
        <w:t xml:space="preserve">authority to </w:t>
      </w:r>
      <w:r w:rsidR="00BA16E1">
        <w:rPr>
          <w:rFonts w:asciiTheme="majorHAnsi" w:hAnsiTheme="majorHAnsi" w:cstheme="majorHAnsi"/>
          <w:sz w:val="24"/>
          <w:szCs w:val="24"/>
        </w:rPr>
        <w:t>supersede</w:t>
      </w:r>
      <w:r w:rsidR="006A64C8">
        <w:rPr>
          <w:rFonts w:asciiTheme="majorHAnsi" w:hAnsiTheme="majorHAnsi" w:cstheme="majorHAnsi"/>
          <w:sz w:val="24"/>
          <w:szCs w:val="24"/>
        </w:rPr>
        <w:t xml:space="preserve"> certain governmental </w:t>
      </w:r>
      <w:r w:rsidR="00BA16E1">
        <w:rPr>
          <w:rFonts w:asciiTheme="majorHAnsi" w:hAnsiTheme="majorHAnsi" w:cstheme="majorHAnsi"/>
          <w:sz w:val="24"/>
          <w:szCs w:val="24"/>
        </w:rPr>
        <w:t xml:space="preserve">powers upon petition for offshore wind projects. This passed the </w:t>
      </w:r>
      <w:r w:rsidR="00873C55">
        <w:rPr>
          <w:rFonts w:asciiTheme="majorHAnsi" w:hAnsiTheme="majorHAnsi" w:cstheme="majorHAnsi"/>
          <w:sz w:val="24"/>
          <w:szCs w:val="24"/>
        </w:rPr>
        <w:t>H</w:t>
      </w:r>
      <w:r w:rsidR="00BA16E1">
        <w:rPr>
          <w:rFonts w:asciiTheme="majorHAnsi" w:hAnsiTheme="majorHAnsi" w:cstheme="majorHAnsi"/>
          <w:sz w:val="24"/>
          <w:szCs w:val="24"/>
        </w:rPr>
        <w:t xml:space="preserve">ouse and </w:t>
      </w:r>
      <w:r w:rsidR="00873C55">
        <w:rPr>
          <w:rFonts w:asciiTheme="majorHAnsi" w:hAnsiTheme="majorHAnsi" w:cstheme="majorHAnsi"/>
          <w:sz w:val="24"/>
          <w:szCs w:val="24"/>
        </w:rPr>
        <w:t>S</w:t>
      </w:r>
      <w:r w:rsidR="00BA16E1">
        <w:rPr>
          <w:rFonts w:asciiTheme="majorHAnsi" w:hAnsiTheme="majorHAnsi" w:cstheme="majorHAnsi"/>
          <w:sz w:val="24"/>
          <w:szCs w:val="24"/>
        </w:rPr>
        <w:t xml:space="preserve">enate and was sent </w:t>
      </w:r>
      <w:r w:rsidR="00DB44A7">
        <w:rPr>
          <w:rFonts w:asciiTheme="majorHAnsi" w:hAnsiTheme="majorHAnsi" w:cstheme="majorHAnsi"/>
          <w:sz w:val="24"/>
          <w:szCs w:val="24"/>
        </w:rPr>
        <w:t>to the Governor on the 24</w:t>
      </w:r>
      <w:r w:rsidR="00DB44A7" w:rsidRPr="00DB44A7">
        <w:rPr>
          <w:rFonts w:asciiTheme="majorHAnsi" w:hAnsiTheme="majorHAnsi" w:cstheme="majorHAnsi"/>
          <w:sz w:val="24"/>
          <w:szCs w:val="24"/>
          <w:vertAlign w:val="superscript"/>
        </w:rPr>
        <w:t>th</w:t>
      </w:r>
      <w:r w:rsidR="00DB44A7">
        <w:rPr>
          <w:rFonts w:asciiTheme="majorHAnsi" w:hAnsiTheme="majorHAnsi" w:cstheme="majorHAnsi"/>
          <w:sz w:val="24"/>
          <w:szCs w:val="24"/>
        </w:rPr>
        <w:t xml:space="preserve"> of June.</w:t>
      </w:r>
    </w:p>
    <w:p w14:paraId="3D5AB970" w14:textId="77777777" w:rsidR="009D320F" w:rsidRPr="009D320F" w:rsidRDefault="009D320F" w:rsidP="00717F97">
      <w:pPr>
        <w:spacing w:after="0" w:line="360" w:lineRule="auto"/>
        <w:rPr>
          <w:rFonts w:asciiTheme="majorHAnsi" w:hAnsiTheme="majorHAnsi" w:cstheme="majorHAnsi"/>
          <w:sz w:val="24"/>
          <w:szCs w:val="24"/>
        </w:rPr>
      </w:pPr>
    </w:p>
    <w:p w14:paraId="30B08373" w14:textId="0BF1A79B" w:rsidR="000839E1" w:rsidRDefault="007D3ECC"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A5531;</w:t>
      </w:r>
      <w:r w:rsidR="003E4BA3">
        <w:rPr>
          <w:rFonts w:asciiTheme="majorHAnsi" w:hAnsiTheme="majorHAnsi" w:cstheme="majorHAnsi"/>
          <w:sz w:val="24"/>
          <w:szCs w:val="24"/>
        </w:rPr>
        <w:t xml:space="preserve"> </w:t>
      </w:r>
      <w:r w:rsidRPr="006534B8">
        <w:rPr>
          <w:rFonts w:asciiTheme="majorHAnsi" w:hAnsiTheme="majorHAnsi" w:cstheme="majorHAnsi"/>
          <w:sz w:val="24"/>
          <w:szCs w:val="24"/>
        </w:rPr>
        <w:t>S3501</w:t>
      </w:r>
      <w:r w:rsidR="00504CDD">
        <w:rPr>
          <w:rFonts w:asciiTheme="majorHAnsi" w:hAnsiTheme="majorHAnsi" w:cstheme="majorHAnsi"/>
          <w:sz w:val="24"/>
          <w:szCs w:val="24"/>
        </w:rPr>
        <w:t>;</w:t>
      </w:r>
      <w:r w:rsidRPr="006534B8">
        <w:rPr>
          <w:rFonts w:asciiTheme="majorHAnsi" w:hAnsiTheme="majorHAnsi" w:cstheme="majorHAnsi"/>
          <w:sz w:val="24"/>
          <w:szCs w:val="24"/>
        </w:rPr>
        <w:t xml:space="preserve"> Exempts certain commercial fishermen from coverage under "unemployment compensation law." Passed in </w:t>
      </w:r>
      <w:r w:rsidR="003E4BA3">
        <w:rPr>
          <w:rFonts w:asciiTheme="majorHAnsi" w:hAnsiTheme="majorHAnsi" w:cstheme="majorHAnsi"/>
          <w:sz w:val="24"/>
          <w:szCs w:val="24"/>
        </w:rPr>
        <w:t xml:space="preserve">the </w:t>
      </w:r>
      <w:r w:rsidRPr="006534B8">
        <w:rPr>
          <w:rFonts w:asciiTheme="majorHAnsi" w:hAnsiTheme="majorHAnsi" w:cstheme="majorHAnsi"/>
          <w:sz w:val="24"/>
          <w:szCs w:val="24"/>
        </w:rPr>
        <w:t>Senate 40-0, In Assembly Appropriations Committee 6/24/2021</w:t>
      </w:r>
      <w:r w:rsidR="003E4BA3">
        <w:rPr>
          <w:rFonts w:asciiTheme="majorHAnsi" w:hAnsiTheme="majorHAnsi" w:cstheme="majorHAnsi"/>
          <w:sz w:val="24"/>
          <w:szCs w:val="24"/>
        </w:rPr>
        <w:t>.</w:t>
      </w:r>
    </w:p>
    <w:p w14:paraId="070C3B60" w14:textId="77777777" w:rsidR="009D320F" w:rsidRPr="006534B8" w:rsidRDefault="009D320F" w:rsidP="000049F6">
      <w:pPr>
        <w:spacing w:after="0" w:line="360" w:lineRule="auto"/>
        <w:rPr>
          <w:rFonts w:asciiTheme="majorHAnsi" w:hAnsiTheme="majorHAnsi" w:cstheme="majorHAnsi"/>
          <w:sz w:val="24"/>
          <w:szCs w:val="24"/>
        </w:rPr>
      </w:pPr>
    </w:p>
    <w:p w14:paraId="4A2FB1E4" w14:textId="2EA098E2" w:rsidR="007D3ECC" w:rsidRPr="0078777C" w:rsidRDefault="0078777C" w:rsidP="000049F6">
      <w:pPr>
        <w:spacing w:after="0" w:line="360" w:lineRule="auto"/>
        <w:rPr>
          <w:rFonts w:asciiTheme="majorHAnsi" w:hAnsiTheme="majorHAnsi" w:cstheme="majorHAnsi"/>
          <w:b/>
          <w:bCs/>
          <w:sz w:val="24"/>
          <w:szCs w:val="24"/>
        </w:rPr>
      </w:pPr>
      <w:r w:rsidRPr="0078777C">
        <w:rPr>
          <w:rFonts w:asciiTheme="majorHAnsi" w:hAnsiTheme="majorHAnsi" w:cstheme="majorHAnsi"/>
          <w:b/>
          <w:bCs/>
          <w:sz w:val="24"/>
          <w:szCs w:val="24"/>
        </w:rPr>
        <w:t>Federal</w:t>
      </w:r>
    </w:p>
    <w:p w14:paraId="6215DB2F" w14:textId="79186A80" w:rsidR="0078777C" w:rsidRDefault="0078777C"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lastRenderedPageBreak/>
        <w:t>HR3702</w:t>
      </w:r>
      <w:r w:rsidR="00C21A6B">
        <w:rPr>
          <w:rFonts w:asciiTheme="majorHAnsi" w:hAnsiTheme="majorHAnsi" w:cstheme="majorHAnsi"/>
          <w:sz w:val="24"/>
          <w:szCs w:val="24"/>
        </w:rPr>
        <w:t xml:space="preserve">; </w:t>
      </w:r>
      <w:r w:rsidR="00C21A6B" w:rsidRPr="00C21A6B">
        <w:rPr>
          <w:rFonts w:asciiTheme="majorHAnsi" w:hAnsiTheme="majorHAnsi" w:cstheme="majorHAnsi"/>
          <w:sz w:val="24"/>
          <w:szCs w:val="24"/>
        </w:rPr>
        <w:t>To amend the Dingell-Johnson Sport fish Restoration Act with respect to Sport fish restoration and recreational boating safety, and for other purposes.</w:t>
      </w:r>
      <w:r w:rsidR="00303857">
        <w:rPr>
          <w:rFonts w:asciiTheme="majorHAnsi" w:hAnsiTheme="majorHAnsi" w:cstheme="majorHAnsi"/>
          <w:sz w:val="24"/>
          <w:szCs w:val="24"/>
        </w:rPr>
        <w:t xml:space="preserve"> </w:t>
      </w:r>
      <w:r w:rsidR="00303857" w:rsidRPr="00303857">
        <w:rPr>
          <w:rFonts w:asciiTheme="majorHAnsi" w:hAnsiTheme="majorHAnsi" w:cstheme="majorHAnsi"/>
          <w:sz w:val="24"/>
          <w:szCs w:val="24"/>
        </w:rPr>
        <w:t xml:space="preserve">In </w:t>
      </w:r>
      <w:r w:rsidR="003E4BA3">
        <w:rPr>
          <w:rFonts w:asciiTheme="majorHAnsi" w:hAnsiTheme="majorHAnsi" w:cstheme="majorHAnsi"/>
          <w:sz w:val="24"/>
          <w:szCs w:val="24"/>
        </w:rPr>
        <w:t xml:space="preserve">the </w:t>
      </w:r>
      <w:r w:rsidR="00303857" w:rsidRPr="00303857">
        <w:rPr>
          <w:rFonts w:asciiTheme="majorHAnsi" w:hAnsiTheme="majorHAnsi" w:cstheme="majorHAnsi"/>
          <w:sz w:val="24"/>
          <w:szCs w:val="24"/>
        </w:rPr>
        <w:t>House Natural Resources Committee 6/4/2021</w:t>
      </w:r>
      <w:r w:rsidR="003E4BA3">
        <w:rPr>
          <w:rFonts w:asciiTheme="majorHAnsi" w:hAnsiTheme="majorHAnsi" w:cstheme="majorHAnsi"/>
          <w:sz w:val="24"/>
          <w:szCs w:val="24"/>
        </w:rPr>
        <w:t>.</w:t>
      </w:r>
    </w:p>
    <w:p w14:paraId="4C2AC662" w14:textId="77777777" w:rsidR="00770476" w:rsidRDefault="00770476" w:rsidP="000049F6">
      <w:pPr>
        <w:spacing w:after="0" w:line="360" w:lineRule="auto"/>
        <w:rPr>
          <w:rFonts w:asciiTheme="majorHAnsi" w:hAnsiTheme="majorHAnsi" w:cstheme="majorHAnsi"/>
          <w:sz w:val="24"/>
          <w:szCs w:val="24"/>
        </w:rPr>
      </w:pPr>
    </w:p>
    <w:p w14:paraId="66DDFDD2" w14:textId="170B41BB" w:rsidR="00504CDD" w:rsidRDefault="00974F38"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t>S2194; HR4092;</w:t>
      </w:r>
      <w:r w:rsidR="00770476">
        <w:rPr>
          <w:rFonts w:asciiTheme="majorHAnsi" w:hAnsiTheme="majorHAnsi" w:cstheme="majorHAnsi"/>
          <w:sz w:val="24"/>
          <w:szCs w:val="24"/>
        </w:rPr>
        <w:t xml:space="preserve"> </w:t>
      </w:r>
      <w:r w:rsidR="00770476" w:rsidRPr="00770476">
        <w:rPr>
          <w:rFonts w:asciiTheme="majorHAnsi" w:hAnsiTheme="majorHAnsi" w:cstheme="majorHAnsi"/>
          <w:sz w:val="24"/>
          <w:szCs w:val="24"/>
        </w:rPr>
        <w:t>A bill to authorize the Secretary of the Interior, through the USFWS to work with willing partners and provide support to efforts to assess, protect, restore, and enhance important coastal areas that provide fish and wildlife habitat on which Federal trust species depend, and for other purposes.</w:t>
      </w:r>
      <w:r w:rsidR="00770476">
        <w:rPr>
          <w:rFonts w:asciiTheme="majorHAnsi" w:hAnsiTheme="majorHAnsi" w:cstheme="majorHAnsi"/>
          <w:sz w:val="24"/>
          <w:szCs w:val="24"/>
        </w:rPr>
        <w:t xml:space="preserve"> </w:t>
      </w:r>
      <w:r w:rsidR="00770476" w:rsidRPr="00770476">
        <w:rPr>
          <w:rFonts w:asciiTheme="majorHAnsi" w:hAnsiTheme="majorHAnsi" w:cstheme="majorHAnsi"/>
          <w:sz w:val="24"/>
          <w:szCs w:val="24"/>
        </w:rPr>
        <w:t xml:space="preserve">In </w:t>
      </w:r>
      <w:r w:rsidR="003E4BA3">
        <w:rPr>
          <w:rFonts w:asciiTheme="majorHAnsi" w:hAnsiTheme="majorHAnsi" w:cstheme="majorHAnsi"/>
          <w:sz w:val="24"/>
          <w:szCs w:val="24"/>
        </w:rPr>
        <w:t xml:space="preserve">the </w:t>
      </w:r>
      <w:r w:rsidR="00770476" w:rsidRPr="00770476">
        <w:rPr>
          <w:rFonts w:asciiTheme="majorHAnsi" w:hAnsiTheme="majorHAnsi" w:cstheme="majorHAnsi"/>
          <w:sz w:val="24"/>
          <w:szCs w:val="24"/>
        </w:rPr>
        <w:t xml:space="preserve">Committee on Environment and Public Works 6/23/2021; In </w:t>
      </w:r>
      <w:r w:rsidR="003E4BA3">
        <w:rPr>
          <w:rFonts w:asciiTheme="majorHAnsi" w:hAnsiTheme="majorHAnsi" w:cstheme="majorHAnsi"/>
          <w:sz w:val="24"/>
          <w:szCs w:val="24"/>
        </w:rPr>
        <w:t xml:space="preserve">the </w:t>
      </w:r>
      <w:r w:rsidR="00770476" w:rsidRPr="00770476">
        <w:rPr>
          <w:rFonts w:asciiTheme="majorHAnsi" w:hAnsiTheme="majorHAnsi" w:cstheme="majorHAnsi"/>
          <w:sz w:val="24"/>
          <w:szCs w:val="24"/>
        </w:rPr>
        <w:t>House Committee on Natural Resources 6/23/2021</w:t>
      </w:r>
      <w:r w:rsidR="003E4BA3">
        <w:rPr>
          <w:rFonts w:asciiTheme="majorHAnsi" w:hAnsiTheme="majorHAnsi" w:cstheme="majorHAnsi"/>
          <w:sz w:val="24"/>
          <w:szCs w:val="24"/>
        </w:rPr>
        <w:t>.</w:t>
      </w:r>
    </w:p>
    <w:p w14:paraId="3EF8EB12" w14:textId="77777777" w:rsidR="00770476" w:rsidRDefault="00770476" w:rsidP="000049F6">
      <w:pPr>
        <w:spacing w:after="0" w:line="360" w:lineRule="auto"/>
        <w:rPr>
          <w:rFonts w:asciiTheme="majorHAnsi" w:hAnsiTheme="majorHAnsi" w:cstheme="majorHAnsi"/>
          <w:sz w:val="24"/>
          <w:szCs w:val="24"/>
        </w:rPr>
      </w:pPr>
    </w:p>
    <w:p w14:paraId="7EC754F8" w14:textId="33AC93E3" w:rsidR="00504CDD" w:rsidRDefault="0055045B"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HR3160 </w:t>
      </w:r>
      <w:r w:rsidR="004B14A2" w:rsidRPr="004B14A2">
        <w:rPr>
          <w:rFonts w:asciiTheme="majorHAnsi" w:hAnsiTheme="majorHAnsi" w:cstheme="majorHAnsi"/>
          <w:sz w:val="24"/>
          <w:szCs w:val="24"/>
        </w:rPr>
        <w:t xml:space="preserve">Keep America's Waterfronts Working Act: The </w:t>
      </w:r>
      <w:r w:rsidR="003E4BA3">
        <w:rPr>
          <w:rFonts w:asciiTheme="majorHAnsi" w:hAnsiTheme="majorHAnsi" w:cstheme="majorHAnsi"/>
          <w:sz w:val="24"/>
          <w:szCs w:val="24"/>
        </w:rPr>
        <w:t>B</w:t>
      </w:r>
      <w:r w:rsidR="004B14A2" w:rsidRPr="004B14A2">
        <w:rPr>
          <w:rFonts w:asciiTheme="majorHAnsi" w:hAnsiTheme="majorHAnsi" w:cstheme="majorHAnsi"/>
          <w:sz w:val="24"/>
          <w:szCs w:val="24"/>
        </w:rPr>
        <w:t>ill directs the National Oceanic and Atmospheric Administration (NOAA) to establish a Working Waterfront Task Force. NOAA must establish a working Waterfront Grant Program.  NOAA may award grants to coastal states with approved working waterfront plans in place to preserve and expand access to coastal waters for people engaged in fishing, aquaculture, boat building, and other water-dependent businesses.</w:t>
      </w:r>
      <w:r w:rsidR="004B14A2">
        <w:rPr>
          <w:rFonts w:asciiTheme="majorHAnsi" w:hAnsiTheme="majorHAnsi" w:cstheme="majorHAnsi"/>
          <w:sz w:val="24"/>
          <w:szCs w:val="24"/>
        </w:rPr>
        <w:t xml:space="preserve"> </w:t>
      </w:r>
      <w:r w:rsidR="004B14A2" w:rsidRPr="004B14A2">
        <w:rPr>
          <w:rFonts w:asciiTheme="majorHAnsi" w:hAnsiTheme="majorHAnsi" w:cstheme="majorHAnsi"/>
          <w:sz w:val="24"/>
          <w:szCs w:val="24"/>
        </w:rPr>
        <w:t xml:space="preserve">In </w:t>
      </w:r>
      <w:r w:rsidR="003E4BA3">
        <w:rPr>
          <w:rFonts w:asciiTheme="majorHAnsi" w:hAnsiTheme="majorHAnsi" w:cstheme="majorHAnsi"/>
          <w:sz w:val="24"/>
          <w:szCs w:val="24"/>
        </w:rPr>
        <w:t xml:space="preserve">the </w:t>
      </w:r>
      <w:r w:rsidR="004B14A2" w:rsidRPr="004B14A2">
        <w:rPr>
          <w:rFonts w:asciiTheme="majorHAnsi" w:hAnsiTheme="majorHAnsi" w:cstheme="majorHAnsi"/>
          <w:sz w:val="24"/>
          <w:szCs w:val="24"/>
        </w:rPr>
        <w:t>House Committee on Natural Resources, Committee hearings held 6/22/2021</w:t>
      </w:r>
      <w:r w:rsidR="003E4BA3">
        <w:rPr>
          <w:rFonts w:asciiTheme="majorHAnsi" w:hAnsiTheme="majorHAnsi" w:cstheme="majorHAnsi"/>
          <w:sz w:val="24"/>
          <w:szCs w:val="24"/>
        </w:rPr>
        <w:t>.</w:t>
      </w:r>
    </w:p>
    <w:p w14:paraId="2229FAF0" w14:textId="77777777" w:rsidR="004B14A2" w:rsidRDefault="004B14A2" w:rsidP="000049F6">
      <w:pPr>
        <w:spacing w:after="0" w:line="360" w:lineRule="auto"/>
        <w:rPr>
          <w:rFonts w:asciiTheme="majorHAnsi" w:hAnsiTheme="majorHAnsi" w:cstheme="majorHAnsi"/>
          <w:sz w:val="24"/>
          <w:szCs w:val="24"/>
        </w:rPr>
      </w:pPr>
    </w:p>
    <w:p w14:paraId="1571F39C" w14:textId="725F465D" w:rsidR="00D90526" w:rsidRDefault="00D90526"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t>HR660</w:t>
      </w:r>
      <w:r w:rsidR="00C12AC2">
        <w:rPr>
          <w:rFonts w:asciiTheme="majorHAnsi" w:hAnsiTheme="majorHAnsi" w:cstheme="majorHAnsi"/>
          <w:sz w:val="24"/>
          <w:szCs w:val="24"/>
        </w:rPr>
        <w:t xml:space="preserve"> </w:t>
      </w:r>
      <w:r w:rsidR="00D71A8A" w:rsidRPr="00D71A8A">
        <w:rPr>
          <w:rFonts w:asciiTheme="majorHAnsi" w:hAnsiTheme="majorHAnsi" w:cstheme="majorHAnsi"/>
          <w:sz w:val="24"/>
          <w:szCs w:val="24"/>
        </w:rPr>
        <w:t>Shovel-ready Restoration Grants for Coastlines and Fisheries Act of 2021: To require the Secretary of Commerce to establish a grant program to benefit coastal habitats, resiliency, and the economy, and for other purposes. *Priority grant projects include projects that employ fishermen who have been negatively impacted by COVID-19 pandemic or compensate fishermen for use of a fishing vessel.</w:t>
      </w:r>
      <w:r w:rsidR="00D71A8A">
        <w:rPr>
          <w:rFonts w:asciiTheme="majorHAnsi" w:hAnsiTheme="majorHAnsi" w:cstheme="majorHAnsi"/>
          <w:sz w:val="24"/>
          <w:szCs w:val="24"/>
        </w:rPr>
        <w:t xml:space="preserve"> </w:t>
      </w:r>
      <w:r w:rsidR="00EC0471" w:rsidRPr="00EC0471">
        <w:rPr>
          <w:rFonts w:asciiTheme="majorHAnsi" w:hAnsiTheme="majorHAnsi" w:cstheme="majorHAnsi"/>
          <w:sz w:val="24"/>
          <w:szCs w:val="24"/>
        </w:rPr>
        <w:t xml:space="preserve">In </w:t>
      </w:r>
      <w:r w:rsidR="003E4BA3">
        <w:rPr>
          <w:rFonts w:asciiTheme="majorHAnsi" w:hAnsiTheme="majorHAnsi" w:cstheme="majorHAnsi"/>
          <w:sz w:val="24"/>
          <w:szCs w:val="24"/>
        </w:rPr>
        <w:t xml:space="preserve">the </w:t>
      </w:r>
      <w:r w:rsidR="00EC0471" w:rsidRPr="00EC0471">
        <w:rPr>
          <w:rFonts w:asciiTheme="majorHAnsi" w:hAnsiTheme="majorHAnsi" w:cstheme="majorHAnsi"/>
          <w:sz w:val="24"/>
          <w:szCs w:val="24"/>
        </w:rPr>
        <w:t>House Committee on Natural Resources, Committee hearings held 6/22/2021</w:t>
      </w:r>
      <w:r w:rsidR="003E4BA3">
        <w:rPr>
          <w:rFonts w:asciiTheme="majorHAnsi" w:hAnsiTheme="majorHAnsi" w:cstheme="majorHAnsi"/>
          <w:sz w:val="24"/>
          <w:szCs w:val="24"/>
        </w:rPr>
        <w:t>.</w:t>
      </w:r>
    </w:p>
    <w:p w14:paraId="61FB0FEA" w14:textId="77777777" w:rsidR="009D320F" w:rsidRDefault="009D320F" w:rsidP="000049F6">
      <w:pPr>
        <w:spacing w:after="0" w:line="360" w:lineRule="auto"/>
        <w:rPr>
          <w:rFonts w:asciiTheme="majorHAnsi" w:hAnsiTheme="majorHAnsi" w:cstheme="majorHAnsi"/>
          <w:sz w:val="24"/>
          <w:szCs w:val="24"/>
        </w:rPr>
      </w:pPr>
    </w:p>
    <w:p w14:paraId="7AC64921" w14:textId="6FAEF45A" w:rsidR="00C12AC2" w:rsidRDefault="00A138A9"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t>S1747</w:t>
      </w:r>
      <w:r w:rsidR="00EC0471">
        <w:rPr>
          <w:rFonts w:asciiTheme="majorHAnsi" w:hAnsiTheme="majorHAnsi" w:cstheme="majorHAnsi"/>
          <w:sz w:val="24"/>
          <w:szCs w:val="24"/>
        </w:rPr>
        <w:t xml:space="preserve"> </w:t>
      </w:r>
      <w:r w:rsidR="00EC0471" w:rsidRPr="00EC0471">
        <w:rPr>
          <w:rFonts w:asciiTheme="majorHAnsi" w:hAnsiTheme="majorHAnsi" w:cstheme="majorHAnsi"/>
          <w:sz w:val="24"/>
          <w:szCs w:val="24"/>
        </w:rPr>
        <w:t>Fluke Fairness Act of 2021: To provide equitable management of summer flounder based on geographic, scientific, and economic data, and for other purposes.</w:t>
      </w:r>
      <w:r w:rsidR="00717C9E">
        <w:rPr>
          <w:rFonts w:asciiTheme="majorHAnsi" w:hAnsiTheme="majorHAnsi" w:cstheme="majorHAnsi"/>
          <w:sz w:val="24"/>
          <w:szCs w:val="24"/>
        </w:rPr>
        <w:t xml:space="preserve"> </w:t>
      </w:r>
      <w:r w:rsidR="00717C9E" w:rsidRPr="00717C9E">
        <w:rPr>
          <w:rFonts w:asciiTheme="majorHAnsi" w:hAnsiTheme="majorHAnsi" w:cstheme="majorHAnsi"/>
          <w:sz w:val="24"/>
          <w:szCs w:val="24"/>
        </w:rPr>
        <w:t xml:space="preserve">In </w:t>
      </w:r>
      <w:r w:rsidR="003E4BA3">
        <w:rPr>
          <w:rFonts w:asciiTheme="majorHAnsi" w:hAnsiTheme="majorHAnsi" w:cstheme="majorHAnsi"/>
          <w:sz w:val="24"/>
          <w:szCs w:val="24"/>
        </w:rPr>
        <w:t xml:space="preserve">the </w:t>
      </w:r>
      <w:r w:rsidR="00717C9E" w:rsidRPr="00717C9E">
        <w:rPr>
          <w:rFonts w:asciiTheme="majorHAnsi" w:hAnsiTheme="majorHAnsi" w:cstheme="majorHAnsi"/>
          <w:sz w:val="24"/>
          <w:szCs w:val="24"/>
        </w:rPr>
        <w:t>Committee on Commerce, Science, and Transportation. Ordered to be reported with an amendment 6/16/2021.</w:t>
      </w:r>
    </w:p>
    <w:p w14:paraId="15B62F24" w14:textId="77777777" w:rsidR="009D320F" w:rsidRDefault="009D320F" w:rsidP="000049F6">
      <w:pPr>
        <w:spacing w:after="0" w:line="360" w:lineRule="auto"/>
        <w:rPr>
          <w:rFonts w:asciiTheme="majorHAnsi" w:hAnsiTheme="majorHAnsi" w:cstheme="majorHAnsi"/>
          <w:sz w:val="24"/>
          <w:szCs w:val="24"/>
        </w:rPr>
      </w:pPr>
    </w:p>
    <w:p w14:paraId="34F2388C" w14:textId="25E10B8C" w:rsidR="00717C9E" w:rsidRDefault="007A2EFA"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lastRenderedPageBreak/>
        <w:t>S1372;</w:t>
      </w:r>
      <w:r w:rsidR="00717C9E">
        <w:rPr>
          <w:rFonts w:asciiTheme="majorHAnsi" w:hAnsiTheme="majorHAnsi" w:cstheme="majorHAnsi"/>
          <w:sz w:val="24"/>
          <w:szCs w:val="24"/>
        </w:rPr>
        <w:t xml:space="preserve"> </w:t>
      </w:r>
      <w:r w:rsidR="00717C9E" w:rsidRPr="00717C9E">
        <w:rPr>
          <w:rFonts w:asciiTheme="majorHAnsi" w:hAnsiTheme="majorHAnsi" w:cstheme="majorHAnsi"/>
          <w:sz w:val="24"/>
          <w:szCs w:val="24"/>
        </w:rPr>
        <w:t>A bill to amend and enhance the High Seas Driftnet Fishing Moratorium Protection Act to improve the conservation of sharks, and for other purposes.</w:t>
      </w:r>
      <w:r w:rsidR="009D320F">
        <w:rPr>
          <w:rFonts w:asciiTheme="majorHAnsi" w:hAnsiTheme="majorHAnsi" w:cstheme="majorHAnsi"/>
          <w:sz w:val="24"/>
          <w:szCs w:val="24"/>
        </w:rPr>
        <w:t xml:space="preserve"> </w:t>
      </w:r>
      <w:r w:rsidR="009D320F" w:rsidRPr="009D320F">
        <w:rPr>
          <w:rFonts w:asciiTheme="majorHAnsi" w:hAnsiTheme="majorHAnsi" w:cstheme="majorHAnsi"/>
          <w:sz w:val="24"/>
          <w:szCs w:val="24"/>
        </w:rPr>
        <w:t>Read twice and referred to the Committee on Commerce, Science, and Transportation 4/27/2021</w:t>
      </w:r>
      <w:r w:rsidR="003E4BA3">
        <w:rPr>
          <w:rFonts w:asciiTheme="majorHAnsi" w:hAnsiTheme="majorHAnsi" w:cstheme="majorHAnsi"/>
          <w:sz w:val="24"/>
          <w:szCs w:val="24"/>
        </w:rPr>
        <w:t>.</w:t>
      </w:r>
    </w:p>
    <w:p w14:paraId="3CEEC4AC" w14:textId="77777777" w:rsidR="009D320F" w:rsidRDefault="009D320F" w:rsidP="000049F6">
      <w:pPr>
        <w:spacing w:after="0" w:line="360" w:lineRule="auto"/>
        <w:rPr>
          <w:rFonts w:asciiTheme="majorHAnsi" w:hAnsiTheme="majorHAnsi" w:cstheme="majorHAnsi"/>
          <w:sz w:val="24"/>
          <w:szCs w:val="24"/>
        </w:rPr>
      </w:pPr>
    </w:p>
    <w:p w14:paraId="1A7ACD61" w14:textId="76A269ED" w:rsidR="007A2EFA" w:rsidRDefault="00E52E20" w:rsidP="000049F6">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S1372; </w:t>
      </w:r>
      <w:r w:rsidR="007A2EFA">
        <w:rPr>
          <w:rFonts w:asciiTheme="majorHAnsi" w:hAnsiTheme="majorHAnsi" w:cstheme="majorHAnsi"/>
          <w:sz w:val="24"/>
          <w:szCs w:val="24"/>
        </w:rPr>
        <w:t>HR3360;</w:t>
      </w:r>
      <w:r w:rsidR="002F0D92">
        <w:rPr>
          <w:rFonts w:asciiTheme="majorHAnsi" w:hAnsiTheme="majorHAnsi" w:cstheme="majorHAnsi"/>
          <w:sz w:val="24"/>
          <w:szCs w:val="24"/>
        </w:rPr>
        <w:t xml:space="preserve"> </w:t>
      </w:r>
      <w:r>
        <w:rPr>
          <w:rFonts w:asciiTheme="majorHAnsi" w:hAnsiTheme="majorHAnsi" w:cstheme="majorHAnsi"/>
          <w:sz w:val="24"/>
          <w:szCs w:val="24"/>
        </w:rPr>
        <w:t>House compan</w:t>
      </w:r>
      <w:r w:rsidR="00A306A1">
        <w:rPr>
          <w:rFonts w:asciiTheme="majorHAnsi" w:hAnsiTheme="majorHAnsi" w:cstheme="majorHAnsi"/>
          <w:sz w:val="24"/>
          <w:szCs w:val="24"/>
        </w:rPr>
        <w:t>ion</w:t>
      </w:r>
      <w:r>
        <w:rPr>
          <w:rFonts w:asciiTheme="majorHAnsi" w:hAnsiTheme="majorHAnsi" w:cstheme="majorHAnsi"/>
          <w:sz w:val="24"/>
          <w:szCs w:val="24"/>
        </w:rPr>
        <w:t xml:space="preserve"> bill intro</w:t>
      </w:r>
      <w:r w:rsidR="00D80B1D">
        <w:rPr>
          <w:rFonts w:asciiTheme="majorHAnsi" w:hAnsiTheme="majorHAnsi" w:cstheme="majorHAnsi"/>
          <w:sz w:val="24"/>
          <w:szCs w:val="24"/>
        </w:rPr>
        <w:t>duced</w:t>
      </w:r>
      <w:r>
        <w:rPr>
          <w:rFonts w:asciiTheme="majorHAnsi" w:hAnsiTheme="majorHAnsi" w:cstheme="majorHAnsi"/>
          <w:sz w:val="24"/>
          <w:szCs w:val="24"/>
        </w:rPr>
        <w:t xml:space="preserve"> </w:t>
      </w:r>
      <w:r w:rsidR="00A306A1">
        <w:rPr>
          <w:rFonts w:asciiTheme="majorHAnsi" w:hAnsiTheme="majorHAnsi" w:cstheme="majorHAnsi"/>
          <w:sz w:val="24"/>
          <w:szCs w:val="24"/>
        </w:rPr>
        <w:t xml:space="preserve">to </w:t>
      </w:r>
      <w:r w:rsidR="003E4BA3">
        <w:rPr>
          <w:rFonts w:asciiTheme="majorHAnsi" w:hAnsiTheme="majorHAnsi" w:cstheme="majorHAnsi"/>
          <w:sz w:val="24"/>
          <w:szCs w:val="24"/>
        </w:rPr>
        <w:t>H</w:t>
      </w:r>
      <w:r w:rsidR="00A306A1">
        <w:rPr>
          <w:rFonts w:asciiTheme="majorHAnsi" w:hAnsiTheme="majorHAnsi" w:cstheme="majorHAnsi"/>
          <w:sz w:val="24"/>
          <w:szCs w:val="24"/>
        </w:rPr>
        <w:t xml:space="preserve">ouse </w:t>
      </w:r>
      <w:r w:rsidR="003E4BA3">
        <w:rPr>
          <w:rFonts w:asciiTheme="majorHAnsi" w:hAnsiTheme="majorHAnsi" w:cstheme="majorHAnsi"/>
          <w:sz w:val="24"/>
          <w:szCs w:val="24"/>
        </w:rPr>
        <w:t>Committee</w:t>
      </w:r>
      <w:r w:rsidR="00A306A1">
        <w:rPr>
          <w:rFonts w:asciiTheme="majorHAnsi" w:hAnsiTheme="majorHAnsi" w:cstheme="majorHAnsi"/>
          <w:sz w:val="24"/>
          <w:szCs w:val="24"/>
        </w:rPr>
        <w:t xml:space="preserve"> of </w:t>
      </w:r>
      <w:r w:rsidR="003E4BA3">
        <w:rPr>
          <w:rFonts w:asciiTheme="majorHAnsi" w:hAnsiTheme="majorHAnsi" w:cstheme="majorHAnsi"/>
          <w:sz w:val="24"/>
          <w:szCs w:val="24"/>
        </w:rPr>
        <w:t>N</w:t>
      </w:r>
      <w:r w:rsidR="00A306A1">
        <w:rPr>
          <w:rFonts w:asciiTheme="majorHAnsi" w:hAnsiTheme="majorHAnsi" w:cstheme="majorHAnsi"/>
          <w:sz w:val="24"/>
          <w:szCs w:val="24"/>
        </w:rPr>
        <w:t xml:space="preserve">atural </w:t>
      </w:r>
      <w:r w:rsidR="003E4BA3">
        <w:rPr>
          <w:rFonts w:asciiTheme="majorHAnsi" w:hAnsiTheme="majorHAnsi" w:cstheme="majorHAnsi"/>
          <w:sz w:val="24"/>
          <w:szCs w:val="24"/>
        </w:rPr>
        <w:t>R</w:t>
      </w:r>
      <w:r w:rsidR="00A306A1">
        <w:rPr>
          <w:rFonts w:asciiTheme="majorHAnsi" w:hAnsiTheme="majorHAnsi" w:cstheme="majorHAnsi"/>
          <w:sz w:val="24"/>
          <w:szCs w:val="24"/>
        </w:rPr>
        <w:t>esources requires certification that a nation has policies banning shark finning and sustainable fisheries before any shark products can be imported to the US.</w:t>
      </w:r>
      <w:r w:rsidR="00D80B1D">
        <w:rPr>
          <w:rFonts w:asciiTheme="majorHAnsi" w:hAnsiTheme="majorHAnsi" w:cstheme="majorHAnsi"/>
          <w:sz w:val="24"/>
          <w:szCs w:val="24"/>
        </w:rPr>
        <w:t xml:space="preserve"> Not included in report. </w:t>
      </w:r>
    </w:p>
    <w:p w14:paraId="798F43FB" w14:textId="77777777" w:rsidR="00974F38" w:rsidRPr="006534B8" w:rsidRDefault="00974F38" w:rsidP="000049F6">
      <w:pPr>
        <w:spacing w:after="0" w:line="360" w:lineRule="auto"/>
        <w:rPr>
          <w:rFonts w:asciiTheme="majorHAnsi" w:hAnsiTheme="majorHAnsi" w:cstheme="majorHAnsi"/>
          <w:sz w:val="24"/>
          <w:szCs w:val="24"/>
        </w:rPr>
      </w:pPr>
    </w:p>
    <w:p w14:paraId="78E96AB0" w14:textId="40A0B7F9" w:rsidR="007D3ECC" w:rsidRPr="006534B8" w:rsidRDefault="00750309"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Shawn M. LaTourette </w:t>
      </w:r>
      <w:r w:rsidR="003E4BA3">
        <w:rPr>
          <w:rFonts w:asciiTheme="majorHAnsi" w:hAnsiTheme="majorHAnsi" w:cstheme="majorHAnsi"/>
          <w:sz w:val="24"/>
          <w:szCs w:val="24"/>
        </w:rPr>
        <w:t xml:space="preserve">was </w:t>
      </w:r>
      <w:r w:rsidR="00C91BAF">
        <w:rPr>
          <w:rFonts w:asciiTheme="majorHAnsi" w:hAnsiTheme="majorHAnsi" w:cstheme="majorHAnsi"/>
          <w:sz w:val="24"/>
          <w:szCs w:val="24"/>
        </w:rPr>
        <w:t>s</w:t>
      </w:r>
      <w:r w:rsidR="00455746" w:rsidRPr="006534B8">
        <w:rPr>
          <w:rFonts w:asciiTheme="majorHAnsi" w:hAnsiTheme="majorHAnsi" w:cstheme="majorHAnsi"/>
          <w:sz w:val="24"/>
          <w:szCs w:val="24"/>
        </w:rPr>
        <w:t xml:space="preserve">worn in as Commissioner of DEP </w:t>
      </w:r>
      <w:r w:rsidR="003E4BA3">
        <w:rPr>
          <w:rFonts w:asciiTheme="majorHAnsi" w:hAnsiTheme="majorHAnsi" w:cstheme="majorHAnsi"/>
          <w:sz w:val="24"/>
          <w:szCs w:val="24"/>
        </w:rPr>
        <w:t xml:space="preserve">on </w:t>
      </w:r>
      <w:r w:rsidR="00455746" w:rsidRPr="006534B8">
        <w:rPr>
          <w:rFonts w:asciiTheme="majorHAnsi" w:hAnsiTheme="majorHAnsi" w:cstheme="majorHAnsi"/>
          <w:sz w:val="24"/>
          <w:szCs w:val="24"/>
        </w:rPr>
        <w:t>6/14/2021</w:t>
      </w:r>
      <w:r w:rsidR="003E4BA3">
        <w:rPr>
          <w:rFonts w:asciiTheme="majorHAnsi" w:hAnsiTheme="majorHAnsi" w:cstheme="majorHAnsi"/>
          <w:sz w:val="24"/>
          <w:szCs w:val="24"/>
        </w:rPr>
        <w:t>.</w:t>
      </w:r>
    </w:p>
    <w:p w14:paraId="48E838B0" w14:textId="0FD3826B" w:rsidR="00455746" w:rsidRPr="006534B8" w:rsidRDefault="00455746" w:rsidP="000049F6">
      <w:pPr>
        <w:spacing w:after="0" w:line="360" w:lineRule="auto"/>
        <w:rPr>
          <w:rFonts w:asciiTheme="majorHAnsi" w:hAnsiTheme="majorHAnsi" w:cstheme="majorHAnsi"/>
          <w:sz w:val="24"/>
          <w:szCs w:val="24"/>
        </w:rPr>
      </w:pPr>
    </w:p>
    <w:p w14:paraId="403F0B7A" w14:textId="12DA3447" w:rsidR="00455746" w:rsidRPr="006534B8" w:rsidRDefault="00455746"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Rush asked about </w:t>
      </w:r>
      <w:r w:rsidR="003E4BA3">
        <w:rPr>
          <w:rFonts w:asciiTheme="majorHAnsi" w:hAnsiTheme="majorHAnsi" w:cstheme="majorHAnsi"/>
          <w:sz w:val="24"/>
          <w:szCs w:val="24"/>
        </w:rPr>
        <w:t xml:space="preserve">the </w:t>
      </w:r>
      <w:r w:rsidRPr="006534B8">
        <w:rPr>
          <w:rFonts w:asciiTheme="majorHAnsi" w:hAnsiTheme="majorHAnsi" w:cstheme="majorHAnsi"/>
          <w:sz w:val="24"/>
          <w:szCs w:val="24"/>
        </w:rPr>
        <w:t xml:space="preserve">Fluke </w:t>
      </w:r>
      <w:r w:rsidR="003E4BA3">
        <w:rPr>
          <w:rFonts w:asciiTheme="majorHAnsi" w:hAnsiTheme="majorHAnsi" w:cstheme="majorHAnsi"/>
          <w:sz w:val="24"/>
          <w:szCs w:val="24"/>
        </w:rPr>
        <w:t>F</w:t>
      </w:r>
      <w:r w:rsidRPr="006534B8">
        <w:rPr>
          <w:rFonts w:asciiTheme="majorHAnsi" w:hAnsiTheme="majorHAnsi" w:cstheme="majorHAnsi"/>
          <w:sz w:val="24"/>
          <w:szCs w:val="24"/>
        </w:rPr>
        <w:t xml:space="preserve">airness </w:t>
      </w:r>
      <w:r w:rsidR="003E4BA3">
        <w:rPr>
          <w:rFonts w:asciiTheme="majorHAnsi" w:hAnsiTheme="majorHAnsi" w:cstheme="majorHAnsi"/>
          <w:sz w:val="24"/>
          <w:szCs w:val="24"/>
        </w:rPr>
        <w:t xml:space="preserve">Act </w:t>
      </w:r>
      <w:r w:rsidRPr="006534B8">
        <w:rPr>
          <w:rFonts w:asciiTheme="majorHAnsi" w:hAnsiTheme="majorHAnsi" w:cstheme="majorHAnsi"/>
          <w:sz w:val="24"/>
          <w:szCs w:val="24"/>
        </w:rPr>
        <w:t>and</w:t>
      </w:r>
      <w:r w:rsidR="00C91BAF">
        <w:rPr>
          <w:rFonts w:asciiTheme="majorHAnsi" w:hAnsiTheme="majorHAnsi" w:cstheme="majorHAnsi"/>
          <w:sz w:val="24"/>
          <w:szCs w:val="24"/>
        </w:rPr>
        <w:t xml:space="preserve"> what the intent of that bill is</w:t>
      </w:r>
      <w:r w:rsidR="00DC65B9">
        <w:rPr>
          <w:rFonts w:asciiTheme="majorHAnsi" w:hAnsiTheme="majorHAnsi" w:cstheme="majorHAnsi"/>
          <w:sz w:val="24"/>
          <w:szCs w:val="24"/>
        </w:rPr>
        <w:t>.</w:t>
      </w:r>
      <w:r w:rsidR="00C91BAF">
        <w:rPr>
          <w:rFonts w:asciiTheme="majorHAnsi" w:hAnsiTheme="majorHAnsi" w:cstheme="majorHAnsi"/>
          <w:sz w:val="24"/>
          <w:szCs w:val="24"/>
        </w:rPr>
        <w:t xml:space="preserve"> Mr. Cimino responded that </w:t>
      </w:r>
      <w:r w:rsidR="0082179A" w:rsidRPr="006534B8">
        <w:rPr>
          <w:rFonts w:asciiTheme="majorHAnsi" w:hAnsiTheme="majorHAnsi" w:cstheme="majorHAnsi"/>
          <w:sz w:val="24"/>
          <w:szCs w:val="24"/>
        </w:rPr>
        <w:t xml:space="preserve">Senator </w:t>
      </w:r>
      <w:proofErr w:type="spellStart"/>
      <w:r w:rsidR="0082179A" w:rsidRPr="006534B8">
        <w:rPr>
          <w:rFonts w:asciiTheme="majorHAnsi" w:hAnsiTheme="majorHAnsi" w:cstheme="majorHAnsi"/>
          <w:sz w:val="24"/>
          <w:szCs w:val="24"/>
        </w:rPr>
        <w:t>Shumer</w:t>
      </w:r>
      <w:proofErr w:type="spellEnd"/>
      <w:r w:rsidR="0082179A" w:rsidRPr="006534B8">
        <w:rPr>
          <w:rFonts w:asciiTheme="majorHAnsi" w:hAnsiTheme="majorHAnsi" w:cstheme="majorHAnsi"/>
          <w:sz w:val="24"/>
          <w:szCs w:val="24"/>
        </w:rPr>
        <w:t xml:space="preserve"> </w:t>
      </w:r>
      <w:r w:rsidR="0055755E">
        <w:rPr>
          <w:rFonts w:asciiTheme="majorHAnsi" w:hAnsiTheme="majorHAnsi" w:cstheme="majorHAnsi"/>
          <w:sz w:val="24"/>
          <w:szCs w:val="24"/>
        </w:rPr>
        <w:t>is not satisfied with NY’s commercial summer flounder allocation through ASMFC and has proposed legislation to reallocate quota among the states</w:t>
      </w:r>
      <w:r w:rsidR="003E4BA3">
        <w:rPr>
          <w:rFonts w:asciiTheme="majorHAnsi" w:hAnsiTheme="majorHAnsi" w:cstheme="majorHAnsi"/>
          <w:sz w:val="24"/>
          <w:szCs w:val="24"/>
        </w:rPr>
        <w:t>.</w:t>
      </w:r>
    </w:p>
    <w:p w14:paraId="2868995D" w14:textId="423D63DE" w:rsidR="007D3ECC" w:rsidRPr="006534B8" w:rsidRDefault="007D3ECC" w:rsidP="000049F6">
      <w:pPr>
        <w:spacing w:after="0" w:line="360" w:lineRule="auto"/>
        <w:rPr>
          <w:rFonts w:asciiTheme="majorHAnsi" w:hAnsiTheme="majorHAnsi" w:cstheme="majorHAnsi"/>
          <w:sz w:val="24"/>
          <w:szCs w:val="24"/>
        </w:rPr>
      </w:pPr>
    </w:p>
    <w:p w14:paraId="7F4A098F" w14:textId="388E3421" w:rsidR="00C5519B" w:rsidRPr="006534B8" w:rsidRDefault="00EE32E9"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Brust explained the shark finning </w:t>
      </w:r>
      <w:r w:rsidR="00C5519B" w:rsidRPr="006534B8">
        <w:rPr>
          <w:rFonts w:asciiTheme="majorHAnsi" w:hAnsiTheme="majorHAnsi" w:cstheme="majorHAnsi"/>
          <w:sz w:val="24"/>
          <w:szCs w:val="24"/>
        </w:rPr>
        <w:t>restrictions</w:t>
      </w:r>
      <w:r w:rsidRPr="006534B8">
        <w:rPr>
          <w:rFonts w:asciiTheme="majorHAnsi" w:hAnsiTheme="majorHAnsi" w:cstheme="majorHAnsi"/>
          <w:sz w:val="24"/>
          <w:szCs w:val="24"/>
        </w:rPr>
        <w:t xml:space="preserve"> bills that are </w:t>
      </w:r>
      <w:r w:rsidR="00C5519B" w:rsidRPr="006534B8">
        <w:rPr>
          <w:rFonts w:asciiTheme="majorHAnsi" w:hAnsiTheme="majorHAnsi" w:cstheme="majorHAnsi"/>
          <w:sz w:val="24"/>
          <w:szCs w:val="24"/>
        </w:rPr>
        <w:t xml:space="preserve">being passed around in the </w:t>
      </w:r>
      <w:r w:rsidR="003E4BA3">
        <w:rPr>
          <w:rFonts w:asciiTheme="majorHAnsi" w:hAnsiTheme="majorHAnsi" w:cstheme="majorHAnsi"/>
          <w:sz w:val="24"/>
          <w:szCs w:val="24"/>
        </w:rPr>
        <w:t>S</w:t>
      </w:r>
      <w:r w:rsidR="00C5519B" w:rsidRPr="006534B8">
        <w:rPr>
          <w:rFonts w:asciiTheme="majorHAnsi" w:hAnsiTheme="majorHAnsi" w:cstheme="majorHAnsi"/>
          <w:sz w:val="24"/>
          <w:szCs w:val="24"/>
        </w:rPr>
        <w:t>enate</w:t>
      </w:r>
      <w:r w:rsidR="00194714" w:rsidRPr="006534B8">
        <w:rPr>
          <w:rFonts w:asciiTheme="majorHAnsi" w:hAnsiTheme="majorHAnsi" w:cstheme="majorHAnsi"/>
          <w:sz w:val="24"/>
          <w:szCs w:val="24"/>
        </w:rPr>
        <w:t xml:space="preserve">. One bill </w:t>
      </w:r>
      <w:r w:rsidR="00C91BAF">
        <w:rPr>
          <w:rFonts w:asciiTheme="majorHAnsi" w:hAnsiTheme="majorHAnsi" w:cstheme="majorHAnsi"/>
          <w:sz w:val="24"/>
          <w:szCs w:val="24"/>
        </w:rPr>
        <w:t>appears to have more support</w:t>
      </w:r>
      <w:r w:rsidR="00C5519B" w:rsidRPr="006534B8">
        <w:rPr>
          <w:rFonts w:asciiTheme="majorHAnsi" w:hAnsiTheme="majorHAnsi" w:cstheme="majorHAnsi"/>
          <w:sz w:val="24"/>
          <w:szCs w:val="24"/>
        </w:rPr>
        <w:t>,</w:t>
      </w:r>
      <w:r w:rsidR="00194714" w:rsidRPr="006534B8">
        <w:rPr>
          <w:rFonts w:asciiTheme="majorHAnsi" w:hAnsiTheme="majorHAnsi" w:cstheme="majorHAnsi"/>
          <w:sz w:val="24"/>
          <w:szCs w:val="24"/>
        </w:rPr>
        <w:t xml:space="preserve"> and it prohibits shark finning in the entire USA</w:t>
      </w:r>
      <w:r w:rsidR="003E4BA3">
        <w:rPr>
          <w:rFonts w:asciiTheme="majorHAnsi" w:hAnsiTheme="majorHAnsi" w:cstheme="majorHAnsi"/>
          <w:sz w:val="24"/>
          <w:szCs w:val="24"/>
        </w:rPr>
        <w:t>,</w:t>
      </w:r>
      <w:r w:rsidR="00194714" w:rsidRPr="006534B8">
        <w:rPr>
          <w:rFonts w:asciiTheme="majorHAnsi" w:hAnsiTheme="majorHAnsi" w:cstheme="majorHAnsi"/>
          <w:sz w:val="24"/>
          <w:szCs w:val="24"/>
        </w:rPr>
        <w:t xml:space="preserve"> with an exemption of certain species </w:t>
      </w:r>
      <w:r w:rsidR="00C5519B" w:rsidRPr="006534B8">
        <w:rPr>
          <w:rFonts w:asciiTheme="majorHAnsi" w:hAnsiTheme="majorHAnsi" w:cstheme="majorHAnsi"/>
          <w:sz w:val="24"/>
          <w:szCs w:val="24"/>
        </w:rPr>
        <w:t xml:space="preserve">for five years. </w:t>
      </w:r>
    </w:p>
    <w:p w14:paraId="1D20FEC2" w14:textId="77777777" w:rsidR="00055F42" w:rsidRPr="006534B8" w:rsidRDefault="00055F42" w:rsidP="000049F6">
      <w:pPr>
        <w:spacing w:after="0" w:line="360" w:lineRule="auto"/>
        <w:rPr>
          <w:rFonts w:asciiTheme="majorHAnsi" w:hAnsiTheme="majorHAnsi" w:cstheme="majorHAnsi"/>
          <w:sz w:val="24"/>
          <w:szCs w:val="24"/>
        </w:rPr>
      </w:pPr>
    </w:p>
    <w:p w14:paraId="48CB8B5D" w14:textId="184610A1" w:rsidR="00C5519B" w:rsidRPr="006534B8" w:rsidRDefault="00C5519B"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Brust gave an update on the Menhaden Multispecies Rule Package. </w:t>
      </w:r>
      <w:r w:rsidR="008242B4" w:rsidRPr="006534B8">
        <w:rPr>
          <w:rFonts w:asciiTheme="majorHAnsi" w:hAnsiTheme="majorHAnsi" w:cstheme="majorHAnsi"/>
          <w:sz w:val="24"/>
          <w:szCs w:val="24"/>
        </w:rPr>
        <w:t xml:space="preserve">It includes switching the </w:t>
      </w:r>
      <w:r w:rsidR="003E4BA3">
        <w:rPr>
          <w:rFonts w:asciiTheme="majorHAnsi" w:hAnsiTheme="majorHAnsi" w:cstheme="majorHAnsi"/>
          <w:sz w:val="24"/>
          <w:szCs w:val="24"/>
        </w:rPr>
        <w:t>m</w:t>
      </w:r>
      <w:r w:rsidR="008242B4" w:rsidRPr="006534B8">
        <w:rPr>
          <w:rFonts w:asciiTheme="majorHAnsi" w:hAnsiTheme="majorHAnsi" w:cstheme="majorHAnsi"/>
          <w:sz w:val="24"/>
          <w:szCs w:val="24"/>
        </w:rPr>
        <w:t xml:space="preserve">enhaden rules </w:t>
      </w:r>
      <w:r w:rsidR="004452A2" w:rsidRPr="006534B8">
        <w:rPr>
          <w:rFonts w:asciiTheme="majorHAnsi" w:hAnsiTheme="majorHAnsi" w:cstheme="majorHAnsi"/>
          <w:sz w:val="24"/>
          <w:szCs w:val="24"/>
        </w:rPr>
        <w:t>into regulation</w:t>
      </w:r>
      <w:r w:rsidR="008242B4" w:rsidRPr="006534B8">
        <w:rPr>
          <w:rFonts w:asciiTheme="majorHAnsi" w:hAnsiTheme="majorHAnsi" w:cstheme="majorHAnsi"/>
          <w:sz w:val="24"/>
          <w:szCs w:val="24"/>
        </w:rPr>
        <w:t xml:space="preserve">. It would </w:t>
      </w:r>
      <w:r w:rsidR="004452A2" w:rsidRPr="006534B8">
        <w:rPr>
          <w:rFonts w:asciiTheme="majorHAnsi" w:hAnsiTheme="majorHAnsi" w:cstheme="majorHAnsi"/>
          <w:sz w:val="24"/>
          <w:szCs w:val="24"/>
        </w:rPr>
        <w:t xml:space="preserve">reduce the number of limited entry commercial crab licenses and facilitate transferability. </w:t>
      </w:r>
      <w:r w:rsidR="003E4BA3">
        <w:rPr>
          <w:rFonts w:asciiTheme="majorHAnsi" w:hAnsiTheme="majorHAnsi" w:cstheme="majorHAnsi"/>
          <w:sz w:val="24"/>
          <w:szCs w:val="24"/>
        </w:rPr>
        <w:t>It g</w:t>
      </w:r>
      <w:r w:rsidR="004452A2" w:rsidRPr="006534B8">
        <w:rPr>
          <w:rFonts w:asciiTheme="majorHAnsi" w:hAnsiTheme="majorHAnsi" w:cstheme="majorHAnsi"/>
          <w:sz w:val="24"/>
          <w:szCs w:val="24"/>
        </w:rPr>
        <w:t>rant</w:t>
      </w:r>
      <w:r w:rsidR="003E4BA3">
        <w:rPr>
          <w:rFonts w:asciiTheme="majorHAnsi" w:hAnsiTheme="majorHAnsi" w:cstheme="majorHAnsi"/>
          <w:sz w:val="24"/>
          <w:szCs w:val="24"/>
        </w:rPr>
        <w:t>s the</w:t>
      </w:r>
      <w:r w:rsidR="004452A2" w:rsidRPr="006534B8">
        <w:rPr>
          <w:rFonts w:asciiTheme="majorHAnsi" w:hAnsiTheme="majorHAnsi" w:cstheme="majorHAnsi"/>
          <w:sz w:val="24"/>
          <w:szCs w:val="24"/>
        </w:rPr>
        <w:t xml:space="preserve"> commissioner greater flexibility to amend regulations through NOAC. </w:t>
      </w:r>
      <w:r w:rsidR="003E4BA3">
        <w:rPr>
          <w:rFonts w:asciiTheme="majorHAnsi" w:hAnsiTheme="majorHAnsi" w:cstheme="majorHAnsi"/>
          <w:sz w:val="24"/>
          <w:szCs w:val="24"/>
        </w:rPr>
        <w:t>It also includes the r</w:t>
      </w:r>
      <w:r w:rsidR="004452A2" w:rsidRPr="006534B8">
        <w:rPr>
          <w:rFonts w:asciiTheme="majorHAnsi" w:hAnsiTheme="majorHAnsi" w:cstheme="majorHAnsi"/>
          <w:sz w:val="24"/>
          <w:szCs w:val="24"/>
        </w:rPr>
        <w:t>equire</w:t>
      </w:r>
      <w:r w:rsidR="003E4BA3">
        <w:rPr>
          <w:rFonts w:asciiTheme="majorHAnsi" w:hAnsiTheme="majorHAnsi" w:cstheme="majorHAnsi"/>
          <w:sz w:val="24"/>
          <w:szCs w:val="24"/>
        </w:rPr>
        <w:t>d</w:t>
      </w:r>
      <w:r w:rsidR="004452A2" w:rsidRPr="006534B8">
        <w:rPr>
          <w:rFonts w:asciiTheme="majorHAnsi" w:hAnsiTheme="majorHAnsi" w:cstheme="majorHAnsi"/>
          <w:sz w:val="24"/>
          <w:szCs w:val="24"/>
        </w:rPr>
        <w:t xml:space="preserve"> </w:t>
      </w:r>
      <w:r w:rsidR="003E4BA3">
        <w:rPr>
          <w:rFonts w:asciiTheme="majorHAnsi" w:hAnsiTheme="majorHAnsi" w:cstheme="majorHAnsi"/>
          <w:sz w:val="24"/>
          <w:szCs w:val="24"/>
        </w:rPr>
        <w:t xml:space="preserve">us of </w:t>
      </w:r>
      <w:r w:rsidR="004452A2" w:rsidRPr="006534B8">
        <w:rPr>
          <w:rFonts w:asciiTheme="majorHAnsi" w:hAnsiTheme="majorHAnsi" w:cstheme="majorHAnsi"/>
          <w:sz w:val="24"/>
          <w:szCs w:val="24"/>
        </w:rPr>
        <w:t>circle hoo</w:t>
      </w:r>
      <w:r w:rsidR="003E4BA3">
        <w:rPr>
          <w:rFonts w:asciiTheme="majorHAnsi" w:hAnsiTheme="majorHAnsi" w:cstheme="majorHAnsi"/>
          <w:sz w:val="24"/>
          <w:szCs w:val="24"/>
        </w:rPr>
        <w:t>k</w:t>
      </w:r>
      <w:r w:rsidR="004452A2" w:rsidRPr="006534B8">
        <w:rPr>
          <w:rFonts w:asciiTheme="majorHAnsi" w:hAnsiTheme="majorHAnsi" w:cstheme="majorHAnsi"/>
          <w:sz w:val="24"/>
          <w:szCs w:val="24"/>
        </w:rPr>
        <w:t xml:space="preserve">s when fishing for </w:t>
      </w:r>
      <w:r w:rsidR="003E4BA3">
        <w:rPr>
          <w:rFonts w:asciiTheme="majorHAnsi" w:hAnsiTheme="majorHAnsi" w:cstheme="majorHAnsi"/>
          <w:sz w:val="24"/>
          <w:szCs w:val="24"/>
        </w:rPr>
        <w:t>s</w:t>
      </w:r>
      <w:r w:rsidR="004452A2" w:rsidRPr="006534B8">
        <w:rPr>
          <w:rFonts w:asciiTheme="majorHAnsi" w:hAnsiTheme="majorHAnsi" w:cstheme="majorHAnsi"/>
          <w:sz w:val="24"/>
          <w:szCs w:val="24"/>
        </w:rPr>
        <w:t xml:space="preserve">triped </w:t>
      </w:r>
      <w:r w:rsidR="003E4BA3">
        <w:rPr>
          <w:rFonts w:asciiTheme="majorHAnsi" w:hAnsiTheme="majorHAnsi" w:cstheme="majorHAnsi"/>
          <w:sz w:val="24"/>
          <w:szCs w:val="24"/>
        </w:rPr>
        <w:t>b</w:t>
      </w:r>
      <w:r w:rsidR="004452A2" w:rsidRPr="006534B8">
        <w:rPr>
          <w:rFonts w:asciiTheme="majorHAnsi" w:hAnsiTheme="majorHAnsi" w:cstheme="majorHAnsi"/>
          <w:sz w:val="24"/>
          <w:szCs w:val="24"/>
        </w:rPr>
        <w:t>ass with bait.</w:t>
      </w:r>
    </w:p>
    <w:p w14:paraId="038982D1" w14:textId="77777777" w:rsidR="007D3ECC" w:rsidRPr="006534B8" w:rsidRDefault="007D3ECC" w:rsidP="000049F6">
      <w:pPr>
        <w:spacing w:after="0" w:line="360" w:lineRule="auto"/>
        <w:rPr>
          <w:rFonts w:asciiTheme="majorHAnsi" w:hAnsiTheme="majorHAnsi" w:cstheme="majorHAnsi"/>
          <w:sz w:val="24"/>
          <w:szCs w:val="24"/>
        </w:rPr>
      </w:pPr>
    </w:p>
    <w:p w14:paraId="6B1D91AB" w14:textId="0B1041DE" w:rsidR="005D678B" w:rsidRPr="006534B8" w:rsidRDefault="005D678B"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Atlantic States Marine Fisheries Commission</w:t>
      </w:r>
      <w:r w:rsidR="007248E8" w:rsidRPr="006534B8">
        <w:rPr>
          <w:rFonts w:asciiTheme="majorHAnsi" w:hAnsiTheme="majorHAnsi" w:cstheme="majorHAnsi"/>
          <w:b/>
          <w:sz w:val="24"/>
          <w:szCs w:val="24"/>
        </w:rPr>
        <w:t xml:space="preserve"> (ASMFC)</w:t>
      </w:r>
      <w:r w:rsidRPr="006534B8">
        <w:rPr>
          <w:rFonts w:asciiTheme="majorHAnsi" w:hAnsiTheme="majorHAnsi" w:cstheme="majorHAnsi"/>
          <w:b/>
          <w:sz w:val="24"/>
          <w:szCs w:val="24"/>
        </w:rPr>
        <w:t xml:space="preserve"> Report – H</w:t>
      </w:r>
      <w:r w:rsidR="000839E1" w:rsidRPr="006534B8">
        <w:rPr>
          <w:rFonts w:asciiTheme="majorHAnsi" w:hAnsiTheme="majorHAnsi" w:cstheme="majorHAnsi"/>
          <w:b/>
          <w:sz w:val="24"/>
          <w:szCs w:val="24"/>
        </w:rPr>
        <w:t xml:space="preserve"> </w:t>
      </w:r>
      <w:r w:rsidRPr="006534B8">
        <w:rPr>
          <w:rFonts w:asciiTheme="majorHAnsi" w:hAnsiTheme="majorHAnsi" w:cstheme="majorHAnsi"/>
          <w:b/>
          <w:sz w:val="24"/>
          <w:szCs w:val="24"/>
        </w:rPr>
        <w:t>Corbett</w:t>
      </w:r>
    </w:p>
    <w:p w14:paraId="36A43A0E" w14:textId="6364D638" w:rsidR="00CC698C" w:rsidRDefault="00055F42"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No ASMFC meetings to cover.</w:t>
      </w:r>
    </w:p>
    <w:p w14:paraId="2E7B0A7F" w14:textId="77777777" w:rsidR="00582190" w:rsidRPr="006534B8" w:rsidRDefault="00582190" w:rsidP="000049F6">
      <w:pPr>
        <w:spacing w:after="0" w:line="360" w:lineRule="auto"/>
        <w:rPr>
          <w:rFonts w:asciiTheme="majorHAnsi" w:hAnsiTheme="majorHAnsi" w:cstheme="majorHAnsi"/>
          <w:sz w:val="24"/>
          <w:szCs w:val="24"/>
        </w:rPr>
      </w:pPr>
    </w:p>
    <w:p w14:paraId="555409B8" w14:textId="304DA6BB" w:rsidR="00CC698C" w:rsidRPr="006534B8" w:rsidRDefault="00CC698C"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Mid-Atlantic Fishery Management Council</w:t>
      </w:r>
      <w:r w:rsidR="007248E8" w:rsidRPr="006534B8">
        <w:rPr>
          <w:rFonts w:asciiTheme="majorHAnsi" w:hAnsiTheme="majorHAnsi" w:cstheme="majorHAnsi"/>
          <w:b/>
          <w:sz w:val="24"/>
          <w:szCs w:val="24"/>
        </w:rPr>
        <w:t xml:space="preserve"> (MAFMC)</w:t>
      </w:r>
      <w:r w:rsidRPr="006534B8">
        <w:rPr>
          <w:rFonts w:asciiTheme="majorHAnsi" w:hAnsiTheme="majorHAnsi" w:cstheme="majorHAnsi"/>
          <w:b/>
          <w:sz w:val="24"/>
          <w:szCs w:val="24"/>
        </w:rPr>
        <w:t xml:space="preserve"> Report – J Cimino</w:t>
      </w:r>
    </w:p>
    <w:p w14:paraId="1405C17F" w14:textId="25622967" w:rsidR="00CC698C" w:rsidRPr="006534B8" w:rsidRDefault="00BE2B34"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lastRenderedPageBreak/>
        <w:t>Mr</w:t>
      </w:r>
      <w:r w:rsidR="00FD1670" w:rsidRPr="006534B8">
        <w:rPr>
          <w:rFonts w:asciiTheme="majorHAnsi" w:hAnsiTheme="majorHAnsi" w:cstheme="majorHAnsi"/>
          <w:sz w:val="24"/>
          <w:szCs w:val="24"/>
        </w:rPr>
        <w:t>.</w:t>
      </w:r>
      <w:r w:rsidRPr="006534B8">
        <w:rPr>
          <w:rFonts w:asciiTheme="majorHAnsi" w:hAnsiTheme="majorHAnsi" w:cstheme="majorHAnsi"/>
          <w:sz w:val="24"/>
          <w:szCs w:val="24"/>
        </w:rPr>
        <w:t xml:space="preserve"> </w:t>
      </w:r>
      <w:r w:rsidR="00CC698C" w:rsidRPr="006534B8">
        <w:rPr>
          <w:rFonts w:asciiTheme="majorHAnsi" w:hAnsiTheme="majorHAnsi" w:cstheme="majorHAnsi"/>
          <w:sz w:val="24"/>
          <w:szCs w:val="24"/>
        </w:rPr>
        <w:t xml:space="preserve">Cimino </w:t>
      </w:r>
      <w:r w:rsidR="008D4492" w:rsidRPr="006534B8">
        <w:rPr>
          <w:rFonts w:asciiTheme="majorHAnsi" w:hAnsiTheme="majorHAnsi" w:cstheme="majorHAnsi"/>
          <w:sz w:val="24"/>
          <w:szCs w:val="24"/>
        </w:rPr>
        <w:t xml:space="preserve">gave a presentation to summarize meetings held during the MAFMC’s </w:t>
      </w:r>
      <w:r w:rsidR="00670016" w:rsidRPr="006534B8">
        <w:rPr>
          <w:rFonts w:asciiTheme="majorHAnsi" w:hAnsiTheme="majorHAnsi" w:cstheme="majorHAnsi"/>
          <w:sz w:val="24"/>
          <w:szCs w:val="24"/>
        </w:rPr>
        <w:t>June</w:t>
      </w:r>
      <w:r w:rsidR="008D4492" w:rsidRPr="006534B8">
        <w:rPr>
          <w:rFonts w:asciiTheme="majorHAnsi" w:hAnsiTheme="majorHAnsi" w:cstheme="majorHAnsi"/>
          <w:sz w:val="24"/>
          <w:szCs w:val="24"/>
        </w:rPr>
        <w:t xml:space="preserve"> meeting</w:t>
      </w:r>
      <w:r w:rsidR="00B87EDA" w:rsidRPr="006534B8">
        <w:rPr>
          <w:rFonts w:asciiTheme="majorHAnsi" w:hAnsiTheme="majorHAnsi" w:cstheme="majorHAnsi"/>
          <w:sz w:val="24"/>
          <w:szCs w:val="24"/>
        </w:rPr>
        <w:t xml:space="preserve"> (</w:t>
      </w:r>
      <w:r w:rsidR="00670016" w:rsidRPr="006534B8">
        <w:rPr>
          <w:rFonts w:asciiTheme="majorHAnsi" w:hAnsiTheme="majorHAnsi" w:cstheme="majorHAnsi"/>
          <w:sz w:val="24"/>
          <w:szCs w:val="24"/>
        </w:rPr>
        <w:t>June 7-10</w:t>
      </w:r>
      <w:r w:rsidR="00B87EDA" w:rsidRPr="006534B8">
        <w:rPr>
          <w:rFonts w:asciiTheme="majorHAnsi" w:hAnsiTheme="majorHAnsi" w:cstheme="majorHAnsi"/>
          <w:sz w:val="24"/>
          <w:szCs w:val="24"/>
        </w:rPr>
        <w:t>, 2021).</w:t>
      </w:r>
    </w:p>
    <w:p w14:paraId="3BDCDCF5" w14:textId="2AEBD892" w:rsidR="008D4492" w:rsidRPr="006534B8" w:rsidRDefault="002B4541" w:rsidP="000049F6">
      <w:pPr>
        <w:spacing w:after="0" w:line="360" w:lineRule="auto"/>
        <w:rPr>
          <w:rFonts w:asciiTheme="majorHAnsi" w:hAnsiTheme="majorHAnsi" w:cstheme="majorHAnsi"/>
          <w:b/>
          <w:bCs/>
          <w:sz w:val="24"/>
          <w:szCs w:val="24"/>
        </w:rPr>
      </w:pPr>
      <w:r w:rsidRPr="006534B8">
        <w:rPr>
          <w:rFonts w:asciiTheme="majorHAnsi" w:hAnsiTheme="majorHAnsi" w:cstheme="majorHAnsi"/>
          <w:b/>
          <w:bCs/>
          <w:sz w:val="24"/>
          <w:szCs w:val="24"/>
        </w:rPr>
        <w:t>Bluefish</w:t>
      </w:r>
    </w:p>
    <w:p w14:paraId="246AF083" w14:textId="3B6E36E2" w:rsidR="00780651" w:rsidRPr="006534B8" w:rsidRDefault="00621CD0"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MAMFC selected preferred alternatives and approve</w:t>
      </w:r>
      <w:r w:rsidR="003E4BA3">
        <w:rPr>
          <w:rFonts w:asciiTheme="majorHAnsi" w:hAnsiTheme="majorHAnsi" w:cstheme="majorHAnsi"/>
          <w:sz w:val="24"/>
          <w:szCs w:val="24"/>
        </w:rPr>
        <w:t>d</w:t>
      </w:r>
      <w:r w:rsidRPr="006534B8">
        <w:rPr>
          <w:rFonts w:asciiTheme="majorHAnsi" w:hAnsiTheme="majorHAnsi" w:cstheme="majorHAnsi"/>
          <w:sz w:val="24"/>
          <w:szCs w:val="24"/>
        </w:rPr>
        <w:t xml:space="preserve"> </w:t>
      </w:r>
      <w:r w:rsidR="003E4BA3">
        <w:rPr>
          <w:rFonts w:asciiTheme="majorHAnsi" w:hAnsiTheme="majorHAnsi" w:cstheme="majorHAnsi"/>
          <w:sz w:val="24"/>
          <w:szCs w:val="24"/>
        </w:rPr>
        <w:t xml:space="preserve">the </w:t>
      </w:r>
      <w:r w:rsidRPr="006534B8">
        <w:rPr>
          <w:rFonts w:asciiTheme="majorHAnsi" w:hAnsiTheme="majorHAnsi" w:cstheme="majorHAnsi"/>
          <w:sz w:val="24"/>
          <w:szCs w:val="24"/>
        </w:rPr>
        <w:t xml:space="preserve">Bluefish Allocation Rebuilding </w:t>
      </w:r>
      <w:r w:rsidR="00780651" w:rsidRPr="006534B8">
        <w:rPr>
          <w:rFonts w:asciiTheme="majorHAnsi" w:hAnsiTheme="majorHAnsi" w:cstheme="majorHAnsi"/>
          <w:sz w:val="24"/>
          <w:szCs w:val="24"/>
        </w:rPr>
        <w:t xml:space="preserve">Amendment for submission to NOAA. </w:t>
      </w:r>
      <w:r w:rsidR="008C3C63">
        <w:rPr>
          <w:rFonts w:asciiTheme="majorHAnsi" w:hAnsiTheme="majorHAnsi" w:cstheme="majorHAnsi"/>
          <w:sz w:val="24"/>
          <w:szCs w:val="24"/>
        </w:rPr>
        <w:t xml:space="preserve">Rebuilding will occur over a </w:t>
      </w:r>
      <w:proofErr w:type="gramStart"/>
      <w:r w:rsidR="008C3C63">
        <w:rPr>
          <w:rFonts w:asciiTheme="majorHAnsi" w:hAnsiTheme="majorHAnsi" w:cstheme="majorHAnsi"/>
          <w:sz w:val="24"/>
          <w:szCs w:val="24"/>
        </w:rPr>
        <w:t>7 year</w:t>
      </w:r>
      <w:proofErr w:type="gramEnd"/>
      <w:r w:rsidR="008C3C63">
        <w:rPr>
          <w:rFonts w:asciiTheme="majorHAnsi" w:hAnsiTheme="majorHAnsi" w:cstheme="majorHAnsi"/>
          <w:sz w:val="24"/>
          <w:szCs w:val="24"/>
        </w:rPr>
        <w:t xml:space="preserve"> period using a constant fishing mortality strategy. Commercial reallocation will occur using an updated reference period. With the new allocations, NJ will lose approximately 1% from our current quota, but that will be phased in over 7 years. In addition, the commercial-recreational allocation was updated, giving an extra 3% to the recreational sector.</w:t>
      </w:r>
    </w:p>
    <w:p w14:paraId="74909A28" w14:textId="77777777" w:rsidR="00AE343D" w:rsidRPr="006534B8" w:rsidRDefault="00AE343D" w:rsidP="00670016">
      <w:pPr>
        <w:spacing w:after="0" w:line="360" w:lineRule="auto"/>
        <w:rPr>
          <w:rFonts w:asciiTheme="majorHAnsi" w:hAnsiTheme="majorHAnsi" w:cstheme="majorHAnsi"/>
          <w:sz w:val="24"/>
          <w:szCs w:val="24"/>
        </w:rPr>
      </w:pPr>
    </w:p>
    <w:p w14:paraId="72CA95C6" w14:textId="739EC359" w:rsidR="00780651" w:rsidRPr="006534B8" w:rsidRDefault="00EB7A78"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Rush asked if overfishing is occurring, where is the overfishing occurring from? </w:t>
      </w:r>
    </w:p>
    <w:p w14:paraId="2CB92C56" w14:textId="77777777" w:rsidR="00AE343D" w:rsidRPr="006534B8" w:rsidRDefault="00AE343D" w:rsidP="00670016">
      <w:pPr>
        <w:spacing w:after="0" w:line="360" w:lineRule="auto"/>
        <w:rPr>
          <w:rFonts w:asciiTheme="majorHAnsi" w:hAnsiTheme="majorHAnsi" w:cstheme="majorHAnsi"/>
          <w:sz w:val="24"/>
          <w:szCs w:val="24"/>
        </w:rPr>
      </w:pPr>
    </w:p>
    <w:p w14:paraId="2F5F5690" w14:textId="2931F105" w:rsidR="00EB7A78" w:rsidRPr="006534B8" w:rsidRDefault="00EB7A78"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Cimino responded </w:t>
      </w:r>
      <w:r w:rsidR="006C2E16" w:rsidRPr="006534B8">
        <w:rPr>
          <w:rFonts w:asciiTheme="majorHAnsi" w:hAnsiTheme="majorHAnsi" w:cstheme="majorHAnsi"/>
          <w:sz w:val="24"/>
          <w:szCs w:val="24"/>
        </w:rPr>
        <w:t>that the overfishing is not being blamed on current fishing pressure. It is the historical fishing pressures that were calculated from the new MRIP analysis.</w:t>
      </w:r>
      <w:r w:rsidR="00612072" w:rsidRPr="006534B8">
        <w:rPr>
          <w:rFonts w:asciiTheme="majorHAnsi" w:hAnsiTheme="majorHAnsi" w:cstheme="majorHAnsi"/>
          <w:sz w:val="24"/>
          <w:szCs w:val="24"/>
        </w:rPr>
        <w:t xml:space="preserve"> Spawning stock biomass is below threshold. Environmental conditions are also </w:t>
      </w:r>
      <w:r w:rsidR="00AE343D" w:rsidRPr="006534B8">
        <w:rPr>
          <w:rFonts w:asciiTheme="majorHAnsi" w:hAnsiTheme="majorHAnsi" w:cstheme="majorHAnsi"/>
          <w:sz w:val="24"/>
          <w:szCs w:val="24"/>
        </w:rPr>
        <w:t xml:space="preserve">contributing factors. </w:t>
      </w:r>
    </w:p>
    <w:p w14:paraId="7BF818F1" w14:textId="77E1C45E" w:rsidR="00BE55E4" w:rsidRPr="006534B8" w:rsidRDefault="00BE55E4" w:rsidP="00670016">
      <w:pPr>
        <w:spacing w:after="0" w:line="360" w:lineRule="auto"/>
        <w:rPr>
          <w:rFonts w:asciiTheme="majorHAnsi" w:hAnsiTheme="majorHAnsi" w:cstheme="majorHAnsi"/>
          <w:sz w:val="24"/>
          <w:szCs w:val="24"/>
        </w:rPr>
      </w:pPr>
    </w:p>
    <w:p w14:paraId="2B373CDE" w14:textId="2A660D7F" w:rsidR="00BE55E4" w:rsidRPr="006534B8" w:rsidRDefault="00BE55E4"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Mr. Wark</w:t>
      </w:r>
      <w:r w:rsidR="00924396" w:rsidRPr="006534B8">
        <w:rPr>
          <w:rFonts w:asciiTheme="majorHAnsi" w:hAnsiTheme="majorHAnsi" w:cstheme="majorHAnsi"/>
          <w:sz w:val="24"/>
          <w:szCs w:val="24"/>
        </w:rPr>
        <w:t xml:space="preserve"> asked what the plan is for the future of </w:t>
      </w:r>
      <w:r w:rsidR="003E4BA3">
        <w:rPr>
          <w:rFonts w:asciiTheme="majorHAnsi" w:hAnsiTheme="majorHAnsi" w:cstheme="majorHAnsi"/>
          <w:sz w:val="24"/>
          <w:szCs w:val="24"/>
        </w:rPr>
        <w:t>b</w:t>
      </w:r>
      <w:r w:rsidR="00924396" w:rsidRPr="006534B8">
        <w:rPr>
          <w:rFonts w:asciiTheme="majorHAnsi" w:hAnsiTheme="majorHAnsi" w:cstheme="majorHAnsi"/>
          <w:sz w:val="24"/>
          <w:szCs w:val="24"/>
        </w:rPr>
        <w:t>luefish and the commercial fishery.</w:t>
      </w:r>
    </w:p>
    <w:p w14:paraId="7027EFED" w14:textId="472C3CC6" w:rsidR="00924396" w:rsidRPr="006534B8" w:rsidRDefault="00924396" w:rsidP="00670016">
      <w:pPr>
        <w:spacing w:after="0" w:line="360" w:lineRule="auto"/>
        <w:rPr>
          <w:rFonts w:asciiTheme="majorHAnsi" w:hAnsiTheme="majorHAnsi" w:cstheme="majorHAnsi"/>
          <w:sz w:val="24"/>
          <w:szCs w:val="24"/>
        </w:rPr>
      </w:pPr>
    </w:p>
    <w:p w14:paraId="07246481" w14:textId="282080AD" w:rsidR="00924396" w:rsidRPr="006534B8" w:rsidRDefault="00924396"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Mr. Cimino</w:t>
      </w:r>
      <w:r w:rsidR="00EB51A9" w:rsidRPr="006534B8">
        <w:rPr>
          <w:rFonts w:asciiTheme="majorHAnsi" w:hAnsiTheme="majorHAnsi" w:cstheme="majorHAnsi"/>
          <w:sz w:val="24"/>
          <w:szCs w:val="24"/>
        </w:rPr>
        <w:t xml:space="preserve"> responded with the possibility of limiting harvest with regulations. </w:t>
      </w:r>
      <w:r w:rsidR="003E4BA3">
        <w:rPr>
          <w:rFonts w:asciiTheme="majorHAnsi" w:hAnsiTheme="majorHAnsi" w:cstheme="majorHAnsi"/>
          <w:sz w:val="24"/>
          <w:szCs w:val="24"/>
        </w:rPr>
        <w:t>He m</w:t>
      </w:r>
      <w:r w:rsidR="00EB51A9" w:rsidRPr="006534B8">
        <w:rPr>
          <w:rFonts w:asciiTheme="majorHAnsi" w:hAnsiTheme="majorHAnsi" w:cstheme="majorHAnsi"/>
          <w:sz w:val="24"/>
          <w:szCs w:val="24"/>
        </w:rPr>
        <w:t xml:space="preserve">entioned </w:t>
      </w:r>
      <w:r w:rsidR="003E4BA3">
        <w:rPr>
          <w:rFonts w:asciiTheme="majorHAnsi" w:hAnsiTheme="majorHAnsi" w:cstheme="majorHAnsi"/>
          <w:sz w:val="24"/>
          <w:szCs w:val="24"/>
        </w:rPr>
        <w:t xml:space="preserve">that </w:t>
      </w:r>
      <w:r w:rsidR="00EB51A9" w:rsidRPr="006534B8">
        <w:rPr>
          <w:rFonts w:asciiTheme="majorHAnsi" w:hAnsiTheme="majorHAnsi" w:cstheme="majorHAnsi"/>
          <w:sz w:val="24"/>
          <w:szCs w:val="24"/>
        </w:rPr>
        <w:t>it is dependent on the MRIP analysis</w:t>
      </w:r>
      <w:r w:rsidR="00476D87" w:rsidRPr="006534B8">
        <w:rPr>
          <w:rFonts w:asciiTheme="majorHAnsi" w:hAnsiTheme="majorHAnsi" w:cstheme="majorHAnsi"/>
          <w:sz w:val="24"/>
          <w:szCs w:val="24"/>
        </w:rPr>
        <w:t>.</w:t>
      </w:r>
    </w:p>
    <w:p w14:paraId="3420483A" w14:textId="77777777" w:rsidR="00476D87" w:rsidRPr="006534B8" w:rsidRDefault="00476D87" w:rsidP="00670016">
      <w:pPr>
        <w:spacing w:after="0" w:line="360" w:lineRule="auto"/>
        <w:rPr>
          <w:rFonts w:asciiTheme="majorHAnsi" w:hAnsiTheme="majorHAnsi" w:cstheme="majorHAnsi"/>
          <w:sz w:val="24"/>
          <w:szCs w:val="24"/>
        </w:rPr>
      </w:pPr>
    </w:p>
    <w:p w14:paraId="6CC22F4E" w14:textId="65DDC9DF" w:rsidR="00EB7A78" w:rsidRPr="006534B8" w:rsidRDefault="002B4541" w:rsidP="00670016">
      <w:pPr>
        <w:spacing w:after="0" w:line="360" w:lineRule="auto"/>
        <w:rPr>
          <w:rFonts w:asciiTheme="majorHAnsi" w:hAnsiTheme="majorHAnsi" w:cstheme="majorHAnsi"/>
          <w:b/>
          <w:bCs/>
          <w:sz w:val="24"/>
          <w:szCs w:val="24"/>
        </w:rPr>
      </w:pPr>
      <w:r w:rsidRPr="006534B8">
        <w:rPr>
          <w:rFonts w:asciiTheme="majorHAnsi" w:hAnsiTheme="majorHAnsi" w:cstheme="majorHAnsi"/>
          <w:b/>
          <w:bCs/>
          <w:sz w:val="24"/>
          <w:szCs w:val="24"/>
        </w:rPr>
        <w:t>Black Sea Bass</w:t>
      </w:r>
    </w:p>
    <w:p w14:paraId="2AABBEED" w14:textId="01F547E4" w:rsidR="00780651" w:rsidRPr="006534B8" w:rsidRDefault="00780651"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The </w:t>
      </w:r>
      <w:r w:rsidR="00215C14" w:rsidRPr="006534B8">
        <w:rPr>
          <w:rFonts w:asciiTheme="majorHAnsi" w:hAnsiTheme="majorHAnsi" w:cstheme="majorHAnsi"/>
          <w:sz w:val="24"/>
          <w:szCs w:val="24"/>
        </w:rPr>
        <w:t>MAFMC agreed to re</w:t>
      </w:r>
      <w:r w:rsidR="00395918" w:rsidRPr="006534B8">
        <w:rPr>
          <w:rFonts w:asciiTheme="majorHAnsi" w:hAnsiTheme="majorHAnsi" w:cstheme="majorHAnsi"/>
          <w:sz w:val="24"/>
          <w:szCs w:val="24"/>
        </w:rPr>
        <w:t xml:space="preserve">scind submission of </w:t>
      </w:r>
      <w:r w:rsidR="003E4BA3">
        <w:rPr>
          <w:rFonts w:asciiTheme="majorHAnsi" w:hAnsiTheme="majorHAnsi" w:cstheme="majorHAnsi"/>
          <w:sz w:val="24"/>
          <w:szCs w:val="24"/>
        </w:rPr>
        <w:t xml:space="preserve">the </w:t>
      </w:r>
      <w:r w:rsidR="00395918" w:rsidRPr="006534B8">
        <w:rPr>
          <w:rFonts w:asciiTheme="majorHAnsi" w:hAnsiTheme="majorHAnsi" w:cstheme="majorHAnsi"/>
          <w:sz w:val="24"/>
          <w:szCs w:val="24"/>
        </w:rPr>
        <w:t xml:space="preserve">Black Sea Bass Commercial State Allocation Amendment to allow for reconsideration of </w:t>
      </w:r>
      <w:r w:rsidR="003E4BA3">
        <w:rPr>
          <w:rFonts w:asciiTheme="majorHAnsi" w:hAnsiTheme="majorHAnsi" w:cstheme="majorHAnsi"/>
          <w:sz w:val="24"/>
          <w:szCs w:val="24"/>
        </w:rPr>
        <w:t xml:space="preserve">the </w:t>
      </w:r>
      <w:r w:rsidR="00395918" w:rsidRPr="006534B8">
        <w:rPr>
          <w:rFonts w:asciiTheme="majorHAnsi" w:hAnsiTheme="majorHAnsi" w:cstheme="majorHAnsi"/>
          <w:sz w:val="24"/>
          <w:szCs w:val="24"/>
        </w:rPr>
        <w:t xml:space="preserve">BSB state allocation coordination with </w:t>
      </w:r>
      <w:r w:rsidR="003E4BA3">
        <w:rPr>
          <w:rFonts w:asciiTheme="majorHAnsi" w:hAnsiTheme="majorHAnsi" w:cstheme="majorHAnsi"/>
          <w:sz w:val="24"/>
          <w:szCs w:val="24"/>
        </w:rPr>
        <w:t xml:space="preserve">the </w:t>
      </w:r>
      <w:r w:rsidR="00395918" w:rsidRPr="006534B8">
        <w:rPr>
          <w:rFonts w:asciiTheme="majorHAnsi" w:hAnsiTheme="majorHAnsi" w:cstheme="majorHAnsi"/>
          <w:sz w:val="24"/>
          <w:szCs w:val="24"/>
        </w:rPr>
        <w:t xml:space="preserve">ASMFC Board. </w:t>
      </w:r>
      <w:r w:rsidR="00B95585" w:rsidRPr="006534B8">
        <w:rPr>
          <w:rFonts w:asciiTheme="majorHAnsi" w:hAnsiTheme="majorHAnsi" w:cstheme="majorHAnsi"/>
          <w:sz w:val="24"/>
          <w:szCs w:val="24"/>
        </w:rPr>
        <w:t xml:space="preserve">New York felt they did not receive enough of the quota. </w:t>
      </w:r>
      <w:r w:rsidR="00EB7A78" w:rsidRPr="006534B8">
        <w:rPr>
          <w:rFonts w:asciiTheme="majorHAnsi" w:hAnsiTheme="majorHAnsi" w:cstheme="majorHAnsi"/>
          <w:sz w:val="24"/>
          <w:szCs w:val="24"/>
        </w:rPr>
        <w:t xml:space="preserve">This will be discussed at the next </w:t>
      </w:r>
      <w:r w:rsidR="003E4BA3">
        <w:rPr>
          <w:rFonts w:asciiTheme="majorHAnsi" w:hAnsiTheme="majorHAnsi" w:cstheme="majorHAnsi"/>
          <w:sz w:val="24"/>
          <w:szCs w:val="24"/>
        </w:rPr>
        <w:t>C</w:t>
      </w:r>
      <w:r w:rsidR="00EB7A78" w:rsidRPr="006534B8">
        <w:rPr>
          <w:rFonts w:asciiTheme="majorHAnsi" w:hAnsiTheme="majorHAnsi" w:cstheme="majorHAnsi"/>
          <w:sz w:val="24"/>
          <w:szCs w:val="24"/>
        </w:rPr>
        <w:t>ouncil meeting.</w:t>
      </w:r>
    </w:p>
    <w:p w14:paraId="2E619238" w14:textId="77777777" w:rsidR="00362A33" w:rsidRPr="006534B8" w:rsidRDefault="00362A33" w:rsidP="00670016">
      <w:pPr>
        <w:spacing w:after="0" w:line="360" w:lineRule="auto"/>
        <w:rPr>
          <w:rFonts w:asciiTheme="majorHAnsi" w:hAnsiTheme="majorHAnsi" w:cstheme="majorHAnsi"/>
          <w:sz w:val="24"/>
          <w:szCs w:val="24"/>
        </w:rPr>
      </w:pPr>
    </w:p>
    <w:p w14:paraId="53ABE66A" w14:textId="064F9B51" w:rsidR="00EB7A78" w:rsidRPr="006534B8" w:rsidRDefault="00CA0BB3"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Rush asked if there is a </w:t>
      </w:r>
      <w:proofErr w:type="gramStart"/>
      <w:r w:rsidR="00362A33" w:rsidRPr="006534B8">
        <w:rPr>
          <w:rFonts w:asciiTheme="majorHAnsi" w:hAnsiTheme="majorHAnsi" w:cstheme="majorHAnsi"/>
          <w:sz w:val="24"/>
          <w:szCs w:val="24"/>
        </w:rPr>
        <w:t>chance</w:t>
      </w:r>
      <w:proofErr w:type="gramEnd"/>
      <w:r w:rsidRPr="006534B8">
        <w:rPr>
          <w:rFonts w:asciiTheme="majorHAnsi" w:hAnsiTheme="majorHAnsi" w:cstheme="majorHAnsi"/>
          <w:sz w:val="24"/>
          <w:szCs w:val="24"/>
        </w:rPr>
        <w:t xml:space="preserve"> we will have to re-do all the regs we set for the fall</w:t>
      </w:r>
      <w:r w:rsidR="003E4BA3">
        <w:rPr>
          <w:rFonts w:asciiTheme="majorHAnsi" w:hAnsiTheme="majorHAnsi" w:cstheme="majorHAnsi"/>
          <w:sz w:val="24"/>
          <w:szCs w:val="24"/>
        </w:rPr>
        <w:t>.</w:t>
      </w:r>
    </w:p>
    <w:p w14:paraId="79D54B36" w14:textId="77777777" w:rsidR="00362A33" w:rsidRPr="006534B8" w:rsidRDefault="00362A33" w:rsidP="00670016">
      <w:pPr>
        <w:spacing w:after="0" w:line="360" w:lineRule="auto"/>
        <w:rPr>
          <w:rFonts w:asciiTheme="majorHAnsi" w:hAnsiTheme="majorHAnsi" w:cstheme="majorHAnsi"/>
          <w:sz w:val="24"/>
          <w:szCs w:val="24"/>
        </w:rPr>
      </w:pPr>
    </w:p>
    <w:p w14:paraId="19D704FE" w14:textId="37063749" w:rsidR="00CA0BB3" w:rsidRPr="006534B8" w:rsidRDefault="00CA0BB3"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lastRenderedPageBreak/>
        <w:t>Mr. Cimino</w:t>
      </w:r>
      <w:r w:rsidR="00362A33" w:rsidRPr="006534B8">
        <w:rPr>
          <w:rFonts w:asciiTheme="majorHAnsi" w:hAnsiTheme="majorHAnsi" w:cstheme="majorHAnsi"/>
          <w:sz w:val="24"/>
          <w:szCs w:val="24"/>
        </w:rPr>
        <w:t xml:space="preserve"> responded that it may result in a reduction in states allocation</w:t>
      </w:r>
      <w:r w:rsidR="003E4BA3">
        <w:rPr>
          <w:rFonts w:asciiTheme="majorHAnsi" w:hAnsiTheme="majorHAnsi" w:cstheme="majorHAnsi"/>
          <w:sz w:val="24"/>
          <w:szCs w:val="24"/>
        </w:rPr>
        <w:t>s</w:t>
      </w:r>
      <w:r w:rsidR="00362A33" w:rsidRPr="006534B8">
        <w:rPr>
          <w:rFonts w:asciiTheme="majorHAnsi" w:hAnsiTheme="majorHAnsi" w:cstheme="majorHAnsi"/>
          <w:sz w:val="24"/>
          <w:szCs w:val="24"/>
        </w:rPr>
        <w:t>, but not until a future year.</w:t>
      </w:r>
    </w:p>
    <w:p w14:paraId="2DD03FF2" w14:textId="77777777" w:rsidR="00BE55E4" w:rsidRPr="006534B8" w:rsidRDefault="00BE55E4" w:rsidP="00670016">
      <w:pPr>
        <w:spacing w:after="0" w:line="360" w:lineRule="auto"/>
        <w:rPr>
          <w:rFonts w:asciiTheme="majorHAnsi" w:hAnsiTheme="majorHAnsi" w:cstheme="majorHAnsi"/>
          <w:sz w:val="24"/>
          <w:szCs w:val="24"/>
        </w:rPr>
      </w:pPr>
    </w:p>
    <w:p w14:paraId="2567B275" w14:textId="47CBD738" w:rsidR="00362A33" w:rsidRPr="006534B8" w:rsidRDefault="00CD3A3B" w:rsidP="00670016">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Dr. Donnelly asked </w:t>
      </w:r>
      <w:r w:rsidR="00413F52">
        <w:rPr>
          <w:rFonts w:asciiTheme="majorHAnsi" w:hAnsiTheme="majorHAnsi" w:cstheme="majorHAnsi"/>
          <w:sz w:val="24"/>
          <w:szCs w:val="24"/>
        </w:rPr>
        <w:t xml:space="preserve">for </w:t>
      </w:r>
      <w:r w:rsidR="005A708D">
        <w:rPr>
          <w:rFonts w:asciiTheme="majorHAnsi" w:hAnsiTheme="majorHAnsi" w:cstheme="majorHAnsi"/>
          <w:sz w:val="24"/>
          <w:szCs w:val="24"/>
        </w:rPr>
        <w:t>black sea bass, that</w:t>
      </w:r>
      <w:r w:rsidR="00413F52">
        <w:rPr>
          <w:rFonts w:asciiTheme="majorHAnsi" w:hAnsiTheme="majorHAnsi" w:cstheme="majorHAnsi"/>
          <w:sz w:val="24"/>
          <w:szCs w:val="24"/>
        </w:rPr>
        <w:t xml:space="preserve"> the grounds </w:t>
      </w:r>
      <w:r w:rsidR="00CE780F">
        <w:rPr>
          <w:rFonts w:asciiTheme="majorHAnsi" w:hAnsiTheme="majorHAnsi" w:cstheme="majorHAnsi"/>
          <w:sz w:val="24"/>
          <w:szCs w:val="24"/>
        </w:rPr>
        <w:t>f</w:t>
      </w:r>
      <w:r w:rsidR="00413F52">
        <w:rPr>
          <w:rFonts w:asciiTheme="majorHAnsi" w:hAnsiTheme="majorHAnsi" w:cstheme="majorHAnsi"/>
          <w:sz w:val="24"/>
          <w:szCs w:val="24"/>
        </w:rPr>
        <w:t xml:space="preserve">or </w:t>
      </w:r>
      <w:r w:rsidR="00CE780F">
        <w:rPr>
          <w:rFonts w:asciiTheme="majorHAnsi" w:hAnsiTheme="majorHAnsi" w:cstheme="majorHAnsi"/>
          <w:sz w:val="24"/>
          <w:szCs w:val="24"/>
        </w:rPr>
        <w:t>re</w:t>
      </w:r>
      <w:r w:rsidR="00413F52">
        <w:rPr>
          <w:rFonts w:asciiTheme="majorHAnsi" w:hAnsiTheme="majorHAnsi" w:cstheme="majorHAnsi"/>
          <w:sz w:val="24"/>
          <w:szCs w:val="24"/>
        </w:rPr>
        <w:t>allocation come from</w:t>
      </w:r>
      <w:r w:rsidR="005A708D">
        <w:rPr>
          <w:rFonts w:asciiTheme="majorHAnsi" w:hAnsiTheme="majorHAnsi" w:cstheme="majorHAnsi"/>
          <w:sz w:val="24"/>
          <w:szCs w:val="24"/>
        </w:rPr>
        <w:t xml:space="preserve"> the</w:t>
      </w:r>
      <w:r w:rsidR="00413F52">
        <w:rPr>
          <w:rFonts w:asciiTheme="majorHAnsi" w:hAnsiTheme="majorHAnsi" w:cstheme="majorHAnsi"/>
          <w:sz w:val="24"/>
          <w:szCs w:val="24"/>
        </w:rPr>
        <w:t xml:space="preserve"> perceived abundance and lack of </w:t>
      </w:r>
      <w:proofErr w:type="gramStart"/>
      <w:r w:rsidR="00413F52">
        <w:rPr>
          <w:rFonts w:asciiTheme="majorHAnsi" w:hAnsiTheme="majorHAnsi" w:cstheme="majorHAnsi"/>
          <w:sz w:val="24"/>
          <w:szCs w:val="24"/>
        </w:rPr>
        <w:t xml:space="preserve">quota, </w:t>
      </w:r>
      <w:r w:rsidR="005A708D">
        <w:rPr>
          <w:rFonts w:asciiTheme="majorHAnsi" w:hAnsiTheme="majorHAnsi" w:cstheme="majorHAnsi"/>
          <w:sz w:val="24"/>
          <w:szCs w:val="24"/>
        </w:rPr>
        <w:t>and</w:t>
      </w:r>
      <w:proofErr w:type="gramEnd"/>
      <w:r w:rsidR="005A708D">
        <w:rPr>
          <w:rFonts w:asciiTheme="majorHAnsi" w:hAnsiTheme="majorHAnsi" w:cstheme="majorHAnsi"/>
          <w:sz w:val="24"/>
          <w:szCs w:val="24"/>
        </w:rPr>
        <w:t xml:space="preserve"> has </w:t>
      </w:r>
      <w:r w:rsidR="00413F52">
        <w:rPr>
          <w:rFonts w:asciiTheme="majorHAnsi" w:hAnsiTheme="majorHAnsi" w:cstheme="majorHAnsi"/>
          <w:sz w:val="24"/>
          <w:szCs w:val="24"/>
        </w:rPr>
        <w:t>never heard for that to be a reason to reassess quota</w:t>
      </w:r>
      <w:r w:rsidR="005A708D">
        <w:rPr>
          <w:rFonts w:asciiTheme="majorHAnsi" w:hAnsiTheme="majorHAnsi" w:cstheme="majorHAnsi"/>
          <w:sz w:val="24"/>
          <w:szCs w:val="24"/>
        </w:rPr>
        <w:t>s</w:t>
      </w:r>
      <w:r w:rsidR="00413F52">
        <w:rPr>
          <w:rFonts w:asciiTheme="majorHAnsi" w:hAnsiTheme="majorHAnsi" w:cstheme="majorHAnsi"/>
          <w:sz w:val="24"/>
          <w:szCs w:val="24"/>
        </w:rPr>
        <w:t xml:space="preserve"> in the past so has something changed</w:t>
      </w:r>
      <w:r w:rsidR="003E4BA3">
        <w:rPr>
          <w:rFonts w:asciiTheme="majorHAnsi" w:hAnsiTheme="majorHAnsi" w:cstheme="majorHAnsi"/>
          <w:sz w:val="24"/>
          <w:szCs w:val="24"/>
        </w:rPr>
        <w:t>.</w:t>
      </w:r>
    </w:p>
    <w:p w14:paraId="0F7CD71C" w14:textId="77777777" w:rsidR="00BE55E4" w:rsidRPr="006534B8" w:rsidRDefault="00BE55E4" w:rsidP="00670016">
      <w:pPr>
        <w:spacing w:after="0" w:line="360" w:lineRule="auto"/>
        <w:rPr>
          <w:rFonts w:asciiTheme="majorHAnsi" w:hAnsiTheme="majorHAnsi" w:cstheme="majorHAnsi"/>
          <w:sz w:val="24"/>
          <w:szCs w:val="24"/>
        </w:rPr>
      </w:pPr>
    </w:p>
    <w:p w14:paraId="6F2F015B" w14:textId="67A62FC9" w:rsidR="00B25F10" w:rsidRPr="006534B8" w:rsidRDefault="00B25F10" w:rsidP="0067001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Cimino responded </w:t>
      </w:r>
      <w:r w:rsidR="003E4BA3">
        <w:rPr>
          <w:rFonts w:asciiTheme="majorHAnsi" w:hAnsiTheme="majorHAnsi" w:cstheme="majorHAnsi"/>
          <w:sz w:val="24"/>
          <w:szCs w:val="24"/>
        </w:rPr>
        <w:t>that</w:t>
      </w:r>
      <w:r w:rsidR="003E4BA3" w:rsidRPr="006534B8">
        <w:rPr>
          <w:rFonts w:asciiTheme="majorHAnsi" w:hAnsiTheme="majorHAnsi" w:cstheme="majorHAnsi"/>
          <w:sz w:val="24"/>
          <w:szCs w:val="24"/>
        </w:rPr>
        <w:t xml:space="preserve"> </w:t>
      </w:r>
      <w:r w:rsidRPr="006534B8">
        <w:rPr>
          <w:rFonts w:asciiTheme="majorHAnsi" w:hAnsiTheme="majorHAnsi" w:cstheme="majorHAnsi"/>
          <w:sz w:val="24"/>
          <w:szCs w:val="24"/>
        </w:rPr>
        <w:t xml:space="preserve">the northern states </w:t>
      </w:r>
      <w:r w:rsidR="00CE780F">
        <w:rPr>
          <w:rFonts w:asciiTheme="majorHAnsi" w:hAnsiTheme="majorHAnsi" w:cstheme="majorHAnsi"/>
          <w:sz w:val="24"/>
          <w:szCs w:val="24"/>
        </w:rPr>
        <w:t xml:space="preserve">are </w:t>
      </w:r>
      <w:r w:rsidRPr="006534B8">
        <w:rPr>
          <w:rFonts w:asciiTheme="majorHAnsi" w:hAnsiTheme="majorHAnsi" w:cstheme="majorHAnsi"/>
          <w:sz w:val="24"/>
          <w:szCs w:val="24"/>
        </w:rPr>
        <w:t>see</w:t>
      </w:r>
      <w:r w:rsidR="00CE780F">
        <w:rPr>
          <w:rFonts w:asciiTheme="majorHAnsi" w:hAnsiTheme="majorHAnsi" w:cstheme="majorHAnsi"/>
          <w:sz w:val="24"/>
          <w:szCs w:val="24"/>
        </w:rPr>
        <w:t>in</w:t>
      </w:r>
      <w:r w:rsidRPr="006534B8">
        <w:rPr>
          <w:rFonts w:asciiTheme="majorHAnsi" w:hAnsiTheme="majorHAnsi" w:cstheme="majorHAnsi"/>
          <w:sz w:val="24"/>
          <w:szCs w:val="24"/>
        </w:rPr>
        <w:t xml:space="preserve">g more sea bass </w:t>
      </w:r>
      <w:r w:rsidR="00B22FDA" w:rsidRPr="006534B8">
        <w:rPr>
          <w:rFonts w:asciiTheme="majorHAnsi" w:hAnsiTheme="majorHAnsi" w:cstheme="majorHAnsi"/>
          <w:sz w:val="24"/>
          <w:szCs w:val="24"/>
        </w:rPr>
        <w:t xml:space="preserve">than before and when they voted on </w:t>
      </w:r>
      <w:proofErr w:type="gramStart"/>
      <w:r w:rsidR="00B22FDA" w:rsidRPr="006534B8">
        <w:rPr>
          <w:rFonts w:asciiTheme="majorHAnsi" w:hAnsiTheme="majorHAnsi" w:cstheme="majorHAnsi"/>
          <w:sz w:val="24"/>
          <w:szCs w:val="24"/>
        </w:rPr>
        <w:t>reallocation</w:t>
      </w:r>
      <w:proofErr w:type="gramEnd"/>
      <w:r w:rsidR="00B22FDA" w:rsidRPr="006534B8">
        <w:rPr>
          <w:rFonts w:asciiTheme="majorHAnsi" w:hAnsiTheme="majorHAnsi" w:cstheme="majorHAnsi"/>
          <w:sz w:val="24"/>
          <w:szCs w:val="24"/>
        </w:rPr>
        <w:t xml:space="preserve"> they voted to </w:t>
      </w:r>
      <w:r w:rsidR="00CE780F">
        <w:rPr>
          <w:rFonts w:asciiTheme="majorHAnsi" w:hAnsiTheme="majorHAnsi" w:cstheme="majorHAnsi"/>
          <w:sz w:val="24"/>
          <w:szCs w:val="24"/>
        </w:rPr>
        <w:t xml:space="preserve">allocate 75% of the quota using the old formula and the remaining </w:t>
      </w:r>
      <w:r w:rsidR="000C4796" w:rsidRPr="006534B8">
        <w:rPr>
          <w:rFonts w:asciiTheme="majorHAnsi" w:hAnsiTheme="majorHAnsi" w:cstheme="majorHAnsi"/>
          <w:sz w:val="24"/>
          <w:szCs w:val="24"/>
        </w:rPr>
        <w:t>25</w:t>
      </w:r>
      <w:r w:rsidR="00CE780F">
        <w:rPr>
          <w:rFonts w:asciiTheme="majorHAnsi" w:hAnsiTheme="majorHAnsi" w:cstheme="majorHAnsi"/>
          <w:sz w:val="24"/>
          <w:szCs w:val="24"/>
        </w:rPr>
        <w:t>%</w:t>
      </w:r>
      <w:r w:rsidR="000C4796" w:rsidRPr="006534B8">
        <w:rPr>
          <w:rFonts w:asciiTheme="majorHAnsi" w:hAnsiTheme="majorHAnsi" w:cstheme="majorHAnsi"/>
          <w:sz w:val="24"/>
          <w:szCs w:val="24"/>
        </w:rPr>
        <w:t xml:space="preserve"> </w:t>
      </w:r>
      <w:r w:rsidR="00CE780F">
        <w:rPr>
          <w:rFonts w:asciiTheme="majorHAnsi" w:hAnsiTheme="majorHAnsi" w:cstheme="majorHAnsi"/>
          <w:sz w:val="24"/>
          <w:szCs w:val="24"/>
        </w:rPr>
        <w:t xml:space="preserve">based on stock distribution </w:t>
      </w:r>
      <w:r w:rsidR="000C4796" w:rsidRPr="006534B8">
        <w:rPr>
          <w:rFonts w:asciiTheme="majorHAnsi" w:hAnsiTheme="majorHAnsi" w:cstheme="majorHAnsi"/>
          <w:sz w:val="24"/>
          <w:szCs w:val="24"/>
        </w:rPr>
        <w:t>north and south of the Hudson canyon.</w:t>
      </w:r>
      <w:r w:rsidR="00E70D83" w:rsidRPr="006534B8">
        <w:rPr>
          <w:rFonts w:asciiTheme="majorHAnsi" w:hAnsiTheme="majorHAnsi" w:cstheme="majorHAnsi"/>
          <w:sz w:val="24"/>
          <w:szCs w:val="24"/>
        </w:rPr>
        <w:t xml:space="preserve"> </w:t>
      </w:r>
      <w:r w:rsidR="00CE780F">
        <w:rPr>
          <w:rFonts w:asciiTheme="majorHAnsi" w:hAnsiTheme="majorHAnsi" w:cstheme="majorHAnsi"/>
          <w:sz w:val="24"/>
          <w:szCs w:val="24"/>
        </w:rPr>
        <w:t>On top of that, t</w:t>
      </w:r>
      <w:r w:rsidR="003E4BA3">
        <w:rPr>
          <w:rFonts w:asciiTheme="majorHAnsi" w:hAnsiTheme="majorHAnsi" w:cstheme="majorHAnsi"/>
          <w:sz w:val="24"/>
          <w:szCs w:val="24"/>
        </w:rPr>
        <w:t xml:space="preserve">he </w:t>
      </w:r>
      <w:r w:rsidR="00E70D83" w:rsidRPr="006534B8">
        <w:rPr>
          <w:rFonts w:asciiTheme="majorHAnsi" w:hAnsiTheme="majorHAnsi" w:cstheme="majorHAnsi"/>
          <w:sz w:val="24"/>
          <w:szCs w:val="24"/>
        </w:rPr>
        <w:t>Board decided to give CT more percentage points</w:t>
      </w:r>
      <w:r w:rsidR="00CE780F">
        <w:rPr>
          <w:rFonts w:asciiTheme="majorHAnsi" w:hAnsiTheme="majorHAnsi" w:cstheme="majorHAnsi"/>
          <w:sz w:val="24"/>
          <w:szCs w:val="24"/>
        </w:rPr>
        <w:t xml:space="preserve"> based on their historic low quota and current high abundance in Long Island Sound</w:t>
      </w:r>
      <w:r w:rsidR="00BE55E4" w:rsidRPr="006534B8">
        <w:rPr>
          <w:rFonts w:asciiTheme="majorHAnsi" w:hAnsiTheme="majorHAnsi" w:cstheme="majorHAnsi"/>
          <w:sz w:val="24"/>
          <w:szCs w:val="24"/>
        </w:rPr>
        <w:t>, which triggered NY to appeal the decision</w:t>
      </w:r>
      <w:r w:rsidR="00CE780F">
        <w:rPr>
          <w:rFonts w:asciiTheme="majorHAnsi" w:hAnsiTheme="majorHAnsi" w:cstheme="majorHAnsi"/>
          <w:sz w:val="24"/>
          <w:szCs w:val="24"/>
        </w:rPr>
        <w:t xml:space="preserve"> because they also fish in the Sound</w:t>
      </w:r>
      <w:r w:rsidR="00BE55E4" w:rsidRPr="006534B8">
        <w:rPr>
          <w:rFonts w:asciiTheme="majorHAnsi" w:hAnsiTheme="majorHAnsi" w:cstheme="majorHAnsi"/>
          <w:sz w:val="24"/>
          <w:szCs w:val="24"/>
        </w:rPr>
        <w:t>.</w:t>
      </w:r>
    </w:p>
    <w:p w14:paraId="0AFF8377" w14:textId="77777777" w:rsidR="00EC2610" w:rsidRPr="006534B8" w:rsidRDefault="00EC2610" w:rsidP="00670016">
      <w:pPr>
        <w:spacing w:after="0" w:line="360" w:lineRule="auto"/>
        <w:rPr>
          <w:rFonts w:asciiTheme="majorHAnsi" w:hAnsiTheme="majorHAnsi" w:cstheme="majorHAnsi"/>
          <w:sz w:val="24"/>
          <w:szCs w:val="24"/>
        </w:rPr>
      </w:pPr>
    </w:p>
    <w:p w14:paraId="268DF2C3" w14:textId="5FBC5EE5" w:rsidR="00EC2610" w:rsidRPr="00EC2610" w:rsidRDefault="00450593" w:rsidP="00EC2610">
      <w:pPr>
        <w:spacing w:after="0" w:line="360" w:lineRule="auto"/>
        <w:rPr>
          <w:rFonts w:asciiTheme="majorHAnsi" w:hAnsiTheme="majorHAnsi" w:cstheme="majorHAnsi"/>
          <w:b/>
          <w:bCs/>
          <w:sz w:val="24"/>
          <w:szCs w:val="24"/>
        </w:rPr>
      </w:pPr>
      <w:r w:rsidRPr="00EC2610">
        <w:rPr>
          <w:rFonts w:asciiTheme="majorHAnsi" w:hAnsiTheme="majorHAnsi" w:cstheme="majorHAnsi"/>
          <w:b/>
          <w:bCs/>
          <w:sz w:val="24"/>
          <w:szCs w:val="24"/>
        </w:rPr>
        <w:t xml:space="preserve">Surf </w:t>
      </w:r>
      <w:r w:rsidR="003E4BA3">
        <w:rPr>
          <w:rFonts w:asciiTheme="majorHAnsi" w:hAnsiTheme="majorHAnsi" w:cstheme="majorHAnsi"/>
          <w:b/>
          <w:bCs/>
          <w:sz w:val="24"/>
          <w:szCs w:val="24"/>
        </w:rPr>
        <w:t>C</w:t>
      </w:r>
      <w:r w:rsidRPr="00EC2610">
        <w:rPr>
          <w:rFonts w:asciiTheme="majorHAnsi" w:hAnsiTheme="majorHAnsi" w:cstheme="majorHAnsi"/>
          <w:b/>
          <w:bCs/>
          <w:sz w:val="24"/>
          <w:szCs w:val="24"/>
        </w:rPr>
        <w:t>lam</w:t>
      </w:r>
      <w:r w:rsidR="00EC2610" w:rsidRPr="00EC2610">
        <w:rPr>
          <w:rFonts w:asciiTheme="majorHAnsi" w:hAnsiTheme="majorHAnsi" w:cstheme="majorHAnsi"/>
          <w:b/>
          <w:bCs/>
          <w:sz w:val="24"/>
          <w:szCs w:val="24"/>
        </w:rPr>
        <w:t xml:space="preserve"> and Ocean Quahog</w:t>
      </w:r>
    </w:p>
    <w:p w14:paraId="55724551" w14:textId="07341D92" w:rsidR="00EC2610" w:rsidRPr="00EC2610" w:rsidRDefault="001B2164"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MAMFC decided on n</w:t>
      </w:r>
      <w:r w:rsidR="00EC2610" w:rsidRPr="00EC2610">
        <w:rPr>
          <w:rFonts w:asciiTheme="majorHAnsi" w:hAnsiTheme="majorHAnsi" w:cstheme="majorHAnsi"/>
          <w:sz w:val="24"/>
          <w:szCs w:val="24"/>
        </w:rPr>
        <w:t xml:space="preserve">o changes to </w:t>
      </w:r>
      <w:r w:rsidR="003E4BA3">
        <w:rPr>
          <w:rFonts w:asciiTheme="majorHAnsi" w:hAnsiTheme="majorHAnsi" w:cstheme="majorHAnsi"/>
          <w:sz w:val="24"/>
          <w:szCs w:val="24"/>
        </w:rPr>
        <w:t xml:space="preserve">the </w:t>
      </w:r>
      <w:r w:rsidR="00EC2610" w:rsidRPr="00EC2610">
        <w:rPr>
          <w:rFonts w:asciiTheme="majorHAnsi" w:hAnsiTheme="majorHAnsi" w:cstheme="majorHAnsi"/>
          <w:sz w:val="24"/>
          <w:szCs w:val="24"/>
        </w:rPr>
        <w:t>2022 specifications</w:t>
      </w:r>
      <w:r w:rsidR="00EC2610" w:rsidRPr="006534B8">
        <w:rPr>
          <w:rFonts w:asciiTheme="majorHAnsi" w:hAnsiTheme="majorHAnsi" w:cstheme="majorHAnsi"/>
          <w:sz w:val="24"/>
          <w:szCs w:val="24"/>
        </w:rPr>
        <w:t xml:space="preserve"> and </w:t>
      </w:r>
      <w:r w:rsidRPr="006534B8">
        <w:rPr>
          <w:rFonts w:asciiTheme="majorHAnsi" w:hAnsiTheme="majorHAnsi" w:cstheme="majorHAnsi"/>
          <w:sz w:val="24"/>
          <w:szCs w:val="24"/>
        </w:rPr>
        <w:t>to s</w:t>
      </w:r>
      <w:r w:rsidR="00EC2610" w:rsidRPr="00EC2610">
        <w:rPr>
          <w:rFonts w:asciiTheme="majorHAnsi" w:hAnsiTheme="majorHAnsi" w:cstheme="majorHAnsi"/>
          <w:sz w:val="24"/>
          <w:szCs w:val="24"/>
        </w:rPr>
        <w:t xml:space="preserve">uspend </w:t>
      </w:r>
      <w:r w:rsidR="003E4BA3">
        <w:rPr>
          <w:rFonts w:asciiTheme="majorHAnsi" w:hAnsiTheme="majorHAnsi" w:cstheme="majorHAnsi"/>
          <w:sz w:val="24"/>
          <w:szCs w:val="24"/>
        </w:rPr>
        <w:t xml:space="preserve">the </w:t>
      </w:r>
      <w:r w:rsidR="00EC2610" w:rsidRPr="00EC2610">
        <w:rPr>
          <w:rFonts w:asciiTheme="majorHAnsi" w:hAnsiTheme="majorHAnsi" w:cstheme="majorHAnsi"/>
          <w:sz w:val="24"/>
          <w:szCs w:val="24"/>
        </w:rPr>
        <w:t xml:space="preserve">minimum shell length for </w:t>
      </w:r>
      <w:r w:rsidR="00450593" w:rsidRPr="00EC2610">
        <w:rPr>
          <w:rFonts w:asciiTheme="majorHAnsi" w:hAnsiTheme="majorHAnsi" w:cstheme="majorHAnsi"/>
          <w:sz w:val="24"/>
          <w:szCs w:val="24"/>
        </w:rPr>
        <w:t>surf clams</w:t>
      </w:r>
      <w:r w:rsidR="00EC2610" w:rsidRPr="00EC2610">
        <w:rPr>
          <w:rFonts w:asciiTheme="majorHAnsi" w:hAnsiTheme="majorHAnsi" w:cstheme="majorHAnsi"/>
          <w:sz w:val="24"/>
          <w:szCs w:val="24"/>
        </w:rPr>
        <w:t xml:space="preserve"> in 2022</w:t>
      </w:r>
      <w:r w:rsidRPr="006534B8">
        <w:rPr>
          <w:rFonts w:asciiTheme="majorHAnsi" w:hAnsiTheme="majorHAnsi" w:cstheme="majorHAnsi"/>
          <w:sz w:val="24"/>
          <w:szCs w:val="24"/>
        </w:rPr>
        <w:t>.</w:t>
      </w:r>
      <w:r w:rsidR="000B1E58" w:rsidRPr="006534B8">
        <w:rPr>
          <w:rFonts w:asciiTheme="majorHAnsi" w:hAnsiTheme="majorHAnsi" w:cstheme="majorHAnsi"/>
          <w:sz w:val="24"/>
          <w:szCs w:val="24"/>
        </w:rPr>
        <w:t xml:space="preserve"> </w:t>
      </w:r>
    </w:p>
    <w:p w14:paraId="1BDA0CC5" w14:textId="77777777" w:rsidR="00EC2610" w:rsidRPr="00EC2610" w:rsidRDefault="00EC2610" w:rsidP="00EC2610">
      <w:pPr>
        <w:spacing w:after="0" w:line="360" w:lineRule="auto"/>
        <w:rPr>
          <w:rFonts w:asciiTheme="majorHAnsi" w:hAnsiTheme="majorHAnsi" w:cstheme="majorHAnsi"/>
          <w:b/>
          <w:bCs/>
          <w:sz w:val="24"/>
          <w:szCs w:val="24"/>
        </w:rPr>
      </w:pPr>
    </w:p>
    <w:p w14:paraId="17289AF7" w14:textId="77777777" w:rsidR="00EC2610" w:rsidRPr="00EC2610" w:rsidRDefault="00EC2610" w:rsidP="00EC2610">
      <w:pPr>
        <w:spacing w:after="0" w:line="360" w:lineRule="auto"/>
        <w:rPr>
          <w:rFonts w:asciiTheme="majorHAnsi" w:hAnsiTheme="majorHAnsi" w:cstheme="majorHAnsi"/>
          <w:b/>
          <w:bCs/>
          <w:sz w:val="24"/>
          <w:szCs w:val="24"/>
        </w:rPr>
      </w:pPr>
      <w:r w:rsidRPr="00EC2610">
        <w:rPr>
          <w:rFonts w:asciiTheme="majorHAnsi" w:hAnsiTheme="majorHAnsi" w:cstheme="majorHAnsi"/>
          <w:b/>
          <w:bCs/>
          <w:sz w:val="24"/>
          <w:szCs w:val="24"/>
        </w:rPr>
        <w:t xml:space="preserve">Longfin Squid, Butterfish, </w:t>
      </w:r>
      <w:proofErr w:type="spellStart"/>
      <w:r w:rsidRPr="00EC2610">
        <w:rPr>
          <w:rFonts w:asciiTheme="majorHAnsi" w:hAnsiTheme="majorHAnsi" w:cstheme="majorHAnsi"/>
          <w:b/>
          <w:bCs/>
          <w:sz w:val="24"/>
          <w:szCs w:val="24"/>
        </w:rPr>
        <w:t>Illex</w:t>
      </w:r>
      <w:proofErr w:type="spellEnd"/>
      <w:r w:rsidRPr="00EC2610">
        <w:rPr>
          <w:rFonts w:asciiTheme="majorHAnsi" w:hAnsiTheme="majorHAnsi" w:cstheme="majorHAnsi"/>
          <w:b/>
          <w:bCs/>
          <w:sz w:val="24"/>
          <w:szCs w:val="24"/>
        </w:rPr>
        <w:t xml:space="preserve"> Squid</w:t>
      </w:r>
    </w:p>
    <w:p w14:paraId="764CD876" w14:textId="6221912D" w:rsidR="00BE2B34" w:rsidRPr="006534B8" w:rsidRDefault="001B2164"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The MAMFC decided on </w:t>
      </w:r>
      <w:r w:rsidR="00241E75" w:rsidRPr="006534B8">
        <w:rPr>
          <w:rFonts w:asciiTheme="majorHAnsi" w:hAnsiTheme="majorHAnsi" w:cstheme="majorHAnsi"/>
          <w:sz w:val="24"/>
          <w:szCs w:val="24"/>
        </w:rPr>
        <w:t>n</w:t>
      </w:r>
      <w:r w:rsidR="00EC2610" w:rsidRPr="00EC2610">
        <w:rPr>
          <w:rFonts w:asciiTheme="majorHAnsi" w:hAnsiTheme="majorHAnsi" w:cstheme="majorHAnsi"/>
          <w:sz w:val="24"/>
          <w:szCs w:val="24"/>
        </w:rPr>
        <w:t>o changes to 2022 spec</w:t>
      </w:r>
      <w:r w:rsidR="00241E75" w:rsidRPr="006534B8">
        <w:rPr>
          <w:rFonts w:asciiTheme="majorHAnsi" w:hAnsiTheme="majorHAnsi" w:cstheme="majorHAnsi"/>
          <w:sz w:val="24"/>
          <w:szCs w:val="24"/>
        </w:rPr>
        <w:t>ification</w:t>
      </w:r>
      <w:r w:rsidR="00EC2610" w:rsidRPr="00EC2610">
        <w:rPr>
          <w:rFonts w:asciiTheme="majorHAnsi" w:hAnsiTheme="majorHAnsi" w:cstheme="majorHAnsi"/>
          <w:sz w:val="24"/>
          <w:szCs w:val="24"/>
        </w:rPr>
        <w:t>s for butterfish and longfin squid</w:t>
      </w:r>
      <w:r w:rsidR="00241E75" w:rsidRPr="006534B8">
        <w:rPr>
          <w:rFonts w:asciiTheme="majorHAnsi" w:hAnsiTheme="majorHAnsi" w:cstheme="majorHAnsi"/>
          <w:sz w:val="24"/>
          <w:szCs w:val="24"/>
        </w:rPr>
        <w:t xml:space="preserve"> and to i</w:t>
      </w:r>
      <w:r w:rsidR="00EC2610" w:rsidRPr="006534B8">
        <w:rPr>
          <w:rFonts w:asciiTheme="majorHAnsi" w:hAnsiTheme="majorHAnsi" w:cstheme="majorHAnsi"/>
          <w:sz w:val="24"/>
          <w:szCs w:val="24"/>
        </w:rPr>
        <w:t xml:space="preserve">ncrease ABC for </w:t>
      </w:r>
      <w:proofErr w:type="spellStart"/>
      <w:r w:rsidR="00EC2610" w:rsidRPr="002B23E6">
        <w:rPr>
          <w:rFonts w:asciiTheme="majorHAnsi" w:hAnsiTheme="majorHAnsi" w:cstheme="majorHAnsi"/>
          <w:i/>
          <w:iCs/>
          <w:sz w:val="24"/>
          <w:szCs w:val="24"/>
        </w:rPr>
        <w:t>Illex</w:t>
      </w:r>
      <w:proofErr w:type="spellEnd"/>
      <w:r w:rsidR="00EC2610" w:rsidRPr="006534B8">
        <w:rPr>
          <w:rFonts w:asciiTheme="majorHAnsi" w:hAnsiTheme="majorHAnsi" w:cstheme="majorHAnsi"/>
          <w:sz w:val="24"/>
          <w:szCs w:val="24"/>
        </w:rPr>
        <w:t xml:space="preserve"> for 2021 and 2022</w:t>
      </w:r>
      <w:r w:rsidR="00241E75" w:rsidRPr="006534B8">
        <w:rPr>
          <w:rFonts w:asciiTheme="majorHAnsi" w:hAnsiTheme="majorHAnsi" w:cstheme="majorHAnsi"/>
          <w:sz w:val="24"/>
          <w:szCs w:val="24"/>
        </w:rPr>
        <w:t>.</w:t>
      </w:r>
    </w:p>
    <w:p w14:paraId="6DA3CDC2" w14:textId="77777777" w:rsidR="001347F9" w:rsidRPr="006534B8" w:rsidRDefault="001347F9" w:rsidP="00EC2610">
      <w:pPr>
        <w:spacing w:after="0" w:line="360" w:lineRule="auto"/>
        <w:rPr>
          <w:rFonts w:asciiTheme="majorHAnsi" w:hAnsiTheme="majorHAnsi" w:cstheme="majorHAnsi"/>
          <w:sz w:val="24"/>
          <w:szCs w:val="24"/>
        </w:rPr>
      </w:pPr>
    </w:p>
    <w:p w14:paraId="2EFF24BC" w14:textId="5EB0534E" w:rsidR="001347F9" w:rsidRPr="006534B8" w:rsidRDefault="003E1D07" w:rsidP="00EC2610">
      <w:pPr>
        <w:spacing w:after="0" w:line="360" w:lineRule="auto"/>
        <w:rPr>
          <w:rFonts w:asciiTheme="majorHAnsi" w:hAnsiTheme="majorHAnsi" w:cstheme="majorHAnsi"/>
          <w:b/>
          <w:bCs/>
          <w:sz w:val="24"/>
          <w:szCs w:val="24"/>
        </w:rPr>
      </w:pPr>
      <w:r w:rsidRPr="006534B8">
        <w:rPr>
          <w:rFonts w:asciiTheme="majorHAnsi" w:hAnsiTheme="majorHAnsi" w:cstheme="majorHAnsi"/>
          <w:b/>
          <w:bCs/>
          <w:sz w:val="24"/>
          <w:szCs w:val="24"/>
        </w:rPr>
        <w:t>Other</w:t>
      </w:r>
    </w:p>
    <w:p w14:paraId="7B94D812" w14:textId="18A22B59" w:rsidR="00EC2610" w:rsidRPr="006534B8" w:rsidRDefault="001347F9"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MAMFC reviewed the unmanaged</w:t>
      </w:r>
      <w:r w:rsidR="002B23E6">
        <w:rPr>
          <w:rFonts w:asciiTheme="majorHAnsi" w:hAnsiTheme="majorHAnsi" w:cstheme="majorHAnsi"/>
          <w:sz w:val="24"/>
          <w:szCs w:val="24"/>
        </w:rPr>
        <w:t xml:space="preserve"> </w:t>
      </w:r>
      <w:r w:rsidRPr="006534B8">
        <w:rPr>
          <w:rFonts w:asciiTheme="majorHAnsi" w:hAnsiTheme="majorHAnsi" w:cstheme="majorHAnsi"/>
          <w:sz w:val="24"/>
          <w:szCs w:val="24"/>
        </w:rPr>
        <w:t>landings species</w:t>
      </w:r>
      <w:r w:rsidR="00B844AB">
        <w:rPr>
          <w:rFonts w:asciiTheme="majorHAnsi" w:hAnsiTheme="majorHAnsi" w:cstheme="majorHAnsi"/>
          <w:sz w:val="24"/>
          <w:szCs w:val="24"/>
        </w:rPr>
        <w:t xml:space="preserve">, looking </w:t>
      </w:r>
      <w:r w:rsidRPr="006534B8">
        <w:rPr>
          <w:rFonts w:asciiTheme="majorHAnsi" w:hAnsiTheme="majorHAnsi" w:cstheme="majorHAnsi"/>
          <w:sz w:val="24"/>
          <w:szCs w:val="24"/>
        </w:rPr>
        <w:t>for trends in commercial landings of potential</w:t>
      </w:r>
      <w:r w:rsidR="00776C29">
        <w:rPr>
          <w:rFonts w:asciiTheme="majorHAnsi" w:hAnsiTheme="majorHAnsi" w:cstheme="majorHAnsi"/>
          <w:sz w:val="24"/>
          <w:szCs w:val="24"/>
        </w:rPr>
        <w:t>ly</w:t>
      </w:r>
      <w:r w:rsidRPr="006534B8">
        <w:rPr>
          <w:rFonts w:asciiTheme="majorHAnsi" w:hAnsiTheme="majorHAnsi" w:cstheme="majorHAnsi"/>
          <w:sz w:val="24"/>
          <w:szCs w:val="24"/>
        </w:rPr>
        <w:t xml:space="preserve"> developing commercial fisheries</w:t>
      </w:r>
      <w:r w:rsidR="00BF3BB7" w:rsidRPr="006534B8">
        <w:rPr>
          <w:rFonts w:asciiTheme="majorHAnsi" w:hAnsiTheme="majorHAnsi" w:cstheme="majorHAnsi"/>
          <w:sz w:val="24"/>
          <w:szCs w:val="24"/>
        </w:rPr>
        <w:t xml:space="preserve">. No species </w:t>
      </w:r>
      <w:r w:rsidR="00B844AB">
        <w:rPr>
          <w:rFonts w:asciiTheme="majorHAnsi" w:hAnsiTheme="majorHAnsi" w:cstheme="majorHAnsi"/>
          <w:sz w:val="24"/>
          <w:szCs w:val="24"/>
        </w:rPr>
        <w:t xml:space="preserve">raised any </w:t>
      </w:r>
      <w:r w:rsidR="00BF3BB7" w:rsidRPr="006534B8">
        <w:rPr>
          <w:rFonts w:asciiTheme="majorHAnsi" w:hAnsiTheme="majorHAnsi" w:cstheme="majorHAnsi"/>
          <w:sz w:val="24"/>
          <w:szCs w:val="24"/>
        </w:rPr>
        <w:t xml:space="preserve">concern. </w:t>
      </w:r>
      <w:r w:rsidR="00776C29">
        <w:rPr>
          <w:rFonts w:asciiTheme="majorHAnsi" w:hAnsiTheme="majorHAnsi" w:cstheme="majorHAnsi"/>
          <w:sz w:val="24"/>
          <w:szCs w:val="24"/>
        </w:rPr>
        <w:t>They d</w:t>
      </w:r>
      <w:r w:rsidR="00BF3BB7" w:rsidRPr="006534B8">
        <w:rPr>
          <w:rFonts w:asciiTheme="majorHAnsi" w:hAnsiTheme="majorHAnsi" w:cstheme="majorHAnsi"/>
          <w:sz w:val="24"/>
          <w:szCs w:val="24"/>
        </w:rPr>
        <w:t xml:space="preserve">iscussed </w:t>
      </w:r>
      <w:r w:rsidR="00776C29">
        <w:rPr>
          <w:rFonts w:asciiTheme="majorHAnsi" w:hAnsiTheme="majorHAnsi" w:cstheme="majorHAnsi"/>
          <w:sz w:val="24"/>
          <w:szCs w:val="24"/>
        </w:rPr>
        <w:t xml:space="preserve">an </w:t>
      </w:r>
      <w:r w:rsidR="00BF3BB7" w:rsidRPr="006534B8">
        <w:rPr>
          <w:rFonts w:asciiTheme="majorHAnsi" w:hAnsiTheme="majorHAnsi" w:cstheme="majorHAnsi"/>
          <w:sz w:val="24"/>
          <w:szCs w:val="24"/>
        </w:rPr>
        <w:t xml:space="preserve">exempted fishing permit </w:t>
      </w:r>
      <w:r w:rsidR="009F09A2" w:rsidRPr="006534B8">
        <w:rPr>
          <w:rFonts w:asciiTheme="majorHAnsi" w:hAnsiTheme="majorHAnsi" w:cstheme="majorHAnsi"/>
          <w:sz w:val="24"/>
          <w:szCs w:val="24"/>
        </w:rPr>
        <w:t xml:space="preserve">for thread herring from Lund’s and will draft </w:t>
      </w:r>
      <w:r w:rsidR="00776C29">
        <w:rPr>
          <w:rFonts w:asciiTheme="majorHAnsi" w:hAnsiTheme="majorHAnsi" w:cstheme="majorHAnsi"/>
          <w:sz w:val="24"/>
          <w:szCs w:val="24"/>
        </w:rPr>
        <w:t xml:space="preserve">a </w:t>
      </w:r>
      <w:r w:rsidR="009F09A2" w:rsidRPr="006534B8">
        <w:rPr>
          <w:rFonts w:asciiTheme="majorHAnsi" w:hAnsiTheme="majorHAnsi" w:cstheme="majorHAnsi"/>
          <w:sz w:val="24"/>
          <w:szCs w:val="24"/>
        </w:rPr>
        <w:t xml:space="preserve">letter during </w:t>
      </w:r>
      <w:r w:rsidR="00776C29">
        <w:rPr>
          <w:rFonts w:asciiTheme="majorHAnsi" w:hAnsiTheme="majorHAnsi" w:cstheme="majorHAnsi"/>
          <w:sz w:val="24"/>
          <w:szCs w:val="24"/>
        </w:rPr>
        <w:t xml:space="preserve">the </w:t>
      </w:r>
      <w:r w:rsidR="009F09A2" w:rsidRPr="006534B8">
        <w:rPr>
          <w:rFonts w:asciiTheme="majorHAnsi" w:hAnsiTheme="majorHAnsi" w:cstheme="majorHAnsi"/>
          <w:sz w:val="24"/>
          <w:szCs w:val="24"/>
        </w:rPr>
        <w:t>future comment period</w:t>
      </w:r>
      <w:r w:rsidR="003E1D07" w:rsidRPr="006534B8">
        <w:rPr>
          <w:rFonts w:asciiTheme="majorHAnsi" w:hAnsiTheme="majorHAnsi" w:cstheme="majorHAnsi"/>
          <w:sz w:val="24"/>
          <w:szCs w:val="24"/>
        </w:rPr>
        <w:t>.</w:t>
      </w:r>
    </w:p>
    <w:p w14:paraId="66676CB0" w14:textId="28C18B95" w:rsidR="009F09A2" w:rsidRPr="006534B8" w:rsidRDefault="009F09A2" w:rsidP="00EC2610">
      <w:pPr>
        <w:spacing w:after="0" w:line="360" w:lineRule="auto"/>
        <w:rPr>
          <w:rFonts w:asciiTheme="majorHAnsi" w:hAnsiTheme="majorHAnsi" w:cstheme="majorHAnsi"/>
          <w:sz w:val="24"/>
          <w:szCs w:val="24"/>
        </w:rPr>
      </w:pPr>
    </w:p>
    <w:p w14:paraId="24149F55" w14:textId="584F7C6D" w:rsidR="009F09A2" w:rsidRPr="006534B8" w:rsidRDefault="009F09A2"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lastRenderedPageBreak/>
        <w:t>Mr</w:t>
      </w:r>
      <w:r w:rsidR="004B5F81" w:rsidRPr="006534B8">
        <w:rPr>
          <w:rFonts w:asciiTheme="majorHAnsi" w:hAnsiTheme="majorHAnsi" w:cstheme="majorHAnsi"/>
          <w:sz w:val="24"/>
          <w:szCs w:val="24"/>
        </w:rPr>
        <w:t>.</w:t>
      </w:r>
      <w:r w:rsidRPr="006534B8">
        <w:rPr>
          <w:rFonts w:asciiTheme="majorHAnsi" w:hAnsiTheme="majorHAnsi" w:cstheme="majorHAnsi"/>
          <w:sz w:val="24"/>
          <w:szCs w:val="24"/>
        </w:rPr>
        <w:t xml:space="preserve"> Kaelin added that the </w:t>
      </w:r>
      <w:r w:rsidR="00776C29">
        <w:rPr>
          <w:rFonts w:asciiTheme="majorHAnsi" w:hAnsiTheme="majorHAnsi" w:cstheme="majorHAnsi"/>
          <w:sz w:val="24"/>
          <w:szCs w:val="24"/>
        </w:rPr>
        <w:t>C</w:t>
      </w:r>
      <w:r w:rsidRPr="006534B8">
        <w:rPr>
          <w:rFonts w:asciiTheme="majorHAnsi" w:hAnsiTheme="majorHAnsi" w:cstheme="majorHAnsi"/>
          <w:sz w:val="24"/>
          <w:szCs w:val="24"/>
        </w:rPr>
        <w:t xml:space="preserve">ouncil decided the </w:t>
      </w:r>
      <w:r w:rsidR="00776C29">
        <w:rPr>
          <w:rFonts w:asciiTheme="majorHAnsi" w:hAnsiTheme="majorHAnsi" w:cstheme="majorHAnsi"/>
          <w:sz w:val="24"/>
          <w:szCs w:val="24"/>
        </w:rPr>
        <w:t>E</w:t>
      </w:r>
      <w:r w:rsidRPr="006534B8">
        <w:rPr>
          <w:rFonts w:asciiTheme="majorHAnsi" w:hAnsiTheme="majorHAnsi" w:cstheme="majorHAnsi"/>
          <w:sz w:val="24"/>
          <w:szCs w:val="24"/>
        </w:rPr>
        <w:t xml:space="preserve">cosystem and </w:t>
      </w:r>
      <w:r w:rsidR="00776C29">
        <w:rPr>
          <w:rFonts w:asciiTheme="majorHAnsi" w:hAnsiTheme="majorHAnsi" w:cstheme="majorHAnsi"/>
          <w:sz w:val="24"/>
          <w:szCs w:val="24"/>
        </w:rPr>
        <w:t>P</w:t>
      </w:r>
      <w:r w:rsidRPr="006534B8">
        <w:rPr>
          <w:rFonts w:asciiTheme="majorHAnsi" w:hAnsiTheme="majorHAnsi" w:cstheme="majorHAnsi"/>
          <w:sz w:val="24"/>
          <w:szCs w:val="24"/>
        </w:rPr>
        <w:t xml:space="preserve">lanning </w:t>
      </w:r>
      <w:r w:rsidR="00776C29">
        <w:rPr>
          <w:rFonts w:asciiTheme="majorHAnsi" w:hAnsiTheme="majorHAnsi" w:cstheme="majorHAnsi"/>
          <w:sz w:val="24"/>
          <w:szCs w:val="24"/>
        </w:rPr>
        <w:t>C</w:t>
      </w:r>
      <w:r w:rsidRPr="006534B8">
        <w:rPr>
          <w:rFonts w:asciiTheme="majorHAnsi" w:hAnsiTheme="majorHAnsi" w:cstheme="majorHAnsi"/>
          <w:sz w:val="24"/>
          <w:szCs w:val="24"/>
        </w:rPr>
        <w:t>ommittee will consider the EFP</w:t>
      </w:r>
      <w:r w:rsidR="004B5F81" w:rsidRPr="006534B8">
        <w:rPr>
          <w:rFonts w:asciiTheme="majorHAnsi" w:hAnsiTheme="majorHAnsi" w:cstheme="majorHAnsi"/>
          <w:sz w:val="24"/>
          <w:szCs w:val="24"/>
        </w:rPr>
        <w:t xml:space="preserve">. </w:t>
      </w:r>
      <w:r w:rsidR="00AB239B" w:rsidRPr="006534B8">
        <w:rPr>
          <w:rFonts w:asciiTheme="majorHAnsi" w:hAnsiTheme="majorHAnsi" w:cstheme="majorHAnsi"/>
          <w:sz w:val="24"/>
          <w:szCs w:val="24"/>
        </w:rPr>
        <w:t xml:space="preserve">The </w:t>
      </w:r>
      <w:r w:rsidR="00776C29">
        <w:rPr>
          <w:rFonts w:asciiTheme="majorHAnsi" w:hAnsiTheme="majorHAnsi" w:cstheme="majorHAnsi"/>
          <w:sz w:val="24"/>
          <w:szCs w:val="24"/>
        </w:rPr>
        <w:t>U</w:t>
      </w:r>
      <w:r w:rsidR="00AB239B" w:rsidRPr="006534B8">
        <w:rPr>
          <w:rFonts w:asciiTheme="majorHAnsi" w:hAnsiTheme="majorHAnsi" w:cstheme="majorHAnsi"/>
          <w:sz w:val="24"/>
          <w:szCs w:val="24"/>
        </w:rPr>
        <w:t xml:space="preserve">nmanaged </w:t>
      </w:r>
      <w:r w:rsidR="00776C29">
        <w:rPr>
          <w:rFonts w:asciiTheme="majorHAnsi" w:hAnsiTheme="majorHAnsi" w:cstheme="majorHAnsi"/>
          <w:sz w:val="24"/>
          <w:szCs w:val="24"/>
        </w:rPr>
        <w:t>F</w:t>
      </w:r>
      <w:r w:rsidR="00AB239B" w:rsidRPr="006534B8">
        <w:rPr>
          <w:rFonts w:asciiTheme="majorHAnsi" w:hAnsiTheme="majorHAnsi" w:cstheme="majorHAnsi"/>
          <w:sz w:val="24"/>
          <w:szCs w:val="24"/>
        </w:rPr>
        <w:t xml:space="preserve">orage </w:t>
      </w:r>
      <w:r w:rsidR="00776C29">
        <w:rPr>
          <w:rFonts w:asciiTheme="majorHAnsi" w:hAnsiTheme="majorHAnsi" w:cstheme="majorHAnsi"/>
          <w:sz w:val="24"/>
          <w:szCs w:val="24"/>
        </w:rPr>
        <w:t>A</w:t>
      </w:r>
      <w:r w:rsidR="00AB239B" w:rsidRPr="006534B8">
        <w:rPr>
          <w:rFonts w:asciiTheme="majorHAnsi" w:hAnsiTheme="majorHAnsi" w:cstheme="majorHAnsi"/>
          <w:sz w:val="24"/>
          <w:szCs w:val="24"/>
        </w:rPr>
        <w:t xml:space="preserve">mendment provided for the potential for a fishery that may be emerging with the warm water </w:t>
      </w:r>
      <w:r w:rsidR="003E1D07" w:rsidRPr="006534B8">
        <w:rPr>
          <w:rFonts w:asciiTheme="majorHAnsi" w:hAnsiTheme="majorHAnsi" w:cstheme="majorHAnsi"/>
          <w:sz w:val="24"/>
          <w:szCs w:val="24"/>
        </w:rPr>
        <w:t xml:space="preserve">species arriving. </w:t>
      </w:r>
    </w:p>
    <w:p w14:paraId="54F2076E" w14:textId="6413F33B" w:rsidR="002D4A45" w:rsidRPr="006534B8" w:rsidRDefault="002D4A45" w:rsidP="00EC2610">
      <w:pPr>
        <w:spacing w:after="0" w:line="360" w:lineRule="auto"/>
        <w:rPr>
          <w:rFonts w:asciiTheme="majorHAnsi" w:hAnsiTheme="majorHAnsi" w:cstheme="majorHAnsi"/>
          <w:sz w:val="24"/>
          <w:szCs w:val="24"/>
        </w:rPr>
      </w:pPr>
    </w:p>
    <w:p w14:paraId="6C670A54" w14:textId="3E803EE3" w:rsidR="002D4A45" w:rsidRPr="006534B8" w:rsidRDefault="00776C29" w:rsidP="00EC2610">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The </w:t>
      </w:r>
      <w:r w:rsidR="00B275B9" w:rsidRPr="006534B8">
        <w:rPr>
          <w:rFonts w:asciiTheme="majorHAnsi" w:hAnsiTheme="majorHAnsi" w:cstheme="majorHAnsi"/>
          <w:sz w:val="24"/>
          <w:szCs w:val="24"/>
        </w:rPr>
        <w:t>Rec</w:t>
      </w:r>
      <w:r w:rsidR="00DD4E60" w:rsidRPr="006534B8">
        <w:rPr>
          <w:rFonts w:asciiTheme="majorHAnsi" w:hAnsiTheme="majorHAnsi" w:cstheme="majorHAnsi"/>
          <w:sz w:val="24"/>
          <w:szCs w:val="24"/>
        </w:rPr>
        <w:t>reational</w:t>
      </w:r>
      <w:r w:rsidR="00B275B9" w:rsidRPr="006534B8">
        <w:rPr>
          <w:rFonts w:asciiTheme="majorHAnsi" w:hAnsiTheme="majorHAnsi" w:cstheme="majorHAnsi"/>
          <w:sz w:val="24"/>
          <w:szCs w:val="24"/>
        </w:rPr>
        <w:t xml:space="preserve"> </w:t>
      </w:r>
      <w:r>
        <w:rPr>
          <w:rFonts w:asciiTheme="majorHAnsi" w:hAnsiTheme="majorHAnsi" w:cstheme="majorHAnsi"/>
          <w:sz w:val="24"/>
          <w:szCs w:val="24"/>
        </w:rPr>
        <w:t>R</w:t>
      </w:r>
      <w:r w:rsidR="00B275B9" w:rsidRPr="006534B8">
        <w:rPr>
          <w:rFonts w:asciiTheme="majorHAnsi" w:hAnsiTheme="majorHAnsi" w:cstheme="majorHAnsi"/>
          <w:sz w:val="24"/>
          <w:szCs w:val="24"/>
        </w:rPr>
        <w:t xml:space="preserve">eform </w:t>
      </w:r>
      <w:r>
        <w:rPr>
          <w:rFonts w:asciiTheme="majorHAnsi" w:hAnsiTheme="majorHAnsi" w:cstheme="majorHAnsi"/>
          <w:sz w:val="24"/>
          <w:szCs w:val="24"/>
        </w:rPr>
        <w:t>I</w:t>
      </w:r>
      <w:r w:rsidR="00B275B9" w:rsidRPr="006534B8">
        <w:rPr>
          <w:rFonts w:asciiTheme="majorHAnsi" w:hAnsiTheme="majorHAnsi" w:cstheme="majorHAnsi"/>
          <w:sz w:val="24"/>
          <w:szCs w:val="24"/>
        </w:rPr>
        <w:t>nitiative was discussed</w:t>
      </w:r>
      <w:r w:rsidR="002C765C" w:rsidRPr="006534B8">
        <w:rPr>
          <w:rFonts w:asciiTheme="majorHAnsi" w:hAnsiTheme="majorHAnsi" w:cstheme="majorHAnsi"/>
          <w:sz w:val="24"/>
          <w:szCs w:val="24"/>
        </w:rPr>
        <w:t xml:space="preserve">. </w:t>
      </w:r>
      <w:r>
        <w:rPr>
          <w:rFonts w:asciiTheme="majorHAnsi" w:hAnsiTheme="majorHAnsi" w:cstheme="majorHAnsi"/>
          <w:sz w:val="24"/>
          <w:szCs w:val="24"/>
        </w:rPr>
        <w:t>The f</w:t>
      </w:r>
      <w:r w:rsidR="00DD222B" w:rsidRPr="006534B8">
        <w:rPr>
          <w:rFonts w:asciiTheme="majorHAnsi" w:hAnsiTheme="majorHAnsi" w:cstheme="majorHAnsi"/>
          <w:sz w:val="24"/>
          <w:szCs w:val="24"/>
        </w:rPr>
        <w:t>lounder</w:t>
      </w:r>
      <w:r>
        <w:rPr>
          <w:rFonts w:asciiTheme="majorHAnsi" w:hAnsiTheme="majorHAnsi" w:cstheme="majorHAnsi"/>
          <w:sz w:val="24"/>
          <w:szCs w:val="24"/>
        </w:rPr>
        <w:t>,</w:t>
      </w:r>
      <w:r w:rsidR="00DD222B" w:rsidRPr="006534B8">
        <w:rPr>
          <w:rFonts w:asciiTheme="majorHAnsi" w:hAnsiTheme="majorHAnsi" w:cstheme="majorHAnsi"/>
          <w:sz w:val="24"/>
          <w:szCs w:val="24"/>
        </w:rPr>
        <w:t xml:space="preserve"> </w:t>
      </w:r>
      <w:r>
        <w:rPr>
          <w:rFonts w:asciiTheme="majorHAnsi" w:hAnsiTheme="majorHAnsi" w:cstheme="majorHAnsi"/>
          <w:sz w:val="24"/>
          <w:szCs w:val="24"/>
        </w:rPr>
        <w:t>s</w:t>
      </w:r>
      <w:r w:rsidR="00DD222B" w:rsidRPr="006534B8">
        <w:rPr>
          <w:rFonts w:asciiTheme="majorHAnsi" w:hAnsiTheme="majorHAnsi" w:cstheme="majorHAnsi"/>
          <w:sz w:val="24"/>
          <w:szCs w:val="24"/>
        </w:rPr>
        <w:t>cup</w:t>
      </w:r>
      <w:r>
        <w:rPr>
          <w:rFonts w:asciiTheme="majorHAnsi" w:hAnsiTheme="majorHAnsi" w:cstheme="majorHAnsi"/>
          <w:sz w:val="24"/>
          <w:szCs w:val="24"/>
        </w:rPr>
        <w:t>,</w:t>
      </w:r>
      <w:r w:rsidR="00DD222B" w:rsidRPr="006534B8">
        <w:rPr>
          <w:rFonts w:asciiTheme="majorHAnsi" w:hAnsiTheme="majorHAnsi" w:cstheme="majorHAnsi"/>
          <w:sz w:val="24"/>
          <w:szCs w:val="24"/>
        </w:rPr>
        <w:t xml:space="preserve"> and </w:t>
      </w:r>
      <w:r>
        <w:rPr>
          <w:rFonts w:asciiTheme="majorHAnsi" w:hAnsiTheme="majorHAnsi" w:cstheme="majorHAnsi"/>
          <w:sz w:val="24"/>
          <w:szCs w:val="24"/>
        </w:rPr>
        <w:t>s</w:t>
      </w:r>
      <w:r w:rsidR="00DD222B" w:rsidRPr="006534B8">
        <w:rPr>
          <w:rFonts w:asciiTheme="majorHAnsi" w:hAnsiTheme="majorHAnsi" w:cstheme="majorHAnsi"/>
          <w:sz w:val="24"/>
          <w:szCs w:val="24"/>
        </w:rPr>
        <w:t xml:space="preserve">ea bass </w:t>
      </w:r>
      <w:r w:rsidR="00B844AB">
        <w:rPr>
          <w:rFonts w:asciiTheme="majorHAnsi" w:hAnsiTheme="majorHAnsi" w:cstheme="majorHAnsi"/>
          <w:sz w:val="24"/>
          <w:szCs w:val="24"/>
        </w:rPr>
        <w:t xml:space="preserve">management </w:t>
      </w:r>
      <w:r w:rsidR="00DD222B" w:rsidRPr="006534B8">
        <w:rPr>
          <w:rFonts w:asciiTheme="majorHAnsi" w:hAnsiTheme="majorHAnsi" w:cstheme="majorHAnsi"/>
          <w:sz w:val="24"/>
          <w:szCs w:val="24"/>
        </w:rPr>
        <w:t xml:space="preserve">system </w:t>
      </w:r>
      <w:proofErr w:type="gramStart"/>
      <w:r w:rsidR="00BA7C49" w:rsidRPr="006534B8">
        <w:rPr>
          <w:rFonts w:asciiTheme="majorHAnsi" w:hAnsiTheme="majorHAnsi" w:cstheme="majorHAnsi"/>
          <w:sz w:val="24"/>
          <w:szCs w:val="24"/>
        </w:rPr>
        <w:t>is</w:t>
      </w:r>
      <w:proofErr w:type="gramEnd"/>
      <w:r w:rsidR="00BA7C49" w:rsidRPr="006534B8">
        <w:rPr>
          <w:rFonts w:asciiTheme="majorHAnsi" w:hAnsiTheme="majorHAnsi" w:cstheme="majorHAnsi"/>
          <w:sz w:val="24"/>
          <w:szCs w:val="24"/>
        </w:rPr>
        <w:t xml:space="preserve"> being reviewed for modifications. </w:t>
      </w:r>
      <w:r w:rsidR="00B844AB">
        <w:rPr>
          <w:rFonts w:asciiTheme="majorHAnsi" w:hAnsiTheme="majorHAnsi" w:cstheme="majorHAnsi"/>
          <w:sz w:val="24"/>
          <w:szCs w:val="24"/>
        </w:rPr>
        <w:t xml:space="preserve">Currently regulations are set based on performance of the fishery relative to the annual quota. This results in highly variable regulations. A harvest control rule is being considered where </w:t>
      </w:r>
      <w:r w:rsidR="00BA7C49" w:rsidRPr="006534B8">
        <w:rPr>
          <w:rFonts w:asciiTheme="majorHAnsi" w:hAnsiTheme="majorHAnsi" w:cstheme="majorHAnsi"/>
          <w:sz w:val="24"/>
          <w:szCs w:val="24"/>
        </w:rPr>
        <w:t>rec</w:t>
      </w:r>
      <w:r w:rsidR="006B2480" w:rsidRPr="006534B8">
        <w:rPr>
          <w:rFonts w:asciiTheme="majorHAnsi" w:hAnsiTheme="majorHAnsi" w:cstheme="majorHAnsi"/>
          <w:sz w:val="24"/>
          <w:szCs w:val="24"/>
        </w:rPr>
        <w:t>reational</w:t>
      </w:r>
      <w:r w:rsidR="00BA7C49" w:rsidRPr="006534B8">
        <w:rPr>
          <w:rFonts w:asciiTheme="majorHAnsi" w:hAnsiTheme="majorHAnsi" w:cstheme="majorHAnsi"/>
          <w:sz w:val="24"/>
          <w:szCs w:val="24"/>
        </w:rPr>
        <w:t xml:space="preserve"> measures </w:t>
      </w:r>
      <w:r w:rsidR="00B844AB">
        <w:rPr>
          <w:rFonts w:asciiTheme="majorHAnsi" w:hAnsiTheme="majorHAnsi" w:cstheme="majorHAnsi"/>
          <w:sz w:val="24"/>
          <w:szCs w:val="24"/>
        </w:rPr>
        <w:t xml:space="preserve">would be </w:t>
      </w:r>
      <w:r w:rsidR="00BA7C49" w:rsidRPr="006534B8">
        <w:rPr>
          <w:rFonts w:asciiTheme="majorHAnsi" w:hAnsiTheme="majorHAnsi" w:cstheme="majorHAnsi"/>
          <w:sz w:val="24"/>
          <w:szCs w:val="24"/>
        </w:rPr>
        <w:t>based on the health of the stock.</w:t>
      </w:r>
      <w:r w:rsidR="00FD3DCA" w:rsidRPr="006534B8">
        <w:rPr>
          <w:rFonts w:asciiTheme="majorHAnsi" w:hAnsiTheme="majorHAnsi" w:cstheme="majorHAnsi"/>
          <w:sz w:val="24"/>
          <w:szCs w:val="24"/>
        </w:rPr>
        <w:t xml:space="preserve"> </w:t>
      </w:r>
      <w:r>
        <w:rPr>
          <w:rFonts w:asciiTheme="majorHAnsi" w:hAnsiTheme="majorHAnsi" w:cstheme="majorHAnsi"/>
          <w:sz w:val="24"/>
          <w:szCs w:val="24"/>
        </w:rPr>
        <w:t>This a</w:t>
      </w:r>
      <w:r w:rsidR="00DD4E60" w:rsidRPr="006534B8">
        <w:rPr>
          <w:rFonts w:asciiTheme="majorHAnsi" w:hAnsiTheme="majorHAnsi" w:cstheme="majorHAnsi"/>
          <w:sz w:val="24"/>
          <w:szCs w:val="24"/>
        </w:rPr>
        <w:t>llow</w:t>
      </w:r>
      <w:r>
        <w:rPr>
          <w:rFonts w:asciiTheme="majorHAnsi" w:hAnsiTheme="majorHAnsi" w:cstheme="majorHAnsi"/>
          <w:sz w:val="24"/>
          <w:szCs w:val="24"/>
        </w:rPr>
        <w:t>s</w:t>
      </w:r>
      <w:r w:rsidR="00DD4E60" w:rsidRPr="006534B8">
        <w:rPr>
          <w:rFonts w:asciiTheme="majorHAnsi" w:hAnsiTheme="majorHAnsi" w:cstheme="majorHAnsi"/>
          <w:sz w:val="24"/>
          <w:szCs w:val="24"/>
        </w:rPr>
        <w:t xml:space="preserve"> for setting regulations for more years at a time and to increase </w:t>
      </w:r>
      <w:r w:rsidR="00B844AB">
        <w:rPr>
          <w:rFonts w:asciiTheme="majorHAnsi" w:hAnsiTheme="majorHAnsi" w:cstheme="majorHAnsi"/>
          <w:sz w:val="24"/>
          <w:szCs w:val="24"/>
        </w:rPr>
        <w:t xml:space="preserve">flexibility and </w:t>
      </w:r>
      <w:r w:rsidR="00DD4E60" w:rsidRPr="006534B8">
        <w:rPr>
          <w:rFonts w:asciiTheme="majorHAnsi" w:hAnsiTheme="majorHAnsi" w:cstheme="majorHAnsi"/>
          <w:sz w:val="24"/>
          <w:szCs w:val="24"/>
        </w:rPr>
        <w:t>stability.</w:t>
      </w:r>
      <w:r w:rsidR="00BA7C49" w:rsidRPr="006534B8">
        <w:rPr>
          <w:rFonts w:asciiTheme="majorHAnsi" w:hAnsiTheme="majorHAnsi" w:cstheme="majorHAnsi"/>
          <w:sz w:val="24"/>
          <w:szCs w:val="24"/>
        </w:rPr>
        <w:t xml:space="preserve"> </w:t>
      </w:r>
    </w:p>
    <w:p w14:paraId="200529EC" w14:textId="01260FC4" w:rsidR="00DD4E60" w:rsidRPr="006534B8" w:rsidRDefault="00DD4E60" w:rsidP="00EC2610">
      <w:pPr>
        <w:spacing w:after="0" w:line="360" w:lineRule="auto"/>
        <w:rPr>
          <w:rFonts w:asciiTheme="majorHAnsi" w:hAnsiTheme="majorHAnsi" w:cstheme="majorHAnsi"/>
          <w:sz w:val="24"/>
          <w:szCs w:val="24"/>
        </w:rPr>
      </w:pPr>
    </w:p>
    <w:p w14:paraId="2C377B31" w14:textId="5C6F2B0C" w:rsidR="00DD4E60" w:rsidRPr="006534B8" w:rsidRDefault="00DD4E60"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Electronic vessel trip reporting was discussed</w:t>
      </w:r>
      <w:r w:rsidR="00F91C7D" w:rsidRPr="006534B8">
        <w:rPr>
          <w:rFonts w:asciiTheme="majorHAnsi" w:hAnsiTheme="majorHAnsi" w:cstheme="majorHAnsi"/>
          <w:sz w:val="24"/>
          <w:szCs w:val="24"/>
        </w:rPr>
        <w:t xml:space="preserve">. </w:t>
      </w:r>
      <w:r w:rsidR="00776C29">
        <w:rPr>
          <w:rFonts w:asciiTheme="majorHAnsi" w:hAnsiTheme="majorHAnsi" w:cstheme="majorHAnsi"/>
          <w:sz w:val="24"/>
          <w:szCs w:val="24"/>
        </w:rPr>
        <w:t>Topics included t</w:t>
      </w:r>
      <w:r w:rsidR="00F91C7D" w:rsidRPr="006534B8">
        <w:rPr>
          <w:rFonts w:asciiTheme="majorHAnsi" w:hAnsiTheme="majorHAnsi" w:cstheme="majorHAnsi"/>
          <w:sz w:val="24"/>
          <w:szCs w:val="24"/>
        </w:rPr>
        <w:t xml:space="preserve">he development of a one-stop reporting function in </w:t>
      </w:r>
      <w:r w:rsidR="00776C29">
        <w:rPr>
          <w:rFonts w:asciiTheme="majorHAnsi" w:hAnsiTheme="majorHAnsi" w:cstheme="majorHAnsi"/>
          <w:sz w:val="24"/>
          <w:szCs w:val="24"/>
        </w:rPr>
        <w:t xml:space="preserve">the </w:t>
      </w:r>
      <w:r w:rsidR="00F91C7D" w:rsidRPr="006534B8">
        <w:rPr>
          <w:rFonts w:asciiTheme="majorHAnsi" w:hAnsiTheme="majorHAnsi" w:cstheme="majorHAnsi"/>
          <w:sz w:val="24"/>
          <w:szCs w:val="24"/>
        </w:rPr>
        <w:t xml:space="preserve">NOAA </w:t>
      </w:r>
      <w:proofErr w:type="spellStart"/>
      <w:r w:rsidR="00F91C7D" w:rsidRPr="006534B8">
        <w:rPr>
          <w:rFonts w:asciiTheme="majorHAnsi" w:hAnsiTheme="majorHAnsi" w:cstheme="majorHAnsi"/>
          <w:sz w:val="24"/>
          <w:szCs w:val="24"/>
        </w:rPr>
        <w:t>eVTR</w:t>
      </w:r>
      <w:proofErr w:type="spellEnd"/>
      <w:r w:rsidR="00F91C7D" w:rsidRPr="006534B8">
        <w:rPr>
          <w:rFonts w:asciiTheme="majorHAnsi" w:hAnsiTheme="majorHAnsi" w:cstheme="majorHAnsi"/>
          <w:sz w:val="24"/>
          <w:szCs w:val="24"/>
        </w:rPr>
        <w:t xml:space="preserve"> application</w:t>
      </w:r>
      <w:r w:rsidR="00315F9D" w:rsidRPr="006534B8">
        <w:rPr>
          <w:rFonts w:asciiTheme="majorHAnsi" w:hAnsiTheme="majorHAnsi" w:cstheme="majorHAnsi"/>
          <w:sz w:val="24"/>
          <w:szCs w:val="24"/>
        </w:rPr>
        <w:t xml:space="preserve"> and implications for dual permit holders. </w:t>
      </w:r>
    </w:p>
    <w:p w14:paraId="4F9F0D83" w14:textId="6695EDE4" w:rsidR="00315F9D" w:rsidRDefault="00315F9D" w:rsidP="00EC2610">
      <w:pPr>
        <w:spacing w:after="0" w:line="360" w:lineRule="auto"/>
        <w:rPr>
          <w:rFonts w:asciiTheme="majorHAnsi" w:hAnsiTheme="majorHAnsi" w:cstheme="majorHAnsi"/>
          <w:sz w:val="24"/>
          <w:szCs w:val="24"/>
        </w:rPr>
      </w:pPr>
    </w:p>
    <w:p w14:paraId="53A0182C" w14:textId="25246075" w:rsidR="00BC6405" w:rsidRDefault="00BC6405" w:rsidP="00EC2610">
      <w:pPr>
        <w:spacing w:after="0" w:line="360" w:lineRule="auto"/>
        <w:rPr>
          <w:rFonts w:asciiTheme="majorHAnsi" w:hAnsiTheme="majorHAnsi" w:cstheme="majorHAnsi"/>
          <w:sz w:val="24"/>
          <w:szCs w:val="24"/>
        </w:rPr>
      </w:pPr>
      <w:r>
        <w:rPr>
          <w:rFonts w:asciiTheme="majorHAnsi" w:hAnsiTheme="majorHAnsi" w:cstheme="majorHAnsi"/>
          <w:sz w:val="24"/>
          <w:szCs w:val="24"/>
        </w:rPr>
        <w:t>The research committee is looking into the possibility of restarting the research set aside program. A stakeholder workshop was held in July, and three more are planned for August, October, and November.</w:t>
      </w:r>
    </w:p>
    <w:p w14:paraId="20D44349" w14:textId="09852318" w:rsidR="00BC6405" w:rsidRPr="006534B8" w:rsidRDefault="00BC6405" w:rsidP="00EC2610">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 </w:t>
      </w:r>
    </w:p>
    <w:p w14:paraId="057BD30E" w14:textId="2FD3620C" w:rsidR="002E5628" w:rsidRPr="006534B8" w:rsidRDefault="003676AA" w:rsidP="00EC2610">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The </w:t>
      </w:r>
      <w:r w:rsidR="008B3934" w:rsidRPr="006534B8">
        <w:rPr>
          <w:rFonts w:asciiTheme="majorHAnsi" w:hAnsiTheme="majorHAnsi" w:cstheme="majorHAnsi"/>
          <w:sz w:val="24"/>
          <w:szCs w:val="24"/>
        </w:rPr>
        <w:t xml:space="preserve">MAMFC </w:t>
      </w:r>
      <w:r>
        <w:rPr>
          <w:rFonts w:asciiTheme="majorHAnsi" w:hAnsiTheme="majorHAnsi" w:cstheme="majorHAnsi"/>
          <w:sz w:val="24"/>
          <w:szCs w:val="24"/>
        </w:rPr>
        <w:t>is</w:t>
      </w:r>
      <w:r w:rsidR="008B3934" w:rsidRPr="006534B8">
        <w:rPr>
          <w:rFonts w:asciiTheme="majorHAnsi" w:hAnsiTheme="majorHAnsi" w:cstheme="majorHAnsi"/>
          <w:sz w:val="24"/>
          <w:szCs w:val="24"/>
        </w:rPr>
        <w:t xml:space="preserve"> not looking at new areas for aquaculture in the Greater Atlantic Region</w:t>
      </w:r>
      <w:r w:rsidR="00675E49" w:rsidRPr="006534B8">
        <w:rPr>
          <w:rFonts w:asciiTheme="majorHAnsi" w:hAnsiTheme="majorHAnsi" w:cstheme="majorHAnsi"/>
          <w:sz w:val="24"/>
          <w:szCs w:val="24"/>
        </w:rPr>
        <w:t xml:space="preserve">. </w:t>
      </w:r>
    </w:p>
    <w:p w14:paraId="2F4404E8" w14:textId="5F7D095A" w:rsidR="00675E49" w:rsidRPr="006534B8" w:rsidRDefault="00675E49" w:rsidP="00EC2610">
      <w:pPr>
        <w:spacing w:after="0" w:line="360" w:lineRule="auto"/>
        <w:rPr>
          <w:rFonts w:asciiTheme="majorHAnsi" w:hAnsiTheme="majorHAnsi" w:cstheme="majorHAnsi"/>
          <w:sz w:val="24"/>
          <w:szCs w:val="24"/>
        </w:rPr>
      </w:pPr>
    </w:p>
    <w:p w14:paraId="5ADCB010" w14:textId="7E1C34EA" w:rsidR="00675E49" w:rsidRPr="006534B8" w:rsidRDefault="000926B6"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The MAMFC gave a presentation on the </w:t>
      </w:r>
      <w:r w:rsidR="00675E49" w:rsidRPr="006534B8">
        <w:rPr>
          <w:rFonts w:asciiTheme="majorHAnsi" w:hAnsiTheme="majorHAnsi" w:cstheme="majorHAnsi"/>
          <w:sz w:val="24"/>
          <w:szCs w:val="24"/>
        </w:rPr>
        <w:t xml:space="preserve">MRIP 2020 catch estimates and </w:t>
      </w:r>
      <w:r w:rsidR="003676AA">
        <w:rPr>
          <w:rFonts w:asciiTheme="majorHAnsi" w:hAnsiTheme="majorHAnsi" w:cstheme="majorHAnsi"/>
          <w:sz w:val="24"/>
          <w:szCs w:val="24"/>
        </w:rPr>
        <w:t xml:space="preserve">the </w:t>
      </w:r>
      <w:r w:rsidR="00675E49" w:rsidRPr="006534B8">
        <w:rPr>
          <w:rFonts w:asciiTheme="majorHAnsi" w:hAnsiTheme="majorHAnsi" w:cstheme="majorHAnsi"/>
          <w:sz w:val="24"/>
          <w:szCs w:val="24"/>
        </w:rPr>
        <w:t xml:space="preserve">methodology used to bridge the data gaps caused by COVID-19. </w:t>
      </w:r>
    </w:p>
    <w:p w14:paraId="45D043BF" w14:textId="5ADDEC6F" w:rsidR="002E5628" w:rsidRPr="006534B8" w:rsidRDefault="002E5628" w:rsidP="00EC2610">
      <w:pPr>
        <w:spacing w:after="0" w:line="360" w:lineRule="auto"/>
        <w:rPr>
          <w:rFonts w:asciiTheme="majorHAnsi" w:hAnsiTheme="majorHAnsi" w:cstheme="majorHAnsi"/>
          <w:sz w:val="24"/>
          <w:szCs w:val="24"/>
        </w:rPr>
      </w:pPr>
    </w:p>
    <w:p w14:paraId="0EC44B59" w14:textId="0EB77234" w:rsidR="000926B6" w:rsidRPr="006534B8" w:rsidRDefault="000926B6"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Wark made remarks about working with NOAA on </w:t>
      </w:r>
      <w:r w:rsidR="003676AA">
        <w:rPr>
          <w:rFonts w:asciiTheme="majorHAnsi" w:hAnsiTheme="majorHAnsi" w:cstheme="majorHAnsi"/>
          <w:sz w:val="24"/>
          <w:szCs w:val="24"/>
        </w:rPr>
        <w:t xml:space="preserve">the </w:t>
      </w:r>
      <w:proofErr w:type="spellStart"/>
      <w:r w:rsidR="00C660EE" w:rsidRPr="006534B8">
        <w:rPr>
          <w:rFonts w:asciiTheme="majorHAnsi" w:hAnsiTheme="majorHAnsi" w:cstheme="majorHAnsi"/>
          <w:sz w:val="24"/>
          <w:szCs w:val="24"/>
        </w:rPr>
        <w:t>eTrips</w:t>
      </w:r>
      <w:proofErr w:type="spellEnd"/>
      <w:r w:rsidR="00C660EE" w:rsidRPr="006534B8">
        <w:rPr>
          <w:rFonts w:asciiTheme="majorHAnsi" w:hAnsiTheme="majorHAnsi" w:cstheme="majorHAnsi"/>
          <w:sz w:val="24"/>
          <w:szCs w:val="24"/>
        </w:rPr>
        <w:t xml:space="preserve"> electronic reporting system. He thinks it will be </w:t>
      </w:r>
      <w:r w:rsidR="00AE13B4" w:rsidRPr="006534B8">
        <w:rPr>
          <w:rFonts w:asciiTheme="majorHAnsi" w:hAnsiTheme="majorHAnsi" w:cstheme="majorHAnsi"/>
          <w:sz w:val="24"/>
          <w:szCs w:val="24"/>
        </w:rPr>
        <w:t>straightened out by November and that he is willing to assist anyone who needs help learning the system.</w:t>
      </w:r>
    </w:p>
    <w:p w14:paraId="4B1B8BDC" w14:textId="77777777" w:rsidR="000926B6" w:rsidRPr="006534B8" w:rsidRDefault="000926B6" w:rsidP="00EC2610">
      <w:pPr>
        <w:spacing w:after="0" w:line="360" w:lineRule="auto"/>
        <w:rPr>
          <w:rFonts w:asciiTheme="majorHAnsi" w:hAnsiTheme="majorHAnsi" w:cstheme="majorHAnsi"/>
          <w:sz w:val="24"/>
          <w:szCs w:val="24"/>
        </w:rPr>
      </w:pPr>
    </w:p>
    <w:p w14:paraId="6EB9CE32" w14:textId="6CAB4FCF" w:rsidR="00315F9D" w:rsidRPr="006534B8" w:rsidRDefault="00315F9D" w:rsidP="00EC2610">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next MAFMC meeting will be August 9-12, 2021.</w:t>
      </w:r>
    </w:p>
    <w:p w14:paraId="556B261E" w14:textId="77777777" w:rsidR="00EC2610" w:rsidRPr="006534B8" w:rsidRDefault="00EC2610" w:rsidP="00EC2610">
      <w:pPr>
        <w:spacing w:after="0" w:line="360" w:lineRule="auto"/>
        <w:rPr>
          <w:rFonts w:asciiTheme="majorHAnsi" w:hAnsiTheme="majorHAnsi" w:cstheme="majorHAnsi"/>
          <w:sz w:val="24"/>
          <w:szCs w:val="24"/>
        </w:rPr>
      </w:pPr>
    </w:p>
    <w:p w14:paraId="0C571FF6" w14:textId="1C01CB9E" w:rsidR="00CC698C" w:rsidRPr="006534B8" w:rsidRDefault="00CA3FA9" w:rsidP="008D51F4">
      <w:pPr>
        <w:pStyle w:val="ListParagraph"/>
        <w:numPr>
          <w:ilvl w:val="0"/>
          <w:numId w:val="14"/>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lastRenderedPageBreak/>
        <w:t xml:space="preserve">Marine Fisheries </w:t>
      </w:r>
      <w:r w:rsidR="00CC698C" w:rsidRPr="006534B8">
        <w:rPr>
          <w:rFonts w:asciiTheme="majorHAnsi" w:hAnsiTheme="majorHAnsi" w:cstheme="majorHAnsi"/>
          <w:b/>
          <w:sz w:val="24"/>
          <w:szCs w:val="24"/>
        </w:rPr>
        <w:t>Bureau Report – J Brust</w:t>
      </w:r>
    </w:p>
    <w:p w14:paraId="4CFC3E1A" w14:textId="03E7381A" w:rsidR="00876F7E" w:rsidRPr="006534B8" w:rsidRDefault="00876F7E" w:rsidP="000049F6">
      <w:pPr>
        <w:spacing w:after="0" w:line="360" w:lineRule="auto"/>
        <w:rPr>
          <w:rFonts w:asciiTheme="majorHAnsi" w:hAnsiTheme="majorHAnsi" w:cstheme="majorHAnsi"/>
          <w:sz w:val="24"/>
          <w:szCs w:val="24"/>
        </w:rPr>
      </w:pPr>
    </w:p>
    <w:p w14:paraId="585FE9F4" w14:textId="343888C3" w:rsidR="00876F7E" w:rsidRPr="006534B8" w:rsidRDefault="00876F7E"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Striped Bass Bonus Program open</w:t>
      </w:r>
      <w:r w:rsidR="003676AA">
        <w:rPr>
          <w:rFonts w:asciiTheme="majorHAnsi" w:hAnsiTheme="majorHAnsi" w:cstheme="majorHAnsi"/>
          <w:sz w:val="24"/>
          <w:szCs w:val="24"/>
        </w:rPr>
        <w:t>ed</w:t>
      </w:r>
      <w:r w:rsidRPr="006534B8">
        <w:rPr>
          <w:rFonts w:asciiTheme="majorHAnsi" w:hAnsiTheme="majorHAnsi" w:cstheme="majorHAnsi"/>
          <w:sz w:val="24"/>
          <w:szCs w:val="24"/>
        </w:rPr>
        <w:t xml:space="preserve"> on May 15</w:t>
      </w:r>
      <w:r w:rsidR="00595FF0" w:rsidRPr="006534B8">
        <w:rPr>
          <w:rFonts w:asciiTheme="majorHAnsi" w:hAnsiTheme="majorHAnsi" w:cstheme="majorHAnsi"/>
          <w:sz w:val="24"/>
          <w:szCs w:val="24"/>
        </w:rPr>
        <w:t>. O</w:t>
      </w:r>
      <w:r w:rsidRPr="006534B8">
        <w:rPr>
          <w:rFonts w:asciiTheme="majorHAnsi" w:hAnsiTheme="majorHAnsi" w:cstheme="majorHAnsi"/>
          <w:sz w:val="24"/>
          <w:szCs w:val="24"/>
        </w:rPr>
        <w:t xml:space="preserve">ver </w:t>
      </w:r>
      <w:r w:rsidR="007409A7" w:rsidRPr="006534B8">
        <w:rPr>
          <w:rFonts w:asciiTheme="majorHAnsi" w:hAnsiTheme="majorHAnsi" w:cstheme="majorHAnsi"/>
          <w:sz w:val="24"/>
          <w:szCs w:val="24"/>
        </w:rPr>
        <w:t>8</w:t>
      </w:r>
      <w:r w:rsidRPr="006534B8">
        <w:rPr>
          <w:rFonts w:asciiTheme="majorHAnsi" w:hAnsiTheme="majorHAnsi" w:cstheme="majorHAnsi"/>
          <w:sz w:val="24"/>
          <w:szCs w:val="24"/>
        </w:rPr>
        <w:t>,</w:t>
      </w:r>
      <w:r w:rsidR="00266783">
        <w:rPr>
          <w:rFonts w:asciiTheme="majorHAnsi" w:hAnsiTheme="majorHAnsi" w:cstheme="majorHAnsi"/>
          <w:sz w:val="24"/>
          <w:szCs w:val="24"/>
        </w:rPr>
        <w:t>6</w:t>
      </w:r>
      <w:r w:rsidRPr="006534B8">
        <w:rPr>
          <w:rFonts w:asciiTheme="majorHAnsi" w:hAnsiTheme="majorHAnsi" w:cstheme="majorHAnsi"/>
          <w:sz w:val="24"/>
          <w:szCs w:val="24"/>
        </w:rPr>
        <w:t xml:space="preserve">00 </w:t>
      </w:r>
      <w:r w:rsidR="00A40086" w:rsidRPr="006534B8">
        <w:rPr>
          <w:rFonts w:asciiTheme="majorHAnsi" w:hAnsiTheme="majorHAnsi" w:cstheme="majorHAnsi"/>
          <w:sz w:val="24"/>
          <w:szCs w:val="24"/>
        </w:rPr>
        <w:t>private anglers</w:t>
      </w:r>
      <w:r w:rsidRPr="006534B8">
        <w:rPr>
          <w:rFonts w:asciiTheme="majorHAnsi" w:hAnsiTheme="majorHAnsi" w:cstheme="majorHAnsi"/>
          <w:sz w:val="24"/>
          <w:szCs w:val="24"/>
        </w:rPr>
        <w:t xml:space="preserve"> </w:t>
      </w:r>
      <w:r w:rsidR="00595FF0" w:rsidRPr="006534B8">
        <w:rPr>
          <w:rFonts w:asciiTheme="majorHAnsi" w:hAnsiTheme="majorHAnsi" w:cstheme="majorHAnsi"/>
          <w:sz w:val="24"/>
          <w:szCs w:val="24"/>
        </w:rPr>
        <w:t xml:space="preserve">and </w:t>
      </w:r>
      <w:r w:rsidR="007409A7" w:rsidRPr="006534B8">
        <w:rPr>
          <w:rFonts w:asciiTheme="majorHAnsi" w:hAnsiTheme="majorHAnsi" w:cstheme="majorHAnsi"/>
          <w:sz w:val="24"/>
          <w:szCs w:val="24"/>
        </w:rPr>
        <w:t>121</w:t>
      </w:r>
      <w:r w:rsidR="00595FF0" w:rsidRPr="006534B8">
        <w:rPr>
          <w:rFonts w:asciiTheme="majorHAnsi" w:hAnsiTheme="majorHAnsi" w:cstheme="majorHAnsi"/>
          <w:sz w:val="24"/>
          <w:szCs w:val="24"/>
        </w:rPr>
        <w:t xml:space="preserve"> for</w:t>
      </w:r>
      <w:r w:rsidR="003676AA">
        <w:rPr>
          <w:rFonts w:asciiTheme="majorHAnsi" w:hAnsiTheme="majorHAnsi" w:cstheme="majorHAnsi"/>
          <w:sz w:val="24"/>
          <w:szCs w:val="24"/>
        </w:rPr>
        <w:t>-</w:t>
      </w:r>
      <w:r w:rsidR="00595FF0" w:rsidRPr="006534B8">
        <w:rPr>
          <w:rFonts w:asciiTheme="majorHAnsi" w:hAnsiTheme="majorHAnsi" w:cstheme="majorHAnsi"/>
          <w:sz w:val="24"/>
          <w:szCs w:val="24"/>
        </w:rPr>
        <w:t xml:space="preserve">hire vessels </w:t>
      </w:r>
      <w:r w:rsidRPr="006534B8">
        <w:rPr>
          <w:rFonts w:asciiTheme="majorHAnsi" w:hAnsiTheme="majorHAnsi" w:cstheme="majorHAnsi"/>
          <w:sz w:val="24"/>
          <w:szCs w:val="24"/>
        </w:rPr>
        <w:t>hav</w:t>
      </w:r>
      <w:r w:rsidR="00A40086" w:rsidRPr="006534B8">
        <w:rPr>
          <w:rFonts w:asciiTheme="majorHAnsi" w:hAnsiTheme="majorHAnsi" w:cstheme="majorHAnsi"/>
          <w:sz w:val="24"/>
          <w:szCs w:val="24"/>
        </w:rPr>
        <w:t>e</w:t>
      </w:r>
      <w:r w:rsidRPr="006534B8">
        <w:rPr>
          <w:rFonts w:asciiTheme="majorHAnsi" w:hAnsiTheme="majorHAnsi" w:cstheme="majorHAnsi"/>
          <w:sz w:val="24"/>
          <w:szCs w:val="24"/>
        </w:rPr>
        <w:t xml:space="preserve"> already applied.  The new online application process has </w:t>
      </w:r>
      <w:r w:rsidR="00A40086" w:rsidRPr="006534B8">
        <w:rPr>
          <w:rFonts w:asciiTheme="majorHAnsi" w:hAnsiTheme="majorHAnsi" w:cstheme="majorHAnsi"/>
          <w:sz w:val="24"/>
          <w:szCs w:val="24"/>
        </w:rPr>
        <w:t xml:space="preserve">improved the </w:t>
      </w:r>
      <w:r w:rsidRPr="006534B8">
        <w:rPr>
          <w:rFonts w:asciiTheme="majorHAnsi" w:hAnsiTheme="majorHAnsi" w:cstheme="majorHAnsi"/>
          <w:sz w:val="24"/>
          <w:szCs w:val="24"/>
        </w:rPr>
        <w:t xml:space="preserve">efficiency </w:t>
      </w:r>
      <w:r w:rsidR="00A40086" w:rsidRPr="006534B8">
        <w:rPr>
          <w:rFonts w:asciiTheme="majorHAnsi" w:hAnsiTheme="majorHAnsi" w:cstheme="majorHAnsi"/>
          <w:sz w:val="24"/>
          <w:szCs w:val="24"/>
        </w:rPr>
        <w:t>of the program</w:t>
      </w:r>
      <w:r w:rsidRPr="006534B8">
        <w:rPr>
          <w:rFonts w:asciiTheme="majorHAnsi" w:hAnsiTheme="majorHAnsi" w:cstheme="majorHAnsi"/>
          <w:sz w:val="24"/>
          <w:szCs w:val="24"/>
        </w:rPr>
        <w:t xml:space="preserve">.  </w:t>
      </w:r>
      <w:r w:rsidR="003676AA">
        <w:rPr>
          <w:rFonts w:asciiTheme="majorHAnsi" w:hAnsiTheme="majorHAnsi" w:cstheme="majorHAnsi"/>
          <w:sz w:val="24"/>
          <w:szCs w:val="24"/>
        </w:rPr>
        <w:t xml:space="preserve">A total of </w:t>
      </w:r>
      <w:r w:rsidR="007409A7" w:rsidRPr="006534B8">
        <w:rPr>
          <w:rFonts w:asciiTheme="majorHAnsi" w:hAnsiTheme="majorHAnsi" w:cstheme="majorHAnsi"/>
          <w:sz w:val="24"/>
          <w:szCs w:val="24"/>
        </w:rPr>
        <w:t xml:space="preserve">3,363 </w:t>
      </w:r>
      <w:r w:rsidR="003676AA">
        <w:rPr>
          <w:rFonts w:asciiTheme="majorHAnsi" w:hAnsiTheme="majorHAnsi" w:cstheme="majorHAnsi"/>
          <w:sz w:val="24"/>
          <w:szCs w:val="24"/>
        </w:rPr>
        <w:t>pounds</w:t>
      </w:r>
      <w:r w:rsidR="007409A7" w:rsidRPr="006534B8">
        <w:rPr>
          <w:rFonts w:asciiTheme="majorHAnsi" w:hAnsiTheme="majorHAnsi" w:cstheme="majorHAnsi"/>
          <w:sz w:val="24"/>
          <w:szCs w:val="24"/>
        </w:rPr>
        <w:t xml:space="preserve"> have been harvested, </w:t>
      </w:r>
      <w:r w:rsidR="003676AA">
        <w:rPr>
          <w:rFonts w:asciiTheme="majorHAnsi" w:hAnsiTheme="majorHAnsi" w:cstheme="majorHAnsi"/>
          <w:sz w:val="24"/>
          <w:szCs w:val="24"/>
        </w:rPr>
        <w:t xml:space="preserve">which includes </w:t>
      </w:r>
      <w:r w:rsidR="007409A7" w:rsidRPr="006534B8">
        <w:rPr>
          <w:rFonts w:asciiTheme="majorHAnsi" w:hAnsiTheme="majorHAnsi" w:cstheme="majorHAnsi"/>
          <w:sz w:val="24"/>
          <w:szCs w:val="24"/>
        </w:rPr>
        <w:t xml:space="preserve">162 </w:t>
      </w:r>
      <w:r w:rsidR="00E460C0" w:rsidRPr="006534B8">
        <w:rPr>
          <w:rFonts w:asciiTheme="majorHAnsi" w:hAnsiTheme="majorHAnsi" w:cstheme="majorHAnsi"/>
          <w:sz w:val="24"/>
          <w:szCs w:val="24"/>
        </w:rPr>
        <w:t xml:space="preserve">fish </w:t>
      </w:r>
      <w:r w:rsidR="007409A7" w:rsidRPr="006534B8">
        <w:rPr>
          <w:rFonts w:asciiTheme="majorHAnsi" w:hAnsiTheme="majorHAnsi" w:cstheme="majorHAnsi"/>
          <w:sz w:val="24"/>
          <w:szCs w:val="24"/>
        </w:rPr>
        <w:t xml:space="preserve">from </w:t>
      </w:r>
      <w:r w:rsidR="00E460C0" w:rsidRPr="006534B8">
        <w:rPr>
          <w:rFonts w:asciiTheme="majorHAnsi" w:hAnsiTheme="majorHAnsi" w:cstheme="majorHAnsi"/>
          <w:sz w:val="24"/>
          <w:szCs w:val="24"/>
        </w:rPr>
        <w:t>individuals and 312 fish from for-hire</w:t>
      </w:r>
      <w:r w:rsidR="003676AA">
        <w:rPr>
          <w:rFonts w:asciiTheme="majorHAnsi" w:hAnsiTheme="majorHAnsi" w:cstheme="majorHAnsi"/>
          <w:sz w:val="24"/>
          <w:szCs w:val="24"/>
        </w:rPr>
        <w:t xml:space="preserve"> vessels</w:t>
      </w:r>
      <w:r w:rsidR="00E460C0" w:rsidRPr="006534B8">
        <w:rPr>
          <w:rFonts w:asciiTheme="majorHAnsi" w:hAnsiTheme="majorHAnsi" w:cstheme="majorHAnsi"/>
          <w:sz w:val="24"/>
          <w:szCs w:val="24"/>
        </w:rPr>
        <w:t>.</w:t>
      </w:r>
    </w:p>
    <w:p w14:paraId="72F904D3" w14:textId="77777777" w:rsidR="00386662" w:rsidRPr="006534B8" w:rsidRDefault="00386662" w:rsidP="000049F6">
      <w:pPr>
        <w:spacing w:after="0" w:line="360" w:lineRule="auto"/>
        <w:rPr>
          <w:rFonts w:asciiTheme="majorHAnsi" w:hAnsiTheme="majorHAnsi" w:cstheme="majorHAnsi"/>
          <w:sz w:val="24"/>
          <w:szCs w:val="24"/>
        </w:rPr>
      </w:pPr>
    </w:p>
    <w:p w14:paraId="45A7DF05" w14:textId="49B1B146" w:rsidR="00386662" w:rsidRDefault="00386662" w:rsidP="00386662">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Mr. Brust provided an update on NJ’s blue crab harvest reporting compliance which is completed quarterly.  For th</w:t>
      </w:r>
      <w:r w:rsidR="004B3E9F">
        <w:rPr>
          <w:rFonts w:asciiTheme="majorHAnsi" w:hAnsiTheme="majorHAnsi" w:cstheme="majorHAnsi"/>
          <w:sz w:val="24"/>
          <w:szCs w:val="24"/>
        </w:rPr>
        <w:t>e first</w:t>
      </w:r>
      <w:r w:rsidRPr="006534B8">
        <w:rPr>
          <w:rFonts w:asciiTheme="majorHAnsi" w:hAnsiTheme="majorHAnsi" w:cstheme="majorHAnsi"/>
          <w:sz w:val="24"/>
          <w:szCs w:val="24"/>
        </w:rPr>
        <w:t xml:space="preserve"> quarter of 2021, there were 11 first offenses (warning), 3 second offenses (120-day suspension)</w:t>
      </w:r>
      <w:r w:rsidR="003676AA">
        <w:rPr>
          <w:rFonts w:asciiTheme="majorHAnsi" w:hAnsiTheme="majorHAnsi" w:cstheme="majorHAnsi"/>
          <w:sz w:val="24"/>
          <w:szCs w:val="24"/>
        </w:rPr>
        <w:t>,</w:t>
      </w:r>
      <w:r w:rsidRPr="006534B8">
        <w:rPr>
          <w:rFonts w:asciiTheme="majorHAnsi" w:hAnsiTheme="majorHAnsi" w:cstheme="majorHAnsi"/>
          <w:sz w:val="24"/>
          <w:szCs w:val="24"/>
        </w:rPr>
        <w:t xml:space="preserve"> and 0 third offenses (revocation).  </w:t>
      </w:r>
      <w:r w:rsidR="004B3E9F">
        <w:rPr>
          <w:rFonts w:asciiTheme="majorHAnsi" w:hAnsiTheme="majorHAnsi" w:cstheme="majorHAnsi"/>
          <w:sz w:val="24"/>
          <w:szCs w:val="24"/>
        </w:rPr>
        <w:t>The review for the second quarter is still preliminary, but a</w:t>
      </w:r>
      <w:r w:rsidRPr="006534B8">
        <w:rPr>
          <w:rFonts w:asciiTheme="majorHAnsi" w:hAnsiTheme="majorHAnsi" w:cstheme="majorHAnsi"/>
          <w:sz w:val="24"/>
          <w:szCs w:val="24"/>
        </w:rPr>
        <w:t>s of July 1</w:t>
      </w:r>
      <w:r w:rsidR="003676AA">
        <w:rPr>
          <w:rFonts w:asciiTheme="majorHAnsi" w:hAnsiTheme="majorHAnsi" w:cstheme="majorHAnsi"/>
          <w:sz w:val="24"/>
          <w:szCs w:val="24"/>
        </w:rPr>
        <w:t>,</w:t>
      </w:r>
      <w:r w:rsidRPr="006534B8">
        <w:rPr>
          <w:rFonts w:asciiTheme="majorHAnsi" w:hAnsiTheme="majorHAnsi" w:cstheme="majorHAnsi"/>
          <w:sz w:val="24"/>
          <w:szCs w:val="24"/>
        </w:rPr>
        <w:t xml:space="preserve"> there are 50 licenses </w:t>
      </w:r>
      <w:r w:rsidR="003676AA">
        <w:rPr>
          <w:rFonts w:asciiTheme="majorHAnsi" w:hAnsiTheme="majorHAnsi" w:cstheme="majorHAnsi"/>
          <w:sz w:val="24"/>
          <w:szCs w:val="24"/>
        </w:rPr>
        <w:t xml:space="preserve">that are </w:t>
      </w:r>
      <w:r w:rsidRPr="006534B8">
        <w:rPr>
          <w:rFonts w:asciiTheme="majorHAnsi" w:hAnsiTheme="majorHAnsi" w:cstheme="majorHAnsi"/>
          <w:sz w:val="24"/>
          <w:szCs w:val="24"/>
        </w:rPr>
        <w:t>missing reports.</w:t>
      </w:r>
    </w:p>
    <w:p w14:paraId="31E48FAC" w14:textId="77777777" w:rsidR="00450593" w:rsidRPr="006534B8" w:rsidRDefault="00450593" w:rsidP="00386662">
      <w:pPr>
        <w:spacing w:after="0" w:line="360" w:lineRule="auto"/>
        <w:rPr>
          <w:rFonts w:asciiTheme="majorHAnsi" w:hAnsiTheme="majorHAnsi" w:cstheme="majorHAnsi"/>
          <w:sz w:val="24"/>
          <w:szCs w:val="24"/>
        </w:rPr>
      </w:pPr>
    </w:p>
    <w:p w14:paraId="46764417" w14:textId="736D16B4" w:rsidR="00875924" w:rsidRPr="006534B8" w:rsidRDefault="00875924" w:rsidP="00386662">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Mr</w:t>
      </w:r>
      <w:r w:rsidR="00D61A40" w:rsidRPr="006534B8">
        <w:rPr>
          <w:rFonts w:asciiTheme="majorHAnsi" w:hAnsiTheme="majorHAnsi" w:cstheme="majorHAnsi"/>
          <w:sz w:val="24"/>
          <w:szCs w:val="24"/>
        </w:rPr>
        <w:t>.</w:t>
      </w:r>
      <w:r w:rsidRPr="006534B8">
        <w:rPr>
          <w:rFonts w:asciiTheme="majorHAnsi" w:hAnsiTheme="majorHAnsi" w:cstheme="majorHAnsi"/>
          <w:sz w:val="24"/>
          <w:szCs w:val="24"/>
        </w:rPr>
        <w:t xml:space="preserve"> Rush asked about latent efforts in the </w:t>
      </w:r>
      <w:r w:rsidR="003676AA">
        <w:rPr>
          <w:rFonts w:asciiTheme="majorHAnsi" w:hAnsiTheme="majorHAnsi" w:cstheme="majorHAnsi"/>
          <w:sz w:val="24"/>
          <w:szCs w:val="24"/>
        </w:rPr>
        <w:t>b</w:t>
      </w:r>
      <w:r w:rsidRPr="006534B8">
        <w:rPr>
          <w:rFonts w:asciiTheme="majorHAnsi" w:hAnsiTheme="majorHAnsi" w:cstheme="majorHAnsi"/>
          <w:sz w:val="24"/>
          <w:szCs w:val="24"/>
        </w:rPr>
        <w:t xml:space="preserve">lue </w:t>
      </w:r>
      <w:r w:rsidR="003676AA">
        <w:rPr>
          <w:rFonts w:asciiTheme="majorHAnsi" w:hAnsiTheme="majorHAnsi" w:cstheme="majorHAnsi"/>
          <w:sz w:val="24"/>
          <w:szCs w:val="24"/>
        </w:rPr>
        <w:t>c</w:t>
      </w:r>
      <w:r w:rsidRPr="006534B8">
        <w:rPr>
          <w:rFonts w:asciiTheme="majorHAnsi" w:hAnsiTheme="majorHAnsi" w:cstheme="majorHAnsi"/>
          <w:sz w:val="24"/>
          <w:szCs w:val="24"/>
        </w:rPr>
        <w:t xml:space="preserve">rab fishery. Mr. Brust stated </w:t>
      </w:r>
      <w:r w:rsidR="009B7411">
        <w:rPr>
          <w:rFonts w:asciiTheme="majorHAnsi" w:hAnsiTheme="majorHAnsi" w:cstheme="majorHAnsi"/>
          <w:sz w:val="24"/>
          <w:szCs w:val="24"/>
        </w:rPr>
        <w:t xml:space="preserve">that there is still a lot of latent effort, but </w:t>
      </w:r>
      <w:r w:rsidRPr="006534B8">
        <w:rPr>
          <w:rFonts w:asciiTheme="majorHAnsi" w:hAnsiTheme="majorHAnsi" w:cstheme="majorHAnsi"/>
          <w:sz w:val="24"/>
          <w:szCs w:val="24"/>
        </w:rPr>
        <w:t xml:space="preserve">the new regulations will </w:t>
      </w:r>
      <w:r w:rsidR="009B7411">
        <w:rPr>
          <w:rFonts w:asciiTheme="majorHAnsi" w:hAnsiTheme="majorHAnsi" w:cstheme="majorHAnsi"/>
          <w:sz w:val="24"/>
          <w:szCs w:val="24"/>
        </w:rPr>
        <w:t xml:space="preserve">help to whittle that </w:t>
      </w:r>
      <w:r w:rsidR="00D61A40" w:rsidRPr="006534B8">
        <w:rPr>
          <w:rFonts w:asciiTheme="majorHAnsi" w:hAnsiTheme="majorHAnsi" w:cstheme="majorHAnsi"/>
          <w:sz w:val="24"/>
          <w:szCs w:val="24"/>
        </w:rPr>
        <w:t>down to avoid overharvesting.</w:t>
      </w:r>
    </w:p>
    <w:p w14:paraId="319DAC4B" w14:textId="287D1850" w:rsidR="00876F7E" w:rsidRPr="006534B8" w:rsidRDefault="00876F7E" w:rsidP="000049F6">
      <w:pPr>
        <w:spacing w:after="0" w:line="360" w:lineRule="auto"/>
        <w:rPr>
          <w:rFonts w:asciiTheme="majorHAnsi" w:hAnsiTheme="majorHAnsi" w:cstheme="majorHAnsi"/>
          <w:sz w:val="24"/>
          <w:szCs w:val="24"/>
        </w:rPr>
      </w:pPr>
    </w:p>
    <w:p w14:paraId="621A8815" w14:textId="61EA959C" w:rsidR="00D61A40" w:rsidRPr="006534B8" w:rsidRDefault="00D61A40"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Mr</w:t>
      </w:r>
      <w:r w:rsidR="00D4180D" w:rsidRPr="006534B8">
        <w:rPr>
          <w:rFonts w:asciiTheme="majorHAnsi" w:hAnsiTheme="majorHAnsi" w:cstheme="majorHAnsi"/>
          <w:sz w:val="24"/>
          <w:szCs w:val="24"/>
        </w:rPr>
        <w:t>.</w:t>
      </w:r>
      <w:r w:rsidRPr="006534B8">
        <w:rPr>
          <w:rFonts w:asciiTheme="majorHAnsi" w:hAnsiTheme="majorHAnsi" w:cstheme="majorHAnsi"/>
          <w:sz w:val="24"/>
          <w:szCs w:val="24"/>
        </w:rPr>
        <w:t xml:space="preserve"> Brust </w:t>
      </w:r>
      <w:r w:rsidR="009B7411">
        <w:rPr>
          <w:rFonts w:asciiTheme="majorHAnsi" w:hAnsiTheme="majorHAnsi" w:cstheme="majorHAnsi"/>
          <w:sz w:val="24"/>
          <w:szCs w:val="24"/>
        </w:rPr>
        <w:t xml:space="preserve">gave a presentation on the MFA initiative to develop </w:t>
      </w:r>
      <w:r w:rsidR="00E66EB4" w:rsidRPr="006534B8">
        <w:rPr>
          <w:rFonts w:asciiTheme="majorHAnsi" w:hAnsiTheme="majorHAnsi" w:cstheme="majorHAnsi"/>
          <w:sz w:val="24"/>
          <w:szCs w:val="24"/>
        </w:rPr>
        <w:t xml:space="preserve">state only fishery management plans. </w:t>
      </w:r>
      <w:r w:rsidR="009D6376" w:rsidRPr="006534B8">
        <w:rPr>
          <w:rFonts w:asciiTheme="majorHAnsi" w:hAnsiTheme="majorHAnsi" w:cstheme="majorHAnsi"/>
          <w:sz w:val="24"/>
          <w:szCs w:val="24"/>
        </w:rPr>
        <w:t xml:space="preserve">Not all “major” fisheries are covered by </w:t>
      </w:r>
      <w:r w:rsidR="009B7411">
        <w:rPr>
          <w:rFonts w:asciiTheme="majorHAnsi" w:hAnsiTheme="majorHAnsi" w:cstheme="majorHAnsi"/>
          <w:sz w:val="24"/>
          <w:szCs w:val="24"/>
        </w:rPr>
        <w:t>FMPs by ASMFC or MAFMC, and it would be beneficial to compile relevant data, management goals and objectives, and management strategies into formal documents for each species. [</w:t>
      </w:r>
      <w:r w:rsidR="009B7411" w:rsidRPr="009B7411">
        <w:rPr>
          <w:rFonts w:asciiTheme="majorHAnsi" w:hAnsiTheme="majorHAnsi" w:cstheme="majorHAnsi"/>
          <w:i/>
          <w:iCs/>
          <w:sz w:val="24"/>
          <w:szCs w:val="24"/>
        </w:rPr>
        <w:t>At this point, Mr. Brust’s internet connection was interrupted</w:t>
      </w:r>
      <w:r w:rsidR="009B7411">
        <w:rPr>
          <w:rFonts w:asciiTheme="majorHAnsi" w:hAnsiTheme="majorHAnsi" w:cstheme="majorHAnsi"/>
          <w:i/>
          <w:iCs/>
          <w:sz w:val="24"/>
          <w:szCs w:val="24"/>
        </w:rPr>
        <w:t>,</w:t>
      </w:r>
      <w:r w:rsidR="009B7411" w:rsidRPr="009B7411">
        <w:rPr>
          <w:rFonts w:asciiTheme="majorHAnsi" w:hAnsiTheme="majorHAnsi" w:cstheme="majorHAnsi"/>
          <w:i/>
          <w:iCs/>
          <w:sz w:val="24"/>
          <w:szCs w:val="24"/>
        </w:rPr>
        <w:t xml:space="preserve"> and the presentation ended.</w:t>
      </w:r>
      <w:r w:rsidR="009B7411">
        <w:rPr>
          <w:rFonts w:asciiTheme="majorHAnsi" w:hAnsiTheme="majorHAnsi" w:cstheme="majorHAnsi"/>
          <w:sz w:val="24"/>
          <w:szCs w:val="24"/>
        </w:rPr>
        <w:t>]</w:t>
      </w:r>
    </w:p>
    <w:p w14:paraId="1B342F55" w14:textId="77777777" w:rsidR="0086522A" w:rsidRPr="006534B8" w:rsidRDefault="0086522A" w:rsidP="000049F6">
      <w:pPr>
        <w:spacing w:after="0" w:line="360" w:lineRule="auto"/>
        <w:rPr>
          <w:rFonts w:asciiTheme="majorHAnsi" w:hAnsiTheme="majorHAnsi" w:cstheme="majorHAnsi"/>
          <w:sz w:val="24"/>
          <w:szCs w:val="24"/>
        </w:rPr>
      </w:pPr>
    </w:p>
    <w:p w14:paraId="73FC68F3" w14:textId="7B80F7DE" w:rsidR="00F02284" w:rsidRPr="006534B8" w:rsidRDefault="00BF1254"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Rush asked what the end goal is </w:t>
      </w:r>
      <w:r w:rsidR="002D4725" w:rsidRPr="006534B8">
        <w:rPr>
          <w:rFonts w:asciiTheme="majorHAnsi" w:hAnsiTheme="majorHAnsi" w:cstheme="majorHAnsi"/>
          <w:sz w:val="24"/>
          <w:szCs w:val="24"/>
        </w:rPr>
        <w:t xml:space="preserve">with developing the FMP for a species that </w:t>
      </w:r>
      <w:r w:rsidR="00561CFF" w:rsidRPr="006534B8">
        <w:rPr>
          <w:rFonts w:asciiTheme="majorHAnsi" w:hAnsiTheme="majorHAnsi" w:cstheme="majorHAnsi"/>
          <w:sz w:val="24"/>
          <w:szCs w:val="24"/>
        </w:rPr>
        <w:t>is not</w:t>
      </w:r>
      <w:r w:rsidR="002D4725" w:rsidRPr="006534B8">
        <w:rPr>
          <w:rFonts w:asciiTheme="majorHAnsi" w:hAnsiTheme="majorHAnsi" w:cstheme="majorHAnsi"/>
          <w:sz w:val="24"/>
          <w:szCs w:val="24"/>
        </w:rPr>
        <w:t xml:space="preserve"> managed</w:t>
      </w:r>
      <w:r w:rsidR="003676AA">
        <w:rPr>
          <w:rFonts w:asciiTheme="majorHAnsi" w:hAnsiTheme="majorHAnsi" w:cstheme="majorHAnsi"/>
          <w:sz w:val="24"/>
          <w:szCs w:val="24"/>
        </w:rPr>
        <w:t>.</w:t>
      </w:r>
    </w:p>
    <w:p w14:paraId="2E7BA208" w14:textId="77777777" w:rsidR="0086522A" w:rsidRPr="006534B8" w:rsidRDefault="0086522A" w:rsidP="000049F6">
      <w:pPr>
        <w:spacing w:after="0" w:line="360" w:lineRule="auto"/>
        <w:rPr>
          <w:rFonts w:asciiTheme="majorHAnsi" w:hAnsiTheme="majorHAnsi" w:cstheme="majorHAnsi"/>
          <w:sz w:val="24"/>
          <w:szCs w:val="24"/>
        </w:rPr>
      </w:pPr>
    </w:p>
    <w:p w14:paraId="01700665" w14:textId="4818315C" w:rsidR="00561CFF" w:rsidRPr="006534B8" w:rsidRDefault="002D4725"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Mr. Cimino brought up </w:t>
      </w:r>
      <w:r w:rsidR="003676AA">
        <w:rPr>
          <w:rFonts w:asciiTheme="majorHAnsi" w:hAnsiTheme="majorHAnsi" w:cstheme="majorHAnsi"/>
          <w:sz w:val="24"/>
          <w:szCs w:val="24"/>
        </w:rPr>
        <w:t>b</w:t>
      </w:r>
      <w:r w:rsidRPr="006534B8">
        <w:rPr>
          <w:rFonts w:asciiTheme="majorHAnsi" w:hAnsiTheme="majorHAnsi" w:cstheme="majorHAnsi"/>
          <w:sz w:val="24"/>
          <w:szCs w:val="24"/>
        </w:rPr>
        <w:t xml:space="preserve">lue </w:t>
      </w:r>
      <w:r w:rsidR="003676AA">
        <w:rPr>
          <w:rFonts w:asciiTheme="majorHAnsi" w:hAnsiTheme="majorHAnsi" w:cstheme="majorHAnsi"/>
          <w:sz w:val="24"/>
          <w:szCs w:val="24"/>
        </w:rPr>
        <w:t>c</w:t>
      </w:r>
      <w:r w:rsidRPr="006534B8">
        <w:rPr>
          <w:rFonts w:asciiTheme="majorHAnsi" w:hAnsiTheme="majorHAnsi" w:cstheme="majorHAnsi"/>
          <w:sz w:val="24"/>
          <w:szCs w:val="24"/>
        </w:rPr>
        <w:t xml:space="preserve">rab as an example and how it is important </w:t>
      </w:r>
      <w:r w:rsidR="0086522A" w:rsidRPr="006534B8">
        <w:rPr>
          <w:rFonts w:asciiTheme="majorHAnsi" w:hAnsiTheme="majorHAnsi" w:cstheme="majorHAnsi"/>
          <w:sz w:val="24"/>
          <w:szCs w:val="24"/>
        </w:rPr>
        <w:t xml:space="preserve">commercially and recreationally, yet we </w:t>
      </w:r>
      <w:r w:rsidR="00561CFF" w:rsidRPr="006534B8">
        <w:rPr>
          <w:rFonts w:asciiTheme="majorHAnsi" w:hAnsiTheme="majorHAnsi" w:cstheme="majorHAnsi"/>
          <w:sz w:val="24"/>
          <w:szCs w:val="24"/>
        </w:rPr>
        <w:t>do not</w:t>
      </w:r>
      <w:r w:rsidR="0086522A" w:rsidRPr="006534B8">
        <w:rPr>
          <w:rFonts w:asciiTheme="majorHAnsi" w:hAnsiTheme="majorHAnsi" w:cstheme="majorHAnsi"/>
          <w:sz w:val="24"/>
          <w:szCs w:val="24"/>
        </w:rPr>
        <w:t xml:space="preserve"> have a formulated management plan. The goal would be </w:t>
      </w:r>
      <w:r w:rsidR="00561CFF" w:rsidRPr="006534B8">
        <w:rPr>
          <w:rFonts w:asciiTheme="majorHAnsi" w:hAnsiTheme="majorHAnsi" w:cstheme="majorHAnsi"/>
          <w:sz w:val="24"/>
          <w:szCs w:val="24"/>
        </w:rPr>
        <w:t>to have a written plan to keep track of our goals.</w:t>
      </w:r>
    </w:p>
    <w:p w14:paraId="4BDEB0DD" w14:textId="629B78A4" w:rsidR="002D4725" w:rsidRPr="006534B8" w:rsidRDefault="0086522A"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 </w:t>
      </w:r>
    </w:p>
    <w:p w14:paraId="2939E589" w14:textId="5C96D1B2" w:rsidR="00244B85" w:rsidRPr="006534B8" w:rsidRDefault="00876F7E" w:rsidP="0010243B">
      <w:pPr>
        <w:spacing w:after="0" w:line="240" w:lineRule="auto"/>
        <w:ind w:hanging="360"/>
        <w:rPr>
          <w:rFonts w:asciiTheme="majorHAnsi" w:hAnsiTheme="majorHAnsi" w:cstheme="majorHAnsi"/>
          <w:b/>
          <w:sz w:val="24"/>
          <w:szCs w:val="24"/>
        </w:rPr>
      </w:pPr>
      <w:r w:rsidRPr="006534B8">
        <w:rPr>
          <w:rFonts w:asciiTheme="majorHAnsi" w:hAnsiTheme="majorHAnsi" w:cstheme="majorHAnsi"/>
          <w:b/>
          <w:sz w:val="24"/>
          <w:szCs w:val="24"/>
        </w:rPr>
        <w:t>7</w:t>
      </w:r>
      <w:r w:rsidR="00997D8B" w:rsidRPr="006534B8">
        <w:rPr>
          <w:rFonts w:asciiTheme="majorHAnsi" w:hAnsiTheme="majorHAnsi" w:cstheme="majorHAnsi"/>
          <w:b/>
          <w:sz w:val="24"/>
          <w:szCs w:val="24"/>
        </w:rPr>
        <w:t xml:space="preserve">.  </w:t>
      </w:r>
      <w:r w:rsidR="00244B85" w:rsidRPr="006534B8">
        <w:rPr>
          <w:rFonts w:asciiTheme="majorHAnsi" w:hAnsiTheme="majorHAnsi" w:cstheme="majorHAnsi"/>
          <w:b/>
          <w:sz w:val="24"/>
          <w:szCs w:val="24"/>
        </w:rPr>
        <w:t>Committee Reports</w:t>
      </w:r>
    </w:p>
    <w:p w14:paraId="214483E9" w14:textId="77777777" w:rsidR="0037715A" w:rsidRDefault="0037715A" w:rsidP="0010243B">
      <w:pPr>
        <w:pStyle w:val="ListParagraph"/>
        <w:spacing w:after="0" w:line="240" w:lineRule="auto"/>
        <w:ind w:left="0"/>
        <w:rPr>
          <w:rFonts w:asciiTheme="majorHAnsi" w:hAnsiTheme="majorHAnsi" w:cstheme="majorHAnsi"/>
          <w:bCs/>
          <w:i/>
          <w:iCs/>
          <w:sz w:val="24"/>
          <w:szCs w:val="24"/>
        </w:rPr>
      </w:pPr>
    </w:p>
    <w:p w14:paraId="315C1A11" w14:textId="4A0AF421" w:rsidR="00F73DA0" w:rsidRPr="006534B8" w:rsidRDefault="002130A3" w:rsidP="002B23E6">
      <w:pPr>
        <w:pStyle w:val="ListParagraph"/>
        <w:spacing w:after="0" w:line="360" w:lineRule="auto"/>
        <w:ind w:left="0"/>
        <w:rPr>
          <w:rFonts w:asciiTheme="majorHAnsi" w:hAnsiTheme="majorHAnsi" w:cstheme="majorHAnsi"/>
          <w:bCs/>
          <w:i/>
          <w:iCs/>
          <w:sz w:val="24"/>
          <w:szCs w:val="24"/>
        </w:rPr>
      </w:pPr>
      <w:r w:rsidRPr="006534B8">
        <w:rPr>
          <w:rFonts w:asciiTheme="majorHAnsi" w:hAnsiTheme="majorHAnsi" w:cstheme="majorHAnsi"/>
          <w:bCs/>
          <w:i/>
          <w:iCs/>
          <w:sz w:val="24"/>
          <w:szCs w:val="24"/>
        </w:rPr>
        <w:lastRenderedPageBreak/>
        <w:t>Summer Flounder Committee</w:t>
      </w:r>
    </w:p>
    <w:p w14:paraId="1806BAB9" w14:textId="46E1AD15" w:rsidR="001E08AE" w:rsidRPr="006534B8" w:rsidRDefault="002130A3" w:rsidP="002B23E6">
      <w:pPr>
        <w:autoSpaceDE w:val="0"/>
        <w:autoSpaceDN w:val="0"/>
        <w:adjustRightInd w:val="0"/>
        <w:spacing w:after="0" w:line="360" w:lineRule="auto"/>
        <w:rPr>
          <w:rFonts w:asciiTheme="majorHAnsi" w:hAnsiTheme="majorHAnsi" w:cstheme="majorHAnsi"/>
          <w:sz w:val="24"/>
          <w:szCs w:val="24"/>
        </w:rPr>
      </w:pPr>
      <w:r w:rsidRPr="006534B8">
        <w:rPr>
          <w:rFonts w:asciiTheme="majorHAnsi" w:hAnsiTheme="majorHAnsi" w:cstheme="majorHAnsi"/>
          <w:bCs/>
          <w:sz w:val="24"/>
          <w:szCs w:val="24"/>
        </w:rPr>
        <w:t xml:space="preserve">Dr. Donnelly read the </w:t>
      </w:r>
      <w:r w:rsidR="0037715A">
        <w:rPr>
          <w:rFonts w:asciiTheme="majorHAnsi" w:hAnsiTheme="majorHAnsi" w:cstheme="majorHAnsi"/>
          <w:bCs/>
          <w:sz w:val="24"/>
          <w:szCs w:val="24"/>
        </w:rPr>
        <w:t>S</w:t>
      </w:r>
      <w:r w:rsidRPr="006534B8">
        <w:rPr>
          <w:rFonts w:asciiTheme="majorHAnsi" w:hAnsiTheme="majorHAnsi" w:cstheme="majorHAnsi"/>
          <w:bCs/>
          <w:sz w:val="24"/>
          <w:szCs w:val="24"/>
        </w:rPr>
        <w:t xml:space="preserve">ummer </w:t>
      </w:r>
      <w:r w:rsidR="0037715A">
        <w:rPr>
          <w:rFonts w:asciiTheme="majorHAnsi" w:hAnsiTheme="majorHAnsi" w:cstheme="majorHAnsi"/>
          <w:bCs/>
          <w:sz w:val="24"/>
          <w:szCs w:val="24"/>
        </w:rPr>
        <w:t>F</w:t>
      </w:r>
      <w:r w:rsidRPr="006534B8">
        <w:rPr>
          <w:rFonts w:asciiTheme="majorHAnsi" w:hAnsiTheme="majorHAnsi" w:cstheme="majorHAnsi"/>
          <w:bCs/>
          <w:sz w:val="24"/>
          <w:szCs w:val="24"/>
        </w:rPr>
        <w:t xml:space="preserve">lounder </w:t>
      </w:r>
      <w:r w:rsidR="0037715A">
        <w:rPr>
          <w:rFonts w:asciiTheme="majorHAnsi" w:hAnsiTheme="majorHAnsi" w:cstheme="majorHAnsi"/>
          <w:bCs/>
          <w:sz w:val="24"/>
          <w:szCs w:val="24"/>
        </w:rPr>
        <w:t>C</w:t>
      </w:r>
      <w:r w:rsidRPr="006534B8">
        <w:rPr>
          <w:rFonts w:asciiTheme="majorHAnsi" w:hAnsiTheme="majorHAnsi" w:cstheme="majorHAnsi"/>
          <w:bCs/>
          <w:sz w:val="24"/>
          <w:szCs w:val="24"/>
        </w:rPr>
        <w:t>ommittee report.</w:t>
      </w:r>
      <w:r w:rsidR="001E08AE" w:rsidRPr="006534B8">
        <w:rPr>
          <w:rFonts w:asciiTheme="majorHAnsi" w:hAnsiTheme="majorHAnsi" w:cstheme="majorHAnsi"/>
          <w:bCs/>
          <w:sz w:val="24"/>
          <w:szCs w:val="24"/>
        </w:rPr>
        <w:t xml:space="preserve"> </w:t>
      </w:r>
      <w:r w:rsidR="001E08AE" w:rsidRPr="006534B8">
        <w:rPr>
          <w:rFonts w:asciiTheme="majorHAnsi" w:hAnsiTheme="majorHAnsi" w:cstheme="majorHAnsi"/>
          <w:sz w:val="24"/>
          <w:szCs w:val="24"/>
        </w:rPr>
        <w:t xml:space="preserve">At the May 13, </w:t>
      </w:r>
      <w:proofErr w:type="gramStart"/>
      <w:r w:rsidR="001E08AE" w:rsidRPr="006534B8">
        <w:rPr>
          <w:rFonts w:asciiTheme="majorHAnsi" w:hAnsiTheme="majorHAnsi" w:cstheme="majorHAnsi"/>
          <w:sz w:val="24"/>
          <w:szCs w:val="24"/>
        </w:rPr>
        <w:t>2021</w:t>
      </w:r>
      <w:proofErr w:type="gramEnd"/>
      <w:r w:rsidR="001E08AE" w:rsidRPr="006534B8">
        <w:rPr>
          <w:rFonts w:asciiTheme="majorHAnsi" w:hAnsiTheme="majorHAnsi" w:cstheme="majorHAnsi"/>
          <w:sz w:val="24"/>
          <w:szCs w:val="24"/>
        </w:rPr>
        <w:t xml:space="preserve"> New Jersey Marine Fisheries Council meeting, Council requested the Marine Fisheries Administration staff continue investigating several alternative recreational summer flounder fisheries management options for 2022 and forward.  The intent of this series of meetings is not to decide or recommend summer flounder management for 2022, but rather develop a list of tools to be used for consideration.  None of the options represented and presented during these meetings are final in numbers used for calculations and all but the status quo options would need ASMFC Technical Committee approval before being used for NJ fisheries management.  All the options are for discussion and planning purposes only.  The suite of options approved by Council to move forward for our second of three meetings included 1). A continuous minimum size, season, and bag; 2). A slot size limit of two fish with one trophy fish and a continuous season; and 3). An early season small size limit coupled with a larger minimum size limit later in the year, both with a 3 fish bag limit.  Staff presented 8 options representing these three general categories above and as seen in the below table. All options described have a three fish possession limit.  These specific option examples presented by staff were: </w:t>
      </w:r>
    </w:p>
    <w:p w14:paraId="35607EDE" w14:textId="3419C845"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 xml:space="preserve">Continuous Minimum Size-Status quo, </w:t>
      </w:r>
      <w:proofErr w:type="gramStart"/>
      <w:r w:rsidRPr="00812E98">
        <w:rPr>
          <w:rFonts w:asciiTheme="majorHAnsi" w:hAnsiTheme="majorHAnsi" w:cstheme="majorHAnsi"/>
          <w:sz w:val="24"/>
          <w:szCs w:val="24"/>
        </w:rPr>
        <w:t>18 inch</w:t>
      </w:r>
      <w:proofErr w:type="gramEnd"/>
      <w:r w:rsidRPr="00812E98">
        <w:rPr>
          <w:rFonts w:asciiTheme="majorHAnsi" w:hAnsiTheme="majorHAnsi" w:cstheme="majorHAnsi"/>
          <w:sz w:val="24"/>
          <w:szCs w:val="24"/>
        </w:rPr>
        <w:t xml:space="preserve"> minimum size, season from May 22 to September 19, 121 open days; </w:t>
      </w:r>
    </w:p>
    <w:p w14:paraId="0D686508" w14:textId="209054E5"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Continuous Minimum Size-</w:t>
      </w:r>
      <w:proofErr w:type="gramStart"/>
      <w:r w:rsidRPr="00812E98">
        <w:rPr>
          <w:rFonts w:asciiTheme="majorHAnsi" w:hAnsiTheme="majorHAnsi" w:cstheme="majorHAnsi"/>
          <w:sz w:val="24"/>
          <w:szCs w:val="24"/>
        </w:rPr>
        <w:t>17.5 inch</w:t>
      </w:r>
      <w:proofErr w:type="gramEnd"/>
      <w:r w:rsidRPr="00812E98">
        <w:rPr>
          <w:rFonts w:asciiTheme="majorHAnsi" w:hAnsiTheme="majorHAnsi" w:cstheme="majorHAnsi"/>
          <w:sz w:val="24"/>
          <w:szCs w:val="24"/>
        </w:rPr>
        <w:t xml:space="preserve"> minimum size, season from June 21 to September 26, 98 open days;</w:t>
      </w:r>
    </w:p>
    <w:p w14:paraId="42CB16FA" w14:textId="204B0C8E"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Continuous Minimum Size-</w:t>
      </w:r>
      <w:proofErr w:type="gramStart"/>
      <w:r w:rsidRPr="00812E98">
        <w:rPr>
          <w:rFonts w:asciiTheme="majorHAnsi" w:hAnsiTheme="majorHAnsi" w:cstheme="majorHAnsi"/>
          <w:sz w:val="24"/>
          <w:szCs w:val="24"/>
        </w:rPr>
        <w:t>17.5 inch</w:t>
      </w:r>
      <w:proofErr w:type="gramEnd"/>
      <w:r w:rsidRPr="00812E98">
        <w:rPr>
          <w:rFonts w:asciiTheme="majorHAnsi" w:hAnsiTheme="majorHAnsi" w:cstheme="majorHAnsi"/>
          <w:sz w:val="24"/>
          <w:szCs w:val="24"/>
        </w:rPr>
        <w:t xml:space="preserve"> minimum size, season from June 6 to September 5, 92 open days;</w:t>
      </w:r>
    </w:p>
    <w:p w14:paraId="3B96AE46" w14:textId="7CAFE818"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 xml:space="preserve">Slot and Trophy A- 2 fish 17-17.99 inches and 1 fish 18 inches or greater, season from May 16 to October 7, 145 open </w:t>
      </w:r>
      <w:proofErr w:type="gramStart"/>
      <w:r w:rsidRPr="00812E98">
        <w:rPr>
          <w:rFonts w:asciiTheme="majorHAnsi" w:hAnsiTheme="majorHAnsi" w:cstheme="majorHAnsi"/>
          <w:sz w:val="24"/>
          <w:szCs w:val="24"/>
        </w:rPr>
        <w:t>days;</w:t>
      </w:r>
      <w:proofErr w:type="gramEnd"/>
    </w:p>
    <w:p w14:paraId="4323EFCB" w14:textId="132034D0"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 xml:space="preserve">Slot and Trophy B-1 fish 17-17.99 inches and 2 fish 18 inches or greater, season from June 6-Septmeber 19, 106 open </w:t>
      </w:r>
      <w:proofErr w:type="gramStart"/>
      <w:r w:rsidRPr="00812E98">
        <w:rPr>
          <w:rFonts w:asciiTheme="majorHAnsi" w:hAnsiTheme="majorHAnsi" w:cstheme="majorHAnsi"/>
          <w:sz w:val="24"/>
          <w:szCs w:val="24"/>
        </w:rPr>
        <w:t>days;</w:t>
      </w:r>
      <w:proofErr w:type="gramEnd"/>
    </w:p>
    <w:p w14:paraId="13CAE80D" w14:textId="52222CC7"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t xml:space="preserve">Slot and Trophy C-1 fish 17.5 -17.99 inches and 2 fish 18 inches or greater, season from May 22 to September 25, 127 open </w:t>
      </w:r>
      <w:proofErr w:type="gramStart"/>
      <w:r w:rsidRPr="00812E98">
        <w:rPr>
          <w:rFonts w:asciiTheme="majorHAnsi" w:hAnsiTheme="majorHAnsi" w:cstheme="majorHAnsi"/>
          <w:sz w:val="24"/>
          <w:szCs w:val="24"/>
        </w:rPr>
        <w:t>days;</w:t>
      </w:r>
      <w:proofErr w:type="gramEnd"/>
    </w:p>
    <w:p w14:paraId="530118DD" w14:textId="7793D8E1" w:rsidR="00812E98" w:rsidRPr="00812E98" w:rsidRDefault="001E08AE" w:rsidP="00812E98">
      <w:pPr>
        <w:pStyle w:val="ListParagraph"/>
        <w:numPr>
          <w:ilvl w:val="0"/>
          <w:numId w:val="16"/>
        </w:numPr>
        <w:autoSpaceDE w:val="0"/>
        <w:autoSpaceDN w:val="0"/>
        <w:adjustRightInd w:val="0"/>
        <w:spacing w:after="0" w:line="360" w:lineRule="auto"/>
        <w:rPr>
          <w:rFonts w:asciiTheme="majorHAnsi" w:hAnsiTheme="majorHAnsi" w:cstheme="majorHAnsi"/>
          <w:sz w:val="24"/>
          <w:szCs w:val="24"/>
        </w:rPr>
      </w:pPr>
      <w:r w:rsidRPr="00812E98">
        <w:rPr>
          <w:rFonts w:asciiTheme="majorHAnsi" w:hAnsiTheme="majorHAnsi" w:cstheme="majorHAnsi"/>
          <w:sz w:val="24"/>
          <w:szCs w:val="24"/>
        </w:rPr>
        <w:lastRenderedPageBreak/>
        <w:t xml:space="preserve">Variable Size A-17 inches from May 27-June 30, 18 inches from July 1 to September 9, 106 open </w:t>
      </w:r>
      <w:proofErr w:type="gramStart"/>
      <w:r w:rsidRPr="00812E98">
        <w:rPr>
          <w:rFonts w:asciiTheme="majorHAnsi" w:hAnsiTheme="majorHAnsi" w:cstheme="majorHAnsi"/>
          <w:sz w:val="24"/>
          <w:szCs w:val="24"/>
        </w:rPr>
        <w:t>day</w:t>
      </w:r>
      <w:r w:rsidR="00812E98">
        <w:rPr>
          <w:rFonts w:asciiTheme="majorHAnsi" w:hAnsiTheme="majorHAnsi" w:cstheme="majorHAnsi"/>
          <w:sz w:val="24"/>
          <w:szCs w:val="24"/>
        </w:rPr>
        <w:t>s;</w:t>
      </w:r>
      <w:proofErr w:type="gramEnd"/>
    </w:p>
    <w:p w14:paraId="0632149C" w14:textId="24B5B8E4" w:rsidR="001E08AE" w:rsidRPr="006534B8" w:rsidRDefault="001E08AE" w:rsidP="00812E98">
      <w:pPr>
        <w:autoSpaceDE w:val="0"/>
        <w:autoSpaceDN w:val="0"/>
        <w:adjustRightInd w:val="0"/>
        <w:spacing w:after="0" w:line="360" w:lineRule="auto"/>
        <w:ind w:left="360"/>
        <w:rPr>
          <w:rFonts w:asciiTheme="majorHAnsi" w:hAnsiTheme="majorHAnsi" w:cstheme="majorHAnsi"/>
          <w:sz w:val="24"/>
          <w:szCs w:val="24"/>
        </w:rPr>
      </w:pPr>
      <w:r w:rsidRPr="006534B8">
        <w:rPr>
          <w:rFonts w:asciiTheme="majorHAnsi" w:hAnsiTheme="majorHAnsi" w:cstheme="majorHAnsi"/>
          <w:sz w:val="24"/>
          <w:szCs w:val="24"/>
        </w:rPr>
        <w:t xml:space="preserve">8. Variable Size B- 17.5 inches from May 22 to June 30, 18 inches from July 1 to September </w:t>
      </w:r>
      <w:r w:rsidR="00812E98">
        <w:rPr>
          <w:rFonts w:asciiTheme="majorHAnsi" w:hAnsiTheme="majorHAnsi" w:cstheme="majorHAnsi"/>
          <w:sz w:val="24"/>
          <w:szCs w:val="24"/>
        </w:rPr>
        <w:t xml:space="preserve">     </w:t>
      </w:r>
      <w:r w:rsidRPr="006534B8">
        <w:rPr>
          <w:rFonts w:asciiTheme="majorHAnsi" w:hAnsiTheme="majorHAnsi" w:cstheme="majorHAnsi"/>
          <w:sz w:val="24"/>
          <w:szCs w:val="24"/>
        </w:rPr>
        <w:t>12, 114 open days.</w:t>
      </w:r>
    </w:p>
    <w:p w14:paraId="4A4D61F7" w14:textId="77777777" w:rsidR="001E08AE" w:rsidRPr="006534B8" w:rsidRDefault="001E08AE" w:rsidP="002B23E6">
      <w:pPr>
        <w:autoSpaceDE w:val="0"/>
        <w:autoSpaceDN w:val="0"/>
        <w:adjustRightInd w:val="0"/>
        <w:spacing w:after="0" w:line="360" w:lineRule="auto"/>
        <w:rPr>
          <w:rFonts w:asciiTheme="majorHAnsi" w:hAnsiTheme="majorHAnsi" w:cstheme="majorHAnsi"/>
          <w:sz w:val="24"/>
          <w:szCs w:val="24"/>
        </w:rPr>
      </w:pPr>
    </w:p>
    <w:p w14:paraId="15B40A8A" w14:textId="77777777" w:rsidR="001E08AE" w:rsidRPr="006534B8" w:rsidRDefault="001E08AE" w:rsidP="002B23E6">
      <w:pPr>
        <w:autoSpaceDE w:val="0"/>
        <w:autoSpaceDN w:val="0"/>
        <w:adjustRightInd w:val="0"/>
        <w:spacing w:after="0" w:line="360" w:lineRule="auto"/>
        <w:rPr>
          <w:rFonts w:asciiTheme="majorHAnsi" w:hAnsiTheme="majorHAnsi" w:cstheme="majorHAnsi"/>
          <w:sz w:val="24"/>
          <w:szCs w:val="24"/>
        </w:rPr>
      </w:pPr>
      <w:r w:rsidRPr="006534B8">
        <w:rPr>
          <w:rFonts w:asciiTheme="majorHAnsi" w:hAnsiTheme="majorHAnsi" w:cstheme="majorHAnsi"/>
          <w:sz w:val="24"/>
          <w:szCs w:val="24"/>
        </w:rPr>
        <w:t>The Committee ranked the option concepts in order of preference as 1. Slot and Trophy, 2. Continuous Minimum Size, 3. Variable Size.  As such, staff will now carry these option methodologies to the ASMFC Technical Committee for consideration, concept and methodology review, and further vetting for use as management tools as is the process for all annual state summer flounder management proposals.  This process will begin in July in front of the scheduled ASMFC Summer Flounder Technical Committee meeting on July 27, 2021.  Once the Technical Committee has reviewed the methodology of the three concepts, a third meeting will be held with NJ Advisors in October/November to further refine the NJ summer flounder management path for 2022.</w:t>
      </w:r>
    </w:p>
    <w:p w14:paraId="21E6B4FE" w14:textId="77777777" w:rsidR="0037715A" w:rsidRDefault="0037715A" w:rsidP="00F73DA0">
      <w:pPr>
        <w:pStyle w:val="ListParagraph"/>
        <w:spacing w:after="0" w:line="360" w:lineRule="auto"/>
        <w:ind w:left="0"/>
        <w:rPr>
          <w:rFonts w:asciiTheme="majorHAnsi" w:hAnsiTheme="majorHAnsi" w:cstheme="majorHAnsi"/>
          <w:bCs/>
          <w:sz w:val="24"/>
          <w:szCs w:val="24"/>
        </w:rPr>
      </w:pPr>
    </w:p>
    <w:p w14:paraId="73512D1A" w14:textId="45EDCDA7" w:rsidR="002130A3" w:rsidRPr="006534B8" w:rsidRDefault="00284717" w:rsidP="00F73DA0">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Chairmen Herb questioned the reliability of some of the </w:t>
      </w:r>
      <w:proofErr w:type="gramStart"/>
      <w:r>
        <w:rPr>
          <w:rFonts w:asciiTheme="majorHAnsi" w:hAnsiTheme="majorHAnsi" w:cstheme="majorHAnsi"/>
          <w:bCs/>
          <w:sz w:val="24"/>
          <w:szCs w:val="24"/>
        </w:rPr>
        <w:t>options, since</w:t>
      </w:r>
      <w:proofErr w:type="gramEnd"/>
      <w:r>
        <w:rPr>
          <w:rFonts w:asciiTheme="majorHAnsi" w:hAnsiTheme="majorHAnsi" w:cstheme="majorHAnsi"/>
          <w:bCs/>
          <w:sz w:val="24"/>
          <w:szCs w:val="24"/>
        </w:rPr>
        <w:t xml:space="preserve"> some of them look </w:t>
      </w:r>
      <w:r w:rsidR="003A2FB0">
        <w:rPr>
          <w:rFonts w:asciiTheme="majorHAnsi" w:hAnsiTheme="majorHAnsi" w:cstheme="majorHAnsi"/>
          <w:bCs/>
          <w:sz w:val="24"/>
          <w:szCs w:val="24"/>
        </w:rPr>
        <w:t>very favorable</w:t>
      </w:r>
      <w:r>
        <w:rPr>
          <w:rFonts w:asciiTheme="majorHAnsi" w:hAnsiTheme="majorHAnsi" w:cstheme="majorHAnsi"/>
          <w:bCs/>
          <w:sz w:val="24"/>
          <w:szCs w:val="24"/>
        </w:rPr>
        <w:t xml:space="preserve">. </w:t>
      </w:r>
      <w:r w:rsidR="00831015" w:rsidRPr="006534B8">
        <w:rPr>
          <w:rFonts w:asciiTheme="majorHAnsi" w:hAnsiTheme="majorHAnsi" w:cstheme="majorHAnsi"/>
          <w:bCs/>
          <w:sz w:val="24"/>
          <w:szCs w:val="24"/>
        </w:rPr>
        <w:t xml:space="preserve">Mr. Brust advised that the </w:t>
      </w:r>
      <w:r w:rsidR="004B7A9F" w:rsidRPr="006534B8">
        <w:rPr>
          <w:rFonts w:asciiTheme="majorHAnsi" w:hAnsiTheme="majorHAnsi" w:cstheme="majorHAnsi"/>
          <w:bCs/>
          <w:sz w:val="24"/>
          <w:szCs w:val="24"/>
        </w:rPr>
        <w:t xml:space="preserve">options reviewed by the </w:t>
      </w:r>
      <w:r w:rsidR="00E55FBA">
        <w:rPr>
          <w:rFonts w:asciiTheme="majorHAnsi" w:hAnsiTheme="majorHAnsi" w:cstheme="majorHAnsi"/>
          <w:bCs/>
          <w:sz w:val="24"/>
          <w:szCs w:val="24"/>
        </w:rPr>
        <w:t>C</w:t>
      </w:r>
      <w:r w:rsidR="004B7A9F" w:rsidRPr="006534B8">
        <w:rPr>
          <w:rFonts w:asciiTheme="majorHAnsi" w:hAnsiTheme="majorHAnsi" w:cstheme="majorHAnsi"/>
          <w:bCs/>
          <w:sz w:val="24"/>
          <w:szCs w:val="24"/>
        </w:rPr>
        <w:t xml:space="preserve">ommittee </w:t>
      </w:r>
      <w:r w:rsidR="005E502D" w:rsidRPr="006534B8">
        <w:rPr>
          <w:rFonts w:asciiTheme="majorHAnsi" w:hAnsiTheme="majorHAnsi" w:cstheme="majorHAnsi"/>
          <w:bCs/>
          <w:sz w:val="24"/>
          <w:szCs w:val="24"/>
        </w:rPr>
        <w:t xml:space="preserve">are conceptual and further review is needed. </w:t>
      </w:r>
      <w:r w:rsidR="00E55FBA">
        <w:rPr>
          <w:rFonts w:asciiTheme="majorHAnsi" w:hAnsiTheme="majorHAnsi" w:cstheme="majorHAnsi"/>
          <w:bCs/>
          <w:sz w:val="24"/>
          <w:szCs w:val="24"/>
        </w:rPr>
        <w:t>He a</w:t>
      </w:r>
      <w:r w:rsidR="005E502D" w:rsidRPr="006534B8">
        <w:rPr>
          <w:rFonts w:asciiTheme="majorHAnsi" w:hAnsiTheme="majorHAnsi" w:cstheme="majorHAnsi"/>
          <w:bCs/>
          <w:sz w:val="24"/>
          <w:szCs w:val="24"/>
        </w:rPr>
        <w:t>dvise</w:t>
      </w:r>
      <w:r w:rsidR="00E55FBA">
        <w:rPr>
          <w:rFonts w:asciiTheme="majorHAnsi" w:hAnsiTheme="majorHAnsi" w:cstheme="majorHAnsi"/>
          <w:bCs/>
          <w:sz w:val="24"/>
          <w:szCs w:val="24"/>
        </w:rPr>
        <w:t>d</w:t>
      </w:r>
      <w:r w:rsidR="005E502D" w:rsidRPr="006534B8">
        <w:rPr>
          <w:rFonts w:asciiTheme="majorHAnsi" w:hAnsiTheme="majorHAnsi" w:cstheme="majorHAnsi"/>
          <w:bCs/>
          <w:sz w:val="24"/>
          <w:szCs w:val="24"/>
        </w:rPr>
        <w:t xml:space="preserve"> the </w:t>
      </w:r>
      <w:r w:rsidR="00E55FBA">
        <w:rPr>
          <w:rFonts w:asciiTheme="majorHAnsi" w:hAnsiTheme="majorHAnsi" w:cstheme="majorHAnsi"/>
          <w:bCs/>
          <w:sz w:val="24"/>
          <w:szCs w:val="24"/>
        </w:rPr>
        <w:t>C</w:t>
      </w:r>
      <w:r w:rsidR="005E502D" w:rsidRPr="006534B8">
        <w:rPr>
          <w:rFonts w:asciiTheme="majorHAnsi" w:hAnsiTheme="majorHAnsi" w:cstheme="majorHAnsi"/>
          <w:bCs/>
          <w:sz w:val="24"/>
          <w:szCs w:val="24"/>
        </w:rPr>
        <w:t xml:space="preserve">ouncil to move forward with hesitancy </w:t>
      </w:r>
      <w:r w:rsidR="00A867CF" w:rsidRPr="006534B8">
        <w:rPr>
          <w:rFonts w:asciiTheme="majorHAnsi" w:hAnsiTheme="majorHAnsi" w:cstheme="majorHAnsi"/>
          <w:bCs/>
          <w:sz w:val="24"/>
          <w:szCs w:val="24"/>
        </w:rPr>
        <w:t xml:space="preserve">because the </w:t>
      </w:r>
      <w:r w:rsidR="00E55FBA">
        <w:rPr>
          <w:rFonts w:asciiTheme="majorHAnsi" w:hAnsiTheme="majorHAnsi" w:cstheme="majorHAnsi"/>
          <w:bCs/>
          <w:sz w:val="24"/>
          <w:szCs w:val="24"/>
        </w:rPr>
        <w:t>options</w:t>
      </w:r>
      <w:r w:rsidR="00E55FBA" w:rsidRPr="006534B8">
        <w:rPr>
          <w:rFonts w:asciiTheme="majorHAnsi" w:hAnsiTheme="majorHAnsi" w:cstheme="majorHAnsi"/>
          <w:bCs/>
          <w:sz w:val="24"/>
          <w:szCs w:val="24"/>
        </w:rPr>
        <w:t xml:space="preserve"> </w:t>
      </w:r>
      <w:r w:rsidR="00A867CF" w:rsidRPr="006534B8">
        <w:rPr>
          <w:rFonts w:asciiTheme="majorHAnsi" w:hAnsiTheme="majorHAnsi" w:cstheme="majorHAnsi"/>
          <w:bCs/>
          <w:sz w:val="24"/>
          <w:szCs w:val="24"/>
        </w:rPr>
        <w:t>may be too good to be true.</w:t>
      </w:r>
    </w:p>
    <w:p w14:paraId="21578F3A" w14:textId="371E6BDA" w:rsidR="00A867CF" w:rsidRPr="006534B8" w:rsidRDefault="00A867CF" w:rsidP="00F73DA0">
      <w:pPr>
        <w:pStyle w:val="ListParagraph"/>
        <w:spacing w:after="0" w:line="360" w:lineRule="auto"/>
        <w:ind w:left="0"/>
        <w:rPr>
          <w:rFonts w:asciiTheme="majorHAnsi" w:hAnsiTheme="majorHAnsi" w:cstheme="majorHAnsi"/>
          <w:bCs/>
          <w:sz w:val="24"/>
          <w:szCs w:val="24"/>
        </w:rPr>
      </w:pPr>
    </w:p>
    <w:p w14:paraId="251C647C" w14:textId="64CD4247" w:rsidR="00A867CF" w:rsidRDefault="00A867CF" w:rsidP="00F73DA0">
      <w:pPr>
        <w:pStyle w:val="ListParagraph"/>
        <w:spacing w:after="0" w:line="360" w:lineRule="auto"/>
        <w:ind w:left="0"/>
        <w:rPr>
          <w:rFonts w:asciiTheme="majorHAnsi" w:hAnsiTheme="majorHAnsi" w:cstheme="majorHAnsi"/>
          <w:bCs/>
          <w:sz w:val="24"/>
          <w:szCs w:val="24"/>
        </w:rPr>
      </w:pPr>
      <w:r w:rsidRPr="006534B8">
        <w:rPr>
          <w:rFonts w:asciiTheme="majorHAnsi" w:hAnsiTheme="majorHAnsi" w:cstheme="majorHAnsi"/>
          <w:bCs/>
          <w:sz w:val="24"/>
          <w:szCs w:val="24"/>
        </w:rPr>
        <w:t xml:space="preserve">Dr. Donnelly applauded Mr. Clark and Mr. Brust on the development of this working document to communicate the options to the </w:t>
      </w:r>
      <w:r w:rsidR="00E55FBA">
        <w:rPr>
          <w:rFonts w:asciiTheme="majorHAnsi" w:hAnsiTheme="majorHAnsi" w:cstheme="majorHAnsi"/>
          <w:bCs/>
          <w:sz w:val="24"/>
          <w:szCs w:val="24"/>
        </w:rPr>
        <w:t>C</w:t>
      </w:r>
      <w:r w:rsidR="009E5941" w:rsidRPr="006534B8">
        <w:rPr>
          <w:rFonts w:asciiTheme="majorHAnsi" w:hAnsiTheme="majorHAnsi" w:cstheme="majorHAnsi"/>
          <w:bCs/>
          <w:sz w:val="24"/>
          <w:szCs w:val="24"/>
        </w:rPr>
        <w:t>ommittee.</w:t>
      </w:r>
    </w:p>
    <w:p w14:paraId="58DFA5B1" w14:textId="77777777" w:rsidR="00E55FBA" w:rsidRPr="006534B8" w:rsidRDefault="00E55FBA" w:rsidP="00F73DA0">
      <w:pPr>
        <w:pStyle w:val="ListParagraph"/>
        <w:spacing w:after="0" w:line="360" w:lineRule="auto"/>
        <w:ind w:left="0"/>
        <w:rPr>
          <w:rFonts w:asciiTheme="majorHAnsi" w:hAnsiTheme="majorHAnsi" w:cstheme="majorHAnsi"/>
          <w:bCs/>
          <w:sz w:val="24"/>
          <w:szCs w:val="24"/>
        </w:rPr>
      </w:pPr>
    </w:p>
    <w:p w14:paraId="07BAE4C1" w14:textId="4DA86824" w:rsidR="009E5941" w:rsidRPr="006534B8" w:rsidRDefault="009E5941" w:rsidP="009E5941">
      <w:pPr>
        <w:pStyle w:val="ListParagraph"/>
        <w:spacing w:after="0" w:line="360" w:lineRule="auto"/>
        <w:ind w:left="0"/>
        <w:rPr>
          <w:rFonts w:asciiTheme="majorHAnsi" w:hAnsiTheme="majorHAnsi" w:cstheme="majorHAnsi"/>
          <w:bCs/>
          <w:i/>
          <w:iCs/>
          <w:sz w:val="24"/>
          <w:szCs w:val="24"/>
        </w:rPr>
      </w:pPr>
      <w:r w:rsidRPr="006534B8">
        <w:rPr>
          <w:rFonts w:asciiTheme="majorHAnsi" w:hAnsiTheme="majorHAnsi" w:cstheme="majorHAnsi"/>
          <w:bCs/>
          <w:i/>
          <w:iCs/>
          <w:sz w:val="24"/>
          <w:szCs w:val="24"/>
        </w:rPr>
        <w:t>Executive Committee</w:t>
      </w:r>
    </w:p>
    <w:p w14:paraId="16F64DB0" w14:textId="77777777" w:rsidR="0010243B" w:rsidRPr="006534B8" w:rsidRDefault="009E5941" w:rsidP="002B23E6">
      <w:pPr>
        <w:spacing w:after="0" w:line="360" w:lineRule="auto"/>
        <w:rPr>
          <w:rFonts w:asciiTheme="majorHAnsi" w:hAnsiTheme="majorHAnsi" w:cstheme="majorHAnsi"/>
          <w:sz w:val="24"/>
          <w:szCs w:val="24"/>
        </w:rPr>
      </w:pPr>
      <w:r w:rsidRPr="006534B8">
        <w:rPr>
          <w:rFonts w:asciiTheme="majorHAnsi" w:hAnsiTheme="majorHAnsi" w:cstheme="majorHAnsi"/>
          <w:bCs/>
          <w:sz w:val="24"/>
          <w:szCs w:val="24"/>
        </w:rPr>
        <w:t>Mr. Herb read the report from the Executive Committee</w:t>
      </w:r>
      <w:r w:rsidR="00155C88" w:rsidRPr="006534B8">
        <w:rPr>
          <w:rFonts w:asciiTheme="majorHAnsi" w:hAnsiTheme="majorHAnsi" w:cstheme="majorHAnsi"/>
          <w:bCs/>
          <w:sz w:val="24"/>
          <w:szCs w:val="24"/>
        </w:rPr>
        <w:t xml:space="preserve">. </w:t>
      </w:r>
      <w:r w:rsidR="0010243B" w:rsidRPr="006534B8">
        <w:rPr>
          <w:rFonts w:asciiTheme="majorHAnsi" w:hAnsiTheme="majorHAnsi" w:cstheme="majorHAnsi"/>
          <w:sz w:val="24"/>
          <w:szCs w:val="24"/>
        </w:rPr>
        <w:t xml:space="preserve">The Executive Committee met via webinar to review several recent applications to Council advisory panels. Staff noted that all applications had been sent to the full Council for review, with a few comments received from Council members. Applications had also been forwarded to Law Enforcement to check for recent violations that might affect a decision. None of the applicants had received any violations in </w:t>
      </w:r>
      <w:r w:rsidR="0010243B" w:rsidRPr="006534B8">
        <w:rPr>
          <w:rFonts w:asciiTheme="majorHAnsi" w:hAnsiTheme="majorHAnsi" w:cstheme="majorHAnsi"/>
          <w:sz w:val="24"/>
          <w:szCs w:val="24"/>
        </w:rPr>
        <w:lastRenderedPageBreak/>
        <w:t>recent years.  Individual applications were reviewed and discussed with the following determinations.</w:t>
      </w:r>
    </w:p>
    <w:p w14:paraId="020F1AF4" w14:textId="77777777" w:rsidR="0010243B" w:rsidRPr="0010243B" w:rsidRDefault="0010243B" w:rsidP="0010243B">
      <w:pPr>
        <w:jc w:val="right"/>
        <w:rPr>
          <w:rFonts w:asciiTheme="majorHAnsi" w:hAnsiTheme="majorHAnsi" w:cstheme="majorHAnsi"/>
          <w:sz w:val="24"/>
          <w:szCs w:val="24"/>
          <w:highlight w:val="yellow"/>
        </w:rPr>
      </w:pPr>
    </w:p>
    <w:tbl>
      <w:tblPr>
        <w:tblStyle w:val="TableGrid"/>
        <w:tblW w:w="0" w:type="auto"/>
        <w:tblLook w:val="04A0" w:firstRow="1" w:lastRow="0" w:firstColumn="1" w:lastColumn="0" w:noHBand="0" w:noVBand="1"/>
      </w:tblPr>
      <w:tblGrid>
        <w:gridCol w:w="2302"/>
        <w:gridCol w:w="1246"/>
        <w:gridCol w:w="1818"/>
        <w:gridCol w:w="1818"/>
        <w:gridCol w:w="2166"/>
      </w:tblGrid>
      <w:tr w:rsidR="0010243B" w:rsidRPr="0010243B" w14:paraId="2CF794B4" w14:textId="77777777" w:rsidTr="00D81470">
        <w:trPr>
          <w:trHeight w:val="694"/>
        </w:trPr>
        <w:tc>
          <w:tcPr>
            <w:tcW w:w="2515" w:type="dxa"/>
            <w:noWrap/>
            <w:hideMark/>
          </w:tcPr>
          <w:p w14:paraId="1889B718" w14:textId="77777777" w:rsidR="0010243B" w:rsidRPr="0010243B" w:rsidRDefault="0010243B" w:rsidP="0010243B">
            <w:pPr>
              <w:jc w:val="center"/>
              <w:rPr>
                <w:rFonts w:asciiTheme="majorHAnsi" w:hAnsiTheme="majorHAnsi" w:cstheme="majorHAnsi"/>
                <w:b/>
                <w:bCs/>
                <w:sz w:val="24"/>
                <w:szCs w:val="24"/>
              </w:rPr>
            </w:pPr>
            <w:r w:rsidRPr="0010243B">
              <w:rPr>
                <w:rFonts w:asciiTheme="majorHAnsi" w:hAnsiTheme="majorHAnsi" w:cstheme="majorHAnsi"/>
                <w:b/>
                <w:bCs/>
                <w:sz w:val="24"/>
                <w:szCs w:val="24"/>
              </w:rPr>
              <w:t>Name</w:t>
            </w:r>
          </w:p>
        </w:tc>
        <w:tc>
          <w:tcPr>
            <w:tcW w:w="1350" w:type="dxa"/>
            <w:noWrap/>
            <w:hideMark/>
          </w:tcPr>
          <w:p w14:paraId="7641CCE3" w14:textId="77777777" w:rsidR="0010243B" w:rsidRPr="0010243B" w:rsidRDefault="0010243B" w:rsidP="0010243B">
            <w:pPr>
              <w:jc w:val="center"/>
              <w:rPr>
                <w:rFonts w:asciiTheme="majorHAnsi" w:hAnsiTheme="majorHAnsi" w:cstheme="majorHAnsi"/>
                <w:b/>
                <w:bCs/>
                <w:sz w:val="24"/>
                <w:szCs w:val="24"/>
              </w:rPr>
            </w:pPr>
            <w:r w:rsidRPr="0010243B">
              <w:rPr>
                <w:rFonts w:asciiTheme="majorHAnsi" w:hAnsiTheme="majorHAnsi" w:cstheme="majorHAnsi"/>
                <w:b/>
                <w:bCs/>
                <w:sz w:val="24"/>
                <w:szCs w:val="24"/>
              </w:rPr>
              <w:t>New or renewal</w:t>
            </w:r>
          </w:p>
        </w:tc>
        <w:tc>
          <w:tcPr>
            <w:tcW w:w="1980" w:type="dxa"/>
            <w:noWrap/>
            <w:hideMark/>
          </w:tcPr>
          <w:p w14:paraId="555E2802" w14:textId="77777777" w:rsidR="0010243B" w:rsidRPr="0010243B" w:rsidRDefault="0010243B" w:rsidP="0010243B">
            <w:pPr>
              <w:jc w:val="center"/>
              <w:rPr>
                <w:rFonts w:asciiTheme="majorHAnsi" w:hAnsiTheme="majorHAnsi" w:cstheme="majorHAnsi"/>
                <w:b/>
                <w:bCs/>
                <w:sz w:val="24"/>
                <w:szCs w:val="24"/>
              </w:rPr>
            </w:pPr>
            <w:r w:rsidRPr="0010243B">
              <w:rPr>
                <w:rFonts w:asciiTheme="majorHAnsi" w:hAnsiTheme="majorHAnsi" w:cstheme="majorHAnsi"/>
                <w:b/>
                <w:bCs/>
                <w:sz w:val="24"/>
                <w:szCs w:val="24"/>
              </w:rPr>
              <w:t>Approved</w:t>
            </w:r>
          </w:p>
        </w:tc>
        <w:tc>
          <w:tcPr>
            <w:tcW w:w="1980" w:type="dxa"/>
            <w:noWrap/>
            <w:hideMark/>
          </w:tcPr>
          <w:p w14:paraId="1831C532" w14:textId="77777777" w:rsidR="0010243B" w:rsidRPr="0010243B" w:rsidRDefault="0010243B" w:rsidP="0010243B">
            <w:pPr>
              <w:jc w:val="center"/>
              <w:rPr>
                <w:rFonts w:asciiTheme="majorHAnsi" w:hAnsiTheme="majorHAnsi" w:cstheme="majorHAnsi"/>
                <w:b/>
                <w:bCs/>
                <w:sz w:val="24"/>
                <w:szCs w:val="24"/>
              </w:rPr>
            </w:pPr>
            <w:r w:rsidRPr="0010243B">
              <w:rPr>
                <w:rFonts w:asciiTheme="majorHAnsi" w:hAnsiTheme="majorHAnsi" w:cstheme="majorHAnsi"/>
                <w:b/>
                <w:bCs/>
                <w:sz w:val="24"/>
                <w:szCs w:val="24"/>
              </w:rPr>
              <w:t>Decline</w:t>
            </w:r>
          </w:p>
        </w:tc>
        <w:tc>
          <w:tcPr>
            <w:tcW w:w="2364" w:type="dxa"/>
            <w:noWrap/>
            <w:hideMark/>
          </w:tcPr>
          <w:p w14:paraId="4866DB4B" w14:textId="77777777" w:rsidR="0010243B" w:rsidRPr="0010243B" w:rsidRDefault="0010243B" w:rsidP="0010243B">
            <w:pPr>
              <w:jc w:val="center"/>
              <w:rPr>
                <w:rFonts w:asciiTheme="majorHAnsi" w:hAnsiTheme="majorHAnsi" w:cstheme="majorHAnsi"/>
                <w:b/>
                <w:bCs/>
                <w:sz w:val="24"/>
                <w:szCs w:val="24"/>
              </w:rPr>
            </w:pPr>
            <w:r w:rsidRPr="0010243B">
              <w:rPr>
                <w:rFonts w:asciiTheme="majorHAnsi" w:hAnsiTheme="majorHAnsi" w:cstheme="majorHAnsi"/>
                <w:b/>
                <w:bCs/>
                <w:sz w:val="24"/>
                <w:szCs w:val="24"/>
              </w:rPr>
              <w:t>Reason</w:t>
            </w:r>
          </w:p>
        </w:tc>
      </w:tr>
      <w:tr w:rsidR="0010243B" w:rsidRPr="0010243B" w14:paraId="0D93FC90" w14:textId="77777777" w:rsidTr="00D81470">
        <w:trPr>
          <w:trHeight w:val="288"/>
        </w:trPr>
        <w:tc>
          <w:tcPr>
            <w:tcW w:w="2515" w:type="dxa"/>
            <w:hideMark/>
          </w:tcPr>
          <w:p w14:paraId="311089AB"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John Achille</w:t>
            </w:r>
          </w:p>
        </w:tc>
        <w:tc>
          <w:tcPr>
            <w:tcW w:w="1350" w:type="dxa"/>
            <w:hideMark/>
          </w:tcPr>
          <w:p w14:paraId="627E3B83"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1FBDFAF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Striped Bass</w:t>
            </w:r>
          </w:p>
        </w:tc>
        <w:tc>
          <w:tcPr>
            <w:tcW w:w="1980" w:type="dxa"/>
            <w:hideMark/>
          </w:tcPr>
          <w:p w14:paraId="5652930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38E03D1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1F60549E" w14:textId="77777777" w:rsidTr="00D81470">
        <w:trPr>
          <w:trHeight w:val="864"/>
        </w:trPr>
        <w:tc>
          <w:tcPr>
            <w:tcW w:w="2515" w:type="dxa"/>
            <w:hideMark/>
          </w:tcPr>
          <w:p w14:paraId="014CE10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Allen </w:t>
            </w:r>
            <w:proofErr w:type="spellStart"/>
            <w:r w:rsidRPr="0010243B">
              <w:rPr>
                <w:rFonts w:asciiTheme="majorHAnsi" w:eastAsia="Times New Roman" w:hAnsiTheme="majorHAnsi" w:cstheme="majorHAnsi"/>
                <w:color w:val="000000"/>
                <w:sz w:val="24"/>
                <w:szCs w:val="24"/>
              </w:rPr>
              <w:t>Bonstead</w:t>
            </w:r>
            <w:proofErr w:type="spellEnd"/>
          </w:p>
        </w:tc>
        <w:tc>
          <w:tcPr>
            <w:tcW w:w="1350" w:type="dxa"/>
            <w:hideMark/>
          </w:tcPr>
          <w:p w14:paraId="7D62872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47E82F20"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Blue Crab/Conch, Bluefish, Striped Bass, Summer Flounder REC, Winter Flounder</w:t>
            </w:r>
          </w:p>
        </w:tc>
        <w:tc>
          <w:tcPr>
            <w:tcW w:w="1980" w:type="dxa"/>
            <w:hideMark/>
          </w:tcPr>
          <w:p w14:paraId="3164ADF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7E73110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7A048636" w14:textId="77777777" w:rsidTr="00D81470">
        <w:trPr>
          <w:trHeight w:val="576"/>
        </w:trPr>
        <w:tc>
          <w:tcPr>
            <w:tcW w:w="2515" w:type="dxa"/>
            <w:hideMark/>
          </w:tcPr>
          <w:p w14:paraId="4D9AF19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Gregory Cudnik</w:t>
            </w:r>
          </w:p>
        </w:tc>
        <w:tc>
          <w:tcPr>
            <w:tcW w:w="1350" w:type="dxa"/>
            <w:hideMark/>
          </w:tcPr>
          <w:p w14:paraId="4C33E110"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7D4DF228"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Bluefish, Striped Bass, Tautog</w:t>
            </w:r>
          </w:p>
        </w:tc>
        <w:tc>
          <w:tcPr>
            <w:tcW w:w="1980" w:type="dxa"/>
            <w:hideMark/>
          </w:tcPr>
          <w:p w14:paraId="324FF67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40AE4E7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332F38E1" w14:textId="77777777" w:rsidTr="00D81470">
        <w:trPr>
          <w:trHeight w:val="1152"/>
        </w:trPr>
        <w:tc>
          <w:tcPr>
            <w:tcW w:w="2515" w:type="dxa"/>
            <w:hideMark/>
          </w:tcPr>
          <w:p w14:paraId="1A9DD02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Vincent </w:t>
            </w:r>
            <w:proofErr w:type="spellStart"/>
            <w:r w:rsidRPr="0010243B">
              <w:rPr>
                <w:rFonts w:asciiTheme="majorHAnsi" w:eastAsia="Times New Roman" w:hAnsiTheme="majorHAnsi" w:cstheme="majorHAnsi"/>
                <w:color w:val="000000"/>
                <w:sz w:val="24"/>
                <w:szCs w:val="24"/>
              </w:rPr>
              <w:t>DelGozzo</w:t>
            </w:r>
            <w:proofErr w:type="spellEnd"/>
          </w:p>
        </w:tc>
        <w:tc>
          <w:tcPr>
            <w:tcW w:w="1350" w:type="dxa"/>
            <w:hideMark/>
          </w:tcPr>
          <w:p w14:paraId="3347893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5A66DD8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Black Sea Bass/Scup REC, Summer Flounder REC, Striped Bass, Weakfish</w:t>
            </w:r>
          </w:p>
        </w:tc>
        <w:tc>
          <w:tcPr>
            <w:tcW w:w="1980" w:type="dxa"/>
            <w:hideMark/>
          </w:tcPr>
          <w:p w14:paraId="374DCE93"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3EFAB645"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20446F5D" w14:textId="77777777" w:rsidTr="00D81470">
        <w:trPr>
          <w:trHeight w:val="864"/>
        </w:trPr>
        <w:tc>
          <w:tcPr>
            <w:tcW w:w="2515" w:type="dxa"/>
            <w:hideMark/>
          </w:tcPr>
          <w:p w14:paraId="35A5D1F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Jerry </w:t>
            </w:r>
            <w:proofErr w:type="spellStart"/>
            <w:r w:rsidRPr="0010243B">
              <w:rPr>
                <w:rFonts w:asciiTheme="majorHAnsi" w:eastAsia="Times New Roman" w:hAnsiTheme="majorHAnsi" w:cstheme="majorHAnsi"/>
                <w:color w:val="000000"/>
                <w:sz w:val="24"/>
                <w:szCs w:val="24"/>
              </w:rPr>
              <w:t>DiPerri</w:t>
            </w:r>
            <w:proofErr w:type="spellEnd"/>
            <w:r w:rsidRPr="0010243B">
              <w:rPr>
                <w:rFonts w:asciiTheme="majorHAnsi" w:eastAsia="Times New Roman" w:hAnsiTheme="majorHAnsi" w:cstheme="majorHAnsi"/>
                <w:color w:val="000000"/>
                <w:sz w:val="24"/>
                <w:szCs w:val="24"/>
              </w:rPr>
              <w:t xml:space="preserve"> Jr.</w:t>
            </w:r>
          </w:p>
        </w:tc>
        <w:tc>
          <w:tcPr>
            <w:tcW w:w="1350" w:type="dxa"/>
            <w:hideMark/>
          </w:tcPr>
          <w:p w14:paraId="35752D2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6B52EA8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Bluefish, Enforcement, Summer Flounder REC, Striped Bass, Weakfish</w:t>
            </w:r>
          </w:p>
        </w:tc>
        <w:tc>
          <w:tcPr>
            <w:tcW w:w="1980" w:type="dxa"/>
            <w:hideMark/>
          </w:tcPr>
          <w:p w14:paraId="66FBBB9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62598B5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2020D022" w14:textId="77777777" w:rsidTr="00D81470">
        <w:trPr>
          <w:trHeight w:val="576"/>
        </w:trPr>
        <w:tc>
          <w:tcPr>
            <w:tcW w:w="2515" w:type="dxa"/>
            <w:hideMark/>
          </w:tcPr>
          <w:p w14:paraId="7C7110EF"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Frank Florio</w:t>
            </w:r>
          </w:p>
        </w:tc>
        <w:tc>
          <w:tcPr>
            <w:tcW w:w="1350" w:type="dxa"/>
            <w:hideMark/>
          </w:tcPr>
          <w:p w14:paraId="18A38BF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553D9FB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Shad/River Herring, Shark/Spiny Dogfish, Sturgeon</w:t>
            </w:r>
          </w:p>
        </w:tc>
        <w:tc>
          <w:tcPr>
            <w:tcW w:w="1980" w:type="dxa"/>
            <w:hideMark/>
          </w:tcPr>
          <w:p w14:paraId="3824AAD6"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71BAA38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271CE1EF" w14:textId="77777777" w:rsidTr="00D81470">
        <w:trPr>
          <w:trHeight w:val="576"/>
        </w:trPr>
        <w:tc>
          <w:tcPr>
            <w:tcW w:w="2515" w:type="dxa"/>
            <w:hideMark/>
          </w:tcPr>
          <w:p w14:paraId="25DD6A8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Edward Goldman</w:t>
            </w:r>
          </w:p>
        </w:tc>
        <w:tc>
          <w:tcPr>
            <w:tcW w:w="1350" w:type="dxa"/>
            <w:hideMark/>
          </w:tcPr>
          <w:p w14:paraId="3A4C0C5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12823CE6"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Bluefish, Striped Bass, Weakfish</w:t>
            </w:r>
          </w:p>
        </w:tc>
        <w:tc>
          <w:tcPr>
            <w:tcW w:w="1980" w:type="dxa"/>
            <w:hideMark/>
          </w:tcPr>
          <w:p w14:paraId="29670E7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71A3771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0C645CFE" w14:textId="77777777" w:rsidTr="00D81470">
        <w:trPr>
          <w:trHeight w:val="288"/>
        </w:trPr>
        <w:tc>
          <w:tcPr>
            <w:tcW w:w="2515" w:type="dxa"/>
            <w:hideMark/>
          </w:tcPr>
          <w:p w14:paraId="1A145E60"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John Lewis</w:t>
            </w:r>
          </w:p>
        </w:tc>
        <w:tc>
          <w:tcPr>
            <w:tcW w:w="1350" w:type="dxa"/>
            <w:hideMark/>
          </w:tcPr>
          <w:p w14:paraId="1A754678"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201D28E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w:t>
            </w:r>
          </w:p>
        </w:tc>
        <w:tc>
          <w:tcPr>
            <w:tcW w:w="1980" w:type="dxa"/>
            <w:hideMark/>
          </w:tcPr>
          <w:p w14:paraId="19B738C8"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250A04B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1B2886A3" w14:textId="77777777" w:rsidTr="00D81470">
        <w:trPr>
          <w:trHeight w:val="288"/>
        </w:trPr>
        <w:tc>
          <w:tcPr>
            <w:tcW w:w="2515" w:type="dxa"/>
            <w:hideMark/>
          </w:tcPr>
          <w:p w14:paraId="015034B3"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Mike Murphy</w:t>
            </w:r>
          </w:p>
        </w:tc>
        <w:tc>
          <w:tcPr>
            <w:tcW w:w="1350" w:type="dxa"/>
            <w:hideMark/>
          </w:tcPr>
          <w:p w14:paraId="7D0261E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5F721768"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w:t>
            </w:r>
          </w:p>
        </w:tc>
        <w:tc>
          <w:tcPr>
            <w:tcW w:w="1980" w:type="dxa"/>
            <w:hideMark/>
          </w:tcPr>
          <w:p w14:paraId="36F8E35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05369CC3"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08CBE3E9" w14:textId="77777777" w:rsidTr="00D81470">
        <w:trPr>
          <w:trHeight w:val="864"/>
        </w:trPr>
        <w:tc>
          <w:tcPr>
            <w:tcW w:w="2515" w:type="dxa"/>
            <w:hideMark/>
          </w:tcPr>
          <w:p w14:paraId="7CC1CB9D" w14:textId="77777777" w:rsidR="0010243B" w:rsidRPr="0010243B" w:rsidRDefault="0010243B" w:rsidP="0010243B">
            <w:pPr>
              <w:jc w:val="center"/>
              <w:rPr>
                <w:rFonts w:asciiTheme="majorHAnsi" w:eastAsia="Times New Roman" w:hAnsiTheme="majorHAnsi" w:cstheme="majorHAnsi"/>
                <w:color w:val="000000"/>
                <w:sz w:val="24"/>
                <w:szCs w:val="24"/>
              </w:rPr>
            </w:pPr>
            <w:proofErr w:type="spellStart"/>
            <w:r w:rsidRPr="0010243B">
              <w:rPr>
                <w:rFonts w:asciiTheme="majorHAnsi" w:eastAsia="Times New Roman" w:hAnsiTheme="majorHAnsi" w:cstheme="majorHAnsi"/>
                <w:color w:val="000000"/>
                <w:sz w:val="24"/>
                <w:szCs w:val="24"/>
              </w:rPr>
              <w:t>Nabir</w:t>
            </w:r>
            <w:proofErr w:type="spellEnd"/>
            <w:r w:rsidRPr="0010243B">
              <w:rPr>
                <w:rFonts w:asciiTheme="majorHAnsi" w:eastAsia="Times New Roman" w:hAnsiTheme="majorHAnsi" w:cstheme="majorHAnsi"/>
                <w:color w:val="000000"/>
                <w:sz w:val="24"/>
                <w:szCs w:val="24"/>
              </w:rPr>
              <w:t xml:space="preserve"> Nash</w:t>
            </w:r>
          </w:p>
        </w:tc>
        <w:tc>
          <w:tcPr>
            <w:tcW w:w="1350" w:type="dxa"/>
            <w:hideMark/>
          </w:tcPr>
          <w:p w14:paraId="31AD534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61608D6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Black Sea Bass/Scup REC, Enforcement</w:t>
            </w:r>
          </w:p>
        </w:tc>
        <w:tc>
          <w:tcPr>
            <w:tcW w:w="1980" w:type="dxa"/>
            <w:hideMark/>
          </w:tcPr>
          <w:p w14:paraId="501D949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Executive, Regulatory</w:t>
            </w:r>
          </w:p>
        </w:tc>
        <w:tc>
          <w:tcPr>
            <w:tcW w:w="2364" w:type="dxa"/>
            <w:hideMark/>
          </w:tcPr>
          <w:p w14:paraId="19DB2FF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Exec/Reg Membership open to MFC only</w:t>
            </w:r>
          </w:p>
        </w:tc>
      </w:tr>
      <w:tr w:rsidR="0010243B" w:rsidRPr="0010243B" w14:paraId="4E5B4C66" w14:textId="77777777" w:rsidTr="00D81470">
        <w:trPr>
          <w:trHeight w:val="864"/>
        </w:trPr>
        <w:tc>
          <w:tcPr>
            <w:tcW w:w="2515" w:type="dxa"/>
            <w:hideMark/>
          </w:tcPr>
          <w:p w14:paraId="10F3189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lastRenderedPageBreak/>
              <w:t>Karen Noe</w:t>
            </w:r>
          </w:p>
        </w:tc>
        <w:tc>
          <w:tcPr>
            <w:tcW w:w="1350" w:type="dxa"/>
            <w:hideMark/>
          </w:tcPr>
          <w:p w14:paraId="590251F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49100C2F"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Enforcement</w:t>
            </w:r>
          </w:p>
        </w:tc>
        <w:tc>
          <w:tcPr>
            <w:tcW w:w="1980" w:type="dxa"/>
            <w:hideMark/>
          </w:tcPr>
          <w:p w14:paraId="07B0468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Executive, Regulatory</w:t>
            </w:r>
          </w:p>
        </w:tc>
        <w:tc>
          <w:tcPr>
            <w:tcW w:w="2364" w:type="dxa"/>
            <w:hideMark/>
          </w:tcPr>
          <w:p w14:paraId="108EB8F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Exec/Reg Membership open to MFC only</w:t>
            </w:r>
          </w:p>
        </w:tc>
      </w:tr>
      <w:tr w:rsidR="0010243B" w:rsidRPr="0010243B" w14:paraId="053A5A6E" w14:textId="77777777" w:rsidTr="00D81470">
        <w:trPr>
          <w:trHeight w:val="576"/>
        </w:trPr>
        <w:tc>
          <w:tcPr>
            <w:tcW w:w="2515" w:type="dxa"/>
            <w:hideMark/>
          </w:tcPr>
          <w:p w14:paraId="1F8ECF6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Adam Nowalsky</w:t>
            </w:r>
          </w:p>
        </w:tc>
        <w:tc>
          <w:tcPr>
            <w:tcW w:w="1350" w:type="dxa"/>
            <w:hideMark/>
          </w:tcPr>
          <w:p w14:paraId="44B68C6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Renewal, New</w:t>
            </w:r>
          </w:p>
        </w:tc>
        <w:tc>
          <w:tcPr>
            <w:tcW w:w="1980" w:type="dxa"/>
            <w:hideMark/>
          </w:tcPr>
          <w:p w14:paraId="2A357F9F"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Artificial Reef, Offshore Wind, </w:t>
            </w:r>
          </w:p>
        </w:tc>
        <w:tc>
          <w:tcPr>
            <w:tcW w:w="1980" w:type="dxa"/>
            <w:hideMark/>
          </w:tcPr>
          <w:p w14:paraId="616DCAA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2364" w:type="dxa"/>
            <w:hideMark/>
          </w:tcPr>
          <w:p w14:paraId="4C055FD5"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02FBFB40" w14:textId="77777777" w:rsidTr="00D81470">
        <w:trPr>
          <w:trHeight w:val="864"/>
        </w:trPr>
        <w:tc>
          <w:tcPr>
            <w:tcW w:w="2515" w:type="dxa"/>
            <w:hideMark/>
          </w:tcPr>
          <w:p w14:paraId="2AABDE9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Keith Taboada</w:t>
            </w:r>
          </w:p>
        </w:tc>
        <w:tc>
          <w:tcPr>
            <w:tcW w:w="1350" w:type="dxa"/>
            <w:hideMark/>
          </w:tcPr>
          <w:p w14:paraId="1E871C4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405485F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Enforcement, Menhaden</w:t>
            </w:r>
          </w:p>
        </w:tc>
        <w:tc>
          <w:tcPr>
            <w:tcW w:w="1980" w:type="dxa"/>
            <w:hideMark/>
          </w:tcPr>
          <w:p w14:paraId="05A43B16"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 Executive, Regulatory</w:t>
            </w:r>
          </w:p>
        </w:tc>
        <w:tc>
          <w:tcPr>
            <w:tcW w:w="2364" w:type="dxa"/>
            <w:hideMark/>
          </w:tcPr>
          <w:p w14:paraId="087B731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Exec/Reg Membership open to MFC only</w:t>
            </w:r>
          </w:p>
        </w:tc>
      </w:tr>
      <w:tr w:rsidR="0010243B" w:rsidRPr="0010243B" w14:paraId="397754E2" w14:textId="77777777" w:rsidTr="00D81470">
        <w:trPr>
          <w:trHeight w:val="864"/>
        </w:trPr>
        <w:tc>
          <w:tcPr>
            <w:tcW w:w="2515" w:type="dxa"/>
            <w:hideMark/>
          </w:tcPr>
          <w:p w14:paraId="17E2865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Brett Taylor</w:t>
            </w:r>
          </w:p>
        </w:tc>
        <w:tc>
          <w:tcPr>
            <w:tcW w:w="1350" w:type="dxa"/>
            <w:hideMark/>
          </w:tcPr>
          <w:p w14:paraId="68479084"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1C80068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Bluefish, Enforcement, Striped Bass, Tautog</w:t>
            </w:r>
          </w:p>
        </w:tc>
        <w:tc>
          <w:tcPr>
            <w:tcW w:w="1980" w:type="dxa"/>
            <w:hideMark/>
          </w:tcPr>
          <w:p w14:paraId="76880697"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5B71D7F9"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42218CAA" w14:textId="77777777" w:rsidTr="00D81470">
        <w:trPr>
          <w:trHeight w:val="1152"/>
        </w:trPr>
        <w:tc>
          <w:tcPr>
            <w:tcW w:w="2515" w:type="dxa"/>
            <w:hideMark/>
          </w:tcPr>
          <w:p w14:paraId="32002B6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Douglas Taylor</w:t>
            </w:r>
          </w:p>
        </w:tc>
        <w:tc>
          <w:tcPr>
            <w:tcW w:w="1350" w:type="dxa"/>
            <w:hideMark/>
          </w:tcPr>
          <w:p w14:paraId="4B8D1AC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1980" w:type="dxa"/>
            <w:hideMark/>
          </w:tcPr>
          <w:p w14:paraId="7F4A204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c>
          <w:tcPr>
            <w:tcW w:w="1980" w:type="dxa"/>
            <w:hideMark/>
          </w:tcPr>
          <w:p w14:paraId="59C4727F"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Bluefish, Menhaden, Striped Bass</w:t>
            </w:r>
          </w:p>
        </w:tc>
        <w:tc>
          <w:tcPr>
            <w:tcW w:w="2364" w:type="dxa"/>
            <w:hideMark/>
          </w:tcPr>
          <w:p w14:paraId="606948F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Current term not yet expired</w:t>
            </w:r>
          </w:p>
        </w:tc>
      </w:tr>
      <w:tr w:rsidR="0010243B" w:rsidRPr="0010243B" w14:paraId="0D9289FE" w14:textId="77777777" w:rsidTr="00D81470">
        <w:trPr>
          <w:trHeight w:val="576"/>
        </w:trPr>
        <w:tc>
          <w:tcPr>
            <w:tcW w:w="2515" w:type="dxa"/>
            <w:hideMark/>
          </w:tcPr>
          <w:p w14:paraId="1C1E3A8A"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Wayne Thomas</w:t>
            </w:r>
          </w:p>
        </w:tc>
        <w:tc>
          <w:tcPr>
            <w:tcW w:w="1350" w:type="dxa"/>
            <w:hideMark/>
          </w:tcPr>
          <w:p w14:paraId="4EB87F5F"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16FB450B"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Striped Bass, Winter Flounder</w:t>
            </w:r>
          </w:p>
        </w:tc>
        <w:tc>
          <w:tcPr>
            <w:tcW w:w="1980" w:type="dxa"/>
            <w:hideMark/>
          </w:tcPr>
          <w:p w14:paraId="40946F3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197A8D7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6F255FC8" w14:textId="77777777" w:rsidTr="00D81470">
        <w:trPr>
          <w:trHeight w:val="864"/>
        </w:trPr>
        <w:tc>
          <w:tcPr>
            <w:tcW w:w="2515" w:type="dxa"/>
            <w:hideMark/>
          </w:tcPr>
          <w:p w14:paraId="49C494BD"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Louis </w:t>
            </w:r>
            <w:proofErr w:type="spellStart"/>
            <w:r w:rsidRPr="0010243B">
              <w:rPr>
                <w:rFonts w:asciiTheme="majorHAnsi" w:eastAsia="Times New Roman" w:hAnsiTheme="majorHAnsi" w:cstheme="majorHAnsi"/>
                <w:color w:val="000000"/>
                <w:sz w:val="24"/>
                <w:szCs w:val="24"/>
              </w:rPr>
              <w:t>Tocci</w:t>
            </w:r>
            <w:proofErr w:type="spellEnd"/>
          </w:p>
        </w:tc>
        <w:tc>
          <w:tcPr>
            <w:tcW w:w="1350" w:type="dxa"/>
            <w:hideMark/>
          </w:tcPr>
          <w:p w14:paraId="158AEAB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0D5BDA22"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Blue Crab/Conch, Summer Flounder COMM, Weakfish, Winter Flounder</w:t>
            </w:r>
          </w:p>
        </w:tc>
        <w:tc>
          <w:tcPr>
            <w:tcW w:w="1980" w:type="dxa"/>
            <w:hideMark/>
          </w:tcPr>
          <w:p w14:paraId="17CC07CC"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0953CE7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r w:rsidR="0010243B" w:rsidRPr="0010243B" w14:paraId="1D188163" w14:textId="77777777" w:rsidTr="00D81470">
        <w:trPr>
          <w:trHeight w:val="576"/>
        </w:trPr>
        <w:tc>
          <w:tcPr>
            <w:tcW w:w="2515" w:type="dxa"/>
            <w:hideMark/>
          </w:tcPr>
          <w:p w14:paraId="07D87BB6"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xml:space="preserve">Harvey </w:t>
            </w:r>
            <w:proofErr w:type="spellStart"/>
            <w:r w:rsidRPr="0010243B">
              <w:rPr>
                <w:rFonts w:asciiTheme="majorHAnsi" w:eastAsia="Times New Roman" w:hAnsiTheme="majorHAnsi" w:cstheme="majorHAnsi"/>
                <w:color w:val="000000"/>
                <w:sz w:val="24"/>
                <w:szCs w:val="24"/>
              </w:rPr>
              <w:t>Yenkinson</w:t>
            </w:r>
            <w:proofErr w:type="spellEnd"/>
          </w:p>
        </w:tc>
        <w:tc>
          <w:tcPr>
            <w:tcW w:w="1350" w:type="dxa"/>
            <w:hideMark/>
          </w:tcPr>
          <w:p w14:paraId="170EB8EE"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New</w:t>
            </w:r>
          </w:p>
        </w:tc>
        <w:tc>
          <w:tcPr>
            <w:tcW w:w="1980" w:type="dxa"/>
            <w:hideMark/>
          </w:tcPr>
          <w:p w14:paraId="2AD944B3"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Artificial Reef, Black Drum</w:t>
            </w:r>
          </w:p>
        </w:tc>
        <w:tc>
          <w:tcPr>
            <w:tcW w:w="1980" w:type="dxa"/>
            <w:hideMark/>
          </w:tcPr>
          <w:p w14:paraId="6C2D5061"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Summer Flounder REC</w:t>
            </w:r>
          </w:p>
        </w:tc>
        <w:tc>
          <w:tcPr>
            <w:tcW w:w="2364" w:type="dxa"/>
            <w:hideMark/>
          </w:tcPr>
          <w:p w14:paraId="217192C6" w14:textId="77777777" w:rsidR="0010243B" w:rsidRPr="0010243B" w:rsidRDefault="0010243B" w:rsidP="0010243B">
            <w:pPr>
              <w:jc w:val="center"/>
              <w:rPr>
                <w:rFonts w:asciiTheme="majorHAnsi" w:eastAsia="Times New Roman" w:hAnsiTheme="majorHAnsi" w:cstheme="majorHAnsi"/>
                <w:color w:val="000000"/>
                <w:sz w:val="24"/>
                <w:szCs w:val="24"/>
              </w:rPr>
            </w:pPr>
            <w:r w:rsidRPr="0010243B">
              <w:rPr>
                <w:rFonts w:asciiTheme="majorHAnsi" w:eastAsia="Times New Roman" w:hAnsiTheme="majorHAnsi" w:cstheme="majorHAnsi"/>
                <w:color w:val="000000"/>
                <w:sz w:val="24"/>
                <w:szCs w:val="24"/>
              </w:rPr>
              <w:t> </w:t>
            </w:r>
          </w:p>
        </w:tc>
      </w:tr>
    </w:tbl>
    <w:p w14:paraId="50286311" w14:textId="77777777" w:rsidR="0010243B" w:rsidRPr="0010243B" w:rsidRDefault="0010243B" w:rsidP="0010243B">
      <w:pPr>
        <w:jc w:val="right"/>
        <w:rPr>
          <w:rFonts w:asciiTheme="majorHAnsi" w:hAnsiTheme="majorHAnsi" w:cstheme="majorHAnsi"/>
          <w:sz w:val="24"/>
          <w:szCs w:val="24"/>
          <w:highlight w:val="yellow"/>
        </w:rPr>
      </w:pPr>
    </w:p>
    <w:p w14:paraId="386D748B" w14:textId="77777777" w:rsidR="0010243B" w:rsidRPr="0010243B" w:rsidRDefault="0010243B" w:rsidP="002B23E6">
      <w:pPr>
        <w:spacing w:line="360" w:lineRule="auto"/>
        <w:rPr>
          <w:rFonts w:asciiTheme="majorHAnsi" w:hAnsiTheme="majorHAnsi" w:cstheme="majorHAnsi"/>
          <w:sz w:val="24"/>
          <w:szCs w:val="24"/>
        </w:rPr>
      </w:pPr>
      <w:r w:rsidRPr="0010243B">
        <w:rPr>
          <w:rFonts w:asciiTheme="majorHAnsi" w:hAnsiTheme="majorHAnsi" w:cstheme="majorHAnsi"/>
          <w:sz w:val="24"/>
          <w:szCs w:val="24"/>
        </w:rPr>
        <w:t xml:space="preserve">The number of applicants for Summer Flounder REC advisors exceeded the maximum number permitted on a panel.  Final decisions between applicants were based on factors such as affiliated organizations, counties, and sectors </w:t>
      </w:r>
      <w:proofErr w:type="gramStart"/>
      <w:r w:rsidRPr="0010243B">
        <w:rPr>
          <w:rFonts w:asciiTheme="majorHAnsi" w:hAnsiTheme="majorHAnsi" w:cstheme="majorHAnsi"/>
          <w:sz w:val="24"/>
          <w:szCs w:val="24"/>
        </w:rPr>
        <w:t>in order to</w:t>
      </w:r>
      <w:proofErr w:type="gramEnd"/>
      <w:r w:rsidRPr="0010243B">
        <w:rPr>
          <w:rFonts w:asciiTheme="majorHAnsi" w:hAnsiTheme="majorHAnsi" w:cstheme="majorHAnsi"/>
          <w:sz w:val="24"/>
          <w:szCs w:val="24"/>
        </w:rPr>
        <w:t xml:space="preserve"> evenly distribute representation.   The Executive and Regulatory advisors are only open to members of the Marine Fisheries Council.  The Committee urges advisors with expired memberships to submit renewal applications.  </w:t>
      </w:r>
    </w:p>
    <w:p w14:paraId="1C249EA2" w14:textId="78DCBC6A" w:rsidR="0010243B" w:rsidRPr="0051682F" w:rsidRDefault="0010243B" w:rsidP="002B23E6">
      <w:pPr>
        <w:spacing w:line="360" w:lineRule="auto"/>
        <w:rPr>
          <w:rFonts w:asciiTheme="majorHAnsi" w:hAnsiTheme="majorHAnsi" w:cstheme="majorHAnsi"/>
          <w:sz w:val="24"/>
          <w:szCs w:val="24"/>
        </w:rPr>
      </w:pPr>
      <w:r w:rsidRPr="0010243B">
        <w:rPr>
          <w:rFonts w:asciiTheme="majorHAnsi" w:hAnsiTheme="majorHAnsi" w:cstheme="majorHAnsi"/>
          <w:sz w:val="24"/>
          <w:szCs w:val="24"/>
        </w:rPr>
        <w:t xml:space="preserve">Final discussion was regarding consideration of increasing fines for striped bass violations.  The Committee requested that staff do some research on fees from other states, etc.  That information will be provided to the Executive Committee, who will develop a set of alternatives </w:t>
      </w:r>
      <w:r w:rsidRPr="0010243B">
        <w:rPr>
          <w:rFonts w:asciiTheme="majorHAnsi" w:hAnsiTheme="majorHAnsi" w:cstheme="majorHAnsi"/>
          <w:sz w:val="24"/>
          <w:szCs w:val="24"/>
        </w:rPr>
        <w:lastRenderedPageBreak/>
        <w:t>to be distributed for public comment through the new public comment email account. Alternatives and results of the public comment will be provided to the Striped Bass Committee, followed by the Executive Committee, and finally to the full Council for review.</w:t>
      </w:r>
    </w:p>
    <w:p w14:paraId="53166B01" w14:textId="4B5B8311" w:rsidR="00876F7E" w:rsidRPr="006534B8" w:rsidRDefault="00D0612E" w:rsidP="000049F6">
      <w:pPr>
        <w:pStyle w:val="ListParagraph"/>
        <w:spacing w:after="0" w:line="360" w:lineRule="auto"/>
        <w:ind w:left="0"/>
        <w:rPr>
          <w:rFonts w:asciiTheme="majorHAnsi" w:hAnsiTheme="majorHAnsi" w:cstheme="majorHAnsi"/>
          <w:bCs/>
          <w:sz w:val="24"/>
          <w:szCs w:val="24"/>
        </w:rPr>
      </w:pPr>
      <w:r w:rsidRPr="006534B8">
        <w:rPr>
          <w:rFonts w:asciiTheme="majorHAnsi" w:hAnsiTheme="majorHAnsi" w:cstheme="majorHAnsi"/>
          <w:bCs/>
          <w:sz w:val="24"/>
          <w:szCs w:val="24"/>
        </w:rPr>
        <w:t>Committee recommendation: Approve appointments to the advisory panels as noted above.</w:t>
      </w:r>
    </w:p>
    <w:p w14:paraId="5D520F03" w14:textId="5B0E665F" w:rsidR="00F57B55" w:rsidRPr="006534B8" w:rsidRDefault="0010243B" w:rsidP="000049F6">
      <w:pPr>
        <w:pStyle w:val="ListParagraph"/>
        <w:spacing w:after="0" w:line="360" w:lineRule="auto"/>
        <w:ind w:left="0"/>
        <w:rPr>
          <w:rFonts w:asciiTheme="majorHAnsi" w:hAnsiTheme="majorHAnsi" w:cstheme="majorHAnsi"/>
          <w:bCs/>
          <w:sz w:val="24"/>
          <w:szCs w:val="24"/>
        </w:rPr>
      </w:pPr>
      <w:r w:rsidRPr="006534B8">
        <w:rPr>
          <w:rFonts w:asciiTheme="majorHAnsi" w:hAnsiTheme="majorHAnsi" w:cstheme="majorHAnsi"/>
          <w:bCs/>
          <w:sz w:val="24"/>
          <w:szCs w:val="24"/>
        </w:rPr>
        <w:t>Council unanimously approved the committee recommendation.</w:t>
      </w:r>
    </w:p>
    <w:p w14:paraId="347F4484" w14:textId="77777777" w:rsidR="00BF5849" w:rsidRPr="004C50F9" w:rsidRDefault="00BF5849" w:rsidP="000049F6">
      <w:pPr>
        <w:pStyle w:val="ListParagraph"/>
        <w:spacing w:after="0" w:line="360" w:lineRule="auto"/>
        <w:ind w:left="0"/>
        <w:rPr>
          <w:rFonts w:asciiTheme="majorHAnsi" w:hAnsiTheme="majorHAnsi" w:cstheme="majorHAnsi"/>
          <w:bCs/>
          <w:sz w:val="24"/>
          <w:szCs w:val="24"/>
        </w:rPr>
      </w:pPr>
    </w:p>
    <w:p w14:paraId="6A8C71A7" w14:textId="78BA0C52" w:rsidR="00E7731A" w:rsidRDefault="00997D8B" w:rsidP="00F73DA0">
      <w:pPr>
        <w:pStyle w:val="ListParagraph"/>
        <w:numPr>
          <w:ilvl w:val="0"/>
          <w:numId w:val="15"/>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w:t>
      </w:r>
      <w:r w:rsidR="00E7731A" w:rsidRPr="006534B8">
        <w:rPr>
          <w:rFonts w:asciiTheme="majorHAnsi" w:hAnsiTheme="majorHAnsi" w:cstheme="majorHAnsi"/>
          <w:b/>
          <w:sz w:val="24"/>
          <w:szCs w:val="24"/>
        </w:rPr>
        <w:t>Regulatory Actions – J Brust</w:t>
      </w:r>
    </w:p>
    <w:p w14:paraId="28F0FD9E" w14:textId="77777777" w:rsidR="00E7731A" w:rsidRPr="006534B8" w:rsidRDefault="00E7731A" w:rsidP="000049F6">
      <w:pPr>
        <w:spacing w:after="0" w:line="360" w:lineRule="auto"/>
        <w:rPr>
          <w:rFonts w:asciiTheme="majorHAnsi" w:hAnsiTheme="majorHAnsi" w:cstheme="majorHAnsi"/>
          <w:sz w:val="24"/>
          <w:szCs w:val="24"/>
        </w:rPr>
      </w:pPr>
      <w:r w:rsidRPr="006534B8">
        <w:rPr>
          <w:rFonts w:asciiTheme="majorHAnsi" w:hAnsiTheme="majorHAnsi" w:cstheme="majorHAnsi"/>
          <w:sz w:val="24"/>
          <w:szCs w:val="24"/>
        </w:rPr>
        <w:t xml:space="preserve">There were no regulatory actions to report.  </w:t>
      </w:r>
    </w:p>
    <w:p w14:paraId="7BACCABB" w14:textId="77777777" w:rsidR="00997D8B" w:rsidRPr="006534B8" w:rsidRDefault="00997D8B" w:rsidP="000049F6">
      <w:pPr>
        <w:spacing w:after="0" w:line="360" w:lineRule="auto"/>
        <w:rPr>
          <w:rFonts w:asciiTheme="majorHAnsi" w:hAnsiTheme="majorHAnsi" w:cstheme="majorHAnsi"/>
          <w:sz w:val="24"/>
          <w:szCs w:val="24"/>
        </w:rPr>
      </w:pPr>
    </w:p>
    <w:p w14:paraId="3527D669" w14:textId="73753D3D" w:rsidR="00F73DA0" w:rsidRPr="006534B8" w:rsidRDefault="00997D8B" w:rsidP="00F73DA0">
      <w:pPr>
        <w:pStyle w:val="ListParagraph"/>
        <w:numPr>
          <w:ilvl w:val="0"/>
          <w:numId w:val="15"/>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Old Business</w:t>
      </w:r>
      <w:r w:rsidR="00F73DA0" w:rsidRPr="006534B8">
        <w:rPr>
          <w:rFonts w:asciiTheme="majorHAnsi" w:hAnsiTheme="majorHAnsi" w:cstheme="majorHAnsi"/>
          <w:b/>
          <w:sz w:val="24"/>
          <w:szCs w:val="24"/>
        </w:rPr>
        <w:t xml:space="preserve"> – J Brust</w:t>
      </w:r>
    </w:p>
    <w:p w14:paraId="01C33194" w14:textId="77777777" w:rsidR="00BF5849" w:rsidRPr="00F57B55" w:rsidRDefault="00BF5849" w:rsidP="00BF5849">
      <w:pPr>
        <w:spacing w:after="0" w:line="360" w:lineRule="auto"/>
        <w:ind w:left="-360" w:firstLine="360"/>
        <w:rPr>
          <w:rFonts w:asciiTheme="majorHAnsi" w:hAnsiTheme="majorHAnsi" w:cstheme="majorHAnsi"/>
          <w:bCs/>
          <w:i/>
          <w:iCs/>
          <w:sz w:val="24"/>
          <w:szCs w:val="24"/>
        </w:rPr>
      </w:pPr>
      <w:r w:rsidRPr="00F57B55">
        <w:rPr>
          <w:rFonts w:asciiTheme="majorHAnsi" w:hAnsiTheme="majorHAnsi" w:cstheme="majorHAnsi"/>
          <w:bCs/>
          <w:i/>
          <w:iCs/>
          <w:sz w:val="24"/>
          <w:szCs w:val="24"/>
        </w:rPr>
        <w:t xml:space="preserve">Offshore Wind </w:t>
      </w:r>
      <w:r>
        <w:rPr>
          <w:rFonts w:asciiTheme="majorHAnsi" w:hAnsiTheme="majorHAnsi" w:cstheme="majorHAnsi"/>
          <w:bCs/>
          <w:i/>
          <w:iCs/>
          <w:sz w:val="24"/>
          <w:szCs w:val="24"/>
        </w:rPr>
        <w:t>Committee</w:t>
      </w:r>
      <w:r w:rsidRPr="00F57B55">
        <w:rPr>
          <w:rFonts w:asciiTheme="majorHAnsi" w:hAnsiTheme="majorHAnsi" w:cstheme="majorHAnsi"/>
          <w:bCs/>
          <w:i/>
          <w:iCs/>
          <w:sz w:val="24"/>
          <w:szCs w:val="24"/>
        </w:rPr>
        <w:t xml:space="preserve"> </w:t>
      </w:r>
    </w:p>
    <w:p w14:paraId="0D7CC819" w14:textId="77777777" w:rsidR="003923AB"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Ms.</w:t>
      </w:r>
      <w:r w:rsidRPr="00F90D97">
        <w:rPr>
          <w:rFonts w:asciiTheme="majorHAnsi" w:hAnsiTheme="majorHAnsi" w:cstheme="majorHAnsi"/>
          <w:bCs/>
          <w:sz w:val="24"/>
          <w:szCs w:val="24"/>
        </w:rPr>
        <w:t xml:space="preserve"> Brust</w:t>
      </w:r>
      <w:r>
        <w:rPr>
          <w:rFonts w:asciiTheme="majorHAnsi" w:hAnsiTheme="majorHAnsi" w:cstheme="majorHAnsi"/>
          <w:b/>
          <w:sz w:val="24"/>
          <w:szCs w:val="24"/>
        </w:rPr>
        <w:t xml:space="preserve"> </w:t>
      </w:r>
      <w:r>
        <w:rPr>
          <w:rFonts w:asciiTheme="majorHAnsi" w:hAnsiTheme="majorHAnsi" w:cstheme="majorHAnsi"/>
          <w:bCs/>
          <w:sz w:val="24"/>
          <w:szCs w:val="24"/>
        </w:rPr>
        <w:t xml:space="preserve">gave an update on the </w:t>
      </w:r>
      <w:r w:rsidR="00E55FBA">
        <w:rPr>
          <w:rFonts w:asciiTheme="majorHAnsi" w:hAnsiTheme="majorHAnsi" w:cstheme="majorHAnsi"/>
          <w:bCs/>
          <w:sz w:val="24"/>
          <w:szCs w:val="24"/>
        </w:rPr>
        <w:t xml:space="preserve">second </w:t>
      </w:r>
      <w:r>
        <w:rPr>
          <w:rFonts w:asciiTheme="majorHAnsi" w:hAnsiTheme="majorHAnsi" w:cstheme="majorHAnsi"/>
          <w:bCs/>
          <w:sz w:val="24"/>
          <w:szCs w:val="24"/>
        </w:rPr>
        <w:t xml:space="preserve">solicitation for </w:t>
      </w:r>
      <w:r w:rsidR="00E55FBA">
        <w:rPr>
          <w:rFonts w:asciiTheme="majorHAnsi" w:hAnsiTheme="majorHAnsi" w:cstheme="majorHAnsi"/>
          <w:bCs/>
          <w:sz w:val="24"/>
          <w:szCs w:val="24"/>
        </w:rPr>
        <w:t xml:space="preserve">the </w:t>
      </w:r>
      <w:r>
        <w:rPr>
          <w:rFonts w:asciiTheme="majorHAnsi" w:hAnsiTheme="majorHAnsi" w:cstheme="majorHAnsi"/>
          <w:bCs/>
          <w:sz w:val="24"/>
          <w:szCs w:val="24"/>
        </w:rPr>
        <w:t xml:space="preserve">NJ offshore wind plans. </w:t>
      </w:r>
      <w:r w:rsidR="003923AB">
        <w:rPr>
          <w:rFonts w:asciiTheme="majorHAnsi" w:hAnsiTheme="majorHAnsi" w:cstheme="majorHAnsi"/>
          <w:bCs/>
          <w:sz w:val="24"/>
          <w:szCs w:val="24"/>
        </w:rPr>
        <w:t xml:space="preserve">NJ recently awarded over 2600 MW total to two developers - </w:t>
      </w:r>
      <w:r>
        <w:rPr>
          <w:rFonts w:asciiTheme="majorHAnsi" w:hAnsiTheme="majorHAnsi" w:cstheme="majorHAnsi"/>
          <w:bCs/>
          <w:sz w:val="24"/>
          <w:szCs w:val="24"/>
        </w:rPr>
        <w:t>Atlantic Shores was awarded 1510 megawatts</w:t>
      </w:r>
      <w:r w:rsidR="00E55FBA">
        <w:rPr>
          <w:rFonts w:asciiTheme="majorHAnsi" w:hAnsiTheme="majorHAnsi" w:cstheme="majorHAnsi"/>
          <w:bCs/>
          <w:sz w:val="24"/>
          <w:szCs w:val="24"/>
        </w:rPr>
        <w:t>, which</w:t>
      </w:r>
      <w:r w:rsidR="002B23E6">
        <w:rPr>
          <w:rFonts w:asciiTheme="majorHAnsi" w:hAnsiTheme="majorHAnsi" w:cstheme="majorHAnsi"/>
          <w:bCs/>
          <w:sz w:val="24"/>
          <w:szCs w:val="24"/>
        </w:rPr>
        <w:t xml:space="preserve"> </w:t>
      </w:r>
      <w:r>
        <w:rPr>
          <w:rFonts w:asciiTheme="majorHAnsi" w:hAnsiTheme="majorHAnsi" w:cstheme="majorHAnsi"/>
          <w:bCs/>
          <w:sz w:val="24"/>
          <w:szCs w:val="24"/>
        </w:rPr>
        <w:t xml:space="preserve">will </w:t>
      </w:r>
      <w:r w:rsidR="003923AB">
        <w:rPr>
          <w:rFonts w:asciiTheme="majorHAnsi" w:hAnsiTheme="majorHAnsi" w:cstheme="majorHAnsi"/>
          <w:bCs/>
          <w:sz w:val="24"/>
          <w:szCs w:val="24"/>
        </w:rPr>
        <w:t xml:space="preserve">result in </w:t>
      </w:r>
      <w:r>
        <w:rPr>
          <w:rFonts w:asciiTheme="majorHAnsi" w:hAnsiTheme="majorHAnsi" w:cstheme="majorHAnsi"/>
          <w:bCs/>
          <w:sz w:val="24"/>
          <w:szCs w:val="24"/>
        </w:rPr>
        <w:t>120-150 turbines</w:t>
      </w:r>
      <w:r w:rsidR="003923AB">
        <w:rPr>
          <w:rFonts w:asciiTheme="majorHAnsi" w:hAnsiTheme="majorHAnsi" w:cstheme="majorHAnsi"/>
          <w:bCs/>
          <w:sz w:val="24"/>
          <w:szCs w:val="24"/>
        </w:rPr>
        <w:t>, and Ocean Wind was awarded 1,148 MW as a second phase of their project</w:t>
      </w:r>
      <w:r>
        <w:rPr>
          <w:rFonts w:asciiTheme="majorHAnsi" w:hAnsiTheme="majorHAnsi" w:cstheme="majorHAnsi"/>
          <w:bCs/>
          <w:sz w:val="24"/>
          <w:szCs w:val="24"/>
        </w:rPr>
        <w:t xml:space="preserve">. </w:t>
      </w:r>
      <w:r w:rsidR="003923AB">
        <w:rPr>
          <w:rFonts w:asciiTheme="majorHAnsi" w:hAnsiTheme="majorHAnsi" w:cstheme="majorHAnsi"/>
          <w:bCs/>
          <w:sz w:val="24"/>
          <w:szCs w:val="24"/>
        </w:rPr>
        <w:t xml:space="preserve">Atlantic Shores </w:t>
      </w:r>
      <w:r>
        <w:rPr>
          <w:rFonts w:asciiTheme="majorHAnsi" w:hAnsiTheme="majorHAnsi" w:cstheme="majorHAnsi"/>
          <w:bCs/>
          <w:sz w:val="24"/>
          <w:szCs w:val="24"/>
        </w:rPr>
        <w:t xml:space="preserve">will be hosting open houses July 20-22, 2021. </w:t>
      </w:r>
    </w:p>
    <w:p w14:paraId="4D96597B" w14:textId="77777777" w:rsidR="003923AB" w:rsidRDefault="003923AB" w:rsidP="00BF5849">
      <w:pPr>
        <w:pStyle w:val="ListParagraph"/>
        <w:spacing w:after="0" w:line="360" w:lineRule="auto"/>
        <w:ind w:left="0"/>
        <w:rPr>
          <w:rFonts w:asciiTheme="majorHAnsi" w:hAnsiTheme="majorHAnsi" w:cstheme="majorHAnsi"/>
          <w:bCs/>
          <w:sz w:val="24"/>
          <w:szCs w:val="24"/>
        </w:rPr>
      </w:pPr>
    </w:p>
    <w:p w14:paraId="3851AEFE" w14:textId="1872CBE3"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BOEM issued a notice of intent for Empire Wind. </w:t>
      </w:r>
      <w:r w:rsidR="00E55FBA">
        <w:rPr>
          <w:rFonts w:asciiTheme="majorHAnsi" w:hAnsiTheme="majorHAnsi" w:cstheme="majorHAnsi"/>
          <w:bCs/>
          <w:sz w:val="24"/>
          <w:szCs w:val="24"/>
        </w:rPr>
        <w:t>A P</w:t>
      </w:r>
      <w:r>
        <w:rPr>
          <w:rFonts w:asciiTheme="majorHAnsi" w:hAnsiTheme="majorHAnsi" w:cstheme="majorHAnsi"/>
          <w:bCs/>
          <w:sz w:val="24"/>
          <w:szCs w:val="24"/>
        </w:rPr>
        <w:t>ublic comment and scoping meeting will be July 13</w:t>
      </w:r>
      <w:r w:rsidRPr="00B87AC5">
        <w:rPr>
          <w:rFonts w:asciiTheme="majorHAnsi" w:hAnsiTheme="majorHAnsi" w:cstheme="majorHAnsi"/>
          <w:bCs/>
          <w:sz w:val="24"/>
          <w:szCs w:val="24"/>
          <w:vertAlign w:val="superscript"/>
        </w:rPr>
        <w:t>th</w:t>
      </w:r>
      <w:r>
        <w:rPr>
          <w:rFonts w:asciiTheme="majorHAnsi" w:hAnsiTheme="majorHAnsi" w:cstheme="majorHAnsi"/>
          <w:bCs/>
          <w:sz w:val="24"/>
          <w:szCs w:val="24"/>
        </w:rPr>
        <w:t xml:space="preserve"> at 1:00pm. </w:t>
      </w:r>
      <w:r w:rsidR="003923AB">
        <w:rPr>
          <w:rFonts w:asciiTheme="majorHAnsi" w:hAnsiTheme="majorHAnsi" w:cstheme="majorHAnsi"/>
          <w:bCs/>
          <w:sz w:val="24"/>
          <w:szCs w:val="24"/>
        </w:rPr>
        <w:t xml:space="preserve">They are accepting public comment through July 26 and have planned 3 public hearings.   </w:t>
      </w:r>
    </w:p>
    <w:p w14:paraId="30B310E8"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609C5B76" w14:textId="618EC6A8" w:rsidR="00BF5849" w:rsidRDefault="00216B4A"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BOEM published a </w:t>
      </w:r>
      <w:r w:rsidR="00BF5849">
        <w:rPr>
          <w:rFonts w:asciiTheme="majorHAnsi" w:hAnsiTheme="majorHAnsi" w:cstheme="majorHAnsi"/>
          <w:bCs/>
          <w:sz w:val="24"/>
          <w:szCs w:val="24"/>
        </w:rPr>
        <w:t xml:space="preserve">proposed sale notice for upcoming leasing opportunities </w:t>
      </w:r>
      <w:r>
        <w:rPr>
          <w:rFonts w:asciiTheme="majorHAnsi" w:hAnsiTheme="majorHAnsi" w:cstheme="majorHAnsi"/>
          <w:bCs/>
          <w:sz w:val="24"/>
          <w:szCs w:val="24"/>
        </w:rPr>
        <w:t xml:space="preserve">in the </w:t>
      </w:r>
      <w:r>
        <w:rPr>
          <w:rFonts w:asciiTheme="majorHAnsi" w:hAnsiTheme="majorHAnsi" w:cstheme="majorHAnsi"/>
          <w:bCs/>
          <w:sz w:val="24"/>
          <w:szCs w:val="24"/>
        </w:rPr>
        <w:t>NY/NJ Bight</w:t>
      </w:r>
      <w:r>
        <w:rPr>
          <w:rFonts w:asciiTheme="majorHAnsi" w:hAnsiTheme="majorHAnsi" w:cstheme="majorHAnsi"/>
          <w:bCs/>
          <w:sz w:val="24"/>
          <w:szCs w:val="24"/>
        </w:rPr>
        <w:t>.</w:t>
      </w:r>
      <w:r>
        <w:rPr>
          <w:rFonts w:asciiTheme="majorHAnsi" w:hAnsiTheme="majorHAnsi" w:cstheme="majorHAnsi"/>
          <w:bCs/>
          <w:sz w:val="24"/>
          <w:szCs w:val="24"/>
        </w:rPr>
        <w:t xml:space="preserve"> </w:t>
      </w:r>
      <w:r>
        <w:rPr>
          <w:rFonts w:asciiTheme="majorHAnsi" w:hAnsiTheme="majorHAnsi" w:cstheme="majorHAnsi"/>
          <w:bCs/>
          <w:sz w:val="24"/>
          <w:szCs w:val="24"/>
        </w:rPr>
        <w:t xml:space="preserve">Public </w:t>
      </w:r>
      <w:r w:rsidR="00BF5849">
        <w:rPr>
          <w:rFonts w:asciiTheme="majorHAnsi" w:hAnsiTheme="majorHAnsi" w:cstheme="majorHAnsi"/>
          <w:bCs/>
          <w:sz w:val="24"/>
          <w:szCs w:val="24"/>
        </w:rPr>
        <w:t xml:space="preserve">comment </w:t>
      </w:r>
      <w:r>
        <w:rPr>
          <w:rFonts w:asciiTheme="majorHAnsi" w:hAnsiTheme="majorHAnsi" w:cstheme="majorHAnsi"/>
          <w:bCs/>
          <w:sz w:val="24"/>
          <w:szCs w:val="24"/>
        </w:rPr>
        <w:t xml:space="preserve">runs </w:t>
      </w:r>
      <w:r w:rsidR="00BF5849">
        <w:rPr>
          <w:rFonts w:asciiTheme="majorHAnsi" w:hAnsiTheme="majorHAnsi" w:cstheme="majorHAnsi"/>
          <w:bCs/>
          <w:sz w:val="24"/>
          <w:szCs w:val="24"/>
        </w:rPr>
        <w:t>through August 14</w:t>
      </w:r>
      <w:r w:rsidR="00BF5849" w:rsidRPr="00C12CA2">
        <w:rPr>
          <w:rFonts w:asciiTheme="majorHAnsi" w:hAnsiTheme="majorHAnsi" w:cstheme="majorHAnsi"/>
          <w:bCs/>
          <w:sz w:val="24"/>
          <w:szCs w:val="24"/>
          <w:vertAlign w:val="superscript"/>
        </w:rPr>
        <w:t>th</w:t>
      </w:r>
      <w:r w:rsidR="00BF5849">
        <w:rPr>
          <w:rFonts w:asciiTheme="majorHAnsi" w:hAnsiTheme="majorHAnsi" w:cstheme="majorHAnsi"/>
          <w:bCs/>
          <w:sz w:val="24"/>
          <w:szCs w:val="24"/>
        </w:rPr>
        <w:t xml:space="preserve">. They will disclose various details about each step of the process. The proposed transit lanes will be 2.44 nautical miles wide. </w:t>
      </w:r>
      <w:r>
        <w:rPr>
          <w:rFonts w:asciiTheme="majorHAnsi" w:hAnsiTheme="majorHAnsi" w:cstheme="majorHAnsi"/>
          <w:bCs/>
          <w:sz w:val="24"/>
          <w:szCs w:val="24"/>
        </w:rPr>
        <w:t xml:space="preserve">A number of public scoping meetings have been planned </w:t>
      </w:r>
      <w:proofErr w:type="gramStart"/>
      <w:r>
        <w:rPr>
          <w:rFonts w:asciiTheme="majorHAnsi" w:hAnsiTheme="majorHAnsi" w:cstheme="majorHAnsi"/>
          <w:bCs/>
          <w:sz w:val="24"/>
          <w:szCs w:val="24"/>
        </w:rPr>
        <w:t>targeting</w:t>
      </w:r>
      <w:proofErr w:type="gramEnd"/>
      <w:r>
        <w:rPr>
          <w:rFonts w:asciiTheme="majorHAnsi" w:hAnsiTheme="majorHAnsi" w:cstheme="majorHAnsi"/>
          <w:bCs/>
          <w:sz w:val="24"/>
          <w:szCs w:val="24"/>
        </w:rPr>
        <w:t xml:space="preserve"> </w:t>
      </w:r>
      <w:r w:rsidR="00BF5849">
        <w:rPr>
          <w:rFonts w:asciiTheme="majorHAnsi" w:hAnsiTheme="majorHAnsi" w:cstheme="majorHAnsi"/>
          <w:bCs/>
          <w:sz w:val="24"/>
          <w:szCs w:val="24"/>
        </w:rPr>
        <w:t>various fisheries.</w:t>
      </w:r>
      <w:r>
        <w:rPr>
          <w:rFonts w:asciiTheme="majorHAnsi" w:hAnsiTheme="majorHAnsi" w:cstheme="majorHAnsi"/>
          <w:bCs/>
          <w:sz w:val="24"/>
          <w:szCs w:val="24"/>
        </w:rPr>
        <w:t xml:space="preserve"> </w:t>
      </w:r>
    </w:p>
    <w:p w14:paraId="696DAD22"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2F97E771" w14:textId="4CE3F439" w:rsidR="00BF5849" w:rsidRDefault="00216B4A"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The Commissioner’s office received the letter from Council regarding concerns with offshore wind and horseshoe crabs. </w:t>
      </w:r>
      <w:r w:rsidR="00BF5849">
        <w:rPr>
          <w:rFonts w:asciiTheme="majorHAnsi" w:hAnsiTheme="majorHAnsi" w:cstheme="majorHAnsi"/>
          <w:bCs/>
          <w:sz w:val="24"/>
          <w:szCs w:val="24"/>
        </w:rPr>
        <w:t>Based on the existing research on horseshoe crabs</w:t>
      </w:r>
      <w:r w:rsidR="00E55FBA">
        <w:rPr>
          <w:rFonts w:asciiTheme="majorHAnsi" w:hAnsiTheme="majorHAnsi" w:cstheme="majorHAnsi"/>
          <w:bCs/>
          <w:sz w:val="24"/>
          <w:szCs w:val="24"/>
        </w:rPr>
        <w:t>,</w:t>
      </w:r>
      <w:r>
        <w:rPr>
          <w:rFonts w:asciiTheme="majorHAnsi" w:hAnsiTheme="majorHAnsi" w:cstheme="majorHAnsi"/>
          <w:bCs/>
          <w:sz w:val="24"/>
          <w:szCs w:val="24"/>
        </w:rPr>
        <w:t xml:space="preserve"> </w:t>
      </w:r>
      <w:r w:rsidR="00812E98">
        <w:rPr>
          <w:rFonts w:asciiTheme="majorHAnsi" w:hAnsiTheme="majorHAnsi" w:cstheme="majorHAnsi"/>
          <w:bCs/>
          <w:sz w:val="24"/>
          <w:szCs w:val="24"/>
        </w:rPr>
        <w:t>there are</w:t>
      </w:r>
      <w:r w:rsidR="00BF5849">
        <w:rPr>
          <w:rFonts w:asciiTheme="majorHAnsi" w:hAnsiTheme="majorHAnsi" w:cstheme="majorHAnsi"/>
          <w:bCs/>
          <w:sz w:val="24"/>
          <w:szCs w:val="24"/>
        </w:rPr>
        <w:t xml:space="preserve"> </w:t>
      </w:r>
      <w:r w:rsidR="00812E98">
        <w:rPr>
          <w:rFonts w:asciiTheme="majorHAnsi" w:hAnsiTheme="majorHAnsi" w:cstheme="majorHAnsi"/>
          <w:bCs/>
          <w:sz w:val="24"/>
          <w:szCs w:val="24"/>
        </w:rPr>
        <w:t>no</w:t>
      </w:r>
      <w:r w:rsidR="00BF5849">
        <w:rPr>
          <w:rFonts w:asciiTheme="majorHAnsi" w:hAnsiTheme="majorHAnsi" w:cstheme="majorHAnsi"/>
          <w:bCs/>
          <w:sz w:val="24"/>
          <w:szCs w:val="24"/>
        </w:rPr>
        <w:t xml:space="preserve"> major concerns for HSC with wind energy. Further research will need to be done and monitoring efforts will be funded.</w:t>
      </w:r>
    </w:p>
    <w:p w14:paraId="719697B7"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7BA79826" w14:textId="3443A202"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Rush asked </w:t>
      </w:r>
      <w:r w:rsidR="00216B4A">
        <w:rPr>
          <w:rFonts w:asciiTheme="majorHAnsi" w:hAnsiTheme="majorHAnsi" w:cstheme="majorHAnsi"/>
          <w:bCs/>
          <w:sz w:val="24"/>
          <w:szCs w:val="24"/>
        </w:rPr>
        <w:t xml:space="preserve">if there will be no </w:t>
      </w:r>
      <w:r>
        <w:rPr>
          <w:rFonts w:asciiTheme="majorHAnsi" w:hAnsiTheme="majorHAnsi" w:cstheme="majorHAnsi"/>
          <w:bCs/>
          <w:sz w:val="24"/>
          <w:szCs w:val="24"/>
        </w:rPr>
        <w:t xml:space="preserve">effect </w:t>
      </w:r>
      <w:r w:rsidR="00216B4A">
        <w:rPr>
          <w:rFonts w:asciiTheme="majorHAnsi" w:hAnsiTheme="majorHAnsi" w:cstheme="majorHAnsi"/>
          <w:bCs/>
          <w:sz w:val="24"/>
          <w:szCs w:val="24"/>
        </w:rPr>
        <w:t xml:space="preserve">from offshore wind development on </w:t>
      </w:r>
      <w:r>
        <w:rPr>
          <w:rFonts w:asciiTheme="majorHAnsi" w:hAnsiTheme="majorHAnsi" w:cstheme="majorHAnsi"/>
          <w:bCs/>
          <w:sz w:val="24"/>
          <w:szCs w:val="24"/>
        </w:rPr>
        <w:t>the Horseshoe Crab sanctuary.</w:t>
      </w:r>
      <w:r w:rsidR="00216B4A">
        <w:rPr>
          <w:rFonts w:asciiTheme="majorHAnsi" w:hAnsiTheme="majorHAnsi" w:cstheme="majorHAnsi"/>
          <w:bCs/>
          <w:sz w:val="24"/>
          <w:szCs w:val="24"/>
        </w:rPr>
        <w:t xml:space="preserve"> </w:t>
      </w:r>
      <w:r>
        <w:rPr>
          <w:rFonts w:asciiTheme="majorHAnsi" w:hAnsiTheme="majorHAnsi" w:cstheme="majorHAnsi"/>
          <w:bCs/>
          <w:sz w:val="24"/>
          <w:szCs w:val="24"/>
        </w:rPr>
        <w:t xml:space="preserve">Ms. Brust explained that </w:t>
      </w:r>
      <w:r w:rsidR="00FF0B31">
        <w:rPr>
          <w:rFonts w:asciiTheme="majorHAnsi" w:hAnsiTheme="majorHAnsi" w:cstheme="majorHAnsi"/>
          <w:bCs/>
          <w:sz w:val="24"/>
          <w:szCs w:val="24"/>
        </w:rPr>
        <w:t>there are no major concerns for HSC from offshore wind, but e</w:t>
      </w:r>
      <w:r w:rsidR="00216B4A">
        <w:rPr>
          <w:rFonts w:asciiTheme="majorHAnsi" w:hAnsiTheme="majorHAnsi" w:cstheme="majorHAnsi"/>
          <w:bCs/>
          <w:sz w:val="24"/>
          <w:szCs w:val="24"/>
        </w:rPr>
        <w:t xml:space="preserve">ach project’s draft environmental impact statement will describe expected impacts to species and habitat. The first draft EIS is expected later this year for Ocean Wind, but that project is not located within the sanctuary. </w:t>
      </w:r>
      <w:r w:rsidR="00FF0B31">
        <w:rPr>
          <w:rFonts w:asciiTheme="majorHAnsi" w:hAnsiTheme="majorHAnsi" w:cstheme="majorHAnsi"/>
          <w:bCs/>
          <w:sz w:val="24"/>
          <w:szCs w:val="24"/>
        </w:rPr>
        <w:t xml:space="preserve">All EIS will be reviewed for impacts to all species, and the Department is </w:t>
      </w:r>
      <w:r>
        <w:rPr>
          <w:rFonts w:asciiTheme="majorHAnsi" w:hAnsiTheme="majorHAnsi" w:cstheme="majorHAnsi"/>
          <w:bCs/>
          <w:sz w:val="24"/>
          <w:szCs w:val="24"/>
        </w:rPr>
        <w:t>consider</w:t>
      </w:r>
      <w:r w:rsidR="00FF0B31">
        <w:rPr>
          <w:rFonts w:asciiTheme="majorHAnsi" w:hAnsiTheme="majorHAnsi" w:cstheme="majorHAnsi"/>
          <w:bCs/>
          <w:sz w:val="24"/>
          <w:szCs w:val="24"/>
        </w:rPr>
        <w:t>ing</w:t>
      </w:r>
      <w:r>
        <w:rPr>
          <w:rFonts w:asciiTheme="majorHAnsi" w:hAnsiTheme="majorHAnsi" w:cstheme="majorHAnsi"/>
          <w:bCs/>
          <w:sz w:val="24"/>
          <w:szCs w:val="24"/>
        </w:rPr>
        <w:t xml:space="preserve"> monitoring and further research</w:t>
      </w:r>
      <w:r w:rsidR="00FF0B31">
        <w:rPr>
          <w:rFonts w:asciiTheme="majorHAnsi" w:hAnsiTheme="majorHAnsi" w:cstheme="majorHAnsi"/>
          <w:bCs/>
          <w:sz w:val="24"/>
          <w:szCs w:val="24"/>
        </w:rPr>
        <w:t xml:space="preserve"> projects</w:t>
      </w:r>
      <w:r>
        <w:rPr>
          <w:rFonts w:asciiTheme="majorHAnsi" w:hAnsiTheme="majorHAnsi" w:cstheme="majorHAnsi"/>
          <w:bCs/>
          <w:sz w:val="24"/>
          <w:szCs w:val="24"/>
        </w:rPr>
        <w:t xml:space="preserve">. </w:t>
      </w:r>
    </w:p>
    <w:p w14:paraId="6784D28D"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0B600A69" w14:textId="0CA3856D"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Hollinger asked about the view of </w:t>
      </w:r>
      <w:r w:rsidR="00FF0B31">
        <w:rPr>
          <w:rFonts w:asciiTheme="majorHAnsi" w:hAnsiTheme="majorHAnsi" w:cstheme="majorHAnsi"/>
          <w:bCs/>
          <w:sz w:val="24"/>
          <w:szCs w:val="24"/>
        </w:rPr>
        <w:t>the Endangered Species Program</w:t>
      </w:r>
      <w:r>
        <w:rPr>
          <w:rFonts w:asciiTheme="majorHAnsi" w:hAnsiTheme="majorHAnsi" w:cstheme="majorHAnsi"/>
          <w:bCs/>
          <w:sz w:val="24"/>
          <w:szCs w:val="24"/>
        </w:rPr>
        <w:t>.</w:t>
      </w:r>
      <w:r w:rsidR="00FF0B31">
        <w:rPr>
          <w:rFonts w:asciiTheme="majorHAnsi" w:hAnsiTheme="majorHAnsi" w:cstheme="majorHAnsi"/>
          <w:bCs/>
          <w:sz w:val="24"/>
          <w:szCs w:val="24"/>
        </w:rPr>
        <w:t xml:space="preserve"> </w:t>
      </w:r>
      <w:r>
        <w:rPr>
          <w:rFonts w:asciiTheme="majorHAnsi" w:hAnsiTheme="majorHAnsi" w:cstheme="majorHAnsi"/>
          <w:bCs/>
          <w:sz w:val="24"/>
          <w:szCs w:val="24"/>
        </w:rPr>
        <w:t xml:space="preserve">Ms. Brust reported that ENSP has received the letter but has not </w:t>
      </w:r>
      <w:r w:rsidR="00FF0B31">
        <w:rPr>
          <w:rFonts w:asciiTheme="majorHAnsi" w:hAnsiTheme="majorHAnsi" w:cstheme="majorHAnsi"/>
          <w:bCs/>
          <w:sz w:val="24"/>
          <w:szCs w:val="24"/>
        </w:rPr>
        <w:t>provided comments yet</w:t>
      </w:r>
      <w:r>
        <w:rPr>
          <w:rFonts w:asciiTheme="majorHAnsi" w:hAnsiTheme="majorHAnsi" w:cstheme="majorHAnsi"/>
          <w:bCs/>
          <w:sz w:val="24"/>
          <w:szCs w:val="24"/>
        </w:rPr>
        <w:t>.</w:t>
      </w:r>
    </w:p>
    <w:p w14:paraId="68FE3B78" w14:textId="77777777" w:rsidR="00E55FBA" w:rsidRDefault="00E55FBA" w:rsidP="00BF5849">
      <w:pPr>
        <w:pStyle w:val="ListParagraph"/>
        <w:spacing w:after="0" w:line="360" w:lineRule="auto"/>
        <w:ind w:left="0"/>
        <w:rPr>
          <w:rFonts w:asciiTheme="majorHAnsi" w:hAnsiTheme="majorHAnsi" w:cstheme="majorHAnsi"/>
          <w:bCs/>
          <w:sz w:val="24"/>
          <w:szCs w:val="24"/>
        </w:rPr>
      </w:pPr>
    </w:p>
    <w:p w14:paraId="7B3535FB" w14:textId="122A8B14"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Mr. Rush asked about when the impact statement will be done.</w:t>
      </w:r>
      <w:r w:rsidR="00FF0B31">
        <w:rPr>
          <w:rFonts w:asciiTheme="majorHAnsi" w:hAnsiTheme="majorHAnsi" w:cstheme="majorHAnsi"/>
          <w:bCs/>
          <w:sz w:val="24"/>
          <w:szCs w:val="24"/>
        </w:rPr>
        <w:t xml:space="preserve"> </w:t>
      </w:r>
      <w:r>
        <w:rPr>
          <w:rFonts w:asciiTheme="majorHAnsi" w:hAnsiTheme="majorHAnsi" w:cstheme="majorHAnsi"/>
          <w:bCs/>
          <w:sz w:val="24"/>
          <w:szCs w:val="24"/>
        </w:rPr>
        <w:t xml:space="preserve">Ms. Brust </w:t>
      </w:r>
      <w:r w:rsidR="00FF0B31">
        <w:rPr>
          <w:rFonts w:asciiTheme="majorHAnsi" w:hAnsiTheme="majorHAnsi" w:cstheme="majorHAnsi"/>
          <w:bCs/>
          <w:sz w:val="24"/>
          <w:szCs w:val="24"/>
        </w:rPr>
        <w:t xml:space="preserve">responded that </w:t>
      </w:r>
      <w:r>
        <w:rPr>
          <w:rFonts w:asciiTheme="majorHAnsi" w:hAnsiTheme="majorHAnsi" w:cstheme="majorHAnsi"/>
          <w:bCs/>
          <w:sz w:val="24"/>
          <w:szCs w:val="24"/>
        </w:rPr>
        <w:t xml:space="preserve">the </w:t>
      </w:r>
      <w:r w:rsidR="00FF0B31">
        <w:rPr>
          <w:rFonts w:asciiTheme="majorHAnsi" w:hAnsiTheme="majorHAnsi" w:cstheme="majorHAnsi"/>
          <w:bCs/>
          <w:sz w:val="24"/>
          <w:szCs w:val="24"/>
        </w:rPr>
        <w:t xml:space="preserve">EIS </w:t>
      </w:r>
      <w:r>
        <w:rPr>
          <w:rFonts w:asciiTheme="majorHAnsi" w:hAnsiTheme="majorHAnsi" w:cstheme="majorHAnsi"/>
          <w:bCs/>
          <w:sz w:val="24"/>
          <w:szCs w:val="24"/>
        </w:rPr>
        <w:t>will be finalized before the construction</w:t>
      </w:r>
      <w:r w:rsidR="00FF0B31">
        <w:rPr>
          <w:rFonts w:asciiTheme="majorHAnsi" w:hAnsiTheme="majorHAnsi" w:cstheme="majorHAnsi"/>
          <w:bCs/>
          <w:sz w:val="24"/>
          <w:szCs w:val="24"/>
        </w:rPr>
        <w:t>, and construction can only proceed if there is a finding of no significant impact</w:t>
      </w:r>
      <w:r>
        <w:rPr>
          <w:rFonts w:asciiTheme="majorHAnsi" w:hAnsiTheme="majorHAnsi" w:cstheme="majorHAnsi"/>
          <w:bCs/>
          <w:sz w:val="24"/>
          <w:szCs w:val="24"/>
        </w:rPr>
        <w:t>.</w:t>
      </w:r>
    </w:p>
    <w:p w14:paraId="6F42BFA1" w14:textId="77777777" w:rsidR="00E55FBA" w:rsidRDefault="00E55FBA" w:rsidP="00BF5849">
      <w:pPr>
        <w:pStyle w:val="ListParagraph"/>
        <w:spacing w:after="0" w:line="360" w:lineRule="auto"/>
        <w:ind w:left="0"/>
        <w:rPr>
          <w:rFonts w:asciiTheme="majorHAnsi" w:hAnsiTheme="majorHAnsi" w:cstheme="majorHAnsi"/>
          <w:bCs/>
          <w:sz w:val="24"/>
          <w:szCs w:val="24"/>
        </w:rPr>
      </w:pPr>
    </w:p>
    <w:p w14:paraId="0C057822" w14:textId="3FB1B1CB"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Mr. Wark has asked if there will be monitoring of the crabs</w:t>
      </w:r>
      <w:r w:rsidR="00E55FBA">
        <w:rPr>
          <w:rFonts w:asciiTheme="majorHAnsi" w:hAnsiTheme="majorHAnsi" w:cstheme="majorHAnsi"/>
          <w:bCs/>
          <w:sz w:val="24"/>
          <w:szCs w:val="24"/>
        </w:rPr>
        <w:t xml:space="preserve"> and the </w:t>
      </w:r>
      <w:r>
        <w:rPr>
          <w:rFonts w:asciiTheme="majorHAnsi" w:hAnsiTheme="majorHAnsi" w:cstheme="majorHAnsi"/>
          <w:bCs/>
          <w:sz w:val="24"/>
          <w:szCs w:val="24"/>
        </w:rPr>
        <w:t xml:space="preserve">possibility of </w:t>
      </w:r>
      <w:r w:rsidR="00E55FBA">
        <w:rPr>
          <w:rFonts w:asciiTheme="majorHAnsi" w:hAnsiTheme="majorHAnsi" w:cstheme="majorHAnsi"/>
          <w:bCs/>
          <w:sz w:val="24"/>
          <w:szCs w:val="24"/>
        </w:rPr>
        <w:t xml:space="preserve">using </w:t>
      </w:r>
      <w:r>
        <w:rPr>
          <w:rFonts w:asciiTheme="majorHAnsi" w:hAnsiTheme="majorHAnsi" w:cstheme="majorHAnsi"/>
          <w:bCs/>
          <w:sz w:val="24"/>
          <w:szCs w:val="24"/>
        </w:rPr>
        <w:t>acoustic telemetry.</w:t>
      </w:r>
      <w:r w:rsidR="00FF0B31">
        <w:rPr>
          <w:rFonts w:asciiTheme="majorHAnsi" w:hAnsiTheme="majorHAnsi" w:cstheme="majorHAnsi"/>
          <w:bCs/>
          <w:sz w:val="24"/>
          <w:szCs w:val="24"/>
        </w:rPr>
        <w:t xml:space="preserve"> </w:t>
      </w:r>
      <w:r>
        <w:rPr>
          <w:rFonts w:asciiTheme="majorHAnsi" w:hAnsiTheme="majorHAnsi" w:cstheme="majorHAnsi"/>
          <w:bCs/>
          <w:sz w:val="24"/>
          <w:szCs w:val="24"/>
        </w:rPr>
        <w:t xml:space="preserve">Ms. </w:t>
      </w:r>
      <w:r w:rsidR="00FF0B31">
        <w:rPr>
          <w:rFonts w:asciiTheme="majorHAnsi" w:hAnsiTheme="majorHAnsi" w:cstheme="majorHAnsi"/>
          <w:bCs/>
          <w:sz w:val="24"/>
          <w:szCs w:val="24"/>
        </w:rPr>
        <w:t xml:space="preserve">Brust </w:t>
      </w:r>
      <w:r>
        <w:rPr>
          <w:rFonts w:asciiTheme="majorHAnsi" w:hAnsiTheme="majorHAnsi" w:cstheme="majorHAnsi"/>
          <w:bCs/>
          <w:sz w:val="24"/>
          <w:szCs w:val="24"/>
        </w:rPr>
        <w:t>mentioned it is a strong possibility, but further knowledge is not publicly available. She will take this idea to the appropriate resource.</w:t>
      </w:r>
    </w:p>
    <w:p w14:paraId="48DE7356"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18FB92EB" w14:textId="7FD858FD"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Offshore </w:t>
      </w:r>
      <w:r w:rsidR="00E55FBA">
        <w:rPr>
          <w:rFonts w:asciiTheme="majorHAnsi" w:hAnsiTheme="majorHAnsi" w:cstheme="majorHAnsi"/>
          <w:bCs/>
          <w:sz w:val="24"/>
          <w:szCs w:val="24"/>
        </w:rPr>
        <w:t>W</w:t>
      </w:r>
      <w:r>
        <w:rPr>
          <w:rFonts w:asciiTheme="majorHAnsi" w:hAnsiTheme="majorHAnsi" w:cstheme="majorHAnsi"/>
          <w:bCs/>
          <w:sz w:val="24"/>
          <w:szCs w:val="24"/>
        </w:rPr>
        <w:t xml:space="preserve">ind </w:t>
      </w:r>
      <w:r w:rsidR="00E55FBA">
        <w:rPr>
          <w:rFonts w:asciiTheme="majorHAnsi" w:hAnsiTheme="majorHAnsi" w:cstheme="majorHAnsi"/>
          <w:bCs/>
          <w:sz w:val="24"/>
          <w:szCs w:val="24"/>
        </w:rPr>
        <w:t>Committee M</w:t>
      </w:r>
      <w:r>
        <w:rPr>
          <w:rFonts w:asciiTheme="majorHAnsi" w:hAnsiTheme="majorHAnsi" w:cstheme="majorHAnsi"/>
          <w:bCs/>
          <w:sz w:val="24"/>
          <w:szCs w:val="24"/>
        </w:rPr>
        <w:t>eeting:</w:t>
      </w:r>
    </w:p>
    <w:p w14:paraId="064011B3" w14:textId="4F6A1DEB"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Kaelin mentioned most deadlines will come before the next meeting. </w:t>
      </w:r>
      <w:r w:rsidR="00E55FBA">
        <w:rPr>
          <w:rFonts w:asciiTheme="majorHAnsi" w:hAnsiTheme="majorHAnsi" w:cstheme="majorHAnsi"/>
          <w:bCs/>
          <w:sz w:val="24"/>
          <w:szCs w:val="24"/>
        </w:rPr>
        <w:t>He e</w:t>
      </w:r>
      <w:r>
        <w:rPr>
          <w:rFonts w:asciiTheme="majorHAnsi" w:hAnsiTheme="majorHAnsi" w:cstheme="majorHAnsi"/>
          <w:bCs/>
          <w:sz w:val="24"/>
          <w:szCs w:val="24"/>
        </w:rPr>
        <w:t xml:space="preserve">xpressed his concerns about the difficulties he has encountered in the process of communicating concerns. </w:t>
      </w:r>
      <w:r w:rsidR="00D83525">
        <w:rPr>
          <w:rFonts w:asciiTheme="majorHAnsi" w:hAnsiTheme="majorHAnsi" w:cstheme="majorHAnsi"/>
          <w:bCs/>
          <w:sz w:val="24"/>
          <w:szCs w:val="24"/>
        </w:rPr>
        <w:t>He mentioned industry’s concerns with understanding the process and how decisions are made. He also suggested casting a broader net for input on what research and monitoring studies should be funded.</w:t>
      </w:r>
    </w:p>
    <w:p w14:paraId="340A6D7B" w14:textId="77777777" w:rsidR="00E55FBA" w:rsidRDefault="00E55FBA" w:rsidP="00BF5849">
      <w:pPr>
        <w:pStyle w:val="ListParagraph"/>
        <w:spacing w:after="0" w:line="360" w:lineRule="auto"/>
        <w:ind w:left="0"/>
        <w:rPr>
          <w:rFonts w:asciiTheme="majorHAnsi" w:hAnsiTheme="majorHAnsi" w:cstheme="majorHAnsi"/>
          <w:bCs/>
          <w:sz w:val="24"/>
          <w:szCs w:val="24"/>
        </w:rPr>
      </w:pPr>
    </w:p>
    <w:p w14:paraId="62F3A8B6" w14:textId="6BE8E766"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Cimino has expressed the goal of making sure the </w:t>
      </w:r>
      <w:r w:rsidR="00D83525">
        <w:rPr>
          <w:rFonts w:asciiTheme="majorHAnsi" w:hAnsiTheme="majorHAnsi" w:cstheme="majorHAnsi"/>
          <w:bCs/>
          <w:sz w:val="24"/>
          <w:szCs w:val="24"/>
        </w:rPr>
        <w:t xml:space="preserve">committee has as much time as possible to provide comment during comments periods. He also commented that much of the </w:t>
      </w:r>
      <w:r w:rsidR="00D83525">
        <w:rPr>
          <w:rFonts w:asciiTheme="majorHAnsi" w:hAnsiTheme="majorHAnsi" w:cstheme="majorHAnsi"/>
          <w:bCs/>
          <w:sz w:val="24"/>
          <w:szCs w:val="24"/>
        </w:rPr>
        <w:lastRenderedPageBreak/>
        <w:t xml:space="preserve">uncertainty in the research programs is because it still in the early phase of development, but there will be an open public process. </w:t>
      </w:r>
    </w:p>
    <w:p w14:paraId="389C4029"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5D5629E7" w14:textId="42CDCEC3"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Wark mentioned his participation </w:t>
      </w:r>
      <w:r w:rsidR="003B2745">
        <w:rPr>
          <w:rFonts w:asciiTheme="majorHAnsi" w:hAnsiTheme="majorHAnsi" w:cstheme="majorHAnsi"/>
          <w:bCs/>
          <w:sz w:val="24"/>
          <w:szCs w:val="24"/>
        </w:rPr>
        <w:t xml:space="preserve">in fisheries research for offshore wind </w:t>
      </w:r>
      <w:r>
        <w:rPr>
          <w:rFonts w:asciiTheme="majorHAnsi" w:hAnsiTheme="majorHAnsi" w:cstheme="majorHAnsi"/>
          <w:bCs/>
          <w:sz w:val="24"/>
          <w:szCs w:val="24"/>
        </w:rPr>
        <w:t>on a national level</w:t>
      </w:r>
      <w:r w:rsidR="003B2745">
        <w:rPr>
          <w:rFonts w:asciiTheme="majorHAnsi" w:hAnsiTheme="majorHAnsi" w:cstheme="majorHAnsi"/>
          <w:bCs/>
          <w:sz w:val="24"/>
          <w:szCs w:val="24"/>
        </w:rPr>
        <w:t>.</w:t>
      </w:r>
      <w:r>
        <w:rPr>
          <w:rFonts w:asciiTheme="majorHAnsi" w:hAnsiTheme="majorHAnsi" w:cstheme="majorHAnsi"/>
          <w:bCs/>
          <w:sz w:val="24"/>
          <w:szCs w:val="24"/>
        </w:rPr>
        <w:t xml:space="preserve"> </w:t>
      </w:r>
      <w:r w:rsidR="003B2745">
        <w:rPr>
          <w:rFonts w:asciiTheme="majorHAnsi" w:hAnsiTheme="majorHAnsi" w:cstheme="majorHAnsi"/>
          <w:bCs/>
          <w:sz w:val="24"/>
          <w:szCs w:val="24"/>
        </w:rPr>
        <w:t>H</w:t>
      </w:r>
      <w:r>
        <w:rPr>
          <w:rFonts w:asciiTheme="majorHAnsi" w:hAnsiTheme="majorHAnsi" w:cstheme="majorHAnsi"/>
          <w:bCs/>
          <w:sz w:val="24"/>
          <w:szCs w:val="24"/>
        </w:rPr>
        <w:t xml:space="preserve">is role has been to </w:t>
      </w:r>
      <w:r w:rsidR="003B2745">
        <w:rPr>
          <w:rFonts w:asciiTheme="majorHAnsi" w:hAnsiTheme="majorHAnsi" w:cstheme="majorHAnsi"/>
          <w:bCs/>
          <w:sz w:val="24"/>
          <w:szCs w:val="24"/>
        </w:rPr>
        <w:t xml:space="preserve">help </w:t>
      </w:r>
      <w:r>
        <w:rPr>
          <w:rFonts w:asciiTheme="majorHAnsi" w:hAnsiTheme="majorHAnsi" w:cstheme="majorHAnsi"/>
          <w:bCs/>
          <w:sz w:val="24"/>
          <w:szCs w:val="24"/>
        </w:rPr>
        <w:t xml:space="preserve">standardize gear efforts and survey methods for the monitoring of these areas. </w:t>
      </w:r>
    </w:p>
    <w:p w14:paraId="6C81EE85" w14:textId="4FA862CB" w:rsidR="003B2745" w:rsidRDefault="003B2745" w:rsidP="00BF5849">
      <w:pPr>
        <w:pStyle w:val="ListParagraph"/>
        <w:spacing w:after="0" w:line="360" w:lineRule="auto"/>
        <w:ind w:left="0"/>
        <w:rPr>
          <w:rFonts w:asciiTheme="majorHAnsi" w:hAnsiTheme="majorHAnsi" w:cstheme="majorHAnsi"/>
          <w:bCs/>
          <w:sz w:val="24"/>
          <w:szCs w:val="24"/>
        </w:rPr>
      </w:pPr>
    </w:p>
    <w:p w14:paraId="09E2F6F7" w14:textId="42643193" w:rsidR="003B2745" w:rsidRDefault="003B2745"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Rush asked what level of impact Council and the fishing industry will have with offshore wind being developed in nine states regionally. </w:t>
      </w:r>
    </w:p>
    <w:p w14:paraId="4D9267EC" w14:textId="77777777" w:rsidR="00BF5849" w:rsidRDefault="00BF5849" w:rsidP="00BF5849">
      <w:pPr>
        <w:pStyle w:val="ListParagraph"/>
        <w:spacing w:after="0" w:line="360" w:lineRule="auto"/>
        <w:ind w:left="0"/>
        <w:rPr>
          <w:rFonts w:asciiTheme="majorHAnsi" w:hAnsiTheme="majorHAnsi" w:cstheme="majorHAnsi"/>
          <w:bCs/>
          <w:i/>
          <w:iCs/>
          <w:sz w:val="24"/>
          <w:szCs w:val="24"/>
        </w:rPr>
      </w:pPr>
    </w:p>
    <w:p w14:paraId="04A99CE2" w14:textId="7AE349F5" w:rsidR="00BF5849" w:rsidRDefault="00BF5849" w:rsidP="00BF5849">
      <w:pPr>
        <w:pStyle w:val="ListParagraph"/>
        <w:spacing w:after="0" w:line="360" w:lineRule="auto"/>
        <w:ind w:left="0"/>
        <w:rPr>
          <w:rFonts w:asciiTheme="majorHAnsi" w:hAnsiTheme="majorHAnsi" w:cstheme="majorHAnsi"/>
          <w:bCs/>
          <w:i/>
          <w:iCs/>
          <w:sz w:val="24"/>
          <w:szCs w:val="24"/>
        </w:rPr>
      </w:pPr>
      <w:r>
        <w:rPr>
          <w:rFonts w:asciiTheme="majorHAnsi" w:hAnsiTheme="majorHAnsi" w:cstheme="majorHAnsi"/>
          <w:bCs/>
          <w:i/>
          <w:iCs/>
          <w:sz w:val="24"/>
          <w:szCs w:val="24"/>
        </w:rPr>
        <w:t xml:space="preserve">Committee </w:t>
      </w:r>
      <w:r w:rsidR="00775594">
        <w:rPr>
          <w:rFonts w:asciiTheme="majorHAnsi" w:hAnsiTheme="majorHAnsi" w:cstheme="majorHAnsi"/>
          <w:bCs/>
          <w:i/>
          <w:iCs/>
          <w:sz w:val="24"/>
          <w:szCs w:val="24"/>
        </w:rPr>
        <w:t>meetings</w:t>
      </w:r>
    </w:p>
    <w:p w14:paraId="79F43CE6" w14:textId="5EB2FB39"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Mr. Brust </w:t>
      </w:r>
      <w:r w:rsidR="00775594">
        <w:rPr>
          <w:rFonts w:asciiTheme="majorHAnsi" w:hAnsiTheme="majorHAnsi" w:cstheme="majorHAnsi"/>
          <w:bCs/>
          <w:sz w:val="24"/>
          <w:szCs w:val="24"/>
        </w:rPr>
        <w:t xml:space="preserve">reminded Council about a previous request for a Black Sea Bass Committee meeting to discuss ideas to get rid of the closure between fluke and BSB seasons. It is a priority to schedule the meeting before the September Council meeting. </w:t>
      </w:r>
    </w:p>
    <w:p w14:paraId="29D1499A" w14:textId="135CA8C1" w:rsidR="00BF5849" w:rsidRDefault="00BF5849" w:rsidP="00BF5849">
      <w:pPr>
        <w:pStyle w:val="ListParagraph"/>
        <w:spacing w:after="0" w:line="360" w:lineRule="auto"/>
        <w:ind w:left="0"/>
        <w:rPr>
          <w:rFonts w:asciiTheme="majorHAnsi" w:hAnsiTheme="majorHAnsi" w:cstheme="majorHAnsi"/>
          <w:bCs/>
          <w:sz w:val="24"/>
          <w:szCs w:val="24"/>
        </w:rPr>
      </w:pPr>
    </w:p>
    <w:p w14:paraId="049FF819" w14:textId="08049414" w:rsidR="00BF5849" w:rsidRDefault="00775594"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A previous Bluefish Committee meeting in May suggested a follow up later in the year. Mr. Brust asked the committee members if it was a priority to hold it before the September meeting. </w:t>
      </w:r>
      <w:r w:rsidR="00BF5849">
        <w:rPr>
          <w:rFonts w:asciiTheme="majorHAnsi" w:hAnsiTheme="majorHAnsi" w:cstheme="majorHAnsi"/>
          <w:bCs/>
          <w:sz w:val="24"/>
          <w:szCs w:val="24"/>
        </w:rPr>
        <w:t xml:space="preserve">Mr. Wark expressed wanting to have a meeting soon because of </w:t>
      </w:r>
      <w:r>
        <w:rPr>
          <w:rFonts w:asciiTheme="majorHAnsi" w:hAnsiTheme="majorHAnsi" w:cstheme="majorHAnsi"/>
          <w:bCs/>
          <w:sz w:val="24"/>
          <w:szCs w:val="24"/>
        </w:rPr>
        <w:t xml:space="preserve">uncertainty regarding </w:t>
      </w:r>
      <w:r w:rsidR="00BF5849">
        <w:rPr>
          <w:rFonts w:asciiTheme="majorHAnsi" w:hAnsiTheme="majorHAnsi" w:cstheme="majorHAnsi"/>
          <w:bCs/>
          <w:sz w:val="24"/>
          <w:szCs w:val="24"/>
        </w:rPr>
        <w:t xml:space="preserve">the quota and </w:t>
      </w:r>
      <w:r>
        <w:rPr>
          <w:rFonts w:asciiTheme="majorHAnsi" w:hAnsiTheme="majorHAnsi" w:cstheme="majorHAnsi"/>
          <w:bCs/>
          <w:sz w:val="24"/>
          <w:szCs w:val="24"/>
        </w:rPr>
        <w:t>reallocation which may increase the chance of the fishery closing before the end of the year</w:t>
      </w:r>
      <w:r w:rsidR="00BF5849">
        <w:rPr>
          <w:rFonts w:asciiTheme="majorHAnsi" w:hAnsiTheme="majorHAnsi" w:cstheme="majorHAnsi"/>
          <w:bCs/>
          <w:sz w:val="24"/>
          <w:szCs w:val="24"/>
        </w:rPr>
        <w:t>.</w:t>
      </w:r>
    </w:p>
    <w:p w14:paraId="654C01B5" w14:textId="146387FC" w:rsidR="00E55FBA" w:rsidRDefault="00E55FBA" w:rsidP="00BF5849">
      <w:pPr>
        <w:pStyle w:val="ListParagraph"/>
        <w:spacing w:after="0" w:line="360" w:lineRule="auto"/>
        <w:ind w:left="0"/>
        <w:rPr>
          <w:rFonts w:asciiTheme="majorHAnsi" w:hAnsiTheme="majorHAnsi" w:cstheme="majorHAnsi"/>
          <w:bCs/>
          <w:sz w:val="24"/>
          <w:szCs w:val="24"/>
        </w:rPr>
      </w:pPr>
    </w:p>
    <w:p w14:paraId="07FD9D12" w14:textId="630314AC" w:rsidR="00BF5849" w:rsidRDefault="001C3970"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 xml:space="preserve">Council had also previously requested a meeting of the Executive Committee to discuss changes to striped bass fines. Given that meetings are being scheduled for offshore wind, black sea bass and bluefish, and that the striped bass fine issue is not time sensitive, Mr. Brust suggested holding off on that meeting until after the September Council meeting. </w:t>
      </w:r>
      <w:r w:rsidR="00BF5849">
        <w:rPr>
          <w:rFonts w:asciiTheme="majorHAnsi" w:hAnsiTheme="majorHAnsi" w:cstheme="majorHAnsi"/>
          <w:bCs/>
          <w:sz w:val="24"/>
          <w:szCs w:val="24"/>
        </w:rPr>
        <w:t>Mr. Herb agreed to push the executive meeting back.</w:t>
      </w:r>
    </w:p>
    <w:p w14:paraId="277F61AE" w14:textId="77777777" w:rsidR="00BF5849" w:rsidRDefault="00BF5849" w:rsidP="00BF5849">
      <w:pPr>
        <w:pStyle w:val="ListParagraph"/>
        <w:spacing w:after="0" w:line="360" w:lineRule="auto"/>
        <w:ind w:left="0"/>
        <w:rPr>
          <w:rFonts w:asciiTheme="majorHAnsi" w:hAnsiTheme="majorHAnsi" w:cstheme="majorHAnsi"/>
          <w:bCs/>
          <w:sz w:val="24"/>
          <w:szCs w:val="24"/>
        </w:rPr>
      </w:pPr>
    </w:p>
    <w:p w14:paraId="5CD31525" w14:textId="77777777" w:rsidR="00BF5849" w:rsidRDefault="00BF5849" w:rsidP="00BF5849">
      <w:pPr>
        <w:pStyle w:val="ListParagraph"/>
        <w:spacing w:after="0" w:line="360" w:lineRule="auto"/>
        <w:ind w:left="0"/>
        <w:rPr>
          <w:rFonts w:asciiTheme="majorHAnsi" w:hAnsiTheme="majorHAnsi" w:cstheme="majorHAnsi"/>
          <w:bCs/>
          <w:sz w:val="24"/>
          <w:szCs w:val="24"/>
        </w:rPr>
      </w:pPr>
      <w:r>
        <w:rPr>
          <w:rFonts w:asciiTheme="majorHAnsi" w:hAnsiTheme="majorHAnsi" w:cstheme="majorHAnsi"/>
          <w:bCs/>
          <w:sz w:val="24"/>
          <w:szCs w:val="24"/>
        </w:rPr>
        <w:t>Mr. Brust expressed his hopes for an in-person meeting for November.</w:t>
      </w:r>
    </w:p>
    <w:p w14:paraId="5313AA97" w14:textId="77777777" w:rsidR="0010119D" w:rsidRPr="006534B8" w:rsidRDefault="0010119D" w:rsidP="000049F6">
      <w:pPr>
        <w:spacing w:after="0" w:line="360" w:lineRule="auto"/>
        <w:rPr>
          <w:rFonts w:asciiTheme="majorHAnsi" w:hAnsiTheme="majorHAnsi" w:cstheme="majorHAnsi"/>
          <w:b/>
          <w:sz w:val="24"/>
          <w:szCs w:val="24"/>
        </w:rPr>
      </w:pPr>
    </w:p>
    <w:p w14:paraId="7539E690" w14:textId="18A6724C" w:rsidR="0027241B" w:rsidRPr="006534B8" w:rsidRDefault="0027241B" w:rsidP="007D7FEC">
      <w:pPr>
        <w:pStyle w:val="ListParagraph"/>
        <w:numPr>
          <w:ilvl w:val="0"/>
          <w:numId w:val="15"/>
        </w:numPr>
        <w:spacing w:after="0" w:line="360" w:lineRule="auto"/>
        <w:ind w:left="0"/>
        <w:rPr>
          <w:rFonts w:asciiTheme="majorHAnsi" w:hAnsiTheme="majorHAnsi" w:cstheme="majorHAnsi"/>
          <w:b/>
          <w:sz w:val="24"/>
          <w:szCs w:val="24"/>
        </w:rPr>
      </w:pPr>
      <w:r w:rsidRPr="006534B8">
        <w:rPr>
          <w:rFonts w:asciiTheme="majorHAnsi" w:hAnsiTheme="majorHAnsi" w:cstheme="majorHAnsi"/>
          <w:b/>
          <w:sz w:val="24"/>
          <w:szCs w:val="24"/>
        </w:rPr>
        <w:t xml:space="preserve"> New Business</w:t>
      </w:r>
      <w:r w:rsidR="007D7FEC" w:rsidRPr="006534B8">
        <w:rPr>
          <w:rFonts w:asciiTheme="majorHAnsi" w:hAnsiTheme="majorHAnsi" w:cstheme="majorHAnsi"/>
          <w:b/>
          <w:sz w:val="24"/>
          <w:szCs w:val="24"/>
        </w:rPr>
        <w:t xml:space="preserve"> – J Brust</w:t>
      </w:r>
    </w:p>
    <w:p w14:paraId="33069E40" w14:textId="20D95CCB" w:rsidR="00861C3E" w:rsidRDefault="0084521C" w:rsidP="000049F6">
      <w:pPr>
        <w:spacing w:after="0" w:line="360" w:lineRule="auto"/>
        <w:rPr>
          <w:rFonts w:asciiTheme="majorHAnsi" w:hAnsiTheme="majorHAnsi" w:cstheme="majorHAnsi"/>
          <w:bCs/>
          <w:sz w:val="24"/>
          <w:szCs w:val="24"/>
        </w:rPr>
      </w:pPr>
      <w:r>
        <w:rPr>
          <w:rFonts w:asciiTheme="majorHAnsi" w:hAnsiTheme="majorHAnsi" w:cstheme="majorHAnsi"/>
          <w:bCs/>
          <w:sz w:val="24"/>
          <w:szCs w:val="24"/>
        </w:rPr>
        <w:lastRenderedPageBreak/>
        <w:t xml:space="preserve">Press releases regarding two senior level NMFS officials were provided as handouts. </w:t>
      </w:r>
      <w:r w:rsidR="00F469EB">
        <w:rPr>
          <w:rFonts w:asciiTheme="majorHAnsi" w:hAnsiTheme="majorHAnsi" w:cstheme="majorHAnsi"/>
          <w:bCs/>
          <w:sz w:val="24"/>
          <w:szCs w:val="24"/>
        </w:rPr>
        <w:t xml:space="preserve">Janet Coit </w:t>
      </w:r>
      <w:r w:rsidR="00E55FBA">
        <w:rPr>
          <w:rFonts w:asciiTheme="majorHAnsi" w:hAnsiTheme="majorHAnsi" w:cstheme="majorHAnsi"/>
          <w:bCs/>
          <w:sz w:val="24"/>
          <w:szCs w:val="24"/>
        </w:rPr>
        <w:t xml:space="preserve">was </w:t>
      </w:r>
      <w:r>
        <w:rPr>
          <w:rFonts w:asciiTheme="majorHAnsi" w:hAnsiTheme="majorHAnsi" w:cstheme="majorHAnsi"/>
          <w:bCs/>
          <w:sz w:val="24"/>
          <w:szCs w:val="24"/>
        </w:rPr>
        <w:t xml:space="preserve">recently </w:t>
      </w:r>
      <w:r w:rsidR="00F469EB">
        <w:rPr>
          <w:rFonts w:asciiTheme="majorHAnsi" w:hAnsiTheme="majorHAnsi" w:cstheme="majorHAnsi"/>
          <w:bCs/>
          <w:sz w:val="24"/>
          <w:szCs w:val="24"/>
        </w:rPr>
        <w:t xml:space="preserve">named </w:t>
      </w:r>
      <w:r>
        <w:rPr>
          <w:rFonts w:asciiTheme="majorHAnsi" w:hAnsiTheme="majorHAnsi" w:cstheme="majorHAnsi"/>
          <w:bCs/>
          <w:sz w:val="24"/>
          <w:szCs w:val="24"/>
        </w:rPr>
        <w:t>Assistant Administrator</w:t>
      </w:r>
      <w:r>
        <w:rPr>
          <w:rFonts w:asciiTheme="majorHAnsi" w:hAnsiTheme="majorHAnsi" w:cstheme="majorHAnsi"/>
          <w:bCs/>
          <w:sz w:val="24"/>
          <w:szCs w:val="24"/>
        </w:rPr>
        <w:t xml:space="preserve"> </w:t>
      </w:r>
      <w:r w:rsidR="00F469EB">
        <w:rPr>
          <w:rFonts w:asciiTheme="majorHAnsi" w:hAnsiTheme="majorHAnsi" w:cstheme="majorHAnsi"/>
          <w:bCs/>
          <w:sz w:val="24"/>
          <w:szCs w:val="24"/>
        </w:rPr>
        <w:t xml:space="preserve">NOAA Fisheries. </w:t>
      </w:r>
      <w:r>
        <w:rPr>
          <w:rFonts w:asciiTheme="majorHAnsi" w:hAnsiTheme="majorHAnsi" w:cstheme="majorHAnsi"/>
          <w:bCs/>
          <w:sz w:val="24"/>
          <w:szCs w:val="24"/>
        </w:rPr>
        <w:t xml:space="preserve">In addition, </w:t>
      </w:r>
      <w:r w:rsidR="00F469EB">
        <w:rPr>
          <w:rFonts w:asciiTheme="majorHAnsi" w:hAnsiTheme="majorHAnsi" w:cstheme="majorHAnsi"/>
          <w:bCs/>
          <w:sz w:val="24"/>
          <w:szCs w:val="24"/>
        </w:rPr>
        <w:t xml:space="preserve">Mike Pentony </w:t>
      </w:r>
      <w:r>
        <w:rPr>
          <w:rFonts w:asciiTheme="majorHAnsi" w:hAnsiTheme="majorHAnsi" w:cstheme="majorHAnsi"/>
          <w:bCs/>
          <w:sz w:val="24"/>
          <w:szCs w:val="24"/>
        </w:rPr>
        <w:t xml:space="preserve">who is </w:t>
      </w:r>
      <w:r w:rsidR="00F469EB">
        <w:rPr>
          <w:rFonts w:asciiTheme="majorHAnsi" w:hAnsiTheme="majorHAnsi" w:cstheme="majorHAnsi"/>
          <w:bCs/>
          <w:sz w:val="24"/>
          <w:szCs w:val="24"/>
        </w:rPr>
        <w:t xml:space="preserve">the GARFO </w:t>
      </w:r>
      <w:r>
        <w:rPr>
          <w:rFonts w:asciiTheme="majorHAnsi" w:hAnsiTheme="majorHAnsi" w:cstheme="majorHAnsi"/>
          <w:bCs/>
          <w:sz w:val="24"/>
          <w:szCs w:val="24"/>
        </w:rPr>
        <w:t xml:space="preserve">Regional </w:t>
      </w:r>
      <w:r w:rsidR="00F469EB">
        <w:rPr>
          <w:rFonts w:asciiTheme="majorHAnsi" w:hAnsiTheme="majorHAnsi" w:cstheme="majorHAnsi"/>
          <w:bCs/>
          <w:sz w:val="24"/>
          <w:szCs w:val="24"/>
        </w:rPr>
        <w:t>Administrator</w:t>
      </w:r>
      <w:r>
        <w:rPr>
          <w:rFonts w:asciiTheme="majorHAnsi" w:hAnsiTheme="majorHAnsi" w:cstheme="majorHAnsi"/>
          <w:bCs/>
          <w:sz w:val="24"/>
          <w:szCs w:val="24"/>
        </w:rPr>
        <w:t>, was featured in an article that recounted his days growing up fishing in New Jersey</w:t>
      </w:r>
      <w:r w:rsidR="00F469EB">
        <w:rPr>
          <w:rFonts w:asciiTheme="majorHAnsi" w:hAnsiTheme="majorHAnsi" w:cstheme="majorHAnsi"/>
          <w:bCs/>
          <w:sz w:val="24"/>
          <w:szCs w:val="24"/>
        </w:rPr>
        <w:t>.</w:t>
      </w:r>
    </w:p>
    <w:p w14:paraId="6ECA5268" w14:textId="77777777" w:rsidR="00F469EB" w:rsidRPr="006534B8" w:rsidRDefault="00F469EB" w:rsidP="000049F6">
      <w:pPr>
        <w:spacing w:after="0" w:line="360" w:lineRule="auto"/>
        <w:rPr>
          <w:rFonts w:asciiTheme="majorHAnsi" w:hAnsiTheme="majorHAnsi" w:cstheme="majorHAnsi"/>
          <w:bCs/>
          <w:sz w:val="24"/>
          <w:szCs w:val="24"/>
        </w:rPr>
      </w:pPr>
    </w:p>
    <w:p w14:paraId="1FF1BED1" w14:textId="77777777" w:rsidR="00861C3E" w:rsidRPr="006534B8" w:rsidRDefault="00861C3E" w:rsidP="004845BD">
      <w:pPr>
        <w:pStyle w:val="ListParagraph"/>
        <w:numPr>
          <w:ilvl w:val="0"/>
          <w:numId w:val="15"/>
        </w:numPr>
        <w:spacing w:after="0" w:line="360" w:lineRule="auto"/>
        <w:ind w:left="0"/>
        <w:rPr>
          <w:rFonts w:asciiTheme="majorHAnsi" w:hAnsiTheme="majorHAnsi" w:cstheme="majorHAnsi"/>
          <w:b/>
          <w:bCs/>
          <w:sz w:val="24"/>
          <w:szCs w:val="24"/>
        </w:rPr>
      </w:pPr>
      <w:r w:rsidRPr="006534B8">
        <w:rPr>
          <w:rFonts w:asciiTheme="majorHAnsi" w:hAnsiTheme="majorHAnsi" w:cstheme="majorHAnsi"/>
          <w:b/>
          <w:bCs/>
          <w:sz w:val="24"/>
          <w:szCs w:val="24"/>
        </w:rPr>
        <w:t xml:space="preserve"> Public Comment</w:t>
      </w:r>
    </w:p>
    <w:p w14:paraId="03C2420A" w14:textId="26CF7EBB" w:rsidR="004845BD" w:rsidRDefault="000E6188" w:rsidP="000049F6">
      <w:pPr>
        <w:spacing w:after="0" w:line="360" w:lineRule="auto"/>
        <w:rPr>
          <w:rFonts w:asciiTheme="majorHAnsi" w:hAnsiTheme="majorHAnsi" w:cstheme="majorHAnsi"/>
          <w:bCs/>
          <w:sz w:val="24"/>
          <w:szCs w:val="24"/>
        </w:rPr>
      </w:pPr>
      <w:r>
        <w:rPr>
          <w:rFonts w:asciiTheme="majorHAnsi" w:hAnsiTheme="majorHAnsi" w:cstheme="majorHAnsi"/>
          <w:bCs/>
          <w:sz w:val="24"/>
          <w:szCs w:val="24"/>
        </w:rPr>
        <w:t>Brian Williams</w:t>
      </w:r>
      <w:r w:rsidR="00263FFA">
        <w:rPr>
          <w:rFonts w:asciiTheme="majorHAnsi" w:hAnsiTheme="majorHAnsi" w:cstheme="majorHAnsi"/>
          <w:bCs/>
          <w:sz w:val="24"/>
          <w:szCs w:val="24"/>
        </w:rPr>
        <w:t>, B</w:t>
      </w:r>
      <w:r w:rsidR="007E50AA">
        <w:rPr>
          <w:rFonts w:asciiTheme="majorHAnsi" w:hAnsiTheme="majorHAnsi" w:cstheme="majorHAnsi"/>
          <w:bCs/>
          <w:sz w:val="24"/>
          <w:szCs w:val="24"/>
        </w:rPr>
        <w:t xml:space="preserve">adfish Charters Owner, </w:t>
      </w:r>
      <w:r w:rsidR="00E55FBA">
        <w:rPr>
          <w:rFonts w:asciiTheme="majorHAnsi" w:hAnsiTheme="majorHAnsi" w:cstheme="majorHAnsi"/>
          <w:bCs/>
          <w:sz w:val="24"/>
          <w:szCs w:val="24"/>
        </w:rPr>
        <w:t xml:space="preserve">expressed </w:t>
      </w:r>
      <w:r w:rsidR="00005913">
        <w:rPr>
          <w:rFonts w:asciiTheme="majorHAnsi" w:hAnsiTheme="majorHAnsi" w:cstheme="majorHAnsi"/>
          <w:bCs/>
          <w:sz w:val="24"/>
          <w:szCs w:val="24"/>
        </w:rPr>
        <w:t xml:space="preserve">concerns about </w:t>
      </w:r>
      <w:r w:rsidR="00E55FBA">
        <w:rPr>
          <w:rFonts w:asciiTheme="majorHAnsi" w:hAnsiTheme="majorHAnsi" w:cstheme="majorHAnsi"/>
          <w:bCs/>
          <w:sz w:val="24"/>
          <w:szCs w:val="24"/>
        </w:rPr>
        <w:t>s</w:t>
      </w:r>
      <w:r w:rsidR="00005913">
        <w:rPr>
          <w:rFonts w:asciiTheme="majorHAnsi" w:hAnsiTheme="majorHAnsi" w:cstheme="majorHAnsi"/>
          <w:bCs/>
          <w:sz w:val="24"/>
          <w:szCs w:val="24"/>
        </w:rPr>
        <w:t xml:space="preserve">heepshead stock depletion. </w:t>
      </w:r>
      <w:r w:rsidR="00E55FBA">
        <w:rPr>
          <w:rFonts w:asciiTheme="majorHAnsi" w:hAnsiTheme="majorHAnsi" w:cstheme="majorHAnsi"/>
          <w:bCs/>
          <w:sz w:val="24"/>
          <w:szCs w:val="24"/>
        </w:rPr>
        <w:t>He h</w:t>
      </w:r>
      <w:r w:rsidR="002D1797">
        <w:rPr>
          <w:rFonts w:asciiTheme="majorHAnsi" w:hAnsiTheme="majorHAnsi" w:cstheme="majorHAnsi"/>
          <w:bCs/>
          <w:sz w:val="24"/>
          <w:szCs w:val="24"/>
        </w:rPr>
        <w:t xml:space="preserve">as done a personal </w:t>
      </w:r>
      <w:r w:rsidR="00263FFA">
        <w:rPr>
          <w:rFonts w:asciiTheme="majorHAnsi" w:hAnsiTheme="majorHAnsi" w:cstheme="majorHAnsi"/>
          <w:bCs/>
          <w:sz w:val="24"/>
          <w:szCs w:val="24"/>
        </w:rPr>
        <w:t>tagging</w:t>
      </w:r>
      <w:r w:rsidR="002D1797">
        <w:rPr>
          <w:rFonts w:asciiTheme="majorHAnsi" w:hAnsiTheme="majorHAnsi" w:cstheme="majorHAnsi"/>
          <w:bCs/>
          <w:sz w:val="24"/>
          <w:szCs w:val="24"/>
        </w:rPr>
        <w:t xml:space="preserve"> study where he has noticed once fish are </w:t>
      </w:r>
      <w:proofErr w:type="gramStart"/>
      <w:r w:rsidR="002D1797">
        <w:rPr>
          <w:rFonts w:asciiTheme="majorHAnsi" w:hAnsiTheme="majorHAnsi" w:cstheme="majorHAnsi"/>
          <w:bCs/>
          <w:sz w:val="24"/>
          <w:szCs w:val="24"/>
        </w:rPr>
        <w:t>here</w:t>
      </w:r>
      <w:proofErr w:type="gramEnd"/>
      <w:r w:rsidR="002D1797">
        <w:rPr>
          <w:rFonts w:asciiTheme="majorHAnsi" w:hAnsiTheme="majorHAnsi" w:cstheme="majorHAnsi"/>
          <w:bCs/>
          <w:sz w:val="24"/>
          <w:szCs w:val="24"/>
        </w:rPr>
        <w:t xml:space="preserve"> they do not seem to </w:t>
      </w:r>
      <w:r w:rsidR="00E301BF">
        <w:rPr>
          <w:rFonts w:asciiTheme="majorHAnsi" w:hAnsiTheme="majorHAnsi" w:cstheme="majorHAnsi"/>
          <w:bCs/>
          <w:sz w:val="24"/>
          <w:szCs w:val="24"/>
        </w:rPr>
        <w:t>move around much, making it easy to deplete an area</w:t>
      </w:r>
      <w:r w:rsidR="00263FFA">
        <w:rPr>
          <w:rFonts w:asciiTheme="majorHAnsi" w:hAnsiTheme="majorHAnsi" w:cstheme="majorHAnsi"/>
          <w:bCs/>
          <w:sz w:val="24"/>
          <w:szCs w:val="24"/>
        </w:rPr>
        <w:t xml:space="preserve">. </w:t>
      </w:r>
      <w:r w:rsidR="00E55FBA">
        <w:rPr>
          <w:rFonts w:asciiTheme="majorHAnsi" w:hAnsiTheme="majorHAnsi" w:cstheme="majorHAnsi"/>
          <w:bCs/>
          <w:sz w:val="24"/>
          <w:szCs w:val="24"/>
        </w:rPr>
        <w:t>He a</w:t>
      </w:r>
      <w:r w:rsidR="00263FFA">
        <w:rPr>
          <w:rFonts w:asciiTheme="majorHAnsi" w:hAnsiTheme="majorHAnsi" w:cstheme="majorHAnsi"/>
          <w:bCs/>
          <w:sz w:val="24"/>
          <w:szCs w:val="24"/>
        </w:rPr>
        <w:t xml:space="preserve">lso does not agree with the Striped Bass </w:t>
      </w:r>
      <w:r w:rsidR="00E55FBA">
        <w:rPr>
          <w:rFonts w:asciiTheme="majorHAnsi" w:hAnsiTheme="majorHAnsi" w:cstheme="majorHAnsi"/>
          <w:bCs/>
          <w:sz w:val="24"/>
          <w:szCs w:val="24"/>
        </w:rPr>
        <w:t>B</w:t>
      </w:r>
      <w:r w:rsidR="00263FFA">
        <w:rPr>
          <w:rFonts w:asciiTheme="majorHAnsi" w:hAnsiTheme="majorHAnsi" w:cstheme="majorHAnsi"/>
          <w:bCs/>
          <w:sz w:val="24"/>
          <w:szCs w:val="24"/>
        </w:rPr>
        <w:t xml:space="preserve">onus </w:t>
      </w:r>
      <w:r w:rsidR="00E55FBA">
        <w:rPr>
          <w:rFonts w:asciiTheme="majorHAnsi" w:hAnsiTheme="majorHAnsi" w:cstheme="majorHAnsi"/>
          <w:bCs/>
          <w:sz w:val="24"/>
          <w:szCs w:val="24"/>
        </w:rPr>
        <w:t>P</w:t>
      </w:r>
      <w:r w:rsidR="00263FFA">
        <w:rPr>
          <w:rFonts w:asciiTheme="majorHAnsi" w:hAnsiTheme="majorHAnsi" w:cstheme="majorHAnsi"/>
          <w:bCs/>
          <w:sz w:val="24"/>
          <w:szCs w:val="24"/>
        </w:rPr>
        <w:t>rogram and would like to see it removed.</w:t>
      </w:r>
    </w:p>
    <w:p w14:paraId="3A56AC78" w14:textId="7B12ACE1" w:rsidR="00F469EB" w:rsidRDefault="00F469EB" w:rsidP="000049F6">
      <w:pPr>
        <w:spacing w:after="0" w:line="360" w:lineRule="auto"/>
        <w:rPr>
          <w:rFonts w:asciiTheme="majorHAnsi" w:hAnsiTheme="majorHAnsi" w:cstheme="majorHAnsi"/>
          <w:bCs/>
          <w:sz w:val="24"/>
          <w:szCs w:val="24"/>
        </w:rPr>
      </w:pPr>
    </w:p>
    <w:p w14:paraId="167F318C" w14:textId="35274D70" w:rsidR="00263FFA" w:rsidRDefault="00263FFA" w:rsidP="000049F6">
      <w:pPr>
        <w:spacing w:after="0" w:line="360" w:lineRule="auto"/>
        <w:rPr>
          <w:rFonts w:asciiTheme="majorHAnsi" w:hAnsiTheme="majorHAnsi" w:cstheme="majorHAnsi"/>
          <w:bCs/>
          <w:sz w:val="24"/>
          <w:szCs w:val="24"/>
        </w:rPr>
      </w:pPr>
      <w:r>
        <w:rPr>
          <w:rFonts w:asciiTheme="majorHAnsi" w:hAnsiTheme="majorHAnsi" w:cstheme="majorHAnsi"/>
          <w:bCs/>
          <w:sz w:val="24"/>
          <w:szCs w:val="24"/>
        </w:rPr>
        <w:t xml:space="preserve">Daniel </w:t>
      </w:r>
      <w:proofErr w:type="spellStart"/>
      <w:r>
        <w:rPr>
          <w:rFonts w:asciiTheme="majorHAnsi" w:hAnsiTheme="majorHAnsi" w:cstheme="majorHAnsi"/>
          <w:bCs/>
          <w:sz w:val="24"/>
          <w:szCs w:val="24"/>
        </w:rPr>
        <w:t>Mancari</w:t>
      </w:r>
      <w:proofErr w:type="spellEnd"/>
      <w:r w:rsidR="00895A9F">
        <w:rPr>
          <w:rFonts w:asciiTheme="majorHAnsi" w:hAnsiTheme="majorHAnsi" w:cstheme="majorHAnsi"/>
          <w:bCs/>
          <w:sz w:val="24"/>
          <w:szCs w:val="24"/>
        </w:rPr>
        <w:t xml:space="preserve">, recreational fisherman, </w:t>
      </w:r>
      <w:r w:rsidR="00E55FBA">
        <w:rPr>
          <w:rFonts w:asciiTheme="majorHAnsi" w:hAnsiTheme="majorHAnsi" w:cstheme="majorHAnsi"/>
          <w:bCs/>
          <w:sz w:val="24"/>
          <w:szCs w:val="24"/>
        </w:rPr>
        <w:t>agreed</w:t>
      </w:r>
      <w:r w:rsidR="00895A9F">
        <w:rPr>
          <w:rFonts w:asciiTheme="majorHAnsi" w:hAnsiTheme="majorHAnsi" w:cstheme="majorHAnsi"/>
          <w:bCs/>
          <w:sz w:val="24"/>
          <w:szCs w:val="24"/>
        </w:rPr>
        <w:t xml:space="preserve"> with Brian</w:t>
      </w:r>
      <w:r w:rsidR="00090F5B">
        <w:rPr>
          <w:rFonts w:asciiTheme="majorHAnsi" w:hAnsiTheme="majorHAnsi" w:cstheme="majorHAnsi"/>
          <w:bCs/>
          <w:sz w:val="24"/>
          <w:szCs w:val="24"/>
        </w:rPr>
        <w:t xml:space="preserve"> Williams</w:t>
      </w:r>
      <w:r w:rsidR="00895A9F">
        <w:rPr>
          <w:rFonts w:asciiTheme="majorHAnsi" w:hAnsiTheme="majorHAnsi" w:cstheme="majorHAnsi"/>
          <w:bCs/>
          <w:sz w:val="24"/>
          <w:szCs w:val="24"/>
        </w:rPr>
        <w:t xml:space="preserve"> about the </w:t>
      </w:r>
      <w:r w:rsidR="00E301BF">
        <w:rPr>
          <w:rFonts w:asciiTheme="majorHAnsi" w:hAnsiTheme="majorHAnsi" w:cstheme="majorHAnsi"/>
          <w:bCs/>
          <w:sz w:val="24"/>
          <w:szCs w:val="24"/>
        </w:rPr>
        <w:t>s</w:t>
      </w:r>
      <w:r w:rsidR="00895A9F">
        <w:rPr>
          <w:rFonts w:asciiTheme="majorHAnsi" w:hAnsiTheme="majorHAnsi" w:cstheme="majorHAnsi"/>
          <w:bCs/>
          <w:sz w:val="24"/>
          <w:szCs w:val="24"/>
        </w:rPr>
        <w:t xml:space="preserve">heepshead fishery and the notice that the stock is depleted. </w:t>
      </w:r>
      <w:r w:rsidR="00E55FBA">
        <w:rPr>
          <w:rFonts w:asciiTheme="majorHAnsi" w:hAnsiTheme="majorHAnsi" w:cstheme="majorHAnsi"/>
          <w:bCs/>
          <w:sz w:val="24"/>
          <w:szCs w:val="24"/>
        </w:rPr>
        <w:t>He w</w:t>
      </w:r>
      <w:r w:rsidR="00090F5B">
        <w:rPr>
          <w:rFonts w:asciiTheme="majorHAnsi" w:hAnsiTheme="majorHAnsi" w:cstheme="majorHAnsi"/>
          <w:bCs/>
          <w:sz w:val="24"/>
          <w:szCs w:val="24"/>
        </w:rPr>
        <w:t>ould like to see regulations put in place to protect them.</w:t>
      </w:r>
    </w:p>
    <w:p w14:paraId="214FFB05" w14:textId="77777777" w:rsidR="00E55FBA" w:rsidRDefault="00E55FBA" w:rsidP="000049F6">
      <w:pPr>
        <w:spacing w:after="0" w:line="360" w:lineRule="auto"/>
        <w:rPr>
          <w:rFonts w:asciiTheme="majorHAnsi" w:hAnsiTheme="majorHAnsi" w:cstheme="majorHAnsi"/>
          <w:bCs/>
          <w:sz w:val="24"/>
          <w:szCs w:val="24"/>
        </w:rPr>
      </w:pPr>
    </w:p>
    <w:p w14:paraId="67D58A7F" w14:textId="7A63ABB0" w:rsidR="00090F5B" w:rsidRDefault="00090F5B" w:rsidP="000049F6">
      <w:pPr>
        <w:spacing w:after="0" w:line="360" w:lineRule="auto"/>
        <w:rPr>
          <w:rFonts w:asciiTheme="majorHAnsi" w:hAnsiTheme="majorHAnsi" w:cstheme="majorHAnsi"/>
          <w:bCs/>
          <w:sz w:val="24"/>
          <w:szCs w:val="24"/>
        </w:rPr>
      </w:pPr>
      <w:bookmarkStart w:id="1" w:name="_Hlk78366093"/>
      <w:r>
        <w:rPr>
          <w:rFonts w:asciiTheme="majorHAnsi" w:hAnsiTheme="majorHAnsi" w:cstheme="majorHAnsi"/>
          <w:bCs/>
          <w:sz w:val="24"/>
          <w:szCs w:val="24"/>
        </w:rPr>
        <w:t>Khoa Ng</w:t>
      </w:r>
      <w:r w:rsidR="00862F07">
        <w:rPr>
          <w:rFonts w:asciiTheme="majorHAnsi" w:hAnsiTheme="majorHAnsi" w:cstheme="majorHAnsi"/>
          <w:bCs/>
          <w:sz w:val="24"/>
          <w:szCs w:val="24"/>
        </w:rPr>
        <w:t>uyen</w:t>
      </w:r>
      <w:bookmarkEnd w:id="1"/>
      <w:r w:rsidR="00862F07">
        <w:rPr>
          <w:rFonts w:asciiTheme="majorHAnsi" w:hAnsiTheme="majorHAnsi" w:cstheme="majorHAnsi"/>
          <w:bCs/>
          <w:sz w:val="24"/>
          <w:szCs w:val="24"/>
        </w:rPr>
        <w:t xml:space="preserve">, </w:t>
      </w:r>
      <w:r w:rsidR="00E55FBA">
        <w:rPr>
          <w:rFonts w:asciiTheme="majorHAnsi" w:hAnsiTheme="majorHAnsi" w:cstheme="majorHAnsi"/>
          <w:bCs/>
          <w:sz w:val="24"/>
          <w:szCs w:val="24"/>
        </w:rPr>
        <w:t>i</w:t>
      </w:r>
      <w:r w:rsidR="00862F07">
        <w:rPr>
          <w:rFonts w:asciiTheme="majorHAnsi" w:hAnsiTheme="majorHAnsi" w:cstheme="majorHAnsi"/>
          <w:bCs/>
          <w:sz w:val="24"/>
          <w:szCs w:val="24"/>
        </w:rPr>
        <w:t xml:space="preserve">s in alignment with </w:t>
      </w:r>
      <w:r w:rsidR="00E301BF">
        <w:rPr>
          <w:rFonts w:asciiTheme="majorHAnsi" w:hAnsiTheme="majorHAnsi" w:cstheme="majorHAnsi"/>
          <w:bCs/>
          <w:sz w:val="24"/>
          <w:szCs w:val="24"/>
        </w:rPr>
        <w:t xml:space="preserve">the previous speakers </w:t>
      </w:r>
      <w:r w:rsidR="00862F07">
        <w:rPr>
          <w:rFonts w:asciiTheme="majorHAnsi" w:hAnsiTheme="majorHAnsi" w:cstheme="majorHAnsi"/>
          <w:bCs/>
          <w:sz w:val="24"/>
          <w:szCs w:val="24"/>
        </w:rPr>
        <w:t>about the sheepshead fishery. H</w:t>
      </w:r>
      <w:r w:rsidR="00E55FBA">
        <w:rPr>
          <w:rFonts w:asciiTheme="majorHAnsi" w:hAnsiTheme="majorHAnsi" w:cstheme="majorHAnsi"/>
          <w:bCs/>
          <w:sz w:val="24"/>
          <w:szCs w:val="24"/>
        </w:rPr>
        <w:t>e ha</w:t>
      </w:r>
      <w:r w:rsidR="00862F07">
        <w:rPr>
          <w:rFonts w:asciiTheme="majorHAnsi" w:hAnsiTheme="majorHAnsi" w:cstheme="majorHAnsi"/>
          <w:bCs/>
          <w:sz w:val="24"/>
          <w:szCs w:val="24"/>
        </w:rPr>
        <w:t xml:space="preserve">s noticed the decline in </w:t>
      </w:r>
      <w:r w:rsidR="00E55FBA">
        <w:rPr>
          <w:rFonts w:asciiTheme="majorHAnsi" w:hAnsiTheme="majorHAnsi" w:cstheme="majorHAnsi"/>
          <w:bCs/>
          <w:sz w:val="24"/>
          <w:szCs w:val="24"/>
        </w:rPr>
        <w:t xml:space="preserve">the </w:t>
      </w:r>
      <w:r w:rsidR="00D616C9">
        <w:rPr>
          <w:rFonts w:asciiTheme="majorHAnsi" w:hAnsiTheme="majorHAnsi" w:cstheme="majorHAnsi"/>
          <w:bCs/>
          <w:sz w:val="24"/>
          <w:szCs w:val="24"/>
        </w:rPr>
        <w:t>population and mentioned</w:t>
      </w:r>
      <w:r w:rsidR="00E55FBA">
        <w:rPr>
          <w:rFonts w:asciiTheme="majorHAnsi" w:hAnsiTheme="majorHAnsi" w:cstheme="majorHAnsi"/>
          <w:bCs/>
          <w:sz w:val="24"/>
          <w:szCs w:val="24"/>
        </w:rPr>
        <w:t xml:space="preserve"> that</w:t>
      </w:r>
      <w:r w:rsidR="00D616C9">
        <w:rPr>
          <w:rFonts w:asciiTheme="majorHAnsi" w:hAnsiTheme="majorHAnsi" w:cstheme="majorHAnsi"/>
          <w:bCs/>
          <w:sz w:val="24"/>
          <w:szCs w:val="24"/>
        </w:rPr>
        <w:t xml:space="preserve"> more fishermen are targeting them. </w:t>
      </w:r>
      <w:r w:rsidR="00E55FBA">
        <w:rPr>
          <w:rFonts w:asciiTheme="majorHAnsi" w:hAnsiTheme="majorHAnsi" w:cstheme="majorHAnsi"/>
          <w:bCs/>
          <w:sz w:val="24"/>
          <w:szCs w:val="24"/>
        </w:rPr>
        <w:t>He w</w:t>
      </w:r>
      <w:r w:rsidR="00BA5B1C">
        <w:rPr>
          <w:rFonts w:asciiTheme="majorHAnsi" w:hAnsiTheme="majorHAnsi" w:cstheme="majorHAnsi"/>
          <w:bCs/>
          <w:sz w:val="24"/>
          <w:szCs w:val="24"/>
        </w:rPr>
        <w:t>ould like to see regulations put in place for the fishery.</w:t>
      </w:r>
      <w:r w:rsidR="00441519">
        <w:rPr>
          <w:rFonts w:asciiTheme="majorHAnsi" w:hAnsiTheme="majorHAnsi" w:cstheme="majorHAnsi"/>
          <w:bCs/>
          <w:sz w:val="24"/>
          <w:szCs w:val="24"/>
        </w:rPr>
        <w:t xml:space="preserve"> </w:t>
      </w:r>
      <w:r w:rsidR="00E55FBA">
        <w:rPr>
          <w:rFonts w:asciiTheme="majorHAnsi" w:hAnsiTheme="majorHAnsi" w:cstheme="majorHAnsi"/>
          <w:bCs/>
          <w:sz w:val="24"/>
          <w:szCs w:val="24"/>
        </w:rPr>
        <w:t>He h</w:t>
      </w:r>
      <w:r w:rsidR="00441519">
        <w:rPr>
          <w:rFonts w:asciiTheme="majorHAnsi" w:hAnsiTheme="majorHAnsi" w:cstheme="majorHAnsi"/>
          <w:bCs/>
          <w:sz w:val="24"/>
          <w:szCs w:val="24"/>
        </w:rPr>
        <w:t>as personally noticed juvenile fish caught in minnow traps and believes they are reproducing here.</w:t>
      </w:r>
    </w:p>
    <w:p w14:paraId="278D85C8" w14:textId="77777777" w:rsidR="00F469EB" w:rsidRPr="006534B8" w:rsidRDefault="00F469EB" w:rsidP="000049F6">
      <w:pPr>
        <w:spacing w:after="0" w:line="360" w:lineRule="auto"/>
        <w:rPr>
          <w:rFonts w:asciiTheme="majorHAnsi" w:hAnsiTheme="majorHAnsi" w:cstheme="majorHAnsi"/>
          <w:bCs/>
          <w:sz w:val="24"/>
          <w:szCs w:val="24"/>
        </w:rPr>
      </w:pPr>
    </w:p>
    <w:p w14:paraId="54D01048" w14:textId="02D1980B" w:rsidR="009931B9" w:rsidRPr="006534B8" w:rsidRDefault="006E493A" w:rsidP="000049F6">
      <w:pPr>
        <w:spacing w:after="0" w:line="360" w:lineRule="auto"/>
        <w:rPr>
          <w:rFonts w:asciiTheme="majorHAnsi" w:hAnsiTheme="majorHAnsi" w:cstheme="majorHAnsi"/>
          <w:bCs/>
          <w:sz w:val="24"/>
          <w:szCs w:val="24"/>
        </w:rPr>
      </w:pPr>
      <w:r w:rsidRPr="00EB277C">
        <w:rPr>
          <w:rFonts w:asciiTheme="majorHAnsi" w:hAnsiTheme="majorHAnsi" w:cstheme="majorHAnsi"/>
          <w:bCs/>
          <w:sz w:val="24"/>
          <w:szCs w:val="24"/>
        </w:rPr>
        <w:t xml:space="preserve">The next </w:t>
      </w:r>
      <w:r w:rsidR="00E55FBA">
        <w:rPr>
          <w:rFonts w:asciiTheme="majorHAnsi" w:hAnsiTheme="majorHAnsi" w:cstheme="majorHAnsi"/>
          <w:bCs/>
          <w:sz w:val="24"/>
          <w:szCs w:val="24"/>
        </w:rPr>
        <w:t xml:space="preserve">NJ </w:t>
      </w:r>
      <w:r w:rsidRPr="00EB277C">
        <w:rPr>
          <w:rFonts w:asciiTheme="majorHAnsi" w:hAnsiTheme="majorHAnsi" w:cstheme="majorHAnsi"/>
          <w:bCs/>
          <w:sz w:val="24"/>
          <w:szCs w:val="24"/>
        </w:rPr>
        <w:t xml:space="preserve">Marine Fisheries Council Meeting will be held on </w:t>
      </w:r>
      <w:r w:rsidR="00EB277C" w:rsidRPr="00EB277C">
        <w:rPr>
          <w:rFonts w:asciiTheme="majorHAnsi" w:hAnsiTheme="majorHAnsi" w:cstheme="majorHAnsi"/>
          <w:bCs/>
          <w:sz w:val="24"/>
          <w:szCs w:val="24"/>
        </w:rPr>
        <w:t>September</w:t>
      </w:r>
      <w:r w:rsidR="004845BD" w:rsidRPr="00EB277C">
        <w:rPr>
          <w:rFonts w:asciiTheme="majorHAnsi" w:hAnsiTheme="majorHAnsi" w:cstheme="majorHAnsi"/>
          <w:bCs/>
          <w:sz w:val="24"/>
          <w:szCs w:val="24"/>
        </w:rPr>
        <w:t xml:space="preserve"> </w:t>
      </w:r>
      <w:r w:rsidR="00EB277C" w:rsidRPr="00EB277C">
        <w:rPr>
          <w:rFonts w:asciiTheme="majorHAnsi" w:hAnsiTheme="majorHAnsi" w:cstheme="majorHAnsi"/>
          <w:bCs/>
          <w:sz w:val="24"/>
          <w:szCs w:val="24"/>
        </w:rPr>
        <w:t>9</w:t>
      </w:r>
      <w:r w:rsidR="004845BD" w:rsidRPr="00EB277C">
        <w:rPr>
          <w:rFonts w:asciiTheme="majorHAnsi" w:hAnsiTheme="majorHAnsi" w:cstheme="majorHAnsi"/>
          <w:bCs/>
          <w:sz w:val="24"/>
          <w:szCs w:val="24"/>
        </w:rPr>
        <w:t>th</w:t>
      </w:r>
      <w:r w:rsidRPr="00EB277C">
        <w:rPr>
          <w:rFonts w:asciiTheme="majorHAnsi" w:hAnsiTheme="majorHAnsi" w:cstheme="majorHAnsi"/>
          <w:bCs/>
          <w:sz w:val="24"/>
          <w:szCs w:val="24"/>
        </w:rPr>
        <w:t xml:space="preserve"> at 5:00pm.</w:t>
      </w:r>
      <w:r w:rsidR="004845BD" w:rsidRPr="00EB277C">
        <w:rPr>
          <w:rFonts w:asciiTheme="majorHAnsi" w:hAnsiTheme="majorHAnsi" w:cstheme="majorHAnsi"/>
          <w:bCs/>
          <w:sz w:val="24"/>
          <w:szCs w:val="24"/>
        </w:rPr>
        <w:t xml:space="preserve">  Location TBD.  The meeting was adjourned at 7:3</w:t>
      </w:r>
      <w:r w:rsidR="00EB277C" w:rsidRPr="00EB277C">
        <w:rPr>
          <w:rFonts w:asciiTheme="majorHAnsi" w:hAnsiTheme="majorHAnsi" w:cstheme="majorHAnsi"/>
          <w:bCs/>
          <w:sz w:val="24"/>
          <w:szCs w:val="24"/>
        </w:rPr>
        <w:t>6</w:t>
      </w:r>
      <w:r w:rsidR="004845BD" w:rsidRPr="00EB277C">
        <w:rPr>
          <w:rFonts w:asciiTheme="majorHAnsi" w:hAnsiTheme="majorHAnsi" w:cstheme="majorHAnsi"/>
          <w:bCs/>
          <w:sz w:val="24"/>
          <w:szCs w:val="24"/>
        </w:rPr>
        <w:t>pm.</w:t>
      </w:r>
    </w:p>
    <w:sectPr w:rsidR="009931B9" w:rsidRPr="00653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83F58FE"/>
    <w:multiLevelType w:val="hybridMultilevel"/>
    <w:tmpl w:val="59C8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2"/>
  </w:num>
  <w:num w:numId="3">
    <w:abstractNumId w:val="10"/>
  </w:num>
  <w:num w:numId="4">
    <w:abstractNumId w:val="9"/>
  </w:num>
  <w:num w:numId="5">
    <w:abstractNumId w:val="0"/>
  </w:num>
  <w:num w:numId="6">
    <w:abstractNumId w:val="8"/>
  </w:num>
  <w:num w:numId="7">
    <w:abstractNumId w:val="13"/>
  </w:num>
  <w:num w:numId="8">
    <w:abstractNumId w:val="6"/>
  </w:num>
  <w:num w:numId="9">
    <w:abstractNumId w:val="4"/>
  </w:num>
  <w:num w:numId="10">
    <w:abstractNumId w:val="15"/>
  </w:num>
  <w:num w:numId="11">
    <w:abstractNumId w:val="3"/>
  </w:num>
  <w:num w:numId="12">
    <w:abstractNumId w:val="5"/>
  </w:num>
  <w:num w:numId="13">
    <w:abstractNumId w:val="11"/>
  </w:num>
  <w:num w:numId="14">
    <w:abstractNumId w:val="12"/>
  </w:num>
  <w:num w:numId="15">
    <w:abstractNumId w:val="1"/>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ow, Jamie [DEP]">
    <w15:presenceInfo w15:providerId="AD" w15:userId="S::Jamie.Darrow@dep.nj.gov::c5460b8a-7052-4a1f-a9a1-440d86a592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2B79"/>
    <w:rsid w:val="000049F6"/>
    <w:rsid w:val="00005913"/>
    <w:rsid w:val="00005B0A"/>
    <w:rsid w:val="00017717"/>
    <w:rsid w:val="00017ED8"/>
    <w:rsid w:val="00021206"/>
    <w:rsid w:val="00023D71"/>
    <w:rsid w:val="000419C8"/>
    <w:rsid w:val="0004581D"/>
    <w:rsid w:val="00055B20"/>
    <w:rsid w:val="00055F42"/>
    <w:rsid w:val="0005776E"/>
    <w:rsid w:val="00060665"/>
    <w:rsid w:val="0006611C"/>
    <w:rsid w:val="000839E1"/>
    <w:rsid w:val="00087C3A"/>
    <w:rsid w:val="00090F5B"/>
    <w:rsid w:val="000926B6"/>
    <w:rsid w:val="000A0DC8"/>
    <w:rsid w:val="000B1E58"/>
    <w:rsid w:val="000B3C22"/>
    <w:rsid w:val="000B79FC"/>
    <w:rsid w:val="000C4796"/>
    <w:rsid w:val="000C52E4"/>
    <w:rsid w:val="000D0D58"/>
    <w:rsid w:val="000D29FC"/>
    <w:rsid w:val="000E06F5"/>
    <w:rsid w:val="000E17FC"/>
    <w:rsid w:val="000E6188"/>
    <w:rsid w:val="00100CE3"/>
    <w:rsid w:val="0010119D"/>
    <w:rsid w:val="0010243B"/>
    <w:rsid w:val="001052C3"/>
    <w:rsid w:val="001106DF"/>
    <w:rsid w:val="00114858"/>
    <w:rsid w:val="00122456"/>
    <w:rsid w:val="00123280"/>
    <w:rsid w:val="001347F9"/>
    <w:rsid w:val="00137936"/>
    <w:rsid w:val="00155C88"/>
    <w:rsid w:val="00156AD0"/>
    <w:rsid w:val="00171A5F"/>
    <w:rsid w:val="00175F9D"/>
    <w:rsid w:val="00183A41"/>
    <w:rsid w:val="00190C5B"/>
    <w:rsid w:val="00194714"/>
    <w:rsid w:val="001A2D6C"/>
    <w:rsid w:val="001A40AA"/>
    <w:rsid w:val="001B2164"/>
    <w:rsid w:val="001B2F93"/>
    <w:rsid w:val="001C3970"/>
    <w:rsid w:val="001E08AE"/>
    <w:rsid w:val="001E28BE"/>
    <w:rsid w:val="00207EBE"/>
    <w:rsid w:val="002130A3"/>
    <w:rsid w:val="00213C07"/>
    <w:rsid w:val="00214C29"/>
    <w:rsid w:val="00215C14"/>
    <w:rsid w:val="00216B4A"/>
    <w:rsid w:val="00241E75"/>
    <w:rsid w:val="00243636"/>
    <w:rsid w:val="00244B85"/>
    <w:rsid w:val="00247705"/>
    <w:rsid w:val="0025256A"/>
    <w:rsid w:val="00263FFA"/>
    <w:rsid w:val="00266783"/>
    <w:rsid w:val="00270B7D"/>
    <w:rsid w:val="0027167D"/>
    <w:rsid w:val="0027241B"/>
    <w:rsid w:val="00282714"/>
    <w:rsid w:val="00284717"/>
    <w:rsid w:val="002908AD"/>
    <w:rsid w:val="00290E7C"/>
    <w:rsid w:val="002B23E6"/>
    <w:rsid w:val="002B4541"/>
    <w:rsid w:val="002C49F1"/>
    <w:rsid w:val="002C765C"/>
    <w:rsid w:val="002D1797"/>
    <w:rsid w:val="002D1D2E"/>
    <w:rsid w:val="002D45F7"/>
    <w:rsid w:val="002D4725"/>
    <w:rsid w:val="002D4A45"/>
    <w:rsid w:val="002E05A0"/>
    <w:rsid w:val="002E10F8"/>
    <w:rsid w:val="002E5628"/>
    <w:rsid w:val="002F0D92"/>
    <w:rsid w:val="00303857"/>
    <w:rsid w:val="00304560"/>
    <w:rsid w:val="00305E7A"/>
    <w:rsid w:val="0030793A"/>
    <w:rsid w:val="003147FA"/>
    <w:rsid w:val="00315F9D"/>
    <w:rsid w:val="0032692A"/>
    <w:rsid w:val="00341635"/>
    <w:rsid w:val="0035100C"/>
    <w:rsid w:val="00351835"/>
    <w:rsid w:val="0035704F"/>
    <w:rsid w:val="00361F2C"/>
    <w:rsid w:val="00362A33"/>
    <w:rsid w:val="003635BE"/>
    <w:rsid w:val="003676AA"/>
    <w:rsid w:val="0037715A"/>
    <w:rsid w:val="00380848"/>
    <w:rsid w:val="00380F10"/>
    <w:rsid w:val="00386662"/>
    <w:rsid w:val="00391DBC"/>
    <w:rsid w:val="003923AB"/>
    <w:rsid w:val="00395918"/>
    <w:rsid w:val="00396136"/>
    <w:rsid w:val="003A2FB0"/>
    <w:rsid w:val="003A64FB"/>
    <w:rsid w:val="003A6A65"/>
    <w:rsid w:val="003B0BEA"/>
    <w:rsid w:val="003B1FAA"/>
    <w:rsid w:val="003B210D"/>
    <w:rsid w:val="003B2745"/>
    <w:rsid w:val="003B287A"/>
    <w:rsid w:val="003B5F53"/>
    <w:rsid w:val="003B6B67"/>
    <w:rsid w:val="003C2B62"/>
    <w:rsid w:val="003D4224"/>
    <w:rsid w:val="003E1D07"/>
    <w:rsid w:val="003E2C84"/>
    <w:rsid w:val="003E4BA3"/>
    <w:rsid w:val="003E4EBB"/>
    <w:rsid w:val="003F3115"/>
    <w:rsid w:val="00404975"/>
    <w:rsid w:val="00406359"/>
    <w:rsid w:val="004076FD"/>
    <w:rsid w:val="00413F52"/>
    <w:rsid w:val="0042158E"/>
    <w:rsid w:val="00421721"/>
    <w:rsid w:val="00423909"/>
    <w:rsid w:val="004257AA"/>
    <w:rsid w:val="0043002C"/>
    <w:rsid w:val="0044007C"/>
    <w:rsid w:val="00441519"/>
    <w:rsid w:val="004452A2"/>
    <w:rsid w:val="00450593"/>
    <w:rsid w:val="00450FA9"/>
    <w:rsid w:val="0045211B"/>
    <w:rsid w:val="004535DA"/>
    <w:rsid w:val="00453AFF"/>
    <w:rsid w:val="00455746"/>
    <w:rsid w:val="00464634"/>
    <w:rsid w:val="00476D87"/>
    <w:rsid w:val="004845BD"/>
    <w:rsid w:val="00492BA7"/>
    <w:rsid w:val="0049397A"/>
    <w:rsid w:val="00495780"/>
    <w:rsid w:val="004A0B40"/>
    <w:rsid w:val="004A3FB8"/>
    <w:rsid w:val="004A4EA7"/>
    <w:rsid w:val="004B14A2"/>
    <w:rsid w:val="004B27F9"/>
    <w:rsid w:val="004B3E9F"/>
    <w:rsid w:val="004B5F81"/>
    <w:rsid w:val="004B7A9F"/>
    <w:rsid w:val="004C50F9"/>
    <w:rsid w:val="004D751C"/>
    <w:rsid w:val="004E73B1"/>
    <w:rsid w:val="00502A7C"/>
    <w:rsid w:val="00504CDD"/>
    <w:rsid w:val="005102E9"/>
    <w:rsid w:val="005159C0"/>
    <w:rsid w:val="0051682F"/>
    <w:rsid w:val="00525F17"/>
    <w:rsid w:val="0055045B"/>
    <w:rsid w:val="00556100"/>
    <w:rsid w:val="0055755E"/>
    <w:rsid w:val="005619BB"/>
    <w:rsid w:val="00561CFF"/>
    <w:rsid w:val="005649FF"/>
    <w:rsid w:val="00582190"/>
    <w:rsid w:val="00595932"/>
    <w:rsid w:val="00595FF0"/>
    <w:rsid w:val="005A18CD"/>
    <w:rsid w:val="005A2921"/>
    <w:rsid w:val="005A5E2B"/>
    <w:rsid w:val="005A708D"/>
    <w:rsid w:val="005D678B"/>
    <w:rsid w:val="005E2FB0"/>
    <w:rsid w:val="005E502D"/>
    <w:rsid w:val="005F3D3C"/>
    <w:rsid w:val="00605F0D"/>
    <w:rsid w:val="00612072"/>
    <w:rsid w:val="00617002"/>
    <w:rsid w:val="00621CD0"/>
    <w:rsid w:val="00621F67"/>
    <w:rsid w:val="00632011"/>
    <w:rsid w:val="00637FF6"/>
    <w:rsid w:val="0064714A"/>
    <w:rsid w:val="006534B8"/>
    <w:rsid w:val="006565F9"/>
    <w:rsid w:val="00657D95"/>
    <w:rsid w:val="006628B4"/>
    <w:rsid w:val="0066508D"/>
    <w:rsid w:val="00670016"/>
    <w:rsid w:val="00670B54"/>
    <w:rsid w:val="006752BB"/>
    <w:rsid w:val="00675E49"/>
    <w:rsid w:val="00685FB4"/>
    <w:rsid w:val="00686C9E"/>
    <w:rsid w:val="00692D9F"/>
    <w:rsid w:val="006A2C7E"/>
    <w:rsid w:val="006A64C8"/>
    <w:rsid w:val="006B0354"/>
    <w:rsid w:val="006B2480"/>
    <w:rsid w:val="006B5DDD"/>
    <w:rsid w:val="006B6C61"/>
    <w:rsid w:val="006C2E16"/>
    <w:rsid w:val="006E42B8"/>
    <w:rsid w:val="006E493A"/>
    <w:rsid w:val="006F682B"/>
    <w:rsid w:val="007005A6"/>
    <w:rsid w:val="0070573B"/>
    <w:rsid w:val="0071329A"/>
    <w:rsid w:val="00713DE0"/>
    <w:rsid w:val="00717C9E"/>
    <w:rsid w:val="00717F97"/>
    <w:rsid w:val="00722BC5"/>
    <w:rsid w:val="00722E36"/>
    <w:rsid w:val="007248E8"/>
    <w:rsid w:val="00730063"/>
    <w:rsid w:val="007409A7"/>
    <w:rsid w:val="007409D7"/>
    <w:rsid w:val="00750309"/>
    <w:rsid w:val="007548D9"/>
    <w:rsid w:val="00760AB7"/>
    <w:rsid w:val="0076765D"/>
    <w:rsid w:val="00770476"/>
    <w:rsid w:val="007733E2"/>
    <w:rsid w:val="00775594"/>
    <w:rsid w:val="00776C29"/>
    <w:rsid w:val="00780651"/>
    <w:rsid w:val="0078479E"/>
    <w:rsid w:val="0078777C"/>
    <w:rsid w:val="00794338"/>
    <w:rsid w:val="007953BE"/>
    <w:rsid w:val="00797CA5"/>
    <w:rsid w:val="007A2EFA"/>
    <w:rsid w:val="007D3ECC"/>
    <w:rsid w:val="007D7FEC"/>
    <w:rsid w:val="007E50AA"/>
    <w:rsid w:val="007F0593"/>
    <w:rsid w:val="007F0AF4"/>
    <w:rsid w:val="007F1869"/>
    <w:rsid w:val="007F28E0"/>
    <w:rsid w:val="00804FAE"/>
    <w:rsid w:val="00812E98"/>
    <w:rsid w:val="00816A13"/>
    <w:rsid w:val="0082179A"/>
    <w:rsid w:val="008242B4"/>
    <w:rsid w:val="00831015"/>
    <w:rsid w:val="00837895"/>
    <w:rsid w:val="00840826"/>
    <w:rsid w:val="008447BD"/>
    <w:rsid w:val="0084521C"/>
    <w:rsid w:val="00861C3E"/>
    <w:rsid w:val="00862F07"/>
    <w:rsid w:val="0086522A"/>
    <w:rsid w:val="00865BF6"/>
    <w:rsid w:val="00867EC7"/>
    <w:rsid w:val="00873C55"/>
    <w:rsid w:val="00874774"/>
    <w:rsid w:val="00875924"/>
    <w:rsid w:val="00876F7E"/>
    <w:rsid w:val="00884738"/>
    <w:rsid w:val="00886F02"/>
    <w:rsid w:val="008950E0"/>
    <w:rsid w:val="00895A9F"/>
    <w:rsid w:val="008B09AF"/>
    <w:rsid w:val="008B3934"/>
    <w:rsid w:val="008C2516"/>
    <w:rsid w:val="008C3871"/>
    <w:rsid w:val="008C3C63"/>
    <w:rsid w:val="008D1CE0"/>
    <w:rsid w:val="008D4492"/>
    <w:rsid w:val="008D51F4"/>
    <w:rsid w:val="008F294A"/>
    <w:rsid w:val="00906E59"/>
    <w:rsid w:val="00923589"/>
    <w:rsid w:val="00924396"/>
    <w:rsid w:val="00936339"/>
    <w:rsid w:val="00936A51"/>
    <w:rsid w:val="0094465C"/>
    <w:rsid w:val="00945FFC"/>
    <w:rsid w:val="009603F8"/>
    <w:rsid w:val="009703E5"/>
    <w:rsid w:val="00974BA5"/>
    <w:rsid w:val="00974F38"/>
    <w:rsid w:val="009930F6"/>
    <w:rsid w:val="009931B9"/>
    <w:rsid w:val="00993E17"/>
    <w:rsid w:val="009952B9"/>
    <w:rsid w:val="009966DD"/>
    <w:rsid w:val="00997D8B"/>
    <w:rsid w:val="009B08BD"/>
    <w:rsid w:val="009B7411"/>
    <w:rsid w:val="009C1576"/>
    <w:rsid w:val="009D0ADD"/>
    <w:rsid w:val="009D320F"/>
    <w:rsid w:val="009D6376"/>
    <w:rsid w:val="009D6471"/>
    <w:rsid w:val="009E5941"/>
    <w:rsid w:val="009F09A2"/>
    <w:rsid w:val="00A04073"/>
    <w:rsid w:val="00A12ACC"/>
    <w:rsid w:val="00A138A9"/>
    <w:rsid w:val="00A156F4"/>
    <w:rsid w:val="00A306A1"/>
    <w:rsid w:val="00A332A3"/>
    <w:rsid w:val="00A40086"/>
    <w:rsid w:val="00A420C5"/>
    <w:rsid w:val="00A57400"/>
    <w:rsid w:val="00A7019F"/>
    <w:rsid w:val="00A7241E"/>
    <w:rsid w:val="00A76704"/>
    <w:rsid w:val="00A84BCF"/>
    <w:rsid w:val="00A867CF"/>
    <w:rsid w:val="00A9440C"/>
    <w:rsid w:val="00A94CF0"/>
    <w:rsid w:val="00AA58A5"/>
    <w:rsid w:val="00AB239B"/>
    <w:rsid w:val="00AC1418"/>
    <w:rsid w:val="00AD1095"/>
    <w:rsid w:val="00AD232B"/>
    <w:rsid w:val="00AE13B4"/>
    <w:rsid w:val="00AE343D"/>
    <w:rsid w:val="00B14AB1"/>
    <w:rsid w:val="00B22FDA"/>
    <w:rsid w:val="00B25F10"/>
    <w:rsid w:val="00B275B9"/>
    <w:rsid w:val="00B54119"/>
    <w:rsid w:val="00B76CFF"/>
    <w:rsid w:val="00B844AB"/>
    <w:rsid w:val="00B870E5"/>
    <w:rsid w:val="00B87AC5"/>
    <w:rsid w:val="00B87EDA"/>
    <w:rsid w:val="00B93BAF"/>
    <w:rsid w:val="00B95585"/>
    <w:rsid w:val="00BA16E1"/>
    <w:rsid w:val="00BA5B1C"/>
    <w:rsid w:val="00BA7C49"/>
    <w:rsid w:val="00BC28C4"/>
    <w:rsid w:val="00BC3F53"/>
    <w:rsid w:val="00BC4439"/>
    <w:rsid w:val="00BC6405"/>
    <w:rsid w:val="00BD0453"/>
    <w:rsid w:val="00BE2950"/>
    <w:rsid w:val="00BE2B34"/>
    <w:rsid w:val="00BE55E4"/>
    <w:rsid w:val="00BE6A15"/>
    <w:rsid w:val="00BF1254"/>
    <w:rsid w:val="00BF3BB7"/>
    <w:rsid w:val="00BF5849"/>
    <w:rsid w:val="00C0120C"/>
    <w:rsid w:val="00C12AC2"/>
    <w:rsid w:val="00C12CA2"/>
    <w:rsid w:val="00C13A77"/>
    <w:rsid w:val="00C21A6B"/>
    <w:rsid w:val="00C33061"/>
    <w:rsid w:val="00C3397A"/>
    <w:rsid w:val="00C5519B"/>
    <w:rsid w:val="00C60CF0"/>
    <w:rsid w:val="00C660EE"/>
    <w:rsid w:val="00C770EE"/>
    <w:rsid w:val="00C91BAF"/>
    <w:rsid w:val="00C9234B"/>
    <w:rsid w:val="00CA0BB3"/>
    <w:rsid w:val="00CA3398"/>
    <w:rsid w:val="00CA3FA9"/>
    <w:rsid w:val="00CC698C"/>
    <w:rsid w:val="00CD006B"/>
    <w:rsid w:val="00CD3A3B"/>
    <w:rsid w:val="00CE780F"/>
    <w:rsid w:val="00D0612E"/>
    <w:rsid w:val="00D22EA4"/>
    <w:rsid w:val="00D25334"/>
    <w:rsid w:val="00D4180D"/>
    <w:rsid w:val="00D5418F"/>
    <w:rsid w:val="00D616C9"/>
    <w:rsid w:val="00D61A40"/>
    <w:rsid w:val="00D71A8A"/>
    <w:rsid w:val="00D73C79"/>
    <w:rsid w:val="00D80B1D"/>
    <w:rsid w:val="00D82A96"/>
    <w:rsid w:val="00D830A4"/>
    <w:rsid w:val="00D83525"/>
    <w:rsid w:val="00D84E07"/>
    <w:rsid w:val="00D902D8"/>
    <w:rsid w:val="00D90526"/>
    <w:rsid w:val="00D944CA"/>
    <w:rsid w:val="00D949FC"/>
    <w:rsid w:val="00DB44A7"/>
    <w:rsid w:val="00DB7EC6"/>
    <w:rsid w:val="00DC05C4"/>
    <w:rsid w:val="00DC65B9"/>
    <w:rsid w:val="00DC7CC1"/>
    <w:rsid w:val="00DD222B"/>
    <w:rsid w:val="00DD4205"/>
    <w:rsid w:val="00DD4E60"/>
    <w:rsid w:val="00DE5F4E"/>
    <w:rsid w:val="00DE6756"/>
    <w:rsid w:val="00DF18EB"/>
    <w:rsid w:val="00DF6535"/>
    <w:rsid w:val="00E01F59"/>
    <w:rsid w:val="00E03E25"/>
    <w:rsid w:val="00E115FA"/>
    <w:rsid w:val="00E25421"/>
    <w:rsid w:val="00E26E4A"/>
    <w:rsid w:val="00E301BF"/>
    <w:rsid w:val="00E37427"/>
    <w:rsid w:val="00E460C0"/>
    <w:rsid w:val="00E52E20"/>
    <w:rsid w:val="00E55FBA"/>
    <w:rsid w:val="00E64DB9"/>
    <w:rsid w:val="00E66EB4"/>
    <w:rsid w:val="00E67248"/>
    <w:rsid w:val="00E70D83"/>
    <w:rsid w:val="00E7731A"/>
    <w:rsid w:val="00E820D4"/>
    <w:rsid w:val="00E864DF"/>
    <w:rsid w:val="00E87853"/>
    <w:rsid w:val="00E936AD"/>
    <w:rsid w:val="00E96835"/>
    <w:rsid w:val="00E974C2"/>
    <w:rsid w:val="00EA3E27"/>
    <w:rsid w:val="00EA6F1E"/>
    <w:rsid w:val="00EA7EFC"/>
    <w:rsid w:val="00EB277C"/>
    <w:rsid w:val="00EB51A9"/>
    <w:rsid w:val="00EB7A78"/>
    <w:rsid w:val="00EC0471"/>
    <w:rsid w:val="00EC2610"/>
    <w:rsid w:val="00EC3817"/>
    <w:rsid w:val="00EE117D"/>
    <w:rsid w:val="00EE2590"/>
    <w:rsid w:val="00EE32E9"/>
    <w:rsid w:val="00EF4F2C"/>
    <w:rsid w:val="00F02284"/>
    <w:rsid w:val="00F2316C"/>
    <w:rsid w:val="00F24855"/>
    <w:rsid w:val="00F2683E"/>
    <w:rsid w:val="00F26F4A"/>
    <w:rsid w:val="00F367DD"/>
    <w:rsid w:val="00F36F78"/>
    <w:rsid w:val="00F377B8"/>
    <w:rsid w:val="00F469EB"/>
    <w:rsid w:val="00F57B55"/>
    <w:rsid w:val="00F61AC4"/>
    <w:rsid w:val="00F6476A"/>
    <w:rsid w:val="00F71C55"/>
    <w:rsid w:val="00F73046"/>
    <w:rsid w:val="00F730D9"/>
    <w:rsid w:val="00F73DA0"/>
    <w:rsid w:val="00F80391"/>
    <w:rsid w:val="00F90D11"/>
    <w:rsid w:val="00F90D97"/>
    <w:rsid w:val="00F91C7D"/>
    <w:rsid w:val="00F97BDA"/>
    <w:rsid w:val="00FC1B7F"/>
    <w:rsid w:val="00FC6A00"/>
    <w:rsid w:val="00FD1670"/>
    <w:rsid w:val="00FD2293"/>
    <w:rsid w:val="00FD27CE"/>
    <w:rsid w:val="00FD3DCA"/>
    <w:rsid w:val="00FD6618"/>
    <w:rsid w:val="00FE23F8"/>
    <w:rsid w:val="00FF0B31"/>
    <w:rsid w:val="00FF2C9A"/>
    <w:rsid w:val="00FF32A6"/>
    <w:rsid w:val="00FF6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 w:type="table" w:styleId="TableGrid">
    <w:name w:val="Table Grid"/>
    <w:basedOn w:val="TableNormal"/>
    <w:uiPriority w:val="39"/>
    <w:rsid w:val="00102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569006297">
      <w:bodyDiv w:val="1"/>
      <w:marLeft w:val="0"/>
      <w:marRight w:val="0"/>
      <w:marTop w:val="0"/>
      <w:marBottom w:val="0"/>
      <w:divBdr>
        <w:top w:val="none" w:sz="0" w:space="0" w:color="auto"/>
        <w:left w:val="none" w:sz="0" w:space="0" w:color="auto"/>
        <w:bottom w:val="none" w:sz="0" w:space="0" w:color="auto"/>
        <w:right w:val="none" w:sz="0" w:space="0" w:color="auto"/>
      </w:divBdr>
    </w:div>
    <w:div w:id="610404605">
      <w:bodyDiv w:val="1"/>
      <w:marLeft w:val="0"/>
      <w:marRight w:val="0"/>
      <w:marTop w:val="0"/>
      <w:marBottom w:val="0"/>
      <w:divBdr>
        <w:top w:val="none" w:sz="0" w:space="0" w:color="auto"/>
        <w:left w:val="none" w:sz="0" w:space="0" w:color="auto"/>
        <w:bottom w:val="none" w:sz="0" w:space="0" w:color="auto"/>
        <w:right w:val="none" w:sz="0" w:space="0" w:color="auto"/>
      </w:divBdr>
    </w:div>
    <w:div w:id="790392483">
      <w:bodyDiv w:val="1"/>
      <w:marLeft w:val="0"/>
      <w:marRight w:val="0"/>
      <w:marTop w:val="0"/>
      <w:marBottom w:val="0"/>
      <w:divBdr>
        <w:top w:val="none" w:sz="0" w:space="0" w:color="auto"/>
        <w:left w:val="none" w:sz="0" w:space="0" w:color="auto"/>
        <w:bottom w:val="none" w:sz="0" w:space="0" w:color="auto"/>
        <w:right w:val="none" w:sz="0" w:space="0" w:color="auto"/>
      </w:divBdr>
      <w:divsChild>
        <w:div w:id="968633917">
          <w:marLeft w:val="605"/>
          <w:marRight w:val="0"/>
          <w:marTop w:val="40"/>
          <w:marBottom w:val="80"/>
          <w:divBdr>
            <w:top w:val="none" w:sz="0" w:space="0" w:color="auto"/>
            <w:left w:val="none" w:sz="0" w:space="0" w:color="auto"/>
            <w:bottom w:val="none" w:sz="0" w:space="0" w:color="auto"/>
            <w:right w:val="none" w:sz="0" w:space="0" w:color="auto"/>
          </w:divBdr>
        </w:div>
        <w:div w:id="556432762">
          <w:marLeft w:val="893"/>
          <w:marRight w:val="0"/>
          <w:marTop w:val="40"/>
          <w:marBottom w:val="80"/>
          <w:divBdr>
            <w:top w:val="none" w:sz="0" w:space="0" w:color="auto"/>
            <w:left w:val="none" w:sz="0" w:space="0" w:color="auto"/>
            <w:bottom w:val="none" w:sz="0" w:space="0" w:color="auto"/>
            <w:right w:val="none" w:sz="0" w:space="0" w:color="auto"/>
          </w:divBdr>
        </w:div>
        <w:div w:id="2029289205">
          <w:marLeft w:val="893"/>
          <w:marRight w:val="0"/>
          <w:marTop w:val="40"/>
          <w:marBottom w:val="80"/>
          <w:divBdr>
            <w:top w:val="none" w:sz="0" w:space="0" w:color="auto"/>
            <w:left w:val="none" w:sz="0" w:space="0" w:color="auto"/>
            <w:bottom w:val="none" w:sz="0" w:space="0" w:color="auto"/>
            <w:right w:val="none" w:sz="0" w:space="0" w:color="auto"/>
          </w:divBdr>
        </w:div>
        <w:div w:id="36047353">
          <w:marLeft w:val="605"/>
          <w:marRight w:val="0"/>
          <w:marTop w:val="40"/>
          <w:marBottom w:val="80"/>
          <w:divBdr>
            <w:top w:val="none" w:sz="0" w:space="0" w:color="auto"/>
            <w:left w:val="none" w:sz="0" w:space="0" w:color="auto"/>
            <w:bottom w:val="none" w:sz="0" w:space="0" w:color="auto"/>
            <w:right w:val="none" w:sz="0" w:space="0" w:color="auto"/>
          </w:divBdr>
        </w:div>
        <w:div w:id="733353364">
          <w:marLeft w:val="893"/>
          <w:marRight w:val="0"/>
          <w:marTop w:val="40"/>
          <w:marBottom w:val="80"/>
          <w:divBdr>
            <w:top w:val="none" w:sz="0" w:space="0" w:color="auto"/>
            <w:left w:val="none" w:sz="0" w:space="0" w:color="auto"/>
            <w:bottom w:val="none" w:sz="0" w:space="0" w:color="auto"/>
            <w:right w:val="none" w:sz="0" w:space="0" w:color="auto"/>
          </w:divBdr>
        </w:div>
        <w:div w:id="553931493">
          <w:marLeft w:val="893"/>
          <w:marRight w:val="0"/>
          <w:marTop w:val="40"/>
          <w:marBottom w:val="80"/>
          <w:divBdr>
            <w:top w:val="none" w:sz="0" w:space="0" w:color="auto"/>
            <w:left w:val="none" w:sz="0" w:space="0" w:color="auto"/>
            <w:bottom w:val="none" w:sz="0" w:space="0" w:color="auto"/>
            <w:right w:val="none" w:sz="0" w:space="0" w:color="auto"/>
          </w:divBdr>
        </w:div>
      </w:divsChild>
    </w:div>
    <w:div w:id="945040673">
      <w:bodyDiv w:val="1"/>
      <w:marLeft w:val="0"/>
      <w:marRight w:val="0"/>
      <w:marTop w:val="0"/>
      <w:marBottom w:val="0"/>
      <w:divBdr>
        <w:top w:val="none" w:sz="0" w:space="0" w:color="auto"/>
        <w:left w:val="none" w:sz="0" w:space="0" w:color="auto"/>
        <w:bottom w:val="none" w:sz="0" w:space="0" w:color="auto"/>
        <w:right w:val="none" w:sz="0" w:space="0" w:color="auto"/>
      </w:divBdr>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488207288">
      <w:bodyDiv w:val="1"/>
      <w:marLeft w:val="0"/>
      <w:marRight w:val="0"/>
      <w:marTop w:val="0"/>
      <w:marBottom w:val="0"/>
      <w:divBdr>
        <w:top w:val="none" w:sz="0" w:space="0" w:color="auto"/>
        <w:left w:val="none" w:sz="0" w:space="0" w:color="auto"/>
        <w:bottom w:val="none" w:sz="0" w:space="0" w:color="auto"/>
        <w:right w:val="none" w:sz="0" w:space="0" w:color="auto"/>
      </w:divBdr>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 w:id="20939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5117</Words>
  <Characters>29173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2</cp:revision>
  <dcterms:created xsi:type="dcterms:W3CDTF">2021-08-23T13:42:00Z</dcterms:created>
  <dcterms:modified xsi:type="dcterms:W3CDTF">2021-08-23T13:42:00Z</dcterms:modified>
</cp:coreProperties>
</file>