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BDD90" w14:textId="77777777" w:rsidR="00464634" w:rsidRDefault="009931B9" w:rsidP="009931B9">
      <w:pPr>
        <w:spacing w:after="0" w:line="240" w:lineRule="auto"/>
        <w:jc w:val="center"/>
      </w:pPr>
      <w:r>
        <w:t>Marine Fisheries Council Meeting</w:t>
      </w:r>
    </w:p>
    <w:p w14:paraId="7B5FB460" w14:textId="77777777" w:rsidR="009931B9" w:rsidRDefault="00C739BB" w:rsidP="009931B9">
      <w:pPr>
        <w:spacing w:after="0" w:line="240" w:lineRule="auto"/>
        <w:jc w:val="center"/>
      </w:pPr>
      <w:r>
        <w:t>January</w:t>
      </w:r>
      <w:r w:rsidR="009931B9">
        <w:t xml:space="preserve"> </w:t>
      </w:r>
      <w:r>
        <w:t>7</w:t>
      </w:r>
      <w:r w:rsidR="009931B9">
        <w:t>, 20</w:t>
      </w:r>
      <w:r>
        <w:t>21</w:t>
      </w:r>
    </w:p>
    <w:p w14:paraId="2197C9A1" w14:textId="77777777" w:rsidR="009931B9" w:rsidRPr="009931B9" w:rsidRDefault="009931B9" w:rsidP="009931B9">
      <w:pPr>
        <w:spacing w:after="0" w:line="240" w:lineRule="auto"/>
        <w:rPr>
          <w:b/>
        </w:rPr>
      </w:pPr>
      <w:r w:rsidRPr="009931B9">
        <w:rPr>
          <w:b/>
        </w:rPr>
        <w:t>Council Attendees:</w:t>
      </w:r>
    </w:p>
    <w:p w14:paraId="571ED79D" w14:textId="0D2D4510" w:rsidR="009931B9" w:rsidRPr="009931B9" w:rsidRDefault="009931B9" w:rsidP="009931B9">
      <w:pPr>
        <w:spacing w:after="0" w:line="240" w:lineRule="auto"/>
        <w:rPr>
          <w:color w:val="FF0000"/>
        </w:rPr>
      </w:pPr>
      <w:r>
        <w:tab/>
      </w:r>
      <w:r>
        <w:tab/>
      </w:r>
      <w:r w:rsidR="00937477" w:rsidRPr="00937477">
        <w:t xml:space="preserve">Barney </w:t>
      </w:r>
      <w:r w:rsidR="00CC0BD5" w:rsidRPr="00937477">
        <w:t>Hollinger</w:t>
      </w:r>
      <w:r w:rsidRPr="00937477">
        <w:tab/>
      </w:r>
      <w:r w:rsidRPr="00F377B8">
        <w:tab/>
      </w:r>
      <w:r w:rsidRPr="00F377B8">
        <w:tab/>
      </w:r>
      <w:r w:rsidR="00C739BB">
        <w:t xml:space="preserve">Jeff </w:t>
      </w:r>
      <w:proofErr w:type="spellStart"/>
      <w:r w:rsidR="00C739BB">
        <w:t>Kaelin</w:t>
      </w:r>
      <w:proofErr w:type="spellEnd"/>
    </w:p>
    <w:p w14:paraId="55428FBB" w14:textId="77777777" w:rsidR="009931B9" w:rsidRPr="009931B9" w:rsidRDefault="009931B9" w:rsidP="00183A41">
      <w:pPr>
        <w:spacing w:after="0" w:line="240" w:lineRule="auto"/>
        <w:rPr>
          <w:color w:val="FF0000"/>
        </w:rPr>
      </w:pPr>
      <w:r w:rsidRPr="009931B9">
        <w:rPr>
          <w:color w:val="FF0000"/>
        </w:rPr>
        <w:tab/>
      </w:r>
      <w:r w:rsidRPr="009931B9">
        <w:rPr>
          <w:color w:val="FF0000"/>
        </w:rPr>
        <w:tab/>
      </w:r>
      <w:r w:rsidR="00C739BB">
        <w:t>Kevin Wark</w:t>
      </w:r>
      <w:r w:rsidRPr="00F377B8">
        <w:tab/>
      </w:r>
      <w:r w:rsidRPr="00F377B8">
        <w:tab/>
      </w:r>
      <w:r w:rsidRPr="00F377B8">
        <w:tab/>
      </w:r>
      <w:r w:rsidRPr="009931B9">
        <w:rPr>
          <w:color w:val="FF0000"/>
        </w:rPr>
        <w:tab/>
      </w:r>
      <w:r w:rsidR="00183A41" w:rsidRPr="00183A41">
        <w:t>John Maxwell</w:t>
      </w:r>
    </w:p>
    <w:p w14:paraId="7590CFC6" w14:textId="77777777" w:rsidR="009931B9" w:rsidRDefault="009931B9" w:rsidP="009931B9">
      <w:pPr>
        <w:spacing w:after="0" w:line="240" w:lineRule="auto"/>
      </w:pPr>
      <w:r w:rsidRPr="009931B9">
        <w:rPr>
          <w:color w:val="FF0000"/>
        </w:rPr>
        <w:tab/>
      </w:r>
      <w:r w:rsidRPr="009931B9">
        <w:rPr>
          <w:color w:val="FF0000"/>
        </w:rPr>
        <w:tab/>
      </w:r>
      <w:r w:rsidRPr="00F377B8">
        <w:t>Bob Rush</w:t>
      </w:r>
      <w:r w:rsidRPr="00F377B8">
        <w:tab/>
      </w:r>
      <w:r w:rsidRPr="00F377B8">
        <w:tab/>
      </w:r>
      <w:r w:rsidRPr="00F377B8">
        <w:tab/>
      </w:r>
      <w:r w:rsidRPr="00F377B8">
        <w:tab/>
      </w:r>
      <w:r w:rsidR="00183A41" w:rsidRPr="00F377B8">
        <w:t>Dick Herb</w:t>
      </w:r>
    </w:p>
    <w:p w14:paraId="4F7FCCC6" w14:textId="6FFAF663" w:rsidR="00937477" w:rsidRDefault="00937477" w:rsidP="009931B9">
      <w:pPr>
        <w:spacing w:after="0" w:line="240" w:lineRule="auto"/>
      </w:pPr>
      <w:r>
        <w:tab/>
      </w:r>
      <w:r>
        <w:tab/>
        <w:t>Pat Donnelly</w:t>
      </w:r>
      <w:r>
        <w:tab/>
      </w:r>
      <w:r>
        <w:tab/>
      </w:r>
      <w:r>
        <w:tab/>
      </w:r>
      <w:r>
        <w:tab/>
        <w:t>Eleanor Bochenek</w:t>
      </w:r>
    </w:p>
    <w:p w14:paraId="09CB3A6D" w14:textId="40D9CCB7" w:rsidR="005832AC" w:rsidRDefault="005832AC" w:rsidP="009931B9">
      <w:pPr>
        <w:spacing w:after="0" w:line="240" w:lineRule="auto"/>
      </w:pPr>
      <w:r>
        <w:tab/>
      </w:r>
      <w:r>
        <w:tab/>
        <w:t>Joe Rizzo</w:t>
      </w:r>
    </w:p>
    <w:p w14:paraId="74DFACDB" w14:textId="77777777" w:rsidR="00937477" w:rsidRPr="00F377B8" w:rsidRDefault="00937477" w:rsidP="009931B9">
      <w:pPr>
        <w:spacing w:after="0" w:line="240" w:lineRule="auto"/>
      </w:pPr>
      <w:r>
        <w:tab/>
      </w:r>
      <w:r>
        <w:tab/>
      </w:r>
    </w:p>
    <w:p w14:paraId="43F74119" w14:textId="77777777" w:rsidR="009931B9" w:rsidRPr="00F377B8" w:rsidRDefault="009931B9" w:rsidP="00937477">
      <w:pPr>
        <w:tabs>
          <w:tab w:val="left" w:pos="720"/>
          <w:tab w:val="left" w:pos="1440"/>
          <w:tab w:val="left" w:pos="2160"/>
          <w:tab w:val="left" w:pos="2880"/>
          <w:tab w:val="left" w:pos="3600"/>
          <w:tab w:val="left" w:pos="4320"/>
          <w:tab w:val="left" w:pos="5100"/>
        </w:tabs>
        <w:spacing w:after="0" w:line="240" w:lineRule="auto"/>
      </w:pPr>
      <w:r w:rsidRPr="009931B9">
        <w:rPr>
          <w:color w:val="FF0000"/>
        </w:rPr>
        <w:tab/>
      </w:r>
      <w:r w:rsidRPr="009931B9">
        <w:rPr>
          <w:color w:val="FF0000"/>
        </w:rPr>
        <w:tab/>
      </w:r>
      <w:r w:rsidRPr="00F377B8">
        <w:tab/>
      </w:r>
    </w:p>
    <w:p w14:paraId="7F893984" w14:textId="77777777" w:rsidR="009931B9" w:rsidRDefault="009931B9" w:rsidP="009931B9">
      <w:pPr>
        <w:spacing w:after="0" w:line="240" w:lineRule="auto"/>
      </w:pPr>
    </w:p>
    <w:p w14:paraId="4E706A33" w14:textId="22DD4FB4" w:rsidR="009931B9" w:rsidRPr="009931B9" w:rsidRDefault="009931B9" w:rsidP="009931B9">
      <w:pPr>
        <w:spacing w:after="0" w:line="240" w:lineRule="auto"/>
        <w:rPr>
          <w:b/>
        </w:rPr>
      </w:pPr>
      <w:r w:rsidRPr="009931B9">
        <w:rPr>
          <w:b/>
        </w:rPr>
        <w:t>Council Absentees:</w:t>
      </w:r>
      <w:r w:rsidR="00651BEA">
        <w:rPr>
          <w:b/>
        </w:rPr>
        <w:t xml:space="preserve"> none</w:t>
      </w:r>
    </w:p>
    <w:p w14:paraId="49A6FA12" w14:textId="77777777" w:rsidR="009931B9" w:rsidRDefault="009931B9" w:rsidP="009931B9">
      <w:pPr>
        <w:spacing w:after="0" w:line="240" w:lineRule="auto"/>
      </w:pPr>
    </w:p>
    <w:p w14:paraId="25D472B0" w14:textId="77777777" w:rsidR="009931B9" w:rsidRPr="009931B9" w:rsidRDefault="009931B9" w:rsidP="009931B9">
      <w:pPr>
        <w:spacing w:after="0" w:line="240" w:lineRule="auto"/>
        <w:rPr>
          <w:b/>
        </w:rPr>
      </w:pPr>
      <w:r w:rsidRPr="009931B9">
        <w:rPr>
          <w:b/>
        </w:rPr>
        <w:t>DEP and Division of Fish and Wildlife Attendees:</w:t>
      </w:r>
    </w:p>
    <w:p w14:paraId="62407DDC" w14:textId="77777777" w:rsidR="009931B9" w:rsidRDefault="009931B9" w:rsidP="009931B9">
      <w:pPr>
        <w:spacing w:after="0" w:line="240" w:lineRule="auto"/>
      </w:pPr>
      <w:r>
        <w:t xml:space="preserve">Jeff Brust – </w:t>
      </w:r>
      <w:r w:rsidR="00DF6535">
        <w:t>Chief</w:t>
      </w:r>
      <w:r>
        <w:t xml:space="preserve">, </w:t>
      </w:r>
      <w:r w:rsidR="00DF6535">
        <w:t xml:space="preserve">Bureau of </w:t>
      </w:r>
      <w:r>
        <w:t>Marine Fisheries (</w:t>
      </w:r>
      <w:r w:rsidR="00DF6535">
        <w:t>B</w:t>
      </w:r>
      <w:r>
        <w:t>MF)</w:t>
      </w:r>
    </w:p>
    <w:p w14:paraId="5F295C67" w14:textId="77777777" w:rsidR="00183A41" w:rsidRDefault="00183A41" w:rsidP="009931B9">
      <w:pPr>
        <w:spacing w:after="0" w:line="240" w:lineRule="auto"/>
      </w:pPr>
      <w:r w:rsidRPr="00C739BB">
        <w:t>Joe Cimino</w:t>
      </w:r>
      <w:r>
        <w:t xml:space="preserve"> – Administrator, Marine Fisheries Administration (MFA)</w:t>
      </w:r>
    </w:p>
    <w:p w14:paraId="50CAC272" w14:textId="77777777" w:rsidR="009931B9" w:rsidRDefault="009931B9" w:rsidP="009931B9">
      <w:pPr>
        <w:spacing w:after="0" w:line="240" w:lineRule="auto"/>
      </w:pPr>
      <w:r w:rsidRPr="00C739BB">
        <w:t>Mike Celestino</w:t>
      </w:r>
      <w:r>
        <w:t xml:space="preserve"> – Research Scientist, MFA</w:t>
      </w:r>
    </w:p>
    <w:p w14:paraId="0D925FE4" w14:textId="77777777" w:rsidR="009931B9" w:rsidRDefault="009931B9" w:rsidP="009931B9">
      <w:pPr>
        <w:spacing w:after="0" w:line="240" w:lineRule="auto"/>
      </w:pPr>
      <w:r>
        <w:t>Heather Corbett – Supervising Biologist</w:t>
      </w:r>
      <w:r w:rsidR="00DF6535">
        <w:t xml:space="preserve">, </w:t>
      </w:r>
      <w:r>
        <w:t>BMF</w:t>
      </w:r>
    </w:p>
    <w:p w14:paraId="2C93E886" w14:textId="77777777" w:rsidR="00F377B8" w:rsidRDefault="00F377B8" w:rsidP="009931B9">
      <w:pPr>
        <w:spacing w:after="0" w:line="240" w:lineRule="auto"/>
      </w:pPr>
      <w:r w:rsidRPr="00937477">
        <w:t>Matt Heyl</w:t>
      </w:r>
      <w:r>
        <w:t xml:space="preserve"> – Assistant Biologist, BMF</w:t>
      </w:r>
    </w:p>
    <w:p w14:paraId="56474C49" w14:textId="0DEDBB46" w:rsidR="00F377B8" w:rsidRDefault="00F377B8" w:rsidP="009931B9">
      <w:pPr>
        <w:spacing w:after="0" w:line="240" w:lineRule="auto"/>
      </w:pPr>
      <w:r>
        <w:t>Jessica Daher, Program Specialist</w:t>
      </w:r>
      <w:r w:rsidR="00BE2950">
        <w:t xml:space="preserve">, </w:t>
      </w:r>
      <w:r w:rsidR="007248E8" w:rsidRPr="00DF6535">
        <w:t>MFA</w:t>
      </w:r>
    </w:p>
    <w:p w14:paraId="112A9994" w14:textId="77777777" w:rsidR="009931B9" w:rsidRDefault="009931B9" w:rsidP="009931B9">
      <w:pPr>
        <w:spacing w:after="0" w:line="240" w:lineRule="auto"/>
      </w:pPr>
      <w:r w:rsidRPr="00937477">
        <w:t>Jason Snellbaker</w:t>
      </w:r>
      <w:r>
        <w:t xml:space="preserve"> – Captain, Bureau of Law Enforcement (BLE)</w:t>
      </w:r>
    </w:p>
    <w:p w14:paraId="2A5279FD" w14:textId="79EA829D" w:rsidR="00183A41" w:rsidRDefault="00183A41" w:rsidP="009931B9">
      <w:pPr>
        <w:spacing w:after="0" w:line="240" w:lineRule="auto"/>
      </w:pPr>
      <w:r w:rsidRPr="00C739BB">
        <w:t>Laura Versaggi</w:t>
      </w:r>
      <w:r w:rsidR="00506C49">
        <w:t xml:space="preserve"> – </w:t>
      </w:r>
      <w:r>
        <w:t>Fishery Specialist, ACCSP</w:t>
      </w:r>
    </w:p>
    <w:p w14:paraId="182BA4F4" w14:textId="4DB913EC" w:rsidR="00C739BB" w:rsidRPr="007D2353" w:rsidRDefault="00506C49" w:rsidP="009931B9">
      <w:pPr>
        <w:spacing w:after="0" w:line="240" w:lineRule="auto"/>
      </w:pPr>
      <w:r w:rsidRPr="007D2353">
        <w:t xml:space="preserve">Timothy Daniels – </w:t>
      </w:r>
      <w:r w:rsidRPr="009932EE">
        <w:t xml:space="preserve">Assistant Biologist, </w:t>
      </w:r>
      <w:r w:rsidR="00520347">
        <w:t>BMF</w:t>
      </w:r>
    </w:p>
    <w:p w14:paraId="5D63D9C3" w14:textId="2C978896" w:rsidR="00937477" w:rsidRPr="002D2D66" w:rsidRDefault="00937477" w:rsidP="009931B9">
      <w:pPr>
        <w:spacing w:after="0" w:line="240" w:lineRule="auto"/>
      </w:pPr>
      <w:r w:rsidRPr="002D2D66">
        <w:t>Kelly O’Neil</w:t>
      </w:r>
      <w:r w:rsidR="00506C49" w:rsidRPr="002D2D66">
        <w:t xml:space="preserve"> </w:t>
      </w:r>
      <w:r w:rsidR="00506C49" w:rsidRPr="007D2353">
        <w:t>–</w:t>
      </w:r>
      <w:r w:rsidR="00651BEA" w:rsidRPr="007D2353">
        <w:t xml:space="preserve"> Program Specialist, MFA</w:t>
      </w:r>
    </w:p>
    <w:p w14:paraId="370C849D" w14:textId="503E320E" w:rsidR="00506C49" w:rsidRPr="007D2353" w:rsidRDefault="00506C49" w:rsidP="00506C49">
      <w:pPr>
        <w:spacing w:after="0" w:line="240" w:lineRule="auto"/>
      </w:pPr>
      <w:r w:rsidRPr="007D2353">
        <w:t>Linda Barry</w:t>
      </w:r>
      <w:r w:rsidRPr="009932EE">
        <w:t xml:space="preserve"> – </w:t>
      </w:r>
      <w:r w:rsidR="00520347">
        <w:t>Senior Biologist</w:t>
      </w:r>
      <w:r w:rsidRPr="007D2353">
        <w:t>, MFA</w:t>
      </w:r>
    </w:p>
    <w:p w14:paraId="4BF354D4" w14:textId="02CBDE55" w:rsidR="00506C49" w:rsidRPr="007D2353" w:rsidRDefault="00506C49" w:rsidP="00506C49">
      <w:pPr>
        <w:spacing w:after="0" w:line="240" w:lineRule="auto"/>
      </w:pPr>
      <w:r w:rsidRPr="007D2353">
        <w:t>Jeff Normant – Supervising Biologist, Bureau of Shell Fisheries (BSF)</w:t>
      </w:r>
    </w:p>
    <w:p w14:paraId="04229C0B" w14:textId="067F1261" w:rsidR="00651BEA" w:rsidRPr="002D2D66" w:rsidRDefault="00651BEA" w:rsidP="00651BEA">
      <w:pPr>
        <w:spacing w:after="0" w:line="240" w:lineRule="auto"/>
      </w:pPr>
      <w:r w:rsidRPr="002D2D66">
        <w:t xml:space="preserve">Jennifer Tomko </w:t>
      </w:r>
      <w:r w:rsidRPr="007D2353">
        <w:t>–Senior Biologist, BSF</w:t>
      </w:r>
    </w:p>
    <w:p w14:paraId="7F5E534E" w14:textId="7D131D72" w:rsidR="00937477" w:rsidRPr="007D2353" w:rsidRDefault="006E7E2B" w:rsidP="009931B9">
      <w:pPr>
        <w:spacing w:after="0" w:line="240" w:lineRule="auto"/>
      </w:pPr>
      <w:r w:rsidRPr="002D2D66">
        <w:t>Michael Aur</w:t>
      </w:r>
      <w:r w:rsidR="00520347">
        <w:t>i</w:t>
      </w:r>
      <w:r w:rsidRPr="002D2D66">
        <w:t>em</w:t>
      </w:r>
      <w:r w:rsidR="00651BEA" w:rsidRPr="002D2D66">
        <w:t>m</w:t>
      </w:r>
      <w:r w:rsidRPr="002D2D66">
        <w:t>a</w:t>
      </w:r>
      <w:r w:rsidR="00506C49" w:rsidRPr="007D2353">
        <w:t xml:space="preserve"> –</w:t>
      </w:r>
      <w:r w:rsidR="00651BEA" w:rsidRPr="009932EE">
        <w:t xml:space="preserve"> Assi</w:t>
      </w:r>
      <w:r w:rsidR="00651BEA" w:rsidRPr="007D2353">
        <w:t>stant Biologist, BMF</w:t>
      </w:r>
    </w:p>
    <w:p w14:paraId="60AED0CB" w14:textId="77777777" w:rsidR="00C739BB" w:rsidRPr="007D2353" w:rsidRDefault="00C739BB" w:rsidP="009931B9">
      <w:pPr>
        <w:spacing w:after="0" w:line="240" w:lineRule="auto"/>
      </w:pPr>
    </w:p>
    <w:p w14:paraId="2D8CE685" w14:textId="1681A107" w:rsidR="009931B9" w:rsidRDefault="009931B9" w:rsidP="00F377B8">
      <w:pPr>
        <w:spacing w:after="0" w:line="480" w:lineRule="auto"/>
      </w:pPr>
      <w:r w:rsidRPr="007D2353">
        <w:t xml:space="preserve">The meeting was called to order.  Notice of the Marine Fisheries Council (Council) meeting was filed with the Secretary of State on </w:t>
      </w:r>
      <w:r w:rsidR="00F571BB" w:rsidRPr="007D2353">
        <w:t>December 8, 2020</w:t>
      </w:r>
      <w:r w:rsidR="00F377B8" w:rsidRPr="007D2353">
        <w:t xml:space="preserve">.  </w:t>
      </w:r>
    </w:p>
    <w:p w14:paraId="11744FF1" w14:textId="77777777" w:rsidR="0064714A" w:rsidRDefault="0064714A" w:rsidP="00F377B8">
      <w:pPr>
        <w:spacing w:after="0" w:line="480" w:lineRule="auto"/>
        <w:rPr>
          <w:b/>
        </w:rPr>
      </w:pPr>
    </w:p>
    <w:p w14:paraId="362B78F0" w14:textId="77777777" w:rsidR="00F377B8" w:rsidRPr="00F377B8" w:rsidRDefault="00F377B8" w:rsidP="00F377B8">
      <w:pPr>
        <w:spacing w:after="0" w:line="480" w:lineRule="auto"/>
        <w:rPr>
          <w:b/>
        </w:rPr>
      </w:pPr>
      <w:r w:rsidRPr="00F377B8">
        <w:rPr>
          <w:b/>
        </w:rPr>
        <w:t>Approval of Minutes</w:t>
      </w:r>
    </w:p>
    <w:p w14:paraId="335D66CD" w14:textId="14A170A7" w:rsidR="00F377B8" w:rsidRDefault="00520347" w:rsidP="00F377B8">
      <w:pPr>
        <w:spacing w:after="0" w:line="480" w:lineRule="auto"/>
      </w:pPr>
      <w:r>
        <w:t xml:space="preserve">Council reviewed the minutes from the </w:t>
      </w:r>
      <w:r w:rsidR="00F571BB">
        <w:t>November</w:t>
      </w:r>
      <w:r w:rsidR="00F377B8" w:rsidRPr="00183A41">
        <w:t xml:space="preserve"> </w:t>
      </w:r>
      <w:r w:rsidR="00F571BB">
        <w:t>5</w:t>
      </w:r>
      <w:r w:rsidR="00F571BB" w:rsidRPr="00F571BB">
        <w:rPr>
          <w:vertAlign w:val="superscript"/>
        </w:rPr>
        <w:t>th</w:t>
      </w:r>
      <w:r w:rsidR="00F571BB">
        <w:t xml:space="preserve"> </w:t>
      </w:r>
      <w:r w:rsidR="00F377B8" w:rsidRPr="00183A41">
        <w:t xml:space="preserve">meeting </w:t>
      </w:r>
      <w:r>
        <w:t>and requested edits to the discussion on development of recreational summer flounder regulations</w:t>
      </w:r>
      <w:r w:rsidR="00F377B8" w:rsidRPr="00183A41">
        <w:t xml:space="preserve">.  </w:t>
      </w:r>
      <w:r w:rsidR="009B3846">
        <w:t xml:space="preserve">Motion made to </w:t>
      </w:r>
      <w:r>
        <w:t xml:space="preserve">postpone </w:t>
      </w:r>
      <w:r w:rsidR="009B3846">
        <w:t>approv</w:t>
      </w:r>
      <w:r>
        <w:t xml:space="preserve">al of the </w:t>
      </w:r>
      <w:r w:rsidR="009B3846">
        <w:t xml:space="preserve">meeting minutes </w:t>
      </w:r>
      <w:r>
        <w:t xml:space="preserve">until the </w:t>
      </w:r>
      <w:r w:rsidR="009B3846">
        <w:t xml:space="preserve">March Council Meeting.  </w:t>
      </w:r>
      <w:r w:rsidR="00F377B8" w:rsidRPr="00183A41">
        <w:t xml:space="preserve">Motion made by </w:t>
      </w:r>
      <w:r w:rsidR="00183A41" w:rsidRPr="00183A41">
        <w:t>Dr. Bochenek</w:t>
      </w:r>
      <w:r w:rsidR="00F377B8" w:rsidRPr="00183A41">
        <w:t xml:space="preserve"> and seconded by </w:t>
      </w:r>
      <w:r w:rsidR="00183A41" w:rsidRPr="00183A41">
        <w:t>Mr.</w:t>
      </w:r>
      <w:r w:rsidR="009B3846">
        <w:t xml:space="preserve"> </w:t>
      </w:r>
      <w:r w:rsidR="00DF7206">
        <w:t>Rush;</w:t>
      </w:r>
      <w:r w:rsidR="00183A41" w:rsidRPr="00183A41">
        <w:t xml:space="preserve"> </w:t>
      </w:r>
      <w:r w:rsidR="00F377B8" w:rsidRPr="00183A41">
        <w:t>Motion carried</w:t>
      </w:r>
      <w:r w:rsidR="00DF6535" w:rsidRPr="00183A41">
        <w:t xml:space="preserve"> </w:t>
      </w:r>
      <w:r w:rsidR="00DF7206">
        <w:t>unanimously</w:t>
      </w:r>
      <w:r w:rsidR="00F377B8" w:rsidRPr="00183A41">
        <w:t>.</w:t>
      </w:r>
      <w:r w:rsidR="00F377B8">
        <w:t xml:space="preserve">  </w:t>
      </w:r>
    </w:p>
    <w:p w14:paraId="197C7194" w14:textId="77777777" w:rsidR="0086678A" w:rsidRDefault="0086678A" w:rsidP="00F377B8">
      <w:pPr>
        <w:spacing w:after="0" w:line="480" w:lineRule="auto"/>
      </w:pPr>
    </w:p>
    <w:p w14:paraId="213DA556" w14:textId="77777777" w:rsidR="002908AD" w:rsidRPr="005D678B" w:rsidRDefault="003A6A65" w:rsidP="003A6A65">
      <w:pPr>
        <w:pStyle w:val="ListParagraph"/>
        <w:numPr>
          <w:ilvl w:val="0"/>
          <w:numId w:val="1"/>
        </w:numPr>
        <w:spacing w:after="0" w:line="480" w:lineRule="auto"/>
        <w:rPr>
          <w:b/>
        </w:rPr>
      </w:pPr>
      <w:r w:rsidRPr="005D678B">
        <w:rPr>
          <w:b/>
        </w:rPr>
        <w:t xml:space="preserve"> </w:t>
      </w:r>
      <w:r w:rsidR="002908AD" w:rsidRPr="005D678B">
        <w:rPr>
          <w:b/>
        </w:rPr>
        <w:t>Enforcement Report – J. Snellbaker</w:t>
      </w:r>
    </w:p>
    <w:p w14:paraId="54FC8612" w14:textId="106B73E3" w:rsidR="00937477" w:rsidRDefault="00937477" w:rsidP="00506C49">
      <w:pPr>
        <w:spacing w:line="480" w:lineRule="auto"/>
      </w:pPr>
      <w:r>
        <w:lastRenderedPageBreak/>
        <w:t>CPO Henderson and RCPO Capri observed a vessel returning to a marina in Ocean Township, Ocean County. Upon inspection of the vessel, it was discovered that the group of five fishermen were in possession of eight striped bass.  Three of which had bonus tags just slipped through the fish’s gills, but not properly secured.  Through further investigation, RCPO Capri was able to determine that two of the bonus tags belonged to friends of the captain who were not even fishing on that trip. The appropriate summonses were issued.</w:t>
      </w:r>
    </w:p>
    <w:p w14:paraId="07F1653A" w14:textId="77777777" w:rsidR="00506C49" w:rsidRDefault="00506C49" w:rsidP="00506C49">
      <w:pPr>
        <w:spacing w:line="480" w:lineRule="auto"/>
      </w:pPr>
    </w:p>
    <w:p w14:paraId="76B0325C" w14:textId="05498E4E" w:rsidR="00937477" w:rsidRDefault="00937477" w:rsidP="00506C49">
      <w:pPr>
        <w:spacing w:line="480" w:lineRule="auto"/>
      </w:pPr>
      <w:r>
        <w:t xml:space="preserve">With the </w:t>
      </w:r>
      <w:r w:rsidR="00651BEA">
        <w:t>f</w:t>
      </w:r>
      <w:r>
        <w:t xml:space="preserve">all striped bass migration in full swing, Marine Region CPOs performed multiple boat patrols off the New Jersey Coast from Cape May north to Sandy Hook.  The primary focus of these patrols was to enforce the federal regulations pertaining to the unlawful taking and possession of Atlantic striped bass in the Exclusive Economic Zone (EEZ).  More than a dozen cases involving anglers taking and possessing Atlantic striped bass in the EEZ were made, and each violation carries a penalty of $500 per striped bass.  The cases were referred to the National Marine Fisheries Service for prosecution.  </w:t>
      </w:r>
    </w:p>
    <w:p w14:paraId="6BC4A574" w14:textId="77777777" w:rsidR="00506C49" w:rsidRDefault="00506C49" w:rsidP="00506C49">
      <w:pPr>
        <w:spacing w:line="480" w:lineRule="auto"/>
      </w:pPr>
    </w:p>
    <w:p w14:paraId="6088DABF" w14:textId="3AD6087A" w:rsidR="00937477" w:rsidRDefault="00937477" w:rsidP="00506C49">
      <w:pPr>
        <w:spacing w:line="480" w:lineRule="auto"/>
      </w:pPr>
      <w:r>
        <w:t xml:space="preserve">CPO </w:t>
      </w:r>
      <w:proofErr w:type="spellStart"/>
      <w:r>
        <w:t>Moscatiello</w:t>
      </w:r>
      <w:proofErr w:type="spellEnd"/>
      <w:r>
        <w:t xml:space="preserve"> responded to a complaint at the Manasquan Inlet, Point Pleasant Beach involving a fisherman allegedly catching and keeping undersized and out-of-season summer flounder.  The caller was able to give an accurate description of the individual including the license plate of a vehicle the fisherman was placing the fish in.  Based on the thorough details provided, CPO </w:t>
      </w:r>
      <w:proofErr w:type="spellStart"/>
      <w:r>
        <w:t>Moscatiello</w:t>
      </w:r>
      <w:proofErr w:type="spellEnd"/>
      <w:r>
        <w:t xml:space="preserve"> was able to quickly locate the suspect</w:t>
      </w:r>
      <w:r w:rsidR="00520347">
        <w:t>’s</w:t>
      </w:r>
      <w:r>
        <w:t xml:space="preserve"> vehicle just as the fisherman was packing his gear up and getting ready to leave.  As the officer approached the rear of the vehicle, he could see several summer flounder located in an open cooler.  Additional summer flounder were still in the fisherman’s bucket, and the fisherman admitted to catching and keeping all the fish.  In total the fisherman was in possession of 17 summer </w:t>
      </w:r>
      <w:r>
        <w:lastRenderedPageBreak/>
        <w:t>flounder during the closed season, all of which were less than the legal-size limit of 18 inches.  The appropriate summonses were issued.</w:t>
      </w:r>
    </w:p>
    <w:p w14:paraId="5D1A11D2" w14:textId="77777777" w:rsidR="00506C49" w:rsidRDefault="00506C49" w:rsidP="00506C49">
      <w:pPr>
        <w:spacing w:line="480" w:lineRule="auto"/>
      </w:pPr>
    </w:p>
    <w:p w14:paraId="7D3CBDCE" w14:textId="224F05CA" w:rsidR="00937477" w:rsidRDefault="00937477" w:rsidP="00506C49">
      <w:pPr>
        <w:spacing w:line="480" w:lineRule="auto"/>
      </w:pPr>
      <w:r>
        <w:t>Although the limit was one fish, the tautog fishing activity in late October/early November continued to be high and CPO’s made significant cases by both land and boat.  In North Wildwood, CPO’s Raker and Tomlin apprehended two individuals with 47 undersized tautog and 5 undersized black sea</w:t>
      </w:r>
      <w:r w:rsidR="000F56E7">
        <w:t xml:space="preserve"> </w:t>
      </w:r>
      <w:r>
        <w:t xml:space="preserve">bass.  Three days later while conducting inspections of vessels returning to the Spicer’s Creek boat ramp, CPOs Tomlin and Raker located 14 tautog in a small inflatable boat; 12 of which were undersized.  Shortly after clearing the inspection of the inflatable boat, CPOs Raker and Tomlin inspected a second vessel.  The </w:t>
      </w:r>
      <w:r w:rsidR="000F56E7">
        <w:t>i</w:t>
      </w:r>
      <w:r>
        <w:t xml:space="preserve">ndividuals denied having any fish on board, </w:t>
      </w:r>
      <w:r w:rsidR="000F56E7">
        <w:t>h</w:t>
      </w:r>
      <w:r>
        <w:t xml:space="preserve">owever, CPO Tomlin located a hidden compartment containing 24 tautog, 15 of which were undersized.  The following week CPO’s Harp and Sloan conducted an inspection of a small vessel returning to Spicer’s Creek boat ramp.  </w:t>
      </w:r>
      <w:r w:rsidR="000F56E7">
        <w:t xml:space="preserve">The </w:t>
      </w:r>
      <w:r>
        <w:t xml:space="preserve">inspection revealed 17 tautog, 10 undersized, which were in multiple compartments and coolers onboard the vessel.  All parties apprehended for violations involving tautog face penalties of $100.00 per fish.    </w:t>
      </w:r>
    </w:p>
    <w:p w14:paraId="18E83DCC" w14:textId="77777777" w:rsidR="00506C49" w:rsidRDefault="00506C49" w:rsidP="00506C49">
      <w:pPr>
        <w:spacing w:line="480" w:lineRule="auto"/>
      </w:pPr>
    </w:p>
    <w:p w14:paraId="1E4A81AC" w14:textId="00C7BB53" w:rsidR="00937477" w:rsidRDefault="00937477" w:rsidP="00506C49">
      <w:pPr>
        <w:spacing w:line="480" w:lineRule="auto"/>
      </w:pPr>
      <w:r>
        <w:t>November 1st marked the opening of the 15 fish black sea bass season.  During this time anglers may retain 15 black sea bass with a minimum length of 13 inches.  Officers in District 8 had received complaints of patrons on a Cape May County party fishing vessel exceeding the daily bag limit and retaining undersized black sea bass.  On November 10, CPOs Tomlin, Harp</w:t>
      </w:r>
      <w:r w:rsidR="000F56E7">
        <w:t>,</w:t>
      </w:r>
      <w:r>
        <w:t xml:space="preserve"> and Lieutenant Petruccelli conducted an inspection of the party vessel as it returned to the dock.  Nearly all the patrons onboard the vessel were found to be in violation of black sea bass size and bag limits. A total of 289 black sea</w:t>
      </w:r>
      <w:r w:rsidR="000F56E7">
        <w:t xml:space="preserve"> </w:t>
      </w:r>
      <w:r>
        <w:t xml:space="preserve">bass were seized and donated to Atlantic City Rescue Mission.  A total of 17 summonses were issued for undersized and/or over the limit black sea bass.  On November 14, CPO’s Raker, Meyer, </w:t>
      </w:r>
      <w:proofErr w:type="gramStart"/>
      <w:r>
        <w:t>Sloan</w:t>
      </w:r>
      <w:proofErr w:type="gramEnd"/>
      <w:r>
        <w:t xml:space="preserve"> and Lt. </w:t>
      </w:r>
      <w:r>
        <w:lastRenderedPageBreak/>
        <w:t>Petruccelli conducted an inspection of a different Cape May County party fishing vessel as it returned from a black sea bass trip.  Several patrons were found in violation and a total 10 summonses were issued for the 80 undersized/over limit sea bass.</w:t>
      </w:r>
    </w:p>
    <w:p w14:paraId="6CB97F51" w14:textId="77777777" w:rsidR="00506C49" w:rsidRDefault="00506C49" w:rsidP="00506C49">
      <w:pPr>
        <w:spacing w:line="480" w:lineRule="auto"/>
      </w:pPr>
    </w:p>
    <w:p w14:paraId="2B5D6473" w14:textId="2356383E" w:rsidR="00937477" w:rsidRDefault="00937477" w:rsidP="00506C49">
      <w:pPr>
        <w:spacing w:line="480" w:lineRule="auto"/>
      </w:pPr>
      <w:r>
        <w:t xml:space="preserve">Responding to complaints in the area CPO </w:t>
      </w:r>
      <w:proofErr w:type="spellStart"/>
      <w:r>
        <w:t>Klitz</w:t>
      </w:r>
      <w:proofErr w:type="spellEnd"/>
      <w:r>
        <w:t xml:space="preserve"> and Recruit </w:t>
      </w:r>
      <w:proofErr w:type="spellStart"/>
      <w:r>
        <w:t>Szelc</w:t>
      </w:r>
      <w:proofErr w:type="spellEnd"/>
      <w:r>
        <w:t xml:space="preserve"> conducted a tautog patrol on the “canal” in Point Pleasant Borough, Ocean County.  The CPO’s quickly located three individuals keeping tautog under the current size limit of 15”.  The subjects were successfully apprehended with over 20 undersized tautog.  The officers seized the fishermen’s gear and issued multiple summonses for the violations.  </w:t>
      </w:r>
    </w:p>
    <w:p w14:paraId="3DB87911" w14:textId="77777777" w:rsidR="00506C49" w:rsidRDefault="00506C49" w:rsidP="00506C49">
      <w:pPr>
        <w:spacing w:line="480" w:lineRule="auto"/>
      </w:pPr>
    </w:p>
    <w:p w14:paraId="38E355C3" w14:textId="69095325" w:rsidR="00937477" w:rsidRDefault="00937477" w:rsidP="00506C49">
      <w:pPr>
        <w:spacing w:line="480" w:lineRule="auto"/>
      </w:pPr>
      <w:r>
        <w:t xml:space="preserve">CPO’s </w:t>
      </w:r>
      <w:proofErr w:type="spellStart"/>
      <w:r>
        <w:t>Klitz</w:t>
      </w:r>
      <w:proofErr w:type="spellEnd"/>
      <w:r>
        <w:t xml:space="preserve"> and Woerner conducted a night patrol for striped bass violations in Perth Amboy, Middlesex County.  Just before 2300 hours the officers conducted a foot patrol and found multiple groups in violation for possessing undersized striped bass as well as over their daily possession limit. A total of 10 undersized striped bass were seized and multiple summonses were issued to the individuals totaling $1,000 in penalties plus costs.  </w:t>
      </w:r>
      <w:r>
        <w:tab/>
      </w:r>
    </w:p>
    <w:p w14:paraId="25C7A7B5" w14:textId="77777777" w:rsidR="00506C49" w:rsidRDefault="00506C49" w:rsidP="00506C49">
      <w:pPr>
        <w:spacing w:line="480" w:lineRule="auto"/>
      </w:pPr>
    </w:p>
    <w:p w14:paraId="045DE658" w14:textId="2F1DE34C" w:rsidR="00937477" w:rsidRDefault="00937477" w:rsidP="00506C49">
      <w:pPr>
        <w:spacing w:line="480" w:lineRule="auto"/>
      </w:pPr>
      <w:r>
        <w:t xml:space="preserve">CPO Henderson and Recruit Capri were conducting a boat patrol in the Atlantic Ocean off the coast of Seaside Park, Ocean County.  They observed a vessel with three fishermen onboard actively trolling for striped bass and in the process of reeling one in.  As the CPOs approached the vessel one of the fishermen hastily bent down out of sight at the stern of the vessel.  Moments later the fisherman in question stood up and was holding two dead striped bass with one having a bonus tag attached.  Once the hooked striped bass was landed, Recruit Capri boarded the vessel and verified there were only three </w:t>
      </w:r>
      <w:r>
        <w:lastRenderedPageBreak/>
        <w:t xml:space="preserve">striped bass onboard. After observing the corroded condition of the metal striped bass bonus tag, Recruit Capri suspected foul play was taking place with the bonus tag. After a brief interview, the fisherman admitted the bonus striped bass only had the bonus tag slipped through the gill plate and was not securely fastened prior to the approach of the CPOs.  With the intent to circumvent the regulations so additional bonus fish could be taken at another time, the fisherman was issued a summons for failing to properly tag a bonus fish immediately upon retention.  </w:t>
      </w:r>
    </w:p>
    <w:p w14:paraId="28A59667" w14:textId="77777777" w:rsidR="00506C49" w:rsidRDefault="00506C49" w:rsidP="00506C49">
      <w:pPr>
        <w:spacing w:line="480" w:lineRule="auto"/>
      </w:pPr>
    </w:p>
    <w:p w14:paraId="215A82E8" w14:textId="5E5B3750" w:rsidR="00937477" w:rsidRDefault="00937477" w:rsidP="00506C49">
      <w:pPr>
        <w:spacing w:line="480" w:lineRule="auto"/>
      </w:pPr>
      <w:r>
        <w:t xml:space="preserve">CPO </w:t>
      </w:r>
      <w:proofErr w:type="spellStart"/>
      <w:r>
        <w:t>Moscatiello</w:t>
      </w:r>
      <w:proofErr w:type="spellEnd"/>
      <w:r>
        <w:t xml:space="preserve"> and Recruit Capri were conducting surveillance of the Barnegat Bay at the Barnegat Light Boat Ramp when they observed two fishermen inbound to the High Bar Harbor Marina.  CPO </w:t>
      </w:r>
      <w:proofErr w:type="spellStart"/>
      <w:r>
        <w:t>Moscatiello</w:t>
      </w:r>
      <w:proofErr w:type="spellEnd"/>
      <w:r>
        <w:t xml:space="preserve"> and Recruit Capri then relocated to the High Bar Harbor Marina to conduct an inspection of the vessel. Upon inspection the two fishermen were in possession of </w:t>
      </w:r>
      <w:r w:rsidR="009C3FA3">
        <w:t xml:space="preserve">three </w:t>
      </w:r>
      <w:r>
        <w:t xml:space="preserve">striped bass.  Recruit Capri spoke with the operator of the vessel </w:t>
      </w:r>
      <w:r w:rsidR="009C3FA3">
        <w:t>who</w:t>
      </w:r>
      <w:r>
        <w:t xml:space="preserve"> claimed that they had dropped off a third fisherman at Van’s Marina because he was not feeling well.  The operator provided a detailed description of the third fisherman to Recruit Capri.  When the alleged third fisherman arrived on scene, he did not match the description that the operator gave, was unaware of which boat they fished on</w:t>
      </w:r>
      <w:r w:rsidR="009C3FA3">
        <w:t>,</w:t>
      </w:r>
      <w:r>
        <w:t xml:space="preserve"> and couldn’t retrace of the events that happened aboard the vessel that day.  The operator then admitted that the third fisherman had not been on the vessel at all that day.  Recruit Capri issued a summons for possessing one striped bass over the daily limit and an additional summons for interference.</w:t>
      </w:r>
    </w:p>
    <w:p w14:paraId="3AA94403" w14:textId="77777777" w:rsidR="00506C49" w:rsidRDefault="00506C49" w:rsidP="00506C49">
      <w:pPr>
        <w:spacing w:line="480" w:lineRule="auto"/>
      </w:pPr>
    </w:p>
    <w:p w14:paraId="285CB5F4" w14:textId="7660EBB0" w:rsidR="00937477" w:rsidRDefault="00937477" w:rsidP="00506C49">
      <w:pPr>
        <w:spacing w:line="480" w:lineRule="auto"/>
      </w:pPr>
      <w:r>
        <w:t xml:space="preserve">In November, CPO </w:t>
      </w:r>
      <w:proofErr w:type="gramStart"/>
      <w:r>
        <w:t>Tomlin</w:t>
      </w:r>
      <w:proofErr w:type="gramEnd"/>
      <w:r>
        <w:t xml:space="preserve"> and Recruit </w:t>
      </w:r>
      <w:proofErr w:type="spellStart"/>
      <w:r>
        <w:t>Szelc</w:t>
      </w:r>
      <w:proofErr w:type="spellEnd"/>
      <w:r>
        <w:t xml:space="preserve"> began reviewing commercial fishing vessel trip reports for the port of Cape May.  The officers discovered a summer flounder landing that exceeded the allowable daily landing limit by 2</w:t>
      </w:r>
      <w:r w:rsidR="009C3FA3">
        <w:t>,</w:t>
      </w:r>
      <w:r>
        <w:t xml:space="preserve">000 pounds.  The discovery prompted further investigation by CPO’s Raker, Tomlin, and Recruit </w:t>
      </w:r>
      <w:proofErr w:type="spellStart"/>
      <w:r>
        <w:t>Szelc</w:t>
      </w:r>
      <w:proofErr w:type="spellEnd"/>
      <w:r>
        <w:t xml:space="preserve">.  Through a course of interviews, it was determined there was a </w:t>
      </w:r>
      <w:r>
        <w:lastRenderedPageBreak/>
        <w:t xml:space="preserve">miscommunication between the dealer and the vessel which led to the vessel bringing in over the trip limit. Summonses for landing over the daily trip limit and accepting summer flounder </w:t>
      </w:r>
      <w:proofErr w:type="gramStart"/>
      <w:r>
        <w:t>in excess of</w:t>
      </w:r>
      <w:proofErr w:type="gramEnd"/>
      <w:r>
        <w:t xml:space="preserve"> the trip limit were issued to both the vessel and the dealer.</w:t>
      </w:r>
    </w:p>
    <w:p w14:paraId="29258A9E" w14:textId="77777777" w:rsidR="00506C49" w:rsidRDefault="00506C49" w:rsidP="00506C49">
      <w:pPr>
        <w:spacing w:line="480" w:lineRule="auto"/>
      </w:pPr>
    </w:p>
    <w:p w14:paraId="07BD29E9" w14:textId="6C65EAED" w:rsidR="00937477" w:rsidRDefault="00937477" w:rsidP="00506C49">
      <w:pPr>
        <w:spacing w:line="480" w:lineRule="auto"/>
      </w:pPr>
      <w:r>
        <w:t xml:space="preserve">CPOs in Cape May have been busy with the implementation of the new possession </w:t>
      </w:r>
      <w:proofErr w:type="gramStart"/>
      <w:r>
        <w:t>in excess of</w:t>
      </w:r>
      <w:proofErr w:type="gramEnd"/>
      <w:r>
        <w:t xml:space="preserve"> daily limit vessel license.  This license allows vessels to enter port and offload catch while retaining summer flounder and black sea bass onboard that is bound for another state.  On December 13</w:t>
      </w:r>
      <w:r w:rsidRPr="002D2D66">
        <w:rPr>
          <w:vertAlign w:val="superscript"/>
        </w:rPr>
        <w:t>th</w:t>
      </w:r>
      <w:r w:rsidR="009C3FA3">
        <w:t>,</w:t>
      </w:r>
      <w:r>
        <w:t xml:space="preserve"> CPO </w:t>
      </w:r>
      <w:proofErr w:type="gramStart"/>
      <w:r>
        <w:t>Tomlin</w:t>
      </w:r>
      <w:proofErr w:type="gramEnd"/>
      <w:r>
        <w:t xml:space="preserve"> and Recruit </w:t>
      </w:r>
      <w:proofErr w:type="spellStart"/>
      <w:r>
        <w:t>Szelc</w:t>
      </w:r>
      <w:proofErr w:type="spellEnd"/>
      <w:r>
        <w:t xml:space="preserve"> conducted an inspection of a commercial fishing vessel in Cape May.  The vessel operator claimed to be landing scup and summer flounder under New Jersey daily landing limits and had black sea bass on board bound for Virginia.  The vessel, which did not have a New Jersey black sea bass landing permit, had failed to notify the department of any landing.  This is an essential requirement in the law which allows enforcement to monitor the excess fish which are being landing in New Jersey.  CPO Tomlin and Recruit </w:t>
      </w:r>
      <w:proofErr w:type="spellStart"/>
      <w:r>
        <w:t>Szelc</w:t>
      </w:r>
      <w:proofErr w:type="spellEnd"/>
      <w:r>
        <w:t xml:space="preserve"> issued the appropriate summonses for failing to call in for the possession in excess of a daily limit landing, failing to call in for a directed summer flounder landing, and exceeding the bycatch limit of black sea bass.</w:t>
      </w:r>
    </w:p>
    <w:p w14:paraId="5EDD198A" w14:textId="77777777" w:rsidR="00506C49" w:rsidRDefault="00506C49" w:rsidP="00506C49">
      <w:pPr>
        <w:spacing w:line="480" w:lineRule="auto"/>
      </w:pPr>
    </w:p>
    <w:p w14:paraId="7EFD8211" w14:textId="1BF50DBB" w:rsidR="005D678B" w:rsidRDefault="00937477" w:rsidP="00506C49">
      <w:pPr>
        <w:spacing w:line="480" w:lineRule="auto"/>
      </w:pPr>
      <w:r>
        <w:t>District 8 CPOs have been actively inspecting party fishing vessels in Atlantic and Cape May counties stemming from large quantities of undersized/over the limit fish being found in early November.  On November 28th, CPO’s Tomlin, Meyer, Sloan</w:t>
      </w:r>
      <w:r w:rsidR="009C3FA3">
        <w:t>,</w:t>
      </w:r>
      <w:r>
        <w:t xml:space="preserve"> and Recruit </w:t>
      </w:r>
      <w:proofErr w:type="spellStart"/>
      <w:r>
        <w:t>Szelc</w:t>
      </w:r>
      <w:proofErr w:type="spellEnd"/>
      <w:r>
        <w:t xml:space="preserve"> inspected </w:t>
      </w:r>
      <w:r w:rsidR="009C3FA3">
        <w:t xml:space="preserve">two </w:t>
      </w:r>
      <w:r>
        <w:t xml:space="preserve">Cape May party boats returning from black sea bass fishing trips.  The officers inspected patrons as they departed the vessels and recovered approximately 75 illegal black sea bass.  A total of 11 summonses were issued primarily for possession of over the daily limit of black sea bass.  This increased inspection frequency of party </w:t>
      </w:r>
      <w:r>
        <w:lastRenderedPageBreak/>
        <w:t>fishing vessels in Cape May and Atlantic Counties has had a noticeable impact on the violation rate of patrons as more recent inspections have resulted in minor, if any, violations.</w:t>
      </w:r>
    </w:p>
    <w:p w14:paraId="4DF953D2" w14:textId="77777777" w:rsidR="00506C49" w:rsidRDefault="00506C49" w:rsidP="00506C49">
      <w:pPr>
        <w:spacing w:line="480" w:lineRule="auto"/>
      </w:pPr>
    </w:p>
    <w:p w14:paraId="5E73CFBE" w14:textId="77777777" w:rsidR="005D678B" w:rsidRPr="005D678B" w:rsidRDefault="005D678B" w:rsidP="005D678B">
      <w:pPr>
        <w:pStyle w:val="ListParagraph"/>
        <w:numPr>
          <w:ilvl w:val="0"/>
          <w:numId w:val="1"/>
        </w:numPr>
        <w:spacing w:after="0" w:line="480" w:lineRule="auto"/>
        <w:rPr>
          <w:b/>
        </w:rPr>
      </w:pPr>
      <w:r w:rsidRPr="005D678B">
        <w:rPr>
          <w:b/>
        </w:rPr>
        <w:t xml:space="preserve"> Legislative/Regulatory Report – J. Brust</w:t>
      </w:r>
    </w:p>
    <w:p w14:paraId="6CD3AF3E" w14:textId="6AD9079C" w:rsidR="00084247" w:rsidRDefault="00874774" w:rsidP="005D678B">
      <w:pPr>
        <w:spacing w:after="0" w:line="480" w:lineRule="auto"/>
      </w:pPr>
      <w:r>
        <w:t xml:space="preserve">Mr. Brust provided Council </w:t>
      </w:r>
      <w:r w:rsidR="007B5A58">
        <w:t>with a document containing</w:t>
      </w:r>
      <w:r>
        <w:t xml:space="preserve"> a </w:t>
      </w:r>
      <w:r w:rsidR="00084247">
        <w:t xml:space="preserve">list of bills and the activity </w:t>
      </w:r>
      <w:r w:rsidR="007B5A58">
        <w:t>associated to</w:t>
      </w:r>
      <w:r w:rsidR="00084247">
        <w:t xml:space="preserve"> each</w:t>
      </w:r>
      <w:r w:rsidR="007B5A58">
        <w:t xml:space="preserve">, on both the State and Federal levels, for review.  In addition, </w:t>
      </w:r>
      <w:r w:rsidR="00CE021A">
        <w:t xml:space="preserve">Mr. Brust noted that the </w:t>
      </w:r>
      <w:r w:rsidR="007B5A58">
        <w:t>N</w:t>
      </w:r>
      <w:r w:rsidR="00C218FA">
        <w:t>otice</w:t>
      </w:r>
      <w:r w:rsidR="00CE021A">
        <w:t>s</w:t>
      </w:r>
      <w:r w:rsidR="00C218FA">
        <w:t xml:space="preserve"> of Administrative </w:t>
      </w:r>
      <w:r w:rsidR="007B5A58">
        <w:t>C</w:t>
      </w:r>
      <w:r w:rsidR="00C218FA">
        <w:t xml:space="preserve">hange </w:t>
      </w:r>
      <w:r w:rsidR="00CE021A">
        <w:t xml:space="preserve">for </w:t>
      </w:r>
      <w:r w:rsidR="00C218FA">
        <w:t>the large coastal shark season closure and the commercial black sea</w:t>
      </w:r>
      <w:r w:rsidR="005B1920">
        <w:t xml:space="preserve"> </w:t>
      </w:r>
      <w:r w:rsidR="00C218FA">
        <w:t>bass and summer flounder trip limits</w:t>
      </w:r>
      <w:r w:rsidR="00CE021A">
        <w:t xml:space="preserve"> were approved by the Commissioner</w:t>
      </w:r>
      <w:r w:rsidR="003177B0">
        <w:t>.</w:t>
      </w:r>
    </w:p>
    <w:p w14:paraId="37F1A05E" w14:textId="77777777" w:rsidR="00D31A7A" w:rsidRDefault="00D31A7A" w:rsidP="005D678B">
      <w:pPr>
        <w:spacing w:after="0" w:line="480" w:lineRule="auto"/>
      </w:pPr>
    </w:p>
    <w:p w14:paraId="22D37404" w14:textId="77777777" w:rsidR="005D678B" w:rsidRDefault="005D678B" w:rsidP="005D678B">
      <w:pPr>
        <w:spacing w:after="0" w:line="480" w:lineRule="auto"/>
      </w:pPr>
    </w:p>
    <w:p w14:paraId="2516841D" w14:textId="66FAE310" w:rsidR="005D678B" w:rsidRPr="00CC698C" w:rsidRDefault="005D678B" w:rsidP="005D678B">
      <w:pPr>
        <w:pStyle w:val="ListParagraph"/>
        <w:numPr>
          <w:ilvl w:val="0"/>
          <w:numId w:val="1"/>
        </w:numPr>
        <w:spacing w:after="0" w:line="480" w:lineRule="auto"/>
        <w:rPr>
          <w:b/>
        </w:rPr>
      </w:pPr>
      <w:r w:rsidRPr="00CC698C">
        <w:rPr>
          <w:b/>
        </w:rPr>
        <w:t xml:space="preserve"> </w:t>
      </w:r>
      <w:r w:rsidR="0079546A">
        <w:rPr>
          <w:b/>
        </w:rPr>
        <w:t>Mid-Atlantic Fisheries Management Council</w:t>
      </w:r>
      <w:r w:rsidR="007248E8">
        <w:rPr>
          <w:b/>
        </w:rPr>
        <w:t xml:space="preserve"> (</w:t>
      </w:r>
      <w:r w:rsidR="0079546A">
        <w:rPr>
          <w:b/>
        </w:rPr>
        <w:t>MAFMC</w:t>
      </w:r>
      <w:r w:rsidR="007248E8">
        <w:rPr>
          <w:b/>
        </w:rPr>
        <w:t>)</w:t>
      </w:r>
      <w:r w:rsidRPr="00CC698C">
        <w:rPr>
          <w:b/>
        </w:rPr>
        <w:t xml:space="preserve"> Report </w:t>
      </w:r>
      <w:r w:rsidRPr="00506C49">
        <w:rPr>
          <w:b/>
        </w:rPr>
        <w:t xml:space="preserve">– </w:t>
      </w:r>
      <w:r w:rsidR="00D31A7A" w:rsidRPr="00506C49">
        <w:rPr>
          <w:b/>
        </w:rPr>
        <w:t>J. Cimino</w:t>
      </w:r>
    </w:p>
    <w:p w14:paraId="3488889D" w14:textId="0561FD33" w:rsidR="00930A9D" w:rsidRDefault="0079546A" w:rsidP="009952B9">
      <w:pPr>
        <w:spacing w:after="0" w:line="480" w:lineRule="auto"/>
      </w:pPr>
      <w:r>
        <w:t>Mr. Cimino</w:t>
      </w:r>
      <w:r w:rsidR="005D678B">
        <w:t xml:space="preserve"> </w:t>
      </w:r>
      <w:r w:rsidR="005B1920">
        <w:t xml:space="preserve">provided </w:t>
      </w:r>
      <w:r w:rsidR="005D678B">
        <w:t xml:space="preserve">a presentation </w:t>
      </w:r>
      <w:r w:rsidR="008D4492">
        <w:t xml:space="preserve">to </w:t>
      </w:r>
      <w:r w:rsidR="0064714A">
        <w:t>summar</w:t>
      </w:r>
      <w:r w:rsidR="008D4492">
        <w:t>ize</w:t>
      </w:r>
      <w:r w:rsidR="0064714A">
        <w:t xml:space="preserve"> all meetings </w:t>
      </w:r>
      <w:r w:rsidR="00137936">
        <w:t xml:space="preserve">held </w:t>
      </w:r>
      <w:r w:rsidR="0064714A">
        <w:t xml:space="preserve">during </w:t>
      </w:r>
      <w:r>
        <w:t>MAFMC</w:t>
      </w:r>
      <w:r w:rsidR="0064714A">
        <w:t xml:space="preserve"> </w:t>
      </w:r>
      <w:r>
        <w:t>December</w:t>
      </w:r>
      <w:r w:rsidR="0064714A">
        <w:t xml:space="preserve"> Meeting</w:t>
      </w:r>
      <w:r w:rsidR="00E64DB9">
        <w:t xml:space="preserve"> (</w:t>
      </w:r>
      <w:r>
        <w:t>Dec 14-17</w:t>
      </w:r>
      <w:r w:rsidR="0023487C">
        <w:t>, 2020</w:t>
      </w:r>
      <w:r w:rsidR="00E64DB9">
        <w:t>)</w:t>
      </w:r>
      <w:r w:rsidR="0064714A">
        <w:t xml:space="preserve">.  </w:t>
      </w:r>
    </w:p>
    <w:p w14:paraId="0BF086A2" w14:textId="19BA4577" w:rsidR="002E10F8" w:rsidRDefault="005B1920" w:rsidP="009952B9">
      <w:pPr>
        <w:spacing w:after="0" w:line="480" w:lineRule="auto"/>
      </w:pPr>
      <w:r>
        <w:t xml:space="preserve">The </w:t>
      </w:r>
      <w:r w:rsidR="00601ED2">
        <w:t>Summer Flounder, S</w:t>
      </w:r>
      <w:r w:rsidR="002E10F8">
        <w:t xml:space="preserve">cup, and Black Sea Bass Management Board </w:t>
      </w:r>
      <w:r w:rsidR="00CA7698">
        <w:t>set</w:t>
      </w:r>
      <w:r w:rsidR="002E10F8">
        <w:t xml:space="preserve"> </w:t>
      </w:r>
      <w:r w:rsidR="00CA7698">
        <w:t>the recreational regulation</w:t>
      </w:r>
      <w:r>
        <w:t>s</w:t>
      </w:r>
      <w:r w:rsidR="00CA7698">
        <w:t xml:space="preserve"> for 2021</w:t>
      </w:r>
      <w:r w:rsidR="002E10F8">
        <w:t xml:space="preserve"> </w:t>
      </w:r>
      <w:r w:rsidR="00CA7698">
        <w:t>at status quo.</w:t>
      </w:r>
      <w:r w:rsidR="00570A5F">
        <w:t xml:space="preserve"> </w:t>
      </w:r>
      <w:r>
        <w:t xml:space="preserve">The </w:t>
      </w:r>
      <w:r w:rsidR="00F93FA1">
        <w:t xml:space="preserve">Commercial State Allocations Amendment </w:t>
      </w:r>
      <w:r>
        <w:t xml:space="preserve">was </w:t>
      </w:r>
      <w:r w:rsidR="00F93FA1">
        <w:t xml:space="preserve">postponed until </w:t>
      </w:r>
      <w:r>
        <w:t xml:space="preserve">the </w:t>
      </w:r>
      <w:r w:rsidR="00F93FA1">
        <w:t xml:space="preserve">February Management Board meeting.  </w:t>
      </w:r>
      <w:r w:rsidR="00601ED2">
        <w:t>N</w:t>
      </w:r>
      <w:r w:rsidR="00E16B6F">
        <w:t xml:space="preserve">ew </w:t>
      </w:r>
      <w:r w:rsidR="00601ED2">
        <w:t>J</w:t>
      </w:r>
      <w:r w:rsidR="00E16B6F">
        <w:t>ersey</w:t>
      </w:r>
      <w:r w:rsidR="00601ED2">
        <w:t xml:space="preserve"> has </w:t>
      </w:r>
      <w:r w:rsidR="003963BC">
        <w:t>requested</w:t>
      </w:r>
      <w:r w:rsidR="00601ED2">
        <w:t xml:space="preserve"> their own public</w:t>
      </w:r>
      <w:r w:rsidR="00E16B6F">
        <w:t xml:space="preserve"> hearing</w:t>
      </w:r>
      <w:r w:rsidR="00601ED2">
        <w:t xml:space="preserve"> </w:t>
      </w:r>
      <w:r w:rsidR="003963BC">
        <w:t>on the Commercial and Recreational Allocation Amendment, to be held in</w:t>
      </w:r>
      <w:r w:rsidR="00E16B6F">
        <w:t xml:space="preserve"> January or early February.</w:t>
      </w:r>
      <w:r w:rsidR="003963BC">
        <w:t xml:space="preserve">  </w:t>
      </w:r>
    </w:p>
    <w:p w14:paraId="62136E53" w14:textId="1E7C59EB" w:rsidR="00ED7803" w:rsidRDefault="00ED7803" w:rsidP="009952B9">
      <w:pPr>
        <w:spacing w:after="0" w:line="480" w:lineRule="auto"/>
      </w:pPr>
    </w:p>
    <w:p w14:paraId="39575136" w14:textId="4C41B352" w:rsidR="00B12B90" w:rsidRDefault="00D27121" w:rsidP="009952B9">
      <w:pPr>
        <w:spacing w:after="0" w:line="480" w:lineRule="auto"/>
      </w:pPr>
      <w:r>
        <w:t xml:space="preserve">The </w:t>
      </w:r>
      <w:r w:rsidR="00A62C3B">
        <w:t>Blue</w:t>
      </w:r>
      <w:r w:rsidR="00043EB1">
        <w:t>f</w:t>
      </w:r>
      <w:r w:rsidR="00A62C3B">
        <w:t xml:space="preserve">ish Management Board </w:t>
      </w:r>
      <w:r>
        <w:t xml:space="preserve">set recreational harvest measures at </w:t>
      </w:r>
      <w:r w:rsidR="00A62C3B">
        <w:t xml:space="preserve">status quo.  Draft </w:t>
      </w:r>
      <w:r>
        <w:t>A</w:t>
      </w:r>
      <w:r w:rsidR="00A62C3B">
        <w:t>ddendum II to Amendment I of the Fisheries Management Plan</w:t>
      </w:r>
      <w:r>
        <w:t xml:space="preserve"> (FMP)</w:t>
      </w:r>
      <w:r w:rsidR="00A62C3B">
        <w:t xml:space="preserve"> was initiated.  This addendum updates the sampling effort to </w:t>
      </w:r>
      <w:r w:rsidR="0062285A">
        <w:t>meet</w:t>
      </w:r>
      <w:r w:rsidR="00A62C3B">
        <w:t xml:space="preserve"> the Technical Committee’s recommendation on</w:t>
      </w:r>
      <w:r w:rsidR="00B12B90">
        <w:t xml:space="preserve"> seasonal abundance</w:t>
      </w:r>
      <w:r w:rsidR="00A62C3B">
        <w:t xml:space="preserve"> targets and age data collection</w:t>
      </w:r>
      <w:r w:rsidR="00B12B90">
        <w:t>.</w:t>
      </w:r>
    </w:p>
    <w:p w14:paraId="432EAED5" w14:textId="77777777" w:rsidR="00930A9D" w:rsidRDefault="00930A9D" w:rsidP="009952B9">
      <w:pPr>
        <w:spacing w:after="0" w:line="480" w:lineRule="auto"/>
      </w:pPr>
    </w:p>
    <w:p w14:paraId="5F3B0EB6" w14:textId="38B09B7D" w:rsidR="00930A9D" w:rsidRDefault="00930A9D" w:rsidP="00930A9D">
      <w:pPr>
        <w:spacing w:after="0" w:line="480" w:lineRule="auto"/>
      </w:pPr>
      <w:r>
        <w:lastRenderedPageBreak/>
        <w:t xml:space="preserve">The </w:t>
      </w:r>
      <w:r w:rsidR="003177B0">
        <w:t xml:space="preserve">MAFMC </w:t>
      </w:r>
      <w:r>
        <w:t xml:space="preserve">discussed revisiting </w:t>
      </w:r>
      <w:r w:rsidR="00D27121">
        <w:t xml:space="preserve">the </w:t>
      </w:r>
      <w:r>
        <w:t xml:space="preserve">research set aside </w:t>
      </w:r>
      <w:r w:rsidR="00D27121">
        <w:t xml:space="preserve">program </w:t>
      </w:r>
      <w:r>
        <w:t>and</w:t>
      </w:r>
      <w:r w:rsidR="003177B0">
        <w:t xml:space="preserve"> to</w:t>
      </w:r>
      <w:r>
        <w:t xml:space="preserve"> </w:t>
      </w:r>
      <w:r w:rsidR="00D27121">
        <w:t xml:space="preserve">further </w:t>
      </w:r>
      <w:r>
        <w:t>develop at future meetings.</w:t>
      </w:r>
    </w:p>
    <w:p w14:paraId="07C6375E" w14:textId="5A46B50A" w:rsidR="0062285A" w:rsidRDefault="0062285A" w:rsidP="00930A9D">
      <w:pPr>
        <w:spacing w:after="0" w:line="480" w:lineRule="auto"/>
      </w:pPr>
    </w:p>
    <w:p w14:paraId="30B9053E" w14:textId="6A49E406" w:rsidR="0062285A" w:rsidRDefault="0062285A" w:rsidP="0062285A">
      <w:pPr>
        <w:spacing w:after="0" w:line="480" w:lineRule="auto"/>
      </w:pPr>
      <w:r>
        <w:t xml:space="preserve">The </w:t>
      </w:r>
      <w:r w:rsidR="00D27121">
        <w:t>MAFMC</w:t>
      </w:r>
      <w:r>
        <w:t xml:space="preserve"> has been directed to </w:t>
      </w:r>
      <w:r w:rsidR="003177B0">
        <w:t>review</w:t>
      </w:r>
      <w:r>
        <w:t xml:space="preserve"> implementation of a possession limit for frigate and bullet mackerel harvest in the 2021 fishing year.</w:t>
      </w:r>
    </w:p>
    <w:p w14:paraId="76A259C7" w14:textId="7E52C5D3" w:rsidR="00B12B90" w:rsidRDefault="00B12B90" w:rsidP="009952B9">
      <w:pPr>
        <w:spacing w:after="0" w:line="480" w:lineRule="auto"/>
      </w:pPr>
    </w:p>
    <w:p w14:paraId="487C26DD" w14:textId="77777777" w:rsidR="00D417E9" w:rsidRDefault="00D417E9" w:rsidP="009952B9">
      <w:pPr>
        <w:spacing w:after="0" w:line="480" w:lineRule="auto"/>
      </w:pPr>
    </w:p>
    <w:p w14:paraId="43D42FC6" w14:textId="2305D83F" w:rsidR="00B12B90" w:rsidRDefault="00D417E9" w:rsidP="00D417E9">
      <w:pPr>
        <w:spacing w:after="0" w:line="480" w:lineRule="auto"/>
        <w:ind w:firstLine="720"/>
      </w:pPr>
      <w:r>
        <w:t>-</w:t>
      </w:r>
      <w:r w:rsidR="00F14461">
        <w:t xml:space="preserve">Mr. </w:t>
      </w:r>
      <w:r w:rsidR="00B12B90">
        <w:t>Rush ask</w:t>
      </w:r>
      <w:r w:rsidR="00D27121">
        <w:t>ed</w:t>
      </w:r>
      <w:r w:rsidR="00B12B90">
        <w:t xml:space="preserve"> </w:t>
      </w:r>
      <w:r w:rsidR="00D27121">
        <w:t xml:space="preserve">about </w:t>
      </w:r>
      <w:r w:rsidR="00C777E0">
        <w:t>who is in support of sector</w:t>
      </w:r>
      <w:r w:rsidR="00B12B90">
        <w:t xml:space="preserve"> separation</w:t>
      </w:r>
      <w:r w:rsidR="00D27121">
        <w:t>.</w:t>
      </w:r>
    </w:p>
    <w:p w14:paraId="4269D5F1" w14:textId="77777777" w:rsidR="00B12B90" w:rsidRDefault="00B12B90" w:rsidP="009952B9">
      <w:pPr>
        <w:spacing w:after="0" w:line="480" w:lineRule="auto"/>
      </w:pPr>
    </w:p>
    <w:p w14:paraId="33F9905F" w14:textId="3245A402" w:rsidR="00677DC7" w:rsidRDefault="00D417E9" w:rsidP="00D417E9">
      <w:pPr>
        <w:spacing w:after="0" w:line="480" w:lineRule="auto"/>
        <w:ind w:left="720"/>
      </w:pPr>
      <w:r>
        <w:t>-</w:t>
      </w:r>
      <w:r w:rsidR="00F14461">
        <w:t xml:space="preserve">Mr. </w:t>
      </w:r>
      <w:r w:rsidR="00B12B90">
        <w:t>Cimino respond</w:t>
      </w:r>
      <w:r w:rsidR="00D27121">
        <w:t>ed that</w:t>
      </w:r>
      <w:r w:rsidR="00B12B90">
        <w:t xml:space="preserve"> </w:t>
      </w:r>
      <w:r w:rsidR="00C777E0">
        <w:t>r</w:t>
      </w:r>
      <w:r w:rsidR="00B12B90">
        <w:t xml:space="preserve">ecreational landings exceed the </w:t>
      </w:r>
      <w:r w:rsidR="0062285A">
        <w:t>recreational harvest limit</w:t>
      </w:r>
      <w:r w:rsidR="00B12B90">
        <w:t xml:space="preserve"> where</w:t>
      </w:r>
      <w:r w:rsidR="00CA3F68">
        <w:t xml:space="preserve"> the </w:t>
      </w:r>
      <w:r w:rsidR="00B12B90">
        <w:t>commercial fleet harvests within their limit</w:t>
      </w:r>
      <w:r w:rsidR="00C777E0">
        <w:t>.</w:t>
      </w:r>
      <w:r w:rsidR="00B12B90">
        <w:t xml:space="preserve"> </w:t>
      </w:r>
      <w:r w:rsidR="00C777E0">
        <w:t>T</w:t>
      </w:r>
      <w:r w:rsidR="00B12B90">
        <w:t xml:space="preserve">he question </w:t>
      </w:r>
      <w:r w:rsidR="00C777E0">
        <w:t>is</w:t>
      </w:r>
      <w:r w:rsidR="00B12B90">
        <w:t xml:space="preserve"> which should be </w:t>
      </w:r>
      <w:r w:rsidR="0062285A">
        <w:t>the focus</w:t>
      </w:r>
      <w:r w:rsidR="00B12B90">
        <w:t xml:space="preserve"> first, </w:t>
      </w:r>
      <w:r w:rsidR="0062285A">
        <w:t>r</w:t>
      </w:r>
      <w:r w:rsidR="00B12B90">
        <w:t xml:space="preserve">ecreational reform or the </w:t>
      </w:r>
      <w:r w:rsidR="00CA3F68">
        <w:t>s</w:t>
      </w:r>
      <w:r w:rsidR="00B12B90">
        <w:t>tate allocation</w:t>
      </w:r>
      <w:r w:rsidR="00CA3F68">
        <w:t>s</w:t>
      </w:r>
      <w:r w:rsidR="00C777E0">
        <w:t>.  U</w:t>
      </w:r>
      <w:r w:rsidR="00BC7833">
        <w:t>ltimately both are moving together at the same time.</w:t>
      </w:r>
    </w:p>
    <w:p w14:paraId="769A0652" w14:textId="77777777" w:rsidR="00677DC7" w:rsidRDefault="00677DC7" w:rsidP="009952B9">
      <w:pPr>
        <w:spacing w:after="0" w:line="480" w:lineRule="auto"/>
      </w:pPr>
    </w:p>
    <w:p w14:paraId="0DD199B0" w14:textId="34B1A044" w:rsidR="00677DC7" w:rsidRDefault="00D417E9" w:rsidP="00D417E9">
      <w:pPr>
        <w:spacing w:after="0" w:line="480" w:lineRule="auto"/>
        <w:ind w:firstLine="720"/>
      </w:pPr>
      <w:r>
        <w:t>-</w:t>
      </w:r>
      <w:r w:rsidR="00F14461">
        <w:t xml:space="preserve">Mr. </w:t>
      </w:r>
      <w:r w:rsidR="00677DC7">
        <w:t xml:space="preserve">Rush asked for further clarification regarding the </w:t>
      </w:r>
      <w:r w:rsidR="00C777E0">
        <w:t xml:space="preserve">summer flounder </w:t>
      </w:r>
      <w:r w:rsidR="00677DC7">
        <w:t xml:space="preserve">status quo </w:t>
      </w:r>
      <w:r w:rsidR="00C777E0">
        <w:t>regulation</w:t>
      </w:r>
      <w:r w:rsidR="00677DC7">
        <w:t>.</w:t>
      </w:r>
    </w:p>
    <w:p w14:paraId="026D6A48" w14:textId="77777777" w:rsidR="00677DC7" w:rsidRDefault="00677DC7" w:rsidP="009952B9">
      <w:pPr>
        <w:spacing w:after="0" w:line="480" w:lineRule="auto"/>
      </w:pPr>
    </w:p>
    <w:p w14:paraId="242B2181" w14:textId="1D5E2BBE" w:rsidR="00930A9D" w:rsidRDefault="00D417E9" w:rsidP="00D417E9">
      <w:pPr>
        <w:spacing w:after="0" w:line="480" w:lineRule="auto"/>
        <w:ind w:left="720"/>
      </w:pPr>
      <w:r>
        <w:t>-</w:t>
      </w:r>
      <w:r w:rsidR="00F14461">
        <w:t xml:space="preserve">Mr. </w:t>
      </w:r>
      <w:r w:rsidR="00677DC7">
        <w:t xml:space="preserve">Cimino </w:t>
      </w:r>
      <w:r w:rsidR="00CA3F68">
        <w:t>s</w:t>
      </w:r>
      <w:r w:rsidR="00677DC7">
        <w:t xml:space="preserve">tated </w:t>
      </w:r>
      <w:r w:rsidR="008E28FD">
        <w:t>there is a window to discuss a potential change to summe</w:t>
      </w:r>
      <w:r w:rsidR="00677DC7">
        <w:t>r flounder season opening and closing date</w:t>
      </w:r>
      <w:r w:rsidR="008E28FD">
        <w:t>s</w:t>
      </w:r>
      <w:r w:rsidR="00C777E0">
        <w:t>,</w:t>
      </w:r>
      <w:r w:rsidR="008E28FD">
        <w:t xml:space="preserve"> which has been an option in years past.</w:t>
      </w:r>
    </w:p>
    <w:p w14:paraId="7CA204AE" w14:textId="77777777" w:rsidR="008E28FD" w:rsidRDefault="008E28FD" w:rsidP="009952B9">
      <w:pPr>
        <w:spacing w:after="0" w:line="480" w:lineRule="auto"/>
      </w:pPr>
    </w:p>
    <w:p w14:paraId="0DC723A3" w14:textId="6B2060C0" w:rsidR="00066D58" w:rsidRDefault="00D417E9" w:rsidP="00D417E9">
      <w:pPr>
        <w:spacing w:after="0" w:line="480" w:lineRule="auto"/>
        <w:ind w:left="720"/>
      </w:pPr>
      <w:r>
        <w:t>-</w:t>
      </w:r>
      <w:r w:rsidR="008E28FD">
        <w:t xml:space="preserve">Dr. </w:t>
      </w:r>
      <w:r w:rsidR="00066D58">
        <w:t xml:space="preserve">Bochenek </w:t>
      </w:r>
      <w:r w:rsidR="008E28FD">
        <w:t>ask</w:t>
      </w:r>
      <w:r w:rsidR="00066D58">
        <w:t>ed</w:t>
      </w:r>
      <w:r w:rsidR="008E28FD">
        <w:t xml:space="preserve"> for clarification </w:t>
      </w:r>
      <w:r w:rsidR="00066D58">
        <w:t xml:space="preserve">regarding </w:t>
      </w:r>
      <w:r w:rsidR="008E28FD">
        <w:t xml:space="preserve">the </w:t>
      </w:r>
      <w:r w:rsidR="00066D58">
        <w:t>black sea bass recreational status quo</w:t>
      </w:r>
      <w:r w:rsidR="00010AB8">
        <w:t xml:space="preserve"> regulation.  She noted there was an</w:t>
      </w:r>
      <w:r w:rsidR="00066D58">
        <w:t xml:space="preserve"> </w:t>
      </w:r>
      <w:r w:rsidR="00010AB8">
        <w:t xml:space="preserve">economic </w:t>
      </w:r>
      <w:r w:rsidR="00066D58">
        <w:t>impact</w:t>
      </w:r>
      <w:r w:rsidR="00010AB8">
        <w:t xml:space="preserve"> </w:t>
      </w:r>
      <w:r w:rsidR="00066D58">
        <w:t>and</w:t>
      </w:r>
      <w:r w:rsidR="00C777E0">
        <w:t>,</w:t>
      </w:r>
      <w:r w:rsidR="00066D58">
        <w:t xml:space="preserve"> </w:t>
      </w:r>
      <w:r w:rsidR="00010AB8">
        <w:t>as an example</w:t>
      </w:r>
      <w:r w:rsidR="00C777E0">
        <w:t>,</w:t>
      </w:r>
      <w:r w:rsidR="00010AB8">
        <w:t xml:space="preserve"> referenced the</w:t>
      </w:r>
      <w:r w:rsidR="00066D58">
        <w:t xml:space="preserve"> closed businesses in Cape May during the 2020 fishing season.</w:t>
      </w:r>
      <w:r w:rsidR="00010AB8">
        <w:t xml:space="preserve">  A request was made to check VTR data in the </w:t>
      </w:r>
      <w:r w:rsidR="00770208">
        <w:t>for-hire</w:t>
      </w:r>
      <w:r w:rsidR="00010AB8">
        <w:t xml:space="preserve"> sector</w:t>
      </w:r>
      <w:r w:rsidR="00770208">
        <w:t>.</w:t>
      </w:r>
    </w:p>
    <w:p w14:paraId="6DC650C6" w14:textId="77777777" w:rsidR="00066D58" w:rsidRDefault="00066D58" w:rsidP="009952B9">
      <w:pPr>
        <w:spacing w:after="0" w:line="480" w:lineRule="auto"/>
      </w:pPr>
    </w:p>
    <w:p w14:paraId="2042A669" w14:textId="40C0E619" w:rsidR="00E322B7" w:rsidRDefault="00D417E9" w:rsidP="00D417E9">
      <w:pPr>
        <w:spacing w:after="0" w:line="480" w:lineRule="auto"/>
        <w:ind w:left="720"/>
      </w:pPr>
      <w:r>
        <w:lastRenderedPageBreak/>
        <w:t>-</w:t>
      </w:r>
      <w:r w:rsidR="00F14461">
        <w:t xml:space="preserve">Mr. </w:t>
      </w:r>
      <w:r w:rsidR="00066D58">
        <w:t xml:space="preserve">Cimino </w:t>
      </w:r>
      <w:r w:rsidR="00CA3F68">
        <w:t>s</w:t>
      </w:r>
      <w:r w:rsidR="00F14461">
        <w:t>t</w:t>
      </w:r>
      <w:r w:rsidR="00066D58">
        <w:t>ated there was not enough recreational information collected in 2020 to fully assess the stock</w:t>
      </w:r>
      <w:r w:rsidR="00C777E0">
        <w:t>,</w:t>
      </w:r>
      <w:r w:rsidR="00066D58">
        <w:t xml:space="preserve"> making it difficult to propose a change for 2021</w:t>
      </w:r>
      <w:r w:rsidR="00770208">
        <w:t xml:space="preserve">. He agreed to </w:t>
      </w:r>
      <w:r w:rsidR="00CA3F68">
        <w:t xml:space="preserve">check </w:t>
      </w:r>
      <w:r w:rsidR="00770208">
        <w:t>for trends in VTR data.</w:t>
      </w:r>
      <w:r w:rsidR="00E322B7">
        <w:t xml:space="preserve"> </w:t>
      </w:r>
    </w:p>
    <w:p w14:paraId="06E04E4D" w14:textId="77777777" w:rsidR="000E7B5F" w:rsidRDefault="000E7B5F" w:rsidP="009952B9">
      <w:pPr>
        <w:spacing w:after="0" w:line="480" w:lineRule="auto"/>
      </w:pPr>
    </w:p>
    <w:p w14:paraId="39783EFE" w14:textId="43483143" w:rsidR="00CA3F68" w:rsidRDefault="00D417E9" w:rsidP="00D417E9">
      <w:pPr>
        <w:spacing w:after="0" w:line="480" w:lineRule="auto"/>
        <w:ind w:left="720"/>
      </w:pPr>
      <w:r>
        <w:t>-</w:t>
      </w:r>
      <w:r w:rsidR="00F14461">
        <w:t xml:space="preserve">Mr. </w:t>
      </w:r>
      <w:r w:rsidR="000E7B5F">
        <w:t>Wark ask</w:t>
      </w:r>
      <w:r w:rsidR="00CA3F68">
        <w:t>ed</w:t>
      </w:r>
      <w:r w:rsidR="000E7B5F">
        <w:t xml:space="preserve"> </w:t>
      </w:r>
      <w:r w:rsidR="003C7120">
        <w:t xml:space="preserve">where New Jersey stands on </w:t>
      </w:r>
      <w:r w:rsidR="00E322B7">
        <w:t>the bluefish</w:t>
      </w:r>
      <w:r w:rsidR="003C7120">
        <w:t xml:space="preserve"> quota and mentioned if</w:t>
      </w:r>
      <w:r w:rsidR="0062285A">
        <w:t xml:space="preserve"> </w:t>
      </w:r>
      <w:r w:rsidR="00CA3F68">
        <w:t xml:space="preserve">bluefish </w:t>
      </w:r>
      <w:r w:rsidR="003C7120">
        <w:t>become available</w:t>
      </w:r>
      <w:r w:rsidR="00CA3F68">
        <w:t>,</w:t>
      </w:r>
      <w:r w:rsidR="003C7120">
        <w:t xml:space="preserve"> it’s important that fishermen be able to harvest them.</w:t>
      </w:r>
      <w:r w:rsidR="00277DCC">
        <w:t xml:space="preserve">  </w:t>
      </w:r>
    </w:p>
    <w:p w14:paraId="32B7377E" w14:textId="77777777" w:rsidR="00CA3F68" w:rsidRDefault="00CA3F68" w:rsidP="00D417E9">
      <w:pPr>
        <w:spacing w:after="0" w:line="480" w:lineRule="auto"/>
        <w:ind w:left="720"/>
      </w:pPr>
    </w:p>
    <w:p w14:paraId="0C422C20" w14:textId="4396AB8F" w:rsidR="00CA3F68" w:rsidRDefault="00CA3F68" w:rsidP="00D417E9">
      <w:pPr>
        <w:spacing w:after="0" w:line="480" w:lineRule="auto"/>
        <w:ind w:left="720"/>
      </w:pPr>
      <w:r>
        <w:t>-</w:t>
      </w:r>
      <w:r w:rsidR="00F14461">
        <w:t xml:space="preserve">Mr. </w:t>
      </w:r>
      <w:r w:rsidR="004D3D00">
        <w:t xml:space="preserve">Rush </w:t>
      </w:r>
      <w:r w:rsidR="00EB2270">
        <w:t xml:space="preserve">asked </w:t>
      </w:r>
      <w:r w:rsidR="00C777E0">
        <w:t>for</w:t>
      </w:r>
      <w:r w:rsidR="00EB2270">
        <w:t xml:space="preserve"> possible options </w:t>
      </w:r>
      <w:r w:rsidR="00C777E0">
        <w:t>should</w:t>
      </w:r>
      <w:r w:rsidR="00EB2270">
        <w:t xml:space="preserve"> the fish become available. </w:t>
      </w:r>
    </w:p>
    <w:p w14:paraId="59C74E52" w14:textId="77777777" w:rsidR="00CA3F68" w:rsidRDefault="00CA3F68" w:rsidP="00D417E9">
      <w:pPr>
        <w:spacing w:after="0" w:line="480" w:lineRule="auto"/>
        <w:ind w:left="720"/>
      </w:pPr>
    </w:p>
    <w:p w14:paraId="032E1D85" w14:textId="1C19224B" w:rsidR="00E322B7" w:rsidRDefault="00CA3F68" w:rsidP="00D417E9">
      <w:pPr>
        <w:spacing w:after="0" w:line="480" w:lineRule="auto"/>
        <w:ind w:left="720"/>
      </w:pPr>
      <w:r>
        <w:t>-</w:t>
      </w:r>
      <w:r w:rsidR="00F14461">
        <w:t xml:space="preserve">Mr. </w:t>
      </w:r>
      <w:r w:rsidR="00EB2270">
        <w:t>Wark</w:t>
      </w:r>
      <w:r w:rsidR="006220EB">
        <w:t xml:space="preserve"> suggested </w:t>
      </w:r>
      <w:r w:rsidR="003A7999">
        <w:t xml:space="preserve">implementing </w:t>
      </w:r>
      <w:r w:rsidR="006220EB">
        <w:t xml:space="preserve">a trigger mechanism where once </w:t>
      </w:r>
      <w:r w:rsidR="00F14461">
        <w:t xml:space="preserve">a certain percentage of </w:t>
      </w:r>
      <w:r w:rsidR="006220EB">
        <w:t>the quota is met</w:t>
      </w:r>
      <w:r w:rsidR="003A7999">
        <w:t>,</w:t>
      </w:r>
      <w:r w:rsidR="006220EB">
        <w:t xml:space="preserve"> there is </w:t>
      </w:r>
      <w:proofErr w:type="gramStart"/>
      <w:r w:rsidR="006220EB">
        <w:t>a</w:t>
      </w:r>
      <w:r w:rsidR="00C777E0">
        <w:t>n</w:t>
      </w:r>
      <w:proofErr w:type="gramEnd"/>
      <w:r w:rsidR="00C777E0">
        <w:t xml:space="preserve"> smaller </w:t>
      </w:r>
      <w:r w:rsidR="00F14461">
        <w:t xml:space="preserve">trip </w:t>
      </w:r>
      <w:r w:rsidR="006220EB">
        <w:t xml:space="preserve">limit </w:t>
      </w:r>
      <w:r w:rsidR="0062285A">
        <w:t>to</w:t>
      </w:r>
      <w:r w:rsidR="006220EB">
        <w:t xml:space="preserve"> </w:t>
      </w:r>
      <w:r w:rsidR="00287859">
        <w:t>keep harvest open later into the season</w:t>
      </w:r>
      <w:r w:rsidR="0062285A">
        <w:t xml:space="preserve">.  He asked to </w:t>
      </w:r>
      <w:r w:rsidR="004D3D00">
        <w:t>reconvene</w:t>
      </w:r>
      <w:r w:rsidR="0062285A">
        <w:t xml:space="preserve"> the bluefish committee to </w:t>
      </w:r>
      <w:r w:rsidR="004D3D00">
        <w:t>review options.</w:t>
      </w:r>
    </w:p>
    <w:p w14:paraId="7C07F9BA" w14:textId="77777777" w:rsidR="00E322B7" w:rsidRDefault="00E322B7" w:rsidP="009952B9">
      <w:pPr>
        <w:spacing w:after="0" w:line="480" w:lineRule="auto"/>
      </w:pPr>
    </w:p>
    <w:p w14:paraId="43F8025C" w14:textId="0B455EA8" w:rsidR="00E322B7" w:rsidRDefault="00D417E9" w:rsidP="00D417E9">
      <w:pPr>
        <w:spacing w:after="0" w:line="480" w:lineRule="auto"/>
        <w:ind w:left="720"/>
      </w:pPr>
      <w:r>
        <w:t>-</w:t>
      </w:r>
      <w:r w:rsidR="00F14461">
        <w:t xml:space="preserve">Mr. </w:t>
      </w:r>
      <w:r w:rsidR="00E322B7">
        <w:t xml:space="preserve">Cimino stated that we have very little harvest and that </w:t>
      </w:r>
      <w:r w:rsidR="006220EB">
        <w:t>there is no real indication</w:t>
      </w:r>
      <w:r w:rsidR="00E322B7">
        <w:t xml:space="preserve"> the stock is in trouble</w:t>
      </w:r>
      <w:r>
        <w:t>,</w:t>
      </w:r>
      <w:r w:rsidR="006220EB">
        <w:t xml:space="preserve"> especially due to overfishing.</w:t>
      </w:r>
      <w:r w:rsidR="004D3D00">
        <w:t xml:space="preserve">  </w:t>
      </w:r>
      <w:r w:rsidR="00EB2270">
        <w:t xml:space="preserve">There is not a lot of documentation </w:t>
      </w:r>
      <w:r w:rsidR="003A7999">
        <w:t>available</w:t>
      </w:r>
      <w:r w:rsidR="00EB2270">
        <w:t xml:space="preserve"> regarding a shift in migratory pathways.  </w:t>
      </w:r>
      <w:r w:rsidR="004D3D00">
        <w:t xml:space="preserve">Staff would be happy to explore </w:t>
      </w:r>
      <w:r w:rsidR="00EB2270">
        <w:t>options</w:t>
      </w:r>
      <w:r w:rsidR="004D3D00">
        <w:t xml:space="preserve"> with the committee</w:t>
      </w:r>
      <w:r w:rsidR="00EB2270">
        <w:t>.</w:t>
      </w:r>
    </w:p>
    <w:p w14:paraId="4055244B" w14:textId="1D5E1D9A" w:rsidR="004D3D00" w:rsidRDefault="004D3D00" w:rsidP="009952B9">
      <w:pPr>
        <w:spacing w:after="0" w:line="480" w:lineRule="auto"/>
      </w:pPr>
    </w:p>
    <w:p w14:paraId="43CDD5C1" w14:textId="4997D40B" w:rsidR="00D417E9" w:rsidRDefault="00D417E9" w:rsidP="00D417E9">
      <w:pPr>
        <w:spacing w:after="0" w:line="480" w:lineRule="auto"/>
        <w:ind w:left="720"/>
      </w:pPr>
      <w:r w:rsidRPr="007D2353">
        <w:t>-</w:t>
      </w:r>
      <w:r w:rsidR="00F14461">
        <w:t xml:space="preserve">Mr. </w:t>
      </w:r>
      <w:r w:rsidR="004D3D00" w:rsidRPr="007D2353">
        <w:t xml:space="preserve">Wark </w:t>
      </w:r>
      <w:r w:rsidR="003A7999" w:rsidRPr="009932EE">
        <w:t>r</w:t>
      </w:r>
      <w:r w:rsidR="004D3D00" w:rsidRPr="007D2353">
        <w:t>ecommend</w:t>
      </w:r>
      <w:r w:rsidR="003A7999" w:rsidRPr="007D2353">
        <w:t>ed</w:t>
      </w:r>
      <w:r w:rsidR="004D3D00" w:rsidRPr="007D2353">
        <w:t xml:space="preserve"> changes to </w:t>
      </w:r>
      <w:r w:rsidR="004D3D00" w:rsidRPr="00043EB1">
        <w:t xml:space="preserve">the </w:t>
      </w:r>
      <w:r w:rsidR="003A7999" w:rsidRPr="00043EB1">
        <w:t>Research Set Aside (</w:t>
      </w:r>
      <w:r w:rsidR="004D3D00" w:rsidRPr="00043EB1">
        <w:t>RSA</w:t>
      </w:r>
      <w:r w:rsidR="003A7999" w:rsidRPr="00043EB1">
        <w:t>)</w:t>
      </w:r>
      <w:r w:rsidR="004D3D00" w:rsidRPr="007D2353">
        <w:t xml:space="preserve"> program so that it is</w:t>
      </w:r>
      <w:r w:rsidR="004D3D00">
        <w:t xml:space="preserve"> </w:t>
      </w:r>
      <w:r w:rsidR="00EB2270">
        <w:t>not abused</w:t>
      </w:r>
      <w:r w:rsidR="00287859">
        <w:t xml:space="preserve"> as it was in the past</w:t>
      </w:r>
      <w:r w:rsidR="004D3D00">
        <w:t xml:space="preserve">. </w:t>
      </w:r>
      <w:r w:rsidR="00287859">
        <w:t>For species like monkfish that is based on purchasing days, i</w:t>
      </w:r>
      <w:r w:rsidR="004D3D00">
        <w:t xml:space="preserve">t is not advantageous for fishermen to risk their gear </w:t>
      </w:r>
      <w:r w:rsidR="00EB2270">
        <w:t xml:space="preserve">and there is little to no </w:t>
      </w:r>
      <w:r w:rsidR="004D3D00">
        <w:t>interest in paying for another day</w:t>
      </w:r>
      <w:r w:rsidR="00287859">
        <w:t xml:space="preserve"> since the regular season length has increased in recent years</w:t>
      </w:r>
      <w:r w:rsidR="004D3D00">
        <w:t xml:space="preserve">.  </w:t>
      </w:r>
      <w:r w:rsidR="000100F6">
        <w:t>The</w:t>
      </w:r>
      <w:r>
        <w:t xml:space="preserve"> </w:t>
      </w:r>
      <w:r w:rsidR="004D3D00">
        <w:t>program</w:t>
      </w:r>
      <w:r>
        <w:t xml:space="preserve"> worked</w:t>
      </w:r>
      <w:r w:rsidR="000100F6">
        <w:t xml:space="preserve"> in the past</w:t>
      </w:r>
      <w:r w:rsidR="004D3D00">
        <w:t>, but some check</w:t>
      </w:r>
      <w:r w:rsidR="000100F6">
        <w:t>s</w:t>
      </w:r>
      <w:r w:rsidR="004D3D00">
        <w:t xml:space="preserve"> and balances would</w:t>
      </w:r>
      <w:r w:rsidR="00EB2270">
        <w:t xml:space="preserve"> improve the program.</w:t>
      </w:r>
    </w:p>
    <w:p w14:paraId="4C33E7DC" w14:textId="77777777" w:rsidR="00D417E9" w:rsidRDefault="00D417E9" w:rsidP="00D417E9">
      <w:pPr>
        <w:spacing w:after="0" w:line="480" w:lineRule="auto"/>
      </w:pPr>
    </w:p>
    <w:p w14:paraId="51EAC2A4" w14:textId="4A8E327E" w:rsidR="00CC698C" w:rsidRPr="004E73B1" w:rsidRDefault="00CC698C" w:rsidP="00D417E9">
      <w:pPr>
        <w:spacing w:after="0" w:line="480" w:lineRule="auto"/>
        <w:rPr>
          <w:b/>
        </w:rPr>
      </w:pPr>
      <w:r w:rsidRPr="004E73B1">
        <w:rPr>
          <w:b/>
        </w:rPr>
        <w:lastRenderedPageBreak/>
        <w:t xml:space="preserve"> Bureau Reports – J. Brust</w:t>
      </w:r>
    </w:p>
    <w:p w14:paraId="363A01B8" w14:textId="115565F4" w:rsidR="00CC698C" w:rsidRDefault="00D417E9" w:rsidP="00CC698C">
      <w:pPr>
        <w:spacing w:after="0" w:line="480" w:lineRule="auto"/>
      </w:pPr>
      <w:r>
        <w:t>Mr.</w:t>
      </w:r>
      <w:r w:rsidR="00CC698C">
        <w:t xml:space="preserve"> Brust presented the Marine Fisheries Bureau report.</w:t>
      </w:r>
    </w:p>
    <w:p w14:paraId="0EDCE82E" w14:textId="1887A75F" w:rsidR="0095538E" w:rsidRDefault="00F32F42" w:rsidP="00CC698C">
      <w:pPr>
        <w:spacing w:after="0" w:line="480" w:lineRule="auto"/>
      </w:pPr>
      <w:r>
        <w:t xml:space="preserve">The Striped Bass </w:t>
      </w:r>
      <w:r w:rsidR="0095538E">
        <w:t xml:space="preserve">Bonus Program </w:t>
      </w:r>
      <w:r>
        <w:t xml:space="preserve">(SBBP) 2020 harvest was </w:t>
      </w:r>
      <w:r w:rsidR="00287859">
        <w:t xml:space="preserve">33,524 pounds, </w:t>
      </w:r>
      <w:r>
        <w:t>the highest</w:t>
      </w:r>
      <w:r w:rsidR="0095538E">
        <w:t xml:space="preserve"> since 2004.  </w:t>
      </w:r>
      <w:r>
        <w:t xml:space="preserve">Harvest </w:t>
      </w:r>
      <w:r w:rsidR="00043EB1">
        <w:t xml:space="preserve">will continue to be </w:t>
      </w:r>
      <w:r w:rsidR="00023680">
        <w:t>reported electronically</w:t>
      </w:r>
      <w:r>
        <w:t xml:space="preserve"> for </w:t>
      </w:r>
      <w:r w:rsidR="0095538E">
        <w:t>2021</w:t>
      </w:r>
      <w:r w:rsidR="00023680">
        <w:t xml:space="preserve">.  </w:t>
      </w:r>
      <w:r>
        <w:t xml:space="preserve">The 2021 SBBP opens </w:t>
      </w:r>
      <w:r w:rsidR="00023680">
        <w:t>May 15</w:t>
      </w:r>
      <w:r w:rsidR="00023680" w:rsidRPr="00023680">
        <w:rPr>
          <w:vertAlign w:val="superscript"/>
        </w:rPr>
        <w:t>th</w:t>
      </w:r>
      <w:r w:rsidR="00023680">
        <w:t>.</w:t>
      </w:r>
    </w:p>
    <w:p w14:paraId="687A3544" w14:textId="335A500A" w:rsidR="00023680" w:rsidRDefault="00023680" w:rsidP="00CC698C">
      <w:pPr>
        <w:spacing w:after="0" w:line="480" w:lineRule="auto"/>
      </w:pPr>
    </w:p>
    <w:p w14:paraId="2ABD5D69" w14:textId="61E5B62E" w:rsidR="00023680" w:rsidRDefault="00F32F42" w:rsidP="00CC698C">
      <w:pPr>
        <w:spacing w:after="0" w:line="480" w:lineRule="auto"/>
      </w:pPr>
      <w:r>
        <w:t xml:space="preserve">Ninety-seven percent </w:t>
      </w:r>
      <w:r w:rsidR="00023680">
        <w:t xml:space="preserve">of </w:t>
      </w:r>
      <w:r>
        <w:t xml:space="preserve">the </w:t>
      </w:r>
      <w:r w:rsidR="00F14461">
        <w:t xml:space="preserve">commercial </w:t>
      </w:r>
      <w:r w:rsidR="00023680">
        <w:t>summer flounder quota</w:t>
      </w:r>
      <w:r>
        <w:t xml:space="preserve"> and 93 percent of</w:t>
      </w:r>
      <w:r w:rsidR="00023680">
        <w:t xml:space="preserve"> </w:t>
      </w:r>
      <w:r>
        <w:t>the</w:t>
      </w:r>
      <w:r w:rsidR="00043EB1">
        <w:t xml:space="preserve"> </w:t>
      </w:r>
      <w:r w:rsidR="00F14461">
        <w:t xml:space="preserve">commercial </w:t>
      </w:r>
      <w:r w:rsidR="00023680">
        <w:t>black sea</w:t>
      </w:r>
      <w:r w:rsidR="00043EB1">
        <w:t xml:space="preserve"> </w:t>
      </w:r>
      <w:r w:rsidR="00023680">
        <w:t>bass quota was harvested</w:t>
      </w:r>
      <w:r w:rsidR="00287859">
        <w:t xml:space="preserve"> in 2020</w:t>
      </w:r>
      <w:r w:rsidR="00023680">
        <w:t xml:space="preserve">.  New Jersey </w:t>
      </w:r>
      <w:r w:rsidR="00D417E9">
        <w:t>has</w:t>
      </w:r>
      <w:r w:rsidR="00023680">
        <w:t xml:space="preserve"> currently harvested 89%</w:t>
      </w:r>
      <w:r w:rsidR="00D417E9">
        <w:t xml:space="preserve"> of the </w:t>
      </w:r>
      <w:r w:rsidR="00F14461">
        <w:t xml:space="preserve">2020-2021 spiny dogfish </w:t>
      </w:r>
      <w:r w:rsidR="00D417E9">
        <w:t>quota</w:t>
      </w:r>
      <w:r w:rsidR="00F14461">
        <w:t>, which runs until April 20, 2021</w:t>
      </w:r>
      <w:r w:rsidR="00023680">
        <w:t xml:space="preserve">.  </w:t>
      </w:r>
      <w:r w:rsidR="00F14461">
        <w:t xml:space="preserve">NJ was in a similar situation last year and received a quota transfer from the New England states. </w:t>
      </w:r>
      <w:r w:rsidR="00023680">
        <w:t xml:space="preserve">A </w:t>
      </w:r>
      <w:r w:rsidR="00F14461">
        <w:t xml:space="preserve">similar </w:t>
      </w:r>
      <w:r w:rsidR="00023680">
        <w:t xml:space="preserve">request has </w:t>
      </w:r>
      <w:r w:rsidR="003F1E24">
        <w:t>been</w:t>
      </w:r>
      <w:r w:rsidR="00023680">
        <w:t xml:space="preserve"> </w:t>
      </w:r>
      <w:r w:rsidR="00F36A5C">
        <w:t>made to</w:t>
      </w:r>
      <w:r w:rsidR="00023680">
        <w:t xml:space="preserve"> </w:t>
      </w:r>
      <w:r w:rsidR="00F14461">
        <w:t xml:space="preserve">the New England region </w:t>
      </w:r>
      <w:r w:rsidR="00023680">
        <w:t>for a</w:t>
      </w:r>
      <w:r w:rsidR="00F14461">
        <w:t xml:space="preserve"> </w:t>
      </w:r>
      <w:r w:rsidR="00F36A5C">
        <w:t>spiny</w:t>
      </w:r>
      <w:r w:rsidR="00CB10C4">
        <w:t xml:space="preserve"> </w:t>
      </w:r>
      <w:r w:rsidR="00F36A5C">
        <w:t xml:space="preserve">dogfish </w:t>
      </w:r>
      <w:r w:rsidR="00F14461">
        <w:t xml:space="preserve">transfer </w:t>
      </w:r>
      <w:r w:rsidR="00023680">
        <w:t xml:space="preserve">for </w:t>
      </w:r>
      <w:r w:rsidR="00F36A5C">
        <w:t>2021</w:t>
      </w:r>
      <w:r w:rsidR="003F1E24">
        <w:t xml:space="preserve">.  </w:t>
      </w:r>
      <w:proofErr w:type="gramStart"/>
      <w:r w:rsidR="00E114CA">
        <w:t>The majority of</w:t>
      </w:r>
      <w:proofErr w:type="gramEnd"/>
      <w:r w:rsidR="00E114CA">
        <w:t xml:space="preserve"> </w:t>
      </w:r>
      <w:r w:rsidR="00CB10C4">
        <w:t>New Jersey c</w:t>
      </w:r>
      <w:r w:rsidR="003F1E24">
        <w:t>ommercial landings have been processed</w:t>
      </w:r>
      <w:r w:rsidR="00E114CA">
        <w:t xml:space="preserve"> and</w:t>
      </w:r>
      <w:r w:rsidR="003F1E24">
        <w:t xml:space="preserve"> </w:t>
      </w:r>
      <w:r w:rsidR="00E114CA">
        <w:t>there will be an update when</w:t>
      </w:r>
      <w:r w:rsidR="00F36A5C">
        <w:t xml:space="preserve"> final harvest values</w:t>
      </w:r>
      <w:r w:rsidR="00E114CA">
        <w:t xml:space="preserve"> have been recorded.</w:t>
      </w:r>
    </w:p>
    <w:p w14:paraId="46153C49" w14:textId="37B69B01" w:rsidR="003F1E24" w:rsidRDefault="003F1E24" w:rsidP="00CC698C">
      <w:pPr>
        <w:spacing w:after="0" w:line="480" w:lineRule="auto"/>
      </w:pPr>
    </w:p>
    <w:p w14:paraId="60DFCF4B" w14:textId="45A7C72B" w:rsidR="00F32F42" w:rsidRDefault="00F32F42" w:rsidP="00CC698C">
      <w:pPr>
        <w:spacing w:after="0" w:line="480" w:lineRule="auto"/>
      </w:pPr>
      <w:r>
        <w:t xml:space="preserve">A proposal to survey the Raritan Bay </w:t>
      </w:r>
      <w:r w:rsidR="00911498">
        <w:t>has been</w:t>
      </w:r>
      <w:r w:rsidR="003F1E24">
        <w:t xml:space="preserve"> submitted to NOAA. </w:t>
      </w:r>
      <w:r w:rsidR="00911498">
        <w:t xml:space="preserve"> M</w:t>
      </w:r>
      <w:r w:rsidR="00D022AD">
        <w:t>oney that has been</w:t>
      </w:r>
      <w:r w:rsidR="00911498">
        <w:t xml:space="preserve"> historically</w:t>
      </w:r>
      <w:r w:rsidR="00D022AD">
        <w:t xml:space="preserve"> used for the </w:t>
      </w:r>
      <w:r w:rsidR="003F1E24">
        <w:t xml:space="preserve">surf clam survey </w:t>
      </w:r>
      <w:r w:rsidR="00911498">
        <w:t>will be</w:t>
      </w:r>
      <w:r w:rsidR="003F1E24">
        <w:t xml:space="preserve"> reallocated to </w:t>
      </w:r>
      <w:r w:rsidR="00D022AD">
        <w:t xml:space="preserve">fund </w:t>
      </w:r>
      <w:r w:rsidR="003F1E24">
        <w:t xml:space="preserve">this </w:t>
      </w:r>
      <w:r w:rsidR="00D022AD">
        <w:t>new survey</w:t>
      </w:r>
      <w:r w:rsidR="003F1E24">
        <w:t xml:space="preserve">.  </w:t>
      </w:r>
      <w:r w:rsidR="00911498">
        <w:t xml:space="preserve">It </w:t>
      </w:r>
      <w:r>
        <w:t xml:space="preserve">is designed to </w:t>
      </w:r>
      <w:r w:rsidR="00911498">
        <w:t>be a</w:t>
      </w:r>
      <w:r w:rsidR="003F1E24">
        <w:t xml:space="preserve"> multi</w:t>
      </w:r>
      <w:r w:rsidR="00DB3479">
        <w:t>-</w:t>
      </w:r>
      <w:r w:rsidR="003F1E24">
        <w:t xml:space="preserve">gear and </w:t>
      </w:r>
      <w:r w:rsidR="00DB3479">
        <w:t>multi-year</w:t>
      </w:r>
      <w:r w:rsidR="003F1E24">
        <w:t xml:space="preserve"> </w:t>
      </w:r>
      <w:r w:rsidR="00911498">
        <w:t xml:space="preserve">project that will sample </w:t>
      </w:r>
      <w:r w:rsidR="003F1E24">
        <w:t xml:space="preserve">the Raritan and Sandy </w:t>
      </w:r>
    </w:p>
    <w:p w14:paraId="73655113" w14:textId="50909AA8" w:rsidR="003F1E24" w:rsidRDefault="00F32F42" w:rsidP="00CC698C">
      <w:pPr>
        <w:spacing w:after="0" w:line="480" w:lineRule="auto"/>
      </w:pPr>
      <w:r>
        <w:t>H</w:t>
      </w:r>
      <w:r w:rsidR="003F1E24">
        <w:t xml:space="preserve">ook </w:t>
      </w:r>
      <w:r w:rsidR="00DB3479">
        <w:t xml:space="preserve">estuary.  It </w:t>
      </w:r>
      <w:r w:rsidR="00911498">
        <w:t xml:space="preserve">is scheduled to </w:t>
      </w:r>
      <w:r w:rsidR="00DB3479">
        <w:t>start in 2021 and will continue through 20</w:t>
      </w:r>
      <w:r w:rsidR="00F14461">
        <w:t>2</w:t>
      </w:r>
      <w:r w:rsidR="00DB3479">
        <w:t xml:space="preserve">5.  There </w:t>
      </w:r>
      <w:r w:rsidR="00911498">
        <w:t>will still be</w:t>
      </w:r>
      <w:r w:rsidR="00DB3479">
        <w:t xml:space="preserve"> a surf and hard clam component to the survey.</w:t>
      </w:r>
    </w:p>
    <w:p w14:paraId="0FA13B1E" w14:textId="77777777" w:rsidR="00911498" w:rsidRDefault="00911498" w:rsidP="00CC698C">
      <w:pPr>
        <w:spacing w:after="0" w:line="480" w:lineRule="auto"/>
      </w:pPr>
    </w:p>
    <w:p w14:paraId="7D5E0D21" w14:textId="76ABDEB1" w:rsidR="0095538E" w:rsidRDefault="00911498" w:rsidP="00CC698C">
      <w:pPr>
        <w:spacing w:after="0" w:line="480" w:lineRule="auto"/>
      </w:pPr>
      <w:r>
        <w:t>There have been r</w:t>
      </w:r>
      <w:r w:rsidR="00DB3479">
        <w:t xml:space="preserve">eports of </w:t>
      </w:r>
      <w:r w:rsidR="00F14461">
        <w:t xml:space="preserve">menhaden </w:t>
      </w:r>
      <w:r>
        <w:t>f</w:t>
      </w:r>
      <w:r w:rsidR="00DB3479">
        <w:t xml:space="preserve">ish kills from Rhode Island down to New Jersey, but not </w:t>
      </w:r>
      <w:r>
        <w:t>in</w:t>
      </w:r>
      <w:r w:rsidR="00DB3479">
        <w:t xml:space="preserve"> large number</w:t>
      </w:r>
      <w:r>
        <w:t>s</w:t>
      </w:r>
      <w:r w:rsidR="009B6DA0">
        <w:t xml:space="preserve">. </w:t>
      </w:r>
      <w:proofErr w:type="gramStart"/>
      <w:r w:rsidR="00DB3479">
        <w:t>Jan</w:t>
      </w:r>
      <w:r w:rsidR="00F32F42">
        <w:t xml:space="preserve"> Lovy</w:t>
      </w:r>
      <w:r>
        <w:t>,</w:t>
      </w:r>
      <w:r w:rsidR="00DB3479">
        <w:t xml:space="preserve"> New Jersey’s </w:t>
      </w:r>
      <w:r w:rsidR="00F14461">
        <w:t>fish and wildlife p</w:t>
      </w:r>
      <w:r w:rsidR="00DB3479">
        <w:t>athologist</w:t>
      </w:r>
      <w:r>
        <w:t>,</w:t>
      </w:r>
      <w:proofErr w:type="gramEnd"/>
      <w:r w:rsidR="00DB3479">
        <w:t xml:space="preserve"> has found multiple </w:t>
      </w:r>
      <w:r w:rsidR="00F32F42">
        <w:t xml:space="preserve">samples with </w:t>
      </w:r>
      <w:r w:rsidR="00DB3479">
        <w:t xml:space="preserve">organ degeneration </w:t>
      </w:r>
      <w:r w:rsidR="00B67719">
        <w:t>and believes the culprit to be a</w:t>
      </w:r>
      <w:r w:rsidR="00DB3479">
        <w:t xml:space="preserve"> microorganism</w:t>
      </w:r>
      <w:r w:rsidR="009B6DA0">
        <w:t xml:space="preserve"> rather than typical causes such as low oxygen</w:t>
      </w:r>
      <w:r w:rsidR="00F32F42">
        <w:t xml:space="preserve">.  He is currently </w:t>
      </w:r>
      <w:r w:rsidR="00B67719">
        <w:t>investigating</w:t>
      </w:r>
      <w:r w:rsidR="00DB3479">
        <w:t xml:space="preserve"> further to </w:t>
      </w:r>
      <w:r w:rsidR="009B6DA0">
        <w:t xml:space="preserve">pinpoint </w:t>
      </w:r>
      <w:r w:rsidR="00DB3479">
        <w:t>the cause.  It is not widespread</w:t>
      </w:r>
      <w:r w:rsidR="00F32F42">
        <w:t>, is species specific,</w:t>
      </w:r>
      <w:r w:rsidR="00DB3479">
        <w:t xml:space="preserve"> and should not impact the </w:t>
      </w:r>
      <w:r w:rsidR="00B67719">
        <w:t xml:space="preserve">menhaden </w:t>
      </w:r>
      <w:r w:rsidR="00DB3479">
        <w:t>population.</w:t>
      </w:r>
    </w:p>
    <w:p w14:paraId="6B247785" w14:textId="710A2206" w:rsidR="00DB3479" w:rsidRDefault="00DB3479" w:rsidP="00CC698C">
      <w:pPr>
        <w:spacing w:after="0" w:line="480" w:lineRule="auto"/>
      </w:pPr>
    </w:p>
    <w:p w14:paraId="2CC831FF" w14:textId="3A8B3233" w:rsidR="00DB3479" w:rsidRDefault="00B67719" w:rsidP="00B67719">
      <w:pPr>
        <w:spacing w:after="0" w:line="480" w:lineRule="auto"/>
        <w:ind w:left="720"/>
      </w:pPr>
      <w:r>
        <w:lastRenderedPageBreak/>
        <w:t>-</w:t>
      </w:r>
      <w:r w:rsidR="00F14461">
        <w:t xml:space="preserve">Mr. </w:t>
      </w:r>
      <w:proofErr w:type="spellStart"/>
      <w:r w:rsidR="00DB3479">
        <w:t>Kaelin</w:t>
      </w:r>
      <w:proofErr w:type="spellEnd"/>
      <w:r w:rsidR="00AD7D84">
        <w:t xml:space="preserve"> asked if the transfer of </w:t>
      </w:r>
      <w:r w:rsidR="00F32F42">
        <w:t xml:space="preserve">SBBP </w:t>
      </w:r>
      <w:r w:rsidR="00AD7D84">
        <w:t>tags</w:t>
      </w:r>
      <w:r w:rsidR="00F32F42">
        <w:t xml:space="preserve"> had ever been considered and stated that the non-</w:t>
      </w:r>
      <w:r w:rsidR="007E0DEB">
        <w:t>transferability</w:t>
      </w:r>
      <w:r w:rsidR="00F32F42">
        <w:t xml:space="preserve"> </w:t>
      </w:r>
      <w:r w:rsidR="00764CA9">
        <w:t>doesn’t seem to make a lot of sense.</w:t>
      </w:r>
    </w:p>
    <w:p w14:paraId="0DBD3C55" w14:textId="2FC03996" w:rsidR="00AD7D84" w:rsidRDefault="00AD7D84" w:rsidP="00CC698C">
      <w:pPr>
        <w:spacing w:after="0" w:line="480" w:lineRule="auto"/>
      </w:pPr>
    </w:p>
    <w:p w14:paraId="7C6DFC84" w14:textId="091198C9" w:rsidR="00AD7D84" w:rsidRDefault="00B67719" w:rsidP="00B67719">
      <w:pPr>
        <w:spacing w:after="0" w:line="480" w:lineRule="auto"/>
        <w:ind w:left="720"/>
      </w:pPr>
      <w:r>
        <w:t>-</w:t>
      </w:r>
      <w:r w:rsidR="00F14461">
        <w:t xml:space="preserve">Mr. </w:t>
      </w:r>
      <w:r w:rsidR="00AD7D84">
        <w:t>Brust mentions he is unaware of a discussion regarding transferability.  The small amount of quota harvested may not be an accurate</w:t>
      </w:r>
      <w:r>
        <w:t xml:space="preserve"> representation</w:t>
      </w:r>
      <w:r w:rsidR="00AD7D84">
        <w:t xml:space="preserve"> and references </w:t>
      </w:r>
      <w:r w:rsidR="007E0DEB">
        <w:t xml:space="preserve">Captain </w:t>
      </w:r>
      <w:proofErr w:type="spellStart"/>
      <w:r w:rsidR="00AD7D84">
        <w:t>Snel</w:t>
      </w:r>
      <w:r w:rsidR="00764CA9">
        <w:t>l</w:t>
      </w:r>
      <w:r w:rsidR="00AD7D84">
        <w:t>baker’s</w:t>
      </w:r>
      <w:proofErr w:type="spellEnd"/>
      <w:r w:rsidR="00AD7D84">
        <w:t xml:space="preserve"> report that fishermen are not always </w:t>
      </w:r>
      <w:r w:rsidR="007E0DEB">
        <w:t xml:space="preserve">securely </w:t>
      </w:r>
      <w:r w:rsidR="00AD7D84">
        <w:t xml:space="preserve">attaching their bonus tags to their </w:t>
      </w:r>
      <w:r w:rsidR="007E0DEB">
        <w:t xml:space="preserve">harvested </w:t>
      </w:r>
      <w:r w:rsidR="00AD7D84">
        <w:t>fish</w:t>
      </w:r>
      <w:r>
        <w:t>.  There is harvest that is likely</w:t>
      </w:r>
      <w:r w:rsidR="00AD7D84">
        <w:t xml:space="preserve"> not being reported.</w:t>
      </w:r>
    </w:p>
    <w:p w14:paraId="2872911A" w14:textId="1D597E75" w:rsidR="0095538E" w:rsidRDefault="0095538E" w:rsidP="00CC698C">
      <w:pPr>
        <w:spacing w:after="0" w:line="480" w:lineRule="auto"/>
      </w:pPr>
    </w:p>
    <w:p w14:paraId="0D550B20" w14:textId="6A4734B2" w:rsidR="00764CA9" w:rsidRDefault="00E20DAA" w:rsidP="00B53009">
      <w:pPr>
        <w:tabs>
          <w:tab w:val="left" w:pos="4176"/>
        </w:tabs>
        <w:spacing w:after="0" w:line="480" w:lineRule="auto"/>
      </w:pPr>
      <w:r>
        <w:t>Delaware Bay Shellfish</w:t>
      </w:r>
      <w:r w:rsidR="00764CA9">
        <w:t xml:space="preserve"> </w:t>
      </w:r>
      <w:r w:rsidR="00443189">
        <w:t>C</w:t>
      </w:r>
      <w:r w:rsidR="00764CA9">
        <w:t xml:space="preserve">ouncil </w:t>
      </w:r>
      <w:r w:rsidR="00493E84">
        <w:t>R</w:t>
      </w:r>
      <w:r w:rsidR="00764CA9">
        <w:t>eport</w:t>
      </w:r>
      <w:r w:rsidR="00721291">
        <w:t xml:space="preserve"> (Mr. Hollinger)</w:t>
      </w:r>
    </w:p>
    <w:p w14:paraId="2830E2F2" w14:textId="01FA7DC6" w:rsidR="0016224E" w:rsidRDefault="0016224E" w:rsidP="00B67719">
      <w:pPr>
        <w:spacing w:after="0" w:line="480" w:lineRule="auto"/>
      </w:pPr>
      <w:r>
        <w:t>Mr</w:t>
      </w:r>
      <w:r w:rsidRPr="00936339">
        <w:t xml:space="preserve">. Hollinger presented </w:t>
      </w:r>
      <w:r>
        <w:t xml:space="preserve">a report regarding the </w:t>
      </w:r>
      <w:r w:rsidRPr="00936339">
        <w:t xml:space="preserve">Delaware Bay </w:t>
      </w:r>
      <w:r>
        <w:t>2020 Direct Market</w:t>
      </w:r>
      <w:r w:rsidR="00AF0ACB">
        <w:t xml:space="preserve"> Harvest Program</w:t>
      </w:r>
      <w:r>
        <w:t>.</w:t>
      </w:r>
    </w:p>
    <w:p w14:paraId="01B7D586" w14:textId="77777777" w:rsidR="00B67719" w:rsidRDefault="00B67719" w:rsidP="00B67719">
      <w:pPr>
        <w:spacing w:after="0" w:line="480" w:lineRule="auto"/>
        <w:ind w:firstLine="720"/>
      </w:pPr>
    </w:p>
    <w:p w14:paraId="6B137876" w14:textId="7BEFCB7B" w:rsidR="00AF0ACB" w:rsidRDefault="0016224E" w:rsidP="0016224E">
      <w:pPr>
        <w:spacing w:after="0" w:line="480" w:lineRule="auto"/>
      </w:pPr>
      <w:r w:rsidRPr="008447BD">
        <w:t>The 20</w:t>
      </w:r>
      <w:r>
        <w:t>20</w:t>
      </w:r>
      <w:r w:rsidRPr="008447BD">
        <w:t xml:space="preserve"> Direct Market season </w:t>
      </w:r>
      <w:r>
        <w:t>was</w:t>
      </w:r>
      <w:r w:rsidRPr="008447BD">
        <w:t xml:space="preserve"> open </w:t>
      </w:r>
      <w:r>
        <w:t>from</w:t>
      </w:r>
      <w:r w:rsidRPr="008447BD">
        <w:t xml:space="preserve"> April</w:t>
      </w:r>
      <w:r w:rsidR="00AF0ACB">
        <w:t xml:space="preserve"> 6</w:t>
      </w:r>
      <w:r>
        <w:t xml:space="preserve"> through November</w:t>
      </w:r>
      <w:r w:rsidR="00AF0ACB">
        <w:t xml:space="preserve"> 20</w:t>
      </w:r>
      <w:r w:rsidRPr="008447BD">
        <w:t xml:space="preserve"> and the total harvest </w:t>
      </w:r>
      <w:r>
        <w:t>was</w:t>
      </w:r>
      <w:r w:rsidRPr="008447BD">
        <w:t xml:space="preserve"> </w:t>
      </w:r>
      <w:r w:rsidR="00AF0ACB">
        <w:t>approximately</w:t>
      </w:r>
      <w:r w:rsidRPr="008447BD">
        <w:t xml:space="preserve"> </w:t>
      </w:r>
      <w:r>
        <w:t>96,490</w:t>
      </w:r>
      <w:r w:rsidRPr="008447BD">
        <w:t xml:space="preserve"> bushels </w:t>
      </w:r>
      <w:r>
        <w:t>of the 97,103 bushels quota</w:t>
      </w:r>
      <w:r w:rsidR="00443189">
        <w:t>,</w:t>
      </w:r>
      <w:r>
        <w:t xml:space="preserve"> </w:t>
      </w:r>
      <w:r w:rsidRPr="008447BD">
        <w:t>with an average CPUE</w:t>
      </w:r>
      <w:r w:rsidR="00AF0ACB">
        <w:t xml:space="preserve"> of</w:t>
      </w:r>
      <w:r w:rsidRPr="008447BD">
        <w:t xml:space="preserve"> 1</w:t>
      </w:r>
      <w:r w:rsidR="00AF0ACB">
        <w:t>25.8</w:t>
      </w:r>
      <w:r w:rsidRPr="008447BD">
        <w:t xml:space="preserve"> bushels per boat per day. </w:t>
      </w:r>
      <w:r w:rsidR="00AF0ACB">
        <w:t xml:space="preserve">A portion of the harvest was planted on shellfish leases </w:t>
      </w:r>
      <w:r w:rsidR="00371807">
        <w:t xml:space="preserve">mostly during April and </w:t>
      </w:r>
      <w:proofErr w:type="gramStart"/>
      <w:r w:rsidR="00371807">
        <w:t>May</w:t>
      </w:r>
      <w:r w:rsidR="00443189">
        <w:t>,</w:t>
      </w:r>
      <w:r w:rsidR="00371807">
        <w:t xml:space="preserve"> but</w:t>
      </w:r>
      <w:proofErr w:type="gramEnd"/>
      <w:r w:rsidR="00371807">
        <w:t xml:space="preserve"> tapered off in June and July due to the effects of the pandemic.</w:t>
      </w:r>
    </w:p>
    <w:p w14:paraId="2F1DDC20" w14:textId="27928614" w:rsidR="00371807" w:rsidRDefault="00371807" w:rsidP="0016224E">
      <w:pPr>
        <w:spacing w:after="0" w:line="480" w:lineRule="auto"/>
      </w:pPr>
    </w:p>
    <w:p w14:paraId="3B2E678F" w14:textId="67C8D630" w:rsidR="00371807" w:rsidRDefault="00493E84" w:rsidP="0016224E">
      <w:pPr>
        <w:spacing w:after="0" w:line="480" w:lineRule="auto"/>
      </w:pPr>
      <w:r>
        <w:t xml:space="preserve">Several </w:t>
      </w:r>
      <w:r w:rsidR="00371807">
        <w:t>meetings</w:t>
      </w:r>
      <w:r w:rsidR="00E20DAA">
        <w:t xml:space="preserve"> were held</w:t>
      </w:r>
      <w:r w:rsidR="00371807">
        <w:t xml:space="preserve"> </w:t>
      </w:r>
      <w:r w:rsidR="006D114F">
        <w:t xml:space="preserve">to </w:t>
      </w:r>
      <w:r w:rsidR="007032D3">
        <w:t>discuss</w:t>
      </w:r>
      <w:r w:rsidR="00371807">
        <w:t xml:space="preserve"> the </w:t>
      </w:r>
      <w:r w:rsidR="00B67719">
        <w:t>c</w:t>
      </w:r>
      <w:r w:rsidR="00371807">
        <w:t xml:space="preserve">hannel dredging project in </w:t>
      </w:r>
      <w:proofErr w:type="spellStart"/>
      <w:r w:rsidR="00371807">
        <w:t>Nantuxent</w:t>
      </w:r>
      <w:proofErr w:type="spellEnd"/>
      <w:r w:rsidR="00371807">
        <w:t xml:space="preserve">. </w:t>
      </w:r>
      <w:r w:rsidR="004809E5">
        <w:t xml:space="preserve">Channel configuration was finalized in December of 2020 and the dredging permit application details are still being reviewed.  The project is being planned in conjunction with a beach nourishment project for </w:t>
      </w:r>
      <w:proofErr w:type="spellStart"/>
      <w:r w:rsidR="004809E5">
        <w:t>Nantuxent</w:t>
      </w:r>
      <w:proofErr w:type="spellEnd"/>
      <w:r w:rsidR="004809E5">
        <w:t xml:space="preserve"> Beach.  Permit applications are planned to be submitted in January of 2021</w:t>
      </w:r>
      <w:r>
        <w:t>,</w:t>
      </w:r>
      <w:r w:rsidR="004809E5">
        <w:t xml:space="preserve"> with dredging occurring in the fall.</w:t>
      </w:r>
      <w:r w:rsidR="00736699">
        <w:t xml:space="preserve"> </w:t>
      </w:r>
    </w:p>
    <w:p w14:paraId="036F58D9" w14:textId="61B01EFF" w:rsidR="004809E5" w:rsidRDefault="004809E5" w:rsidP="0016224E">
      <w:pPr>
        <w:spacing w:after="0" w:line="480" w:lineRule="auto"/>
      </w:pPr>
    </w:p>
    <w:p w14:paraId="36A23357" w14:textId="031F0AB9" w:rsidR="0095538E" w:rsidRDefault="00E20DAA" w:rsidP="00CC698C">
      <w:pPr>
        <w:spacing w:after="0" w:line="480" w:lineRule="auto"/>
      </w:pPr>
      <w:r>
        <w:t xml:space="preserve">The </w:t>
      </w:r>
      <w:r w:rsidR="004809E5">
        <w:t xml:space="preserve">Nature </w:t>
      </w:r>
      <w:r w:rsidR="00493E84">
        <w:t>C</w:t>
      </w:r>
      <w:r w:rsidR="004809E5">
        <w:t xml:space="preserve">onservancy </w:t>
      </w:r>
      <w:r w:rsidR="004809E5" w:rsidRPr="00592337">
        <w:t>and</w:t>
      </w:r>
      <w:r w:rsidR="00A03DC6" w:rsidRPr="00592337">
        <w:t xml:space="preserve"> The</w:t>
      </w:r>
      <w:r w:rsidR="004809E5" w:rsidRPr="00592337">
        <w:t xml:space="preserve"> Pew </w:t>
      </w:r>
      <w:r w:rsidR="00A03DC6" w:rsidRPr="00592337">
        <w:t>Charitable</w:t>
      </w:r>
      <w:r w:rsidR="00A03DC6">
        <w:t xml:space="preserve"> Trusts </w:t>
      </w:r>
      <w:r w:rsidR="004809E5">
        <w:t xml:space="preserve">bought </w:t>
      </w:r>
      <w:r w:rsidR="00A03DC6">
        <w:t xml:space="preserve">and planted several thousand </w:t>
      </w:r>
      <w:r w:rsidR="004809E5">
        <w:t xml:space="preserve">aquaculture oysters on the </w:t>
      </w:r>
      <w:proofErr w:type="spellStart"/>
      <w:r w:rsidR="00470A45">
        <w:t>tongers</w:t>
      </w:r>
      <w:proofErr w:type="spellEnd"/>
      <w:r w:rsidR="00470A45">
        <w:t xml:space="preserve"> </w:t>
      </w:r>
      <w:r w:rsidR="004809E5">
        <w:t xml:space="preserve">bed near the mouth of the Maurice River and </w:t>
      </w:r>
      <w:r>
        <w:t>E</w:t>
      </w:r>
      <w:r w:rsidR="004809E5">
        <w:t xml:space="preserve">ast </w:t>
      </w:r>
      <w:r>
        <w:t>P</w:t>
      </w:r>
      <w:r w:rsidR="004809E5">
        <w:t xml:space="preserve">oint </w:t>
      </w:r>
      <w:r>
        <w:t>L</w:t>
      </w:r>
      <w:r w:rsidR="004809E5">
        <w:t>ake</w:t>
      </w:r>
      <w:r w:rsidR="006D114F">
        <w:t>.</w:t>
      </w:r>
    </w:p>
    <w:p w14:paraId="60C324A0" w14:textId="3960F2C1" w:rsidR="00E20DAA" w:rsidRDefault="00E20DAA" w:rsidP="00CC698C">
      <w:pPr>
        <w:spacing w:after="0" w:line="480" w:lineRule="auto"/>
      </w:pPr>
    </w:p>
    <w:p w14:paraId="574DADC7" w14:textId="10AFA4EC" w:rsidR="00E20DAA" w:rsidRDefault="00E20DAA" w:rsidP="00CC698C">
      <w:pPr>
        <w:spacing w:after="0" w:line="480" w:lineRule="auto"/>
      </w:pPr>
      <w:r>
        <w:lastRenderedPageBreak/>
        <w:t xml:space="preserve">Atlantic </w:t>
      </w:r>
      <w:r w:rsidR="00E57D7F">
        <w:t>C</w:t>
      </w:r>
      <w:r>
        <w:t>oast</w:t>
      </w:r>
      <w:r w:rsidR="00E57D7F">
        <w:t xml:space="preserve"> Shellfisheries Council</w:t>
      </w:r>
      <w:r>
        <w:t xml:space="preserve"> </w:t>
      </w:r>
      <w:r w:rsidR="00E57D7F">
        <w:t>R</w:t>
      </w:r>
      <w:r>
        <w:t>eport</w:t>
      </w:r>
      <w:r w:rsidR="00E57D7F">
        <w:t xml:space="preserve"> (Mr. Maxwell)</w:t>
      </w:r>
    </w:p>
    <w:p w14:paraId="2032595A" w14:textId="42801A53" w:rsidR="00E20DAA" w:rsidRDefault="00E57D7F" w:rsidP="00CC698C">
      <w:pPr>
        <w:spacing w:after="0" w:line="480" w:lineRule="auto"/>
      </w:pPr>
      <w:r>
        <w:t>In</w:t>
      </w:r>
      <w:r w:rsidR="00AC6021">
        <w:t xml:space="preserve"> January of</w:t>
      </w:r>
      <w:r>
        <w:t xml:space="preserve"> 20</w:t>
      </w:r>
      <w:r w:rsidR="00AC6021">
        <w:t>20</w:t>
      </w:r>
      <w:r w:rsidR="00493E84">
        <w:t>,</w:t>
      </w:r>
      <w:r>
        <w:t xml:space="preserve"> </w:t>
      </w:r>
      <w:r w:rsidR="00AC6021">
        <w:t xml:space="preserve">the </w:t>
      </w:r>
      <w:r w:rsidR="00493E84">
        <w:t>A</w:t>
      </w:r>
      <w:r w:rsidR="00020729">
        <w:t xml:space="preserve">quaculture </w:t>
      </w:r>
      <w:r w:rsidR="00493E84">
        <w:t>C</w:t>
      </w:r>
      <w:r w:rsidR="00AC6021">
        <w:t xml:space="preserve">ouncil began </w:t>
      </w:r>
      <w:r w:rsidR="00020729">
        <w:t>a</w:t>
      </w:r>
      <w:r w:rsidR="00AC6021">
        <w:t xml:space="preserve"> </w:t>
      </w:r>
      <w:r>
        <w:t>review of the</w:t>
      </w:r>
      <w:r w:rsidR="006061C1">
        <w:t xml:space="preserve"> </w:t>
      </w:r>
      <w:r w:rsidR="006D114F">
        <w:t>A</w:t>
      </w:r>
      <w:r w:rsidR="006061C1">
        <w:t xml:space="preserve">quaculture </w:t>
      </w:r>
      <w:r w:rsidR="006D114F">
        <w:t>D</w:t>
      </w:r>
      <w:r w:rsidR="006061C1">
        <w:t xml:space="preserve">evelopment </w:t>
      </w:r>
      <w:r w:rsidR="006D114F">
        <w:t>P</w:t>
      </w:r>
      <w:r w:rsidR="006061C1">
        <w:t>lan</w:t>
      </w:r>
      <w:r w:rsidR="0084459C">
        <w:t xml:space="preserve"> </w:t>
      </w:r>
      <w:r w:rsidR="00493E84">
        <w:t xml:space="preserve">which is </w:t>
      </w:r>
      <w:r w:rsidR="0084459C">
        <w:t>still</w:t>
      </w:r>
      <w:r w:rsidR="00A03DC6">
        <w:t xml:space="preserve"> currently</w:t>
      </w:r>
      <w:r w:rsidR="0084459C">
        <w:t xml:space="preserve"> under review.</w:t>
      </w:r>
      <w:r w:rsidR="006061C1">
        <w:t xml:space="preserve"> </w:t>
      </w:r>
      <w:r w:rsidR="00493E84">
        <w:t xml:space="preserve">The review has occurred </w:t>
      </w:r>
      <w:r w:rsidR="00AC7754">
        <w:t xml:space="preserve">every </w:t>
      </w:r>
      <w:r w:rsidR="00493E84">
        <w:t xml:space="preserve">five </w:t>
      </w:r>
      <w:r w:rsidR="00AC7754">
        <w:t xml:space="preserve">years since </w:t>
      </w:r>
      <w:r w:rsidR="006D114F">
        <w:t xml:space="preserve">the </w:t>
      </w:r>
      <w:r w:rsidR="00020729">
        <w:t>establish</w:t>
      </w:r>
      <w:r w:rsidR="00164FDA">
        <w:t>ment</w:t>
      </w:r>
      <w:r w:rsidR="006D114F">
        <w:t xml:space="preserve"> of this </w:t>
      </w:r>
      <w:r w:rsidR="00493E84">
        <w:t>C</w:t>
      </w:r>
      <w:r w:rsidR="006D114F">
        <w:t>ouncil,</w:t>
      </w:r>
      <w:r w:rsidR="00AC6021">
        <w:t xml:space="preserve"> in</w:t>
      </w:r>
      <w:r>
        <w:t xml:space="preserve"> </w:t>
      </w:r>
      <w:r w:rsidR="00493E84">
        <w:t>the</w:t>
      </w:r>
      <w:r w:rsidR="0077348B">
        <w:t xml:space="preserve"> </w:t>
      </w:r>
      <w:r w:rsidR="00AC6021">
        <w:t>19</w:t>
      </w:r>
      <w:r>
        <w:t>90</w:t>
      </w:r>
      <w:r w:rsidR="00AC7754">
        <w:t>s</w:t>
      </w:r>
      <w:r w:rsidR="0084459C">
        <w:t xml:space="preserve">.  </w:t>
      </w:r>
      <w:r w:rsidR="00942FA1">
        <w:t xml:space="preserve">Both </w:t>
      </w:r>
      <w:r w:rsidR="00761CD4">
        <w:t>the</w:t>
      </w:r>
      <w:r w:rsidR="00942FA1">
        <w:t xml:space="preserve"> Marine Fisheries Council and </w:t>
      </w:r>
      <w:r w:rsidR="00761CD4">
        <w:t>t</w:t>
      </w:r>
      <w:r w:rsidR="00942FA1">
        <w:t>he Fish and Game Council</w:t>
      </w:r>
      <w:r w:rsidR="00761CD4">
        <w:t xml:space="preserve"> have a vacant seat </w:t>
      </w:r>
      <w:r w:rsidR="002A4383">
        <w:t>available</w:t>
      </w:r>
      <w:r w:rsidR="006D114F">
        <w:t>,</w:t>
      </w:r>
      <w:r w:rsidR="00761CD4">
        <w:t xml:space="preserve"> for one representative</w:t>
      </w:r>
      <w:r w:rsidR="002A4383">
        <w:t xml:space="preserve"> each</w:t>
      </w:r>
      <w:r w:rsidR="006D114F">
        <w:t>,</w:t>
      </w:r>
      <w:r w:rsidR="00761CD4">
        <w:t xml:space="preserve"> </w:t>
      </w:r>
      <w:r w:rsidR="00942FA1">
        <w:t xml:space="preserve">to sit on this </w:t>
      </w:r>
      <w:r w:rsidR="00761CD4">
        <w:t>Aquaculture C</w:t>
      </w:r>
      <w:r w:rsidR="00942FA1">
        <w:t>ouncil</w:t>
      </w:r>
      <w:r w:rsidR="0084459C">
        <w:t>.</w:t>
      </w:r>
      <w:r w:rsidR="006061C1">
        <w:t xml:space="preserve">  </w:t>
      </w:r>
      <w:r w:rsidR="00761CD4">
        <w:t xml:space="preserve">Neither seat has a vote.  </w:t>
      </w:r>
      <w:r w:rsidR="006061C1">
        <w:t>Some of what is happening</w:t>
      </w:r>
      <w:r w:rsidR="00942FA1">
        <w:t xml:space="preserve"> is concerning</w:t>
      </w:r>
      <w:r w:rsidR="00761CD4">
        <w:t xml:space="preserve"> as it seems they are delving into DEP, M</w:t>
      </w:r>
      <w:r w:rsidR="0084459C">
        <w:t xml:space="preserve">arine </w:t>
      </w:r>
      <w:r w:rsidR="00761CD4">
        <w:t>F</w:t>
      </w:r>
      <w:r w:rsidR="0084459C">
        <w:t>isheries</w:t>
      </w:r>
      <w:r w:rsidR="00761CD4">
        <w:t>,</w:t>
      </w:r>
      <w:r w:rsidR="0084459C">
        <w:t xml:space="preserve"> and </w:t>
      </w:r>
      <w:r w:rsidR="00761CD4">
        <w:t>S</w:t>
      </w:r>
      <w:r w:rsidR="0084459C">
        <w:t>hell</w:t>
      </w:r>
      <w:r w:rsidR="00493E84">
        <w:t>f</w:t>
      </w:r>
      <w:r w:rsidR="0084459C">
        <w:t>isheries</w:t>
      </w:r>
      <w:r w:rsidR="00761CD4">
        <w:t xml:space="preserve"> </w:t>
      </w:r>
      <w:r w:rsidR="00D014DB">
        <w:t xml:space="preserve">authority.  </w:t>
      </w:r>
    </w:p>
    <w:p w14:paraId="3CA3C2F5" w14:textId="717AFCAE" w:rsidR="00761CD4" w:rsidRDefault="00761CD4" w:rsidP="00CC698C">
      <w:pPr>
        <w:spacing w:after="0" w:line="480" w:lineRule="auto"/>
      </w:pPr>
    </w:p>
    <w:p w14:paraId="01FD0687" w14:textId="4A8DAFB1" w:rsidR="00761CD4" w:rsidRDefault="006D114F" w:rsidP="006D114F">
      <w:pPr>
        <w:spacing w:after="0" w:line="480" w:lineRule="auto"/>
        <w:ind w:left="720"/>
      </w:pPr>
      <w:r>
        <w:t>-</w:t>
      </w:r>
      <w:r w:rsidR="0077348B">
        <w:t xml:space="preserve">Mr. </w:t>
      </w:r>
      <w:r w:rsidR="00761CD4">
        <w:t>Hollinger</w:t>
      </w:r>
      <w:r w:rsidR="0056523E">
        <w:t xml:space="preserve"> report</w:t>
      </w:r>
      <w:r w:rsidR="00493E84">
        <w:t>ed that</w:t>
      </w:r>
      <w:r w:rsidR="0056523E">
        <w:t xml:space="preserve"> the Aquaculture </w:t>
      </w:r>
      <w:r w:rsidR="00493E84">
        <w:t>C</w:t>
      </w:r>
      <w:r w:rsidR="0056523E">
        <w:t xml:space="preserve">ouncil is </w:t>
      </w:r>
      <w:r w:rsidR="002433A5">
        <w:t xml:space="preserve">making disparaging comments about the Shellfish and Marine </w:t>
      </w:r>
      <w:proofErr w:type="gramStart"/>
      <w:r w:rsidR="002433A5">
        <w:t>Fisheries Councils, and</w:t>
      </w:r>
      <w:proofErr w:type="gramEnd"/>
      <w:r w:rsidR="002433A5">
        <w:t xml:space="preserve"> is </w:t>
      </w:r>
      <w:r w:rsidR="0056523E">
        <w:t>using incorrect data</w:t>
      </w:r>
      <w:r w:rsidR="00E6251D">
        <w:t xml:space="preserve"> and </w:t>
      </w:r>
      <w:r>
        <w:t>corrections</w:t>
      </w:r>
      <w:r w:rsidR="00E6251D">
        <w:t xml:space="preserve"> are </w:t>
      </w:r>
      <w:r>
        <w:t>not making it</w:t>
      </w:r>
      <w:r w:rsidR="00E6251D">
        <w:t xml:space="preserve"> into documents</w:t>
      </w:r>
      <w:r w:rsidR="0056523E">
        <w:t xml:space="preserve">. </w:t>
      </w:r>
      <w:r w:rsidR="00E6251D">
        <w:t>T</w:t>
      </w:r>
      <w:r w:rsidR="0056523E">
        <w:t xml:space="preserve">he Aquaculture Council </w:t>
      </w:r>
      <w:r w:rsidR="00E6251D">
        <w:t>is reporting no available leases and there are at least 78,000 available acres</w:t>
      </w:r>
      <w:r>
        <w:t>,</w:t>
      </w:r>
      <w:r w:rsidR="00606908">
        <w:t xml:space="preserve"> as one example</w:t>
      </w:r>
      <w:r w:rsidR="0056523E">
        <w:t xml:space="preserve">.  </w:t>
      </w:r>
      <w:r w:rsidR="002433A5">
        <w:t xml:space="preserve">He raised a question of who has </w:t>
      </w:r>
      <w:r w:rsidR="00493E84">
        <w:t xml:space="preserve">the authority regarding </w:t>
      </w:r>
      <w:r w:rsidR="00761CD4">
        <w:t xml:space="preserve">offshore </w:t>
      </w:r>
      <w:r w:rsidR="00606908">
        <w:t xml:space="preserve">aquaculture.  </w:t>
      </w:r>
      <w:r w:rsidR="002433A5">
        <w:t xml:space="preserve">Mr. Cimino replied that permitting would occur through DEP, and interjurisdictional species would have input from </w:t>
      </w:r>
      <w:proofErr w:type="spellStart"/>
      <w:r w:rsidR="002433A5">
        <w:t>eg</w:t>
      </w:r>
      <w:proofErr w:type="spellEnd"/>
      <w:r w:rsidR="002433A5">
        <w:t xml:space="preserve"> ASMFC or MAFMC, but that MFA would have some say on things like harvest size. But MFC authority would be different than current Shellfish Council authority over shellfish aquaculture. </w:t>
      </w:r>
      <w:r>
        <w:t>The Aquaculture</w:t>
      </w:r>
      <w:r w:rsidR="002A4383">
        <w:t xml:space="preserve"> Council </w:t>
      </w:r>
      <w:r w:rsidR="00493E84">
        <w:t>has also discussed</w:t>
      </w:r>
      <w:r w:rsidR="002A4383">
        <w:t xml:space="preserve"> legislation </w:t>
      </w:r>
      <w:r>
        <w:t>to</w:t>
      </w:r>
      <w:r w:rsidR="002A4383">
        <w:t xml:space="preserve"> remov</w:t>
      </w:r>
      <w:r>
        <w:t>e</w:t>
      </w:r>
      <w:r w:rsidR="002A4383">
        <w:t xml:space="preserve"> those vacant seats fr</w:t>
      </w:r>
      <w:r>
        <w:t>om</w:t>
      </w:r>
      <w:r w:rsidR="002A4383">
        <w:t xml:space="preserve"> Marine Fisheries and Fish and Game</w:t>
      </w:r>
      <w:r w:rsidR="002433A5">
        <w:t xml:space="preserve">, but Mr. </w:t>
      </w:r>
      <w:proofErr w:type="spellStart"/>
      <w:r w:rsidR="002433A5">
        <w:t>Holliger</w:t>
      </w:r>
      <w:proofErr w:type="spellEnd"/>
      <w:r w:rsidR="002433A5">
        <w:t xml:space="preserve"> and Mr. Maxwell who are both members have been pushing to get voting rights for those seats</w:t>
      </w:r>
      <w:r w:rsidR="002A4383">
        <w:t>.</w:t>
      </w:r>
      <w:r w:rsidR="002433A5">
        <w:t xml:space="preserve"> </w:t>
      </w:r>
    </w:p>
    <w:p w14:paraId="2AFB8A50" w14:textId="0EF5D95C" w:rsidR="002A4383" w:rsidRDefault="002A4383" w:rsidP="00CC698C">
      <w:pPr>
        <w:spacing w:after="0" w:line="480" w:lineRule="auto"/>
      </w:pPr>
    </w:p>
    <w:p w14:paraId="08A05E0A" w14:textId="76014C16" w:rsidR="002A4383" w:rsidRDefault="002A4383" w:rsidP="006D114F">
      <w:pPr>
        <w:spacing w:after="0" w:line="480" w:lineRule="auto"/>
        <w:ind w:left="720"/>
      </w:pPr>
    </w:p>
    <w:p w14:paraId="14253319" w14:textId="722611AF" w:rsidR="00FD02BA" w:rsidRDefault="00FD02BA" w:rsidP="00CC698C">
      <w:pPr>
        <w:spacing w:after="0" w:line="480" w:lineRule="auto"/>
      </w:pPr>
    </w:p>
    <w:p w14:paraId="39814AFB" w14:textId="2AD0D251" w:rsidR="00FD02BA" w:rsidRDefault="00EA117F" w:rsidP="00CC698C">
      <w:pPr>
        <w:spacing w:after="0" w:line="480" w:lineRule="auto"/>
      </w:pPr>
      <w:r>
        <w:t xml:space="preserve">The </w:t>
      </w:r>
      <w:r w:rsidR="00FD02BA">
        <w:t xml:space="preserve">Council </w:t>
      </w:r>
      <w:r w:rsidR="00721291">
        <w:t>a</w:t>
      </w:r>
      <w:r w:rsidR="00FD02BA">
        <w:t>gree</w:t>
      </w:r>
      <w:r w:rsidR="00721291">
        <w:t>d</w:t>
      </w:r>
      <w:r>
        <w:t xml:space="preserve"> to</w:t>
      </w:r>
      <w:r w:rsidR="00FD02BA">
        <w:t xml:space="preserve"> submit comments to </w:t>
      </w:r>
      <w:r w:rsidR="00721291">
        <w:t xml:space="preserve">the </w:t>
      </w:r>
      <w:r w:rsidR="00FD02BA">
        <w:t xml:space="preserve">Aquaculture Council and </w:t>
      </w:r>
      <w:r>
        <w:t xml:space="preserve">will </w:t>
      </w:r>
      <w:r w:rsidR="00721291">
        <w:t>send</w:t>
      </w:r>
      <w:r w:rsidR="00FD02BA">
        <w:t xml:space="preserve"> </w:t>
      </w:r>
      <w:r w:rsidR="0077348B">
        <w:t xml:space="preserve">Mr. </w:t>
      </w:r>
      <w:r w:rsidR="00FD02BA">
        <w:t xml:space="preserve">Rush as a Marine Fisheries Council representative to participate in </w:t>
      </w:r>
      <w:r>
        <w:t xml:space="preserve">the Aquaculture Council </w:t>
      </w:r>
      <w:r w:rsidR="00FD02BA">
        <w:t>discussion.</w:t>
      </w:r>
      <w:r w:rsidR="008D0E00">
        <w:t xml:space="preserve"> </w:t>
      </w:r>
    </w:p>
    <w:p w14:paraId="77E02BF3" w14:textId="6657A7CF" w:rsidR="0095538E" w:rsidRDefault="0095538E" w:rsidP="00CC698C">
      <w:pPr>
        <w:spacing w:after="0" w:line="480" w:lineRule="auto"/>
      </w:pPr>
    </w:p>
    <w:p w14:paraId="613B58CD" w14:textId="11E8DCC3" w:rsidR="008D0E00" w:rsidRDefault="008D0E00" w:rsidP="00CC698C">
      <w:pPr>
        <w:spacing w:after="0" w:line="480" w:lineRule="auto"/>
      </w:pPr>
      <w:r>
        <w:t xml:space="preserve">Shellfisheries </w:t>
      </w:r>
      <w:r w:rsidR="00EA117F">
        <w:t>B</w:t>
      </w:r>
      <w:r>
        <w:t xml:space="preserve">ureau </w:t>
      </w:r>
      <w:r w:rsidR="00EA117F">
        <w:t>R</w:t>
      </w:r>
      <w:r>
        <w:t>eport (Jeff Normant)</w:t>
      </w:r>
    </w:p>
    <w:p w14:paraId="0D752068" w14:textId="156E5F9D" w:rsidR="008D0E00" w:rsidRDefault="00464C87" w:rsidP="00CC698C">
      <w:pPr>
        <w:spacing w:after="0" w:line="480" w:lineRule="auto"/>
      </w:pPr>
      <w:r>
        <w:t xml:space="preserve">Due to the COVID-19 pandemic, license renewals were only </w:t>
      </w:r>
      <w:r w:rsidR="00456693">
        <w:t xml:space="preserve">conducted </w:t>
      </w:r>
      <w:r>
        <w:t xml:space="preserve">through the mail. </w:t>
      </w:r>
      <w:r w:rsidR="00D56350">
        <w:t>For</w:t>
      </w:r>
      <w:r>
        <w:t xml:space="preserve"> the Atlantic Coast, there were 190 out of 192 total possible renewals</w:t>
      </w:r>
      <w:r w:rsidR="00466EE8">
        <w:t>.</w:t>
      </w:r>
      <w:r>
        <w:t xml:space="preserve"> </w:t>
      </w:r>
      <w:r w:rsidR="00466EE8">
        <w:t xml:space="preserve">For the Delaware Bay, there was a </w:t>
      </w:r>
      <w:r w:rsidR="00592337">
        <w:t>similarly high</w:t>
      </w:r>
      <w:r w:rsidR="00466EE8">
        <w:t xml:space="preserve"> percentage of renewed licenses</w:t>
      </w:r>
      <w:r w:rsidR="008D0E00">
        <w:t>.</w:t>
      </w:r>
      <w:r w:rsidR="00EA117F">
        <w:t xml:space="preserve">  </w:t>
      </w:r>
      <w:r w:rsidR="00456693">
        <w:t>A</w:t>
      </w:r>
      <w:r w:rsidR="00D56350">
        <w:t xml:space="preserve"> </w:t>
      </w:r>
      <w:r w:rsidR="00456693">
        <w:t>S</w:t>
      </w:r>
      <w:r w:rsidR="00D56350">
        <w:t xml:space="preserve">hellfisheries </w:t>
      </w:r>
      <w:r w:rsidR="00456693">
        <w:t>C</w:t>
      </w:r>
      <w:r w:rsidR="00D56350">
        <w:t xml:space="preserve">ouncil meeting </w:t>
      </w:r>
      <w:r w:rsidR="00456693">
        <w:t xml:space="preserve">will be held </w:t>
      </w:r>
      <w:r w:rsidR="00D56350">
        <w:t xml:space="preserve">this upcoming Monday and </w:t>
      </w:r>
      <w:r w:rsidR="00D56350" w:rsidRPr="00D56350">
        <w:t>t</w:t>
      </w:r>
      <w:r w:rsidR="00EA117F" w:rsidRPr="00D56350">
        <w:t>h</w:t>
      </w:r>
      <w:r w:rsidR="00D56350" w:rsidRPr="00D56350">
        <w:t>os</w:t>
      </w:r>
      <w:r w:rsidR="00EA117F" w:rsidRPr="00D56350">
        <w:t xml:space="preserve">e </w:t>
      </w:r>
      <w:r w:rsidR="00D56350" w:rsidRPr="00D56350">
        <w:t>who have not yet renewed were contacted and giv</w:t>
      </w:r>
      <w:r w:rsidR="00456693">
        <w:t>en</w:t>
      </w:r>
      <w:r w:rsidR="00466EE8">
        <w:t xml:space="preserve"> </w:t>
      </w:r>
      <w:r w:rsidR="00D56350" w:rsidRPr="00D56350">
        <w:t xml:space="preserve">the opportunity to </w:t>
      </w:r>
      <w:r w:rsidR="00456693">
        <w:t>attend</w:t>
      </w:r>
      <w:r w:rsidR="00466EE8">
        <w:t xml:space="preserve"> and</w:t>
      </w:r>
      <w:r w:rsidR="00D56350" w:rsidRPr="00D56350">
        <w:t xml:space="preserve"> to renew</w:t>
      </w:r>
      <w:r w:rsidR="00466EE8">
        <w:t xml:space="preserve"> at that time</w:t>
      </w:r>
      <w:r w:rsidR="00D56350" w:rsidRPr="00D56350">
        <w:t xml:space="preserve">.  </w:t>
      </w:r>
    </w:p>
    <w:p w14:paraId="1D0A0E39" w14:textId="77777777" w:rsidR="008D0E00" w:rsidRDefault="008D0E00" w:rsidP="00CC698C">
      <w:pPr>
        <w:spacing w:after="0" w:line="480" w:lineRule="auto"/>
      </w:pPr>
    </w:p>
    <w:p w14:paraId="0F697710" w14:textId="77777777" w:rsidR="00997D8B" w:rsidRDefault="00997D8B" w:rsidP="00E7731A">
      <w:pPr>
        <w:spacing w:after="0" w:line="480" w:lineRule="auto"/>
      </w:pPr>
    </w:p>
    <w:p w14:paraId="5C0952B7" w14:textId="52ABDF1C" w:rsidR="00997D8B" w:rsidRDefault="00997D8B" w:rsidP="00997D8B">
      <w:pPr>
        <w:pStyle w:val="ListParagraph"/>
        <w:numPr>
          <w:ilvl w:val="0"/>
          <w:numId w:val="2"/>
        </w:numPr>
        <w:spacing w:after="0" w:line="480" w:lineRule="auto"/>
        <w:rPr>
          <w:b/>
        </w:rPr>
      </w:pPr>
      <w:r w:rsidRPr="00861C3E">
        <w:rPr>
          <w:b/>
        </w:rPr>
        <w:t xml:space="preserve"> Old Business – J. Brust</w:t>
      </w:r>
    </w:p>
    <w:p w14:paraId="72D84B5F" w14:textId="6D401AEF" w:rsidR="000F6430" w:rsidRDefault="00BE40BD" w:rsidP="0048400E">
      <w:pPr>
        <w:spacing w:after="0" w:line="480" w:lineRule="auto"/>
        <w:ind w:left="720"/>
      </w:pPr>
      <w:r>
        <w:t xml:space="preserve">In November 2020, </w:t>
      </w:r>
      <w:r w:rsidR="0048400E">
        <w:t xml:space="preserve">Council </w:t>
      </w:r>
      <w:r>
        <w:t xml:space="preserve">requested a meeting of the recreational </w:t>
      </w:r>
      <w:r w:rsidR="0048400E">
        <w:t xml:space="preserve">summer flounder </w:t>
      </w:r>
      <w:r>
        <w:t>committee to discuss possible options for the 2022 season, but it was delayed to the new year until after the joint ASMFC/MAFMC meeting in December</w:t>
      </w:r>
      <w:r w:rsidR="0048400E">
        <w:t xml:space="preserve">. </w:t>
      </w:r>
      <w:r w:rsidR="006B786A">
        <w:t xml:space="preserve"> </w:t>
      </w:r>
      <w:r w:rsidR="0048400E">
        <w:t>-</w:t>
      </w:r>
      <w:r w:rsidR="008C04A5">
        <w:t xml:space="preserve">Dr. </w:t>
      </w:r>
      <w:r w:rsidR="000F6430">
        <w:t>Donnelly request</w:t>
      </w:r>
      <w:r w:rsidR="000F569E">
        <w:t>ed</w:t>
      </w:r>
      <w:r w:rsidR="000F6430">
        <w:t xml:space="preserve"> a meeting with the </w:t>
      </w:r>
      <w:r w:rsidR="000F569E">
        <w:t>C</w:t>
      </w:r>
      <w:r w:rsidR="000F6430">
        <w:t xml:space="preserve">ommittee to create </w:t>
      </w:r>
      <w:r w:rsidR="000F569E">
        <w:t>options</w:t>
      </w:r>
      <w:r w:rsidR="00466EE8">
        <w:t xml:space="preserve"> </w:t>
      </w:r>
      <w:r w:rsidR="000F6430">
        <w:t xml:space="preserve">to present for the 2022 season.  </w:t>
      </w:r>
      <w:r w:rsidR="00F10618">
        <w:t>Starting this process now will give us the</w:t>
      </w:r>
      <w:r w:rsidR="000F6430">
        <w:t xml:space="preserve"> appropriate amount of time to </w:t>
      </w:r>
      <w:r w:rsidR="00771F0A">
        <w:t>be able to submit a proposal instead of reacting to ASMFC’s options.</w:t>
      </w:r>
    </w:p>
    <w:p w14:paraId="5DDD143D" w14:textId="77777777" w:rsidR="00234E70" w:rsidRDefault="00234E70" w:rsidP="00997D8B">
      <w:pPr>
        <w:spacing w:after="0" w:line="480" w:lineRule="auto"/>
      </w:pPr>
    </w:p>
    <w:p w14:paraId="6FA8302D" w14:textId="3B42161F" w:rsidR="000F6430" w:rsidRDefault="00F10618" w:rsidP="00F10618">
      <w:pPr>
        <w:spacing w:after="0" w:line="480" w:lineRule="auto"/>
        <w:ind w:left="720"/>
      </w:pPr>
      <w:r>
        <w:t>-</w:t>
      </w:r>
      <w:r w:rsidR="008C04A5">
        <w:t xml:space="preserve">Mr. </w:t>
      </w:r>
      <w:r w:rsidR="00234E70">
        <w:t xml:space="preserve">Herb stated fishermen may be killing </w:t>
      </w:r>
      <w:proofErr w:type="gramStart"/>
      <w:r w:rsidR="00234E70">
        <w:t>a large number of</w:t>
      </w:r>
      <w:proofErr w:type="gramEnd"/>
      <w:r w:rsidR="00234E70">
        <w:t xml:space="preserve"> fish</w:t>
      </w:r>
      <w:r w:rsidR="00BE40BD">
        <w:t xml:space="preserve"> while</w:t>
      </w:r>
      <w:r w:rsidR="00234E70">
        <w:t xml:space="preserve"> </w:t>
      </w:r>
      <w:r w:rsidR="00A444DB">
        <w:t>attempting</w:t>
      </w:r>
      <w:r w:rsidR="00234E70">
        <w:t xml:space="preserve"> to catch a keeper. The </w:t>
      </w:r>
      <w:r w:rsidR="00A444DB">
        <w:t xml:space="preserve">fishing </w:t>
      </w:r>
      <w:r w:rsidR="00234E70">
        <w:t xml:space="preserve">effort </w:t>
      </w:r>
      <w:r w:rsidR="00771F0A">
        <w:t>after</w:t>
      </w:r>
      <w:r w:rsidR="00234E70">
        <w:t xml:space="preserve"> a keeper is caught likely decreases</w:t>
      </w:r>
      <w:r w:rsidR="00A444DB">
        <w:t xml:space="preserve">.  A committee meeting </w:t>
      </w:r>
      <w:r w:rsidR="000F569E">
        <w:t xml:space="preserve">was </w:t>
      </w:r>
      <w:r w:rsidR="00A444DB">
        <w:t>recommended to discuss 2022 regulations</w:t>
      </w:r>
    </w:p>
    <w:p w14:paraId="0B0F53D3" w14:textId="660F8557" w:rsidR="00A444DB" w:rsidRDefault="00A444DB" w:rsidP="00997D8B">
      <w:pPr>
        <w:spacing w:after="0" w:line="480" w:lineRule="auto"/>
      </w:pPr>
    </w:p>
    <w:p w14:paraId="7C7B4394" w14:textId="71577322" w:rsidR="00A444DB" w:rsidRDefault="001F1863" w:rsidP="001F1863">
      <w:pPr>
        <w:spacing w:after="0" w:line="480" w:lineRule="auto"/>
        <w:ind w:left="720"/>
      </w:pPr>
      <w:r>
        <w:t>-</w:t>
      </w:r>
      <w:r w:rsidR="008C04A5">
        <w:t xml:space="preserve">Mr. </w:t>
      </w:r>
      <w:r w:rsidR="00A444DB">
        <w:t xml:space="preserve">Rush </w:t>
      </w:r>
      <w:r w:rsidR="00771F0A">
        <w:t>agree</w:t>
      </w:r>
      <w:r w:rsidR="000F569E">
        <w:t>d</w:t>
      </w:r>
      <w:r w:rsidR="00771F0A">
        <w:t xml:space="preserve"> to a committee </w:t>
      </w:r>
      <w:r w:rsidR="00A444DB">
        <w:t>meeting</w:t>
      </w:r>
      <w:r>
        <w:t xml:space="preserve"> and would like</w:t>
      </w:r>
      <w:r w:rsidR="00A444DB">
        <w:t xml:space="preserve"> to</w:t>
      </w:r>
      <w:r>
        <w:t xml:space="preserve"> be proactive in</w:t>
      </w:r>
      <w:r w:rsidR="00A444DB">
        <w:t xml:space="preserve"> </w:t>
      </w:r>
      <w:r>
        <w:t>planning</w:t>
      </w:r>
      <w:r w:rsidR="00A444DB">
        <w:t xml:space="preserve"> for 2022</w:t>
      </w:r>
      <w:r w:rsidR="00771F0A">
        <w:t>.</w:t>
      </w:r>
    </w:p>
    <w:p w14:paraId="7567695B" w14:textId="78B2F4E7" w:rsidR="00A444DB" w:rsidRDefault="008C04A5" w:rsidP="00B77573">
      <w:pPr>
        <w:spacing w:after="0" w:line="480" w:lineRule="auto"/>
      </w:pPr>
      <w:r>
        <w:t xml:space="preserve">Mr. </w:t>
      </w:r>
      <w:proofErr w:type="spellStart"/>
      <w:r w:rsidR="00A444DB">
        <w:t>Kaelin</w:t>
      </w:r>
      <w:proofErr w:type="spellEnd"/>
      <w:r w:rsidR="00A444DB">
        <w:t xml:space="preserve"> </w:t>
      </w:r>
      <w:r w:rsidR="00FD26D6">
        <w:t>asked for an update on where New Jersey’s herring disaster relief letter stands.  O</w:t>
      </w:r>
      <w:r w:rsidR="00A444DB">
        <w:t xml:space="preserve">ther states have </w:t>
      </w:r>
      <w:r w:rsidR="00FD26D6">
        <w:t xml:space="preserve">already </w:t>
      </w:r>
      <w:r w:rsidR="000F569E">
        <w:t xml:space="preserve">submitted requests </w:t>
      </w:r>
      <w:r w:rsidR="00A444DB">
        <w:t xml:space="preserve">and </w:t>
      </w:r>
      <w:r w:rsidR="000F569E">
        <w:t xml:space="preserve">he </w:t>
      </w:r>
      <w:r w:rsidR="00A444DB">
        <w:t xml:space="preserve">would like New Jersey to move forward with their own request.  </w:t>
      </w:r>
    </w:p>
    <w:p w14:paraId="27B74033" w14:textId="3C26A7D0" w:rsidR="00A444DB" w:rsidRDefault="00A444DB" w:rsidP="00997D8B">
      <w:pPr>
        <w:spacing w:after="0" w:line="480" w:lineRule="auto"/>
      </w:pPr>
    </w:p>
    <w:p w14:paraId="0060E2F5" w14:textId="5B069299" w:rsidR="00FD26D6" w:rsidRDefault="00FD26D6" w:rsidP="00FD26D6">
      <w:pPr>
        <w:spacing w:after="0" w:line="480" w:lineRule="auto"/>
        <w:ind w:left="720"/>
      </w:pPr>
      <w:r>
        <w:t>-</w:t>
      </w:r>
      <w:r w:rsidR="008C04A5">
        <w:t xml:space="preserve">Mr. </w:t>
      </w:r>
      <w:r w:rsidR="00A444DB">
        <w:t xml:space="preserve">Brust </w:t>
      </w:r>
      <w:r>
        <w:t>stated</w:t>
      </w:r>
      <w:r w:rsidR="00A444DB">
        <w:t xml:space="preserve"> </w:t>
      </w:r>
      <w:r w:rsidR="008C04A5">
        <w:t xml:space="preserve">the draft letter is moving to the Governor’s office for review, and </w:t>
      </w:r>
      <w:r>
        <w:t xml:space="preserve">he will be </w:t>
      </w:r>
      <w:r w:rsidR="008C04A5">
        <w:t xml:space="preserve">drafting a </w:t>
      </w:r>
      <w:r>
        <w:t xml:space="preserve">summary of the issue </w:t>
      </w:r>
      <w:r w:rsidR="008C04A5">
        <w:t>to accompany the letter tonight</w:t>
      </w:r>
      <w:r w:rsidR="00A444DB">
        <w:t xml:space="preserve">.  </w:t>
      </w:r>
    </w:p>
    <w:p w14:paraId="02F972D2" w14:textId="77777777" w:rsidR="00FD26D6" w:rsidRDefault="00FD26D6" w:rsidP="00FD26D6">
      <w:pPr>
        <w:spacing w:after="0" w:line="480" w:lineRule="auto"/>
      </w:pPr>
    </w:p>
    <w:p w14:paraId="28583418" w14:textId="15B097C6" w:rsidR="00A444DB" w:rsidRDefault="008C04A5" w:rsidP="00FD26D6">
      <w:pPr>
        <w:spacing w:after="0" w:line="480" w:lineRule="auto"/>
      </w:pPr>
      <w:r>
        <w:t xml:space="preserve">Mr. </w:t>
      </w:r>
      <w:r w:rsidR="005F6052">
        <w:t xml:space="preserve">Rush asked if there was a list of summer flounder recreational advisors. Mr. </w:t>
      </w:r>
      <w:r w:rsidR="00FD26D6">
        <w:t>Brust report</w:t>
      </w:r>
      <w:r w:rsidR="000F569E">
        <w:t>ed</w:t>
      </w:r>
      <w:r w:rsidR="00FD26D6">
        <w:t xml:space="preserve"> </w:t>
      </w:r>
      <w:r w:rsidR="000F569E">
        <w:t xml:space="preserve">that </w:t>
      </w:r>
      <w:r w:rsidR="00FD26D6">
        <w:t>a l</w:t>
      </w:r>
      <w:r w:rsidR="00A444DB">
        <w:t>ist of Advisors has been approved</w:t>
      </w:r>
      <w:r w:rsidR="00D718F7">
        <w:t xml:space="preserve">.  </w:t>
      </w:r>
    </w:p>
    <w:p w14:paraId="1AA8DB5C" w14:textId="2CC8252E" w:rsidR="00A444DB" w:rsidRDefault="00A444DB" w:rsidP="00997D8B">
      <w:pPr>
        <w:spacing w:after="0" w:line="480" w:lineRule="auto"/>
      </w:pPr>
    </w:p>
    <w:p w14:paraId="15471EB2" w14:textId="13CA5669" w:rsidR="00A444DB" w:rsidRDefault="00FD26D6" w:rsidP="00FD26D6">
      <w:pPr>
        <w:spacing w:after="0" w:line="480" w:lineRule="auto"/>
        <w:ind w:firstLine="720"/>
      </w:pPr>
      <w:r>
        <w:t>-</w:t>
      </w:r>
      <w:r w:rsidR="00A444DB">
        <w:t>Dr. Bochen</w:t>
      </w:r>
      <w:r>
        <w:t>e</w:t>
      </w:r>
      <w:r w:rsidR="00A444DB">
        <w:t xml:space="preserve">k </w:t>
      </w:r>
      <w:r w:rsidR="001A4BF9">
        <w:t>requested to</w:t>
      </w:r>
      <w:r w:rsidR="00A444DB">
        <w:t xml:space="preserve"> discuss options for summer flounder</w:t>
      </w:r>
      <w:r w:rsidR="001A4BF9">
        <w:t>.</w:t>
      </w:r>
      <w:r w:rsidR="005F6052">
        <w:t xml:space="preserve"> It is critical to our recreational fishermen and reducing our discard mortality.</w:t>
      </w:r>
    </w:p>
    <w:p w14:paraId="4847E400" w14:textId="3C981E33" w:rsidR="00A444DB" w:rsidRDefault="00A444DB" w:rsidP="00997D8B">
      <w:pPr>
        <w:spacing w:after="0" w:line="480" w:lineRule="auto"/>
      </w:pPr>
    </w:p>
    <w:p w14:paraId="32CB5455" w14:textId="4BF2C416" w:rsidR="005F6052" w:rsidRDefault="005F6052" w:rsidP="00997D8B">
      <w:pPr>
        <w:spacing w:after="0" w:line="480" w:lineRule="auto"/>
      </w:pPr>
      <w:r>
        <w:tab/>
        <w:t>- Mr. Herb requested staff speak with some Council members to identify some options to evaluate ahead of the meeting.</w:t>
      </w:r>
    </w:p>
    <w:p w14:paraId="3B596885" w14:textId="77777777" w:rsidR="005F6052" w:rsidRDefault="005F6052" w:rsidP="00997D8B">
      <w:pPr>
        <w:spacing w:after="0" w:line="480" w:lineRule="auto"/>
      </w:pPr>
    </w:p>
    <w:p w14:paraId="7C9E5146" w14:textId="1E5274DE" w:rsidR="006F1C27" w:rsidRDefault="00FD26D6" w:rsidP="00FD26D6">
      <w:pPr>
        <w:spacing w:after="0" w:line="480" w:lineRule="auto"/>
        <w:ind w:left="720"/>
      </w:pPr>
      <w:r>
        <w:t>-</w:t>
      </w:r>
      <w:r w:rsidR="005F6052">
        <w:t xml:space="preserve">Dr. </w:t>
      </w:r>
      <w:r w:rsidR="006F1C27">
        <w:t xml:space="preserve">Donnelly </w:t>
      </w:r>
      <w:r>
        <w:t xml:space="preserve">stated </w:t>
      </w:r>
      <w:r w:rsidR="001A4BF9">
        <w:t xml:space="preserve">that the </w:t>
      </w:r>
      <w:r w:rsidR="005F6052">
        <w:t xml:space="preserve">season closure for fluke and sea bass in the fall is a decade old and was supported by advisors when it was implemented. </w:t>
      </w:r>
    </w:p>
    <w:p w14:paraId="3937B6D8" w14:textId="296E5317" w:rsidR="006F1C27" w:rsidRDefault="006F1C27" w:rsidP="00997D8B">
      <w:pPr>
        <w:spacing w:after="0" w:line="480" w:lineRule="auto"/>
      </w:pPr>
    </w:p>
    <w:p w14:paraId="08765766" w14:textId="7B63495E" w:rsidR="006F1C27" w:rsidRDefault="00FD26D6" w:rsidP="00FD26D6">
      <w:pPr>
        <w:spacing w:after="0" w:line="480" w:lineRule="auto"/>
        <w:ind w:left="720"/>
      </w:pPr>
      <w:r>
        <w:t>-</w:t>
      </w:r>
      <w:r w:rsidR="006F1C27">
        <w:t>Dr. Bo</w:t>
      </w:r>
      <w:r>
        <w:t>c</w:t>
      </w:r>
      <w:r w:rsidR="006F1C27">
        <w:t>hen</w:t>
      </w:r>
      <w:r>
        <w:t>ek</w:t>
      </w:r>
      <w:r w:rsidR="006F1C27">
        <w:t xml:space="preserve"> </w:t>
      </w:r>
      <w:r w:rsidR="005F6052">
        <w:t xml:space="preserve">commented that it is time to revisit it and </w:t>
      </w:r>
      <w:r>
        <w:t xml:space="preserve">asked if </w:t>
      </w:r>
      <w:r w:rsidR="006F1C27">
        <w:t xml:space="preserve">there </w:t>
      </w:r>
      <w:r>
        <w:t xml:space="preserve">is </w:t>
      </w:r>
      <w:r w:rsidR="006F1C27">
        <w:t xml:space="preserve">an option available </w:t>
      </w:r>
      <w:r>
        <w:t>for</w:t>
      </w:r>
      <w:r w:rsidR="006F1C27">
        <w:t xml:space="preserve"> </w:t>
      </w:r>
      <w:r>
        <w:t>New Jersey</w:t>
      </w:r>
      <w:r w:rsidR="006F1C27">
        <w:t xml:space="preserve"> to harvest </w:t>
      </w:r>
      <w:r w:rsidR="00EC74A7">
        <w:t>at times that has not</w:t>
      </w:r>
      <w:r w:rsidR="006F1C27">
        <w:t xml:space="preserve"> previously</w:t>
      </w:r>
      <w:r w:rsidR="00EC74A7">
        <w:t xml:space="preserve"> been</w:t>
      </w:r>
      <w:r w:rsidR="006F1C27">
        <w:t xml:space="preserve"> allowed</w:t>
      </w:r>
      <w:r w:rsidR="00813019">
        <w:t>.</w:t>
      </w:r>
    </w:p>
    <w:p w14:paraId="00543926" w14:textId="3A211A95" w:rsidR="006F1C27" w:rsidRDefault="006F1C27" w:rsidP="00997D8B">
      <w:pPr>
        <w:spacing w:after="0" w:line="480" w:lineRule="auto"/>
      </w:pPr>
    </w:p>
    <w:p w14:paraId="23058D50" w14:textId="5C5A3034" w:rsidR="006F1C27" w:rsidRDefault="00EC74A7" w:rsidP="00EC74A7">
      <w:pPr>
        <w:spacing w:after="0" w:line="480" w:lineRule="auto"/>
        <w:ind w:left="720"/>
      </w:pPr>
      <w:r>
        <w:t>-</w:t>
      </w:r>
      <w:r w:rsidR="005F6052">
        <w:t xml:space="preserve">Mr. </w:t>
      </w:r>
      <w:r w:rsidR="006F1C27">
        <w:t xml:space="preserve">Rush </w:t>
      </w:r>
      <w:r w:rsidR="005F6052">
        <w:t xml:space="preserve">agreed that the decision was made years ago, but the black seabass stock is currently 210% rebuilt and there should be more allotted catch at this stage.  He </w:t>
      </w:r>
      <w:r>
        <w:t>urge</w:t>
      </w:r>
      <w:r w:rsidR="00813019">
        <w:t>d</w:t>
      </w:r>
      <w:r>
        <w:t xml:space="preserve"> New Jersey to be prepared to</w:t>
      </w:r>
      <w:r w:rsidR="006F1C27">
        <w:t xml:space="preserve"> go in</w:t>
      </w:r>
      <w:r>
        <w:t>to these regulatory meetings</w:t>
      </w:r>
      <w:r w:rsidR="006F1C27">
        <w:t xml:space="preserve"> with</w:t>
      </w:r>
      <w:r>
        <w:t xml:space="preserve"> our own</w:t>
      </w:r>
      <w:r w:rsidR="006F1C27">
        <w:t xml:space="preserve"> plan </w:t>
      </w:r>
      <w:r>
        <w:t>of sea</w:t>
      </w:r>
      <w:r w:rsidR="00813019">
        <w:t xml:space="preserve"> </w:t>
      </w:r>
      <w:r>
        <w:t>bass and summer flounder regulations.</w:t>
      </w:r>
    </w:p>
    <w:p w14:paraId="28C7177D" w14:textId="23D3E474" w:rsidR="001C4712" w:rsidRDefault="001C4712" w:rsidP="00997D8B">
      <w:pPr>
        <w:spacing w:after="0" w:line="480" w:lineRule="auto"/>
      </w:pPr>
    </w:p>
    <w:p w14:paraId="12EFFB3A" w14:textId="3E6D595C" w:rsidR="00835E0B" w:rsidRDefault="00835E0B" w:rsidP="00835E0B">
      <w:pPr>
        <w:pStyle w:val="ListParagraph"/>
        <w:numPr>
          <w:ilvl w:val="0"/>
          <w:numId w:val="14"/>
        </w:numPr>
        <w:spacing w:after="0" w:line="480" w:lineRule="auto"/>
      </w:pPr>
      <w:r>
        <w:lastRenderedPageBreak/>
        <w:t>Dr. Bochenek suggested we have some black sea bass discussions at the same time as fluke.</w:t>
      </w:r>
    </w:p>
    <w:p w14:paraId="0409EA7A" w14:textId="12679A5F" w:rsidR="00835E0B" w:rsidRDefault="00835E0B" w:rsidP="00835E0B">
      <w:pPr>
        <w:spacing w:after="0" w:line="480" w:lineRule="auto"/>
      </w:pPr>
    </w:p>
    <w:p w14:paraId="2B99EE0D" w14:textId="13BCCA5B" w:rsidR="00835E0B" w:rsidRDefault="00835E0B" w:rsidP="00835E0B">
      <w:pPr>
        <w:spacing w:after="0" w:line="480" w:lineRule="auto"/>
      </w:pPr>
      <w:r>
        <w:t>Mr. Hollinger asked for an update on the blue crab transferability regulations. Mr. Brust responded that the regulatory package has been through legal review and will be published for public comment within the next few weeks.</w:t>
      </w:r>
    </w:p>
    <w:p w14:paraId="7642C9DD" w14:textId="77777777" w:rsidR="00835E0B" w:rsidRDefault="00835E0B" w:rsidP="00997D8B">
      <w:pPr>
        <w:spacing w:after="0" w:line="480" w:lineRule="auto"/>
      </w:pPr>
    </w:p>
    <w:p w14:paraId="3564A675" w14:textId="32D2065E" w:rsidR="00835E0B" w:rsidRDefault="00835E0B" w:rsidP="00997D8B">
      <w:pPr>
        <w:spacing w:after="0" w:line="480" w:lineRule="auto"/>
      </w:pPr>
      <w:r>
        <w:t xml:space="preserve">Mr. Rush requested an update on CARES funding. Mr. </w:t>
      </w:r>
      <w:r w:rsidR="001C4712">
        <w:t xml:space="preserve">Cimino </w:t>
      </w:r>
      <w:r>
        <w:t>reported that t</w:t>
      </w:r>
      <w:r w:rsidR="001C4712">
        <w:t xml:space="preserve">he application process is closed, and staff is almost finished reviewing </w:t>
      </w:r>
      <w:r w:rsidR="00813019">
        <w:t>applications</w:t>
      </w:r>
      <w:r w:rsidR="001C4712">
        <w:t xml:space="preserve">. The next step is </w:t>
      </w:r>
      <w:r w:rsidR="00813019">
        <w:t>to distribute</w:t>
      </w:r>
      <w:r w:rsidR="001C4712">
        <w:t xml:space="preserve"> the checks to those who qualify.  There </w:t>
      </w:r>
      <w:r w:rsidR="00813019">
        <w:t>will be additional</w:t>
      </w:r>
      <w:r w:rsidR="001C4712">
        <w:t xml:space="preserve"> money </w:t>
      </w:r>
      <w:r w:rsidR="00813019">
        <w:t xml:space="preserve">available to </w:t>
      </w:r>
      <w:r w:rsidR="001C4712">
        <w:t>New Jersey</w:t>
      </w:r>
      <w:r w:rsidR="00B87228">
        <w:t xml:space="preserve"> </w:t>
      </w:r>
      <w:r w:rsidR="001C4712">
        <w:t>for more relief and th</w:t>
      </w:r>
      <w:r w:rsidR="00813019">
        <w:t>e C</w:t>
      </w:r>
      <w:r w:rsidR="001C4712">
        <w:t xml:space="preserve">ouncil will be updated </w:t>
      </w:r>
      <w:r w:rsidR="00EC74A7">
        <w:t>when more information becomes available</w:t>
      </w:r>
      <w:r w:rsidR="001C4712">
        <w:t xml:space="preserve">.  </w:t>
      </w:r>
    </w:p>
    <w:p w14:paraId="0ACE4275" w14:textId="77777777" w:rsidR="00835E0B" w:rsidRDefault="00835E0B" w:rsidP="00997D8B">
      <w:pPr>
        <w:spacing w:after="0" w:line="480" w:lineRule="auto"/>
      </w:pPr>
    </w:p>
    <w:p w14:paraId="36531C30" w14:textId="343F8ADF" w:rsidR="00835E0B" w:rsidRDefault="00835E0B" w:rsidP="00835E0B">
      <w:pPr>
        <w:pStyle w:val="ListParagraph"/>
        <w:numPr>
          <w:ilvl w:val="0"/>
          <w:numId w:val="14"/>
        </w:numPr>
        <w:spacing w:after="0" w:line="480" w:lineRule="auto"/>
      </w:pPr>
      <w:r>
        <w:t>Mr. Hollinger asked about funding being available for advertising.</w:t>
      </w:r>
    </w:p>
    <w:p w14:paraId="7EE00E3C" w14:textId="63BCBD38" w:rsidR="00107E57" w:rsidRDefault="00835E0B" w:rsidP="00835E0B">
      <w:pPr>
        <w:pStyle w:val="ListParagraph"/>
        <w:numPr>
          <w:ilvl w:val="0"/>
          <w:numId w:val="14"/>
        </w:numPr>
        <w:spacing w:after="0" w:line="480" w:lineRule="auto"/>
      </w:pPr>
      <w:r>
        <w:t>Mr. Cimino responded that we were not able to get that portion approved, but s</w:t>
      </w:r>
      <w:r w:rsidR="001C4712">
        <w:t xml:space="preserve">ome of the focus </w:t>
      </w:r>
      <w:r w:rsidR="00813019">
        <w:t xml:space="preserve">for the next </w:t>
      </w:r>
      <w:r w:rsidR="001C4712">
        <w:t xml:space="preserve">round </w:t>
      </w:r>
      <w:r w:rsidR="00813019">
        <w:t xml:space="preserve">of funding will </w:t>
      </w:r>
      <w:r w:rsidR="001C4712">
        <w:t>be on outreach</w:t>
      </w:r>
      <w:r w:rsidR="00107E57">
        <w:t xml:space="preserve"> and promotional activities.</w:t>
      </w:r>
      <w:r w:rsidR="001C4712">
        <w:t xml:space="preserve">  </w:t>
      </w:r>
      <w:r>
        <w:t>There were many fewer applicants for the first round of funding than expected</w:t>
      </w:r>
      <w:r w:rsidR="00107E57">
        <w:t>, so we need to look beyond direct payments for any additional funds</w:t>
      </w:r>
    </w:p>
    <w:p w14:paraId="582963C6" w14:textId="68540761" w:rsidR="001C4712" w:rsidRDefault="00107E57" w:rsidP="00835E0B">
      <w:pPr>
        <w:pStyle w:val="ListParagraph"/>
        <w:numPr>
          <w:ilvl w:val="0"/>
          <w:numId w:val="14"/>
        </w:numPr>
        <w:spacing w:after="0" w:line="480" w:lineRule="auto"/>
      </w:pPr>
      <w:r>
        <w:t>Mr. Hollinger suggested the small number of aquaculture applications might have been because of the CARES 2 funding from agriculture</w:t>
      </w:r>
      <w:r w:rsidR="00835E0B">
        <w:t>.</w:t>
      </w:r>
    </w:p>
    <w:p w14:paraId="7AABF5CB" w14:textId="002C8AF1" w:rsidR="00107E57" w:rsidRDefault="00107E57" w:rsidP="00B77573">
      <w:pPr>
        <w:pStyle w:val="ListParagraph"/>
        <w:numPr>
          <w:ilvl w:val="0"/>
          <w:numId w:val="14"/>
        </w:numPr>
        <w:spacing w:after="0" w:line="480" w:lineRule="auto"/>
      </w:pPr>
      <w:r>
        <w:t>Mr. Rush asked if the website or application might change because it was not very user friendly. Mr. Cimino responded that the web and form design were not DEP’s responsibility but hopefully DEP staff were responsive and helpful with questions from applicants. Congress did not put a lot of effort into reconfiguring the program for the second round, such as qualifying requirements.</w:t>
      </w:r>
    </w:p>
    <w:p w14:paraId="28D994C1" w14:textId="77777777" w:rsidR="001C4712" w:rsidRDefault="001C4712" w:rsidP="00997D8B">
      <w:pPr>
        <w:spacing w:after="0" w:line="480" w:lineRule="auto"/>
      </w:pPr>
    </w:p>
    <w:p w14:paraId="70B61808" w14:textId="5AB3E8C1" w:rsidR="003C250A" w:rsidRDefault="005938A5" w:rsidP="00997D8B">
      <w:pPr>
        <w:spacing w:after="0" w:line="480" w:lineRule="auto"/>
      </w:pPr>
      <w:r>
        <w:lastRenderedPageBreak/>
        <w:t xml:space="preserve">Ms. Brust provided </w:t>
      </w:r>
      <w:r w:rsidR="00997D8B">
        <w:t xml:space="preserve">an update on wind energy issues. </w:t>
      </w:r>
    </w:p>
    <w:p w14:paraId="65A50EDA" w14:textId="42F52508" w:rsidR="001B69B8" w:rsidRDefault="003C250A" w:rsidP="00997D8B">
      <w:pPr>
        <w:spacing w:after="0" w:line="480" w:lineRule="auto"/>
      </w:pPr>
      <w:r>
        <w:t xml:space="preserve">New </w:t>
      </w:r>
      <w:r w:rsidR="00EC74A7">
        <w:t>Jersey’s</w:t>
      </w:r>
      <w:r>
        <w:t xml:space="preserve"> </w:t>
      </w:r>
      <w:r w:rsidR="005938A5">
        <w:t xml:space="preserve">second </w:t>
      </w:r>
      <w:r>
        <w:t>offshore</w:t>
      </w:r>
      <w:r w:rsidR="00EC74A7">
        <w:t xml:space="preserve"> wind</w:t>
      </w:r>
      <w:r>
        <w:t xml:space="preserve"> solicitation </w:t>
      </w:r>
      <w:r w:rsidR="00107E57">
        <w:t xml:space="preserve">opened in September and </w:t>
      </w:r>
      <w:r>
        <w:t>closed on December 9</w:t>
      </w:r>
      <w:r w:rsidRPr="003C250A">
        <w:rPr>
          <w:vertAlign w:val="superscript"/>
        </w:rPr>
        <w:t>th</w:t>
      </w:r>
      <w:r>
        <w:t xml:space="preserve">.  There was a new requirement for </w:t>
      </w:r>
      <w:r w:rsidR="00107E57">
        <w:t xml:space="preserve">each </w:t>
      </w:r>
      <w:r>
        <w:t xml:space="preserve">developer to provide funds for research and monitoring.  These funds are intended to be for regional </w:t>
      </w:r>
      <w:r w:rsidR="001B69B8">
        <w:t xml:space="preserve">research and </w:t>
      </w:r>
      <w:r>
        <w:t>monitoring</w:t>
      </w:r>
      <w:r w:rsidR="001B69B8">
        <w:t xml:space="preserve"> for fish and wildlife</w:t>
      </w:r>
      <w:r>
        <w:t xml:space="preserve">.  The funding is for </w:t>
      </w:r>
      <w:r w:rsidR="005938A5">
        <w:t>$</w:t>
      </w:r>
      <w:r>
        <w:t>10,000</w:t>
      </w:r>
      <w:r w:rsidR="00EC74A7">
        <w:t xml:space="preserve"> </w:t>
      </w:r>
      <w:r>
        <w:t>per megawatt.</w:t>
      </w:r>
      <w:r w:rsidR="001B69B8">
        <w:t xml:space="preserve">  </w:t>
      </w:r>
      <w:r w:rsidR="005938A5">
        <w:t xml:space="preserve">MFA staff </w:t>
      </w:r>
      <w:r>
        <w:t xml:space="preserve">are collecting input on how to spend funding </w:t>
      </w:r>
      <w:r w:rsidR="005938A5">
        <w:t xml:space="preserve">provided </w:t>
      </w:r>
      <w:r>
        <w:t xml:space="preserve">from regional institutions, industries, monitoring groups, and from the New Jersey </w:t>
      </w:r>
      <w:r w:rsidR="00EC74A7">
        <w:t>Offshore</w:t>
      </w:r>
      <w:r>
        <w:t xml:space="preserve"> Wind and Environment Resources </w:t>
      </w:r>
      <w:r w:rsidR="00EC74A7">
        <w:t>W</w:t>
      </w:r>
      <w:r>
        <w:t xml:space="preserve">orking </w:t>
      </w:r>
      <w:r w:rsidR="00EC74A7">
        <w:t>G</w:t>
      </w:r>
      <w:r>
        <w:t>roup</w:t>
      </w:r>
      <w:r w:rsidR="00EC74A7">
        <w:t xml:space="preserve"> (Working Group)</w:t>
      </w:r>
      <w:r>
        <w:t xml:space="preserve">.  </w:t>
      </w:r>
    </w:p>
    <w:p w14:paraId="5AC19D3B" w14:textId="77777777" w:rsidR="001B69B8" w:rsidRDefault="001B69B8" w:rsidP="00997D8B">
      <w:pPr>
        <w:spacing w:after="0" w:line="480" w:lineRule="auto"/>
      </w:pPr>
    </w:p>
    <w:p w14:paraId="7A3D8663" w14:textId="519A737B" w:rsidR="00C01D4C" w:rsidRDefault="003C250A" w:rsidP="00C01D4C">
      <w:pPr>
        <w:spacing w:after="0" w:line="480" w:lineRule="auto"/>
      </w:pPr>
      <w:r>
        <w:t>The</w:t>
      </w:r>
      <w:r w:rsidR="001B69B8">
        <w:t xml:space="preserve"> next</w:t>
      </w:r>
      <w:r>
        <w:t xml:space="preserve"> </w:t>
      </w:r>
      <w:r w:rsidR="005938A5">
        <w:t>W</w:t>
      </w:r>
      <w:r>
        <w:t>ork</w:t>
      </w:r>
      <w:r w:rsidR="00EC74A7">
        <w:t>ing</w:t>
      </w:r>
      <w:r>
        <w:t xml:space="preserve"> </w:t>
      </w:r>
      <w:r w:rsidR="005938A5">
        <w:t>G</w:t>
      </w:r>
      <w:r>
        <w:t>roup meeting</w:t>
      </w:r>
      <w:r w:rsidR="001B69B8">
        <w:t xml:space="preserve"> will be</w:t>
      </w:r>
      <w:r>
        <w:t xml:space="preserve"> </w:t>
      </w:r>
      <w:r w:rsidR="005938A5">
        <w:t xml:space="preserve">held </w:t>
      </w:r>
      <w:r>
        <w:t>January 13.</w:t>
      </w:r>
      <w:r w:rsidR="001B69B8">
        <w:t xml:space="preserve">  The creation of a </w:t>
      </w:r>
      <w:r w:rsidR="00EC74A7">
        <w:t>subgroup</w:t>
      </w:r>
      <w:r w:rsidR="001B69B8">
        <w:t xml:space="preserve"> to look at research and monitoring needs, will be discussed. </w:t>
      </w:r>
      <w:r w:rsidR="00C01D4C">
        <w:t>Updates on different projects</w:t>
      </w:r>
      <w:r w:rsidR="005938A5">
        <w:t>,</w:t>
      </w:r>
      <w:r w:rsidR="00C01D4C">
        <w:t xml:space="preserve"> as well as NJ </w:t>
      </w:r>
      <w:r w:rsidR="00192BE8">
        <w:t>PACT</w:t>
      </w:r>
      <w:r w:rsidR="00C01D4C">
        <w:t xml:space="preserve">, will be </w:t>
      </w:r>
      <w:r w:rsidR="005938A5">
        <w:t>provided.</w:t>
      </w:r>
      <w:r w:rsidR="00DC2B4E">
        <w:t xml:space="preserve"> Quar</w:t>
      </w:r>
      <w:r w:rsidR="00204174">
        <w:t>ter</w:t>
      </w:r>
      <w:r w:rsidR="00DC2B4E">
        <w:t xml:space="preserve">ly meetings </w:t>
      </w:r>
      <w:r w:rsidR="00EC74A7">
        <w:t xml:space="preserve">are </w:t>
      </w:r>
      <w:r w:rsidR="00DC2B4E">
        <w:t xml:space="preserve">proposed for </w:t>
      </w:r>
      <w:r w:rsidR="005938A5">
        <w:t>M</w:t>
      </w:r>
      <w:r w:rsidR="00DC2B4E">
        <w:t>arch</w:t>
      </w:r>
      <w:r w:rsidR="005938A5">
        <w:t>,</w:t>
      </w:r>
      <w:r w:rsidR="00DC2B4E">
        <w:t xml:space="preserve"> June</w:t>
      </w:r>
      <w:r w:rsidR="005938A5">
        <w:t>,</w:t>
      </w:r>
      <w:r w:rsidR="00DC2B4E">
        <w:t xml:space="preserve"> and October of 2021</w:t>
      </w:r>
      <w:r w:rsidR="00204174">
        <w:t>.</w:t>
      </w:r>
    </w:p>
    <w:p w14:paraId="18F996BD" w14:textId="3A18875C" w:rsidR="00204174" w:rsidRDefault="00204174" w:rsidP="00C01D4C">
      <w:pPr>
        <w:spacing w:after="0" w:line="480" w:lineRule="auto"/>
      </w:pPr>
    </w:p>
    <w:p w14:paraId="5A0D9ED3" w14:textId="1D544BF3" w:rsidR="00204174" w:rsidRDefault="005938A5" w:rsidP="00C01D4C">
      <w:pPr>
        <w:spacing w:after="0" w:line="480" w:lineRule="auto"/>
      </w:pPr>
      <w:r>
        <w:t>The Working Group reviewed and commented on a draft</w:t>
      </w:r>
      <w:r w:rsidR="00192BE8">
        <w:t xml:space="preserve"> on monitoring guidance</w:t>
      </w:r>
      <w:r>
        <w:t xml:space="preserve"> provided by t</w:t>
      </w:r>
      <w:r w:rsidR="00204174">
        <w:t xml:space="preserve">he </w:t>
      </w:r>
      <w:r w:rsidR="00EC74A7">
        <w:t>R</w:t>
      </w:r>
      <w:r w:rsidR="00204174">
        <w:t xml:space="preserve">esponsible </w:t>
      </w:r>
      <w:r w:rsidR="00EC74A7">
        <w:t>O</w:t>
      </w:r>
      <w:r w:rsidR="00204174">
        <w:t xml:space="preserve">ffshore </w:t>
      </w:r>
      <w:r w:rsidR="00EC74A7">
        <w:t>S</w:t>
      </w:r>
      <w:r w:rsidR="00204174">
        <w:t xml:space="preserve">cience </w:t>
      </w:r>
      <w:r w:rsidR="00EC74A7">
        <w:t>A</w:t>
      </w:r>
      <w:r w:rsidR="00204174">
        <w:t xml:space="preserve">lliance </w:t>
      </w:r>
      <w:r w:rsidR="009376BD">
        <w:t>(ROSA)</w:t>
      </w:r>
      <w:r>
        <w:t>.</w:t>
      </w:r>
      <w:r w:rsidR="009376BD">
        <w:t xml:space="preserve"> The draft focuses on</w:t>
      </w:r>
      <w:r w:rsidR="00EC74A7">
        <w:t xml:space="preserve"> how to</w:t>
      </w:r>
      <w:r w:rsidR="00204174">
        <w:t xml:space="preserve"> establish the</w:t>
      </w:r>
      <w:r w:rsidR="00CA42F0">
        <w:t xml:space="preserve"> collection of</w:t>
      </w:r>
      <w:r w:rsidR="00204174">
        <w:t xml:space="preserve"> background data needed to compare pre and post</w:t>
      </w:r>
      <w:r w:rsidR="00EC74A7">
        <w:t xml:space="preserve"> </w:t>
      </w:r>
      <w:r w:rsidR="00204174">
        <w:t>construction values for environmental projects</w:t>
      </w:r>
      <w:r w:rsidR="00CA42F0">
        <w:t>.</w:t>
      </w:r>
      <w:r w:rsidR="00192BE8">
        <w:t xml:space="preserve"> Staff met with Ocean Wind regarding their monitoring plans. Their fisheries lead was involved with the development of ROSA’s monitoring guidance document and the meeting was very positive.</w:t>
      </w:r>
    </w:p>
    <w:p w14:paraId="77618BDF" w14:textId="743FCF16" w:rsidR="00CA42F0" w:rsidRDefault="00CA42F0" w:rsidP="00C01D4C">
      <w:pPr>
        <w:spacing w:after="0" w:line="480" w:lineRule="auto"/>
      </w:pPr>
    </w:p>
    <w:p w14:paraId="19218F59" w14:textId="7504FC8C" w:rsidR="00CA42F0" w:rsidRDefault="00CA42F0" w:rsidP="00C01D4C">
      <w:pPr>
        <w:spacing w:after="0" w:line="480" w:lineRule="auto"/>
      </w:pPr>
      <w:r>
        <w:t xml:space="preserve">A meeting </w:t>
      </w:r>
      <w:r w:rsidR="005938A5">
        <w:t xml:space="preserve">will be held on January 20 </w:t>
      </w:r>
      <w:r>
        <w:t xml:space="preserve">by the Rutgers </w:t>
      </w:r>
      <w:r w:rsidR="009376BD">
        <w:t>U</w:t>
      </w:r>
      <w:r>
        <w:t xml:space="preserve">niversity </w:t>
      </w:r>
      <w:r w:rsidR="009376BD">
        <w:t>C</w:t>
      </w:r>
      <w:r>
        <w:t xml:space="preserve">enter for </w:t>
      </w:r>
      <w:r w:rsidR="009376BD">
        <w:t>O</w:t>
      </w:r>
      <w:r>
        <w:t xml:space="preserve">cean </w:t>
      </w:r>
      <w:r w:rsidR="009376BD">
        <w:t>O</w:t>
      </w:r>
      <w:r>
        <w:t xml:space="preserve">bserving </w:t>
      </w:r>
      <w:r w:rsidR="009376BD" w:rsidRPr="007D2353">
        <w:t>L</w:t>
      </w:r>
      <w:r w:rsidRPr="009932EE">
        <w:t>eadership</w:t>
      </w:r>
      <w:r w:rsidR="00192BE8">
        <w:t xml:space="preserve">. They held a workshop previously to discuss possible effects of offshore wind on the MidAtlantic Cold Pool. The upcoming meeting will </w:t>
      </w:r>
      <w:r>
        <w:t>discuss ecological metrics and sampling strategies for baseline monitoring.</w:t>
      </w:r>
    </w:p>
    <w:p w14:paraId="04987ABA" w14:textId="77777777" w:rsidR="00CA42F0" w:rsidRDefault="00CA42F0" w:rsidP="00C01D4C">
      <w:pPr>
        <w:spacing w:after="0" w:line="480" w:lineRule="auto"/>
      </w:pPr>
    </w:p>
    <w:p w14:paraId="4EF8808B" w14:textId="75C58C78" w:rsidR="00CA42F0" w:rsidRDefault="00192BE8" w:rsidP="009376BD">
      <w:pPr>
        <w:spacing w:after="0" w:line="480" w:lineRule="auto"/>
      </w:pPr>
      <w:r>
        <w:lastRenderedPageBreak/>
        <w:t xml:space="preserve">Mr. </w:t>
      </w:r>
      <w:r w:rsidR="00CA42F0">
        <w:t>Wark share</w:t>
      </w:r>
      <w:r w:rsidR="005938A5">
        <w:t>d</w:t>
      </w:r>
      <w:r w:rsidR="00CA42F0">
        <w:t xml:space="preserve"> a meeting announcement</w:t>
      </w:r>
      <w:r w:rsidR="009376BD">
        <w:t>. The</w:t>
      </w:r>
      <w:r w:rsidR="00CA42F0">
        <w:t xml:space="preserve"> Atlantic </w:t>
      </w:r>
      <w:r>
        <w:t xml:space="preserve">Shores </w:t>
      </w:r>
      <w:r w:rsidR="00CA42F0">
        <w:t>offshore wind lease holder</w:t>
      </w:r>
      <w:r w:rsidR="009376BD">
        <w:t>,</w:t>
      </w:r>
      <w:r w:rsidR="00CA42F0">
        <w:t xml:space="preserve"> ED</w:t>
      </w:r>
      <w:r>
        <w:t>F</w:t>
      </w:r>
      <w:r w:rsidR="00CA42F0">
        <w:t>R Shell</w:t>
      </w:r>
      <w:r w:rsidR="009376BD">
        <w:t>,</w:t>
      </w:r>
      <w:r w:rsidR="00CA42F0">
        <w:t xml:space="preserve"> is holding its first series of </w:t>
      </w:r>
      <w:r>
        <w:t xml:space="preserve">recreational </w:t>
      </w:r>
      <w:r w:rsidR="00CA42F0">
        <w:t>engagement meetings</w:t>
      </w:r>
      <w:r w:rsidR="009376BD">
        <w:t xml:space="preserve">.  </w:t>
      </w:r>
      <w:r w:rsidR="005938A5">
        <w:t xml:space="preserve">The meetings are </w:t>
      </w:r>
      <w:r w:rsidR="009376BD">
        <w:t xml:space="preserve">aimed </w:t>
      </w:r>
      <w:r w:rsidR="00CA42F0">
        <w:t xml:space="preserve">to start some dialogue and </w:t>
      </w:r>
      <w:r w:rsidR="005938A5">
        <w:t xml:space="preserve">gather </w:t>
      </w:r>
      <w:r w:rsidR="00CA42F0">
        <w:t xml:space="preserve">information </w:t>
      </w:r>
      <w:r w:rsidR="005938A5">
        <w:t>from</w:t>
      </w:r>
      <w:r w:rsidR="00CA42F0">
        <w:t xml:space="preserve"> the recreational community</w:t>
      </w:r>
      <w:r w:rsidR="009376BD">
        <w:t>.</w:t>
      </w:r>
    </w:p>
    <w:p w14:paraId="43B81A6F" w14:textId="08DAE34D" w:rsidR="001C6E22" w:rsidRDefault="001C6E22" w:rsidP="00C01D4C">
      <w:pPr>
        <w:spacing w:after="0" w:line="480" w:lineRule="auto"/>
      </w:pPr>
    </w:p>
    <w:p w14:paraId="504EC5AE" w14:textId="751EB9CF" w:rsidR="001C6E22" w:rsidRDefault="009376BD" w:rsidP="009376BD">
      <w:pPr>
        <w:spacing w:after="0" w:line="480" w:lineRule="auto"/>
        <w:ind w:firstLine="720"/>
      </w:pPr>
      <w:r>
        <w:t>-</w:t>
      </w:r>
      <w:r w:rsidR="001C6E22">
        <w:t xml:space="preserve">Bob Rush </w:t>
      </w:r>
      <w:r>
        <w:t xml:space="preserve">asked if </w:t>
      </w:r>
      <w:r w:rsidR="001C6E22">
        <w:t xml:space="preserve">we </w:t>
      </w:r>
      <w:r>
        <w:t xml:space="preserve">are </w:t>
      </w:r>
      <w:r w:rsidR="001C6E22">
        <w:t>going to see the results of these studies before the building starts</w:t>
      </w:r>
      <w:r w:rsidR="005938A5">
        <w:t>.</w:t>
      </w:r>
    </w:p>
    <w:p w14:paraId="23067E4F" w14:textId="4B2853B2" w:rsidR="001C6E22" w:rsidRDefault="001C6E22" w:rsidP="00C01D4C">
      <w:pPr>
        <w:spacing w:after="0" w:line="480" w:lineRule="auto"/>
      </w:pPr>
    </w:p>
    <w:p w14:paraId="651FB9F0" w14:textId="01C2E4B1" w:rsidR="001C6E22" w:rsidRDefault="009376BD" w:rsidP="009376BD">
      <w:pPr>
        <w:pStyle w:val="ListParagraph"/>
        <w:spacing w:after="0" w:line="480" w:lineRule="auto"/>
      </w:pPr>
      <w:r>
        <w:t>-</w:t>
      </w:r>
      <w:r w:rsidR="008D197B">
        <w:t xml:space="preserve">Ms. </w:t>
      </w:r>
      <w:r w:rsidR="005938A5">
        <w:t>Brust</w:t>
      </w:r>
      <w:r>
        <w:t xml:space="preserve"> stated</w:t>
      </w:r>
      <w:r w:rsidR="001C6E22">
        <w:t xml:space="preserve"> we will have the results</w:t>
      </w:r>
      <w:r>
        <w:t>,</w:t>
      </w:r>
      <w:r w:rsidR="001C6E22">
        <w:t xml:space="preserve"> but we </w:t>
      </w:r>
      <w:r>
        <w:t xml:space="preserve">will not </w:t>
      </w:r>
      <w:r w:rsidR="001C6E22">
        <w:t>be able to determine the effects until afterwards.</w:t>
      </w:r>
    </w:p>
    <w:p w14:paraId="72730281" w14:textId="77777777" w:rsidR="00C01D4C" w:rsidRDefault="00C01D4C" w:rsidP="00C01D4C">
      <w:pPr>
        <w:spacing w:after="0" w:line="480" w:lineRule="auto"/>
      </w:pPr>
    </w:p>
    <w:p w14:paraId="3A4D9CA7" w14:textId="0DC6018B" w:rsidR="0027241B" w:rsidRPr="00861C3E" w:rsidRDefault="0027241B" w:rsidP="0027241B">
      <w:pPr>
        <w:pStyle w:val="ListParagraph"/>
        <w:numPr>
          <w:ilvl w:val="0"/>
          <w:numId w:val="2"/>
        </w:numPr>
        <w:spacing w:after="0" w:line="480" w:lineRule="auto"/>
        <w:rPr>
          <w:b/>
        </w:rPr>
      </w:pPr>
      <w:r w:rsidRPr="00861C3E">
        <w:rPr>
          <w:b/>
        </w:rPr>
        <w:t>New Business</w:t>
      </w:r>
    </w:p>
    <w:p w14:paraId="4E7F80BE" w14:textId="2EBA2583" w:rsidR="0027241B" w:rsidRDefault="0027241B" w:rsidP="0027241B">
      <w:pPr>
        <w:spacing w:after="0" w:line="480" w:lineRule="auto"/>
      </w:pPr>
      <w:r>
        <w:t xml:space="preserve">Mr. </w:t>
      </w:r>
      <w:r w:rsidR="003827BF">
        <w:t>Auriem</w:t>
      </w:r>
      <w:r w:rsidR="005938A5">
        <w:t>m</w:t>
      </w:r>
      <w:r w:rsidR="003827BF">
        <w:t>a</w:t>
      </w:r>
      <w:r>
        <w:t xml:space="preserve"> </w:t>
      </w:r>
      <w:r w:rsidR="005938A5">
        <w:t xml:space="preserve">provided a presentation </w:t>
      </w:r>
      <w:r w:rsidR="003827BF">
        <w:t>on</w:t>
      </w:r>
      <w:r>
        <w:t xml:space="preserve"> the </w:t>
      </w:r>
      <w:r w:rsidR="003827BF">
        <w:t xml:space="preserve">upcoming cobia </w:t>
      </w:r>
      <w:r w:rsidR="005938A5">
        <w:t xml:space="preserve">recreational </w:t>
      </w:r>
      <w:r w:rsidR="003827BF">
        <w:t>regulation change</w:t>
      </w:r>
      <w:r w:rsidR="005938A5">
        <w:t>s</w:t>
      </w:r>
      <w:r>
        <w:t xml:space="preserve">:  </w:t>
      </w:r>
    </w:p>
    <w:p w14:paraId="7A9ED670" w14:textId="5E016A13" w:rsidR="000E1293" w:rsidRDefault="000E1293" w:rsidP="0027241B">
      <w:pPr>
        <w:spacing w:after="0" w:line="480" w:lineRule="auto"/>
      </w:pPr>
      <w:r>
        <w:t xml:space="preserve">The two options </w:t>
      </w:r>
      <w:r w:rsidR="005938A5">
        <w:t xml:space="preserve">presented </w:t>
      </w:r>
      <w:r>
        <w:t xml:space="preserve">are </w:t>
      </w:r>
      <w:r w:rsidR="005938A5">
        <w:t xml:space="preserve">to </w:t>
      </w:r>
      <w:r>
        <w:t xml:space="preserve">match the nearest </w:t>
      </w:r>
      <w:r w:rsidR="00D56350">
        <w:t>non-</w:t>
      </w:r>
      <w:r w:rsidR="00D56350" w:rsidRPr="00592337">
        <w:rPr>
          <w:i/>
          <w:iCs/>
        </w:rPr>
        <w:t>de minimis</w:t>
      </w:r>
      <w:r w:rsidR="00D56350">
        <w:rPr>
          <w:rFonts w:cs="Times New Roman"/>
          <w:sz w:val="24"/>
          <w:szCs w:val="24"/>
        </w:rPr>
        <w:t xml:space="preserve"> </w:t>
      </w:r>
      <w:r>
        <w:t>state’s (</w:t>
      </w:r>
      <w:r w:rsidR="005938A5">
        <w:t>VA</w:t>
      </w:r>
      <w:r>
        <w:t xml:space="preserve">) </w:t>
      </w:r>
      <w:r w:rsidR="005938A5">
        <w:t xml:space="preserve">regulations </w:t>
      </w:r>
      <w:r w:rsidR="006B37E4">
        <w:t xml:space="preserve">or </w:t>
      </w:r>
      <w:r w:rsidR="005938A5">
        <w:t>to</w:t>
      </w:r>
      <w:r>
        <w:t xml:space="preserve"> </w:t>
      </w:r>
      <w:r w:rsidR="005938A5">
        <w:t>adopt</w:t>
      </w:r>
      <w:r>
        <w:t xml:space="preserve"> the</w:t>
      </w:r>
      <w:r w:rsidR="008D197B">
        <w:t xml:space="preserve"> default</w:t>
      </w:r>
      <w:r>
        <w:t xml:space="preserve"> </w:t>
      </w:r>
      <w:r w:rsidR="00D56350" w:rsidRPr="00592337">
        <w:rPr>
          <w:i/>
          <w:iCs/>
        </w:rPr>
        <w:t>de minimis</w:t>
      </w:r>
      <w:r w:rsidR="00D56350">
        <w:rPr>
          <w:rFonts w:cs="Times New Roman"/>
          <w:sz w:val="24"/>
          <w:szCs w:val="24"/>
        </w:rPr>
        <w:t xml:space="preserve"> </w:t>
      </w:r>
      <w:r>
        <w:t xml:space="preserve">option.  </w:t>
      </w:r>
      <w:r w:rsidR="006B37E4">
        <w:t xml:space="preserve">New Jersey currently </w:t>
      </w:r>
      <w:r w:rsidR="004C2E5B">
        <w:t>mirrors</w:t>
      </w:r>
      <w:r w:rsidR="006B37E4">
        <w:t xml:space="preserve"> </w:t>
      </w:r>
      <w:r>
        <w:t>Virginia</w:t>
      </w:r>
      <w:r w:rsidR="006B37E4">
        <w:t>’s regulations, but because Virginia</w:t>
      </w:r>
      <w:r>
        <w:t xml:space="preserve"> </w:t>
      </w:r>
      <w:r w:rsidR="005938A5">
        <w:t xml:space="preserve">will </w:t>
      </w:r>
      <w:r>
        <w:t>be making changes</w:t>
      </w:r>
      <w:r w:rsidR="006B37E4">
        <w:t xml:space="preserve">, New Jersey </w:t>
      </w:r>
      <w:r w:rsidR="004C2E5B">
        <w:t>is required</w:t>
      </w:r>
      <w:r w:rsidR="006B37E4">
        <w:t xml:space="preserve"> </w:t>
      </w:r>
      <w:r w:rsidR="004C2E5B">
        <w:t>to make changes as well.</w:t>
      </w:r>
      <w:r w:rsidR="008D197B">
        <w:t xml:space="preserve"> Current regulations, along with the two options, are summarized in the table below.</w:t>
      </w:r>
    </w:p>
    <w:p w14:paraId="774F4B71" w14:textId="4658825C" w:rsidR="008D197B" w:rsidRDefault="008D197B" w:rsidP="0027241B">
      <w:pPr>
        <w:spacing w:after="0" w:line="480" w:lineRule="auto"/>
      </w:pPr>
      <w:r w:rsidRPr="008D197B">
        <w:rPr>
          <w:noProof/>
        </w:rPr>
        <w:lastRenderedPageBreak/>
        <w:drawing>
          <wp:inline distT="0" distB="0" distL="0" distR="0" wp14:anchorId="5A9536D4" wp14:editId="3C81459E">
            <wp:extent cx="5943600" cy="3350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350260"/>
                    </a:xfrm>
                    <a:prstGeom prst="rect">
                      <a:avLst/>
                    </a:prstGeom>
                    <a:noFill/>
                    <a:ln>
                      <a:noFill/>
                    </a:ln>
                  </pic:spPr>
                </pic:pic>
              </a:graphicData>
            </a:graphic>
          </wp:inline>
        </w:drawing>
      </w:r>
      <w:r>
        <w:t xml:space="preserve"> </w:t>
      </w:r>
    </w:p>
    <w:p w14:paraId="15B806C1" w14:textId="533F86B4" w:rsidR="000E1293" w:rsidRDefault="000E1293" w:rsidP="0027241B">
      <w:pPr>
        <w:spacing w:after="0" w:line="480" w:lineRule="auto"/>
      </w:pPr>
    </w:p>
    <w:p w14:paraId="21D86BD4" w14:textId="32959B5C" w:rsidR="00130293" w:rsidRDefault="00130293" w:rsidP="00F82A8A">
      <w:pPr>
        <w:spacing w:after="0" w:line="480" w:lineRule="auto"/>
        <w:ind w:left="720"/>
      </w:pPr>
      <w:r>
        <w:t xml:space="preserve">Dr. Bochenek asks if these are the only two options available to NJ. Mr. Brust responded that the two options in the FMP are coastwide default de minimis regulations defined in the FMP or the regulations of the nearest non de minimis neighbor. Both DE and MD also follow VA’s regulations and will also need to change. Mr. Cimino mentioned that states as far north as RI have asked to be included in the cobia FMP, so there will likely be a revision of how de minimis is defined for this FMP. </w:t>
      </w:r>
    </w:p>
    <w:p w14:paraId="3075DB2F" w14:textId="4D225E07" w:rsidR="00130293" w:rsidRDefault="00130293" w:rsidP="00F82A8A">
      <w:pPr>
        <w:spacing w:after="0" w:line="480" w:lineRule="auto"/>
        <w:ind w:left="720"/>
      </w:pPr>
      <w:r>
        <w:t xml:space="preserve">K Wark asked about the reason VA implemented a gaffing prohibition. Was it feel good, or because of high gaffing </w:t>
      </w:r>
      <w:proofErr w:type="gramStart"/>
      <w:r>
        <w:t>mortality.</w:t>
      </w:r>
      <w:proofErr w:type="gramEnd"/>
      <w:r>
        <w:t xml:space="preserve"> Mr. Cimino indicated there was no data to show it was excessive, so more of a </w:t>
      </w:r>
      <w:proofErr w:type="gramStart"/>
      <w:r>
        <w:t>feel good</w:t>
      </w:r>
      <w:proofErr w:type="gramEnd"/>
      <w:r>
        <w:t xml:space="preserve"> effort.</w:t>
      </w:r>
    </w:p>
    <w:p w14:paraId="3A7E0A36" w14:textId="26F95268" w:rsidR="00130293" w:rsidRDefault="00130293" w:rsidP="00F82A8A">
      <w:pPr>
        <w:spacing w:after="0" w:line="480" w:lineRule="auto"/>
        <w:ind w:left="720"/>
      </w:pPr>
      <w:r>
        <w:t xml:space="preserve">Mr. Rush commented on the MRIP estimates of 0 fish landed in the last two years. He knows there were landings. Mr. Cimino responded that we had state records for hook and line and spearfishing, so we know there was harvest. Mr. Brust noted that the MRIP harvest estimate is 0 </w:t>
      </w:r>
      <w:r>
        <w:lastRenderedPageBreak/>
        <w:t xml:space="preserve">but discards are not 0 because no </w:t>
      </w:r>
      <w:r w:rsidR="00066657">
        <w:t xml:space="preserve">anglers intercepted by APAIS </w:t>
      </w:r>
      <w:r>
        <w:t xml:space="preserve">had harvested a fish, but </w:t>
      </w:r>
      <w:r w:rsidR="00066657">
        <w:t>several had caught and released cobia.</w:t>
      </w:r>
    </w:p>
    <w:p w14:paraId="471F8F04" w14:textId="33250589" w:rsidR="00063A1E" w:rsidRDefault="00124F41" w:rsidP="00F82A8A">
      <w:pPr>
        <w:spacing w:after="0" w:line="480" w:lineRule="auto"/>
        <w:ind w:left="720"/>
      </w:pPr>
      <w:r>
        <w:t>-</w:t>
      </w:r>
      <w:r w:rsidR="008D197B">
        <w:t>Dr.</w:t>
      </w:r>
      <w:r w:rsidR="008D197B" w:rsidRPr="004C2E5B">
        <w:t xml:space="preserve"> </w:t>
      </w:r>
      <w:r w:rsidR="00063A1E" w:rsidRPr="004C2E5B">
        <w:t xml:space="preserve">Donnelly </w:t>
      </w:r>
      <w:r w:rsidRPr="004C2E5B">
        <w:t>motions</w:t>
      </w:r>
      <w:r w:rsidR="00063A1E" w:rsidRPr="004C2E5B">
        <w:t xml:space="preserve"> to adopt the Virginia regulations and open </w:t>
      </w:r>
      <w:r w:rsidR="002A3C28" w:rsidRPr="004C2E5B">
        <w:t>the topic</w:t>
      </w:r>
      <w:r w:rsidR="00063A1E" w:rsidRPr="004C2E5B">
        <w:t xml:space="preserve"> for discussion and public comment.  </w:t>
      </w:r>
      <w:r w:rsidRPr="004C2E5B">
        <w:t xml:space="preserve">Motion seconded by Mr. </w:t>
      </w:r>
      <w:r w:rsidR="00063A1E" w:rsidRPr="004C2E5B">
        <w:t>Hollinger</w:t>
      </w:r>
      <w:r w:rsidR="00063A1E" w:rsidRPr="00124F41">
        <w:t>.</w:t>
      </w:r>
    </w:p>
    <w:p w14:paraId="257DB12A" w14:textId="1F9F7B93" w:rsidR="00066657" w:rsidRDefault="00066657" w:rsidP="00F82A8A">
      <w:pPr>
        <w:spacing w:after="0" w:line="480" w:lineRule="auto"/>
        <w:ind w:left="720"/>
      </w:pPr>
      <w:r>
        <w:t xml:space="preserve">- Mr. Hollinger asked how we were determined to be de minimis. Mr. Auriemma indicated that the de minimis definition is any state that lands less than 1% of the coastwide total based on the most recent </w:t>
      </w:r>
      <w:proofErr w:type="gramStart"/>
      <w:r>
        <w:t>three year</w:t>
      </w:r>
      <w:proofErr w:type="gramEnd"/>
      <w:r>
        <w:t xml:space="preserve"> average.</w:t>
      </w:r>
    </w:p>
    <w:p w14:paraId="19C82BCF" w14:textId="77777777" w:rsidR="00063A1E" w:rsidRDefault="00063A1E" w:rsidP="0027241B">
      <w:pPr>
        <w:spacing w:after="0" w:line="480" w:lineRule="auto"/>
      </w:pPr>
    </w:p>
    <w:p w14:paraId="79E4AEBC" w14:textId="2E521CA8" w:rsidR="00063A1E" w:rsidRDefault="00F82A8A" w:rsidP="00F82A8A">
      <w:pPr>
        <w:spacing w:after="0" w:line="480" w:lineRule="auto"/>
        <w:ind w:left="720"/>
      </w:pPr>
      <w:r w:rsidRPr="004C2E5B">
        <w:t>-</w:t>
      </w:r>
      <w:r w:rsidR="00063A1E" w:rsidRPr="004C2E5B">
        <w:t>John</w:t>
      </w:r>
      <w:r w:rsidR="00FE4985" w:rsidRPr="004C2E5B">
        <w:t xml:space="preserve"> </w:t>
      </w:r>
      <w:proofErr w:type="spellStart"/>
      <w:r w:rsidR="00124F41" w:rsidRPr="007D2353">
        <w:t>DePers</w:t>
      </w:r>
      <w:r w:rsidR="00066657">
        <w:t>e</w:t>
      </w:r>
      <w:r w:rsidR="00124F41" w:rsidRPr="007D2353">
        <w:t>naire</w:t>
      </w:r>
      <w:proofErr w:type="spellEnd"/>
      <w:r w:rsidR="00124F41" w:rsidRPr="007D2353">
        <w:t xml:space="preserve"> </w:t>
      </w:r>
      <w:r w:rsidR="00FE4985" w:rsidRPr="007D2353">
        <w:t>recommend</w:t>
      </w:r>
      <w:r w:rsidR="00124F41" w:rsidRPr="007D2353">
        <w:t>e</w:t>
      </w:r>
      <w:r w:rsidR="004C2E5B">
        <w:t>d</w:t>
      </w:r>
      <w:r w:rsidR="00FE4985">
        <w:t xml:space="preserve"> reaching out for more p</w:t>
      </w:r>
      <w:r w:rsidR="00063A1E">
        <w:t xml:space="preserve">ublic comment </w:t>
      </w:r>
      <w:r w:rsidR="00066657">
        <w:t xml:space="preserve">before voting </w:t>
      </w:r>
      <w:r w:rsidR="00FE4985">
        <w:t xml:space="preserve">because there may be some interest in the </w:t>
      </w:r>
      <w:r w:rsidR="00066657">
        <w:t xml:space="preserve">default </w:t>
      </w:r>
      <w:r w:rsidR="00D56350" w:rsidRPr="004C2E5B">
        <w:rPr>
          <w:i/>
          <w:iCs/>
        </w:rPr>
        <w:t>de minimis</w:t>
      </w:r>
      <w:r w:rsidR="00D56350">
        <w:rPr>
          <w:rFonts w:cs="Times New Roman"/>
          <w:sz w:val="24"/>
          <w:szCs w:val="24"/>
        </w:rPr>
        <w:t xml:space="preserve"> </w:t>
      </w:r>
      <w:r w:rsidR="00FE4985">
        <w:t>option.</w:t>
      </w:r>
      <w:r w:rsidR="00066657">
        <w:t xml:space="preserve"> Mr. Herb asked how we might get public comment since we don’t have a committee or advisors for cobia. Mr. Depersenaire responded that he could </w:t>
      </w:r>
      <w:r w:rsidR="003B24DD">
        <w:t>reach out to some interested parties for input if the vote can be delayed.</w:t>
      </w:r>
    </w:p>
    <w:p w14:paraId="31014862" w14:textId="19429F76" w:rsidR="00005525" w:rsidRDefault="00005525" w:rsidP="0027241B">
      <w:pPr>
        <w:spacing w:after="0" w:line="480" w:lineRule="auto"/>
      </w:pPr>
    </w:p>
    <w:p w14:paraId="2BEC2CC3" w14:textId="70F2A0CE" w:rsidR="00005525" w:rsidRDefault="00F82A8A" w:rsidP="00F82A8A">
      <w:pPr>
        <w:spacing w:after="0" w:line="480" w:lineRule="auto"/>
        <w:ind w:left="720"/>
      </w:pPr>
      <w:r>
        <w:t>-</w:t>
      </w:r>
      <w:r w:rsidR="00124F41">
        <w:t xml:space="preserve">Captain </w:t>
      </w:r>
      <w:r w:rsidR="00005525">
        <w:t>Snellbaker support</w:t>
      </w:r>
      <w:r w:rsidR="00124F41">
        <w:t>e</w:t>
      </w:r>
      <w:r w:rsidR="004C2E5B">
        <w:t>d</w:t>
      </w:r>
      <w:r w:rsidR="00005525">
        <w:t xml:space="preserve"> </w:t>
      </w:r>
      <w:r w:rsidR="00005525" w:rsidRPr="00D56350">
        <w:t xml:space="preserve">the </w:t>
      </w:r>
      <w:r w:rsidR="00066657">
        <w:t xml:space="preserve">default </w:t>
      </w:r>
      <w:r w:rsidR="00D56350" w:rsidRPr="004C2E5B">
        <w:rPr>
          <w:i/>
          <w:iCs/>
        </w:rPr>
        <w:t>de minimis</w:t>
      </w:r>
      <w:r w:rsidR="00D56350">
        <w:rPr>
          <w:rFonts w:cs="Times New Roman"/>
          <w:sz w:val="24"/>
          <w:szCs w:val="24"/>
        </w:rPr>
        <w:t xml:space="preserve"> </w:t>
      </w:r>
      <w:r w:rsidR="00005525">
        <w:t>option because it is less complex</w:t>
      </w:r>
      <w:r w:rsidR="00124F41">
        <w:t>,</w:t>
      </w:r>
      <w:r w:rsidR="00005525">
        <w:t xml:space="preserve"> easier to enforce</w:t>
      </w:r>
      <w:r w:rsidR="00124F41">
        <w:t>,</w:t>
      </w:r>
      <w:r w:rsidR="00005525">
        <w:t xml:space="preserve"> and provides an additional </w:t>
      </w:r>
      <w:r w:rsidR="00124F41">
        <w:t xml:space="preserve">three </w:t>
      </w:r>
      <w:r w:rsidR="00005525">
        <w:t>inches</w:t>
      </w:r>
      <w:r w:rsidR="00066657">
        <w:t>.</w:t>
      </w:r>
    </w:p>
    <w:p w14:paraId="6ADC8721" w14:textId="2938EB5C" w:rsidR="004A0383" w:rsidRDefault="004A0383" w:rsidP="0027241B">
      <w:pPr>
        <w:spacing w:after="0" w:line="480" w:lineRule="auto"/>
      </w:pPr>
    </w:p>
    <w:p w14:paraId="6C670C54" w14:textId="0FD4D9A0" w:rsidR="004A0383" w:rsidRDefault="004A0383" w:rsidP="004F5D49">
      <w:pPr>
        <w:spacing w:after="0" w:line="480" w:lineRule="auto"/>
        <w:ind w:left="720"/>
      </w:pPr>
    </w:p>
    <w:p w14:paraId="44BE1E05" w14:textId="4C926CFF" w:rsidR="00063A1E" w:rsidRDefault="00063A1E" w:rsidP="0027241B">
      <w:pPr>
        <w:spacing w:after="0" w:line="480" w:lineRule="auto"/>
      </w:pPr>
    </w:p>
    <w:p w14:paraId="286C61E8" w14:textId="5867CD00" w:rsidR="00063A1E" w:rsidRDefault="006F6DEE" w:rsidP="004F5D49">
      <w:pPr>
        <w:spacing w:after="0" w:line="480" w:lineRule="auto"/>
        <w:ind w:left="720"/>
      </w:pPr>
      <w:r w:rsidRPr="00133AAE">
        <w:t xml:space="preserve">-Dr. Bochenek motioned </w:t>
      </w:r>
      <w:r w:rsidR="00063A1E" w:rsidRPr="00133AAE">
        <w:t xml:space="preserve">to </w:t>
      </w:r>
      <w:r w:rsidR="003B24DD">
        <w:t xml:space="preserve">postpone </w:t>
      </w:r>
      <w:r w:rsidRPr="00133AAE">
        <w:t xml:space="preserve">the </w:t>
      </w:r>
      <w:r w:rsidR="003B24DD">
        <w:t xml:space="preserve">vote on </w:t>
      </w:r>
      <w:r w:rsidRPr="00133AAE">
        <w:t xml:space="preserve">cobia regulation change </w:t>
      </w:r>
      <w:r w:rsidR="00005525" w:rsidRPr="00133AAE">
        <w:t>and to gather public comment</w:t>
      </w:r>
      <w:r w:rsidRPr="00133AAE">
        <w:t>.</w:t>
      </w:r>
      <w:r w:rsidR="00063A1E" w:rsidRPr="00133AAE">
        <w:t xml:space="preserve"> Bob Rush </w:t>
      </w:r>
      <w:proofErr w:type="gramStart"/>
      <w:r w:rsidR="00063A1E" w:rsidRPr="00133AAE">
        <w:t>seconded</w:t>
      </w:r>
      <w:r w:rsidR="004F5D49" w:rsidRPr="00133AAE">
        <w:t>;</w:t>
      </w:r>
      <w:proofErr w:type="gramEnd"/>
      <w:r w:rsidR="004F5D49" w:rsidRPr="00133AAE">
        <w:t xml:space="preserve"> </w:t>
      </w:r>
    </w:p>
    <w:p w14:paraId="153DAE1B" w14:textId="77777777" w:rsidR="003B24DD" w:rsidRDefault="003B24DD" w:rsidP="003B24DD">
      <w:pPr>
        <w:spacing w:after="0" w:line="480" w:lineRule="auto"/>
        <w:ind w:left="720"/>
      </w:pPr>
      <w:r>
        <w:t xml:space="preserve">-Bob Rush recommended reaching out to the </w:t>
      </w:r>
      <w:r w:rsidRPr="00133AAE">
        <w:t>Fishermen’s Magazin</w:t>
      </w:r>
      <w:r w:rsidRPr="00124F41">
        <w:t>e to help</w:t>
      </w:r>
      <w:r>
        <w:t xml:space="preserve"> collect public comment.</w:t>
      </w:r>
    </w:p>
    <w:p w14:paraId="7A4CFAAD" w14:textId="77777777" w:rsidR="003B24DD" w:rsidRDefault="003B24DD" w:rsidP="003B24DD">
      <w:pPr>
        <w:spacing w:after="0" w:line="480" w:lineRule="auto"/>
      </w:pPr>
    </w:p>
    <w:p w14:paraId="762F7237" w14:textId="15D2A45D" w:rsidR="003B24DD" w:rsidRDefault="003B24DD" w:rsidP="003B24DD">
      <w:pPr>
        <w:spacing w:after="0" w:line="480" w:lineRule="auto"/>
        <w:ind w:left="720"/>
      </w:pPr>
      <w:r w:rsidRPr="006F6DEE">
        <w:lastRenderedPageBreak/>
        <w:t>-Mr. Fote</w:t>
      </w:r>
      <w:r>
        <w:t xml:space="preserve"> recommended reaching out to the radio stations.  Dr. Bochenek will be part of a radio show next week and offered to help get the word out.</w:t>
      </w:r>
    </w:p>
    <w:p w14:paraId="6DBF8538" w14:textId="77777777" w:rsidR="003B24DD" w:rsidRDefault="003B24DD" w:rsidP="003B24DD">
      <w:pPr>
        <w:spacing w:after="0" w:line="480" w:lineRule="auto"/>
        <w:ind w:left="720"/>
      </w:pPr>
      <w:r w:rsidRPr="00133AAE">
        <w:t>Motion carries unanimously</w:t>
      </w:r>
      <w:r w:rsidRPr="007D2353">
        <w:t>.</w:t>
      </w:r>
    </w:p>
    <w:p w14:paraId="4CF8541C" w14:textId="179379AA" w:rsidR="003B24DD" w:rsidRDefault="00FE389D" w:rsidP="003B24DD">
      <w:pPr>
        <w:spacing w:after="0" w:line="480" w:lineRule="auto"/>
        <w:ind w:left="720"/>
      </w:pPr>
      <w:r>
        <w:t xml:space="preserve"> </w:t>
      </w:r>
    </w:p>
    <w:p w14:paraId="4EF89780" w14:textId="31D8F852" w:rsidR="004A0383" w:rsidRDefault="004A0383" w:rsidP="0027241B">
      <w:pPr>
        <w:spacing w:after="0" w:line="480" w:lineRule="auto"/>
      </w:pPr>
    </w:p>
    <w:p w14:paraId="6BBB2E10" w14:textId="6374F9A6" w:rsidR="004A0383" w:rsidRDefault="00D46FD6" w:rsidP="0027241B">
      <w:pPr>
        <w:spacing w:after="0" w:line="480" w:lineRule="auto"/>
      </w:pPr>
      <w:r>
        <w:t>-</w:t>
      </w:r>
      <w:r w:rsidR="004A0383">
        <w:t xml:space="preserve">Jeff </w:t>
      </w:r>
      <w:proofErr w:type="spellStart"/>
      <w:r w:rsidR="004A0383">
        <w:t>Kaelin</w:t>
      </w:r>
      <w:proofErr w:type="spellEnd"/>
      <w:r w:rsidR="004A0383">
        <w:t xml:space="preserve"> present</w:t>
      </w:r>
      <w:r>
        <w:t>ed</w:t>
      </w:r>
      <w:r w:rsidR="004A0383">
        <w:t xml:space="preserve"> a draft motion and the </w:t>
      </w:r>
      <w:r w:rsidR="00CC0BD5">
        <w:t>rationale</w:t>
      </w:r>
      <w:r w:rsidR="004A0383">
        <w:t xml:space="preserve"> </w:t>
      </w:r>
      <w:r w:rsidR="00CC0BD5">
        <w:t xml:space="preserve">behind it.  </w:t>
      </w:r>
      <w:r>
        <w:t>The m</w:t>
      </w:r>
      <w:r w:rsidR="004A0383">
        <w:t xml:space="preserve">otion </w:t>
      </w:r>
      <w:r>
        <w:t xml:space="preserve">was </w:t>
      </w:r>
      <w:r w:rsidR="004A0383">
        <w:t xml:space="preserve">to establish a separate committee on offshore wind and energy policy development that would include membership </w:t>
      </w:r>
      <w:r w:rsidR="00CC0BD5">
        <w:t>from the</w:t>
      </w:r>
      <w:r w:rsidR="004A0383">
        <w:t xml:space="preserve"> </w:t>
      </w:r>
      <w:r>
        <w:t>C</w:t>
      </w:r>
      <w:r w:rsidR="004A0383">
        <w:t>ouncil members</w:t>
      </w:r>
      <w:r w:rsidR="00CC0BD5">
        <w:t>,</w:t>
      </w:r>
      <w:r w:rsidR="004A0383">
        <w:t xml:space="preserve"> advisors representing recreational and commercial finfish and shellfish fisheries</w:t>
      </w:r>
      <w:r w:rsidR="00CC0BD5">
        <w:t>,</w:t>
      </w:r>
      <w:r w:rsidR="004A0383">
        <w:t xml:space="preserve"> seafood processors</w:t>
      </w:r>
      <w:r w:rsidR="00CC0BD5">
        <w:t>,</w:t>
      </w:r>
      <w:r w:rsidR="004A0383">
        <w:t xml:space="preserve"> and interested citizens</w:t>
      </w:r>
      <w:r w:rsidR="00CC0BD5">
        <w:t>.</w:t>
      </w:r>
      <w:r w:rsidR="004A0383">
        <w:t xml:space="preserve"> Bob Rush second</w:t>
      </w:r>
      <w:r>
        <w:t>ed the motion</w:t>
      </w:r>
      <w:r w:rsidR="004A0383">
        <w:t>.</w:t>
      </w:r>
    </w:p>
    <w:p w14:paraId="426C4DB4" w14:textId="4FEDD43F" w:rsidR="004A0383" w:rsidRDefault="004A0383" w:rsidP="0027241B">
      <w:pPr>
        <w:spacing w:after="0" w:line="480" w:lineRule="auto"/>
      </w:pPr>
    </w:p>
    <w:p w14:paraId="71F45744" w14:textId="45C1020E" w:rsidR="004A0383" w:rsidRDefault="00CC0BD5" w:rsidP="0027241B">
      <w:pPr>
        <w:spacing w:after="0" w:line="480" w:lineRule="auto"/>
      </w:pPr>
      <w:r>
        <w:t>The r</w:t>
      </w:r>
      <w:r w:rsidR="004A0383">
        <w:t xml:space="preserve">ationale </w:t>
      </w:r>
      <w:r>
        <w:t xml:space="preserve">is </w:t>
      </w:r>
      <w:r w:rsidR="004A0383">
        <w:t>th</w:t>
      </w:r>
      <w:r w:rsidR="00D46FD6">
        <w:t>at th</w:t>
      </w:r>
      <w:r w:rsidR="00133AAE">
        <w:t>e</w:t>
      </w:r>
      <w:r w:rsidR="004A0383">
        <w:t xml:space="preserve"> </w:t>
      </w:r>
      <w:r w:rsidR="00D46FD6">
        <w:t>C</w:t>
      </w:r>
      <w:r w:rsidR="004A0383">
        <w:t xml:space="preserve">ouncil advises the </w:t>
      </w:r>
      <w:r w:rsidR="00D46FD6">
        <w:t>C</w:t>
      </w:r>
      <w:r w:rsidR="004A0383">
        <w:t xml:space="preserve">ommissioner on issues and management programs </w:t>
      </w:r>
      <w:r w:rsidR="00A5428E">
        <w:t xml:space="preserve">related to marine fisheries resources. Wind energy development will affect all the </w:t>
      </w:r>
      <w:r w:rsidR="00D46FD6">
        <w:t>C</w:t>
      </w:r>
      <w:r>
        <w:t>ouncil’s</w:t>
      </w:r>
      <w:r w:rsidR="00A5428E">
        <w:t xml:space="preserve"> constituents over at least the next few years and is new policy area for everyone, including our partners in the Marine Fisheries Administration. The</w:t>
      </w:r>
      <w:r w:rsidR="00D46FD6">
        <w:t xml:space="preserve"> </w:t>
      </w:r>
      <w:r w:rsidR="00A5428E">
        <w:t xml:space="preserve">Council </w:t>
      </w:r>
      <w:proofErr w:type="gramStart"/>
      <w:r w:rsidR="00D46FD6">
        <w:t>has the ability to</w:t>
      </w:r>
      <w:proofErr w:type="gramEnd"/>
      <w:r w:rsidR="00D46FD6">
        <w:t xml:space="preserve"> </w:t>
      </w:r>
      <w:r w:rsidR="00A5428E">
        <w:t>provide useful educational and policy forum to consider potential impacts from the wind energy development on New Jersey’s fisheries and marine fisheries resources</w:t>
      </w:r>
      <w:r>
        <w:t>.</w:t>
      </w:r>
      <w:r w:rsidR="00FE389D">
        <w:t xml:space="preserve"> At the recent NJ PACT meeting, marine fisheries </w:t>
      </w:r>
      <w:proofErr w:type="gramStart"/>
      <w:r w:rsidR="00FE389D">
        <w:t>was</w:t>
      </w:r>
      <w:proofErr w:type="gramEnd"/>
      <w:r w:rsidR="00FE389D">
        <w:t xml:space="preserve"> on the agenda, but was never raised because the agenda ran long. But the PACT proposal was that PACT rules would modify fisheries rules to make installation of electric cables and associated infrastructure conditionally acceptable with appropriate mitigation and compensation of impacts Mr. </w:t>
      </w:r>
      <w:proofErr w:type="spellStart"/>
      <w:r w:rsidR="00FE389D">
        <w:t>Kaelin</w:t>
      </w:r>
      <w:proofErr w:type="spellEnd"/>
      <w:r w:rsidR="00FE389D">
        <w:t xml:space="preserve"> is concerned that these changes are proposed even though there have been no detailed discussion about mitigation or compensation with any of the offshore wind projects from New England down to Virginia. This committee could better coordinate the concerns of both commercial and recreational sectors regarding OSW and their impact to fisheries and fishery resources.</w:t>
      </w:r>
    </w:p>
    <w:p w14:paraId="14312531" w14:textId="3C6C771B" w:rsidR="00BF2FBE" w:rsidRDefault="00BF2FBE" w:rsidP="0027241B">
      <w:pPr>
        <w:spacing w:after="0" w:line="480" w:lineRule="auto"/>
      </w:pPr>
    </w:p>
    <w:p w14:paraId="28222A64" w14:textId="57EC3C7F" w:rsidR="00BF2FBE" w:rsidRDefault="00F062B9" w:rsidP="00F062B9">
      <w:pPr>
        <w:spacing w:after="0" w:line="480" w:lineRule="auto"/>
        <w:ind w:left="720"/>
      </w:pPr>
      <w:r w:rsidRPr="00133AAE">
        <w:lastRenderedPageBreak/>
        <w:t>-</w:t>
      </w:r>
      <w:r w:rsidR="00BF2FBE" w:rsidRPr="00133AAE">
        <w:t xml:space="preserve">Pete </w:t>
      </w:r>
      <w:r w:rsidR="00D46FD6" w:rsidRPr="00133AAE">
        <w:t>Himch</w:t>
      </w:r>
      <w:r w:rsidR="007D2353" w:rsidRPr="00133AAE">
        <w:t>a</w:t>
      </w:r>
      <w:r w:rsidR="00D46FD6" w:rsidRPr="00133AAE">
        <w:t xml:space="preserve">k, </w:t>
      </w:r>
      <w:r w:rsidR="00CC0BD5" w:rsidRPr="00133AAE">
        <w:t>representing</w:t>
      </w:r>
      <w:r w:rsidR="00BF2FBE" w:rsidRPr="00133AAE">
        <w:t xml:space="preserve"> </w:t>
      </w:r>
      <w:r w:rsidR="00D46FD6" w:rsidRPr="00133AAE">
        <w:t>L</w:t>
      </w:r>
      <w:r w:rsidR="00BF2FBE" w:rsidRPr="00133AAE">
        <w:t xml:space="preserve">amonica </w:t>
      </w:r>
      <w:r w:rsidR="00D46FD6" w:rsidRPr="00133AAE">
        <w:t>F</w:t>
      </w:r>
      <w:r w:rsidR="00BF2FBE" w:rsidRPr="00133AAE">
        <w:t xml:space="preserve">ine </w:t>
      </w:r>
      <w:r w:rsidR="00D46FD6" w:rsidRPr="00133AAE">
        <w:t>F</w:t>
      </w:r>
      <w:r w:rsidR="00BF2FBE" w:rsidRPr="00133AAE">
        <w:t>oods</w:t>
      </w:r>
      <w:r w:rsidR="00CC0BD5" w:rsidRPr="007D2353">
        <w:t>,</w:t>
      </w:r>
      <w:r w:rsidR="00BF2FBE" w:rsidRPr="007D2353">
        <w:t xml:space="preserve"> strongly</w:t>
      </w:r>
      <w:r w:rsidR="00BF2FBE">
        <w:t xml:space="preserve"> support</w:t>
      </w:r>
      <w:r w:rsidR="00FE389D">
        <w:t>s</w:t>
      </w:r>
      <w:r w:rsidR="00BF2FBE">
        <w:t xml:space="preserve"> the motion. </w:t>
      </w:r>
      <w:r w:rsidR="00D46FD6">
        <w:t xml:space="preserve">He stated that </w:t>
      </w:r>
      <w:r w:rsidR="00133AAE">
        <w:t>i</w:t>
      </w:r>
      <w:r w:rsidR="00BF2FBE">
        <w:t xml:space="preserve">t is essential that the Council and </w:t>
      </w:r>
      <w:r w:rsidR="00D46FD6">
        <w:t xml:space="preserve">the MFA </w:t>
      </w:r>
      <w:r w:rsidR="00BF2FBE">
        <w:t>work closely with NJDEP for the development of any regulatory proposal</w:t>
      </w:r>
      <w:r w:rsidR="00D46FD6">
        <w:t>s</w:t>
      </w:r>
      <w:r w:rsidR="00BF2FBE">
        <w:t xml:space="preserve"> that modif</w:t>
      </w:r>
      <w:r w:rsidR="00D46FD6">
        <w:t>y</w:t>
      </w:r>
      <w:r w:rsidR="00BF2FBE">
        <w:t xml:space="preserve"> the existing CZM rules.</w:t>
      </w:r>
    </w:p>
    <w:p w14:paraId="0AE80681" w14:textId="024E4122" w:rsidR="00BF2FBE" w:rsidRDefault="00BF2FBE" w:rsidP="0027241B">
      <w:pPr>
        <w:spacing w:after="0" w:line="480" w:lineRule="auto"/>
      </w:pPr>
    </w:p>
    <w:p w14:paraId="0F2566A8" w14:textId="1CD9C701" w:rsidR="00BF2FBE" w:rsidRDefault="00F062B9" w:rsidP="00F062B9">
      <w:pPr>
        <w:spacing w:after="0" w:line="480" w:lineRule="auto"/>
        <w:ind w:left="720"/>
      </w:pPr>
      <w:r w:rsidRPr="00133AAE">
        <w:t>-</w:t>
      </w:r>
      <w:r w:rsidR="00BF2FBE" w:rsidRPr="00133AAE">
        <w:t>John Depers</w:t>
      </w:r>
      <w:r w:rsidR="00907F08">
        <w:t>e</w:t>
      </w:r>
      <w:r w:rsidR="00BF2FBE" w:rsidRPr="00133AAE">
        <w:t>nair</w:t>
      </w:r>
      <w:r w:rsidR="00D46FD6" w:rsidRPr="007D2353">
        <w:t>e,</w:t>
      </w:r>
      <w:r w:rsidRPr="009932EE">
        <w:t xml:space="preserve"> </w:t>
      </w:r>
      <w:r w:rsidR="00907F08">
        <w:t>R</w:t>
      </w:r>
      <w:r>
        <w:t>FA</w:t>
      </w:r>
      <w:r w:rsidR="00D46FD6">
        <w:t>,</w:t>
      </w:r>
      <w:r w:rsidR="00BF2FBE">
        <w:t xml:space="preserve"> support</w:t>
      </w:r>
      <w:r w:rsidR="00D46FD6">
        <w:t>ed</w:t>
      </w:r>
      <w:r w:rsidR="00BF2FBE">
        <w:t xml:space="preserve"> </w:t>
      </w:r>
      <w:r>
        <w:t>th</w:t>
      </w:r>
      <w:r w:rsidR="00D46FD6">
        <w:t>e</w:t>
      </w:r>
      <w:r w:rsidR="0077239C">
        <w:t xml:space="preserve"> motion.  </w:t>
      </w:r>
      <w:r w:rsidR="00D46FD6">
        <w:t>He stated that t</w:t>
      </w:r>
      <w:r w:rsidR="0077239C">
        <w:t xml:space="preserve">his could be a way </w:t>
      </w:r>
      <w:r w:rsidR="00BF2FBE">
        <w:t xml:space="preserve">to provide input </w:t>
      </w:r>
      <w:r w:rsidR="00101FFE">
        <w:t xml:space="preserve">and steer some of the </w:t>
      </w:r>
      <w:r w:rsidR="0077239C">
        <w:t xml:space="preserve">research and monitoring </w:t>
      </w:r>
      <w:r w:rsidR="00101FFE">
        <w:t xml:space="preserve">money toward </w:t>
      </w:r>
      <w:r w:rsidR="0077239C">
        <w:t>projects that would focus on</w:t>
      </w:r>
      <w:r w:rsidR="00101FFE">
        <w:t xml:space="preserve"> fisheries</w:t>
      </w:r>
      <w:r w:rsidR="0077239C">
        <w:t xml:space="preserve"> resources</w:t>
      </w:r>
      <w:r w:rsidR="00101FFE">
        <w:t>.</w:t>
      </w:r>
    </w:p>
    <w:p w14:paraId="2157D31C" w14:textId="414AAD78" w:rsidR="00FC3362" w:rsidRDefault="00FC3362" w:rsidP="0027241B">
      <w:pPr>
        <w:spacing w:after="0" w:line="480" w:lineRule="auto"/>
      </w:pPr>
    </w:p>
    <w:p w14:paraId="68EDAC55" w14:textId="407EA71C" w:rsidR="00FC3362" w:rsidRDefault="00F062B9" w:rsidP="00F062B9">
      <w:pPr>
        <w:spacing w:after="0" w:line="480" w:lineRule="auto"/>
        <w:ind w:left="720"/>
      </w:pPr>
      <w:r>
        <w:t>-</w:t>
      </w:r>
      <w:r w:rsidR="00FC3362">
        <w:t>Barney Hollinger state</w:t>
      </w:r>
      <w:r w:rsidR="009D6E90">
        <w:t>d</w:t>
      </w:r>
      <w:r w:rsidR="00FC3362">
        <w:t xml:space="preserve"> </w:t>
      </w:r>
      <w:r>
        <w:t xml:space="preserve">that he, </w:t>
      </w:r>
      <w:r w:rsidR="00FC3362">
        <w:t xml:space="preserve">Kevin </w:t>
      </w:r>
      <w:r w:rsidR="00E316FF">
        <w:t>W</w:t>
      </w:r>
      <w:r w:rsidR="00FC3362">
        <w:t>ark</w:t>
      </w:r>
      <w:r>
        <w:t>,</w:t>
      </w:r>
      <w:r w:rsidR="00907F08">
        <w:t xml:space="preserve"> John </w:t>
      </w:r>
      <w:proofErr w:type="gramStart"/>
      <w:r w:rsidR="00907F08">
        <w:t>Maxwell</w:t>
      </w:r>
      <w:proofErr w:type="gramEnd"/>
      <w:r w:rsidR="00FC3362">
        <w:t xml:space="preserve"> </w:t>
      </w:r>
      <w:r w:rsidR="009D6E90">
        <w:t xml:space="preserve">and </w:t>
      </w:r>
      <w:r w:rsidR="00FC3362">
        <w:t>Dick Herb</w:t>
      </w:r>
      <w:r>
        <w:t>,</w:t>
      </w:r>
      <w:r w:rsidR="00FC3362">
        <w:t xml:space="preserve"> </w:t>
      </w:r>
      <w:r>
        <w:t xml:space="preserve">are </w:t>
      </w:r>
      <w:r w:rsidR="009D6E90">
        <w:t xml:space="preserve">currently </w:t>
      </w:r>
      <w:r>
        <w:t xml:space="preserve">on the board and </w:t>
      </w:r>
      <w:r w:rsidR="00FC3362">
        <w:t xml:space="preserve">Jeff </w:t>
      </w:r>
      <w:proofErr w:type="spellStart"/>
      <w:r w:rsidR="009D6E90">
        <w:t>Kaelin</w:t>
      </w:r>
      <w:proofErr w:type="spellEnd"/>
      <w:r w:rsidR="009D6E90">
        <w:t xml:space="preserve"> </w:t>
      </w:r>
      <w:r w:rsidR="00FC3362">
        <w:t xml:space="preserve">is </w:t>
      </w:r>
      <w:r w:rsidR="00FC3362" w:rsidRPr="009D6E90">
        <w:t xml:space="preserve">replacing </w:t>
      </w:r>
      <w:r w:rsidR="009D6E90" w:rsidRPr="009D6E90">
        <w:t>Jeff</w:t>
      </w:r>
      <w:r w:rsidR="009D6E90">
        <w:t xml:space="preserve"> Reichle</w:t>
      </w:r>
      <w:r>
        <w:t>,</w:t>
      </w:r>
      <w:r w:rsidR="00FC3362">
        <w:t xml:space="preserve"> on the Offshore </w:t>
      </w:r>
      <w:r w:rsidR="00E316FF">
        <w:t>W</w:t>
      </w:r>
      <w:r w:rsidR="00FC3362">
        <w:t xml:space="preserve">ind </w:t>
      </w:r>
      <w:r w:rsidR="00E316FF">
        <w:t>w</w:t>
      </w:r>
      <w:r w:rsidR="00FC3362">
        <w:t>ork group.</w:t>
      </w:r>
      <w:r w:rsidR="00907F08">
        <w:t xml:space="preserve"> Do we need another committee if we have so many people involved with OSW already?</w:t>
      </w:r>
    </w:p>
    <w:p w14:paraId="2991FEFC" w14:textId="60EFE39C" w:rsidR="004A0383" w:rsidRDefault="004A0383" w:rsidP="0027241B">
      <w:pPr>
        <w:spacing w:after="0" w:line="480" w:lineRule="auto"/>
      </w:pPr>
    </w:p>
    <w:p w14:paraId="6DFBBE3F" w14:textId="2EC2952F" w:rsidR="004A0383" w:rsidRDefault="009D6E90" w:rsidP="0027241B">
      <w:pPr>
        <w:spacing w:after="0" w:line="480" w:lineRule="auto"/>
      </w:pPr>
      <w:r>
        <w:t>-</w:t>
      </w:r>
      <w:r w:rsidR="00F062B9">
        <w:t xml:space="preserve">Jeff </w:t>
      </w:r>
      <w:proofErr w:type="spellStart"/>
      <w:r w:rsidR="00F062B9">
        <w:t>Kaelin</w:t>
      </w:r>
      <w:proofErr w:type="spellEnd"/>
      <w:r w:rsidR="00F062B9">
        <w:t xml:space="preserve"> </w:t>
      </w:r>
      <w:r>
        <w:t xml:space="preserve">explained </w:t>
      </w:r>
      <w:r w:rsidR="002A0EBF">
        <w:t xml:space="preserve">that </w:t>
      </w:r>
      <w:r w:rsidR="00F062B9">
        <w:t>w</w:t>
      </w:r>
      <w:r w:rsidR="00E316FF">
        <w:t xml:space="preserve">ith the authority we have with the </w:t>
      </w:r>
      <w:r>
        <w:t>C</w:t>
      </w:r>
      <w:r w:rsidR="00E316FF">
        <w:t>ouncil</w:t>
      </w:r>
      <w:r w:rsidR="002A0EBF">
        <w:t>,</w:t>
      </w:r>
      <w:r w:rsidR="00E316FF">
        <w:t xml:space="preserve"> we could </w:t>
      </w:r>
      <w:r>
        <w:t xml:space="preserve">provide </w:t>
      </w:r>
      <w:r w:rsidR="00E316FF">
        <w:t xml:space="preserve">recommendations from the </w:t>
      </w:r>
      <w:r>
        <w:t>C</w:t>
      </w:r>
      <w:r w:rsidR="00E316FF">
        <w:t>ouncil</w:t>
      </w:r>
      <w:r w:rsidR="002A0EBF">
        <w:t xml:space="preserve"> and</w:t>
      </w:r>
      <w:r w:rsidR="00E316FF">
        <w:t xml:space="preserve"> may have a better chance at influencing </w:t>
      </w:r>
      <w:r w:rsidR="002A0EBF">
        <w:t>policy</w:t>
      </w:r>
      <w:r>
        <w:t>.</w:t>
      </w:r>
      <w:r w:rsidR="00E316FF">
        <w:t xml:space="preserve"> </w:t>
      </w:r>
      <w:r>
        <w:t xml:space="preserve">This influence </w:t>
      </w:r>
      <w:r w:rsidR="002A0EBF">
        <w:t xml:space="preserve">would be </w:t>
      </w:r>
      <w:r w:rsidR="00E316FF">
        <w:t xml:space="preserve">useful in the long run </w:t>
      </w:r>
      <w:r>
        <w:t xml:space="preserve">to support </w:t>
      </w:r>
      <w:r w:rsidR="00E316FF">
        <w:t>the committee</w:t>
      </w:r>
      <w:r w:rsidR="002A0EBF">
        <w:t>,</w:t>
      </w:r>
      <w:r w:rsidR="00E316FF">
        <w:t xml:space="preserve"> </w:t>
      </w:r>
      <w:r w:rsidR="002A0EBF">
        <w:t xml:space="preserve">and </w:t>
      </w:r>
      <w:r>
        <w:t xml:space="preserve">to unify </w:t>
      </w:r>
      <w:r w:rsidR="002A0EBF">
        <w:t>the</w:t>
      </w:r>
      <w:r w:rsidR="00E316FF">
        <w:t xml:space="preserve"> other work group </w:t>
      </w:r>
      <w:r w:rsidR="002A0EBF">
        <w:t>and</w:t>
      </w:r>
      <w:r w:rsidR="00E316FF">
        <w:t xml:space="preserve"> the pact</w:t>
      </w:r>
      <w:r w:rsidR="002A0EBF">
        <w:t xml:space="preserve"> in a formal way</w:t>
      </w:r>
      <w:r w:rsidR="00E316FF">
        <w:t xml:space="preserve">.  </w:t>
      </w:r>
    </w:p>
    <w:p w14:paraId="72F1AA85" w14:textId="3C279F10" w:rsidR="00E316FF" w:rsidRDefault="00E316FF" w:rsidP="0027241B">
      <w:pPr>
        <w:spacing w:after="0" w:line="480" w:lineRule="auto"/>
      </w:pPr>
    </w:p>
    <w:p w14:paraId="570DEE45" w14:textId="4C2FE6A1" w:rsidR="00E316FF" w:rsidRDefault="002A0EBF" w:rsidP="002A0EBF">
      <w:pPr>
        <w:spacing w:after="0" w:line="480" w:lineRule="auto"/>
        <w:ind w:firstLine="720"/>
      </w:pPr>
      <w:r>
        <w:t>-</w:t>
      </w:r>
      <w:r w:rsidR="004375E4">
        <w:t xml:space="preserve">Dr. Bochenek expressed </w:t>
      </w:r>
      <w:r w:rsidR="00E316FF">
        <w:t xml:space="preserve">support </w:t>
      </w:r>
      <w:r w:rsidR="004375E4">
        <w:t xml:space="preserve">for </w:t>
      </w:r>
      <w:r w:rsidR="00E316FF">
        <w:t>this committee from a management perspective</w:t>
      </w:r>
      <w:r w:rsidR="004375E4">
        <w:t>.</w:t>
      </w:r>
    </w:p>
    <w:p w14:paraId="1ED60D19" w14:textId="14C14855" w:rsidR="00E316FF" w:rsidRDefault="00E316FF" w:rsidP="0027241B">
      <w:pPr>
        <w:spacing w:after="0" w:line="480" w:lineRule="auto"/>
      </w:pPr>
    </w:p>
    <w:p w14:paraId="5600ACF5" w14:textId="1E12D247" w:rsidR="00E316FF" w:rsidRDefault="002A0EBF" w:rsidP="002A0EBF">
      <w:pPr>
        <w:spacing w:after="0" w:line="480" w:lineRule="auto"/>
        <w:ind w:left="720"/>
      </w:pPr>
      <w:r>
        <w:t>-</w:t>
      </w:r>
      <w:r w:rsidR="00E316FF">
        <w:t>Kevin Wark</w:t>
      </w:r>
      <w:r w:rsidR="009551D6">
        <w:t xml:space="preserve"> expressed </w:t>
      </w:r>
      <w:r w:rsidR="00E316FF">
        <w:t xml:space="preserve">support </w:t>
      </w:r>
      <w:r w:rsidR="009551D6">
        <w:t>and mentioned that</w:t>
      </w:r>
      <w:r>
        <w:t xml:space="preserve"> this would allow for</w:t>
      </w:r>
      <w:r w:rsidR="00E316FF">
        <w:t xml:space="preserve"> transparency </w:t>
      </w:r>
      <w:r w:rsidR="009551D6">
        <w:t xml:space="preserve">to </w:t>
      </w:r>
      <w:r w:rsidR="00E316FF">
        <w:t>our fishermen.</w:t>
      </w:r>
    </w:p>
    <w:p w14:paraId="69BFD828" w14:textId="7FD458FC" w:rsidR="00E316FF" w:rsidRDefault="00E316FF" w:rsidP="0027241B">
      <w:pPr>
        <w:spacing w:after="0" w:line="480" w:lineRule="auto"/>
      </w:pPr>
    </w:p>
    <w:p w14:paraId="1066AF50" w14:textId="579774D7" w:rsidR="00E316FF" w:rsidRDefault="002A0EBF" w:rsidP="002A0EBF">
      <w:pPr>
        <w:spacing w:after="0" w:line="480" w:lineRule="auto"/>
        <w:ind w:left="720"/>
      </w:pPr>
      <w:r w:rsidRPr="009551D6">
        <w:lastRenderedPageBreak/>
        <w:t>-</w:t>
      </w:r>
      <w:r w:rsidR="00E316FF" w:rsidRPr="00133AAE">
        <w:t>Scott Mackey</w:t>
      </w:r>
      <w:r w:rsidR="009551D6">
        <w:t>,</w:t>
      </w:r>
      <w:r w:rsidR="00E316FF" w:rsidRPr="009551D6">
        <w:t xml:space="preserve"> </w:t>
      </w:r>
      <w:r w:rsidR="00E316FF">
        <w:t>Garden State Seafood</w:t>
      </w:r>
      <w:r w:rsidR="009551D6">
        <w:t xml:space="preserve"> Association</w:t>
      </w:r>
      <w:r>
        <w:t>,</w:t>
      </w:r>
      <w:r w:rsidR="00E316FF">
        <w:t xml:space="preserve"> </w:t>
      </w:r>
      <w:r w:rsidR="009551D6">
        <w:t>expressed support</w:t>
      </w:r>
      <w:r w:rsidR="00E316FF">
        <w:t xml:space="preserve">.  </w:t>
      </w:r>
      <w:r w:rsidR="009551D6">
        <w:t xml:space="preserve">He stated that the </w:t>
      </w:r>
      <w:r w:rsidR="00E316FF">
        <w:t>DEP holds a special trust over New Jersey</w:t>
      </w:r>
      <w:r w:rsidR="00592337">
        <w:t>’</w:t>
      </w:r>
      <w:r w:rsidR="00E316FF">
        <w:t xml:space="preserve">s </w:t>
      </w:r>
      <w:r w:rsidR="00592337">
        <w:t>resources,</w:t>
      </w:r>
      <w:r w:rsidR="00E316FF">
        <w:t xml:space="preserve"> and this is a good opportunity to follow through with this </w:t>
      </w:r>
      <w:r w:rsidR="00B12B2F">
        <w:t>obligation</w:t>
      </w:r>
      <w:r w:rsidR="00E316FF">
        <w:t xml:space="preserve">.  </w:t>
      </w:r>
    </w:p>
    <w:p w14:paraId="5A876858" w14:textId="17BAEE6F" w:rsidR="00E316FF" w:rsidRDefault="00E316FF" w:rsidP="0027241B">
      <w:pPr>
        <w:spacing w:after="0" w:line="480" w:lineRule="auto"/>
      </w:pPr>
    </w:p>
    <w:p w14:paraId="7959D277" w14:textId="28C81409" w:rsidR="00E316FF" w:rsidRDefault="002A0EBF" w:rsidP="002A0EBF">
      <w:pPr>
        <w:spacing w:after="0" w:line="480" w:lineRule="auto"/>
        <w:ind w:left="720"/>
      </w:pPr>
      <w:r w:rsidRPr="00AA7C38">
        <w:t>-</w:t>
      </w:r>
      <w:r w:rsidR="00E316FF" w:rsidRPr="00133AAE">
        <w:t xml:space="preserve">Pete </w:t>
      </w:r>
      <w:r w:rsidR="00AA7C38" w:rsidRPr="00AA7C38">
        <w:t>Himch</w:t>
      </w:r>
      <w:r w:rsidR="00AA7C38">
        <w:t>a</w:t>
      </w:r>
      <w:r w:rsidR="00AA7C38" w:rsidRPr="00AA7C38">
        <w:t>k</w:t>
      </w:r>
      <w:r w:rsidR="00AA7C38">
        <w:t xml:space="preserve"> </w:t>
      </w:r>
      <w:r w:rsidR="00A2362B">
        <w:t>stated that t</w:t>
      </w:r>
      <w:r w:rsidR="00B12B2F">
        <w:t xml:space="preserve">his committee would allow for Industry and fishermen to be able to sit down with </w:t>
      </w:r>
      <w:r w:rsidR="00AA7C38">
        <w:t>Marine</w:t>
      </w:r>
      <w:r w:rsidR="00133AAE">
        <w:t xml:space="preserve"> </w:t>
      </w:r>
      <w:r w:rsidR="00AA7C38">
        <w:t>F</w:t>
      </w:r>
      <w:r w:rsidR="00B12B2F">
        <w:t xml:space="preserve">isheries </w:t>
      </w:r>
      <w:r w:rsidR="00AA7C38">
        <w:t>s</w:t>
      </w:r>
      <w:r w:rsidR="00B12B2F">
        <w:t>taff and Council member</w:t>
      </w:r>
      <w:r w:rsidR="00A44ABD">
        <w:t xml:space="preserve">s </w:t>
      </w:r>
      <w:r w:rsidR="00A2362B">
        <w:t>to</w:t>
      </w:r>
      <w:r w:rsidR="00A44ABD">
        <w:t xml:space="preserve"> </w:t>
      </w:r>
      <w:r w:rsidR="00AA7C38">
        <w:t>reach a</w:t>
      </w:r>
      <w:r w:rsidR="00A44ABD">
        <w:t xml:space="preserve"> consensus that would represent all inte</w:t>
      </w:r>
      <w:r w:rsidR="00B12B2F">
        <w:t>rest</w:t>
      </w:r>
      <w:r w:rsidR="00A44ABD">
        <w:t>ed</w:t>
      </w:r>
      <w:r w:rsidR="00B12B2F">
        <w:t xml:space="preserve"> </w:t>
      </w:r>
      <w:r w:rsidR="00A44ABD">
        <w:t>parties</w:t>
      </w:r>
      <w:r w:rsidR="00B12B2F">
        <w:t xml:space="preserve">. </w:t>
      </w:r>
    </w:p>
    <w:p w14:paraId="5157B09D" w14:textId="2C1F536C" w:rsidR="00B12B2F" w:rsidRDefault="00B12B2F" w:rsidP="0027241B">
      <w:pPr>
        <w:spacing w:after="0" w:line="480" w:lineRule="auto"/>
      </w:pPr>
    </w:p>
    <w:p w14:paraId="360D7C66" w14:textId="0E71462B" w:rsidR="00907F08" w:rsidRDefault="00907F08" w:rsidP="00592337">
      <w:pPr>
        <w:spacing w:after="0" w:line="480" w:lineRule="auto"/>
        <w:ind w:left="720"/>
      </w:pPr>
      <w:r>
        <w:t xml:space="preserve">- Mr. Brust asked how the committee would operate – </w:t>
      </w:r>
      <w:proofErr w:type="gramStart"/>
      <w:r>
        <w:t>similar to</w:t>
      </w:r>
      <w:proofErr w:type="gramEnd"/>
      <w:r>
        <w:t xml:space="preserve"> other Council committees, or as an </w:t>
      </w:r>
      <w:r>
        <w:rPr>
          <w:i/>
          <w:iCs/>
        </w:rPr>
        <w:t>ad hoc</w:t>
      </w:r>
      <w:r>
        <w:t xml:space="preserve"> committee of the members already on the DEP OSW working groups? </w:t>
      </w:r>
    </w:p>
    <w:p w14:paraId="2A9D8B88" w14:textId="77777777" w:rsidR="001257E1" w:rsidRPr="00907F08" w:rsidRDefault="001257E1" w:rsidP="00592337">
      <w:pPr>
        <w:spacing w:after="0" w:line="480" w:lineRule="auto"/>
        <w:ind w:left="720"/>
      </w:pPr>
    </w:p>
    <w:p w14:paraId="48D02EA6" w14:textId="55DDB8F5" w:rsidR="00B12B2F" w:rsidRDefault="00AA7C38" w:rsidP="00592337">
      <w:pPr>
        <w:spacing w:after="0" w:line="480" w:lineRule="auto"/>
        <w:ind w:left="720"/>
      </w:pPr>
      <w:r>
        <w:t>-</w:t>
      </w:r>
      <w:r w:rsidR="00B12B2F">
        <w:t xml:space="preserve">Jeff </w:t>
      </w:r>
      <w:proofErr w:type="spellStart"/>
      <w:r w:rsidR="00A44ABD">
        <w:t>Kaelin</w:t>
      </w:r>
      <w:proofErr w:type="spellEnd"/>
      <w:r w:rsidR="00A44ABD">
        <w:t xml:space="preserve"> </w:t>
      </w:r>
      <w:r>
        <w:t>s</w:t>
      </w:r>
      <w:r w:rsidR="00A44ABD">
        <w:t>tate</w:t>
      </w:r>
      <w:r w:rsidR="00A2362B">
        <w:t>d</w:t>
      </w:r>
      <w:r w:rsidR="00A44ABD">
        <w:t xml:space="preserve"> </w:t>
      </w:r>
      <w:r>
        <w:t xml:space="preserve">that </w:t>
      </w:r>
      <w:r w:rsidR="00A44ABD">
        <w:t xml:space="preserve">advisors would </w:t>
      </w:r>
      <w:r>
        <w:t>include those</w:t>
      </w:r>
      <w:r w:rsidR="00A44ABD">
        <w:t xml:space="preserve"> showing interest</w:t>
      </w:r>
      <w:r w:rsidR="004D1629">
        <w:t xml:space="preserve"> and </w:t>
      </w:r>
      <w:r>
        <w:t xml:space="preserve">would need to </w:t>
      </w:r>
      <w:r w:rsidR="004D1629">
        <w:t xml:space="preserve">apply to </w:t>
      </w:r>
      <w:r w:rsidR="00A44ABD">
        <w:t>join the committee</w:t>
      </w:r>
      <w:r w:rsidR="00A2362B">
        <w:t>. T</w:t>
      </w:r>
      <w:r w:rsidR="00A44ABD">
        <w:t xml:space="preserve">he </w:t>
      </w:r>
      <w:r>
        <w:t>C</w:t>
      </w:r>
      <w:r w:rsidR="00A44ABD">
        <w:t>ouncil would</w:t>
      </w:r>
      <w:r w:rsidR="00A2362B">
        <w:t xml:space="preserve"> </w:t>
      </w:r>
      <w:r w:rsidR="00A44ABD">
        <w:t xml:space="preserve">vote </w:t>
      </w:r>
      <w:r>
        <w:t>for advisory membership,</w:t>
      </w:r>
      <w:r w:rsidR="00133AAE">
        <w:t xml:space="preserve"> </w:t>
      </w:r>
      <w:r w:rsidR="00A44ABD">
        <w:t xml:space="preserve">as is done with other </w:t>
      </w:r>
      <w:r w:rsidR="00A2362B">
        <w:t>committees</w:t>
      </w:r>
      <w:r w:rsidR="00A44ABD">
        <w:t xml:space="preserve">.  This would be more of a formal committee that would </w:t>
      </w:r>
      <w:r>
        <w:t xml:space="preserve">meet </w:t>
      </w:r>
      <w:r w:rsidR="00A44ABD">
        <w:t xml:space="preserve">quarterly </w:t>
      </w:r>
      <w:r w:rsidR="00A2362B">
        <w:t>or on a planned basis</w:t>
      </w:r>
      <w:r>
        <w:t xml:space="preserve"> to notify </w:t>
      </w:r>
      <w:r w:rsidR="00A2362B">
        <w:t>the public</w:t>
      </w:r>
      <w:r w:rsidR="00A44ABD">
        <w:t xml:space="preserve"> </w:t>
      </w:r>
      <w:r>
        <w:t>of</w:t>
      </w:r>
      <w:r w:rsidR="00A44ABD">
        <w:t xml:space="preserve"> offshore wind update</w:t>
      </w:r>
      <w:r w:rsidR="00A2362B">
        <w:t>s</w:t>
      </w:r>
      <w:r w:rsidR="00A44ABD">
        <w:t>.</w:t>
      </w:r>
      <w:r w:rsidR="00345DDC">
        <w:t xml:space="preserve">  The </w:t>
      </w:r>
      <w:r>
        <w:t>a</w:t>
      </w:r>
      <w:r w:rsidR="00345DDC">
        <w:t xml:space="preserve">genda would be set </w:t>
      </w:r>
      <w:r>
        <w:t xml:space="preserve">in a formal matter </w:t>
      </w:r>
      <w:r w:rsidR="00345DDC">
        <w:t xml:space="preserve">by the </w:t>
      </w:r>
      <w:r>
        <w:t>C</w:t>
      </w:r>
      <w:r w:rsidR="00345DDC">
        <w:t>ouncil</w:t>
      </w:r>
      <w:r>
        <w:t>,</w:t>
      </w:r>
      <w:r w:rsidR="00345DDC">
        <w:t xml:space="preserve"> </w:t>
      </w:r>
      <w:r>
        <w:t>and the</w:t>
      </w:r>
      <w:r w:rsidR="00345DDC">
        <w:t xml:space="preserve"> Departm</w:t>
      </w:r>
      <w:r>
        <w:t xml:space="preserve">ent.  </w:t>
      </w:r>
    </w:p>
    <w:p w14:paraId="09B85555" w14:textId="7FAE5912" w:rsidR="00345DDC" w:rsidRDefault="00345DDC" w:rsidP="0027241B">
      <w:pPr>
        <w:spacing w:after="0" w:line="480" w:lineRule="auto"/>
      </w:pPr>
    </w:p>
    <w:p w14:paraId="5E9BF469" w14:textId="207435CB" w:rsidR="00345DDC" w:rsidRDefault="00345DDC" w:rsidP="004D1629">
      <w:pPr>
        <w:spacing w:after="0" w:line="480" w:lineRule="auto"/>
        <w:ind w:firstLine="720"/>
      </w:pPr>
      <w:r w:rsidRPr="00211C1B">
        <w:t>Motion passes unanimously.</w:t>
      </w:r>
    </w:p>
    <w:p w14:paraId="0A0C13F0" w14:textId="77777777" w:rsidR="000E1293" w:rsidRDefault="000E1293" w:rsidP="0027241B">
      <w:pPr>
        <w:spacing w:after="0" w:line="480" w:lineRule="auto"/>
      </w:pPr>
    </w:p>
    <w:p w14:paraId="0318B22E" w14:textId="77777777" w:rsidR="00861C3E" w:rsidRDefault="00861C3E" w:rsidP="0027241B">
      <w:pPr>
        <w:spacing w:after="0" w:line="480" w:lineRule="auto"/>
        <w:rPr>
          <w:bCs/>
        </w:rPr>
      </w:pPr>
    </w:p>
    <w:p w14:paraId="657844A8" w14:textId="77777777" w:rsidR="00861C3E" w:rsidRPr="008B09AF" w:rsidRDefault="00861C3E" w:rsidP="00861C3E">
      <w:pPr>
        <w:pStyle w:val="ListParagraph"/>
        <w:numPr>
          <w:ilvl w:val="0"/>
          <w:numId w:val="2"/>
        </w:numPr>
        <w:spacing w:after="0" w:line="480" w:lineRule="auto"/>
        <w:rPr>
          <w:b/>
          <w:bCs/>
        </w:rPr>
      </w:pPr>
      <w:r w:rsidRPr="008B09AF">
        <w:rPr>
          <w:b/>
          <w:bCs/>
        </w:rPr>
        <w:t xml:space="preserve"> Public Comment</w:t>
      </w:r>
    </w:p>
    <w:p w14:paraId="14546A62" w14:textId="30559CBC" w:rsidR="009931B9" w:rsidRDefault="00AA7C38" w:rsidP="00592337">
      <w:pPr>
        <w:spacing w:after="0" w:line="480" w:lineRule="auto"/>
        <w:rPr>
          <w:bCs/>
        </w:rPr>
      </w:pPr>
      <w:r w:rsidRPr="00211C1B">
        <w:rPr>
          <w:bCs/>
        </w:rPr>
        <w:t>-</w:t>
      </w:r>
      <w:r w:rsidR="005934C5" w:rsidRPr="00211C1B">
        <w:rPr>
          <w:bCs/>
        </w:rPr>
        <w:t xml:space="preserve">John </w:t>
      </w:r>
      <w:proofErr w:type="spellStart"/>
      <w:r w:rsidRPr="007D2353">
        <w:rPr>
          <w:bCs/>
        </w:rPr>
        <w:t>DePersonair</w:t>
      </w:r>
      <w:r w:rsidR="007D2353">
        <w:rPr>
          <w:bCs/>
        </w:rPr>
        <w:t>e</w:t>
      </w:r>
      <w:proofErr w:type="spellEnd"/>
      <w:r w:rsidRPr="007D2353">
        <w:rPr>
          <w:bCs/>
        </w:rPr>
        <w:t xml:space="preserve"> </w:t>
      </w:r>
      <w:r w:rsidR="005934C5" w:rsidRPr="009932EE">
        <w:rPr>
          <w:bCs/>
        </w:rPr>
        <w:t>asked</w:t>
      </w:r>
      <w:r w:rsidR="005934C5">
        <w:rPr>
          <w:bCs/>
        </w:rPr>
        <w:t xml:space="preserve"> for clarification regarding the circle hook mandate for striped bass.  </w:t>
      </w:r>
      <w:r w:rsidR="001257E1">
        <w:rPr>
          <w:bCs/>
        </w:rPr>
        <w:t xml:space="preserve">Suggested some additional outreach to clarify the many questions surrounding the new regulations. </w:t>
      </w:r>
      <w:r w:rsidR="004D1629">
        <w:rPr>
          <w:bCs/>
        </w:rPr>
        <w:t xml:space="preserve">He also </w:t>
      </w:r>
      <w:r w:rsidR="004D1629">
        <w:rPr>
          <w:bCs/>
        </w:rPr>
        <w:lastRenderedPageBreak/>
        <w:t>n</w:t>
      </w:r>
      <w:r w:rsidR="005934C5">
        <w:rPr>
          <w:bCs/>
        </w:rPr>
        <w:t xml:space="preserve">otified the </w:t>
      </w:r>
      <w:r>
        <w:rPr>
          <w:bCs/>
        </w:rPr>
        <w:t>C</w:t>
      </w:r>
      <w:r w:rsidR="005934C5">
        <w:rPr>
          <w:bCs/>
        </w:rPr>
        <w:t xml:space="preserve">ouncil of an issue </w:t>
      </w:r>
      <w:r>
        <w:rPr>
          <w:bCs/>
        </w:rPr>
        <w:t xml:space="preserve">that </w:t>
      </w:r>
      <w:r w:rsidR="001257E1">
        <w:rPr>
          <w:bCs/>
        </w:rPr>
        <w:t>industry representatives from multiple states (</w:t>
      </w:r>
      <w:r w:rsidR="005934C5">
        <w:rPr>
          <w:bCs/>
        </w:rPr>
        <w:t xml:space="preserve">Massachusetts </w:t>
      </w:r>
      <w:r w:rsidR="001257E1">
        <w:rPr>
          <w:bCs/>
        </w:rPr>
        <w:t xml:space="preserve">to North Carolina) </w:t>
      </w:r>
      <w:r>
        <w:rPr>
          <w:bCs/>
        </w:rPr>
        <w:t xml:space="preserve">will address to </w:t>
      </w:r>
      <w:r w:rsidR="005934C5">
        <w:rPr>
          <w:bCs/>
        </w:rPr>
        <w:t xml:space="preserve">ASMFC on </w:t>
      </w:r>
      <w:r w:rsidR="004D1629">
        <w:rPr>
          <w:bCs/>
        </w:rPr>
        <w:t>the use of</w:t>
      </w:r>
      <w:r w:rsidR="005934C5">
        <w:rPr>
          <w:bCs/>
        </w:rPr>
        <w:t xml:space="preserve"> natural baits. </w:t>
      </w:r>
    </w:p>
    <w:p w14:paraId="05DF5257" w14:textId="69B4364C" w:rsidR="005934C5" w:rsidRDefault="004D1629" w:rsidP="00592337">
      <w:pPr>
        <w:spacing w:after="0" w:line="480" w:lineRule="auto"/>
        <w:rPr>
          <w:bCs/>
        </w:rPr>
      </w:pPr>
      <w:r>
        <w:rPr>
          <w:bCs/>
        </w:rPr>
        <w:t>-</w:t>
      </w:r>
      <w:r w:rsidR="001257E1">
        <w:rPr>
          <w:bCs/>
        </w:rPr>
        <w:t xml:space="preserve">Mr. </w:t>
      </w:r>
      <w:r>
        <w:rPr>
          <w:bCs/>
        </w:rPr>
        <w:t>Cimino stated t</w:t>
      </w:r>
      <w:r w:rsidR="005934C5">
        <w:rPr>
          <w:bCs/>
        </w:rPr>
        <w:t xml:space="preserve">he ASMFC held an </w:t>
      </w:r>
      <w:r w:rsidR="00AA7C38">
        <w:rPr>
          <w:bCs/>
        </w:rPr>
        <w:t>E</w:t>
      </w:r>
      <w:r w:rsidR="005934C5">
        <w:rPr>
          <w:bCs/>
        </w:rPr>
        <w:t xml:space="preserve">xecutive </w:t>
      </w:r>
      <w:r w:rsidR="00AA7C38">
        <w:rPr>
          <w:bCs/>
        </w:rPr>
        <w:t>C</w:t>
      </w:r>
      <w:r w:rsidR="005934C5">
        <w:rPr>
          <w:bCs/>
        </w:rPr>
        <w:t xml:space="preserve">ommittee meeting to further discuss the circle hook mandate and some of the </w:t>
      </w:r>
      <w:r>
        <w:rPr>
          <w:bCs/>
        </w:rPr>
        <w:t xml:space="preserve">possible </w:t>
      </w:r>
      <w:r w:rsidR="005934C5">
        <w:rPr>
          <w:bCs/>
        </w:rPr>
        <w:t>exceptions</w:t>
      </w:r>
      <w:r w:rsidR="00AA7C38">
        <w:rPr>
          <w:bCs/>
        </w:rPr>
        <w:t>, which will be discussed further at the February Board meeting</w:t>
      </w:r>
      <w:r>
        <w:rPr>
          <w:bCs/>
        </w:rPr>
        <w:t>.</w:t>
      </w:r>
      <w:r w:rsidR="005934C5">
        <w:rPr>
          <w:bCs/>
        </w:rPr>
        <w:t xml:space="preserve"> </w:t>
      </w:r>
    </w:p>
    <w:p w14:paraId="1FC9C075" w14:textId="19E9099F" w:rsidR="005934C5" w:rsidRDefault="005934C5" w:rsidP="00EF4F2C">
      <w:pPr>
        <w:spacing w:after="0" w:line="480" w:lineRule="auto"/>
        <w:rPr>
          <w:bCs/>
        </w:rPr>
      </w:pPr>
    </w:p>
    <w:p w14:paraId="16E0F8EF" w14:textId="43F17F51" w:rsidR="00B9712F" w:rsidRDefault="00AA7C38" w:rsidP="00EF4F2C">
      <w:pPr>
        <w:spacing w:after="0" w:line="480" w:lineRule="auto"/>
        <w:rPr>
          <w:bCs/>
        </w:rPr>
      </w:pPr>
      <w:r w:rsidRPr="00211C1B">
        <w:rPr>
          <w:bCs/>
        </w:rPr>
        <w:t>-</w:t>
      </w:r>
      <w:r w:rsidR="005934C5" w:rsidRPr="00211C1B">
        <w:rPr>
          <w:bCs/>
        </w:rPr>
        <w:t xml:space="preserve">Harvey </w:t>
      </w:r>
      <w:proofErr w:type="spellStart"/>
      <w:r w:rsidRPr="00AA7C38">
        <w:rPr>
          <w:bCs/>
        </w:rPr>
        <w:t>Yenkinson</w:t>
      </w:r>
      <w:proofErr w:type="spellEnd"/>
      <w:r>
        <w:rPr>
          <w:bCs/>
        </w:rPr>
        <w:t xml:space="preserve"> asked</w:t>
      </w:r>
      <w:r w:rsidR="00FE7D8C">
        <w:rPr>
          <w:bCs/>
        </w:rPr>
        <w:t xml:space="preserve"> for support of </w:t>
      </w:r>
      <w:r w:rsidR="00007847">
        <w:rPr>
          <w:bCs/>
        </w:rPr>
        <w:t xml:space="preserve">regulations that </w:t>
      </w:r>
      <w:r w:rsidR="00FE7D8C">
        <w:rPr>
          <w:bCs/>
        </w:rPr>
        <w:t xml:space="preserve">eliminate the </w:t>
      </w:r>
      <w:r w:rsidR="00B9712F">
        <w:rPr>
          <w:bCs/>
        </w:rPr>
        <w:t>month-long</w:t>
      </w:r>
      <w:r w:rsidR="00FE7D8C">
        <w:rPr>
          <w:bCs/>
        </w:rPr>
        <w:t xml:space="preserve"> closure</w:t>
      </w:r>
      <w:r w:rsidR="00461630">
        <w:rPr>
          <w:bCs/>
        </w:rPr>
        <w:t xml:space="preserve"> of black sea bass and fluke in the fall</w:t>
      </w:r>
      <w:r w:rsidR="00FE7D8C">
        <w:rPr>
          <w:bCs/>
        </w:rPr>
        <w:t xml:space="preserve">.  </w:t>
      </w:r>
      <w:r w:rsidR="00007847">
        <w:rPr>
          <w:bCs/>
        </w:rPr>
        <w:t xml:space="preserve">The original fall closure in federal waters has been eliminated and the state should eliminate it as well. Suggests increasing the size limit and cutting back bag limit during the fluke season. </w:t>
      </w:r>
      <w:r w:rsidR="00B9712F">
        <w:rPr>
          <w:bCs/>
        </w:rPr>
        <w:t xml:space="preserve">He </w:t>
      </w:r>
      <w:r>
        <w:rPr>
          <w:bCs/>
        </w:rPr>
        <w:t>asked</w:t>
      </w:r>
      <w:r w:rsidR="00B9712F">
        <w:rPr>
          <w:bCs/>
        </w:rPr>
        <w:t xml:space="preserve"> Council and </w:t>
      </w:r>
      <w:r w:rsidR="004D1629">
        <w:rPr>
          <w:bCs/>
        </w:rPr>
        <w:t>Marine F</w:t>
      </w:r>
      <w:r w:rsidR="00B9712F">
        <w:rPr>
          <w:bCs/>
        </w:rPr>
        <w:t xml:space="preserve">isheries staff to consider options that take the </w:t>
      </w:r>
      <w:r w:rsidR="00461630">
        <w:rPr>
          <w:bCs/>
        </w:rPr>
        <w:t xml:space="preserve">spawning potential </w:t>
      </w:r>
      <w:r w:rsidR="00B9712F">
        <w:rPr>
          <w:bCs/>
        </w:rPr>
        <w:t>of the harvest into account</w:t>
      </w:r>
      <w:r w:rsidR="004D1629">
        <w:rPr>
          <w:bCs/>
        </w:rPr>
        <w:t>,</w:t>
      </w:r>
      <w:r w:rsidR="00B9712F">
        <w:rPr>
          <w:bCs/>
        </w:rPr>
        <w:t xml:space="preserve"> referring to </w:t>
      </w:r>
      <w:r w:rsidR="00F4687E">
        <w:rPr>
          <w:bCs/>
        </w:rPr>
        <w:t xml:space="preserve">the concept </w:t>
      </w:r>
      <w:r w:rsidR="001D4098">
        <w:rPr>
          <w:bCs/>
        </w:rPr>
        <w:t xml:space="preserve">that </w:t>
      </w:r>
      <w:r w:rsidR="00B9712F">
        <w:rPr>
          <w:bCs/>
        </w:rPr>
        <w:t>harvest</w:t>
      </w:r>
      <w:r w:rsidR="00F4687E">
        <w:rPr>
          <w:bCs/>
        </w:rPr>
        <w:t>ing</w:t>
      </w:r>
      <w:r w:rsidR="00B9712F">
        <w:rPr>
          <w:bCs/>
        </w:rPr>
        <w:t xml:space="preserve"> males </w:t>
      </w:r>
      <w:r w:rsidR="00F4687E">
        <w:rPr>
          <w:bCs/>
        </w:rPr>
        <w:t xml:space="preserve">would </w:t>
      </w:r>
      <w:r w:rsidR="001D4098">
        <w:rPr>
          <w:bCs/>
        </w:rPr>
        <w:t>have</w:t>
      </w:r>
      <w:r w:rsidR="00B9712F">
        <w:rPr>
          <w:bCs/>
        </w:rPr>
        <w:t xml:space="preserve"> less impact on the </w:t>
      </w:r>
      <w:r w:rsidR="001D4098">
        <w:rPr>
          <w:bCs/>
        </w:rPr>
        <w:t xml:space="preserve">summer flounder </w:t>
      </w:r>
      <w:r w:rsidR="00F4687E">
        <w:rPr>
          <w:bCs/>
        </w:rPr>
        <w:t>spawning potential than harvesting females</w:t>
      </w:r>
      <w:r w:rsidR="00B9712F">
        <w:rPr>
          <w:bCs/>
        </w:rPr>
        <w:t xml:space="preserve">.  Females are worth more to the stock than males.  </w:t>
      </w:r>
      <w:r w:rsidR="004D1629">
        <w:rPr>
          <w:bCs/>
        </w:rPr>
        <w:t xml:space="preserve">He </w:t>
      </w:r>
      <w:r w:rsidR="001D4098">
        <w:rPr>
          <w:bCs/>
        </w:rPr>
        <w:t>asked</w:t>
      </w:r>
      <w:r w:rsidR="00B9712F">
        <w:rPr>
          <w:bCs/>
        </w:rPr>
        <w:t xml:space="preserve"> Marine Fisheries to </w:t>
      </w:r>
      <w:r w:rsidR="00F4687E">
        <w:rPr>
          <w:bCs/>
        </w:rPr>
        <w:t xml:space="preserve">reduce the black drum bag </w:t>
      </w:r>
      <w:proofErr w:type="spellStart"/>
      <w:r w:rsidR="00F4687E">
        <w:rPr>
          <w:bCs/>
        </w:rPr>
        <w:t>limimt</w:t>
      </w:r>
      <w:proofErr w:type="spellEnd"/>
      <w:r w:rsidR="00F4687E">
        <w:rPr>
          <w:bCs/>
        </w:rPr>
        <w:t xml:space="preserve"> to one per day. He suggested we need to be more proactive protecting the fisheries that are still healthy before they become an issue.  Triggerfish is growing in popularity, but MAFMC likely won’t do anything for years, so Council should implement regulations to protect it. </w:t>
      </w:r>
    </w:p>
    <w:p w14:paraId="47B16920" w14:textId="77777777" w:rsidR="00B9712F" w:rsidRDefault="00B9712F" w:rsidP="00EF4F2C">
      <w:pPr>
        <w:spacing w:after="0" w:line="480" w:lineRule="auto"/>
        <w:rPr>
          <w:bCs/>
        </w:rPr>
      </w:pPr>
    </w:p>
    <w:p w14:paraId="52F74817" w14:textId="5A6E7D5E" w:rsidR="00B9712F" w:rsidRDefault="00211C1B" w:rsidP="00EF4F2C">
      <w:pPr>
        <w:spacing w:after="0" w:line="480" w:lineRule="auto"/>
        <w:rPr>
          <w:bCs/>
        </w:rPr>
      </w:pPr>
      <w:r>
        <w:rPr>
          <w:bCs/>
        </w:rPr>
        <w:t>-</w:t>
      </w:r>
      <w:r w:rsidR="001D4098" w:rsidRPr="00211C1B">
        <w:rPr>
          <w:bCs/>
        </w:rPr>
        <w:t xml:space="preserve">Eddie </w:t>
      </w:r>
      <w:r w:rsidR="00B9712F" w:rsidRPr="00211C1B">
        <w:rPr>
          <w:bCs/>
        </w:rPr>
        <w:t>Yates</w:t>
      </w:r>
      <w:r w:rsidR="00DF4B22">
        <w:rPr>
          <w:bCs/>
        </w:rPr>
        <w:t>,</w:t>
      </w:r>
      <w:r w:rsidR="00B9712F">
        <w:rPr>
          <w:bCs/>
        </w:rPr>
        <w:t xml:space="preserve"> </w:t>
      </w:r>
      <w:r w:rsidR="00DF4B22">
        <w:rPr>
          <w:bCs/>
        </w:rPr>
        <w:t>U</w:t>
      </w:r>
      <w:r w:rsidR="00B9712F">
        <w:rPr>
          <w:bCs/>
        </w:rPr>
        <w:t xml:space="preserve">nited </w:t>
      </w:r>
      <w:r w:rsidR="00DF4B22">
        <w:rPr>
          <w:bCs/>
        </w:rPr>
        <w:t>B</w:t>
      </w:r>
      <w:r w:rsidR="00B9712F">
        <w:rPr>
          <w:bCs/>
        </w:rPr>
        <w:t xml:space="preserve">oatmen and </w:t>
      </w:r>
      <w:r w:rsidR="00DF4B22">
        <w:rPr>
          <w:bCs/>
        </w:rPr>
        <w:t>H</w:t>
      </w:r>
      <w:r w:rsidR="00B9712F">
        <w:rPr>
          <w:bCs/>
        </w:rPr>
        <w:t xml:space="preserve">unter </w:t>
      </w:r>
      <w:r w:rsidR="00DF4B22">
        <w:rPr>
          <w:bCs/>
        </w:rPr>
        <w:t>D</w:t>
      </w:r>
      <w:r w:rsidR="00B9712F">
        <w:rPr>
          <w:bCs/>
        </w:rPr>
        <w:t xml:space="preserve">eep </w:t>
      </w:r>
      <w:r w:rsidR="00DF4B22">
        <w:rPr>
          <w:bCs/>
        </w:rPr>
        <w:t>S</w:t>
      </w:r>
      <w:r w:rsidR="00B9712F">
        <w:rPr>
          <w:bCs/>
        </w:rPr>
        <w:t xml:space="preserve">ea </w:t>
      </w:r>
      <w:r w:rsidR="00DF4B22">
        <w:rPr>
          <w:bCs/>
        </w:rPr>
        <w:t>F</w:t>
      </w:r>
      <w:r w:rsidR="00B9712F">
        <w:rPr>
          <w:bCs/>
        </w:rPr>
        <w:t>ishing in Barnegat Light</w:t>
      </w:r>
      <w:r w:rsidR="00DF4B22">
        <w:rPr>
          <w:bCs/>
        </w:rPr>
        <w:t>,</w:t>
      </w:r>
      <w:r w:rsidR="001D4098">
        <w:rPr>
          <w:bCs/>
        </w:rPr>
        <w:t xml:space="preserve"> stated that he is</w:t>
      </w:r>
      <w:r w:rsidR="00B9712F">
        <w:rPr>
          <w:bCs/>
        </w:rPr>
        <w:t xml:space="preserve"> in support of </w:t>
      </w:r>
      <w:r w:rsidR="001D4098">
        <w:rPr>
          <w:bCs/>
        </w:rPr>
        <w:t xml:space="preserve">the </w:t>
      </w:r>
      <w:r w:rsidR="00B9712F">
        <w:rPr>
          <w:bCs/>
        </w:rPr>
        <w:t xml:space="preserve">fluke </w:t>
      </w:r>
      <w:r w:rsidR="00DF4B22">
        <w:rPr>
          <w:bCs/>
        </w:rPr>
        <w:t xml:space="preserve">and black sea bass </w:t>
      </w:r>
      <w:r w:rsidR="00B9712F">
        <w:rPr>
          <w:bCs/>
        </w:rPr>
        <w:t>advisory committee</w:t>
      </w:r>
      <w:r w:rsidR="00DF4B22">
        <w:rPr>
          <w:bCs/>
        </w:rPr>
        <w:t>s</w:t>
      </w:r>
      <w:r w:rsidR="001D4098">
        <w:rPr>
          <w:bCs/>
        </w:rPr>
        <w:t xml:space="preserve"> scheduling meetings to discuss potential options for future regulations</w:t>
      </w:r>
      <w:r w:rsidR="00B9712F">
        <w:rPr>
          <w:bCs/>
        </w:rPr>
        <w:t xml:space="preserve">.  </w:t>
      </w:r>
      <w:r w:rsidR="00DF4B22">
        <w:rPr>
          <w:bCs/>
        </w:rPr>
        <w:t xml:space="preserve">He </w:t>
      </w:r>
      <w:r w:rsidR="001D4098">
        <w:rPr>
          <w:bCs/>
        </w:rPr>
        <w:t>requested</w:t>
      </w:r>
      <w:r w:rsidR="00B9712F">
        <w:rPr>
          <w:bCs/>
        </w:rPr>
        <w:t xml:space="preserve"> for more quota in the black sea bass fishery</w:t>
      </w:r>
      <w:r w:rsidR="001D4098">
        <w:rPr>
          <w:bCs/>
        </w:rPr>
        <w:t>.</w:t>
      </w:r>
      <w:r w:rsidR="00F4687E">
        <w:rPr>
          <w:bCs/>
        </w:rPr>
        <w:t xml:space="preserve"> Need to put pressure on ASMFC and MAFMC who need to put pressure on NMFS who has declared the stock rebuilt but not increased quotas proportionally.</w:t>
      </w:r>
    </w:p>
    <w:p w14:paraId="37EBA071" w14:textId="6576E238" w:rsidR="00B9712F" w:rsidRDefault="00B9712F" w:rsidP="00EF4F2C">
      <w:pPr>
        <w:spacing w:after="0" w:line="480" w:lineRule="auto"/>
        <w:rPr>
          <w:bCs/>
        </w:rPr>
      </w:pPr>
    </w:p>
    <w:p w14:paraId="1CD17003" w14:textId="595ED847" w:rsidR="00B9712F" w:rsidRDefault="00211C1B" w:rsidP="00EF4F2C">
      <w:pPr>
        <w:spacing w:after="0" w:line="480" w:lineRule="auto"/>
        <w:rPr>
          <w:bCs/>
        </w:rPr>
      </w:pPr>
      <w:r>
        <w:rPr>
          <w:bCs/>
        </w:rPr>
        <w:lastRenderedPageBreak/>
        <w:t>-</w:t>
      </w:r>
      <w:r w:rsidR="00B9712F" w:rsidRPr="00211C1B">
        <w:rPr>
          <w:bCs/>
        </w:rPr>
        <w:t>Philip Welsh</w:t>
      </w:r>
      <w:r w:rsidR="00B9712F">
        <w:rPr>
          <w:bCs/>
        </w:rPr>
        <w:t xml:space="preserve"> </w:t>
      </w:r>
      <w:r w:rsidR="001D4098">
        <w:rPr>
          <w:bCs/>
        </w:rPr>
        <w:t>requested</w:t>
      </w:r>
      <w:r w:rsidR="005E48A0">
        <w:rPr>
          <w:bCs/>
        </w:rPr>
        <w:t xml:space="preserve"> help </w:t>
      </w:r>
      <w:r w:rsidR="001D4098">
        <w:rPr>
          <w:bCs/>
        </w:rPr>
        <w:t xml:space="preserve">to </w:t>
      </w:r>
      <w:r w:rsidR="005E48A0">
        <w:rPr>
          <w:bCs/>
        </w:rPr>
        <w:t>keeping boats</w:t>
      </w:r>
      <w:r w:rsidR="00DF4B22">
        <w:rPr>
          <w:bCs/>
        </w:rPr>
        <w:t xml:space="preserve"> active and</w:t>
      </w:r>
      <w:r w:rsidR="005E48A0">
        <w:rPr>
          <w:bCs/>
        </w:rPr>
        <w:t xml:space="preserve"> </w:t>
      </w:r>
      <w:r w:rsidR="001D4098">
        <w:rPr>
          <w:bCs/>
        </w:rPr>
        <w:t xml:space="preserve">to be </w:t>
      </w:r>
      <w:r w:rsidR="005E48A0">
        <w:rPr>
          <w:bCs/>
        </w:rPr>
        <w:t>able to fish from</w:t>
      </w:r>
      <w:r w:rsidR="00DF4B22">
        <w:rPr>
          <w:bCs/>
        </w:rPr>
        <w:t xml:space="preserve"> the</w:t>
      </w:r>
      <w:r w:rsidR="005E48A0">
        <w:rPr>
          <w:bCs/>
        </w:rPr>
        <w:t xml:space="preserve"> end of fluke </w:t>
      </w:r>
      <w:r w:rsidR="00DF4B22">
        <w:rPr>
          <w:bCs/>
        </w:rPr>
        <w:t xml:space="preserve">season </w:t>
      </w:r>
      <w:r w:rsidR="005E48A0">
        <w:rPr>
          <w:bCs/>
        </w:rPr>
        <w:t xml:space="preserve">to the beginning of </w:t>
      </w:r>
      <w:r w:rsidR="00DF4B22">
        <w:rPr>
          <w:bCs/>
        </w:rPr>
        <w:t xml:space="preserve">black </w:t>
      </w:r>
      <w:r w:rsidR="005E48A0">
        <w:rPr>
          <w:bCs/>
        </w:rPr>
        <w:t xml:space="preserve">sea bass </w:t>
      </w:r>
      <w:r w:rsidR="002C6785">
        <w:rPr>
          <w:bCs/>
        </w:rPr>
        <w:t xml:space="preserve">season, </w:t>
      </w:r>
      <w:r w:rsidR="005E48A0">
        <w:rPr>
          <w:bCs/>
        </w:rPr>
        <w:t xml:space="preserve">in any combination. </w:t>
      </w:r>
      <w:r w:rsidR="009B4DAA">
        <w:rPr>
          <w:bCs/>
        </w:rPr>
        <w:t>Fall fishing is uncertain due to weather, so fall days are not the same as summer days.</w:t>
      </w:r>
      <w:r w:rsidR="005E48A0">
        <w:rPr>
          <w:bCs/>
        </w:rPr>
        <w:t xml:space="preserve"> </w:t>
      </w:r>
      <w:r w:rsidR="002C6785">
        <w:rPr>
          <w:bCs/>
        </w:rPr>
        <w:t xml:space="preserve">He </w:t>
      </w:r>
      <w:r w:rsidR="001D4098">
        <w:rPr>
          <w:bCs/>
        </w:rPr>
        <w:t xml:space="preserve">stated </w:t>
      </w:r>
      <w:r w:rsidR="005E48A0">
        <w:rPr>
          <w:bCs/>
        </w:rPr>
        <w:t xml:space="preserve">support </w:t>
      </w:r>
      <w:r w:rsidR="001D4098">
        <w:rPr>
          <w:bCs/>
        </w:rPr>
        <w:t xml:space="preserve">for </w:t>
      </w:r>
      <w:r w:rsidR="005E48A0">
        <w:rPr>
          <w:bCs/>
        </w:rPr>
        <w:t>achieving new regulations on black sea bass.</w:t>
      </w:r>
    </w:p>
    <w:p w14:paraId="3E28B65F" w14:textId="3AE92B23" w:rsidR="005E48A0" w:rsidRDefault="005E48A0" w:rsidP="00EF4F2C">
      <w:pPr>
        <w:spacing w:after="0" w:line="480" w:lineRule="auto"/>
        <w:rPr>
          <w:bCs/>
        </w:rPr>
      </w:pPr>
    </w:p>
    <w:p w14:paraId="64AF29B4" w14:textId="77777777" w:rsidR="002C6785" w:rsidRDefault="002C6785" w:rsidP="00EF4F2C">
      <w:pPr>
        <w:spacing w:after="0" w:line="480" w:lineRule="auto"/>
        <w:rPr>
          <w:bCs/>
        </w:rPr>
      </w:pPr>
    </w:p>
    <w:p w14:paraId="61709D96" w14:textId="5DBD8CE4" w:rsidR="002C6785" w:rsidRDefault="002C6785" w:rsidP="00EF4F2C">
      <w:pPr>
        <w:spacing w:after="0" w:line="480" w:lineRule="auto"/>
        <w:rPr>
          <w:bCs/>
        </w:rPr>
      </w:pPr>
      <w:r>
        <w:rPr>
          <w:bCs/>
        </w:rPr>
        <w:t>The n</w:t>
      </w:r>
      <w:r w:rsidR="005E48A0">
        <w:rPr>
          <w:bCs/>
        </w:rPr>
        <w:t xml:space="preserve">ext meeting </w:t>
      </w:r>
      <w:r w:rsidR="001D4098">
        <w:rPr>
          <w:bCs/>
        </w:rPr>
        <w:t xml:space="preserve">will be held virtually on </w:t>
      </w:r>
      <w:r w:rsidR="005E48A0">
        <w:rPr>
          <w:bCs/>
        </w:rPr>
        <w:t>March 4</w:t>
      </w:r>
      <w:r w:rsidR="001D4098">
        <w:rPr>
          <w:bCs/>
        </w:rPr>
        <w:t xml:space="preserve">, 2021.  </w:t>
      </w:r>
      <w:r w:rsidR="005E48A0">
        <w:rPr>
          <w:bCs/>
        </w:rPr>
        <w:t xml:space="preserve"> </w:t>
      </w:r>
    </w:p>
    <w:p w14:paraId="7EA9ECD0" w14:textId="77777777" w:rsidR="002C6785" w:rsidRDefault="002C6785" w:rsidP="00EF4F2C">
      <w:pPr>
        <w:spacing w:after="0" w:line="480" w:lineRule="auto"/>
        <w:rPr>
          <w:bCs/>
        </w:rPr>
      </w:pPr>
    </w:p>
    <w:p w14:paraId="1E28A247" w14:textId="25289C45" w:rsidR="005E48A0" w:rsidRPr="00EF4F2C" w:rsidRDefault="002C6785" w:rsidP="00EF4F2C">
      <w:pPr>
        <w:spacing w:after="0" w:line="480" w:lineRule="auto"/>
        <w:rPr>
          <w:bCs/>
        </w:rPr>
      </w:pPr>
      <w:r>
        <w:rPr>
          <w:bCs/>
        </w:rPr>
        <w:t>M</w:t>
      </w:r>
      <w:r w:rsidR="005E48A0">
        <w:rPr>
          <w:bCs/>
        </w:rPr>
        <w:t xml:space="preserve">otion to close </w:t>
      </w:r>
      <w:r>
        <w:rPr>
          <w:bCs/>
        </w:rPr>
        <w:t xml:space="preserve">made </w:t>
      </w:r>
      <w:r w:rsidR="005E48A0">
        <w:rPr>
          <w:bCs/>
        </w:rPr>
        <w:t>by Bob Rush</w:t>
      </w:r>
      <w:r>
        <w:rPr>
          <w:bCs/>
        </w:rPr>
        <w:t>.</w:t>
      </w:r>
      <w:r w:rsidR="005E48A0">
        <w:rPr>
          <w:bCs/>
        </w:rPr>
        <w:t xml:space="preserve"> seconded by Ele</w:t>
      </w:r>
      <w:r>
        <w:rPr>
          <w:bCs/>
        </w:rPr>
        <w:t>a</w:t>
      </w:r>
      <w:r w:rsidR="005E48A0">
        <w:rPr>
          <w:bCs/>
        </w:rPr>
        <w:t>nor Bochen</w:t>
      </w:r>
      <w:r>
        <w:rPr>
          <w:bCs/>
        </w:rPr>
        <w:t>e</w:t>
      </w:r>
      <w:r w:rsidR="005E48A0">
        <w:rPr>
          <w:bCs/>
        </w:rPr>
        <w:t>k.</w:t>
      </w:r>
      <w:r>
        <w:rPr>
          <w:bCs/>
        </w:rPr>
        <w:t xml:space="preserve">  </w:t>
      </w:r>
    </w:p>
    <w:sectPr w:rsidR="005E48A0"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E293B38"/>
    <w:multiLevelType w:val="hybridMultilevel"/>
    <w:tmpl w:val="B582F07A"/>
    <w:lvl w:ilvl="0" w:tplc="F050F13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4C2479"/>
    <w:multiLevelType w:val="hybridMultilevel"/>
    <w:tmpl w:val="01AA2F0E"/>
    <w:lvl w:ilvl="0" w:tplc="DF66FC3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2"/>
  </w:num>
  <w:num w:numId="3">
    <w:abstractNumId w:val="10"/>
  </w:num>
  <w:num w:numId="4">
    <w:abstractNumId w:val="9"/>
  </w:num>
  <w:num w:numId="5">
    <w:abstractNumId w:val="0"/>
  </w:num>
  <w:num w:numId="6">
    <w:abstractNumId w:val="8"/>
  </w:num>
  <w:num w:numId="7">
    <w:abstractNumId w:val="12"/>
  </w:num>
  <w:num w:numId="8">
    <w:abstractNumId w:val="6"/>
  </w:num>
  <w:num w:numId="9">
    <w:abstractNumId w:val="4"/>
  </w:num>
  <w:num w:numId="10">
    <w:abstractNumId w:val="13"/>
  </w:num>
  <w:num w:numId="11">
    <w:abstractNumId w:val="3"/>
  </w:num>
  <w:num w:numId="12">
    <w:abstractNumId w:val="5"/>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5525"/>
    <w:rsid w:val="00007847"/>
    <w:rsid w:val="000100F6"/>
    <w:rsid w:val="0001036B"/>
    <w:rsid w:val="0001086B"/>
    <w:rsid w:val="00010AB8"/>
    <w:rsid w:val="00017717"/>
    <w:rsid w:val="00020729"/>
    <w:rsid w:val="00023680"/>
    <w:rsid w:val="00041A8F"/>
    <w:rsid w:val="00043EB1"/>
    <w:rsid w:val="00055B20"/>
    <w:rsid w:val="0005776E"/>
    <w:rsid w:val="00060665"/>
    <w:rsid w:val="00063A1E"/>
    <w:rsid w:val="00066657"/>
    <w:rsid w:val="00066D58"/>
    <w:rsid w:val="00084247"/>
    <w:rsid w:val="00087C3A"/>
    <w:rsid w:val="000B3C22"/>
    <w:rsid w:val="000B62BC"/>
    <w:rsid w:val="000B79FC"/>
    <w:rsid w:val="000D29FC"/>
    <w:rsid w:val="000E06F5"/>
    <w:rsid w:val="000E1293"/>
    <w:rsid w:val="000E17FC"/>
    <w:rsid w:val="000E7B5F"/>
    <w:rsid w:val="000F569E"/>
    <w:rsid w:val="000F56E7"/>
    <w:rsid w:val="000F6430"/>
    <w:rsid w:val="00101FFE"/>
    <w:rsid w:val="001052C3"/>
    <w:rsid w:val="00107E57"/>
    <w:rsid w:val="00114858"/>
    <w:rsid w:val="00124F41"/>
    <w:rsid w:val="001257E1"/>
    <w:rsid w:val="00130293"/>
    <w:rsid w:val="00133AAE"/>
    <w:rsid w:val="00137936"/>
    <w:rsid w:val="0016224E"/>
    <w:rsid w:val="00164FDA"/>
    <w:rsid w:val="001768F7"/>
    <w:rsid w:val="00183A41"/>
    <w:rsid w:val="001929F3"/>
    <w:rsid w:val="00192BE8"/>
    <w:rsid w:val="001A40AA"/>
    <w:rsid w:val="001A4BF9"/>
    <w:rsid w:val="001B69B8"/>
    <w:rsid w:val="001C4712"/>
    <w:rsid w:val="001C6E22"/>
    <w:rsid w:val="001D4098"/>
    <w:rsid w:val="001D4F38"/>
    <w:rsid w:val="001F1863"/>
    <w:rsid w:val="00204174"/>
    <w:rsid w:val="00211C1B"/>
    <w:rsid w:val="0023487C"/>
    <w:rsid w:val="00234E70"/>
    <w:rsid w:val="002433A5"/>
    <w:rsid w:val="00244B85"/>
    <w:rsid w:val="0025256A"/>
    <w:rsid w:val="00271DB2"/>
    <w:rsid w:val="0027241B"/>
    <w:rsid w:val="0027263A"/>
    <w:rsid w:val="00277DCC"/>
    <w:rsid w:val="00287859"/>
    <w:rsid w:val="002908AD"/>
    <w:rsid w:val="002A0EBF"/>
    <w:rsid w:val="002A3C28"/>
    <w:rsid w:val="002A4383"/>
    <w:rsid w:val="002C060A"/>
    <w:rsid w:val="002C6785"/>
    <w:rsid w:val="002D2D66"/>
    <w:rsid w:val="002E10F8"/>
    <w:rsid w:val="00305E7A"/>
    <w:rsid w:val="003177B0"/>
    <w:rsid w:val="00345DDC"/>
    <w:rsid w:val="00361F2C"/>
    <w:rsid w:val="00371807"/>
    <w:rsid w:val="003827BF"/>
    <w:rsid w:val="00396136"/>
    <w:rsid w:val="003963BC"/>
    <w:rsid w:val="003A64FB"/>
    <w:rsid w:val="003A6A65"/>
    <w:rsid w:val="003A7999"/>
    <w:rsid w:val="003B24DD"/>
    <w:rsid w:val="003C250A"/>
    <w:rsid w:val="003C7120"/>
    <w:rsid w:val="003E4EBB"/>
    <w:rsid w:val="003F0561"/>
    <w:rsid w:val="003F1E24"/>
    <w:rsid w:val="0043002C"/>
    <w:rsid w:val="004375E4"/>
    <w:rsid w:val="0044007C"/>
    <w:rsid w:val="0044161D"/>
    <w:rsid w:val="00443189"/>
    <w:rsid w:val="00450FA9"/>
    <w:rsid w:val="0045211B"/>
    <w:rsid w:val="004557C7"/>
    <w:rsid w:val="00456693"/>
    <w:rsid w:val="00461630"/>
    <w:rsid w:val="00464634"/>
    <w:rsid w:val="00464C87"/>
    <w:rsid w:val="00466EE8"/>
    <w:rsid w:val="00470A45"/>
    <w:rsid w:val="004809E5"/>
    <w:rsid w:val="0048400E"/>
    <w:rsid w:val="00493E84"/>
    <w:rsid w:val="004A0383"/>
    <w:rsid w:val="004A0476"/>
    <w:rsid w:val="004A3FB8"/>
    <w:rsid w:val="004C2E5B"/>
    <w:rsid w:val="004D1629"/>
    <w:rsid w:val="004D3D00"/>
    <w:rsid w:val="004D5443"/>
    <w:rsid w:val="004E73B1"/>
    <w:rsid w:val="004F5D49"/>
    <w:rsid w:val="00506C49"/>
    <w:rsid w:val="00520347"/>
    <w:rsid w:val="00556100"/>
    <w:rsid w:val="005636FE"/>
    <w:rsid w:val="0056523E"/>
    <w:rsid w:val="005656F9"/>
    <w:rsid w:val="00570A5F"/>
    <w:rsid w:val="00582A52"/>
    <w:rsid w:val="005832AC"/>
    <w:rsid w:val="00592337"/>
    <w:rsid w:val="005934C5"/>
    <w:rsid w:val="005938A5"/>
    <w:rsid w:val="005B1920"/>
    <w:rsid w:val="005C4241"/>
    <w:rsid w:val="005D678B"/>
    <w:rsid w:val="005E48A0"/>
    <w:rsid w:val="005F6052"/>
    <w:rsid w:val="00601ED2"/>
    <w:rsid w:val="006061C1"/>
    <w:rsid w:val="00606908"/>
    <w:rsid w:val="00621F67"/>
    <w:rsid w:val="006220EB"/>
    <w:rsid w:val="0062285A"/>
    <w:rsid w:val="00637FF6"/>
    <w:rsid w:val="0064714A"/>
    <w:rsid w:val="00651BEA"/>
    <w:rsid w:val="006752BB"/>
    <w:rsid w:val="00677DC7"/>
    <w:rsid w:val="00686C9E"/>
    <w:rsid w:val="006B0354"/>
    <w:rsid w:val="006B37E4"/>
    <w:rsid w:val="006B786A"/>
    <w:rsid w:val="006D114F"/>
    <w:rsid w:val="006E3415"/>
    <w:rsid w:val="006E493A"/>
    <w:rsid w:val="006E7E2B"/>
    <w:rsid w:val="006F1C27"/>
    <w:rsid w:val="006F55D0"/>
    <w:rsid w:val="006F6DEE"/>
    <w:rsid w:val="007032D3"/>
    <w:rsid w:val="00721291"/>
    <w:rsid w:val="007248E8"/>
    <w:rsid w:val="00736699"/>
    <w:rsid w:val="007548D9"/>
    <w:rsid w:val="00761CD4"/>
    <w:rsid w:val="00764CA9"/>
    <w:rsid w:val="0076765D"/>
    <w:rsid w:val="00770208"/>
    <w:rsid w:val="00771F0A"/>
    <w:rsid w:val="0077239C"/>
    <w:rsid w:val="0077348B"/>
    <w:rsid w:val="00794338"/>
    <w:rsid w:val="007953BE"/>
    <w:rsid w:val="0079546A"/>
    <w:rsid w:val="00797CA5"/>
    <w:rsid w:val="007B5A58"/>
    <w:rsid w:val="007D2353"/>
    <w:rsid w:val="007E0DEB"/>
    <w:rsid w:val="00813019"/>
    <w:rsid w:val="00835E0B"/>
    <w:rsid w:val="00837895"/>
    <w:rsid w:val="0084459C"/>
    <w:rsid w:val="008447BD"/>
    <w:rsid w:val="008518F5"/>
    <w:rsid w:val="00861C3E"/>
    <w:rsid w:val="0086678A"/>
    <w:rsid w:val="00867EC7"/>
    <w:rsid w:val="00874774"/>
    <w:rsid w:val="00884738"/>
    <w:rsid w:val="008B09AF"/>
    <w:rsid w:val="008C04A5"/>
    <w:rsid w:val="008C1A4D"/>
    <w:rsid w:val="008D0E00"/>
    <w:rsid w:val="008D197B"/>
    <w:rsid w:val="008D1CE0"/>
    <w:rsid w:val="008D4492"/>
    <w:rsid w:val="008E28FD"/>
    <w:rsid w:val="00906E59"/>
    <w:rsid w:val="00907F08"/>
    <w:rsid w:val="00911498"/>
    <w:rsid w:val="00930A9D"/>
    <w:rsid w:val="00936339"/>
    <w:rsid w:val="00937477"/>
    <w:rsid w:val="009376BD"/>
    <w:rsid w:val="00942FA1"/>
    <w:rsid w:val="0094465C"/>
    <w:rsid w:val="009551D6"/>
    <w:rsid w:val="0095538E"/>
    <w:rsid w:val="009931B9"/>
    <w:rsid w:val="009932EE"/>
    <w:rsid w:val="009952B9"/>
    <w:rsid w:val="00997D8B"/>
    <w:rsid w:val="009B053B"/>
    <w:rsid w:val="009B3846"/>
    <w:rsid w:val="009B4DAA"/>
    <w:rsid w:val="009B6DA0"/>
    <w:rsid w:val="009C1576"/>
    <w:rsid w:val="009C3FA3"/>
    <w:rsid w:val="009C70A8"/>
    <w:rsid w:val="009D6E90"/>
    <w:rsid w:val="009E3760"/>
    <w:rsid w:val="00A03DC6"/>
    <w:rsid w:val="00A2362B"/>
    <w:rsid w:val="00A444DB"/>
    <w:rsid w:val="00A44ABD"/>
    <w:rsid w:val="00A5428E"/>
    <w:rsid w:val="00A62C3B"/>
    <w:rsid w:val="00A9440C"/>
    <w:rsid w:val="00A95752"/>
    <w:rsid w:val="00AA7C38"/>
    <w:rsid w:val="00AC6021"/>
    <w:rsid w:val="00AC7754"/>
    <w:rsid w:val="00AD1095"/>
    <w:rsid w:val="00AD7D84"/>
    <w:rsid w:val="00AF0ACB"/>
    <w:rsid w:val="00B12B2F"/>
    <w:rsid w:val="00B12B90"/>
    <w:rsid w:val="00B53009"/>
    <w:rsid w:val="00B67719"/>
    <w:rsid w:val="00B77573"/>
    <w:rsid w:val="00B87228"/>
    <w:rsid w:val="00B9712F"/>
    <w:rsid w:val="00BC7833"/>
    <w:rsid w:val="00BD7572"/>
    <w:rsid w:val="00BE2950"/>
    <w:rsid w:val="00BE40BD"/>
    <w:rsid w:val="00BF2FBE"/>
    <w:rsid w:val="00C0120C"/>
    <w:rsid w:val="00C01D4C"/>
    <w:rsid w:val="00C13A77"/>
    <w:rsid w:val="00C218FA"/>
    <w:rsid w:val="00C739BB"/>
    <w:rsid w:val="00C777E0"/>
    <w:rsid w:val="00CA3F68"/>
    <w:rsid w:val="00CA42F0"/>
    <w:rsid w:val="00CA7698"/>
    <w:rsid w:val="00CB10C4"/>
    <w:rsid w:val="00CC0BD5"/>
    <w:rsid w:val="00CC698C"/>
    <w:rsid w:val="00CE021A"/>
    <w:rsid w:val="00D014DB"/>
    <w:rsid w:val="00D022AD"/>
    <w:rsid w:val="00D177C0"/>
    <w:rsid w:val="00D27121"/>
    <w:rsid w:val="00D30779"/>
    <w:rsid w:val="00D31A7A"/>
    <w:rsid w:val="00D417E9"/>
    <w:rsid w:val="00D46FD6"/>
    <w:rsid w:val="00D56350"/>
    <w:rsid w:val="00D718F7"/>
    <w:rsid w:val="00D73C79"/>
    <w:rsid w:val="00D949FC"/>
    <w:rsid w:val="00DB3479"/>
    <w:rsid w:val="00DC05C4"/>
    <w:rsid w:val="00DC2B4E"/>
    <w:rsid w:val="00DD4205"/>
    <w:rsid w:val="00DF4B22"/>
    <w:rsid w:val="00DF6535"/>
    <w:rsid w:val="00DF7206"/>
    <w:rsid w:val="00E03E25"/>
    <w:rsid w:val="00E114CA"/>
    <w:rsid w:val="00E115FA"/>
    <w:rsid w:val="00E16B6F"/>
    <w:rsid w:val="00E20DAA"/>
    <w:rsid w:val="00E26E4A"/>
    <w:rsid w:val="00E316FF"/>
    <w:rsid w:val="00E322B7"/>
    <w:rsid w:val="00E57D7F"/>
    <w:rsid w:val="00E6251D"/>
    <w:rsid w:val="00E64DB9"/>
    <w:rsid w:val="00E7731A"/>
    <w:rsid w:val="00E942CC"/>
    <w:rsid w:val="00EA117F"/>
    <w:rsid w:val="00EA7EFC"/>
    <w:rsid w:val="00EB2270"/>
    <w:rsid w:val="00EC74A7"/>
    <w:rsid w:val="00ED7803"/>
    <w:rsid w:val="00EE117D"/>
    <w:rsid w:val="00EE47F1"/>
    <w:rsid w:val="00EF4F2C"/>
    <w:rsid w:val="00F062B9"/>
    <w:rsid w:val="00F10618"/>
    <w:rsid w:val="00F14461"/>
    <w:rsid w:val="00F32F42"/>
    <w:rsid w:val="00F36A5C"/>
    <w:rsid w:val="00F377B8"/>
    <w:rsid w:val="00F4687E"/>
    <w:rsid w:val="00F571BB"/>
    <w:rsid w:val="00F82A8A"/>
    <w:rsid w:val="00F93FA1"/>
    <w:rsid w:val="00FA0EDF"/>
    <w:rsid w:val="00FC3362"/>
    <w:rsid w:val="00FD02BA"/>
    <w:rsid w:val="00FD26D6"/>
    <w:rsid w:val="00FD27CE"/>
    <w:rsid w:val="00FE389D"/>
    <w:rsid w:val="00FE4985"/>
    <w:rsid w:val="00FE7D8C"/>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90F71"/>
  <w15:chartTrackingRefBased/>
  <w15:docId w15:val="{93C3A14A-D5EB-4CA0-A6F8-75C2C88F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F571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1BB"/>
    <w:rPr>
      <w:rFonts w:ascii="Segoe UI" w:hAnsi="Segoe UI" w:cs="Segoe UI"/>
      <w:sz w:val="18"/>
      <w:szCs w:val="18"/>
    </w:rPr>
  </w:style>
  <w:style w:type="character" w:styleId="CommentReference">
    <w:name w:val="annotation reference"/>
    <w:basedOn w:val="DefaultParagraphFont"/>
    <w:uiPriority w:val="99"/>
    <w:semiHidden/>
    <w:unhideWhenUsed/>
    <w:rsid w:val="00651BEA"/>
    <w:rPr>
      <w:sz w:val="16"/>
      <w:szCs w:val="16"/>
    </w:rPr>
  </w:style>
  <w:style w:type="paragraph" w:styleId="CommentText">
    <w:name w:val="annotation text"/>
    <w:basedOn w:val="Normal"/>
    <w:link w:val="CommentTextChar"/>
    <w:uiPriority w:val="99"/>
    <w:semiHidden/>
    <w:unhideWhenUsed/>
    <w:rsid w:val="00651BEA"/>
    <w:pPr>
      <w:spacing w:line="240" w:lineRule="auto"/>
    </w:pPr>
    <w:rPr>
      <w:sz w:val="20"/>
      <w:szCs w:val="20"/>
    </w:rPr>
  </w:style>
  <w:style w:type="character" w:customStyle="1" w:styleId="CommentTextChar">
    <w:name w:val="Comment Text Char"/>
    <w:basedOn w:val="DefaultParagraphFont"/>
    <w:link w:val="CommentText"/>
    <w:uiPriority w:val="99"/>
    <w:semiHidden/>
    <w:rsid w:val="00651BEA"/>
    <w:rPr>
      <w:sz w:val="20"/>
      <w:szCs w:val="20"/>
    </w:rPr>
  </w:style>
  <w:style w:type="paragraph" w:styleId="CommentSubject">
    <w:name w:val="annotation subject"/>
    <w:basedOn w:val="CommentText"/>
    <w:next w:val="CommentText"/>
    <w:link w:val="CommentSubjectChar"/>
    <w:uiPriority w:val="99"/>
    <w:semiHidden/>
    <w:unhideWhenUsed/>
    <w:rsid w:val="00651BEA"/>
    <w:rPr>
      <w:b/>
      <w:bCs/>
    </w:rPr>
  </w:style>
  <w:style w:type="character" w:customStyle="1" w:styleId="CommentSubjectChar">
    <w:name w:val="Comment Subject Char"/>
    <w:basedOn w:val="CommentTextChar"/>
    <w:link w:val="CommentSubject"/>
    <w:uiPriority w:val="99"/>
    <w:semiHidden/>
    <w:rsid w:val="00651B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 w:id="2111578790">
      <w:bodyDiv w:val="1"/>
      <w:marLeft w:val="0"/>
      <w:marRight w:val="0"/>
      <w:marTop w:val="0"/>
      <w:marBottom w:val="0"/>
      <w:divBdr>
        <w:top w:val="none" w:sz="0" w:space="0" w:color="auto"/>
        <w:left w:val="none" w:sz="0" w:space="0" w:color="auto"/>
        <w:bottom w:val="none" w:sz="0" w:space="0" w:color="auto"/>
        <w:right w:val="none" w:sz="0" w:space="0" w:color="auto"/>
      </w:divBdr>
      <w:divsChild>
        <w:div w:id="889994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0DB4C-610E-46EF-853D-2E9175E5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1855</TotalTime>
  <Pages>24</Pages>
  <Words>5380</Words>
  <Characters>30668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4</cp:revision>
  <cp:lastPrinted>2021-05-06T17:31:00Z</cp:lastPrinted>
  <dcterms:created xsi:type="dcterms:W3CDTF">2021-04-12T19:33:00Z</dcterms:created>
  <dcterms:modified xsi:type="dcterms:W3CDTF">2021-05-06T20:03:00Z</dcterms:modified>
</cp:coreProperties>
</file>