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15ED3" w14:textId="15D0EBB4" w:rsidR="00145740" w:rsidRDefault="002C344D">
      <w:r w:rsidRPr="002C344D">
        <w:drawing>
          <wp:inline distT="0" distB="0" distL="0" distR="0" wp14:anchorId="0AEF092C" wp14:editId="55C9AB91">
            <wp:extent cx="6897199" cy="536204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8646" t="24577" r="39685" b="3849"/>
                    <a:stretch/>
                  </pic:blipFill>
                  <pic:spPr bwMode="auto">
                    <a:xfrm>
                      <a:off x="0" y="0"/>
                      <a:ext cx="6958446" cy="54096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145740" w:rsidSect="002C344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44D"/>
    <w:rsid w:val="00145740"/>
    <w:rsid w:val="002C3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B1334F"/>
  <w15:chartTrackingRefBased/>
  <w15:docId w15:val="{A3F0E970-5875-4FDF-B164-4633C22B7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Brust, Jeffrey [DEP]</dc:creator>
  <cp:keywords/>
  <dc:description/>
  <cp:lastModifiedBy>Brust, Jeffrey [DEP]</cp:lastModifiedBy>
  <cp:revision>1</cp:revision>
  <dcterms:created xsi:type="dcterms:W3CDTF">2023-04-28T18:07:00Z</dcterms:created>
  <dcterms:modified xsi:type="dcterms:W3CDTF">2023-04-28T18:08:00Z</dcterms:modified>
</cp:coreProperties>
</file>