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E961E" w14:textId="77777777" w:rsidR="00077E6D" w:rsidRPr="00E708F1" w:rsidRDefault="008A535F" w:rsidP="00DF2453">
      <w:pPr>
        <w:pStyle w:val="NoSpacing"/>
        <w:jc w:val="center"/>
        <w:rPr>
          <w:szCs w:val="24"/>
        </w:rPr>
      </w:pPr>
      <w:r>
        <w:rPr>
          <w:szCs w:val="24"/>
        </w:rPr>
        <w:t>N</w:t>
      </w:r>
      <w:r w:rsidR="00077E6D" w:rsidRPr="00E708F1">
        <w:rPr>
          <w:szCs w:val="24"/>
        </w:rPr>
        <w:t>EW JERSEY STATE DEPARTMENT OF ENVIRONMENTAL PROTECTION</w:t>
      </w:r>
    </w:p>
    <w:p w14:paraId="79D1C08E" w14:textId="77777777" w:rsidR="00077E6D" w:rsidRPr="00E708F1" w:rsidRDefault="00077E6D" w:rsidP="00DF2453">
      <w:pPr>
        <w:pStyle w:val="NoSpacing"/>
        <w:jc w:val="center"/>
        <w:rPr>
          <w:szCs w:val="24"/>
        </w:rPr>
      </w:pPr>
      <w:r w:rsidRPr="00E708F1">
        <w:rPr>
          <w:szCs w:val="24"/>
        </w:rPr>
        <w:t>NEW JERSEY ADMINISTRATIVE CODE</w:t>
      </w:r>
    </w:p>
    <w:p w14:paraId="7CB3BC6B" w14:textId="77777777" w:rsidR="008F5901" w:rsidRDefault="00077E6D" w:rsidP="00DF2453">
      <w:pPr>
        <w:pStyle w:val="NoSpacing"/>
        <w:jc w:val="center"/>
        <w:rPr>
          <w:szCs w:val="24"/>
        </w:rPr>
      </w:pPr>
      <w:r w:rsidRPr="00E708F1">
        <w:rPr>
          <w:szCs w:val="24"/>
        </w:rPr>
        <w:t>TITLE 7</w:t>
      </w:r>
    </w:p>
    <w:p w14:paraId="7ED5089C" w14:textId="1976C6C2" w:rsidR="00077E6D" w:rsidRPr="00E708F1" w:rsidRDefault="00077E6D" w:rsidP="00DF2453">
      <w:pPr>
        <w:pStyle w:val="NoSpacing"/>
        <w:jc w:val="center"/>
        <w:rPr>
          <w:szCs w:val="24"/>
        </w:rPr>
      </w:pPr>
      <w:r w:rsidRPr="00E708F1">
        <w:rPr>
          <w:szCs w:val="24"/>
        </w:rPr>
        <w:t>CHAPTER 27</w:t>
      </w:r>
    </w:p>
    <w:p w14:paraId="4DB840C8" w14:textId="77777777" w:rsidR="00077E6D" w:rsidRPr="00E708F1" w:rsidRDefault="00077E6D" w:rsidP="00DF2453">
      <w:pPr>
        <w:pStyle w:val="NoSpacing"/>
        <w:jc w:val="center"/>
        <w:rPr>
          <w:szCs w:val="24"/>
        </w:rPr>
      </w:pPr>
      <w:r w:rsidRPr="00E708F1">
        <w:rPr>
          <w:szCs w:val="24"/>
        </w:rPr>
        <w:t>SUBCHAPTER 8</w:t>
      </w:r>
    </w:p>
    <w:p w14:paraId="309A1917" w14:textId="77777777" w:rsidR="00B25753" w:rsidRPr="00E708F1" w:rsidRDefault="00B25753" w:rsidP="00D501B4">
      <w:pPr>
        <w:pStyle w:val="NoSpacing"/>
        <w:rPr>
          <w:szCs w:val="24"/>
        </w:rPr>
      </w:pPr>
    </w:p>
    <w:p w14:paraId="22C1586E" w14:textId="74498CD8" w:rsidR="00077E6D" w:rsidRPr="00E708F1" w:rsidRDefault="008F5901" w:rsidP="008F5901">
      <w:pPr>
        <w:pStyle w:val="NoSpacing"/>
        <w:jc w:val="center"/>
        <w:rPr>
          <w:b/>
          <w:szCs w:val="24"/>
        </w:rPr>
      </w:pPr>
      <w:r w:rsidRPr="00E708F1">
        <w:rPr>
          <w:b/>
          <w:szCs w:val="24"/>
        </w:rPr>
        <w:t>Permits and Certificates for Minor Facilities</w:t>
      </w:r>
    </w:p>
    <w:p w14:paraId="6E6A3BF7" w14:textId="4CCCA29C" w:rsidR="00077E6D" w:rsidRPr="00E708F1" w:rsidRDefault="008F5901" w:rsidP="008F5901">
      <w:pPr>
        <w:pStyle w:val="NoSpacing"/>
        <w:jc w:val="center"/>
        <w:rPr>
          <w:b/>
          <w:szCs w:val="24"/>
        </w:rPr>
      </w:pPr>
      <w:r w:rsidRPr="00E708F1">
        <w:rPr>
          <w:b/>
          <w:szCs w:val="24"/>
        </w:rPr>
        <w:t>(And Major Facilities Without an Operating Permit)</w:t>
      </w:r>
    </w:p>
    <w:p w14:paraId="7C8B61EC" w14:textId="77777777" w:rsidR="00077E6D" w:rsidRDefault="00077E6D" w:rsidP="00D501B4">
      <w:pPr>
        <w:pStyle w:val="NoSpacing"/>
        <w:rPr>
          <w:szCs w:val="24"/>
        </w:rPr>
      </w:pPr>
    </w:p>
    <w:sdt>
      <w:sdtPr>
        <w:rPr>
          <w:rFonts w:ascii="Times New Roman" w:eastAsia="Times New Roman" w:hAnsi="Times New Roman" w:cs="Times New Roman"/>
          <w:snapToGrid w:val="0"/>
          <w:color w:val="auto"/>
          <w:sz w:val="24"/>
          <w:szCs w:val="20"/>
        </w:rPr>
        <w:id w:val="679240534"/>
        <w:docPartObj>
          <w:docPartGallery w:val="Table of Contents"/>
          <w:docPartUnique/>
        </w:docPartObj>
      </w:sdtPr>
      <w:sdtEndPr>
        <w:rPr>
          <w:b/>
          <w:bCs/>
          <w:noProof/>
        </w:rPr>
      </w:sdtEndPr>
      <w:sdtContent>
        <w:p w14:paraId="7D74D1D6" w14:textId="7D32784E" w:rsidR="00122C48" w:rsidRDefault="00122C48">
          <w:pPr>
            <w:pStyle w:val="TOCHeading"/>
          </w:pPr>
          <w:r>
            <w:t>Table of Contents</w:t>
          </w:r>
        </w:p>
        <w:p w14:paraId="23095ECC" w14:textId="4621693C"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r>
            <w:fldChar w:fldCharType="begin"/>
          </w:r>
          <w:r>
            <w:instrText xml:space="preserve"> TOC \o "1-3" \h \z \u </w:instrText>
          </w:r>
          <w:r>
            <w:fldChar w:fldCharType="separate"/>
          </w:r>
          <w:hyperlink w:anchor="_Toc155850425" w:history="1">
            <w:r w:rsidRPr="007D1D66">
              <w:rPr>
                <w:rStyle w:val="Hyperlink"/>
                <w:noProof/>
              </w:rPr>
              <w:t>7:27</w:t>
            </w:r>
            <w:r w:rsidRPr="007D1D66">
              <w:rPr>
                <w:rStyle w:val="Hyperlink"/>
                <w:noProof/>
              </w:rPr>
              <w:noBreakHyphen/>
              <w:t>8.1</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Definitions</w:t>
            </w:r>
            <w:r>
              <w:rPr>
                <w:noProof/>
                <w:webHidden/>
              </w:rPr>
              <w:tab/>
            </w:r>
            <w:r>
              <w:rPr>
                <w:noProof/>
                <w:webHidden/>
              </w:rPr>
              <w:fldChar w:fldCharType="begin"/>
            </w:r>
            <w:r>
              <w:rPr>
                <w:noProof/>
                <w:webHidden/>
              </w:rPr>
              <w:instrText xml:space="preserve"> PAGEREF _Toc155850425 \h </w:instrText>
            </w:r>
            <w:r>
              <w:rPr>
                <w:noProof/>
                <w:webHidden/>
              </w:rPr>
            </w:r>
            <w:r>
              <w:rPr>
                <w:noProof/>
                <w:webHidden/>
              </w:rPr>
              <w:fldChar w:fldCharType="separate"/>
            </w:r>
            <w:r w:rsidR="00432C6C">
              <w:rPr>
                <w:noProof/>
                <w:webHidden/>
              </w:rPr>
              <w:t>6</w:t>
            </w:r>
            <w:r>
              <w:rPr>
                <w:noProof/>
                <w:webHidden/>
              </w:rPr>
              <w:fldChar w:fldCharType="end"/>
            </w:r>
          </w:hyperlink>
        </w:p>
        <w:p w14:paraId="39866BE3" w14:textId="53C5317B"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26" w:history="1">
            <w:r w:rsidRPr="007D1D66">
              <w:rPr>
                <w:rStyle w:val="Hyperlink"/>
                <w:noProof/>
              </w:rPr>
              <w:t>7:27</w:t>
            </w:r>
            <w:r w:rsidRPr="007D1D66">
              <w:rPr>
                <w:rStyle w:val="Hyperlink"/>
                <w:noProof/>
              </w:rPr>
              <w:noBreakHyphen/>
              <w:t>8.2</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Applicability</w:t>
            </w:r>
            <w:r>
              <w:rPr>
                <w:noProof/>
                <w:webHidden/>
              </w:rPr>
              <w:tab/>
            </w:r>
            <w:r>
              <w:rPr>
                <w:noProof/>
                <w:webHidden/>
              </w:rPr>
              <w:fldChar w:fldCharType="begin"/>
            </w:r>
            <w:r>
              <w:rPr>
                <w:noProof/>
                <w:webHidden/>
              </w:rPr>
              <w:instrText xml:space="preserve"> PAGEREF _Toc155850426 \h </w:instrText>
            </w:r>
            <w:r>
              <w:rPr>
                <w:noProof/>
                <w:webHidden/>
              </w:rPr>
            </w:r>
            <w:r>
              <w:rPr>
                <w:noProof/>
                <w:webHidden/>
              </w:rPr>
              <w:fldChar w:fldCharType="separate"/>
            </w:r>
            <w:r w:rsidR="00432C6C">
              <w:rPr>
                <w:noProof/>
                <w:webHidden/>
              </w:rPr>
              <w:t>21</w:t>
            </w:r>
            <w:r>
              <w:rPr>
                <w:noProof/>
                <w:webHidden/>
              </w:rPr>
              <w:fldChar w:fldCharType="end"/>
            </w:r>
          </w:hyperlink>
        </w:p>
        <w:p w14:paraId="74E5AAA5" w14:textId="02B0388E"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27" w:history="1">
            <w:r w:rsidRPr="007D1D66">
              <w:rPr>
                <w:rStyle w:val="Hyperlink"/>
                <w:noProof/>
              </w:rPr>
              <w:t>7:27-8.3</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General provisions</w:t>
            </w:r>
            <w:r>
              <w:rPr>
                <w:noProof/>
                <w:webHidden/>
              </w:rPr>
              <w:tab/>
            </w:r>
            <w:r>
              <w:rPr>
                <w:noProof/>
                <w:webHidden/>
              </w:rPr>
              <w:fldChar w:fldCharType="begin"/>
            </w:r>
            <w:r>
              <w:rPr>
                <w:noProof/>
                <w:webHidden/>
              </w:rPr>
              <w:instrText xml:space="preserve"> PAGEREF _Toc155850427 \h </w:instrText>
            </w:r>
            <w:r>
              <w:rPr>
                <w:noProof/>
                <w:webHidden/>
              </w:rPr>
            </w:r>
            <w:r>
              <w:rPr>
                <w:noProof/>
                <w:webHidden/>
              </w:rPr>
              <w:fldChar w:fldCharType="separate"/>
            </w:r>
            <w:r w:rsidR="00432C6C">
              <w:rPr>
                <w:noProof/>
                <w:webHidden/>
              </w:rPr>
              <w:t>34</w:t>
            </w:r>
            <w:r>
              <w:rPr>
                <w:noProof/>
                <w:webHidden/>
              </w:rPr>
              <w:fldChar w:fldCharType="end"/>
            </w:r>
          </w:hyperlink>
        </w:p>
        <w:p w14:paraId="29D06B36" w14:textId="00F2AC42"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28" w:history="1">
            <w:r w:rsidRPr="007D1D66">
              <w:rPr>
                <w:rStyle w:val="Hyperlink"/>
                <w:noProof/>
              </w:rPr>
              <w:t>7:27</w:t>
            </w:r>
            <w:r w:rsidRPr="007D1D66">
              <w:rPr>
                <w:rStyle w:val="Hyperlink"/>
                <w:noProof/>
              </w:rPr>
              <w:noBreakHyphen/>
              <w:t>8.4</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How to apply, register, submit a notice, or renew</w:t>
            </w:r>
            <w:r>
              <w:rPr>
                <w:noProof/>
                <w:webHidden/>
              </w:rPr>
              <w:tab/>
            </w:r>
            <w:r>
              <w:rPr>
                <w:noProof/>
                <w:webHidden/>
              </w:rPr>
              <w:fldChar w:fldCharType="begin"/>
            </w:r>
            <w:r>
              <w:rPr>
                <w:noProof/>
                <w:webHidden/>
              </w:rPr>
              <w:instrText xml:space="preserve"> PAGEREF _Toc155850428 \h </w:instrText>
            </w:r>
            <w:r>
              <w:rPr>
                <w:noProof/>
                <w:webHidden/>
              </w:rPr>
            </w:r>
            <w:r>
              <w:rPr>
                <w:noProof/>
                <w:webHidden/>
              </w:rPr>
              <w:fldChar w:fldCharType="separate"/>
            </w:r>
            <w:r w:rsidR="00432C6C">
              <w:rPr>
                <w:noProof/>
                <w:webHidden/>
              </w:rPr>
              <w:t>36</w:t>
            </w:r>
            <w:r>
              <w:rPr>
                <w:noProof/>
                <w:webHidden/>
              </w:rPr>
              <w:fldChar w:fldCharType="end"/>
            </w:r>
          </w:hyperlink>
        </w:p>
        <w:p w14:paraId="3BADC66B" w14:textId="050BFFCE"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29" w:history="1">
            <w:r w:rsidRPr="007D1D66">
              <w:rPr>
                <w:rStyle w:val="Hyperlink"/>
                <w:noProof/>
              </w:rPr>
              <w:t>7:27</w:t>
            </w:r>
            <w:r w:rsidRPr="007D1D66">
              <w:rPr>
                <w:rStyle w:val="Hyperlink"/>
                <w:noProof/>
              </w:rPr>
              <w:noBreakHyphen/>
              <w:t>8.5</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Air quality impact analysis</w:t>
            </w:r>
            <w:r>
              <w:rPr>
                <w:noProof/>
                <w:webHidden/>
              </w:rPr>
              <w:tab/>
            </w:r>
            <w:r>
              <w:rPr>
                <w:noProof/>
                <w:webHidden/>
              </w:rPr>
              <w:fldChar w:fldCharType="begin"/>
            </w:r>
            <w:r>
              <w:rPr>
                <w:noProof/>
                <w:webHidden/>
              </w:rPr>
              <w:instrText xml:space="preserve"> PAGEREF _Toc155850429 \h </w:instrText>
            </w:r>
            <w:r>
              <w:rPr>
                <w:noProof/>
                <w:webHidden/>
              </w:rPr>
            </w:r>
            <w:r>
              <w:rPr>
                <w:noProof/>
                <w:webHidden/>
              </w:rPr>
              <w:fldChar w:fldCharType="separate"/>
            </w:r>
            <w:r w:rsidR="00432C6C">
              <w:rPr>
                <w:noProof/>
                <w:webHidden/>
              </w:rPr>
              <w:t>42</w:t>
            </w:r>
            <w:r>
              <w:rPr>
                <w:noProof/>
                <w:webHidden/>
              </w:rPr>
              <w:fldChar w:fldCharType="end"/>
            </w:r>
          </w:hyperlink>
        </w:p>
        <w:p w14:paraId="14A1BB82" w14:textId="04584EF6"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0" w:history="1">
            <w:r w:rsidRPr="007D1D66">
              <w:rPr>
                <w:rStyle w:val="Hyperlink"/>
                <w:noProof/>
              </w:rPr>
              <w:t>7:27-8.6</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Service fees</w:t>
            </w:r>
            <w:r>
              <w:rPr>
                <w:noProof/>
                <w:webHidden/>
              </w:rPr>
              <w:tab/>
            </w:r>
            <w:r>
              <w:rPr>
                <w:noProof/>
                <w:webHidden/>
              </w:rPr>
              <w:fldChar w:fldCharType="begin"/>
            </w:r>
            <w:r>
              <w:rPr>
                <w:noProof/>
                <w:webHidden/>
              </w:rPr>
              <w:instrText xml:space="preserve"> PAGEREF _Toc155850430 \h </w:instrText>
            </w:r>
            <w:r>
              <w:rPr>
                <w:noProof/>
                <w:webHidden/>
              </w:rPr>
            </w:r>
            <w:r>
              <w:rPr>
                <w:noProof/>
                <w:webHidden/>
              </w:rPr>
              <w:fldChar w:fldCharType="separate"/>
            </w:r>
            <w:r w:rsidR="00432C6C">
              <w:rPr>
                <w:noProof/>
                <w:webHidden/>
              </w:rPr>
              <w:t>44</w:t>
            </w:r>
            <w:r>
              <w:rPr>
                <w:noProof/>
                <w:webHidden/>
              </w:rPr>
              <w:fldChar w:fldCharType="end"/>
            </w:r>
          </w:hyperlink>
        </w:p>
        <w:p w14:paraId="1BA32C64" w14:textId="2673A762"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1" w:history="1">
            <w:r w:rsidRPr="007D1D66">
              <w:rPr>
                <w:rStyle w:val="Hyperlink"/>
                <w:noProof/>
              </w:rPr>
              <w:t>7:27-8.7</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Operating certificates</w:t>
            </w:r>
            <w:r>
              <w:rPr>
                <w:noProof/>
                <w:webHidden/>
              </w:rPr>
              <w:tab/>
            </w:r>
            <w:r>
              <w:rPr>
                <w:noProof/>
                <w:webHidden/>
              </w:rPr>
              <w:fldChar w:fldCharType="begin"/>
            </w:r>
            <w:r>
              <w:rPr>
                <w:noProof/>
                <w:webHidden/>
              </w:rPr>
              <w:instrText xml:space="preserve"> PAGEREF _Toc155850431 \h </w:instrText>
            </w:r>
            <w:r>
              <w:rPr>
                <w:noProof/>
                <w:webHidden/>
              </w:rPr>
            </w:r>
            <w:r>
              <w:rPr>
                <w:noProof/>
                <w:webHidden/>
              </w:rPr>
              <w:fldChar w:fldCharType="separate"/>
            </w:r>
            <w:r w:rsidR="00432C6C">
              <w:rPr>
                <w:noProof/>
                <w:webHidden/>
              </w:rPr>
              <w:t>50</w:t>
            </w:r>
            <w:r>
              <w:rPr>
                <w:noProof/>
                <w:webHidden/>
              </w:rPr>
              <w:fldChar w:fldCharType="end"/>
            </w:r>
          </w:hyperlink>
        </w:p>
        <w:p w14:paraId="5DEABAB7" w14:textId="3146A182"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2" w:history="1">
            <w:r w:rsidRPr="007D1D66">
              <w:rPr>
                <w:rStyle w:val="Hyperlink"/>
                <w:noProof/>
              </w:rPr>
              <w:t>7:27-8.8</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General permits</w:t>
            </w:r>
            <w:r>
              <w:rPr>
                <w:noProof/>
                <w:webHidden/>
              </w:rPr>
              <w:tab/>
            </w:r>
            <w:r>
              <w:rPr>
                <w:noProof/>
                <w:webHidden/>
              </w:rPr>
              <w:fldChar w:fldCharType="begin"/>
            </w:r>
            <w:r>
              <w:rPr>
                <w:noProof/>
                <w:webHidden/>
              </w:rPr>
              <w:instrText xml:space="preserve"> PAGEREF _Toc155850432 \h </w:instrText>
            </w:r>
            <w:r>
              <w:rPr>
                <w:noProof/>
                <w:webHidden/>
              </w:rPr>
            </w:r>
            <w:r>
              <w:rPr>
                <w:noProof/>
                <w:webHidden/>
              </w:rPr>
              <w:fldChar w:fldCharType="separate"/>
            </w:r>
            <w:r w:rsidR="00432C6C">
              <w:rPr>
                <w:noProof/>
                <w:webHidden/>
              </w:rPr>
              <w:t>51</w:t>
            </w:r>
            <w:r>
              <w:rPr>
                <w:noProof/>
                <w:webHidden/>
              </w:rPr>
              <w:fldChar w:fldCharType="end"/>
            </w:r>
          </w:hyperlink>
        </w:p>
        <w:p w14:paraId="1109D5C6" w14:textId="33BB4A82"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3" w:history="1">
            <w:r w:rsidRPr="007D1D66">
              <w:rPr>
                <w:rStyle w:val="Hyperlink"/>
                <w:noProof/>
              </w:rPr>
              <w:t>7:27-8.9</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Environmental improvement pilot tests</w:t>
            </w:r>
            <w:r>
              <w:rPr>
                <w:noProof/>
                <w:webHidden/>
              </w:rPr>
              <w:tab/>
            </w:r>
            <w:r>
              <w:rPr>
                <w:noProof/>
                <w:webHidden/>
              </w:rPr>
              <w:fldChar w:fldCharType="begin"/>
            </w:r>
            <w:r>
              <w:rPr>
                <w:noProof/>
                <w:webHidden/>
              </w:rPr>
              <w:instrText xml:space="preserve"> PAGEREF _Toc155850433 \h </w:instrText>
            </w:r>
            <w:r>
              <w:rPr>
                <w:noProof/>
                <w:webHidden/>
              </w:rPr>
            </w:r>
            <w:r>
              <w:rPr>
                <w:noProof/>
                <w:webHidden/>
              </w:rPr>
              <w:fldChar w:fldCharType="separate"/>
            </w:r>
            <w:r w:rsidR="00432C6C">
              <w:rPr>
                <w:noProof/>
                <w:webHidden/>
              </w:rPr>
              <w:t>55</w:t>
            </w:r>
            <w:r>
              <w:rPr>
                <w:noProof/>
                <w:webHidden/>
              </w:rPr>
              <w:fldChar w:fldCharType="end"/>
            </w:r>
          </w:hyperlink>
        </w:p>
        <w:p w14:paraId="415AD7DC" w14:textId="5AD96755"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4" w:history="1">
            <w:r w:rsidRPr="007D1D66">
              <w:rPr>
                <w:rStyle w:val="Hyperlink"/>
                <w:noProof/>
              </w:rPr>
              <w:t>7:27</w:t>
            </w:r>
            <w:r w:rsidRPr="007D1D66">
              <w:rPr>
                <w:rStyle w:val="Hyperlink"/>
                <w:noProof/>
              </w:rPr>
              <w:noBreakHyphen/>
              <w:t>8.10</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Public comment</w:t>
            </w:r>
            <w:r>
              <w:rPr>
                <w:noProof/>
                <w:webHidden/>
              </w:rPr>
              <w:tab/>
            </w:r>
            <w:r>
              <w:rPr>
                <w:noProof/>
                <w:webHidden/>
              </w:rPr>
              <w:fldChar w:fldCharType="begin"/>
            </w:r>
            <w:r>
              <w:rPr>
                <w:noProof/>
                <w:webHidden/>
              </w:rPr>
              <w:instrText xml:space="preserve"> PAGEREF _Toc155850434 \h </w:instrText>
            </w:r>
            <w:r>
              <w:rPr>
                <w:noProof/>
                <w:webHidden/>
              </w:rPr>
            </w:r>
            <w:r>
              <w:rPr>
                <w:noProof/>
                <w:webHidden/>
              </w:rPr>
              <w:fldChar w:fldCharType="separate"/>
            </w:r>
            <w:r w:rsidR="00432C6C">
              <w:rPr>
                <w:noProof/>
                <w:webHidden/>
              </w:rPr>
              <w:t>56</w:t>
            </w:r>
            <w:r>
              <w:rPr>
                <w:noProof/>
                <w:webHidden/>
              </w:rPr>
              <w:fldChar w:fldCharType="end"/>
            </w:r>
          </w:hyperlink>
        </w:p>
        <w:p w14:paraId="5517DEF9" w14:textId="6E918038"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5" w:history="1">
            <w:r w:rsidRPr="007D1D66">
              <w:rPr>
                <w:rStyle w:val="Hyperlink"/>
                <w:noProof/>
              </w:rPr>
              <w:t>7:27-8.11</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Standards for issuing a permit</w:t>
            </w:r>
            <w:r>
              <w:rPr>
                <w:noProof/>
                <w:webHidden/>
              </w:rPr>
              <w:tab/>
            </w:r>
            <w:r>
              <w:rPr>
                <w:noProof/>
                <w:webHidden/>
              </w:rPr>
              <w:fldChar w:fldCharType="begin"/>
            </w:r>
            <w:r>
              <w:rPr>
                <w:noProof/>
                <w:webHidden/>
              </w:rPr>
              <w:instrText xml:space="preserve"> PAGEREF _Toc155850435 \h </w:instrText>
            </w:r>
            <w:r>
              <w:rPr>
                <w:noProof/>
                <w:webHidden/>
              </w:rPr>
            </w:r>
            <w:r>
              <w:rPr>
                <w:noProof/>
                <w:webHidden/>
              </w:rPr>
              <w:fldChar w:fldCharType="separate"/>
            </w:r>
            <w:r w:rsidR="00432C6C">
              <w:rPr>
                <w:noProof/>
                <w:webHidden/>
              </w:rPr>
              <w:t>57</w:t>
            </w:r>
            <w:r>
              <w:rPr>
                <w:noProof/>
                <w:webHidden/>
              </w:rPr>
              <w:fldChar w:fldCharType="end"/>
            </w:r>
          </w:hyperlink>
        </w:p>
        <w:p w14:paraId="0FD1DE50" w14:textId="59FE264C"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6" w:history="1">
            <w:r w:rsidRPr="007D1D66">
              <w:rPr>
                <w:rStyle w:val="Hyperlink"/>
                <w:noProof/>
              </w:rPr>
              <w:t>7:27-8.12</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State-of-the-art</w:t>
            </w:r>
            <w:r>
              <w:rPr>
                <w:noProof/>
                <w:webHidden/>
              </w:rPr>
              <w:tab/>
            </w:r>
            <w:r>
              <w:rPr>
                <w:noProof/>
                <w:webHidden/>
              </w:rPr>
              <w:fldChar w:fldCharType="begin"/>
            </w:r>
            <w:r>
              <w:rPr>
                <w:noProof/>
                <w:webHidden/>
              </w:rPr>
              <w:instrText xml:space="preserve"> PAGEREF _Toc155850436 \h </w:instrText>
            </w:r>
            <w:r>
              <w:rPr>
                <w:noProof/>
                <w:webHidden/>
              </w:rPr>
            </w:r>
            <w:r>
              <w:rPr>
                <w:noProof/>
                <w:webHidden/>
              </w:rPr>
              <w:fldChar w:fldCharType="separate"/>
            </w:r>
            <w:r w:rsidR="00432C6C">
              <w:rPr>
                <w:noProof/>
                <w:webHidden/>
              </w:rPr>
              <w:t>58</w:t>
            </w:r>
            <w:r>
              <w:rPr>
                <w:noProof/>
                <w:webHidden/>
              </w:rPr>
              <w:fldChar w:fldCharType="end"/>
            </w:r>
          </w:hyperlink>
        </w:p>
        <w:p w14:paraId="014A4D1A" w14:textId="2FFBB34E"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7" w:history="1">
            <w:r w:rsidRPr="007D1D66">
              <w:rPr>
                <w:rStyle w:val="Hyperlink"/>
                <w:noProof/>
              </w:rPr>
              <w:t>7:27</w:t>
            </w:r>
            <w:r w:rsidRPr="007D1D66">
              <w:rPr>
                <w:rStyle w:val="Hyperlink"/>
                <w:noProof/>
              </w:rPr>
              <w:noBreakHyphen/>
              <w:t>8.13</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Conditions of approval</w:t>
            </w:r>
            <w:r>
              <w:rPr>
                <w:noProof/>
                <w:webHidden/>
              </w:rPr>
              <w:tab/>
            </w:r>
            <w:r>
              <w:rPr>
                <w:noProof/>
                <w:webHidden/>
              </w:rPr>
              <w:fldChar w:fldCharType="begin"/>
            </w:r>
            <w:r>
              <w:rPr>
                <w:noProof/>
                <w:webHidden/>
              </w:rPr>
              <w:instrText xml:space="preserve"> PAGEREF _Toc155850437 \h </w:instrText>
            </w:r>
            <w:r>
              <w:rPr>
                <w:noProof/>
                <w:webHidden/>
              </w:rPr>
            </w:r>
            <w:r>
              <w:rPr>
                <w:noProof/>
                <w:webHidden/>
              </w:rPr>
              <w:fldChar w:fldCharType="separate"/>
            </w:r>
            <w:r w:rsidR="00432C6C">
              <w:rPr>
                <w:noProof/>
                <w:webHidden/>
              </w:rPr>
              <w:t>60</w:t>
            </w:r>
            <w:r>
              <w:rPr>
                <w:noProof/>
                <w:webHidden/>
              </w:rPr>
              <w:fldChar w:fldCharType="end"/>
            </w:r>
          </w:hyperlink>
        </w:p>
        <w:p w14:paraId="1A7C8E1A" w14:textId="226BB21A"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8" w:history="1">
            <w:r w:rsidRPr="007D1D66">
              <w:rPr>
                <w:rStyle w:val="Hyperlink"/>
                <w:noProof/>
              </w:rPr>
              <w:t>7:27</w:t>
            </w:r>
            <w:r w:rsidRPr="007D1D66">
              <w:rPr>
                <w:rStyle w:val="Hyperlink"/>
                <w:noProof/>
              </w:rPr>
              <w:noBreakHyphen/>
              <w:t>8.14</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Denials</w:t>
            </w:r>
            <w:r>
              <w:rPr>
                <w:noProof/>
                <w:webHidden/>
              </w:rPr>
              <w:tab/>
            </w:r>
            <w:r>
              <w:rPr>
                <w:noProof/>
                <w:webHidden/>
              </w:rPr>
              <w:fldChar w:fldCharType="begin"/>
            </w:r>
            <w:r>
              <w:rPr>
                <w:noProof/>
                <w:webHidden/>
              </w:rPr>
              <w:instrText xml:space="preserve"> PAGEREF _Toc155850438 \h </w:instrText>
            </w:r>
            <w:r>
              <w:rPr>
                <w:noProof/>
                <w:webHidden/>
              </w:rPr>
            </w:r>
            <w:r>
              <w:rPr>
                <w:noProof/>
                <w:webHidden/>
              </w:rPr>
              <w:fldChar w:fldCharType="separate"/>
            </w:r>
            <w:r w:rsidR="00432C6C">
              <w:rPr>
                <w:noProof/>
                <w:webHidden/>
              </w:rPr>
              <w:t>62</w:t>
            </w:r>
            <w:r>
              <w:rPr>
                <w:noProof/>
                <w:webHidden/>
              </w:rPr>
              <w:fldChar w:fldCharType="end"/>
            </w:r>
          </w:hyperlink>
        </w:p>
        <w:p w14:paraId="37644301" w14:textId="409D286E"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39" w:history="1">
            <w:r w:rsidRPr="007D1D66">
              <w:rPr>
                <w:rStyle w:val="Hyperlink"/>
                <w:noProof/>
              </w:rPr>
              <w:t>7:27</w:t>
            </w:r>
            <w:r w:rsidRPr="007D1D66">
              <w:rPr>
                <w:rStyle w:val="Hyperlink"/>
                <w:noProof/>
              </w:rPr>
              <w:noBreakHyphen/>
              <w:t>8.15</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Reporting requirements</w:t>
            </w:r>
            <w:r>
              <w:rPr>
                <w:noProof/>
                <w:webHidden/>
              </w:rPr>
              <w:tab/>
            </w:r>
            <w:r>
              <w:rPr>
                <w:noProof/>
                <w:webHidden/>
              </w:rPr>
              <w:fldChar w:fldCharType="begin"/>
            </w:r>
            <w:r>
              <w:rPr>
                <w:noProof/>
                <w:webHidden/>
              </w:rPr>
              <w:instrText xml:space="preserve"> PAGEREF _Toc155850439 \h </w:instrText>
            </w:r>
            <w:r>
              <w:rPr>
                <w:noProof/>
                <w:webHidden/>
              </w:rPr>
            </w:r>
            <w:r>
              <w:rPr>
                <w:noProof/>
                <w:webHidden/>
              </w:rPr>
              <w:fldChar w:fldCharType="separate"/>
            </w:r>
            <w:r w:rsidR="00432C6C">
              <w:rPr>
                <w:noProof/>
                <w:webHidden/>
              </w:rPr>
              <w:t>64</w:t>
            </w:r>
            <w:r>
              <w:rPr>
                <w:noProof/>
                <w:webHidden/>
              </w:rPr>
              <w:fldChar w:fldCharType="end"/>
            </w:r>
          </w:hyperlink>
        </w:p>
        <w:p w14:paraId="1C6B4E40" w14:textId="670ACDEA"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0" w:history="1">
            <w:r w:rsidRPr="007D1D66">
              <w:rPr>
                <w:rStyle w:val="Hyperlink"/>
                <w:noProof/>
              </w:rPr>
              <w:t>7:27</w:t>
            </w:r>
            <w:r w:rsidRPr="007D1D66">
              <w:rPr>
                <w:rStyle w:val="Hyperlink"/>
                <w:noProof/>
              </w:rPr>
              <w:noBreakHyphen/>
              <w:t>8.16</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Revocation</w:t>
            </w:r>
            <w:r>
              <w:rPr>
                <w:noProof/>
                <w:webHidden/>
              </w:rPr>
              <w:tab/>
            </w:r>
            <w:r>
              <w:rPr>
                <w:noProof/>
                <w:webHidden/>
              </w:rPr>
              <w:fldChar w:fldCharType="begin"/>
            </w:r>
            <w:r>
              <w:rPr>
                <w:noProof/>
                <w:webHidden/>
              </w:rPr>
              <w:instrText xml:space="preserve"> PAGEREF _Toc155850440 \h </w:instrText>
            </w:r>
            <w:r>
              <w:rPr>
                <w:noProof/>
                <w:webHidden/>
              </w:rPr>
            </w:r>
            <w:r>
              <w:rPr>
                <w:noProof/>
                <w:webHidden/>
              </w:rPr>
              <w:fldChar w:fldCharType="separate"/>
            </w:r>
            <w:r w:rsidR="00432C6C">
              <w:rPr>
                <w:noProof/>
                <w:webHidden/>
              </w:rPr>
              <w:t>64</w:t>
            </w:r>
            <w:r>
              <w:rPr>
                <w:noProof/>
                <w:webHidden/>
              </w:rPr>
              <w:fldChar w:fldCharType="end"/>
            </w:r>
          </w:hyperlink>
        </w:p>
        <w:p w14:paraId="5BA5B6FA" w14:textId="6D6FDEA1"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1" w:history="1">
            <w:r w:rsidRPr="007D1D66">
              <w:rPr>
                <w:rStyle w:val="Hyperlink"/>
                <w:noProof/>
              </w:rPr>
              <w:t>7:27-8.17</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Changes to existing permits and certificates</w:t>
            </w:r>
            <w:r>
              <w:rPr>
                <w:noProof/>
                <w:webHidden/>
              </w:rPr>
              <w:tab/>
            </w:r>
            <w:r>
              <w:rPr>
                <w:noProof/>
                <w:webHidden/>
              </w:rPr>
              <w:fldChar w:fldCharType="begin"/>
            </w:r>
            <w:r>
              <w:rPr>
                <w:noProof/>
                <w:webHidden/>
              </w:rPr>
              <w:instrText xml:space="preserve"> PAGEREF _Toc155850441 \h </w:instrText>
            </w:r>
            <w:r>
              <w:rPr>
                <w:noProof/>
                <w:webHidden/>
              </w:rPr>
            </w:r>
            <w:r>
              <w:rPr>
                <w:noProof/>
                <w:webHidden/>
              </w:rPr>
              <w:fldChar w:fldCharType="separate"/>
            </w:r>
            <w:r w:rsidR="00432C6C">
              <w:rPr>
                <w:noProof/>
                <w:webHidden/>
              </w:rPr>
              <w:t>65</w:t>
            </w:r>
            <w:r>
              <w:rPr>
                <w:noProof/>
                <w:webHidden/>
              </w:rPr>
              <w:fldChar w:fldCharType="end"/>
            </w:r>
          </w:hyperlink>
        </w:p>
        <w:p w14:paraId="7F698AD4" w14:textId="1E05BE29"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2" w:history="1">
            <w:r w:rsidRPr="007D1D66">
              <w:rPr>
                <w:rStyle w:val="Hyperlink"/>
                <w:noProof/>
              </w:rPr>
              <w:t>7:27-8.18</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Permit revisions</w:t>
            </w:r>
            <w:r>
              <w:rPr>
                <w:noProof/>
                <w:webHidden/>
              </w:rPr>
              <w:tab/>
            </w:r>
            <w:r>
              <w:rPr>
                <w:noProof/>
                <w:webHidden/>
              </w:rPr>
              <w:fldChar w:fldCharType="begin"/>
            </w:r>
            <w:r>
              <w:rPr>
                <w:noProof/>
                <w:webHidden/>
              </w:rPr>
              <w:instrText xml:space="preserve"> PAGEREF _Toc155850442 \h </w:instrText>
            </w:r>
            <w:r>
              <w:rPr>
                <w:noProof/>
                <w:webHidden/>
              </w:rPr>
            </w:r>
            <w:r>
              <w:rPr>
                <w:noProof/>
                <w:webHidden/>
              </w:rPr>
              <w:fldChar w:fldCharType="separate"/>
            </w:r>
            <w:r w:rsidR="00432C6C">
              <w:rPr>
                <w:noProof/>
                <w:webHidden/>
              </w:rPr>
              <w:t>66</w:t>
            </w:r>
            <w:r>
              <w:rPr>
                <w:noProof/>
                <w:webHidden/>
              </w:rPr>
              <w:fldChar w:fldCharType="end"/>
            </w:r>
          </w:hyperlink>
        </w:p>
        <w:p w14:paraId="0EFFEA71" w14:textId="4F3EAF03"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3" w:history="1">
            <w:r w:rsidRPr="007D1D66">
              <w:rPr>
                <w:rStyle w:val="Hyperlink"/>
                <w:noProof/>
              </w:rPr>
              <w:t>7:27-8.19</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Compliance plan changes</w:t>
            </w:r>
            <w:r>
              <w:rPr>
                <w:noProof/>
                <w:webHidden/>
              </w:rPr>
              <w:tab/>
            </w:r>
            <w:r>
              <w:rPr>
                <w:noProof/>
                <w:webHidden/>
              </w:rPr>
              <w:fldChar w:fldCharType="begin"/>
            </w:r>
            <w:r>
              <w:rPr>
                <w:noProof/>
                <w:webHidden/>
              </w:rPr>
              <w:instrText xml:space="preserve"> PAGEREF _Toc155850443 \h </w:instrText>
            </w:r>
            <w:r>
              <w:rPr>
                <w:noProof/>
                <w:webHidden/>
              </w:rPr>
            </w:r>
            <w:r>
              <w:rPr>
                <w:noProof/>
                <w:webHidden/>
              </w:rPr>
              <w:fldChar w:fldCharType="separate"/>
            </w:r>
            <w:r w:rsidR="00432C6C">
              <w:rPr>
                <w:noProof/>
                <w:webHidden/>
              </w:rPr>
              <w:t>68</w:t>
            </w:r>
            <w:r>
              <w:rPr>
                <w:noProof/>
                <w:webHidden/>
              </w:rPr>
              <w:fldChar w:fldCharType="end"/>
            </w:r>
          </w:hyperlink>
        </w:p>
        <w:p w14:paraId="0AD1BB9C" w14:textId="76F15390"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4" w:history="1">
            <w:r w:rsidRPr="007D1D66">
              <w:rPr>
                <w:rStyle w:val="Hyperlink"/>
                <w:noProof/>
              </w:rPr>
              <w:t>7:27-8.20</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Seven-day-notice changes</w:t>
            </w:r>
            <w:r>
              <w:rPr>
                <w:noProof/>
                <w:webHidden/>
              </w:rPr>
              <w:tab/>
            </w:r>
            <w:r>
              <w:rPr>
                <w:noProof/>
                <w:webHidden/>
              </w:rPr>
              <w:fldChar w:fldCharType="begin"/>
            </w:r>
            <w:r>
              <w:rPr>
                <w:noProof/>
                <w:webHidden/>
              </w:rPr>
              <w:instrText xml:space="preserve"> PAGEREF _Toc155850444 \h </w:instrText>
            </w:r>
            <w:r>
              <w:rPr>
                <w:noProof/>
                <w:webHidden/>
              </w:rPr>
            </w:r>
            <w:r>
              <w:rPr>
                <w:noProof/>
                <w:webHidden/>
              </w:rPr>
              <w:fldChar w:fldCharType="separate"/>
            </w:r>
            <w:r w:rsidR="00432C6C">
              <w:rPr>
                <w:noProof/>
                <w:webHidden/>
              </w:rPr>
              <w:t>68</w:t>
            </w:r>
            <w:r>
              <w:rPr>
                <w:noProof/>
                <w:webHidden/>
              </w:rPr>
              <w:fldChar w:fldCharType="end"/>
            </w:r>
          </w:hyperlink>
        </w:p>
        <w:p w14:paraId="2B16F8E2" w14:textId="13300B4A"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5" w:history="1">
            <w:r w:rsidRPr="007D1D66">
              <w:rPr>
                <w:rStyle w:val="Hyperlink"/>
                <w:noProof/>
              </w:rPr>
              <w:t>7:27-8.21</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Amendments</w:t>
            </w:r>
            <w:r>
              <w:rPr>
                <w:noProof/>
                <w:webHidden/>
              </w:rPr>
              <w:tab/>
            </w:r>
            <w:r>
              <w:rPr>
                <w:noProof/>
                <w:webHidden/>
              </w:rPr>
              <w:fldChar w:fldCharType="begin"/>
            </w:r>
            <w:r>
              <w:rPr>
                <w:noProof/>
                <w:webHidden/>
              </w:rPr>
              <w:instrText xml:space="preserve"> PAGEREF _Toc155850445 \h </w:instrText>
            </w:r>
            <w:r>
              <w:rPr>
                <w:noProof/>
                <w:webHidden/>
              </w:rPr>
            </w:r>
            <w:r>
              <w:rPr>
                <w:noProof/>
                <w:webHidden/>
              </w:rPr>
              <w:fldChar w:fldCharType="separate"/>
            </w:r>
            <w:r w:rsidR="00432C6C">
              <w:rPr>
                <w:noProof/>
                <w:webHidden/>
              </w:rPr>
              <w:t>70</w:t>
            </w:r>
            <w:r>
              <w:rPr>
                <w:noProof/>
                <w:webHidden/>
              </w:rPr>
              <w:fldChar w:fldCharType="end"/>
            </w:r>
          </w:hyperlink>
        </w:p>
        <w:p w14:paraId="2B56CC32" w14:textId="3A672B04"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6" w:history="1">
            <w:r w:rsidRPr="007D1D66">
              <w:rPr>
                <w:rStyle w:val="Hyperlink"/>
                <w:noProof/>
              </w:rPr>
              <w:t>7:27-8.22</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Changes to sources permitted under batch plant, pilot plant, dual plant, or laboratory operations permitting procedures</w:t>
            </w:r>
            <w:r>
              <w:rPr>
                <w:noProof/>
                <w:webHidden/>
              </w:rPr>
              <w:tab/>
            </w:r>
            <w:r>
              <w:rPr>
                <w:noProof/>
                <w:webHidden/>
              </w:rPr>
              <w:fldChar w:fldCharType="begin"/>
            </w:r>
            <w:r>
              <w:rPr>
                <w:noProof/>
                <w:webHidden/>
              </w:rPr>
              <w:instrText xml:space="preserve"> PAGEREF _Toc155850446 \h </w:instrText>
            </w:r>
            <w:r>
              <w:rPr>
                <w:noProof/>
                <w:webHidden/>
              </w:rPr>
            </w:r>
            <w:r>
              <w:rPr>
                <w:noProof/>
                <w:webHidden/>
              </w:rPr>
              <w:fldChar w:fldCharType="separate"/>
            </w:r>
            <w:r w:rsidR="00432C6C">
              <w:rPr>
                <w:noProof/>
                <w:webHidden/>
              </w:rPr>
              <w:t>72</w:t>
            </w:r>
            <w:r>
              <w:rPr>
                <w:noProof/>
                <w:webHidden/>
              </w:rPr>
              <w:fldChar w:fldCharType="end"/>
            </w:r>
          </w:hyperlink>
        </w:p>
        <w:p w14:paraId="3BE468B1" w14:textId="05CD1B74"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7" w:history="1">
            <w:r w:rsidRPr="007D1D66">
              <w:rPr>
                <w:rStyle w:val="Hyperlink"/>
                <w:noProof/>
              </w:rPr>
              <w:t>7:27-8.23</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Reconstruction</w:t>
            </w:r>
            <w:r>
              <w:rPr>
                <w:noProof/>
                <w:webHidden/>
              </w:rPr>
              <w:tab/>
            </w:r>
            <w:r>
              <w:rPr>
                <w:noProof/>
                <w:webHidden/>
              </w:rPr>
              <w:fldChar w:fldCharType="begin"/>
            </w:r>
            <w:r>
              <w:rPr>
                <w:noProof/>
                <w:webHidden/>
              </w:rPr>
              <w:instrText xml:space="preserve"> PAGEREF _Toc155850447 \h </w:instrText>
            </w:r>
            <w:r>
              <w:rPr>
                <w:noProof/>
                <w:webHidden/>
              </w:rPr>
            </w:r>
            <w:r>
              <w:rPr>
                <w:noProof/>
                <w:webHidden/>
              </w:rPr>
              <w:fldChar w:fldCharType="separate"/>
            </w:r>
            <w:r w:rsidR="00432C6C">
              <w:rPr>
                <w:noProof/>
                <w:webHidden/>
              </w:rPr>
              <w:t>72</w:t>
            </w:r>
            <w:r>
              <w:rPr>
                <w:noProof/>
                <w:webHidden/>
              </w:rPr>
              <w:fldChar w:fldCharType="end"/>
            </w:r>
          </w:hyperlink>
        </w:p>
        <w:p w14:paraId="44910F90" w14:textId="0A4388EE"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8" w:history="1">
            <w:r w:rsidRPr="007D1D66">
              <w:rPr>
                <w:rStyle w:val="Hyperlink"/>
                <w:noProof/>
              </w:rPr>
              <w:t>7:27-8.24</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Special provisions for construction but not operation</w:t>
            </w:r>
            <w:r>
              <w:rPr>
                <w:noProof/>
                <w:webHidden/>
              </w:rPr>
              <w:tab/>
            </w:r>
            <w:r>
              <w:rPr>
                <w:noProof/>
                <w:webHidden/>
              </w:rPr>
              <w:fldChar w:fldCharType="begin"/>
            </w:r>
            <w:r>
              <w:rPr>
                <w:noProof/>
                <w:webHidden/>
              </w:rPr>
              <w:instrText xml:space="preserve"> PAGEREF _Toc155850448 \h </w:instrText>
            </w:r>
            <w:r>
              <w:rPr>
                <w:noProof/>
                <w:webHidden/>
              </w:rPr>
            </w:r>
            <w:r>
              <w:rPr>
                <w:noProof/>
                <w:webHidden/>
              </w:rPr>
              <w:fldChar w:fldCharType="separate"/>
            </w:r>
            <w:r w:rsidR="00432C6C">
              <w:rPr>
                <w:noProof/>
                <w:webHidden/>
              </w:rPr>
              <w:t>74</w:t>
            </w:r>
            <w:r>
              <w:rPr>
                <w:noProof/>
                <w:webHidden/>
              </w:rPr>
              <w:fldChar w:fldCharType="end"/>
            </w:r>
          </w:hyperlink>
        </w:p>
        <w:p w14:paraId="0C0EE92C" w14:textId="0CD0306C"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49" w:history="1">
            <w:r w:rsidRPr="007D1D66">
              <w:rPr>
                <w:rStyle w:val="Hyperlink"/>
                <w:noProof/>
              </w:rPr>
              <w:t>7:27-8.25</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Special provisions for pollution control equipment or pollution prevention process modifications</w:t>
            </w:r>
            <w:r>
              <w:rPr>
                <w:noProof/>
                <w:webHidden/>
              </w:rPr>
              <w:tab/>
            </w:r>
            <w:r>
              <w:rPr>
                <w:noProof/>
                <w:webHidden/>
              </w:rPr>
              <w:fldChar w:fldCharType="begin"/>
            </w:r>
            <w:r>
              <w:rPr>
                <w:noProof/>
                <w:webHidden/>
              </w:rPr>
              <w:instrText xml:space="preserve"> PAGEREF _Toc155850449 \h </w:instrText>
            </w:r>
            <w:r>
              <w:rPr>
                <w:noProof/>
                <w:webHidden/>
              </w:rPr>
            </w:r>
            <w:r>
              <w:rPr>
                <w:noProof/>
                <w:webHidden/>
              </w:rPr>
              <w:fldChar w:fldCharType="separate"/>
            </w:r>
            <w:r w:rsidR="00432C6C">
              <w:rPr>
                <w:noProof/>
                <w:webHidden/>
              </w:rPr>
              <w:t>74</w:t>
            </w:r>
            <w:r>
              <w:rPr>
                <w:noProof/>
                <w:webHidden/>
              </w:rPr>
              <w:fldChar w:fldCharType="end"/>
            </w:r>
          </w:hyperlink>
        </w:p>
        <w:p w14:paraId="3313F901" w14:textId="51EF7817"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50" w:history="1">
            <w:r w:rsidRPr="007D1D66">
              <w:rPr>
                <w:rStyle w:val="Hyperlink"/>
                <w:noProof/>
              </w:rPr>
              <w:t>7:27</w:t>
            </w:r>
            <w:r w:rsidRPr="007D1D66">
              <w:rPr>
                <w:rStyle w:val="Hyperlink"/>
                <w:noProof/>
              </w:rPr>
              <w:noBreakHyphen/>
              <w:t>8.26</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Civil or criminal penalties for failure to comply</w:t>
            </w:r>
            <w:r>
              <w:rPr>
                <w:noProof/>
                <w:webHidden/>
              </w:rPr>
              <w:tab/>
            </w:r>
            <w:r>
              <w:rPr>
                <w:noProof/>
                <w:webHidden/>
              </w:rPr>
              <w:fldChar w:fldCharType="begin"/>
            </w:r>
            <w:r>
              <w:rPr>
                <w:noProof/>
                <w:webHidden/>
              </w:rPr>
              <w:instrText xml:space="preserve"> PAGEREF _Toc155850450 \h </w:instrText>
            </w:r>
            <w:r>
              <w:rPr>
                <w:noProof/>
                <w:webHidden/>
              </w:rPr>
            </w:r>
            <w:r>
              <w:rPr>
                <w:noProof/>
                <w:webHidden/>
              </w:rPr>
              <w:fldChar w:fldCharType="separate"/>
            </w:r>
            <w:r w:rsidR="00432C6C">
              <w:rPr>
                <w:noProof/>
                <w:webHidden/>
              </w:rPr>
              <w:t>76</w:t>
            </w:r>
            <w:r>
              <w:rPr>
                <w:noProof/>
                <w:webHidden/>
              </w:rPr>
              <w:fldChar w:fldCharType="end"/>
            </w:r>
          </w:hyperlink>
        </w:p>
        <w:p w14:paraId="204461CC" w14:textId="0380885E"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51" w:history="1">
            <w:r w:rsidRPr="007D1D66">
              <w:rPr>
                <w:rStyle w:val="Hyperlink"/>
                <w:noProof/>
              </w:rPr>
              <w:t>7:27-8.27</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(Reserved)</w:t>
            </w:r>
            <w:r>
              <w:rPr>
                <w:noProof/>
                <w:webHidden/>
              </w:rPr>
              <w:tab/>
            </w:r>
            <w:r>
              <w:rPr>
                <w:noProof/>
                <w:webHidden/>
              </w:rPr>
              <w:fldChar w:fldCharType="begin"/>
            </w:r>
            <w:r>
              <w:rPr>
                <w:noProof/>
                <w:webHidden/>
              </w:rPr>
              <w:instrText xml:space="preserve"> PAGEREF _Toc155850451 \h </w:instrText>
            </w:r>
            <w:r>
              <w:rPr>
                <w:noProof/>
                <w:webHidden/>
              </w:rPr>
            </w:r>
            <w:r>
              <w:rPr>
                <w:noProof/>
                <w:webHidden/>
              </w:rPr>
              <w:fldChar w:fldCharType="separate"/>
            </w:r>
            <w:r w:rsidR="00432C6C">
              <w:rPr>
                <w:noProof/>
                <w:webHidden/>
              </w:rPr>
              <w:t>76</w:t>
            </w:r>
            <w:r>
              <w:rPr>
                <w:noProof/>
                <w:webHidden/>
              </w:rPr>
              <w:fldChar w:fldCharType="end"/>
            </w:r>
          </w:hyperlink>
        </w:p>
        <w:p w14:paraId="7A689F0E" w14:textId="0898A95B" w:rsidR="00122C48" w:rsidRDefault="00122C48">
          <w:pPr>
            <w:pStyle w:val="TOC1"/>
            <w:tabs>
              <w:tab w:val="left" w:pos="1200"/>
              <w:tab w:val="right" w:leader="dot" w:pos="9350"/>
            </w:tabs>
            <w:rPr>
              <w:rFonts w:asciiTheme="minorHAnsi" w:eastAsiaTheme="minorEastAsia" w:hAnsiTheme="minorHAnsi" w:cstheme="minorBidi"/>
              <w:noProof/>
              <w:snapToGrid/>
              <w:kern w:val="2"/>
              <w:sz w:val="22"/>
              <w:szCs w:val="22"/>
              <w14:ligatures w14:val="standardContextual"/>
            </w:rPr>
          </w:pPr>
          <w:hyperlink w:anchor="_Toc155850452" w:history="1">
            <w:r w:rsidRPr="007D1D66">
              <w:rPr>
                <w:rStyle w:val="Hyperlink"/>
                <w:noProof/>
              </w:rPr>
              <w:t>7:27-8.28</w:t>
            </w:r>
            <w:r>
              <w:rPr>
                <w:rFonts w:asciiTheme="minorHAnsi" w:eastAsiaTheme="minorEastAsia" w:hAnsiTheme="minorHAnsi" w:cstheme="minorBidi"/>
                <w:noProof/>
                <w:snapToGrid/>
                <w:kern w:val="2"/>
                <w:sz w:val="22"/>
                <w:szCs w:val="22"/>
                <w14:ligatures w14:val="standardContextual"/>
              </w:rPr>
              <w:tab/>
            </w:r>
            <w:r w:rsidRPr="007D1D66">
              <w:rPr>
                <w:rStyle w:val="Hyperlink"/>
                <w:noProof/>
              </w:rPr>
              <w:t>Delay of testing</w:t>
            </w:r>
            <w:r>
              <w:rPr>
                <w:noProof/>
                <w:webHidden/>
              </w:rPr>
              <w:tab/>
            </w:r>
            <w:r>
              <w:rPr>
                <w:noProof/>
                <w:webHidden/>
              </w:rPr>
              <w:fldChar w:fldCharType="begin"/>
            </w:r>
            <w:r>
              <w:rPr>
                <w:noProof/>
                <w:webHidden/>
              </w:rPr>
              <w:instrText xml:space="preserve"> PAGEREF _Toc155850452 \h </w:instrText>
            </w:r>
            <w:r>
              <w:rPr>
                <w:noProof/>
                <w:webHidden/>
              </w:rPr>
            </w:r>
            <w:r>
              <w:rPr>
                <w:noProof/>
                <w:webHidden/>
              </w:rPr>
              <w:fldChar w:fldCharType="separate"/>
            </w:r>
            <w:r w:rsidR="00432C6C">
              <w:rPr>
                <w:noProof/>
                <w:webHidden/>
              </w:rPr>
              <w:t>76</w:t>
            </w:r>
            <w:r>
              <w:rPr>
                <w:noProof/>
                <w:webHidden/>
              </w:rPr>
              <w:fldChar w:fldCharType="end"/>
            </w:r>
          </w:hyperlink>
        </w:p>
        <w:p w14:paraId="1AAAD506" w14:textId="669CD983" w:rsidR="00122C48" w:rsidRDefault="00122C48">
          <w:pPr>
            <w:pStyle w:val="TOC1"/>
            <w:tabs>
              <w:tab w:val="right" w:leader="dot" w:pos="9350"/>
            </w:tabs>
            <w:rPr>
              <w:rFonts w:asciiTheme="minorHAnsi" w:eastAsiaTheme="minorEastAsia" w:hAnsiTheme="minorHAnsi" w:cstheme="minorBidi"/>
              <w:noProof/>
              <w:snapToGrid/>
              <w:kern w:val="2"/>
              <w:sz w:val="22"/>
              <w:szCs w:val="22"/>
              <w14:ligatures w14:val="standardContextual"/>
            </w:rPr>
          </w:pPr>
          <w:hyperlink w:anchor="_Toc155850453" w:history="1">
            <w:r w:rsidRPr="007D1D66">
              <w:rPr>
                <w:rStyle w:val="Hyperlink"/>
                <w:noProof/>
              </w:rPr>
              <w:t>APPENDIX 1</w:t>
            </w:r>
            <w:r>
              <w:rPr>
                <w:noProof/>
                <w:webHidden/>
              </w:rPr>
              <w:tab/>
            </w:r>
            <w:r>
              <w:rPr>
                <w:noProof/>
                <w:webHidden/>
              </w:rPr>
              <w:fldChar w:fldCharType="begin"/>
            </w:r>
            <w:r>
              <w:rPr>
                <w:noProof/>
                <w:webHidden/>
              </w:rPr>
              <w:instrText xml:space="preserve"> PAGEREF _Toc155850453 \h </w:instrText>
            </w:r>
            <w:r>
              <w:rPr>
                <w:noProof/>
                <w:webHidden/>
              </w:rPr>
            </w:r>
            <w:r>
              <w:rPr>
                <w:noProof/>
                <w:webHidden/>
              </w:rPr>
              <w:fldChar w:fldCharType="separate"/>
            </w:r>
            <w:r w:rsidR="00432C6C">
              <w:rPr>
                <w:noProof/>
                <w:webHidden/>
              </w:rPr>
              <w:t>78</w:t>
            </w:r>
            <w:r>
              <w:rPr>
                <w:noProof/>
                <w:webHidden/>
              </w:rPr>
              <w:fldChar w:fldCharType="end"/>
            </w:r>
          </w:hyperlink>
        </w:p>
        <w:p w14:paraId="05A2F79B" w14:textId="22AA6006" w:rsidR="00122C48" w:rsidRDefault="00122C48">
          <w:r>
            <w:rPr>
              <w:b/>
              <w:bCs/>
              <w:noProof/>
            </w:rPr>
            <w:fldChar w:fldCharType="end"/>
          </w:r>
        </w:p>
      </w:sdtContent>
    </w:sdt>
    <w:p w14:paraId="5113350C" w14:textId="77777777" w:rsidR="00122C48" w:rsidRDefault="00122C48" w:rsidP="00D501B4">
      <w:pPr>
        <w:pStyle w:val="NoSpacing"/>
        <w:rPr>
          <w:szCs w:val="24"/>
        </w:rPr>
      </w:pPr>
    </w:p>
    <w:p w14:paraId="17647872" w14:textId="77777777" w:rsidR="00122C48" w:rsidRPr="00E708F1" w:rsidRDefault="00122C48" w:rsidP="00D501B4">
      <w:pPr>
        <w:pStyle w:val="NoSpacing"/>
        <w:rPr>
          <w:szCs w:val="24"/>
        </w:rPr>
      </w:pPr>
    </w:p>
    <w:p w14:paraId="3E0DF4AF" w14:textId="395DCCB0" w:rsidR="00897B67" w:rsidRDefault="00605576">
      <w:pPr>
        <w:rPr>
          <w:i/>
          <w:iCs/>
          <w:sz w:val="22"/>
          <w:szCs w:val="22"/>
        </w:rPr>
      </w:pPr>
      <w:bookmarkStart w:id="0" w:name="_Toc229388983"/>
      <w:r>
        <w:rPr>
          <w:i/>
          <w:iCs/>
          <w:sz w:val="22"/>
          <w:szCs w:val="22"/>
        </w:rPr>
        <w:lastRenderedPageBreak/>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47587987" w14:textId="77777777" w:rsidR="004352A5" w:rsidRDefault="004352A5">
      <w:pPr>
        <w:rPr>
          <w:i/>
          <w:iCs/>
          <w:sz w:val="22"/>
          <w:szCs w:val="22"/>
        </w:rPr>
      </w:pPr>
    </w:p>
    <w:p w14:paraId="7C5B903E" w14:textId="77777777" w:rsidR="004352A5" w:rsidRDefault="004352A5">
      <w:pPr>
        <w:rPr>
          <w:szCs w:val="24"/>
        </w:rPr>
      </w:pPr>
    </w:p>
    <w:p w14:paraId="3B9722CB" w14:textId="31D11B38" w:rsidR="00077E6D" w:rsidRPr="00E708F1" w:rsidRDefault="00077E6D" w:rsidP="00DA33BE">
      <w:pPr>
        <w:pStyle w:val="NoSpacing"/>
        <w:jc w:val="center"/>
        <w:rPr>
          <w:b/>
          <w:i/>
          <w:szCs w:val="24"/>
        </w:rPr>
      </w:pPr>
      <w:r w:rsidRPr="00E708F1">
        <w:rPr>
          <w:szCs w:val="24"/>
        </w:rPr>
        <w:t>REGULATORY HISTORY</w:t>
      </w:r>
      <w:bookmarkEnd w:id="0"/>
    </w:p>
    <w:tbl>
      <w:tblPr>
        <w:tblW w:w="9360" w:type="dxa"/>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077E6D" w:rsidRPr="00E708F1" w14:paraId="217CF83B" w14:textId="77777777" w:rsidTr="00C60A82">
        <w:tc>
          <w:tcPr>
            <w:tcW w:w="2340" w:type="dxa"/>
            <w:tcBorders>
              <w:top w:val="single" w:sz="6" w:space="0" w:color="FFFFFF"/>
              <w:left w:val="single" w:sz="6" w:space="0" w:color="FFFFFF"/>
              <w:bottom w:val="single" w:sz="7" w:space="0" w:color="000000"/>
              <w:right w:val="single" w:sz="6" w:space="0" w:color="FFFFFF"/>
            </w:tcBorders>
            <w:vAlign w:val="center"/>
          </w:tcPr>
          <w:p w14:paraId="301E9D30" w14:textId="77777777" w:rsidR="00077E6D" w:rsidRPr="00E708F1" w:rsidRDefault="00077E6D" w:rsidP="00D501B4">
            <w:pPr>
              <w:pStyle w:val="NoSpacing"/>
              <w:rPr>
                <w:szCs w:val="24"/>
              </w:rPr>
            </w:pPr>
          </w:p>
          <w:p w14:paraId="2181134E" w14:textId="77777777" w:rsidR="00077E6D" w:rsidRPr="00E708F1" w:rsidRDefault="00077E6D" w:rsidP="00D501B4">
            <w:pPr>
              <w:pStyle w:val="NoSpacing"/>
              <w:rPr>
                <w:b/>
                <w:szCs w:val="24"/>
              </w:rPr>
            </w:pPr>
            <w:r w:rsidRPr="00E708F1">
              <w:rPr>
                <w:b/>
                <w:szCs w:val="24"/>
              </w:rPr>
              <w:t>Regulatory Action</w:t>
            </w:r>
          </w:p>
        </w:tc>
        <w:tc>
          <w:tcPr>
            <w:tcW w:w="2340" w:type="dxa"/>
            <w:tcBorders>
              <w:top w:val="single" w:sz="6" w:space="0" w:color="FFFFFF"/>
              <w:left w:val="single" w:sz="6" w:space="0" w:color="FFFFFF"/>
              <w:bottom w:val="single" w:sz="7" w:space="0" w:color="000000"/>
              <w:right w:val="single" w:sz="6" w:space="0" w:color="FFFFFF"/>
            </w:tcBorders>
            <w:vAlign w:val="center"/>
          </w:tcPr>
          <w:p w14:paraId="6FCE5B25" w14:textId="77777777" w:rsidR="00077E6D" w:rsidRPr="00E708F1" w:rsidRDefault="00077E6D" w:rsidP="00D501B4">
            <w:pPr>
              <w:pStyle w:val="NoSpacing"/>
              <w:rPr>
                <w:b/>
                <w:szCs w:val="24"/>
              </w:rPr>
            </w:pPr>
          </w:p>
          <w:p w14:paraId="5A8B830A" w14:textId="77777777" w:rsidR="00077E6D" w:rsidRPr="00E708F1" w:rsidRDefault="00077E6D" w:rsidP="00D501B4">
            <w:pPr>
              <w:pStyle w:val="NoSpacing"/>
              <w:rPr>
                <w:b/>
                <w:szCs w:val="24"/>
              </w:rPr>
            </w:pPr>
            <w:r w:rsidRPr="00E708F1">
              <w:rPr>
                <w:b/>
                <w:szCs w:val="24"/>
              </w:rPr>
              <w:t>Date Adopted or filed with OAL</w:t>
            </w:r>
          </w:p>
        </w:tc>
        <w:tc>
          <w:tcPr>
            <w:tcW w:w="2340" w:type="dxa"/>
            <w:tcBorders>
              <w:top w:val="single" w:sz="6" w:space="0" w:color="FFFFFF"/>
              <w:left w:val="single" w:sz="6" w:space="0" w:color="FFFFFF"/>
              <w:bottom w:val="single" w:sz="7" w:space="0" w:color="000000"/>
              <w:right w:val="single" w:sz="6" w:space="0" w:color="FFFFFF"/>
            </w:tcBorders>
            <w:vAlign w:val="center"/>
          </w:tcPr>
          <w:p w14:paraId="352F065A" w14:textId="77777777" w:rsidR="00077E6D" w:rsidRPr="00E708F1" w:rsidRDefault="00077E6D" w:rsidP="00D501B4">
            <w:pPr>
              <w:pStyle w:val="NoSpacing"/>
              <w:rPr>
                <w:b/>
                <w:szCs w:val="24"/>
              </w:rPr>
            </w:pPr>
          </w:p>
          <w:p w14:paraId="68137DDD" w14:textId="77777777" w:rsidR="00077E6D" w:rsidRPr="00E708F1" w:rsidRDefault="00077E6D" w:rsidP="00D501B4">
            <w:pPr>
              <w:pStyle w:val="NoSpacing"/>
              <w:rPr>
                <w:b/>
                <w:szCs w:val="24"/>
              </w:rPr>
            </w:pPr>
            <w:r w:rsidRPr="00E708F1">
              <w:rPr>
                <w:b/>
                <w:szCs w:val="24"/>
              </w:rPr>
              <w:t>Effective Date &amp; NJR Citation</w:t>
            </w:r>
          </w:p>
        </w:tc>
        <w:tc>
          <w:tcPr>
            <w:tcW w:w="2340" w:type="dxa"/>
            <w:tcBorders>
              <w:top w:val="single" w:sz="6" w:space="0" w:color="FFFFFF"/>
              <w:left w:val="single" w:sz="6" w:space="0" w:color="FFFFFF"/>
              <w:bottom w:val="single" w:sz="7" w:space="0" w:color="000000"/>
              <w:right w:val="single" w:sz="6" w:space="0" w:color="FFFFFF"/>
            </w:tcBorders>
            <w:vAlign w:val="center"/>
          </w:tcPr>
          <w:p w14:paraId="4ED078F3" w14:textId="77777777" w:rsidR="00077E6D" w:rsidRPr="00E708F1" w:rsidRDefault="00077E6D" w:rsidP="00D501B4">
            <w:pPr>
              <w:pStyle w:val="NoSpacing"/>
              <w:rPr>
                <w:b/>
                <w:szCs w:val="24"/>
              </w:rPr>
            </w:pPr>
          </w:p>
          <w:p w14:paraId="2EBCF12C" w14:textId="77777777" w:rsidR="00077E6D" w:rsidRPr="00E708F1" w:rsidRDefault="00077E6D" w:rsidP="00D501B4">
            <w:pPr>
              <w:pStyle w:val="NoSpacing"/>
              <w:rPr>
                <w:b/>
                <w:szCs w:val="24"/>
              </w:rPr>
            </w:pPr>
            <w:r w:rsidRPr="00E708F1">
              <w:rPr>
                <w:b/>
                <w:szCs w:val="24"/>
              </w:rPr>
              <w:t>Operative Date</w:t>
            </w:r>
          </w:p>
        </w:tc>
      </w:tr>
      <w:tr w:rsidR="00077E6D" w:rsidRPr="00E708F1" w14:paraId="7ED7973C"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524BC1B4" w14:textId="77777777" w:rsidR="00077E6D" w:rsidRPr="00E708F1" w:rsidRDefault="00077E6D" w:rsidP="00D501B4">
            <w:pPr>
              <w:pStyle w:val="NoSpacing"/>
              <w:rPr>
                <w:b/>
                <w:szCs w:val="24"/>
              </w:rPr>
            </w:pPr>
          </w:p>
          <w:p w14:paraId="3F53012A" w14:textId="77777777" w:rsidR="00077E6D" w:rsidRPr="00E708F1" w:rsidRDefault="00077E6D" w:rsidP="00D501B4">
            <w:pPr>
              <w:pStyle w:val="NoSpacing"/>
              <w:rPr>
                <w:szCs w:val="24"/>
              </w:rPr>
            </w:pPr>
            <w:r w:rsidRPr="00E708F1">
              <w:rPr>
                <w:szCs w:val="24"/>
              </w:rPr>
              <w:t>New Rule</w:t>
            </w:r>
          </w:p>
        </w:tc>
        <w:tc>
          <w:tcPr>
            <w:tcW w:w="2340" w:type="dxa"/>
            <w:tcBorders>
              <w:top w:val="single" w:sz="6" w:space="0" w:color="FFFFFF"/>
              <w:left w:val="single" w:sz="6" w:space="0" w:color="FFFFFF"/>
              <w:bottom w:val="single" w:sz="6" w:space="0" w:color="FFFFFF"/>
              <w:right w:val="single" w:sz="6" w:space="0" w:color="FFFFFF"/>
            </w:tcBorders>
          </w:tcPr>
          <w:p w14:paraId="6E607BE0" w14:textId="77777777" w:rsidR="00077E6D" w:rsidRPr="00E708F1" w:rsidRDefault="00077E6D" w:rsidP="00D501B4">
            <w:pPr>
              <w:pStyle w:val="NoSpacing"/>
              <w:rPr>
                <w:szCs w:val="24"/>
              </w:rPr>
            </w:pPr>
          </w:p>
          <w:p w14:paraId="067D357E" w14:textId="77777777" w:rsidR="00077E6D" w:rsidRPr="00E708F1" w:rsidRDefault="00077E6D" w:rsidP="00D501B4">
            <w:pPr>
              <w:pStyle w:val="NoSpacing"/>
              <w:rPr>
                <w:szCs w:val="24"/>
              </w:rPr>
            </w:pPr>
            <w:r w:rsidRPr="00E708F1">
              <w:rPr>
                <w:szCs w:val="24"/>
              </w:rPr>
              <w:t>November 15, 1967</w:t>
            </w:r>
          </w:p>
        </w:tc>
        <w:tc>
          <w:tcPr>
            <w:tcW w:w="2340" w:type="dxa"/>
            <w:tcBorders>
              <w:top w:val="single" w:sz="6" w:space="0" w:color="FFFFFF"/>
              <w:left w:val="single" w:sz="6" w:space="0" w:color="FFFFFF"/>
              <w:bottom w:val="single" w:sz="6" w:space="0" w:color="FFFFFF"/>
              <w:right w:val="single" w:sz="6" w:space="0" w:color="FFFFFF"/>
            </w:tcBorders>
          </w:tcPr>
          <w:p w14:paraId="0C79D2A8" w14:textId="77777777" w:rsidR="00077E6D" w:rsidRPr="00E708F1" w:rsidRDefault="00077E6D" w:rsidP="00D501B4">
            <w:pPr>
              <w:pStyle w:val="NoSpacing"/>
              <w:rPr>
                <w:szCs w:val="24"/>
              </w:rPr>
            </w:pPr>
          </w:p>
          <w:p w14:paraId="38932D21" w14:textId="77777777" w:rsidR="00077E6D" w:rsidRPr="00E708F1" w:rsidRDefault="00077E6D" w:rsidP="00D501B4">
            <w:pPr>
              <w:pStyle w:val="NoSpacing"/>
              <w:rPr>
                <w:szCs w:val="24"/>
              </w:rPr>
            </w:pPr>
            <w:r w:rsidRPr="00E708F1">
              <w:rPr>
                <w:szCs w:val="24"/>
              </w:rPr>
              <w:t>January 15, 1968</w:t>
            </w:r>
          </w:p>
        </w:tc>
        <w:tc>
          <w:tcPr>
            <w:tcW w:w="2340" w:type="dxa"/>
            <w:tcBorders>
              <w:top w:val="single" w:sz="6" w:space="0" w:color="FFFFFF"/>
              <w:left w:val="single" w:sz="6" w:space="0" w:color="FFFFFF"/>
              <w:bottom w:val="single" w:sz="6" w:space="0" w:color="FFFFFF"/>
              <w:right w:val="single" w:sz="6" w:space="0" w:color="FFFFFF"/>
            </w:tcBorders>
          </w:tcPr>
          <w:p w14:paraId="01372A60" w14:textId="77777777" w:rsidR="00077E6D" w:rsidRPr="00E708F1" w:rsidRDefault="00077E6D" w:rsidP="00D501B4">
            <w:pPr>
              <w:pStyle w:val="NoSpacing"/>
              <w:rPr>
                <w:szCs w:val="24"/>
              </w:rPr>
            </w:pPr>
          </w:p>
          <w:p w14:paraId="3C61611E" w14:textId="77777777" w:rsidR="00077E6D" w:rsidRPr="00E708F1" w:rsidRDefault="00077E6D" w:rsidP="00D501B4">
            <w:pPr>
              <w:pStyle w:val="NoSpacing"/>
              <w:rPr>
                <w:szCs w:val="24"/>
              </w:rPr>
            </w:pPr>
          </w:p>
        </w:tc>
      </w:tr>
      <w:tr w:rsidR="00077E6D" w:rsidRPr="00E708F1" w14:paraId="50CFB628"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2FD1CE36" w14:textId="77777777" w:rsidR="00077E6D" w:rsidRPr="00E708F1" w:rsidRDefault="00077E6D" w:rsidP="00D501B4">
            <w:pPr>
              <w:pStyle w:val="NoSpacing"/>
              <w:rPr>
                <w:szCs w:val="24"/>
              </w:rPr>
            </w:pPr>
          </w:p>
          <w:p w14:paraId="1EE0B95F" w14:textId="77777777" w:rsidR="00077E6D" w:rsidRPr="00E708F1" w:rsidRDefault="00077E6D" w:rsidP="00D501B4">
            <w:pPr>
              <w:pStyle w:val="NoSpacing"/>
              <w:rPr>
                <w:szCs w:val="24"/>
              </w:rPr>
            </w:pPr>
            <w:r w:rsidRPr="00E708F1">
              <w:rPr>
                <w:szCs w:val="24"/>
              </w:rPr>
              <w:t xml:space="preserve">First Amendment </w:t>
            </w:r>
          </w:p>
        </w:tc>
        <w:tc>
          <w:tcPr>
            <w:tcW w:w="2340" w:type="dxa"/>
            <w:tcBorders>
              <w:top w:val="single" w:sz="6" w:space="0" w:color="FFFFFF"/>
              <w:left w:val="single" w:sz="6" w:space="0" w:color="FFFFFF"/>
              <w:bottom w:val="single" w:sz="6" w:space="0" w:color="FFFFFF"/>
              <w:right w:val="single" w:sz="6" w:space="0" w:color="FFFFFF"/>
            </w:tcBorders>
          </w:tcPr>
          <w:p w14:paraId="2E343D7E" w14:textId="77777777" w:rsidR="00077E6D" w:rsidRPr="00E708F1" w:rsidRDefault="00077E6D" w:rsidP="00D501B4">
            <w:pPr>
              <w:pStyle w:val="NoSpacing"/>
              <w:rPr>
                <w:szCs w:val="24"/>
              </w:rPr>
            </w:pPr>
          </w:p>
          <w:p w14:paraId="2527C54B" w14:textId="77777777" w:rsidR="00077E6D" w:rsidRPr="00E708F1" w:rsidRDefault="00077E6D" w:rsidP="00D501B4">
            <w:pPr>
              <w:pStyle w:val="NoSpacing"/>
              <w:rPr>
                <w:szCs w:val="24"/>
              </w:rPr>
            </w:pPr>
            <w:r w:rsidRPr="00E708F1">
              <w:rPr>
                <w:szCs w:val="24"/>
              </w:rPr>
              <w:t>January 4, 1973</w:t>
            </w:r>
          </w:p>
        </w:tc>
        <w:tc>
          <w:tcPr>
            <w:tcW w:w="2340" w:type="dxa"/>
            <w:tcBorders>
              <w:top w:val="single" w:sz="6" w:space="0" w:color="FFFFFF"/>
              <w:left w:val="single" w:sz="6" w:space="0" w:color="FFFFFF"/>
              <w:bottom w:val="single" w:sz="6" w:space="0" w:color="FFFFFF"/>
              <w:right w:val="single" w:sz="6" w:space="0" w:color="FFFFFF"/>
            </w:tcBorders>
          </w:tcPr>
          <w:p w14:paraId="01C8A2C5" w14:textId="77777777" w:rsidR="00077E6D" w:rsidRPr="00E708F1" w:rsidRDefault="00077E6D" w:rsidP="00D501B4">
            <w:pPr>
              <w:pStyle w:val="NoSpacing"/>
              <w:rPr>
                <w:szCs w:val="24"/>
              </w:rPr>
            </w:pPr>
          </w:p>
          <w:p w14:paraId="09190EDA" w14:textId="77777777" w:rsidR="00077E6D" w:rsidRPr="00E708F1" w:rsidRDefault="00077E6D" w:rsidP="00D501B4">
            <w:pPr>
              <w:pStyle w:val="NoSpacing"/>
              <w:rPr>
                <w:szCs w:val="24"/>
              </w:rPr>
            </w:pPr>
            <w:r w:rsidRPr="00E708F1">
              <w:rPr>
                <w:szCs w:val="24"/>
              </w:rPr>
              <w:t>March 5, 1973</w:t>
            </w:r>
          </w:p>
          <w:p w14:paraId="215B65EA" w14:textId="77777777" w:rsidR="00077E6D" w:rsidRPr="00E708F1" w:rsidRDefault="00077E6D" w:rsidP="00D501B4">
            <w:pPr>
              <w:pStyle w:val="NoSpacing"/>
              <w:rPr>
                <w:szCs w:val="24"/>
              </w:rPr>
            </w:pPr>
            <w:r w:rsidRPr="00E708F1">
              <w:rPr>
                <w:szCs w:val="24"/>
              </w:rPr>
              <w:t>5 N.J.R. 38(a)</w:t>
            </w:r>
          </w:p>
        </w:tc>
        <w:tc>
          <w:tcPr>
            <w:tcW w:w="2340" w:type="dxa"/>
            <w:tcBorders>
              <w:top w:val="single" w:sz="6" w:space="0" w:color="FFFFFF"/>
              <w:left w:val="single" w:sz="6" w:space="0" w:color="FFFFFF"/>
              <w:bottom w:val="single" w:sz="6" w:space="0" w:color="FFFFFF"/>
              <w:right w:val="single" w:sz="6" w:space="0" w:color="FFFFFF"/>
            </w:tcBorders>
          </w:tcPr>
          <w:p w14:paraId="4A618CA0" w14:textId="77777777" w:rsidR="00077E6D" w:rsidRPr="00E708F1" w:rsidRDefault="00077E6D" w:rsidP="00D501B4">
            <w:pPr>
              <w:pStyle w:val="NoSpacing"/>
              <w:rPr>
                <w:szCs w:val="24"/>
              </w:rPr>
            </w:pPr>
          </w:p>
          <w:p w14:paraId="1B5CC3C9" w14:textId="77777777" w:rsidR="00077E6D" w:rsidRPr="00E708F1" w:rsidRDefault="00077E6D" w:rsidP="00D501B4">
            <w:pPr>
              <w:pStyle w:val="NoSpacing"/>
              <w:rPr>
                <w:szCs w:val="24"/>
              </w:rPr>
            </w:pPr>
          </w:p>
        </w:tc>
      </w:tr>
      <w:tr w:rsidR="00077E6D" w:rsidRPr="00E708F1" w14:paraId="7399BF5E"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B8C08F4" w14:textId="77777777" w:rsidR="00077E6D" w:rsidRPr="00E708F1" w:rsidRDefault="00077E6D" w:rsidP="00D501B4">
            <w:pPr>
              <w:pStyle w:val="NoSpacing"/>
              <w:rPr>
                <w:szCs w:val="24"/>
              </w:rPr>
            </w:pPr>
          </w:p>
          <w:p w14:paraId="56404C1C" w14:textId="77777777" w:rsidR="00077E6D" w:rsidRPr="00E708F1" w:rsidRDefault="00077E6D" w:rsidP="00D501B4">
            <w:pPr>
              <w:pStyle w:val="NoSpacing"/>
              <w:rPr>
                <w:szCs w:val="24"/>
              </w:rPr>
            </w:pPr>
            <w:r w:rsidRPr="00E708F1">
              <w:rPr>
                <w:szCs w:val="24"/>
              </w:rPr>
              <w:t xml:space="preserve">Second Amendment </w:t>
            </w:r>
          </w:p>
        </w:tc>
        <w:tc>
          <w:tcPr>
            <w:tcW w:w="2340" w:type="dxa"/>
            <w:tcBorders>
              <w:top w:val="single" w:sz="6" w:space="0" w:color="FFFFFF"/>
              <w:left w:val="single" w:sz="6" w:space="0" w:color="FFFFFF"/>
              <w:bottom w:val="single" w:sz="6" w:space="0" w:color="FFFFFF"/>
              <w:right w:val="single" w:sz="6" w:space="0" w:color="FFFFFF"/>
            </w:tcBorders>
          </w:tcPr>
          <w:p w14:paraId="7BB4B558" w14:textId="77777777" w:rsidR="00077E6D" w:rsidRPr="00E708F1" w:rsidRDefault="00077E6D" w:rsidP="00D501B4">
            <w:pPr>
              <w:pStyle w:val="NoSpacing"/>
              <w:rPr>
                <w:szCs w:val="24"/>
              </w:rPr>
            </w:pPr>
          </w:p>
          <w:p w14:paraId="5E9DF5BD" w14:textId="77777777" w:rsidR="00077E6D" w:rsidRPr="00E708F1" w:rsidRDefault="00077E6D" w:rsidP="00D501B4">
            <w:pPr>
              <w:pStyle w:val="NoSpacing"/>
              <w:rPr>
                <w:szCs w:val="24"/>
              </w:rPr>
            </w:pPr>
            <w:r w:rsidRPr="00E708F1">
              <w:rPr>
                <w:szCs w:val="24"/>
              </w:rPr>
              <w:t>March 29, 1976</w:t>
            </w:r>
          </w:p>
        </w:tc>
        <w:tc>
          <w:tcPr>
            <w:tcW w:w="2340" w:type="dxa"/>
            <w:tcBorders>
              <w:top w:val="single" w:sz="6" w:space="0" w:color="FFFFFF"/>
              <w:left w:val="single" w:sz="6" w:space="0" w:color="FFFFFF"/>
              <w:bottom w:val="single" w:sz="6" w:space="0" w:color="FFFFFF"/>
              <w:right w:val="single" w:sz="6" w:space="0" w:color="FFFFFF"/>
            </w:tcBorders>
          </w:tcPr>
          <w:p w14:paraId="6CE94EC4" w14:textId="77777777" w:rsidR="00077E6D" w:rsidRPr="00E708F1" w:rsidRDefault="00077E6D" w:rsidP="00D501B4">
            <w:pPr>
              <w:pStyle w:val="NoSpacing"/>
              <w:rPr>
                <w:szCs w:val="24"/>
              </w:rPr>
            </w:pPr>
          </w:p>
          <w:p w14:paraId="4D7F9FC0" w14:textId="77777777" w:rsidR="00077E6D" w:rsidRPr="00E708F1" w:rsidRDefault="00077E6D" w:rsidP="00D501B4">
            <w:pPr>
              <w:pStyle w:val="NoSpacing"/>
              <w:rPr>
                <w:szCs w:val="24"/>
              </w:rPr>
            </w:pPr>
            <w:r w:rsidRPr="00E708F1">
              <w:rPr>
                <w:szCs w:val="24"/>
              </w:rPr>
              <w:t>June 1, 1976</w:t>
            </w:r>
          </w:p>
          <w:p w14:paraId="34206DFB" w14:textId="77777777" w:rsidR="00077E6D" w:rsidRPr="00E708F1" w:rsidRDefault="00077E6D" w:rsidP="00D501B4">
            <w:pPr>
              <w:pStyle w:val="NoSpacing"/>
              <w:rPr>
                <w:szCs w:val="24"/>
              </w:rPr>
            </w:pPr>
            <w:r w:rsidRPr="00E708F1">
              <w:rPr>
                <w:szCs w:val="24"/>
              </w:rPr>
              <w:t>8 N.J.R. 221(c)</w:t>
            </w:r>
          </w:p>
        </w:tc>
        <w:tc>
          <w:tcPr>
            <w:tcW w:w="2340" w:type="dxa"/>
            <w:tcBorders>
              <w:top w:val="single" w:sz="6" w:space="0" w:color="FFFFFF"/>
              <w:left w:val="single" w:sz="6" w:space="0" w:color="FFFFFF"/>
              <w:bottom w:val="single" w:sz="6" w:space="0" w:color="FFFFFF"/>
              <w:right w:val="single" w:sz="6" w:space="0" w:color="FFFFFF"/>
            </w:tcBorders>
          </w:tcPr>
          <w:p w14:paraId="5B27F8DE" w14:textId="77777777" w:rsidR="00077E6D" w:rsidRPr="00E708F1" w:rsidRDefault="00077E6D" w:rsidP="00D501B4">
            <w:pPr>
              <w:pStyle w:val="NoSpacing"/>
              <w:rPr>
                <w:szCs w:val="24"/>
              </w:rPr>
            </w:pPr>
          </w:p>
          <w:p w14:paraId="27834FD1" w14:textId="77777777" w:rsidR="00077E6D" w:rsidRPr="00E708F1" w:rsidRDefault="00077E6D" w:rsidP="00D501B4">
            <w:pPr>
              <w:pStyle w:val="NoSpacing"/>
              <w:rPr>
                <w:szCs w:val="24"/>
              </w:rPr>
            </w:pPr>
          </w:p>
        </w:tc>
      </w:tr>
      <w:tr w:rsidR="00077E6D" w:rsidRPr="00E708F1" w14:paraId="2E6696CF"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C4F6D0F" w14:textId="77777777" w:rsidR="00077E6D" w:rsidRPr="00E708F1" w:rsidRDefault="00077E6D" w:rsidP="00D501B4">
            <w:pPr>
              <w:pStyle w:val="NoSpacing"/>
              <w:rPr>
                <w:szCs w:val="24"/>
              </w:rPr>
            </w:pPr>
          </w:p>
          <w:p w14:paraId="3E17D8A7" w14:textId="77777777" w:rsidR="00077E6D" w:rsidRPr="00E708F1" w:rsidRDefault="00077E6D" w:rsidP="00D501B4">
            <w:pPr>
              <w:pStyle w:val="NoSpacing"/>
              <w:rPr>
                <w:szCs w:val="24"/>
              </w:rPr>
            </w:pPr>
            <w:r w:rsidRPr="00E708F1">
              <w:rPr>
                <w:szCs w:val="24"/>
              </w:rPr>
              <w:t xml:space="preserve">Third Amendment </w:t>
            </w:r>
          </w:p>
        </w:tc>
        <w:tc>
          <w:tcPr>
            <w:tcW w:w="2340" w:type="dxa"/>
            <w:tcBorders>
              <w:top w:val="single" w:sz="6" w:space="0" w:color="FFFFFF"/>
              <w:left w:val="single" w:sz="6" w:space="0" w:color="FFFFFF"/>
              <w:bottom w:val="single" w:sz="6" w:space="0" w:color="FFFFFF"/>
              <w:right w:val="single" w:sz="6" w:space="0" w:color="FFFFFF"/>
            </w:tcBorders>
          </w:tcPr>
          <w:p w14:paraId="33DF506A" w14:textId="77777777" w:rsidR="00077E6D" w:rsidRPr="00E708F1" w:rsidRDefault="00077E6D" w:rsidP="00D501B4">
            <w:pPr>
              <w:pStyle w:val="NoSpacing"/>
              <w:rPr>
                <w:szCs w:val="24"/>
              </w:rPr>
            </w:pPr>
          </w:p>
          <w:p w14:paraId="191CD2DE" w14:textId="77777777" w:rsidR="00077E6D" w:rsidRPr="00E708F1" w:rsidRDefault="00077E6D" w:rsidP="00D501B4">
            <w:pPr>
              <w:pStyle w:val="NoSpacing"/>
              <w:rPr>
                <w:szCs w:val="24"/>
              </w:rPr>
            </w:pPr>
            <w:r w:rsidRPr="00E708F1">
              <w:rPr>
                <w:szCs w:val="24"/>
              </w:rPr>
              <w:t>February 4, 1985</w:t>
            </w:r>
          </w:p>
        </w:tc>
        <w:tc>
          <w:tcPr>
            <w:tcW w:w="2340" w:type="dxa"/>
            <w:tcBorders>
              <w:top w:val="single" w:sz="6" w:space="0" w:color="FFFFFF"/>
              <w:left w:val="single" w:sz="6" w:space="0" w:color="FFFFFF"/>
              <w:bottom w:val="single" w:sz="6" w:space="0" w:color="FFFFFF"/>
              <w:right w:val="single" w:sz="6" w:space="0" w:color="FFFFFF"/>
            </w:tcBorders>
          </w:tcPr>
          <w:p w14:paraId="01D258C2" w14:textId="77777777" w:rsidR="00077E6D" w:rsidRPr="00E708F1" w:rsidRDefault="00077E6D" w:rsidP="00D501B4">
            <w:pPr>
              <w:pStyle w:val="NoSpacing"/>
              <w:rPr>
                <w:szCs w:val="24"/>
              </w:rPr>
            </w:pPr>
          </w:p>
          <w:p w14:paraId="7DA3B03D" w14:textId="77777777" w:rsidR="00077E6D" w:rsidRPr="00E708F1" w:rsidRDefault="00077E6D" w:rsidP="00D501B4">
            <w:pPr>
              <w:pStyle w:val="NoSpacing"/>
              <w:rPr>
                <w:szCs w:val="24"/>
              </w:rPr>
            </w:pPr>
            <w:r w:rsidRPr="00E708F1">
              <w:rPr>
                <w:szCs w:val="24"/>
              </w:rPr>
              <w:t>March 4, 1985</w:t>
            </w:r>
          </w:p>
          <w:p w14:paraId="0BAD02FC" w14:textId="77777777" w:rsidR="00077E6D" w:rsidRPr="00E708F1" w:rsidRDefault="00077E6D" w:rsidP="00D501B4">
            <w:pPr>
              <w:pStyle w:val="NoSpacing"/>
              <w:rPr>
                <w:szCs w:val="24"/>
              </w:rPr>
            </w:pPr>
            <w:r w:rsidRPr="00E708F1">
              <w:rPr>
                <w:szCs w:val="24"/>
              </w:rPr>
              <w:t>17 N.J.R. 587(a)</w:t>
            </w:r>
          </w:p>
        </w:tc>
        <w:tc>
          <w:tcPr>
            <w:tcW w:w="2340" w:type="dxa"/>
            <w:tcBorders>
              <w:top w:val="single" w:sz="6" w:space="0" w:color="FFFFFF"/>
              <w:left w:val="single" w:sz="6" w:space="0" w:color="FFFFFF"/>
              <w:bottom w:val="single" w:sz="6" w:space="0" w:color="FFFFFF"/>
              <w:right w:val="single" w:sz="6" w:space="0" w:color="FFFFFF"/>
            </w:tcBorders>
          </w:tcPr>
          <w:p w14:paraId="07583A78" w14:textId="77777777" w:rsidR="00077E6D" w:rsidRPr="00E708F1" w:rsidRDefault="00077E6D" w:rsidP="00D501B4">
            <w:pPr>
              <w:pStyle w:val="NoSpacing"/>
              <w:rPr>
                <w:szCs w:val="24"/>
              </w:rPr>
            </w:pPr>
          </w:p>
          <w:p w14:paraId="5EC7B48E" w14:textId="77777777" w:rsidR="00077E6D" w:rsidRPr="00E708F1" w:rsidRDefault="00077E6D" w:rsidP="00D501B4">
            <w:pPr>
              <w:pStyle w:val="NoSpacing"/>
              <w:rPr>
                <w:szCs w:val="24"/>
              </w:rPr>
            </w:pPr>
            <w:r w:rsidRPr="00E708F1">
              <w:rPr>
                <w:szCs w:val="24"/>
              </w:rPr>
              <w:t>April 5, 1985</w:t>
            </w:r>
          </w:p>
        </w:tc>
      </w:tr>
      <w:tr w:rsidR="00077E6D" w:rsidRPr="00E708F1" w14:paraId="5F9A04D6"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0B45A44" w14:textId="77777777" w:rsidR="00077E6D" w:rsidRPr="00E708F1" w:rsidRDefault="00077E6D" w:rsidP="00D501B4">
            <w:pPr>
              <w:pStyle w:val="NoSpacing"/>
              <w:rPr>
                <w:szCs w:val="24"/>
              </w:rPr>
            </w:pPr>
          </w:p>
          <w:p w14:paraId="11F7BF18" w14:textId="77777777" w:rsidR="00077E6D" w:rsidRPr="00E708F1" w:rsidRDefault="00077E6D" w:rsidP="00D501B4">
            <w:pPr>
              <w:pStyle w:val="NoSpacing"/>
              <w:rPr>
                <w:szCs w:val="24"/>
              </w:rPr>
            </w:pPr>
            <w:r w:rsidRPr="00E708F1">
              <w:rPr>
                <w:szCs w:val="24"/>
              </w:rPr>
              <w:t xml:space="preserve">Fourth Amendment </w:t>
            </w:r>
          </w:p>
        </w:tc>
        <w:tc>
          <w:tcPr>
            <w:tcW w:w="2340" w:type="dxa"/>
            <w:tcBorders>
              <w:top w:val="single" w:sz="6" w:space="0" w:color="FFFFFF"/>
              <w:left w:val="single" w:sz="6" w:space="0" w:color="FFFFFF"/>
              <w:bottom w:val="single" w:sz="6" w:space="0" w:color="FFFFFF"/>
              <w:right w:val="single" w:sz="6" w:space="0" w:color="FFFFFF"/>
            </w:tcBorders>
          </w:tcPr>
          <w:p w14:paraId="686AADC5" w14:textId="77777777" w:rsidR="00077E6D" w:rsidRPr="00E708F1" w:rsidRDefault="00077E6D" w:rsidP="00D501B4">
            <w:pPr>
              <w:pStyle w:val="NoSpacing"/>
              <w:rPr>
                <w:szCs w:val="24"/>
              </w:rPr>
            </w:pPr>
          </w:p>
          <w:p w14:paraId="5F99454B" w14:textId="77777777" w:rsidR="00077E6D" w:rsidRPr="00E708F1" w:rsidRDefault="00077E6D" w:rsidP="00D501B4">
            <w:pPr>
              <w:pStyle w:val="NoSpacing"/>
              <w:rPr>
                <w:szCs w:val="24"/>
              </w:rPr>
            </w:pPr>
            <w:r w:rsidRPr="00E708F1">
              <w:rPr>
                <w:szCs w:val="24"/>
              </w:rPr>
              <w:t>January 30, 1991</w:t>
            </w:r>
          </w:p>
        </w:tc>
        <w:tc>
          <w:tcPr>
            <w:tcW w:w="2340" w:type="dxa"/>
            <w:tcBorders>
              <w:top w:val="single" w:sz="6" w:space="0" w:color="FFFFFF"/>
              <w:left w:val="single" w:sz="6" w:space="0" w:color="FFFFFF"/>
              <w:bottom w:val="single" w:sz="6" w:space="0" w:color="FFFFFF"/>
              <w:right w:val="single" w:sz="6" w:space="0" w:color="FFFFFF"/>
            </w:tcBorders>
          </w:tcPr>
          <w:p w14:paraId="16042936" w14:textId="77777777" w:rsidR="00077E6D" w:rsidRPr="00E708F1" w:rsidRDefault="00077E6D" w:rsidP="00D501B4">
            <w:pPr>
              <w:pStyle w:val="NoSpacing"/>
              <w:rPr>
                <w:szCs w:val="24"/>
              </w:rPr>
            </w:pPr>
          </w:p>
          <w:p w14:paraId="38ADC3BA" w14:textId="77777777" w:rsidR="00077E6D" w:rsidRPr="00E708F1" w:rsidRDefault="00077E6D" w:rsidP="00D501B4">
            <w:pPr>
              <w:pStyle w:val="NoSpacing"/>
              <w:rPr>
                <w:szCs w:val="24"/>
              </w:rPr>
            </w:pPr>
            <w:r w:rsidRPr="00E708F1">
              <w:rPr>
                <w:szCs w:val="24"/>
              </w:rPr>
              <w:t>March 4, 1991</w:t>
            </w:r>
          </w:p>
          <w:p w14:paraId="7D3A7881" w14:textId="77777777" w:rsidR="00077E6D" w:rsidRPr="00E708F1" w:rsidRDefault="00077E6D" w:rsidP="00D501B4">
            <w:pPr>
              <w:pStyle w:val="NoSpacing"/>
              <w:rPr>
                <w:szCs w:val="24"/>
              </w:rPr>
            </w:pPr>
            <w:r w:rsidRPr="00E708F1">
              <w:rPr>
                <w:szCs w:val="24"/>
              </w:rPr>
              <w:t>23 N.J.R. 723(a)</w:t>
            </w:r>
          </w:p>
        </w:tc>
        <w:tc>
          <w:tcPr>
            <w:tcW w:w="2340" w:type="dxa"/>
            <w:tcBorders>
              <w:top w:val="single" w:sz="6" w:space="0" w:color="FFFFFF"/>
              <w:left w:val="single" w:sz="6" w:space="0" w:color="FFFFFF"/>
              <w:bottom w:val="single" w:sz="6" w:space="0" w:color="FFFFFF"/>
              <w:right w:val="single" w:sz="6" w:space="0" w:color="FFFFFF"/>
            </w:tcBorders>
          </w:tcPr>
          <w:p w14:paraId="472DE712" w14:textId="77777777" w:rsidR="00077E6D" w:rsidRPr="00E708F1" w:rsidRDefault="00077E6D" w:rsidP="00D501B4">
            <w:pPr>
              <w:pStyle w:val="NoSpacing"/>
              <w:rPr>
                <w:szCs w:val="24"/>
              </w:rPr>
            </w:pPr>
          </w:p>
          <w:p w14:paraId="47068145" w14:textId="77777777" w:rsidR="00077E6D" w:rsidRPr="00E708F1" w:rsidRDefault="00077E6D" w:rsidP="00D501B4">
            <w:pPr>
              <w:pStyle w:val="NoSpacing"/>
              <w:rPr>
                <w:szCs w:val="24"/>
              </w:rPr>
            </w:pPr>
            <w:r w:rsidRPr="00E708F1">
              <w:rPr>
                <w:szCs w:val="24"/>
              </w:rPr>
              <w:t>March 31, 1991</w:t>
            </w:r>
          </w:p>
        </w:tc>
      </w:tr>
      <w:tr w:rsidR="00077E6D" w:rsidRPr="00E708F1" w14:paraId="68D79424"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2B87E9A" w14:textId="77777777" w:rsidR="00077E6D" w:rsidRPr="00E708F1" w:rsidRDefault="00077E6D" w:rsidP="00D501B4">
            <w:pPr>
              <w:pStyle w:val="NoSpacing"/>
              <w:rPr>
                <w:szCs w:val="24"/>
              </w:rPr>
            </w:pPr>
          </w:p>
          <w:p w14:paraId="6ADDB342" w14:textId="77777777" w:rsidR="00077E6D" w:rsidRPr="00E708F1" w:rsidRDefault="00077E6D" w:rsidP="00D501B4">
            <w:pPr>
              <w:pStyle w:val="NoSpacing"/>
              <w:rPr>
                <w:szCs w:val="24"/>
              </w:rPr>
            </w:pPr>
            <w:r w:rsidRPr="00E708F1">
              <w:rPr>
                <w:szCs w:val="24"/>
              </w:rPr>
              <w:t>Correction</w:t>
            </w:r>
          </w:p>
        </w:tc>
        <w:tc>
          <w:tcPr>
            <w:tcW w:w="2340" w:type="dxa"/>
            <w:tcBorders>
              <w:top w:val="single" w:sz="6" w:space="0" w:color="FFFFFF"/>
              <w:left w:val="single" w:sz="6" w:space="0" w:color="FFFFFF"/>
              <w:bottom w:val="single" w:sz="6" w:space="0" w:color="FFFFFF"/>
              <w:right w:val="single" w:sz="6" w:space="0" w:color="FFFFFF"/>
            </w:tcBorders>
          </w:tcPr>
          <w:p w14:paraId="5632D898" w14:textId="77777777" w:rsidR="00077E6D" w:rsidRPr="00E708F1" w:rsidRDefault="00077E6D" w:rsidP="00D501B4">
            <w:pPr>
              <w:pStyle w:val="NoSpacing"/>
              <w:rPr>
                <w:szCs w:val="24"/>
              </w:rPr>
            </w:pPr>
          </w:p>
          <w:p w14:paraId="77AC3587"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248E74FB" w14:textId="77777777" w:rsidR="00077E6D" w:rsidRPr="00E708F1" w:rsidRDefault="00077E6D" w:rsidP="00D501B4">
            <w:pPr>
              <w:pStyle w:val="NoSpacing"/>
              <w:rPr>
                <w:szCs w:val="24"/>
              </w:rPr>
            </w:pPr>
          </w:p>
          <w:p w14:paraId="082A7B42" w14:textId="77777777" w:rsidR="00077E6D" w:rsidRPr="00E708F1" w:rsidRDefault="00077E6D" w:rsidP="00D501B4">
            <w:pPr>
              <w:pStyle w:val="NoSpacing"/>
              <w:rPr>
                <w:szCs w:val="24"/>
              </w:rPr>
            </w:pPr>
            <w:r w:rsidRPr="00E708F1">
              <w:rPr>
                <w:szCs w:val="24"/>
              </w:rPr>
              <w:t>November 4, 1991</w:t>
            </w:r>
          </w:p>
          <w:p w14:paraId="60C73DAF" w14:textId="77777777" w:rsidR="00077E6D" w:rsidRPr="00E708F1" w:rsidRDefault="00077E6D" w:rsidP="00D501B4">
            <w:pPr>
              <w:pStyle w:val="NoSpacing"/>
              <w:rPr>
                <w:szCs w:val="24"/>
              </w:rPr>
            </w:pPr>
            <w:r w:rsidRPr="00E708F1">
              <w:rPr>
                <w:szCs w:val="24"/>
              </w:rPr>
              <w:t>23 N.J.R. 3325(b)</w:t>
            </w:r>
          </w:p>
        </w:tc>
        <w:tc>
          <w:tcPr>
            <w:tcW w:w="2340" w:type="dxa"/>
            <w:tcBorders>
              <w:top w:val="single" w:sz="6" w:space="0" w:color="FFFFFF"/>
              <w:left w:val="single" w:sz="6" w:space="0" w:color="FFFFFF"/>
              <w:bottom w:val="single" w:sz="6" w:space="0" w:color="FFFFFF"/>
              <w:right w:val="single" w:sz="6" w:space="0" w:color="FFFFFF"/>
            </w:tcBorders>
          </w:tcPr>
          <w:p w14:paraId="569650F1" w14:textId="77777777" w:rsidR="00077E6D" w:rsidRPr="00E708F1" w:rsidRDefault="00077E6D" w:rsidP="00D501B4">
            <w:pPr>
              <w:pStyle w:val="NoSpacing"/>
              <w:rPr>
                <w:szCs w:val="24"/>
              </w:rPr>
            </w:pPr>
          </w:p>
          <w:p w14:paraId="5FAC1CBE" w14:textId="77777777" w:rsidR="00077E6D" w:rsidRPr="00E708F1" w:rsidRDefault="00077E6D" w:rsidP="00D501B4">
            <w:pPr>
              <w:pStyle w:val="NoSpacing"/>
              <w:rPr>
                <w:szCs w:val="24"/>
              </w:rPr>
            </w:pPr>
          </w:p>
        </w:tc>
      </w:tr>
      <w:tr w:rsidR="00077E6D" w:rsidRPr="00E708F1" w14:paraId="35A0D83A"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15B113B" w14:textId="77777777" w:rsidR="00077E6D" w:rsidRPr="00E708F1" w:rsidRDefault="00077E6D" w:rsidP="00D501B4">
            <w:pPr>
              <w:pStyle w:val="NoSpacing"/>
              <w:rPr>
                <w:szCs w:val="24"/>
              </w:rPr>
            </w:pPr>
          </w:p>
          <w:p w14:paraId="0DB0CA58" w14:textId="77777777" w:rsidR="00077E6D" w:rsidRPr="00E708F1" w:rsidRDefault="00077E6D" w:rsidP="00D501B4">
            <w:pPr>
              <w:pStyle w:val="NoSpacing"/>
              <w:rPr>
                <w:szCs w:val="24"/>
              </w:rPr>
            </w:pPr>
            <w:r w:rsidRPr="00E708F1">
              <w:rPr>
                <w:szCs w:val="24"/>
              </w:rPr>
              <w:t xml:space="preserve">Fifth Amendment </w:t>
            </w:r>
          </w:p>
        </w:tc>
        <w:tc>
          <w:tcPr>
            <w:tcW w:w="2340" w:type="dxa"/>
            <w:tcBorders>
              <w:top w:val="single" w:sz="6" w:space="0" w:color="FFFFFF"/>
              <w:left w:val="single" w:sz="6" w:space="0" w:color="FFFFFF"/>
              <w:bottom w:val="single" w:sz="6" w:space="0" w:color="FFFFFF"/>
              <w:right w:val="single" w:sz="6" w:space="0" w:color="FFFFFF"/>
            </w:tcBorders>
          </w:tcPr>
          <w:p w14:paraId="524F5780" w14:textId="77777777" w:rsidR="00077E6D" w:rsidRPr="00E708F1" w:rsidRDefault="00077E6D" w:rsidP="00D501B4">
            <w:pPr>
              <w:pStyle w:val="NoSpacing"/>
              <w:rPr>
                <w:szCs w:val="24"/>
              </w:rPr>
            </w:pPr>
          </w:p>
          <w:p w14:paraId="48DCB8EB" w14:textId="77777777" w:rsidR="00077E6D" w:rsidRPr="00E708F1" w:rsidRDefault="00077E6D" w:rsidP="00D501B4">
            <w:pPr>
              <w:pStyle w:val="NoSpacing"/>
              <w:rPr>
                <w:szCs w:val="24"/>
              </w:rPr>
            </w:pPr>
            <w:r w:rsidRPr="00E708F1">
              <w:rPr>
                <w:szCs w:val="24"/>
              </w:rPr>
              <w:t>January 28, 1992</w:t>
            </w:r>
          </w:p>
        </w:tc>
        <w:tc>
          <w:tcPr>
            <w:tcW w:w="2340" w:type="dxa"/>
            <w:tcBorders>
              <w:top w:val="single" w:sz="6" w:space="0" w:color="FFFFFF"/>
              <w:left w:val="single" w:sz="6" w:space="0" w:color="FFFFFF"/>
              <w:bottom w:val="single" w:sz="6" w:space="0" w:color="FFFFFF"/>
              <w:right w:val="single" w:sz="6" w:space="0" w:color="FFFFFF"/>
            </w:tcBorders>
          </w:tcPr>
          <w:p w14:paraId="56AEED08" w14:textId="77777777" w:rsidR="00077E6D" w:rsidRPr="00E708F1" w:rsidRDefault="00077E6D" w:rsidP="00D501B4">
            <w:pPr>
              <w:pStyle w:val="NoSpacing"/>
              <w:rPr>
                <w:szCs w:val="24"/>
              </w:rPr>
            </w:pPr>
          </w:p>
          <w:p w14:paraId="0FC827B2" w14:textId="77777777" w:rsidR="00077E6D" w:rsidRPr="00E708F1" w:rsidRDefault="00077E6D" w:rsidP="00D501B4">
            <w:pPr>
              <w:pStyle w:val="NoSpacing"/>
              <w:rPr>
                <w:szCs w:val="24"/>
              </w:rPr>
            </w:pPr>
            <w:r w:rsidRPr="00E708F1">
              <w:rPr>
                <w:szCs w:val="24"/>
              </w:rPr>
              <w:t>March 2, 1992</w:t>
            </w:r>
          </w:p>
          <w:p w14:paraId="0CA79EB3" w14:textId="77777777" w:rsidR="00077E6D" w:rsidRPr="00E708F1" w:rsidRDefault="00077E6D" w:rsidP="00D501B4">
            <w:pPr>
              <w:pStyle w:val="NoSpacing"/>
              <w:rPr>
                <w:szCs w:val="24"/>
              </w:rPr>
            </w:pPr>
            <w:r w:rsidRPr="00E708F1">
              <w:rPr>
                <w:szCs w:val="24"/>
              </w:rPr>
              <w:t>24 N.J.R. 792(a)</w:t>
            </w:r>
          </w:p>
        </w:tc>
        <w:tc>
          <w:tcPr>
            <w:tcW w:w="2340" w:type="dxa"/>
            <w:tcBorders>
              <w:top w:val="single" w:sz="6" w:space="0" w:color="FFFFFF"/>
              <w:left w:val="single" w:sz="6" w:space="0" w:color="FFFFFF"/>
              <w:bottom w:val="single" w:sz="6" w:space="0" w:color="FFFFFF"/>
              <w:right w:val="single" w:sz="6" w:space="0" w:color="FFFFFF"/>
            </w:tcBorders>
          </w:tcPr>
          <w:p w14:paraId="157FF400" w14:textId="77777777" w:rsidR="00077E6D" w:rsidRPr="00E708F1" w:rsidRDefault="00077E6D" w:rsidP="00D501B4">
            <w:pPr>
              <w:pStyle w:val="NoSpacing"/>
              <w:rPr>
                <w:szCs w:val="24"/>
              </w:rPr>
            </w:pPr>
          </w:p>
          <w:p w14:paraId="68C0559A" w14:textId="77777777" w:rsidR="00077E6D" w:rsidRPr="00E708F1" w:rsidRDefault="00077E6D" w:rsidP="00D501B4">
            <w:pPr>
              <w:pStyle w:val="NoSpacing"/>
              <w:rPr>
                <w:szCs w:val="24"/>
              </w:rPr>
            </w:pPr>
            <w:r w:rsidRPr="00E708F1">
              <w:rPr>
                <w:szCs w:val="24"/>
              </w:rPr>
              <w:t>March 28, 1992</w:t>
            </w:r>
          </w:p>
        </w:tc>
      </w:tr>
      <w:tr w:rsidR="00077E6D" w:rsidRPr="00E708F1" w14:paraId="23FBBF29"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7693F665" w14:textId="77777777" w:rsidR="00077E6D" w:rsidRPr="00E708F1" w:rsidRDefault="00077E6D" w:rsidP="00D501B4">
            <w:pPr>
              <w:pStyle w:val="NoSpacing"/>
              <w:rPr>
                <w:szCs w:val="24"/>
              </w:rPr>
            </w:pPr>
          </w:p>
          <w:p w14:paraId="25606BEA" w14:textId="77777777" w:rsidR="00077E6D" w:rsidRPr="00E708F1" w:rsidRDefault="00077E6D" w:rsidP="00D501B4">
            <w:pPr>
              <w:pStyle w:val="NoSpacing"/>
              <w:rPr>
                <w:szCs w:val="24"/>
              </w:rPr>
            </w:pPr>
            <w:r w:rsidRPr="00E708F1">
              <w:rPr>
                <w:szCs w:val="24"/>
              </w:rPr>
              <w:t xml:space="preserve">Sixth Amendment </w:t>
            </w:r>
          </w:p>
        </w:tc>
        <w:tc>
          <w:tcPr>
            <w:tcW w:w="2340" w:type="dxa"/>
            <w:tcBorders>
              <w:top w:val="single" w:sz="6" w:space="0" w:color="FFFFFF"/>
              <w:left w:val="single" w:sz="6" w:space="0" w:color="FFFFFF"/>
              <w:bottom w:val="single" w:sz="6" w:space="0" w:color="FFFFFF"/>
              <w:right w:val="single" w:sz="6" w:space="0" w:color="FFFFFF"/>
            </w:tcBorders>
          </w:tcPr>
          <w:p w14:paraId="7F18C725" w14:textId="77777777" w:rsidR="00077E6D" w:rsidRPr="00E708F1" w:rsidRDefault="00077E6D" w:rsidP="00D501B4">
            <w:pPr>
              <w:pStyle w:val="NoSpacing"/>
              <w:rPr>
                <w:szCs w:val="24"/>
              </w:rPr>
            </w:pPr>
          </w:p>
          <w:p w14:paraId="749CE028" w14:textId="77777777" w:rsidR="00077E6D" w:rsidRPr="00E708F1" w:rsidRDefault="00077E6D" w:rsidP="00D501B4">
            <w:pPr>
              <w:pStyle w:val="NoSpacing"/>
              <w:rPr>
                <w:szCs w:val="24"/>
              </w:rPr>
            </w:pPr>
            <w:r w:rsidRPr="00E708F1">
              <w:rPr>
                <w:szCs w:val="24"/>
              </w:rPr>
              <w:t>February 19, 1993</w:t>
            </w:r>
          </w:p>
        </w:tc>
        <w:tc>
          <w:tcPr>
            <w:tcW w:w="2340" w:type="dxa"/>
            <w:tcBorders>
              <w:top w:val="single" w:sz="6" w:space="0" w:color="FFFFFF"/>
              <w:left w:val="single" w:sz="6" w:space="0" w:color="FFFFFF"/>
              <w:bottom w:val="single" w:sz="6" w:space="0" w:color="FFFFFF"/>
              <w:right w:val="single" w:sz="6" w:space="0" w:color="FFFFFF"/>
            </w:tcBorders>
          </w:tcPr>
          <w:p w14:paraId="41505957" w14:textId="77777777" w:rsidR="00077E6D" w:rsidRPr="00E708F1" w:rsidRDefault="00077E6D" w:rsidP="00D501B4">
            <w:pPr>
              <w:pStyle w:val="NoSpacing"/>
              <w:rPr>
                <w:szCs w:val="24"/>
              </w:rPr>
            </w:pPr>
          </w:p>
          <w:p w14:paraId="42802D5B" w14:textId="77777777" w:rsidR="00077E6D" w:rsidRPr="00E708F1" w:rsidRDefault="00077E6D" w:rsidP="00D501B4">
            <w:pPr>
              <w:pStyle w:val="NoSpacing"/>
              <w:rPr>
                <w:szCs w:val="24"/>
              </w:rPr>
            </w:pPr>
            <w:r w:rsidRPr="00E708F1">
              <w:rPr>
                <w:szCs w:val="24"/>
              </w:rPr>
              <w:t>March 15, 1993</w:t>
            </w:r>
          </w:p>
          <w:p w14:paraId="4A58D23A" w14:textId="77777777" w:rsidR="00077E6D" w:rsidRPr="00E708F1" w:rsidRDefault="00077E6D" w:rsidP="00D501B4">
            <w:pPr>
              <w:pStyle w:val="NoSpacing"/>
              <w:rPr>
                <w:szCs w:val="24"/>
              </w:rPr>
            </w:pPr>
            <w:r w:rsidRPr="00E708F1">
              <w:rPr>
                <w:szCs w:val="24"/>
              </w:rPr>
              <w:t>25 N.J.R. 1231(b), 1254(a)</w:t>
            </w:r>
          </w:p>
        </w:tc>
        <w:tc>
          <w:tcPr>
            <w:tcW w:w="2340" w:type="dxa"/>
            <w:tcBorders>
              <w:top w:val="single" w:sz="6" w:space="0" w:color="FFFFFF"/>
              <w:left w:val="single" w:sz="6" w:space="0" w:color="FFFFFF"/>
              <w:bottom w:val="single" w:sz="6" w:space="0" w:color="FFFFFF"/>
              <w:right w:val="single" w:sz="6" w:space="0" w:color="FFFFFF"/>
            </w:tcBorders>
          </w:tcPr>
          <w:p w14:paraId="4C85D090" w14:textId="77777777" w:rsidR="00077E6D" w:rsidRPr="00E708F1" w:rsidRDefault="00077E6D" w:rsidP="00D501B4">
            <w:pPr>
              <w:pStyle w:val="NoSpacing"/>
              <w:rPr>
                <w:szCs w:val="24"/>
              </w:rPr>
            </w:pPr>
          </w:p>
          <w:p w14:paraId="449F07D1" w14:textId="77777777" w:rsidR="00077E6D" w:rsidRPr="00E708F1" w:rsidRDefault="00077E6D" w:rsidP="00D501B4">
            <w:pPr>
              <w:pStyle w:val="NoSpacing"/>
              <w:rPr>
                <w:szCs w:val="24"/>
              </w:rPr>
            </w:pPr>
            <w:r w:rsidRPr="00E708F1">
              <w:rPr>
                <w:szCs w:val="24"/>
              </w:rPr>
              <w:t>April 20, 1993</w:t>
            </w:r>
          </w:p>
        </w:tc>
      </w:tr>
      <w:tr w:rsidR="00077E6D" w:rsidRPr="00E708F1" w14:paraId="1C9A80D3"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BE14065" w14:textId="77777777" w:rsidR="00077E6D" w:rsidRPr="00E708F1" w:rsidRDefault="00077E6D" w:rsidP="00D501B4">
            <w:pPr>
              <w:pStyle w:val="NoSpacing"/>
              <w:rPr>
                <w:szCs w:val="24"/>
              </w:rPr>
            </w:pPr>
          </w:p>
          <w:p w14:paraId="5B701484" w14:textId="77777777" w:rsidR="00077E6D" w:rsidRPr="00E708F1" w:rsidRDefault="00077E6D" w:rsidP="00D501B4">
            <w:pPr>
              <w:pStyle w:val="NoSpacing"/>
              <w:rPr>
                <w:szCs w:val="24"/>
              </w:rPr>
            </w:pPr>
            <w:r w:rsidRPr="00E708F1">
              <w:rPr>
                <w:szCs w:val="24"/>
              </w:rPr>
              <w:t xml:space="preserve">Seventh Amendment </w:t>
            </w:r>
          </w:p>
        </w:tc>
        <w:tc>
          <w:tcPr>
            <w:tcW w:w="2340" w:type="dxa"/>
            <w:tcBorders>
              <w:top w:val="single" w:sz="6" w:space="0" w:color="FFFFFF"/>
              <w:left w:val="single" w:sz="6" w:space="0" w:color="FFFFFF"/>
              <w:bottom w:val="single" w:sz="6" w:space="0" w:color="FFFFFF"/>
              <w:right w:val="single" w:sz="6" w:space="0" w:color="FFFFFF"/>
            </w:tcBorders>
          </w:tcPr>
          <w:p w14:paraId="75D00423" w14:textId="77777777" w:rsidR="00077E6D" w:rsidRPr="00E708F1" w:rsidRDefault="00077E6D" w:rsidP="00D501B4">
            <w:pPr>
              <w:pStyle w:val="NoSpacing"/>
              <w:rPr>
                <w:szCs w:val="24"/>
              </w:rPr>
            </w:pPr>
          </w:p>
          <w:p w14:paraId="483B9A0A" w14:textId="77777777" w:rsidR="00077E6D" w:rsidRPr="00E708F1" w:rsidRDefault="00077E6D" w:rsidP="00D501B4">
            <w:pPr>
              <w:pStyle w:val="NoSpacing"/>
              <w:rPr>
                <w:szCs w:val="24"/>
              </w:rPr>
            </w:pPr>
            <w:r w:rsidRPr="00E708F1">
              <w:rPr>
                <w:szCs w:val="24"/>
              </w:rPr>
              <w:t>August 5, 1993</w:t>
            </w:r>
          </w:p>
        </w:tc>
        <w:tc>
          <w:tcPr>
            <w:tcW w:w="2340" w:type="dxa"/>
            <w:tcBorders>
              <w:top w:val="single" w:sz="6" w:space="0" w:color="FFFFFF"/>
              <w:left w:val="single" w:sz="6" w:space="0" w:color="FFFFFF"/>
              <w:bottom w:val="single" w:sz="6" w:space="0" w:color="FFFFFF"/>
              <w:right w:val="single" w:sz="6" w:space="0" w:color="FFFFFF"/>
            </w:tcBorders>
          </w:tcPr>
          <w:p w14:paraId="31915E0E" w14:textId="77777777" w:rsidR="00077E6D" w:rsidRPr="00E708F1" w:rsidRDefault="00077E6D" w:rsidP="00D501B4">
            <w:pPr>
              <w:pStyle w:val="NoSpacing"/>
              <w:rPr>
                <w:szCs w:val="24"/>
              </w:rPr>
            </w:pPr>
          </w:p>
          <w:p w14:paraId="30D2128F" w14:textId="77777777" w:rsidR="00077E6D" w:rsidRPr="00E708F1" w:rsidRDefault="00077E6D" w:rsidP="00D501B4">
            <w:pPr>
              <w:pStyle w:val="NoSpacing"/>
              <w:rPr>
                <w:szCs w:val="24"/>
              </w:rPr>
            </w:pPr>
            <w:r w:rsidRPr="00E708F1">
              <w:rPr>
                <w:szCs w:val="24"/>
              </w:rPr>
              <w:t>September 7, 1993</w:t>
            </w:r>
          </w:p>
          <w:p w14:paraId="061EB8C4" w14:textId="77777777" w:rsidR="00077E6D" w:rsidRPr="00E708F1" w:rsidRDefault="00077E6D" w:rsidP="00D501B4">
            <w:pPr>
              <w:pStyle w:val="NoSpacing"/>
              <w:rPr>
                <w:szCs w:val="24"/>
              </w:rPr>
            </w:pPr>
            <w:r w:rsidRPr="00E708F1">
              <w:rPr>
                <w:szCs w:val="24"/>
              </w:rPr>
              <w:t>25 N.J.R. 4075(b)</w:t>
            </w:r>
          </w:p>
        </w:tc>
        <w:tc>
          <w:tcPr>
            <w:tcW w:w="2340" w:type="dxa"/>
            <w:tcBorders>
              <w:top w:val="single" w:sz="6" w:space="0" w:color="FFFFFF"/>
              <w:left w:val="single" w:sz="6" w:space="0" w:color="FFFFFF"/>
              <w:bottom w:val="single" w:sz="6" w:space="0" w:color="FFFFFF"/>
              <w:right w:val="single" w:sz="6" w:space="0" w:color="FFFFFF"/>
            </w:tcBorders>
          </w:tcPr>
          <w:p w14:paraId="63A2EF3F" w14:textId="77777777" w:rsidR="00077E6D" w:rsidRPr="00E708F1" w:rsidRDefault="00077E6D" w:rsidP="00D501B4">
            <w:pPr>
              <w:pStyle w:val="NoSpacing"/>
              <w:rPr>
                <w:szCs w:val="24"/>
              </w:rPr>
            </w:pPr>
          </w:p>
          <w:p w14:paraId="7CC13EFE" w14:textId="77777777" w:rsidR="00077E6D" w:rsidRPr="00E708F1" w:rsidRDefault="00077E6D" w:rsidP="00D501B4">
            <w:pPr>
              <w:pStyle w:val="NoSpacing"/>
              <w:rPr>
                <w:szCs w:val="24"/>
              </w:rPr>
            </w:pPr>
            <w:r w:rsidRPr="00E708F1">
              <w:rPr>
                <w:szCs w:val="24"/>
              </w:rPr>
              <w:t>October 4, 1993</w:t>
            </w:r>
          </w:p>
        </w:tc>
      </w:tr>
      <w:tr w:rsidR="00077E6D" w:rsidRPr="00E708F1" w14:paraId="003608A5"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E4CDD84" w14:textId="77777777" w:rsidR="00077E6D" w:rsidRPr="00E708F1" w:rsidRDefault="00077E6D" w:rsidP="00D501B4">
            <w:pPr>
              <w:pStyle w:val="NoSpacing"/>
              <w:rPr>
                <w:szCs w:val="24"/>
              </w:rPr>
            </w:pPr>
          </w:p>
          <w:p w14:paraId="15DAFA01" w14:textId="77777777" w:rsidR="00077E6D" w:rsidRPr="00E708F1" w:rsidRDefault="00077E6D" w:rsidP="00D501B4">
            <w:pPr>
              <w:pStyle w:val="NoSpacing"/>
              <w:rPr>
                <w:szCs w:val="24"/>
              </w:rPr>
            </w:pPr>
            <w:r w:rsidRPr="00E708F1">
              <w:rPr>
                <w:szCs w:val="24"/>
              </w:rPr>
              <w:t xml:space="preserve">Eighth Amendment </w:t>
            </w:r>
          </w:p>
        </w:tc>
        <w:tc>
          <w:tcPr>
            <w:tcW w:w="2340" w:type="dxa"/>
            <w:tcBorders>
              <w:top w:val="single" w:sz="6" w:space="0" w:color="FFFFFF"/>
              <w:left w:val="single" w:sz="6" w:space="0" w:color="FFFFFF"/>
              <w:bottom w:val="single" w:sz="6" w:space="0" w:color="FFFFFF"/>
              <w:right w:val="single" w:sz="6" w:space="0" w:color="FFFFFF"/>
            </w:tcBorders>
          </w:tcPr>
          <w:p w14:paraId="0CB5C551" w14:textId="77777777" w:rsidR="00077E6D" w:rsidRPr="00E708F1" w:rsidRDefault="00077E6D" w:rsidP="00D501B4">
            <w:pPr>
              <w:pStyle w:val="NoSpacing"/>
              <w:rPr>
                <w:szCs w:val="24"/>
              </w:rPr>
            </w:pPr>
          </w:p>
          <w:p w14:paraId="345F7CCF" w14:textId="77777777" w:rsidR="00077E6D" w:rsidRPr="00E708F1" w:rsidRDefault="00077E6D" w:rsidP="00D501B4">
            <w:pPr>
              <w:pStyle w:val="NoSpacing"/>
              <w:rPr>
                <w:szCs w:val="24"/>
              </w:rPr>
            </w:pPr>
            <w:r w:rsidRPr="00E708F1">
              <w:rPr>
                <w:szCs w:val="24"/>
              </w:rPr>
              <w:t>May 27, 1994</w:t>
            </w:r>
          </w:p>
        </w:tc>
        <w:tc>
          <w:tcPr>
            <w:tcW w:w="2340" w:type="dxa"/>
            <w:tcBorders>
              <w:top w:val="single" w:sz="6" w:space="0" w:color="FFFFFF"/>
              <w:left w:val="single" w:sz="6" w:space="0" w:color="FFFFFF"/>
              <w:bottom w:val="single" w:sz="6" w:space="0" w:color="FFFFFF"/>
              <w:right w:val="single" w:sz="6" w:space="0" w:color="FFFFFF"/>
            </w:tcBorders>
          </w:tcPr>
          <w:p w14:paraId="4E43D682" w14:textId="77777777" w:rsidR="00077E6D" w:rsidRPr="00E708F1" w:rsidRDefault="00077E6D" w:rsidP="00D501B4">
            <w:pPr>
              <w:pStyle w:val="NoSpacing"/>
              <w:rPr>
                <w:szCs w:val="24"/>
              </w:rPr>
            </w:pPr>
          </w:p>
          <w:p w14:paraId="1B8913BE" w14:textId="77777777" w:rsidR="00077E6D" w:rsidRPr="00E708F1" w:rsidRDefault="00077E6D" w:rsidP="00D501B4">
            <w:pPr>
              <w:pStyle w:val="NoSpacing"/>
              <w:rPr>
                <w:szCs w:val="24"/>
              </w:rPr>
            </w:pPr>
            <w:r w:rsidRPr="00E708F1">
              <w:rPr>
                <w:szCs w:val="24"/>
              </w:rPr>
              <w:t>June 20, 1994</w:t>
            </w:r>
          </w:p>
          <w:p w14:paraId="74C723AE" w14:textId="77777777" w:rsidR="00077E6D" w:rsidRPr="00E708F1" w:rsidRDefault="00077E6D" w:rsidP="00D501B4">
            <w:pPr>
              <w:pStyle w:val="NoSpacing"/>
              <w:rPr>
                <w:szCs w:val="24"/>
              </w:rPr>
            </w:pPr>
            <w:r w:rsidRPr="00E708F1">
              <w:rPr>
                <w:szCs w:val="24"/>
              </w:rPr>
              <w:t>26 N.J.R. 2600(a)</w:t>
            </w:r>
          </w:p>
        </w:tc>
        <w:tc>
          <w:tcPr>
            <w:tcW w:w="2340" w:type="dxa"/>
            <w:tcBorders>
              <w:top w:val="single" w:sz="6" w:space="0" w:color="FFFFFF"/>
              <w:left w:val="single" w:sz="6" w:space="0" w:color="FFFFFF"/>
              <w:bottom w:val="single" w:sz="6" w:space="0" w:color="FFFFFF"/>
              <w:right w:val="single" w:sz="6" w:space="0" w:color="FFFFFF"/>
            </w:tcBorders>
          </w:tcPr>
          <w:p w14:paraId="16B0CB3E" w14:textId="77777777" w:rsidR="00077E6D" w:rsidRPr="00E708F1" w:rsidRDefault="00077E6D" w:rsidP="00D501B4">
            <w:pPr>
              <w:pStyle w:val="NoSpacing"/>
              <w:rPr>
                <w:szCs w:val="24"/>
              </w:rPr>
            </w:pPr>
          </w:p>
          <w:p w14:paraId="1771B4E9" w14:textId="77777777" w:rsidR="00077E6D" w:rsidRPr="00E708F1" w:rsidRDefault="00077E6D" w:rsidP="00D501B4">
            <w:pPr>
              <w:pStyle w:val="NoSpacing"/>
              <w:rPr>
                <w:szCs w:val="24"/>
              </w:rPr>
            </w:pPr>
            <w:r w:rsidRPr="00E708F1">
              <w:rPr>
                <w:szCs w:val="24"/>
              </w:rPr>
              <w:t>July 26, 1994</w:t>
            </w:r>
          </w:p>
        </w:tc>
      </w:tr>
      <w:tr w:rsidR="00077E6D" w:rsidRPr="00E708F1" w14:paraId="406A8752"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3F645AF" w14:textId="77777777" w:rsidR="00077E6D" w:rsidRPr="00E708F1" w:rsidRDefault="00077E6D" w:rsidP="00D501B4">
            <w:pPr>
              <w:pStyle w:val="NoSpacing"/>
              <w:rPr>
                <w:szCs w:val="24"/>
              </w:rPr>
            </w:pPr>
          </w:p>
          <w:p w14:paraId="09DC16B5" w14:textId="77777777" w:rsidR="00077E6D" w:rsidRPr="00E708F1" w:rsidRDefault="00077E6D" w:rsidP="00D501B4">
            <w:pPr>
              <w:pStyle w:val="NoSpacing"/>
              <w:rPr>
                <w:szCs w:val="24"/>
              </w:rPr>
            </w:pPr>
            <w:r w:rsidRPr="00E708F1">
              <w:rPr>
                <w:szCs w:val="24"/>
              </w:rPr>
              <w:t xml:space="preserve">Ninth Amendment </w:t>
            </w:r>
          </w:p>
        </w:tc>
        <w:tc>
          <w:tcPr>
            <w:tcW w:w="2340" w:type="dxa"/>
            <w:tcBorders>
              <w:top w:val="single" w:sz="6" w:space="0" w:color="FFFFFF"/>
              <w:left w:val="single" w:sz="6" w:space="0" w:color="FFFFFF"/>
              <w:bottom w:val="single" w:sz="6" w:space="0" w:color="FFFFFF"/>
              <w:right w:val="single" w:sz="6" w:space="0" w:color="FFFFFF"/>
            </w:tcBorders>
          </w:tcPr>
          <w:p w14:paraId="5B5FCE3B" w14:textId="77777777" w:rsidR="00077E6D" w:rsidRPr="00E708F1" w:rsidRDefault="00077E6D" w:rsidP="00D501B4">
            <w:pPr>
              <w:pStyle w:val="NoSpacing"/>
              <w:rPr>
                <w:szCs w:val="24"/>
              </w:rPr>
            </w:pPr>
          </w:p>
          <w:p w14:paraId="05779B48" w14:textId="77777777" w:rsidR="00077E6D" w:rsidRPr="00E708F1" w:rsidRDefault="00077E6D" w:rsidP="00D501B4">
            <w:pPr>
              <w:pStyle w:val="NoSpacing"/>
              <w:rPr>
                <w:szCs w:val="24"/>
              </w:rPr>
            </w:pPr>
            <w:r w:rsidRPr="00E708F1">
              <w:rPr>
                <w:szCs w:val="24"/>
              </w:rPr>
              <w:t>September 1, 1994</w:t>
            </w:r>
          </w:p>
        </w:tc>
        <w:tc>
          <w:tcPr>
            <w:tcW w:w="2340" w:type="dxa"/>
            <w:tcBorders>
              <w:top w:val="single" w:sz="6" w:space="0" w:color="FFFFFF"/>
              <w:left w:val="single" w:sz="6" w:space="0" w:color="FFFFFF"/>
              <w:bottom w:val="single" w:sz="6" w:space="0" w:color="FFFFFF"/>
              <w:right w:val="single" w:sz="6" w:space="0" w:color="FFFFFF"/>
            </w:tcBorders>
          </w:tcPr>
          <w:p w14:paraId="588CD792" w14:textId="77777777" w:rsidR="00077E6D" w:rsidRPr="00E708F1" w:rsidRDefault="00077E6D" w:rsidP="00D501B4">
            <w:pPr>
              <w:pStyle w:val="NoSpacing"/>
              <w:rPr>
                <w:szCs w:val="24"/>
              </w:rPr>
            </w:pPr>
          </w:p>
          <w:p w14:paraId="2E36E1A5" w14:textId="77777777" w:rsidR="00077E6D" w:rsidRPr="00E708F1" w:rsidRDefault="00077E6D" w:rsidP="00D501B4">
            <w:pPr>
              <w:pStyle w:val="NoSpacing"/>
              <w:rPr>
                <w:szCs w:val="24"/>
              </w:rPr>
            </w:pPr>
            <w:r w:rsidRPr="00E708F1">
              <w:rPr>
                <w:szCs w:val="24"/>
              </w:rPr>
              <w:t>October 3, 1994</w:t>
            </w:r>
          </w:p>
          <w:p w14:paraId="0A7B361C" w14:textId="77777777" w:rsidR="00077E6D" w:rsidRPr="00E708F1" w:rsidRDefault="00077E6D" w:rsidP="00D501B4">
            <w:pPr>
              <w:pStyle w:val="NoSpacing"/>
              <w:rPr>
                <w:szCs w:val="24"/>
              </w:rPr>
            </w:pPr>
            <w:r w:rsidRPr="00E708F1">
              <w:rPr>
                <w:szCs w:val="24"/>
              </w:rPr>
              <w:t>26 N.J.R. 3943(b)</w:t>
            </w:r>
          </w:p>
        </w:tc>
        <w:tc>
          <w:tcPr>
            <w:tcW w:w="2340" w:type="dxa"/>
            <w:tcBorders>
              <w:top w:val="single" w:sz="6" w:space="0" w:color="FFFFFF"/>
              <w:left w:val="single" w:sz="6" w:space="0" w:color="FFFFFF"/>
              <w:bottom w:val="single" w:sz="6" w:space="0" w:color="FFFFFF"/>
              <w:right w:val="single" w:sz="6" w:space="0" w:color="FFFFFF"/>
            </w:tcBorders>
          </w:tcPr>
          <w:p w14:paraId="33D7885F" w14:textId="77777777" w:rsidR="00077E6D" w:rsidRPr="00E708F1" w:rsidRDefault="00077E6D" w:rsidP="00D501B4">
            <w:pPr>
              <w:pStyle w:val="NoSpacing"/>
              <w:rPr>
                <w:szCs w:val="24"/>
              </w:rPr>
            </w:pPr>
          </w:p>
          <w:p w14:paraId="6E9760D4" w14:textId="77777777" w:rsidR="00077E6D" w:rsidRPr="00E708F1" w:rsidRDefault="00077E6D" w:rsidP="00D501B4">
            <w:pPr>
              <w:pStyle w:val="NoSpacing"/>
              <w:rPr>
                <w:szCs w:val="24"/>
              </w:rPr>
            </w:pPr>
            <w:r w:rsidRPr="00E708F1">
              <w:rPr>
                <w:szCs w:val="24"/>
              </w:rPr>
              <w:t>October 31, 1994</w:t>
            </w:r>
          </w:p>
        </w:tc>
      </w:tr>
      <w:tr w:rsidR="00077E6D" w:rsidRPr="00E708F1" w14:paraId="12061DC3"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51D63A9E" w14:textId="77777777" w:rsidR="00077E6D" w:rsidRPr="00E708F1" w:rsidRDefault="00077E6D" w:rsidP="00D501B4">
            <w:pPr>
              <w:pStyle w:val="NoSpacing"/>
              <w:rPr>
                <w:szCs w:val="24"/>
              </w:rPr>
            </w:pPr>
          </w:p>
          <w:p w14:paraId="22939378" w14:textId="77777777" w:rsidR="00077E6D" w:rsidRPr="00E708F1" w:rsidRDefault="00077E6D" w:rsidP="00D501B4">
            <w:pPr>
              <w:pStyle w:val="NoSpacing"/>
              <w:rPr>
                <w:szCs w:val="24"/>
              </w:rPr>
            </w:pPr>
            <w:r w:rsidRPr="00E708F1">
              <w:rPr>
                <w:szCs w:val="24"/>
              </w:rPr>
              <w:t>Correction</w:t>
            </w:r>
          </w:p>
        </w:tc>
        <w:tc>
          <w:tcPr>
            <w:tcW w:w="2340" w:type="dxa"/>
            <w:tcBorders>
              <w:top w:val="single" w:sz="6" w:space="0" w:color="FFFFFF"/>
              <w:left w:val="single" w:sz="6" w:space="0" w:color="FFFFFF"/>
              <w:bottom w:val="single" w:sz="6" w:space="0" w:color="FFFFFF"/>
              <w:right w:val="single" w:sz="6" w:space="0" w:color="FFFFFF"/>
            </w:tcBorders>
          </w:tcPr>
          <w:p w14:paraId="128D34CB" w14:textId="77777777" w:rsidR="00077E6D" w:rsidRPr="00E708F1" w:rsidRDefault="00077E6D" w:rsidP="00D501B4">
            <w:pPr>
              <w:pStyle w:val="NoSpacing"/>
              <w:rPr>
                <w:szCs w:val="24"/>
              </w:rPr>
            </w:pPr>
          </w:p>
          <w:p w14:paraId="4E2F0D30"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E19C22D" w14:textId="77777777" w:rsidR="00077E6D" w:rsidRPr="00E708F1" w:rsidRDefault="00077E6D" w:rsidP="00D501B4">
            <w:pPr>
              <w:pStyle w:val="NoSpacing"/>
              <w:rPr>
                <w:szCs w:val="24"/>
              </w:rPr>
            </w:pPr>
          </w:p>
          <w:p w14:paraId="3D3B2D16" w14:textId="77777777" w:rsidR="00077E6D" w:rsidRPr="00E708F1" w:rsidRDefault="00077E6D" w:rsidP="00D501B4">
            <w:pPr>
              <w:pStyle w:val="NoSpacing"/>
              <w:rPr>
                <w:szCs w:val="24"/>
              </w:rPr>
            </w:pPr>
            <w:r w:rsidRPr="00E708F1">
              <w:rPr>
                <w:szCs w:val="24"/>
              </w:rPr>
              <w:t>October 17, 1994</w:t>
            </w:r>
          </w:p>
          <w:p w14:paraId="223D7ED5" w14:textId="77777777" w:rsidR="00077E6D" w:rsidRPr="00E708F1" w:rsidRDefault="00077E6D" w:rsidP="00D501B4">
            <w:pPr>
              <w:pStyle w:val="NoSpacing"/>
              <w:rPr>
                <w:szCs w:val="24"/>
              </w:rPr>
            </w:pPr>
            <w:r w:rsidRPr="00E708F1">
              <w:rPr>
                <w:szCs w:val="24"/>
              </w:rPr>
              <w:t>27 N.J.R. 4184(a)</w:t>
            </w:r>
          </w:p>
        </w:tc>
        <w:tc>
          <w:tcPr>
            <w:tcW w:w="2340" w:type="dxa"/>
            <w:tcBorders>
              <w:top w:val="single" w:sz="6" w:space="0" w:color="FFFFFF"/>
              <w:left w:val="single" w:sz="6" w:space="0" w:color="FFFFFF"/>
              <w:bottom w:val="single" w:sz="6" w:space="0" w:color="FFFFFF"/>
              <w:right w:val="single" w:sz="6" w:space="0" w:color="FFFFFF"/>
            </w:tcBorders>
          </w:tcPr>
          <w:p w14:paraId="2C37830D" w14:textId="77777777" w:rsidR="00077E6D" w:rsidRPr="00E708F1" w:rsidRDefault="00077E6D" w:rsidP="00D501B4">
            <w:pPr>
              <w:pStyle w:val="NoSpacing"/>
              <w:rPr>
                <w:szCs w:val="24"/>
              </w:rPr>
            </w:pPr>
          </w:p>
          <w:p w14:paraId="68AB631C" w14:textId="77777777" w:rsidR="00077E6D" w:rsidRPr="00E708F1" w:rsidRDefault="00077E6D" w:rsidP="00D501B4">
            <w:pPr>
              <w:pStyle w:val="NoSpacing"/>
              <w:rPr>
                <w:szCs w:val="24"/>
              </w:rPr>
            </w:pPr>
          </w:p>
        </w:tc>
      </w:tr>
      <w:tr w:rsidR="00077E6D" w:rsidRPr="00E708F1" w14:paraId="61FBBB89"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FB08D98" w14:textId="77777777" w:rsidR="00077E6D" w:rsidRPr="00E708F1" w:rsidRDefault="00077E6D" w:rsidP="00D501B4">
            <w:pPr>
              <w:pStyle w:val="NoSpacing"/>
              <w:rPr>
                <w:szCs w:val="24"/>
              </w:rPr>
            </w:pPr>
          </w:p>
          <w:p w14:paraId="0334CC33" w14:textId="77777777" w:rsidR="00077E6D" w:rsidRPr="00E708F1" w:rsidRDefault="00077E6D" w:rsidP="00D501B4">
            <w:pPr>
              <w:pStyle w:val="NoSpacing"/>
              <w:rPr>
                <w:szCs w:val="24"/>
              </w:rPr>
            </w:pPr>
            <w:r w:rsidRPr="00E708F1">
              <w:rPr>
                <w:szCs w:val="24"/>
              </w:rPr>
              <w:lastRenderedPageBreak/>
              <w:t>Correction</w:t>
            </w:r>
          </w:p>
        </w:tc>
        <w:tc>
          <w:tcPr>
            <w:tcW w:w="2340" w:type="dxa"/>
            <w:tcBorders>
              <w:top w:val="single" w:sz="6" w:space="0" w:color="FFFFFF"/>
              <w:left w:val="single" w:sz="6" w:space="0" w:color="FFFFFF"/>
              <w:bottom w:val="single" w:sz="6" w:space="0" w:color="FFFFFF"/>
              <w:right w:val="single" w:sz="6" w:space="0" w:color="FFFFFF"/>
            </w:tcBorders>
          </w:tcPr>
          <w:p w14:paraId="1B8A7B0D" w14:textId="77777777" w:rsidR="00077E6D" w:rsidRPr="00E708F1" w:rsidRDefault="00077E6D" w:rsidP="00D501B4">
            <w:pPr>
              <w:pStyle w:val="NoSpacing"/>
              <w:rPr>
                <w:szCs w:val="24"/>
              </w:rPr>
            </w:pPr>
          </w:p>
          <w:p w14:paraId="2A9F4FE2"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CC85763" w14:textId="77777777" w:rsidR="00077E6D" w:rsidRPr="00E708F1" w:rsidRDefault="00077E6D" w:rsidP="00D501B4">
            <w:pPr>
              <w:pStyle w:val="NoSpacing"/>
              <w:rPr>
                <w:szCs w:val="24"/>
              </w:rPr>
            </w:pPr>
          </w:p>
          <w:p w14:paraId="6CCD32F9" w14:textId="77777777" w:rsidR="00077E6D" w:rsidRPr="00E708F1" w:rsidRDefault="00077E6D" w:rsidP="00D501B4">
            <w:pPr>
              <w:pStyle w:val="NoSpacing"/>
              <w:rPr>
                <w:szCs w:val="24"/>
              </w:rPr>
            </w:pPr>
            <w:r w:rsidRPr="00E708F1">
              <w:rPr>
                <w:szCs w:val="24"/>
              </w:rPr>
              <w:lastRenderedPageBreak/>
              <w:t>April 4, 1995</w:t>
            </w:r>
          </w:p>
          <w:p w14:paraId="17297BA3" w14:textId="77777777" w:rsidR="00077E6D" w:rsidRPr="00E708F1" w:rsidRDefault="00077E6D" w:rsidP="00D501B4">
            <w:pPr>
              <w:pStyle w:val="NoSpacing"/>
              <w:rPr>
                <w:szCs w:val="24"/>
              </w:rPr>
            </w:pPr>
            <w:r w:rsidRPr="00E708F1">
              <w:rPr>
                <w:szCs w:val="24"/>
              </w:rPr>
              <w:t>27 N.J.R. 1406(a)</w:t>
            </w:r>
          </w:p>
        </w:tc>
        <w:tc>
          <w:tcPr>
            <w:tcW w:w="2340" w:type="dxa"/>
            <w:tcBorders>
              <w:top w:val="single" w:sz="6" w:space="0" w:color="FFFFFF"/>
              <w:left w:val="single" w:sz="6" w:space="0" w:color="FFFFFF"/>
              <w:bottom w:val="single" w:sz="6" w:space="0" w:color="FFFFFF"/>
              <w:right w:val="single" w:sz="6" w:space="0" w:color="FFFFFF"/>
            </w:tcBorders>
          </w:tcPr>
          <w:p w14:paraId="2D78D563" w14:textId="77777777" w:rsidR="00077E6D" w:rsidRPr="00E708F1" w:rsidRDefault="00077E6D" w:rsidP="00D501B4">
            <w:pPr>
              <w:pStyle w:val="NoSpacing"/>
              <w:rPr>
                <w:szCs w:val="24"/>
              </w:rPr>
            </w:pPr>
          </w:p>
          <w:p w14:paraId="0F9F0126" w14:textId="77777777" w:rsidR="00077E6D" w:rsidRPr="00E708F1" w:rsidRDefault="00077E6D" w:rsidP="00D501B4">
            <w:pPr>
              <w:pStyle w:val="NoSpacing"/>
              <w:rPr>
                <w:szCs w:val="24"/>
              </w:rPr>
            </w:pPr>
          </w:p>
        </w:tc>
      </w:tr>
      <w:tr w:rsidR="00077E6D" w:rsidRPr="00E708F1" w14:paraId="110307D1"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11566178" w14:textId="77777777" w:rsidR="00077E6D" w:rsidRPr="00E708F1" w:rsidRDefault="00077E6D" w:rsidP="00D501B4">
            <w:pPr>
              <w:pStyle w:val="NoSpacing"/>
              <w:rPr>
                <w:szCs w:val="24"/>
              </w:rPr>
            </w:pPr>
          </w:p>
          <w:p w14:paraId="39E6053F" w14:textId="77777777" w:rsidR="00077E6D" w:rsidRPr="00E708F1" w:rsidRDefault="00077E6D" w:rsidP="00D501B4">
            <w:pPr>
              <w:pStyle w:val="NoSpacing"/>
              <w:rPr>
                <w:szCs w:val="24"/>
              </w:rPr>
            </w:pPr>
            <w:r w:rsidRPr="00E708F1">
              <w:rPr>
                <w:szCs w:val="24"/>
              </w:rPr>
              <w:t xml:space="preserve">Tenth Amendment </w:t>
            </w:r>
          </w:p>
        </w:tc>
        <w:tc>
          <w:tcPr>
            <w:tcW w:w="2340" w:type="dxa"/>
            <w:tcBorders>
              <w:top w:val="single" w:sz="6" w:space="0" w:color="FFFFFF"/>
              <w:left w:val="single" w:sz="6" w:space="0" w:color="FFFFFF"/>
              <w:bottom w:val="single" w:sz="6" w:space="0" w:color="FFFFFF"/>
              <w:right w:val="single" w:sz="6" w:space="0" w:color="FFFFFF"/>
            </w:tcBorders>
          </w:tcPr>
          <w:p w14:paraId="486414C2" w14:textId="77777777" w:rsidR="00077E6D" w:rsidRPr="00E708F1" w:rsidRDefault="00077E6D" w:rsidP="00D501B4">
            <w:pPr>
              <w:pStyle w:val="NoSpacing"/>
              <w:rPr>
                <w:szCs w:val="24"/>
              </w:rPr>
            </w:pPr>
          </w:p>
          <w:p w14:paraId="427D2C45" w14:textId="77777777" w:rsidR="00077E6D" w:rsidRPr="00E708F1" w:rsidRDefault="00077E6D" w:rsidP="00D501B4">
            <w:pPr>
              <w:pStyle w:val="NoSpacing"/>
              <w:rPr>
                <w:szCs w:val="24"/>
              </w:rPr>
            </w:pPr>
            <w:r w:rsidRPr="00E708F1">
              <w:rPr>
                <w:szCs w:val="24"/>
              </w:rPr>
              <w:t>March 16, 1995</w:t>
            </w:r>
          </w:p>
        </w:tc>
        <w:tc>
          <w:tcPr>
            <w:tcW w:w="2340" w:type="dxa"/>
            <w:tcBorders>
              <w:top w:val="single" w:sz="6" w:space="0" w:color="FFFFFF"/>
              <w:left w:val="single" w:sz="6" w:space="0" w:color="FFFFFF"/>
              <w:bottom w:val="single" w:sz="6" w:space="0" w:color="FFFFFF"/>
              <w:right w:val="single" w:sz="6" w:space="0" w:color="FFFFFF"/>
            </w:tcBorders>
          </w:tcPr>
          <w:p w14:paraId="57182C15" w14:textId="77777777" w:rsidR="00077E6D" w:rsidRPr="00E708F1" w:rsidRDefault="00077E6D" w:rsidP="00D501B4">
            <w:pPr>
              <w:pStyle w:val="NoSpacing"/>
              <w:rPr>
                <w:szCs w:val="24"/>
              </w:rPr>
            </w:pPr>
          </w:p>
          <w:p w14:paraId="555FF360" w14:textId="77777777" w:rsidR="00077E6D" w:rsidRPr="00E708F1" w:rsidRDefault="00077E6D" w:rsidP="00D501B4">
            <w:pPr>
              <w:pStyle w:val="NoSpacing"/>
              <w:rPr>
                <w:szCs w:val="24"/>
              </w:rPr>
            </w:pPr>
            <w:r w:rsidRPr="00E708F1">
              <w:rPr>
                <w:szCs w:val="24"/>
              </w:rPr>
              <w:t>April 17, 1995</w:t>
            </w:r>
          </w:p>
          <w:p w14:paraId="5D088A3B" w14:textId="77777777" w:rsidR="00077E6D" w:rsidRPr="00E708F1" w:rsidRDefault="00077E6D" w:rsidP="00D501B4">
            <w:pPr>
              <w:pStyle w:val="NoSpacing"/>
              <w:rPr>
                <w:szCs w:val="24"/>
              </w:rPr>
            </w:pPr>
            <w:r w:rsidRPr="00E708F1">
              <w:rPr>
                <w:szCs w:val="24"/>
              </w:rPr>
              <w:t>27 N.J.R. 1576(b)</w:t>
            </w:r>
          </w:p>
        </w:tc>
        <w:tc>
          <w:tcPr>
            <w:tcW w:w="2340" w:type="dxa"/>
            <w:tcBorders>
              <w:top w:val="single" w:sz="6" w:space="0" w:color="FFFFFF"/>
              <w:left w:val="single" w:sz="6" w:space="0" w:color="FFFFFF"/>
              <w:bottom w:val="single" w:sz="6" w:space="0" w:color="FFFFFF"/>
              <w:right w:val="single" w:sz="6" w:space="0" w:color="FFFFFF"/>
            </w:tcBorders>
          </w:tcPr>
          <w:p w14:paraId="2BABE9E7" w14:textId="77777777" w:rsidR="00077E6D" w:rsidRPr="00E708F1" w:rsidRDefault="00077E6D" w:rsidP="00D501B4">
            <w:pPr>
              <w:pStyle w:val="NoSpacing"/>
              <w:rPr>
                <w:szCs w:val="24"/>
              </w:rPr>
            </w:pPr>
          </w:p>
          <w:p w14:paraId="7D390F0B" w14:textId="77777777" w:rsidR="00077E6D" w:rsidRPr="00E708F1" w:rsidRDefault="00077E6D" w:rsidP="00D501B4">
            <w:pPr>
              <w:pStyle w:val="NoSpacing"/>
              <w:rPr>
                <w:szCs w:val="24"/>
              </w:rPr>
            </w:pPr>
            <w:r w:rsidRPr="00E708F1">
              <w:rPr>
                <w:szCs w:val="24"/>
              </w:rPr>
              <w:t>May 15, 1995</w:t>
            </w:r>
          </w:p>
        </w:tc>
      </w:tr>
      <w:tr w:rsidR="00077E6D" w:rsidRPr="00E708F1" w14:paraId="506F2CCE"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C4FA947" w14:textId="77777777" w:rsidR="00077E6D" w:rsidRPr="00E708F1" w:rsidRDefault="00077E6D" w:rsidP="00D501B4">
            <w:pPr>
              <w:pStyle w:val="NoSpacing"/>
              <w:rPr>
                <w:szCs w:val="24"/>
              </w:rPr>
            </w:pPr>
          </w:p>
          <w:p w14:paraId="571DE627" w14:textId="77777777" w:rsidR="00077E6D" w:rsidRPr="00E708F1" w:rsidRDefault="00077E6D" w:rsidP="00D501B4">
            <w:pPr>
              <w:pStyle w:val="NoSpacing"/>
              <w:rPr>
                <w:szCs w:val="24"/>
              </w:rPr>
            </w:pPr>
            <w:r w:rsidRPr="00E708F1">
              <w:rPr>
                <w:szCs w:val="24"/>
              </w:rPr>
              <w:t>Eleventh Amendment</w:t>
            </w:r>
          </w:p>
        </w:tc>
        <w:tc>
          <w:tcPr>
            <w:tcW w:w="2340" w:type="dxa"/>
            <w:tcBorders>
              <w:top w:val="single" w:sz="6" w:space="0" w:color="FFFFFF"/>
              <w:left w:val="single" w:sz="6" w:space="0" w:color="FFFFFF"/>
              <w:bottom w:val="single" w:sz="6" w:space="0" w:color="FFFFFF"/>
              <w:right w:val="single" w:sz="6" w:space="0" w:color="FFFFFF"/>
            </w:tcBorders>
          </w:tcPr>
          <w:p w14:paraId="31134C72" w14:textId="77777777" w:rsidR="00077E6D" w:rsidRPr="00E708F1" w:rsidRDefault="00077E6D" w:rsidP="00D501B4">
            <w:pPr>
              <w:pStyle w:val="NoSpacing"/>
              <w:rPr>
                <w:szCs w:val="24"/>
              </w:rPr>
            </w:pPr>
          </w:p>
          <w:p w14:paraId="4C6888EE" w14:textId="77777777" w:rsidR="00077E6D" w:rsidRPr="00E708F1" w:rsidRDefault="00077E6D" w:rsidP="00D501B4">
            <w:pPr>
              <w:pStyle w:val="NoSpacing"/>
              <w:rPr>
                <w:szCs w:val="24"/>
              </w:rPr>
            </w:pPr>
            <w:r w:rsidRPr="00E708F1">
              <w:rPr>
                <w:szCs w:val="24"/>
              </w:rPr>
              <w:t>April 14, 1998</w:t>
            </w:r>
          </w:p>
        </w:tc>
        <w:tc>
          <w:tcPr>
            <w:tcW w:w="2340" w:type="dxa"/>
            <w:tcBorders>
              <w:top w:val="single" w:sz="6" w:space="0" w:color="FFFFFF"/>
              <w:left w:val="single" w:sz="6" w:space="0" w:color="FFFFFF"/>
              <w:bottom w:val="single" w:sz="6" w:space="0" w:color="FFFFFF"/>
              <w:right w:val="single" w:sz="6" w:space="0" w:color="FFFFFF"/>
            </w:tcBorders>
          </w:tcPr>
          <w:p w14:paraId="6159F24B" w14:textId="77777777" w:rsidR="00077E6D" w:rsidRPr="00E708F1" w:rsidRDefault="00077E6D" w:rsidP="00D501B4">
            <w:pPr>
              <w:pStyle w:val="NoSpacing"/>
              <w:rPr>
                <w:szCs w:val="24"/>
              </w:rPr>
            </w:pPr>
          </w:p>
          <w:p w14:paraId="52B10D4C" w14:textId="77777777" w:rsidR="00077E6D" w:rsidRPr="00E708F1" w:rsidRDefault="00077E6D" w:rsidP="00D501B4">
            <w:pPr>
              <w:pStyle w:val="NoSpacing"/>
              <w:rPr>
                <w:szCs w:val="24"/>
              </w:rPr>
            </w:pPr>
            <w:r w:rsidRPr="00E708F1">
              <w:rPr>
                <w:szCs w:val="24"/>
              </w:rPr>
              <w:t>May 4, 1998</w:t>
            </w:r>
          </w:p>
          <w:p w14:paraId="6D580595" w14:textId="77777777" w:rsidR="00077E6D" w:rsidRPr="00E708F1" w:rsidRDefault="00077E6D" w:rsidP="00D501B4">
            <w:pPr>
              <w:pStyle w:val="NoSpacing"/>
              <w:rPr>
                <w:szCs w:val="24"/>
              </w:rPr>
            </w:pPr>
            <w:r w:rsidRPr="00E708F1">
              <w:rPr>
                <w:szCs w:val="24"/>
              </w:rPr>
              <w:t>30 N.J.R. 1563(b)</w:t>
            </w:r>
          </w:p>
        </w:tc>
        <w:tc>
          <w:tcPr>
            <w:tcW w:w="2340" w:type="dxa"/>
            <w:tcBorders>
              <w:top w:val="single" w:sz="6" w:space="0" w:color="FFFFFF"/>
              <w:left w:val="single" w:sz="6" w:space="0" w:color="FFFFFF"/>
              <w:bottom w:val="single" w:sz="6" w:space="0" w:color="FFFFFF"/>
              <w:right w:val="single" w:sz="6" w:space="0" w:color="FFFFFF"/>
            </w:tcBorders>
          </w:tcPr>
          <w:p w14:paraId="64DB1153" w14:textId="77777777" w:rsidR="00077E6D" w:rsidRPr="00E708F1" w:rsidRDefault="00077E6D" w:rsidP="00D501B4">
            <w:pPr>
              <w:pStyle w:val="NoSpacing"/>
              <w:rPr>
                <w:szCs w:val="24"/>
              </w:rPr>
            </w:pPr>
          </w:p>
          <w:p w14:paraId="43348215" w14:textId="77777777" w:rsidR="00077E6D" w:rsidRPr="00E708F1" w:rsidRDefault="00077E6D" w:rsidP="00D501B4">
            <w:pPr>
              <w:pStyle w:val="NoSpacing"/>
              <w:rPr>
                <w:szCs w:val="24"/>
              </w:rPr>
            </w:pPr>
            <w:r w:rsidRPr="00E708F1">
              <w:rPr>
                <w:szCs w:val="24"/>
              </w:rPr>
              <w:t>June 12, 1998</w:t>
            </w:r>
          </w:p>
        </w:tc>
      </w:tr>
      <w:tr w:rsidR="00077E6D" w:rsidRPr="00E708F1" w14:paraId="74290304"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5416B81F" w14:textId="77777777" w:rsidR="00077E6D" w:rsidRPr="00E708F1" w:rsidRDefault="00077E6D" w:rsidP="00D501B4">
            <w:pPr>
              <w:pStyle w:val="NoSpacing"/>
              <w:rPr>
                <w:szCs w:val="24"/>
              </w:rPr>
            </w:pPr>
          </w:p>
          <w:p w14:paraId="06A25C93" w14:textId="77777777" w:rsidR="00077E6D" w:rsidRPr="00E708F1" w:rsidRDefault="00077E6D" w:rsidP="00D501B4">
            <w:pPr>
              <w:pStyle w:val="NoSpacing"/>
              <w:rPr>
                <w:szCs w:val="24"/>
              </w:rPr>
            </w:pPr>
            <w:r w:rsidRPr="00E708F1">
              <w:rPr>
                <w:szCs w:val="24"/>
              </w:rPr>
              <w:t>Correction</w:t>
            </w:r>
          </w:p>
        </w:tc>
        <w:tc>
          <w:tcPr>
            <w:tcW w:w="2340" w:type="dxa"/>
            <w:tcBorders>
              <w:top w:val="single" w:sz="6" w:space="0" w:color="FFFFFF"/>
              <w:left w:val="single" w:sz="6" w:space="0" w:color="FFFFFF"/>
              <w:bottom w:val="single" w:sz="6" w:space="0" w:color="FFFFFF"/>
              <w:right w:val="single" w:sz="6" w:space="0" w:color="FFFFFF"/>
            </w:tcBorders>
          </w:tcPr>
          <w:p w14:paraId="1DC628AE" w14:textId="77777777" w:rsidR="00077E6D" w:rsidRPr="00E708F1" w:rsidRDefault="00077E6D" w:rsidP="00D501B4">
            <w:pPr>
              <w:pStyle w:val="NoSpacing"/>
              <w:rPr>
                <w:szCs w:val="24"/>
              </w:rPr>
            </w:pPr>
          </w:p>
          <w:p w14:paraId="5613544E"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E961DE9" w14:textId="77777777" w:rsidR="00077E6D" w:rsidRPr="00E708F1" w:rsidRDefault="00077E6D" w:rsidP="00D501B4">
            <w:pPr>
              <w:pStyle w:val="NoSpacing"/>
              <w:rPr>
                <w:szCs w:val="24"/>
              </w:rPr>
            </w:pPr>
          </w:p>
          <w:p w14:paraId="20064ADD" w14:textId="77777777" w:rsidR="00077E6D" w:rsidRPr="00E708F1" w:rsidRDefault="00077E6D" w:rsidP="00D501B4">
            <w:pPr>
              <w:pStyle w:val="NoSpacing"/>
              <w:rPr>
                <w:szCs w:val="24"/>
              </w:rPr>
            </w:pPr>
            <w:r w:rsidRPr="00E708F1">
              <w:rPr>
                <w:szCs w:val="24"/>
              </w:rPr>
              <w:t>March 1, 1999</w:t>
            </w:r>
          </w:p>
          <w:p w14:paraId="2C72C43F" w14:textId="77777777" w:rsidR="00077E6D" w:rsidRPr="00E708F1" w:rsidRDefault="00077E6D" w:rsidP="00D501B4">
            <w:pPr>
              <w:pStyle w:val="NoSpacing"/>
              <w:rPr>
                <w:szCs w:val="24"/>
              </w:rPr>
            </w:pPr>
            <w:r w:rsidRPr="00E708F1">
              <w:rPr>
                <w:szCs w:val="24"/>
              </w:rPr>
              <w:t>31 N.J.R. 639</w:t>
            </w:r>
          </w:p>
        </w:tc>
        <w:tc>
          <w:tcPr>
            <w:tcW w:w="2340" w:type="dxa"/>
            <w:tcBorders>
              <w:top w:val="single" w:sz="6" w:space="0" w:color="FFFFFF"/>
              <w:left w:val="single" w:sz="6" w:space="0" w:color="FFFFFF"/>
              <w:bottom w:val="single" w:sz="6" w:space="0" w:color="FFFFFF"/>
              <w:right w:val="single" w:sz="6" w:space="0" w:color="FFFFFF"/>
            </w:tcBorders>
          </w:tcPr>
          <w:p w14:paraId="49DF750F" w14:textId="77777777" w:rsidR="00077E6D" w:rsidRPr="00E708F1" w:rsidRDefault="00077E6D" w:rsidP="00D501B4">
            <w:pPr>
              <w:pStyle w:val="NoSpacing"/>
              <w:rPr>
                <w:szCs w:val="24"/>
              </w:rPr>
            </w:pPr>
          </w:p>
          <w:p w14:paraId="1C9AA7ED" w14:textId="77777777" w:rsidR="00077E6D" w:rsidRPr="00E708F1" w:rsidRDefault="00077E6D" w:rsidP="00D501B4">
            <w:pPr>
              <w:pStyle w:val="NoSpacing"/>
              <w:rPr>
                <w:szCs w:val="24"/>
              </w:rPr>
            </w:pPr>
          </w:p>
        </w:tc>
      </w:tr>
      <w:tr w:rsidR="00077E6D" w:rsidRPr="00E708F1" w14:paraId="16DFE274"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4659B13" w14:textId="77777777" w:rsidR="00077E6D" w:rsidRPr="00E708F1" w:rsidRDefault="00077E6D" w:rsidP="00D501B4">
            <w:pPr>
              <w:pStyle w:val="NoSpacing"/>
              <w:rPr>
                <w:szCs w:val="24"/>
              </w:rPr>
            </w:pPr>
          </w:p>
          <w:p w14:paraId="28FB1407" w14:textId="77777777" w:rsidR="00077E6D" w:rsidRPr="00E708F1" w:rsidRDefault="00077E6D" w:rsidP="00D501B4">
            <w:pPr>
              <w:pStyle w:val="NoSpacing"/>
              <w:rPr>
                <w:szCs w:val="24"/>
              </w:rPr>
            </w:pPr>
            <w:r w:rsidRPr="00E708F1">
              <w:rPr>
                <w:szCs w:val="24"/>
              </w:rPr>
              <w:t>Twelfth Amendment</w:t>
            </w:r>
          </w:p>
          <w:p w14:paraId="433C0824"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1111E5F" w14:textId="77777777" w:rsidR="00077E6D" w:rsidRPr="00E708F1" w:rsidRDefault="00077E6D" w:rsidP="00D501B4">
            <w:pPr>
              <w:pStyle w:val="NoSpacing"/>
              <w:rPr>
                <w:szCs w:val="24"/>
              </w:rPr>
            </w:pPr>
          </w:p>
          <w:p w14:paraId="38C725C9" w14:textId="77777777" w:rsidR="00077E6D" w:rsidRPr="00E708F1" w:rsidRDefault="00077E6D" w:rsidP="00D501B4">
            <w:pPr>
              <w:pStyle w:val="NoSpacing"/>
              <w:rPr>
                <w:szCs w:val="24"/>
              </w:rPr>
            </w:pPr>
            <w:r w:rsidRPr="00E708F1">
              <w:rPr>
                <w:szCs w:val="24"/>
              </w:rPr>
              <w:t>July 2, 1999</w:t>
            </w:r>
          </w:p>
        </w:tc>
        <w:tc>
          <w:tcPr>
            <w:tcW w:w="2340" w:type="dxa"/>
            <w:tcBorders>
              <w:top w:val="single" w:sz="6" w:space="0" w:color="FFFFFF"/>
              <w:left w:val="single" w:sz="6" w:space="0" w:color="FFFFFF"/>
              <w:bottom w:val="single" w:sz="6" w:space="0" w:color="FFFFFF"/>
              <w:right w:val="single" w:sz="6" w:space="0" w:color="FFFFFF"/>
            </w:tcBorders>
          </w:tcPr>
          <w:p w14:paraId="4B0172D9" w14:textId="77777777" w:rsidR="00077E6D" w:rsidRPr="00E708F1" w:rsidRDefault="00077E6D" w:rsidP="00D501B4">
            <w:pPr>
              <w:pStyle w:val="NoSpacing"/>
              <w:rPr>
                <w:szCs w:val="24"/>
              </w:rPr>
            </w:pPr>
          </w:p>
          <w:p w14:paraId="119FDF14" w14:textId="77777777" w:rsidR="00077E6D" w:rsidRPr="00E708F1" w:rsidRDefault="00077E6D" w:rsidP="00D501B4">
            <w:pPr>
              <w:pStyle w:val="NoSpacing"/>
              <w:rPr>
                <w:szCs w:val="24"/>
              </w:rPr>
            </w:pPr>
            <w:r w:rsidRPr="00E708F1">
              <w:rPr>
                <w:szCs w:val="24"/>
              </w:rPr>
              <w:t>August 2, 1999</w:t>
            </w:r>
          </w:p>
          <w:p w14:paraId="3D3DB97D" w14:textId="77777777" w:rsidR="00077E6D" w:rsidRPr="00E708F1" w:rsidRDefault="00077E6D" w:rsidP="00D501B4">
            <w:pPr>
              <w:pStyle w:val="NoSpacing"/>
              <w:rPr>
                <w:szCs w:val="24"/>
              </w:rPr>
            </w:pPr>
            <w:r w:rsidRPr="00E708F1">
              <w:rPr>
                <w:szCs w:val="24"/>
              </w:rPr>
              <w:t>31 N.J.R. 2200 (a)</w:t>
            </w:r>
          </w:p>
        </w:tc>
        <w:tc>
          <w:tcPr>
            <w:tcW w:w="2340" w:type="dxa"/>
            <w:tcBorders>
              <w:top w:val="single" w:sz="6" w:space="0" w:color="FFFFFF"/>
              <w:left w:val="single" w:sz="6" w:space="0" w:color="FFFFFF"/>
              <w:bottom w:val="single" w:sz="6" w:space="0" w:color="FFFFFF"/>
              <w:right w:val="single" w:sz="6" w:space="0" w:color="FFFFFF"/>
            </w:tcBorders>
          </w:tcPr>
          <w:p w14:paraId="0401C53C" w14:textId="77777777" w:rsidR="00077E6D" w:rsidRPr="00E708F1" w:rsidRDefault="00077E6D" w:rsidP="00D501B4">
            <w:pPr>
              <w:pStyle w:val="NoSpacing"/>
              <w:rPr>
                <w:szCs w:val="24"/>
              </w:rPr>
            </w:pPr>
          </w:p>
          <w:p w14:paraId="52F83396" w14:textId="77777777" w:rsidR="00077E6D" w:rsidRPr="00E708F1" w:rsidRDefault="00077E6D" w:rsidP="00D501B4">
            <w:pPr>
              <w:pStyle w:val="NoSpacing"/>
              <w:rPr>
                <w:szCs w:val="24"/>
              </w:rPr>
            </w:pPr>
            <w:r w:rsidRPr="00E708F1">
              <w:rPr>
                <w:szCs w:val="24"/>
              </w:rPr>
              <w:t>August 31, 1999</w:t>
            </w:r>
          </w:p>
        </w:tc>
      </w:tr>
      <w:tr w:rsidR="00077E6D" w:rsidRPr="00E708F1" w14:paraId="1F4746B6"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25FF3144" w14:textId="77777777" w:rsidR="00077E6D" w:rsidRPr="00E708F1" w:rsidRDefault="00077E6D" w:rsidP="00D501B4">
            <w:pPr>
              <w:pStyle w:val="NoSpacing"/>
              <w:rPr>
                <w:szCs w:val="24"/>
              </w:rPr>
            </w:pPr>
          </w:p>
          <w:p w14:paraId="4A11CF3A" w14:textId="77777777" w:rsidR="00077E6D" w:rsidRPr="00E708F1" w:rsidRDefault="00077E6D" w:rsidP="00D501B4">
            <w:pPr>
              <w:pStyle w:val="NoSpacing"/>
              <w:rPr>
                <w:szCs w:val="24"/>
              </w:rPr>
            </w:pPr>
            <w:r w:rsidRPr="00E708F1">
              <w:rPr>
                <w:szCs w:val="24"/>
              </w:rPr>
              <w:t>Thirteenth Amendment</w:t>
            </w:r>
          </w:p>
        </w:tc>
        <w:tc>
          <w:tcPr>
            <w:tcW w:w="2340" w:type="dxa"/>
            <w:tcBorders>
              <w:top w:val="single" w:sz="6" w:space="0" w:color="FFFFFF"/>
              <w:left w:val="single" w:sz="6" w:space="0" w:color="FFFFFF"/>
              <w:bottom w:val="single" w:sz="6" w:space="0" w:color="FFFFFF"/>
              <w:right w:val="single" w:sz="6" w:space="0" w:color="FFFFFF"/>
            </w:tcBorders>
          </w:tcPr>
          <w:p w14:paraId="2847AF86" w14:textId="77777777" w:rsidR="00077E6D" w:rsidRPr="00E708F1" w:rsidRDefault="00077E6D" w:rsidP="00D501B4">
            <w:pPr>
              <w:pStyle w:val="NoSpacing"/>
              <w:rPr>
                <w:szCs w:val="24"/>
              </w:rPr>
            </w:pPr>
          </w:p>
          <w:p w14:paraId="61257E25" w14:textId="77777777" w:rsidR="00077E6D" w:rsidRPr="00E708F1" w:rsidRDefault="00077E6D" w:rsidP="00D501B4">
            <w:pPr>
              <w:pStyle w:val="NoSpacing"/>
              <w:rPr>
                <w:szCs w:val="24"/>
              </w:rPr>
            </w:pPr>
            <w:r w:rsidRPr="00E708F1">
              <w:rPr>
                <w:szCs w:val="24"/>
              </w:rPr>
              <w:t>November 10, 1999</w:t>
            </w:r>
          </w:p>
        </w:tc>
        <w:tc>
          <w:tcPr>
            <w:tcW w:w="2340" w:type="dxa"/>
            <w:tcBorders>
              <w:top w:val="single" w:sz="6" w:space="0" w:color="FFFFFF"/>
              <w:left w:val="single" w:sz="6" w:space="0" w:color="FFFFFF"/>
              <w:bottom w:val="single" w:sz="6" w:space="0" w:color="FFFFFF"/>
              <w:right w:val="single" w:sz="6" w:space="0" w:color="FFFFFF"/>
            </w:tcBorders>
          </w:tcPr>
          <w:p w14:paraId="766542CE" w14:textId="77777777" w:rsidR="00077E6D" w:rsidRPr="00E708F1" w:rsidRDefault="00077E6D" w:rsidP="00D501B4">
            <w:pPr>
              <w:pStyle w:val="NoSpacing"/>
              <w:rPr>
                <w:szCs w:val="24"/>
              </w:rPr>
            </w:pPr>
          </w:p>
          <w:p w14:paraId="25C0D239" w14:textId="77777777" w:rsidR="00077E6D" w:rsidRPr="00E708F1" w:rsidRDefault="00077E6D" w:rsidP="00D501B4">
            <w:pPr>
              <w:pStyle w:val="NoSpacing"/>
              <w:rPr>
                <w:szCs w:val="24"/>
              </w:rPr>
            </w:pPr>
            <w:r w:rsidRPr="00E708F1">
              <w:rPr>
                <w:szCs w:val="24"/>
              </w:rPr>
              <w:t>December 6, 1999</w:t>
            </w:r>
          </w:p>
          <w:p w14:paraId="714D9212" w14:textId="77777777" w:rsidR="00077E6D" w:rsidRPr="00E708F1" w:rsidRDefault="00077E6D" w:rsidP="00D501B4">
            <w:pPr>
              <w:pStyle w:val="NoSpacing"/>
              <w:rPr>
                <w:szCs w:val="24"/>
              </w:rPr>
            </w:pPr>
            <w:r w:rsidRPr="00E708F1">
              <w:rPr>
                <w:szCs w:val="24"/>
              </w:rPr>
              <w:t>31 N.J.R. 4016 (a)</w:t>
            </w:r>
          </w:p>
        </w:tc>
        <w:tc>
          <w:tcPr>
            <w:tcW w:w="2340" w:type="dxa"/>
            <w:tcBorders>
              <w:top w:val="single" w:sz="6" w:space="0" w:color="FFFFFF"/>
              <w:left w:val="single" w:sz="6" w:space="0" w:color="FFFFFF"/>
              <w:bottom w:val="single" w:sz="6" w:space="0" w:color="FFFFFF"/>
              <w:right w:val="single" w:sz="6" w:space="0" w:color="FFFFFF"/>
            </w:tcBorders>
          </w:tcPr>
          <w:p w14:paraId="47E9B3AD" w14:textId="77777777" w:rsidR="00077E6D" w:rsidRPr="00E708F1" w:rsidRDefault="00077E6D" w:rsidP="00D501B4">
            <w:pPr>
              <w:pStyle w:val="NoSpacing"/>
              <w:rPr>
                <w:szCs w:val="24"/>
              </w:rPr>
            </w:pPr>
          </w:p>
          <w:p w14:paraId="6B9EC67E" w14:textId="77777777" w:rsidR="00077E6D" w:rsidRPr="00E708F1" w:rsidRDefault="00077E6D" w:rsidP="00D501B4">
            <w:pPr>
              <w:pStyle w:val="NoSpacing"/>
              <w:rPr>
                <w:szCs w:val="24"/>
              </w:rPr>
            </w:pPr>
            <w:r w:rsidRPr="00E708F1">
              <w:rPr>
                <w:szCs w:val="24"/>
              </w:rPr>
              <w:t>January 8, 2000</w:t>
            </w:r>
          </w:p>
          <w:p w14:paraId="4531B706" w14:textId="77777777" w:rsidR="00077E6D" w:rsidRPr="00E708F1" w:rsidRDefault="00077E6D" w:rsidP="00D501B4">
            <w:pPr>
              <w:pStyle w:val="NoSpacing"/>
              <w:rPr>
                <w:szCs w:val="24"/>
              </w:rPr>
            </w:pPr>
          </w:p>
        </w:tc>
      </w:tr>
      <w:tr w:rsidR="00077E6D" w:rsidRPr="00E708F1" w14:paraId="1788BEC1"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C706C51" w14:textId="77777777" w:rsidR="00077E6D" w:rsidRPr="00E708F1" w:rsidRDefault="00077E6D" w:rsidP="00D501B4">
            <w:pPr>
              <w:pStyle w:val="NoSpacing"/>
              <w:rPr>
                <w:szCs w:val="24"/>
              </w:rPr>
            </w:pPr>
          </w:p>
          <w:p w14:paraId="4FF81BBE" w14:textId="77777777" w:rsidR="00077E6D" w:rsidRPr="00E708F1" w:rsidRDefault="00077E6D" w:rsidP="00D501B4">
            <w:pPr>
              <w:pStyle w:val="NoSpacing"/>
              <w:rPr>
                <w:szCs w:val="24"/>
              </w:rPr>
            </w:pPr>
            <w:r w:rsidRPr="00E708F1">
              <w:rPr>
                <w:szCs w:val="24"/>
              </w:rPr>
              <w:t>Fourteenth Amendment</w:t>
            </w:r>
          </w:p>
        </w:tc>
        <w:tc>
          <w:tcPr>
            <w:tcW w:w="2340" w:type="dxa"/>
            <w:tcBorders>
              <w:top w:val="single" w:sz="6" w:space="0" w:color="FFFFFF"/>
              <w:left w:val="single" w:sz="6" w:space="0" w:color="FFFFFF"/>
              <w:bottom w:val="single" w:sz="6" w:space="0" w:color="FFFFFF"/>
              <w:right w:val="single" w:sz="6" w:space="0" w:color="FFFFFF"/>
            </w:tcBorders>
          </w:tcPr>
          <w:p w14:paraId="7C4D2A53" w14:textId="77777777" w:rsidR="00077E6D" w:rsidRPr="00E708F1" w:rsidRDefault="00077E6D" w:rsidP="00D501B4">
            <w:pPr>
              <w:pStyle w:val="NoSpacing"/>
              <w:rPr>
                <w:szCs w:val="24"/>
              </w:rPr>
            </w:pPr>
          </w:p>
          <w:p w14:paraId="375DBE58" w14:textId="77777777" w:rsidR="00077E6D" w:rsidRPr="00E708F1" w:rsidRDefault="00077E6D" w:rsidP="00D501B4">
            <w:pPr>
              <w:pStyle w:val="NoSpacing"/>
              <w:rPr>
                <w:szCs w:val="24"/>
              </w:rPr>
            </w:pPr>
            <w:r w:rsidRPr="00E708F1">
              <w:rPr>
                <w:szCs w:val="24"/>
              </w:rPr>
              <w:t>April 17, 2000</w:t>
            </w:r>
          </w:p>
        </w:tc>
        <w:tc>
          <w:tcPr>
            <w:tcW w:w="2340" w:type="dxa"/>
            <w:tcBorders>
              <w:top w:val="single" w:sz="6" w:space="0" w:color="FFFFFF"/>
              <w:left w:val="single" w:sz="6" w:space="0" w:color="FFFFFF"/>
              <w:bottom w:val="single" w:sz="6" w:space="0" w:color="FFFFFF"/>
              <w:right w:val="single" w:sz="6" w:space="0" w:color="FFFFFF"/>
            </w:tcBorders>
          </w:tcPr>
          <w:p w14:paraId="225C0A1E" w14:textId="77777777" w:rsidR="00077E6D" w:rsidRPr="00E708F1" w:rsidRDefault="00077E6D" w:rsidP="00D501B4">
            <w:pPr>
              <w:pStyle w:val="NoSpacing"/>
              <w:rPr>
                <w:szCs w:val="24"/>
              </w:rPr>
            </w:pPr>
          </w:p>
          <w:p w14:paraId="3FFCD3B3" w14:textId="77777777" w:rsidR="00077E6D" w:rsidRPr="00E708F1" w:rsidRDefault="00077E6D" w:rsidP="00D501B4">
            <w:pPr>
              <w:pStyle w:val="NoSpacing"/>
              <w:rPr>
                <w:szCs w:val="24"/>
              </w:rPr>
            </w:pPr>
            <w:r w:rsidRPr="00E708F1">
              <w:rPr>
                <w:szCs w:val="24"/>
              </w:rPr>
              <w:t>May 15, 2000</w:t>
            </w:r>
          </w:p>
          <w:p w14:paraId="615259B6" w14:textId="77777777" w:rsidR="00077E6D" w:rsidRPr="00E708F1" w:rsidRDefault="00077E6D" w:rsidP="00D501B4">
            <w:pPr>
              <w:pStyle w:val="NoSpacing"/>
              <w:rPr>
                <w:szCs w:val="24"/>
              </w:rPr>
            </w:pPr>
            <w:r w:rsidRPr="00E708F1">
              <w:rPr>
                <w:szCs w:val="24"/>
              </w:rPr>
              <w:t>32 N.J.R. 1808 (a)</w:t>
            </w:r>
          </w:p>
        </w:tc>
        <w:tc>
          <w:tcPr>
            <w:tcW w:w="2340" w:type="dxa"/>
            <w:tcBorders>
              <w:top w:val="single" w:sz="6" w:space="0" w:color="FFFFFF"/>
              <w:left w:val="single" w:sz="6" w:space="0" w:color="FFFFFF"/>
              <w:bottom w:val="single" w:sz="6" w:space="0" w:color="FFFFFF"/>
              <w:right w:val="single" w:sz="6" w:space="0" w:color="FFFFFF"/>
            </w:tcBorders>
          </w:tcPr>
          <w:p w14:paraId="2F48733C" w14:textId="77777777" w:rsidR="00077E6D" w:rsidRPr="00E708F1" w:rsidRDefault="00077E6D" w:rsidP="00D501B4">
            <w:pPr>
              <w:pStyle w:val="NoSpacing"/>
              <w:rPr>
                <w:szCs w:val="24"/>
              </w:rPr>
            </w:pPr>
          </w:p>
          <w:p w14:paraId="09798FA7" w14:textId="77777777" w:rsidR="00077E6D" w:rsidRPr="00E708F1" w:rsidRDefault="00077E6D" w:rsidP="00D501B4">
            <w:pPr>
              <w:pStyle w:val="NoSpacing"/>
              <w:rPr>
                <w:szCs w:val="24"/>
              </w:rPr>
            </w:pPr>
            <w:r w:rsidRPr="00E708F1">
              <w:rPr>
                <w:szCs w:val="24"/>
              </w:rPr>
              <w:t>June 6, 2000</w:t>
            </w:r>
          </w:p>
        </w:tc>
      </w:tr>
      <w:tr w:rsidR="00077E6D" w:rsidRPr="00E708F1" w14:paraId="6B6D8C58"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740AB7B8" w14:textId="77777777" w:rsidR="00077E6D" w:rsidRPr="00E708F1" w:rsidRDefault="00077E6D" w:rsidP="00D501B4">
            <w:pPr>
              <w:pStyle w:val="NoSpacing"/>
              <w:rPr>
                <w:szCs w:val="24"/>
              </w:rPr>
            </w:pPr>
          </w:p>
          <w:p w14:paraId="5A37043B"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0BAA24FA" w14:textId="77777777" w:rsidR="00077E6D" w:rsidRPr="00E708F1" w:rsidRDefault="00077E6D" w:rsidP="00D501B4">
            <w:pPr>
              <w:pStyle w:val="NoSpacing"/>
              <w:rPr>
                <w:szCs w:val="24"/>
              </w:rPr>
            </w:pPr>
          </w:p>
          <w:p w14:paraId="1959409F"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010D746" w14:textId="77777777" w:rsidR="00077E6D" w:rsidRPr="00E708F1" w:rsidRDefault="00077E6D" w:rsidP="00D501B4">
            <w:pPr>
              <w:pStyle w:val="NoSpacing"/>
              <w:rPr>
                <w:szCs w:val="24"/>
              </w:rPr>
            </w:pPr>
          </w:p>
          <w:p w14:paraId="711F6527" w14:textId="77777777" w:rsidR="00077E6D" w:rsidRPr="00E708F1" w:rsidRDefault="00077E6D" w:rsidP="00D501B4">
            <w:pPr>
              <w:pStyle w:val="NoSpacing"/>
              <w:rPr>
                <w:szCs w:val="24"/>
              </w:rPr>
            </w:pPr>
            <w:r w:rsidRPr="00E708F1">
              <w:rPr>
                <w:szCs w:val="24"/>
              </w:rPr>
              <w:t>June 5, 2000</w:t>
            </w:r>
          </w:p>
          <w:p w14:paraId="5C78895E" w14:textId="77777777" w:rsidR="00077E6D" w:rsidRPr="00E708F1" w:rsidRDefault="00077E6D" w:rsidP="00D501B4">
            <w:pPr>
              <w:pStyle w:val="NoSpacing"/>
              <w:rPr>
                <w:szCs w:val="24"/>
              </w:rPr>
            </w:pPr>
            <w:r w:rsidRPr="00E708F1">
              <w:rPr>
                <w:szCs w:val="24"/>
              </w:rPr>
              <w:t>32 N.J.R. 2081(b)</w:t>
            </w:r>
          </w:p>
        </w:tc>
        <w:tc>
          <w:tcPr>
            <w:tcW w:w="2340" w:type="dxa"/>
            <w:tcBorders>
              <w:top w:val="single" w:sz="6" w:space="0" w:color="FFFFFF"/>
              <w:left w:val="single" w:sz="6" w:space="0" w:color="FFFFFF"/>
              <w:bottom w:val="single" w:sz="6" w:space="0" w:color="FFFFFF"/>
              <w:right w:val="single" w:sz="6" w:space="0" w:color="FFFFFF"/>
            </w:tcBorders>
          </w:tcPr>
          <w:p w14:paraId="173AD343" w14:textId="77777777" w:rsidR="00077E6D" w:rsidRPr="00E708F1" w:rsidRDefault="00077E6D" w:rsidP="00D501B4">
            <w:pPr>
              <w:pStyle w:val="NoSpacing"/>
              <w:rPr>
                <w:szCs w:val="24"/>
              </w:rPr>
            </w:pPr>
          </w:p>
          <w:p w14:paraId="46C76B56" w14:textId="77777777" w:rsidR="00077E6D" w:rsidRPr="00E708F1" w:rsidRDefault="00077E6D" w:rsidP="00D501B4">
            <w:pPr>
              <w:pStyle w:val="NoSpacing"/>
              <w:rPr>
                <w:szCs w:val="24"/>
              </w:rPr>
            </w:pPr>
          </w:p>
        </w:tc>
      </w:tr>
      <w:tr w:rsidR="00077E6D" w:rsidRPr="00E708F1" w14:paraId="51BB7770"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4ADFE75" w14:textId="77777777" w:rsidR="00077E6D" w:rsidRPr="00E708F1" w:rsidRDefault="00077E6D" w:rsidP="00D501B4">
            <w:pPr>
              <w:pStyle w:val="NoSpacing"/>
              <w:rPr>
                <w:szCs w:val="24"/>
              </w:rPr>
            </w:pPr>
          </w:p>
          <w:p w14:paraId="0207BD54"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7DF6E56D" w14:textId="77777777" w:rsidR="00077E6D" w:rsidRPr="00E708F1" w:rsidRDefault="00077E6D" w:rsidP="00D501B4">
            <w:pPr>
              <w:pStyle w:val="NoSpacing"/>
              <w:rPr>
                <w:szCs w:val="24"/>
              </w:rPr>
            </w:pPr>
          </w:p>
          <w:p w14:paraId="03CC835C"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57D81518" w14:textId="77777777" w:rsidR="00077E6D" w:rsidRPr="00E708F1" w:rsidRDefault="00077E6D" w:rsidP="00D501B4">
            <w:pPr>
              <w:pStyle w:val="NoSpacing"/>
              <w:rPr>
                <w:szCs w:val="24"/>
              </w:rPr>
            </w:pPr>
          </w:p>
          <w:p w14:paraId="17AE2E29" w14:textId="77777777" w:rsidR="00077E6D" w:rsidRPr="00E708F1" w:rsidRDefault="00077E6D" w:rsidP="00D501B4">
            <w:pPr>
              <w:pStyle w:val="NoSpacing"/>
              <w:rPr>
                <w:szCs w:val="24"/>
              </w:rPr>
            </w:pPr>
            <w:r w:rsidRPr="00E708F1">
              <w:rPr>
                <w:szCs w:val="24"/>
              </w:rPr>
              <w:t>May 7, 2001</w:t>
            </w:r>
          </w:p>
          <w:p w14:paraId="102D98B7" w14:textId="77777777" w:rsidR="00077E6D" w:rsidRPr="00E708F1" w:rsidRDefault="00077E6D" w:rsidP="00D501B4">
            <w:pPr>
              <w:pStyle w:val="NoSpacing"/>
              <w:rPr>
                <w:szCs w:val="24"/>
              </w:rPr>
            </w:pPr>
            <w:r w:rsidRPr="00E708F1">
              <w:rPr>
                <w:szCs w:val="24"/>
              </w:rPr>
              <w:t>33 N.J.R. 1377(a)</w:t>
            </w:r>
          </w:p>
        </w:tc>
        <w:tc>
          <w:tcPr>
            <w:tcW w:w="2340" w:type="dxa"/>
            <w:tcBorders>
              <w:top w:val="single" w:sz="6" w:space="0" w:color="FFFFFF"/>
              <w:left w:val="single" w:sz="6" w:space="0" w:color="FFFFFF"/>
              <w:bottom w:val="single" w:sz="6" w:space="0" w:color="FFFFFF"/>
              <w:right w:val="single" w:sz="6" w:space="0" w:color="FFFFFF"/>
            </w:tcBorders>
          </w:tcPr>
          <w:p w14:paraId="40485256" w14:textId="77777777" w:rsidR="00077E6D" w:rsidRPr="00E708F1" w:rsidRDefault="00077E6D" w:rsidP="00D501B4">
            <w:pPr>
              <w:pStyle w:val="NoSpacing"/>
              <w:rPr>
                <w:szCs w:val="24"/>
              </w:rPr>
            </w:pPr>
          </w:p>
          <w:p w14:paraId="318B8D60" w14:textId="77777777" w:rsidR="00077E6D" w:rsidRPr="00E708F1" w:rsidRDefault="00077E6D" w:rsidP="00D501B4">
            <w:pPr>
              <w:pStyle w:val="NoSpacing"/>
              <w:rPr>
                <w:szCs w:val="24"/>
              </w:rPr>
            </w:pPr>
          </w:p>
        </w:tc>
      </w:tr>
      <w:tr w:rsidR="00077E6D" w:rsidRPr="00E708F1" w14:paraId="5B8B0688"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1FE1DC2E" w14:textId="77777777" w:rsidR="00077E6D" w:rsidRPr="00E708F1" w:rsidRDefault="00077E6D" w:rsidP="00D501B4">
            <w:pPr>
              <w:pStyle w:val="NoSpacing"/>
              <w:rPr>
                <w:szCs w:val="24"/>
              </w:rPr>
            </w:pPr>
          </w:p>
          <w:p w14:paraId="36C8980B" w14:textId="77777777" w:rsidR="00077E6D" w:rsidRPr="00E708F1" w:rsidRDefault="00077E6D" w:rsidP="00D501B4">
            <w:pPr>
              <w:pStyle w:val="NoSpacing"/>
              <w:rPr>
                <w:szCs w:val="24"/>
              </w:rPr>
            </w:pPr>
            <w:r w:rsidRPr="00E708F1">
              <w:rPr>
                <w:szCs w:val="24"/>
              </w:rPr>
              <w:t xml:space="preserve">Fifteenth Amendment </w:t>
            </w:r>
          </w:p>
        </w:tc>
        <w:tc>
          <w:tcPr>
            <w:tcW w:w="2340" w:type="dxa"/>
            <w:tcBorders>
              <w:top w:val="single" w:sz="6" w:space="0" w:color="FFFFFF"/>
              <w:left w:val="single" w:sz="6" w:space="0" w:color="FFFFFF"/>
              <w:bottom w:val="single" w:sz="6" w:space="0" w:color="FFFFFF"/>
              <w:right w:val="single" w:sz="6" w:space="0" w:color="FFFFFF"/>
            </w:tcBorders>
          </w:tcPr>
          <w:p w14:paraId="487DB4D6" w14:textId="77777777" w:rsidR="00077E6D" w:rsidRPr="00E708F1" w:rsidRDefault="00077E6D" w:rsidP="00D501B4">
            <w:pPr>
              <w:pStyle w:val="NoSpacing"/>
              <w:rPr>
                <w:szCs w:val="24"/>
              </w:rPr>
            </w:pPr>
          </w:p>
          <w:p w14:paraId="198F6397" w14:textId="77777777" w:rsidR="00077E6D" w:rsidRPr="00E708F1" w:rsidRDefault="00077E6D" w:rsidP="00D501B4">
            <w:pPr>
              <w:pStyle w:val="NoSpacing"/>
              <w:rPr>
                <w:szCs w:val="24"/>
              </w:rPr>
            </w:pPr>
            <w:r w:rsidRPr="00E708F1">
              <w:rPr>
                <w:szCs w:val="24"/>
              </w:rPr>
              <w:t>January 11, 2002</w:t>
            </w:r>
          </w:p>
        </w:tc>
        <w:tc>
          <w:tcPr>
            <w:tcW w:w="2340" w:type="dxa"/>
            <w:tcBorders>
              <w:top w:val="single" w:sz="6" w:space="0" w:color="FFFFFF"/>
              <w:left w:val="single" w:sz="6" w:space="0" w:color="FFFFFF"/>
              <w:bottom w:val="single" w:sz="6" w:space="0" w:color="FFFFFF"/>
              <w:right w:val="single" w:sz="6" w:space="0" w:color="FFFFFF"/>
            </w:tcBorders>
          </w:tcPr>
          <w:p w14:paraId="2CEC5646" w14:textId="77777777" w:rsidR="00077E6D" w:rsidRPr="00E708F1" w:rsidRDefault="00077E6D" w:rsidP="00D501B4">
            <w:pPr>
              <w:pStyle w:val="NoSpacing"/>
              <w:rPr>
                <w:szCs w:val="24"/>
              </w:rPr>
            </w:pPr>
          </w:p>
          <w:p w14:paraId="01B67AAC" w14:textId="77777777" w:rsidR="00077E6D" w:rsidRPr="00E708F1" w:rsidRDefault="00077E6D" w:rsidP="00D501B4">
            <w:pPr>
              <w:pStyle w:val="NoSpacing"/>
              <w:rPr>
                <w:szCs w:val="24"/>
              </w:rPr>
            </w:pPr>
            <w:r w:rsidRPr="00E708F1">
              <w:rPr>
                <w:szCs w:val="24"/>
              </w:rPr>
              <w:t>February 4, 2002</w:t>
            </w:r>
          </w:p>
          <w:p w14:paraId="508CD7A6" w14:textId="77777777" w:rsidR="00077E6D" w:rsidRPr="00E708F1" w:rsidRDefault="00077E6D" w:rsidP="00D501B4">
            <w:pPr>
              <w:pStyle w:val="NoSpacing"/>
              <w:rPr>
                <w:szCs w:val="24"/>
              </w:rPr>
            </w:pPr>
            <w:r w:rsidRPr="00E708F1">
              <w:rPr>
                <w:szCs w:val="24"/>
              </w:rPr>
              <w:t>34 N.J.R. 756 (a)</w:t>
            </w:r>
          </w:p>
        </w:tc>
        <w:tc>
          <w:tcPr>
            <w:tcW w:w="2340" w:type="dxa"/>
            <w:tcBorders>
              <w:top w:val="single" w:sz="6" w:space="0" w:color="FFFFFF"/>
              <w:left w:val="single" w:sz="6" w:space="0" w:color="FFFFFF"/>
              <w:bottom w:val="single" w:sz="6" w:space="0" w:color="FFFFFF"/>
              <w:right w:val="single" w:sz="6" w:space="0" w:color="FFFFFF"/>
            </w:tcBorders>
          </w:tcPr>
          <w:p w14:paraId="4639D9DE" w14:textId="77777777" w:rsidR="00077E6D" w:rsidRPr="00E708F1" w:rsidRDefault="00077E6D" w:rsidP="00D501B4">
            <w:pPr>
              <w:pStyle w:val="NoSpacing"/>
              <w:rPr>
                <w:szCs w:val="24"/>
              </w:rPr>
            </w:pPr>
          </w:p>
          <w:p w14:paraId="3467ECF8" w14:textId="77777777" w:rsidR="00077E6D" w:rsidRPr="00E708F1" w:rsidRDefault="00077E6D" w:rsidP="00D501B4">
            <w:pPr>
              <w:pStyle w:val="NoSpacing"/>
              <w:rPr>
                <w:szCs w:val="24"/>
              </w:rPr>
            </w:pPr>
            <w:r w:rsidRPr="00E708F1">
              <w:rPr>
                <w:szCs w:val="24"/>
              </w:rPr>
              <w:t>March 12, 2002</w:t>
            </w:r>
          </w:p>
          <w:p w14:paraId="11FABF56" w14:textId="77777777" w:rsidR="00077E6D" w:rsidRPr="00E708F1" w:rsidRDefault="00077E6D" w:rsidP="00D501B4">
            <w:pPr>
              <w:pStyle w:val="NoSpacing"/>
              <w:rPr>
                <w:szCs w:val="24"/>
              </w:rPr>
            </w:pPr>
          </w:p>
        </w:tc>
      </w:tr>
      <w:tr w:rsidR="00077E6D" w:rsidRPr="00E708F1" w14:paraId="556E2432"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7F866366" w14:textId="77777777" w:rsidR="00077E6D" w:rsidRPr="00E708F1" w:rsidRDefault="00077E6D" w:rsidP="00D501B4">
            <w:pPr>
              <w:pStyle w:val="NoSpacing"/>
              <w:rPr>
                <w:szCs w:val="24"/>
              </w:rPr>
            </w:pPr>
          </w:p>
          <w:p w14:paraId="61A031A5"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599D6EDE" w14:textId="77777777" w:rsidR="00077E6D" w:rsidRPr="00E708F1" w:rsidRDefault="00077E6D" w:rsidP="00D501B4">
            <w:pPr>
              <w:pStyle w:val="NoSpacing"/>
              <w:rPr>
                <w:i/>
                <w:szCs w:val="24"/>
              </w:rPr>
            </w:pPr>
          </w:p>
          <w:p w14:paraId="07B31205"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BC6F559" w14:textId="77777777" w:rsidR="00077E6D" w:rsidRPr="00E708F1" w:rsidRDefault="00077E6D" w:rsidP="00D501B4">
            <w:pPr>
              <w:pStyle w:val="NoSpacing"/>
              <w:rPr>
                <w:i/>
                <w:szCs w:val="24"/>
              </w:rPr>
            </w:pPr>
          </w:p>
          <w:p w14:paraId="1ABF45A1" w14:textId="77777777" w:rsidR="00077E6D" w:rsidRPr="00E708F1" w:rsidRDefault="00077E6D" w:rsidP="00D501B4">
            <w:pPr>
              <w:pStyle w:val="NoSpacing"/>
              <w:rPr>
                <w:szCs w:val="24"/>
              </w:rPr>
            </w:pPr>
            <w:r w:rsidRPr="00E708F1">
              <w:rPr>
                <w:szCs w:val="24"/>
              </w:rPr>
              <w:t>January 5, 2004</w:t>
            </w:r>
          </w:p>
          <w:p w14:paraId="36DEF35A" w14:textId="77777777" w:rsidR="00077E6D" w:rsidRPr="00E708F1" w:rsidRDefault="00077E6D" w:rsidP="00D501B4">
            <w:pPr>
              <w:pStyle w:val="NoSpacing"/>
              <w:rPr>
                <w:szCs w:val="24"/>
              </w:rPr>
            </w:pPr>
            <w:r w:rsidRPr="00E708F1">
              <w:rPr>
                <w:szCs w:val="24"/>
              </w:rPr>
              <w:t>36 N.J.R. 183(a)</w:t>
            </w:r>
          </w:p>
        </w:tc>
        <w:tc>
          <w:tcPr>
            <w:tcW w:w="2340" w:type="dxa"/>
            <w:tcBorders>
              <w:top w:val="single" w:sz="6" w:space="0" w:color="FFFFFF"/>
              <w:left w:val="single" w:sz="6" w:space="0" w:color="FFFFFF"/>
              <w:bottom w:val="single" w:sz="6" w:space="0" w:color="FFFFFF"/>
              <w:right w:val="single" w:sz="6" w:space="0" w:color="FFFFFF"/>
            </w:tcBorders>
          </w:tcPr>
          <w:p w14:paraId="222A9093" w14:textId="77777777" w:rsidR="00077E6D" w:rsidRPr="00E708F1" w:rsidRDefault="00077E6D" w:rsidP="00D501B4">
            <w:pPr>
              <w:pStyle w:val="NoSpacing"/>
              <w:rPr>
                <w:i/>
                <w:szCs w:val="24"/>
              </w:rPr>
            </w:pPr>
          </w:p>
          <w:p w14:paraId="55F918D0" w14:textId="77777777" w:rsidR="00077E6D" w:rsidRPr="00E708F1" w:rsidRDefault="00077E6D" w:rsidP="00D501B4">
            <w:pPr>
              <w:pStyle w:val="NoSpacing"/>
              <w:rPr>
                <w:szCs w:val="24"/>
              </w:rPr>
            </w:pPr>
          </w:p>
          <w:p w14:paraId="5039D35B" w14:textId="77777777" w:rsidR="00077E6D" w:rsidRPr="00E708F1" w:rsidRDefault="00077E6D" w:rsidP="00D501B4">
            <w:pPr>
              <w:pStyle w:val="NoSpacing"/>
              <w:rPr>
                <w:szCs w:val="24"/>
              </w:rPr>
            </w:pPr>
          </w:p>
        </w:tc>
      </w:tr>
      <w:tr w:rsidR="00077E6D" w:rsidRPr="00E708F1" w14:paraId="15506720"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7D6F7FB5" w14:textId="77777777" w:rsidR="00077E6D" w:rsidRPr="00E708F1" w:rsidRDefault="00077E6D" w:rsidP="00D501B4">
            <w:pPr>
              <w:pStyle w:val="NoSpacing"/>
              <w:rPr>
                <w:szCs w:val="24"/>
              </w:rPr>
            </w:pPr>
          </w:p>
          <w:p w14:paraId="39833206"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7922DFFA" w14:textId="77777777" w:rsidR="00077E6D" w:rsidRPr="00E708F1" w:rsidRDefault="00077E6D" w:rsidP="00D501B4">
            <w:pPr>
              <w:pStyle w:val="NoSpacing"/>
              <w:rPr>
                <w:i/>
                <w:szCs w:val="24"/>
              </w:rPr>
            </w:pPr>
          </w:p>
          <w:p w14:paraId="49F764D1"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2E38E74" w14:textId="77777777" w:rsidR="00077E6D" w:rsidRPr="00E708F1" w:rsidRDefault="00077E6D" w:rsidP="00D501B4">
            <w:pPr>
              <w:pStyle w:val="NoSpacing"/>
              <w:rPr>
                <w:i/>
                <w:szCs w:val="24"/>
              </w:rPr>
            </w:pPr>
          </w:p>
          <w:p w14:paraId="5EDCBA87" w14:textId="77777777" w:rsidR="00077E6D" w:rsidRPr="00E708F1" w:rsidRDefault="00077E6D" w:rsidP="00D501B4">
            <w:pPr>
              <w:pStyle w:val="NoSpacing"/>
              <w:rPr>
                <w:szCs w:val="24"/>
              </w:rPr>
            </w:pPr>
            <w:r w:rsidRPr="00E708F1">
              <w:rPr>
                <w:szCs w:val="24"/>
              </w:rPr>
              <w:t>April 5, 2004</w:t>
            </w:r>
          </w:p>
          <w:p w14:paraId="54ECA455" w14:textId="77777777" w:rsidR="00077E6D" w:rsidRPr="00E708F1" w:rsidRDefault="00077E6D" w:rsidP="00D501B4">
            <w:pPr>
              <w:pStyle w:val="NoSpacing"/>
              <w:rPr>
                <w:szCs w:val="24"/>
              </w:rPr>
            </w:pPr>
            <w:r w:rsidRPr="00E708F1">
              <w:rPr>
                <w:szCs w:val="24"/>
              </w:rPr>
              <w:t>36 N.J.R. 1790(d)</w:t>
            </w:r>
          </w:p>
        </w:tc>
        <w:tc>
          <w:tcPr>
            <w:tcW w:w="2340" w:type="dxa"/>
            <w:tcBorders>
              <w:top w:val="single" w:sz="6" w:space="0" w:color="FFFFFF"/>
              <w:left w:val="single" w:sz="6" w:space="0" w:color="FFFFFF"/>
              <w:bottom w:val="single" w:sz="6" w:space="0" w:color="FFFFFF"/>
              <w:right w:val="single" w:sz="6" w:space="0" w:color="FFFFFF"/>
            </w:tcBorders>
          </w:tcPr>
          <w:p w14:paraId="1569422C" w14:textId="77777777" w:rsidR="00077E6D" w:rsidRPr="00E708F1" w:rsidRDefault="00077E6D" w:rsidP="00D501B4">
            <w:pPr>
              <w:pStyle w:val="NoSpacing"/>
              <w:rPr>
                <w:i/>
                <w:szCs w:val="24"/>
              </w:rPr>
            </w:pPr>
          </w:p>
          <w:p w14:paraId="021C5E0A" w14:textId="77777777" w:rsidR="00077E6D" w:rsidRPr="00E708F1" w:rsidRDefault="00077E6D" w:rsidP="00D501B4">
            <w:pPr>
              <w:pStyle w:val="NoSpacing"/>
              <w:rPr>
                <w:szCs w:val="24"/>
              </w:rPr>
            </w:pPr>
          </w:p>
        </w:tc>
      </w:tr>
      <w:tr w:rsidR="00077E6D" w:rsidRPr="00E708F1" w14:paraId="0F2F7E58"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890E0A9" w14:textId="77777777" w:rsidR="00077E6D" w:rsidRPr="00E708F1" w:rsidRDefault="00077E6D" w:rsidP="00D501B4">
            <w:pPr>
              <w:pStyle w:val="NoSpacing"/>
              <w:rPr>
                <w:szCs w:val="24"/>
              </w:rPr>
            </w:pPr>
          </w:p>
          <w:p w14:paraId="7907A069"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34A1E75D" w14:textId="77777777" w:rsidR="00077E6D" w:rsidRPr="00E708F1" w:rsidRDefault="00077E6D" w:rsidP="00D501B4">
            <w:pPr>
              <w:pStyle w:val="NoSpacing"/>
              <w:rPr>
                <w:i/>
                <w:szCs w:val="24"/>
              </w:rPr>
            </w:pPr>
          </w:p>
          <w:p w14:paraId="4235A125"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E73D16D" w14:textId="77777777" w:rsidR="00077E6D" w:rsidRPr="00E708F1" w:rsidRDefault="00077E6D" w:rsidP="00D501B4">
            <w:pPr>
              <w:pStyle w:val="NoSpacing"/>
              <w:rPr>
                <w:szCs w:val="24"/>
              </w:rPr>
            </w:pPr>
          </w:p>
          <w:p w14:paraId="5C35F2ED" w14:textId="77777777" w:rsidR="00077E6D" w:rsidRPr="00E708F1" w:rsidRDefault="00077E6D" w:rsidP="00D501B4">
            <w:pPr>
              <w:pStyle w:val="NoSpacing"/>
              <w:rPr>
                <w:szCs w:val="24"/>
              </w:rPr>
            </w:pPr>
            <w:r w:rsidRPr="00E708F1">
              <w:rPr>
                <w:szCs w:val="24"/>
              </w:rPr>
              <w:t>June 21, 2004</w:t>
            </w:r>
          </w:p>
          <w:p w14:paraId="1CB54E02" w14:textId="77777777" w:rsidR="00077E6D" w:rsidRPr="00E708F1" w:rsidRDefault="00077E6D" w:rsidP="00D501B4">
            <w:pPr>
              <w:pStyle w:val="NoSpacing"/>
              <w:rPr>
                <w:szCs w:val="24"/>
              </w:rPr>
            </w:pPr>
            <w:r w:rsidRPr="00E708F1">
              <w:rPr>
                <w:szCs w:val="24"/>
              </w:rPr>
              <w:t>36 N.J.R. 3706(a)</w:t>
            </w:r>
          </w:p>
        </w:tc>
        <w:tc>
          <w:tcPr>
            <w:tcW w:w="2340" w:type="dxa"/>
            <w:tcBorders>
              <w:top w:val="single" w:sz="6" w:space="0" w:color="FFFFFF"/>
              <w:left w:val="single" w:sz="6" w:space="0" w:color="FFFFFF"/>
              <w:bottom w:val="single" w:sz="6" w:space="0" w:color="FFFFFF"/>
              <w:right w:val="single" w:sz="6" w:space="0" w:color="FFFFFF"/>
            </w:tcBorders>
          </w:tcPr>
          <w:p w14:paraId="727E6962" w14:textId="77777777" w:rsidR="00077E6D" w:rsidRPr="00E708F1" w:rsidRDefault="00077E6D" w:rsidP="00D501B4">
            <w:pPr>
              <w:pStyle w:val="NoSpacing"/>
              <w:rPr>
                <w:i/>
                <w:szCs w:val="24"/>
              </w:rPr>
            </w:pPr>
          </w:p>
          <w:p w14:paraId="769DB974" w14:textId="77777777" w:rsidR="00077E6D" w:rsidRPr="00E708F1" w:rsidRDefault="00077E6D" w:rsidP="00D501B4">
            <w:pPr>
              <w:pStyle w:val="NoSpacing"/>
              <w:rPr>
                <w:szCs w:val="24"/>
              </w:rPr>
            </w:pPr>
          </w:p>
          <w:p w14:paraId="1BE083DD" w14:textId="77777777" w:rsidR="00077E6D" w:rsidRPr="00E708F1" w:rsidRDefault="00077E6D" w:rsidP="00D501B4">
            <w:pPr>
              <w:pStyle w:val="NoSpacing"/>
              <w:rPr>
                <w:i/>
                <w:szCs w:val="24"/>
              </w:rPr>
            </w:pPr>
          </w:p>
        </w:tc>
      </w:tr>
      <w:tr w:rsidR="00077E6D" w:rsidRPr="00E708F1" w14:paraId="135F4CD0"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2C0EAD44" w14:textId="77777777" w:rsidR="00077E6D" w:rsidRPr="00E708F1" w:rsidRDefault="00077E6D" w:rsidP="00D501B4">
            <w:pPr>
              <w:pStyle w:val="NoSpacing"/>
              <w:rPr>
                <w:szCs w:val="24"/>
              </w:rPr>
            </w:pPr>
          </w:p>
          <w:p w14:paraId="4A19E57D"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5E85D9CE" w14:textId="77777777" w:rsidR="00077E6D" w:rsidRPr="00E708F1" w:rsidRDefault="00077E6D" w:rsidP="00D501B4">
            <w:pPr>
              <w:pStyle w:val="NoSpacing"/>
              <w:rPr>
                <w:i/>
                <w:szCs w:val="24"/>
              </w:rPr>
            </w:pPr>
          </w:p>
          <w:p w14:paraId="5001952B"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7C46A96" w14:textId="77777777" w:rsidR="00077E6D" w:rsidRPr="00E708F1" w:rsidRDefault="00077E6D" w:rsidP="00D501B4">
            <w:pPr>
              <w:pStyle w:val="NoSpacing"/>
              <w:rPr>
                <w:szCs w:val="24"/>
              </w:rPr>
            </w:pPr>
          </w:p>
          <w:p w14:paraId="7539DFC5" w14:textId="77777777" w:rsidR="00077E6D" w:rsidRPr="00E708F1" w:rsidRDefault="00077E6D" w:rsidP="00D501B4">
            <w:pPr>
              <w:pStyle w:val="NoSpacing"/>
              <w:rPr>
                <w:szCs w:val="24"/>
              </w:rPr>
            </w:pPr>
            <w:r w:rsidRPr="00E708F1">
              <w:rPr>
                <w:szCs w:val="24"/>
              </w:rPr>
              <w:t>October 4, 2004</w:t>
            </w:r>
          </w:p>
          <w:p w14:paraId="484A7C41" w14:textId="77777777" w:rsidR="00077E6D" w:rsidRPr="00E708F1" w:rsidRDefault="00077E6D" w:rsidP="00D501B4">
            <w:pPr>
              <w:pStyle w:val="NoSpacing"/>
              <w:rPr>
                <w:szCs w:val="24"/>
              </w:rPr>
            </w:pPr>
            <w:r w:rsidRPr="00E708F1">
              <w:rPr>
                <w:szCs w:val="24"/>
              </w:rPr>
              <w:t>36 N.J.R. 4511(a), 4512(a), 4513(a)</w:t>
            </w:r>
          </w:p>
        </w:tc>
        <w:tc>
          <w:tcPr>
            <w:tcW w:w="2340" w:type="dxa"/>
            <w:tcBorders>
              <w:top w:val="single" w:sz="6" w:space="0" w:color="FFFFFF"/>
              <w:left w:val="single" w:sz="6" w:space="0" w:color="FFFFFF"/>
              <w:bottom w:val="single" w:sz="6" w:space="0" w:color="FFFFFF"/>
              <w:right w:val="single" w:sz="6" w:space="0" w:color="FFFFFF"/>
            </w:tcBorders>
          </w:tcPr>
          <w:p w14:paraId="6C8DB4D5" w14:textId="77777777" w:rsidR="00077E6D" w:rsidRPr="00E708F1" w:rsidRDefault="00077E6D" w:rsidP="00D501B4">
            <w:pPr>
              <w:pStyle w:val="NoSpacing"/>
              <w:rPr>
                <w:szCs w:val="24"/>
              </w:rPr>
            </w:pPr>
          </w:p>
        </w:tc>
      </w:tr>
      <w:tr w:rsidR="00077E6D" w:rsidRPr="00E708F1" w14:paraId="4EA0AC75"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A127DBC" w14:textId="77777777" w:rsidR="00077E6D" w:rsidRPr="00E708F1" w:rsidRDefault="00077E6D" w:rsidP="00D501B4">
            <w:pPr>
              <w:pStyle w:val="NoSpacing"/>
              <w:rPr>
                <w:szCs w:val="24"/>
              </w:rPr>
            </w:pPr>
            <w:r w:rsidRPr="00E708F1">
              <w:rPr>
                <w:szCs w:val="24"/>
              </w:rPr>
              <w:t>Sixteenth Amendment</w:t>
            </w:r>
          </w:p>
        </w:tc>
        <w:tc>
          <w:tcPr>
            <w:tcW w:w="2340" w:type="dxa"/>
            <w:tcBorders>
              <w:top w:val="single" w:sz="6" w:space="0" w:color="FFFFFF"/>
              <w:left w:val="single" w:sz="6" w:space="0" w:color="FFFFFF"/>
              <w:bottom w:val="single" w:sz="6" w:space="0" w:color="FFFFFF"/>
              <w:right w:val="single" w:sz="6" w:space="0" w:color="FFFFFF"/>
            </w:tcBorders>
          </w:tcPr>
          <w:p w14:paraId="426E7BA6" w14:textId="77777777" w:rsidR="00077E6D" w:rsidRPr="00E708F1" w:rsidRDefault="00077E6D" w:rsidP="00D501B4">
            <w:pPr>
              <w:pStyle w:val="NoSpacing"/>
              <w:rPr>
                <w:i/>
                <w:szCs w:val="24"/>
              </w:rPr>
            </w:pPr>
          </w:p>
          <w:p w14:paraId="238A6DCB" w14:textId="77777777" w:rsidR="00077E6D" w:rsidRPr="00E708F1" w:rsidRDefault="00077E6D" w:rsidP="00D501B4">
            <w:pPr>
              <w:pStyle w:val="NoSpacing"/>
              <w:rPr>
                <w:szCs w:val="24"/>
              </w:rPr>
            </w:pPr>
            <w:r w:rsidRPr="00E708F1">
              <w:rPr>
                <w:szCs w:val="24"/>
              </w:rPr>
              <w:t>September 8, 2005</w:t>
            </w:r>
          </w:p>
        </w:tc>
        <w:tc>
          <w:tcPr>
            <w:tcW w:w="2340" w:type="dxa"/>
            <w:tcBorders>
              <w:top w:val="single" w:sz="6" w:space="0" w:color="FFFFFF"/>
              <w:left w:val="single" w:sz="6" w:space="0" w:color="FFFFFF"/>
              <w:bottom w:val="single" w:sz="6" w:space="0" w:color="FFFFFF"/>
              <w:right w:val="single" w:sz="6" w:space="0" w:color="FFFFFF"/>
            </w:tcBorders>
          </w:tcPr>
          <w:p w14:paraId="10A2BA19" w14:textId="77777777" w:rsidR="00077E6D" w:rsidRPr="00E708F1" w:rsidRDefault="00077E6D" w:rsidP="00D501B4">
            <w:pPr>
              <w:pStyle w:val="NoSpacing"/>
              <w:rPr>
                <w:szCs w:val="24"/>
              </w:rPr>
            </w:pPr>
          </w:p>
          <w:p w14:paraId="4DCA1125" w14:textId="77777777" w:rsidR="00077E6D" w:rsidRPr="00E708F1" w:rsidRDefault="00077E6D" w:rsidP="00D501B4">
            <w:pPr>
              <w:pStyle w:val="NoSpacing"/>
              <w:rPr>
                <w:szCs w:val="24"/>
              </w:rPr>
            </w:pPr>
            <w:r w:rsidRPr="00E708F1">
              <w:rPr>
                <w:szCs w:val="24"/>
              </w:rPr>
              <w:t>October 17, 2005</w:t>
            </w:r>
          </w:p>
          <w:p w14:paraId="5C009DE5" w14:textId="77777777" w:rsidR="00077E6D" w:rsidRPr="00E708F1" w:rsidRDefault="00077E6D" w:rsidP="00D501B4">
            <w:pPr>
              <w:pStyle w:val="NoSpacing"/>
              <w:rPr>
                <w:szCs w:val="24"/>
              </w:rPr>
            </w:pPr>
            <w:r w:rsidRPr="00E708F1">
              <w:rPr>
                <w:szCs w:val="24"/>
              </w:rPr>
              <w:t>37 N.J.R. 3976(a)</w:t>
            </w:r>
          </w:p>
        </w:tc>
        <w:tc>
          <w:tcPr>
            <w:tcW w:w="2340" w:type="dxa"/>
            <w:tcBorders>
              <w:top w:val="single" w:sz="6" w:space="0" w:color="FFFFFF"/>
              <w:left w:val="single" w:sz="6" w:space="0" w:color="FFFFFF"/>
              <w:bottom w:val="single" w:sz="6" w:space="0" w:color="FFFFFF"/>
              <w:right w:val="single" w:sz="6" w:space="0" w:color="FFFFFF"/>
            </w:tcBorders>
          </w:tcPr>
          <w:p w14:paraId="1EB631C9" w14:textId="77777777" w:rsidR="00077E6D" w:rsidRPr="00E708F1" w:rsidRDefault="00077E6D" w:rsidP="00D501B4">
            <w:pPr>
              <w:pStyle w:val="NoSpacing"/>
              <w:rPr>
                <w:szCs w:val="24"/>
              </w:rPr>
            </w:pPr>
            <w:r w:rsidRPr="00E708F1">
              <w:rPr>
                <w:szCs w:val="24"/>
              </w:rPr>
              <w:t>November 7, 2005</w:t>
            </w:r>
          </w:p>
        </w:tc>
      </w:tr>
      <w:tr w:rsidR="00077E6D" w:rsidRPr="00E708F1" w14:paraId="0D340268"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504E670" w14:textId="77777777" w:rsidR="00077E6D" w:rsidRPr="00E708F1" w:rsidRDefault="00077E6D" w:rsidP="00D501B4">
            <w:pPr>
              <w:pStyle w:val="NoSpacing"/>
              <w:rPr>
                <w:szCs w:val="24"/>
              </w:rPr>
            </w:pPr>
          </w:p>
          <w:p w14:paraId="280919AD" w14:textId="77777777" w:rsidR="00077E6D" w:rsidRPr="00E708F1" w:rsidRDefault="00077E6D" w:rsidP="00D501B4">
            <w:pPr>
              <w:pStyle w:val="NoSpacing"/>
              <w:rPr>
                <w:szCs w:val="24"/>
              </w:rPr>
            </w:pPr>
            <w:r w:rsidRPr="00E708F1">
              <w:rPr>
                <w:szCs w:val="24"/>
              </w:rPr>
              <w:t>Seventeenth Amendment</w:t>
            </w:r>
          </w:p>
        </w:tc>
        <w:tc>
          <w:tcPr>
            <w:tcW w:w="2340" w:type="dxa"/>
            <w:tcBorders>
              <w:top w:val="single" w:sz="6" w:space="0" w:color="FFFFFF"/>
              <w:left w:val="single" w:sz="6" w:space="0" w:color="FFFFFF"/>
              <w:bottom w:val="single" w:sz="6" w:space="0" w:color="FFFFFF"/>
              <w:right w:val="single" w:sz="6" w:space="0" w:color="FFFFFF"/>
            </w:tcBorders>
          </w:tcPr>
          <w:p w14:paraId="002AC42A" w14:textId="77777777" w:rsidR="00077E6D" w:rsidRPr="00E708F1" w:rsidRDefault="00077E6D" w:rsidP="00D501B4">
            <w:pPr>
              <w:pStyle w:val="NoSpacing"/>
              <w:rPr>
                <w:i/>
                <w:szCs w:val="24"/>
              </w:rPr>
            </w:pPr>
          </w:p>
          <w:p w14:paraId="03B42939" w14:textId="77777777" w:rsidR="00077E6D" w:rsidRPr="00E708F1" w:rsidRDefault="00077E6D" w:rsidP="00D501B4">
            <w:pPr>
              <w:pStyle w:val="NoSpacing"/>
              <w:rPr>
                <w:szCs w:val="24"/>
              </w:rPr>
            </w:pPr>
            <w:r w:rsidRPr="00E708F1">
              <w:rPr>
                <w:szCs w:val="24"/>
              </w:rPr>
              <w:t>September 13, 2005</w:t>
            </w:r>
          </w:p>
        </w:tc>
        <w:tc>
          <w:tcPr>
            <w:tcW w:w="2340" w:type="dxa"/>
            <w:tcBorders>
              <w:top w:val="single" w:sz="6" w:space="0" w:color="FFFFFF"/>
              <w:left w:val="single" w:sz="6" w:space="0" w:color="FFFFFF"/>
              <w:bottom w:val="single" w:sz="6" w:space="0" w:color="FFFFFF"/>
              <w:right w:val="single" w:sz="6" w:space="0" w:color="FFFFFF"/>
            </w:tcBorders>
          </w:tcPr>
          <w:p w14:paraId="319E1865" w14:textId="77777777" w:rsidR="00077E6D" w:rsidRPr="00E708F1" w:rsidRDefault="00077E6D" w:rsidP="00D501B4">
            <w:pPr>
              <w:pStyle w:val="NoSpacing"/>
              <w:rPr>
                <w:szCs w:val="24"/>
              </w:rPr>
            </w:pPr>
          </w:p>
          <w:p w14:paraId="191AB4BE" w14:textId="77777777" w:rsidR="00077E6D" w:rsidRPr="00E708F1" w:rsidRDefault="00077E6D" w:rsidP="00D501B4">
            <w:pPr>
              <w:pStyle w:val="NoSpacing"/>
              <w:rPr>
                <w:szCs w:val="24"/>
              </w:rPr>
            </w:pPr>
            <w:r w:rsidRPr="00E708F1">
              <w:rPr>
                <w:szCs w:val="24"/>
              </w:rPr>
              <w:t>November 21, 2005</w:t>
            </w:r>
          </w:p>
          <w:p w14:paraId="3094ACB6" w14:textId="77777777" w:rsidR="00077E6D" w:rsidRPr="00E708F1" w:rsidRDefault="00077E6D" w:rsidP="00D501B4">
            <w:pPr>
              <w:pStyle w:val="NoSpacing"/>
              <w:rPr>
                <w:szCs w:val="24"/>
              </w:rPr>
            </w:pPr>
            <w:r w:rsidRPr="00E708F1">
              <w:rPr>
                <w:szCs w:val="24"/>
              </w:rPr>
              <w:t>36 N.J.R. 4607(a),</w:t>
            </w:r>
          </w:p>
          <w:p w14:paraId="52B28F7B" w14:textId="77777777" w:rsidR="00077E6D" w:rsidRPr="00E708F1" w:rsidRDefault="00077E6D" w:rsidP="00D501B4">
            <w:pPr>
              <w:pStyle w:val="NoSpacing"/>
              <w:rPr>
                <w:szCs w:val="24"/>
              </w:rPr>
            </w:pPr>
            <w:r w:rsidRPr="00E708F1">
              <w:rPr>
                <w:szCs w:val="24"/>
              </w:rPr>
              <w:t>37 N.J.R. 4451(a)</w:t>
            </w:r>
          </w:p>
        </w:tc>
        <w:tc>
          <w:tcPr>
            <w:tcW w:w="2340" w:type="dxa"/>
            <w:tcBorders>
              <w:top w:val="single" w:sz="6" w:space="0" w:color="FFFFFF"/>
              <w:left w:val="single" w:sz="6" w:space="0" w:color="FFFFFF"/>
              <w:bottom w:val="single" w:sz="6" w:space="0" w:color="FFFFFF"/>
              <w:right w:val="single" w:sz="6" w:space="0" w:color="FFFFFF"/>
            </w:tcBorders>
          </w:tcPr>
          <w:p w14:paraId="27373D36" w14:textId="77777777" w:rsidR="00077E6D" w:rsidRPr="00E708F1" w:rsidRDefault="00077E6D" w:rsidP="00D501B4">
            <w:pPr>
              <w:pStyle w:val="NoSpacing"/>
              <w:rPr>
                <w:szCs w:val="24"/>
              </w:rPr>
            </w:pPr>
            <w:r w:rsidRPr="00E708F1">
              <w:rPr>
                <w:szCs w:val="24"/>
              </w:rPr>
              <w:t>November 21, 2005</w:t>
            </w:r>
          </w:p>
        </w:tc>
      </w:tr>
      <w:tr w:rsidR="00077E6D" w:rsidRPr="00E708F1" w14:paraId="42555A4D"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1F4D15B1"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B45ECD5" w14:textId="77777777" w:rsidR="00077E6D" w:rsidRPr="00E708F1" w:rsidRDefault="00077E6D" w:rsidP="00D501B4">
            <w:pPr>
              <w:pStyle w:val="NoSpacing"/>
              <w:rPr>
                <w:i/>
                <w:szCs w:val="24"/>
              </w:rPr>
            </w:pPr>
          </w:p>
        </w:tc>
        <w:tc>
          <w:tcPr>
            <w:tcW w:w="2340" w:type="dxa"/>
            <w:tcBorders>
              <w:top w:val="single" w:sz="6" w:space="0" w:color="FFFFFF"/>
              <w:left w:val="single" w:sz="6" w:space="0" w:color="FFFFFF"/>
              <w:bottom w:val="single" w:sz="6" w:space="0" w:color="FFFFFF"/>
              <w:right w:val="single" w:sz="6" w:space="0" w:color="FFFFFF"/>
            </w:tcBorders>
          </w:tcPr>
          <w:p w14:paraId="749B96CB"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FF4EDD9" w14:textId="77777777" w:rsidR="00077E6D" w:rsidRPr="00E708F1" w:rsidRDefault="00077E6D" w:rsidP="00D501B4">
            <w:pPr>
              <w:pStyle w:val="NoSpacing"/>
              <w:rPr>
                <w:szCs w:val="24"/>
              </w:rPr>
            </w:pPr>
          </w:p>
        </w:tc>
      </w:tr>
      <w:tr w:rsidR="00077E6D" w:rsidRPr="00E708F1" w14:paraId="5BFD3BA5"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5F7605DA"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4DCB59C8" w14:textId="77777777" w:rsidR="00077E6D" w:rsidRPr="00E708F1" w:rsidRDefault="00077E6D" w:rsidP="00D501B4">
            <w:pPr>
              <w:pStyle w:val="NoSpacing"/>
              <w:rPr>
                <w:i/>
                <w:szCs w:val="24"/>
              </w:rPr>
            </w:pPr>
          </w:p>
        </w:tc>
        <w:tc>
          <w:tcPr>
            <w:tcW w:w="2340" w:type="dxa"/>
            <w:tcBorders>
              <w:top w:val="single" w:sz="6" w:space="0" w:color="FFFFFF"/>
              <w:left w:val="single" w:sz="6" w:space="0" w:color="FFFFFF"/>
              <w:bottom w:val="single" w:sz="6" w:space="0" w:color="FFFFFF"/>
              <w:right w:val="single" w:sz="6" w:space="0" w:color="FFFFFF"/>
            </w:tcBorders>
          </w:tcPr>
          <w:p w14:paraId="0D40227A" w14:textId="77777777" w:rsidR="00077E6D" w:rsidRPr="00E708F1" w:rsidRDefault="00077E6D" w:rsidP="00D501B4">
            <w:pPr>
              <w:pStyle w:val="NoSpacing"/>
              <w:rPr>
                <w:szCs w:val="24"/>
              </w:rPr>
            </w:pPr>
            <w:r w:rsidRPr="00E708F1">
              <w:rPr>
                <w:szCs w:val="24"/>
              </w:rPr>
              <w:t>November 21, 2005</w:t>
            </w:r>
          </w:p>
          <w:p w14:paraId="70776D79" w14:textId="77777777" w:rsidR="00077E6D" w:rsidRPr="00E708F1" w:rsidRDefault="00077E6D" w:rsidP="00D501B4">
            <w:pPr>
              <w:pStyle w:val="NoSpacing"/>
              <w:rPr>
                <w:szCs w:val="24"/>
              </w:rPr>
            </w:pPr>
            <w:r w:rsidRPr="00E708F1">
              <w:rPr>
                <w:szCs w:val="24"/>
              </w:rPr>
              <w:t>37 N.J.R. 4436(a)</w:t>
            </w:r>
          </w:p>
        </w:tc>
        <w:tc>
          <w:tcPr>
            <w:tcW w:w="2340" w:type="dxa"/>
            <w:tcBorders>
              <w:top w:val="single" w:sz="6" w:space="0" w:color="FFFFFF"/>
              <w:left w:val="single" w:sz="6" w:space="0" w:color="FFFFFF"/>
              <w:bottom w:val="single" w:sz="6" w:space="0" w:color="FFFFFF"/>
              <w:right w:val="single" w:sz="6" w:space="0" w:color="FFFFFF"/>
            </w:tcBorders>
          </w:tcPr>
          <w:p w14:paraId="30AF9BEA" w14:textId="77777777" w:rsidR="00077E6D" w:rsidRPr="00E708F1" w:rsidRDefault="00077E6D" w:rsidP="00D501B4">
            <w:pPr>
              <w:pStyle w:val="NoSpacing"/>
              <w:rPr>
                <w:szCs w:val="24"/>
              </w:rPr>
            </w:pPr>
          </w:p>
        </w:tc>
      </w:tr>
      <w:tr w:rsidR="00077E6D" w:rsidRPr="00E708F1" w14:paraId="315A24A8"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1CE60867"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FDD1AA1" w14:textId="77777777" w:rsidR="00077E6D" w:rsidRPr="00E708F1" w:rsidRDefault="00077E6D" w:rsidP="00D501B4">
            <w:pPr>
              <w:pStyle w:val="NoSpacing"/>
              <w:rPr>
                <w:i/>
                <w:szCs w:val="24"/>
              </w:rPr>
            </w:pPr>
          </w:p>
        </w:tc>
        <w:tc>
          <w:tcPr>
            <w:tcW w:w="2340" w:type="dxa"/>
            <w:tcBorders>
              <w:top w:val="single" w:sz="6" w:space="0" w:color="FFFFFF"/>
              <w:left w:val="single" w:sz="6" w:space="0" w:color="FFFFFF"/>
              <w:bottom w:val="single" w:sz="6" w:space="0" w:color="FFFFFF"/>
              <w:right w:val="single" w:sz="6" w:space="0" w:color="FFFFFF"/>
            </w:tcBorders>
          </w:tcPr>
          <w:p w14:paraId="205369B5"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B0B08B7" w14:textId="77777777" w:rsidR="00077E6D" w:rsidRPr="00E708F1" w:rsidRDefault="00077E6D" w:rsidP="00D501B4">
            <w:pPr>
              <w:pStyle w:val="NoSpacing"/>
              <w:rPr>
                <w:szCs w:val="24"/>
              </w:rPr>
            </w:pPr>
          </w:p>
        </w:tc>
      </w:tr>
      <w:tr w:rsidR="00077E6D" w:rsidRPr="00E708F1" w14:paraId="3ECFB3F7"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A3D0224" w14:textId="77777777" w:rsidR="00077E6D" w:rsidRPr="00E708F1" w:rsidRDefault="00077E6D" w:rsidP="00D501B4">
            <w:pPr>
              <w:pStyle w:val="NoSpacing"/>
              <w:rPr>
                <w:szCs w:val="24"/>
              </w:rPr>
            </w:pPr>
            <w:r w:rsidRPr="00E708F1">
              <w:rPr>
                <w:szCs w:val="24"/>
              </w:rPr>
              <w:t>Administrative Change</w:t>
            </w:r>
          </w:p>
          <w:p w14:paraId="4188195C"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D41C90C" w14:textId="77777777" w:rsidR="00077E6D" w:rsidRPr="00E708F1" w:rsidRDefault="00077E6D" w:rsidP="00D501B4">
            <w:pPr>
              <w:pStyle w:val="NoSpacing"/>
              <w:rPr>
                <w:szCs w:val="24"/>
              </w:rPr>
            </w:pPr>
          </w:p>
          <w:p w14:paraId="7FCA970A"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A1157FE" w14:textId="77777777" w:rsidR="00077E6D" w:rsidRPr="00E708F1" w:rsidRDefault="00077E6D" w:rsidP="00D501B4">
            <w:pPr>
              <w:pStyle w:val="NoSpacing"/>
              <w:rPr>
                <w:szCs w:val="24"/>
              </w:rPr>
            </w:pPr>
            <w:r w:rsidRPr="00E708F1">
              <w:rPr>
                <w:szCs w:val="24"/>
              </w:rPr>
              <w:t>December 19, 2005</w:t>
            </w:r>
          </w:p>
          <w:p w14:paraId="26695A68" w14:textId="77777777" w:rsidR="00077E6D" w:rsidRPr="00E708F1" w:rsidRDefault="00077E6D" w:rsidP="00D501B4">
            <w:pPr>
              <w:pStyle w:val="NoSpacing"/>
              <w:rPr>
                <w:szCs w:val="24"/>
              </w:rPr>
            </w:pPr>
            <w:r w:rsidRPr="00E708F1">
              <w:rPr>
                <w:szCs w:val="24"/>
              </w:rPr>
              <w:t>37 N.J.R. 4911(a)</w:t>
            </w:r>
          </w:p>
        </w:tc>
        <w:tc>
          <w:tcPr>
            <w:tcW w:w="2340" w:type="dxa"/>
            <w:tcBorders>
              <w:top w:val="single" w:sz="6" w:space="0" w:color="FFFFFF"/>
              <w:left w:val="single" w:sz="6" w:space="0" w:color="FFFFFF"/>
              <w:bottom w:val="single" w:sz="6" w:space="0" w:color="FFFFFF"/>
              <w:right w:val="single" w:sz="6" w:space="0" w:color="FFFFFF"/>
            </w:tcBorders>
          </w:tcPr>
          <w:p w14:paraId="32BE04ED" w14:textId="77777777" w:rsidR="00077E6D" w:rsidRPr="00E708F1" w:rsidRDefault="00077E6D" w:rsidP="00D501B4">
            <w:pPr>
              <w:pStyle w:val="NoSpacing"/>
              <w:rPr>
                <w:szCs w:val="24"/>
              </w:rPr>
            </w:pPr>
          </w:p>
        </w:tc>
      </w:tr>
      <w:tr w:rsidR="00077E6D" w:rsidRPr="00E708F1" w14:paraId="2345059E"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137E997"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9091E0C" w14:textId="77777777" w:rsidR="00077E6D" w:rsidRPr="00E708F1" w:rsidRDefault="00077E6D" w:rsidP="00D501B4">
            <w:pPr>
              <w:pStyle w:val="NoSpacing"/>
              <w:rPr>
                <w:i/>
                <w:szCs w:val="24"/>
              </w:rPr>
            </w:pPr>
          </w:p>
        </w:tc>
        <w:tc>
          <w:tcPr>
            <w:tcW w:w="2340" w:type="dxa"/>
            <w:tcBorders>
              <w:top w:val="single" w:sz="6" w:space="0" w:color="FFFFFF"/>
              <w:left w:val="single" w:sz="6" w:space="0" w:color="FFFFFF"/>
              <w:bottom w:val="single" w:sz="6" w:space="0" w:color="FFFFFF"/>
              <w:right w:val="single" w:sz="6" w:space="0" w:color="FFFFFF"/>
            </w:tcBorders>
          </w:tcPr>
          <w:p w14:paraId="0DD2842F"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025C009" w14:textId="77777777" w:rsidR="00077E6D" w:rsidRPr="00E708F1" w:rsidRDefault="00077E6D" w:rsidP="00D501B4">
            <w:pPr>
              <w:pStyle w:val="NoSpacing"/>
              <w:rPr>
                <w:szCs w:val="24"/>
              </w:rPr>
            </w:pPr>
          </w:p>
        </w:tc>
      </w:tr>
      <w:tr w:rsidR="00077E6D" w:rsidRPr="00E708F1" w14:paraId="7BBD9AB5"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29F54AE7" w14:textId="77777777" w:rsidR="00077E6D" w:rsidRPr="00E708F1" w:rsidRDefault="00077E6D" w:rsidP="00D501B4">
            <w:pPr>
              <w:pStyle w:val="NoSpacing"/>
              <w:rPr>
                <w:szCs w:val="24"/>
              </w:rPr>
            </w:pPr>
            <w:bookmarkStart w:id="1" w:name="_Hlk159323567"/>
            <w:r w:rsidRPr="00E708F1">
              <w:rPr>
                <w:szCs w:val="24"/>
              </w:rPr>
              <w:t>Eighteenth Amendment</w:t>
            </w:r>
          </w:p>
        </w:tc>
        <w:tc>
          <w:tcPr>
            <w:tcW w:w="2340" w:type="dxa"/>
            <w:tcBorders>
              <w:top w:val="single" w:sz="6" w:space="0" w:color="FFFFFF"/>
              <w:left w:val="single" w:sz="6" w:space="0" w:color="FFFFFF"/>
              <w:bottom w:val="single" w:sz="6" w:space="0" w:color="FFFFFF"/>
              <w:right w:val="single" w:sz="6" w:space="0" w:color="FFFFFF"/>
            </w:tcBorders>
          </w:tcPr>
          <w:p w14:paraId="424744DA" w14:textId="77777777" w:rsidR="00077E6D" w:rsidRPr="00E708F1" w:rsidRDefault="00077E6D" w:rsidP="00D501B4">
            <w:pPr>
              <w:pStyle w:val="NoSpacing"/>
              <w:rPr>
                <w:szCs w:val="24"/>
              </w:rPr>
            </w:pPr>
            <w:r w:rsidRPr="00E708F1">
              <w:rPr>
                <w:szCs w:val="24"/>
              </w:rPr>
              <w:t>May 2, 2006</w:t>
            </w:r>
          </w:p>
        </w:tc>
        <w:tc>
          <w:tcPr>
            <w:tcW w:w="2340" w:type="dxa"/>
            <w:tcBorders>
              <w:top w:val="single" w:sz="6" w:space="0" w:color="FFFFFF"/>
              <w:left w:val="single" w:sz="6" w:space="0" w:color="FFFFFF"/>
              <w:bottom w:val="single" w:sz="6" w:space="0" w:color="FFFFFF"/>
              <w:right w:val="single" w:sz="6" w:space="0" w:color="FFFFFF"/>
            </w:tcBorders>
          </w:tcPr>
          <w:p w14:paraId="43293D3B" w14:textId="77777777" w:rsidR="00077E6D" w:rsidRPr="00E708F1" w:rsidRDefault="00077E6D" w:rsidP="00D501B4">
            <w:pPr>
              <w:pStyle w:val="NoSpacing"/>
              <w:rPr>
                <w:szCs w:val="24"/>
              </w:rPr>
            </w:pPr>
            <w:r w:rsidRPr="00E708F1">
              <w:rPr>
                <w:szCs w:val="24"/>
              </w:rPr>
              <w:t>June 19, 2006</w:t>
            </w:r>
          </w:p>
          <w:p w14:paraId="201ED8B4" w14:textId="77777777" w:rsidR="00077E6D" w:rsidRPr="00E708F1" w:rsidRDefault="00077E6D" w:rsidP="00D501B4">
            <w:pPr>
              <w:pStyle w:val="NoSpacing"/>
              <w:rPr>
                <w:szCs w:val="24"/>
              </w:rPr>
            </w:pPr>
            <w:r w:rsidRPr="00E708F1">
              <w:rPr>
                <w:szCs w:val="24"/>
              </w:rPr>
              <w:t>37 N.J.R. 4728(a),</w:t>
            </w:r>
          </w:p>
          <w:p w14:paraId="5A6C23D1" w14:textId="77777777" w:rsidR="00077E6D" w:rsidRPr="00E708F1" w:rsidRDefault="00077E6D" w:rsidP="00D501B4">
            <w:pPr>
              <w:pStyle w:val="NoSpacing"/>
              <w:rPr>
                <w:szCs w:val="24"/>
              </w:rPr>
            </w:pPr>
            <w:r w:rsidRPr="00E708F1">
              <w:rPr>
                <w:szCs w:val="24"/>
              </w:rPr>
              <w:t>38 N.J.R. 2691(b)</w:t>
            </w:r>
          </w:p>
        </w:tc>
        <w:tc>
          <w:tcPr>
            <w:tcW w:w="2340" w:type="dxa"/>
            <w:tcBorders>
              <w:top w:val="single" w:sz="6" w:space="0" w:color="FFFFFF"/>
              <w:left w:val="single" w:sz="6" w:space="0" w:color="FFFFFF"/>
              <w:bottom w:val="single" w:sz="6" w:space="0" w:color="FFFFFF"/>
              <w:right w:val="single" w:sz="6" w:space="0" w:color="FFFFFF"/>
            </w:tcBorders>
          </w:tcPr>
          <w:p w14:paraId="01A6EC23" w14:textId="77777777" w:rsidR="00077E6D" w:rsidRPr="00E708F1" w:rsidRDefault="00077E6D" w:rsidP="00D501B4">
            <w:pPr>
              <w:pStyle w:val="NoSpacing"/>
              <w:rPr>
                <w:szCs w:val="24"/>
              </w:rPr>
            </w:pPr>
            <w:r w:rsidRPr="00E708F1">
              <w:rPr>
                <w:szCs w:val="24"/>
              </w:rPr>
              <w:t>July 1, 2006</w:t>
            </w:r>
          </w:p>
        </w:tc>
      </w:tr>
      <w:bookmarkEnd w:id="1"/>
      <w:tr w:rsidR="00077E6D" w:rsidRPr="00E708F1" w14:paraId="4138404F"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3E50119" w14:textId="77777777" w:rsidR="00077E6D" w:rsidRPr="00E708F1" w:rsidRDefault="00077E6D" w:rsidP="00D501B4">
            <w:pPr>
              <w:pStyle w:val="NoSpacing"/>
              <w:rPr>
                <w:szCs w:val="24"/>
              </w:rPr>
            </w:pPr>
            <w:r w:rsidRPr="00E708F1">
              <w:rPr>
                <w:szCs w:val="24"/>
              </w:rPr>
              <w:t>Correction</w:t>
            </w:r>
          </w:p>
        </w:tc>
        <w:tc>
          <w:tcPr>
            <w:tcW w:w="2340" w:type="dxa"/>
            <w:tcBorders>
              <w:top w:val="single" w:sz="6" w:space="0" w:color="FFFFFF"/>
              <w:left w:val="single" w:sz="6" w:space="0" w:color="FFFFFF"/>
              <w:bottom w:val="single" w:sz="6" w:space="0" w:color="FFFFFF"/>
              <w:right w:val="single" w:sz="6" w:space="0" w:color="FFFFFF"/>
            </w:tcBorders>
          </w:tcPr>
          <w:p w14:paraId="7367FE4F"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79421EB" w14:textId="77777777" w:rsidR="00077E6D" w:rsidRPr="00E708F1" w:rsidRDefault="00077E6D" w:rsidP="00D501B4">
            <w:pPr>
              <w:pStyle w:val="NoSpacing"/>
              <w:rPr>
                <w:szCs w:val="24"/>
              </w:rPr>
            </w:pPr>
            <w:r w:rsidRPr="00E708F1">
              <w:rPr>
                <w:szCs w:val="24"/>
              </w:rPr>
              <w:t>December 4, 2006</w:t>
            </w:r>
          </w:p>
          <w:p w14:paraId="08E63314" w14:textId="77777777" w:rsidR="00077E6D" w:rsidRPr="00E708F1" w:rsidRDefault="00077E6D" w:rsidP="00D501B4">
            <w:pPr>
              <w:pStyle w:val="NoSpacing"/>
              <w:rPr>
                <w:szCs w:val="24"/>
              </w:rPr>
            </w:pPr>
            <w:r w:rsidRPr="00E708F1">
              <w:rPr>
                <w:szCs w:val="24"/>
              </w:rPr>
              <w:t>38 N.J.R. 5155(b)</w:t>
            </w:r>
          </w:p>
          <w:p w14:paraId="02423FBD"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4293F559" w14:textId="77777777" w:rsidR="00077E6D" w:rsidRPr="00E708F1" w:rsidRDefault="00077E6D" w:rsidP="00D501B4">
            <w:pPr>
              <w:pStyle w:val="NoSpacing"/>
              <w:rPr>
                <w:szCs w:val="24"/>
              </w:rPr>
            </w:pPr>
          </w:p>
        </w:tc>
      </w:tr>
      <w:tr w:rsidR="00077E6D" w:rsidRPr="00E708F1" w14:paraId="3F217105"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2607F38A" w14:textId="77777777" w:rsidR="00077E6D" w:rsidRPr="00E708F1" w:rsidRDefault="00077E6D"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1A16AAA2" w14:textId="77777777" w:rsidR="00077E6D" w:rsidRPr="00E708F1" w:rsidRDefault="00077E6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29CD6D9" w14:textId="77777777" w:rsidR="00077E6D" w:rsidRPr="00E708F1" w:rsidRDefault="00077E6D" w:rsidP="00D501B4">
            <w:pPr>
              <w:pStyle w:val="NoSpacing"/>
              <w:rPr>
                <w:szCs w:val="24"/>
              </w:rPr>
            </w:pPr>
            <w:r w:rsidRPr="00E708F1">
              <w:rPr>
                <w:szCs w:val="24"/>
              </w:rPr>
              <w:t>February 5, 2007</w:t>
            </w:r>
          </w:p>
          <w:p w14:paraId="05EB4669" w14:textId="77777777" w:rsidR="00077E6D" w:rsidRPr="00E708F1" w:rsidRDefault="00077E6D" w:rsidP="00D501B4">
            <w:pPr>
              <w:pStyle w:val="NoSpacing"/>
              <w:rPr>
                <w:szCs w:val="24"/>
              </w:rPr>
            </w:pPr>
            <w:r w:rsidRPr="00E708F1">
              <w:rPr>
                <w:szCs w:val="24"/>
              </w:rPr>
              <w:t>39 N.J.R. 383(a)</w:t>
            </w:r>
          </w:p>
        </w:tc>
        <w:tc>
          <w:tcPr>
            <w:tcW w:w="2340" w:type="dxa"/>
            <w:tcBorders>
              <w:top w:val="single" w:sz="6" w:space="0" w:color="FFFFFF"/>
              <w:left w:val="single" w:sz="6" w:space="0" w:color="FFFFFF"/>
              <w:bottom w:val="single" w:sz="6" w:space="0" w:color="FFFFFF"/>
              <w:right w:val="single" w:sz="6" w:space="0" w:color="FFFFFF"/>
            </w:tcBorders>
          </w:tcPr>
          <w:p w14:paraId="2DF8DC20" w14:textId="77777777" w:rsidR="00077E6D" w:rsidRPr="00E708F1" w:rsidRDefault="00077E6D" w:rsidP="00D501B4">
            <w:pPr>
              <w:pStyle w:val="NoSpacing"/>
              <w:rPr>
                <w:szCs w:val="24"/>
              </w:rPr>
            </w:pPr>
          </w:p>
        </w:tc>
      </w:tr>
      <w:tr w:rsidR="00507DED" w:rsidRPr="00E708F1" w14:paraId="18E6E7D4"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0F9ABE8" w14:textId="77777777" w:rsidR="00507DED" w:rsidRPr="00E708F1" w:rsidRDefault="00507DE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54483A7" w14:textId="77777777" w:rsidR="00507DED" w:rsidRPr="00E708F1" w:rsidRDefault="00507DE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07B6321" w14:textId="77777777" w:rsidR="00507DED" w:rsidRPr="00E708F1" w:rsidRDefault="00507DE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896B693" w14:textId="77777777" w:rsidR="00507DED" w:rsidRPr="00E708F1" w:rsidRDefault="00507DED" w:rsidP="00D501B4">
            <w:pPr>
              <w:pStyle w:val="NoSpacing"/>
              <w:rPr>
                <w:szCs w:val="24"/>
              </w:rPr>
            </w:pPr>
          </w:p>
        </w:tc>
      </w:tr>
      <w:tr w:rsidR="00507DED" w:rsidRPr="00E708F1" w14:paraId="0D639BDA"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D58779B" w14:textId="77777777" w:rsidR="00507DED" w:rsidRPr="00E708F1" w:rsidRDefault="00507DED" w:rsidP="00D501B4">
            <w:pPr>
              <w:pStyle w:val="NoSpacing"/>
              <w:rPr>
                <w:szCs w:val="24"/>
              </w:rPr>
            </w:pPr>
            <w:r w:rsidRPr="00E708F1">
              <w:rPr>
                <w:szCs w:val="24"/>
              </w:rPr>
              <w:t>Nineteenth Amendment</w:t>
            </w:r>
          </w:p>
        </w:tc>
        <w:tc>
          <w:tcPr>
            <w:tcW w:w="2340" w:type="dxa"/>
            <w:tcBorders>
              <w:top w:val="single" w:sz="6" w:space="0" w:color="FFFFFF"/>
              <w:left w:val="single" w:sz="6" w:space="0" w:color="FFFFFF"/>
              <w:bottom w:val="single" w:sz="6" w:space="0" w:color="FFFFFF"/>
              <w:right w:val="single" w:sz="6" w:space="0" w:color="FFFFFF"/>
            </w:tcBorders>
          </w:tcPr>
          <w:p w14:paraId="75F177B8" w14:textId="77777777" w:rsidR="00507DED" w:rsidRPr="00E708F1" w:rsidRDefault="00507DED" w:rsidP="00D501B4">
            <w:pPr>
              <w:pStyle w:val="NoSpacing"/>
              <w:rPr>
                <w:szCs w:val="24"/>
              </w:rPr>
            </w:pPr>
            <w:r w:rsidRPr="00E708F1">
              <w:rPr>
                <w:szCs w:val="24"/>
              </w:rPr>
              <w:t>October 30, 2008</w:t>
            </w:r>
          </w:p>
        </w:tc>
        <w:tc>
          <w:tcPr>
            <w:tcW w:w="2340" w:type="dxa"/>
            <w:tcBorders>
              <w:top w:val="single" w:sz="6" w:space="0" w:color="FFFFFF"/>
              <w:left w:val="single" w:sz="6" w:space="0" w:color="FFFFFF"/>
              <w:bottom w:val="single" w:sz="6" w:space="0" w:color="FFFFFF"/>
              <w:right w:val="single" w:sz="6" w:space="0" w:color="FFFFFF"/>
            </w:tcBorders>
          </w:tcPr>
          <w:p w14:paraId="4B8AC08F" w14:textId="77777777" w:rsidR="00507DED" w:rsidRPr="00E708F1" w:rsidRDefault="00507DED" w:rsidP="00D501B4">
            <w:pPr>
              <w:pStyle w:val="NoSpacing"/>
              <w:rPr>
                <w:szCs w:val="24"/>
              </w:rPr>
            </w:pPr>
            <w:r w:rsidRPr="00E708F1">
              <w:rPr>
                <w:szCs w:val="24"/>
              </w:rPr>
              <w:t>December 1, 2008</w:t>
            </w:r>
          </w:p>
        </w:tc>
        <w:tc>
          <w:tcPr>
            <w:tcW w:w="2340" w:type="dxa"/>
            <w:tcBorders>
              <w:top w:val="single" w:sz="6" w:space="0" w:color="FFFFFF"/>
              <w:left w:val="single" w:sz="6" w:space="0" w:color="FFFFFF"/>
              <w:bottom w:val="single" w:sz="6" w:space="0" w:color="FFFFFF"/>
              <w:right w:val="single" w:sz="6" w:space="0" w:color="FFFFFF"/>
            </w:tcBorders>
          </w:tcPr>
          <w:p w14:paraId="250A0B63" w14:textId="77777777" w:rsidR="00507DED" w:rsidRPr="00E708F1" w:rsidRDefault="00507DED" w:rsidP="00D501B4">
            <w:pPr>
              <w:pStyle w:val="NoSpacing"/>
              <w:rPr>
                <w:szCs w:val="24"/>
                <w:highlight w:val="yellow"/>
              </w:rPr>
            </w:pPr>
            <w:r w:rsidRPr="00E708F1">
              <w:rPr>
                <w:szCs w:val="24"/>
              </w:rPr>
              <w:t xml:space="preserve">December </w:t>
            </w:r>
            <w:r w:rsidR="002217FD" w:rsidRPr="00E708F1">
              <w:rPr>
                <w:szCs w:val="24"/>
              </w:rPr>
              <w:t>29</w:t>
            </w:r>
            <w:r w:rsidRPr="00E708F1">
              <w:rPr>
                <w:szCs w:val="24"/>
              </w:rPr>
              <w:t>, 2008</w:t>
            </w:r>
          </w:p>
        </w:tc>
      </w:tr>
      <w:tr w:rsidR="00507DED" w:rsidRPr="00E708F1" w14:paraId="491E048A"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15EA73A" w14:textId="77777777" w:rsidR="00507DED" w:rsidRPr="00E708F1" w:rsidRDefault="00507DE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7423C47" w14:textId="77777777" w:rsidR="00507DED" w:rsidRPr="00E708F1" w:rsidRDefault="00507DED"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30F5252" w14:textId="77777777" w:rsidR="002217FD" w:rsidRPr="00E708F1" w:rsidRDefault="002217FD" w:rsidP="00D501B4">
            <w:pPr>
              <w:pStyle w:val="NoSpacing"/>
              <w:rPr>
                <w:szCs w:val="24"/>
              </w:rPr>
            </w:pPr>
            <w:r w:rsidRPr="00E708F1">
              <w:rPr>
                <w:szCs w:val="24"/>
              </w:rPr>
              <w:t xml:space="preserve">39 N.J.R. 4492(a), </w:t>
            </w:r>
          </w:p>
          <w:p w14:paraId="2DD60E86" w14:textId="77777777" w:rsidR="00507DED" w:rsidRPr="00E708F1" w:rsidRDefault="002217FD" w:rsidP="00D501B4">
            <w:pPr>
              <w:pStyle w:val="NoSpacing"/>
              <w:rPr>
                <w:szCs w:val="24"/>
              </w:rPr>
            </w:pPr>
            <w:r w:rsidRPr="00E708F1">
              <w:rPr>
                <w:szCs w:val="24"/>
              </w:rPr>
              <w:t>40 N.J.R. 6769(a)</w:t>
            </w:r>
          </w:p>
          <w:p w14:paraId="07F7F28A" w14:textId="77777777" w:rsidR="004C3471" w:rsidRPr="00E708F1" w:rsidRDefault="004C3471"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4E205307" w14:textId="77777777" w:rsidR="00507DED" w:rsidRPr="00E708F1" w:rsidRDefault="00507DED" w:rsidP="00D501B4">
            <w:pPr>
              <w:pStyle w:val="NoSpacing"/>
              <w:rPr>
                <w:szCs w:val="24"/>
              </w:rPr>
            </w:pPr>
          </w:p>
        </w:tc>
      </w:tr>
      <w:tr w:rsidR="00733A05" w:rsidRPr="00E708F1" w14:paraId="1CBDA1A7"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1FA10989" w14:textId="77777777" w:rsidR="00733A05" w:rsidRPr="00E708F1" w:rsidRDefault="004C3471" w:rsidP="00D501B4">
            <w:pPr>
              <w:pStyle w:val="NoSpacing"/>
              <w:rPr>
                <w:szCs w:val="24"/>
              </w:rPr>
            </w:pPr>
            <w:r w:rsidRPr="00E708F1">
              <w:rPr>
                <w:szCs w:val="24"/>
              </w:rPr>
              <w:t>Twentieth Amendment</w:t>
            </w:r>
          </w:p>
        </w:tc>
        <w:tc>
          <w:tcPr>
            <w:tcW w:w="2340" w:type="dxa"/>
            <w:tcBorders>
              <w:top w:val="single" w:sz="6" w:space="0" w:color="FFFFFF"/>
              <w:left w:val="single" w:sz="6" w:space="0" w:color="FFFFFF"/>
              <w:bottom w:val="single" w:sz="6" w:space="0" w:color="FFFFFF"/>
              <w:right w:val="single" w:sz="6" w:space="0" w:color="FFFFFF"/>
            </w:tcBorders>
          </w:tcPr>
          <w:p w14:paraId="7FF799B8" w14:textId="77777777" w:rsidR="00733A05" w:rsidRPr="00E708F1" w:rsidRDefault="004C3471" w:rsidP="00D501B4">
            <w:pPr>
              <w:pStyle w:val="NoSpacing"/>
              <w:rPr>
                <w:szCs w:val="24"/>
              </w:rPr>
            </w:pPr>
            <w:r w:rsidRPr="00E708F1">
              <w:rPr>
                <w:szCs w:val="24"/>
              </w:rPr>
              <w:t>March 20, 2009</w:t>
            </w:r>
          </w:p>
        </w:tc>
        <w:tc>
          <w:tcPr>
            <w:tcW w:w="2340" w:type="dxa"/>
            <w:tcBorders>
              <w:top w:val="single" w:sz="6" w:space="0" w:color="FFFFFF"/>
              <w:left w:val="single" w:sz="6" w:space="0" w:color="FFFFFF"/>
              <w:bottom w:val="single" w:sz="6" w:space="0" w:color="FFFFFF"/>
              <w:right w:val="single" w:sz="6" w:space="0" w:color="FFFFFF"/>
            </w:tcBorders>
          </w:tcPr>
          <w:p w14:paraId="58D11696" w14:textId="77777777" w:rsidR="00733A05" w:rsidRPr="00E708F1" w:rsidRDefault="004C3471" w:rsidP="00D501B4">
            <w:pPr>
              <w:pStyle w:val="NoSpacing"/>
              <w:rPr>
                <w:szCs w:val="24"/>
              </w:rPr>
            </w:pPr>
            <w:r w:rsidRPr="00E708F1">
              <w:rPr>
                <w:szCs w:val="24"/>
              </w:rPr>
              <w:t>April 20, 2009</w:t>
            </w:r>
          </w:p>
          <w:p w14:paraId="685C6450" w14:textId="77777777" w:rsidR="004C3471" w:rsidRPr="00E708F1" w:rsidRDefault="004C3471" w:rsidP="00D501B4">
            <w:pPr>
              <w:pStyle w:val="NoSpacing"/>
              <w:rPr>
                <w:szCs w:val="24"/>
              </w:rPr>
            </w:pPr>
            <w:r w:rsidRPr="00E708F1">
              <w:rPr>
                <w:szCs w:val="24"/>
              </w:rPr>
              <w:t>40 N.J.R. 4390(a)</w:t>
            </w:r>
          </w:p>
          <w:p w14:paraId="3B813983" w14:textId="77777777" w:rsidR="004C3471" w:rsidRPr="00E708F1" w:rsidRDefault="00230C40" w:rsidP="00D501B4">
            <w:pPr>
              <w:pStyle w:val="NoSpacing"/>
              <w:rPr>
                <w:szCs w:val="24"/>
              </w:rPr>
            </w:pPr>
            <w:r w:rsidRPr="00E708F1">
              <w:rPr>
                <w:szCs w:val="24"/>
              </w:rPr>
              <w:t>41</w:t>
            </w:r>
            <w:r w:rsidR="004C3471" w:rsidRPr="00E708F1">
              <w:rPr>
                <w:szCs w:val="24"/>
              </w:rPr>
              <w:t xml:space="preserve"> N.J.R. </w:t>
            </w:r>
            <w:r w:rsidRPr="00E708F1">
              <w:rPr>
                <w:szCs w:val="24"/>
              </w:rPr>
              <w:t>1752</w:t>
            </w:r>
            <w:r w:rsidR="004C3471" w:rsidRPr="00E708F1">
              <w:rPr>
                <w:szCs w:val="24"/>
              </w:rPr>
              <w:t>(</w:t>
            </w:r>
            <w:r w:rsidRPr="00E708F1">
              <w:rPr>
                <w:szCs w:val="24"/>
              </w:rPr>
              <w:t>a</w:t>
            </w:r>
            <w:r w:rsidR="004C3471" w:rsidRPr="00E708F1">
              <w:rPr>
                <w:szCs w:val="24"/>
              </w:rPr>
              <w:t>)</w:t>
            </w:r>
          </w:p>
          <w:p w14:paraId="6788385F" w14:textId="77777777" w:rsidR="00FC4CD6" w:rsidRPr="00E708F1" w:rsidRDefault="00FC4CD6"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FE76FEC" w14:textId="77777777" w:rsidR="00733A05" w:rsidRPr="00E708F1" w:rsidRDefault="004C3471" w:rsidP="00D501B4">
            <w:pPr>
              <w:pStyle w:val="NoSpacing"/>
              <w:rPr>
                <w:szCs w:val="24"/>
              </w:rPr>
            </w:pPr>
            <w:r w:rsidRPr="00E708F1">
              <w:rPr>
                <w:szCs w:val="24"/>
              </w:rPr>
              <w:t>May 19, 2009</w:t>
            </w:r>
          </w:p>
        </w:tc>
      </w:tr>
      <w:tr w:rsidR="00FC4CD6" w:rsidRPr="00E708F1" w14:paraId="51B0B4EF"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1EF5351" w14:textId="77777777" w:rsidR="00FC4CD6" w:rsidRPr="00E708F1" w:rsidRDefault="00FC4CD6" w:rsidP="00D501B4">
            <w:pPr>
              <w:pStyle w:val="NoSpacing"/>
              <w:rPr>
                <w:szCs w:val="24"/>
              </w:rPr>
            </w:pPr>
            <w:bookmarkStart w:id="2" w:name="_Toc129487179"/>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455C277D" w14:textId="77777777" w:rsidR="00FC4CD6" w:rsidRPr="00E708F1" w:rsidRDefault="00FC4CD6"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B63B0D0" w14:textId="77777777" w:rsidR="00FC4CD6" w:rsidRPr="00E708F1" w:rsidRDefault="00FC4CD6" w:rsidP="00D501B4">
            <w:pPr>
              <w:pStyle w:val="NoSpacing"/>
              <w:rPr>
                <w:szCs w:val="24"/>
              </w:rPr>
            </w:pPr>
            <w:r w:rsidRPr="00E708F1">
              <w:rPr>
                <w:szCs w:val="24"/>
              </w:rPr>
              <w:t xml:space="preserve">November </w:t>
            </w:r>
            <w:r w:rsidR="000B4898" w:rsidRPr="00E708F1">
              <w:rPr>
                <w:szCs w:val="24"/>
              </w:rPr>
              <w:t>16,</w:t>
            </w:r>
            <w:r w:rsidRPr="00E708F1">
              <w:rPr>
                <w:szCs w:val="24"/>
              </w:rPr>
              <w:t xml:space="preserve"> 2009</w:t>
            </w:r>
          </w:p>
          <w:p w14:paraId="3A830390" w14:textId="77777777" w:rsidR="00FC4CD6" w:rsidRPr="00E708F1" w:rsidRDefault="000B4898" w:rsidP="00D501B4">
            <w:pPr>
              <w:pStyle w:val="NoSpacing"/>
              <w:rPr>
                <w:szCs w:val="24"/>
              </w:rPr>
            </w:pPr>
            <w:r w:rsidRPr="00E708F1">
              <w:rPr>
                <w:szCs w:val="24"/>
              </w:rPr>
              <w:t>41</w:t>
            </w:r>
            <w:r w:rsidR="00FC4CD6" w:rsidRPr="00E708F1">
              <w:rPr>
                <w:szCs w:val="24"/>
              </w:rPr>
              <w:t xml:space="preserve"> N.J.R. </w:t>
            </w:r>
            <w:r w:rsidRPr="00E708F1">
              <w:rPr>
                <w:szCs w:val="24"/>
              </w:rPr>
              <w:t>11</w:t>
            </w:r>
            <w:r w:rsidR="00FC4CD6" w:rsidRPr="00E708F1">
              <w:rPr>
                <w:szCs w:val="24"/>
              </w:rPr>
              <w:t>(</w:t>
            </w:r>
            <w:r w:rsidRPr="00E708F1">
              <w:rPr>
                <w:szCs w:val="24"/>
              </w:rPr>
              <w:t>2</w:t>
            </w:r>
            <w:r w:rsidR="00FC4CD6" w:rsidRPr="00E708F1">
              <w:rPr>
                <w:szCs w:val="24"/>
              </w:rPr>
              <w:t>)</w:t>
            </w:r>
          </w:p>
          <w:p w14:paraId="4F2C89A6" w14:textId="77777777" w:rsidR="002A40C2" w:rsidRPr="00E708F1" w:rsidRDefault="002A40C2"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AA97314" w14:textId="77777777" w:rsidR="00FC4CD6" w:rsidRPr="00E708F1" w:rsidRDefault="00FC4CD6" w:rsidP="00D501B4">
            <w:pPr>
              <w:pStyle w:val="NoSpacing"/>
              <w:rPr>
                <w:szCs w:val="24"/>
              </w:rPr>
            </w:pPr>
          </w:p>
        </w:tc>
      </w:tr>
      <w:tr w:rsidR="002A40C2" w:rsidRPr="00E708F1" w14:paraId="61F45BA5"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31A199B" w14:textId="77777777" w:rsidR="002A40C2" w:rsidRPr="00E708F1" w:rsidRDefault="002A40C2"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1B550E8D" w14:textId="77777777" w:rsidR="002A40C2" w:rsidRPr="00E708F1" w:rsidRDefault="00CB61F2" w:rsidP="00D501B4">
            <w:pPr>
              <w:pStyle w:val="NoSpacing"/>
              <w:rPr>
                <w:szCs w:val="24"/>
              </w:rPr>
            </w:pPr>
            <w:r w:rsidRPr="00E708F1">
              <w:rPr>
                <w:szCs w:val="24"/>
              </w:rPr>
              <w:t xml:space="preserve">August </w:t>
            </w:r>
            <w:r w:rsidR="004E610C" w:rsidRPr="00E708F1">
              <w:rPr>
                <w:szCs w:val="24"/>
              </w:rPr>
              <w:t>12, 2011</w:t>
            </w:r>
          </w:p>
        </w:tc>
        <w:tc>
          <w:tcPr>
            <w:tcW w:w="2340" w:type="dxa"/>
            <w:tcBorders>
              <w:top w:val="single" w:sz="6" w:space="0" w:color="FFFFFF"/>
              <w:left w:val="single" w:sz="6" w:space="0" w:color="FFFFFF"/>
              <w:bottom w:val="single" w:sz="6" w:space="0" w:color="FFFFFF"/>
              <w:right w:val="single" w:sz="6" w:space="0" w:color="FFFFFF"/>
            </w:tcBorders>
          </w:tcPr>
          <w:p w14:paraId="291BF664" w14:textId="77777777" w:rsidR="002A40C2" w:rsidRPr="00E708F1" w:rsidRDefault="00EC3CA3" w:rsidP="00D501B4">
            <w:pPr>
              <w:pStyle w:val="NoSpacing"/>
              <w:rPr>
                <w:szCs w:val="24"/>
              </w:rPr>
            </w:pPr>
            <w:r w:rsidRPr="00E708F1">
              <w:rPr>
                <w:szCs w:val="24"/>
              </w:rPr>
              <w:t>September 6,</w:t>
            </w:r>
            <w:r w:rsidR="00883E7A" w:rsidRPr="00E708F1">
              <w:rPr>
                <w:szCs w:val="24"/>
              </w:rPr>
              <w:t xml:space="preserve"> 2011</w:t>
            </w:r>
          </w:p>
          <w:p w14:paraId="30C82987" w14:textId="77777777" w:rsidR="00775F87" w:rsidRPr="00E708F1" w:rsidRDefault="008E327B" w:rsidP="00D501B4">
            <w:pPr>
              <w:pStyle w:val="NoSpacing"/>
              <w:rPr>
                <w:szCs w:val="24"/>
              </w:rPr>
            </w:pPr>
            <w:r w:rsidRPr="00E708F1">
              <w:rPr>
                <w:szCs w:val="24"/>
              </w:rPr>
              <w:t>43</w:t>
            </w:r>
            <w:r w:rsidR="009B65F8" w:rsidRPr="00E708F1">
              <w:rPr>
                <w:szCs w:val="24"/>
              </w:rPr>
              <w:t xml:space="preserve"> N.J.R.</w:t>
            </w:r>
            <w:r w:rsidR="008E6652" w:rsidRPr="00E708F1">
              <w:rPr>
                <w:szCs w:val="24"/>
              </w:rPr>
              <w:t xml:space="preserve"> </w:t>
            </w:r>
            <w:r w:rsidRPr="00E708F1">
              <w:rPr>
                <w:szCs w:val="24"/>
              </w:rPr>
              <w:t>2328(a)</w:t>
            </w:r>
          </w:p>
          <w:p w14:paraId="09EDF9A9" w14:textId="77777777" w:rsidR="00775F87" w:rsidRPr="00E708F1" w:rsidRDefault="00775F87"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98F852A" w14:textId="77777777" w:rsidR="002A40C2" w:rsidRPr="00E708F1" w:rsidRDefault="00883E7A" w:rsidP="00D501B4">
            <w:pPr>
              <w:pStyle w:val="NoSpacing"/>
              <w:rPr>
                <w:szCs w:val="24"/>
              </w:rPr>
            </w:pPr>
            <w:r w:rsidRPr="00E708F1">
              <w:rPr>
                <w:szCs w:val="24"/>
              </w:rPr>
              <w:t xml:space="preserve">August </w:t>
            </w:r>
            <w:r w:rsidR="002B149E" w:rsidRPr="00E708F1">
              <w:rPr>
                <w:szCs w:val="24"/>
              </w:rPr>
              <w:t>12, 2011</w:t>
            </w:r>
          </w:p>
        </w:tc>
      </w:tr>
      <w:tr w:rsidR="00775F87" w:rsidRPr="00E708F1" w14:paraId="6C06EA3C" w14:textId="77777777" w:rsidTr="00C60A82">
        <w:trPr>
          <w:gridAfter w:val="1"/>
          <w:wAfter w:w="2340" w:type="dxa"/>
        </w:trPr>
        <w:tc>
          <w:tcPr>
            <w:tcW w:w="2340" w:type="dxa"/>
            <w:tcBorders>
              <w:top w:val="single" w:sz="6" w:space="0" w:color="FFFFFF"/>
              <w:left w:val="single" w:sz="6" w:space="0" w:color="FFFFFF"/>
              <w:bottom w:val="single" w:sz="6" w:space="0" w:color="FFFFFF"/>
              <w:right w:val="single" w:sz="6" w:space="0" w:color="FFFFFF"/>
            </w:tcBorders>
          </w:tcPr>
          <w:p w14:paraId="766CBC67" w14:textId="77777777" w:rsidR="00775F87" w:rsidRPr="00E708F1" w:rsidRDefault="00775F87" w:rsidP="00D501B4">
            <w:pPr>
              <w:pStyle w:val="NoSpacing"/>
              <w:rPr>
                <w:szCs w:val="24"/>
              </w:rPr>
            </w:pPr>
            <w:r w:rsidRPr="00E708F1">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4484B819" w14:textId="77777777" w:rsidR="00775F87" w:rsidRPr="00E708F1" w:rsidRDefault="00775F87"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2977A83" w14:textId="77777777" w:rsidR="008C07D7" w:rsidRPr="00E708F1" w:rsidRDefault="00775F87" w:rsidP="00D501B4">
            <w:pPr>
              <w:pStyle w:val="NoSpacing"/>
              <w:rPr>
                <w:szCs w:val="24"/>
              </w:rPr>
            </w:pPr>
            <w:r w:rsidRPr="00E708F1">
              <w:rPr>
                <w:szCs w:val="24"/>
              </w:rPr>
              <w:t>September 19, 2011</w:t>
            </w:r>
          </w:p>
          <w:p w14:paraId="7843CED9" w14:textId="77777777" w:rsidR="00775F87" w:rsidRPr="00E708F1" w:rsidRDefault="00775F87" w:rsidP="00D501B4">
            <w:pPr>
              <w:pStyle w:val="NoSpacing"/>
              <w:rPr>
                <w:szCs w:val="24"/>
              </w:rPr>
            </w:pPr>
            <w:r w:rsidRPr="00E708F1">
              <w:rPr>
                <w:szCs w:val="24"/>
              </w:rPr>
              <w:t>43 N.J.R. 9(2)</w:t>
            </w:r>
          </w:p>
          <w:p w14:paraId="5C63642D" w14:textId="77777777" w:rsidR="007A1043" w:rsidRPr="00E708F1" w:rsidRDefault="007A1043" w:rsidP="00D501B4">
            <w:pPr>
              <w:pStyle w:val="NoSpacing"/>
              <w:rPr>
                <w:szCs w:val="24"/>
              </w:rPr>
            </w:pPr>
          </w:p>
        </w:tc>
      </w:tr>
      <w:tr w:rsidR="00C60A82" w:rsidRPr="00E708F1" w14:paraId="4D3E74CA"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0550278" w14:textId="77777777" w:rsidR="00C60A82" w:rsidRPr="00E708F1" w:rsidRDefault="00C60A82" w:rsidP="00D501B4">
            <w:pPr>
              <w:pStyle w:val="NoSpacing"/>
              <w:rPr>
                <w:szCs w:val="24"/>
              </w:rPr>
            </w:pPr>
            <w:r w:rsidRPr="00E708F1">
              <w:rPr>
                <w:szCs w:val="24"/>
              </w:rPr>
              <w:t>Twenty-first Amendment</w:t>
            </w:r>
          </w:p>
        </w:tc>
        <w:tc>
          <w:tcPr>
            <w:tcW w:w="2340" w:type="dxa"/>
            <w:tcBorders>
              <w:top w:val="single" w:sz="6" w:space="0" w:color="FFFFFF"/>
              <w:left w:val="single" w:sz="6" w:space="0" w:color="FFFFFF"/>
              <w:bottom w:val="single" w:sz="6" w:space="0" w:color="FFFFFF"/>
              <w:right w:val="single" w:sz="6" w:space="0" w:color="FFFFFF"/>
            </w:tcBorders>
          </w:tcPr>
          <w:p w14:paraId="384CAD68" w14:textId="77777777" w:rsidR="00C60A82" w:rsidRPr="00E708F1" w:rsidRDefault="00C60A82" w:rsidP="00D501B4">
            <w:pPr>
              <w:pStyle w:val="NoSpacing"/>
              <w:rPr>
                <w:szCs w:val="24"/>
              </w:rPr>
            </w:pPr>
            <w:r w:rsidRPr="00E708F1">
              <w:rPr>
                <w:szCs w:val="24"/>
              </w:rPr>
              <w:t>December 29, 2014</w:t>
            </w:r>
          </w:p>
        </w:tc>
        <w:tc>
          <w:tcPr>
            <w:tcW w:w="2340" w:type="dxa"/>
            <w:tcBorders>
              <w:top w:val="single" w:sz="6" w:space="0" w:color="FFFFFF"/>
              <w:left w:val="single" w:sz="6" w:space="0" w:color="FFFFFF"/>
              <w:bottom w:val="single" w:sz="6" w:space="0" w:color="FFFFFF"/>
              <w:right w:val="single" w:sz="6" w:space="0" w:color="FFFFFF"/>
            </w:tcBorders>
          </w:tcPr>
          <w:p w14:paraId="70A53343" w14:textId="77777777" w:rsidR="00C60A82" w:rsidRPr="00E708F1" w:rsidRDefault="00C60A82" w:rsidP="00D501B4">
            <w:pPr>
              <w:pStyle w:val="NoSpacing"/>
              <w:rPr>
                <w:szCs w:val="24"/>
              </w:rPr>
            </w:pPr>
            <w:r w:rsidRPr="00E708F1">
              <w:rPr>
                <w:szCs w:val="24"/>
              </w:rPr>
              <w:t>February 17, 2015</w:t>
            </w:r>
          </w:p>
          <w:p w14:paraId="13033559" w14:textId="77777777" w:rsidR="00C60A82" w:rsidRDefault="00C60A82" w:rsidP="00D501B4">
            <w:pPr>
              <w:pStyle w:val="NoSpacing"/>
              <w:rPr>
                <w:szCs w:val="24"/>
              </w:rPr>
            </w:pPr>
            <w:r w:rsidRPr="00E708F1">
              <w:rPr>
                <w:szCs w:val="24"/>
              </w:rPr>
              <w:t>47 N.J.R. 467(a)</w:t>
            </w:r>
          </w:p>
          <w:p w14:paraId="0CAC924B" w14:textId="1C0BFD5A" w:rsidR="0057380E" w:rsidRPr="00E708F1" w:rsidRDefault="0057380E"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537511F3" w14:textId="77777777" w:rsidR="00C60A82" w:rsidRPr="00E708F1" w:rsidRDefault="00C60A82" w:rsidP="00D501B4">
            <w:pPr>
              <w:pStyle w:val="NoSpacing"/>
              <w:rPr>
                <w:szCs w:val="24"/>
              </w:rPr>
            </w:pPr>
            <w:r w:rsidRPr="00E708F1">
              <w:rPr>
                <w:szCs w:val="24"/>
              </w:rPr>
              <w:t>February 27, 2015</w:t>
            </w:r>
          </w:p>
        </w:tc>
      </w:tr>
      <w:tr w:rsidR="0057380E" w:rsidRPr="00E708F1" w14:paraId="0AC173CA"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5320D81F" w14:textId="77777777" w:rsidR="0057380E" w:rsidRDefault="0057380E" w:rsidP="00D501B4">
            <w:pPr>
              <w:pStyle w:val="NoSpacing"/>
              <w:rPr>
                <w:szCs w:val="24"/>
              </w:rPr>
            </w:pPr>
            <w:r w:rsidRPr="00E708F1">
              <w:rPr>
                <w:szCs w:val="24"/>
              </w:rPr>
              <w:t>Twenty-</w:t>
            </w:r>
            <w:r>
              <w:rPr>
                <w:szCs w:val="24"/>
              </w:rPr>
              <w:t>second</w:t>
            </w:r>
            <w:r w:rsidRPr="00E708F1">
              <w:rPr>
                <w:szCs w:val="24"/>
              </w:rPr>
              <w:t xml:space="preserve"> Amendment</w:t>
            </w:r>
          </w:p>
          <w:p w14:paraId="4FC9E338" w14:textId="724B7051" w:rsidR="003D630B" w:rsidRPr="00E708F1" w:rsidRDefault="003D630B" w:rsidP="00D501B4">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F1EB197" w14:textId="3FA8A032" w:rsidR="0057380E" w:rsidRPr="00E708F1" w:rsidRDefault="0057380E" w:rsidP="00D501B4">
            <w:pPr>
              <w:pStyle w:val="NoSpacing"/>
              <w:rPr>
                <w:szCs w:val="24"/>
              </w:rPr>
            </w:pPr>
            <w:r>
              <w:rPr>
                <w:bCs/>
              </w:rPr>
              <w:t>October 10, 2017</w:t>
            </w:r>
          </w:p>
        </w:tc>
        <w:tc>
          <w:tcPr>
            <w:tcW w:w="2340" w:type="dxa"/>
            <w:tcBorders>
              <w:top w:val="single" w:sz="6" w:space="0" w:color="FFFFFF"/>
              <w:left w:val="single" w:sz="6" w:space="0" w:color="FFFFFF"/>
              <w:bottom w:val="single" w:sz="6" w:space="0" w:color="FFFFFF"/>
              <w:right w:val="single" w:sz="6" w:space="0" w:color="FFFFFF"/>
            </w:tcBorders>
          </w:tcPr>
          <w:p w14:paraId="250AC5C4" w14:textId="77777777" w:rsidR="0057380E" w:rsidRDefault="0057380E" w:rsidP="00D501B4">
            <w:pPr>
              <w:pStyle w:val="NoSpacing"/>
              <w:rPr>
                <w:bCs/>
              </w:rPr>
            </w:pPr>
            <w:r>
              <w:rPr>
                <w:bCs/>
              </w:rPr>
              <w:t>November 6, 2017</w:t>
            </w:r>
          </w:p>
          <w:p w14:paraId="278FA3F5" w14:textId="1C28F59B" w:rsidR="00A44F17" w:rsidRPr="00E708F1" w:rsidRDefault="00A44F17" w:rsidP="00D501B4">
            <w:pPr>
              <w:pStyle w:val="NoSpacing"/>
              <w:rPr>
                <w:szCs w:val="24"/>
              </w:rPr>
            </w:pPr>
            <w:r>
              <w:rPr>
                <w:szCs w:val="24"/>
              </w:rPr>
              <w:t>49 N.J.R. 3511(a)</w:t>
            </w:r>
          </w:p>
        </w:tc>
        <w:tc>
          <w:tcPr>
            <w:tcW w:w="2340" w:type="dxa"/>
            <w:tcBorders>
              <w:top w:val="single" w:sz="6" w:space="0" w:color="FFFFFF"/>
              <w:left w:val="single" w:sz="6" w:space="0" w:color="FFFFFF"/>
              <w:bottom w:val="single" w:sz="6" w:space="0" w:color="FFFFFF"/>
              <w:right w:val="single" w:sz="6" w:space="0" w:color="FFFFFF"/>
            </w:tcBorders>
          </w:tcPr>
          <w:p w14:paraId="4C91A706" w14:textId="79B90CE0" w:rsidR="0057380E" w:rsidRPr="00E708F1" w:rsidRDefault="0057380E" w:rsidP="00D501B4">
            <w:pPr>
              <w:pStyle w:val="NoSpacing"/>
              <w:rPr>
                <w:szCs w:val="24"/>
              </w:rPr>
            </w:pPr>
            <w:r>
              <w:rPr>
                <w:bCs/>
              </w:rPr>
              <w:t>December 9, 2017</w:t>
            </w:r>
          </w:p>
        </w:tc>
      </w:tr>
      <w:tr w:rsidR="003D630B" w:rsidRPr="00E708F1" w14:paraId="1D8E51E8"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BBD0DAA" w14:textId="1B9B7EE5" w:rsidR="003D630B" w:rsidRDefault="003D630B" w:rsidP="003D630B">
            <w:pPr>
              <w:pStyle w:val="NoSpacing"/>
              <w:rPr>
                <w:szCs w:val="24"/>
              </w:rPr>
            </w:pPr>
            <w:r w:rsidRPr="00E708F1">
              <w:rPr>
                <w:szCs w:val="24"/>
              </w:rPr>
              <w:lastRenderedPageBreak/>
              <w:t>Twenty-</w:t>
            </w:r>
            <w:r>
              <w:rPr>
                <w:szCs w:val="24"/>
              </w:rPr>
              <w:t>third</w:t>
            </w:r>
            <w:r w:rsidRPr="00E708F1">
              <w:rPr>
                <w:szCs w:val="24"/>
              </w:rPr>
              <w:t xml:space="preserve"> Amendment</w:t>
            </w:r>
          </w:p>
          <w:p w14:paraId="40B72A9F" w14:textId="77777777" w:rsidR="003D630B" w:rsidRPr="00E708F1" w:rsidRDefault="003D630B"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4DEAECC1" w14:textId="16527D03" w:rsidR="003D630B" w:rsidRDefault="003D630B" w:rsidP="003D630B">
            <w:pPr>
              <w:pStyle w:val="NoSpacing"/>
              <w:rPr>
                <w:bCs/>
              </w:rPr>
            </w:pPr>
            <w:r>
              <w:rPr>
                <w:bCs/>
              </w:rPr>
              <w:t>October 24, 2017</w:t>
            </w:r>
          </w:p>
        </w:tc>
        <w:tc>
          <w:tcPr>
            <w:tcW w:w="2340" w:type="dxa"/>
            <w:tcBorders>
              <w:top w:val="single" w:sz="6" w:space="0" w:color="FFFFFF"/>
              <w:left w:val="single" w:sz="6" w:space="0" w:color="FFFFFF"/>
              <w:bottom w:val="single" w:sz="6" w:space="0" w:color="FFFFFF"/>
              <w:right w:val="single" w:sz="6" w:space="0" w:color="FFFFFF"/>
            </w:tcBorders>
          </w:tcPr>
          <w:p w14:paraId="12D11F51" w14:textId="77777777" w:rsidR="003D630B" w:rsidRDefault="003D630B" w:rsidP="003D630B">
            <w:pPr>
              <w:pStyle w:val="NoSpacing"/>
              <w:rPr>
                <w:bCs/>
              </w:rPr>
            </w:pPr>
            <w:r>
              <w:rPr>
                <w:bCs/>
              </w:rPr>
              <w:t>November 20, 2017</w:t>
            </w:r>
          </w:p>
          <w:p w14:paraId="48897D88" w14:textId="696E5E75" w:rsidR="00A44F17" w:rsidRDefault="00A44F17" w:rsidP="003D630B">
            <w:pPr>
              <w:pStyle w:val="NoSpacing"/>
              <w:rPr>
                <w:bCs/>
              </w:rPr>
            </w:pPr>
            <w:r>
              <w:rPr>
                <w:szCs w:val="24"/>
              </w:rPr>
              <w:t>49 N.J.R. 3590(a)</w:t>
            </w:r>
          </w:p>
        </w:tc>
        <w:tc>
          <w:tcPr>
            <w:tcW w:w="2340" w:type="dxa"/>
            <w:tcBorders>
              <w:top w:val="single" w:sz="6" w:space="0" w:color="FFFFFF"/>
              <w:left w:val="single" w:sz="6" w:space="0" w:color="FFFFFF"/>
              <w:bottom w:val="single" w:sz="6" w:space="0" w:color="FFFFFF"/>
              <w:right w:val="single" w:sz="6" w:space="0" w:color="FFFFFF"/>
            </w:tcBorders>
          </w:tcPr>
          <w:p w14:paraId="5DA1A6F1" w14:textId="6CEFF31E" w:rsidR="003D630B" w:rsidRDefault="003D630B" w:rsidP="003D630B">
            <w:pPr>
              <w:pStyle w:val="NoSpacing"/>
              <w:rPr>
                <w:bCs/>
              </w:rPr>
            </w:pPr>
            <w:r>
              <w:rPr>
                <w:bCs/>
              </w:rPr>
              <w:t>December 23, 2017</w:t>
            </w:r>
          </w:p>
        </w:tc>
      </w:tr>
      <w:tr w:rsidR="00587934" w:rsidRPr="00E708F1" w14:paraId="0CC9EE87"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D9A5D6F" w14:textId="799CFF28" w:rsidR="00587934" w:rsidRPr="00E708F1" w:rsidRDefault="00587934" w:rsidP="003D630B">
            <w:pPr>
              <w:pStyle w:val="NoSpacing"/>
              <w:rPr>
                <w:szCs w:val="24"/>
              </w:rPr>
            </w:pPr>
            <w:r>
              <w:rPr>
                <w:szCs w:val="24"/>
              </w:rPr>
              <w:t xml:space="preserve">Twenty-fourth </w:t>
            </w:r>
            <w:r w:rsidRPr="00E708F1">
              <w:rPr>
                <w:szCs w:val="24"/>
              </w:rPr>
              <w:t>Amendment</w:t>
            </w:r>
          </w:p>
        </w:tc>
        <w:tc>
          <w:tcPr>
            <w:tcW w:w="2340" w:type="dxa"/>
            <w:tcBorders>
              <w:top w:val="single" w:sz="6" w:space="0" w:color="FFFFFF"/>
              <w:left w:val="single" w:sz="6" w:space="0" w:color="FFFFFF"/>
              <w:bottom w:val="single" w:sz="6" w:space="0" w:color="FFFFFF"/>
              <w:right w:val="single" w:sz="6" w:space="0" w:color="FFFFFF"/>
            </w:tcBorders>
          </w:tcPr>
          <w:p w14:paraId="75FF2B03" w14:textId="6BB67576" w:rsidR="00587934" w:rsidRDefault="00580CD2" w:rsidP="003D630B">
            <w:pPr>
              <w:pStyle w:val="NoSpacing"/>
              <w:rPr>
                <w:bCs/>
              </w:rPr>
            </w:pPr>
            <w:r>
              <w:rPr>
                <w:bCs/>
              </w:rPr>
              <w:t>December 14, 2017</w:t>
            </w:r>
          </w:p>
        </w:tc>
        <w:tc>
          <w:tcPr>
            <w:tcW w:w="2340" w:type="dxa"/>
            <w:tcBorders>
              <w:top w:val="single" w:sz="6" w:space="0" w:color="FFFFFF"/>
              <w:left w:val="single" w:sz="6" w:space="0" w:color="FFFFFF"/>
              <w:bottom w:val="single" w:sz="6" w:space="0" w:color="FFFFFF"/>
              <w:right w:val="single" w:sz="6" w:space="0" w:color="FFFFFF"/>
            </w:tcBorders>
          </w:tcPr>
          <w:p w14:paraId="0C8CACFA" w14:textId="77777777" w:rsidR="00587934" w:rsidRDefault="00580CD2" w:rsidP="003D630B">
            <w:pPr>
              <w:pStyle w:val="NoSpacing"/>
              <w:rPr>
                <w:bCs/>
              </w:rPr>
            </w:pPr>
            <w:r>
              <w:rPr>
                <w:bCs/>
              </w:rPr>
              <w:t>January 16, 2018</w:t>
            </w:r>
          </w:p>
          <w:p w14:paraId="5921FB10" w14:textId="5A654B4B" w:rsidR="00515264" w:rsidRDefault="00515264" w:rsidP="003D630B">
            <w:pPr>
              <w:pStyle w:val="NoSpacing"/>
              <w:rPr>
                <w:bCs/>
              </w:rPr>
            </w:pPr>
            <w:r w:rsidRPr="00515264">
              <w:rPr>
                <w:bCs/>
              </w:rPr>
              <w:t>50 N.J.R. 454(a)</w:t>
            </w:r>
          </w:p>
        </w:tc>
        <w:tc>
          <w:tcPr>
            <w:tcW w:w="2340" w:type="dxa"/>
            <w:tcBorders>
              <w:top w:val="single" w:sz="6" w:space="0" w:color="FFFFFF"/>
              <w:left w:val="single" w:sz="6" w:space="0" w:color="FFFFFF"/>
              <w:bottom w:val="single" w:sz="6" w:space="0" w:color="FFFFFF"/>
              <w:right w:val="single" w:sz="6" w:space="0" w:color="FFFFFF"/>
            </w:tcBorders>
          </w:tcPr>
          <w:p w14:paraId="7C4CA52C" w14:textId="77777777" w:rsidR="00587934" w:rsidRDefault="00580CD2" w:rsidP="003D630B">
            <w:pPr>
              <w:pStyle w:val="NoSpacing"/>
              <w:rPr>
                <w:bCs/>
              </w:rPr>
            </w:pPr>
            <w:r>
              <w:rPr>
                <w:bCs/>
              </w:rPr>
              <w:t>February 12, 2018</w:t>
            </w:r>
          </w:p>
          <w:p w14:paraId="200EE73A" w14:textId="77777777" w:rsidR="007B5BB6" w:rsidRDefault="007B5BB6" w:rsidP="003D630B">
            <w:pPr>
              <w:pStyle w:val="NoSpacing"/>
              <w:rPr>
                <w:bCs/>
              </w:rPr>
            </w:pPr>
          </w:p>
          <w:p w14:paraId="07A98116" w14:textId="23697735" w:rsidR="007B5BB6" w:rsidRDefault="007B5BB6" w:rsidP="003D630B">
            <w:pPr>
              <w:pStyle w:val="NoSpacing"/>
              <w:rPr>
                <w:bCs/>
              </w:rPr>
            </w:pPr>
          </w:p>
        </w:tc>
      </w:tr>
      <w:tr w:rsidR="00EE4E30" w:rsidRPr="00E708F1" w14:paraId="7471B1A2"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1E291BF0" w14:textId="5A6F2707" w:rsidR="00EE4E30" w:rsidRDefault="00EE4E30" w:rsidP="003D630B">
            <w:pPr>
              <w:pStyle w:val="NoSpacing"/>
              <w:rPr>
                <w:szCs w:val="24"/>
              </w:rPr>
            </w:pPr>
            <w:r>
              <w:rPr>
                <w:iCs/>
                <w:szCs w:val="24"/>
              </w:rPr>
              <w:t>Twenty-fifth Amendment</w:t>
            </w:r>
          </w:p>
        </w:tc>
        <w:tc>
          <w:tcPr>
            <w:tcW w:w="2340" w:type="dxa"/>
            <w:tcBorders>
              <w:top w:val="single" w:sz="6" w:space="0" w:color="FFFFFF"/>
              <w:left w:val="single" w:sz="6" w:space="0" w:color="FFFFFF"/>
              <w:bottom w:val="single" w:sz="6" w:space="0" w:color="FFFFFF"/>
              <w:right w:val="single" w:sz="6" w:space="0" w:color="FFFFFF"/>
            </w:tcBorders>
          </w:tcPr>
          <w:p w14:paraId="2A21879A" w14:textId="1865F7FB" w:rsidR="00EE4E30" w:rsidRDefault="00EE4E30" w:rsidP="003D630B">
            <w:pPr>
              <w:pStyle w:val="NoSpacing"/>
              <w:rPr>
                <w:bCs/>
              </w:rPr>
            </w:pPr>
            <w:r>
              <w:rPr>
                <w:iCs/>
                <w:szCs w:val="24"/>
              </w:rPr>
              <w:t>November 4, 2019</w:t>
            </w:r>
          </w:p>
        </w:tc>
        <w:tc>
          <w:tcPr>
            <w:tcW w:w="2340" w:type="dxa"/>
            <w:tcBorders>
              <w:top w:val="single" w:sz="6" w:space="0" w:color="FFFFFF"/>
              <w:left w:val="single" w:sz="6" w:space="0" w:color="FFFFFF"/>
              <w:bottom w:val="single" w:sz="6" w:space="0" w:color="FFFFFF"/>
              <w:right w:val="single" w:sz="6" w:space="0" w:color="FFFFFF"/>
            </w:tcBorders>
          </w:tcPr>
          <w:p w14:paraId="63027664" w14:textId="77777777" w:rsidR="00EE4E30" w:rsidRDefault="00EE4E30" w:rsidP="003D630B">
            <w:pPr>
              <w:pStyle w:val="NoSpacing"/>
              <w:rPr>
                <w:iCs/>
                <w:szCs w:val="24"/>
              </w:rPr>
            </w:pPr>
            <w:r>
              <w:rPr>
                <w:iCs/>
                <w:szCs w:val="24"/>
              </w:rPr>
              <w:t>November 4, 2019</w:t>
            </w:r>
          </w:p>
          <w:p w14:paraId="635BE860" w14:textId="7084D2BC" w:rsidR="00EE4E30" w:rsidRDefault="00EE4E30" w:rsidP="003D630B">
            <w:pPr>
              <w:pStyle w:val="NoSpacing"/>
              <w:rPr>
                <w:bCs/>
              </w:rPr>
            </w:pPr>
            <w:r>
              <w:rPr>
                <w:iCs/>
                <w:szCs w:val="24"/>
              </w:rPr>
              <w:t>51 N.J.R. 1605(b)</w:t>
            </w:r>
          </w:p>
        </w:tc>
        <w:tc>
          <w:tcPr>
            <w:tcW w:w="2340" w:type="dxa"/>
            <w:tcBorders>
              <w:top w:val="single" w:sz="6" w:space="0" w:color="FFFFFF"/>
              <w:left w:val="single" w:sz="6" w:space="0" w:color="FFFFFF"/>
              <w:bottom w:val="single" w:sz="6" w:space="0" w:color="FFFFFF"/>
              <w:right w:val="single" w:sz="6" w:space="0" w:color="FFFFFF"/>
            </w:tcBorders>
          </w:tcPr>
          <w:p w14:paraId="57EE8503" w14:textId="77777777" w:rsidR="00EE4E30" w:rsidRDefault="00EE4E30" w:rsidP="003D630B">
            <w:pPr>
              <w:pStyle w:val="NoSpacing"/>
              <w:rPr>
                <w:bCs/>
              </w:rPr>
            </w:pPr>
          </w:p>
        </w:tc>
      </w:tr>
      <w:tr w:rsidR="00EE4E30" w:rsidRPr="00E708F1" w14:paraId="5995B145"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EC3CE3D" w14:textId="77777777" w:rsidR="00EE4E30" w:rsidRDefault="00EE4E30" w:rsidP="003D630B">
            <w:pPr>
              <w:pStyle w:val="NoSpacing"/>
              <w:rPr>
                <w:iCs/>
                <w:szCs w:val="24"/>
              </w:rPr>
            </w:pPr>
          </w:p>
        </w:tc>
        <w:tc>
          <w:tcPr>
            <w:tcW w:w="2340" w:type="dxa"/>
            <w:tcBorders>
              <w:top w:val="single" w:sz="6" w:space="0" w:color="FFFFFF"/>
              <w:left w:val="single" w:sz="6" w:space="0" w:color="FFFFFF"/>
              <w:bottom w:val="single" w:sz="6" w:space="0" w:color="FFFFFF"/>
              <w:right w:val="single" w:sz="6" w:space="0" w:color="FFFFFF"/>
            </w:tcBorders>
          </w:tcPr>
          <w:p w14:paraId="68CBEE86" w14:textId="77777777" w:rsidR="00EE4E30" w:rsidRDefault="00EE4E30" w:rsidP="003D630B">
            <w:pPr>
              <w:pStyle w:val="NoSpacing"/>
              <w:rPr>
                <w:iCs/>
                <w:szCs w:val="24"/>
              </w:rPr>
            </w:pPr>
          </w:p>
        </w:tc>
        <w:tc>
          <w:tcPr>
            <w:tcW w:w="2340" w:type="dxa"/>
            <w:tcBorders>
              <w:top w:val="single" w:sz="6" w:space="0" w:color="FFFFFF"/>
              <w:left w:val="single" w:sz="6" w:space="0" w:color="FFFFFF"/>
              <w:bottom w:val="single" w:sz="6" w:space="0" w:color="FFFFFF"/>
              <w:right w:val="single" w:sz="6" w:space="0" w:color="FFFFFF"/>
            </w:tcBorders>
          </w:tcPr>
          <w:p w14:paraId="728A67F6" w14:textId="77777777" w:rsidR="00EE4E30" w:rsidRDefault="00EE4E30" w:rsidP="003D630B">
            <w:pPr>
              <w:pStyle w:val="NoSpacing"/>
              <w:rPr>
                <w:iCs/>
                <w:szCs w:val="24"/>
              </w:rPr>
            </w:pPr>
          </w:p>
        </w:tc>
        <w:tc>
          <w:tcPr>
            <w:tcW w:w="2340" w:type="dxa"/>
            <w:tcBorders>
              <w:top w:val="single" w:sz="6" w:space="0" w:color="FFFFFF"/>
              <w:left w:val="single" w:sz="6" w:space="0" w:color="FFFFFF"/>
              <w:bottom w:val="single" w:sz="6" w:space="0" w:color="FFFFFF"/>
              <w:right w:val="single" w:sz="6" w:space="0" w:color="FFFFFF"/>
            </w:tcBorders>
          </w:tcPr>
          <w:p w14:paraId="42C34E0A" w14:textId="77777777" w:rsidR="00EE4E30" w:rsidRDefault="00EE4E30" w:rsidP="003D630B">
            <w:pPr>
              <w:pStyle w:val="NoSpacing"/>
              <w:rPr>
                <w:bCs/>
              </w:rPr>
            </w:pPr>
          </w:p>
        </w:tc>
      </w:tr>
      <w:tr w:rsidR="00EE4E30" w:rsidRPr="00E708F1" w14:paraId="2157390F"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653971F" w14:textId="4F247D20" w:rsidR="00EE4E30" w:rsidRDefault="00EE4E30" w:rsidP="003D630B">
            <w:pPr>
              <w:pStyle w:val="NoSpacing"/>
              <w:rPr>
                <w:iCs/>
                <w:szCs w:val="24"/>
              </w:rPr>
            </w:pPr>
            <w:r>
              <w:rPr>
                <w:szCs w:val="24"/>
              </w:rPr>
              <w:t>Twenty-sixth Amendment</w:t>
            </w:r>
          </w:p>
        </w:tc>
        <w:tc>
          <w:tcPr>
            <w:tcW w:w="2340" w:type="dxa"/>
            <w:tcBorders>
              <w:top w:val="single" w:sz="6" w:space="0" w:color="FFFFFF"/>
              <w:left w:val="single" w:sz="6" w:space="0" w:color="FFFFFF"/>
              <w:bottom w:val="single" w:sz="6" w:space="0" w:color="FFFFFF"/>
              <w:right w:val="single" w:sz="6" w:space="0" w:color="FFFFFF"/>
            </w:tcBorders>
          </w:tcPr>
          <w:p w14:paraId="0FD95E26" w14:textId="19987C2F" w:rsidR="00EE4E30" w:rsidRDefault="00EE4E30" w:rsidP="003D630B">
            <w:pPr>
              <w:pStyle w:val="NoSpacing"/>
              <w:rPr>
                <w:iCs/>
                <w:szCs w:val="24"/>
              </w:rPr>
            </w:pPr>
            <w:r>
              <w:rPr>
                <w:szCs w:val="24"/>
              </w:rPr>
              <w:t>January 14, 2020</w:t>
            </w:r>
          </w:p>
        </w:tc>
        <w:tc>
          <w:tcPr>
            <w:tcW w:w="2340" w:type="dxa"/>
            <w:tcBorders>
              <w:top w:val="single" w:sz="6" w:space="0" w:color="FFFFFF"/>
              <w:left w:val="single" w:sz="6" w:space="0" w:color="FFFFFF"/>
              <w:bottom w:val="single" w:sz="6" w:space="0" w:color="FFFFFF"/>
              <w:right w:val="single" w:sz="6" w:space="0" w:color="FFFFFF"/>
            </w:tcBorders>
          </w:tcPr>
          <w:p w14:paraId="4FBD1C76" w14:textId="77777777" w:rsidR="00EE4E30" w:rsidRDefault="00EE4E30" w:rsidP="003D630B">
            <w:pPr>
              <w:pStyle w:val="NoSpacing"/>
              <w:rPr>
                <w:szCs w:val="24"/>
              </w:rPr>
            </w:pPr>
            <w:r>
              <w:rPr>
                <w:szCs w:val="24"/>
              </w:rPr>
              <w:t>February 3, 2020</w:t>
            </w:r>
          </w:p>
          <w:p w14:paraId="20FDA223" w14:textId="24F9C4BE" w:rsidR="00EE4E30" w:rsidRDefault="00EE4E30" w:rsidP="003D630B">
            <w:pPr>
              <w:pStyle w:val="NoSpacing"/>
              <w:rPr>
                <w:iCs/>
                <w:szCs w:val="24"/>
              </w:rPr>
            </w:pPr>
            <w:r>
              <w:rPr>
                <w:szCs w:val="24"/>
              </w:rPr>
              <w:t>52 N.J.R. 2(1)</w:t>
            </w:r>
          </w:p>
        </w:tc>
        <w:tc>
          <w:tcPr>
            <w:tcW w:w="2340" w:type="dxa"/>
            <w:tcBorders>
              <w:top w:val="single" w:sz="6" w:space="0" w:color="FFFFFF"/>
              <w:left w:val="single" w:sz="6" w:space="0" w:color="FFFFFF"/>
              <w:bottom w:val="single" w:sz="6" w:space="0" w:color="FFFFFF"/>
              <w:right w:val="single" w:sz="6" w:space="0" w:color="FFFFFF"/>
            </w:tcBorders>
          </w:tcPr>
          <w:p w14:paraId="3D41D362" w14:textId="77777777" w:rsidR="00EE4E30" w:rsidRDefault="00EE4E30" w:rsidP="003D630B">
            <w:pPr>
              <w:pStyle w:val="NoSpacing"/>
              <w:rPr>
                <w:bCs/>
              </w:rPr>
            </w:pPr>
          </w:p>
        </w:tc>
      </w:tr>
      <w:tr w:rsidR="00EE4E30" w:rsidRPr="00E708F1" w14:paraId="40AC4251"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0A089C8"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29D27EC5" w14:textId="77777777" w:rsidR="00EE4E30" w:rsidRDefault="00EE4E30" w:rsidP="003D630B">
            <w:pPr>
              <w:pStyle w:val="NoSpacing"/>
              <w:rPr>
                <w:iCs/>
                <w:szCs w:val="24"/>
              </w:rPr>
            </w:pPr>
          </w:p>
        </w:tc>
        <w:tc>
          <w:tcPr>
            <w:tcW w:w="2340" w:type="dxa"/>
            <w:tcBorders>
              <w:top w:val="single" w:sz="6" w:space="0" w:color="FFFFFF"/>
              <w:left w:val="single" w:sz="6" w:space="0" w:color="FFFFFF"/>
              <w:bottom w:val="single" w:sz="6" w:space="0" w:color="FFFFFF"/>
              <w:right w:val="single" w:sz="6" w:space="0" w:color="FFFFFF"/>
            </w:tcBorders>
          </w:tcPr>
          <w:p w14:paraId="0B561F7E" w14:textId="77777777" w:rsidR="00EE4E30" w:rsidRDefault="00EE4E30" w:rsidP="003D630B">
            <w:pPr>
              <w:pStyle w:val="NoSpacing"/>
              <w:rPr>
                <w:iCs/>
                <w:szCs w:val="24"/>
              </w:rPr>
            </w:pPr>
          </w:p>
        </w:tc>
        <w:tc>
          <w:tcPr>
            <w:tcW w:w="2340" w:type="dxa"/>
            <w:tcBorders>
              <w:top w:val="single" w:sz="6" w:space="0" w:color="FFFFFF"/>
              <w:left w:val="single" w:sz="6" w:space="0" w:color="FFFFFF"/>
              <w:bottom w:val="single" w:sz="6" w:space="0" w:color="FFFFFF"/>
              <w:right w:val="single" w:sz="6" w:space="0" w:color="FFFFFF"/>
            </w:tcBorders>
          </w:tcPr>
          <w:p w14:paraId="0202CE2D" w14:textId="77777777" w:rsidR="00EE4E30" w:rsidRDefault="00EE4E30" w:rsidP="003D630B">
            <w:pPr>
              <w:pStyle w:val="NoSpacing"/>
              <w:rPr>
                <w:bCs/>
              </w:rPr>
            </w:pPr>
          </w:p>
        </w:tc>
      </w:tr>
      <w:tr w:rsidR="00EE4E30" w:rsidRPr="00E708F1" w14:paraId="119AF6CC"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6BF1A8D" w14:textId="00E791C7" w:rsidR="00EE4E30" w:rsidRDefault="00EE4E30" w:rsidP="003D630B">
            <w:pPr>
              <w:pStyle w:val="NoSpacing"/>
              <w:rPr>
                <w:szCs w:val="24"/>
              </w:rPr>
            </w:pPr>
            <w:r>
              <w:rPr>
                <w:szCs w:val="24"/>
              </w:rPr>
              <w:t>Twenty-seventh Amendment</w:t>
            </w:r>
          </w:p>
        </w:tc>
        <w:tc>
          <w:tcPr>
            <w:tcW w:w="2340" w:type="dxa"/>
            <w:tcBorders>
              <w:top w:val="single" w:sz="6" w:space="0" w:color="FFFFFF"/>
              <w:left w:val="single" w:sz="6" w:space="0" w:color="FFFFFF"/>
              <w:bottom w:val="single" w:sz="6" w:space="0" w:color="FFFFFF"/>
              <w:right w:val="single" w:sz="6" w:space="0" w:color="FFFFFF"/>
            </w:tcBorders>
          </w:tcPr>
          <w:p w14:paraId="2C6A5EFA" w14:textId="645575D4" w:rsidR="00EE4E30" w:rsidRDefault="00EE4E30" w:rsidP="003D630B">
            <w:pPr>
              <w:pStyle w:val="NoSpacing"/>
              <w:rPr>
                <w:iCs/>
                <w:szCs w:val="24"/>
              </w:rPr>
            </w:pPr>
            <w:r>
              <w:rPr>
                <w:szCs w:val="24"/>
              </w:rPr>
              <w:t>March 19, 2020</w:t>
            </w:r>
          </w:p>
        </w:tc>
        <w:tc>
          <w:tcPr>
            <w:tcW w:w="2340" w:type="dxa"/>
            <w:tcBorders>
              <w:top w:val="single" w:sz="6" w:space="0" w:color="FFFFFF"/>
              <w:left w:val="single" w:sz="6" w:space="0" w:color="FFFFFF"/>
              <w:bottom w:val="single" w:sz="6" w:space="0" w:color="FFFFFF"/>
              <w:right w:val="single" w:sz="6" w:space="0" w:color="FFFFFF"/>
            </w:tcBorders>
          </w:tcPr>
          <w:p w14:paraId="7AD7EEBB" w14:textId="77777777" w:rsidR="00EE4E30" w:rsidRDefault="00EE4E30" w:rsidP="003D630B">
            <w:pPr>
              <w:pStyle w:val="NoSpacing"/>
              <w:rPr>
                <w:szCs w:val="24"/>
              </w:rPr>
            </w:pPr>
            <w:r>
              <w:rPr>
                <w:szCs w:val="24"/>
              </w:rPr>
              <w:t>April 6, 2020</w:t>
            </w:r>
          </w:p>
          <w:p w14:paraId="07CA68CD" w14:textId="48EE8760" w:rsidR="00EE4E30" w:rsidRDefault="00EE4E30" w:rsidP="003D630B">
            <w:pPr>
              <w:pStyle w:val="NoSpacing"/>
              <w:rPr>
                <w:iCs/>
                <w:szCs w:val="24"/>
              </w:rPr>
            </w:pPr>
            <w:r>
              <w:rPr>
                <w:szCs w:val="24"/>
              </w:rPr>
              <w:t>52 N.J.R. 4(1)</w:t>
            </w:r>
          </w:p>
        </w:tc>
        <w:tc>
          <w:tcPr>
            <w:tcW w:w="2340" w:type="dxa"/>
            <w:tcBorders>
              <w:top w:val="single" w:sz="6" w:space="0" w:color="FFFFFF"/>
              <w:left w:val="single" w:sz="6" w:space="0" w:color="FFFFFF"/>
              <w:bottom w:val="single" w:sz="6" w:space="0" w:color="FFFFFF"/>
              <w:right w:val="single" w:sz="6" w:space="0" w:color="FFFFFF"/>
            </w:tcBorders>
          </w:tcPr>
          <w:p w14:paraId="7B233AFD" w14:textId="77777777" w:rsidR="00EE4E30" w:rsidRDefault="00EE4E30" w:rsidP="003D630B">
            <w:pPr>
              <w:pStyle w:val="NoSpacing"/>
              <w:rPr>
                <w:bCs/>
              </w:rPr>
            </w:pPr>
          </w:p>
        </w:tc>
      </w:tr>
      <w:tr w:rsidR="00EE4E30" w:rsidRPr="00E708F1" w14:paraId="2C900B66"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05176A26"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E4FF750"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CCFAB28"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5E5D103" w14:textId="77777777" w:rsidR="00EE4E30" w:rsidRDefault="00EE4E30" w:rsidP="003D630B">
            <w:pPr>
              <w:pStyle w:val="NoSpacing"/>
              <w:rPr>
                <w:bCs/>
              </w:rPr>
            </w:pPr>
          </w:p>
        </w:tc>
      </w:tr>
      <w:tr w:rsidR="00EE4E30" w:rsidRPr="00E708F1" w14:paraId="07C73ADD"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7201171" w14:textId="3634C7A9" w:rsidR="00EE4E30" w:rsidRDefault="00EE4E30" w:rsidP="003D630B">
            <w:pPr>
              <w:pStyle w:val="NoSpacing"/>
              <w:rPr>
                <w:szCs w:val="24"/>
              </w:rPr>
            </w:pPr>
            <w:r>
              <w:rPr>
                <w:szCs w:val="24"/>
              </w:rPr>
              <w:t>Twenty-eighth Amendment</w:t>
            </w:r>
          </w:p>
        </w:tc>
        <w:tc>
          <w:tcPr>
            <w:tcW w:w="2340" w:type="dxa"/>
            <w:tcBorders>
              <w:top w:val="single" w:sz="6" w:space="0" w:color="FFFFFF"/>
              <w:left w:val="single" w:sz="6" w:space="0" w:color="FFFFFF"/>
              <w:bottom w:val="single" w:sz="6" w:space="0" w:color="FFFFFF"/>
              <w:right w:val="single" w:sz="6" w:space="0" w:color="FFFFFF"/>
            </w:tcBorders>
          </w:tcPr>
          <w:p w14:paraId="6449F0A5" w14:textId="4278E2DD" w:rsidR="00EE4E30" w:rsidRDefault="00EE4E30" w:rsidP="003D630B">
            <w:pPr>
              <w:pStyle w:val="NoSpacing"/>
              <w:rPr>
                <w:szCs w:val="24"/>
              </w:rPr>
            </w:pPr>
            <w:r>
              <w:rPr>
                <w:szCs w:val="24"/>
              </w:rPr>
              <w:t>March 19, 2020</w:t>
            </w:r>
          </w:p>
        </w:tc>
        <w:tc>
          <w:tcPr>
            <w:tcW w:w="2340" w:type="dxa"/>
            <w:tcBorders>
              <w:top w:val="single" w:sz="6" w:space="0" w:color="FFFFFF"/>
              <w:left w:val="single" w:sz="6" w:space="0" w:color="FFFFFF"/>
              <w:bottom w:val="single" w:sz="6" w:space="0" w:color="FFFFFF"/>
              <w:right w:val="single" w:sz="6" w:space="0" w:color="FFFFFF"/>
            </w:tcBorders>
          </w:tcPr>
          <w:p w14:paraId="49AAE0CC" w14:textId="77777777" w:rsidR="00EE4E30" w:rsidRDefault="00EE4E30" w:rsidP="003D630B">
            <w:pPr>
              <w:pStyle w:val="NoSpacing"/>
              <w:rPr>
                <w:szCs w:val="24"/>
              </w:rPr>
            </w:pPr>
            <w:r>
              <w:rPr>
                <w:szCs w:val="24"/>
              </w:rPr>
              <w:t>April 6, 2020</w:t>
            </w:r>
          </w:p>
          <w:p w14:paraId="03A1C68F" w14:textId="3B7EC954" w:rsidR="00EE4E30" w:rsidRDefault="00EE4E30" w:rsidP="003D630B">
            <w:pPr>
              <w:pStyle w:val="NoSpacing"/>
              <w:rPr>
                <w:szCs w:val="24"/>
              </w:rPr>
            </w:pPr>
            <w:r>
              <w:rPr>
                <w:szCs w:val="24"/>
              </w:rPr>
              <w:t>52 N.J.R. 4(1)</w:t>
            </w:r>
          </w:p>
        </w:tc>
        <w:tc>
          <w:tcPr>
            <w:tcW w:w="2340" w:type="dxa"/>
            <w:tcBorders>
              <w:top w:val="single" w:sz="6" w:space="0" w:color="FFFFFF"/>
              <w:left w:val="single" w:sz="6" w:space="0" w:color="FFFFFF"/>
              <w:bottom w:val="single" w:sz="6" w:space="0" w:color="FFFFFF"/>
              <w:right w:val="single" w:sz="6" w:space="0" w:color="FFFFFF"/>
            </w:tcBorders>
          </w:tcPr>
          <w:p w14:paraId="704AFC8A" w14:textId="77777777" w:rsidR="00EE4E30" w:rsidRDefault="00EE4E30" w:rsidP="003D630B">
            <w:pPr>
              <w:pStyle w:val="NoSpacing"/>
              <w:rPr>
                <w:bCs/>
              </w:rPr>
            </w:pPr>
          </w:p>
        </w:tc>
      </w:tr>
      <w:tr w:rsidR="00EE4E30" w:rsidRPr="00E708F1" w14:paraId="1E1B0005" w14:textId="77777777" w:rsidTr="00442406">
        <w:tc>
          <w:tcPr>
            <w:tcW w:w="7020" w:type="dxa"/>
            <w:gridSpan w:val="3"/>
            <w:tcBorders>
              <w:top w:val="single" w:sz="6" w:space="0" w:color="FFFFFF"/>
              <w:left w:val="single" w:sz="6" w:space="0" w:color="FFFFFF"/>
              <w:bottom w:val="single" w:sz="6" w:space="0" w:color="FFFFFF"/>
              <w:right w:val="single" w:sz="6" w:space="0" w:color="FFFFFF"/>
            </w:tcBorders>
          </w:tcPr>
          <w:p w14:paraId="2A2F6F01" w14:textId="77777777" w:rsidR="00EE4E30" w:rsidRDefault="00EE4E30" w:rsidP="00EE4E30">
            <w:pPr>
              <w:pStyle w:val="NoSpacing"/>
              <w:widowControl/>
              <w:rPr>
                <w:szCs w:val="24"/>
              </w:rPr>
            </w:pPr>
            <w:r>
              <w:rPr>
                <w:szCs w:val="24"/>
              </w:rPr>
              <w:t>(2 Administrative Notices regarding general permits)</w:t>
            </w:r>
          </w:p>
          <w:p w14:paraId="657BAA41"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543F5E8C" w14:textId="77777777" w:rsidR="00EE4E30" w:rsidRDefault="00EE4E30" w:rsidP="003D630B">
            <w:pPr>
              <w:pStyle w:val="NoSpacing"/>
              <w:rPr>
                <w:bCs/>
              </w:rPr>
            </w:pPr>
          </w:p>
        </w:tc>
      </w:tr>
      <w:tr w:rsidR="00EE4E30" w:rsidRPr="00E708F1" w14:paraId="68DA3E59"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79780F39" w14:textId="4F24A469" w:rsidR="00EE4E30" w:rsidRDefault="00EE4E30" w:rsidP="003D630B">
            <w:pPr>
              <w:pStyle w:val="NoSpacing"/>
              <w:rPr>
                <w:szCs w:val="24"/>
              </w:rPr>
            </w:pPr>
            <w:r w:rsidRPr="00907706">
              <w:rPr>
                <w:szCs w:val="24"/>
              </w:rPr>
              <w:t>Twenty-ninth Amendment</w:t>
            </w:r>
          </w:p>
        </w:tc>
        <w:tc>
          <w:tcPr>
            <w:tcW w:w="2340" w:type="dxa"/>
            <w:tcBorders>
              <w:top w:val="single" w:sz="6" w:space="0" w:color="FFFFFF"/>
              <w:left w:val="single" w:sz="6" w:space="0" w:color="FFFFFF"/>
              <w:bottom w:val="single" w:sz="6" w:space="0" w:color="FFFFFF"/>
              <w:right w:val="single" w:sz="6" w:space="0" w:color="FFFFFF"/>
            </w:tcBorders>
          </w:tcPr>
          <w:p w14:paraId="0DECFE70" w14:textId="335E786D" w:rsidR="00EE4E30" w:rsidRDefault="00EE4E30" w:rsidP="003D630B">
            <w:pPr>
              <w:pStyle w:val="NoSpacing"/>
              <w:rPr>
                <w:szCs w:val="24"/>
              </w:rPr>
            </w:pPr>
            <w:r w:rsidRPr="00907706">
              <w:rPr>
                <w:szCs w:val="24"/>
              </w:rPr>
              <w:t>March 15, 2022</w:t>
            </w:r>
          </w:p>
        </w:tc>
        <w:tc>
          <w:tcPr>
            <w:tcW w:w="2340" w:type="dxa"/>
            <w:tcBorders>
              <w:top w:val="single" w:sz="6" w:space="0" w:color="FFFFFF"/>
              <w:left w:val="single" w:sz="6" w:space="0" w:color="FFFFFF"/>
              <w:bottom w:val="single" w:sz="6" w:space="0" w:color="FFFFFF"/>
              <w:right w:val="single" w:sz="6" w:space="0" w:color="FFFFFF"/>
            </w:tcBorders>
          </w:tcPr>
          <w:p w14:paraId="28DC4748" w14:textId="77777777" w:rsidR="00EE4E30" w:rsidRDefault="00EE4E30" w:rsidP="003D630B">
            <w:pPr>
              <w:pStyle w:val="NoSpacing"/>
              <w:rPr>
                <w:szCs w:val="24"/>
              </w:rPr>
            </w:pPr>
            <w:r>
              <w:rPr>
                <w:szCs w:val="24"/>
              </w:rPr>
              <w:t>April 4, 2022</w:t>
            </w:r>
          </w:p>
          <w:p w14:paraId="57E9C48F" w14:textId="0ACD7293" w:rsidR="00EE4E30" w:rsidRDefault="00EE4E30" w:rsidP="003D630B">
            <w:pPr>
              <w:pStyle w:val="NoSpacing"/>
              <w:rPr>
                <w:szCs w:val="24"/>
              </w:rPr>
            </w:pPr>
            <w:r>
              <w:rPr>
                <w:szCs w:val="24"/>
              </w:rPr>
              <w:t xml:space="preserve">54 N.J.R. </w:t>
            </w:r>
            <w:r w:rsidR="00B52BAC">
              <w:rPr>
                <w:szCs w:val="24"/>
              </w:rPr>
              <w:t>560(a)</w:t>
            </w:r>
          </w:p>
        </w:tc>
        <w:tc>
          <w:tcPr>
            <w:tcW w:w="2340" w:type="dxa"/>
            <w:tcBorders>
              <w:top w:val="single" w:sz="6" w:space="0" w:color="FFFFFF"/>
              <w:left w:val="single" w:sz="6" w:space="0" w:color="FFFFFF"/>
              <w:bottom w:val="single" w:sz="6" w:space="0" w:color="FFFFFF"/>
              <w:right w:val="single" w:sz="6" w:space="0" w:color="FFFFFF"/>
            </w:tcBorders>
          </w:tcPr>
          <w:p w14:paraId="3E2692CB" w14:textId="58077247" w:rsidR="00EE4E30" w:rsidRDefault="00EE4E30" w:rsidP="003D630B">
            <w:pPr>
              <w:pStyle w:val="NoSpacing"/>
              <w:rPr>
                <w:bCs/>
              </w:rPr>
            </w:pPr>
            <w:r>
              <w:rPr>
                <w:szCs w:val="24"/>
              </w:rPr>
              <w:t>June 3, 2022</w:t>
            </w:r>
          </w:p>
        </w:tc>
      </w:tr>
      <w:tr w:rsidR="00EE4E30" w:rsidRPr="00E708F1" w14:paraId="4A708B93"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3FDAE63"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6180A5F"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352A266"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42CEC43" w14:textId="77777777" w:rsidR="00EE4E30" w:rsidRDefault="00EE4E30" w:rsidP="003D630B">
            <w:pPr>
              <w:pStyle w:val="NoSpacing"/>
              <w:rPr>
                <w:bCs/>
              </w:rPr>
            </w:pPr>
          </w:p>
        </w:tc>
      </w:tr>
      <w:tr w:rsidR="00EE4E30" w:rsidRPr="00E708F1" w14:paraId="23953467"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4AC2852" w14:textId="2B3417D4" w:rsidR="00EE4E30" w:rsidRDefault="00D5797A" w:rsidP="003D630B">
            <w:pPr>
              <w:pStyle w:val="NoSpacing"/>
              <w:rPr>
                <w:szCs w:val="24"/>
              </w:rPr>
            </w:pPr>
            <w:r>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1B93A244" w14:textId="77777777" w:rsidR="00EE4E30" w:rsidRDefault="00EE4E30"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9C4C154" w14:textId="501EE1F8" w:rsidR="00EE4E30" w:rsidRDefault="0032343C" w:rsidP="003D630B">
            <w:pPr>
              <w:pStyle w:val="NoSpacing"/>
              <w:rPr>
                <w:szCs w:val="24"/>
              </w:rPr>
            </w:pPr>
            <w:r>
              <w:rPr>
                <w:szCs w:val="24"/>
              </w:rPr>
              <w:t xml:space="preserve">May 16, </w:t>
            </w:r>
            <w:proofErr w:type="gramStart"/>
            <w:r>
              <w:rPr>
                <w:szCs w:val="24"/>
              </w:rPr>
              <w:t>2022</w:t>
            </w:r>
            <w:proofErr w:type="gramEnd"/>
            <w:r w:rsidR="00A66216">
              <w:rPr>
                <w:szCs w:val="24"/>
              </w:rPr>
              <w:t xml:space="preserve">          54 N.J.R. 906(b)</w:t>
            </w:r>
          </w:p>
        </w:tc>
        <w:tc>
          <w:tcPr>
            <w:tcW w:w="2340" w:type="dxa"/>
            <w:tcBorders>
              <w:top w:val="single" w:sz="6" w:space="0" w:color="FFFFFF"/>
              <w:left w:val="single" w:sz="6" w:space="0" w:color="FFFFFF"/>
              <w:bottom w:val="single" w:sz="6" w:space="0" w:color="FFFFFF"/>
              <w:right w:val="single" w:sz="6" w:space="0" w:color="FFFFFF"/>
            </w:tcBorders>
          </w:tcPr>
          <w:p w14:paraId="5C3976F3" w14:textId="77777777" w:rsidR="00EE4E30" w:rsidRDefault="00EE4E30" w:rsidP="003D630B">
            <w:pPr>
              <w:pStyle w:val="NoSpacing"/>
              <w:rPr>
                <w:bCs/>
              </w:rPr>
            </w:pPr>
          </w:p>
        </w:tc>
      </w:tr>
      <w:tr w:rsidR="00D5797A" w:rsidRPr="00E708F1" w14:paraId="1BFCD4D3"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777A5623" w14:textId="77777777" w:rsidR="00D5797A" w:rsidRDefault="00D5797A"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2B4769F6" w14:textId="77777777" w:rsidR="00D5797A" w:rsidRDefault="00D5797A"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DB8D5E9" w14:textId="77777777" w:rsidR="00D5797A" w:rsidRDefault="00D5797A"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6F339C9" w14:textId="77777777" w:rsidR="00D5797A" w:rsidRDefault="00D5797A" w:rsidP="003D630B">
            <w:pPr>
              <w:pStyle w:val="NoSpacing"/>
              <w:rPr>
                <w:bCs/>
              </w:rPr>
            </w:pPr>
          </w:p>
        </w:tc>
      </w:tr>
      <w:tr w:rsidR="00D5797A" w:rsidRPr="00E708F1" w14:paraId="7DEB9A33"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D366106" w14:textId="23DE3CAA" w:rsidR="00D5797A" w:rsidRDefault="00D5797A"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5A35130C" w14:textId="77777777" w:rsidR="00D5797A" w:rsidRDefault="00D5797A"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4128948B" w14:textId="77777777" w:rsidR="00D5797A" w:rsidRDefault="00D5797A"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4CD76286" w14:textId="77777777" w:rsidR="00D5797A" w:rsidRDefault="00D5797A" w:rsidP="003D630B">
            <w:pPr>
              <w:pStyle w:val="NoSpacing"/>
              <w:rPr>
                <w:bCs/>
              </w:rPr>
            </w:pPr>
          </w:p>
        </w:tc>
      </w:tr>
      <w:tr w:rsidR="00D5797A" w:rsidRPr="00E708F1" w14:paraId="0665CFAA"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3CEF5276" w14:textId="6FB0B01A" w:rsidR="00D5797A" w:rsidRDefault="00A66216" w:rsidP="003D630B">
            <w:pPr>
              <w:pStyle w:val="NoSpacing"/>
              <w:rPr>
                <w:szCs w:val="24"/>
              </w:rPr>
            </w:pPr>
            <w:r>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443B406C" w14:textId="77777777" w:rsidR="00D5797A" w:rsidRDefault="00D5797A"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0235AFC" w14:textId="09D6E0F2" w:rsidR="00D5797A" w:rsidRDefault="00B15C8E" w:rsidP="003D630B">
            <w:pPr>
              <w:pStyle w:val="NoSpacing"/>
              <w:rPr>
                <w:szCs w:val="24"/>
              </w:rPr>
            </w:pPr>
            <w:r>
              <w:rPr>
                <w:szCs w:val="24"/>
              </w:rPr>
              <w:t xml:space="preserve">October 16, </w:t>
            </w:r>
            <w:proofErr w:type="gramStart"/>
            <w:r>
              <w:rPr>
                <w:szCs w:val="24"/>
              </w:rPr>
              <w:t>2023</w:t>
            </w:r>
            <w:proofErr w:type="gramEnd"/>
            <w:r>
              <w:rPr>
                <w:szCs w:val="24"/>
              </w:rPr>
              <w:t xml:space="preserve">           55 N.J.R. 2187(b)</w:t>
            </w:r>
          </w:p>
        </w:tc>
        <w:tc>
          <w:tcPr>
            <w:tcW w:w="2340" w:type="dxa"/>
            <w:tcBorders>
              <w:top w:val="single" w:sz="6" w:space="0" w:color="FFFFFF"/>
              <w:left w:val="single" w:sz="6" w:space="0" w:color="FFFFFF"/>
              <w:bottom w:val="single" w:sz="6" w:space="0" w:color="FFFFFF"/>
              <w:right w:val="single" w:sz="6" w:space="0" w:color="FFFFFF"/>
            </w:tcBorders>
          </w:tcPr>
          <w:p w14:paraId="576630AA" w14:textId="77777777" w:rsidR="00D5797A" w:rsidRDefault="00D5797A" w:rsidP="003D630B">
            <w:pPr>
              <w:pStyle w:val="NoSpacing"/>
              <w:rPr>
                <w:bCs/>
              </w:rPr>
            </w:pPr>
          </w:p>
        </w:tc>
      </w:tr>
      <w:tr w:rsidR="00B15C8E" w:rsidRPr="00E708F1" w14:paraId="4463D7CD"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6F9C81A0" w14:textId="77777777" w:rsidR="00B15C8E" w:rsidRDefault="00B15C8E"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6225C112" w14:textId="77777777" w:rsidR="00B15C8E" w:rsidRDefault="00B15C8E"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5D6CC9BF" w14:textId="77777777" w:rsidR="00B15C8E" w:rsidRDefault="00B15C8E"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184880B" w14:textId="77777777" w:rsidR="00B15C8E" w:rsidRDefault="00B15C8E" w:rsidP="003D630B">
            <w:pPr>
              <w:pStyle w:val="NoSpacing"/>
              <w:rPr>
                <w:bCs/>
              </w:rPr>
            </w:pPr>
          </w:p>
        </w:tc>
      </w:tr>
      <w:tr w:rsidR="00B15C8E" w:rsidRPr="00E708F1" w14:paraId="55C91452"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7012D024" w14:textId="508FF775" w:rsidR="00B15C8E" w:rsidRDefault="00D12827" w:rsidP="003D630B">
            <w:pPr>
              <w:pStyle w:val="NoSpacing"/>
              <w:rPr>
                <w:szCs w:val="24"/>
              </w:rPr>
            </w:pPr>
            <w:r>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1CC7EB18" w14:textId="77777777" w:rsidR="00B15C8E" w:rsidRDefault="00B15C8E"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3C92AE7E" w14:textId="33D08339" w:rsidR="00B15C8E" w:rsidRDefault="00D12827" w:rsidP="003D630B">
            <w:pPr>
              <w:pStyle w:val="NoSpacing"/>
              <w:rPr>
                <w:szCs w:val="24"/>
              </w:rPr>
            </w:pPr>
            <w:r>
              <w:rPr>
                <w:szCs w:val="24"/>
              </w:rPr>
              <w:t xml:space="preserve">November 20, </w:t>
            </w:r>
            <w:proofErr w:type="gramStart"/>
            <w:r>
              <w:rPr>
                <w:szCs w:val="24"/>
              </w:rPr>
              <w:t>2023</w:t>
            </w:r>
            <w:proofErr w:type="gramEnd"/>
            <w:r>
              <w:rPr>
                <w:szCs w:val="24"/>
              </w:rPr>
              <w:t xml:space="preserve">       55 N.J.R. 2335(a)</w:t>
            </w:r>
          </w:p>
        </w:tc>
        <w:tc>
          <w:tcPr>
            <w:tcW w:w="2340" w:type="dxa"/>
            <w:tcBorders>
              <w:top w:val="single" w:sz="6" w:space="0" w:color="FFFFFF"/>
              <w:left w:val="single" w:sz="6" w:space="0" w:color="FFFFFF"/>
              <w:bottom w:val="single" w:sz="6" w:space="0" w:color="FFFFFF"/>
              <w:right w:val="single" w:sz="6" w:space="0" w:color="FFFFFF"/>
            </w:tcBorders>
          </w:tcPr>
          <w:p w14:paraId="623CE925" w14:textId="77777777" w:rsidR="00B15C8E" w:rsidRDefault="00B15C8E" w:rsidP="003D630B">
            <w:pPr>
              <w:pStyle w:val="NoSpacing"/>
              <w:rPr>
                <w:bCs/>
              </w:rPr>
            </w:pPr>
          </w:p>
        </w:tc>
      </w:tr>
      <w:tr w:rsidR="004D4431" w:rsidRPr="00E708F1" w14:paraId="30EC6579"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4501DD1E" w14:textId="77777777" w:rsidR="004D4431" w:rsidRDefault="004D4431"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38C9F30" w14:textId="77777777" w:rsidR="004D4431" w:rsidRDefault="004D4431"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74C3E5BA" w14:textId="77777777" w:rsidR="004D4431" w:rsidRDefault="004D4431"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1A5102FD" w14:textId="77777777" w:rsidR="004D4431" w:rsidRDefault="004D4431" w:rsidP="003D630B">
            <w:pPr>
              <w:pStyle w:val="NoSpacing"/>
              <w:rPr>
                <w:bCs/>
              </w:rPr>
            </w:pPr>
          </w:p>
        </w:tc>
      </w:tr>
      <w:tr w:rsidR="004D4431" w:rsidRPr="00E708F1" w14:paraId="0FB401D4" w14:textId="77777777" w:rsidTr="00C60A82">
        <w:tc>
          <w:tcPr>
            <w:tcW w:w="2340" w:type="dxa"/>
            <w:tcBorders>
              <w:top w:val="single" w:sz="6" w:space="0" w:color="FFFFFF"/>
              <w:left w:val="single" w:sz="6" w:space="0" w:color="FFFFFF"/>
              <w:bottom w:val="single" w:sz="6" w:space="0" w:color="FFFFFF"/>
              <w:right w:val="single" w:sz="6" w:space="0" w:color="FFFFFF"/>
            </w:tcBorders>
          </w:tcPr>
          <w:p w14:paraId="59FF1BF5" w14:textId="0AD6A06E" w:rsidR="004D4431" w:rsidRDefault="00357FA3" w:rsidP="003D630B">
            <w:pPr>
              <w:pStyle w:val="NoSpacing"/>
              <w:rPr>
                <w:szCs w:val="24"/>
              </w:rPr>
            </w:pPr>
            <w:r>
              <w:rPr>
                <w:szCs w:val="24"/>
              </w:rPr>
              <w:t>Administrative change</w:t>
            </w:r>
          </w:p>
        </w:tc>
        <w:tc>
          <w:tcPr>
            <w:tcW w:w="2340" w:type="dxa"/>
            <w:tcBorders>
              <w:top w:val="single" w:sz="6" w:space="0" w:color="FFFFFF"/>
              <w:left w:val="single" w:sz="6" w:space="0" w:color="FFFFFF"/>
              <w:bottom w:val="single" w:sz="6" w:space="0" w:color="FFFFFF"/>
              <w:right w:val="single" w:sz="6" w:space="0" w:color="FFFFFF"/>
            </w:tcBorders>
          </w:tcPr>
          <w:p w14:paraId="2AE06E3B" w14:textId="77777777" w:rsidR="004D4431" w:rsidRDefault="004D4431" w:rsidP="003D630B">
            <w:pPr>
              <w:pStyle w:val="NoSpacing"/>
              <w:rPr>
                <w:szCs w:val="24"/>
              </w:rPr>
            </w:pPr>
          </w:p>
        </w:tc>
        <w:tc>
          <w:tcPr>
            <w:tcW w:w="2340" w:type="dxa"/>
            <w:tcBorders>
              <w:top w:val="single" w:sz="6" w:space="0" w:color="FFFFFF"/>
              <w:left w:val="single" w:sz="6" w:space="0" w:color="FFFFFF"/>
              <w:bottom w:val="single" w:sz="6" w:space="0" w:color="FFFFFF"/>
              <w:right w:val="single" w:sz="6" w:space="0" w:color="FFFFFF"/>
            </w:tcBorders>
          </w:tcPr>
          <w:p w14:paraId="0EBB3BE5" w14:textId="77777777" w:rsidR="004D4431" w:rsidRDefault="00357FA3" w:rsidP="003D630B">
            <w:pPr>
              <w:pStyle w:val="NoSpacing"/>
              <w:rPr>
                <w:szCs w:val="24"/>
              </w:rPr>
            </w:pPr>
            <w:r>
              <w:rPr>
                <w:szCs w:val="24"/>
              </w:rPr>
              <w:t>October 1, 2024</w:t>
            </w:r>
          </w:p>
          <w:p w14:paraId="7EF19A4E" w14:textId="3AFED764" w:rsidR="00357FA3" w:rsidRDefault="0067175E" w:rsidP="003D630B">
            <w:pPr>
              <w:pStyle w:val="NoSpacing"/>
              <w:rPr>
                <w:szCs w:val="24"/>
              </w:rPr>
            </w:pPr>
            <w:r>
              <w:rPr>
                <w:szCs w:val="24"/>
              </w:rPr>
              <w:t>TBD</w:t>
            </w:r>
          </w:p>
        </w:tc>
        <w:tc>
          <w:tcPr>
            <w:tcW w:w="2340" w:type="dxa"/>
            <w:tcBorders>
              <w:top w:val="single" w:sz="6" w:space="0" w:color="FFFFFF"/>
              <w:left w:val="single" w:sz="6" w:space="0" w:color="FFFFFF"/>
              <w:bottom w:val="single" w:sz="6" w:space="0" w:color="FFFFFF"/>
              <w:right w:val="single" w:sz="6" w:space="0" w:color="FFFFFF"/>
            </w:tcBorders>
          </w:tcPr>
          <w:p w14:paraId="15B9B07A" w14:textId="77777777" w:rsidR="004D4431" w:rsidRDefault="004D4431" w:rsidP="003D630B">
            <w:pPr>
              <w:pStyle w:val="NoSpacing"/>
              <w:rPr>
                <w:bCs/>
              </w:rPr>
            </w:pPr>
          </w:p>
        </w:tc>
      </w:tr>
    </w:tbl>
    <w:p w14:paraId="39A09BDE" w14:textId="77777777" w:rsidR="008C5C50" w:rsidRDefault="008C5C50" w:rsidP="00483399">
      <w:pPr>
        <w:pStyle w:val="NoSpacing"/>
        <w:widowControl/>
        <w:rPr>
          <w:szCs w:val="24"/>
        </w:rPr>
      </w:pPr>
    </w:p>
    <w:p w14:paraId="1D4809BE" w14:textId="77777777" w:rsidR="00703B1E" w:rsidRDefault="00703B1E" w:rsidP="00D12827">
      <w:pPr>
        <w:pStyle w:val="NoSpacing"/>
        <w:widowControl/>
        <w:rPr>
          <w:szCs w:val="24"/>
        </w:rPr>
      </w:pPr>
    </w:p>
    <w:p w14:paraId="1760B304" w14:textId="30E16F6B" w:rsidR="00077E6D" w:rsidRPr="00023DCD" w:rsidRDefault="00077E6D" w:rsidP="00560DCB">
      <w:pPr>
        <w:pStyle w:val="Heading1"/>
      </w:pPr>
      <w:r w:rsidRPr="00605576">
        <w:br w:type="page"/>
      </w:r>
      <w:bookmarkStart w:id="3" w:name="_Toc229388984"/>
      <w:bookmarkStart w:id="4" w:name="_Toc155850425"/>
      <w:r w:rsidRPr="00023DCD">
        <w:lastRenderedPageBreak/>
        <w:t>7:27</w:t>
      </w:r>
      <w:r w:rsidRPr="00023DCD">
        <w:noBreakHyphen/>
        <w:t>8.1</w:t>
      </w:r>
      <w:r w:rsidRPr="00023DCD">
        <w:tab/>
        <w:t>Definitions</w:t>
      </w:r>
      <w:bookmarkEnd w:id="2"/>
      <w:bookmarkEnd w:id="3"/>
      <w:bookmarkEnd w:id="4"/>
    </w:p>
    <w:p w14:paraId="73C057F9" w14:textId="77777777" w:rsidR="00D501B4" w:rsidRPr="00023DCD" w:rsidRDefault="00D501B4" w:rsidP="00483399">
      <w:pPr>
        <w:pStyle w:val="NoSpacing"/>
        <w:widowControl/>
        <w:rPr>
          <w:b/>
          <w:i/>
          <w:szCs w:val="24"/>
        </w:rPr>
      </w:pPr>
    </w:p>
    <w:p w14:paraId="433B2335" w14:textId="77777777" w:rsidR="00DB0C9C" w:rsidRPr="00DB0C9C" w:rsidRDefault="00DB0C9C" w:rsidP="00830E30">
      <w:pPr>
        <w:pStyle w:val="NoSpacing"/>
        <w:ind w:firstLine="360"/>
        <w:rPr>
          <w:color w:val="333333"/>
          <w:szCs w:val="24"/>
        </w:rPr>
      </w:pPr>
      <w:r w:rsidRPr="00DB0C9C">
        <w:rPr>
          <w:color w:val="333333"/>
          <w:szCs w:val="24"/>
        </w:rPr>
        <w:t xml:space="preserve">The following words and terms, when used in this subchapter, have the following meanings, unless the context clearly indicates otherwise.  </w:t>
      </w:r>
    </w:p>
    <w:p w14:paraId="1AB1BF36" w14:textId="77777777" w:rsidR="00830E30" w:rsidRDefault="00830E30" w:rsidP="00830E30">
      <w:pPr>
        <w:pStyle w:val="NoSpacing"/>
        <w:ind w:firstLine="360"/>
        <w:rPr>
          <w:color w:val="333333"/>
          <w:szCs w:val="24"/>
        </w:rPr>
      </w:pPr>
    </w:p>
    <w:p w14:paraId="4EC28936" w14:textId="79ADC6D4" w:rsidR="00DB0C9C" w:rsidRPr="00DB0C9C" w:rsidRDefault="00DB0C9C" w:rsidP="00830E30">
      <w:pPr>
        <w:pStyle w:val="NoSpacing"/>
        <w:ind w:firstLine="360"/>
        <w:rPr>
          <w:color w:val="333333"/>
          <w:szCs w:val="24"/>
        </w:rPr>
      </w:pPr>
      <w:r w:rsidRPr="00DB0C9C">
        <w:rPr>
          <w:color w:val="333333"/>
          <w:szCs w:val="24"/>
        </w:rPr>
        <w:t xml:space="preserve">"Actual emissions" means the rate at which an air contaminant is </w:t>
      </w:r>
      <w:proofErr w:type="gramStart"/>
      <w:r w:rsidRPr="00DB0C9C">
        <w:rPr>
          <w:color w:val="333333"/>
          <w:szCs w:val="24"/>
        </w:rPr>
        <w:t>actually emitted</w:t>
      </w:r>
      <w:proofErr w:type="gramEnd"/>
      <w:r w:rsidRPr="00DB0C9C">
        <w:rPr>
          <w:color w:val="333333"/>
          <w:szCs w:val="24"/>
        </w:rPr>
        <w:t xml:space="preserve">, either directly or indirectly, to the outdoor atmosphere, in units of mass per calendar year, seasonal period, or other time period specified by the Department.  </w:t>
      </w:r>
    </w:p>
    <w:p w14:paraId="14EA4034" w14:textId="77777777" w:rsidR="00830E30" w:rsidRDefault="00830E30" w:rsidP="00830E30">
      <w:pPr>
        <w:pStyle w:val="NoSpacing"/>
        <w:ind w:firstLine="360"/>
        <w:rPr>
          <w:color w:val="333333"/>
          <w:szCs w:val="24"/>
        </w:rPr>
      </w:pPr>
    </w:p>
    <w:p w14:paraId="1816B81B" w14:textId="0B7B514A" w:rsidR="00DB0C9C" w:rsidRPr="00DB0C9C" w:rsidRDefault="00DB0C9C" w:rsidP="00830E30">
      <w:pPr>
        <w:pStyle w:val="NoSpacing"/>
        <w:ind w:firstLine="360"/>
        <w:rPr>
          <w:color w:val="333333"/>
          <w:szCs w:val="24"/>
        </w:rPr>
      </w:pPr>
      <w:r w:rsidRPr="00DB0C9C">
        <w:rPr>
          <w:color w:val="333333"/>
          <w:szCs w:val="24"/>
        </w:rPr>
        <w:t xml:space="preserve">"Agricultural commodity" means any vegetable matter or animal matter.  </w:t>
      </w:r>
    </w:p>
    <w:p w14:paraId="00D46398" w14:textId="77777777" w:rsidR="00830E30" w:rsidRDefault="00830E30" w:rsidP="00830E30">
      <w:pPr>
        <w:pStyle w:val="NoSpacing"/>
        <w:ind w:firstLine="360"/>
        <w:rPr>
          <w:color w:val="333333"/>
          <w:szCs w:val="24"/>
        </w:rPr>
      </w:pPr>
    </w:p>
    <w:p w14:paraId="3AA1B555" w14:textId="22F3DF90" w:rsidR="00DB0C9C" w:rsidRPr="00DB0C9C" w:rsidRDefault="00DB0C9C" w:rsidP="00830E30">
      <w:pPr>
        <w:pStyle w:val="NoSpacing"/>
        <w:ind w:firstLine="360"/>
        <w:rPr>
          <w:color w:val="333333"/>
          <w:szCs w:val="24"/>
        </w:rPr>
      </w:pPr>
      <w:r w:rsidRPr="00DB0C9C">
        <w:rPr>
          <w:color w:val="333333"/>
          <w:szCs w:val="24"/>
        </w:rPr>
        <w:t xml:space="preserve">"Air contaminant" means any substance, other than water or distillates of air, present in the atmosphere as solid particles, liquid particles, vapors or gases.  </w:t>
      </w:r>
    </w:p>
    <w:p w14:paraId="6CA2063E" w14:textId="77777777" w:rsidR="00830E30" w:rsidRDefault="00830E30" w:rsidP="00830E30">
      <w:pPr>
        <w:pStyle w:val="NoSpacing"/>
        <w:ind w:firstLine="360"/>
        <w:rPr>
          <w:color w:val="333333"/>
          <w:szCs w:val="24"/>
        </w:rPr>
      </w:pPr>
    </w:p>
    <w:p w14:paraId="68B64954" w14:textId="732EFCB8" w:rsidR="00DB0C9C" w:rsidRPr="00DB0C9C" w:rsidRDefault="00DB0C9C" w:rsidP="00830E30">
      <w:pPr>
        <w:pStyle w:val="NoSpacing"/>
        <w:ind w:firstLine="360"/>
        <w:rPr>
          <w:color w:val="333333"/>
          <w:szCs w:val="24"/>
        </w:rPr>
      </w:pPr>
      <w:r w:rsidRPr="00DB0C9C">
        <w:rPr>
          <w:color w:val="333333"/>
          <w:szCs w:val="24"/>
        </w:rPr>
        <w:t xml:space="preserve">"Air quality impact analysis" means a procedure, entailing the use of air quality simulation modeling, for determining whether air contaminant emissions will result in ambient air concentrations that exceed standards established for the protection of human health and welfare and the environment.  </w:t>
      </w:r>
    </w:p>
    <w:p w14:paraId="0573A848" w14:textId="77777777" w:rsidR="00830E30" w:rsidRDefault="00830E30" w:rsidP="00830E30">
      <w:pPr>
        <w:pStyle w:val="NoSpacing"/>
        <w:ind w:firstLine="360"/>
        <w:rPr>
          <w:color w:val="333333"/>
          <w:szCs w:val="24"/>
        </w:rPr>
      </w:pPr>
    </w:p>
    <w:p w14:paraId="34281859" w14:textId="671E035B" w:rsidR="00DB0C9C" w:rsidRPr="00DB0C9C" w:rsidRDefault="00DB0C9C" w:rsidP="00830E30">
      <w:pPr>
        <w:pStyle w:val="NoSpacing"/>
        <w:ind w:firstLine="360"/>
        <w:rPr>
          <w:color w:val="333333"/>
          <w:szCs w:val="24"/>
        </w:rPr>
      </w:pPr>
      <w:r w:rsidRPr="00DB0C9C">
        <w:rPr>
          <w:color w:val="333333"/>
          <w:szCs w:val="24"/>
        </w:rPr>
        <w:t xml:space="preserve">"Air quality simulation model" means a mathematical procedure, </w:t>
      </w:r>
      <w:proofErr w:type="gramStart"/>
      <w:r w:rsidRPr="00DB0C9C">
        <w:rPr>
          <w:color w:val="333333"/>
          <w:szCs w:val="24"/>
        </w:rPr>
        <w:t>taking into account</w:t>
      </w:r>
      <w:proofErr w:type="gramEnd"/>
      <w:r w:rsidRPr="00DB0C9C">
        <w:rPr>
          <w:color w:val="333333"/>
          <w:szCs w:val="24"/>
        </w:rPr>
        <w:t xml:space="preserve"> the dispersive capacity of the atmosphere, meteorological data, topography, and other relevant factors, to predict the concentration of an air contaminant in the ambient air. Such procedure may entail use of a mathematical model or a physical model.  </w:t>
      </w:r>
    </w:p>
    <w:p w14:paraId="387D585A" w14:textId="77777777" w:rsidR="00830E30" w:rsidRDefault="00830E30" w:rsidP="00830E30">
      <w:pPr>
        <w:pStyle w:val="NoSpacing"/>
        <w:ind w:firstLine="360"/>
        <w:rPr>
          <w:color w:val="333333"/>
          <w:szCs w:val="24"/>
        </w:rPr>
      </w:pPr>
    </w:p>
    <w:p w14:paraId="013AD957" w14:textId="45A3D05D" w:rsidR="00DB0C9C" w:rsidRPr="00DB0C9C" w:rsidRDefault="00DB0C9C" w:rsidP="00830E30">
      <w:pPr>
        <w:pStyle w:val="NoSpacing"/>
        <w:ind w:firstLine="360"/>
        <w:rPr>
          <w:color w:val="333333"/>
          <w:szCs w:val="24"/>
        </w:rPr>
      </w:pPr>
      <w:r w:rsidRPr="00DB0C9C">
        <w:rPr>
          <w:color w:val="333333"/>
          <w:szCs w:val="24"/>
        </w:rPr>
        <w:t xml:space="preserve">"Air stripping equipment" means equipment used to transfer any air contaminant from water or other liquids directly or indirectly into the outdoor atmosphere including, but not limited to, packed columns and water spray equipment.  </w:t>
      </w:r>
    </w:p>
    <w:p w14:paraId="736072E2" w14:textId="77777777" w:rsidR="00830E30" w:rsidRDefault="00830E30" w:rsidP="00830E30">
      <w:pPr>
        <w:pStyle w:val="NoSpacing"/>
        <w:ind w:firstLine="360"/>
        <w:rPr>
          <w:color w:val="333333"/>
          <w:szCs w:val="24"/>
        </w:rPr>
      </w:pPr>
    </w:p>
    <w:p w14:paraId="49B08B43" w14:textId="6B09D5EA" w:rsidR="00DB0C9C" w:rsidRPr="00DB0C9C" w:rsidRDefault="00DB0C9C" w:rsidP="00830E30">
      <w:pPr>
        <w:pStyle w:val="NoSpacing"/>
        <w:ind w:firstLine="360"/>
        <w:rPr>
          <w:color w:val="333333"/>
          <w:szCs w:val="24"/>
        </w:rPr>
      </w:pPr>
      <w:r w:rsidRPr="00DB0C9C">
        <w:rPr>
          <w:color w:val="333333"/>
          <w:szCs w:val="24"/>
        </w:rPr>
        <w:t xml:space="preserve">"Ambient air monitoring" means the measurement of concentrations of one or more air contaminants in the outdoor atmosphere.  </w:t>
      </w:r>
    </w:p>
    <w:p w14:paraId="3D6A49F2" w14:textId="77777777" w:rsidR="00830E30" w:rsidRDefault="00830E30" w:rsidP="00830E30">
      <w:pPr>
        <w:pStyle w:val="NoSpacing"/>
        <w:ind w:firstLine="360"/>
        <w:rPr>
          <w:color w:val="333333"/>
          <w:szCs w:val="24"/>
        </w:rPr>
      </w:pPr>
    </w:p>
    <w:p w14:paraId="14DB6D13" w14:textId="4D9DE516" w:rsidR="00DB0C9C" w:rsidRPr="00DB0C9C" w:rsidRDefault="00DB0C9C" w:rsidP="00830E30">
      <w:pPr>
        <w:pStyle w:val="NoSpacing"/>
        <w:ind w:firstLine="360"/>
        <w:rPr>
          <w:color w:val="333333"/>
          <w:szCs w:val="24"/>
        </w:rPr>
      </w:pPr>
      <w:r w:rsidRPr="00DB0C9C">
        <w:rPr>
          <w:color w:val="333333"/>
          <w:szCs w:val="24"/>
        </w:rPr>
        <w:t xml:space="preserve">"Amendment" means a change made to a permit and certificate under </w:t>
      </w:r>
      <w:hyperlink r:id="rId8" w:history="1">
        <w:r w:rsidRPr="00DB0C9C">
          <w:rPr>
            <w:rStyle w:val="Hyperlink"/>
            <w:i/>
            <w:szCs w:val="24"/>
          </w:rPr>
          <w:t>N.J.A.C. 7:27-8.21</w:t>
        </w:r>
      </w:hyperlink>
      <w:r w:rsidRPr="00DB0C9C">
        <w:rPr>
          <w:color w:val="333333"/>
          <w:szCs w:val="24"/>
        </w:rPr>
        <w:t xml:space="preserve">, Amendments.  </w:t>
      </w:r>
    </w:p>
    <w:p w14:paraId="0C5C14AD" w14:textId="77777777" w:rsidR="00830E30" w:rsidRDefault="00830E30" w:rsidP="00830E30">
      <w:pPr>
        <w:pStyle w:val="NoSpacing"/>
        <w:ind w:firstLine="360"/>
        <w:rPr>
          <w:color w:val="333333"/>
          <w:szCs w:val="24"/>
        </w:rPr>
      </w:pPr>
    </w:p>
    <w:p w14:paraId="40F427C7" w14:textId="5E58B672" w:rsidR="00DB0C9C" w:rsidRPr="00DB0C9C" w:rsidRDefault="00DB0C9C" w:rsidP="00830E30">
      <w:pPr>
        <w:pStyle w:val="NoSpacing"/>
        <w:ind w:firstLine="360"/>
        <w:rPr>
          <w:color w:val="333333"/>
          <w:szCs w:val="24"/>
        </w:rPr>
      </w:pPr>
      <w:r w:rsidRPr="00DB0C9C">
        <w:rPr>
          <w:color w:val="333333"/>
          <w:szCs w:val="24"/>
        </w:rPr>
        <w:t>"AP-42" means the January 1995, 5th edition version of the manual entitled "Compilation of Air Pollutant Emission Factors," which is published by the EPA, and including supplements A, B, C, D, E, F and G and any subsequent revisions. This document may be obtained from the National Technical Information Service (NTIS), 5285 Port Royal Road, Springfield, Virginia 22161, (703) 487-4650; or from the Superintendent of Documents, Government Printing Office, Washington, DC 20402, (202) 783-3228. In addition, this document can be accessed electronically through the EPA technology transfer network chief site on the worldwide web at http://</w:t>
      </w:r>
      <w:hyperlink r:id="rId9" w:history="1">
        <w:r w:rsidRPr="00DB0C9C">
          <w:rPr>
            <w:rStyle w:val="Hyperlink"/>
            <w:i/>
            <w:szCs w:val="24"/>
          </w:rPr>
          <w:t>www.epa.gov/ttn/chief/ap42.html</w:t>
        </w:r>
      </w:hyperlink>
      <w:r w:rsidRPr="00DB0C9C">
        <w:rPr>
          <w:color w:val="333333"/>
          <w:szCs w:val="24"/>
        </w:rPr>
        <w:t xml:space="preserve">.  </w:t>
      </w:r>
    </w:p>
    <w:p w14:paraId="46649952" w14:textId="77777777" w:rsidR="00830E30" w:rsidRDefault="00830E30" w:rsidP="00830E30">
      <w:pPr>
        <w:pStyle w:val="NoSpacing"/>
        <w:ind w:firstLine="360"/>
        <w:rPr>
          <w:color w:val="333333"/>
          <w:szCs w:val="24"/>
        </w:rPr>
      </w:pPr>
    </w:p>
    <w:p w14:paraId="71A6C7C5" w14:textId="53AD9CC8" w:rsidR="00DB0C9C" w:rsidRPr="00DB0C9C" w:rsidRDefault="00DB0C9C" w:rsidP="00830E30">
      <w:pPr>
        <w:pStyle w:val="NoSpacing"/>
        <w:ind w:firstLine="360"/>
        <w:rPr>
          <w:color w:val="333333"/>
          <w:szCs w:val="24"/>
        </w:rPr>
      </w:pPr>
      <w:r w:rsidRPr="00DB0C9C">
        <w:rPr>
          <w:color w:val="333333"/>
          <w:szCs w:val="24"/>
        </w:rPr>
        <w:t xml:space="preserve">"Application form" means the form the Department requires an applicant to submit to apply for a preconstruction permit and operating certificate, a preconstruction permit and operating certificate for an environmental improvement pilot test, a preconstruction permit and operating </w:t>
      </w:r>
      <w:r w:rsidRPr="00DB0C9C">
        <w:rPr>
          <w:color w:val="333333"/>
          <w:szCs w:val="24"/>
        </w:rPr>
        <w:lastRenderedPageBreak/>
        <w:t xml:space="preserve">certificate revision, or a compliance plan change. Also, a renewal application stub is an application form.  </w:t>
      </w:r>
    </w:p>
    <w:p w14:paraId="52ED5121" w14:textId="77777777" w:rsidR="00830E30" w:rsidRDefault="00830E30" w:rsidP="00830E30">
      <w:pPr>
        <w:pStyle w:val="NoSpacing"/>
        <w:ind w:firstLine="360"/>
        <w:rPr>
          <w:color w:val="333333"/>
          <w:szCs w:val="24"/>
        </w:rPr>
      </w:pPr>
    </w:p>
    <w:p w14:paraId="264ABF89" w14:textId="16D70BD3" w:rsidR="00DB0C9C" w:rsidRPr="00DB0C9C" w:rsidRDefault="00DB0C9C" w:rsidP="00830E30">
      <w:pPr>
        <w:pStyle w:val="NoSpacing"/>
        <w:ind w:firstLine="360"/>
        <w:rPr>
          <w:color w:val="333333"/>
          <w:szCs w:val="24"/>
        </w:rPr>
      </w:pPr>
      <w:r w:rsidRPr="00DB0C9C">
        <w:rPr>
          <w:color w:val="333333"/>
          <w:szCs w:val="24"/>
        </w:rPr>
        <w:t xml:space="preserve">"Banking" means the reservation of creditable emission reductions, pursuant to </w:t>
      </w:r>
      <w:hyperlink r:id="rId10" w:history="1">
        <w:r w:rsidRPr="00DB0C9C">
          <w:rPr>
            <w:rStyle w:val="Hyperlink"/>
            <w:i/>
            <w:szCs w:val="24"/>
          </w:rPr>
          <w:t>N.J.A.C. 7:27-18</w:t>
        </w:r>
      </w:hyperlink>
      <w:r w:rsidRPr="00DB0C9C">
        <w:rPr>
          <w:color w:val="333333"/>
          <w:szCs w:val="24"/>
        </w:rPr>
        <w:t xml:space="preserve">, for future use as emission offsets.  </w:t>
      </w:r>
    </w:p>
    <w:p w14:paraId="4E0FBEF8" w14:textId="77777777" w:rsidR="00830E30" w:rsidRDefault="00830E30" w:rsidP="00830E30">
      <w:pPr>
        <w:pStyle w:val="NoSpacing"/>
        <w:ind w:firstLine="360"/>
        <w:rPr>
          <w:color w:val="333333"/>
          <w:szCs w:val="24"/>
        </w:rPr>
      </w:pPr>
    </w:p>
    <w:p w14:paraId="1CA2C510" w14:textId="447EC31B" w:rsidR="00DB0C9C" w:rsidRPr="00DB0C9C" w:rsidRDefault="00DB0C9C" w:rsidP="00830E30">
      <w:pPr>
        <w:pStyle w:val="NoSpacing"/>
        <w:ind w:firstLine="360"/>
        <w:rPr>
          <w:color w:val="333333"/>
          <w:szCs w:val="24"/>
        </w:rPr>
      </w:pPr>
      <w:r w:rsidRPr="00DB0C9C">
        <w:rPr>
          <w:color w:val="333333"/>
          <w:szCs w:val="24"/>
        </w:rPr>
        <w:t xml:space="preserve">"Brake horsepower" or "bhp" means a measure of mechanical power generated by a reciprocating engine determined by a brake attached to the shaft coupling.  </w:t>
      </w:r>
    </w:p>
    <w:p w14:paraId="6D7E7987" w14:textId="77777777" w:rsidR="00830E30" w:rsidRDefault="00830E30" w:rsidP="00830E30">
      <w:pPr>
        <w:pStyle w:val="NoSpacing"/>
        <w:ind w:firstLine="360"/>
        <w:rPr>
          <w:color w:val="333333"/>
          <w:szCs w:val="24"/>
        </w:rPr>
      </w:pPr>
    </w:p>
    <w:p w14:paraId="2B6EA592" w14:textId="7BE3CEB9" w:rsidR="00DB0C9C" w:rsidRPr="00DB0C9C" w:rsidRDefault="00DB0C9C" w:rsidP="00830E30">
      <w:pPr>
        <w:pStyle w:val="NoSpacing"/>
        <w:ind w:firstLine="360"/>
        <w:rPr>
          <w:color w:val="333333"/>
          <w:szCs w:val="24"/>
        </w:rPr>
      </w:pPr>
      <w:r w:rsidRPr="00DB0C9C">
        <w:rPr>
          <w:color w:val="333333"/>
          <w:szCs w:val="24"/>
        </w:rPr>
        <w:t xml:space="preserve">"Certificate" means either an operating certificate or a temporary operating certificate, which is legally valid.  </w:t>
      </w:r>
    </w:p>
    <w:p w14:paraId="2478DF35" w14:textId="77777777" w:rsidR="00830E30" w:rsidRDefault="00830E30" w:rsidP="00830E30">
      <w:pPr>
        <w:pStyle w:val="NoSpacing"/>
        <w:ind w:firstLine="360"/>
        <w:rPr>
          <w:color w:val="333333"/>
          <w:szCs w:val="24"/>
        </w:rPr>
      </w:pPr>
    </w:p>
    <w:p w14:paraId="4ED292B4" w14:textId="021CC331" w:rsidR="00DB0C9C" w:rsidRPr="00DB0C9C" w:rsidRDefault="00DB0C9C" w:rsidP="00830E30">
      <w:pPr>
        <w:pStyle w:val="NoSpacing"/>
        <w:ind w:firstLine="360"/>
        <w:rPr>
          <w:color w:val="333333"/>
          <w:szCs w:val="24"/>
        </w:rPr>
      </w:pPr>
      <w:r w:rsidRPr="00DB0C9C">
        <w:rPr>
          <w:color w:val="333333"/>
          <w:szCs w:val="24"/>
        </w:rPr>
        <w:t xml:space="preserve">"CFR" means the United States Code of Federal Regulations.  </w:t>
      </w:r>
    </w:p>
    <w:p w14:paraId="26C863C4" w14:textId="77777777" w:rsidR="00830E30" w:rsidRDefault="00830E30" w:rsidP="00830E30">
      <w:pPr>
        <w:pStyle w:val="NoSpacing"/>
        <w:ind w:firstLine="360"/>
        <w:rPr>
          <w:color w:val="333333"/>
          <w:szCs w:val="24"/>
        </w:rPr>
      </w:pPr>
    </w:p>
    <w:p w14:paraId="7F52D3DC" w14:textId="2E3AF4A7" w:rsidR="00DB0C9C" w:rsidRPr="00DB0C9C" w:rsidRDefault="00DB0C9C" w:rsidP="00830E30">
      <w:pPr>
        <w:pStyle w:val="NoSpacing"/>
        <w:ind w:firstLine="360"/>
        <w:rPr>
          <w:color w:val="333333"/>
          <w:szCs w:val="24"/>
        </w:rPr>
      </w:pPr>
      <w:r w:rsidRPr="00DB0C9C">
        <w:rPr>
          <w:color w:val="333333"/>
          <w:szCs w:val="24"/>
        </w:rPr>
        <w:t xml:space="preserve">"Class I substance" means an air contaminant that is listed in </w:t>
      </w:r>
      <w:hyperlink r:id="rId11" w:history="1">
        <w:r w:rsidRPr="00DB0C9C">
          <w:rPr>
            <w:rStyle w:val="Hyperlink"/>
            <w:i/>
            <w:szCs w:val="24"/>
          </w:rPr>
          <w:t>42 U.S.C. § 7671</w:t>
        </w:r>
      </w:hyperlink>
      <w:r w:rsidRPr="00DB0C9C">
        <w:rPr>
          <w:color w:val="333333"/>
          <w:szCs w:val="24"/>
        </w:rPr>
        <w:t xml:space="preserve">.a(a), or promulgated by EPA in a Federal rule, as a substance that has been found to cause or contribute significantly to harmful effects on the stratospheric ozone layer.  </w:t>
      </w:r>
    </w:p>
    <w:p w14:paraId="0D9EACD1" w14:textId="77777777" w:rsidR="00830E30" w:rsidRDefault="00830E30" w:rsidP="00830E30">
      <w:pPr>
        <w:pStyle w:val="NoSpacing"/>
        <w:ind w:firstLine="360"/>
        <w:rPr>
          <w:color w:val="333333"/>
          <w:szCs w:val="24"/>
        </w:rPr>
      </w:pPr>
    </w:p>
    <w:p w14:paraId="2796A246" w14:textId="305A2733" w:rsidR="00DB0C9C" w:rsidRPr="00DB0C9C" w:rsidRDefault="00DB0C9C" w:rsidP="00830E30">
      <w:pPr>
        <w:pStyle w:val="NoSpacing"/>
        <w:ind w:firstLine="360"/>
        <w:rPr>
          <w:color w:val="333333"/>
          <w:szCs w:val="24"/>
        </w:rPr>
      </w:pPr>
      <w:r w:rsidRPr="00DB0C9C">
        <w:rPr>
          <w:color w:val="333333"/>
          <w:szCs w:val="24"/>
        </w:rPr>
        <w:t xml:space="preserve">"Class II substance" means an air contaminant that is listed in </w:t>
      </w:r>
      <w:hyperlink r:id="rId12" w:history="1">
        <w:r w:rsidRPr="00DB0C9C">
          <w:rPr>
            <w:rStyle w:val="Hyperlink"/>
            <w:i/>
            <w:szCs w:val="24"/>
          </w:rPr>
          <w:t>42 U.S.C. § 7671</w:t>
        </w:r>
      </w:hyperlink>
      <w:r w:rsidRPr="00DB0C9C">
        <w:rPr>
          <w:color w:val="333333"/>
          <w:szCs w:val="24"/>
        </w:rPr>
        <w:t xml:space="preserve">.a(b), or promulgated by EPA in a Federal rule, as a substance that is known or may reasonably be anticipated to cause or contribute to harmful effects on the stratospheric ozone layer.  </w:t>
      </w:r>
    </w:p>
    <w:p w14:paraId="00586E64" w14:textId="77777777" w:rsidR="00830E30" w:rsidRDefault="00830E30" w:rsidP="00830E30">
      <w:pPr>
        <w:pStyle w:val="NoSpacing"/>
        <w:ind w:firstLine="360"/>
        <w:rPr>
          <w:color w:val="333333"/>
          <w:szCs w:val="24"/>
        </w:rPr>
      </w:pPr>
    </w:p>
    <w:p w14:paraId="58DC1AF0" w14:textId="6E1A41BA" w:rsidR="00DB0C9C" w:rsidRPr="00DB0C9C" w:rsidRDefault="00DB0C9C" w:rsidP="00830E30">
      <w:pPr>
        <w:pStyle w:val="NoSpacing"/>
        <w:ind w:firstLine="360"/>
        <w:rPr>
          <w:color w:val="333333"/>
          <w:szCs w:val="24"/>
        </w:rPr>
      </w:pPr>
      <w:r w:rsidRPr="00DB0C9C">
        <w:rPr>
          <w:color w:val="333333"/>
          <w:szCs w:val="24"/>
        </w:rPr>
        <w:t xml:space="preserve">"Clean Air Act" or "CAA" means the Federal Clean Air Act, </w:t>
      </w:r>
      <w:hyperlink r:id="rId13" w:history="1">
        <w:r w:rsidRPr="00DB0C9C">
          <w:rPr>
            <w:rStyle w:val="Hyperlink"/>
            <w:i/>
            <w:szCs w:val="24"/>
          </w:rPr>
          <w:t>42 U.S.C. §§ 7401</w:t>
        </w:r>
      </w:hyperlink>
      <w:r w:rsidRPr="00DB0C9C">
        <w:rPr>
          <w:color w:val="333333"/>
          <w:szCs w:val="24"/>
        </w:rPr>
        <w:t xml:space="preserve">. et seq.; and any subsequent amendments or supplements to that act.  </w:t>
      </w:r>
    </w:p>
    <w:p w14:paraId="4C75EE98" w14:textId="77777777" w:rsidR="00830E30" w:rsidRDefault="00830E30" w:rsidP="00830E30">
      <w:pPr>
        <w:pStyle w:val="NoSpacing"/>
        <w:ind w:firstLine="360"/>
        <w:rPr>
          <w:color w:val="333333"/>
          <w:szCs w:val="24"/>
        </w:rPr>
      </w:pPr>
    </w:p>
    <w:p w14:paraId="0F025C48" w14:textId="00A81D3A" w:rsidR="00DB0C9C" w:rsidRPr="00DB0C9C" w:rsidRDefault="00DB0C9C" w:rsidP="00830E30">
      <w:pPr>
        <w:pStyle w:val="NoSpacing"/>
        <w:ind w:firstLine="360"/>
        <w:rPr>
          <w:color w:val="333333"/>
          <w:szCs w:val="24"/>
        </w:rPr>
      </w:pPr>
      <w:r w:rsidRPr="00DB0C9C">
        <w:rPr>
          <w:color w:val="333333"/>
          <w:szCs w:val="24"/>
        </w:rPr>
        <w:t xml:space="preserve">"Commercial fuel" means solid, liquid, or gaseous fuel normally produced or manufactured, and sold for the purpose of creating useful heat.  </w:t>
      </w:r>
    </w:p>
    <w:p w14:paraId="38D3A91F" w14:textId="77777777" w:rsidR="00830E30" w:rsidRDefault="00830E30" w:rsidP="00830E30">
      <w:pPr>
        <w:pStyle w:val="NoSpacing"/>
        <w:ind w:firstLine="360"/>
        <w:rPr>
          <w:color w:val="333333"/>
          <w:szCs w:val="24"/>
        </w:rPr>
      </w:pPr>
    </w:p>
    <w:p w14:paraId="689AE9A1" w14:textId="64695AF7" w:rsidR="00DB0C9C" w:rsidRPr="00DB0C9C" w:rsidRDefault="00DB0C9C" w:rsidP="00830E30">
      <w:pPr>
        <w:pStyle w:val="NoSpacing"/>
        <w:ind w:firstLine="360"/>
        <w:rPr>
          <w:color w:val="333333"/>
          <w:szCs w:val="24"/>
        </w:rPr>
      </w:pPr>
      <w:r w:rsidRPr="00DB0C9C">
        <w:rPr>
          <w:color w:val="333333"/>
          <w:szCs w:val="24"/>
        </w:rPr>
        <w:t xml:space="preserve">"Commodity" means a mass-produced product that can be bought and sold, including agricultural products, produce, logs, vehicles, and clothing.  </w:t>
      </w:r>
    </w:p>
    <w:p w14:paraId="228AB1F5" w14:textId="77777777" w:rsidR="00830E30" w:rsidRDefault="00830E30" w:rsidP="00830E30">
      <w:pPr>
        <w:pStyle w:val="NoSpacing"/>
        <w:ind w:firstLine="360"/>
        <w:rPr>
          <w:color w:val="333333"/>
          <w:szCs w:val="24"/>
        </w:rPr>
      </w:pPr>
    </w:p>
    <w:p w14:paraId="1A01BD87" w14:textId="09D74550" w:rsidR="00DB0C9C" w:rsidRPr="00DB0C9C" w:rsidRDefault="00DB0C9C" w:rsidP="00830E30">
      <w:pPr>
        <w:pStyle w:val="NoSpacing"/>
        <w:ind w:firstLine="360"/>
        <w:rPr>
          <w:color w:val="333333"/>
          <w:szCs w:val="24"/>
        </w:rPr>
      </w:pPr>
      <w:r w:rsidRPr="00DB0C9C">
        <w:rPr>
          <w:color w:val="333333"/>
          <w:szCs w:val="24"/>
        </w:rPr>
        <w:t xml:space="preserve">"Compliance inspection" means the on-site examination by representatives of the Department of equipment or control apparatus to determine if the requirements of this subchapter and other applicable laws have been and are being complied with.  </w:t>
      </w:r>
    </w:p>
    <w:p w14:paraId="760CC14F" w14:textId="77777777" w:rsidR="00830E30" w:rsidRDefault="00830E30" w:rsidP="00830E30">
      <w:pPr>
        <w:pStyle w:val="NoSpacing"/>
        <w:ind w:firstLine="360"/>
        <w:rPr>
          <w:color w:val="333333"/>
          <w:szCs w:val="24"/>
        </w:rPr>
      </w:pPr>
    </w:p>
    <w:p w14:paraId="4FD09712" w14:textId="78A89298" w:rsidR="00DB0C9C" w:rsidRPr="00DB0C9C" w:rsidRDefault="00DB0C9C" w:rsidP="00830E30">
      <w:pPr>
        <w:pStyle w:val="NoSpacing"/>
        <w:ind w:firstLine="360"/>
        <w:rPr>
          <w:color w:val="333333"/>
          <w:szCs w:val="24"/>
        </w:rPr>
      </w:pPr>
      <w:r w:rsidRPr="00DB0C9C">
        <w:rPr>
          <w:color w:val="333333"/>
          <w:szCs w:val="24"/>
        </w:rPr>
        <w:t xml:space="preserve">"Compliance plan change" means a change made to a permit and certificate under </w:t>
      </w:r>
      <w:hyperlink r:id="rId14" w:history="1">
        <w:r w:rsidRPr="00DB0C9C">
          <w:rPr>
            <w:rStyle w:val="Hyperlink"/>
            <w:i/>
            <w:szCs w:val="24"/>
          </w:rPr>
          <w:t>N.J.A.C. 7:27-8.19</w:t>
        </w:r>
      </w:hyperlink>
      <w:r w:rsidRPr="00DB0C9C">
        <w:rPr>
          <w:color w:val="333333"/>
          <w:szCs w:val="24"/>
        </w:rPr>
        <w:t xml:space="preserve">, Compliance plan changes.  </w:t>
      </w:r>
    </w:p>
    <w:p w14:paraId="0EF936FD" w14:textId="77777777" w:rsidR="00830E30" w:rsidRDefault="00830E30" w:rsidP="00830E30">
      <w:pPr>
        <w:pStyle w:val="NoSpacing"/>
        <w:ind w:firstLine="360"/>
        <w:rPr>
          <w:color w:val="333333"/>
          <w:szCs w:val="24"/>
        </w:rPr>
      </w:pPr>
    </w:p>
    <w:p w14:paraId="10405BC4" w14:textId="3AF2C841" w:rsidR="00DB0C9C" w:rsidRPr="00DB0C9C" w:rsidRDefault="00DB0C9C" w:rsidP="00830E30">
      <w:pPr>
        <w:pStyle w:val="NoSpacing"/>
        <w:ind w:firstLine="360"/>
        <w:rPr>
          <w:color w:val="333333"/>
          <w:szCs w:val="24"/>
        </w:rPr>
      </w:pPr>
      <w:r w:rsidRPr="00DB0C9C">
        <w:rPr>
          <w:color w:val="333333"/>
          <w:szCs w:val="24"/>
        </w:rPr>
        <w:t xml:space="preserve">"Construct" or "construction" means to fabricate or erect equipment or control apparatus at a facility where it is intended to be </w:t>
      </w:r>
      <w:proofErr w:type="gramStart"/>
      <w:r w:rsidRPr="00DB0C9C">
        <w:rPr>
          <w:color w:val="333333"/>
          <w:szCs w:val="24"/>
        </w:rPr>
        <w:t>used, but</w:t>
      </w:r>
      <w:proofErr w:type="gramEnd"/>
      <w:r w:rsidRPr="00DB0C9C">
        <w:rPr>
          <w:color w:val="333333"/>
          <w:szCs w:val="24"/>
        </w:rPr>
        <w:t xml:space="preserve"> shall not include the dismantling of existing equipment or control apparatus, site preparation, or the ordering, receiving, temporary storage, or installation of equipment or control apparatus. Unless otherwise prohibited by Federal law, this term shall also not include the pouring of footings or placement of a foundation where equipment or control apparatus is intended to be used.  </w:t>
      </w:r>
    </w:p>
    <w:p w14:paraId="6C2BEA46" w14:textId="77777777" w:rsidR="00830E30" w:rsidRDefault="00830E30" w:rsidP="00830E30">
      <w:pPr>
        <w:pStyle w:val="NoSpacing"/>
        <w:ind w:firstLine="360"/>
        <w:rPr>
          <w:color w:val="333333"/>
          <w:szCs w:val="24"/>
        </w:rPr>
      </w:pPr>
    </w:p>
    <w:p w14:paraId="100D39F5" w14:textId="60D87C78" w:rsidR="00DB0C9C" w:rsidRPr="00DB0C9C" w:rsidRDefault="00DB0C9C" w:rsidP="00830E30">
      <w:pPr>
        <w:pStyle w:val="NoSpacing"/>
        <w:ind w:firstLine="360"/>
        <w:rPr>
          <w:color w:val="333333"/>
          <w:szCs w:val="24"/>
        </w:rPr>
      </w:pPr>
      <w:r w:rsidRPr="00DB0C9C">
        <w:rPr>
          <w:color w:val="333333"/>
          <w:szCs w:val="24"/>
        </w:rPr>
        <w:t xml:space="preserve">"Construction engine" means a mobile engine used for construction at a facility for a limited </w:t>
      </w:r>
      <w:proofErr w:type="gramStart"/>
      <w:r w:rsidRPr="00DB0C9C">
        <w:rPr>
          <w:color w:val="333333"/>
          <w:szCs w:val="24"/>
        </w:rPr>
        <w:lastRenderedPageBreak/>
        <w:t>time period</w:t>
      </w:r>
      <w:proofErr w:type="gramEnd"/>
      <w:r w:rsidRPr="00DB0C9C">
        <w:rPr>
          <w:color w:val="333333"/>
          <w:szCs w:val="24"/>
        </w:rPr>
        <w:t xml:space="preserve">. Construction engine includes a mobile electric generator that is used until regular electric power lines are available to replace the function of the electric generator at the facility. Construction engine does not include:  </w:t>
      </w:r>
    </w:p>
    <w:p w14:paraId="555639EE" w14:textId="77777777" w:rsidR="00830E30" w:rsidRDefault="00830E30" w:rsidP="00DB0C9C">
      <w:pPr>
        <w:pStyle w:val="NoSpacing"/>
        <w:rPr>
          <w:b/>
          <w:color w:val="333333"/>
          <w:szCs w:val="24"/>
        </w:rPr>
      </w:pPr>
    </w:p>
    <w:p w14:paraId="667537FB" w14:textId="6FCE3864" w:rsidR="00DB0C9C" w:rsidRPr="00DB0C9C" w:rsidRDefault="00DB0C9C" w:rsidP="00830E30">
      <w:pPr>
        <w:pStyle w:val="NoSpacing"/>
        <w:ind w:left="360"/>
        <w:rPr>
          <w:color w:val="333333"/>
          <w:szCs w:val="24"/>
        </w:rPr>
      </w:pPr>
      <w:r w:rsidRPr="00DB0C9C">
        <w:rPr>
          <w:b/>
          <w:color w:val="333333"/>
          <w:szCs w:val="24"/>
        </w:rPr>
        <w:t xml:space="preserve">1.  </w:t>
      </w:r>
      <w:bookmarkStart w:id="5" w:name="Bookmark__1"/>
      <w:bookmarkEnd w:id="5"/>
      <w:r w:rsidRPr="00DB0C9C">
        <w:rPr>
          <w:color w:val="333333"/>
          <w:szCs w:val="24"/>
        </w:rPr>
        <w:t xml:space="preserve">An engine attached to a </w:t>
      </w:r>
      <w:proofErr w:type="gramStart"/>
      <w:r w:rsidRPr="00DB0C9C">
        <w:rPr>
          <w:color w:val="333333"/>
          <w:szCs w:val="24"/>
        </w:rPr>
        <w:t>foundation;</w:t>
      </w:r>
      <w:proofErr w:type="gramEnd"/>
      <w:r w:rsidRPr="00DB0C9C">
        <w:rPr>
          <w:color w:val="333333"/>
          <w:szCs w:val="24"/>
        </w:rPr>
        <w:t xml:space="preserve">  </w:t>
      </w:r>
    </w:p>
    <w:p w14:paraId="39F17911" w14:textId="77777777" w:rsidR="00DB0C9C" w:rsidRPr="00DB0C9C" w:rsidRDefault="00DB0C9C" w:rsidP="00830E30">
      <w:pPr>
        <w:pStyle w:val="NoSpacing"/>
        <w:ind w:left="360"/>
        <w:rPr>
          <w:color w:val="333333"/>
          <w:szCs w:val="24"/>
        </w:rPr>
      </w:pPr>
      <w:r w:rsidRPr="00DB0C9C">
        <w:rPr>
          <w:b/>
          <w:color w:val="333333"/>
          <w:szCs w:val="24"/>
        </w:rPr>
        <w:t xml:space="preserve">2.  </w:t>
      </w:r>
      <w:bookmarkStart w:id="6" w:name="Bookmark__2"/>
      <w:bookmarkEnd w:id="6"/>
      <w:r w:rsidRPr="00DB0C9C">
        <w:rPr>
          <w:color w:val="333333"/>
          <w:szCs w:val="24"/>
        </w:rPr>
        <w:t xml:space="preserve">An engine (including any replacement engines) at the same facility for more than 12 </w:t>
      </w:r>
      <w:proofErr w:type="gramStart"/>
      <w:r w:rsidRPr="00DB0C9C">
        <w:rPr>
          <w:color w:val="333333"/>
          <w:szCs w:val="24"/>
        </w:rPr>
        <w:t>months;</w:t>
      </w:r>
      <w:proofErr w:type="gramEnd"/>
      <w:r w:rsidRPr="00DB0C9C">
        <w:rPr>
          <w:color w:val="333333"/>
          <w:szCs w:val="24"/>
        </w:rPr>
        <w:t xml:space="preserve">  </w:t>
      </w:r>
    </w:p>
    <w:p w14:paraId="7FBE55B1" w14:textId="77777777" w:rsidR="00DB0C9C" w:rsidRPr="00DB0C9C" w:rsidRDefault="00DB0C9C" w:rsidP="00830E30">
      <w:pPr>
        <w:pStyle w:val="NoSpacing"/>
        <w:ind w:left="360"/>
        <w:rPr>
          <w:color w:val="333333"/>
          <w:szCs w:val="24"/>
        </w:rPr>
      </w:pPr>
      <w:r w:rsidRPr="00DB0C9C">
        <w:rPr>
          <w:b/>
          <w:color w:val="333333"/>
          <w:szCs w:val="24"/>
        </w:rPr>
        <w:t xml:space="preserve">3.  </w:t>
      </w:r>
      <w:bookmarkStart w:id="7" w:name="Bookmark__3"/>
      <w:bookmarkEnd w:id="7"/>
      <w:r w:rsidRPr="00DB0C9C">
        <w:rPr>
          <w:color w:val="333333"/>
          <w:szCs w:val="24"/>
        </w:rPr>
        <w:t xml:space="preserve">An engine (including any replacement engines) at a seasonal source for at least 90 days per year for two years or longer; or  </w:t>
      </w:r>
    </w:p>
    <w:p w14:paraId="43EA634F" w14:textId="77777777" w:rsidR="00DB0C9C" w:rsidRPr="00DB0C9C" w:rsidRDefault="00DB0C9C" w:rsidP="00830E30">
      <w:pPr>
        <w:pStyle w:val="NoSpacing"/>
        <w:ind w:left="360"/>
        <w:rPr>
          <w:color w:val="333333"/>
          <w:szCs w:val="24"/>
        </w:rPr>
      </w:pPr>
      <w:r w:rsidRPr="00DB0C9C">
        <w:rPr>
          <w:b/>
          <w:color w:val="333333"/>
          <w:szCs w:val="24"/>
        </w:rPr>
        <w:t xml:space="preserve">4.  </w:t>
      </w:r>
      <w:bookmarkStart w:id="8" w:name="Bookmark__4"/>
      <w:bookmarkEnd w:id="8"/>
      <w:r w:rsidRPr="00DB0C9C">
        <w:rPr>
          <w:color w:val="333333"/>
          <w:szCs w:val="24"/>
        </w:rPr>
        <w:t xml:space="preserve">An engine that is moved from one facility to another </w:t>
      </w:r>
      <w:proofErr w:type="gramStart"/>
      <w:r w:rsidRPr="00DB0C9C">
        <w:rPr>
          <w:color w:val="333333"/>
          <w:szCs w:val="24"/>
        </w:rPr>
        <w:t>in an attempt to</w:t>
      </w:r>
      <w:proofErr w:type="gramEnd"/>
      <w:r w:rsidRPr="00DB0C9C">
        <w:rPr>
          <w:color w:val="333333"/>
          <w:szCs w:val="24"/>
        </w:rPr>
        <w:t xml:space="preserve"> circumvent the residence time criteria at paragraphs 2 or 3 above.  </w:t>
      </w:r>
    </w:p>
    <w:p w14:paraId="66308E41" w14:textId="77777777" w:rsidR="00830E30" w:rsidRDefault="00830E30" w:rsidP="00DB0C9C">
      <w:pPr>
        <w:pStyle w:val="NoSpacing"/>
        <w:rPr>
          <w:color w:val="333333"/>
          <w:szCs w:val="24"/>
        </w:rPr>
      </w:pPr>
    </w:p>
    <w:p w14:paraId="11F098DB" w14:textId="31DC297E" w:rsidR="00DB0C9C" w:rsidRPr="00DB0C9C" w:rsidRDefault="00DB0C9C" w:rsidP="000C236C">
      <w:pPr>
        <w:pStyle w:val="NoSpacing"/>
        <w:ind w:firstLine="360"/>
        <w:rPr>
          <w:color w:val="333333"/>
          <w:szCs w:val="24"/>
        </w:rPr>
      </w:pPr>
      <w:r w:rsidRPr="00DB0C9C">
        <w:rPr>
          <w:color w:val="333333"/>
          <w:szCs w:val="24"/>
        </w:rPr>
        <w:t xml:space="preserve">"Consumer Price Index" or "CPI" means the annual Consumer Price Index for a calendar year as determined year to year using the decimal increase in the September through </w:t>
      </w:r>
      <w:proofErr w:type="gramStart"/>
      <w:r w:rsidRPr="00DB0C9C">
        <w:rPr>
          <w:color w:val="333333"/>
          <w:szCs w:val="24"/>
        </w:rPr>
        <w:t>August,</w:t>
      </w:r>
      <w:proofErr w:type="gramEnd"/>
      <w:r w:rsidRPr="00DB0C9C">
        <w:rPr>
          <w:color w:val="333333"/>
          <w:szCs w:val="24"/>
        </w:rPr>
        <w:t xml:space="preserve"> 12-month average for the previous year of the Consumer Price Index for All Urban Consumers (CPI-U), as published by the United States Department of Labor.  </w:t>
      </w:r>
    </w:p>
    <w:p w14:paraId="44A966DE" w14:textId="77777777" w:rsidR="00830E30" w:rsidRDefault="00830E30" w:rsidP="000C236C">
      <w:pPr>
        <w:pStyle w:val="NoSpacing"/>
        <w:ind w:firstLine="360"/>
        <w:rPr>
          <w:color w:val="333333"/>
          <w:szCs w:val="24"/>
        </w:rPr>
      </w:pPr>
    </w:p>
    <w:p w14:paraId="5624C427" w14:textId="2B06F31D" w:rsidR="00DB0C9C" w:rsidRPr="00DB0C9C" w:rsidRDefault="00DB0C9C" w:rsidP="000C236C">
      <w:pPr>
        <w:pStyle w:val="NoSpacing"/>
        <w:ind w:firstLine="360"/>
        <w:rPr>
          <w:color w:val="333333"/>
          <w:szCs w:val="24"/>
        </w:rPr>
      </w:pPr>
      <w:r w:rsidRPr="00DB0C9C">
        <w:rPr>
          <w:color w:val="333333"/>
          <w:szCs w:val="24"/>
        </w:rPr>
        <w:t xml:space="preserve">"Control apparatus" means any device which prevents or controls the emission of any air contaminant directly or indirectly into the outdoor atmosphere.  </w:t>
      </w:r>
    </w:p>
    <w:p w14:paraId="447DB857" w14:textId="77777777" w:rsidR="00830E30" w:rsidRDefault="00830E30" w:rsidP="000C236C">
      <w:pPr>
        <w:pStyle w:val="NoSpacing"/>
        <w:ind w:firstLine="360"/>
        <w:rPr>
          <w:color w:val="333333"/>
          <w:szCs w:val="24"/>
        </w:rPr>
      </w:pPr>
    </w:p>
    <w:p w14:paraId="5B85E7A7" w14:textId="4939ABB9" w:rsidR="00DB0C9C" w:rsidRPr="00DB0C9C" w:rsidRDefault="00DB0C9C" w:rsidP="000C236C">
      <w:pPr>
        <w:pStyle w:val="NoSpacing"/>
        <w:ind w:firstLine="360"/>
        <w:rPr>
          <w:color w:val="333333"/>
          <w:szCs w:val="24"/>
        </w:rPr>
      </w:pPr>
      <w:r w:rsidRPr="00DB0C9C">
        <w:rPr>
          <w:color w:val="333333"/>
          <w:szCs w:val="24"/>
        </w:rPr>
        <w:t xml:space="preserve">"Conveyorized surface cleaner" means a surface cleaner through which the parts to be cleaned are moved by means of a continuous, automatic system.  </w:t>
      </w:r>
    </w:p>
    <w:p w14:paraId="5936B1F3" w14:textId="77777777" w:rsidR="00830E30" w:rsidRDefault="00830E30" w:rsidP="000C236C">
      <w:pPr>
        <w:pStyle w:val="NoSpacing"/>
        <w:ind w:firstLine="360"/>
        <w:rPr>
          <w:color w:val="333333"/>
          <w:szCs w:val="24"/>
        </w:rPr>
      </w:pPr>
    </w:p>
    <w:p w14:paraId="3B14E98E" w14:textId="6C858470" w:rsidR="00DB0C9C" w:rsidRPr="00DB0C9C" w:rsidRDefault="00DB0C9C" w:rsidP="000C236C">
      <w:pPr>
        <w:pStyle w:val="NoSpacing"/>
        <w:ind w:firstLine="360"/>
        <w:rPr>
          <w:color w:val="333333"/>
          <w:szCs w:val="24"/>
        </w:rPr>
      </w:pPr>
      <w:r w:rsidRPr="00DB0C9C">
        <w:rPr>
          <w:color w:val="333333"/>
          <w:szCs w:val="24"/>
        </w:rPr>
        <w:t xml:space="preserve">"Criteria pollutant" means any air contaminant for which a national ambient air quality standard has been promulgated under 40 CFR 50 or for which a State ambient air quality standard has been promulgated in </w:t>
      </w:r>
      <w:hyperlink r:id="rId15" w:history="1">
        <w:r w:rsidRPr="00DB0C9C">
          <w:rPr>
            <w:rStyle w:val="Hyperlink"/>
            <w:i/>
            <w:szCs w:val="24"/>
          </w:rPr>
          <w:t>N.J.A.C. 7:27-13</w:t>
        </w:r>
      </w:hyperlink>
      <w:r w:rsidRPr="00DB0C9C">
        <w:rPr>
          <w:color w:val="333333"/>
          <w:szCs w:val="24"/>
        </w:rPr>
        <w:t xml:space="preserve">.  </w:t>
      </w:r>
    </w:p>
    <w:p w14:paraId="01991D08" w14:textId="77777777" w:rsidR="00830E30" w:rsidRDefault="00830E30" w:rsidP="000C236C">
      <w:pPr>
        <w:pStyle w:val="NoSpacing"/>
        <w:ind w:firstLine="360"/>
        <w:rPr>
          <w:color w:val="333333"/>
          <w:szCs w:val="24"/>
        </w:rPr>
      </w:pPr>
    </w:p>
    <w:p w14:paraId="2C50B80A" w14:textId="24CDAE01" w:rsidR="00DB0C9C" w:rsidRPr="00DB0C9C" w:rsidRDefault="00DB0C9C" w:rsidP="000C236C">
      <w:pPr>
        <w:pStyle w:val="NoSpacing"/>
        <w:ind w:firstLine="360"/>
        <w:rPr>
          <w:color w:val="333333"/>
          <w:szCs w:val="24"/>
        </w:rPr>
      </w:pPr>
      <w:r w:rsidRPr="00DB0C9C">
        <w:rPr>
          <w:color w:val="333333"/>
          <w:szCs w:val="24"/>
        </w:rPr>
        <w:t xml:space="preserve">"Delivery vessel" means any vehicle designed and constructed or converted to be capable of transporting liquid VOC cargo such as gasoline or fuel oil. This term includes, but is not limited to, tank trucks, tank trailers, railroad tank cars, and marine tank vessels.  </w:t>
      </w:r>
    </w:p>
    <w:p w14:paraId="44421000" w14:textId="77777777" w:rsidR="00830E30" w:rsidRDefault="00830E30" w:rsidP="000C236C">
      <w:pPr>
        <w:pStyle w:val="NoSpacing"/>
        <w:ind w:firstLine="360"/>
        <w:rPr>
          <w:color w:val="333333"/>
          <w:szCs w:val="24"/>
        </w:rPr>
      </w:pPr>
    </w:p>
    <w:p w14:paraId="2FB12E1A" w14:textId="6D6484A8" w:rsidR="00DB0C9C" w:rsidRPr="00DB0C9C" w:rsidRDefault="00DB0C9C" w:rsidP="000C236C">
      <w:pPr>
        <w:pStyle w:val="NoSpacing"/>
        <w:ind w:firstLine="360"/>
        <w:rPr>
          <w:color w:val="333333"/>
          <w:szCs w:val="24"/>
        </w:rPr>
      </w:pPr>
      <w:r w:rsidRPr="00DB0C9C">
        <w:rPr>
          <w:color w:val="333333"/>
          <w:szCs w:val="24"/>
        </w:rPr>
        <w:t xml:space="preserve">"Department" means the New Jersey Department of Environmental Protection.  </w:t>
      </w:r>
    </w:p>
    <w:p w14:paraId="1FB8F85E" w14:textId="77777777" w:rsidR="00830E30" w:rsidRDefault="00830E30" w:rsidP="000C236C">
      <w:pPr>
        <w:pStyle w:val="NoSpacing"/>
        <w:ind w:firstLine="360"/>
        <w:rPr>
          <w:color w:val="333333"/>
          <w:szCs w:val="24"/>
        </w:rPr>
      </w:pPr>
    </w:p>
    <w:p w14:paraId="3B426673" w14:textId="7954FD1C" w:rsidR="00DB0C9C" w:rsidRPr="00DB0C9C" w:rsidRDefault="00DB0C9C" w:rsidP="000C236C">
      <w:pPr>
        <w:pStyle w:val="NoSpacing"/>
        <w:ind w:firstLine="360"/>
        <w:rPr>
          <w:color w:val="333333"/>
          <w:szCs w:val="24"/>
        </w:rPr>
      </w:pPr>
      <w:r w:rsidRPr="00DB0C9C">
        <w:rPr>
          <w:color w:val="333333"/>
          <w:szCs w:val="24"/>
        </w:rPr>
        <w:t>"Distillates of air" means helium (He), nitrogen (N</w:t>
      </w:r>
      <w:r w:rsidRPr="009D6A68">
        <w:rPr>
          <w:color w:val="333333"/>
          <w:szCs w:val="24"/>
          <w:vertAlign w:val="subscript"/>
        </w:rPr>
        <w:t>2</w:t>
      </w:r>
      <w:r w:rsidRPr="00DB0C9C">
        <w:rPr>
          <w:color w:val="333333"/>
          <w:szCs w:val="24"/>
        </w:rPr>
        <w:t>), oxygen (O</w:t>
      </w:r>
      <w:r w:rsidRPr="009D6A68">
        <w:rPr>
          <w:color w:val="333333"/>
          <w:szCs w:val="24"/>
          <w:vertAlign w:val="subscript"/>
        </w:rPr>
        <w:t>2</w:t>
      </w:r>
      <w:r w:rsidRPr="00DB0C9C">
        <w:rPr>
          <w:color w:val="333333"/>
          <w:szCs w:val="24"/>
        </w:rPr>
        <w:t>), neon (Ne), argon (</w:t>
      </w:r>
      <w:proofErr w:type="spellStart"/>
      <w:r w:rsidRPr="00DB0C9C">
        <w:rPr>
          <w:color w:val="333333"/>
          <w:szCs w:val="24"/>
        </w:rPr>
        <w:t>Ar</w:t>
      </w:r>
      <w:proofErr w:type="spellEnd"/>
      <w:r w:rsidRPr="00DB0C9C">
        <w:rPr>
          <w:color w:val="333333"/>
          <w:szCs w:val="24"/>
        </w:rPr>
        <w:t xml:space="preserve">), krypton (Kr), and xenon (Xe).  </w:t>
      </w:r>
    </w:p>
    <w:p w14:paraId="1B92B6B8" w14:textId="77777777" w:rsidR="00830E30" w:rsidRDefault="00830E30" w:rsidP="000C236C">
      <w:pPr>
        <w:pStyle w:val="NoSpacing"/>
        <w:ind w:firstLine="360"/>
        <w:rPr>
          <w:color w:val="333333"/>
          <w:szCs w:val="24"/>
        </w:rPr>
      </w:pPr>
    </w:p>
    <w:p w14:paraId="7D611CCB" w14:textId="5BDF2B73" w:rsidR="00DB0C9C" w:rsidRPr="00DB0C9C" w:rsidRDefault="00DB0C9C" w:rsidP="000C236C">
      <w:pPr>
        <w:pStyle w:val="NoSpacing"/>
        <w:ind w:firstLine="360"/>
        <w:rPr>
          <w:color w:val="333333"/>
          <w:szCs w:val="24"/>
        </w:rPr>
      </w:pPr>
      <w:r w:rsidRPr="00DB0C9C">
        <w:rPr>
          <w:color w:val="333333"/>
          <w:szCs w:val="24"/>
        </w:rPr>
        <w:t xml:space="preserve">"Domestic treatment works" means a publicly or privately owned treatment works and includes a treatment works processing primarily domestic wastes together with any ground water, surface water, storm water, or industrial process wastewater that may be present.  </w:t>
      </w:r>
    </w:p>
    <w:p w14:paraId="43857C14" w14:textId="77777777" w:rsidR="00830E30" w:rsidRDefault="00830E30" w:rsidP="000C236C">
      <w:pPr>
        <w:pStyle w:val="NoSpacing"/>
        <w:ind w:firstLine="360"/>
        <w:rPr>
          <w:color w:val="333333"/>
          <w:szCs w:val="24"/>
        </w:rPr>
      </w:pPr>
    </w:p>
    <w:p w14:paraId="119AA1D8" w14:textId="7247B206" w:rsidR="00DB0C9C" w:rsidRPr="00DB0C9C" w:rsidRDefault="00DB0C9C" w:rsidP="000C236C">
      <w:pPr>
        <w:pStyle w:val="NoSpacing"/>
        <w:ind w:firstLine="360"/>
        <w:rPr>
          <w:color w:val="333333"/>
          <w:szCs w:val="24"/>
        </w:rPr>
      </w:pPr>
      <w:r w:rsidRPr="00DB0C9C">
        <w:rPr>
          <w:color w:val="333333"/>
          <w:szCs w:val="24"/>
        </w:rPr>
        <w:t xml:space="preserve">"Domestic waste" means waste derived from humans, animals, households, restaurants, cafeterias, hotels, hospitals, markets, and similar installations.  </w:t>
      </w:r>
    </w:p>
    <w:p w14:paraId="7F5C78EB" w14:textId="77777777" w:rsidR="00830E30" w:rsidRDefault="00830E30" w:rsidP="000C236C">
      <w:pPr>
        <w:pStyle w:val="NoSpacing"/>
        <w:ind w:firstLine="360"/>
        <w:rPr>
          <w:color w:val="333333"/>
          <w:szCs w:val="24"/>
        </w:rPr>
      </w:pPr>
    </w:p>
    <w:p w14:paraId="743F85F3" w14:textId="71C7217C" w:rsidR="00DB0C9C" w:rsidRPr="00DB0C9C" w:rsidRDefault="00DB0C9C" w:rsidP="000C236C">
      <w:pPr>
        <w:pStyle w:val="NoSpacing"/>
        <w:ind w:firstLine="360"/>
        <w:rPr>
          <w:color w:val="333333"/>
          <w:szCs w:val="24"/>
        </w:rPr>
      </w:pPr>
      <w:r w:rsidRPr="00DB0C9C">
        <w:rPr>
          <w:color w:val="333333"/>
          <w:szCs w:val="24"/>
        </w:rPr>
        <w:t xml:space="preserve">"Dry cleaning equipment" means equipment, located at a commercial establishment, used for cleaning textiles or garments, in which the cleaning agent is a chemical or petroleum solvent.  </w:t>
      </w:r>
    </w:p>
    <w:p w14:paraId="0A70DAB0" w14:textId="77777777" w:rsidR="00830E30" w:rsidRDefault="00830E30" w:rsidP="000C236C">
      <w:pPr>
        <w:pStyle w:val="NoSpacing"/>
        <w:ind w:firstLine="360"/>
        <w:rPr>
          <w:color w:val="333333"/>
          <w:szCs w:val="24"/>
        </w:rPr>
      </w:pPr>
    </w:p>
    <w:p w14:paraId="4402BB1B" w14:textId="7430AD2F" w:rsidR="00DB0C9C" w:rsidRPr="00DB0C9C" w:rsidRDefault="00DB0C9C" w:rsidP="000C236C">
      <w:pPr>
        <w:pStyle w:val="NoSpacing"/>
        <w:ind w:firstLine="360"/>
        <w:rPr>
          <w:color w:val="333333"/>
          <w:szCs w:val="24"/>
        </w:rPr>
      </w:pPr>
      <w:r w:rsidRPr="00DB0C9C">
        <w:rPr>
          <w:color w:val="333333"/>
          <w:szCs w:val="24"/>
        </w:rPr>
        <w:lastRenderedPageBreak/>
        <w:t xml:space="preserve">"Dump" means a land site at which solid waste is disposed of in a manner which does not protect the environment, is susceptible to open burning, or is exposed to the elements, vectors and scavengers.  </w:t>
      </w:r>
    </w:p>
    <w:p w14:paraId="212DD65C" w14:textId="77777777" w:rsidR="00830E30" w:rsidRDefault="00830E30" w:rsidP="000C236C">
      <w:pPr>
        <w:pStyle w:val="NoSpacing"/>
        <w:ind w:firstLine="360"/>
        <w:rPr>
          <w:color w:val="333333"/>
          <w:szCs w:val="24"/>
        </w:rPr>
      </w:pPr>
    </w:p>
    <w:p w14:paraId="37D0D027" w14:textId="72C24068" w:rsidR="00DB0C9C" w:rsidRPr="00DB0C9C" w:rsidRDefault="00DB0C9C" w:rsidP="000C236C">
      <w:pPr>
        <w:pStyle w:val="NoSpacing"/>
        <w:ind w:firstLine="360"/>
        <w:rPr>
          <w:color w:val="333333"/>
          <w:szCs w:val="24"/>
        </w:rPr>
      </w:pPr>
      <w:r w:rsidRPr="00DB0C9C">
        <w:rPr>
          <w:color w:val="333333"/>
          <w:szCs w:val="24"/>
        </w:rPr>
        <w:t xml:space="preserve">"Effective stack height" means the distance to the plume center line from the ground as determined by adding the plume rise to the physical height of the stack.  </w:t>
      </w:r>
    </w:p>
    <w:p w14:paraId="46FE91A7" w14:textId="77777777" w:rsidR="00830E30" w:rsidRDefault="00830E30" w:rsidP="000C236C">
      <w:pPr>
        <w:pStyle w:val="NoSpacing"/>
        <w:ind w:firstLine="360"/>
        <w:rPr>
          <w:color w:val="333333"/>
          <w:szCs w:val="24"/>
        </w:rPr>
      </w:pPr>
    </w:p>
    <w:p w14:paraId="60CE3DBC" w14:textId="08192073" w:rsidR="00DB0C9C" w:rsidRPr="00DB0C9C" w:rsidRDefault="00DB0C9C" w:rsidP="000C236C">
      <w:pPr>
        <w:pStyle w:val="NoSpacing"/>
        <w:ind w:firstLine="360"/>
        <w:rPr>
          <w:color w:val="333333"/>
          <w:szCs w:val="24"/>
        </w:rPr>
      </w:pPr>
      <w:r w:rsidRPr="00DB0C9C">
        <w:rPr>
          <w:color w:val="333333"/>
          <w:szCs w:val="24"/>
        </w:rPr>
        <w:t xml:space="preserve">"Effluent limitation" means any restriction on quantities, quality, discharge rates, concentration of chemical, physical, thermal, biological, or other constituents of a pollutant. This term shall have the same meaning as defined for the term "effluent limitation" at N.J.A.C. 7:14A-1.9.  </w:t>
      </w:r>
    </w:p>
    <w:p w14:paraId="4600AD60" w14:textId="77777777" w:rsidR="00830E30" w:rsidRDefault="00830E30" w:rsidP="000C236C">
      <w:pPr>
        <w:pStyle w:val="NoSpacing"/>
        <w:ind w:firstLine="360"/>
        <w:rPr>
          <w:color w:val="333333"/>
          <w:szCs w:val="24"/>
        </w:rPr>
      </w:pPr>
    </w:p>
    <w:p w14:paraId="63233FC5" w14:textId="0897E389" w:rsidR="00DB0C9C" w:rsidRPr="00DB0C9C" w:rsidRDefault="00DB0C9C" w:rsidP="000C236C">
      <w:pPr>
        <w:pStyle w:val="NoSpacing"/>
        <w:ind w:firstLine="360"/>
        <w:rPr>
          <w:color w:val="333333"/>
          <w:szCs w:val="24"/>
        </w:rPr>
      </w:pPr>
      <w:r w:rsidRPr="00DB0C9C">
        <w:rPr>
          <w:color w:val="333333"/>
          <w:szCs w:val="24"/>
        </w:rPr>
        <w:t xml:space="preserve">"Emergency" means any situation that arises from sudden and reasonably unforeseeable events beyond the control of an owner or operator of a facility, such as an unforeseen system capacity shortage caused by an act of God, that requires immediate corrective action to prevent system collapse or to restore normal operations at the facility.  </w:t>
      </w:r>
    </w:p>
    <w:p w14:paraId="0A4690FA" w14:textId="77777777" w:rsidR="00830E30" w:rsidRDefault="00830E30" w:rsidP="000C236C">
      <w:pPr>
        <w:pStyle w:val="NoSpacing"/>
        <w:ind w:firstLine="360"/>
        <w:rPr>
          <w:color w:val="333333"/>
          <w:szCs w:val="24"/>
        </w:rPr>
      </w:pPr>
    </w:p>
    <w:p w14:paraId="5A5246AD" w14:textId="34D27E5D" w:rsidR="00DB0C9C" w:rsidRPr="00DB0C9C" w:rsidRDefault="00DB0C9C" w:rsidP="000C236C">
      <w:pPr>
        <w:pStyle w:val="NoSpacing"/>
        <w:ind w:firstLine="360"/>
        <w:rPr>
          <w:color w:val="333333"/>
          <w:szCs w:val="24"/>
        </w:rPr>
      </w:pPr>
      <w:r w:rsidRPr="00DB0C9C">
        <w:rPr>
          <w:color w:val="333333"/>
          <w:szCs w:val="24"/>
        </w:rPr>
        <w:t xml:space="preserve">"Emergency fumigation" or "emergency fumigation operation" means the fumigation of a commodity or industrial structure that is required by a State or Federal authority, including the United States Department of Agriculture or the United States Food and Drug Administration, on an emergency basis.  </w:t>
      </w:r>
    </w:p>
    <w:p w14:paraId="2D9EF8FC" w14:textId="77777777" w:rsidR="00830E30" w:rsidRDefault="00830E30" w:rsidP="000C236C">
      <w:pPr>
        <w:pStyle w:val="NoSpacing"/>
        <w:ind w:firstLine="360"/>
        <w:rPr>
          <w:color w:val="333333"/>
          <w:szCs w:val="24"/>
        </w:rPr>
      </w:pPr>
    </w:p>
    <w:p w14:paraId="216E3A15" w14:textId="2E953856" w:rsidR="00DB0C9C" w:rsidRPr="00DB0C9C" w:rsidRDefault="00DB0C9C" w:rsidP="000C236C">
      <w:pPr>
        <w:pStyle w:val="NoSpacing"/>
        <w:ind w:firstLine="360"/>
        <w:rPr>
          <w:color w:val="333333"/>
          <w:szCs w:val="24"/>
        </w:rPr>
      </w:pPr>
      <w:r w:rsidRPr="00DB0C9C">
        <w:rPr>
          <w:color w:val="333333"/>
          <w:szCs w:val="24"/>
        </w:rPr>
        <w:t xml:space="preserve">"Emergency management activity" means an activity to mitigate against, prepare for, respond to, and recover from threatened or actual natural disasters, acts of terrorism, or other man-made disasters.  </w:t>
      </w:r>
    </w:p>
    <w:p w14:paraId="3F90412A" w14:textId="77777777" w:rsidR="00830E30" w:rsidRDefault="00830E30" w:rsidP="000C236C">
      <w:pPr>
        <w:pStyle w:val="NoSpacing"/>
        <w:ind w:firstLine="360"/>
        <w:rPr>
          <w:color w:val="333333"/>
          <w:szCs w:val="24"/>
        </w:rPr>
      </w:pPr>
    </w:p>
    <w:p w14:paraId="1CB70C4D" w14:textId="278F4D2B" w:rsidR="00DB0C9C" w:rsidRPr="00DB0C9C" w:rsidRDefault="00DB0C9C" w:rsidP="000C236C">
      <w:pPr>
        <w:pStyle w:val="NoSpacing"/>
        <w:ind w:firstLine="360"/>
        <w:rPr>
          <w:color w:val="333333"/>
          <w:szCs w:val="24"/>
        </w:rPr>
      </w:pPr>
      <w:r w:rsidRPr="00DB0C9C">
        <w:rPr>
          <w:color w:val="333333"/>
          <w:szCs w:val="24"/>
        </w:rPr>
        <w:t xml:space="preserve">"Emissions" means any air contaminant or category of air contaminants discharged directly or indirectly into the outdoor atmosphere.  </w:t>
      </w:r>
    </w:p>
    <w:p w14:paraId="76C4DF51" w14:textId="77777777" w:rsidR="00830E30" w:rsidRDefault="00830E30" w:rsidP="000C236C">
      <w:pPr>
        <w:pStyle w:val="NoSpacing"/>
        <w:ind w:firstLine="360"/>
        <w:rPr>
          <w:color w:val="333333"/>
          <w:szCs w:val="24"/>
        </w:rPr>
      </w:pPr>
    </w:p>
    <w:p w14:paraId="355FA331" w14:textId="6F42F52E" w:rsidR="00DB0C9C" w:rsidRPr="00DB0C9C" w:rsidRDefault="00DB0C9C" w:rsidP="000C236C">
      <w:pPr>
        <w:pStyle w:val="NoSpacing"/>
        <w:ind w:firstLine="360"/>
        <w:rPr>
          <w:color w:val="333333"/>
          <w:szCs w:val="24"/>
        </w:rPr>
      </w:pPr>
      <w:r w:rsidRPr="00DB0C9C">
        <w:rPr>
          <w:color w:val="333333"/>
          <w:szCs w:val="24"/>
        </w:rPr>
        <w:t xml:space="preserve">"Emissions unit" means any part of activity of a stationary source that emits or has the potential to emit any regulated air pollutant or any pollutant listed under </w:t>
      </w:r>
      <w:hyperlink r:id="rId16" w:history="1">
        <w:r w:rsidRPr="00DB0C9C">
          <w:rPr>
            <w:rStyle w:val="Hyperlink"/>
            <w:i/>
            <w:szCs w:val="24"/>
          </w:rPr>
          <w:t>42 U.S.C. § 7412</w:t>
        </w:r>
      </w:hyperlink>
      <w:r w:rsidRPr="00DB0C9C">
        <w:rPr>
          <w:color w:val="333333"/>
          <w:szCs w:val="24"/>
        </w:rPr>
        <w:t xml:space="preserve">.(b).  </w:t>
      </w:r>
    </w:p>
    <w:p w14:paraId="306C2749" w14:textId="77777777" w:rsidR="00830E30" w:rsidRDefault="00830E30" w:rsidP="000C236C">
      <w:pPr>
        <w:pStyle w:val="NoSpacing"/>
        <w:ind w:firstLine="360"/>
        <w:rPr>
          <w:color w:val="333333"/>
          <w:szCs w:val="24"/>
        </w:rPr>
      </w:pPr>
    </w:p>
    <w:p w14:paraId="310451A3" w14:textId="712B97D1" w:rsidR="00DB0C9C" w:rsidRPr="00DB0C9C" w:rsidRDefault="00DB0C9C" w:rsidP="000C236C">
      <w:pPr>
        <w:pStyle w:val="NoSpacing"/>
        <w:ind w:firstLine="360"/>
        <w:rPr>
          <w:color w:val="333333"/>
          <w:szCs w:val="24"/>
        </w:rPr>
      </w:pPr>
      <w:r w:rsidRPr="00DB0C9C">
        <w:rPr>
          <w:color w:val="333333"/>
          <w:szCs w:val="24"/>
        </w:rPr>
        <w:t xml:space="preserve">"Emit" means to cause or release emissions.  </w:t>
      </w:r>
    </w:p>
    <w:p w14:paraId="225D437C" w14:textId="77777777" w:rsidR="00830E30" w:rsidRDefault="00830E30" w:rsidP="000C236C">
      <w:pPr>
        <w:pStyle w:val="NoSpacing"/>
        <w:ind w:firstLine="360"/>
        <w:rPr>
          <w:color w:val="333333"/>
          <w:szCs w:val="24"/>
        </w:rPr>
      </w:pPr>
    </w:p>
    <w:p w14:paraId="0DBCB4F5" w14:textId="04E6B93E" w:rsidR="00DB0C9C" w:rsidRPr="00DB0C9C" w:rsidRDefault="00DB0C9C" w:rsidP="000C236C">
      <w:pPr>
        <w:pStyle w:val="NoSpacing"/>
        <w:ind w:firstLine="360"/>
        <w:rPr>
          <w:color w:val="333333"/>
          <w:szCs w:val="24"/>
        </w:rPr>
      </w:pPr>
      <w:r w:rsidRPr="00DB0C9C">
        <w:rPr>
          <w:color w:val="333333"/>
          <w:szCs w:val="24"/>
        </w:rPr>
        <w:t xml:space="preserve">"Energy and Environmental Technology Verification Act" or "EETV Act" means </w:t>
      </w:r>
      <w:hyperlink r:id="rId17" w:history="1">
        <w:r w:rsidRPr="00DB0C9C">
          <w:rPr>
            <w:rStyle w:val="Hyperlink"/>
            <w:i/>
            <w:szCs w:val="24"/>
          </w:rPr>
          <w:t>N.J.S.A. 13:1D-134</w:t>
        </w:r>
      </w:hyperlink>
      <w:r w:rsidRPr="00DB0C9C">
        <w:rPr>
          <w:color w:val="333333"/>
          <w:szCs w:val="24"/>
        </w:rPr>
        <w:t xml:space="preserve"> et seq., that authorizes the Department to develop and implement an innovative energy and environmental technology verification and certification process.  </w:t>
      </w:r>
    </w:p>
    <w:p w14:paraId="06C2EC28" w14:textId="77777777" w:rsidR="00830E30" w:rsidRDefault="00830E30" w:rsidP="000C236C">
      <w:pPr>
        <w:pStyle w:val="NoSpacing"/>
        <w:ind w:firstLine="360"/>
        <w:rPr>
          <w:color w:val="333333"/>
          <w:szCs w:val="24"/>
        </w:rPr>
      </w:pPr>
    </w:p>
    <w:p w14:paraId="1B76CD35" w14:textId="1CA1D05B" w:rsidR="00DB0C9C" w:rsidRPr="00DB0C9C" w:rsidRDefault="00DB0C9C" w:rsidP="000C236C">
      <w:pPr>
        <w:pStyle w:val="NoSpacing"/>
        <w:ind w:firstLine="360"/>
        <w:rPr>
          <w:color w:val="333333"/>
          <w:szCs w:val="24"/>
        </w:rPr>
      </w:pPr>
      <w:r w:rsidRPr="00DB0C9C">
        <w:rPr>
          <w:color w:val="333333"/>
          <w:szCs w:val="24"/>
        </w:rPr>
        <w:t xml:space="preserve">"Environmental improvement pilot test" means a sampling and analytical program using prototype equipment or processes on a temporary basis for the purpose of collecting data necessary for the design of a </w:t>
      </w:r>
      <w:proofErr w:type="gramStart"/>
      <w:r w:rsidRPr="00DB0C9C">
        <w:rPr>
          <w:color w:val="333333"/>
          <w:szCs w:val="24"/>
        </w:rPr>
        <w:t>full scale</w:t>
      </w:r>
      <w:proofErr w:type="gramEnd"/>
      <w:r w:rsidRPr="00DB0C9C">
        <w:rPr>
          <w:color w:val="333333"/>
          <w:szCs w:val="24"/>
        </w:rPr>
        <w:t xml:space="preserve"> process to achieve an environmental improvement, or for the purpose of determining the feasibility of using the equipment or process for a particular environmental improvement.  </w:t>
      </w:r>
    </w:p>
    <w:p w14:paraId="4B0E74E4" w14:textId="77777777" w:rsidR="00830E30" w:rsidRDefault="00830E30" w:rsidP="000C236C">
      <w:pPr>
        <w:pStyle w:val="NoSpacing"/>
        <w:ind w:firstLine="360"/>
        <w:rPr>
          <w:color w:val="333333"/>
          <w:szCs w:val="24"/>
        </w:rPr>
      </w:pPr>
    </w:p>
    <w:p w14:paraId="37AB388E" w14:textId="51A1E657" w:rsidR="00DB0C9C" w:rsidRPr="00DB0C9C" w:rsidRDefault="00DB0C9C" w:rsidP="000C236C">
      <w:pPr>
        <w:pStyle w:val="NoSpacing"/>
        <w:ind w:firstLine="360"/>
        <w:rPr>
          <w:color w:val="333333"/>
          <w:szCs w:val="24"/>
        </w:rPr>
      </w:pPr>
      <w:r w:rsidRPr="00DB0C9C">
        <w:rPr>
          <w:color w:val="333333"/>
          <w:szCs w:val="24"/>
        </w:rPr>
        <w:t xml:space="preserve">"EPA" means the United States Environmental Protection Agency.  </w:t>
      </w:r>
    </w:p>
    <w:p w14:paraId="0FC90F15" w14:textId="77777777" w:rsidR="00830E30" w:rsidRDefault="00830E30" w:rsidP="000C236C">
      <w:pPr>
        <w:pStyle w:val="NoSpacing"/>
        <w:ind w:firstLine="360"/>
        <w:rPr>
          <w:color w:val="333333"/>
          <w:szCs w:val="24"/>
        </w:rPr>
      </w:pPr>
    </w:p>
    <w:p w14:paraId="3EA5724F" w14:textId="10CC7C4B" w:rsidR="00DB0C9C" w:rsidRPr="00DB0C9C" w:rsidRDefault="00DB0C9C" w:rsidP="000C236C">
      <w:pPr>
        <w:pStyle w:val="NoSpacing"/>
        <w:ind w:firstLine="360"/>
        <w:rPr>
          <w:color w:val="333333"/>
          <w:szCs w:val="24"/>
        </w:rPr>
      </w:pPr>
      <w:r w:rsidRPr="00DB0C9C">
        <w:rPr>
          <w:color w:val="333333"/>
          <w:szCs w:val="24"/>
        </w:rPr>
        <w:lastRenderedPageBreak/>
        <w:t xml:space="preserve">"Equipment" means any device capable of causing the emission of an air contaminant, either directly or indirectly, to the outdoor atmosphere, and any stack or chimney, conduit, flue, duct, vent, or similar device connected or attached to or serving the equipment.  </w:t>
      </w:r>
    </w:p>
    <w:p w14:paraId="02D4450F" w14:textId="77777777" w:rsidR="00830E30" w:rsidRDefault="00830E30" w:rsidP="000C236C">
      <w:pPr>
        <w:pStyle w:val="NoSpacing"/>
        <w:ind w:firstLine="360"/>
        <w:rPr>
          <w:color w:val="333333"/>
          <w:szCs w:val="24"/>
        </w:rPr>
      </w:pPr>
    </w:p>
    <w:p w14:paraId="6C1F088E" w14:textId="06F1BC5F" w:rsidR="00DB0C9C" w:rsidRPr="00DB0C9C" w:rsidRDefault="00DB0C9C" w:rsidP="000C236C">
      <w:pPr>
        <w:pStyle w:val="NoSpacing"/>
        <w:ind w:firstLine="360"/>
        <w:rPr>
          <w:color w:val="333333"/>
          <w:szCs w:val="24"/>
        </w:rPr>
      </w:pPr>
      <w:r w:rsidRPr="00DB0C9C">
        <w:rPr>
          <w:color w:val="333333"/>
          <w:szCs w:val="24"/>
        </w:rPr>
        <w:t xml:space="preserve">"Facility" means the combination of all structures, buildings, equipment, control apparatus, storage tanks, source operations, and other operations that are located on a single site or on contiguous or adjacent sites and that are under common control of the same person or persons.  </w:t>
      </w:r>
    </w:p>
    <w:p w14:paraId="270B4447" w14:textId="77777777" w:rsidR="00830E30" w:rsidRDefault="00830E30" w:rsidP="000C236C">
      <w:pPr>
        <w:pStyle w:val="NoSpacing"/>
        <w:ind w:firstLine="360"/>
        <w:rPr>
          <w:color w:val="333333"/>
          <w:szCs w:val="24"/>
        </w:rPr>
      </w:pPr>
    </w:p>
    <w:p w14:paraId="7D9810D7" w14:textId="355F60A4" w:rsidR="00DB0C9C" w:rsidRPr="00DB0C9C" w:rsidRDefault="00DB0C9C" w:rsidP="000C236C">
      <w:pPr>
        <w:pStyle w:val="NoSpacing"/>
        <w:ind w:firstLine="360"/>
        <w:rPr>
          <w:color w:val="333333"/>
          <w:szCs w:val="24"/>
        </w:rPr>
      </w:pPr>
      <w:r w:rsidRPr="00DB0C9C">
        <w:rPr>
          <w:color w:val="333333"/>
          <w:szCs w:val="24"/>
        </w:rPr>
        <w:t>"Farm" means any land which meets the eligibility requirements of the Farmland Assessment Act of 1964 (</w:t>
      </w:r>
      <w:hyperlink r:id="rId18" w:history="1">
        <w:r w:rsidRPr="00DB0C9C">
          <w:rPr>
            <w:rStyle w:val="Hyperlink"/>
            <w:i/>
            <w:szCs w:val="24"/>
          </w:rPr>
          <w:t>N.J.S.A. 54:4-23.1</w:t>
        </w:r>
      </w:hyperlink>
      <w:r w:rsidRPr="00DB0C9C">
        <w:rPr>
          <w:color w:val="333333"/>
          <w:szCs w:val="24"/>
        </w:rPr>
        <w:t xml:space="preserve"> et seq.) for land deemed in agricultural use.  </w:t>
      </w:r>
    </w:p>
    <w:p w14:paraId="2EB41E07" w14:textId="77777777" w:rsidR="00830E30" w:rsidRDefault="00830E30" w:rsidP="000C236C">
      <w:pPr>
        <w:pStyle w:val="NoSpacing"/>
        <w:ind w:firstLine="360"/>
        <w:rPr>
          <w:color w:val="333333"/>
          <w:szCs w:val="24"/>
        </w:rPr>
      </w:pPr>
    </w:p>
    <w:p w14:paraId="4DCAFF9E" w14:textId="2222DE3A" w:rsidR="00DB0C9C" w:rsidRPr="00DB0C9C" w:rsidRDefault="00DB0C9C" w:rsidP="000C236C">
      <w:pPr>
        <w:pStyle w:val="NoSpacing"/>
        <w:ind w:firstLine="360"/>
        <w:rPr>
          <w:color w:val="333333"/>
          <w:szCs w:val="24"/>
        </w:rPr>
      </w:pPr>
      <w:r w:rsidRPr="00DB0C9C">
        <w:rPr>
          <w:color w:val="333333"/>
          <w:szCs w:val="24"/>
        </w:rPr>
        <w:t xml:space="preserve">"Federally enforceable" means any limitation or condition on operation, production, or emissions which can be enforced by the EPA. These limitations and conditions that can be enforced by EPA include, but are not limited to, those established pursuant to:  </w:t>
      </w:r>
    </w:p>
    <w:p w14:paraId="75C92F1A" w14:textId="77777777" w:rsidR="00EB2AFE" w:rsidRDefault="00EB2AFE" w:rsidP="00DB0C9C">
      <w:pPr>
        <w:pStyle w:val="NoSpacing"/>
        <w:rPr>
          <w:b/>
          <w:color w:val="333333"/>
          <w:szCs w:val="24"/>
        </w:rPr>
      </w:pPr>
    </w:p>
    <w:p w14:paraId="7FBD1F72" w14:textId="616188C7" w:rsidR="00DB0C9C" w:rsidRPr="00DB0C9C" w:rsidRDefault="00DB0C9C" w:rsidP="00EB2AFE">
      <w:pPr>
        <w:pStyle w:val="NoSpacing"/>
        <w:ind w:left="360"/>
        <w:rPr>
          <w:color w:val="333333"/>
          <w:szCs w:val="24"/>
        </w:rPr>
      </w:pPr>
      <w:r w:rsidRPr="00DB0C9C">
        <w:rPr>
          <w:b/>
          <w:color w:val="333333"/>
          <w:szCs w:val="24"/>
        </w:rPr>
        <w:t xml:space="preserve">1.  </w:t>
      </w:r>
      <w:bookmarkStart w:id="9" w:name="Bookmark__4_1"/>
      <w:bookmarkEnd w:id="9"/>
      <w:r w:rsidRPr="00DB0C9C">
        <w:rPr>
          <w:color w:val="333333"/>
          <w:szCs w:val="24"/>
        </w:rPr>
        <w:t xml:space="preserve">Any standard of performance for new stationary sources (NSPS) promulgated at 40 CFR Part 60 or promulgated under </w:t>
      </w:r>
      <w:hyperlink r:id="rId19" w:history="1">
        <w:r w:rsidRPr="00DB0C9C">
          <w:rPr>
            <w:rStyle w:val="Hyperlink"/>
            <w:i/>
            <w:szCs w:val="24"/>
          </w:rPr>
          <w:t>42 U.S.C. § 7411</w:t>
        </w:r>
      </w:hyperlink>
      <w:r w:rsidRPr="00DB0C9C">
        <w:rPr>
          <w:color w:val="333333"/>
          <w:szCs w:val="24"/>
        </w:rPr>
        <w:t xml:space="preserve">.;  </w:t>
      </w:r>
    </w:p>
    <w:p w14:paraId="156C4A75" w14:textId="77777777" w:rsidR="00DB0C9C" w:rsidRPr="00DB0C9C" w:rsidRDefault="00DB0C9C" w:rsidP="00EB2AFE">
      <w:pPr>
        <w:pStyle w:val="NoSpacing"/>
        <w:ind w:left="360"/>
        <w:rPr>
          <w:color w:val="333333"/>
          <w:szCs w:val="24"/>
        </w:rPr>
      </w:pPr>
      <w:r w:rsidRPr="00DB0C9C">
        <w:rPr>
          <w:b/>
          <w:color w:val="333333"/>
          <w:szCs w:val="24"/>
        </w:rPr>
        <w:t xml:space="preserve">2.  </w:t>
      </w:r>
      <w:bookmarkStart w:id="10" w:name="Bookmark__4_2"/>
      <w:bookmarkEnd w:id="10"/>
      <w:r w:rsidRPr="00DB0C9C">
        <w:rPr>
          <w:color w:val="333333"/>
          <w:szCs w:val="24"/>
        </w:rPr>
        <w:t xml:space="preserve">Any national emission standard for hazardous air pollutants (NESHAP) promulgated at 40 CFR Part 61, 40 CFR Part 63, or promulgated under </w:t>
      </w:r>
      <w:hyperlink r:id="rId20" w:history="1">
        <w:r w:rsidRPr="00DB0C9C">
          <w:rPr>
            <w:rStyle w:val="Hyperlink"/>
            <w:i/>
            <w:szCs w:val="24"/>
          </w:rPr>
          <w:t>42 U.S.C. § 7412</w:t>
        </w:r>
      </w:hyperlink>
      <w:r w:rsidRPr="00DB0C9C">
        <w:rPr>
          <w:color w:val="333333"/>
          <w:szCs w:val="24"/>
        </w:rPr>
        <w:t xml:space="preserve">.;  </w:t>
      </w:r>
    </w:p>
    <w:p w14:paraId="76712FA9" w14:textId="77777777" w:rsidR="00DB0C9C" w:rsidRPr="00DB0C9C" w:rsidRDefault="00DB0C9C" w:rsidP="00EB2AFE">
      <w:pPr>
        <w:pStyle w:val="NoSpacing"/>
        <w:ind w:left="360"/>
        <w:rPr>
          <w:color w:val="333333"/>
          <w:szCs w:val="24"/>
        </w:rPr>
      </w:pPr>
      <w:r w:rsidRPr="00DB0C9C">
        <w:rPr>
          <w:b/>
          <w:color w:val="333333"/>
          <w:szCs w:val="24"/>
        </w:rPr>
        <w:t xml:space="preserve">3.  </w:t>
      </w:r>
      <w:bookmarkStart w:id="11" w:name="Bookmark__4_3"/>
      <w:bookmarkEnd w:id="11"/>
      <w:r w:rsidRPr="00DB0C9C">
        <w:rPr>
          <w:color w:val="333333"/>
          <w:szCs w:val="24"/>
        </w:rPr>
        <w:t xml:space="preserve">Any standard or other requirement provided for in a SIP that has been approved by EPA, or promulgated through rulemaking by EPA; or  </w:t>
      </w:r>
    </w:p>
    <w:p w14:paraId="6F3E5955" w14:textId="77777777" w:rsidR="00DB0C9C" w:rsidRPr="00DB0C9C" w:rsidRDefault="00DB0C9C" w:rsidP="00EB2AFE">
      <w:pPr>
        <w:pStyle w:val="NoSpacing"/>
        <w:ind w:left="360"/>
        <w:rPr>
          <w:color w:val="333333"/>
          <w:szCs w:val="24"/>
        </w:rPr>
      </w:pPr>
      <w:r w:rsidRPr="00DB0C9C">
        <w:rPr>
          <w:b/>
          <w:color w:val="333333"/>
          <w:szCs w:val="24"/>
        </w:rPr>
        <w:t xml:space="preserve">4.  </w:t>
      </w:r>
      <w:bookmarkStart w:id="12" w:name="Bookmark__4_4"/>
      <w:bookmarkEnd w:id="12"/>
      <w:r w:rsidRPr="00DB0C9C">
        <w:rPr>
          <w:color w:val="333333"/>
          <w:szCs w:val="24"/>
        </w:rPr>
        <w:t xml:space="preserve">Any permit or order issued pursuant to requirements established at 40 CFR 51, Subpart I (including any preconstruction permit and certificate issued pursuant to </w:t>
      </w:r>
      <w:hyperlink r:id="rId21" w:history="1">
        <w:r w:rsidRPr="00DB0C9C">
          <w:rPr>
            <w:rStyle w:val="Hyperlink"/>
            <w:i/>
            <w:szCs w:val="24"/>
          </w:rPr>
          <w:t>N.J.A.C. 7:27-8</w:t>
        </w:r>
      </w:hyperlink>
      <w:r w:rsidRPr="00DB0C9C">
        <w:rPr>
          <w:color w:val="333333"/>
          <w:szCs w:val="24"/>
        </w:rPr>
        <w:t xml:space="preserve"> or any operating permit issued pursuant to </w:t>
      </w:r>
      <w:hyperlink r:id="rId22" w:history="1">
        <w:r w:rsidRPr="00DB0C9C">
          <w:rPr>
            <w:rStyle w:val="Hyperlink"/>
            <w:i/>
            <w:szCs w:val="24"/>
          </w:rPr>
          <w:t>N.J.A.C. 7:27-22</w:t>
        </w:r>
      </w:hyperlink>
      <w:r w:rsidRPr="00DB0C9C">
        <w:rPr>
          <w:color w:val="333333"/>
          <w:szCs w:val="24"/>
        </w:rPr>
        <w:t xml:space="preserve">); </w:t>
      </w:r>
      <w:hyperlink r:id="rId23" w:history="1">
        <w:r w:rsidRPr="00DB0C9C">
          <w:rPr>
            <w:rStyle w:val="Hyperlink"/>
            <w:i/>
            <w:szCs w:val="24"/>
          </w:rPr>
          <w:t>40 CFR 52.21</w:t>
        </w:r>
      </w:hyperlink>
      <w:r w:rsidRPr="00DB0C9C">
        <w:rPr>
          <w:color w:val="333333"/>
          <w:szCs w:val="24"/>
        </w:rPr>
        <w:t xml:space="preserve">; 40 CFR Part 70; 40 CFR Part 71; or 40 CFR Part 72.  </w:t>
      </w:r>
    </w:p>
    <w:p w14:paraId="66D70180" w14:textId="77777777" w:rsidR="00EB2AFE" w:rsidRDefault="00EB2AFE" w:rsidP="00DB0C9C">
      <w:pPr>
        <w:pStyle w:val="NoSpacing"/>
        <w:rPr>
          <w:color w:val="333333"/>
          <w:szCs w:val="24"/>
        </w:rPr>
      </w:pPr>
    </w:p>
    <w:p w14:paraId="45F6044B" w14:textId="2497990B" w:rsidR="00DB0C9C" w:rsidRPr="00DB0C9C" w:rsidRDefault="00DB0C9C" w:rsidP="000C236C">
      <w:pPr>
        <w:pStyle w:val="NoSpacing"/>
        <w:ind w:firstLine="360"/>
        <w:rPr>
          <w:color w:val="333333"/>
          <w:szCs w:val="24"/>
        </w:rPr>
      </w:pPr>
      <w:r w:rsidRPr="00DB0C9C">
        <w:rPr>
          <w:color w:val="333333"/>
          <w:szCs w:val="24"/>
        </w:rPr>
        <w:t xml:space="preserve">"Fuel cell system" means an electrochemical device that converts the chemical energy in its fuel directly into electricity and heat. This term also includes any associated fuel processor, such as a reformer, that produces the fuel.  </w:t>
      </w:r>
    </w:p>
    <w:p w14:paraId="5A23A5AC" w14:textId="77777777" w:rsidR="00EB2AFE" w:rsidRDefault="00EB2AFE" w:rsidP="000C236C">
      <w:pPr>
        <w:pStyle w:val="NoSpacing"/>
        <w:ind w:firstLine="360"/>
        <w:rPr>
          <w:color w:val="333333"/>
          <w:szCs w:val="24"/>
        </w:rPr>
      </w:pPr>
    </w:p>
    <w:p w14:paraId="0A0F992D" w14:textId="62B879C0" w:rsidR="00DB0C9C" w:rsidRPr="00DB0C9C" w:rsidRDefault="00DB0C9C" w:rsidP="000C236C">
      <w:pPr>
        <w:pStyle w:val="NoSpacing"/>
        <w:ind w:firstLine="360"/>
        <w:rPr>
          <w:color w:val="333333"/>
          <w:szCs w:val="24"/>
        </w:rPr>
      </w:pPr>
      <w:r w:rsidRPr="00DB0C9C">
        <w:rPr>
          <w:color w:val="333333"/>
          <w:szCs w:val="24"/>
        </w:rPr>
        <w:t xml:space="preserve">"Fumigant" means a pesticide registered with the EPA under the Federal Insecticide, Fungicide, and Rodenticide Act (FIFRA) that is a vapor or gas, or forms a vapor or gas upon application, and whose pesticidal action is through the vapor or gaseous state.  </w:t>
      </w:r>
    </w:p>
    <w:p w14:paraId="49668C4E" w14:textId="77777777" w:rsidR="00EB2AFE" w:rsidRDefault="00EB2AFE" w:rsidP="000C236C">
      <w:pPr>
        <w:pStyle w:val="NoSpacing"/>
        <w:ind w:firstLine="360"/>
        <w:rPr>
          <w:color w:val="333333"/>
          <w:szCs w:val="24"/>
        </w:rPr>
      </w:pPr>
    </w:p>
    <w:p w14:paraId="1374045B" w14:textId="3BC32B72" w:rsidR="00DB0C9C" w:rsidRPr="00DB0C9C" w:rsidRDefault="00DB0C9C" w:rsidP="000C236C">
      <w:pPr>
        <w:pStyle w:val="NoSpacing"/>
        <w:ind w:firstLine="360"/>
        <w:rPr>
          <w:color w:val="333333"/>
          <w:szCs w:val="24"/>
        </w:rPr>
      </w:pPr>
      <w:r w:rsidRPr="00DB0C9C">
        <w:rPr>
          <w:color w:val="333333"/>
          <w:szCs w:val="24"/>
        </w:rPr>
        <w:t xml:space="preserve">"Fumigation" or "fumigation operation" means the use of a fumigant in a sealed, enclosed space to prevent, control, or eliminate pests in stored or in-transit commodities by treating the commodity or commodity storage or transport space.  </w:t>
      </w:r>
    </w:p>
    <w:p w14:paraId="0AF5D397" w14:textId="77777777" w:rsidR="00EB2AFE" w:rsidRDefault="00EB2AFE" w:rsidP="000C236C">
      <w:pPr>
        <w:pStyle w:val="NoSpacing"/>
        <w:ind w:firstLine="360"/>
        <w:rPr>
          <w:color w:val="333333"/>
          <w:szCs w:val="24"/>
        </w:rPr>
      </w:pPr>
    </w:p>
    <w:p w14:paraId="64D7C297" w14:textId="5B3B3F3C" w:rsidR="00DB0C9C" w:rsidRPr="00DB0C9C" w:rsidRDefault="00DB0C9C" w:rsidP="000C236C">
      <w:pPr>
        <w:pStyle w:val="NoSpacing"/>
        <w:ind w:firstLine="360"/>
        <w:rPr>
          <w:color w:val="333333"/>
          <w:szCs w:val="24"/>
        </w:rPr>
      </w:pPr>
      <w:r w:rsidRPr="00DB0C9C">
        <w:rPr>
          <w:color w:val="333333"/>
          <w:szCs w:val="24"/>
        </w:rPr>
        <w:t xml:space="preserve">"Gasoline dispensing facility" means a facility consisting of one or more stationary gasoline storage tanks together with dispensing devices used to fill vehicle fuel tanks.  </w:t>
      </w:r>
    </w:p>
    <w:p w14:paraId="5914C6DF" w14:textId="77777777" w:rsidR="00EB2AFE" w:rsidRDefault="00EB2AFE" w:rsidP="000C236C">
      <w:pPr>
        <w:pStyle w:val="NoSpacing"/>
        <w:ind w:firstLine="360"/>
        <w:rPr>
          <w:color w:val="333333"/>
          <w:szCs w:val="24"/>
        </w:rPr>
      </w:pPr>
    </w:p>
    <w:p w14:paraId="44510926" w14:textId="34C3DD7D" w:rsidR="00DB0C9C" w:rsidRPr="00DB0C9C" w:rsidRDefault="00DB0C9C" w:rsidP="000C236C">
      <w:pPr>
        <w:pStyle w:val="NoSpacing"/>
        <w:ind w:firstLine="360"/>
        <w:rPr>
          <w:color w:val="333333"/>
          <w:szCs w:val="24"/>
        </w:rPr>
      </w:pPr>
      <w:r w:rsidRPr="00DB0C9C">
        <w:rPr>
          <w:color w:val="333333"/>
          <w:szCs w:val="24"/>
        </w:rPr>
        <w:t xml:space="preserve">"General permit" means a type of standardized permit and certificate, issued by the Department under </w:t>
      </w:r>
      <w:hyperlink r:id="rId24" w:history="1">
        <w:r w:rsidRPr="00DB0C9C">
          <w:rPr>
            <w:rStyle w:val="Hyperlink"/>
            <w:i/>
            <w:szCs w:val="24"/>
          </w:rPr>
          <w:t>N.J.A.C. 7:27-8.8</w:t>
        </w:r>
      </w:hyperlink>
      <w:r w:rsidRPr="00DB0C9C">
        <w:rPr>
          <w:color w:val="333333"/>
          <w:szCs w:val="24"/>
        </w:rPr>
        <w:t xml:space="preserve">.  </w:t>
      </w:r>
    </w:p>
    <w:p w14:paraId="128AF9C6" w14:textId="77777777" w:rsidR="00EB2AFE" w:rsidRDefault="00EB2AFE" w:rsidP="000C236C">
      <w:pPr>
        <w:pStyle w:val="NoSpacing"/>
        <w:ind w:firstLine="360"/>
        <w:rPr>
          <w:color w:val="333333"/>
          <w:szCs w:val="24"/>
        </w:rPr>
      </w:pPr>
    </w:p>
    <w:p w14:paraId="73D8DF07" w14:textId="7FAC5D79" w:rsidR="00DB0C9C" w:rsidRPr="00DB0C9C" w:rsidRDefault="00DB0C9C" w:rsidP="000C236C">
      <w:pPr>
        <w:pStyle w:val="NoSpacing"/>
        <w:ind w:firstLine="360"/>
        <w:rPr>
          <w:color w:val="333333"/>
          <w:szCs w:val="24"/>
        </w:rPr>
      </w:pPr>
      <w:r w:rsidRPr="00DB0C9C">
        <w:rPr>
          <w:color w:val="333333"/>
          <w:szCs w:val="24"/>
        </w:rPr>
        <w:t xml:space="preserve">"Graphic arts operation" means the application of one or more surface coating formulations non-uniformly across a surface, using one or more printing units, together with any associated </w:t>
      </w:r>
      <w:r w:rsidRPr="00DB0C9C">
        <w:rPr>
          <w:color w:val="333333"/>
          <w:szCs w:val="24"/>
        </w:rPr>
        <w:lastRenderedPageBreak/>
        <w:t xml:space="preserve">drying or curing areas. A single graphic arts operation ends after drying or curing and before other surface coating formulations are applied. For any web line, this term means an entire application system, including any associated drying ovens or areas between the supply roll and take-up roll or folder. This term does not include any surface coating operation.  </w:t>
      </w:r>
    </w:p>
    <w:p w14:paraId="790EF870" w14:textId="77777777" w:rsidR="00EB2AFE" w:rsidRDefault="00EB2AFE" w:rsidP="000C236C">
      <w:pPr>
        <w:pStyle w:val="NoSpacing"/>
        <w:ind w:firstLine="360"/>
        <w:rPr>
          <w:color w:val="333333"/>
          <w:szCs w:val="24"/>
        </w:rPr>
      </w:pPr>
    </w:p>
    <w:p w14:paraId="61F102C8" w14:textId="11E0D318" w:rsidR="00DB0C9C" w:rsidRPr="00DB0C9C" w:rsidRDefault="00DB0C9C" w:rsidP="000C236C">
      <w:pPr>
        <w:pStyle w:val="NoSpacing"/>
        <w:ind w:firstLine="360"/>
        <w:rPr>
          <w:color w:val="333333"/>
          <w:szCs w:val="24"/>
        </w:rPr>
      </w:pPr>
      <w:r w:rsidRPr="00905A55">
        <w:rPr>
          <w:color w:val="333333"/>
          <w:szCs w:val="24"/>
        </w:rPr>
        <w:t>"Greenhouse gas" or "GHG" means any of the following gases: carbon dioxide (CO</w:t>
      </w:r>
      <w:r w:rsidRPr="00905A55">
        <w:rPr>
          <w:color w:val="333333"/>
          <w:szCs w:val="24"/>
          <w:vertAlign w:val="subscript"/>
        </w:rPr>
        <w:t>2</w:t>
      </w:r>
      <w:r w:rsidRPr="00905A55">
        <w:rPr>
          <w:color w:val="333333"/>
          <w:szCs w:val="24"/>
        </w:rPr>
        <w:t>); methane (CH</w:t>
      </w:r>
      <w:r w:rsidRPr="00905A55">
        <w:rPr>
          <w:color w:val="333333"/>
          <w:szCs w:val="24"/>
          <w:vertAlign w:val="subscript"/>
        </w:rPr>
        <w:t>4</w:t>
      </w:r>
      <w:r w:rsidRPr="00905A55">
        <w:rPr>
          <w:color w:val="333333"/>
          <w:szCs w:val="24"/>
        </w:rPr>
        <w:t>); nitrous oxide (N</w:t>
      </w:r>
      <w:r w:rsidRPr="00905A55">
        <w:rPr>
          <w:color w:val="333333"/>
          <w:szCs w:val="24"/>
          <w:vertAlign w:val="subscript"/>
        </w:rPr>
        <w:t>2</w:t>
      </w:r>
      <w:r w:rsidRPr="00905A55">
        <w:rPr>
          <w:color w:val="333333"/>
          <w:szCs w:val="24"/>
        </w:rPr>
        <w:t>O); certain hydrofluorocarbons (HFC-23, HFC-125, HFC-134a, HFC-143a, HFC-152a, HFC-227ea, HFC-236fa, HFC-4310mee); certain perfluorocarbons (CF</w:t>
      </w:r>
      <w:r w:rsidRPr="00905A55">
        <w:rPr>
          <w:color w:val="333333"/>
          <w:szCs w:val="24"/>
          <w:vertAlign w:val="subscript"/>
        </w:rPr>
        <w:t>4</w:t>
      </w:r>
      <w:r w:rsidRPr="00905A55">
        <w:rPr>
          <w:color w:val="333333"/>
          <w:szCs w:val="24"/>
        </w:rPr>
        <w:t>, C</w:t>
      </w:r>
      <w:r w:rsidRPr="00905A55">
        <w:rPr>
          <w:color w:val="333333"/>
          <w:szCs w:val="24"/>
          <w:vertAlign w:val="subscript"/>
        </w:rPr>
        <w:t>2</w:t>
      </w:r>
      <w:r w:rsidRPr="00905A55">
        <w:rPr>
          <w:color w:val="333333"/>
          <w:szCs w:val="24"/>
        </w:rPr>
        <w:t>F</w:t>
      </w:r>
      <w:r w:rsidRPr="00905A55">
        <w:rPr>
          <w:color w:val="333333"/>
          <w:szCs w:val="24"/>
          <w:vertAlign w:val="subscript"/>
        </w:rPr>
        <w:t>6</w:t>
      </w:r>
      <w:r w:rsidRPr="00905A55">
        <w:rPr>
          <w:color w:val="333333"/>
          <w:szCs w:val="24"/>
        </w:rPr>
        <w:t>, C</w:t>
      </w:r>
      <w:r w:rsidRPr="00905A55">
        <w:rPr>
          <w:color w:val="333333"/>
          <w:szCs w:val="24"/>
          <w:vertAlign w:val="subscript"/>
        </w:rPr>
        <w:t>4</w:t>
      </w:r>
      <w:r w:rsidRPr="00905A55">
        <w:rPr>
          <w:color w:val="333333"/>
          <w:szCs w:val="24"/>
        </w:rPr>
        <w:t>F</w:t>
      </w:r>
      <w:r w:rsidRPr="00905A55">
        <w:rPr>
          <w:color w:val="333333"/>
          <w:szCs w:val="24"/>
          <w:vertAlign w:val="subscript"/>
        </w:rPr>
        <w:t>10</w:t>
      </w:r>
      <w:r w:rsidRPr="00905A55">
        <w:rPr>
          <w:color w:val="333333"/>
          <w:szCs w:val="24"/>
        </w:rPr>
        <w:t>, C</w:t>
      </w:r>
      <w:r w:rsidRPr="00905A55">
        <w:rPr>
          <w:color w:val="333333"/>
          <w:szCs w:val="24"/>
          <w:vertAlign w:val="subscript"/>
        </w:rPr>
        <w:t>6</w:t>
      </w:r>
      <w:r w:rsidRPr="00905A55">
        <w:rPr>
          <w:color w:val="333333"/>
          <w:szCs w:val="24"/>
        </w:rPr>
        <w:t>F</w:t>
      </w:r>
      <w:r w:rsidRPr="00905A55">
        <w:rPr>
          <w:color w:val="333333"/>
          <w:szCs w:val="24"/>
          <w:vertAlign w:val="subscript"/>
        </w:rPr>
        <w:t>14</w:t>
      </w:r>
      <w:r w:rsidRPr="00905A55">
        <w:rPr>
          <w:color w:val="333333"/>
          <w:szCs w:val="24"/>
        </w:rPr>
        <w:t xml:space="preserve">); and </w:t>
      </w:r>
      <w:proofErr w:type="spellStart"/>
      <w:r w:rsidRPr="00905A55">
        <w:rPr>
          <w:color w:val="333333"/>
          <w:szCs w:val="24"/>
        </w:rPr>
        <w:t>sulphur</w:t>
      </w:r>
      <w:proofErr w:type="spellEnd"/>
      <w:r w:rsidRPr="00905A55">
        <w:rPr>
          <w:color w:val="333333"/>
          <w:szCs w:val="24"/>
        </w:rPr>
        <w:t xml:space="preserve"> hexafluoride (SF</w:t>
      </w:r>
      <w:r w:rsidRPr="00905A55">
        <w:rPr>
          <w:color w:val="333333"/>
          <w:szCs w:val="24"/>
          <w:vertAlign w:val="subscript"/>
        </w:rPr>
        <w:t>6</w:t>
      </w:r>
      <w:r w:rsidRPr="00905A55">
        <w:rPr>
          <w:color w:val="333333"/>
          <w:szCs w:val="24"/>
        </w:rPr>
        <w:t>).</w:t>
      </w:r>
      <w:r w:rsidRPr="00DB0C9C">
        <w:rPr>
          <w:color w:val="333333"/>
          <w:szCs w:val="24"/>
        </w:rPr>
        <w:t xml:space="preserve">  </w:t>
      </w:r>
    </w:p>
    <w:p w14:paraId="049D38EB" w14:textId="77777777" w:rsidR="00EB2AFE" w:rsidRDefault="00EB2AFE" w:rsidP="000C236C">
      <w:pPr>
        <w:pStyle w:val="NoSpacing"/>
        <w:ind w:firstLine="360"/>
        <w:rPr>
          <w:color w:val="333333"/>
          <w:szCs w:val="24"/>
        </w:rPr>
      </w:pPr>
    </w:p>
    <w:p w14:paraId="76049A94" w14:textId="785C3654" w:rsidR="00DB0C9C" w:rsidRPr="00DB0C9C" w:rsidRDefault="00DB0C9C" w:rsidP="000C236C">
      <w:pPr>
        <w:pStyle w:val="NoSpacing"/>
        <w:ind w:firstLine="360"/>
        <w:rPr>
          <w:color w:val="333333"/>
          <w:szCs w:val="24"/>
        </w:rPr>
      </w:pPr>
      <w:r w:rsidRPr="00DB0C9C">
        <w:rPr>
          <w:color w:val="333333"/>
          <w:szCs w:val="24"/>
        </w:rPr>
        <w:t xml:space="preserve">"Group I TXS" means an air contaminant that is included in the list of Group I TXS at </w:t>
      </w:r>
      <w:hyperlink r:id="rId25" w:history="1">
        <w:r w:rsidRPr="00DB0C9C">
          <w:rPr>
            <w:rStyle w:val="Hyperlink"/>
            <w:i/>
            <w:szCs w:val="24"/>
          </w:rPr>
          <w:t>N.J.A.C. 7:27-17.3</w:t>
        </w:r>
      </w:hyperlink>
      <w:r w:rsidRPr="00DB0C9C">
        <w:rPr>
          <w:color w:val="333333"/>
          <w:szCs w:val="24"/>
        </w:rPr>
        <w:t xml:space="preserve">.   </w:t>
      </w:r>
    </w:p>
    <w:p w14:paraId="25468CC1" w14:textId="77777777" w:rsidR="00EB2AFE" w:rsidRDefault="00EB2AFE" w:rsidP="000C236C">
      <w:pPr>
        <w:pStyle w:val="NoSpacing"/>
        <w:ind w:firstLine="360"/>
        <w:rPr>
          <w:color w:val="333333"/>
          <w:szCs w:val="24"/>
        </w:rPr>
      </w:pPr>
    </w:p>
    <w:p w14:paraId="29AB1D7F" w14:textId="3C084B89" w:rsidR="00DB0C9C" w:rsidRPr="00DB0C9C" w:rsidRDefault="00DB0C9C" w:rsidP="000C236C">
      <w:pPr>
        <w:pStyle w:val="NoSpacing"/>
        <w:ind w:firstLine="360"/>
        <w:rPr>
          <w:color w:val="333333"/>
          <w:szCs w:val="24"/>
        </w:rPr>
      </w:pPr>
      <w:r w:rsidRPr="00DB0C9C">
        <w:rPr>
          <w:color w:val="333333"/>
          <w:szCs w:val="24"/>
        </w:rPr>
        <w:t xml:space="preserve">"Group II TXS" means an air contaminant that is included in the list of Group II TXS at </w:t>
      </w:r>
      <w:hyperlink r:id="rId26" w:history="1">
        <w:r w:rsidRPr="00DB0C9C">
          <w:rPr>
            <w:rStyle w:val="Hyperlink"/>
            <w:i/>
            <w:szCs w:val="24"/>
          </w:rPr>
          <w:t>N.J.A.C. 7:27-17.3</w:t>
        </w:r>
      </w:hyperlink>
      <w:r w:rsidRPr="00DB0C9C">
        <w:rPr>
          <w:color w:val="333333"/>
          <w:szCs w:val="24"/>
        </w:rPr>
        <w:t xml:space="preserve">.   </w:t>
      </w:r>
    </w:p>
    <w:p w14:paraId="439C2113" w14:textId="77777777" w:rsidR="00EB2AFE" w:rsidRDefault="00EB2AFE" w:rsidP="000C236C">
      <w:pPr>
        <w:pStyle w:val="NoSpacing"/>
        <w:ind w:firstLine="360"/>
        <w:rPr>
          <w:color w:val="333333"/>
          <w:szCs w:val="24"/>
        </w:rPr>
      </w:pPr>
    </w:p>
    <w:p w14:paraId="2497632F" w14:textId="57ADDA4A" w:rsidR="00DB0C9C" w:rsidRPr="00DB0C9C" w:rsidRDefault="00DB0C9C" w:rsidP="000C236C">
      <w:pPr>
        <w:pStyle w:val="NoSpacing"/>
        <w:ind w:firstLine="360"/>
        <w:rPr>
          <w:color w:val="333333"/>
          <w:szCs w:val="24"/>
        </w:rPr>
      </w:pPr>
      <w:r w:rsidRPr="00DB0C9C">
        <w:rPr>
          <w:color w:val="333333"/>
          <w:szCs w:val="24"/>
        </w:rPr>
        <w:t xml:space="preserve">"Group III TXS" means an air contaminant that is included in the list of Group III TXS at </w:t>
      </w:r>
      <w:hyperlink r:id="rId27" w:history="1">
        <w:r w:rsidRPr="00DB0C9C">
          <w:rPr>
            <w:rStyle w:val="Hyperlink"/>
            <w:i/>
            <w:szCs w:val="24"/>
          </w:rPr>
          <w:t>N.J.A.C. 7:27-17.3</w:t>
        </w:r>
      </w:hyperlink>
      <w:r w:rsidRPr="00DB0C9C">
        <w:rPr>
          <w:color w:val="333333"/>
          <w:szCs w:val="24"/>
        </w:rPr>
        <w:t xml:space="preserve">.  </w:t>
      </w:r>
    </w:p>
    <w:p w14:paraId="5EC4D7F1" w14:textId="77777777" w:rsidR="00DB0C9C" w:rsidRPr="00DB0C9C" w:rsidRDefault="00DB0C9C" w:rsidP="000C236C">
      <w:pPr>
        <w:pStyle w:val="NoSpacing"/>
        <w:ind w:firstLine="360"/>
        <w:rPr>
          <w:color w:val="333333"/>
          <w:szCs w:val="24"/>
        </w:rPr>
      </w:pPr>
      <w:r w:rsidRPr="00DB0C9C">
        <w:rPr>
          <w:color w:val="333333"/>
          <w:szCs w:val="24"/>
        </w:rPr>
        <w:t xml:space="preserve">  "Hazardous air pollutant" or "HAP" means an air contaminant listed in or pursuant to </w:t>
      </w:r>
      <w:hyperlink r:id="rId28" w:history="1">
        <w:r w:rsidRPr="00DB0C9C">
          <w:rPr>
            <w:rStyle w:val="Hyperlink"/>
            <w:i/>
            <w:szCs w:val="24"/>
          </w:rPr>
          <w:t>42 U.S.C. § 7412</w:t>
        </w:r>
      </w:hyperlink>
      <w:r w:rsidRPr="00DB0C9C">
        <w:rPr>
          <w:color w:val="333333"/>
          <w:szCs w:val="24"/>
        </w:rPr>
        <w:t xml:space="preserve">.(b).  </w:t>
      </w:r>
    </w:p>
    <w:p w14:paraId="218FCD88" w14:textId="77777777" w:rsidR="00EB2AFE" w:rsidRDefault="00EB2AFE" w:rsidP="000C236C">
      <w:pPr>
        <w:pStyle w:val="NoSpacing"/>
        <w:ind w:firstLine="360"/>
        <w:rPr>
          <w:color w:val="333333"/>
          <w:szCs w:val="24"/>
        </w:rPr>
      </w:pPr>
    </w:p>
    <w:p w14:paraId="409D1889" w14:textId="609725BE" w:rsidR="00DB0C9C" w:rsidRPr="00DB0C9C" w:rsidRDefault="00DB0C9C" w:rsidP="000C236C">
      <w:pPr>
        <w:pStyle w:val="NoSpacing"/>
        <w:ind w:firstLine="360"/>
        <w:rPr>
          <w:color w:val="333333"/>
          <w:szCs w:val="24"/>
        </w:rPr>
      </w:pPr>
      <w:r w:rsidRPr="00DB0C9C">
        <w:rPr>
          <w:color w:val="333333"/>
          <w:szCs w:val="24"/>
        </w:rPr>
        <w:t xml:space="preserve">"Hazardous waste" means those materials defined as hazardous waste under </w:t>
      </w:r>
      <w:hyperlink r:id="rId29" w:history="1">
        <w:r w:rsidRPr="00DB0C9C">
          <w:rPr>
            <w:rStyle w:val="Hyperlink"/>
            <w:i/>
            <w:szCs w:val="24"/>
          </w:rPr>
          <w:t>N.J.A.C. 7:26G-5.1</w:t>
        </w:r>
      </w:hyperlink>
      <w:r w:rsidRPr="00DB0C9C">
        <w:rPr>
          <w:color w:val="333333"/>
          <w:szCs w:val="24"/>
        </w:rPr>
        <w:t xml:space="preserve">.  </w:t>
      </w:r>
    </w:p>
    <w:p w14:paraId="7EB9E729" w14:textId="77777777" w:rsidR="00EB2AFE" w:rsidRDefault="00EB2AFE" w:rsidP="000C236C">
      <w:pPr>
        <w:pStyle w:val="NoSpacing"/>
        <w:ind w:firstLine="360"/>
        <w:rPr>
          <w:color w:val="333333"/>
          <w:szCs w:val="24"/>
        </w:rPr>
      </w:pPr>
    </w:p>
    <w:p w14:paraId="65C30D65" w14:textId="28B339B7" w:rsidR="00DB0C9C" w:rsidRPr="00DB0C9C" w:rsidRDefault="00DB0C9C" w:rsidP="000C236C">
      <w:pPr>
        <w:pStyle w:val="NoSpacing"/>
        <w:ind w:firstLine="360"/>
        <w:rPr>
          <w:color w:val="333333"/>
          <w:szCs w:val="24"/>
        </w:rPr>
      </w:pPr>
      <w:r w:rsidRPr="00DB0C9C">
        <w:rPr>
          <w:color w:val="333333"/>
          <w:szCs w:val="24"/>
        </w:rPr>
        <w:t xml:space="preserve">"Hazardous waste landfill" means a solid waste facility or part of a facility where hazardous waste is placed in or on land and which is not a land treatment facility, a surface impoundment, an injection well, or a waste pile.  </w:t>
      </w:r>
    </w:p>
    <w:p w14:paraId="4516E6F8" w14:textId="77777777" w:rsidR="00EB2AFE" w:rsidRDefault="00EB2AFE" w:rsidP="000C236C">
      <w:pPr>
        <w:pStyle w:val="NoSpacing"/>
        <w:ind w:firstLine="360"/>
        <w:rPr>
          <w:color w:val="333333"/>
          <w:szCs w:val="24"/>
        </w:rPr>
      </w:pPr>
    </w:p>
    <w:p w14:paraId="06E5BC6D" w14:textId="44DF4996" w:rsidR="00DB0C9C" w:rsidRPr="00DB0C9C" w:rsidRDefault="00DB0C9C" w:rsidP="000C236C">
      <w:pPr>
        <w:pStyle w:val="NoSpacing"/>
        <w:ind w:firstLine="360"/>
        <w:rPr>
          <w:color w:val="333333"/>
          <w:szCs w:val="24"/>
        </w:rPr>
      </w:pPr>
      <w:r w:rsidRPr="00DB0C9C">
        <w:rPr>
          <w:color w:val="333333"/>
          <w:szCs w:val="24"/>
        </w:rPr>
        <w:t xml:space="preserve">"Identical" means, in relation to the replacement of equipment or control apparatus, that the equipment or control apparatus is of the same type and size as the equipment or control apparatus being replaced, and is used in the same process, with the same materials.  </w:t>
      </w:r>
    </w:p>
    <w:p w14:paraId="219432AC" w14:textId="77777777" w:rsidR="00EB2AFE" w:rsidRDefault="00EB2AFE" w:rsidP="000C236C">
      <w:pPr>
        <w:pStyle w:val="NoSpacing"/>
        <w:ind w:firstLine="360"/>
        <w:rPr>
          <w:color w:val="333333"/>
          <w:szCs w:val="24"/>
        </w:rPr>
      </w:pPr>
    </w:p>
    <w:p w14:paraId="367A682E" w14:textId="1671AA05" w:rsidR="00DB0C9C" w:rsidRPr="00DB0C9C" w:rsidRDefault="00DB0C9C" w:rsidP="000C236C">
      <w:pPr>
        <w:pStyle w:val="NoSpacing"/>
        <w:ind w:firstLine="360"/>
        <w:rPr>
          <w:color w:val="333333"/>
          <w:szCs w:val="24"/>
        </w:rPr>
      </w:pPr>
      <w:r w:rsidRPr="00DB0C9C">
        <w:rPr>
          <w:color w:val="333333"/>
          <w:szCs w:val="24"/>
        </w:rPr>
        <w:t xml:space="preserve">"Incinerator" means any device, apparatus, equipment, or structure using combustion or pyrolysis for destroying, reducing or salvaging any material or substance, but does not include thermal or catalytic oxidizers used as control apparatus on manufacturing equipment.  </w:t>
      </w:r>
    </w:p>
    <w:p w14:paraId="020FA0A7" w14:textId="77777777" w:rsidR="00EB2AFE" w:rsidRDefault="00EB2AFE" w:rsidP="000C236C">
      <w:pPr>
        <w:pStyle w:val="NoSpacing"/>
        <w:ind w:firstLine="360"/>
        <w:rPr>
          <w:color w:val="333333"/>
          <w:szCs w:val="24"/>
        </w:rPr>
      </w:pPr>
    </w:p>
    <w:p w14:paraId="10FB8A99" w14:textId="74ABE8D1" w:rsidR="00DB0C9C" w:rsidRPr="00DB0C9C" w:rsidRDefault="00DB0C9C" w:rsidP="000C236C">
      <w:pPr>
        <w:pStyle w:val="NoSpacing"/>
        <w:ind w:firstLine="360"/>
        <w:rPr>
          <w:color w:val="333333"/>
          <w:szCs w:val="24"/>
        </w:rPr>
      </w:pPr>
      <w:r w:rsidRPr="00DB0C9C">
        <w:rPr>
          <w:color w:val="333333"/>
          <w:szCs w:val="24"/>
        </w:rPr>
        <w:t xml:space="preserve">"Indirect emissions" means a discharge of any air contaminant into the outdoor atmosphere through any opening that is not a stack or chimney directly connected to the equipment.  </w:t>
      </w:r>
    </w:p>
    <w:p w14:paraId="7C135637" w14:textId="77777777" w:rsidR="00EB2AFE" w:rsidRDefault="00EB2AFE" w:rsidP="000C236C">
      <w:pPr>
        <w:pStyle w:val="NoSpacing"/>
        <w:ind w:firstLine="360"/>
        <w:rPr>
          <w:color w:val="333333"/>
          <w:szCs w:val="24"/>
        </w:rPr>
      </w:pPr>
    </w:p>
    <w:p w14:paraId="1D00D9EA" w14:textId="6B5D79B7" w:rsidR="00DB0C9C" w:rsidRPr="00DB0C9C" w:rsidRDefault="00DB0C9C" w:rsidP="000C236C">
      <w:pPr>
        <w:pStyle w:val="NoSpacing"/>
        <w:ind w:firstLine="360"/>
        <w:rPr>
          <w:color w:val="333333"/>
          <w:szCs w:val="24"/>
        </w:rPr>
      </w:pPr>
      <w:r w:rsidRPr="00DB0C9C">
        <w:rPr>
          <w:color w:val="333333"/>
          <w:szCs w:val="24"/>
        </w:rPr>
        <w:t xml:space="preserve">"Industrial structure" means an enclosed space, including a warehouse, container, bin, silo, trailer, storage facility, commodity pallet, any type of fumigation chamber, such as under a tarpaulin, or manufacturing or processing equipment, in which fumigation occurs as a significant source operation. "Industrial structure" does not include a private residence or commercial office or commercial building in which fumigation occurs.  </w:t>
      </w:r>
    </w:p>
    <w:p w14:paraId="0EC62D05" w14:textId="77777777" w:rsidR="00EB2AFE" w:rsidRDefault="00EB2AFE" w:rsidP="000C236C">
      <w:pPr>
        <w:pStyle w:val="NoSpacing"/>
        <w:ind w:firstLine="360"/>
        <w:rPr>
          <w:color w:val="333333"/>
          <w:szCs w:val="24"/>
        </w:rPr>
      </w:pPr>
    </w:p>
    <w:p w14:paraId="44B4A0AD" w14:textId="2C5D34FA" w:rsidR="00DB0C9C" w:rsidRPr="00DB0C9C" w:rsidRDefault="00DB0C9C" w:rsidP="000C236C">
      <w:pPr>
        <w:pStyle w:val="NoSpacing"/>
        <w:ind w:firstLine="360"/>
        <w:rPr>
          <w:color w:val="333333"/>
          <w:szCs w:val="24"/>
        </w:rPr>
      </w:pPr>
      <w:r w:rsidRPr="00DB0C9C">
        <w:rPr>
          <w:color w:val="333333"/>
          <w:szCs w:val="24"/>
        </w:rPr>
        <w:t xml:space="preserve">"Insignificant source" means, for the purposes of this subchapter, any equipment or source </w:t>
      </w:r>
      <w:r w:rsidRPr="00DB0C9C">
        <w:rPr>
          <w:color w:val="333333"/>
          <w:szCs w:val="24"/>
        </w:rPr>
        <w:lastRenderedPageBreak/>
        <w:t xml:space="preserve">operation that does not need a permit and certificate under </w:t>
      </w:r>
      <w:hyperlink r:id="rId30" w:history="1">
        <w:r w:rsidRPr="00DB0C9C">
          <w:rPr>
            <w:rStyle w:val="Hyperlink"/>
            <w:i/>
            <w:szCs w:val="24"/>
          </w:rPr>
          <w:t>N.J.A.C. 7:27-8.2</w:t>
        </w:r>
      </w:hyperlink>
      <w:r w:rsidRPr="00DB0C9C">
        <w:rPr>
          <w:color w:val="333333"/>
          <w:szCs w:val="24"/>
        </w:rPr>
        <w:t xml:space="preserve">.  </w:t>
      </w:r>
    </w:p>
    <w:p w14:paraId="36CFB5C5" w14:textId="77777777" w:rsidR="00EB2AFE" w:rsidRDefault="00EB2AFE" w:rsidP="000C236C">
      <w:pPr>
        <w:pStyle w:val="NoSpacing"/>
        <w:ind w:firstLine="360"/>
        <w:rPr>
          <w:color w:val="333333"/>
          <w:szCs w:val="24"/>
        </w:rPr>
      </w:pPr>
    </w:p>
    <w:p w14:paraId="6084EF4D" w14:textId="5EB73DEE" w:rsidR="00DB0C9C" w:rsidRPr="00DB0C9C" w:rsidRDefault="00DB0C9C" w:rsidP="000C236C">
      <w:pPr>
        <w:pStyle w:val="NoSpacing"/>
        <w:ind w:firstLine="360"/>
        <w:rPr>
          <w:color w:val="333333"/>
          <w:szCs w:val="24"/>
        </w:rPr>
      </w:pPr>
      <w:r w:rsidRPr="00DB0C9C">
        <w:rPr>
          <w:color w:val="333333"/>
          <w:szCs w:val="24"/>
        </w:rPr>
        <w:t xml:space="preserve">"Install" or "installation" means to carry out final setup activities necessary to provide equipment or control apparatus with the capacity for use or service. This term includes, but is not limited to, connection of equipment or control apparatus, associated utilities, piping, ductwork or conveyor systems. This term does not include construction, as defined above, nor the reconfiguration of equipment or control apparatus to an alternate configuration specified in a permit application and approved by the Department. This term includes relocation of existing equipment or control apparatus.  </w:t>
      </w:r>
    </w:p>
    <w:p w14:paraId="008323BC" w14:textId="77777777" w:rsidR="00EB2AFE" w:rsidRDefault="00EB2AFE" w:rsidP="000C236C">
      <w:pPr>
        <w:pStyle w:val="NoSpacing"/>
        <w:ind w:firstLine="360"/>
        <w:rPr>
          <w:color w:val="333333"/>
          <w:szCs w:val="24"/>
        </w:rPr>
      </w:pPr>
    </w:p>
    <w:p w14:paraId="66DD50BC" w14:textId="154B3028" w:rsidR="00DB0C9C" w:rsidRPr="00DB0C9C" w:rsidRDefault="00DB0C9C" w:rsidP="000C236C">
      <w:pPr>
        <w:pStyle w:val="NoSpacing"/>
        <w:ind w:firstLine="360"/>
        <w:rPr>
          <w:color w:val="333333"/>
          <w:szCs w:val="24"/>
        </w:rPr>
      </w:pPr>
      <w:r w:rsidRPr="00DB0C9C">
        <w:rPr>
          <w:color w:val="333333"/>
          <w:szCs w:val="24"/>
        </w:rPr>
        <w:t xml:space="preserve">"Intermediate product" means one or more desired results of a production process that is made into a product in a subsequent production process at the same industrial facility, without the need for pollution treatment prior to its being made into a product. An intermediate product is not considered nonproduct output. Increases in quantities of intermediate products do not count towards use reduction or nonproduct output reduction goals. This term shall have the same meaning as defined for the term "intermediate product" at </w:t>
      </w:r>
      <w:hyperlink r:id="rId31" w:history="1">
        <w:r w:rsidRPr="00DB0C9C">
          <w:rPr>
            <w:rStyle w:val="Hyperlink"/>
            <w:i/>
            <w:szCs w:val="24"/>
          </w:rPr>
          <w:t>N.J.A.C. 7:1K-1.5</w:t>
        </w:r>
      </w:hyperlink>
      <w:r w:rsidRPr="00DB0C9C">
        <w:rPr>
          <w:color w:val="333333"/>
          <w:szCs w:val="24"/>
        </w:rPr>
        <w:t xml:space="preserve">; if there is any conflict between the definition at </w:t>
      </w:r>
      <w:hyperlink r:id="rId32" w:history="1">
        <w:r w:rsidRPr="00DB0C9C">
          <w:rPr>
            <w:rStyle w:val="Hyperlink"/>
            <w:i/>
            <w:szCs w:val="24"/>
          </w:rPr>
          <w:t>N.J.A.C. 7:1K-1.5</w:t>
        </w:r>
      </w:hyperlink>
      <w:r w:rsidRPr="00DB0C9C">
        <w:rPr>
          <w:color w:val="333333"/>
          <w:szCs w:val="24"/>
        </w:rPr>
        <w:t xml:space="preserve"> and this one, the definition at </w:t>
      </w:r>
      <w:hyperlink r:id="rId33" w:history="1">
        <w:r w:rsidRPr="00DB0C9C">
          <w:rPr>
            <w:rStyle w:val="Hyperlink"/>
            <w:i/>
            <w:szCs w:val="24"/>
          </w:rPr>
          <w:t>N.J.A.C. 7:1K-1.5</w:t>
        </w:r>
      </w:hyperlink>
      <w:r w:rsidRPr="00DB0C9C">
        <w:rPr>
          <w:color w:val="333333"/>
          <w:szCs w:val="24"/>
        </w:rPr>
        <w:t xml:space="preserve"> shall control.  </w:t>
      </w:r>
    </w:p>
    <w:p w14:paraId="1906FCC6" w14:textId="77777777" w:rsidR="00EB2AFE" w:rsidRDefault="00EB2AFE" w:rsidP="000C236C">
      <w:pPr>
        <w:pStyle w:val="NoSpacing"/>
        <w:ind w:firstLine="360"/>
        <w:rPr>
          <w:color w:val="333333"/>
          <w:szCs w:val="24"/>
        </w:rPr>
      </w:pPr>
    </w:p>
    <w:p w14:paraId="536F2E7D" w14:textId="5DFEF4EC" w:rsidR="00DB0C9C" w:rsidRPr="00DB0C9C" w:rsidRDefault="00DB0C9C" w:rsidP="000C236C">
      <w:pPr>
        <w:pStyle w:val="NoSpacing"/>
        <w:ind w:firstLine="360"/>
        <w:rPr>
          <w:color w:val="333333"/>
          <w:szCs w:val="24"/>
        </w:rPr>
      </w:pPr>
      <w:r w:rsidRPr="00DB0C9C">
        <w:rPr>
          <w:color w:val="333333"/>
          <w:szCs w:val="24"/>
        </w:rPr>
        <w:t xml:space="preserve">"Laboratory operations" means any action, process, or treatment utilizing chemical, physical, or biological factors to conduct experimental research, tests, or demonstrations.  </w:t>
      </w:r>
    </w:p>
    <w:p w14:paraId="51BAAFDD" w14:textId="77777777" w:rsidR="00EB2AFE" w:rsidRDefault="00EB2AFE" w:rsidP="000C236C">
      <w:pPr>
        <w:pStyle w:val="NoSpacing"/>
        <w:ind w:firstLine="360"/>
        <w:rPr>
          <w:color w:val="333333"/>
          <w:szCs w:val="24"/>
        </w:rPr>
      </w:pPr>
    </w:p>
    <w:p w14:paraId="6B57445A" w14:textId="40993CB5" w:rsidR="00DB0C9C" w:rsidRPr="00DB0C9C" w:rsidRDefault="00DB0C9C" w:rsidP="000C236C">
      <w:pPr>
        <w:pStyle w:val="NoSpacing"/>
        <w:ind w:firstLine="360"/>
        <w:rPr>
          <w:color w:val="333333"/>
          <w:szCs w:val="24"/>
        </w:rPr>
      </w:pPr>
      <w:r w:rsidRPr="00DB0C9C">
        <w:rPr>
          <w:color w:val="333333"/>
          <w:szCs w:val="24"/>
        </w:rPr>
        <w:t xml:space="preserve">"Land treatment facility" means a facility, or part of a facility, at which waste is applied onto or incorporated into the soil surface </w:t>
      </w:r>
      <w:proofErr w:type="gramStart"/>
      <w:r w:rsidRPr="00DB0C9C">
        <w:rPr>
          <w:color w:val="333333"/>
          <w:szCs w:val="24"/>
        </w:rPr>
        <w:t>so as to</w:t>
      </w:r>
      <w:proofErr w:type="gramEnd"/>
      <w:r w:rsidRPr="00DB0C9C">
        <w:rPr>
          <w:color w:val="333333"/>
          <w:szCs w:val="24"/>
        </w:rPr>
        <w:t xml:space="preserve"> change the physical, chemical, or biological characteristics or composition of the waste.  </w:t>
      </w:r>
    </w:p>
    <w:p w14:paraId="5B31DE53" w14:textId="77777777" w:rsidR="00EB2AFE" w:rsidRDefault="00EB2AFE" w:rsidP="000C236C">
      <w:pPr>
        <w:pStyle w:val="NoSpacing"/>
        <w:ind w:firstLine="360"/>
        <w:rPr>
          <w:color w:val="333333"/>
          <w:szCs w:val="24"/>
        </w:rPr>
      </w:pPr>
    </w:p>
    <w:p w14:paraId="0DE633D3" w14:textId="384F746A" w:rsidR="00DB0C9C" w:rsidRPr="00DB0C9C" w:rsidRDefault="00DB0C9C" w:rsidP="000C236C">
      <w:pPr>
        <w:pStyle w:val="NoSpacing"/>
        <w:ind w:firstLine="360"/>
        <w:rPr>
          <w:color w:val="333333"/>
          <w:szCs w:val="24"/>
        </w:rPr>
      </w:pPr>
      <w:r w:rsidRPr="00DB0C9C">
        <w:rPr>
          <w:color w:val="333333"/>
          <w:szCs w:val="24"/>
        </w:rPr>
        <w:t xml:space="preserve">"Liquid particles" means particles which have volume but are not of rigid shape.  </w:t>
      </w:r>
    </w:p>
    <w:p w14:paraId="55556358" w14:textId="77777777" w:rsidR="00EB2AFE" w:rsidRDefault="00EB2AFE" w:rsidP="000C236C">
      <w:pPr>
        <w:pStyle w:val="NoSpacing"/>
        <w:ind w:firstLine="360"/>
        <w:rPr>
          <w:color w:val="333333"/>
          <w:szCs w:val="24"/>
        </w:rPr>
      </w:pPr>
    </w:p>
    <w:p w14:paraId="535ED455" w14:textId="28796CF3" w:rsidR="00DB0C9C" w:rsidRPr="00DB0C9C" w:rsidRDefault="00DB0C9C" w:rsidP="000C236C">
      <w:pPr>
        <w:pStyle w:val="NoSpacing"/>
        <w:ind w:firstLine="360"/>
        <w:rPr>
          <w:color w:val="333333"/>
          <w:szCs w:val="24"/>
        </w:rPr>
      </w:pPr>
      <w:r w:rsidRPr="00DB0C9C">
        <w:rPr>
          <w:color w:val="333333"/>
          <w:szCs w:val="24"/>
        </w:rPr>
        <w:t xml:space="preserve">"MACT standard" or "Maximum Achievable Control Technology standard" means a National Emission Standard for a Hazardous Air Pollutant (NESHAP) establishing an emission limitation for a specific category or subcategory of facilities which emit one or more hazardous air pollutants (HAPs), which NESHAP is:  </w:t>
      </w:r>
    </w:p>
    <w:p w14:paraId="6D96B11E" w14:textId="77777777" w:rsidR="00EB2AFE" w:rsidRDefault="00EB2AFE" w:rsidP="00DB0C9C">
      <w:pPr>
        <w:pStyle w:val="NoSpacing"/>
        <w:rPr>
          <w:b/>
          <w:color w:val="333333"/>
          <w:szCs w:val="24"/>
        </w:rPr>
      </w:pPr>
    </w:p>
    <w:p w14:paraId="7804A0EF" w14:textId="1D374D21" w:rsidR="00DB0C9C" w:rsidRPr="00DB0C9C" w:rsidRDefault="00DB0C9C" w:rsidP="00EB2AFE">
      <w:pPr>
        <w:pStyle w:val="NoSpacing"/>
        <w:ind w:left="360"/>
        <w:rPr>
          <w:color w:val="333333"/>
          <w:szCs w:val="24"/>
        </w:rPr>
      </w:pPr>
      <w:r w:rsidRPr="00DB0C9C">
        <w:rPr>
          <w:b/>
          <w:color w:val="333333"/>
          <w:szCs w:val="24"/>
        </w:rPr>
        <w:t xml:space="preserve">1.  </w:t>
      </w:r>
      <w:bookmarkStart w:id="13" w:name="Bookmark__4_4_1"/>
      <w:bookmarkEnd w:id="13"/>
      <w:r w:rsidRPr="00DB0C9C">
        <w:rPr>
          <w:color w:val="333333"/>
          <w:szCs w:val="24"/>
        </w:rPr>
        <w:t xml:space="preserve">Promulgated by EPA pursuant to </w:t>
      </w:r>
      <w:hyperlink r:id="rId34" w:history="1">
        <w:r w:rsidRPr="00DB0C9C">
          <w:rPr>
            <w:rStyle w:val="Hyperlink"/>
            <w:i/>
            <w:szCs w:val="24"/>
          </w:rPr>
          <w:t>42 U.S.C. § 7412</w:t>
        </w:r>
      </w:hyperlink>
      <w:r w:rsidRPr="00DB0C9C">
        <w:rPr>
          <w:color w:val="333333"/>
          <w:szCs w:val="24"/>
        </w:rPr>
        <w:t xml:space="preserve">.; or  </w:t>
      </w:r>
    </w:p>
    <w:p w14:paraId="649EEBC8" w14:textId="77777777" w:rsidR="00DB0C9C" w:rsidRPr="00DB0C9C" w:rsidRDefault="00DB0C9C" w:rsidP="00EB2AFE">
      <w:pPr>
        <w:pStyle w:val="NoSpacing"/>
        <w:ind w:left="360"/>
        <w:rPr>
          <w:color w:val="333333"/>
          <w:szCs w:val="24"/>
        </w:rPr>
      </w:pPr>
      <w:r w:rsidRPr="00DB0C9C">
        <w:rPr>
          <w:b/>
          <w:color w:val="333333"/>
          <w:szCs w:val="24"/>
        </w:rPr>
        <w:t xml:space="preserve">2.  </w:t>
      </w:r>
      <w:bookmarkStart w:id="14" w:name="Bookmark__4_4_2"/>
      <w:bookmarkEnd w:id="14"/>
      <w:r w:rsidRPr="00DB0C9C">
        <w:rPr>
          <w:color w:val="333333"/>
          <w:szCs w:val="24"/>
        </w:rPr>
        <w:t xml:space="preserve">Determined by the Department on a case-by-case basis pursuant to </w:t>
      </w:r>
      <w:hyperlink r:id="rId35" w:history="1">
        <w:r w:rsidRPr="00DB0C9C">
          <w:rPr>
            <w:rStyle w:val="Hyperlink"/>
            <w:i/>
            <w:szCs w:val="24"/>
          </w:rPr>
          <w:t>42 U.S.C. § 7412</w:t>
        </w:r>
      </w:hyperlink>
      <w:r w:rsidRPr="00DB0C9C">
        <w:rPr>
          <w:color w:val="333333"/>
          <w:szCs w:val="24"/>
        </w:rPr>
        <w:t xml:space="preserve">.(g) or (j).  </w:t>
      </w:r>
    </w:p>
    <w:p w14:paraId="62F6480F" w14:textId="77777777" w:rsidR="00EB2AFE" w:rsidRDefault="00EB2AFE" w:rsidP="00DB0C9C">
      <w:pPr>
        <w:pStyle w:val="NoSpacing"/>
        <w:rPr>
          <w:color w:val="333333"/>
          <w:szCs w:val="24"/>
        </w:rPr>
      </w:pPr>
    </w:p>
    <w:p w14:paraId="3FC83458" w14:textId="0A831CD8" w:rsidR="00DB0C9C" w:rsidRDefault="00DB0C9C" w:rsidP="00246F88">
      <w:pPr>
        <w:pStyle w:val="NoSpacing"/>
        <w:ind w:firstLine="360"/>
        <w:rPr>
          <w:color w:val="333333"/>
          <w:szCs w:val="24"/>
        </w:rPr>
      </w:pPr>
      <w:r w:rsidRPr="00DB0C9C">
        <w:rPr>
          <w:color w:val="333333"/>
          <w:szCs w:val="24"/>
        </w:rPr>
        <w:t xml:space="preserve">"Major facility" means a facility that has the potential to emit any of the air contaminants listed below in an amount that is equal to or exceeds the applicable major facility threshold level given below. The major facility threshold levels are as follows:  </w:t>
      </w:r>
    </w:p>
    <w:p w14:paraId="0EB206A4" w14:textId="77777777" w:rsidR="00DB0C9C" w:rsidRDefault="00DB0C9C" w:rsidP="00DB0C9C">
      <w:pPr>
        <w:pStyle w:val="NoSpacing"/>
        <w:rPr>
          <w:color w:val="333333"/>
          <w:szCs w:val="24"/>
        </w:rPr>
      </w:pPr>
    </w:p>
    <w:tbl>
      <w:tblPr>
        <w:tblW w:w="6570" w:type="dxa"/>
        <w:tblCellSpacing w:w="15" w:type="dxa"/>
        <w:tblInd w:w="1485" w:type="dxa"/>
        <w:tblCellMar>
          <w:top w:w="15" w:type="dxa"/>
          <w:left w:w="15" w:type="dxa"/>
          <w:bottom w:w="15" w:type="dxa"/>
          <w:right w:w="15" w:type="dxa"/>
        </w:tblCellMar>
        <w:tblLook w:val="04A0" w:firstRow="1" w:lastRow="0" w:firstColumn="1" w:lastColumn="0" w:noHBand="0" w:noVBand="1"/>
      </w:tblPr>
      <w:tblGrid>
        <w:gridCol w:w="4050"/>
        <w:gridCol w:w="2520"/>
      </w:tblGrid>
      <w:tr w:rsidR="00DB0C9C" w:rsidRPr="00DB0C9C" w14:paraId="28DFEE27" w14:textId="77777777" w:rsidTr="00B63741">
        <w:trPr>
          <w:tblCellSpacing w:w="15" w:type="dxa"/>
        </w:trPr>
        <w:tc>
          <w:tcPr>
            <w:tcW w:w="4005" w:type="dxa"/>
            <w:vAlign w:val="bottom"/>
            <w:hideMark/>
          </w:tcPr>
          <w:p w14:paraId="0D7D3844" w14:textId="77777777" w:rsidR="00DB0C9C" w:rsidRPr="00DB0C9C" w:rsidRDefault="00DB0C9C" w:rsidP="00DB0C9C">
            <w:pPr>
              <w:pStyle w:val="NoSpacing"/>
              <w:rPr>
                <w:b/>
                <w:bCs/>
                <w:color w:val="333333"/>
                <w:szCs w:val="24"/>
                <w:u w:val="single"/>
              </w:rPr>
            </w:pPr>
            <w:r w:rsidRPr="00DB0C9C">
              <w:rPr>
                <w:b/>
                <w:bCs/>
                <w:color w:val="333333"/>
                <w:szCs w:val="24"/>
                <w:u w:val="single"/>
              </w:rPr>
              <w:t>Air contaminant</w:t>
            </w:r>
          </w:p>
        </w:tc>
        <w:tc>
          <w:tcPr>
            <w:tcW w:w="2475" w:type="dxa"/>
            <w:vAlign w:val="bottom"/>
            <w:hideMark/>
          </w:tcPr>
          <w:p w14:paraId="17E4355D" w14:textId="77777777" w:rsidR="00DB0C9C" w:rsidRPr="00DB0C9C" w:rsidRDefault="00DB0C9C" w:rsidP="00DB0C9C">
            <w:pPr>
              <w:pStyle w:val="NoSpacing"/>
              <w:rPr>
                <w:b/>
                <w:bCs/>
                <w:color w:val="333333"/>
                <w:szCs w:val="24"/>
              </w:rPr>
            </w:pPr>
            <w:r w:rsidRPr="00DB0C9C">
              <w:rPr>
                <w:b/>
                <w:bCs/>
                <w:color w:val="333333"/>
                <w:szCs w:val="24"/>
              </w:rPr>
              <w:t xml:space="preserve">Major Facility </w:t>
            </w:r>
            <w:r w:rsidRPr="00DB0C9C">
              <w:rPr>
                <w:b/>
                <w:bCs/>
                <w:color w:val="333333"/>
                <w:szCs w:val="24"/>
                <w:u w:val="single"/>
              </w:rPr>
              <w:t>Threshold Level</w:t>
            </w:r>
          </w:p>
        </w:tc>
      </w:tr>
      <w:tr w:rsidR="00DB0C9C" w:rsidRPr="00DB0C9C" w14:paraId="077363AD" w14:textId="77777777" w:rsidTr="00B63741">
        <w:trPr>
          <w:tblCellSpacing w:w="15" w:type="dxa"/>
        </w:trPr>
        <w:tc>
          <w:tcPr>
            <w:tcW w:w="4005" w:type="dxa"/>
            <w:hideMark/>
          </w:tcPr>
          <w:p w14:paraId="31C01EF1" w14:textId="77777777" w:rsidR="00DB0C9C" w:rsidRPr="00DB0C9C" w:rsidRDefault="00DB0C9C" w:rsidP="00DB0C9C">
            <w:pPr>
              <w:pStyle w:val="NoSpacing"/>
              <w:rPr>
                <w:color w:val="333333"/>
                <w:szCs w:val="24"/>
              </w:rPr>
            </w:pPr>
            <w:r w:rsidRPr="00DB0C9C">
              <w:rPr>
                <w:color w:val="333333"/>
                <w:szCs w:val="24"/>
              </w:rPr>
              <w:t>CO</w:t>
            </w:r>
          </w:p>
        </w:tc>
        <w:tc>
          <w:tcPr>
            <w:tcW w:w="2475" w:type="dxa"/>
            <w:hideMark/>
          </w:tcPr>
          <w:p w14:paraId="326FD60C" w14:textId="77777777" w:rsidR="00DB0C9C" w:rsidRPr="00DB0C9C" w:rsidRDefault="00DB0C9C" w:rsidP="00DB0C9C">
            <w:pPr>
              <w:pStyle w:val="NoSpacing"/>
              <w:rPr>
                <w:color w:val="333333"/>
                <w:szCs w:val="24"/>
              </w:rPr>
            </w:pPr>
            <w:r w:rsidRPr="00DB0C9C">
              <w:rPr>
                <w:color w:val="333333"/>
                <w:szCs w:val="24"/>
              </w:rPr>
              <w:t>100 tons per year</w:t>
            </w:r>
          </w:p>
        </w:tc>
      </w:tr>
      <w:tr w:rsidR="00DB0C9C" w:rsidRPr="00DB0C9C" w14:paraId="04A8D755" w14:textId="77777777" w:rsidTr="00B63741">
        <w:trPr>
          <w:tblCellSpacing w:w="15" w:type="dxa"/>
        </w:trPr>
        <w:tc>
          <w:tcPr>
            <w:tcW w:w="4005" w:type="dxa"/>
            <w:hideMark/>
          </w:tcPr>
          <w:p w14:paraId="70C3AB1A" w14:textId="77777777" w:rsidR="00DB0C9C" w:rsidRPr="00DB0C9C" w:rsidRDefault="00DB0C9C" w:rsidP="00DB0C9C">
            <w:pPr>
              <w:pStyle w:val="NoSpacing"/>
              <w:rPr>
                <w:color w:val="333333"/>
                <w:szCs w:val="24"/>
              </w:rPr>
            </w:pPr>
            <w:r w:rsidRPr="00DB0C9C">
              <w:rPr>
                <w:color w:val="333333"/>
                <w:szCs w:val="24"/>
              </w:rPr>
              <w:t>PM</w:t>
            </w:r>
            <w:r w:rsidRPr="00DB0C9C">
              <w:rPr>
                <w:color w:val="333333"/>
                <w:szCs w:val="24"/>
                <w:vertAlign w:val="subscript"/>
              </w:rPr>
              <w:t>10</w:t>
            </w:r>
          </w:p>
        </w:tc>
        <w:tc>
          <w:tcPr>
            <w:tcW w:w="2475" w:type="dxa"/>
            <w:hideMark/>
          </w:tcPr>
          <w:p w14:paraId="1D87FAAF" w14:textId="77777777" w:rsidR="00DB0C9C" w:rsidRPr="00DB0C9C" w:rsidRDefault="00DB0C9C" w:rsidP="00DB0C9C">
            <w:pPr>
              <w:pStyle w:val="NoSpacing"/>
              <w:rPr>
                <w:color w:val="333333"/>
                <w:szCs w:val="24"/>
              </w:rPr>
            </w:pPr>
            <w:r w:rsidRPr="00DB0C9C">
              <w:rPr>
                <w:color w:val="333333"/>
                <w:szCs w:val="24"/>
              </w:rPr>
              <w:t>100 tons per year</w:t>
            </w:r>
          </w:p>
        </w:tc>
      </w:tr>
      <w:tr w:rsidR="00DB0C9C" w:rsidRPr="00DB0C9C" w14:paraId="0307A08E" w14:textId="77777777" w:rsidTr="00B63741">
        <w:trPr>
          <w:tblCellSpacing w:w="15" w:type="dxa"/>
        </w:trPr>
        <w:tc>
          <w:tcPr>
            <w:tcW w:w="4005" w:type="dxa"/>
          </w:tcPr>
          <w:p w14:paraId="5C597D7E" w14:textId="77777777" w:rsidR="00DB0C9C" w:rsidRPr="00DB0C9C" w:rsidRDefault="00DB0C9C" w:rsidP="00DB0C9C">
            <w:pPr>
              <w:pStyle w:val="NoSpacing"/>
              <w:rPr>
                <w:color w:val="333333"/>
                <w:szCs w:val="24"/>
              </w:rPr>
            </w:pPr>
            <w:r w:rsidRPr="00DB0C9C">
              <w:rPr>
                <w:color w:val="333333"/>
                <w:szCs w:val="24"/>
              </w:rPr>
              <w:lastRenderedPageBreak/>
              <w:t>PM</w:t>
            </w:r>
            <w:r w:rsidRPr="00DB0C9C">
              <w:rPr>
                <w:color w:val="333333"/>
                <w:szCs w:val="24"/>
                <w:vertAlign w:val="subscript"/>
              </w:rPr>
              <w:t>2.5</w:t>
            </w:r>
          </w:p>
        </w:tc>
        <w:tc>
          <w:tcPr>
            <w:tcW w:w="2475" w:type="dxa"/>
          </w:tcPr>
          <w:p w14:paraId="70302BA7" w14:textId="77777777" w:rsidR="00DB0C9C" w:rsidRPr="00DB0C9C" w:rsidRDefault="00DB0C9C" w:rsidP="00DB0C9C">
            <w:pPr>
              <w:pStyle w:val="NoSpacing"/>
              <w:rPr>
                <w:color w:val="333333"/>
                <w:szCs w:val="24"/>
              </w:rPr>
            </w:pPr>
            <w:r w:rsidRPr="00DB0C9C">
              <w:rPr>
                <w:color w:val="333333"/>
                <w:szCs w:val="24"/>
              </w:rPr>
              <w:t>100 tons per year</w:t>
            </w:r>
          </w:p>
        </w:tc>
      </w:tr>
      <w:tr w:rsidR="00DB0C9C" w:rsidRPr="00DB0C9C" w14:paraId="1F8C8991" w14:textId="77777777" w:rsidTr="00B63741">
        <w:trPr>
          <w:tblCellSpacing w:w="15" w:type="dxa"/>
        </w:trPr>
        <w:tc>
          <w:tcPr>
            <w:tcW w:w="4005" w:type="dxa"/>
            <w:hideMark/>
          </w:tcPr>
          <w:p w14:paraId="56A716DD" w14:textId="77777777" w:rsidR="00DB0C9C" w:rsidRPr="00DB0C9C" w:rsidRDefault="00DB0C9C" w:rsidP="00DB0C9C">
            <w:pPr>
              <w:pStyle w:val="NoSpacing"/>
              <w:rPr>
                <w:color w:val="333333"/>
                <w:szCs w:val="24"/>
              </w:rPr>
            </w:pPr>
            <w:r w:rsidRPr="00DB0C9C">
              <w:rPr>
                <w:color w:val="333333"/>
                <w:szCs w:val="24"/>
              </w:rPr>
              <w:t>TSP</w:t>
            </w:r>
          </w:p>
        </w:tc>
        <w:tc>
          <w:tcPr>
            <w:tcW w:w="2475" w:type="dxa"/>
            <w:hideMark/>
          </w:tcPr>
          <w:p w14:paraId="63250DBA" w14:textId="77777777" w:rsidR="00DB0C9C" w:rsidRPr="00DB0C9C" w:rsidRDefault="00DB0C9C" w:rsidP="00DB0C9C">
            <w:pPr>
              <w:pStyle w:val="NoSpacing"/>
              <w:rPr>
                <w:color w:val="333333"/>
                <w:szCs w:val="24"/>
              </w:rPr>
            </w:pPr>
            <w:r w:rsidRPr="00DB0C9C">
              <w:rPr>
                <w:color w:val="333333"/>
                <w:szCs w:val="24"/>
              </w:rPr>
              <w:t>100 tons per year</w:t>
            </w:r>
          </w:p>
        </w:tc>
      </w:tr>
      <w:tr w:rsidR="00DB0C9C" w:rsidRPr="00DB0C9C" w14:paraId="60F54E74" w14:textId="77777777" w:rsidTr="00B63741">
        <w:trPr>
          <w:tblCellSpacing w:w="15" w:type="dxa"/>
        </w:trPr>
        <w:tc>
          <w:tcPr>
            <w:tcW w:w="4005" w:type="dxa"/>
            <w:hideMark/>
          </w:tcPr>
          <w:p w14:paraId="6D862FDA" w14:textId="77777777" w:rsidR="00DB0C9C" w:rsidRPr="00DB0C9C" w:rsidRDefault="00DB0C9C" w:rsidP="00DB0C9C">
            <w:pPr>
              <w:pStyle w:val="NoSpacing"/>
              <w:rPr>
                <w:color w:val="333333"/>
                <w:szCs w:val="24"/>
              </w:rPr>
            </w:pPr>
            <w:r w:rsidRPr="00DB0C9C">
              <w:rPr>
                <w:color w:val="333333"/>
                <w:szCs w:val="24"/>
              </w:rPr>
              <w:t>SO</w:t>
            </w:r>
            <w:r w:rsidRPr="00DB0C9C">
              <w:rPr>
                <w:color w:val="333333"/>
                <w:szCs w:val="24"/>
                <w:vertAlign w:val="subscript"/>
              </w:rPr>
              <w:t>2</w:t>
            </w:r>
          </w:p>
        </w:tc>
        <w:tc>
          <w:tcPr>
            <w:tcW w:w="2475" w:type="dxa"/>
            <w:hideMark/>
          </w:tcPr>
          <w:p w14:paraId="4FE6B688" w14:textId="77777777" w:rsidR="00DB0C9C" w:rsidRPr="00DB0C9C" w:rsidRDefault="00DB0C9C" w:rsidP="00DB0C9C">
            <w:pPr>
              <w:pStyle w:val="NoSpacing"/>
              <w:rPr>
                <w:color w:val="333333"/>
                <w:szCs w:val="24"/>
              </w:rPr>
            </w:pPr>
            <w:r w:rsidRPr="00DB0C9C">
              <w:rPr>
                <w:color w:val="333333"/>
                <w:szCs w:val="24"/>
              </w:rPr>
              <w:t>100 tons per year</w:t>
            </w:r>
          </w:p>
        </w:tc>
      </w:tr>
      <w:tr w:rsidR="00DB0C9C" w:rsidRPr="00DB0C9C" w14:paraId="10B114A3" w14:textId="77777777" w:rsidTr="00B63741">
        <w:trPr>
          <w:tblCellSpacing w:w="15" w:type="dxa"/>
        </w:trPr>
        <w:tc>
          <w:tcPr>
            <w:tcW w:w="4005" w:type="dxa"/>
          </w:tcPr>
          <w:p w14:paraId="3DCFAA2F" w14:textId="77777777" w:rsidR="00DB0C9C" w:rsidRPr="00DB0C9C" w:rsidRDefault="00DB0C9C" w:rsidP="00DB0C9C">
            <w:pPr>
              <w:pStyle w:val="NoSpacing"/>
              <w:rPr>
                <w:color w:val="333333"/>
                <w:szCs w:val="24"/>
              </w:rPr>
            </w:pPr>
            <w:r w:rsidRPr="00DB0C9C">
              <w:rPr>
                <w:color w:val="333333"/>
                <w:szCs w:val="24"/>
              </w:rPr>
              <w:t>SO</w:t>
            </w:r>
            <w:r w:rsidRPr="00DB0C9C">
              <w:rPr>
                <w:color w:val="333333"/>
                <w:szCs w:val="24"/>
                <w:vertAlign w:val="subscript"/>
              </w:rPr>
              <w:t>2</w:t>
            </w:r>
            <w:r w:rsidRPr="00DB0C9C">
              <w:rPr>
                <w:color w:val="333333"/>
                <w:szCs w:val="24"/>
              </w:rPr>
              <w:t xml:space="preserve"> (as a PM</w:t>
            </w:r>
            <w:r w:rsidRPr="00DB0C9C">
              <w:rPr>
                <w:color w:val="333333"/>
                <w:szCs w:val="24"/>
                <w:vertAlign w:val="subscript"/>
              </w:rPr>
              <w:t>2.5</w:t>
            </w:r>
            <w:r w:rsidRPr="00DB0C9C">
              <w:rPr>
                <w:color w:val="333333"/>
                <w:szCs w:val="24"/>
              </w:rPr>
              <w:t xml:space="preserve"> precursor)</w:t>
            </w:r>
          </w:p>
        </w:tc>
        <w:tc>
          <w:tcPr>
            <w:tcW w:w="2475" w:type="dxa"/>
          </w:tcPr>
          <w:p w14:paraId="62C09215" w14:textId="77777777" w:rsidR="00DB0C9C" w:rsidRPr="00DB0C9C" w:rsidRDefault="00DB0C9C" w:rsidP="00DB0C9C">
            <w:pPr>
              <w:pStyle w:val="NoSpacing"/>
              <w:rPr>
                <w:color w:val="333333"/>
                <w:szCs w:val="24"/>
              </w:rPr>
            </w:pPr>
            <w:r w:rsidRPr="00DB0C9C">
              <w:rPr>
                <w:color w:val="333333"/>
                <w:szCs w:val="24"/>
              </w:rPr>
              <w:t>100 tons per year</w:t>
            </w:r>
          </w:p>
        </w:tc>
      </w:tr>
      <w:tr w:rsidR="00DB0C9C" w:rsidRPr="00DB0C9C" w14:paraId="525AD94E" w14:textId="77777777" w:rsidTr="00B63741">
        <w:trPr>
          <w:tblCellSpacing w:w="15" w:type="dxa"/>
        </w:trPr>
        <w:tc>
          <w:tcPr>
            <w:tcW w:w="4005" w:type="dxa"/>
            <w:hideMark/>
          </w:tcPr>
          <w:p w14:paraId="74715EFE" w14:textId="77777777" w:rsidR="00DB0C9C" w:rsidRPr="00DB0C9C" w:rsidRDefault="00DB0C9C" w:rsidP="00DB0C9C">
            <w:pPr>
              <w:pStyle w:val="NoSpacing"/>
              <w:rPr>
                <w:color w:val="333333"/>
                <w:szCs w:val="24"/>
              </w:rPr>
            </w:pPr>
            <w:r w:rsidRPr="00DB0C9C">
              <w:rPr>
                <w:color w:val="333333"/>
                <w:szCs w:val="24"/>
              </w:rPr>
              <w:t>NO</w:t>
            </w:r>
            <w:r w:rsidRPr="00DB0C9C">
              <w:rPr>
                <w:color w:val="333333"/>
                <w:szCs w:val="24"/>
                <w:vertAlign w:val="subscript"/>
              </w:rPr>
              <w:t>x</w:t>
            </w:r>
          </w:p>
        </w:tc>
        <w:tc>
          <w:tcPr>
            <w:tcW w:w="2475" w:type="dxa"/>
            <w:hideMark/>
          </w:tcPr>
          <w:p w14:paraId="3C5635CD" w14:textId="77777777" w:rsidR="00DB0C9C" w:rsidRPr="00DB0C9C" w:rsidRDefault="00DB0C9C" w:rsidP="00DB0C9C">
            <w:pPr>
              <w:pStyle w:val="NoSpacing"/>
              <w:rPr>
                <w:color w:val="333333"/>
                <w:szCs w:val="24"/>
              </w:rPr>
            </w:pPr>
            <w:r w:rsidRPr="00DB0C9C">
              <w:rPr>
                <w:color w:val="333333"/>
                <w:szCs w:val="24"/>
              </w:rPr>
              <w:t>25 tons per year</w:t>
            </w:r>
          </w:p>
        </w:tc>
      </w:tr>
      <w:tr w:rsidR="00DB0C9C" w:rsidRPr="00DB0C9C" w14:paraId="59D2EC63" w14:textId="77777777" w:rsidTr="00B63741">
        <w:trPr>
          <w:tblCellSpacing w:w="15" w:type="dxa"/>
        </w:trPr>
        <w:tc>
          <w:tcPr>
            <w:tcW w:w="4005" w:type="dxa"/>
          </w:tcPr>
          <w:p w14:paraId="024F6B64" w14:textId="77777777" w:rsidR="00DB0C9C" w:rsidRPr="00DB0C9C" w:rsidRDefault="00DB0C9C" w:rsidP="00DB0C9C">
            <w:pPr>
              <w:pStyle w:val="NoSpacing"/>
              <w:rPr>
                <w:color w:val="333333"/>
                <w:szCs w:val="24"/>
              </w:rPr>
            </w:pPr>
            <w:r w:rsidRPr="00DB0C9C">
              <w:rPr>
                <w:color w:val="333333"/>
                <w:szCs w:val="24"/>
              </w:rPr>
              <w:t>NO</w:t>
            </w:r>
            <w:r w:rsidRPr="00DB0C9C">
              <w:rPr>
                <w:color w:val="333333"/>
                <w:szCs w:val="24"/>
                <w:vertAlign w:val="subscript"/>
              </w:rPr>
              <w:t>x</w:t>
            </w:r>
            <w:r w:rsidRPr="00DB0C9C">
              <w:rPr>
                <w:color w:val="333333"/>
                <w:szCs w:val="24"/>
              </w:rPr>
              <w:t xml:space="preserve"> (as a PM</w:t>
            </w:r>
            <w:r w:rsidRPr="00DB0C9C">
              <w:rPr>
                <w:color w:val="333333"/>
                <w:szCs w:val="24"/>
                <w:vertAlign w:val="subscript"/>
              </w:rPr>
              <w:t>2.5</w:t>
            </w:r>
            <w:r w:rsidRPr="00DB0C9C">
              <w:rPr>
                <w:color w:val="333333"/>
                <w:szCs w:val="24"/>
              </w:rPr>
              <w:t xml:space="preserve"> precursor)</w:t>
            </w:r>
          </w:p>
        </w:tc>
        <w:tc>
          <w:tcPr>
            <w:tcW w:w="2475" w:type="dxa"/>
          </w:tcPr>
          <w:p w14:paraId="3BD79DF1" w14:textId="77777777" w:rsidR="00DB0C9C" w:rsidRPr="00DB0C9C" w:rsidRDefault="00DB0C9C" w:rsidP="00DB0C9C">
            <w:pPr>
              <w:pStyle w:val="NoSpacing"/>
              <w:rPr>
                <w:color w:val="333333"/>
                <w:szCs w:val="24"/>
              </w:rPr>
            </w:pPr>
            <w:r w:rsidRPr="00DB0C9C">
              <w:rPr>
                <w:color w:val="333333"/>
                <w:szCs w:val="24"/>
              </w:rPr>
              <w:t>100 tons per year</w:t>
            </w:r>
          </w:p>
        </w:tc>
      </w:tr>
      <w:tr w:rsidR="00DB0C9C" w:rsidRPr="00DB0C9C" w14:paraId="3FDFB3D9" w14:textId="77777777" w:rsidTr="00B63741">
        <w:trPr>
          <w:tblCellSpacing w:w="15" w:type="dxa"/>
        </w:trPr>
        <w:tc>
          <w:tcPr>
            <w:tcW w:w="4005" w:type="dxa"/>
            <w:hideMark/>
          </w:tcPr>
          <w:p w14:paraId="0BC36789" w14:textId="77777777" w:rsidR="00DB0C9C" w:rsidRPr="00DB0C9C" w:rsidRDefault="00DB0C9C" w:rsidP="00DB0C9C">
            <w:pPr>
              <w:pStyle w:val="NoSpacing"/>
              <w:rPr>
                <w:color w:val="333333"/>
                <w:szCs w:val="24"/>
              </w:rPr>
            </w:pPr>
            <w:r w:rsidRPr="00DB0C9C">
              <w:rPr>
                <w:color w:val="333333"/>
                <w:szCs w:val="24"/>
              </w:rPr>
              <w:t>VOC</w:t>
            </w:r>
          </w:p>
        </w:tc>
        <w:tc>
          <w:tcPr>
            <w:tcW w:w="2475" w:type="dxa"/>
            <w:hideMark/>
          </w:tcPr>
          <w:p w14:paraId="6267B6E1" w14:textId="77777777" w:rsidR="00DB0C9C" w:rsidRPr="00DB0C9C" w:rsidRDefault="00DB0C9C" w:rsidP="00DB0C9C">
            <w:pPr>
              <w:pStyle w:val="NoSpacing"/>
              <w:rPr>
                <w:color w:val="333333"/>
                <w:szCs w:val="24"/>
              </w:rPr>
            </w:pPr>
            <w:r w:rsidRPr="00DB0C9C">
              <w:rPr>
                <w:color w:val="333333"/>
                <w:szCs w:val="24"/>
              </w:rPr>
              <w:t>25 tons per year</w:t>
            </w:r>
          </w:p>
        </w:tc>
      </w:tr>
      <w:tr w:rsidR="00DB0C9C" w:rsidRPr="00DB0C9C" w14:paraId="39B1250D" w14:textId="77777777" w:rsidTr="00B63741">
        <w:trPr>
          <w:tblCellSpacing w:w="15" w:type="dxa"/>
        </w:trPr>
        <w:tc>
          <w:tcPr>
            <w:tcW w:w="4005" w:type="dxa"/>
            <w:hideMark/>
          </w:tcPr>
          <w:p w14:paraId="04036B12" w14:textId="77777777" w:rsidR="00DB0C9C" w:rsidRPr="00DB0C9C" w:rsidRDefault="00DB0C9C" w:rsidP="00DB0C9C">
            <w:pPr>
              <w:pStyle w:val="NoSpacing"/>
              <w:rPr>
                <w:color w:val="333333"/>
                <w:szCs w:val="24"/>
              </w:rPr>
            </w:pPr>
            <w:r w:rsidRPr="00DB0C9C">
              <w:rPr>
                <w:color w:val="333333"/>
                <w:szCs w:val="24"/>
              </w:rPr>
              <w:t>Lead</w:t>
            </w:r>
          </w:p>
        </w:tc>
        <w:tc>
          <w:tcPr>
            <w:tcW w:w="2475" w:type="dxa"/>
            <w:hideMark/>
          </w:tcPr>
          <w:p w14:paraId="122F3FD9" w14:textId="77777777" w:rsidR="00DB0C9C" w:rsidRPr="00DB0C9C" w:rsidRDefault="00DB0C9C" w:rsidP="00DB0C9C">
            <w:pPr>
              <w:pStyle w:val="NoSpacing"/>
              <w:rPr>
                <w:color w:val="333333"/>
                <w:szCs w:val="24"/>
              </w:rPr>
            </w:pPr>
            <w:r w:rsidRPr="00DB0C9C">
              <w:rPr>
                <w:color w:val="333333"/>
                <w:szCs w:val="24"/>
              </w:rPr>
              <w:t>10 tons per year</w:t>
            </w:r>
          </w:p>
        </w:tc>
      </w:tr>
      <w:tr w:rsidR="00DB0C9C" w:rsidRPr="00DB0C9C" w14:paraId="36D63681" w14:textId="77777777" w:rsidTr="00B63741">
        <w:trPr>
          <w:tblCellSpacing w:w="15" w:type="dxa"/>
        </w:trPr>
        <w:tc>
          <w:tcPr>
            <w:tcW w:w="4005" w:type="dxa"/>
            <w:hideMark/>
          </w:tcPr>
          <w:p w14:paraId="5BE7268F" w14:textId="77777777" w:rsidR="00DB0C9C" w:rsidRPr="00DB0C9C" w:rsidRDefault="00DB0C9C" w:rsidP="00DB0C9C">
            <w:pPr>
              <w:pStyle w:val="NoSpacing"/>
              <w:rPr>
                <w:color w:val="333333"/>
                <w:szCs w:val="24"/>
              </w:rPr>
            </w:pPr>
            <w:r w:rsidRPr="00DB0C9C">
              <w:rPr>
                <w:color w:val="333333"/>
                <w:szCs w:val="24"/>
              </w:rPr>
              <w:t>Any HAP</w:t>
            </w:r>
          </w:p>
        </w:tc>
        <w:tc>
          <w:tcPr>
            <w:tcW w:w="2475" w:type="dxa"/>
            <w:hideMark/>
          </w:tcPr>
          <w:p w14:paraId="4DBF16B0" w14:textId="77777777" w:rsidR="00DB0C9C" w:rsidRPr="00DB0C9C" w:rsidRDefault="00DB0C9C" w:rsidP="00DB0C9C">
            <w:pPr>
              <w:pStyle w:val="NoSpacing"/>
              <w:rPr>
                <w:color w:val="333333"/>
                <w:szCs w:val="24"/>
              </w:rPr>
            </w:pPr>
            <w:r w:rsidRPr="00DB0C9C">
              <w:rPr>
                <w:color w:val="333333"/>
                <w:szCs w:val="24"/>
              </w:rPr>
              <w:t>10 tons per year</w:t>
            </w:r>
          </w:p>
        </w:tc>
      </w:tr>
      <w:tr w:rsidR="00DB0C9C" w:rsidRPr="00DB0C9C" w14:paraId="58E3770A" w14:textId="77777777" w:rsidTr="00B63741">
        <w:trPr>
          <w:tblCellSpacing w:w="15" w:type="dxa"/>
        </w:trPr>
        <w:tc>
          <w:tcPr>
            <w:tcW w:w="4005" w:type="dxa"/>
            <w:hideMark/>
          </w:tcPr>
          <w:p w14:paraId="52F5C12A" w14:textId="77777777" w:rsidR="00DB0C9C" w:rsidRPr="00DB0C9C" w:rsidRDefault="00DB0C9C" w:rsidP="00DB0C9C">
            <w:pPr>
              <w:pStyle w:val="NoSpacing"/>
              <w:rPr>
                <w:color w:val="333333"/>
                <w:szCs w:val="24"/>
              </w:rPr>
            </w:pPr>
            <w:r w:rsidRPr="00DB0C9C">
              <w:rPr>
                <w:color w:val="333333"/>
                <w:szCs w:val="24"/>
              </w:rPr>
              <w:t>All HAPs, collectively</w:t>
            </w:r>
          </w:p>
        </w:tc>
        <w:tc>
          <w:tcPr>
            <w:tcW w:w="2475" w:type="dxa"/>
            <w:hideMark/>
          </w:tcPr>
          <w:p w14:paraId="39003AFB" w14:textId="77777777" w:rsidR="00DB0C9C" w:rsidRPr="00DB0C9C" w:rsidRDefault="00DB0C9C" w:rsidP="00DB0C9C">
            <w:pPr>
              <w:pStyle w:val="NoSpacing"/>
              <w:rPr>
                <w:color w:val="333333"/>
                <w:szCs w:val="24"/>
              </w:rPr>
            </w:pPr>
            <w:r w:rsidRPr="00DB0C9C">
              <w:rPr>
                <w:color w:val="333333"/>
                <w:szCs w:val="24"/>
              </w:rPr>
              <w:t>25 tons per year</w:t>
            </w:r>
          </w:p>
        </w:tc>
      </w:tr>
      <w:tr w:rsidR="00DB0C9C" w:rsidRPr="00DB0C9C" w14:paraId="7612680D" w14:textId="77777777" w:rsidTr="00B63741">
        <w:trPr>
          <w:tblCellSpacing w:w="15" w:type="dxa"/>
        </w:trPr>
        <w:tc>
          <w:tcPr>
            <w:tcW w:w="4005" w:type="dxa"/>
            <w:hideMark/>
          </w:tcPr>
          <w:p w14:paraId="295A9BE4" w14:textId="77777777" w:rsidR="00DB0C9C" w:rsidRPr="00DB0C9C" w:rsidRDefault="00DB0C9C" w:rsidP="00DB0C9C">
            <w:pPr>
              <w:pStyle w:val="NoSpacing"/>
              <w:rPr>
                <w:color w:val="333333"/>
                <w:szCs w:val="24"/>
              </w:rPr>
            </w:pPr>
            <w:r w:rsidRPr="00DB0C9C">
              <w:rPr>
                <w:color w:val="333333"/>
                <w:szCs w:val="24"/>
              </w:rPr>
              <w:t>Any other air contaminant except CO</w:t>
            </w:r>
            <w:r w:rsidRPr="00DB0C9C">
              <w:rPr>
                <w:color w:val="333333"/>
                <w:szCs w:val="24"/>
                <w:vertAlign w:val="subscript"/>
              </w:rPr>
              <w:t>2</w:t>
            </w:r>
          </w:p>
        </w:tc>
        <w:tc>
          <w:tcPr>
            <w:tcW w:w="2475" w:type="dxa"/>
            <w:hideMark/>
          </w:tcPr>
          <w:p w14:paraId="141B4AD4" w14:textId="77777777" w:rsidR="00DB0C9C" w:rsidRPr="00DB0C9C" w:rsidRDefault="00DB0C9C" w:rsidP="00DB0C9C">
            <w:pPr>
              <w:pStyle w:val="NoSpacing"/>
              <w:rPr>
                <w:color w:val="333333"/>
                <w:szCs w:val="24"/>
              </w:rPr>
            </w:pPr>
            <w:r w:rsidRPr="00DB0C9C">
              <w:rPr>
                <w:color w:val="333333"/>
                <w:szCs w:val="24"/>
              </w:rPr>
              <w:t xml:space="preserve">100 tons per year </w:t>
            </w:r>
          </w:p>
        </w:tc>
      </w:tr>
    </w:tbl>
    <w:p w14:paraId="3B2EAE0A" w14:textId="77777777" w:rsidR="00DB0C9C" w:rsidRPr="00DB0C9C" w:rsidRDefault="00DB0C9C" w:rsidP="00DB0C9C">
      <w:pPr>
        <w:pStyle w:val="NoSpacing"/>
        <w:rPr>
          <w:b/>
          <w:color w:val="333333"/>
          <w:szCs w:val="24"/>
        </w:rPr>
      </w:pPr>
    </w:p>
    <w:p w14:paraId="6B8AADC7" w14:textId="77777777" w:rsidR="00DB0C9C" w:rsidRDefault="00DB0C9C" w:rsidP="00DB0C9C">
      <w:pPr>
        <w:pStyle w:val="NoSpacing"/>
        <w:rPr>
          <w:color w:val="333333"/>
          <w:szCs w:val="24"/>
        </w:rPr>
      </w:pPr>
    </w:p>
    <w:p w14:paraId="08BBE62D" w14:textId="6891CEAB" w:rsidR="00DB0C9C" w:rsidRPr="00DB0C9C" w:rsidRDefault="00DB0C9C" w:rsidP="00EE31F9">
      <w:pPr>
        <w:pStyle w:val="NoSpacing"/>
        <w:ind w:firstLine="360"/>
        <w:rPr>
          <w:color w:val="333333"/>
          <w:szCs w:val="24"/>
        </w:rPr>
      </w:pPr>
      <w:r w:rsidRPr="00DB0C9C">
        <w:rPr>
          <w:color w:val="333333"/>
          <w:szCs w:val="24"/>
        </w:rPr>
        <w:t xml:space="preserve">"Manufacturing process" means any action, operation or treatment embracing chemical, industrial, manufacturing, or processing factors, methods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or absorbers.  </w:t>
      </w:r>
    </w:p>
    <w:p w14:paraId="287F0F66" w14:textId="77777777" w:rsidR="00EA129E" w:rsidRDefault="00EA129E" w:rsidP="00EE31F9">
      <w:pPr>
        <w:pStyle w:val="NoSpacing"/>
        <w:ind w:firstLine="360"/>
        <w:rPr>
          <w:color w:val="333333"/>
          <w:szCs w:val="24"/>
        </w:rPr>
      </w:pPr>
    </w:p>
    <w:p w14:paraId="2B79F915" w14:textId="67D9C59D" w:rsidR="00DB0C9C" w:rsidRPr="00DB0C9C" w:rsidRDefault="00DB0C9C" w:rsidP="00EE31F9">
      <w:pPr>
        <w:pStyle w:val="NoSpacing"/>
        <w:ind w:firstLine="360"/>
        <w:rPr>
          <w:color w:val="333333"/>
          <w:szCs w:val="24"/>
        </w:rPr>
      </w:pPr>
      <w:r w:rsidRPr="00DB0C9C">
        <w:rPr>
          <w:color w:val="333333"/>
          <w:szCs w:val="24"/>
        </w:rPr>
        <w:t xml:space="preserve">"Microturbine" means a combustion turbine with output of 25 kW to 500 kW.  </w:t>
      </w:r>
    </w:p>
    <w:p w14:paraId="50766BE4" w14:textId="77777777" w:rsidR="00EA129E" w:rsidRDefault="00EA129E" w:rsidP="00EE31F9">
      <w:pPr>
        <w:pStyle w:val="NoSpacing"/>
        <w:ind w:firstLine="360"/>
        <w:rPr>
          <w:color w:val="333333"/>
          <w:szCs w:val="24"/>
        </w:rPr>
      </w:pPr>
    </w:p>
    <w:p w14:paraId="01555EF8" w14:textId="2AF6931C" w:rsidR="00DB0C9C" w:rsidRPr="00DB0C9C" w:rsidRDefault="00DB0C9C" w:rsidP="00EE31F9">
      <w:pPr>
        <w:pStyle w:val="NoSpacing"/>
        <w:ind w:firstLine="360"/>
        <w:rPr>
          <w:color w:val="333333"/>
          <w:szCs w:val="24"/>
        </w:rPr>
      </w:pPr>
      <w:r w:rsidRPr="00DB0C9C">
        <w:rPr>
          <w:color w:val="333333"/>
          <w:szCs w:val="24"/>
        </w:rPr>
        <w:t xml:space="preserve">"Modify" or "modification" means any physical change in, or change in the method of operation of, existing equipment or control apparatus that increases the </w:t>
      </w:r>
      <w:proofErr w:type="gramStart"/>
      <w:r w:rsidRPr="00DB0C9C">
        <w:rPr>
          <w:color w:val="333333"/>
          <w:szCs w:val="24"/>
        </w:rPr>
        <w:t>amount</w:t>
      </w:r>
      <w:proofErr w:type="gramEnd"/>
      <w:r w:rsidRPr="00DB0C9C">
        <w:rPr>
          <w:color w:val="333333"/>
          <w:szCs w:val="24"/>
        </w:rPr>
        <w:t xml:space="preserve"> of actual emissions of any air contaminant emitted by that equipment or control apparatus or that results in the emission of any air contaminant not previously emitted. This term shall not include normal repair and maintenance. Also, for the purposes of this definition, "air contaminant" shall have the meaning of "category of air contaminants" in a case where the regulatory limit is placed on a grouping of contaminants (such as VOCs) rather than on a single species of contaminant.  </w:t>
      </w:r>
    </w:p>
    <w:p w14:paraId="18416A13" w14:textId="77777777" w:rsidR="00EA129E" w:rsidRDefault="00EA129E" w:rsidP="00EE31F9">
      <w:pPr>
        <w:pStyle w:val="NoSpacing"/>
        <w:ind w:firstLine="360"/>
        <w:rPr>
          <w:color w:val="333333"/>
          <w:szCs w:val="24"/>
        </w:rPr>
      </w:pPr>
    </w:p>
    <w:p w14:paraId="4328F662" w14:textId="3BBE8D59" w:rsidR="00DB0C9C" w:rsidRPr="00DB0C9C" w:rsidRDefault="00DB0C9C" w:rsidP="00EE31F9">
      <w:pPr>
        <w:pStyle w:val="NoSpacing"/>
        <w:ind w:firstLine="360"/>
        <w:rPr>
          <w:color w:val="333333"/>
          <w:szCs w:val="24"/>
        </w:rPr>
      </w:pPr>
      <w:r w:rsidRPr="00DB0C9C">
        <w:rPr>
          <w:color w:val="333333"/>
          <w:szCs w:val="24"/>
        </w:rPr>
        <w:t xml:space="preserve">"National ambient air quality standard" or "NAAQS" means an ambient air quality standard promulgated at 40 CFR 50.  </w:t>
      </w:r>
    </w:p>
    <w:p w14:paraId="68450D52" w14:textId="77777777" w:rsidR="00EA129E" w:rsidRDefault="00EA129E" w:rsidP="00EE31F9">
      <w:pPr>
        <w:pStyle w:val="NoSpacing"/>
        <w:ind w:firstLine="360"/>
        <w:rPr>
          <w:color w:val="333333"/>
          <w:szCs w:val="24"/>
        </w:rPr>
      </w:pPr>
    </w:p>
    <w:p w14:paraId="1580E07A" w14:textId="5F7D62D2" w:rsidR="00DB0C9C" w:rsidRPr="00DB0C9C" w:rsidRDefault="00DB0C9C" w:rsidP="00EE31F9">
      <w:pPr>
        <w:pStyle w:val="NoSpacing"/>
        <w:ind w:firstLine="360"/>
        <w:rPr>
          <w:color w:val="333333"/>
          <w:szCs w:val="24"/>
        </w:rPr>
      </w:pPr>
      <w:r w:rsidRPr="00DB0C9C">
        <w:rPr>
          <w:color w:val="333333"/>
          <w:szCs w:val="24"/>
        </w:rPr>
        <w:t xml:space="preserve">"NESHAP" means a National Emission Standard for a Hazardous Air Pollutant as promulgated under 40 CFR Part 61 or 40 CFR Part 63.  </w:t>
      </w:r>
    </w:p>
    <w:p w14:paraId="0728A994" w14:textId="77777777" w:rsidR="00EA129E" w:rsidRDefault="00EA129E" w:rsidP="00EE31F9">
      <w:pPr>
        <w:pStyle w:val="NoSpacing"/>
        <w:ind w:firstLine="360"/>
        <w:rPr>
          <w:color w:val="333333"/>
          <w:szCs w:val="24"/>
        </w:rPr>
      </w:pPr>
    </w:p>
    <w:p w14:paraId="0C306338" w14:textId="4E6155E2" w:rsidR="00DB0C9C" w:rsidRPr="00DB0C9C" w:rsidRDefault="00DB0C9C" w:rsidP="00EE31F9">
      <w:pPr>
        <w:pStyle w:val="NoSpacing"/>
        <w:ind w:firstLine="360"/>
        <w:rPr>
          <w:color w:val="333333"/>
          <w:szCs w:val="24"/>
        </w:rPr>
      </w:pPr>
      <w:r w:rsidRPr="00DB0C9C">
        <w:rPr>
          <w:color w:val="333333"/>
          <w:szCs w:val="24"/>
        </w:rPr>
        <w:t xml:space="preserve">"New Jersey ambient air quality standard" or "NJAAQS" means an ambient air quality standard promulgated at </w:t>
      </w:r>
      <w:hyperlink r:id="rId36" w:history="1">
        <w:r w:rsidRPr="00DB0C9C">
          <w:rPr>
            <w:rStyle w:val="Hyperlink"/>
            <w:i/>
            <w:szCs w:val="24"/>
          </w:rPr>
          <w:t>N.J.A.C. 7:27-13</w:t>
        </w:r>
      </w:hyperlink>
      <w:r w:rsidRPr="00DB0C9C">
        <w:rPr>
          <w:color w:val="333333"/>
          <w:szCs w:val="24"/>
        </w:rPr>
        <w:t xml:space="preserve">.  </w:t>
      </w:r>
    </w:p>
    <w:p w14:paraId="26A82D11" w14:textId="77777777" w:rsidR="00EA129E" w:rsidRDefault="00EA129E" w:rsidP="00EE31F9">
      <w:pPr>
        <w:pStyle w:val="NoSpacing"/>
        <w:ind w:firstLine="360"/>
        <w:rPr>
          <w:color w:val="333333"/>
          <w:szCs w:val="24"/>
        </w:rPr>
      </w:pPr>
    </w:p>
    <w:p w14:paraId="375B05FB" w14:textId="6180D640" w:rsidR="00DB0C9C" w:rsidRPr="00DB0C9C" w:rsidRDefault="00DB0C9C" w:rsidP="00EE31F9">
      <w:pPr>
        <w:pStyle w:val="NoSpacing"/>
        <w:ind w:firstLine="360"/>
        <w:rPr>
          <w:color w:val="333333"/>
          <w:szCs w:val="24"/>
        </w:rPr>
      </w:pPr>
      <w:r w:rsidRPr="00DB0C9C">
        <w:rPr>
          <w:color w:val="333333"/>
          <w:szCs w:val="24"/>
        </w:rPr>
        <w:t xml:space="preserve">"New Jersey Hazardous Air Pollutant" or "NJHAP" means a substance listed at </w:t>
      </w:r>
      <w:hyperlink r:id="rId37" w:history="1">
        <w:r w:rsidRPr="00DB0C9C">
          <w:rPr>
            <w:rStyle w:val="Hyperlink"/>
            <w:i/>
            <w:szCs w:val="24"/>
          </w:rPr>
          <w:t>N.J.A.C. 7:27-17.3</w:t>
        </w:r>
      </w:hyperlink>
      <w:r w:rsidRPr="00DB0C9C">
        <w:rPr>
          <w:color w:val="333333"/>
          <w:szCs w:val="24"/>
        </w:rPr>
        <w:t xml:space="preserve">, Table 2.  </w:t>
      </w:r>
    </w:p>
    <w:p w14:paraId="5F08D26B" w14:textId="77777777" w:rsidR="00EA129E" w:rsidRDefault="00EA129E" w:rsidP="00EE31F9">
      <w:pPr>
        <w:pStyle w:val="NoSpacing"/>
        <w:ind w:firstLine="360"/>
        <w:rPr>
          <w:color w:val="333333"/>
          <w:szCs w:val="24"/>
        </w:rPr>
      </w:pPr>
    </w:p>
    <w:p w14:paraId="3A012F39" w14:textId="707D3061" w:rsidR="00DB0C9C" w:rsidRPr="00DB0C9C" w:rsidRDefault="00DB0C9C" w:rsidP="00EE31F9">
      <w:pPr>
        <w:pStyle w:val="NoSpacing"/>
        <w:ind w:firstLine="360"/>
        <w:rPr>
          <w:color w:val="333333"/>
          <w:szCs w:val="24"/>
        </w:rPr>
      </w:pPr>
      <w:r w:rsidRPr="00DB0C9C">
        <w:rPr>
          <w:color w:val="333333"/>
          <w:szCs w:val="24"/>
        </w:rPr>
        <w:t xml:space="preserve">"Nonattainment area" means any area of the State:  </w:t>
      </w:r>
    </w:p>
    <w:p w14:paraId="0852AC42" w14:textId="77777777" w:rsidR="00EA129E" w:rsidRDefault="00EA129E" w:rsidP="00DB0C9C">
      <w:pPr>
        <w:pStyle w:val="NoSpacing"/>
        <w:rPr>
          <w:b/>
          <w:color w:val="333333"/>
          <w:szCs w:val="24"/>
        </w:rPr>
      </w:pPr>
    </w:p>
    <w:p w14:paraId="5A7D6AA8" w14:textId="572D84F6" w:rsidR="00DB0C9C" w:rsidRPr="00DB0C9C" w:rsidRDefault="00DB0C9C" w:rsidP="00EA129E">
      <w:pPr>
        <w:pStyle w:val="NoSpacing"/>
        <w:ind w:left="360"/>
        <w:rPr>
          <w:color w:val="333333"/>
          <w:szCs w:val="24"/>
        </w:rPr>
      </w:pPr>
      <w:r w:rsidRPr="00DB0C9C">
        <w:rPr>
          <w:b/>
          <w:color w:val="333333"/>
          <w:szCs w:val="24"/>
        </w:rPr>
        <w:lastRenderedPageBreak/>
        <w:t xml:space="preserve">1.  </w:t>
      </w:r>
      <w:bookmarkStart w:id="15" w:name="Bookmark__4_4_2_1"/>
      <w:bookmarkEnd w:id="15"/>
      <w:r w:rsidRPr="00DB0C9C">
        <w:rPr>
          <w:color w:val="333333"/>
          <w:szCs w:val="24"/>
        </w:rPr>
        <w:t xml:space="preserve">Identified by the Department as one in which the ambient air concentration of a criteria pollutant exceeds a NAAQS or NJAAOS; or  </w:t>
      </w:r>
    </w:p>
    <w:p w14:paraId="18719DC7" w14:textId="77777777" w:rsidR="00DB0C9C" w:rsidRPr="00DB0C9C" w:rsidRDefault="00DB0C9C" w:rsidP="00EA129E">
      <w:pPr>
        <w:pStyle w:val="NoSpacing"/>
        <w:ind w:left="360"/>
        <w:rPr>
          <w:color w:val="333333"/>
          <w:szCs w:val="24"/>
        </w:rPr>
      </w:pPr>
      <w:r w:rsidRPr="00DB0C9C">
        <w:rPr>
          <w:b/>
          <w:color w:val="333333"/>
          <w:szCs w:val="24"/>
        </w:rPr>
        <w:t xml:space="preserve">2.  </w:t>
      </w:r>
      <w:bookmarkStart w:id="16" w:name="Bookmark__4_4_2_2"/>
      <w:bookmarkEnd w:id="16"/>
      <w:r w:rsidRPr="00DB0C9C">
        <w:rPr>
          <w:color w:val="333333"/>
          <w:szCs w:val="24"/>
        </w:rPr>
        <w:t xml:space="preserve">Designated by the EPA at </w:t>
      </w:r>
      <w:hyperlink r:id="rId38" w:history="1">
        <w:r w:rsidRPr="00DB0C9C">
          <w:rPr>
            <w:rStyle w:val="Hyperlink"/>
            <w:i/>
            <w:szCs w:val="24"/>
          </w:rPr>
          <w:t>40 CFR 81.331</w:t>
        </w:r>
      </w:hyperlink>
      <w:r w:rsidRPr="00DB0C9C">
        <w:rPr>
          <w:color w:val="333333"/>
          <w:szCs w:val="24"/>
        </w:rPr>
        <w:t xml:space="preserve"> as an area in which the ambient air concentration of a criteria pollutant exceeds the applicable NAAQS.  </w:t>
      </w:r>
    </w:p>
    <w:p w14:paraId="17634A7E" w14:textId="77777777" w:rsidR="00EA129E" w:rsidRDefault="00EA129E" w:rsidP="00DB0C9C">
      <w:pPr>
        <w:pStyle w:val="NoSpacing"/>
        <w:rPr>
          <w:color w:val="333333"/>
          <w:szCs w:val="24"/>
        </w:rPr>
      </w:pPr>
    </w:p>
    <w:p w14:paraId="59BEA09A" w14:textId="0DB5ED75" w:rsidR="00DB0C9C" w:rsidRPr="00DB0C9C" w:rsidRDefault="00DB0C9C" w:rsidP="00EE31F9">
      <w:pPr>
        <w:pStyle w:val="NoSpacing"/>
        <w:ind w:firstLine="360"/>
        <w:rPr>
          <w:color w:val="333333"/>
          <w:szCs w:val="24"/>
        </w:rPr>
      </w:pPr>
      <w:r w:rsidRPr="00DB0C9C">
        <w:rPr>
          <w:color w:val="333333"/>
          <w:szCs w:val="24"/>
        </w:rPr>
        <w:t xml:space="preserve">"Non-commercial fuel" means solid, liquid or gaseous fuel not normally produced or manufactured, and sold for the purpose of creating useful heat.  </w:t>
      </w:r>
    </w:p>
    <w:p w14:paraId="632709C7" w14:textId="77777777" w:rsidR="00EA129E" w:rsidRDefault="00EA129E" w:rsidP="00EE31F9">
      <w:pPr>
        <w:pStyle w:val="NoSpacing"/>
        <w:ind w:firstLine="360"/>
        <w:rPr>
          <w:color w:val="333333"/>
          <w:szCs w:val="24"/>
        </w:rPr>
      </w:pPr>
    </w:p>
    <w:p w14:paraId="01240E76" w14:textId="55CAE103" w:rsidR="00DB0C9C" w:rsidRPr="00DB0C9C" w:rsidRDefault="00DB0C9C" w:rsidP="00EE31F9">
      <w:pPr>
        <w:pStyle w:val="NoSpacing"/>
        <w:ind w:firstLine="360"/>
        <w:rPr>
          <w:color w:val="333333"/>
          <w:szCs w:val="24"/>
        </w:rPr>
      </w:pPr>
      <w:r w:rsidRPr="00DB0C9C">
        <w:rPr>
          <w:color w:val="333333"/>
          <w:szCs w:val="24"/>
        </w:rPr>
        <w:t xml:space="preserve">"Non-reactive process" means a process in which no chemical reaction is occurring. The air contaminants emitted by the process are the same as those emitted by the raw materials involved in the process, and no reaction by-products are produced or emitted.  </w:t>
      </w:r>
    </w:p>
    <w:p w14:paraId="1643BCEC" w14:textId="77777777" w:rsidR="00EA129E" w:rsidRDefault="00EA129E" w:rsidP="00EE31F9">
      <w:pPr>
        <w:pStyle w:val="NoSpacing"/>
        <w:ind w:firstLine="360"/>
        <w:rPr>
          <w:color w:val="333333"/>
          <w:szCs w:val="24"/>
        </w:rPr>
      </w:pPr>
    </w:p>
    <w:p w14:paraId="5F4B8887" w14:textId="33D53AF6" w:rsidR="00DB0C9C" w:rsidRPr="00DB0C9C" w:rsidRDefault="00DB0C9C" w:rsidP="00EE31F9">
      <w:pPr>
        <w:pStyle w:val="NoSpacing"/>
        <w:ind w:firstLine="360"/>
        <w:rPr>
          <w:color w:val="333333"/>
          <w:szCs w:val="24"/>
        </w:rPr>
      </w:pPr>
      <w:r w:rsidRPr="00DB0C9C">
        <w:rPr>
          <w:color w:val="333333"/>
          <w:szCs w:val="24"/>
        </w:rPr>
        <w:t xml:space="preserve">"Nonproduct output" or "NPO" means all hazardous substances or hazardous wastes that are generated prior to storage, out-of-process recycling, treatment, control or disposal, and that are not intended for use as a product. NPO includes fugitive releases. This term shall have the same meaning as defined for the term "nonproduct output" at </w:t>
      </w:r>
      <w:hyperlink r:id="rId39" w:history="1">
        <w:r w:rsidRPr="00DB0C9C">
          <w:rPr>
            <w:rStyle w:val="Hyperlink"/>
            <w:i/>
            <w:szCs w:val="24"/>
          </w:rPr>
          <w:t>N.J.A.C. 7:1K-1.5</w:t>
        </w:r>
      </w:hyperlink>
      <w:r w:rsidRPr="00DB0C9C">
        <w:rPr>
          <w:color w:val="333333"/>
          <w:szCs w:val="24"/>
        </w:rPr>
        <w:t xml:space="preserve">.  </w:t>
      </w:r>
    </w:p>
    <w:p w14:paraId="18D9CD7B" w14:textId="77777777" w:rsidR="00EA129E" w:rsidRDefault="00EA129E" w:rsidP="00EE31F9">
      <w:pPr>
        <w:pStyle w:val="NoSpacing"/>
        <w:ind w:firstLine="360"/>
        <w:rPr>
          <w:color w:val="333333"/>
          <w:szCs w:val="24"/>
        </w:rPr>
      </w:pPr>
    </w:p>
    <w:p w14:paraId="6FC17DB4" w14:textId="09F1B5D8" w:rsidR="00DB0C9C" w:rsidRPr="00DB0C9C" w:rsidRDefault="00DB0C9C" w:rsidP="00EE31F9">
      <w:pPr>
        <w:pStyle w:val="NoSpacing"/>
        <w:ind w:firstLine="360"/>
        <w:rPr>
          <w:color w:val="333333"/>
          <w:szCs w:val="24"/>
        </w:rPr>
      </w:pPr>
      <w:r w:rsidRPr="00DB0C9C">
        <w:rPr>
          <w:color w:val="333333"/>
          <w:szCs w:val="24"/>
        </w:rPr>
        <w:t xml:space="preserve">"NOx" or "oxides of nitrogen" means all oxides of nitrogen including, but not limited to, nitric oxide and nitrogen dioxide, except nitrous oxide.  </w:t>
      </w:r>
    </w:p>
    <w:p w14:paraId="7D85609D" w14:textId="77777777" w:rsidR="00EA129E" w:rsidRDefault="00EA129E" w:rsidP="00EE31F9">
      <w:pPr>
        <w:pStyle w:val="NoSpacing"/>
        <w:ind w:firstLine="360"/>
        <w:rPr>
          <w:color w:val="333333"/>
          <w:szCs w:val="24"/>
        </w:rPr>
      </w:pPr>
    </w:p>
    <w:p w14:paraId="6D0065D0" w14:textId="69625C8C" w:rsidR="00DB0C9C" w:rsidRPr="00DB0C9C" w:rsidRDefault="00DB0C9C" w:rsidP="00EE31F9">
      <w:pPr>
        <w:pStyle w:val="NoSpacing"/>
        <w:ind w:firstLine="360"/>
        <w:rPr>
          <w:color w:val="333333"/>
          <w:szCs w:val="24"/>
        </w:rPr>
      </w:pPr>
      <w:r w:rsidRPr="00DB0C9C">
        <w:rPr>
          <w:color w:val="333333"/>
          <w:szCs w:val="24"/>
        </w:rPr>
        <w:t xml:space="preserve">"NSPS" means Standards of Performance for New Stationary Sources as promulgated under 40 CFR 60, commonly referred to as New Source Performance Standards.  </w:t>
      </w:r>
    </w:p>
    <w:p w14:paraId="1EE1C5A4" w14:textId="77777777" w:rsidR="00EA129E" w:rsidRDefault="00EA129E" w:rsidP="00EE31F9">
      <w:pPr>
        <w:pStyle w:val="NoSpacing"/>
        <w:ind w:firstLine="360"/>
        <w:rPr>
          <w:color w:val="333333"/>
          <w:szCs w:val="24"/>
        </w:rPr>
      </w:pPr>
    </w:p>
    <w:p w14:paraId="434ECD7B" w14:textId="6D5988CB" w:rsidR="00DB0C9C" w:rsidRPr="00DB0C9C" w:rsidRDefault="00DB0C9C" w:rsidP="00EE31F9">
      <w:pPr>
        <w:pStyle w:val="NoSpacing"/>
        <w:ind w:firstLine="360"/>
        <w:rPr>
          <w:color w:val="333333"/>
          <w:szCs w:val="24"/>
        </w:rPr>
      </w:pPr>
      <w:r w:rsidRPr="00DB0C9C">
        <w:rPr>
          <w:color w:val="333333"/>
          <w:szCs w:val="24"/>
        </w:rPr>
        <w:t xml:space="preserve">"112(r) contaminant" means an air contaminant that is listed by EPA pursuant to </w:t>
      </w:r>
      <w:hyperlink r:id="rId40" w:history="1">
        <w:r w:rsidRPr="00DB0C9C">
          <w:rPr>
            <w:rStyle w:val="Hyperlink"/>
            <w:i/>
            <w:szCs w:val="24"/>
          </w:rPr>
          <w:t>42 U.S.C. § 7412</w:t>
        </w:r>
      </w:hyperlink>
      <w:r w:rsidRPr="00DB0C9C">
        <w:rPr>
          <w:color w:val="333333"/>
          <w:szCs w:val="24"/>
        </w:rPr>
        <w:t xml:space="preserve">. as a substance which, in the case of an accidental release, is known to cause or may reasonably be anticipated to cause death, injury, or serious adverse effects to human health or the environment.  </w:t>
      </w:r>
    </w:p>
    <w:p w14:paraId="5210BDEB" w14:textId="77777777" w:rsidR="00EA129E" w:rsidRDefault="00EA129E" w:rsidP="00EE31F9">
      <w:pPr>
        <w:pStyle w:val="NoSpacing"/>
        <w:ind w:firstLine="360"/>
        <w:rPr>
          <w:color w:val="333333"/>
          <w:szCs w:val="24"/>
        </w:rPr>
      </w:pPr>
    </w:p>
    <w:p w14:paraId="412DB755" w14:textId="117BB663" w:rsidR="00DB0C9C" w:rsidRPr="00DB0C9C" w:rsidRDefault="00DB0C9C" w:rsidP="00EE31F9">
      <w:pPr>
        <w:pStyle w:val="NoSpacing"/>
        <w:ind w:firstLine="360"/>
        <w:rPr>
          <w:color w:val="333333"/>
          <w:szCs w:val="24"/>
        </w:rPr>
      </w:pPr>
      <w:r w:rsidRPr="00DB0C9C">
        <w:rPr>
          <w:color w:val="333333"/>
          <w:szCs w:val="24"/>
        </w:rPr>
        <w:t xml:space="preserve">"On-specification used oil" is as defined at </w:t>
      </w:r>
      <w:hyperlink r:id="rId41" w:history="1">
        <w:r w:rsidRPr="00DB0C9C">
          <w:rPr>
            <w:rStyle w:val="Hyperlink"/>
            <w:i/>
            <w:szCs w:val="24"/>
          </w:rPr>
          <w:t>N.J.A.C. 7:27-20.1</w:t>
        </w:r>
      </w:hyperlink>
      <w:r w:rsidRPr="00DB0C9C">
        <w:rPr>
          <w:color w:val="333333"/>
          <w:szCs w:val="24"/>
        </w:rPr>
        <w:t xml:space="preserve">.  </w:t>
      </w:r>
    </w:p>
    <w:p w14:paraId="52075621" w14:textId="77777777" w:rsidR="00EA129E" w:rsidRDefault="00EA129E" w:rsidP="00EE31F9">
      <w:pPr>
        <w:pStyle w:val="NoSpacing"/>
        <w:ind w:firstLine="360"/>
        <w:rPr>
          <w:color w:val="333333"/>
          <w:szCs w:val="24"/>
        </w:rPr>
      </w:pPr>
    </w:p>
    <w:p w14:paraId="11DF14F1" w14:textId="30A200D9" w:rsidR="00DB0C9C" w:rsidRPr="00DB0C9C" w:rsidRDefault="00DB0C9C" w:rsidP="00EE31F9">
      <w:pPr>
        <w:pStyle w:val="NoSpacing"/>
        <w:ind w:firstLine="360"/>
        <w:rPr>
          <w:color w:val="333333"/>
          <w:szCs w:val="24"/>
        </w:rPr>
      </w:pPr>
      <w:r w:rsidRPr="00DB0C9C">
        <w:rPr>
          <w:color w:val="333333"/>
          <w:szCs w:val="24"/>
        </w:rPr>
        <w:t xml:space="preserve">"Open top surface cleaner" means a surface cleaner, including, but not limited to, a surface cleaner equipped with a cover, in which there is at any time an opening to the atmosphere greater than 25 percent of the surface area of the VOC solvent contained therein or greater than 25 percent of the surface area of a sink-like work area where the surface cleaning occurs.  </w:t>
      </w:r>
    </w:p>
    <w:p w14:paraId="104104A1" w14:textId="77777777" w:rsidR="00EA129E" w:rsidRDefault="00EA129E" w:rsidP="00EE31F9">
      <w:pPr>
        <w:pStyle w:val="NoSpacing"/>
        <w:ind w:firstLine="360"/>
        <w:rPr>
          <w:color w:val="333333"/>
          <w:szCs w:val="24"/>
        </w:rPr>
      </w:pPr>
    </w:p>
    <w:p w14:paraId="36332BF5" w14:textId="765AB0E4" w:rsidR="00DB0C9C" w:rsidRPr="00DB0C9C" w:rsidRDefault="00DB0C9C" w:rsidP="00EE31F9">
      <w:pPr>
        <w:pStyle w:val="NoSpacing"/>
        <w:ind w:firstLine="360"/>
        <w:rPr>
          <w:color w:val="333333"/>
          <w:szCs w:val="24"/>
        </w:rPr>
      </w:pPr>
      <w:r w:rsidRPr="00DB0C9C">
        <w:rPr>
          <w:color w:val="333333"/>
          <w:szCs w:val="24"/>
        </w:rPr>
        <w:t xml:space="preserve">"Operating certificate" or "certificate" means a "Certificate to Operate Control Apparatus or Equipment" issued by the Department pursuant to </w:t>
      </w:r>
      <w:hyperlink r:id="rId42" w:history="1">
        <w:r w:rsidRPr="00DB0C9C">
          <w:rPr>
            <w:rStyle w:val="Hyperlink"/>
            <w:i/>
            <w:szCs w:val="24"/>
          </w:rPr>
          <w:t>N.J.S.A. 26:2C-1</w:t>
        </w:r>
      </w:hyperlink>
      <w:r w:rsidRPr="00DB0C9C">
        <w:rPr>
          <w:color w:val="333333"/>
          <w:szCs w:val="24"/>
        </w:rPr>
        <w:t xml:space="preserve"> et seq., and in particular </w:t>
      </w:r>
      <w:hyperlink r:id="rId43" w:history="1">
        <w:r w:rsidRPr="00DB0C9C">
          <w:rPr>
            <w:rStyle w:val="Hyperlink"/>
            <w:i/>
            <w:szCs w:val="24"/>
          </w:rPr>
          <w:t>N.J.S.A. 26:2C-9.2</w:t>
        </w:r>
      </w:hyperlink>
      <w:r w:rsidRPr="00DB0C9C">
        <w:rPr>
          <w:color w:val="333333"/>
          <w:szCs w:val="24"/>
        </w:rPr>
        <w:t xml:space="preserve">, and this subchapter.  </w:t>
      </w:r>
    </w:p>
    <w:p w14:paraId="5C1E0FDA" w14:textId="77777777" w:rsidR="00EA129E" w:rsidRDefault="00EA129E" w:rsidP="00EE31F9">
      <w:pPr>
        <w:pStyle w:val="NoSpacing"/>
        <w:ind w:firstLine="360"/>
        <w:rPr>
          <w:color w:val="333333"/>
          <w:szCs w:val="24"/>
        </w:rPr>
      </w:pPr>
    </w:p>
    <w:p w14:paraId="642A17A4" w14:textId="33FF16E5" w:rsidR="00DB0C9C" w:rsidRPr="00DB0C9C" w:rsidRDefault="00DB0C9C" w:rsidP="00EE31F9">
      <w:pPr>
        <w:pStyle w:val="NoSpacing"/>
        <w:ind w:firstLine="360"/>
        <w:rPr>
          <w:color w:val="333333"/>
          <w:szCs w:val="24"/>
        </w:rPr>
      </w:pPr>
      <w:r w:rsidRPr="00DB0C9C">
        <w:rPr>
          <w:color w:val="333333"/>
          <w:szCs w:val="24"/>
        </w:rPr>
        <w:t xml:space="preserve">"Operating permit" means the consolidated preconstruction and operating permit issued pursuant to Title V of the Federal Clean Air Act, </w:t>
      </w:r>
      <w:hyperlink r:id="rId44" w:history="1">
        <w:r w:rsidRPr="00DB0C9C">
          <w:rPr>
            <w:rStyle w:val="Hyperlink"/>
            <w:i/>
            <w:szCs w:val="24"/>
          </w:rPr>
          <w:t>42 U.S.C. §§ 7661</w:t>
        </w:r>
      </w:hyperlink>
      <w:r w:rsidRPr="00DB0C9C">
        <w:rPr>
          <w:color w:val="333333"/>
          <w:szCs w:val="24"/>
        </w:rPr>
        <w:t xml:space="preserve">. et seq., this subchapter, Title I of the Federal Clean Air Act, </w:t>
      </w:r>
      <w:hyperlink r:id="rId45" w:history="1">
        <w:r w:rsidRPr="00DB0C9C">
          <w:rPr>
            <w:rStyle w:val="Hyperlink"/>
            <w:i/>
            <w:szCs w:val="24"/>
          </w:rPr>
          <w:t>42 U.S.C. § 7401</w:t>
        </w:r>
      </w:hyperlink>
      <w:r w:rsidRPr="00DB0C9C">
        <w:rPr>
          <w:color w:val="333333"/>
          <w:szCs w:val="24"/>
        </w:rPr>
        <w:t xml:space="preserve">. et seq., and </w:t>
      </w:r>
      <w:hyperlink r:id="rId46" w:history="1">
        <w:r w:rsidRPr="00DB0C9C">
          <w:rPr>
            <w:rStyle w:val="Hyperlink"/>
            <w:i/>
            <w:szCs w:val="24"/>
          </w:rPr>
          <w:t>N.J.A.C. 7:27-22</w:t>
        </w:r>
      </w:hyperlink>
      <w:r w:rsidRPr="00DB0C9C">
        <w:rPr>
          <w:color w:val="333333"/>
          <w:szCs w:val="24"/>
        </w:rPr>
        <w:t xml:space="preserve">. This term includes a general operating permit that is applicable facility </w:t>
      </w:r>
      <w:proofErr w:type="gramStart"/>
      <w:r w:rsidRPr="00DB0C9C">
        <w:rPr>
          <w:color w:val="333333"/>
          <w:szCs w:val="24"/>
        </w:rPr>
        <w:t>wide, but</w:t>
      </w:r>
      <w:proofErr w:type="gramEnd"/>
      <w:r w:rsidRPr="00DB0C9C">
        <w:rPr>
          <w:color w:val="333333"/>
          <w:szCs w:val="24"/>
        </w:rPr>
        <w:t xml:space="preserve"> does not include a general operating permit that applies only to a part of a facility. Where a general operating permit applies only to a part of a facility, the general operating permit shall be incorporated into the operating permit. This term also includes an operating permit issued for a temporary facility; for a facility </w:t>
      </w:r>
      <w:r w:rsidRPr="00DB0C9C">
        <w:rPr>
          <w:color w:val="333333"/>
          <w:szCs w:val="24"/>
        </w:rPr>
        <w:lastRenderedPageBreak/>
        <w:t xml:space="preserve">subject to a MACT or GACT standard pursuant to </w:t>
      </w:r>
      <w:hyperlink r:id="rId47" w:history="1">
        <w:r w:rsidRPr="00DB0C9C">
          <w:rPr>
            <w:rStyle w:val="Hyperlink"/>
            <w:i/>
            <w:szCs w:val="24"/>
          </w:rPr>
          <w:t>N.J.A.C. 7:27-22.26</w:t>
        </w:r>
      </w:hyperlink>
      <w:r w:rsidRPr="00DB0C9C">
        <w:rPr>
          <w:color w:val="333333"/>
          <w:szCs w:val="24"/>
        </w:rPr>
        <w:t xml:space="preserve">; or for a component of a facility pursuant to </w:t>
      </w:r>
      <w:hyperlink r:id="rId48" w:history="1">
        <w:r w:rsidRPr="00DB0C9C">
          <w:rPr>
            <w:rStyle w:val="Hyperlink"/>
            <w:i/>
            <w:szCs w:val="24"/>
          </w:rPr>
          <w:t>N.J.A.C. 7:27-22.5(j)</w:t>
        </w:r>
      </w:hyperlink>
      <w:r w:rsidRPr="00DB0C9C">
        <w:rPr>
          <w:color w:val="333333"/>
          <w:szCs w:val="24"/>
        </w:rPr>
        <w:t xml:space="preserve">.  </w:t>
      </w:r>
    </w:p>
    <w:p w14:paraId="6276D3C4" w14:textId="77777777" w:rsidR="00EA129E" w:rsidRDefault="00EA129E" w:rsidP="00EE31F9">
      <w:pPr>
        <w:pStyle w:val="NoSpacing"/>
        <w:ind w:firstLine="360"/>
        <w:rPr>
          <w:color w:val="333333"/>
          <w:szCs w:val="24"/>
        </w:rPr>
      </w:pPr>
    </w:p>
    <w:p w14:paraId="3DD9CCEA" w14:textId="7E28133C" w:rsidR="00DB0C9C" w:rsidRPr="00DB0C9C" w:rsidRDefault="00DB0C9C" w:rsidP="00EE31F9">
      <w:pPr>
        <w:pStyle w:val="NoSpacing"/>
        <w:ind w:firstLine="360"/>
        <w:rPr>
          <w:color w:val="333333"/>
          <w:szCs w:val="24"/>
        </w:rPr>
      </w:pPr>
      <w:r w:rsidRPr="00DB0C9C">
        <w:rPr>
          <w:color w:val="333333"/>
          <w:szCs w:val="24"/>
        </w:rPr>
        <w:t xml:space="preserve">"Operational parameter" means a measurable characteristic of the operation of a piece of equipment or control apparatus.  </w:t>
      </w:r>
    </w:p>
    <w:p w14:paraId="5A9FCC51" w14:textId="77777777" w:rsidR="00EA129E" w:rsidRDefault="00EA129E" w:rsidP="00EE31F9">
      <w:pPr>
        <w:pStyle w:val="NoSpacing"/>
        <w:ind w:firstLine="360"/>
        <w:rPr>
          <w:color w:val="333333"/>
          <w:szCs w:val="24"/>
        </w:rPr>
      </w:pPr>
    </w:p>
    <w:p w14:paraId="6796FAC8" w14:textId="75F53283" w:rsidR="00DB0C9C" w:rsidRPr="00DB0C9C" w:rsidRDefault="00DB0C9C" w:rsidP="00EE31F9">
      <w:pPr>
        <w:pStyle w:val="NoSpacing"/>
        <w:ind w:firstLine="360"/>
        <w:rPr>
          <w:color w:val="333333"/>
          <w:szCs w:val="24"/>
        </w:rPr>
      </w:pPr>
      <w:r w:rsidRPr="00DB0C9C">
        <w:rPr>
          <w:color w:val="333333"/>
          <w:szCs w:val="24"/>
        </w:rPr>
        <w:t xml:space="preserve">"Order" means </w:t>
      </w:r>
      <w:proofErr w:type="gramStart"/>
      <w:r w:rsidRPr="00DB0C9C">
        <w:rPr>
          <w:color w:val="333333"/>
          <w:szCs w:val="24"/>
        </w:rPr>
        <w:t>any and all</w:t>
      </w:r>
      <w:proofErr w:type="gramEnd"/>
      <w:r w:rsidRPr="00DB0C9C">
        <w:rPr>
          <w:color w:val="333333"/>
          <w:szCs w:val="24"/>
        </w:rPr>
        <w:t xml:space="preserve"> orders issued by the Department including, but not limited to, Administrative Orders, and Administrative Consent Orders.  </w:t>
      </w:r>
    </w:p>
    <w:p w14:paraId="6E2F357A" w14:textId="77777777" w:rsidR="00EA129E" w:rsidRDefault="00EA129E" w:rsidP="00EE31F9">
      <w:pPr>
        <w:pStyle w:val="NoSpacing"/>
        <w:ind w:firstLine="360"/>
        <w:rPr>
          <w:color w:val="333333"/>
          <w:szCs w:val="24"/>
        </w:rPr>
      </w:pPr>
    </w:p>
    <w:p w14:paraId="261FB954" w14:textId="051ABF72" w:rsidR="00DB0C9C" w:rsidRPr="00DB0C9C" w:rsidRDefault="00DB0C9C" w:rsidP="00EE31F9">
      <w:pPr>
        <w:pStyle w:val="NoSpacing"/>
        <w:ind w:firstLine="360"/>
        <w:rPr>
          <w:color w:val="333333"/>
          <w:szCs w:val="24"/>
        </w:rPr>
      </w:pPr>
      <w:r w:rsidRPr="00DB0C9C">
        <w:rPr>
          <w:color w:val="333333"/>
          <w:szCs w:val="24"/>
        </w:rPr>
        <w:t xml:space="preserve">"Particles" means any material, except uncombined water, which exists as liquid particles or solid particles at standard conditions.  </w:t>
      </w:r>
    </w:p>
    <w:p w14:paraId="5A7D10BF" w14:textId="77777777" w:rsidR="00EA129E" w:rsidRDefault="00EA129E" w:rsidP="00EE31F9">
      <w:pPr>
        <w:pStyle w:val="NoSpacing"/>
        <w:ind w:firstLine="360"/>
        <w:rPr>
          <w:color w:val="333333"/>
          <w:szCs w:val="24"/>
        </w:rPr>
      </w:pPr>
    </w:p>
    <w:p w14:paraId="2A1589DC" w14:textId="0296490C" w:rsidR="00DB0C9C" w:rsidRPr="00DB0C9C" w:rsidRDefault="00DB0C9C" w:rsidP="00EE31F9">
      <w:pPr>
        <w:pStyle w:val="NoSpacing"/>
        <w:ind w:firstLine="360"/>
        <w:rPr>
          <w:color w:val="333333"/>
          <w:szCs w:val="24"/>
        </w:rPr>
      </w:pPr>
      <w:r w:rsidRPr="00DB0C9C">
        <w:rPr>
          <w:color w:val="333333"/>
          <w:szCs w:val="24"/>
        </w:rPr>
        <w:t xml:space="preserve">"Performance test" means a series of test runs used for the purpose of determining emissions of air contaminants to the outdoor atmosphere.  </w:t>
      </w:r>
    </w:p>
    <w:p w14:paraId="5E92F43D" w14:textId="77777777" w:rsidR="00EA129E" w:rsidRDefault="00EA129E" w:rsidP="00EE31F9">
      <w:pPr>
        <w:pStyle w:val="NoSpacing"/>
        <w:ind w:firstLine="360"/>
        <w:rPr>
          <w:color w:val="333333"/>
          <w:szCs w:val="24"/>
        </w:rPr>
      </w:pPr>
    </w:p>
    <w:p w14:paraId="17567532" w14:textId="1CAAC6A2" w:rsidR="00DB0C9C" w:rsidRPr="00DB0C9C" w:rsidRDefault="00DB0C9C" w:rsidP="00EE31F9">
      <w:pPr>
        <w:pStyle w:val="NoSpacing"/>
        <w:ind w:firstLine="360"/>
        <w:rPr>
          <w:color w:val="333333"/>
          <w:szCs w:val="24"/>
        </w:rPr>
      </w:pPr>
      <w:r w:rsidRPr="00DB0C9C">
        <w:rPr>
          <w:color w:val="333333"/>
          <w:szCs w:val="24"/>
        </w:rPr>
        <w:t xml:space="preserve">"Periodic compliance inspection" means any compliance inspection carried out in accordance with a schedule included in the conditions of approval of a permit or certificate. This term does not include a compliance inspection which the Department may carry out as part of its consideration as to whether to approve or renew an operating certificate.  </w:t>
      </w:r>
    </w:p>
    <w:p w14:paraId="4734BB3F" w14:textId="77777777" w:rsidR="00EA129E" w:rsidRDefault="00EA129E" w:rsidP="00EE31F9">
      <w:pPr>
        <w:pStyle w:val="NoSpacing"/>
        <w:ind w:firstLine="360"/>
        <w:rPr>
          <w:color w:val="333333"/>
          <w:szCs w:val="24"/>
        </w:rPr>
      </w:pPr>
    </w:p>
    <w:p w14:paraId="6ADAC273" w14:textId="34129040" w:rsidR="00DB0C9C" w:rsidRPr="00DB0C9C" w:rsidRDefault="00DB0C9C" w:rsidP="00EE31F9">
      <w:pPr>
        <w:pStyle w:val="NoSpacing"/>
        <w:ind w:firstLine="360"/>
        <w:rPr>
          <w:color w:val="333333"/>
          <w:szCs w:val="24"/>
        </w:rPr>
      </w:pPr>
      <w:r w:rsidRPr="00DB0C9C">
        <w:rPr>
          <w:color w:val="333333"/>
          <w:szCs w:val="24"/>
        </w:rPr>
        <w:t xml:space="preserve">"Permit" means a preconstruction permit as defined in this section.  </w:t>
      </w:r>
    </w:p>
    <w:p w14:paraId="0C6F510F" w14:textId="77777777" w:rsidR="00EA129E" w:rsidRDefault="00EA129E" w:rsidP="00EE31F9">
      <w:pPr>
        <w:pStyle w:val="NoSpacing"/>
        <w:ind w:firstLine="360"/>
        <w:rPr>
          <w:color w:val="333333"/>
          <w:szCs w:val="24"/>
        </w:rPr>
      </w:pPr>
    </w:p>
    <w:p w14:paraId="656293F6" w14:textId="1263743F" w:rsidR="00DB0C9C" w:rsidRPr="00DB0C9C" w:rsidRDefault="00DB0C9C" w:rsidP="00EE31F9">
      <w:pPr>
        <w:pStyle w:val="NoSpacing"/>
        <w:ind w:firstLine="360"/>
        <w:rPr>
          <w:color w:val="333333"/>
          <w:szCs w:val="24"/>
        </w:rPr>
      </w:pPr>
      <w:r w:rsidRPr="00DB0C9C">
        <w:rPr>
          <w:color w:val="333333"/>
          <w:szCs w:val="24"/>
        </w:rPr>
        <w:t xml:space="preserve">"Permit revision" means a change made to a permit and certificate under </w:t>
      </w:r>
      <w:hyperlink r:id="rId49" w:history="1">
        <w:r w:rsidRPr="00DB0C9C">
          <w:rPr>
            <w:rStyle w:val="Hyperlink"/>
            <w:i/>
            <w:szCs w:val="24"/>
          </w:rPr>
          <w:t>N.J.A.C. 7:27-8.18</w:t>
        </w:r>
      </w:hyperlink>
      <w:r w:rsidRPr="00DB0C9C">
        <w:rPr>
          <w:color w:val="333333"/>
          <w:szCs w:val="24"/>
        </w:rPr>
        <w:t xml:space="preserve">, Permit revisions.  </w:t>
      </w:r>
    </w:p>
    <w:p w14:paraId="041DA4F1" w14:textId="77777777" w:rsidR="00EA129E" w:rsidRDefault="00EA129E" w:rsidP="00EE31F9">
      <w:pPr>
        <w:pStyle w:val="NoSpacing"/>
        <w:ind w:firstLine="360"/>
        <w:rPr>
          <w:color w:val="333333"/>
          <w:szCs w:val="24"/>
        </w:rPr>
      </w:pPr>
    </w:p>
    <w:p w14:paraId="11D32AA6" w14:textId="07EC0237" w:rsidR="00DB0C9C" w:rsidRPr="00DB0C9C" w:rsidRDefault="00DB0C9C" w:rsidP="00EE31F9">
      <w:pPr>
        <w:pStyle w:val="NoSpacing"/>
        <w:ind w:firstLine="360"/>
        <w:rPr>
          <w:color w:val="333333"/>
          <w:szCs w:val="24"/>
        </w:rPr>
      </w:pPr>
      <w:r w:rsidRPr="00DB0C9C">
        <w:rPr>
          <w:color w:val="333333"/>
          <w:szCs w:val="24"/>
        </w:rPr>
        <w:t xml:space="preserve">"Permittee" means, for the purpose of this subchapter, any person to whom the Department has issued a permit or certificate pursuant to this subchapter.  </w:t>
      </w:r>
    </w:p>
    <w:p w14:paraId="3FC4C398" w14:textId="77777777" w:rsidR="00EA129E" w:rsidRDefault="00EA129E" w:rsidP="00EE31F9">
      <w:pPr>
        <w:pStyle w:val="NoSpacing"/>
        <w:ind w:firstLine="360"/>
        <w:rPr>
          <w:color w:val="333333"/>
          <w:szCs w:val="24"/>
        </w:rPr>
      </w:pPr>
    </w:p>
    <w:p w14:paraId="6D17D375" w14:textId="1733F82E" w:rsidR="00DB0C9C" w:rsidRPr="00DB0C9C" w:rsidRDefault="00DB0C9C" w:rsidP="00EE31F9">
      <w:pPr>
        <w:pStyle w:val="NoSpacing"/>
        <w:ind w:firstLine="360"/>
        <w:rPr>
          <w:color w:val="333333"/>
          <w:szCs w:val="24"/>
        </w:rPr>
      </w:pPr>
      <w:r w:rsidRPr="00DB0C9C">
        <w:rPr>
          <w:color w:val="333333"/>
          <w:szCs w:val="24"/>
        </w:rPr>
        <w:t xml:space="preserve">"Person" means an individual, public or private corporation, company, partnership, firm, association, society, joint stock company, international entity, institution, county, municipality, state, interstate body, the United States of America, or any agency, board, commission, employee, agent, officer, or political subdivision of a state, an interstate body, or the United States of America.  </w:t>
      </w:r>
    </w:p>
    <w:p w14:paraId="6BAB87AB" w14:textId="77777777" w:rsidR="00EA129E" w:rsidRDefault="00EA129E" w:rsidP="00EE31F9">
      <w:pPr>
        <w:pStyle w:val="NoSpacing"/>
        <w:ind w:firstLine="360"/>
        <w:rPr>
          <w:color w:val="333333"/>
          <w:szCs w:val="24"/>
        </w:rPr>
      </w:pPr>
    </w:p>
    <w:p w14:paraId="46180F56" w14:textId="3A806B92" w:rsidR="00DB0C9C" w:rsidRPr="00DB0C9C" w:rsidRDefault="00DB0C9C" w:rsidP="00EE31F9">
      <w:pPr>
        <w:pStyle w:val="NoSpacing"/>
        <w:ind w:firstLine="360"/>
        <w:rPr>
          <w:color w:val="333333"/>
          <w:szCs w:val="24"/>
        </w:rPr>
      </w:pPr>
      <w:r w:rsidRPr="00DB0C9C">
        <w:rPr>
          <w:color w:val="333333"/>
          <w:szCs w:val="24"/>
        </w:rPr>
        <w:t xml:space="preserve">"Plume rise" means the vertical distance from the point at which an effluent stream is discharged into the outdoor atmosphere to the highest point attained by the center line of the effluent stream.  </w:t>
      </w:r>
    </w:p>
    <w:p w14:paraId="7D39C88D" w14:textId="77777777" w:rsidR="00EA129E" w:rsidRDefault="00EA129E" w:rsidP="00EE31F9">
      <w:pPr>
        <w:pStyle w:val="NoSpacing"/>
        <w:ind w:firstLine="360"/>
        <w:rPr>
          <w:color w:val="333333"/>
          <w:szCs w:val="24"/>
        </w:rPr>
      </w:pPr>
    </w:p>
    <w:p w14:paraId="24113C5F" w14:textId="71EDD3B9" w:rsidR="00DB0C9C" w:rsidRPr="00DB0C9C" w:rsidRDefault="00DB0C9C" w:rsidP="00EE31F9">
      <w:pPr>
        <w:pStyle w:val="NoSpacing"/>
        <w:ind w:firstLine="360"/>
        <w:rPr>
          <w:color w:val="333333"/>
          <w:szCs w:val="24"/>
        </w:rPr>
      </w:pPr>
      <w:r w:rsidRPr="00DB0C9C">
        <w:rPr>
          <w:color w:val="333333"/>
          <w:szCs w:val="24"/>
        </w:rPr>
        <w:t>"PM</w:t>
      </w:r>
      <w:r w:rsidRPr="00532558">
        <w:rPr>
          <w:color w:val="333333"/>
          <w:szCs w:val="24"/>
          <w:vertAlign w:val="subscript"/>
        </w:rPr>
        <w:t>10</w:t>
      </w:r>
      <w:r w:rsidRPr="00DB0C9C">
        <w:rPr>
          <w:color w:val="333333"/>
          <w:szCs w:val="24"/>
        </w:rPr>
        <w:t xml:space="preserve">" means a class of air contaminants that includes all particulate matter having an aerodynamic diameter less than or equal to a nominal 10 microns.  </w:t>
      </w:r>
    </w:p>
    <w:p w14:paraId="0F949FBC" w14:textId="77777777" w:rsidR="00EA129E" w:rsidRDefault="00EA129E" w:rsidP="00EE31F9">
      <w:pPr>
        <w:pStyle w:val="NoSpacing"/>
        <w:ind w:firstLine="360"/>
        <w:rPr>
          <w:color w:val="333333"/>
          <w:szCs w:val="24"/>
        </w:rPr>
      </w:pPr>
    </w:p>
    <w:p w14:paraId="4445D217" w14:textId="7897BCA2" w:rsidR="00DB0C9C" w:rsidRPr="00DB0C9C" w:rsidRDefault="00DB0C9C" w:rsidP="00EE31F9">
      <w:pPr>
        <w:pStyle w:val="NoSpacing"/>
        <w:ind w:firstLine="360"/>
        <w:rPr>
          <w:color w:val="333333"/>
          <w:szCs w:val="24"/>
        </w:rPr>
      </w:pPr>
      <w:r w:rsidRPr="00DB0C9C">
        <w:rPr>
          <w:color w:val="333333"/>
          <w:szCs w:val="24"/>
        </w:rPr>
        <w:t>"PM</w:t>
      </w:r>
      <w:r w:rsidRPr="00532558">
        <w:rPr>
          <w:color w:val="333333"/>
          <w:szCs w:val="24"/>
          <w:vertAlign w:val="subscript"/>
        </w:rPr>
        <w:t>2.5</w:t>
      </w:r>
      <w:r w:rsidRPr="00DB0C9C">
        <w:rPr>
          <w:color w:val="333333"/>
          <w:szCs w:val="24"/>
        </w:rPr>
        <w:t xml:space="preserve">" means a class of air contaminants that includes all particulate matter having an aerodynamic diameter less than or equal to a nominal 2.5 microns.  </w:t>
      </w:r>
    </w:p>
    <w:p w14:paraId="49609AF5" w14:textId="77777777" w:rsidR="00EA129E" w:rsidRDefault="00EA129E" w:rsidP="00EE31F9">
      <w:pPr>
        <w:pStyle w:val="NoSpacing"/>
        <w:ind w:firstLine="360"/>
        <w:rPr>
          <w:color w:val="333333"/>
          <w:szCs w:val="24"/>
        </w:rPr>
      </w:pPr>
    </w:p>
    <w:p w14:paraId="4599A46E" w14:textId="1FEC5AB5" w:rsidR="00DB0C9C" w:rsidRPr="00DB0C9C" w:rsidRDefault="00DB0C9C" w:rsidP="00EE31F9">
      <w:pPr>
        <w:pStyle w:val="NoSpacing"/>
        <w:ind w:firstLine="360"/>
        <w:rPr>
          <w:color w:val="333333"/>
          <w:szCs w:val="24"/>
        </w:rPr>
      </w:pPr>
      <w:r w:rsidRPr="00DB0C9C">
        <w:rPr>
          <w:color w:val="333333"/>
          <w:szCs w:val="24"/>
        </w:rPr>
        <w:t xml:space="preserve">"Pollution prevention process modification" means any physical or operational change to a process which reduces air contaminant emissions to the environment. This definition is solely for </w:t>
      </w:r>
      <w:r w:rsidRPr="00DB0C9C">
        <w:rPr>
          <w:color w:val="333333"/>
          <w:szCs w:val="24"/>
        </w:rPr>
        <w:lastRenderedPageBreak/>
        <w:t xml:space="preserve">purposes of at risk construction or operation in accordance with </w:t>
      </w:r>
      <w:hyperlink r:id="rId50" w:history="1">
        <w:r w:rsidRPr="00DB0C9C">
          <w:rPr>
            <w:rStyle w:val="Hyperlink"/>
            <w:i/>
            <w:szCs w:val="24"/>
          </w:rPr>
          <w:t>N.J.S.A. 26:2C-9.4</w:t>
        </w:r>
      </w:hyperlink>
      <w:r w:rsidRPr="00DB0C9C">
        <w:rPr>
          <w:color w:val="333333"/>
          <w:szCs w:val="24"/>
        </w:rPr>
        <w:t xml:space="preserve"> and this subchapter and shall not be deemed to amend or otherwise affect the definition of "pollution prevention" set forth in the New Jersey Pollution Prevention Act at </w:t>
      </w:r>
      <w:hyperlink r:id="rId51" w:history="1">
        <w:r w:rsidRPr="00DB0C9C">
          <w:rPr>
            <w:rStyle w:val="Hyperlink"/>
            <w:i/>
            <w:szCs w:val="24"/>
          </w:rPr>
          <w:t>N.J.S.A. 13:1D-37</w:t>
        </w:r>
      </w:hyperlink>
      <w:r w:rsidRPr="00DB0C9C">
        <w:rPr>
          <w:color w:val="333333"/>
          <w:szCs w:val="24"/>
        </w:rPr>
        <w:t xml:space="preserve">.  </w:t>
      </w:r>
    </w:p>
    <w:p w14:paraId="765C50C2" w14:textId="77777777" w:rsidR="00EA129E" w:rsidRDefault="00EA129E" w:rsidP="00EE31F9">
      <w:pPr>
        <w:pStyle w:val="NoSpacing"/>
        <w:ind w:firstLine="360"/>
        <w:rPr>
          <w:color w:val="333333"/>
          <w:szCs w:val="24"/>
        </w:rPr>
      </w:pPr>
    </w:p>
    <w:p w14:paraId="3245F544" w14:textId="6B7804C8" w:rsidR="00DB0C9C" w:rsidRPr="00DB0C9C" w:rsidRDefault="00DB0C9C" w:rsidP="00EE31F9">
      <w:pPr>
        <w:pStyle w:val="NoSpacing"/>
        <w:ind w:firstLine="360"/>
        <w:rPr>
          <w:color w:val="333333"/>
          <w:szCs w:val="24"/>
        </w:rPr>
      </w:pPr>
      <w:r w:rsidRPr="00DB0C9C">
        <w:rPr>
          <w:color w:val="333333"/>
          <w:szCs w:val="24"/>
        </w:rPr>
        <w:t xml:space="preserve">"Portable" means not attached to a permanent </w:t>
      </w:r>
      <w:proofErr w:type="gramStart"/>
      <w:r w:rsidRPr="00DB0C9C">
        <w:rPr>
          <w:color w:val="333333"/>
          <w:szCs w:val="24"/>
        </w:rPr>
        <w:t>foundation, and</w:t>
      </w:r>
      <w:proofErr w:type="gramEnd"/>
      <w:r w:rsidRPr="00DB0C9C">
        <w:rPr>
          <w:color w:val="333333"/>
          <w:szCs w:val="24"/>
        </w:rPr>
        <w:t xml:space="preserve"> designed and capable of being carried or moved from one location to another by means of wheels, skids, carrying handles, dolly, trailer, platform, or similar device.  </w:t>
      </w:r>
    </w:p>
    <w:p w14:paraId="64763448" w14:textId="77777777" w:rsidR="00EA129E" w:rsidRDefault="00EA129E" w:rsidP="00EE31F9">
      <w:pPr>
        <w:pStyle w:val="NoSpacing"/>
        <w:ind w:firstLine="360"/>
        <w:rPr>
          <w:color w:val="333333"/>
          <w:szCs w:val="24"/>
        </w:rPr>
      </w:pPr>
    </w:p>
    <w:p w14:paraId="40DEFB5C" w14:textId="003DF896" w:rsidR="00DB0C9C" w:rsidRPr="00DB0C9C" w:rsidRDefault="00DB0C9C" w:rsidP="00EE31F9">
      <w:pPr>
        <w:pStyle w:val="NoSpacing"/>
        <w:ind w:firstLine="360"/>
        <w:rPr>
          <w:color w:val="333333"/>
          <w:szCs w:val="24"/>
        </w:rPr>
      </w:pPr>
      <w:r w:rsidRPr="00DB0C9C">
        <w:rPr>
          <w:color w:val="333333"/>
          <w:szCs w:val="24"/>
        </w:rPr>
        <w:t xml:space="preserve">"Potential to emit" means the same as that term is defined by the EPA at </w:t>
      </w:r>
      <w:hyperlink r:id="rId52" w:history="1">
        <w:r w:rsidRPr="00DB0C9C">
          <w:rPr>
            <w:rStyle w:val="Hyperlink"/>
            <w:i/>
            <w:szCs w:val="24"/>
          </w:rPr>
          <w:t>40 CFR 70.2</w:t>
        </w:r>
      </w:hyperlink>
      <w:r w:rsidRPr="00DB0C9C">
        <w:rPr>
          <w:color w:val="333333"/>
          <w:szCs w:val="24"/>
        </w:rPr>
        <w:t xml:space="preserve"> or any subsequent amendments thereto. In general, the potential to emit is the maximum aggregate capacity of a source operation or of a facility to emit an air contaminant under its physical and operational design. Any physical or operational limitation on the capacity of a source operation or a facility to emit an air contaminant, including any limitation on fugitive emissions </w:t>
      </w:r>
      <w:proofErr w:type="gramStart"/>
      <w:r w:rsidRPr="00DB0C9C">
        <w:rPr>
          <w:color w:val="333333"/>
          <w:szCs w:val="24"/>
        </w:rPr>
        <w:t>as a result of</w:t>
      </w:r>
      <w:proofErr w:type="gramEnd"/>
      <w:r w:rsidRPr="00DB0C9C">
        <w:rPr>
          <w:color w:val="333333"/>
          <w:szCs w:val="24"/>
        </w:rPr>
        <w:t xml:space="preserve"> any applicable requirement, control apparatus, and restrictions on hours of operation or on the type or amount of material combusted, stored, or processed, shall be treated as part of its design, if the limitation is Federally enforceable. Unless otherwise indicated, source-related fugitive emissions shall be included in the determination of potential to emit. However, the determination shall not include the holding by the owner or operator of emission reductions that are banked pursuant to </w:t>
      </w:r>
      <w:hyperlink r:id="rId53" w:history="1">
        <w:r w:rsidRPr="00DB0C9C">
          <w:rPr>
            <w:rStyle w:val="Hyperlink"/>
            <w:i/>
            <w:szCs w:val="24"/>
          </w:rPr>
          <w:t>N.J.A.C. 7:27-18.8</w:t>
        </w:r>
      </w:hyperlink>
      <w:r w:rsidRPr="00DB0C9C">
        <w:rPr>
          <w:color w:val="333333"/>
          <w:szCs w:val="24"/>
        </w:rPr>
        <w:t xml:space="preserve">.  </w:t>
      </w:r>
    </w:p>
    <w:p w14:paraId="27010224" w14:textId="77777777" w:rsidR="00EA129E" w:rsidRDefault="00EA129E" w:rsidP="00EE31F9">
      <w:pPr>
        <w:pStyle w:val="NoSpacing"/>
        <w:ind w:firstLine="360"/>
        <w:rPr>
          <w:color w:val="333333"/>
          <w:szCs w:val="24"/>
        </w:rPr>
      </w:pPr>
    </w:p>
    <w:p w14:paraId="455DC11A" w14:textId="132C568C" w:rsidR="00DB0C9C" w:rsidRPr="00DB0C9C" w:rsidRDefault="00DB0C9C" w:rsidP="00EE31F9">
      <w:pPr>
        <w:pStyle w:val="NoSpacing"/>
        <w:ind w:firstLine="360"/>
        <w:rPr>
          <w:color w:val="333333"/>
          <w:szCs w:val="24"/>
        </w:rPr>
      </w:pPr>
      <w:r w:rsidRPr="00DB0C9C">
        <w:rPr>
          <w:color w:val="333333"/>
          <w:szCs w:val="24"/>
        </w:rPr>
        <w:t xml:space="preserve">"Preconstruction permit" or "permit" means a "Permit to Construct, Install, or Alter Control Apparatus or Equipment" issued by the Department pursuant to </w:t>
      </w:r>
      <w:hyperlink r:id="rId54" w:history="1">
        <w:r w:rsidRPr="00DB0C9C">
          <w:rPr>
            <w:rStyle w:val="Hyperlink"/>
            <w:i/>
            <w:szCs w:val="24"/>
          </w:rPr>
          <w:t>N.J.S.A. 26:2C-1</w:t>
        </w:r>
      </w:hyperlink>
      <w:r w:rsidRPr="00DB0C9C">
        <w:rPr>
          <w:color w:val="333333"/>
          <w:szCs w:val="24"/>
        </w:rPr>
        <w:t xml:space="preserve"> et seq., in particular </w:t>
      </w:r>
      <w:hyperlink r:id="rId55" w:history="1">
        <w:r w:rsidRPr="00DB0C9C">
          <w:rPr>
            <w:rStyle w:val="Hyperlink"/>
            <w:i/>
            <w:szCs w:val="24"/>
          </w:rPr>
          <w:t>N.J.S.A. 26:2C-9.2</w:t>
        </w:r>
      </w:hyperlink>
      <w:r w:rsidRPr="00DB0C9C">
        <w:rPr>
          <w:color w:val="333333"/>
          <w:szCs w:val="24"/>
        </w:rPr>
        <w:t xml:space="preserve">, and this subchapter.  </w:t>
      </w:r>
    </w:p>
    <w:p w14:paraId="523669D0" w14:textId="77777777" w:rsidR="00EA129E" w:rsidRDefault="00EA129E" w:rsidP="00EE31F9">
      <w:pPr>
        <w:pStyle w:val="NoSpacing"/>
        <w:ind w:firstLine="360"/>
        <w:rPr>
          <w:color w:val="333333"/>
          <w:szCs w:val="24"/>
        </w:rPr>
      </w:pPr>
    </w:p>
    <w:p w14:paraId="38C5E3A1" w14:textId="3CA99E9B" w:rsidR="00DB0C9C" w:rsidRPr="00DB0C9C" w:rsidRDefault="00DB0C9C" w:rsidP="00EE31F9">
      <w:pPr>
        <w:pStyle w:val="NoSpacing"/>
        <w:ind w:firstLine="360"/>
        <w:rPr>
          <w:color w:val="333333"/>
          <w:szCs w:val="24"/>
        </w:rPr>
      </w:pPr>
      <w:r w:rsidRPr="00DB0C9C">
        <w:rPr>
          <w:color w:val="333333"/>
          <w:szCs w:val="24"/>
        </w:rPr>
        <w:t xml:space="preserve">"Private entity" means any private individual, corporation, company, partnership, firm, association, owner or operator but shall not include any municipal, county, or State agency or authority or any agency, authority or subdivision created by any municipal, county or State government.  </w:t>
      </w:r>
    </w:p>
    <w:p w14:paraId="308BF54A" w14:textId="77777777" w:rsidR="00EA129E" w:rsidRDefault="00EA129E" w:rsidP="00EE31F9">
      <w:pPr>
        <w:pStyle w:val="NoSpacing"/>
        <w:ind w:firstLine="360"/>
        <w:rPr>
          <w:color w:val="333333"/>
          <w:szCs w:val="24"/>
        </w:rPr>
      </w:pPr>
    </w:p>
    <w:p w14:paraId="1ABA6185" w14:textId="0AC13146" w:rsidR="00DB0C9C" w:rsidRPr="00DB0C9C" w:rsidRDefault="00DB0C9C" w:rsidP="00EE31F9">
      <w:pPr>
        <w:pStyle w:val="NoSpacing"/>
        <w:ind w:firstLine="360"/>
        <w:rPr>
          <w:color w:val="333333"/>
          <w:szCs w:val="24"/>
        </w:rPr>
      </w:pPr>
      <w:r w:rsidRPr="00DB0C9C">
        <w:rPr>
          <w:color w:val="333333"/>
          <w:szCs w:val="24"/>
        </w:rPr>
        <w:t xml:space="preserve">"Probe" means an air contaminant sampling method used to determine compliance with one or more emission </w:t>
      </w:r>
      <w:proofErr w:type="spellStart"/>
      <w:r w:rsidRPr="00DB0C9C">
        <w:rPr>
          <w:color w:val="333333"/>
          <w:szCs w:val="24"/>
        </w:rPr>
        <w:t>allowables</w:t>
      </w:r>
      <w:proofErr w:type="spellEnd"/>
      <w:r w:rsidRPr="00DB0C9C">
        <w:rPr>
          <w:color w:val="333333"/>
          <w:szCs w:val="24"/>
        </w:rPr>
        <w:t xml:space="preserve">. For the purpose of assessing supplementary fees at </w:t>
      </w:r>
      <w:hyperlink r:id="rId56" w:history="1">
        <w:r w:rsidRPr="00DB0C9C">
          <w:rPr>
            <w:rStyle w:val="Hyperlink"/>
            <w:i/>
            <w:szCs w:val="24"/>
          </w:rPr>
          <w:t>N.J.A.C. 7:27-8.6</w:t>
        </w:r>
      </w:hyperlink>
      <w:r w:rsidRPr="00DB0C9C">
        <w:rPr>
          <w:color w:val="333333"/>
          <w:szCs w:val="24"/>
        </w:rPr>
        <w:t xml:space="preserve">, B. Supplementary Fee Schedule, any of the following shall be considered a single probe:  </w:t>
      </w:r>
    </w:p>
    <w:p w14:paraId="240EDA17" w14:textId="77777777" w:rsidR="00EA129E" w:rsidRDefault="00EA129E" w:rsidP="00DB0C9C">
      <w:pPr>
        <w:pStyle w:val="NoSpacing"/>
        <w:rPr>
          <w:b/>
          <w:color w:val="333333"/>
          <w:szCs w:val="24"/>
        </w:rPr>
      </w:pPr>
    </w:p>
    <w:p w14:paraId="7B3BF079" w14:textId="3DF2BB79" w:rsidR="00DB0C9C" w:rsidRPr="00DB0C9C" w:rsidRDefault="00DB0C9C" w:rsidP="00EA129E">
      <w:pPr>
        <w:pStyle w:val="NoSpacing"/>
        <w:ind w:left="360"/>
        <w:rPr>
          <w:color w:val="333333"/>
          <w:szCs w:val="24"/>
        </w:rPr>
      </w:pPr>
      <w:r w:rsidRPr="00DB0C9C">
        <w:rPr>
          <w:b/>
          <w:color w:val="333333"/>
          <w:szCs w:val="24"/>
        </w:rPr>
        <w:t xml:space="preserve">1.  </w:t>
      </w:r>
      <w:bookmarkStart w:id="17" w:name="Bookmark__4_4_2_2_1"/>
      <w:bookmarkEnd w:id="17"/>
      <w:r w:rsidRPr="00DB0C9C">
        <w:rPr>
          <w:color w:val="333333"/>
          <w:szCs w:val="24"/>
        </w:rPr>
        <w:t xml:space="preserve">Multiple methods using real-time instrument analyzers, except for analyzers used in determining specific gaseous organic </w:t>
      </w:r>
      <w:proofErr w:type="gramStart"/>
      <w:r w:rsidRPr="00DB0C9C">
        <w:rPr>
          <w:color w:val="333333"/>
          <w:szCs w:val="24"/>
        </w:rPr>
        <w:t>compounds;</w:t>
      </w:r>
      <w:proofErr w:type="gramEnd"/>
      <w:r w:rsidRPr="00DB0C9C">
        <w:rPr>
          <w:color w:val="333333"/>
          <w:szCs w:val="24"/>
        </w:rPr>
        <w:t xml:space="preserve">  </w:t>
      </w:r>
    </w:p>
    <w:p w14:paraId="458544E6" w14:textId="77777777" w:rsidR="00DB0C9C" w:rsidRPr="00DB0C9C" w:rsidRDefault="00DB0C9C" w:rsidP="00EA129E">
      <w:pPr>
        <w:pStyle w:val="NoSpacing"/>
        <w:ind w:left="360"/>
        <w:rPr>
          <w:color w:val="333333"/>
          <w:szCs w:val="24"/>
        </w:rPr>
      </w:pPr>
      <w:r w:rsidRPr="00DB0C9C">
        <w:rPr>
          <w:b/>
          <w:color w:val="333333"/>
          <w:szCs w:val="24"/>
        </w:rPr>
        <w:t xml:space="preserve">2.  </w:t>
      </w:r>
      <w:bookmarkStart w:id="18" w:name="Bookmark__4_4_2_2_2"/>
      <w:bookmarkEnd w:id="18"/>
      <w:r w:rsidRPr="00DB0C9C">
        <w:rPr>
          <w:color w:val="333333"/>
          <w:szCs w:val="24"/>
        </w:rPr>
        <w:t xml:space="preserve">Any multiple-sample method used for a single air </w:t>
      </w:r>
      <w:proofErr w:type="gramStart"/>
      <w:r w:rsidRPr="00DB0C9C">
        <w:rPr>
          <w:color w:val="333333"/>
          <w:szCs w:val="24"/>
        </w:rPr>
        <w:t>contaminant;</w:t>
      </w:r>
      <w:proofErr w:type="gramEnd"/>
      <w:r w:rsidRPr="00DB0C9C">
        <w:rPr>
          <w:color w:val="333333"/>
          <w:szCs w:val="24"/>
        </w:rPr>
        <w:t xml:space="preserve">  </w:t>
      </w:r>
    </w:p>
    <w:p w14:paraId="24B0F79C" w14:textId="77777777" w:rsidR="00DB0C9C" w:rsidRPr="00DB0C9C" w:rsidRDefault="00DB0C9C" w:rsidP="00EA129E">
      <w:pPr>
        <w:pStyle w:val="NoSpacing"/>
        <w:ind w:left="360"/>
        <w:rPr>
          <w:color w:val="333333"/>
          <w:szCs w:val="24"/>
        </w:rPr>
      </w:pPr>
      <w:r w:rsidRPr="00DB0C9C">
        <w:rPr>
          <w:b/>
          <w:color w:val="333333"/>
          <w:szCs w:val="24"/>
        </w:rPr>
        <w:t xml:space="preserve">3.  </w:t>
      </w:r>
      <w:bookmarkStart w:id="19" w:name="Bookmark__4_4_2_2_3"/>
      <w:bookmarkEnd w:id="19"/>
      <w:r w:rsidRPr="00DB0C9C">
        <w:rPr>
          <w:color w:val="333333"/>
          <w:szCs w:val="24"/>
        </w:rPr>
        <w:t xml:space="preserve">Inlet and outlet sampling of a control apparatus for the same air contaminant; or  </w:t>
      </w:r>
    </w:p>
    <w:p w14:paraId="3417DD29" w14:textId="77777777" w:rsidR="00DB0C9C" w:rsidRPr="00DB0C9C" w:rsidRDefault="00DB0C9C" w:rsidP="00EA129E">
      <w:pPr>
        <w:pStyle w:val="NoSpacing"/>
        <w:ind w:left="360"/>
        <w:rPr>
          <w:color w:val="333333"/>
          <w:szCs w:val="24"/>
        </w:rPr>
      </w:pPr>
      <w:r w:rsidRPr="00DB0C9C">
        <w:rPr>
          <w:b/>
          <w:color w:val="333333"/>
          <w:szCs w:val="24"/>
        </w:rPr>
        <w:t xml:space="preserve">4.  </w:t>
      </w:r>
      <w:bookmarkStart w:id="20" w:name="Bookmark__4_4_2_2_4"/>
      <w:bookmarkEnd w:id="20"/>
      <w:r w:rsidRPr="00DB0C9C">
        <w:rPr>
          <w:color w:val="333333"/>
          <w:szCs w:val="24"/>
        </w:rPr>
        <w:t xml:space="preserve">Any single-sample method used to determine multiple air contaminants within an air contaminant class (for example, metals).  </w:t>
      </w:r>
    </w:p>
    <w:p w14:paraId="067E7F9F" w14:textId="77777777" w:rsidR="00EA129E" w:rsidRDefault="00EA129E" w:rsidP="00DB0C9C">
      <w:pPr>
        <w:pStyle w:val="NoSpacing"/>
        <w:rPr>
          <w:color w:val="333333"/>
          <w:szCs w:val="24"/>
        </w:rPr>
      </w:pPr>
    </w:p>
    <w:p w14:paraId="128C3E4C" w14:textId="39517EE9" w:rsidR="00DB0C9C" w:rsidRPr="00DB0C9C" w:rsidRDefault="00DB0C9C" w:rsidP="00AB6961">
      <w:pPr>
        <w:pStyle w:val="NoSpacing"/>
        <w:ind w:firstLine="360"/>
        <w:rPr>
          <w:color w:val="333333"/>
          <w:szCs w:val="24"/>
        </w:rPr>
      </w:pPr>
      <w:r w:rsidRPr="00DB0C9C">
        <w:rPr>
          <w:color w:val="333333"/>
          <w:szCs w:val="24"/>
        </w:rPr>
        <w:t xml:space="preserve">"Process material testing" means the testing of any solid, liquid, or gaseous substance involved in a manufacturing process or other operation. This term includes, but is not limited to, fuel and other feed material, process intermediates, products, by-products, and wastes, but excludes any source emission testing.  </w:t>
      </w:r>
    </w:p>
    <w:p w14:paraId="331EA29F" w14:textId="77777777" w:rsidR="00EA129E" w:rsidRDefault="00EA129E" w:rsidP="00AB6961">
      <w:pPr>
        <w:pStyle w:val="NoSpacing"/>
        <w:ind w:firstLine="360"/>
        <w:rPr>
          <w:color w:val="333333"/>
          <w:szCs w:val="24"/>
        </w:rPr>
      </w:pPr>
    </w:p>
    <w:p w14:paraId="293E9944" w14:textId="3CFC38DF" w:rsidR="00DB0C9C" w:rsidRPr="00DB0C9C" w:rsidRDefault="00DB0C9C" w:rsidP="00AB6961">
      <w:pPr>
        <w:pStyle w:val="NoSpacing"/>
        <w:ind w:firstLine="360"/>
        <w:rPr>
          <w:color w:val="333333"/>
          <w:szCs w:val="24"/>
        </w:rPr>
      </w:pPr>
      <w:r w:rsidRPr="00DB0C9C">
        <w:rPr>
          <w:color w:val="333333"/>
          <w:szCs w:val="24"/>
        </w:rPr>
        <w:t xml:space="preserve">"Process unit" means equipment assembled to produce intermediate or final products. A </w:t>
      </w:r>
      <w:r w:rsidRPr="00DB0C9C">
        <w:rPr>
          <w:color w:val="333333"/>
          <w:szCs w:val="24"/>
        </w:rPr>
        <w:lastRenderedPageBreak/>
        <w:t xml:space="preserve">process unit can operate independently if supplied with sufficient feed or raw materials and sufficient storage facilities for the product. The storage and transfer of product or raw materials to and from the process unit shall be considered separate from the process unit for the purposes of making reconstruction determinations. Product recovery equipment shall </w:t>
      </w:r>
      <w:proofErr w:type="gramStart"/>
      <w:r w:rsidRPr="00DB0C9C">
        <w:rPr>
          <w:color w:val="333333"/>
          <w:szCs w:val="24"/>
        </w:rPr>
        <w:t>be considered to be</w:t>
      </w:r>
      <w:proofErr w:type="gramEnd"/>
      <w:r w:rsidRPr="00DB0C9C">
        <w:rPr>
          <w:color w:val="333333"/>
          <w:szCs w:val="24"/>
        </w:rPr>
        <w:t xml:space="preserve"> part of the process unit, not part of the control apparatus.  </w:t>
      </w:r>
    </w:p>
    <w:p w14:paraId="7C43A1BE" w14:textId="77777777" w:rsidR="00EA129E" w:rsidRDefault="00EA129E" w:rsidP="00AB6961">
      <w:pPr>
        <w:pStyle w:val="NoSpacing"/>
        <w:ind w:firstLine="360"/>
        <w:rPr>
          <w:color w:val="333333"/>
          <w:szCs w:val="24"/>
        </w:rPr>
      </w:pPr>
    </w:p>
    <w:p w14:paraId="618A8D42" w14:textId="768C37BF" w:rsidR="00DB0C9C" w:rsidRPr="00DB0C9C" w:rsidRDefault="00DB0C9C" w:rsidP="00AB6961">
      <w:pPr>
        <w:pStyle w:val="NoSpacing"/>
        <w:ind w:firstLine="360"/>
        <w:rPr>
          <w:color w:val="333333"/>
          <w:szCs w:val="24"/>
        </w:rPr>
      </w:pPr>
      <w:r w:rsidRPr="00DB0C9C">
        <w:rPr>
          <w:color w:val="333333"/>
          <w:szCs w:val="24"/>
        </w:rPr>
        <w:t xml:space="preserve">"Product" means one or more desired result(s) of a production process that is used as a commodity in trade in the channels of commerce by the </w:t>
      </w:r>
      <w:proofErr w:type="gramStart"/>
      <w:r w:rsidRPr="00DB0C9C">
        <w:rPr>
          <w:color w:val="333333"/>
          <w:szCs w:val="24"/>
        </w:rPr>
        <w:t>general public</w:t>
      </w:r>
      <w:proofErr w:type="gramEnd"/>
      <w:r w:rsidRPr="00DB0C9C">
        <w:rPr>
          <w:color w:val="333333"/>
          <w:szCs w:val="24"/>
        </w:rPr>
        <w:t xml:space="preserve"> in the same form as it is produced. Products include intermediate products transferred to a separate industrial facility owned or operated by the same owner or operator. This term shall have the same meaning as defined for the term "product" at </w:t>
      </w:r>
      <w:hyperlink r:id="rId57" w:history="1">
        <w:r w:rsidRPr="00DB0C9C">
          <w:rPr>
            <w:rStyle w:val="Hyperlink"/>
            <w:i/>
            <w:szCs w:val="24"/>
          </w:rPr>
          <w:t>N.J.A.C. 7:1K-1.5</w:t>
        </w:r>
      </w:hyperlink>
      <w:r w:rsidRPr="00DB0C9C">
        <w:rPr>
          <w:color w:val="333333"/>
          <w:szCs w:val="24"/>
        </w:rPr>
        <w:t xml:space="preserve">.  </w:t>
      </w:r>
    </w:p>
    <w:p w14:paraId="00CEDDAE" w14:textId="77777777" w:rsidR="00EA129E" w:rsidRDefault="00EA129E" w:rsidP="00AB6961">
      <w:pPr>
        <w:pStyle w:val="NoSpacing"/>
        <w:ind w:firstLine="360"/>
        <w:rPr>
          <w:color w:val="333333"/>
          <w:szCs w:val="24"/>
        </w:rPr>
      </w:pPr>
    </w:p>
    <w:p w14:paraId="1B5A08BA" w14:textId="7F5BD387" w:rsidR="00DB0C9C" w:rsidRPr="00DB0C9C" w:rsidRDefault="00DB0C9C" w:rsidP="00AB6961">
      <w:pPr>
        <w:pStyle w:val="NoSpacing"/>
        <w:ind w:firstLine="360"/>
        <w:rPr>
          <w:color w:val="333333"/>
          <w:szCs w:val="24"/>
        </w:rPr>
      </w:pPr>
      <w:r w:rsidRPr="00DB0C9C">
        <w:rPr>
          <w:color w:val="333333"/>
          <w:szCs w:val="24"/>
        </w:rPr>
        <w:t xml:space="preserve">"Production process" means a process, line, method, activity or technique, or a series or combination of processes, lines, methods or techniques, used to produce a product or reach a planned result. This term shall have the same meaning as defined for the term "production process" at </w:t>
      </w:r>
      <w:hyperlink r:id="rId58" w:history="1">
        <w:r w:rsidRPr="00DB0C9C">
          <w:rPr>
            <w:rStyle w:val="Hyperlink"/>
            <w:i/>
            <w:szCs w:val="24"/>
          </w:rPr>
          <w:t>N.J.A.C. 7:1K-1.5</w:t>
        </w:r>
      </w:hyperlink>
      <w:r w:rsidRPr="00DB0C9C">
        <w:rPr>
          <w:color w:val="333333"/>
          <w:szCs w:val="24"/>
        </w:rPr>
        <w:t xml:space="preserve">.  </w:t>
      </w:r>
    </w:p>
    <w:p w14:paraId="6C8745E2" w14:textId="77777777" w:rsidR="00EA129E" w:rsidRDefault="00EA129E" w:rsidP="00AB6961">
      <w:pPr>
        <w:pStyle w:val="NoSpacing"/>
        <w:ind w:firstLine="360"/>
        <w:rPr>
          <w:color w:val="333333"/>
          <w:szCs w:val="24"/>
        </w:rPr>
      </w:pPr>
    </w:p>
    <w:p w14:paraId="680D82B0" w14:textId="7FA4B381" w:rsidR="00DB0C9C" w:rsidRPr="00DB0C9C" w:rsidRDefault="00DB0C9C" w:rsidP="00AB6961">
      <w:pPr>
        <w:pStyle w:val="NoSpacing"/>
        <w:ind w:firstLine="360"/>
        <w:rPr>
          <w:color w:val="333333"/>
          <w:szCs w:val="24"/>
        </w:rPr>
      </w:pPr>
      <w:r w:rsidRPr="00DB0C9C">
        <w:rPr>
          <w:color w:val="333333"/>
          <w:szCs w:val="24"/>
        </w:rPr>
        <w:t xml:space="preserve">"PSD" or "prevention of significant deterioration" means the requirements pursuant to </w:t>
      </w:r>
      <w:hyperlink r:id="rId59" w:history="1">
        <w:r w:rsidRPr="00DB0C9C">
          <w:rPr>
            <w:rStyle w:val="Hyperlink"/>
            <w:i/>
            <w:szCs w:val="24"/>
          </w:rPr>
          <w:t>40 CFR 51.166</w:t>
        </w:r>
      </w:hyperlink>
      <w:r w:rsidRPr="00DB0C9C">
        <w:rPr>
          <w:color w:val="333333"/>
          <w:szCs w:val="24"/>
        </w:rPr>
        <w:t xml:space="preserve">, administered through the Department's permitting process, which apply to a new or modified major facility located in an attainment area. The Department accepted delegation of the administration of the PSD program from EPA on February 22, 1983.  </w:t>
      </w:r>
    </w:p>
    <w:p w14:paraId="76EDC81B" w14:textId="77777777" w:rsidR="003826BC" w:rsidRDefault="003826BC" w:rsidP="00AB6961">
      <w:pPr>
        <w:pStyle w:val="NoSpacing"/>
        <w:ind w:firstLine="360"/>
        <w:rPr>
          <w:color w:val="333333"/>
          <w:szCs w:val="24"/>
        </w:rPr>
      </w:pPr>
    </w:p>
    <w:p w14:paraId="695B7FD6" w14:textId="47DCA68A" w:rsidR="00DB0C9C" w:rsidRPr="00DB0C9C" w:rsidRDefault="00DB0C9C" w:rsidP="00AB6961">
      <w:pPr>
        <w:pStyle w:val="NoSpacing"/>
        <w:ind w:firstLine="360"/>
        <w:rPr>
          <w:color w:val="333333"/>
          <w:szCs w:val="24"/>
        </w:rPr>
      </w:pPr>
      <w:r w:rsidRPr="00DB0C9C">
        <w:rPr>
          <w:color w:val="333333"/>
          <w:szCs w:val="24"/>
        </w:rPr>
        <w:t xml:space="preserve">"Publicly owned treatment works" (POTW) means any device or system used in the treatment (including recycling and reclamation) of municipal sewage or industrial wastes of a liquid nature which is owned by a "State or municipality." This term includes sewers, pipes, or other conveyances only if they convey wastewater to a POTW providing treatment.  </w:t>
      </w:r>
    </w:p>
    <w:p w14:paraId="7CC263A0" w14:textId="77777777" w:rsidR="003826BC" w:rsidRDefault="003826BC" w:rsidP="00AB6961">
      <w:pPr>
        <w:pStyle w:val="NoSpacing"/>
        <w:ind w:firstLine="360"/>
        <w:rPr>
          <w:color w:val="333333"/>
          <w:szCs w:val="24"/>
        </w:rPr>
      </w:pPr>
    </w:p>
    <w:p w14:paraId="76443624" w14:textId="074BA9EB" w:rsidR="00DB0C9C" w:rsidRPr="00DB0C9C" w:rsidRDefault="00DB0C9C" w:rsidP="00AB6961">
      <w:pPr>
        <w:pStyle w:val="NoSpacing"/>
        <w:ind w:firstLine="360"/>
        <w:rPr>
          <w:color w:val="333333"/>
          <w:szCs w:val="24"/>
        </w:rPr>
      </w:pPr>
      <w:r w:rsidRPr="00DB0C9C">
        <w:rPr>
          <w:color w:val="333333"/>
          <w:szCs w:val="24"/>
        </w:rPr>
        <w:t xml:space="preserve">"Rated power output" means the maximum electrical or equivalent mechanical power output stated on the nameplate affixed to an engine or the International Standard Organization (ISO) rated electrical or equivalent mechanical power stated on the nameplate affixed to a turbine by the manufacturer.  </w:t>
      </w:r>
    </w:p>
    <w:p w14:paraId="71601CC9" w14:textId="77777777" w:rsidR="003826BC" w:rsidRDefault="003826BC" w:rsidP="00AB6961">
      <w:pPr>
        <w:pStyle w:val="NoSpacing"/>
        <w:ind w:firstLine="360"/>
        <w:rPr>
          <w:color w:val="333333"/>
          <w:szCs w:val="24"/>
        </w:rPr>
      </w:pPr>
    </w:p>
    <w:p w14:paraId="31DDF785" w14:textId="1ACE24A2" w:rsidR="00DB0C9C" w:rsidRPr="00DB0C9C" w:rsidRDefault="00DB0C9C" w:rsidP="00AB6961">
      <w:pPr>
        <w:pStyle w:val="NoSpacing"/>
        <w:ind w:firstLine="360"/>
        <w:rPr>
          <w:color w:val="333333"/>
          <w:szCs w:val="24"/>
        </w:rPr>
      </w:pPr>
      <w:r w:rsidRPr="00DB0C9C">
        <w:rPr>
          <w:color w:val="333333"/>
          <w:szCs w:val="24"/>
        </w:rPr>
        <w:t xml:space="preserve">"Rate of production" means the quantity per unit time of any process intermediate, product, by-product, or waste generated </w:t>
      </w:r>
      <w:proofErr w:type="gramStart"/>
      <w:r w:rsidRPr="00DB0C9C">
        <w:rPr>
          <w:color w:val="333333"/>
          <w:szCs w:val="24"/>
        </w:rPr>
        <w:t>through the use of</w:t>
      </w:r>
      <w:proofErr w:type="gramEnd"/>
      <w:r w:rsidRPr="00DB0C9C">
        <w:rPr>
          <w:color w:val="333333"/>
          <w:szCs w:val="24"/>
        </w:rPr>
        <w:t xml:space="preserve"> any equipment, source operation, or a process.  </w:t>
      </w:r>
    </w:p>
    <w:p w14:paraId="54067A3F" w14:textId="77777777" w:rsidR="003826BC" w:rsidRDefault="003826BC" w:rsidP="00AB6961">
      <w:pPr>
        <w:pStyle w:val="NoSpacing"/>
        <w:ind w:firstLine="360"/>
        <w:rPr>
          <w:color w:val="333333"/>
          <w:szCs w:val="24"/>
        </w:rPr>
      </w:pPr>
    </w:p>
    <w:p w14:paraId="2B6D6749" w14:textId="3C95A5CD" w:rsidR="00DB0C9C" w:rsidRPr="00DB0C9C" w:rsidRDefault="00DB0C9C" w:rsidP="00AB6961">
      <w:pPr>
        <w:pStyle w:val="NoSpacing"/>
        <w:ind w:firstLine="360"/>
        <w:rPr>
          <w:color w:val="333333"/>
          <w:szCs w:val="24"/>
        </w:rPr>
      </w:pPr>
      <w:r w:rsidRPr="00DB0C9C">
        <w:rPr>
          <w:color w:val="333333"/>
          <w:szCs w:val="24"/>
        </w:rPr>
        <w:t xml:space="preserve">"Raw material" means any input to equipment, control apparatus, or a process, including fuels, but excluding heat and other forms of energy. Such inputs may include mixtures, composites, compounds and elemental substances.  </w:t>
      </w:r>
    </w:p>
    <w:p w14:paraId="1E81045D" w14:textId="77777777" w:rsidR="003826BC" w:rsidRDefault="003826BC" w:rsidP="00AB6961">
      <w:pPr>
        <w:pStyle w:val="NoSpacing"/>
        <w:ind w:firstLine="360"/>
        <w:rPr>
          <w:color w:val="333333"/>
          <w:szCs w:val="24"/>
        </w:rPr>
      </w:pPr>
    </w:p>
    <w:p w14:paraId="1F201751" w14:textId="020F42C4" w:rsidR="00DB0C9C" w:rsidRPr="00DB0C9C" w:rsidRDefault="00DB0C9C" w:rsidP="00AB6961">
      <w:pPr>
        <w:pStyle w:val="NoSpacing"/>
        <w:ind w:firstLine="360"/>
        <w:rPr>
          <w:color w:val="333333"/>
          <w:szCs w:val="24"/>
        </w:rPr>
      </w:pPr>
      <w:r w:rsidRPr="00DB0C9C">
        <w:rPr>
          <w:color w:val="333333"/>
          <w:szCs w:val="24"/>
        </w:rPr>
        <w:t xml:space="preserve">"Reconfiguration" means a change in the setup of equipment or control apparatus, or both, to an alternate configuration. This term also includes reorientation or reconnection into an alternate pattern of equipment or control apparatus, or both. This term does not include a change in the location of equipment or control apparatus from that specified in the preconstruction permit.  </w:t>
      </w:r>
    </w:p>
    <w:p w14:paraId="2124DC2C" w14:textId="77777777" w:rsidR="003826BC" w:rsidRDefault="003826BC" w:rsidP="00AB6961">
      <w:pPr>
        <w:pStyle w:val="NoSpacing"/>
        <w:ind w:firstLine="360"/>
        <w:rPr>
          <w:color w:val="333333"/>
          <w:szCs w:val="24"/>
        </w:rPr>
      </w:pPr>
    </w:p>
    <w:p w14:paraId="2D2B2FF4" w14:textId="37E68263" w:rsidR="00DB0C9C" w:rsidRPr="00DB0C9C" w:rsidRDefault="00DB0C9C" w:rsidP="00AB6961">
      <w:pPr>
        <w:pStyle w:val="NoSpacing"/>
        <w:ind w:firstLine="360"/>
        <w:rPr>
          <w:color w:val="333333"/>
          <w:szCs w:val="24"/>
        </w:rPr>
      </w:pPr>
      <w:r w:rsidRPr="00DB0C9C">
        <w:rPr>
          <w:color w:val="333333"/>
          <w:szCs w:val="24"/>
        </w:rPr>
        <w:t xml:space="preserve">"Reconstruct" or "reconstruction" means the replacement of part(s) of equipment included in a process unit, or the replacement of part(s) of control apparatus, if the fixed capital cost of </w:t>
      </w:r>
      <w:r w:rsidRPr="00DB0C9C">
        <w:rPr>
          <w:color w:val="333333"/>
          <w:szCs w:val="24"/>
        </w:rPr>
        <w:lastRenderedPageBreak/>
        <w:t xml:space="preserve">replacing the part(s) exceeds both of the following amounts:  </w:t>
      </w:r>
    </w:p>
    <w:p w14:paraId="308265D0" w14:textId="77777777" w:rsidR="003826BC" w:rsidRDefault="003826BC" w:rsidP="00DB0C9C">
      <w:pPr>
        <w:pStyle w:val="NoSpacing"/>
        <w:rPr>
          <w:b/>
          <w:color w:val="333333"/>
          <w:szCs w:val="24"/>
        </w:rPr>
      </w:pPr>
    </w:p>
    <w:p w14:paraId="6CDB7FF3" w14:textId="1E1F440D" w:rsidR="00DB0C9C" w:rsidRPr="00DB0C9C" w:rsidRDefault="00DB0C9C" w:rsidP="003826BC">
      <w:pPr>
        <w:pStyle w:val="NoSpacing"/>
        <w:ind w:left="360"/>
        <w:rPr>
          <w:color w:val="333333"/>
          <w:szCs w:val="24"/>
        </w:rPr>
      </w:pPr>
      <w:r w:rsidRPr="00DB0C9C">
        <w:rPr>
          <w:b/>
          <w:color w:val="333333"/>
          <w:szCs w:val="24"/>
        </w:rPr>
        <w:t xml:space="preserve">1.  </w:t>
      </w:r>
      <w:bookmarkStart w:id="21" w:name="Bookmark__4_4_2_2_4_1"/>
      <w:bookmarkEnd w:id="21"/>
      <w:r w:rsidRPr="00DB0C9C">
        <w:rPr>
          <w:color w:val="333333"/>
          <w:szCs w:val="24"/>
        </w:rPr>
        <w:t xml:space="preserve">Fifty percent of the fixed capital cost that would be required to construct a comparable new process unit; or, if it is part(s) of control apparatus that is being replaced, 50 percent of the fixed capital cost that would be required to construct comparable new control apparatus; and  </w:t>
      </w:r>
    </w:p>
    <w:p w14:paraId="3BC88517" w14:textId="77777777" w:rsidR="00DB0C9C" w:rsidRPr="00DB0C9C" w:rsidRDefault="00DB0C9C" w:rsidP="003826BC">
      <w:pPr>
        <w:pStyle w:val="NoSpacing"/>
        <w:ind w:left="360"/>
        <w:rPr>
          <w:color w:val="333333"/>
          <w:szCs w:val="24"/>
        </w:rPr>
      </w:pPr>
      <w:r w:rsidRPr="00DB0C9C">
        <w:rPr>
          <w:b/>
          <w:color w:val="333333"/>
          <w:szCs w:val="24"/>
        </w:rPr>
        <w:t xml:space="preserve">2.  </w:t>
      </w:r>
      <w:bookmarkStart w:id="22" w:name="Bookmark__4_4_2_2_4_2"/>
      <w:bookmarkEnd w:id="22"/>
      <w:r w:rsidRPr="00DB0C9C">
        <w:rPr>
          <w:color w:val="333333"/>
          <w:szCs w:val="24"/>
        </w:rPr>
        <w:t xml:space="preserve">$ 80,000, in 1995 dollars, adjusted by the Consumer Price Index (CPI).  </w:t>
      </w:r>
    </w:p>
    <w:p w14:paraId="26978C9E" w14:textId="77777777" w:rsidR="003826BC" w:rsidRDefault="003826BC" w:rsidP="00DB0C9C">
      <w:pPr>
        <w:pStyle w:val="NoSpacing"/>
        <w:rPr>
          <w:color w:val="333333"/>
          <w:szCs w:val="24"/>
        </w:rPr>
      </w:pPr>
    </w:p>
    <w:p w14:paraId="16A687EB" w14:textId="1F8403EE" w:rsidR="00DB0C9C" w:rsidRPr="00DB0C9C" w:rsidRDefault="00DB0C9C" w:rsidP="00AB6961">
      <w:pPr>
        <w:pStyle w:val="NoSpacing"/>
        <w:ind w:firstLine="360"/>
        <w:rPr>
          <w:color w:val="333333"/>
          <w:szCs w:val="24"/>
        </w:rPr>
      </w:pPr>
      <w:r w:rsidRPr="00DB0C9C">
        <w:rPr>
          <w:color w:val="333333"/>
          <w:szCs w:val="24"/>
        </w:rPr>
        <w:t xml:space="preserve">"Registrant" means a person who submits a registration form.  </w:t>
      </w:r>
    </w:p>
    <w:p w14:paraId="0A579E60" w14:textId="77777777" w:rsidR="003826BC" w:rsidRDefault="003826BC" w:rsidP="00AB6961">
      <w:pPr>
        <w:pStyle w:val="NoSpacing"/>
        <w:ind w:firstLine="360"/>
        <w:rPr>
          <w:color w:val="333333"/>
          <w:szCs w:val="24"/>
        </w:rPr>
      </w:pPr>
    </w:p>
    <w:p w14:paraId="0DB8FD91" w14:textId="46CA5B3F" w:rsidR="00DB0C9C" w:rsidRPr="00DB0C9C" w:rsidRDefault="00DB0C9C" w:rsidP="00AB6961">
      <w:pPr>
        <w:pStyle w:val="NoSpacing"/>
        <w:ind w:firstLine="360"/>
        <w:rPr>
          <w:color w:val="333333"/>
          <w:szCs w:val="24"/>
        </w:rPr>
      </w:pPr>
      <w:r w:rsidRPr="00DB0C9C">
        <w:rPr>
          <w:color w:val="333333"/>
          <w:szCs w:val="24"/>
        </w:rPr>
        <w:t>"Registration" means the process of registering with the Department on a registration form, the</w:t>
      </w:r>
      <w:r w:rsidR="003826BC">
        <w:rPr>
          <w:color w:val="333333"/>
          <w:szCs w:val="24"/>
        </w:rPr>
        <w:t xml:space="preserve"> </w:t>
      </w:r>
      <w:r w:rsidRPr="00DB0C9C">
        <w:rPr>
          <w:color w:val="333333"/>
          <w:szCs w:val="24"/>
        </w:rPr>
        <w:t xml:space="preserve">following:  </w:t>
      </w:r>
    </w:p>
    <w:p w14:paraId="1E347E6E" w14:textId="77777777" w:rsidR="003826BC" w:rsidRDefault="003826BC" w:rsidP="00DB0C9C">
      <w:pPr>
        <w:pStyle w:val="NoSpacing"/>
        <w:rPr>
          <w:b/>
          <w:color w:val="333333"/>
          <w:szCs w:val="24"/>
        </w:rPr>
      </w:pPr>
    </w:p>
    <w:p w14:paraId="0CE46A30" w14:textId="5C1B4BB6" w:rsidR="00DB0C9C" w:rsidRPr="00DB0C9C" w:rsidRDefault="00DB0C9C" w:rsidP="003826BC">
      <w:pPr>
        <w:pStyle w:val="NoSpacing"/>
        <w:ind w:left="360"/>
        <w:rPr>
          <w:color w:val="333333"/>
          <w:szCs w:val="24"/>
        </w:rPr>
      </w:pPr>
      <w:r w:rsidRPr="00DB0C9C">
        <w:rPr>
          <w:b/>
          <w:color w:val="333333"/>
          <w:szCs w:val="24"/>
        </w:rPr>
        <w:t xml:space="preserve">1.  </w:t>
      </w:r>
      <w:bookmarkStart w:id="23" w:name="Bookmark__4_4_2_2_4_2_1"/>
      <w:bookmarkEnd w:id="23"/>
      <w:r w:rsidRPr="00DB0C9C">
        <w:rPr>
          <w:color w:val="333333"/>
          <w:szCs w:val="24"/>
        </w:rPr>
        <w:t xml:space="preserve">One or more sources under a general permit, in accordance with </w:t>
      </w:r>
      <w:hyperlink r:id="rId60" w:history="1">
        <w:r w:rsidRPr="00DB0C9C">
          <w:rPr>
            <w:rStyle w:val="Hyperlink"/>
            <w:i/>
            <w:szCs w:val="24"/>
          </w:rPr>
          <w:t>N.J.A.C. 7:27-8.8</w:t>
        </w:r>
      </w:hyperlink>
      <w:r w:rsidRPr="00DB0C9C">
        <w:rPr>
          <w:color w:val="333333"/>
          <w:szCs w:val="24"/>
        </w:rPr>
        <w:t xml:space="preserve">; or  </w:t>
      </w:r>
    </w:p>
    <w:p w14:paraId="31CA63FE" w14:textId="77777777" w:rsidR="00DB0C9C" w:rsidRPr="00DB0C9C" w:rsidRDefault="00DB0C9C" w:rsidP="003826BC">
      <w:pPr>
        <w:pStyle w:val="NoSpacing"/>
        <w:ind w:left="360"/>
        <w:rPr>
          <w:color w:val="333333"/>
          <w:szCs w:val="24"/>
        </w:rPr>
      </w:pPr>
      <w:r w:rsidRPr="00DB0C9C">
        <w:rPr>
          <w:b/>
          <w:color w:val="333333"/>
          <w:szCs w:val="24"/>
        </w:rPr>
        <w:t xml:space="preserve">2.  </w:t>
      </w:r>
      <w:bookmarkStart w:id="24" w:name="Bookmark__4_4_2_2_4_2_2"/>
      <w:bookmarkEnd w:id="24"/>
      <w:r w:rsidRPr="00DB0C9C">
        <w:rPr>
          <w:color w:val="333333"/>
          <w:szCs w:val="24"/>
        </w:rPr>
        <w:t xml:space="preserve">One or more used oil space heaters that burn on-specification used oil whose total combined gross heat input does not exceed 500,000 British Thermal Units per hour, in accordance with </w:t>
      </w:r>
      <w:hyperlink r:id="rId61" w:history="1">
        <w:r w:rsidRPr="00DB0C9C">
          <w:rPr>
            <w:rStyle w:val="Hyperlink"/>
            <w:i/>
            <w:szCs w:val="24"/>
          </w:rPr>
          <w:t>N.J.A.C. 7:27-20.3(a)</w:t>
        </w:r>
      </w:hyperlink>
      <w:r w:rsidRPr="00DB0C9C">
        <w:rPr>
          <w:color w:val="333333"/>
          <w:szCs w:val="24"/>
        </w:rPr>
        <w:t xml:space="preserve">.  </w:t>
      </w:r>
    </w:p>
    <w:p w14:paraId="5608E361" w14:textId="77777777" w:rsidR="003826BC" w:rsidRDefault="003826BC" w:rsidP="00DB0C9C">
      <w:pPr>
        <w:pStyle w:val="NoSpacing"/>
        <w:rPr>
          <w:color w:val="333333"/>
          <w:szCs w:val="24"/>
        </w:rPr>
      </w:pPr>
    </w:p>
    <w:p w14:paraId="3C6AD5B9" w14:textId="58E7F758" w:rsidR="00DB0C9C" w:rsidRPr="00DB0C9C" w:rsidRDefault="00DB0C9C" w:rsidP="00A82E8C">
      <w:pPr>
        <w:pStyle w:val="NoSpacing"/>
        <w:ind w:firstLine="360"/>
        <w:rPr>
          <w:color w:val="333333"/>
          <w:szCs w:val="24"/>
        </w:rPr>
      </w:pPr>
      <w:r w:rsidRPr="00DB0C9C">
        <w:rPr>
          <w:color w:val="333333"/>
          <w:szCs w:val="24"/>
        </w:rPr>
        <w:t xml:space="preserve">"Registration form" means the online or paper form the Department requires a registrant to submit for registration.  </w:t>
      </w:r>
    </w:p>
    <w:p w14:paraId="7D163B25" w14:textId="77777777" w:rsidR="003826BC" w:rsidRDefault="003826BC" w:rsidP="00A82E8C">
      <w:pPr>
        <w:pStyle w:val="NoSpacing"/>
        <w:ind w:firstLine="360"/>
        <w:rPr>
          <w:color w:val="333333"/>
          <w:szCs w:val="24"/>
        </w:rPr>
      </w:pPr>
    </w:p>
    <w:p w14:paraId="6995FADD" w14:textId="1D9BCD0D" w:rsidR="00DB0C9C" w:rsidRPr="00DB0C9C" w:rsidRDefault="00DB0C9C" w:rsidP="00A82E8C">
      <w:pPr>
        <w:pStyle w:val="NoSpacing"/>
        <w:ind w:firstLine="360"/>
        <w:rPr>
          <w:color w:val="333333"/>
          <w:szCs w:val="24"/>
        </w:rPr>
      </w:pPr>
      <w:r w:rsidRPr="00DB0C9C">
        <w:rPr>
          <w:color w:val="333333"/>
          <w:szCs w:val="24"/>
        </w:rPr>
        <w:t xml:space="preserve">"Renewal" means the process of renewing an operating certificate or a registration.  </w:t>
      </w:r>
    </w:p>
    <w:p w14:paraId="7EF7B7B9" w14:textId="77777777" w:rsidR="003826BC" w:rsidRDefault="003826BC" w:rsidP="00A82E8C">
      <w:pPr>
        <w:pStyle w:val="NoSpacing"/>
        <w:ind w:firstLine="360"/>
        <w:rPr>
          <w:color w:val="333333"/>
          <w:szCs w:val="24"/>
        </w:rPr>
      </w:pPr>
    </w:p>
    <w:p w14:paraId="39C5D643" w14:textId="7C205206" w:rsidR="00DB0C9C" w:rsidRPr="00DB0C9C" w:rsidRDefault="00DB0C9C" w:rsidP="00A82E8C">
      <w:pPr>
        <w:pStyle w:val="NoSpacing"/>
        <w:ind w:firstLine="360"/>
        <w:rPr>
          <w:color w:val="333333"/>
          <w:szCs w:val="24"/>
        </w:rPr>
      </w:pPr>
      <w:r w:rsidRPr="00DB0C9C">
        <w:rPr>
          <w:color w:val="333333"/>
          <w:szCs w:val="24"/>
        </w:rPr>
        <w:t xml:space="preserve">"Renewal application stub" means the part of the renewal invoice that a permittee or registrant detaches and submits with the renewal fee payment to renew an operating certificate or a registration.  </w:t>
      </w:r>
    </w:p>
    <w:p w14:paraId="64E8F148" w14:textId="77777777" w:rsidR="003826BC" w:rsidRDefault="003826BC" w:rsidP="00A82E8C">
      <w:pPr>
        <w:pStyle w:val="NoSpacing"/>
        <w:ind w:firstLine="360"/>
        <w:rPr>
          <w:color w:val="333333"/>
          <w:szCs w:val="24"/>
        </w:rPr>
      </w:pPr>
    </w:p>
    <w:p w14:paraId="75B9AA58" w14:textId="6B603548" w:rsidR="00DB0C9C" w:rsidRPr="00DB0C9C" w:rsidRDefault="00DB0C9C" w:rsidP="00A82E8C">
      <w:pPr>
        <w:pStyle w:val="NoSpacing"/>
        <w:ind w:firstLine="360"/>
        <w:rPr>
          <w:color w:val="333333"/>
          <w:szCs w:val="24"/>
        </w:rPr>
      </w:pPr>
      <w:r w:rsidRPr="00DB0C9C">
        <w:rPr>
          <w:color w:val="333333"/>
          <w:szCs w:val="24"/>
        </w:rPr>
        <w:t xml:space="preserve">"Rental facility" means a business that owns and rents or leases portable equipment to another person.  </w:t>
      </w:r>
    </w:p>
    <w:p w14:paraId="44DFBF7D" w14:textId="77777777" w:rsidR="003826BC" w:rsidRDefault="003826BC" w:rsidP="00A82E8C">
      <w:pPr>
        <w:pStyle w:val="NoSpacing"/>
        <w:ind w:firstLine="360"/>
        <w:rPr>
          <w:color w:val="333333"/>
          <w:szCs w:val="24"/>
        </w:rPr>
      </w:pPr>
    </w:p>
    <w:p w14:paraId="6EC8E249" w14:textId="726C6EB3" w:rsidR="00DB0C9C" w:rsidRPr="00DB0C9C" w:rsidRDefault="00DB0C9C" w:rsidP="00A82E8C">
      <w:pPr>
        <w:pStyle w:val="NoSpacing"/>
        <w:ind w:firstLine="360"/>
        <w:rPr>
          <w:color w:val="333333"/>
          <w:szCs w:val="24"/>
        </w:rPr>
      </w:pPr>
      <w:r w:rsidRPr="00DB0C9C">
        <w:rPr>
          <w:color w:val="333333"/>
          <w:szCs w:val="24"/>
        </w:rPr>
        <w:t xml:space="preserve">"Repair or maintenance" means upkeep of existing equipment or control apparatus, including the replacement of parts, but does not include the reconstruction of equipment or control apparatus.  </w:t>
      </w:r>
    </w:p>
    <w:p w14:paraId="02C4E485" w14:textId="77777777" w:rsidR="003826BC" w:rsidRDefault="003826BC" w:rsidP="00A82E8C">
      <w:pPr>
        <w:pStyle w:val="NoSpacing"/>
        <w:ind w:firstLine="360"/>
        <w:rPr>
          <w:color w:val="333333"/>
          <w:szCs w:val="24"/>
        </w:rPr>
      </w:pPr>
    </w:p>
    <w:p w14:paraId="2B9DEF26" w14:textId="013253C9" w:rsidR="00DB0C9C" w:rsidRPr="00DB0C9C" w:rsidRDefault="00DB0C9C" w:rsidP="00A82E8C">
      <w:pPr>
        <w:pStyle w:val="NoSpacing"/>
        <w:ind w:firstLine="360"/>
        <w:rPr>
          <w:color w:val="333333"/>
          <w:szCs w:val="24"/>
        </w:rPr>
      </w:pPr>
      <w:r w:rsidRPr="00DB0C9C">
        <w:rPr>
          <w:color w:val="333333"/>
          <w:szCs w:val="24"/>
        </w:rPr>
        <w:t xml:space="preserve">"Research" means investigations directed toward the discovery of facts, scientific principles, reactions, or substances.  </w:t>
      </w:r>
    </w:p>
    <w:p w14:paraId="15A4D0ED" w14:textId="77777777" w:rsidR="003826BC" w:rsidRDefault="003826BC" w:rsidP="00A82E8C">
      <w:pPr>
        <w:pStyle w:val="NoSpacing"/>
        <w:ind w:firstLine="360"/>
        <w:rPr>
          <w:color w:val="333333"/>
          <w:szCs w:val="24"/>
        </w:rPr>
      </w:pPr>
    </w:p>
    <w:p w14:paraId="64EC5C8B" w14:textId="43B1C379" w:rsidR="00DB0C9C" w:rsidRPr="00DB0C9C" w:rsidRDefault="00DB0C9C" w:rsidP="00A82E8C">
      <w:pPr>
        <w:pStyle w:val="NoSpacing"/>
        <w:ind w:firstLine="360"/>
        <w:rPr>
          <w:color w:val="333333"/>
          <w:szCs w:val="24"/>
        </w:rPr>
      </w:pPr>
      <w:r w:rsidRPr="00DB0C9C">
        <w:rPr>
          <w:color w:val="333333"/>
          <w:szCs w:val="24"/>
        </w:rPr>
        <w:t xml:space="preserve">"Risk assessment" means a procedure for characterizing the probability that potential exposure to air contaminants will result in adverse effects on human health, or welfare or the environment.  </w:t>
      </w:r>
    </w:p>
    <w:p w14:paraId="72A7CE7D" w14:textId="77777777" w:rsidR="003826BC" w:rsidRDefault="003826BC" w:rsidP="00A82E8C">
      <w:pPr>
        <w:pStyle w:val="NoSpacing"/>
        <w:ind w:firstLine="360"/>
        <w:rPr>
          <w:color w:val="333333"/>
          <w:szCs w:val="24"/>
        </w:rPr>
      </w:pPr>
    </w:p>
    <w:p w14:paraId="5AA7353C" w14:textId="4C9E5ECD" w:rsidR="00DB0C9C" w:rsidRPr="00DB0C9C" w:rsidRDefault="00DB0C9C" w:rsidP="00A82E8C">
      <w:pPr>
        <w:pStyle w:val="NoSpacing"/>
        <w:ind w:firstLine="360"/>
        <w:rPr>
          <w:color w:val="333333"/>
          <w:szCs w:val="24"/>
        </w:rPr>
      </w:pPr>
      <w:r w:rsidRPr="00DB0C9C">
        <w:rPr>
          <w:color w:val="333333"/>
          <w:szCs w:val="24"/>
        </w:rPr>
        <w:t xml:space="preserve">"Sampling" means the selective collection of a quantity of raw materials, process intermediates, products, by-products or wastes.  </w:t>
      </w:r>
    </w:p>
    <w:p w14:paraId="375EEC52" w14:textId="77777777" w:rsidR="003826BC" w:rsidRDefault="003826BC" w:rsidP="00A82E8C">
      <w:pPr>
        <w:pStyle w:val="NoSpacing"/>
        <w:ind w:firstLine="360"/>
        <w:rPr>
          <w:color w:val="333333"/>
          <w:szCs w:val="24"/>
        </w:rPr>
      </w:pPr>
    </w:p>
    <w:p w14:paraId="5BB2187C" w14:textId="51B567E0" w:rsidR="00DB0C9C" w:rsidRPr="00DB0C9C" w:rsidRDefault="00DB0C9C" w:rsidP="00A82E8C">
      <w:pPr>
        <w:pStyle w:val="NoSpacing"/>
        <w:ind w:firstLine="360"/>
        <w:rPr>
          <w:color w:val="333333"/>
          <w:szCs w:val="24"/>
        </w:rPr>
      </w:pPr>
      <w:r w:rsidRPr="00DB0C9C">
        <w:rPr>
          <w:color w:val="333333"/>
          <w:szCs w:val="24"/>
        </w:rPr>
        <w:t xml:space="preserve">"Sanitary landfill" means a solid waste facility, at which solid waste is deposited on or into the land as fill for the purpose of permanent disposal or storage for </w:t>
      </w:r>
      <w:proofErr w:type="gramStart"/>
      <w:r w:rsidRPr="00DB0C9C">
        <w:rPr>
          <w:color w:val="333333"/>
          <w:szCs w:val="24"/>
        </w:rPr>
        <w:t>a period of time</w:t>
      </w:r>
      <w:proofErr w:type="gramEnd"/>
      <w:r w:rsidRPr="00DB0C9C">
        <w:rPr>
          <w:color w:val="333333"/>
          <w:szCs w:val="24"/>
        </w:rPr>
        <w:t xml:space="preserve"> exceeding </w:t>
      </w:r>
      <w:r w:rsidRPr="00DB0C9C">
        <w:rPr>
          <w:color w:val="333333"/>
          <w:szCs w:val="24"/>
        </w:rPr>
        <w:lastRenderedPageBreak/>
        <w:t xml:space="preserve">six months, except that it does not include any waste facility approved for disposal of hazardous waste.  </w:t>
      </w:r>
    </w:p>
    <w:p w14:paraId="742A2CD5" w14:textId="77777777" w:rsidR="003826BC" w:rsidRDefault="003826BC" w:rsidP="00A82E8C">
      <w:pPr>
        <w:pStyle w:val="NoSpacing"/>
        <w:ind w:firstLine="360"/>
        <w:rPr>
          <w:color w:val="333333"/>
          <w:szCs w:val="24"/>
        </w:rPr>
      </w:pPr>
    </w:p>
    <w:p w14:paraId="5A623725" w14:textId="2BFF1736" w:rsidR="00DB0C9C" w:rsidRPr="00DB0C9C" w:rsidRDefault="00DB0C9C" w:rsidP="00A82E8C">
      <w:pPr>
        <w:pStyle w:val="NoSpacing"/>
        <w:ind w:firstLine="360"/>
        <w:rPr>
          <w:color w:val="333333"/>
          <w:szCs w:val="24"/>
        </w:rPr>
      </w:pPr>
      <w:r w:rsidRPr="00DB0C9C">
        <w:rPr>
          <w:color w:val="333333"/>
          <w:szCs w:val="24"/>
        </w:rPr>
        <w:t xml:space="preserve">"Seven-day-notice change" means a change made to a permit and certificate under </w:t>
      </w:r>
      <w:hyperlink r:id="rId62" w:history="1">
        <w:r w:rsidRPr="00DB0C9C">
          <w:rPr>
            <w:rStyle w:val="Hyperlink"/>
            <w:i/>
            <w:szCs w:val="24"/>
          </w:rPr>
          <w:t>N.J.A.C. 7:27-8.20</w:t>
        </w:r>
      </w:hyperlink>
      <w:r w:rsidRPr="00DB0C9C">
        <w:rPr>
          <w:color w:val="333333"/>
          <w:szCs w:val="24"/>
        </w:rPr>
        <w:t xml:space="preserve">, Seven-day-notice changes.  </w:t>
      </w:r>
    </w:p>
    <w:p w14:paraId="502692DE" w14:textId="77777777" w:rsidR="003826BC" w:rsidRDefault="003826BC" w:rsidP="00A82E8C">
      <w:pPr>
        <w:pStyle w:val="NoSpacing"/>
        <w:ind w:firstLine="360"/>
        <w:rPr>
          <w:color w:val="333333"/>
          <w:szCs w:val="24"/>
        </w:rPr>
      </w:pPr>
    </w:p>
    <w:p w14:paraId="04EA6814" w14:textId="1E341C18" w:rsidR="00DB0C9C" w:rsidRPr="00DB0C9C" w:rsidRDefault="00DB0C9C" w:rsidP="00A82E8C">
      <w:pPr>
        <w:pStyle w:val="NoSpacing"/>
        <w:ind w:firstLine="360"/>
        <w:rPr>
          <w:color w:val="333333"/>
          <w:szCs w:val="24"/>
        </w:rPr>
      </w:pPr>
      <w:r w:rsidRPr="00DB0C9C">
        <w:rPr>
          <w:color w:val="333333"/>
          <w:szCs w:val="24"/>
        </w:rPr>
        <w:t xml:space="preserve">"Significant net emission increase" means an emission increase of any air contaminant determined pursuant to the procedures set forth in </w:t>
      </w:r>
      <w:hyperlink r:id="rId63" w:history="1">
        <w:r w:rsidRPr="00DB0C9C">
          <w:rPr>
            <w:rStyle w:val="Hyperlink"/>
            <w:i/>
            <w:szCs w:val="24"/>
          </w:rPr>
          <w:t>N.J.A.C. 7:27-18.7</w:t>
        </w:r>
      </w:hyperlink>
      <w:r w:rsidRPr="00DB0C9C">
        <w:rPr>
          <w:color w:val="333333"/>
          <w:szCs w:val="24"/>
        </w:rPr>
        <w:t xml:space="preserve"> to be a significant net emission increase.  </w:t>
      </w:r>
    </w:p>
    <w:p w14:paraId="17B7A916" w14:textId="77777777" w:rsidR="003826BC" w:rsidRDefault="003826BC" w:rsidP="00A82E8C">
      <w:pPr>
        <w:pStyle w:val="NoSpacing"/>
        <w:ind w:firstLine="360"/>
        <w:rPr>
          <w:color w:val="333333"/>
          <w:szCs w:val="24"/>
        </w:rPr>
      </w:pPr>
    </w:p>
    <w:p w14:paraId="2FA76E61" w14:textId="7B48176D" w:rsidR="00DB0C9C" w:rsidRPr="00DB0C9C" w:rsidRDefault="00DB0C9C" w:rsidP="00A82E8C">
      <w:pPr>
        <w:pStyle w:val="NoSpacing"/>
        <w:ind w:firstLine="360"/>
        <w:rPr>
          <w:color w:val="333333"/>
          <w:szCs w:val="24"/>
        </w:rPr>
      </w:pPr>
      <w:r w:rsidRPr="00DB0C9C">
        <w:rPr>
          <w:color w:val="333333"/>
          <w:szCs w:val="24"/>
        </w:rPr>
        <w:t xml:space="preserve">"Significant source operation" or "significant source" means a source that is classified as a significant source pursuant to </w:t>
      </w:r>
      <w:hyperlink r:id="rId64" w:history="1">
        <w:r w:rsidRPr="00DB0C9C">
          <w:rPr>
            <w:rStyle w:val="Hyperlink"/>
            <w:i/>
            <w:szCs w:val="24"/>
          </w:rPr>
          <w:t>N.J.A.C. 7:27-8.2(c)</w:t>
        </w:r>
      </w:hyperlink>
      <w:r w:rsidRPr="00DB0C9C">
        <w:rPr>
          <w:color w:val="333333"/>
          <w:szCs w:val="24"/>
        </w:rPr>
        <w:t xml:space="preserve"> and that is not exempted from being a significant source pursuant to </w:t>
      </w:r>
      <w:hyperlink r:id="rId65" w:history="1">
        <w:r w:rsidRPr="00DB0C9C">
          <w:rPr>
            <w:rStyle w:val="Hyperlink"/>
            <w:i/>
            <w:szCs w:val="24"/>
          </w:rPr>
          <w:t>N.J.A.C. 7:27-8.2(d)</w:t>
        </w:r>
      </w:hyperlink>
      <w:r w:rsidRPr="00DB0C9C">
        <w:rPr>
          <w:color w:val="333333"/>
          <w:szCs w:val="24"/>
        </w:rPr>
        <w:t xml:space="preserve"> or (e).  </w:t>
      </w:r>
    </w:p>
    <w:p w14:paraId="1FFC2123" w14:textId="77777777" w:rsidR="003826BC" w:rsidRDefault="003826BC" w:rsidP="00A82E8C">
      <w:pPr>
        <w:pStyle w:val="NoSpacing"/>
        <w:ind w:firstLine="360"/>
        <w:rPr>
          <w:color w:val="333333"/>
          <w:szCs w:val="24"/>
        </w:rPr>
      </w:pPr>
    </w:p>
    <w:p w14:paraId="45425209" w14:textId="17B543F1" w:rsidR="00DB0C9C" w:rsidRPr="00DB0C9C" w:rsidRDefault="00DB0C9C" w:rsidP="00A82E8C">
      <w:pPr>
        <w:pStyle w:val="NoSpacing"/>
        <w:ind w:firstLine="360"/>
        <w:rPr>
          <w:color w:val="333333"/>
          <w:szCs w:val="24"/>
        </w:rPr>
      </w:pPr>
      <w:r w:rsidRPr="00DB0C9C">
        <w:rPr>
          <w:color w:val="333333"/>
          <w:szCs w:val="24"/>
        </w:rPr>
        <w:t>"SO</w:t>
      </w:r>
      <w:r w:rsidRPr="00DB0C9C">
        <w:rPr>
          <w:color w:val="333333"/>
          <w:szCs w:val="24"/>
          <w:vertAlign w:val="subscript"/>
        </w:rPr>
        <w:t>2</w:t>
      </w:r>
      <w:r w:rsidRPr="00DB0C9C">
        <w:rPr>
          <w:color w:val="333333"/>
          <w:szCs w:val="24"/>
        </w:rPr>
        <w:t xml:space="preserve">" or "sulfur dioxide" means a gas that has a molecular composition of one sulfur atom and two oxygen atoms.  </w:t>
      </w:r>
    </w:p>
    <w:p w14:paraId="0E8D57ED" w14:textId="77777777" w:rsidR="003826BC" w:rsidRDefault="003826BC" w:rsidP="00A82E8C">
      <w:pPr>
        <w:pStyle w:val="NoSpacing"/>
        <w:ind w:firstLine="360"/>
        <w:rPr>
          <w:color w:val="333333"/>
          <w:szCs w:val="24"/>
        </w:rPr>
      </w:pPr>
    </w:p>
    <w:p w14:paraId="1C51F219" w14:textId="7887D899" w:rsidR="00DB0C9C" w:rsidRPr="00DB0C9C" w:rsidRDefault="00DB0C9C" w:rsidP="00A82E8C">
      <w:pPr>
        <w:pStyle w:val="NoSpacing"/>
        <w:ind w:firstLine="360"/>
        <w:rPr>
          <w:color w:val="333333"/>
          <w:szCs w:val="24"/>
        </w:rPr>
      </w:pPr>
      <w:r w:rsidRPr="00DB0C9C">
        <w:rPr>
          <w:color w:val="333333"/>
          <w:szCs w:val="24"/>
        </w:rPr>
        <w:t xml:space="preserve">"Solid particles" means particles of rigid shape and definite volume.  </w:t>
      </w:r>
    </w:p>
    <w:p w14:paraId="789DBE1F" w14:textId="77777777" w:rsidR="003826BC" w:rsidRDefault="003826BC" w:rsidP="00A82E8C">
      <w:pPr>
        <w:pStyle w:val="NoSpacing"/>
        <w:ind w:firstLine="360"/>
        <w:rPr>
          <w:color w:val="333333"/>
          <w:szCs w:val="24"/>
        </w:rPr>
      </w:pPr>
    </w:p>
    <w:p w14:paraId="0EC15FDC" w14:textId="212A8E31" w:rsidR="00DB0C9C" w:rsidRPr="00DB0C9C" w:rsidRDefault="00DB0C9C" w:rsidP="00A82E8C">
      <w:pPr>
        <w:pStyle w:val="NoSpacing"/>
        <w:ind w:firstLine="360"/>
        <w:rPr>
          <w:color w:val="333333"/>
          <w:szCs w:val="24"/>
        </w:rPr>
      </w:pPr>
      <w:r w:rsidRPr="00DB0C9C">
        <w:rPr>
          <w:color w:val="333333"/>
          <w:szCs w:val="24"/>
        </w:rPr>
        <w:t xml:space="preserve">"Solid waste facility" means any system, site, equipment, or building which is utilized for the storage, collection, processing, transfer, transportation, separation, recycling, recovery, or disposal of solid waste.  </w:t>
      </w:r>
    </w:p>
    <w:p w14:paraId="28FAC438" w14:textId="77777777" w:rsidR="003826BC" w:rsidRDefault="003826BC" w:rsidP="00A82E8C">
      <w:pPr>
        <w:pStyle w:val="NoSpacing"/>
        <w:ind w:firstLine="360"/>
        <w:rPr>
          <w:color w:val="333333"/>
          <w:szCs w:val="24"/>
        </w:rPr>
      </w:pPr>
    </w:p>
    <w:p w14:paraId="2B8725EF" w14:textId="3E2B94DD" w:rsidR="00DB0C9C" w:rsidRPr="00DB0C9C" w:rsidRDefault="00DB0C9C" w:rsidP="00A82E8C">
      <w:pPr>
        <w:pStyle w:val="NoSpacing"/>
        <w:ind w:firstLine="360"/>
        <w:rPr>
          <w:color w:val="333333"/>
          <w:szCs w:val="24"/>
        </w:rPr>
      </w:pPr>
      <w:r w:rsidRPr="00DB0C9C">
        <w:rPr>
          <w:color w:val="333333"/>
          <w:szCs w:val="24"/>
        </w:rPr>
        <w:t xml:space="preserve">"Source emission testing" means the testing of a discharge of any air contaminant from equipment, control apparatus or source operation through any stack or chimney.  </w:t>
      </w:r>
    </w:p>
    <w:p w14:paraId="64B13C20" w14:textId="77777777" w:rsidR="003826BC" w:rsidRDefault="003826BC" w:rsidP="00A82E8C">
      <w:pPr>
        <w:pStyle w:val="NoSpacing"/>
        <w:ind w:firstLine="360"/>
        <w:rPr>
          <w:color w:val="333333"/>
          <w:szCs w:val="24"/>
        </w:rPr>
      </w:pPr>
    </w:p>
    <w:p w14:paraId="7AC6FF56" w14:textId="60818AA8" w:rsidR="00DB0C9C" w:rsidRPr="00DB0C9C" w:rsidRDefault="00DB0C9C" w:rsidP="00A82E8C">
      <w:pPr>
        <w:pStyle w:val="NoSpacing"/>
        <w:ind w:firstLine="360"/>
        <w:rPr>
          <w:color w:val="333333"/>
          <w:szCs w:val="24"/>
        </w:rPr>
      </w:pPr>
      <w:r w:rsidRPr="00DB0C9C">
        <w:rPr>
          <w:color w:val="333333"/>
          <w:szCs w:val="24"/>
        </w:rPr>
        <w:t xml:space="preserve">"Source operation" or "source" means any process, or any identifiable part thereof, that emits or can reasonably be anticipated to emit any air contaminant either directly or indirectly into the outdoor atmosphere. A source operation may include one or more pieces of equipment or control apparatus.  </w:t>
      </w:r>
    </w:p>
    <w:p w14:paraId="043FFDD2" w14:textId="77777777" w:rsidR="003826BC" w:rsidRDefault="003826BC" w:rsidP="00A82E8C">
      <w:pPr>
        <w:pStyle w:val="NoSpacing"/>
        <w:ind w:firstLine="360"/>
        <w:rPr>
          <w:color w:val="333333"/>
          <w:szCs w:val="24"/>
        </w:rPr>
      </w:pPr>
    </w:p>
    <w:p w14:paraId="3F3E8B51" w14:textId="53872FC2" w:rsidR="00DB0C9C" w:rsidRPr="00DB0C9C" w:rsidRDefault="00DB0C9C" w:rsidP="00A82E8C">
      <w:pPr>
        <w:pStyle w:val="NoSpacing"/>
        <w:ind w:firstLine="360"/>
        <w:rPr>
          <w:color w:val="333333"/>
          <w:szCs w:val="24"/>
        </w:rPr>
      </w:pPr>
      <w:r w:rsidRPr="00DB0C9C">
        <w:rPr>
          <w:color w:val="333333"/>
          <w:szCs w:val="24"/>
        </w:rPr>
        <w:t xml:space="preserve">"Space heater" is as defined at </w:t>
      </w:r>
      <w:hyperlink r:id="rId66" w:history="1">
        <w:r w:rsidRPr="00DB0C9C">
          <w:rPr>
            <w:rStyle w:val="Hyperlink"/>
            <w:i/>
            <w:szCs w:val="24"/>
          </w:rPr>
          <w:t>N.J.A.C. 7:27-20.1</w:t>
        </w:r>
      </w:hyperlink>
      <w:r w:rsidRPr="00DB0C9C">
        <w:rPr>
          <w:color w:val="333333"/>
          <w:szCs w:val="24"/>
        </w:rPr>
        <w:t xml:space="preserve">.  </w:t>
      </w:r>
    </w:p>
    <w:p w14:paraId="0127D50C" w14:textId="77777777" w:rsidR="003826BC" w:rsidRDefault="003826BC" w:rsidP="00A82E8C">
      <w:pPr>
        <w:pStyle w:val="NoSpacing"/>
        <w:ind w:firstLine="360"/>
        <w:rPr>
          <w:color w:val="333333"/>
          <w:szCs w:val="24"/>
        </w:rPr>
      </w:pPr>
    </w:p>
    <w:p w14:paraId="5D736CAE" w14:textId="55D901D3" w:rsidR="00DB0C9C" w:rsidRPr="00DB0C9C" w:rsidRDefault="00DB0C9C" w:rsidP="00A82E8C">
      <w:pPr>
        <w:pStyle w:val="NoSpacing"/>
        <w:ind w:firstLine="360"/>
        <w:rPr>
          <w:color w:val="333333"/>
          <w:szCs w:val="24"/>
        </w:rPr>
      </w:pPr>
      <w:r w:rsidRPr="00DB0C9C">
        <w:rPr>
          <w:color w:val="333333"/>
          <w:szCs w:val="24"/>
        </w:rPr>
        <w:t xml:space="preserve">"Stack or chimney" means a flue, conduit or opening designed, constructed, or utilized for the purpose of emitting any air contaminant into the outdoor atmosphere.  </w:t>
      </w:r>
    </w:p>
    <w:p w14:paraId="158AA0AD" w14:textId="77777777" w:rsidR="003826BC" w:rsidRDefault="003826BC" w:rsidP="00A82E8C">
      <w:pPr>
        <w:pStyle w:val="NoSpacing"/>
        <w:ind w:firstLine="360"/>
        <w:rPr>
          <w:color w:val="333333"/>
          <w:szCs w:val="24"/>
        </w:rPr>
      </w:pPr>
    </w:p>
    <w:p w14:paraId="301D2947" w14:textId="74EBCFAA" w:rsidR="00DB0C9C" w:rsidRPr="00DB0C9C" w:rsidRDefault="00DB0C9C" w:rsidP="00A82E8C">
      <w:pPr>
        <w:pStyle w:val="NoSpacing"/>
        <w:ind w:firstLine="360"/>
        <w:rPr>
          <w:color w:val="333333"/>
          <w:szCs w:val="24"/>
        </w:rPr>
      </w:pPr>
      <w:r w:rsidRPr="00DB0C9C">
        <w:rPr>
          <w:color w:val="333333"/>
          <w:szCs w:val="24"/>
        </w:rPr>
        <w:t xml:space="preserve">"Standard conditions" means 70 degrees Fahrenheit (21.1 degrees centigrade) and one atmosphere pressure (14.7 pounds per square inch absolute or 760.0 millimeters of mercury).  </w:t>
      </w:r>
    </w:p>
    <w:p w14:paraId="2CE8A1DF" w14:textId="77777777" w:rsidR="003826BC" w:rsidRDefault="003826BC" w:rsidP="00A82E8C">
      <w:pPr>
        <w:pStyle w:val="NoSpacing"/>
        <w:ind w:firstLine="360"/>
        <w:rPr>
          <w:color w:val="333333"/>
          <w:szCs w:val="24"/>
        </w:rPr>
      </w:pPr>
    </w:p>
    <w:p w14:paraId="69C54901" w14:textId="6B977822" w:rsidR="00DB0C9C" w:rsidRPr="00DB0C9C" w:rsidRDefault="00DB0C9C" w:rsidP="00A82E8C">
      <w:pPr>
        <w:pStyle w:val="NoSpacing"/>
        <w:ind w:firstLine="360"/>
        <w:rPr>
          <w:color w:val="333333"/>
          <w:szCs w:val="24"/>
        </w:rPr>
      </w:pPr>
      <w:r w:rsidRPr="00DB0C9C">
        <w:rPr>
          <w:color w:val="333333"/>
          <w:szCs w:val="24"/>
        </w:rPr>
        <w:t xml:space="preserve">"State implementation plan" or "SIP" means a plan or portion thereof, prepared by a state and approved by the EPA pursuant to </w:t>
      </w:r>
      <w:hyperlink r:id="rId67" w:history="1">
        <w:r w:rsidRPr="00DB0C9C">
          <w:rPr>
            <w:rStyle w:val="Hyperlink"/>
            <w:i/>
            <w:szCs w:val="24"/>
          </w:rPr>
          <w:t>42 U.S.C. § 7410</w:t>
        </w:r>
      </w:hyperlink>
      <w:r w:rsidRPr="00DB0C9C">
        <w:rPr>
          <w:color w:val="333333"/>
          <w:szCs w:val="24"/>
        </w:rPr>
        <w:t xml:space="preserve">., which includes enforceable emission limitations or other control measures, means or techniques, and provides for implementation, maintenance, and enforcement of one or more NAAQS.  </w:t>
      </w:r>
    </w:p>
    <w:p w14:paraId="7DD836F8" w14:textId="77777777" w:rsidR="003826BC" w:rsidRDefault="003826BC" w:rsidP="00A82E8C">
      <w:pPr>
        <w:pStyle w:val="NoSpacing"/>
        <w:ind w:firstLine="360"/>
        <w:rPr>
          <w:color w:val="333333"/>
          <w:szCs w:val="24"/>
        </w:rPr>
      </w:pPr>
    </w:p>
    <w:p w14:paraId="32BDDB53" w14:textId="0BDF4EBC" w:rsidR="003826BC" w:rsidRDefault="003826BC" w:rsidP="00A82E8C">
      <w:pPr>
        <w:pStyle w:val="NoSpacing"/>
        <w:ind w:firstLine="360"/>
        <w:rPr>
          <w:color w:val="333333"/>
          <w:szCs w:val="24"/>
        </w:rPr>
      </w:pPr>
      <w:r>
        <w:rPr>
          <w:color w:val="333333"/>
          <w:szCs w:val="24"/>
        </w:rPr>
        <w:t>“</w:t>
      </w:r>
      <w:r w:rsidR="00DB0C9C" w:rsidRPr="00DB0C9C">
        <w:rPr>
          <w:color w:val="333333"/>
          <w:szCs w:val="24"/>
        </w:rPr>
        <w:t xml:space="preserve">Stationary reciprocating engine" means an internal combustion engine that is a reciprocating engine that remains for more than 30 days at a single site (for example, any building, structure, </w:t>
      </w:r>
      <w:r w:rsidR="00DB0C9C" w:rsidRPr="00DB0C9C">
        <w:rPr>
          <w:color w:val="333333"/>
          <w:szCs w:val="24"/>
        </w:rPr>
        <w:lastRenderedPageBreak/>
        <w:t xml:space="preserve">facility, or installation), but does not include a mobile electric generator being used by the military, a locomotive engine, or a construction engine. A stationary reciprocating engine: </w:t>
      </w:r>
    </w:p>
    <w:p w14:paraId="508E9EC1" w14:textId="1487A47C" w:rsidR="00DB0C9C" w:rsidRPr="00DB0C9C" w:rsidRDefault="00DB0C9C" w:rsidP="00DB0C9C">
      <w:pPr>
        <w:pStyle w:val="NoSpacing"/>
        <w:rPr>
          <w:color w:val="333333"/>
          <w:szCs w:val="24"/>
        </w:rPr>
      </w:pPr>
      <w:r w:rsidRPr="00DB0C9C">
        <w:rPr>
          <w:color w:val="333333"/>
          <w:szCs w:val="24"/>
        </w:rPr>
        <w:t xml:space="preserve"> </w:t>
      </w:r>
    </w:p>
    <w:p w14:paraId="0A6D2177" w14:textId="77777777" w:rsidR="00DB0C9C" w:rsidRPr="00DB0C9C" w:rsidRDefault="00DB0C9C" w:rsidP="003826BC">
      <w:pPr>
        <w:pStyle w:val="NoSpacing"/>
        <w:ind w:left="360"/>
        <w:rPr>
          <w:color w:val="333333"/>
          <w:szCs w:val="24"/>
        </w:rPr>
      </w:pPr>
      <w:r w:rsidRPr="00DB0C9C">
        <w:rPr>
          <w:b/>
          <w:color w:val="333333"/>
          <w:szCs w:val="24"/>
        </w:rPr>
        <w:t xml:space="preserve">1.  </w:t>
      </w:r>
      <w:bookmarkStart w:id="25" w:name="Bookmark__4_4_2_2_4_2_2_1"/>
      <w:bookmarkEnd w:id="25"/>
      <w:r w:rsidRPr="00DB0C9C">
        <w:rPr>
          <w:color w:val="333333"/>
          <w:szCs w:val="24"/>
        </w:rPr>
        <w:t xml:space="preserve">Is not self-propelled, but may be mounted on a vehicle for portability; or  </w:t>
      </w:r>
    </w:p>
    <w:p w14:paraId="17A9936C" w14:textId="77777777" w:rsidR="00DB0C9C" w:rsidRPr="00DB0C9C" w:rsidRDefault="00DB0C9C" w:rsidP="003826BC">
      <w:pPr>
        <w:pStyle w:val="NoSpacing"/>
        <w:ind w:left="360"/>
        <w:rPr>
          <w:color w:val="333333"/>
          <w:szCs w:val="24"/>
        </w:rPr>
      </w:pPr>
      <w:r w:rsidRPr="00DB0C9C">
        <w:rPr>
          <w:b/>
          <w:color w:val="333333"/>
          <w:szCs w:val="24"/>
        </w:rPr>
        <w:t xml:space="preserve">2.  </w:t>
      </w:r>
      <w:bookmarkStart w:id="26" w:name="Bookmark__4_4_2_2_4_2_2_2"/>
      <w:bookmarkEnd w:id="26"/>
      <w:r w:rsidRPr="00DB0C9C">
        <w:rPr>
          <w:color w:val="333333"/>
          <w:szCs w:val="24"/>
        </w:rPr>
        <w:t xml:space="preserve">Is self-propelled on rails at a </w:t>
      </w:r>
      <w:proofErr w:type="gramStart"/>
      <w:r w:rsidRPr="00DB0C9C">
        <w:rPr>
          <w:color w:val="333333"/>
          <w:szCs w:val="24"/>
        </w:rPr>
        <w:t>facility, but</w:t>
      </w:r>
      <w:proofErr w:type="gramEnd"/>
      <w:r w:rsidRPr="00DB0C9C">
        <w:rPr>
          <w:color w:val="333333"/>
          <w:szCs w:val="24"/>
        </w:rPr>
        <w:t xml:space="preserve"> does not in the course of its normal operation leave the facility.  </w:t>
      </w:r>
    </w:p>
    <w:p w14:paraId="364023DF" w14:textId="77777777" w:rsidR="003826BC" w:rsidRDefault="003826BC" w:rsidP="00DB0C9C">
      <w:pPr>
        <w:pStyle w:val="NoSpacing"/>
        <w:rPr>
          <w:color w:val="333333"/>
          <w:szCs w:val="24"/>
        </w:rPr>
      </w:pPr>
    </w:p>
    <w:p w14:paraId="5F894AC2" w14:textId="2DB93C04" w:rsidR="00DB0C9C" w:rsidRPr="00DB0C9C" w:rsidRDefault="00DB0C9C" w:rsidP="00A82E8C">
      <w:pPr>
        <w:pStyle w:val="NoSpacing"/>
        <w:ind w:firstLine="360"/>
        <w:rPr>
          <w:color w:val="333333"/>
          <w:szCs w:val="24"/>
        </w:rPr>
      </w:pPr>
      <w:r w:rsidRPr="00DB0C9C">
        <w:rPr>
          <w:color w:val="333333"/>
          <w:szCs w:val="24"/>
        </w:rPr>
        <w:t xml:space="preserve">"Stationary storage tank" means any immobile storage tank. This term also includes any delivery vessel, excluding a sealed vessel, such as a railroad tank car or similar container, used for storing VOC remaining on site at a facility for more than 30 days.  </w:t>
      </w:r>
    </w:p>
    <w:p w14:paraId="644A39C7" w14:textId="77777777" w:rsidR="003826BC" w:rsidRDefault="003826BC" w:rsidP="00A82E8C">
      <w:pPr>
        <w:pStyle w:val="NoSpacing"/>
        <w:ind w:firstLine="360"/>
        <w:rPr>
          <w:color w:val="333333"/>
          <w:szCs w:val="24"/>
        </w:rPr>
      </w:pPr>
    </w:p>
    <w:p w14:paraId="3105DAFB" w14:textId="55ACE140" w:rsidR="00DB0C9C" w:rsidRDefault="00DB0C9C" w:rsidP="00A82E8C">
      <w:pPr>
        <w:pStyle w:val="NoSpacing"/>
        <w:ind w:firstLine="360"/>
        <w:rPr>
          <w:color w:val="333333"/>
          <w:szCs w:val="24"/>
        </w:rPr>
      </w:pPr>
      <w:r w:rsidRPr="00DB0C9C">
        <w:rPr>
          <w:color w:val="333333"/>
          <w:szCs w:val="24"/>
        </w:rPr>
        <w:t xml:space="preserve">"Storage tank" means any tank, reservoir, or vessel which is a container for liquids or gases, wherein:  </w:t>
      </w:r>
    </w:p>
    <w:p w14:paraId="432CEE28" w14:textId="77777777" w:rsidR="003826BC" w:rsidRPr="00DB0C9C" w:rsidRDefault="003826BC" w:rsidP="00DB0C9C">
      <w:pPr>
        <w:pStyle w:val="NoSpacing"/>
        <w:rPr>
          <w:color w:val="333333"/>
          <w:szCs w:val="24"/>
        </w:rPr>
      </w:pPr>
    </w:p>
    <w:p w14:paraId="48AE953E" w14:textId="77777777" w:rsidR="00DB0C9C" w:rsidRPr="00DB0C9C" w:rsidRDefault="00DB0C9C" w:rsidP="003826BC">
      <w:pPr>
        <w:pStyle w:val="NoSpacing"/>
        <w:ind w:left="360"/>
        <w:rPr>
          <w:color w:val="333333"/>
          <w:szCs w:val="24"/>
        </w:rPr>
      </w:pPr>
      <w:r w:rsidRPr="00DB0C9C">
        <w:rPr>
          <w:b/>
          <w:color w:val="333333"/>
          <w:szCs w:val="24"/>
        </w:rPr>
        <w:t xml:space="preserve">1.  </w:t>
      </w:r>
      <w:bookmarkStart w:id="27" w:name="Bookmark__4_4_2_2_4_2_2_2_1"/>
      <w:bookmarkEnd w:id="27"/>
      <w:r w:rsidRPr="00DB0C9C">
        <w:rPr>
          <w:color w:val="333333"/>
          <w:szCs w:val="24"/>
        </w:rPr>
        <w:t xml:space="preserve">No manufacturing process, or part thereof, other than filling or emptying takes place; and  </w:t>
      </w:r>
    </w:p>
    <w:p w14:paraId="6CA03EFE" w14:textId="77777777" w:rsidR="00DB0C9C" w:rsidRPr="00DB0C9C" w:rsidRDefault="00DB0C9C" w:rsidP="003826BC">
      <w:pPr>
        <w:pStyle w:val="NoSpacing"/>
        <w:ind w:left="360"/>
        <w:rPr>
          <w:color w:val="333333"/>
          <w:szCs w:val="24"/>
        </w:rPr>
      </w:pPr>
      <w:r w:rsidRPr="00DB0C9C">
        <w:rPr>
          <w:b/>
          <w:color w:val="333333"/>
          <w:szCs w:val="24"/>
        </w:rPr>
        <w:t xml:space="preserve">2.  </w:t>
      </w:r>
      <w:bookmarkStart w:id="28" w:name="Bookmark__4_4_2_2_4_2_2_2_2"/>
      <w:bookmarkEnd w:id="28"/>
      <w:r w:rsidRPr="00DB0C9C">
        <w:rPr>
          <w:color w:val="333333"/>
          <w:szCs w:val="24"/>
        </w:rPr>
        <w:t xml:space="preserve">The only treatment carried out is that necessary to prevent change from occurring in the physical condition or the chemical properties of the liquids or gases deposited into the container. Such treatment may include recirculating, agitating, maintaining the temperature of the stored liquids or gases, or replacing air in the vapor space above the stored liquids or gases with an inert gas </w:t>
      </w:r>
      <w:proofErr w:type="gramStart"/>
      <w:r w:rsidRPr="00DB0C9C">
        <w:rPr>
          <w:color w:val="333333"/>
          <w:szCs w:val="24"/>
        </w:rPr>
        <w:t>in order to</w:t>
      </w:r>
      <w:proofErr w:type="gramEnd"/>
      <w:r w:rsidRPr="00DB0C9C">
        <w:rPr>
          <w:color w:val="333333"/>
          <w:szCs w:val="24"/>
        </w:rPr>
        <w:t xml:space="preserve"> inhibit the occurrence of chemical reaction.  </w:t>
      </w:r>
    </w:p>
    <w:p w14:paraId="5FDB51B9" w14:textId="77777777" w:rsidR="003826BC" w:rsidRDefault="003826BC" w:rsidP="00DB0C9C">
      <w:pPr>
        <w:pStyle w:val="NoSpacing"/>
        <w:rPr>
          <w:color w:val="333333"/>
          <w:szCs w:val="24"/>
        </w:rPr>
      </w:pPr>
    </w:p>
    <w:p w14:paraId="5A9D7D73" w14:textId="0D285897" w:rsidR="00DB0C9C" w:rsidRPr="00DB0C9C" w:rsidRDefault="00DB0C9C" w:rsidP="00EC261E">
      <w:pPr>
        <w:pStyle w:val="NoSpacing"/>
        <w:ind w:firstLine="360"/>
        <w:rPr>
          <w:color w:val="333333"/>
          <w:szCs w:val="24"/>
        </w:rPr>
      </w:pPr>
      <w:r w:rsidRPr="00DB0C9C">
        <w:rPr>
          <w:color w:val="333333"/>
          <w:szCs w:val="24"/>
        </w:rPr>
        <w:t xml:space="preserve">"Stratospheric ozone depleting substance" means any Class I substance or any Class II substance.  </w:t>
      </w:r>
    </w:p>
    <w:p w14:paraId="7D1797D2" w14:textId="77777777" w:rsidR="003826BC" w:rsidRDefault="003826BC" w:rsidP="00EC261E">
      <w:pPr>
        <w:pStyle w:val="NoSpacing"/>
        <w:ind w:firstLine="360"/>
        <w:rPr>
          <w:color w:val="333333"/>
          <w:szCs w:val="24"/>
        </w:rPr>
      </w:pPr>
    </w:p>
    <w:p w14:paraId="66E28343" w14:textId="18C5F368" w:rsidR="00DB0C9C" w:rsidRPr="00DB0C9C" w:rsidRDefault="00DB0C9C" w:rsidP="00EC261E">
      <w:pPr>
        <w:pStyle w:val="NoSpacing"/>
        <w:ind w:firstLine="360"/>
        <w:rPr>
          <w:color w:val="333333"/>
          <w:szCs w:val="24"/>
        </w:rPr>
      </w:pPr>
      <w:r w:rsidRPr="00DB0C9C">
        <w:rPr>
          <w:color w:val="333333"/>
          <w:szCs w:val="24"/>
        </w:rPr>
        <w:t xml:space="preserve">"Surface cleaner" means a device to remove unwanted foreign matter from the surfaces of materials by using VOC or HAP solvents in liquid or vapor state.  </w:t>
      </w:r>
    </w:p>
    <w:p w14:paraId="41957175" w14:textId="77777777" w:rsidR="003826BC" w:rsidRDefault="003826BC" w:rsidP="00EC261E">
      <w:pPr>
        <w:pStyle w:val="NoSpacing"/>
        <w:ind w:firstLine="360"/>
        <w:rPr>
          <w:color w:val="333333"/>
          <w:szCs w:val="24"/>
        </w:rPr>
      </w:pPr>
    </w:p>
    <w:p w14:paraId="1AD27D0E" w14:textId="02819DF5" w:rsidR="00DB0C9C" w:rsidRPr="00DB0C9C" w:rsidRDefault="00DB0C9C" w:rsidP="00EC261E">
      <w:pPr>
        <w:pStyle w:val="NoSpacing"/>
        <w:ind w:firstLine="360"/>
        <w:rPr>
          <w:color w:val="333333"/>
          <w:szCs w:val="24"/>
        </w:rPr>
      </w:pPr>
      <w:r w:rsidRPr="00DB0C9C">
        <w:rPr>
          <w:color w:val="333333"/>
          <w:szCs w:val="24"/>
        </w:rPr>
        <w:t xml:space="preserve">"Surface coating operation" means the application of one or more surface coating formulations uniformly across a surface, using one or more coating applicators, together with any associated drying or curing areas. A single surface coating operation ends after drying or curing and before other surface coating formulations are applied. For any web coating line, this term means an entire coating application system, including any associated drying ovens or areas between the supply roll and take-up roll, that is used to apply surface coating formulations onto a continuous strip or web. This term does not include any graphic arts operation.  </w:t>
      </w:r>
    </w:p>
    <w:p w14:paraId="235A3D93" w14:textId="77777777" w:rsidR="003826BC" w:rsidRDefault="003826BC" w:rsidP="00EC261E">
      <w:pPr>
        <w:pStyle w:val="NoSpacing"/>
        <w:ind w:firstLine="360"/>
        <w:rPr>
          <w:color w:val="333333"/>
          <w:szCs w:val="24"/>
        </w:rPr>
      </w:pPr>
    </w:p>
    <w:p w14:paraId="18144227" w14:textId="1E7C5875" w:rsidR="00DB0C9C" w:rsidRPr="00DB0C9C" w:rsidRDefault="00DB0C9C" w:rsidP="00EC261E">
      <w:pPr>
        <w:pStyle w:val="NoSpacing"/>
        <w:ind w:firstLine="360"/>
        <w:rPr>
          <w:color w:val="333333"/>
          <w:szCs w:val="24"/>
        </w:rPr>
      </w:pPr>
      <w:r w:rsidRPr="00DB0C9C">
        <w:rPr>
          <w:color w:val="333333"/>
          <w:szCs w:val="24"/>
        </w:rPr>
        <w:t xml:space="preserve">"Surface impoundment" or "impoundment" means a facility or part of a facility which is a natural topographic depression, man-made excavation, or diked area formed primarily of earthen materials (although it may be lined with man-made materials), which is designed to hold an accumulation of liquid wastes or wastes containing free liquids, and which is not an injection well. Examples of surface impoundments are holding, storage, settling, and aeration pits, ponds, and lagoons.  </w:t>
      </w:r>
    </w:p>
    <w:p w14:paraId="36110AA9" w14:textId="77777777" w:rsidR="003826BC" w:rsidRDefault="003826BC" w:rsidP="00EC261E">
      <w:pPr>
        <w:pStyle w:val="NoSpacing"/>
        <w:ind w:firstLine="360"/>
        <w:rPr>
          <w:color w:val="333333"/>
          <w:szCs w:val="24"/>
        </w:rPr>
      </w:pPr>
    </w:p>
    <w:p w14:paraId="5C3A9142" w14:textId="16BB9A09" w:rsidR="00DB0C9C" w:rsidRPr="00DB0C9C" w:rsidRDefault="00DB0C9C" w:rsidP="00EC261E">
      <w:pPr>
        <w:pStyle w:val="NoSpacing"/>
        <w:ind w:firstLine="360"/>
        <w:rPr>
          <w:color w:val="333333"/>
          <w:szCs w:val="24"/>
        </w:rPr>
      </w:pPr>
      <w:r w:rsidRPr="00DB0C9C">
        <w:rPr>
          <w:color w:val="333333"/>
          <w:szCs w:val="24"/>
        </w:rPr>
        <w:t xml:space="preserve">"Surface stripping" means the removal of paints and other coatings from the surface of materials.  </w:t>
      </w:r>
    </w:p>
    <w:p w14:paraId="05819AEF" w14:textId="77777777" w:rsidR="003826BC" w:rsidRDefault="003826BC" w:rsidP="00EC261E">
      <w:pPr>
        <w:pStyle w:val="NoSpacing"/>
        <w:ind w:firstLine="360"/>
        <w:rPr>
          <w:color w:val="333333"/>
          <w:szCs w:val="24"/>
        </w:rPr>
      </w:pPr>
    </w:p>
    <w:p w14:paraId="4DE36891" w14:textId="660268F6" w:rsidR="00DB0C9C" w:rsidRPr="00DB0C9C" w:rsidRDefault="00DB0C9C" w:rsidP="00EC261E">
      <w:pPr>
        <w:pStyle w:val="NoSpacing"/>
        <w:ind w:firstLine="360"/>
        <w:rPr>
          <w:color w:val="333333"/>
          <w:szCs w:val="24"/>
        </w:rPr>
      </w:pPr>
      <w:r w:rsidRPr="00DB0C9C">
        <w:rPr>
          <w:color w:val="333333"/>
          <w:szCs w:val="24"/>
        </w:rPr>
        <w:t xml:space="preserve">"Technology Acceptance and Reciprocity Partnership" or "TARP" means a workgroup of the </w:t>
      </w:r>
      <w:r w:rsidRPr="00DB0C9C">
        <w:rPr>
          <w:color w:val="333333"/>
          <w:szCs w:val="24"/>
        </w:rPr>
        <w:lastRenderedPageBreak/>
        <w:t xml:space="preserve">Environmental Council of States (ECOS). The workgroup was formed to promote the reciprocal evaluation, acceptance, and approval of innovative environmental technologies.  </w:t>
      </w:r>
    </w:p>
    <w:p w14:paraId="64F669DF" w14:textId="77777777" w:rsidR="003826BC" w:rsidRDefault="003826BC" w:rsidP="00EC261E">
      <w:pPr>
        <w:pStyle w:val="NoSpacing"/>
        <w:ind w:firstLine="360"/>
        <w:rPr>
          <w:color w:val="333333"/>
          <w:szCs w:val="24"/>
        </w:rPr>
      </w:pPr>
    </w:p>
    <w:p w14:paraId="282F697B" w14:textId="75D77026" w:rsidR="00DB0C9C" w:rsidRPr="00DB0C9C" w:rsidRDefault="00DB0C9C" w:rsidP="00EC261E">
      <w:pPr>
        <w:pStyle w:val="NoSpacing"/>
        <w:ind w:firstLine="360"/>
        <w:rPr>
          <w:color w:val="333333"/>
          <w:szCs w:val="24"/>
        </w:rPr>
      </w:pPr>
      <w:r w:rsidRPr="00DB0C9C">
        <w:rPr>
          <w:color w:val="333333"/>
          <w:szCs w:val="24"/>
        </w:rPr>
        <w:t xml:space="preserve">"Temporary facility" means a facility which, by design, is intended to be operated at more than one location and which is relocated more than once in five years.  </w:t>
      </w:r>
    </w:p>
    <w:p w14:paraId="56348CA4" w14:textId="77777777" w:rsidR="003826BC" w:rsidRDefault="003826BC" w:rsidP="00EC261E">
      <w:pPr>
        <w:pStyle w:val="NoSpacing"/>
        <w:ind w:firstLine="360"/>
        <w:rPr>
          <w:color w:val="333333"/>
          <w:szCs w:val="24"/>
        </w:rPr>
      </w:pPr>
    </w:p>
    <w:p w14:paraId="3DEE4F41" w14:textId="50E0AC08" w:rsidR="00DB0C9C" w:rsidRPr="00DB0C9C" w:rsidRDefault="00DB0C9C" w:rsidP="00EC261E">
      <w:pPr>
        <w:pStyle w:val="NoSpacing"/>
        <w:ind w:firstLine="360"/>
        <w:rPr>
          <w:color w:val="333333"/>
          <w:szCs w:val="24"/>
        </w:rPr>
      </w:pPr>
      <w:r w:rsidRPr="00DB0C9C">
        <w:rPr>
          <w:color w:val="333333"/>
          <w:szCs w:val="24"/>
        </w:rPr>
        <w:t xml:space="preserve">"Temporary operating certificate" means an operating certificate with a term shorter than five years, issued under </w:t>
      </w:r>
      <w:hyperlink r:id="rId68" w:history="1">
        <w:r w:rsidRPr="00DB0C9C">
          <w:rPr>
            <w:rStyle w:val="Hyperlink"/>
            <w:i/>
            <w:szCs w:val="24"/>
          </w:rPr>
          <w:t>N.J.A.C. 7:27-8.7(d)</w:t>
        </w:r>
      </w:hyperlink>
      <w:r w:rsidRPr="00DB0C9C">
        <w:rPr>
          <w:color w:val="333333"/>
          <w:szCs w:val="24"/>
        </w:rPr>
        <w:t xml:space="preserve">.  </w:t>
      </w:r>
    </w:p>
    <w:p w14:paraId="5002FC83" w14:textId="77777777" w:rsidR="003826BC" w:rsidRDefault="003826BC" w:rsidP="00EC261E">
      <w:pPr>
        <w:pStyle w:val="NoSpacing"/>
        <w:ind w:firstLine="360"/>
        <w:rPr>
          <w:color w:val="333333"/>
          <w:szCs w:val="24"/>
        </w:rPr>
      </w:pPr>
    </w:p>
    <w:p w14:paraId="7A633399" w14:textId="46F21456" w:rsidR="00DB0C9C" w:rsidRPr="00DB0C9C" w:rsidRDefault="00DB0C9C" w:rsidP="00EC261E">
      <w:pPr>
        <w:pStyle w:val="NoSpacing"/>
        <w:ind w:firstLine="360"/>
        <w:rPr>
          <w:color w:val="333333"/>
          <w:szCs w:val="24"/>
        </w:rPr>
      </w:pPr>
      <w:r w:rsidRPr="00DB0C9C">
        <w:rPr>
          <w:color w:val="333333"/>
          <w:szCs w:val="24"/>
        </w:rPr>
        <w:t xml:space="preserve">"Testing" means a procedure for the determination of the kind and amount of one or more air contaminants, potential air contaminants or air contaminant precursors present. This term includes, but is not limited to, sampling, sample custody, analysis, and reporting of findings.  </w:t>
      </w:r>
    </w:p>
    <w:p w14:paraId="7D35CF40" w14:textId="77777777" w:rsidR="003826BC" w:rsidRDefault="003826BC" w:rsidP="00EC261E">
      <w:pPr>
        <w:pStyle w:val="NoSpacing"/>
        <w:ind w:firstLine="360"/>
        <w:rPr>
          <w:color w:val="333333"/>
          <w:szCs w:val="24"/>
        </w:rPr>
      </w:pPr>
    </w:p>
    <w:p w14:paraId="4ABF5D42" w14:textId="7C0C4166" w:rsidR="00DB0C9C" w:rsidRPr="00DB0C9C" w:rsidRDefault="00DB0C9C" w:rsidP="00EC261E">
      <w:pPr>
        <w:pStyle w:val="NoSpacing"/>
        <w:ind w:firstLine="360"/>
        <w:rPr>
          <w:color w:val="333333"/>
          <w:szCs w:val="24"/>
        </w:rPr>
      </w:pPr>
      <w:r w:rsidRPr="00DB0C9C">
        <w:rPr>
          <w:color w:val="333333"/>
          <w:szCs w:val="24"/>
        </w:rPr>
        <w:t xml:space="preserve">"Test run" or "run" means a single integrated measurement or procedure used for the purpose of collecting a sample of any air contaminant emitted during a specified time interval.  </w:t>
      </w:r>
    </w:p>
    <w:p w14:paraId="365AC99B" w14:textId="77777777" w:rsidR="003826BC" w:rsidRDefault="003826BC" w:rsidP="00EC261E">
      <w:pPr>
        <w:pStyle w:val="NoSpacing"/>
        <w:ind w:firstLine="360"/>
        <w:rPr>
          <w:color w:val="333333"/>
          <w:szCs w:val="24"/>
        </w:rPr>
      </w:pPr>
    </w:p>
    <w:p w14:paraId="2A697D60" w14:textId="2F644FEB" w:rsidR="00DB0C9C" w:rsidRPr="00DB0C9C" w:rsidRDefault="00DB0C9C" w:rsidP="00EC261E">
      <w:pPr>
        <w:pStyle w:val="NoSpacing"/>
        <w:ind w:firstLine="360"/>
        <w:rPr>
          <w:color w:val="333333"/>
          <w:szCs w:val="24"/>
        </w:rPr>
      </w:pPr>
      <w:r w:rsidRPr="00DB0C9C">
        <w:rPr>
          <w:color w:val="333333"/>
          <w:szCs w:val="24"/>
        </w:rPr>
        <w:t xml:space="preserve">"Total fixed capital cost" means the total sum, in dollars, paid to purchase and install equipment or control apparatus, including any design costs incurred. This term does not include any costs of operation or startup. This term also does not include the costs of dismantling any equipment or control apparatus being replaced, site preparation, placement of any footings or foundation upon which the structural elements of the equipment or control apparatus rest. This term also does not include any charges for legal services, governmental taxes or fees, or any patent or licensing costs.  </w:t>
      </w:r>
    </w:p>
    <w:p w14:paraId="7A6E54B5" w14:textId="77777777" w:rsidR="003826BC" w:rsidRDefault="003826BC" w:rsidP="00EC261E">
      <w:pPr>
        <w:pStyle w:val="NoSpacing"/>
        <w:ind w:firstLine="360"/>
        <w:rPr>
          <w:color w:val="333333"/>
          <w:szCs w:val="24"/>
        </w:rPr>
      </w:pPr>
    </w:p>
    <w:p w14:paraId="2BFBA1E5" w14:textId="185E72FF" w:rsidR="00DB0C9C" w:rsidRPr="00DB0C9C" w:rsidRDefault="00DB0C9C" w:rsidP="00EC261E">
      <w:pPr>
        <w:pStyle w:val="NoSpacing"/>
        <w:ind w:firstLine="360"/>
        <w:rPr>
          <w:color w:val="333333"/>
          <w:szCs w:val="24"/>
        </w:rPr>
      </w:pPr>
      <w:r w:rsidRPr="00DB0C9C">
        <w:rPr>
          <w:color w:val="333333"/>
          <w:szCs w:val="24"/>
        </w:rPr>
        <w:t xml:space="preserve">"Total suspended particulate matter" or "TSP" means any air contaminant dispersed in the outdoor atmosphere which exists as solid particles or liquid particles at standard conditions and is measured in accordance with </w:t>
      </w:r>
      <w:hyperlink r:id="rId69" w:history="1">
        <w:r w:rsidRPr="00DB0C9C">
          <w:rPr>
            <w:rStyle w:val="Hyperlink"/>
            <w:i/>
            <w:szCs w:val="24"/>
          </w:rPr>
          <w:t>N.J.A.C. 7:27B-1</w:t>
        </w:r>
      </w:hyperlink>
      <w:r w:rsidRPr="00DB0C9C">
        <w:rPr>
          <w:color w:val="333333"/>
          <w:szCs w:val="24"/>
        </w:rPr>
        <w:t xml:space="preserve">; 40 CFR 60, Appendix A, Methods 5 through 5H; or another method approved by the Department and EPA.  </w:t>
      </w:r>
    </w:p>
    <w:p w14:paraId="1AF9638B" w14:textId="77777777" w:rsidR="003826BC" w:rsidRDefault="003826BC" w:rsidP="00EC261E">
      <w:pPr>
        <w:pStyle w:val="NoSpacing"/>
        <w:ind w:firstLine="360"/>
        <w:rPr>
          <w:color w:val="333333"/>
          <w:szCs w:val="24"/>
        </w:rPr>
      </w:pPr>
    </w:p>
    <w:p w14:paraId="6F7E95BF" w14:textId="7B80E5B6" w:rsidR="00DB0C9C" w:rsidRPr="00DB0C9C" w:rsidRDefault="00DB0C9C" w:rsidP="00EC261E">
      <w:pPr>
        <w:pStyle w:val="NoSpacing"/>
        <w:ind w:firstLine="360"/>
        <w:rPr>
          <w:color w:val="333333"/>
          <w:szCs w:val="24"/>
        </w:rPr>
      </w:pPr>
      <w:r w:rsidRPr="00DB0C9C">
        <w:rPr>
          <w:color w:val="333333"/>
          <w:szCs w:val="24"/>
        </w:rPr>
        <w:t xml:space="preserve">"Use" means to engage in any form or manner of operation of equipment or control apparatus </w:t>
      </w:r>
      <w:proofErr w:type="gramStart"/>
      <w:r w:rsidRPr="00DB0C9C">
        <w:rPr>
          <w:color w:val="333333"/>
          <w:szCs w:val="24"/>
        </w:rPr>
        <w:t>subsequent to</w:t>
      </w:r>
      <w:proofErr w:type="gramEnd"/>
      <w:r w:rsidRPr="00DB0C9C">
        <w:rPr>
          <w:color w:val="333333"/>
          <w:szCs w:val="24"/>
        </w:rPr>
        <w:t xml:space="preserve"> the installation of such equipment or control apparatus. This term includes any trial operation.  </w:t>
      </w:r>
    </w:p>
    <w:p w14:paraId="4407DB5B" w14:textId="77777777" w:rsidR="003826BC" w:rsidRDefault="003826BC" w:rsidP="00EC261E">
      <w:pPr>
        <w:pStyle w:val="NoSpacing"/>
        <w:ind w:firstLine="360"/>
        <w:rPr>
          <w:color w:val="333333"/>
          <w:szCs w:val="24"/>
        </w:rPr>
      </w:pPr>
    </w:p>
    <w:p w14:paraId="6643AC22" w14:textId="310C683E" w:rsidR="00DB0C9C" w:rsidRPr="00DB0C9C" w:rsidRDefault="00DB0C9C" w:rsidP="00EC261E">
      <w:pPr>
        <w:pStyle w:val="NoSpacing"/>
        <w:ind w:firstLine="360"/>
        <w:rPr>
          <w:color w:val="333333"/>
          <w:szCs w:val="24"/>
        </w:rPr>
      </w:pPr>
      <w:r w:rsidRPr="00DB0C9C">
        <w:rPr>
          <w:color w:val="333333"/>
          <w:szCs w:val="24"/>
        </w:rPr>
        <w:t xml:space="preserve">"Used oil" is as defined at </w:t>
      </w:r>
      <w:hyperlink r:id="rId70" w:history="1">
        <w:r w:rsidRPr="00DB0C9C">
          <w:rPr>
            <w:rStyle w:val="Hyperlink"/>
            <w:i/>
            <w:szCs w:val="24"/>
          </w:rPr>
          <w:t>N.J.A.C. 7:27-20.1</w:t>
        </w:r>
      </w:hyperlink>
      <w:r w:rsidRPr="00DB0C9C">
        <w:rPr>
          <w:color w:val="333333"/>
          <w:szCs w:val="24"/>
        </w:rPr>
        <w:t xml:space="preserve">.  </w:t>
      </w:r>
    </w:p>
    <w:p w14:paraId="192D8E2D" w14:textId="77777777" w:rsidR="003826BC" w:rsidRDefault="003826BC" w:rsidP="00EC261E">
      <w:pPr>
        <w:pStyle w:val="NoSpacing"/>
        <w:ind w:firstLine="360"/>
        <w:rPr>
          <w:color w:val="333333"/>
          <w:szCs w:val="24"/>
        </w:rPr>
      </w:pPr>
    </w:p>
    <w:p w14:paraId="4D2F75FC" w14:textId="39414CD6" w:rsidR="00DB0C9C" w:rsidRPr="00DB0C9C" w:rsidRDefault="00DB0C9C" w:rsidP="00EC261E">
      <w:pPr>
        <w:pStyle w:val="NoSpacing"/>
        <w:ind w:firstLine="360"/>
        <w:rPr>
          <w:color w:val="333333"/>
          <w:szCs w:val="24"/>
        </w:rPr>
      </w:pPr>
      <w:r w:rsidRPr="00DB0C9C">
        <w:rPr>
          <w:color w:val="333333"/>
          <w:szCs w:val="24"/>
        </w:rPr>
        <w:t xml:space="preserve">"Volatile organic compound" or "VOC" means a volatile organic compound as that term is defined by the EPA at </w:t>
      </w:r>
      <w:hyperlink r:id="rId71" w:history="1">
        <w:r w:rsidRPr="00DB0C9C">
          <w:rPr>
            <w:rStyle w:val="Hyperlink"/>
            <w:i/>
            <w:szCs w:val="24"/>
          </w:rPr>
          <w:t>40 CFR 51.100(s)</w:t>
        </w:r>
      </w:hyperlink>
      <w:r w:rsidRPr="00DB0C9C">
        <w:rPr>
          <w:color w:val="333333"/>
          <w:szCs w:val="24"/>
        </w:rPr>
        <w:t>, as supplemented or amended, which is incorporated by reference herein.</w:t>
      </w:r>
    </w:p>
    <w:p w14:paraId="20727F05" w14:textId="77777777" w:rsidR="00DB0C9C" w:rsidRDefault="00DB0C9C" w:rsidP="00483399">
      <w:pPr>
        <w:pStyle w:val="NoSpacing"/>
        <w:widowControl/>
        <w:rPr>
          <w:color w:val="333333"/>
          <w:szCs w:val="24"/>
        </w:rPr>
      </w:pPr>
    </w:p>
    <w:p w14:paraId="428FF290" w14:textId="77777777" w:rsidR="00D501B4" w:rsidRPr="00023DCD" w:rsidRDefault="00D501B4" w:rsidP="00023DCD">
      <w:pPr>
        <w:pStyle w:val="NoSpacing"/>
        <w:rPr>
          <w:szCs w:val="24"/>
        </w:rPr>
      </w:pPr>
    </w:p>
    <w:p w14:paraId="27594C9D" w14:textId="77777777" w:rsidR="00077E6D" w:rsidRPr="00023DCD" w:rsidRDefault="00077E6D" w:rsidP="002214A7">
      <w:pPr>
        <w:pStyle w:val="Heading1"/>
      </w:pPr>
      <w:bookmarkStart w:id="29" w:name="_Toc129487180"/>
      <w:bookmarkStart w:id="30" w:name="_Toc229388985"/>
      <w:bookmarkStart w:id="31" w:name="_Toc155850426"/>
      <w:r w:rsidRPr="00023DCD">
        <w:t>7:27</w:t>
      </w:r>
      <w:r w:rsidRPr="00023DCD">
        <w:noBreakHyphen/>
        <w:t>8.2</w:t>
      </w:r>
      <w:r w:rsidRPr="00023DCD">
        <w:tab/>
        <w:t>Applicability</w:t>
      </w:r>
      <w:bookmarkEnd w:id="29"/>
      <w:bookmarkEnd w:id="30"/>
      <w:bookmarkEnd w:id="31"/>
    </w:p>
    <w:p w14:paraId="27DCF5C2" w14:textId="77777777" w:rsidR="001D0F45" w:rsidRPr="00023DCD" w:rsidRDefault="001D0F45" w:rsidP="00023DCD">
      <w:pPr>
        <w:pStyle w:val="NoSpacing"/>
        <w:rPr>
          <w:b/>
          <w:i/>
          <w:szCs w:val="24"/>
        </w:rPr>
      </w:pPr>
    </w:p>
    <w:p w14:paraId="3F6BBD02" w14:textId="77777777" w:rsidR="00BC1AC7" w:rsidRPr="00BC1AC7" w:rsidRDefault="00BC1AC7" w:rsidP="00765279">
      <w:pPr>
        <w:pStyle w:val="NoSpacing"/>
        <w:ind w:firstLine="360"/>
        <w:rPr>
          <w:color w:val="333333"/>
          <w:szCs w:val="24"/>
        </w:rPr>
      </w:pPr>
      <w:r w:rsidRPr="00BC1AC7">
        <w:rPr>
          <w:b/>
          <w:color w:val="333333"/>
          <w:szCs w:val="24"/>
        </w:rPr>
        <w:t xml:space="preserve">(a)  </w:t>
      </w:r>
      <w:bookmarkStart w:id="32" w:name="Bookmark__a"/>
      <w:bookmarkEnd w:id="32"/>
      <w:r w:rsidRPr="00BC1AC7">
        <w:rPr>
          <w:color w:val="333333"/>
          <w:szCs w:val="24"/>
        </w:rPr>
        <w:t xml:space="preserve">This subchapter applies to certain sources of air contaminant emissions. Some of the sources are pieces of equipment; others are source operations or processes. A source that is required to have a permit and certificate under this subchapter is called a "significant source." A </w:t>
      </w:r>
      <w:r w:rsidRPr="00BC1AC7">
        <w:rPr>
          <w:color w:val="333333"/>
          <w:szCs w:val="24"/>
        </w:rPr>
        <w:lastRenderedPageBreak/>
        <w:t xml:space="preserve">source that is not required to have a permit and certificate under this subchapter is called an "insignificant source."  </w:t>
      </w:r>
    </w:p>
    <w:p w14:paraId="6A4B4916" w14:textId="77777777" w:rsidR="00765279" w:rsidRDefault="00765279" w:rsidP="00765279">
      <w:pPr>
        <w:pStyle w:val="NoSpacing"/>
        <w:ind w:firstLine="360"/>
        <w:rPr>
          <w:b/>
          <w:color w:val="333333"/>
          <w:szCs w:val="24"/>
        </w:rPr>
      </w:pPr>
    </w:p>
    <w:p w14:paraId="233ECF31" w14:textId="1DFC1200" w:rsidR="00BC1AC7" w:rsidRPr="00BC1AC7" w:rsidRDefault="00BC1AC7" w:rsidP="00765279">
      <w:pPr>
        <w:pStyle w:val="NoSpacing"/>
        <w:ind w:firstLine="360"/>
        <w:rPr>
          <w:color w:val="333333"/>
          <w:szCs w:val="24"/>
        </w:rPr>
      </w:pPr>
      <w:r w:rsidRPr="00BC1AC7">
        <w:rPr>
          <w:b/>
          <w:color w:val="333333"/>
          <w:szCs w:val="24"/>
        </w:rPr>
        <w:t xml:space="preserve">(b)  </w:t>
      </w:r>
      <w:bookmarkStart w:id="33" w:name="Bookmark__b"/>
      <w:bookmarkEnd w:id="33"/>
      <w:r w:rsidRPr="00BC1AC7">
        <w:rPr>
          <w:color w:val="333333"/>
          <w:szCs w:val="24"/>
        </w:rPr>
        <w:t xml:space="preserve">The following requirements apply to a significant source subject to this subchapter at a facility that becomes subject to operating permit requirements under </w:t>
      </w:r>
      <w:hyperlink r:id="rId72" w:history="1">
        <w:r w:rsidRPr="00BC1AC7">
          <w:rPr>
            <w:rStyle w:val="Hyperlink"/>
            <w:i/>
            <w:szCs w:val="24"/>
          </w:rPr>
          <w:t>N.J.A.C. 7:27-22</w:t>
        </w:r>
      </w:hyperlink>
      <w:r w:rsidRPr="00BC1AC7">
        <w:rPr>
          <w:color w:val="333333"/>
          <w:szCs w:val="24"/>
        </w:rPr>
        <w:t xml:space="preserve">:  </w:t>
      </w:r>
    </w:p>
    <w:p w14:paraId="5BF300B7" w14:textId="77777777" w:rsidR="00765279" w:rsidRDefault="00765279" w:rsidP="00BC1AC7">
      <w:pPr>
        <w:pStyle w:val="NoSpacing"/>
        <w:rPr>
          <w:b/>
          <w:color w:val="333333"/>
          <w:szCs w:val="24"/>
        </w:rPr>
      </w:pPr>
    </w:p>
    <w:p w14:paraId="3B9F5FFF" w14:textId="653FCEF2" w:rsidR="00BC1AC7" w:rsidRPr="00BC1AC7" w:rsidRDefault="00BC1AC7" w:rsidP="004372AA">
      <w:pPr>
        <w:pStyle w:val="NoSpacing"/>
        <w:ind w:left="360"/>
        <w:rPr>
          <w:color w:val="333333"/>
          <w:szCs w:val="24"/>
        </w:rPr>
      </w:pPr>
      <w:r w:rsidRPr="00BC1AC7">
        <w:rPr>
          <w:b/>
          <w:color w:val="333333"/>
          <w:szCs w:val="24"/>
        </w:rPr>
        <w:t xml:space="preserve">1.  </w:t>
      </w:r>
      <w:bookmarkStart w:id="34" w:name="Bookmark__b_1"/>
      <w:bookmarkEnd w:id="34"/>
      <w:r w:rsidRPr="00BC1AC7">
        <w:rPr>
          <w:color w:val="333333"/>
          <w:szCs w:val="24"/>
        </w:rPr>
        <w:t xml:space="preserve">All permits and certificates required by this subchapter must be obtained and maintained until an operating permit, as defined at </w:t>
      </w:r>
      <w:hyperlink r:id="rId73" w:history="1">
        <w:r w:rsidRPr="00BC1AC7">
          <w:rPr>
            <w:rStyle w:val="Hyperlink"/>
            <w:i/>
            <w:szCs w:val="24"/>
          </w:rPr>
          <w:t>N.J.A.C. 7:27-8.1</w:t>
        </w:r>
      </w:hyperlink>
      <w:r w:rsidRPr="00BC1AC7">
        <w:rPr>
          <w:color w:val="333333"/>
          <w:szCs w:val="24"/>
        </w:rPr>
        <w:t xml:space="preserve"> and </w:t>
      </w:r>
      <w:hyperlink r:id="rId74" w:history="1">
        <w:r w:rsidRPr="00BC1AC7">
          <w:rPr>
            <w:rStyle w:val="Hyperlink"/>
            <w:i/>
            <w:szCs w:val="24"/>
          </w:rPr>
          <w:t>22.1</w:t>
        </w:r>
      </w:hyperlink>
      <w:r w:rsidRPr="00BC1AC7">
        <w:rPr>
          <w:color w:val="333333"/>
          <w:szCs w:val="24"/>
        </w:rPr>
        <w:t xml:space="preserve">, is issued. Upon issuance of an operating permit, the terms and conditions of the preconstruction permit and operating certificates shall be consolidated in the operating permit.  </w:t>
      </w:r>
    </w:p>
    <w:p w14:paraId="6BFF7FEF" w14:textId="77777777" w:rsidR="004372AA" w:rsidRDefault="004372AA" w:rsidP="004372AA">
      <w:pPr>
        <w:pStyle w:val="NoSpacing"/>
        <w:ind w:left="360"/>
        <w:rPr>
          <w:b/>
          <w:color w:val="333333"/>
          <w:szCs w:val="24"/>
        </w:rPr>
      </w:pPr>
    </w:p>
    <w:p w14:paraId="6C328144" w14:textId="3B1D3ED0" w:rsidR="00BC1AC7" w:rsidRPr="00BC1AC7" w:rsidRDefault="00BC1AC7" w:rsidP="004372AA">
      <w:pPr>
        <w:pStyle w:val="NoSpacing"/>
        <w:ind w:left="360"/>
        <w:rPr>
          <w:color w:val="333333"/>
          <w:szCs w:val="24"/>
        </w:rPr>
      </w:pPr>
      <w:r w:rsidRPr="00BC1AC7">
        <w:rPr>
          <w:b/>
          <w:color w:val="333333"/>
          <w:szCs w:val="24"/>
        </w:rPr>
        <w:t xml:space="preserve">2.  </w:t>
      </w:r>
      <w:bookmarkStart w:id="35" w:name="Bookmark__b_2"/>
      <w:bookmarkEnd w:id="35"/>
      <w:r w:rsidRPr="00BC1AC7">
        <w:rPr>
          <w:color w:val="333333"/>
          <w:szCs w:val="24"/>
        </w:rPr>
        <w:t xml:space="preserve">If a new source that is subject to operating permit requirements elects under </w:t>
      </w:r>
      <w:hyperlink r:id="rId75" w:history="1">
        <w:r w:rsidRPr="00BC1AC7">
          <w:rPr>
            <w:rStyle w:val="Hyperlink"/>
            <w:i/>
            <w:szCs w:val="24"/>
          </w:rPr>
          <w:t>N.J.A.C. 7:27-22.5(g)</w:t>
        </w:r>
      </w:hyperlink>
      <w:r w:rsidRPr="00BC1AC7">
        <w:rPr>
          <w:color w:val="333333"/>
          <w:szCs w:val="24"/>
        </w:rPr>
        <w:t xml:space="preserve"> to obtain a preconstruction permit and certificate under this subchapter prior to obtaining an operating permit, the source shall continue to comply with the terms and conditions of the preconstruction permit and operating certificate, which shall be consolidated in the operating permit, as defined at </w:t>
      </w:r>
      <w:hyperlink r:id="rId76" w:history="1">
        <w:r w:rsidRPr="00BC1AC7">
          <w:rPr>
            <w:rStyle w:val="Hyperlink"/>
            <w:i/>
            <w:szCs w:val="24"/>
          </w:rPr>
          <w:t>N.J.A.C. 7:27-8.1</w:t>
        </w:r>
      </w:hyperlink>
      <w:r w:rsidRPr="00BC1AC7">
        <w:rPr>
          <w:color w:val="333333"/>
          <w:szCs w:val="24"/>
        </w:rPr>
        <w:t xml:space="preserve"> and </w:t>
      </w:r>
      <w:hyperlink r:id="rId77" w:history="1">
        <w:r w:rsidRPr="00BC1AC7">
          <w:rPr>
            <w:rStyle w:val="Hyperlink"/>
            <w:i/>
            <w:szCs w:val="24"/>
          </w:rPr>
          <w:t>22.1</w:t>
        </w:r>
      </w:hyperlink>
      <w:r w:rsidRPr="00BC1AC7">
        <w:rPr>
          <w:color w:val="333333"/>
          <w:szCs w:val="24"/>
        </w:rPr>
        <w:t xml:space="preserve">; and  </w:t>
      </w:r>
    </w:p>
    <w:p w14:paraId="00C4D1C9" w14:textId="77777777" w:rsidR="004372AA" w:rsidRDefault="004372AA" w:rsidP="004372AA">
      <w:pPr>
        <w:pStyle w:val="NoSpacing"/>
        <w:ind w:left="360"/>
        <w:rPr>
          <w:b/>
          <w:color w:val="333333"/>
          <w:szCs w:val="24"/>
        </w:rPr>
      </w:pPr>
    </w:p>
    <w:p w14:paraId="6896006B" w14:textId="4180AEF5" w:rsidR="00BC1AC7" w:rsidRPr="00BC1AC7" w:rsidRDefault="00BC1AC7" w:rsidP="004372AA">
      <w:pPr>
        <w:pStyle w:val="NoSpacing"/>
        <w:ind w:left="360"/>
        <w:rPr>
          <w:color w:val="333333"/>
          <w:szCs w:val="24"/>
        </w:rPr>
      </w:pPr>
      <w:r w:rsidRPr="00BC1AC7">
        <w:rPr>
          <w:b/>
          <w:color w:val="333333"/>
          <w:szCs w:val="24"/>
        </w:rPr>
        <w:t xml:space="preserve">3.  </w:t>
      </w:r>
      <w:bookmarkStart w:id="36" w:name="Bookmark__b_3"/>
      <w:bookmarkEnd w:id="36"/>
      <w:r w:rsidRPr="00BC1AC7">
        <w:rPr>
          <w:color w:val="333333"/>
          <w:szCs w:val="24"/>
        </w:rPr>
        <w:t xml:space="preserve">In some cases, a portion of an operating permit facility (such as a research and development operation) is not subject to operating permit requirements. In such a case, the owner or operator of the facility shall obtain and maintain a separate preconstruction permit and operating certificate for the portion of the facility that is not subject to an operating permit. The terms and conditions of the preconstruction permit and operating certificate shall remain separate from and shall not be consolidated into the facility's operating permit.  </w:t>
      </w:r>
    </w:p>
    <w:p w14:paraId="457F2E3A" w14:textId="77777777" w:rsidR="004372AA" w:rsidRDefault="004372AA" w:rsidP="00BC1AC7">
      <w:pPr>
        <w:pStyle w:val="NoSpacing"/>
        <w:rPr>
          <w:b/>
          <w:color w:val="333333"/>
          <w:szCs w:val="24"/>
        </w:rPr>
      </w:pPr>
    </w:p>
    <w:p w14:paraId="5D9AE64E" w14:textId="75B6D86C" w:rsidR="00BC1AC7" w:rsidRPr="00BC1AC7" w:rsidRDefault="00BC1AC7" w:rsidP="004372AA">
      <w:pPr>
        <w:pStyle w:val="NoSpacing"/>
        <w:ind w:firstLine="360"/>
        <w:rPr>
          <w:color w:val="333333"/>
          <w:szCs w:val="24"/>
        </w:rPr>
      </w:pPr>
      <w:r w:rsidRPr="00BC1AC7">
        <w:rPr>
          <w:b/>
          <w:color w:val="333333"/>
          <w:szCs w:val="24"/>
        </w:rPr>
        <w:t xml:space="preserve">(c)  </w:t>
      </w:r>
      <w:bookmarkStart w:id="37" w:name="Bookmark__c"/>
      <w:bookmarkEnd w:id="37"/>
      <w:r w:rsidRPr="00BC1AC7">
        <w:rPr>
          <w:color w:val="333333"/>
          <w:szCs w:val="24"/>
        </w:rPr>
        <w:t>Any equipment or source operation that may emit one or more air contaminants, except carbon dioxide (CO</w:t>
      </w:r>
      <w:r w:rsidRPr="00532558">
        <w:rPr>
          <w:color w:val="333333"/>
          <w:szCs w:val="24"/>
          <w:vertAlign w:val="subscript"/>
        </w:rPr>
        <w:t>2</w:t>
      </w:r>
      <w:r w:rsidRPr="00BC1AC7">
        <w:rPr>
          <w:color w:val="333333"/>
          <w:szCs w:val="24"/>
        </w:rPr>
        <w:t xml:space="preserve">), directly or indirectly into the outdoor air and belongs to one of the categories listed below, is a significant source (and, therefore, requires a preconstruction permit and an operating certificate), unless it is exempted from being a significant source pursuant to (d), (e), (f), or (g) below:  </w:t>
      </w:r>
    </w:p>
    <w:p w14:paraId="26087EC7" w14:textId="77777777" w:rsidR="004372AA" w:rsidRDefault="004372AA" w:rsidP="004372AA">
      <w:pPr>
        <w:pStyle w:val="NoSpacing"/>
        <w:ind w:left="360"/>
        <w:rPr>
          <w:b/>
          <w:color w:val="333333"/>
          <w:szCs w:val="24"/>
        </w:rPr>
      </w:pPr>
    </w:p>
    <w:p w14:paraId="1A822B96" w14:textId="50A6B206" w:rsidR="00BC1AC7" w:rsidRPr="00BC1AC7" w:rsidRDefault="00BC1AC7" w:rsidP="004372AA">
      <w:pPr>
        <w:pStyle w:val="NoSpacing"/>
        <w:ind w:left="360"/>
        <w:rPr>
          <w:color w:val="333333"/>
          <w:szCs w:val="24"/>
        </w:rPr>
      </w:pPr>
      <w:r w:rsidRPr="00BC1AC7">
        <w:rPr>
          <w:b/>
          <w:color w:val="333333"/>
          <w:szCs w:val="24"/>
        </w:rPr>
        <w:t xml:space="preserve">1.  </w:t>
      </w:r>
      <w:bookmarkStart w:id="38" w:name="Bookmark__c_1"/>
      <w:bookmarkEnd w:id="38"/>
      <w:r w:rsidRPr="00BC1AC7">
        <w:rPr>
          <w:color w:val="333333"/>
          <w:szCs w:val="24"/>
        </w:rPr>
        <w:t xml:space="preserve">Commercial fuel burning equipment, except for a source listed in (c)21 below, that has a maximum rated heat input of 1,000,000 BTU per hour or greater to the burning chamber, including emergency generators as defined at </w:t>
      </w:r>
      <w:hyperlink r:id="rId78" w:history="1">
        <w:r w:rsidRPr="00BC1AC7">
          <w:rPr>
            <w:rStyle w:val="Hyperlink"/>
            <w:i/>
            <w:szCs w:val="24"/>
          </w:rPr>
          <w:t>N.J.A.C. 7:27-19.1</w:t>
        </w:r>
      </w:hyperlink>
      <w:r w:rsidRPr="00BC1AC7">
        <w:rPr>
          <w:color w:val="333333"/>
          <w:szCs w:val="24"/>
        </w:rPr>
        <w:t xml:space="preserve">;  </w:t>
      </w:r>
    </w:p>
    <w:p w14:paraId="6DA10F83" w14:textId="77777777" w:rsidR="004372AA" w:rsidRDefault="004372AA" w:rsidP="004372AA">
      <w:pPr>
        <w:pStyle w:val="NoSpacing"/>
        <w:ind w:left="360"/>
        <w:rPr>
          <w:b/>
          <w:color w:val="333333"/>
          <w:szCs w:val="24"/>
        </w:rPr>
      </w:pPr>
    </w:p>
    <w:p w14:paraId="0ECEC687" w14:textId="2EF44FAB" w:rsidR="00BC1AC7" w:rsidRPr="00BC1AC7" w:rsidRDefault="00BC1AC7" w:rsidP="004372AA">
      <w:pPr>
        <w:pStyle w:val="NoSpacing"/>
        <w:ind w:left="360"/>
        <w:rPr>
          <w:color w:val="333333"/>
          <w:szCs w:val="24"/>
        </w:rPr>
      </w:pPr>
      <w:r w:rsidRPr="00BC1AC7">
        <w:rPr>
          <w:b/>
          <w:color w:val="333333"/>
          <w:szCs w:val="24"/>
        </w:rPr>
        <w:t xml:space="preserve">2.  </w:t>
      </w:r>
      <w:bookmarkStart w:id="39" w:name="Bookmark__c_2"/>
      <w:bookmarkEnd w:id="39"/>
      <w:r w:rsidRPr="00BC1AC7">
        <w:rPr>
          <w:color w:val="333333"/>
          <w:szCs w:val="24"/>
        </w:rPr>
        <w:t>Any source operation or equipment that has the potential to emit any Group I or II TXS, (or any combination thereof) at a rate greater than 0.1 pounds per hour (45.4 grams per hour</w:t>
      </w:r>
      <w:proofErr w:type="gramStart"/>
      <w:r w:rsidRPr="00BC1AC7">
        <w:rPr>
          <w:color w:val="333333"/>
          <w:szCs w:val="24"/>
        </w:rPr>
        <w:t>);</w:t>
      </w:r>
      <w:proofErr w:type="gramEnd"/>
      <w:r w:rsidRPr="00BC1AC7">
        <w:rPr>
          <w:color w:val="333333"/>
          <w:szCs w:val="24"/>
        </w:rPr>
        <w:t xml:space="preserve">  </w:t>
      </w:r>
    </w:p>
    <w:p w14:paraId="7703E910" w14:textId="77777777" w:rsidR="004372AA" w:rsidRDefault="004372AA" w:rsidP="004372AA">
      <w:pPr>
        <w:pStyle w:val="NoSpacing"/>
        <w:ind w:left="360"/>
        <w:rPr>
          <w:b/>
          <w:color w:val="333333"/>
          <w:szCs w:val="24"/>
        </w:rPr>
      </w:pPr>
    </w:p>
    <w:p w14:paraId="2DA2E2E4" w14:textId="56DCFDDD" w:rsidR="00BC1AC7" w:rsidRPr="00BC1AC7" w:rsidRDefault="00BC1AC7" w:rsidP="004372AA">
      <w:pPr>
        <w:pStyle w:val="NoSpacing"/>
        <w:ind w:left="360"/>
        <w:rPr>
          <w:color w:val="333333"/>
          <w:szCs w:val="24"/>
        </w:rPr>
      </w:pPr>
      <w:r w:rsidRPr="00BC1AC7">
        <w:rPr>
          <w:b/>
          <w:color w:val="333333"/>
          <w:szCs w:val="24"/>
        </w:rPr>
        <w:t xml:space="preserve">3.  </w:t>
      </w:r>
      <w:bookmarkStart w:id="40" w:name="Bookmark__c_3"/>
      <w:bookmarkEnd w:id="40"/>
      <w:r w:rsidRPr="00BC1AC7">
        <w:rPr>
          <w:color w:val="333333"/>
          <w:szCs w:val="24"/>
        </w:rPr>
        <w:t xml:space="preserve">Dry cleaning </w:t>
      </w:r>
      <w:proofErr w:type="gramStart"/>
      <w:r w:rsidRPr="00BC1AC7">
        <w:rPr>
          <w:color w:val="333333"/>
          <w:szCs w:val="24"/>
        </w:rPr>
        <w:t>equipment;</w:t>
      </w:r>
      <w:proofErr w:type="gramEnd"/>
      <w:r w:rsidRPr="00BC1AC7">
        <w:rPr>
          <w:color w:val="333333"/>
          <w:szCs w:val="24"/>
        </w:rPr>
        <w:t xml:space="preserve">  </w:t>
      </w:r>
    </w:p>
    <w:p w14:paraId="651CC768" w14:textId="77777777" w:rsidR="004372AA" w:rsidRDefault="004372AA" w:rsidP="004372AA">
      <w:pPr>
        <w:pStyle w:val="NoSpacing"/>
        <w:ind w:left="360"/>
        <w:rPr>
          <w:b/>
          <w:color w:val="333333"/>
          <w:szCs w:val="24"/>
        </w:rPr>
      </w:pPr>
    </w:p>
    <w:p w14:paraId="5CE700FE" w14:textId="6C110C96" w:rsidR="00BC1AC7" w:rsidRDefault="00BC1AC7" w:rsidP="004372AA">
      <w:pPr>
        <w:pStyle w:val="NoSpacing"/>
        <w:ind w:left="360"/>
        <w:rPr>
          <w:color w:val="333333"/>
          <w:szCs w:val="24"/>
        </w:rPr>
      </w:pPr>
      <w:r w:rsidRPr="00BC1AC7">
        <w:rPr>
          <w:b/>
          <w:color w:val="333333"/>
          <w:szCs w:val="24"/>
        </w:rPr>
        <w:t xml:space="preserve">4.  </w:t>
      </w:r>
      <w:bookmarkStart w:id="41" w:name="Bookmark__c_4"/>
      <w:bookmarkEnd w:id="41"/>
      <w:r w:rsidRPr="00BC1AC7">
        <w:rPr>
          <w:color w:val="333333"/>
          <w:szCs w:val="24"/>
        </w:rPr>
        <w:t xml:space="preserve">A surface cleaner that uses a cleaning solution containing five percent or more VOCs, HAPs, NJHAPs, or any combination thereof, and that is:  </w:t>
      </w:r>
    </w:p>
    <w:p w14:paraId="4CAF06CE" w14:textId="77777777" w:rsidR="004372AA" w:rsidRPr="00BC1AC7" w:rsidRDefault="004372AA" w:rsidP="004372AA">
      <w:pPr>
        <w:pStyle w:val="NoSpacing"/>
        <w:ind w:left="360"/>
        <w:rPr>
          <w:color w:val="333333"/>
          <w:szCs w:val="24"/>
        </w:rPr>
      </w:pPr>
    </w:p>
    <w:p w14:paraId="251E0B02" w14:textId="77777777" w:rsidR="00BC1AC7" w:rsidRPr="00BC1AC7" w:rsidRDefault="00BC1AC7" w:rsidP="004372AA">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42" w:name="Bookmark__c_4_i"/>
      <w:bookmarkEnd w:id="42"/>
      <w:r w:rsidRPr="00BC1AC7">
        <w:rPr>
          <w:color w:val="333333"/>
          <w:szCs w:val="24"/>
        </w:rPr>
        <w:t xml:space="preserve">An unheated open top surface cleaner with a top opening of greater than six square feet (0.56 square meters) or a capacity greater than 100 </w:t>
      </w:r>
      <w:proofErr w:type="gramStart"/>
      <w:r w:rsidRPr="00BC1AC7">
        <w:rPr>
          <w:color w:val="333333"/>
          <w:szCs w:val="24"/>
        </w:rPr>
        <w:t>gallons;</w:t>
      </w:r>
      <w:proofErr w:type="gramEnd"/>
      <w:r w:rsidRPr="00BC1AC7">
        <w:rPr>
          <w:color w:val="333333"/>
          <w:szCs w:val="24"/>
        </w:rPr>
        <w:t xml:space="preserve">  </w:t>
      </w:r>
    </w:p>
    <w:p w14:paraId="0C991370" w14:textId="77777777" w:rsidR="00BC1AC7" w:rsidRPr="00BC1AC7" w:rsidRDefault="00BC1AC7" w:rsidP="004372AA">
      <w:pPr>
        <w:pStyle w:val="NoSpacing"/>
        <w:ind w:left="720"/>
        <w:rPr>
          <w:color w:val="333333"/>
          <w:szCs w:val="24"/>
        </w:rPr>
      </w:pPr>
      <w:r w:rsidRPr="00BC1AC7">
        <w:rPr>
          <w:b/>
          <w:color w:val="333333"/>
          <w:szCs w:val="24"/>
        </w:rPr>
        <w:t xml:space="preserve">ii.  </w:t>
      </w:r>
      <w:bookmarkStart w:id="43" w:name="Bookmark__c_4_ii"/>
      <w:bookmarkEnd w:id="43"/>
      <w:r w:rsidRPr="00BC1AC7">
        <w:rPr>
          <w:color w:val="333333"/>
          <w:szCs w:val="24"/>
        </w:rPr>
        <w:t xml:space="preserve">A heated open top surface </w:t>
      </w:r>
      <w:proofErr w:type="gramStart"/>
      <w:r w:rsidRPr="00BC1AC7">
        <w:rPr>
          <w:color w:val="333333"/>
          <w:szCs w:val="24"/>
        </w:rPr>
        <w:t>cleaner;</w:t>
      </w:r>
      <w:proofErr w:type="gramEnd"/>
      <w:r w:rsidRPr="00BC1AC7">
        <w:rPr>
          <w:color w:val="333333"/>
          <w:szCs w:val="24"/>
        </w:rPr>
        <w:t xml:space="preserve">  </w:t>
      </w:r>
    </w:p>
    <w:p w14:paraId="678B5CA4" w14:textId="77777777" w:rsidR="00BC1AC7" w:rsidRPr="00BC1AC7" w:rsidRDefault="00BC1AC7" w:rsidP="004372AA">
      <w:pPr>
        <w:pStyle w:val="NoSpacing"/>
        <w:ind w:left="720"/>
        <w:rPr>
          <w:color w:val="333333"/>
          <w:szCs w:val="24"/>
        </w:rPr>
      </w:pPr>
      <w:r w:rsidRPr="00BC1AC7">
        <w:rPr>
          <w:b/>
          <w:color w:val="333333"/>
          <w:szCs w:val="24"/>
        </w:rPr>
        <w:t xml:space="preserve">iii.  </w:t>
      </w:r>
      <w:bookmarkStart w:id="44" w:name="Bookmark__c_4_iii"/>
      <w:bookmarkEnd w:id="44"/>
      <w:r w:rsidRPr="00BC1AC7">
        <w:rPr>
          <w:color w:val="333333"/>
          <w:szCs w:val="24"/>
        </w:rPr>
        <w:t xml:space="preserve">A conveyorized surface cleaner; or  </w:t>
      </w:r>
    </w:p>
    <w:p w14:paraId="686DFF2E" w14:textId="77777777" w:rsidR="00BC1AC7" w:rsidRPr="00BC1AC7" w:rsidRDefault="00BC1AC7" w:rsidP="004372AA">
      <w:pPr>
        <w:pStyle w:val="NoSpacing"/>
        <w:ind w:left="720"/>
        <w:rPr>
          <w:color w:val="333333"/>
          <w:szCs w:val="24"/>
        </w:rPr>
      </w:pPr>
      <w:r w:rsidRPr="00BC1AC7">
        <w:rPr>
          <w:b/>
          <w:color w:val="333333"/>
          <w:szCs w:val="24"/>
        </w:rPr>
        <w:lastRenderedPageBreak/>
        <w:t xml:space="preserve">iv.  </w:t>
      </w:r>
      <w:bookmarkStart w:id="45" w:name="Bookmark__c_4_iv"/>
      <w:bookmarkEnd w:id="45"/>
      <w:r w:rsidRPr="00BC1AC7">
        <w:rPr>
          <w:color w:val="333333"/>
          <w:szCs w:val="24"/>
        </w:rPr>
        <w:t xml:space="preserve">A stationary spray cleaning or surface stripping operation using one half gallon or more of cleaning solution in any one </w:t>
      </w:r>
      <w:proofErr w:type="gramStart"/>
      <w:r w:rsidRPr="00BC1AC7">
        <w:rPr>
          <w:color w:val="333333"/>
          <w:szCs w:val="24"/>
        </w:rPr>
        <w:t>hour;</w:t>
      </w:r>
      <w:proofErr w:type="gramEnd"/>
      <w:r w:rsidRPr="00BC1AC7">
        <w:rPr>
          <w:color w:val="333333"/>
          <w:szCs w:val="24"/>
        </w:rPr>
        <w:t xml:space="preserve">  </w:t>
      </w:r>
    </w:p>
    <w:p w14:paraId="1E8D9FB8" w14:textId="77777777" w:rsidR="004372AA" w:rsidRDefault="004372AA" w:rsidP="004372AA">
      <w:pPr>
        <w:pStyle w:val="NoSpacing"/>
        <w:ind w:left="360"/>
        <w:rPr>
          <w:b/>
          <w:color w:val="333333"/>
          <w:szCs w:val="24"/>
        </w:rPr>
      </w:pPr>
    </w:p>
    <w:p w14:paraId="5EE36E5C" w14:textId="6A3C18BB" w:rsidR="00BC1AC7" w:rsidRPr="00BC1AC7" w:rsidRDefault="00BC1AC7" w:rsidP="004372AA">
      <w:pPr>
        <w:pStyle w:val="NoSpacing"/>
        <w:ind w:left="360"/>
        <w:rPr>
          <w:color w:val="333333"/>
          <w:szCs w:val="24"/>
        </w:rPr>
      </w:pPr>
      <w:r w:rsidRPr="00BC1AC7">
        <w:rPr>
          <w:b/>
          <w:color w:val="333333"/>
          <w:szCs w:val="24"/>
        </w:rPr>
        <w:t xml:space="preserve">5.  </w:t>
      </w:r>
      <w:bookmarkStart w:id="46" w:name="Bookmark__c_5"/>
      <w:bookmarkEnd w:id="46"/>
      <w:r w:rsidRPr="00BC1AC7">
        <w:rPr>
          <w:color w:val="333333"/>
          <w:szCs w:val="24"/>
        </w:rPr>
        <w:t xml:space="preserve">Equipment that is used in a graphic arts operation including, but not limited to, newspaper, lithographic, gravure, flexographic, letterpress and screen printing, in which the quantity of ink, fountain solution, or cleaning material used in any one hour is equal to or greater than one half </w:t>
      </w:r>
      <w:proofErr w:type="gramStart"/>
      <w:r w:rsidRPr="00BC1AC7">
        <w:rPr>
          <w:color w:val="333333"/>
          <w:szCs w:val="24"/>
        </w:rPr>
        <w:t>gallon;</w:t>
      </w:r>
      <w:proofErr w:type="gramEnd"/>
      <w:r w:rsidRPr="00BC1AC7">
        <w:rPr>
          <w:color w:val="333333"/>
          <w:szCs w:val="24"/>
        </w:rPr>
        <w:t xml:space="preserve">  </w:t>
      </w:r>
    </w:p>
    <w:p w14:paraId="4C1F5CE8" w14:textId="77777777" w:rsidR="004372AA" w:rsidRDefault="004372AA" w:rsidP="004372AA">
      <w:pPr>
        <w:pStyle w:val="NoSpacing"/>
        <w:ind w:left="360"/>
        <w:rPr>
          <w:b/>
          <w:color w:val="333333"/>
          <w:szCs w:val="24"/>
        </w:rPr>
      </w:pPr>
    </w:p>
    <w:p w14:paraId="560DB9C7" w14:textId="689C380E" w:rsidR="00BC1AC7" w:rsidRPr="00BC1AC7" w:rsidRDefault="00BC1AC7" w:rsidP="004372AA">
      <w:pPr>
        <w:pStyle w:val="NoSpacing"/>
        <w:ind w:left="360"/>
        <w:rPr>
          <w:color w:val="333333"/>
          <w:szCs w:val="24"/>
        </w:rPr>
      </w:pPr>
      <w:r w:rsidRPr="00BC1AC7">
        <w:rPr>
          <w:b/>
          <w:color w:val="333333"/>
          <w:szCs w:val="24"/>
        </w:rPr>
        <w:t xml:space="preserve">6.  </w:t>
      </w:r>
      <w:bookmarkStart w:id="47" w:name="Bookmark__c_6"/>
      <w:bookmarkEnd w:id="47"/>
      <w:r w:rsidRPr="00BC1AC7">
        <w:rPr>
          <w:color w:val="333333"/>
          <w:szCs w:val="24"/>
        </w:rPr>
        <w:t xml:space="preserve">Any tank or vessel which has a capacity of more than 100 </w:t>
      </w:r>
      <w:proofErr w:type="gramStart"/>
      <w:r w:rsidRPr="00BC1AC7">
        <w:rPr>
          <w:color w:val="333333"/>
          <w:szCs w:val="24"/>
        </w:rPr>
        <w:t>gallons</w:t>
      </w:r>
      <w:proofErr w:type="gramEnd"/>
      <w:r w:rsidRPr="00BC1AC7">
        <w:rPr>
          <w:color w:val="333333"/>
          <w:szCs w:val="24"/>
        </w:rPr>
        <w:t xml:space="preserve"> and which is used:  </w:t>
      </w:r>
    </w:p>
    <w:p w14:paraId="1FEFBDBF" w14:textId="77777777" w:rsidR="004372AA" w:rsidRDefault="004372AA" w:rsidP="00BC1AC7">
      <w:pPr>
        <w:pStyle w:val="NoSpacing"/>
        <w:rPr>
          <w:b/>
          <w:color w:val="333333"/>
          <w:szCs w:val="24"/>
        </w:rPr>
      </w:pPr>
    </w:p>
    <w:p w14:paraId="679CF8E2" w14:textId="3A350AE5" w:rsidR="00BC1AC7" w:rsidRPr="00BC1AC7" w:rsidRDefault="00BC1AC7" w:rsidP="00530468">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48" w:name="Bookmark__c_6_i"/>
      <w:bookmarkEnd w:id="48"/>
      <w:r w:rsidRPr="00BC1AC7">
        <w:rPr>
          <w:color w:val="333333"/>
          <w:szCs w:val="24"/>
        </w:rPr>
        <w:t xml:space="preserve">In etching, pickling, or plating; or  </w:t>
      </w:r>
    </w:p>
    <w:p w14:paraId="0C04DE08" w14:textId="77777777" w:rsidR="00BC1AC7" w:rsidRPr="00BC1AC7" w:rsidRDefault="00BC1AC7" w:rsidP="00530468">
      <w:pPr>
        <w:pStyle w:val="NoSpacing"/>
        <w:ind w:left="720"/>
        <w:rPr>
          <w:color w:val="333333"/>
          <w:szCs w:val="24"/>
        </w:rPr>
      </w:pPr>
      <w:r w:rsidRPr="00BC1AC7">
        <w:rPr>
          <w:b/>
          <w:color w:val="333333"/>
          <w:szCs w:val="24"/>
        </w:rPr>
        <w:t xml:space="preserve">ii.  </w:t>
      </w:r>
      <w:bookmarkStart w:id="49" w:name="Bookmark__c_6_ii"/>
      <w:bookmarkEnd w:id="49"/>
      <w:r w:rsidRPr="00BC1AC7">
        <w:rPr>
          <w:color w:val="333333"/>
          <w:szCs w:val="24"/>
        </w:rPr>
        <w:t xml:space="preserve">In chromium electroplating or chromium </w:t>
      </w:r>
      <w:proofErr w:type="gramStart"/>
      <w:r w:rsidRPr="00BC1AC7">
        <w:rPr>
          <w:color w:val="333333"/>
          <w:szCs w:val="24"/>
        </w:rPr>
        <w:t>anodizing;</w:t>
      </w:r>
      <w:proofErr w:type="gramEnd"/>
      <w:r w:rsidRPr="00BC1AC7">
        <w:rPr>
          <w:color w:val="333333"/>
          <w:szCs w:val="24"/>
        </w:rPr>
        <w:t xml:space="preserve">  </w:t>
      </w:r>
    </w:p>
    <w:p w14:paraId="34570E76" w14:textId="77777777" w:rsidR="004372AA" w:rsidRDefault="004372AA" w:rsidP="00BC1AC7">
      <w:pPr>
        <w:pStyle w:val="NoSpacing"/>
        <w:rPr>
          <w:b/>
          <w:color w:val="333333"/>
          <w:szCs w:val="24"/>
        </w:rPr>
      </w:pPr>
    </w:p>
    <w:p w14:paraId="31C689E9" w14:textId="0AD29365" w:rsidR="00BC1AC7" w:rsidRPr="00BC1AC7" w:rsidRDefault="00BC1AC7" w:rsidP="00EF09C0">
      <w:pPr>
        <w:pStyle w:val="NoSpacing"/>
        <w:ind w:left="360"/>
        <w:rPr>
          <w:color w:val="333333"/>
          <w:szCs w:val="24"/>
        </w:rPr>
      </w:pPr>
      <w:r w:rsidRPr="00BC1AC7">
        <w:rPr>
          <w:b/>
          <w:color w:val="333333"/>
          <w:szCs w:val="24"/>
        </w:rPr>
        <w:t xml:space="preserve">7.  </w:t>
      </w:r>
      <w:bookmarkStart w:id="50" w:name="Bookmark__c_7"/>
      <w:bookmarkEnd w:id="50"/>
      <w:r w:rsidRPr="00BC1AC7">
        <w:rPr>
          <w:color w:val="333333"/>
          <w:szCs w:val="24"/>
        </w:rPr>
        <w:t xml:space="preserve">A transfer operation involving gasoline or other VOCs that is regulated under </w:t>
      </w:r>
      <w:hyperlink r:id="rId79" w:history="1">
        <w:r w:rsidRPr="00BC1AC7">
          <w:rPr>
            <w:rStyle w:val="Hyperlink"/>
            <w:i/>
            <w:szCs w:val="24"/>
          </w:rPr>
          <w:t>N.J.A.C. 7:27-16.3</w:t>
        </w:r>
      </w:hyperlink>
      <w:r w:rsidRPr="00BC1AC7">
        <w:rPr>
          <w:color w:val="333333"/>
          <w:szCs w:val="24"/>
        </w:rPr>
        <w:t xml:space="preserve"> or </w:t>
      </w:r>
      <w:hyperlink r:id="rId80" w:history="1">
        <w:r w:rsidRPr="00BC1AC7">
          <w:rPr>
            <w:rStyle w:val="Hyperlink"/>
            <w:i/>
            <w:szCs w:val="24"/>
          </w:rPr>
          <w:t>16.4</w:t>
        </w:r>
      </w:hyperlink>
      <w:r w:rsidRPr="00BC1AC7">
        <w:rPr>
          <w:color w:val="333333"/>
          <w:szCs w:val="24"/>
        </w:rPr>
        <w:t xml:space="preserve">, or a marine tank vessel loading or ballasting operation that is regulated under </w:t>
      </w:r>
      <w:hyperlink r:id="rId81" w:history="1">
        <w:r w:rsidRPr="00BC1AC7">
          <w:rPr>
            <w:rStyle w:val="Hyperlink"/>
            <w:i/>
            <w:szCs w:val="24"/>
          </w:rPr>
          <w:t>N.J.A.C. 7:27-16.5</w:t>
        </w:r>
      </w:hyperlink>
      <w:r w:rsidRPr="00BC1AC7">
        <w:rPr>
          <w:color w:val="333333"/>
          <w:szCs w:val="24"/>
        </w:rPr>
        <w:t xml:space="preserve">, if the operation is required to have a control device other than bottom fill or submerged fill;  </w:t>
      </w:r>
    </w:p>
    <w:p w14:paraId="641819BB" w14:textId="77777777" w:rsidR="00530468" w:rsidRDefault="00530468" w:rsidP="00EF09C0">
      <w:pPr>
        <w:pStyle w:val="NoSpacing"/>
        <w:ind w:left="360"/>
        <w:rPr>
          <w:b/>
          <w:color w:val="333333"/>
          <w:szCs w:val="24"/>
        </w:rPr>
      </w:pPr>
    </w:p>
    <w:p w14:paraId="28A5818B" w14:textId="3560F808" w:rsidR="00BC1AC7" w:rsidRPr="00BC1AC7" w:rsidRDefault="00BC1AC7" w:rsidP="00EF09C0">
      <w:pPr>
        <w:pStyle w:val="NoSpacing"/>
        <w:ind w:left="360"/>
        <w:rPr>
          <w:color w:val="333333"/>
          <w:szCs w:val="24"/>
        </w:rPr>
      </w:pPr>
      <w:r w:rsidRPr="00BC1AC7">
        <w:rPr>
          <w:b/>
          <w:color w:val="333333"/>
          <w:szCs w:val="24"/>
        </w:rPr>
        <w:t xml:space="preserve">8.  </w:t>
      </w:r>
      <w:bookmarkStart w:id="51" w:name="Bookmark__c_8"/>
      <w:bookmarkEnd w:id="51"/>
      <w:r w:rsidRPr="00BC1AC7">
        <w:rPr>
          <w:color w:val="333333"/>
          <w:szCs w:val="24"/>
        </w:rPr>
        <w:t xml:space="preserve">Stationary storage tanks which have a capacity in excess of 10,000 gallons and which are used for the storage of liquids, except water or distillates of </w:t>
      </w:r>
      <w:proofErr w:type="gramStart"/>
      <w:r w:rsidRPr="00BC1AC7">
        <w:rPr>
          <w:color w:val="333333"/>
          <w:szCs w:val="24"/>
        </w:rPr>
        <w:t>air;</w:t>
      </w:r>
      <w:proofErr w:type="gramEnd"/>
      <w:r w:rsidRPr="00BC1AC7">
        <w:rPr>
          <w:color w:val="333333"/>
          <w:szCs w:val="24"/>
        </w:rPr>
        <w:t xml:space="preserve">  </w:t>
      </w:r>
    </w:p>
    <w:p w14:paraId="12FC9BEA" w14:textId="77777777" w:rsidR="00530468" w:rsidRDefault="00530468" w:rsidP="00EF09C0">
      <w:pPr>
        <w:pStyle w:val="NoSpacing"/>
        <w:ind w:left="360"/>
        <w:rPr>
          <w:b/>
          <w:color w:val="333333"/>
          <w:szCs w:val="24"/>
        </w:rPr>
      </w:pPr>
    </w:p>
    <w:p w14:paraId="7067796D" w14:textId="0B9FF813" w:rsidR="00BC1AC7" w:rsidRPr="00BC1AC7" w:rsidRDefault="00BC1AC7" w:rsidP="00EF09C0">
      <w:pPr>
        <w:pStyle w:val="NoSpacing"/>
        <w:ind w:left="360"/>
        <w:rPr>
          <w:color w:val="333333"/>
          <w:szCs w:val="24"/>
        </w:rPr>
      </w:pPr>
      <w:r w:rsidRPr="00BC1AC7">
        <w:rPr>
          <w:b/>
          <w:color w:val="333333"/>
          <w:szCs w:val="24"/>
        </w:rPr>
        <w:t xml:space="preserve">9.  </w:t>
      </w:r>
      <w:bookmarkStart w:id="52" w:name="Bookmark__c_9"/>
      <w:bookmarkEnd w:id="52"/>
      <w:r w:rsidRPr="00BC1AC7">
        <w:rPr>
          <w:color w:val="333333"/>
          <w:szCs w:val="24"/>
        </w:rPr>
        <w:t xml:space="preserve">Stationary storage tanks which have a capacity of 2,000 gallons or greater and which are used for the storage of a VOC or mixture of VOCs having a vapor pressure or sum of partial pressures of 0.02 pounds per square inch absolute (1.0 millimeters of mercury) or greater at standard </w:t>
      </w:r>
      <w:proofErr w:type="gramStart"/>
      <w:r w:rsidRPr="00BC1AC7">
        <w:rPr>
          <w:color w:val="333333"/>
          <w:szCs w:val="24"/>
        </w:rPr>
        <w:t>conditions;</w:t>
      </w:r>
      <w:proofErr w:type="gramEnd"/>
      <w:r w:rsidRPr="00BC1AC7">
        <w:rPr>
          <w:color w:val="333333"/>
          <w:szCs w:val="24"/>
        </w:rPr>
        <w:t xml:space="preserve">  </w:t>
      </w:r>
    </w:p>
    <w:p w14:paraId="1FD77C64" w14:textId="77777777" w:rsidR="00530468" w:rsidRDefault="00530468" w:rsidP="00EF09C0">
      <w:pPr>
        <w:pStyle w:val="NoSpacing"/>
        <w:ind w:left="360"/>
        <w:rPr>
          <w:b/>
          <w:color w:val="333333"/>
          <w:szCs w:val="24"/>
        </w:rPr>
      </w:pPr>
    </w:p>
    <w:p w14:paraId="4CAA32D3" w14:textId="7FF61D85" w:rsidR="00BC1AC7" w:rsidRPr="00BC1AC7" w:rsidRDefault="00BC1AC7" w:rsidP="00EF09C0">
      <w:pPr>
        <w:pStyle w:val="NoSpacing"/>
        <w:ind w:left="360"/>
        <w:rPr>
          <w:color w:val="333333"/>
          <w:szCs w:val="24"/>
        </w:rPr>
      </w:pPr>
      <w:r w:rsidRPr="00BC1AC7">
        <w:rPr>
          <w:b/>
          <w:color w:val="333333"/>
          <w:szCs w:val="24"/>
        </w:rPr>
        <w:t xml:space="preserve">10.  </w:t>
      </w:r>
      <w:bookmarkStart w:id="53" w:name="Bookmark__c_10"/>
      <w:bookmarkEnd w:id="53"/>
      <w:r w:rsidRPr="00BC1AC7">
        <w:rPr>
          <w:color w:val="333333"/>
          <w:szCs w:val="24"/>
        </w:rPr>
        <w:t xml:space="preserve">Tanks, reservoirs, containers and bins which have a capacity in excess of 2,000 cubic feet and which are used for the storage of solid </w:t>
      </w:r>
      <w:proofErr w:type="gramStart"/>
      <w:r w:rsidRPr="00BC1AC7">
        <w:rPr>
          <w:color w:val="333333"/>
          <w:szCs w:val="24"/>
        </w:rPr>
        <w:t>particles;</w:t>
      </w:r>
      <w:proofErr w:type="gramEnd"/>
      <w:r w:rsidRPr="00BC1AC7">
        <w:rPr>
          <w:color w:val="333333"/>
          <w:szCs w:val="24"/>
        </w:rPr>
        <w:t xml:space="preserve">  </w:t>
      </w:r>
    </w:p>
    <w:p w14:paraId="2E5A7832" w14:textId="77777777" w:rsidR="00530468" w:rsidRDefault="00530468" w:rsidP="00EF09C0">
      <w:pPr>
        <w:pStyle w:val="NoSpacing"/>
        <w:ind w:left="360"/>
        <w:rPr>
          <w:b/>
          <w:color w:val="333333"/>
          <w:szCs w:val="24"/>
        </w:rPr>
      </w:pPr>
    </w:p>
    <w:p w14:paraId="386C959B" w14:textId="28CBD295" w:rsidR="00BC1AC7" w:rsidRPr="00BC1AC7" w:rsidRDefault="00BC1AC7" w:rsidP="00EF09C0">
      <w:pPr>
        <w:pStyle w:val="NoSpacing"/>
        <w:ind w:left="360"/>
        <w:rPr>
          <w:color w:val="333333"/>
          <w:szCs w:val="24"/>
        </w:rPr>
      </w:pPr>
      <w:r w:rsidRPr="00BC1AC7">
        <w:rPr>
          <w:b/>
          <w:color w:val="333333"/>
          <w:szCs w:val="24"/>
        </w:rPr>
        <w:t xml:space="preserve">11.  </w:t>
      </w:r>
      <w:bookmarkStart w:id="54" w:name="Bookmark__c_11"/>
      <w:bookmarkEnd w:id="54"/>
      <w:r w:rsidRPr="00BC1AC7">
        <w:rPr>
          <w:color w:val="333333"/>
          <w:szCs w:val="24"/>
        </w:rPr>
        <w:t xml:space="preserve">Stationary material handling equipment using pneumatic, bucket or belt conveying systems from which emissions </w:t>
      </w:r>
      <w:proofErr w:type="gramStart"/>
      <w:r w:rsidRPr="00BC1AC7">
        <w:rPr>
          <w:color w:val="333333"/>
          <w:szCs w:val="24"/>
        </w:rPr>
        <w:t>occur;</w:t>
      </w:r>
      <w:proofErr w:type="gramEnd"/>
      <w:r w:rsidRPr="00BC1AC7">
        <w:rPr>
          <w:color w:val="333333"/>
          <w:szCs w:val="24"/>
        </w:rPr>
        <w:t xml:space="preserve">  </w:t>
      </w:r>
    </w:p>
    <w:p w14:paraId="2A4A1444" w14:textId="77777777" w:rsidR="00530468" w:rsidRDefault="00530468" w:rsidP="00EF09C0">
      <w:pPr>
        <w:pStyle w:val="NoSpacing"/>
        <w:ind w:left="360"/>
        <w:rPr>
          <w:b/>
          <w:color w:val="333333"/>
          <w:szCs w:val="24"/>
        </w:rPr>
      </w:pPr>
    </w:p>
    <w:p w14:paraId="38B423B1" w14:textId="5FC1D660" w:rsidR="00BC1AC7" w:rsidRPr="00BC1AC7" w:rsidRDefault="00BC1AC7" w:rsidP="00EF09C0">
      <w:pPr>
        <w:pStyle w:val="NoSpacing"/>
        <w:ind w:left="360"/>
        <w:rPr>
          <w:color w:val="333333"/>
          <w:szCs w:val="24"/>
        </w:rPr>
      </w:pPr>
      <w:r w:rsidRPr="00BC1AC7">
        <w:rPr>
          <w:b/>
          <w:color w:val="333333"/>
          <w:szCs w:val="24"/>
        </w:rPr>
        <w:t xml:space="preserve">12.  </w:t>
      </w:r>
      <w:bookmarkStart w:id="55" w:name="Bookmark__c_12"/>
      <w:bookmarkEnd w:id="55"/>
      <w:r w:rsidRPr="00BC1AC7">
        <w:rPr>
          <w:color w:val="333333"/>
          <w:szCs w:val="24"/>
        </w:rPr>
        <w:t xml:space="preserve">Equipment that is used in a surface coating operation including, but not limited to, spray or dip painting, roller coating, and electrostatic depositing, in which the quantity of coating or cleaning material used in any one hour is equal to or greater than one half gallon of </w:t>
      </w:r>
      <w:proofErr w:type="gramStart"/>
      <w:r w:rsidRPr="00BC1AC7">
        <w:rPr>
          <w:color w:val="333333"/>
          <w:szCs w:val="24"/>
        </w:rPr>
        <w:t>liquid;</w:t>
      </w:r>
      <w:proofErr w:type="gramEnd"/>
      <w:r w:rsidRPr="00BC1AC7">
        <w:rPr>
          <w:color w:val="333333"/>
          <w:szCs w:val="24"/>
        </w:rPr>
        <w:t xml:space="preserve">  </w:t>
      </w:r>
    </w:p>
    <w:p w14:paraId="2D578E46" w14:textId="77777777" w:rsidR="00530468" w:rsidRDefault="00530468" w:rsidP="00EF09C0">
      <w:pPr>
        <w:pStyle w:val="NoSpacing"/>
        <w:ind w:left="360"/>
        <w:rPr>
          <w:b/>
          <w:color w:val="333333"/>
          <w:szCs w:val="24"/>
        </w:rPr>
      </w:pPr>
    </w:p>
    <w:p w14:paraId="71CA029B" w14:textId="76F8440D" w:rsidR="00BC1AC7" w:rsidRPr="00BC1AC7" w:rsidRDefault="00BC1AC7" w:rsidP="00EF09C0">
      <w:pPr>
        <w:pStyle w:val="NoSpacing"/>
        <w:ind w:left="360"/>
        <w:rPr>
          <w:color w:val="333333"/>
          <w:szCs w:val="24"/>
        </w:rPr>
      </w:pPr>
      <w:r w:rsidRPr="00BC1AC7">
        <w:rPr>
          <w:b/>
          <w:color w:val="333333"/>
          <w:szCs w:val="24"/>
        </w:rPr>
        <w:t xml:space="preserve">13.  </w:t>
      </w:r>
      <w:bookmarkStart w:id="56" w:name="Bookmark__c_13"/>
      <w:bookmarkEnd w:id="56"/>
      <w:r w:rsidRPr="00BC1AC7">
        <w:rPr>
          <w:color w:val="333333"/>
          <w:szCs w:val="24"/>
        </w:rPr>
        <w:t xml:space="preserve">Except where a registration has been filed pursuant to </w:t>
      </w:r>
      <w:hyperlink r:id="rId82" w:history="1">
        <w:r w:rsidRPr="00BC1AC7">
          <w:rPr>
            <w:rStyle w:val="Hyperlink"/>
            <w:i/>
            <w:szCs w:val="24"/>
          </w:rPr>
          <w:t>N.J.A.C. 7:27-20.3</w:t>
        </w:r>
      </w:hyperlink>
      <w:r w:rsidRPr="00BC1AC7">
        <w:rPr>
          <w:color w:val="333333"/>
          <w:szCs w:val="24"/>
        </w:rPr>
        <w:t xml:space="preserve">, any equipment that is used for the burning of non-commercial fuel, crude oil, or process by-products in any form, including, but not limited to, off-specification used oil, processed used oil fuel, or on specification used oil as defined in </w:t>
      </w:r>
      <w:hyperlink r:id="rId83" w:history="1">
        <w:r w:rsidRPr="00BC1AC7">
          <w:rPr>
            <w:rStyle w:val="Hyperlink"/>
            <w:i/>
            <w:szCs w:val="24"/>
          </w:rPr>
          <w:t>N.J.A.C. 7:27-20.1</w:t>
        </w:r>
      </w:hyperlink>
      <w:r w:rsidRPr="00BC1AC7">
        <w:rPr>
          <w:color w:val="333333"/>
          <w:szCs w:val="24"/>
        </w:rPr>
        <w:t xml:space="preserve">;  </w:t>
      </w:r>
    </w:p>
    <w:p w14:paraId="193E3FAC" w14:textId="77777777" w:rsidR="00530468" w:rsidRDefault="00530468" w:rsidP="00EF09C0">
      <w:pPr>
        <w:pStyle w:val="NoSpacing"/>
        <w:ind w:left="360"/>
        <w:rPr>
          <w:b/>
          <w:color w:val="333333"/>
          <w:szCs w:val="24"/>
        </w:rPr>
      </w:pPr>
    </w:p>
    <w:p w14:paraId="6DD2F52F" w14:textId="12F9EE78" w:rsidR="00BC1AC7" w:rsidRPr="00BC1AC7" w:rsidRDefault="00BC1AC7" w:rsidP="00EF09C0">
      <w:pPr>
        <w:pStyle w:val="NoSpacing"/>
        <w:ind w:left="360"/>
        <w:rPr>
          <w:color w:val="333333"/>
          <w:szCs w:val="24"/>
        </w:rPr>
      </w:pPr>
      <w:r w:rsidRPr="00BC1AC7">
        <w:rPr>
          <w:b/>
          <w:color w:val="333333"/>
          <w:szCs w:val="24"/>
        </w:rPr>
        <w:t xml:space="preserve">14.  </w:t>
      </w:r>
      <w:bookmarkStart w:id="57" w:name="Bookmark__c_14"/>
      <w:bookmarkEnd w:id="57"/>
      <w:r w:rsidRPr="00BC1AC7">
        <w:rPr>
          <w:color w:val="333333"/>
          <w:szCs w:val="24"/>
        </w:rPr>
        <w:t xml:space="preserve">An </w:t>
      </w:r>
      <w:proofErr w:type="gramStart"/>
      <w:r w:rsidRPr="00BC1AC7">
        <w:rPr>
          <w:color w:val="333333"/>
          <w:szCs w:val="24"/>
        </w:rPr>
        <w:t>incinerator;</w:t>
      </w:r>
      <w:proofErr w:type="gramEnd"/>
      <w:r w:rsidRPr="00BC1AC7">
        <w:rPr>
          <w:color w:val="333333"/>
          <w:szCs w:val="24"/>
        </w:rPr>
        <w:t xml:space="preserve">  </w:t>
      </w:r>
    </w:p>
    <w:p w14:paraId="7710C930" w14:textId="77777777" w:rsidR="00530468" w:rsidRDefault="00530468" w:rsidP="00EF09C0">
      <w:pPr>
        <w:pStyle w:val="NoSpacing"/>
        <w:ind w:left="360"/>
        <w:rPr>
          <w:b/>
          <w:color w:val="333333"/>
          <w:szCs w:val="24"/>
        </w:rPr>
      </w:pPr>
    </w:p>
    <w:p w14:paraId="5114F619" w14:textId="041D674E" w:rsidR="00BC1AC7" w:rsidRPr="00BC1AC7" w:rsidRDefault="00BC1AC7" w:rsidP="00EF09C0">
      <w:pPr>
        <w:pStyle w:val="NoSpacing"/>
        <w:ind w:left="360"/>
        <w:rPr>
          <w:color w:val="333333"/>
          <w:szCs w:val="24"/>
        </w:rPr>
      </w:pPr>
      <w:r w:rsidRPr="00BC1AC7">
        <w:rPr>
          <w:b/>
          <w:color w:val="333333"/>
          <w:szCs w:val="24"/>
        </w:rPr>
        <w:t xml:space="preserve">15.  </w:t>
      </w:r>
      <w:bookmarkStart w:id="58" w:name="Bookmark__c_15"/>
      <w:bookmarkEnd w:id="58"/>
      <w:r w:rsidRPr="00BC1AC7">
        <w:rPr>
          <w:color w:val="333333"/>
          <w:szCs w:val="24"/>
        </w:rPr>
        <w:t xml:space="preserve">Equipment that is used for treating groundwater, industrial waste water, or municipal wastewater with a solids content of less than two percent by weight as it enters the equipment (typical operations performed by this type of equipment include, but are not limited to, air </w:t>
      </w:r>
      <w:r w:rsidRPr="00BC1AC7">
        <w:rPr>
          <w:color w:val="333333"/>
          <w:szCs w:val="24"/>
        </w:rPr>
        <w:lastRenderedPageBreak/>
        <w:t xml:space="preserve">stripping, aeration, digestion, thickening, flocculating, surface impounding, and dewatering), if the equipment does either of the following:  </w:t>
      </w:r>
    </w:p>
    <w:p w14:paraId="49457876" w14:textId="77777777" w:rsidR="00530468" w:rsidRDefault="00530468" w:rsidP="00BC1AC7">
      <w:pPr>
        <w:pStyle w:val="NoSpacing"/>
        <w:rPr>
          <w:b/>
          <w:color w:val="333333"/>
          <w:szCs w:val="24"/>
        </w:rPr>
      </w:pPr>
    </w:p>
    <w:p w14:paraId="2C31F7D2" w14:textId="5A033CEF" w:rsidR="00BC1AC7" w:rsidRPr="00BC1AC7" w:rsidRDefault="00BC1AC7" w:rsidP="00EF09C0">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59" w:name="Bookmark__c_15_i"/>
      <w:bookmarkEnd w:id="59"/>
      <w:r w:rsidRPr="00BC1AC7">
        <w:rPr>
          <w:color w:val="333333"/>
          <w:szCs w:val="24"/>
        </w:rPr>
        <w:t xml:space="preserve">Treats or handles influent which has one or both of the following:  </w:t>
      </w:r>
    </w:p>
    <w:p w14:paraId="576A27BA" w14:textId="77777777" w:rsidR="00530468" w:rsidRDefault="00530468" w:rsidP="00BC1AC7">
      <w:pPr>
        <w:pStyle w:val="NoSpacing"/>
        <w:rPr>
          <w:b/>
          <w:color w:val="333333"/>
          <w:szCs w:val="24"/>
        </w:rPr>
      </w:pPr>
    </w:p>
    <w:p w14:paraId="13FD0BDB" w14:textId="092B2654" w:rsidR="00BC1AC7" w:rsidRPr="00BC1AC7" w:rsidRDefault="00BC1AC7" w:rsidP="00EF09C0">
      <w:pPr>
        <w:pStyle w:val="NoSpacing"/>
        <w:ind w:left="1080"/>
        <w:rPr>
          <w:color w:val="333333"/>
          <w:szCs w:val="24"/>
        </w:rPr>
      </w:pPr>
      <w:r w:rsidRPr="00BC1AC7">
        <w:rPr>
          <w:b/>
          <w:color w:val="333333"/>
          <w:szCs w:val="24"/>
        </w:rPr>
        <w:t xml:space="preserve">(1)  </w:t>
      </w:r>
      <w:bookmarkStart w:id="60" w:name="Bookmark__c_15_i_1"/>
      <w:bookmarkEnd w:id="60"/>
      <w:r w:rsidRPr="00BC1AC7">
        <w:rPr>
          <w:color w:val="333333"/>
          <w:szCs w:val="24"/>
        </w:rPr>
        <w:t>A total concentration of VOCs and Group II TXS in the influent of 3,500 parts per billion by weight (</w:t>
      </w:r>
      <w:proofErr w:type="spellStart"/>
      <w:r w:rsidRPr="00BC1AC7">
        <w:rPr>
          <w:color w:val="333333"/>
          <w:szCs w:val="24"/>
        </w:rPr>
        <w:t>ppbw</w:t>
      </w:r>
      <w:proofErr w:type="spellEnd"/>
      <w:r w:rsidRPr="00BC1AC7">
        <w:rPr>
          <w:color w:val="333333"/>
          <w:szCs w:val="24"/>
        </w:rPr>
        <w:t xml:space="preserve">) or more; or  </w:t>
      </w:r>
    </w:p>
    <w:p w14:paraId="6DBC9EDB" w14:textId="77777777" w:rsidR="00BC1AC7" w:rsidRPr="00BC1AC7" w:rsidRDefault="00BC1AC7" w:rsidP="00EF09C0">
      <w:pPr>
        <w:pStyle w:val="NoSpacing"/>
        <w:ind w:left="1080"/>
        <w:rPr>
          <w:color w:val="333333"/>
          <w:szCs w:val="24"/>
        </w:rPr>
      </w:pPr>
      <w:r w:rsidRPr="00BC1AC7">
        <w:rPr>
          <w:b/>
          <w:color w:val="333333"/>
          <w:szCs w:val="24"/>
        </w:rPr>
        <w:t xml:space="preserve">(2)  </w:t>
      </w:r>
      <w:bookmarkStart w:id="61" w:name="Bookmark__c_15_i_2"/>
      <w:bookmarkEnd w:id="61"/>
      <w:r w:rsidRPr="00BC1AC7">
        <w:rPr>
          <w:color w:val="333333"/>
          <w:szCs w:val="24"/>
        </w:rPr>
        <w:t xml:space="preserve">A total Group I TXS concentration in the influent of 100 </w:t>
      </w:r>
      <w:proofErr w:type="spellStart"/>
      <w:r w:rsidRPr="00BC1AC7">
        <w:rPr>
          <w:color w:val="333333"/>
          <w:szCs w:val="24"/>
        </w:rPr>
        <w:t>ppbw</w:t>
      </w:r>
      <w:proofErr w:type="spellEnd"/>
      <w:r w:rsidRPr="00BC1AC7">
        <w:rPr>
          <w:color w:val="333333"/>
          <w:szCs w:val="24"/>
        </w:rPr>
        <w:t xml:space="preserve"> or more; or  </w:t>
      </w:r>
    </w:p>
    <w:p w14:paraId="6C49C28D" w14:textId="77777777" w:rsidR="00530468" w:rsidRDefault="00530468" w:rsidP="00BC1AC7">
      <w:pPr>
        <w:pStyle w:val="NoSpacing"/>
        <w:rPr>
          <w:b/>
          <w:color w:val="333333"/>
          <w:szCs w:val="24"/>
        </w:rPr>
      </w:pPr>
    </w:p>
    <w:p w14:paraId="782730A4" w14:textId="50F1EE24" w:rsidR="00BC1AC7" w:rsidRPr="00BC1AC7" w:rsidRDefault="00BC1AC7" w:rsidP="00EF09C0">
      <w:pPr>
        <w:pStyle w:val="NoSpacing"/>
        <w:ind w:left="720"/>
        <w:rPr>
          <w:color w:val="333333"/>
          <w:szCs w:val="24"/>
        </w:rPr>
      </w:pPr>
      <w:r w:rsidRPr="00BC1AC7">
        <w:rPr>
          <w:b/>
          <w:color w:val="333333"/>
          <w:szCs w:val="24"/>
        </w:rPr>
        <w:t xml:space="preserve">ii.  </w:t>
      </w:r>
      <w:bookmarkStart w:id="62" w:name="Bookmark__c_15_ii"/>
      <w:bookmarkEnd w:id="62"/>
      <w:r w:rsidRPr="00BC1AC7">
        <w:rPr>
          <w:color w:val="333333"/>
          <w:szCs w:val="24"/>
        </w:rPr>
        <w:t xml:space="preserve">Discharges more than 50 pounds per hour of sludge. For the purposes of this paragraph, wastewater with a solids content of two percent by weight or greater is considered </w:t>
      </w:r>
      <w:proofErr w:type="gramStart"/>
      <w:r w:rsidRPr="00BC1AC7">
        <w:rPr>
          <w:color w:val="333333"/>
          <w:szCs w:val="24"/>
        </w:rPr>
        <w:t>sludge;</w:t>
      </w:r>
      <w:proofErr w:type="gramEnd"/>
      <w:r w:rsidRPr="00BC1AC7">
        <w:rPr>
          <w:color w:val="333333"/>
          <w:szCs w:val="24"/>
        </w:rPr>
        <w:t xml:space="preserve">  </w:t>
      </w:r>
    </w:p>
    <w:p w14:paraId="1E1CC658" w14:textId="77777777" w:rsidR="00530468" w:rsidRDefault="00530468" w:rsidP="00BC1AC7">
      <w:pPr>
        <w:pStyle w:val="NoSpacing"/>
        <w:rPr>
          <w:b/>
          <w:color w:val="333333"/>
          <w:szCs w:val="24"/>
        </w:rPr>
      </w:pPr>
    </w:p>
    <w:p w14:paraId="1281F1CD" w14:textId="1E82E1CA" w:rsidR="00BC1AC7" w:rsidRPr="00BC1AC7" w:rsidRDefault="00BC1AC7" w:rsidP="00EF09C0">
      <w:pPr>
        <w:pStyle w:val="NoSpacing"/>
        <w:ind w:left="360"/>
        <w:rPr>
          <w:color w:val="333333"/>
          <w:szCs w:val="24"/>
        </w:rPr>
      </w:pPr>
      <w:r w:rsidRPr="00BC1AC7">
        <w:rPr>
          <w:b/>
          <w:color w:val="333333"/>
          <w:szCs w:val="24"/>
        </w:rPr>
        <w:t xml:space="preserve">16.  </w:t>
      </w:r>
      <w:bookmarkStart w:id="63" w:name="Bookmark__c_16"/>
      <w:bookmarkEnd w:id="63"/>
      <w:r w:rsidRPr="00BC1AC7">
        <w:rPr>
          <w:color w:val="333333"/>
          <w:szCs w:val="24"/>
        </w:rPr>
        <w:t xml:space="preserve">Equipment that is used for treating waste soils or sludges, including municipal solid wastes, industrial solid wastes, or recycled materials, if the influent to the equipment has a solids content of two percent by weight or greater. Typical operations performed by this type of equipment include, but are not limited to, soil cleaning, composting, pelletizing, grit classifying, drying, and transfer station operations. </w:t>
      </w:r>
      <w:proofErr w:type="gramStart"/>
      <w:r w:rsidRPr="00BC1AC7">
        <w:rPr>
          <w:color w:val="333333"/>
          <w:szCs w:val="24"/>
        </w:rPr>
        <w:t>However</w:t>
      </w:r>
      <w:proofErr w:type="gramEnd"/>
      <w:r w:rsidRPr="00BC1AC7">
        <w:rPr>
          <w:color w:val="333333"/>
          <w:szCs w:val="24"/>
        </w:rPr>
        <w:t xml:space="preserve"> an area used as a temporary storage area, such as a concrete pad or a roll-off container, shall not be considered to be equipment used for treating waste soils or sludges, provided that the area is not also used for treatment;  </w:t>
      </w:r>
    </w:p>
    <w:p w14:paraId="25A7B7C1" w14:textId="77777777" w:rsidR="00EF09C0" w:rsidRDefault="00EF09C0" w:rsidP="00EF09C0">
      <w:pPr>
        <w:pStyle w:val="NoSpacing"/>
        <w:ind w:left="360"/>
        <w:rPr>
          <w:b/>
          <w:color w:val="333333"/>
          <w:szCs w:val="24"/>
        </w:rPr>
      </w:pPr>
    </w:p>
    <w:p w14:paraId="1E260072" w14:textId="77AF9302" w:rsidR="00BC1AC7" w:rsidRPr="00BC1AC7" w:rsidRDefault="00BC1AC7" w:rsidP="00EF09C0">
      <w:pPr>
        <w:pStyle w:val="NoSpacing"/>
        <w:ind w:left="360"/>
        <w:rPr>
          <w:color w:val="333333"/>
          <w:szCs w:val="24"/>
        </w:rPr>
      </w:pPr>
      <w:r w:rsidRPr="00BC1AC7">
        <w:rPr>
          <w:b/>
          <w:color w:val="333333"/>
          <w:szCs w:val="24"/>
        </w:rPr>
        <w:t xml:space="preserve">17.  </w:t>
      </w:r>
      <w:bookmarkStart w:id="64" w:name="Bookmark__c_17"/>
      <w:bookmarkEnd w:id="64"/>
      <w:r w:rsidRPr="00BC1AC7">
        <w:rPr>
          <w:color w:val="333333"/>
          <w:szCs w:val="24"/>
        </w:rPr>
        <w:t xml:space="preserve">Equipment used for the purpose of venting a closed or operating dump, sanitary landfill, hazardous waste landfill, or other solid waste facility, directly or indirectly into the outdoor atmosphere including, but not limited to, any transfer station, recycling facility, or municipal solid waste composting </w:t>
      </w:r>
      <w:proofErr w:type="gramStart"/>
      <w:r w:rsidRPr="00BC1AC7">
        <w:rPr>
          <w:color w:val="333333"/>
          <w:szCs w:val="24"/>
        </w:rPr>
        <w:t>facility;</w:t>
      </w:r>
      <w:proofErr w:type="gramEnd"/>
      <w:r w:rsidRPr="00BC1AC7">
        <w:rPr>
          <w:color w:val="333333"/>
          <w:szCs w:val="24"/>
        </w:rPr>
        <w:t xml:space="preserve">  </w:t>
      </w:r>
    </w:p>
    <w:p w14:paraId="12F660E9" w14:textId="77777777" w:rsidR="00EF09C0" w:rsidRDefault="00EF09C0" w:rsidP="00EF09C0">
      <w:pPr>
        <w:pStyle w:val="NoSpacing"/>
        <w:ind w:left="360"/>
        <w:rPr>
          <w:b/>
          <w:color w:val="333333"/>
          <w:szCs w:val="24"/>
        </w:rPr>
      </w:pPr>
    </w:p>
    <w:p w14:paraId="32EBC705" w14:textId="2E411CB0" w:rsidR="00BC1AC7" w:rsidRPr="00BC1AC7" w:rsidRDefault="00BC1AC7" w:rsidP="00EF09C0">
      <w:pPr>
        <w:pStyle w:val="NoSpacing"/>
        <w:ind w:left="360"/>
        <w:rPr>
          <w:color w:val="333333"/>
          <w:szCs w:val="24"/>
        </w:rPr>
      </w:pPr>
      <w:r w:rsidRPr="00BC1AC7">
        <w:rPr>
          <w:b/>
          <w:color w:val="333333"/>
          <w:szCs w:val="24"/>
        </w:rPr>
        <w:t xml:space="preserve">18.  </w:t>
      </w:r>
      <w:bookmarkStart w:id="65" w:name="Bookmark__c_18"/>
      <w:bookmarkEnd w:id="65"/>
      <w:r w:rsidRPr="00BC1AC7">
        <w:rPr>
          <w:color w:val="333333"/>
          <w:szCs w:val="24"/>
        </w:rPr>
        <w:t xml:space="preserve">Equipment that shreds wood, if the engine powering the equipment has a maximum rated gross heat input of 1,000,000 BTU per hour or </w:t>
      </w:r>
      <w:proofErr w:type="gramStart"/>
      <w:r w:rsidRPr="00BC1AC7">
        <w:rPr>
          <w:color w:val="333333"/>
          <w:szCs w:val="24"/>
        </w:rPr>
        <w:t>greater;</w:t>
      </w:r>
      <w:proofErr w:type="gramEnd"/>
      <w:r w:rsidRPr="00BC1AC7">
        <w:rPr>
          <w:color w:val="333333"/>
          <w:szCs w:val="24"/>
        </w:rPr>
        <w:t xml:space="preserve">  </w:t>
      </w:r>
    </w:p>
    <w:p w14:paraId="75067E39" w14:textId="77777777" w:rsidR="00EF09C0" w:rsidRDefault="00EF09C0" w:rsidP="00EF09C0">
      <w:pPr>
        <w:pStyle w:val="NoSpacing"/>
        <w:ind w:left="360"/>
        <w:rPr>
          <w:b/>
          <w:color w:val="333333"/>
          <w:szCs w:val="24"/>
        </w:rPr>
      </w:pPr>
    </w:p>
    <w:p w14:paraId="1A3EC7BC" w14:textId="10F07D60" w:rsidR="00BC1AC7" w:rsidRPr="00BC1AC7" w:rsidRDefault="00BC1AC7" w:rsidP="00EF09C0">
      <w:pPr>
        <w:pStyle w:val="NoSpacing"/>
        <w:ind w:left="360"/>
        <w:rPr>
          <w:color w:val="333333"/>
          <w:szCs w:val="24"/>
        </w:rPr>
      </w:pPr>
      <w:r w:rsidRPr="00BC1AC7">
        <w:rPr>
          <w:b/>
          <w:color w:val="333333"/>
          <w:szCs w:val="24"/>
        </w:rPr>
        <w:t xml:space="preserve">19.  </w:t>
      </w:r>
      <w:bookmarkStart w:id="66" w:name="Bookmark__c_19"/>
      <w:bookmarkEnd w:id="66"/>
      <w:r w:rsidRPr="00BC1AC7">
        <w:rPr>
          <w:color w:val="333333"/>
          <w:szCs w:val="24"/>
        </w:rPr>
        <w:t xml:space="preserve">Equipment in which the combined weight of all raw materials used exceeds 50 pounds in any one hour, provided:  </w:t>
      </w:r>
    </w:p>
    <w:p w14:paraId="53F9C841" w14:textId="77777777" w:rsidR="00EF09C0" w:rsidRDefault="00EF09C0" w:rsidP="00BC1AC7">
      <w:pPr>
        <w:pStyle w:val="NoSpacing"/>
        <w:rPr>
          <w:b/>
          <w:color w:val="333333"/>
          <w:szCs w:val="24"/>
        </w:rPr>
      </w:pPr>
    </w:p>
    <w:p w14:paraId="7581449F" w14:textId="1525534F" w:rsidR="00BC1AC7" w:rsidRPr="00BC1AC7" w:rsidRDefault="00BC1AC7" w:rsidP="00EF09C0">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67" w:name="Bookmark__c_19_i"/>
      <w:bookmarkEnd w:id="67"/>
      <w:r w:rsidRPr="00BC1AC7">
        <w:rPr>
          <w:color w:val="333333"/>
          <w:szCs w:val="24"/>
        </w:rPr>
        <w:t xml:space="preserve">Such equipment does not include equipment that is the same type as is included within a category described at (c)1, 2, 4 through 12, 15, or 18 above; or at (c)20, 21, or 22 below, but which is excluded from the category because it does not meet an applicability threshold set forth in the description of the category. That is, the equipment has a lower capacity, weight of materials processed, vapor pressure, or consumption of BTUs, or otherwise falls outside a parameter that is included in the description of the </w:t>
      </w:r>
      <w:proofErr w:type="gramStart"/>
      <w:r w:rsidRPr="00BC1AC7">
        <w:rPr>
          <w:color w:val="333333"/>
          <w:szCs w:val="24"/>
        </w:rPr>
        <w:t>category;</w:t>
      </w:r>
      <w:proofErr w:type="gramEnd"/>
      <w:r w:rsidRPr="00BC1AC7">
        <w:rPr>
          <w:color w:val="333333"/>
          <w:szCs w:val="24"/>
        </w:rPr>
        <w:t xml:space="preserve">  </w:t>
      </w:r>
    </w:p>
    <w:p w14:paraId="7B3272FB" w14:textId="77777777" w:rsidR="00BC1AC7" w:rsidRPr="00BC1AC7" w:rsidRDefault="00BC1AC7" w:rsidP="00EF09C0">
      <w:pPr>
        <w:pStyle w:val="NoSpacing"/>
        <w:ind w:left="720"/>
        <w:rPr>
          <w:color w:val="333333"/>
          <w:szCs w:val="24"/>
        </w:rPr>
      </w:pPr>
      <w:r w:rsidRPr="00BC1AC7">
        <w:rPr>
          <w:b/>
          <w:color w:val="333333"/>
          <w:szCs w:val="24"/>
        </w:rPr>
        <w:t xml:space="preserve">ii.  </w:t>
      </w:r>
      <w:bookmarkStart w:id="68" w:name="Bookmark__c_19_ii"/>
      <w:bookmarkEnd w:id="68"/>
      <w:r w:rsidRPr="00BC1AC7">
        <w:rPr>
          <w:color w:val="333333"/>
          <w:szCs w:val="24"/>
        </w:rPr>
        <w:t xml:space="preserve">In determining the weight of the raw materials used, the weight of the following shall be excluded:  </w:t>
      </w:r>
    </w:p>
    <w:p w14:paraId="5AF94887" w14:textId="77777777" w:rsidR="00EF09C0" w:rsidRDefault="00EF09C0" w:rsidP="00BC1AC7">
      <w:pPr>
        <w:pStyle w:val="NoSpacing"/>
        <w:rPr>
          <w:b/>
          <w:color w:val="333333"/>
          <w:szCs w:val="24"/>
        </w:rPr>
      </w:pPr>
    </w:p>
    <w:p w14:paraId="597204B0" w14:textId="30843530" w:rsidR="00BC1AC7" w:rsidRPr="00BC1AC7" w:rsidRDefault="00BC1AC7" w:rsidP="00B515C8">
      <w:pPr>
        <w:pStyle w:val="NoSpacing"/>
        <w:ind w:left="1080"/>
        <w:rPr>
          <w:color w:val="333333"/>
          <w:szCs w:val="24"/>
        </w:rPr>
      </w:pPr>
      <w:r w:rsidRPr="00BC1AC7">
        <w:rPr>
          <w:b/>
          <w:color w:val="333333"/>
          <w:szCs w:val="24"/>
        </w:rPr>
        <w:t xml:space="preserve">(1)  </w:t>
      </w:r>
      <w:bookmarkStart w:id="69" w:name="Bookmark__c_19_ii_1"/>
      <w:bookmarkEnd w:id="69"/>
      <w:proofErr w:type="gramStart"/>
      <w:r w:rsidRPr="00BC1AC7">
        <w:rPr>
          <w:color w:val="333333"/>
          <w:szCs w:val="24"/>
        </w:rPr>
        <w:t>Air;</w:t>
      </w:r>
      <w:proofErr w:type="gramEnd"/>
      <w:r w:rsidRPr="00BC1AC7">
        <w:rPr>
          <w:color w:val="333333"/>
          <w:szCs w:val="24"/>
        </w:rPr>
        <w:t xml:space="preserve">  </w:t>
      </w:r>
    </w:p>
    <w:p w14:paraId="062AB75F" w14:textId="77777777" w:rsidR="00BC1AC7" w:rsidRPr="00BC1AC7" w:rsidRDefault="00BC1AC7" w:rsidP="00B515C8">
      <w:pPr>
        <w:pStyle w:val="NoSpacing"/>
        <w:ind w:left="1080"/>
        <w:rPr>
          <w:color w:val="333333"/>
          <w:szCs w:val="24"/>
        </w:rPr>
      </w:pPr>
      <w:r w:rsidRPr="00BC1AC7">
        <w:rPr>
          <w:b/>
          <w:color w:val="333333"/>
          <w:szCs w:val="24"/>
        </w:rPr>
        <w:t xml:space="preserve">(2)  </w:t>
      </w:r>
      <w:bookmarkStart w:id="70" w:name="Bookmark__c_19_ii_2"/>
      <w:bookmarkEnd w:id="70"/>
      <w:proofErr w:type="gramStart"/>
      <w:r w:rsidRPr="00BC1AC7">
        <w:rPr>
          <w:color w:val="333333"/>
          <w:szCs w:val="24"/>
        </w:rPr>
        <w:t>Water;</w:t>
      </w:r>
      <w:proofErr w:type="gramEnd"/>
      <w:r w:rsidRPr="00BC1AC7">
        <w:rPr>
          <w:color w:val="333333"/>
          <w:szCs w:val="24"/>
        </w:rPr>
        <w:t xml:space="preserve">  </w:t>
      </w:r>
    </w:p>
    <w:p w14:paraId="2FC96C6A" w14:textId="77777777" w:rsidR="00BC1AC7" w:rsidRPr="00BC1AC7" w:rsidRDefault="00BC1AC7" w:rsidP="00B515C8">
      <w:pPr>
        <w:pStyle w:val="NoSpacing"/>
        <w:ind w:left="1080"/>
        <w:rPr>
          <w:color w:val="333333"/>
          <w:szCs w:val="24"/>
        </w:rPr>
      </w:pPr>
      <w:r w:rsidRPr="00BC1AC7">
        <w:rPr>
          <w:b/>
          <w:color w:val="333333"/>
          <w:szCs w:val="24"/>
        </w:rPr>
        <w:t xml:space="preserve">(3)  </w:t>
      </w:r>
      <w:bookmarkStart w:id="71" w:name="Bookmark__c_19_ii_3"/>
      <w:bookmarkEnd w:id="71"/>
      <w:r w:rsidRPr="00BC1AC7">
        <w:rPr>
          <w:color w:val="333333"/>
          <w:szCs w:val="24"/>
        </w:rPr>
        <w:t xml:space="preserve">Containers, provided that the container is not consumed as part of the operation of the equipment; and  </w:t>
      </w:r>
    </w:p>
    <w:p w14:paraId="5D50DB20" w14:textId="77777777" w:rsidR="00BC1AC7" w:rsidRPr="00BC1AC7" w:rsidRDefault="00BC1AC7" w:rsidP="00B515C8">
      <w:pPr>
        <w:pStyle w:val="NoSpacing"/>
        <w:ind w:left="1080"/>
        <w:rPr>
          <w:color w:val="333333"/>
          <w:szCs w:val="24"/>
        </w:rPr>
      </w:pPr>
      <w:r w:rsidRPr="00BC1AC7">
        <w:rPr>
          <w:b/>
          <w:color w:val="333333"/>
          <w:szCs w:val="24"/>
        </w:rPr>
        <w:lastRenderedPageBreak/>
        <w:t xml:space="preserve">(4)  </w:t>
      </w:r>
      <w:bookmarkStart w:id="72" w:name="Bookmark__c_19_ii_4"/>
      <w:bookmarkEnd w:id="72"/>
      <w:r w:rsidRPr="00BC1AC7">
        <w:rPr>
          <w:color w:val="333333"/>
          <w:szCs w:val="24"/>
        </w:rPr>
        <w:t xml:space="preserve">Paper, metal, or plastic that is twisted, bent, or folded, in the equipment, provided that the twisting, bending, or folding, does not cause visible emissions or air </w:t>
      </w:r>
      <w:proofErr w:type="gramStart"/>
      <w:r w:rsidRPr="00BC1AC7">
        <w:rPr>
          <w:color w:val="333333"/>
          <w:szCs w:val="24"/>
        </w:rPr>
        <w:t>pollution;</w:t>
      </w:r>
      <w:proofErr w:type="gramEnd"/>
      <w:r w:rsidRPr="00BC1AC7">
        <w:rPr>
          <w:color w:val="333333"/>
          <w:szCs w:val="24"/>
        </w:rPr>
        <w:t xml:space="preserve">  </w:t>
      </w:r>
    </w:p>
    <w:p w14:paraId="131A2D17" w14:textId="77777777" w:rsidR="00EF09C0" w:rsidRDefault="00EF09C0" w:rsidP="00BC1AC7">
      <w:pPr>
        <w:pStyle w:val="NoSpacing"/>
        <w:rPr>
          <w:b/>
          <w:color w:val="333333"/>
          <w:szCs w:val="24"/>
        </w:rPr>
      </w:pPr>
    </w:p>
    <w:p w14:paraId="01F33272" w14:textId="286057EF" w:rsidR="00BC1AC7" w:rsidRPr="00BC1AC7" w:rsidRDefault="00BC1AC7" w:rsidP="00696A60">
      <w:pPr>
        <w:pStyle w:val="NoSpacing"/>
        <w:ind w:left="360"/>
        <w:rPr>
          <w:color w:val="333333"/>
          <w:szCs w:val="24"/>
        </w:rPr>
      </w:pPr>
      <w:r w:rsidRPr="00BC1AC7">
        <w:rPr>
          <w:b/>
          <w:color w:val="333333"/>
          <w:szCs w:val="24"/>
        </w:rPr>
        <w:t xml:space="preserve">20.  </w:t>
      </w:r>
      <w:bookmarkStart w:id="73" w:name="Bookmark__c_20"/>
      <w:bookmarkEnd w:id="73"/>
      <w:r w:rsidRPr="00BC1AC7">
        <w:rPr>
          <w:color w:val="333333"/>
          <w:szCs w:val="24"/>
        </w:rPr>
        <w:t xml:space="preserve">Welding equipment, if the weight of the welding rod or welding wire used in the process is greater than 12 pounds in any calendar </w:t>
      </w:r>
      <w:proofErr w:type="gramStart"/>
      <w:r w:rsidRPr="00BC1AC7">
        <w:rPr>
          <w:color w:val="333333"/>
          <w:szCs w:val="24"/>
        </w:rPr>
        <w:t>day;</w:t>
      </w:r>
      <w:proofErr w:type="gramEnd"/>
      <w:r w:rsidRPr="00BC1AC7">
        <w:rPr>
          <w:color w:val="333333"/>
          <w:szCs w:val="24"/>
        </w:rPr>
        <w:t xml:space="preserve">   </w:t>
      </w:r>
    </w:p>
    <w:p w14:paraId="37AF790B" w14:textId="77777777" w:rsidR="000C1372" w:rsidRDefault="000C1372" w:rsidP="00696A60">
      <w:pPr>
        <w:pStyle w:val="NoSpacing"/>
        <w:ind w:left="360"/>
        <w:rPr>
          <w:b/>
          <w:color w:val="333333"/>
          <w:szCs w:val="24"/>
        </w:rPr>
      </w:pPr>
    </w:p>
    <w:p w14:paraId="69E2EE64" w14:textId="3E149BF2" w:rsidR="00BC1AC7" w:rsidRPr="00BC1AC7" w:rsidRDefault="00BC1AC7" w:rsidP="00696A60">
      <w:pPr>
        <w:pStyle w:val="NoSpacing"/>
        <w:ind w:left="360"/>
        <w:rPr>
          <w:color w:val="333333"/>
          <w:szCs w:val="24"/>
        </w:rPr>
      </w:pPr>
      <w:r w:rsidRPr="00BC1AC7">
        <w:rPr>
          <w:b/>
          <w:color w:val="333333"/>
          <w:szCs w:val="24"/>
        </w:rPr>
        <w:t xml:space="preserve">21.  </w:t>
      </w:r>
      <w:bookmarkStart w:id="74" w:name="Bookmark__c_21"/>
      <w:bookmarkEnd w:id="74"/>
      <w:r w:rsidRPr="00BC1AC7">
        <w:rPr>
          <w:color w:val="333333"/>
          <w:szCs w:val="24"/>
        </w:rPr>
        <w:t xml:space="preserve">Any stationary reciprocating engine with a maximum rated power output of 37 kW or greater, used for generating electricity, not including emergency generators; and  </w:t>
      </w:r>
    </w:p>
    <w:p w14:paraId="1FF6437B" w14:textId="77777777" w:rsidR="000C1372" w:rsidRDefault="000C1372" w:rsidP="00696A60">
      <w:pPr>
        <w:pStyle w:val="NoSpacing"/>
        <w:ind w:left="360"/>
        <w:rPr>
          <w:b/>
          <w:color w:val="333333"/>
          <w:szCs w:val="24"/>
        </w:rPr>
      </w:pPr>
    </w:p>
    <w:p w14:paraId="41E06E43" w14:textId="61C36493" w:rsidR="00BC1AC7" w:rsidRPr="00BC1AC7" w:rsidRDefault="00BC1AC7" w:rsidP="00696A60">
      <w:pPr>
        <w:pStyle w:val="NoSpacing"/>
        <w:ind w:left="360"/>
        <w:rPr>
          <w:color w:val="333333"/>
          <w:szCs w:val="24"/>
        </w:rPr>
      </w:pPr>
      <w:r w:rsidRPr="00BC1AC7">
        <w:rPr>
          <w:b/>
          <w:color w:val="333333"/>
          <w:szCs w:val="24"/>
        </w:rPr>
        <w:t xml:space="preserve">22.  </w:t>
      </w:r>
      <w:bookmarkStart w:id="75" w:name="Bookmark__c_22"/>
      <w:bookmarkEnd w:id="75"/>
      <w:r w:rsidRPr="00BC1AC7">
        <w:rPr>
          <w:color w:val="333333"/>
          <w:szCs w:val="24"/>
        </w:rPr>
        <w:t xml:space="preserve">Any fumigation of a commodity or industrial structure that has the potential to emit any fumigant or combination of fumigants at a rate greater than 0.1 pounds per hour (45.4 grams per hour), except as provided at (g) below.  </w:t>
      </w:r>
    </w:p>
    <w:p w14:paraId="44D70030" w14:textId="77777777" w:rsidR="00696A60" w:rsidRDefault="00696A60" w:rsidP="00BC1AC7">
      <w:pPr>
        <w:pStyle w:val="NoSpacing"/>
        <w:rPr>
          <w:b/>
          <w:color w:val="333333"/>
          <w:szCs w:val="24"/>
        </w:rPr>
      </w:pPr>
    </w:p>
    <w:p w14:paraId="59F2DB74" w14:textId="49044BA6" w:rsidR="00BC1AC7" w:rsidRPr="00BC1AC7" w:rsidRDefault="00BC1AC7" w:rsidP="00BC1AC7">
      <w:pPr>
        <w:pStyle w:val="NoSpacing"/>
        <w:rPr>
          <w:color w:val="333333"/>
          <w:szCs w:val="24"/>
        </w:rPr>
      </w:pPr>
      <w:r w:rsidRPr="00BC1AC7">
        <w:rPr>
          <w:b/>
          <w:color w:val="333333"/>
          <w:szCs w:val="24"/>
        </w:rPr>
        <w:t xml:space="preserve">(d)  </w:t>
      </w:r>
      <w:bookmarkStart w:id="76" w:name="Bookmark__d"/>
      <w:bookmarkEnd w:id="76"/>
      <w:r w:rsidRPr="00BC1AC7">
        <w:rPr>
          <w:color w:val="333333"/>
          <w:szCs w:val="24"/>
        </w:rPr>
        <w:t xml:space="preserve">Even if a source is listed at (c) above, any of the following is not a significant source (and, therefore, does not need a preconstruction permit and operating certificate) if it is:  </w:t>
      </w:r>
    </w:p>
    <w:p w14:paraId="32045DA6" w14:textId="77777777" w:rsidR="00696A60" w:rsidRDefault="00696A60" w:rsidP="00BC1AC7">
      <w:pPr>
        <w:pStyle w:val="NoSpacing"/>
        <w:rPr>
          <w:b/>
          <w:color w:val="333333"/>
          <w:szCs w:val="24"/>
        </w:rPr>
      </w:pPr>
    </w:p>
    <w:p w14:paraId="54D9C62F" w14:textId="072F05F6" w:rsidR="00BC1AC7" w:rsidRPr="00BC1AC7" w:rsidRDefault="00BC1AC7" w:rsidP="000C1372">
      <w:pPr>
        <w:pStyle w:val="NoSpacing"/>
        <w:ind w:left="518"/>
        <w:rPr>
          <w:color w:val="333333"/>
          <w:szCs w:val="24"/>
        </w:rPr>
      </w:pPr>
      <w:r w:rsidRPr="00BC1AC7">
        <w:rPr>
          <w:b/>
          <w:color w:val="333333"/>
          <w:szCs w:val="24"/>
        </w:rPr>
        <w:t xml:space="preserve">1.  </w:t>
      </w:r>
      <w:bookmarkStart w:id="77" w:name="Bookmark__d_1"/>
      <w:bookmarkEnd w:id="77"/>
      <w:r w:rsidRPr="00BC1AC7">
        <w:rPr>
          <w:color w:val="333333"/>
          <w:szCs w:val="24"/>
        </w:rPr>
        <w:t xml:space="preserve">A storage tank maintained under a pressure greater than one atmosphere provided that any vent serving such storage tank has the sole function of relieving pressure under emergency </w:t>
      </w:r>
      <w:proofErr w:type="gramStart"/>
      <w:r w:rsidRPr="00BC1AC7">
        <w:rPr>
          <w:color w:val="333333"/>
          <w:szCs w:val="24"/>
        </w:rPr>
        <w:t>conditions;</w:t>
      </w:r>
      <w:proofErr w:type="gramEnd"/>
      <w:r w:rsidRPr="00BC1AC7">
        <w:rPr>
          <w:color w:val="333333"/>
          <w:szCs w:val="24"/>
        </w:rPr>
        <w:t xml:space="preserve">  </w:t>
      </w:r>
    </w:p>
    <w:p w14:paraId="1ECF2337" w14:textId="77777777" w:rsidR="000C1372" w:rsidRDefault="000C1372" w:rsidP="000C1372">
      <w:pPr>
        <w:pStyle w:val="NoSpacing"/>
        <w:ind w:left="518"/>
        <w:rPr>
          <w:b/>
          <w:color w:val="333333"/>
          <w:szCs w:val="24"/>
        </w:rPr>
      </w:pPr>
    </w:p>
    <w:p w14:paraId="4194D922" w14:textId="43012AAE" w:rsidR="00BC1AC7" w:rsidRPr="00BC1AC7" w:rsidRDefault="00BC1AC7" w:rsidP="000C1372">
      <w:pPr>
        <w:pStyle w:val="NoSpacing"/>
        <w:ind w:left="518"/>
        <w:rPr>
          <w:color w:val="333333"/>
          <w:szCs w:val="24"/>
        </w:rPr>
      </w:pPr>
      <w:r w:rsidRPr="00BC1AC7">
        <w:rPr>
          <w:b/>
          <w:color w:val="333333"/>
          <w:szCs w:val="24"/>
        </w:rPr>
        <w:t xml:space="preserve">2.  </w:t>
      </w:r>
      <w:bookmarkStart w:id="78" w:name="Bookmark__d_2"/>
      <w:bookmarkEnd w:id="78"/>
      <w:r w:rsidRPr="00BC1AC7">
        <w:rPr>
          <w:color w:val="333333"/>
          <w:szCs w:val="24"/>
        </w:rPr>
        <w:t xml:space="preserve">Storage tanks, reservoirs, containers, or bins used on any farm for the storage of agricultural commodities produced by or consumed in the farm's own operations. This exemption does not include storage tanks, reservoirs, containers or bins used by distributors of agricultural commodities or by research facilities which develop products for use in agricultural </w:t>
      </w:r>
      <w:proofErr w:type="gramStart"/>
      <w:r w:rsidRPr="00BC1AC7">
        <w:rPr>
          <w:color w:val="333333"/>
          <w:szCs w:val="24"/>
        </w:rPr>
        <w:t>production;</w:t>
      </w:r>
      <w:proofErr w:type="gramEnd"/>
      <w:r w:rsidRPr="00BC1AC7">
        <w:rPr>
          <w:color w:val="333333"/>
          <w:szCs w:val="24"/>
        </w:rPr>
        <w:t xml:space="preserve">  </w:t>
      </w:r>
    </w:p>
    <w:p w14:paraId="487ABC5B" w14:textId="77777777" w:rsidR="000C1372" w:rsidRDefault="000C1372" w:rsidP="000C1372">
      <w:pPr>
        <w:pStyle w:val="NoSpacing"/>
        <w:ind w:left="518"/>
        <w:rPr>
          <w:b/>
          <w:color w:val="333333"/>
          <w:szCs w:val="24"/>
        </w:rPr>
      </w:pPr>
    </w:p>
    <w:p w14:paraId="065AC1F3" w14:textId="0B86ABD5" w:rsidR="00BC1AC7" w:rsidRPr="00BC1AC7" w:rsidRDefault="00BC1AC7" w:rsidP="000C1372">
      <w:pPr>
        <w:pStyle w:val="NoSpacing"/>
        <w:ind w:left="518"/>
        <w:rPr>
          <w:color w:val="333333"/>
          <w:szCs w:val="24"/>
        </w:rPr>
      </w:pPr>
      <w:r w:rsidRPr="00BC1AC7">
        <w:rPr>
          <w:b/>
          <w:color w:val="333333"/>
          <w:szCs w:val="24"/>
        </w:rPr>
        <w:t xml:space="preserve">3.  </w:t>
      </w:r>
      <w:bookmarkStart w:id="79" w:name="Bookmark__d_3"/>
      <w:bookmarkEnd w:id="79"/>
      <w:r w:rsidRPr="00BC1AC7">
        <w:rPr>
          <w:color w:val="333333"/>
          <w:szCs w:val="24"/>
        </w:rPr>
        <w:t xml:space="preserve">A stationary storage tank, provided that (d)3i, ii, and iii below are satisfied:  </w:t>
      </w:r>
    </w:p>
    <w:p w14:paraId="7AF7B7C7" w14:textId="77777777" w:rsidR="000C1372" w:rsidRDefault="000C1372" w:rsidP="00BC1AC7">
      <w:pPr>
        <w:pStyle w:val="NoSpacing"/>
        <w:rPr>
          <w:b/>
          <w:color w:val="333333"/>
          <w:szCs w:val="24"/>
        </w:rPr>
      </w:pPr>
    </w:p>
    <w:p w14:paraId="62CF3D86" w14:textId="458784A0" w:rsidR="00BC1AC7" w:rsidRPr="00BC1AC7" w:rsidRDefault="00BC1AC7" w:rsidP="000C1372">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80" w:name="Bookmark__d_3_i"/>
      <w:bookmarkEnd w:id="80"/>
      <w:r w:rsidRPr="00BC1AC7">
        <w:rPr>
          <w:color w:val="333333"/>
          <w:szCs w:val="24"/>
        </w:rPr>
        <w:t xml:space="preserve">The tank is one of the following:  </w:t>
      </w:r>
    </w:p>
    <w:p w14:paraId="49E19093" w14:textId="77777777" w:rsidR="000C1372" w:rsidRDefault="000C1372" w:rsidP="00BC1AC7">
      <w:pPr>
        <w:pStyle w:val="NoSpacing"/>
        <w:rPr>
          <w:b/>
          <w:color w:val="333333"/>
          <w:szCs w:val="24"/>
        </w:rPr>
      </w:pPr>
    </w:p>
    <w:p w14:paraId="43782B00" w14:textId="0C523C57" w:rsidR="00BC1AC7" w:rsidRPr="00BC1AC7" w:rsidRDefault="00BC1AC7" w:rsidP="000C1372">
      <w:pPr>
        <w:pStyle w:val="NoSpacing"/>
        <w:ind w:left="1080"/>
        <w:rPr>
          <w:color w:val="333333"/>
          <w:szCs w:val="24"/>
        </w:rPr>
      </w:pPr>
      <w:r w:rsidRPr="00BC1AC7">
        <w:rPr>
          <w:b/>
          <w:color w:val="333333"/>
          <w:szCs w:val="24"/>
        </w:rPr>
        <w:t xml:space="preserve">(1)  </w:t>
      </w:r>
      <w:bookmarkStart w:id="81" w:name="Bookmark__d_3_i_1"/>
      <w:bookmarkEnd w:id="81"/>
      <w:r w:rsidRPr="00BC1AC7">
        <w:rPr>
          <w:color w:val="333333"/>
          <w:szCs w:val="24"/>
        </w:rPr>
        <w:t xml:space="preserve">A tank used solely to store a food-grade liquid that in its stored form is intended as food for direct human consumption. For the purposes of this subparagraph, food-grade liquids do not include liquids stored in a concentrated form; vitamins and drugs; or food additives, preservatives, or other ingredients that in their stored or manufactured form are not intended for direct human consumption; or  </w:t>
      </w:r>
    </w:p>
    <w:p w14:paraId="7416795C" w14:textId="77777777" w:rsidR="00BC1AC7" w:rsidRPr="00BC1AC7" w:rsidRDefault="00BC1AC7" w:rsidP="000C1372">
      <w:pPr>
        <w:pStyle w:val="NoSpacing"/>
        <w:ind w:left="1080"/>
        <w:rPr>
          <w:color w:val="333333"/>
          <w:szCs w:val="24"/>
        </w:rPr>
      </w:pPr>
      <w:r w:rsidRPr="00BC1AC7">
        <w:rPr>
          <w:b/>
          <w:color w:val="333333"/>
          <w:szCs w:val="24"/>
        </w:rPr>
        <w:t xml:space="preserve">(2)  </w:t>
      </w:r>
      <w:bookmarkStart w:id="82" w:name="Bookmark__d_3_i_2"/>
      <w:bookmarkEnd w:id="82"/>
      <w:r w:rsidRPr="00BC1AC7">
        <w:rPr>
          <w:color w:val="333333"/>
          <w:szCs w:val="24"/>
        </w:rPr>
        <w:t xml:space="preserve">A tank used to store liquids, provided that:  </w:t>
      </w:r>
    </w:p>
    <w:p w14:paraId="1D4A0C6E" w14:textId="77777777" w:rsidR="000C1372" w:rsidRDefault="000C1372" w:rsidP="00BC1AC7">
      <w:pPr>
        <w:pStyle w:val="NoSpacing"/>
        <w:rPr>
          <w:b/>
          <w:color w:val="333333"/>
          <w:szCs w:val="24"/>
        </w:rPr>
      </w:pPr>
    </w:p>
    <w:p w14:paraId="1D3AC0E0" w14:textId="6D742F5E" w:rsidR="00BC1AC7" w:rsidRPr="00BC1AC7" w:rsidRDefault="00BC1AC7" w:rsidP="000C1372">
      <w:pPr>
        <w:pStyle w:val="NoSpacing"/>
        <w:ind w:left="1440"/>
        <w:rPr>
          <w:color w:val="333333"/>
          <w:szCs w:val="24"/>
        </w:rPr>
      </w:pPr>
      <w:r w:rsidRPr="00BC1AC7">
        <w:rPr>
          <w:b/>
          <w:color w:val="333333"/>
          <w:szCs w:val="24"/>
        </w:rPr>
        <w:t xml:space="preserve">(A)  </w:t>
      </w:r>
      <w:bookmarkStart w:id="83" w:name="Bookmark__d_3_i_2_a"/>
      <w:bookmarkEnd w:id="83"/>
      <w:r w:rsidRPr="00BC1AC7">
        <w:rPr>
          <w:color w:val="333333"/>
          <w:szCs w:val="24"/>
        </w:rPr>
        <w:t xml:space="preserve">The operating temperature of the tank is not greater than 350 degrees Fahrenheit; and  </w:t>
      </w:r>
    </w:p>
    <w:p w14:paraId="72060DFD" w14:textId="77777777" w:rsidR="00BC1AC7" w:rsidRPr="00BC1AC7" w:rsidRDefault="00BC1AC7" w:rsidP="000C1372">
      <w:pPr>
        <w:pStyle w:val="NoSpacing"/>
        <w:ind w:left="1440"/>
        <w:rPr>
          <w:color w:val="333333"/>
          <w:szCs w:val="24"/>
        </w:rPr>
      </w:pPr>
      <w:r w:rsidRPr="00BC1AC7">
        <w:rPr>
          <w:b/>
          <w:color w:val="333333"/>
          <w:szCs w:val="24"/>
        </w:rPr>
        <w:t xml:space="preserve">(B)  </w:t>
      </w:r>
      <w:bookmarkStart w:id="84" w:name="Bookmark__d_3_i_2_b"/>
      <w:bookmarkEnd w:id="84"/>
      <w:r w:rsidRPr="00BC1AC7">
        <w:rPr>
          <w:color w:val="333333"/>
          <w:szCs w:val="24"/>
        </w:rPr>
        <w:t xml:space="preserve">The vapor pressure of the liquid, excluding the vapor pressure of water, is less than 0.02 pounds per square inch absolute at the liquid's actual temperature or at 70 degrees Fahrenheit, whichever temperature is </w:t>
      </w:r>
      <w:proofErr w:type="gramStart"/>
      <w:r w:rsidRPr="00BC1AC7">
        <w:rPr>
          <w:color w:val="333333"/>
          <w:szCs w:val="24"/>
        </w:rPr>
        <w:t>higher;</w:t>
      </w:r>
      <w:proofErr w:type="gramEnd"/>
      <w:r w:rsidRPr="00BC1AC7">
        <w:rPr>
          <w:color w:val="333333"/>
          <w:szCs w:val="24"/>
        </w:rPr>
        <w:t xml:space="preserve">  </w:t>
      </w:r>
    </w:p>
    <w:p w14:paraId="6B93AC9C" w14:textId="77777777" w:rsidR="000C1372" w:rsidRDefault="000C1372" w:rsidP="00BC1AC7">
      <w:pPr>
        <w:pStyle w:val="NoSpacing"/>
        <w:rPr>
          <w:b/>
          <w:color w:val="333333"/>
          <w:szCs w:val="24"/>
        </w:rPr>
      </w:pPr>
    </w:p>
    <w:p w14:paraId="6D53A116" w14:textId="3CCBA55D" w:rsidR="00BC1AC7" w:rsidRPr="00BC1AC7" w:rsidRDefault="00BC1AC7" w:rsidP="00745941">
      <w:pPr>
        <w:pStyle w:val="NoSpacing"/>
        <w:ind w:left="720"/>
        <w:rPr>
          <w:color w:val="333333"/>
          <w:szCs w:val="24"/>
        </w:rPr>
      </w:pPr>
      <w:r w:rsidRPr="00BC1AC7">
        <w:rPr>
          <w:b/>
          <w:color w:val="333333"/>
          <w:szCs w:val="24"/>
        </w:rPr>
        <w:t xml:space="preserve">ii.  </w:t>
      </w:r>
      <w:bookmarkStart w:id="85" w:name="Bookmark__d_3_ii"/>
      <w:bookmarkEnd w:id="85"/>
      <w:r w:rsidRPr="00BC1AC7">
        <w:rPr>
          <w:color w:val="333333"/>
          <w:szCs w:val="24"/>
        </w:rPr>
        <w:t xml:space="preserve">The following criteria are met:  </w:t>
      </w:r>
    </w:p>
    <w:p w14:paraId="2D8ADB05" w14:textId="77777777" w:rsidR="000C1372" w:rsidRDefault="000C1372" w:rsidP="00BC1AC7">
      <w:pPr>
        <w:pStyle w:val="NoSpacing"/>
        <w:rPr>
          <w:b/>
          <w:color w:val="333333"/>
          <w:szCs w:val="24"/>
        </w:rPr>
      </w:pPr>
    </w:p>
    <w:p w14:paraId="3C57C4B3" w14:textId="1B51D5FC" w:rsidR="00BC1AC7" w:rsidRPr="00BC1AC7" w:rsidRDefault="00BC1AC7" w:rsidP="00745941">
      <w:pPr>
        <w:pStyle w:val="NoSpacing"/>
        <w:ind w:left="1080"/>
        <w:rPr>
          <w:color w:val="333333"/>
          <w:szCs w:val="24"/>
        </w:rPr>
      </w:pPr>
      <w:r w:rsidRPr="00BC1AC7">
        <w:rPr>
          <w:b/>
          <w:color w:val="333333"/>
          <w:szCs w:val="24"/>
        </w:rPr>
        <w:lastRenderedPageBreak/>
        <w:t xml:space="preserve">(1)  </w:t>
      </w:r>
      <w:bookmarkStart w:id="86" w:name="Bookmark__d_3_ii_1"/>
      <w:bookmarkEnd w:id="86"/>
      <w:r w:rsidRPr="00BC1AC7">
        <w:rPr>
          <w:color w:val="333333"/>
          <w:szCs w:val="24"/>
        </w:rPr>
        <w:t xml:space="preserve">The tank has no visible emissions, exclusive of water vapor, to the outdoor </w:t>
      </w:r>
      <w:proofErr w:type="gramStart"/>
      <w:r w:rsidRPr="00BC1AC7">
        <w:rPr>
          <w:color w:val="333333"/>
          <w:szCs w:val="24"/>
        </w:rPr>
        <w:t>atmosphere;</w:t>
      </w:r>
      <w:proofErr w:type="gramEnd"/>
      <w:r w:rsidRPr="00BC1AC7">
        <w:rPr>
          <w:color w:val="333333"/>
          <w:szCs w:val="24"/>
        </w:rPr>
        <w:t xml:space="preserve">  </w:t>
      </w:r>
    </w:p>
    <w:p w14:paraId="0E21DCAC" w14:textId="77777777" w:rsidR="00BC1AC7" w:rsidRPr="00BC1AC7" w:rsidRDefault="00BC1AC7" w:rsidP="00745941">
      <w:pPr>
        <w:pStyle w:val="NoSpacing"/>
        <w:ind w:left="1080"/>
        <w:rPr>
          <w:color w:val="333333"/>
          <w:szCs w:val="24"/>
        </w:rPr>
      </w:pPr>
      <w:r w:rsidRPr="00BC1AC7">
        <w:rPr>
          <w:b/>
          <w:color w:val="333333"/>
          <w:szCs w:val="24"/>
        </w:rPr>
        <w:t xml:space="preserve">(2)  </w:t>
      </w:r>
      <w:bookmarkStart w:id="87" w:name="Bookmark__d_3_ii_2"/>
      <w:bookmarkEnd w:id="87"/>
      <w:r w:rsidRPr="00BC1AC7">
        <w:rPr>
          <w:color w:val="333333"/>
          <w:szCs w:val="24"/>
        </w:rPr>
        <w:t xml:space="preserve">The tank does not emit any air contaminant that may cause an odor detectable outside the property boundaries of the </w:t>
      </w:r>
      <w:proofErr w:type="gramStart"/>
      <w:r w:rsidRPr="00BC1AC7">
        <w:rPr>
          <w:color w:val="333333"/>
          <w:szCs w:val="24"/>
        </w:rPr>
        <w:t>facility;</w:t>
      </w:r>
      <w:proofErr w:type="gramEnd"/>
      <w:r w:rsidRPr="00BC1AC7">
        <w:rPr>
          <w:color w:val="333333"/>
          <w:szCs w:val="24"/>
        </w:rPr>
        <w:t xml:space="preserve">  </w:t>
      </w:r>
    </w:p>
    <w:p w14:paraId="441B7D90" w14:textId="77777777" w:rsidR="00BC1AC7" w:rsidRPr="00BC1AC7" w:rsidRDefault="00BC1AC7" w:rsidP="00745941">
      <w:pPr>
        <w:pStyle w:val="NoSpacing"/>
        <w:ind w:left="1080"/>
        <w:rPr>
          <w:color w:val="333333"/>
          <w:szCs w:val="24"/>
        </w:rPr>
      </w:pPr>
      <w:r w:rsidRPr="00BC1AC7">
        <w:rPr>
          <w:b/>
          <w:color w:val="333333"/>
          <w:szCs w:val="24"/>
        </w:rPr>
        <w:t xml:space="preserve">(3)  </w:t>
      </w:r>
      <w:bookmarkStart w:id="88" w:name="Bookmark__d_3_ii_3"/>
      <w:bookmarkEnd w:id="88"/>
      <w:r w:rsidRPr="00BC1AC7">
        <w:rPr>
          <w:color w:val="333333"/>
          <w:szCs w:val="24"/>
        </w:rPr>
        <w:t xml:space="preserve">The tank is not subject to any NESHAPS, MACT, or NSPS air pollution control standards, excluding the NSPS requirements to maintain a record of the tank's contents, the period of storage of these contents, and the maximum true vapor pressure of the liquid </w:t>
      </w:r>
      <w:proofErr w:type="gramStart"/>
      <w:r w:rsidRPr="00BC1AC7">
        <w:rPr>
          <w:color w:val="333333"/>
          <w:szCs w:val="24"/>
        </w:rPr>
        <w:t>stored;</w:t>
      </w:r>
      <w:proofErr w:type="gramEnd"/>
      <w:r w:rsidRPr="00BC1AC7">
        <w:rPr>
          <w:color w:val="333333"/>
          <w:szCs w:val="24"/>
        </w:rPr>
        <w:t xml:space="preserve">  </w:t>
      </w:r>
    </w:p>
    <w:p w14:paraId="6DACD74D" w14:textId="77777777" w:rsidR="00BC1AC7" w:rsidRPr="00BC1AC7" w:rsidRDefault="00BC1AC7" w:rsidP="00745941">
      <w:pPr>
        <w:pStyle w:val="NoSpacing"/>
        <w:ind w:left="1080"/>
        <w:rPr>
          <w:color w:val="333333"/>
          <w:szCs w:val="24"/>
        </w:rPr>
      </w:pPr>
      <w:r w:rsidRPr="00BC1AC7">
        <w:rPr>
          <w:b/>
          <w:color w:val="333333"/>
          <w:szCs w:val="24"/>
        </w:rPr>
        <w:t xml:space="preserve">(4)  </w:t>
      </w:r>
      <w:bookmarkStart w:id="89" w:name="Bookmark__d_3_ii_4"/>
      <w:bookmarkEnd w:id="89"/>
      <w:r w:rsidRPr="00BC1AC7">
        <w:rPr>
          <w:color w:val="333333"/>
          <w:szCs w:val="24"/>
        </w:rPr>
        <w:t xml:space="preserve">The tank's potential to emit each TXS, each NJHAP, and each HAP does not exceed the reporting thresholds at </w:t>
      </w:r>
      <w:hyperlink r:id="rId84" w:history="1">
        <w:r w:rsidRPr="00BC1AC7">
          <w:rPr>
            <w:rStyle w:val="Hyperlink"/>
            <w:i/>
            <w:szCs w:val="24"/>
          </w:rPr>
          <w:t>N.J.A.C. 7:27-17.9</w:t>
        </w:r>
      </w:hyperlink>
      <w:r w:rsidRPr="00BC1AC7">
        <w:rPr>
          <w:color w:val="333333"/>
          <w:szCs w:val="24"/>
        </w:rPr>
        <w:t xml:space="preserve">, Tables 3A and 3B; and  </w:t>
      </w:r>
    </w:p>
    <w:p w14:paraId="1ACC8495" w14:textId="77777777" w:rsidR="00BC1AC7" w:rsidRPr="00BC1AC7" w:rsidRDefault="00BC1AC7" w:rsidP="00745941">
      <w:pPr>
        <w:pStyle w:val="NoSpacing"/>
        <w:ind w:left="1080"/>
        <w:rPr>
          <w:color w:val="333333"/>
          <w:szCs w:val="24"/>
        </w:rPr>
      </w:pPr>
      <w:r w:rsidRPr="00BC1AC7">
        <w:rPr>
          <w:b/>
          <w:color w:val="333333"/>
          <w:szCs w:val="24"/>
        </w:rPr>
        <w:t xml:space="preserve">(5)  </w:t>
      </w:r>
      <w:bookmarkStart w:id="90" w:name="Bookmark__d_3_ii_5"/>
      <w:bookmarkEnd w:id="90"/>
      <w:r w:rsidRPr="00BC1AC7">
        <w:rPr>
          <w:color w:val="333333"/>
          <w:szCs w:val="24"/>
        </w:rPr>
        <w:t xml:space="preserve">The percentage by weight of all HAPs and NJHAPs collectively in the raw material stored in the tank is less than 1.0 percent; and  </w:t>
      </w:r>
    </w:p>
    <w:p w14:paraId="6F91FD3F" w14:textId="77777777" w:rsidR="00745941" w:rsidRDefault="00745941" w:rsidP="00BC1AC7">
      <w:pPr>
        <w:pStyle w:val="NoSpacing"/>
        <w:rPr>
          <w:b/>
          <w:color w:val="333333"/>
          <w:szCs w:val="24"/>
        </w:rPr>
      </w:pPr>
    </w:p>
    <w:p w14:paraId="33071947" w14:textId="7399D51F" w:rsidR="00BC1AC7" w:rsidRPr="00BC1AC7" w:rsidRDefault="00BC1AC7" w:rsidP="002A6E3A">
      <w:pPr>
        <w:pStyle w:val="NoSpacing"/>
        <w:ind w:left="720"/>
        <w:rPr>
          <w:color w:val="333333"/>
          <w:szCs w:val="24"/>
        </w:rPr>
      </w:pPr>
      <w:r w:rsidRPr="00BC1AC7">
        <w:rPr>
          <w:b/>
          <w:color w:val="333333"/>
          <w:szCs w:val="24"/>
        </w:rPr>
        <w:t xml:space="preserve">iii.  </w:t>
      </w:r>
      <w:bookmarkStart w:id="91" w:name="Bookmark__d_3_iii"/>
      <w:bookmarkEnd w:id="91"/>
      <w:r w:rsidRPr="00BC1AC7">
        <w:rPr>
          <w:color w:val="333333"/>
          <w:szCs w:val="24"/>
        </w:rPr>
        <w:t xml:space="preserve">The owner or operator of the tank has readily available upon Department request a statement certified in accordance with </w:t>
      </w:r>
      <w:hyperlink r:id="rId85" w:history="1">
        <w:r w:rsidRPr="00BC1AC7">
          <w:rPr>
            <w:rStyle w:val="Hyperlink"/>
            <w:i/>
            <w:szCs w:val="24"/>
          </w:rPr>
          <w:t>N.J.A.C. 7:27-1.39</w:t>
        </w:r>
      </w:hyperlink>
      <w:r w:rsidRPr="00BC1AC7">
        <w:rPr>
          <w:color w:val="333333"/>
          <w:szCs w:val="24"/>
        </w:rPr>
        <w:t xml:space="preserve">, signed by the responsible official, as defined at </w:t>
      </w:r>
      <w:hyperlink r:id="rId86" w:history="1">
        <w:r w:rsidRPr="00BC1AC7">
          <w:rPr>
            <w:rStyle w:val="Hyperlink"/>
            <w:i/>
            <w:szCs w:val="24"/>
          </w:rPr>
          <w:t>N.J.A.C. 7:27-1.4</w:t>
        </w:r>
      </w:hyperlink>
      <w:r w:rsidRPr="00BC1AC7">
        <w:rPr>
          <w:color w:val="333333"/>
          <w:szCs w:val="24"/>
        </w:rPr>
        <w:t xml:space="preserve"> that:  </w:t>
      </w:r>
    </w:p>
    <w:p w14:paraId="68359AD4" w14:textId="77777777" w:rsidR="00745941" w:rsidRDefault="00745941" w:rsidP="00BC1AC7">
      <w:pPr>
        <w:pStyle w:val="NoSpacing"/>
        <w:rPr>
          <w:b/>
          <w:color w:val="333333"/>
          <w:szCs w:val="24"/>
        </w:rPr>
      </w:pPr>
    </w:p>
    <w:p w14:paraId="326187C5" w14:textId="4EAD44CF" w:rsidR="00BC1AC7" w:rsidRPr="00BC1AC7" w:rsidRDefault="00BC1AC7" w:rsidP="002A6E3A">
      <w:pPr>
        <w:pStyle w:val="NoSpacing"/>
        <w:ind w:left="1080"/>
        <w:rPr>
          <w:color w:val="333333"/>
          <w:szCs w:val="24"/>
        </w:rPr>
      </w:pPr>
      <w:r w:rsidRPr="00BC1AC7">
        <w:rPr>
          <w:b/>
          <w:color w:val="333333"/>
          <w:szCs w:val="24"/>
        </w:rPr>
        <w:t xml:space="preserve">(1)  </w:t>
      </w:r>
      <w:bookmarkStart w:id="92" w:name="Bookmark__d_3_iii_1"/>
      <w:bookmarkEnd w:id="92"/>
      <w:r w:rsidRPr="00BC1AC7">
        <w:rPr>
          <w:color w:val="333333"/>
          <w:szCs w:val="24"/>
        </w:rPr>
        <w:t xml:space="preserve">Specifies the contents of the </w:t>
      </w:r>
      <w:proofErr w:type="gramStart"/>
      <w:r w:rsidRPr="00BC1AC7">
        <w:rPr>
          <w:color w:val="333333"/>
          <w:szCs w:val="24"/>
        </w:rPr>
        <w:t>tank;</w:t>
      </w:r>
      <w:proofErr w:type="gramEnd"/>
      <w:r w:rsidRPr="00BC1AC7">
        <w:rPr>
          <w:color w:val="333333"/>
          <w:szCs w:val="24"/>
        </w:rPr>
        <w:t xml:space="preserve">  </w:t>
      </w:r>
    </w:p>
    <w:p w14:paraId="62A25546" w14:textId="77777777" w:rsidR="00BC1AC7" w:rsidRPr="00BC1AC7" w:rsidRDefault="00BC1AC7" w:rsidP="002A6E3A">
      <w:pPr>
        <w:pStyle w:val="NoSpacing"/>
        <w:ind w:left="1080"/>
        <w:rPr>
          <w:color w:val="333333"/>
          <w:szCs w:val="24"/>
        </w:rPr>
      </w:pPr>
      <w:r w:rsidRPr="00BC1AC7">
        <w:rPr>
          <w:b/>
          <w:color w:val="333333"/>
          <w:szCs w:val="24"/>
        </w:rPr>
        <w:t xml:space="preserve">(2)  </w:t>
      </w:r>
      <w:bookmarkStart w:id="93" w:name="Bookmark__d_3_iii_2"/>
      <w:bookmarkEnd w:id="93"/>
      <w:r w:rsidRPr="00BC1AC7">
        <w:rPr>
          <w:color w:val="333333"/>
          <w:szCs w:val="24"/>
        </w:rPr>
        <w:t xml:space="preserve">Affirms that the tank meets </w:t>
      </w:r>
      <w:proofErr w:type="gramStart"/>
      <w:r w:rsidRPr="00BC1AC7">
        <w:rPr>
          <w:color w:val="333333"/>
          <w:szCs w:val="24"/>
        </w:rPr>
        <w:t>all of</w:t>
      </w:r>
      <w:proofErr w:type="gramEnd"/>
      <w:r w:rsidRPr="00BC1AC7">
        <w:rPr>
          <w:color w:val="333333"/>
          <w:szCs w:val="24"/>
        </w:rPr>
        <w:t xml:space="preserve"> the criteria listed in (d)3i and ii above; and  </w:t>
      </w:r>
    </w:p>
    <w:p w14:paraId="08AE4DED" w14:textId="77777777" w:rsidR="00BC1AC7" w:rsidRPr="00BC1AC7" w:rsidRDefault="00BC1AC7" w:rsidP="002A6E3A">
      <w:pPr>
        <w:pStyle w:val="NoSpacing"/>
        <w:ind w:left="1080"/>
        <w:rPr>
          <w:color w:val="333333"/>
          <w:szCs w:val="24"/>
        </w:rPr>
      </w:pPr>
      <w:r w:rsidRPr="00BC1AC7">
        <w:rPr>
          <w:b/>
          <w:color w:val="333333"/>
          <w:szCs w:val="24"/>
        </w:rPr>
        <w:t xml:space="preserve">(3)  </w:t>
      </w:r>
      <w:bookmarkStart w:id="94" w:name="Bookmark__d_3_iii_3"/>
      <w:bookmarkEnd w:id="94"/>
      <w:r w:rsidRPr="00BC1AC7">
        <w:rPr>
          <w:color w:val="333333"/>
          <w:szCs w:val="24"/>
        </w:rPr>
        <w:t xml:space="preserve">Attests that the tank </w:t>
      </w:r>
      <w:proofErr w:type="gramStart"/>
      <w:r w:rsidRPr="00BC1AC7">
        <w:rPr>
          <w:color w:val="333333"/>
          <w:szCs w:val="24"/>
        </w:rPr>
        <w:t>is in compliance with</w:t>
      </w:r>
      <w:proofErr w:type="gramEnd"/>
      <w:r w:rsidRPr="00BC1AC7">
        <w:rPr>
          <w:color w:val="333333"/>
          <w:szCs w:val="24"/>
        </w:rPr>
        <w:t xml:space="preserve"> all other applicable State or Federal air pollution requirements.  </w:t>
      </w:r>
    </w:p>
    <w:p w14:paraId="6884665A" w14:textId="77777777" w:rsidR="00745941" w:rsidRDefault="00745941" w:rsidP="00BC1AC7">
      <w:pPr>
        <w:pStyle w:val="NoSpacing"/>
        <w:rPr>
          <w:b/>
          <w:color w:val="333333"/>
          <w:szCs w:val="24"/>
        </w:rPr>
      </w:pPr>
    </w:p>
    <w:p w14:paraId="21F03B5D" w14:textId="6B81AADA" w:rsidR="00BC1AC7" w:rsidRPr="00BC1AC7" w:rsidRDefault="00BC1AC7" w:rsidP="005247A8">
      <w:pPr>
        <w:pStyle w:val="NoSpacing"/>
        <w:ind w:left="360"/>
        <w:rPr>
          <w:color w:val="333333"/>
          <w:szCs w:val="24"/>
        </w:rPr>
      </w:pPr>
      <w:r w:rsidRPr="00BC1AC7">
        <w:rPr>
          <w:b/>
          <w:color w:val="333333"/>
          <w:szCs w:val="24"/>
        </w:rPr>
        <w:t xml:space="preserve">4.  </w:t>
      </w:r>
      <w:bookmarkStart w:id="95" w:name="Bookmark__d_4"/>
      <w:bookmarkEnd w:id="95"/>
      <w:r w:rsidRPr="00BC1AC7">
        <w:rPr>
          <w:color w:val="333333"/>
          <w:szCs w:val="24"/>
        </w:rPr>
        <w:t xml:space="preserve">Aeration basins, lagoons and settling basins at publicly owned treatment works or domestic treatment works.  </w:t>
      </w:r>
    </w:p>
    <w:p w14:paraId="49D4BE1C" w14:textId="77777777" w:rsidR="00745941" w:rsidRDefault="00745941" w:rsidP="005247A8">
      <w:pPr>
        <w:pStyle w:val="NoSpacing"/>
        <w:ind w:left="360"/>
        <w:rPr>
          <w:b/>
          <w:color w:val="333333"/>
          <w:szCs w:val="24"/>
        </w:rPr>
      </w:pPr>
    </w:p>
    <w:p w14:paraId="18223674" w14:textId="3A577FF5" w:rsidR="00BC1AC7" w:rsidRPr="00BC1AC7" w:rsidRDefault="00BC1AC7" w:rsidP="005247A8">
      <w:pPr>
        <w:pStyle w:val="NoSpacing"/>
        <w:ind w:left="360"/>
        <w:rPr>
          <w:color w:val="333333"/>
          <w:szCs w:val="24"/>
        </w:rPr>
      </w:pPr>
      <w:r w:rsidRPr="00BC1AC7">
        <w:rPr>
          <w:b/>
          <w:color w:val="333333"/>
          <w:szCs w:val="24"/>
        </w:rPr>
        <w:t xml:space="preserve">5.  </w:t>
      </w:r>
      <w:bookmarkStart w:id="96" w:name="Bookmark__d_5"/>
      <w:bookmarkEnd w:id="96"/>
      <w:r w:rsidRPr="00BC1AC7">
        <w:rPr>
          <w:color w:val="333333"/>
          <w:szCs w:val="24"/>
        </w:rPr>
        <w:t xml:space="preserve">Equipment used in copying and duplication activities, including any microfiche copier, photocopier, xerography machine, or other photographic processing equipment by which an image is reproduced upon material sensitized by radiant </w:t>
      </w:r>
      <w:proofErr w:type="gramStart"/>
      <w:r w:rsidRPr="00BC1AC7">
        <w:rPr>
          <w:color w:val="333333"/>
          <w:szCs w:val="24"/>
        </w:rPr>
        <w:t>energy;</w:t>
      </w:r>
      <w:proofErr w:type="gramEnd"/>
      <w:r w:rsidRPr="00BC1AC7">
        <w:rPr>
          <w:color w:val="333333"/>
          <w:szCs w:val="24"/>
        </w:rPr>
        <w:t xml:space="preserve">  </w:t>
      </w:r>
    </w:p>
    <w:p w14:paraId="4072E47D" w14:textId="77777777" w:rsidR="00745941" w:rsidRDefault="00745941" w:rsidP="005247A8">
      <w:pPr>
        <w:pStyle w:val="NoSpacing"/>
        <w:ind w:left="360"/>
        <w:rPr>
          <w:b/>
          <w:color w:val="333333"/>
          <w:szCs w:val="24"/>
        </w:rPr>
      </w:pPr>
    </w:p>
    <w:p w14:paraId="738FC78B" w14:textId="018E056D" w:rsidR="00BC1AC7" w:rsidRPr="00BC1AC7" w:rsidRDefault="00BC1AC7" w:rsidP="005247A8">
      <w:pPr>
        <w:pStyle w:val="NoSpacing"/>
        <w:ind w:left="360"/>
        <w:rPr>
          <w:color w:val="333333"/>
          <w:szCs w:val="24"/>
        </w:rPr>
      </w:pPr>
      <w:r w:rsidRPr="00BC1AC7">
        <w:rPr>
          <w:b/>
          <w:color w:val="333333"/>
          <w:szCs w:val="24"/>
        </w:rPr>
        <w:t xml:space="preserve">6.  </w:t>
      </w:r>
      <w:bookmarkStart w:id="97" w:name="Bookmark__d_6"/>
      <w:bookmarkEnd w:id="97"/>
      <w:proofErr w:type="gramStart"/>
      <w:r w:rsidRPr="00BC1AC7">
        <w:rPr>
          <w:color w:val="333333"/>
          <w:szCs w:val="24"/>
        </w:rPr>
        <w:t>Hand held</w:t>
      </w:r>
      <w:proofErr w:type="gramEnd"/>
      <w:r w:rsidRPr="00BC1AC7">
        <w:rPr>
          <w:color w:val="333333"/>
          <w:szCs w:val="24"/>
        </w:rPr>
        <w:t xml:space="preserve"> equipment for buffing, polishing, cutting, drilling, sawing, grinding, turning, or machining wood, metal or plastic. For the purposes of this subsection, "</w:t>
      </w:r>
      <w:proofErr w:type="gramStart"/>
      <w:r w:rsidRPr="00BC1AC7">
        <w:rPr>
          <w:color w:val="333333"/>
          <w:szCs w:val="24"/>
        </w:rPr>
        <w:t>hand held</w:t>
      </w:r>
      <w:proofErr w:type="gramEnd"/>
      <w:r w:rsidRPr="00BC1AC7">
        <w:rPr>
          <w:color w:val="333333"/>
          <w:szCs w:val="24"/>
        </w:rPr>
        <w:t xml:space="preserve">" means "can reasonably be carried by one person";  </w:t>
      </w:r>
    </w:p>
    <w:p w14:paraId="2E6A570F" w14:textId="77777777" w:rsidR="00745941" w:rsidRDefault="00745941" w:rsidP="00BC1AC7">
      <w:pPr>
        <w:pStyle w:val="NoSpacing"/>
        <w:rPr>
          <w:b/>
          <w:color w:val="333333"/>
          <w:szCs w:val="24"/>
        </w:rPr>
      </w:pPr>
    </w:p>
    <w:p w14:paraId="6DE723AB" w14:textId="12B46A9A" w:rsidR="00BC1AC7" w:rsidRPr="00BC1AC7" w:rsidRDefault="00BC1AC7" w:rsidP="002A6E3A">
      <w:pPr>
        <w:pStyle w:val="NoSpacing"/>
        <w:ind w:left="360"/>
        <w:rPr>
          <w:color w:val="333333"/>
          <w:szCs w:val="24"/>
        </w:rPr>
      </w:pPr>
      <w:r w:rsidRPr="00BC1AC7">
        <w:rPr>
          <w:b/>
          <w:color w:val="333333"/>
          <w:szCs w:val="24"/>
        </w:rPr>
        <w:t xml:space="preserve">7.  </w:t>
      </w:r>
      <w:bookmarkStart w:id="98" w:name="Bookmark__d_7"/>
      <w:bookmarkEnd w:id="98"/>
      <w:r w:rsidRPr="00BC1AC7">
        <w:rPr>
          <w:color w:val="333333"/>
          <w:szCs w:val="24"/>
        </w:rPr>
        <w:t xml:space="preserve">Equipment at a battery charging station, except at a battery manufacturing </w:t>
      </w:r>
      <w:proofErr w:type="gramStart"/>
      <w:r w:rsidRPr="00BC1AC7">
        <w:rPr>
          <w:color w:val="333333"/>
          <w:szCs w:val="24"/>
        </w:rPr>
        <w:t>plant;</w:t>
      </w:r>
      <w:proofErr w:type="gramEnd"/>
      <w:r w:rsidRPr="00BC1AC7">
        <w:rPr>
          <w:color w:val="333333"/>
          <w:szCs w:val="24"/>
        </w:rPr>
        <w:t xml:space="preserve">  </w:t>
      </w:r>
    </w:p>
    <w:p w14:paraId="092036C6" w14:textId="77777777" w:rsidR="00745941" w:rsidRDefault="00745941" w:rsidP="002A6E3A">
      <w:pPr>
        <w:pStyle w:val="NoSpacing"/>
        <w:ind w:left="360"/>
        <w:rPr>
          <w:b/>
          <w:color w:val="333333"/>
          <w:szCs w:val="24"/>
        </w:rPr>
      </w:pPr>
    </w:p>
    <w:p w14:paraId="575040D8" w14:textId="409AAE5F" w:rsidR="00BC1AC7" w:rsidRPr="00BC1AC7" w:rsidRDefault="00BC1AC7" w:rsidP="002A6E3A">
      <w:pPr>
        <w:pStyle w:val="NoSpacing"/>
        <w:ind w:left="360"/>
        <w:rPr>
          <w:color w:val="333333"/>
          <w:szCs w:val="24"/>
        </w:rPr>
      </w:pPr>
      <w:r w:rsidRPr="00BC1AC7">
        <w:rPr>
          <w:b/>
          <w:color w:val="333333"/>
          <w:szCs w:val="24"/>
        </w:rPr>
        <w:t xml:space="preserve">8.  </w:t>
      </w:r>
      <w:bookmarkStart w:id="99" w:name="Bookmark__d_8"/>
      <w:bookmarkEnd w:id="99"/>
      <w:r w:rsidRPr="00BC1AC7">
        <w:rPr>
          <w:color w:val="333333"/>
          <w:szCs w:val="24"/>
        </w:rPr>
        <w:t xml:space="preserve">A source used in any of the following, if the source supports one or more production processes of the facility, and does not itself constitute a facility production process or part thereof:  </w:t>
      </w:r>
    </w:p>
    <w:p w14:paraId="027DD108" w14:textId="77777777" w:rsidR="00745941" w:rsidRDefault="00745941" w:rsidP="00BC1AC7">
      <w:pPr>
        <w:pStyle w:val="NoSpacing"/>
        <w:rPr>
          <w:b/>
          <w:color w:val="333333"/>
          <w:szCs w:val="24"/>
        </w:rPr>
      </w:pPr>
    </w:p>
    <w:p w14:paraId="3CD483B3" w14:textId="33E20F9D" w:rsidR="00BC1AC7" w:rsidRPr="00BC1AC7" w:rsidRDefault="00BC1AC7" w:rsidP="005247A8">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00" w:name="Bookmark__d_8_i"/>
      <w:bookmarkEnd w:id="100"/>
      <w:r w:rsidRPr="00BC1AC7">
        <w:rPr>
          <w:color w:val="333333"/>
          <w:szCs w:val="24"/>
        </w:rPr>
        <w:t xml:space="preserve">The activities of maintenance shops, such as welding, gluing, and soldering, performed indoors or </w:t>
      </w:r>
      <w:proofErr w:type="gramStart"/>
      <w:r w:rsidRPr="00BC1AC7">
        <w:rPr>
          <w:color w:val="333333"/>
          <w:szCs w:val="24"/>
        </w:rPr>
        <w:t>outdoors;</w:t>
      </w:r>
      <w:proofErr w:type="gramEnd"/>
      <w:r w:rsidRPr="00BC1AC7">
        <w:rPr>
          <w:color w:val="333333"/>
          <w:szCs w:val="24"/>
        </w:rPr>
        <w:t xml:space="preserve">  </w:t>
      </w:r>
    </w:p>
    <w:p w14:paraId="3FCD2CB7" w14:textId="77777777" w:rsidR="00BC1AC7" w:rsidRPr="00BC1AC7" w:rsidRDefault="00BC1AC7" w:rsidP="005247A8">
      <w:pPr>
        <w:pStyle w:val="NoSpacing"/>
        <w:ind w:left="720"/>
        <w:rPr>
          <w:color w:val="333333"/>
          <w:szCs w:val="24"/>
        </w:rPr>
      </w:pPr>
      <w:r w:rsidRPr="00BC1AC7">
        <w:rPr>
          <w:b/>
          <w:color w:val="333333"/>
          <w:szCs w:val="24"/>
        </w:rPr>
        <w:t xml:space="preserve">ii.  </w:t>
      </w:r>
      <w:bookmarkStart w:id="101" w:name="Bookmark__d_8_ii"/>
      <w:bookmarkEnd w:id="101"/>
      <w:r w:rsidRPr="00BC1AC7">
        <w:rPr>
          <w:color w:val="333333"/>
          <w:szCs w:val="24"/>
        </w:rPr>
        <w:t xml:space="preserve">A laundry operation that services uniforms or other clothing used at the facility, not including:  </w:t>
      </w:r>
    </w:p>
    <w:p w14:paraId="45B88FE8" w14:textId="77777777" w:rsidR="00745941" w:rsidRDefault="00745941" w:rsidP="00BC1AC7">
      <w:pPr>
        <w:pStyle w:val="NoSpacing"/>
        <w:rPr>
          <w:b/>
          <w:color w:val="333333"/>
          <w:szCs w:val="24"/>
        </w:rPr>
      </w:pPr>
    </w:p>
    <w:p w14:paraId="3D393548" w14:textId="2FC8CEF6" w:rsidR="00BC1AC7" w:rsidRPr="00BC1AC7" w:rsidRDefault="00BC1AC7" w:rsidP="005247A8">
      <w:pPr>
        <w:pStyle w:val="NoSpacing"/>
        <w:ind w:left="1080"/>
        <w:rPr>
          <w:color w:val="333333"/>
          <w:szCs w:val="24"/>
        </w:rPr>
      </w:pPr>
      <w:r w:rsidRPr="00BC1AC7">
        <w:rPr>
          <w:b/>
          <w:color w:val="333333"/>
          <w:szCs w:val="24"/>
        </w:rPr>
        <w:t xml:space="preserve">(1)  </w:t>
      </w:r>
      <w:bookmarkStart w:id="102" w:name="Bookmark__d_8_ii_1"/>
      <w:bookmarkEnd w:id="102"/>
      <w:r w:rsidRPr="00BC1AC7">
        <w:rPr>
          <w:color w:val="333333"/>
          <w:szCs w:val="24"/>
        </w:rPr>
        <w:t xml:space="preserve">Any </w:t>
      </w:r>
      <w:proofErr w:type="gramStart"/>
      <w:r w:rsidRPr="00BC1AC7">
        <w:rPr>
          <w:color w:val="333333"/>
          <w:szCs w:val="24"/>
        </w:rPr>
        <w:t>dry cleaning</w:t>
      </w:r>
      <w:proofErr w:type="gramEnd"/>
      <w:r w:rsidRPr="00BC1AC7">
        <w:rPr>
          <w:color w:val="333333"/>
          <w:szCs w:val="24"/>
        </w:rPr>
        <w:t xml:space="preserve"> process; and  </w:t>
      </w:r>
    </w:p>
    <w:p w14:paraId="56BDEBF6" w14:textId="77777777" w:rsidR="00BC1AC7" w:rsidRPr="00BC1AC7" w:rsidRDefault="00BC1AC7" w:rsidP="005247A8">
      <w:pPr>
        <w:pStyle w:val="NoSpacing"/>
        <w:ind w:left="1080"/>
        <w:rPr>
          <w:color w:val="333333"/>
          <w:szCs w:val="24"/>
        </w:rPr>
      </w:pPr>
      <w:r w:rsidRPr="00BC1AC7">
        <w:rPr>
          <w:b/>
          <w:color w:val="333333"/>
          <w:szCs w:val="24"/>
        </w:rPr>
        <w:t xml:space="preserve">(2)  </w:t>
      </w:r>
      <w:bookmarkStart w:id="103" w:name="Bookmark__d_8_ii_2"/>
      <w:bookmarkEnd w:id="103"/>
      <w:r w:rsidRPr="00BC1AC7">
        <w:rPr>
          <w:color w:val="333333"/>
          <w:szCs w:val="24"/>
        </w:rPr>
        <w:t xml:space="preserve">Any dryer that is fuel burning equipment having a maximum rated heat input of </w:t>
      </w:r>
      <w:r w:rsidRPr="00BC1AC7">
        <w:rPr>
          <w:color w:val="333333"/>
          <w:szCs w:val="24"/>
        </w:rPr>
        <w:lastRenderedPageBreak/>
        <w:t xml:space="preserve">1,000,000 BTU per hour or </w:t>
      </w:r>
      <w:proofErr w:type="gramStart"/>
      <w:r w:rsidRPr="00BC1AC7">
        <w:rPr>
          <w:color w:val="333333"/>
          <w:szCs w:val="24"/>
        </w:rPr>
        <w:t>greater;</w:t>
      </w:r>
      <w:proofErr w:type="gramEnd"/>
      <w:r w:rsidRPr="00BC1AC7">
        <w:rPr>
          <w:color w:val="333333"/>
          <w:szCs w:val="24"/>
        </w:rPr>
        <w:t xml:space="preserve">  </w:t>
      </w:r>
    </w:p>
    <w:p w14:paraId="3CDFE8D9" w14:textId="77777777" w:rsidR="00745941" w:rsidRDefault="00745941" w:rsidP="00BC1AC7">
      <w:pPr>
        <w:pStyle w:val="NoSpacing"/>
        <w:rPr>
          <w:b/>
          <w:color w:val="333333"/>
          <w:szCs w:val="24"/>
        </w:rPr>
      </w:pPr>
    </w:p>
    <w:p w14:paraId="4F123048" w14:textId="54758E46" w:rsidR="00BC1AC7" w:rsidRPr="00BC1AC7" w:rsidRDefault="00BC1AC7" w:rsidP="005247A8">
      <w:pPr>
        <w:pStyle w:val="NoSpacing"/>
        <w:ind w:left="720"/>
        <w:rPr>
          <w:color w:val="333333"/>
          <w:szCs w:val="24"/>
        </w:rPr>
      </w:pPr>
      <w:r w:rsidRPr="00BC1AC7">
        <w:rPr>
          <w:b/>
          <w:color w:val="333333"/>
          <w:szCs w:val="24"/>
        </w:rPr>
        <w:t xml:space="preserve">iii.  </w:t>
      </w:r>
      <w:bookmarkStart w:id="104" w:name="Bookmark__d_8_iii"/>
      <w:bookmarkEnd w:id="104"/>
      <w:r w:rsidRPr="00BC1AC7">
        <w:rPr>
          <w:color w:val="333333"/>
          <w:szCs w:val="24"/>
        </w:rPr>
        <w:t xml:space="preserve">Architectural maintenance activities conducted to take care of the buildings and structures at a facility, including repainting, reroofing, and sandblasting; and  </w:t>
      </w:r>
    </w:p>
    <w:p w14:paraId="07D313ED" w14:textId="01334A23" w:rsidR="00BC1AC7" w:rsidRPr="00BC1AC7" w:rsidRDefault="00BC1AC7" w:rsidP="005247A8">
      <w:pPr>
        <w:pStyle w:val="NoSpacing"/>
        <w:ind w:left="720"/>
        <w:rPr>
          <w:color w:val="333333"/>
          <w:szCs w:val="24"/>
        </w:rPr>
      </w:pPr>
      <w:r w:rsidRPr="00BC1AC7">
        <w:rPr>
          <w:b/>
          <w:color w:val="333333"/>
          <w:szCs w:val="24"/>
        </w:rPr>
        <w:t xml:space="preserve">iv.  </w:t>
      </w:r>
      <w:bookmarkStart w:id="105" w:name="Bookmark__d_8_iv"/>
      <w:bookmarkEnd w:id="105"/>
      <w:r w:rsidRPr="00BC1AC7">
        <w:rPr>
          <w:color w:val="333333"/>
          <w:szCs w:val="24"/>
        </w:rPr>
        <w:t xml:space="preserve">Food preparation to service facility cafeterias and dining </w:t>
      </w:r>
      <w:proofErr w:type="gramStart"/>
      <w:r w:rsidRPr="00BC1AC7">
        <w:rPr>
          <w:color w:val="333333"/>
          <w:szCs w:val="24"/>
        </w:rPr>
        <w:t>rooms;</w:t>
      </w:r>
      <w:proofErr w:type="gramEnd"/>
      <w:r w:rsidRPr="00BC1AC7">
        <w:rPr>
          <w:color w:val="333333"/>
          <w:szCs w:val="24"/>
        </w:rPr>
        <w:t xml:space="preserve">  </w:t>
      </w:r>
    </w:p>
    <w:p w14:paraId="69126180" w14:textId="77777777" w:rsidR="00745941" w:rsidRDefault="00745941" w:rsidP="00BC1AC7">
      <w:pPr>
        <w:pStyle w:val="NoSpacing"/>
        <w:rPr>
          <w:b/>
          <w:color w:val="333333"/>
          <w:szCs w:val="24"/>
        </w:rPr>
      </w:pPr>
    </w:p>
    <w:p w14:paraId="47B00F70" w14:textId="74F4A95E" w:rsidR="00BC1AC7" w:rsidRPr="00BC1AC7" w:rsidRDefault="00BC1AC7" w:rsidP="003A76D8">
      <w:pPr>
        <w:pStyle w:val="NoSpacing"/>
        <w:ind w:left="360"/>
        <w:rPr>
          <w:color w:val="333333"/>
          <w:szCs w:val="24"/>
        </w:rPr>
      </w:pPr>
      <w:r w:rsidRPr="00BC1AC7">
        <w:rPr>
          <w:b/>
          <w:color w:val="333333"/>
          <w:szCs w:val="24"/>
        </w:rPr>
        <w:t xml:space="preserve">9.  </w:t>
      </w:r>
      <w:bookmarkStart w:id="106" w:name="Bookmark__d_9"/>
      <w:bookmarkEnd w:id="106"/>
      <w:r w:rsidRPr="00BC1AC7">
        <w:rPr>
          <w:color w:val="333333"/>
          <w:szCs w:val="24"/>
        </w:rPr>
        <w:t xml:space="preserve">An incinerator which serves a </w:t>
      </w:r>
      <w:proofErr w:type="gramStart"/>
      <w:r w:rsidRPr="00BC1AC7">
        <w:rPr>
          <w:color w:val="333333"/>
          <w:szCs w:val="24"/>
        </w:rPr>
        <w:t>one or two family</w:t>
      </w:r>
      <w:proofErr w:type="gramEnd"/>
      <w:r w:rsidRPr="00BC1AC7">
        <w:rPr>
          <w:color w:val="333333"/>
          <w:szCs w:val="24"/>
        </w:rPr>
        <w:t xml:space="preserve"> dwelling; or which serves a multi-occupied dwelling containing six or fewer family units, one of which is occupied by the owner of the dwelling;  </w:t>
      </w:r>
    </w:p>
    <w:p w14:paraId="484D1933" w14:textId="77777777" w:rsidR="00BC1AC7" w:rsidRDefault="00BC1AC7" w:rsidP="003A76D8">
      <w:pPr>
        <w:pStyle w:val="NoSpacing"/>
        <w:ind w:left="360"/>
        <w:rPr>
          <w:color w:val="333333"/>
          <w:szCs w:val="24"/>
        </w:rPr>
      </w:pPr>
      <w:r w:rsidRPr="00BC1AC7">
        <w:rPr>
          <w:b/>
          <w:color w:val="333333"/>
          <w:szCs w:val="24"/>
        </w:rPr>
        <w:t xml:space="preserve">10.  </w:t>
      </w:r>
      <w:bookmarkStart w:id="107" w:name="Bookmark__d_10"/>
      <w:bookmarkEnd w:id="107"/>
      <w:r w:rsidRPr="00BC1AC7">
        <w:rPr>
          <w:color w:val="333333"/>
          <w:szCs w:val="24"/>
        </w:rPr>
        <w:t xml:space="preserve">A source which:  </w:t>
      </w:r>
    </w:p>
    <w:p w14:paraId="1F3D2A5A" w14:textId="77777777" w:rsidR="003A76D8" w:rsidRPr="00BC1AC7" w:rsidRDefault="003A76D8" w:rsidP="00BC1AC7">
      <w:pPr>
        <w:pStyle w:val="NoSpacing"/>
        <w:rPr>
          <w:color w:val="333333"/>
          <w:szCs w:val="24"/>
        </w:rPr>
      </w:pPr>
    </w:p>
    <w:p w14:paraId="50CC8761" w14:textId="77777777" w:rsidR="00BC1AC7" w:rsidRPr="00BC1AC7" w:rsidRDefault="00BC1AC7" w:rsidP="003A76D8">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08" w:name="Bookmark__d_10_i"/>
      <w:bookmarkEnd w:id="108"/>
      <w:r w:rsidRPr="00BC1AC7">
        <w:rPr>
          <w:color w:val="333333"/>
          <w:szCs w:val="24"/>
        </w:rPr>
        <w:t xml:space="preserve">Was in operation prior to the date that sources of its kind were subject to permit requirements under this </w:t>
      </w:r>
      <w:proofErr w:type="gramStart"/>
      <w:r w:rsidRPr="00BC1AC7">
        <w:rPr>
          <w:color w:val="333333"/>
          <w:szCs w:val="24"/>
        </w:rPr>
        <w:t>subchapter;</w:t>
      </w:r>
      <w:proofErr w:type="gramEnd"/>
      <w:r w:rsidRPr="00BC1AC7">
        <w:rPr>
          <w:color w:val="333333"/>
          <w:szCs w:val="24"/>
        </w:rPr>
        <w:t xml:space="preserve">  </w:t>
      </w:r>
    </w:p>
    <w:p w14:paraId="51726383" w14:textId="77777777" w:rsidR="00BC1AC7" w:rsidRPr="00BC1AC7" w:rsidRDefault="00BC1AC7" w:rsidP="003A76D8">
      <w:pPr>
        <w:pStyle w:val="NoSpacing"/>
        <w:ind w:left="720"/>
        <w:rPr>
          <w:color w:val="333333"/>
          <w:szCs w:val="24"/>
        </w:rPr>
      </w:pPr>
      <w:r w:rsidRPr="00BC1AC7">
        <w:rPr>
          <w:b/>
          <w:color w:val="333333"/>
          <w:szCs w:val="24"/>
        </w:rPr>
        <w:t xml:space="preserve">ii.  </w:t>
      </w:r>
      <w:bookmarkStart w:id="109" w:name="Bookmark__d_10_ii"/>
      <w:bookmarkEnd w:id="109"/>
      <w:r w:rsidRPr="00BC1AC7">
        <w:rPr>
          <w:color w:val="333333"/>
          <w:szCs w:val="24"/>
        </w:rPr>
        <w:t xml:space="preserve">Has not been reconstructed or modified since that date; and  </w:t>
      </w:r>
    </w:p>
    <w:p w14:paraId="2C60792D" w14:textId="77777777" w:rsidR="00BC1AC7" w:rsidRPr="00BC1AC7" w:rsidRDefault="00BC1AC7" w:rsidP="003A76D8">
      <w:pPr>
        <w:pStyle w:val="NoSpacing"/>
        <w:ind w:left="720"/>
        <w:rPr>
          <w:color w:val="333333"/>
          <w:szCs w:val="24"/>
        </w:rPr>
      </w:pPr>
      <w:r w:rsidRPr="00BC1AC7">
        <w:rPr>
          <w:b/>
          <w:color w:val="333333"/>
          <w:szCs w:val="24"/>
        </w:rPr>
        <w:t xml:space="preserve">iii.  </w:t>
      </w:r>
      <w:bookmarkStart w:id="110" w:name="Bookmark__d_10_iii"/>
      <w:bookmarkEnd w:id="110"/>
      <w:r w:rsidRPr="00BC1AC7">
        <w:rPr>
          <w:color w:val="333333"/>
          <w:szCs w:val="24"/>
        </w:rPr>
        <w:t xml:space="preserve">Is still </w:t>
      </w:r>
      <w:proofErr w:type="gramStart"/>
      <w:r w:rsidRPr="00BC1AC7">
        <w:rPr>
          <w:color w:val="333333"/>
          <w:szCs w:val="24"/>
        </w:rPr>
        <w:t>operable;</w:t>
      </w:r>
      <w:proofErr w:type="gramEnd"/>
      <w:r w:rsidRPr="00BC1AC7">
        <w:rPr>
          <w:color w:val="333333"/>
          <w:szCs w:val="24"/>
        </w:rPr>
        <w:t xml:space="preserve">  </w:t>
      </w:r>
    </w:p>
    <w:p w14:paraId="23808636" w14:textId="77777777" w:rsidR="003A76D8" w:rsidRDefault="003A76D8" w:rsidP="00BC1AC7">
      <w:pPr>
        <w:pStyle w:val="NoSpacing"/>
        <w:rPr>
          <w:b/>
          <w:color w:val="333333"/>
          <w:szCs w:val="24"/>
        </w:rPr>
      </w:pPr>
    </w:p>
    <w:p w14:paraId="0C156BFF" w14:textId="60E7464B" w:rsidR="00BC1AC7" w:rsidRPr="00BC1AC7" w:rsidRDefault="00BC1AC7" w:rsidP="003A76D8">
      <w:pPr>
        <w:pStyle w:val="NoSpacing"/>
        <w:ind w:left="360"/>
        <w:rPr>
          <w:color w:val="333333"/>
          <w:szCs w:val="24"/>
        </w:rPr>
      </w:pPr>
      <w:r w:rsidRPr="00BC1AC7">
        <w:rPr>
          <w:b/>
          <w:color w:val="333333"/>
          <w:szCs w:val="24"/>
        </w:rPr>
        <w:t xml:space="preserve">11.  </w:t>
      </w:r>
      <w:bookmarkStart w:id="111" w:name="Bookmark__d_11"/>
      <w:bookmarkEnd w:id="111"/>
      <w:r w:rsidRPr="00BC1AC7">
        <w:rPr>
          <w:color w:val="333333"/>
          <w:szCs w:val="24"/>
        </w:rPr>
        <w:t xml:space="preserve">A fuel cell system of:  </w:t>
      </w:r>
    </w:p>
    <w:p w14:paraId="47887D82" w14:textId="77777777" w:rsidR="003A76D8" w:rsidRDefault="003A76D8" w:rsidP="00BC1AC7">
      <w:pPr>
        <w:pStyle w:val="NoSpacing"/>
        <w:rPr>
          <w:b/>
          <w:color w:val="333333"/>
          <w:szCs w:val="24"/>
        </w:rPr>
      </w:pPr>
    </w:p>
    <w:p w14:paraId="2CDCD567" w14:textId="14A98CBA" w:rsidR="00BC1AC7" w:rsidRPr="00BC1AC7" w:rsidRDefault="00BC1AC7" w:rsidP="003A76D8">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12" w:name="Bookmark__d_11_i"/>
      <w:bookmarkEnd w:id="112"/>
      <w:r w:rsidRPr="00BC1AC7">
        <w:rPr>
          <w:color w:val="333333"/>
          <w:szCs w:val="24"/>
        </w:rPr>
        <w:t xml:space="preserve">Any generating capacity size fueled by hydrogen without a fuel </w:t>
      </w:r>
      <w:proofErr w:type="gramStart"/>
      <w:r w:rsidRPr="00BC1AC7">
        <w:rPr>
          <w:color w:val="333333"/>
          <w:szCs w:val="24"/>
        </w:rPr>
        <w:t>processor;</w:t>
      </w:r>
      <w:proofErr w:type="gramEnd"/>
      <w:r w:rsidRPr="00BC1AC7">
        <w:rPr>
          <w:color w:val="333333"/>
          <w:szCs w:val="24"/>
        </w:rPr>
        <w:t xml:space="preserve">  </w:t>
      </w:r>
    </w:p>
    <w:p w14:paraId="2EF39A00" w14:textId="77777777" w:rsidR="00BC1AC7" w:rsidRPr="00BC1AC7" w:rsidRDefault="00BC1AC7" w:rsidP="003A76D8">
      <w:pPr>
        <w:pStyle w:val="NoSpacing"/>
        <w:ind w:left="720"/>
        <w:rPr>
          <w:color w:val="333333"/>
          <w:szCs w:val="24"/>
        </w:rPr>
      </w:pPr>
      <w:r w:rsidRPr="00BC1AC7">
        <w:rPr>
          <w:b/>
          <w:color w:val="333333"/>
          <w:szCs w:val="24"/>
        </w:rPr>
        <w:t xml:space="preserve">ii.  </w:t>
      </w:r>
      <w:bookmarkStart w:id="113" w:name="Bookmark__d_11_ii"/>
      <w:bookmarkEnd w:id="113"/>
      <w:r w:rsidRPr="00BC1AC7">
        <w:rPr>
          <w:color w:val="333333"/>
          <w:szCs w:val="24"/>
        </w:rPr>
        <w:t xml:space="preserve">Less than 5,000 kilowatts generating capacity fueled by methane; or  </w:t>
      </w:r>
    </w:p>
    <w:p w14:paraId="5267B3B6" w14:textId="77777777" w:rsidR="00BC1AC7" w:rsidRPr="00BC1AC7" w:rsidRDefault="00BC1AC7" w:rsidP="003A76D8">
      <w:pPr>
        <w:pStyle w:val="NoSpacing"/>
        <w:ind w:left="720"/>
        <w:rPr>
          <w:color w:val="333333"/>
          <w:szCs w:val="24"/>
        </w:rPr>
      </w:pPr>
      <w:r w:rsidRPr="00BC1AC7">
        <w:rPr>
          <w:b/>
          <w:color w:val="333333"/>
          <w:szCs w:val="24"/>
        </w:rPr>
        <w:t xml:space="preserve">iii.  </w:t>
      </w:r>
      <w:bookmarkStart w:id="114" w:name="Bookmark__d_11_iii"/>
      <w:bookmarkEnd w:id="114"/>
      <w:r w:rsidRPr="00BC1AC7">
        <w:rPr>
          <w:color w:val="333333"/>
          <w:szCs w:val="24"/>
        </w:rPr>
        <w:t xml:space="preserve">Less than 500 kilowatts generating capacity fueled by fuels other than hydrogen or </w:t>
      </w:r>
      <w:proofErr w:type="gramStart"/>
      <w:r w:rsidRPr="00BC1AC7">
        <w:rPr>
          <w:color w:val="333333"/>
          <w:szCs w:val="24"/>
        </w:rPr>
        <w:t>methane;</w:t>
      </w:r>
      <w:proofErr w:type="gramEnd"/>
      <w:r w:rsidRPr="00BC1AC7">
        <w:rPr>
          <w:color w:val="333333"/>
          <w:szCs w:val="24"/>
        </w:rPr>
        <w:t xml:space="preserve">  </w:t>
      </w:r>
    </w:p>
    <w:p w14:paraId="72F96E31" w14:textId="77777777" w:rsidR="003A76D8" w:rsidRDefault="003A76D8" w:rsidP="00BC1AC7">
      <w:pPr>
        <w:pStyle w:val="NoSpacing"/>
        <w:rPr>
          <w:b/>
          <w:color w:val="333333"/>
          <w:szCs w:val="24"/>
        </w:rPr>
      </w:pPr>
    </w:p>
    <w:p w14:paraId="6F66326B" w14:textId="5A43B812" w:rsidR="00BC1AC7" w:rsidRPr="00BC1AC7" w:rsidRDefault="00BC1AC7" w:rsidP="00197997">
      <w:pPr>
        <w:pStyle w:val="NoSpacing"/>
        <w:ind w:left="360"/>
        <w:rPr>
          <w:color w:val="333333"/>
          <w:szCs w:val="24"/>
        </w:rPr>
      </w:pPr>
      <w:r w:rsidRPr="00BC1AC7">
        <w:rPr>
          <w:b/>
          <w:color w:val="333333"/>
          <w:szCs w:val="24"/>
        </w:rPr>
        <w:t xml:space="preserve">12.  </w:t>
      </w:r>
      <w:bookmarkStart w:id="115" w:name="Bookmark__d_12"/>
      <w:bookmarkEnd w:id="115"/>
      <w:r w:rsidRPr="00BC1AC7">
        <w:rPr>
          <w:color w:val="333333"/>
          <w:szCs w:val="24"/>
        </w:rPr>
        <w:t xml:space="preserve">Electric, plasma, or </w:t>
      </w:r>
      <w:proofErr w:type="gramStart"/>
      <w:r w:rsidRPr="00BC1AC7">
        <w:rPr>
          <w:color w:val="333333"/>
          <w:szCs w:val="24"/>
        </w:rPr>
        <w:t>gaseous-fuel</w:t>
      </w:r>
      <w:proofErr w:type="gramEnd"/>
      <w:r w:rsidRPr="00BC1AC7">
        <w:rPr>
          <w:color w:val="333333"/>
          <w:szCs w:val="24"/>
        </w:rPr>
        <w:t xml:space="preserve"> cutting equipment used to cut metal or metal products, provided the metal or metal product does not contain stainless steel, alloys of lead, alloys of arsenic, or alloys of beryllium;  </w:t>
      </w:r>
    </w:p>
    <w:p w14:paraId="434A9629" w14:textId="77777777" w:rsidR="003A76D8" w:rsidRDefault="003A76D8" w:rsidP="00197997">
      <w:pPr>
        <w:pStyle w:val="NoSpacing"/>
        <w:ind w:left="360"/>
        <w:rPr>
          <w:b/>
          <w:color w:val="333333"/>
          <w:szCs w:val="24"/>
        </w:rPr>
      </w:pPr>
    </w:p>
    <w:p w14:paraId="3EA922E4" w14:textId="6F69A778" w:rsidR="00BC1AC7" w:rsidRPr="00BC1AC7" w:rsidRDefault="00BC1AC7" w:rsidP="00197997">
      <w:pPr>
        <w:pStyle w:val="NoSpacing"/>
        <w:ind w:left="360"/>
        <w:rPr>
          <w:color w:val="333333"/>
          <w:szCs w:val="24"/>
        </w:rPr>
      </w:pPr>
      <w:r w:rsidRPr="00BC1AC7">
        <w:rPr>
          <w:b/>
          <w:color w:val="333333"/>
          <w:szCs w:val="24"/>
        </w:rPr>
        <w:t xml:space="preserve">13.  </w:t>
      </w:r>
      <w:bookmarkStart w:id="116" w:name="Bookmark__d_13"/>
      <w:bookmarkEnd w:id="116"/>
      <w:r w:rsidRPr="00BC1AC7">
        <w:rPr>
          <w:color w:val="333333"/>
          <w:szCs w:val="24"/>
        </w:rPr>
        <w:t xml:space="preserve">Equipment at a commercial or non-commercial greenhouse or nursery operation that is used to blend or mix potting soil (including, but not limited to, soil, compost, artificial media or soil-less media, and/or peat moss) that is used on site for plant propagation and that is not offered for sale or sold </w:t>
      </w:r>
      <w:proofErr w:type="gramStart"/>
      <w:r w:rsidRPr="00BC1AC7">
        <w:rPr>
          <w:color w:val="333333"/>
          <w:szCs w:val="24"/>
        </w:rPr>
        <w:t>commercially;</w:t>
      </w:r>
      <w:proofErr w:type="gramEnd"/>
      <w:r w:rsidRPr="00BC1AC7">
        <w:rPr>
          <w:color w:val="333333"/>
          <w:szCs w:val="24"/>
        </w:rPr>
        <w:t xml:space="preserve">   </w:t>
      </w:r>
    </w:p>
    <w:p w14:paraId="15BD2B31" w14:textId="77777777" w:rsidR="003A76D8" w:rsidRDefault="003A76D8" w:rsidP="00197997">
      <w:pPr>
        <w:pStyle w:val="NoSpacing"/>
        <w:ind w:left="360"/>
        <w:rPr>
          <w:b/>
          <w:color w:val="333333"/>
          <w:szCs w:val="24"/>
        </w:rPr>
      </w:pPr>
    </w:p>
    <w:p w14:paraId="79AC4D95" w14:textId="5C5A3E31" w:rsidR="00BC1AC7" w:rsidRPr="00BC1AC7" w:rsidRDefault="00BC1AC7" w:rsidP="00197997">
      <w:pPr>
        <w:pStyle w:val="NoSpacing"/>
        <w:ind w:left="360"/>
        <w:rPr>
          <w:color w:val="333333"/>
          <w:szCs w:val="24"/>
        </w:rPr>
      </w:pPr>
      <w:r w:rsidRPr="00BC1AC7">
        <w:rPr>
          <w:b/>
          <w:color w:val="333333"/>
          <w:szCs w:val="24"/>
        </w:rPr>
        <w:t xml:space="preserve">14.  </w:t>
      </w:r>
      <w:bookmarkStart w:id="117" w:name="Bookmark__d_14"/>
      <w:bookmarkEnd w:id="117"/>
      <w:r w:rsidRPr="00BC1AC7">
        <w:rPr>
          <w:color w:val="333333"/>
          <w:szCs w:val="24"/>
        </w:rPr>
        <w:t>Dry cleaning equipment that uses only liquid carbon dioxide (CO</w:t>
      </w:r>
      <w:r w:rsidRPr="00532558">
        <w:rPr>
          <w:color w:val="333333"/>
          <w:szCs w:val="24"/>
          <w:vertAlign w:val="subscript"/>
        </w:rPr>
        <w:t>2</w:t>
      </w:r>
      <w:r w:rsidRPr="00BC1AC7">
        <w:rPr>
          <w:color w:val="333333"/>
          <w:szCs w:val="24"/>
        </w:rPr>
        <w:t xml:space="preserve">) as the cleaning </w:t>
      </w:r>
      <w:proofErr w:type="gramStart"/>
      <w:r w:rsidRPr="00BC1AC7">
        <w:rPr>
          <w:color w:val="333333"/>
          <w:szCs w:val="24"/>
        </w:rPr>
        <w:t>agent;</w:t>
      </w:r>
      <w:proofErr w:type="gramEnd"/>
      <w:r w:rsidRPr="00BC1AC7">
        <w:rPr>
          <w:color w:val="333333"/>
          <w:szCs w:val="24"/>
        </w:rPr>
        <w:t xml:space="preserve">  </w:t>
      </w:r>
    </w:p>
    <w:p w14:paraId="3CB41B88" w14:textId="77777777" w:rsidR="003A76D8" w:rsidRDefault="003A76D8" w:rsidP="00197997">
      <w:pPr>
        <w:pStyle w:val="NoSpacing"/>
        <w:ind w:left="360"/>
        <w:rPr>
          <w:b/>
          <w:color w:val="333333"/>
          <w:szCs w:val="24"/>
        </w:rPr>
      </w:pPr>
    </w:p>
    <w:p w14:paraId="62293547" w14:textId="152EBA77" w:rsidR="00BC1AC7" w:rsidRPr="00BC1AC7" w:rsidRDefault="00BC1AC7" w:rsidP="00197997">
      <w:pPr>
        <w:pStyle w:val="NoSpacing"/>
        <w:ind w:left="360"/>
        <w:rPr>
          <w:color w:val="333333"/>
          <w:szCs w:val="24"/>
        </w:rPr>
      </w:pPr>
      <w:r w:rsidRPr="00BC1AC7">
        <w:rPr>
          <w:b/>
          <w:color w:val="333333"/>
          <w:szCs w:val="24"/>
        </w:rPr>
        <w:t xml:space="preserve">15.  </w:t>
      </w:r>
      <w:bookmarkStart w:id="118" w:name="Bookmark__d_15"/>
      <w:bookmarkEnd w:id="118"/>
      <w:r w:rsidRPr="00BC1AC7">
        <w:rPr>
          <w:color w:val="333333"/>
          <w:szCs w:val="24"/>
        </w:rPr>
        <w:t xml:space="preserve">Equipment used to conduct construction, repair, or maintenance (CRM) activities, provided that the equipment is portable and is located on site for no longer than one </w:t>
      </w:r>
      <w:proofErr w:type="gramStart"/>
      <w:r w:rsidRPr="00BC1AC7">
        <w:rPr>
          <w:color w:val="333333"/>
          <w:szCs w:val="24"/>
        </w:rPr>
        <w:t>year;</w:t>
      </w:r>
      <w:proofErr w:type="gramEnd"/>
      <w:r w:rsidRPr="00BC1AC7">
        <w:rPr>
          <w:color w:val="333333"/>
          <w:szCs w:val="24"/>
        </w:rPr>
        <w:t xml:space="preserve">  </w:t>
      </w:r>
    </w:p>
    <w:p w14:paraId="2A06B2C9" w14:textId="77777777" w:rsidR="003A76D8" w:rsidRDefault="003A76D8" w:rsidP="00197997">
      <w:pPr>
        <w:pStyle w:val="NoSpacing"/>
        <w:ind w:left="360"/>
        <w:rPr>
          <w:b/>
          <w:color w:val="333333"/>
          <w:szCs w:val="24"/>
        </w:rPr>
      </w:pPr>
    </w:p>
    <w:p w14:paraId="61EDD136" w14:textId="64910200" w:rsidR="00BC1AC7" w:rsidRPr="00BC1AC7" w:rsidRDefault="00BC1AC7" w:rsidP="00197997">
      <w:pPr>
        <w:pStyle w:val="NoSpacing"/>
        <w:ind w:left="360"/>
        <w:rPr>
          <w:color w:val="333333"/>
          <w:szCs w:val="24"/>
        </w:rPr>
      </w:pPr>
      <w:r w:rsidRPr="00BC1AC7">
        <w:rPr>
          <w:b/>
          <w:color w:val="333333"/>
          <w:szCs w:val="24"/>
        </w:rPr>
        <w:t xml:space="preserve">16.  </w:t>
      </w:r>
      <w:bookmarkStart w:id="119" w:name="Bookmark__d_16"/>
      <w:bookmarkEnd w:id="119"/>
      <w:r w:rsidRPr="00BC1AC7">
        <w:rPr>
          <w:color w:val="333333"/>
          <w:szCs w:val="24"/>
        </w:rPr>
        <w:t xml:space="preserve">Equipment used to temporarily replace commercial fuel burning equipment that has a maximum rated heat input of 1,000,000 BTU per hour or greater to the burning chamber, and/or stationary reciprocating engines with a maximum rated power output of 37 kW or greater, used for generating electricity, that are shut down as part of CRM activities, provided the replacement equipment:  </w:t>
      </w:r>
    </w:p>
    <w:p w14:paraId="18263087" w14:textId="77777777" w:rsidR="003A76D8" w:rsidRDefault="003A76D8" w:rsidP="00BC1AC7">
      <w:pPr>
        <w:pStyle w:val="NoSpacing"/>
        <w:rPr>
          <w:b/>
          <w:color w:val="333333"/>
          <w:szCs w:val="24"/>
        </w:rPr>
      </w:pPr>
    </w:p>
    <w:p w14:paraId="7B7FFE73" w14:textId="5E059B5D" w:rsidR="00BC1AC7" w:rsidRPr="00BC1AC7" w:rsidRDefault="00BC1AC7" w:rsidP="00197997">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20" w:name="Bookmark__d_16_i"/>
      <w:bookmarkEnd w:id="120"/>
      <w:r w:rsidRPr="00BC1AC7">
        <w:rPr>
          <w:color w:val="333333"/>
          <w:szCs w:val="24"/>
        </w:rPr>
        <w:t xml:space="preserve">Is </w:t>
      </w:r>
      <w:proofErr w:type="gramStart"/>
      <w:r w:rsidRPr="00BC1AC7">
        <w:rPr>
          <w:color w:val="333333"/>
          <w:szCs w:val="24"/>
        </w:rPr>
        <w:t>portable;</w:t>
      </w:r>
      <w:proofErr w:type="gramEnd"/>
      <w:r w:rsidRPr="00BC1AC7">
        <w:rPr>
          <w:color w:val="333333"/>
          <w:szCs w:val="24"/>
        </w:rPr>
        <w:t xml:space="preserve">  </w:t>
      </w:r>
    </w:p>
    <w:p w14:paraId="785168F3" w14:textId="77777777" w:rsidR="00BC1AC7" w:rsidRPr="00BC1AC7" w:rsidRDefault="00BC1AC7" w:rsidP="00197997">
      <w:pPr>
        <w:pStyle w:val="NoSpacing"/>
        <w:ind w:left="720"/>
        <w:rPr>
          <w:color w:val="333333"/>
          <w:szCs w:val="24"/>
        </w:rPr>
      </w:pPr>
      <w:r w:rsidRPr="00BC1AC7">
        <w:rPr>
          <w:b/>
          <w:color w:val="333333"/>
          <w:szCs w:val="24"/>
        </w:rPr>
        <w:t xml:space="preserve">ii.  </w:t>
      </w:r>
      <w:bookmarkStart w:id="121" w:name="Bookmark__d_16_ii"/>
      <w:bookmarkEnd w:id="121"/>
      <w:r w:rsidRPr="00BC1AC7">
        <w:rPr>
          <w:color w:val="333333"/>
          <w:szCs w:val="24"/>
        </w:rPr>
        <w:t xml:space="preserve">Is located on site no longer than 90 </w:t>
      </w:r>
      <w:proofErr w:type="gramStart"/>
      <w:r w:rsidRPr="00BC1AC7">
        <w:rPr>
          <w:color w:val="333333"/>
          <w:szCs w:val="24"/>
        </w:rPr>
        <w:t>days;</w:t>
      </w:r>
      <w:proofErr w:type="gramEnd"/>
      <w:r w:rsidRPr="00BC1AC7">
        <w:rPr>
          <w:color w:val="333333"/>
          <w:szCs w:val="24"/>
        </w:rPr>
        <w:t xml:space="preserve">  </w:t>
      </w:r>
    </w:p>
    <w:p w14:paraId="66343720" w14:textId="77777777" w:rsidR="00BC1AC7" w:rsidRPr="00BC1AC7" w:rsidRDefault="00BC1AC7" w:rsidP="00197997">
      <w:pPr>
        <w:pStyle w:val="NoSpacing"/>
        <w:ind w:left="720"/>
        <w:rPr>
          <w:color w:val="333333"/>
          <w:szCs w:val="24"/>
        </w:rPr>
      </w:pPr>
      <w:r w:rsidRPr="00BC1AC7">
        <w:rPr>
          <w:b/>
          <w:color w:val="333333"/>
          <w:szCs w:val="24"/>
        </w:rPr>
        <w:t xml:space="preserve">iii.  </w:t>
      </w:r>
      <w:bookmarkStart w:id="122" w:name="Bookmark__d_16_iii"/>
      <w:bookmarkEnd w:id="122"/>
      <w:r w:rsidRPr="00BC1AC7">
        <w:rPr>
          <w:color w:val="333333"/>
          <w:szCs w:val="24"/>
        </w:rPr>
        <w:t xml:space="preserve">Does not emit any air contaminant in excess of the state-of-the-art thresholds at </w:t>
      </w:r>
      <w:hyperlink r:id="rId87" w:history="1">
        <w:r w:rsidRPr="00BC1AC7">
          <w:rPr>
            <w:rStyle w:val="Hyperlink"/>
            <w:i/>
            <w:szCs w:val="24"/>
          </w:rPr>
          <w:t>N.J.A.C. 7:27-8</w:t>
        </w:r>
      </w:hyperlink>
      <w:r w:rsidRPr="00BC1AC7">
        <w:rPr>
          <w:color w:val="333333"/>
          <w:szCs w:val="24"/>
        </w:rPr>
        <w:t xml:space="preserve"> Appendix 1, Table A, incorporated herein by reference, and 17.9, Tables 3A and 3B;  </w:t>
      </w:r>
    </w:p>
    <w:p w14:paraId="7C33A269" w14:textId="77777777" w:rsidR="00BC1AC7" w:rsidRPr="00BC1AC7" w:rsidRDefault="00BC1AC7" w:rsidP="00197997">
      <w:pPr>
        <w:pStyle w:val="NoSpacing"/>
        <w:ind w:left="720"/>
        <w:rPr>
          <w:color w:val="333333"/>
          <w:szCs w:val="24"/>
        </w:rPr>
      </w:pPr>
      <w:r w:rsidRPr="00BC1AC7">
        <w:rPr>
          <w:b/>
          <w:color w:val="333333"/>
          <w:szCs w:val="24"/>
        </w:rPr>
        <w:t xml:space="preserve">iv.  </w:t>
      </w:r>
      <w:bookmarkStart w:id="123" w:name="Bookmark__d_16_iv"/>
      <w:bookmarkEnd w:id="123"/>
      <w:r w:rsidRPr="00BC1AC7">
        <w:rPr>
          <w:color w:val="333333"/>
          <w:szCs w:val="24"/>
        </w:rPr>
        <w:t xml:space="preserve">Is not moved from one location to another in an attempt to circumvent the requirement to be located on site no longer than 90 </w:t>
      </w:r>
      <w:proofErr w:type="gramStart"/>
      <w:r w:rsidRPr="00BC1AC7">
        <w:rPr>
          <w:color w:val="333333"/>
          <w:szCs w:val="24"/>
        </w:rPr>
        <w:t>days;</w:t>
      </w:r>
      <w:proofErr w:type="gramEnd"/>
      <w:r w:rsidRPr="00BC1AC7">
        <w:rPr>
          <w:color w:val="333333"/>
          <w:szCs w:val="24"/>
        </w:rPr>
        <w:t xml:space="preserve">  </w:t>
      </w:r>
    </w:p>
    <w:p w14:paraId="63EA838A" w14:textId="77777777" w:rsidR="00BC1AC7" w:rsidRPr="00BC1AC7" w:rsidRDefault="00BC1AC7" w:rsidP="00197997">
      <w:pPr>
        <w:pStyle w:val="NoSpacing"/>
        <w:ind w:left="720"/>
        <w:rPr>
          <w:color w:val="333333"/>
          <w:szCs w:val="24"/>
        </w:rPr>
      </w:pPr>
      <w:r w:rsidRPr="00BC1AC7">
        <w:rPr>
          <w:b/>
          <w:color w:val="333333"/>
          <w:szCs w:val="24"/>
        </w:rPr>
        <w:t xml:space="preserve">v.  </w:t>
      </w:r>
      <w:bookmarkStart w:id="124" w:name="Bookmark__d_16_v"/>
      <w:bookmarkEnd w:id="124"/>
      <w:r w:rsidRPr="00BC1AC7">
        <w:rPr>
          <w:color w:val="333333"/>
          <w:szCs w:val="24"/>
        </w:rPr>
        <w:t xml:space="preserve">Prior to operating, is listed in an electronic notification to the Department's Regional Air Enforcement Office, that:  </w:t>
      </w:r>
    </w:p>
    <w:p w14:paraId="5509F59F" w14:textId="77777777" w:rsidR="003A76D8" w:rsidRDefault="003A76D8" w:rsidP="00BC1AC7">
      <w:pPr>
        <w:pStyle w:val="NoSpacing"/>
        <w:rPr>
          <w:b/>
          <w:color w:val="333333"/>
          <w:szCs w:val="24"/>
        </w:rPr>
      </w:pPr>
    </w:p>
    <w:p w14:paraId="36C52677" w14:textId="0C207A8C" w:rsidR="00BC1AC7" w:rsidRPr="00BC1AC7" w:rsidRDefault="00BC1AC7" w:rsidP="00197997">
      <w:pPr>
        <w:pStyle w:val="NoSpacing"/>
        <w:ind w:left="1080"/>
        <w:rPr>
          <w:color w:val="333333"/>
          <w:szCs w:val="24"/>
        </w:rPr>
      </w:pPr>
      <w:r w:rsidRPr="00BC1AC7">
        <w:rPr>
          <w:b/>
          <w:color w:val="333333"/>
          <w:szCs w:val="24"/>
        </w:rPr>
        <w:t xml:space="preserve">(1)  </w:t>
      </w:r>
      <w:bookmarkStart w:id="125" w:name="Bookmark__d_16_v_1"/>
      <w:bookmarkEnd w:id="125"/>
      <w:r w:rsidRPr="00BC1AC7">
        <w:rPr>
          <w:color w:val="333333"/>
          <w:szCs w:val="24"/>
        </w:rPr>
        <w:t xml:space="preserve">Describes the CRM activity, including the expected duration and start </w:t>
      </w:r>
      <w:proofErr w:type="gramStart"/>
      <w:r w:rsidRPr="00BC1AC7">
        <w:rPr>
          <w:color w:val="333333"/>
          <w:szCs w:val="24"/>
        </w:rPr>
        <w:t>date;</w:t>
      </w:r>
      <w:proofErr w:type="gramEnd"/>
      <w:r w:rsidRPr="00BC1AC7">
        <w:rPr>
          <w:color w:val="333333"/>
          <w:szCs w:val="24"/>
        </w:rPr>
        <w:t xml:space="preserve">  </w:t>
      </w:r>
    </w:p>
    <w:p w14:paraId="44617B32" w14:textId="77777777" w:rsidR="00BC1AC7" w:rsidRPr="00BC1AC7" w:rsidRDefault="00BC1AC7" w:rsidP="00197997">
      <w:pPr>
        <w:pStyle w:val="NoSpacing"/>
        <w:ind w:left="1080"/>
        <w:rPr>
          <w:color w:val="333333"/>
          <w:szCs w:val="24"/>
        </w:rPr>
      </w:pPr>
      <w:r w:rsidRPr="00BC1AC7">
        <w:rPr>
          <w:b/>
          <w:color w:val="333333"/>
          <w:szCs w:val="24"/>
        </w:rPr>
        <w:t xml:space="preserve">(2)  </w:t>
      </w:r>
      <w:bookmarkStart w:id="126" w:name="Bookmark__d_16_v_2"/>
      <w:bookmarkEnd w:id="126"/>
      <w:r w:rsidRPr="00BC1AC7">
        <w:rPr>
          <w:color w:val="333333"/>
          <w:szCs w:val="24"/>
        </w:rPr>
        <w:t xml:space="preserve">Lists the temporary replacement source </w:t>
      </w:r>
      <w:proofErr w:type="gramStart"/>
      <w:r w:rsidRPr="00BC1AC7">
        <w:rPr>
          <w:color w:val="333333"/>
          <w:szCs w:val="24"/>
        </w:rPr>
        <w:t>operation;</w:t>
      </w:r>
      <w:proofErr w:type="gramEnd"/>
      <w:r w:rsidRPr="00BC1AC7">
        <w:rPr>
          <w:color w:val="333333"/>
          <w:szCs w:val="24"/>
        </w:rPr>
        <w:t xml:space="preserve">  </w:t>
      </w:r>
    </w:p>
    <w:p w14:paraId="6AC01071" w14:textId="77777777" w:rsidR="00BC1AC7" w:rsidRPr="00BC1AC7" w:rsidRDefault="00BC1AC7" w:rsidP="00197997">
      <w:pPr>
        <w:pStyle w:val="NoSpacing"/>
        <w:ind w:left="1080"/>
        <w:rPr>
          <w:color w:val="333333"/>
          <w:szCs w:val="24"/>
        </w:rPr>
      </w:pPr>
      <w:r w:rsidRPr="00BC1AC7">
        <w:rPr>
          <w:b/>
          <w:color w:val="333333"/>
          <w:szCs w:val="24"/>
        </w:rPr>
        <w:t xml:space="preserve">(3)  </w:t>
      </w:r>
      <w:bookmarkStart w:id="127" w:name="Bookmark__d_16_v_3"/>
      <w:bookmarkEnd w:id="127"/>
      <w:r w:rsidRPr="00BC1AC7">
        <w:rPr>
          <w:color w:val="333333"/>
          <w:szCs w:val="24"/>
        </w:rPr>
        <w:t xml:space="preserve">Lists the shutdown permitted significant source operation being </w:t>
      </w:r>
      <w:proofErr w:type="gramStart"/>
      <w:r w:rsidRPr="00BC1AC7">
        <w:rPr>
          <w:color w:val="333333"/>
          <w:szCs w:val="24"/>
        </w:rPr>
        <w:t>replaced;</w:t>
      </w:r>
      <w:proofErr w:type="gramEnd"/>
      <w:r w:rsidRPr="00BC1AC7">
        <w:rPr>
          <w:color w:val="333333"/>
          <w:szCs w:val="24"/>
        </w:rPr>
        <w:t xml:space="preserve">  </w:t>
      </w:r>
    </w:p>
    <w:p w14:paraId="6543B2BD" w14:textId="77777777" w:rsidR="00BC1AC7" w:rsidRPr="00BC1AC7" w:rsidRDefault="00BC1AC7" w:rsidP="00197997">
      <w:pPr>
        <w:pStyle w:val="NoSpacing"/>
        <w:ind w:left="1080"/>
        <w:rPr>
          <w:color w:val="333333"/>
          <w:szCs w:val="24"/>
        </w:rPr>
      </w:pPr>
      <w:r w:rsidRPr="00BC1AC7">
        <w:rPr>
          <w:b/>
          <w:color w:val="333333"/>
          <w:szCs w:val="24"/>
        </w:rPr>
        <w:t xml:space="preserve">(4)  </w:t>
      </w:r>
      <w:bookmarkStart w:id="128" w:name="Bookmark__d_16_v_4"/>
      <w:bookmarkEnd w:id="128"/>
      <w:r w:rsidRPr="00BC1AC7">
        <w:rPr>
          <w:color w:val="333333"/>
          <w:szCs w:val="24"/>
        </w:rPr>
        <w:t xml:space="preserve">States the replacement equipment will not emit any air contaminant in excess of the state-of-the-art thresholds at </w:t>
      </w:r>
      <w:hyperlink r:id="rId88" w:history="1">
        <w:r w:rsidRPr="00BC1AC7">
          <w:rPr>
            <w:rStyle w:val="Hyperlink"/>
            <w:i/>
            <w:szCs w:val="24"/>
          </w:rPr>
          <w:t>N.J.A.C. 7:27-8</w:t>
        </w:r>
      </w:hyperlink>
      <w:r w:rsidRPr="00BC1AC7">
        <w:rPr>
          <w:color w:val="333333"/>
          <w:szCs w:val="24"/>
        </w:rPr>
        <w:t xml:space="preserve"> Appendix 1, Table A, incorporated herein by reference, and 17.9, Tables 3A and 3B;  </w:t>
      </w:r>
    </w:p>
    <w:p w14:paraId="712CE7E1" w14:textId="77777777" w:rsidR="00BC1AC7" w:rsidRPr="00BC1AC7" w:rsidRDefault="00BC1AC7" w:rsidP="00197997">
      <w:pPr>
        <w:pStyle w:val="NoSpacing"/>
        <w:ind w:left="1080"/>
        <w:rPr>
          <w:color w:val="333333"/>
          <w:szCs w:val="24"/>
        </w:rPr>
      </w:pPr>
      <w:r w:rsidRPr="00BC1AC7">
        <w:rPr>
          <w:b/>
          <w:color w:val="333333"/>
          <w:szCs w:val="24"/>
        </w:rPr>
        <w:t xml:space="preserve">(5)  </w:t>
      </w:r>
      <w:bookmarkStart w:id="129" w:name="Bookmark__d_16_v_5"/>
      <w:bookmarkEnd w:id="129"/>
      <w:r w:rsidRPr="00BC1AC7">
        <w:rPr>
          <w:color w:val="333333"/>
          <w:szCs w:val="24"/>
        </w:rPr>
        <w:t xml:space="preserve">Attests that the replacement equipment will remain in compliance with all other applicable State or Federal air pollution </w:t>
      </w:r>
      <w:proofErr w:type="gramStart"/>
      <w:r w:rsidRPr="00BC1AC7">
        <w:rPr>
          <w:color w:val="333333"/>
          <w:szCs w:val="24"/>
        </w:rPr>
        <w:t>requirements;</w:t>
      </w:r>
      <w:proofErr w:type="gramEnd"/>
      <w:r w:rsidRPr="00BC1AC7">
        <w:rPr>
          <w:color w:val="333333"/>
          <w:szCs w:val="24"/>
        </w:rPr>
        <w:t xml:space="preserve">  </w:t>
      </w:r>
    </w:p>
    <w:p w14:paraId="62C8A02B" w14:textId="77777777" w:rsidR="00BC1AC7" w:rsidRPr="00BC1AC7" w:rsidRDefault="00BC1AC7" w:rsidP="00197997">
      <w:pPr>
        <w:pStyle w:val="NoSpacing"/>
        <w:ind w:left="1080"/>
        <w:rPr>
          <w:color w:val="333333"/>
          <w:szCs w:val="24"/>
        </w:rPr>
      </w:pPr>
      <w:r w:rsidRPr="00BC1AC7">
        <w:rPr>
          <w:b/>
          <w:color w:val="333333"/>
          <w:szCs w:val="24"/>
        </w:rPr>
        <w:t xml:space="preserve">(6)  </w:t>
      </w:r>
      <w:bookmarkStart w:id="130" w:name="Bookmark__d_16_v_6"/>
      <w:bookmarkEnd w:id="130"/>
      <w:r w:rsidRPr="00BC1AC7">
        <w:rPr>
          <w:color w:val="333333"/>
          <w:szCs w:val="24"/>
        </w:rPr>
        <w:t xml:space="preserve">Affirms the replacement source will not exceed the 90-day residency limit and will not be moved from one location to another </w:t>
      </w:r>
      <w:proofErr w:type="gramStart"/>
      <w:r w:rsidRPr="00BC1AC7">
        <w:rPr>
          <w:color w:val="333333"/>
          <w:szCs w:val="24"/>
        </w:rPr>
        <w:t>in an attempt to</w:t>
      </w:r>
      <w:proofErr w:type="gramEnd"/>
      <w:r w:rsidRPr="00BC1AC7">
        <w:rPr>
          <w:color w:val="333333"/>
          <w:szCs w:val="24"/>
        </w:rPr>
        <w:t xml:space="preserve"> circumvent the residency requirement; and  </w:t>
      </w:r>
    </w:p>
    <w:p w14:paraId="45B56E28" w14:textId="77777777" w:rsidR="00BC1AC7" w:rsidRPr="00BC1AC7" w:rsidRDefault="00BC1AC7" w:rsidP="00197997">
      <w:pPr>
        <w:pStyle w:val="NoSpacing"/>
        <w:ind w:left="1080"/>
        <w:rPr>
          <w:color w:val="333333"/>
          <w:szCs w:val="24"/>
        </w:rPr>
      </w:pPr>
      <w:r w:rsidRPr="00BC1AC7">
        <w:rPr>
          <w:b/>
          <w:color w:val="333333"/>
          <w:szCs w:val="24"/>
        </w:rPr>
        <w:t xml:space="preserve">(7)  </w:t>
      </w:r>
      <w:bookmarkStart w:id="131" w:name="Bookmark__d_16_v_7"/>
      <w:bookmarkEnd w:id="131"/>
      <w:r w:rsidRPr="00BC1AC7">
        <w:rPr>
          <w:color w:val="333333"/>
          <w:szCs w:val="24"/>
        </w:rPr>
        <w:t xml:space="preserve">Provides a statement, certified in accordance with </w:t>
      </w:r>
      <w:hyperlink r:id="rId89" w:history="1">
        <w:r w:rsidRPr="00BC1AC7">
          <w:rPr>
            <w:rStyle w:val="Hyperlink"/>
            <w:i/>
            <w:szCs w:val="24"/>
          </w:rPr>
          <w:t>N.J.A.C. 7:27-1.39</w:t>
        </w:r>
      </w:hyperlink>
      <w:r w:rsidRPr="00BC1AC7">
        <w:rPr>
          <w:color w:val="333333"/>
          <w:szCs w:val="24"/>
        </w:rPr>
        <w:t xml:space="preserve">, and signed by the responsible official, as defined at </w:t>
      </w:r>
      <w:hyperlink r:id="rId90" w:history="1">
        <w:r w:rsidRPr="00BC1AC7">
          <w:rPr>
            <w:rStyle w:val="Hyperlink"/>
            <w:i/>
            <w:szCs w:val="24"/>
          </w:rPr>
          <w:t>N.J.A.C. 7:27-1.4</w:t>
        </w:r>
      </w:hyperlink>
      <w:r w:rsidRPr="00BC1AC7">
        <w:rPr>
          <w:color w:val="333333"/>
          <w:szCs w:val="24"/>
        </w:rPr>
        <w:t xml:space="preserve">, that affirms that the replacement equipment meets all of the criteria listed in (d)16v(1) through (6) above; and  </w:t>
      </w:r>
    </w:p>
    <w:p w14:paraId="5707F8D4" w14:textId="77777777" w:rsidR="00BD1F6E" w:rsidRDefault="00BD1F6E" w:rsidP="00BC1AC7">
      <w:pPr>
        <w:pStyle w:val="NoSpacing"/>
        <w:rPr>
          <w:b/>
          <w:color w:val="333333"/>
          <w:szCs w:val="24"/>
        </w:rPr>
      </w:pPr>
    </w:p>
    <w:p w14:paraId="5C4FDAE2" w14:textId="7B0A5912" w:rsidR="00BC1AC7" w:rsidRPr="00BC1AC7" w:rsidRDefault="00BC1AC7" w:rsidP="00197997">
      <w:pPr>
        <w:pStyle w:val="NoSpacing"/>
        <w:ind w:left="720"/>
        <w:rPr>
          <w:color w:val="333333"/>
          <w:szCs w:val="24"/>
        </w:rPr>
      </w:pPr>
      <w:r w:rsidRPr="00BC1AC7">
        <w:rPr>
          <w:b/>
          <w:color w:val="333333"/>
          <w:szCs w:val="24"/>
        </w:rPr>
        <w:t xml:space="preserve">vi.  </w:t>
      </w:r>
      <w:bookmarkStart w:id="132" w:name="Bookmark__d_16_vi"/>
      <w:bookmarkEnd w:id="132"/>
      <w:r w:rsidRPr="00BC1AC7">
        <w:rPr>
          <w:color w:val="333333"/>
          <w:szCs w:val="24"/>
        </w:rPr>
        <w:t xml:space="preserve">Is listed in an electronic notification to the Department's Regional Air Enforcement Office submitted within 30 days after the operation of temporary replacement equipment or source operations has ceased, that:  </w:t>
      </w:r>
    </w:p>
    <w:p w14:paraId="5CDF96CF" w14:textId="77777777" w:rsidR="00BD1F6E" w:rsidRDefault="00BD1F6E" w:rsidP="00BC1AC7">
      <w:pPr>
        <w:pStyle w:val="NoSpacing"/>
        <w:rPr>
          <w:b/>
          <w:color w:val="333333"/>
          <w:szCs w:val="24"/>
        </w:rPr>
      </w:pPr>
    </w:p>
    <w:p w14:paraId="7E8CEE95" w14:textId="67E1CF6E" w:rsidR="00BC1AC7" w:rsidRPr="00BC1AC7" w:rsidRDefault="00BC1AC7" w:rsidP="00197997">
      <w:pPr>
        <w:pStyle w:val="NoSpacing"/>
        <w:ind w:left="1080"/>
        <w:rPr>
          <w:color w:val="333333"/>
          <w:szCs w:val="24"/>
        </w:rPr>
      </w:pPr>
      <w:r w:rsidRPr="00BC1AC7">
        <w:rPr>
          <w:b/>
          <w:color w:val="333333"/>
          <w:szCs w:val="24"/>
        </w:rPr>
        <w:t xml:space="preserve">(1)  </w:t>
      </w:r>
      <w:bookmarkStart w:id="133" w:name="Bookmark__d_16_vi_1"/>
      <w:bookmarkEnd w:id="133"/>
      <w:r w:rsidRPr="00BC1AC7">
        <w:rPr>
          <w:color w:val="333333"/>
          <w:szCs w:val="24"/>
        </w:rPr>
        <w:t xml:space="preserve">Describes the replacement equipment that was operated as part of the CRM activity, including total duration and the completion date of the CRM </w:t>
      </w:r>
      <w:proofErr w:type="gramStart"/>
      <w:r w:rsidRPr="00BC1AC7">
        <w:rPr>
          <w:color w:val="333333"/>
          <w:szCs w:val="24"/>
        </w:rPr>
        <w:t>activity;</w:t>
      </w:r>
      <w:proofErr w:type="gramEnd"/>
      <w:r w:rsidRPr="00BC1AC7">
        <w:rPr>
          <w:color w:val="333333"/>
          <w:szCs w:val="24"/>
        </w:rPr>
        <w:t xml:space="preserve">  </w:t>
      </w:r>
    </w:p>
    <w:p w14:paraId="7FA9CC33" w14:textId="77777777" w:rsidR="00BC1AC7" w:rsidRPr="00BC1AC7" w:rsidRDefault="00BC1AC7" w:rsidP="00197997">
      <w:pPr>
        <w:pStyle w:val="NoSpacing"/>
        <w:ind w:left="1080"/>
        <w:rPr>
          <w:color w:val="333333"/>
          <w:szCs w:val="24"/>
        </w:rPr>
      </w:pPr>
      <w:r w:rsidRPr="00BC1AC7">
        <w:rPr>
          <w:b/>
          <w:color w:val="333333"/>
          <w:szCs w:val="24"/>
        </w:rPr>
        <w:t xml:space="preserve">(2)  </w:t>
      </w:r>
      <w:bookmarkStart w:id="134" w:name="Bookmark__d_16_vi_2"/>
      <w:bookmarkEnd w:id="134"/>
      <w:r w:rsidRPr="00BC1AC7">
        <w:rPr>
          <w:color w:val="333333"/>
          <w:szCs w:val="24"/>
        </w:rPr>
        <w:t xml:space="preserve">Lists the total emissions for each piece of replacement equipment </w:t>
      </w:r>
      <w:proofErr w:type="gramStart"/>
      <w:r w:rsidRPr="00BC1AC7">
        <w:rPr>
          <w:color w:val="333333"/>
          <w:szCs w:val="24"/>
        </w:rPr>
        <w:t>operated;</w:t>
      </w:r>
      <w:proofErr w:type="gramEnd"/>
      <w:r w:rsidRPr="00BC1AC7">
        <w:rPr>
          <w:color w:val="333333"/>
          <w:szCs w:val="24"/>
        </w:rPr>
        <w:t xml:space="preserve">  </w:t>
      </w:r>
    </w:p>
    <w:p w14:paraId="300BCD52" w14:textId="77777777" w:rsidR="00BC1AC7" w:rsidRPr="00BC1AC7" w:rsidRDefault="00BC1AC7" w:rsidP="00197997">
      <w:pPr>
        <w:pStyle w:val="NoSpacing"/>
        <w:ind w:left="1080"/>
        <w:rPr>
          <w:color w:val="333333"/>
          <w:szCs w:val="24"/>
        </w:rPr>
      </w:pPr>
      <w:r w:rsidRPr="00BC1AC7">
        <w:rPr>
          <w:b/>
          <w:color w:val="333333"/>
          <w:szCs w:val="24"/>
        </w:rPr>
        <w:t xml:space="preserve">(3)  </w:t>
      </w:r>
      <w:bookmarkStart w:id="135" w:name="Bookmark__d_16_vi_3"/>
      <w:bookmarkEnd w:id="135"/>
      <w:r w:rsidRPr="00BC1AC7">
        <w:rPr>
          <w:color w:val="333333"/>
          <w:szCs w:val="24"/>
        </w:rPr>
        <w:t xml:space="preserve">Attests that the replacement equipment remained in compliance with all other applicable State or Federal air pollution </w:t>
      </w:r>
      <w:proofErr w:type="gramStart"/>
      <w:r w:rsidRPr="00BC1AC7">
        <w:rPr>
          <w:color w:val="333333"/>
          <w:szCs w:val="24"/>
        </w:rPr>
        <w:t>requirements;</w:t>
      </w:r>
      <w:proofErr w:type="gramEnd"/>
      <w:r w:rsidRPr="00BC1AC7">
        <w:rPr>
          <w:color w:val="333333"/>
          <w:szCs w:val="24"/>
        </w:rPr>
        <w:t xml:space="preserve">  </w:t>
      </w:r>
    </w:p>
    <w:p w14:paraId="4FD081F4" w14:textId="77777777" w:rsidR="00BC1AC7" w:rsidRPr="00BC1AC7" w:rsidRDefault="00BC1AC7" w:rsidP="00197997">
      <w:pPr>
        <w:pStyle w:val="NoSpacing"/>
        <w:ind w:left="1080"/>
        <w:rPr>
          <w:color w:val="333333"/>
          <w:szCs w:val="24"/>
        </w:rPr>
      </w:pPr>
      <w:r w:rsidRPr="00BC1AC7">
        <w:rPr>
          <w:b/>
          <w:color w:val="333333"/>
          <w:szCs w:val="24"/>
        </w:rPr>
        <w:t xml:space="preserve">(4)  </w:t>
      </w:r>
      <w:bookmarkStart w:id="136" w:name="Bookmark__d_16_vi_4"/>
      <w:bookmarkEnd w:id="136"/>
      <w:r w:rsidRPr="00BC1AC7">
        <w:rPr>
          <w:color w:val="333333"/>
          <w:szCs w:val="24"/>
        </w:rPr>
        <w:t xml:space="preserve">Affirms the source did not exceed the 90-day residency limit and was not moved from one location to another </w:t>
      </w:r>
      <w:proofErr w:type="gramStart"/>
      <w:r w:rsidRPr="00BC1AC7">
        <w:rPr>
          <w:color w:val="333333"/>
          <w:szCs w:val="24"/>
        </w:rPr>
        <w:t>in an attempt to</w:t>
      </w:r>
      <w:proofErr w:type="gramEnd"/>
      <w:r w:rsidRPr="00BC1AC7">
        <w:rPr>
          <w:color w:val="333333"/>
          <w:szCs w:val="24"/>
        </w:rPr>
        <w:t xml:space="preserve"> circumvent the residency requirement; and  </w:t>
      </w:r>
    </w:p>
    <w:p w14:paraId="0D164C34" w14:textId="77777777" w:rsidR="00BC1AC7" w:rsidRPr="00BC1AC7" w:rsidRDefault="00BC1AC7" w:rsidP="00197997">
      <w:pPr>
        <w:pStyle w:val="NoSpacing"/>
        <w:ind w:left="1080"/>
        <w:rPr>
          <w:color w:val="333333"/>
          <w:szCs w:val="24"/>
        </w:rPr>
      </w:pPr>
      <w:r w:rsidRPr="00BC1AC7">
        <w:rPr>
          <w:b/>
          <w:color w:val="333333"/>
          <w:szCs w:val="24"/>
        </w:rPr>
        <w:t xml:space="preserve">(5)  </w:t>
      </w:r>
      <w:bookmarkStart w:id="137" w:name="Bookmark__d_16_vi_5"/>
      <w:bookmarkEnd w:id="137"/>
      <w:r w:rsidRPr="00BC1AC7">
        <w:rPr>
          <w:color w:val="333333"/>
          <w:szCs w:val="24"/>
        </w:rPr>
        <w:t xml:space="preserve">Provides a statement, certified in accordance with </w:t>
      </w:r>
      <w:hyperlink r:id="rId91" w:history="1">
        <w:r w:rsidRPr="00BC1AC7">
          <w:rPr>
            <w:rStyle w:val="Hyperlink"/>
            <w:i/>
            <w:szCs w:val="24"/>
          </w:rPr>
          <w:t>N.J.A.C. 7:27-1.39</w:t>
        </w:r>
      </w:hyperlink>
      <w:r w:rsidRPr="00BC1AC7">
        <w:rPr>
          <w:color w:val="333333"/>
          <w:szCs w:val="24"/>
        </w:rPr>
        <w:t xml:space="preserve">, and signed by the responsible official, as defined at </w:t>
      </w:r>
      <w:hyperlink r:id="rId92" w:history="1">
        <w:r w:rsidRPr="00BC1AC7">
          <w:rPr>
            <w:rStyle w:val="Hyperlink"/>
            <w:i/>
            <w:szCs w:val="24"/>
          </w:rPr>
          <w:t>N.J.A.C. 7:27-1.4</w:t>
        </w:r>
      </w:hyperlink>
      <w:r w:rsidRPr="00BC1AC7">
        <w:rPr>
          <w:color w:val="333333"/>
          <w:szCs w:val="24"/>
        </w:rPr>
        <w:t xml:space="preserve">, that affirms that the equipment met all of the criteria listed in (d)16vi(1) through (4) above;  </w:t>
      </w:r>
    </w:p>
    <w:p w14:paraId="68B8A862" w14:textId="77777777" w:rsidR="00BD1F6E" w:rsidRDefault="00BD1F6E" w:rsidP="00BC1AC7">
      <w:pPr>
        <w:pStyle w:val="NoSpacing"/>
        <w:rPr>
          <w:b/>
          <w:color w:val="333333"/>
          <w:szCs w:val="24"/>
        </w:rPr>
      </w:pPr>
    </w:p>
    <w:p w14:paraId="2B762336" w14:textId="08A979F7" w:rsidR="00BC1AC7" w:rsidRPr="00BC1AC7" w:rsidRDefault="00BC1AC7" w:rsidP="00197997">
      <w:pPr>
        <w:pStyle w:val="NoSpacing"/>
        <w:ind w:left="360"/>
        <w:rPr>
          <w:color w:val="333333"/>
          <w:szCs w:val="24"/>
        </w:rPr>
      </w:pPr>
      <w:r w:rsidRPr="00BC1AC7">
        <w:rPr>
          <w:b/>
          <w:color w:val="333333"/>
          <w:szCs w:val="24"/>
        </w:rPr>
        <w:t xml:space="preserve">17.  </w:t>
      </w:r>
      <w:bookmarkStart w:id="138" w:name="Bookmark__d_17"/>
      <w:bookmarkEnd w:id="138"/>
      <w:r w:rsidRPr="00BC1AC7">
        <w:rPr>
          <w:color w:val="333333"/>
          <w:szCs w:val="24"/>
        </w:rPr>
        <w:t xml:space="preserve">Portable equipment, including associated engines that power the equipment, that is being used for an emergency management activity, provided that the equipment is not used for incineration or open burning and is not located on site for more than 90 consecutive days from the start of </w:t>
      </w:r>
      <w:proofErr w:type="gramStart"/>
      <w:r w:rsidRPr="00BC1AC7">
        <w:rPr>
          <w:color w:val="333333"/>
          <w:szCs w:val="24"/>
        </w:rPr>
        <w:t>operation;</w:t>
      </w:r>
      <w:proofErr w:type="gramEnd"/>
      <w:r w:rsidRPr="00BC1AC7">
        <w:rPr>
          <w:color w:val="333333"/>
          <w:szCs w:val="24"/>
        </w:rPr>
        <w:t xml:space="preserve">  </w:t>
      </w:r>
    </w:p>
    <w:p w14:paraId="727ACB0F" w14:textId="77777777" w:rsidR="00BD1F6E" w:rsidRDefault="00BD1F6E" w:rsidP="00197997">
      <w:pPr>
        <w:pStyle w:val="NoSpacing"/>
        <w:ind w:left="360"/>
        <w:rPr>
          <w:b/>
          <w:color w:val="333333"/>
          <w:szCs w:val="24"/>
        </w:rPr>
      </w:pPr>
    </w:p>
    <w:p w14:paraId="6E318A8F" w14:textId="0F20A586" w:rsidR="00BC1AC7" w:rsidRPr="00BC1AC7" w:rsidRDefault="00BC1AC7" w:rsidP="00197997">
      <w:pPr>
        <w:pStyle w:val="NoSpacing"/>
        <w:ind w:left="360"/>
        <w:rPr>
          <w:color w:val="333333"/>
          <w:szCs w:val="24"/>
        </w:rPr>
      </w:pPr>
      <w:r w:rsidRPr="00BC1AC7">
        <w:rPr>
          <w:b/>
          <w:color w:val="333333"/>
          <w:szCs w:val="24"/>
        </w:rPr>
        <w:t xml:space="preserve">18.  </w:t>
      </w:r>
      <w:bookmarkStart w:id="139" w:name="Bookmark__d_18"/>
      <w:bookmarkEnd w:id="139"/>
      <w:r w:rsidRPr="00BC1AC7">
        <w:rPr>
          <w:color w:val="333333"/>
          <w:szCs w:val="24"/>
        </w:rPr>
        <w:t xml:space="preserve">Equipment available for rent at a rental facility that is operated for testing, maintenance, or demonstration purposes </w:t>
      </w:r>
      <w:proofErr w:type="gramStart"/>
      <w:r w:rsidRPr="00BC1AC7">
        <w:rPr>
          <w:color w:val="333333"/>
          <w:szCs w:val="24"/>
        </w:rPr>
        <w:t>only;</w:t>
      </w:r>
      <w:proofErr w:type="gramEnd"/>
      <w:r w:rsidRPr="00BC1AC7">
        <w:rPr>
          <w:color w:val="333333"/>
          <w:szCs w:val="24"/>
        </w:rPr>
        <w:t xml:space="preserve">  </w:t>
      </w:r>
    </w:p>
    <w:p w14:paraId="33775139" w14:textId="77777777" w:rsidR="00BD1F6E" w:rsidRDefault="00BD1F6E" w:rsidP="00197997">
      <w:pPr>
        <w:pStyle w:val="NoSpacing"/>
        <w:ind w:left="360"/>
        <w:rPr>
          <w:b/>
          <w:color w:val="333333"/>
          <w:szCs w:val="24"/>
        </w:rPr>
      </w:pPr>
    </w:p>
    <w:p w14:paraId="7D9D75C6" w14:textId="6BCD064B" w:rsidR="00BC1AC7" w:rsidRPr="00BC1AC7" w:rsidRDefault="00BC1AC7" w:rsidP="00197997">
      <w:pPr>
        <w:pStyle w:val="NoSpacing"/>
        <w:ind w:left="360"/>
        <w:rPr>
          <w:color w:val="333333"/>
          <w:szCs w:val="24"/>
        </w:rPr>
      </w:pPr>
      <w:r w:rsidRPr="00BC1AC7">
        <w:rPr>
          <w:b/>
          <w:color w:val="333333"/>
          <w:szCs w:val="24"/>
        </w:rPr>
        <w:t xml:space="preserve">19.  </w:t>
      </w:r>
      <w:bookmarkStart w:id="140" w:name="Bookmark__d_19"/>
      <w:bookmarkEnd w:id="140"/>
      <w:r w:rsidRPr="00BC1AC7">
        <w:rPr>
          <w:color w:val="333333"/>
          <w:szCs w:val="24"/>
        </w:rPr>
        <w:t xml:space="preserve">Portable hard drive and paper </w:t>
      </w:r>
      <w:proofErr w:type="gramStart"/>
      <w:r w:rsidRPr="00BC1AC7">
        <w:rPr>
          <w:color w:val="333333"/>
          <w:szCs w:val="24"/>
        </w:rPr>
        <w:t>shredders;</w:t>
      </w:r>
      <w:proofErr w:type="gramEnd"/>
      <w:r w:rsidRPr="00BC1AC7">
        <w:rPr>
          <w:color w:val="333333"/>
          <w:szCs w:val="24"/>
        </w:rPr>
        <w:t xml:space="preserve">  </w:t>
      </w:r>
    </w:p>
    <w:p w14:paraId="0E76EB4F" w14:textId="77777777" w:rsidR="00BD1F6E" w:rsidRDefault="00BD1F6E" w:rsidP="00197997">
      <w:pPr>
        <w:pStyle w:val="NoSpacing"/>
        <w:ind w:left="360"/>
        <w:rPr>
          <w:b/>
          <w:color w:val="333333"/>
          <w:szCs w:val="24"/>
        </w:rPr>
      </w:pPr>
    </w:p>
    <w:p w14:paraId="1CBC2771" w14:textId="0373D9CB" w:rsidR="00BC1AC7" w:rsidRPr="00BC1AC7" w:rsidRDefault="00BC1AC7" w:rsidP="00197997">
      <w:pPr>
        <w:pStyle w:val="NoSpacing"/>
        <w:ind w:left="360"/>
        <w:rPr>
          <w:color w:val="333333"/>
          <w:szCs w:val="24"/>
        </w:rPr>
      </w:pPr>
      <w:r w:rsidRPr="00BC1AC7">
        <w:rPr>
          <w:b/>
          <w:color w:val="333333"/>
          <w:szCs w:val="24"/>
        </w:rPr>
        <w:t xml:space="preserve">20.  </w:t>
      </w:r>
      <w:bookmarkStart w:id="141" w:name="Bookmark__d_20"/>
      <w:bookmarkEnd w:id="141"/>
      <w:r w:rsidRPr="00BC1AC7">
        <w:rPr>
          <w:color w:val="333333"/>
          <w:szCs w:val="24"/>
        </w:rPr>
        <w:t xml:space="preserve">Equipment used in the excavation and transfer of soil or sediment directly from the soil or sediment pile or excavation hole, without intermediate staging, into a transport vehicle for removal from the site; and  </w:t>
      </w:r>
    </w:p>
    <w:p w14:paraId="145429A4" w14:textId="77777777" w:rsidR="00BD1F6E" w:rsidRDefault="00BD1F6E" w:rsidP="00197997">
      <w:pPr>
        <w:pStyle w:val="NoSpacing"/>
        <w:ind w:left="360"/>
        <w:rPr>
          <w:b/>
          <w:color w:val="333333"/>
          <w:szCs w:val="24"/>
        </w:rPr>
      </w:pPr>
    </w:p>
    <w:p w14:paraId="7941CCED" w14:textId="032DEFC6" w:rsidR="00BC1AC7" w:rsidRPr="00BC1AC7" w:rsidRDefault="00BC1AC7" w:rsidP="00197997">
      <w:pPr>
        <w:pStyle w:val="NoSpacing"/>
        <w:ind w:left="360"/>
        <w:rPr>
          <w:color w:val="333333"/>
          <w:szCs w:val="24"/>
        </w:rPr>
      </w:pPr>
      <w:r w:rsidRPr="00BC1AC7">
        <w:rPr>
          <w:b/>
          <w:color w:val="333333"/>
          <w:szCs w:val="24"/>
        </w:rPr>
        <w:t xml:space="preserve">21.  </w:t>
      </w:r>
      <w:bookmarkStart w:id="142" w:name="Bookmark__d_21"/>
      <w:bookmarkEnd w:id="142"/>
      <w:r w:rsidRPr="00BC1AC7">
        <w:rPr>
          <w:color w:val="333333"/>
          <w:szCs w:val="24"/>
        </w:rPr>
        <w:t xml:space="preserve">Equipment used in the baling and conveying of glass, plastic, cans, cardboard, and paper.  </w:t>
      </w:r>
    </w:p>
    <w:p w14:paraId="32909A54" w14:textId="77777777" w:rsidR="00BD1F6E" w:rsidRDefault="00BD1F6E" w:rsidP="00BC1AC7">
      <w:pPr>
        <w:pStyle w:val="NoSpacing"/>
        <w:rPr>
          <w:b/>
          <w:color w:val="333333"/>
          <w:szCs w:val="24"/>
        </w:rPr>
      </w:pPr>
    </w:p>
    <w:p w14:paraId="6C5F86BF" w14:textId="7BCE4095" w:rsidR="00BC1AC7" w:rsidRPr="00BC1AC7" w:rsidRDefault="00BC1AC7" w:rsidP="00BC1AC7">
      <w:pPr>
        <w:pStyle w:val="NoSpacing"/>
        <w:rPr>
          <w:color w:val="333333"/>
          <w:szCs w:val="24"/>
        </w:rPr>
      </w:pPr>
      <w:r w:rsidRPr="00BC1AC7">
        <w:rPr>
          <w:b/>
          <w:color w:val="333333"/>
          <w:szCs w:val="24"/>
        </w:rPr>
        <w:t xml:space="preserve">(e)  </w:t>
      </w:r>
      <w:bookmarkStart w:id="143" w:name="Bookmark__e"/>
      <w:bookmarkEnd w:id="143"/>
      <w:r w:rsidRPr="00BC1AC7">
        <w:rPr>
          <w:color w:val="333333"/>
          <w:szCs w:val="24"/>
        </w:rPr>
        <w:t xml:space="preserve">Equipment or a source operation that would be classified as a significant source solely because it meets the criteria at (c)19 above is not a significant source (and, therefore, does not need a permit and certificate), provided that (e)1, 2, and 3 below are satisfied:  </w:t>
      </w:r>
    </w:p>
    <w:p w14:paraId="114ABBBD" w14:textId="77777777" w:rsidR="00BD1F6E" w:rsidRDefault="00BD1F6E" w:rsidP="00BC1AC7">
      <w:pPr>
        <w:pStyle w:val="NoSpacing"/>
        <w:rPr>
          <w:b/>
          <w:color w:val="333333"/>
          <w:szCs w:val="24"/>
        </w:rPr>
      </w:pPr>
    </w:p>
    <w:p w14:paraId="27C147E5" w14:textId="707D4847" w:rsidR="00BC1AC7" w:rsidRPr="00BC1AC7" w:rsidRDefault="00BC1AC7" w:rsidP="00197997">
      <w:pPr>
        <w:pStyle w:val="NoSpacing"/>
        <w:ind w:left="360"/>
        <w:rPr>
          <w:color w:val="333333"/>
          <w:szCs w:val="24"/>
        </w:rPr>
      </w:pPr>
      <w:r w:rsidRPr="00BC1AC7">
        <w:rPr>
          <w:b/>
          <w:color w:val="333333"/>
          <w:szCs w:val="24"/>
        </w:rPr>
        <w:t xml:space="preserve">1.  </w:t>
      </w:r>
      <w:bookmarkStart w:id="144" w:name="Bookmark__e_1"/>
      <w:bookmarkEnd w:id="144"/>
      <w:r w:rsidRPr="00BC1AC7">
        <w:rPr>
          <w:color w:val="333333"/>
          <w:szCs w:val="24"/>
        </w:rPr>
        <w:t xml:space="preserve">The equipment or source operation is one of the following:  </w:t>
      </w:r>
    </w:p>
    <w:p w14:paraId="56C0F88E" w14:textId="77777777" w:rsidR="00BD1F6E" w:rsidRDefault="00BD1F6E" w:rsidP="00BC1AC7">
      <w:pPr>
        <w:pStyle w:val="NoSpacing"/>
        <w:rPr>
          <w:b/>
          <w:color w:val="333333"/>
          <w:szCs w:val="24"/>
        </w:rPr>
      </w:pPr>
    </w:p>
    <w:p w14:paraId="3CEFF56E" w14:textId="7B110385" w:rsidR="00BC1AC7" w:rsidRPr="00BC1AC7" w:rsidRDefault="00BC1AC7" w:rsidP="008D42AC">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45" w:name="Bookmark__e_1_i"/>
      <w:bookmarkEnd w:id="145"/>
      <w:r w:rsidRPr="00BC1AC7">
        <w:rPr>
          <w:color w:val="333333"/>
          <w:szCs w:val="24"/>
        </w:rPr>
        <w:t xml:space="preserve">A mixer, cutter, molder, conveyer, blender, filler, or cooking kettle that processes material intended as food for direct human consumption, provided that the temperature of the food does not exceed 225 degrees </w:t>
      </w:r>
      <w:proofErr w:type="gramStart"/>
      <w:r w:rsidRPr="00BC1AC7">
        <w:rPr>
          <w:color w:val="333333"/>
          <w:szCs w:val="24"/>
        </w:rPr>
        <w:t>Fahrenheit;</w:t>
      </w:r>
      <w:proofErr w:type="gramEnd"/>
      <w:r w:rsidRPr="00BC1AC7">
        <w:rPr>
          <w:color w:val="333333"/>
          <w:szCs w:val="24"/>
        </w:rPr>
        <w:t xml:space="preserve">  </w:t>
      </w:r>
    </w:p>
    <w:p w14:paraId="5CA7639C" w14:textId="77777777" w:rsidR="00BC1AC7" w:rsidRPr="00BC1AC7" w:rsidRDefault="00BC1AC7" w:rsidP="008D42AC">
      <w:pPr>
        <w:pStyle w:val="NoSpacing"/>
        <w:ind w:left="720"/>
        <w:rPr>
          <w:color w:val="333333"/>
          <w:szCs w:val="24"/>
        </w:rPr>
      </w:pPr>
      <w:r w:rsidRPr="00BC1AC7">
        <w:rPr>
          <w:b/>
          <w:color w:val="333333"/>
          <w:szCs w:val="24"/>
        </w:rPr>
        <w:t xml:space="preserve">ii.  </w:t>
      </w:r>
      <w:bookmarkStart w:id="146" w:name="Bookmark__e_1_ii"/>
      <w:bookmarkEnd w:id="146"/>
      <w:r w:rsidRPr="00BC1AC7">
        <w:rPr>
          <w:color w:val="333333"/>
          <w:szCs w:val="24"/>
        </w:rPr>
        <w:t xml:space="preserve">Equipment that sands, drills, buffs, polishes, mills, carves, presses, or planes metal or metal products, except metal products containing stainless steel, alloys of lead, alloys of arsenic, or alloys of </w:t>
      </w:r>
      <w:proofErr w:type="gramStart"/>
      <w:r w:rsidRPr="00BC1AC7">
        <w:rPr>
          <w:color w:val="333333"/>
          <w:szCs w:val="24"/>
        </w:rPr>
        <w:t>beryllium;</w:t>
      </w:r>
      <w:proofErr w:type="gramEnd"/>
      <w:r w:rsidRPr="00BC1AC7">
        <w:rPr>
          <w:color w:val="333333"/>
          <w:szCs w:val="24"/>
        </w:rPr>
        <w:t xml:space="preserve">  </w:t>
      </w:r>
    </w:p>
    <w:p w14:paraId="1CA55208" w14:textId="77777777" w:rsidR="00BC1AC7" w:rsidRPr="00BC1AC7" w:rsidRDefault="00BC1AC7" w:rsidP="008D42AC">
      <w:pPr>
        <w:pStyle w:val="NoSpacing"/>
        <w:ind w:left="720"/>
        <w:rPr>
          <w:color w:val="333333"/>
          <w:szCs w:val="24"/>
        </w:rPr>
      </w:pPr>
      <w:r w:rsidRPr="00BC1AC7">
        <w:rPr>
          <w:b/>
          <w:color w:val="333333"/>
          <w:szCs w:val="24"/>
        </w:rPr>
        <w:t xml:space="preserve">iii.  </w:t>
      </w:r>
      <w:bookmarkStart w:id="147" w:name="Bookmark__e_1_iii"/>
      <w:bookmarkEnd w:id="147"/>
      <w:r w:rsidRPr="00BC1AC7">
        <w:rPr>
          <w:color w:val="333333"/>
          <w:szCs w:val="24"/>
        </w:rPr>
        <w:t xml:space="preserve">Equipment that sands, drills, cuts, or planes untreated and unpainted wood or wood </w:t>
      </w:r>
      <w:proofErr w:type="gramStart"/>
      <w:r w:rsidRPr="00BC1AC7">
        <w:rPr>
          <w:color w:val="333333"/>
          <w:szCs w:val="24"/>
        </w:rPr>
        <w:t>products;</w:t>
      </w:r>
      <w:proofErr w:type="gramEnd"/>
      <w:r w:rsidRPr="00BC1AC7">
        <w:rPr>
          <w:color w:val="333333"/>
          <w:szCs w:val="24"/>
        </w:rPr>
        <w:t xml:space="preserve">  </w:t>
      </w:r>
    </w:p>
    <w:p w14:paraId="0D48C823" w14:textId="77777777" w:rsidR="00BC1AC7" w:rsidRPr="00BC1AC7" w:rsidRDefault="00BC1AC7" w:rsidP="008D42AC">
      <w:pPr>
        <w:pStyle w:val="NoSpacing"/>
        <w:ind w:left="720"/>
        <w:rPr>
          <w:color w:val="333333"/>
          <w:szCs w:val="24"/>
        </w:rPr>
      </w:pPr>
      <w:r w:rsidRPr="00BC1AC7">
        <w:rPr>
          <w:b/>
          <w:color w:val="333333"/>
          <w:szCs w:val="24"/>
        </w:rPr>
        <w:t xml:space="preserve">iv.  </w:t>
      </w:r>
      <w:bookmarkStart w:id="148" w:name="Bookmark__e_1_iv"/>
      <w:bookmarkEnd w:id="148"/>
      <w:r w:rsidRPr="00BC1AC7">
        <w:rPr>
          <w:color w:val="333333"/>
          <w:szCs w:val="24"/>
        </w:rPr>
        <w:t xml:space="preserve">Equipment that cuts, trims, perforates, folds, or molds paper or paper </w:t>
      </w:r>
      <w:proofErr w:type="gramStart"/>
      <w:r w:rsidRPr="00BC1AC7">
        <w:rPr>
          <w:color w:val="333333"/>
          <w:szCs w:val="24"/>
        </w:rPr>
        <w:t>products;</w:t>
      </w:r>
      <w:proofErr w:type="gramEnd"/>
      <w:r w:rsidRPr="00BC1AC7">
        <w:rPr>
          <w:color w:val="333333"/>
          <w:szCs w:val="24"/>
        </w:rPr>
        <w:t xml:space="preserve">  </w:t>
      </w:r>
    </w:p>
    <w:p w14:paraId="3C32A847" w14:textId="77777777" w:rsidR="00BC1AC7" w:rsidRPr="00BC1AC7" w:rsidRDefault="00BC1AC7" w:rsidP="008D42AC">
      <w:pPr>
        <w:pStyle w:val="NoSpacing"/>
        <w:ind w:left="720"/>
        <w:rPr>
          <w:color w:val="333333"/>
          <w:szCs w:val="24"/>
        </w:rPr>
      </w:pPr>
      <w:r w:rsidRPr="00BC1AC7">
        <w:rPr>
          <w:b/>
          <w:color w:val="333333"/>
          <w:szCs w:val="24"/>
        </w:rPr>
        <w:t xml:space="preserve">v.  </w:t>
      </w:r>
      <w:bookmarkStart w:id="149" w:name="Bookmark__e_1_v"/>
      <w:bookmarkEnd w:id="149"/>
      <w:r w:rsidRPr="00BC1AC7">
        <w:rPr>
          <w:color w:val="333333"/>
          <w:szCs w:val="24"/>
        </w:rPr>
        <w:t xml:space="preserve">A vessel with a capacity of 1,000 gallons or greater in which the mixing or blending of liquids takes place in a non-reactive process, provided that:  </w:t>
      </w:r>
    </w:p>
    <w:p w14:paraId="262043F5" w14:textId="77777777" w:rsidR="00BD1F6E" w:rsidRDefault="00BD1F6E" w:rsidP="00BC1AC7">
      <w:pPr>
        <w:pStyle w:val="NoSpacing"/>
        <w:rPr>
          <w:b/>
          <w:color w:val="333333"/>
          <w:szCs w:val="24"/>
        </w:rPr>
      </w:pPr>
    </w:p>
    <w:p w14:paraId="7E6E8328" w14:textId="440C4783" w:rsidR="00BC1AC7" w:rsidRPr="00BC1AC7" w:rsidRDefault="00BC1AC7" w:rsidP="008D42AC">
      <w:pPr>
        <w:pStyle w:val="NoSpacing"/>
        <w:ind w:left="1080"/>
        <w:rPr>
          <w:color w:val="333333"/>
          <w:szCs w:val="24"/>
        </w:rPr>
      </w:pPr>
      <w:r w:rsidRPr="00BC1AC7">
        <w:rPr>
          <w:b/>
          <w:color w:val="333333"/>
          <w:szCs w:val="24"/>
        </w:rPr>
        <w:t xml:space="preserve">(1)  </w:t>
      </w:r>
      <w:bookmarkStart w:id="150" w:name="Bookmark__e_1_v_1"/>
      <w:bookmarkEnd w:id="150"/>
      <w:r w:rsidRPr="00BC1AC7">
        <w:rPr>
          <w:color w:val="333333"/>
          <w:szCs w:val="24"/>
        </w:rPr>
        <w:t xml:space="preserve">The operating temperature of the vessel is not greater than 350 degrees Fahrenheit; and  </w:t>
      </w:r>
    </w:p>
    <w:p w14:paraId="142968DA" w14:textId="77777777" w:rsidR="00BD1F6E" w:rsidRDefault="00BD1F6E" w:rsidP="008D42AC">
      <w:pPr>
        <w:pStyle w:val="NoSpacing"/>
        <w:ind w:left="1080"/>
        <w:rPr>
          <w:b/>
          <w:color w:val="333333"/>
          <w:szCs w:val="24"/>
        </w:rPr>
      </w:pPr>
    </w:p>
    <w:p w14:paraId="70AA8DCA" w14:textId="3EDBDFE7" w:rsidR="00BC1AC7" w:rsidRPr="00BC1AC7" w:rsidRDefault="00BC1AC7" w:rsidP="008D42AC">
      <w:pPr>
        <w:pStyle w:val="NoSpacing"/>
        <w:ind w:left="1080"/>
        <w:rPr>
          <w:color w:val="333333"/>
          <w:szCs w:val="24"/>
        </w:rPr>
      </w:pPr>
      <w:r w:rsidRPr="00BC1AC7">
        <w:rPr>
          <w:b/>
          <w:color w:val="333333"/>
          <w:szCs w:val="24"/>
        </w:rPr>
        <w:t xml:space="preserve">(2)  </w:t>
      </w:r>
      <w:bookmarkStart w:id="151" w:name="Bookmark__e_1_v_2"/>
      <w:bookmarkEnd w:id="151"/>
      <w:r w:rsidRPr="00BC1AC7">
        <w:rPr>
          <w:color w:val="333333"/>
          <w:szCs w:val="24"/>
        </w:rPr>
        <w:t xml:space="preserve">The vapor pressure of the liquid, excluding the vapor pressure of water, is less than 0.02 pounds per square inch absolute at the liquid's actual temperature, or at 70 degrees Fahrenheit, whichever temperature is </w:t>
      </w:r>
      <w:proofErr w:type="gramStart"/>
      <w:r w:rsidRPr="00BC1AC7">
        <w:rPr>
          <w:color w:val="333333"/>
          <w:szCs w:val="24"/>
        </w:rPr>
        <w:t>higher;</w:t>
      </w:r>
      <w:proofErr w:type="gramEnd"/>
      <w:r w:rsidRPr="00BC1AC7">
        <w:rPr>
          <w:color w:val="333333"/>
          <w:szCs w:val="24"/>
        </w:rPr>
        <w:t xml:space="preserve">  </w:t>
      </w:r>
    </w:p>
    <w:p w14:paraId="37084D54" w14:textId="77777777" w:rsidR="00BD1F6E" w:rsidRDefault="00BD1F6E" w:rsidP="00BC1AC7">
      <w:pPr>
        <w:pStyle w:val="NoSpacing"/>
        <w:rPr>
          <w:b/>
          <w:color w:val="333333"/>
          <w:szCs w:val="24"/>
        </w:rPr>
      </w:pPr>
    </w:p>
    <w:p w14:paraId="5A0E6CC0" w14:textId="13A8350F" w:rsidR="00BC1AC7" w:rsidRPr="00BC1AC7" w:rsidRDefault="00BC1AC7" w:rsidP="00433E54">
      <w:pPr>
        <w:pStyle w:val="NoSpacing"/>
        <w:ind w:left="720"/>
        <w:rPr>
          <w:color w:val="333333"/>
          <w:szCs w:val="24"/>
        </w:rPr>
      </w:pPr>
      <w:r w:rsidRPr="00BC1AC7">
        <w:rPr>
          <w:b/>
          <w:color w:val="333333"/>
          <w:szCs w:val="24"/>
        </w:rPr>
        <w:t xml:space="preserve">vi.  </w:t>
      </w:r>
      <w:bookmarkStart w:id="152" w:name="Bookmark__e_1_vi"/>
      <w:bookmarkEnd w:id="152"/>
      <w:r w:rsidRPr="00BC1AC7">
        <w:rPr>
          <w:color w:val="333333"/>
          <w:szCs w:val="24"/>
        </w:rPr>
        <w:t xml:space="preserve">A vessel with a capacity of less than 1,000 gallons in which the mixing or blending of liquids takes place in a non-reactive process, provided that the vapor pressure of the liquid, excluding the vapor pressure of water, is less than 1.5 pounds per square inch; or  </w:t>
      </w:r>
    </w:p>
    <w:p w14:paraId="766EF104" w14:textId="77777777" w:rsidR="00BC1AC7" w:rsidRPr="00BC1AC7" w:rsidRDefault="00BC1AC7" w:rsidP="00433E54">
      <w:pPr>
        <w:pStyle w:val="NoSpacing"/>
        <w:ind w:left="720"/>
        <w:rPr>
          <w:color w:val="333333"/>
          <w:szCs w:val="24"/>
        </w:rPr>
      </w:pPr>
      <w:r w:rsidRPr="00BC1AC7">
        <w:rPr>
          <w:b/>
          <w:color w:val="333333"/>
          <w:szCs w:val="24"/>
        </w:rPr>
        <w:t xml:space="preserve">vii.  </w:t>
      </w:r>
      <w:bookmarkStart w:id="153" w:name="Bookmark__e_1_vii"/>
      <w:bookmarkEnd w:id="153"/>
      <w:r w:rsidRPr="00BC1AC7">
        <w:rPr>
          <w:color w:val="333333"/>
          <w:szCs w:val="24"/>
        </w:rPr>
        <w:t xml:space="preserve">A vessel with a capacity of less than 1,000 gallons in which the mixing or blending of either solids and liquids or solids only takes place in a non-reactive process, provided that:  </w:t>
      </w:r>
    </w:p>
    <w:p w14:paraId="7FAC83E3" w14:textId="77777777" w:rsidR="00BD1F6E" w:rsidRDefault="00BD1F6E" w:rsidP="00BC1AC7">
      <w:pPr>
        <w:pStyle w:val="NoSpacing"/>
        <w:rPr>
          <w:b/>
          <w:color w:val="333333"/>
          <w:szCs w:val="24"/>
        </w:rPr>
      </w:pPr>
    </w:p>
    <w:p w14:paraId="19211C8B" w14:textId="548B50ED" w:rsidR="00BC1AC7" w:rsidRPr="00BC1AC7" w:rsidRDefault="00BC1AC7" w:rsidP="00433E54">
      <w:pPr>
        <w:pStyle w:val="NoSpacing"/>
        <w:ind w:left="1080"/>
        <w:rPr>
          <w:color w:val="333333"/>
          <w:szCs w:val="24"/>
        </w:rPr>
      </w:pPr>
      <w:r w:rsidRPr="00BC1AC7">
        <w:rPr>
          <w:b/>
          <w:color w:val="333333"/>
          <w:szCs w:val="24"/>
        </w:rPr>
        <w:t xml:space="preserve">(1)  </w:t>
      </w:r>
      <w:bookmarkStart w:id="154" w:name="Bookmark__e_1_vii_1"/>
      <w:bookmarkEnd w:id="154"/>
      <w:r w:rsidRPr="00BC1AC7">
        <w:rPr>
          <w:color w:val="333333"/>
          <w:szCs w:val="24"/>
        </w:rPr>
        <w:t xml:space="preserve">The vapor pressure of any liquid, excluding the vapor pressure of water, is less than 1.5 pounds per square inch; and  </w:t>
      </w:r>
    </w:p>
    <w:p w14:paraId="2650BE2A" w14:textId="77777777" w:rsidR="00BC1AC7" w:rsidRPr="00BC1AC7" w:rsidRDefault="00BC1AC7" w:rsidP="00433E54">
      <w:pPr>
        <w:pStyle w:val="NoSpacing"/>
        <w:ind w:left="1080"/>
        <w:rPr>
          <w:color w:val="333333"/>
          <w:szCs w:val="24"/>
        </w:rPr>
      </w:pPr>
      <w:r w:rsidRPr="00BC1AC7">
        <w:rPr>
          <w:b/>
          <w:color w:val="333333"/>
          <w:szCs w:val="24"/>
        </w:rPr>
        <w:t xml:space="preserve">(2)  </w:t>
      </w:r>
      <w:bookmarkStart w:id="155" w:name="Bookmark__e_1_vii_2"/>
      <w:bookmarkEnd w:id="155"/>
      <w:r w:rsidRPr="00BC1AC7">
        <w:rPr>
          <w:color w:val="333333"/>
          <w:szCs w:val="24"/>
        </w:rPr>
        <w:t xml:space="preserve">The vessel is equipped with a control apparatus designed to remove particulate emissions at a minimum efficiency of 99 percent or is located inside a room that is equipped with a control apparatus designed to remove particulate emissions at a </w:t>
      </w:r>
      <w:r w:rsidRPr="00BC1AC7">
        <w:rPr>
          <w:color w:val="333333"/>
          <w:szCs w:val="24"/>
        </w:rPr>
        <w:lastRenderedPageBreak/>
        <w:t xml:space="preserve">minimum efficiency of 99 percent; and  </w:t>
      </w:r>
    </w:p>
    <w:p w14:paraId="4E08405A" w14:textId="77777777" w:rsidR="00BD1F6E" w:rsidRDefault="00BD1F6E" w:rsidP="00BC1AC7">
      <w:pPr>
        <w:pStyle w:val="NoSpacing"/>
        <w:rPr>
          <w:b/>
          <w:color w:val="333333"/>
          <w:szCs w:val="24"/>
        </w:rPr>
      </w:pPr>
    </w:p>
    <w:p w14:paraId="029C178B" w14:textId="184C9BF8" w:rsidR="00BC1AC7" w:rsidRPr="00BC1AC7" w:rsidRDefault="00BC1AC7" w:rsidP="00433E54">
      <w:pPr>
        <w:pStyle w:val="NoSpacing"/>
        <w:ind w:left="360"/>
        <w:rPr>
          <w:color w:val="333333"/>
          <w:szCs w:val="24"/>
        </w:rPr>
      </w:pPr>
      <w:r w:rsidRPr="00BC1AC7">
        <w:rPr>
          <w:b/>
          <w:color w:val="333333"/>
          <w:szCs w:val="24"/>
        </w:rPr>
        <w:t xml:space="preserve">2.  </w:t>
      </w:r>
      <w:bookmarkStart w:id="156" w:name="Bookmark__e_2"/>
      <w:bookmarkEnd w:id="156"/>
      <w:r w:rsidRPr="00BC1AC7">
        <w:rPr>
          <w:color w:val="333333"/>
          <w:szCs w:val="24"/>
        </w:rPr>
        <w:t xml:space="preserve">The following criteria are met:  </w:t>
      </w:r>
    </w:p>
    <w:p w14:paraId="76B288A4" w14:textId="77777777" w:rsidR="00BD1F6E" w:rsidRDefault="00BD1F6E" w:rsidP="00BC1AC7">
      <w:pPr>
        <w:pStyle w:val="NoSpacing"/>
        <w:rPr>
          <w:b/>
          <w:color w:val="333333"/>
          <w:szCs w:val="24"/>
        </w:rPr>
      </w:pPr>
    </w:p>
    <w:p w14:paraId="393FF182" w14:textId="2D998C92" w:rsidR="00BC1AC7" w:rsidRPr="00BC1AC7" w:rsidRDefault="00BC1AC7" w:rsidP="00433E54">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57" w:name="Bookmark__e_2_i"/>
      <w:bookmarkEnd w:id="157"/>
      <w:r w:rsidRPr="00BC1AC7">
        <w:rPr>
          <w:color w:val="333333"/>
          <w:szCs w:val="24"/>
        </w:rPr>
        <w:t xml:space="preserve">The source has no visible emissions, exclusive of water vapor, to the outdoor </w:t>
      </w:r>
      <w:proofErr w:type="gramStart"/>
      <w:r w:rsidRPr="00BC1AC7">
        <w:rPr>
          <w:color w:val="333333"/>
          <w:szCs w:val="24"/>
        </w:rPr>
        <w:t>atmosphere;</w:t>
      </w:r>
      <w:proofErr w:type="gramEnd"/>
      <w:r w:rsidRPr="00BC1AC7">
        <w:rPr>
          <w:color w:val="333333"/>
          <w:szCs w:val="24"/>
        </w:rPr>
        <w:t xml:space="preserve">  </w:t>
      </w:r>
    </w:p>
    <w:p w14:paraId="6520E30A" w14:textId="77777777" w:rsidR="00BC1AC7" w:rsidRPr="00BC1AC7" w:rsidRDefault="00BC1AC7" w:rsidP="00433E54">
      <w:pPr>
        <w:pStyle w:val="NoSpacing"/>
        <w:ind w:left="720"/>
        <w:rPr>
          <w:color w:val="333333"/>
          <w:szCs w:val="24"/>
        </w:rPr>
      </w:pPr>
      <w:r w:rsidRPr="00BC1AC7">
        <w:rPr>
          <w:b/>
          <w:color w:val="333333"/>
          <w:szCs w:val="24"/>
        </w:rPr>
        <w:t xml:space="preserve">ii.  </w:t>
      </w:r>
      <w:bookmarkStart w:id="158" w:name="Bookmark__e_2_ii"/>
      <w:bookmarkEnd w:id="158"/>
      <w:r w:rsidRPr="00BC1AC7">
        <w:rPr>
          <w:color w:val="333333"/>
          <w:szCs w:val="24"/>
        </w:rPr>
        <w:t xml:space="preserve">The source does not emit any air contaminant that may cause an odor detectable outside the property boundaries of the </w:t>
      </w:r>
      <w:proofErr w:type="gramStart"/>
      <w:r w:rsidRPr="00BC1AC7">
        <w:rPr>
          <w:color w:val="333333"/>
          <w:szCs w:val="24"/>
        </w:rPr>
        <w:t>facility;</w:t>
      </w:r>
      <w:proofErr w:type="gramEnd"/>
      <w:r w:rsidRPr="00BC1AC7">
        <w:rPr>
          <w:color w:val="333333"/>
          <w:szCs w:val="24"/>
        </w:rPr>
        <w:t xml:space="preserve">  </w:t>
      </w:r>
    </w:p>
    <w:p w14:paraId="39B2ED2C" w14:textId="77777777" w:rsidR="00BC1AC7" w:rsidRPr="00BC1AC7" w:rsidRDefault="00BC1AC7" w:rsidP="00433E54">
      <w:pPr>
        <w:pStyle w:val="NoSpacing"/>
        <w:ind w:left="720"/>
        <w:rPr>
          <w:color w:val="333333"/>
          <w:szCs w:val="24"/>
        </w:rPr>
      </w:pPr>
      <w:r w:rsidRPr="00BC1AC7">
        <w:rPr>
          <w:b/>
          <w:color w:val="333333"/>
          <w:szCs w:val="24"/>
        </w:rPr>
        <w:t xml:space="preserve">iii.  </w:t>
      </w:r>
      <w:bookmarkStart w:id="159" w:name="Bookmark__e_2_iii"/>
      <w:bookmarkEnd w:id="159"/>
      <w:r w:rsidRPr="00BC1AC7">
        <w:rPr>
          <w:color w:val="333333"/>
          <w:szCs w:val="24"/>
        </w:rPr>
        <w:t xml:space="preserve">The source meets one of the following criteria:  </w:t>
      </w:r>
    </w:p>
    <w:p w14:paraId="000D8950" w14:textId="77777777" w:rsidR="00BD1F6E" w:rsidRDefault="00BD1F6E" w:rsidP="00BC1AC7">
      <w:pPr>
        <w:pStyle w:val="NoSpacing"/>
        <w:rPr>
          <w:b/>
          <w:color w:val="333333"/>
          <w:szCs w:val="24"/>
        </w:rPr>
      </w:pPr>
    </w:p>
    <w:p w14:paraId="20417219" w14:textId="3A30DFFC" w:rsidR="00BC1AC7" w:rsidRPr="00BC1AC7" w:rsidRDefault="00BC1AC7" w:rsidP="00433E54">
      <w:pPr>
        <w:pStyle w:val="NoSpacing"/>
        <w:ind w:left="1080"/>
        <w:rPr>
          <w:color w:val="333333"/>
          <w:szCs w:val="24"/>
        </w:rPr>
      </w:pPr>
      <w:r w:rsidRPr="00BC1AC7">
        <w:rPr>
          <w:b/>
          <w:color w:val="333333"/>
          <w:szCs w:val="24"/>
        </w:rPr>
        <w:t xml:space="preserve">(1)  </w:t>
      </w:r>
      <w:bookmarkStart w:id="160" w:name="Bookmark__e_2_iii_1"/>
      <w:bookmarkEnd w:id="160"/>
      <w:r w:rsidRPr="00BC1AC7">
        <w:rPr>
          <w:color w:val="333333"/>
          <w:szCs w:val="24"/>
        </w:rPr>
        <w:t xml:space="preserve">The source </w:t>
      </w:r>
      <w:proofErr w:type="gramStart"/>
      <w:r w:rsidRPr="00BC1AC7">
        <w:rPr>
          <w:color w:val="333333"/>
          <w:szCs w:val="24"/>
        </w:rPr>
        <w:t>is located in</w:t>
      </w:r>
      <w:proofErr w:type="gramEnd"/>
      <w:r w:rsidRPr="00BC1AC7">
        <w:rPr>
          <w:color w:val="333333"/>
          <w:szCs w:val="24"/>
        </w:rPr>
        <w:t xml:space="preserve"> an enclosed work area equipped with heating and ventilation; emissions from the source are vented directly into the work area where the equipment is located and are free from the influence of any local exhaust ventilation system; and the work area meets an OSHA indoor air quality standard for occupancy even though the emissions are being released into the work area; or  </w:t>
      </w:r>
    </w:p>
    <w:p w14:paraId="09C2FD01" w14:textId="77777777" w:rsidR="00BC1AC7" w:rsidRPr="00BC1AC7" w:rsidRDefault="00BC1AC7" w:rsidP="00433E54">
      <w:pPr>
        <w:pStyle w:val="NoSpacing"/>
        <w:ind w:left="1080"/>
        <w:rPr>
          <w:color w:val="333333"/>
          <w:szCs w:val="24"/>
        </w:rPr>
      </w:pPr>
      <w:r w:rsidRPr="00BC1AC7">
        <w:rPr>
          <w:b/>
          <w:color w:val="333333"/>
          <w:szCs w:val="24"/>
        </w:rPr>
        <w:t xml:space="preserve">(2)  </w:t>
      </w:r>
      <w:bookmarkStart w:id="161" w:name="Bookmark__e_2_iii_2"/>
      <w:bookmarkEnd w:id="161"/>
      <w:r w:rsidRPr="00BC1AC7">
        <w:rPr>
          <w:color w:val="333333"/>
          <w:szCs w:val="24"/>
        </w:rPr>
        <w:t xml:space="preserve">The source is a mixing or blending vessel that meets the criteria set forth at (e)1v, vi, or vii above and is vented directly to the outdoor </w:t>
      </w:r>
      <w:proofErr w:type="gramStart"/>
      <w:r w:rsidRPr="00BC1AC7">
        <w:rPr>
          <w:color w:val="333333"/>
          <w:szCs w:val="24"/>
        </w:rPr>
        <w:t>atmosphere;</w:t>
      </w:r>
      <w:proofErr w:type="gramEnd"/>
      <w:r w:rsidRPr="00BC1AC7">
        <w:rPr>
          <w:color w:val="333333"/>
          <w:szCs w:val="24"/>
        </w:rPr>
        <w:t xml:space="preserve">  </w:t>
      </w:r>
    </w:p>
    <w:p w14:paraId="5C162B48" w14:textId="77777777" w:rsidR="00BD1F6E" w:rsidRDefault="00BD1F6E" w:rsidP="00BC1AC7">
      <w:pPr>
        <w:pStyle w:val="NoSpacing"/>
        <w:rPr>
          <w:b/>
          <w:color w:val="333333"/>
          <w:szCs w:val="24"/>
        </w:rPr>
      </w:pPr>
    </w:p>
    <w:p w14:paraId="1870D3A0" w14:textId="22596F79" w:rsidR="00BC1AC7" w:rsidRPr="00BC1AC7" w:rsidRDefault="00BC1AC7" w:rsidP="00433E54">
      <w:pPr>
        <w:pStyle w:val="NoSpacing"/>
        <w:ind w:left="720"/>
        <w:rPr>
          <w:color w:val="333333"/>
          <w:szCs w:val="24"/>
        </w:rPr>
      </w:pPr>
      <w:r w:rsidRPr="00BC1AC7">
        <w:rPr>
          <w:b/>
          <w:color w:val="333333"/>
          <w:szCs w:val="24"/>
        </w:rPr>
        <w:t xml:space="preserve">iv.  </w:t>
      </w:r>
      <w:bookmarkStart w:id="162" w:name="Bookmark__e_2_iv"/>
      <w:bookmarkEnd w:id="162"/>
      <w:r w:rsidRPr="00BC1AC7">
        <w:rPr>
          <w:color w:val="333333"/>
          <w:szCs w:val="24"/>
        </w:rPr>
        <w:t xml:space="preserve">The source is not subject to any NSPS, NESHAPS, or MACT air pollution control </w:t>
      </w:r>
      <w:proofErr w:type="gramStart"/>
      <w:r w:rsidRPr="00BC1AC7">
        <w:rPr>
          <w:color w:val="333333"/>
          <w:szCs w:val="24"/>
        </w:rPr>
        <w:t>standard;</w:t>
      </w:r>
      <w:proofErr w:type="gramEnd"/>
      <w:r w:rsidRPr="00BC1AC7">
        <w:rPr>
          <w:color w:val="333333"/>
          <w:szCs w:val="24"/>
        </w:rPr>
        <w:t xml:space="preserve">  </w:t>
      </w:r>
    </w:p>
    <w:p w14:paraId="3B7366CF" w14:textId="77777777" w:rsidR="00BC1AC7" w:rsidRPr="00BC1AC7" w:rsidRDefault="00BC1AC7" w:rsidP="00433E54">
      <w:pPr>
        <w:pStyle w:val="NoSpacing"/>
        <w:ind w:left="720"/>
        <w:rPr>
          <w:color w:val="333333"/>
          <w:szCs w:val="24"/>
        </w:rPr>
      </w:pPr>
      <w:r w:rsidRPr="00BC1AC7">
        <w:rPr>
          <w:b/>
          <w:color w:val="333333"/>
          <w:szCs w:val="24"/>
        </w:rPr>
        <w:t xml:space="preserve">v.  </w:t>
      </w:r>
      <w:bookmarkStart w:id="163" w:name="Bookmark__e_2_v"/>
      <w:bookmarkEnd w:id="163"/>
      <w:r w:rsidRPr="00BC1AC7">
        <w:rPr>
          <w:color w:val="333333"/>
          <w:szCs w:val="24"/>
        </w:rPr>
        <w:t xml:space="preserve">The source's potential to emit each TXS, each NJHAP, and each HAP does not exceed the reporting thresholds at </w:t>
      </w:r>
      <w:hyperlink r:id="rId93" w:history="1">
        <w:r w:rsidRPr="00BC1AC7">
          <w:rPr>
            <w:rStyle w:val="Hyperlink"/>
            <w:i/>
            <w:szCs w:val="24"/>
          </w:rPr>
          <w:t>N.J.A.C. 7:27-17.9</w:t>
        </w:r>
      </w:hyperlink>
      <w:r w:rsidRPr="00BC1AC7">
        <w:rPr>
          <w:color w:val="333333"/>
          <w:szCs w:val="24"/>
        </w:rPr>
        <w:t xml:space="preserve">, Tables 3A and 3B; and  </w:t>
      </w:r>
    </w:p>
    <w:p w14:paraId="553BEA31" w14:textId="77777777" w:rsidR="00BC1AC7" w:rsidRPr="00BC1AC7" w:rsidRDefault="00BC1AC7" w:rsidP="00433E54">
      <w:pPr>
        <w:pStyle w:val="NoSpacing"/>
        <w:ind w:left="720"/>
        <w:rPr>
          <w:color w:val="333333"/>
          <w:szCs w:val="24"/>
        </w:rPr>
      </w:pPr>
      <w:r w:rsidRPr="00BC1AC7">
        <w:rPr>
          <w:b/>
          <w:color w:val="333333"/>
          <w:szCs w:val="24"/>
        </w:rPr>
        <w:t xml:space="preserve">vi.  </w:t>
      </w:r>
      <w:bookmarkStart w:id="164" w:name="Bookmark__e_2_vi"/>
      <w:bookmarkEnd w:id="164"/>
      <w:r w:rsidRPr="00BC1AC7">
        <w:rPr>
          <w:color w:val="333333"/>
          <w:szCs w:val="24"/>
        </w:rPr>
        <w:t xml:space="preserve">The percentage by weight of all HAPs and NJHAPs collectively in the raw material is less than 1.0 percent; and  </w:t>
      </w:r>
    </w:p>
    <w:p w14:paraId="35641F56" w14:textId="77777777" w:rsidR="00BD1F6E" w:rsidRDefault="00BD1F6E" w:rsidP="00BC1AC7">
      <w:pPr>
        <w:pStyle w:val="NoSpacing"/>
        <w:rPr>
          <w:b/>
          <w:color w:val="333333"/>
          <w:szCs w:val="24"/>
        </w:rPr>
      </w:pPr>
    </w:p>
    <w:p w14:paraId="76942F37" w14:textId="598744B8" w:rsidR="00BC1AC7" w:rsidRPr="00BC1AC7" w:rsidRDefault="00BC1AC7" w:rsidP="00433E54">
      <w:pPr>
        <w:pStyle w:val="NoSpacing"/>
        <w:ind w:left="360"/>
        <w:rPr>
          <w:color w:val="333333"/>
          <w:szCs w:val="24"/>
        </w:rPr>
      </w:pPr>
      <w:r w:rsidRPr="00BC1AC7">
        <w:rPr>
          <w:b/>
          <w:color w:val="333333"/>
          <w:szCs w:val="24"/>
        </w:rPr>
        <w:t xml:space="preserve">3.  </w:t>
      </w:r>
      <w:bookmarkStart w:id="165" w:name="Bookmark__e_3"/>
      <w:bookmarkEnd w:id="165"/>
      <w:r w:rsidRPr="00BC1AC7">
        <w:rPr>
          <w:color w:val="333333"/>
          <w:szCs w:val="24"/>
        </w:rPr>
        <w:t xml:space="preserve">The owner or operator of the source has readily available upon Department request a statement certified in accordance with </w:t>
      </w:r>
      <w:hyperlink r:id="rId94" w:history="1">
        <w:r w:rsidRPr="00BC1AC7">
          <w:rPr>
            <w:rStyle w:val="Hyperlink"/>
            <w:i/>
            <w:szCs w:val="24"/>
          </w:rPr>
          <w:t>N.J.A.C. 7:27-1.39</w:t>
        </w:r>
      </w:hyperlink>
      <w:r w:rsidRPr="00BC1AC7">
        <w:rPr>
          <w:color w:val="333333"/>
          <w:szCs w:val="24"/>
        </w:rPr>
        <w:t xml:space="preserve">, signed by the responsible official, as defined at </w:t>
      </w:r>
      <w:hyperlink r:id="rId95" w:history="1">
        <w:r w:rsidRPr="00BC1AC7">
          <w:rPr>
            <w:rStyle w:val="Hyperlink"/>
            <w:i/>
            <w:szCs w:val="24"/>
          </w:rPr>
          <w:t>N.J.A.C. 7:27-1.4</w:t>
        </w:r>
      </w:hyperlink>
      <w:r w:rsidRPr="00BC1AC7">
        <w:rPr>
          <w:color w:val="333333"/>
          <w:szCs w:val="24"/>
        </w:rPr>
        <w:t xml:space="preserve">, that:  </w:t>
      </w:r>
    </w:p>
    <w:p w14:paraId="3A30F73F" w14:textId="77777777" w:rsidR="00BD1F6E" w:rsidRDefault="00BD1F6E" w:rsidP="00BC1AC7">
      <w:pPr>
        <w:pStyle w:val="NoSpacing"/>
        <w:rPr>
          <w:b/>
          <w:color w:val="333333"/>
          <w:szCs w:val="24"/>
        </w:rPr>
      </w:pPr>
    </w:p>
    <w:p w14:paraId="2DE453E2" w14:textId="5D12ED93" w:rsidR="00BC1AC7" w:rsidRPr="00BC1AC7" w:rsidRDefault="00BC1AC7" w:rsidP="00433E54">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66" w:name="Bookmark__e_3_i"/>
      <w:bookmarkEnd w:id="166"/>
      <w:r w:rsidRPr="00BC1AC7">
        <w:rPr>
          <w:color w:val="333333"/>
          <w:szCs w:val="24"/>
        </w:rPr>
        <w:t xml:space="preserve">Specifies the contents of the source, if the source is a mixing or blending </w:t>
      </w:r>
      <w:proofErr w:type="gramStart"/>
      <w:r w:rsidRPr="00BC1AC7">
        <w:rPr>
          <w:color w:val="333333"/>
          <w:szCs w:val="24"/>
        </w:rPr>
        <w:t>vessel;</w:t>
      </w:r>
      <w:proofErr w:type="gramEnd"/>
      <w:r w:rsidRPr="00BC1AC7">
        <w:rPr>
          <w:color w:val="333333"/>
          <w:szCs w:val="24"/>
        </w:rPr>
        <w:t xml:space="preserve">  </w:t>
      </w:r>
    </w:p>
    <w:p w14:paraId="2B72C52B" w14:textId="77777777" w:rsidR="00BC1AC7" w:rsidRPr="00BC1AC7" w:rsidRDefault="00BC1AC7" w:rsidP="00433E54">
      <w:pPr>
        <w:pStyle w:val="NoSpacing"/>
        <w:ind w:left="720"/>
        <w:rPr>
          <w:color w:val="333333"/>
          <w:szCs w:val="24"/>
        </w:rPr>
      </w:pPr>
      <w:r w:rsidRPr="00BC1AC7">
        <w:rPr>
          <w:b/>
          <w:color w:val="333333"/>
          <w:szCs w:val="24"/>
        </w:rPr>
        <w:t xml:space="preserve">ii.  </w:t>
      </w:r>
      <w:bookmarkStart w:id="167" w:name="Bookmark__e_3_ii"/>
      <w:bookmarkEnd w:id="167"/>
      <w:r w:rsidRPr="00BC1AC7">
        <w:rPr>
          <w:color w:val="333333"/>
          <w:szCs w:val="24"/>
        </w:rPr>
        <w:t xml:space="preserve">Affirms that the source meets all the criteria listed in (e)2 above; and  </w:t>
      </w:r>
    </w:p>
    <w:p w14:paraId="6D02C1B5" w14:textId="77777777" w:rsidR="00BC1AC7" w:rsidRPr="00BC1AC7" w:rsidRDefault="00BC1AC7" w:rsidP="00433E54">
      <w:pPr>
        <w:pStyle w:val="NoSpacing"/>
        <w:ind w:left="720"/>
        <w:rPr>
          <w:color w:val="333333"/>
          <w:szCs w:val="24"/>
        </w:rPr>
      </w:pPr>
      <w:r w:rsidRPr="00BC1AC7">
        <w:rPr>
          <w:b/>
          <w:color w:val="333333"/>
          <w:szCs w:val="24"/>
        </w:rPr>
        <w:t xml:space="preserve">iii.  </w:t>
      </w:r>
      <w:bookmarkStart w:id="168" w:name="Bookmark__e_3_iii"/>
      <w:bookmarkEnd w:id="168"/>
      <w:r w:rsidRPr="00BC1AC7">
        <w:rPr>
          <w:color w:val="333333"/>
          <w:szCs w:val="24"/>
        </w:rPr>
        <w:t xml:space="preserve">Attests that the source </w:t>
      </w:r>
      <w:proofErr w:type="gramStart"/>
      <w:r w:rsidRPr="00BC1AC7">
        <w:rPr>
          <w:color w:val="333333"/>
          <w:szCs w:val="24"/>
        </w:rPr>
        <w:t>is in compliance with</w:t>
      </w:r>
      <w:proofErr w:type="gramEnd"/>
      <w:r w:rsidRPr="00BC1AC7">
        <w:rPr>
          <w:color w:val="333333"/>
          <w:szCs w:val="24"/>
        </w:rPr>
        <w:t xml:space="preserve"> all other applicable State or Federal air pollution requirements.  </w:t>
      </w:r>
    </w:p>
    <w:p w14:paraId="5E4A41ED" w14:textId="77777777" w:rsidR="00BD1F6E" w:rsidRDefault="00BD1F6E" w:rsidP="00BC1AC7">
      <w:pPr>
        <w:pStyle w:val="NoSpacing"/>
        <w:rPr>
          <w:b/>
          <w:color w:val="333333"/>
          <w:szCs w:val="24"/>
        </w:rPr>
      </w:pPr>
    </w:p>
    <w:p w14:paraId="1DCE3AB6" w14:textId="0389F35F" w:rsidR="00BC1AC7" w:rsidRPr="00BC1AC7" w:rsidRDefault="00BC1AC7" w:rsidP="00BC1AC7">
      <w:pPr>
        <w:pStyle w:val="NoSpacing"/>
        <w:rPr>
          <w:color w:val="333333"/>
          <w:szCs w:val="24"/>
        </w:rPr>
      </w:pPr>
      <w:r w:rsidRPr="00BC1AC7">
        <w:rPr>
          <w:b/>
          <w:color w:val="333333"/>
          <w:szCs w:val="24"/>
        </w:rPr>
        <w:t xml:space="preserve">(f)  </w:t>
      </w:r>
      <w:bookmarkStart w:id="169" w:name="Bookmark__f"/>
      <w:bookmarkEnd w:id="169"/>
      <w:r w:rsidRPr="00BC1AC7">
        <w:rPr>
          <w:color w:val="333333"/>
          <w:szCs w:val="24"/>
        </w:rPr>
        <w:t xml:space="preserve">Equipment or a source operation that would be classified as a significant source solely because it meets the criteria in (c)1 above is not a significant source (and, therefore, does not need a preconstruction permit and operating certificate) </w:t>
      </w:r>
      <w:proofErr w:type="gramStart"/>
      <w:r w:rsidRPr="00BC1AC7">
        <w:rPr>
          <w:color w:val="333333"/>
          <w:szCs w:val="24"/>
        </w:rPr>
        <w:t>provided that</w:t>
      </w:r>
      <w:proofErr w:type="gramEnd"/>
      <w:r w:rsidRPr="00BC1AC7">
        <w:rPr>
          <w:color w:val="333333"/>
          <w:szCs w:val="24"/>
        </w:rPr>
        <w:t xml:space="preserve"> it meets the criteria at (f)1 through 4 below:  </w:t>
      </w:r>
    </w:p>
    <w:p w14:paraId="049DE68F" w14:textId="77777777" w:rsidR="00BD1F6E" w:rsidRDefault="00BD1F6E" w:rsidP="00BC1AC7">
      <w:pPr>
        <w:pStyle w:val="NoSpacing"/>
        <w:rPr>
          <w:b/>
          <w:color w:val="333333"/>
          <w:szCs w:val="24"/>
        </w:rPr>
      </w:pPr>
    </w:p>
    <w:p w14:paraId="0BAF18A2" w14:textId="61D006B3" w:rsidR="00BC1AC7" w:rsidRPr="00BC1AC7" w:rsidRDefault="00BC1AC7" w:rsidP="00AC4118">
      <w:pPr>
        <w:pStyle w:val="NoSpacing"/>
        <w:ind w:left="504"/>
        <w:rPr>
          <w:color w:val="333333"/>
          <w:szCs w:val="24"/>
        </w:rPr>
      </w:pPr>
      <w:r w:rsidRPr="00BC1AC7">
        <w:rPr>
          <w:b/>
          <w:color w:val="333333"/>
          <w:szCs w:val="24"/>
        </w:rPr>
        <w:t xml:space="preserve">1.  </w:t>
      </w:r>
      <w:bookmarkStart w:id="170" w:name="Bookmark__f_1"/>
      <w:bookmarkEnd w:id="170"/>
      <w:r w:rsidRPr="00BC1AC7">
        <w:rPr>
          <w:color w:val="333333"/>
          <w:szCs w:val="24"/>
        </w:rPr>
        <w:t xml:space="preserve">The equipment or source operation is one of the following:  </w:t>
      </w:r>
    </w:p>
    <w:p w14:paraId="54E5D21F" w14:textId="77777777" w:rsidR="00BD1F6E" w:rsidRDefault="00BD1F6E" w:rsidP="00BC1AC7">
      <w:pPr>
        <w:pStyle w:val="NoSpacing"/>
        <w:rPr>
          <w:b/>
          <w:color w:val="333333"/>
          <w:szCs w:val="24"/>
        </w:rPr>
      </w:pPr>
    </w:p>
    <w:p w14:paraId="5750C163" w14:textId="38A2B425" w:rsidR="00BC1AC7" w:rsidRPr="00BC1AC7" w:rsidRDefault="00BC1AC7" w:rsidP="00906331">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71" w:name="Bookmark__f_1_i"/>
      <w:bookmarkEnd w:id="171"/>
      <w:r w:rsidRPr="00BC1AC7">
        <w:rPr>
          <w:color w:val="333333"/>
          <w:szCs w:val="24"/>
        </w:rPr>
        <w:t xml:space="preserve">A microturbine with less than 500 kilowatts generating capacity that is fueled by natural gas and that has been verified according to the requirements in (f)2 below to emit less than:  </w:t>
      </w:r>
    </w:p>
    <w:p w14:paraId="0D068D82" w14:textId="77777777" w:rsidR="00BD1F6E" w:rsidRDefault="00BD1F6E" w:rsidP="00BC1AC7">
      <w:pPr>
        <w:pStyle w:val="NoSpacing"/>
        <w:rPr>
          <w:b/>
          <w:color w:val="333333"/>
          <w:szCs w:val="24"/>
        </w:rPr>
      </w:pPr>
    </w:p>
    <w:p w14:paraId="5017D831" w14:textId="425372D4" w:rsidR="00BC1AC7" w:rsidRPr="00BC1AC7" w:rsidRDefault="00BC1AC7" w:rsidP="00906331">
      <w:pPr>
        <w:pStyle w:val="NoSpacing"/>
        <w:ind w:left="1080"/>
        <w:rPr>
          <w:color w:val="333333"/>
          <w:szCs w:val="24"/>
        </w:rPr>
      </w:pPr>
      <w:r w:rsidRPr="00BC1AC7">
        <w:rPr>
          <w:b/>
          <w:color w:val="333333"/>
          <w:szCs w:val="24"/>
        </w:rPr>
        <w:t xml:space="preserve">(1)  </w:t>
      </w:r>
      <w:bookmarkStart w:id="172" w:name="Bookmark__f_1_i_1"/>
      <w:bookmarkEnd w:id="172"/>
      <w:r w:rsidRPr="00BC1AC7">
        <w:rPr>
          <w:color w:val="333333"/>
          <w:szCs w:val="24"/>
        </w:rPr>
        <w:t>0.40 pounds of NO</w:t>
      </w:r>
      <w:r w:rsidRPr="004C6C80">
        <w:rPr>
          <w:color w:val="333333"/>
          <w:szCs w:val="24"/>
          <w:vertAlign w:val="subscript"/>
        </w:rPr>
        <w:t>x</w:t>
      </w:r>
      <w:r w:rsidRPr="00BC1AC7">
        <w:rPr>
          <w:color w:val="333333"/>
          <w:szCs w:val="24"/>
        </w:rPr>
        <w:t xml:space="preserve"> per megawatt hour; and  </w:t>
      </w:r>
    </w:p>
    <w:p w14:paraId="3DCDB8DA" w14:textId="77777777" w:rsidR="00BC1AC7" w:rsidRPr="00BC1AC7" w:rsidRDefault="00BC1AC7" w:rsidP="00906331">
      <w:pPr>
        <w:pStyle w:val="NoSpacing"/>
        <w:ind w:left="1080"/>
        <w:rPr>
          <w:color w:val="333333"/>
          <w:szCs w:val="24"/>
        </w:rPr>
      </w:pPr>
      <w:r w:rsidRPr="00BC1AC7">
        <w:rPr>
          <w:b/>
          <w:color w:val="333333"/>
          <w:szCs w:val="24"/>
        </w:rPr>
        <w:lastRenderedPageBreak/>
        <w:t xml:space="preserve">(2)  </w:t>
      </w:r>
      <w:bookmarkStart w:id="173" w:name="Bookmark__f_1_i_2"/>
      <w:bookmarkEnd w:id="173"/>
      <w:r w:rsidRPr="00BC1AC7">
        <w:rPr>
          <w:color w:val="333333"/>
          <w:szCs w:val="24"/>
        </w:rPr>
        <w:t xml:space="preserve">0.25 pounds of CO per megawatt hour; or  </w:t>
      </w:r>
    </w:p>
    <w:p w14:paraId="7F0CE004" w14:textId="77777777" w:rsidR="00BD1F6E" w:rsidRDefault="00BD1F6E" w:rsidP="00BC1AC7">
      <w:pPr>
        <w:pStyle w:val="NoSpacing"/>
        <w:rPr>
          <w:b/>
          <w:color w:val="333333"/>
          <w:szCs w:val="24"/>
        </w:rPr>
      </w:pPr>
    </w:p>
    <w:p w14:paraId="18395000" w14:textId="4F6F61EF" w:rsidR="00BC1AC7" w:rsidRPr="00BC1AC7" w:rsidRDefault="00BC1AC7" w:rsidP="00906331">
      <w:pPr>
        <w:pStyle w:val="NoSpacing"/>
        <w:ind w:left="720"/>
        <w:rPr>
          <w:color w:val="333333"/>
          <w:szCs w:val="24"/>
        </w:rPr>
      </w:pPr>
      <w:r w:rsidRPr="00BC1AC7">
        <w:rPr>
          <w:b/>
          <w:color w:val="333333"/>
          <w:szCs w:val="24"/>
        </w:rPr>
        <w:t xml:space="preserve">ii.  </w:t>
      </w:r>
      <w:bookmarkStart w:id="174" w:name="Bookmark__f_1_ii"/>
      <w:bookmarkEnd w:id="174"/>
      <w:r w:rsidRPr="00BC1AC7">
        <w:rPr>
          <w:color w:val="333333"/>
          <w:szCs w:val="24"/>
        </w:rPr>
        <w:t xml:space="preserve">Any piece of electric generating equipment, other than a fuel cell system or a microturbine, with less than 500 kilowatts generating capacity and that has been verified according to the requirements in (f)2 below to emit less than:  </w:t>
      </w:r>
    </w:p>
    <w:p w14:paraId="57C6C280" w14:textId="77777777" w:rsidR="00BD1F6E" w:rsidRDefault="00BD1F6E" w:rsidP="00BC1AC7">
      <w:pPr>
        <w:pStyle w:val="NoSpacing"/>
        <w:rPr>
          <w:b/>
          <w:color w:val="333333"/>
          <w:szCs w:val="24"/>
        </w:rPr>
      </w:pPr>
    </w:p>
    <w:p w14:paraId="69BECA71" w14:textId="2BFB039F" w:rsidR="00BC1AC7" w:rsidRPr="00BC1AC7" w:rsidRDefault="00BC1AC7" w:rsidP="00906331">
      <w:pPr>
        <w:pStyle w:val="NoSpacing"/>
        <w:ind w:left="1080"/>
        <w:rPr>
          <w:color w:val="333333"/>
          <w:szCs w:val="24"/>
        </w:rPr>
      </w:pPr>
      <w:r w:rsidRPr="00BC1AC7">
        <w:rPr>
          <w:b/>
          <w:color w:val="333333"/>
          <w:szCs w:val="24"/>
        </w:rPr>
        <w:t xml:space="preserve">(1)  </w:t>
      </w:r>
      <w:bookmarkStart w:id="175" w:name="Bookmark__f_1_ii_1"/>
      <w:bookmarkEnd w:id="175"/>
      <w:r w:rsidRPr="00BC1AC7">
        <w:rPr>
          <w:color w:val="333333"/>
          <w:szCs w:val="24"/>
        </w:rPr>
        <w:t xml:space="preserve">0.40 pounds of NOx per megawatt </w:t>
      </w:r>
      <w:proofErr w:type="gramStart"/>
      <w:r w:rsidRPr="00BC1AC7">
        <w:rPr>
          <w:color w:val="333333"/>
          <w:szCs w:val="24"/>
        </w:rPr>
        <w:t>hour;</w:t>
      </w:r>
      <w:proofErr w:type="gramEnd"/>
      <w:r w:rsidRPr="00BC1AC7">
        <w:rPr>
          <w:color w:val="333333"/>
          <w:szCs w:val="24"/>
        </w:rPr>
        <w:t xml:space="preserve">  </w:t>
      </w:r>
    </w:p>
    <w:p w14:paraId="576944F7" w14:textId="77777777" w:rsidR="00BC1AC7" w:rsidRPr="00BC1AC7" w:rsidRDefault="00BC1AC7" w:rsidP="00906331">
      <w:pPr>
        <w:pStyle w:val="NoSpacing"/>
        <w:ind w:left="1080"/>
        <w:rPr>
          <w:color w:val="333333"/>
          <w:szCs w:val="24"/>
        </w:rPr>
      </w:pPr>
      <w:r w:rsidRPr="00BC1AC7">
        <w:rPr>
          <w:b/>
          <w:color w:val="333333"/>
          <w:szCs w:val="24"/>
        </w:rPr>
        <w:t xml:space="preserve">(2)  </w:t>
      </w:r>
      <w:bookmarkStart w:id="176" w:name="Bookmark__f_1_ii_2"/>
      <w:bookmarkEnd w:id="176"/>
      <w:r w:rsidRPr="00BC1AC7">
        <w:rPr>
          <w:color w:val="333333"/>
          <w:szCs w:val="24"/>
        </w:rPr>
        <w:t xml:space="preserve">0.25 pounds of CO per megawatt </w:t>
      </w:r>
      <w:proofErr w:type="gramStart"/>
      <w:r w:rsidRPr="00BC1AC7">
        <w:rPr>
          <w:color w:val="333333"/>
          <w:szCs w:val="24"/>
        </w:rPr>
        <w:t>hour;</w:t>
      </w:r>
      <w:proofErr w:type="gramEnd"/>
      <w:r w:rsidRPr="00BC1AC7">
        <w:rPr>
          <w:color w:val="333333"/>
          <w:szCs w:val="24"/>
        </w:rPr>
        <w:t xml:space="preserve">  </w:t>
      </w:r>
    </w:p>
    <w:p w14:paraId="7C87917E" w14:textId="77777777" w:rsidR="00BC1AC7" w:rsidRPr="00BC1AC7" w:rsidRDefault="00BC1AC7" w:rsidP="00906331">
      <w:pPr>
        <w:pStyle w:val="NoSpacing"/>
        <w:ind w:left="1080"/>
        <w:rPr>
          <w:color w:val="333333"/>
          <w:szCs w:val="24"/>
        </w:rPr>
      </w:pPr>
      <w:r w:rsidRPr="00BC1AC7">
        <w:rPr>
          <w:b/>
          <w:color w:val="333333"/>
          <w:szCs w:val="24"/>
        </w:rPr>
        <w:t xml:space="preserve">(3)  </w:t>
      </w:r>
      <w:bookmarkStart w:id="177" w:name="Bookmark__f_1_ii_3"/>
      <w:bookmarkEnd w:id="177"/>
      <w:r w:rsidRPr="00BC1AC7">
        <w:rPr>
          <w:color w:val="333333"/>
          <w:szCs w:val="24"/>
        </w:rPr>
        <w:t xml:space="preserve">0.10 pounds of PM per megawatt hour; and  </w:t>
      </w:r>
    </w:p>
    <w:p w14:paraId="77E57FD6" w14:textId="574342B2" w:rsidR="00BC1AC7" w:rsidRPr="00BC1AC7" w:rsidRDefault="00BC1AC7" w:rsidP="00906331">
      <w:pPr>
        <w:pStyle w:val="NoSpacing"/>
        <w:ind w:left="1080"/>
        <w:rPr>
          <w:color w:val="333333"/>
          <w:szCs w:val="24"/>
        </w:rPr>
      </w:pPr>
      <w:r w:rsidRPr="00BC1AC7">
        <w:rPr>
          <w:b/>
          <w:color w:val="333333"/>
          <w:szCs w:val="24"/>
        </w:rPr>
        <w:t xml:space="preserve">(4)  </w:t>
      </w:r>
      <w:bookmarkStart w:id="178" w:name="Bookmark__f_1_ii_4"/>
      <w:bookmarkEnd w:id="178"/>
      <w:r w:rsidRPr="00BC1AC7">
        <w:rPr>
          <w:color w:val="333333"/>
          <w:szCs w:val="24"/>
        </w:rPr>
        <w:t>0.01 pounds of SO</w:t>
      </w:r>
      <w:r w:rsidRPr="004C6C80">
        <w:rPr>
          <w:color w:val="333333"/>
          <w:szCs w:val="24"/>
          <w:vertAlign w:val="subscript"/>
        </w:rPr>
        <w:t>2</w:t>
      </w:r>
      <w:r w:rsidRPr="00BC1AC7">
        <w:rPr>
          <w:color w:val="333333"/>
          <w:szCs w:val="24"/>
        </w:rPr>
        <w:t xml:space="preserve"> per megawatt </w:t>
      </w:r>
      <w:proofErr w:type="gramStart"/>
      <w:r w:rsidRPr="00BC1AC7">
        <w:rPr>
          <w:color w:val="333333"/>
          <w:szCs w:val="24"/>
        </w:rPr>
        <w:t>hour;</w:t>
      </w:r>
      <w:proofErr w:type="gramEnd"/>
      <w:r w:rsidRPr="00BC1AC7">
        <w:rPr>
          <w:color w:val="333333"/>
          <w:szCs w:val="24"/>
        </w:rPr>
        <w:t xml:space="preserve">  </w:t>
      </w:r>
    </w:p>
    <w:p w14:paraId="213D06DA" w14:textId="77777777" w:rsidR="00BD1F6E" w:rsidRDefault="00BD1F6E" w:rsidP="00BC1AC7">
      <w:pPr>
        <w:pStyle w:val="NoSpacing"/>
        <w:rPr>
          <w:b/>
          <w:color w:val="333333"/>
          <w:szCs w:val="24"/>
        </w:rPr>
      </w:pPr>
    </w:p>
    <w:p w14:paraId="3A6638B1" w14:textId="7F209D3C" w:rsidR="00BC1AC7" w:rsidRPr="00BC1AC7" w:rsidRDefault="00BC1AC7" w:rsidP="00906331">
      <w:pPr>
        <w:pStyle w:val="NoSpacing"/>
        <w:ind w:left="360"/>
        <w:rPr>
          <w:color w:val="333333"/>
          <w:szCs w:val="24"/>
        </w:rPr>
      </w:pPr>
      <w:r w:rsidRPr="00BC1AC7">
        <w:rPr>
          <w:b/>
          <w:color w:val="333333"/>
          <w:szCs w:val="24"/>
        </w:rPr>
        <w:t xml:space="preserve">2.  </w:t>
      </w:r>
      <w:bookmarkStart w:id="179" w:name="Bookmark__f_2"/>
      <w:bookmarkEnd w:id="179"/>
      <w:r w:rsidRPr="00BC1AC7">
        <w:rPr>
          <w:color w:val="333333"/>
          <w:szCs w:val="24"/>
        </w:rPr>
        <w:t xml:space="preserve">A facility with a source identified in (f)1 above shall verify its emissions and demonstrate conformance with the emission levels in (f)1 above using (f)2i or ii below. If verification process is not available pursuant to (f)2i below, or manufacturer testing has not been conducted in accordance with (f)2ii below or has been conducted in accordance with (f)2ii below but has been determined to be not acceptable with (f)2iv below, then the facility shall demonstrate conformance using (f)2iii below:  </w:t>
      </w:r>
    </w:p>
    <w:p w14:paraId="596017F6" w14:textId="77777777" w:rsidR="00BD1F6E" w:rsidRDefault="00BD1F6E" w:rsidP="00BC1AC7">
      <w:pPr>
        <w:pStyle w:val="NoSpacing"/>
        <w:rPr>
          <w:b/>
          <w:color w:val="333333"/>
          <w:szCs w:val="24"/>
        </w:rPr>
      </w:pPr>
    </w:p>
    <w:p w14:paraId="7E99B331" w14:textId="3D3C9D02" w:rsidR="00BC1AC7" w:rsidRPr="00BC1AC7" w:rsidRDefault="00BC1AC7" w:rsidP="00906331">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80" w:name="Bookmark__f_2_i"/>
      <w:bookmarkEnd w:id="180"/>
      <w:r w:rsidRPr="00BC1AC7">
        <w:rPr>
          <w:color w:val="333333"/>
          <w:szCs w:val="24"/>
        </w:rPr>
        <w:t xml:space="preserve">An applicable verification process approved by the Department pursuant to the EETV Act, or through TARP, available from the Department's Bureau of Sustainable Communities and Innovative Technologies at (609) 292-9692 or </w:t>
      </w:r>
      <w:hyperlink r:id="rId96" w:history="1">
        <w:r w:rsidRPr="00BC1AC7">
          <w:rPr>
            <w:rStyle w:val="Hyperlink"/>
            <w:i/>
            <w:szCs w:val="24"/>
          </w:rPr>
          <w:t>www.state.nj.us/dep/dsr/bscit.html</w:t>
        </w:r>
      </w:hyperlink>
      <w:r w:rsidRPr="00BC1AC7">
        <w:rPr>
          <w:color w:val="333333"/>
          <w:szCs w:val="24"/>
        </w:rPr>
        <w:t xml:space="preserve">;  </w:t>
      </w:r>
    </w:p>
    <w:p w14:paraId="697C5749" w14:textId="56842816" w:rsidR="00BC1AC7" w:rsidRPr="00BC1AC7" w:rsidRDefault="00BC1AC7" w:rsidP="00906331">
      <w:pPr>
        <w:pStyle w:val="NoSpacing"/>
        <w:ind w:left="720"/>
        <w:rPr>
          <w:color w:val="333333"/>
          <w:szCs w:val="24"/>
        </w:rPr>
      </w:pPr>
      <w:r w:rsidRPr="00BC1AC7">
        <w:rPr>
          <w:b/>
          <w:color w:val="333333"/>
          <w:szCs w:val="24"/>
        </w:rPr>
        <w:t xml:space="preserve">ii.  </w:t>
      </w:r>
      <w:bookmarkStart w:id="181" w:name="Bookmark__f_2_ii"/>
      <w:bookmarkEnd w:id="181"/>
      <w:r w:rsidRPr="00BC1AC7">
        <w:rPr>
          <w:color w:val="333333"/>
          <w:szCs w:val="24"/>
        </w:rPr>
        <w:t xml:space="preserve">The manufacturer's test protocol, provided the facility maintains on-site for inspection by the Department a copy of the protocol, test data and the test report, and available for Department review or request, and producing documents from the equipment manufacturer that the manufacturer has:  </w:t>
      </w:r>
    </w:p>
    <w:p w14:paraId="5CAA0CD3" w14:textId="77777777" w:rsidR="00BD1F6E" w:rsidRDefault="00BD1F6E" w:rsidP="00BC1AC7">
      <w:pPr>
        <w:pStyle w:val="NoSpacing"/>
        <w:rPr>
          <w:b/>
          <w:color w:val="333333"/>
          <w:szCs w:val="24"/>
        </w:rPr>
      </w:pPr>
    </w:p>
    <w:p w14:paraId="622D685B" w14:textId="4E1026B7" w:rsidR="00BC1AC7" w:rsidRPr="00BC1AC7" w:rsidRDefault="00BC1AC7" w:rsidP="00906331">
      <w:pPr>
        <w:pStyle w:val="NoSpacing"/>
        <w:ind w:left="1080"/>
        <w:rPr>
          <w:color w:val="333333"/>
          <w:szCs w:val="24"/>
        </w:rPr>
      </w:pPr>
      <w:r w:rsidRPr="00BC1AC7">
        <w:rPr>
          <w:b/>
          <w:color w:val="333333"/>
          <w:szCs w:val="24"/>
        </w:rPr>
        <w:t xml:space="preserve">(1)  </w:t>
      </w:r>
      <w:bookmarkStart w:id="182" w:name="Bookmark__f_2_ii_1"/>
      <w:bookmarkEnd w:id="182"/>
      <w:r w:rsidRPr="00BC1AC7">
        <w:rPr>
          <w:color w:val="333333"/>
          <w:szCs w:val="24"/>
        </w:rPr>
        <w:t xml:space="preserve">Performed representative source emission testing on a model of </w:t>
      </w:r>
      <w:proofErr w:type="gramStart"/>
      <w:r w:rsidRPr="00BC1AC7">
        <w:rPr>
          <w:color w:val="333333"/>
          <w:szCs w:val="24"/>
        </w:rPr>
        <w:t>equipment;</w:t>
      </w:r>
      <w:proofErr w:type="gramEnd"/>
      <w:r w:rsidRPr="00BC1AC7">
        <w:rPr>
          <w:color w:val="333333"/>
          <w:szCs w:val="24"/>
        </w:rPr>
        <w:t xml:space="preserve">  </w:t>
      </w:r>
    </w:p>
    <w:p w14:paraId="030946ED" w14:textId="77777777" w:rsidR="00BC1AC7" w:rsidRPr="00BC1AC7" w:rsidRDefault="00BC1AC7" w:rsidP="00906331">
      <w:pPr>
        <w:pStyle w:val="NoSpacing"/>
        <w:ind w:left="1080"/>
        <w:rPr>
          <w:color w:val="333333"/>
          <w:szCs w:val="24"/>
        </w:rPr>
      </w:pPr>
      <w:r w:rsidRPr="00BC1AC7">
        <w:rPr>
          <w:b/>
          <w:color w:val="333333"/>
          <w:szCs w:val="24"/>
        </w:rPr>
        <w:t xml:space="preserve">(2)  </w:t>
      </w:r>
      <w:bookmarkStart w:id="183" w:name="Bookmark__f_2_ii_2"/>
      <w:bookmarkEnd w:id="183"/>
      <w:r w:rsidRPr="00BC1AC7">
        <w:rPr>
          <w:color w:val="333333"/>
          <w:szCs w:val="24"/>
        </w:rPr>
        <w:t xml:space="preserve">Had the source emission testing and the test report reviewed and certified by a licensed professional </w:t>
      </w:r>
      <w:proofErr w:type="gramStart"/>
      <w:r w:rsidRPr="00BC1AC7">
        <w:rPr>
          <w:color w:val="333333"/>
          <w:szCs w:val="24"/>
        </w:rPr>
        <w:t>engineer;</w:t>
      </w:r>
      <w:proofErr w:type="gramEnd"/>
      <w:r w:rsidRPr="00BC1AC7">
        <w:rPr>
          <w:color w:val="333333"/>
          <w:szCs w:val="24"/>
        </w:rPr>
        <w:t xml:space="preserve">  </w:t>
      </w:r>
    </w:p>
    <w:p w14:paraId="15F299BD" w14:textId="77777777" w:rsidR="00BC1AC7" w:rsidRPr="00BC1AC7" w:rsidRDefault="00BC1AC7" w:rsidP="00906331">
      <w:pPr>
        <w:pStyle w:val="NoSpacing"/>
        <w:ind w:left="1080"/>
        <w:rPr>
          <w:color w:val="333333"/>
          <w:szCs w:val="24"/>
        </w:rPr>
      </w:pPr>
      <w:r w:rsidRPr="00BC1AC7">
        <w:rPr>
          <w:b/>
          <w:color w:val="333333"/>
          <w:szCs w:val="24"/>
        </w:rPr>
        <w:t xml:space="preserve">(3)  </w:t>
      </w:r>
      <w:bookmarkStart w:id="184" w:name="Bookmark__f_2_ii_3"/>
      <w:bookmarkEnd w:id="184"/>
      <w:r w:rsidRPr="00BC1AC7">
        <w:rPr>
          <w:color w:val="333333"/>
          <w:szCs w:val="24"/>
        </w:rPr>
        <w:t xml:space="preserve">Conducted a minimum of three consecutive one-hour test runs, in which the average of the test runs shall not have exceeded the emission limits stated at (f)1i and ii above; and  </w:t>
      </w:r>
    </w:p>
    <w:p w14:paraId="17009E83" w14:textId="77777777" w:rsidR="00BC1AC7" w:rsidRPr="00BC1AC7" w:rsidRDefault="00BC1AC7" w:rsidP="00906331">
      <w:pPr>
        <w:pStyle w:val="NoSpacing"/>
        <w:ind w:left="1080"/>
        <w:rPr>
          <w:color w:val="333333"/>
          <w:szCs w:val="24"/>
        </w:rPr>
      </w:pPr>
      <w:r w:rsidRPr="00BC1AC7">
        <w:rPr>
          <w:b/>
          <w:color w:val="333333"/>
          <w:szCs w:val="24"/>
        </w:rPr>
        <w:t xml:space="preserve">(4)  </w:t>
      </w:r>
      <w:bookmarkStart w:id="185" w:name="Bookmark__f_2_ii_4"/>
      <w:bookmarkEnd w:id="185"/>
      <w:r w:rsidRPr="00BC1AC7">
        <w:rPr>
          <w:color w:val="333333"/>
          <w:szCs w:val="24"/>
        </w:rPr>
        <w:t xml:space="preserve">Converted each test run to pounds per megawatt hour before averaging; or  </w:t>
      </w:r>
    </w:p>
    <w:p w14:paraId="580BAE30" w14:textId="77777777" w:rsidR="00BD1F6E" w:rsidRDefault="00BD1F6E" w:rsidP="00BC1AC7">
      <w:pPr>
        <w:pStyle w:val="NoSpacing"/>
        <w:rPr>
          <w:b/>
          <w:color w:val="333333"/>
          <w:szCs w:val="24"/>
        </w:rPr>
      </w:pPr>
    </w:p>
    <w:p w14:paraId="0DCDD093" w14:textId="02BAEC66" w:rsidR="00BC1AC7" w:rsidRPr="00BC1AC7" w:rsidRDefault="00BC1AC7" w:rsidP="00906331">
      <w:pPr>
        <w:pStyle w:val="NoSpacing"/>
        <w:ind w:left="720"/>
        <w:rPr>
          <w:color w:val="333333"/>
          <w:szCs w:val="24"/>
        </w:rPr>
      </w:pPr>
      <w:r w:rsidRPr="00BC1AC7">
        <w:rPr>
          <w:b/>
          <w:color w:val="333333"/>
          <w:szCs w:val="24"/>
        </w:rPr>
        <w:t xml:space="preserve">iii.  </w:t>
      </w:r>
      <w:bookmarkStart w:id="186" w:name="Bookmark__f_2_iii"/>
      <w:bookmarkEnd w:id="186"/>
      <w:r w:rsidRPr="00BC1AC7">
        <w:rPr>
          <w:color w:val="333333"/>
          <w:szCs w:val="24"/>
        </w:rPr>
        <w:t xml:space="preserve">Stack emission testing, provided the facility has:  </w:t>
      </w:r>
    </w:p>
    <w:p w14:paraId="01C7D9C0" w14:textId="77777777" w:rsidR="00BD1F6E" w:rsidRDefault="00BD1F6E" w:rsidP="00BC1AC7">
      <w:pPr>
        <w:pStyle w:val="NoSpacing"/>
        <w:rPr>
          <w:b/>
          <w:color w:val="333333"/>
          <w:szCs w:val="24"/>
        </w:rPr>
      </w:pPr>
    </w:p>
    <w:p w14:paraId="2BC747BC" w14:textId="53265CED" w:rsidR="00BC1AC7" w:rsidRPr="00BC1AC7" w:rsidRDefault="00BC1AC7" w:rsidP="00906331">
      <w:pPr>
        <w:pStyle w:val="NoSpacing"/>
        <w:ind w:left="1080"/>
        <w:rPr>
          <w:color w:val="333333"/>
          <w:szCs w:val="24"/>
        </w:rPr>
      </w:pPr>
      <w:r w:rsidRPr="00BC1AC7">
        <w:rPr>
          <w:b/>
          <w:color w:val="333333"/>
          <w:szCs w:val="24"/>
        </w:rPr>
        <w:t xml:space="preserve">(1)  </w:t>
      </w:r>
      <w:bookmarkStart w:id="187" w:name="Bookmark__f_2_iii_1"/>
      <w:bookmarkEnd w:id="187"/>
      <w:r w:rsidRPr="00BC1AC7">
        <w:rPr>
          <w:color w:val="333333"/>
          <w:szCs w:val="24"/>
        </w:rPr>
        <w:t xml:space="preserve">Developed and used, a stack emission testing protocol using the protocol templates in Technical Manual 1004, available at the Department's website </w:t>
      </w:r>
      <w:hyperlink r:id="rId97" w:history="1">
        <w:r w:rsidRPr="00BC1AC7">
          <w:rPr>
            <w:rStyle w:val="Hyperlink"/>
            <w:i/>
            <w:szCs w:val="24"/>
          </w:rPr>
          <w:t>www.state.nj.us/dep/bts/consult.html</w:t>
        </w:r>
      </w:hyperlink>
      <w:r w:rsidRPr="00BC1AC7">
        <w:rPr>
          <w:color w:val="333333"/>
          <w:szCs w:val="24"/>
        </w:rPr>
        <w:t xml:space="preserve">;  </w:t>
      </w:r>
    </w:p>
    <w:p w14:paraId="1717B0D8" w14:textId="77777777" w:rsidR="00BC1AC7" w:rsidRPr="00BC1AC7" w:rsidRDefault="00BC1AC7" w:rsidP="00906331">
      <w:pPr>
        <w:pStyle w:val="NoSpacing"/>
        <w:ind w:left="1080"/>
        <w:rPr>
          <w:color w:val="333333"/>
          <w:szCs w:val="24"/>
        </w:rPr>
      </w:pPr>
      <w:r w:rsidRPr="00BC1AC7">
        <w:rPr>
          <w:b/>
          <w:color w:val="333333"/>
          <w:szCs w:val="24"/>
        </w:rPr>
        <w:t xml:space="preserve">(2)  </w:t>
      </w:r>
      <w:bookmarkStart w:id="188" w:name="Bookmark__f_2_iii_2"/>
      <w:bookmarkEnd w:id="188"/>
      <w:r w:rsidRPr="00BC1AC7">
        <w:rPr>
          <w:color w:val="333333"/>
          <w:szCs w:val="24"/>
        </w:rPr>
        <w:t xml:space="preserve">Conducted a minimum of three consecutive one-hour test runs, in which the average of the test runs shall not exceed the emission limits stated at (f)1i and ii above; and  </w:t>
      </w:r>
    </w:p>
    <w:p w14:paraId="02E81521" w14:textId="77777777" w:rsidR="00BC1AC7" w:rsidRPr="00BC1AC7" w:rsidRDefault="00BC1AC7" w:rsidP="00906331">
      <w:pPr>
        <w:pStyle w:val="NoSpacing"/>
        <w:ind w:left="1080"/>
        <w:rPr>
          <w:color w:val="333333"/>
          <w:szCs w:val="24"/>
        </w:rPr>
      </w:pPr>
      <w:r w:rsidRPr="00BC1AC7">
        <w:rPr>
          <w:b/>
          <w:color w:val="333333"/>
          <w:szCs w:val="24"/>
        </w:rPr>
        <w:t xml:space="preserve">(3)  </w:t>
      </w:r>
      <w:bookmarkStart w:id="189" w:name="Bookmark__f_2_iii_3"/>
      <w:bookmarkEnd w:id="189"/>
      <w:r w:rsidRPr="00BC1AC7">
        <w:rPr>
          <w:color w:val="333333"/>
          <w:szCs w:val="24"/>
        </w:rPr>
        <w:t xml:space="preserve">Converted the results of each test run to pounds per megawatt hour before averaging.  </w:t>
      </w:r>
    </w:p>
    <w:p w14:paraId="79E1913E" w14:textId="77777777" w:rsidR="00BD1F6E" w:rsidRDefault="00BD1F6E" w:rsidP="00BC1AC7">
      <w:pPr>
        <w:pStyle w:val="NoSpacing"/>
        <w:rPr>
          <w:b/>
          <w:color w:val="333333"/>
          <w:szCs w:val="24"/>
        </w:rPr>
      </w:pPr>
    </w:p>
    <w:p w14:paraId="1C7F517B" w14:textId="6AF95292" w:rsidR="00BC1AC7" w:rsidRPr="00BC1AC7" w:rsidRDefault="00BC1AC7" w:rsidP="00906331">
      <w:pPr>
        <w:pStyle w:val="NoSpacing"/>
        <w:ind w:left="720"/>
        <w:rPr>
          <w:color w:val="333333"/>
          <w:szCs w:val="24"/>
        </w:rPr>
      </w:pPr>
      <w:r w:rsidRPr="00BC1AC7">
        <w:rPr>
          <w:b/>
          <w:color w:val="333333"/>
          <w:szCs w:val="24"/>
        </w:rPr>
        <w:lastRenderedPageBreak/>
        <w:t xml:space="preserve">iv.  </w:t>
      </w:r>
      <w:bookmarkStart w:id="190" w:name="Bookmark__f_2_iv"/>
      <w:bookmarkEnd w:id="190"/>
      <w:r w:rsidRPr="00BC1AC7">
        <w:rPr>
          <w:color w:val="333333"/>
          <w:szCs w:val="24"/>
        </w:rPr>
        <w:t xml:space="preserve">The Department may determine that the manufacturer's testing of a model of the equipment, under (f)2ii above, is not acceptable. The Department's basis for rejecting the manufacturer testing may include, but need not be limited to, inappropriate test methods, invalid test data, or test data that indicate emissions above the specified </w:t>
      </w:r>
      <w:proofErr w:type="gramStart"/>
      <w:r w:rsidRPr="00BC1AC7">
        <w:rPr>
          <w:color w:val="333333"/>
          <w:szCs w:val="24"/>
        </w:rPr>
        <w:t>limits;</w:t>
      </w:r>
      <w:proofErr w:type="gramEnd"/>
      <w:r w:rsidRPr="00BC1AC7">
        <w:rPr>
          <w:color w:val="333333"/>
          <w:szCs w:val="24"/>
        </w:rPr>
        <w:t xml:space="preserve">  </w:t>
      </w:r>
    </w:p>
    <w:p w14:paraId="26B696BD" w14:textId="77777777" w:rsidR="00BD1F6E" w:rsidRDefault="00BD1F6E" w:rsidP="00BC1AC7">
      <w:pPr>
        <w:pStyle w:val="NoSpacing"/>
        <w:rPr>
          <w:b/>
          <w:color w:val="333333"/>
          <w:szCs w:val="24"/>
        </w:rPr>
      </w:pPr>
    </w:p>
    <w:p w14:paraId="5B65A1E4" w14:textId="5D8DDF26" w:rsidR="00BC1AC7" w:rsidRPr="00BC1AC7" w:rsidRDefault="00BC1AC7" w:rsidP="00906331">
      <w:pPr>
        <w:pStyle w:val="NoSpacing"/>
        <w:ind w:left="360"/>
        <w:rPr>
          <w:color w:val="333333"/>
          <w:szCs w:val="24"/>
        </w:rPr>
      </w:pPr>
      <w:r w:rsidRPr="00BC1AC7">
        <w:rPr>
          <w:b/>
          <w:color w:val="333333"/>
          <w:szCs w:val="24"/>
        </w:rPr>
        <w:t xml:space="preserve">3.  </w:t>
      </w:r>
      <w:bookmarkStart w:id="191" w:name="Bookmark__f_3"/>
      <w:bookmarkEnd w:id="191"/>
      <w:r w:rsidRPr="00BC1AC7">
        <w:rPr>
          <w:color w:val="333333"/>
          <w:szCs w:val="24"/>
        </w:rPr>
        <w:t xml:space="preserve">The owner or operator of the source shall have available on site a statement, certified in accordance with </w:t>
      </w:r>
      <w:hyperlink r:id="rId98" w:history="1">
        <w:r w:rsidRPr="00BC1AC7">
          <w:rPr>
            <w:rStyle w:val="Hyperlink"/>
            <w:i/>
            <w:szCs w:val="24"/>
          </w:rPr>
          <w:t>N.J.A.C. 7:27-1.39</w:t>
        </w:r>
      </w:hyperlink>
      <w:r w:rsidRPr="00BC1AC7">
        <w:rPr>
          <w:color w:val="333333"/>
          <w:szCs w:val="24"/>
        </w:rPr>
        <w:t xml:space="preserve">, by the responsible official, that the equipment or source operation meets all the criteria in (f)1 and 2 above. This certification shall be provided to the Department upon request; and  </w:t>
      </w:r>
    </w:p>
    <w:p w14:paraId="2E4A099E" w14:textId="77777777" w:rsidR="00BD1F6E" w:rsidRDefault="00BD1F6E" w:rsidP="00906331">
      <w:pPr>
        <w:pStyle w:val="NoSpacing"/>
        <w:ind w:left="360"/>
        <w:rPr>
          <w:b/>
          <w:color w:val="333333"/>
          <w:szCs w:val="24"/>
        </w:rPr>
      </w:pPr>
    </w:p>
    <w:p w14:paraId="6500A03C" w14:textId="45C193A5" w:rsidR="00BC1AC7" w:rsidRPr="00BC1AC7" w:rsidRDefault="00BC1AC7" w:rsidP="00906331">
      <w:pPr>
        <w:pStyle w:val="NoSpacing"/>
        <w:ind w:left="360"/>
        <w:rPr>
          <w:color w:val="333333"/>
          <w:szCs w:val="24"/>
        </w:rPr>
      </w:pPr>
      <w:r w:rsidRPr="00BC1AC7">
        <w:rPr>
          <w:b/>
          <w:color w:val="333333"/>
          <w:szCs w:val="24"/>
        </w:rPr>
        <w:t xml:space="preserve">4.  </w:t>
      </w:r>
      <w:bookmarkStart w:id="192" w:name="Bookmark__f_4"/>
      <w:bookmarkEnd w:id="192"/>
      <w:r w:rsidRPr="00BC1AC7">
        <w:rPr>
          <w:color w:val="333333"/>
          <w:szCs w:val="24"/>
        </w:rPr>
        <w:t xml:space="preserve">If the Department has reason to believe, </w:t>
      </w:r>
      <w:proofErr w:type="gramStart"/>
      <w:r w:rsidRPr="00BC1AC7">
        <w:rPr>
          <w:color w:val="333333"/>
          <w:szCs w:val="24"/>
        </w:rPr>
        <w:t>as a result of</w:t>
      </w:r>
      <w:proofErr w:type="gramEnd"/>
      <w:r w:rsidRPr="00BC1AC7">
        <w:rPr>
          <w:color w:val="333333"/>
          <w:szCs w:val="24"/>
        </w:rPr>
        <w:t xml:space="preserve"> an inspection or otherwise, that the equipment or a source operation is emitting NOx above the specified limits, the Department, at its discretion, may require the owner or operator of the equipment or a source operation to submit the certified test report and/or supporting test data to the Department. The Department, at its discretion, may also require the owner or operator of a source to perform source emission testing in accordance with </w:t>
      </w:r>
      <w:hyperlink r:id="rId99" w:history="1">
        <w:r w:rsidRPr="00BC1AC7">
          <w:rPr>
            <w:rStyle w:val="Hyperlink"/>
            <w:i/>
            <w:szCs w:val="24"/>
          </w:rPr>
          <w:t>N.J.A.C. 7:27-8.4(f)</w:t>
        </w:r>
      </w:hyperlink>
      <w:r w:rsidRPr="00BC1AC7">
        <w:rPr>
          <w:color w:val="333333"/>
          <w:szCs w:val="24"/>
        </w:rPr>
        <w:t xml:space="preserve">.  </w:t>
      </w:r>
    </w:p>
    <w:p w14:paraId="19BE0242" w14:textId="77777777" w:rsidR="00BD1F6E" w:rsidRDefault="00BD1F6E" w:rsidP="00BC1AC7">
      <w:pPr>
        <w:pStyle w:val="NoSpacing"/>
        <w:rPr>
          <w:b/>
          <w:color w:val="333333"/>
          <w:szCs w:val="24"/>
        </w:rPr>
      </w:pPr>
    </w:p>
    <w:p w14:paraId="64101A07" w14:textId="695FC2B8" w:rsidR="00BC1AC7" w:rsidRPr="00BC1AC7" w:rsidRDefault="00BC1AC7" w:rsidP="00BC1AC7">
      <w:pPr>
        <w:pStyle w:val="NoSpacing"/>
        <w:rPr>
          <w:color w:val="333333"/>
          <w:szCs w:val="24"/>
        </w:rPr>
      </w:pPr>
      <w:r w:rsidRPr="00BC1AC7">
        <w:rPr>
          <w:b/>
          <w:color w:val="333333"/>
          <w:szCs w:val="24"/>
        </w:rPr>
        <w:t xml:space="preserve">(g)  </w:t>
      </w:r>
      <w:bookmarkStart w:id="193" w:name="Bookmark__g"/>
      <w:bookmarkEnd w:id="193"/>
      <w:r w:rsidRPr="00BC1AC7">
        <w:rPr>
          <w:color w:val="333333"/>
          <w:szCs w:val="24"/>
        </w:rPr>
        <w:t xml:space="preserve">A fumigation operation that would be classified as a significant source solely because it meets the criteria at (c)22 above is not a significant source (and, therefore, does not need a permit and certificate) if the operation is an emergency fumigation operation and there has been no other fumigation operation by the facility or source owner or operator within the preceding five years, including an emergency fumigation operation meeting the requirements of this section or </w:t>
      </w:r>
      <w:hyperlink r:id="rId100" w:history="1">
        <w:r w:rsidRPr="00BC1AC7">
          <w:rPr>
            <w:rStyle w:val="Hyperlink"/>
            <w:i/>
            <w:szCs w:val="24"/>
          </w:rPr>
          <w:t>N.J.A.C. 7:27-22.36</w:t>
        </w:r>
      </w:hyperlink>
      <w:r w:rsidRPr="00BC1AC7">
        <w:rPr>
          <w:color w:val="333333"/>
          <w:szCs w:val="24"/>
        </w:rPr>
        <w:t xml:space="preserve">. A fumigation operation that was performed before June 3, 2022, will not disqualify a subsequent emergency fumigation operation from the use of this section. The following requirements apply to emergency fumigation operations meeting the above criteria:  </w:t>
      </w:r>
    </w:p>
    <w:p w14:paraId="4C07170A" w14:textId="77777777" w:rsidR="00BD1F6E" w:rsidRDefault="00BD1F6E" w:rsidP="00BC1AC7">
      <w:pPr>
        <w:pStyle w:val="NoSpacing"/>
        <w:rPr>
          <w:b/>
          <w:color w:val="333333"/>
          <w:szCs w:val="24"/>
        </w:rPr>
      </w:pPr>
    </w:p>
    <w:p w14:paraId="58C35E86" w14:textId="296969A8" w:rsidR="00BC1AC7" w:rsidRPr="00BC1AC7" w:rsidRDefault="00BC1AC7" w:rsidP="00906331">
      <w:pPr>
        <w:pStyle w:val="NoSpacing"/>
        <w:ind w:left="360"/>
        <w:rPr>
          <w:color w:val="333333"/>
          <w:szCs w:val="24"/>
        </w:rPr>
      </w:pPr>
      <w:r w:rsidRPr="00BC1AC7">
        <w:rPr>
          <w:b/>
          <w:color w:val="333333"/>
          <w:szCs w:val="24"/>
        </w:rPr>
        <w:t xml:space="preserve">1.  </w:t>
      </w:r>
      <w:bookmarkStart w:id="194" w:name="Bookmark__g_1"/>
      <w:bookmarkEnd w:id="194"/>
      <w:r w:rsidRPr="00BC1AC7">
        <w:rPr>
          <w:color w:val="333333"/>
          <w:szCs w:val="24"/>
        </w:rPr>
        <w:t xml:space="preserve">The owner or operator shall provide advance notification to the Department of the emergency fumigation operation by first-class mail or electronic mail, as provided at (g)2 below, that includes the following:  </w:t>
      </w:r>
    </w:p>
    <w:p w14:paraId="28C3A45C" w14:textId="77777777" w:rsidR="00BD1F6E" w:rsidRDefault="00BD1F6E" w:rsidP="00BC1AC7">
      <w:pPr>
        <w:pStyle w:val="NoSpacing"/>
        <w:rPr>
          <w:b/>
          <w:color w:val="333333"/>
          <w:szCs w:val="24"/>
        </w:rPr>
      </w:pPr>
    </w:p>
    <w:p w14:paraId="5A0E2EAB" w14:textId="470BBFA3" w:rsidR="00BC1AC7" w:rsidRPr="00BC1AC7" w:rsidRDefault="00BC1AC7" w:rsidP="00906331">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195" w:name="Bookmark__g_1_i"/>
      <w:bookmarkEnd w:id="195"/>
      <w:r w:rsidRPr="00BC1AC7">
        <w:rPr>
          <w:color w:val="333333"/>
          <w:szCs w:val="24"/>
        </w:rPr>
        <w:t xml:space="preserve">Documentation that the operation is an emergency fumigation </w:t>
      </w:r>
      <w:proofErr w:type="gramStart"/>
      <w:r w:rsidRPr="00BC1AC7">
        <w:rPr>
          <w:color w:val="333333"/>
          <w:szCs w:val="24"/>
        </w:rPr>
        <w:t>operation;</w:t>
      </w:r>
      <w:proofErr w:type="gramEnd"/>
      <w:r w:rsidRPr="00BC1AC7">
        <w:rPr>
          <w:color w:val="333333"/>
          <w:szCs w:val="24"/>
        </w:rPr>
        <w:t xml:space="preserve">  </w:t>
      </w:r>
    </w:p>
    <w:p w14:paraId="6D2136DA" w14:textId="77777777" w:rsidR="00BC1AC7" w:rsidRPr="00BC1AC7" w:rsidRDefault="00BC1AC7" w:rsidP="00906331">
      <w:pPr>
        <w:pStyle w:val="NoSpacing"/>
        <w:ind w:left="720"/>
        <w:rPr>
          <w:color w:val="333333"/>
          <w:szCs w:val="24"/>
        </w:rPr>
      </w:pPr>
      <w:r w:rsidRPr="00BC1AC7">
        <w:rPr>
          <w:b/>
          <w:color w:val="333333"/>
          <w:szCs w:val="24"/>
        </w:rPr>
        <w:t xml:space="preserve">ii.  </w:t>
      </w:r>
      <w:bookmarkStart w:id="196" w:name="Bookmark__g_1_ii"/>
      <w:bookmarkEnd w:id="196"/>
      <w:r w:rsidRPr="00BC1AC7">
        <w:rPr>
          <w:color w:val="333333"/>
          <w:szCs w:val="24"/>
        </w:rPr>
        <w:t xml:space="preserve">The exact physical location of the facility at which the emergency fumigation operation will be conducted and the distance to the nearest property line, building, structure, and public </w:t>
      </w:r>
      <w:proofErr w:type="gramStart"/>
      <w:r w:rsidRPr="00BC1AC7">
        <w:rPr>
          <w:color w:val="333333"/>
          <w:szCs w:val="24"/>
        </w:rPr>
        <w:t>area;</w:t>
      </w:r>
      <w:proofErr w:type="gramEnd"/>
      <w:r w:rsidRPr="00BC1AC7">
        <w:rPr>
          <w:color w:val="333333"/>
          <w:szCs w:val="24"/>
        </w:rPr>
        <w:t xml:space="preserve">  </w:t>
      </w:r>
    </w:p>
    <w:p w14:paraId="2E423624" w14:textId="77777777" w:rsidR="00BC1AC7" w:rsidRPr="00BC1AC7" w:rsidRDefault="00BC1AC7" w:rsidP="00906331">
      <w:pPr>
        <w:pStyle w:val="NoSpacing"/>
        <w:ind w:left="720"/>
        <w:rPr>
          <w:color w:val="333333"/>
          <w:szCs w:val="24"/>
        </w:rPr>
      </w:pPr>
      <w:r w:rsidRPr="00BC1AC7">
        <w:rPr>
          <w:b/>
          <w:color w:val="333333"/>
          <w:szCs w:val="24"/>
        </w:rPr>
        <w:t xml:space="preserve">iii.  </w:t>
      </w:r>
      <w:bookmarkStart w:id="197" w:name="Bookmark__g_1_iii"/>
      <w:bookmarkEnd w:id="197"/>
      <w:r w:rsidRPr="00BC1AC7">
        <w:rPr>
          <w:color w:val="333333"/>
          <w:szCs w:val="24"/>
        </w:rPr>
        <w:t>The industrial structure(s) to be fumigated, including the number of industrial structure(s</w:t>
      </w:r>
      <w:proofErr w:type="gramStart"/>
      <w:r w:rsidRPr="00BC1AC7">
        <w:rPr>
          <w:color w:val="333333"/>
          <w:szCs w:val="24"/>
        </w:rPr>
        <w:t>);</w:t>
      </w:r>
      <w:proofErr w:type="gramEnd"/>
      <w:r w:rsidRPr="00BC1AC7">
        <w:rPr>
          <w:color w:val="333333"/>
          <w:szCs w:val="24"/>
        </w:rPr>
        <w:t xml:space="preserve">  </w:t>
      </w:r>
    </w:p>
    <w:p w14:paraId="3D23E11D" w14:textId="77777777" w:rsidR="00BC1AC7" w:rsidRPr="00BC1AC7" w:rsidRDefault="00BC1AC7" w:rsidP="00906331">
      <w:pPr>
        <w:pStyle w:val="NoSpacing"/>
        <w:ind w:left="720"/>
        <w:rPr>
          <w:color w:val="333333"/>
          <w:szCs w:val="24"/>
        </w:rPr>
      </w:pPr>
      <w:r w:rsidRPr="00BC1AC7">
        <w:rPr>
          <w:b/>
          <w:color w:val="333333"/>
          <w:szCs w:val="24"/>
        </w:rPr>
        <w:t xml:space="preserve">iv.  </w:t>
      </w:r>
      <w:bookmarkStart w:id="198" w:name="Bookmark__g_1_iv"/>
      <w:bookmarkEnd w:id="198"/>
      <w:r w:rsidRPr="00BC1AC7">
        <w:rPr>
          <w:color w:val="333333"/>
          <w:szCs w:val="24"/>
        </w:rPr>
        <w:t xml:space="preserve">The commodity to be fumigated, including </w:t>
      </w:r>
      <w:proofErr w:type="gramStart"/>
      <w:r w:rsidRPr="00BC1AC7">
        <w:rPr>
          <w:color w:val="333333"/>
          <w:szCs w:val="24"/>
        </w:rPr>
        <w:t>quantity;</w:t>
      </w:r>
      <w:proofErr w:type="gramEnd"/>
      <w:r w:rsidRPr="00BC1AC7">
        <w:rPr>
          <w:color w:val="333333"/>
          <w:szCs w:val="24"/>
        </w:rPr>
        <w:t xml:space="preserve">  </w:t>
      </w:r>
    </w:p>
    <w:p w14:paraId="247FEDCD" w14:textId="77777777" w:rsidR="00BC1AC7" w:rsidRPr="00BC1AC7" w:rsidRDefault="00BC1AC7" w:rsidP="00906331">
      <w:pPr>
        <w:pStyle w:val="NoSpacing"/>
        <w:ind w:left="720"/>
        <w:rPr>
          <w:color w:val="333333"/>
          <w:szCs w:val="24"/>
        </w:rPr>
      </w:pPr>
      <w:r w:rsidRPr="00BC1AC7">
        <w:rPr>
          <w:b/>
          <w:color w:val="333333"/>
          <w:szCs w:val="24"/>
        </w:rPr>
        <w:t xml:space="preserve">v.  </w:t>
      </w:r>
      <w:bookmarkStart w:id="199" w:name="Bookmark__g_1_v"/>
      <w:bookmarkEnd w:id="199"/>
      <w:r w:rsidRPr="00BC1AC7">
        <w:rPr>
          <w:color w:val="333333"/>
          <w:szCs w:val="24"/>
        </w:rPr>
        <w:t xml:space="preserve">The fumigant name and estimated quantity to be used; and  </w:t>
      </w:r>
    </w:p>
    <w:p w14:paraId="5AD2AA43" w14:textId="77777777" w:rsidR="00BC1AC7" w:rsidRPr="00BC1AC7" w:rsidRDefault="00BC1AC7" w:rsidP="00906331">
      <w:pPr>
        <w:pStyle w:val="NoSpacing"/>
        <w:ind w:left="720"/>
        <w:rPr>
          <w:color w:val="333333"/>
          <w:szCs w:val="24"/>
        </w:rPr>
      </w:pPr>
      <w:r w:rsidRPr="00BC1AC7">
        <w:rPr>
          <w:b/>
          <w:color w:val="333333"/>
          <w:szCs w:val="24"/>
        </w:rPr>
        <w:t xml:space="preserve">vi.  </w:t>
      </w:r>
      <w:bookmarkStart w:id="200" w:name="Bookmark__g_1_vi"/>
      <w:bookmarkEnd w:id="200"/>
      <w:r w:rsidRPr="00BC1AC7">
        <w:rPr>
          <w:color w:val="333333"/>
          <w:szCs w:val="24"/>
        </w:rPr>
        <w:t xml:space="preserve">The name and address of the company that will perform the emergency fumigation </w:t>
      </w:r>
      <w:proofErr w:type="gramStart"/>
      <w:r w:rsidRPr="00BC1AC7">
        <w:rPr>
          <w:color w:val="333333"/>
          <w:szCs w:val="24"/>
        </w:rPr>
        <w:t>operation;</w:t>
      </w:r>
      <w:proofErr w:type="gramEnd"/>
      <w:r w:rsidRPr="00BC1AC7">
        <w:rPr>
          <w:color w:val="333333"/>
          <w:szCs w:val="24"/>
        </w:rPr>
        <w:t xml:space="preserve">  </w:t>
      </w:r>
    </w:p>
    <w:p w14:paraId="358BF82D" w14:textId="77777777" w:rsidR="00BD1F6E" w:rsidRDefault="00BD1F6E" w:rsidP="00BC1AC7">
      <w:pPr>
        <w:pStyle w:val="NoSpacing"/>
        <w:rPr>
          <w:b/>
          <w:color w:val="333333"/>
          <w:szCs w:val="24"/>
        </w:rPr>
      </w:pPr>
    </w:p>
    <w:p w14:paraId="5EDAAF8B" w14:textId="74853695" w:rsidR="00BC1AC7" w:rsidRPr="00BC1AC7" w:rsidRDefault="00BC1AC7" w:rsidP="00D259A7">
      <w:pPr>
        <w:pStyle w:val="NoSpacing"/>
        <w:ind w:left="360"/>
        <w:rPr>
          <w:color w:val="333333"/>
          <w:szCs w:val="24"/>
        </w:rPr>
      </w:pPr>
      <w:r w:rsidRPr="00BC1AC7">
        <w:rPr>
          <w:b/>
          <w:color w:val="333333"/>
          <w:szCs w:val="24"/>
        </w:rPr>
        <w:t xml:space="preserve">2.  </w:t>
      </w:r>
      <w:bookmarkStart w:id="201" w:name="Bookmark__g_2"/>
      <w:bookmarkEnd w:id="201"/>
      <w:r w:rsidRPr="00BC1AC7">
        <w:rPr>
          <w:color w:val="333333"/>
          <w:szCs w:val="24"/>
        </w:rPr>
        <w:t xml:space="preserve">The owner or operator shall submit, to the Department, the pre-fumigation notice required at (g)1 above and the post-fumigation report required at (g)6 below through the appropriate regional Bureau of Air Compliance and Enforcement by first-class mail or by email, as follows:  </w:t>
      </w:r>
    </w:p>
    <w:p w14:paraId="4280B5F4" w14:textId="77777777" w:rsidR="00BD1F6E" w:rsidRDefault="00BD1F6E" w:rsidP="00BC1AC7">
      <w:pPr>
        <w:pStyle w:val="NoSpacing"/>
        <w:rPr>
          <w:b/>
          <w:color w:val="333333"/>
          <w:szCs w:val="24"/>
        </w:rPr>
      </w:pPr>
    </w:p>
    <w:p w14:paraId="068D5439" w14:textId="55BCAE8A" w:rsidR="00BC1AC7" w:rsidRPr="00BC1AC7" w:rsidRDefault="00BC1AC7" w:rsidP="00D259A7">
      <w:pPr>
        <w:pStyle w:val="NoSpacing"/>
        <w:ind w:left="720"/>
        <w:rPr>
          <w:color w:val="333333"/>
          <w:szCs w:val="24"/>
        </w:rPr>
      </w:pPr>
      <w:proofErr w:type="spellStart"/>
      <w:r w:rsidRPr="00BC1AC7">
        <w:rPr>
          <w:b/>
          <w:color w:val="333333"/>
          <w:szCs w:val="24"/>
        </w:rPr>
        <w:lastRenderedPageBreak/>
        <w:t>i</w:t>
      </w:r>
      <w:proofErr w:type="spellEnd"/>
      <w:r w:rsidRPr="00BC1AC7">
        <w:rPr>
          <w:b/>
          <w:color w:val="333333"/>
          <w:szCs w:val="24"/>
        </w:rPr>
        <w:t xml:space="preserve">.  </w:t>
      </w:r>
      <w:bookmarkStart w:id="202" w:name="Bookmark__g_2_i"/>
      <w:bookmarkEnd w:id="202"/>
      <w:r w:rsidRPr="00BC1AC7">
        <w:rPr>
          <w:color w:val="333333"/>
          <w:szCs w:val="24"/>
        </w:rPr>
        <w:t xml:space="preserve">If the emergency fumigation operation </w:t>
      </w:r>
      <w:proofErr w:type="gramStart"/>
      <w:r w:rsidRPr="00BC1AC7">
        <w:rPr>
          <w:color w:val="333333"/>
          <w:szCs w:val="24"/>
        </w:rPr>
        <w:t>is located in</w:t>
      </w:r>
      <w:proofErr w:type="gramEnd"/>
      <w:r w:rsidRPr="00BC1AC7">
        <w:rPr>
          <w:color w:val="333333"/>
          <w:szCs w:val="24"/>
        </w:rPr>
        <w:t xml:space="preserve"> Bergen, Essex, Hudson, Hunterdon, Morris, Passaic, Somerset, Sussex, Union, or Warren County:   </w:t>
      </w:r>
    </w:p>
    <w:p w14:paraId="76E4B152" w14:textId="77777777" w:rsidR="00BC1AC7" w:rsidRPr="00BC1AC7" w:rsidRDefault="00BC1AC7" w:rsidP="00D259A7">
      <w:pPr>
        <w:pStyle w:val="NoSpacing"/>
        <w:ind w:left="1080"/>
        <w:rPr>
          <w:color w:val="333333"/>
          <w:szCs w:val="24"/>
        </w:rPr>
      </w:pPr>
      <w:r w:rsidRPr="00BC1AC7">
        <w:rPr>
          <w:color w:val="333333"/>
          <w:szCs w:val="24"/>
        </w:rPr>
        <w:t xml:space="preserve">Bureau of Air Compliance &amp; Enforcement--Northern  </w:t>
      </w:r>
    </w:p>
    <w:p w14:paraId="3E7393D8" w14:textId="00D58F36" w:rsidR="00BC1AC7" w:rsidRPr="00BC1AC7" w:rsidRDefault="00BC1AC7" w:rsidP="00D259A7">
      <w:pPr>
        <w:pStyle w:val="NoSpacing"/>
        <w:ind w:left="1080"/>
        <w:rPr>
          <w:color w:val="333333"/>
          <w:szCs w:val="24"/>
        </w:rPr>
      </w:pPr>
      <w:r w:rsidRPr="00BC1AC7">
        <w:rPr>
          <w:color w:val="333333"/>
          <w:szCs w:val="24"/>
        </w:rPr>
        <w:t xml:space="preserve">7 Ridgedale Ave  </w:t>
      </w:r>
    </w:p>
    <w:p w14:paraId="1B80DFF0" w14:textId="3F18F9FE" w:rsidR="00BC1AC7" w:rsidRDefault="00BC1AC7" w:rsidP="00D259A7">
      <w:pPr>
        <w:pStyle w:val="NoSpacing"/>
        <w:ind w:left="1080"/>
        <w:rPr>
          <w:color w:val="333333"/>
          <w:szCs w:val="24"/>
        </w:rPr>
      </w:pPr>
      <w:r w:rsidRPr="00BC1AC7">
        <w:rPr>
          <w:color w:val="333333"/>
          <w:szCs w:val="24"/>
        </w:rPr>
        <w:t xml:space="preserve">Cedar Knolls, NJ 07927  </w:t>
      </w:r>
      <w:r w:rsidRPr="00BC1AC7">
        <w:rPr>
          <w:color w:val="333333"/>
          <w:szCs w:val="24"/>
        </w:rPr>
        <w:br/>
      </w:r>
      <w:hyperlink r:id="rId101" w:history="1">
        <w:r w:rsidR="00D259A7" w:rsidRPr="00DF06E4">
          <w:rPr>
            <w:rStyle w:val="Hyperlink"/>
            <w:i/>
            <w:szCs w:val="24"/>
          </w:rPr>
          <w:t>AirCE-Northern@dep.nj.gov</w:t>
        </w:r>
      </w:hyperlink>
      <w:r w:rsidRPr="00BC1AC7">
        <w:rPr>
          <w:color w:val="333333"/>
          <w:szCs w:val="24"/>
        </w:rPr>
        <w:t>;</w:t>
      </w:r>
    </w:p>
    <w:p w14:paraId="49DFAE2F" w14:textId="77777777" w:rsidR="00D259A7" w:rsidRPr="00BC1AC7" w:rsidRDefault="00D259A7" w:rsidP="00D259A7">
      <w:pPr>
        <w:pStyle w:val="NoSpacing"/>
        <w:ind w:left="720"/>
        <w:rPr>
          <w:color w:val="333333"/>
          <w:szCs w:val="24"/>
        </w:rPr>
      </w:pPr>
    </w:p>
    <w:p w14:paraId="3A1BC0C5" w14:textId="77777777" w:rsidR="00BC1AC7" w:rsidRPr="00BC1AC7" w:rsidRDefault="00BC1AC7" w:rsidP="00D259A7">
      <w:pPr>
        <w:pStyle w:val="NoSpacing"/>
        <w:ind w:left="720"/>
        <w:rPr>
          <w:color w:val="333333"/>
          <w:szCs w:val="24"/>
        </w:rPr>
      </w:pPr>
      <w:r w:rsidRPr="00BC1AC7">
        <w:rPr>
          <w:b/>
          <w:color w:val="333333"/>
          <w:szCs w:val="24"/>
        </w:rPr>
        <w:t xml:space="preserve">ii.  </w:t>
      </w:r>
      <w:bookmarkStart w:id="203" w:name="Bookmark__g_2_ii"/>
      <w:bookmarkEnd w:id="203"/>
      <w:r w:rsidRPr="00BC1AC7">
        <w:rPr>
          <w:color w:val="333333"/>
          <w:szCs w:val="24"/>
        </w:rPr>
        <w:t xml:space="preserve">If the emergency fumigation operation </w:t>
      </w:r>
      <w:proofErr w:type="gramStart"/>
      <w:r w:rsidRPr="00BC1AC7">
        <w:rPr>
          <w:color w:val="333333"/>
          <w:szCs w:val="24"/>
        </w:rPr>
        <w:t>is located in</w:t>
      </w:r>
      <w:proofErr w:type="gramEnd"/>
      <w:r w:rsidRPr="00BC1AC7">
        <w:rPr>
          <w:color w:val="333333"/>
          <w:szCs w:val="24"/>
        </w:rPr>
        <w:t xml:space="preserve"> Burlington, Mercer, Middlesex, Monmouth, or Ocean County:   </w:t>
      </w:r>
    </w:p>
    <w:p w14:paraId="55BF2373" w14:textId="77777777" w:rsidR="00BC1AC7" w:rsidRPr="00BC1AC7" w:rsidRDefault="00BC1AC7" w:rsidP="00D259A7">
      <w:pPr>
        <w:pStyle w:val="NoSpacing"/>
        <w:ind w:left="1080"/>
        <w:rPr>
          <w:color w:val="333333"/>
          <w:szCs w:val="24"/>
        </w:rPr>
      </w:pPr>
      <w:r w:rsidRPr="00BC1AC7">
        <w:rPr>
          <w:color w:val="333333"/>
          <w:szCs w:val="24"/>
        </w:rPr>
        <w:t xml:space="preserve">Bureau of Air Compliance &amp; Enforcement--Central  </w:t>
      </w:r>
    </w:p>
    <w:p w14:paraId="20BFE379" w14:textId="610B3609" w:rsidR="00BC1AC7" w:rsidRPr="00BC1AC7" w:rsidRDefault="00BC1AC7" w:rsidP="00D259A7">
      <w:pPr>
        <w:pStyle w:val="NoSpacing"/>
        <w:ind w:left="1080"/>
        <w:rPr>
          <w:color w:val="333333"/>
          <w:szCs w:val="24"/>
        </w:rPr>
      </w:pPr>
      <w:r w:rsidRPr="00BC1AC7">
        <w:rPr>
          <w:color w:val="333333"/>
          <w:szCs w:val="24"/>
        </w:rPr>
        <w:t xml:space="preserve">401 E State St  </w:t>
      </w:r>
    </w:p>
    <w:p w14:paraId="7C86539F" w14:textId="0624E3B2" w:rsidR="00BC1AC7" w:rsidRPr="00BC1AC7" w:rsidRDefault="00BC1AC7" w:rsidP="00D259A7">
      <w:pPr>
        <w:pStyle w:val="NoSpacing"/>
        <w:ind w:left="1080"/>
        <w:rPr>
          <w:color w:val="333333"/>
          <w:szCs w:val="24"/>
        </w:rPr>
      </w:pPr>
      <w:r w:rsidRPr="00BC1AC7">
        <w:rPr>
          <w:color w:val="333333"/>
          <w:szCs w:val="24"/>
        </w:rPr>
        <w:t xml:space="preserve">Mail Code 22-03A, PO Box 420  </w:t>
      </w:r>
    </w:p>
    <w:p w14:paraId="20A444FA" w14:textId="78AC7DB4" w:rsidR="00BC1AC7" w:rsidRDefault="00BC1AC7" w:rsidP="00D259A7">
      <w:pPr>
        <w:pStyle w:val="NoSpacing"/>
        <w:ind w:left="1080"/>
        <w:rPr>
          <w:color w:val="333333"/>
          <w:szCs w:val="24"/>
        </w:rPr>
      </w:pPr>
      <w:r w:rsidRPr="00BC1AC7">
        <w:rPr>
          <w:color w:val="333333"/>
          <w:szCs w:val="24"/>
        </w:rPr>
        <w:t xml:space="preserve">Trenton, NJ 08625-0420  </w:t>
      </w:r>
      <w:r w:rsidRPr="00BC1AC7">
        <w:rPr>
          <w:color w:val="333333"/>
          <w:szCs w:val="24"/>
        </w:rPr>
        <w:br/>
      </w:r>
      <w:hyperlink r:id="rId102" w:history="1">
        <w:r w:rsidRPr="00BC1AC7">
          <w:rPr>
            <w:rStyle w:val="Hyperlink"/>
            <w:i/>
            <w:szCs w:val="24"/>
          </w:rPr>
          <w:t>AirCE-Central@dep.nj.gov</w:t>
        </w:r>
      </w:hyperlink>
      <w:r w:rsidRPr="00BC1AC7">
        <w:rPr>
          <w:color w:val="333333"/>
          <w:szCs w:val="24"/>
        </w:rPr>
        <w:t>; or</w:t>
      </w:r>
    </w:p>
    <w:p w14:paraId="42A98F24" w14:textId="77777777" w:rsidR="00D259A7" w:rsidRPr="00BC1AC7" w:rsidRDefault="00D259A7" w:rsidP="00BC1AC7">
      <w:pPr>
        <w:pStyle w:val="NoSpacing"/>
        <w:rPr>
          <w:color w:val="333333"/>
          <w:szCs w:val="24"/>
        </w:rPr>
      </w:pPr>
    </w:p>
    <w:p w14:paraId="58F6F586" w14:textId="77777777" w:rsidR="00BC1AC7" w:rsidRPr="00BC1AC7" w:rsidRDefault="00BC1AC7" w:rsidP="00195BEB">
      <w:pPr>
        <w:pStyle w:val="NoSpacing"/>
        <w:ind w:left="720"/>
        <w:rPr>
          <w:color w:val="333333"/>
          <w:szCs w:val="24"/>
        </w:rPr>
      </w:pPr>
      <w:r w:rsidRPr="00BC1AC7">
        <w:rPr>
          <w:b/>
          <w:color w:val="333333"/>
          <w:szCs w:val="24"/>
        </w:rPr>
        <w:t xml:space="preserve">iii.  </w:t>
      </w:r>
      <w:bookmarkStart w:id="204" w:name="Bookmark__g_2_iii"/>
      <w:bookmarkEnd w:id="204"/>
      <w:r w:rsidRPr="00BC1AC7">
        <w:rPr>
          <w:color w:val="333333"/>
          <w:szCs w:val="24"/>
        </w:rPr>
        <w:t xml:space="preserve">If the emergency fumigation operation </w:t>
      </w:r>
      <w:proofErr w:type="gramStart"/>
      <w:r w:rsidRPr="00BC1AC7">
        <w:rPr>
          <w:color w:val="333333"/>
          <w:szCs w:val="24"/>
        </w:rPr>
        <w:t>is located in</w:t>
      </w:r>
      <w:proofErr w:type="gramEnd"/>
      <w:r w:rsidRPr="00BC1AC7">
        <w:rPr>
          <w:color w:val="333333"/>
          <w:szCs w:val="24"/>
        </w:rPr>
        <w:t xml:space="preserve"> Atlantic, Camden, Cape May, Cumberland, Gloucester, or Salem County:   </w:t>
      </w:r>
    </w:p>
    <w:p w14:paraId="1535F331" w14:textId="77777777" w:rsidR="00BC1AC7" w:rsidRPr="00BC1AC7" w:rsidRDefault="00BC1AC7" w:rsidP="00195BEB">
      <w:pPr>
        <w:pStyle w:val="NoSpacing"/>
        <w:ind w:left="1080"/>
        <w:rPr>
          <w:color w:val="333333"/>
          <w:szCs w:val="24"/>
        </w:rPr>
      </w:pPr>
      <w:r w:rsidRPr="00BC1AC7">
        <w:rPr>
          <w:color w:val="333333"/>
          <w:szCs w:val="24"/>
        </w:rPr>
        <w:t xml:space="preserve">Bureau of Air Compliance &amp; Enforcement--Southern  </w:t>
      </w:r>
    </w:p>
    <w:p w14:paraId="51BF6CA7" w14:textId="77777777" w:rsidR="00BC1AC7" w:rsidRPr="00BC1AC7" w:rsidRDefault="00BC1AC7" w:rsidP="00195BEB">
      <w:pPr>
        <w:pStyle w:val="NoSpacing"/>
        <w:ind w:left="1080"/>
        <w:rPr>
          <w:color w:val="333333"/>
          <w:szCs w:val="24"/>
        </w:rPr>
      </w:pPr>
      <w:r w:rsidRPr="00BC1AC7">
        <w:rPr>
          <w:color w:val="333333"/>
          <w:szCs w:val="24"/>
        </w:rPr>
        <w:t>2 Riverside Dr, Suite 201</w:t>
      </w:r>
    </w:p>
    <w:p w14:paraId="37B811F1" w14:textId="477D7DC5" w:rsidR="00BC1AC7" w:rsidRPr="00BC1AC7" w:rsidRDefault="00BC1AC7" w:rsidP="00195BEB">
      <w:pPr>
        <w:pStyle w:val="NoSpacing"/>
        <w:ind w:left="1080"/>
        <w:rPr>
          <w:color w:val="333333"/>
          <w:szCs w:val="24"/>
        </w:rPr>
      </w:pPr>
      <w:r w:rsidRPr="00BC1AC7">
        <w:rPr>
          <w:color w:val="333333"/>
          <w:szCs w:val="24"/>
        </w:rPr>
        <w:t>Camden, NJ 08103</w:t>
      </w:r>
    </w:p>
    <w:p w14:paraId="14A4965D" w14:textId="6867425A" w:rsidR="00BC1AC7" w:rsidRPr="00BC1AC7" w:rsidRDefault="00BC1AC7" w:rsidP="00195BEB">
      <w:pPr>
        <w:pStyle w:val="NoSpacing"/>
        <w:ind w:left="1080"/>
        <w:rPr>
          <w:color w:val="333333"/>
          <w:szCs w:val="24"/>
        </w:rPr>
      </w:pPr>
      <w:hyperlink r:id="rId103" w:history="1">
        <w:r w:rsidRPr="00BC1AC7">
          <w:rPr>
            <w:rStyle w:val="Hyperlink"/>
            <w:i/>
            <w:szCs w:val="24"/>
          </w:rPr>
          <w:t>AirCE-Southern@dep.nj.gov</w:t>
        </w:r>
      </w:hyperlink>
      <w:r w:rsidRPr="00BC1AC7">
        <w:rPr>
          <w:color w:val="333333"/>
          <w:szCs w:val="24"/>
        </w:rPr>
        <w:t>;</w:t>
      </w:r>
    </w:p>
    <w:p w14:paraId="7FCF71F7" w14:textId="77777777" w:rsidR="00352437" w:rsidRDefault="00352437" w:rsidP="00BC1AC7">
      <w:pPr>
        <w:pStyle w:val="NoSpacing"/>
        <w:rPr>
          <w:b/>
          <w:color w:val="333333"/>
          <w:szCs w:val="24"/>
        </w:rPr>
      </w:pPr>
    </w:p>
    <w:p w14:paraId="09292D8E" w14:textId="7C0FA8E6" w:rsidR="00BC1AC7" w:rsidRPr="00BC1AC7" w:rsidRDefault="00BC1AC7" w:rsidP="00195BEB">
      <w:pPr>
        <w:pStyle w:val="NoSpacing"/>
        <w:ind w:left="360"/>
        <w:rPr>
          <w:color w:val="333333"/>
          <w:szCs w:val="24"/>
        </w:rPr>
      </w:pPr>
      <w:r w:rsidRPr="00BC1AC7">
        <w:rPr>
          <w:b/>
          <w:color w:val="333333"/>
          <w:szCs w:val="24"/>
        </w:rPr>
        <w:t xml:space="preserve">3.  </w:t>
      </w:r>
      <w:bookmarkStart w:id="205" w:name="Bookmark__g_3"/>
      <w:bookmarkEnd w:id="205"/>
      <w:r w:rsidRPr="00BC1AC7">
        <w:rPr>
          <w:color w:val="333333"/>
          <w:szCs w:val="24"/>
        </w:rPr>
        <w:t xml:space="preserve">Prior to the application of fumigant at the site, and until aeration is completed, the owner or operator shall post visible and legible signs on the property at any access point and at the facility fence or property line closest to any public right-of-way. The signs must include all wording/information for placards required by the Federally approved fumigant label to identify the operation as dangerous and provide other details, including:  </w:t>
      </w:r>
    </w:p>
    <w:p w14:paraId="3A36DA42" w14:textId="77777777" w:rsidR="00352437" w:rsidRDefault="00352437" w:rsidP="00BC1AC7">
      <w:pPr>
        <w:pStyle w:val="NoSpacing"/>
        <w:rPr>
          <w:b/>
          <w:color w:val="333333"/>
          <w:szCs w:val="24"/>
        </w:rPr>
      </w:pPr>
    </w:p>
    <w:p w14:paraId="0BC543CE" w14:textId="54541F05" w:rsidR="00BC1AC7" w:rsidRPr="00BC1AC7" w:rsidRDefault="00BC1AC7" w:rsidP="00195BEB">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206" w:name="Bookmark__g_3_i"/>
      <w:bookmarkEnd w:id="206"/>
      <w:r w:rsidRPr="00BC1AC7">
        <w:rPr>
          <w:color w:val="333333"/>
          <w:szCs w:val="24"/>
        </w:rPr>
        <w:t xml:space="preserve">The date the fumigation will </w:t>
      </w:r>
      <w:proofErr w:type="gramStart"/>
      <w:r w:rsidRPr="00BC1AC7">
        <w:rPr>
          <w:color w:val="333333"/>
          <w:szCs w:val="24"/>
        </w:rPr>
        <w:t>begin;</w:t>
      </w:r>
      <w:proofErr w:type="gramEnd"/>
      <w:r w:rsidRPr="00BC1AC7">
        <w:rPr>
          <w:color w:val="333333"/>
          <w:szCs w:val="24"/>
        </w:rPr>
        <w:t xml:space="preserve">  </w:t>
      </w:r>
    </w:p>
    <w:p w14:paraId="29C6F78D" w14:textId="77777777" w:rsidR="00BC1AC7" w:rsidRPr="00BC1AC7" w:rsidRDefault="00BC1AC7" w:rsidP="00195BEB">
      <w:pPr>
        <w:pStyle w:val="NoSpacing"/>
        <w:ind w:left="720"/>
        <w:rPr>
          <w:color w:val="333333"/>
          <w:szCs w:val="24"/>
        </w:rPr>
      </w:pPr>
      <w:r w:rsidRPr="00BC1AC7">
        <w:rPr>
          <w:b/>
          <w:color w:val="333333"/>
          <w:szCs w:val="24"/>
        </w:rPr>
        <w:t xml:space="preserve">ii.  </w:t>
      </w:r>
      <w:bookmarkStart w:id="207" w:name="Bookmark__g_3_ii"/>
      <w:bookmarkEnd w:id="207"/>
      <w:r w:rsidRPr="00BC1AC7">
        <w:rPr>
          <w:color w:val="333333"/>
          <w:szCs w:val="24"/>
        </w:rPr>
        <w:t xml:space="preserve">The name and the EPA registration number of the fumigant </w:t>
      </w:r>
      <w:proofErr w:type="gramStart"/>
      <w:r w:rsidRPr="00BC1AC7">
        <w:rPr>
          <w:color w:val="333333"/>
          <w:szCs w:val="24"/>
        </w:rPr>
        <w:t>used;</w:t>
      </w:r>
      <w:proofErr w:type="gramEnd"/>
      <w:r w:rsidRPr="00BC1AC7">
        <w:rPr>
          <w:color w:val="333333"/>
          <w:szCs w:val="24"/>
        </w:rPr>
        <w:t xml:space="preserve">  </w:t>
      </w:r>
    </w:p>
    <w:p w14:paraId="51139B29" w14:textId="77777777" w:rsidR="00BC1AC7" w:rsidRPr="00BC1AC7" w:rsidRDefault="00BC1AC7" w:rsidP="00195BEB">
      <w:pPr>
        <w:pStyle w:val="NoSpacing"/>
        <w:ind w:left="720"/>
        <w:rPr>
          <w:color w:val="333333"/>
          <w:szCs w:val="24"/>
        </w:rPr>
      </w:pPr>
      <w:r w:rsidRPr="00BC1AC7">
        <w:rPr>
          <w:b/>
          <w:color w:val="333333"/>
          <w:szCs w:val="24"/>
        </w:rPr>
        <w:t xml:space="preserve">iii.  </w:t>
      </w:r>
      <w:bookmarkStart w:id="208" w:name="Bookmark__g_3_iii"/>
      <w:bookmarkEnd w:id="208"/>
      <w:r w:rsidRPr="00BC1AC7">
        <w:rPr>
          <w:color w:val="333333"/>
          <w:szCs w:val="24"/>
        </w:rPr>
        <w:t xml:space="preserve">The name, address, and telephone number of the fumigation company and/or applicator; and  </w:t>
      </w:r>
    </w:p>
    <w:p w14:paraId="783463E9" w14:textId="77777777" w:rsidR="00BC1AC7" w:rsidRPr="00BC1AC7" w:rsidRDefault="00BC1AC7" w:rsidP="00195BEB">
      <w:pPr>
        <w:pStyle w:val="NoSpacing"/>
        <w:ind w:left="720"/>
        <w:rPr>
          <w:color w:val="333333"/>
          <w:szCs w:val="24"/>
        </w:rPr>
      </w:pPr>
      <w:r w:rsidRPr="00BC1AC7">
        <w:rPr>
          <w:b/>
          <w:color w:val="333333"/>
          <w:szCs w:val="24"/>
        </w:rPr>
        <w:t xml:space="preserve">iv.  </w:t>
      </w:r>
      <w:bookmarkStart w:id="209" w:name="Bookmark__g_3_iv"/>
      <w:bookmarkEnd w:id="209"/>
      <w:r w:rsidRPr="00BC1AC7">
        <w:rPr>
          <w:color w:val="333333"/>
          <w:szCs w:val="24"/>
        </w:rPr>
        <w:t xml:space="preserve">A 24-hour emergency response telephone </w:t>
      </w:r>
      <w:proofErr w:type="gramStart"/>
      <w:r w:rsidRPr="00BC1AC7">
        <w:rPr>
          <w:color w:val="333333"/>
          <w:szCs w:val="24"/>
        </w:rPr>
        <w:t>number;</w:t>
      </w:r>
      <w:proofErr w:type="gramEnd"/>
      <w:r w:rsidRPr="00BC1AC7">
        <w:rPr>
          <w:color w:val="333333"/>
          <w:szCs w:val="24"/>
        </w:rPr>
        <w:t xml:space="preserve">  </w:t>
      </w:r>
    </w:p>
    <w:p w14:paraId="2C5A9848" w14:textId="77777777" w:rsidR="00352437" w:rsidRDefault="00352437" w:rsidP="00BC1AC7">
      <w:pPr>
        <w:pStyle w:val="NoSpacing"/>
        <w:rPr>
          <w:b/>
          <w:color w:val="333333"/>
          <w:szCs w:val="24"/>
        </w:rPr>
      </w:pPr>
    </w:p>
    <w:p w14:paraId="0CE9D0B1" w14:textId="655FEED7" w:rsidR="00BC1AC7" w:rsidRPr="00BC1AC7" w:rsidRDefault="00BC1AC7" w:rsidP="00195BEB">
      <w:pPr>
        <w:pStyle w:val="NoSpacing"/>
        <w:ind w:left="360"/>
        <w:rPr>
          <w:color w:val="333333"/>
          <w:szCs w:val="24"/>
        </w:rPr>
      </w:pPr>
      <w:r w:rsidRPr="00BC1AC7">
        <w:rPr>
          <w:b/>
          <w:color w:val="333333"/>
          <w:szCs w:val="24"/>
        </w:rPr>
        <w:t xml:space="preserve">4.  </w:t>
      </w:r>
      <w:bookmarkStart w:id="210" w:name="Bookmark__g_4"/>
      <w:bookmarkEnd w:id="210"/>
      <w:r w:rsidRPr="00BC1AC7">
        <w:rPr>
          <w:color w:val="333333"/>
          <w:szCs w:val="24"/>
        </w:rPr>
        <w:t xml:space="preserve">The emergency fumigation operation must include a stack that extends above the highest point of the container/roofline and exhausts vertically to remove the </w:t>
      </w:r>
      <w:proofErr w:type="gramStart"/>
      <w:r w:rsidRPr="00BC1AC7">
        <w:rPr>
          <w:color w:val="333333"/>
          <w:szCs w:val="24"/>
        </w:rPr>
        <w:t>fumigant;</w:t>
      </w:r>
      <w:proofErr w:type="gramEnd"/>
      <w:r w:rsidRPr="00BC1AC7">
        <w:rPr>
          <w:color w:val="333333"/>
          <w:szCs w:val="24"/>
        </w:rPr>
        <w:t xml:space="preserve">  </w:t>
      </w:r>
    </w:p>
    <w:p w14:paraId="0ECB200D" w14:textId="77777777" w:rsidR="00352437" w:rsidRDefault="00352437" w:rsidP="00195BEB">
      <w:pPr>
        <w:pStyle w:val="NoSpacing"/>
        <w:ind w:left="360"/>
        <w:rPr>
          <w:b/>
          <w:color w:val="333333"/>
          <w:szCs w:val="24"/>
        </w:rPr>
      </w:pPr>
    </w:p>
    <w:p w14:paraId="00F7D146" w14:textId="2A90C465" w:rsidR="00BC1AC7" w:rsidRPr="00BC1AC7" w:rsidRDefault="00BC1AC7" w:rsidP="00195BEB">
      <w:pPr>
        <w:pStyle w:val="NoSpacing"/>
        <w:ind w:left="360"/>
        <w:rPr>
          <w:color w:val="333333"/>
          <w:szCs w:val="24"/>
        </w:rPr>
      </w:pPr>
      <w:r w:rsidRPr="00BC1AC7">
        <w:rPr>
          <w:b/>
          <w:color w:val="333333"/>
          <w:szCs w:val="24"/>
        </w:rPr>
        <w:t xml:space="preserve">5.  </w:t>
      </w:r>
      <w:bookmarkStart w:id="211" w:name="Bookmark__g_5"/>
      <w:bookmarkEnd w:id="211"/>
      <w:r w:rsidRPr="00BC1AC7">
        <w:rPr>
          <w:color w:val="333333"/>
          <w:szCs w:val="24"/>
        </w:rPr>
        <w:t xml:space="preserve">The emergency fumigation operation must be discontinued, or the rate of aeration must be decreased, if the monitored concentration level limit established in the fumigant label is exceeded at the fence or property line; and  </w:t>
      </w:r>
    </w:p>
    <w:p w14:paraId="0F270FB6" w14:textId="77777777" w:rsidR="00352437" w:rsidRDefault="00352437" w:rsidP="00195BEB">
      <w:pPr>
        <w:pStyle w:val="NoSpacing"/>
        <w:ind w:left="360"/>
        <w:rPr>
          <w:b/>
          <w:color w:val="333333"/>
          <w:szCs w:val="24"/>
        </w:rPr>
      </w:pPr>
    </w:p>
    <w:p w14:paraId="3E241C08" w14:textId="21993F88" w:rsidR="00BC1AC7" w:rsidRPr="00BC1AC7" w:rsidRDefault="00BC1AC7" w:rsidP="00195BEB">
      <w:pPr>
        <w:pStyle w:val="NoSpacing"/>
        <w:ind w:left="360"/>
        <w:rPr>
          <w:color w:val="333333"/>
          <w:szCs w:val="24"/>
        </w:rPr>
      </w:pPr>
      <w:r w:rsidRPr="00BC1AC7">
        <w:rPr>
          <w:b/>
          <w:color w:val="333333"/>
          <w:szCs w:val="24"/>
        </w:rPr>
        <w:t xml:space="preserve">6.  </w:t>
      </w:r>
      <w:bookmarkStart w:id="212" w:name="Bookmark__g_6"/>
      <w:bookmarkEnd w:id="212"/>
      <w:r w:rsidRPr="00BC1AC7">
        <w:rPr>
          <w:color w:val="333333"/>
          <w:szCs w:val="24"/>
        </w:rPr>
        <w:t xml:space="preserve">Within 30 calendar days following the completion of the emergency fumigation operation, the owner or operator shall submit to the Department, by first-class mail or electronic mail, as provided at (g)2 above, a written report that includes the following:  </w:t>
      </w:r>
    </w:p>
    <w:p w14:paraId="5784908D" w14:textId="77777777" w:rsidR="00352437" w:rsidRDefault="00352437" w:rsidP="00BC1AC7">
      <w:pPr>
        <w:pStyle w:val="NoSpacing"/>
        <w:rPr>
          <w:b/>
          <w:color w:val="333333"/>
          <w:szCs w:val="24"/>
        </w:rPr>
      </w:pPr>
    </w:p>
    <w:p w14:paraId="0A544231" w14:textId="689281A5" w:rsidR="00BC1AC7" w:rsidRPr="00BC1AC7" w:rsidRDefault="00BC1AC7" w:rsidP="00195BEB">
      <w:pPr>
        <w:pStyle w:val="NoSpacing"/>
        <w:ind w:left="720"/>
        <w:rPr>
          <w:color w:val="333333"/>
          <w:szCs w:val="24"/>
        </w:rPr>
      </w:pPr>
      <w:proofErr w:type="spellStart"/>
      <w:r w:rsidRPr="00BC1AC7">
        <w:rPr>
          <w:b/>
          <w:color w:val="333333"/>
          <w:szCs w:val="24"/>
        </w:rPr>
        <w:t>i</w:t>
      </w:r>
      <w:proofErr w:type="spellEnd"/>
      <w:r w:rsidRPr="00BC1AC7">
        <w:rPr>
          <w:b/>
          <w:color w:val="333333"/>
          <w:szCs w:val="24"/>
        </w:rPr>
        <w:t xml:space="preserve">.  </w:t>
      </w:r>
      <w:bookmarkStart w:id="213" w:name="Bookmark__g_6_i"/>
      <w:bookmarkEnd w:id="213"/>
      <w:r w:rsidRPr="00BC1AC7">
        <w:rPr>
          <w:color w:val="333333"/>
          <w:szCs w:val="24"/>
        </w:rPr>
        <w:t xml:space="preserve">The exact physical location of the facility at which the emergency fumigation </w:t>
      </w:r>
      <w:r w:rsidRPr="00BC1AC7">
        <w:rPr>
          <w:color w:val="333333"/>
          <w:szCs w:val="24"/>
        </w:rPr>
        <w:lastRenderedPageBreak/>
        <w:t xml:space="preserve">operation was conducted and the distance to the nearest property line, building, structure, and public </w:t>
      </w:r>
      <w:proofErr w:type="gramStart"/>
      <w:r w:rsidRPr="00BC1AC7">
        <w:rPr>
          <w:color w:val="333333"/>
          <w:szCs w:val="24"/>
        </w:rPr>
        <w:t>area;</w:t>
      </w:r>
      <w:proofErr w:type="gramEnd"/>
      <w:r w:rsidRPr="00BC1AC7">
        <w:rPr>
          <w:color w:val="333333"/>
          <w:szCs w:val="24"/>
        </w:rPr>
        <w:t xml:space="preserve">  </w:t>
      </w:r>
    </w:p>
    <w:p w14:paraId="5D7C043A" w14:textId="77777777" w:rsidR="00BC1AC7" w:rsidRPr="00BC1AC7" w:rsidRDefault="00BC1AC7" w:rsidP="00195BEB">
      <w:pPr>
        <w:pStyle w:val="NoSpacing"/>
        <w:ind w:left="720"/>
        <w:rPr>
          <w:color w:val="333333"/>
          <w:szCs w:val="24"/>
        </w:rPr>
      </w:pPr>
      <w:r w:rsidRPr="00BC1AC7">
        <w:rPr>
          <w:b/>
          <w:color w:val="333333"/>
          <w:szCs w:val="24"/>
        </w:rPr>
        <w:t xml:space="preserve">ii.  </w:t>
      </w:r>
      <w:bookmarkStart w:id="214" w:name="Bookmark__g_6_ii"/>
      <w:bookmarkEnd w:id="214"/>
      <w:r w:rsidRPr="00BC1AC7">
        <w:rPr>
          <w:color w:val="333333"/>
          <w:szCs w:val="24"/>
        </w:rPr>
        <w:t>The industrial structure(s) that were fumigated, including the number of industrial structure(s</w:t>
      </w:r>
      <w:proofErr w:type="gramStart"/>
      <w:r w:rsidRPr="00BC1AC7">
        <w:rPr>
          <w:color w:val="333333"/>
          <w:szCs w:val="24"/>
        </w:rPr>
        <w:t>);</w:t>
      </w:r>
      <w:proofErr w:type="gramEnd"/>
      <w:r w:rsidRPr="00BC1AC7">
        <w:rPr>
          <w:color w:val="333333"/>
          <w:szCs w:val="24"/>
        </w:rPr>
        <w:t xml:space="preserve">  </w:t>
      </w:r>
    </w:p>
    <w:p w14:paraId="79BB0846" w14:textId="77777777" w:rsidR="00BC1AC7" w:rsidRPr="00BC1AC7" w:rsidRDefault="00BC1AC7" w:rsidP="00195BEB">
      <w:pPr>
        <w:pStyle w:val="NoSpacing"/>
        <w:ind w:left="720"/>
        <w:rPr>
          <w:color w:val="333333"/>
          <w:szCs w:val="24"/>
        </w:rPr>
      </w:pPr>
      <w:r w:rsidRPr="00BC1AC7">
        <w:rPr>
          <w:b/>
          <w:color w:val="333333"/>
          <w:szCs w:val="24"/>
        </w:rPr>
        <w:t xml:space="preserve">iii.  </w:t>
      </w:r>
      <w:bookmarkStart w:id="215" w:name="Bookmark__g_6_iii"/>
      <w:bookmarkEnd w:id="215"/>
      <w:r w:rsidRPr="00BC1AC7">
        <w:rPr>
          <w:color w:val="333333"/>
          <w:szCs w:val="24"/>
        </w:rPr>
        <w:t xml:space="preserve">The commodity fumigated, including </w:t>
      </w:r>
      <w:proofErr w:type="gramStart"/>
      <w:r w:rsidRPr="00BC1AC7">
        <w:rPr>
          <w:color w:val="333333"/>
          <w:szCs w:val="24"/>
        </w:rPr>
        <w:t>quantity;</w:t>
      </w:r>
      <w:proofErr w:type="gramEnd"/>
      <w:r w:rsidRPr="00BC1AC7">
        <w:rPr>
          <w:color w:val="333333"/>
          <w:szCs w:val="24"/>
        </w:rPr>
        <w:t xml:space="preserve">  </w:t>
      </w:r>
    </w:p>
    <w:p w14:paraId="17395227" w14:textId="77777777" w:rsidR="00BC1AC7" w:rsidRPr="00BC1AC7" w:rsidRDefault="00BC1AC7" w:rsidP="00195BEB">
      <w:pPr>
        <w:pStyle w:val="NoSpacing"/>
        <w:ind w:left="720"/>
        <w:rPr>
          <w:color w:val="333333"/>
          <w:szCs w:val="24"/>
        </w:rPr>
      </w:pPr>
      <w:r w:rsidRPr="00BC1AC7">
        <w:rPr>
          <w:b/>
          <w:color w:val="333333"/>
          <w:szCs w:val="24"/>
        </w:rPr>
        <w:t xml:space="preserve">iv.  </w:t>
      </w:r>
      <w:bookmarkStart w:id="216" w:name="Bookmark__g_6_iv"/>
      <w:bookmarkEnd w:id="216"/>
      <w:r w:rsidRPr="00BC1AC7">
        <w:rPr>
          <w:color w:val="333333"/>
          <w:szCs w:val="24"/>
        </w:rPr>
        <w:t xml:space="preserve">The name and address of the company that performed the emergency fumigation </w:t>
      </w:r>
      <w:proofErr w:type="gramStart"/>
      <w:r w:rsidRPr="00BC1AC7">
        <w:rPr>
          <w:color w:val="333333"/>
          <w:szCs w:val="24"/>
        </w:rPr>
        <w:t>operation;</w:t>
      </w:r>
      <w:proofErr w:type="gramEnd"/>
      <w:r w:rsidRPr="00BC1AC7">
        <w:rPr>
          <w:color w:val="333333"/>
          <w:szCs w:val="24"/>
        </w:rPr>
        <w:t xml:space="preserve">  </w:t>
      </w:r>
    </w:p>
    <w:p w14:paraId="0D116B3A" w14:textId="77777777" w:rsidR="00BC1AC7" w:rsidRPr="00BC1AC7" w:rsidRDefault="00BC1AC7" w:rsidP="00195BEB">
      <w:pPr>
        <w:pStyle w:val="NoSpacing"/>
        <w:ind w:left="720"/>
        <w:rPr>
          <w:color w:val="333333"/>
          <w:szCs w:val="24"/>
        </w:rPr>
      </w:pPr>
      <w:r w:rsidRPr="00BC1AC7">
        <w:rPr>
          <w:b/>
          <w:color w:val="333333"/>
          <w:szCs w:val="24"/>
        </w:rPr>
        <w:t xml:space="preserve">v.  </w:t>
      </w:r>
      <w:bookmarkStart w:id="217" w:name="Bookmark__g_6_v"/>
      <w:bookmarkEnd w:id="217"/>
      <w:r w:rsidRPr="00BC1AC7">
        <w:rPr>
          <w:color w:val="333333"/>
          <w:szCs w:val="24"/>
        </w:rPr>
        <w:t xml:space="preserve">The identity of the State or Federal authority that required the emergency fumigation </w:t>
      </w:r>
      <w:proofErr w:type="gramStart"/>
      <w:r w:rsidRPr="00BC1AC7">
        <w:rPr>
          <w:color w:val="333333"/>
          <w:szCs w:val="24"/>
        </w:rPr>
        <w:t>operation;</w:t>
      </w:r>
      <w:proofErr w:type="gramEnd"/>
      <w:r w:rsidRPr="00BC1AC7">
        <w:rPr>
          <w:color w:val="333333"/>
          <w:szCs w:val="24"/>
        </w:rPr>
        <w:t xml:space="preserve">  </w:t>
      </w:r>
    </w:p>
    <w:p w14:paraId="704B475D" w14:textId="77777777" w:rsidR="00BC1AC7" w:rsidRPr="00BC1AC7" w:rsidRDefault="00BC1AC7" w:rsidP="00195BEB">
      <w:pPr>
        <w:pStyle w:val="NoSpacing"/>
        <w:ind w:left="720"/>
        <w:rPr>
          <w:color w:val="333333"/>
          <w:szCs w:val="24"/>
        </w:rPr>
      </w:pPr>
      <w:r w:rsidRPr="00BC1AC7">
        <w:rPr>
          <w:b/>
          <w:color w:val="333333"/>
          <w:szCs w:val="24"/>
        </w:rPr>
        <w:t xml:space="preserve">vi.  </w:t>
      </w:r>
      <w:bookmarkStart w:id="218" w:name="Bookmark__g_6_vi"/>
      <w:bookmarkEnd w:id="218"/>
      <w:r w:rsidRPr="00BC1AC7">
        <w:rPr>
          <w:color w:val="333333"/>
          <w:szCs w:val="24"/>
        </w:rPr>
        <w:t>The equipment used to perform the emergency fumigation operation, including the containment system employed (for example, tarp, sealed container, or fumigation chamber</w:t>
      </w:r>
      <w:proofErr w:type="gramStart"/>
      <w:r w:rsidRPr="00BC1AC7">
        <w:rPr>
          <w:color w:val="333333"/>
          <w:szCs w:val="24"/>
        </w:rPr>
        <w:t>);</w:t>
      </w:r>
      <w:proofErr w:type="gramEnd"/>
      <w:r w:rsidRPr="00BC1AC7">
        <w:rPr>
          <w:color w:val="333333"/>
          <w:szCs w:val="24"/>
        </w:rPr>
        <w:t xml:space="preserve">  </w:t>
      </w:r>
    </w:p>
    <w:p w14:paraId="12FDBCF0" w14:textId="77777777" w:rsidR="00BC1AC7" w:rsidRPr="00BC1AC7" w:rsidRDefault="00BC1AC7" w:rsidP="00195BEB">
      <w:pPr>
        <w:pStyle w:val="NoSpacing"/>
        <w:ind w:left="720"/>
        <w:rPr>
          <w:color w:val="333333"/>
          <w:szCs w:val="24"/>
        </w:rPr>
      </w:pPr>
      <w:r w:rsidRPr="00BC1AC7">
        <w:rPr>
          <w:b/>
          <w:color w:val="333333"/>
          <w:szCs w:val="24"/>
        </w:rPr>
        <w:t xml:space="preserve">vii.  </w:t>
      </w:r>
      <w:bookmarkStart w:id="219" w:name="Bookmark__g_6_vii"/>
      <w:bookmarkEnd w:id="219"/>
      <w:r w:rsidRPr="00BC1AC7">
        <w:rPr>
          <w:color w:val="333333"/>
          <w:szCs w:val="24"/>
        </w:rPr>
        <w:t xml:space="preserve">The name and quantity of the fumigant used, including a copy of the fumigant </w:t>
      </w:r>
      <w:proofErr w:type="gramStart"/>
      <w:r w:rsidRPr="00BC1AC7">
        <w:rPr>
          <w:color w:val="333333"/>
          <w:szCs w:val="24"/>
        </w:rPr>
        <w:t>label;</w:t>
      </w:r>
      <w:proofErr w:type="gramEnd"/>
      <w:r w:rsidRPr="00BC1AC7">
        <w:rPr>
          <w:color w:val="333333"/>
          <w:szCs w:val="24"/>
        </w:rPr>
        <w:t xml:space="preserve">  </w:t>
      </w:r>
    </w:p>
    <w:p w14:paraId="2B460A4C" w14:textId="77777777" w:rsidR="00BC1AC7" w:rsidRPr="00BC1AC7" w:rsidRDefault="00BC1AC7" w:rsidP="00195BEB">
      <w:pPr>
        <w:pStyle w:val="NoSpacing"/>
        <w:ind w:left="720"/>
        <w:rPr>
          <w:color w:val="333333"/>
          <w:szCs w:val="24"/>
        </w:rPr>
      </w:pPr>
      <w:r w:rsidRPr="00BC1AC7">
        <w:rPr>
          <w:b/>
          <w:color w:val="333333"/>
          <w:szCs w:val="24"/>
        </w:rPr>
        <w:t xml:space="preserve">viii.  </w:t>
      </w:r>
      <w:bookmarkStart w:id="220" w:name="Bookmark__g_6_viii"/>
      <w:bookmarkEnd w:id="220"/>
      <w:r w:rsidRPr="00BC1AC7">
        <w:rPr>
          <w:color w:val="333333"/>
          <w:szCs w:val="24"/>
        </w:rPr>
        <w:t xml:space="preserve">The duration of the fumigation and aeration, including the start and end times for </w:t>
      </w:r>
      <w:proofErr w:type="gramStart"/>
      <w:r w:rsidRPr="00BC1AC7">
        <w:rPr>
          <w:color w:val="333333"/>
          <w:szCs w:val="24"/>
        </w:rPr>
        <w:t>each;</w:t>
      </w:r>
      <w:proofErr w:type="gramEnd"/>
      <w:r w:rsidRPr="00BC1AC7">
        <w:rPr>
          <w:color w:val="333333"/>
          <w:szCs w:val="24"/>
        </w:rPr>
        <w:t xml:space="preserve">  </w:t>
      </w:r>
    </w:p>
    <w:p w14:paraId="3905C78C" w14:textId="77777777" w:rsidR="00BC1AC7" w:rsidRPr="00BC1AC7" w:rsidRDefault="00BC1AC7" w:rsidP="00195BEB">
      <w:pPr>
        <w:pStyle w:val="NoSpacing"/>
        <w:ind w:left="720"/>
        <w:rPr>
          <w:color w:val="333333"/>
          <w:szCs w:val="24"/>
        </w:rPr>
      </w:pPr>
      <w:r w:rsidRPr="00BC1AC7">
        <w:rPr>
          <w:b/>
          <w:color w:val="333333"/>
          <w:szCs w:val="24"/>
        </w:rPr>
        <w:t xml:space="preserve">ix.  </w:t>
      </w:r>
      <w:bookmarkStart w:id="221" w:name="Bookmark__g_6_ix"/>
      <w:bookmarkEnd w:id="221"/>
      <w:r w:rsidRPr="00BC1AC7">
        <w:rPr>
          <w:color w:val="333333"/>
          <w:szCs w:val="24"/>
        </w:rPr>
        <w:t xml:space="preserve">The method employed to release the fumigant to the atmosphere after completion of the emergency fumigation operation and aeration, including the rate of release and the distance above the ground at which the fumigant was </w:t>
      </w:r>
      <w:proofErr w:type="gramStart"/>
      <w:r w:rsidRPr="00BC1AC7">
        <w:rPr>
          <w:color w:val="333333"/>
          <w:szCs w:val="24"/>
        </w:rPr>
        <w:t>released;</w:t>
      </w:r>
      <w:proofErr w:type="gramEnd"/>
      <w:r w:rsidRPr="00BC1AC7">
        <w:rPr>
          <w:color w:val="333333"/>
          <w:szCs w:val="24"/>
        </w:rPr>
        <w:t xml:space="preserve">  </w:t>
      </w:r>
    </w:p>
    <w:p w14:paraId="2DC519B5" w14:textId="77777777" w:rsidR="00BC1AC7" w:rsidRPr="00BC1AC7" w:rsidRDefault="00BC1AC7" w:rsidP="00195BEB">
      <w:pPr>
        <w:pStyle w:val="NoSpacing"/>
        <w:ind w:left="720"/>
        <w:rPr>
          <w:color w:val="333333"/>
          <w:szCs w:val="24"/>
        </w:rPr>
      </w:pPr>
      <w:r w:rsidRPr="00BC1AC7">
        <w:rPr>
          <w:b/>
          <w:color w:val="333333"/>
          <w:szCs w:val="24"/>
        </w:rPr>
        <w:t xml:space="preserve">x.  </w:t>
      </w:r>
      <w:bookmarkStart w:id="222" w:name="Bookmark__g_6_x"/>
      <w:bookmarkEnd w:id="222"/>
      <w:r w:rsidRPr="00BC1AC7">
        <w:rPr>
          <w:color w:val="333333"/>
          <w:szCs w:val="24"/>
        </w:rPr>
        <w:t xml:space="preserve">A brief description of the capture and control device used, if any; and  </w:t>
      </w:r>
    </w:p>
    <w:p w14:paraId="7D77F20B" w14:textId="77777777" w:rsidR="00BC1AC7" w:rsidRPr="00BC1AC7" w:rsidRDefault="00BC1AC7" w:rsidP="00195BEB">
      <w:pPr>
        <w:pStyle w:val="NoSpacing"/>
        <w:ind w:left="720"/>
        <w:rPr>
          <w:color w:val="333333"/>
          <w:szCs w:val="24"/>
        </w:rPr>
      </w:pPr>
      <w:r w:rsidRPr="00BC1AC7">
        <w:rPr>
          <w:b/>
          <w:color w:val="333333"/>
          <w:szCs w:val="24"/>
        </w:rPr>
        <w:t xml:space="preserve">xi.  </w:t>
      </w:r>
      <w:bookmarkStart w:id="223" w:name="Bookmark__g_6_xi"/>
      <w:bookmarkEnd w:id="223"/>
      <w:r w:rsidRPr="00BC1AC7">
        <w:rPr>
          <w:color w:val="333333"/>
          <w:szCs w:val="24"/>
        </w:rPr>
        <w:t xml:space="preserve">A summary of the fumigation operations, if any, conducted by the facility or source owner or operator over the preceding five years, including any emergency fumigation operation conducted pursuant to this section or </w:t>
      </w:r>
      <w:hyperlink r:id="rId104" w:history="1">
        <w:r w:rsidRPr="00BC1AC7">
          <w:rPr>
            <w:rStyle w:val="Hyperlink"/>
            <w:i/>
            <w:szCs w:val="24"/>
          </w:rPr>
          <w:t>N.J.A.C. 7:27-22.36(a)</w:t>
        </w:r>
      </w:hyperlink>
      <w:r w:rsidRPr="00BC1AC7">
        <w:rPr>
          <w:color w:val="333333"/>
          <w:szCs w:val="24"/>
        </w:rPr>
        <w:t xml:space="preserve">. The summary must include the date, amount of fumigant used, and the commodity or industrial structure fumigated for each fumigation operation.  </w:t>
      </w:r>
    </w:p>
    <w:p w14:paraId="05EC238D" w14:textId="77777777" w:rsidR="00352437" w:rsidRDefault="00352437" w:rsidP="00BC1AC7">
      <w:pPr>
        <w:pStyle w:val="NoSpacing"/>
        <w:rPr>
          <w:b/>
          <w:color w:val="333333"/>
          <w:szCs w:val="24"/>
        </w:rPr>
      </w:pPr>
    </w:p>
    <w:p w14:paraId="7D8D8029" w14:textId="13AA437F" w:rsidR="00BC1AC7" w:rsidRPr="00BC1AC7" w:rsidRDefault="00BC1AC7" w:rsidP="00BC1AC7">
      <w:pPr>
        <w:pStyle w:val="NoSpacing"/>
        <w:rPr>
          <w:color w:val="333333"/>
          <w:szCs w:val="24"/>
        </w:rPr>
      </w:pPr>
      <w:r w:rsidRPr="00BC1AC7">
        <w:rPr>
          <w:b/>
          <w:color w:val="333333"/>
          <w:szCs w:val="24"/>
        </w:rPr>
        <w:t xml:space="preserve">(h)  </w:t>
      </w:r>
      <w:bookmarkStart w:id="224" w:name="Bookmark__h"/>
      <w:bookmarkEnd w:id="224"/>
      <w:r w:rsidRPr="00BC1AC7">
        <w:rPr>
          <w:color w:val="333333"/>
          <w:szCs w:val="24"/>
        </w:rPr>
        <w:t xml:space="preserve">Control apparatus serving a significant source shall be included in the preconstruction permit and operating certificate for the significant source.  </w:t>
      </w:r>
    </w:p>
    <w:p w14:paraId="14398E70" w14:textId="77777777" w:rsidR="00352437" w:rsidRDefault="00352437" w:rsidP="00BC1AC7">
      <w:pPr>
        <w:pStyle w:val="NoSpacing"/>
        <w:rPr>
          <w:b/>
          <w:color w:val="333333"/>
          <w:szCs w:val="24"/>
        </w:rPr>
      </w:pPr>
    </w:p>
    <w:p w14:paraId="387AA1F3" w14:textId="4F1C857B" w:rsidR="00BC1AC7" w:rsidRPr="00BC1AC7" w:rsidRDefault="00BC1AC7" w:rsidP="00BC1AC7">
      <w:pPr>
        <w:pStyle w:val="NoSpacing"/>
        <w:rPr>
          <w:color w:val="333333"/>
          <w:szCs w:val="24"/>
        </w:rPr>
      </w:pPr>
      <w:r w:rsidRPr="00BC1AC7">
        <w:rPr>
          <w:b/>
          <w:color w:val="333333"/>
          <w:szCs w:val="24"/>
        </w:rPr>
        <w:t>(</w:t>
      </w:r>
      <w:proofErr w:type="spellStart"/>
      <w:r w:rsidRPr="00BC1AC7">
        <w:rPr>
          <w:b/>
          <w:color w:val="333333"/>
          <w:szCs w:val="24"/>
        </w:rPr>
        <w:t>i</w:t>
      </w:r>
      <w:proofErr w:type="spellEnd"/>
      <w:r w:rsidRPr="00BC1AC7">
        <w:rPr>
          <w:b/>
          <w:color w:val="333333"/>
          <w:szCs w:val="24"/>
        </w:rPr>
        <w:t xml:space="preserve">)  </w:t>
      </w:r>
      <w:bookmarkStart w:id="225" w:name="Bookmark__i"/>
      <w:bookmarkEnd w:id="225"/>
      <w:r w:rsidRPr="00BC1AC7">
        <w:rPr>
          <w:color w:val="333333"/>
          <w:szCs w:val="24"/>
        </w:rPr>
        <w:t xml:space="preserve">Although an insignificant source does not require a permit, emissions information from an insignificant source may be required on an application pursuant to </w:t>
      </w:r>
      <w:hyperlink r:id="rId105" w:history="1">
        <w:r w:rsidRPr="00BC1AC7">
          <w:rPr>
            <w:rStyle w:val="Hyperlink"/>
            <w:i/>
            <w:szCs w:val="24"/>
          </w:rPr>
          <w:t>N.J.A.C. 7:27-8.4</w:t>
        </w:r>
      </w:hyperlink>
      <w:r w:rsidRPr="00BC1AC7">
        <w:rPr>
          <w:color w:val="333333"/>
          <w:szCs w:val="24"/>
        </w:rPr>
        <w:t xml:space="preserve"> if the insignificant source vents to a control device, stack, or chimney that also serves a significant source.  </w:t>
      </w:r>
    </w:p>
    <w:p w14:paraId="25AACD45" w14:textId="77777777" w:rsidR="00352437" w:rsidRDefault="00352437" w:rsidP="00BC1AC7">
      <w:pPr>
        <w:pStyle w:val="NoSpacing"/>
        <w:rPr>
          <w:b/>
          <w:color w:val="333333"/>
          <w:szCs w:val="24"/>
        </w:rPr>
      </w:pPr>
    </w:p>
    <w:p w14:paraId="53A3C742" w14:textId="7F1A0E7D" w:rsidR="00BC1AC7" w:rsidRPr="00BC1AC7" w:rsidRDefault="00BC1AC7" w:rsidP="00BC1AC7">
      <w:pPr>
        <w:pStyle w:val="NoSpacing"/>
        <w:rPr>
          <w:color w:val="333333"/>
          <w:szCs w:val="24"/>
        </w:rPr>
      </w:pPr>
      <w:r w:rsidRPr="00BC1AC7">
        <w:rPr>
          <w:b/>
          <w:color w:val="333333"/>
          <w:szCs w:val="24"/>
        </w:rPr>
        <w:t xml:space="preserve">(j)  </w:t>
      </w:r>
      <w:bookmarkStart w:id="226" w:name="Bookmark__j"/>
      <w:bookmarkEnd w:id="226"/>
      <w:r w:rsidRPr="00BC1AC7">
        <w:rPr>
          <w:color w:val="333333"/>
          <w:szCs w:val="24"/>
        </w:rPr>
        <w:t>This subchapter shall not preclude the owner or operator of a facility from voluntarily obtaining a preconstruction permit and operating certificate for a source not otherwise required to obtain a permit.</w:t>
      </w:r>
    </w:p>
    <w:p w14:paraId="7EFF3F4B" w14:textId="77777777" w:rsidR="00BC1AC7" w:rsidRDefault="00BC1AC7" w:rsidP="007700AB">
      <w:pPr>
        <w:pStyle w:val="NoSpacing"/>
        <w:ind w:left="720" w:hanging="720"/>
        <w:rPr>
          <w:color w:val="333333"/>
          <w:szCs w:val="24"/>
        </w:rPr>
      </w:pPr>
    </w:p>
    <w:p w14:paraId="64890ED7" w14:textId="77777777" w:rsidR="00BA4651" w:rsidRDefault="00BA4651" w:rsidP="007700AB">
      <w:pPr>
        <w:pStyle w:val="NoSpacing"/>
        <w:ind w:left="720" w:hanging="720"/>
        <w:rPr>
          <w:color w:val="333333"/>
          <w:szCs w:val="24"/>
        </w:rPr>
      </w:pPr>
    </w:p>
    <w:p w14:paraId="3C6FBBEE" w14:textId="77777777" w:rsidR="00BA4651" w:rsidRDefault="00BA4651" w:rsidP="007700AB">
      <w:pPr>
        <w:pStyle w:val="NoSpacing"/>
        <w:ind w:left="720" w:hanging="720"/>
        <w:rPr>
          <w:color w:val="333333"/>
          <w:szCs w:val="24"/>
        </w:rPr>
      </w:pPr>
    </w:p>
    <w:p w14:paraId="25D11A5F" w14:textId="59E8D9A9" w:rsidR="00BA4651" w:rsidRPr="00B522E4" w:rsidRDefault="00BA4651" w:rsidP="00B919F6">
      <w:pPr>
        <w:pStyle w:val="Heading1"/>
      </w:pPr>
      <w:bookmarkStart w:id="227" w:name="_Toc155850427"/>
      <w:r w:rsidRPr="00B522E4">
        <w:t>7</w:t>
      </w:r>
      <w:r w:rsidR="003C47A4" w:rsidRPr="00B522E4">
        <w:t>:27-8.3</w:t>
      </w:r>
      <w:r w:rsidR="003C47A4" w:rsidRPr="00B522E4">
        <w:tab/>
      </w:r>
      <w:r w:rsidR="00B522E4" w:rsidRPr="00B522E4">
        <w:t>General provisions</w:t>
      </w:r>
      <w:bookmarkEnd w:id="227"/>
    </w:p>
    <w:p w14:paraId="0F513EC4" w14:textId="77777777" w:rsidR="00B522E4" w:rsidRDefault="00B522E4" w:rsidP="007700AB">
      <w:pPr>
        <w:pStyle w:val="NoSpacing"/>
        <w:ind w:left="720" w:hanging="720"/>
        <w:rPr>
          <w:color w:val="333333"/>
          <w:szCs w:val="24"/>
        </w:rPr>
      </w:pPr>
    </w:p>
    <w:p w14:paraId="17C0FF72" w14:textId="77777777" w:rsidR="000A0969" w:rsidRPr="000A0969" w:rsidRDefault="000A0969" w:rsidP="000A0969">
      <w:pPr>
        <w:pStyle w:val="NoSpacing"/>
        <w:rPr>
          <w:color w:val="333333"/>
          <w:szCs w:val="24"/>
        </w:rPr>
      </w:pPr>
      <w:r w:rsidRPr="000A0969">
        <w:rPr>
          <w:b/>
          <w:color w:val="333333"/>
          <w:szCs w:val="24"/>
        </w:rPr>
        <w:t xml:space="preserve">(a)  </w:t>
      </w:r>
      <w:bookmarkStart w:id="228" w:name="Bookmark__a_0"/>
      <w:bookmarkEnd w:id="228"/>
      <w:r w:rsidRPr="000A0969">
        <w:rPr>
          <w:color w:val="333333"/>
          <w:szCs w:val="24"/>
        </w:rPr>
        <w:t xml:space="preserve">No person may construct, reconstruct, install, or modify a significant source or control apparatus serving the significant source without first obtaining a preconstruction permit under this subchapter.  </w:t>
      </w:r>
    </w:p>
    <w:p w14:paraId="55A3A80D" w14:textId="77777777" w:rsidR="000A0969" w:rsidRDefault="000A0969" w:rsidP="000A0969">
      <w:pPr>
        <w:pStyle w:val="NoSpacing"/>
        <w:rPr>
          <w:b/>
          <w:color w:val="333333"/>
          <w:szCs w:val="24"/>
        </w:rPr>
      </w:pPr>
    </w:p>
    <w:p w14:paraId="6214643F" w14:textId="39C1AA01" w:rsidR="000A0969" w:rsidRPr="000A0969" w:rsidRDefault="000A0969" w:rsidP="000A0969">
      <w:pPr>
        <w:pStyle w:val="NoSpacing"/>
        <w:rPr>
          <w:color w:val="333333"/>
          <w:szCs w:val="24"/>
        </w:rPr>
      </w:pPr>
      <w:r w:rsidRPr="000A0969">
        <w:rPr>
          <w:b/>
          <w:color w:val="333333"/>
          <w:szCs w:val="24"/>
        </w:rPr>
        <w:lastRenderedPageBreak/>
        <w:t xml:space="preserve">(b)  </w:t>
      </w:r>
      <w:bookmarkStart w:id="229" w:name="Bookmark__b_0"/>
      <w:bookmarkEnd w:id="229"/>
      <w:r w:rsidRPr="000A0969">
        <w:rPr>
          <w:color w:val="333333"/>
          <w:szCs w:val="24"/>
        </w:rPr>
        <w:t xml:space="preserve">No person shall operate (nor cause to be operated) a significant source or control apparatus serving the significant source without a valid operating certificate.  </w:t>
      </w:r>
    </w:p>
    <w:p w14:paraId="0C960FDD" w14:textId="77777777" w:rsidR="000A0969" w:rsidRDefault="000A0969" w:rsidP="000A0969">
      <w:pPr>
        <w:pStyle w:val="NoSpacing"/>
        <w:rPr>
          <w:b/>
          <w:color w:val="333333"/>
          <w:szCs w:val="24"/>
        </w:rPr>
      </w:pPr>
    </w:p>
    <w:p w14:paraId="4356A8B1" w14:textId="0272E3B4" w:rsidR="000A0969" w:rsidRPr="000A0969" w:rsidRDefault="000A0969" w:rsidP="000A0969">
      <w:pPr>
        <w:pStyle w:val="NoSpacing"/>
        <w:rPr>
          <w:color w:val="333333"/>
          <w:szCs w:val="24"/>
        </w:rPr>
      </w:pPr>
      <w:r w:rsidRPr="000A0969">
        <w:rPr>
          <w:b/>
          <w:color w:val="333333"/>
          <w:szCs w:val="24"/>
        </w:rPr>
        <w:t xml:space="preserve">(c)  </w:t>
      </w:r>
      <w:bookmarkStart w:id="230" w:name="Bookmark__c_0"/>
      <w:bookmarkEnd w:id="230"/>
      <w:r w:rsidRPr="000A0969">
        <w:rPr>
          <w:color w:val="333333"/>
          <w:szCs w:val="24"/>
        </w:rPr>
        <w:t xml:space="preserve">No permittee may take any action which requires a permit revision, compliance plan change, seven-day-notice change, amendment, or change to a batch plant permit, under any applicable provision at </w:t>
      </w:r>
      <w:hyperlink r:id="rId106" w:history="1">
        <w:r w:rsidRPr="000A0969">
          <w:rPr>
            <w:rStyle w:val="Hyperlink"/>
            <w:i/>
            <w:szCs w:val="24"/>
          </w:rPr>
          <w:t>N.J.A.C. 7:27-8.17</w:t>
        </w:r>
      </w:hyperlink>
      <w:r w:rsidRPr="000A0969">
        <w:rPr>
          <w:color w:val="333333"/>
          <w:szCs w:val="24"/>
        </w:rPr>
        <w:t xml:space="preserve"> through </w:t>
      </w:r>
      <w:hyperlink r:id="rId107" w:history="1">
        <w:r w:rsidRPr="000A0969">
          <w:rPr>
            <w:rStyle w:val="Hyperlink"/>
            <w:i/>
            <w:szCs w:val="24"/>
          </w:rPr>
          <w:t>8.23</w:t>
        </w:r>
      </w:hyperlink>
      <w:r w:rsidRPr="000A0969">
        <w:rPr>
          <w:color w:val="333333"/>
          <w:szCs w:val="24"/>
        </w:rPr>
        <w:t xml:space="preserve">, without complying with that applicable provision.  </w:t>
      </w:r>
    </w:p>
    <w:p w14:paraId="2563425E" w14:textId="77777777" w:rsidR="000A0969" w:rsidRDefault="000A0969" w:rsidP="000A0969">
      <w:pPr>
        <w:pStyle w:val="NoSpacing"/>
        <w:rPr>
          <w:b/>
          <w:color w:val="333333"/>
          <w:szCs w:val="24"/>
        </w:rPr>
      </w:pPr>
    </w:p>
    <w:p w14:paraId="6E92660A" w14:textId="73EB4FDA" w:rsidR="000A0969" w:rsidRPr="000A0969" w:rsidRDefault="000A0969" w:rsidP="000A0969">
      <w:pPr>
        <w:pStyle w:val="NoSpacing"/>
        <w:rPr>
          <w:color w:val="333333"/>
          <w:szCs w:val="24"/>
        </w:rPr>
      </w:pPr>
      <w:r w:rsidRPr="000A0969">
        <w:rPr>
          <w:b/>
          <w:color w:val="333333"/>
          <w:szCs w:val="24"/>
        </w:rPr>
        <w:t xml:space="preserve">(d)  </w:t>
      </w:r>
      <w:bookmarkStart w:id="231" w:name="Bookmark__d_0"/>
      <w:bookmarkEnd w:id="231"/>
      <w:r w:rsidRPr="000A0969">
        <w:rPr>
          <w:color w:val="333333"/>
          <w:szCs w:val="24"/>
        </w:rPr>
        <w:t xml:space="preserve">Any person holding a permit or certificate shall make said permit or certificate, together with any amendments, seven-day-notices, or other documents related to the permit and certificate, readily available for Department inspection on the operating premises.  </w:t>
      </w:r>
    </w:p>
    <w:p w14:paraId="50FF4489" w14:textId="77777777" w:rsidR="000A0969" w:rsidRDefault="000A0969" w:rsidP="000A0969">
      <w:pPr>
        <w:pStyle w:val="NoSpacing"/>
        <w:rPr>
          <w:b/>
          <w:color w:val="333333"/>
          <w:szCs w:val="24"/>
        </w:rPr>
      </w:pPr>
    </w:p>
    <w:p w14:paraId="01618260" w14:textId="6BF5D528" w:rsidR="000A0969" w:rsidRPr="000A0969" w:rsidRDefault="000A0969" w:rsidP="000A0969">
      <w:pPr>
        <w:pStyle w:val="NoSpacing"/>
        <w:rPr>
          <w:color w:val="333333"/>
          <w:szCs w:val="24"/>
        </w:rPr>
      </w:pPr>
      <w:r w:rsidRPr="000A0969">
        <w:rPr>
          <w:b/>
          <w:color w:val="333333"/>
          <w:szCs w:val="24"/>
        </w:rPr>
        <w:t xml:space="preserve">(e)  </w:t>
      </w:r>
      <w:bookmarkStart w:id="232" w:name="Bookmark__e_0"/>
      <w:bookmarkEnd w:id="232"/>
      <w:r w:rsidRPr="000A0969">
        <w:rPr>
          <w:color w:val="333333"/>
          <w:szCs w:val="24"/>
        </w:rPr>
        <w:t xml:space="preserve">No person shall use or cause to be used any equipment or control apparatus unless all components connected or attached to, or serving the equipment or control apparatus, are functioning properly and are in use in accordance with the preconstruction permit and certificate and all conditions and provisions thereto.  </w:t>
      </w:r>
    </w:p>
    <w:p w14:paraId="33705D2C" w14:textId="77777777" w:rsidR="000A0969" w:rsidRDefault="000A0969" w:rsidP="000A0969">
      <w:pPr>
        <w:pStyle w:val="NoSpacing"/>
        <w:rPr>
          <w:b/>
          <w:color w:val="333333"/>
          <w:szCs w:val="24"/>
        </w:rPr>
      </w:pPr>
    </w:p>
    <w:p w14:paraId="14D3505B" w14:textId="6BF50FE9" w:rsidR="000A0969" w:rsidRPr="000A0969" w:rsidRDefault="000A0969" w:rsidP="000A0969">
      <w:pPr>
        <w:pStyle w:val="NoSpacing"/>
        <w:rPr>
          <w:color w:val="333333"/>
          <w:szCs w:val="24"/>
        </w:rPr>
      </w:pPr>
      <w:r w:rsidRPr="000A0969">
        <w:rPr>
          <w:b/>
          <w:color w:val="333333"/>
          <w:szCs w:val="24"/>
        </w:rPr>
        <w:t xml:space="preserve">(f)  </w:t>
      </w:r>
      <w:bookmarkStart w:id="233" w:name="Bookmark__f_0"/>
      <w:bookmarkEnd w:id="233"/>
      <w:r w:rsidRPr="000A0969">
        <w:rPr>
          <w:color w:val="333333"/>
          <w:szCs w:val="24"/>
        </w:rPr>
        <w:t xml:space="preserve">A preconstruction permit or certificate shall not be transferable either from the location authorized in the preconstruction permit or certificate in effect to another location, or from any one piece of control apparatus or equipment to another piece of control apparatus or equipment.  </w:t>
      </w:r>
    </w:p>
    <w:p w14:paraId="4C7BF1F2" w14:textId="77777777" w:rsidR="000A0969" w:rsidRDefault="000A0969" w:rsidP="000A0969">
      <w:pPr>
        <w:pStyle w:val="NoSpacing"/>
        <w:rPr>
          <w:b/>
          <w:color w:val="333333"/>
          <w:szCs w:val="24"/>
        </w:rPr>
      </w:pPr>
    </w:p>
    <w:p w14:paraId="09BE5E5F" w14:textId="6F73E743" w:rsidR="000A0969" w:rsidRPr="000A0969" w:rsidRDefault="000A0969" w:rsidP="000A0969">
      <w:pPr>
        <w:pStyle w:val="NoSpacing"/>
        <w:rPr>
          <w:color w:val="333333"/>
          <w:szCs w:val="24"/>
        </w:rPr>
      </w:pPr>
      <w:r w:rsidRPr="000A0969">
        <w:rPr>
          <w:b/>
          <w:color w:val="333333"/>
          <w:szCs w:val="24"/>
        </w:rPr>
        <w:t xml:space="preserve">(g)  </w:t>
      </w:r>
      <w:bookmarkStart w:id="234" w:name="Bookmark__g_0"/>
      <w:bookmarkEnd w:id="234"/>
      <w:r w:rsidRPr="000A0969">
        <w:rPr>
          <w:color w:val="333333"/>
          <w:szCs w:val="24"/>
        </w:rPr>
        <w:t xml:space="preserve">Once a permit and certificate </w:t>
      </w:r>
      <w:proofErr w:type="gramStart"/>
      <w:r w:rsidRPr="000A0969">
        <w:rPr>
          <w:color w:val="333333"/>
          <w:szCs w:val="24"/>
        </w:rPr>
        <w:t>is</w:t>
      </w:r>
      <w:proofErr w:type="gramEnd"/>
      <w:r w:rsidRPr="000A0969">
        <w:rPr>
          <w:color w:val="333333"/>
          <w:szCs w:val="24"/>
        </w:rPr>
        <w:t xml:space="preserve"> issued, the permittee is fully responsible for compliance with this subchapter and with the permit and certificate, including adequate design, construction, and operation of the source, even if employees, contractors, or others work on or operate the permitted source. If the Department issues any other requirement with the force of law, such as an order, which applies to the source, the permittee is also responsible for compliance with that requirement.  </w:t>
      </w:r>
    </w:p>
    <w:p w14:paraId="23F3FB22" w14:textId="77777777" w:rsidR="000A0969" w:rsidRDefault="000A0969" w:rsidP="000A0969">
      <w:pPr>
        <w:pStyle w:val="NoSpacing"/>
        <w:rPr>
          <w:b/>
          <w:color w:val="333333"/>
          <w:szCs w:val="24"/>
        </w:rPr>
      </w:pPr>
    </w:p>
    <w:p w14:paraId="6737210A" w14:textId="49FDAD73" w:rsidR="000A0969" w:rsidRPr="000A0969" w:rsidRDefault="000A0969" w:rsidP="000A0969">
      <w:pPr>
        <w:pStyle w:val="NoSpacing"/>
        <w:rPr>
          <w:color w:val="333333"/>
          <w:szCs w:val="24"/>
        </w:rPr>
      </w:pPr>
      <w:r w:rsidRPr="000A0969">
        <w:rPr>
          <w:b/>
          <w:color w:val="333333"/>
          <w:szCs w:val="24"/>
        </w:rPr>
        <w:t xml:space="preserve">(h)  </w:t>
      </w:r>
      <w:bookmarkStart w:id="235" w:name="Bookmark__h_0"/>
      <w:bookmarkEnd w:id="235"/>
      <w:r w:rsidRPr="000A0969">
        <w:rPr>
          <w:color w:val="333333"/>
          <w:szCs w:val="24"/>
        </w:rPr>
        <w:t xml:space="preserve">Preconstruction permits and certificates issued under this subchapter do not in any way relieve the applicant from the obligation to obtain necessary permits from other governmental agencies and to comply with all other applicable Federal, State, and local rules and regulations.  </w:t>
      </w:r>
    </w:p>
    <w:p w14:paraId="3556A0AC" w14:textId="77777777" w:rsidR="000A0969" w:rsidRDefault="000A0969" w:rsidP="000A0969">
      <w:pPr>
        <w:pStyle w:val="NoSpacing"/>
        <w:rPr>
          <w:b/>
          <w:color w:val="333333"/>
          <w:szCs w:val="24"/>
        </w:rPr>
      </w:pPr>
    </w:p>
    <w:p w14:paraId="48FB5982" w14:textId="61F5FF79" w:rsidR="000A0969" w:rsidRPr="000A0969" w:rsidRDefault="000A0969" w:rsidP="000A0969">
      <w:pPr>
        <w:pStyle w:val="NoSpacing"/>
        <w:rPr>
          <w:color w:val="333333"/>
          <w:szCs w:val="24"/>
        </w:rPr>
      </w:pPr>
      <w:r w:rsidRPr="000A0969">
        <w:rPr>
          <w:b/>
          <w:color w:val="333333"/>
          <w:szCs w:val="24"/>
        </w:rPr>
        <w:t>(</w:t>
      </w:r>
      <w:proofErr w:type="spellStart"/>
      <w:r w:rsidRPr="000A0969">
        <w:rPr>
          <w:b/>
          <w:color w:val="333333"/>
          <w:szCs w:val="24"/>
        </w:rPr>
        <w:t>i</w:t>
      </w:r>
      <w:proofErr w:type="spellEnd"/>
      <w:r w:rsidRPr="000A0969">
        <w:rPr>
          <w:b/>
          <w:color w:val="333333"/>
          <w:szCs w:val="24"/>
        </w:rPr>
        <w:t xml:space="preserve">)  </w:t>
      </w:r>
      <w:bookmarkStart w:id="236" w:name="Bookmark__i_0"/>
      <w:bookmarkEnd w:id="236"/>
      <w:r w:rsidRPr="000A0969">
        <w:rPr>
          <w:color w:val="333333"/>
          <w:szCs w:val="24"/>
        </w:rPr>
        <w:t xml:space="preserve">A person conducting only normal repair or maintenance of control apparatus or equipment, as defined at </w:t>
      </w:r>
      <w:hyperlink r:id="rId108" w:history="1">
        <w:r w:rsidRPr="000A0969">
          <w:rPr>
            <w:rStyle w:val="Hyperlink"/>
            <w:i/>
            <w:szCs w:val="24"/>
          </w:rPr>
          <w:t>N.J.A.C. 7:27-8.1</w:t>
        </w:r>
      </w:hyperlink>
      <w:r w:rsidRPr="000A0969">
        <w:rPr>
          <w:color w:val="333333"/>
          <w:szCs w:val="24"/>
        </w:rPr>
        <w:t xml:space="preserve">, need not comply with (a), (b) or (c) above.  </w:t>
      </w:r>
    </w:p>
    <w:p w14:paraId="65282E4F" w14:textId="77777777" w:rsidR="000A0969" w:rsidRDefault="000A0969" w:rsidP="000A0969">
      <w:pPr>
        <w:pStyle w:val="NoSpacing"/>
        <w:rPr>
          <w:b/>
          <w:color w:val="333333"/>
          <w:szCs w:val="24"/>
        </w:rPr>
      </w:pPr>
    </w:p>
    <w:p w14:paraId="6DA59C5A" w14:textId="575EA68C" w:rsidR="000A0969" w:rsidRPr="000A0969" w:rsidRDefault="000A0969" w:rsidP="000A0969">
      <w:pPr>
        <w:pStyle w:val="NoSpacing"/>
        <w:rPr>
          <w:color w:val="333333"/>
          <w:szCs w:val="24"/>
        </w:rPr>
      </w:pPr>
      <w:r w:rsidRPr="000A0969">
        <w:rPr>
          <w:b/>
          <w:color w:val="333333"/>
          <w:szCs w:val="24"/>
        </w:rPr>
        <w:t xml:space="preserve">(j)  </w:t>
      </w:r>
      <w:bookmarkStart w:id="237" w:name="Bookmark__j_0"/>
      <w:bookmarkEnd w:id="237"/>
      <w:r w:rsidRPr="000A0969">
        <w:rPr>
          <w:color w:val="333333"/>
          <w:szCs w:val="24"/>
        </w:rPr>
        <w:t xml:space="preserve">No person holding any preconstruction permit or certificate shall suffer, allow, or permit any air contaminant, including an air contaminant detectable by the sense of smell, to be present in the outdoor atmosphere in such quantity and duration which is, or tends to be, injurious to human health or welfare, animal or plant life or property, or would unreasonably interfere with the enjoyment of life or property. This shall not include an air contaminant which occurs only in areas over which the owner or operator has exclusive use or occupancy. In determining whether an odor unreasonably interferes with the enjoyment of life or property, the Department shall consider </w:t>
      </w:r>
      <w:proofErr w:type="gramStart"/>
      <w:r w:rsidRPr="000A0969">
        <w:rPr>
          <w:color w:val="333333"/>
          <w:szCs w:val="24"/>
        </w:rPr>
        <w:t>all of</w:t>
      </w:r>
      <w:proofErr w:type="gramEnd"/>
      <w:r w:rsidRPr="000A0969">
        <w:rPr>
          <w:color w:val="333333"/>
          <w:szCs w:val="24"/>
        </w:rPr>
        <w:t xml:space="preserve"> the relevant facts and circumstances, including, but not limited to, the character, severity, frequency, and duration of the odor, and the number of persons affected thereby. In considering these and other relevant facts and circumstances, no one factor shall be dispositive, but each shall be considered relevant in determining whether an odor interferes with the enjoyment of life or property, and, if so, whether such interference is unreasonable considering </w:t>
      </w:r>
      <w:proofErr w:type="gramStart"/>
      <w:r w:rsidRPr="000A0969">
        <w:rPr>
          <w:color w:val="333333"/>
          <w:szCs w:val="24"/>
        </w:rPr>
        <w:lastRenderedPageBreak/>
        <w:t>all of</w:t>
      </w:r>
      <w:proofErr w:type="gramEnd"/>
      <w:r w:rsidRPr="000A0969">
        <w:rPr>
          <w:color w:val="333333"/>
          <w:szCs w:val="24"/>
        </w:rPr>
        <w:t xml:space="preserve"> the circumstances.  </w:t>
      </w:r>
    </w:p>
    <w:p w14:paraId="0B250F79" w14:textId="77777777" w:rsidR="000A0969" w:rsidRDefault="000A0969" w:rsidP="000A0969">
      <w:pPr>
        <w:pStyle w:val="NoSpacing"/>
        <w:rPr>
          <w:b/>
          <w:color w:val="333333"/>
          <w:szCs w:val="24"/>
        </w:rPr>
      </w:pPr>
    </w:p>
    <w:p w14:paraId="056C1785" w14:textId="51858AA7" w:rsidR="000A0969" w:rsidRPr="000A0969" w:rsidRDefault="000A0969" w:rsidP="000A0969">
      <w:pPr>
        <w:pStyle w:val="NoSpacing"/>
        <w:rPr>
          <w:color w:val="333333"/>
          <w:szCs w:val="24"/>
        </w:rPr>
      </w:pPr>
      <w:r w:rsidRPr="000A0969">
        <w:rPr>
          <w:b/>
          <w:color w:val="333333"/>
          <w:szCs w:val="24"/>
        </w:rPr>
        <w:t xml:space="preserve">(k)  </w:t>
      </w:r>
      <w:bookmarkStart w:id="238" w:name="Bookmark__k"/>
      <w:bookmarkEnd w:id="238"/>
      <w:r w:rsidRPr="000A0969">
        <w:rPr>
          <w:color w:val="333333"/>
          <w:szCs w:val="24"/>
        </w:rPr>
        <w:t xml:space="preserve">The Department will note in the preconstruction permit any requirements derived from an existing or terminated consent decree between the permittee and the </w:t>
      </w:r>
      <w:proofErr w:type="gramStart"/>
      <w:r w:rsidRPr="000A0969">
        <w:rPr>
          <w:color w:val="333333"/>
          <w:szCs w:val="24"/>
        </w:rPr>
        <w:t>EPA, and</w:t>
      </w:r>
      <w:proofErr w:type="gramEnd"/>
      <w:r w:rsidRPr="000A0969">
        <w:rPr>
          <w:color w:val="333333"/>
          <w:szCs w:val="24"/>
        </w:rPr>
        <w:t xml:space="preserve"> will not change such requirements or remove them from the preconstruction permit without first notifying the EPA.  </w:t>
      </w:r>
    </w:p>
    <w:p w14:paraId="57510E07" w14:textId="77777777" w:rsidR="000A0969" w:rsidRDefault="000A0969" w:rsidP="000A0969">
      <w:pPr>
        <w:pStyle w:val="NoSpacing"/>
        <w:rPr>
          <w:b/>
          <w:color w:val="333333"/>
          <w:szCs w:val="24"/>
        </w:rPr>
      </w:pPr>
    </w:p>
    <w:p w14:paraId="1ECEEF4F" w14:textId="27CF5087" w:rsidR="000A0969" w:rsidRPr="000A0969" w:rsidRDefault="000A0969" w:rsidP="000A0969">
      <w:pPr>
        <w:pStyle w:val="NoSpacing"/>
        <w:rPr>
          <w:color w:val="333333"/>
          <w:szCs w:val="24"/>
        </w:rPr>
      </w:pPr>
      <w:proofErr w:type="gramStart"/>
      <w:r w:rsidRPr="000A0969">
        <w:rPr>
          <w:b/>
          <w:color w:val="333333"/>
          <w:szCs w:val="24"/>
        </w:rPr>
        <w:t xml:space="preserve">(l)  </w:t>
      </w:r>
      <w:bookmarkStart w:id="239" w:name="Bookmark__l"/>
      <w:bookmarkEnd w:id="239"/>
      <w:r w:rsidRPr="000A0969">
        <w:rPr>
          <w:color w:val="333333"/>
          <w:szCs w:val="24"/>
        </w:rPr>
        <w:t>(</w:t>
      </w:r>
      <w:proofErr w:type="gramEnd"/>
      <w:r w:rsidRPr="000A0969">
        <w:rPr>
          <w:color w:val="333333"/>
          <w:szCs w:val="24"/>
        </w:rPr>
        <w:t xml:space="preserve">Reserved)  </w:t>
      </w:r>
    </w:p>
    <w:p w14:paraId="597F33AA" w14:textId="77777777" w:rsidR="000A0969" w:rsidRDefault="000A0969" w:rsidP="000A0969">
      <w:pPr>
        <w:pStyle w:val="NoSpacing"/>
        <w:rPr>
          <w:b/>
          <w:color w:val="333333"/>
          <w:szCs w:val="24"/>
        </w:rPr>
      </w:pPr>
    </w:p>
    <w:p w14:paraId="03BF60B3" w14:textId="5B940B37" w:rsidR="000A0969" w:rsidRPr="000A0969" w:rsidRDefault="000A0969" w:rsidP="000A0969">
      <w:pPr>
        <w:pStyle w:val="NoSpacing"/>
        <w:rPr>
          <w:color w:val="333333"/>
          <w:szCs w:val="24"/>
        </w:rPr>
      </w:pPr>
      <w:r w:rsidRPr="000A0969">
        <w:rPr>
          <w:b/>
          <w:color w:val="333333"/>
          <w:szCs w:val="24"/>
        </w:rPr>
        <w:t xml:space="preserve">(m)  </w:t>
      </w:r>
      <w:bookmarkStart w:id="240" w:name="Bookmark__m"/>
      <w:bookmarkEnd w:id="240"/>
      <w:r w:rsidRPr="000A0969">
        <w:rPr>
          <w:color w:val="333333"/>
          <w:szCs w:val="24"/>
        </w:rPr>
        <w:t xml:space="preserve">The Department and its representatives have the right to enter and inspect any facility or property in accordance with </w:t>
      </w:r>
      <w:hyperlink r:id="rId109" w:history="1">
        <w:r w:rsidRPr="000A0969">
          <w:rPr>
            <w:rStyle w:val="Hyperlink"/>
            <w:i/>
            <w:szCs w:val="24"/>
          </w:rPr>
          <w:t>N.J.A.C. 7:27-1.31</w:t>
        </w:r>
      </w:hyperlink>
      <w:r w:rsidRPr="000A0969">
        <w:rPr>
          <w:color w:val="333333"/>
          <w:szCs w:val="24"/>
        </w:rPr>
        <w:t xml:space="preserve">.  </w:t>
      </w:r>
    </w:p>
    <w:p w14:paraId="6709C1A9" w14:textId="77777777" w:rsidR="000A0969" w:rsidRDefault="000A0969" w:rsidP="000A0969">
      <w:pPr>
        <w:pStyle w:val="NoSpacing"/>
        <w:rPr>
          <w:b/>
          <w:color w:val="333333"/>
          <w:szCs w:val="24"/>
        </w:rPr>
      </w:pPr>
    </w:p>
    <w:p w14:paraId="5FED72F1" w14:textId="7FEDF62B" w:rsidR="000A0969" w:rsidRPr="000A0969" w:rsidRDefault="000A0969" w:rsidP="000A0969">
      <w:pPr>
        <w:pStyle w:val="NoSpacing"/>
        <w:rPr>
          <w:color w:val="333333"/>
          <w:szCs w:val="24"/>
        </w:rPr>
      </w:pPr>
      <w:r w:rsidRPr="000A0969">
        <w:rPr>
          <w:b/>
          <w:color w:val="333333"/>
          <w:szCs w:val="24"/>
        </w:rPr>
        <w:t xml:space="preserve">(n)  </w:t>
      </w:r>
      <w:bookmarkStart w:id="241" w:name="Bookmark__n"/>
      <w:bookmarkEnd w:id="241"/>
      <w:r w:rsidRPr="000A0969">
        <w:rPr>
          <w:color w:val="333333"/>
          <w:szCs w:val="24"/>
        </w:rPr>
        <w:t xml:space="preserve">There shall be an affirmative defense to liability for penalties for a violation of a preconstruction permit or certificate, occurring </w:t>
      </w:r>
      <w:proofErr w:type="gramStart"/>
      <w:r w:rsidRPr="000A0969">
        <w:rPr>
          <w:color w:val="333333"/>
          <w:szCs w:val="24"/>
        </w:rPr>
        <w:t>as a result of</w:t>
      </w:r>
      <w:proofErr w:type="gramEnd"/>
      <w:r w:rsidRPr="000A0969">
        <w:rPr>
          <w:color w:val="333333"/>
          <w:szCs w:val="24"/>
        </w:rPr>
        <w:t xml:space="preserve"> an equipment malfunction, an equipment startup, an equipment shutdown, or during the performance of necessary equipment maintenance. The affirmative defense shall be asserted and established as required by P.L. 1993, c.89 (adding </w:t>
      </w:r>
      <w:hyperlink r:id="rId110" w:history="1">
        <w:r w:rsidRPr="000A0969">
          <w:rPr>
            <w:rStyle w:val="Hyperlink"/>
            <w:i/>
            <w:szCs w:val="24"/>
          </w:rPr>
          <w:t>N.J.S.A. 26:2C-19.1</w:t>
        </w:r>
      </w:hyperlink>
      <w:r w:rsidRPr="000A0969">
        <w:rPr>
          <w:color w:val="333333"/>
          <w:szCs w:val="24"/>
        </w:rPr>
        <w:t xml:space="preserve"> through 2C-19.5) and any rules that the Department promulgates thereunder, and shall meet all of the requirements thereof. There shall also be an affirmative defense to liability for penalties or other sanctions for noncompliance with any technology based emission limitation in the preconstruction permit or certificate, if the noncompliance was due to an emergency as defined at </w:t>
      </w:r>
      <w:hyperlink r:id="rId111" w:history="1">
        <w:r w:rsidRPr="000A0969">
          <w:rPr>
            <w:rStyle w:val="Hyperlink"/>
            <w:i/>
            <w:szCs w:val="24"/>
          </w:rPr>
          <w:t>N.J.A.C. 7:27-22.1</w:t>
        </w:r>
      </w:hyperlink>
      <w:r w:rsidRPr="000A0969">
        <w:rPr>
          <w:color w:val="333333"/>
          <w:szCs w:val="24"/>
        </w:rPr>
        <w:t xml:space="preserve">, provided that the affirmative defense is asserted and established in compliance with </w:t>
      </w:r>
      <w:hyperlink r:id="rId112" w:history="1">
        <w:r w:rsidRPr="000A0969">
          <w:rPr>
            <w:rStyle w:val="Hyperlink"/>
            <w:i/>
            <w:szCs w:val="24"/>
          </w:rPr>
          <w:t>40 CFR 70.6(g)</w:t>
        </w:r>
      </w:hyperlink>
      <w:r w:rsidRPr="000A0969">
        <w:rPr>
          <w:color w:val="333333"/>
          <w:szCs w:val="24"/>
        </w:rPr>
        <w:t xml:space="preserve"> and meets all the requirements thereof.</w:t>
      </w:r>
    </w:p>
    <w:p w14:paraId="7C7A1391" w14:textId="77777777" w:rsidR="00B522E4" w:rsidRDefault="00B522E4" w:rsidP="007700AB">
      <w:pPr>
        <w:pStyle w:val="NoSpacing"/>
        <w:ind w:left="720" w:hanging="720"/>
        <w:rPr>
          <w:color w:val="333333"/>
          <w:szCs w:val="24"/>
        </w:rPr>
      </w:pPr>
    </w:p>
    <w:p w14:paraId="28BDB5AD" w14:textId="77777777" w:rsidR="00B522E4" w:rsidRDefault="00B522E4" w:rsidP="007700AB">
      <w:pPr>
        <w:pStyle w:val="NoSpacing"/>
        <w:ind w:left="720" w:hanging="720"/>
        <w:rPr>
          <w:color w:val="333333"/>
          <w:szCs w:val="24"/>
        </w:rPr>
      </w:pPr>
    </w:p>
    <w:p w14:paraId="4BA6311E" w14:textId="77777777" w:rsidR="00B522E4" w:rsidRDefault="00B522E4" w:rsidP="007700AB">
      <w:pPr>
        <w:pStyle w:val="NoSpacing"/>
        <w:ind w:left="720" w:hanging="720"/>
        <w:rPr>
          <w:color w:val="333333"/>
          <w:szCs w:val="24"/>
        </w:rPr>
      </w:pPr>
    </w:p>
    <w:p w14:paraId="53025724" w14:textId="77777777" w:rsidR="00077E6D" w:rsidRPr="00023DCD" w:rsidRDefault="00077E6D" w:rsidP="00023DCD">
      <w:pPr>
        <w:pStyle w:val="NoSpacing"/>
        <w:rPr>
          <w:b/>
          <w:szCs w:val="24"/>
        </w:rPr>
      </w:pPr>
    </w:p>
    <w:p w14:paraId="1BD5DFD7" w14:textId="77777777" w:rsidR="00077E6D" w:rsidRPr="00023DCD" w:rsidRDefault="00077E6D" w:rsidP="00B919F6">
      <w:pPr>
        <w:pStyle w:val="Heading1"/>
        <w:rPr>
          <w:i/>
        </w:rPr>
      </w:pPr>
      <w:bookmarkStart w:id="242" w:name="_Toc129487182"/>
      <w:bookmarkStart w:id="243" w:name="_Toc229388987"/>
      <w:bookmarkStart w:id="244" w:name="_Toc155850428"/>
      <w:r w:rsidRPr="00023DCD">
        <w:t>7:27</w:t>
      </w:r>
      <w:r w:rsidRPr="00023DCD">
        <w:noBreakHyphen/>
        <w:t>8.4</w:t>
      </w:r>
      <w:r w:rsidRPr="00023DCD">
        <w:tab/>
      </w:r>
      <w:bookmarkEnd w:id="242"/>
      <w:r w:rsidRPr="00023DCD">
        <w:t>How to apply, register, submit a notice, or renew</w:t>
      </w:r>
      <w:bookmarkEnd w:id="243"/>
      <w:bookmarkEnd w:id="244"/>
    </w:p>
    <w:p w14:paraId="76F8F3D3" w14:textId="77777777" w:rsidR="001D0F45" w:rsidRPr="00023DCD" w:rsidRDefault="001D0F45" w:rsidP="00023DCD">
      <w:pPr>
        <w:pStyle w:val="NoSpacing"/>
        <w:rPr>
          <w:b/>
          <w:szCs w:val="24"/>
        </w:rPr>
      </w:pPr>
    </w:p>
    <w:p w14:paraId="6165F768" w14:textId="77777777" w:rsidR="00173FBB" w:rsidRPr="00173FBB" w:rsidRDefault="00173FBB" w:rsidP="003C5F28">
      <w:pPr>
        <w:rPr>
          <w:color w:val="333333"/>
          <w:szCs w:val="24"/>
        </w:rPr>
      </w:pPr>
      <w:r w:rsidRPr="00173FBB">
        <w:rPr>
          <w:b/>
          <w:color w:val="333333"/>
          <w:szCs w:val="24"/>
        </w:rPr>
        <w:t xml:space="preserve">(a)  </w:t>
      </w:r>
      <w:bookmarkStart w:id="245" w:name="Bookmark__a_1"/>
      <w:bookmarkEnd w:id="245"/>
      <w:r w:rsidRPr="00173FBB">
        <w:rPr>
          <w:color w:val="333333"/>
          <w:szCs w:val="24"/>
        </w:rPr>
        <w:t xml:space="preserve">This subchapter applies to:  </w:t>
      </w:r>
    </w:p>
    <w:p w14:paraId="0C53D673" w14:textId="77777777" w:rsidR="00173FBB" w:rsidRDefault="00173FBB" w:rsidP="003C5F28">
      <w:pPr>
        <w:rPr>
          <w:b/>
          <w:color w:val="333333"/>
          <w:szCs w:val="24"/>
        </w:rPr>
      </w:pPr>
    </w:p>
    <w:p w14:paraId="1FD14E83" w14:textId="231233A4" w:rsidR="00173FBB" w:rsidRPr="00173FBB" w:rsidRDefault="00173FBB" w:rsidP="00173FBB">
      <w:pPr>
        <w:ind w:left="360"/>
        <w:rPr>
          <w:color w:val="333333"/>
          <w:szCs w:val="24"/>
        </w:rPr>
      </w:pPr>
      <w:r w:rsidRPr="00173FBB">
        <w:rPr>
          <w:b/>
          <w:color w:val="333333"/>
          <w:szCs w:val="24"/>
        </w:rPr>
        <w:t xml:space="preserve">1.  </w:t>
      </w:r>
      <w:bookmarkStart w:id="246" w:name="Bookmark__a_1_0"/>
      <w:bookmarkEnd w:id="246"/>
      <w:r w:rsidRPr="00173FBB">
        <w:rPr>
          <w:color w:val="333333"/>
          <w:szCs w:val="24"/>
        </w:rPr>
        <w:t xml:space="preserve">Application for a preconstruction permit and operating </w:t>
      </w:r>
      <w:proofErr w:type="gramStart"/>
      <w:r w:rsidRPr="00173FBB">
        <w:rPr>
          <w:color w:val="333333"/>
          <w:szCs w:val="24"/>
        </w:rPr>
        <w:t>certificate;</w:t>
      </w:r>
      <w:proofErr w:type="gramEnd"/>
      <w:r w:rsidRPr="00173FBB">
        <w:rPr>
          <w:color w:val="333333"/>
          <w:szCs w:val="24"/>
        </w:rPr>
        <w:t xml:space="preserve">  </w:t>
      </w:r>
    </w:p>
    <w:p w14:paraId="388107D8" w14:textId="77777777" w:rsidR="003D01F6" w:rsidRDefault="003D01F6" w:rsidP="00173FBB">
      <w:pPr>
        <w:ind w:left="360"/>
        <w:rPr>
          <w:b/>
          <w:color w:val="333333"/>
          <w:szCs w:val="24"/>
        </w:rPr>
      </w:pPr>
    </w:p>
    <w:p w14:paraId="3BBDC97D" w14:textId="68163F23" w:rsidR="00173FBB" w:rsidRPr="00173FBB" w:rsidRDefault="00173FBB" w:rsidP="00173FBB">
      <w:pPr>
        <w:ind w:left="360"/>
        <w:rPr>
          <w:color w:val="333333"/>
          <w:szCs w:val="24"/>
        </w:rPr>
      </w:pPr>
      <w:r w:rsidRPr="00173FBB">
        <w:rPr>
          <w:b/>
          <w:color w:val="333333"/>
          <w:szCs w:val="24"/>
        </w:rPr>
        <w:t xml:space="preserve">2.  </w:t>
      </w:r>
      <w:bookmarkStart w:id="247" w:name="Bookmark__a_2"/>
      <w:bookmarkEnd w:id="247"/>
      <w:r w:rsidRPr="00173FBB">
        <w:rPr>
          <w:color w:val="333333"/>
          <w:szCs w:val="24"/>
        </w:rPr>
        <w:t>Application for a preconstruction permit and operating certificate for an environmental</w:t>
      </w:r>
      <w:r>
        <w:rPr>
          <w:color w:val="333333"/>
          <w:szCs w:val="24"/>
        </w:rPr>
        <w:t xml:space="preserve"> </w:t>
      </w:r>
      <w:r w:rsidRPr="00173FBB">
        <w:rPr>
          <w:color w:val="333333"/>
          <w:szCs w:val="24"/>
        </w:rPr>
        <w:t xml:space="preserve">improvement pilot </w:t>
      </w:r>
      <w:proofErr w:type="gramStart"/>
      <w:r w:rsidRPr="00173FBB">
        <w:rPr>
          <w:color w:val="333333"/>
          <w:szCs w:val="24"/>
        </w:rPr>
        <w:t>test;</w:t>
      </w:r>
      <w:proofErr w:type="gramEnd"/>
      <w:r w:rsidRPr="00173FBB">
        <w:rPr>
          <w:color w:val="333333"/>
          <w:szCs w:val="24"/>
        </w:rPr>
        <w:t xml:space="preserve">  </w:t>
      </w:r>
    </w:p>
    <w:p w14:paraId="5F7B8526" w14:textId="77777777" w:rsidR="003D01F6" w:rsidRDefault="003D01F6" w:rsidP="00173FBB">
      <w:pPr>
        <w:ind w:left="360"/>
        <w:rPr>
          <w:b/>
          <w:color w:val="333333"/>
          <w:szCs w:val="24"/>
        </w:rPr>
      </w:pPr>
    </w:p>
    <w:p w14:paraId="7AE78857" w14:textId="2C47F47F" w:rsidR="00173FBB" w:rsidRPr="00173FBB" w:rsidRDefault="00173FBB" w:rsidP="00173FBB">
      <w:pPr>
        <w:ind w:left="360"/>
        <w:rPr>
          <w:color w:val="333333"/>
          <w:szCs w:val="24"/>
        </w:rPr>
      </w:pPr>
      <w:r w:rsidRPr="00173FBB">
        <w:rPr>
          <w:b/>
          <w:color w:val="333333"/>
          <w:szCs w:val="24"/>
        </w:rPr>
        <w:t xml:space="preserve">3.  </w:t>
      </w:r>
      <w:bookmarkStart w:id="248" w:name="Bookmark__a_3"/>
      <w:bookmarkEnd w:id="248"/>
      <w:r w:rsidRPr="00173FBB">
        <w:rPr>
          <w:color w:val="333333"/>
          <w:szCs w:val="24"/>
        </w:rPr>
        <w:t xml:space="preserve">Application for a preconstruction permit and operating certificate </w:t>
      </w:r>
      <w:proofErr w:type="gramStart"/>
      <w:r w:rsidRPr="00173FBB">
        <w:rPr>
          <w:color w:val="333333"/>
          <w:szCs w:val="24"/>
        </w:rPr>
        <w:t>revision;</w:t>
      </w:r>
      <w:proofErr w:type="gramEnd"/>
      <w:r w:rsidRPr="00173FBB">
        <w:rPr>
          <w:color w:val="333333"/>
          <w:szCs w:val="24"/>
        </w:rPr>
        <w:t xml:space="preserve">  </w:t>
      </w:r>
    </w:p>
    <w:p w14:paraId="1A39C35E" w14:textId="77777777" w:rsidR="003D01F6" w:rsidRDefault="003D01F6" w:rsidP="00173FBB">
      <w:pPr>
        <w:ind w:left="360"/>
        <w:rPr>
          <w:b/>
          <w:color w:val="333333"/>
          <w:szCs w:val="24"/>
        </w:rPr>
      </w:pPr>
    </w:p>
    <w:p w14:paraId="1F6659D5" w14:textId="20AFFAEB" w:rsidR="00173FBB" w:rsidRPr="00173FBB" w:rsidRDefault="00173FBB" w:rsidP="00173FBB">
      <w:pPr>
        <w:ind w:left="360"/>
        <w:rPr>
          <w:color w:val="333333"/>
          <w:szCs w:val="24"/>
        </w:rPr>
      </w:pPr>
      <w:r w:rsidRPr="00173FBB">
        <w:rPr>
          <w:b/>
          <w:color w:val="333333"/>
          <w:szCs w:val="24"/>
        </w:rPr>
        <w:t xml:space="preserve">4.  </w:t>
      </w:r>
      <w:bookmarkStart w:id="249" w:name="Bookmark__a_4"/>
      <w:bookmarkEnd w:id="249"/>
      <w:r w:rsidRPr="00173FBB">
        <w:rPr>
          <w:color w:val="333333"/>
          <w:szCs w:val="24"/>
        </w:rPr>
        <w:t xml:space="preserve">Application for a compliance plan </w:t>
      </w:r>
      <w:proofErr w:type="gramStart"/>
      <w:r w:rsidRPr="00173FBB">
        <w:rPr>
          <w:color w:val="333333"/>
          <w:szCs w:val="24"/>
        </w:rPr>
        <w:t>change;</w:t>
      </w:r>
      <w:proofErr w:type="gramEnd"/>
      <w:r w:rsidRPr="00173FBB">
        <w:rPr>
          <w:color w:val="333333"/>
          <w:szCs w:val="24"/>
        </w:rPr>
        <w:t xml:space="preserve">  </w:t>
      </w:r>
    </w:p>
    <w:p w14:paraId="2A6B04BE" w14:textId="77777777" w:rsidR="003D01F6" w:rsidRDefault="003D01F6" w:rsidP="00173FBB">
      <w:pPr>
        <w:ind w:left="360"/>
        <w:rPr>
          <w:b/>
          <w:color w:val="333333"/>
          <w:szCs w:val="24"/>
        </w:rPr>
      </w:pPr>
    </w:p>
    <w:p w14:paraId="34910D55" w14:textId="3508B741" w:rsidR="00173FBB" w:rsidRPr="00173FBB" w:rsidRDefault="00173FBB" w:rsidP="00173FBB">
      <w:pPr>
        <w:ind w:left="360"/>
        <w:rPr>
          <w:color w:val="333333"/>
          <w:szCs w:val="24"/>
        </w:rPr>
      </w:pPr>
      <w:r w:rsidRPr="00173FBB">
        <w:rPr>
          <w:b/>
          <w:color w:val="333333"/>
          <w:szCs w:val="24"/>
        </w:rPr>
        <w:t xml:space="preserve">5.  </w:t>
      </w:r>
      <w:bookmarkStart w:id="250" w:name="Bookmark__a_5"/>
      <w:bookmarkEnd w:id="250"/>
      <w:r w:rsidRPr="00173FBB">
        <w:rPr>
          <w:color w:val="333333"/>
          <w:szCs w:val="24"/>
        </w:rPr>
        <w:t xml:space="preserve">Registration of one or more sources under a general </w:t>
      </w:r>
      <w:proofErr w:type="gramStart"/>
      <w:r w:rsidRPr="00173FBB">
        <w:rPr>
          <w:color w:val="333333"/>
          <w:szCs w:val="24"/>
        </w:rPr>
        <w:t>permit;</w:t>
      </w:r>
      <w:proofErr w:type="gramEnd"/>
      <w:r w:rsidRPr="00173FBB">
        <w:rPr>
          <w:color w:val="333333"/>
          <w:szCs w:val="24"/>
        </w:rPr>
        <w:t xml:space="preserve">  </w:t>
      </w:r>
    </w:p>
    <w:p w14:paraId="64BBFBF5" w14:textId="77777777" w:rsidR="003D01F6" w:rsidRDefault="003D01F6" w:rsidP="00173FBB">
      <w:pPr>
        <w:ind w:left="360"/>
        <w:rPr>
          <w:b/>
          <w:color w:val="333333"/>
          <w:szCs w:val="24"/>
        </w:rPr>
      </w:pPr>
    </w:p>
    <w:p w14:paraId="3BB93E43" w14:textId="66A1B57A" w:rsidR="00173FBB" w:rsidRPr="00173FBB" w:rsidRDefault="00173FBB" w:rsidP="00173FBB">
      <w:pPr>
        <w:ind w:left="360"/>
        <w:rPr>
          <w:color w:val="333333"/>
          <w:szCs w:val="24"/>
        </w:rPr>
      </w:pPr>
      <w:r w:rsidRPr="00173FBB">
        <w:rPr>
          <w:b/>
          <w:color w:val="333333"/>
          <w:szCs w:val="24"/>
        </w:rPr>
        <w:t xml:space="preserve">6.  </w:t>
      </w:r>
      <w:bookmarkStart w:id="251" w:name="Bookmark__a_6"/>
      <w:bookmarkEnd w:id="251"/>
      <w:r w:rsidRPr="00173FBB">
        <w:rPr>
          <w:color w:val="333333"/>
          <w:szCs w:val="24"/>
        </w:rPr>
        <w:t xml:space="preserve">Registration of one of more used oil space </w:t>
      </w:r>
      <w:proofErr w:type="gramStart"/>
      <w:r w:rsidRPr="00173FBB">
        <w:rPr>
          <w:color w:val="333333"/>
          <w:szCs w:val="24"/>
        </w:rPr>
        <w:t>heaters;</w:t>
      </w:r>
      <w:proofErr w:type="gramEnd"/>
      <w:r w:rsidRPr="00173FBB">
        <w:rPr>
          <w:color w:val="333333"/>
          <w:szCs w:val="24"/>
        </w:rPr>
        <w:t xml:space="preserve">  </w:t>
      </w:r>
    </w:p>
    <w:p w14:paraId="01B116E1" w14:textId="77777777" w:rsidR="003D01F6" w:rsidRDefault="003D01F6" w:rsidP="003C5F28">
      <w:pPr>
        <w:ind w:left="360"/>
        <w:rPr>
          <w:b/>
          <w:color w:val="333333"/>
          <w:szCs w:val="24"/>
        </w:rPr>
      </w:pPr>
    </w:p>
    <w:p w14:paraId="6690ABC3" w14:textId="1ABDE2C3" w:rsidR="003C5F28" w:rsidRDefault="00173FBB" w:rsidP="003C5F28">
      <w:pPr>
        <w:ind w:left="360"/>
        <w:rPr>
          <w:color w:val="333333"/>
          <w:szCs w:val="24"/>
        </w:rPr>
      </w:pPr>
      <w:r w:rsidRPr="00173FBB">
        <w:rPr>
          <w:b/>
          <w:color w:val="333333"/>
          <w:szCs w:val="24"/>
        </w:rPr>
        <w:t xml:space="preserve">7.  </w:t>
      </w:r>
      <w:bookmarkStart w:id="252" w:name="Bookmark__a_7"/>
      <w:bookmarkEnd w:id="252"/>
      <w:r w:rsidRPr="00173FBB">
        <w:rPr>
          <w:color w:val="333333"/>
          <w:szCs w:val="24"/>
        </w:rPr>
        <w:t xml:space="preserve">Notice of a seven-day-notice </w:t>
      </w:r>
      <w:proofErr w:type="gramStart"/>
      <w:r w:rsidRPr="00173FBB">
        <w:rPr>
          <w:color w:val="333333"/>
          <w:szCs w:val="24"/>
        </w:rPr>
        <w:t>change;</w:t>
      </w:r>
      <w:proofErr w:type="gramEnd"/>
      <w:r w:rsidRPr="00173FBB">
        <w:rPr>
          <w:color w:val="333333"/>
          <w:szCs w:val="24"/>
        </w:rPr>
        <w:t xml:space="preserve">  </w:t>
      </w:r>
    </w:p>
    <w:p w14:paraId="59B4B94F" w14:textId="77777777" w:rsidR="003D01F6" w:rsidRDefault="003D01F6" w:rsidP="003C5F28">
      <w:pPr>
        <w:ind w:left="360"/>
        <w:rPr>
          <w:b/>
          <w:color w:val="333333"/>
          <w:szCs w:val="24"/>
        </w:rPr>
      </w:pPr>
    </w:p>
    <w:p w14:paraId="3E609BD2" w14:textId="01C76685" w:rsidR="00173FBB" w:rsidRPr="00173FBB" w:rsidRDefault="00173FBB" w:rsidP="003C5F28">
      <w:pPr>
        <w:ind w:left="360"/>
        <w:rPr>
          <w:color w:val="333333"/>
          <w:szCs w:val="24"/>
        </w:rPr>
      </w:pPr>
      <w:r w:rsidRPr="00173FBB">
        <w:rPr>
          <w:b/>
          <w:color w:val="333333"/>
          <w:szCs w:val="24"/>
        </w:rPr>
        <w:t xml:space="preserve">8.  </w:t>
      </w:r>
      <w:bookmarkStart w:id="253" w:name="Bookmark__a_8"/>
      <w:bookmarkEnd w:id="253"/>
      <w:r w:rsidRPr="00173FBB">
        <w:rPr>
          <w:color w:val="333333"/>
          <w:szCs w:val="24"/>
        </w:rPr>
        <w:t xml:space="preserve">Notice of an amendment to a preconstruction permit and operating </w:t>
      </w:r>
      <w:proofErr w:type="gramStart"/>
      <w:r w:rsidRPr="00173FBB">
        <w:rPr>
          <w:color w:val="333333"/>
          <w:szCs w:val="24"/>
        </w:rPr>
        <w:t>certificate;</w:t>
      </w:r>
      <w:proofErr w:type="gramEnd"/>
      <w:r w:rsidRPr="00173FBB">
        <w:rPr>
          <w:color w:val="333333"/>
          <w:szCs w:val="24"/>
        </w:rPr>
        <w:t xml:space="preserve">  </w:t>
      </w:r>
    </w:p>
    <w:p w14:paraId="025144AB" w14:textId="77777777" w:rsidR="003D01F6" w:rsidRDefault="003D01F6" w:rsidP="00173FBB">
      <w:pPr>
        <w:ind w:left="360"/>
        <w:rPr>
          <w:b/>
          <w:color w:val="333333"/>
          <w:szCs w:val="24"/>
        </w:rPr>
      </w:pPr>
    </w:p>
    <w:p w14:paraId="1B468AF4" w14:textId="0535F6FF" w:rsidR="00173FBB" w:rsidRPr="00173FBB" w:rsidRDefault="00173FBB" w:rsidP="00173FBB">
      <w:pPr>
        <w:ind w:left="360"/>
        <w:rPr>
          <w:color w:val="333333"/>
          <w:szCs w:val="24"/>
        </w:rPr>
      </w:pPr>
      <w:r w:rsidRPr="00173FBB">
        <w:rPr>
          <w:b/>
          <w:color w:val="333333"/>
          <w:szCs w:val="24"/>
        </w:rPr>
        <w:t xml:space="preserve">9.  </w:t>
      </w:r>
      <w:bookmarkStart w:id="254" w:name="Bookmark__a_9"/>
      <w:bookmarkEnd w:id="254"/>
      <w:r w:rsidRPr="00173FBB">
        <w:rPr>
          <w:color w:val="333333"/>
          <w:szCs w:val="24"/>
        </w:rPr>
        <w:t xml:space="preserve">Notice of an amendment to a preconstruction permit and operating certificate for an environmental improvement pilot </w:t>
      </w:r>
      <w:proofErr w:type="gramStart"/>
      <w:r w:rsidRPr="00173FBB">
        <w:rPr>
          <w:color w:val="333333"/>
          <w:szCs w:val="24"/>
        </w:rPr>
        <w:t>test;</w:t>
      </w:r>
      <w:proofErr w:type="gramEnd"/>
      <w:r w:rsidRPr="00173FBB">
        <w:rPr>
          <w:color w:val="333333"/>
          <w:szCs w:val="24"/>
        </w:rPr>
        <w:t xml:space="preserve">  </w:t>
      </w:r>
    </w:p>
    <w:p w14:paraId="37DF8DAD" w14:textId="77777777" w:rsidR="003D01F6" w:rsidRDefault="003D01F6" w:rsidP="00173FBB">
      <w:pPr>
        <w:ind w:left="360"/>
        <w:rPr>
          <w:b/>
          <w:color w:val="333333"/>
          <w:szCs w:val="24"/>
        </w:rPr>
      </w:pPr>
    </w:p>
    <w:p w14:paraId="7C4D66F0" w14:textId="02C41829" w:rsidR="00173FBB" w:rsidRPr="00173FBB" w:rsidRDefault="00173FBB" w:rsidP="00173FBB">
      <w:pPr>
        <w:ind w:left="360"/>
        <w:rPr>
          <w:color w:val="333333"/>
          <w:szCs w:val="24"/>
        </w:rPr>
      </w:pPr>
      <w:r w:rsidRPr="00173FBB">
        <w:rPr>
          <w:b/>
          <w:color w:val="333333"/>
          <w:szCs w:val="24"/>
        </w:rPr>
        <w:t xml:space="preserve">10.  </w:t>
      </w:r>
      <w:bookmarkStart w:id="255" w:name="Bookmark__a_10"/>
      <w:bookmarkEnd w:id="255"/>
      <w:r w:rsidRPr="00173FBB">
        <w:rPr>
          <w:color w:val="333333"/>
          <w:szCs w:val="24"/>
        </w:rPr>
        <w:t xml:space="preserve">Notice of an amendment to a </w:t>
      </w:r>
      <w:proofErr w:type="gramStart"/>
      <w:r w:rsidRPr="00173FBB">
        <w:rPr>
          <w:color w:val="333333"/>
          <w:szCs w:val="24"/>
        </w:rPr>
        <w:t>registration;</w:t>
      </w:r>
      <w:proofErr w:type="gramEnd"/>
      <w:r w:rsidRPr="00173FBB">
        <w:rPr>
          <w:color w:val="333333"/>
          <w:szCs w:val="24"/>
        </w:rPr>
        <w:t xml:space="preserve">  </w:t>
      </w:r>
    </w:p>
    <w:p w14:paraId="555F70B1" w14:textId="77777777" w:rsidR="003D01F6" w:rsidRDefault="003D01F6" w:rsidP="00173FBB">
      <w:pPr>
        <w:ind w:left="360"/>
        <w:rPr>
          <w:b/>
          <w:color w:val="333333"/>
          <w:szCs w:val="24"/>
        </w:rPr>
      </w:pPr>
    </w:p>
    <w:p w14:paraId="4072FD26" w14:textId="164AF9D7" w:rsidR="00173FBB" w:rsidRPr="00173FBB" w:rsidRDefault="00173FBB" w:rsidP="00173FBB">
      <w:pPr>
        <w:ind w:left="360"/>
        <w:rPr>
          <w:color w:val="333333"/>
          <w:szCs w:val="24"/>
        </w:rPr>
      </w:pPr>
      <w:r w:rsidRPr="00173FBB">
        <w:rPr>
          <w:b/>
          <w:color w:val="333333"/>
          <w:szCs w:val="24"/>
        </w:rPr>
        <w:t xml:space="preserve">11.  </w:t>
      </w:r>
      <w:bookmarkStart w:id="256" w:name="Bookmark__a_11"/>
      <w:bookmarkEnd w:id="256"/>
      <w:r w:rsidRPr="00173FBB">
        <w:rPr>
          <w:color w:val="333333"/>
          <w:szCs w:val="24"/>
        </w:rPr>
        <w:t xml:space="preserve">Renewal of an operating certificate; and  </w:t>
      </w:r>
    </w:p>
    <w:p w14:paraId="5D53515A" w14:textId="77777777" w:rsidR="003D01F6" w:rsidRDefault="003D01F6" w:rsidP="00173FBB">
      <w:pPr>
        <w:ind w:left="360"/>
        <w:rPr>
          <w:b/>
          <w:color w:val="333333"/>
          <w:szCs w:val="24"/>
        </w:rPr>
      </w:pPr>
    </w:p>
    <w:p w14:paraId="16666D4E" w14:textId="497309FF" w:rsidR="00173FBB" w:rsidRPr="00173FBB" w:rsidRDefault="00173FBB" w:rsidP="00173FBB">
      <w:pPr>
        <w:ind w:left="360"/>
        <w:rPr>
          <w:color w:val="333333"/>
          <w:szCs w:val="24"/>
        </w:rPr>
      </w:pPr>
      <w:r w:rsidRPr="00173FBB">
        <w:rPr>
          <w:b/>
          <w:color w:val="333333"/>
          <w:szCs w:val="24"/>
        </w:rPr>
        <w:t xml:space="preserve">12.  </w:t>
      </w:r>
      <w:bookmarkStart w:id="257" w:name="Bookmark__a_12"/>
      <w:bookmarkEnd w:id="257"/>
      <w:r w:rsidRPr="00173FBB">
        <w:rPr>
          <w:color w:val="333333"/>
          <w:szCs w:val="24"/>
        </w:rPr>
        <w:t xml:space="preserve">Renewal of a registration.  </w:t>
      </w:r>
    </w:p>
    <w:p w14:paraId="7022CA6C" w14:textId="77777777" w:rsidR="003C5F28" w:rsidRDefault="003C5F28" w:rsidP="003C5F28">
      <w:pPr>
        <w:rPr>
          <w:b/>
          <w:color w:val="333333"/>
          <w:szCs w:val="24"/>
        </w:rPr>
      </w:pPr>
    </w:p>
    <w:p w14:paraId="727BFC49" w14:textId="7BAB27CC" w:rsidR="00173FBB" w:rsidRPr="00173FBB" w:rsidRDefault="00173FBB" w:rsidP="003C5F28">
      <w:pPr>
        <w:rPr>
          <w:color w:val="333333"/>
          <w:szCs w:val="24"/>
        </w:rPr>
      </w:pPr>
      <w:r w:rsidRPr="00173FBB">
        <w:rPr>
          <w:b/>
          <w:color w:val="333333"/>
          <w:szCs w:val="24"/>
        </w:rPr>
        <w:t xml:space="preserve">(b)  </w:t>
      </w:r>
      <w:bookmarkStart w:id="258" w:name="Bookmark__b_4"/>
      <w:bookmarkEnd w:id="258"/>
      <w:r w:rsidRPr="00173FBB">
        <w:rPr>
          <w:color w:val="333333"/>
          <w:szCs w:val="24"/>
        </w:rPr>
        <w:t xml:space="preserve">The actions listed at (a)1 through 12 above shall be submitted in accordance with (c) below on forms obtained from the Department. These forms, and information about these actions, may be obtained in the following ways:  </w:t>
      </w:r>
    </w:p>
    <w:p w14:paraId="1942FBAE" w14:textId="77777777" w:rsidR="003D01F6" w:rsidRDefault="003D01F6" w:rsidP="003C5F28">
      <w:pPr>
        <w:rPr>
          <w:b/>
          <w:color w:val="333333"/>
          <w:szCs w:val="24"/>
        </w:rPr>
      </w:pPr>
    </w:p>
    <w:p w14:paraId="198A6A24" w14:textId="6064E21A" w:rsidR="00173FBB" w:rsidRPr="00173FBB" w:rsidRDefault="00173FBB" w:rsidP="003D01F6">
      <w:pPr>
        <w:ind w:left="360"/>
        <w:rPr>
          <w:color w:val="333333"/>
          <w:szCs w:val="24"/>
        </w:rPr>
      </w:pPr>
      <w:r w:rsidRPr="00173FBB">
        <w:rPr>
          <w:b/>
          <w:color w:val="333333"/>
          <w:szCs w:val="24"/>
        </w:rPr>
        <w:t xml:space="preserve">1.  </w:t>
      </w:r>
      <w:bookmarkStart w:id="259" w:name="Bookmark__b_1_0"/>
      <w:bookmarkEnd w:id="259"/>
      <w:r w:rsidRPr="00173FBB">
        <w:rPr>
          <w:color w:val="333333"/>
          <w:szCs w:val="24"/>
        </w:rPr>
        <w:t xml:space="preserve">In paper form, by contacting the Department at:   </w:t>
      </w:r>
    </w:p>
    <w:p w14:paraId="6E16B706" w14:textId="77777777" w:rsidR="00173FBB" w:rsidRPr="00173FBB" w:rsidRDefault="00173FBB" w:rsidP="003D01F6">
      <w:pPr>
        <w:ind w:left="720"/>
        <w:rPr>
          <w:color w:val="333333"/>
          <w:szCs w:val="24"/>
        </w:rPr>
      </w:pPr>
      <w:r w:rsidRPr="00173FBB">
        <w:rPr>
          <w:color w:val="333333"/>
          <w:szCs w:val="24"/>
        </w:rPr>
        <w:t xml:space="preserve">Department of Environmental Protection  </w:t>
      </w:r>
    </w:p>
    <w:p w14:paraId="78785A1C" w14:textId="39BDFBD5" w:rsidR="00173FBB" w:rsidRPr="00173FBB" w:rsidRDefault="00173FBB" w:rsidP="003D01F6">
      <w:pPr>
        <w:ind w:left="720"/>
        <w:rPr>
          <w:color w:val="333333"/>
          <w:szCs w:val="24"/>
        </w:rPr>
      </w:pPr>
      <w:r w:rsidRPr="00173FBB">
        <w:rPr>
          <w:color w:val="333333"/>
          <w:szCs w:val="24"/>
        </w:rPr>
        <w:t xml:space="preserve">Air Quality Regulation and Planning  </w:t>
      </w:r>
    </w:p>
    <w:p w14:paraId="3C25EAF8" w14:textId="4872E801" w:rsidR="00173FBB" w:rsidRPr="00173FBB" w:rsidRDefault="00173FBB" w:rsidP="003D01F6">
      <w:pPr>
        <w:ind w:left="720"/>
        <w:rPr>
          <w:color w:val="333333"/>
          <w:szCs w:val="24"/>
        </w:rPr>
      </w:pPr>
      <w:r w:rsidRPr="00173FBB">
        <w:rPr>
          <w:color w:val="333333"/>
          <w:szCs w:val="24"/>
        </w:rPr>
        <w:t xml:space="preserve">Bureau of Stationary Sources  </w:t>
      </w:r>
    </w:p>
    <w:p w14:paraId="15B3FD3E" w14:textId="7B3B4F18" w:rsidR="00173FBB" w:rsidRPr="00173FBB" w:rsidRDefault="00173FBB" w:rsidP="003D01F6">
      <w:pPr>
        <w:ind w:left="720"/>
        <w:rPr>
          <w:color w:val="333333"/>
          <w:szCs w:val="24"/>
        </w:rPr>
      </w:pPr>
      <w:r w:rsidRPr="00173FBB">
        <w:rPr>
          <w:color w:val="333333"/>
          <w:szCs w:val="24"/>
        </w:rPr>
        <w:t xml:space="preserve">Preconstruction Permits Section  </w:t>
      </w:r>
    </w:p>
    <w:p w14:paraId="35070280" w14:textId="2D5638AA" w:rsidR="00173FBB" w:rsidRPr="00173FBB" w:rsidRDefault="00173FBB" w:rsidP="003D01F6">
      <w:pPr>
        <w:ind w:left="720"/>
        <w:rPr>
          <w:color w:val="333333"/>
          <w:szCs w:val="24"/>
        </w:rPr>
      </w:pPr>
      <w:r w:rsidRPr="00173FBB">
        <w:rPr>
          <w:color w:val="333333"/>
          <w:szCs w:val="24"/>
        </w:rPr>
        <w:t xml:space="preserve">401 East State Street  </w:t>
      </w:r>
    </w:p>
    <w:p w14:paraId="68F7AD35" w14:textId="5FC8AFCB" w:rsidR="00173FBB" w:rsidRPr="00173FBB" w:rsidRDefault="00173FBB" w:rsidP="003D01F6">
      <w:pPr>
        <w:ind w:left="720"/>
        <w:rPr>
          <w:color w:val="333333"/>
          <w:szCs w:val="24"/>
        </w:rPr>
      </w:pPr>
      <w:r w:rsidRPr="00173FBB">
        <w:rPr>
          <w:color w:val="333333"/>
          <w:szCs w:val="24"/>
        </w:rPr>
        <w:t xml:space="preserve">Mail Code 401-02  </w:t>
      </w:r>
    </w:p>
    <w:p w14:paraId="00BCB9C0" w14:textId="310CD703" w:rsidR="00173FBB" w:rsidRPr="00173FBB" w:rsidRDefault="00173FBB" w:rsidP="003D01F6">
      <w:pPr>
        <w:ind w:left="720"/>
        <w:rPr>
          <w:color w:val="333333"/>
          <w:szCs w:val="24"/>
        </w:rPr>
      </w:pPr>
      <w:r w:rsidRPr="00173FBB">
        <w:rPr>
          <w:color w:val="333333"/>
          <w:szCs w:val="24"/>
        </w:rPr>
        <w:t xml:space="preserve">PO Box 420  </w:t>
      </w:r>
    </w:p>
    <w:p w14:paraId="632EB903" w14:textId="54A166E1" w:rsidR="00173FBB" w:rsidRPr="00173FBB" w:rsidRDefault="00173FBB" w:rsidP="003D01F6">
      <w:pPr>
        <w:ind w:left="720"/>
        <w:rPr>
          <w:color w:val="333333"/>
          <w:szCs w:val="24"/>
        </w:rPr>
      </w:pPr>
      <w:r w:rsidRPr="00173FBB">
        <w:rPr>
          <w:color w:val="333333"/>
          <w:szCs w:val="24"/>
        </w:rPr>
        <w:t xml:space="preserve">Trenton, New Jersey 08625-0420  </w:t>
      </w:r>
    </w:p>
    <w:p w14:paraId="127CA620" w14:textId="4EF4A8F1" w:rsidR="00173FBB" w:rsidRPr="00173FBB" w:rsidRDefault="00173FBB" w:rsidP="003D01F6">
      <w:pPr>
        <w:ind w:left="720"/>
        <w:rPr>
          <w:color w:val="333333"/>
          <w:szCs w:val="24"/>
        </w:rPr>
      </w:pPr>
      <w:r w:rsidRPr="00173FBB">
        <w:rPr>
          <w:color w:val="333333"/>
          <w:szCs w:val="24"/>
        </w:rPr>
        <w:t xml:space="preserve">Telephone: (609) 292-6716 or 1-800-441-0065  </w:t>
      </w:r>
    </w:p>
    <w:p w14:paraId="52FDC622" w14:textId="1B021246" w:rsidR="00173FBB" w:rsidRPr="00173FBB" w:rsidRDefault="00173FBB" w:rsidP="003D01F6">
      <w:pPr>
        <w:ind w:left="720"/>
        <w:rPr>
          <w:color w:val="333333"/>
          <w:szCs w:val="24"/>
        </w:rPr>
      </w:pPr>
      <w:r w:rsidRPr="00173FBB">
        <w:rPr>
          <w:color w:val="333333"/>
          <w:szCs w:val="24"/>
        </w:rPr>
        <w:t xml:space="preserve">Website: </w:t>
      </w:r>
      <w:hyperlink r:id="rId113" w:history="1">
        <w:r w:rsidRPr="00173FBB">
          <w:rPr>
            <w:rStyle w:val="Hyperlink"/>
            <w:i/>
            <w:szCs w:val="24"/>
          </w:rPr>
          <w:t>http://www.nj.gov/dep/aqpp</w:t>
        </w:r>
      </w:hyperlink>
      <w:r w:rsidRPr="00173FBB">
        <w:rPr>
          <w:color w:val="333333"/>
          <w:szCs w:val="24"/>
        </w:rPr>
        <w:t>; or</w:t>
      </w:r>
    </w:p>
    <w:p w14:paraId="10DF22D7" w14:textId="77777777" w:rsidR="003D01F6" w:rsidRDefault="003D01F6" w:rsidP="003C5F28">
      <w:pPr>
        <w:rPr>
          <w:b/>
          <w:color w:val="333333"/>
          <w:szCs w:val="24"/>
        </w:rPr>
      </w:pPr>
    </w:p>
    <w:p w14:paraId="6CA6DC24" w14:textId="3983D069" w:rsidR="00173FBB" w:rsidRPr="00173FBB" w:rsidRDefault="00173FBB" w:rsidP="003D01F6">
      <w:pPr>
        <w:ind w:left="360"/>
        <w:rPr>
          <w:color w:val="333333"/>
          <w:szCs w:val="24"/>
        </w:rPr>
      </w:pPr>
      <w:r w:rsidRPr="00173FBB">
        <w:rPr>
          <w:b/>
          <w:color w:val="333333"/>
          <w:szCs w:val="24"/>
        </w:rPr>
        <w:t xml:space="preserve">2.  </w:t>
      </w:r>
      <w:bookmarkStart w:id="260" w:name="Bookmark__b_2_0"/>
      <w:bookmarkEnd w:id="260"/>
      <w:r w:rsidRPr="00173FBB">
        <w:rPr>
          <w:color w:val="333333"/>
          <w:szCs w:val="24"/>
        </w:rPr>
        <w:t xml:space="preserve">In electronic form, through the Department's Remote AIMS Data Input User System (RADIUS) or Electronic New Jersey Environmental Management System (e-NJEMS), which can be accessed through the Department's website at the address in (b)1 above.  </w:t>
      </w:r>
    </w:p>
    <w:p w14:paraId="37B7635F" w14:textId="77777777" w:rsidR="003C5F28" w:rsidRDefault="003C5F28" w:rsidP="003C5F28">
      <w:pPr>
        <w:rPr>
          <w:b/>
          <w:color w:val="333333"/>
          <w:szCs w:val="24"/>
        </w:rPr>
      </w:pPr>
    </w:p>
    <w:p w14:paraId="58585074" w14:textId="01BC8142" w:rsidR="00173FBB" w:rsidRPr="00173FBB" w:rsidRDefault="00173FBB" w:rsidP="003C5F28">
      <w:pPr>
        <w:rPr>
          <w:color w:val="333333"/>
          <w:szCs w:val="24"/>
        </w:rPr>
      </w:pPr>
      <w:r w:rsidRPr="00173FBB">
        <w:rPr>
          <w:b/>
          <w:color w:val="333333"/>
          <w:szCs w:val="24"/>
        </w:rPr>
        <w:t xml:space="preserve">(c)  </w:t>
      </w:r>
      <w:bookmarkStart w:id="261" w:name="Bookmark__c_23"/>
      <w:bookmarkEnd w:id="261"/>
      <w:r w:rsidRPr="00173FBB">
        <w:rPr>
          <w:color w:val="333333"/>
          <w:szCs w:val="24"/>
        </w:rPr>
        <w:t xml:space="preserve">A completed electronic or paper application form, registration form, notice or renewal application stub and renewal fee payment shall be submitted as follows:  </w:t>
      </w:r>
    </w:p>
    <w:p w14:paraId="11AA373B" w14:textId="77777777" w:rsidR="003D01F6" w:rsidRDefault="003D01F6" w:rsidP="003C5F28">
      <w:pPr>
        <w:rPr>
          <w:b/>
          <w:color w:val="333333"/>
          <w:szCs w:val="24"/>
        </w:rPr>
      </w:pPr>
    </w:p>
    <w:p w14:paraId="4F136A40" w14:textId="4BF50413" w:rsidR="00173FBB" w:rsidRPr="00173FBB" w:rsidRDefault="00173FBB" w:rsidP="003D01F6">
      <w:pPr>
        <w:ind w:left="360"/>
        <w:rPr>
          <w:color w:val="333333"/>
          <w:szCs w:val="24"/>
        </w:rPr>
      </w:pPr>
      <w:r w:rsidRPr="00173FBB">
        <w:rPr>
          <w:b/>
          <w:color w:val="333333"/>
          <w:szCs w:val="24"/>
        </w:rPr>
        <w:t xml:space="preserve">1.  </w:t>
      </w:r>
      <w:bookmarkStart w:id="262" w:name="Bookmark__c_1_0"/>
      <w:bookmarkEnd w:id="262"/>
      <w:r w:rsidRPr="00173FBB">
        <w:rPr>
          <w:color w:val="333333"/>
          <w:szCs w:val="24"/>
        </w:rPr>
        <w:t xml:space="preserve">Prior to January 1, 2008, a completed application form or notice shall be submitted to the Department on paper in accordance with (c)6 below, electronically other than via the Internet in accordance with (c)6 below, or electronically via the Internet, if available, in accordance with (c)7 below.  </w:t>
      </w:r>
    </w:p>
    <w:p w14:paraId="354C3E00" w14:textId="77777777" w:rsidR="003D01F6" w:rsidRDefault="003D01F6" w:rsidP="003D01F6">
      <w:pPr>
        <w:ind w:left="360"/>
        <w:rPr>
          <w:b/>
          <w:color w:val="333333"/>
          <w:szCs w:val="24"/>
        </w:rPr>
      </w:pPr>
    </w:p>
    <w:p w14:paraId="36DFF99C" w14:textId="4A157C3E" w:rsidR="00173FBB" w:rsidRPr="00173FBB" w:rsidRDefault="00173FBB" w:rsidP="003D01F6">
      <w:pPr>
        <w:ind w:left="360"/>
        <w:rPr>
          <w:color w:val="333333"/>
          <w:szCs w:val="24"/>
        </w:rPr>
      </w:pPr>
      <w:r w:rsidRPr="00173FBB">
        <w:rPr>
          <w:b/>
          <w:color w:val="333333"/>
          <w:szCs w:val="24"/>
        </w:rPr>
        <w:t xml:space="preserve">2.  </w:t>
      </w:r>
      <w:bookmarkStart w:id="263" w:name="Bookmark__c_2_0"/>
      <w:bookmarkEnd w:id="263"/>
      <w:r w:rsidRPr="00173FBB">
        <w:rPr>
          <w:color w:val="333333"/>
          <w:szCs w:val="24"/>
        </w:rPr>
        <w:t xml:space="preserve">On or after January 1, 2008, a completed application form or notice shall be submitted to the Department electronically other than via the Internet in accordance with (c)6 below, or electronically via the Internet, if available, in accordance with (c)7 below.  </w:t>
      </w:r>
    </w:p>
    <w:p w14:paraId="3ACD76FF" w14:textId="77777777" w:rsidR="003D01F6" w:rsidRDefault="003D01F6" w:rsidP="003D01F6">
      <w:pPr>
        <w:ind w:left="360"/>
        <w:rPr>
          <w:b/>
          <w:color w:val="333333"/>
          <w:szCs w:val="24"/>
        </w:rPr>
      </w:pPr>
    </w:p>
    <w:p w14:paraId="49779FC7" w14:textId="48F359EB" w:rsidR="00173FBB" w:rsidRPr="00173FBB" w:rsidRDefault="00173FBB" w:rsidP="003D01F6">
      <w:pPr>
        <w:ind w:left="360"/>
        <w:rPr>
          <w:color w:val="333333"/>
          <w:szCs w:val="24"/>
        </w:rPr>
      </w:pPr>
      <w:r w:rsidRPr="00173FBB">
        <w:rPr>
          <w:b/>
          <w:color w:val="333333"/>
          <w:szCs w:val="24"/>
        </w:rPr>
        <w:t xml:space="preserve">3.  </w:t>
      </w:r>
      <w:bookmarkStart w:id="264" w:name="Bookmark__c_3_0"/>
      <w:bookmarkEnd w:id="264"/>
      <w:r w:rsidRPr="00173FBB">
        <w:rPr>
          <w:color w:val="333333"/>
          <w:szCs w:val="24"/>
        </w:rPr>
        <w:t xml:space="preserve">Prior to January 1, 2010, a completed registration form shall be submitted to the Department on paper in accordance with (c)6 below, electronically other than via the Internet </w:t>
      </w:r>
      <w:r w:rsidRPr="00173FBB">
        <w:rPr>
          <w:color w:val="333333"/>
          <w:szCs w:val="24"/>
        </w:rPr>
        <w:lastRenderedPageBreak/>
        <w:t xml:space="preserve">in accordance with (c)6 below, or electronically via the Internet, if available, in accordance with (c)7 below.  </w:t>
      </w:r>
    </w:p>
    <w:p w14:paraId="4321A9E4" w14:textId="77777777" w:rsidR="00C9196E" w:rsidRDefault="00C9196E" w:rsidP="003C5F28">
      <w:pPr>
        <w:rPr>
          <w:b/>
          <w:color w:val="333333"/>
          <w:szCs w:val="24"/>
        </w:rPr>
      </w:pPr>
    </w:p>
    <w:p w14:paraId="0D39616C" w14:textId="564F8156" w:rsidR="00173FBB" w:rsidRPr="00173FBB" w:rsidRDefault="00173FBB" w:rsidP="00C9196E">
      <w:pPr>
        <w:ind w:left="360"/>
        <w:rPr>
          <w:color w:val="333333"/>
          <w:szCs w:val="24"/>
        </w:rPr>
      </w:pPr>
      <w:r w:rsidRPr="00173FBB">
        <w:rPr>
          <w:b/>
          <w:color w:val="333333"/>
          <w:szCs w:val="24"/>
        </w:rPr>
        <w:t xml:space="preserve">4.  </w:t>
      </w:r>
      <w:bookmarkStart w:id="265" w:name="Bookmark__c_4_0"/>
      <w:bookmarkEnd w:id="265"/>
      <w:r w:rsidRPr="00173FBB">
        <w:rPr>
          <w:color w:val="333333"/>
          <w:szCs w:val="24"/>
        </w:rPr>
        <w:t xml:space="preserve">On or after January 1, 2010, a completed registration form shall be submitted to the Department electronically via the Internet, if available, in accordance with (c)7 below.  </w:t>
      </w:r>
    </w:p>
    <w:p w14:paraId="1CAC4F4B" w14:textId="77777777" w:rsidR="00C9196E" w:rsidRDefault="00C9196E" w:rsidP="00C9196E">
      <w:pPr>
        <w:ind w:left="360"/>
        <w:rPr>
          <w:b/>
          <w:color w:val="333333"/>
          <w:szCs w:val="24"/>
        </w:rPr>
      </w:pPr>
    </w:p>
    <w:p w14:paraId="6D5B34B0" w14:textId="7D7F6E02" w:rsidR="00173FBB" w:rsidRPr="00173FBB" w:rsidRDefault="00173FBB" w:rsidP="00C9196E">
      <w:pPr>
        <w:ind w:left="360"/>
        <w:rPr>
          <w:color w:val="333333"/>
          <w:szCs w:val="24"/>
        </w:rPr>
      </w:pPr>
      <w:r w:rsidRPr="00173FBB">
        <w:rPr>
          <w:b/>
          <w:color w:val="333333"/>
          <w:szCs w:val="24"/>
        </w:rPr>
        <w:t xml:space="preserve">5.  </w:t>
      </w:r>
      <w:bookmarkStart w:id="266" w:name="Bookmark__c_5_0"/>
      <w:bookmarkEnd w:id="266"/>
      <w:r w:rsidRPr="00173FBB">
        <w:rPr>
          <w:color w:val="333333"/>
          <w:szCs w:val="24"/>
        </w:rPr>
        <w:t xml:space="preserve">A completed renewal application stub and renewal fee payment shall be submitted on paper in accordance with (c)6 below, electronically other than via the Internet in accordance with (c)6 below, or electronically via the Internet in accordance with (c)7 below, and in accordance with all other rules in this subchapter regarding renewals including, but not limited to, </w:t>
      </w:r>
      <w:hyperlink r:id="rId114" w:history="1">
        <w:r w:rsidRPr="00173FBB">
          <w:rPr>
            <w:rStyle w:val="Hyperlink"/>
            <w:i/>
            <w:szCs w:val="24"/>
          </w:rPr>
          <w:t>N.J.A.C. 7:27-8.4(a)</w:t>
        </w:r>
      </w:hyperlink>
      <w:r w:rsidRPr="00173FBB">
        <w:rPr>
          <w:color w:val="333333"/>
          <w:szCs w:val="24"/>
        </w:rPr>
        <w:t xml:space="preserve">, (f) and (n); 8.7(e) and (f); 8.13(b)1 and 2; 8.14(d); and 8.16(a)5.  </w:t>
      </w:r>
    </w:p>
    <w:p w14:paraId="2F730FB4" w14:textId="77777777" w:rsidR="00C9196E" w:rsidRDefault="00C9196E" w:rsidP="00C9196E">
      <w:pPr>
        <w:ind w:left="360"/>
        <w:rPr>
          <w:b/>
          <w:color w:val="333333"/>
          <w:szCs w:val="24"/>
        </w:rPr>
      </w:pPr>
    </w:p>
    <w:p w14:paraId="5F013694" w14:textId="196AC0CC" w:rsidR="00173FBB" w:rsidRPr="00173FBB" w:rsidRDefault="00173FBB" w:rsidP="00C9196E">
      <w:pPr>
        <w:ind w:left="360"/>
        <w:rPr>
          <w:color w:val="333333"/>
          <w:szCs w:val="24"/>
        </w:rPr>
      </w:pPr>
      <w:r w:rsidRPr="00173FBB">
        <w:rPr>
          <w:b/>
          <w:color w:val="333333"/>
          <w:szCs w:val="24"/>
        </w:rPr>
        <w:t xml:space="preserve">6.  </w:t>
      </w:r>
      <w:bookmarkStart w:id="267" w:name="Bookmark__c_6_0"/>
      <w:bookmarkEnd w:id="267"/>
      <w:r w:rsidRPr="00173FBB">
        <w:rPr>
          <w:color w:val="333333"/>
          <w:szCs w:val="24"/>
        </w:rPr>
        <w:t>A submission on paper, or on a removable electronic medium using one of the non-Internet-based electronic methods listed at http://</w:t>
      </w:r>
      <w:hyperlink r:id="rId115" w:history="1">
        <w:r w:rsidRPr="00173FBB">
          <w:rPr>
            <w:rStyle w:val="Hyperlink"/>
            <w:i/>
            <w:szCs w:val="24"/>
          </w:rPr>
          <w:t>www.state.nj.us/dep/aqpp</w:t>
        </w:r>
      </w:hyperlink>
      <w:r w:rsidRPr="00173FBB">
        <w:rPr>
          <w:color w:val="333333"/>
          <w:szCs w:val="24"/>
        </w:rPr>
        <w:t xml:space="preserve">, shall be sent via the postal service, a delivery service, or otherwise delivered, to the address listed on the application form, registration form, renewal application stub or listed in the non-Internet-based electronic method. If a person wishes to document the date upon which a completed application form, registration form, notice or renewal application stub and renewal fee payment is submitted, the person may submit the application form, registration form, notice or renewal application stub and renewal fee payment in a way that will provide documentation of the submittal date, such as by certified mail.  </w:t>
      </w:r>
    </w:p>
    <w:p w14:paraId="424F84E3" w14:textId="77777777" w:rsidR="00C9196E" w:rsidRDefault="00C9196E" w:rsidP="00C9196E">
      <w:pPr>
        <w:ind w:left="360"/>
        <w:rPr>
          <w:b/>
          <w:color w:val="333333"/>
          <w:szCs w:val="24"/>
        </w:rPr>
      </w:pPr>
    </w:p>
    <w:p w14:paraId="4C97A24F" w14:textId="6C2E2BB4" w:rsidR="00173FBB" w:rsidRPr="00173FBB" w:rsidRDefault="00173FBB" w:rsidP="00C9196E">
      <w:pPr>
        <w:ind w:left="360"/>
        <w:rPr>
          <w:color w:val="333333"/>
          <w:szCs w:val="24"/>
        </w:rPr>
      </w:pPr>
      <w:r w:rsidRPr="00173FBB">
        <w:rPr>
          <w:b/>
          <w:color w:val="333333"/>
          <w:szCs w:val="24"/>
        </w:rPr>
        <w:t xml:space="preserve">7.  </w:t>
      </w:r>
      <w:bookmarkStart w:id="268" w:name="Bookmark__c_7_0"/>
      <w:bookmarkEnd w:id="268"/>
      <w:r w:rsidRPr="00173FBB">
        <w:rPr>
          <w:color w:val="333333"/>
          <w:szCs w:val="24"/>
        </w:rPr>
        <w:t>An Internet-based electronic submission shall be through an Internet-based electronic method listed at http://</w:t>
      </w:r>
      <w:hyperlink r:id="rId116" w:history="1">
        <w:r w:rsidRPr="00173FBB">
          <w:rPr>
            <w:rStyle w:val="Hyperlink"/>
            <w:i/>
            <w:szCs w:val="24"/>
          </w:rPr>
          <w:t>www.state.nj.us/dep/aqpp</w:t>
        </w:r>
      </w:hyperlink>
      <w:r w:rsidRPr="00173FBB">
        <w:rPr>
          <w:color w:val="333333"/>
          <w:szCs w:val="24"/>
        </w:rPr>
        <w:t xml:space="preserve">. If a person wishes to document the date of the Internet-based electronic submission, the person may print the appropriate website confirmation screen.  </w:t>
      </w:r>
    </w:p>
    <w:p w14:paraId="75AE67E1" w14:textId="77777777" w:rsidR="003C5F28" w:rsidRDefault="003C5F28" w:rsidP="003C5F28">
      <w:pPr>
        <w:rPr>
          <w:b/>
          <w:color w:val="333333"/>
          <w:szCs w:val="24"/>
        </w:rPr>
      </w:pPr>
    </w:p>
    <w:p w14:paraId="703A82AB" w14:textId="116BF54E" w:rsidR="00173FBB" w:rsidRPr="00173FBB" w:rsidRDefault="00173FBB" w:rsidP="003C5F28">
      <w:pPr>
        <w:rPr>
          <w:color w:val="333333"/>
          <w:szCs w:val="24"/>
        </w:rPr>
      </w:pPr>
      <w:r w:rsidRPr="00173FBB">
        <w:rPr>
          <w:b/>
          <w:color w:val="333333"/>
          <w:szCs w:val="24"/>
        </w:rPr>
        <w:t xml:space="preserve">(d)  </w:t>
      </w:r>
      <w:bookmarkStart w:id="269" w:name="Bookmark__d_22"/>
      <w:bookmarkEnd w:id="269"/>
      <w:r w:rsidRPr="00173FBB">
        <w:rPr>
          <w:color w:val="333333"/>
          <w:szCs w:val="24"/>
        </w:rPr>
        <w:t xml:space="preserve">An application, registration or notice shall contain such details regarding the equipment or control apparatus as necessary to determine that the equipment or control apparatus is designed to operate without causing a violation of any relevant State or Federal laws or regulations. In addition, if a source is required to document advances in the art of air pollution control (or SOTA) under </w:t>
      </w:r>
      <w:hyperlink r:id="rId117" w:history="1">
        <w:r w:rsidRPr="00173FBB">
          <w:rPr>
            <w:rStyle w:val="Hyperlink"/>
            <w:i/>
            <w:szCs w:val="24"/>
          </w:rPr>
          <w:t>N.J.A.C. 7:27-8.11</w:t>
        </w:r>
      </w:hyperlink>
      <w:r w:rsidRPr="00173FBB">
        <w:rPr>
          <w:color w:val="333333"/>
          <w:szCs w:val="24"/>
        </w:rPr>
        <w:t xml:space="preserve">, Standards for issuing a permit, the Department shall require information necessary to determine compliance with the SOTA requirement in accordance with </w:t>
      </w:r>
      <w:hyperlink r:id="rId118" w:history="1">
        <w:r w:rsidRPr="00173FBB">
          <w:rPr>
            <w:rStyle w:val="Hyperlink"/>
            <w:i/>
            <w:szCs w:val="24"/>
          </w:rPr>
          <w:t>N.J.A.C. 7:27-8.12</w:t>
        </w:r>
      </w:hyperlink>
      <w:r w:rsidRPr="00173FBB">
        <w:rPr>
          <w:color w:val="333333"/>
          <w:szCs w:val="24"/>
        </w:rPr>
        <w:t xml:space="preserve">, State of the art. Information required under this subsection may include description of processes, raw materials used, operating procedures, physical and chemical nature of any air contaminant, volume of gas discharged, and such other information as the Department considers necessary.  </w:t>
      </w:r>
    </w:p>
    <w:p w14:paraId="2698A0D9" w14:textId="77777777" w:rsidR="002B5EE0" w:rsidRDefault="002B5EE0" w:rsidP="00173FBB">
      <w:pPr>
        <w:ind w:left="720" w:hanging="720"/>
        <w:rPr>
          <w:b/>
          <w:color w:val="333333"/>
          <w:szCs w:val="24"/>
        </w:rPr>
      </w:pPr>
    </w:p>
    <w:p w14:paraId="0FB3CF63" w14:textId="13FB3122" w:rsidR="00173FBB" w:rsidRPr="00173FBB" w:rsidRDefault="00173FBB" w:rsidP="002B5EE0">
      <w:pPr>
        <w:rPr>
          <w:color w:val="333333"/>
          <w:szCs w:val="24"/>
        </w:rPr>
      </w:pPr>
      <w:r w:rsidRPr="00173FBB">
        <w:rPr>
          <w:b/>
          <w:color w:val="333333"/>
          <w:szCs w:val="24"/>
        </w:rPr>
        <w:t xml:space="preserve">(e)  </w:t>
      </w:r>
      <w:bookmarkStart w:id="270" w:name="Bookmark__e_4"/>
      <w:bookmarkEnd w:id="270"/>
      <w:r w:rsidRPr="00173FBB">
        <w:rPr>
          <w:color w:val="333333"/>
          <w:szCs w:val="24"/>
        </w:rPr>
        <w:t xml:space="preserve">All information submitted to the Department shall be public information except that which is designated confidential in accordance with </w:t>
      </w:r>
      <w:hyperlink r:id="rId119" w:history="1">
        <w:r w:rsidRPr="00173FBB">
          <w:rPr>
            <w:rStyle w:val="Hyperlink"/>
            <w:i/>
            <w:szCs w:val="24"/>
          </w:rPr>
          <w:t>N.J.S.A. 26:2C-9.2</w:t>
        </w:r>
      </w:hyperlink>
      <w:r w:rsidRPr="00173FBB">
        <w:rPr>
          <w:color w:val="333333"/>
          <w:szCs w:val="24"/>
        </w:rPr>
        <w:t xml:space="preserve"> and N.J.A.C. 7:27-1. To claim information submitted as part of an application, registration or notice as confidential information, the applicant shall clearly mark the information as required at </w:t>
      </w:r>
      <w:hyperlink r:id="rId120" w:history="1">
        <w:r w:rsidRPr="00173FBB">
          <w:rPr>
            <w:rStyle w:val="Hyperlink"/>
            <w:i/>
            <w:szCs w:val="24"/>
          </w:rPr>
          <w:t>N.J.A.C. 7:27-1.6</w:t>
        </w:r>
      </w:hyperlink>
      <w:r w:rsidRPr="00173FBB">
        <w:rPr>
          <w:color w:val="333333"/>
          <w:szCs w:val="24"/>
        </w:rPr>
        <w:t xml:space="preserve">. The Department shall handle the confidentiality claim in accordance with </w:t>
      </w:r>
      <w:hyperlink r:id="rId121" w:history="1">
        <w:r w:rsidRPr="00173FBB">
          <w:rPr>
            <w:rStyle w:val="Hyperlink"/>
            <w:i/>
            <w:szCs w:val="24"/>
          </w:rPr>
          <w:t>N.J.A.C. 7:27-1.6</w:t>
        </w:r>
      </w:hyperlink>
      <w:r w:rsidRPr="00173FBB">
        <w:rPr>
          <w:color w:val="333333"/>
          <w:szCs w:val="24"/>
        </w:rPr>
        <w:t xml:space="preserve"> through </w:t>
      </w:r>
      <w:hyperlink r:id="rId122" w:history="1">
        <w:r w:rsidRPr="00173FBB">
          <w:rPr>
            <w:rStyle w:val="Hyperlink"/>
            <w:i/>
            <w:szCs w:val="24"/>
          </w:rPr>
          <w:t>1.30</w:t>
        </w:r>
      </w:hyperlink>
      <w:r w:rsidRPr="00173FBB">
        <w:rPr>
          <w:color w:val="333333"/>
          <w:szCs w:val="24"/>
        </w:rPr>
        <w:t xml:space="preserve">.  </w:t>
      </w:r>
    </w:p>
    <w:p w14:paraId="21FBD5C4" w14:textId="77777777" w:rsidR="002B5EE0" w:rsidRDefault="002B5EE0" w:rsidP="002B5EE0">
      <w:pPr>
        <w:rPr>
          <w:b/>
          <w:color w:val="333333"/>
          <w:szCs w:val="24"/>
        </w:rPr>
      </w:pPr>
    </w:p>
    <w:p w14:paraId="0027C6C9" w14:textId="1480885B" w:rsidR="00173FBB" w:rsidRPr="00173FBB" w:rsidRDefault="00173FBB" w:rsidP="002B5EE0">
      <w:pPr>
        <w:rPr>
          <w:color w:val="333333"/>
          <w:szCs w:val="24"/>
        </w:rPr>
      </w:pPr>
      <w:r w:rsidRPr="00173FBB">
        <w:rPr>
          <w:b/>
          <w:color w:val="333333"/>
          <w:szCs w:val="24"/>
        </w:rPr>
        <w:lastRenderedPageBreak/>
        <w:t xml:space="preserve">(f)  </w:t>
      </w:r>
      <w:bookmarkStart w:id="271" w:name="Bookmark__f_5"/>
      <w:bookmarkEnd w:id="271"/>
      <w:r w:rsidRPr="00173FBB">
        <w:rPr>
          <w:color w:val="333333"/>
          <w:szCs w:val="24"/>
        </w:rPr>
        <w:t xml:space="preserve">Before an operating certificate, or any renewal thereof, is approved, the Department may require the applicant to conduct such testing as is necessary, at the discretion of the Department, to verify that the kind and amount of air contaminants emitted from the equipment or control apparatus are in compliance with the limits established in the preconstruction permit and certificate and that only the air contaminants approved in the preconstruction permit are being emitted. If such testing is required, the applicant shall:  </w:t>
      </w:r>
    </w:p>
    <w:p w14:paraId="405CC1B2" w14:textId="77777777" w:rsidR="002B5EE0" w:rsidRDefault="002B5EE0" w:rsidP="002B5EE0">
      <w:pPr>
        <w:rPr>
          <w:b/>
          <w:color w:val="333333"/>
          <w:szCs w:val="24"/>
        </w:rPr>
      </w:pPr>
    </w:p>
    <w:p w14:paraId="1101BAE1" w14:textId="554482DA" w:rsidR="00173FBB" w:rsidRPr="00173FBB" w:rsidRDefault="00173FBB" w:rsidP="002B5EE0">
      <w:pPr>
        <w:ind w:left="360"/>
        <w:rPr>
          <w:color w:val="333333"/>
          <w:szCs w:val="24"/>
        </w:rPr>
      </w:pPr>
      <w:r w:rsidRPr="00173FBB">
        <w:rPr>
          <w:b/>
          <w:color w:val="333333"/>
          <w:szCs w:val="24"/>
        </w:rPr>
        <w:t xml:space="preserve">1.  </w:t>
      </w:r>
      <w:bookmarkStart w:id="272" w:name="Bookmark__f_1_0"/>
      <w:bookmarkEnd w:id="272"/>
      <w:r w:rsidRPr="00173FBB">
        <w:rPr>
          <w:color w:val="333333"/>
          <w:szCs w:val="24"/>
        </w:rPr>
        <w:t xml:space="preserve">Submit a source-specific testing protocol to the Department, if such a protocol is required in the conditions of approval of the preconstruction permit or certificate. The protocol shall be submitted at least 60 days prior to the anticipated date of the testing, except where the Department determines that a different submittal date is needed to allow for adequate </w:t>
      </w:r>
      <w:proofErr w:type="gramStart"/>
      <w:r w:rsidRPr="00173FBB">
        <w:rPr>
          <w:color w:val="333333"/>
          <w:szCs w:val="24"/>
        </w:rPr>
        <w:t>testing;</w:t>
      </w:r>
      <w:proofErr w:type="gramEnd"/>
      <w:r w:rsidRPr="00173FBB">
        <w:rPr>
          <w:color w:val="333333"/>
          <w:szCs w:val="24"/>
        </w:rPr>
        <w:t xml:space="preserve">  </w:t>
      </w:r>
    </w:p>
    <w:p w14:paraId="30ADF4F6" w14:textId="77777777" w:rsidR="00C9196E" w:rsidRDefault="00C9196E" w:rsidP="002B5EE0">
      <w:pPr>
        <w:ind w:left="360"/>
        <w:rPr>
          <w:b/>
          <w:color w:val="333333"/>
          <w:szCs w:val="24"/>
        </w:rPr>
      </w:pPr>
    </w:p>
    <w:p w14:paraId="0A6B0383" w14:textId="6E5E3F44" w:rsidR="00173FBB" w:rsidRPr="00173FBB" w:rsidRDefault="00173FBB" w:rsidP="002B5EE0">
      <w:pPr>
        <w:ind w:left="360"/>
        <w:rPr>
          <w:color w:val="333333"/>
          <w:szCs w:val="24"/>
        </w:rPr>
      </w:pPr>
      <w:r w:rsidRPr="00173FBB">
        <w:rPr>
          <w:b/>
          <w:color w:val="333333"/>
          <w:szCs w:val="24"/>
        </w:rPr>
        <w:t xml:space="preserve">2.  </w:t>
      </w:r>
      <w:bookmarkStart w:id="273" w:name="Bookmark__f_2_0"/>
      <w:bookmarkEnd w:id="273"/>
      <w:r w:rsidRPr="00173FBB">
        <w:rPr>
          <w:color w:val="333333"/>
          <w:szCs w:val="24"/>
        </w:rPr>
        <w:t xml:space="preserve">Obtain approval of any required source-specific testing protocol from the Department in advance of conducting the </w:t>
      </w:r>
      <w:proofErr w:type="gramStart"/>
      <w:r w:rsidRPr="00173FBB">
        <w:rPr>
          <w:color w:val="333333"/>
          <w:szCs w:val="24"/>
        </w:rPr>
        <w:t>testing;</w:t>
      </w:r>
      <w:proofErr w:type="gramEnd"/>
      <w:r w:rsidRPr="00173FBB">
        <w:rPr>
          <w:color w:val="333333"/>
          <w:szCs w:val="24"/>
        </w:rPr>
        <w:t xml:space="preserve">  </w:t>
      </w:r>
    </w:p>
    <w:p w14:paraId="533661C1" w14:textId="77777777" w:rsidR="0064723A" w:rsidRDefault="0064723A" w:rsidP="002B5EE0">
      <w:pPr>
        <w:ind w:left="360"/>
        <w:rPr>
          <w:b/>
          <w:color w:val="333333"/>
          <w:szCs w:val="24"/>
        </w:rPr>
      </w:pPr>
    </w:p>
    <w:p w14:paraId="46727C28" w14:textId="640FF4FC" w:rsidR="00173FBB" w:rsidRPr="00173FBB" w:rsidRDefault="00173FBB" w:rsidP="002B5EE0">
      <w:pPr>
        <w:ind w:left="360"/>
        <w:rPr>
          <w:color w:val="333333"/>
          <w:szCs w:val="24"/>
        </w:rPr>
      </w:pPr>
      <w:r w:rsidRPr="00173FBB">
        <w:rPr>
          <w:b/>
          <w:color w:val="333333"/>
          <w:szCs w:val="24"/>
        </w:rPr>
        <w:t xml:space="preserve">3.  </w:t>
      </w:r>
      <w:bookmarkStart w:id="274" w:name="Bookmark__f_3_0"/>
      <w:bookmarkEnd w:id="274"/>
      <w:r w:rsidRPr="00173FBB">
        <w:rPr>
          <w:color w:val="333333"/>
          <w:szCs w:val="24"/>
        </w:rPr>
        <w:t xml:space="preserve">Conduct the testing in accordance with a standard testing procedure acceptable to the Department or the approved source-specific testing protocol approved in advance by the </w:t>
      </w:r>
      <w:proofErr w:type="gramStart"/>
      <w:r w:rsidRPr="00173FBB">
        <w:rPr>
          <w:color w:val="333333"/>
          <w:szCs w:val="24"/>
        </w:rPr>
        <w:t>Department;</w:t>
      </w:r>
      <w:proofErr w:type="gramEnd"/>
      <w:r w:rsidRPr="00173FBB">
        <w:rPr>
          <w:color w:val="333333"/>
          <w:szCs w:val="24"/>
        </w:rPr>
        <w:t xml:space="preserve">  </w:t>
      </w:r>
    </w:p>
    <w:p w14:paraId="0863AB60" w14:textId="77777777" w:rsidR="0064723A" w:rsidRDefault="0064723A" w:rsidP="002B5EE0">
      <w:pPr>
        <w:ind w:left="360"/>
        <w:rPr>
          <w:b/>
          <w:color w:val="333333"/>
          <w:szCs w:val="24"/>
        </w:rPr>
      </w:pPr>
    </w:p>
    <w:p w14:paraId="3111E613" w14:textId="68510CC4" w:rsidR="00173FBB" w:rsidRPr="00173FBB" w:rsidRDefault="00173FBB" w:rsidP="002B5EE0">
      <w:pPr>
        <w:ind w:left="360"/>
        <w:rPr>
          <w:color w:val="333333"/>
          <w:szCs w:val="24"/>
        </w:rPr>
      </w:pPr>
      <w:r w:rsidRPr="00173FBB">
        <w:rPr>
          <w:b/>
          <w:color w:val="333333"/>
          <w:szCs w:val="24"/>
        </w:rPr>
        <w:t xml:space="preserve">4.  </w:t>
      </w:r>
      <w:bookmarkStart w:id="275" w:name="Bookmark__f_4_0"/>
      <w:bookmarkEnd w:id="275"/>
      <w:r w:rsidRPr="00173FBB">
        <w:rPr>
          <w:color w:val="333333"/>
          <w:szCs w:val="24"/>
        </w:rPr>
        <w:t xml:space="preserve">Contact the Department to schedule mutually acceptable testing dates and startup times at least 30 days in advance of the planned testing date for any testing conducted pursuant to a source-specific testing protocol, except in cases where the Department has approved a different test notification requirement in the preconstruction permit or </w:t>
      </w:r>
      <w:proofErr w:type="gramStart"/>
      <w:r w:rsidRPr="00173FBB">
        <w:rPr>
          <w:color w:val="333333"/>
          <w:szCs w:val="24"/>
        </w:rPr>
        <w:t>certificate;</w:t>
      </w:r>
      <w:proofErr w:type="gramEnd"/>
      <w:r w:rsidRPr="00173FBB">
        <w:rPr>
          <w:color w:val="333333"/>
          <w:szCs w:val="24"/>
        </w:rPr>
        <w:t xml:space="preserve">  </w:t>
      </w:r>
    </w:p>
    <w:p w14:paraId="3939F4EE" w14:textId="77777777" w:rsidR="0064723A" w:rsidRDefault="0064723A" w:rsidP="002B5EE0">
      <w:pPr>
        <w:ind w:left="360"/>
        <w:rPr>
          <w:b/>
          <w:color w:val="333333"/>
          <w:szCs w:val="24"/>
        </w:rPr>
      </w:pPr>
    </w:p>
    <w:p w14:paraId="16B44743" w14:textId="72B23220" w:rsidR="00173FBB" w:rsidRPr="00173FBB" w:rsidRDefault="00173FBB" w:rsidP="002B5EE0">
      <w:pPr>
        <w:ind w:left="360"/>
        <w:rPr>
          <w:color w:val="333333"/>
          <w:szCs w:val="24"/>
        </w:rPr>
      </w:pPr>
      <w:r w:rsidRPr="00173FBB">
        <w:rPr>
          <w:b/>
          <w:color w:val="333333"/>
          <w:szCs w:val="24"/>
        </w:rPr>
        <w:t xml:space="preserve">5.  </w:t>
      </w:r>
      <w:bookmarkStart w:id="276" w:name="Bookmark__f_5_0"/>
      <w:bookmarkEnd w:id="276"/>
      <w:r w:rsidRPr="00173FBB">
        <w:rPr>
          <w:color w:val="333333"/>
          <w:szCs w:val="24"/>
        </w:rPr>
        <w:t xml:space="preserve">Submit the test report to the Department within 30 days after the completion of the sampling, unless a longer period for submission is approved in writing by the Department; and  </w:t>
      </w:r>
    </w:p>
    <w:p w14:paraId="70B5FD82" w14:textId="77777777" w:rsidR="0064723A" w:rsidRDefault="0064723A" w:rsidP="002B5EE0">
      <w:pPr>
        <w:ind w:left="360"/>
        <w:rPr>
          <w:b/>
          <w:color w:val="333333"/>
          <w:szCs w:val="24"/>
        </w:rPr>
      </w:pPr>
    </w:p>
    <w:p w14:paraId="1D1E9F72" w14:textId="7F761950" w:rsidR="00173FBB" w:rsidRPr="00173FBB" w:rsidRDefault="00173FBB" w:rsidP="002B5EE0">
      <w:pPr>
        <w:ind w:left="360"/>
        <w:rPr>
          <w:color w:val="333333"/>
          <w:szCs w:val="24"/>
        </w:rPr>
      </w:pPr>
      <w:r w:rsidRPr="00173FBB">
        <w:rPr>
          <w:b/>
          <w:color w:val="333333"/>
          <w:szCs w:val="24"/>
        </w:rPr>
        <w:t xml:space="preserve">6.  </w:t>
      </w:r>
      <w:bookmarkStart w:id="277" w:name="Bookmark__f_6"/>
      <w:bookmarkEnd w:id="277"/>
      <w:r w:rsidRPr="00173FBB">
        <w:rPr>
          <w:color w:val="333333"/>
          <w:szCs w:val="24"/>
        </w:rPr>
        <w:t xml:space="preserve">Have the test report from any source emission testing reviewed and certified by a licensed professional engineer, or by an industrial hygienist who has been certified by the American Board of Industrial Hygiene, prior to their submission to the Department.  </w:t>
      </w:r>
    </w:p>
    <w:p w14:paraId="1F129121" w14:textId="77777777" w:rsidR="002B5EE0" w:rsidRDefault="002B5EE0" w:rsidP="002B5EE0">
      <w:pPr>
        <w:rPr>
          <w:b/>
          <w:color w:val="333333"/>
          <w:szCs w:val="24"/>
        </w:rPr>
      </w:pPr>
    </w:p>
    <w:p w14:paraId="3AD7A48B" w14:textId="2C7BA917" w:rsidR="00173FBB" w:rsidRPr="00173FBB" w:rsidRDefault="00173FBB" w:rsidP="002B5EE0">
      <w:pPr>
        <w:rPr>
          <w:color w:val="333333"/>
          <w:szCs w:val="24"/>
        </w:rPr>
      </w:pPr>
      <w:r w:rsidRPr="00173FBB">
        <w:rPr>
          <w:b/>
          <w:color w:val="333333"/>
          <w:szCs w:val="24"/>
        </w:rPr>
        <w:t xml:space="preserve">(g)  </w:t>
      </w:r>
      <w:bookmarkStart w:id="278" w:name="Bookmark__g_7"/>
      <w:bookmarkEnd w:id="278"/>
      <w:r w:rsidRPr="00173FBB">
        <w:rPr>
          <w:color w:val="333333"/>
          <w:szCs w:val="24"/>
        </w:rPr>
        <w:t xml:space="preserve">The application, registration or notice form shall require the applicant to provide information about significant sources. The applicant does not need to include information on any insignificant sources, except where emissions from the insignificant source are released through the same control device as emissions from a significant source. Where this occurs, the form shall require a list of the emissions from the insignificant source(s), as well as the emissions from the significant source. (Even if emissions from an insignificant source are listed, there is no fee for the insignificant source. This is stated at </w:t>
      </w:r>
      <w:hyperlink r:id="rId123" w:history="1">
        <w:r w:rsidRPr="00173FBB">
          <w:rPr>
            <w:rStyle w:val="Hyperlink"/>
            <w:i/>
            <w:szCs w:val="24"/>
          </w:rPr>
          <w:t>N.J.A.C. 7:27-8.6(k)</w:t>
        </w:r>
      </w:hyperlink>
      <w:r w:rsidRPr="00173FBB">
        <w:rPr>
          <w:color w:val="333333"/>
          <w:szCs w:val="24"/>
        </w:rPr>
        <w:t xml:space="preserve">.)  </w:t>
      </w:r>
    </w:p>
    <w:p w14:paraId="58E88DED" w14:textId="77777777" w:rsidR="002B5EE0" w:rsidRDefault="002B5EE0" w:rsidP="002B5EE0">
      <w:pPr>
        <w:rPr>
          <w:b/>
          <w:color w:val="333333"/>
          <w:szCs w:val="24"/>
        </w:rPr>
      </w:pPr>
    </w:p>
    <w:p w14:paraId="7DD030F3" w14:textId="26565430" w:rsidR="00173FBB" w:rsidRPr="00173FBB" w:rsidRDefault="00173FBB" w:rsidP="002B5EE0">
      <w:pPr>
        <w:rPr>
          <w:color w:val="333333"/>
          <w:szCs w:val="24"/>
        </w:rPr>
      </w:pPr>
      <w:r w:rsidRPr="00173FBB">
        <w:rPr>
          <w:b/>
          <w:color w:val="333333"/>
          <w:szCs w:val="24"/>
        </w:rPr>
        <w:t xml:space="preserve">(h)  </w:t>
      </w:r>
      <w:bookmarkStart w:id="279" w:name="Bookmark__h_1"/>
      <w:bookmarkEnd w:id="279"/>
      <w:r w:rsidRPr="00173FBB">
        <w:rPr>
          <w:color w:val="333333"/>
          <w:szCs w:val="24"/>
        </w:rPr>
        <w:t xml:space="preserve">In some cases, an application, registration or notice (and the issued permit) may cover more than one source. Determination of the number of sources to be included shall depend on how each source is vented or, in the case of batch processing operations, how the product is </w:t>
      </w:r>
      <w:proofErr w:type="gramStart"/>
      <w:r w:rsidRPr="00173FBB">
        <w:rPr>
          <w:color w:val="333333"/>
          <w:szCs w:val="24"/>
        </w:rPr>
        <w:t>made</w:t>
      </w:r>
      <w:proofErr w:type="gramEnd"/>
      <w:r w:rsidRPr="00173FBB">
        <w:rPr>
          <w:color w:val="333333"/>
          <w:szCs w:val="24"/>
        </w:rPr>
        <w:t xml:space="preserve"> or it may be based on another basis for a logical grouping, provided that this basis is approved by the Department:  </w:t>
      </w:r>
    </w:p>
    <w:p w14:paraId="5E3A0496" w14:textId="77777777" w:rsidR="002B5EE0" w:rsidRDefault="002B5EE0" w:rsidP="002B5EE0">
      <w:pPr>
        <w:rPr>
          <w:b/>
          <w:color w:val="333333"/>
          <w:szCs w:val="24"/>
        </w:rPr>
      </w:pPr>
    </w:p>
    <w:p w14:paraId="36F2CCEB" w14:textId="6C99AACA" w:rsidR="00173FBB" w:rsidRPr="00173FBB" w:rsidRDefault="00173FBB" w:rsidP="005D3EDC">
      <w:pPr>
        <w:ind w:left="360"/>
        <w:rPr>
          <w:color w:val="333333"/>
          <w:szCs w:val="24"/>
        </w:rPr>
      </w:pPr>
      <w:r w:rsidRPr="00173FBB">
        <w:rPr>
          <w:b/>
          <w:color w:val="333333"/>
          <w:szCs w:val="24"/>
        </w:rPr>
        <w:lastRenderedPageBreak/>
        <w:t xml:space="preserve">1.  </w:t>
      </w:r>
      <w:bookmarkStart w:id="280" w:name="Bookmark__h_1_0"/>
      <w:bookmarkEnd w:id="280"/>
      <w:r w:rsidRPr="00173FBB">
        <w:rPr>
          <w:color w:val="333333"/>
          <w:szCs w:val="24"/>
        </w:rPr>
        <w:t xml:space="preserve">For a single source that exhausts through one or more stacks or vents, the applicant shall apply for one </w:t>
      </w:r>
      <w:proofErr w:type="gramStart"/>
      <w:r w:rsidRPr="00173FBB">
        <w:rPr>
          <w:color w:val="333333"/>
          <w:szCs w:val="24"/>
        </w:rPr>
        <w:t>permit;</w:t>
      </w:r>
      <w:proofErr w:type="gramEnd"/>
      <w:r w:rsidRPr="00173FBB">
        <w:rPr>
          <w:color w:val="333333"/>
          <w:szCs w:val="24"/>
        </w:rPr>
        <w:t xml:space="preserve">  </w:t>
      </w:r>
    </w:p>
    <w:p w14:paraId="62D6445E" w14:textId="77777777" w:rsidR="0064723A" w:rsidRDefault="0064723A" w:rsidP="005D3EDC">
      <w:pPr>
        <w:ind w:left="360"/>
        <w:rPr>
          <w:b/>
          <w:color w:val="333333"/>
          <w:szCs w:val="24"/>
        </w:rPr>
      </w:pPr>
    </w:p>
    <w:p w14:paraId="1BAC29EA" w14:textId="10CB505A" w:rsidR="00173FBB" w:rsidRPr="00173FBB" w:rsidRDefault="00173FBB" w:rsidP="005D3EDC">
      <w:pPr>
        <w:ind w:left="360"/>
        <w:rPr>
          <w:color w:val="333333"/>
          <w:szCs w:val="24"/>
        </w:rPr>
      </w:pPr>
      <w:r w:rsidRPr="00173FBB">
        <w:rPr>
          <w:b/>
          <w:color w:val="333333"/>
          <w:szCs w:val="24"/>
        </w:rPr>
        <w:t xml:space="preserve">2.  </w:t>
      </w:r>
      <w:bookmarkStart w:id="281" w:name="Bookmark__h_2"/>
      <w:bookmarkEnd w:id="281"/>
      <w:r w:rsidRPr="00173FBB">
        <w:rPr>
          <w:color w:val="333333"/>
          <w:szCs w:val="24"/>
        </w:rPr>
        <w:t xml:space="preserve">For multiple sources that exhaust through a common stack or vent, or through common stacks or vents, the applicant shall apply for one permit to cover all these </w:t>
      </w:r>
      <w:proofErr w:type="gramStart"/>
      <w:r w:rsidRPr="00173FBB">
        <w:rPr>
          <w:color w:val="333333"/>
          <w:szCs w:val="24"/>
        </w:rPr>
        <w:t>sources;</w:t>
      </w:r>
      <w:proofErr w:type="gramEnd"/>
      <w:r w:rsidRPr="00173FBB">
        <w:rPr>
          <w:color w:val="333333"/>
          <w:szCs w:val="24"/>
        </w:rPr>
        <w:t xml:space="preserve">  </w:t>
      </w:r>
    </w:p>
    <w:p w14:paraId="79A8954B" w14:textId="77777777" w:rsidR="0064723A" w:rsidRDefault="0064723A" w:rsidP="005D3EDC">
      <w:pPr>
        <w:ind w:left="360"/>
        <w:rPr>
          <w:b/>
          <w:color w:val="333333"/>
          <w:szCs w:val="24"/>
        </w:rPr>
      </w:pPr>
    </w:p>
    <w:p w14:paraId="36D0C7FB" w14:textId="5109A26A" w:rsidR="00173FBB" w:rsidRPr="00173FBB" w:rsidRDefault="00173FBB" w:rsidP="005D3EDC">
      <w:pPr>
        <w:ind w:left="360"/>
        <w:rPr>
          <w:color w:val="333333"/>
          <w:szCs w:val="24"/>
        </w:rPr>
      </w:pPr>
      <w:r w:rsidRPr="00173FBB">
        <w:rPr>
          <w:b/>
          <w:color w:val="333333"/>
          <w:szCs w:val="24"/>
        </w:rPr>
        <w:t xml:space="preserve">3.  </w:t>
      </w:r>
      <w:bookmarkStart w:id="282" w:name="Bookmark__h_3"/>
      <w:bookmarkEnd w:id="282"/>
      <w:r w:rsidRPr="00173FBB">
        <w:rPr>
          <w:color w:val="333333"/>
          <w:szCs w:val="24"/>
        </w:rPr>
        <w:t xml:space="preserve">For multiple sources that each exhaust through an individual stack or vent, the applicant shall either apply for a single permit for each source, so that the number of permits will be equal to the number of sources, or shall apply for permit(s) based on logical grouping(s) approved by the Department; and  </w:t>
      </w:r>
    </w:p>
    <w:p w14:paraId="33BF8349" w14:textId="77777777" w:rsidR="0064723A" w:rsidRDefault="0064723A" w:rsidP="005D3EDC">
      <w:pPr>
        <w:ind w:left="360"/>
        <w:rPr>
          <w:b/>
          <w:color w:val="333333"/>
          <w:szCs w:val="24"/>
        </w:rPr>
      </w:pPr>
    </w:p>
    <w:p w14:paraId="0294B716" w14:textId="537467D0" w:rsidR="00173FBB" w:rsidRPr="00173FBB" w:rsidRDefault="00173FBB" w:rsidP="005D3EDC">
      <w:pPr>
        <w:ind w:left="360"/>
        <w:rPr>
          <w:color w:val="333333"/>
          <w:szCs w:val="24"/>
        </w:rPr>
      </w:pPr>
      <w:r w:rsidRPr="00173FBB">
        <w:rPr>
          <w:b/>
          <w:color w:val="333333"/>
          <w:szCs w:val="24"/>
        </w:rPr>
        <w:t xml:space="preserve">4.  </w:t>
      </w:r>
      <w:bookmarkStart w:id="283" w:name="Bookmark__h_4"/>
      <w:bookmarkEnd w:id="283"/>
      <w:r w:rsidRPr="00173FBB">
        <w:rPr>
          <w:color w:val="333333"/>
          <w:szCs w:val="24"/>
        </w:rPr>
        <w:t xml:space="preserve">For batch processing operations in which two or more sources make up a process unit, an applicant may choose to include these sources in one permit application.  </w:t>
      </w:r>
    </w:p>
    <w:p w14:paraId="04EA93E5" w14:textId="77777777" w:rsidR="002B5EE0" w:rsidRDefault="002B5EE0" w:rsidP="002B5EE0">
      <w:pPr>
        <w:rPr>
          <w:b/>
          <w:color w:val="333333"/>
          <w:szCs w:val="24"/>
        </w:rPr>
      </w:pPr>
    </w:p>
    <w:p w14:paraId="1E4084BC" w14:textId="72CEDC69" w:rsidR="00173FBB" w:rsidRPr="00173FBB" w:rsidRDefault="00173FBB" w:rsidP="002B5EE0">
      <w:pPr>
        <w:rPr>
          <w:color w:val="333333"/>
          <w:szCs w:val="24"/>
        </w:rPr>
      </w:pPr>
      <w:r w:rsidRPr="00173FBB">
        <w:rPr>
          <w:b/>
          <w:color w:val="333333"/>
          <w:szCs w:val="24"/>
        </w:rPr>
        <w:t>(</w:t>
      </w:r>
      <w:proofErr w:type="spellStart"/>
      <w:r w:rsidRPr="00173FBB">
        <w:rPr>
          <w:b/>
          <w:color w:val="333333"/>
          <w:szCs w:val="24"/>
        </w:rPr>
        <w:t>i</w:t>
      </w:r>
      <w:proofErr w:type="spellEnd"/>
      <w:r w:rsidRPr="00173FBB">
        <w:rPr>
          <w:b/>
          <w:color w:val="333333"/>
          <w:szCs w:val="24"/>
        </w:rPr>
        <w:t xml:space="preserve">)  </w:t>
      </w:r>
      <w:bookmarkStart w:id="284" w:name="Bookmark__i_1"/>
      <w:bookmarkEnd w:id="284"/>
      <w:r w:rsidRPr="00173FBB">
        <w:rPr>
          <w:color w:val="333333"/>
          <w:szCs w:val="24"/>
        </w:rPr>
        <w:t xml:space="preserve">Any person who is applying for a preconstruction permit or permit revision shall submit as part of the application, an NSPS and NESHAP applicability and compliance demonstration, if the proposed equipment or the intended use of the proposed equipment is within any source category to which any NSPS or NESHAP is applicable.  </w:t>
      </w:r>
    </w:p>
    <w:p w14:paraId="2EB24358" w14:textId="77777777" w:rsidR="002B5EE0" w:rsidRDefault="002B5EE0" w:rsidP="002B5EE0">
      <w:pPr>
        <w:rPr>
          <w:b/>
          <w:color w:val="333333"/>
          <w:szCs w:val="24"/>
        </w:rPr>
      </w:pPr>
    </w:p>
    <w:p w14:paraId="2C30ED8D" w14:textId="36387376" w:rsidR="00173FBB" w:rsidRPr="00173FBB" w:rsidRDefault="00173FBB" w:rsidP="002B5EE0">
      <w:pPr>
        <w:rPr>
          <w:color w:val="333333"/>
          <w:szCs w:val="24"/>
        </w:rPr>
      </w:pPr>
      <w:r w:rsidRPr="00173FBB">
        <w:rPr>
          <w:b/>
          <w:color w:val="333333"/>
          <w:szCs w:val="24"/>
        </w:rPr>
        <w:t xml:space="preserve">(j)  </w:t>
      </w:r>
      <w:bookmarkStart w:id="285" w:name="Bookmark__j_1"/>
      <w:bookmarkEnd w:id="285"/>
      <w:r w:rsidRPr="00173FBB">
        <w:rPr>
          <w:color w:val="333333"/>
          <w:szCs w:val="24"/>
        </w:rPr>
        <w:t xml:space="preserve">If required under </w:t>
      </w:r>
      <w:hyperlink r:id="rId124" w:history="1">
        <w:r w:rsidRPr="00173FBB">
          <w:rPr>
            <w:rStyle w:val="Hyperlink"/>
            <w:i/>
            <w:szCs w:val="24"/>
          </w:rPr>
          <w:t>N.J.A.C. 7:27-8.5</w:t>
        </w:r>
      </w:hyperlink>
      <w:r w:rsidRPr="00173FBB">
        <w:rPr>
          <w:color w:val="333333"/>
          <w:szCs w:val="24"/>
        </w:rPr>
        <w:t xml:space="preserve">, an application shall include a protocol for conducting an air quality impact analysis. The protocol shall include a risk assessment if one is required under </w:t>
      </w:r>
      <w:hyperlink r:id="rId125" w:history="1">
        <w:r w:rsidRPr="00173FBB">
          <w:rPr>
            <w:rStyle w:val="Hyperlink"/>
            <w:i/>
            <w:szCs w:val="24"/>
          </w:rPr>
          <w:t>N.J.A.C. 7:27-8.5</w:t>
        </w:r>
      </w:hyperlink>
      <w:r w:rsidRPr="00173FBB">
        <w:rPr>
          <w:color w:val="333333"/>
          <w:szCs w:val="24"/>
        </w:rPr>
        <w:t xml:space="preserve">.  </w:t>
      </w:r>
    </w:p>
    <w:p w14:paraId="12568308" w14:textId="77777777" w:rsidR="002B5EE0" w:rsidRDefault="002B5EE0" w:rsidP="002B5EE0">
      <w:pPr>
        <w:rPr>
          <w:b/>
          <w:color w:val="333333"/>
          <w:szCs w:val="24"/>
        </w:rPr>
      </w:pPr>
    </w:p>
    <w:p w14:paraId="6C160F1D" w14:textId="07CE59C5" w:rsidR="00173FBB" w:rsidRPr="00173FBB" w:rsidRDefault="00173FBB" w:rsidP="002B5EE0">
      <w:pPr>
        <w:rPr>
          <w:color w:val="333333"/>
          <w:szCs w:val="24"/>
        </w:rPr>
      </w:pPr>
      <w:r w:rsidRPr="00173FBB">
        <w:rPr>
          <w:b/>
          <w:color w:val="333333"/>
          <w:szCs w:val="24"/>
        </w:rPr>
        <w:t xml:space="preserve">(k)  </w:t>
      </w:r>
      <w:bookmarkStart w:id="286" w:name="Bookmark__k_0"/>
      <w:bookmarkEnd w:id="286"/>
      <w:r w:rsidRPr="00173FBB">
        <w:rPr>
          <w:color w:val="333333"/>
          <w:szCs w:val="24"/>
        </w:rPr>
        <w:t xml:space="preserve">An application, registration, or notice must, if required by the applicable form, list each air contaminant that meets either of the following conditions:  </w:t>
      </w:r>
    </w:p>
    <w:p w14:paraId="016E6496" w14:textId="77777777" w:rsidR="002B5EE0" w:rsidRDefault="002B5EE0" w:rsidP="002B5EE0">
      <w:pPr>
        <w:rPr>
          <w:b/>
          <w:color w:val="333333"/>
          <w:szCs w:val="24"/>
        </w:rPr>
      </w:pPr>
    </w:p>
    <w:p w14:paraId="254EC406" w14:textId="1BED80AE" w:rsidR="00173FBB" w:rsidRPr="00173FBB" w:rsidRDefault="00173FBB" w:rsidP="005D3EDC">
      <w:pPr>
        <w:ind w:left="360"/>
        <w:rPr>
          <w:color w:val="333333"/>
          <w:szCs w:val="24"/>
        </w:rPr>
      </w:pPr>
      <w:r w:rsidRPr="00173FBB">
        <w:rPr>
          <w:b/>
          <w:color w:val="333333"/>
          <w:szCs w:val="24"/>
        </w:rPr>
        <w:t xml:space="preserve">1.  </w:t>
      </w:r>
      <w:bookmarkStart w:id="287" w:name="Bookmark__k_1"/>
      <w:bookmarkEnd w:id="287"/>
      <w:r w:rsidRPr="00173FBB">
        <w:rPr>
          <w:color w:val="333333"/>
          <w:szCs w:val="24"/>
        </w:rPr>
        <w:t xml:space="preserve">The source operation's potential to emit the air contaminant is equal to or higher than the applicable reporting threshold in Table A at </w:t>
      </w:r>
      <w:hyperlink r:id="rId126" w:history="1">
        <w:r w:rsidRPr="00173FBB">
          <w:rPr>
            <w:rStyle w:val="Hyperlink"/>
            <w:i/>
            <w:szCs w:val="24"/>
          </w:rPr>
          <w:t>N.J.A.C. 7:27-8</w:t>
        </w:r>
      </w:hyperlink>
      <w:r w:rsidRPr="00173FBB">
        <w:rPr>
          <w:color w:val="333333"/>
          <w:szCs w:val="24"/>
        </w:rPr>
        <w:t xml:space="preserve"> Appendix 1, incorporated herein by reference, or 17.9, Tables 3A and 3B; or  </w:t>
      </w:r>
    </w:p>
    <w:p w14:paraId="3A491531" w14:textId="77777777" w:rsidR="0064723A" w:rsidRDefault="0064723A" w:rsidP="005D3EDC">
      <w:pPr>
        <w:ind w:left="360"/>
        <w:rPr>
          <w:b/>
          <w:color w:val="333333"/>
          <w:szCs w:val="24"/>
        </w:rPr>
      </w:pPr>
    </w:p>
    <w:p w14:paraId="59C2D0A7" w14:textId="551C5080" w:rsidR="00173FBB" w:rsidRPr="00173FBB" w:rsidRDefault="00173FBB" w:rsidP="005D3EDC">
      <w:pPr>
        <w:ind w:left="360"/>
        <w:rPr>
          <w:color w:val="333333"/>
          <w:szCs w:val="24"/>
        </w:rPr>
      </w:pPr>
      <w:r w:rsidRPr="00173FBB">
        <w:rPr>
          <w:b/>
          <w:color w:val="333333"/>
          <w:szCs w:val="24"/>
        </w:rPr>
        <w:t xml:space="preserve">2.  </w:t>
      </w:r>
      <w:bookmarkStart w:id="288" w:name="Bookmark__k_2"/>
      <w:bookmarkEnd w:id="288"/>
      <w:r w:rsidRPr="00173FBB">
        <w:rPr>
          <w:color w:val="333333"/>
          <w:szCs w:val="24"/>
        </w:rPr>
        <w:t xml:space="preserve">The source operation may, under normal operations, emit the air contaminant in an amount which may result in noncompliance with the air pollution odor provisions at </w:t>
      </w:r>
      <w:hyperlink r:id="rId127" w:history="1">
        <w:r w:rsidRPr="00173FBB">
          <w:rPr>
            <w:rStyle w:val="Hyperlink"/>
            <w:i/>
            <w:szCs w:val="24"/>
          </w:rPr>
          <w:t>N.J.A.C. 7:27-8.3(j)</w:t>
        </w:r>
      </w:hyperlink>
      <w:r w:rsidRPr="00173FBB">
        <w:rPr>
          <w:color w:val="333333"/>
          <w:szCs w:val="24"/>
        </w:rPr>
        <w:t xml:space="preserve"> and </w:t>
      </w:r>
      <w:hyperlink r:id="rId128" w:history="1">
        <w:r w:rsidRPr="00173FBB">
          <w:rPr>
            <w:rStyle w:val="Hyperlink"/>
            <w:i/>
            <w:szCs w:val="24"/>
          </w:rPr>
          <w:t>N.J.A.C. 7:27-5</w:t>
        </w:r>
      </w:hyperlink>
      <w:r w:rsidRPr="00173FBB">
        <w:rPr>
          <w:color w:val="333333"/>
          <w:szCs w:val="24"/>
        </w:rPr>
        <w:t xml:space="preserve">.  </w:t>
      </w:r>
    </w:p>
    <w:p w14:paraId="6CA9076F" w14:textId="77777777" w:rsidR="002B5EE0" w:rsidRDefault="002B5EE0" w:rsidP="002B5EE0">
      <w:pPr>
        <w:rPr>
          <w:b/>
          <w:color w:val="333333"/>
          <w:szCs w:val="24"/>
        </w:rPr>
      </w:pPr>
    </w:p>
    <w:p w14:paraId="21CB7288" w14:textId="03158C03" w:rsidR="00173FBB" w:rsidRPr="00173FBB" w:rsidRDefault="00173FBB" w:rsidP="002B5EE0">
      <w:pPr>
        <w:rPr>
          <w:color w:val="333333"/>
          <w:szCs w:val="24"/>
        </w:rPr>
      </w:pPr>
      <w:r w:rsidRPr="00173FBB">
        <w:rPr>
          <w:b/>
          <w:color w:val="333333"/>
          <w:szCs w:val="24"/>
        </w:rPr>
        <w:t xml:space="preserve">(l)  </w:t>
      </w:r>
      <w:bookmarkStart w:id="289" w:name="Bookmark__l_0"/>
      <w:bookmarkEnd w:id="289"/>
      <w:r w:rsidRPr="00173FBB">
        <w:rPr>
          <w:color w:val="333333"/>
          <w:szCs w:val="24"/>
        </w:rPr>
        <w:t xml:space="preserve">When listing raw materials on an application, registration, or notice, the applicant shall list each HAP and NJHAP raw material separately. Each non-HAP and non-NJHAP raw material shall be:  </w:t>
      </w:r>
    </w:p>
    <w:p w14:paraId="2E35A5CD" w14:textId="77777777" w:rsidR="002B5EE0" w:rsidRDefault="002B5EE0" w:rsidP="002B5EE0">
      <w:pPr>
        <w:rPr>
          <w:b/>
          <w:color w:val="333333"/>
          <w:szCs w:val="24"/>
        </w:rPr>
      </w:pPr>
    </w:p>
    <w:p w14:paraId="14F59969" w14:textId="2B8F2971" w:rsidR="00173FBB" w:rsidRPr="00173FBB" w:rsidRDefault="00173FBB" w:rsidP="005D3EDC">
      <w:pPr>
        <w:ind w:left="360"/>
        <w:rPr>
          <w:color w:val="333333"/>
          <w:szCs w:val="24"/>
        </w:rPr>
      </w:pPr>
      <w:r w:rsidRPr="00173FBB">
        <w:rPr>
          <w:b/>
          <w:color w:val="333333"/>
          <w:szCs w:val="24"/>
        </w:rPr>
        <w:t xml:space="preserve">1.  </w:t>
      </w:r>
      <w:bookmarkStart w:id="290" w:name="Bookmark__l_1"/>
      <w:bookmarkEnd w:id="290"/>
      <w:r w:rsidRPr="00173FBB">
        <w:rPr>
          <w:color w:val="333333"/>
          <w:szCs w:val="24"/>
        </w:rPr>
        <w:t xml:space="preserve">Listed separately; or  </w:t>
      </w:r>
    </w:p>
    <w:p w14:paraId="548C84C6" w14:textId="77777777" w:rsidR="0064723A" w:rsidRDefault="0064723A" w:rsidP="005D3EDC">
      <w:pPr>
        <w:ind w:left="360"/>
        <w:rPr>
          <w:b/>
          <w:color w:val="333333"/>
          <w:szCs w:val="24"/>
        </w:rPr>
      </w:pPr>
    </w:p>
    <w:p w14:paraId="2D0B07FE" w14:textId="20BED8B6" w:rsidR="00173FBB" w:rsidRPr="00173FBB" w:rsidRDefault="00173FBB" w:rsidP="005D3EDC">
      <w:pPr>
        <w:ind w:left="360"/>
        <w:rPr>
          <w:color w:val="333333"/>
          <w:szCs w:val="24"/>
        </w:rPr>
      </w:pPr>
      <w:r w:rsidRPr="00173FBB">
        <w:rPr>
          <w:b/>
          <w:color w:val="333333"/>
          <w:szCs w:val="24"/>
        </w:rPr>
        <w:t xml:space="preserve">2.  </w:t>
      </w:r>
      <w:bookmarkStart w:id="291" w:name="Bookmark__l_2"/>
      <w:bookmarkEnd w:id="291"/>
      <w:r w:rsidRPr="00173FBB">
        <w:rPr>
          <w:color w:val="333333"/>
          <w:szCs w:val="24"/>
        </w:rPr>
        <w:t xml:space="preserve">Listed in a group of non-HAP and non-NJHAP raw materials with similar physical and/or chemical properties. If a group is listed, the group must be approved by the Department as sufficiently limited, </w:t>
      </w:r>
      <w:proofErr w:type="gramStart"/>
      <w:r w:rsidRPr="00173FBB">
        <w:rPr>
          <w:color w:val="333333"/>
          <w:szCs w:val="24"/>
        </w:rPr>
        <w:t>so as to</w:t>
      </w:r>
      <w:proofErr w:type="gramEnd"/>
      <w:r w:rsidRPr="00173FBB">
        <w:rPr>
          <w:color w:val="333333"/>
          <w:szCs w:val="24"/>
        </w:rPr>
        <w:t xml:space="preserve"> allow the Department to evaluate whether the source, using those raw materials, complies with specified maximum emission rates and applicable requirements.   </w:t>
      </w:r>
    </w:p>
    <w:p w14:paraId="6AC2BCB2" w14:textId="77777777" w:rsidR="002B5EE0" w:rsidRDefault="002B5EE0" w:rsidP="002B5EE0">
      <w:pPr>
        <w:rPr>
          <w:b/>
          <w:color w:val="333333"/>
          <w:szCs w:val="24"/>
        </w:rPr>
      </w:pPr>
    </w:p>
    <w:p w14:paraId="1B3E739E" w14:textId="5B266377" w:rsidR="00173FBB" w:rsidRPr="00173FBB" w:rsidRDefault="00173FBB" w:rsidP="002B5EE0">
      <w:pPr>
        <w:rPr>
          <w:color w:val="333333"/>
          <w:szCs w:val="24"/>
        </w:rPr>
      </w:pPr>
      <w:r w:rsidRPr="00173FBB">
        <w:rPr>
          <w:b/>
          <w:color w:val="333333"/>
          <w:szCs w:val="24"/>
        </w:rPr>
        <w:lastRenderedPageBreak/>
        <w:t xml:space="preserve">(m)  </w:t>
      </w:r>
      <w:bookmarkStart w:id="292" w:name="Bookmark__m_0"/>
      <w:bookmarkEnd w:id="292"/>
      <w:r w:rsidRPr="00173FBB">
        <w:rPr>
          <w:color w:val="333333"/>
          <w:szCs w:val="24"/>
        </w:rPr>
        <w:t xml:space="preserve">When listing the emissions for a contaminant for which emissions information is required pursuant to (k) above:  </w:t>
      </w:r>
    </w:p>
    <w:p w14:paraId="35C325FD" w14:textId="77777777" w:rsidR="002B5EE0" w:rsidRDefault="002B5EE0" w:rsidP="002B5EE0">
      <w:pPr>
        <w:rPr>
          <w:b/>
          <w:color w:val="333333"/>
          <w:szCs w:val="24"/>
        </w:rPr>
      </w:pPr>
    </w:p>
    <w:p w14:paraId="45E62DCB" w14:textId="4BCDEB27" w:rsidR="00173FBB" w:rsidRPr="00173FBB" w:rsidRDefault="00173FBB" w:rsidP="005D3EDC">
      <w:pPr>
        <w:ind w:left="360"/>
        <w:rPr>
          <w:color w:val="333333"/>
          <w:szCs w:val="24"/>
        </w:rPr>
      </w:pPr>
      <w:r w:rsidRPr="00173FBB">
        <w:rPr>
          <w:b/>
          <w:color w:val="333333"/>
          <w:szCs w:val="24"/>
        </w:rPr>
        <w:t xml:space="preserve">1.  </w:t>
      </w:r>
      <w:bookmarkStart w:id="293" w:name="Bookmark__m_1"/>
      <w:bookmarkEnd w:id="293"/>
      <w:r w:rsidRPr="00173FBB">
        <w:rPr>
          <w:color w:val="333333"/>
          <w:szCs w:val="24"/>
        </w:rPr>
        <w:t xml:space="preserve">The applicant shall separately list emissions for each HAP and </w:t>
      </w:r>
      <w:proofErr w:type="gramStart"/>
      <w:r w:rsidRPr="00173FBB">
        <w:rPr>
          <w:color w:val="333333"/>
          <w:szCs w:val="24"/>
        </w:rPr>
        <w:t>NJHAP;</w:t>
      </w:r>
      <w:proofErr w:type="gramEnd"/>
      <w:r w:rsidRPr="00173FBB">
        <w:rPr>
          <w:color w:val="333333"/>
          <w:szCs w:val="24"/>
        </w:rPr>
        <w:t xml:space="preserve">  </w:t>
      </w:r>
    </w:p>
    <w:p w14:paraId="66C8D93A" w14:textId="77777777" w:rsidR="0064723A" w:rsidRDefault="0064723A" w:rsidP="005D3EDC">
      <w:pPr>
        <w:ind w:left="360"/>
        <w:rPr>
          <w:b/>
          <w:color w:val="333333"/>
          <w:szCs w:val="24"/>
        </w:rPr>
      </w:pPr>
    </w:p>
    <w:p w14:paraId="2A77A3D5" w14:textId="2DCE84C9" w:rsidR="00173FBB" w:rsidRPr="00173FBB" w:rsidRDefault="00173FBB" w:rsidP="005D3EDC">
      <w:pPr>
        <w:ind w:left="360"/>
        <w:rPr>
          <w:color w:val="333333"/>
          <w:szCs w:val="24"/>
        </w:rPr>
      </w:pPr>
      <w:r w:rsidRPr="00173FBB">
        <w:rPr>
          <w:b/>
          <w:color w:val="333333"/>
          <w:szCs w:val="24"/>
        </w:rPr>
        <w:t xml:space="preserve">2.  </w:t>
      </w:r>
      <w:bookmarkStart w:id="294" w:name="Bookmark__m_2"/>
      <w:bookmarkEnd w:id="294"/>
      <w:r w:rsidRPr="00173FBB">
        <w:rPr>
          <w:color w:val="333333"/>
          <w:szCs w:val="24"/>
        </w:rPr>
        <w:t xml:space="preserve">Emissions for each non-HAP and non-NJHAP shall be:  </w:t>
      </w:r>
    </w:p>
    <w:p w14:paraId="670D32D4" w14:textId="77777777" w:rsidR="002B5EE0" w:rsidRDefault="002B5EE0" w:rsidP="002B5EE0">
      <w:pPr>
        <w:rPr>
          <w:b/>
          <w:color w:val="333333"/>
          <w:szCs w:val="24"/>
        </w:rPr>
      </w:pPr>
    </w:p>
    <w:p w14:paraId="4AD4E91C" w14:textId="1A952731" w:rsidR="00173FBB" w:rsidRPr="00173FBB" w:rsidRDefault="00173FBB" w:rsidP="005D3EDC">
      <w:pPr>
        <w:ind w:left="720"/>
        <w:rPr>
          <w:color w:val="333333"/>
          <w:szCs w:val="24"/>
        </w:rPr>
      </w:pPr>
      <w:proofErr w:type="spellStart"/>
      <w:r w:rsidRPr="00173FBB">
        <w:rPr>
          <w:b/>
          <w:color w:val="333333"/>
          <w:szCs w:val="24"/>
        </w:rPr>
        <w:t>i</w:t>
      </w:r>
      <w:proofErr w:type="spellEnd"/>
      <w:r w:rsidRPr="00173FBB">
        <w:rPr>
          <w:b/>
          <w:color w:val="333333"/>
          <w:szCs w:val="24"/>
        </w:rPr>
        <w:t xml:space="preserve">.  </w:t>
      </w:r>
      <w:bookmarkStart w:id="295" w:name="Bookmark__m_2_i"/>
      <w:bookmarkEnd w:id="295"/>
      <w:r w:rsidRPr="00173FBB">
        <w:rPr>
          <w:color w:val="333333"/>
          <w:szCs w:val="24"/>
        </w:rPr>
        <w:t xml:space="preserve">Listed separately; or  </w:t>
      </w:r>
    </w:p>
    <w:p w14:paraId="64FFC2FE" w14:textId="77777777" w:rsidR="00173FBB" w:rsidRPr="00173FBB" w:rsidRDefault="00173FBB" w:rsidP="005D3EDC">
      <w:pPr>
        <w:ind w:left="720"/>
        <w:rPr>
          <w:color w:val="333333"/>
          <w:szCs w:val="24"/>
        </w:rPr>
      </w:pPr>
      <w:r w:rsidRPr="00173FBB">
        <w:rPr>
          <w:b/>
          <w:color w:val="333333"/>
          <w:szCs w:val="24"/>
        </w:rPr>
        <w:t xml:space="preserve">ii.  </w:t>
      </w:r>
      <w:bookmarkStart w:id="296" w:name="Bookmark__m_2_ii"/>
      <w:bookmarkEnd w:id="296"/>
      <w:r w:rsidRPr="00173FBB">
        <w:rPr>
          <w:color w:val="333333"/>
          <w:szCs w:val="24"/>
        </w:rPr>
        <w:t xml:space="preserve">If the contaminant is a VOC or particulate, the emissions may be listed in a group of total VOCs or total particulates; and  </w:t>
      </w:r>
    </w:p>
    <w:p w14:paraId="11988EA7" w14:textId="77777777" w:rsidR="002B5EE0" w:rsidRDefault="002B5EE0" w:rsidP="002B5EE0">
      <w:pPr>
        <w:rPr>
          <w:b/>
          <w:color w:val="333333"/>
          <w:szCs w:val="24"/>
        </w:rPr>
      </w:pPr>
    </w:p>
    <w:p w14:paraId="42E872B9" w14:textId="0063D96B" w:rsidR="00173FBB" w:rsidRPr="00173FBB" w:rsidRDefault="00173FBB" w:rsidP="00813595">
      <w:pPr>
        <w:ind w:left="360"/>
        <w:rPr>
          <w:color w:val="333333"/>
          <w:szCs w:val="24"/>
        </w:rPr>
      </w:pPr>
      <w:r w:rsidRPr="00173FBB">
        <w:rPr>
          <w:b/>
          <w:color w:val="333333"/>
          <w:szCs w:val="24"/>
        </w:rPr>
        <w:t xml:space="preserve">3.  </w:t>
      </w:r>
      <w:bookmarkStart w:id="297" w:name="Bookmark__m_3"/>
      <w:bookmarkEnd w:id="297"/>
      <w:r w:rsidRPr="00173FBB">
        <w:rPr>
          <w:color w:val="333333"/>
          <w:szCs w:val="24"/>
        </w:rPr>
        <w:t xml:space="preserve">If a source emits a contaminant that is a HAP or an NJHAP and is also a VOC or a particulate, emissions of that air contaminant shall be listed as a HAP or as an </w:t>
      </w:r>
      <w:proofErr w:type="gramStart"/>
      <w:r w:rsidRPr="00173FBB">
        <w:rPr>
          <w:color w:val="333333"/>
          <w:szCs w:val="24"/>
        </w:rPr>
        <w:t>NJHAP, and</w:t>
      </w:r>
      <w:proofErr w:type="gramEnd"/>
      <w:r w:rsidRPr="00173FBB">
        <w:rPr>
          <w:color w:val="333333"/>
          <w:szCs w:val="24"/>
        </w:rPr>
        <w:t xml:space="preserve"> shall also be included in any grouping of total VOCs or total particulates.  </w:t>
      </w:r>
    </w:p>
    <w:p w14:paraId="766D8B0E" w14:textId="77777777" w:rsidR="002B5EE0" w:rsidRDefault="002B5EE0" w:rsidP="002B5EE0">
      <w:pPr>
        <w:rPr>
          <w:b/>
          <w:color w:val="333333"/>
          <w:szCs w:val="24"/>
        </w:rPr>
      </w:pPr>
    </w:p>
    <w:p w14:paraId="6A8604FC" w14:textId="24A559AA" w:rsidR="00173FBB" w:rsidRPr="00173FBB" w:rsidRDefault="00173FBB" w:rsidP="002B5EE0">
      <w:pPr>
        <w:rPr>
          <w:color w:val="333333"/>
          <w:szCs w:val="24"/>
        </w:rPr>
      </w:pPr>
      <w:r w:rsidRPr="00173FBB">
        <w:rPr>
          <w:b/>
          <w:color w:val="333333"/>
          <w:szCs w:val="24"/>
        </w:rPr>
        <w:t xml:space="preserve">(n)  </w:t>
      </w:r>
      <w:bookmarkStart w:id="298" w:name="Bookmark__n_0"/>
      <w:bookmarkEnd w:id="298"/>
      <w:r w:rsidRPr="00173FBB">
        <w:rPr>
          <w:color w:val="333333"/>
          <w:szCs w:val="24"/>
        </w:rPr>
        <w:t xml:space="preserve">In order to ensure timely renewal of an operating certificate, a used oil space heater registration, or a registration under a general permit, the permittee shall submit the renewal application stub and the renewal fee payment in accordance with (c) above not less than 90 days prior to the expiration date of the operating certificate, general permit registration or used oil space heater registration.  </w:t>
      </w:r>
    </w:p>
    <w:p w14:paraId="3A9E06A7" w14:textId="77777777" w:rsidR="002B5EE0" w:rsidRDefault="002B5EE0" w:rsidP="002B5EE0">
      <w:pPr>
        <w:rPr>
          <w:b/>
          <w:color w:val="333333"/>
          <w:szCs w:val="24"/>
        </w:rPr>
      </w:pPr>
    </w:p>
    <w:p w14:paraId="327A3953" w14:textId="637C8242" w:rsidR="00173FBB" w:rsidRPr="00173FBB" w:rsidRDefault="00173FBB" w:rsidP="002B5EE0">
      <w:pPr>
        <w:rPr>
          <w:color w:val="333333"/>
          <w:szCs w:val="24"/>
        </w:rPr>
      </w:pPr>
      <w:r w:rsidRPr="00173FBB">
        <w:rPr>
          <w:b/>
          <w:color w:val="333333"/>
          <w:szCs w:val="24"/>
        </w:rPr>
        <w:t xml:space="preserve">(o)  </w:t>
      </w:r>
      <w:bookmarkStart w:id="299" w:name="Bookmark__o"/>
      <w:bookmarkEnd w:id="299"/>
      <w:r w:rsidRPr="00173FBB">
        <w:rPr>
          <w:color w:val="333333"/>
          <w:szCs w:val="24"/>
        </w:rPr>
        <w:t xml:space="preserve">Any person submitting an application, registration or notice to the Department pursuant to this subchapter shall include, as an integral part of the application, certifications complying with </w:t>
      </w:r>
      <w:hyperlink r:id="rId129" w:history="1">
        <w:r w:rsidRPr="00173FBB">
          <w:rPr>
            <w:rStyle w:val="Hyperlink"/>
            <w:i/>
            <w:szCs w:val="24"/>
          </w:rPr>
          <w:t>N.J.A.C. 7:27-1.39</w:t>
        </w:r>
      </w:hyperlink>
      <w:r w:rsidRPr="00173FBB">
        <w:rPr>
          <w:color w:val="333333"/>
          <w:szCs w:val="24"/>
        </w:rPr>
        <w:t xml:space="preserve">.  </w:t>
      </w:r>
    </w:p>
    <w:p w14:paraId="40365353" w14:textId="77777777" w:rsidR="002B5EE0" w:rsidRDefault="002B5EE0" w:rsidP="002B5EE0">
      <w:pPr>
        <w:rPr>
          <w:b/>
          <w:color w:val="333333"/>
          <w:szCs w:val="24"/>
        </w:rPr>
      </w:pPr>
    </w:p>
    <w:p w14:paraId="15F5EFB5" w14:textId="5B7204FD" w:rsidR="00173FBB" w:rsidRPr="00173FBB" w:rsidRDefault="00173FBB" w:rsidP="002B5EE0">
      <w:pPr>
        <w:rPr>
          <w:color w:val="333333"/>
          <w:szCs w:val="24"/>
        </w:rPr>
      </w:pPr>
      <w:r w:rsidRPr="00173FBB">
        <w:rPr>
          <w:b/>
          <w:color w:val="333333"/>
          <w:szCs w:val="24"/>
        </w:rPr>
        <w:t xml:space="preserve">(p)  </w:t>
      </w:r>
      <w:bookmarkStart w:id="300" w:name="Bookmark__p"/>
      <w:bookmarkEnd w:id="300"/>
      <w:r w:rsidRPr="00173FBB">
        <w:rPr>
          <w:color w:val="333333"/>
          <w:szCs w:val="24"/>
        </w:rPr>
        <w:t xml:space="preserve">Any information an applicant wants the Department to take into consideration in </w:t>
      </w:r>
      <w:proofErr w:type="gramStart"/>
      <w:r w:rsidRPr="00173FBB">
        <w:rPr>
          <w:color w:val="333333"/>
          <w:szCs w:val="24"/>
        </w:rPr>
        <w:t>making a decision</w:t>
      </w:r>
      <w:proofErr w:type="gramEnd"/>
      <w:r w:rsidRPr="00173FBB">
        <w:rPr>
          <w:color w:val="333333"/>
          <w:szCs w:val="24"/>
        </w:rPr>
        <w:t xml:space="preserve"> on an application, registration or notice shall be submitted to the Department in writing prior to the Department's making a decision on the application, registration or notice.  </w:t>
      </w:r>
    </w:p>
    <w:p w14:paraId="25074A64" w14:textId="77777777" w:rsidR="002B5EE0" w:rsidRDefault="002B5EE0" w:rsidP="002B5EE0">
      <w:pPr>
        <w:rPr>
          <w:b/>
          <w:color w:val="333333"/>
          <w:szCs w:val="24"/>
        </w:rPr>
      </w:pPr>
    </w:p>
    <w:p w14:paraId="16F9C255" w14:textId="7F2762D4" w:rsidR="00173FBB" w:rsidRPr="00173FBB" w:rsidRDefault="00173FBB" w:rsidP="002B5EE0">
      <w:pPr>
        <w:rPr>
          <w:color w:val="333333"/>
          <w:szCs w:val="24"/>
        </w:rPr>
      </w:pPr>
      <w:r w:rsidRPr="00173FBB">
        <w:rPr>
          <w:b/>
          <w:color w:val="333333"/>
          <w:szCs w:val="24"/>
        </w:rPr>
        <w:t xml:space="preserve">(q)  </w:t>
      </w:r>
      <w:bookmarkStart w:id="301" w:name="Bookmark__q"/>
      <w:bookmarkEnd w:id="301"/>
      <w:r w:rsidRPr="00173FBB">
        <w:rPr>
          <w:color w:val="333333"/>
          <w:szCs w:val="24"/>
        </w:rPr>
        <w:t xml:space="preserve">If the permit and certificate shall cover any of the sources listed below, the application, registration or notice shall also include a demonstration that appropriate odor prevention measures will ensure compliance with the odor provisions at </w:t>
      </w:r>
      <w:hyperlink r:id="rId130" w:history="1">
        <w:r w:rsidRPr="00173FBB">
          <w:rPr>
            <w:rStyle w:val="Hyperlink"/>
            <w:i/>
            <w:szCs w:val="24"/>
          </w:rPr>
          <w:t>N.J.A.C. 7:27-8.3(j)</w:t>
        </w:r>
      </w:hyperlink>
      <w:r w:rsidRPr="00173FBB">
        <w:rPr>
          <w:color w:val="333333"/>
          <w:szCs w:val="24"/>
        </w:rPr>
        <w:t xml:space="preserve"> and 7:27-5:  </w:t>
      </w:r>
    </w:p>
    <w:p w14:paraId="3C3E8A1C" w14:textId="77777777" w:rsidR="002B5EE0" w:rsidRDefault="002B5EE0" w:rsidP="002B5EE0">
      <w:pPr>
        <w:rPr>
          <w:b/>
          <w:color w:val="333333"/>
          <w:szCs w:val="24"/>
        </w:rPr>
      </w:pPr>
    </w:p>
    <w:p w14:paraId="06A0E69D" w14:textId="23BD9D0C" w:rsidR="00173FBB" w:rsidRPr="00173FBB" w:rsidRDefault="00173FBB" w:rsidP="002B5EE0">
      <w:pPr>
        <w:ind w:left="360"/>
        <w:rPr>
          <w:color w:val="333333"/>
          <w:szCs w:val="24"/>
        </w:rPr>
      </w:pPr>
      <w:r w:rsidRPr="00173FBB">
        <w:rPr>
          <w:b/>
          <w:color w:val="333333"/>
          <w:szCs w:val="24"/>
        </w:rPr>
        <w:t xml:space="preserve">1.  </w:t>
      </w:r>
      <w:bookmarkStart w:id="302" w:name="Bookmark__q_1"/>
      <w:bookmarkEnd w:id="302"/>
      <w:r w:rsidRPr="00173FBB">
        <w:rPr>
          <w:color w:val="333333"/>
          <w:szCs w:val="24"/>
        </w:rPr>
        <w:t xml:space="preserve">Sewage sludge treatment and storage </w:t>
      </w:r>
      <w:proofErr w:type="gramStart"/>
      <w:r w:rsidRPr="00173FBB">
        <w:rPr>
          <w:color w:val="333333"/>
          <w:szCs w:val="24"/>
        </w:rPr>
        <w:t>equipment;</w:t>
      </w:r>
      <w:proofErr w:type="gramEnd"/>
      <w:r w:rsidRPr="00173FBB">
        <w:rPr>
          <w:color w:val="333333"/>
          <w:szCs w:val="24"/>
        </w:rPr>
        <w:t xml:space="preserve">  </w:t>
      </w:r>
    </w:p>
    <w:p w14:paraId="08889242" w14:textId="77777777" w:rsidR="0064723A" w:rsidRDefault="0064723A" w:rsidP="002B5EE0">
      <w:pPr>
        <w:ind w:left="360"/>
        <w:rPr>
          <w:b/>
          <w:color w:val="333333"/>
          <w:szCs w:val="24"/>
        </w:rPr>
      </w:pPr>
    </w:p>
    <w:p w14:paraId="65BBBD32" w14:textId="4242677A" w:rsidR="00173FBB" w:rsidRPr="00173FBB" w:rsidRDefault="00173FBB" w:rsidP="002B5EE0">
      <w:pPr>
        <w:ind w:left="360"/>
        <w:rPr>
          <w:color w:val="333333"/>
          <w:szCs w:val="24"/>
        </w:rPr>
      </w:pPr>
      <w:r w:rsidRPr="00173FBB">
        <w:rPr>
          <w:b/>
          <w:color w:val="333333"/>
          <w:szCs w:val="24"/>
        </w:rPr>
        <w:t xml:space="preserve">2.  </w:t>
      </w:r>
      <w:bookmarkStart w:id="303" w:name="Bookmark__q_2"/>
      <w:bookmarkEnd w:id="303"/>
      <w:r w:rsidRPr="00173FBB">
        <w:rPr>
          <w:color w:val="333333"/>
          <w:szCs w:val="24"/>
        </w:rPr>
        <w:t xml:space="preserve">Municipal wastewater treatment </w:t>
      </w:r>
      <w:proofErr w:type="gramStart"/>
      <w:r w:rsidRPr="00173FBB">
        <w:rPr>
          <w:color w:val="333333"/>
          <w:szCs w:val="24"/>
        </w:rPr>
        <w:t>equipment;</w:t>
      </w:r>
      <w:proofErr w:type="gramEnd"/>
      <w:r w:rsidRPr="00173FBB">
        <w:rPr>
          <w:color w:val="333333"/>
          <w:szCs w:val="24"/>
        </w:rPr>
        <w:t xml:space="preserve">  </w:t>
      </w:r>
    </w:p>
    <w:p w14:paraId="428DC7A1" w14:textId="77777777" w:rsidR="0064723A" w:rsidRDefault="0064723A" w:rsidP="002B5EE0">
      <w:pPr>
        <w:ind w:left="360"/>
        <w:rPr>
          <w:b/>
          <w:color w:val="333333"/>
          <w:szCs w:val="24"/>
        </w:rPr>
      </w:pPr>
    </w:p>
    <w:p w14:paraId="6E560ECA" w14:textId="7A5FA6C5" w:rsidR="00173FBB" w:rsidRPr="00173FBB" w:rsidRDefault="00173FBB" w:rsidP="002B5EE0">
      <w:pPr>
        <w:ind w:left="360"/>
        <w:rPr>
          <w:color w:val="333333"/>
          <w:szCs w:val="24"/>
        </w:rPr>
      </w:pPr>
      <w:r w:rsidRPr="00173FBB">
        <w:rPr>
          <w:b/>
          <w:color w:val="333333"/>
          <w:szCs w:val="24"/>
        </w:rPr>
        <w:t xml:space="preserve">3.  </w:t>
      </w:r>
      <w:bookmarkStart w:id="304" w:name="Bookmark__q_3"/>
      <w:bookmarkEnd w:id="304"/>
      <w:r w:rsidRPr="00173FBB">
        <w:rPr>
          <w:color w:val="333333"/>
          <w:szCs w:val="24"/>
        </w:rPr>
        <w:t xml:space="preserve">A </w:t>
      </w:r>
      <w:proofErr w:type="gramStart"/>
      <w:r w:rsidRPr="00173FBB">
        <w:rPr>
          <w:color w:val="333333"/>
          <w:szCs w:val="24"/>
        </w:rPr>
        <w:t>landfill;</w:t>
      </w:r>
      <w:proofErr w:type="gramEnd"/>
      <w:r w:rsidRPr="00173FBB">
        <w:rPr>
          <w:color w:val="333333"/>
          <w:szCs w:val="24"/>
        </w:rPr>
        <w:t xml:space="preserve">  </w:t>
      </w:r>
    </w:p>
    <w:p w14:paraId="5CF72122" w14:textId="77777777" w:rsidR="0064723A" w:rsidRDefault="0064723A" w:rsidP="002B5EE0">
      <w:pPr>
        <w:ind w:left="360"/>
        <w:rPr>
          <w:b/>
          <w:color w:val="333333"/>
          <w:szCs w:val="24"/>
        </w:rPr>
      </w:pPr>
    </w:p>
    <w:p w14:paraId="76823D3C" w14:textId="54305343" w:rsidR="00173FBB" w:rsidRPr="00173FBB" w:rsidRDefault="00173FBB" w:rsidP="002B5EE0">
      <w:pPr>
        <w:ind w:left="360"/>
        <w:rPr>
          <w:color w:val="333333"/>
          <w:szCs w:val="24"/>
        </w:rPr>
      </w:pPr>
      <w:r w:rsidRPr="00173FBB">
        <w:rPr>
          <w:b/>
          <w:color w:val="333333"/>
          <w:szCs w:val="24"/>
        </w:rPr>
        <w:t xml:space="preserve">4.  </w:t>
      </w:r>
      <w:bookmarkStart w:id="305" w:name="Bookmark__q_4"/>
      <w:bookmarkEnd w:id="305"/>
      <w:r w:rsidRPr="00173FBB">
        <w:rPr>
          <w:color w:val="333333"/>
          <w:szCs w:val="24"/>
        </w:rPr>
        <w:t xml:space="preserve">A municipal solid waste transfer </w:t>
      </w:r>
      <w:proofErr w:type="gramStart"/>
      <w:r w:rsidRPr="00173FBB">
        <w:rPr>
          <w:color w:val="333333"/>
          <w:szCs w:val="24"/>
        </w:rPr>
        <w:t>station;</w:t>
      </w:r>
      <w:proofErr w:type="gramEnd"/>
      <w:r w:rsidRPr="00173FBB">
        <w:rPr>
          <w:color w:val="333333"/>
          <w:szCs w:val="24"/>
        </w:rPr>
        <w:t xml:space="preserve">  </w:t>
      </w:r>
    </w:p>
    <w:p w14:paraId="2AF67BF5" w14:textId="77777777" w:rsidR="0064723A" w:rsidRDefault="0064723A" w:rsidP="002B5EE0">
      <w:pPr>
        <w:ind w:left="360"/>
        <w:rPr>
          <w:b/>
          <w:color w:val="333333"/>
          <w:szCs w:val="24"/>
        </w:rPr>
      </w:pPr>
    </w:p>
    <w:p w14:paraId="7D742FB0" w14:textId="0FBEEF7E" w:rsidR="00173FBB" w:rsidRPr="00173FBB" w:rsidRDefault="00173FBB" w:rsidP="002B5EE0">
      <w:pPr>
        <w:ind w:left="360"/>
        <w:rPr>
          <w:color w:val="333333"/>
          <w:szCs w:val="24"/>
        </w:rPr>
      </w:pPr>
      <w:r w:rsidRPr="00173FBB">
        <w:rPr>
          <w:b/>
          <w:color w:val="333333"/>
          <w:szCs w:val="24"/>
        </w:rPr>
        <w:t xml:space="preserve">5.  </w:t>
      </w:r>
      <w:bookmarkStart w:id="306" w:name="Bookmark__q_5"/>
      <w:bookmarkEnd w:id="306"/>
      <w:r w:rsidRPr="00173FBB">
        <w:rPr>
          <w:color w:val="333333"/>
          <w:szCs w:val="24"/>
        </w:rPr>
        <w:t xml:space="preserve">A composting </w:t>
      </w:r>
      <w:proofErr w:type="gramStart"/>
      <w:r w:rsidRPr="00173FBB">
        <w:rPr>
          <w:color w:val="333333"/>
          <w:szCs w:val="24"/>
        </w:rPr>
        <w:t>facility;</w:t>
      </w:r>
      <w:proofErr w:type="gramEnd"/>
      <w:r w:rsidRPr="00173FBB">
        <w:rPr>
          <w:color w:val="333333"/>
          <w:szCs w:val="24"/>
        </w:rPr>
        <w:t xml:space="preserve">  </w:t>
      </w:r>
    </w:p>
    <w:p w14:paraId="4E5A705E" w14:textId="77777777" w:rsidR="0064723A" w:rsidRDefault="0064723A" w:rsidP="002B5EE0">
      <w:pPr>
        <w:ind w:left="360"/>
        <w:rPr>
          <w:b/>
          <w:color w:val="333333"/>
          <w:szCs w:val="24"/>
        </w:rPr>
      </w:pPr>
    </w:p>
    <w:p w14:paraId="6D566DBE" w14:textId="4CFE2EE9" w:rsidR="00173FBB" w:rsidRPr="00173FBB" w:rsidRDefault="00173FBB" w:rsidP="002B5EE0">
      <w:pPr>
        <w:ind w:left="360"/>
        <w:rPr>
          <w:color w:val="333333"/>
          <w:szCs w:val="24"/>
        </w:rPr>
      </w:pPr>
      <w:r w:rsidRPr="00173FBB">
        <w:rPr>
          <w:b/>
          <w:color w:val="333333"/>
          <w:szCs w:val="24"/>
        </w:rPr>
        <w:t xml:space="preserve">6.  </w:t>
      </w:r>
      <w:bookmarkStart w:id="307" w:name="Bookmark__q_6"/>
      <w:bookmarkEnd w:id="307"/>
      <w:r w:rsidRPr="00173FBB">
        <w:rPr>
          <w:color w:val="333333"/>
          <w:szCs w:val="24"/>
        </w:rPr>
        <w:t xml:space="preserve">Coffee roasting equipment; or  </w:t>
      </w:r>
    </w:p>
    <w:p w14:paraId="4EAE6CFE" w14:textId="77777777" w:rsidR="0064723A" w:rsidRDefault="0064723A" w:rsidP="002B5EE0">
      <w:pPr>
        <w:ind w:left="360"/>
        <w:rPr>
          <w:b/>
          <w:color w:val="333333"/>
          <w:szCs w:val="24"/>
        </w:rPr>
      </w:pPr>
    </w:p>
    <w:p w14:paraId="27BD0723" w14:textId="7E95AA2D" w:rsidR="00173FBB" w:rsidRPr="00173FBB" w:rsidRDefault="00173FBB" w:rsidP="002B5EE0">
      <w:pPr>
        <w:ind w:left="360"/>
        <w:rPr>
          <w:color w:val="333333"/>
          <w:szCs w:val="24"/>
        </w:rPr>
      </w:pPr>
      <w:r w:rsidRPr="00173FBB">
        <w:rPr>
          <w:b/>
          <w:color w:val="333333"/>
          <w:szCs w:val="24"/>
        </w:rPr>
        <w:lastRenderedPageBreak/>
        <w:t xml:space="preserve">7.  </w:t>
      </w:r>
      <w:bookmarkStart w:id="308" w:name="Bookmark__q_7"/>
      <w:bookmarkEnd w:id="308"/>
      <w:r w:rsidRPr="00173FBB">
        <w:rPr>
          <w:color w:val="333333"/>
          <w:szCs w:val="24"/>
        </w:rPr>
        <w:t xml:space="preserve">Equipment used for slaughtering, meat or shellfish processing, meat byproduct processing, or rendering.  </w:t>
      </w:r>
    </w:p>
    <w:p w14:paraId="664B0309" w14:textId="77777777" w:rsidR="002B5EE0" w:rsidRDefault="002B5EE0" w:rsidP="002B5EE0">
      <w:pPr>
        <w:rPr>
          <w:b/>
          <w:color w:val="333333"/>
          <w:szCs w:val="24"/>
        </w:rPr>
      </w:pPr>
    </w:p>
    <w:p w14:paraId="19C79FF6" w14:textId="46452937" w:rsidR="00173FBB" w:rsidRPr="00173FBB" w:rsidRDefault="00173FBB" w:rsidP="002B5EE0">
      <w:pPr>
        <w:rPr>
          <w:color w:val="333333"/>
          <w:szCs w:val="24"/>
        </w:rPr>
      </w:pPr>
      <w:r w:rsidRPr="00173FBB">
        <w:rPr>
          <w:b/>
          <w:color w:val="333333"/>
          <w:szCs w:val="24"/>
        </w:rPr>
        <w:t xml:space="preserve">(r)  </w:t>
      </w:r>
      <w:bookmarkStart w:id="309" w:name="Bookmark__r"/>
      <w:bookmarkEnd w:id="309"/>
      <w:r w:rsidRPr="00173FBB">
        <w:rPr>
          <w:color w:val="333333"/>
          <w:szCs w:val="24"/>
        </w:rPr>
        <w:t xml:space="preserve">An owner or operator of a fumigation operation of a commodity or industrial structure that exceeds the permit applicability threshold at </w:t>
      </w:r>
      <w:hyperlink r:id="rId131" w:history="1">
        <w:r w:rsidRPr="00173FBB">
          <w:rPr>
            <w:rStyle w:val="Hyperlink"/>
            <w:i/>
            <w:szCs w:val="24"/>
          </w:rPr>
          <w:t>N.J.A.C. 7:27-8.2(c)</w:t>
        </w:r>
      </w:hyperlink>
      <w:r w:rsidRPr="00173FBB">
        <w:rPr>
          <w:color w:val="333333"/>
          <w:szCs w:val="24"/>
        </w:rPr>
        <w:t xml:space="preserve">22 as of June 3, 2022, shall submit an application for a preconstruction permit and operating certificate or a preconstruction permit and operating certificate revision no later than February 3, 2023.  </w:t>
      </w:r>
    </w:p>
    <w:p w14:paraId="7EDE6CAE" w14:textId="77777777" w:rsidR="002B5EE0" w:rsidRDefault="002B5EE0" w:rsidP="002B5EE0">
      <w:pPr>
        <w:rPr>
          <w:b/>
          <w:color w:val="333333"/>
          <w:szCs w:val="24"/>
        </w:rPr>
      </w:pPr>
    </w:p>
    <w:p w14:paraId="1A505678" w14:textId="467D1974" w:rsidR="00173FBB" w:rsidRPr="00173FBB" w:rsidRDefault="00173FBB" w:rsidP="002B5EE0">
      <w:pPr>
        <w:rPr>
          <w:color w:val="333333"/>
          <w:szCs w:val="24"/>
        </w:rPr>
      </w:pPr>
      <w:r w:rsidRPr="00173FBB">
        <w:rPr>
          <w:b/>
          <w:color w:val="333333"/>
          <w:szCs w:val="24"/>
        </w:rPr>
        <w:t xml:space="preserve">(s)  </w:t>
      </w:r>
      <w:bookmarkStart w:id="310" w:name="Bookmark__s"/>
      <w:bookmarkEnd w:id="310"/>
      <w:r w:rsidRPr="00173FBB">
        <w:rPr>
          <w:color w:val="333333"/>
          <w:szCs w:val="24"/>
        </w:rPr>
        <w:t xml:space="preserve">For a significant source included in any of the following categories, the Department has prepared permitting procedures manuals, which summarize certain alternative application and permitting procedures developed to take into consideration the specific characteristics of these sources. An applicant may elect, for sources in these categories, to use the alternative procedures, rather than the corresponding standard procedures set forth in this subchapter. The manuals are available from the Department at the address in (b) above:  </w:t>
      </w:r>
    </w:p>
    <w:p w14:paraId="4C080594" w14:textId="77777777" w:rsidR="002B5EE0" w:rsidRDefault="002B5EE0" w:rsidP="002B5EE0">
      <w:pPr>
        <w:rPr>
          <w:b/>
          <w:color w:val="333333"/>
          <w:szCs w:val="24"/>
        </w:rPr>
      </w:pPr>
    </w:p>
    <w:p w14:paraId="1711F29E" w14:textId="48464D15" w:rsidR="00173FBB" w:rsidRPr="00173FBB" w:rsidRDefault="00173FBB" w:rsidP="002B5EE0">
      <w:pPr>
        <w:ind w:left="360"/>
        <w:rPr>
          <w:color w:val="333333"/>
          <w:szCs w:val="24"/>
        </w:rPr>
      </w:pPr>
      <w:r w:rsidRPr="00173FBB">
        <w:rPr>
          <w:b/>
          <w:color w:val="333333"/>
          <w:szCs w:val="24"/>
        </w:rPr>
        <w:t xml:space="preserve">1.  </w:t>
      </w:r>
      <w:bookmarkStart w:id="311" w:name="Bookmark__s_1"/>
      <w:bookmarkEnd w:id="311"/>
      <w:r w:rsidRPr="00173FBB">
        <w:rPr>
          <w:color w:val="333333"/>
          <w:szCs w:val="24"/>
        </w:rPr>
        <w:t>Batch plants (see technical manual 1301</w:t>
      </w:r>
      <w:proofErr w:type="gramStart"/>
      <w:r w:rsidRPr="00173FBB">
        <w:rPr>
          <w:color w:val="333333"/>
          <w:szCs w:val="24"/>
        </w:rPr>
        <w:t>);</w:t>
      </w:r>
      <w:proofErr w:type="gramEnd"/>
      <w:r w:rsidRPr="00173FBB">
        <w:rPr>
          <w:color w:val="333333"/>
          <w:szCs w:val="24"/>
        </w:rPr>
        <w:t xml:space="preserve">  </w:t>
      </w:r>
    </w:p>
    <w:p w14:paraId="2E2E5EDC" w14:textId="77777777" w:rsidR="0064723A" w:rsidRDefault="0064723A" w:rsidP="002B5EE0">
      <w:pPr>
        <w:ind w:left="360"/>
        <w:rPr>
          <w:b/>
          <w:color w:val="333333"/>
          <w:szCs w:val="24"/>
        </w:rPr>
      </w:pPr>
    </w:p>
    <w:p w14:paraId="269553A5" w14:textId="149834CD" w:rsidR="00173FBB" w:rsidRPr="00173FBB" w:rsidRDefault="00173FBB" w:rsidP="002B5EE0">
      <w:pPr>
        <w:ind w:left="360"/>
        <w:rPr>
          <w:color w:val="333333"/>
          <w:szCs w:val="24"/>
        </w:rPr>
      </w:pPr>
      <w:r w:rsidRPr="00173FBB">
        <w:rPr>
          <w:b/>
          <w:color w:val="333333"/>
          <w:szCs w:val="24"/>
        </w:rPr>
        <w:t xml:space="preserve">2.  </w:t>
      </w:r>
      <w:bookmarkStart w:id="312" w:name="Bookmark__s_2"/>
      <w:bookmarkEnd w:id="312"/>
      <w:r w:rsidRPr="00173FBB">
        <w:rPr>
          <w:color w:val="333333"/>
          <w:szCs w:val="24"/>
        </w:rPr>
        <w:t>Pilot plants (see technical manual 1302</w:t>
      </w:r>
      <w:proofErr w:type="gramStart"/>
      <w:r w:rsidRPr="00173FBB">
        <w:rPr>
          <w:color w:val="333333"/>
          <w:szCs w:val="24"/>
        </w:rPr>
        <w:t>);</w:t>
      </w:r>
      <w:proofErr w:type="gramEnd"/>
      <w:r w:rsidRPr="00173FBB">
        <w:rPr>
          <w:color w:val="333333"/>
          <w:szCs w:val="24"/>
        </w:rPr>
        <w:t xml:space="preserve">  </w:t>
      </w:r>
    </w:p>
    <w:p w14:paraId="674109E8" w14:textId="77777777" w:rsidR="0064723A" w:rsidRDefault="0064723A" w:rsidP="002B5EE0">
      <w:pPr>
        <w:ind w:left="360"/>
        <w:rPr>
          <w:b/>
          <w:color w:val="333333"/>
          <w:szCs w:val="24"/>
        </w:rPr>
      </w:pPr>
    </w:p>
    <w:p w14:paraId="49B695EA" w14:textId="43F9F537" w:rsidR="00173FBB" w:rsidRPr="00173FBB" w:rsidRDefault="00173FBB" w:rsidP="002B5EE0">
      <w:pPr>
        <w:ind w:left="360"/>
        <w:rPr>
          <w:color w:val="333333"/>
          <w:szCs w:val="24"/>
        </w:rPr>
      </w:pPr>
      <w:r w:rsidRPr="00173FBB">
        <w:rPr>
          <w:b/>
          <w:color w:val="333333"/>
          <w:szCs w:val="24"/>
        </w:rPr>
        <w:t xml:space="preserve">3.  </w:t>
      </w:r>
      <w:bookmarkStart w:id="313" w:name="Bookmark__s_3"/>
      <w:bookmarkEnd w:id="313"/>
      <w:r w:rsidRPr="00173FBB">
        <w:rPr>
          <w:color w:val="333333"/>
          <w:szCs w:val="24"/>
        </w:rPr>
        <w:t xml:space="preserve">Dual plants (see technical manual 1302); and  </w:t>
      </w:r>
    </w:p>
    <w:p w14:paraId="5D35C383" w14:textId="77777777" w:rsidR="0064723A" w:rsidRDefault="0064723A" w:rsidP="002B5EE0">
      <w:pPr>
        <w:ind w:left="360"/>
        <w:rPr>
          <w:b/>
          <w:color w:val="333333"/>
          <w:szCs w:val="24"/>
        </w:rPr>
      </w:pPr>
    </w:p>
    <w:p w14:paraId="0C5A333D" w14:textId="4525FBB2" w:rsidR="00173FBB" w:rsidRDefault="00173FBB" w:rsidP="002B5EE0">
      <w:pPr>
        <w:ind w:left="360"/>
        <w:rPr>
          <w:color w:val="333333"/>
          <w:szCs w:val="24"/>
        </w:rPr>
      </w:pPr>
      <w:r w:rsidRPr="00173FBB">
        <w:rPr>
          <w:b/>
          <w:color w:val="333333"/>
          <w:szCs w:val="24"/>
        </w:rPr>
        <w:t xml:space="preserve">4.  </w:t>
      </w:r>
      <w:bookmarkStart w:id="314" w:name="Bookmark__s_4"/>
      <w:bookmarkEnd w:id="314"/>
      <w:r w:rsidRPr="00173FBB">
        <w:rPr>
          <w:color w:val="333333"/>
          <w:szCs w:val="24"/>
        </w:rPr>
        <w:t>Laboratory operations (see technical manual 1211).</w:t>
      </w:r>
    </w:p>
    <w:p w14:paraId="25736E2C" w14:textId="77777777" w:rsidR="002B5EE0" w:rsidRDefault="002B5EE0" w:rsidP="00506F6C">
      <w:pPr>
        <w:ind w:left="720" w:hanging="720"/>
        <w:rPr>
          <w:color w:val="333333"/>
          <w:szCs w:val="24"/>
        </w:rPr>
      </w:pPr>
    </w:p>
    <w:p w14:paraId="3551B604" w14:textId="77777777" w:rsidR="0064723A" w:rsidRDefault="0064723A" w:rsidP="00506F6C">
      <w:pPr>
        <w:ind w:left="720" w:hanging="720"/>
        <w:rPr>
          <w:color w:val="333333"/>
          <w:szCs w:val="24"/>
        </w:rPr>
      </w:pPr>
    </w:p>
    <w:p w14:paraId="5F5D0C14" w14:textId="77777777" w:rsidR="002A2FD0" w:rsidRDefault="002A2FD0" w:rsidP="00023DCD">
      <w:pPr>
        <w:pStyle w:val="NoSpacing"/>
        <w:rPr>
          <w:b/>
          <w:szCs w:val="24"/>
        </w:rPr>
      </w:pPr>
      <w:bookmarkStart w:id="315" w:name="_Toc129487183"/>
      <w:bookmarkStart w:id="316" w:name="_Toc229388988"/>
    </w:p>
    <w:p w14:paraId="379EC174" w14:textId="413D150B" w:rsidR="00077E6D" w:rsidRPr="00023DCD" w:rsidRDefault="00077E6D" w:rsidP="0064723A">
      <w:pPr>
        <w:pStyle w:val="Heading1"/>
        <w:rPr>
          <w:i/>
        </w:rPr>
      </w:pPr>
      <w:bookmarkStart w:id="317" w:name="_Toc155850429"/>
      <w:r w:rsidRPr="00023DCD">
        <w:t>7:27</w:t>
      </w:r>
      <w:r w:rsidRPr="00023DCD">
        <w:noBreakHyphen/>
        <w:t>8.5</w:t>
      </w:r>
      <w:r w:rsidRPr="00023DCD">
        <w:tab/>
        <w:t>Air quality impact analysis</w:t>
      </w:r>
      <w:bookmarkEnd w:id="315"/>
      <w:bookmarkEnd w:id="316"/>
      <w:bookmarkEnd w:id="317"/>
    </w:p>
    <w:p w14:paraId="60703ED4" w14:textId="77777777" w:rsidR="00077E6D" w:rsidRPr="00023DCD" w:rsidRDefault="00077E6D" w:rsidP="00023DCD">
      <w:pPr>
        <w:pStyle w:val="NoSpacing"/>
        <w:rPr>
          <w:b/>
          <w:szCs w:val="24"/>
        </w:rPr>
      </w:pPr>
    </w:p>
    <w:p w14:paraId="7C45E29C" w14:textId="77777777" w:rsidR="00FA5031" w:rsidRDefault="00FA5031" w:rsidP="00FA5031">
      <w:pPr>
        <w:rPr>
          <w:color w:val="333333"/>
          <w:szCs w:val="24"/>
        </w:rPr>
      </w:pPr>
      <w:r w:rsidRPr="00FA5031">
        <w:rPr>
          <w:b/>
          <w:color w:val="333333"/>
          <w:szCs w:val="24"/>
        </w:rPr>
        <w:t xml:space="preserve">(a)  </w:t>
      </w:r>
      <w:bookmarkStart w:id="318" w:name="Bookmark__a_13"/>
      <w:bookmarkEnd w:id="318"/>
      <w:r w:rsidRPr="00FA5031">
        <w:rPr>
          <w:color w:val="333333"/>
          <w:szCs w:val="24"/>
        </w:rPr>
        <w:t xml:space="preserve">An application shall include an air quality impact analysis, conducted in accordance with this section, if:  </w:t>
      </w:r>
    </w:p>
    <w:p w14:paraId="6A6BCCC3" w14:textId="77777777" w:rsidR="00FA5031" w:rsidRPr="00FA5031" w:rsidRDefault="00FA5031" w:rsidP="00FA5031">
      <w:pPr>
        <w:rPr>
          <w:color w:val="333333"/>
          <w:szCs w:val="24"/>
        </w:rPr>
      </w:pPr>
    </w:p>
    <w:p w14:paraId="2013813F" w14:textId="77777777" w:rsidR="00FA5031" w:rsidRPr="00FA5031" w:rsidRDefault="00FA5031" w:rsidP="00FA5031">
      <w:pPr>
        <w:ind w:left="360"/>
        <w:rPr>
          <w:color w:val="333333"/>
          <w:szCs w:val="24"/>
        </w:rPr>
      </w:pPr>
      <w:r w:rsidRPr="00FA5031">
        <w:rPr>
          <w:b/>
          <w:color w:val="333333"/>
          <w:szCs w:val="24"/>
        </w:rPr>
        <w:t xml:space="preserve">1.  </w:t>
      </w:r>
      <w:bookmarkStart w:id="319" w:name="Bookmark__a_1_1"/>
      <w:bookmarkEnd w:id="319"/>
      <w:r w:rsidRPr="00FA5031">
        <w:rPr>
          <w:color w:val="333333"/>
          <w:szCs w:val="24"/>
        </w:rPr>
        <w:t xml:space="preserve">The application is subject to PSD air quality impact analysis requirements set forth at 40 CFR Part </w:t>
      </w:r>
      <w:proofErr w:type="gramStart"/>
      <w:r w:rsidRPr="00FA5031">
        <w:rPr>
          <w:color w:val="333333"/>
          <w:szCs w:val="24"/>
        </w:rPr>
        <w:t>52;</w:t>
      </w:r>
      <w:proofErr w:type="gramEnd"/>
      <w:r w:rsidRPr="00FA5031">
        <w:rPr>
          <w:color w:val="333333"/>
          <w:szCs w:val="24"/>
        </w:rPr>
        <w:t xml:space="preserve">  </w:t>
      </w:r>
    </w:p>
    <w:p w14:paraId="17ED5E8A" w14:textId="77777777" w:rsidR="0064723A" w:rsidRDefault="0064723A" w:rsidP="00FA5031">
      <w:pPr>
        <w:ind w:left="360"/>
        <w:rPr>
          <w:b/>
          <w:color w:val="333333"/>
          <w:szCs w:val="24"/>
        </w:rPr>
      </w:pPr>
    </w:p>
    <w:p w14:paraId="27520A0E" w14:textId="2B69E11A" w:rsidR="00FA5031" w:rsidRPr="00FA5031" w:rsidRDefault="00FA5031" w:rsidP="00FA5031">
      <w:pPr>
        <w:ind w:left="360"/>
        <w:rPr>
          <w:color w:val="333333"/>
          <w:szCs w:val="24"/>
        </w:rPr>
      </w:pPr>
      <w:r w:rsidRPr="00FA5031">
        <w:rPr>
          <w:b/>
          <w:color w:val="333333"/>
          <w:szCs w:val="24"/>
        </w:rPr>
        <w:t xml:space="preserve">2.  </w:t>
      </w:r>
      <w:bookmarkStart w:id="320" w:name="Bookmark__a_2_0"/>
      <w:bookmarkEnd w:id="320"/>
      <w:r w:rsidRPr="00FA5031">
        <w:rPr>
          <w:color w:val="333333"/>
          <w:szCs w:val="24"/>
        </w:rPr>
        <w:t xml:space="preserve">The proposed maximum allowable emissions of an air contaminant would result in a significant net emission increase, as calculated in accordance with </w:t>
      </w:r>
      <w:hyperlink r:id="rId132" w:history="1">
        <w:r w:rsidRPr="00FA5031">
          <w:rPr>
            <w:rStyle w:val="Hyperlink"/>
            <w:i/>
            <w:szCs w:val="24"/>
          </w:rPr>
          <w:t>N.J.A.C. 7:27-18.7</w:t>
        </w:r>
      </w:hyperlink>
      <w:r w:rsidRPr="00FA5031">
        <w:rPr>
          <w:color w:val="333333"/>
          <w:szCs w:val="24"/>
        </w:rPr>
        <w:t xml:space="preserve">, and:  </w:t>
      </w:r>
    </w:p>
    <w:p w14:paraId="11588F75" w14:textId="77777777" w:rsidR="00FA5031" w:rsidRPr="00FA5031" w:rsidRDefault="00FA5031" w:rsidP="00717896">
      <w:pPr>
        <w:ind w:left="720"/>
        <w:rPr>
          <w:color w:val="333333"/>
          <w:szCs w:val="24"/>
        </w:rPr>
      </w:pPr>
      <w:proofErr w:type="spellStart"/>
      <w:r w:rsidRPr="00FA5031">
        <w:rPr>
          <w:b/>
          <w:color w:val="333333"/>
          <w:szCs w:val="24"/>
        </w:rPr>
        <w:t>i</w:t>
      </w:r>
      <w:proofErr w:type="spellEnd"/>
      <w:r w:rsidRPr="00FA5031">
        <w:rPr>
          <w:b/>
          <w:color w:val="333333"/>
          <w:szCs w:val="24"/>
        </w:rPr>
        <w:t xml:space="preserve">.  </w:t>
      </w:r>
      <w:bookmarkStart w:id="321" w:name="Bookmark__a_2_i"/>
      <w:bookmarkEnd w:id="321"/>
      <w:r w:rsidRPr="00FA5031">
        <w:rPr>
          <w:color w:val="333333"/>
          <w:szCs w:val="24"/>
        </w:rPr>
        <w:t xml:space="preserve">The facility for which the application is submitted is a major facility as defined at </w:t>
      </w:r>
      <w:hyperlink r:id="rId133" w:history="1">
        <w:r w:rsidRPr="00FA5031">
          <w:rPr>
            <w:rStyle w:val="Hyperlink"/>
            <w:i/>
            <w:szCs w:val="24"/>
          </w:rPr>
          <w:t>N.J.A.C. 7:27-8.1</w:t>
        </w:r>
      </w:hyperlink>
      <w:r w:rsidRPr="00FA5031">
        <w:rPr>
          <w:color w:val="333333"/>
          <w:szCs w:val="24"/>
        </w:rPr>
        <w:t xml:space="preserve">; or  </w:t>
      </w:r>
    </w:p>
    <w:p w14:paraId="0D844337" w14:textId="77777777" w:rsidR="00FA5031" w:rsidRDefault="00FA5031" w:rsidP="00717896">
      <w:pPr>
        <w:ind w:left="720"/>
        <w:rPr>
          <w:color w:val="333333"/>
          <w:szCs w:val="24"/>
        </w:rPr>
      </w:pPr>
      <w:r w:rsidRPr="00FA5031">
        <w:rPr>
          <w:b/>
          <w:color w:val="333333"/>
          <w:szCs w:val="24"/>
        </w:rPr>
        <w:t xml:space="preserve">ii.  </w:t>
      </w:r>
      <w:bookmarkStart w:id="322" w:name="Bookmark__a_2_ii"/>
      <w:bookmarkEnd w:id="322"/>
      <w:r w:rsidRPr="00FA5031">
        <w:rPr>
          <w:color w:val="333333"/>
          <w:szCs w:val="24"/>
        </w:rPr>
        <w:t xml:space="preserve">The emission increase, proposed in the application for any air contaminant, by itself equals or exceeds the major facility threshold level which determines if a facility is a major facility for that air </w:t>
      </w:r>
      <w:proofErr w:type="gramStart"/>
      <w:r w:rsidRPr="00FA5031">
        <w:rPr>
          <w:color w:val="333333"/>
          <w:szCs w:val="24"/>
        </w:rPr>
        <w:t>contaminant;</w:t>
      </w:r>
      <w:proofErr w:type="gramEnd"/>
      <w:r w:rsidRPr="00FA5031">
        <w:rPr>
          <w:color w:val="333333"/>
          <w:szCs w:val="24"/>
        </w:rPr>
        <w:t xml:space="preserve">  </w:t>
      </w:r>
    </w:p>
    <w:p w14:paraId="1851D09A" w14:textId="77777777" w:rsidR="0064723A" w:rsidRPr="00FA5031" w:rsidRDefault="0064723A" w:rsidP="00717896">
      <w:pPr>
        <w:ind w:left="720"/>
        <w:rPr>
          <w:color w:val="333333"/>
          <w:szCs w:val="24"/>
        </w:rPr>
      </w:pPr>
    </w:p>
    <w:p w14:paraId="261341F0" w14:textId="77777777" w:rsidR="00FA5031" w:rsidRPr="00FA5031" w:rsidRDefault="00FA5031" w:rsidP="00FA5031">
      <w:pPr>
        <w:ind w:left="360"/>
        <w:rPr>
          <w:color w:val="333333"/>
          <w:szCs w:val="24"/>
        </w:rPr>
      </w:pPr>
      <w:r w:rsidRPr="00FA5031">
        <w:rPr>
          <w:b/>
          <w:color w:val="333333"/>
          <w:szCs w:val="24"/>
        </w:rPr>
        <w:t xml:space="preserve">3.  </w:t>
      </w:r>
      <w:bookmarkStart w:id="323" w:name="Bookmark__a_3_0"/>
      <w:bookmarkEnd w:id="323"/>
      <w:r w:rsidRPr="00FA5031">
        <w:rPr>
          <w:color w:val="333333"/>
          <w:szCs w:val="24"/>
        </w:rPr>
        <w:t xml:space="preserve">A State or Federal rule requires that an air quality impact analysis be performed; or  </w:t>
      </w:r>
    </w:p>
    <w:p w14:paraId="746A27CD" w14:textId="77777777" w:rsidR="0064723A" w:rsidRDefault="0064723A" w:rsidP="00FA5031">
      <w:pPr>
        <w:ind w:left="360"/>
        <w:rPr>
          <w:b/>
          <w:color w:val="333333"/>
          <w:szCs w:val="24"/>
        </w:rPr>
      </w:pPr>
    </w:p>
    <w:p w14:paraId="4BD56D6D" w14:textId="15BC5088" w:rsidR="00FA5031" w:rsidRPr="00FA5031" w:rsidRDefault="00FA5031" w:rsidP="00FA5031">
      <w:pPr>
        <w:ind w:left="360"/>
        <w:rPr>
          <w:color w:val="333333"/>
          <w:szCs w:val="24"/>
        </w:rPr>
      </w:pPr>
      <w:r w:rsidRPr="00FA5031">
        <w:rPr>
          <w:b/>
          <w:color w:val="333333"/>
          <w:szCs w:val="24"/>
        </w:rPr>
        <w:t xml:space="preserve">4.  </w:t>
      </w:r>
      <w:bookmarkStart w:id="324" w:name="Bookmark__a_4_0"/>
      <w:bookmarkEnd w:id="324"/>
      <w:r w:rsidRPr="00FA5031">
        <w:rPr>
          <w:color w:val="333333"/>
          <w:szCs w:val="24"/>
        </w:rPr>
        <w:t xml:space="preserve">The Department determines that an air quality impact analysis is required for an accurate assessment of the environmental impact of the activities proposed.  </w:t>
      </w:r>
    </w:p>
    <w:p w14:paraId="55D3D540" w14:textId="77777777" w:rsidR="00FA5031" w:rsidRDefault="00FA5031" w:rsidP="00FA5031">
      <w:pPr>
        <w:rPr>
          <w:color w:val="333333"/>
          <w:szCs w:val="24"/>
        </w:rPr>
      </w:pPr>
      <w:r w:rsidRPr="00FA5031">
        <w:rPr>
          <w:b/>
          <w:color w:val="333333"/>
          <w:szCs w:val="24"/>
        </w:rPr>
        <w:lastRenderedPageBreak/>
        <w:t xml:space="preserve">(b)  </w:t>
      </w:r>
      <w:bookmarkStart w:id="325" w:name="Bookmark__b_5"/>
      <w:bookmarkEnd w:id="325"/>
      <w:r w:rsidRPr="00FA5031">
        <w:rPr>
          <w:color w:val="333333"/>
          <w:szCs w:val="24"/>
        </w:rPr>
        <w:t xml:space="preserve">An air quality impact analysis shall include ambient air monitoring and risk assessment, if the Department determines that this is required for an accurate assessment of the impact of the activities proposed.  </w:t>
      </w:r>
    </w:p>
    <w:p w14:paraId="13CD132F" w14:textId="77777777" w:rsidR="00FA5031" w:rsidRPr="00FA5031" w:rsidRDefault="00FA5031" w:rsidP="00FA5031">
      <w:pPr>
        <w:rPr>
          <w:color w:val="333333"/>
          <w:szCs w:val="24"/>
        </w:rPr>
      </w:pPr>
    </w:p>
    <w:p w14:paraId="3AA8CC3F" w14:textId="77777777" w:rsidR="00FA5031" w:rsidRDefault="00FA5031" w:rsidP="00FA5031">
      <w:pPr>
        <w:rPr>
          <w:color w:val="333333"/>
          <w:szCs w:val="24"/>
        </w:rPr>
      </w:pPr>
      <w:r w:rsidRPr="00FA5031">
        <w:rPr>
          <w:b/>
          <w:color w:val="333333"/>
          <w:szCs w:val="24"/>
        </w:rPr>
        <w:t xml:space="preserve">(c)  </w:t>
      </w:r>
      <w:bookmarkStart w:id="326" w:name="Bookmark__c_24"/>
      <w:bookmarkEnd w:id="326"/>
      <w:r w:rsidRPr="00FA5031">
        <w:rPr>
          <w:color w:val="333333"/>
          <w:szCs w:val="24"/>
        </w:rPr>
        <w:t xml:space="preserve">An air quality impact analysis shall demonstrate whether the maximum controlled emissions stated on the preconstruction permit application may cause:  </w:t>
      </w:r>
    </w:p>
    <w:p w14:paraId="7F9B433F" w14:textId="77777777" w:rsidR="00FA5031" w:rsidRPr="00FA5031" w:rsidRDefault="00FA5031" w:rsidP="00FA5031">
      <w:pPr>
        <w:rPr>
          <w:color w:val="333333"/>
          <w:szCs w:val="24"/>
        </w:rPr>
      </w:pPr>
    </w:p>
    <w:p w14:paraId="78B0581D" w14:textId="77777777" w:rsidR="00FA5031" w:rsidRPr="00FA5031" w:rsidRDefault="00FA5031" w:rsidP="00FA5031">
      <w:pPr>
        <w:ind w:left="360"/>
        <w:rPr>
          <w:color w:val="333333"/>
          <w:szCs w:val="24"/>
        </w:rPr>
      </w:pPr>
      <w:r w:rsidRPr="00FA5031">
        <w:rPr>
          <w:b/>
          <w:color w:val="333333"/>
          <w:szCs w:val="24"/>
        </w:rPr>
        <w:t xml:space="preserve">1.  </w:t>
      </w:r>
      <w:bookmarkStart w:id="327" w:name="Bookmark__c_1_1"/>
      <w:bookmarkEnd w:id="327"/>
      <w:r w:rsidRPr="00FA5031">
        <w:rPr>
          <w:color w:val="333333"/>
          <w:szCs w:val="24"/>
        </w:rPr>
        <w:t xml:space="preserve">A violation of any State or Federal ambient air quality </w:t>
      </w:r>
      <w:proofErr w:type="gramStart"/>
      <w:r w:rsidRPr="00FA5031">
        <w:rPr>
          <w:color w:val="333333"/>
          <w:szCs w:val="24"/>
        </w:rPr>
        <w:t>standard;</w:t>
      </w:r>
      <w:proofErr w:type="gramEnd"/>
      <w:r w:rsidRPr="00FA5031">
        <w:rPr>
          <w:color w:val="333333"/>
          <w:szCs w:val="24"/>
        </w:rPr>
        <w:t xml:space="preserve">  </w:t>
      </w:r>
    </w:p>
    <w:p w14:paraId="452CEF87" w14:textId="77777777" w:rsidR="00F71CBC" w:rsidRDefault="00F71CBC" w:rsidP="00FA5031">
      <w:pPr>
        <w:ind w:left="360"/>
        <w:rPr>
          <w:b/>
          <w:color w:val="333333"/>
          <w:szCs w:val="24"/>
        </w:rPr>
      </w:pPr>
    </w:p>
    <w:p w14:paraId="20313877" w14:textId="0C9B843E" w:rsidR="00FA5031" w:rsidRPr="00FA5031" w:rsidRDefault="00FA5031" w:rsidP="00FA5031">
      <w:pPr>
        <w:ind w:left="360"/>
        <w:rPr>
          <w:color w:val="333333"/>
          <w:szCs w:val="24"/>
        </w:rPr>
      </w:pPr>
      <w:r w:rsidRPr="00FA5031">
        <w:rPr>
          <w:b/>
          <w:color w:val="333333"/>
          <w:szCs w:val="24"/>
        </w:rPr>
        <w:t xml:space="preserve">2.  </w:t>
      </w:r>
      <w:bookmarkStart w:id="328" w:name="Bookmark__c_2_1"/>
      <w:bookmarkEnd w:id="328"/>
      <w:r w:rsidRPr="00FA5031">
        <w:rPr>
          <w:color w:val="333333"/>
          <w:szCs w:val="24"/>
        </w:rPr>
        <w:t xml:space="preserve">Any exceedance of a PSD increment as defined in 40 CFR Part </w:t>
      </w:r>
      <w:proofErr w:type="gramStart"/>
      <w:r w:rsidRPr="00FA5031">
        <w:rPr>
          <w:color w:val="333333"/>
          <w:szCs w:val="24"/>
        </w:rPr>
        <w:t>52;</w:t>
      </w:r>
      <w:proofErr w:type="gramEnd"/>
      <w:r w:rsidRPr="00FA5031">
        <w:rPr>
          <w:color w:val="333333"/>
          <w:szCs w:val="24"/>
        </w:rPr>
        <w:t xml:space="preserve">  </w:t>
      </w:r>
    </w:p>
    <w:p w14:paraId="2BB4E87C" w14:textId="77777777" w:rsidR="00F71CBC" w:rsidRDefault="00F71CBC" w:rsidP="00FA5031">
      <w:pPr>
        <w:ind w:left="360"/>
        <w:rPr>
          <w:b/>
          <w:color w:val="333333"/>
          <w:szCs w:val="24"/>
        </w:rPr>
      </w:pPr>
    </w:p>
    <w:p w14:paraId="1B4FDE50" w14:textId="67EDDFF0" w:rsidR="00FA5031" w:rsidRPr="00FA5031" w:rsidRDefault="00FA5031" w:rsidP="00FA5031">
      <w:pPr>
        <w:ind w:left="360"/>
        <w:rPr>
          <w:color w:val="333333"/>
          <w:szCs w:val="24"/>
        </w:rPr>
      </w:pPr>
      <w:r w:rsidRPr="00FA5031">
        <w:rPr>
          <w:b/>
          <w:color w:val="333333"/>
          <w:szCs w:val="24"/>
        </w:rPr>
        <w:t xml:space="preserve">3.  </w:t>
      </w:r>
      <w:bookmarkStart w:id="329" w:name="Bookmark__c_3_1"/>
      <w:bookmarkEnd w:id="329"/>
      <w:r w:rsidRPr="00FA5031">
        <w:rPr>
          <w:color w:val="333333"/>
          <w:szCs w:val="24"/>
        </w:rPr>
        <w:t xml:space="preserve">An increase in ambient air concentration that equals or exceeds the significant air quality effect level, as set forth in Table 1 of </w:t>
      </w:r>
      <w:hyperlink r:id="rId134" w:history="1">
        <w:r w:rsidRPr="00FA5031">
          <w:rPr>
            <w:rStyle w:val="Hyperlink"/>
            <w:i/>
            <w:szCs w:val="24"/>
          </w:rPr>
          <w:t>N.J.A.C. 7:27-18.4(a)</w:t>
        </w:r>
      </w:hyperlink>
      <w:r w:rsidRPr="00FA5031">
        <w:rPr>
          <w:color w:val="333333"/>
          <w:szCs w:val="24"/>
        </w:rPr>
        <w:t xml:space="preserve">, in a nonattainment area for any air contaminant; or  </w:t>
      </w:r>
    </w:p>
    <w:p w14:paraId="14A81D86" w14:textId="77777777" w:rsidR="00F71CBC" w:rsidRDefault="00F71CBC" w:rsidP="00FA5031">
      <w:pPr>
        <w:ind w:left="360"/>
        <w:rPr>
          <w:b/>
          <w:color w:val="333333"/>
          <w:szCs w:val="24"/>
        </w:rPr>
      </w:pPr>
    </w:p>
    <w:p w14:paraId="62105590" w14:textId="56479EE8" w:rsidR="00FA5031" w:rsidRPr="00FA5031" w:rsidRDefault="00FA5031" w:rsidP="00FA5031">
      <w:pPr>
        <w:ind w:left="360"/>
        <w:rPr>
          <w:color w:val="333333"/>
          <w:szCs w:val="24"/>
        </w:rPr>
      </w:pPr>
      <w:r w:rsidRPr="00FA5031">
        <w:rPr>
          <w:b/>
          <w:color w:val="333333"/>
          <w:szCs w:val="24"/>
        </w:rPr>
        <w:t xml:space="preserve">4.  </w:t>
      </w:r>
      <w:bookmarkStart w:id="330" w:name="Bookmark__c_4_1"/>
      <w:bookmarkEnd w:id="330"/>
      <w:r w:rsidRPr="00FA5031">
        <w:rPr>
          <w:color w:val="333333"/>
          <w:szCs w:val="24"/>
        </w:rPr>
        <w:t xml:space="preserve">A contravention of any other criterion established by the Department to protect human health and welfare and the environment.  </w:t>
      </w:r>
    </w:p>
    <w:p w14:paraId="12343085" w14:textId="77777777" w:rsidR="00FA5031" w:rsidRDefault="00FA5031" w:rsidP="00FA5031">
      <w:pPr>
        <w:rPr>
          <w:b/>
          <w:color w:val="333333"/>
          <w:szCs w:val="24"/>
        </w:rPr>
      </w:pPr>
    </w:p>
    <w:p w14:paraId="27AF5F7D" w14:textId="026FB30A" w:rsidR="00FA5031" w:rsidRPr="00FA5031" w:rsidRDefault="00FA5031" w:rsidP="00FA5031">
      <w:pPr>
        <w:rPr>
          <w:color w:val="333333"/>
          <w:szCs w:val="24"/>
        </w:rPr>
      </w:pPr>
      <w:r w:rsidRPr="00FA5031">
        <w:rPr>
          <w:b/>
          <w:color w:val="333333"/>
          <w:szCs w:val="24"/>
        </w:rPr>
        <w:t xml:space="preserve">(d)  </w:t>
      </w:r>
      <w:bookmarkStart w:id="331" w:name="Bookmark__d_23"/>
      <w:bookmarkEnd w:id="331"/>
      <w:r w:rsidRPr="00FA5031">
        <w:rPr>
          <w:color w:val="333333"/>
          <w:szCs w:val="24"/>
        </w:rPr>
        <w:t xml:space="preserve">An air quality impact analysis and/or a risk assessment shall be conducted in accordance with an air quality dispersion modeling protocol and/or risk screening worksheets approved in advance by the Department. The Department will not approve an air quality dispersion modeling protocol, unless it </w:t>
      </w:r>
      <w:proofErr w:type="gramStart"/>
      <w:r w:rsidRPr="00FA5031">
        <w:rPr>
          <w:color w:val="333333"/>
          <w:szCs w:val="24"/>
        </w:rPr>
        <w:t>takes into account</w:t>
      </w:r>
      <w:proofErr w:type="gramEnd"/>
      <w:r w:rsidRPr="00FA5031">
        <w:rPr>
          <w:color w:val="333333"/>
          <w:szCs w:val="24"/>
        </w:rPr>
        <w:t xml:space="preserve"> all relevant site-specific and general factors. These factors include, but are not limited to, a land use analysis, proper consideration of topography, a good engineering practice stack height analysis, use of the most recent version of EPA-approved models, identification of the most appropriate meteorological data, and consideration of all relevant averaging times. The air quality dispersion modeling protocol shall document how the person proposes to conduct the air quality impact analysis and/or risk assessment, and how the results will be presented to the Department. Technical guidance on the preparation of an air quality dispersion modeling protocol and the use of risk screening worksheets can be found in Technical Manual 1002 (Guidance on Preparing an Air Quality Modeling Protocol) and Technical Manual 1003 (Guidance on Preparing a Risk Assessment for Air Contaminant Emissions), available on the Department's website at http://</w:t>
      </w:r>
      <w:hyperlink r:id="rId135" w:history="1">
        <w:r w:rsidRPr="00FA5031">
          <w:rPr>
            <w:rStyle w:val="Hyperlink"/>
            <w:i/>
            <w:szCs w:val="24"/>
          </w:rPr>
          <w:t>www.nj.gov/dep/aqpp/techman.html</w:t>
        </w:r>
      </w:hyperlink>
      <w:r w:rsidRPr="00FA5031">
        <w:rPr>
          <w:color w:val="333333"/>
          <w:szCs w:val="24"/>
        </w:rPr>
        <w:t>. The risk screening worksheets are available on the Department's website at https://</w:t>
      </w:r>
      <w:hyperlink r:id="rId136" w:history="1">
        <w:r w:rsidRPr="00FA5031">
          <w:rPr>
            <w:rStyle w:val="Hyperlink"/>
            <w:i/>
            <w:szCs w:val="24"/>
          </w:rPr>
          <w:t>www.state.nj.us/dep/aqpp/risk.html</w:t>
        </w:r>
      </w:hyperlink>
      <w:r w:rsidRPr="00FA5031">
        <w:rPr>
          <w:color w:val="333333"/>
          <w:szCs w:val="24"/>
        </w:rPr>
        <w:t xml:space="preserve">. Additional technical guidance on preparing a protocol may be requested from:   </w:t>
      </w:r>
    </w:p>
    <w:p w14:paraId="0DEF00A6" w14:textId="77777777" w:rsidR="00FA5031" w:rsidRPr="00FA5031" w:rsidRDefault="00FA5031" w:rsidP="00FA5031">
      <w:pPr>
        <w:ind w:left="720"/>
        <w:rPr>
          <w:color w:val="333333"/>
          <w:szCs w:val="24"/>
        </w:rPr>
      </w:pPr>
      <w:r w:rsidRPr="00FA5031">
        <w:rPr>
          <w:color w:val="333333"/>
          <w:szCs w:val="24"/>
        </w:rPr>
        <w:t xml:space="preserve">Department of Environmental Protection  </w:t>
      </w:r>
    </w:p>
    <w:p w14:paraId="24F8A9A9" w14:textId="223E4917" w:rsidR="00FA5031" w:rsidRPr="00FA5031" w:rsidRDefault="00FA5031" w:rsidP="00FA5031">
      <w:pPr>
        <w:ind w:left="720"/>
        <w:rPr>
          <w:color w:val="333333"/>
          <w:szCs w:val="24"/>
        </w:rPr>
      </w:pPr>
      <w:r w:rsidRPr="00FA5031">
        <w:rPr>
          <w:color w:val="333333"/>
          <w:szCs w:val="24"/>
        </w:rPr>
        <w:t xml:space="preserve">Air Quality Regulation and Planning  </w:t>
      </w:r>
    </w:p>
    <w:p w14:paraId="72918B90" w14:textId="4A86CD39" w:rsidR="00FA5031" w:rsidRPr="00FA5031" w:rsidRDefault="00FA5031" w:rsidP="00FA5031">
      <w:pPr>
        <w:ind w:left="720"/>
        <w:rPr>
          <w:color w:val="333333"/>
          <w:szCs w:val="24"/>
        </w:rPr>
      </w:pPr>
      <w:r w:rsidRPr="00FA5031">
        <w:rPr>
          <w:color w:val="333333"/>
          <w:szCs w:val="24"/>
        </w:rPr>
        <w:t xml:space="preserve">Bureau of Evaluation and Planning  </w:t>
      </w:r>
    </w:p>
    <w:p w14:paraId="54A404FA" w14:textId="307BE3B1" w:rsidR="00FA5031" w:rsidRPr="00FA5031" w:rsidRDefault="00FA5031" w:rsidP="00FA5031">
      <w:pPr>
        <w:ind w:left="720"/>
        <w:rPr>
          <w:color w:val="333333"/>
          <w:szCs w:val="24"/>
        </w:rPr>
      </w:pPr>
      <w:r w:rsidRPr="00FA5031">
        <w:rPr>
          <w:color w:val="333333"/>
          <w:szCs w:val="24"/>
        </w:rPr>
        <w:t xml:space="preserve">Air Quality Evaluation Section  </w:t>
      </w:r>
    </w:p>
    <w:p w14:paraId="335FD9CA" w14:textId="1BDACAEE" w:rsidR="00FA5031" w:rsidRPr="00FA5031" w:rsidRDefault="00FA5031" w:rsidP="00FA5031">
      <w:pPr>
        <w:ind w:left="720"/>
        <w:rPr>
          <w:color w:val="333333"/>
          <w:szCs w:val="24"/>
        </w:rPr>
      </w:pPr>
      <w:r w:rsidRPr="00FA5031">
        <w:rPr>
          <w:color w:val="333333"/>
          <w:szCs w:val="24"/>
        </w:rPr>
        <w:t xml:space="preserve">401 East State Street, 2nd Floor  </w:t>
      </w:r>
    </w:p>
    <w:p w14:paraId="7F32F498" w14:textId="33A7C6D5" w:rsidR="00FA5031" w:rsidRPr="00FA5031" w:rsidRDefault="00FA5031" w:rsidP="00FA5031">
      <w:pPr>
        <w:ind w:left="720"/>
        <w:rPr>
          <w:color w:val="333333"/>
          <w:szCs w:val="24"/>
        </w:rPr>
      </w:pPr>
      <w:r w:rsidRPr="00FA5031">
        <w:rPr>
          <w:color w:val="333333"/>
          <w:szCs w:val="24"/>
        </w:rPr>
        <w:t xml:space="preserve">Mail Code 401-02  </w:t>
      </w:r>
    </w:p>
    <w:p w14:paraId="60DE5FBB" w14:textId="46839FF6" w:rsidR="00FA5031" w:rsidRPr="00FA5031" w:rsidRDefault="00FA5031" w:rsidP="00FA5031">
      <w:pPr>
        <w:ind w:left="720"/>
        <w:rPr>
          <w:color w:val="333333"/>
          <w:szCs w:val="24"/>
        </w:rPr>
      </w:pPr>
      <w:r w:rsidRPr="00FA5031">
        <w:rPr>
          <w:color w:val="333333"/>
          <w:szCs w:val="24"/>
        </w:rPr>
        <w:t xml:space="preserve">PO Box 420  </w:t>
      </w:r>
    </w:p>
    <w:p w14:paraId="4E0B7428" w14:textId="429C7E41" w:rsidR="00FA5031" w:rsidRPr="00FA5031" w:rsidRDefault="00FA5031" w:rsidP="00FA5031">
      <w:pPr>
        <w:ind w:left="720"/>
        <w:rPr>
          <w:color w:val="333333"/>
          <w:szCs w:val="24"/>
        </w:rPr>
      </w:pPr>
      <w:r w:rsidRPr="00FA5031">
        <w:rPr>
          <w:color w:val="333333"/>
          <w:szCs w:val="24"/>
        </w:rPr>
        <w:t xml:space="preserve">Trenton, New Jersey 08625-0420  </w:t>
      </w:r>
    </w:p>
    <w:p w14:paraId="7730B173" w14:textId="08A44DF2" w:rsidR="006277B0" w:rsidRDefault="00FA5031" w:rsidP="00FA5031">
      <w:pPr>
        <w:ind w:left="720"/>
        <w:rPr>
          <w:color w:val="333333"/>
          <w:szCs w:val="24"/>
        </w:rPr>
      </w:pPr>
      <w:r w:rsidRPr="00FA5031">
        <w:rPr>
          <w:color w:val="333333"/>
          <w:szCs w:val="24"/>
        </w:rPr>
        <w:t>Telephone: (609) 292-6722</w:t>
      </w:r>
    </w:p>
    <w:p w14:paraId="30E3B5A2" w14:textId="77777777" w:rsidR="00FA5031" w:rsidRDefault="00FA5031" w:rsidP="00FA5031">
      <w:pPr>
        <w:rPr>
          <w:color w:val="333333"/>
          <w:szCs w:val="24"/>
        </w:rPr>
      </w:pPr>
    </w:p>
    <w:p w14:paraId="22147AAC" w14:textId="77777777" w:rsidR="001D0F45" w:rsidRPr="00023DCD" w:rsidRDefault="001D0F45" w:rsidP="00023DCD">
      <w:pPr>
        <w:pStyle w:val="NoSpacing"/>
        <w:rPr>
          <w:b/>
          <w:szCs w:val="24"/>
        </w:rPr>
      </w:pPr>
    </w:p>
    <w:p w14:paraId="06B2CF8F" w14:textId="77777777" w:rsidR="00077E6D" w:rsidRPr="00023DCD" w:rsidRDefault="00077E6D" w:rsidP="00EC71D3">
      <w:pPr>
        <w:pStyle w:val="Heading1"/>
        <w:rPr>
          <w:i/>
        </w:rPr>
      </w:pPr>
      <w:bookmarkStart w:id="332" w:name="_Toc129487184"/>
      <w:bookmarkStart w:id="333" w:name="_Toc229388989"/>
      <w:bookmarkStart w:id="334" w:name="_Toc155850430"/>
      <w:r w:rsidRPr="00023DCD">
        <w:lastRenderedPageBreak/>
        <w:t>7:27-8.6</w:t>
      </w:r>
      <w:r w:rsidRPr="00023DCD">
        <w:tab/>
        <w:t>Service fees</w:t>
      </w:r>
      <w:bookmarkEnd w:id="332"/>
      <w:bookmarkEnd w:id="333"/>
      <w:bookmarkEnd w:id="334"/>
    </w:p>
    <w:p w14:paraId="14D167D6" w14:textId="77777777" w:rsidR="00077E6D" w:rsidRDefault="00077E6D" w:rsidP="00023DCD">
      <w:pPr>
        <w:pStyle w:val="NoSpacing"/>
        <w:rPr>
          <w:b/>
          <w:szCs w:val="24"/>
        </w:rPr>
      </w:pPr>
    </w:p>
    <w:p w14:paraId="528D86FD" w14:textId="77777777" w:rsidR="00780145" w:rsidRDefault="00780145" w:rsidP="00780145">
      <w:pPr>
        <w:pStyle w:val="NoSpacing"/>
        <w:rPr>
          <w:color w:val="333333"/>
          <w:szCs w:val="24"/>
        </w:rPr>
      </w:pPr>
      <w:r w:rsidRPr="00780145">
        <w:rPr>
          <w:b/>
          <w:color w:val="333333"/>
          <w:szCs w:val="24"/>
        </w:rPr>
        <w:t xml:space="preserve">(a)  </w:t>
      </w:r>
      <w:bookmarkStart w:id="335" w:name="Bookmark__a_14"/>
      <w:bookmarkEnd w:id="335"/>
      <w:r w:rsidRPr="00780145">
        <w:rPr>
          <w:color w:val="333333"/>
          <w:szCs w:val="24"/>
        </w:rPr>
        <w:t xml:space="preserve">A registrant shall submit the applicable registration fee listed in the Base Fee Tables below with the completed registration, using NJDEP Online (the Department's online permit application portal).  </w:t>
      </w:r>
    </w:p>
    <w:p w14:paraId="021C80BD" w14:textId="77777777" w:rsidR="00780145" w:rsidRPr="00780145" w:rsidRDefault="00780145" w:rsidP="00780145">
      <w:pPr>
        <w:pStyle w:val="NoSpacing"/>
        <w:rPr>
          <w:color w:val="333333"/>
          <w:szCs w:val="24"/>
        </w:rPr>
      </w:pPr>
    </w:p>
    <w:p w14:paraId="1A808815" w14:textId="77777777" w:rsidR="00780145" w:rsidRPr="00780145" w:rsidRDefault="00780145" w:rsidP="00780145">
      <w:pPr>
        <w:pStyle w:val="NoSpacing"/>
        <w:rPr>
          <w:color w:val="333333"/>
          <w:szCs w:val="24"/>
        </w:rPr>
      </w:pPr>
      <w:r w:rsidRPr="00780145">
        <w:rPr>
          <w:b/>
          <w:color w:val="333333"/>
          <w:szCs w:val="24"/>
        </w:rPr>
        <w:t xml:space="preserve">(b)  </w:t>
      </w:r>
      <w:bookmarkStart w:id="336" w:name="Bookmark__b_6"/>
      <w:bookmarkEnd w:id="336"/>
      <w:r w:rsidRPr="00780145">
        <w:rPr>
          <w:color w:val="333333"/>
          <w:szCs w:val="24"/>
        </w:rPr>
        <w:t xml:space="preserve">After a person submits a completed application form or notice, the Department will assess and invoice the person for the base fee and any supplementary fee due to the Department, assessed in accordance with the Base Fee Tables and the Supplementary Fee Schedule below. The person shall submit any fees so assessed, either using NJDEP Online or to the mailing address listed on the invoice, within 30 days of receipt of the invoice.  </w:t>
      </w:r>
    </w:p>
    <w:p w14:paraId="4164CDE9" w14:textId="77777777" w:rsidR="00780145" w:rsidRDefault="00780145" w:rsidP="00780145">
      <w:pPr>
        <w:pStyle w:val="NoSpacing"/>
        <w:rPr>
          <w:b/>
          <w:color w:val="333333"/>
          <w:szCs w:val="24"/>
        </w:rPr>
      </w:pPr>
    </w:p>
    <w:p w14:paraId="4FF13DE2" w14:textId="1A837D26" w:rsidR="00780145" w:rsidRPr="00780145" w:rsidRDefault="00780145" w:rsidP="00780145">
      <w:pPr>
        <w:pStyle w:val="NoSpacing"/>
        <w:rPr>
          <w:color w:val="333333"/>
          <w:szCs w:val="24"/>
        </w:rPr>
      </w:pPr>
      <w:proofErr w:type="gramStart"/>
      <w:r w:rsidRPr="00780145">
        <w:rPr>
          <w:b/>
          <w:color w:val="333333"/>
          <w:szCs w:val="24"/>
        </w:rPr>
        <w:t xml:space="preserve">(c)  </w:t>
      </w:r>
      <w:bookmarkStart w:id="337" w:name="Bookmark__c_25"/>
      <w:bookmarkEnd w:id="337"/>
      <w:r w:rsidRPr="00780145">
        <w:rPr>
          <w:color w:val="333333"/>
          <w:szCs w:val="24"/>
        </w:rPr>
        <w:t>(</w:t>
      </w:r>
      <w:proofErr w:type="gramEnd"/>
      <w:r w:rsidRPr="00780145">
        <w:rPr>
          <w:color w:val="333333"/>
          <w:szCs w:val="24"/>
        </w:rPr>
        <w:t xml:space="preserve">Reserved)  </w:t>
      </w:r>
    </w:p>
    <w:p w14:paraId="46101240" w14:textId="77777777" w:rsidR="00780145" w:rsidRDefault="00780145" w:rsidP="00780145">
      <w:pPr>
        <w:pStyle w:val="NoSpacing"/>
        <w:rPr>
          <w:b/>
          <w:color w:val="333333"/>
          <w:szCs w:val="24"/>
        </w:rPr>
      </w:pPr>
    </w:p>
    <w:p w14:paraId="74DFE00A" w14:textId="533C297A" w:rsidR="00780145" w:rsidRPr="00780145" w:rsidRDefault="00780145" w:rsidP="00780145">
      <w:pPr>
        <w:pStyle w:val="NoSpacing"/>
        <w:rPr>
          <w:color w:val="333333"/>
          <w:szCs w:val="24"/>
        </w:rPr>
      </w:pPr>
      <w:r w:rsidRPr="00780145">
        <w:rPr>
          <w:b/>
          <w:color w:val="333333"/>
          <w:szCs w:val="24"/>
        </w:rPr>
        <w:t xml:space="preserve">(d)  </w:t>
      </w:r>
      <w:bookmarkStart w:id="338" w:name="Bookmark__d_24"/>
      <w:bookmarkEnd w:id="338"/>
      <w:r w:rsidRPr="00780145">
        <w:rPr>
          <w:color w:val="333333"/>
          <w:szCs w:val="24"/>
        </w:rPr>
        <w:t xml:space="preserve">If an application is denied or a permit is revoked, for any reason, and the applicant reapplies, the new application shall meet all application requirements, including the fee requirement.  </w:t>
      </w:r>
    </w:p>
    <w:p w14:paraId="4F20F4E4" w14:textId="77777777" w:rsidR="005F53A0" w:rsidRDefault="005F53A0" w:rsidP="00780145">
      <w:pPr>
        <w:pStyle w:val="NoSpacing"/>
        <w:rPr>
          <w:b/>
          <w:color w:val="333333"/>
          <w:szCs w:val="24"/>
        </w:rPr>
      </w:pPr>
    </w:p>
    <w:p w14:paraId="4BA2D0C6" w14:textId="74E6A3A5" w:rsidR="00780145" w:rsidRPr="00780145" w:rsidRDefault="00780145" w:rsidP="00780145">
      <w:pPr>
        <w:pStyle w:val="NoSpacing"/>
        <w:rPr>
          <w:color w:val="333333"/>
          <w:szCs w:val="24"/>
        </w:rPr>
      </w:pPr>
      <w:r w:rsidRPr="00780145">
        <w:rPr>
          <w:b/>
          <w:color w:val="333333"/>
          <w:szCs w:val="24"/>
        </w:rPr>
        <w:t xml:space="preserve">(e)  </w:t>
      </w:r>
      <w:bookmarkStart w:id="339" w:name="Bookmark__e_5"/>
      <w:bookmarkEnd w:id="339"/>
      <w:r w:rsidRPr="00780145">
        <w:rPr>
          <w:color w:val="333333"/>
          <w:szCs w:val="24"/>
        </w:rPr>
        <w:t xml:space="preserve">Any fee under this section that is subject to </w:t>
      </w:r>
      <w:hyperlink r:id="rId137" w:history="1">
        <w:r w:rsidRPr="00780145">
          <w:rPr>
            <w:rStyle w:val="Hyperlink"/>
            <w:i/>
            <w:szCs w:val="24"/>
          </w:rPr>
          <w:t>N.J.A.C. 7:1L</w:t>
        </w:r>
      </w:hyperlink>
      <w:r w:rsidRPr="00780145">
        <w:rPr>
          <w:color w:val="333333"/>
          <w:szCs w:val="24"/>
        </w:rPr>
        <w:t xml:space="preserve"> may be paid in installments in accordance with </w:t>
      </w:r>
      <w:hyperlink r:id="rId138" w:history="1">
        <w:r w:rsidRPr="00780145">
          <w:rPr>
            <w:rStyle w:val="Hyperlink"/>
            <w:i/>
            <w:szCs w:val="24"/>
          </w:rPr>
          <w:t>N.J.A.C. 7:1L</w:t>
        </w:r>
      </w:hyperlink>
      <w:r w:rsidRPr="00780145">
        <w:rPr>
          <w:color w:val="333333"/>
          <w:szCs w:val="24"/>
        </w:rPr>
        <w:t xml:space="preserve">.  </w:t>
      </w:r>
    </w:p>
    <w:p w14:paraId="7618C253" w14:textId="77777777" w:rsidR="005F53A0" w:rsidRDefault="005F53A0" w:rsidP="00780145">
      <w:pPr>
        <w:pStyle w:val="NoSpacing"/>
        <w:rPr>
          <w:b/>
          <w:color w:val="333333"/>
          <w:szCs w:val="24"/>
        </w:rPr>
      </w:pPr>
    </w:p>
    <w:p w14:paraId="4030208F" w14:textId="3E5FA3B9" w:rsidR="00780145" w:rsidRPr="00780145" w:rsidRDefault="00780145" w:rsidP="00780145">
      <w:pPr>
        <w:pStyle w:val="NoSpacing"/>
        <w:rPr>
          <w:color w:val="333333"/>
          <w:szCs w:val="24"/>
        </w:rPr>
      </w:pPr>
      <w:r w:rsidRPr="00780145">
        <w:rPr>
          <w:b/>
          <w:color w:val="333333"/>
          <w:szCs w:val="24"/>
        </w:rPr>
        <w:t xml:space="preserve">(f)  </w:t>
      </w:r>
      <w:bookmarkStart w:id="340" w:name="Bookmark__f_7"/>
      <w:bookmarkEnd w:id="340"/>
      <w:r w:rsidRPr="00780145">
        <w:rPr>
          <w:color w:val="333333"/>
          <w:szCs w:val="24"/>
        </w:rPr>
        <w:t xml:space="preserve">Except for applications for sources at facilities subject to (g) below, a complete application fee for a preconstruction permit and certificate shall include all applicable fees as set forth below in the Base Fee Tables and the Supplementary Fee Schedule.  </w:t>
      </w:r>
    </w:p>
    <w:p w14:paraId="791571A1" w14:textId="77777777" w:rsidR="005F53A0" w:rsidRDefault="005F53A0" w:rsidP="00780145">
      <w:pPr>
        <w:pStyle w:val="NoSpacing"/>
        <w:rPr>
          <w:b/>
          <w:color w:val="333333"/>
          <w:szCs w:val="24"/>
        </w:rPr>
      </w:pPr>
    </w:p>
    <w:p w14:paraId="115DE59E" w14:textId="2EE3ED5A" w:rsidR="00780145" w:rsidRPr="00780145" w:rsidRDefault="00780145" w:rsidP="00780145">
      <w:pPr>
        <w:pStyle w:val="NoSpacing"/>
        <w:rPr>
          <w:color w:val="333333"/>
          <w:szCs w:val="24"/>
        </w:rPr>
      </w:pPr>
      <w:r w:rsidRPr="00780145">
        <w:rPr>
          <w:b/>
          <w:color w:val="333333"/>
          <w:szCs w:val="24"/>
        </w:rPr>
        <w:t xml:space="preserve">(g)  </w:t>
      </w:r>
      <w:bookmarkStart w:id="341" w:name="Bookmark__g_8"/>
      <w:bookmarkEnd w:id="341"/>
      <w:r w:rsidRPr="00780145">
        <w:rPr>
          <w:color w:val="333333"/>
          <w:szCs w:val="24"/>
        </w:rPr>
        <w:t xml:space="preserve">The owner or operator of a facility subject to </w:t>
      </w:r>
      <w:hyperlink r:id="rId139" w:history="1">
        <w:r w:rsidRPr="00780145">
          <w:rPr>
            <w:rStyle w:val="Hyperlink"/>
            <w:i/>
            <w:szCs w:val="24"/>
          </w:rPr>
          <w:t>N.J.A.C. 7:27-22</w:t>
        </w:r>
      </w:hyperlink>
      <w:r w:rsidRPr="00780145">
        <w:rPr>
          <w:color w:val="333333"/>
          <w:szCs w:val="24"/>
        </w:rPr>
        <w:t xml:space="preserve"> is not required to pay the operating certificate fees set forth in the Tables below after June 30, 1995. However, the owner or operator of a facility subject to </w:t>
      </w:r>
      <w:hyperlink r:id="rId140" w:history="1">
        <w:r w:rsidRPr="00780145">
          <w:rPr>
            <w:rStyle w:val="Hyperlink"/>
            <w:i/>
            <w:szCs w:val="24"/>
          </w:rPr>
          <w:t>N.J.A.C. 7:27-22</w:t>
        </w:r>
      </w:hyperlink>
      <w:r w:rsidRPr="00780145">
        <w:rPr>
          <w:color w:val="333333"/>
          <w:szCs w:val="24"/>
        </w:rPr>
        <w:t xml:space="preserve"> is required to maintain operating certificates for sources at the facility under this subchapter until the issuance of an operating permit for the facility. In addition, after June 30, 1995, the owner or operator shall pay fees in accordance with </w:t>
      </w:r>
      <w:hyperlink r:id="rId141" w:history="1">
        <w:r w:rsidRPr="00780145">
          <w:rPr>
            <w:rStyle w:val="Hyperlink"/>
            <w:i/>
            <w:szCs w:val="24"/>
          </w:rPr>
          <w:t>N.J.A.C. 7:27-22.31</w:t>
        </w:r>
      </w:hyperlink>
      <w:r w:rsidRPr="00780145">
        <w:rPr>
          <w:color w:val="333333"/>
          <w:szCs w:val="24"/>
        </w:rPr>
        <w:t xml:space="preserve"> for any significant modification, as defined in the operating permits rules at </w:t>
      </w:r>
      <w:hyperlink r:id="rId142" w:history="1">
        <w:r w:rsidRPr="00780145">
          <w:rPr>
            <w:rStyle w:val="Hyperlink"/>
            <w:i/>
            <w:szCs w:val="24"/>
          </w:rPr>
          <w:t>N.J.A.C. 7:27-22.1</w:t>
        </w:r>
      </w:hyperlink>
      <w:r w:rsidRPr="00780145">
        <w:rPr>
          <w:color w:val="333333"/>
          <w:szCs w:val="24"/>
        </w:rPr>
        <w:t xml:space="preserve">, while the issuance of an operating permit for the facility is pending.  </w:t>
      </w:r>
    </w:p>
    <w:p w14:paraId="2EEBD988" w14:textId="77777777" w:rsidR="005F53A0" w:rsidRDefault="005F53A0" w:rsidP="00780145">
      <w:pPr>
        <w:pStyle w:val="NoSpacing"/>
        <w:rPr>
          <w:b/>
          <w:color w:val="333333"/>
          <w:szCs w:val="24"/>
        </w:rPr>
      </w:pPr>
    </w:p>
    <w:p w14:paraId="5A3EA5CE" w14:textId="46B528D2" w:rsidR="00780145" w:rsidRPr="00780145" w:rsidRDefault="00780145" w:rsidP="00780145">
      <w:pPr>
        <w:pStyle w:val="NoSpacing"/>
        <w:rPr>
          <w:color w:val="333333"/>
          <w:szCs w:val="24"/>
        </w:rPr>
      </w:pPr>
      <w:r w:rsidRPr="00780145">
        <w:rPr>
          <w:b/>
          <w:color w:val="333333"/>
          <w:szCs w:val="24"/>
        </w:rPr>
        <w:t xml:space="preserve">(h)  </w:t>
      </w:r>
      <w:bookmarkStart w:id="342" w:name="Bookmark__h_5"/>
      <w:bookmarkEnd w:id="342"/>
      <w:r w:rsidRPr="00780145">
        <w:rPr>
          <w:color w:val="333333"/>
          <w:szCs w:val="24"/>
        </w:rPr>
        <w:t xml:space="preserve">Fees due to the Department may be paid by credit card, Internet electronic checking, personal check, or corporate check, made payable to "Treasurer, State of New Jersey."  </w:t>
      </w:r>
    </w:p>
    <w:p w14:paraId="3E78DEA9" w14:textId="77777777" w:rsidR="005F53A0" w:rsidRDefault="005F53A0" w:rsidP="00780145">
      <w:pPr>
        <w:pStyle w:val="NoSpacing"/>
        <w:rPr>
          <w:b/>
          <w:color w:val="333333"/>
          <w:szCs w:val="24"/>
        </w:rPr>
      </w:pPr>
    </w:p>
    <w:p w14:paraId="306BADA6" w14:textId="2904F6B2" w:rsidR="00780145" w:rsidRPr="00780145" w:rsidRDefault="00780145" w:rsidP="00780145">
      <w:pPr>
        <w:pStyle w:val="NoSpacing"/>
        <w:rPr>
          <w:color w:val="333333"/>
          <w:szCs w:val="24"/>
        </w:rPr>
      </w:pPr>
      <w:r w:rsidRPr="00780145">
        <w:rPr>
          <w:b/>
          <w:color w:val="333333"/>
          <w:szCs w:val="24"/>
        </w:rPr>
        <w:t>(</w:t>
      </w:r>
      <w:proofErr w:type="spellStart"/>
      <w:r w:rsidRPr="00780145">
        <w:rPr>
          <w:b/>
          <w:color w:val="333333"/>
          <w:szCs w:val="24"/>
        </w:rPr>
        <w:t>i</w:t>
      </w:r>
      <w:proofErr w:type="spellEnd"/>
      <w:r w:rsidRPr="00780145">
        <w:rPr>
          <w:b/>
          <w:color w:val="333333"/>
          <w:szCs w:val="24"/>
        </w:rPr>
        <w:t>) and (</w:t>
      </w:r>
      <w:proofErr w:type="gramStart"/>
      <w:r w:rsidRPr="00780145">
        <w:rPr>
          <w:b/>
          <w:color w:val="333333"/>
          <w:szCs w:val="24"/>
        </w:rPr>
        <w:t xml:space="preserve">j)  </w:t>
      </w:r>
      <w:bookmarkStart w:id="343" w:name="Bookmark__i_2"/>
      <w:bookmarkEnd w:id="343"/>
      <w:r w:rsidRPr="00780145">
        <w:rPr>
          <w:color w:val="333333"/>
          <w:szCs w:val="24"/>
        </w:rPr>
        <w:t>(</w:t>
      </w:r>
      <w:proofErr w:type="gramEnd"/>
      <w:r w:rsidRPr="00780145">
        <w:rPr>
          <w:color w:val="333333"/>
          <w:szCs w:val="24"/>
        </w:rPr>
        <w:t xml:space="preserve">Reserved)  </w:t>
      </w:r>
    </w:p>
    <w:p w14:paraId="0B3DEFB1" w14:textId="77777777" w:rsidR="005F53A0" w:rsidRDefault="005F53A0" w:rsidP="00780145">
      <w:pPr>
        <w:pStyle w:val="NoSpacing"/>
        <w:rPr>
          <w:b/>
          <w:color w:val="333333"/>
          <w:szCs w:val="24"/>
        </w:rPr>
      </w:pPr>
    </w:p>
    <w:p w14:paraId="2DF17CAB" w14:textId="3E02C49F" w:rsidR="00780145" w:rsidRPr="00780145" w:rsidRDefault="00780145" w:rsidP="00780145">
      <w:pPr>
        <w:pStyle w:val="NoSpacing"/>
        <w:rPr>
          <w:color w:val="333333"/>
          <w:szCs w:val="24"/>
        </w:rPr>
      </w:pPr>
      <w:r w:rsidRPr="00780145">
        <w:rPr>
          <w:b/>
          <w:color w:val="333333"/>
          <w:szCs w:val="24"/>
        </w:rPr>
        <w:t xml:space="preserve">(k)  </w:t>
      </w:r>
      <w:bookmarkStart w:id="344" w:name="Bookmark__k_3"/>
      <w:bookmarkEnd w:id="344"/>
      <w:r w:rsidRPr="00780145">
        <w:rPr>
          <w:color w:val="333333"/>
          <w:szCs w:val="24"/>
        </w:rPr>
        <w:t xml:space="preserve">There is no fee for an insignificant source, even if emissions from an insignificant source must be listed on an application under </w:t>
      </w:r>
      <w:hyperlink r:id="rId143" w:history="1">
        <w:r w:rsidRPr="00780145">
          <w:rPr>
            <w:rStyle w:val="Hyperlink"/>
            <w:i/>
            <w:szCs w:val="24"/>
          </w:rPr>
          <w:t>N.J.A.C. 7:27-8.4(g)</w:t>
        </w:r>
      </w:hyperlink>
      <w:r w:rsidRPr="00780145">
        <w:rPr>
          <w:color w:val="333333"/>
          <w:szCs w:val="24"/>
        </w:rPr>
        <w:t xml:space="preserve">.  </w:t>
      </w:r>
    </w:p>
    <w:p w14:paraId="2895243C" w14:textId="77777777" w:rsidR="005F53A0" w:rsidRDefault="005F53A0" w:rsidP="00780145">
      <w:pPr>
        <w:pStyle w:val="NoSpacing"/>
        <w:rPr>
          <w:b/>
          <w:color w:val="333333"/>
          <w:szCs w:val="24"/>
        </w:rPr>
      </w:pPr>
    </w:p>
    <w:p w14:paraId="24486AEA" w14:textId="62210A4D" w:rsidR="00780145" w:rsidRPr="00780145" w:rsidRDefault="00780145" w:rsidP="00780145">
      <w:pPr>
        <w:pStyle w:val="NoSpacing"/>
        <w:rPr>
          <w:color w:val="333333"/>
          <w:szCs w:val="24"/>
        </w:rPr>
      </w:pPr>
      <w:r w:rsidRPr="00780145">
        <w:rPr>
          <w:b/>
          <w:color w:val="333333"/>
          <w:szCs w:val="24"/>
        </w:rPr>
        <w:t xml:space="preserve">(l)  </w:t>
      </w:r>
      <w:bookmarkStart w:id="345" w:name="Bookmark__l_3"/>
      <w:bookmarkEnd w:id="345"/>
      <w:r w:rsidRPr="00780145">
        <w:rPr>
          <w:color w:val="333333"/>
          <w:szCs w:val="24"/>
        </w:rPr>
        <w:t xml:space="preserve">An increase of the fees in the Base Fee Tables and Supplementary Fee Schedule shall be determined in accordance with this subsection.  </w:t>
      </w:r>
    </w:p>
    <w:p w14:paraId="093A4EBB" w14:textId="77777777" w:rsidR="00780145" w:rsidRPr="00780145" w:rsidRDefault="00780145" w:rsidP="005F53A0">
      <w:pPr>
        <w:pStyle w:val="NoSpacing"/>
        <w:ind w:left="360"/>
        <w:rPr>
          <w:color w:val="333333"/>
          <w:szCs w:val="24"/>
        </w:rPr>
      </w:pPr>
      <w:r w:rsidRPr="00780145">
        <w:rPr>
          <w:b/>
          <w:color w:val="333333"/>
          <w:szCs w:val="24"/>
        </w:rPr>
        <w:t xml:space="preserve">1.  </w:t>
      </w:r>
      <w:bookmarkStart w:id="346" w:name="Bookmark__l_1_0"/>
      <w:bookmarkEnd w:id="346"/>
      <w:r w:rsidRPr="00780145">
        <w:rPr>
          <w:color w:val="333333"/>
          <w:szCs w:val="24"/>
        </w:rPr>
        <w:t xml:space="preserve">The Department shall consider a fee increase operative for the five-year periods in Table 1.  </w:t>
      </w:r>
    </w:p>
    <w:p w14:paraId="4E29E526" w14:textId="77777777" w:rsidR="00F71CBC" w:rsidRDefault="00F71CBC" w:rsidP="005F53A0">
      <w:pPr>
        <w:pStyle w:val="NoSpacing"/>
        <w:ind w:left="360"/>
        <w:rPr>
          <w:b/>
          <w:color w:val="333333"/>
          <w:szCs w:val="24"/>
        </w:rPr>
      </w:pPr>
    </w:p>
    <w:p w14:paraId="77936A84" w14:textId="10815F18" w:rsidR="00FD194C" w:rsidRDefault="00780145" w:rsidP="005F53A0">
      <w:pPr>
        <w:pStyle w:val="NoSpacing"/>
        <w:ind w:left="360"/>
        <w:rPr>
          <w:color w:val="333333"/>
          <w:szCs w:val="24"/>
        </w:rPr>
      </w:pPr>
      <w:r w:rsidRPr="00780145">
        <w:rPr>
          <w:b/>
          <w:color w:val="333333"/>
          <w:szCs w:val="24"/>
        </w:rPr>
        <w:t xml:space="preserve">2.  </w:t>
      </w:r>
      <w:bookmarkStart w:id="347" w:name="Bookmark__l_2_0"/>
      <w:bookmarkEnd w:id="347"/>
      <w:r w:rsidRPr="00780145">
        <w:rPr>
          <w:color w:val="333333"/>
          <w:szCs w:val="24"/>
        </w:rPr>
        <w:t xml:space="preserve">An increase shall be calculated using an inflation factor based on the Consumer Price </w:t>
      </w:r>
      <w:r w:rsidRPr="00780145">
        <w:rPr>
          <w:color w:val="333333"/>
          <w:szCs w:val="24"/>
        </w:rPr>
        <w:lastRenderedPageBreak/>
        <w:t xml:space="preserve">Index, All Urban Consumers, United States city average, all items (CPI-U) published by the United States Department of Labor, Bureau of Labor Statistics, available at </w:t>
      </w:r>
      <w:hyperlink r:id="rId144" w:history="1">
        <w:r w:rsidRPr="00780145">
          <w:rPr>
            <w:rStyle w:val="Hyperlink"/>
            <w:i/>
            <w:szCs w:val="24"/>
          </w:rPr>
          <w:t>http://www.bls.gov/cpi</w:t>
        </w:r>
      </w:hyperlink>
      <w:r w:rsidRPr="00780145">
        <w:rPr>
          <w:color w:val="333333"/>
          <w:szCs w:val="24"/>
        </w:rPr>
        <w:t xml:space="preserve">. The inflation factor used shall be the percent change over the preceding five-year period for the CPI-U, except the preceding six-year period shall be used to calculate the January 1, 2010, through December 31, 2014, five-year period.  </w:t>
      </w:r>
    </w:p>
    <w:p w14:paraId="59855718" w14:textId="77777777" w:rsidR="00F71CBC" w:rsidRDefault="00F71CBC" w:rsidP="00345E68">
      <w:pPr>
        <w:pStyle w:val="NoSpacing"/>
        <w:ind w:left="360"/>
        <w:rPr>
          <w:b/>
          <w:color w:val="333333"/>
          <w:szCs w:val="24"/>
        </w:rPr>
      </w:pPr>
    </w:p>
    <w:p w14:paraId="4B897A4B" w14:textId="3848BCF2" w:rsidR="00345E68" w:rsidRPr="00345E68" w:rsidRDefault="00345E68" w:rsidP="00345E68">
      <w:pPr>
        <w:pStyle w:val="NoSpacing"/>
        <w:ind w:left="360"/>
        <w:rPr>
          <w:color w:val="333333"/>
          <w:szCs w:val="24"/>
        </w:rPr>
      </w:pPr>
      <w:r w:rsidRPr="00345E68">
        <w:rPr>
          <w:b/>
          <w:color w:val="333333"/>
          <w:szCs w:val="24"/>
        </w:rPr>
        <w:t xml:space="preserve">3.  </w:t>
      </w:r>
      <w:bookmarkStart w:id="348" w:name="Bookmark__l_3_0"/>
      <w:bookmarkEnd w:id="348"/>
      <w:r w:rsidRPr="00345E68">
        <w:rPr>
          <w:color w:val="333333"/>
          <w:szCs w:val="24"/>
        </w:rPr>
        <w:t xml:space="preserve">The inflation factor for each five-year period shall be calculated as follows:  </w:t>
      </w:r>
    </w:p>
    <w:p w14:paraId="5CDE8B50" w14:textId="5650C4F8" w:rsidR="003E43D8" w:rsidRDefault="003E43D8" w:rsidP="003E43D8">
      <w:pPr>
        <w:pStyle w:val="NoSpacing"/>
        <w:rPr>
          <w:color w:val="333333"/>
          <w:szCs w:val="24"/>
        </w:rPr>
      </w:pPr>
    </w:p>
    <w:p w14:paraId="3D2075A5" w14:textId="77777777" w:rsidR="00FD194C" w:rsidRDefault="00FD194C" w:rsidP="00A673D0">
      <w:pPr>
        <w:pStyle w:val="NoSpacing"/>
        <w:jc w:val="center"/>
        <w:rPr>
          <w:color w:val="333333"/>
          <w:szCs w:val="24"/>
          <w:u w:val="single"/>
        </w:rPr>
      </w:pPr>
      <w:r w:rsidRPr="00023DCD">
        <w:rPr>
          <w:color w:val="333333"/>
          <w:szCs w:val="24"/>
        </w:rPr>
        <w:t xml:space="preserve">Inflation Factor = 100 </w:t>
      </w:r>
      <w:r>
        <w:rPr>
          <w:color w:val="333333"/>
          <w:szCs w:val="24"/>
        </w:rPr>
        <w:t xml:space="preserve">x </w:t>
      </w:r>
      <w:r w:rsidRPr="00FD194C">
        <w:rPr>
          <w:color w:val="333333"/>
          <w:szCs w:val="24"/>
          <w:u w:val="single"/>
        </w:rPr>
        <w:t>Recent CPI-U - Base CPI-U</w:t>
      </w:r>
    </w:p>
    <w:p w14:paraId="214E1E00" w14:textId="77777777" w:rsidR="00FD194C" w:rsidRDefault="00FD194C" w:rsidP="003E43D8">
      <w:pPr>
        <w:pStyle w:val="NoSpacing"/>
        <w:ind w:left="4320" w:firstLine="720"/>
        <w:rPr>
          <w:b/>
          <w:szCs w:val="24"/>
        </w:rPr>
      </w:pPr>
      <w:r w:rsidRPr="00023DCD">
        <w:rPr>
          <w:color w:val="333333"/>
          <w:szCs w:val="24"/>
        </w:rPr>
        <w:t>Base CPI-U</w:t>
      </w:r>
    </w:p>
    <w:p w14:paraId="4CE19E6C" w14:textId="77777777" w:rsidR="00FD194C" w:rsidRPr="00023DCD" w:rsidRDefault="00FD194C" w:rsidP="00023DCD">
      <w:pPr>
        <w:pStyle w:val="NoSpacing"/>
        <w:rPr>
          <w:b/>
          <w:szCs w:val="24"/>
        </w:rPr>
      </w:pPr>
    </w:p>
    <w:p w14:paraId="06876676" w14:textId="5FD26B2C" w:rsidR="00FD194C" w:rsidRDefault="00FD194C" w:rsidP="003E43D8">
      <w:pPr>
        <w:ind w:left="720"/>
        <w:rPr>
          <w:color w:val="333333"/>
          <w:szCs w:val="24"/>
        </w:rPr>
      </w:pPr>
      <w:r>
        <w:rPr>
          <w:color w:val="333333"/>
          <w:szCs w:val="24"/>
        </w:rPr>
        <w:t xml:space="preserve">Where:  </w:t>
      </w:r>
    </w:p>
    <w:p w14:paraId="266650E6" w14:textId="77777777" w:rsidR="00F26DA5" w:rsidRDefault="00F26DA5" w:rsidP="003E43D8">
      <w:pPr>
        <w:ind w:left="720"/>
        <w:rPr>
          <w:color w:val="333333"/>
          <w:szCs w:val="24"/>
        </w:rPr>
      </w:pPr>
    </w:p>
    <w:p w14:paraId="27B7385E" w14:textId="4773A576" w:rsidR="00FD194C" w:rsidRDefault="006277B0" w:rsidP="003E43D8">
      <w:pPr>
        <w:ind w:left="1800" w:hanging="360"/>
        <w:rPr>
          <w:color w:val="333333"/>
          <w:szCs w:val="24"/>
        </w:rPr>
      </w:pPr>
      <w:r w:rsidRPr="00023DCD">
        <w:rPr>
          <w:color w:val="333333"/>
          <w:szCs w:val="24"/>
        </w:rPr>
        <w:t>100 = Multiplier to convert fraction into percent</w:t>
      </w:r>
    </w:p>
    <w:p w14:paraId="2C35E2C7" w14:textId="26F5EFF5" w:rsidR="00FD194C" w:rsidRDefault="006277B0" w:rsidP="003E43D8">
      <w:pPr>
        <w:ind w:left="1800" w:hanging="360"/>
        <w:rPr>
          <w:color w:val="333333"/>
          <w:szCs w:val="24"/>
        </w:rPr>
      </w:pPr>
      <w:r w:rsidRPr="00023DCD">
        <w:rPr>
          <w:color w:val="333333"/>
          <w:szCs w:val="24"/>
        </w:rPr>
        <w:t xml:space="preserve">Recent CPI-U = the CPI-U for the August before January 1 of the next five-year period in Table 1. For example, a five-year period in Table 1 starts on January 1, 2015. The August before January 1, </w:t>
      </w:r>
      <w:proofErr w:type="gramStart"/>
      <w:r w:rsidRPr="00023DCD">
        <w:rPr>
          <w:color w:val="333333"/>
          <w:szCs w:val="24"/>
        </w:rPr>
        <w:t>2015</w:t>
      </w:r>
      <w:proofErr w:type="gramEnd"/>
      <w:r w:rsidRPr="00023DCD">
        <w:rPr>
          <w:color w:val="333333"/>
          <w:szCs w:val="24"/>
        </w:rPr>
        <w:t xml:space="preserve"> is August 2014. Therefore, the Recent CPI-U would equal the CPI-U for August 2014. Use the year as directed in Table 1.</w:t>
      </w:r>
    </w:p>
    <w:p w14:paraId="67D8FF56" w14:textId="16C64611" w:rsidR="006277B0" w:rsidRDefault="006277B0" w:rsidP="003E43D8">
      <w:pPr>
        <w:ind w:left="1800" w:hanging="360"/>
        <w:rPr>
          <w:color w:val="333333"/>
          <w:szCs w:val="24"/>
        </w:rPr>
      </w:pPr>
      <w:r w:rsidRPr="00023DCD">
        <w:rPr>
          <w:color w:val="333333"/>
          <w:szCs w:val="24"/>
        </w:rPr>
        <w:t xml:space="preserve">Base CPI-U = the CPI-U for the sixth August before January 1 of the next </w:t>
      </w:r>
      <w:proofErr w:type="gramStart"/>
      <w:r w:rsidRPr="00023DCD">
        <w:rPr>
          <w:color w:val="333333"/>
          <w:szCs w:val="24"/>
        </w:rPr>
        <w:t>five year</w:t>
      </w:r>
      <w:proofErr w:type="gramEnd"/>
      <w:r w:rsidRPr="00023DCD">
        <w:rPr>
          <w:color w:val="333333"/>
          <w:szCs w:val="24"/>
        </w:rPr>
        <w:t xml:space="preserve"> period in Table 1. An exception is that the Base CPI-U for the </w:t>
      </w:r>
      <w:proofErr w:type="gramStart"/>
      <w:r w:rsidRPr="00023DCD">
        <w:rPr>
          <w:color w:val="333333"/>
          <w:szCs w:val="24"/>
        </w:rPr>
        <w:t>five year</w:t>
      </w:r>
      <w:proofErr w:type="gramEnd"/>
      <w:r w:rsidRPr="00023DCD">
        <w:rPr>
          <w:color w:val="333333"/>
          <w:szCs w:val="24"/>
        </w:rPr>
        <w:t xml:space="preserve"> period, January 1, 2010 through December 31, 2014, shall be the CPI-U for August 2003. Use the year as directed in Table 1.</w:t>
      </w:r>
    </w:p>
    <w:p w14:paraId="47CF6CA0" w14:textId="43FADF82" w:rsidR="00EB2459" w:rsidRPr="00023DCD" w:rsidRDefault="00EB2459" w:rsidP="003D3F7A">
      <w:pPr>
        <w:rPr>
          <w:color w:val="333333"/>
          <w:szCs w:val="24"/>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710"/>
        <w:gridCol w:w="1710"/>
        <w:gridCol w:w="2160"/>
      </w:tblGrid>
      <w:tr w:rsidR="00EB2459" w14:paraId="04D5E6ED" w14:textId="77777777" w:rsidTr="00C336CF">
        <w:tc>
          <w:tcPr>
            <w:tcW w:w="7740" w:type="dxa"/>
            <w:gridSpan w:val="4"/>
          </w:tcPr>
          <w:p w14:paraId="7B86FE47" w14:textId="77777777" w:rsidR="00EB2459" w:rsidRPr="006005C4" w:rsidRDefault="00EB2459" w:rsidP="00713BE8">
            <w:pPr>
              <w:keepNext/>
              <w:keepLines/>
              <w:jc w:val="center"/>
              <w:rPr>
                <w:rFonts w:ascii="Times New Roman" w:hAnsi="Times New Roman" w:cs="Times New Roman"/>
                <w:b/>
                <w:color w:val="333333"/>
                <w:szCs w:val="24"/>
              </w:rPr>
            </w:pPr>
            <w:r w:rsidRPr="006005C4">
              <w:rPr>
                <w:rStyle w:val="HTMLTypewriter"/>
                <w:rFonts w:ascii="Times New Roman" w:eastAsiaTheme="minorHAnsi" w:hAnsi="Times New Roman" w:cs="Times New Roman"/>
                <w:b/>
                <w:color w:val="333333"/>
                <w:sz w:val="24"/>
                <w:szCs w:val="24"/>
              </w:rPr>
              <w:t>Table 1</w:t>
            </w:r>
          </w:p>
        </w:tc>
      </w:tr>
      <w:tr w:rsidR="00EB2459" w14:paraId="0D252EFE" w14:textId="77777777" w:rsidTr="00C336CF">
        <w:tc>
          <w:tcPr>
            <w:tcW w:w="2160" w:type="dxa"/>
          </w:tcPr>
          <w:p w14:paraId="1D08D2C3" w14:textId="77777777" w:rsidR="00EB2459" w:rsidRPr="006005C4" w:rsidRDefault="00EB2459" w:rsidP="00713BE8">
            <w:pPr>
              <w:keepNext/>
              <w:keepLines/>
              <w:rPr>
                <w:rFonts w:ascii="Times New Roman" w:hAnsi="Times New Roman" w:cs="Times New Roman"/>
                <w:szCs w:val="24"/>
              </w:rPr>
            </w:pPr>
            <w:r w:rsidRPr="006005C4">
              <w:rPr>
                <w:rFonts w:ascii="Times New Roman" w:hAnsi="Times New Roman" w:cs="Times New Roman"/>
                <w:szCs w:val="24"/>
              </w:rPr>
              <w:t>Five-Year Period</w:t>
            </w:r>
          </w:p>
        </w:tc>
        <w:tc>
          <w:tcPr>
            <w:tcW w:w="1710" w:type="dxa"/>
          </w:tcPr>
          <w:p w14:paraId="768A534F" w14:textId="77777777" w:rsidR="00EB2459" w:rsidRPr="006005C4" w:rsidRDefault="00EB2459" w:rsidP="00713BE8">
            <w:pPr>
              <w:keepNext/>
              <w:keepLines/>
              <w:rPr>
                <w:rFonts w:ascii="Times New Roman" w:hAnsi="Times New Roman" w:cs="Times New Roman"/>
                <w:szCs w:val="24"/>
              </w:rPr>
            </w:pPr>
            <w:r w:rsidRPr="006005C4">
              <w:rPr>
                <w:rFonts w:ascii="Times New Roman" w:hAnsi="Times New Roman" w:cs="Times New Roman"/>
                <w:szCs w:val="24"/>
              </w:rPr>
              <w:t>Base CPI-U</w:t>
            </w:r>
          </w:p>
        </w:tc>
        <w:tc>
          <w:tcPr>
            <w:tcW w:w="1710" w:type="dxa"/>
          </w:tcPr>
          <w:p w14:paraId="33AB010D" w14:textId="77777777" w:rsidR="00EB2459" w:rsidRPr="006005C4" w:rsidRDefault="00EB2459" w:rsidP="00713BE8">
            <w:pPr>
              <w:keepNext/>
              <w:keepLines/>
              <w:rPr>
                <w:rFonts w:ascii="Times New Roman" w:hAnsi="Times New Roman" w:cs="Times New Roman"/>
                <w:szCs w:val="24"/>
              </w:rPr>
            </w:pPr>
            <w:r w:rsidRPr="006005C4">
              <w:rPr>
                <w:rFonts w:ascii="Times New Roman" w:hAnsi="Times New Roman" w:cs="Times New Roman"/>
                <w:szCs w:val="24"/>
              </w:rPr>
              <w:t>Recent CPI-U</w:t>
            </w:r>
          </w:p>
        </w:tc>
        <w:tc>
          <w:tcPr>
            <w:tcW w:w="2160" w:type="dxa"/>
          </w:tcPr>
          <w:p w14:paraId="4254133C" w14:textId="77777777" w:rsidR="00EB2459" w:rsidRPr="006005C4" w:rsidRDefault="00EB2459"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New Jersey</w:t>
            </w:r>
          </w:p>
          <w:p w14:paraId="2E72B186" w14:textId="77777777" w:rsidR="00EB2459" w:rsidRPr="006005C4" w:rsidRDefault="00EB2459"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Register</w:t>
            </w:r>
          </w:p>
          <w:p w14:paraId="01113B86" w14:textId="77777777" w:rsidR="00EB2459" w:rsidRPr="006005C4" w:rsidRDefault="00EB2459"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Publication</w:t>
            </w:r>
          </w:p>
        </w:tc>
      </w:tr>
      <w:tr w:rsidR="006005C4" w14:paraId="0903155C" w14:textId="77777777" w:rsidTr="00C336CF">
        <w:tc>
          <w:tcPr>
            <w:tcW w:w="2160" w:type="dxa"/>
          </w:tcPr>
          <w:p w14:paraId="6688794C"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 xml:space="preserve">January 1, </w:t>
            </w:r>
            <w:proofErr w:type="gramStart"/>
            <w:r w:rsidRPr="006005C4">
              <w:rPr>
                <w:rFonts w:ascii="Times New Roman" w:hAnsi="Times New Roman" w:cs="Times New Roman"/>
                <w:color w:val="333333"/>
                <w:szCs w:val="24"/>
              </w:rPr>
              <w:t>2010</w:t>
            </w:r>
            <w:proofErr w:type="gramEnd"/>
            <w:r w:rsidRPr="006005C4">
              <w:rPr>
                <w:rFonts w:ascii="Times New Roman" w:hAnsi="Times New Roman" w:cs="Times New Roman"/>
                <w:color w:val="333333"/>
                <w:szCs w:val="24"/>
              </w:rPr>
              <w:t xml:space="preserve"> through</w:t>
            </w:r>
          </w:p>
          <w:p w14:paraId="1CA258B4"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December 31, 2014</w:t>
            </w:r>
          </w:p>
        </w:tc>
        <w:tc>
          <w:tcPr>
            <w:tcW w:w="1710" w:type="dxa"/>
          </w:tcPr>
          <w:p w14:paraId="1B31A565"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2003</w:t>
            </w:r>
          </w:p>
        </w:tc>
        <w:tc>
          <w:tcPr>
            <w:tcW w:w="1710" w:type="dxa"/>
          </w:tcPr>
          <w:p w14:paraId="5AA2C96A"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2009</w:t>
            </w:r>
          </w:p>
        </w:tc>
        <w:tc>
          <w:tcPr>
            <w:tcW w:w="2160" w:type="dxa"/>
          </w:tcPr>
          <w:p w14:paraId="3215CA6A"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November 2009</w:t>
            </w:r>
          </w:p>
        </w:tc>
      </w:tr>
      <w:tr w:rsidR="006005C4" w14:paraId="144C3C8E" w14:textId="77777777" w:rsidTr="00C336CF">
        <w:tc>
          <w:tcPr>
            <w:tcW w:w="2160" w:type="dxa"/>
          </w:tcPr>
          <w:p w14:paraId="56571D86"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 xml:space="preserve">January 1, </w:t>
            </w:r>
            <w:proofErr w:type="gramStart"/>
            <w:r w:rsidRPr="006005C4">
              <w:rPr>
                <w:rFonts w:ascii="Times New Roman" w:hAnsi="Times New Roman" w:cs="Times New Roman"/>
                <w:color w:val="333333"/>
                <w:szCs w:val="24"/>
              </w:rPr>
              <w:t>2015</w:t>
            </w:r>
            <w:proofErr w:type="gramEnd"/>
            <w:r w:rsidRPr="006005C4">
              <w:rPr>
                <w:rFonts w:ascii="Times New Roman" w:hAnsi="Times New Roman" w:cs="Times New Roman"/>
                <w:color w:val="333333"/>
                <w:szCs w:val="24"/>
              </w:rPr>
              <w:t xml:space="preserve"> through</w:t>
            </w:r>
          </w:p>
          <w:p w14:paraId="671472DF"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December 31, 2019</w:t>
            </w:r>
          </w:p>
        </w:tc>
        <w:tc>
          <w:tcPr>
            <w:tcW w:w="1710" w:type="dxa"/>
          </w:tcPr>
          <w:p w14:paraId="1687C302"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2009</w:t>
            </w:r>
          </w:p>
        </w:tc>
        <w:tc>
          <w:tcPr>
            <w:tcW w:w="1710" w:type="dxa"/>
          </w:tcPr>
          <w:p w14:paraId="7150F013"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2014</w:t>
            </w:r>
          </w:p>
        </w:tc>
        <w:tc>
          <w:tcPr>
            <w:tcW w:w="2160" w:type="dxa"/>
          </w:tcPr>
          <w:p w14:paraId="49170CA0"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November 2014</w:t>
            </w:r>
          </w:p>
        </w:tc>
      </w:tr>
      <w:tr w:rsidR="006005C4" w14:paraId="132D8152" w14:textId="77777777" w:rsidTr="00C336CF">
        <w:tc>
          <w:tcPr>
            <w:tcW w:w="2160" w:type="dxa"/>
          </w:tcPr>
          <w:p w14:paraId="4BBBD2AD"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 xml:space="preserve">January 1, </w:t>
            </w:r>
            <w:proofErr w:type="gramStart"/>
            <w:r w:rsidRPr="006005C4">
              <w:rPr>
                <w:rFonts w:ascii="Times New Roman" w:hAnsi="Times New Roman" w:cs="Times New Roman"/>
                <w:color w:val="333333"/>
                <w:szCs w:val="24"/>
              </w:rPr>
              <w:t>2020</w:t>
            </w:r>
            <w:proofErr w:type="gramEnd"/>
            <w:r w:rsidRPr="006005C4">
              <w:rPr>
                <w:rFonts w:ascii="Times New Roman" w:hAnsi="Times New Roman" w:cs="Times New Roman"/>
                <w:color w:val="333333"/>
                <w:szCs w:val="24"/>
              </w:rPr>
              <w:t xml:space="preserve"> through</w:t>
            </w:r>
          </w:p>
          <w:p w14:paraId="7F8E0E6F"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December 31, 2024</w:t>
            </w:r>
          </w:p>
        </w:tc>
        <w:tc>
          <w:tcPr>
            <w:tcW w:w="1710" w:type="dxa"/>
          </w:tcPr>
          <w:p w14:paraId="07CCC57E"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2014</w:t>
            </w:r>
          </w:p>
        </w:tc>
        <w:tc>
          <w:tcPr>
            <w:tcW w:w="1710" w:type="dxa"/>
          </w:tcPr>
          <w:p w14:paraId="55C12E57"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2019</w:t>
            </w:r>
          </w:p>
        </w:tc>
        <w:tc>
          <w:tcPr>
            <w:tcW w:w="2160" w:type="dxa"/>
          </w:tcPr>
          <w:p w14:paraId="6F1BA8F4"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November 2019</w:t>
            </w:r>
          </w:p>
        </w:tc>
      </w:tr>
      <w:tr w:rsidR="006005C4" w14:paraId="70A107BE" w14:textId="77777777" w:rsidTr="00C336CF">
        <w:tc>
          <w:tcPr>
            <w:tcW w:w="2160" w:type="dxa"/>
          </w:tcPr>
          <w:p w14:paraId="53C6D0D3"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 xml:space="preserve">January 1, </w:t>
            </w:r>
            <w:proofErr w:type="gramStart"/>
            <w:r w:rsidRPr="006005C4">
              <w:rPr>
                <w:rFonts w:ascii="Times New Roman" w:hAnsi="Times New Roman" w:cs="Times New Roman"/>
                <w:color w:val="333333"/>
                <w:szCs w:val="24"/>
              </w:rPr>
              <w:t>2025</w:t>
            </w:r>
            <w:proofErr w:type="gramEnd"/>
            <w:r w:rsidRPr="006005C4">
              <w:rPr>
                <w:rFonts w:ascii="Times New Roman" w:hAnsi="Times New Roman" w:cs="Times New Roman"/>
                <w:color w:val="333333"/>
                <w:szCs w:val="24"/>
              </w:rPr>
              <w:t xml:space="preserve"> through</w:t>
            </w:r>
          </w:p>
          <w:p w14:paraId="0D4604AC"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December 31, 2029</w:t>
            </w:r>
          </w:p>
        </w:tc>
        <w:tc>
          <w:tcPr>
            <w:tcW w:w="1710" w:type="dxa"/>
          </w:tcPr>
          <w:p w14:paraId="522E020A"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2019</w:t>
            </w:r>
          </w:p>
        </w:tc>
        <w:tc>
          <w:tcPr>
            <w:tcW w:w="1710" w:type="dxa"/>
          </w:tcPr>
          <w:p w14:paraId="4A112561"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2024</w:t>
            </w:r>
          </w:p>
        </w:tc>
        <w:tc>
          <w:tcPr>
            <w:tcW w:w="2160" w:type="dxa"/>
          </w:tcPr>
          <w:p w14:paraId="0ED3DBB9"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November 2024</w:t>
            </w:r>
          </w:p>
        </w:tc>
      </w:tr>
      <w:tr w:rsidR="006005C4" w14:paraId="1FEECCC7" w14:textId="77777777" w:rsidTr="00C336CF">
        <w:tc>
          <w:tcPr>
            <w:tcW w:w="2160" w:type="dxa"/>
          </w:tcPr>
          <w:p w14:paraId="6CB3056C"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 xml:space="preserve">January 1, </w:t>
            </w:r>
            <w:proofErr w:type="gramStart"/>
            <w:r w:rsidRPr="006005C4">
              <w:rPr>
                <w:rFonts w:ascii="Times New Roman" w:hAnsi="Times New Roman" w:cs="Times New Roman"/>
                <w:color w:val="333333"/>
                <w:szCs w:val="24"/>
              </w:rPr>
              <w:t>2030</w:t>
            </w:r>
            <w:proofErr w:type="gramEnd"/>
            <w:r w:rsidRPr="006005C4">
              <w:rPr>
                <w:rFonts w:ascii="Times New Roman" w:hAnsi="Times New Roman" w:cs="Times New Roman"/>
                <w:color w:val="333333"/>
                <w:szCs w:val="24"/>
              </w:rPr>
              <w:t xml:space="preserve"> through</w:t>
            </w:r>
          </w:p>
          <w:p w14:paraId="2AE3F4C0" w14:textId="77777777" w:rsidR="006005C4" w:rsidRPr="006005C4" w:rsidRDefault="006005C4" w:rsidP="00713BE8">
            <w:pPr>
              <w:keepNext/>
              <w:keepLines/>
              <w:rPr>
                <w:rFonts w:ascii="Times New Roman" w:hAnsi="Times New Roman" w:cs="Times New Roman"/>
                <w:color w:val="333333"/>
                <w:szCs w:val="24"/>
              </w:rPr>
            </w:pPr>
            <w:r w:rsidRPr="006005C4">
              <w:rPr>
                <w:rFonts w:ascii="Times New Roman" w:hAnsi="Times New Roman" w:cs="Times New Roman"/>
                <w:color w:val="333333"/>
                <w:szCs w:val="24"/>
              </w:rPr>
              <w:t>December 31, 2034</w:t>
            </w:r>
          </w:p>
        </w:tc>
        <w:tc>
          <w:tcPr>
            <w:tcW w:w="1710" w:type="dxa"/>
          </w:tcPr>
          <w:p w14:paraId="06312E9D"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2024</w:t>
            </w:r>
          </w:p>
        </w:tc>
        <w:tc>
          <w:tcPr>
            <w:tcW w:w="1710" w:type="dxa"/>
          </w:tcPr>
          <w:p w14:paraId="27D5EDBE"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August 2029</w:t>
            </w:r>
          </w:p>
        </w:tc>
        <w:tc>
          <w:tcPr>
            <w:tcW w:w="2160" w:type="dxa"/>
          </w:tcPr>
          <w:p w14:paraId="550E480C" w14:textId="77777777" w:rsidR="006005C4" w:rsidRPr="006005C4" w:rsidRDefault="006005C4" w:rsidP="00713BE8">
            <w:pPr>
              <w:keepNext/>
              <w:keepLines/>
              <w:jc w:val="center"/>
              <w:rPr>
                <w:rFonts w:ascii="Times New Roman" w:hAnsi="Times New Roman" w:cs="Times New Roman"/>
                <w:color w:val="333333"/>
                <w:szCs w:val="24"/>
              </w:rPr>
            </w:pPr>
            <w:r w:rsidRPr="006005C4">
              <w:rPr>
                <w:rFonts w:ascii="Times New Roman" w:hAnsi="Times New Roman" w:cs="Times New Roman"/>
                <w:color w:val="333333"/>
                <w:szCs w:val="24"/>
              </w:rPr>
              <w:t>November 2029</w:t>
            </w:r>
          </w:p>
        </w:tc>
      </w:tr>
    </w:tbl>
    <w:p w14:paraId="2732AEA9" w14:textId="77777777" w:rsidR="00C336CF" w:rsidRDefault="00C336CF" w:rsidP="00C336CF">
      <w:pPr>
        <w:ind w:left="720" w:hanging="720"/>
        <w:rPr>
          <w:color w:val="333333"/>
          <w:szCs w:val="24"/>
        </w:rPr>
      </w:pPr>
    </w:p>
    <w:p w14:paraId="34A1BAAA" w14:textId="77777777" w:rsidR="00EB152C" w:rsidRPr="00EB152C" w:rsidRDefault="00EB152C" w:rsidP="00EB152C">
      <w:pPr>
        <w:ind w:left="360"/>
        <w:rPr>
          <w:color w:val="333333"/>
          <w:szCs w:val="24"/>
        </w:rPr>
      </w:pPr>
      <w:r w:rsidRPr="00EB152C">
        <w:rPr>
          <w:b/>
          <w:color w:val="333333"/>
          <w:szCs w:val="24"/>
        </w:rPr>
        <w:t xml:space="preserve">4.  </w:t>
      </w:r>
      <w:bookmarkStart w:id="349" w:name="Bookmark__l_4"/>
      <w:bookmarkEnd w:id="349"/>
      <w:r w:rsidRPr="00EB152C">
        <w:rPr>
          <w:color w:val="333333"/>
          <w:szCs w:val="24"/>
        </w:rPr>
        <w:t xml:space="preserve">If the inflation factor is a negative number, the fees set forth in the subchapter shall remain unchanged.  </w:t>
      </w:r>
    </w:p>
    <w:p w14:paraId="082A13A3" w14:textId="77777777" w:rsidR="00F71CBC" w:rsidRDefault="00F71CBC" w:rsidP="00EB152C">
      <w:pPr>
        <w:ind w:left="360"/>
        <w:rPr>
          <w:b/>
          <w:color w:val="333333"/>
          <w:szCs w:val="24"/>
        </w:rPr>
      </w:pPr>
    </w:p>
    <w:p w14:paraId="3B82E3CD" w14:textId="6B6B22FC" w:rsidR="00EB152C" w:rsidRPr="00EB152C" w:rsidRDefault="00EB152C" w:rsidP="00EB152C">
      <w:pPr>
        <w:ind w:left="360"/>
        <w:rPr>
          <w:color w:val="333333"/>
          <w:szCs w:val="24"/>
        </w:rPr>
      </w:pPr>
      <w:r w:rsidRPr="00EB152C">
        <w:rPr>
          <w:b/>
          <w:color w:val="333333"/>
          <w:szCs w:val="24"/>
        </w:rPr>
        <w:t xml:space="preserve">5.  </w:t>
      </w:r>
      <w:bookmarkStart w:id="350" w:name="Bookmark__l_5"/>
      <w:bookmarkEnd w:id="350"/>
      <w:r w:rsidRPr="00EB152C">
        <w:rPr>
          <w:color w:val="333333"/>
          <w:szCs w:val="24"/>
        </w:rPr>
        <w:t xml:space="preserve">If the inflation factor is a positive number, the percent increase shall be rounded to one decimal place. Each of the fees set forth in this section shall be multiplied by the rounded percent increase to preliminarily determine each fee's increase. Each fee's increase shall then be added to the fee to preliminarily determine the adjusted fee. The final adjusted fee shall then be determined by rounding up the preliminary adjusted fee to the next five dollars.  </w:t>
      </w:r>
    </w:p>
    <w:p w14:paraId="21FAD163" w14:textId="77777777" w:rsidR="00F71CBC" w:rsidRDefault="00F71CBC" w:rsidP="00EB152C">
      <w:pPr>
        <w:ind w:left="360"/>
        <w:rPr>
          <w:b/>
          <w:color w:val="333333"/>
          <w:szCs w:val="24"/>
        </w:rPr>
      </w:pPr>
    </w:p>
    <w:p w14:paraId="2769F35C" w14:textId="514011E1" w:rsidR="00EB152C" w:rsidRPr="00EB152C" w:rsidRDefault="00EB152C" w:rsidP="00EB152C">
      <w:pPr>
        <w:ind w:left="360"/>
        <w:rPr>
          <w:color w:val="333333"/>
          <w:szCs w:val="24"/>
        </w:rPr>
      </w:pPr>
      <w:r w:rsidRPr="00EB152C">
        <w:rPr>
          <w:b/>
          <w:color w:val="333333"/>
          <w:szCs w:val="24"/>
        </w:rPr>
        <w:t xml:space="preserve">6.  </w:t>
      </w:r>
      <w:bookmarkStart w:id="351" w:name="Bookmark__l_6"/>
      <w:bookmarkEnd w:id="351"/>
      <w:r w:rsidRPr="00EB152C">
        <w:rPr>
          <w:color w:val="333333"/>
          <w:szCs w:val="24"/>
        </w:rPr>
        <w:t xml:space="preserve">In November of the year preceding the year in which the adjusted fees are to be operative, the Department shall provide a public notice, which shall set forth the adjusted fees, if any, established under this subsection and operative on the following January 1. The Department shall provide public notice by publication of the notice and a notice of administrative change, setting forth the adjusted fees, in the New Jersey Register according to the schedule in Table 1 above. For example, the adjusted fees operative January 1, </w:t>
      </w:r>
      <w:proofErr w:type="gramStart"/>
      <w:r w:rsidRPr="00EB152C">
        <w:rPr>
          <w:color w:val="333333"/>
          <w:szCs w:val="24"/>
        </w:rPr>
        <w:t>2010</w:t>
      </w:r>
      <w:proofErr w:type="gramEnd"/>
      <w:r w:rsidRPr="00EB152C">
        <w:rPr>
          <w:color w:val="333333"/>
          <w:szCs w:val="24"/>
        </w:rPr>
        <w:t xml:space="preserve"> shall be published in November 2009.  </w:t>
      </w:r>
    </w:p>
    <w:p w14:paraId="55DD45A2" w14:textId="77777777" w:rsidR="00F71CBC" w:rsidRDefault="00F71CBC" w:rsidP="00EB152C">
      <w:pPr>
        <w:ind w:left="360"/>
        <w:rPr>
          <w:b/>
          <w:color w:val="333333"/>
          <w:szCs w:val="24"/>
        </w:rPr>
      </w:pPr>
    </w:p>
    <w:p w14:paraId="26A9D9A1" w14:textId="2E3F84FA" w:rsidR="00EB152C" w:rsidRPr="00EB152C" w:rsidRDefault="00EB152C" w:rsidP="00EB152C">
      <w:pPr>
        <w:ind w:left="360"/>
        <w:rPr>
          <w:color w:val="333333"/>
          <w:szCs w:val="24"/>
        </w:rPr>
      </w:pPr>
      <w:r w:rsidRPr="00EB152C">
        <w:rPr>
          <w:b/>
          <w:color w:val="333333"/>
          <w:szCs w:val="24"/>
        </w:rPr>
        <w:t xml:space="preserve">7.  </w:t>
      </w:r>
      <w:bookmarkStart w:id="352" w:name="Bookmark__l_7"/>
      <w:bookmarkEnd w:id="352"/>
      <w:r w:rsidRPr="00EB152C">
        <w:rPr>
          <w:color w:val="333333"/>
          <w:szCs w:val="24"/>
        </w:rPr>
        <w:t xml:space="preserve">The adjusted fees, listed under A (Base Fee Tables) and B (Supplementary Fee Schedule) below, shall be operative starting the first day of each five-year period stated in Table 1.  </w:t>
      </w:r>
    </w:p>
    <w:p w14:paraId="3CEA9B25" w14:textId="77777777" w:rsidR="00F71CBC" w:rsidRDefault="00F71CBC" w:rsidP="00EB152C">
      <w:pPr>
        <w:ind w:left="360"/>
        <w:rPr>
          <w:b/>
          <w:color w:val="333333"/>
          <w:szCs w:val="24"/>
        </w:rPr>
      </w:pPr>
    </w:p>
    <w:p w14:paraId="0F0C2CC1" w14:textId="24C53763" w:rsidR="00EB152C" w:rsidRDefault="00EB152C" w:rsidP="00EB152C">
      <w:pPr>
        <w:ind w:left="360"/>
        <w:rPr>
          <w:color w:val="333333"/>
          <w:szCs w:val="24"/>
        </w:rPr>
      </w:pPr>
      <w:r w:rsidRPr="00EB152C">
        <w:rPr>
          <w:b/>
          <w:color w:val="333333"/>
          <w:szCs w:val="24"/>
        </w:rPr>
        <w:t xml:space="preserve">8.  </w:t>
      </w:r>
      <w:bookmarkStart w:id="353" w:name="Bookmark__l_8"/>
      <w:bookmarkEnd w:id="353"/>
      <w:r w:rsidRPr="00EB152C">
        <w:rPr>
          <w:color w:val="333333"/>
          <w:szCs w:val="24"/>
        </w:rPr>
        <w:t>The applicable fee shall be determined as follows:</w:t>
      </w:r>
    </w:p>
    <w:p w14:paraId="5D0EBAB8" w14:textId="24E8B8F4" w:rsidR="00EB152C" w:rsidRPr="00EB152C" w:rsidRDefault="00EB152C" w:rsidP="00EB152C">
      <w:pPr>
        <w:ind w:left="360"/>
        <w:rPr>
          <w:color w:val="333333"/>
          <w:szCs w:val="24"/>
        </w:rPr>
      </w:pPr>
      <w:r w:rsidRPr="00EB152C">
        <w:rPr>
          <w:color w:val="333333"/>
          <w:szCs w:val="24"/>
        </w:rPr>
        <w:t xml:space="preserve">  </w:t>
      </w:r>
    </w:p>
    <w:p w14:paraId="191E1EC1" w14:textId="77777777" w:rsidR="00EB152C" w:rsidRPr="00EB152C" w:rsidRDefault="00EB152C" w:rsidP="00EB152C">
      <w:pPr>
        <w:ind w:left="720"/>
        <w:rPr>
          <w:color w:val="333333"/>
          <w:szCs w:val="24"/>
        </w:rPr>
      </w:pPr>
      <w:proofErr w:type="spellStart"/>
      <w:r w:rsidRPr="00EB152C">
        <w:rPr>
          <w:b/>
          <w:color w:val="333333"/>
          <w:szCs w:val="24"/>
        </w:rPr>
        <w:t>i</w:t>
      </w:r>
      <w:proofErr w:type="spellEnd"/>
      <w:r w:rsidRPr="00EB152C">
        <w:rPr>
          <w:b/>
          <w:color w:val="333333"/>
          <w:szCs w:val="24"/>
        </w:rPr>
        <w:t xml:space="preserve">.  </w:t>
      </w:r>
      <w:bookmarkStart w:id="354" w:name="Bookmark__l_8_i"/>
      <w:bookmarkEnd w:id="354"/>
      <w:r w:rsidRPr="00EB152C">
        <w:rPr>
          <w:color w:val="333333"/>
          <w:szCs w:val="24"/>
        </w:rPr>
        <w:t xml:space="preserve">The Base Fee shall be the Base Fee operative on the date the Department receives an administratively complete application or notice.  </w:t>
      </w:r>
    </w:p>
    <w:p w14:paraId="3CC77C43" w14:textId="338E99E5" w:rsidR="004D5C2D" w:rsidRDefault="00EB152C" w:rsidP="00EB152C">
      <w:pPr>
        <w:ind w:left="720"/>
        <w:rPr>
          <w:color w:val="333333"/>
          <w:szCs w:val="24"/>
        </w:rPr>
      </w:pPr>
      <w:r w:rsidRPr="00EB152C">
        <w:rPr>
          <w:b/>
          <w:color w:val="333333"/>
          <w:szCs w:val="24"/>
        </w:rPr>
        <w:t xml:space="preserve">ii.  </w:t>
      </w:r>
      <w:bookmarkStart w:id="355" w:name="Bookmark__l_8_ii"/>
      <w:bookmarkEnd w:id="355"/>
      <w:r w:rsidRPr="00EB152C">
        <w:rPr>
          <w:color w:val="333333"/>
          <w:szCs w:val="24"/>
        </w:rPr>
        <w:t>The Supplementary Fee shall be the Supplementary Fee operative on the date performance of the supplementary activity is completed.</w:t>
      </w:r>
    </w:p>
    <w:p w14:paraId="488A9A28" w14:textId="77777777" w:rsidR="00EB152C" w:rsidRDefault="00EB152C" w:rsidP="00EB152C">
      <w:pPr>
        <w:rPr>
          <w:color w:val="333333"/>
          <w:szCs w:val="24"/>
        </w:rPr>
      </w:pPr>
    </w:p>
    <w:tbl>
      <w:tblPr>
        <w:tblStyle w:val="TableGrid"/>
        <w:tblW w:w="0" w:type="auto"/>
        <w:tblLook w:val="04A0" w:firstRow="1" w:lastRow="0" w:firstColumn="1" w:lastColumn="0" w:noHBand="0" w:noVBand="1"/>
      </w:tblPr>
      <w:tblGrid>
        <w:gridCol w:w="4142"/>
        <w:gridCol w:w="3251"/>
        <w:gridCol w:w="1967"/>
      </w:tblGrid>
      <w:tr w:rsidR="004D5C2D" w14:paraId="17499F1C" w14:textId="77777777" w:rsidTr="00493317">
        <w:tc>
          <w:tcPr>
            <w:tcW w:w="9576" w:type="dxa"/>
            <w:gridSpan w:val="3"/>
            <w:tcBorders>
              <w:top w:val="nil"/>
              <w:left w:val="nil"/>
              <w:bottom w:val="nil"/>
              <w:right w:val="nil"/>
            </w:tcBorders>
          </w:tcPr>
          <w:p w14:paraId="4BF6F9B2" w14:textId="77777777" w:rsidR="004D5C2D" w:rsidRPr="00493317" w:rsidRDefault="004D5C2D" w:rsidP="00493317">
            <w:pPr>
              <w:jc w:val="center"/>
              <w:rPr>
                <w:rFonts w:ascii="Times New Roman" w:hAnsi="Times New Roman" w:cs="Times New Roman"/>
                <w:b/>
                <w:color w:val="333333"/>
                <w:szCs w:val="24"/>
              </w:rPr>
            </w:pPr>
            <w:r w:rsidRPr="00493317">
              <w:rPr>
                <w:rFonts w:ascii="Times New Roman" w:hAnsi="Times New Roman" w:cs="Times New Roman"/>
                <w:b/>
                <w:color w:val="333333"/>
                <w:szCs w:val="24"/>
              </w:rPr>
              <w:t>A. BASE FEE TABLES</w:t>
            </w:r>
          </w:p>
          <w:p w14:paraId="5CD5F5F5" w14:textId="77777777" w:rsidR="00493317" w:rsidRPr="00493317" w:rsidRDefault="00493317" w:rsidP="00493317">
            <w:pPr>
              <w:jc w:val="center"/>
              <w:rPr>
                <w:rFonts w:ascii="Times New Roman" w:hAnsi="Times New Roman" w:cs="Times New Roman"/>
                <w:color w:val="333333"/>
                <w:szCs w:val="24"/>
              </w:rPr>
            </w:pPr>
          </w:p>
        </w:tc>
      </w:tr>
      <w:tr w:rsidR="004D5C2D" w14:paraId="361BBE1E" w14:textId="77777777" w:rsidTr="00493317">
        <w:tc>
          <w:tcPr>
            <w:tcW w:w="9576" w:type="dxa"/>
            <w:gridSpan w:val="3"/>
            <w:tcBorders>
              <w:top w:val="nil"/>
              <w:left w:val="nil"/>
              <w:bottom w:val="nil"/>
              <w:right w:val="nil"/>
            </w:tcBorders>
          </w:tcPr>
          <w:p w14:paraId="7E69A63F" w14:textId="77777777" w:rsidR="004D5C2D" w:rsidRPr="00493317" w:rsidRDefault="004D5C2D" w:rsidP="00493317">
            <w:pPr>
              <w:jc w:val="center"/>
              <w:rPr>
                <w:rFonts w:ascii="Times New Roman" w:hAnsi="Times New Roman" w:cs="Times New Roman"/>
                <w:color w:val="333333"/>
                <w:szCs w:val="24"/>
              </w:rPr>
            </w:pPr>
            <w:r w:rsidRPr="00493317">
              <w:rPr>
                <w:rFonts w:ascii="Times New Roman" w:hAnsi="Times New Roman" w:cs="Times New Roman"/>
                <w:color w:val="333333"/>
                <w:szCs w:val="24"/>
              </w:rPr>
              <w:t>Table A-1</w:t>
            </w:r>
          </w:p>
        </w:tc>
      </w:tr>
      <w:tr w:rsidR="004D5C2D" w14:paraId="394CF019" w14:textId="77777777" w:rsidTr="00493317">
        <w:tc>
          <w:tcPr>
            <w:tcW w:w="9576" w:type="dxa"/>
            <w:gridSpan w:val="3"/>
            <w:tcBorders>
              <w:top w:val="nil"/>
              <w:left w:val="nil"/>
              <w:bottom w:val="single" w:sz="4" w:space="0" w:color="auto"/>
              <w:right w:val="nil"/>
            </w:tcBorders>
          </w:tcPr>
          <w:p w14:paraId="615948DB" w14:textId="77777777" w:rsidR="004D5C2D" w:rsidRPr="00493317" w:rsidRDefault="004D5C2D" w:rsidP="00493317">
            <w:pPr>
              <w:jc w:val="center"/>
              <w:rPr>
                <w:rFonts w:ascii="Times New Roman" w:hAnsi="Times New Roman" w:cs="Times New Roman"/>
                <w:color w:val="333333"/>
                <w:szCs w:val="24"/>
              </w:rPr>
            </w:pPr>
            <w:r w:rsidRPr="00493317">
              <w:rPr>
                <w:rFonts w:ascii="Times New Roman" w:hAnsi="Times New Roman" w:cs="Times New Roman"/>
                <w:color w:val="333333"/>
                <w:szCs w:val="24"/>
              </w:rPr>
              <w:t>Registration fees</w:t>
            </w:r>
          </w:p>
        </w:tc>
      </w:tr>
      <w:tr w:rsidR="00493317" w14:paraId="6B7D254B" w14:textId="77777777" w:rsidTr="006F6DA0">
        <w:tc>
          <w:tcPr>
            <w:tcW w:w="4248" w:type="dxa"/>
            <w:tcBorders>
              <w:top w:val="single" w:sz="4" w:space="0" w:color="auto"/>
            </w:tcBorders>
          </w:tcPr>
          <w:p w14:paraId="57A3B032" w14:textId="77777777" w:rsidR="00493317" w:rsidRPr="00493317" w:rsidRDefault="00493317" w:rsidP="004D5C2D">
            <w:pPr>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Activity</w:t>
            </w:r>
          </w:p>
        </w:tc>
        <w:tc>
          <w:tcPr>
            <w:tcW w:w="3330" w:type="dxa"/>
            <w:tcBorders>
              <w:top w:val="single" w:sz="4" w:space="0" w:color="auto"/>
            </w:tcBorders>
          </w:tcPr>
          <w:p w14:paraId="3DAB4216" w14:textId="77777777" w:rsidR="00493317" w:rsidRPr="00493317" w:rsidRDefault="00493317" w:rsidP="004D5C2D">
            <w:pPr>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Basis</w:t>
            </w:r>
          </w:p>
        </w:tc>
        <w:tc>
          <w:tcPr>
            <w:tcW w:w="1998" w:type="dxa"/>
            <w:tcBorders>
              <w:top w:val="single" w:sz="4" w:space="0" w:color="auto"/>
            </w:tcBorders>
          </w:tcPr>
          <w:p w14:paraId="6E130A40" w14:textId="77777777" w:rsidR="00493317" w:rsidRPr="00493317" w:rsidRDefault="00493317" w:rsidP="00493317">
            <w:pPr>
              <w:jc w:val="right"/>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Amount</w:t>
            </w:r>
          </w:p>
        </w:tc>
      </w:tr>
      <w:tr w:rsidR="004D5C2D" w14:paraId="0A0A9E97" w14:textId="77777777" w:rsidTr="006F6DA0">
        <w:tc>
          <w:tcPr>
            <w:tcW w:w="4248" w:type="dxa"/>
          </w:tcPr>
          <w:p w14:paraId="3B0CABC0" w14:textId="77777777" w:rsidR="004D5C2D" w:rsidRPr="00493317" w:rsidRDefault="004D5C2D" w:rsidP="004D5C2D">
            <w:pPr>
              <w:rPr>
                <w:rFonts w:ascii="Times New Roman" w:hAnsi="Times New Roman" w:cs="Times New Roman"/>
                <w:color w:val="333333"/>
                <w:szCs w:val="24"/>
              </w:rPr>
            </w:pPr>
          </w:p>
        </w:tc>
        <w:tc>
          <w:tcPr>
            <w:tcW w:w="3330" w:type="dxa"/>
          </w:tcPr>
          <w:p w14:paraId="7025C82D" w14:textId="77777777" w:rsidR="004D5C2D" w:rsidRPr="00493317" w:rsidRDefault="004D5C2D" w:rsidP="004D5C2D">
            <w:pPr>
              <w:rPr>
                <w:rFonts w:ascii="Times New Roman" w:hAnsi="Times New Roman" w:cs="Times New Roman"/>
                <w:color w:val="333333"/>
                <w:szCs w:val="24"/>
              </w:rPr>
            </w:pPr>
          </w:p>
        </w:tc>
        <w:tc>
          <w:tcPr>
            <w:tcW w:w="1998" w:type="dxa"/>
          </w:tcPr>
          <w:p w14:paraId="747D67F9" w14:textId="2A2EEFD8" w:rsidR="004D5C2D" w:rsidRPr="008D625A" w:rsidRDefault="002A58BB" w:rsidP="00493317">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January 1, </w:t>
            </w:r>
            <w:proofErr w:type="gramStart"/>
            <w:r w:rsidR="00D9769B" w:rsidRPr="004F3D8B">
              <w:rPr>
                <w:rFonts w:ascii="Times New Roman" w:hAnsi="Times New Roman" w:cs="Times New Roman"/>
                <w:color w:val="333333"/>
                <w:szCs w:val="24"/>
              </w:rPr>
              <w:t>2025</w:t>
            </w:r>
            <w:proofErr w:type="gramEnd"/>
            <w:r w:rsidRPr="008D625A">
              <w:rPr>
                <w:rFonts w:ascii="Times New Roman" w:hAnsi="Times New Roman" w:cs="Times New Roman"/>
                <w:color w:val="333333"/>
                <w:szCs w:val="24"/>
              </w:rPr>
              <w:t xml:space="preserve"> through December 31, </w:t>
            </w:r>
            <w:r w:rsidR="00C137C5" w:rsidRPr="006C1F6C">
              <w:rPr>
                <w:rFonts w:ascii="Times New Roman" w:hAnsi="Times New Roman" w:cs="Times New Roman"/>
                <w:color w:val="333333"/>
                <w:szCs w:val="24"/>
              </w:rPr>
              <w:t>2029</w:t>
            </w:r>
          </w:p>
        </w:tc>
      </w:tr>
      <w:tr w:rsidR="004D5C2D" w14:paraId="3DBE67B4" w14:textId="77777777" w:rsidTr="006F6DA0">
        <w:tc>
          <w:tcPr>
            <w:tcW w:w="4248" w:type="dxa"/>
          </w:tcPr>
          <w:p w14:paraId="5472C652" w14:textId="77777777" w:rsidR="004D5C2D" w:rsidRPr="00493317" w:rsidRDefault="004D5C2D" w:rsidP="004D5C2D">
            <w:pPr>
              <w:rPr>
                <w:rFonts w:ascii="Times New Roman" w:hAnsi="Times New Roman" w:cs="Times New Roman"/>
                <w:color w:val="333333"/>
                <w:szCs w:val="24"/>
              </w:rPr>
            </w:pPr>
            <w:r w:rsidRPr="00493317">
              <w:rPr>
                <w:rFonts w:ascii="Times New Roman" w:hAnsi="Times New Roman" w:cs="Times New Roman"/>
                <w:color w:val="333333"/>
                <w:szCs w:val="24"/>
              </w:rPr>
              <w:t>Registration for initial authorization, or renewal of authorization, to act under a General Permit:</w:t>
            </w:r>
          </w:p>
        </w:tc>
        <w:tc>
          <w:tcPr>
            <w:tcW w:w="3330" w:type="dxa"/>
          </w:tcPr>
          <w:p w14:paraId="522F0BDC" w14:textId="77777777" w:rsidR="004D5C2D" w:rsidRPr="00493317" w:rsidRDefault="004D5C2D" w:rsidP="004D5C2D">
            <w:pPr>
              <w:rPr>
                <w:rFonts w:ascii="Times New Roman" w:hAnsi="Times New Roman" w:cs="Times New Roman"/>
                <w:color w:val="333333"/>
                <w:szCs w:val="24"/>
              </w:rPr>
            </w:pPr>
          </w:p>
        </w:tc>
        <w:tc>
          <w:tcPr>
            <w:tcW w:w="1998" w:type="dxa"/>
          </w:tcPr>
          <w:p w14:paraId="71E6C91E" w14:textId="77777777" w:rsidR="004D5C2D" w:rsidRPr="008D625A" w:rsidRDefault="004D5C2D" w:rsidP="00493317">
            <w:pPr>
              <w:jc w:val="right"/>
              <w:rPr>
                <w:rFonts w:ascii="Times New Roman" w:hAnsi="Times New Roman" w:cs="Times New Roman"/>
                <w:color w:val="333333"/>
                <w:szCs w:val="24"/>
              </w:rPr>
            </w:pPr>
          </w:p>
        </w:tc>
      </w:tr>
      <w:tr w:rsidR="004D5C2D" w14:paraId="6025C513" w14:textId="77777777" w:rsidTr="006F6DA0">
        <w:tc>
          <w:tcPr>
            <w:tcW w:w="4248" w:type="dxa"/>
          </w:tcPr>
          <w:p w14:paraId="4C9D3C22" w14:textId="77777777" w:rsidR="004D5C2D" w:rsidRPr="00493317" w:rsidRDefault="004D5C2D" w:rsidP="004D5C2D">
            <w:pPr>
              <w:rPr>
                <w:rFonts w:ascii="Times New Roman" w:hAnsi="Times New Roman" w:cs="Times New Roman"/>
                <w:color w:val="333333"/>
                <w:szCs w:val="24"/>
              </w:rPr>
            </w:pPr>
            <w:r w:rsidRPr="00493317">
              <w:rPr>
                <w:rFonts w:ascii="Times New Roman" w:hAnsi="Times New Roman" w:cs="Times New Roman"/>
                <w:color w:val="333333"/>
                <w:szCs w:val="24"/>
              </w:rPr>
              <w:t>-Listed at N.J.A.C. 7:27-8.8(c), other than (c)12</w:t>
            </w:r>
          </w:p>
        </w:tc>
        <w:tc>
          <w:tcPr>
            <w:tcW w:w="3330" w:type="dxa"/>
          </w:tcPr>
          <w:p w14:paraId="4718B2BA" w14:textId="77777777" w:rsidR="004D5C2D" w:rsidRPr="00493317" w:rsidRDefault="004D5C2D" w:rsidP="004D5C2D">
            <w:pPr>
              <w:rPr>
                <w:rFonts w:ascii="Times New Roman" w:hAnsi="Times New Roman" w:cs="Times New Roman"/>
                <w:color w:val="333333"/>
                <w:szCs w:val="24"/>
              </w:rPr>
            </w:pPr>
            <w:r w:rsidRPr="00493317">
              <w:rPr>
                <w:rFonts w:ascii="Times New Roman" w:hAnsi="Times New Roman" w:cs="Times New Roman"/>
                <w:color w:val="333333"/>
                <w:szCs w:val="24"/>
              </w:rPr>
              <w:t>Per registration</w:t>
            </w:r>
          </w:p>
        </w:tc>
        <w:tc>
          <w:tcPr>
            <w:tcW w:w="1998" w:type="dxa"/>
          </w:tcPr>
          <w:p w14:paraId="198D6343" w14:textId="4383663B" w:rsidR="004D5C2D" w:rsidRPr="008D625A" w:rsidRDefault="004D5C2D" w:rsidP="00493317">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C16E48" w:rsidRPr="006C1F6C">
              <w:rPr>
                <w:rFonts w:ascii="Times New Roman" w:hAnsi="Times New Roman" w:cs="Times New Roman"/>
                <w:color w:val="333333"/>
                <w:szCs w:val="24"/>
              </w:rPr>
              <w:t>1,090</w:t>
            </w:r>
          </w:p>
        </w:tc>
      </w:tr>
      <w:tr w:rsidR="004D5C2D" w14:paraId="03D39367" w14:textId="77777777" w:rsidTr="006F6DA0">
        <w:tc>
          <w:tcPr>
            <w:tcW w:w="4248" w:type="dxa"/>
          </w:tcPr>
          <w:p w14:paraId="24064B89" w14:textId="77777777" w:rsidR="004D5C2D" w:rsidRPr="00493317" w:rsidRDefault="004D5C2D" w:rsidP="004D5C2D">
            <w:pPr>
              <w:rPr>
                <w:rFonts w:ascii="Times New Roman" w:hAnsi="Times New Roman" w:cs="Times New Roman"/>
                <w:color w:val="333333"/>
                <w:szCs w:val="24"/>
              </w:rPr>
            </w:pPr>
            <w:r w:rsidRPr="00493317">
              <w:rPr>
                <w:rFonts w:ascii="Times New Roman" w:hAnsi="Times New Roman" w:cs="Times New Roman"/>
                <w:color w:val="333333"/>
                <w:szCs w:val="24"/>
              </w:rPr>
              <w:t>-</w:t>
            </w:r>
            <w:r w:rsidRPr="00493317">
              <w:rPr>
                <w:rFonts w:ascii="Times New Roman" w:hAnsi="Times New Roman" w:cs="Times New Roman"/>
              </w:rPr>
              <w:t xml:space="preserve"> </w:t>
            </w:r>
            <w:r w:rsidRPr="00493317">
              <w:rPr>
                <w:rFonts w:ascii="Times New Roman" w:hAnsi="Times New Roman" w:cs="Times New Roman"/>
                <w:color w:val="333333"/>
                <w:szCs w:val="24"/>
              </w:rPr>
              <w:t>Listed at N.J.A.C. 7:27-8.8(c)12</w:t>
            </w:r>
          </w:p>
        </w:tc>
        <w:tc>
          <w:tcPr>
            <w:tcW w:w="3330" w:type="dxa"/>
          </w:tcPr>
          <w:p w14:paraId="208C943F" w14:textId="77777777" w:rsidR="004D5C2D" w:rsidRPr="00493317" w:rsidRDefault="004D5C2D" w:rsidP="004D5C2D">
            <w:pPr>
              <w:rPr>
                <w:rFonts w:ascii="Times New Roman" w:hAnsi="Times New Roman" w:cs="Times New Roman"/>
                <w:color w:val="333333"/>
                <w:szCs w:val="24"/>
              </w:rPr>
            </w:pPr>
            <w:r w:rsidRPr="00493317">
              <w:rPr>
                <w:rFonts w:ascii="Times New Roman" w:hAnsi="Times New Roman" w:cs="Times New Roman"/>
                <w:color w:val="333333"/>
                <w:szCs w:val="24"/>
              </w:rPr>
              <w:t>Per registration</w:t>
            </w:r>
          </w:p>
        </w:tc>
        <w:tc>
          <w:tcPr>
            <w:tcW w:w="1998" w:type="dxa"/>
          </w:tcPr>
          <w:p w14:paraId="4C2007AF" w14:textId="42E41842" w:rsidR="004D5C2D" w:rsidRPr="008D625A" w:rsidRDefault="004D5C2D" w:rsidP="00493317">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C16E48" w:rsidRPr="006C1F6C">
              <w:rPr>
                <w:rFonts w:ascii="Times New Roman" w:hAnsi="Times New Roman" w:cs="Times New Roman"/>
                <w:color w:val="333333"/>
                <w:szCs w:val="24"/>
              </w:rPr>
              <w:t>1,090</w:t>
            </w:r>
          </w:p>
        </w:tc>
      </w:tr>
      <w:tr w:rsidR="004D5C2D" w14:paraId="08B99E00" w14:textId="77777777" w:rsidTr="006F6DA0">
        <w:tc>
          <w:tcPr>
            <w:tcW w:w="4248" w:type="dxa"/>
          </w:tcPr>
          <w:p w14:paraId="66CA8D30" w14:textId="77777777" w:rsidR="004D5C2D" w:rsidRPr="00493317" w:rsidRDefault="004D5C2D" w:rsidP="004D5C2D">
            <w:pPr>
              <w:rPr>
                <w:rFonts w:ascii="Times New Roman" w:hAnsi="Times New Roman" w:cs="Times New Roman"/>
                <w:color w:val="333333"/>
                <w:szCs w:val="24"/>
              </w:rPr>
            </w:pPr>
            <w:r w:rsidRPr="00493317">
              <w:rPr>
                <w:rFonts w:ascii="Times New Roman" w:hAnsi="Times New Roman" w:cs="Times New Roman"/>
                <w:color w:val="333333"/>
                <w:szCs w:val="24"/>
              </w:rPr>
              <w:t>Registration for initial authorization, or renewal of authorization, to operate a used oil space heater under N.J.A.C. 7:27-20.3</w:t>
            </w:r>
          </w:p>
        </w:tc>
        <w:tc>
          <w:tcPr>
            <w:tcW w:w="3330" w:type="dxa"/>
          </w:tcPr>
          <w:p w14:paraId="0397622D" w14:textId="77777777" w:rsidR="004D5C2D" w:rsidRPr="00493317" w:rsidRDefault="004D5C2D" w:rsidP="004D5C2D">
            <w:pPr>
              <w:rPr>
                <w:rFonts w:ascii="Times New Roman" w:hAnsi="Times New Roman" w:cs="Times New Roman"/>
                <w:color w:val="333333"/>
                <w:szCs w:val="24"/>
              </w:rPr>
            </w:pPr>
            <w:r w:rsidRPr="00493317">
              <w:rPr>
                <w:rFonts w:ascii="Times New Roman" w:hAnsi="Times New Roman" w:cs="Times New Roman"/>
                <w:color w:val="333333"/>
                <w:szCs w:val="24"/>
              </w:rPr>
              <w:t>Per registration</w:t>
            </w:r>
          </w:p>
        </w:tc>
        <w:tc>
          <w:tcPr>
            <w:tcW w:w="1998" w:type="dxa"/>
          </w:tcPr>
          <w:p w14:paraId="619E15DD" w14:textId="65B3EEFC" w:rsidR="004D5C2D" w:rsidRPr="008D625A" w:rsidRDefault="004D5C2D" w:rsidP="00493317">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C16E48" w:rsidRPr="006C1F6C">
              <w:rPr>
                <w:rFonts w:ascii="Times New Roman" w:hAnsi="Times New Roman" w:cs="Times New Roman"/>
                <w:color w:val="333333"/>
                <w:szCs w:val="24"/>
              </w:rPr>
              <w:t>1,090</w:t>
            </w:r>
          </w:p>
        </w:tc>
      </w:tr>
    </w:tbl>
    <w:p w14:paraId="481DB71A" w14:textId="5F9D9351" w:rsidR="00F26DA5" w:rsidRDefault="00F26DA5" w:rsidP="004D5C2D">
      <w:pPr>
        <w:rPr>
          <w:color w:val="333333"/>
          <w:szCs w:val="24"/>
        </w:rPr>
      </w:pPr>
    </w:p>
    <w:p w14:paraId="7B190108" w14:textId="77777777" w:rsidR="002278C4" w:rsidRDefault="002278C4" w:rsidP="004D5C2D">
      <w:pPr>
        <w:rPr>
          <w:color w:val="333333"/>
          <w:szCs w:val="24"/>
        </w:rPr>
      </w:pPr>
    </w:p>
    <w:tbl>
      <w:tblPr>
        <w:tblStyle w:val="TableGrid"/>
        <w:tblW w:w="0" w:type="auto"/>
        <w:tblLook w:val="04A0" w:firstRow="1" w:lastRow="0" w:firstColumn="1" w:lastColumn="0" w:noHBand="0" w:noVBand="1"/>
      </w:tblPr>
      <w:tblGrid>
        <w:gridCol w:w="4146"/>
        <w:gridCol w:w="3248"/>
        <w:gridCol w:w="1966"/>
      </w:tblGrid>
      <w:tr w:rsidR="00493317" w:rsidRPr="00493317" w14:paraId="0D2E9669" w14:textId="77777777" w:rsidTr="00E57A0D">
        <w:tc>
          <w:tcPr>
            <w:tcW w:w="9576" w:type="dxa"/>
            <w:gridSpan w:val="3"/>
            <w:tcBorders>
              <w:top w:val="nil"/>
              <w:left w:val="nil"/>
              <w:bottom w:val="nil"/>
              <w:right w:val="nil"/>
            </w:tcBorders>
          </w:tcPr>
          <w:p w14:paraId="145B49E5" w14:textId="77777777" w:rsidR="00493317" w:rsidRPr="002B0449" w:rsidRDefault="00493317" w:rsidP="00E57A0D">
            <w:pPr>
              <w:jc w:val="center"/>
              <w:rPr>
                <w:rFonts w:ascii="Times New Roman" w:hAnsi="Times New Roman" w:cs="Times New Roman"/>
                <w:color w:val="333333"/>
                <w:szCs w:val="24"/>
              </w:rPr>
            </w:pPr>
            <w:r w:rsidRPr="002B0449">
              <w:rPr>
                <w:rFonts w:ascii="Times New Roman" w:hAnsi="Times New Roman" w:cs="Times New Roman"/>
                <w:color w:val="333333"/>
                <w:szCs w:val="24"/>
              </w:rPr>
              <w:lastRenderedPageBreak/>
              <w:t>Table A-2</w:t>
            </w:r>
          </w:p>
        </w:tc>
      </w:tr>
      <w:tr w:rsidR="00493317" w:rsidRPr="00493317" w14:paraId="5359348C" w14:textId="77777777" w:rsidTr="00E57A0D">
        <w:tc>
          <w:tcPr>
            <w:tcW w:w="9576" w:type="dxa"/>
            <w:gridSpan w:val="3"/>
            <w:tcBorders>
              <w:top w:val="nil"/>
              <w:left w:val="nil"/>
              <w:bottom w:val="single" w:sz="4" w:space="0" w:color="auto"/>
              <w:right w:val="nil"/>
            </w:tcBorders>
          </w:tcPr>
          <w:p w14:paraId="4F4CE0CF" w14:textId="77777777" w:rsidR="00493317" w:rsidRPr="002B0449" w:rsidRDefault="00493317" w:rsidP="00E57A0D">
            <w:pPr>
              <w:jc w:val="center"/>
              <w:rPr>
                <w:rFonts w:ascii="Times New Roman" w:hAnsi="Times New Roman" w:cs="Times New Roman"/>
                <w:color w:val="333333"/>
                <w:szCs w:val="24"/>
              </w:rPr>
            </w:pPr>
            <w:r w:rsidRPr="002B0449">
              <w:rPr>
                <w:rFonts w:ascii="Times New Roman" w:hAnsi="Times New Roman" w:cs="Times New Roman"/>
                <w:color w:val="333333"/>
                <w:szCs w:val="24"/>
              </w:rPr>
              <w:t>Permit fees</w:t>
            </w:r>
          </w:p>
        </w:tc>
      </w:tr>
      <w:tr w:rsidR="00493317" w:rsidRPr="00493317" w14:paraId="4AD80434" w14:textId="77777777" w:rsidTr="006F6DA0">
        <w:tc>
          <w:tcPr>
            <w:tcW w:w="4248" w:type="dxa"/>
            <w:tcBorders>
              <w:top w:val="single" w:sz="4" w:space="0" w:color="auto"/>
            </w:tcBorders>
          </w:tcPr>
          <w:p w14:paraId="2041C66A" w14:textId="77777777" w:rsidR="00493317" w:rsidRPr="002B0449" w:rsidRDefault="00493317" w:rsidP="00E57A0D">
            <w:pPr>
              <w:rPr>
                <w:rFonts w:ascii="Times New Roman" w:hAnsi="Times New Roman" w:cs="Times New Roman"/>
                <w:color w:val="333333"/>
                <w:szCs w:val="24"/>
                <w:u w:val="single"/>
              </w:rPr>
            </w:pPr>
            <w:r w:rsidRPr="002B0449">
              <w:rPr>
                <w:rFonts w:ascii="Times New Roman" w:hAnsi="Times New Roman" w:cs="Times New Roman"/>
                <w:color w:val="333333"/>
                <w:szCs w:val="24"/>
                <w:u w:val="single"/>
              </w:rPr>
              <w:t>Activity</w:t>
            </w:r>
          </w:p>
        </w:tc>
        <w:tc>
          <w:tcPr>
            <w:tcW w:w="3330" w:type="dxa"/>
            <w:tcBorders>
              <w:top w:val="single" w:sz="4" w:space="0" w:color="auto"/>
            </w:tcBorders>
          </w:tcPr>
          <w:p w14:paraId="16658509" w14:textId="77777777" w:rsidR="00493317" w:rsidRPr="002B0449" w:rsidRDefault="00493317" w:rsidP="00E57A0D">
            <w:pPr>
              <w:rPr>
                <w:rFonts w:ascii="Times New Roman" w:hAnsi="Times New Roman" w:cs="Times New Roman"/>
                <w:color w:val="333333"/>
                <w:szCs w:val="24"/>
                <w:u w:val="single"/>
              </w:rPr>
            </w:pPr>
            <w:r w:rsidRPr="002B0449">
              <w:rPr>
                <w:rFonts w:ascii="Times New Roman" w:hAnsi="Times New Roman" w:cs="Times New Roman"/>
                <w:color w:val="333333"/>
                <w:szCs w:val="24"/>
                <w:u w:val="single"/>
              </w:rPr>
              <w:t>Basis</w:t>
            </w:r>
          </w:p>
        </w:tc>
        <w:tc>
          <w:tcPr>
            <w:tcW w:w="1998" w:type="dxa"/>
            <w:tcBorders>
              <w:top w:val="single" w:sz="4" w:space="0" w:color="auto"/>
            </w:tcBorders>
          </w:tcPr>
          <w:p w14:paraId="4FAD6A68" w14:textId="77777777" w:rsidR="00493317" w:rsidRPr="002B0449" w:rsidRDefault="00493317" w:rsidP="00E57A0D">
            <w:pPr>
              <w:jc w:val="right"/>
              <w:rPr>
                <w:rFonts w:ascii="Times New Roman" w:hAnsi="Times New Roman" w:cs="Times New Roman"/>
                <w:color w:val="333333"/>
                <w:szCs w:val="24"/>
                <w:u w:val="single"/>
              </w:rPr>
            </w:pPr>
            <w:r w:rsidRPr="002B0449">
              <w:rPr>
                <w:rFonts w:ascii="Times New Roman" w:hAnsi="Times New Roman" w:cs="Times New Roman"/>
                <w:color w:val="333333"/>
                <w:szCs w:val="24"/>
                <w:u w:val="single"/>
              </w:rPr>
              <w:t>Amount</w:t>
            </w:r>
          </w:p>
        </w:tc>
      </w:tr>
      <w:tr w:rsidR="00493317" w:rsidRPr="00493317" w14:paraId="74082E04" w14:textId="77777777" w:rsidTr="006F6DA0">
        <w:tc>
          <w:tcPr>
            <w:tcW w:w="4248" w:type="dxa"/>
          </w:tcPr>
          <w:p w14:paraId="5C26125C" w14:textId="77777777" w:rsidR="00493317" w:rsidRPr="002B0449" w:rsidRDefault="00493317" w:rsidP="00E57A0D">
            <w:pPr>
              <w:rPr>
                <w:rFonts w:ascii="Times New Roman" w:hAnsi="Times New Roman" w:cs="Times New Roman"/>
                <w:color w:val="333333"/>
                <w:szCs w:val="24"/>
              </w:rPr>
            </w:pPr>
          </w:p>
        </w:tc>
        <w:tc>
          <w:tcPr>
            <w:tcW w:w="3330" w:type="dxa"/>
          </w:tcPr>
          <w:p w14:paraId="3B9B3A99" w14:textId="77777777" w:rsidR="00493317" w:rsidRPr="002B0449" w:rsidRDefault="00493317" w:rsidP="00E57A0D">
            <w:pPr>
              <w:rPr>
                <w:rFonts w:ascii="Times New Roman" w:hAnsi="Times New Roman" w:cs="Times New Roman"/>
                <w:color w:val="333333"/>
                <w:szCs w:val="24"/>
              </w:rPr>
            </w:pPr>
          </w:p>
        </w:tc>
        <w:tc>
          <w:tcPr>
            <w:tcW w:w="1998" w:type="dxa"/>
          </w:tcPr>
          <w:p w14:paraId="4D23DDFE" w14:textId="39ADFDA0" w:rsidR="00493317" w:rsidRPr="008D625A" w:rsidRDefault="008F2787"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January 1, </w:t>
            </w:r>
            <w:proofErr w:type="gramStart"/>
            <w:r w:rsidRPr="00602ADA">
              <w:rPr>
                <w:rFonts w:ascii="Times New Roman" w:hAnsi="Times New Roman" w:cs="Times New Roman"/>
                <w:color w:val="333333"/>
                <w:szCs w:val="24"/>
              </w:rPr>
              <w:t>2025</w:t>
            </w:r>
            <w:proofErr w:type="gramEnd"/>
            <w:r w:rsidRPr="008D625A">
              <w:rPr>
                <w:rFonts w:ascii="Times New Roman" w:hAnsi="Times New Roman" w:cs="Times New Roman"/>
                <w:color w:val="333333"/>
                <w:szCs w:val="24"/>
              </w:rPr>
              <w:t xml:space="preserve"> through December 31, </w:t>
            </w:r>
            <w:r w:rsidRPr="00602ADA">
              <w:rPr>
                <w:rFonts w:ascii="Times New Roman" w:hAnsi="Times New Roman" w:cs="Times New Roman"/>
                <w:color w:val="333333"/>
                <w:szCs w:val="24"/>
              </w:rPr>
              <w:t>2029</w:t>
            </w:r>
          </w:p>
        </w:tc>
      </w:tr>
      <w:tr w:rsidR="002B0449" w:rsidRPr="00493317" w14:paraId="6B8D32EE" w14:textId="77777777" w:rsidTr="006F6DA0">
        <w:tc>
          <w:tcPr>
            <w:tcW w:w="4248" w:type="dxa"/>
            <w:vMerge w:val="restart"/>
          </w:tcPr>
          <w:p w14:paraId="78DA39FF" w14:textId="77777777" w:rsidR="002B0449" w:rsidRPr="002B0449" w:rsidRDefault="002B0449" w:rsidP="002B0449">
            <w:pPr>
              <w:rPr>
                <w:rFonts w:ascii="Times New Roman" w:hAnsi="Times New Roman" w:cs="Times New Roman"/>
                <w:color w:val="333333"/>
                <w:szCs w:val="24"/>
              </w:rPr>
            </w:pPr>
            <w:r w:rsidRPr="002B0449">
              <w:rPr>
                <w:rFonts w:ascii="Times New Roman" w:hAnsi="Times New Roman" w:cs="Times New Roman"/>
                <w:color w:val="333333"/>
                <w:szCs w:val="24"/>
              </w:rPr>
              <w:t>Application for a preconstruction permit and operating certificate</w:t>
            </w:r>
          </w:p>
        </w:tc>
        <w:tc>
          <w:tcPr>
            <w:tcW w:w="3330" w:type="dxa"/>
          </w:tcPr>
          <w:p w14:paraId="66EFF73A" w14:textId="77777777" w:rsidR="002B0449" w:rsidRPr="002B0449" w:rsidRDefault="002B0449" w:rsidP="002B0449">
            <w:pPr>
              <w:rPr>
                <w:rFonts w:ascii="Times New Roman" w:hAnsi="Times New Roman" w:cs="Times New Roman"/>
                <w:color w:val="333333"/>
                <w:szCs w:val="24"/>
              </w:rPr>
            </w:pPr>
            <w:r w:rsidRPr="002B0449">
              <w:rPr>
                <w:rFonts w:ascii="Times New Roman" w:hAnsi="Times New Roman" w:cs="Times New Roman"/>
                <w:color w:val="333333"/>
                <w:szCs w:val="24"/>
              </w:rPr>
              <w:t>Per first piece of equipment per initial permit application</w:t>
            </w:r>
          </w:p>
        </w:tc>
        <w:tc>
          <w:tcPr>
            <w:tcW w:w="1998" w:type="dxa"/>
          </w:tcPr>
          <w:p w14:paraId="1EEC5532" w14:textId="62E7C880" w:rsidR="002B0449" w:rsidRPr="008D625A" w:rsidRDefault="002B0449"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602ADA">
              <w:rPr>
                <w:rFonts w:ascii="Times New Roman" w:hAnsi="Times New Roman" w:cs="Times New Roman"/>
                <w:color w:val="333333"/>
                <w:szCs w:val="24"/>
              </w:rPr>
              <w:t>3,350</w:t>
            </w:r>
          </w:p>
        </w:tc>
      </w:tr>
      <w:tr w:rsidR="002B0449" w:rsidRPr="00493317" w14:paraId="4E918484" w14:textId="77777777" w:rsidTr="006F6DA0">
        <w:tc>
          <w:tcPr>
            <w:tcW w:w="4248" w:type="dxa"/>
            <w:vMerge/>
          </w:tcPr>
          <w:p w14:paraId="22E7D783" w14:textId="77777777" w:rsidR="002B0449" w:rsidRPr="002B0449" w:rsidRDefault="002B0449" w:rsidP="00E57A0D">
            <w:pPr>
              <w:rPr>
                <w:rFonts w:ascii="Times New Roman" w:hAnsi="Times New Roman" w:cs="Times New Roman"/>
                <w:color w:val="333333"/>
                <w:szCs w:val="24"/>
              </w:rPr>
            </w:pPr>
          </w:p>
        </w:tc>
        <w:tc>
          <w:tcPr>
            <w:tcW w:w="3330" w:type="dxa"/>
          </w:tcPr>
          <w:p w14:paraId="33438A97" w14:textId="77777777" w:rsidR="002B0449" w:rsidRPr="002B0449" w:rsidRDefault="002B0449" w:rsidP="002B0449">
            <w:pPr>
              <w:rPr>
                <w:rFonts w:ascii="Times New Roman" w:hAnsi="Times New Roman" w:cs="Times New Roman"/>
                <w:color w:val="333333"/>
                <w:szCs w:val="24"/>
              </w:rPr>
            </w:pPr>
            <w:r w:rsidRPr="002B0449">
              <w:rPr>
                <w:rFonts w:ascii="Times New Roman" w:hAnsi="Times New Roman" w:cs="Times New Roman"/>
                <w:color w:val="333333"/>
                <w:szCs w:val="24"/>
              </w:rPr>
              <w:t>Per each additional piece of equipment per initial permit application</w:t>
            </w:r>
          </w:p>
        </w:tc>
        <w:tc>
          <w:tcPr>
            <w:tcW w:w="1998" w:type="dxa"/>
          </w:tcPr>
          <w:p w14:paraId="4128A011" w14:textId="7103CD7C" w:rsidR="002B0449" w:rsidRPr="008D625A" w:rsidRDefault="002B0449"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602ADA">
              <w:rPr>
                <w:rFonts w:ascii="Times New Roman" w:hAnsi="Times New Roman" w:cs="Times New Roman"/>
                <w:color w:val="333333"/>
                <w:szCs w:val="24"/>
              </w:rPr>
              <w:t>790.00</w:t>
            </w:r>
          </w:p>
        </w:tc>
      </w:tr>
      <w:tr w:rsidR="002B0449" w:rsidRPr="00493317" w14:paraId="6FFD8095" w14:textId="77777777" w:rsidTr="006F6DA0">
        <w:tc>
          <w:tcPr>
            <w:tcW w:w="4248" w:type="dxa"/>
          </w:tcPr>
          <w:p w14:paraId="3F959BB6" w14:textId="77777777" w:rsidR="002B0449" w:rsidRPr="002B0449" w:rsidRDefault="002B0449" w:rsidP="002B0449">
            <w:pPr>
              <w:rPr>
                <w:rFonts w:ascii="Times New Roman" w:hAnsi="Times New Roman" w:cs="Times New Roman"/>
                <w:color w:val="333333"/>
                <w:szCs w:val="24"/>
              </w:rPr>
            </w:pPr>
            <w:r w:rsidRPr="002B0449">
              <w:rPr>
                <w:rFonts w:ascii="Times New Roman" w:hAnsi="Times New Roman" w:cs="Times New Roman"/>
                <w:color w:val="333333"/>
                <w:szCs w:val="24"/>
              </w:rPr>
              <w:t>Application for environmental improvement pilot test</w:t>
            </w:r>
          </w:p>
        </w:tc>
        <w:tc>
          <w:tcPr>
            <w:tcW w:w="3330" w:type="dxa"/>
          </w:tcPr>
          <w:p w14:paraId="69837433" w14:textId="77777777" w:rsidR="002B0449" w:rsidRPr="002B0449" w:rsidRDefault="002B0449" w:rsidP="00E57A0D">
            <w:pPr>
              <w:rPr>
                <w:rFonts w:ascii="Times New Roman" w:hAnsi="Times New Roman" w:cs="Times New Roman"/>
                <w:color w:val="333333"/>
                <w:szCs w:val="24"/>
              </w:rPr>
            </w:pPr>
            <w:r w:rsidRPr="002B0449">
              <w:rPr>
                <w:rFonts w:ascii="Times New Roman" w:hAnsi="Times New Roman" w:cs="Times New Roman"/>
                <w:color w:val="333333"/>
                <w:szCs w:val="24"/>
              </w:rPr>
              <w:t>Per application</w:t>
            </w:r>
          </w:p>
        </w:tc>
        <w:tc>
          <w:tcPr>
            <w:tcW w:w="1998" w:type="dxa"/>
          </w:tcPr>
          <w:p w14:paraId="730DB59F" w14:textId="30410CC9" w:rsidR="002B0449" w:rsidRPr="008D625A" w:rsidRDefault="002B0449"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1,120</w:t>
            </w:r>
          </w:p>
        </w:tc>
      </w:tr>
      <w:tr w:rsidR="002B0449" w:rsidRPr="00493317" w14:paraId="3E5B12F3" w14:textId="77777777" w:rsidTr="006F6DA0">
        <w:tc>
          <w:tcPr>
            <w:tcW w:w="4248" w:type="dxa"/>
            <w:vMerge w:val="restart"/>
          </w:tcPr>
          <w:p w14:paraId="6B3ABCA7" w14:textId="77777777" w:rsidR="002B0449" w:rsidRPr="002B0449" w:rsidRDefault="002B0449" w:rsidP="000D66AF">
            <w:pPr>
              <w:rPr>
                <w:rFonts w:ascii="Times New Roman" w:hAnsi="Times New Roman" w:cs="Times New Roman"/>
                <w:color w:val="333333"/>
                <w:szCs w:val="24"/>
              </w:rPr>
            </w:pPr>
            <w:r w:rsidRPr="002B0449">
              <w:rPr>
                <w:rFonts w:ascii="Times New Roman" w:hAnsi="Times New Roman" w:cs="Times New Roman"/>
                <w:color w:val="333333"/>
                <w:szCs w:val="24"/>
              </w:rPr>
              <w:t>Renewal of an operating</w:t>
            </w:r>
            <w:r w:rsidR="000D66AF">
              <w:rPr>
                <w:rFonts w:ascii="Times New Roman" w:hAnsi="Times New Roman" w:cs="Times New Roman"/>
                <w:color w:val="333333"/>
                <w:szCs w:val="24"/>
              </w:rPr>
              <w:t xml:space="preserve"> </w:t>
            </w:r>
            <w:r w:rsidRPr="002B0449">
              <w:rPr>
                <w:rFonts w:ascii="Times New Roman" w:hAnsi="Times New Roman" w:cs="Times New Roman"/>
                <w:color w:val="333333"/>
                <w:szCs w:val="24"/>
              </w:rPr>
              <w:t>certificate</w:t>
            </w:r>
          </w:p>
        </w:tc>
        <w:tc>
          <w:tcPr>
            <w:tcW w:w="3330" w:type="dxa"/>
          </w:tcPr>
          <w:p w14:paraId="47643B7E" w14:textId="77777777" w:rsidR="002B0449" w:rsidRPr="002B0449" w:rsidRDefault="002B0449" w:rsidP="002B0449">
            <w:pPr>
              <w:rPr>
                <w:rFonts w:ascii="Times New Roman" w:hAnsi="Times New Roman" w:cs="Times New Roman"/>
                <w:color w:val="333333"/>
                <w:szCs w:val="24"/>
              </w:rPr>
            </w:pPr>
            <w:r w:rsidRPr="002B0449">
              <w:rPr>
                <w:rFonts w:ascii="Times New Roman" w:hAnsi="Times New Roman" w:cs="Times New Roman"/>
                <w:color w:val="333333"/>
                <w:szCs w:val="24"/>
              </w:rPr>
              <w:t>Per first piece of</w:t>
            </w:r>
            <w:r>
              <w:rPr>
                <w:rFonts w:ascii="Times New Roman" w:hAnsi="Times New Roman" w:cs="Times New Roman"/>
                <w:color w:val="333333"/>
                <w:szCs w:val="24"/>
              </w:rPr>
              <w:t xml:space="preserve"> </w:t>
            </w:r>
            <w:r w:rsidRPr="002B0449">
              <w:rPr>
                <w:rFonts w:ascii="Times New Roman" w:hAnsi="Times New Roman" w:cs="Times New Roman"/>
                <w:color w:val="333333"/>
                <w:szCs w:val="24"/>
              </w:rPr>
              <w:t>equipment per operating</w:t>
            </w:r>
            <w:r>
              <w:rPr>
                <w:rFonts w:ascii="Times New Roman" w:hAnsi="Times New Roman" w:cs="Times New Roman"/>
                <w:color w:val="333333"/>
                <w:szCs w:val="24"/>
              </w:rPr>
              <w:t xml:space="preserve"> </w:t>
            </w:r>
            <w:r w:rsidRPr="002B0449">
              <w:rPr>
                <w:rFonts w:ascii="Times New Roman" w:hAnsi="Times New Roman" w:cs="Times New Roman"/>
                <w:color w:val="333333"/>
                <w:szCs w:val="24"/>
              </w:rPr>
              <w:t>certificate</w:t>
            </w:r>
          </w:p>
        </w:tc>
        <w:tc>
          <w:tcPr>
            <w:tcW w:w="1998" w:type="dxa"/>
          </w:tcPr>
          <w:p w14:paraId="6B4B2F1B" w14:textId="4A943DC8" w:rsidR="002B0449" w:rsidRPr="008D625A" w:rsidRDefault="002B0449"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5D4206">
              <w:rPr>
                <w:rFonts w:ascii="Times New Roman" w:hAnsi="Times New Roman" w:cs="Times New Roman"/>
                <w:color w:val="333333"/>
                <w:szCs w:val="24"/>
              </w:rPr>
              <w:t>1,685</w:t>
            </w:r>
            <w:r w:rsidRPr="008D625A">
              <w:rPr>
                <w:rFonts w:ascii="Times New Roman" w:hAnsi="Times New Roman" w:cs="Times New Roman"/>
                <w:color w:val="333333"/>
                <w:szCs w:val="24"/>
              </w:rPr>
              <w:t>.00</w:t>
            </w:r>
          </w:p>
        </w:tc>
      </w:tr>
      <w:tr w:rsidR="002B0449" w:rsidRPr="00493317" w14:paraId="37840325" w14:textId="77777777" w:rsidTr="006F6DA0">
        <w:tc>
          <w:tcPr>
            <w:tcW w:w="4248" w:type="dxa"/>
            <w:vMerge/>
          </w:tcPr>
          <w:p w14:paraId="46F2BCBC" w14:textId="77777777" w:rsidR="002B0449" w:rsidRPr="002B0449" w:rsidRDefault="002B0449" w:rsidP="00E57A0D">
            <w:pPr>
              <w:rPr>
                <w:rFonts w:ascii="Times New Roman" w:hAnsi="Times New Roman" w:cs="Times New Roman"/>
                <w:color w:val="333333"/>
                <w:szCs w:val="24"/>
              </w:rPr>
            </w:pPr>
          </w:p>
        </w:tc>
        <w:tc>
          <w:tcPr>
            <w:tcW w:w="3330" w:type="dxa"/>
          </w:tcPr>
          <w:p w14:paraId="693F4492" w14:textId="77777777" w:rsidR="002B0449" w:rsidRPr="002B0449" w:rsidRDefault="002B0449" w:rsidP="002B0449">
            <w:pPr>
              <w:rPr>
                <w:rFonts w:ascii="Times New Roman" w:hAnsi="Times New Roman" w:cs="Times New Roman"/>
                <w:color w:val="333333"/>
                <w:szCs w:val="24"/>
              </w:rPr>
            </w:pPr>
            <w:r w:rsidRPr="002B0449">
              <w:rPr>
                <w:rFonts w:ascii="Times New Roman" w:hAnsi="Times New Roman" w:cs="Times New Roman"/>
                <w:color w:val="333333"/>
                <w:szCs w:val="24"/>
              </w:rPr>
              <w:t>Per each additional</w:t>
            </w:r>
            <w:r>
              <w:rPr>
                <w:rFonts w:ascii="Times New Roman" w:hAnsi="Times New Roman" w:cs="Times New Roman"/>
                <w:color w:val="333333"/>
                <w:szCs w:val="24"/>
              </w:rPr>
              <w:t xml:space="preserve"> </w:t>
            </w:r>
            <w:r w:rsidRPr="002B0449">
              <w:rPr>
                <w:rFonts w:ascii="Times New Roman" w:hAnsi="Times New Roman" w:cs="Times New Roman"/>
                <w:color w:val="333333"/>
                <w:szCs w:val="24"/>
              </w:rPr>
              <w:t>piece of equipment per</w:t>
            </w:r>
            <w:r>
              <w:rPr>
                <w:rFonts w:ascii="Times New Roman" w:hAnsi="Times New Roman" w:cs="Times New Roman"/>
                <w:color w:val="333333"/>
                <w:szCs w:val="24"/>
              </w:rPr>
              <w:t xml:space="preserve"> </w:t>
            </w:r>
            <w:r w:rsidRPr="002B0449">
              <w:rPr>
                <w:rFonts w:ascii="Times New Roman" w:hAnsi="Times New Roman" w:cs="Times New Roman"/>
                <w:color w:val="333333"/>
                <w:szCs w:val="24"/>
              </w:rPr>
              <w:t>operating certificate</w:t>
            </w:r>
          </w:p>
        </w:tc>
        <w:tc>
          <w:tcPr>
            <w:tcW w:w="1998" w:type="dxa"/>
          </w:tcPr>
          <w:p w14:paraId="3B3691CC" w14:textId="3412F56D" w:rsidR="002B0449" w:rsidRPr="008D625A" w:rsidRDefault="002B0449"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6046B" w:rsidRPr="005D4206">
              <w:rPr>
                <w:rFonts w:ascii="Times New Roman" w:hAnsi="Times New Roman" w:cs="Times New Roman"/>
                <w:color w:val="333333"/>
                <w:szCs w:val="24"/>
              </w:rPr>
              <w:t>450.00</w:t>
            </w:r>
          </w:p>
        </w:tc>
      </w:tr>
      <w:tr w:rsidR="002B0449" w:rsidRPr="00493317" w14:paraId="7041A1C7" w14:textId="77777777" w:rsidTr="006F6DA0">
        <w:tc>
          <w:tcPr>
            <w:tcW w:w="4248" w:type="dxa"/>
            <w:vMerge w:val="restart"/>
          </w:tcPr>
          <w:p w14:paraId="5E797995" w14:textId="77777777" w:rsidR="002B0449" w:rsidRPr="002B0449" w:rsidRDefault="000D66AF" w:rsidP="006F6DA0">
            <w:pPr>
              <w:rPr>
                <w:rFonts w:ascii="Times New Roman" w:hAnsi="Times New Roman" w:cs="Times New Roman"/>
                <w:color w:val="333333"/>
                <w:szCs w:val="24"/>
              </w:rPr>
            </w:pPr>
            <w:r w:rsidRPr="000D66AF">
              <w:rPr>
                <w:rFonts w:ascii="Times New Roman" w:hAnsi="Times New Roman" w:cs="Times New Roman"/>
                <w:color w:val="333333"/>
                <w:szCs w:val="24"/>
              </w:rPr>
              <w:t>Application for a</w:t>
            </w:r>
            <w:r w:rsidR="006F6DA0">
              <w:rPr>
                <w:rFonts w:ascii="Times New Roman" w:hAnsi="Times New Roman" w:cs="Times New Roman"/>
                <w:color w:val="333333"/>
                <w:szCs w:val="24"/>
              </w:rPr>
              <w:t xml:space="preserve"> </w:t>
            </w:r>
            <w:r w:rsidRPr="000D66AF">
              <w:rPr>
                <w:rFonts w:ascii="Times New Roman" w:hAnsi="Times New Roman" w:cs="Times New Roman"/>
                <w:color w:val="333333"/>
                <w:szCs w:val="24"/>
              </w:rPr>
              <w:t>preconstruction permit and</w:t>
            </w:r>
            <w:r w:rsidR="006F6DA0">
              <w:rPr>
                <w:rFonts w:ascii="Times New Roman" w:hAnsi="Times New Roman" w:cs="Times New Roman"/>
                <w:color w:val="333333"/>
                <w:szCs w:val="24"/>
              </w:rPr>
              <w:t xml:space="preserve"> </w:t>
            </w:r>
            <w:r w:rsidRPr="000D66AF">
              <w:rPr>
                <w:rFonts w:ascii="Times New Roman" w:hAnsi="Times New Roman" w:cs="Times New Roman"/>
                <w:color w:val="333333"/>
                <w:szCs w:val="24"/>
              </w:rPr>
              <w:t>operating certificate</w:t>
            </w:r>
            <w:r w:rsidR="006F6DA0">
              <w:rPr>
                <w:rFonts w:ascii="Times New Roman" w:hAnsi="Times New Roman" w:cs="Times New Roman"/>
                <w:color w:val="333333"/>
                <w:szCs w:val="24"/>
              </w:rPr>
              <w:t xml:space="preserve"> </w:t>
            </w:r>
            <w:r w:rsidRPr="000D66AF">
              <w:rPr>
                <w:rFonts w:ascii="Times New Roman" w:hAnsi="Times New Roman" w:cs="Times New Roman"/>
                <w:color w:val="333333"/>
                <w:szCs w:val="24"/>
              </w:rPr>
              <w:t>revision</w:t>
            </w:r>
          </w:p>
        </w:tc>
        <w:tc>
          <w:tcPr>
            <w:tcW w:w="3330" w:type="dxa"/>
          </w:tcPr>
          <w:p w14:paraId="753A2C7B" w14:textId="77777777" w:rsidR="002B0449" w:rsidRPr="002B0449" w:rsidRDefault="000D66AF" w:rsidP="000D66AF">
            <w:pPr>
              <w:rPr>
                <w:rFonts w:ascii="Times New Roman" w:hAnsi="Times New Roman" w:cs="Times New Roman"/>
                <w:color w:val="333333"/>
                <w:szCs w:val="24"/>
              </w:rPr>
            </w:pPr>
            <w:r w:rsidRPr="000D66AF">
              <w:rPr>
                <w:rFonts w:ascii="Times New Roman" w:hAnsi="Times New Roman" w:cs="Times New Roman"/>
                <w:color w:val="333333"/>
                <w:szCs w:val="24"/>
              </w:rPr>
              <w:t>Per first new or</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changed piece of equipment</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per permit revision</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application</w:t>
            </w:r>
          </w:p>
        </w:tc>
        <w:tc>
          <w:tcPr>
            <w:tcW w:w="1998" w:type="dxa"/>
          </w:tcPr>
          <w:p w14:paraId="53C96557" w14:textId="565E3348" w:rsidR="002B0449" w:rsidRPr="008D625A" w:rsidRDefault="000D66AF"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5D4206">
              <w:rPr>
                <w:rFonts w:ascii="Times New Roman" w:hAnsi="Times New Roman" w:cs="Times New Roman"/>
                <w:color w:val="333333"/>
                <w:szCs w:val="24"/>
              </w:rPr>
              <w:t>3,350</w:t>
            </w:r>
          </w:p>
        </w:tc>
      </w:tr>
      <w:tr w:rsidR="002B0449" w:rsidRPr="00493317" w14:paraId="3BAE1D73" w14:textId="77777777" w:rsidTr="006F6DA0">
        <w:tc>
          <w:tcPr>
            <w:tcW w:w="4248" w:type="dxa"/>
            <w:vMerge/>
          </w:tcPr>
          <w:p w14:paraId="20E85411" w14:textId="77777777" w:rsidR="002B0449" w:rsidRPr="002B0449" w:rsidRDefault="002B0449" w:rsidP="00E57A0D">
            <w:pPr>
              <w:rPr>
                <w:rFonts w:ascii="Times New Roman" w:hAnsi="Times New Roman" w:cs="Times New Roman"/>
                <w:color w:val="333333"/>
                <w:szCs w:val="24"/>
              </w:rPr>
            </w:pPr>
          </w:p>
        </w:tc>
        <w:tc>
          <w:tcPr>
            <w:tcW w:w="3330" w:type="dxa"/>
          </w:tcPr>
          <w:p w14:paraId="0BEDE4EC" w14:textId="77777777" w:rsidR="002B0449" w:rsidRPr="002B0449" w:rsidRDefault="000D66AF" w:rsidP="000D66AF">
            <w:pPr>
              <w:rPr>
                <w:rFonts w:ascii="Times New Roman" w:hAnsi="Times New Roman" w:cs="Times New Roman"/>
                <w:color w:val="333333"/>
                <w:szCs w:val="24"/>
              </w:rPr>
            </w:pPr>
            <w:r w:rsidRPr="000D66AF">
              <w:rPr>
                <w:rFonts w:ascii="Times New Roman" w:hAnsi="Times New Roman" w:cs="Times New Roman"/>
                <w:color w:val="333333"/>
                <w:szCs w:val="24"/>
              </w:rPr>
              <w:t>Per each additional new</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or changed piece of</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equipment per permit</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revision application</w:t>
            </w:r>
          </w:p>
        </w:tc>
        <w:tc>
          <w:tcPr>
            <w:tcW w:w="1998" w:type="dxa"/>
          </w:tcPr>
          <w:p w14:paraId="4073F5EB" w14:textId="76E24571" w:rsidR="002B0449" w:rsidRPr="008D625A" w:rsidRDefault="000D66AF"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790.00</w:t>
            </w:r>
          </w:p>
        </w:tc>
      </w:tr>
      <w:tr w:rsidR="00493317" w:rsidRPr="00493317" w14:paraId="36C31849" w14:textId="77777777" w:rsidTr="006F6DA0">
        <w:tc>
          <w:tcPr>
            <w:tcW w:w="4248" w:type="dxa"/>
          </w:tcPr>
          <w:p w14:paraId="21AC9FE4" w14:textId="77777777" w:rsidR="00493317" w:rsidRPr="002B0449" w:rsidRDefault="000D66AF" w:rsidP="000D66AF">
            <w:pPr>
              <w:rPr>
                <w:rFonts w:ascii="Times New Roman" w:hAnsi="Times New Roman" w:cs="Times New Roman"/>
                <w:color w:val="333333"/>
                <w:szCs w:val="24"/>
              </w:rPr>
            </w:pPr>
            <w:r w:rsidRPr="000D66AF">
              <w:rPr>
                <w:rFonts w:ascii="Times New Roman" w:hAnsi="Times New Roman" w:cs="Times New Roman"/>
                <w:color w:val="333333"/>
                <w:szCs w:val="24"/>
              </w:rPr>
              <w:t>Application for a</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compliance plan change</w:t>
            </w:r>
          </w:p>
        </w:tc>
        <w:tc>
          <w:tcPr>
            <w:tcW w:w="3330" w:type="dxa"/>
          </w:tcPr>
          <w:p w14:paraId="767EC2DE" w14:textId="77777777" w:rsidR="00493317" w:rsidRPr="002B0449" w:rsidRDefault="000D66AF" w:rsidP="00E57A0D">
            <w:pPr>
              <w:rPr>
                <w:rFonts w:ascii="Times New Roman" w:hAnsi="Times New Roman" w:cs="Times New Roman"/>
                <w:color w:val="333333"/>
                <w:szCs w:val="24"/>
              </w:rPr>
            </w:pPr>
            <w:r w:rsidRPr="000D66AF">
              <w:rPr>
                <w:rFonts w:ascii="Times New Roman" w:hAnsi="Times New Roman" w:cs="Times New Roman"/>
                <w:color w:val="333333"/>
                <w:szCs w:val="24"/>
              </w:rPr>
              <w:t>Per application</w:t>
            </w:r>
          </w:p>
        </w:tc>
        <w:tc>
          <w:tcPr>
            <w:tcW w:w="1998" w:type="dxa"/>
          </w:tcPr>
          <w:p w14:paraId="7806C511" w14:textId="618EFCA8" w:rsidR="00493317" w:rsidRPr="008D625A" w:rsidRDefault="000D66AF"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1,120</w:t>
            </w:r>
          </w:p>
        </w:tc>
      </w:tr>
      <w:tr w:rsidR="00493317" w:rsidRPr="00493317" w14:paraId="0BAA2CBF" w14:textId="77777777" w:rsidTr="006F6DA0">
        <w:tc>
          <w:tcPr>
            <w:tcW w:w="4248" w:type="dxa"/>
          </w:tcPr>
          <w:p w14:paraId="75876CC7" w14:textId="77777777" w:rsidR="00493317" w:rsidRPr="002B0449" w:rsidRDefault="000D66AF" w:rsidP="000D66AF">
            <w:pPr>
              <w:rPr>
                <w:rFonts w:ascii="Times New Roman" w:hAnsi="Times New Roman" w:cs="Times New Roman"/>
                <w:color w:val="333333"/>
                <w:szCs w:val="24"/>
              </w:rPr>
            </w:pPr>
            <w:r w:rsidRPr="000D66AF">
              <w:rPr>
                <w:rFonts w:ascii="Times New Roman" w:hAnsi="Times New Roman" w:cs="Times New Roman"/>
                <w:color w:val="333333"/>
                <w:szCs w:val="24"/>
              </w:rPr>
              <w:t>Notice of a</w:t>
            </w:r>
            <w:r>
              <w:rPr>
                <w:rFonts w:ascii="Times New Roman" w:hAnsi="Times New Roman" w:cs="Times New Roman"/>
                <w:color w:val="333333"/>
                <w:szCs w:val="24"/>
              </w:rPr>
              <w:t xml:space="preserve"> </w:t>
            </w:r>
            <w:r w:rsidRPr="000D66AF">
              <w:rPr>
                <w:rFonts w:ascii="Times New Roman" w:hAnsi="Times New Roman" w:cs="Times New Roman"/>
                <w:color w:val="333333"/>
                <w:szCs w:val="24"/>
              </w:rPr>
              <w:t>seven-day-notice change</w:t>
            </w:r>
          </w:p>
        </w:tc>
        <w:tc>
          <w:tcPr>
            <w:tcW w:w="3330" w:type="dxa"/>
          </w:tcPr>
          <w:p w14:paraId="6764FA56" w14:textId="77777777" w:rsidR="00493317" w:rsidRPr="002B0449" w:rsidRDefault="000D66AF" w:rsidP="00E57A0D">
            <w:pPr>
              <w:rPr>
                <w:rFonts w:ascii="Times New Roman" w:hAnsi="Times New Roman" w:cs="Times New Roman"/>
                <w:color w:val="333333"/>
                <w:szCs w:val="24"/>
              </w:rPr>
            </w:pPr>
            <w:r w:rsidRPr="000D66AF">
              <w:rPr>
                <w:rFonts w:ascii="Times New Roman" w:hAnsi="Times New Roman" w:cs="Times New Roman"/>
                <w:color w:val="333333"/>
                <w:szCs w:val="24"/>
              </w:rPr>
              <w:t>Per notice</w:t>
            </w:r>
          </w:p>
        </w:tc>
        <w:tc>
          <w:tcPr>
            <w:tcW w:w="1998" w:type="dxa"/>
          </w:tcPr>
          <w:p w14:paraId="27E4B2C0" w14:textId="457F9591" w:rsidR="00493317" w:rsidRPr="008D625A" w:rsidRDefault="000D66AF"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1,120</w:t>
            </w:r>
          </w:p>
        </w:tc>
      </w:tr>
    </w:tbl>
    <w:p w14:paraId="463438CD" w14:textId="77777777" w:rsidR="00F26DA5" w:rsidRDefault="00F26DA5" w:rsidP="004D5C2D">
      <w:pPr>
        <w:rPr>
          <w:color w:val="333333"/>
          <w:szCs w:val="24"/>
        </w:rPr>
      </w:pPr>
    </w:p>
    <w:p w14:paraId="66836FFC" w14:textId="77777777" w:rsidR="002278C4" w:rsidRDefault="002278C4" w:rsidP="004D5C2D">
      <w:pPr>
        <w:rPr>
          <w:color w:val="333333"/>
          <w:szCs w:val="24"/>
        </w:rPr>
      </w:pPr>
    </w:p>
    <w:tbl>
      <w:tblPr>
        <w:tblStyle w:val="TableGrid"/>
        <w:tblW w:w="0" w:type="auto"/>
        <w:tblLook w:val="04A0" w:firstRow="1" w:lastRow="0" w:firstColumn="1" w:lastColumn="0" w:noHBand="0" w:noVBand="1"/>
      </w:tblPr>
      <w:tblGrid>
        <w:gridCol w:w="4133"/>
        <w:gridCol w:w="3262"/>
        <w:gridCol w:w="1965"/>
      </w:tblGrid>
      <w:tr w:rsidR="001E6894" w:rsidRPr="00493317" w14:paraId="5FAF057C" w14:textId="77777777" w:rsidTr="00E57A0D">
        <w:tc>
          <w:tcPr>
            <w:tcW w:w="9576" w:type="dxa"/>
            <w:gridSpan w:val="3"/>
            <w:tcBorders>
              <w:top w:val="nil"/>
              <w:left w:val="nil"/>
              <w:bottom w:val="nil"/>
              <w:right w:val="nil"/>
            </w:tcBorders>
          </w:tcPr>
          <w:p w14:paraId="39A08F87" w14:textId="77777777" w:rsidR="001E6894" w:rsidRPr="00493317" w:rsidRDefault="001E6894" w:rsidP="00E57A0D">
            <w:pPr>
              <w:jc w:val="center"/>
              <w:rPr>
                <w:rFonts w:ascii="Times New Roman" w:hAnsi="Times New Roman" w:cs="Times New Roman"/>
                <w:color w:val="333333"/>
                <w:szCs w:val="24"/>
              </w:rPr>
            </w:pPr>
            <w:r w:rsidRPr="00493317">
              <w:rPr>
                <w:rFonts w:ascii="Times New Roman" w:hAnsi="Times New Roman" w:cs="Times New Roman"/>
                <w:color w:val="333333"/>
                <w:szCs w:val="24"/>
              </w:rPr>
              <w:t>Table A-</w:t>
            </w:r>
            <w:r>
              <w:rPr>
                <w:rFonts w:ascii="Times New Roman" w:hAnsi="Times New Roman" w:cs="Times New Roman"/>
                <w:color w:val="333333"/>
                <w:szCs w:val="24"/>
              </w:rPr>
              <w:t>3</w:t>
            </w:r>
          </w:p>
        </w:tc>
      </w:tr>
      <w:tr w:rsidR="001E6894" w:rsidRPr="00493317" w14:paraId="31E45AD2" w14:textId="77777777" w:rsidTr="00E57A0D">
        <w:tc>
          <w:tcPr>
            <w:tcW w:w="9576" w:type="dxa"/>
            <w:gridSpan w:val="3"/>
            <w:tcBorders>
              <w:top w:val="nil"/>
              <w:left w:val="nil"/>
              <w:bottom w:val="single" w:sz="4" w:space="0" w:color="auto"/>
              <w:right w:val="nil"/>
            </w:tcBorders>
          </w:tcPr>
          <w:p w14:paraId="58723EE9" w14:textId="77777777" w:rsidR="001E6894" w:rsidRPr="00493317" w:rsidRDefault="001E6894" w:rsidP="00E57A0D">
            <w:pPr>
              <w:jc w:val="center"/>
              <w:rPr>
                <w:rFonts w:ascii="Times New Roman" w:hAnsi="Times New Roman" w:cs="Times New Roman"/>
                <w:color w:val="333333"/>
                <w:szCs w:val="24"/>
              </w:rPr>
            </w:pPr>
            <w:r w:rsidRPr="001E6894">
              <w:rPr>
                <w:rFonts w:ascii="Times New Roman" w:hAnsi="Times New Roman" w:cs="Times New Roman"/>
                <w:color w:val="333333"/>
                <w:szCs w:val="24"/>
              </w:rPr>
              <w:t>Notice of amendment fees</w:t>
            </w:r>
          </w:p>
        </w:tc>
      </w:tr>
      <w:tr w:rsidR="001E6894" w:rsidRPr="00493317" w14:paraId="08246887" w14:textId="77777777" w:rsidTr="006F6DA0">
        <w:tc>
          <w:tcPr>
            <w:tcW w:w="4248" w:type="dxa"/>
            <w:tcBorders>
              <w:top w:val="single" w:sz="4" w:space="0" w:color="auto"/>
            </w:tcBorders>
          </w:tcPr>
          <w:p w14:paraId="207CEC87" w14:textId="77777777" w:rsidR="001E6894" w:rsidRPr="00493317" w:rsidRDefault="001E6894" w:rsidP="00E57A0D">
            <w:pPr>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Activity</w:t>
            </w:r>
          </w:p>
        </w:tc>
        <w:tc>
          <w:tcPr>
            <w:tcW w:w="3330" w:type="dxa"/>
            <w:tcBorders>
              <w:top w:val="single" w:sz="4" w:space="0" w:color="auto"/>
            </w:tcBorders>
          </w:tcPr>
          <w:p w14:paraId="738AC065" w14:textId="77777777" w:rsidR="001E6894" w:rsidRPr="00493317" w:rsidRDefault="001E6894" w:rsidP="00E57A0D">
            <w:pPr>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Basis</w:t>
            </w:r>
          </w:p>
        </w:tc>
        <w:tc>
          <w:tcPr>
            <w:tcW w:w="1998" w:type="dxa"/>
            <w:tcBorders>
              <w:top w:val="single" w:sz="4" w:space="0" w:color="auto"/>
            </w:tcBorders>
          </w:tcPr>
          <w:p w14:paraId="2D03DC3A" w14:textId="77777777" w:rsidR="001E6894" w:rsidRPr="00493317" w:rsidRDefault="001E6894" w:rsidP="00E57A0D">
            <w:pPr>
              <w:jc w:val="right"/>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Amount</w:t>
            </w:r>
          </w:p>
        </w:tc>
      </w:tr>
      <w:tr w:rsidR="001E6894" w:rsidRPr="00493317" w14:paraId="22F27AF2" w14:textId="77777777" w:rsidTr="006F6DA0">
        <w:tc>
          <w:tcPr>
            <w:tcW w:w="4248" w:type="dxa"/>
          </w:tcPr>
          <w:p w14:paraId="77CAB325" w14:textId="77777777" w:rsidR="001E6894" w:rsidRPr="00493317" w:rsidRDefault="001E6894" w:rsidP="00E57A0D">
            <w:pPr>
              <w:rPr>
                <w:rFonts w:ascii="Times New Roman" w:hAnsi="Times New Roman" w:cs="Times New Roman"/>
                <w:color w:val="333333"/>
                <w:szCs w:val="24"/>
              </w:rPr>
            </w:pPr>
          </w:p>
        </w:tc>
        <w:tc>
          <w:tcPr>
            <w:tcW w:w="3330" w:type="dxa"/>
          </w:tcPr>
          <w:p w14:paraId="364783CF" w14:textId="77777777" w:rsidR="001E6894" w:rsidRPr="00493317" w:rsidRDefault="001E6894" w:rsidP="00E57A0D">
            <w:pPr>
              <w:rPr>
                <w:rFonts w:ascii="Times New Roman" w:hAnsi="Times New Roman" w:cs="Times New Roman"/>
                <w:color w:val="333333"/>
                <w:szCs w:val="24"/>
              </w:rPr>
            </w:pPr>
          </w:p>
        </w:tc>
        <w:tc>
          <w:tcPr>
            <w:tcW w:w="1998" w:type="dxa"/>
          </w:tcPr>
          <w:p w14:paraId="70986F4B" w14:textId="53CE05C0" w:rsidR="001E6894" w:rsidRPr="008D625A" w:rsidRDefault="00357C14"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January 1, </w:t>
            </w:r>
            <w:proofErr w:type="gramStart"/>
            <w:r w:rsidRPr="005D4206">
              <w:rPr>
                <w:rFonts w:ascii="Times New Roman" w:hAnsi="Times New Roman" w:cs="Times New Roman"/>
                <w:color w:val="333333"/>
                <w:szCs w:val="24"/>
              </w:rPr>
              <w:t>2025</w:t>
            </w:r>
            <w:proofErr w:type="gramEnd"/>
            <w:r w:rsidRPr="008D625A">
              <w:rPr>
                <w:rFonts w:ascii="Times New Roman" w:hAnsi="Times New Roman" w:cs="Times New Roman"/>
                <w:color w:val="333333"/>
                <w:szCs w:val="24"/>
              </w:rPr>
              <w:t xml:space="preserve"> through December 31, </w:t>
            </w:r>
            <w:r w:rsidRPr="005D4206">
              <w:rPr>
                <w:rFonts w:ascii="Times New Roman" w:hAnsi="Times New Roman" w:cs="Times New Roman"/>
                <w:color w:val="333333"/>
                <w:szCs w:val="24"/>
              </w:rPr>
              <w:t>2029</w:t>
            </w:r>
          </w:p>
        </w:tc>
      </w:tr>
      <w:tr w:rsidR="001E6894" w:rsidRPr="00493317" w14:paraId="62090EAE" w14:textId="77777777" w:rsidTr="006F6DA0">
        <w:tc>
          <w:tcPr>
            <w:tcW w:w="4248" w:type="dxa"/>
          </w:tcPr>
          <w:p w14:paraId="4B636291" w14:textId="77777777" w:rsidR="001E6894" w:rsidRPr="00493317" w:rsidRDefault="001E6894" w:rsidP="001E6894">
            <w:pPr>
              <w:rPr>
                <w:rFonts w:ascii="Times New Roman" w:hAnsi="Times New Roman" w:cs="Times New Roman"/>
                <w:color w:val="333333"/>
                <w:szCs w:val="24"/>
              </w:rPr>
            </w:pPr>
            <w:r w:rsidRPr="001E6894">
              <w:rPr>
                <w:rFonts w:ascii="Times New Roman" w:hAnsi="Times New Roman" w:cs="Times New Roman"/>
                <w:color w:val="333333"/>
                <w:szCs w:val="24"/>
              </w:rPr>
              <w:t>Change in identifying</w:t>
            </w:r>
            <w:r>
              <w:rPr>
                <w:rFonts w:ascii="Times New Roman" w:hAnsi="Times New Roman" w:cs="Times New Roman"/>
                <w:color w:val="333333"/>
                <w:szCs w:val="24"/>
              </w:rPr>
              <w:t xml:space="preserve"> </w:t>
            </w:r>
            <w:r w:rsidRPr="001E6894">
              <w:rPr>
                <w:rFonts w:ascii="Times New Roman" w:hAnsi="Times New Roman" w:cs="Times New Roman"/>
                <w:color w:val="333333"/>
                <w:szCs w:val="24"/>
              </w:rPr>
              <w:t>information under N.J.A.C.</w:t>
            </w:r>
            <w:r>
              <w:rPr>
                <w:rFonts w:ascii="Times New Roman" w:hAnsi="Times New Roman" w:cs="Times New Roman"/>
                <w:color w:val="333333"/>
                <w:szCs w:val="24"/>
              </w:rPr>
              <w:t xml:space="preserve"> </w:t>
            </w:r>
            <w:r w:rsidRPr="001E6894">
              <w:rPr>
                <w:rFonts w:ascii="Times New Roman" w:hAnsi="Times New Roman" w:cs="Times New Roman"/>
                <w:color w:val="333333"/>
                <w:szCs w:val="24"/>
              </w:rPr>
              <w:t>7:27-8.21(b)1</w:t>
            </w:r>
          </w:p>
        </w:tc>
        <w:tc>
          <w:tcPr>
            <w:tcW w:w="3330" w:type="dxa"/>
          </w:tcPr>
          <w:p w14:paraId="3EC9278C" w14:textId="77777777" w:rsidR="001E6894" w:rsidRPr="00493317" w:rsidRDefault="001E6894" w:rsidP="00E57A0D">
            <w:pPr>
              <w:rPr>
                <w:rFonts w:ascii="Times New Roman" w:hAnsi="Times New Roman" w:cs="Times New Roman"/>
                <w:color w:val="333333"/>
                <w:szCs w:val="24"/>
              </w:rPr>
            </w:pPr>
            <w:r w:rsidRPr="001E6894">
              <w:rPr>
                <w:rFonts w:ascii="Times New Roman" w:hAnsi="Times New Roman" w:cs="Times New Roman"/>
                <w:color w:val="333333"/>
                <w:szCs w:val="24"/>
              </w:rPr>
              <w:t>Per facility</w:t>
            </w:r>
          </w:p>
        </w:tc>
        <w:tc>
          <w:tcPr>
            <w:tcW w:w="1998" w:type="dxa"/>
          </w:tcPr>
          <w:p w14:paraId="45FEFBA7" w14:textId="21BF674D" w:rsidR="001E6894" w:rsidRPr="008D625A" w:rsidRDefault="001E6894"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235.00</w:t>
            </w:r>
          </w:p>
        </w:tc>
      </w:tr>
      <w:tr w:rsidR="001E6894" w:rsidRPr="00493317" w14:paraId="674E04C5" w14:textId="77777777" w:rsidTr="006F6DA0">
        <w:tc>
          <w:tcPr>
            <w:tcW w:w="4248" w:type="dxa"/>
          </w:tcPr>
          <w:p w14:paraId="10852153" w14:textId="77777777" w:rsidR="001E6894" w:rsidRPr="00493317" w:rsidRDefault="001E6894" w:rsidP="001E6894">
            <w:pPr>
              <w:rPr>
                <w:rFonts w:ascii="Times New Roman" w:hAnsi="Times New Roman" w:cs="Times New Roman"/>
                <w:color w:val="333333"/>
                <w:szCs w:val="24"/>
              </w:rPr>
            </w:pPr>
            <w:r w:rsidRPr="001E6894">
              <w:rPr>
                <w:rFonts w:ascii="Times New Roman" w:hAnsi="Times New Roman" w:cs="Times New Roman"/>
                <w:color w:val="333333"/>
                <w:szCs w:val="24"/>
              </w:rPr>
              <w:t>Transfer of ownership</w:t>
            </w:r>
            <w:r>
              <w:rPr>
                <w:rFonts w:ascii="Times New Roman" w:hAnsi="Times New Roman" w:cs="Times New Roman"/>
                <w:color w:val="333333"/>
                <w:szCs w:val="24"/>
              </w:rPr>
              <w:t xml:space="preserve"> </w:t>
            </w:r>
            <w:r w:rsidRPr="001E6894">
              <w:rPr>
                <w:rFonts w:ascii="Times New Roman" w:hAnsi="Times New Roman" w:cs="Times New Roman"/>
                <w:color w:val="333333"/>
                <w:szCs w:val="24"/>
              </w:rPr>
              <w:t>under N.J.A.C.</w:t>
            </w:r>
            <w:r>
              <w:rPr>
                <w:rFonts w:ascii="Times New Roman" w:hAnsi="Times New Roman" w:cs="Times New Roman"/>
                <w:color w:val="333333"/>
                <w:szCs w:val="24"/>
              </w:rPr>
              <w:t xml:space="preserve"> </w:t>
            </w:r>
            <w:r w:rsidRPr="001E6894">
              <w:rPr>
                <w:rFonts w:ascii="Times New Roman" w:hAnsi="Times New Roman" w:cs="Times New Roman"/>
                <w:color w:val="333333"/>
                <w:szCs w:val="24"/>
              </w:rPr>
              <w:t>7:27-8.21(b)2</w:t>
            </w:r>
          </w:p>
        </w:tc>
        <w:tc>
          <w:tcPr>
            <w:tcW w:w="3330" w:type="dxa"/>
          </w:tcPr>
          <w:p w14:paraId="5E5C2725" w14:textId="77777777" w:rsidR="001E6894" w:rsidRPr="00493317" w:rsidRDefault="001E6894" w:rsidP="00E57A0D">
            <w:pPr>
              <w:rPr>
                <w:rFonts w:ascii="Times New Roman" w:hAnsi="Times New Roman" w:cs="Times New Roman"/>
                <w:color w:val="333333"/>
                <w:szCs w:val="24"/>
              </w:rPr>
            </w:pPr>
            <w:r w:rsidRPr="001E6894">
              <w:rPr>
                <w:rFonts w:ascii="Times New Roman" w:hAnsi="Times New Roman" w:cs="Times New Roman"/>
                <w:color w:val="333333"/>
                <w:szCs w:val="24"/>
              </w:rPr>
              <w:t>Per facility</w:t>
            </w:r>
          </w:p>
        </w:tc>
        <w:tc>
          <w:tcPr>
            <w:tcW w:w="1998" w:type="dxa"/>
          </w:tcPr>
          <w:p w14:paraId="1056A6E9" w14:textId="46EAB290" w:rsidR="001E6894" w:rsidRPr="008D625A" w:rsidRDefault="001E6894"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235.00</w:t>
            </w:r>
          </w:p>
        </w:tc>
      </w:tr>
      <w:tr w:rsidR="001E6894" w:rsidRPr="00493317" w14:paraId="5107557B" w14:textId="77777777" w:rsidTr="006F6DA0">
        <w:tc>
          <w:tcPr>
            <w:tcW w:w="4248" w:type="dxa"/>
          </w:tcPr>
          <w:p w14:paraId="3719E863" w14:textId="77777777" w:rsidR="001E6894" w:rsidRPr="00493317" w:rsidRDefault="00E57A0D" w:rsidP="00E57A0D">
            <w:pPr>
              <w:rPr>
                <w:rFonts w:ascii="Times New Roman" w:hAnsi="Times New Roman" w:cs="Times New Roman"/>
                <w:color w:val="333333"/>
                <w:szCs w:val="24"/>
              </w:rPr>
            </w:pPr>
            <w:r w:rsidRPr="00E57A0D">
              <w:rPr>
                <w:rFonts w:ascii="Times New Roman" w:hAnsi="Times New Roman" w:cs="Times New Roman"/>
                <w:color w:val="333333"/>
                <w:szCs w:val="24"/>
              </w:rPr>
              <w:t>Change in equipment or</w:t>
            </w:r>
            <w:r>
              <w:rPr>
                <w:rFonts w:ascii="Times New Roman" w:hAnsi="Times New Roman" w:cs="Times New Roman"/>
                <w:color w:val="333333"/>
                <w:szCs w:val="24"/>
              </w:rPr>
              <w:t xml:space="preserve"> </w:t>
            </w:r>
            <w:r w:rsidRPr="00E57A0D">
              <w:rPr>
                <w:rFonts w:ascii="Times New Roman" w:hAnsi="Times New Roman" w:cs="Times New Roman"/>
                <w:color w:val="333333"/>
                <w:szCs w:val="24"/>
              </w:rPr>
              <w:t>stack designation under</w:t>
            </w:r>
            <w:r>
              <w:rPr>
                <w:rFonts w:ascii="Times New Roman" w:hAnsi="Times New Roman" w:cs="Times New Roman"/>
                <w:color w:val="333333"/>
                <w:szCs w:val="24"/>
              </w:rPr>
              <w:t xml:space="preserve"> </w:t>
            </w:r>
            <w:r w:rsidRPr="00E57A0D">
              <w:rPr>
                <w:rFonts w:ascii="Times New Roman" w:hAnsi="Times New Roman" w:cs="Times New Roman"/>
                <w:color w:val="333333"/>
                <w:szCs w:val="24"/>
              </w:rPr>
              <w:t>N.J.A.C. 7:27-8.21(b)3</w:t>
            </w:r>
          </w:p>
        </w:tc>
        <w:tc>
          <w:tcPr>
            <w:tcW w:w="3330" w:type="dxa"/>
          </w:tcPr>
          <w:p w14:paraId="77F4EA3D" w14:textId="77777777" w:rsidR="001E6894" w:rsidRPr="00493317" w:rsidRDefault="00E57A0D" w:rsidP="00E57A0D">
            <w:pPr>
              <w:rPr>
                <w:rFonts w:ascii="Times New Roman" w:hAnsi="Times New Roman" w:cs="Times New Roman"/>
                <w:color w:val="333333"/>
                <w:szCs w:val="24"/>
              </w:rPr>
            </w:pPr>
            <w:r w:rsidRPr="00E57A0D">
              <w:rPr>
                <w:rFonts w:ascii="Times New Roman" w:hAnsi="Times New Roman" w:cs="Times New Roman"/>
                <w:color w:val="333333"/>
                <w:szCs w:val="24"/>
              </w:rPr>
              <w:t>Per preconstruction</w:t>
            </w:r>
            <w:r>
              <w:rPr>
                <w:rFonts w:ascii="Times New Roman" w:hAnsi="Times New Roman" w:cs="Times New Roman"/>
                <w:color w:val="333333"/>
                <w:szCs w:val="24"/>
              </w:rPr>
              <w:t xml:space="preserve"> </w:t>
            </w:r>
            <w:r w:rsidRPr="00E57A0D">
              <w:rPr>
                <w:rFonts w:ascii="Times New Roman" w:hAnsi="Times New Roman" w:cs="Times New Roman"/>
                <w:color w:val="333333"/>
                <w:szCs w:val="24"/>
              </w:rPr>
              <w:t>permit and operating</w:t>
            </w:r>
            <w:r>
              <w:rPr>
                <w:rFonts w:ascii="Times New Roman" w:hAnsi="Times New Roman" w:cs="Times New Roman"/>
                <w:color w:val="333333"/>
                <w:szCs w:val="24"/>
              </w:rPr>
              <w:t xml:space="preserve"> </w:t>
            </w:r>
            <w:r w:rsidRPr="00E57A0D">
              <w:rPr>
                <w:rFonts w:ascii="Times New Roman" w:hAnsi="Times New Roman" w:cs="Times New Roman"/>
                <w:color w:val="333333"/>
                <w:szCs w:val="24"/>
              </w:rPr>
              <w:t>certificate amended</w:t>
            </w:r>
          </w:p>
        </w:tc>
        <w:tc>
          <w:tcPr>
            <w:tcW w:w="1998" w:type="dxa"/>
          </w:tcPr>
          <w:p w14:paraId="09CB22EB" w14:textId="34D123FE" w:rsidR="001E6894" w:rsidRPr="008D625A" w:rsidRDefault="001E6894"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235.00</w:t>
            </w:r>
          </w:p>
        </w:tc>
      </w:tr>
      <w:tr w:rsidR="001E6894" w:rsidRPr="00493317" w14:paraId="64D21321" w14:textId="77777777" w:rsidTr="006F6DA0">
        <w:tc>
          <w:tcPr>
            <w:tcW w:w="4248" w:type="dxa"/>
          </w:tcPr>
          <w:p w14:paraId="21672DCC" w14:textId="77777777" w:rsidR="00E57A0D" w:rsidRPr="00E57A0D" w:rsidRDefault="00E57A0D" w:rsidP="00E57A0D">
            <w:pPr>
              <w:rPr>
                <w:rFonts w:ascii="Times New Roman" w:hAnsi="Times New Roman" w:cs="Times New Roman"/>
                <w:color w:val="333333"/>
                <w:szCs w:val="24"/>
              </w:rPr>
            </w:pPr>
            <w:r w:rsidRPr="00E57A0D">
              <w:rPr>
                <w:rFonts w:ascii="Times New Roman" w:hAnsi="Times New Roman" w:cs="Times New Roman"/>
                <w:color w:val="333333"/>
                <w:szCs w:val="24"/>
              </w:rPr>
              <w:lastRenderedPageBreak/>
              <w:t>A change listed in</w:t>
            </w:r>
          </w:p>
          <w:p w14:paraId="0E54A3FC" w14:textId="77777777" w:rsidR="001E6894" w:rsidRPr="00E57A0D" w:rsidRDefault="00E57A0D" w:rsidP="006F6DA0">
            <w:pPr>
              <w:rPr>
                <w:rFonts w:ascii="Times New Roman" w:hAnsi="Times New Roman" w:cs="Times New Roman"/>
                <w:color w:val="333333"/>
                <w:szCs w:val="24"/>
              </w:rPr>
            </w:pPr>
            <w:r w:rsidRPr="00E57A0D">
              <w:rPr>
                <w:rFonts w:ascii="Times New Roman" w:hAnsi="Times New Roman" w:cs="Times New Roman"/>
                <w:color w:val="333333"/>
                <w:szCs w:val="24"/>
              </w:rPr>
              <w:t>N.J.A.C. 7:27-8.21(b)4, 5,</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6, or 8</w:t>
            </w:r>
          </w:p>
        </w:tc>
        <w:tc>
          <w:tcPr>
            <w:tcW w:w="3330" w:type="dxa"/>
          </w:tcPr>
          <w:p w14:paraId="6023A8DA" w14:textId="77777777" w:rsidR="001E6894" w:rsidRPr="00E57A0D" w:rsidRDefault="00E57A0D" w:rsidP="006F6DA0">
            <w:pPr>
              <w:rPr>
                <w:rFonts w:ascii="Times New Roman" w:hAnsi="Times New Roman" w:cs="Times New Roman"/>
                <w:color w:val="333333"/>
                <w:szCs w:val="24"/>
              </w:rPr>
            </w:pPr>
            <w:r w:rsidRPr="00E57A0D">
              <w:rPr>
                <w:rFonts w:ascii="Times New Roman" w:hAnsi="Times New Roman" w:cs="Times New Roman"/>
                <w:color w:val="333333"/>
                <w:szCs w:val="24"/>
              </w:rPr>
              <w:t>Per preconstruction</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permit and operating</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certificate amended</w:t>
            </w:r>
          </w:p>
        </w:tc>
        <w:tc>
          <w:tcPr>
            <w:tcW w:w="1998" w:type="dxa"/>
          </w:tcPr>
          <w:p w14:paraId="531196C6" w14:textId="565E8D68" w:rsidR="001E6894" w:rsidRPr="008D625A" w:rsidRDefault="00E57A0D"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1,120</w:t>
            </w:r>
          </w:p>
        </w:tc>
      </w:tr>
      <w:tr w:rsidR="00E57A0D" w:rsidRPr="00493317" w14:paraId="113A1C2E" w14:textId="77777777" w:rsidTr="006F6DA0">
        <w:tc>
          <w:tcPr>
            <w:tcW w:w="4248" w:type="dxa"/>
          </w:tcPr>
          <w:p w14:paraId="6A34B3B9" w14:textId="77777777" w:rsidR="00E57A0D" w:rsidRPr="00E57A0D" w:rsidRDefault="00E57A0D" w:rsidP="00E57A0D">
            <w:pPr>
              <w:rPr>
                <w:rFonts w:ascii="Times New Roman" w:hAnsi="Times New Roman" w:cs="Times New Roman"/>
                <w:color w:val="333333"/>
                <w:szCs w:val="24"/>
              </w:rPr>
            </w:pPr>
            <w:r w:rsidRPr="00E57A0D">
              <w:rPr>
                <w:rFonts w:ascii="Times New Roman" w:hAnsi="Times New Roman" w:cs="Times New Roman"/>
                <w:color w:val="333333"/>
                <w:szCs w:val="24"/>
              </w:rPr>
              <w:t>Correction of a</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typographical error under</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N.J.A.C. 7:27-8.21(b)7</w:t>
            </w:r>
          </w:p>
        </w:tc>
        <w:tc>
          <w:tcPr>
            <w:tcW w:w="3330" w:type="dxa"/>
          </w:tcPr>
          <w:p w14:paraId="02DFBF24" w14:textId="77777777" w:rsidR="00E57A0D" w:rsidRPr="00E57A0D" w:rsidRDefault="00E57A0D" w:rsidP="006F6DA0">
            <w:pPr>
              <w:rPr>
                <w:rFonts w:ascii="Times New Roman" w:hAnsi="Times New Roman" w:cs="Times New Roman"/>
                <w:color w:val="333333"/>
                <w:szCs w:val="24"/>
              </w:rPr>
            </w:pPr>
            <w:r w:rsidRPr="00E57A0D">
              <w:rPr>
                <w:rFonts w:ascii="Times New Roman" w:hAnsi="Times New Roman" w:cs="Times New Roman"/>
                <w:color w:val="333333"/>
                <w:szCs w:val="24"/>
              </w:rPr>
              <w:t>Per preconstruction</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permit and operating</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certificate amended</w:t>
            </w:r>
          </w:p>
        </w:tc>
        <w:tc>
          <w:tcPr>
            <w:tcW w:w="1998" w:type="dxa"/>
          </w:tcPr>
          <w:p w14:paraId="5CB47003" w14:textId="0463A939" w:rsidR="00E57A0D" w:rsidRPr="008D625A" w:rsidRDefault="00E57A0D"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235.00</w:t>
            </w:r>
          </w:p>
        </w:tc>
      </w:tr>
      <w:tr w:rsidR="00E57A0D" w:rsidRPr="00493317" w14:paraId="0D499181" w14:textId="77777777" w:rsidTr="006F6DA0">
        <w:tc>
          <w:tcPr>
            <w:tcW w:w="4248" w:type="dxa"/>
          </w:tcPr>
          <w:p w14:paraId="7D57C934" w14:textId="77777777" w:rsidR="00E57A0D" w:rsidRPr="00E57A0D" w:rsidRDefault="00E57A0D" w:rsidP="00E57A0D">
            <w:pPr>
              <w:rPr>
                <w:rFonts w:ascii="Times New Roman" w:hAnsi="Times New Roman" w:cs="Times New Roman"/>
                <w:color w:val="333333"/>
                <w:szCs w:val="24"/>
              </w:rPr>
            </w:pPr>
            <w:r w:rsidRPr="00E57A0D">
              <w:rPr>
                <w:rFonts w:ascii="Times New Roman" w:hAnsi="Times New Roman" w:cs="Times New Roman"/>
                <w:color w:val="333333"/>
                <w:szCs w:val="24"/>
              </w:rPr>
              <w:t>Change in identifying</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information on a</w:t>
            </w:r>
          </w:p>
          <w:p w14:paraId="2BCECE72" w14:textId="77777777" w:rsidR="00E57A0D" w:rsidRPr="00E57A0D" w:rsidRDefault="00E57A0D" w:rsidP="006F6DA0">
            <w:pPr>
              <w:rPr>
                <w:rFonts w:ascii="Times New Roman" w:hAnsi="Times New Roman" w:cs="Times New Roman"/>
                <w:color w:val="333333"/>
                <w:szCs w:val="24"/>
              </w:rPr>
            </w:pPr>
            <w:r w:rsidRPr="00E57A0D">
              <w:rPr>
                <w:rFonts w:ascii="Times New Roman" w:hAnsi="Times New Roman" w:cs="Times New Roman"/>
                <w:color w:val="333333"/>
                <w:szCs w:val="24"/>
              </w:rPr>
              <w:t>registration form as</w:t>
            </w:r>
            <w:r w:rsidR="006F6DA0">
              <w:rPr>
                <w:rFonts w:ascii="Times New Roman" w:hAnsi="Times New Roman" w:cs="Times New Roman"/>
                <w:color w:val="333333"/>
                <w:szCs w:val="24"/>
              </w:rPr>
              <w:t xml:space="preserve"> specified under </w:t>
            </w:r>
            <w:r w:rsidRPr="00E57A0D">
              <w:rPr>
                <w:rFonts w:ascii="Times New Roman" w:hAnsi="Times New Roman" w:cs="Times New Roman"/>
                <w:color w:val="333333"/>
                <w:szCs w:val="24"/>
              </w:rPr>
              <w:t>N.J.A.C.</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7:27-8.21(d)1</w:t>
            </w:r>
          </w:p>
        </w:tc>
        <w:tc>
          <w:tcPr>
            <w:tcW w:w="3330" w:type="dxa"/>
          </w:tcPr>
          <w:p w14:paraId="37D2BD50" w14:textId="77777777" w:rsidR="00E57A0D" w:rsidRPr="00E57A0D" w:rsidRDefault="00E57A0D" w:rsidP="00E57A0D">
            <w:pPr>
              <w:rPr>
                <w:rFonts w:ascii="Times New Roman" w:hAnsi="Times New Roman" w:cs="Times New Roman"/>
                <w:color w:val="333333"/>
                <w:szCs w:val="24"/>
              </w:rPr>
            </w:pPr>
            <w:r w:rsidRPr="00E57A0D">
              <w:rPr>
                <w:rFonts w:ascii="Times New Roman" w:hAnsi="Times New Roman" w:cs="Times New Roman"/>
                <w:color w:val="333333"/>
                <w:szCs w:val="24"/>
              </w:rPr>
              <w:t>Per facility</w:t>
            </w:r>
          </w:p>
        </w:tc>
        <w:tc>
          <w:tcPr>
            <w:tcW w:w="1998" w:type="dxa"/>
          </w:tcPr>
          <w:p w14:paraId="2AB56DFF" w14:textId="7E5FAC65" w:rsidR="00E57A0D" w:rsidRPr="008D625A" w:rsidRDefault="00E57A0D"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235.00</w:t>
            </w:r>
          </w:p>
        </w:tc>
      </w:tr>
      <w:tr w:rsidR="00E57A0D" w:rsidRPr="00493317" w14:paraId="2FDA8B39" w14:textId="77777777" w:rsidTr="006F6DA0">
        <w:tc>
          <w:tcPr>
            <w:tcW w:w="4248" w:type="dxa"/>
          </w:tcPr>
          <w:p w14:paraId="5A5FA860" w14:textId="77777777" w:rsidR="00E57A0D" w:rsidRPr="00E57A0D" w:rsidRDefault="00E57A0D" w:rsidP="006F6DA0">
            <w:pPr>
              <w:rPr>
                <w:rFonts w:ascii="Times New Roman" w:hAnsi="Times New Roman" w:cs="Times New Roman"/>
                <w:color w:val="333333"/>
                <w:szCs w:val="24"/>
              </w:rPr>
            </w:pPr>
            <w:r w:rsidRPr="00E57A0D">
              <w:rPr>
                <w:rFonts w:ascii="Times New Roman" w:hAnsi="Times New Roman" w:cs="Times New Roman"/>
                <w:color w:val="333333"/>
                <w:szCs w:val="24"/>
              </w:rPr>
              <w:t>Transfer of ownership of</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a registered facility under</w:t>
            </w:r>
            <w:r w:rsidR="006F6DA0">
              <w:rPr>
                <w:rFonts w:ascii="Times New Roman" w:hAnsi="Times New Roman" w:cs="Times New Roman"/>
                <w:color w:val="333333"/>
                <w:szCs w:val="24"/>
              </w:rPr>
              <w:t xml:space="preserve"> </w:t>
            </w:r>
            <w:r w:rsidRPr="00E57A0D">
              <w:rPr>
                <w:rFonts w:ascii="Times New Roman" w:hAnsi="Times New Roman" w:cs="Times New Roman"/>
                <w:color w:val="333333"/>
                <w:szCs w:val="24"/>
              </w:rPr>
              <w:t>N.J.A.C. 7:27-8.21(d)2</w:t>
            </w:r>
          </w:p>
        </w:tc>
        <w:tc>
          <w:tcPr>
            <w:tcW w:w="3330" w:type="dxa"/>
          </w:tcPr>
          <w:p w14:paraId="22CB52A7" w14:textId="77777777" w:rsidR="00E57A0D" w:rsidRPr="00E57A0D" w:rsidRDefault="00B5720A" w:rsidP="00E57A0D">
            <w:pPr>
              <w:rPr>
                <w:rFonts w:ascii="Times New Roman" w:hAnsi="Times New Roman" w:cs="Times New Roman"/>
                <w:color w:val="333333"/>
                <w:szCs w:val="24"/>
              </w:rPr>
            </w:pPr>
            <w:r w:rsidRPr="00B5720A">
              <w:rPr>
                <w:rFonts w:ascii="Times New Roman" w:hAnsi="Times New Roman" w:cs="Times New Roman"/>
                <w:color w:val="333333"/>
                <w:szCs w:val="24"/>
              </w:rPr>
              <w:t>Per facility</w:t>
            </w:r>
          </w:p>
        </w:tc>
        <w:tc>
          <w:tcPr>
            <w:tcW w:w="1998" w:type="dxa"/>
          </w:tcPr>
          <w:p w14:paraId="6D2E9A18" w14:textId="3765A3D7" w:rsidR="00E57A0D" w:rsidRPr="008D625A" w:rsidRDefault="00B5720A" w:rsidP="00E57A0D">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5D4206">
              <w:rPr>
                <w:rFonts w:ascii="Times New Roman" w:hAnsi="Times New Roman" w:cs="Times New Roman"/>
                <w:color w:val="333333"/>
                <w:szCs w:val="24"/>
              </w:rPr>
              <w:t>235.00</w:t>
            </w:r>
          </w:p>
        </w:tc>
      </w:tr>
    </w:tbl>
    <w:p w14:paraId="128F4C11" w14:textId="77777777" w:rsidR="00F26DA5" w:rsidRDefault="00F26DA5" w:rsidP="004D5C2D">
      <w:pPr>
        <w:rPr>
          <w:color w:val="333333"/>
          <w:szCs w:val="24"/>
        </w:rPr>
      </w:pPr>
    </w:p>
    <w:p w14:paraId="57117637" w14:textId="77777777" w:rsidR="002278C4" w:rsidRDefault="002278C4" w:rsidP="004D5C2D">
      <w:pPr>
        <w:rPr>
          <w:color w:val="333333"/>
          <w:szCs w:val="24"/>
        </w:rPr>
      </w:pPr>
    </w:p>
    <w:tbl>
      <w:tblPr>
        <w:tblStyle w:val="TableGrid"/>
        <w:tblW w:w="0" w:type="auto"/>
        <w:tblLook w:val="04A0" w:firstRow="1" w:lastRow="0" w:firstColumn="1" w:lastColumn="0" w:noHBand="0" w:noVBand="1"/>
      </w:tblPr>
      <w:tblGrid>
        <w:gridCol w:w="4154"/>
        <w:gridCol w:w="3244"/>
        <w:gridCol w:w="1962"/>
      </w:tblGrid>
      <w:tr w:rsidR="00B5720A" w:rsidRPr="00493317" w14:paraId="30FA1ACB" w14:textId="77777777" w:rsidTr="00111BC1">
        <w:tc>
          <w:tcPr>
            <w:tcW w:w="9576" w:type="dxa"/>
            <w:gridSpan w:val="3"/>
            <w:tcBorders>
              <w:top w:val="nil"/>
              <w:left w:val="nil"/>
              <w:bottom w:val="single" w:sz="4" w:space="0" w:color="auto"/>
              <w:right w:val="nil"/>
            </w:tcBorders>
          </w:tcPr>
          <w:p w14:paraId="3C2C639B" w14:textId="77777777" w:rsidR="00B5720A" w:rsidRPr="00B5720A" w:rsidRDefault="00B5720A" w:rsidP="00111BC1">
            <w:pPr>
              <w:jc w:val="center"/>
              <w:rPr>
                <w:rFonts w:ascii="Times New Roman" w:hAnsi="Times New Roman" w:cs="Times New Roman"/>
                <w:b/>
                <w:color w:val="333333"/>
                <w:szCs w:val="24"/>
              </w:rPr>
            </w:pPr>
            <w:r w:rsidRPr="00B5720A">
              <w:rPr>
                <w:rFonts w:ascii="Times New Roman" w:hAnsi="Times New Roman" w:cs="Times New Roman"/>
                <w:b/>
                <w:color w:val="333333"/>
                <w:szCs w:val="24"/>
              </w:rPr>
              <w:t>B. SUPPLEMENTARY FEE SCHEDULE</w:t>
            </w:r>
          </w:p>
          <w:p w14:paraId="0DF5FD11" w14:textId="77777777" w:rsidR="00B5720A" w:rsidRPr="00493317" w:rsidRDefault="00B5720A" w:rsidP="00111BC1">
            <w:pPr>
              <w:jc w:val="center"/>
              <w:rPr>
                <w:rFonts w:ascii="Times New Roman" w:hAnsi="Times New Roman" w:cs="Times New Roman"/>
                <w:color w:val="333333"/>
                <w:szCs w:val="24"/>
              </w:rPr>
            </w:pPr>
          </w:p>
        </w:tc>
      </w:tr>
      <w:tr w:rsidR="00B5720A" w:rsidRPr="00493317" w14:paraId="090F0CC7" w14:textId="77777777" w:rsidTr="006F6DA0">
        <w:tc>
          <w:tcPr>
            <w:tcW w:w="4248" w:type="dxa"/>
            <w:tcBorders>
              <w:top w:val="single" w:sz="4" w:space="0" w:color="auto"/>
            </w:tcBorders>
          </w:tcPr>
          <w:p w14:paraId="05E29845" w14:textId="77777777" w:rsidR="00B5720A" w:rsidRPr="00493317" w:rsidRDefault="00B5720A" w:rsidP="00111BC1">
            <w:pPr>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Activity</w:t>
            </w:r>
          </w:p>
        </w:tc>
        <w:tc>
          <w:tcPr>
            <w:tcW w:w="3330" w:type="dxa"/>
            <w:tcBorders>
              <w:top w:val="single" w:sz="4" w:space="0" w:color="auto"/>
            </w:tcBorders>
          </w:tcPr>
          <w:p w14:paraId="60F83D38" w14:textId="77777777" w:rsidR="00B5720A" w:rsidRPr="00493317" w:rsidRDefault="00B5720A" w:rsidP="00111BC1">
            <w:pPr>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Basis</w:t>
            </w:r>
          </w:p>
        </w:tc>
        <w:tc>
          <w:tcPr>
            <w:tcW w:w="1998" w:type="dxa"/>
            <w:tcBorders>
              <w:top w:val="single" w:sz="4" w:space="0" w:color="auto"/>
            </w:tcBorders>
          </w:tcPr>
          <w:p w14:paraId="2E51895A" w14:textId="77777777" w:rsidR="00B5720A" w:rsidRPr="00493317" w:rsidRDefault="00B5720A" w:rsidP="00111BC1">
            <w:pPr>
              <w:jc w:val="right"/>
              <w:rPr>
                <w:rFonts w:ascii="Times New Roman" w:hAnsi="Times New Roman" w:cs="Times New Roman"/>
                <w:color w:val="333333"/>
                <w:szCs w:val="24"/>
                <w:u w:val="single"/>
              </w:rPr>
            </w:pPr>
            <w:r w:rsidRPr="00493317">
              <w:rPr>
                <w:rFonts w:ascii="Times New Roman" w:hAnsi="Times New Roman" w:cs="Times New Roman"/>
                <w:color w:val="333333"/>
                <w:szCs w:val="24"/>
                <w:u w:val="single"/>
              </w:rPr>
              <w:t>Amount</w:t>
            </w:r>
          </w:p>
        </w:tc>
      </w:tr>
      <w:tr w:rsidR="00B5720A" w:rsidRPr="00493317" w14:paraId="0D982CEF" w14:textId="77777777" w:rsidTr="006F6DA0">
        <w:tc>
          <w:tcPr>
            <w:tcW w:w="4248" w:type="dxa"/>
          </w:tcPr>
          <w:p w14:paraId="2169E1EC" w14:textId="77777777" w:rsidR="00B5720A" w:rsidRPr="00493317" w:rsidRDefault="00B5720A" w:rsidP="00111BC1">
            <w:pPr>
              <w:rPr>
                <w:rFonts w:ascii="Times New Roman" w:hAnsi="Times New Roman" w:cs="Times New Roman"/>
                <w:color w:val="333333"/>
                <w:szCs w:val="24"/>
              </w:rPr>
            </w:pPr>
          </w:p>
        </w:tc>
        <w:tc>
          <w:tcPr>
            <w:tcW w:w="3330" w:type="dxa"/>
          </w:tcPr>
          <w:p w14:paraId="760CD3FA" w14:textId="77777777" w:rsidR="00B5720A" w:rsidRPr="00493317" w:rsidRDefault="00B5720A" w:rsidP="00111BC1">
            <w:pPr>
              <w:rPr>
                <w:rFonts w:ascii="Times New Roman" w:hAnsi="Times New Roman" w:cs="Times New Roman"/>
                <w:color w:val="333333"/>
                <w:szCs w:val="24"/>
              </w:rPr>
            </w:pPr>
          </w:p>
        </w:tc>
        <w:tc>
          <w:tcPr>
            <w:tcW w:w="1998" w:type="dxa"/>
          </w:tcPr>
          <w:p w14:paraId="652D1554" w14:textId="04132B51" w:rsidR="00B5720A" w:rsidRPr="008D625A" w:rsidRDefault="00357C14"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January 1, </w:t>
            </w:r>
            <w:proofErr w:type="gramStart"/>
            <w:r w:rsidRPr="00AB3B45">
              <w:rPr>
                <w:rFonts w:ascii="Times New Roman" w:hAnsi="Times New Roman" w:cs="Times New Roman"/>
                <w:color w:val="333333"/>
                <w:szCs w:val="24"/>
              </w:rPr>
              <w:t>2025</w:t>
            </w:r>
            <w:proofErr w:type="gramEnd"/>
            <w:r w:rsidRPr="008D625A">
              <w:rPr>
                <w:rFonts w:ascii="Times New Roman" w:hAnsi="Times New Roman" w:cs="Times New Roman"/>
                <w:color w:val="333333"/>
                <w:szCs w:val="24"/>
              </w:rPr>
              <w:t xml:space="preserve"> through December 31, </w:t>
            </w:r>
            <w:r w:rsidRPr="00AB3B45">
              <w:rPr>
                <w:rFonts w:ascii="Times New Roman" w:hAnsi="Times New Roman" w:cs="Times New Roman"/>
                <w:color w:val="333333"/>
                <w:szCs w:val="24"/>
              </w:rPr>
              <w:t>2029</w:t>
            </w:r>
          </w:p>
        </w:tc>
      </w:tr>
      <w:tr w:rsidR="006543E9" w:rsidRPr="00493317" w14:paraId="3768F4FF" w14:textId="77777777" w:rsidTr="00111BC1">
        <w:tc>
          <w:tcPr>
            <w:tcW w:w="9576" w:type="dxa"/>
            <w:gridSpan w:val="3"/>
          </w:tcPr>
          <w:p w14:paraId="22007224" w14:textId="77777777" w:rsidR="006543E9" w:rsidRDefault="006543E9" w:rsidP="006543E9">
            <w:pPr>
              <w:rPr>
                <w:rFonts w:ascii="Times New Roman" w:hAnsi="Times New Roman" w:cs="Times New Roman"/>
                <w:color w:val="333333"/>
                <w:szCs w:val="24"/>
              </w:rPr>
            </w:pPr>
          </w:p>
          <w:p w14:paraId="06279417" w14:textId="77777777" w:rsidR="006543E9" w:rsidRPr="00493317" w:rsidRDefault="006543E9" w:rsidP="006543E9">
            <w:pPr>
              <w:tabs>
                <w:tab w:val="left" w:pos="360"/>
              </w:tabs>
              <w:rPr>
                <w:rFonts w:ascii="Times New Roman" w:hAnsi="Times New Roman" w:cs="Times New Roman"/>
                <w:color w:val="333333"/>
                <w:szCs w:val="24"/>
              </w:rPr>
            </w:pPr>
            <w:r w:rsidRPr="00B5720A">
              <w:rPr>
                <w:rFonts w:ascii="Times New Roman" w:hAnsi="Times New Roman" w:cs="Times New Roman"/>
                <w:color w:val="333333"/>
                <w:szCs w:val="24"/>
              </w:rPr>
              <w:t>1. Prevention of Significant Deterioration</w:t>
            </w:r>
          </w:p>
        </w:tc>
      </w:tr>
      <w:tr w:rsidR="00B5720A" w:rsidRPr="00493317" w14:paraId="0BCD4294" w14:textId="77777777" w:rsidTr="006F6DA0">
        <w:tc>
          <w:tcPr>
            <w:tcW w:w="4248" w:type="dxa"/>
          </w:tcPr>
          <w:p w14:paraId="508BAEC8" w14:textId="77777777" w:rsidR="00B5720A" w:rsidRPr="00493317" w:rsidRDefault="00B5720A" w:rsidP="006543E9">
            <w:pPr>
              <w:ind w:left="360"/>
              <w:rPr>
                <w:rFonts w:ascii="Times New Roman" w:hAnsi="Times New Roman" w:cs="Times New Roman"/>
                <w:color w:val="333333"/>
                <w:szCs w:val="24"/>
              </w:rPr>
            </w:pPr>
            <w:r w:rsidRPr="00B5720A">
              <w:rPr>
                <w:rFonts w:ascii="Times New Roman" w:hAnsi="Times New Roman" w:cs="Times New Roman"/>
                <w:color w:val="333333"/>
                <w:szCs w:val="24"/>
              </w:rPr>
              <w:t>a. Determine PSD Applicability</w:t>
            </w:r>
          </w:p>
        </w:tc>
        <w:tc>
          <w:tcPr>
            <w:tcW w:w="3330" w:type="dxa"/>
          </w:tcPr>
          <w:p w14:paraId="19BD07D3" w14:textId="77777777" w:rsidR="00B5720A" w:rsidRPr="00493317" w:rsidRDefault="00B5720A" w:rsidP="00111BC1">
            <w:pPr>
              <w:rPr>
                <w:rFonts w:ascii="Times New Roman" w:hAnsi="Times New Roman" w:cs="Times New Roman"/>
                <w:color w:val="333333"/>
                <w:szCs w:val="24"/>
              </w:rPr>
            </w:pPr>
            <w:r w:rsidRPr="00B5720A">
              <w:rPr>
                <w:rFonts w:ascii="Times New Roman" w:hAnsi="Times New Roman" w:cs="Times New Roman"/>
                <w:color w:val="333333"/>
                <w:szCs w:val="24"/>
              </w:rPr>
              <w:t>Per Review</w:t>
            </w:r>
          </w:p>
        </w:tc>
        <w:tc>
          <w:tcPr>
            <w:tcW w:w="1998" w:type="dxa"/>
          </w:tcPr>
          <w:p w14:paraId="03E1E2FA" w14:textId="28F792EC" w:rsidR="00B5720A" w:rsidRPr="008D625A" w:rsidRDefault="00B5720A"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AB3B45">
              <w:rPr>
                <w:rFonts w:ascii="Times New Roman" w:hAnsi="Times New Roman" w:cs="Times New Roman"/>
                <w:color w:val="333333"/>
                <w:szCs w:val="24"/>
              </w:rPr>
              <w:t>11,150</w:t>
            </w:r>
          </w:p>
        </w:tc>
      </w:tr>
      <w:tr w:rsidR="00B5720A" w:rsidRPr="00493317" w14:paraId="10704B43" w14:textId="77777777" w:rsidTr="006F6DA0">
        <w:tc>
          <w:tcPr>
            <w:tcW w:w="4248" w:type="dxa"/>
          </w:tcPr>
          <w:p w14:paraId="5C7FCC41" w14:textId="77777777" w:rsidR="00B5720A" w:rsidRPr="00493317" w:rsidRDefault="00B5720A" w:rsidP="006543E9">
            <w:pPr>
              <w:ind w:left="360"/>
              <w:rPr>
                <w:rFonts w:ascii="Times New Roman" w:hAnsi="Times New Roman" w:cs="Times New Roman"/>
                <w:color w:val="333333"/>
                <w:szCs w:val="24"/>
              </w:rPr>
            </w:pPr>
            <w:r w:rsidRPr="00B5720A">
              <w:rPr>
                <w:rFonts w:ascii="Times New Roman" w:hAnsi="Times New Roman" w:cs="Times New Roman"/>
                <w:color w:val="333333"/>
                <w:szCs w:val="24"/>
              </w:rPr>
              <w:t>b. Perform BACT Evaluation</w:t>
            </w:r>
          </w:p>
        </w:tc>
        <w:tc>
          <w:tcPr>
            <w:tcW w:w="3330" w:type="dxa"/>
          </w:tcPr>
          <w:p w14:paraId="2DCBC510" w14:textId="77777777" w:rsidR="00B5720A" w:rsidRPr="00493317" w:rsidRDefault="00B5720A" w:rsidP="00111BC1">
            <w:pPr>
              <w:rPr>
                <w:rFonts w:ascii="Times New Roman" w:hAnsi="Times New Roman" w:cs="Times New Roman"/>
                <w:color w:val="333333"/>
                <w:szCs w:val="24"/>
              </w:rPr>
            </w:pPr>
            <w:r w:rsidRPr="00B5720A">
              <w:rPr>
                <w:rFonts w:ascii="Times New Roman" w:hAnsi="Times New Roman" w:cs="Times New Roman"/>
                <w:color w:val="333333"/>
                <w:szCs w:val="24"/>
              </w:rPr>
              <w:t>Per Applicable Air Contaminant</w:t>
            </w:r>
          </w:p>
        </w:tc>
        <w:tc>
          <w:tcPr>
            <w:tcW w:w="1998" w:type="dxa"/>
          </w:tcPr>
          <w:p w14:paraId="7D53BC6B" w14:textId="3CCC29D2" w:rsidR="00B5720A" w:rsidRPr="008D625A" w:rsidRDefault="00B5720A"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595BCA">
              <w:rPr>
                <w:rFonts w:ascii="Times New Roman" w:hAnsi="Times New Roman" w:cs="Times New Roman"/>
                <w:color w:val="333333"/>
                <w:szCs w:val="24"/>
              </w:rPr>
              <w:t>11,150</w:t>
            </w:r>
          </w:p>
        </w:tc>
      </w:tr>
      <w:tr w:rsidR="006543E9" w:rsidRPr="00E57A0D" w14:paraId="3D71B269" w14:textId="77777777" w:rsidTr="00111BC1">
        <w:tc>
          <w:tcPr>
            <w:tcW w:w="9576" w:type="dxa"/>
            <w:gridSpan w:val="3"/>
          </w:tcPr>
          <w:p w14:paraId="3F03FC84" w14:textId="77777777" w:rsidR="006543E9" w:rsidRDefault="006543E9" w:rsidP="006543E9">
            <w:pPr>
              <w:rPr>
                <w:rFonts w:ascii="Times New Roman" w:hAnsi="Times New Roman" w:cs="Times New Roman"/>
                <w:color w:val="333333"/>
                <w:szCs w:val="24"/>
              </w:rPr>
            </w:pPr>
          </w:p>
          <w:p w14:paraId="16FB301E" w14:textId="77777777" w:rsidR="006543E9" w:rsidRPr="00E57A0D" w:rsidRDefault="006543E9" w:rsidP="006543E9">
            <w:pPr>
              <w:rPr>
                <w:rFonts w:ascii="Times New Roman" w:hAnsi="Times New Roman" w:cs="Times New Roman"/>
                <w:color w:val="333333"/>
                <w:szCs w:val="24"/>
              </w:rPr>
            </w:pPr>
            <w:r w:rsidRPr="00B5720A">
              <w:rPr>
                <w:rFonts w:ascii="Times New Roman" w:hAnsi="Times New Roman" w:cs="Times New Roman"/>
                <w:color w:val="333333"/>
                <w:szCs w:val="24"/>
              </w:rPr>
              <w:t>2. Sub 18 Emission Offsets</w:t>
            </w:r>
          </w:p>
        </w:tc>
      </w:tr>
      <w:tr w:rsidR="00B5720A" w:rsidRPr="00E57A0D" w14:paraId="08E2880B" w14:textId="77777777" w:rsidTr="006F6DA0">
        <w:tc>
          <w:tcPr>
            <w:tcW w:w="4248" w:type="dxa"/>
          </w:tcPr>
          <w:p w14:paraId="4DD632DF" w14:textId="77777777" w:rsidR="00B5720A" w:rsidRPr="00E57A0D" w:rsidRDefault="00B5720A" w:rsidP="006543E9">
            <w:pPr>
              <w:ind w:left="360"/>
              <w:rPr>
                <w:rFonts w:ascii="Times New Roman" w:hAnsi="Times New Roman" w:cs="Times New Roman"/>
                <w:color w:val="333333"/>
                <w:szCs w:val="24"/>
              </w:rPr>
            </w:pPr>
            <w:r w:rsidRPr="00B5720A">
              <w:rPr>
                <w:rFonts w:ascii="Times New Roman" w:hAnsi="Times New Roman" w:cs="Times New Roman"/>
                <w:color w:val="333333"/>
                <w:szCs w:val="24"/>
              </w:rPr>
              <w:t>a. Determine Sub 18 Applicability</w:t>
            </w:r>
          </w:p>
        </w:tc>
        <w:tc>
          <w:tcPr>
            <w:tcW w:w="3330" w:type="dxa"/>
          </w:tcPr>
          <w:p w14:paraId="2D6A6EDA" w14:textId="77777777" w:rsidR="00B5720A" w:rsidRPr="00E57A0D" w:rsidRDefault="00B5720A" w:rsidP="00111BC1">
            <w:pPr>
              <w:rPr>
                <w:rFonts w:ascii="Times New Roman" w:hAnsi="Times New Roman" w:cs="Times New Roman"/>
                <w:color w:val="333333"/>
                <w:szCs w:val="24"/>
              </w:rPr>
            </w:pPr>
            <w:r w:rsidRPr="00B5720A">
              <w:rPr>
                <w:rFonts w:ascii="Times New Roman" w:hAnsi="Times New Roman" w:cs="Times New Roman"/>
                <w:color w:val="333333"/>
                <w:szCs w:val="24"/>
              </w:rPr>
              <w:t>Per Review</w:t>
            </w:r>
          </w:p>
        </w:tc>
        <w:tc>
          <w:tcPr>
            <w:tcW w:w="1998" w:type="dxa"/>
          </w:tcPr>
          <w:p w14:paraId="672B72DD" w14:textId="7F6D3F11" w:rsidR="00B5720A" w:rsidRPr="008D625A" w:rsidRDefault="00B5720A"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595BCA">
              <w:rPr>
                <w:rFonts w:ascii="Times New Roman" w:hAnsi="Times New Roman" w:cs="Times New Roman"/>
                <w:color w:val="333333"/>
                <w:szCs w:val="24"/>
              </w:rPr>
              <w:t>11,150</w:t>
            </w:r>
          </w:p>
        </w:tc>
      </w:tr>
      <w:tr w:rsidR="00B5720A" w:rsidRPr="00E57A0D" w14:paraId="648DDB67" w14:textId="77777777" w:rsidTr="006F6DA0">
        <w:tc>
          <w:tcPr>
            <w:tcW w:w="4248" w:type="dxa"/>
          </w:tcPr>
          <w:p w14:paraId="7589B5DB" w14:textId="77777777" w:rsidR="00B5720A" w:rsidRPr="00E57A0D" w:rsidRDefault="00B5720A" w:rsidP="006543E9">
            <w:pPr>
              <w:ind w:left="360"/>
              <w:rPr>
                <w:rFonts w:ascii="Times New Roman" w:hAnsi="Times New Roman" w:cs="Times New Roman"/>
                <w:color w:val="333333"/>
                <w:szCs w:val="24"/>
              </w:rPr>
            </w:pPr>
            <w:r w:rsidRPr="00B5720A">
              <w:rPr>
                <w:rFonts w:ascii="Times New Roman" w:hAnsi="Times New Roman" w:cs="Times New Roman"/>
                <w:color w:val="333333"/>
                <w:szCs w:val="24"/>
              </w:rPr>
              <w:t>b. Perform LAER Evaluation</w:t>
            </w:r>
          </w:p>
        </w:tc>
        <w:tc>
          <w:tcPr>
            <w:tcW w:w="3330" w:type="dxa"/>
          </w:tcPr>
          <w:p w14:paraId="3F1284AD" w14:textId="77777777" w:rsidR="00B5720A" w:rsidRPr="00E57A0D" w:rsidRDefault="00B5720A" w:rsidP="00111BC1">
            <w:pPr>
              <w:rPr>
                <w:rFonts w:ascii="Times New Roman" w:hAnsi="Times New Roman" w:cs="Times New Roman"/>
                <w:color w:val="333333"/>
                <w:szCs w:val="24"/>
              </w:rPr>
            </w:pPr>
            <w:r w:rsidRPr="00B5720A">
              <w:rPr>
                <w:rFonts w:ascii="Times New Roman" w:hAnsi="Times New Roman" w:cs="Times New Roman"/>
                <w:color w:val="333333"/>
                <w:szCs w:val="24"/>
              </w:rPr>
              <w:t>Per Applicable Air Contaminant</w:t>
            </w:r>
          </w:p>
        </w:tc>
        <w:tc>
          <w:tcPr>
            <w:tcW w:w="1998" w:type="dxa"/>
          </w:tcPr>
          <w:p w14:paraId="4478ACE6" w14:textId="1D1970F4" w:rsidR="00B5720A" w:rsidRPr="008D625A" w:rsidRDefault="00B5720A"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595BCA">
              <w:rPr>
                <w:rFonts w:ascii="Times New Roman" w:hAnsi="Times New Roman" w:cs="Times New Roman"/>
                <w:color w:val="333333"/>
                <w:szCs w:val="24"/>
              </w:rPr>
              <w:t>11,150</w:t>
            </w:r>
          </w:p>
        </w:tc>
      </w:tr>
      <w:tr w:rsidR="006543E9" w:rsidRPr="00E57A0D" w14:paraId="0466BC7E" w14:textId="77777777" w:rsidTr="00111BC1">
        <w:tc>
          <w:tcPr>
            <w:tcW w:w="9576" w:type="dxa"/>
            <w:gridSpan w:val="3"/>
          </w:tcPr>
          <w:p w14:paraId="3126F52E" w14:textId="77777777" w:rsidR="006543E9" w:rsidRDefault="006543E9" w:rsidP="006543E9">
            <w:pPr>
              <w:rPr>
                <w:rFonts w:ascii="Times New Roman" w:hAnsi="Times New Roman" w:cs="Times New Roman"/>
                <w:color w:val="333333"/>
                <w:szCs w:val="24"/>
              </w:rPr>
            </w:pPr>
          </w:p>
          <w:p w14:paraId="3E98BBBB" w14:textId="75E46362" w:rsidR="006543E9" w:rsidRPr="006F6DA0" w:rsidRDefault="006543E9" w:rsidP="006543E9">
            <w:pPr>
              <w:rPr>
                <w:rFonts w:ascii="Times New Roman" w:hAnsi="Times New Roman" w:cs="Times New Roman"/>
                <w:color w:val="333333"/>
                <w:szCs w:val="24"/>
              </w:rPr>
            </w:pPr>
            <w:r w:rsidRPr="006F6DA0">
              <w:rPr>
                <w:rFonts w:ascii="Times New Roman" w:hAnsi="Times New Roman" w:cs="Times New Roman"/>
                <w:color w:val="333333"/>
                <w:szCs w:val="24"/>
              </w:rPr>
              <w:t xml:space="preserve">3. RACT </w:t>
            </w:r>
            <w:r w:rsidR="006D7A46">
              <w:rPr>
                <w:rFonts w:ascii="Times New Roman" w:hAnsi="Times New Roman" w:cs="Times New Roman"/>
                <w:color w:val="333333"/>
                <w:szCs w:val="24"/>
              </w:rPr>
              <w:t>–</w:t>
            </w:r>
            <w:r w:rsidRPr="006F6DA0">
              <w:rPr>
                <w:rFonts w:ascii="Times New Roman" w:hAnsi="Times New Roman" w:cs="Times New Roman"/>
                <w:color w:val="333333"/>
                <w:szCs w:val="24"/>
              </w:rPr>
              <w:t xml:space="preserve"> AEL</w:t>
            </w:r>
          </w:p>
        </w:tc>
      </w:tr>
      <w:tr w:rsidR="006F6DA0" w:rsidRPr="00E57A0D" w14:paraId="0FEA622F" w14:textId="77777777" w:rsidTr="006F6DA0">
        <w:tc>
          <w:tcPr>
            <w:tcW w:w="4248" w:type="dxa"/>
          </w:tcPr>
          <w:p w14:paraId="7459F327" w14:textId="77777777" w:rsidR="006F6DA0" w:rsidRPr="006F6DA0" w:rsidRDefault="006F6DA0" w:rsidP="006543E9">
            <w:pPr>
              <w:ind w:left="360"/>
              <w:rPr>
                <w:rFonts w:ascii="Times New Roman" w:hAnsi="Times New Roman" w:cs="Times New Roman"/>
                <w:color w:val="333333"/>
                <w:szCs w:val="24"/>
              </w:rPr>
            </w:pPr>
            <w:r w:rsidRPr="006F6DA0">
              <w:rPr>
                <w:rFonts w:ascii="Times New Roman" w:hAnsi="Times New Roman" w:cs="Times New Roman"/>
                <w:color w:val="333333"/>
                <w:szCs w:val="24"/>
              </w:rPr>
              <w:t>a. Review Technology</w:t>
            </w:r>
          </w:p>
        </w:tc>
        <w:tc>
          <w:tcPr>
            <w:tcW w:w="3330" w:type="dxa"/>
          </w:tcPr>
          <w:p w14:paraId="39D22703" w14:textId="77777777" w:rsidR="006F6DA0" w:rsidRPr="006F6DA0" w:rsidRDefault="006F6DA0" w:rsidP="00111BC1">
            <w:pPr>
              <w:rPr>
                <w:rFonts w:ascii="Times New Roman" w:hAnsi="Times New Roman" w:cs="Times New Roman"/>
                <w:color w:val="333333"/>
                <w:szCs w:val="24"/>
              </w:rPr>
            </w:pPr>
            <w:r w:rsidRPr="006F6DA0">
              <w:rPr>
                <w:rFonts w:ascii="Times New Roman" w:hAnsi="Times New Roman" w:cs="Times New Roman"/>
                <w:color w:val="333333"/>
                <w:szCs w:val="24"/>
              </w:rPr>
              <w:t>Per Applicable Air Contaminant</w:t>
            </w:r>
          </w:p>
        </w:tc>
        <w:tc>
          <w:tcPr>
            <w:tcW w:w="1998" w:type="dxa"/>
          </w:tcPr>
          <w:p w14:paraId="4E2F8411" w14:textId="740F0B31" w:rsidR="006F6DA0" w:rsidRPr="008D625A" w:rsidRDefault="006F6DA0"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595BCA">
              <w:rPr>
                <w:rFonts w:ascii="Times New Roman" w:hAnsi="Times New Roman" w:cs="Times New Roman"/>
                <w:color w:val="333333"/>
                <w:szCs w:val="24"/>
              </w:rPr>
              <w:t>11,150</w:t>
            </w:r>
          </w:p>
        </w:tc>
      </w:tr>
      <w:tr w:rsidR="006F6DA0" w:rsidRPr="00E57A0D" w14:paraId="5DDB1B2F" w14:textId="77777777" w:rsidTr="006F6DA0">
        <w:tc>
          <w:tcPr>
            <w:tcW w:w="4248" w:type="dxa"/>
          </w:tcPr>
          <w:p w14:paraId="2DC56F08" w14:textId="77777777" w:rsidR="006F6DA0" w:rsidRPr="006F6DA0" w:rsidRDefault="006F6DA0" w:rsidP="006543E9">
            <w:pPr>
              <w:ind w:left="360"/>
              <w:rPr>
                <w:rFonts w:ascii="Times New Roman" w:hAnsi="Times New Roman" w:cs="Times New Roman"/>
                <w:color w:val="333333"/>
                <w:szCs w:val="24"/>
              </w:rPr>
            </w:pPr>
            <w:r w:rsidRPr="006F6DA0">
              <w:rPr>
                <w:rFonts w:ascii="Times New Roman" w:hAnsi="Times New Roman" w:cs="Times New Roman"/>
                <w:color w:val="333333"/>
                <w:szCs w:val="24"/>
              </w:rPr>
              <w:t>b. Prepare SIP Revision</w:t>
            </w:r>
          </w:p>
        </w:tc>
        <w:tc>
          <w:tcPr>
            <w:tcW w:w="3330" w:type="dxa"/>
          </w:tcPr>
          <w:p w14:paraId="0A41441A" w14:textId="77777777" w:rsidR="006F6DA0" w:rsidRPr="006F6DA0" w:rsidRDefault="006F6DA0" w:rsidP="00111BC1">
            <w:pPr>
              <w:rPr>
                <w:rFonts w:ascii="Times New Roman" w:hAnsi="Times New Roman" w:cs="Times New Roman"/>
                <w:color w:val="333333"/>
                <w:szCs w:val="24"/>
              </w:rPr>
            </w:pPr>
            <w:r w:rsidRPr="006F6DA0">
              <w:rPr>
                <w:rFonts w:ascii="Times New Roman" w:hAnsi="Times New Roman" w:cs="Times New Roman"/>
                <w:color w:val="333333"/>
                <w:szCs w:val="24"/>
              </w:rPr>
              <w:t>Per SIP Revision</w:t>
            </w:r>
          </w:p>
        </w:tc>
        <w:tc>
          <w:tcPr>
            <w:tcW w:w="1998" w:type="dxa"/>
          </w:tcPr>
          <w:p w14:paraId="04DE43C9" w14:textId="002D4CBE" w:rsidR="006F6DA0" w:rsidRPr="008D625A" w:rsidRDefault="006F6DA0"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595BCA">
              <w:rPr>
                <w:rFonts w:ascii="Times New Roman" w:hAnsi="Times New Roman" w:cs="Times New Roman"/>
                <w:color w:val="333333"/>
                <w:szCs w:val="24"/>
              </w:rPr>
              <w:t>5,580</w:t>
            </w:r>
          </w:p>
        </w:tc>
      </w:tr>
      <w:tr w:rsidR="006F6DA0" w:rsidRPr="00E57A0D" w14:paraId="47D311B7" w14:textId="77777777" w:rsidTr="006F6DA0">
        <w:tc>
          <w:tcPr>
            <w:tcW w:w="4248" w:type="dxa"/>
          </w:tcPr>
          <w:p w14:paraId="39AEB783" w14:textId="77777777" w:rsidR="006543E9" w:rsidRDefault="006543E9" w:rsidP="00111BC1">
            <w:pPr>
              <w:rPr>
                <w:rFonts w:ascii="Times New Roman" w:hAnsi="Times New Roman" w:cs="Times New Roman"/>
                <w:color w:val="333333"/>
                <w:szCs w:val="24"/>
              </w:rPr>
            </w:pPr>
          </w:p>
          <w:p w14:paraId="7EC2E378" w14:textId="77777777" w:rsidR="006F6DA0" w:rsidRPr="006F6DA0" w:rsidRDefault="006F6DA0" w:rsidP="00111BC1">
            <w:pPr>
              <w:rPr>
                <w:rFonts w:ascii="Times New Roman" w:hAnsi="Times New Roman" w:cs="Times New Roman"/>
                <w:color w:val="333333"/>
                <w:szCs w:val="24"/>
              </w:rPr>
            </w:pPr>
            <w:r w:rsidRPr="006F6DA0">
              <w:rPr>
                <w:rFonts w:ascii="Times New Roman" w:hAnsi="Times New Roman" w:cs="Times New Roman"/>
                <w:color w:val="333333"/>
                <w:szCs w:val="24"/>
              </w:rPr>
              <w:t>4. Perform MACT Evaluation</w:t>
            </w:r>
          </w:p>
        </w:tc>
        <w:tc>
          <w:tcPr>
            <w:tcW w:w="3330" w:type="dxa"/>
          </w:tcPr>
          <w:p w14:paraId="159D6C5B" w14:textId="77777777" w:rsidR="003F5B65" w:rsidRDefault="003F5B65" w:rsidP="006F6DA0">
            <w:pPr>
              <w:rPr>
                <w:rFonts w:ascii="Times New Roman" w:hAnsi="Times New Roman" w:cs="Times New Roman"/>
                <w:color w:val="333333"/>
                <w:szCs w:val="24"/>
              </w:rPr>
            </w:pPr>
          </w:p>
          <w:p w14:paraId="535298FA" w14:textId="77777777" w:rsidR="006F6DA0" w:rsidRPr="006F6DA0" w:rsidRDefault="006F6DA0" w:rsidP="006F6DA0">
            <w:pPr>
              <w:rPr>
                <w:rFonts w:ascii="Times New Roman" w:hAnsi="Times New Roman" w:cs="Times New Roman"/>
                <w:color w:val="333333"/>
                <w:szCs w:val="24"/>
              </w:rPr>
            </w:pPr>
            <w:r w:rsidRPr="006F6DA0">
              <w:rPr>
                <w:rFonts w:ascii="Times New Roman" w:hAnsi="Times New Roman" w:cs="Times New Roman"/>
                <w:color w:val="333333"/>
                <w:szCs w:val="24"/>
              </w:rPr>
              <w:t>Per</w:t>
            </w:r>
            <w:r>
              <w:rPr>
                <w:rFonts w:ascii="Times New Roman" w:hAnsi="Times New Roman" w:cs="Times New Roman"/>
                <w:color w:val="333333"/>
                <w:szCs w:val="24"/>
              </w:rPr>
              <w:t xml:space="preserve"> </w:t>
            </w:r>
            <w:r w:rsidRPr="006F6DA0">
              <w:rPr>
                <w:rFonts w:ascii="Times New Roman" w:hAnsi="Times New Roman" w:cs="Times New Roman"/>
                <w:color w:val="333333"/>
                <w:szCs w:val="24"/>
              </w:rPr>
              <w:t>MACT</w:t>
            </w:r>
            <w:r>
              <w:rPr>
                <w:rFonts w:ascii="Times New Roman" w:hAnsi="Times New Roman" w:cs="Times New Roman"/>
                <w:color w:val="333333"/>
                <w:szCs w:val="24"/>
              </w:rPr>
              <w:t xml:space="preserve"> </w:t>
            </w:r>
            <w:r w:rsidRPr="006F6DA0">
              <w:rPr>
                <w:rFonts w:ascii="Times New Roman" w:hAnsi="Times New Roman" w:cs="Times New Roman"/>
                <w:color w:val="333333"/>
                <w:szCs w:val="24"/>
              </w:rPr>
              <w:t>Standard</w:t>
            </w:r>
          </w:p>
        </w:tc>
        <w:tc>
          <w:tcPr>
            <w:tcW w:w="1998" w:type="dxa"/>
          </w:tcPr>
          <w:p w14:paraId="22C39852" w14:textId="77777777" w:rsidR="003F5B65" w:rsidRPr="008D625A" w:rsidRDefault="003F5B65" w:rsidP="00111BC1">
            <w:pPr>
              <w:jc w:val="right"/>
              <w:rPr>
                <w:rFonts w:ascii="Times New Roman" w:hAnsi="Times New Roman" w:cs="Times New Roman"/>
                <w:color w:val="333333"/>
                <w:szCs w:val="24"/>
              </w:rPr>
            </w:pPr>
          </w:p>
          <w:p w14:paraId="44B7520A" w14:textId="736ACB1E" w:rsidR="006F6DA0" w:rsidRPr="008D625A" w:rsidRDefault="006F6DA0"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CA3AE4">
              <w:rPr>
                <w:rFonts w:ascii="Times New Roman" w:hAnsi="Times New Roman" w:cs="Times New Roman"/>
                <w:color w:val="333333"/>
                <w:szCs w:val="24"/>
              </w:rPr>
              <w:t>3,350</w:t>
            </w:r>
          </w:p>
        </w:tc>
      </w:tr>
      <w:tr w:rsidR="006F6DA0" w:rsidRPr="00E57A0D" w14:paraId="0631568F" w14:textId="77777777" w:rsidTr="006F6DA0">
        <w:tc>
          <w:tcPr>
            <w:tcW w:w="4248" w:type="dxa"/>
          </w:tcPr>
          <w:p w14:paraId="075B6948" w14:textId="77777777" w:rsidR="006543E9" w:rsidRDefault="006543E9" w:rsidP="00111BC1">
            <w:pPr>
              <w:rPr>
                <w:rFonts w:ascii="Times New Roman" w:hAnsi="Times New Roman" w:cs="Times New Roman"/>
                <w:color w:val="333333"/>
                <w:szCs w:val="24"/>
              </w:rPr>
            </w:pPr>
          </w:p>
          <w:p w14:paraId="58E2B3CA" w14:textId="77777777" w:rsidR="006F6DA0" w:rsidRPr="006F6DA0" w:rsidRDefault="006F6DA0" w:rsidP="00111BC1">
            <w:pPr>
              <w:rPr>
                <w:rFonts w:ascii="Times New Roman" w:hAnsi="Times New Roman" w:cs="Times New Roman"/>
                <w:color w:val="333333"/>
                <w:szCs w:val="24"/>
              </w:rPr>
            </w:pPr>
            <w:r w:rsidRPr="006F6DA0">
              <w:rPr>
                <w:rFonts w:ascii="Times New Roman" w:hAnsi="Times New Roman" w:cs="Times New Roman"/>
                <w:color w:val="333333"/>
                <w:szCs w:val="24"/>
              </w:rPr>
              <w:t>5. Perform NSPS Evaluation</w:t>
            </w:r>
          </w:p>
        </w:tc>
        <w:tc>
          <w:tcPr>
            <w:tcW w:w="3330" w:type="dxa"/>
          </w:tcPr>
          <w:p w14:paraId="0C1834E9" w14:textId="77777777" w:rsidR="003F5B65" w:rsidRDefault="003F5B65" w:rsidP="00111BC1">
            <w:pPr>
              <w:rPr>
                <w:rFonts w:ascii="Times New Roman" w:hAnsi="Times New Roman" w:cs="Times New Roman"/>
                <w:color w:val="333333"/>
                <w:szCs w:val="24"/>
              </w:rPr>
            </w:pPr>
          </w:p>
          <w:p w14:paraId="17B29109" w14:textId="77777777" w:rsidR="006F6DA0" w:rsidRPr="006F6DA0" w:rsidRDefault="006F6DA0" w:rsidP="00111BC1">
            <w:pPr>
              <w:rPr>
                <w:rFonts w:ascii="Times New Roman" w:hAnsi="Times New Roman" w:cs="Times New Roman"/>
                <w:color w:val="333333"/>
                <w:szCs w:val="24"/>
              </w:rPr>
            </w:pPr>
            <w:r w:rsidRPr="006F6DA0">
              <w:rPr>
                <w:rFonts w:ascii="Times New Roman" w:hAnsi="Times New Roman" w:cs="Times New Roman"/>
                <w:color w:val="333333"/>
                <w:szCs w:val="24"/>
              </w:rPr>
              <w:t>Per NSPS</w:t>
            </w:r>
          </w:p>
        </w:tc>
        <w:tc>
          <w:tcPr>
            <w:tcW w:w="1998" w:type="dxa"/>
          </w:tcPr>
          <w:p w14:paraId="3872B733" w14:textId="77777777" w:rsidR="003F5B65" w:rsidRPr="008D625A" w:rsidRDefault="003F5B65" w:rsidP="00111BC1">
            <w:pPr>
              <w:jc w:val="right"/>
              <w:rPr>
                <w:rFonts w:ascii="Times New Roman" w:hAnsi="Times New Roman" w:cs="Times New Roman"/>
                <w:color w:val="333333"/>
                <w:szCs w:val="24"/>
              </w:rPr>
            </w:pPr>
          </w:p>
          <w:p w14:paraId="23EAEA75" w14:textId="62FF33D5" w:rsidR="006F6DA0" w:rsidRPr="008D625A" w:rsidRDefault="006F6DA0"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CA3AE4">
              <w:rPr>
                <w:rFonts w:ascii="Times New Roman" w:hAnsi="Times New Roman" w:cs="Times New Roman"/>
                <w:color w:val="333333"/>
                <w:szCs w:val="24"/>
              </w:rPr>
              <w:t>3,350</w:t>
            </w:r>
          </w:p>
        </w:tc>
      </w:tr>
      <w:tr w:rsidR="006F6DA0" w:rsidRPr="00E57A0D" w14:paraId="64398B31" w14:textId="77777777" w:rsidTr="006F6DA0">
        <w:tc>
          <w:tcPr>
            <w:tcW w:w="4248" w:type="dxa"/>
          </w:tcPr>
          <w:p w14:paraId="2DD26D70" w14:textId="77777777" w:rsidR="006543E9" w:rsidRDefault="006543E9" w:rsidP="00111BC1">
            <w:pPr>
              <w:rPr>
                <w:rFonts w:ascii="Times New Roman" w:hAnsi="Times New Roman" w:cs="Times New Roman"/>
                <w:color w:val="333333"/>
                <w:szCs w:val="24"/>
              </w:rPr>
            </w:pPr>
          </w:p>
          <w:p w14:paraId="7CBD3215" w14:textId="77777777" w:rsidR="006F6DA0" w:rsidRPr="006F6DA0" w:rsidRDefault="006543E9" w:rsidP="00111BC1">
            <w:pPr>
              <w:rPr>
                <w:rFonts w:ascii="Times New Roman" w:hAnsi="Times New Roman" w:cs="Times New Roman"/>
                <w:color w:val="333333"/>
                <w:szCs w:val="24"/>
              </w:rPr>
            </w:pPr>
            <w:r w:rsidRPr="006543E9">
              <w:rPr>
                <w:rFonts w:ascii="Times New Roman" w:hAnsi="Times New Roman" w:cs="Times New Roman"/>
                <w:color w:val="333333"/>
                <w:szCs w:val="24"/>
              </w:rPr>
              <w:t>6. Perform SOTA Case-by-Case Evaluation</w:t>
            </w:r>
          </w:p>
        </w:tc>
        <w:tc>
          <w:tcPr>
            <w:tcW w:w="3330" w:type="dxa"/>
          </w:tcPr>
          <w:p w14:paraId="01374C04" w14:textId="77777777" w:rsidR="003F5B65" w:rsidRDefault="003F5B65" w:rsidP="00111BC1">
            <w:pPr>
              <w:rPr>
                <w:rFonts w:ascii="Times New Roman" w:hAnsi="Times New Roman" w:cs="Times New Roman"/>
                <w:color w:val="333333"/>
                <w:szCs w:val="24"/>
              </w:rPr>
            </w:pPr>
          </w:p>
          <w:p w14:paraId="416BD6A6" w14:textId="77777777" w:rsidR="003F5B65" w:rsidRDefault="003F5B65" w:rsidP="00111BC1">
            <w:pPr>
              <w:rPr>
                <w:rFonts w:ascii="Times New Roman" w:hAnsi="Times New Roman" w:cs="Times New Roman"/>
                <w:color w:val="333333"/>
                <w:szCs w:val="24"/>
              </w:rPr>
            </w:pPr>
          </w:p>
          <w:p w14:paraId="611663B0" w14:textId="77777777" w:rsidR="006F6DA0" w:rsidRPr="006F6DA0" w:rsidRDefault="006F6DA0" w:rsidP="00111BC1">
            <w:pPr>
              <w:rPr>
                <w:rFonts w:ascii="Times New Roman" w:hAnsi="Times New Roman" w:cs="Times New Roman"/>
                <w:color w:val="333333"/>
                <w:szCs w:val="24"/>
              </w:rPr>
            </w:pPr>
            <w:r w:rsidRPr="006F6DA0">
              <w:rPr>
                <w:rFonts w:ascii="Times New Roman" w:hAnsi="Times New Roman" w:cs="Times New Roman"/>
                <w:color w:val="333333"/>
                <w:szCs w:val="24"/>
              </w:rPr>
              <w:t>Per Applicable Air Contaminant</w:t>
            </w:r>
          </w:p>
        </w:tc>
        <w:tc>
          <w:tcPr>
            <w:tcW w:w="1998" w:type="dxa"/>
          </w:tcPr>
          <w:p w14:paraId="32FB43E2" w14:textId="77777777" w:rsidR="003F5B65" w:rsidRPr="008D625A" w:rsidRDefault="003F5B65" w:rsidP="00111BC1">
            <w:pPr>
              <w:jc w:val="right"/>
              <w:rPr>
                <w:rFonts w:ascii="Times New Roman" w:hAnsi="Times New Roman" w:cs="Times New Roman"/>
                <w:color w:val="333333"/>
                <w:szCs w:val="24"/>
              </w:rPr>
            </w:pPr>
          </w:p>
          <w:p w14:paraId="6C6812FC" w14:textId="77777777" w:rsidR="003F5B65" w:rsidRPr="008D625A" w:rsidRDefault="003F5B65" w:rsidP="00111BC1">
            <w:pPr>
              <w:jc w:val="right"/>
              <w:rPr>
                <w:rFonts w:ascii="Times New Roman" w:hAnsi="Times New Roman" w:cs="Times New Roman"/>
                <w:color w:val="333333"/>
                <w:szCs w:val="24"/>
              </w:rPr>
            </w:pPr>
          </w:p>
          <w:p w14:paraId="6FAD3E3D" w14:textId="73746EFB" w:rsidR="006F6DA0" w:rsidRPr="008D625A" w:rsidRDefault="006F6DA0"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CA3AE4">
              <w:rPr>
                <w:rFonts w:ascii="Times New Roman" w:hAnsi="Times New Roman" w:cs="Times New Roman"/>
                <w:color w:val="333333"/>
                <w:szCs w:val="24"/>
              </w:rPr>
              <w:t>11,150</w:t>
            </w:r>
          </w:p>
        </w:tc>
      </w:tr>
      <w:tr w:rsidR="006543E9" w:rsidRPr="00E57A0D" w14:paraId="31514CF5" w14:textId="77777777" w:rsidTr="00111BC1">
        <w:tc>
          <w:tcPr>
            <w:tcW w:w="9576" w:type="dxa"/>
            <w:gridSpan w:val="3"/>
          </w:tcPr>
          <w:p w14:paraId="0E9DB956" w14:textId="77777777" w:rsidR="006543E9" w:rsidRDefault="006543E9" w:rsidP="006543E9">
            <w:pPr>
              <w:rPr>
                <w:rFonts w:ascii="Times New Roman" w:hAnsi="Times New Roman" w:cs="Times New Roman"/>
                <w:color w:val="333333"/>
                <w:szCs w:val="24"/>
              </w:rPr>
            </w:pPr>
          </w:p>
          <w:p w14:paraId="53DBC63F" w14:textId="77777777" w:rsidR="006543E9" w:rsidRPr="006F6DA0" w:rsidRDefault="006543E9" w:rsidP="006543E9">
            <w:pPr>
              <w:rPr>
                <w:rFonts w:ascii="Times New Roman" w:hAnsi="Times New Roman" w:cs="Times New Roman"/>
                <w:color w:val="333333"/>
                <w:szCs w:val="24"/>
              </w:rPr>
            </w:pPr>
            <w:r w:rsidRPr="006543E9">
              <w:rPr>
                <w:rFonts w:ascii="Times New Roman" w:hAnsi="Times New Roman" w:cs="Times New Roman"/>
                <w:color w:val="333333"/>
                <w:szCs w:val="24"/>
              </w:rPr>
              <w:t>7. Public Comment</w:t>
            </w:r>
          </w:p>
        </w:tc>
      </w:tr>
      <w:tr w:rsidR="006F6DA0" w:rsidRPr="00E57A0D" w14:paraId="73599A2D" w14:textId="77777777" w:rsidTr="006F6DA0">
        <w:tc>
          <w:tcPr>
            <w:tcW w:w="4248" w:type="dxa"/>
          </w:tcPr>
          <w:p w14:paraId="17022654" w14:textId="77777777" w:rsidR="006F6DA0" w:rsidRPr="006F6DA0" w:rsidRDefault="006543E9" w:rsidP="006543E9">
            <w:pPr>
              <w:ind w:left="360"/>
              <w:rPr>
                <w:rFonts w:ascii="Times New Roman" w:hAnsi="Times New Roman" w:cs="Times New Roman"/>
                <w:color w:val="333333"/>
                <w:szCs w:val="24"/>
              </w:rPr>
            </w:pPr>
            <w:r w:rsidRPr="006543E9">
              <w:rPr>
                <w:rFonts w:ascii="Times New Roman" w:hAnsi="Times New Roman" w:cs="Times New Roman"/>
                <w:color w:val="333333"/>
                <w:szCs w:val="24"/>
              </w:rPr>
              <w:t>a. Post Public Notices</w:t>
            </w:r>
          </w:p>
        </w:tc>
        <w:tc>
          <w:tcPr>
            <w:tcW w:w="3330" w:type="dxa"/>
          </w:tcPr>
          <w:p w14:paraId="48851764" w14:textId="77777777" w:rsidR="006F6DA0" w:rsidRPr="006F6DA0" w:rsidRDefault="006543E9" w:rsidP="00111BC1">
            <w:pPr>
              <w:rPr>
                <w:rFonts w:ascii="Times New Roman" w:hAnsi="Times New Roman" w:cs="Times New Roman"/>
                <w:color w:val="333333"/>
                <w:szCs w:val="24"/>
              </w:rPr>
            </w:pPr>
            <w:r w:rsidRPr="006543E9">
              <w:rPr>
                <w:rFonts w:ascii="Times New Roman" w:hAnsi="Times New Roman" w:cs="Times New Roman"/>
                <w:color w:val="333333"/>
                <w:szCs w:val="24"/>
              </w:rPr>
              <w:t>Per Public Comment Period</w:t>
            </w:r>
          </w:p>
        </w:tc>
        <w:tc>
          <w:tcPr>
            <w:tcW w:w="1998" w:type="dxa"/>
          </w:tcPr>
          <w:p w14:paraId="34DF3DFB" w14:textId="54D29602" w:rsidR="006F6DA0" w:rsidRPr="008D625A" w:rsidRDefault="006543E9"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CA3AE4">
              <w:rPr>
                <w:rFonts w:ascii="Times New Roman" w:hAnsi="Times New Roman" w:cs="Times New Roman"/>
                <w:color w:val="333333"/>
                <w:szCs w:val="24"/>
              </w:rPr>
              <w:t>1,120</w:t>
            </w:r>
          </w:p>
        </w:tc>
      </w:tr>
      <w:tr w:rsidR="006543E9" w:rsidRPr="00E57A0D" w14:paraId="6AA0BEF6" w14:textId="77777777" w:rsidTr="006F6DA0">
        <w:tc>
          <w:tcPr>
            <w:tcW w:w="4248" w:type="dxa"/>
          </w:tcPr>
          <w:p w14:paraId="4F7CA1F0" w14:textId="77777777" w:rsidR="006543E9" w:rsidRPr="006543E9" w:rsidRDefault="006543E9" w:rsidP="006543E9">
            <w:pPr>
              <w:ind w:left="360"/>
              <w:rPr>
                <w:rFonts w:ascii="Times New Roman" w:hAnsi="Times New Roman" w:cs="Times New Roman"/>
                <w:color w:val="333333"/>
                <w:szCs w:val="24"/>
              </w:rPr>
            </w:pPr>
            <w:r w:rsidRPr="006543E9">
              <w:rPr>
                <w:rFonts w:ascii="Times New Roman" w:hAnsi="Times New Roman" w:cs="Times New Roman"/>
                <w:color w:val="333333"/>
                <w:szCs w:val="24"/>
              </w:rPr>
              <w:t>b. Conduct Public Hearing</w:t>
            </w:r>
          </w:p>
        </w:tc>
        <w:tc>
          <w:tcPr>
            <w:tcW w:w="3330" w:type="dxa"/>
          </w:tcPr>
          <w:p w14:paraId="7B5D5C1C" w14:textId="77777777" w:rsidR="006543E9" w:rsidRPr="006543E9" w:rsidRDefault="006543E9" w:rsidP="00111BC1">
            <w:pPr>
              <w:rPr>
                <w:rFonts w:ascii="Times New Roman" w:hAnsi="Times New Roman" w:cs="Times New Roman"/>
                <w:color w:val="333333"/>
                <w:szCs w:val="24"/>
              </w:rPr>
            </w:pPr>
            <w:r w:rsidRPr="006543E9">
              <w:rPr>
                <w:rFonts w:ascii="Times New Roman" w:hAnsi="Times New Roman" w:cs="Times New Roman"/>
                <w:color w:val="333333"/>
                <w:szCs w:val="24"/>
              </w:rPr>
              <w:t>Per Hearing</w:t>
            </w:r>
          </w:p>
        </w:tc>
        <w:tc>
          <w:tcPr>
            <w:tcW w:w="1998" w:type="dxa"/>
          </w:tcPr>
          <w:p w14:paraId="47A39BE7" w14:textId="2DD1AA43" w:rsidR="006543E9" w:rsidRPr="008D625A" w:rsidRDefault="006543E9"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CA3AE4">
              <w:rPr>
                <w:rFonts w:ascii="Times New Roman" w:hAnsi="Times New Roman" w:cs="Times New Roman"/>
                <w:color w:val="333333"/>
                <w:szCs w:val="24"/>
              </w:rPr>
              <w:t>11,150</w:t>
            </w:r>
          </w:p>
        </w:tc>
      </w:tr>
      <w:tr w:rsidR="006543E9" w:rsidRPr="00E57A0D" w14:paraId="157722B5" w14:textId="77777777" w:rsidTr="006F6DA0">
        <w:tc>
          <w:tcPr>
            <w:tcW w:w="4248" w:type="dxa"/>
            <w:vMerge w:val="restart"/>
          </w:tcPr>
          <w:p w14:paraId="33CADF99" w14:textId="77777777" w:rsidR="006543E9" w:rsidRPr="006543E9" w:rsidRDefault="006543E9" w:rsidP="006543E9">
            <w:pPr>
              <w:ind w:left="360"/>
              <w:rPr>
                <w:rFonts w:ascii="Times New Roman" w:hAnsi="Times New Roman" w:cs="Times New Roman"/>
                <w:color w:val="333333"/>
                <w:szCs w:val="24"/>
              </w:rPr>
            </w:pPr>
            <w:r w:rsidRPr="006543E9">
              <w:rPr>
                <w:rFonts w:ascii="Times New Roman" w:hAnsi="Times New Roman" w:cs="Times New Roman"/>
                <w:color w:val="333333"/>
                <w:szCs w:val="24"/>
              </w:rPr>
              <w:lastRenderedPageBreak/>
              <w:t>c. Prepare Response to Comments Document</w:t>
            </w:r>
          </w:p>
        </w:tc>
        <w:tc>
          <w:tcPr>
            <w:tcW w:w="3330" w:type="dxa"/>
          </w:tcPr>
          <w:p w14:paraId="08F0D092" w14:textId="77777777" w:rsidR="006543E9" w:rsidRPr="006543E9" w:rsidRDefault="006543E9" w:rsidP="00111BC1">
            <w:pPr>
              <w:rPr>
                <w:rFonts w:ascii="Times New Roman" w:hAnsi="Times New Roman" w:cs="Times New Roman"/>
                <w:color w:val="333333"/>
                <w:szCs w:val="24"/>
              </w:rPr>
            </w:pPr>
            <w:r w:rsidRPr="006543E9">
              <w:rPr>
                <w:rFonts w:ascii="Times New Roman" w:hAnsi="Times New Roman" w:cs="Times New Roman"/>
                <w:color w:val="333333"/>
                <w:szCs w:val="24"/>
              </w:rPr>
              <w:t>Per Response</w:t>
            </w:r>
          </w:p>
        </w:tc>
        <w:tc>
          <w:tcPr>
            <w:tcW w:w="1998" w:type="dxa"/>
          </w:tcPr>
          <w:p w14:paraId="197E184E" w14:textId="5F7D9684" w:rsidR="006543E9" w:rsidRPr="008D625A" w:rsidRDefault="006543E9"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CA3AE4">
              <w:rPr>
                <w:rFonts w:ascii="Times New Roman" w:hAnsi="Times New Roman" w:cs="Times New Roman"/>
                <w:color w:val="333333"/>
                <w:szCs w:val="24"/>
              </w:rPr>
              <w:t>565.00</w:t>
            </w:r>
          </w:p>
        </w:tc>
      </w:tr>
      <w:tr w:rsidR="006543E9" w:rsidRPr="00E57A0D" w14:paraId="56901975" w14:textId="77777777" w:rsidTr="006F6DA0">
        <w:tc>
          <w:tcPr>
            <w:tcW w:w="4248" w:type="dxa"/>
            <w:vMerge/>
          </w:tcPr>
          <w:p w14:paraId="167B4057" w14:textId="77777777" w:rsidR="006543E9" w:rsidRPr="006543E9" w:rsidRDefault="006543E9" w:rsidP="00111BC1">
            <w:pPr>
              <w:rPr>
                <w:rFonts w:ascii="Times New Roman" w:hAnsi="Times New Roman" w:cs="Times New Roman"/>
                <w:color w:val="333333"/>
                <w:szCs w:val="24"/>
              </w:rPr>
            </w:pPr>
          </w:p>
        </w:tc>
        <w:tc>
          <w:tcPr>
            <w:tcW w:w="3330" w:type="dxa"/>
          </w:tcPr>
          <w:p w14:paraId="11600121" w14:textId="77777777" w:rsidR="006543E9" w:rsidRPr="006543E9" w:rsidRDefault="006543E9" w:rsidP="00111BC1">
            <w:pPr>
              <w:rPr>
                <w:rFonts w:ascii="Times New Roman" w:hAnsi="Times New Roman" w:cs="Times New Roman"/>
                <w:color w:val="333333"/>
                <w:szCs w:val="24"/>
              </w:rPr>
            </w:pPr>
            <w:r w:rsidRPr="006543E9">
              <w:rPr>
                <w:rFonts w:ascii="Times New Roman" w:hAnsi="Times New Roman" w:cs="Times New Roman"/>
                <w:color w:val="333333"/>
                <w:szCs w:val="24"/>
              </w:rPr>
              <w:t>Maximum Per Document</w:t>
            </w:r>
          </w:p>
        </w:tc>
        <w:tc>
          <w:tcPr>
            <w:tcW w:w="1998" w:type="dxa"/>
          </w:tcPr>
          <w:p w14:paraId="2B181952" w14:textId="70043F69" w:rsidR="006543E9" w:rsidRPr="008D625A" w:rsidRDefault="006543E9"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E3118E" w:rsidRPr="00CA3AE4">
              <w:rPr>
                <w:rFonts w:ascii="Times New Roman" w:hAnsi="Times New Roman" w:cs="Times New Roman"/>
                <w:color w:val="333333"/>
                <w:szCs w:val="24"/>
              </w:rPr>
              <w:t>11,150</w:t>
            </w:r>
          </w:p>
        </w:tc>
      </w:tr>
      <w:tr w:rsidR="00673D78" w:rsidRPr="00E57A0D" w14:paraId="0FECCA79" w14:textId="77777777" w:rsidTr="00111BC1">
        <w:tc>
          <w:tcPr>
            <w:tcW w:w="9576" w:type="dxa"/>
            <w:gridSpan w:val="3"/>
          </w:tcPr>
          <w:p w14:paraId="712D7FF5" w14:textId="77777777" w:rsidR="00673D78" w:rsidRDefault="00673D78" w:rsidP="00673D78">
            <w:pPr>
              <w:rPr>
                <w:rFonts w:ascii="Times New Roman" w:hAnsi="Times New Roman" w:cs="Times New Roman"/>
                <w:color w:val="333333"/>
                <w:szCs w:val="24"/>
              </w:rPr>
            </w:pPr>
          </w:p>
          <w:p w14:paraId="7992CDC4" w14:textId="77777777" w:rsidR="00673D78" w:rsidRPr="006543E9" w:rsidRDefault="00673D78" w:rsidP="00673D78">
            <w:pPr>
              <w:rPr>
                <w:rFonts w:ascii="Times New Roman" w:hAnsi="Times New Roman" w:cs="Times New Roman"/>
                <w:color w:val="333333"/>
                <w:szCs w:val="24"/>
              </w:rPr>
            </w:pPr>
            <w:r w:rsidRPr="00673D78">
              <w:rPr>
                <w:rFonts w:ascii="Times New Roman" w:hAnsi="Times New Roman" w:cs="Times New Roman"/>
                <w:color w:val="333333"/>
                <w:szCs w:val="24"/>
              </w:rPr>
              <w:t>8. Ambient Air Monitoring</w:t>
            </w:r>
          </w:p>
        </w:tc>
      </w:tr>
      <w:tr w:rsidR="00673D78" w:rsidRPr="00E57A0D" w14:paraId="11012EBE" w14:textId="77777777" w:rsidTr="00111BC1">
        <w:tc>
          <w:tcPr>
            <w:tcW w:w="9576" w:type="dxa"/>
            <w:gridSpan w:val="3"/>
          </w:tcPr>
          <w:p w14:paraId="0A203796" w14:textId="77777777" w:rsidR="00673D78" w:rsidRPr="00673D78" w:rsidRDefault="00673D78" w:rsidP="00673D78">
            <w:pPr>
              <w:ind w:left="360"/>
              <w:rPr>
                <w:rFonts w:ascii="Times New Roman" w:hAnsi="Times New Roman" w:cs="Times New Roman"/>
                <w:color w:val="333333"/>
                <w:szCs w:val="24"/>
              </w:rPr>
            </w:pPr>
            <w:r w:rsidRPr="00673D78">
              <w:rPr>
                <w:rFonts w:ascii="Times New Roman" w:hAnsi="Times New Roman" w:cs="Times New Roman"/>
                <w:color w:val="333333"/>
                <w:szCs w:val="24"/>
              </w:rPr>
              <w:t>a. Review Protocol</w:t>
            </w:r>
          </w:p>
        </w:tc>
      </w:tr>
      <w:tr w:rsidR="005A7037" w:rsidRPr="00E57A0D" w14:paraId="53291052" w14:textId="77777777" w:rsidTr="006F6DA0">
        <w:tc>
          <w:tcPr>
            <w:tcW w:w="4248" w:type="dxa"/>
          </w:tcPr>
          <w:p w14:paraId="756AD9CE" w14:textId="77777777" w:rsidR="005A7037" w:rsidRPr="00673D78" w:rsidRDefault="00673D78" w:rsidP="00CA56E5">
            <w:pPr>
              <w:ind w:left="720"/>
              <w:rPr>
                <w:rFonts w:ascii="Times New Roman" w:hAnsi="Times New Roman" w:cs="Times New Roman"/>
                <w:color w:val="333333"/>
                <w:szCs w:val="24"/>
              </w:rPr>
            </w:pPr>
            <w:proofErr w:type="spellStart"/>
            <w:r w:rsidRPr="00673D78">
              <w:rPr>
                <w:rFonts w:ascii="Times New Roman" w:hAnsi="Times New Roman" w:cs="Times New Roman"/>
                <w:color w:val="333333"/>
                <w:szCs w:val="24"/>
              </w:rPr>
              <w:t>i</w:t>
            </w:r>
            <w:proofErr w:type="spellEnd"/>
            <w:r w:rsidRPr="00673D78">
              <w:rPr>
                <w:rFonts w:ascii="Times New Roman" w:hAnsi="Times New Roman" w:cs="Times New Roman"/>
                <w:color w:val="333333"/>
                <w:szCs w:val="24"/>
              </w:rPr>
              <w:t>. For criteria pollutants, or for other pollutants or parameters for which EPA has provided guidance</w:t>
            </w:r>
          </w:p>
        </w:tc>
        <w:tc>
          <w:tcPr>
            <w:tcW w:w="3330" w:type="dxa"/>
          </w:tcPr>
          <w:p w14:paraId="1F32A92D" w14:textId="77777777" w:rsidR="005A7037" w:rsidRPr="00673D78" w:rsidRDefault="00673D78" w:rsidP="00111BC1">
            <w:pPr>
              <w:rPr>
                <w:rFonts w:ascii="Times New Roman" w:hAnsi="Times New Roman" w:cs="Times New Roman"/>
                <w:color w:val="333333"/>
                <w:szCs w:val="24"/>
              </w:rPr>
            </w:pPr>
            <w:r w:rsidRPr="00673D78">
              <w:rPr>
                <w:rFonts w:ascii="Times New Roman" w:hAnsi="Times New Roman" w:cs="Times New Roman"/>
                <w:color w:val="333333"/>
                <w:szCs w:val="24"/>
              </w:rPr>
              <w:t>Per Protocol</w:t>
            </w:r>
          </w:p>
        </w:tc>
        <w:tc>
          <w:tcPr>
            <w:tcW w:w="1998" w:type="dxa"/>
          </w:tcPr>
          <w:p w14:paraId="7590E834" w14:textId="658AA238" w:rsidR="005A7037" w:rsidRPr="008D625A" w:rsidRDefault="00673D78"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E50B30">
              <w:rPr>
                <w:rFonts w:ascii="Times New Roman" w:hAnsi="Times New Roman" w:cs="Times New Roman"/>
                <w:color w:val="333333"/>
                <w:szCs w:val="24"/>
              </w:rPr>
              <w:t>3,350</w:t>
            </w:r>
          </w:p>
        </w:tc>
      </w:tr>
      <w:tr w:rsidR="005A7037" w:rsidRPr="00E57A0D" w14:paraId="4BE50D0B" w14:textId="77777777" w:rsidTr="006F6DA0">
        <w:tc>
          <w:tcPr>
            <w:tcW w:w="4248" w:type="dxa"/>
          </w:tcPr>
          <w:p w14:paraId="6963F653" w14:textId="77777777" w:rsidR="005A7037" w:rsidRPr="00673D78" w:rsidRDefault="00673D78" w:rsidP="00CA56E5">
            <w:pPr>
              <w:ind w:left="720"/>
              <w:rPr>
                <w:rFonts w:ascii="Times New Roman" w:hAnsi="Times New Roman" w:cs="Times New Roman"/>
                <w:color w:val="333333"/>
                <w:szCs w:val="24"/>
              </w:rPr>
            </w:pPr>
            <w:r w:rsidRPr="00673D78">
              <w:rPr>
                <w:rFonts w:ascii="Times New Roman" w:hAnsi="Times New Roman" w:cs="Times New Roman"/>
                <w:color w:val="333333"/>
                <w:szCs w:val="24"/>
              </w:rPr>
              <w:t>ii. For other pollutants or parameters for which EPA has not provided guidance</w:t>
            </w:r>
          </w:p>
        </w:tc>
        <w:tc>
          <w:tcPr>
            <w:tcW w:w="3330" w:type="dxa"/>
          </w:tcPr>
          <w:p w14:paraId="3AEDB481" w14:textId="77777777" w:rsidR="005A7037" w:rsidRPr="00673D78" w:rsidRDefault="00673D78" w:rsidP="00111BC1">
            <w:pPr>
              <w:rPr>
                <w:rFonts w:ascii="Times New Roman" w:hAnsi="Times New Roman" w:cs="Times New Roman"/>
                <w:color w:val="333333"/>
                <w:szCs w:val="24"/>
              </w:rPr>
            </w:pPr>
            <w:r w:rsidRPr="00673D78">
              <w:rPr>
                <w:rFonts w:ascii="Times New Roman" w:hAnsi="Times New Roman" w:cs="Times New Roman"/>
                <w:color w:val="333333"/>
                <w:szCs w:val="24"/>
              </w:rPr>
              <w:t>Per Protocol</w:t>
            </w:r>
          </w:p>
        </w:tc>
        <w:tc>
          <w:tcPr>
            <w:tcW w:w="1998" w:type="dxa"/>
          </w:tcPr>
          <w:p w14:paraId="4C329759" w14:textId="127E1B42" w:rsidR="005A7037" w:rsidRPr="008D625A" w:rsidRDefault="00673D78"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E50B30">
              <w:rPr>
                <w:rFonts w:ascii="Times New Roman" w:hAnsi="Times New Roman" w:cs="Times New Roman"/>
                <w:color w:val="333333"/>
                <w:szCs w:val="24"/>
              </w:rPr>
              <w:t>5,580</w:t>
            </w:r>
          </w:p>
        </w:tc>
      </w:tr>
      <w:tr w:rsidR="005A7037" w:rsidRPr="00E57A0D" w14:paraId="7F0629EA" w14:textId="77777777" w:rsidTr="006F6DA0">
        <w:tc>
          <w:tcPr>
            <w:tcW w:w="4248" w:type="dxa"/>
          </w:tcPr>
          <w:p w14:paraId="2D32456D" w14:textId="77777777" w:rsidR="005A7037" w:rsidRPr="00673D78" w:rsidRDefault="00673D78" w:rsidP="00673D78">
            <w:pPr>
              <w:ind w:left="360"/>
              <w:rPr>
                <w:rFonts w:ascii="Times New Roman" w:hAnsi="Times New Roman" w:cs="Times New Roman"/>
                <w:color w:val="333333"/>
                <w:szCs w:val="24"/>
              </w:rPr>
            </w:pPr>
            <w:r w:rsidRPr="00673D78">
              <w:rPr>
                <w:rFonts w:ascii="Times New Roman" w:hAnsi="Times New Roman" w:cs="Times New Roman"/>
                <w:color w:val="333333"/>
                <w:szCs w:val="24"/>
              </w:rPr>
              <w:t>b. Inspect Monitoring Locations and Equipment</w:t>
            </w:r>
            <w:r>
              <w:rPr>
                <w:rFonts w:ascii="Times New Roman" w:hAnsi="Times New Roman" w:cs="Times New Roman"/>
                <w:color w:val="333333"/>
                <w:szCs w:val="24"/>
              </w:rPr>
              <w:t xml:space="preserve"> </w:t>
            </w:r>
            <w:r w:rsidRPr="00673D78">
              <w:rPr>
                <w:rFonts w:ascii="Times New Roman" w:hAnsi="Times New Roman" w:cs="Times New Roman"/>
                <w:color w:val="333333"/>
                <w:szCs w:val="24"/>
              </w:rPr>
              <w:t>Installation</w:t>
            </w:r>
          </w:p>
        </w:tc>
        <w:tc>
          <w:tcPr>
            <w:tcW w:w="3330" w:type="dxa"/>
          </w:tcPr>
          <w:p w14:paraId="7C9E25AF" w14:textId="77777777" w:rsidR="005A7037" w:rsidRPr="00673D78" w:rsidRDefault="00673D78" w:rsidP="00111BC1">
            <w:pPr>
              <w:rPr>
                <w:rFonts w:ascii="Times New Roman" w:hAnsi="Times New Roman" w:cs="Times New Roman"/>
                <w:color w:val="333333"/>
                <w:szCs w:val="24"/>
              </w:rPr>
            </w:pPr>
            <w:r w:rsidRPr="00673D78">
              <w:rPr>
                <w:rFonts w:ascii="Times New Roman" w:hAnsi="Times New Roman" w:cs="Times New Roman"/>
                <w:color w:val="333333"/>
                <w:szCs w:val="24"/>
              </w:rPr>
              <w:t>Per Inspection</w:t>
            </w:r>
          </w:p>
        </w:tc>
        <w:tc>
          <w:tcPr>
            <w:tcW w:w="1998" w:type="dxa"/>
          </w:tcPr>
          <w:p w14:paraId="5A18A887" w14:textId="0AE86F72" w:rsidR="005A7037" w:rsidRPr="008D625A" w:rsidRDefault="00673D78"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E50B30">
              <w:rPr>
                <w:rFonts w:ascii="Times New Roman" w:hAnsi="Times New Roman" w:cs="Times New Roman"/>
                <w:color w:val="333333"/>
                <w:szCs w:val="24"/>
              </w:rPr>
              <w:t>1,120</w:t>
            </w:r>
          </w:p>
        </w:tc>
      </w:tr>
      <w:tr w:rsidR="00673D78" w:rsidRPr="00E57A0D" w14:paraId="7F6E0D4A" w14:textId="77777777" w:rsidTr="00111BC1">
        <w:tc>
          <w:tcPr>
            <w:tcW w:w="9576" w:type="dxa"/>
            <w:gridSpan w:val="3"/>
          </w:tcPr>
          <w:p w14:paraId="2A830546" w14:textId="77777777" w:rsidR="00673D78" w:rsidRPr="00673D78" w:rsidRDefault="00673D78" w:rsidP="00673D78">
            <w:pPr>
              <w:ind w:left="360"/>
              <w:rPr>
                <w:rFonts w:ascii="Times New Roman" w:hAnsi="Times New Roman" w:cs="Times New Roman"/>
                <w:color w:val="333333"/>
                <w:szCs w:val="24"/>
              </w:rPr>
            </w:pPr>
            <w:r w:rsidRPr="00673D78">
              <w:rPr>
                <w:rFonts w:ascii="Times New Roman" w:hAnsi="Times New Roman" w:cs="Times New Roman"/>
                <w:color w:val="333333"/>
                <w:szCs w:val="24"/>
              </w:rPr>
              <w:t>c. Review Quality Assurance Plan</w:t>
            </w:r>
          </w:p>
        </w:tc>
      </w:tr>
      <w:tr w:rsidR="005A7037" w:rsidRPr="00E57A0D" w14:paraId="28F4E8F9" w14:textId="77777777" w:rsidTr="006F6DA0">
        <w:tc>
          <w:tcPr>
            <w:tcW w:w="4248" w:type="dxa"/>
          </w:tcPr>
          <w:p w14:paraId="3C00DF4C" w14:textId="77777777" w:rsidR="005A7037" w:rsidRPr="00673D78" w:rsidRDefault="00673D78" w:rsidP="00CA56E5">
            <w:pPr>
              <w:ind w:left="720"/>
              <w:rPr>
                <w:rFonts w:ascii="Times New Roman" w:hAnsi="Times New Roman" w:cs="Times New Roman"/>
                <w:color w:val="333333"/>
                <w:szCs w:val="24"/>
              </w:rPr>
            </w:pPr>
            <w:proofErr w:type="spellStart"/>
            <w:r w:rsidRPr="00673D78">
              <w:rPr>
                <w:rFonts w:ascii="Times New Roman" w:hAnsi="Times New Roman" w:cs="Times New Roman"/>
                <w:color w:val="333333"/>
                <w:szCs w:val="24"/>
              </w:rPr>
              <w:t>i</w:t>
            </w:r>
            <w:proofErr w:type="spellEnd"/>
            <w:r w:rsidRPr="00673D78">
              <w:rPr>
                <w:rFonts w:ascii="Times New Roman" w:hAnsi="Times New Roman" w:cs="Times New Roman"/>
                <w:color w:val="333333"/>
                <w:szCs w:val="24"/>
              </w:rPr>
              <w:t>. For criteria pollutants, or for other pollutants or parameters for which EPA has provided guidance</w:t>
            </w:r>
          </w:p>
        </w:tc>
        <w:tc>
          <w:tcPr>
            <w:tcW w:w="3330" w:type="dxa"/>
          </w:tcPr>
          <w:p w14:paraId="08833390" w14:textId="77777777" w:rsidR="005A7037" w:rsidRPr="00673D78" w:rsidRDefault="00673D78" w:rsidP="00111BC1">
            <w:pPr>
              <w:rPr>
                <w:rFonts w:ascii="Times New Roman" w:hAnsi="Times New Roman" w:cs="Times New Roman"/>
                <w:color w:val="333333"/>
                <w:szCs w:val="24"/>
              </w:rPr>
            </w:pPr>
            <w:r w:rsidRPr="00673D78">
              <w:rPr>
                <w:rFonts w:ascii="Times New Roman" w:hAnsi="Times New Roman" w:cs="Times New Roman"/>
                <w:color w:val="333333"/>
                <w:szCs w:val="24"/>
              </w:rPr>
              <w:t>Per Plan</w:t>
            </w:r>
          </w:p>
        </w:tc>
        <w:tc>
          <w:tcPr>
            <w:tcW w:w="1998" w:type="dxa"/>
          </w:tcPr>
          <w:p w14:paraId="2C5DE3B2" w14:textId="1208324C" w:rsidR="005A7037" w:rsidRPr="008D625A" w:rsidRDefault="00673D78"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E50B30">
              <w:rPr>
                <w:rFonts w:ascii="Times New Roman" w:hAnsi="Times New Roman" w:cs="Times New Roman"/>
                <w:color w:val="333333"/>
                <w:szCs w:val="24"/>
              </w:rPr>
              <w:t>3,350</w:t>
            </w:r>
          </w:p>
        </w:tc>
      </w:tr>
      <w:tr w:rsidR="005A7037" w:rsidRPr="00673D78" w14:paraId="12CFA910" w14:textId="77777777" w:rsidTr="006F6DA0">
        <w:tc>
          <w:tcPr>
            <w:tcW w:w="4248" w:type="dxa"/>
          </w:tcPr>
          <w:p w14:paraId="569A72F8" w14:textId="77777777" w:rsidR="005A7037" w:rsidRPr="00673D78" w:rsidRDefault="00673D78" w:rsidP="00CA56E5">
            <w:pPr>
              <w:ind w:left="720"/>
              <w:rPr>
                <w:rFonts w:ascii="Times New Roman" w:hAnsi="Times New Roman" w:cs="Times New Roman"/>
                <w:color w:val="333333"/>
                <w:szCs w:val="24"/>
              </w:rPr>
            </w:pPr>
            <w:r w:rsidRPr="00673D78">
              <w:rPr>
                <w:rFonts w:ascii="Times New Roman" w:hAnsi="Times New Roman" w:cs="Times New Roman"/>
                <w:color w:val="333333"/>
                <w:szCs w:val="24"/>
              </w:rPr>
              <w:t>ii. For other pollutants or parameters for which EPA has not provided guidance</w:t>
            </w:r>
          </w:p>
        </w:tc>
        <w:tc>
          <w:tcPr>
            <w:tcW w:w="3330" w:type="dxa"/>
          </w:tcPr>
          <w:p w14:paraId="7E397E1D" w14:textId="77777777" w:rsidR="005A7037" w:rsidRPr="00673D78" w:rsidRDefault="00673D78" w:rsidP="00111BC1">
            <w:pPr>
              <w:rPr>
                <w:rFonts w:ascii="Times New Roman" w:hAnsi="Times New Roman" w:cs="Times New Roman"/>
                <w:color w:val="333333"/>
                <w:szCs w:val="24"/>
              </w:rPr>
            </w:pPr>
            <w:r w:rsidRPr="00673D78">
              <w:rPr>
                <w:rFonts w:ascii="Times New Roman" w:hAnsi="Times New Roman" w:cs="Times New Roman"/>
                <w:color w:val="333333"/>
                <w:szCs w:val="24"/>
              </w:rPr>
              <w:t>Per Plan</w:t>
            </w:r>
          </w:p>
        </w:tc>
        <w:tc>
          <w:tcPr>
            <w:tcW w:w="1998" w:type="dxa"/>
          </w:tcPr>
          <w:p w14:paraId="7EA81F8F" w14:textId="5F7E44D4" w:rsidR="005A7037" w:rsidRPr="008D625A" w:rsidRDefault="00673D78"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E50B30">
              <w:rPr>
                <w:rFonts w:ascii="Times New Roman" w:hAnsi="Times New Roman" w:cs="Times New Roman"/>
                <w:color w:val="333333"/>
                <w:szCs w:val="24"/>
              </w:rPr>
              <w:t>5,580</w:t>
            </w:r>
          </w:p>
        </w:tc>
      </w:tr>
      <w:tr w:rsidR="00673D78" w:rsidRPr="00673D78" w14:paraId="23FC14E4" w14:textId="77777777" w:rsidTr="006F6DA0">
        <w:tc>
          <w:tcPr>
            <w:tcW w:w="4248" w:type="dxa"/>
          </w:tcPr>
          <w:p w14:paraId="439584E2" w14:textId="77777777" w:rsidR="00673D78" w:rsidRPr="00673D78" w:rsidRDefault="00673D78" w:rsidP="00673D78">
            <w:pPr>
              <w:ind w:left="360"/>
              <w:rPr>
                <w:rFonts w:ascii="Times New Roman" w:hAnsi="Times New Roman" w:cs="Times New Roman"/>
                <w:color w:val="333333"/>
                <w:szCs w:val="24"/>
              </w:rPr>
            </w:pPr>
            <w:r w:rsidRPr="00673D78">
              <w:rPr>
                <w:rFonts w:ascii="Times New Roman" w:hAnsi="Times New Roman" w:cs="Times New Roman"/>
                <w:color w:val="333333"/>
                <w:szCs w:val="24"/>
              </w:rPr>
              <w:t>d. Review Data</w:t>
            </w:r>
          </w:p>
        </w:tc>
        <w:tc>
          <w:tcPr>
            <w:tcW w:w="3330" w:type="dxa"/>
          </w:tcPr>
          <w:p w14:paraId="5A17A32C" w14:textId="77777777" w:rsidR="00673D78" w:rsidRPr="00673D78" w:rsidRDefault="00673D78" w:rsidP="00111BC1">
            <w:pPr>
              <w:rPr>
                <w:rFonts w:ascii="Times New Roman" w:hAnsi="Times New Roman" w:cs="Times New Roman"/>
                <w:color w:val="333333"/>
                <w:szCs w:val="24"/>
              </w:rPr>
            </w:pPr>
            <w:r w:rsidRPr="00673D78">
              <w:rPr>
                <w:rFonts w:ascii="Times New Roman" w:hAnsi="Times New Roman" w:cs="Times New Roman"/>
                <w:color w:val="333333"/>
                <w:szCs w:val="24"/>
              </w:rPr>
              <w:t>Per Required Report</w:t>
            </w:r>
          </w:p>
        </w:tc>
        <w:tc>
          <w:tcPr>
            <w:tcW w:w="1998" w:type="dxa"/>
          </w:tcPr>
          <w:p w14:paraId="57DBBD5A" w14:textId="0A237434" w:rsidR="00673D78" w:rsidRPr="008D625A" w:rsidRDefault="00673D78"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E50B30">
              <w:rPr>
                <w:rFonts w:ascii="Times New Roman" w:hAnsi="Times New Roman" w:cs="Times New Roman"/>
                <w:color w:val="333333"/>
                <w:szCs w:val="24"/>
              </w:rPr>
              <w:t>1,120</w:t>
            </w:r>
          </w:p>
        </w:tc>
      </w:tr>
      <w:tr w:rsidR="00673D78" w:rsidRPr="00673D78" w14:paraId="538FD0B5" w14:textId="77777777" w:rsidTr="006F6DA0">
        <w:tc>
          <w:tcPr>
            <w:tcW w:w="4248" w:type="dxa"/>
          </w:tcPr>
          <w:p w14:paraId="18BA3796" w14:textId="77777777" w:rsidR="00673D78" w:rsidRPr="00673D78" w:rsidRDefault="00673D78" w:rsidP="00673D78">
            <w:pPr>
              <w:ind w:left="360"/>
              <w:rPr>
                <w:rFonts w:ascii="Times New Roman" w:hAnsi="Times New Roman" w:cs="Times New Roman"/>
                <w:color w:val="333333"/>
                <w:szCs w:val="24"/>
              </w:rPr>
            </w:pPr>
            <w:r w:rsidRPr="00673D78">
              <w:rPr>
                <w:rFonts w:ascii="Times New Roman" w:hAnsi="Times New Roman" w:cs="Times New Roman"/>
                <w:color w:val="333333"/>
                <w:szCs w:val="24"/>
              </w:rPr>
              <w:t>e. Audit Equipment</w:t>
            </w:r>
          </w:p>
        </w:tc>
        <w:tc>
          <w:tcPr>
            <w:tcW w:w="3330" w:type="dxa"/>
          </w:tcPr>
          <w:p w14:paraId="3AF33748" w14:textId="77777777" w:rsidR="00673D78" w:rsidRPr="00673D78" w:rsidRDefault="00673D78" w:rsidP="00111BC1">
            <w:pPr>
              <w:rPr>
                <w:rFonts w:ascii="Times New Roman" w:hAnsi="Times New Roman" w:cs="Times New Roman"/>
                <w:color w:val="333333"/>
                <w:szCs w:val="24"/>
              </w:rPr>
            </w:pPr>
            <w:r w:rsidRPr="00673D78">
              <w:rPr>
                <w:rFonts w:ascii="Times New Roman" w:hAnsi="Times New Roman" w:cs="Times New Roman"/>
                <w:color w:val="333333"/>
                <w:szCs w:val="24"/>
              </w:rPr>
              <w:t>Per Audit</w:t>
            </w:r>
          </w:p>
        </w:tc>
        <w:tc>
          <w:tcPr>
            <w:tcW w:w="1998" w:type="dxa"/>
          </w:tcPr>
          <w:p w14:paraId="1F9C8B11" w14:textId="0D2D93AF" w:rsidR="00673D78" w:rsidRPr="008D625A" w:rsidRDefault="00673D78"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E50B30">
              <w:rPr>
                <w:rFonts w:ascii="Times New Roman" w:hAnsi="Times New Roman" w:cs="Times New Roman"/>
                <w:color w:val="333333"/>
                <w:szCs w:val="24"/>
              </w:rPr>
              <w:t>1,120</w:t>
            </w:r>
          </w:p>
        </w:tc>
      </w:tr>
      <w:tr w:rsidR="00CA56E5" w:rsidRPr="00673D78" w14:paraId="576AEDBA" w14:textId="77777777" w:rsidTr="00111BC1">
        <w:tc>
          <w:tcPr>
            <w:tcW w:w="9576" w:type="dxa"/>
            <w:gridSpan w:val="3"/>
          </w:tcPr>
          <w:p w14:paraId="4F469F2C" w14:textId="77777777" w:rsidR="00CA56E5" w:rsidRDefault="00CA56E5" w:rsidP="00CA56E5">
            <w:pPr>
              <w:rPr>
                <w:rFonts w:ascii="Times New Roman" w:hAnsi="Times New Roman" w:cs="Times New Roman"/>
                <w:color w:val="333333"/>
                <w:szCs w:val="24"/>
              </w:rPr>
            </w:pPr>
          </w:p>
          <w:p w14:paraId="635538A5" w14:textId="506AF256" w:rsidR="00CA56E5" w:rsidRPr="00673D78" w:rsidRDefault="00CA56E5" w:rsidP="00CA56E5">
            <w:pPr>
              <w:rPr>
                <w:rFonts w:ascii="Times New Roman" w:hAnsi="Times New Roman" w:cs="Times New Roman"/>
                <w:color w:val="333333"/>
                <w:szCs w:val="24"/>
              </w:rPr>
            </w:pPr>
            <w:r w:rsidRPr="00673D78">
              <w:rPr>
                <w:rFonts w:ascii="Times New Roman" w:hAnsi="Times New Roman" w:cs="Times New Roman"/>
                <w:color w:val="333333"/>
                <w:szCs w:val="24"/>
              </w:rPr>
              <w:t xml:space="preserve">9. Air Quality Impact Analysis </w:t>
            </w:r>
            <w:r w:rsidR="00011608">
              <w:rPr>
                <w:rFonts w:ascii="Times New Roman" w:hAnsi="Times New Roman" w:cs="Times New Roman"/>
                <w:color w:val="333333"/>
                <w:szCs w:val="24"/>
              </w:rPr>
              <w:t>–</w:t>
            </w:r>
            <w:r w:rsidRPr="00673D78">
              <w:rPr>
                <w:rFonts w:ascii="Times New Roman" w:hAnsi="Times New Roman" w:cs="Times New Roman"/>
                <w:color w:val="333333"/>
                <w:szCs w:val="24"/>
              </w:rPr>
              <w:t xml:space="preserve"> PSD</w:t>
            </w:r>
          </w:p>
        </w:tc>
      </w:tr>
      <w:tr w:rsidR="00673D78" w:rsidRPr="00673D78" w14:paraId="4CD224B9" w14:textId="77777777" w:rsidTr="006F6DA0">
        <w:tc>
          <w:tcPr>
            <w:tcW w:w="4248" w:type="dxa"/>
          </w:tcPr>
          <w:p w14:paraId="3C2EE5F7" w14:textId="77777777" w:rsidR="00673D78" w:rsidRPr="00673D78" w:rsidRDefault="00CA56E5" w:rsidP="00CA56E5">
            <w:pPr>
              <w:ind w:left="360"/>
              <w:rPr>
                <w:rFonts w:ascii="Times New Roman" w:hAnsi="Times New Roman" w:cs="Times New Roman"/>
                <w:color w:val="333333"/>
                <w:szCs w:val="24"/>
              </w:rPr>
            </w:pPr>
            <w:r w:rsidRPr="00CA56E5">
              <w:rPr>
                <w:rFonts w:ascii="Times New Roman" w:hAnsi="Times New Roman" w:cs="Times New Roman"/>
                <w:color w:val="333333"/>
                <w:szCs w:val="24"/>
              </w:rPr>
              <w:t>a. Evaluate Protocol</w:t>
            </w:r>
          </w:p>
        </w:tc>
        <w:tc>
          <w:tcPr>
            <w:tcW w:w="3330" w:type="dxa"/>
          </w:tcPr>
          <w:p w14:paraId="6E39160F" w14:textId="77777777" w:rsidR="00673D78" w:rsidRPr="00673D78"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Protocol</w:t>
            </w:r>
          </w:p>
        </w:tc>
        <w:tc>
          <w:tcPr>
            <w:tcW w:w="1998" w:type="dxa"/>
          </w:tcPr>
          <w:p w14:paraId="1F103BC8" w14:textId="28875B2B" w:rsidR="00673D78"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E50B30">
              <w:rPr>
                <w:rFonts w:ascii="Times New Roman" w:hAnsi="Times New Roman" w:cs="Times New Roman"/>
                <w:color w:val="333333"/>
                <w:szCs w:val="24"/>
              </w:rPr>
              <w:t>4,470</w:t>
            </w:r>
          </w:p>
        </w:tc>
      </w:tr>
      <w:tr w:rsidR="00673D78" w:rsidRPr="00673D78" w14:paraId="5672D2B0" w14:textId="77777777" w:rsidTr="006F6DA0">
        <w:tc>
          <w:tcPr>
            <w:tcW w:w="4248" w:type="dxa"/>
          </w:tcPr>
          <w:p w14:paraId="34D7A878" w14:textId="77777777" w:rsidR="00673D78" w:rsidRPr="00673D78" w:rsidRDefault="00CA56E5" w:rsidP="00CA56E5">
            <w:pPr>
              <w:ind w:left="360"/>
              <w:rPr>
                <w:rFonts w:ascii="Times New Roman" w:hAnsi="Times New Roman" w:cs="Times New Roman"/>
                <w:color w:val="333333"/>
                <w:szCs w:val="24"/>
              </w:rPr>
            </w:pPr>
            <w:r>
              <w:rPr>
                <w:rFonts w:ascii="Times New Roman" w:hAnsi="Times New Roman" w:cs="Times New Roman"/>
                <w:color w:val="333333"/>
                <w:szCs w:val="24"/>
              </w:rPr>
              <w:t>b</w:t>
            </w:r>
            <w:r w:rsidRPr="00CA56E5">
              <w:rPr>
                <w:rFonts w:ascii="Times New Roman" w:hAnsi="Times New Roman" w:cs="Times New Roman"/>
                <w:color w:val="333333"/>
                <w:szCs w:val="24"/>
              </w:rPr>
              <w:t>. Review Screening Modeling</w:t>
            </w:r>
          </w:p>
        </w:tc>
        <w:tc>
          <w:tcPr>
            <w:tcW w:w="3330" w:type="dxa"/>
          </w:tcPr>
          <w:p w14:paraId="5066E693" w14:textId="77777777" w:rsidR="00673D78" w:rsidRPr="00673D78"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Review</w:t>
            </w:r>
          </w:p>
        </w:tc>
        <w:tc>
          <w:tcPr>
            <w:tcW w:w="1998" w:type="dxa"/>
          </w:tcPr>
          <w:p w14:paraId="16A86D39" w14:textId="6BC15C1B" w:rsidR="00673D78"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E50B30">
              <w:rPr>
                <w:rFonts w:ascii="Times New Roman" w:hAnsi="Times New Roman" w:cs="Times New Roman"/>
                <w:color w:val="333333"/>
                <w:szCs w:val="24"/>
              </w:rPr>
              <w:t>2,235</w:t>
            </w:r>
          </w:p>
        </w:tc>
      </w:tr>
      <w:tr w:rsidR="00673D78" w:rsidRPr="00673D78" w14:paraId="40576AEE" w14:textId="77777777" w:rsidTr="006F6DA0">
        <w:tc>
          <w:tcPr>
            <w:tcW w:w="4248" w:type="dxa"/>
          </w:tcPr>
          <w:p w14:paraId="0E097F82" w14:textId="77777777" w:rsidR="00673D78" w:rsidRPr="00673D78" w:rsidRDefault="00CA56E5" w:rsidP="00CA56E5">
            <w:pPr>
              <w:ind w:left="360"/>
              <w:rPr>
                <w:rFonts w:ascii="Times New Roman" w:hAnsi="Times New Roman" w:cs="Times New Roman"/>
                <w:color w:val="333333"/>
                <w:szCs w:val="24"/>
              </w:rPr>
            </w:pPr>
            <w:r w:rsidRPr="00CA56E5">
              <w:rPr>
                <w:rFonts w:ascii="Times New Roman" w:hAnsi="Times New Roman" w:cs="Times New Roman"/>
                <w:color w:val="333333"/>
                <w:szCs w:val="24"/>
              </w:rPr>
              <w:t>c. Review Refined Modeling</w:t>
            </w:r>
          </w:p>
        </w:tc>
        <w:tc>
          <w:tcPr>
            <w:tcW w:w="3330" w:type="dxa"/>
          </w:tcPr>
          <w:p w14:paraId="1D6D6257" w14:textId="77777777" w:rsidR="00673D78" w:rsidRPr="00673D78"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Review</w:t>
            </w:r>
          </w:p>
        </w:tc>
        <w:tc>
          <w:tcPr>
            <w:tcW w:w="1998" w:type="dxa"/>
          </w:tcPr>
          <w:p w14:paraId="08625B5B" w14:textId="73F76FB1" w:rsidR="00673D78"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594902" w:rsidRPr="00E50B30">
              <w:rPr>
                <w:rFonts w:ascii="Times New Roman" w:hAnsi="Times New Roman" w:cs="Times New Roman"/>
                <w:color w:val="333333"/>
                <w:szCs w:val="24"/>
              </w:rPr>
              <w:t>7,810</w:t>
            </w:r>
          </w:p>
        </w:tc>
      </w:tr>
      <w:tr w:rsidR="00CA56E5" w:rsidRPr="00673D78" w14:paraId="6896CDF3" w14:textId="77777777" w:rsidTr="00111BC1">
        <w:tc>
          <w:tcPr>
            <w:tcW w:w="9576" w:type="dxa"/>
            <w:gridSpan w:val="3"/>
          </w:tcPr>
          <w:p w14:paraId="74AE0121" w14:textId="77777777" w:rsidR="00CA56E5" w:rsidRDefault="00CA56E5" w:rsidP="00CA56E5">
            <w:pPr>
              <w:rPr>
                <w:rFonts w:ascii="Times New Roman" w:hAnsi="Times New Roman" w:cs="Times New Roman"/>
                <w:color w:val="333333"/>
                <w:szCs w:val="24"/>
              </w:rPr>
            </w:pPr>
          </w:p>
          <w:p w14:paraId="526E3291" w14:textId="77777777" w:rsidR="00CA56E5" w:rsidRPr="00CA56E5" w:rsidRDefault="00CA56E5" w:rsidP="00CA56E5">
            <w:pPr>
              <w:rPr>
                <w:rFonts w:ascii="Times New Roman" w:hAnsi="Times New Roman" w:cs="Times New Roman"/>
                <w:color w:val="333333"/>
                <w:szCs w:val="24"/>
              </w:rPr>
            </w:pPr>
            <w:r w:rsidRPr="00CA56E5">
              <w:rPr>
                <w:rFonts w:ascii="Times New Roman" w:hAnsi="Times New Roman" w:cs="Times New Roman"/>
                <w:color w:val="333333"/>
                <w:szCs w:val="24"/>
              </w:rPr>
              <w:t xml:space="preserve">10. Air Quality Impact Analysis - </w:t>
            </w:r>
            <w:proofErr w:type="gramStart"/>
            <w:r w:rsidRPr="00CA56E5">
              <w:rPr>
                <w:rFonts w:ascii="Times New Roman" w:hAnsi="Times New Roman" w:cs="Times New Roman"/>
                <w:color w:val="333333"/>
                <w:szCs w:val="24"/>
              </w:rPr>
              <w:t>non PSD</w:t>
            </w:r>
            <w:proofErr w:type="gramEnd"/>
          </w:p>
        </w:tc>
      </w:tr>
      <w:tr w:rsidR="00CA56E5" w:rsidRPr="00673D78" w14:paraId="71FD2258" w14:textId="77777777" w:rsidTr="006F6DA0">
        <w:tc>
          <w:tcPr>
            <w:tcW w:w="4248" w:type="dxa"/>
          </w:tcPr>
          <w:p w14:paraId="7C67C4FB" w14:textId="77777777" w:rsidR="00CA56E5" w:rsidRPr="00CA56E5" w:rsidRDefault="00CA56E5" w:rsidP="00CA56E5">
            <w:pPr>
              <w:ind w:left="360"/>
              <w:rPr>
                <w:rFonts w:ascii="Times New Roman" w:hAnsi="Times New Roman" w:cs="Times New Roman"/>
                <w:color w:val="333333"/>
                <w:szCs w:val="24"/>
              </w:rPr>
            </w:pPr>
            <w:r w:rsidRPr="00CA56E5">
              <w:rPr>
                <w:rFonts w:ascii="Times New Roman" w:hAnsi="Times New Roman" w:cs="Times New Roman"/>
                <w:color w:val="333333"/>
                <w:szCs w:val="24"/>
              </w:rPr>
              <w:t>a. Evaluate Protocol</w:t>
            </w:r>
          </w:p>
        </w:tc>
        <w:tc>
          <w:tcPr>
            <w:tcW w:w="3330" w:type="dxa"/>
          </w:tcPr>
          <w:p w14:paraId="33FCCBFE" w14:textId="77777777" w:rsidR="00CA56E5" w:rsidRPr="00CA56E5"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Protocol</w:t>
            </w:r>
          </w:p>
        </w:tc>
        <w:tc>
          <w:tcPr>
            <w:tcW w:w="1998" w:type="dxa"/>
          </w:tcPr>
          <w:p w14:paraId="042A9E07" w14:textId="7684CB1D" w:rsidR="00CA56E5"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E50B30">
              <w:rPr>
                <w:rFonts w:ascii="Times New Roman" w:hAnsi="Times New Roman" w:cs="Times New Roman"/>
                <w:color w:val="333333"/>
                <w:szCs w:val="24"/>
              </w:rPr>
              <w:t>2,235</w:t>
            </w:r>
          </w:p>
        </w:tc>
      </w:tr>
      <w:tr w:rsidR="00CA56E5" w:rsidRPr="00673D78" w14:paraId="6EE98C96" w14:textId="77777777" w:rsidTr="006F6DA0">
        <w:tc>
          <w:tcPr>
            <w:tcW w:w="4248" w:type="dxa"/>
          </w:tcPr>
          <w:p w14:paraId="171B85D4" w14:textId="77777777" w:rsidR="00CA56E5" w:rsidRPr="00CA56E5" w:rsidRDefault="00CA56E5" w:rsidP="00CA56E5">
            <w:pPr>
              <w:ind w:left="360"/>
              <w:rPr>
                <w:rFonts w:ascii="Times New Roman" w:hAnsi="Times New Roman" w:cs="Times New Roman"/>
                <w:color w:val="333333"/>
                <w:szCs w:val="24"/>
              </w:rPr>
            </w:pPr>
            <w:r w:rsidRPr="00CA56E5">
              <w:rPr>
                <w:rFonts w:ascii="Times New Roman" w:hAnsi="Times New Roman" w:cs="Times New Roman"/>
                <w:color w:val="333333"/>
                <w:szCs w:val="24"/>
              </w:rPr>
              <w:t>b. Review Screening Modeling</w:t>
            </w:r>
          </w:p>
        </w:tc>
        <w:tc>
          <w:tcPr>
            <w:tcW w:w="3330" w:type="dxa"/>
          </w:tcPr>
          <w:p w14:paraId="15E9D33C" w14:textId="77777777" w:rsidR="00CA56E5" w:rsidRPr="00CA56E5"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Review</w:t>
            </w:r>
          </w:p>
        </w:tc>
        <w:tc>
          <w:tcPr>
            <w:tcW w:w="1998" w:type="dxa"/>
          </w:tcPr>
          <w:p w14:paraId="465967A2" w14:textId="5F711470" w:rsidR="00CA56E5"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E50B30">
              <w:rPr>
                <w:rFonts w:ascii="Times New Roman" w:hAnsi="Times New Roman" w:cs="Times New Roman"/>
                <w:color w:val="333333"/>
                <w:szCs w:val="24"/>
              </w:rPr>
              <w:t>2,235</w:t>
            </w:r>
          </w:p>
        </w:tc>
      </w:tr>
      <w:tr w:rsidR="00CA56E5" w:rsidRPr="00673D78" w14:paraId="36EA7D69" w14:textId="77777777" w:rsidTr="006F6DA0">
        <w:tc>
          <w:tcPr>
            <w:tcW w:w="4248" w:type="dxa"/>
          </w:tcPr>
          <w:p w14:paraId="10C3556D" w14:textId="77777777" w:rsidR="00CA56E5" w:rsidRPr="00CA56E5" w:rsidRDefault="00CA56E5" w:rsidP="00CA56E5">
            <w:pPr>
              <w:ind w:left="360"/>
              <w:rPr>
                <w:rFonts w:ascii="Times New Roman" w:hAnsi="Times New Roman" w:cs="Times New Roman"/>
                <w:color w:val="333333"/>
                <w:szCs w:val="24"/>
              </w:rPr>
            </w:pPr>
            <w:r w:rsidRPr="00CA56E5">
              <w:rPr>
                <w:rFonts w:ascii="Times New Roman" w:hAnsi="Times New Roman" w:cs="Times New Roman"/>
                <w:color w:val="333333"/>
                <w:szCs w:val="24"/>
              </w:rPr>
              <w:t>c. Review Refined Modeling</w:t>
            </w:r>
          </w:p>
        </w:tc>
        <w:tc>
          <w:tcPr>
            <w:tcW w:w="3330" w:type="dxa"/>
          </w:tcPr>
          <w:p w14:paraId="30B0DEB0" w14:textId="77777777" w:rsidR="00CA56E5" w:rsidRPr="00CA56E5"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Review</w:t>
            </w:r>
          </w:p>
        </w:tc>
        <w:tc>
          <w:tcPr>
            <w:tcW w:w="1998" w:type="dxa"/>
          </w:tcPr>
          <w:p w14:paraId="0C5BC03C" w14:textId="102A051A" w:rsidR="00CA56E5"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E50B30">
              <w:rPr>
                <w:rFonts w:ascii="Times New Roman" w:hAnsi="Times New Roman" w:cs="Times New Roman"/>
                <w:color w:val="333333"/>
                <w:szCs w:val="24"/>
              </w:rPr>
              <w:t>3,350</w:t>
            </w:r>
          </w:p>
        </w:tc>
      </w:tr>
      <w:tr w:rsidR="00CA56E5" w:rsidRPr="00673D78" w14:paraId="4C3CE2D1" w14:textId="77777777" w:rsidTr="00111BC1">
        <w:tc>
          <w:tcPr>
            <w:tcW w:w="9576" w:type="dxa"/>
            <w:gridSpan w:val="3"/>
          </w:tcPr>
          <w:p w14:paraId="5CDA0726" w14:textId="77777777" w:rsidR="00CA56E5" w:rsidRDefault="00CA56E5" w:rsidP="00CA56E5">
            <w:pPr>
              <w:rPr>
                <w:rFonts w:ascii="Times New Roman" w:hAnsi="Times New Roman" w:cs="Times New Roman"/>
                <w:color w:val="333333"/>
                <w:szCs w:val="24"/>
              </w:rPr>
            </w:pPr>
          </w:p>
          <w:p w14:paraId="33512D20" w14:textId="77777777" w:rsidR="00CA56E5" w:rsidRPr="00CA56E5" w:rsidRDefault="00CA56E5" w:rsidP="00CA56E5">
            <w:pPr>
              <w:rPr>
                <w:rFonts w:ascii="Times New Roman" w:hAnsi="Times New Roman" w:cs="Times New Roman"/>
                <w:color w:val="333333"/>
                <w:szCs w:val="24"/>
              </w:rPr>
            </w:pPr>
            <w:r w:rsidRPr="00CA56E5">
              <w:rPr>
                <w:rFonts w:ascii="Times New Roman" w:hAnsi="Times New Roman" w:cs="Times New Roman"/>
                <w:color w:val="333333"/>
                <w:szCs w:val="24"/>
              </w:rPr>
              <w:t>11. Risk Assessment</w:t>
            </w:r>
          </w:p>
        </w:tc>
      </w:tr>
      <w:tr w:rsidR="00CA56E5" w:rsidRPr="00673D78" w14:paraId="0D0B7FC5" w14:textId="77777777" w:rsidTr="00F461AA">
        <w:tc>
          <w:tcPr>
            <w:tcW w:w="4248" w:type="dxa"/>
            <w:tcBorders>
              <w:bottom w:val="single" w:sz="4" w:space="0" w:color="auto"/>
            </w:tcBorders>
          </w:tcPr>
          <w:p w14:paraId="56D63C9F" w14:textId="77777777" w:rsidR="00CA56E5" w:rsidRPr="00CA56E5" w:rsidRDefault="00CA56E5" w:rsidP="00CA56E5">
            <w:pPr>
              <w:ind w:left="360"/>
              <w:rPr>
                <w:rFonts w:ascii="Times New Roman" w:hAnsi="Times New Roman" w:cs="Times New Roman"/>
                <w:color w:val="333333"/>
                <w:szCs w:val="24"/>
              </w:rPr>
            </w:pPr>
            <w:r w:rsidRPr="00CA56E5">
              <w:rPr>
                <w:rFonts w:ascii="Times New Roman" w:hAnsi="Times New Roman" w:cs="Times New Roman"/>
                <w:color w:val="333333"/>
                <w:szCs w:val="24"/>
              </w:rPr>
              <w:t>a. Evaluate Protocol</w:t>
            </w:r>
          </w:p>
        </w:tc>
        <w:tc>
          <w:tcPr>
            <w:tcW w:w="3330" w:type="dxa"/>
            <w:tcBorders>
              <w:bottom w:val="single" w:sz="4" w:space="0" w:color="auto"/>
            </w:tcBorders>
          </w:tcPr>
          <w:p w14:paraId="73E091A6" w14:textId="77777777" w:rsidR="00CA56E5" w:rsidRPr="00CA56E5"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Protocol</w:t>
            </w:r>
          </w:p>
        </w:tc>
        <w:tc>
          <w:tcPr>
            <w:tcW w:w="1998" w:type="dxa"/>
            <w:tcBorders>
              <w:bottom w:val="single" w:sz="4" w:space="0" w:color="auto"/>
            </w:tcBorders>
          </w:tcPr>
          <w:p w14:paraId="0940911B" w14:textId="371265F3" w:rsidR="00CA56E5"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F63CC4">
              <w:rPr>
                <w:rFonts w:ascii="Times New Roman" w:hAnsi="Times New Roman" w:cs="Times New Roman"/>
                <w:color w:val="333333"/>
                <w:szCs w:val="24"/>
              </w:rPr>
              <w:t>3,350</w:t>
            </w:r>
          </w:p>
        </w:tc>
      </w:tr>
      <w:tr w:rsidR="00CA56E5" w:rsidRPr="00673D78" w14:paraId="2033D13D" w14:textId="77777777" w:rsidTr="00F461AA">
        <w:tc>
          <w:tcPr>
            <w:tcW w:w="4248" w:type="dxa"/>
            <w:tcBorders>
              <w:bottom w:val="single" w:sz="4" w:space="0" w:color="auto"/>
            </w:tcBorders>
          </w:tcPr>
          <w:p w14:paraId="0D315C92" w14:textId="77777777" w:rsidR="00CA56E5" w:rsidRPr="00CA56E5" w:rsidRDefault="00CA56E5" w:rsidP="00CA56E5">
            <w:pPr>
              <w:ind w:left="360"/>
              <w:rPr>
                <w:rFonts w:ascii="Times New Roman" w:hAnsi="Times New Roman" w:cs="Times New Roman"/>
                <w:color w:val="333333"/>
                <w:szCs w:val="24"/>
              </w:rPr>
            </w:pPr>
            <w:r w:rsidRPr="00CA56E5">
              <w:rPr>
                <w:rFonts w:ascii="Times New Roman" w:hAnsi="Times New Roman" w:cs="Times New Roman"/>
                <w:color w:val="333333"/>
                <w:szCs w:val="24"/>
              </w:rPr>
              <w:t>b. Review Risk Assessment</w:t>
            </w:r>
          </w:p>
        </w:tc>
        <w:tc>
          <w:tcPr>
            <w:tcW w:w="3330" w:type="dxa"/>
            <w:tcBorders>
              <w:bottom w:val="single" w:sz="4" w:space="0" w:color="auto"/>
            </w:tcBorders>
          </w:tcPr>
          <w:p w14:paraId="39B902C3" w14:textId="77777777" w:rsidR="00CA56E5" w:rsidRPr="00CA56E5" w:rsidRDefault="00CA56E5" w:rsidP="00111BC1">
            <w:pPr>
              <w:rPr>
                <w:rFonts w:ascii="Times New Roman" w:hAnsi="Times New Roman" w:cs="Times New Roman"/>
                <w:color w:val="333333"/>
                <w:szCs w:val="24"/>
              </w:rPr>
            </w:pPr>
            <w:r w:rsidRPr="00CA56E5">
              <w:rPr>
                <w:rFonts w:ascii="Times New Roman" w:hAnsi="Times New Roman" w:cs="Times New Roman"/>
                <w:color w:val="333333"/>
                <w:szCs w:val="24"/>
              </w:rPr>
              <w:t>Per Review</w:t>
            </w:r>
          </w:p>
        </w:tc>
        <w:tc>
          <w:tcPr>
            <w:tcW w:w="1998" w:type="dxa"/>
            <w:tcBorders>
              <w:bottom w:val="single" w:sz="4" w:space="0" w:color="auto"/>
            </w:tcBorders>
          </w:tcPr>
          <w:p w14:paraId="09ABD5C0" w14:textId="781D5CAD" w:rsidR="00CA56E5" w:rsidRPr="008D625A" w:rsidRDefault="00CA56E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8F2787" w:rsidRPr="00F63CC4">
              <w:rPr>
                <w:rFonts w:ascii="Times New Roman" w:hAnsi="Times New Roman" w:cs="Times New Roman"/>
                <w:color w:val="333333"/>
                <w:szCs w:val="24"/>
              </w:rPr>
              <w:t>3,350</w:t>
            </w:r>
          </w:p>
        </w:tc>
      </w:tr>
      <w:tr w:rsidR="00FD638F" w:rsidRPr="00673D78" w14:paraId="03B6367B" w14:textId="77777777" w:rsidTr="00F461AA">
        <w:tc>
          <w:tcPr>
            <w:tcW w:w="9576" w:type="dxa"/>
            <w:gridSpan w:val="3"/>
            <w:tcBorders>
              <w:top w:val="single" w:sz="4" w:space="0" w:color="auto"/>
            </w:tcBorders>
          </w:tcPr>
          <w:p w14:paraId="17D742FD" w14:textId="77777777" w:rsidR="00A12251" w:rsidRDefault="00A12251" w:rsidP="00CA56E5">
            <w:pPr>
              <w:rPr>
                <w:rFonts w:ascii="Times New Roman" w:hAnsi="Times New Roman" w:cs="Times New Roman"/>
                <w:color w:val="333333"/>
                <w:szCs w:val="24"/>
              </w:rPr>
            </w:pPr>
          </w:p>
          <w:p w14:paraId="28EC1389" w14:textId="77777777" w:rsidR="00FD638F" w:rsidRPr="00CA56E5" w:rsidRDefault="00FD638F" w:rsidP="00CA56E5">
            <w:pPr>
              <w:rPr>
                <w:rFonts w:ascii="Times New Roman" w:hAnsi="Times New Roman" w:cs="Times New Roman"/>
                <w:color w:val="333333"/>
                <w:szCs w:val="24"/>
              </w:rPr>
            </w:pPr>
            <w:r w:rsidRPr="00CA56E5">
              <w:rPr>
                <w:rFonts w:ascii="Times New Roman" w:hAnsi="Times New Roman" w:cs="Times New Roman"/>
                <w:color w:val="333333"/>
                <w:szCs w:val="24"/>
              </w:rPr>
              <w:t>12. Testing</w:t>
            </w:r>
          </w:p>
        </w:tc>
      </w:tr>
      <w:tr w:rsidR="00FD638F" w:rsidRPr="00673D78" w14:paraId="4D62A1D1" w14:textId="77777777" w:rsidTr="00111BC1">
        <w:tc>
          <w:tcPr>
            <w:tcW w:w="9576" w:type="dxa"/>
            <w:gridSpan w:val="3"/>
          </w:tcPr>
          <w:p w14:paraId="0054B9A5" w14:textId="77777777" w:rsidR="00FD638F" w:rsidRPr="00CA56E5" w:rsidRDefault="00FD638F" w:rsidP="00FD638F">
            <w:pPr>
              <w:ind w:left="360"/>
              <w:rPr>
                <w:rFonts w:ascii="Times New Roman" w:hAnsi="Times New Roman" w:cs="Times New Roman"/>
                <w:color w:val="333333"/>
                <w:szCs w:val="24"/>
              </w:rPr>
            </w:pPr>
            <w:r w:rsidRPr="00CA56E5">
              <w:rPr>
                <w:rFonts w:ascii="Times New Roman" w:hAnsi="Times New Roman" w:cs="Times New Roman"/>
                <w:color w:val="333333"/>
                <w:szCs w:val="24"/>
              </w:rPr>
              <w:t>a. Stack Test</w:t>
            </w:r>
          </w:p>
        </w:tc>
      </w:tr>
      <w:tr w:rsidR="00CA56E5" w:rsidRPr="00673D78" w14:paraId="07DCA51D" w14:textId="77777777" w:rsidTr="006F6DA0">
        <w:tc>
          <w:tcPr>
            <w:tcW w:w="4248" w:type="dxa"/>
          </w:tcPr>
          <w:p w14:paraId="5BE6B594" w14:textId="77777777" w:rsidR="00CA56E5" w:rsidRPr="00CA56E5" w:rsidRDefault="00CA56E5" w:rsidP="00FD638F">
            <w:pPr>
              <w:ind w:left="720"/>
              <w:rPr>
                <w:rFonts w:ascii="Times New Roman" w:hAnsi="Times New Roman" w:cs="Times New Roman"/>
                <w:color w:val="333333"/>
                <w:szCs w:val="24"/>
              </w:rPr>
            </w:pPr>
            <w:proofErr w:type="spellStart"/>
            <w:r w:rsidRPr="00CA56E5">
              <w:rPr>
                <w:rFonts w:ascii="Times New Roman" w:hAnsi="Times New Roman" w:cs="Times New Roman"/>
                <w:color w:val="333333"/>
                <w:szCs w:val="24"/>
              </w:rPr>
              <w:t>i</w:t>
            </w:r>
            <w:proofErr w:type="spellEnd"/>
            <w:r w:rsidRPr="00CA56E5">
              <w:rPr>
                <w:rFonts w:ascii="Times New Roman" w:hAnsi="Times New Roman" w:cs="Times New Roman"/>
                <w:color w:val="333333"/>
                <w:szCs w:val="24"/>
              </w:rPr>
              <w:t>. Evaluate Protocol (up to three probes)</w:t>
            </w:r>
          </w:p>
        </w:tc>
        <w:tc>
          <w:tcPr>
            <w:tcW w:w="3330" w:type="dxa"/>
          </w:tcPr>
          <w:p w14:paraId="3CD0D126" w14:textId="77777777" w:rsidR="00CA56E5" w:rsidRPr="00CA56E5"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Protocol Per Stack</w:t>
            </w:r>
          </w:p>
        </w:tc>
        <w:tc>
          <w:tcPr>
            <w:tcW w:w="1998" w:type="dxa"/>
          </w:tcPr>
          <w:p w14:paraId="31F4653D" w14:textId="19794246" w:rsidR="00CA56E5"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F63CC4">
              <w:rPr>
                <w:rFonts w:ascii="Times New Roman" w:hAnsi="Times New Roman" w:cs="Times New Roman"/>
                <w:color w:val="333333"/>
                <w:szCs w:val="24"/>
              </w:rPr>
              <w:t>1,685</w:t>
            </w:r>
          </w:p>
        </w:tc>
      </w:tr>
      <w:tr w:rsidR="00CA56E5" w:rsidRPr="00673D78" w14:paraId="4AF920FD" w14:textId="77777777" w:rsidTr="006F6DA0">
        <w:tc>
          <w:tcPr>
            <w:tcW w:w="4248" w:type="dxa"/>
          </w:tcPr>
          <w:p w14:paraId="36B6F5BE" w14:textId="77777777" w:rsidR="00CA56E5" w:rsidRPr="00CA56E5" w:rsidRDefault="00CA56E5" w:rsidP="00FD638F">
            <w:pPr>
              <w:ind w:left="720"/>
              <w:rPr>
                <w:rFonts w:ascii="Times New Roman" w:hAnsi="Times New Roman" w:cs="Times New Roman"/>
                <w:color w:val="333333"/>
                <w:szCs w:val="24"/>
              </w:rPr>
            </w:pPr>
            <w:r w:rsidRPr="00CA56E5">
              <w:rPr>
                <w:rFonts w:ascii="Times New Roman" w:hAnsi="Times New Roman" w:cs="Times New Roman"/>
                <w:color w:val="333333"/>
                <w:szCs w:val="24"/>
              </w:rPr>
              <w:t>ii. Evaluate Protocol (more than three probes)</w:t>
            </w:r>
          </w:p>
        </w:tc>
        <w:tc>
          <w:tcPr>
            <w:tcW w:w="3330" w:type="dxa"/>
          </w:tcPr>
          <w:p w14:paraId="23FE5A4F" w14:textId="77777777" w:rsidR="00CA56E5" w:rsidRPr="00CA56E5"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Protocol Per Stack</w:t>
            </w:r>
          </w:p>
        </w:tc>
        <w:tc>
          <w:tcPr>
            <w:tcW w:w="1998" w:type="dxa"/>
          </w:tcPr>
          <w:p w14:paraId="6FDB4BD5" w14:textId="5BF040C8" w:rsidR="00CA56E5"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F63CC4">
              <w:rPr>
                <w:rFonts w:ascii="Times New Roman" w:hAnsi="Times New Roman" w:cs="Times New Roman"/>
                <w:color w:val="333333"/>
                <w:szCs w:val="24"/>
              </w:rPr>
              <w:t>2,235</w:t>
            </w:r>
          </w:p>
        </w:tc>
      </w:tr>
      <w:tr w:rsidR="00CA56E5" w:rsidRPr="00673D78" w14:paraId="5DE2A650" w14:textId="77777777" w:rsidTr="006F6DA0">
        <w:tc>
          <w:tcPr>
            <w:tcW w:w="4248" w:type="dxa"/>
          </w:tcPr>
          <w:p w14:paraId="5273786E" w14:textId="77777777" w:rsidR="00CA56E5" w:rsidRPr="00CA56E5" w:rsidRDefault="00CA56E5" w:rsidP="00FD638F">
            <w:pPr>
              <w:ind w:left="720"/>
              <w:rPr>
                <w:rFonts w:ascii="Times New Roman" w:hAnsi="Times New Roman" w:cs="Times New Roman"/>
                <w:color w:val="333333"/>
                <w:szCs w:val="24"/>
              </w:rPr>
            </w:pPr>
            <w:r w:rsidRPr="00CA56E5">
              <w:rPr>
                <w:rFonts w:ascii="Times New Roman" w:hAnsi="Times New Roman" w:cs="Times New Roman"/>
                <w:color w:val="333333"/>
                <w:szCs w:val="24"/>
              </w:rPr>
              <w:lastRenderedPageBreak/>
              <w:t>iii. Review Testing Report (up to three probes)</w:t>
            </w:r>
          </w:p>
        </w:tc>
        <w:tc>
          <w:tcPr>
            <w:tcW w:w="3330" w:type="dxa"/>
          </w:tcPr>
          <w:p w14:paraId="32DFEABB" w14:textId="77777777" w:rsidR="00CA56E5" w:rsidRPr="00CA56E5"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Report Per Stack</w:t>
            </w:r>
          </w:p>
        </w:tc>
        <w:tc>
          <w:tcPr>
            <w:tcW w:w="1998" w:type="dxa"/>
          </w:tcPr>
          <w:p w14:paraId="533CC872" w14:textId="2AF23231" w:rsidR="00CA56E5"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F63CC4">
              <w:rPr>
                <w:rFonts w:ascii="Times New Roman" w:hAnsi="Times New Roman" w:cs="Times New Roman"/>
                <w:color w:val="333333"/>
                <w:szCs w:val="24"/>
              </w:rPr>
              <w:t>1,685</w:t>
            </w:r>
          </w:p>
        </w:tc>
      </w:tr>
      <w:tr w:rsidR="00FD638F" w:rsidRPr="00673D78" w14:paraId="46160AEF" w14:textId="77777777" w:rsidTr="006F6DA0">
        <w:tc>
          <w:tcPr>
            <w:tcW w:w="4248" w:type="dxa"/>
          </w:tcPr>
          <w:p w14:paraId="5B13304A" w14:textId="77777777" w:rsidR="00FD638F" w:rsidRPr="00FD638F" w:rsidRDefault="00FD638F" w:rsidP="00FD638F">
            <w:pPr>
              <w:ind w:left="720"/>
              <w:rPr>
                <w:rFonts w:ascii="Times New Roman" w:hAnsi="Times New Roman" w:cs="Times New Roman"/>
                <w:color w:val="333333"/>
                <w:szCs w:val="24"/>
              </w:rPr>
            </w:pPr>
            <w:r w:rsidRPr="00FD638F">
              <w:rPr>
                <w:rFonts w:ascii="Times New Roman" w:hAnsi="Times New Roman" w:cs="Times New Roman"/>
                <w:color w:val="333333"/>
                <w:szCs w:val="24"/>
              </w:rPr>
              <w:t>iv. Review Testing Report (more than three probes)</w:t>
            </w:r>
          </w:p>
        </w:tc>
        <w:tc>
          <w:tcPr>
            <w:tcW w:w="3330" w:type="dxa"/>
          </w:tcPr>
          <w:p w14:paraId="0A306FF0" w14:textId="77777777" w:rsidR="00FD638F" w:rsidRPr="00FD638F"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Report Per Stack</w:t>
            </w:r>
          </w:p>
        </w:tc>
        <w:tc>
          <w:tcPr>
            <w:tcW w:w="1998" w:type="dxa"/>
          </w:tcPr>
          <w:p w14:paraId="7F42F09F" w14:textId="34E3972C" w:rsidR="00FD638F"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0B68A1">
              <w:rPr>
                <w:rFonts w:ascii="Times New Roman" w:hAnsi="Times New Roman" w:cs="Times New Roman"/>
                <w:color w:val="333333"/>
                <w:szCs w:val="24"/>
              </w:rPr>
              <w:t>2,235</w:t>
            </w:r>
          </w:p>
        </w:tc>
      </w:tr>
      <w:tr w:rsidR="00FD638F" w:rsidRPr="00673D78" w14:paraId="75E87CA3" w14:textId="77777777" w:rsidTr="00111BC1">
        <w:tc>
          <w:tcPr>
            <w:tcW w:w="9576" w:type="dxa"/>
            <w:gridSpan w:val="3"/>
          </w:tcPr>
          <w:p w14:paraId="56AE4060" w14:textId="77777777" w:rsidR="00FD638F" w:rsidRPr="00FD638F" w:rsidRDefault="00FD638F" w:rsidP="00FD638F">
            <w:pPr>
              <w:ind w:left="360"/>
              <w:rPr>
                <w:rFonts w:ascii="Times New Roman" w:hAnsi="Times New Roman" w:cs="Times New Roman"/>
                <w:color w:val="333333"/>
                <w:szCs w:val="24"/>
              </w:rPr>
            </w:pPr>
            <w:r w:rsidRPr="00FD638F">
              <w:rPr>
                <w:rFonts w:ascii="Times New Roman" w:hAnsi="Times New Roman" w:cs="Times New Roman"/>
                <w:color w:val="333333"/>
                <w:szCs w:val="24"/>
              </w:rPr>
              <w:t>b. Continuous Emission Monitors</w:t>
            </w:r>
          </w:p>
        </w:tc>
      </w:tr>
      <w:tr w:rsidR="00FD638F" w:rsidRPr="00673D78" w14:paraId="6F58337D" w14:textId="77777777" w:rsidTr="006F6DA0">
        <w:tc>
          <w:tcPr>
            <w:tcW w:w="4248" w:type="dxa"/>
          </w:tcPr>
          <w:p w14:paraId="73026A47" w14:textId="77777777" w:rsidR="00FD638F" w:rsidRPr="00FD638F" w:rsidRDefault="00FD638F" w:rsidP="00FD638F">
            <w:pPr>
              <w:ind w:left="720"/>
              <w:rPr>
                <w:rFonts w:ascii="Times New Roman" w:hAnsi="Times New Roman" w:cs="Times New Roman"/>
                <w:color w:val="333333"/>
                <w:szCs w:val="24"/>
              </w:rPr>
            </w:pPr>
            <w:proofErr w:type="spellStart"/>
            <w:r w:rsidRPr="00FD638F">
              <w:rPr>
                <w:rFonts w:ascii="Times New Roman" w:hAnsi="Times New Roman" w:cs="Times New Roman"/>
                <w:color w:val="333333"/>
                <w:szCs w:val="24"/>
              </w:rPr>
              <w:t>i</w:t>
            </w:r>
            <w:proofErr w:type="spellEnd"/>
            <w:r w:rsidRPr="00FD638F">
              <w:rPr>
                <w:rFonts w:ascii="Times New Roman" w:hAnsi="Times New Roman" w:cs="Times New Roman"/>
                <w:color w:val="333333"/>
                <w:szCs w:val="24"/>
              </w:rPr>
              <w:t>. Evaluate Equipment Protocol</w:t>
            </w:r>
          </w:p>
        </w:tc>
        <w:tc>
          <w:tcPr>
            <w:tcW w:w="3330" w:type="dxa"/>
          </w:tcPr>
          <w:p w14:paraId="3EB429BE" w14:textId="77777777" w:rsidR="00FD638F" w:rsidRPr="00FD638F"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Protocol Per Stack</w:t>
            </w:r>
          </w:p>
        </w:tc>
        <w:tc>
          <w:tcPr>
            <w:tcW w:w="1998" w:type="dxa"/>
          </w:tcPr>
          <w:p w14:paraId="20B232EB" w14:textId="1A2B384C" w:rsidR="00FD638F"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0B68A1">
              <w:rPr>
                <w:rFonts w:ascii="Times New Roman" w:hAnsi="Times New Roman" w:cs="Times New Roman"/>
                <w:color w:val="333333"/>
                <w:szCs w:val="24"/>
              </w:rPr>
              <w:t>1,120</w:t>
            </w:r>
          </w:p>
        </w:tc>
      </w:tr>
      <w:tr w:rsidR="00FD638F" w:rsidRPr="00673D78" w14:paraId="5C7F22AB" w14:textId="77777777" w:rsidTr="006F6DA0">
        <w:tc>
          <w:tcPr>
            <w:tcW w:w="4248" w:type="dxa"/>
          </w:tcPr>
          <w:p w14:paraId="25BC459D" w14:textId="77777777" w:rsidR="00FD638F" w:rsidRPr="00FD638F" w:rsidRDefault="00FD638F" w:rsidP="00FD638F">
            <w:pPr>
              <w:ind w:left="720"/>
              <w:rPr>
                <w:rFonts w:ascii="Times New Roman" w:hAnsi="Times New Roman" w:cs="Times New Roman"/>
                <w:color w:val="333333"/>
                <w:szCs w:val="24"/>
              </w:rPr>
            </w:pPr>
            <w:r w:rsidRPr="00FD638F">
              <w:rPr>
                <w:rFonts w:ascii="Times New Roman" w:hAnsi="Times New Roman" w:cs="Times New Roman"/>
                <w:color w:val="333333"/>
                <w:szCs w:val="24"/>
              </w:rPr>
              <w:t>ii. Evaluate Performance Specification Test Protocol</w:t>
            </w:r>
          </w:p>
        </w:tc>
        <w:tc>
          <w:tcPr>
            <w:tcW w:w="3330" w:type="dxa"/>
          </w:tcPr>
          <w:p w14:paraId="42C74D9C" w14:textId="77777777" w:rsidR="00FD638F" w:rsidRPr="00FD638F"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Protocol Per Stack</w:t>
            </w:r>
          </w:p>
        </w:tc>
        <w:tc>
          <w:tcPr>
            <w:tcW w:w="1998" w:type="dxa"/>
          </w:tcPr>
          <w:p w14:paraId="72F92EA3" w14:textId="071B6FC3" w:rsidR="00FD638F"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0B68A1">
              <w:rPr>
                <w:rFonts w:ascii="Times New Roman" w:hAnsi="Times New Roman" w:cs="Times New Roman"/>
                <w:color w:val="333333"/>
                <w:szCs w:val="24"/>
              </w:rPr>
              <w:t>1,120</w:t>
            </w:r>
          </w:p>
        </w:tc>
      </w:tr>
      <w:tr w:rsidR="00FD638F" w:rsidRPr="00673D78" w14:paraId="37442C91" w14:textId="77777777" w:rsidTr="006F6DA0">
        <w:tc>
          <w:tcPr>
            <w:tcW w:w="4248" w:type="dxa"/>
          </w:tcPr>
          <w:p w14:paraId="1461D2EA" w14:textId="77777777" w:rsidR="00FD638F" w:rsidRPr="00FD638F" w:rsidRDefault="00FD638F" w:rsidP="00FD638F">
            <w:pPr>
              <w:ind w:left="720"/>
              <w:rPr>
                <w:rFonts w:ascii="Times New Roman" w:hAnsi="Times New Roman" w:cs="Times New Roman"/>
                <w:color w:val="333333"/>
                <w:szCs w:val="24"/>
              </w:rPr>
            </w:pPr>
            <w:r w:rsidRPr="00FD638F">
              <w:rPr>
                <w:rFonts w:ascii="Times New Roman" w:hAnsi="Times New Roman" w:cs="Times New Roman"/>
                <w:color w:val="333333"/>
                <w:szCs w:val="24"/>
              </w:rPr>
              <w:t>iii. Review Testing Report</w:t>
            </w:r>
          </w:p>
        </w:tc>
        <w:tc>
          <w:tcPr>
            <w:tcW w:w="3330" w:type="dxa"/>
          </w:tcPr>
          <w:p w14:paraId="07E517DA" w14:textId="77777777" w:rsidR="00FD638F" w:rsidRPr="00FD638F"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Report Per Stack</w:t>
            </w:r>
          </w:p>
        </w:tc>
        <w:tc>
          <w:tcPr>
            <w:tcW w:w="1998" w:type="dxa"/>
          </w:tcPr>
          <w:p w14:paraId="7AD0CC8D" w14:textId="429B4F80" w:rsidR="00FD638F"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57C14" w:rsidRPr="000B68A1">
              <w:rPr>
                <w:rFonts w:ascii="Times New Roman" w:hAnsi="Times New Roman" w:cs="Times New Roman"/>
                <w:color w:val="333333"/>
                <w:szCs w:val="24"/>
              </w:rPr>
              <w:t>1,120</w:t>
            </w:r>
          </w:p>
        </w:tc>
      </w:tr>
      <w:tr w:rsidR="00FD638F" w:rsidRPr="00673D78" w14:paraId="031CA612" w14:textId="77777777" w:rsidTr="006F6DA0">
        <w:tc>
          <w:tcPr>
            <w:tcW w:w="4248" w:type="dxa"/>
          </w:tcPr>
          <w:p w14:paraId="4D6E8D84" w14:textId="77777777" w:rsidR="00FD638F" w:rsidRPr="00FD638F" w:rsidRDefault="00FD638F" w:rsidP="003F5B65">
            <w:pPr>
              <w:ind w:left="360"/>
              <w:rPr>
                <w:rFonts w:ascii="Times New Roman" w:hAnsi="Times New Roman" w:cs="Times New Roman"/>
                <w:color w:val="333333"/>
                <w:szCs w:val="24"/>
              </w:rPr>
            </w:pPr>
            <w:r w:rsidRPr="00FD638F">
              <w:rPr>
                <w:rFonts w:ascii="Times New Roman" w:hAnsi="Times New Roman" w:cs="Times New Roman"/>
                <w:color w:val="333333"/>
                <w:szCs w:val="24"/>
              </w:rPr>
              <w:t>c. On-site Monitoring of Sample Collection Pursuant to</w:t>
            </w:r>
            <w:r w:rsidR="003F5B65">
              <w:rPr>
                <w:rFonts w:ascii="Times New Roman" w:hAnsi="Times New Roman" w:cs="Times New Roman"/>
                <w:color w:val="333333"/>
                <w:szCs w:val="24"/>
              </w:rPr>
              <w:t xml:space="preserve"> </w:t>
            </w:r>
            <w:r w:rsidR="003F5B65" w:rsidRPr="003F5B65">
              <w:rPr>
                <w:rFonts w:ascii="Times New Roman" w:hAnsi="Times New Roman" w:cs="Times New Roman"/>
                <w:color w:val="333333"/>
                <w:szCs w:val="24"/>
              </w:rPr>
              <w:t>an Approved Source-Specific Testing Protocol</w:t>
            </w:r>
          </w:p>
        </w:tc>
        <w:tc>
          <w:tcPr>
            <w:tcW w:w="3330" w:type="dxa"/>
          </w:tcPr>
          <w:p w14:paraId="2537EECD" w14:textId="77777777" w:rsidR="00FD638F" w:rsidRPr="00FD638F" w:rsidRDefault="00FD638F" w:rsidP="00111BC1">
            <w:pPr>
              <w:rPr>
                <w:rFonts w:ascii="Times New Roman" w:hAnsi="Times New Roman" w:cs="Times New Roman"/>
                <w:color w:val="333333"/>
                <w:szCs w:val="24"/>
              </w:rPr>
            </w:pPr>
            <w:r w:rsidRPr="00FD638F">
              <w:rPr>
                <w:rFonts w:ascii="Times New Roman" w:hAnsi="Times New Roman" w:cs="Times New Roman"/>
                <w:color w:val="333333"/>
                <w:szCs w:val="24"/>
              </w:rPr>
              <w:t>Per Day Per Person</w:t>
            </w:r>
          </w:p>
        </w:tc>
        <w:tc>
          <w:tcPr>
            <w:tcW w:w="1998" w:type="dxa"/>
          </w:tcPr>
          <w:p w14:paraId="6DD0ECE3" w14:textId="1F8588DE" w:rsidR="00FD638F" w:rsidRPr="008D625A" w:rsidRDefault="00FD638F"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32328E">
              <w:rPr>
                <w:rFonts w:ascii="Times New Roman" w:hAnsi="Times New Roman" w:cs="Times New Roman"/>
                <w:color w:val="333333"/>
                <w:szCs w:val="24"/>
              </w:rPr>
              <w:t>1,685</w:t>
            </w:r>
          </w:p>
        </w:tc>
      </w:tr>
      <w:tr w:rsidR="00FD638F" w:rsidRPr="00673D78" w14:paraId="029A85DB" w14:textId="77777777" w:rsidTr="006F6DA0">
        <w:tc>
          <w:tcPr>
            <w:tcW w:w="4248" w:type="dxa"/>
          </w:tcPr>
          <w:p w14:paraId="7D1BBFB3" w14:textId="77777777" w:rsidR="00FD638F" w:rsidRPr="00FD638F" w:rsidRDefault="003F5B65" w:rsidP="003F5B65">
            <w:pPr>
              <w:ind w:left="360"/>
              <w:rPr>
                <w:rFonts w:ascii="Times New Roman" w:hAnsi="Times New Roman" w:cs="Times New Roman"/>
                <w:color w:val="333333"/>
                <w:szCs w:val="24"/>
              </w:rPr>
            </w:pPr>
            <w:r w:rsidRPr="003F5B65">
              <w:rPr>
                <w:rFonts w:ascii="Times New Roman" w:hAnsi="Times New Roman" w:cs="Times New Roman"/>
                <w:color w:val="333333"/>
                <w:szCs w:val="24"/>
              </w:rPr>
              <w:t>d. Periodic Monitoring Equipment Protocol</w:t>
            </w:r>
          </w:p>
        </w:tc>
        <w:tc>
          <w:tcPr>
            <w:tcW w:w="3330" w:type="dxa"/>
          </w:tcPr>
          <w:p w14:paraId="2C963AF4" w14:textId="77777777" w:rsidR="003F5B65" w:rsidRDefault="003F5B65" w:rsidP="00111BC1">
            <w:pPr>
              <w:rPr>
                <w:rFonts w:ascii="Times New Roman" w:hAnsi="Times New Roman" w:cs="Times New Roman"/>
                <w:color w:val="333333"/>
                <w:szCs w:val="24"/>
              </w:rPr>
            </w:pPr>
            <w:r w:rsidRPr="003F5B65">
              <w:rPr>
                <w:rFonts w:ascii="Times New Roman" w:hAnsi="Times New Roman" w:cs="Times New Roman"/>
                <w:color w:val="333333"/>
                <w:szCs w:val="24"/>
              </w:rPr>
              <w:t>Per Protocol</w:t>
            </w:r>
          </w:p>
          <w:p w14:paraId="1A60760A" w14:textId="77777777" w:rsidR="00FD638F" w:rsidRPr="003F5B65" w:rsidRDefault="00FD638F" w:rsidP="003F5B65">
            <w:pPr>
              <w:rPr>
                <w:rFonts w:ascii="Times New Roman" w:hAnsi="Times New Roman" w:cs="Times New Roman"/>
                <w:szCs w:val="24"/>
              </w:rPr>
            </w:pPr>
          </w:p>
        </w:tc>
        <w:tc>
          <w:tcPr>
            <w:tcW w:w="1998" w:type="dxa"/>
          </w:tcPr>
          <w:p w14:paraId="019D177B" w14:textId="60E07A92" w:rsidR="00FD638F" w:rsidRPr="008D625A" w:rsidRDefault="003F5B6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32328E">
              <w:rPr>
                <w:rFonts w:ascii="Times New Roman" w:hAnsi="Times New Roman" w:cs="Times New Roman"/>
                <w:color w:val="333333"/>
                <w:szCs w:val="24"/>
              </w:rPr>
              <w:t>565.00</w:t>
            </w:r>
          </w:p>
        </w:tc>
      </w:tr>
      <w:tr w:rsidR="00FD638F" w:rsidRPr="00036DE7" w14:paraId="5F95B764" w14:textId="77777777" w:rsidTr="006F6DA0">
        <w:tc>
          <w:tcPr>
            <w:tcW w:w="4248" w:type="dxa"/>
          </w:tcPr>
          <w:p w14:paraId="7D0DD090" w14:textId="77777777" w:rsidR="003F5B65" w:rsidRDefault="003F5B65" w:rsidP="00FD638F">
            <w:pPr>
              <w:rPr>
                <w:rFonts w:ascii="Times New Roman" w:hAnsi="Times New Roman" w:cs="Times New Roman"/>
                <w:color w:val="333333"/>
                <w:szCs w:val="24"/>
              </w:rPr>
            </w:pPr>
          </w:p>
          <w:p w14:paraId="16071DE2" w14:textId="77777777" w:rsidR="00FD638F" w:rsidRPr="00FD638F" w:rsidRDefault="003F5B65" w:rsidP="00FD638F">
            <w:pPr>
              <w:rPr>
                <w:rFonts w:ascii="Times New Roman" w:hAnsi="Times New Roman" w:cs="Times New Roman"/>
                <w:color w:val="333333"/>
                <w:szCs w:val="24"/>
              </w:rPr>
            </w:pPr>
            <w:r w:rsidRPr="003F5B65">
              <w:rPr>
                <w:rFonts w:ascii="Times New Roman" w:hAnsi="Times New Roman" w:cs="Times New Roman"/>
                <w:color w:val="333333"/>
                <w:szCs w:val="24"/>
              </w:rPr>
              <w:t>13. Periodic Compliance Inspection</w:t>
            </w:r>
          </w:p>
        </w:tc>
        <w:tc>
          <w:tcPr>
            <w:tcW w:w="3330" w:type="dxa"/>
          </w:tcPr>
          <w:p w14:paraId="2A12321B" w14:textId="77777777" w:rsidR="003F5B65" w:rsidRDefault="003F5B65" w:rsidP="00111BC1">
            <w:pPr>
              <w:rPr>
                <w:rFonts w:ascii="Times New Roman" w:hAnsi="Times New Roman" w:cs="Times New Roman"/>
                <w:color w:val="333333"/>
                <w:szCs w:val="24"/>
              </w:rPr>
            </w:pPr>
          </w:p>
          <w:p w14:paraId="171908D5" w14:textId="77777777" w:rsidR="00FD638F" w:rsidRPr="00FD638F" w:rsidRDefault="003F5B65" w:rsidP="00111BC1">
            <w:pPr>
              <w:rPr>
                <w:rFonts w:ascii="Times New Roman" w:hAnsi="Times New Roman" w:cs="Times New Roman"/>
                <w:color w:val="333333"/>
                <w:szCs w:val="24"/>
              </w:rPr>
            </w:pPr>
            <w:r w:rsidRPr="003F5B65">
              <w:rPr>
                <w:rFonts w:ascii="Times New Roman" w:hAnsi="Times New Roman" w:cs="Times New Roman"/>
                <w:color w:val="333333"/>
                <w:szCs w:val="24"/>
              </w:rPr>
              <w:t>Per Inspection Per Certificate</w:t>
            </w:r>
          </w:p>
        </w:tc>
        <w:tc>
          <w:tcPr>
            <w:tcW w:w="1998" w:type="dxa"/>
          </w:tcPr>
          <w:p w14:paraId="367490BF" w14:textId="77777777" w:rsidR="003F5B65" w:rsidRPr="008D625A" w:rsidRDefault="003F5B65" w:rsidP="00111BC1">
            <w:pPr>
              <w:jc w:val="right"/>
              <w:rPr>
                <w:rFonts w:ascii="Times New Roman" w:hAnsi="Times New Roman" w:cs="Times New Roman"/>
                <w:color w:val="333333"/>
                <w:szCs w:val="24"/>
              </w:rPr>
            </w:pPr>
          </w:p>
          <w:p w14:paraId="30E1C029" w14:textId="18BA2B76" w:rsidR="00FD638F" w:rsidRPr="008D625A" w:rsidRDefault="003F5B65" w:rsidP="00111BC1">
            <w:pPr>
              <w:jc w:val="right"/>
              <w:rPr>
                <w:rFonts w:ascii="Times New Roman" w:hAnsi="Times New Roman" w:cs="Times New Roman"/>
                <w:color w:val="333333"/>
                <w:szCs w:val="24"/>
              </w:rPr>
            </w:pPr>
            <w:r w:rsidRPr="008D625A">
              <w:rPr>
                <w:rFonts w:ascii="Times New Roman" w:hAnsi="Times New Roman" w:cs="Times New Roman"/>
                <w:color w:val="333333"/>
                <w:szCs w:val="24"/>
              </w:rPr>
              <w:t xml:space="preserve">$ </w:t>
            </w:r>
            <w:r w:rsidR="003D265C" w:rsidRPr="0032328E">
              <w:rPr>
                <w:rFonts w:ascii="Times New Roman" w:hAnsi="Times New Roman" w:cs="Times New Roman"/>
                <w:color w:val="333333"/>
                <w:szCs w:val="24"/>
              </w:rPr>
              <w:t>905.00</w:t>
            </w:r>
          </w:p>
        </w:tc>
      </w:tr>
    </w:tbl>
    <w:p w14:paraId="0DA950A5" w14:textId="77777777" w:rsidR="001D0F45" w:rsidRDefault="001D0F45" w:rsidP="00023DCD">
      <w:pPr>
        <w:pStyle w:val="NoSpacing"/>
        <w:rPr>
          <w:b/>
          <w:szCs w:val="24"/>
        </w:rPr>
      </w:pPr>
    </w:p>
    <w:p w14:paraId="5CF6B7C3" w14:textId="77777777" w:rsidR="002278C4" w:rsidRPr="00023DCD" w:rsidRDefault="002278C4" w:rsidP="00023DCD">
      <w:pPr>
        <w:pStyle w:val="NoSpacing"/>
        <w:rPr>
          <w:b/>
          <w:szCs w:val="24"/>
        </w:rPr>
      </w:pPr>
    </w:p>
    <w:p w14:paraId="33879133" w14:textId="77777777" w:rsidR="00077E6D" w:rsidRPr="00023DCD" w:rsidRDefault="00077E6D" w:rsidP="00EC71D3">
      <w:pPr>
        <w:pStyle w:val="Heading1"/>
        <w:rPr>
          <w:i/>
        </w:rPr>
      </w:pPr>
      <w:bookmarkStart w:id="356" w:name="a7_27_8_7_Operating_certificates"/>
      <w:bookmarkStart w:id="357" w:name="_Toc129487185"/>
      <w:bookmarkStart w:id="358" w:name="_Toc229388990"/>
      <w:bookmarkStart w:id="359" w:name="_Toc155850431"/>
      <w:r w:rsidRPr="00023DCD">
        <w:t>7:27-8.7</w:t>
      </w:r>
      <w:r w:rsidRPr="00023DCD">
        <w:tab/>
        <w:t>Operating certificates</w:t>
      </w:r>
      <w:bookmarkEnd w:id="356"/>
      <w:bookmarkEnd w:id="357"/>
      <w:bookmarkEnd w:id="358"/>
      <w:bookmarkEnd w:id="359"/>
    </w:p>
    <w:p w14:paraId="72DA2166" w14:textId="77777777" w:rsidR="00077E6D" w:rsidRPr="00023DCD" w:rsidRDefault="00077E6D" w:rsidP="00023DCD">
      <w:pPr>
        <w:pStyle w:val="NoSpacing"/>
        <w:rPr>
          <w:b/>
          <w:szCs w:val="24"/>
        </w:rPr>
      </w:pPr>
    </w:p>
    <w:p w14:paraId="3B6D3A0F" w14:textId="77777777" w:rsidR="00FD3AB2" w:rsidRPr="00FD3AB2" w:rsidRDefault="00FD3AB2" w:rsidP="00FD3AB2">
      <w:pPr>
        <w:pStyle w:val="NoSpacing"/>
        <w:rPr>
          <w:color w:val="333333"/>
          <w:szCs w:val="24"/>
        </w:rPr>
      </w:pPr>
      <w:r w:rsidRPr="00FD3AB2">
        <w:rPr>
          <w:b/>
          <w:color w:val="333333"/>
          <w:szCs w:val="24"/>
        </w:rPr>
        <w:t xml:space="preserve">(a)  </w:t>
      </w:r>
      <w:bookmarkStart w:id="360" w:name="Bookmark__a_15"/>
      <w:bookmarkEnd w:id="360"/>
      <w:r w:rsidRPr="00FD3AB2">
        <w:rPr>
          <w:color w:val="333333"/>
          <w:szCs w:val="24"/>
        </w:rPr>
        <w:t xml:space="preserve">In order to operate a source covered by a preconstruction permit, the source shall also be covered by an operating certificate, which authorizes operation of the source. The preconstruction permit application form also serves as the application form for the operating certificate, and the Department shall issue the preconstruction permit and operating certificate simultaneously, combined in one document.  </w:t>
      </w:r>
    </w:p>
    <w:p w14:paraId="74EE00CE" w14:textId="77777777" w:rsidR="00FD3AB2" w:rsidRDefault="00FD3AB2" w:rsidP="00FD3AB2">
      <w:pPr>
        <w:pStyle w:val="NoSpacing"/>
        <w:rPr>
          <w:b/>
          <w:color w:val="333333"/>
          <w:szCs w:val="24"/>
        </w:rPr>
      </w:pPr>
    </w:p>
    <w:p w14:paraId="685923CB" w14:textId="383218CB" w:rsidR="00FD3AB2" w:rsidRPr="00FD3AB2" w:rsidRDefault="00FD3AB2" w:rsidP="00FD3AB2">
      <w:pPr>
        <w:pStyle w:val="NoSpacing"/>
        <w:rPr>
          <w:color w:val="333333"/>
          <w:szCs w:val="24"/>
        </w:rPr>
      </w:pPr>
      <w:r w:rsidRPr="00FD3AB2">
        <w:rPr>
          <w:b/>
          <w:color w:val="333333"/>
          <w:szCs w:val="24"/>
        </w:rPr>
        <w:t xml:space="preserve">(b)  </w:t>
      </w:r>
      <w:bookmarkStart w:id="361" w:name="Bookmark__b_7"/>
      <w:bookmarkEnd w:id="361"/>
      <w:r w:rsidRPr="00FD3AB2">
        <w:rPr>
          <w:color w:val="333333"/>
          <w:szCs w:val="24"/>
        </w:rPr>
        <w:t xml:space="preserve">To obtain an operating certificate or a temporary operating certificate (see (d) below), an applicant shall follow the procedures for applying for a permit and certificate under </w:t>
      </w:r>
      <w:hyperlink r:id="rId145" w:history="1">
        <w:r w:rsidRPr="00FD3AB2">
          <w:rPr>
            <w:rStyle w:val="Hyperlink"/>
            <w:i/>
            <w:szCs w:val="24"/>
          </w:rPr>
          <w:t>N.J.A.C. 7:27-8.4</w:t>
        </w:r>
      </w:hyperlink>
      <w:r w:rsidRPr="00FD3AB2">
        <w:rPr>
          <w:color w:val="333333"/>
          <w:szCs w:val="24"/>
        </w:rPr>
        <w:t xml:space="preserve">.  </w:t>
      </w:r>
    </w:p>
    <w:p w14:paraId="7FA62F04" w14:textId="77777777" w:rsidR="00FD3AB2" w:rsidRDefault="00FD3AB2" w:rsidP="00FD3AB2">
      <w:pPr>
        <w:pStyle w:val="NoSpacing"/>
        <w:rPr>
          <w:b/>
          <w:color w:val="333333"/>
          <w:szCs w:val="24"/>
        </w:rPr>
      </w:pPr>
    </w:p>
    <w:p w14:paraId="3EBF147D" w14:textId="69A1CF9A" w:rsidR="00FD3AB2" w:rsidRPr="00FD3AB2" w:rsidRDefault="00FD3AB2" w:rsidP="00FD3AB2">
      <w:pPr>
        <w:pStyle w:val="NoSpacing"/>
        <w:rPr>
          <w:color w:val="333333"/>
          <w:szCs w:val="24"/>
        </w:rPr>
      </w:pPr>
      <w:r w:rsidRPr="00FD3AB2">
        <w:rPr>
          <w:b/>
          <w:color w:val="333333"/>
          <w:szCs w:val="24"/>
        </w:rPr>
        <w:t xml:space="preserve">(c)  </w:t>
      </w:r>
      <w:bookmarkStart w:id="362" w:name="Bookmark__c_26"/>
      <w:bookmarkEnd w:id="362"/>
      <w:r w:rsidRPr="00FD3AB2">
        <w:rPr>
          <w:color w:val="333333"/>
          <w:szCs w:val="24"/>
        </w:rPr>
        <w:t xml:space="preserve">An operating certificate (except for a temporary operating certificate issued under (d) below) expires five years after the date the preconstruction permit for the source was issued.  </w:t>
      </w:r>
    </w:p>
    <w:p w14:paraId="70B246EA" w14:textId="77777777" w:rsidR="00FD3AB2" w:rsidRDefault="00FD3AB2" w:rsidP="00FD3AB2">
      <w:pPr>
        <w:pStyle w:val="NoSpacing"/>
        <w:rPr>
          <w:b/>
          <w:color w:val="333333"/>
          <w:szCs w:val="24"/>
        </w:rPr>
      </w:pPr>
    </w:p>
    <w:p w14:paraId="4381CEE9" w14:textId="2566B81F" w:rsidR="00FD3AB2" w:rsidRPr="00FD3AB2" w:rsidRDefault="00FD3AB2" w:rsidP="00FD3AB2">
      <w:pPr>
        <w:pStyle w:val="NoSpacing"/>
        <w:rPr>
          <w:color w:val="333333"/>
          <w:szCs w:val="24"/>
        </w:rPr>
      </w:pPr>
      <w:r w:rsidRPr="00FD3AB2">
        <w:rPr>
          <w:b/>
          <w:color w:val="333333"/>
          <w:szCs w:val="24"/>
        </w:rPr>
        <w:t xml:space="preserve">(d)  </w:t>
      </w:r>
      <w:bookmarkStart w:id="363" w:name="Bookmark__d_25"/>
      <w:bookmarkEnd w:id="363"/>
      <w:r w:rsidRPr="00FD3AB2">
        <w:rPr>
          <w:color w:val="333333"/>
          <w:szCs w:val="24"/>
        </w:rPr>
        <w:t xml:space="preserve">In some cases, the Department needs information obtained while a source is operating, such as stack testing results, </w:t>
      </w:r>
      <w:proofErr w:type="gramStart"/>
      <w:r w:rsidRPr="00FD3AB2">
        <w:rPr>
          <w:color w:val="333333"/>
          <w:szCs w:val="24"/>
        </w:rPr>
        <w:t>in order to</w:t>
      </w:r>
      <w:proofErr w:type="gramEnd"/>
      <w:r w:rsidRPr="00FD3AB2">
        <w:rPr>
          <w:color w:val="333333"/>
          <w:szCs w:val="24"/>
        </w:rPr>
        <w:t xml:space="preserve"> issue a final operating certificate. In such a case, the Department shall issue one of the following two types of temporary operating certificates:  </w:t>
      </w:r>
    </w:p>
    <w:p w14:paraId="6F25CA0D" w14:textId="77777777" w:rsidR="00FD3AB2" w:rsidRDefault="00FD3AB2" w:rsidP="00FD3AB2">
      <w:pPr>
        <w:pStyle w:val="NoSpacing"/>
        <w:rPr>
          <w:b/>
          <w:color w:val="333333"/>
          <w:szCs w:val="24"/>
        </w:rPr>
      </w:pPr>
    </w:p>
    <w:p w14:paraId="65EB8FC4" w14:textId="02576E0E" w:rsidR="00FD3AB2" w:rsidRPr="00FD3AB2" w:rsidRDefault="00FD3AB2" w:rsidP="00FD3AB2">
      <w:pPr>
        <w:pStyle w:val="NoSpacing"/>
        <w:ind w:left="360"/>
        <w:rPr>
          <w:color w:val="333333"/>
          <w:szCs w:val="24"/>
        </w:rPr>
      </w:pPr>
      <w:r w:rsidRPr="00FD3AB2">
        <w:rPr>
          <w:b/>
          <w:color w:val="333333"/>
          <w:szCs w:val="24"/>
        </w:rPr>
        <w:t xml:space="preserve">1.  </w:t>
      </w:r>
      <w:bookmarkStart w:id="364" w:name="Bookmark__d_1_0"/>
      <w:bookmarkEnd w:id="364"/>
      <w:r w:rsidRPr="00FD3AB2">
        <w:rPr>
          <w:color w:val="333333"/>
          <w:szCs w:val="24"/>
        </w:rPr>
        <w:t xml:space="preserve">A </w:t>
      </w:r>
      <w:proofErr w:type="gramStart"/>
      <w:r w:rsidRPr="00FD3AB2">
        <w:rPr>
          <w:color w:val="333333"/>
          <w:szCs w:val="24"/>
        </w:rPr>
        <w:t>90 day</w:t>
      </w:r>
      <w:proofErr w:type="gramEnd"/>
      <w:r w:rsidRPr="00FD3AB2">
        <w:rPr>
          <w:color w:val="333333"/>
          <w:szCs w:val="24"/>
        </w:rPr>
        <w:t xml:space="preserve"> temporary operating certificate, which is valid for 90 days and may be renewed by the Department one or more times; or  </w:t>
      </w:r>
    </w:p>
    <w:p w14:paraId="678114A0" w14:textId="77777777" w:rsidR="002278C4" w:rsidRDefault="002278C4" w:rsidP="00FD3AB2">
      <w:pPr>
        <w:pStyle w:val="NoSpacing"/>
        <w:ind w:left="360"/>
        <w:rPr>
          <w:b/>
          <w:color w:val="333333"/>
          <w:szCs w:val="24"/>
        </w:rPr>
      </w:pPr>
    </w:p>
    <w:p w14:paraId="18F74B37" w14:textId="7FF4A594" w:rsidR="00FD3AB2" w:rsidRPr="00FD3AB2" w:rsidRDefault="00FD3AB2" w:rsidP="00FD3AB2">
      <w:pPr>
        <w:pStyle w:val="NoSpacing"/>
        <w:ind w:left="360"/>
        <w:rPr>
          <w:color w:val="333333"/>
          <w:szCs w:val="24"/>
        </w:rPr>
      </w:pPr>
      <w:r w:rsidRPr="00FD3AB2">
        <w:rPr>
          <w:b/>
          <w:color w:val="333333"/>
          <w:szCs w:val="24"/>
        </w:rPr>
        <w:t xml:space="preserve">2.  </w:t>
      </w:r>
      <w:bookmarkStart w:id="365" w:name="Bookmark__d_2_0"/>
      <w:bookmarkEnd w:id="365"/>
      <w:r w:rsidRPr="00FD3AB2">
        <w:rPr>
          <w:color w:val="333333"/>
          <w:szCs w:val="24"/>
        </w:rPr>
        <w:t xml:space="preserve">A continuing temporary operating certificate, which continues in effect until the earliest of the following triggering events:  </w:t>
      </w:r>
    </w:p>
    <w:p w14:paraId="08101416" w14:textId="77777777" w:rsidR="00FD3AB2" w:rsidRDefault="00FD3AB2" w:rsidP="00FD3AB2">
      <w:pPr>
        <w:pStyle w:val="NoSpacing"/>
        <w:rPr>
          <w:b/>
          <w:color w:val="333333"/>
          <w:szCs w:val="24"/>
        </w:rPr>
      </w:pPr>
    </w:p>
    <w:p w14:paraId="620D3DDE" w14:textId="17C5530F" w:rsidR="00FD3AB2" w:rsidRPr="00FD3AB2" w:rsidRDefault="00FD3AB2" w:rsidP="00AA10B4">
      <w:pPr>
        <w:pStyle w:val="NoSpacing"/>
        <w:ind w:left="720"/>
        <w:rPr>
          <w:color w:val="333333"/>
          <w:szCs w:val="24"/>
        </w:rPr>
      </w:pPr>
      <w:proofErr w:type="spellStart"/>
      <w:r w:rsidRPr="00FD3AB2">
        <w:rPr>
          <w:b/>
          <w:color w:val="333333"/>
          <w:szCs w:val="24"/>
        </w:rPr>
        <w:t>i</w:t>
      </w:r>
      <w:proofErr w:type="spellEnd"/>
      <w:r w:rsidRPr="00FD3AB2">
        <w:rPr>
          <w:b/>
          <w:color w:val="333333"/>
          <w:szCs w:val="24"/>
        </w:rPr>
        <w:t xml:space="preserve">.  </w:t>
      </w:r>
      <w:bookmarkStart w:id="366" w:name="Bookmark__d_2_i"/>
      <w:bookmarkEnd w:id="366"/>
      <w:r w:rsidRPr="00FD3AB2">
        <w:rPr>
          <w:color w:val="333333"/>
          <w:szCs w:val="24"/>
        </w:rPr>
        <w:t xml:space="preserve">The Department notifies the permittee that the operating certificate has been converted to a </w:t>
      </w:r>
      <w:proofErr w:type="gramStart"/>
      <w:r w:rsidRPr="00FD3AB2">
        <w:rPr>
          <w:color w:val="333333"/>
          <w:szCs w:val="24"/>
        </w:rPr>
        <w:t>90 day</w:t>
      </w:r>
      <w:proofErr w:type="gramEnd"/>
      <w:r w:rsidRPr="00FD3AB2">
        <w:rPr>
          <w:color w:val="333333"/>
          <w:szCs w:val="24"/>
        </w:rPr>
        <w:t xml:space="preserve"> temporary operating certificate;  </w:t>
      </w:r>
    </w:p>
    <w:p w14:paraId="310B5307" w14:textId="77777777" w:rsidR="00FD3AB2" w:rsidRPr="00FD3AB2" w:rsidRDefault="00FD3AB2" w:rsidP="00AA10B4">
      <w:pPr>
        <w:pStyle w:val="NoSpacing"/>
        <w:ind w:left="720"/>
        <w:rPr>
          <w:color w:val="333333"/>
          <w:szCs w:val="24"/>
        </w:rPr>
      </w:pPr>
      <w:r w:rsidRPr="00FD3AB2">
        <w:rPr>
          <w:b/>
          <w:color w:val="333333"/>
          <w:szCs w:val="24"/>
        </w:rPr>
        <w:lastRenderedPageBreak/>
        <w:t xml:space="preserve">ii.  </w:t>
      </w:r>
      <w:bookmarkStart w:id="367" w:name="Bookmark__d_2_ii"/>
      <w:bookmarkEnd w:id="367"/>
      <w:r w:rsidRPr="00FD3AB2">
        <w:rPr>
          <w:color w:val="333333"/>
          <w:szCs w:val="24"/>
        </w:rPr>
        <w:t xml:space="preserve">The Department issues a conventional operating certificate for the source; or  </w:t>
      </w:r>
    </w:p>
    <w:p w14:paraId="1A7D042B" w14:textId="77777777" w:rsidR="00FD3AB2" w:rsidRPr="00FD3AB2" w:rsidRDefault="00FD3AB2" w:rsidP="00AA10B4">
      <w:pPr>
        <w:pStyle w:val="NoSpacing"/>
        <w:ind w:left="720"/>
        <w:rPr>
          <w:color w:val="333333"/>
          <w:szCs w:val="24"/>
        </w:rPr>
      </w:pPr>
      <w:r w:rsidRPr="00FD3AB2">
        <w:rPr>
          <w:b/>
          <w:color w:val="333333"/>
          <w:szCs w:val="24"/>
        </w:rPr>
        <w:t xml:space="preserve">iii.  </w:t>
      </w:r>
      <w:bookmarkStart w:id="368" w:name="Bookmark__d_2_iii"/>
      <w:bookmarkEnd w:id="368"/>
      <w:r w:rsidRPr="00FD3AB2">
        <w:rPr>
          <w:color w:val="333333"/>
          <w:szCs w:val="24"/>
        </w:rPr>
        <w:t xml:space="preserve">Five years has passed since the issuance of a preconstruction permit for the source.  </w:t>
      </w:r>
    </w:p>
    <w:p w14:paraId="6CFB9D7B" w14:textId="77777777" w:rsidR="00FD3AB2" w:rsidRDefault="00FD3AB2" w:rsidP="00FD3AB2">
      <w:pPr>
        <w:pStyle w:val="NoSpacing"/>
        <w:rPr>
          <w:b/>
          <w:color w:val="333333"/>
          <w:szCs w:val="24"/>
        </w:rPr>
      </w:pPr>
    </w:p>
    <w:p w14:paraId="4915AA2E" w14:textId="6BDF34DB" w:rsidR="00FD3AB2" w:rsidRPr="00FD3AB2" w:rsidRDefault="00FD3AB2" w:rsidP="00FD3AB2">
      <w:pPr>
        <w:pStyle w:val="NoSpacing"/>
        <w:rPr>
          <w:color w:val="333333"/>
          <w:szCs w:val="24"/>
        </w:rPr>
      </w:pPr>
      <w:r w:rsidRPr="00FD3AB2">
        <w:rPr>
          <w:b/>
          <w:color w:val="333333"/>
          <w:szCs w:val="24"/>
        </w:rPr>
        <w:t xml:space="preserve">(e)  </w:t>
      </w:r>
      <w:bookmarkStart w:id="369" w:name="Bookmark__e_6"/>
      <w:bookmarkEnd w:id="369"/>
      <w:r w:rsidRPr="00FD3AB2">
        <w:rPr>
          <w:color w:val="333333"/>
          <w:szCs w:val="24"/>
        </w:rPr>
        <w:t xml:space="preserve">The operating certificate shall be renewed prior to its expiration if the source is to continue to operate. In order to ensure timely renewal of an operating certificate, the permittee shall renew the operating certificate in accordance with </w:t>
      </w:r>
      <w:hyperlink r:id="rId146" w:history="1">
        <w:r w:rsidRPr="00FD3AB2">
          <w:rPr>
            <w:rStyle w:val="Hyperlink"/>
            <w:i/>
            <w:szCs w:val="24"/>
          </w:rPr>
          <w:t>N.J.A.C. 7:27-8.4(n)</w:t>
        </w:r>
      </w:hyperlink>
      <w:r w:rsidRPr="00FD3AB2">
        <w:rPr>
          <w:color w:val="333333"/>
          <w:szCs w:val="24"/>
        </w:rPr>
        <w:t xml:space="preserve">.  </w:t>
      </w:r>
    </w:p>
    <w:p w14:paraId="1709155A" w14:textId="77777777" w:rsidR="00FD3AB2" w:rsidRDefault="00FD3AB2" w:rsidP="00FD3AB2">
      <w:pPr>
        <w:pStyle w:val="NoSpacing"/>
        <w:rPr>
          <w:b/>
          <w:color w:val="333333"/>
          <w:szCs w:val="24"/>
        </w:rPr>
      </w:pPr>
    </w:p>
    <w:p w14:paraId="5F2E8844" w14:textId="0BD5757E" w:rsidR="00FD3AB2" w:rsidRPr="00FD3AB2" w:rsidRDefault="00FD3AB2" w:rsidP="00FD3AB2">
      <w:pPr>
        <w:pStyle w:val="NoSpacing"/>
        <w:rPr>
          <w:color w:val="333333"/>
          <w:szCs w:val="24"/>
        </w:rPr>
      </w:pPr>
      <w:r w:rsidRPr="00FD3AB2">
        <w:rPr>
          <w:b/>
          <w:color w:val="333333"/>
          <w:szCs w:val="24"/>
        </w:rPr>
        <w:t xml:space="preserve">(f)  </w:t>
      </w:r>
      <w:bookmarkStart w:id="370" w:name="Bookmark__f_8"/>
      <w:bookmarkEnd w:id="370"/>
      <w:r w:rsidRPr="00FD3AB2">
        <w:rPr>
          <w:color w:val="333333"/>
          <w:szCs w:val="24"/>
        </w:rPr>
        <w:t>Before renewing an operating certificate, the Department may require testing to ensure compliance with State and Federal air pollution control requirements.</w:t>
      </w:r>
    </w:p>
    <w:p w14:paraId="0F098AB4" w14:textId="77777777" w:rsidR="006277B0" w:rsidRDefault="006277B0" w:rsidP="00023DCD">
      <w:pPr>
        <w:pStyle w:val="NoSpacing"/>
        <w:rPr>
          <w:b/>
          <w:szCs w:val="24"/>
        </w:rPr>
      </w:pPr>
    </w:p>
    <w:p w14:paraId="5FB399A1" w14:textId="77777777" w:rsidR="00FD3AB2" w:rsidRDefault="00FD3AB2" w:rsidP="00023DCD">
      <w:pPr>
        <w:pStyle w:val="NoSpacing"/>
        <w:rPr>
          <w:b/>
          <w:szCs w:val="24"/>
        </w:rPr>
      </w:pPr>
    </w:p>
    <w:p w14:paraId="5720C0BF" w14:textId="77777777" w:rsidR="00FD3AB2" w:rsidRPr="00023DCD" w:rsidRDefault="00FD3AB2" w:rsidP="00023DCD">
      <w:pPr>
        <w:pStyle w:val="NoSpacing"/>
        <w:rPr>
          <w:b/>
          <w:szCs w:val="24"/>
        </w:rPr>
      </w:pPr>
    </w:p>
    <w:p w14:paraId="7C1ADA41" w14:textId="77777777" w:rsidR="00077E6D" w:rsidRPr="00023DCD" w:rsidRDefault="00077E6D" w:rsidP="00EC71D3">
      <w:pPr>
        <w:pStyle w:val="Heading1"/>
        <w:rPr>
          <w:i/>
        </w:rPr>
      </w:pPr>
      <w:bookmarkStart w:id="371" w:name="a7_27_8_8_General_permits"/>
      <w:bookmarkStart w:id="372" w:name="_Toc129487186"/>
      <w:bookmarkStart w:id="373" w:name="_Toc229388991"/>
      <w:bookmarkStart w:id="374" w:name="_Toc155850432"/>
      <w:r w:rsidRPr="00023DCD">
        <w:t>7:27-8.8</w:t>
      </w:r>
      <w:r w:rsidRPr="00023DCD">
        <w:tab/>
        <w:t>General permits</w:t>
      </w:r>
      <w:bookmarkEnd w:id="371"/>
      <w:bookmarkEnd w:id="372"/>
      <w:bookmarkEnd w:id="373"/>
      <w:bookmarkEnd w:id="374"/>
    </w:p>
    <w:p w14:paraId="2D33D8AA" w14:textId="77777777" w:rsidR="00077E6D" w:rsidRPr="00023DCD" w:rsidRDefault="00077E6D" w:rsidP="00023DCD">
      <w:pPr>
        <w:pStyle w:val="NoSpacing"/>
        <w:rPr>
          <w:b/>
          <w:szCs w:val="24"/>
        </w:rPr>
      </w:pPr>
    </w:p>
    <w:p w14:paraId="527BADE3" w14:textId="77777777" w:rsidR="00231DFB" w:rsidRDefault="00231DFB" w:rsidP="008E0EDF">
      <w:pPr>
        <w:pStyle w:val="NoSpacing"/>
        <w:rPr>
          <w:color w:val="333333"/>
          <w:szCs w:val="24"/>
        </w:rPr>
      </w:pPr>
      <w:r w:rsidRPr="00231DFB">
        <w:rPr>
          <w:b/>
          <w:color w:val="333333"/>
          <w:szCs w:val="24"/>
        </w:rPr>
        <w:t xml:space="preserve">(a)  </w:t>
      </w:r>
      <w:bookmarkStart w:id="375" w:name="Bookmark__a_16"/>
      <w:bookmarkEnd w:id="375"/>
      <w:r w:rsidRPr="00231DFB">
        <w:rPr>
          <w:color w:val="333333"/>
          <w:szCs w:val="24"/>
        </w:rPr>
        <w:t xml:space="preserve">A general permit is a pre-approved permit and certificate which applies to a specific class of significant sources. By issuing a general permit pursuant to </w:t>
      </w:r>
      <w:hyperlink r:id="rId147" w:history="1">
        <w:r w:rsidRPr="00231DFB">
          <w:rPr>
            <w:rStyle w:val="Hyperlink"/>
            <w:i/>
            <w:szCs w:val="24"/>
          </w:rPr>
          <w:t>N.J.S.A. 26:2C-9.2(h)</w:t>
        </w:r>
      </w:hyperlink>
      <w:r w:rsidRPr="00231DFB">
        <w:rPr>
          <w:color w:val="333333"/>
          <w:szCs w:val="24"/>
        </w:rPr>
        <w:t xml:space="preserve">, the Department indicates that it approves the activities authorized by the general permit, provided that the owner or operator of the source registers with the Department and meets the requirements of the general permit. If a source belongs to a class of sources which qualify for a general permit, and the owner or operator of the source registers for the general permit and complies with this section, the registration satisfies the requirements at </w:t>
      </w:r>
      <w:hyperlink r:id="rId148" w:history="1">
        <w:r w:rsidRPr="00231DFB">
          <w:rPr>
            <w:rStyle w:val="Hyperlink"/>
            <w:i/>
            <w:szCs w:val="24"/>
          </w:rPr>
          <w:t>N.J.A.C. 7:27-8.3</w:t>
        </w:r>
      </w:hyperlink>
      <w:r w:rsidRPr="00231DFB">
        <w:rPr>
          <w:color w:val="333333"/>
          <w:szCs w:val="24"/>
        </w:rPr>
        <w:t xml:space="preserve"> for a permit and certificate.  </w:t>
      </w:r>
    </w:p>
    <w:p w14:paraId="3C827A17" w14:textId="77777777" w:rsidR="008E0EDF" w:rsidRPr="00231DFB" w:rsidRDefault="008E0EDF" w:rsidP="008E0EDF">
      <w:pPr>
        <w:pStyle w:val="NoSpacing"/>
        <w:rPr>
          <w:color w:val="333333"/>
          <w:szCs w:val="24"/>
        </w:rPr>
      </w:pPr>
    </w:p>
    <w:p w14:paraId="6DCAC9E2" w14:textId="77777777" w:rsidR="00231DFB" w:rsidRPr="00231DFB" w:rsidRDefault="00231DFB" w:rsidP="008E0EDF">
      <w:pPr>
        <w:pStyle w:val="NoSpacing"/>
        <w:rPr>
          <w:color w:val="333333"/>
          <w:szCs w:val="24"/>
        </w:rPr>
      </w:pPr>
      <w:r w:rsidRPr="00231DFB">
        <w:rPr>
          <w:b/>
          <w:color w:val="333333"/>
          <w:szCs w:val="24"/>
        </w:rPr>
        <w:t xml:space="preserve">(b)  </w:t>
      </w:r>
      <w:bookmarkStart w:id="376" w:name="Bookmark__b_8"/>
      <w:bookmarkEnd w:id="376"/>
      <w:r w:rsidRPr="00231DFB">
        <w:rPr>
          <w:color w:val="333333"/>
          <w:szCs w:val="24"/>
        </w:rPr>
        <w:t xml:space="preserve">A general permit may not be used to cover a source which is subject to PSD requirements under </w:t>
      </w:r>
      <w:hyperlink r:id="rId149" w:history="1">
        <w:r w:rsidRPr="00231DFB">
          <w:rPr>
            <w:rStyle w:val="Hyperlink"/>
            <w:i/>
            <w:szCs w:val="24"/>
          </w:rPr>
          <w:t>40 CFR 52.21</w:t>
        </w:r>
      </w:hyperlink>
      <w:r w:rsidRPr="00231DFB">
        <w:rPr>
          <w:color w:val="333333"/>
          <w:szCs w:val="24"/>
        </w:rPr>
        <w:t xml:space="preserve">, or which is subject to emissions offsets requirements under </w:t>
      </w:r>
      <w:hyperlink r:id="rId150" w:history="1">
        <w:r w:rsidRPr="00231DFB">
          <w:rPr>
            <w:rStyle w:val="Hyperlink"/>
            <w:i/>
            <w:szCs w:val="24"/>
          </w:rPr>
          <w:t>N.J.A.C. 7:27-18</w:t>
        </w:r>
      </w:hyperlink>
      <w:r w:rsidRPr="00231DFB">
        <w:rPr>
          <w:color w:val="333333"/>
          <w:szCs w:val="24"/>
        </w:rPr>
        <w:t xml:space="preserve">.  </w:t>
      </w:r>
    </w:p>
    <w:p w14:paraId="35956F50" w14:textId="77777777" w:rsidR="008E0EDF" w:rsidRDefault="008E0EDF" w:rsidP="008E0EDF">
      <w:pPr>
        <w:pStyle w:val="NoSpacing"/>
        <w:rPr>
          <w:b/>
          <w:color w:val="333333"/>
          <w:szCs w:val="24"/>
        </w:rPr>
      </w:pPr>
    </w:p>
    <w:p w14:paraId="17AFDCF0" w14:textId="74928F6E" w:rsidR="00231DFB" w:rsidRPr="00231DFB" w:rsidRDefault="00231DFB" w:rsidP="008E0EDF">
      <w:pPr>
        <w:pStyle w:val="NoSpacing"/>
        <w:rPr>
          <w:color w:val="333333"/>
          <w:szCs w:val="24"/>
        </w:rPr>
      </w:pPr>
      <w:r w:rsidRPr="00231DFB">
        <w:rPr>
          <w:b/>
          <w:color w:val="333333"/>
          <w:szCs w:val="24"/>
        </w:rPr>
        <w:t xml:space="preserve">(c)  </w:t>
      </w:r>
      <w:bookmarkStart w:id="377" w:name="Bookmark__c_27"/>
      <w:bookmarkEnd w:id="377"/>
      <w:r w:rsidRPr="00231DFB">
        <w:rPr>
          <w:color w:val="333333"/>
          <w:szCs w:val="24"/>
        </w:rPr>
        <w:t xml:space="preserve">A general permit is available for the following source:  </w:t>
      </w:r>
    </w:p>
    <w:p w14:paraId="5A208A80" w14:textId="77777777" w:rsidR="008E0EDF" w:rsidRDefault="008E0EDF" w:rsidP="008E0EDF">
      <w:pPr>
        <w:pStyle w:val="NoSpacing"/>
        <w:rPr>
          <w:b/>
          <w:color w:val="333333"/>
          <w:szCs w:val="24"/>
        </w:rPr>
      </w:pPr>
    </w:p>
    <w:p w14:paraId="50BBA426" w14:textId="40DC2FBF" w:rsidR="00231DFB" w:rsidRPr="00231DFB" w:rsidRDefault="00231DFB" w:rsidP="008E0EDF">
      <w:pPr>
        <w:pStyle w:val="NoSpacing"/>
        <w:ind w:left="360"/>
        <w:rPr>
          <w:color w:val="333333"/>
          <w:szCs w:val="24"/>
        </w:rPr>
      </w:pPr>
      <w:r w:rsidRPr="00231DFB">
        <w:rPr>
          <w:b/>
          <w:color w:val="333333"/>
          <w:szCs w:val="24"/>
        </w:rPr>
        <w:t xml:space="preserve">1.  </w:t>
      </w:r>
      <w:bookmarkStart w:id="378" w:name="Bookmark__c_1_2"/>
      <w:bookmarkEnd w:id="378"/>
      <w:r w:rsidRPr="00231DFB">
        <w:rPr>
          <w:color w:val="333333"/>
          <w:szCs w:val="24"/>
        </w:rPr>
        <w:t>Fuel Dispensing Facilities (GP-004A</w:t>
      </w:r>
      <w:proofErr w:type="gramStart"/>
      <w:r w:rsidRPr="00231DFB">
        <w:rPr>
          <w:color w:val="333333"/>
          <w:szCs w:val="24"/>
        </w:rPr>
        <w:t>);</w:t>
      </w:r>
      <w:proofErr w:type="gramEnd"/>
      <w:r w:rsidRPr="00231DFB">
        <w:rPr>
          <w:color w:val="333333"/>
          <w:szCs w:val="24"/>
        </w:rPr>
        <w:t xml:space="preserve">  </w:t>
      </w:r>
    </w:p>
    <w:p w14:paraId="7D7E2380" w14:textId="77777777" w:rsidR="008E0EDF" w:rsidRDefault="008E0EDF" w:rsidP="008E0EDF">
      <w:pPr>
        <w:pStyle w:val="NoSpacing"/>
        <w:ind w:left="360"/>
        <w:rPr>
          <w:b/>
          <w:color w:val="333333"/>
          <w:szCs w:val="24"/>
        </w:rPr>
      </w:pPr>
    </w:p>
    <w:p w14:paraId="49953227" w14:textId="36628B13" w:rsidR="00231DFB" w:rsidRPr="00231DFB" w:rsidRDefault="00231DFB" w:rsidP="008E0EDF">
      <w:pPr>
        <w:pStyle w:val="NoSpacing"/>
        <w:ind w:left="360"/>
        <w:rPr>
          <w:color w:val="333333"/>
          <w:szCs w:val="24"/>
        </w:rPr>
      </w:pPr>
      <w:r w:rsidRPr="00231DFB">
        <w:rPr>
          <w:b/>
          <w:color w:val="333333"/>
          <w:szCs w:val="24"/>
        </w:rPr>
        <w:t xml:space="preserve">2.  </w:t>
      </w:r>
      <w:bookmarkStart w:id="379" w:name="Bookmark__c_2_2"/>
      <w:bookmarkEnd w:id="379"/>
      <w:r w:rsidRPr="00231DFB">
        <w:rPr>
          <w:color w:val="333333"/>
          <w:szCs w:val="24"/>
        </w:rPr>
        <w:t>Fuel Dispensing Facility equipped with a Phase I vapor recovery control system (GP-004B</w:t>
      </w:r>
      <w:proofErr w:type="gramStart"/>
      <w:r w:rsidRPr="00231DFB">
        <w:rPr>
          <w:color w:val="333333"/>
          <w:szCs w:val="24"/>
        </w:rPr>
        <w:t>);</w:t>
      </w:r>
      <w:proofErr w:type="gramEnd"/>
      <w:r w:rsidRPr="00231DFB">
        <w:rPr>
          <w:color w:val="333333"/>
          <w:szCs w:val="24"/>
        </w:rPr>
        <w:t xml:space="preserve">  </w:t>
      </w:r>
    </w:p>
    <w:p w14:paraId="032249D5" w14:textId="77777777" w:rsidR="008E0EDF" w:rsidRDefault="008E0EDF" w:rsidP="008E0EDF">
      <w:pPr>
        <w:pStyle w:val="NoSpacing"/>
        <w:ind w:left="360"/>
        <w:rPr>
          <w:b/>
          <w:color w:val="333333"/>
          <w:szCs w:val="24"/>
        </w:rPr>
      </w:pPr>
    </w:p>
    <w:p w14:paraId="7BB1CEAB" w14:textId="6B24F044" w:rsidR="00231DFB" w:rsidRPr="00231DFB" w:rsidRDefault="00231DFB" w:rsidP="008E0EDF">
      <w:pPr>
        <w:pStyle w:val="NoSpacing"/>
        <w:ind w:left="360"/>
        <w:rPr>
          <w:color w:val="333333"/>
          <w:szCs w:val="24"/>
        </w:rPr>
      </w:pPr>
      <w:r w:rsidRPr="00231DFB">
        <w:rPr>
          <w:b/>
          <w:color w:val="333333"/>
          <w:szCs w:val="24"/>
        </w:rPr>
        <w:t xml:space="preserve">3.  </w:t>
      </w:r>
      <w:bookmarkStart w:id="380" w:name="Bookmark__c_3_2"/>
      <w:bookmarkEnd w:id="380"/>
      <w:r w:rsidRPr="00231DFB">
        <w:rPr>
          <w:color w:val="333333"/>
          <w:szCs w:val="24"/>
        </w:rPr>
        <w:t>Boiler(s) and/or heater(s) each less than five MMBTU/</w:t>
      </w:r>
      <w:proofErr w:type="spellStart"/>
      <w:r w:rsidRPr="00231DFB">
        <w:rPr>
          <w:color w:val="333333"/>
          <w:szCs w:val="24"/>
        </w:rPr>
        <w:t>hr</w:t>
      </w:r>
      <w:proofErr w:type="spellEnd"/>
      <w:r w:rsidRPr="00231DFB">
        <w:rPr>
          <w:color w:val="333333"/>
          <w:szCs w:val="24"/>
        </w:rPr>
        <w:t xml:space="preserve"> (GP-017A</w:t>
      </w:r>
      <w:proofErr w:type="gramStart"/>
      <w:r w:rsidRPr="00231DFB">
        <w:rPr>
          <w:color w:val="333333"/>
          <w:szCs w:val="24"/>
        </w:rPr>
        <w:t>);</w:t>
      </w:r>
      <w:proofErr w:type="gramEnd"/>
      <w:r w:rsidRPr="00231DFB">
        <w:rPr>
          <w:color w:val="333333"/>
          <w:szCs w:val="24"/>
        </w:rPr>
        <w:t xml:space="preserve">  </w:t>
      </w:r>
    </w:p>
    <w:p w14:paraId="55C16494" w14:textId="77777777" w:rsidR="008E0EDF" w:rsidRDefault="008E0EDF" w:rsidP="008E0EDF">
      <w:pPr>
        <w:pStyle w:val="NoSpacing"/>
        <w:ind w:left="360"/>
        <w:rPr>
          <w:b/>
          <w:color w:val="333333"/>
          <w:szCs w:val="24"/>
        </w:rPr>
      </w:pPr>
    </w:p>
    <w:p w14:paraId="6F52616A" w14:textId="55771DDC" w:rsidR="00231DFB" w:rsidRPr="00231DFB" w:rsidRDefault="00231DFB" w:rsidP="008E0EDF">
      <w:pPr>
        <w:pStyle w:val="NoSpacing"/>
        <w:ind w:left="360"/>
        <w:rPr>
          <w:color w:val="333333"/>
          <w:szCs w:val="24"/>
        </w:rPr>
      </w:pPr>
      <w:r w:rsidRPr="00231DFB">
        <w:rPr>
          <w:b/>
          <w:color w:val="333333"/>
          <w:szCs w:val="24"/>
        </w:rPr>
        <w:t xml:space="preserve">4.  </w:t>
      </w:r>
      <w:bookmarkStart w:id="381" w:name="Bookmark__c_4_2"/>
      <w:bookmarkEnd w:id="381"/>
      <w:r w:rsidRPr="00231DFB">
        <w:rPr>
          <w:color w:val="333333"/>
          <w:szCs w:val="24"/>
        </w:rPr>
        <w:t>Emergency Generator(s) Burning Distillate Fuels (GP-005A</w:t>
      </w:r>
      <w:proofErr w:type="gramStart"/>
      <w:r w:rsidRPr="00231DFB">
        <w:rPr>
          <w:color w:val="333333"/>
          <w:szCs w:val="24"/>
        </w:rPr>
        <w:t>);</w:t>
      </w:r>
      <w:proofErr w:type="gramEnd"/>
      <w:r w:rsidRPr="00231DFB">
        <w:rPr>
          <w:color w:val="333333"/>
          <w:szCs w:val="24"/>
        </w:rPr>
        <w:t xml:space="preserve">  </w:t>
      </w:r>
    </w:p>
    <w:p w14:paraId="629E6EF4" w14:textId="77777777" w:rsidR="008E0EDF" w:rsidRDefault="008E0EDF" w:rsidP="008E0EDF">
      <w:pPr>
        <w:pStyle w:val="NoSpacing"/>
        <w:ind w:left="360"/>
        <w:rPr>
          <w:b/>
          <w:color w:val="333333"/>
          <w:szCs w:val="24"/>
        </w:rPr>
      </w:pPr>
    </w:p>
    <w:p w14:paraId="467023E8" w14:textId="773C6292" w:rsidR="00231DFB" w:rsidRPr="00231DFB" w:rsidRDefault="00231DFB" w:rsidP="008E0EDF">
      <w:pPr>
        <w:pStyle w:val="NoSpacing"/>
        <w:ind w:left="360"/>
        <w:rPr>
          <w:color w:val="333333"/>
          <w:szCs w:val="24"/>
        </w:rPr>
      </w:pPr>
      <w:r w:rsidRPr="00231DFB">
        <w:rPr>
          <w:b/>
          <w:color w:val="333333"/>
          <w:szCs w:val="24"/>
        </w:rPr>
        <w:t xml:space="preserve">5.  </w:t>
      </w:r>
      <w:bookmarkStart w:id="382" w:name="Bookmark__c_5_1"/>
      <w:bookmarkEnd w:id="382"/>
      <w:r w:rsidRPr="00231DFB">
        <w:rPr>
          <w:color w:val="333333"/>
          <w:szCs w:val="24"/>
        </w:rPr>
        <w:t>Solid Material Storage Equipment (GP-001A</w:t>
      </w:r>
      <w:proofErr w:type="gramStart"/>
      <w:r w:rsidRPr="00231DFB">
        <w:rPr>
          <w:color w:val="333333"/>
          <w:szCs w:val="24"/>
        </w:rPr>
        <w:t>);</w:t>
      </w:r>
      <w:proofErr w:type="gramEnd"/>
      <w:r w:rsidRPr="00231DFB">
        <w:rPr>
          <w:color w:val="333333"/>
          <w:szCs w:val="24"/>
        </w:rPr>
        <w:t xml:space="preserve">  </w:t>
      </w:r>
    </w:p>
    <w:p w14:paraId="4969205B" w14:textId="77777777" w:rsidR="008E0EDF" w:rsidRDefault="008E0EDF" w:rsidP="008E0EDF">
      <w:pPr>
        <w:pStyle w:val="NoSpacing"/>
        <w:ind w:left="360"/>
        <w:rPr>
          <w:b/>
          <w:color w:val="333333"/>
          <w:szCs w:val="24"/>
        </w:rPr>
      </w:pPr>
    </w:p>
    <w:p w14:paraId="571E539F" w14:textId="7313607A" w:rsidR="00231DFB" w:rsidRPr="00231DFB" w:rsidRDefault="00231DFB" w:rsidP="008E0EDF">
      <w:pPr>
        <w:pStyle w:val="NoSpacing"/>
        <w:ind w:left="360"/>
        <w:rPr>
          <w:color w:val="333333"/>
          <w:szCs w:val="24"/>
        </w:rPr>
      </w:pPr>
      <w:proofErr w:type="gramStart"/>
      <w:r w:rsidRPr="00231DFB">
        <w:rPr>
          <w:b/>
          <w:color w:val="333333"/>
          <w:szCs w:val="24"/>
        </w:rPr>
        <w:t xml:space="preserve">6.  </w:t>
      </w:r>
      <w:bookmarkStart w:id="383" w:name="Bookmark__c_6_1"/>
      <w:bookmarkEnd w:id="383"/>
      <w:r w:rsidRPr="00231DFB">
        <w:rPr>
          <w:color w:val="333333"/>
          <w:szCs w:val="24"/>
        </w:rPr>
        <w:t>(</w:t>
      </w:r>
      <w:proofErr w:type="gramEnd"/>
      <w:r w:rsidRPr="00231DFB">
        <w:rPr>
          <w:color w:val="333333"/>
          <w:szCs w:val="24"/>
        </w:rPr>
        <w:t xml:space="preserve">Reserved)  </w:t>
      </w:r>
    </w:p>
    <w:p w14:paraId="0254F5BF" w14:textId="77777777" w:rsidR="008E0EDF" w:rsidRDefault="008E0EDF" w:rsidP="008E0EDF">
      <w:pPr>
        <w:pStyle w:val="NoSpacing"/>
        <w:ind w:left="360"/>
        <w:rPr>
          <w:b/>
          <w:color w:val="333333"/>
          <w:szCs w:val="24"/>
        </w:rPr>
      </w:pPr>
    </w:p>
    <w:p w14:paraId="417ADA85" w14:textId="610B1C99" w:rsidR="00231DFB" w:rsidRPr="00231DFB" w:rsidRDefault="00231DFB" w:rsidP="008E0EDF">
      <w:pPr>
        <w:pStyle w:val="NoSpacing"/>
        <w:ind w:left="360"/>
        <w:rPr>
          <w:color w:val="333333"/>
          <w:szCs w:val="24"/>
        </w:rPr>
      </w:pPr>
      <w:r w:rsidRPr="00231DFB">
        <w:rPr>
          <w:b/>
          <w:color w:val="333333"/>
          <w:szCs w:val="24"/>
        </w:rPr>
        <w:t xml:space="preserve">7.  </w:t>
      </w:r>
      <w:bookmarkStart w:id="384" w:name="Bookmark__c_7_1"/>
      <w:bookmarkEnd w:id="384"/>
      <w:r w:rsidRPr="00231DFB">
        <w:rPr>
          <w:color w:val="333333"/>
          <w:szCs w:val="24"/>
        </w:rPr>
        <w:t xml:space="preserve">A stationary storage tank which:  </w:t>
      </w:r>
    </w:p>
    <w:p w14:paraId="79DBF4ED" w14:textId="77777777" w:rsidR="008E0EDF" w:rsidRDefault="008E0EDF" w:rsidP="008E0EDF">
      <w:pPr>
        <w:pStyle w:val="NoSpacing"/>
        <w:rPr>
          <w:b/>
          <w:color w:val="333333"/>
          <w:szCs w:val="24"/>
        </w:rPr>
      </w:pPr>
    </w:p>
    <w:p w14:paraId="211DFF67" w14:textId="2D6E41B8" w:rsidR="00231DFB" w:rsidRPr="00231DFB" w:rsidRDefault="00231DFB" w:rsidP="008E0EDF">
      <w:pPr>
        <w:pStyle w:val="NoSpacing"/>
        <w:ind w:left="720"/>
        <w:rPr>
          <w:color w:val="333333"/>
          <w:szCs w:val="24"/>
        </w:rPr>
      </w:pPr>
      <w:proofErr w:type="spellStart"/>
      <w:r w:rsidRPr="00231DFB">
        <w:rPr>
          <w:b/>
          <w:color w:val="333333"/>
          <w:szCs w:val="24"/>
        </w:rPr>
        <w:t>i</w:t>
      </w:r>
      <w:proofErr w:type="spellEnd"/>
      <w:r w:rsidRPr="00231DFB">
        <w:rPr>
          <w:b/>
          <w:color w:val="333333"/>
          <w:szCs w:val="24"/>
        </w:rPr>
        <w:t xml:space="preserve">.  </w:t>
      </w:r>
      <w:bookmarkStart w:id="385" w:name="Bookmark__c_7_i"/>
      <w:bookmarkEnd w:id="385"/>
      <w:r w:rsidRPr="00231DFB">
        <w:rPr>
          <w:color w:val="333333"/>
          <w:szCs w:val="24"/>
        </w:rPr>
        <w:t xml:space="preserve">Does not have a floating </w:t>
      </w:r>
      <w:proofErr w:type="gramStart"/>
      <w:r w:rsidRPr="00231DFB">
        <w:rPr>
          <w:color w:val="333333"/>
          <w:szCs w:val="24"/>
        </w:rPr>
        <w:t>roof;</w:t>
      </w:r>
      <w:proofErr w:type="gramEnd"/>
      <w:r w:rsidRPr="00231DFB">
        <w:rPr>
          <w:color w:val="333333"/>
          <w:szCs w:val="24"/>
        </w:rPr>
        <w:t xml:space="preserve">  </w:t>
      </w:r>
    </w:p>
    <w:p w14:paraId="16DBD927" w14:textId="77777777" w:rsidR="00231DFB" w:rsidRPr="00231DFB" w:rsidRDefault="00231DFB" w:rsidP="008E0EDF">
      <w:pPr>
        <w:pStyle w:val="NoSpacing"/>
        <w:ind w:left="720"/>
        <w:rPr>
          <w:color w:val="333333"/>
          <w:szCs w:val="24"/>
        </w:rPr>
      </w:pPr>
      <w:r w:rsidRPr="00231DFB">
        <w:rPr>
          <w:b/>
          <w:color w:val="333333"/>
          <w:szCs w:val="24"/>
        </w:rPr>
        <w:lastRenderedPageBreak/>
        <w:t xml:space="preserve">ii.  </w:t>
      </w:r>
      <w:bookmarkStart w:id="386" w:name="Bookmark__c_7_ii"/>
      <w:bookmarkEnd w:id="386"/>
      <w:r w:rsidRPr="00231DFB">
        <w:rPr>
          <w:color w:val="333333"/>
          <w:szCs w:val="24"/>
        </w:rPr>
        <w:t xml:space="preserve">Has a maximum capacity of 300,000 gallons; and  </w:t>
      </w:r>
    </w:p>
    <w:p w14:paraId="0B2672A1" w14:textId="77777777" w:rsidR="00231DFB" w:rsidRPr="00231DFB" w:rsidRDefault="00231DFB" w:rsidP="008E0EDF">
      <w:pPr>
        <w:pStyle w:val="NoSpacing"/>
        <w:ind w:left="720"/>
        <w:rPr>
          <w:color w:val="333333"/>
          <w:szCs w:val="24"/>
        </w:rPr>
      </w:pPr>
      <w:r w:rsidRPr="00231DFB">
        <w:rPr>
          <w:b/>
          <w:color w:val="333333"/>
          <w:szCs w:val="24"/>
        </w:rPr>
        <w:t xml:space="preserve">iii.  </w:t>
      </w:r>
      <w:bookmarkStart w:id="387" w:name="Bookmark__c_7_iii"/>
      <w:bookmarkEnd w:id="387"/>
      <w:r w:rsidRPr="00231DFB">
        <w:rPr>
          <w:color w:val="333333"/>
          <w:szCs w:val="24"/>
        </w:rPr>
        <w:t xml:space="preserve">Is used for storing </w:t>
      </w:r>
      <w:proofErr w:type="gramStart"/>
      <w:r w:rsidRPr="00231DFB">
        <w:rPr>
          <w:color w:val="333333"/>
          <w:szCs w:val="24"/>
        </w:rPr>
        <w:t>VOC's</w:t>
      </w:r>
      <w:proofErr w:type="gramEnd"/>
      <w:r w:rsidRPr="00231DFB">
        <w:rPr>
          <w:color w:val="333333"/>
          <w:szCs w:val="24"/>
        </w:rPr>
        <w:t xml:space="preserve"> with a vapor pressure within the applicable limit below:  </w:t>
      </w:r>
    </w:p>
    <w:p w14:paraId="491EC6A3" w14:textId="77777777" w:rsidR="008E0EDF" w:rsidRDefault="008E0EDF" w:rsidP="008E0EDF">
      <w:pPr>
        <w:pStyle w:val="NoSpacing"/>
        <w:rPr>
          <w:b/>
          <w:color w:val="333333"/>
          <w:szCs w:val="24"/>
        </w:rPr>
      </w:pPr>
    </w:p>
    <w:p w14:paraId="5D084C93" w14:textId="06501413" w:rsidR="00231DFB" w:rsidRPr="00231DFB" w:rsidRDefault="00231DFB" w:rsidP="008E0EDF">
      <w:pPr>
        <w:pStyle w:val="NoSpacing"/>
        <w:ind w:left="1080"/>
        <w:rPr>
          <w:color w:val="333333"/>
          <w:szCs w:val="24"/>
        </w:rPr>
      </w:pPr>
      <w:r w:rsidRPr="00231DFB">
        <w:rPr>
          <w:b/>
          <w:color w:val="333333"/>
          <w:szCs w:val="24"/>
        </w:rPr>
        <w:t xml:space="preserve">(1)  </w:t>
      </w:r>
      <w:bookmarkStart w:id="388" w:name="Bookmark__c_7_iii_1"/>
      <w:bookmarkEnd w:id="388"/>
      <w:r w:rsidRPr="00231DFB">
        <w:rPr>
          <w:color w:val="333333"/>
          <w:szCs w:val="24"/>
        </w:rPr>
        <w:t xml:space="preserve">If the tank has a maximum capacity of 20,000 gallons or less, vapor pressure shall be less than 11.1 psia (pounds per square inch absolute) at 70 degrees </w:t>
      </w:r>
      <w:proofErr w:type="gramStart"/>
      <w:r w:rsidRPr="00231DFB">
        <w:rPr>
          <w:color w:val="333333"/>
          <w:szCs w:val="24"/>
        </w:rPr>
        <w:t>Fahrenheit;</w:t>
      </w:r>
      <w:proofErr w:type="gramEnd"/>
      <w:r w:rsidRPr="00231DFB">
        <w:rPr>
          <w:color w:val="333333"/>
          <w:szCs w:val="24"/>
        </w:rPr>
        <w:t xml:space="preserve">  </w:t>
      </w:r>
    </w:p>
    <w:p w14:paraId="226E8530" w14:textId="77777777" w:rsidR="00231DFB" w:rsidRPr="00231DFB" w:rsidRDefault="00231DFB" w:rsidP="008E0EDF">
      <w:pPr>
        <w:pStyle w:val="NoSpacing"/>
        <w:ind w:left="1080"/>
        <w:rPr>
          <w:color w:val="333333"/>
          <w:szCs w:val="24"/>
        </w:rPr>
      </w:pPr>
      <w:r w:rsidRPr="00231DFB">
        <w:rPr>
          <w:b/>
          <w:color w:val="333333"/>
          <w:szCs w:val="24"/>
        </w:rPr>
        <w:t xml:space="preserve">(2)  </w:t>
      </w:r>
      <w:bookmarkStart w:id="389" w:name="Bookmark__c_7_iii_2"/>
      <w:bookmarkEnd w:id="389"/>
      <w:r w:rsidRPr="00231DFB">
        <w:rPr>
          <w:color w:val="333333"/>
          <w:szCs w:val="24"/>
        </w:rPr>
        <w:t xml:space="preserve">If the tank has a maximum capacity of more than 20,000 gallons but less than or equal to 40,00 gallons, vapor pressure shall be less than 4.0 psia at 70 degrees Fahrenheit; or  </w:t>
      </w:r>
    </w:p>
    <w:p w14:paraId="04F8377E" w14:textId="77777777" w:rsidR="00231DFB" w:rsidRPr="00231DFB" w:rsidRDefault="00231DFB" w:rsidP="008E0EDF">
      <w:pPr>
        <w:pStyle w:val="NoSpacing"/>
        <w:ind w:left="1080"/>
        <w:rPr>
          <w:color w:val="333333"/>
          <w:szCs w:val="24"/>
        </w:rPr>
      </w:pPr>
      <w:r w:rsidRPr="00231DFB">
        <w:rPr>
          <w:b/>
          <w:color w:val="333333"/>
          <w:szCs w:val="24"/>
        </w:rPr>
        <w:t xml:space="preserve">(3)  </w:t>
      </w:r>
      <w:bookmarkStart w:id="390" w:name="Bookmark__c_7_iii_3"/>
      <w:bookmarkEnd w:id="390"/>
      <w:r w:rsidRPr="00231DFB">
        <w:rPr>
          <w:color w:val="333333"/>
          <w:szCs w:val="24"/>
        </w:rPr>
        <w:t xml:space="preserve">If the tank has a maximum capacity of more than 40,000 gallons but less than or equal to 300,000 gallons, less than .75 psia at 70 degrees </w:t>
      </w:r>
      <w:proofErr w:type="gramStart"/>
      <w:r w:rsidRPr="00231DFB">
        <w:rPr>
          <w:color w:val="333333"/>
          <w:szCs w:val="24"/>
        </w:rPr>
        <w:t>Fahrenheit;</w:t>
      </w:r>
      <w:proofErr w:type="gramEnd"/>
      <w:r w:rsidRPr="00231DFB">
        <w:rPr>
          <w:color w:val="333333"/>
          <w:szCs w:val="24"/>
        </w:rPr>
        <w:t xml:space="preserve">  </w:t>
      </w:r>
    </w:p>
    <w:p w14:paraId="5C7B003F" w14:textId="77777777" w:rsidR="008E0EDF" w:rsidRDefault="008E0EDF" w:rsidP="008E0EDF">
      <w:pPr>
        <w:pStyle w:val="NoSpacing"/>
        <w:rPr>
          <w:b/>
          <w:color w:val="333333"/>
          <w:szCs w:val="24"/>
        </w:rPr>
      </w:pPr>
    </w:p>
    <w:p w14:paraId="417580F7" w14:textId="3CB73BB9" w:rsidR="00231DFB" w:rsidRPr="00231DFB" w:rsidRDefault="00231DFB" w:rsidP="008E0EDF">
      <w:pPr>
        <w:pStyle w:val="NoSpacing"/>
        <w:ind w:left="360"/>
        <w:rPr>
          <w:color w:val="333333"/>
          <w:szCs w:val="24"/>
        </w:rPr>
      </w:pPr>
      <w:r w:rsidRPr="00231DFB">
        <w:rPr>
          <w:b/>
          <w:color w:val="333333"/>
          <w:szCs w:val="24"/>
        </w:rPr>
        <w:t xml:space="preserve">8.  </w:t>
      </w:r>
      <w:bookmarkStart w:id="391" w:name="Bookmark__c_8_0"/>
      <w:bookmarkEnd w:id="391"/>
      <w:r w:rsidRPr="00231DFB">
        <w:rPr>
          <w:color w:val="333333"/>
          <w:szCs w:val="24"/>
        </w:rPr>
        <w:t xml:space="preserve">A soil vapor extraction system or a groundwater air stripping system used for the remediation of a gasoline-contaminated vehicle fueling station at one of the following types of locations:  </w:t>
      </w:r>
    </w:p>
    <w:p w14:paraId="2F4616EC" w14:textId="77777777" w:rsidR="008E0EDF" w:rsidRDefault="008E0EDF" w:rsidP="008E0EDF">
      <w:pPr>
        <w:pStyle w:val="NoSpacing"/>
        <w:rPr>
          <w:b/>
          <w:color w:val="333333"/>
          <w:szCs w:val="24"/>
        </w:rPr>
      </w:pPr>
    </w:p>
    <w:p w14:paraId="53E1534E" w14:textId="75C55B22" w:rsidR="00231DFB" w:rsidRPr="00231DFB" w:rsidRDefault="00231DFB" w:rsidP="008E0EDF">
      <w:pPr>
        <w:pStyle w:val="NoSpacing"/>
        <w:ind w:left="720"/>
        <w:rPr>
          <w:color w:val="333333"/>
          <w:szCs w:val="24"/>
        </w:rPr>
      </w:pPr>
      <w:proofErr w:type="spellStart"/>
      <w:r w:rsidRPr="00231DFB">
        <w:rPr>
          <w:b/>
          <w:color w:val="333333"/>
          <w:szCs w:val="24"/>
        </w:rPr>
        <w:t>i</w:t>
      </w:r>
      <w:proofErr w:type="spellEnd"/>
      <w:r w:rsidRPr="00231DFB">
        <w:rPr>
          <w:b/>
          <w:color w:val="333333"/>
          <w:szCs w:val="24"/>
        </w:rPr>
        <w:t xml:space="preserve">.  </w:t>
      </w:r>
      <w:bookmarkStart w:id="392" w:name="Bookmark__c_8_i"/>
      <w:bookmarkEnd w:id="392"/>
      <w:r w:rsidRPr="00231DFB">
        <w:rPr>
          <w:color w:val="333333"/>
          <w:szCs w:val="24"/>
        </w:rPr>
        <w:t xml:space="preserve">A current or former gasoline retail </w:t>
      </w:r>
      <w:proofErr w:type="gramStart"/>
      <w:r w:rsidRPr="00231DFB">
        <w:rPr>
          <w:color w:val="333333"/>
          <w:szCs w:val="24"/>
        </w:rPr>
        <w:t>station;</w:t>
      </w:r>
      <w:proofErr w:type="gramEnd"/>
      <w:r w:rsidRPr="00231DFB">
        <w:rPr>
          <w:color w:val="333333"/>
          <w:szCs w:val="24"/>
        </w:rPr>
        <w:t xml:space="preserve">  </w:t>
      </w:r>
    </w:p>
    <w:p w14:paraId="0645AD6F" w14:textId="77777777" w:rsidR="00231DFB" w:rsidRPr="00231DFB" w:rsidRDefault="00231DFB" w:rsidP="008E0EDF">
      <w:pPr>
        <w:pStyle w:val="NoSpacing"/>
        <w:ind w:left="720"/>
        <w:rPr>
          <w:color w:val="333333"/>
          <w:szCs w:val="24"/>
        </w:rPr>
      </w:pPr>
      <w:r w:rsidRPr="00231DFB">
        <w:rPr>
          <w:b/>
          <w:color w:val="333333"/>
          <w:szCs w:val="24"/>
        </w:rPr>
        <w:t xml:space="preserve">ii.  </w:t>
      </w:r>
      <w:bookmarkStart w:id="393" w:name="Bookmark__c_8_ii"/>
      <w:bookmarkEnd w:id="393"/>
      <w:r w:rsidRPr="00231DFB">
        <w:rPr>
          <w:color w:val="333333"/>
          <w:szCs w:val="24"/>
        </w:rPr>
        <w:t xml:space="preserve">A municipal, county or State </w:t>
      </w:r>
      <w:proofErr w:type="gramStart"/>
      <w:r w:rsidRPr="00231DFB">
        <w:rPr>
          <w:color w:val="333333"/>
          <w:szCs w:val="24"/>
        </w:rPr>
        <w:t>garage;</w:t>
      </w:r>
      <w:proofErr w:type="gramEnd"/>
      <w:r w:rsidRPr="00231DFB">
        <w:rPr>
          <w:color w:val="333333"/>
          <w:szCs w:val="24"/>
        </w:rPr>
        <w:t xml:space="preserve">  </w:t>
      </w:r>
    </w:p>
    <w:p w14:paraId="3A1B237D" w14:textId="77777777" w:rsidR="00231DFB" w:rsidRPr="00231DFB" w:rsidRDefault="00231DFB" w:rsidP="008E0EDF">
      <w:pPr>
        <w:pStyle w:val="NoSpacing"/>
        <w:ind w:left="720"/>
        <w:rPr>
          <w:color w:val="333333"/>
          <w:szCs w:val="24"/>
        </w:rPr>
      </w:pPr>
      <w:r w:rsidRPr="00231DFB">
        <w:rPr>
          <w:b/>
          <w:color w:val="333333"/>
          <w:szCs w:val="24"/>
        </w:rPr>
        <w:t xml:space="preserve">iii.  </w:t>
      </w:r>
      <w:bookmarkStart w:id="394" w:name="Bookmark__c_8_iii"/>
      <w:bookmarkEnd w:id="394"/>
      <w:r w:rsidRPr="00231DFB">
        <w:rPr>
          <w:color w:val="333333"/>
          <w:szCs w:val="24"/>
        </w:rPr>
        <w:t xml:space="preserve">A police or fire </w:t>
      </w:r>
      <w:proofErr w:type="gramStart"/>
      <w:r w:rsidRPr="00231DFB">
        <w:rPr>
          <w:color w:val="333333"/>
          <w:szCs w:val="24"/>
        </w:rPr>
        <w:t>department;</w:t>
      </w:r>
      <w:proofErr w:type="gramEnd"/>
      <w:r w:rsidRPr="00231DFB">
        <w:rPr>
          <w:color w:val="333333"/>
          <w:szCs w:val="24"/>
        </w:rPr>
        <w:t xml:space="preserve">  </w:t>
      </w:r>
    </w:p>
    <w:p w14:paraId="3E2D33AC" w14:textId="77777777" w:rsidR="00231DFB" w:rsidRPr="00231DFB" w:rsidRDefault="00231DFB" w:rsidP="008E0EDF">
      <w:pPr>
        <w:pStyle w:val="NoSpacing"/>
        <w:ind w:left="720"/>
        <w:rPr>
          <w:color w:val="333333"/>
          <w:szCs w:val="24"/>
        </w:rPr>
      </w:pPr>
      <w:r w:rsidRPr="00231DFB">
        <w:rPr>
          <w:b/>
          <w:color w:val="333333"/>
          <w:szCs w:val="24"/>
        </w:rPr>
        <w:t xml:space="preserve">iv.  </w:t>
      </w:r>
      <w:bookmarkStart w:id="395" w:name="Bookmark__c_8_iv"/>
      <w:bookmarkEnd w:id="395"/>
      <w:r w:rsidRPr="00231DFB">
        <w:rPr>
          <w:color w:val="333333"/>
          <w:szCs w:val="24"/>
        </w:rPr>
        <w:t xml:space="preserve">A commercial or industrial site; or  </w:t>
      </w:r>
    </w:p>
    <w:p w14:paraId="67242F57" w14:textId="77777777" w:rsidR="00231DFB" w:rsidRPr="00231DFB" w:rsidRDefault="00231DFB" w:rsidP="008E0EDF">
      <w:pPr>
        <w:pStyle w:val="NoSpacing"/>
        <w:ind w:left="720"/>
        <w:rPr>
          <w:color w:val="333333"/>
          <w:szCs w:val="24"/>
        </w:rPr>
      </w:pPr>
      <w:r w:rsidRPr="00231DFB">
        <w:rPr>
          <w:b/>
          <w:color w:val="333333"/>
          <w:szCs w:val="24"/>
        </w:rPr>
        <w:t xml:space="preserve">v.  </w:t>
      </w:r>
      <w:bookmarkStart w:id="396" w:name="Bookmark__c_8_v"/>
      <w:bookmarkEnd w:id="396"/>
      <w:r w:rsidRPr="00231DFB">
        <w:rPr>
          <w:color w:val="333333"/>
          <w:szCs w:val="24"/>
        </w:rPr>
        <w:t xml:space="preserve">A property adjacent to an approved remediation site, provided the remediation activities are relevant to the adjacent property and are conducted concurrently with the remediation activities of the approved </w:t>
      </w:r>
      <w:proofErr w:type="gramStart"/>
      <w:r w:rsidRPr="00231DFB">
        <w:rPr>
          <w:color w:val="333333"/>
          <w:szCs w:val="24"/>
        </w:rPr>
        <w:t>site;</w:t>
      </w:r>
      <w:proofErr w:type="gramEnd"/>
      <w:r w:rsidRPr="00231DFB">
        <w:rPr>
          <w:color w:val="333333"/>
          <w:szCs w:val="24"/>
        </w:rPr>
        <w:t xml:space="preserve">  </w:t>
      </w:r>
    </w:p>
    <w:p w14:paraId="67027D82" w14:textId="77777777" w:rsidR="008E0EDF" w:rsidRDefault="008E0EDF" w:rsidP="008E0EDF">
      <w:pPr>
        <w:pStyle w:val="NoSpacing"/>
        <w:rPr>
          <w:b/>
          <w:color w:val="333333"/>
          <w:szCs w:val="24"/>
        </w:rPr>
      </w:pPr>
    </w:p>
    <w:p w14:paraId="7238FEFC" w14:textId="2EEA210B" w:rsidR="00231DFB" w:rsidRPr="00231DFB" w:rsidRDefault="00231DFB" w:rsidP="008E0EDF">
      <w:pPr>
        <w:pStyle w:val="NoSpacing"/>
        <w:ind w:left="360"/>
        <w:rPr>
          <w:color w:val="333333"/>
          <w:szCs w:val="24"/>
        </w:rPr>
      </w:pPr>
      <w:r w:rsidRPr="00231DFB">
        <w:rPr>
          <w:b/>
          <w:color w:val="333333"/>
          <w:szCs w:val="24"/>
        </w:rPr>
        <w:t xml:space="preserve">9.  </w:t>
      </w:r>
      <w:bookmarkStart w:id="397" w:name="Bookmark__c_9_0"/>
      <w:bookmarkEnd w:id="397"/>
      <w:r w:rsidRPr="00231DFB">
        <w:rPr>
          <w:color w:val="333333"/>
          <w:szCs w:val="24"/>
        </w:rPr>
        <w:t>Boiler(s) and/or Heater(s) each greater than or equal to five MMBTU/</w:t>
      </w:r>
      <w:proofErr w:type="spellStart"/>
      <w:r w:rsidRPr="00231DFB">
        <w:rPr>
          <w:color w:val="333333"/>
          <w:szCs w:val="24"/>
        </w:rPr>
        <w:t>hr</w:t>
      </w:r>
      <w:proofErr w:type="spellEnd"/>
      <w:r w:rsidRPr="00231DFB">
        <w:rPr>
          <w:color w:val="333333"/>
          <w:szCs w:val="24"/>
        </w:rPr>
        <w:t xml:space="preserve"> and less than 10 MMBTU/</w:t>
      </w:r>
      <w:proofErr w:type="spellStart"/>
      <w:r w:rsidRPr="00231DFB">
        <w:rPr>
          <w:color w:val="333333"/>
          <w:szCs w:val="24"/>
        </w:rPr>
        <w:t>hr</w:t>
      </w:r>
      <w:proofErr w:type="spellEnd"/>
      <w:r w:rsidRPr="00231DFB">
        <w:rPr>
          <w:color w:val="333333"/>
          <w:szCs w:val="24"/>
        </w:rPr>
        <w:t xml:space="preserve"> (GP-018A</w:t>
      </w:r>
      <w:proofErr w:type="gramStart"/>
      <w:r w:rsidRPr="00231DFB">
        <w:rPr>
          <w:color w:val="333333"/>
          <w:szCs w:val="24"/>
        </w:rPr>
        <w:t>);</w:t>
      </w:r>
      <w:proofErr w:type="gramEnd"/>
      <w:r w:rsidRPr="00231DFB">
        <w:rPr>
          <w:color w:val="333333"/>
          <w:szCs w:val="24"/>
        </w:rPr>
        <w:t xml:space="preserve">   </w:t>
      </w:r>
    </w:p>
    <w:p w14:paraId="3C7A2ECF" w14:textId="77777777" w:rsidR="008E0EDF" w:rsidRDefault="008E0EDF" w:rsidP="008E0EDF">
      <w:pPr>
        <w:pStyle w:val="NoSpacing"/>
        <w:ind w:left="360"/>
        <w:rPr>
          <w:b/>
          <w:color w:val="333333"/>
          <w:szCs w:val="24"/>
        </w:rPr>
      </w:pPr>
    </w:p>
    <w:p w14:paraId="0F9AF659" w14:textId="2A05D2F1" w:rsidR="00231DFB" w:rsidRPr="00231DFB" w:rsidRDefault="00231DFB" w:rsidP="008E0EDF">
      <w:pPr>
        <w:pStyle w:val="NoSpacing"/>
        <w:ind w:left="360"/>
        <w:rPr>
          <w:color w:val="333333"/>
          <w:szCs w:val="24"/>
        </w:rPr>
      </w:pPr>
      <w:r w:rsidRPr="00231DFB">
        <w:rPr>
          <w:b/>
          <w:color w:val="333333"/>
          <w:szCs w:val="24"/>
        </w:rPr>
        <w:t xml:space="preserve">10.  </w:t>
      </w:r>
      <w:bookmarkStart w:id="398" w:name="Bookmark__c_10_0"/>
      <w:bookmarkEnd w:id="398"/>
      <w:r w:rsidRPr="00231DFB">
        <w:rPr>
          <w:color w:val="333333"/>
          <w:szCs w:val="24"/>
        </w:rPr>
        <w:t xml:space="preserve">One or more of any combination of non-HAP VOCs solvent degreasers of the following types:  </w:t>
      </w:r>
    </w:p>
    <w:p w14:paraId="0AFDE5BC" w14:textId="77777777" w:rsidR="008E0EDF" w:rsidRDefault="008E0EDF" w:rsidP="008E0EDF">
      <w:pPr>
        <w:pStyle w:val="NoSpacing"/>
        <w:rPr>
          <w:b/>
          <w:color w:val="333333"/>
          <w:szCs w:val="24"/>
        </w:rPr>
      </w:pPr>
    </w:p>
    <w:p w14:paraId="46E95DEB" w14:textId="54D1AD9B" w:rsidR="00231DFB" w:rsidRPr="00231DFB" w:rsidRDefault="00231DFB" w:rsidP="008E0EDF">
      <w:pPr>
        <w:pStyle w:val="NoSpacing"/>
        <w:ind w:left="720"/>
        <w:rPr>
          <w:color w:val="333333"/>
          <w:szCs w:val="24"/>
        </w:rPr>
      </w:pPr>
      <w:proofErr w:type="spellStart"/>
      <w:r w:rsidRPr="00231DFB">
        <w:rPr>
          <w:b/>
          <w:color w:val="333333"/>
          <w:szCs w:val="24"/>
        </w:rPr>
        <w:t>i</w:t>
      </w:r>
      <w:proofErr w:type="spellEnd"/>
      <w:r w:rsidRPr="00231DFB">
        <w:rPr>
          <w:b/>
          <w:color w:val="333333"/>
          <w:szCs w:val="24"/>
        </w:rPr>
        <w:t xml:space="preserve">.  </w:t>
      </w:r>
      <w:bookmarkStart w:id="399" w:name="Bookmark__c_10_i"/>
      <w:bookmarkEnd w:id="399"/>
      <w:r w:rsidRPr="00231DFB">
        <w:rPr>
          <w:color w:val="333333"/>
          <w:szCs w:val="24"/>
        </w:rPr>
        <w:t>Cold cleaning machines that use a VOC solvent with a vapor pressure of less than 0.02 Psi (1 mm Hg) at 20 degrees centigrade (68 degrees Fahrenheit</w:t>
      </w:r>
      <w:proofErr w:type="gramStart"/>
      <w:r w:rsidRPr="00231DFB">
        <w:rPr>
          <w:color w:val="333333"/>
          <w:szCs w:val="24"/>
        </w:rPr>
        <w:t>);</w:t>
      </w:r>
      <w:proofErr w:type="gramEnd"/>
      <w:r w:rsidRPr="00231DFB">
        <w:rPr>
          <w:color w:val="333333"/>
          <w:szCs w:val="24"/>
        </w:rPr>
        <w:t xml:space="preserve">  </w:t>
      </w:r>
    </w:p>
    <w:p w14:paraId="01C4D2F2" w14:textId="77777777" w:rsidR="00231DFB" w:rsidRPr="00231DFB" w:rsidRDefault="00231DFB" w:rsidP="008E0EDF">
      <w:pPr>
        <w:pStyle w:val="NoSpacing"/>
        <w:ind w:left="720"/>
        <w:rPr>
          <w:color w:val="333333"/>
          <w:szCs w:val="24"/>
        </w:rPr>
      </w:pPr>
      <w:r w:rsidRPr="00231DFB">
        <w:rPr>
          <w:b/>
          <w:color w:val="333333"/>
          <w:szCs w:val="24"/>
        </w:rPr>
        <w:t xml:space="preserve">ii.  </w:t>
      </w:r>
      <w:bookmarkStart w:id="400" w:name="Bookmark__c_10_ii"/>
      <w:bookmarkEnd w:id="400"/>
      <w:r w:rsidRPr="00231DFB">
        <w:rPr>
          <w:color w:val="333333"/>
          <w:szCs w:val="24"/>
        </w:rPr>
        <w:t>Heated cleaning machines that use a VOC solvent with a vapor pressure of less than 0.02 Psi (1 mm Hg) at 20 degrees centigrade (68 degrees Fahrenheit</w:t>
      </w:r>
      <w:proofErr w:type="gramStart"/>
      <w:r w:rsidRPr="00231DFB">
        <w:rPr>
          <w:color w:val="333333"/>
          <w:szCs w:val="24"/>
        </w:rPr>
        <w:t>);</w:t>
      </w:r>
      <w:proofErr w:type="gramEnd"/>
      <w:r w:rsidRPr="00231DFB">
        <w:rPr>
          <w:color w:val="333333"/>
          <w:szCs w:val="24"/>
        </w:rPr>
        <w:t xml:space="preserve">  </w:t>
      </w:r>
    </w:p>
    <w:p w14:paraId="76DD47D5" w14:textId="77777777" w:rsidR="00231DFB" w:rsidRPr="00231DFB" w:rsidRDefault="00231DFB" w:rsidP="008E0EDF">
      <w:pPr>
        <w:pStyle w:val="NoSpacing"/>
        <w:ind w:left="720"/>
        <w:rPr>
          <w:color w:val="333333"/>
          <w:szCs w:val="24"/>
        </w:rPr>
      </w:pPr>
      <w:r w:rsidRPr="00231DFB">
        <w:rPr>
          <w:b/>
          <w:color w:val="333333"/>
          <w:szCs w:val="24"/>
        </w:rPr>
        <w:t xml:space="preserve">iii.  </w:t>
      </w:r>
      <w:bookmarkStart w:id="401" w:name="Bookmark__c_10_iii"/>
      <w:bookmarkEnd w:id="401"/>
      <w:r w:rsidRPr="00231DFB">
        <w:rPr>
          <w:color w:val="333333"/>
          <w:szCs w:val="24"/>
        </w:rPr>
        <w:t xml:space="preserve">Batch vapor cleaning </w:t>
      </w:r>
      <w:proofErr w:type="gramStart"/>
      <w:r w:rsidRPr="00231DFB">
        <w:rPr>
          <w:color w:val="333333"/>
          <w:szCs w:val="24"/>
        </w:rPr>
        <w:t>machines;</w:t>
      </w:r>
      <w:proofErr w:type="gramEnd"/>
      <w:r w:rsidRPr="00231DFB">
        <w:rPr>
          <w:color w:val="333333"/>
          <w:szCs w:val="24"/>
        </w:rPr>
        <w:t xml:space="preserve">  </w:t>
      </w:r>
    </w:p>
    <w:p w14:paraId="22199FE2" w14:textId="77777777" w:rsidR="00231DFB" w:rsidRPr="00231DFB" w:rsidRDefault="00231DFB" w:rsidP="008E0EDF">
      <w:pPr>
        <w:pStyle w:val="NoSpacing"/>
        <w:ind w:left="720"/>
        <w:rPr>
          <w:color w:val="333333"/>
          <w:szCs w:val="24"/>
        </w:rPr>
      </w:pPr>
      <w:r w:rsidRPr="00231DFB">
        <w:rPr>
          <w:b/>
          <w:color w:val="333333"/>
          <w:szCs w:val="24"/>
        </w:rPr>
        <w:t xml:space="preserve">iv.  </w:t>
      </w:r>
      <w:bookmarkStart w:id="402" w:name="Bookmark__c_10_iv"/>
      <w:bookmarkEnd w:id="402"/>
      <w:r w:rsidRPr="00231DFB">
        <w:rPr>
          <w:color w:val="333333"/>
          <w:szCs w:val="24"/>
        </w:rPr>
        <w:t xml:space="preserve">In-line (conveyorized) vapor cleaning machines; or  </w:t>
      </w:r>
    </w:p>
    <w:p w14:paraId="76593B48" w14:textId="77777777" w:rsidR="008E0EDF" w:rsidRDefault="008E0EDF" w:rsidP="008E0EDF">
      <w:pPr>
        <w:pStyle w:val="NoSpacing"/>
        <w:rPr>
          <w:b/>
          <w:color w:val="333333"/>
          <w:szCs w:val="24"/>
        </w:rPr>
      </w:pPr>
    </w:p>
    <w:p w14:paraId="4C176210" w14:textId="106463E6" w:rsidR="00231DFB" w:rsidRPr="00231DFB" w:rsidRDefault="00231DFB" w:rsidP="008E0EDF">
      <w:pPr>
        <w:pStyle w:val="NoSpacing"/>
        <w:ind w:left="360"/>
        <w:rPr>
          <w:color w:val="333333"/>
          <w:szCs w:val="24"/>
        </w:rPr>
      </w:pPr>
      <w:r w:rsidRPr="00231DFB">
        <w:rPr>
          <w:b/>
          <w:color w:val="333333"/>
          <w:szCs w:val="24"/>
        </w:rPr>
        <w:t xml:space="preserve">11.  </w:t>
      </w:r>
      <w:bookmarkStart w:id="403" w:name="Bookmark__c_11_0"/>
      <w:bookmarkEnd w:id="403"/>
      <w:r w:rsidRPr="00231DFB">
        <w:rPr>
          <w:color w:val="333333"/>
          <w:szCs w:val="24"/>
        </w:rPr>
        <w:t>Boiler(s) each greater than or equal to 10 MMBTU/</w:t>
      </w:r>
      <w:proofErr w:type="spellStart"/>
      <w:r w:rsidRPr="00231DFB">
        <w:rPr>
          <w:color w:val="333333"/>
          <w:szCs w:val="24"/>
        </w:rPr>
        <w:t>hr</w:t>
      </w:r>
      <w:proofErr w:type="spellEnd"/>
      <w:r w:rsidRPr="00231DFB">
        <w:rPr>
          <w:color w:val="333333"/>
          <w:szCs w:val="24"/>
        </w:rPr>
        <w:t xml:space="preserve"> and less than 50 MMBTU/</w:t>
      </w:r>
      <w:proofErr w:type="spellStart"/>
      <w:r w:rsidRPr="00231DFB">
        <w:rPr>
          <w:color w:val="333333"/>
          <w:szCs w:val="24"/>
        </w:rPr>
        <w:t>hr</w:t>
      </w:r>
      <w:proofErr w:type="spellEnd"/>
      <w:r w:rsidRPr="00231DFB">
        <w:rPr>
          <w:color w:val="333333"/>
          <w:szCs w:val="24"/>
        </w:rPr>
        <w:t xml:space="preserve"> (GP-009B</w:t>
      </w:r>
      <w:proofErr w:type="gramStart"/>
      <w:r w:rsidRPr="00231DFB">
        <w:rPr>
          <w:color w:val="333333"/>
          <w:szCs w:val="24"/>
        </w:rPr>
        <w:t>);</w:t>
      </w:r>
      <w:proofErr w:type="gramEnd"/>
      <w:r w:rsidRPr="00231DFB">
        <w:rPr>
          <w:color w:val="333333"/>
          <w:szCs w:val="24"/>
        </w:rPr>
        <w:t xml:space="preserve">  </w:t>
      </w:r>
    </w:p>
    <w:p w14:paraId="4A0C0AC1" w14:textId="77777777" w:rsidR="008E0EDF" w:rsidRDefault="008E0EDF" w:rsidP="008E0EDF">
      <w:pPr>
        <w:pStyle w:val="NoSpacing"/>
        <w:ind w:left="360"/>
        <w:rPr>
          <w:b/>
          <w:color w:val="333333"/>
          <w:szCs w:val="24"/>
        </w:rPr>
      </w:pPr>
    </w:p>
    <w:p w14:paraId="3819EC29" w14:textId="584429FF" w:rsidR="00231DFB" w:rsidRPr="00231DFB" w:rsidRDefault="00231DFB" w:rsidP="008E0EDF">
      <w:pPr>
        <w:pStyle w:val="NoSpacing"/>
        <w:ind w:left="360"/>
        <w:rPr>
          <w:color w:val="333333"/>
          <w:szCs w:val="24"/>
        </w:rPr>
      </w:pPr>
      <w:r w:rsidRPr="00231DFB">
        <w:rPr>
          <w:b/>
          <w:color w:val="333333"/>
          <w:szCs w:val="24"/>
        </w:rPr>
        <w:t xml:space="preserve">12.  </w:t>
      </w:r>
      <w:bookmarkStart w:id="404" w:name="Bookmark__c_12_0"/>
      <w:bookmarkEnd w:id="404"/>
      <w:r w:rsidRPr="00231DFB">
        <w:rPr>
          <w:color w:val="333333"/>
          <w:szCs w:val="24"/>
        </w:rPr>
        <w:t xml:space="preserve">Single or multiple dry to dry cleaning equipment that uses perchloroethylene as the cleaning agent and that is equipped with a refrigerated condenser as the primary control and a carbon adsorber as a secondary control on the cylinder outlet.  </w:t>
      </w:r>
    </w:p>
    <w:p w14:paraId="2B96D49D" w14:textId="77777777" w:rsidR="008E0EDF" w:rsidRDefault="008E0EDF" w:rsidP="008E0EDF">
      <w:pPr>
        <w:pStyle w:val="NoSpacing"/>
        <w:ind w:left="360"/>
        <w:rPr>
          <w:b/>
          <w:color w:val="333333"/>
          <w:szCs w:val="24"/>
        </w:rPr>
      </w:pPr>
    </w:p>
    <w:p w14:paraId="5585AD65" w14:textId="4B057643" w:rsidR="00231DFB" w:rsidRPr="00231DFB" w:rsidRDefault="00231DFB" w:rsidP="008E0EDF">
      <w:pPr>
        <w:pStyle w:val="NoSpacing"/>
        <w:ind w:left="360"/>
        <w:rPr>
          <w:color w:val="333333"/>
          <w:szCs w:val="24"/>
        </w:rPr>
      </w:pPr>
      <w:r w:rsidRPr="00231DFB">
        <w:rPr>
          <w:b/>
          <w:color w:val="333333"/>
          <w:szCs w:val="24"/>
        </w:rPr>
        <w:t xml:space="preserve">13.  </w:t>
      </w:r>
      <w:bookmarkStart w:id="405" w:name="Bookmark__c_13_0"/>
      <w:bookmarkEnd w:id="405"/>
      <w:r w:rsidRPr="00231DFB">
        <w:rPr>
          <w:color w:val="333333"/>
          <w:szCs w:val="24"/>
        </w:rPr>
        <w:t xml:space="preserve">Solvent degreasers using only Methylene Chloride or 1,1,1 Trichloroethane of the following types:  </w:t>
      </w:r>
    </w:p>
    <w:p w14:paraId="1A8ABA19" w14:textId="77777777" w:rsidR="008E0EDF" w:rsidRDefault="008E0EDF" w:rsidP="008E0EDF">
      <w:pPr>
        <w:pStyle w:val="NoSpacing"/>
        <w:rPr>
          <w:b/>
          <w:color w:val="333333"/>
          <w:szCs w:val="24"/>
        </w:rPr>
      </w:pPr>
    </w:p>
    <w:p w14:paraId="0459E6FE" w14:textId="54675091" w:rsidR="00231DFB" w:rsidRPr="00231DFB" w:rsidRDefault="00231DFB" w:rsidP="008E0EDF">
      <w:pPr>
        <w:pStyle w:val="NoSpacing"/>
        <w:ind w:left="720"/>
        <w:rPr>
          <w:color w:val="333333"/>
          <w:szCs w:val="24"/>
        </w:rPr>
      </w:pPr>
      <w:proofErr w:type="spellStart"/>
      <w:r w:rsidRPr="00231DFB">
        <w:rPr>
          <w:b/>
          <w:color w:val="333333"/>
          <w:szCs w:val="24"/>
        </w:rPr>
        <w:lastRenderedPageBreak/>
        <w:t>i</w:t>
      </w:r>
      <w:proofErr w:type="spellEnd"/>
      <w:r w:rsidRPr="00231DFB">
        <w:rPr>
          <w:b/>
          <w:color w:val="333333"/>
          <w:szCs w:val="24"/>
        </w:rPr>
        <w:t xml:space="preserve">.  </w:t>
      </w:r>
      <w:bookmarkStart w:id="406" w:name="Bookmark__c_13_i"/>
      <w:bookmarkEnd w:id="406"/>
      <w:r w:rsidRPr="00231DFB">
        <w:rPr>
          <w:color w:val="333333"/>
          <w:szCs w:val="24"/>
        </w:rPr>
        <w:t xml:space="preserve">Batch vapor cleaning machines; or  </w:t>
      </w:r>
    </w:p>
    <w:p w14:paraId="07FF55F3" w14:textId="77777777" w:rsidR="00231DFB" w:rsidRPr="00231DFB" w:rsidRDefault="00231DFB" w:rsidP="008E0EDF">
      <w:pPr>
        <w:pStyle w:val="NoSpacing"/>
        <w:ind w:left="720"/>
        <w:rPr>
          <w:color w:val="333333"/>
          <w:szCs w:val="24"/>
        </w:rPr>
      </w:pPr>
      <w:r w:rsidRPr="00231DFB">
        <w:rPr>
          <w:b/>
          <w:color w:val="333333"/>
          <w:szCs w:val="24"/>
        </w:rPr>
        <w:t xml:space="preserve">ii.  </w:t>
      </w:r>
      <w:bookmarkStart w:id="407" w:name="Bookmark__c_13_ii"/>
      <w:bookmarkEnd w:id="407"/>
      <w:r w:rsidRPr="00231DFB">
        <w:rPr>
          <w:color w:val="333333"/>
          <w:szCs w:val="24"/>
        </w:rPr>
        <w:t xml:space="preserve">In-line vapor cleaning </w:t>
      </w:r>
      <w:proofErr w:type="gramStart"/>
      <w:r w:rsidRPr="00231DFB">
        <w:rPr>
          <w:color w:val="333333"/>
          <w:szCs w:val="24"/>
        </w:rPr>
        <w:t>machines;</w:t>
      </w:r>
      <w:proofErr w:type="gramEnd"/>
      <w:r w:rsidRPr="00231DFB">
        <w:rPr>
          <w:color w:val="333333"/>
          <w:szCs w:val="24"/>
        </w:rPr>
        <w:t xml:space="preserve">  </w:t>
      </w:r>
    </w:p>
    <w:p w14:paraId="16FB72D3" w14:textId="77777777" w:rsidR="008E0EDF" w:rsidRDefault="008E0EDF" w:rsidP="008E0EDF">
      <w:pPr>
        <w:pStyle w:val="NoSpacing"/>
        <w:rPr>
          <w:b/>
          <w:color w:val="333333"/>
          <w:szCs w:val="24"/>
        </w:rPr>
      </w:pPr>
    </w:p>
    <w:p w14:paraId="6990FD2D" w14:textId="60E39C99" w:rsidR="00231DFB" w:rsidRPr="00231DFB" w:rsidRDefault="00231DFB" w:rsidP="008E0EDF">
      <w:pPr>
        <w:pStyle w:val="NoSpacing"/>
        <w:ind w:left="360"/>
        <w:rPr>
          <w:color w:val="333333"/>
          <w:szCs w:val="24"/>
        </w:rPr>
      </w:pPr>
      <w:r w:rsidRPr="00231DFB">
        <w:rPr>
          <w:b/>
          <w:color w:val="333333"/>
          <w:szCs w:val="24"/>
        </w:rPr>
        <w:t xml:space="preserve">14.  </w:t>
      </w:r>
      <w:bookmarkStart w:id="408" w:name="Bookmark__c_14_0"/>
      <w:bookmarkEnd w:id="408"/>
      <w:r w:rsidRPr="00231DFB">
        <w:rPr>
          <w:color w:val="333333"/>
          <w:szCs w:val="24"/>
        </w:rPr>
        <w:t>Non-HAP Dry-cleaning Equipment (GP-013A</w:t>
      </w:r>
      <w:proofErr w:type="gramStart"/>
      <w:r w:rsidRPr="00231DFB">
        <w:rPr>
          <w:color w:val="333333"/>
          <w:szCs w:val="24"/>
        </w:rPr>
        <w:t>);</w:t>
      </w:r>
      <w:proofErr w:type="gramEnd"/>
      <w:r w:rsidRPr="00231DFB">
        <w:rPr>
          <w:color w:val="333333"/>
          <w:szCs w:val="24"/>
        </w:rPr>
        <w:t xml:space="preserve">  </w:t>
      </w:r>
    </w:p>
    <w:p w14:paraId="4CD9998C" w14:textId="77777777" w:rsidR="008E0EDF" w:rsidRDefault="008E0EDF" w:rsidP="008E0EDF">
      <w:pPr>
        <w:pStyle w:val="NoSpacing"/>
        <w:ind w:left="360"/>
        <w:rPr>
          <w:b/>
          <w:color w:val="333333"/>
          <w:szCs w:val="24"/>
        </w:rPr>
      </w:pPr>
    </w:p>
    <w:p w14:paraId="7A4DA67F" w14:textId="4770C8F1" w:rsidR="00231DFB" w:rsidRPr="00231DFB" w:rsidRDefault="00231DFB" w:rsidP="008E0EDF">
      <w:pPr>
        <w:pStyle w:val="NoSpacing"/>
        <w:ind w:left="360"/>
        <w:rPr>
          <w:color w:val="333333"/>
          <w:szCs w:val="24"/>
        </w:rPr>
      </w:pPr>
      <w:r w:rsidRPr="00231DFB">
        <w:rPr>
          <w:b/>
          <w:color w:val="333333"/>
          <w:szCs w:val="24"/>
        </w:rPr>
        <w:t xml:space="preserve">15.  </w:t>
      </w:r>
      <w:bookmarkStart w:id="409" w:name="Bookmark__c_15_0"/>
      <w:bookmarkEnd w:id="409"/>
      <w:r w:rsidRPr="00231DFB">
        <w:rPr>
          <w:color w:val="333333"/>
          <w:szCs w:val="24"/>
        </w:rPr>
        <w:t>Emergency Generator(s) Burning Gaseous Fuels (GP-005B</w:t>
      </w:r>
      <w:proofErr w:type="gramStart"/>
      <w:r w:rsidRPr="00231DFB">
        <w:rPr>
          <w:color w:val="333333"/>
          <w:szCs w:val="24"/>
        </w:rPr>
        <w:t>);</w:t>
      </w:r>
      <w:proofErr w:type="gramEnd"/>
      <w:r w:rsidRPr="00231DFB">
        <w:rPr>
          <w:color w:val="333333"/>
          <w:szCs w:val="24"/>
        </w:rPr>
        <w:t xml:space="preserve">  </w:t>
      </w:r>
    </w:p>
    <w:p w14:paraId="1D8742EC" w14:textId="77777777" w:rsidR="008E0EDF" w:rsidRDefault="008E0EDF" w:rsidP="008E0EDF">
      <w:pPr>
        <w:pStyle w:val="NoSpacing"/>
        <w:ind w:left="360"/>
        <w:rPr>
          <w:b/>
          <w:color w:val="333333"/>
          <w:szCs w:val="24"/>
        </w:rPr>
      </w:pPr>
    </w:p>
    <w:p w14:paraId="0FF95FB5" w14:textId="52E45B16" w:rsidR="00231DFB" w:rsidRPr="00231DFB" w:rsidRDefault="00231DFB" w:rsidP="008E0EDF">
      <w:pPr>
        <w:pStyle w:val="NoSpacing"/>
        <w:ind w:left="360"/>
        <w:rPr>
          <w:color w:val="333333"/>
          <w:szCs w:val="24"/>
        </w:rPr>
      </w:pPr>
      <w:r w:rsidRPr="00231DFB">
        <w:rPr>
          <w:b/>
          <w:color w:val="333333"/>
          <w:szCs w:val="24"/>
        </w:rPr>
        <w:t xml:space="preserve">16.  </w:t>
      </w:r>
      <w:bookmarkStart w:id="410" w:name="Bookmark__c_16_0"/>
      <w:bookmarkEnd w:id="410"/>
      <w:r w:rsidRPr="00231DFB">
        <w:rPr>
          <w:color w:val="333333"/>
          <w:szCs w:val="24"/>
        </w:rPr>
        <w:t>Plating, Etching, Pickling, and Electropolishing Operations (GP-015A</w:t>
      </w:r>
      <w:proofErr w:type="gramStart"/>
      <w:r w:rsidRPr="00231DFB">
        <w:rPr>
          <w:color w:val="333333"/>
          <w:szCs w:val="24"/>
        </w:rPr>
        <w:t>);</w:t>
      </w:r>
      <w:proofErr w:type="gramEnd"/>
      <w:r w:rsidRPr="00231DFB">
        <w:rPr>
          <w:color w:val="333333"/>
          <w:szCs w:val="24"/>
        </w:rPr>
        <w:t xml:space="preserve">  </w:t>
      </w:r>
    </w:p>
    <w:p w14:paraId="669F0C8E" w14:textId="77777777" w:rsidR="008E0EDF" w:rsidRDefault="008E0EDF" w:rsidP="008E0EDF">
      <w:pPr>
        <w:pStyle w:val="NoSpacing"/>
        <w:ind w:left="360"/>
        <w:rPr>
          <w:b/>
          <w:color w:val="333333"/>
          <w:szCs w:val="24"/>
        </w:rPr>
      </w:pPr>
    </w:p>
    <w:p w14:paraId="6CD9691C" w14:textId="691F08BC" w:rsidR="00231DFB" w:rsidRPr="00231DFB" w:rsidRDefault="00231DFB" w:rsidP="008E0EDF">
      <w:pPr>
        <w:pStyle w:val="NoSpacing"/>
        <w:ind w:left="360"/>
        <w:rPr>
          <w:color w:val="333333"/>
          <w:szCs w:val="24"/>
        </w:rPr>
      </w:pPr>
      <w:r w:rsidRPr="00231DFB">
        <w:rPr>
          <w:b/>
          <w:color w:val="333333"/>
          <w:szCs w:val="24"/>
        </w:rPr>
        <w:t xml:space="preserve">17.  </w:t>
      </w:r>
      <w:bookmarkStart w:id="411" w:name="Bookmark__c_17_0"/>
      <w:bookmarkEnd w:id="411"/>
      <w:r w:rsidRPr="00231DFB">
        <w:rPr>
          <w:color w:val="333333"/>
          <w:szCs w:val="24"/>
        </w:rPr>
        <w:t xml:space="preserve">Manufacturing and Materials Handling Equipment (GP-016A); and  </w:t>
      </w:r>
    </w:p>
    <w:p w14:paraId="7D364CF6" w14:textId="77777777" w:rsidR="008E0EDF" w:rsidRDefault="008E0EDF" w:rsidP="008E0EDF">
      <w:pPr>
        <w:pStyle w:val="NoSpacing"/>
        <w:ind w:left="360"/>
        <w:rPr>
          <w:b/>
          <w:color w:val="333333"/>
          <w:szCs w:val="24"/>
        </w:rPr>
      </w:pPr>
    </w:p>
    <w:p w14:paraId="6BA24683" w14:textId="7EB191E0" w:rsidR="00231DFB" w:rsidRPr="00231DFB" w:rsidRDefault="00231DFB" w:rsidP="008E0EDF">
      <w:pPr>
        <w:pStyle w:val="NoSpacing"/>
        <w:ind w:left="360"/>
        <w:rPr>
          <w:color w:val="333333"/>
          <w:szCs w:val="24"/>
        </w:rPr>
      </w:pPr>
      <w:r w:rsidRPr="00231DFB">
        <w:rPr>
          <w:b/>
          <w:color w:val="333333"/>
          <w:szCs w:val="24"/>
        </w:rPr>
        <w:t xml:space="preserve">18.  </w:t>
      </w:r>
      <w:bookmarkStart w:id="412" w:name="Bookmark__c_18_0"/>
      <w:bookmarkEnd w:id="412"/>
      <w:r w:rsidRPr="00231DFB">
        <w:rPr>
          <w:color w:val="333333"/>
          <w:szCs w:val="24"/>
        </w:rPr>
        <w:t>Temporary Equipment (GP-019A</w:t>
      </w:r>
      <w:proofErr w:type="gramStart"/>
      <w:r w:rsidRPr="00231DFB">
        <w:rPr>
          <w:color w:val="333333"/>
          <w:szCs w:val="24"/>
        </w:rPr>
        <w:t>);</w:t>
      </w:r>
      <w:proofErr w:type="gramEnd"/>
      <w:r w:rsidRPr="00231DFB">
        <w:rPr>
          <w:color w:val="333333"/>
          <w:szCs w:val="24"/>
        </w:rPr>
        <w:t xml:space="preserve">   </w:t>
      </w:r>
    </w:p>
    <w:p w14:paraId="7ADD3E07" w14:textId="77777777" w:rsidR="008E0EDF" w:rsidRDefault="008E0EDF" w:rsidP="008E0EDF">
      <w:pPr>
        <w:pStyle w:val="NoSpacing"/>
        <w:ind w:left="360"/>
        <w:rPr>
          <w:b/>
          <w:color w:val="333333"/>
          <w:szCs w:val="24"/>
        </w:rPr>
      </w:pPr>
    </w:p>
    <w:p w14:paraId="4B780CCB" w14:textId="27336CAF" w:rsidR="00231DFB" w:rsidRPr="00231DFB" w:rsidRDefault="00231DFB" w:rsidP="008E0EDF">
      <w:pPr>
        <w:pStyle w:val="NoSpacing"/>
        <w:ind w:left="360"/>
        <w:rPr>
          <w:color w:val="333333"/>
          <w:szCs w:val="24"/>
        </w:rPr>
      </w:pPr>
      <w:r w:rsidRPr="00231DFB">
        <w:rPr>
          <w:b/>
          <w:color w:val="333333"/>
          <w:szCs w:val="24"/>
        </w:rPr>
        <w:t xml:space="preserve">19.  </w:t>
      </w:r>
      <w:bookmarkStart w:id="413" w:name="Bookmark__c_19_0"/>
      <w:bookmarkEnd w:id="413"/>
      <w:r w:rsidRPr="00231DFB">
        <w:rPr>
          <w:color w:val="333333"/>
          <w:szCs w:val="24"/>
        </w:rPr>
        <w:t xml:space="preserve">Research and Development Operations (GP-020A); and  </w:t>
      </w:r>
    </w:p>
    <w:p w14:paraId="137F329F" w14:textId="77777777" w:rsidR="008E0EDF" w:rsidRDefault="008E0EDF" w:rsidP="008E0EDF">
      <w:pPr>
        <w:pStyle w:val="NoSpacing"/>
        <w:ind w:left="360"/>
        <w:rPr>
          <w:b/>
          <w:color w:val="333333"/>
          <w:szCs w:val="24"/>
        </w:rPr>
      </w:pPr>
    </w:p>
    <w:p w14:paraId="578FB5AA" w14:textId="14A18530" w:rsidR="00231DFB" w:rsidRPr="00231DFB" w:rsidRDefault="00231DFB" w:rsidP="008E0EDF">
      <w:pPr>
        <w:pStyle w:val="NoSpacing"/>
        <w:ind w:left="360"/>
        <w:rPr>
          <w:color w:val="333333"/>
          <w:szCs w:val="24"/>
        </w:rPr>
      </w:pPr>
      <w:r w:rsidRPr="00231DFB">
        <w:rPr>
          <w:b/>
          <w:color w:val="333333"/>
          <w:szCs w:val="24"/>
        </w:rPr>
        <w:t xml:space="preserve">20.  </w:t>
      </w:r>
      <w:bookmarkStart w:id="414" w:name="Bookmark__c_20_0"/>
      <w:bookmarkEnd w:id="414"/>
      <w:r w:rsidRPr="00231DFB">
        <w:rPr>
          <w:color w:val="333333"/>
          <w:szCs w:val="24"/>
        </w:rPr>
        <w:t xml:space="preserve">Indoors Fumigation Operations of Cocoa Bean Products (GP-021A).  </w:t>
      </w:r>
    </w:p>
    <w:p w14:paraId="69D84D06" w14:textId="77777777" w:rsidR="008E0EDF" w:rsidRDefault="008E0EDF" w:rsidP="008E0EDF">
      <w:pPr>
        <w:pStyle w:val="NoSpacing"/>
        <w:rPr>
          <w:b/>
          <w:color w:val="333333"/>
          <w:szCs w:val="24"/>
        </w:rPr>
      </w:pPr>
    </w:p>
    <w:p w14:paraId="3F392681" w14:textId="57120861" w:rsidR="00231DFB" w:rsidRPr="00231DFB" w:rsidRDefault="00231DFB" w:rsidP="008E0EDF">
      <w:pPr>
        <w:pStyle w:val="NoSpacing"/>
        <w:rPr>
          <w:color w:val="333333"/>
          <w:szCs w:val="24"/>
        </w:rPr>
      </w:pPr>
      <w:r w:rsidRPr="00231DFB">
        <w:rPr>
          <w:b/>
          <w:color w:val="333333"/>
          <w:szCs w:val="24"/>
        </w:rPr>
        <w:t xml:space="preserve">(d)  </w:t>
      </w:r>
      <w:bookmarkStart w:id="415" w:name="Bookmark__d_26"/>
      <w:bookmarkEnd w:id="415"/>
      <w:r w:rsidRPr="00231DFB">
        <w:rPr>
          <w:color w:val="333333"/>
          <w:szCs w:val="24"/>
        </w:rPr>
        <w:t xml:space="preserve">For each general permit, the Department shall provide a registration form, the general permit itself, and a document entitled "General Procedures for General Permits."  </w:t>
      </w:r>
    </w:p>
    <w:p w14:paraId="3B2804BC" w14:textId="77777777" w:rsidR="008E0EDF" w:rsidRDefault="008E0EDF" w:rsidP="008E0EDF">
      <w:pPr>
        <w:pStyle w:val="NoSpacing"/>
        <w:rPr>
          <w:b/>
          <w:color w:val="333333"/>
          <w:szCs w:val="24"/>
        </w:rPr>
      </w:pPr>
    </w:p>
    <w:p w14:paraId="0E870459" w14:textId="2A0FCC94" w:rsidR="00231DFB" w:rsidRPr="00231DFB" w:rsidRDefault="00231DFB" w:rsidP="008E0EDF">
      <w:pPr>
        <w:pStyle w:val="NoSpacing"/>
        <w:rPr>
          <w:color w:val="333333"/>
          <w:szCs w:val="24"/>
        </w:rPr>
      </w:pPr>
      <w:r w:rsidRPr="00231DFB">
        <w:rPr>
          <w:b/>
          <w:color w:val="333333"/>
          <w:szCs w:val="24"/>
        </w:rPr>
        <w:t xml:space="preserve">(e)  </w:t>
      </w:r>
      <w:bookmarkStart w:id="416" w:name="Bookmark__e_7"/>
      <w:bookmarkEnd w:id="416"/>
      <w:r w:rsidRPr="00231DFB">
        <w:rPr>
          <w:color w:val="333333"/>
          <w:szCs w:val="24"/>
        </w:rPr>
        <w:t xml:space="preserve">The registration form shall include instructions for completing the form. The registration form shall require information identifying the registrant, identifying the source(s) which shall be covered by the registration, showing that the source meets the criteria for the general permit, and showing that the source will be operated in accordance with the general permit. In many cases, the registration form shall require the registrant to choose from among different options tailored to the source's size, operating characteristics, fuel used, and other parameters. Once the source is described or an option selected on the registration form, the registrant shall continue to operate the source within the parameters of the description and/or the selected option. The registration form shall require the registrant to certify the truth and accuracy of the information on the form. The certification shall meet the requirements of </w:t>
      </w:r>
      <w:hyperlink r:id="rId151" w:history="1">
        <w:r w:rsidRPr="00231DFB">
          <w:rPr>
            <w:rStyle w:val="Hyperlink"/>
            <w:i/>
            <w:szCs w:val="24"/>
          </w:rPr>
          <w:t>N.J.A.C. 7:27-1.39</w:t>
        </w:r>
      </w:hyperlink>
      <w:r w:rsidRPr="00231DFB">
        <w:rPr>
          <w:color w:val="333333"/>
          <w:szCs w:val="24"/>
        </w:rPr>
        <w:t xml:space="preserve">.  </w:t>
      </w:r>
    </w:p>
    <w:p w14:paraId="08F485A0" w14:textId="77777777" w:rsidR="008E0EDF" w:rsidRDefault="008E0EDF" w:rsidP="008E0EDF">
      <w:pPr>
        <w:pStyle w:val="NoSpacing"/>
        <w:rPr>
          <w:b/>
          <w:color w:val="333333"/>
          <w:szCs w:val="24"/>
        </w:rPr>
      </w:pPr>
    </w:p>
    <w:p w14:paraId="6CBE89DE" w14:textId="094A7844" w:rsidR="00231DFB" w:rsidRPr="00231DFB" w:rsidRDefault="00231DFB" w:rsidP="008E0EDF">
      <w:pPr>
        <w:pStyle w:val="NoSpacing"/>
        <w:rPr>
          <w:color w:val="333333"/>
          <w:szCs w:val="24"/>
        </w:rPr>
      </w:pPr>
      <w:r w:rsidRPr="00231DFB">
        <w:rPr>
          <w:b/>
          <w:color w:val="333333"/>
          <w:szCs w:val="24"/>
        </w:rPr>
        <w:t xml:space="preserve">(f)  </w:t>
      </w:r>
      <w:bookmarkStart w:id="417" w:name="Bookmark__f_9"/>
      <w:bookmarkEnd w:id="417"/>
      <w:r w:rsidRPr="00231DFB">
        <w:rPr>
          <w:color w:val="333333"/>
          <w:szCs w:val="24"/>
        </w:rPr>
        <w:t xml:space="preserve">The general permit shall include </w:t>
      </w:r>
      <w:proofErr w:type="gramStart"/>
      <w:r w:rsidRPr="00231DFB">
        <w:rPr>
          <w:color w:val="333333"/>
          <w:szCs w:val="24"/>
        </w:rPr>
        <w:t>all of</w:t>
      </w:r>
      <w:proofErr w:type="gramEnd"/>
      <w:r w:rsidRPr="00231DFB">
        <w:rPr>
          <w:color w:val="333333"/>
          <w:szCs w:val="24"/>
        </w:rPr>
        <w:t xml:space="preserve"> the conditions and requirements which must be met in order to act under the authority of the general permit, including:  </w:t>
      </w:r>
    </w:p>
    <w:p w14:paraId="30722137" w14:textId="77777777" w:rsidR="008E0EDF" w:rsidRDefault="008E0EDF" w:rsidP="008E0EDF">
      <w:pPr>
        <w:pStyle w:val="NoSpacing"/>
        <w:rPr>
          <w:b/>
          <w:color w:val="333333"/>
          <w:szCs w:val="24"/>
        </w:rPr>
      </w:pPr>
    </w:p>
    <w:p w14:paraId="64BC0B0C" w14:textId="27B6F217" w:rsidR="00231DFB" w:rsidRPr="00231DFB" w:rsidRDefault="00231DFB" w:rsidP="008E0EDF">
      <w:pPr>
        <w:pStyle w:val="NoSpacing"/>
        <w:ind w:left="360"/>
        <w:rPr>
          <w:color w:val="333333"/>
          <w:szCs w:val="24"/>
        </w:rPr>
      </w:pPr>
      <w:r w:rsidRPr="00231DFB">
        <w:rPr>
          <w:b/>
          <w:color w:val="333333"/>
          <w:szCs w:val="24"/>
        </w:rPr>
        <w:t xml:space="preserve">1.  </w:t>
      </w:r>
      <w:bookmarkStart w:id="418" w:name="Bookmark__f_1_1"/>
      <w:bookmarkEnd w:id="418"/>
      <w:r w:rsidRPr="00231DFB">
        <w:rPr>
          <w:color w:val="333333"/>
          <w:szCs w:val="24"/>
        </w:rPr>
        <w:t xml:space="preserve">A description of the class of significant sources which qualify for the general permit, including an explanation of how many of each type of source may be covered by one general permit </w:t>
      </w:r>
      <w:proofErr w:type="gramStart"/>
      <w:r w:rsidRPr="00231DFB">
        <w:rPr>
          <w:color w:val="333333"/>
          <w:szCs w:val="24"/>
        </w:rPr>
        <w:t>registration;</w:t>
      </w:r>
      <w:proofErr w:type="gramEnd"/>
      <w:r w:rsidRPr="00231DFB">
        <w:rPr>
          <w:color w:val="333333"/>
          <w:szCs w:val="24"/>
        </w:rPr>
        <w:t xml:space="preserve">  </w:t>
      </w:r>
    </w:p>
    <w:p w14:paraId="7DCE32BE" w14:textId="77777777" w:rsidR="008E0EDF" w:rsidRDefault="008E0EDF" w:rsidP="008E0EDF">
      <w:pPr>
        <w:pStyle w:val="NoSpacing"/>
        <w:ind w:left="360"/>
        <w:rPr>
          <w:b/>
          <w:color w:val="333333"/>
          <w:szCs w:val="24"/>
        </w:rPr>
      </w:pPr>
    </w:p>
    <w:p w14:paraId="1D00BFE0" w14:textId="2571120D" w:rsidR="00231DFB" w:rsidRPr="00231DFB" w:rsidRDefault="00231DFB" w:rsidP="008E0EDF">
      <w:pPr>
        <w:pStyle w:val="NoSpacing"/>
        <w:ind w:left="360"/>
        <w:rPr>
          <w:color w:val="333333"/>
          <w:szCs w:val="24"/>
        </w:rPr>
      </w:pPr>
      <w:r w:rsidRPr="00231DFB">
        <w:rPr>
          <w:b/>
          <w:color w:val="333333"/>
          <w:szCs w:val="24"/>
        </w:rPr>
        <w:t xml:space="preserve">2.  </w:t>
      </w:r>
      <w:bookmarkStart w:id="419" w:name="Bookmark__f_2_1"/>
      <w:bookmarkEnd w:id="419"/>
      <w:r w:rsidRPr="00231DFB">
        <w:rPr>
          <w:color w:val="333333"/>
          <w:szCs w:val="24"/>
        </w:rPr>
        <w:t xml:space="preserve">All requirements which apply to the </w:t>
      </w:r>
      <w:proofErr w:type="gramStart"/>
      <w:r w:rsidRPr="00231DFB">
        <w:rPr>
          <w:color w:val="333333"/>
          <w:szCs w:val="24"/>
        </w:rPr>
        <w:t>source</w:t>
      </w:r>
      <w:proofErr w:type="gramEnd"/>
      <w:r w:rsidRPr="00231DFB">
        <w:rPr>
          <w:color w:val="333333"/>
          <w:szCs w:val="24"/>
        </w:rPr>
        <w:t xml:space="preserve"> and which are satisfied by the general permit;  </w:t>
      </w:r>
    </w:p>
    <w:p w14:paraId="70B51C32" w14:textId="77777777" w:rsidR="008E0EDF" w:rsidRDefault="008E0EDF" w:rsidP="008E0EDF">
      <w:pPr>
        <w:pStyle w:val="NoSpacing"/>
        <w:ind w:left="360"/>
        <w:rPr>
          <w:b/>
          <w:color w:val="333333"/>
          <w:szCs w:val="24"/>
        </w:rPr>
      </w:pPr>
    </w:p>
    <w:p w14:paraId="40CDB929" w14:textId="6A7DA1CD" w:rsidR="00231DFB" w:rsidRPr="00231DFB" w:rsidRDefault="00231DFB" w:rsidP="008E0EDF">
      <w:pPr>
        <w:pStyle w:val="NoSpacing"/>
        <w:ind w:left="360"/>
        <w:rPr>
          <w:color w:val="333333"/>
          <w:szCs w:val="24"/>
        </w:rPr>
      </w:pPr>
      <w:r w:rsidRPr="00231DFB">
        <w:rPr>
          <w:b/>
          <w:color w:val="333333"/>
          <w:szCs w:val="24"/>
        </w:rPr>
        <w:t xml:space="preserve">3.  </w:t>
      </w:r>
      <w:bookmarkStart w:id="420" w:name="Bookmark__f_3_1"/>
      <w:bookmarkEnd w:id="420"/>
      <w:r w:rsidRPr="00231DFB">
        <w:rPr>
          <w:color w:val="333333"/>
          <w:szCs w:val="24"/>
        </w:rPr>
        <w:t xml:space="preserve">Any monitoring, recordkeeping or reporting </w:t>
      </w:r>
      <w:proofErr w:type="gramStart"/>
      <w:r w:rsidRPr="00231DFB">
        <w:rPr>
          <w:color w:val="333333"/>
          <w:szCs w:val="24"/>
        </w:rPr>
        <w:t>requirements;</w:t>
      </w:r>
      <w:proofErr w:type="gramEnd"/>
      <w:r w:rsidRPr="00231DFB">
        <w:rPr>
          <w:color w:val="333333"/>
          <w:szCs w:val="24"/>
        </w:rPr>
        <w:t xml:space="preserve">  </w:t>
      </w:r>
    </w:p>
    <w:p w14:paraId="144AC809" w14:textId="77777777" w:rsidR="008E0EDF" w:rsidRDefault="008E0EDF" w:rsidP="008E0EDF">
      <w:pPr>
        <w:pStyle w:val="NoSpacing"/>
        <w:ind w:left="360"/>
        <w:rPr>
          <w:b/>
          <w:color w:val="333333"/>
          <w:szCs w:val="24"/>
        </w:rPr>
      </w:pPr>
    </w:p>
    <w:p w14:paraId="2F4529FF" w14:textId="6F07AB7D" w:rsidR="00231DFB" w:rsidRPr="00231DFB" w:rsidRDefault="00231DFB" w:rsidP="008E0EDF">
      <w:pPr>
        <w:pStyle w:val="NoSpacing"/>
        <w:ind w:left="360"/>
        <w:rPr>
          <w:color w:val="333333"/>
          <w:szCs w:val="24"/>
        </w:rPr>
      </w:pPr>
      <w:r w:rsidRPr="00231DFB">
        <w:rPr>
          <w:b/>
          <w:color w:val="333333"/>
          <w:szCs w:val="24"/>
        </w:rPr>
        <w:t xml:space="preserve">4.  </w:t>
      </w:r>
      <w:bookmarkStart w:id="421" w:name="Bookmark__f_4_1"/>
      <w:bookmarkEnd w:id="421"/>
      <w:r w:rsidRPr="00231DFB">
        <w:rPr>
          <w:color w:val="333333"/>
          <w:szCs w:val="24"/>
        </w:rPr>
        <w:t xml:space="preserve">If applicable, standards the source must meet to comply with </w:t>
      </w:r>
      <w:hyperlink r:id="rId152" w:history="1">
        <w:r w:rsidRPr="00231DFB">
          <w:rPr>
            <w:rStyle w:val="Hyperlink"/>
            <w:i/>
            <w:szCs w:val="24"/>
          </w:rPr>
          <w:t>N.J.A.C. 7:27-8.12</w:t>
        </w:r>
      </w:hyperlink>
      <w:r w:rsidRPr="00231DFB">
        <w:rPr>
          <w:color w:val="333333"/>
          <w:szCs w:val="24"/>
        </w:rPr>
        <w:t xml:space="preserve">, State of the art; and  </w:t>
      </w:r>
    </w:p>
    <w:p w14:paraId="5FEF6621" w14:textId="77777777" w:rsidR="008E0EDF" w:rsidRDefault="008E0EDF" w:rsidP="008E0EDF">
      <w:pPr>
        <w:pStyle w:val="NoSpacing"/>
        <w:ind w:left="360"/>
        <w:rPr>
          <w:b/>
          <w:color w:val="333333"/>
          <w:szCs w:val="24"/>
        </w:rPr>
      </w:pPr>
    </w:p>
    <w:p w14:paraId="0B68D5C9" w14:textId="13E8AADC" w:rsidR="00231DFB" w:rsidRPr="00231DFB" w:rsidRDefault="00231DFB" w:rsidP="008E0EDF">
      <w:pPr>
        <w:pStyle w:val="NoSpacing"/>
        <w:ind w:left="360"/>
        <w:rPr>
          <w:color w:val="333333"/>
          <w:szCs w:val="24"/>
        </w:rPr>
      </w:pPr>
      <w:r w:rsidRPr="00231DFB">
        <w:rPr>
          <w:b/>
          <w:color w:val="333333"/>
          <w:szCs w:val="24"/>
        </w:rPr>
        <w:t xml:space="preserve">5.  </w:t>
      </w:r>
      <w:bookmarkStart w:id="422" w:name="Bookmark__f_5_1"/>
      <w:bookmarkEnd w:id="422"/>
      <w:r w:rsidRPr="00231DFB">
        <w:rPr>
          <w:color w:val="333333"/>
          <w:szCs w:val="24"/>
        </w:rPr>
        <w:t xml:space="preserve">Citations to the laws or rules which form the basis for the requirements listed in (f)2 </w:t>
      </w:r>
      <w:r w:rsidRPr="00231DFB">
        <w:rPr>
          <w:color w:val="333333"/>
          <w:szCs w:val="24"/>
        </w:rPr>
        <w:lastRenderedPageBreak/>
        <w:t xml:space="preserve">through 4 above.  </w:t>
      </w:r>
    </w:p>
    <w:p w14:paraId="4101A091" w14:textId="77777777" w:rsidR="008E0EDF" w:rsidRDefault="008E0EDF" w:rsidP="008E0EDF">
      <w:pPr>
        <w:pStyle w:val="NoSpacing"/>
        <w:rPr>
          <w:b/>
          <w:color w:val="333333"/>
          <w:szCs w:val="24"/>
        </w:rPr>
      </w:pPr>
    </w:p>
    <w:p w14:paraId="4FDE31B2" w14:textId="7E2DE045" w:rsidR="00231DFB" w:rsidRPr="00231DFB" w:rsidRDefault="00231DFB" w:rsidP="008E0EDF">
      <w:pPr>
        <w:pStyle w:val="NoSpacing"/>
        <w:rPr>
          <w:color w:val="333333"/>
          <w:szCs w:val="24"/>
        </w:rPr>
      </w:pPr>
      <w:r w:rsidRPr="00231DFB">
        <w:rPr>
          <w:b/>
          <w:color w:val="333333"/>
          <w:szCs w:val="24"/>
        </w:rPr>
        <w:t xml:space="preserve">(g)  </w:t>
      </w:r>
      <w:bookmarkStart w:id="423" w:name="Bookmark__g_9"/>
      <w:bookmarkEnd w:id="423"/>
      <w:r w:rsidRPr="00231DFB">
        <w:rPr>
          <w:color w:val="333333"/>
          <w:szCs w:val="24"/>
        </w:rPr>
        <w:t xml:space="preserve">The "General Procedures for General Permits" shall apply to all general </w:t>
      </w:r>
      <w:proofErr w:type="gramStart"/>
      <w:r w:rsidRPr="00231DFB">
        <w:rPr>
          <w:color w:val="333333"/>
          <w:szCs w:val="24"/>
        </w:rPr>
        <w:t>permits, and</w:t>
      </w:r>
      <w:proofErr w:type="gramEnd"/>
      <w:r w:rsidRPr="00231DFB">
        <w:rPr>
          <w:color w:val="333333"/>
          <w:szCs w:val="24"/>
        </w:rPr>
        <w:t xml:space="preserve"> shall include instructions for the use of general permits, a list of available general permits, and citations to regulatory provisions that apply to the use of general permits.  </w:t>
      </w:r>
    </w:p>
    <w:p w14:paraId="349F0E2E" w14:textId="77777777" w:rsidR="008E0EDF" w:rsidRDefault="008E0EDF" w:rsidP="008E0EDF">
      <w:pPr>
        <w:pStyle w:val="NoSpacing"/>
        <w:rPr>
          <w:b/>
          <w:color w:val="333333"/>
          <w:szCs w:val="24"/>
        </w:rPr>
      </w:pPr>
    </w:p>
    <w:p w14:paraId="1A2563EA" w14:textId="7679AAEC" w:rsidR="00231DFB" w:rsidRPr="00231DFB" w:rsidRDefault="00231DFB" w:rsidP="008E0EDF">
      <w:pPr>
        <w:pStyle w:val="NoSpacing"/>
        <w:rPr>
          <w:color w:val="333333"/>
          <w:szCs w:val="24"/>
        </w:rPr>
      </w:pPr>
      <w:r w:rsidRPr="00231DFB">
        <w:rPr>
          <w:b/>
          <w:color w:val="333333"/>
          <w:szCs w:val="24"/>
        </w:rPr>
        <w:t xml:space="preserve">(h)  </w:t>
      </w:r>
      <w:bookmarkStart w:id="424" w:name="Bookmark__h_6"/>
      <w:bookmarkEnd w:id="424"/>
      <w:r w:rsidRPr="00231DFB">
        <w:rPr>
          <w:color w:val="333333"/>
          <w:szCs w:val="24"/>
        </w:rPr>
        <w:t xml:space="preserve">Some general permits apply to only one source, while others may apply to a class of sources located at the same facility. Each general permit shall specify whether it applies to a group or to a single source. If a general permit applies to only one source, and if several sources at one facility qualify for that general permit, a separate registration, including a fee, shall be submitted for each source.  </w:t>
      </w:r>
    </w:p>
    <w:p w14:paraId="0E3E87F8" w14:textId="77777777" w:rsidR="008E0EDF" w:rsidRDefault="008E0EDF" w:rsidP="008E0EDF">
      <w:pPr>
        <w:pStyle w:val="NoSpacing"/>
        <w:rPr>
          <w:b/>
          <w:color w:val="333333"/>
          <w:szCs w:val="24"/>
        </w:rPr>
      </w:pPr>
    </w:p>
    <w:p w14:paraId="2776D137" w14:textId="54EFCAA9" w:rsidR="00231DFB" w:rsidRPr="00231DFB" w:rsidRDefault="00231DFB" w:rsidP="008E0EDF">
      <w:pPr>
        <w:pStyle w:val="NoSpacing"/>
        <w:rPr>
          <w:color w:val="333333"/>
          <w:szCs w:val="24"/>
        </w:rPr>
      </w:pPr>
      <w:r w:rsidRPr="00231DFB">
        <w:rPr>
          <w:b/>
          <w:color w:val="333333"/>
          <w:szCs w:val="24"/>
        </w:rPr>
        <w:t>(</w:t>
      </w:r>
      <w:proofErr w:type="spellStart"/>
      <w:r w:rsidRPr="00231DFB">
        <w:rPr>
          <w:b/>
          <w:color w:val="333333"/>
          <w:szCs w:val="24"/>
        </w:rPr>
        <w:t>i</w:t>
      </w:r>
      <w:proofErr w:type="spellEnd"/>
      <w:r w:rsidRPr="00231DFB">
        <w:rPr>
          <w:b/>
          <w:color w:val="333333"/>
          <w:szCs w:val="24"/>
        </w:rPr>
        <w:t xml:space="preserve">)  </w:t>
      </w:r>
      <w:bookmarkStart w:id="425" w:name="Bookmark__i_3"/>
      <w:bookmarkEnd w:id="425"/>
      <w:r w:rsidRPr="00231DFB">
        <w:rPr>
          <w:color w:val="333333"/>
          <w:szCs w:val="24"/>
        </w:rPr>
        <w:t xml:space="preserve">The authority to act under a general permit begins upon the registrant's receipt of proof of the Department's receipt of the properly completed registration form (including the registration fee specified at </w:t>
      </w:r>
      <w:hyperlink r:id="rId153" w:history="1">
        <w:r w:rsidRPr="00231DFB">
          <w:rPr>
            <w:rStyle w:val="Hyperlink"/>
            <w:i/>
            <w:szCs w:val="24"/>
          </w:rPr>
          <w:t>N.J.A.C. 7:27-8.6</w:t>
        </w:r>
      </w:hyperlink>
      <w:r w:rsidRPr="00231DFB">
        <w:rPr>
          <w:color w:val="333333"/>
          <w:szCs w:val="24"/>
        </w:rPr>
        <w:t xml:space="preserve">). This proof can be a certified mail receipt, or a copy of the Department's written acknowledgment, issued under (k) below. A registrant may continue to act under the general permit for five years after the date of the proof of receipt, unless:  </w:t>
      </w:r>
    </w:p>
    <w:p w14:paraId="75C82F96" w14:textId="77777777" w:rsidR="008E0EDF" w:rsidRDefault="008E0EDF" w:rsidP="008E0EDF">
      <w:pPr>
        <w:pStyle w:val="NoSpacing"/>
        <w:rPr>
          <w:b/>
          <w:color w:val="333333"/>
          <w:szCs w:val="24"/>
        </w:rPr>
      </w:pPr>
    </w:p>
    <w:p w14:paraId="1444F038" w14:textId="0FF2EF04" w:rsidR="00231DFB" w:rsidRPr="00231DFB" w:rsidRDefault="00231DFB" w:rsidP="008E0EDF">
      <w:pPr>
        <w:pStyle w:val="NoSpacing"/>
        <w:ind w:left="360"/>
        <w:rPr>
          <w:color w:val="333333"/>
          <w:szCs w:val="24"/>
        </w:rPr>
      </w:pPr>
      <w:r w:rsidRPr="00231DFB">
        <w:rPr>
          <w:b/>
          <w:color w:val="333333"/>
          <w:szCs w:val="24"/>
        </w:rPr>
        <w:t xml:space="preserve">1.  </w:t>
      </w:r>
      <w:bookmarkStart w:id="426" w:name="Bookmark__i_1_0"/>
      <w:bookmarkEnd w:id="426"/>
      <w:r w:rsidRPr="00231DFB">
        <w:rPr>
          <w:color w:val="333333"/>
          <w:szCs w:val="24"/>
        </w:rPr>
        <w:t xml:space="preserve">A shorter term is specified in the general permit or the General Procedures for General Permits; or  </w:t>
      </w:r>
    </w:p>
    <w:p w14:paraId="0F96C7F8" w14:textId="77777777" w:rsidR="008E0EDF" w:rsidRDefault="008E0EDF" w:rsidP="008E0EDF">
      <w:pPr>
        <w:pStyle w:val="NoSpacing"/>
        <w:ind w:left="360"/>
        <w:rPr>
          <w:b/>
          <w:color w:val="333333"/>
          <w:szCs w:val="24"/>
        </w:rPr>
      </w:pPr>
    </w:p>
    <w:p w14:paraId="33C04187" w14:textId="1BD6841B" w:rsidR="00231DFB" w:rsidRPr="00231DFB" w:rsidRDefault="00231DFB" w:rsidP="008E0EDF">
      <w:pPr>
        <w:pStyle w:val="NoSpacing"/>
        <w:ind w:left="360"/>
        <w:rPr>
          <w:color w:val="333333"/>
          <w:szCs w:val="24"/>
        </w:rPr>
      </w:pPr>
      <w:r w:rsidRPr="00231DFB">
        <w:rPr>
          <w:b/>
          <w:color w:val="333333"/>
          <w:szCs w:val="24"/>
        </w:rPr>
        <w:t xml:space="preserve">2.  </w:t>
      </w:r>
      <w:bookmarkStart w:id="427" w:name="Bookmark__i_2_0"/>
      <w:bookmarkEnd w:id="427"/>
      <w:r w:rsidRPr="00231DFB">
        <w:rPr>
          <w:color w:val="333333"/>
          <w:szCs w:val="24"/>
        </w:rPr>
        <w:t xml:space="preserve">The Department amends the general permit based on a change to a law or regulation in accordance with (n) below.  </w:t>
      </w:r>
    </w:p>
    <w:p w14:paraId="69E56003" w14:textId="77777777" w:rsidR="008E0EDF" w:rsidRDefault="008E0EDF" w:rsidP="008E0EDF">
      <w:pPr>
        <w:pStyle w:val="NoSpacing"/>
        <w:rPr>
          <w:b/>
          <w:color w:val="333333"/>
          <w:szCs w:val="24"/>
        </w:rPr>
      </w:pPr>
    </w:p>
    <w:p w14:paraId="719E9FD2" w14:textId="26822580" w:rsidR="00231DFB" w:rsidRPr="00231DFB" w:rsidRDefault="00231DFB" w:rsidP="008E0EDF">
      <w:pPr>
        <w:pStyle w:val="NoSpacing"/>
        <w:rPr>
          <w:color w:val="333333"/>
          <w:szCs w:val="24"/>
        </w:rPr>
      </w:pPr>
      <w:r w:rsidRPr="00231DFB">
        <w:rPr>
          <w:b/>
          <w:color w:val="333333"/>
          <w:szCs w:val="24"/>
        </w:rPr>
        <w:t xml:space="preserve">(j)  </w:t>
      </w:r>
      <w:bookmarkStart w:id="428" w:name="Bookmark__j_2"/>
      <w:bookmarkEnd w:id="428"/>
      <w:r w:rsidRPr="00231DFB">
        <w:rPr>
          <w:color w:val="333333"/>
          <w:szCs w:val="24"/>
        </w:rPr>
        <w:t xml:space="preserve">The registrant is fully responsible for ensuring that the requirements of the general permit, the General Procedures for General Permits, and this section are complied with. If an owner or operator has registered a source under a general permit and the registration is incorrect or deficient, the owner or operator may be liable for penalties for acting without a permit or certificate. Examples of ways a registration might be incorrect or deficient include: if the registered source does not qualify for the general permit; if the registration was improperly completed; or if the registration did not include a key element such as required information or the correct fee.  </w:t>
      </w:r>
    </w:p>
    <w:p w14:paraId="07873E24" w14:textId="77777777" w:rsidR="008E0EDF" w:rsidRDefault="008E0EDF" w:rsidP="008E0EDF">
      <w:pPr>
        <w:pStyle w:val="NoSpacing"/>
        <w:rPr>
          <w:b/>
          <w:color w:val="333333"/>
          <w:szCs w:val="24"/>
        </w:rPr>
      </w:pPr>
    </w:p>
    <w:p w14:paraId="6D663BF0" w14:textId="1FA13BFE" w:rsidR="00231DFB" w:rsidRPr="00231DFB" w:rsidRDefault="00231DFB" w:rsidP="008E0EDF">
      <w:pPr>
        <w:pStyle w:val="NoSpacing"/>
        <w:rPr>
          <w:color w:val="333333"/>
          <w:szCs w:val="24"/>
        </w:rPr>
      </w:pPr>
      <w:r w:rsidRPr="00231DFB">
        <w:rPr>
          <w:b/>
          <w:color w:val="333333"/>
          <w:szCs w:val="24"/>
        </w:rPr>
        <w:t xml:space="preserve">(k)  </w:t>
      </w:r>
      <w:bookmarkStart w:id="429" w:name="Bookmark__k_4"/>
      <w:bookmarkEnd w:id="429"/>
      <w:r w:rsidRPr="00231DFB">
        <w:rPr>
          <w:color w:val="333333"/>
          <w:szCs w:val="24"/>
        </w:rPr>
        <w:t xml:space="preserve">The Department shall send an acknowledgment when a registration, including the appropriate fee, is received. However, the acknowledgment only indicates that the Department received the </w:t>
      </w:r>
      <w:proofErr w:type="gramStart"/>
      <w:r w:rsidRPr="00231DFB">
        <w:rPr>
          <w:color w:val="333333"/>
          <w:szCs w:val="24"/>
        </w:rPr>
        <w:t>registration, and</w:t>
      </w:r>
      <w:proofErr w:type="gramEnd"/>
      <w:r w:rsidRPr="00231DFB">
        <w:rPr>
          <w:color w:val="333333"/>
          <w:szCs w:val="24"/>
        </w:rPr>
        <w:t xml:space="preserve"> does not mean that the Department has reviewed or approved the registration. Therefore, if the registration is incorrect or deficient, the Department's acknowledgment does not in any way relieve the owner or operator from liability for penalties for any unauthorized activities.  </w:t>
      </w:r>
    </w:p>
    <w:p w14:paraId="26820502" w14:textId="77777777" w:rsidR="008E0EDF" w:rsidRDefault="008E0EDF" w:rsidP="008E0EDF">
      <w:pPr>
        <w:pStyle w:val="NoSpacing"/>
        <w:rPr>
          <w:b/>
          <w:color w:val="333333"/>
          <w:szCs w:val="24"/>
        </w:rPr>
      </w:pPr>
    </w:p>
    <w:p w14:paraId="061661C0" w14:textId="6A67ADC3" w:rsidR="00231DFB" w:rsidRPr="00231DFB" w:rsidRDefault="00231DFB" w:rsidP="008E0EDF">
      <w:pPr>
        <w:pStyle w:val="NoSpacing"/>
        <w:rPr>
          <w:color w:val="333333"/>
          <w:szCs w:val="24"/>
        </w:rPr>
      </w:pPr>
      <w:r w:rsidRPr="00231DFB">
        <w:rPr>
          <w:b/>
          <w:color w:val="333333"/>
          <w:szCs w:val="24"/>
        </w:rPr>
        <w:t xml:space="preserve">(l)  </w:t>
      </w:r>
      <w:bookmarkStart w:id="430" w:name="Bookmark__l_9"/>
      <w:bookmarkEnd w:id="430"/>
      <w:r w:rsidRPr="00231DFB">
        <w:rPr>
          <w:color w:val="333333"/>
          <w:szCs w:val="24"/>
        </w:rPr>
        <w:t xml:space="preserve">A registrant shall operate within the conditions of the general permit. If the registration form allows the registrant to choose a particular option tailored to the source, the registrant shall operate the source within the parameters set forth in that option. Failure to operate within the parameters of the chosen option and within the general permit conditions shall constitute violation of a permit. If a registrant wants to make a change to a source which has been registered under a general permit, a new general permit registration is required, unless the </w:t>
      </w:r>
      <w:r w:rsidRPr="00231DFB">
        <w:rPr>
          <w:color w:val="333333"/>
          <w:szCs w:val="24"/>
        </w:rPr>
        <w:lastRenderedPageBreak/>
        <w:t xml:space="preserve">changed source would remain within the class of sources which qualify for the general permit, and the source would continue to be operated in accordance with the parameters set forth in the option chosen in the registration.  </w:t>
      </w:r>
    </w:p>
    <w:p w14:paraId="529FDD89" w14:textId="77777777" w:rsidR="008E0EDF" w:rsidRDefault="008E0EDF" w:rsidP="008E0EDF">
      <w:pPr>
        <w:pStyle w:val="NoSpacing"/>
        <w:rPr>
          <w:b/>
          <w:color w:val="333333"/>
          <w:szCs w:val="24"/>
        </w:rPr>
      </w:pPr>
    </w:p>
    <w:p w14:paraId="23B0A418" w14:textId="6506D82B" w:rsidR="00231DFB" w:rsidRPr="00231DFB" w:rsidRDefault="00231DFB" w:rsidP="008E0EDF">
      <w:pPr>
        <w:pStyle w:val="NoSpacing"/>
        <w:rPr>
          <w:color w:val="333333"/>
          <w:szCs w:val="24"/>
        </w:rPr>
      </w:pPr>
      <w:r w:rsidRPr="00231DFB">
        <w:rPr>
          <w:b/>
          <w:color w:val="333333"/>
          <w:szCs w:val="24"/>
        </w:rPr>
        <w:t xml:space="preserve">(m)  </w:t>
      </w:r>
      <w:bookmarkStart w:id="431" w:name="Bookmark__m_4"/>
      <w:bookmarkEnd w:id="431"/>
      <w:r w:rsidRPr="00231DFB">
        <w:rPr>
          <w:color w:val="333333"/>
          <w:szCs w:val="24"/>
        </w:rPr>
        <w:t xml:space="preserve">To issue a general permit, or to amend an existing one, the Department shall draft a new or amended registration form and general </w:t>
      </w:r>
      <w:proofErr w:type="gramStart"/>
      <w:r w:rsidRPr="00231DFB">
        <w:rPr>
          <w:color w:val="333333"/>
          <w:szCs w:val="24"/>
        </w:rPr>
        <w:t>permit, and</w:t>
      </w:r>
      <w:proofErr w:type="gramEnd"/>
      <w:r w:rsidRPr="00231DFB">
        <w:rPr>
          <w:color w:val="333333"/>
          <w:szCs w:val="24"/>
        </w:rPr>
        <w:t xml:space="preserve"> shall publish a notice in the New Jersey Register that these documents are available for review and comment. When the comment period closes, the Department shall incorporate any changes the Department deems appropriate. The Department shall then announce the final general </w:t>
      </w:r>
      <w:proofErr w:type="gramStart"/>
      <w:r w:rsidRPr="00231DFB">
        <w:rPr>
          <w:color w:val="333333"/>
          <w:szCs w:val="24"/>
        </w:rPr>
        <w:t>permit, and</w:t>
      </w:r>
      <w:proofErr w:type="gramEnd"/>
      <w:r w:rsidRPr="00231DFB">
        <w:rPr>
          <w:color w:val="333333"/>
          <w:szCs w:val="24"/>
        </w:rPr>
        <w:t xml:space="preserve"> add it to the list of sources in (c) above, through a notice of administrative change published in the New Jersey Register.  </w:t>
      </w:r>
    </w:p>
    <w:p w14:paraId="33551479" w14:textId="77777777" w:rsidR="008E0EDF" w:rsidRDefault="008E0EDF" w:rsidP="008E0EDF">
      <w:pPr>
        <w:pStyle w:val="NoSpacing"/>
        <w:rPr>
          <w:b/>
          <w:color w:val="333333"/>
          <w:szCs w:val="24"/>
        </w:rPr>
      </w:pPr>
    </w:p>
    <w:p w14:paraId="4A94000A" w14:textId="5A02AA88" w:rsidR="00231DFB" w:rsidRPr="00231DFB" w:rsidRDefault="00231DFB" w:rsidP="008E0EDF">
      <w:pPr>
        <w:pStyle w:val="NoSpacing"/>
        <w:rPr>
          <w:color w:val="333333"/>
          <w:szCs w:val="24"/>
        </w:rPr>
      </w:pPr>
      <w:r w:rsidRPr="00231DFB">
        <w:rPr>
          <w:b/>
          <w:color w:val="333333"/>
          <w:szCs w:val="24"/>
        </w:rPr>
        <w:t xml:space="preserve">(n)  </w:t>
      </w:r>
      <w:bookmarkStart w:id="432" w:name="Bookmark__n_1"/>
      <w:bookmarkEnd w:id="432"/>
      <w:r w:rsidRPr="00231DFB">
        <w:rPr>
          <w:color w:val="333333"/>
          <w:szCs w:val="24"/>
        </w:rPr>
        <w:t xml:space="preserve">If the Department changes an existing general permit, it shall notify each person who has registered under the general permit. The registrant shall comply with any applicable new requirements as follows:  </w:t>
      </w:r>
    </w:p>
    <w:p w14:paraId="18CC2072" w14:textId="77777777" w:rsidR="008E0EDF" w:rsidRDefault="008E0EDF" w:rsidP="008E0EDF">
      <w:pPr>
        <w:pStyle w:val="NoSpacing"/>
        <w:rPr>
          <w:b/>
          <w:color w:val="333333"/>
          <w:szCs w:val="24"/>
        </w:rPr>
      </w:pPr>
    </w:p>
    <w:p w14:paraId="2AD258E0" w14:textId="61FF4377" w:rsidR="00231DFB" w:rsidRPr="00231DFB" w:rsidRDefault="00231DFB" w:rsidP="008E0EDF">
      <w:pPr>
        <w:pStyle w:val="NoSpacing"/>
        <w:ind w:left="360"/>
        <w:rPr>
          <w:color w:val="333333"/>
          <w:szCs w:val="24"/>
        </w:rPr>
      </w:pPr>
      <w:r w:rsidRPr="00231DFB">
        <w:rPr>
          <w:b/>
          <w:color w:val="333333"/>
          <w:szCs w:val="24"/>
        </w:rPr>
        <w:t xml:space="preserve">1.  </w:t>
      </w:r>
      <w:bookmarkStart w:id="433" w:name="Bookmark__n_1_0"/>
      <w:bookmarkEnd w:id="433"/>
      <w:r w:rsidRPr="00231DFB">
        <w:rPr>
          <w:color w:val="333333"/>
          <w:szCs w:val="24"/>
        </w:rPr>
        <w:t xml:space="preserve">If the change to the general permit is required by a statute or regulation, a registrant shall comply by the date required for compliance in the statute or regulation. If the registrant cannot comply by that date, the registrant must stop operating the source or obtain by that date a source-specific permit and certificate which authorizes continued operation; and  </w:t>
      </w:r>
    </w:p>
    <w:p w14:paraId="70C03484" w14:textId="77777777" w:rsidR="008E0EDF" w:rsidRDefault="008E0EDF" w:rsidP="008E0EDF">
      <w:pPr>
        <w:pStyle w:val="NoSpacing"/>
        <w:ind w:left="360"/>
        <w:rPr>
          <w:b/>
          <w:color w:val="333333"/>
          <w:szCs w:val="24"/>
        </w:rPr>
      </w:pPr>
    </w:p>
    <w:p w14:paraId="62A849A9" w14:textId="6A0584B0" w:rsidR="00231DFB" w:rsidRPr="00231DFB" w:rsidRDefault="00231DFB" w:rsidP="008E0EDF">
      <w:pPr>
        <w:pStyle w:val="NoSpacing"/>
        <w:ind w:left="360"/>
        <w:rPr>
          <w:color w:val="333333"/>
          <w:szCs w:val="24"/>
        </w:rPr>
      </w:pPr>
      <w:r w:rsidRPr="00231DFB">
        <w:rPr>
          <w:b/>
          <w:color w:val="333333"/>
          <w:szCs w:val="24"/>
        </w:rPr>
        <w:t xml:space="preserve">2.  </w:t>
      </w:r>
      <w:bookmarkStart w:id="434" w:name="Bookmark__n_2"/>
      <w:bookmarkEnd w:id="434"/>
      <w:r w:rsidRPr="00231DFB">
        <w:rPr>
          <w:color w:val="333333"/>
          <w:szCs w:val="24"/>
        </w:rPr>
        <w:t xml:space="preserve">If the change to the general permit is not required by a statute or regulation, a registrant shall comply by the date which is 90 days after the date that the notice was received from the Department or the date when the registration, whichever is later. Thereafter, the registrant shall comply with the changed general permit.  </w:t>
      </w:r>
    </w:p>
    <w:p w14:paraId="0DBEA348" w14:textId="77777777" w:rsidR="008E0EDF" w:rsidRDefault="008E0EDF" w:rsidP="008E0EDF">
      <w:pPr>
        <w:pStyle w:val="NoSpacing"/>
        <w:rPr>
          <w:b/>
          <w:color w:val="333333"/>
          <w:szCs w:val="24"/>
        </w:rPr>
      </w:pPr>
    </w:p>
    <w:p w14:paraId="6D1ED2C0" w14:textId="18ABB154" w:rsidR="00231DFB" w:rsidRPr="00231DFB" w:rsidRDefault="00231DFB" w:rsidP="008E0EDF">
      <w:pPr>
        <w:pStyle w:val="NoSpacing"/>
        <w:rPr>
          <w:color w:val="333333"/>
          <w:szCs w:val="24"/>
        </w:rPr>
      </w:pPr>
      <w:r w:rsidRPr="00231DFB">
        <w:rPr>
          <w:b/>
          <w:color w:val="333333"/>
          <w:szCs w:val="24"/>
        </w:rPr>
        <w:t xml:space="preserve">(o)  </w:t>
      </w:r>
      <w:bookmarkStart w:id="435" w:name="Bookmark__o_0"/>
      <w:bookmarkEnd w:id="435"/>
      <w:r w:rsidRPr="00231DFB">
        <w:rPr>
          <w:color w:val="333333"/>
          <w:szCs w:val="24"/>
        </w:rPr>
        <w:t xml:space="preserve">A person who wishes to register a source under a general permit may obtain the registration form, the general permit, and the General Procedures for General Permits, at the address in </w:t>
      </w:r>
      <w:hyperlink r:id="rId154" w:history="1">
        <w:r w:rsidRPr="00231DFB">
          <w:rPr>
            <w:rStyle w:val="Hyperlink"/>
            <w:i/>
            <w:szCs w:val="24"/>
          </w:rPr>
          <w:t>N.J.A.C. 7:27-8.4(b)</w:t>
        </w:r>
      </w:hyperlink>
      <w:r w:rsidRPr="00231DFB">
        <w:rPr>
          <w:color w:val="333333"/>
          <w:szCs w:val="24"/>
        </w:rPr>
        <w:t>.</w:t>
      </w:r>
    </w:p>
    <w:p w14:paraId="7717B4A1" w14:textId="062848C0" w:rsidR="00F26DA5" w:rsidRDefault="00F26DA5" w:rsidP="00A26DB1">
      <w:pPr>
        <w:pStyle w:val="NoSpacing"/>
        <w:widowControl/>
        <w:ind w:left="720" w:hanging="720"/>
        <w:rPr>
          <w:b/>
          <w:szCs w:val="24"/>
        </w:rPr>
      </w:pPr>
    </w:p>
    <w:p w14:paraId="722E8D49" w14:textId="77777777" w:rsidR="00231DFB" w:rsidRDefault="00231DFB" w:rsidP="00A26DB1">
      <w:pPr>
        <w:pStyle w:val="NoSpacing"/>
        <w:widowControl/>
        <w:ind w:left="720" w:hanging="720"/>
        <w:rPr>
          <w:b/>
          <w:szCs w:val="24"/>
        </w:rPr>
      </w:pPr>
    </w:p>
    <w:p w14:paraId="383D2EA9" w14:textId="77777777" w:rsidR="00231DFB" w:rsidRPr="00023DCD" w:rsidRDefault="00231DFB" w:rsidP="00A26DB1">
      <w:pPr>
        <w:pStyle w:val="NoSpacing"/>
        <w:widowControl/>
        <w:ind w:left="720" w:hanging="720"/>
        <w:rPr>
          <w:b/>
          <w:szCs w:val="24"/>
        </w:rPr>
      </w:pPr>
    </w:p>
    <w:p w14:paraId="73D57781" w14:textId="77777777" w:rsidR="00077E6D" w:rsidRPr="00023DCD" w:rsidRDefault="00077E6D" w:rsidP="00E14F2E">
      <w:pPr>
        <w:pStyle w:val="Heading1"/>
        <w:rPr>
          <w:i/>
        </w:rPr>
      </w:pPr>
      <w:bookmarkStart w:id="436" w:name="a7_27_8_9_Environmental_improvement_pilo"/>
      <w:bookmarkStart w:id="437" w:name="_Toc129487187"/>
      <w:bookmarkStart w:id="438" w:name="_Toc229388992"/>
      <w:bookmarkStart w:id="439" w:name="_Toc155850433"/>
      <w:r w:rsidRPr="00023DCD">
        <w:t>7:27-8.9</w:t>
      </w:r>
      <w:r w:rsidRPr="00023DCD">
        <w:tab/>
        <w:t>Environmental improvement pilot tests</w:t>
      </w:r>
      <w:bookmarkEnd w:id="436"/>
      <w:bookmarkEnd w:id="437"/>
      <w:bookmarkEnd w:id="438"/>
      <w:bookmarkEnd w:id="439"/>
    </w:p>
    <w:p w14:paraId="5F567E4E" w14:textId="77777777" w:rsidR="00077E6D" w:rsidRPr="00023DCD" w:rsidRDefault="00077E6D" w:rsidP="00F975E5">
      <w:pPr>
        <w:pStyle w:val="NoSpacing"/>
        <w:rPr>
          <w:b/>
          <w:szCs w:val="24"/>
        </w:rPr>
      </w:pPr>
    </w:p>
    <w:p w14:paraId="76D10E25" w14:textId="77777777" w:rsidR="00F975E5" w:rsidRPr="00F975E5" w:rsidRDefault="00F975E5" w:rsidP="00F975E5">
      <w:pPr>
        <w:pStyle w:val="NoSpacing"/>
        <w:rPr>
          <w:color w:val="333333"/>
          <w:szCs w:val="24"/>
        </w:rPr>
      </w:pPr>
      <w:r w:rsidRPr="00F975E5">
        <w:rPr>
          <w:b/>
          <w:color w:val="333333"/>
          <w:szCs w:val="24"/>
        </w:rPr>
        <w:t xml:space="preserve">(a)  </w:t>
      </w:r>
      <w:bookmarkStart w:id="440" w:name="Bookmark__a_17"/>
      <w:bookmarkEnd w:id="440"/>
      <w:r w:rsidRPr="00F975E5">
        <w:rPr>
          <w:color w:val="333333"/>
          <w:szCs w:val="24"/>
        </w:rPr>
        <w:t xml:space="preserve">A person may seek approval for a preconstruction permit and certificate for an environmental improvement pilot test, as defined at </w:t>
      </w:r>
      <w:hyperlink r:id="rId155" w:history="1">
        <w:r w:rsidRPr="00F975E5">
          <w:rPr>
            <w:rStyle w:val="Hyperlink"/>
            <w:i/>
            <w:szCs w:val="24"/>
          </w:rPr>
          <w:t>N.J.A.C. 7:27-8.1</w:t>
        </w:r>
      </w:hyperlink>
      <w:r w:rsidRPr="00F975E5">
        <w:rPr>
          <w:color w:val="333333"/>
          <w:szCs w:val="24"/>
        </w:rPr>
        <w:t xml:space="preserve">, of air pollution control equipment or other environmental clean-up equipment under this section.  </w:t>
      </w:r>
    </w:p>
    <w:p w14:paraId="479820C8" w14:textId="77777777" w:rsidR="00F975E5" w:rsidRDefault="00F975E5" w:rsidP="00F975E5">
      <w:pPr>
        <w:pStyle w:val="NoSpacing"/>
        <w:rPr>
          <w:b/>
          <w:color w:val="333333"/>
          <w:szCs w:val="24"/>
        </w:rPr>
      </w:pPr>
    </w:p>
    <w:p w14:paraId="4D189D39" w14:textId="4DB22DE9" w:rsidR="00F975E5" w:rsidRPr="00F975E5" w:rsidRDefault="00F975E5" w:rsidP="00F975E5">
      <w:pPr>
        <w:pStyle w:val="NoSpacing"/>
        <w:rPr>
          <w:color w:val="333333"/>
          <w:szCs w:val="24"/>
        </w:rPr>
      </w:pPr>
      <w:r w:rsidRPr="00F975E5">
        <w:rPr>
          <w:b/>
          <w:color w:val="333333"/>
          <w:szCs w:val="24"/>
        </w:rPr>
        <w:t xml:space="preserve">(b)  </w:t>
      </w:r>
      <w:bookmarkStart w:id="441" w:name="Bookmark__b_9"/>
      <w:bookmarkEnd w:id="441"/>
      <w:r w:rsidRPr="00F975E5">
        <w:rPr>
          <w:color w:val="333333"/>
          <w:szCs w:val="24"/>
        </w:rPr>
        <w:t xml:space="preserve">An applicant for an environmental improvement pilot test shall ensure that the equipment shall comply with all applicable requirements, and that the activities shall not cause impacts outside the property boundary.  </w:t>
      </w:r>
    </w:p>
    <w:p w14:paraId="39A6726C" w14:textId="77777777" w:rsidR="00F975E5" w:rsidRDefault="00F975E5" w:rsidP="00F975E5">
      <w:pPr>
        <w:pStyle w:val="NoSpacing"/>
        <w:rPr>
          <w:b/>
          <w:color w:val="333333"/>
          <w:szCs w:val="24"/>
        </w:rPr>
      </w:pPr>
    </w:p>
    <w:p w14:paraId="4454703E" w14:textId="322E6A08" w:rsidR="00F975E5" w:rsidRPr="00F975E5" w:rsidRDefault="00F975E5" w:rsidP="00F975E5">
      <w:pPr>
        <w:pStyle w:val="NoSpacing"/>
        <w:rPr>
          <w:color w:val="333333"/>
          <w:szCs w:val="24"/>
        </w:rPr>
      </w:pPr>
      <w:r w:rsidRPr="00F975E5">
        <w:rPr>
          <w:b/>
          <w:color w:val="333333"/>
          <w:szCs w:val="24"/>
        </w:rPr>
        <w:t xml:space="preserve">(c)  </w:t>
      </w:r>
      <w:bookmarkStart w:id="442" w:name="Bookmark__c_28"/>
      <w:bookmarkEnd w:id="442"/>
      <w:r w:rsidRPr="00F975E5">
        <w:rPr>
          <w:color w:val="333333"/>
          <w:szCs w:val="24"/>
        </w:rPr>
        <w:t xml:space="preserve">An applicant for an environmental improvement pilot test approval shall submit the application on a form obtained from the Department at the address in </w:t>
      </w:r>
      <w:hyperlink r:id="rId156" w:history="1">
        <w:r w:rsidRPr="00F975E5">
          <w:rPr>
            <w:rStyle w:val="Hyperlink"/>
            <w:i/>
            <w:szCs w:val="24"/>
          </w:rPr>
          <w:t>N.J.A.C. 7:27-8.4(b)</w:t>
        </w:r>
      </w:hyperlink>
      <w:r w:rsidRPr="00F975E5">
        <w:rPr>
          <w:color w:val="333333"/>
          <w:szCs w:val="24"/>
        </w:rPr>
        <w:t xml:space="preserve">. The application shall meet the requirements of </w:t>
      </w:r>
      <w:hyperlink r:id="rId157" w:history="1">
        <w:r w:rsidRPr="00F975E5">
          <w:rPr>
            <w:rStyle w:val="Hyperlink"/>
            <w:i/>
            <w:szCs w:val="24"/>
          </w:rPr>
          <w:t>N.J.A.C. 7:27-8.4</w:t>
        </w:r>
      </w:hyperlink>
      <w:r w:rsidRPr="00F975E5">
        <w:rPr>
          <w:color w:val="333333"/>
          <w:szCs w:val="24"/>
        </w:rPr>
        <w:t xml:space="preserve">, and shall include information regarding the planned sampling, analysis, equipment or processes, potential environmental </w:t>
      </w:r>
      <w:r w:rsidRPr="00F975E5">
        <w:rPr>
          <w:color w:val="333333"/>
          <w:szCs w:val="24"/>
        </w:rPr>
        <w:lastRenderedPageBreak/>
        <w:t xml:space="preserve">impacts, the length of time requested for the test, projected emission rates, and any other information necessary for the Department to ensure that the proposed activities fit within the definition of an environmental improvement pilot test at </w:t>
      </w:r>
      <w:hyperlink r:id="rId158" w:history="1">
        <w:r w:rsidRPr="00F975E5">
          <w:rPr>
            <w:rStyle w:val="Hyperlink"/>
            <w:i/>
            <w:szCs w:val="24"/>
          </w:rPr>
          <w:t>N.J.A.C. 7:27-8.1</w:t>
        </w:r>
      </w:hyperlink>
      <w:r w:rsidRPr="00F975E5">
        <w:rPr>
          <w:color w:val="333333"/>
          <w:szCs w:val="24"/>
        </w:rPr>
        <w:t xml:space="preserve">.  </w:t>
      </w:r>
    </w:p>
    <w:p w14:paraId="7886492A" w14:textId="77777777" w:rsidR="00F975E5" w:rsidRDefault="00F975E5" w:rsidP="00F975E5">
      <w:pPr>
        <w:pStyle w:val="NoSpacing"/>
        <w:rPr>
          <w:b/>
          <w:color w:val="333333"/>
          <w:szCs w:val="24"/>
        </w:rPr>
      </w:pPr>
    </w:p>
    <w:p w14:paraId="7662E0DF" w14:textId="418077F2" w:rsidR="00F975E5" w:rsidRPr="00F975E5" w:rsidRDefault="00F975E5" w:rsidP="00F975E5">
      <w:pPr>
        <w:pStyle w:val="NoSpacing"/>
        <w:rPr>
          <w:color w:val="333333"/>
          <w:szCs w:val="24"/>
        </w:rPr>
      </w:pPr>
      <w:r w:rsidRPr="00F975E5">
        <w:rPr>
          <w:b/>
          <w:color w:val="333333"/>
          <w:szCs w:val="24"/>
        </w:rPr>
        <w:t xml:space="preserve">(d)  </w:t>
      </w:r>
      <w:bookmarkStart w:id="443" w:name="Bookmark__d_27"/>
      <w:bookmarkEnd w:id="443"/>
      <w:r w:rsidRPr="00F975E5">
        <w:rPr>
          <w:color w:val="333333"/>
          <w:szCs w:val="24"/>
        </w:rPr>
        <w:t xml:space="preserve">The Department shall take final action on the application within 30 days of its receipt of a complete application.  </w:t>
      </w:r>
    </w:p>
    <w:p w14:paraId="0A9FB04E" w14:textId="77777777" w:rsidR="00F975E5" w:rsidRDefault="00F975E5" w:rsidP="00F975E5">
      <w:pPr>
        <w:pStyle w:val="NoSpacing"/>
        <w:rPr>
          <w:b/>
          <w:color w:val="333333"/>
          <w:szCs w:val="24"/>
        </w:rPr>
      </w:pPr>
    </w:p>
    <w:p w14:paraId="4A59CFDC" w14:textId="52B1D0AF" w:rsidR="00F975E5" w:rsidRPr="00F975E5" w:rsidRDefault="00F975E5" w:rsidP="00F975E5">
      <w:pPr>
        <w:pStyle w:val="NoSpacing"/>
        <w:rPr>
          <w:color w:val="333333"/>
          <w:szCs w:val="24"/>
        </w:rPr>
      </w:pPr>
      <w:r w:rsidRPr="00F975E5">
        <w:rPr>
          <w:b/>
          <w:color w:val="333333"/>
          <w:szCs w:val="24"/>
        </w:rPr>
        <w:t xml:space="preserve">(e)  </w:t>
      </w:r>
      <w:bookmarkStart w:id="444" w:name="Bookmark__e_8"/>
      <w:bookmarkEnd w:id="444"/>
      <w:r w:rsidRPr="00F975E5">
        <w:rPr>
          <w:color w:val="333333"/>
          <w:szCs w:val="24"/>
        </w:rPr>
        <w:t xml:space="preserve">The Department shall determine the term of a permit and certificate for an environmental improvement pilot test approval on a case-by-case basis, but in no case shall the approval last longer than 90 days from the start of the actions covered by the environmental improvement pilot test approval. If the permittee wishes to extend the pilot test for 90 or fewer days, the permittee shall submit a new application for a preconstruction permit and operating certificate for an environmental improvement pilot test to the Department. The Department shall approve this application only if the applicant demonstrates that continued testing of the equipment or process is needed, and that the proposed activities remain within the definition of an environmental improvement pilot test at </w:t>
      </w:r>
      <w:hyperlink r:id="rId159" w:history="1">
        <w:r w:rsidRPr="00F975E5">
          <w:rPr>
            <w:rStyle w:val="Hyperlink"/>
            <w:i/>
            <w:szCs w:val="24"/>
          </w:rPr>
          <w:t>N.J.A.C. 7:27-8.1</w:t>
        </w:r>
      </w:hyperlink>
      <w:r w:rsidRPr="00F975E5">
        <w:rPr>
          <w:color w:val="333333"/>
          <w:szCs w:val="24"/>
        </w:rPr>
        <w:t xml:space="preserve">.  </w:t>
      </w:r>
    </w:p>
    <w:p w14:paraId="1E36424C" w14:textId="77777777" w:rsidR="00F975E5" w:rsidRDefault="00F975E5" w:rsidP="00F975E5">
      <w:pPr>
        <w:pStyle w:val="NoSpacing"/>
        <w:rPr>
          <w:b/>
          <w:color w:val="333333"/>
          <w:szCs w:val="24"/>
        </w:rPr>
      </w:pPr>
    </w:p>
    <w:p w14:paraId="728806B5" w14:textId="2B3B54F0" w:rsidR="00F975E5" w:rsidRPr="00F975E5" w:rsidRDefault="00F975E5" w:rsidP="00F975E5">
      <w:pPr>
        <w:pStyle w:val="NoSpacing"/>
        <w:rPr>
          <w:color w:val="333333"/>
          <w:szCs w:val="24"/>
        </w:rPr>
      </w:pPr>
      <w:r w:rsidRPr="00F975E5">
        <w:rPr>
          <w:b/>
          <w:color w:val="333333"/>
          <w:szCs w:val="24"/>
        </w:rPr>
        <w:t xml:space="preserve">(f)  </w:t>
      </w:r>
      <w:bookmarkStart w:id="445" w:name="Bookmark__f_10"/>
      <w:bookmarkEnd w:id="445"/>
      <w:r w:rsidRPr="00F975E5">
        <w:rPr>
          <w:color w:val="333333"/>
          <w:szCs w:val="24"/>
        </w:rPr>
        <w:t xml:space="preserve">The fee for an environmental improvement pilot test is set forth at </w:t>
      </w:r>
      <w:hyperlink r:id="rId160" w:history="1">
        <w:r w:rsidRPr="00F975E5">
          <w:rPr>
            <w:rStyle w:val="Hyperlink"/>
            <w:i/>
            <w:szCs w:val="24"/>
          </w:rPr>
          <w:t>N.J.A.C. 7:27-8.6</w:t>
        </w:r>
      </w:hyperlink>
      <w:r w:rsidRPr="00F975E5">
        <w:rPr>
          <w:color w:val="333333"/>
          <w:szCs w:val="24"/>
        </w:rPr>
        <w:t xml:space="preserve">.  </w:t>
      </w:r>
    </w:p>
    <w:p w14:paraId="0DB911B5" w14:textId="77777777" w:rsidR="00F975E5" w:rsidRDefault="00F975E5" w:rsidP="00F975E5">
      <w:pPr>
        <w:pStyle w:val="NoSpacing"/>
        <w:rPr>
          <w:b/>
          <w:color w:val="333333"/>
          <w:szCs w:val="24"/>
        </w:rPr>
      </w:pPr>
    </w:p>
    <w:p w14:paraId="67763B26" w14:textId="229A1F8C" w:rsidR="00F975E5" w:rsidRPr="00F975E5" w:rsidRDefault="00F975E5" w:rsidP="00F975E5">
      <w:pPr>
        <w:pStyle w:val="NoSpacing"/>
        <w:rPr>
          <w:color w:val="333333"/>
          <w:szCs w:val="24"/>
        </w:rPr>
      </w:pPr>
      <w:r w:rsidRPr="00F975E5">
        <w:rPr>
          <w:b/>
          <w:color w:val="333333"/>
          <w:szCs w:val="24"/>
        </w:rPr>
        <w:t xml:space="preserve">(g)  </w:t>
      </w:r>
      <w:bookmarkStart w:id="446" w:name="Bookmark__g_10"/>
      <w:bookmarkEnd w:id="446"/>
      <w:r w:rsidRPr="00F975E5">
        <w:rPr>
          <w:color w:val="333333"/>
          <w:szCs w:val="24"/>
        </w:rPr>
        <w:t xml:space="preserve">The holder of an environmental improvement pilot test approval shall keep records of product run time, emission testing performed, and other data relevant to the emission of air contaminants. These records shall be kept for a minimum of five years, and any relevant data obtained must be submitted with any future application covering the source.  </w:t>
      </w:r>
    </w:p>
    <w:p w14:paraId="7A333829" w14:textId="77777777" w:rsidR="00F975E5" w:rsidRDefault="00F975E5" w:rsidP="00F975E5">
      <w:pPr>
        <w:pStyle w:val="NoSpacing"/>
        <w:rPr>
          <w:b/>
          <w:color w:val="333333"/>
          <w:szCs w:val="24"/>
        </w:rPr>
      </w:pPr>
    </w:p>
    <w:p w14:paraId="3DC80223" w14:textId="0FE90A0C" w:rsidR="00F975E5" w:rsidRPr="00F975E5" w:rsidRDefault="00F975E5" w:rsidP="00F975E5">
      <w:pPr>
        <w:pStyle w:val="NoSpacing"/>
        <w:rPr>
          <w:color w:val="333333"/>
          <w:szCs w:val="24"/>
        </w:rPr>
      </w:pPr>
      <w:r w:rsidRPr="00F975E5">
        <w:rPr>
          <w:b/>
          <w:color w:val="333333"/>
          <w:szCs w:val="24"/>
        </w:rPr>
        <w:t xml:space="preserve">(h)  </w:t>
      </w:r>
      <w:bookmarkStart w:id="447" w:name="Bookmark__h_7"/>
      <w:bookmarkEnd w:id="447"/>
      <w:r w:rsidRPr="00F975E5">
        <w:rPr>
          <w:color w:val="333333"/>
          <w:szCs w:val="24"/>
        </w:rPr>
        <w:t xml:space="preserve">Upon completion of the environmental improvement pilot test, the equipment involved shall cease </w:t>
      </w:r>
      <w:proofErr w:type="gramStart"/>
      <w:r w:rsidRPr="00F975E5">
        <w:rPr>
          <w:color w:val="333333"/>
          <w:szCs w:val="24"/>
        </w:rPr>
        <w:t>operating, or</w:t>
      </w:r>
      <w:proofErr w:type="gramEnd"/>
      <w:r w:rsidRPr="00F975E5">
        <w:rPr>
          <w:color w:val="333333"/>
          <w:szCs w:val="24"/>
        </w:rPr>
        <w:t xml:space="preserve"> shall return to operating under the conditions of the existing permit, if any. An environmental improvement pilot test approval does not constitute Departmental acceptance of equipment or a process for future production purposes.</w:t>
      </w:r>
    </w:p>
    <w:p w14:paraId="3EFE69A4" w14:textId="77777777" w:rsidR="00F26DA5" w:rsidRDefault="00F26DA5" w:rsidP="00F975E5">
      <w:pPr>
        <w:pStyle w:val="NoSpacing"/>
        <w:widowControl/>
        <w:rPr>
          <w:color w:val="333333"/>
          <w:szCs w:val="24"/>
        </w:rPr>
      </w:pPr>
    </w:p>
    <w:p w14:paraId="09B43074" w14:textId="77777777" w:rsidR="00F975E5" w:rsidRDefault="00F975E5" w:rsidP="00F975E5">
      <w:pPr>
        <w:pStyle w:val="NoSpacing"/>
        <w:widowControl/>
        <w:rPr>
          <w:color w:val="333333"/>
          <w:szCs w:val="24"/>
        </w:rPr>
      </w:pPr>
    </w:p>
    <w:p w14:paraId="7125427E" w14:textId="77777777" w:rsidR="00077E6D" w:rsidRPr="00023DCD" w:rsidRDefault="00077E6D" w:rsidP="00E14F2E">
      <w:pPr>
        <w:pStyle w:val="Heading1"/>
        <w:rPr>
          <w:i/>
        </w:rPr>
      </w:pPr>
      <w:bookmarkStart w:id="448" w:name="a7_27_8_10_Public_comment"/>
      <w:bookmarkStart w:id="449" w:name="_Toc129487188"/>
      <w:bookmarkStart w:id="450" w:name="_Toc229388993"/>
      <w:bookmarkStart w:id="451" w:name="_Toc155850434"/>
      <w:r w:rsidRPr="00023DCD">
        <w:t>7:27</w:t>
      </w:r>
      <w:r w:rsidRPr="00023DCD">
        <w:noBreakHyphen/>
        <w:t>8.10</w:t>
      </w:r>
      <w:r w:rsidRPr="00023DCD">
        <w:tab/>
        <w:t>Public comment</w:t>
      </w:r>
      <w:bookmarkEnd w:id="448"/>
      <w:bookmarkEnd w:id="449"/>
      <w:bookmarkEnd w:id="450"/>
      <w:bookmarkEnd w:id="451"/>
    </w:p>
    <w:p w14:paraId="3D74CB6B" w14:textId="77777777" w:rsidR="00077E6D" w:rsidRPr="00023DCD" w:rsidRDefault="00077E6D" w:rsidP="00023DCD">
      <w:pPr>
        <w:pStyle w:val="NoSpacing"/>
        <w:rPr>
          <w:b/>
          <w:szCs w:val="24"/>
        </w:rPr>
      </w:pPr>
    </w:p>
    <w:p w14:paraId="3BDF1C34" w14:textId="77777777" w:rsidR="00F52212" w:rsidRPr="00F52212" w:rsidRDefault="00F52212" w:rsidP="00F52212">
      <w:pPr>
        <w:pStyle w:val="NoSpacing"/>
        <w:rPr>
          <w:color w:val="333333"/>
          <w:szCs w:val="24"/>
        </w:rPr>
      </w:pPr>
      <w:r w:rsidRPr="00F52212">
        <w:rPr>
          <w:b/>
          <w:color w:val="333333"/>
          <w:szCs w:val="24"/>
        </w:rPr>
        <w:t xml:space="preserve">(a)  </w:t>
      </w:r>
      <w:bookmarkStart w:id="452" w:name="Bookmark__a_18"/>
      <w:bookmarkEnd w:id="452"/>
      <w:r w:rsidRPr="00F52212">
        <w:rPr>
          <w:color w:val="333333"/>
          <w:szCs w:val="24"/>
        </w:rPr>
        <w:t xml:space="preserve">The Department shall seek comments from the </w:t>
      </w:r>
      <w:proofErr w:type="gramStart"/>
      <w:r w:rsidRPr="00F52212">
        <w:rPr>
          <w:color w:val="333333"/>
          <w:szCs w:val="24"/>
        </w:rPr>
        <w:t>general public</w:t>
      </w:r>
      <w:proofErr w:type="gramEnd"/>
      <w:r w:rsidRPr="00F52212">
        <w:rPr>
          <w:color w:val="333333"/>
          <w:szCs w:val="24"/>
        </w:rPr>
        <w:t xml:space="preserve"> prior to making any final decision on those applications for which such comment is required by State or Federal statutes. Such applications include, but are not limited to, those applications which:  </w:t>
      </w:r>
    </w:p>
    <w:p w14:paraId="5B2A4776" w14:textId="77777777" w:rsidR="00F52212" w:rsidRDefault="00F52212" w:rsidP="00F52212">
      <w:pPr>
        <w:pStyle w:val="NoSpacing"/>
        <w:rPr>
          <w:b/>
          <w:color w:val="333333"/>
          <w:szCs w:val="24"/>
        </w:rPr>
      </w:pPr>
    </w:p>
    <w:p w14:paraId="7949CD48" w14:textId="3B58DD30" w:rsidR="00F52212" w:rsidRPr="00F52212" w:rsidRDefault="00F52212" w:rsidP="00F52212">
      <w:pPr>
        <w:pStyle w:val="NoSpacing"/>
        <w:ind w:left="360"/>
        <w:rPr>
          <w:color w:val="333333"/>
          <w:szCs w:val="24"/>
        </w:rPr>
      </w:pPr>
      <w:r w:rsidRPr="00F52212">
        <w:rPr>
          <w:b/>
          <w:color w:val="333333"/>
          <w:szCs w:val="24"/>
        </w:rPr>
        <w:t xml:space="preserve">1.  </w:t>
      </w:r>
      <w:bookmarkStart w:id="453" w:name="Bookmark__a_1_2"/>
      <w:bookmarkEnd w:id="453"/>
      <w:r w:rsidRPr="00F52212">
        <w:rPr>
          <w:color w:val="333333"/>
          <w:szCs w:val="24"/>
        </w:rPr>
        <w:t xml:space="preserve">Are subject to the PSD requirements published at 40 CFR </w:t>
      </w:r>
      <w:proofErr w:type="gramStart"/>
      <w:r w:rsidRPr="00F52212">
        <w:rPr>
          <w:color w:val="333333"/>
          <w:szCs w:val="24"/>
        </w:rPr>
        <w:t>52;</w:t>
      </w:r>
      <w:proofErr w:type="gramEnd"/>
      <w:r w:rsidRPr="00F52212">
        <w:rPr>
          <w:color w:val="333333"/>
          <w:szCs w:val="24"/>
        </w:rPr>
        <w:t xml:space="preserve">  </w:t>
      </w:r>
    </w:p>
    <w:p w14:paraId="0CF0A628" w14:textId="77777777" w:rsidR="00E14F2E" w:rsidRDefault="00E14F2E" w:rsidP="00F52212">
      <w:pPr>
        <w:pStyle w:val="NoSpacing"/>
        <w:ind w:left="360"/>
        <w:rPr>
          <w:b/>
          <w:color w:val="333333"/>
          <w:szCs w:val="24"/>
        </w:rPr>
      </w:pPr>
    </w:p>
    <w:p w14:paraId="1F552D8F" w14:textId="2E36F20D" w:rsidR="00F52212" w:rsidRPr="00F52212" w:rsidRDefault="00F52212" w:rsidP="00F52212">
      <w:pPr>
        <w:pStyle w:val="NoSpacing"/>
        <w:ind w:left="360"/>
        <w:rPr>
          <w:color w:val="333333"/>
          <w:szCs w:val="24"/>
        </w:rPr>
      </w:pPr>
      <w:r w:rsidRPr="00F52212">
        <w:rPr>
          <w:b/>
          <w:color w:val="333333"/>
          <w:szCs w:val="24"/>
        </w:rPr>
        <w:t xml:space="preserve">2.  </w:t>
      </w:r>
      <w:bookmarkStart w:id="454" w:name="Bookmark__a_2_1"/>
      <w:bookmarkEnd w:id="454"/>
      <w:r w:rsidRPr="00F52212">
        <w:rPr>
          <w:color w:val="333333"/>
          <w:szCs w:val="24"/>
        </w:rPr>
        <w:t xml:space="preserve">Must be submitted to the EPA for approval as revisions to any state implementation plan; or  </w:t>
      </w:r>
    </w:p>
    <w:p w14:paraId="64CF9DE1" w14:textId="77777777" w:rsidR="00E14F2E" w:rsidRDefault="00E14F2E" w:rsidP="00F52212">
      <w:pPr>
        <w:pStyle w:val="NoSpacing"/>
        <w:ind w:left="360"/>
        <w:rPr>
          <w:b/>
          <w:color w:val="333333"/>
          <w:szCs w:val="24"/>
        </w:rPr>
      </w:pPr>
    </w:p>
    <w:p w14:paraId="21C177BB" w14:textId="0723004F" w:rsidR="00F52212" w:rsidRPr="00F52212" w:rsidRDefault="00F52212" w:rsidP="00F52212">
      <w:pPr>
        <w:pStyle w:val="NoSpacing"/>
        <w:ind w:left="360"/>
        <w:rPr>
          <w:color w:val="333333"/>
          <w:szCs w:val="24"/>
        </w:rPr>
      </w:pPr>
      <w:r w:rsidRPr="00F52212">
        <w:rPr>
          <w:b/>
          <w:color w:val="333333"/>
          <w:szCs w:val="24"/>
        </w:rPr>
        <w:t xml:space="preserve">3.  </w:t>
      </w:r>
      <w:bookmarkStart w:id="455" w:name="Bookmark__a_3_1"/>
      <w:bookmarkEnd w:id="455"/>
      <w:r w:rsidRPr="00F52212">
        <w:rPr>
          <w:color w:val="333333"/>
          <w:szCs w:val="24"/>
        </w:rPr>
        <w:t xml:space="preserve">Are subject to emissions offset requirements under </w:t>
      </w:r>
      <w:hyperlink r:id="rId161" w:history="1">
        <w:r w:rsidRPr="00F52212">
          <w:rPr>
            <w:rStyle w:val="Hyperlink"/>
            <w:i/>
            <w:szCs w:val="24"/>
          </w:rPr>
          <w:t>N.J.A.C. 7:27-18</w:t>
        </w:r>
      </w:hyperlink>
      <w:r w:rsidRPr="00F52212">
        <w:rPr>
          <w:color w:val="333333"/>
          <w:szCs w:val="24"/>
        </w:rPr>
        <w:t xml:space="preserve">.  </w:t>
      </w:r>
    </w:p>
    <w:p w14:paraId="45396851" w14:textId="77777777" w:rsidR="00F52212" w:rsidRDefault="00F52212" w:rsidP="00F52212">
      <w:pPr>
        <w:pStyle w:val="NoSpacing"/>
        <w:rPr>
          <w:b/>
          <w:color w:val="333333"/>
          <w:szCs w:val="24"/>
        </w:rPr>
      </w:pPr>
    </w:p>
    <w:p w14:paraId="161AFDEE" w14:textId="00046F95" w:rsidR="00F52212" w:rsidRPr="00F52212" w:rsidRDefault="00F52212" w:rsidP="00F52212">
      <w:pPr>
        <w:pStyle w:val="NoSpacing"/>
        <w:rPr>
          <w:color w:val="333333"/>
          <w:szCs w:val="24"/>
        </w:rPr>
      </w:pPr>
      <w:r w:rsidRPr="00F52212">
        <w:rPr>
          <w:b/>
          <w:color w:val="333333"/>
          <w:szCs w:val="24"/>
        </w:rPr>
        <w:t xml:space="preserve">(b)  </w:t>
      </w:r>
      <w:bookmarkStart w:id="456" w:name="Bookmark__b_10"/>
      <w:bookmarkEnd w:id="456"/>
      <w:r w:rsidRPr="00F52212">
        <w:rPr>
          <w:color w:val="333333"/>
          <w:szCs w:val="24"/>
        </w:rPr>
        <w:t xml:space="preserve">The Commissioner of the Department may seek comments from the public whenever the Commissioner finds a significant degree of public interest in an application, or whenever the </w:t>
      </w:r>
      <w:r w:rsidRPr="00F52212">
        <w:rPr>
          <w:color w:val="333333"/>
          <w:szCs w:val="24"/>
        </w:rPr>
        <w:lastRenderedPageBreak/>
        <w:t xml:space="preserve">Commissioner determines such comments might clarify one or more issues involved in the decision on the application. In determining whether to seek or accept public comment, the Commissioner shall consider factors relevant to the subject application and the applicable requirements. These factors may include, but are not limited to, the following:  </w:t>
      </w:r>
    </w:p>
    <w:p w14:paraId="7CBBDF6C" w14:textId="77777777" w:rsidR="00F52212" w:rsidRDefault="00F52212" w:rsidP="00F52212">
      <w:pPr>
        <w:pStyle w:val="NoSpacing"/>
        <w:rPr>
          <w:b/>
          <w:color w:val="333333"/>
          <w:szCs w:val="24"/>
        </w:rPr>
      </w:pPr>
    </w:p>
    <w:p w14:paraId="248C4165" w14:textId="4663C651" w:rsidR="00F52212" w:rsidRPr="00F52212" w:rsidRDefault="00F52212" w:rsidP="00F52212">
      <w:pPr>
        <w:pStyle w:val="NoSpacing"/>
        <w:ind w:left="360"/>
        <w:rPr>
          <w:color w:val="333333"/>
          <w:szCs w:val="24"/>
        </w:rPr>
      </w:pPr>
      <w:r w:rsidRPr="00F52212">
        <w:rPr>
          <w:b/>
          <w:color w:val="333333"/>
          <w:szCs w:val="24"/>
        </w:rPr>
        <w:t xml:space="preserve">1.  </w:t>
      </w:r>
      <w:bookmarkStart w:id="457" w:name="Bookmark__b_1_1"/>
      <w:bookmarkEnd w:id="457"/>
      <w:r w:rsidRPr="00F52212">
        <w:rPr>
          <w:color w:val="333333"/>
          <w:szCs w:val="24"/>
        </w:rPr>
        <w:t xml:space="preserve">The extent of any emissions </w:t>
      </w:r>
      <w:proofErr w:type="gramStart"/>
      <w:r w:rsidRPr="00F52212">
        <w:rPr>
          <w:color w:val="333333"/>
          <w:szCs w:val="24"/>
        </w:rPr>
        <w:t>increase;</w:t>
      </w:r>
      <w:proofErr w:type="gramEnd"/>
      <w:r w:rsidRPr="00F52212">
        <w:rPr>
          <w:color w:val="333333"/>
          <w:szCs w:val="24"/>
        </w:rPr>
        <w:t xml:space="preserve">  </w:t>
      </w:r>
    </w:p>
    <w:p w14:paraId="78B50C72" w14:textId="77777777" w:rsidR="00E14F2E" w:rsidRDefault="00E14F2E" w:rsidP="00F52212">
      <w:pPr>
        <w:pStyle w:val="NoSpacing"/>
        <w:ind w:left="360"/>
        <w:rPr>
          <w:b/>
          <w:color w:val="333333"/>
          <w:szCs w:val="24"/>
        </w:rPr>
      </w:pPr>
    </w:p>
    <w:p w14:paraId="33B5806E" w14:textId="0BE8B003" w:rsidR="00F52212" w:rsidRPr="00F52212" w:rsidRDefault="00F52212" w:rsidP="00F52212">
      <w:pPr>
        <w:pStyle w:val="NoSpacing"/>
        <w:ind w:left="360"/>
        <w:rPr>
          <w:color w:val="333333"/>
          <w:szCs w:val="24"/>
        </w:rPr>
      </w:pPr>
      <w:r w:rsidRPr="00F52212">
        <w:rPr>
          <w:b/>
          <w:color w:val="333333"/>
          <w:szCs w:val="24"/>
        </w:rPr>
        <w:t xml:space="preserve">2.  </w:t>
      </w:r>
      <w:bookmarkStart w:id="458" w:name="Bookmark__b_2_1"/>
      <w:bookmarkEnd w:id="458"/>
      <w:r w:rsidRPr="00F52212">
        <w:rPr>
          <w:color w:val="333333"/>
          <w:szCs w:val="24"/>
        </w:rPr>
        <w:t xml:space="preserve">The impact of any emissions increase on ambient air quality, human health and welfare, and the </w:t>
      </w:r>
      <w:proofErr w:type="gramStart"/>
      <w:r w:rsidRPr="00F52212">
        <w:rPr>
          <w:color w:val="333333"/>
          <w:szCs w:val="24"/>
        </w:rPr>
        <w:t>environment;</w:t>
      </w:r>
      <w:proofErr w:type="gramEnd"/>
      <w:r w:rsidRPr="00F52212">
        <w:rPr>
          <w:color w:val="333333"/>
          <w:szCs w:val="24"/>
        </w:rPr>
        <w:t xml:space="preserve">  </w:t>
      </w:r>
    </w:p>
    <w:p w14:paraId="51B97A8E" w14:textId="77777777" w:rsidR="00E14F2E" w:rsidRDefault="00E14F2E" w:rsidP="00F52212">
      <w:pPr>
        <w:pStyle w:val="NoSpacing"/>
        <w:ind w:left="360"/>
        <w:rPr>
          <w:b/>
          <w:color w:val="333333"/>
          <w:szCs w:val="24"/>
        </w:rPr>
      </w:pPr>
    </w:p>
    <w:p w14:paraId="550CD367" w14:textId="54AB7BCE" w:rsidR="00F52212" w:rsidRPr="00F52212" w:rsidRDefault="00F52212" w:rsidP="00F52212">
      <w:pPr>
        <w:pStyle w:val="NoSpacing"/>
        <w:ind w:left="360"/>
        <w:rPr>
          <w:color w:val="333333"/>
          <w:szCs w:val="24"/>
        </w:rPr>
      </w:pPr>
      <w:r w:rsidRPr="00F52212">
        <w:rPr>
          <w:b/>
          <w:color w:val="333333"/>
          <w:szCs w:val="24"/>
        </w:rPr>
        <w:t xml:space="preserve">3.  </w:t>
      </w:r>
      <w:bookmarkStart w:id="459" w:name="Bookmark__b_3_0"/>
      <w:bookmarkEnd w:id="459"/>
      <w:r w:rsidRPr="00F52212">
        <w:rPr>
          <w:color w:val="333333"/>
          <w:szCs w:val="24"/>
        </w:rPr>
        <w:t xml:space="preserve">The applicant's record of compliance with air pollution control </w:t>
      </w:r>
      <w:proofErr w:type="gramStart"/>
      <w:r w:rsidRPr="00F52212">
        <w:rPr>
          <w:color w:val="333333"/>
          <w:szCs w:val="24"/>
        </w:rPr>
        <w:t>requirements;</w:t>
      </w:r>
      <w:proofErr w:type="gramEnd"/>
      <w:r w:rsidRPr="00F52212">
        <w:rPr>
          <w:color w:val="333333"/>
          <w:szCs w:val="24"/>
        </w:rPr>
        <w:t xml:space="preserve">  </w:t>
      </w:r>
    </w:p>
    <w:p w14:paraId="2A54E928" w14:textId="77777777" w:rsidR="00E14F2E" w:rsidRDefault="00E14F2E" w:rsidP="00F52212">
      <w:pPr>
        <w:pStyle w:val="NoSpacing"/>
        <w:ind w:left="360"/>
        <w:rPr>
          <w:b/>
          <w:color w:val="333333"/>
          <w:szCs w:val="24"/>
        </w:rPr>
      </w:pPr>
    </w:p>
    <w:p w14:paraId="6816EF48" w14:textId="539F88EE" w:rsidR="00F52212" w:rsidRPr="00F52212" w:rsidRDefault="00F52212" w:rsidP="00F52212">
      <w:pPr>
        <w:pStyle w:val="NoSpacing"/>
        <w:ind w:left="360"/>
        <w:rPr>
          <w:color w:val="333333"/>
          <w:szCs w:val="24"/>
        </w:rPr>
      </w:pPr>
      <w:r w:rsidRPr="00F52212">
        <w:rPr>
          <w:b/>
          <w:color w:val="333333"/>
          <w:szCs w:val="24"/>
        </w:rPr>
        <w:t xml:space="preserve">4.  </w:t>
      </w:r>
      <w:bookmarkStart w:id="460" w:name="Bookmark__b_4_0"/>
      <w:bookmarkEnd w:id="460"/>
      <w:r w:rsidRPr="00F52212">
        <w:rPr>
          <w:color w:val="333333"/>
          <w:szCs w:val="24"/>
        </w:rPr>
        <w:t xml:space="preserve">Any other air pollution control aspects of the application or facility which might make the application of particular interest to the public.  </w:t>
      </w:r>
    </w:p>
    <w:p w14:paraId="4E581E8A" w14:textId="77777777" w:rsidR="00F52212" w:rsidRDefault="00F52212" w:rsidP="00F52212">
      <w:pPr>
        <w:pStyle w:val="NoSpacing"/>
        <w:rPr>
          <w:b/>
          <w:color w:val="333333"/>
          <w:szCs w:val="24"/>
        </w:rPr>
      </w:pPr>
    </w:p>
    <w:p w14:paraId="0C2DCA95" w14:textId="4E7735CF" w:rsidR="00580CD2" w:rsidRDefault="00F52212" w:rsidP="00F52212">
      <w:pPr>
        <w:pStyle w:val="NoSpacing"/>
        <w:rPr>
          <w:color w:val="333333"/>
          <w:szCs w:val="24"/>
        </w:rPr>
      </w:pPr>
      <w:r w:rsidRPr="00F52212">
        <w:rPr>
          <w:b/>
          <w:color w:val="333333"/>
          <w:szCs w:val="24"/>
        </w:rPr>
        <w:t xml:space="preserve">(c)  </w:t>
      </w:r>
      <w:bookmarkStart w:id="461" w:name="Bookmark__c_29"/>
      <w:bookmarkEnd w:id="461"/>
      <w:r w:rsidRPr="00F52212">
        <w:rPr>
          <w:color w:val="333333"/>
          <w:szCs w:val="24"/>
        </w:rPr>
        <w:t>The Department shall notify those who submitted a written request for public comment of the Commissioner's decision regarding their request. The Commissioner's notification shall be in writing, and if the decision is a denial, the notification shall include a discussion of the factors in (b) above, as well as a description of all other factors which formed the basis for the decision.</w:t>
      </w:r>
    </w:p>
    <w:p w14:paraId="68E4B5E1" w14:textId="77777777" w:rsidR="00F52212" w:rsidRDefault="00F52212" w:rsidP="00F52212">
      <w:pPr>
        <w:pStyle w:val="NoSpacing"/>
        <w:rPr>
          <w:color w:val="333333"/>
          <w:szCs w:val="24"/>
        </w:rPr>
      </w:pPr>
    </w:p>
    <w:p w14:paraId="189386A5" w14:textId="77777777" w:rsidR="00F52212" w:rsidRDefault="00F52212" w:rsidP="00F52212">
      <w:pPr>
        <w:pStyle w:val="NoSpacing"/>
        <w:rPr>
          <w:color w:val="333333"/>
          <w:szCs w:val="24"/>
        </w:rPr>
      </w:pPr>
    </w:p>
    <w:p w14:paraId="7BDC8EEB" w14:textId="77777777" w:rsidR="00E14F2E" w:rsidRDefault="00E14F2E" w:rsidP="00F52212">
      <w:pPr>
        <w:pStyle w:val="NoSpacing"/>
        <w:rPr>
          <w:color w:val="333333"/>
          <w:szCs w:val="24"/>
        </w:rPr>
      </w:pPr>
    </w:p>
    <w:p w14:paraId="600A6E74" w14:textId="77777777" w:rsidR="00077E6D" w:rsidRPr="00023DCD" w:rsidRDefault="00077E6D" w:rsidP="006C4D76">
      <w:pPr>
        <w:pStyle w:val="Heading1"/>
        <w:rPr>
          <w:i/>
        </w:rPr>
      </w:pPr>
      <w:bookmarkStart w:id="462" w:name="a7_27_8_11_Standards_for_issuing_a_permi"/>
      <w:bookmarkStart w:id="463" w:name="_Toc129487189"/>
      <w:bookmarkStart w:id="464" w:name="_Toc229388994"/>
      <w:bookmarkStart w:id="465" w:name="_Toc155850435"/>
      <w:r w:rsidRPr="00023DCD">
        <w:t>7:27-8.11</w:t>
      </w:r>
      <w:r w:rsidRPr="00023DCD">
        <w:tab/>
        <w:t>Standards for issuing a permit</w:t>
      </w:r>
      <w:bookmarkEnd w:id="462"/>
      <w:bookmarkEnd w:id="463"/>
      <w:bookmarkEnd w:id="464"/>
      <w:bookmarkEnd w:id="465"/>
    </w:p>
    <w:p w14:paraId="0B3C2FA9" w14:textId="77777777" w:rsidR="00077E6D" w:rsidRPr="00023DCD" w:rsidRDefault="00077E6D" w:rsidP="00023DCD">
      <w:pPr>
        <w:pStyle w:val="NoSpacing"/>
        <w:rPr>
          <w:b/>
          <w:szCs w:val="24"/>
        </w:rPr>
      </w:pPr>
    </w:p>
    <w:p w14:paraId="6282FF47" w14:textId="77777777" w:rsidR="00823327" w:rsidRPr="00823327" w:rsidRDefault="00823327" w:rsidP="00823327">
      <w:pPr>
        <w:pStyle w:val="NoSpacing"/>
        <w:rPr>
          <w:color w:val="333333"/>
          <w:szCs w:val="24"/>
        </w:rPr>
      </w:pPr>
      <w:bookmarkStart w:id="466" w:name="a7_27_8_12_State_of_the_art"/>
      <w:bookmarkStart w:id="467" w:name="_Toc129487190"/>
      <w:bookmarkStart w:id="468" w:name="_Toc229388995"/>
      <w:r w:rsidRPr="00823327">
        <w:rPr>
          <w:b/>
          <w:color w:val="333333"/>
          <w:szCs w:val="24"/>
        </w:rPr>
        <w:t xml:space="preserve">(a)  </w:t>
      </w:r>
      <w:bookmarkStart w:id="469" w:name="Bookmark__a_19"/>
      <w:bookmarkEnd w:id="469"/>
      <w:r w:rsidRPr="00823327">
        <w:rPr>
          <w:color w:val="333333"/>
          <w:szCs w:val="24"/>
        </w:rPr>
        <w:t xml:space="preserve">To obtain approval of a permit and certificate, a permit revision, or a compliance plan change, an applicant shall document that:  </w:t>
      </w:r>
    </w:p>
    <w:p w14:paraId="44E82ED5" w14:textId="77777777" w:rsidR="00F80C68" w:rsidRDefault="00F80C68" w:rsidP="00823327">
      <w:pPr>
        <w:pStyle w:val="NoSpacing"/>
        <w:rPr>
          <w:b/>
          <w:color w:val="333333"/>
          <w:szCs w:val="24"/>
        </w:rPr>
      </w:pPr>
    </w:p>
    <w:p w14:paraId="56883EE7" w14:textId="2F8CBAD4" w:rsidR="00823327" w:rsidRPr="00823327" w:rsidRDefault="00823327" w:rsidP="00F80C68">
      <w:pPr>
        <w:pStyle w:val="NoSpacing"/>
        <w:ind w:left="360"/>
        <w:rPr>
          <w:color w:val="333333"/>
          <w:szCs w:val="24"/>
        </w:rPr>
      </w:pPr>
      <w:r w:rsidRPr="00823327">
        <w:rPr>
          <w:b/>
          <w:color w:val="333333"/>
          <w:szCs w:val="24"/>
        </w:rPr>
        <w:t xml:space="preserve">1.  </w:t>
      </w:r>
      <w:bookmarkStart w:id="470" w:name="Bookmark__a_1_3"/>
      <w:bookmarkEnd w:id="470"/>
      <w:r w:rsidRPr="00823327">
        <w:rPr>
          <w:color w:val="333333"/>
          <w:szCs w:val="24"/>
        </w:rPr>
        <w:t xml:space="preserve">Each significant source included on the application meets </w:t>
      </w:r>
      <w:proofErr w:type="gramStart"/>
      <w:r w:rsidRPr="00823327">
        <w:rPr>
          <w:color w:val="333333"/>
          <w:szCs w:val="24"/>
        </w:rPr>
        <w:t>all of</w:t>
      </w:r>
      <w:proofErr w:type="gramEnd"/>
      <w:r w:rsidRPr="00823327">
        <w:rPr>
          <w:color w:val="333333"/>
          <w:szCs w:val="24"/>
        </w:rPr>
        <w:t xml:space="preserve"> the following standards which apply:  </w:t>
      </w:r>
    </w:p>
    <w:p w14:paraId="752C6CC6" w14:textId="77777777" w:rsidR="00F80C68" w:rsidRDefault="00F80C68" w:rsidP="00823327">
      <w:pPr>
        <w:pStyle w:val="NoSpacing"/>
        <w:rPr>
          <w:b/>
          <w:color w:val="333333"/>
          <w:szCs w:val="24"/>
        </w:rPr>
      </w:pPr>
    </w:p>
    <w:p w14:paraId="43E20447" w14:textId="1A5976BA" w:rsidR="00823327" w:rsidRPr="00823327" w:rsidRDefault="00823327" w:rsidP="00F80C68">
      <w:pPr>
        <w:pStyle w:val="NoSpacing"/>
        <w:ind w:left="720"/>
        <w:rPr>
          <w:color w:val="333333"/>
          <w:szCs w:val="24"/>
        </w:rPr>
      </w:pPr>
      <w:proofErr w:type="spellStart"/>
      <w:r w:rsidRPr="00823327">
        <w:rPr>
          <w:b/>
          <w:color w:val="333333"/>
          <w:szCs w:val="24"/>
        </w:rPr>
        <w:t>i</w:t>
      </w:r>
      <w:proofErr w:type="spellEnd"/>
      <w:r w:rsidRPr="00823327">
        <w:rPr>
          <w:b/>
          <w:color w:val="333333"/>
          <w:szCs w:val="24"/>
        </w:rPr>
        <w:t xml:space="preserve">.  </w:t>
      </w:r>
      <w:bookmarkStart w:id="471" w:name="Bookmark__a_1_i"/>
      <w:bookmarkEnd w:id="471"/>
      <w:r w:rsidRPr="00823327">
        <w:rPr>
          <w:color w:val="333333"/>
          <w:szCs w:val="24"/>
        </w:rPr>
        <w:t xml:space="preserve">RACT requirements under </w:t>
      </w:r>
      <w:hyperlink r:id="rId162" w:history="1">
        <w:r w:rsidRPr="00823327">
          <w:rPr>
            <w:rStyle w:val="Hyperlink"/>
            <w:i/>
            <w:szCs w:val="24"/>
          </w:rPr>
          <w:t>N.J.A.C. 7:27-16</w:t>
        </w:r>
      </w:hyperlink>
      <w:r w:rsidRPr="00823327">
        <w:rPr>
          <w:color w:val="333333"/>
          <w:szCs w:val="24"/>
        </w:rPr>
        <w:t xml:space="preserve"> or 19;  </w:t>
      </w:r>
    </w:p>
    <w:p w14:paraId="50CAE1E5" w14:textId="77777777" w:rsidR="00823327" w:rsidRPr="00823327" w:rsidRDefault="00823327" w:rsidP="00F80C68">
      <w:pPr>
        <w:pStyle w:val="NoSpacing"/>
        <w:ind w:left="720"/>
        <w:rPr>
          <w:color w:val="333333"/>
          <w:szCs w:val="24"/>
        </w:rPr>
      </w:pPr>
      <w:r w:rsidRPr="00823327">
        <w:rPr>
          <w:b/>
          <w:color w:val="333333"/>
          <w:szCs w:val="24"/>
        </w:rPr>
        <w:t xml:space="preserve">ii.  </w:t>
      </w:r>
      <w:bookmarkStart w:id="472" w:name="Bookmark__a_1_ii"/>
      <w:bookmarkEnd w:id="472"/>
      <w:r w:rsidRPr="00823327">
        <w:rPr>
          <w:color w:val="333333"/>
          <w:szCs w:val="24"/>
        </w:rPr>
        <w:t xml:space="preserve">NSPS </w:t>
      </w:r>
      <w:proofErr w:type="gramStart"/>
      <w:r w:rsidRPr="00823327">
        <w:rPr>
          <w:color w:val="333333"/>
          <w:szCs w:val="24"/>
        </w:rPr>
        <w:t>requirements;</w:t>
      </w:r>
      <w:proofErr w:type="gramEnd"/>
      <w:r w:rsidRPr="00823327">
        <w:rPr>
          <w:color w:val="333333"/>
          <w:szCs w:val="24"/>
        </w:rPr>
        <w:t xml:space="preserve">  </w:t>
      </w:r>
    </w:p>
    <w:p w14:paraId="124900AF" w14:textId="77777777" w:rsidR="00823327" w:rsidRPr="00823327" w:rsidRDefault="00823327" w:rsidP="00F80C68">
      <w:pPr>
        <w:pStyle w:val="NoSpacing"/>
        <w:ind w:left="720"/>
        <w:rPr>
          <w:color w:val="333333"/>
          <w:szCs w:val="24"/>
        </w:rPr>
      </w:pPr>
      <w:r w:rsidRPr="00823327">
        <w:rPr>
          <w:b/>
          <w:color w:val="333333"/>
          <w:szCs w:val="24"/>
        </w:rPr>
        <w:t xml:space="preserve">iii.  </w:t>
      </w:r>
      <w:bookmarkStart w:id="473" w:name="Bookmark__a_1_iii"/>
      <w:bookmarkEnd w:id="473"/>
      <w:r w:rsidRPr="00823327">
        <w:rPr>
          <w:color w:val="333333"/>
          <w:szCs w:val="24"/>
        </w:rPr>
        <w:t xml:space="preserve">PSD requirements under </w:t>
      </w:r>
      <w:hyperlink r:id="rId163" w:history="1">
        <w:r w:rsidRPr="00823327">
          <w:rPr>
            <w:rStyle w:val="Hyperlink"/>
            <w:i/>
            <w:szCs w:val="24"/>
          </w:rPr>
          <w:t>40 CFR 52.21</w:t>
        </w:r>
      </w:hyperlink>
      <w:r w:rsidRPr="00823327">
        <w:rPr>
          <w:color w:val="333333"/>
          <w:szCs w:val="24"/>
        </w:rPr>
        <w:t xml:space="preserve">; and  </w:t>
      </w:r>
    </w:p>
    <w:p w14:paraId="15AC0208" w14:textId="77777777" w:rsidR="00823327" w:rsidRPr="00823327" w:rsidRDefault="00823327" w:rsidP="00F80C68">
      <w:pPr>
        <w:pStyle w:val="NoSpacing"/>
        <w:ind w:left="720"/>
        <w:rPr>
          <w:color w:val="333333"/>
          <w:szCs w:val="24"/>
        </w:rPr>
      </w:pPr>
      <w:r w:rsidRPr="00823327">
        <w:rPr>
          <w:b/>
          <w:color w:val="333333"/>
          <w:szCs w:val="24"/>
        </w:rPr>
        <w:t xml:space="preserve">iv.  </w:t>
      </w:r>
      <w:bookmarkStart w:id="474" w:name="Bookmark__a_1_iv"/>
      <w:bookmarkEnd w:id="474"/>
      <w:r w:rsidRPr="00823327">
        <w:rPr>
          <w:color w:val="333333"/>
          <w:szCs w:val="24"/>
        </w:rPr>
        <w:t xml:space="preserve">All other applicable State or Federal air pollution control standards, codes, rules, or regulations; and  </w:t>
      </w:r>
    </w:p>
    <w:p w14:paraId="2B75979B" w14:textId="77777777" w:rsidR="00F80C68" w:rsidRDefault="00F80C68" w:rsidP="00823327">
      <w:pPr>
        <w:pStyle w:val="NoSpacing"/>
        <w:rPr>
          <w:b/>
          <w:color w:val="333333"/>
          <w:szCs w:val="24"/>
        </w:rPr>
      </w:pPr>
    </w:p>
    <w:p w14:paraId="02D6B930" w14:textId="4455D267" w:rsidR="00823327" w:rsidRPr="00823327" w:rsidRDefault="00823327" w:rsidP="00F80C68">
      <w:pPr>
        <w:pStyle w:val="NoSpacing"/>
        <w:ind w:left="360"/>
        <w:rPr>
          <w:color w:val="333333"/>
          <w:szCs w:val="24"/>
        </w:rPr>
      </w:pPr>
      <w:r w:rsidRPr="00823327">
        <w:rPr>
          <w:b/>
          <w:color w:val="333333"/>
          <w:szCs w:val="24"/>
        </w:rPr>
        <w:t xml:space="preserve">2.  </w:t>
      </w:r>
      <w:bookmarkStart w:id="475" w:name="Bookmark__a_2_2"/>
      <w:bookmarkEnd w:id="475"/>
      <w:r w:rsidRPr="00823327">
        <w:rPr>
          <w:color w:val="333333"/>
          <w:szCs w:val="24"/>
        </w:rPr>
        <w:t xml:space="preserve">Each significant source incorporates advances in the art of air pollution control (also called "state of the art" or "SOTA"), developed for the kind and amount of air contaminant emitted by the equipment and control apparatus, if:  </w:t>
      </w:r>
    </w:p>
    <w:p w14:paraId="670EE35A" w14:textId="77777777" w:rsidR="00F80C68" w:rsidRDefault="00F80C68" w:rsidP="00823327">
      <w:pPr>
        <w:pStyle w:val="NoSpacing"/>
        <w:rPr>
          <w:b/>
          <w:color w:val="333333"/>
          <w:szCs w:val="24"/>
        </w:rPr>
      </w:pPr>
    </w:p>
    <w:p w14:paraId="028B1678" w14:textId="5945D525" w:rsidR="00823327" w:rsidRPr="00823327" w:rsidRDefault="00823327" w:rsidP="00F80C68">
      <w:pPr>
        <w:pStyle w:val="NoSpacing"/>
        <w:ind w:left="720"/>
        <w:rPr>
          <w:color w:val="333333"/>
          <w:szCs w:val="24"/>
        </w:rPr>
      </w:pPr>
      <w:proofErr w:type="spellStart"/>
      <w:r w:rsidRPr="00823327">
        <w:rPr>
          <w:b/>
          <w:color w:val="333333"/>
          <w:szCs w:val="24"/>
        </w:rPr>
        <w:t>i</w:t>
      </w:r>
      <w:proofErr w:type="spellEnd"/>
      <w:r w:rsidRPr="00823327">
        <w:rPr>
          <w:b/>
          <w:color w:val="333333"/>
          <w:szCs w:val="24"/>
        </w:rPr>
        <w:t xml:space="preserve">.  </w:t>
      </w:r>
      <w:bookmarkStart w:id="476" w:name="Bookmark__a_2_i_0"/>
      <w:bookmarkEnd w:id="476"/>
      <w:r w:rsidRPr="00823327">
        <w:rPr>
          <w:color w:val="333333"/>
          <w:szCs w:val="24"/>
        </w:rPr>
        <w:t xml:space="preserve">The source meets the criteria at </w:t>
      </w:r>
      <w:hyperlink r:id="rId164" w:history="1">
        <w:r w:rsidRPr="00823327">
          <w:rPr>
            <w:rStyle w:val="Hyperlink"/>
            <w:i/>
            <w:szCs w:val="24"/>
          </w:rPr>
          <w:t>N.J.A.C. 7:27-8.12(a)</w:t>
        </w:r>
      </w:hyperlink>
      <w:r w:rsidRPr="00823327">
        <w:rPr>
          <w:color w:val="333333"/>
          <w:szCs w:val="24"/>
        </w:rPr>
        <w:t xml:space="preserve">; and  </w:t>
      </w:r>
    </w:p>
    <w:p w14:paraId="2CE9BDA2" w14:textId="77777777" w:rsidR="00823327" w:rsidRPr="00823327" w:rsidRDefault="00823327" w:rsidP="00F80C68">
      <w:pPr>
        <w:pStyle w:val="NoSpacing"/>
        <w:ind w:left="720"/>
        <w:rPr>
          <w:color w:val="333333"/>
          <w:szCs w:val="24"/>
        </w:rPr>
      </w:pPr>
      <w:r w:rsidRPr="00823327">
        <w:rPr>
          <w:b/>
          <w:color w:val="333333"/>
          <w:szCs w:val="24"/>
        </w:rPr>
        <w:t xml:space="preserve">ii.  </w:t>
      </w:r>
      <w:bookmarkStart w:id="477" w:name="Bookmark__a_2_ii_0"/>
      <w:bookmarkEnd w:id="477"/>
      <w:r w:rsidRPr="00823327">
        <w:rPr>
          <w:color w:val="333333"/>
          <w:szCs w:val="24"/>
        </w:rPr>
        <w:t>The applicant proposes to construct, install, reconstruct, or modify the source.</w:t>
      </w:r>
    </w:p>
    <w:p w14:paraId="7D2B96A7" w14:textId="77777777" w:rsidR="00713BE8" w:rsidRDefault="00713BE8" w:rsidP="00023DCD">
      <w:pPr>
        <w:pStyle w:val="NoSpacing"/>
        <w:rPr>
          <w:b/>
          <w:szCs w:val="24"/>
        </w:rPr>
      </w:pPr>
    </w:p>
    <w:p w14:paraId="221EC44E" w14:textId="77777777" w:rsidR="00A3226C" w:rsidRDefault="00A3226C" w:rsidP="00023DCD">
      <w:pPr>
        <w:pStyle w:val="NoSpacing"/>
        <w:rPr>
          <w:b/>
          <w:szCs w:val="24"/>
        </w:rPr>
      </w:pPr>
    </w:p>
    <w:p w14:paraId="528F6A74" w14:textId="77777777" w:rsidR="00A3226C" w:rsidRDefault="00A3226C" w:rsidP="00023DCD">
      <w:pPr>
        <w:pStyle w:val="NoSpacing"/>
        <w:rPr>
          <w:b/>
          <w:szCs w:val="24"/>
        </w:rPr>
      </w:pPr>
    </w:p>
    <w:p w14:paraId="3B929A71" w14:textId="77777777" w:rsidR="00A3226C" w:rsidRDefault="00A3226C" w:rsidP="00023DCD">
      <w:pPr>
        <w:pStyle w:val="NoSpacing"/>
        <w:rPr>
          <w:b/>
          <w:szCs w:val="24"/>
        </w:rPr>
      </w:pPr>
    </w:p>
    <w:p w14:paraId="6FBC4756" w14:textId="62F3BC7B" w:rsidR="00077E6D" w:rsidRPr="00023DCD" w:rsidRDefault="00077E6D" w:rsidP="006C4D76">
      <w:pPr>
        <w:pStyle w:val="Heading1"/>
        <w:rPr>
          <w:i/>
        </w:rPr>
      </w:pPr>
      <w:bookmarkStart w:id="478" w:name="_Toc155850436"/>
      <w:r w:rsidRPr="00023DCD">
        <w:t>7:27-8.12</w:t>
      </w:r>
      <w:r w:rsidRPr="00023DCD">
        <w:tab/>
        <w:t>State</w:t>
      </w:r>
      <w:r w:rsidR="009F4FB2">
        <w:t>-</w:t>
      </w:r>
      <w:r w:rsidRPr="00023DCD">
        <w:t>of</w:t>
      </w:r>
      <w:r w:rsidR="009F4FB2">
        <w:t>-</w:t>
      </w:r>
      <w:r w:rsidRPr="00023DCD">
        <w:t>the</w:t>
      </w:r>
      <w:r w:rsidR="009F4FB2">
        <w:t>-</w:t>
      </w:r>
      <w:r w:rsidRPr="00023DCD">
        <w:t>art</w:t>
      </w:r>
      <w:bookmarkEnd w:id="466"/>
      <w:bookmarkEnd w:id="467"/>
      <w:bookmarkEnd w:id="468"/>
      <w:bookmarkEnd w:id="478"/>
    </w:p>
    <w:p w14:paraId="25099738" w14:textId="77777777" w:rsidR="00077E6D" w:rsidRPr="00023DCD" w:rsidRDefault="00077E6D" w:rsidP="00023DCD">
      <w:pPr>
        <w:pStyle w:val="NoSpacing"/>
        <w:rPr>
          <w:b/>
          <w:szCs w:val="24"/>
        </w:rPr>
      </w:pPr>
    </w:p>
    <w:p w14:paraId="5CA04ADB" w14:textId="77777777" w:rsidR="00664132" w:rsidRPr="00664132" w:rsidRDefault="00664132" w:rsidP="00664132">
      <w:pPr>
        <w:pStyle w:val="NoSpacing"/>
        <w:rPr>
          <w:color w:val="333333"/>
          <w:szCs w:val="24"/>
        </w:rPr>
      </w:pPr>
      <w:r w:rsidRPr="00664132">
        <w:rPr>
          <w:b/>
          <w:color w:val="333333"/>
          <w:szCs w:val="24"/>
        </w:rPr>
        <w:t xml:space="preserve">(a)  </w:t>
      </w:r>
      <w:bookmarkStart w:id="479" w:name="Bookmark__a_20"/>
      <w:bookmarkEnd w:id="479"/>
      <w:r w:rsidRPr="00664132">
        <w:rPr>
          <w:color w:val="333333"/>
          <w:szCs w:val="24"/>
        </w:rPr>
        <w:t xml:space="preserve">If an application proposes construction, installation, reconstruction, or modification of equipment and control apparatus that is a significant source meeting the following criteria, the applicant shall document state-of-the-art (SOTA) for the source:  </w:t>
      </w:r>
    </w:p>
    <w:p w14:paraId="2867C9E7" w14:textId="77777777" w:rsidR="00664132" w:rsidRDefault="00664132" w:rsidP="00664132">
      <w:pPr>
        <w:pStyle w:val="NoSpacing"/>
        <w:rPr>
          <w:b/>
          <w:color w:val="333333"/>
          <w:szCs w:val="24"/>
        </w:rPr>
      </w:pPr>
    </w:p>
    <w:p w14:paraId="0C6498F1" w14:textId="02A25371" w:rsidR="00664132" w:rsidRPr="00664132" w:rsidRDefault="00664132" w:rsidP="00664132">
      <w:pPr>
        <w:pStyle w:val="NoSpacing"/>
        <w:ind w:left="360"/>
        <w:rPr>
          <w:color w:val="333333"/>
          <w:szCs w:val="24"/>
        </w:rPr>
      </w:pPr>
      <w:r w:rsidRPr="00664132">
        <w:rPr>
          <w:b/>
          <w:color w:val="333333"/>
          <w:szCs w:val="24"/>
        </w:rPr>
        <w:t xml:space="preserve">1.  </w:t>
      </w:r>
      <w:bookmarkStart w:id="480" w:name="Bookmark__a_1_4"/>
      <w:bookmarkEnd w:id="480"/>
      <w:r w:rsidRPr="00664132">
        <w:rPr>
          <w:color w:val="333333"/>
          <w:szCs w:val="24"/>
        </w:rPr>
        <w:t xml:space="preserve">The equipment and control apparatus has a potential to emit any HAP or NJHAP at a rate equal to or greater than the SOTA Threshold at </w:t>
      </w:r>
      <w:hyperlink r:id="rId165" w:history="1">
        <w:r w:rsidRPr="00664132">
          <w:rPr>
            <w:rStyle w:val="Hyperlink"/>
            <w:i/>
            <w:szCs w:val="24"/>
          </w:rPr>
          <w:t>N.J.A.C. 7:27-17.9</w:t>
        </w:r>
      </w:hyperlink>
      <w:r w:rsidRPr="00664132">
        <w:rPr>
          <w:color w:val="333333"/>
          <w:szCs w:val="24"/>
        </w:rPr>
        <w:t xml:space="preserve">, Tables 3A and 3B; or  </w:t>
      </w:r>
    </w:p>
    <w:p w14:paraId="17709E97" w14:textId="77777777" w:rsidR="006C4D76" w:rsidRDefault="006C4D76" w:rsidP="00664132">
      <w:pPr>
        <w:pStyle w:val="NoSpacing"/>
        <w:ind w:left="360"/>
        <w:rPr>
          <w:b/>
          <w:color w:val="333333"/>
          <w:szCs w:val="24"/>
        </w:rPr>
      </w:pPr>
    </w:p>
    <w:p w14:paraId="0A4BFFD0" w14:textId="3F532D43" w:rsidR="00664132" w:rsidRPr="00664132" w:rsidRDefault="00664132" w:rsidP="00664132">
      <w:pPr>
        <w:pStyle w:val="NoSpacing"/>
        <w:ind w:left="360"/>
        <w:rPr>
          <w:color w:val="333333"/>
          <w:szCs w:val="24"/>
        </w:rPr>
      </w:pPr>
      <w:r w:rsidRPr="00664132">
        <w:rPr>
          <w:b/>
          <w:color w:val="333333"/>
          <w:szCs w:val="24"/>
        </w:rPr>
        <w:t xml:space="preserve">2.  </w:t>
      </w:r>
      <w:bookmarkStart w:id="481" w:name="Bookmark__a_2_3"/>
      <w:bookmarkEnd w:id="481"/>
      <w:r w:rsidRPr="00664132">
        <w:rPr>
          <w:color w:val="333333"/>
          <w:szCs w:val="24"/>
        </w:rPr>
        <w:t>The equipment and control apparatus has a potential to emit any other air contaminant or category of air contaminant, except carbon dioxide (CO</w:t>
      </w:r>
      <w:r w:rsidRPr="004C6C80">
        <w:rPr>
          <w:color w:val="333333"/>
          <w:szCs w:val="24"/>
          <w:vertAlign w:val="subscript"/>
        </w:rPr>
        <w:t>2</w:t>
      </w:r>
      <w:r w:rsidRPr="00664132">
        <w:rPr>
          <w:color w:val="333333"/>
          <w:szCs w:val="24"/>
        </w:rPr>
        <w:t xml:space="preserve">), at a rate equal to or greater than the SOTA threshold in Appendix 1, Table A, incorporated herein by reference.  </w:t>
      </w:r>
    </w:p>
    <w:p w14:paraId="55339B53" w14:textId="77777777" w:rsidR="00664132" w:rsidRDefault="00664132" w:rsidP="00664132">
      <w:pPr>
        <w:pStyle w:val="NoSpacing"/>
        <w:rPr>
          <w:b/>
          <w:color w:val="333333"/>
          <w:szCs w:val="24"/>
        </w:rPr>
      </w:pPr>
    </w:p>
    <w:p w14:paraId="20A19320" w14:textId="30B97112" w:rsidR="00664132" w:rsidRPr="00664132" w:rsidRDefault="00664132" w:rsidP="00664132">
      <w:pPr>
        <w:pStyle w:val="NoSpacing"/>
        <w:rPr>
          <w:color w:val="333333"/>
          <w:szCs w:val="24"/>
        </w:rPr>
      </w:pPr>
      <w:r w:rsidRPr="00664132">
        <w:rPr>
          <w:b/>
          <w:color w:val="333333"/>
          <w:szCs w:val="24"/>
        </w:rPr>
        <w:t xml:space="preserve">(b)  </w:t>
      </w:r>
      <w:bookmarkStart w:id="482" w:name="Bookmark__b_11"/>
      <w:bookmarkEnd w:id="482"/>
      <w:r w:rsidRPr="00664132">
        <w:rPr>
          <w:color w:val="333333"/>
          <w:szCs w:val="24"/>
        </w:rPr>
        <w:t xml:space="preserve">For equipment and control apparatus with the potential to emit an air contaminant that meets the SOTA criteria in (a) above, documentation of SOTA is only required for the air contaminant(s) that meets those criteria. Documentation of SOTA is not required for an air contaminant if the equipment's potential to emit that air contaminant does not meet the criteria in (a) above.  </w:t>
      </w:r>
    </w:p>
    <w:p w14:paraId="5B1A5831" w14:textId="77777777" w:rsidR="00664132" w:rsidRDefault="00664132" w:rsidP="00664132">
      <w:pPr>
        <w:pStyle w:val="NoSpacing"/>
        <w:rPr>
          <w:b/>
          <w:color w:val="333333"/>
          <w:szCs w:val="24"/>
        </w:rPr>
      </w:pPr>
    </w:p>
    <w:p w14:paraId="7195EDD1" w14:textId="37DAAC8C" w:rsidR="00664132" w:rsidRPr="00664132" w:rsidRDefault="00664132" w:rsidP="00664132">
      <w:pPr>
        <w:pStyle w:val="NoSpacing"/>
        <w:rPr>
          <w:color w:val="333333"/>
          <w:szCs w:val="24"/>
        </w:rPr>
      </w:pPr>
      <w:r w:rsidRPr="00664132">
        <w:rPr>
          <w:b/>
          <w:color w:val="333333"/>
          <w:szCs w:val="24"/>
        </w:rPr>
        <w:t xml:space="preserve">(c)  </w:t>
      </w:r>
      <w:bookmarkStart w:id="483" w:name="Bookmark__c_30"/>
      <w:bookmarkEnd w:id="483"/>
      <w:r w:rsidRPr="00664132">
        <w:rPr>
          <w:color w:val="333333"/>
          <w:szCs w:val="24"/>
        </w:rPr>
        <w:t xml:space="preserve">Documentation of SOTA is not required for equipment and control apparatus that has, for every air contaminant, a potential to emit that is less than the levels indicated in (a) above.  </w:t>
      </w:r>
    </w:p>
    <w:p w14:paraId="13206D7C" w14:textId="77777777" w:rsidR="00664132" w:rsidRDefault="00664132" w:rsidP="00664132">
      <w:pPr>
        <w:pStyle w:val="NoSpacing"/>
        <w:rPr>
          <w:b/>
          <w:color w:val="333333"/>
          <w:szCs w:val="24"/>
        </w:rPr>
      </w:pPr>
    </w:p>
    <w:p w14:paraId="1FD157CD" w14:textId="1CB627C5" w:rsidR="00664132" w:rsidRPr="00664132" w:rsidRDefault="00664132" w:rsidP="00664132">
      <w:pPr>
        <w:pStyle w:val="NoSpacing"/>
        <w:rPr>
          <w:color w:val="333333"/>
          <w:szCs w:val="24"/>
        </w:rPr>
      </w:pPr>
      <w:r w:rsidRPr="00664132">
        <w:rPr>
          <w:b/>
          <w:color w:val="333333"/>
          <w:szCs w:val="24"/>
        </w:rPr>
        <w:t xml:space="preserve">(d)  </w:t>
      </w:r>
      <w:bookmarkStart w:id="484" w:name="Bookmark__d_28"/>
      <w:bookmarkEnd w:id="484"/>
      <w:r w:rsidRPr="00664132">
        <w:rPr>
          <w:color w:val="333333"/>
          <w:szCs w:val="24"/>
        </w:rPr>
        <w:t xml:space="preserve">For purposes of determining whether a source meets the threshold levels in (a) above, the potential to emit an air contaminant shall be calculated separately for each piece of equipment. If the equipment is served by control apparatus, the equipment's potential to emit shall include fugitive emissions released from the equipment (but shall not include fugitive emissions released from the general infrastructure of the facility), and shall be calculated after controls, so that the effects of the control apparatus are included in the calculation of the equipment's potential to emit. This is consistent with the definition of "potential to emit" at </w:t>
      </w:r>
      <w:hyperlink r:id="rId166" w:history="1">
        <w:r w:rsidRPr="00664132">
          <w:rPr>
            <w:rStyle w:val="Hyperlink"/>
            <w:i/>
            <w:szCs w:val="24"/>
          </w:rPr>
          <w:t>N.J.A.C. 7:27-8.1</w:t>
        </w:r>
      </w:hyperlink>
      <w:r w:rsidRPr="00664132">
        <w:rPr>
          <w:color w:val="333333"/>
          <w:szCs w:val="24"/>
        </w:rPr>
        <w:t xml:space="preserve">. For example:  </w:t>
      </w:r>
    </w:p>
    <w:p w14:paraId="65FC56BB" w14:textId="77777777" w:rsidR="00664132" w:rsidRDefault="00664132" w:rsidP="00664132">
      <w:pPr>
        <w:pStyle w:val="NoSpacing"/>
        <w:rPr>
          <w:b/>
          <w:color w:val="333333"/>
          <w:szCs w:val="24"/>
        </w:rPr>
      </w:pPr>
    </w:p>
    <w:p w14:paraId="3D22041A" w14:textId="5E14FB5F" w:rsidR="00664132" w:rsidRPr="00664132" w:rsidRDefault="00664132" w:rsidP="00664132">
      <w:pPr>
        <w:pStyle w:val="NoSpacing"/>
        <w:ind w:left="360"/>
        <w:rPr>
          <w:color w:val="333333"/>
          <w:szCs w:val="24"/>
        </w:rPr>
      </w:pPr>
      <w:r w:rsidRPr="00664132">
        <w:rPr>
          <w:b/>
          <w:color w:val="333333"/>
          <w:szCs w:val="24"/>
        </w:rPr>
        <w:t xml:space="preserve">1.  </w:t>
      </w:r>
      <w:bookmarkStart w:id="485" w:name="Bookmark__d_1_1"/>
      <w:bookmarkEnd w:id="485"/>
      <w:r w:rsidRPr="00664132">
        <w:rPr>
          <w:color w:val="333333"/>
          <w:szCs w:val="24"/>
        </w:rPr>
        <w:t xml:space="preserve">If two or more separate pieces of equipment are to be vented through the same control apparatus, the relative contribution made by each piece of equipment to the emissions from the control apparatus shall be calculated. Using these relative contributions, the applicant shall calculate each piece of equipment's potential to emit; and  </w:t>
      </w:r>
    </w:p>
    <w:p w14:paraId="250B8E72" w14:textId="77777777" w:rsidR="006C4D76" w:rsidRDefault="006C4D76" w:rsidP="00664132">
      <w:pPr>
        <w:pStyle w:val="NoSpacing"/>
        <w:ind w:left="360"/>
        <w:rPr>
          <w:b/>
          <w:color w:val="333333"/>
          <w:szCs w:val="24"/>
        </w:rPr>
      </w:pPr>
    </w:p>
    <w:p w14:paraId="5D042EDD" w14:textId="5680C4D2" w:rsidR="00664132" w:rsidRPr="00664132" w:rsidRDefault="00664132" w:rsidP="00664132">
      <w:pPr>
        <w:pStyle w:val="NoSpacing"/>
        <w:ind w:left="360"/>
        <w:rPr>
          <w:color w:val="333333"/>
          <w:szCs w:val="24"/>
        </w:rPr>
      </w:pPr>
      <w:r w:rsidRPr="00664132">
        <w:rPr>
          <w:b/>
          <w:color w:val="333333"/>
          <w:szCs w:val="24"/>
        </w:rPr>
        <w:t xml:space="preserve">2.  </w:t>
      </w:r>
      <w:bookmarkStart w:id="486" w:name="Bookmark__d_2_1"/>
      <w:bookmarkEnd w:id="486"/>
      <w:r w:rsidRPr="00664132">
        <w:rPr>
          <w:color w:val="333333"/>
          <w:szCs w:val="24"/>
        </w:rPr>
        <w:t xml:space="preserve">If one piece of equipment is to be vented through two or more control apparatus, the applicant shall calculate the piece of equipment's potential to emit using the emissions from </w:t>
      </w:r>
      <w:proofErr w:type="gramStart"/>
      <w:r w:rsidRPr="00664132">
        <w:rPr>
          <w:color w:val="333333"/>
          <w:szCs w:val="24"/>
        </w:rPr>
        <w:t>all of</w:t>
      </w:r>
      <w:proofErr w:type="gramEnd"/>
      <w:r w:rsidRPr="00664132">
        <w:rPr>
          <w:color w:val="333333"/>
          <w:szCs w:val="24"/>
        </w:rPr>
        <w:t xml:space="preserve"> the control apparatus.  </w:t>
      </w:r>
    </w:p>
    <w:p w14:paraId="1810692D" w14:textId="77777777" w:rsidR="00664132" w:rsidRDefault="00664132" w:rsidP="00664132">
      <w:pPr>
        <w:pStyle w:val="NoSpacing"/>
        <w:rPr>
          <w:b/>
          <w:color w:val="333333"/>
          <w:szCs w:val="24"/>
        </w:rPr>
      </w:pPr>
    </w:p>
    <w:p w14:paraId="0486B0D3" w14:textId="1C98415E" w:rsidR="00664132" w:rsidRPr="00664132" w:rsidRDefault="00664132" w:rsidP="00664132">
      <w:pPr>
        <w:pStyle w:val="NoSpacing"/>
        <w:rPr>
          <w:color w:val="333333"/>
          <w:szCs w:val="24"/>
        </w:rPr>
      </w:pPr>
      <w:r w:rsidRPr="00664132">
        <w:rPr>
          <w:b/>
          <w:color w:val="333333"/>
          <w:szCs w:val="24"/>
        </w:rPr>
        <w:t xml:space="preserve">(e)  </w:t>
      </w:r>
      <w:bookmarkStart w:id="487" w:name="Bookmark__e_9"/>
      <w:bookmarkEnd w:id="487"/>
      <w:r w:rsidRPr="00664132">
        <w:rPr>
          <w:color w:val="333333"/>
          <w:szCs w:val="24"/>
        </w:rPr>
        <w:t xml:space="preserve">An applicant shall document SOTA by complying with </w:t>
      </w:r>
      <w:proofErr w:type="gramStart"/>
      <w:r w:rsidRPr="00664132">
        <w:rPr>
          <w:color w:val="333333"/>
          <w:szCs w:val="24"/>
        </w:rPr>
        <w:t>all of</w:t>
      </w:r>
      <w:proofErr w:type="gramEnd"/>
      <w:r w:rsidRPr="00664132">
        <w:rPr>
          <w:color w:val="333333"/>
          <w:szCs w:val="24"/>
        </w:rPr>
        <w:t xml:space="preserve"> the following that apply:  </w:t>
      </w:r>
    </w:p>
    <w:p w14:paraId="2D3350C8" w14:textId="77777777" w:rsidR="00664132" w:rsidRDefault="00664132" w:rsidP="00664132">
      <w:pPr>
        <w:pStyle w:val="NoSpacing"/>
        <w:rPr>
          <w:b/>
          <w:color w:val="333333"/>
          <w:szCs w:val="24"/>
        </w:rPr>
      </w:pPr>
    </w:p>
    <w:p w14:paraId="3E3A4EA4" w14:textId="489F9566" w:rsidR="00664132" w:rsidRPr="00664132" w:rsidRDefault="00664132" w:rsidP="00664132">
      <w:pPr>
        <w:pStyle w:val="NoSpacing"/>
        <w:ind w:left="360"/>
        <w:rPr>
          <w:color w:val="333333"/>
          <w:szCs w:val="24"/>
        </w:rPr>
      </w:pPr>
      <w:r w:rsidRPr="00664132">
        <w:rPr>
          <w:b/>
          <w:color w:val="333333"/>
          <w:szCs w:val="24"/>
        </w:rPr>
        <w:t xml:space="preserve">1.  </w:t>
      </w:r>
      <w:bookmarkStart w:id="488" w:name="Bookmark__e_1_0"/>
      <w:bookmarkEnd w:id="488"/>
      <w:r w:rsidRPr="00664132">
        <w:rPr>
          <w:color w:val="333333"/>
          <w:szCs w:val="24"/>
        </w:rPr>
        <w:t xml:space="preserve">For an air contaminant subject to LAER (Lowest Achievable Emission Rate) requirements pursuant to </w:t>
      </w:r>
      <w:hyperlink r:id="rId167" w:history="1">
        <w:r w:rsidRPr="00664132">
          <w:rPr>
            <w:rStyle w:val="Hyperlink"/>
            <w:i/>
            <w:szCs w:val="24"/>
          </w:rPr>
          <w:t>N.J.A.C. 7:27-18</w:t>
        </w:r>
      </w:hyperlink>
      <w:r w:rsidRPr="00664132">
        <w:rPr>
          <w:color w:val="333333"/>
          <w:szCs w:val="24"/>
        </w:rPr>
        <w:t xml:space="preserve">, compliance with LAER requirements for that air contaminant </w:t>
      </w:r>
      <w:r w:rsidRPr="00664132">
        <w:rPr>
          <w:color w:val="333333"/>
          <w:szCs w:val="24"/>
        </w:rPr>
        <w:lastRenderedPageBreak/>
        <w:t xml:space="preserve">represents SOTA. LAER is a </w:t>
      </w:r>
      <w:proofErr w:type="gramStart"/>
      <w:r w:rsidRPr="00664132">
        <w:rPr>
          <w:color w:val="333333"/>
          <w:szCs w:val="24"/>
        </w:rPr>
        <w:t>case by case</w:t>
      </w:r>
      <w:proofErr w:type="gramEnd"/>
      <w:r w:rsidRPr="00664132">
        <w:rPr>
          <w:color w:val="333333"/>
          <w:szCs w:val="24"/>
        </w:rPr>
        <w:t xml:space="preserve"> determination;  </w:t>
      </w:r>
    </w:p>
    <w:p w14:paraId="760E23A5" w14:textId="77777777" w:rsidR="006C4D76" w:rsidRDefault="006C4D76" w:rsidP="00664132">
      <w:pPr>
        <w:pStyle w:val="NoSpacing"/>
        <w:ind w:left="360"/>
        <w:rPr>
          <w:b/>
          <w:color w:val="333333"/>
          <w:szCs w:val="24"/>
        </w:rPr>
      </w:pPr>
    </w:p>
    <w:p w14:paraId="5DE7C810" w14:textId="4764834E" w:rsidR="00664132" w:rsidRPr="00664132" w:rsidRDefault="00664132" w:rsidP="00664132">
      <w:pPr>
        <w:pStyle w:val="NoSpacing"/>
        <w:ind w:left="360"/>
        <w:rPr>
          <w:color w:val="333333"/>
          <w:szCs w:val="24"/>
        </w:rPr>
      </w:pPr>
      <w:r w:rsidRPr="00664132">
        <w:rPr>
          <w:b/>
          <w:color w:val="333333"/>
          <w:szCs w:val="24"/>
        </w:rPr>
        <w:t xml:space="preserve">2.  </w:t>
      </w:r>
      <w:bookmarkStart w:id="489" w:name="Bookmark__e_2_0"/>
      <w:bookmarkEnd w:id="489"/>
      <w:r w:rsidRPr="00664132">
        <w:rPr>
          <w:color w:val="333333"/>
          <w:szCs w:val="24"/>
        </w:rPr>
        <w:t xml:space="preserve">For an air contaminant subject to BACT (Best Available Control Technology) requirements pursuant to </w:t>
      </w:r>
      <w:hyperlink r:id="rId168" w:history="1">
        <w:r w:rsidRPr="00664132">
          <w:rPr>
            <w:rStyle w:val="Hyperlink"/>
            <w:i/>
            <w:szCs w:val="24"/>
          </w:rPr>
          <w:t>40 CFR 52.21</w:t>
        </w:r>
      </w:hyperlink>
      <w:r w:rsidRPr="00664132">
        <w:rPr>
          <w:color w:val="333333"/>
          <w:szCs w:val="24"/>
        </w:rPr>
        <w:t xml:space="preserve">, compliance with BACT requirements represents SOTA. BACT is a case-by-case </w:t>
      </w:r>
      <w:proofErr w:type="gramStart"/>
      <w:r w:rsidRPr="00664132">
        <w:rPr>
          <w:color w:val="333333"/>
          <w:szCs w:val="24"/>
        </w:rPr>
        <w:t>determination;</w:t>
      </w:r>
      <w:proofErr w:type="gramEnd"/>
      <w:r w:rsidRPr="00664132">
        <w:rPr>
          <w:color w:val="333333"/>
          <w:szCs w:val="24"/>
        </w:rPr>
        <w:t xml:space="preserve">  </w:t>
      </w:r>
    </w:p>
    <w:p w14:paraId="4E1178AC" w14:textId="77777777" w:rsidR="006C4D76" w:rsidRDefault="006C4D76" w:rsidP="00664132">
      <w:pPr>
        <w:pStyle w:val="NoSpacing"/>
        <w:ind w:left="360"/>
        <w:rPr>
          <w:b/>
          <w:color w:val="333333"/>
          <w:szCs w:val="24"/>
        </w:rPr>
      </w:pPr>
    </w:p>
    <w:p w14:paraId="1FF2E987" w14:textId="177A68C1" w:rsidR="00664132" w:rsidRPr="00664132" w:rsidRDefault="00664132" w:rsidP="00664132">
      <w:pPr>
        <w:pStyle w:val="NoSpacing"/>
        <w:ind w:left="360"/>
        <w:rPr>
          <w:color w:val="333333"/>
          <w:szCs w:val="24"/>
        </w:rPr>
      </w:pPr>
      <w:r w:rsidRPr="00664132">
        <w:rPr>
          <w:b/>
          <w:color w:val="333333"/>
          <w:szCs w:val="24"/>
        </w:rPr>
        <w:t xml:space="preserve">3.  </w:t>
      </w:r>
      <w:bookmarkStart w:id="490" w:name="Bookmark__e_3_0"/>
      <w:bookmarkEnd w:id="490"/>
      <w:r w:rsidRPr="00664132">
        <w:rPr>
          <w:color w:val="333333"/>
          <w:szCs w:val="24"/>
        </w:rPr>
        <w:t xml:space="preserve">For an air contaminant that is a HAP, emitted by equipment for which MACT (Maximum Achievable Control Technology) requirements have been promulgated in 40 CFR Part 63, compliance with MACT requirements represents </w:t>
      </w:r>
      <w:proofErr w:type="gramStart"/>
      <w:r w:rsidRPr="00664132">
        <w:rPr>
          <w:color w:val="333333"/>
          <w:szCs w:val="24"/>
        </w:rPr>
        <w:t>SOTA;</w:t>
      </w:r>
      <w:proofErr w:type="gramEnd"/>
      <w:r w:rsidRPr="00664132">
        <w:rPr>
          <w:color w:val="333333"/>
          <w:szCs w:val="24"/>
        </w:rPr>
        <w:t xml:space="preserve">  </w:t>
      </w:r>
    </w:p>
    <w:p w14:paraId="6E58AC80" w14:textId="77777777" w:rsidR="006C4D76" w:rsidRDefault="006C4D76" w:rsidP="00664132">
      <w:pPr>
        <w:pStyle w:val="NoSpacing"/>
        <w:ind w:left="360"/>
        <w:rPr>
          <w:b/>
          <w:color w:val="333333"/>
          <w:szCs w:val="24"/>
        </w:rPr>
      </w:pPr>
    </w:p>
    <w:p w14:paraId="44F5A01B" w14:textId="0F4F400B" w:rsidR="00664132" w:rsidRPr="00664132" w:rsidRDefault="00664132" w:rsidP="00664132">
      <w:pPr>
        <w:pStyle w:val="NoSpacing"/>
        <w:ind w:left="360"/>
        <w:rPr>
          <w:color w:val="333333"/>
          <w:szCs w:val="24"/>
        </w:rPr>
      </w:pPr>
      <w:r w:rsidRPr="00664132">
        <w:rPr>
          <w:b/>
          <w:color w:val="333333"/>
          <w:szCs w:val="24"/>
        </w:rPr>
        <w:t xml:space="preserve">4.  </w:t>
      </w:r>
      <w:bookmarkStart w:id="491" w:name="Bookmark__e_4_0"/>
      <w:bookmarkEnd w:id="491"/>
      <w:r w:rsidRPr="00664132">
        <w:rPr>
          <w:color w:val="333333"/>
          <w:szCs w:val="24"/>
        </w:rPr>
        <w:t xml:space="preserve">For an air contaminant emitted by equipment for which New Source Performance Standards (NSPS) have been promulgated on or after August 2, 1995, compliance with the NSPS represents </w:t>
      </w:r>
      <w:proofErr w:type="gramStart"/>
      <w:r w:rsidRPr="00664132">
        <w:rPr>
          <w:color w:val="333333"/>
          <w:szCs w:val="24"/>
        </w:rPr>
        <w:t>SOTA;</w:t>
      </w:r>
      <w:proofErr w:type="gramEnd"/>
      <w:r w:rsidRPr="00664132">
        <w:rPr>
          <w:color w:val="333333"/>
          <w:szCs w:val="24"/>
        </w:rPr>
        <w:t xml:space="preserve">  </w:t>
      </w:r>
    </w:p>
    <w:p w14:paraId="2AD7721C" w14:textId="77777777" w:rsidR="006C4D76" w:rsidRDefault="006C4D76" w:rsidP="00664132">
      <w:pPr>
        <w:pStyle w:val="NoSpacing"/>
        <w:ind w:left="360"/>
        <w:rPr>
          <w:b/>
          <w:color w:val="333333"/>
          <w:szCs w:val="24"/>
        </w:rPr>
      </w:pPr>
    </w:p>
    <w:p w14:paraId="1E0C1144" w14:textId="5ADEA7C7" w:rsidR="00664132" w:rsidRPr="00664132" w:rsidRDefault="00664132" w:rsidP="00664132">
      <w:pPr>
        <w:pStyle w:val="NoSpacing"/>
        <w:ind w:left="360"/>
        <w:rPr>
          <w:color w:val="333333"/>
          <w:szCs w:val="24"/>
        </w:rPr>
      </w:pPr>
      <w:r w:rsidRPr="00664132">
        <w:rPr>
          <w:b/>
          <w:color w:val="333333"/>
          <w:szCs w:val="24"/>
        </w:rPr>
        <w:t xml:space="preserve">5.  </w:t>
      </w:r>
      <w:bookmarkStart w:id="492" w:name="Bookmark__e_5_0"/>
      <w:bookmarkEnd w:id="492"/>
      <w:r w:rsidRPr="00664132">
        <w:rPr>
          <w:color w:val="333333"/>
          <w:szCs w:val="24"/>
        </w:rPr>
        <w:t xml:space="preserve">For an air contaminant not subject to (e)1 through 4 above, SOTA shall be documented through one of the following options. The applicant may choose which option to pursue:  </w:t>
      </w:r>
    </w:p>
    <w:p w14:paraId="645F11DE" w14:textId="77777777" w:rsidR="00664132" w:rsidRDefault="00664132" w:rsidP="00664132">
      <w:pPr>
        <w:pStyle w:val="NoSpacing"/>
        <w:rPr>
          <w:b/>
          <w:color w:val="333333"/>
          <w:szCs w:val="24"/>
        </w:rPr>
      </w:pPr>
    </w:p>
    <w:p w14:paraId="4FFF0EEE" w14:textId="24AEE39F" w:rsidR="00664132" w:rsidRPr="00664132" w:rsidRDefault="00664132" w:rsidP="00664132">
      <w:pPr>
        <w:pStyle w:val="NoSpacing"/>
        <w:ind w:left="720"/>
        <w:rPr>
          <w:color w:val="333333"/>
          <w:szCs w:val="24"/>
        </w:rPr>
      </w:pPr>
      <w:proofErr w:type="spellStart"/>
      <w:r w:rsidRPr="00664132">
        <w:rPr>
          <w:b/>
          <w:color w:val="333333"/>
          <w:szCs w:val="24"/>
        </w:rPr>
        <w:t>i</w:t>
      </w:r>
      <w:proofErr w:type="spellEnd"/>
      <w:r w:rsidRPr="00664132">
        <w:rPr>
          <w:b/>
          <w:color w:val="333333"/>
          <w:szCs w:val="24"/>
        </w:rPr>
        <w:t xml:space="preserve">.  </w:t>
      </w:r>
      <w:bookmarkStart w:id="493" w:name="Bookmark__e_5_i"/>
      <w:bookmarkEnd w:id="493"/>
      <w:r w:rsidRPr="00664132">
        <w:rPr>
          <w:color w:val="333333"/>
          <w:szCs w:val="24"/>
        </w:rPr>
        <w:t xml:space="preserve">An applicant shall document compliance with a SOTA Manual (available from the Department at the address in </w:t>
      </w:r>
      <w:hyperlink r:id="rId169" w:history="1">
        <w:r w:rsidRPr="00664132">
          <w:rPr>
            <w:rStyle w:val="Hyperlink"/>
            <w:i/>
            <w:szCs w:val="24"/>
          </w:rPr>
          <w:t>N.J.A.C. 7:27-8.4(b)</w:t>
        </w:r>
      </w:hyperlink>
      <w:r w:rsidRPr="00664132">
        <w:rPr>
          <w:color w:val="333333"/>
          <w:szCs w:val="24"/>
        </w:rPr>
        <w:t xml:space="preserve">) that applies to the source;  </w:t>
      </w:r>
    </w:p>
    <w:p w14:paraId="06ECA744" w14:textId="77777777" w:rsidR="00664132" w:rsidRPr="00664132" w:rsidRDefault="00664132" w:rsidP="00664132">
      <w:pPr>
        <w:pStyle w:val="NoSpacing"/>
        <w:ind w:left="720"/>
        <w:rPr>
          <w:color w:val="333333"/>
          <w:szCs w:val="24"/>
        </w:rPr>
      </w:pPr>
      <w:r w:rsidRPr="00664132">
        <w:rPr>
          <w:b/>
          <w:color w:val="333333"/>
          <w:szCs w:val="24"/>
        </w:rPr>
        <w:t xml:space="preserve">ii.  </w:t>
      </w:r>
      <w:bookmarkStart w:id="494" w:name="Bookmark__e_5_ii"/>
      <w:bookmarkEnd w:id="494"/>
      <w:r w:rsidRPr="00664132">
        <w:rPr>
          <w:color w:val="333333"/>
          <w:szCs w:val="24"/>
        </w:rPr>
        <w:t xml:space="preserve">If the source is eligible for a general permit under </w:t>
      </w:r>
      <w:hyperlink r:id="rId170" w:history="1">
        <w:r w:rsidRPr="00664132">
          <w:rPr>
            <w:rStyle w:val="Hyperlink"/>
            <w:i/>
            <w:szCs w:val="24"/>
          </w:rPr>
          <w:t>N.J.A.C. 7:27-8.8</w:t>
        </w:r>
      </w:hyperlink>
      <w:r w:rsidRPr="00664132">
        <w:rPr>
          <w:color w:val="333333"/>
          <w:szCs w:val="24"/>
        </w:rPr>
        <w:t xml:space="preserve">, an applicant shall register for the general permit in accordance with </w:t>
      </w:r>
      <w:hyperlink r:id="rId171" w:history="1">
        <w:r w:rsidRPr="00664132">
          <w:rPr>
            <w:rStyle w:val="Hyperlink"/>
            <w:i/>
            <w:szCs w:val="24"/>
          </w:rPr>
          <w:t>N.J.A.C. 7:27-8.8</w:t>
        </w:r>
      </w:hyperlink>
      <w:r w:rsidRPr="00664132">
        <w:rPr>
          <w:color w:val="333333"/>
          <w:szCs w:val="24"/>
        </w:rPr>
        <w:t xml:space="preserve">; or  </w:t>
      </w:r>
    </w:p>
    <w:p w14:paraId="3FD99745" w14:textId="77777777" w:rsidR="00664132" w:rsidRPr="00664132" w:rsidRDefault="00664132" w:rsidP="00664132">
      <w:pPr>
        <w:pStyle w:val="NoSpacing"/>
        <w:ind w:left="720"/>
        <w:rPr>
          <w:color w:val="333333"/>
          <w:szCs w:val="24"/>
        </w:rPr>
      </w:pPr>
      <w:r w:rsidRPr="00664132">
        <w:rPr>
          <w:b/>
          <w:color w:val="333333"/>
          <w:szCs w:val="24"/>
        </w:rPr>
        <w:t xml:space="preserve">iii.  </w:t>
      </w:r>
      <w:bookmarkStart w:id="495" w:name="Bookmark__e_5_iii"/>
      <w:bookmarkEnd w:id="495"/>
      <w:r w:rsidRPr="00664132">
        <w:rPr>
          <w:color w:val="333333"/>
          <w:szCs w:val="24"/>
        </w:rPr>
        <w:t xml:space="preserve">An applicant shall document compliance with a </w:t>
      </w:r>
      <w:proofErr w:type="gramStart"/>
      <w:r w:rsidRPr="00664132">
        <w:rPr>
          <w:color w:val="333333"/>
          <w:szCs w:val="24"/>
        </w:rPr>
        <w:t>case by case</w:t>
      </w:r>
      <w:proofErr w:type="gramEnd"/>
      <w:r w:rsidRPr="00664132">
        <w:rPr>
          <w:color w:val="333333"/>
          <w:szCs w:val="24"/>
        </w:rPr>
        <w:t xml:space="preserve"> SOTA standard determined through the process detailed in (f) below.  </w:t>
      </w:r>
    </w:p>
    <w:p w14:paraId="02B09320" w14:textId="77777777" w:rsidR="00664132" w:rsidRDefault="00664132" w:rsidP="00664132">
      <w:pPr>
        <w:pStyle w:val="NoSpacing"/>
        <w:rPr>
          <w:b/>
          <w:color w:val="333333"/>
          <w:szCs w:val="24"/>
        </w:rPr>
      </w:pPr>
    </w:p>
    <w:p w14:paraId="198D1B6B" w14:textId="2E3D59F3" w:rsidR="00664132" w:rsidRPr="00664132" w:rsidRDefault="00664132" w:rsidP="00664132">
      <w:pPr>
        <w:pStyle w:val="NoSpacing"/>
        <w:rPr>
          <w:color w:val="333333"/>
          <w:szCs w:val="24"/>
        </w:rPr>
      </w:pPr>
      <w:r w:rsidRPr="00664132">
        <w:rPr>
          <w:b/>
          <w:color w:val="333333"/>
          <w:szCs w:val="24"/>
        </w:rPr>
        <w:t xml:space="preserve">(f)  </w:t>
      </w:r>
      <w:bookmarkStart w:id="496" w:name="Bookmark__f_11"/>
      <w:bookmarkEnd w:id="496"/>
      <w:r w:rsidRPr="00664132">
        <w:rPr>
          <w:color w:val="333333"/>
          <w:szCs w:val="24"/>
        </w:rPr>
        <w:t xml:space="preserve">A case-by-case SOTA standard shall be determined by the Department based on a demonstration by the applicant, using a "top down" approach. To perform a "top down" SOTA demonstration, the applicant shall:  </w:t>
      </w:r>
    </w:p>
    <w:p w14:paraId="30E8D42E" w14:textId="77777777" w:rsidR="00664132" w:rsidRDefault="00664132" w:rsidP="00664132">
      <w:pPr>
        <w:pStyle w:val="NoSpacing"/>
        <w:rPr>
          <w:b/>
          <w:color w:val="333333"/>
          <w:szCs w:val="24"/>
        </w:rPr>
      </w:pPr>
    </w:p>
    <w:p w14:paraId="55619A2F" w14:textId="4B08EFEA" w:rsidR="00664132" w:rsidRPr="00664132" w:rsidRDefault="00664132" w:rsidP="00664132">
      <w:pPr>
        <w:pStyle w:val="NoSpacing"/>
        <w:ind w:left="360"/>
        <w:rPr>
          <w:color w:val="333333"/>
          <w:szCs w:val="24"/>
        </w:rPr>
      </w:pPr>
      <w:r w:rsidRPr="00664132">
        <w:rPr>
          <w:b/>
          <w:color w:val="333333"/>
          <w:szCs w:val="24"/>
        </w:rPr>
        <w:t xml:space="preserve">1.  </w:t>
      </w:r>
      <w:bookmarkStart w:id="497" w:name="Bookmark__f_1_2"/>
      <w:bookmarkEnd w:id="497"/>
      <w:r w:rsidRPr="00664132">
        <w:rPr>
          <w:color w:val="333333"/>
          <w:szCs w:val="24"/>
        </w:rPr>
        <w:t xml:space="preserve">Identify and evaluate a list of air pollution control technologies or measures that may be applied to the source. This list shall not be limited to measures that have been applied to other existing sources in this same source category. The list shall include measures applied to sources in similar source categories, as well as innovative control technologies, modification of the process or process equipment, other pollution prevention measures, and combinations of the above measures; and  </w:t>
      </w:r>
    </w:p>
    <w:p w14:paraId="339EF935" w14:textId="77777777" w:rsidR="006C4D76" w:rsidRDefault="006C4D76" w:rsidP="00664132">
      <w:pPr>
        <w:pStyle w:val="NoSpacing"/>
        <w:ind w:left="360"/>
        <w:rPr>
          <w:b/>
          <w:color w:val="333333"/>
          <w:szCs w:val="24"/>
        </w:rPr>
      </w:pPr>
    </w:p>
    <w:p w14:paraId="1C64CD66" w14:textId="26415678" w:rsidR="00664132" w:rsidRPr="00664132" w:rsidRDefault="00664132" w:rsidP="00664132">
      <w:pPr>
        <w:pStyle w:val="NoSpacing"/>
        <w:ind w:left="360"/>
        <w:rPr>
          <w:color w:val="333333"/>
          <w:szCs w:val="24"/>
        </w:rPr>
      </w:pPr>
      <w:r w:rsidRPr="00664132">
        <w:rPr>
          <w:b/>
          <w:color w:val="333333"/>
          <w:szCs w:val="24"/>
        </w:rPr>
        <w:t xml:space="preserve">2.  </w:t>
      </w:r>
      <w:bookmarkStart w:id="498" w:name="Bookmark__f_2_2"/>
      <w:bookmarkEnd w:id="498"/>
      <w:r w:rsidRPr="00664132">
        <w:rPr>
          <w:color w:val="333333"/>
          <w:szCs w:val="24"/>
        </w:rPr>
        <w:t xml:space="preserve">Arrange the measures on the list in descending order of air pollution control effectiveness. The first-listed or "top" measure shall constitute SOTA for the source, unless the applicant provides one of the following:  </w:t>
      </w:r>
    </w:p>
    <w:p w14:paraId="540B8CF7" w14:textId="77777777" w:rsidR="00664132" w:rsidRDefault="00664132" w:rsidP="00664132">
      <w:pPr>
        <w:pStyle w:val="NoSpacing"/>
        <w:rPr>
          <w:b/>
          <w:color w:val="333333"/>
          <w:szCs w:val="24"/>
        </w:rPr>
      </w:pPr>
    </w:p>
    <w:p w14:paraId="6228911A" w14:textId="6F20AFF7" w:rsidR="00664132" w:rsidRPr="00664132" w:rsidRDefault="00664132" w:rsidP="00664132">
      <w:pPr>
        <w:pStyle w:val="NoSpacing"/>
        <w:ind w:left="720"/>
        <w:rPr>
          <w:color w:val="333333"/>
          <w:szCs w:val="24"/>
        </w:rPr>
      </w:pPr>
      <w:proofErr w:type="spellStart"/>
      <w:r w:rsidRPr="00664132">
        <w:rPr>
          <w:b/>
          <w:color w:val="333333"/>
          <w:szCs w:val="24"/>
        </w:rPr>
        <w:t>i</w:t>
      </w:r>
      <w:proofErr w:type="spellEnd"/>
      <w:r w:rsidRPr="00664132">
        <w:rPr>
          <w:b/>
          <w:color w:val="333333"/>
          <w:szCs w:val="24"/>
        </w:rPr>
        <w:t xml:space="preserve">.  </w:t>
      </w:r>
      <w:bookmarkStart w:id="499" w:name="Bookmark__f_2_i_0"/>
      <w:bookmarkEnd w:id="499"/>
      <w:r w:rsidRPr="00664132">
        <w:rPr>
          <w:color w:val="333333"/>
          <w:szCs w:val="24"/>
        </w:rPr>
        <w:t xml:space="preserve">A demonstration that the top measure should be eliminated from consideration because it is technically infeasible, based on physical, chemical, or engineering principles, and/or technical difficulties that would prevent the successful application of the </w:t>
      </w:r>
      <w:proofErr w:type="gramStart"/>
      <w:r w:rsidRPr="00664132">
        <w:rPr>
          <w:color w:val="333333"/>
          <w:szCs w:val="24"/>
        </w:rPr>
        <w:t>measure;</w:t>
      </w:r>
      <w:proofErr w:type="gramEnd"/>
      <w:r w:rsidRPr="00664132">
        <w:rPr>
          <w:color w:val="333333"/>
          <w:szCs w:val="24"/>
        </w:rPr>
        <w:t xml:space="preserve">  </w:t>
      </w:r>
    </w:p>
    <w:p w14:paraId="4953847C" w14:textId="77777777" w:rsidR="00664132" w:rsidRPr="00664132" w:rsidRDefault="00664132" w:rsidP="00664132">
      <w:pPr>
        <w:pStyle w:val="NoSpacing"/>
        <w:ind w:left="720"/>
        <w:rPr>
          <w:color w:val="333333"/>
          <w:szCs w:val="24"/>
        </w:rPr>
      </w:pPr>
      <w:r w:rsidRPr="00664132">
        <w:rPr>
          <w:b/>
          <w:color w:val="333333"/>
          <w:szCs w:val="24"/>
        </w:rPr>
        <w:t xml:space="preserve">ii.  </w:t>
      </w:r>
      <w:bookmarkStart w:id="500" w:name="Bookmark__f_2_ii_0"/>
      <w:bookmarkEnd w:id="500"/>
      <w:r w:rsidRPr="00664132">
        <w:rPr>
          <w:color w:val="333333"/>
          <w:szCs w:val="24"/>
        </w:rPr>
        <w:t xml:space="preserve">A demonstration that the top measure should be eliminated from consideration based on its environmental impacts. The justification shall show that the adverse environmental effects of the top measure (for example, effects on water or land, HAP or NJHAP emissions, or increased environmental hazards), when compared with its air contaminant </w:t>
      </w:r>
      <w:r w:rsidRPr="00664132">
        <w:rPr>
          <w:color w:val="333333"/>
          <w:szCs w:val="24"/>
        </w:rPr>
        <w:lastRenderedPageBreak/>
        <w:t xml:space="preserve">emission reduction benefits, would make use of the top measure </w:t>
      </w:r>
      <w:proofErr w:type="gramStart"/>
      <w:r w:rsidRPr="00664132">
        <w:rPr>
          <w:color w:val="333333"/>
          <w:szCs w:val="24"/>
        </w:rPr>
        <w:t>unreasonable;</w:t>
      </w:r>
      <w:proofErr w:type="gramEnd"/>
      <w:r w:rsidRPr="00664132">
        <w:rPr>
          <w:color w:val="333333"/>
          <w:szCs w:val="24"/>
        </w:rPr>
        <w:t xml:space="preserve">  </w:t>
      </w:r>
    </w:p>
    <w:p w14:paraId="240E746C" w14:textId="77777777" w:rsidR="00664132" w:rsidRPr="00664132" w:rsidRDefault="00664132" w:rsidP="00664132">
      <w:pPr>
        <w:pStyle w:val="NoSpacing"/>
        <w:ind w:left="720"/>
        <w:rPr>
          <w:color w:val="333333"/>
          <w:szCs w:val="24"/>
        </w:rPr>
      </w:pPr>
      <w:r w:rsidRPr="00664132">
        <w:rPr>
          <w:b/>
          <w:color w:val="333333"/>
          <w:szCs w:val="24"/>
        </w:rPr>
        <w:t xml:space="preserve">iii.  </w:t>
      </w:r>
      <w:bookmarkStart w:id="501" w:name="Bookmark__f_2_iii_0"/>
      <w:bookmarkEnd w:id="501"/>
      <w:r w:rsidRPr="00664132">
        <w:rPr>
          <w:color w:val="333333"/>
          <w:szCs w:val="24"/>
        </w:rPr>
        <w:t xml:space="preserve">A demonstration that the top measure should be eliminated from consideration based on its economic impacts. The justification shall show that the total and incremental costs of the top measure are greater than the total and incremental costs of the proposed measure(s); and that the extra costs, when compared with the air contaminant emission reduction benefits resulting from the top measure, would make use of the top measure unreasonable. All costs shall be calculated using the techniques in the latest edition of EPA's control cost manual; or  </w:t>
      </w:r>
    </w:p>
    <w:p w14:paraId="599511E0" w14:textId="77777777" w:rsidR="00664132" w:rsidRPr="00664132" w:rsidRDefault="00664132" w:rsidP="00664132">
      <w:pPr>
        <w:pStyle w:val="NoSpacing"/>
        <w:ind w:left="720"/>
        <w:rPr>
          <w:color w:val="333333"/>
          <w:szCs w:val="24"/>
        </w:rPr>
      </w:pPr>
      <w:r w:rsidRPr="00664132">
        <w:rPr>
          <w:b/>
          <w:color w:val="333333"/>
          <w:szCs w:val="24"/>
        </w:rPr>
        <w:t xml:space="preserve">iv.  </w:t>
      </w:r>
      <w:bookmarkStart w:id="502" w:name="Bookmark__f_2_iv_0"/>
      <w:bookmarkEnd w:id="502"/>
      <w:r w:rsidRPr="00664132">
        <w:rPr>
          <w:color w:val="333333"/>
          <w:szCs w:val="24"/>
        </w:rPr>
        <w:t xml:space="preserve">A demonstration that the top measure should be eliminated from consideration based on its energy impacts. The justification shall show that the top measure uses fuels that are not reliably available; or that the energy consumed by the top measure is greater than the proposed measure(s), and that the extra energy used, when compared with the air contaminant emission reduction benefits resulting from the top measure, would make use of the top measure unreasonable; and  </w:t>
      </w:r>
    </w:p>
    <w:p w14:paraId="5E1E3DCF" w14:textId="77777777" w:rsidR="00664132" w:rsidRDefault="00664132" w:rsidP="00664132">
      <w:pPr>
        <w:pStyle w:val="NoSpacing"/>
        <w:rPr>
          <w:b/>
          <w:color w:val="333333"/>
          <w:szCs w:val="24"/>
        </w:rPr>
      </w:pPr>
    </w:p>
    <w:p w14:paraId="46DB9285" w14:textId="5A2BD1D8" w:rsidR="00664132" w:rsidRPr="00664132" w:rsidRDefault="00664132" w:rsidP="00664132">
      <w:pPr>
        <w:pStyle w:val="NoSpacing"/>
        <w:ind w:left="360"/>
        <w:rPr>
          <w:color w:val="333333"/>
          <w:szCs w:val="24"/>
        </w:rPr>
      </w:pPr>
      <w:r w:rsidRPr="00664132">
        <w:rPr>
          <w:b/>
          <w:color w:val="333333"/>
          <w:szCs w:val="24"/>
        </w:rPr>
        <w:t xml:space="preserve">3.  </w:t>
      </w:r>
      <w:bookmarkStart w:id="503" w:name="Bookmark__f_3_2"/>
      <w:bookmarkEnd w:id="503"/>
      <w:r w:rsidRPr="00664132">
        <w:rPr>
          <w:color w:val="333333"/>
          <w:szCs w:val="24"/>
        </w:rPr>
        <w:t xml:space="preserve">If the top measure is eliminated from consideration under any of the provisions at (f)2i through iv above, the applicant shall evaluate each successive measure on the list, using the procedures described in (f)2 above, until a measure is reached that is not eliminated. Upon the Department's approval of the SOTA demonstration, this measure shall constitute the </w:t>
      </w:r>
      <w:proofErr w:type="gramStart"/>
      <w:r w:rsidRPr="00664132">
        <w:rPr>
          <w:color w:val="333333"/>
          <w:szCs w:val="24"/>
        </w:rPr>
        <w:t>case by case</w:t>
      </w:r>
      <w:proofErr w:type="gramEnd"/>
      <w:r w:rsidRPr="00664132">
        <w:rPr>
          <w:color w:val="333333"/>
          <w:szCs w:val="24"/>
        </w:rPr>
        <w:t xml:space="preserve"> SOTA for the source.</w:t>
      </w:r>
    </w:p>
    <w:p w14:paraId="6C30A97C" w14:textId="4B462257" w:rsidR="007D7D53" w:rsidRDefault="007D7D53" w:rsidP="00664132">
      <w:pPr>
        <w:pStyle w:val="NoSpacing"/>
        <w:widowControl/>
        <w:rPr>
          <w:color w:val="333333"/>
          <w:szCs w:val="24"/>
        </w:rPr>
      </w:pPr>
    </w:p>
    <w:p w14:paraId="06F7170F" w14:textId="77777777" w:rsidR="00664132" w:rsidRDefault="00664132" w:rsidP="00664132">
      <w:pPr>
        <w:pStyle w:val="NoSpacing"/>
        <w:widowControl/>
        <w:rPr>
          <w:color w:val="333333"/>
          <w:szCs w:val="24"/>
        </w:rPr>
      </w:pPr>
    </w:p>
    <w:p w14:paraId="56F8C1F0" w14:textId="77777777" w:rsidR="007D7D53" w:rsidRDefault="007D7D53" w:rsidP="007D7D53">
      <w:pPr>
        <w:pStyle w:val="NoSpacing"/>
        <w:widowControl/>
        <w:ind w:left="1440" w:hanging="720"/>
        <w:rPr>
          <w:color w:val="333333"/>
          <w:szCs w:val="24"/>
        </w:rPr>
      </w:pPr>
    </w:p>
    <w:p w14:paraId="7BFB0540" w14:textId="6BA32C48" w:rsidR="00077E6D" w:rsidRPr="00023DCD" w:rsidRDefault="00077E6D" w:rsidP="006C4D76">
      <w:pPr>
        <w:pStyle w:val="Heading1"/>
        <w:rPr>
          <w:i/>
        </w:rPr>
      </w:pPr>
      <w:bookmarkStart w:id="504" w:name="a7_27_8_13_Conditions_of_approval"/>
      <w:bookmarkStart w:id="505" w:name="_Toc129487191"/>
      <w:bookmarkStart w:id="506" w:name="_Toc229388996"/>
      <w:bookmarkStart w:id="507" w:name="_Toc155850437"/>
      <w:r w:rsidRPr="00023DCD">
        <w:t>7:27</w:t>
      </w:r>
      <w:r w:rsidRPr="00023DCD">
        <w:noBreakHyphen/>
        <w:t>8.13</w:t>
      </w:r>
      <w:r w:rsidRPr="00023DCD">
        <w:tab/>
        <w:t>Conditions of approval</w:t>
      </w:r>
      <w:bookmarkEnd w:id="504"/>
      <w:bookmarkEnd w:id="505"/>
      <w:bookmarkEnd w:id="506"/>
      <w:bookmarkEnd w:id="507"/>
    </w:p>
    <w:p w14:paraId="68055425" w14:textId="77777777" w:rsidR="00077E6D" w:rsidRPr="00023DCD" w:rsidRDefault="00077E6D" w:rsidP="00DA3A95">
      <w:pPr>
        <w:pStyle w:val="NoSpacing"/>
        <w:rPr>
          <w:b/>
          <w:szCs w:val="24"/>
        </w:rPr>
      </w:pPr>
    </w:p>
    <w:p w14:paraId="51D0C7F4" w14:textId="77777777" w:rsidR="00DA3A95" w:rsidRPr="00DA3A95" w:rsidRDefault="00DA3A95" w:rsidP="00DA3A95">
      <w:pPr>
        <w:pStyle w:val="NoSpacing"/>
        <w:rPr>
          <w:color w:val="333333"/>
          <w:szCs w:val="24"/>
        </w:rPr>
      </w:pPr>
      <w:r w:rsidRPr="00DA3A95">
        <w:rPr>
          <w:b/>
          <w:color w:val="333333"/>
          <w:szCs w:val="24"/>
        </w:rPr>
        <w:t xml:space="preserve">(a)  </w:t>
      </w:r>
      <w:bookmarkStart w:id="508" w:name="Bookmark__a_21"/>
      <w:bookmarkEnd w:id="508"/>
      <w:r w:rsidRPr="00DA3A95">
        <w:rPr>
          <w:color w:val="333333"/>
          <w:szCs w:val="24"/>
        </w:rPr>
        <w:t xml:space="preserve">The Department may establish conditions of approval of any preconstruction permit or certificate application.  </w:t>
      </w:r>
    </w:p>
    <w:p w14:paraId="6C2217DA" w14:textId="77777777" w:rsidR="00DA3A95" w:rsidRDefault="00DA3A95" w:rsidP="00DA3A95">
      <w:pPr>
        <w:pStyle w:val="NoSpacing"/>
        <w:rPr>
          <w:b/>
          <w:color w:val="333333"/>
          <w:szCs w:val="24"/>
        </w:rPr>
      </w:pPr>
    </w:p>
    <w:p w14:paraId="5193B9F9" w14:textId="0E9B052C" w:rsidR="00DA3A95" w:rsidRPr="00DA3A95" w:rsidRDefault="00DA3A95" w:rsidP="00DA3A95">
      <w:pPr>
        <w:pStyle w:val="NoSpacing"/>
        <w:rPr>
          <w:color w:val="333333"/>
          <w:szCs w:val="24"/>
        </w:rPr>
      </w:pPr>
      <w:r w:rsidRPr="00DA3A95">
        <w:rPr>
          <w:b/>
          <w:color w:val="333333"/>
          <w:szCs w:val="24"/>
        </w:rPr>
        <w:t xml:space="preserve">(b)  </w:t>
      </w:r>
      <w:bookmarkStart w:id="509" w:name="Bookmark__b_12"/>
      <w:bookmarkEnd w:id="509"/>
      <w:r w:rsidRPr="00DA3A95">
        <w:rPr>
          <w:color w:val="333333"/>
          <w:szCs w:val="24"/>
        </w:rPr>
        <w:t xml:space="preserve">The Department may change the conditions of approval of a certificate:  </w:t>
      </w:r>
    </w:p>
    <w:p w14:paraId="77BF935B" w14:textId="77777777" w:rsidR="00DA3A95" w:rsidRDefault="00DA3A95" w:rsidP="00DA3A95">
      <w:pPr>
        <w:pStyle w:val="NoSpacing"/>
        <w:rPr>
          <w:b/>
          <w:color w:val="333333"/>
          <w:szCs w:val="24"/>
        </w:rPr>
      </w:pPr>
    </w:p>
    <w:p w14:paraId="2B527999" w14:textId="72F9E47D" w:rsidR="00DA3A95" w:rsidRPr="00DA3A95" w:rsidRDefault="00DA3A95" w:rsidP="000E703E">
      <w:pPr>
        <w:pStyle w:val="NoSpacing"/>
        <w:ind w:left="360"/>
        <w:rPr>
          <w:color w:val="333333"/>
          <w:szCs w:val="24"/>
        </w:rPr>
      </w:pPr>
      <w:r w:rsidRPr="00DA3A95">
        <w:rPr>
          <w:b/>
          <w:color w:val="333333"/>
          <w:szCs w:val="24"/>
        </w:rPr>
        <w:t xml:space="preserve">1.  </w:t>
      </w:r>
      <w:bookmarkStart w:id="510" w:name="Bookmark__b_1_2"/>
      <w:bookmarkEnd w:id="510"/>
      <w:r w:rsidRPr="00DA3A95">
        <w:rPr>
          <w:color w:val="333333"/>
          <w:szCs w:val="24"/>
        </w:rPr>
        <w:t xml:space="preserve">At the time of renewal of a temporary operating </w:t>
      </w:r>
      <w:proofErr w:type="gramStart"/>
      <w:r w:rsidRPr="00DA3A95">
        <w:rPr>
          <w:color w:val="333333"/>
          <w:szCs w:val="24"/>
        </w:rPr>
        <w:t>certificate;</w:t>
      </w:r>
      <w:proofErr w:type="gramEnd"/>
      <w:r w:rsidRPr="00DA3A95">
        <w:rPr>
          <w:color w:val="333333"/>
          <w:szCs w:val="24"/>
        </w:rPr>
        <w:t xml:space="preserve">  </w:t>
      </w:r>
    </w:p>
    <w:p w14:paraId="5B8F18DC" w14:textId="77777777" w:rsidR="006C4D76" w:rsidRDefault="006C4D76" w:rsidP="000E703E">
      <w:pPr>
        <w:pStyle w:val="NoSpacing"/>
        <w:ind w:left="360"/>
        <w:rPr>
          <w:b/>
          <w:color w:val="333333"/>
          <w:szCs w:val="24"/>
        </w:rPr>
      </w:pPr>
    </w:p>
    <w:p w14:paraId="160FAAE4" w14:textId="79917053" w:rsidR="00DA3A95" w:rsidRPr="00DA3A95" w:rsidRDefault="00DA3A95" w:rsidP="000E703E">
      <w:pPr>
        <w:pStyle w:val="NoSpacing"/>
        <w:ind w:left="360"/>
        <w:rPr>
          <w:color w:val="333333"/>
          <w:szCs w:val="24"/>
        </w:rPr>
      </w:pPr>
      <w:r w:rsidRPr="00DA3A95">
        <w:rPr>
          <w:b/>
          <w:color w:val="333333"/>
          <w:szCs w:val="24"/>
        </w:rPr>
        <w:t xml:space="preserve">2.  </w:t>
      </w:r>
      <w:bookmarkStart w:id="511" w:name="Bookmark__b_2_2"/>
      <w:bookmarkEnd w:id="511"/>
      <w:r w:rsidRPr="00DA3A95">
        <w:rPr>
          <w:color w:val="333333"/>
          <w:szCs w:val="24"/>
        </w:rPr>
        <w:t xml:space="preserve">At the time of approval or renewal of a five-year operating certificate; or  </w:t>
      </w:r>
    </w:p>
    <w:p w14:paraId="3B7EA621" w14:textId="77777777" w:rsidR="006C4D76" w:rsidRDefault="006C4D76" w:rsidP="000E703E">
      <w:pPr>
        <w:pStyle w:val="NoSpacing"/>
        <w:ind w:left="360"/>
        <w:rPr>
          <w:b/>
          <w:color w:val="333333"/>
          <w:szCs w:val="24"/>
        </w:rPr>
      </w:pPr>
    </w:p>
    <w:p w14:paraId="721BAB2A" w14:textId="1BB9A1BE" w:rsidR="00DA3A95" w:rsidRPr="00DA3A95" w:rsidRDefault="00DA3A95" w:rsidP="000E703E">
      <w:pPr>
        <w:pStyle w:val="NoSpacing"/>
        <w:ind w:left="360"/>
        <w:rPr>
          <w:color w:val="333333"/>
          <w:szCs w:val="24"/>
        </w:rPr>
      </w:pPr>
      <w:r w:rsidRPr="00DA3A95">
        <w:rPr>
          <w:b/>
          <w:color w:val="333333"/>
          <w:szCs w:val="24"/>
        </w:rPr>
        <w:t xml:space="preserve">3.  </w:t>
      </w:r>
      <w:bookmarkStart w:id="512" w:name="Bookmark__b_3_1"/>
      <w:bookmarkEnd w:id="512"/>
      <w:r w:rsidRPr="00DA3A95">
        <w:rPr>
          <w:color w:val="333333"/>
          <w:szCs w:val="24"/>
        </w:rPr>
        <w:t xml:space="preserve">At any time during the period a certificate is in effect, if the Department determines that such change is necessary to protect human health or welfare or the environment.  </w:t>
      </w:r>
    </w:p>
    <w:p w14:paraId="0929C6A0" w14:textId="77777777" w:rsidR="00DA3A95" w:rsidRDefault="00DA3A95" w:rsidP="00DA3A95">
      <w:pPr>
        <w:pStyle w:val="NoSpacing"/>
        <w:rPr>
          <w:b/>
          <w:color w:val="333333"/>
          <w:szCs w:val="24"/>
        </w:rPr>
      </w:pPr>
    </w:p>
    <w:p w14:paraId="2A826F42" w14:textId="0B850552" w:rsidR="00DA3A95" w:rsidRPr="00DA3A95" w:rsidRDefault="00DA3A95" w:rsidP="00DA3A95">
      <w:pPr>
        <w:pStyle w:val="NoSpacing"/>
        <w:rPr>
          <w:color w:val="333333"/>
          <w:szCs w:val="24"/>
        </w:rPr>
      </w:pPr>
      <w:r w:rsidRPr="00DA3A95">
        <w:rPr>
          <w:b/>
          <w:color w:val="333333"/>
          <w:szCs w:val="24"/>
        </w:rPr>
        <w:t xml:space="preserve">(c)  </w:t>
      </w:r>
      <w:bookmarkStart w:id="513" w:name="Bookmark__c_31"/>
      <w:bookmarkEnd w:id="513"/>
      <w:r w:rsidRPr="00DA3A95">
        <w:rPr>
          <w:color w:val="333333"/>
          <w:szCs w:val="24"/>
        </w:rPr>
        <w:t xml:space="preserve">Upon request of the Department, a permittee shall submit to the Department information relevant to the operation of equipment and control apparatus including, but not limited to:  </w:t>
      </w:r>
    </w:p>
    <w:p w14:paraId="2D9D836B" w14:textId="77777777" w:rsidR="00DA3A95" w:rsidRDefault="00DA3A95" w:rsidP="00DA3A95">
      <w:pPr>
        <w:pStyle w:val="NoSpacing"/>
        <w:rPr>
          <w:b/>
          <w:color w:val="333333"/>
          <w:szCs w:val="24"/>
        </w:rPr>
      </w:pPr>
    </w:p>
    <w:p w14:paraId="68F2FA56" w14:textId="22B5A591" w:rsidR="00DA3A95" w:rsidRPr="00DA3A95" w:rsidRDefault="00DA3A95" w:rsidP="000E703E">
      <w:pPr>
        <w:pStyle w:val="NoSpacing"/>
        <w:ind w:left="360"/>
        <w:rPr>
          <w:color w:val="333333"/>
          <w:szCs w:val="24"/>
        </w:rPr>
      </w:pPr>
      <w:r w:rsidRPr="00DA3A95">
        <w:rPr>
          <w:b/>
          <w:color w:val="333333"/>
          <w:szCs w:val="24"/>
        </w:rPr>
        <w:t xml:space="preserve">1.  </w:t>
      </w:r>
      <w:bookmarkStart w:id="514" w:name="Bookmark__c_1_3"/>
      <w:bookmarkEnd w:id="514"/>
      <w:r w:rsidRPr="00DA3A95">
        <w:rPr>
          <w:color w:val="333333"/>
          <w:szCs w:val="24"/>
        </w:rPr>
        <w:t xml:space="preserve">A diagram of the facility indicating the location of any equipment and control apparatus, its applicable preconstruction permit and certificate number, any stack designation assigned by the Department, and any stack designation assigned by the </w:t>
      </w:r>
      <w:proofErr w:type="gramStart"/>
      <w:r w:rsidRPr="00DA3A95">
        <w:rPr>
          <w:color w:val="333333"/>
          <w:szCs w:val="24"/>
        </w:rPr>
        <w:t>person;</w:t>
      </w:r>
      <w:proofErr w:type="gramEnd"/>
      <w:r w:rsidRPr="00DA3A95">
        <w:rPr>
          <w:color w:val="333333"/>
          <w:szCs w:val="24"/>
        </w:rPr>
        <w:t xml:space="preserve">  </w:t>
      </w:r>
    </w:p>
    <w:p w14:paraId="238A854C" w14:textId="77777777" w:rsidR="006C4D76" w:rsidRDefault="006C4D76" w:rsidP="000E703E">
      <w:pPr>
        <w:pStyle w:val="NoSpacing"/>
        <w:ind w:left="360"/>
        <w:rPr>
          <w:b/>
          <w:color w:val="333333"/>
          <w:szCs w:val="24"/>
        </w:rPr>
      </w:pPr>
    </w:p>
    <w:p w14:paraId="4C7A9A65" w14:textId="04B80AFF" w:rsidR="00DA3A95" w:rsidRPr="00DA3A95" w:rsidRDefault="00DA3A95" w:rsidP="000E703E">
      <w:pPr>
        <w:pStyle w:val="NoSpacing"/>
        <w:ind w:left="360"/>
        <w:rPr>
          <w:color w:val="333333"/>
          <w:szCs w:val="24"/>
        </w:rPr>
      </w:pPr>
      <w:r w:rsidRPr="00DA3A95">
        <w:rPr>
          <w:b/>
          <w:color w:val="333333"/>
          <w:szCs w:val="24"/>
        </w:rPr>
        <w:t xml:space="preserve">2.  </w:t>
      </w:r>
      <w:bookmarkStart w:id="515" w:name="Bookmark__c_2_3"/>
      <w:bookmarkEnd w:id="515"/>
      <w:r w:rsidRPr="00DA3A95">
        <w:rPr>
          <w:color w:val="333333"/>
          <w:szCs w:val="24"/>
        </w:rPr>
        <w:t xml:space="preserve">Records documenting any use of any equipment, control apparatus, or other source </w:t>
      </w:r>
      <w:r w:rsidRPr="00DA3A95">
        <w:rPr>
          <w:color w:val="333333"/>
          <w:szCs w:val="24"/>
        </w:rPr>
        <w:lastRenderedPageBreak/>
        <w:t xml:space="preserve">operation including, but not limited to, rate of production and hours of operation; and  </w:t>
      </w:r>
    </w:p>
    <w:p w14:paraId="6EA95497" w14:textId="77777777" w:rsidR="006C4D76" w:rsidRDefault="006C4D76" w:rsidP="000E703E">
      <w:pPr>
        <w:pStyle w:val="NoSpacing"/>
        <w:ind w:left="360"/>
        <w:rPr>
          <w:b/>
          <w:color w:val="333333"/>
          <w:szCs w:val="24"/>
        </w:rPr>
      </w:pPr>
    </w:p>
    <w:p w14:paraId="1681F6C7" w14:textId="142871FB" w:rsidR="00DA3A95" w:rsidRPr="00DA3A95" w:rsidRDefault="00DA3A95" w:rsidP="000E703E">
      <w:pPr>
        <w:pStyle w:val="NoSpacing"/>
        <w:ind w:left="360"/>
        <w:rPr>
          <w:color w:val="333333"/>
          <w:szCs w:val="24"/>
        </w:rPr>
      </w:pPr>
      <w:r w:rsidRPr="00DA3A95">
        <w:rPr>
          <w:b/>
          <w:color w:val="333333"/>
          <w:szCs w:val="24"/>
        </w:rPr>
        <w:t xml:space="preserve">3.  </w:t>
      </w:r>
      <w:bookmarkStart w:id="516" w:name="Bookmark__c_3_3"/>
      <w:bookmarkEnd w:id="516"/>
      <w:r w:rsidRPr="00DA3A95">
        <w:rPr>
          <w:color w:val="333333"/>
          <w:szCs w:val="24"/>
        </w:rPr>
        <w:t xml:space="preserve">Records documenting any construction or installation of any equipment or control apparatus, including the dates of such construction or installation.  </w:t>
      </w:r>
    </w:p>
    <w:p w14:paraId="13DD4094" w14:textId="77777777" w:rsidR="00DA3A95" w:rsidRDefault="00DA3A95" w:rsidP="00DA3A95">
      <w:pPr>
        <w:pStyle w:val="NoSpacing"/>
        <w:rPr>
          <w:b/>
          <w:color w:val="333333"/>
          <w:szCs w:val="24"/>
        </w:rPr>
      </w:pPr>
    </w:p>
    <w:p w14:paraId="12E4DADB" w14:textId="0EC76E40" w:rsidR="00DA3A95" w:rsidRPr="00DA3A95" w:rsidRDefault="00DA3A95" w:rsidP="00DA3A95">
      <w:pPr>
        <w:pStyle w:val="NoSpacing"/>
        <w:rPr>
          <w:color w:val="333333"/>
          <w:szCs w:val="24"/>
        </w:rPr>
      </w:pPr>
      <w:r w:rsidRPr="00DA3A95">
        <w:rPr>
          <w:b/>
          <w:color w:val="333333"/>
          <w:szCs w:val="24"/>
        </w:rPr>
        <w:t xml:space="preserve">(d)  </w:t>
      </w:r>
      <w:bookmarkStart w:id="517" w:name="Bookmark__d_29"/>
      <w:bookmarkEnd w:id="517"/>
      <w:r w:rsidRPr="00DA3A95">
        <w:rPr>
          <w:color w:val="333333"/>
          <w:szCs w:val="24"/>
        </w:rPr>
        <w:t xml:space="preserve">The Department may include, as a condition of approval, a compliance plan. The compliance plan shall include monitoring, recordkeeping, and reporting requirements. Such requirements may include:  </w:t>
      </w:r>
    </w:p>
    <w:p w14:paraId="578EDD21" w14:textId="77777777" w:rsidR="00DA3A95" w:rsidRDefault="00DA3A95" w:rsidP="00DA3A95">
      <w:pPr>
        <w:pStyle w:val="NoSpacing"/>
        <w:rPr>
          <w:b/>
          <w:color w:val="333333"/>
          <w:szCs w:val="24"/>
        </w:rPr>
      </w:pPr>
    </w:p>
    <w:p w14:paraId="70ACBDA0" w14:textId="2A033181" w:rsidR="00DA3A95" w:rsidRPr="00DA3A95" w:rsidRDefault="00DA3A95" w:rsidP="000E703E">
      <w:pPr>
        <w:pStyle w:val="NoSpacing"/>
        <w:ind w:left="360"/>
        <w:rPr>
          <w:color w:val="333333"/>
          <w:szCs w:val="24"/>
        </w:rPr>
      </w:pPr>
      <w:r w:rsidRPr="00DA3A95">
        <w:rPr>
          <w:b/>
          <w:color w:val="333333"/>
          <w:szCs w:val="24"/>
        </w:rPr>
        <w:t xml:space="preserve">1.  </w:t>
      </w:r>
      <w:bookmarkStart w:id="518" w:name="Bookmark__d_1_2"/>
      <w:bookmarkEnd w:id="518"/>
      <w:r w:rsidRPr="00DA3A95">
        <w:rPr>
          <w:color w:val="333333"/>
          <w:szCs w:val="24"/>
        </w:rPr>
        <w:t xml:space="preserve">Periodic testing of any process materials or source emissions, or measurement of the ambient concentration of any air contaminant. The testing or measurement shall be conducted in accordance with a standard testing procedure acceptable to the Department or a source-specific testing protocol approved in advance by the Department, if such a protocol is required in the conditions of approval of the preconstruction permit or </w:t>
      </w:r>
      <w:proofErr w:type="gramStart"/>
      <w:r w:rsidRPr="00DA3A95">
        <w:rPr>
          <w:color w:val="333333"/>
          <w:szCs w:val="24"/>
        </w:rPr>
        <w:t>certificate;</w:t>
      </w:r>
      <w:proofErr w:type="gramEnd"/>
      <w:r w:rsidRPr="00DA3A95">
        <w:rPr>
          <w:color w:val="333333"/>
          <w:szCs w:val="24"/>
        </w:rPr>
        <w:t xml:space="preserve">  </w:t>
      </w:r>
    </w:p>
    <w:p w14:paraId="51C3CEDF" w14:textId="77777777" w:rsidR="006C4D76" w:rsidRDefault="006C4D76" w:rsidP="000E703E">
      <w:pPr>
        <w:pStyle w:val="NoSpacing"/>
        <w:ind w:left="360"/>
        <w:rPr>
          <w:b/>
          <w:color w:val="333333"/>
          <w:szCs w:val="24"/>
        </w:rPr>
      </w:pPr>
    </w:p>
    <w:p w14:paraId="2DF39A90" w14:textId="711F1DB6" w:rsidR="00DA3A95" w:rsidRPr="00DA3A95" w:rsidRDefault="00DA3A95" w:rsidP="000E703E">
      <w:pPr>
        <w:pStyle w:val="NoSpacing"/>
        <w:ind w:left="360"/>
        <w:rPr>
          <w:color w:val="333333"/>
          <w:szCs w:val="24"/>
        </w:rPr>
      </w:pPr>
      <w:r w:rsidRPr="00DA3A95">
        <w:rPr>
          <w:b/>
          <w:color w:val="333333"/>
          <w:szCs w:val="24"/>
        </w:rPr>
        <w:t xml:space="preserve">2.  </w:t>
      </w:r>
      <w:bookmarkStart w:id="519" w:name="Bookmark__d_2_2"/>
      <w:bookmarkEnd w:id="519"/>
      <w:r w:rsidRPr="00DA3A95">
        <w:rPr>
          <w:color w:val="333333"/>
          <w:szCs w:val="24"/>
        </w:rPr>
        <w:t xml:space="preserve">Installation, operation, and maintenance of instrumentation and sensing devices to measure, either at specified intervals or continuously:  </w:t>
      </w:r>
    </w:p>
    <w:p w14:paraId="33FF4DD0" w14:textId="77777777" w:rsidR="00DA3A95" w:rsidRDefault="00DA3A95" w:rsidP="00DA3A95">
      <w:pPr>
        <w:pStyle w:val="NoSpacing"/>
        <w:rPr>
          <w:b/>
          <w:color w:val="333333"/>
          <w:szCs w:val="24"/>
        </w:rPr>
      </w:pPr>
    </w:p>
    <w:p w14:paraId="757D4E77" w14:textId="1EC62ED4" w:rsidR="00DA3A95" w:rsidRPr="00DA3A95" w:rsidRDefault="00DA3A95" w:rsidP="000E703E">
      <w:pPr>
        <w:pStyle w:val="NoSpacing"/>
        <w:ind w:left="720"/>
        <w:rPr>
          <w:color w:val="333333"/>
          <w:szCs w:val="24"/>
        </w:rPr>
      </w:pPr>
      <w:proofErr w:type="spellStart"/>
      <w:r w:rsidRPr="00DA3A95">
        <w:rPr>
          <w:b/>
          <w:color w:val="333333"/>
          <w:szCs w:val="24"/>
        </w:rPr>
        <w:t>i</w:t>
      </w:r>
      <w:proofErr w:type="spellEnd"/>
      <w:r w:rsidRPr="00DA3A95">
        <w:rPr>
          <w:b/>
          <w:color w:val="333333"/>
          <w:szCs w:val="24"/>
        </w:rPr>
        <w:t xml:space="preserve">.  </w:t>
      </w:r>
      <w:bookmarkStart w:id="520" w:name="Bookmark__d_2_i_0"/>
      <w:bookmarkEnd w:id="520"/>
      <w:r w:rsidRPr="00DA3A95">
        <w:rPr>
          <w:color w:val="333333"/>
          <w:szCs w:val="24"/>
        </w:rPr>
        <w:t xml:space="preserve">The kind and amount of any air contaminant </w:t>
      </w:r>
      <w:proofErr w:type="gramStart"/>
      <w:r w:rsidRPr="00DA3A95">
        <w:rPr>
          <w:color w:val="333333"/>
          <w:szCs w:val="24"/>
        </w:rPr>
        <w:t>emitted;</w:t>
      </w:r>
      <w:proofErr w:type="gramEnd"/>
      <w:r w:rsidRPr="00DA3A95">
        <w:rPr>
          <w:color w:val="333333"/>
          <w:szCs w:val="24"/>
        </w:rPr>
        <w:t xml:space="preserve">  </w:t>
      </w:r>
    </w:p>
    <w:p w14:paraId="6338285C" w14:textId="77777777" w:rsidR="00DA3A95" w:rsidRPr="00DA3A95" w:rsidRDefault="00DA3A95" w:rsidP="000E703E">
      <w:pPr>
        <w:pStyle w:val="NoSpacing"/>
        <w:ind w:left="720"/>
        <w:rPr>
          <w:color w:val="333333"/>
          <w:szCs w:val="24"/>
        </w:rPr>
      </w:pPr>
      <w:r w:rsidRPr="00DA3A95">
        <w:rPr>
          <w:b/>
          <w:color w:val="333333"/>
          <w:szCs w:val="24"/>
        </w:rPr>
        <w:t xml:space="preserve">ii.  </w:t>
      </w:r>
      <w:bookmarkStart w:id="521" w:name="Bookmark__d_2_ii_0"/>
      <w:bookmarkEnd w:id="521"/>
      <w:r w:rsidRPr="00DA3A95">
        <w:rPr>
          <w:color w:val="333333"/>
          <w:szCs w:val="24"/>
        </w:rPr>
        <w:t xml:space="preserve">Operating parameters relevant to determination of potential for air contaminant emissions, such as opacity, pH, flow rate, pressure drop, and temperature at specified process points; and  </w:t>
      </w:r>
    </w:p>
    <w:p w14:paraId="7C713872" w14:textId="77777777" w:rsidR="00DA3A95" w:rsidRPr="00DA3A95" w:rsidRDefault="00DA3A95" w:rsidP="000E703E">
      <w:pPr>
        <w:pStyle w:val="NoSpacing"/>
        <w:ind w:left="720"/>
        <w:rPr>
          <w:color w:val="333333"/>
          <w:szCs w:val="24"/>
        </w:rPr>
      </w:pPr>
      <w:r w:rsidRPr="00DA3A95">
        <w:rPr>
          <w:b/>
          <w:color w:val="333333"/>
          <w:szCs w:val="24"/>
        </w:rPr>
        <w:t xml:space="preserve">iii.  </w:t>
      </w:r>
      <w:bookmarkStart w:id="522" w:name="Bookmark__d_2_iii_0"/>
      <w:bookmarkEnd w:id="522"/>
      <w:r w:rsidRPr="00DA3A95">
        <w:rPr>
          <w:color w:val="333333"/>
          <w:szCs w:val="24"/>
        </w:rPr>
        <w:t xml:space="preserve">Ambient concentrations of air </w:t>
      </w:r>
      <w:proofErr w:type="gramStart"/>
      <w:r w:rsidRPr="00DA3A95">
        <w:rPr>
          <w:color w:val="333333"/>
          <w:szCs w:val="24"/>
        </w:rPr>
        <w:t>contaminants;</w:t>
      </w:r>
      <w:proofErr w:type="gramEnd"/>
      <w:r w:rsidRPr="00DA3A95">
        <w:rPr>
          <w:color w:val="333333"/>
          <w:szCs w:val="24"/>
        </w:rPr>
        <w:t xml:space="preserve">  </w:t>
      </w:r>
    </w:p>
    <w:p w14:paraId="437DFA1A" w14:textId="77777777" w:rsidR="00DA3A95" w:rsidRDefault="00DA3A95" w:rsidP="00DA3A95">
      <w:pPr>
        <w:pStyle w:val="NoSpacing"/>
        <w:rPr>
          <w:b/>
          <w:color w:val="333333"/>
          <w:szCs w:val="24"/>
        </w:rPr>
      </w:pPr>
    </w:p>
    <w:p w14:paraId="1E8F6441" w14:textId="6458F363" w:rsidR="00DA3A95" w:rsidRPr="00DA3A95" w:rsidRDefault="00DA3A95" w:rsidP="000E703E">
      <w:pPr>
        <w:pStyle w:val="NoSpacing"/>
        <w:ind w:left="360"/>
        <w:rPr>
          <w:color w:val="333333"/>
          <w:szCs w:val="24"/>
        </w:rPr>
      </w:pPr>
      <w:r w:rsidRPr="00DA3A95">
        <w:rPr>
          <w:b/>
          <w:color w:val="333333"/>
          <w:szCs w:val="24"/>
        </w:rPr>
        <w:t xml:space="preserve">3.  </w:t>
      </w:r>
      <w:bookmarkStart w:id="523" w:name="Bookmark__d_3_0"/>
      <w:bookmarkEnd w:id="523"/>
      <w:r w:rsidRPr="00DA3A95">
        <w:rPr>
          <w:color w:val="333333"/>
          <w:szCs w:val="24"/>
        </w:rPr>
        <w:t xml:space="preserve">Recordkeeping including, but not limited to, information pertaining to air contaminant emissions, process operations, maintenance, raw material usage or concentrations, and operations of equipment and control apparatus. Such records shall be kept in a manner approved by the Department and be available on the operating premises for review by the Department or its representatives; and  </w:t>
      </w:r>
    </w:p>
    <w:p w14:paraId="4B2C42C8" w14:textId="77777777" w:rsidR="006C4D76" w:rsidRDefault="006C4D76" w:rsidP="000E703E">
      <w:pPr>
        <w:pStyle w:val="NoSpacing"/>
        <w:ind w:left="360"/>
        <w:rPr>
          <w:b/>
          <w:color w:val="333333"/>
          <w:szCs w:val="24"/>
        </w:rPr>
      </w:pPr>
    </w:p>
    <w:p w14:paraId="7E05C862" w14:textId="5FE40F4F" w:rsidR="00DA3A95" w:rsidRPr="00DA3A95" w:rsidRDefault="00DA3A95" w:rsidP="000E703E">
      <w:pPr>
        <w:pStyle w:val="NoSpacing"/>
        <w:ind w:left="360"/>
        <w:rPr>
          <w:color w:val="333333"/>
          <w:szCs w:val="24"/>
        </w:rPr>
      </w:pPr>
      <w:r w:rsidRPr="00DA3A95">
        <w:rPr>
          <w:b/>
          <w:color w:val="333333"/>
          <w:szCs w:val="24"/>
        </w:rPr>
        <w:t xml:space="preserve">4.  </w:t>
      </w:r>
      <w:bookmarkStart w:id="524" w:name="Bookmark__d_4_0"/>
      <w:bookmarkEnd w:id="524"/>
      <w:r w:rsidRPr="00DA3A95">
        <w:rPr>
          <w:color w:val="333333"/>
          <w:szCs w:val="24"/>
        </w:rPr>
        <w:t xml:space="preserve">Reporting to the Department such information as analysis and monitoring results, data concerning air contaminant emissions and operating parameters, and other information needed to verify that the equipment and control apparatus complies with the permit and certificate. Such information shall, pursuant to the conditions of the preconstruction permit or certificate, be reported periodically, in conformance with a schedule, or within a specified number of days of the occurrence of a violation or other event.  </w:t>
      </w:r>
    </w:p>
    <w:p w14:paraId="70BD9DCD" w14:textId="77777777" w:rsidR="00DA3A95" w:rsidRDefault="00DA3A95" w:rsidP="00DA3A95">
      <w:pPr>
        <w:pStyle w:val="NoSpacing"/>
        <w:rPr>
          <w:b/>
          <w:color w:val="333333"/>
          <w:szCs w:val="24"/>
        </w:rPr>
      </w:pPr>
    </w:p>
    <w:p w14:paraId="3EE54F56" w14:textId="52F088D1" w:rsidR="00DA3A95" w:rsidRPr="00DA3A95" w:rsidRDefault="00DA3A95" w:rsidP="00DA3A95">
      <w:pPr>
        <w:pStyle w:val="NoSpacing"/>
        <w:rPr>
          <w:color w:val="333333"/>
          <w:szCs w:val="24"/>
        </w:rPr>
      </w:pPr>
      <w:r w:rsidRPr="00DA3A95">
        <w:rPr>
          <w:b/>
          <w:color w:val="333333"/>
          <w:szCs w:val="24"/>
        </w:rPr>
        <w:t xml:space="preserve">(e)  </w:t>
      </w:r>
      <w:bookmarkStart w:id="525" w:name="Bookmark__e_10"/>
      <w:bookmarkEnd w:id="525"/>
      <w:r w:rsidRPr="00DA3A95">
        <w:rPr>
          <w:color w:val="333333"/>
          <w:szCs w:val="24"/>
        </w:rPr>
        <w:t xml:space="preserve">The Department may establish, as a condition of approval of any certificate a schedule of periodic compliance inspections to which the equipment or control apparatus is subject.  </w:t>
      </w:r>
    </w:p>
    <w:p w14:paraId="1CDCB31E" w14:textId="77777777" w:rsidR="00DA3A95" w:rsidRDefault="00DA3A95" w:rsidP="00DA3A95">
      <w:pPr>
        <w:pStyle w:val="NoSpacing"/>
        <w:rPr>
          <w:b/>
          <w:color w:val="333333"/>
          <w:szCs w:val="24"/>
        </w:rPr>
      </w:pPr>
    </w:p>
    <w:p w14:paraId="7E217A45" w14:textId="355BC68C" w:rsidR="00DA3A95" w:rsidRPr="00DA3A95" w:rsidRDefault="00DA3A95" w:rsidP="00DA3A95">
      <w:pPr>
        <w:pStyle w:val="NoSpacing"/>
        <w:rPr>
          <w:color w:val="333333"/>
          <w:szCs w:val="24"/>
        </w:rPr>
      </w:pPr>
      <w:r w:rsidRPr="00DA3A95">
        <w:rPr>
          <w:b/>
          <w:color w:val="333333"/>
          <w:szCs w:val="24"/>
        </w:rPr>
        <w:t xml:space="preserve">(f)  </w:t>
      </w:r>
      <w:bookmarkStart w:id="526" w:name="Bookmark__f_12"/>
      <w:bookmarkEnd w:id="526"/>
      <w:r w:rsidRPr="00DA3A95">
        <w:rPr>
          <w:color w:val="333333"/>
          <w:szCs w:val="24"/>
        </w:rPr>
        <w:t xml:space="preserve">The Department may include, as a condition of approval of a certificate, a condition providing that the Department may, by written notice to the permittee, convert the certificate to a temporary operating certificate.  </w:t>
      </w:r>
    </w:p>
    <w:p w14:paraId="243E8929" w14:textId="77777777" w:rsidR="00DA3A95" w:rsidRDefault="00DA3A95" w:rsidP="00DA3A95">
      <w:pPr>
        <w:pStyle w:val="NoSpacing"/>
        <w:rPr>
          <w:b/>
          <w:color w:val="333333"/>
          <w:szCs w:val="24"/>
        </w:rPr>
      </w:pPr>
    </w:p>
    <w:p w14:paraId="655C95B6" w14:textId="59D03999" w:rsidR="00DA3A95" w:rsidRPr="00DA3A95" w:rsidRDefault="00DA3A95" w:rsidP="00DA3A95">
      <w:pPr>
        <w:pStyle w:val="NoSpacing"/>
        <w:rPr>
          <w:color w:val="333333"/>
          <w:szCs w:val="24"/>
        </w:rPr>
      </w:pPr>
      <w:r w:rsidRPr="00DA3A95">
        <w:rPr>
          <w:b/>
          <w:color w:val="333333"/>
          <w:szCs w:val="24"/>
        </w:rPr>
        <w:t xml:space="preserve">(g)  </w:t>
      </w:r>
      <w:bookmarkStart w:id="527" w:name="Bookmark__g_11"/>
      <w:bookmarkEnd w:id="527"/>
      <w:r w:rsidRPr="00DA3A95">
        <w:rPr>
          <w:color w:val="333333"/>
          <w:szCs w:val="24"/>
        </w:rPr>
        <w:t xml:space="preserve">If the conditions of a preconstruction permit or certificate require the Department to incur any of the following charges, the person to whom the Department has issued the preconstruction </w:t>
      </w:r>
      <w:proofErr w:type="gramStart"/>
      <w:r w:rsidRPr="00DA3A95">
        <w:rPr>
          <w:color w:val="333333"/>
          <w:szCs w:val="24"/>
        </w:rPr>
        <w:lastRenderedPageBreak/>
        <w:t>permit</w:t>
      </w:r>
      <w:proofErr w:type="gramEnd"/>
      <w:r w:rsidRPr="00DA3A95">
        <w:rPr>
          <w:color w:val="333333"/>
          <w:szCs w:val="24"/>
        </w:rPr>
        <w:t xml:space="preserve"> or certificate shall reimburse the Department for the full amount of these charges:  </w:t>
      </w:r>
    </w:p>
    <w:p w14:paraId="18164B16" w14:textId="77777777" w:rsidR="00DA3A95" w:rsidRDefault="00DA3A95" w:rsidP="00DA3A95">
      <w:pPr>
        <w:pStyle w:val="NoSpacing"/>
        <w:rPr>
          <w:b/>
          <w:color w:val="333333"/>
          <w:szCs w:val="24"/>
        </w:rPr>
      </w:pPr>
    </w:p>
    <w:p w14:paraId="2BE84FA5" w14:textId="0E20B6ED" w:rsidR="00DA3A95" w:rsidRPr="00DA3A95" w:rsidRDefault="00DA3A95" w:rsidP="000E703E">
      <w:pPr>
        <w:pStyle w:val="NoSpacing"/>
        <w:ind w:left="360"/>
        <w:rPr>
          <w:color w:val="333333"/>
          <w:szCs w:val="24"/>
        </w:rPr>
      </w:pPr>
      <w:r w:rsidRPr="00DA3A95">
        <w:rPr>
          <w:b/>
          <w:color w:val="333333"/>
          <w:szCs w:val="24"/>
        </w:rPr>
        <w:t xml:space="preserve">1.  </w:t>
      </w:r>
      <w:bookmarkStart w:id="528" w:name="Bookmark__g_1_0"/>
      <w:bookmarkEnd w:id="528"/>
      <w:r w:rsidRPr="00DA3A95">
        <w:rPr>
          <w:color w:val="333333"/>
          <w:szCs w:val="24"/>
        </w:rPr>
        <w:t xml:space="preserve">The charges billed by any telephone company for the maintenance of a dedicated telephone line required by the conditions of approval of a preconstruction permit or certificate for the electronic transmission of data; or  </w:t>
      </w:r>
    </w:p>
    <w:p w14:paraId="4861D2A2" w14:textId="77777777" w:rsidR="006C4D76" w:rsidRDefault="006C4D76" w:rsidP="000E703E">
      <w:pPr>
        <w:pStyle w:val="NoSpacing"/>
        <w:ind w:left="360"/>
        <w:rPr>
          <w:b/>
          <w:color w:val="333333"/>
          <w:szCs w:val="24"/>
        </w:rPr>
      </w:pPr>
    </w:p>
    <w:p w14:paraId="0A442F55" w14:textId="7C0AE0DF" w:rsidR="00DA3A95" w:rsidRPr="00DA3A95" w:rsidRDefault="00DA3A95" w:rsidP="000E703E">
      <w:pPr>
        <w:pStyle w:val="NoSpacing"/>
        <w:ind w:left="360"/>
        <w:rPr>
          <w:color w:val="333333"/>
          <w:szCs w:val="24"/>
        </w:rPr>
      </w:pPr>
      <w:r w:rsidRPr="00DA3A95">
        <w:rPr>
          <w:b/>
          <w:color w:val="333333"/>
          <w:szCs w:val="24"/>
        </w:rPr>
        <w:t xml:space="preserve">2.  </w:t>
      </w:r>
      <w:bookmarkStart w:id="529" w:name="Bookmark__g_2_0"/>
      <w:bookmarkEnd w:id="529"/>
      <w:r w:rsidRPr="00DA3A95">
        <w:rPr>
          <w:color w:val="333333"/>
          <w:szCs w:val="24"/>
        </w:rPr>
        <w:t xml:space="preserve">The charges billed by any laboratory for performing the analysis of audit samples collected pursuant to testing or monitoring required by the conditions of approval of a permit or certificate.  </w:t>
      </w:r>
    </w:p>
    <w:p w14:paraId="25B65B9A" w14:textId="77777777" w:rsidR="00DA3A95" w:rsidRDefault="00DA3A95" w:rsidP="00DA3A95">
      <w:pPr>
        <w:pStyle w:val="NoSpacing"/>
        <w:rPr>
          <w:b/>
          <w:color w:val="333333"/>
          <w:szCs w:val="24"/>
        </w:rPr>
      </w:pPr>
    </w:p>
    <w:p w14:paraId="74D880CE" w14:textId="2A4B4C2E" w:rsidR="00DA3A95" w:rsidRPr="00DA3A95" w:rsidRDefault="00DA3A95" w:rsidP="00DA3A95">
      <w:pPr>
        <w:pStyle w:val="NoSpacing"/>
        <w:rPr>
          <w:color w:val="333333"/>
          <w:szCs w:val="24"/>
        </w:rPr>
      </w:pPr>
      <w:r w:rsidRPr="00DA3A95">
        <w:rPr>
          <w:b/>
          <w:color w:val="333333"/>
          <w:szCs w:val="24"/>
        </w:rPr>
        <w:t xml:space="preserve">(h)  </w:t>
      </w:r>
      <w:bookmarkStart w:id="530" w:name="Bookmark__h_8"/>
      <w:bookmarkEnd w:id="530"/>
      <w:r w:rsidRPr="00DA3A95">
        <w:rPr>
          <w:color w:val="333333"/>
          <w:szCs w:val="24"/>
        </w:rPr>
        <w:t xml:space="preserve">Any information contained in an approved application and any condition of approval thereof, are subject to enforcement. This includes the following application information, which shall constitute maximum allowable limits, unless the Department establishes other limits in the conditions of approval:  </w:t>
      </w:r>
    </w:p>
    <w:p w14:paraId="6AE8890C" w14:textId="77777777" w:rsidR="00DA3A95" w:rsidRDefault="00DA3A95" w:rsidP="00DA3A95">
      <w:pPr>
        <w:pStyle w:val="NoSpacing"/>
        <w:rPr>
          <w:b/>
          <w:color w:val="333333"/>
          <w:szCs w:val="24"/>
        </w:rPr>
      </w:pPr>
    </w:p>
    <w:p w14:paraId="30D25021" w14:textId="5FE4E315" w:rsidR="00DA3A95" w:rsidRPr="00DA3A95" w:rsidRDefault="00DA3A95" w:rsidP="004162B4">
      <w:pPr>
        <w:pStyle w:val="NoSpacing"/>
        <w:ind w:left="360"/>
        <w:rPr>
          <w:color w:val="333333"/>
          <w:szCs w:val="24"/>
        </w:rPr>
      </w:pPr>
      <w:r w:rsidRPr="00DA3A95">
        <w:rPr>
          <w:b/>
          <w:color w:val="333333"/>
          <w:szCs w:val="24"/>
        </w:rPr>
        <w:t xml:space="preserve">1.  </w:t>
      </w:r>
      <w:bookmarkStart w:id="531" w:name="Bookmark__h_1_1"/>
      <w:bookmarkEnd w:id="531"/>
      <w:r w:rsidRPr="00DA3A95">
        <w:rPr>
          <w:color w:val="333333"/>
          <w:szCs w:val="24"/>
        </w:rPr>
        <w:t xml:space="preserve">Rates of emission of each air contaminant and each category of air contaminant </w:t>
      </w:r>
      <w:proofErr w:type="gramStart"/>
      <w:r w:rsidRPr="00DA3A95">
        <w:rPr>
          <w:color w:val="333333"/>
          <w:szCs w:val="24"/>
        </w:rPr>
        <w:t>listed;</w:t>
      </w:r>
      <w:proofErr w:type="gramEnd"/>
      <w:r w:rsidRPr="00DA3A95">
        <w:rPr>
          <w:color w:val="333333"/>
          <w:szCs w:val="24"/>
        </w:rPr>
        <w:t xml:space="preserve">  </w:t>
      </w:r>
    </w:p>
    <w:p w14:paraId="045A04CC" w14:textId="77777777" w:rsidR="002D31B8" w:rsidRDefault="002D31B8" w:rsidP="004162B4">
      <w:pPr>
        <w:pStyle w:val="NoSpacing"/>
        <w:ind w:left="360"/>
        <w:rPr>
          <w:b/>
          <w:color w:val="333333"/>
          <w:szCs w:val="24"/>
        </w:rPr>
      </w:pPr>
    </w:p>
    <w:p w14:paraId="0F58CE0B" w14:textId="298592B5" w:rsidR="00DA3A95" w:rsidRPr="00DA3A95" w:rsidRDefault="00DA3A95" w:rsidP="004162B4">
      <w:pPr>
        <w:pStyle w:val="NoSpacing"/>
        <w:ind w:left="360"/>
        <w:rPr>
          <w:color w:val="333333"/>
          <w:szCs w:val="24"/>
        </w:rPr>
      </w:pPr>
      <w:r w:rsidRPr="00DA3A95">
        <w:rPr>
          <w:b/>
          <w:color w:val="333333"/>
          <w:szCs w:val="24"/>
        </w:rPr>
        <w:t xml:space="preserve">2.  </w:t>
      </w:r>
      <w:bookmarkStart w:id="532" w:name="Bookmark__h_2_0"/>
      <w:bookmarkEnd w:id="532"/>
      <w:r w:rsidRPr="00DA3A95">
        <w:rPr>
          <w:color w:val="333333"/>
          <w:szCs w:val="24"/>
        </w:rPr>
        <w:t xml:space="preserve">Total hours of operation per </w:t>
      </w:r>
      <w:proofErr w:type="gramStart"/>
      <w:r w:rsidRPr="00DA3A95">
        <w:rPr>
          <w:color w:val="333333"/>
          <w:szCs w:val="24"/>
        </w:rPr>
        <w:t>time period</w:t>
      </w:r>
      <w:proofErr w:type="gramEnd"/>
      <w:r w:rsidRPr="00DA3A95">
        <w:rPr>
          <w:color w:val="333333"/>
          <w:szCs w:val="24"/>
        </w:rPr>
        <w:t xml:space="preserve">; and  </w:t>
      </w:r>
    </w:p>
    <w:p w14:paraId="3FF73578" w14:textId="77777777" w:rsidR="002D31B8" w:rsidRDefault="002D31B8" w:rsidP="004162B4">
      <w:pPr>
        <w:pStyle w:val="NoSpacing"/>
        <w:ind w:left="360"/>
        <w:rPr>
          <w:b/>
          <w:color w:val="333333"/>
          <w:szCs w:val="24"/>
        </w:rPr>
      </w:pPr>
    </w:p>
    <w:p w14:paraId="5CE53D7B" w14:textId="0C76ADD3" w:rsidR="00DA3A95" w:rsidRPr="00DA3A95" w:rsidRDefault="00DA3A95" w:rsidP="004162B4">
      <w:pPr>
        <w:pStyle w:val="NoSpacing"/>
        <w:ind w:left="360"/>
        <w:rPr>
          <w:color w:val="333333"/>
          <w:szCs w:val="24"/>
        </w:rPr>
      </w:pPr>
      <w:r w:rsidRPr="00DA3A95">
        <w:rPr>
          <w:b/>
          <w:color w:val="333333"/>
          <w:szCs w:val="24"/>
        </w:rPr>
        <w:t xml:space="preserve">3.  </w:t>
      </w:r>
      <w:bookmarkStart w:id="533" w:name="Bookmark__h_3_0"/>
      <w:bookmarkEnd w:id="533"/>
      <w:r w:rsidRPr="00DA3A95">
        <w:rPr>
          <w:color w:val="333333"/>
          <w:szCs w:val="24"/>
        </w:rPr>
        <w:t xml:space="preserve">Any rate of production.  </w:t>
      </w:r>
    </w:p>
    <w:p w14:paraId="758EBE20" w14:textId="77777777" w:rsidR="00DA3A95" w:rsidRDefault="00DA3A95" w:rsidP="00DA3A95">
      <w:pPr>
        <w:pStyle w:val="NoSpacing"/>
        <w:rPr>
          <w:b/>
          <w:color w:val="333333"/>
          <w:szCs w:val="24"/>
        </w:rPr>
      </w:pPr>
    </w:p>
    <w:p w14:paraId="61748E71" w14:textId="75DE8B31" w:rsidR="00DA3A95" w:rsidRPr="00DA3A95" w:rsidRDefault="00DA3A95" w:rsidP="000E703E">
      <w:pPr>
        <w:pStyle w:val="NoSpacing"/>
        <w:rPr>
          <w:color w:val="333333"/>
          <w:szCs w:val="24"/>
        </w:rPr>
      </w:pPr>
      <w:r w:rsidRPr="00DA3A95">
        <w:rPr>
          <w:b/>
          <w:color w:val="333333"/>
          <w:szCs w:val="24"/>
        </w:rPr>
        <w:t>(</w:t>
      </w:r>
      <w:proofErr w:type="spellStart"/>
      <w:r w:rsidRPr="00DA3A95">
        <w:rPr>
          <w:b/>
          <w:color w:val="333333"/>
          <w:szCs w:val="24"/>
        </w:rPr>
        <w:t>i</w:t>
      </w:r>
      <w:proofErr w:type="spellEnd"/>
      <w:r w:rsidRPr="00DA3A95">
        <w:rPr>
          <w:b/>
          <w:color w:val="333333"/>
          <w:szCs w:val="24"/>
        </w:rPr>
        <w:t xml:space="preserve">)  </w:t>
      </w:r>
      <w:bookmarkStart w:id="534" w:name="Bookmark__i_4"/>
      <w:bookmarkEnd w:id="534"/>
      <w:r w:rsidRPr="00DA3A95">
        <w:rPr>
          <w:color w:val="333333"/>
          <w:szCs w:val="24"/>
        </w:rPr>
        <w:t>A permittee shall, when requested by the Department, provide such testing facilities exclusive of instrumentation and sensing devices as may be necessary for the Department to determine the kind and amount of air contaminants emitted from the equipment or control apparatus. The testing facilities shall include the utilities, the structure to hold testing equipment and/or personnel, and any ports in stacks needed to carry out testing required by the permit. During testing by the Department, the equipment and control apparatus shall be operated under such conditions within their capacities as may be requested by the Department. The testing facilities may be either permanent or temporary, at the discretion of the person responsible for their provision, and shall conform to all applicable laws, regulations, and rules concerning safe construction and safe practice. Testing facilities which contain platforms and other means of personnel access shall conform to OSHA standards.</w:t>
      </w:r>
    </w:p>
    <w:p w14:paraId="04260DD0" w14:textId="77777777" w:rsidR="00DA3A95" w:rsidRDefault="00DA3A95" w:rsidP="00DA3A95">
      <w:pPr>
        <w:pStyle w:val="NoSpacing"/>
        <w:widowControl/>
        <w:rPr>
          <w:color w:val="333333"/>
          <w:szCs w:val="24"/>
        </w:rPr>
      </w:pPr>
    </w:p>
    <w:p w14:paraId="3BA2257C" w14:textId="77777777" w:rsidR="003333B4" w:rsidRDefault="003333B4" w:rsidP="003333B4">
      <w:pPr>
        <w:pStyle w:val="NoSpacing"/>
        <w:widowControl/>
        <w:ind w:left="720" w:hanging="720"/>
        <w:rPr>
          <w:color w:val="333333"/>
          <w:szCs w:val="24"/>
        </w:rPr>
      </w:pPr>
    </w:p>
    <w:p w14:paraId="2F79FEDC" w14:textId="68071408" w:rsidR="00077E6D" w:rsidRPr="00023DCD" w:rsidRDefault="00077E6D" w:rsidP="003A5617">
      <w:pPr>
        <w:pStyle w:val="Heading1"/>
        <w:rPr>
          <w:i/>
        </w:rPr>
      </w:pPr>
      <w:bookmarkStart w:id="535" w:name="a7_27_8_14_Denials"/>
      <w:bookmarkStart w:id="536" w:name="_Toc129487192"/>
      <w:bookmarkStart w:id="537" w:name="_Toc229388997"/>
      <w:bookmarkStart w:id="538" w:name="_Toc155850438"/>
      <w:r w:rsidRPr="00023DCD">
        <w:t>7:27</w:t>
      </w:r>
      <w:r w:rsidRPr="00023DCD">
        <w:noBreakHyphen/>
        <w:t>8.14</w:t>
      </w:r>
      <w:r w:rsidRPr="00023DCD">
        <w:tab/>
        <w:t>Denials</w:t>
      </w:r>
      <w:bookmarkEnd w:id="535"/>
      <w:bookmarkEnd w:id="536"/>
      <w:bookmarkEnd w:id="537"/>
      <w:bookmarkEnd w:id="538"/>
    </w:p>
    <w:p w14:paraId="76331B94" w14:textId="77777777" w:rsidR="00077E6D" w:rsidRPr="00023DCD" w:rsidRDefault="00077E6D" w:rsidP="00CF7A52">
      <w:pPr>
        <w:pStyle w:val="NoSpacing"/>
        <w:rPr>
          <w:b/>
          <w:szCs w:val="24"/>
        </w:rPr>
      </w:pPr>
    </w:p>
    <w:p w14:paraId="725835BD" w14:textId="77777777" w:rsidR="00CF7A52" w:rsidRPr="00CF7A52" w:rsidRDefault="00CF7A52" w:rsidP="00CF7A52">
      <w:pPr>
        <w:pStyle w:val="NoSpacing"/>
        <w:rPr>
          <w:color w:val="333333"/>
          <w:szCs w:val="24"/>
        </w:rPr>
      </w:pPr>
      <w:r w:rsidRPr="00CF7A52">
        <w:rPr>
          <w:b/>
          <w:color w:val="333333"/>
          <w:szCs w:val="24"/>
        </w:rPr>
        <w:t xml:space="preserve">(a)  </w:t>
      </w:r>
      <w:bookmarkStart w:id="539" w:name="Bookmark__a_22"/>
      <w:bookmarkEnd w:id="539"/>
      <w:r w:rsidRPr="00CF7A52">
        <w:rPr>
          <w:color w:val="333333"/>
          <w:szCs w:val="24"/>
        </w:rPr>
        <w:t xml:space="preserve">The Department shall deny an application if anything proposed in the application would result in:  </w:t>
      </w:r>
    </w:p>
    <w:p w14:paraId="7D3C3206" w14:textId="77777777" w:rsidR="00242582" w:rsidRDefault="00242582" w:rsidP="00CF7A52">
      <w:pPr>
        <w:pStyle w:val="NoSpacing"/>
        <w:rPr>
          <w:b/>
          <w:color w:val="333333"/>
          <w:szCs w:val="24"/>
        </w:rPr>
      </w:pPr>
    </w:p>
    <w:p w14:paraId="3D12931D" w14:textId="2D6B0219" w:rsidR="00CF7A52" w:rsidRPr="00CF7A52" w:rsidRDefault="00CF7A52" w:rsidP="00242582">
      <w:pPr>
        <w:pStyle w:val="NoSpacing"/>
        <w:ind w:left="360"/>
        <w:rPr>
          <w:color w:val="333333"/>
          <w:szCs w:val="24"/>
        </w:rPr>
      </w:pPr>
      <w:r w:rsidRPr="00CF7A52">
        <w:rPr>
          <w:b/>
          <w:color w:val="333333"/>
          <w:szCs w:val="24"/>
        </w:rPr>
        <w:t xml:space="preserve">1.  </w:t>
      </w:r>
      <w:bookmarkStart w:id="540" w:name="Bookmark__a_1_5"/>
      <w:bookmarkEnd w:id="540"/>
      <w:r w:rsidRPr="00CF7A52">
        <w:rPr>
          <w:color w:val="333333"/>
          <w:szCs w:val="24"/>
        </w:rPr>
        <w:t xml:space="preserve">A violation of a provision of </w:t>
      </w:r>
      <w:hyperlink r:id="rId172" w:history="1">
        <w:r w:rsidRPr="00CF7A52">
          <w:rPr>
            <w:rStyle w:val="Hyperlink"/>
            <w:i/>
            <w:szCs w:val="24"/>
          </w:rPr>
          <w:t>N.J.A.C. 7:27</w:t>
        </w:r>
      </w:hyperlink>
      <w:r w:rsidRPr="00CF7A52">
        <w:rPr>
          <w:color w:val="333333"/>
          <w:szCs w:val="24"/>
        </w:rPr>
        <w:t xml:space="preserve">;  </w:t>
      </w:r>
    </w:p>
    <w:p w14:paraId="6AB4E0C5" w14:textId="77777777" w:rsidR="00302808" w:rsidRDefault="00302808" w:rsidP="00242582">
      <w:pPr>
        <w:pStyle w:val="NoSpacing"/>
        <w:ind w:left="360"/>
        <w:rPr>
          <w:b/>
          <w:color w:val="333333"/>
          <w:szCs w:val="24"/>
        </w:rPr>
      </w:pPr>
    </w:p>
    <w:p w14:paraId="0CA29854" w14:textId="42BD13FE" w:rsidR="00CF7A52" w:rsidRPr="00CF7A52" w:rsidRDefault="00CF7A52" w:rsidP="00242582">
      <w:pPr>
        <w:pStyle w:val="NoSpacing"/>
        <w:ind w:left="360"/>
        <w:rPr>
          <w:color w:val="333333"/>
          <w:szCs w:val="24"/>
        </w:rPr>
      </w:pPr>
      <w:r w:rsidRPr="00CF7A52">
        <w:rPr>
          <w:b/>
          <w:color w:val="333333"/>
          <w:szCs w:val="24"/>
        </w:rPr>
        <w:t xml:space="preserve">2.  </w:t>
      </w:r>
      <w:bookmarkStart w:id="541" w:name="Bookmark__a_2_4"/>
      <w:bookmarkEnd w:id="541"/>
      <w:r w:rsidRPr="00CF7A52">
        <w:rPr>
          <w:color w:val="333333"/>
          <w:szCs w:val="24"/>
        </w:rPr>
        <w:t xml:space="preserve">An exceedance of a State or Federal ambient air quality </w:t>
      </w:r>
      <w:proofErr w:type="gramStart"/>
      <w:r w:rsidRPr="00CF7A52">
        <w:rPr>
          <w:color w:val="333333"/>
          <w:szCs w:val="24"/>
        </w:rPr>
        <w:t>standard;</w:t>
      </w:r>
      <w:proofErr w:type="gramEnd"/>
      <w:r w:rsidRPr="00CF7A52">
        <w:rPr>
          <w:color w:val="333333"/>
          <w:szCs w:val="24"/>
        </w:rPr>
        <w:t xml:space="preserve">  </w:t>
      </w:r>
    </w:p>
    <w:p w14:paraId="394E98CB" w14:textId="77777777" w:rsidR="00302808" w:rsidRDefault="00302808" w:rsidP="00242582">
      <w:pPr>
        <w:pStyle w:val="NoSpacing"/>
        <w:ind w:left="360"/>
        <w:rPr>
          <w:b/>
          <w:color w:val="333333"/>
          <w:szCs w:val="24"/>
        </w:rPr>
      </w:pPr>
    </w:p>
    <w:p w14:paraId="54BA8B5B" w14:textId="381FDC2E" w:rsidR="00CF7A52" w:rsidRPr="00CF7A52" w:rsidRDefault="00CF7A52" w:rsidP="00242582">
      <w:pPr>
        <w:pStyle w:val="NoSpacing"/>
        <w:ind w:left="360"/>
        <w:rPr>
          <w:color w:val="333333"/>
          <w:szCs w:val="24"/>
        </w:rPr>
      </w:pPr>
      <w:r w:rsidRPr="00CF7A52">
        <w:rPr>
          <w:b/>
          <w:color w:val="333333"/>
          <w:szCs w:val="24"/>
        </w:rPr>
        <w:t xml:space="preserve">3.  </w:t>
      </w:r>
      <w:bookmarkStart w:id="542" w:name="Bookmark__a_3_2"/>
      <w:bookmarkEnd w:id="542"/>
      <w:r w:rsidRPr="00CF7A52">
        <w:rPr>
          <w:color w:val="333333"/>
          <w:szCs w:val="24"/>
        </w:rPr>
        <w:t xml:space="preserve">An exceedance of an applicable PSD increment as defined in 40 CFR Part </w:t>
      </w:r>
      <w:proofErr w:type="gramStart"/>
      <w:r w:rsidRPr="00CF7A52">
        <w:rPr>
          <w:color w:val="333333"/>
          <w:szCs w:val="24"/>
        </w:rPr>
        <w:t>52;</w:t>
      </w:r>
      <w:proofErr w:type="gramEnd"/>
      <w:r w:rsidRPr="00CF7A52">
        <w:rPr>
          <w:color w:val="333333"/>
          <w:szCs w:val="24"/>
        </w:rPr>
        <w:t xml:space="preserve">  </w:t>
      </w:r>
    </w:p>
    <w:p w14:paraId="5185867E" w14:textId="77777777" w:rsidR="00302808" w:rsidRDefault="00302808" w:rsidP="00242582">
      <w:pPr>
        <w:pStyle w:val="NoSpacing"/>
        <w:ind w:left="360"/>
        <w:rPr>
          <w:b/>
          <w:color w:val="333333"/>
          <w:szCs w:val="24"/>
        </w:rPr>
      </w:pPr>
    </w:p>
    <w:p w14:paraId="13810EC8" w14:textId="1748738C" w:rsidR="00CF7A52" w:rsidRPr="00CF7A52" w:rsidRDefault="00CF7A52" w:rsidP="00242582">
      <w:pPr>
        <w:pStyle w:val="NoSpacing"/>
        <w:ind w:left="360"/>
        <w:rPr>
          <w:color w:val="333333"/>
          <w:szCs w:val="24"/>
        </w:rPr>
      </w:pPr>
      <w:r w:rsidRPr="00CF7A52">
        <w:rPr>
          <w:b/>
          <w:color w:val="333333"/>
          <w:szCs w:val="24"/>
        </w:rPr>
        <w:lastRenderedPageBreak/>
        <w:t xml:space="preserve">4.  </w:t>
      </w:r>
      <w:bookmarkStart w:id="543" w:name="Bookmark__a_4_1"/>
      <w:bookmarkEnd w:id="543"/>
      <w:r w:rsidRPr="00CF7A52">
        <w:rPr>
          <w:color w:val="333333"/>
          <w:szCs w:val="24"/>
        </w:rPr>
        <w:t xml:space="preserve">A violation of an applicable </w:t>
      </w:r>
      <w:proofErr w:type="gramStart"/>
      <w:r w:rsidRPr="00CF7A52">
        <w:rPr>
          <w:color w:val="333333"/>
          <w:szCs w:val="24"/>
        </w:rPr>
        <w:t>NSPS;</w:t>
      </w:r>
      <w:proofErr w:type="gramEnd"/>
      <w:r w:rsidRPr="00CF7A52">
        <w:rPr>
          <w:color w:val="333333"/>
          <w:szCs w:val="24"/>
        </w:rPr>
        <w:t xml:space="preserve">  </w:t>
      </w:r>
    </w:p>
    <w:p w14:paraId="3D64E45C" w14:textId="77777777" w:rsidR="00302808" w:rsidRDefault="00302808" w:rsidP="00242582">
      <w:pPr>
        <w:pStyle w:val="NoSpacing"/>
        <w:ind w:left="360"/>
        <w:rPr>
          <w:b/>
          <w:color w:val="333333"/>
          <w:szCs w:val="24"/>
        </w:rPr>
      </w:pPr>
    </w:p>
    <w:p w14:paraId="5920D7A3" w14:textId="0A85784D" w:rsidR="00CF7A52" w:rsidRPr="00CF7A52" w:rsidRDefault="00CF7A52" w:rsidP="00242582">
      <w:pPr>
        <w:pStyle w:val="NoSpacing"/>
        <w:ind w:left="360"/>
        <w:rPr>
          <w:color w:val="333333"/>
          <w:szCs w:val="24"/>
        </w:rPr>
      </w:pPr>
      <w:r w:rsidRPr="00CF7A52">
        <w:rPr>
          <w:b/>
          <w:color w:val="333333"/>
          <w:szCs w:val="24"/>
        </w:rPr>
        <w:t xml:space="preserve">5.  </w:t>
      </w:r>
      <w:bookmarkStart w:id="544" w:name="Bookmark__a_5_0"/>
      <w:bookmarkEnd w:id="544"/>
      <w:r w:rsidRPr="00CF7A52">
        <w:rPr>
          <w:color w:val="333333"/>
          <w:szCs w:val="24"/>
        </w:rPr>
        <w:t xml:space="preserve">A violation of an applicable NESHAP, including a MACT </w:t>
      </w:r>
      <w:proofErr w:type="gramStart"/>
      <w:r w:rsidRPr="00CF7A52">
        <w:rPr>
          <w:color w:val="333333"/>
          <w:szCs w:val="24"/>
        </w:rPr>
        <w:t>standard;</w:t>
      </w:r>
      <w:proofErr w:type="gramEnd"/>
      <w:r w:rsidRPr="00CF7A52">
        <w:rPr>
          <w:color w:val="333333"/>
          <w:szCs w:val="24"/>
        </w:rPr>
        <w:t xml:space="preserve">  </w:t>
      </w:r>
    </w:p>
    <w:p w14:paraId="341F5B69" w14:textId="77777777" w:rsidR="00302808" w:rsidRDefault="00302808" w:rsidP="00242582">
      <w:pPr>
        <w:pStyle w:val="NoSpacing"/>
        <w:ind w:left="360"/>
        <w:rPr>
          <w:b/>
          <w:color w:val="333333"/>
          <w:szCs w:val="24"/>
        </w:rPr>
      </w:pPr>
    </w:p>
    <w:p w14:paraId="5BFD5EE8" w14:textId="629974B6" w:rsidR="00CF7A52" w:rsidRPr="00CF7A52" w:rsidRDefault="00CF7A52" w:rsidP="00242582">
      <w:pPr>
        <w:pStyle w:val="NoSpacing"/>
        <w:ind w:left="360"/>
        <w:rPr>
          <w:color w:val="333333"/>
          <w:szCs w:val="24"/>
        </w:rPr>
      </w:pPr>
      <w:r w:rsidRPr="00CF7A52">
        <w:rPr>
          <w:b/>
          <w:color w:val="333333"/>
          <w:szCs w:val="24"/>
        </w:rPr>
        <w:t xml:space="preserve">6.  </w:t>
      </w:r>
      <w:bookmarkStart w:id="545" w:name="Bookmark__a_6_0"/>
      <w:bookmarkEnd w:id="545"/>
      <w:r w:rsidRPr="00CF7A52">
        <w:rPr>
          <w:color w:val="333333"/>
          <w:szCs w:val="24"/>
        </w:rPr>
        <w:t xml:space="preserve">A violation of a </w:t>
      </w:r>
      <w:proofErr w:type="gramStart"/>
      <w:r w:rsidRPr="00CF7A52">
        <w:rPr>
          <w:color w:val="333333"/>
          <w:szCs w:val="24"/>
        </w:rPr>
        <w:t>Federal</w:t>
      </w:r>
      <w:proofErr w:type="gramEnd"/>
      <w:r w:rsidRPr="00CF7A52">
        <w:rPr>
          <w:color w:val="333333"/>
          <w:szCs w:val="24"/>
        </w:rPr>
        <w:t xml:space="preserve"> stack height or emission dispersion requirement as stated in 40 CFR Part 51;  </w:t>
      </w:r>
    </w:p>
    <w:p w14:paraId="286F4104" w14:textId="77777777" w:rsidR="00302808" w:rsidRDefault="00302808" w:rsidP="00242582">
      <w:pPr>
        <w:pStyle w:val="NoSpacing"/>
        <w:ind w:left="360"/>
        <w:rPr>
          <w:b/>
          <w:color w:val="333333"/>
          <w:szCs w:val="24"/>
        </w:rPr>
      </w:pPr>
    </w:p>
    <w:p w14:paraId="222ECA31" w14:textId="32029733" w:rsidR="00CF7A52" w:rsidRPr="00CF7A52" w:rsidRDefault="00CF7A52" w:rsidP="00242582">
      <w:pPr>
        <w:pStyle w:val="NoSpacing"/>
        <w:ind w:left="360"/>
        <w:rPr>
          <w:color w:val="333333"/>
          <w:szCs w:val="24"/>
        </w:rPr>
      </w:pPr>
      <w:r w:rsidRPr="00CF7A52">
        <w:rPr>
          <w:b/>
          <w:color w:val="333333"/>
          <w:szCs w:val="24"/>
        </w:rPr>
        <w:t xml:space="preserve">7.  </w:t>
      </w:r>
      <w:bookmarkStart w:id="546" w:name="Bookmark__a_7_0"/>
      <w:bookmarkEnd w:id="546"/>
      <w:r w:rsidRPr="00CF7A52">
        <w:rPr>
          <w:color w:val="333333"/>
          <w:szCs w:val="24"/>
        </w:rPr>
        <w:t xml:space="preserve">A contravention of other criteria established by the Department to protect human health and welfare and the </w:t>
      </w:r>
      <w:proofErr w:type="gramStart"/>
      <w:r w:rsidRPr="00CF7A52">
        <w:rPr>
          <w:color w:val="333333"/>
          <w:szCs w:val="24"/>
        </w:rPr>
        <w:t>environment;</w:t>
      </w:r>
      <w:proofErr w:type="gramEnd"/>
      <w:r w:rsidRPr="00CF7A52">
        <w:rPr>
          <w:color w:val="333333"/>
          <w:szCs w:val="24"/>
        </w:rPr>
        <w:t xml:space="preserve">  </w:t>
      </w:r>
    </w:p>
    <w:p w14:paraId="4DF9AF36" w14:textId="77777777" w:rsidR="00302808" w:rsidRDefault="00302808" w:rsidP="00242582">
      <w:pPr>
        <w:pStyle w:val="NoSpacing"/>
        <w:ind w:left="360"/>
        <w:rPr>
          <w:b/>
          <w:color w:val="333333"/>
          <w:szCs w:val="24"/>
        </w:rPr>
      </w:pPr>
    </w:p>
    <w:p w14:paraId="780F8074" w14:textId="4F1E06DA" w:rsidR="00CF7A52" w:rsidRPr="00CF7A52" w:rsidRDefault="00CF7A52" w:rsidP="00242582">
      <w:pPr>
        <w:pStyle w:val="NoSpacing"/>
        <w:ind w:left="360"/>
        <w:rPr>
          <w:color w:val="333333"/>
          <w:szCs w:val="24"/>
        </w:rPr>
      </w:pPr>
      <w:r w:rsidRPr="00CF7A52">
        <w:rPr>
          <w:b/>
          <w:color w:val="333333"/>
          <w:szCs w:val="24"/>
        </w:rPr>
        <w:t xml:space="preserve">8.  </w:t>
      </w:r>
      <w:bookmarkStart w:id="547" w:name="Bookmark__a_8_0"/>
      <w:bookmarkEnd w:id="547"/>
      <w:r w:rsidRPr="00CF7A52">
        <w:rPr>
          <w:color w:val="333333"/>
          <w:szCs w:val="24"/>
        </w:rPr>
        <w:t xml:space="preserve">A violation of an administrative </w:t>
      </w:r>
      <w:proofErr w:type="gramStart"/>
      <w:r w:rsidRPr="00CF7A52">
        <w:rPr>
          <w:color w:val="333333"/>
          <w:szCs w:val="24"/>
        </w:rPr>
        <w:t>order;</w:t>
      </w:r>
      <w:proofErr w:type="gramEnd"/>
      <w:r w:rsidRPr="00CF7A52">
        <w:rPr>
          <w:color w:val="333333"/>
          <w:szCs w:val="24"/>
        </w:rPr>
        <w:t xml:space="preserve">   </w:t>
      </w:r>
    </w:p>
    <w:p w14:paraId="30BFAB85" w14:textId="77777777" w:rsidR="00302808" w:rsidRDefault="00302808" w:rsidP="00242582">
      <w:pPr>
        <w:pStyle w:val="NoSpacing"/>
        <w:ind w:left="360"/>
        <w:rPr>
          <w:b/>
          <w:color w:val="333333"/>
          <w:szCs w:val="24"/>
        </w:rPr>
      </w:pPr>
    </w:p>
    <w:p w14:paraId="05BFED5C" w14:textId="7EC39889" w:rsidR="00CF7A52" w:rsidRPr="00CF7A52" w:rsidRDefault="00CF7A52" w:rsidP="00242582">
      <w:pPr>
        <w:pStyle w:val="NoSpacing"/>
        <w:ind w:left="360"/>
        <w:rPr>
          <w:color w:val="333333"/>
          <w:szCs w:val="24"/>
        </w:rPr>
      </w:pPr>
      <w:r w:rsidRPr="00CF7A52">
        <w:rPr>
          <w:b/>
          <w:color w:val="333333"/>
          <w:szCs w:val="24"/>
        </w:rPr>
        <w:t xml:space="preserve">9.  </w:t>
      </w:r>
      <w:bookmarkStart w:id="548" w:name="Bookmark__a_9_0"/>
      <w:bookmarkEnd w:id="548"/>
      <w:r w:rsidRPr="00CF7A52">
        <w:rPr>
          <w:color w:val="333333"/>
          <w:szCs w:val="24"/>
        </w:rPr>
        <w:t xml:space="preserve">A violation of a State or Federal standard or requirement; or  </w:t>
      </w:r>
    </w:p>
    <w:p w14:paraId="2BD2EFF8" w14:textId="77777777" w:rsidR="00302808" w:rsidRDefault="00302808" w:rsidP="00242582">
      <w:pPr>
        <w:pStyle w:val="NoSpacing"/>
        <w:ind w:left="360"/>
        <w:rPr>
          <w:b/>
          <w:color w:val="333333"/>
          <w:szCs w:val="24"/>
        </w:rPr>
      </w:pPr>
    </w:p>
    <w:p w14:paraId="2F01A8C8" w14:textId="4423C896" w:rsidR="00CF7A52" w:rsidRPr="00CF7A52" w:rsidRDefault="00CF7A52" w:rsidP="00242582">
      <w:pPr>
        <w:pStyle w:val="NoSpacing"/>
        <w:ind w:left="360"/>
        <w:rPr>
          <w:color w:val="333333"/>
          <w:szCs w:val="24"/>
        </w:rPr>
      </w:pPr>
      <w:r w:rsidRPr="00CF7A52">
        <w:rPr>
          <w:b/>
          <w:color w:val="333333"/>
          <w:szCs w:val="24"/>
        </w:rPr>
        <w:t xml:space="preserve">10.  </w:t>
      </w:r>
      <w:bookmarkStart w:id="549" w:name="Bookmark__a_10_0"/>
      <w:bookmarkEnd w:id="549"/>
      <w:r w:rsidRPr="00CF7A52">
        <w:rPr>
          <w:color w:val="333333"/>
          <w:szCs w:val="24"/>
        </w:rPr>
        <w:t xml:space="preserve">A violation of a provision at </w:t>
      </w:r>
      <w:hyperlink r:id="rId173" w:history="1">
        <w:r w:rsidRPr="00CF7A52">
          <w:rPr>
            <w:rStyle w:val="Hyperlink"/>
            <w:i/>
            <w:szCs w:val="24"/>
          </w:rPr>
          <w:t>N.J.A.C. 7:27F</w:t>
        </w:r>
      </w:hyperlink>
      <w:r w:rsidRPr="00CF7A52">
        <w:rPr>
          <w:color w:val="333333"/>
          <w:szCs w:val="24"/>
        </w:rPr>
        <w:t xml:space="preserve">, Control and Prohibition of Carbon Dioxide Emissions.  </w:t>
      </w:r>
    </w:p>
    <w:p w14:paraId="12BE4E3F" w14:textId="77777777" w:rsidR="00242582" w:rsidRDefault="00242582" w:rsidP="00CF7A52">
      <w:pPr>
        <w:pStyle w:val="NoSpacing"/>
        <w:rPr>
          <w:b/>
          <w:color w:val="333333"/>
          <w:szCs w:val="24"/>
        </w:rPr>
      </w:pPr>
    </w:p>
    <w:p w14:paraId="6DB4C9A2" w14:textId="0958122F" w:rsidR="00CF7A52" w:rsidRPr="00CF7A52" w:rsidRDefault="00CF7A52" w:rsidP="00CF7A52">
      <w:pPr>
        <w:pStyle w:val="NoSpacing"/>
        <w:rPr>
          <w:color w:val="333333"/>
          <w:szCs w:val="24"/>
        </w:rPr>
      </w:pPr>
      <w:r w:rsidRPr="00CF7A52">
        <w:rPr>
          <w:b/>
          <w:color w:val="333333"/>
          <w:szCs w:val="24"/>
        </w:rPr>
        <w:t xml:space="preserve">(b)  </w:t>
      </w:r>
      <w:bookmarkStart w:id="550" w:name="Bookmark__b_13"/>
      <w:bookmarkEnd w:id="550"/>
      <w:r w:rsidRPr="00CF7A52">
        <w:rPr>
          <w:color w:val="333333"/>
          <w:szCs w:val="24"/>
        </w:rPr>
        <w:t xml:space="preserve">The Department shall deny an application for a preconstruction permit unless the applicant shows, to the satisfaction of the Department, that the equipment meets the requirements of </w:t>
      </w:r>
      <w:hyperlink r:id="rId174" w:history="1">
        <w:r w:rsidRPr="00CF7A52">
          <w:rPr>
            <w:rStyle w:val="Hyperlink"/>
            <w:i/>
            <w:szCs w:val="24"/>
          </w:rPr>
          <w:t>N.J.A.C. 7:27-8.11</w:t>
        </w:r>
      </w:hyperlink>
      <w:r w:rsidRPr="00CF7A52">
        <w:rPr>
          <w:color w:val="333333"/>
          <w:szCs w:val="24"/>
        </w:rPr>
        <w:t xml:space="preserve">, Standards for issuing permits.  </w:t>
      </w:r>
    </w:p>
    <w:p w14:paraId="27E60C46" w14:textId="77777777" w:rsidR="00242582" w:rsidRDefault="00242582" w:rsidP="00CF7A52">
      <w:pPr>
        <w:pStyle w:val="NoSpacing"/>
        <w:rPr>
          <w:b/>
          <w:color w:val="333333"/>
          <w:szCs w:val="24"/>
        </w:rPr>
      </w:pPr>
    </w:p>
    <w:p w14:paraId="4BA848E8" w14:textId="29CC9111" w:rsidR="00CF7A52" w:rsidRPr="00CF7A52" w:rsidRDefault="00CF7A52" w:rsidP="00CF7A52">
      <w:pPr>
        <w:pStyle w:val="NoSpacing"/>
        <w:rPr>
          <w:color w:val="333333"/>
          <w:szCs w:val="24"/>
        </w:rPr>
      </w:pPr>
      <w:r w:rsidRPr="00CF7A52">
        <w:rPr>
          <w:b/>
          <w:color w:val="333333"/>
          <w:szCs w:val="24"/>
        </w:rPr>
        <w:t xml:space="preserve">(c)  </w:t>
      </w:r>
      <w:bookmarkStart w:id="551" w:name="Bookmark__c_32"/>
      <w:bookmarkEnd w:id="551"/>
      <w:r w:rsidRPr="00CF7A52">
        <w:rPr>
          <w:color w:val="333333"/>
          <w:szCs w:val="24"/>
        </w:rPr>
        <w:t xml:space="preserve">The Department may deny an application for a preconstruction permit or certificate if the applicant fails to provide all information requested by the Department within 30 days after the request, or within a longer response period if approved in writing by the Department. If an application is denied, the applicant may reapply, and the new application shall meet all application requirements, including the fee requirement.  </w:t>
      </w:r>
    </w:p>
    <w:p w14:paraId="04BE34DC" w14:textId="77777777" w:rsidR="00242582" w:rsidRDefault="00242582" w:rsidP="00CF7A52">
      <w:pPr>
        <w:pStyle w:val="NoSpacing"/>
        <w:rPr>
          <w:b/>
          <w:color w:val="333333"/>
          <w:szCs w:val="24"/>
        </w:rPr>
      </w:pPr>
    </w:p>
    <w:p w14:paraId="1201CC44" w14:textId="3F719DC4" w:rsidR="00CF7A52" w:rsidRPr="00CF7A52" w:rsidRDefault="00CF7A52" w:rsidP="00CF7A52">
      <w:pPr>
        <w:pStyle w:val="NoSpacing"/>
        <w:rPr>
          <w:color w:val="333333"/>
          <w:szCs w:val="24"/>
        </w:rPr>
      </w:pPr>
      <w:r w:rsidRPr="00CF7A52">
        <w:rPr>
          <w:b/>
          <w:color w:val="333333"/>
          <w:szCs w:val="24"/>
        </w:rPr>
        <w:t xml:space="preserve">(d)  </w:t>
      </w:r>
      <w:bookmarkStart w:id="552" w:name="Bookmark__d_30"/>
      <w:bookmarkEnd w:id="552"/>
      <w:r w:rsidRPr="00CF7A52">
        <w:rPr>
          <w:color w:val="333333"/>
          <w:szCs w:val="24"/>
        </w:rPr>
        <w:t xml:space="preserve">The Department may deny an application for a certificate, or a renewal thereof, if the applicant has failed to:  </w:t>
      </w:r>
    </w:p>
    <w:p w14:paraId="32C4B9C1" w14:textId="77777777" w:rsidR="00242582" w:rsidRDefault="00242582" w:rsidP="00CF7A52">
      <w:pPr>
        <w:pStyle w:val="NoSpacing"/>
        <w:rPr>
          <w:b/>
          <w:color w:val="333333"/>
          <w:szCs w:val="24"/>
        </w:rPr>
      </w:pPr>
    </w:p>
    <w:p w14:paraId="6A061A54" w14:textId="0FFE886F" w:rsidR="00CF7A52" w:rsidRPr="00CF7A52" w:rsidRDefault="00CF7A52" w:rsidP="00242582">
      <w:pPr>
        <w:pStyle w:val="NoSpacing"/>
        <w:ind w:left="360"/>
        <w:rPr>
          <w:color w:val="333333"/>
          <w:szCs w:val="24"/>
        </w:rPr>
      </w:pPr>
      <w:r w:rsidRPr="00CF7A52">
        <w:rPr>
          <w:b/>
          <w:color w:val="333333"/>
          <w:szCs w:val="24"/>
        </w:rPr>
        <w:t xml:space="preserve">1.  </w:t>
      </w:r>
      <w:bookmarkStart w:id="553" w:name="Bookmark__d_1_3"/>
      <w:bookmarkEnd w:id="553"/>
      <w:r w:rsidRPr="00CF7A52">
        <w:rPr>
          <w:color w:val="333333"/>
          <w:szCs w:val="24"/>
        </w:rPr>
        <w:t xml:space="preserve">Pay any outstanding service fees, charged in accordance with the schedules contained in </w:t>
      </w:r>
      <w:hyperlink r:id="rId175" w:history="1">
        <w:r w:rsidRPr="00CF7A52">
          <w:rPr>
            <w:rStyle w:val="Hyperlink"/>
            <w:i/>
            <w:szCs w:val="24"/>
          </w:rPr>
          <w:t>N.J.A.C. 7:27-8.6</w:t>
        </w:r>
      </w:hyperlink>
      <w:r w:rsidRPr="00CF7A52">
        <w:rPr>
          <w:color w:val="333333"/>
          <w:szCs w:val="24"/>
        </w:rPr>
        <w:t xml:space="preserve">, within 60 days of receipt of a fee invoice; or  </w:t>
      </w:r>
    </w:p>
    <w:p w14:paraId="072CE940" w14:textId="77777777" w:rsidR="00CF7A52" w:rsidRPr="00CF7A52" w:rsidRDefault="00CF7A52" w:rsidP="00242582">
      <w:pPr>
        <w:pStyle w:val="NoSpacing"/>
        <w:ind w:left="360"/>
        <w:rPr>
          <w:color w:val="333333"/>
          <w:szCs w:val="24"/>
        </w:rPr>
      </w:pPr>
      <w:r w:rsidRPr="00CF7A52">
        <w:rPr>
          <w:b/>
          <w:color w:val="333333"/>
          <w:szCs w:val="24"/>
        </w:rPr>
        <w:t xml:space="preserve">2.  </w:t>
      </w:r>
      <w:bookmarkStart w:id="554" w:name="Bookmark__d_2_3"/>
      <w:bookmarkEnd w:id="554"/>
      <w:r w:rsidRPr="00CF7A52">
        <w:rPr>
          <w:color w:val="333333"/>
          <w:szCs w:val="24"/>
        </w:rPr>
        <w:t xml:space="preserve">Reimburse the Department within 60 days of receipt of an invoice for any of the following charges incurred by the Department:  </w:t>
      </w:r>
    </w:p>
    <w:p w14:paraId="4C8695BC" w14:textId="77777777" w:rsidR="00242582" w:rsidRDefault="00242582" w:rsidP="00CF7A52">
      <w:pPr>
        <w:pStyle w:val="NoSpacing"/>
        <w:rPr>
          <w:b/>
          <w:color w:val="333333"/>
          <w:szCs w:val="24"/>
        </w:rPr>
      </w:pPr>
    </w:p>
    <w:p w14:paraId="60FD02D5" w14:textId="4016FA21" w:rsidR="00CF7A52" w:rsidRPr="00CF7A52" w:rsidRDefault="00CF7A52" w:rsidP="00242582">
      <w:pPr>
        <w:pStyle w:val="NoSpacing"/>
        <w:ind w:left="720"/>
        <w:rPr>
          <w:color w:val="333333"/>
          <w:szCs w:val="24"/>
        </w:rPr>
      </w:pPr>
      <w:proofErr w:type="spellStart"/>
      <w:r w:rsidRPr="00CF7A52">
        <w:rPr>
          <w:b/>
          <w:color w:val="333333"/>
          <w:szCs w:val="24"/>
        </w:rPr>
        <w:t>i</w:t>
      </w:r>
      <w:proofErr w:type="spellEnd"/>
      <w:r w:rsidRPr="00CF7A52">
        <w:rPr>
          <w:b/>
          <w:color w:val="333333"/>
          <w:szCs w:val="24"/>
        </w:rPr>
        <w:t xml:space="preserve">.  </w:t>
      </w:r>
      <w:bookmarkStart w:id="555" w:name="Bookmark__d_2_i_1"/>
      <w:bookmarkEnd w:id="555"/>
      <w:r w:rsidRPr="00CF7A52">
        <w:rPr>
          <w:color w:val="333333"/>
          <w:szCs w:val="24"/>
        </w:rPr>
        <w:t xml:space="preserve">The charges billed by any telephone company for the maintenance of a dedicated telephone line required by the conditions of approval of a preconstruction permit or certificate for the electronic transmission of data; or  </w:t>
      </w:r>
    </w:p>
    <w:p w14:paraId="65628343" w14:textId="77777777" w:rsidR="00CF7A52" w:rsidRPr="00CF7A52" w:rsidRDefault="00CF7A52" w:rsidP="00242582">
      <w:pPr>
        <w:pStyle w:val="NoSpacing"/>
        <w:ind w:left="720"/>
        <w:rPr>
          <w:color w:val="333333"/>
          <w:szCs w:val="24"/>
        </w:rPr>
      </w:pPr>
      <w:r w:rsidRPr="00CF7A52">
        <w:rPr>
          <w:b/>
          <w:color w:val="333333"/>
          <w:szCs w:val="24"/>
        </w:rPr>
        <w:t xml:space="preserve">ii.  </w:t>
      </w:r>
      <w:bookmarkStart w:id="556" w:name="Bookmark__d_2_ii_1"/>
      <w:bookmarkEnd w:id="556"/>
      <w:r w:rsidRPr="00CF7A52">
        <w:rPr>
          <w:color w:val="333333"/>
          <w:szCs w:val="24"/>
        </w:rPr>
        <w:t>The charges billed by any laboratory for performing the analysis of audit samples collected pursuant to testing or monitoring required by the conditions of approval of a preconstruction permit or certificate.</w:t>
      </w:r>
    </w:p>
    <w:p w14:paraId="21B5FEEB" w14:textId="5DB48B7D" w:rsidR="001D0F45" w:rsidRPr="00023DCD" w:rsidRDefault="001D0F45" w:rsidP="00CF7A52">
      <w:pPr>
        <w:pStyle w:val="NoSpacing"/>
        <w:rPr>
          <w:color w:val="333333"/>
          <w:szCs w:val="24"/>
        </w:rPr>
      </w:pPr>
    </w:p>
    <w:p w14:paraId="3FC0593A" w14:textId="77777777" w:rsidR="009C0B01" w:rsidRDefault="009C0B01" w:rsidP="00023DCD">
      <w:pPr>
        <w:pStyle w:val="NoSpacing"/>
        <w:rPr>
          <w:b/>
          <w:szCs w:val="24"/>
        </w:rPr>
      </w:pPr>
    </w:p>
    <w:p w14:paraId="50E9190F" w14:textId="77777777" w:rsidR="00CF7A52" w:rsidRDefault="00CF7A52" w:rsidP="00023DCD">
      <w:pPr>
        <w:pStyle w:val="NoSpacing"/>
        <w:rPr>
          <w:b/>
          <w:szCs w:val="24"/>
        </w:rPr>
      </w:pPr>
    </w:p>
    <w:p w14:paraId="727EA1A8" w14:textId="77777777" w:rsidR="00CF7A52" w:rsidRPr="00023DCD" w:rsidRDefault="00CF7A52" w:rsidP="00023DCD">
      <w:pPr>
        <w:pStyle w:val="NoSpacing"/>
        <w:rPr>
          <w:b/>
          <w:szCs w:val="24"/>
        </w:rPr>
      </w:pPr>
    </w:p>
    <w:p w14:paraId="71ACE49E" w14:textId="77777777" w:rsidR="00077E6D" w:rsidRPr="00023DCD" w:rsidRDefault="00077E6D" w:rsidP="00302808">
      <w:pPr>
        <w:pStyle w:val="Heading1"/>
        <w:rPr>
          <w:i/>
        </w:rPr>
      </w:pPr>
      <w:bookmarkStart w:id="557" w:name="a7_27_8_15_Reporting_requirements"/>
      <w:bookmarkStart w:id="558" w:name="_Toc129487193"/>
      <w:bookmarkStart w:id="559" w:name="_Toc229388998"/>
      <w:bookmarkStart w:id="560" w:name="_Toc155850439"/>
      <w:r w:rsidRPr="00023DCD">
        <w:lastRenderedPageBreak/>
        <w:t>7:27</w:t>
      </w:r>
      <w:r w:rsidRPr="00023DCD">
        <w:noBreakHyphen/>
        <w:t>8.15</w:t>
      </w:r>
      <w:r w:rsidRPr="00023DCD">
        <w:tab/>
        <w:t>Reporting requirements</w:t>
      </w:r>
      <w:bookmarkEnd w:id="557"/>
      <w:bookmarkEnd w:id="558"/>
      <w:bookmarkEnd w:id="559"/>
      <w:bookmarkEnd w:id="560"/>
    </w:p>
    <w:p w14:paraId="10CB7B9C" w14:textId="77777777" w:rsidR="00077E6D" w:rsidRPr="00023DCD" w:rsidRDefault="00077E6D" w:rsidP="00023DCD">
      <w:pPr>
        <w:pStyle w:val="NoSpacing"/>
        <w:rPr>
          <w:b/>
          <w:szCs w:val="24"/>
        </w:rPr>
      </w:pPr>
    </w:p>
    <w:p w14:paraId="3188D530" w14:textId="77777777" w:rsidR="00DA3E95" w:rsidRPr="00DA3E95" w:rsidRDefault="00DA3E95" w:rsidP="00DA3E95">
      <w:pPr>
        <w:pStyle w:val="NoSpacing"/>
        <w:rPr>
          <w:color w:val="333333"/>
          <w:szCs w:val="24"/>
        </w:rPr>
      </w:pPr>
      <w:r w:rsidRPr="00DA3E95">
        <w:rPr>
          <w:b/>
          <w:color w:val="333333"/>
          <w:szCs w:val="24"/>
        </w:rPr>
        <w:t xml:space="preserve">(a)  </w:t>
      </w:r>
      <w:bookmarkStart w:id="561" w:name="Bookmark__a_23"/>
      <w:bookmarkEnd w:id="561"/>
      <w:r w:rsidRPr="00DA3E95">
        <w:rPr>
          <w:color w:val="333333"/>
          <w:szCs w:val="24"/>
        </w:rPr>
        <w:t xml:space="preserve">Upon the request of the Department, any person holding a preconstruction permit or certificate shall submit to the Department any record relevant to any permit or certificate. Such record shall be submitted to the Department within 30 days of the request by the Department or within a longer </w:t>
      </w:r>
      <w:proofErr w:type="gramStart"/>
      <w:r w:rsidRPr="00DA3E95">
        <w:rPr>
          <w:color w:val="333333"/>
          <w:szCs w:val="24"/>
        </w:rPr>
        <w:t>time period</w:t>
      </w:r>
      <w:proofErr w:type="gramEnd"/>
      <w:r w:rsidRPr="00DA3E95">
        <w:rPr>
          <w:color w:val="333333"/>
          <w:szCs w:val="24"/>
        </w:rPr>
        <w:t xml:space="preserve"> if approved in writing by the Department.  </w:t>
      </w:r>
    </w:p>
    <w:p w14:paraId="7C8A1A4E" w14:textId="77777777" w:rsidR="00DA3E95" w:rsidRDefault="00DA3E95" w:rsidP="00DA3E95">
      <w:pPr>
        <w:pStyle w:val="NoSpacing"/>
        <w:rPr>
          <w:b/>
          <w:color w:val="333333"/>
          <w:szCs w:val="24"/>
        </w:rPr>
      </w:pPr>
    </w:p>
    <w:p w14:paraId="6967696D" w14:textId="5D00A36B" w:rsidR="00DA3E95" w:rsidRPr="00DA3E95" w:rsidRDefault="00DA3E95" w:rsidP="00DA3E95">
      <w:pPr>
        <w:pStyle w:val="NoSpacing"/>
        <w:rPr>
          <w:color w:val="333333"/>
          <w:szCs w:val="24"/>
        </w:rPr>
      </w:pPr>
      <w:r w:rsidRPr="00DA3E95">
        <w:rPr>
          <w:b/>
          <w:color w:val="333333"/>
          <w:szCs w:val="24"/>
        </w:rPr>
        <w:t xml:space="preserve">(b)  </w:t>
      </w:r>
      <w:bookmarkStart w:id="562" w:name="Bookmark__b_14"/>
      <w:bookmarkEnd w:id="562"/>
      <w:r w:rsidRPr="00DA3E95">
        <w:rPr>
          <w:color w:val="333333"/>
          <w:szCs w:val="24"/>
        </w:rPr>
        <w:t xml:space="preserve">A permittee shall submit any required report in a format and on a schedule approved by the Department. Such report shall be transmitted on paper, by hand delivery, on computer disk, or electronically, at the discretion of the Department.  </w:t>
      </w:r>
    </w:p>
    <w:p w14:paraId="423B6A0C" w14:textId="77777777" w:rsidR="00DA3E95" w:rsidRDefault="00DA3E95" w:rsidP="00DA3E95">
      <w:pPr>
        <w:pStyle w:val="NoSpacing"/>
        <w:rPr>
          <w:b/>
          <w:color w:val="333333"/>
          <w:szCs w:val="24"/>
        </w:rPr>
      </w:pPr>
    </w:p>
    <w:p w14:paraId="3F447661" w14:textId="59202BC1" w:rsidR="00DA3E95" w:rsidRPr="00DA3E95" w:rsidRDefault="00DA3E95" w:rsidP="00DA3E95">
      <w:pPr>
        <w:pStyle w:val="NoSpacing"/>
        <w:rPr>
          <w:color w:val="333333"/>
          <w:szCs w:val="24"/>
        </w:rPr>
      </w:pPr>
      <w:r w:rsidRPr="00DA3E95">
        <w:rPr>
          <w:b/>
          <w:color w:val="333333"/>
          <w:szCs w:val="24"/>
        </w:rPr>
        <w:t xml:space="preserve">(c)  </w:t>
      </w:r>
      <w:bookmarkStart w:id="563" w:name="Bookmark__c_33"/>
      <w:bookmarkEnd w:id="563"/>
      <w:r w:rsidRPr="00DA3E95">
        <w:rPr>
          <w:color w:val="333333"/>
          <w:szCs w:val="24"/>
        </w:rPr>
        <w:t xml:space="preserve">Any person submitting any report, notice or record to the Department shall include, as an integral part of the report, notice or record, certifications complying with </w:t>
      </w:r>
      <w:hyperlink r:id="rId176" w:history="1">
        <w:r w:rsidRPr="00DA3E95">
          <w:rPr>
            <w:rStyle w:val="Hyperlink"/>
            <w:i/>
            <w:szCs w:val="24"/>
          </w:rPr>
          <w:t>N.J.A.C. 7:27-1.39</w:t>
        </w:r>
      </w:hyperlink>
      <w:r w:rsidRPr="00DA3E95">
        <w:rPr>
          <w:color w:val="333333"/>
          <w:szCs w:val="24"/>
        </w:rPr>
        <w:t xml:space="preserve">.  </w:t>
      </w:r>
    </w:p>
    <w:p w14:paraId="10BF1505" w14:textId="77777777" w:rsidR="00DA3E95" w:rsidRDefault="00DA3E95" w:rsidP="00DA3E95">
      <w:pPr>
        <w:pStyle w:val="NoSpacing"/>
        <w:rPr>
          <w:b/>
          <w:color w:val="333333"/>
          <w:szCs w:val="24"/>
        </w:rPr>
      </w:pPr>
    </w:p>
    <w:p w14:paraId="407E43C6" w14:textId="7C602D84" w:rsidR="00DA3E95" w:rsidRPr="00DA3E95" w:rsidRDefault="00DA3E95" w:rsidP="00DA3E95">
      <w:pPr>
        <w:pStyle w:val="NoSpacing"/>
        <w:rPr>
          <w:color w:val="333333"/>
          <w:szCs w:val="24"/>
        </w:rPr>
      </w:pPr>
      <w:r w:rsidRPr="00DA3E95">
        <w:rPr>
          <w:b/>
          <w:color w:val="333333"/>
          <w:szCs w:val="24"/>
        </w:rPr>
        <w:t xml:space="preserve">(d)  </w:t>
      </w:r>
      <w:bookmarkStart w:id="564" w:name="Bookmark__d_31"/>
      <w:bookmarkEnd w:id="564"/>
      <w:r w:rsidRPr="00DA3E95">
        <w:rPr>
          <w:color w:val="333333"/>
          <w:szCs w:val="24"/>
        </w:rPr>
        <w:t xml:space="preserve">Upon the request of the Department, any person to whom the Department has issued a certificate shall report on forms obtained from the Department the air contaminant actual emissions, and information relevant thereto, of any air contaminant or category of air contaminants emitted by the equipment, control apparatus, or source operation.  </w:t>
      </w:r>
    </w:p>
    <w:p w14:paraId="53ABFADD" w14:textId="77777777" w:rsidR="00DA3E95" w:rsidRDefault="00DA3E95" w:rsidP="00DA3E95">
      <w:pPr>
        <w:pStyle w:val="NoSpacing"/>
        <w:rPr>
          <w:b/>
          <w:color w:val="333333"/>
          <w:szCs w:val="24"/>
        </w:rPr>
      </w:pPr>
    </w:p>
    <w:p w14:paraId="6951CD09" w14:textId="0D96223B" w:rsidR="001D0F45" w:rsidRDefault="00DA3E95" w:rsidP="00DA3E95">
      <w:pPr>
        <w:pStyle w:val="NoSpacing"/>
        <w:rPr>
          <w:color w:val="333333"/>
          <w:szCs w:val="24"/>
        </w:rPr>
      </w:pPr>
      <w:r w:rsidRPr="00DA3E95">
        <w:rPr>
          <w:b/>
          <w:color w:val="333333"/>
          <w:szCs w:val="24"/>
        </w:rPr>
        <w:t xml:space="preserve">(e)  </w:t>
      </w:r>
      <w:bookmarkStart w:id="565" w:name="Bookmark__e_11"/>
      <w:bookmarkEnd w:id="565"/>
      <w:r w:rsidRPr="00DA3E95">
        <w:rPr>
          <w:color w:val="333333"/>
          <w:szCs w:val="24"/>
        </w:rPr>
        <w:t xml:space="preserve">A preconstruction permit shall contain all applicable requirements at </w:t>
      </w:r>
      <w:hyperlink r:id="rId177" w:history="1">
        <w:r w:rsidRPr="00DA3E95">
          <w:rPr>
            <w:rStyle w:val="Hyperlink"/>
            <w:i/>
            <w:szCs w:val="24"/>
          </w:rPr>
          <w:t>N.J.A.C. 7:27F</w:t>
        </w:r>
      </w:hyperlink>
      <w:r w:rsidRPr="00DA3E95">
        <w:rPr>
          <w:color w:val="333333"/>
          <w:szCs w:val="24"/>
        </w:rPr>
        <w:t>, Control and Prohibition of Carbon Dioxide Emissions, including, but not limited to, sufficient monitoring, recordkeeping, and reporting requirements necessary to ensure compliance with all applicable requirements.</w:t>
      </w:r>
      <w:r w:rsidR="006277B0" w:rsidRPr="00023DCD">
        <w:rPr>
          <w:color w:val="333333"/>
          <w:szCs w:val="24"/>
        </w:rPr>
        <w:br/>
        <w:t> </w:t>
      </w:r>
    </w:p>
    <w:p w14:paraId="7D397EC7" w14:textId="77777777" w:rsidR="00DA3E95" w:rsidRDefault="00DA3E95" w:rsidP="00DA3E95">
      <w:pPr>
        <w:pStyle w:val="NoSpacing"/>
        <w:rPr>
          <w:color w:val="333333"/>
          <w:szCs w:val="24"/>
        </w:rPr>
      </w:pPr>
    </w:p>
    <w:p w14:paraId="746B1630" w14:textId="77777777" w:rsidR="00DA3E95" w:rsidRPr="00023DCD" w:rsidRDefault="00DA3E95" w:rsidP="00DA3E95">
      <w:pPr>
        <w:pStyle w:val="NoSpacing"/>
        <w:rPr>
          <w:b/>
          <w:szCs w:val="24"/>
        </w:rPr>
      </w:pPr>
    </w:p>
    <w:p w14:paraId="0233C969" w14:textId="77777777" w:rsidR="00077E6D" w:rsidRPr="00023DCD" w:rsidRDefault="00077E6D" w:rsidP="00122C48">
      <w:pPr>
        <w:pStyle w:val="Heading1"/>
        <w:rPr>
          <w:i/>
        </w:rPr>
      </w:pPr>
      <w:bookmarkStart w:id="566" w:name="a7_27_8_16_Revocation"/>
      <w:bookmarkStart w:id="567" w:name="_Toc129487194"/>
      <w:bookmarkStart w:id="568" w:name="_Toc229388999"/>
      <w:bookmarkStart w:id="569" w:name="_Toc155850440"/>
      <w:r w:rsidRPr="00023DCD">
        <w:t>7:27</w:t>
      </w:r>
      <w:r w:rsidRPr="00023DCD">
        <w:noBreakHyphen/>
        <w:t>8.16</w:t>
      </w:r>
      <w:r w:rsidRPr="00023DCD">
        <w:tab/>
        <w:t>Revocation</w:t>
      </w:r>
      <w:bookmarkEnd w:id="566"/>
      <w:bookmarkEnd w:id="567"/>
      <w:bookmarkEnd w:id="568"/>
      <w:bookmarkEnd w:id="569"/>
    </w:p>
    <w:p w14:paraId="17C26D48" w14:textId="77777777" w:rsidR="00077E6D" w:rsidRPr="00023DCD" w:rsidRDefault="00077E6D" w:rsidP="0044190F">
      <w:pPr>
        <w:pStyle w:val="NoSpacing"/>
        <w:rPr>
          <w:b/>
          <w:szCs w:val="24"/>
        </w:rPr>
      </w:pPr>
    </w:p>
    <w:p w14:paraId="4EB6737A" w14:textId="77777777" w:rsidR="009F6A11" w:rsidRDefault="009F6A11" w:rsidP="0044190F">
      <w:pPr>
        <w:pStyle w:val="NoSpacing"/>
        <w:rPr>
          <w:color w:val="333333"/>
          <w:szCs w:val="24"/>
        </w:rPr>
      </w:pPr>
      <w:r w:rsidRPr="009F6A11">
        <w:rPr>
          <w:b/>
          <w:color w:val="333333"/>
          <w:szCs w:val="24"/>
        </w:rPr>
        <w:t xml:space="preserve">(a)  </w:t>
      </w:r>
      <w:bookmarkStart w:id="570" w:name="Bookmark__a_24"/>
      <w:bookmarkEnd w:id="570"/>
      <w:r w:rsidRPr="009F6A11">
        <w:rPr>
          <w:color w:val="333333"/>
          <w:szCs w:val="24"/>
        </w:rPr>
        <w:t xml:space="preserve">The Department may revoke a permit or certificate if the permittee:  </w:t>
      </w:r>
    </w:p>
    <w:p w14:paraId="5C160603" w14:textId="77777777" w:rsidR="00E61318" w:rsidRPr="009F6A11" w:rsidRDefault="00E61318" w:rsidP="0044190F">
      <w:pPr>
        <w:pStyle w:val="NoSpacing"/>
        <w:rPr>
          <w:color w:val="333333"/>
          <w:szCs w:val="24"/>
        </w:rPr>
      </w:pPr>
    </w:p>
    <w:p w14:paraId="4878DDB2" w14:textId="77777777" w:rsidR="009F6A11" w:rsidRPr="009F6A11" w:rsidRDefault="009F6A11" w:rsidP="00E61318">
      <w:pPr>
        <w:pStyle w:val="NoSpacing"/>
        <w:ind w:left="360"/>
        <w:rPr>
          <w:color w:val="333333"/>
          <w:szCs w:val="24"/>
        </w:rPr>
      </w:pPr>
      <w:r w:rsidRPr="009F6A11">
        <w:rPr>
          <w:b/>
          <w:color w:val="333333"/>
          <w:szCs w:val="24"/>
        </w:rPr>
        <w:t xml:space="preserve">1.  </w:t>
      </w:r>
      <w:bookmarkStart w:id="571" w:name="Bookmark__a_1_6"/>
      <w:bookmarkEnd w:id="571"/>
      <w:r w:rsidRPr="009F6A11">
        <w:rPr>
          <w:color w:val="333333"/>
          <w:szCs w:val="24"/>
        </w:rPr>
        <w:t xml:space="preserve">Uses, or allows to be used, equipment or control apparatus not in compliance with the permit or certificate, or with any applicable Federal, or State law, regulation, or </w:t>
      </w:r>
      <w:proofErr w:type="gramStart"/>
      <w:r w:rsidRPr="009F6A11">
        <w:rPr>
          <w:color w:val="333333"/>
          <w:szCs w:val="24"/>
        </w:rPr>
        <w:t>rule;</w:t>
      </w:r>
      <w:proofErr w:type="gramEnd"/>
      <w:r w:rsidRPr="009F6A11">
        <w:rPr>
          <w:color w:val="333333"/>
          <w:szCs w:val="24"/>
        </w:rPr>
        <w:t xml:space="preserve">  </w:t>
      </w:r>
    </w:p>
    <w:p w14:paraId="4340738A" w14:textId="77777777" w:rsidR="00302808" w:rsidRDefault="00302808" w:rsidP="00E61318">
      <w:pPr>
        <w:pStyle w:val="NoSpacing"/>
        <w:ind w:left="360"/>
        <w:rPr>
          <w:b/>
          <w:color w:val="333333"/>
          <w:szCs w:val="24"/>
        </w:rPr>
      </w:pPr>
    </w:p>
    <w:p w14:paraId="5FDDCF5A" w14:textId="1365CB99" w:rsidR="009F6A11" w:rsidRPr="009F6A11" w:rsidRDefault="009F6A11" w:rsidP="00E61318">
      <w:pPr>
        <w:pStyle w:val="NoSpacing"/>
        <w:ind w:left="360"/>
        <w:rPr>
          <w:color w:val="333333"/>
          <w:szCs w:val="24"/>
        </w:rPr>
      </w:pPr>
      <w:r w:rsidRPr="009F6A11">
        <w:rPr>
          <w:b/>
          <w:color w:val="333333"/>
          <w:szCs w:val="24"/>
        </w:rPr>
        <w:t xml:space="preserve">2.  </w:t>
      </w:r>
      <w:bookmarkStart w:id="572" w:name="Bookmark__a_2_5"/>
      <w:bookmarkEnd w:id="572"/>
      <w:r w:rsidRPr="009F6A11">
        <w:rPr>
          <w:color w:val="333333"/>
          <w:szCs w:val="24"/>
        </w:rPr>
        <w:t xml:space="preserve">Takes any action which requires a permit revision, compliance plan change, seven-day-notice change, amendment, or change to a batch plant permit under any applicable provision at </w:t>
      </w:r>
      <w:hyperlink r:id="rId178" w:history="1">
        <w:r w:rsidRPr="009F6A11">
          <w:rPr>
            <w:rStyle w:val="Hyperlink"/>
            <w:i/>
            <w:szCs w:val="24"/>
          </w:rPr>
          <w:t>N.J.A.C. 7:27-8.17</w:t>
        </w:r>
      </w:hyperlink>
      <w:r w:rsidRPr="009F6A11">
        <w:rPr>
          <w:color w:val="333333"/>
          <w:szCs w:val="24"/>
        </w:rPr>
        <w:t xml:space="preserve"> through 22, without complying with the applicable provision;  </w:t>
      </w:r>
    </w:p>
    <w:p w14:paraId="1FFF973A" w14:textId="77777777" w:rsidR="00302808" w:rsidRDefault="00302808" w:rsidP="00E61318">
      <w:pPr>
        <w:pStyle w:val="NoSpacing"/>
        <w:ind w:left="360"/>
        <w:rPr>
          <w:b/>
          <w:color w:val="333333"/>
          <w:szCs w:val="24"/>
        </w:rPr>
      </w:pPr>
    </w:p>
    <w:p w14:paraId="5B6899CB" w14:textId="1A9D4F80" w:rsidR="009F6A11" w:rsidRPr="009F6A11" w:rsidRDefault="009F6A11" w:rsidP="00E61318">
      <w:pPr>
        <w:pStyle w:val="NoSpacing"/>
        <w:ind w:left="360"/>
        <w:rPr>
          <w:color w:val="333333"/>
          <w:szCs w:val="24"/>
        </w:rPr>
      </w:pPr>
      <w:r w:rsidRPr="009F6A11">
        <w:rPr>
          <w:b/>
          <w:color w:val="333333"/>
          <w:szCs w:val="24"/>
        </w:rPr>
        <w:t xml:space="preserve">3.  </w:t>
      </w:r>
      <w:bookmarkStart w:id="573" w:name="Bookmark__a_3_3"/>
      <w:bookmarkEnd w:id="573"/>
      <w:r w:rsidRPr="009F6A11">
        <w:rPr>
          <w:color w:val="333333"/>
          <w:szCs w:val="24"/>
        </w:rPr>
        <w:t xml:space="preserve">Fails to allow lawful entry by authorized representatives of the Department, pursuant </w:t>
      </w:r>
      <w:hyperlink r:id="rId179" w:history="1">
        <w:r w:rsidRPr="009F6A11">
          <w:rPr>
            <w:rStyle w:val="Hyperlink"/>
            <w:i/>
            <w:szCs w:val="24"/>
          </w:rPr>
          <w:t>N.J.A.C. 7:27-1.31</w:t>
        </w:r>
      </w:hyperlink>
      <w:r w:rsidRPr="009F6A11">
        <w:rPr>
          <w:color w:val="333333"/>
          <w:szCs w:val="24"/>
        </w:rPr>
        <w:t xml:space="preserve">;  </w:t>
      </w:r>
    </w:p>
    <w:p w14:paraId="1B437FE3" w14:textId="77777777" w:rsidR="00302808" w:rsidRDefault="00302808" w:rsidP="00E61318">
      <w:pPr>
        <w:pStyle w:val="NoSpacing"/>
        <w:ind w:left="360"/>
        <w:rPr>
          <w:b/>
          <w:color w:val="333333"/>
          <w:szCs w:val="24"/>
        </w:rPr>
      </w:pPr>
    </w:p>
    <w:p w14:paraId="56E0E260" w14:textId="2B59489D" w:rsidR="009F6A11" w:rsidRPr="009F6A11" w:rsidRDefault="009F6A11" w:rsidP="00E61318">
      <w:pPr>
        <w:pStyle w:val="NoSpacing"/>
        <w:ind w:left="360"/>
        <w:rPr>
          <w:color w:val="333333"/>
          <w:szCs w:val="24"/>
        </w:rPr>
      </w:pPr>
      <w:r w:rsidRPr="009F6A11">
        <w:rPr>
          <w:b/>
          <w:color w:val="333333"/>
          <w:szCs w:val="24"/>
        </w:rPr>
        <w:t xml:space="preserve">4.  </w:t>
      </w:r>
      <w:bookmarkStart w:id="574" w:name="Bookmark__a_4_2"/>
      <w:bookmarkEnd w:id="574"/>
      <w:r w:rsidRPr="009F6A11">
        <w:rPr>
          <w:color w:val="333333"/>
          <w:szCs w:val="24"/>
        </w:rPr>
        <w:t xml:space="preserve">Fails to pay any penalty assessed pursuant to a final order issued by the </w:t>
      </w:r>
      <w:proofErr w:type="gramStart"/>
      <w:r w:rsidRPr="009F6A11">
        <w:rPr>
          <w:color w:val="333333"/>
          <w:szCs w:val="24"/>
        </w:rPr>
        <w:t>Department;</w:t>
      </w:r>
      <w:proofErr w:type="gramEnd"/>
      <w:r w:rsidRPr="009F6A11">
        <w:rPr>
          <w:color w:val="333333"/>
          <w:szCs w:val="24"/>
        </w:rPr>
        <w:t xml:space="preserve">  </w:t>
      </w:r>
    </w:p>
    <w:p w14:paraId="6806C1DE" w14:textId="77777777" w:rsidR="00302808" w:rsidRDefault="00302808" w:rsidP="00E61318">
      <w:pPr>
        <w:pStyle w:val="NoSpacing"/>
        <w:ind w:left="360"/>
        <w:rPr>
          <w:b/>
          <w:color w:val="333333"/>
          <w:szCs w:val="24"/>
        </w:rPr>
      </w:pPr>
    </w:p>
    <w:p w14:paraId="0C5970B8" w14:textId="078DDA92" w:rsidR="009F6A11" w:rsidRPr="009F6A11" w:rsidRDefault="009F6A11" w:rsidP="00E61318">
      <w:pPr>
        <w:pStyle w:val="NoSpacing"/>
        <w:ind w:left="360"/>
        <w:rPr>
          <w:color w:val="333333"/>
          <w:szCs w:val="24"/>
        </w:rPr>
      </w:pPr>
      <w:r w:rsidRPr="009F6A11">
        <w:rPr>
          <w:b/>
          <w:color w:val="333333"/>
          <w:szCs w:val="24"/>
        </w:rPr>
        <w:t xml:space="preserve">5.  </w:t>
      </w:r>
      <w:bookmarkStart w:id="575" w:name="Bookmark__a_5_1"/>
      <w:bookmarkEnd w:id="575"/>
      <w:r w:rsidRPr="009F6A11">
        <w:rPr>
          <w:color w:val="333333"/>
          <w:szCs w:val="24"/>
        </w:rPr>
        <w:t xml:space="preserve">Fails to pay any outstanding service fees, charged in accordance with the schedules contained in </w:t>
      </w:r>
      <w:hyperlink r:id="rId180" w:history="1">
        <w:r w:rsidRPr="009F6A11">
          <w:rPr>
            <w:rStyle w:val="Hyperlink"/>
            <w:i/>
            <w:szCs w:val="24"/>
          </w:rPr>
          <w:t>N.J.A.C. 7:27-8.6</w:t>
        </w:r>
      </w:hyperlink>
      <w:r w:rsidRPr="009F6A11">
        <w:rPr>
          <w:color w:val="333333"/>
          <w:szCs w:val="24"/>
        </w:rPr>
        <w:t xml:space="preserve">, within 60 days of receipt of a fee invoice or, in the case of a renewal of a certificate, by the date of expiration of the certificate being renewed;  </w:t>
      </w:r>
    </w:p>
    <w:p w14:paraId="7F24394A" w14:textId="77777777" w:rsidR="00302808" w:rsidRDefault="00302808" w:rsidP="00E61318">
      <w:pPr>
        <w:pStyle w:val="NoSpacing"/>
        <w:ind w:left="360"/>
        <w:rPr>
          <w:b/>
          <w:color w:val="333333"/>
          <w:szCs w:val="24"/>
        </w:rPr>
      </w:pPr>
    </w:p>
    <w:p w14:paraId="5E45EF46" w14:textId="66484FA4" w:rsidR="009F6A11" w:rsidRPr="009F6A11" w:rsidRDefault="009F6A11" w:rsidP="00E61318">
      <w:pPr>
        <w:pStyle w:val="NoSpacing"/>
        <w:ind w:left="360"/>
        <w:rPr>
          <w:color w:val="333333"/>
          <w:szCs w:val="24"/>
        </w:rPr>
      </w:pPr>
      <w:r w:rsidRPr="009F6A11">
        <w:rPr>
          <w:b/>
          <w:color w:val="333333"/>
          <w:szCs w:val="24"/>
        </w:rPr>
        <w:t xml:space="preserve">6.  </w:t>
      </w:r>
      <w:bookmarkStart w:id="576" w:name="Bookmark__a_6_1"/>
      <w:bookmarkEnd w:id="576"/>
      <w:r w:rsidRPr="009F6A11">
        <w:rPr>
          <w:color w:val="333333"/>
          <w:szCs w:val="24"/>
        </w:rPr>
        <w:t xml:space="preserve">Fails to reimburse the Department within 60 days after receipt of an invoice for any of the following charges incurred by the Department:  </w:t>
      </w:r>
    </w:p>
    <w:p w14:paraId="717BD456" w14:textId="77777777" w:rsidR="00E61318" w:rsidRDefault="00E61318" w:rsidP="0044190F">
      <w:pPr>
        <w:pStyle w:val="NoSpacing"/>
        <w:rPr>
          <w:b/>
          <w:color w:val="333333"/>
          <w:szCs w:val="24"/>
        </w:rPr>
      </w:pPr>
    </w:p>
    <w:p w14:paraId="3BF9459E" w14:textId="53F17755" w:rsidR="009F6A11" w:rsidRPr="009F6A11" w:rsidRDefault="009F6A11" w:rsidP="00E61318">
      <w:pPr>
        <w:pStyle w:val="NoSpacing"/>
        <w:ind w:left="720"/>
        <w:rPr>
          <w:color w:val="333333"/>
          <w:szCs w:val="24"/>
        </w:rPr>
      </w:pPr>
      <w:proofErr w:type="spellStart"/>
      <w:r w:rsidRPr="009F6A11">
        <w:rPr>
          <w:b/>
          <w:color w:val="333333"/>
          <w:szCs w:val="24"/>
        </w:rPr>
        <w:t>i</w:t>
      </w:r>
      <w:proofErr w:type="spellEnd"/>
      <w:r w:rsidRPr="009F6A11">
        <w:rPr>
          <w:b/>
          <w:color w:val="333333"/>
          <w:szCs w:val="24"/>
        </w:rPr>
        <w:t xml:space="preserve">.  </w:t>
      </w:r>
      <w:bookmarkStart w:id="577" w:name="Bookmark__a_6_i"/>
      <w:bookmarkEnd w:id="577"/>
      <w:r w:rsidRPr="009F6A11">
        <w:rPr>
          <w:color w:val="333333"/>
          <w:szCs w:val="24"/>
        </w:rPr>
        <w:t xml:space="preserve">The charges billed by any telephone company for the maintenance of a dedicated telephone line required by the conditions of approval of a preconstruction permit or certificate for the electronic transmission of data; or  </w:t>
      </w:r>
    </w:p>
    <w:p w14:paraId="64F09B88" w14:textId="77777777" w:rsidR="009F6A11" w:rsidRPr="009F6A11" w:rsidRDefault="009F6A11" w:rsidP="00E61318">
      <w:pPr>
        <w:pStyle w:val="NoSpacing"/>
        <w:ind w:left="720"/>
        <w:rPr>
          <w:color w:val="333333"/>
          <w:szCs w:val="24"/>
        </w:rPr>
      </w:pPr>
      <w:r w:rsidRPr="009F6A11">
        <w:rPr>
          <w:b/>
          <w:color w:val="333333"/>
          <w:szCs w:val="24"/>
        </w:rPr>
        <w:t xml:space="preserve">ii.  </w:t>
      </w:r>
      <w:bookmarkStart w:id="578" w:name="Bookmark__a_6_ii"/>
      <w:bookmarkEnd w:id="578"/>
      <w:r w:rsidRPr="009F6A11">
        <w:rPr>
          <w:color w:val="333333"/>
          <w:szCs w:val="24"/>
        </w:rPr>
        <w:t xml:space="preserve">The charges billed by any laboratory for performing the analysis of audit samples collected pursuant to monitoring any testing required by the conditions of approval of a preconstruction permit or certificate; or  </w:t>
      </w:r>
    </w:p>
    <w:p w14:paraId="7DC98896" w14:textId="77777777" w:rsidR="00E61318" w:rsidRDefault="00E61318" w:rsidP="0044190F">
      <w:pPr>
        <w:pStyle w:val="NoSpacing"/>
        <w:rPr>
          <w:b/>
          <w:color w:val="333333"/>
          <w:szCs w:val="24"/>
        </w:rPr>
      </w:pPr>
    </w:p>
    <w:p w14:paraId="7D8BA823" w14:textId="368DECFD" w:rsidR="009F6A11" w:rsidRPr="009F6A11" w:rsidRDefault="009F6A11" w:rsidP="00E61318">
      <w:pPr>
        <w:pStyle w:val="NoSpacing"/>
        <w:ind w:left="360"/>
        <w:rPr>
          <w:color w:val="333333"/>
          <w:szCs w:val="24"/>
        </w:rPr>
      </w:pPr>
      <w:r w:rsidRPr="009F6A11">
        <w:rPr>
          <w:b/>
          <w:color w:val="333333"/>
          <w:szCs w:val="24"/>
        </w:rPr>
        <w:t xml:space="preserve">7.  </w:t>
      </w:r>
      <w:bookmarkStart w:id="579" w:name="Bookmark__a_7_1"/>
      <w:bookmarkEnd w:id="579"/>
      <w:r w:rsidRPr="009F6A11">
        <w:rPr>
          <w:color w:val="333333"/>
          <w:szCs w:val="24"/>
        </w:rPr>
        <w:t xml:space="preserve">Fails to dispose lawfully of all aqueous and solid wastes generated </w:t>
      </w:r>
      <w:proofErr w:type="gramStart"/>
      <w:r w:rsidRPr="009F6A11">
        <w:rPr>
          <w:color w:val="333333"/>
          <w:szCs w:val="24"/>
        </w:rPr>
        <w:t>as a result of</w:t>
      </w:r>
      <w:proofErr w:type="gramEnd"/>
      <w:r w:rsidRPr="009F6A11">
        <w:rPr>
          <w:color w:val="333333"/>
          <w:szCs w:val="24"/>
        </w:rPr>
        <w:t xml:space="preserve"> the operation of the equipment or control apparatus.  </w:t>
      </w:r>
    </w:p>
    <w:p w14:paraId="410F69B9" w14:textId="77777777" w:rsidR="00E61318" w:rsidRDefault="00E61318" w:rsidP="0044190F">
      <w:pPr>
        <w:pStyle w:val="NoSpacing"/>
        <w:rPr>
          <w:b/>
          <w:color w:val="333333"/>
          <w:szCs w:val="24"/>
        </w:rPr>
      </w:pPr>
    </w:p>
    <w:p w14:paraId="71BE50F4" w14:textId="3789EB2A" w:rsidR="009F6A11" w:rsidRDefault="009F6A11" w:rsidP="0044190F">
      <w:pPr>
        <w:pStyle w:val="NoSpacing"/>
        <w:rPr>
          <w:color w:val="333333"/>
          <w:szCs w:val="24"/>
        </w:rPr>
      </w:pPr>
      <w:r w:rsidRPr="009F6A11">
        <w:rPr>
          <w:b/>
          <w:color w:val="333333"/>
          <w:szCs w:val="24"/>
        </w:rPr>
        <w:t xml:space="preserve">(b)  </w:t>
      </w:r>
      <w:bookmarkStart w:id="580" w:name="Bookmark__b_15"/>
      <w:bookmarkEnd w:id="580"/>
      <w:r w:rsidRPr="009F6A11">
        <w:rPr>
          <w:color w:val="333333"/>
          <w:szCs w:val="24"/>
        </w:rPr>
        <w:t xml:space="preserve">The Department may withdraw its approval of a preconstruction permit or permit revision, if the permittee:  </w:t>
      </w:r>
    </w:p>
    <w:p w14:paraId="79D914DA" w14:textId="77777777" w:rsidR="00E61318" w:rsidRPr="009F6A11" w:rsidRDefault="00E61318" w:rsidP="0044190F">
      <w:pPr>
        <w:pStyle w:val="NoSpacing"/>
        <w:rPr>
          <w:color w:val="333333"/>
          <w:szCs w:val="24"/>
        </w:rPr>
      </w:pPr>
    </w:p>
    <w:p w14:paraId="2D34A5CA" w14:textId="77777777" w:rsidR="009F6A11" w:rsidRPr="009F6A11" w:rsidRDefault="009F6A11" w:rsidP="00E61318">
      <w:pPr>
        <w:pStyle w:val="NoSpacing"/>
        <w:ind w:left="360"/>
        <w:rPr>
          <w:color w:val="333333"/>
          <w:szCs w:val="24"/>
        </w:rPr>
      </w:pPr>
      <w:r w:rsidRPr="009F6A11">
        <w:rPr>
          <w:b/>
          <w:color w:val="333333"/>
          <w:szCs w:val="24"/>
        </w:rPr>
        <w:t xml:space="preserve">1.  </w:t>
      </w:r>
      <w:bookmarkStart w:id="581" w:name="Bookmark__b_1_3"/>
      <w:bookmarkEnd w:id="581"/>
      <w:r w:rsidRPr="009F6A11">
        <w:rPr>
          <w:color w:val="333333"/>
          <w:szCs w:val="24"/>
        </w:rPr>
        <w:t xml:space="preserve">Does not begin the activities authorized by the permit or permit revision within one year from the date of its approval; or  </w:t>
      </w:r>
    </w:p>
    <w:p w14:paraId="1F4753BD" w14:textId="77777777" w:rsidR="00302808" w:rsidRDefault="00302808" w:rsidP="00E61318">
      <w:pPr>
        <w:pStyle w:val="NoSpacing"/>
        <w:ind w:left="360"/>
        <w:rPr>
          <w:b/>
          <w:color w:val="333333"/>
          <w:szCs w:val="24"/>
        </w:rPr>
      </w:pPr>
    </w:p>
    <w:p w14:paraId="57C907AE" w14:textId="2BB6CF9C" w:rsidR="009F6A11" w:rsidRPr="009F6A11" w:rsidRDefault="009F6A11" w:rsidP="00E61318">
      <w:pPr>
        <w:pStyle w:val="NoSpacing"/>
        <w:ind w:left="360"/>
        <w:rPr>
          <w:color w:val="333333"/>
          <w:szCs w:val="24"/>
        </w:rPr>
      </w:pPr>
      <w:r w:rsidRPr="009F6A11">
        <w:rPr>
          <w:b/>
          <w:color w:val="333333"/>
          <w:szCs w:val="24"/>
        </w:rPr>
        <w:t xml:space="preserve">2.  </w:t>
      </w:r>
      <w:bookmarkStart w:id="582" w:name="Bookmark__b_2_3"/>
      <w:bookmarkEnd w:id="582"/>
      <w:r w:rsidRPr="009F6A11">
        <w:rPr>
          <w:color w:val="333333"/>
          <w:szCs w:val="24"/>
        </w:rPr>
        <w:t xml:space="preserve">Discontinues the activities authorized by the permit or permit revision for a period of more than one year.  </w:t>
      </w:r>
    </w:p>
    <w:p w14:paraId="1B8981FB" w14:textId="77777777" w:rsidR="00E61318" w:rsidRDefault="00E61318" w:rsidP="0044190F">
      <w:pPr>
        <w:pStyle w:val="NoSpacing"/>
        <w:rPr>
          <w:b/>
          <w:color w:val="333333"/>
          <w:szCs w:val="24"/>
        </w:rPr>
      </w:pPr>
    </w:p>
    <w:p w14:paraId="56387B1F" w14:textId="1801E3B6" w:rsidR="009F6A11" w:rsidRPr="009F6A11" w:rsidRDefault="009F6A11" w:rsidP="0044190F">
      <w:pPr>
        <w:pStyle w:val="NoSpacing"/>
        <w:rPr>
          <w:color w:val="333333"/>
          <w:szCs w:val="24"/>
        </w:rPr>
      </w:pPr>
      <w:r w:rsidRPr="009F6A11">
        <w:rPr>
          <w:b/>
          <w:color w:val="333333"/>
          <w:szCs w:val="24"/>
        </w:rPr>
        <w:t xml:space="preserve">(c)  </w:t>
      </w:r>
      <w:bookmarkStart w:id="583" w:name="Bookmark__c_34"/>
      <w:bookmarkEnd w:id="583"/>
      <w:r w:rsidRPr="009F6A11">
        <w:rPr>
          <w:color w:val="333333"/>
          <w:szCs w:val="24"/>
        </w:rPr>
        <w:t xml:space="preserve">The Department may revoke its approval of an application, if it determines that the approval authorizes a contravention of Federal or State laws, regulations, rules, or procedural requirements.  </w:t>
      </w:r>
    </w:p>
    <w:p w14:paraId="561622DA" w14:textId="77777777" w:rsidR="00E61318" w:rsidRDefault="00E61318" w:rsidP="0044190F">
      <w:pPr>
        <w:pStyle w:val="NoSpacing"/>
        <w:rPr>
          <w:b/>
          <w:color w:val="333333"/>
          <w:szCs w:val="24"/>
        </w:rPr>
      </w:pPr>
    </w:p>
    <w:p w14:paraId="4FD83717" w14:textId="054C2AE4" w:rsidR="009F6A11" w:rsidRPr="009F6A11" w:rsidRDefault="009F6A11" w:rsidP="0044190F">
      <w:pPr>
        <w:pStyle w:val="NoSpacing"/>
        <w:rPr>
          <w:color w:val="333333"/>
          <w:szCs w:val="24"/>
        </w:rPr>
      </w:pPr>
      <w:r w:rsidRPr="009F6A11">
        <w:rPr>
          <w:b/>
          <w:color w:val="333333"/>
          <w:szCs w:val="24"/>
        </w:rPr>
        <w:t xml:space="preserve">(d)  </w:t>
      </w:r>
      <w:bookmarkStart w:id="584" w:name="Bookmark__d_32"/>
      <w:bookmarkEnd w:id="584"/>
      <w:r w:rsidRPr="009F6A11">
        <w:rPr>
          <w:color w:val="333333"/>
          <w:szCs w:val="24"/>
        </w:rPr>
        <w:t>A notice of revocation issued by the Department shall be in writing.</w:t>
      </w:r>
    </w:p>
    <w:p w14:paraId="05FA33AC" w14:textId="77777777" w:rsidR="0044190F" w:rsidRDefault="0044190F" w:rsidP="0044190F">
      <w:pPr>
        <w:pStyle w:val="NoSpacing"/>
        <w:widowControl/>
        <w:rPr>
          <w:color w:val="333333"/>
          <w:szCs w:val="24"/>
        </w:rPr>
      </w:pPr>
    </w:p>
    <w:p w14:paraId="25D5BC8C" w14:textId="77777777" w:rsidR="0044190F" w:rsidRDefault="0044190F" w:rsidP="00F61909">
      <w:pPr>
        <w:pStyle w:val="NoSpacing"/>
        <w:widowControl/>
        <w:ind w:left="720" w:hanging="720"/>
        <w:rPr>
          <w:color w:val="333333"/>
          <w:szCs w:val="24"/>
        </w:rPr>
      </w:pPr>
    </w:p>
    <w:p w14:paraId="18E7161D" w14:textId="6A9D0BAC" w:rsidR="001D0F45" w:rsidRPr="00023DCD" w:rsidRDefault="0031272F" w:rsidP="00F61909">
      <w:pPr>
        <w:pStyle w:val="NoSpacing"/>
        <w:widowControl/>
        <w:ind w:left="720" w:hanging="720"/>
        <w:rPr>
          <w:b/>
          <w:szCs w:val="24"/>
        </w:rPr>
      </w:pPr>
      <w:r w:rsidRPr="00023DCD">
        <w:rPr>
          <w:color w:val="333333"/>
          <w:szCs w:val="24"/>
        </w:rPr>
        <w:br/>
        <w:t> </w:t>
      </w:r>
    </w:p>
    <w:p w14:paraId="74480E6E" w14:textId="77777777" w:rsidR="00077E6D" w:rsidRPr="00023DCD" w:rsidRDefault="00077E6D" w:rsidP="00302808">
      <w:pPr>
        <w:pStyle w:val="Heading1"/>
        <w:rPr>
          <w:i/>
        </w:rPr>
      </w:pPr>
      <w:bookmarkStart w:id="585" w:name="a7_27_8_17_Changes_to_existing_permits_a"/>
      <w:bookmarkStart w:id="586" w:name="_Toc129487195"/>
      <w:bookmarkStart w:id="587" w:name="_Toc229389000"/>
      <w:bookmarkStart w:id="588" w:name="_Toc155850441"/>
      <w:r w:rsidRPr="00023DCD">
        <w:t>7:27-8.17</w:t>
      </w:r>
      <w:r w:rsidRPr="00023DCD">
        <w:tab/>
        <w:t>Changes to existing permits and certificates</w:t>
      </w:r>
      <w:bookmarkEnd w:id="585"/>
      <w:bookmarkEnd w:id="586"/>
      <w:bookmarkEnd w:id="587"/>
      <w:bookmarkEnd w:id="588"/>
    </w:p>
    <w:p w14:paraId="0B5E7F23" w14:textId="77777777" w:rsidR="00077E6D" w:rsidRPr="00023DCD" w:rsidRDefault="00077E6D" w:rsidP="00557DAF">
      <w:pPr>
        <w:pStyle w:val="NoSpacing"/>
        <w:rPr>
          <w:b/>
          <w:szCs w:val="24"/>
        </w:rPr>
      </w:pPr>
    </w:p>
    <w:p w14:paraId="6FA84384" w14:textId="77777777" w:rsidR="00557DAF" w:rsidRPr="00557DAF" w:rsidRDefault="00557DAF" w:rsidP="00557DAF">
      <w:pPr>
        <w:pStyle w:val="NoSpacing"/>
        <w:rPr>
          <w:color w:val="333333"/>
          <w:szCs w:val="24"/>
        </w:rPr>
      </w:pPr>
      <w:r w:rsidRPr="00557DAF">
        <w:rPr>
          <w:b/>
          <w:color w:val="333333"/>
          <w:szCs w:val="24"/>
        </w:rPr>
        <w:t xml:space="preserve">(a)  </w:t>
      </w:r>
      <w:bookmarkStart w:id="589" w:name="Bookmark__a_25"/>
      <w:bookmarkEnd w:id="589"/>
      <w:r w:rsidRPr="00557DAF">
        <w:rPr>
          <w:color w:val="333333"/>
          <w:szCs w:val="24"/>
        </w:rPr>
        <w:t xml:space="preserve">There are several ways to change a permit and certificate once it is issued. They are described in </w:t>
      </w:r>
      <w:hyperlink r:id="rId181" w:history="1">
        <w:r w:rsidRPr="00557DAF">
          <w:rPr>
            <w:rStyle w:val="Hyperlink"/>
            <w:i/>
            <w:szCs w:val="24"/>
          </w:rPr>
          <w:t>N.J.A.C. 7:27-8.18</w:t>
        </w:r>
      </w:hyperlink>
      <w:r w:rsidRPr="00557DAF">
        <w:rPr>
          <w:color w:val="333333"/>
          <w:szCs w:val="24"/>
        </w:rPr>
        <w:t xml:space="preserve"> through </w:t>
      </w:r>
      <w:hyperlink r:id="rId182" w:history="1">
        <w:r w:rsidRPr="00557DAF">
          <w:rPr>
            <w:rStyle w:val="Hyperlink"/>
            <w:i/>
            <w:szCs w:val="24"/>
          </w:rPr>
          <w:t>8.23</w:t>
        </w:r>
      </w:hyperlink>
      <w:r w:rsidRPr="00557DAF">
        <w:rPr>
          <w:color w:val="333333"/>
          <w:szCs w:val="24"/>
        </w:rPr>
        <w:t xml:space="preserve">. Some require prior approval from the Department, while others merely require notice to the Department, before or after the change.  </w:t>
      </w:r>
    </w:p>
    <w:p w14:paraId="74732907" w14:textId="77777777" w:rsidR="00557DAF" w:rsidRDefault="00557DAF" w:rsidP="00557DAF">
      <w:pPr>
        <w:pStyle w:val="NoSpacing"/>
        <w:rPr>
          <w:b/>
          <w:color w:val="333333"/>
          <w:szCs w:val="24"/>
        </w:rPr>
      </w:pPr>
    </w:p>
    <w:p w14:paraId="253321B4" w14:textId="398D1533" w:rsidR="00557DAF" w:rsidRPr="00557DAF" w:rsidRDefault="00557DAF" w:rsidP="00557DAF">
      <w:pPr>
        <w:pStyle w:val="NoSpacing"/>
        <w:rPr>
          <w:color w:val="333333"/>
          <w:szCs w:val="24"/>
        </w:rPr>
      </w:pPr>
      <w:r w:rsidRPr="00557DAF">
        <w:rPr>
          <w:b/>
          <w:color w:val="333333"/>
          <w:szCs w:val="24"/>
        </w:rPr>
        <w:t xml:space="preserve">(b)  </w:t>
      </w:r>
      <w:bookmarkStart w:id="590" w:name="Bookmark__b_16"/>
      <w:bookmarkEnd w:id="590"/>
      <w:r w:rsidRPr="00557DAF">
        <w:rPr>
          <w:color w:val="333333"/>
          <w:szCs w:val="24"/>
        </w:rPr>
        <w:t xml:space="preserve">If an action or change fits under more than one of the sections listed at (b)1 through 4 below, it shall be submitted and reviewed through the most comprehensive of the sections which apply. The list of permit change sections at (b)1 through 4 below has the most comprehensive section listed first, and the others arranged in descending order. For example, if a permittee plans a change which fits under both the compliance plan change section (paragraph (b)2 below) and the seven-day-notice change section (paragraph (b)3 below), the change shall be submitted as a compliance plan change, because that is listed first, as it is the more comprehensive of the two </w:t>
      </w:r>
      <w:r w:rsidRPr="00557DAF">
        <w:rPr>
          <w:color w:val="333333"/>
          <w:szCs w:val="24"/>
        </w:rPr>
        <w:lastRenderedPageBreak/>
        <w:t xml:space="preserve">sections. The permit change sections are:  </w:t>
      </w:r>
    </w:p>
    <w:p w14:paraId="10FDEFA7" w14:textId="77777777" w:rsidR="00557DAF" w:rsidRDefault="00557DAF" w:rsidP="00557DAF">
      <w:pPr>
        <w:pStyle w:val="NoSpacing"/>
        <w:rPr>
          <w:b/>
          <w:color w:val="333333"/>
          <w:szCs w:val="24"/>
        </w:rPr>
      </w:pPr>
    </w:p>
    <w:p w14:paraId="35A0CEE2" w14:textId="00F9FA24" w:rsidR="00557DAF" w:rsidRPr="00557DAF" w:rsidRDefault="00557DAF" w:rsidP="00557DAF">
      <w:pPr>
        <w:pStyle w:val="NoSpacing"/>
        <w:ind w:left="360"/>
        <w:rPr>
          <w:color w:val="333333"/>
          <w:szCs w:val="24"/>
        </w:rPr>
      </w:pPr>
      <w:r w:rsidRPr="00557DAF">
        <w:rPr>
          <w:b/>
          <w:color w:val="333333"/>
          <w:szCs w:val="24"/>
        </w:rPr>
        <w:t xml:space="preserve">1.  </w:t>
      </w:r>
      <w:bookmarkStart w:id="591" w:name="Bookmark__b_1_4"/>
      <w:bookmarkEnd w:id="591"/>
      <w:r w:rsidRPr="00557DAF">
        <w:rPr>
          <w:color w:val="333333"/>
          <w:szCs w:val="24"/>
        </w:rPr>
        <w:t>Permit revisions (</w:t>
      </w:r>
      <w:hyperlink r:id="rId183" w:history="1">
        <w:r w:rsidRPr="00557DAF">
          <w:rPr>
            <w:rStyle w:val="Hyperlink"/>
            <w:i/>
            <w:szCs w:val="24"/>
          </w:rPr>
          <w:t>N.J.A.C. 7:27-8.18</w:t>
        </w:r>
      </w:hyperlink>
      <w:r w:rsidRPr="00557DAF">
        <w:rPr>
          <w:color w:val="333333"/>
          <w:szCs w:val="24"/>
        </w:rPr>
        <w:t xml:space="preserve">);  </w:t>
      </w:r>
    </w:p>
    <w:p w14:paraId="59ACCCE8" w14:textId="77777777" w:rsidR="00302808" w:rsidRDefault="00302808" w:rsidP="00557DAF">
      <w:pPr>
        <w:pStyle w:val="NoSpacing"/>
        <w:ind w:left="360"/>
        <w:rPr>
          <w:b/>
          <w:color w:val="333333"/>
          <w:szCs w:val="24"/>
        </w:rPr>
      </w:pPr>
    </w:p>
    <w:p w14:paraId="752D7B6E" w14:textId="160BB1B3" w:rsidR="00557DAF" w:rsidRPr="00557DAF" w:rsidRDefault="00557DAF" w:rsidP="00557DAF">
      <w:pPr>
        <w:pStyle w:val="NoSpacing"/>
        <w:ind w:left="360"/>
        <w:rPr>
          <w:color w:val="333333"/>
          <w:szCs w:val="24"/>
        </w:rPr>
      </w:pPr>
      <w:r w:rsidRPr="00557DAF">
        <w:rPr>
          <w:b/>
          <w:color w:val="333333"/>
          <w:szCs w:val="24"/>
        </w:rPr>
        <w:t xml:space="preserve">2.  </w:t>
      </w:r>
      <w:bookmarkStart w:id="592" w:name="Bookmark__b_2_4"/>
      <w:bookmarkEnd w:id="592"/>
      <w:r w:rsidRPr="00557DAF">
        <w:rPr>
          <w:color w:val="333333"/>
          <w:szCs w:val="24"/>
        </w:rPr>
        <w:t>Compliance plan change (</w:t>
      </w:r>
      <w:hyperlink r:id="rId184" w:history="1">
        <w:r w:rsidRPr="00557DAF">
          <w:rPr>
            <w:rStyle w:val="Hyperlink"/>
            <w:i/>
            <w:szCs w:val="24"/>
          </w:rPr>
          <w:t>N.J.A.C. 7:27-8.19</w:t>
        </w:r>
      </w:hyperlink>
      <w:r w:rsidRPr="00557DAF">
        <w:rPr>
          <w:color w:val="333333"/>
          <w:szCs w:val="24"/>
        </w:rPr>
        <w:t xml:space="preserve">);  </w:t>
      </w:r>
    </w:p>
    <w:p w14:paraId="40B773C8" w14:textId="77777777" w:rsidR="00302808" w:rsidRDefault="00302808" w:rsidP="00557DAF">
      <w:pPr>
        <w:pStyle w:val="NoSpacing"/>
        <w:ind w:left="360"/>
        <w:rPr>
          <w:b/>
          <w:color w:val="333333"/>
          <w:szCs w:val="24"/>
        </w:rPr>
      </w:pPr>
    </w:p>
    <w:p w14:paraId="6CE5282A" w14:textId="553DD8EA" w:rsidR="00557DAF" w:rsidRPr="00557DAF" w:rsidRDefault="00557DAF" w:rsidP="00557DAF">
      <w:pPr>
        <w:pStyle w:val="NoSpacing"/>
        <w:ind w:left="360"/>
        <w:rPr>
          <w:color w:val="333333"/>
          <w:szCs w:val="24"/>
        </w:rPr>
      </w:pPr>
      <w:r w:rsidRPr="00557DAF">
        <w:rPr>
          <w:b/>
          <w:color w:val="333333"/>
          <w:szCs w:val="24"/>
        </w:rPr>
        <w:t xml:space="preserve">3.  </w:t>
      </w:r>
      <w:bookmarkStart w:id="593" w:name="Bookmark__b_3_2"/>
      <w:bookmarkEnd w:id="593"/>
      <w:r w:rsidRPr="00557DAF">
        <w:rPr>
          <w:color w:val="333333"/>
          <w:szCs w:val="24"/>
        </w:rPr>
        <w:t>Seven-day-notice change (</w:t>
      </w:r>
      <w:hyperlink r:id="rId185" w:history="1">
        <w:r w:rsidRPr="00557DAF">
          <w:rPr>
            <w:rStyle w:val="Hyperlink"/>
            <w:i/>
            <w:szCs w:val="24"/>
          </w:rPr>
          <w:t>N.J.A.C. 7:27-8.20</w:t>
        </w:r>
      </w:hyperlink>
      <w:r w:rsidRPr="00557DAF">
        <w:rPr>
          <w:color w:val="333333"/>
          <w:szCs w:val="24"/>
        </w:rPr>
        <w:t xml:space="preserve">);  </w:t>
      </w:r>
    </w:p>
    <w:p w14:paraId="60DBD98A" w14:textId="77777777" w:rsidR="00302808" w:rsidRDefault="00302808" w:rsidP="00557DAF">
      <w:pPr>
        <w:pStyle w:val="NoSpacing"/>
        <w:ind w:left="360"/>
        <w:rPr>
          <w:b/>
          <w:color w:val="333333"/>
          <w:szCs w:val="24"/>
        </w:rPr>
      </w:pPr>
    </w:p>
    <w:p w14:paraId="2E42C12E" w14:textId="58E19346" w:rsidR="00557DAF" w:rsidRPr="00557DAF" w:rsidRDefault="00557DAF" w:rsidP="00557DAF">
      <w:pPr>
        <w:pStyle w:val="NoSpacing"/>
        <w:ind w:left="360"/>
        <w:rPr>
          <w:color w:val="333333"/>
          <w:szCs w:val="24"/>
        </w:rPr>
      </w:pPr>
      <w:r w:rsidRPr="00557DAF">
        <w:rPr>
          <w:b/>
          <w:color w:val="333333"/>
          <w:szCs w:val="24"/>
        </w:rPr>
        <w:t xml:space="preserve">4.  </w:t>
      </w:r>
      <w:bookmarkStart w:id="594" w:name="Bookmark__b_4_1"/>
      <w:bookmarkEnd w:id="594"/>
      <w:r w:rsidRPr="00557DAF">
        <w:rPr>
          <w:color w:val="333333"/>
          <w:szCs w:val="24"/>
        </w:rPr>
        <w:t>Amendment (</w:t>
      </w:r>
      <w:hyperlink r:id="rId186" w:history="1">
        <w:r w:rsidRPr="00557DAF">
          <w:rPr>
            <w:rStyle w:val="Hyperlink"/>
            <w:i/>
            <w:szCs w:val="24"/>
          </w:rPr>
          <w:t>N.J.A.C. 7:27-8.21</w:t>
        </w:r>
      </w:hyperlink>
      <w:r w:rsidRPr="00557DAF">
        <w:rPr>
          <w:color w:val="333333"/>
          <w:szCs w:val="24"/>
        </w:rPr>
        <w:t xml:space="preserve">).  </w:t>
      </w:r>
    </w:p>
    <w:p w14:paraId="3402B86F" w14:textId="77777777" w:rsidR="00557DAF" w:rsidRDefault="00557DAF" w:rsidP="00557DAF">
      <w:pPr>
        <w:pStyle w:val="NoSpacing"/>
        <w:rPr>
          <w:b/>
          <w:color w:val="333333"/>
          <w:szCs w:val="24"/>
        </w:rPr>
      </w:pPr>
    </w:p>
    <w:p w14:paraId="51F9C72B" w14:textId="78DF9276" w:rsidR="00557DAF" w:rsidRPr="00557DAF" w:rsidRDefault="00557DAF" w:rsidP="00557DAF">
      <w:pPr>
        <w:pStyle w:val="NoSpacing"/>
        <w:rPr>
          <w:color w:val="333333"/>
          <w:szCs w:val="24"/>
        </w:rPr>
      </w:pPr>
      <w:r w:rsidRPr="00557DAF">
        <w:rPr>
          <w:b/>
          <w:color w:val="333333"/>
          <w:szCs w:val="24"/>
        </w:rPr>
        <w:t xml:space="preserve">(c)  </w:t>
      </w:r>
      <w:bookmarkStart w:id="595" w:name="Bookmark__c_35"/>
      <w:bookmarkEnd w:id="595"/>
      <w:r w:rsidRPr="00557DAF">
        <w:rPr>
          <w:color w:val="333333"/>
          <w:szCs w:val="24"/>
        </w:rPr>
        <w:t xml:space="preserve">A permittee shall submit an application for a permit revision, an application for a compliance plan change, a notice of a seven-day-notice change or a notice of amendment in accordance with </w:t>
      </w:r>
      <w:hyperlink r:id="rId187" w:history="1">
        <w:r w:rsidRPr="00557DAF">
          <w:rPr>
            <w:rStyle w:val="Hyperlink"/>
            <w:i/>
            <w:szCs w:val="24"/>
          </w:rPr>
          <w:t>N.J.A.C. 7:27-8.4(b)</w:t>
        </w:r>
      </w:hyperlink>
      <w:r w:rsidRPr="00557DAF">
        <w:rPr>
          <w:color w:val="333333"/>
          <w:szCs w:val="24"/>
        </w:rPr>
        <w:t xml:space="preserve"> and (c). The permittee shall submit the applicable fee in accordance with </w:t>
      </w:r>
      <w:hyperlink r:id="rId188" w:history="1">
        <w:r w:rsidRPr="00557DAF">
          <w:rPr>
            <w:rStyle w:val="Hyperlink"/>
            <w:i/>
            <w:szCs w:val="24"/>
          </w:rPr>
          <w:t>N.J.A.C. 7:27-8.6(b)</w:t>
        </w:r>
      </w:hyperlink>
      <w:r w:rsidRPr="00557DAF">
        <w:rPr>
          <w:color w:val="333333"/>
          <w:szCs w:val="24"/>
        </w:rPr>
        <w:t xml:space="preserve">.  </w:t>
      </w:r>
    </w:p>
    <w:p w14:paraId="73B5F1BD" w14:textId="77777777" w:rsidR="00557DAF" w:rsidRDefault="00557DAF" w:rsidP="00557DAF">
      <w:pPr>
        <w:pStyle w:val="NoSpacing"/>
        <w:rPr>
          <w:b/>
          <w:color w:val="333333"/>
          <w:szCs w:val="24"/>
        </w:rPr>
      </w:pPr>
    </w:p>
    <w:p w14:paraId="765AA511" w14:textId="676A4A6C" w:rsidR="00557DAF" w:rsidRPr="00557DAF" w:rsidRDefault="00557DAF" w:rsidP="00557DAF">
      <w:pPr>
        <w:pStyle w:val="NoSpacing"/>
        <w:rPr>
          <w:color w:val="333333"/>
          <w:szCs w:val="24"/>
        </w:rPr>
      </w:pPr>
      <w:r w:rsidRPr="00557DAF">
        <w:rPr>
          <w:b/>
          <w:color w:val="333333"/>
          <w:szCs w:val="24"/>
        </w:rPr>
        <w:t xml:space="preserve">(d)  </w:t>
      </w:r>
      <w:bookmarkStart w:id="596" w:name="Bookmark__d_33"/>
      <w:bookmarkEnd w:id="596"/>
      <w:r w:rsidRPr="00557DAF">
        <w:rPr>
          <w:color w:val="333333"/>
          <w:szCs w:val="24"/>
        </w:rPr>
        <w:t xml:space="preserve">If a permittee wishes to </w:t>
      </w:r>
      <w:proofErr w:type="gramStart"/>
      <w:r w:rsidRPr="00557DAF">
        <w:rPr>
          <w:color w:val="333333"/>
          <w:szCs w:val="24"/>
        </w:rPr>
        <w:t>submit an application</w:t>
      </w:r>
      <w:proofErr w:type="gramEnd"/>
      <w:r w:rsidRPr="00557DAF">
        <w:rPr>
          <w:color w:val="333333"/>
          <w:szCs w:val="24"/>
        </w:rPr>
        <w:t xml:space="preserve"> for, or a notice of, a change to an existing permit electronically, the permittee may do so only if:  </w:t>
      </w:r>
    </w:p>
    <w:p w14:paraId="16DEF623" w14:textId="77777777" w:rsidR="00557DAF" w:rsidRDefault="00557DAF" w:rsidP="00557DAF">
      <w:pPr>
        <w:pStyle w:val="NoSpacing"/>
        <w:rPr>
          <w:b/>
          <w:color w:val="333333"/>
          <w:szCs w:val="24"/>
        </w:rPr>
      </w:pPr>
    </w:p>
    <w:p w14:paraId="0E7B8553" w14:textId="2607DE11" w:rsidR="00557DAF" w:rsidRPr="00557DAF" w:rsidRDefault="00557DAF" w:rsidP="00557DAF">
      <w:pPr>
        <w:pStyle w:val="NoSpacing"/>
        <w:ind w:left="360"/>
        <w:rPr>
          <w:color w:val="333333"/>
          <w:szCs w:val="24"/>
        </w:rPr>
      </w:pPr>
      <w:r w:rsidRPr="00557DAF">
        <w:rPr>
          <w:b/>
          <w:color w:val="333333"/>
          <w:szCs w:val="24"/>
        </w:rPr>
        <w:t xml:space="preserve">1.  </w:t>
      </w:r>
      <w:bookmarkStart w:id="597" w:name="Bookmark__d_1_4"/>
      <w:bookmarkEnd w:id="597"/>
      <w:r w:rsidRPr="00557DAF">
        <w:rPr>
          <w:color w:val="333333"/>
          <w:szCs w:val="24"/>
        </w:rPr>
        <w:t xml:space="preserve">The permit was originally applied for electronically through RADIUS; or  </w:t>
      </w:r>
    </w:p>
    <w:p w14:paraId="386F7240" w14:textId="77777777" w:rsidR="00302808" w:rsidRDefault="00302808" w:rsidP="00557DAF">
      <w:pPr>
        <w:pStyle w:val="NoSpacing"/>
        <w:ind w:left="360"/>
        <w:rPr>
          <w:b/>
          <w:color w:val="333333"/>
          <w:szCs w:val="24"/>
        </w:rPr>
      </w:pPr>
    </w:p>
    <w:p w14:paraId="33B67647" w14:textId="6D357FA9" w:rsidR="00557DAF" w:rsidRPr="00557DAF" w:rsidRDefault="00557DAF" w:rsidP="00557DAF">
      <w:pPr>
        <w:pStyle w:val="NoSpacing"/>
        <w:ind w:left="360"/>
        <w:rPr>
          <w:color w:val="333333"/>
          <w:szCs w:val="24"/>
        </w:rPr>
      </w:pPr>
      <w:r w:rsidRPr="00557DAF">
        <w:rPr>
          <w:b/>
          <w:color w:val="333333"/>
          <w:szCs w:val="24"/>
        </w:rPr>
        <w:t xml:space="preserve">2.  </w:t>
      </w:r>
      <w:bookmarkStart w:id="598" w:name="Bookmark__d_2_4"/>
      <w:bookmarkEnd w:id="598"/>
      <w:r w:rsidRPr="00557DAF">
        <w:rPr>
          <w:color w:val="333333"/>
          <w:szCs w:val="24"/>
        </w:rPr>
        <w:t xml:space="preserve">The complete application information is submitted electronically, through RADIUS, prior to, or simultaneously with, the submittal of the permit change.  </w:t>
      </w:r>
    </w:p>
    <w:p w14:paraId="20B36C4F" w14:textId="77777777" w:rsidR="00557DAF" w:rsidRDefault="00557DAF" w:rsidP="00557DAF">
      <w:pPr>
        <w:pStyle w:val="NoSpacing"/>
        <w:rPr>
          <w:b/>
          <w:color w:val="333333"/>
          <w:szCs w:val="24"/>
        </w:rPr>
      </w:pPr>
    </w:p>
    <w:p w14:paraId="79E45350" w14:textId="232D6CCB" w:rsidR="00557DAF" w:rsidRPr="00557DAF" w:rsidRDefault="00557DAF" w:rsidP="00557DAF">
      <w:pPr>
        <w:pStyle w:val="NoSpacing"/>
        <w:rPr>
          <w:color w:val="333333"/>
          <w:szCs w:val="24"/>
        </w:rPr>
      </w:pPr>
      <w:r w:rsidRPr="00557DAF">
        <w:rPr>
          <w:b/>
          <w:color w:val="333333"/>
          <w:szCs w:val="24"/>
        </w:rPr>
        <w:t xml:space="preserve">(e)  </w:t>
      </w:r>
      <w:bookmarkStart w:id="599" w:name="Bookmark__e_12"/>
      <w:bookmarkEnd w:id="599"/>
      <w:r w:rsidRPr="00557DAF">
        <w:rPr>
          <w:color w:val="333333"/>
          <w:szCs w:val="24"/>
        </w:rPr>
        <w:t>None of the changes listed at (b)1 through 4 above shall change the renewal date of the preconstruction permit's operating certificate.</w:t>
      </w:r>
    </w:p>
    <w:p w14:paraId="73A7923B" w14:textId="77777777" w:rsidR="00557DAF" w:rsidRDefault="00557DAF" w:rsidP="00557DAF">
      <w:pPr>
        <w:pStyle w:val="NoSpacing"/>
        <w:rPr>
          <w:color w:val="333333"/>
          <w:szCs w:val="24"/>
        </w:rPr>
      </w:pPr>
    </w:p>
    <w:p w14:paraId="23377D84" w14:textId="77777777" w:rsidR="00557DAF" w:rsidRDefault="00557DAF" w:rsidP="00557DAF">
      <w:pPr>
        <w:pStyle w:val="NoSpacing"/>
        <w:rPr>
          <w:color w:val="333333"/>
          <w:szCs w:val="24"/>
        </w:rPr>
      </w:pPr>
    </w:p>
    <w:p w14:paraId="434007DA" w14:textId="3314653A" w:rsidR="001D0F45" w:rsidRPr="00023DCD" w:rsidRDefault="0031272F" w:rsidP="005B458C">
      <w:pPr>
        <w:pStyle w:val="NoSpacing"/>
        <w:ind w:left="720" w:hanging="720"/>
        <w:rPr>
          <w:b/>
          <w:szCs w:val="24"/>
        </w:rPr>
      </w:pPr>
      <w:r w:rsidRPr="00023DCD">
        <w:rPr>
          <w:color w:val="333333"/>
          <w:szCs w:val="24"/>
        </w:rPr>
        <w:t> </w:t>
      </w:r>
    </w:p>
    <w:p w14:paraId="0A7A217F" w14:textId="77777777" w:rsidR="00077E6D" w:rsidRPr="00023DCD" w:rsidRDefault="00077E6D" w:rsidP="00302808">
      <w:pPr>
        <w:pStyle w:val="Heading1"/>
        <w:rPr>
          <w:i/>
        </w:rPr>
      </w:pPr>
      <w:bookmarkStart w:id="600" w:name="a7_27_8_18_Permit_revisions"/>
      <w:bookmarkStart w:id="601" w:name="_Toc129487196"/>
      <w:bookmarkStart w:id="602" w:name="_Toc229389001"/>
      <w:bookmarkStart w:id="603" w:name="_Toc155850442"/>
      <w:r w:rsidRPr="00023DCD">
        <w:t>7:27-8.18</w:t>
      </w:r>
      <w:r w:rsidRPr="00023DCD">
        <w:tab/>
        <w:t>Permit revisions</w:t>
      </w:r>
      <w:bookmarkEnd w:id="600"/>
      <w:bookmarkEnd w:id="601"/>
      <w:bookmarkEnd w:id="602"/>
      <w:bookmarkEnd w:id="603"/>
    </w:p>
    <w:p w14:paraId="0A63BCD0" w14:textId="77777777" w:rsidR="00077E6D" w:rsidRPr="00023DCD" w:rsidRDefault="00077E6D" w:rsidP="00B9251B">
      <w:pPr>
        <w:pStyle w:val="NoSpacing"/>
        <w:rPr>
          <w:b/>
          <w:szCs w:val="24"/>
        </w:rPr>
      </w:pPr>
    </w:p>
    <w:p w14:paraId="7E0FAB8E" w14:textId="77777777" w:rsidR="00B9251B" w:rsidRPr="00B9251B" w:rsidRDefault="00B9251B" w:rsidP="00B9251B">
      <w:pPr>
        <w:pStyle w:val="NoSpacing"/>
        <w:rPr>
          <w:color w:val="333333"/>
          <w:szCs w:val="24"/>
        </w:rPr>
      </w:pPr>
      <w:r w:rsidRPr="00B9251B">
        <w:rPr>
          <w:b/>
          <w:color w:val="333333"/>
          <w:szCs w:val="24"/>
        </w:rPr>
        <w:t xml:space="preserve">(a)  </w:t>
      </w:r>
      <w:bookmarkStart w:id="604" w:name="Bookmark__a_26"/>
      <w:bookmarkEnd w:id="604"/>
      <w:r w:rsidRPr="00B9251B">
        <w:rPr>
          <w:color w:val="333333"/>
          <w:szCs w:val="24"/>
        </w:rPr>
        <w:t xml:space="preserve">The following actions require prior approval from the Department through a permit revision:  </w:t>
      </w:r>
    </w:p>
    <w:p w14:paraId="4971A46F" w14:textId="77777777" w:rsidR="00B9251B" w:rsidRDefault="00B9251B" w:rsidP="00B9251B">
      <w:pPr>
        <w:pStyle w:val="NoSpacing"/>
        <w:rPr>
          <w:b/>
          <w:color w:val="333333"/>
          <w:szCs w:val="24"/>
        </w:rPr>
      </w:pPr>
    </w:p>
    <w:p w14:paraId="3A355867" w14:textId="60F245EE" w:rsidR="00B9251B" w:rsidRPr="00B9251B" w:rsidRDefault="00B9251B" w:rsidP="00B9251B">
      <w:pPr>
        <w:pStyle w:val="NoSpacing"/>
        <w:ind w:left="360"/>
        <w:rPr>
          <w:color w:val="333333"/>
          <w:szCs w:val="24"/>
        </w:rPr>
      </w:pPr>
      <w:r w:rsidRPr="00B9251B">
        <w:rPr>
          <w:b/>
          <w:color w:val="333333"/>
          <w:szCs w:val="24"/>
        </w:rPr>
        <w:t xml:space="preserve">1.  </w:t>
      </w:r>
      <w:bookmarkStart w:id="605" w:name="Bookmark__a_1_7"/>
      <w:bookmarkEnd w:id="605"/>
      <w:r w:rsidRPr="00B9251B">
        <w:rPr>
          <w:color w:val="333333"/>
          <w:szCs w:val="24"/>
        </w:rPr>
        <w:t xml:space="preserve">A request for an increase in a maximum allowable emission limit, including correction of a typographical error or inaccurate calculation, if the correction would result in a higher maximum allowable emission </w:t>
      </w:r>
      <w:proofErr w:type="gramStart"/>
      <w:r w:rsidRPr="00B9251B">
        <w:rPr>
          <w:color w:val="333333"/>
          <w:szCs w:val="24"/>
        </w:rPr>
        <w:t>limit;</w:t>
      </w:r>
      <w:proofErr w:type="gramEnd"/>
      <w:r w:rsidRPr="00B9251B">
        <w:rPr>
          <w:color w:val="333333"/>
          <w:szCs w:val="24"/>
        </w:rPr>
        <w:t xml:space="preserve">  </w:t>
      </w:r>
    </w:p>
    <w:p w14:paraId="5FEFE255" w14:textId="77777777" w:rsidR="00B9251B" w:rsidRDefault="00B9251B" w:rsidP="00B9251B">
      <w:pPr>
        <w:pStyle w:val="NoSpacing"/>
        <w:ind w:left="360"/>
        <w:rPr>
          <w:b/>
          <w:color w:val="333333"/>
          <w:szCs w:val="24"/>
        </w:rPr>
      </w:pPr>
    </w:p>
    <w:p w14:paraId="2B8D3DF6" w14:textId="7E3F5D6C" w:rsidR="00B9251B" w:rsidRPr="00B9251B" w:rsidRDefault="00B9251B" w:rsidP="00B9251B">
      <w:pPr>
        <w:pStyle w:val="NoSpacing"/>
        <w:ind w:left="360"/>
        <w:rPr>
          <w:color w:val="333333"/>
          <w:szCs w:val="24"/>
        </w:rPr>
      </w:pPr>
      <w:r w:rsidRPr="00B9251B">
        <w:rPr>
          <w:b/>
          <w:color w:val="333333"/>
          <w:szCs w:val="24"/>
        </w:rPr>
        <w:t xml:space="preserve">2.  </w:t>
      </w:r>
      <w:bookmarkStart w:id="606" w:name="Bookmark__a_2_6"/>
      <w:bookmarkEnd w:id="606"/>
      <w:r w:rsidRPr="00B9251B">
        <w:rPr>
          <w:color w:val="333333"/>
          <w:szCs w:val="24"/>
        </w:rPr>
        <w:t xml:space="preserve">An action that shall:  </w:t>
      </w:r>
    </w:p>
    <w:p w14:paraId="443F2D3F" w14:textId="77777777" w:rsidR="00B9251B" w:rsidRDefault="00B9251B" w:rsidP="00B9251B">
      <w:pPr>
        <w:pStyle w:val="NoSpacing"/>
        <w:rPr>
          <w:b/>
          <w:color w:val="333333"/>
          <w:szCs w:val="24"/>
        </w:rPr>
      </w:pPr>
    </w:p>
    <w:p w14:paraId="648ED856" w14:textId="27BE2286" w:rsidR="00B9251B" w:rsidRPr="00B9251B" w:rsidRDefault="00B9251B" w:rsidP="00B9251B">
      <w:pPr>
        <w:pStyle w:val="NoSpacing"/>
        <w:ind w:left="720"/>
        <w:rPr>
          <w:color w:val="333333"/>
          <w:szCs w:val="24"/>
        </w:rPr>
      </w:pPr>
      <w:proofErr w:type="spellStart"/>
      <w:r w:rsidRPr="00B9251B">
        <w:rPr>
          <w:b/>
          <w:color w:val="333333"/>
          <w:szCs w:val="24"/>
        </w:rPr>
        <w:t>i</w:t>
      </w:r>
      <w:proofErr w:type="spellEnd"/>
      <w:r w:rsidRPr="00B9251B">
        <w:rPr>
          <w:b/>
          <w:color w:val="333333"/>
          <w:szCs w:val="24"/>
        </w:rPr>
        <w:t xml:space="preserve">.  </w:t>
      </w:r>
      <w:bookmarkStart w:id="607" w:name="Bookmark__a_2_i_1"/>
      <w:bookmarkEnd w:id="607"/>
      <w:r w:rsidRPr="00B9251B">
        <w:rPr>
          <w:color w:val="333333"/>
          <w:szCs w:val="24"/>
        </w:rPr>
        <w:t xml:space="preserve">Increase actual emissions, to a rate or concentration greater than a maximum allowable emission limit; or  </w:t>
      </w:r>
    </w:p>
    <w:p w14:paraId="570E5081" w14:textId="77777777" w:rsidR="00B9251B" w:rsidRPr="00B9251B" w:rsidRDefault="00B9251B" w:rsidP="00B9251B">
      <w:pPr>
        <w:pStyle w:val="NoSpacing"/>
        <w:ind w:left="720"/>
        <w:rPr>
          <w:color w:val="333333"/>
          <w:szCs w:val="24"/>
        </w:rPr>
      </w:pPr>
      <w:r w:rsidRPr="00B9251B">
        <w:rPr>
          <w:b/>
          <w:color w:val="333333"/>
          <w:szCs w:val="24"/>
        </w:rPr>
        <w:t xml:space="preserve">ii.  </w:t>
      </w:r>
      <w:bookmarkStart w:id="608" w:name="Bookmark__a_2_ii_1"/>
      <w:bookmarkEnd w:id="608"/>
      <w:r w:rsidRPr="00B9251B">
        <w:rPr>
          <w:color w:val="333333"/>
          <w:szCs w:val="24"/>
        </w:rPr>
        <w:t xml:space="preserve">Cause the emission of a new air contaminant not specified in the permit and certificate. If the permit and certificate </w:t>
      </w:r>
      <w:proofErr w:type="gramStart"/>
      <w:r w:rsidRPr="00B9251B">
        <w:rPr>
          <w:color w:val="333333"/>
          <w:szCs w:val="24"/>
        </w:rPr>
        <w:t>allows</w:t>
      </w:r>
      <w:proofErr w:type="gramEnd"/>
      <w:r w:rsidRPr="00B9251B">
        <w:rPr>
          <w:color w:val="333333"/>
          <w:szCs w:val="24"/>
        </w:rPr>
        <w:t xml:space="preserve"> emission of a group of air contaminants, such as "total VOCs," or "total particulates," then any non-HAP air contaminant in that group is considered to be specified in the permit and certificate;  </w:t>
      </w:r>
    </w:p>
    <w:p w14:paraId="0C2B1E1A" w14:textId="77777777" w:rsidR="00B9251B" w:rsidRDefault="00B9251B" w:rsidP="00B9251B">
      <w:pPr>
        <w:pStyle w:val="NoSpacing"/>
        <w:rPr>
          <w:b/>
          <w:color w:val="333333"/>
          <w:szCs w:val="24"/>
        </w:rPr>
      </w:pPr>
    </w:p>
    <w:p w14:paraId="5B3348F7" w14:textId="46B79710" w:rsidR="00B9251B" w:rsidRPr="00B9251B" w:rsidRDefault="00B9251B" w:rsidP="00B9251B">
      <w:pPr>
        <w:pStyle w:val="NoSpacing"/>
        <w:ind w:left="360"/>
        <w:rPr>
          <w:color w:val="333333"/>
          <w:szCs w:val="24"/>
        </w:rPr>
      </w:pPr>
      <w:r w:rsidRPr="00B9251B">
        <w:rPr>
          <w:b/>
          <w:color w:val="333333"/>
          <w:szCs w:val="24"/>
        </w:rPr>
        <w:lastRenderedPageBreak/>
        <w:t xml:space="preserve">3.  </w:t>
      </w:r>
      <w:bookmarkStart w:id="609" w:name="Bookmark__a_3_4"/>
      <w:bookmarkEnd w:id="609"/>
      <w:r w:rsidRPr="00B9251B">
        <w:rPr>
          <w:color w:val="333333"/>
          <w:szCs w:val="24"/>
        </w:rPr>
        <w:t xml:space="preserve">Use of a new raw material not specified in the permit, if the use would cause any of the following results (if the use would not cause any of these results, it shall be processed as a seven-day-notice pursuant to </w:t>
      </w:r>
      <w:hyperlink r:id="rId189" w:history="1">
        <w:r w:rsidRPr="00B9251B">
          <w:rPr>
            <w:rStyle w:val="Hyperlink"/>
            <w:i/>
            <w:szCs w:val="24"/>
          </w:rPr>
          <w:t>N.J.A.C. 7:27-8.20</w:t>
        </w:r>
      </w:hyperlink>
      <w:r w:rsidRPr="00B9251B">
        <w:rPr>
          <w:color w:val="333333"/>
          <w:szCs w:val="24"/>
        </w:rPr>
        <w:t xml:space="preserve">, or as an amendment pursuant to </w:t>
      </w:r>
      <w:hyperlink r:id="rId190" w:history="1">
        <w:r w:rsidRPr="00B9251B">
          <w:rPr>
            <w:rStyle w:val="Hyperlink"/>
            <w:i/>
            <w:szCs w:val="24"/>
          </w:rPr>
          <w:t>N.J.A.C. 7:27-8.21</w:t>
        </w:r>
      </w:hyperlink>
      <w:r w:rsidRPr="00B9251B">
        <w:rPr>
          <w:color w:val="333333"/>
          <w:szCs w:val="24"/>
        </w:rPr>
        <w:t xml:space="preserve">):  </w:t>
      </w:r>
    </w:p>
    <w:p w14:paraId="2C99CBF8" w14:textId="77777777" w:rsidR="00B9251B" w:rsidRDefault="00B9251B" w:rsidP="00B9251B">
      <w:pPr>
        <w:pStyle w:val="NoSpacing"/>
        <w:rPr>
          <w:b/>
          <w:color w:val="333333"/>
          <w:szCs w:val="24"/>
        </w:rPr>
      </w:pPr>
    </w:p>
    <w:p w14:paraId="59831F58" w14:textId="6D2E8463" w:rsidR="00B9251B" w:rsidRPr="00B9251B" w:rsidRDefault="00B9251B" w:rsidP="00B9251B">
      <w:pPr>
        <w:pStyle w:val="NoSpacing"/>
        <w:ind w:left="720"/>
        <w:rPr>
          <w:color w:val="333333"/>
          <w:szCs w:val="24"/>
        </w:rPr>
      </w:pPr>
      <w:proofErr w:type="spellStart"/>
      <w:r w:rsidRPr="00B9251B">
        <w:rPr>
          <w:b/>
          <w:color w:val="333333"/>
          <w:szCs w:val="24"/>
        </w:rPr>
        <w:t>i</w:t>
      </w:r>
      <w:proofErr w:type="spellEnd"/>
      <w:r w:rsidRPr="00B9251B">
        <w:rPr>
          <w:b/>
          <w:color w:val="333333"/>
          <w:szCs w:val="24"/>
        </w:rPr>
        <w:t xml:space="preserve">.  </w:t>
      </w:r>
      <w:bookmarkStart w:id="610" w:name="Bookmark__a_3_i"/>
      <w:bookmarkEnd w:id="610"/>
      <w:r w:rsidRPr="00B9251B">
        <w:rPr>
          <w:color w:val="333333"/>
          <w:szCs w:val="24"/>
        </w:rPr>
        <w:t xml:space="preserve">An increase in actual emissions, to a rate or concentration greater than a maximum allowable emission </w:t>
      </w:r>
      <w:proofErr w:type="gramStart"/>
      <w:r w:rsidRPr="00B9251B">
        <w:rPr>
          <w:color w:val="333333"/>
          <w:szCs w:val="24"/>
        </w:rPr>
        <w:t>limit;</w:t>
      </w:r>
      <w:proofErr w:type="gramEnd"/>
      <w:r w:rsidRPr="00B9251B">
        <w:rPr>
          <w:color w:val="333333"/>
          <w:szCs w:val="24"/>
        </w:rPr>
        <w:t xml:space="preserve">  </w:t>
      </w:r>
    </w:p>
    <w:p w14:paraId="1656573A" w14:textId="77777777" w:rsidR="00B9251B" w:rsidRPr="00B9251B" w:rsidRDefault="00B9251B" w:rsidP="00B9251B">
      <w:pPr>
        <w:pStyle w:val="NoSpacing"/>
        <w:ind w:left="720"/>
        <w:rPr>
          <w:color w:val="333333"/>
          <w:szCs w:val="24"/>
        </w:rPr>
      </w:pPr>
      <w:r w:rsidRPr="00B9251B">
        <w:rPr>
          <w:b/>
          <w:color w:val="333333"/>
          <w:szCs w:val="24"/>
        </w:rPr>
        <w:t xml:space="preserve">ii.  </w:t>
      </w:r>
      <w:bookmarkStart w:id="611" w:name="Bookmark__a_3_ii"/>
      <w:bookmarkEnd w:id="611"/>
      <w:r w:rsidRPr="00B9251B">
        <w:rPr>
          <w:color w:val="333333"/>
          <w:szCs w:val="24"/>
        </w:rPr>
        <w:t xml:space="preserve">Emission of a new air contaminant not specified in the permit and certificate, at a level that meets or exceeds the applicable reporting threshold at </w:t>
      </w:r>
      <w:hyperlink r:id="rId191" w:history="1">
        <w:r w:rsidRPr="00B9251B">
          <w:rPr>
            <w:rStyle w:val="Hyperlink"/>
            <w:i/>
            <w:szCs w:val="24"/>
          </w:rPr>
          <w:t>N.J.A.C. 7:27-8</w:t>
        </w:r>
      </w:hyperlink>
      <w:r w:rsidRPr="00B9251B">
        <w:rPr>
          <w:color w:val="333333"/>
          <w:szCs w:val="24"/>
        </w:rPr>
        <w:t xml:space="preserve"> Appendix 1, Table A, incorporated herein by reference, or at 17.9, Tables 3A and 3B; or  </w:t>
      </w:r>
    </w:p>
    <w:p w14:paraId="095D00E6" w14:textId="77777777" w:rsidR="00B9251B" w:rsidRPr="00B9251B" w:rsidRDefault="00B9251B" w:rsidP="00B9251B">
      <w:pPr>
        <w:pStyle w:val="NoSpacing"/>
        <w:ind w:left="720"/>
        <w:rPr>
          <w:color w:val="333333"/>
          <w:szCs w:val="24"/>
        </w:rPr>
      </w:pPr>
      <w:r w:rsidRPr="00B9251B">
        <w:rPr>
          <w:b/>
          <w:color w:val="333333"/>
          <w:szCs w:val="24"/>
        </w:rPr>
        <w:t xml:space="preserve">iii.  </w:t>
      </w:r>
      <w:bookmarkStart w:id="612" w:name="Bookmark__a_3_iii"/>
      <w:bookmarkEnd w:id="612"/>
      <w:r w:rsidRPr="00B9251B">
        <w:rPr>
          <w:color w:val="333333"/>
          <w:szCs w:val="24"/>
        </w:rPr>
        <w:t xml:space="preserve">The source to become subject to a requirement that did not previously </w:t>
      </w:r>
      <w:proofErr w:type="gramStart"/>
      <w:r w:rsidRPr="00B9251B">
        <w:rPr>
          <w:color w:val="333333"/>
          <w:szCs w:val="24"/>
        </w:rPr>
        <w:t>apply;</w:t>
      </w:r>
      <w:proofErr w:type="gramEnd"/>
      <w:r w:rsidRPr="00B9251B">
        <w:rPr>
          <w:color w:val="333333"/>
          <w:szCs w:val="24"/>
        </w:rPr>
        <w:t xml:space="preserve">  </w:t>
      </w:r>
    </w:p>
    <w:p w14:paraId="6887D4E1" w14:textId="77777777" w:rsidR="00B9251B" w:rsidRDefault="00B9251B" w:rsidP="00B9251B">
      <w:pPr>
        <w:pStyle w:val="NoSpacing"/>
        <w:rPr>
          <w:b/>
          <w:color w:val="333333"/>
          <w:szCs w:val="24"/>
        </w:rPr>
      </w:pPr>
    </w:p>
    <w:p w14:paraId="4FF82D34" w14:textId="2332A244" w:rsidR="00B9251B" w:rsidRPr="00B9251B" w:rsidRDefault="00B9251B" w:rsidP="00B9251B">
      <w:pPr>
        <w:pStyle w:val="NoSpacing"/>
        <w:ind w:left="360"/>
        <w:rPr>
          <w:color w:val="333333"/>
          <w:szCs w:val="24"/>
        </w:rPr>
      </w:pPr>
      <w:r w:rsidRPr="00B9251B">
        <w:rPr>
          <w:b/>
          <w:color w:val="333333"/>
          <w:szCs w:val="24"/>
        </w:rPr>
        <w:t xml:space="preserve">4.  </w:t>
      </w:r>
      <w:bookmarkStart w:id="613" w:name="Bookmark__a_4_3"/>
      <w:bookmarkEnd w:id="613"/>
      <w:r w:rsidRPr="00B9251B">
        <w:rPr>
          <w:color w:val="333333"/>
          <w:szCs w:val="24"/>
        </w:rPr>
        <w:t xml:space="preserve">A reconstruction, as described at </w:t>
      </w:r>
      <w:hyperlink r:id="rId192" w:history="1">
        <w:r w:rsidRPr="00B9251B">
          <w:rPr>
            <w:rStyle w:val="Hyperlink"/>
            <w:i/>
            <w:szCs w:val="24"/>
          </w:rPr>
          <w:t>N.J.A.C. 7:27-8.23</w:t>
        </w:r>
      </w:hyperlink>
      <w:r w:rsidRPr="00B9251B">
        <w:rPr>
          <w:color w:val="333333"/>
          <w:szCs w:val="24"/>
        </w:rPr>
        <w:t xml:space="preserve">, unless the reconstructed source has the potential to emit each of the air contaminants listed at </w:t>
      </w:r>
      <w:hyperlink r:id="rId193" w:history="1">
        <w:r w:rsidRPr="00B9251B">
          <w:rPr>
            <w:rStyle w:val="Hyperlink"/>
            <w:i/>
            <w:szCs w:val="24"/>
          </w:rPr>
          <w:t>N.J.A.C. 7:27-8</w:t>
        </w:r>
      </w:hyperlink>
      <w:r w:rsidRPr="00B9251B">
        <w:rPr>
          <w:color w:val="333333"/>
          <w:szCs w:val="24"/>
        </w:rPr>
        <w:t xml:space="preserve"> Appendix 1, Table A, incorporated herein by reference, and at 17.9, Tables 3A and 3B, in amounts less than the applicable SOTA threshold level; in that case, the owner or operator of the source shall notify the Department of the reconstruction using the amendment procedures set forth at </w:t>
      </w:r>
      <w:hyperlink r:id="rId194" w:history="1">
        <w:r w:rsidRPr="00B9251B">
          <w:rPr>
            <w:rStyle w:val="Hyperlink"/>
            <w:i/>
            <w:szCs w:val="24"/>
          </w:rPr>
          <w:t>N.J.A.C. 7:27-8.21</w:t>
        </w:r>
      </w:hyperlink>
      <w:r w:rsidRPr="00B9251B">
        <w:rPr>
          <w:color w:val="333333"/>
          <w:szCs w:val="24"/>
        </w:rPr>
        <w:t xml:space="preserve">;  </w:t>
      </w:r>
    </w:p>
    <w:p w14:paraId="6F7A29DC" w14:textId="77777777" w:rsidR="00B9251B" w:rsidRDefault="00B9251B" w:rsidP="00B9251B">
      <w:pPr>
        <w:pStyle w:val="NoSpacing"/>
        <w:ind w:left="360"/>
        <w:rPr>
          <w:b/>
          <w:color w:val="333333"/>
          <w:szCs w:val="24"/>
        </w:rPr>
      </w:pPr>
    </w:p>
    <w:p w14:paraId="7EEAFFD3" w14:textId="3DFEB533" w:rsidR="00B9251B" w:rsidRPr="00B9251B" w:rsidRDefault="00B9251B" w:rsidP="00B9251B">
      <w:pPr>
        <w:pStyle w:val="NoSpacing"/>
        <w:ind w:left="360"/>
        <w:rPr>
          <w:color w:val="333333"/>
          <w:szCs w:val="24"/>
        </w:rPr>
      </w:pPr>
      <w:r w:rsidRPr="00B9251B">
        <w:rPr>
          <w:b/>
          <w:color w:val="333333"/>
          <w:szCs w:val="24"/>
        </w:rPr>
        <w:t xml:space="preserve">5.  </w:t>
      </w:r>
      <w:bookmarkStart w:id="614" w:name="Bookmark__a_5_2"/>
      <w:bookmarkEnd w:id="614"/>
      <w:r w:rsidRPr="00B9251B">
        <w:rPr>
          <w:color w:val="333333"/>
          <w:szCs w:val="24"/>
        </w:rPr>
        <w:t xml:space="preserve">Any of the following changes, if the change would cause the ground level concentration of an air contaminant to increase in that portion of the atmosphere, external to buildings, to which the general public has </w:t>
      </w:r>
      <w:proofErr w:type="gramStart"/>
      <w:r w:rsidRPr="00B9251B">
        <w:rPr>
          <w:color w:val="333333"/>
          <w:szCs w:val="24"/>
        </w:rPr>
        <w:t>access;</w:t>
      </w:r>
      <w:proofErr w:type="gramEnd"/>
      <w:r w:rsidRPr="00B9251B">
        <w:rPr>
          <w:color w:val="333333"/>
          <w:szCs w:val="24"/>
        </w:rPr>
        <w:t xml:space="preserve">  </w:t>
      </w:r>
    </w:p>
    <w:p w14:paraId="19C9FD23" w14:textId="77777777" w:rsidR="00B9251B" w:rsidRDefault="00B9251B" w:rsidP="00B9251B">
      <w:pPr>
        <w:pStyle w:val="NoSpacing"/>
        <w:rPr>
          <w:b/>
          <w:color w:val="333333"/>
          <w:szCs w:val="24"/>
        </w:rPr>
      </w:pPr>
    </w:p>
    <w:p w14:paraId="18653CFD" w14:textId="3CA4CFF0" w:rsidR="00B9251B" w:rsidRPr="00B9251B" w:rsidRDefault="00B9251B" w:rsidP="00B9251B">
      <w:pPr>
        <w:pStyle w:val="NoSpacing"/>
        <w:ind w:left="720"/>
        <w:rPr>
          <w:color w:val="333333"/>
          <w:szCs w:val="24"/>
        </w:rPr>
      </w:pPr>
      <w:proofErr w:type="spellStart"/>
      <w:r w:rsidRPr="00B9251B">
        <w:rPr>
          <w:b/>
          <w:color w:val="333333"/>
          <w:szCs w:val="24"/>
        </w:rPr>
        <w:t>i</w:t>
      </w:r>
      <w:proofErr w:type="spellEnd"/>
      <w:r w:rsidRPr="00B9251B">
        <w:rPr>
          <w:b/>
          <w:color w:val="333333"/>
          <w:szCs w:val="24"/>
        </w:rPr>
        <w:t xml:space="preserve">.  </w:t>
      </w:r>
      <w:bookmarkStart w:id="615" w:name="Bookmark__a_5_i"/>
      <w:bookmarkEnd w:id="615"/>
      <w:r w:rsidRPr="00B9251B">
        <w:rPr>
          <w:color w:val="333333"/>
          <w:szCs w:val="24"/>
        </w:rPr>
        <w:t xml:space="preserve">The replacement of an existing stack or chimney with a shorter stack or </w:t>
      </w:r>
      <w:proofErr w:type="gramStart"/>
      <w:r w:rsidRPr="00B9251B">
        <w:rPr>
          <w:color w:val="333333"/>
          <w:szCs w:val="24"/>
        </w:rPr>
        <w:t>chimney;</w:t>
      </w:r>
      <w:proofErr w:type="gramEnd"/>
      <w:r w:rsidRPr="00B9251B">
        <w:rPr>
          <w:color w:val="333333"/>
          <w:szCs w:val="24"/>
        </w:rPr>
        <w:t xml:space="preserve">  </w:t>
      </w:r>
    </w:p>
    <w:p w14:paraId="7EE168C8" w14:textId="77777777" w:rsidR="00B9251B" w:rsidRPr="00B9251B" w:rsidRDefault="00B9251B" w:rsidP="00B9251B">
      <w:pPr>
        <w:pStyle w:val="NoSpacing"/>
        <w:ind w:left="720"/>
        <w:rPr>
          <w:color w:val="333333"/>
          <w:szCs w:val="24"/>
        </w:rPr>
      </w:pPr>
      <w:r w:rsidRPr="00B9251B">
        <w:rPr>
          <w:b/>
          <w:color w:val="333333"/>
          <w:szCs w:val="24"/>
        </w:rPr>
        <w:t xml:space="preserve">ii.  </w:t>
      </w:r>
      <w:bookmarkStart w:id="616" w:name="Bookmark__a_5_ii"/>
      <w:bookmarkEnd w:id="616"/>
      <w:r w:rsidRPr="00B9251B">
        <w:rPr>
          <w:color w:val="333333"/>
          <w:szCs w:val="24"/>
        </w:rPr>
        <w:t xml:space="preserve">A change in the number of stacks or chimneys serving a source, which results in any discharge height less than that of the tallest stack or chimney existing prior to the </w:t>
      </w:r>
      <w:proofErr w:type="gramStart"/>
      <w:r w:rsidRPr="00B9251B">
        <w:rPr>
          <w:color w:val="333333"/>
          <w:szCs w:val="24"/>
        </w:rPr>
        <w:t>change;</w:t>
      </w:r>
      <w:proofErr w:type="gramEnd"/>
      <w:r w:rsidRPr="00B9251B">
        <w:rPr>
          <w:color w:val="333333"/>
          <w:szCs w:val="24"/>
        </w:rPr>
        <w:t xml:space="preserve">  </w:t>
      </w:r>
    </w:p>
    <w:p w14:paraId="287DCDAC" w14:textId="77777777" w:rsidR="00B9251B" w:rsidRPr="00B9251B" w:rsidRDefault="00B9251B" w:rsidP="00B9251B">
      <w:pPr>
        <w:pStyle w:val="NoSpacing"/>
        <w:ind w:left="720"/>
        <w:rPr>
          <w:color w:val="333333"/>
          <w:szCs w:val="24"/>
        </w:rPr>
      </w:pPr>
      <w:r w:rsidRPr="00B9251B">
        <w:rPr>
          <w:b/>
          <w:color w:val="333333"/>
          <w:szCs w:val="24"/>
        </w:rPr>
        <w:t xml:space="preserve">iii.  </w:t>
      </w:r>
      <w:bookmarkStart w:id="617" w:name="Bookmark__a_5_iii"/>
      <w:bookmarkEnd w:id="617"/>
      <w:r w:rsidRPr="00B9251B">
        <w:rPr>
          <w:color w:val="333333"/>
          <w:szCs w:val="24"/>
        </w:rPr>
        <w:t xml:space="preserve">An increase in the diameter of a stack or chimney; or  </w:t>
      </w:r>
    </w:p>
    <w:p w14:paraId="7D4813A0" w14:textId="77777777" w:rsidR="00B9251B" w:rsidRPr="00B9251B" w:rsidRDefault="00B9251B" w:rsidP="00B9251B">
      <w:pPr>
        <w:pStyle w:val="NoSpacing"/>
        <w:ind w:left="720"/>
        <w:rPr>
          <w:color w:val="333333"/>
          <w:szCs w:val="24"/>
        </w:rPr>
      </w:pPr>
      <w:r w:rsidRPr="00B9251B">
        <w:rPr>
          <w:b/>
          <w:color w:val="333333"/>
          <w:szCs w:val="24"/>
        </w:rPr>
        <w:t xml:space="preserve">iv.  </w:t>
      </w:r>
      <w:bookmarkStart w:id="618" w:name="Bookmark__a_5_iv"/>
      <w:bookmarkEnd w:id="618"/>
      <w:r w:rsidRPr="00B9251B">
        <w:rPr>
          <w:color w:val="333333"/>
          <w:szCs w:val="24"/>
        </w:rPr>
        <w:t xml:space="preserve">A decrease in the exit temperature or volume of gas emitted from a stack or </w:t>
      </w:r>
      <w:proofErr w:type="gramStart"/>
      <w:r w:rsidRPr="00B9251B">
        <w:rPr>
          <w:color w:val="333333"/>
          <w:szCs w:val="24"/>
        </w:rPr>
        <w:t>chimney;</w:t>
      </w:r>
      <w:proofErr w:type="gramEnd"/>
      <w:r w:rsidRPr="00B9251B">
        <w:rPr>
          <w:color w:val="333333"/>
          <w:szCs w:val="24"/>
        </w:rPr>
        <w:t xml:space="preserve">  </w:t>
      </w:r>
    </w:p>
    <w:p w14:paraId="3D55D36E" w14:textId="77777777" w:rsidR="00B9251B" w:rsidRDefault="00B9251B" w:rsidP="00B9251B">
      <w:pPr>
        <w:pStyle w:val="NoSpacing"/>
        <w:rPr>
          <w:b/>
          <w:color w:val="333333"/>
          <w:szCs w:val="24"/>
        </w:rPr>
      </w:pPr>
    </w:p>
    <w:p w14:paraId="5125E0A7" w14:textId="7500DE1C" w:rsidR="00B9251B" w:rsidRPr="00B9251B" w:rsidRDefault="00B9251B" w:rsidP="00B9251B">
      <w:pPr>
        <w:pStyle w:val="NoSpacing"/>
        <w:ind w:left="360"/>
        <w:rPr>
          <w:color w:val="333333"/>
          <w:szCs w:val="24"/>
        </w:rPr>
      </w:pPr>
      <w:r w:rsidRPr="00B9251B">
        <w:rPr>
          <w:b/>
          <w:color w:val="333333"/>
          <w:szCs w:val="24"/>
        </w:rPr>
        <w:t xml:space="preserve">6.  </w:t>
      </w:r>
      <w:bookmarkStart w:id="619" w:name="Bookmark__a_6_2"/>
      <w:bookmarkEnd w:id="619"/>
      <w:r w:rsidRPr="00B9251B">
        <w:rPr>
          <w:color w:val="333333"/>
          <w:szCs w:val="24"/>
        </w:rPr>
        <w:t xml:space="preserve">Except as allowed at </w:t>
      </w:r>
      <w:hyperlink r:id="rId195" w:history="1">
        <w:r w:rsidRPr="00B9251B">
          <w:rPr>
            <w:rStyle w:val="Hyperlink"/>
            <w:i/>
            <w:szCs w:val="24"/>
          </w:rPr>
          <w:t>N.J.A.C. 7:27-8.21(b)</w:t>
        </w:r>
      </w:hyperlink>
      <w:r w:rsidRPr="00B9251B">
        <w:rPr>
          <w:color w:val="333333"/>
          <w:szCs w:val="24"/>
        </w:rPr>
        <w:t xml:space="preserve">6, the replacement of an entire permitted significant source with a replacement source. For the purposes of this section, replacement means that the replacement source will take the place of the replaced source in the manufacturing process, and the replaced source will be permanently shut down; or  </w:t>
      </w:r>
    </w:p>
    <w:p w14:paraId="4075E356" w14:textId="77777777" w:rsidR="00B9251B" w:rsidRDefault="00B9251B" w:rsidP="00B9251B">
      <w:pPr>
        <w:pStyle w:val="NoSpacing"/>
        <w:ind w:left="360"/>
        <w:rPr>
          <w:b/>
          <w:color w:val="333333"/>
          <w:szCs w:val="24"/>
        </w:rPr>
      </w:pPr>
    </w:p>
    <w:p w14:paraId="35284681" w14:textId="209CF529" w:rsidR="00B9251B" w:rsidRPr="00B9251B" w:rsidRDefault="00B9251B" w:rsidP="00B9251B">
      <w:pPr>
        <w:pStyle w:val="NoSpacing"/>
        <w:ind w:left="360"/>
        <w:rPr>
          <w:color w:val="333333"/>
          <w:szCs w:val="24"/>
        </w:rPr>
      </w:pPr>
      <w:r w:rsidRPr="00B9251B">
        <w:rPr>
          <w:b/>
          <w:color w:val="333333"/>
          <w:szCs w:val="24"/>
        </w:rPr>
        <w:t xml:space="preserve">7.  </w:t>
      </w:r>
      <w:bookmarkStart w:id="620" w:name="Bookmark__a_7_2"/>
      <w:bookmarkEnd w:id="620"/>
      <w:r w:rsidRPr="00B9251B">
        <w:rPr>
          <w:color w:val="333333"/>
          <w:szCs w:val="24"/>
        </w:rPr>
        <w:t xml:space="preserve">Construction or installation of a new significant source (including a control apparatus), if there are existing, permitted sources onsite, and the new source could, under </w:t>
      </w:r>
      <w:hyperlink r:id="rId196" w:history="1">
        <w:r w:rsidRPr="00B9251B">
          <w:rPr>
            <w:rStyle w:val="Hyperlink"/>
            <w:i/>
            <w:szCs w:val="24"/>
          </w:rPr>
          <w:t>N.J.A.C. 7:27-8.4(h)</w:t>
        </w:r>
      </w:hyperlink>
      <w:r w:rsidRPr="00B9251B">
        <w:rPr>
          <w:color w:val="333333"/>
          <w:szCs w:val="24"/>
        </w:rPr>
        <w:t xml:space="preserve">, be combined on one permit application with the existing permitted sources. If the new source could not be combined under one permit with existing permitted sources under </w:t>
      </w:r>
      <w:hyperlink r:id="rId197" w:history="1">
        <w:r w:rsidRPr="00B9251B">
          <w:rPr>
            <w:rStyle w:val="Hyperlink"/>
            <w:i/>
            <w:szCs w:val="24"/>
          </w:rPr>
          <w:t>N.J.A.C. 7:27-8.4(h)</w:t>
        </w:r>
      </w:hyperlink>
      <w:r w:rsidRPr="00B9251B">
        <w:rPr>
          <w:color w:val="333333"/>
          <w:szCs w:val="24"/>
        </w:rPr>
        <w:t xml:space="preserve">, installation of the new source would require a new permit of its own.  </w:t>
      </w:r>
    </w:p>
    <w:p w14:paraId="474D5EEC" w14:textId="77777777" w:rsidR="00B9251B" w:rsidRDefault="00B9251B" w:rsidP="00B9251B">
      <w:pPr>
        <w:pStyle w:val="NoSpacing"/>
        <w:rPr>
          <w:b/>
          <w:color w:val="333333"/>
          <w:szCs w:val="24"/>
        </w:rPr>
      </w:pPr>
    </w:p>
    <w:p w14:paraId="1174B3B4" w14:textId="059F31FD" w:rsidR="00B9251B" w:rsidRDefault="00B9251B" w:rsidP="00B9251B">
      <w:pPr>
        <w:pStyle w:val="NoSpacing"/>
        <w:rPr>
          <w:color w:val="333333"/>
          <w:szCs w:val="24"/>
        </w:rPr>
      </w:pPr>
      <w:r w:rsidRPr="00B9251B">
        <w:rPr>
          <w:b/>
          <w:color w:val="333333"/>
          <w:szCs w:val="24"/>
        </w:rPr>
        <w:t xml:space="preserve">(b)  </w:t>
      </w:r>
      <w:bookmarkStart w:id="621" w:name="Bookmark__b_17"/>
      <w:bookmarkEnd w:id="621"/>
      <w:r w:rsidRPr="00B9251B">
        <w:rPr>
          <w:color w:val="333333"/>
          <w:szCs w:val="24"/>
        </w:rPr>
        <w:t xml:space="preserve">To obtain Department approval of a permit revision, the applicant shall demonstrate that the source shall meet the requirements of </w:t>
      </w:r>
      <w:hyperlink r:id="rId198" w:history="1">
        <w:r w:rsidRPr="00B9251B">
          <w:rPr>
            <w:rStyle w:val="Hyperlink"/>
            <w:i/>
            <w:szCs w:val="24"/>
          </w:rPr>
          <w:t>N.J.A.C. 7:27-8.11</w:t>
        </w:r>
      </w:hyperlink>
      <w:r w:rsidRPr="00B9251B">
        <w:rPr>
          <w:color w:val="333333"/>
          <w:szCs w:val="24"/>
        </w:rPr>
        <w:t>, Standards for issuing permits.</w:t>
      </w:r>
      <w:r w:rsidR="0031272F" w:rsidRPr="00023DCD">
        <w:rPr>
          <w:color w:val="333333"/>
          <w:szCs w:val="24"/>
        </w:rPr>
        <w:br/>
      </w:r>
    </w:p>
    <w:p w14:paraId="468DD5D2" w14:textId="77777777" w:rsidR="00B9251B" w:rsidRDefault="00B9251B" w:rsidP="00B9251B">
      <w:pPr>
        <w:pStyle w:val="NoSpacing"/>
        <w:rPr>
          <w:color w:val="333333"/>
          <w:szCs w:val="24"/>
        </w:rPr>
      </w:pPr>
    </w:p>
    <w:p w14:paraId="2F4F2977" w14:textId="451EB836" w:rsidR="00077E6D" w:rsidRPr="00023DCD" w:rsidRDefault="0031272F" w:rsidP="00B9251B">
      <w:pPr>
        <w:pStyle w:val="NoSpacing"/>
        <w:ind w:left="720" w:hanging="720"/>
        <w:rPr>
          <w:b/>
          <w:szCs w:val="24"/>
        </w:rPr>
      </w:pPr>
      <w:r w:rsidRPr="00023DCD">
        <w:rPr>
          <w:color w:val="333333"/>
          <w:szCs w:val="24"/>
        </w:rPr>
        <w:t> </w:t>
      </w:r>
    </w:p>
    <w:p w14:paraId="0AF69306" w14:textId="77777777" w:rsidR="00077E6D" w:rsidRPr="00023DCD" w:rsidRDefault="00077E6D" w:rsidP="00D530B6">
      <w:pPr>
        <w:pStyle w:val="Heading1"/>
        <w:rPr>
          <w:i/>
        </w:rPr>
      </w:pPr>
      <w:bookmarkStart w:id="622" w:name="a7_27_8_19_Compliance_plan_changes"/>
      <w:bookmarkStart w:id="623" w:name="_Toc129487197"/>
      <w:bookmarkStart w:id="624" w:name="_Toc229389002"/>
      <w:bookmarkStart w:id="625" w:name="_Toc155850443"/>
      <w:r w:rsidRPr="00023DCD">
        <w:lastRenderedPageBreak/>
        <w:t>7:27-8.19</w:t>
      </w:r>
      <w:r w:rsidRPr="00023DCD">
        <w:tab/>
        <w:t>Compliance plan changes</w:t>
      </w:r>
      <w:bookmarkEnd w:id="622"/>
      <w:bookmarkEnd w:id="623"/>
      <w:bookmarkEnd w:id="624"/>
      <w:bookmarkEnd w:id="625"/>
    </w:p>
    <w:p w14:paraId="30730A06" w14:textId="77777777" w:rsidR="00077E6D" w:rsidRPr="00023DCD" w:rsidRDefault="00077E6D" w:rsidP="0015102D">
      <w:pPr>
        <w:pStyle w:val="NoSpacing"/>
        <w:rPr>
          <w:b/>
          <w:szCs w:val="24"/>
        </w:rPr>
      </w:pPr>
    </w:p>
    <w:p w14:paraId="632DD61C" w14:textId="77777777" w:rsidR="0015102D" w:rsidRPr="0015102D" w:rsidRDefault="0015102D" w:rsidP="0015102D">
      <w:pPr>
        <w:pStyle w:val="NoSpacing"/>
        <w:rPr>
          <w:color w:val="333333"/>
          <w:szCs w:val="24"/>
        </w:rPr>
      </w:pPr>
      <w:r w:rsidRPr="0015102D">
        <w:rPr>
          <w:b/>
          <w:color w:val="333333"/>
          <w:szCs w:val="24"/>
        </w:rPr>
        <w:t xml:space="preserve">(a)  </w:t>
      </w:r>
      <w:bookmarkStart w:id="626" w:name="Bookmark__a_27"/>
      <w:bookmarkEnd w:id="626"/>
      <w:r w:rsidRPr="0015102D">
        <w:rPr>
          <w:color w:val="333333"/>
          <w:szCs w:val="24"/>
        </w:rPr>
        <w:t xml:space="preserve">The following actions require prior Department approval of a compliance plan change:  </w:t>
      </w:r>
    </w:p>
    <w:p w14:paraId="397EEED9" w14:textId="77777777" w:rsidR="0015102D" w:rsidRDefault="0015102D" w:rsidP="0015102D">
      <w:pPr>
        <w:pStyle w:val="NoSpacing"/>
        <w:rPr>
          <w:b/>
          <w:color w:val="333333"/>
          <w:szCs w:val="24"/>
        </w:rPr>
      </w:pPr>
    </w:p>
    <w:p w14:paraId="707BE31C" w14:textId="29D05CA5" w:rsidR="0015102D" w:rsidRPr="0015102D" w:rsidRDefault="0015102D" w:rsidP="00675528">
      <w:pPr>
        <w:pStyle w:val="NoSpacing"/>
        <w:ind w:left="360"/>
        <w:rPr>
          <w:color w:val="333333"/>
          <w:szCs w:val="24"/>
        </w:rPr>
      </w:pPr>
      <w:r w:rsidRPr="0015102D">
        <w:rPr>
          <w:b/>
          <w:color w:val="333333"/>
          <w:szCs w:val="24"/>
        </w:rPr>
        <w:t xml:space="preserve">1.  </w:t>
      </w:r>
      <w:bookmarkStart w:id="627" w:name="Bookmark__a_1_8"/>
      <w:bookmarkEnd w:id="627"/>
      <w:r w:rsidRPr="0015102D">
        <w:rPr>
          <w:color w:val="333333"/>
          <w:szCs w:val="24"/>
        </w:rPr>
        <w:t xml:space="preserve">A decrease in the frequency of testing, monitoring, recordkeeping or reporting, to below the frequency specified in the permit and </w:t>
      </w:r>
      <w:proofErr w:type="gramStart"/>
      <w:r w:rsidRPr="0015102D">
        <w:rPr>
          <w:color w:val="333333"/>
          <w:szCs w:val="24"/>
        </w:rPr>
        <w:t>certificate;</w:t>
      </w:r>
      <w:proofErr w:type="gramEnd"/>
      <w:r w:rsidRPr="0015102D">
        <w:rPr>
          <w:color w:val="333333"/>
          <w:szCs w:val="24"/>
        </w:rPr>
        <w:t xml:space="preserve">  </w:t>
      </w:r>
    </w:p>
    <w:p w14:paraId="6BF93A85" w14:textId="77777777" w:rsidR="00F965D5" w:rsidRDefault="00F965D5" w:rsidP="00675528">
      <w:pPr>
        <w:pStyle w:val="NoSpacing"/>
        <w:ind w:left="360"/>
        <w:rPr>
          <w:b/>
          <w:color w:val="333333"/>
          <w:szCs w:val="24"/>
        </w:rPr>
      </w:pPr>
    </w:p>
    <w:p w14:paraId="5BC49B70" w14:textId="646E066C" w:rsidR="0015102D" w:rsidRPr="0015102D" w:rsidRDefault="0015102D" w:rsidP="00675528">
      <w:pPr>
        <w:pStyle w:val="NoSpacing"/>
        <w:ind w:left="360"/>
        <w:rPr>
          <w:color w:val="333333"/>
          <w:szCs w:val="24"/>
        </w:rPr>
      </w:pPr>
      <w:r w:rsidRPr="0015102D">
        <w:rPr>
          <w:b/>
          <w:color w:val="333333"/>
          <w:szCs w:val="24"/>
        </w:rPr>
        <w:t xml:space="preserve">2.  </w:t>
      </w:r>
      <w:bookmarkStart w:id="628" w:name="Bookmark__a_2_7"/>
      <w:bookmarkEnd w:id="628"/>
      <w:r w:rsidRPr="0015102D">
        <w:rPr>
          <w:color w:val="333333"/>
          <w:szCs w:val="24"/>
        </w:rPr>
        <w:t xml:space="preserve">A change in monitoring </w:t>
      </w:r>
      <w:proofErr w:type="gramStart"/>
      <w:r w:rsidRPr="0015102D">
        <w:rPr>
          <w:color w:val="333333"/>
          <w:szCs w:val="24"/>
        </w:rPr>
        <w:t>method;</w:t>
      </w:r>
      <w:proofErr w:type="gramEnd"/>
      <w:r w:rsidRPr="0015102D">
        <w:rPr>
          <w:color w:val="333333"/>
          <w:szCs w:val="24"/>
        </w:rPr>
        <w:t xml:space="preserve">  </w:t>
      </w:r>
    </w:p>
    <w:p w14:paraId="60FDD8C3" w14:textId="77777777" w:rsidR="00F965D5" w:rsidRDefault="00F965D5" w:rsidP="00675528">
      <w:pPr>
        <w:pStyle w:val="NoSpacing"/>
        <w:ind w:left="360"/>
        <w:rPr>
          <w:b/>
          <w:color w:val="333333"/>
          <w:szCs w:val="24"/>
        </w:rPr>
      </w:pPr>
    </w:p>
    <w:p w14:paraId="208BF1AE" w14:textId="5346DFA0" w:rsidR="0015102D" w:rsidRPr="0015102D" w:rsidRDefault="0015102D" w:rsidP="00675528">
      <w:pPr>
        <w:pStyle w:val="NoSpacing"/>
        <w:ind w:left="360"/>
        <w:rPr>
          <w:color w:val="333333"/>
          <w:szCs w:val="24"/>
        </w:rPr>
      </w:pPr>
      <w:r w:rsidRPr="0015102D">
        <w:rPr>
          <w:b/>
          <w:color w:val="333333"/>
          <w:szCs w:val="24"/>
        </w:rPr>
        <w:t xml:space="preserve">3.  </w:t>
      </w:r>
      <w:bookmarkStart w:id="629" w:name="Bookmark__a_3_5"/>
      <w:bookmarkEnd w:id="629"/>
      <w:r w:rsidRPr="0015102D">
        <w:rPr>
          <w:color w:val="333333"/>
          <w:szCs w:val="24"/>
        </w:rPr>
        <w:t xml:space="preserve">A change in a level, rate, or limit for an operational parameter if:  </w:t>
      </w:r>
    </w:p>
    <w:p w14:paraId="21708D9E" w14:textId="77777777" w:rsidR="0015102D" w:rsidRDefault="0015102D" w:rsidP="0015102D">
      <w:pPr>
        <w:pStyle w:val="NoSpacing"/>
        <w:rPr>
          <w:b/>
          <w:color w:val="333333"/>
          <w:szCs w:val="24"/>
        </w:rPr>
      </w:pPr>
    </w:p>
    <w:p w14:paraId="33C35975" w14:textId="559DCA8E" w:rsidR="0015102D" w:rsidRPr="0015102D" w:rsidRDefault="0015102D" w:rsidP="00675528">
      <w:pPr>
        <w:pStyle w:val="NoSpacing"/>
        <w:ind w:left="720"/>
        <w:rPr>
          <w:color w:val="333333"/>
          <w:szCs w:val="24"/>
        </w:rPr>
      </w:pPr>
      <w:proofErr w:type="spellStart"/>
      <w:r w:rsidRPr="0015102D">
        <w:rPr>
          <w:b/>
          <w:color w:val="333333"/>
          <w:szCs w:val="24"/>
        </w:rPr>
        <w:t>i</w:t>
      </w:r>
      <w:proofErr w:type="spellEnd"/>
      <w:r w:rsidRPr="0015102D">
        <w:rPr>
          <w:b/>
          <w:color w:val="333333"/>
          <w:szCs w:val="24"/>
        </w:rPr>
        <w:t xml:space="preserve">.  </w:t>
      </w:r>
      <w:bookmarkStart w:id="630" w:name="Bookmark__a_3_i_0"/>
      <w:bookmarkEnd w:id="630"/>
      <w:r w:rsidRPr="0015102D">
        <w:rPr>
          <w:color w:val="333333"/>
          <w:szCs w:val="24"/>
        </w:rPr>
        <w:t xml:space="preserve">The change would cause the source to operate outside of the range set by the permit for that </w:t>
      </w:r>
      <w:proofErr w:type="gramStart"/>
      <w:r w:rsidRPr="0015102D">
        <w:rPr>
          <w:color w:val="333333"/>
          <w:szCs w:val="24"/>
        </w:rPr>
        <w:t>parameter;</w:t>
      </w:r>
      <w:proofErr w:type="gramEnd"/>
      <w:r w:rsidRPr="0015102D">
        <w:rPr>
          <w:color w:val="333333"/>
          <w:szCs w:val="24"/>
        </w:rPr>
        <w:t xml:space="preserve">  </w:t>
      </w:r>
    </w:p>
    <w:p w14:paraId="684BAEA6" w14:textId="77777777" w:rsidR="0015102D" w:rsidRPr="0015102D" w:rsidRDefault="0015102D" w:rsidP="00675528">
      <w:pPr>
        <w:pStyle w:val="NoSpacing"/>
        <w:ind w:left="720"/>
        <w:rPr>
          <w:color w:val="333333"/>
          <w:szCs w:val="24"/>
        </w:rPr>
      </w:pPr>
      <w:r w:rsidRPr="0015102D">
        <w:rPr>
          <w:b/>
          <w:color w:val="333333"/>
          <w:szCs w:val="24"/>
        </w:rPr>
        <w:t xml:space="preserve">ii.  </w:t>
      </w:r>
      <w:bookmarkStart w:id="631" w:name="Bookmark__a_3_ii_0"/>
      <w:bookmarkEnd w:id="631"/>
      <w:r w:rsidRPr="0015102D">
        <w:rPr>
          <w:color w:val="333333"/>
          <w:szCs w:val="24"/>
        </w:rPr>
        <w:t xml:space="preserve">The parameter is required under the permit and certificate to be tested, monitored, recorded, or reported to the Department; and  </w:t>
      </w:r>
    </w:p>
    <w:p w14:paraId="3A780BA5" w14:textId="77777777" w:rsidR="0015102D" w:rsidRPr="0015102D" w:rsidRDefault="0015102D" w:rsidP="00675528">
      <w:pPr>
        <w:pStyle w:val="NoSpacing"/>
        <w:ind w:left="720"/>
        <w:rPr>
          <w:color w:val="333333"/>
          <w:szCs w:val="24"/>
        </w:rPr>
      </w:pPr>
      <w:r w:rsidRPr="0015102D">
        <w:rPr>
          <w:b/>
          <w:color w:val="333333"/>
          <w:szCs w:val="24"/>
        </w:rPr>
        <w:t xml:space="preserve">iii.  </w:t>
      </w:r>
      <w:bookmarkStart w:id="632" w:name="Bookmark__a_3_iii_0"/>
      <w:bookmarkEnd w:id="632"/>
      <w:r w:rsidRPr="0015102D">
        <w:rPr>
          <w:color w:val="333333"/>
          <w:szCs w:val="24"/>
        </w:rPr>
        <w:t xml:space="preserve">The level, rate, or limit is not an emission limit; and  </w:t>
      </w:r>
    </w:p>
    <w:p w14:paraId="6CEE7795" w14:textId="77777777" w:rsidR="0015102D" w:rsidRDefault="0015102D" w:rsidP="0015102D">
      <w:pPr>
        <w:pStyle w:val="NoSpacing"/>
        <w:rPr>
          <w:b/>
          <w:color w:val="333333"/>
          <w:szCs w:val="24"/>
        </w:rPr>
      </w:pPr>
    </w:p>
    <w:p w14:paraId="2A637DA7" w14:textId="75F5ACAE" w:rsidR="0015102D" w:rsidRPr="0015102D" w:rsidRDefault="0015102D" w:rsidP="00675528">
      <w:pPr>
        <w:pStyle w:val="NoSpacing"/>
        <w:ind w:left="360"/>
        <w:rPr>
          <w:color w:val="333333"/>
          <w:szCs w:val="24"/>
        </w:rPr>
      </w:pPr>
      <w:r w:rsidRPr="0015102D">
        <w:rPr>
          <w:b/>
          <w:color w:val="333333"/>
          <w:szCs w:val="24"/>
        </w:rPr>
        <w:t xml:space="preserve">4.  </w:t>
      </w:r>
      <w:bookmarkStart w:id="633" w:name="Bookmark__a_4_4"/>
      <w:bookmarkEnd w:id="633"/>
      <w:r w:rsidRPr="0015102D">
        <w:rPr>
          <w:color w:val="333333"/>
          <w:szCs w:val="24"/>
        </w:rPr>
        <w:t xml:space="preserve">A reduction in a source's potential to emit, through any of the actions listed at </w:t>
      </w:r>
      <w:proofErr w:type="spellStart"/>
      <w:r w:rsidRPr="0015102D">
        <w:rPr>
          <w:color w:val="333333"/>
          <w:szCs w:val="24"/>
        </w:rPr>
        <w:t>i</w:t>
      </w:r>
      <w:proofErr w:type="spellEnd"/>
      <w:r w:rsidRPr="0015102D">
        <w:rPr>
          <w:color w:val="333333"/>
          <w:szCs w:val="24"/>
        </w:rPr>
        <w:t xml:space="preserve"> through iii below. The permittee may take these actions without contacting the Department, but the reduction in potential to emit does not take effect until the Department approves the compliance plan change, making the emission decrease Federally enforceable. Until Department approval, the source's potential to emit remains unchanged. The following types of actions may be taken to reduce potential to emit under this paragraph:  </w:t>
      </w:r>
    </w:p>
    <w:p w14:paraId="13A5BFD1" w14:textId="77777777" w:rsidR="0015102D" w:rsidRDefault="0015102D" w:rsidP="0015102D">
      <w:pPr>
        <w:pStyle w:val="NoSpacing"/>
        <w:rPr>
          <w:b/>
          <w:color w:val="333333"/>
          <w:szCs w:val="24"/>
        </w:rPr>
      </w:pPr>
    </w:p>
    <w:p w14:paraId="45D838CC" w14:textId="136E9062" w:rsidR="0015102D" w:rsidRPr="0015102D" w:rsidRDefault="0015102D" w:rsidP="00675528">
      <w:pPr>
        <w:pStyle w:val="NoSpacing"/>
        <w:ind w:left="720"/>
        <w:rPr>
          <w:color w:val="333333"/>
          <w:szCs w:val="24"/>
        </w:rPr>
      </w:pPr>
      <w:proofErr w:type="spellStart"/>
      <w:r w:rsidRPr="0015102D">
        <w:rPr>
          <w:b/>
          <w:color w:val="333333"/>
          <w:szCs w:val="24"/>
        </w:rPr>
        <w:t>i</w:t>
      </w:r>
      <w:proofErr w:type="spellEnd"/>
      <w:r w:rsidRPr="0015102D">
        <w:rPr>
          <w:b/>
          <w:color w:val="333333"/>
          <w:szCs w:val="24"/>
        </w:rPr>
        <w:t xml:space="preserve">.  </w:t>
      </w:r>
      <w:bookmarkStart w:id="634" w:name="Bookmark__a_4_i"/>
      <w:bookmarkEnd w:id="634"/>
      <w:r w:rsidRPr="0015102D">
        <w:rPr>
          <w:color w:val="333333"/>
          <w:szCs w:val="24"/>
        </w:rPr>
        <w:t xml:space="preserve">A decrease in a maximum allowable emission </w:t>
      </w:r>
      <w:proofErr w:type="gramStart"/>
      <w:r w:rsidRPr="0015102D">
        <w:rPr>
          <w:color w:val="333333"/>
          <w:szCs w:val="24"/>
        </w:rPr>
        <w:t>rate;</w:t>
      </w:r>
      <w:proofErr w:type="gramEnd"/>
      <w:r w:rsidRPr="0015102D">
        <w:rPr>
          <w:color w:val="333333"/>
          <w:szCs w:val="24"/>
        </w:rPr>
        <w:t xml:space="preserve">  </w:t>
      </w:r>
    </w:p>
    <w:p w14:paraId="1307CEBE" w14:textId="77777777" w:rsidR="0015102D" w:rsidRPr="0015102D" w:rsidRDefault="0015102D" w:rsidP="00675528">
      <w:pPr>
        <w:pStyle w:val="NoSpacing"/>
        <w:ind w:left="720"/>
        <w:rPr>
          <w:color w:val="333333"/>
          <w:szCs w:val="24"/>
        </w:rPr>
      </w:pPr>
      <w:r w:rsidRPr="0015102D">
        <w:rPr>
          <w:b/>
          <w:color w:val="333333"/>
          <w:szCs w:val="24"/>
        </w:rPr>
        <w:t xml:space="preserve">ii.  </w:t>
      </w:r>
      <w:bookmarkStart w:id="635" w:name="Bookmark__a_4_ii"/>
      <w:bookmarkEnd w:id="635"/>
      <w:r w:rsidRPr="0015102D">
        <w:rPr>
          <w:color w:val="333333"/>
          <w:szCs w:val="24"/>
        </w:rPr>
        <w:t xml:space="preserve">A decrease in maximum allowable hours of operation per </w:t>
      </w:r>
      <w:proofErr w:type="gramStart"/>
      <w:r w:rsidRPr="0015102D">
        <w:rPr>
          <w:color w:val="333333"/>
          <w:szCs w:val="24"/>
        </w:rPr>
        <w:t>time period</w:t>
      </w:r>
      <w:proofErr w:type="gramEnd"/>
      <w:r w:rsidRPr="0015102D">
        <w:rPr>
          <w:color w:val="333333"/>
          <w:szCs w:val="24"/>
        </w:rPr>
        <w:t xml:space="preserve"> (number of batches per time period for batch operations); or  </w:t>
      </w:r>
    </w:p>
    <w:p w14:paraId="2D930054" w14:textId="77777777" w:rsidR="0015102D" w:rsidRPr="0015102D" w:rsidRDefault="0015102D" w:rsidP="00675528">
      <w:pPr>
        <w:pStyle w:val="NoSpacing"/>
        <w:ind w:left="720"/>
        <w:rPr>
          <w:color w:val="333333"/>
          <w:szCs w:val="24"/>
        </w:rPr>
      </w:pPr>
      <w:r w:rsidRPr="0015102D">
        <w:rPr>
          <w:b/>
          <w:color w:val="333333"/>
          <w:szCs w:val="24"/>
        </w:rPr>
        <w:t xml:space="preserve">iii.  </w:t>
      </w:r>
      <w:bookmarkStart w:id="636" w:name="Bookmark__a_4_iii"/>
      <w:bookmarkEnd w:id="636"/>
      <w:r w:rsidRPr="0015102D">
        <w:rPr>
          <w:color w:val="333333"/>
          <w:szCs w:val="24"/>
        </w:rPr>
        <w:t xml:space="preserve">A decrease in maximum allowable production rate (production amount per batch for batch operations).  </w:t>
      </w:r>
    </w:p>
    <w:p w14:paraId="52D23CFD" w14:textId="77777777" w:rsidR="0015102D" w:rsidRDefault="0015102D" w:rsidP="0015102D">
      <w:pPr>
        <w:pStyle w:val="NoSpacing"/>
        <w:rPr>
          <w:b/>
          <w:color w:val="333333"/>
          <w:szCs w:val="24"/>
        </w:rPr>
      </w:pPr>
    </w:p>
    <w:p w14:paraId="4024019F" w14:textId="58BC81F3" w:rsidR="0015102D" w:rsidRDefault="0015102D" w:rsidP="0015102D">
      <w:pPr>
        <w:pStyle w:val="NoSpacing"/>
        <w:rPr>
          <w:color w:val="333333"/>
          <w:szCs w:val="24"/>
        </w:rPr>
      </w:pPr>
      <w:r w:rsidRPr="0015102D">
        <w:rPr>
          <w:b/>
          <w:color w:val="333333"/>
          <w:szCs w:val="24"/>
        </w:rPr>
        <w:t xml:space="preserve">(b)  </w:t>
      </w:r>
      <w:bookmarkStart w:id="637" w:name="Bookmark__b_18"/>
      <w:bookmarkEnd w:id="637"/>
      <w:r w:rsidRPr="0015102D">
        <w:rPr>
          <w:color w:val="333333"/>
          <w:szCs w:val="24"/>
        </w:rPr>
        <w:t>The applicant may not proceed with a compliance plan change until the Department issues a written approval of the change, except for emission decreases that are not reflected in a change to a source's potential to emit made under (a)4 above.</w:t>
      </w:r>
    </w:p>
    <w:p w14:paraId="184371D6" w14:textId="77777777" w:rsidR="0015102D" w:rsidRDefault="0015102D" w:rsidP="0015102D">
      <w:pPr>
        <w:pStyle w:val="NoSpacing"/>
        <w:rPr>
          <w:color w:val="333333"/>
          <w:szCs w:val="24"/>
        </w:rPr>
      </w:pPr>
    </w:p>
    <w:p w14:paraId="48B20097" w14:textId="77777777" w:rsidR="0015102D" w:rsidRDefault="0015102D" w:rsidP="0015102D">
      <w:pPr>
        <w:pStyle w:val="NoSpacing"/>
        <w:rPr>
          <w:color w:val="333333"/>
          <w:szCs w:val="24"/>
        </w:rPr>
      </w:pPr>
    </w:p>
    <w:p w14:paraId="00D599E5" w14:textId="6E72E46C" w:rsidR="009C0B01" w:rsidRPr="00023DCD" w:rsidRDefault="00B430D6" w:rsidP="0015102D">
      <w:pPr>
        <w:pStyle w:val="NoSpacing"/>
        <w:ind w:left="720" w:hanging="720"/>
        <w:rPr>
          <w:b/>
          <w:szCs w:val="24"/>
        </w:rPr>
      </w:pPr>
      <w:r w:rsidRPr="00023DCD">
        <w:rPr>
          <w:color w:val="333333"/>
          <w:szCs w:val="24"/>
        </w:rPr>
        <w:t> </w:t>
      </w:r>
    </w:p>
    <w:p w14:paraId="6555CD1C" w14:textId="77777777" w:rsidR="00077E6D" w:rsidRPr="00023DCD" w:rsidRDefault="00077E6D" w:rsidP="00D530B6">
      <w:pPr>
        <w:pStyle w:val="Heading1"/>
        <w:rPr>
          <w:i/>
        </w:rPr>
      </w:pPr>
      <w:bookmarkStart w:id="638" w:name="a7_27_8_20_Seven_day_notice_changes"/>
      <w:bookmarkStart w:id="639" w:name="_Toc129487198"/>
      <w:bookmarkStart w:id="640" w:name="_Toc229389003"/>
      <w:bookmarkStart w:id="641" w:name="_Toc155850444"/>
      <w:r w:rsidRPr="00023DCD">
        <w:t>7:27-8.20</w:t>
      </w:r>
      <w:r w:rsidRPr="00023DCD">
        <w:tab/>
        <w:t>Seven-day-notice changes</w:t>
      </w:r>
      <w:bookmarkEnd w:id="638"/>
      <w:bookmarkEnd w:id="639"/>
      <w:bookmarkEnd w:id="640"/>
      <w:bookmarkEnd w:id="641"/>
    </w:p>
    <w:p w14:paraId="27AAA83B" w14:textId="77777777" w:rsidR="004242E5" w:rsidRPr="00023DCD" w:rsidRDefault="004242E5" w:rsidP="006A6D49">
      <w:pPr>
        <w:pStyle w:val="NoSpacing"/>
        <w:rPr>
          <w:b/>
          <w:szCs w:val="24"/>
        </w:rPr>
      </w:pPr>
    </w:p>
    <w:p w14:paraId="7C0F34CA" w14:textId="77777777" w:rsidR="006A6D49" w:rsidRPr="006A6D49" w:rsidRDefault="006A6D49" w:rsidP="006A6D49">
      <w:pPr>
        <w:pStyle w:val="NoSpacing"/>
        <w:rPr>
          <w:color w:val="333333"/>
          <w:szCs w:val="24"/>
        </w:rPr>
      </w:pPr>
      <w:r w:rsidRPr="006A6D49">
        <w:rPr>
          <w:b/>
          <w:color w:val="333333"/>
          <w:szCs w:val="24"/>
        </w:rPr>
        <w:t xml:space="preserve">(a)  </w:t>
      </w:r>
      <w:bookmarkStart w:id="642" w:name="Bookmark__a_28"/>
      <w:bookmarkEnd w:id="642"/>
      <w:r w:rsidRPr="006A6D49">
        <w:rPr>
          <w:color w:val="333333"/>
          <w:szCs w:val="24"/>
        </w:rPr>
        <w:t xml:space="preserve">A seven-day-notice change allows a permittee to proceed with a change seven days after the notice of the seven-day-notice change is submitted to the Department. A person acting under the authority of a seven-day-notice change does so at risk. Should the Department determine that an action was incorrectly processed as a seven-day-notice </w:t>
      </w:r>
      <w:proofErr w:type="gramStart"/>
      <w:r w:rsidRPr="006A6D49">
        <w:rPr>
          <w:color w:val="333333"/>
          <w:szCs w:val="24"/>
        </w:rPr>
        <w:t>change, and</w:t>
      </w:r>
      <w:proofErr w:type="gramEnd"/>
      <w:r w:rsidRPr="006A6D49">
        <w:rPr>
          <w:color w:val="333333"/>
          <w:szCs w:val="24"/>
        </w:rPr>
        <w:t xml:space="preserve"> should have been processed as a compliance plan change or permit revision, the permittee may be subject to penalties for noncompliance with this subchapter.  </w:t>
      </w:r>
    </w:p>
    <w:p w14:paraId="2814CA67" w14:textId="77777777" w:rsidR="00474DD9" w:rsidRDefault="00474DD9" w:rsidP="006A6D49">
      <w:pPr>
        <w:pStyle w:val="NoSpacing"/>
        <w:rPr>
          <w:b/>
          <w:color w:val="333333"/>
          <w:szCs w:val="24"/>
        </w:rPr>
      </w:pPr>
    </w:p>
    <w:p w14:paraId="6E693040" w14:textId="53315EF5" w:rsidR="006A6D49" w:rsidRPr="006A6D49" w:rsidRDefault="006A6D49" w:rsidP="006A6D49">
      <w:pPr>
        <w:pStyle w:val="NoSpacing"/>
        <w:rPr>
          <w:color w:val="333333"/>
          <w:szCs w:val="24"/>
        </w:rPr>
      </w:pPr>
      <w:r w:rsidRPr="006A6D49">
        <w:rPr>
          <w:b/>
          <w:color w:val="333333"/>
          <w:szCs w:val="24"/>
        </w:rPr>
        <w:lastRenderedPageBreak/>
        <w:t xml:space="preserve">(b)  </w:t>
      </w:r>
      <w:bookmarkStart w:id="643" w:name="Bookmark__b_19"/>
      <w:bookmarkEnd w:id="643"/>
      <w:r w:rsidRPr="006A6D49">
        <w:rPr>
          <w:color w:val="333333"/>
          <w:szCs w:val="24"/>
        </w:rPr>
        <w:t xml:space="preserve">A seven-day-notice may be used for the following:  </w:t>
      </w:r>
    </w:p>
    <w:p w14:paraId="2A0789EF" w14:textId="77777777" w:rsidR="00474DD9" w:rsidRDefault="00474DD9" w:rsidP="006A6D49">
      <w:pPr>
        <w:pStyle w:val="NoSpacing"/>
        <w:rPr>
          <w:b/>
          <w:color w:val="333333"/>
          <w:szCs w:val="24"/>
        </w:rPr>
      </w:pPr>
    </w:p>
    <w:p w14:paraId="546D05A7" w14:textId="40A58C63" w:rsidR="006A6D49" w:rsidRPr="006A6D49" w:rsidRDefault="006A6D49" w:rsidP="00D956C4">
      <w:pPr>
        <w:pStyle w:val="NoSpacing"/>
        <w:ind w:left="360"/>
        <w:rPr>
          <w:color w:val="333333"/>
          <w:szCs w:val="24"/>
        </w:rPr>
      </w:pPr>
      <w:r w:rsidRPr="006A6D49">
        <w:rPr>
          <w:b/>
          <w:color w:val="333333"/>
          <w:szCs w:val="24"/>
        </w:rPr>
        <w:t xml:space="preserve">1.  </w:t>
      </w:r>
      <w:bookmarkStart w:id="644" w:name="Bookmark__b_1_5"/>
      <w:bookmarkEnd w:id="644"/>
      <w:r w:rsidRPr="006A6D49">
        <w:rPr>
          <w:color w:val="333333"/>
          <w:szCs w:val="24"/>
        </w:rPr>
        <w:t xml:space="preserve">A change made to a permitted source which meets all three of the following requirements:  </w:t>
      </w:r>
    </w:p>
    <w:p w14:paraId="77CA1059" w14:textId="77777777" w:rsidR="00474DD9" w:rsidRDefault="00474DD9" w:rsidP="006A6D49">
      <w:pPr>
        <w:pStyle w:val="NoSpacing"/>
        <w:rPr>
          <w:b/>
          <w:color w:val="333333"/>
          <w:szCs w:val="24"/>
        </w:rPr>
      </w:pPr>
    </w:p>
    <w:p w14:paraId="757EC1FD" w14:textId="7E4352BD" w:rsidR="006A6D49" w:rsidRPr="006A6D49" w:rsidRDefault="006A6D49" w:rsidP="00D956C4">
      <w:pPr>
        <w:pStyle w:val="NoSpacing"/>
        <w:ind w:left="720"/>
        <w:rPr>
          <w:color w:val="333333"/>
          <w:szCs w:val="24"/>
        </w:rPr>
      </w:pPr>
      <w:proofErr w:type="spellStart"/>
      <w:r w:rsidRPr="006A6D49">
        <w:rPr>
          <w:b/>
          <w:color w:val="333333"/>
          <w:szCs w:val="24"/>
        </w:rPr>
        <w:t>i</w:t>
      </w:r>
      <w:proofErr w:type="spellEnd"/>
      <w:r w:rsidRPr="006A6D49">
        <w:rPr>
          <w:b/>
          <w:color w:val="333333"/>
          <w:szCs w:val="24"/>
        </w:rPr>
        <w:t xml:space="preserve">.  </w:t>
      </w:r>
      <w:bookmarkStart w:id="645" w:name="Bookmark__b_1_i"/>
      <w:bookmarkEnd w:id="645"/>
      <w:r w:rsidRPr="006A6D49">
        <w:rPr>
          <w:color w:val="333333"/>
          <w:szCs w:val="24"/>
        </w:rPr>
        <w:t xml:space="preserve">The action is a physical or operational change that is outside the scope of activities allowed by the </w:t>
      </w:r>
      <w:proofErr w:type="gramStart"/>
      <w:r w:rsidRPr="006A6D49">
        <w:rPr>
          <w:color w:val="333333"/>
          <w:szCs w:val="24"/>
        </w:rPr>
        <w:t>permit;</w:t>
      </w:r>
      <w:proofErr w:type="gramEnd"/>
      <w:r w:rsidRPr="006A6D49">
        <w:rPr>
          <w:color w:val="333333"/>
          <w:szCs w:val="24"/>
        </w:rPr>
        <w:t xml:space="preserve">  </w:t>
      </w:r>
    </w:p>
    <w:p w14:paraId="1AE4FD73" w14:textId="77777777" w:rsidR="006A6D49" w:rsidRPr="006A6D49" w:rsidRDefault="006A6D49" w:rsidP="00D956C4">
      <w:pPr>
        <w:pStyle w:val="NoSpacing"/>
        <w:ind w:left="720"/>
        <w:rPr>
          <w:color w:val="333333"/>
          <w:szCs w:val="24"/>
        </w:rPr>
      </w:pPr>
      <w:r w:rsidRPr="006A6D49">
        <w:rPr>
          <w:b/>
          <w:color w:val="333333"/>
          <w:szCs w:val="24"/>
        </w:rPr>
        <w:t xml:space="preserve">ii.  </w:t>
      </w:r>
      <w:bookmarkStart w:id="646" w:name="Bookmark__b_1_ii"/>
      <w:bookmarkEnd w:id="646"/>
      <w:r w:rsidRPr="006A6D49">
        <w:rPr>
          <w:color w:val="333333"/>
          <w:szCs w:val="24"/>
        </w:rPr>
        <w:t xml:space="preserve">The action has the potential to result in an increase in actual emissions, but will not increase emissions over the allowable limits in the permit and certificate; and  </w:t>
      </w:r>
    </w:p>
    <w:p w14:paraId="5DDBE60A" w14:textId="77777777" w:rsidR="006A6D49" w:rsidRPr="006A6D49" w:rsidRDefault="006A6D49" w:rsidP="00D956C4">
      <w:pPr>
        <w:pStyle w:val="NoSpacing"/>
        <w:ind w:left="720"/>
        <w:rPr>
          <w:color w:val="333333"/>
          <w:szCs w:val="24"/>
        </w:rPr>
      </w:pPr>
      <w:r w:rsidRPr="006A6D49">
        <w:rPr>
          <w:b/>
          <w:color w:val="333333"/>
          <w:szCs w:val="24"/>
        </w:rPr>
        <w:t xml:space="preserve">iii.  </w:t>
      </w:r>
      <w:bookmarkStart w:id="647" w:name="Bookmark__b_1_iii"/>
      <w:bookmarkEnd w:id="647"/>
      <w:r w:rsidRPr="006A6D49">
        <w:rPr>
          <w:color w:val="333333"/>
          <w:szCs w:val="24"/>
        </w:rPr>
        <w:t xml:space="preserve">The action will not alter stack parameters or characteristics </w:t>
      </w:r>
      <w:proofErr w:type="gramStart"/>
      <w:r w:rsidRPr="006A6D49">
        <w:rPr>
          <w:color w:val="333333"/>
          <w:szCs w:val="24"/>
        </w:rPr>
        <w:t>so as to</w:t>
      </w:r>
      <w:proofErr w:type="gramEnd"/>
      <w:r w:rsidRPr="006A6D49">
        <w:rPr>
          <w:color w:val="333333"/>
          <w:szCs w:val="24"/>
        </w:rPr>
        <w:t xml:space="preserve"> cause the ground level concentration of an air contaminant to increase in that portion of the atmosphere, external to buildings, to which the general public has access; or  </w:t>
      </w:r>
    </w:p>
    <w:p w14:paraId="04C84BBB" w14:textId="77777777" w:rsidR="00474DD9" w:rsidRDefault="00474DD9" w:rsidP="006A6D49">
      <w:pPr>
        <w:pStyle w:val="NoSpacing"/>
        <w:rPr>
          <w:b/>
          <w:color w:val="333333"/>
          <w:szCs w:val="24"/>
        </w:rPr>
      </w:pPr>
    </w:p>
    <w:p w14:paraId="5814EF7D" w14:textId="1DE2118F" w:rsidR="006A6D49" w:rsidRPr="006A6D49" w:rsidRDefault="006A6D49" w:rsidP="00D956C4">
      <w:pPr>
        <w:pStyle w:val="NoSpacing"/>
        <w:ind w:left="360"/>
        <w:rPr>
          <w:color w:val="333333"/>
          <w:szCs w:val="24"/>
        </w:rPr>
      </w:pPr>
      <w:r w:rsidRPr="006A6D49">
        <w:rPr>
          <w:b/>
          <w:color w:val="333333"/>
          <w:szCs w:val="24"/>
        </w:rPr>
        <w:t xml:space="preserve">2.  </w:t>
      </w:r>
      <w:bookmarkStart w:id="648" w:name="Bookmark__b_2_5"/>
      <w:bookmarkEnd w:id="648"/>
      <w:r w:rsidRPr="006A6D49">
        <w:rPr>
          <w:color w:val="333333"/>
          <w:szCs w:val="24"/>
        </w:rPr>
        <w:t xml:space="preserve">Notice indicating that an applicant plans to act at risk under the authority of </w:t>
      </w:r>
      <w:hyperlink r:id="rId199" w:history="1">
        <w:r w:rsidRPr="006A6D49">
          <w:rPr>
            <w:rStyle w:val="Hyperlink"/>
            <w:i/>
            <w:szCs w:val="24"/>
          </w:rPr>
          <w:t>N.J.A.C. 7:27-8.24</w:t>
        </w:r>
      </w:hyperlink>
      <w:r w:rsidRPr="006A6D49">
        <w:rPr>
          <w:color w:val="333333"/>
          <w:szCs w:val="24"/>
        </w:rPr>
        <w:t xml:space="preserve"> or </w:t>
      </w:r>
      <w:hyperlink r:id="rId200" w:history="1">
        <w:r w:rsidRPr="006A6D49">
          <w:rPr>
            <w:rStyle w:val="Hyperlink"/>
            <w:i/>
            <w:szCs w:val="24"/>
          </w:rPr>
          <w:t>8.25</w:t>
        </w:r>
      </w:hyperlink>
      <w:r w:rsidRPr="006A6D49">
        <w:rPr>
          <w:color w:val="333333"/>
          <w:szCs w:val="24"/>
        </w:rPr>
        <w:t xml:space="preserve">.  </w:t>
      </w:r>
    </w:p>
    <w:p w14:paraId="1B6CB565" w14:textId="77777777" w:rsidR="00474DD9" w:rsidRDefault="00474DD9" w:rsidP="006A6D49">
      <w:pPr>
        <w:pStyle w:val="NoSpacing"/>
        <w:rPr>
          <w:b/>
          <w:color w:val="333333"/>
          <w:szCs w:val="24"/>
        </w:rPr>
      </w:pPr>
    </w:p>
    <w:p w14:paraId="363470CB" w14:textId="130E01EE" w:rsidR="006A6D49" w:rsidRPr="006A6D49" w:rsidRDefault="006A6D49" w:rsidP="006A6D49">
      <w:pPr>
        <w:pStyle w:val="NoSpacing"/>
        <w:rPr>
          <w:color w:val="333333"/>
          <w:szCs w:val="24"/>
        </w:rPr>
      </w:pPr>
      <w:r w:rsidRPr="006A6D49">
        <w:rPr>
          <w:b/>
          <w:color w:val="333333"/>
          <w:szCs w:val="24"/>
        </w:rPr>
        <w:t xml:space="preserve">(c)  </w:t>
      </w:r>
      <w:bookmarkStart w:id="649" w:name="Bookmark__c_36"/>
      <w:bookmarkEnd w:id="649"/>
      <w:r w:rsidRPr="006A6D49">
        <w:rPr>
          <w:color w:val="333333"/>
          <w:szCs w:val="24"/>
        </w:rPr>
        <w:t xml:space="preserve">A permittee shall submit a seven-day-notice for construction or installation of a new insignificant source (as defined at </w:t>
      </w:r>
      <w:hyperlink r:id="rId201" w:history="1">
        <w:r w:rsidRPr="006A6D49">
          <w:rPr>
            <w:rStyle w:val="Hyperlink"/>
            <w:i/>
            <w:szCs w:val="24"/>
          </w:rPr>
          <w:t>N.J.A.C. 7:27-8.1</w:t>
        </w:r>
      </w:hyperlink>
      <w:r w:rsidRPr="006A6D49">
        <w:rPr>
          <w:color w:val="333333"/>
          <w:szCs w:val="24"/>
        </w:rPr>
        <w:t xml:space="preserve">), if the emissions from the insignificant source shall be released through the same control device as emissions from an existing, permitted significant source.  </w:t>
      </w:r>
    </w:p>
    <w:p w14:paraId="6CEBE766" w14:textId="77777777" w:rsidR="00474DD9" w:rsidRDefault="00474DD9" w:rsidP="006A6D49">
      <w:pPr>
        <w:pStyle w:val="NoSpacing"/>
        <w:rPr>
          <w:b/>
          <w:color w:val="333333"/>
          <w:szCs w:val="24"/>
        </w:rPr>
      </w:pPr>
    </w:p>
    <w:p w14:paraId="14D7E22F" w14:textId="3477A46E" w:rsidR="006A6D49" w:rsidRPr="006A6D49" w:rsidRDefault="006A6D49" w:rsidP="006A6D49">
      <w:pPr>
        <w:pStyle w:val="NoSpacing"/>
        <w:rPr>
          <w:color w:val="333333"/>
          <w:szCs w:val="24"/>
        </w:rPr>
      </w:pPr>
      <w:r w:rsidRPr="006A6D49">
        <w:rPr>
          <w:b/>
          <w:color w:val="333333"/>
          <w:szCs w:val="24"/>
        </w:rPr>
        <w:t xml:space="preserve">(d)  </w:t>
      </w:r>
      <w:bookmarkStart w:id="650" w:name="Bookmark__d_34"/>
      <w:bookmarkEnd w:id="650"/>
      <w:r w:rsidRPr="006A6D49">
        <w:rPr>
          <w:color w:val="333333"/>
          <w:szCs w:val="24"/>
        </w:rPr>
        <w:t xml:space="preserve">A permittee shall not, pursuant to (b)1 above, use a seven-day-notice for a change that would:  </w:t>
      </w:r>
    </w:p>
    <w:p w14:paraId="2ED13B7B" w14:textId="77777777" w:rsidR="00474DD9" w:rsidRDefault="00474DD9" w:rsidP="006A6D49">
      <w:pPr>
        <w:pStyle w:val="NoSpacing"/>
        <w:rPr>
          <w:b/>
          <w:color w:val="333333"/>
          <w:szCs w:val="24"/>
        </w:rPr>
      </w:pPr>
    </w:p>
    <w:p w14:paraId="390CCEA9" w14:textId="31193349" w:rsidR="006A6D49" w:rsidRPr="006A6D49" w:rsidRDefault="006A6D49" w:rsidP="00474DD9">
      <w:pPr>
        <w:pStyle w:val="NoSpacing"/>
        <w:ind w:left="360"/>
        <w:rPr>
          <w:color w:val="333333"/>
          <w:szCs w:val="24"/>
        </w:rPr>
      </w:pPr>
      <w:r w:rsidRPr="006A6D49">
        <w:rPr>
          <w:b/>
          <w:color w:val="333333"/>
          <w:szCs w:val="24"/>
        </w:rPr>
        <w:t xml:space="preserve">1.  </w:t>
      </w:r>
      <w:bookmarkStart w:id="651" w:name="Bookmark__d_1_5"/>
      <w:bookmarkEnd w:id="651"/>
      <w:r w:rsidRPr="006A6D49">
        <w:rPr>
          <w:color w:val="333333"/>
          <w:szCs w:val="24"/>
        </w:rPr>
        <w:t xml:space="preserve">Result in emissions exceeding permit limits; or  </w:t>
      </w:r>
    </w:p>
    <w:p w14:paraId="5814A547" w14:textId="77777777" w:rsidR="00D530B6" w:rsidRDefault="00D530B6" w:rsidP="00474DD9">
      <w:pPr>
        <w:pStyle w:val="NoSpacing"/>
        <w:ind w:left="360"/>
        <w:rPr>
          <w:b/>
          <w:color w:val="333333"/>
          <w:szCs w:val="24"/>
        </w:rPr>
      </w:pPr>
    </w:p>
    <w:p w14:paraId="3B60FBF7" w14:textId="53F423F7" w:rsidR="006A6D49" w:rsidRPr="006A6D49" w:rsidRDefault="006A6D49" w:rsidP="00474DD9">
      <w:pPr>
        <w:pStyle w:val="NoSpacing"/>
        <w:ind w:left="360"/>
        <w:rPr>
          <w:color w:val="333333"/>
          <w:szCs w:val="24"/>
        </w:rPr>
      </w:pPr>
      <w:r w:rsidRPr="006A6D49">
        <w:rPr>
          <w:b/>
          <w:color w:val="333333"/>
          <w:szCs w:val="24"/>
        </w:rPr>
        <w:t xml:space="preserve">2.  </w:t>
      </w:r>
      <w:bookmarkStart w:id="652" w:name="Bookmark__d_2_5"/>
      <w:bookmarkEnd w:id="652"/>
      <w:r w:rsidRPr="006A6D49">
        <w:rPr>
          <w:color w:val="333333"/>
          <w:szCs w:val="24"/>
        </w:rPr>
        <w:t xml:space="preserve">Result in emission of a new air contaminant at a level that would cause the source's potential to emit to exceed reporting thresholds at </w:t>
      </w:r>
      <w:hyperlink r:id="rId202" w:history="1">
        <w:r w:rsidRPr="006A6D49">
          <w:rPr>
            <w:rStyle w:val="Hyperlink"/>
            <w:i/>
            <w:szCs w:val="24"/>
          </w:rPr>
          <w:t>N.J.A.C. 7:27-8</w:t>
        </w:r>
      </w:hyperlink>
      <w:r w:rsidRPr="006A6D49">
        <w:rPr>
          <w:color w:val="333333"/>
          <w:szCs w:val="24"/>
        </w:rPr>
        <w:t xml:space="preserve"> Appendix 1, Table A, incorporated herein by reference, or at 17.9, Tables 3A and 3B.  </w:t>
      </w:r>
    </w:p>
    <w:p w14:paraId="58919209" w14:textId="77777777" w:rsidR="00474DD9" w:rsidRDefault="00474DD9" w:rsidP="006A6D49">
      <w:pPr>
        <w:pStyle w:val="NoSpacing"/>
        <w:rPr>
          <w:b/>
          <w:color w:val="333333"/>
          <w:szCs w:val="24"/>
        </w:rPr>
      </w:pPr>
    </w:p>
    <w:p w14:paraId="12AF1304" w14:textId="2BE3ADDC" w:rsidR="006A6D49" w:rsidRPr="006A6D49" w:rsidRDefault="006A6D49" w:rsidP="006A6D49">
      <w:pPr>
        <w:pStyle w:val="NoSpacing"/>
        <w:rPr>
          <w:color w:val="333333"/>
          <w:szCs w:val="24"/>
        </w:rPr>
      </w:pPr>
      <w:r w:rsidRPr="006A6D49">
        <w:rPr>
          <w:b/>
          <w:color w:val="333333"/>
          <w:szCs w:val="24"/>
        </w:rPr>
        <w:t xml:space="preserve">(e)  </w:t>
      </w:r>
      <w:bookmarkStart w:id="653" w:name="Bookmark__e_13"/>
      <w:bookmarkEnd w:id="653"/>
      <w:r w:rsidRPr="006A6D49">
        <w:rPr>
          <w:color w:val="333333"/>
          <w:szCs w:val="24"/>
        </w:rPr>
        <w:t xml:space="preserve">The Department shall separately evaluate each change submitted under (b)1 above to determine its effect on actual emissions. If a change, evaluated alone, would cause an increase in actual emissions (but not to a level over permit </w:t>
      </w:r>
      <w:proofErr w:type="spellStart"/>
      <w:r w:rsidRPr="006A6D49">
        <w:rPr>
          <w:color w:val="333333"/>
          <w:szCs w:val="24"/>
        </w:rPr>
        <w:t>allowables</w:t>
      </w:r>
      <w:proofErr w:type="spellEnd"/>
      <w:r w:rsidRPr="006A6D49">
        <w:rPr>
          <w:color w:val="333333"/>
          <w:szCs w:val="24"/>
        </w:rPr>
        <w:t xml:space="preserve">), it shall be processed through a seven-day-notice, regardless of whether other, simultaneous changes might reduce emissions to compensate for the increase. For example, if a permittee plans two changes, one increasing </w:t>
      </w:r>
      <w:proofErr w:type="gramStart"/>
      <w:r w:rsidRPr="006A6D49">
        <w:rPr>
          <w:color w:val="333333"/>
          <w:szCs w:val="24"/>
        </w:rPr>
        <w:t>emissions</w:t>
      </w:r>
      <w:proofErr w:type="gramEnd"/>
      <w:r w:rsidRPr="006A6D49">
        <w:rPr>
          <w:color w:val="333333"/>
          <w:szCs w:val="24"/>
        </w:rPr>
        <w:t xml:space="preserve"> (but not to a level over permit </w:t>
      </w:r>
      <w:proofErr w:type="spellStart"/>
      <w:r w:rsidRPr="006A6D49">
        <w:rPr>
          <w:color w:val="333333"/>
          <w:szCs w:val="24"/>
        </w:rPr>
        <w:t>allowables</w:t>
      </w:r>
      <w:proofErr w:type="spellEnd"/>
      <w:r w:rsidRPr="006A6D49">
        <w:rPr>
          <w:color w:val="333333"/>
          <w:szCs w:val="24"/>
        </w:rPr>
        <w:t xml:space="preserve">), and one reducing emissions by the same amount, the change which increases emissions shall be processed through a seven-day-notice. Similarly, the Department shall separately evaluate each change submitted under (b)1 above to determine its effect on allowable emissions. If a change, evaluated alone, would cause a permit limit to be exceeded, it may not be processed through a seven-day-notice, regardless of whether other, simultaneous changes might reduce emissions to compensate for the increase. For example, if a permittee plans two changes, one increasing </w:t>
      </w:r>
      <w:proofErr w:type="gramStart"/>
      <w:r w:rsidRPr="006A6D49">
        <w:rPr>
          <w:color w:val="333333"/>
          <w:szCs w:val="24"/>
        </w:rPr>
        <w:t>emissions</w:t>
      </w:r>
      <w:proofErr w:type="gramEnd"/>
      <w:r w:rsidRPr="006A6D49">
        <w:rPr>
          <w:color w:val="333333"/>
          <w:szCs w:val="24"/>
        </w:rPr>
        <w:t xml:space="preserve"> over a permit limit, and one reducing emissions by the same amount, the change which increases emissions may not be processed through a seven-day-notice. Instead, the change shall be submitted as a permit revision under </w:t>
      </w:r>
      <w:hyperlink r:id="rId203" w:history="1">
        <w:r w:rsidRPr="006A6D49">
          <w:rPr>
            <w:rStyle w:val="Hyperlink"/>
            <w:i/>
            <w:szCs w:val="24"/>
          </w:rPr>
          <w:t>N.J.A.C. 7:27-8.18</w:t>
        </w:r>
      </w:hyperlink>
      <w:r w:rsidRPr="006A6D49">
        <w:rPr>
          <w:color w:val="333333"/>
          <w:szCs w:val="24"/>
        </w:rPr>
        <w:t xml:space="preserve">.  </w:t>
      </w:r>
    </w:p>
    <w:p w14:paraId="7AFE170F" w14:textId="77777777" w:rsidR="00474DD9" w:rsidRDefault="00474DD9" w:rsidP="006A6D49">
      <w:pPr>
        <w:pStyle w:val="NoSpacing"/>
        <w:rPr>
          <w:b/>
          <w:color w:val="333333"/>
          <w:szCs w:val="24"/>
        </w:rPr>
      </w:pPr>
    </w:p>
    <w:p w14:paraId="61794396" w14:textId="639C3730" w:rsidR="006A6D49" w:rsidRPr="006A6D49" w:rsidRDefault="006A6D49" w:rsidP="006A6D49">
      <w:pPr>
        <w:pStyle w:val="NoSpacing"/>
        <w:rPr>
          <w:color w:val="333333"/>
          <w:szCs w:val="24"/>
        </w:rPr>
      </w:pPr>
      <w:r w:rsidRPr="006A6D49">
        <w:rPr>
          <w:b/>
          <w:color w:val="333333"/>
          <w:szCs w:val="24"/>
        </w:rPr>
        <w:t xml:space="preserve">(f)  </w:t>
      </w:r>
      <w:bookmarkStart w:id="654" w:name="Bookmark__f_13"/>
      <w:bookmarkEnd w:id="654"/>
      <w:r w:rsidRPr="006A6D49">
        <w:rPr>
          <w:color w:val="333333"/>
          <w:szCs w:val="24"/>
        </w:rPr>
        <w:t>The Department shall send an acknowledgment when it receives a notice of a seven-day-</w:t>
      </w:r>
      <w:r w:rsidRPr="006A6D49">
        <w:rPr>
          <w:color w:val="333333"/>
          <w:szCs w:val="24"/>
        </w:rPr>
        <w:lastRenderedPageBreak/>
        <w:t xml:space="preserve">notice change. However, the acknowledgment only indicates the date upon which the Department received the notice. It does not mean that the Department has reviewed or approved the notice. Therefore, if the notice is incomplete or deficient, the Department's acknowledgment does not in any way relieve the owner or operator from liability for penalties for any unauthorized activities.  </w:t>
      </w:r>
    </w:p>
    <w:p w14:paraId="017F8D48" w14:textId="77777777" w:rsidR="00474DD9" w:rsidRDefault="00474DD9" w:rsidP="006A6D49">
      <w:pPr>
        <w:pStyle w:val="NoSpacing"/>
        <w:rPr>
          <w:b/>
          <w:color w:val="333333"/>
          <w:szCs w:val="24"/>
        </w:rPr>
      </w:pPr>
    </w:p>
    <w:p w14:paraId="0422C81C" w14:textId="00C78680" w:rsidR="006A6D49" w:rsidRPr="006A6D49" w:rsidRDefault="006A6D49" w:rsidP="006A6D49">
      <w:pPr>
        <w:pStyle w:val="NoSpacing"/>
        <w:rPr>
          <w:color w:val="333333"/>
          <w:szCs w:val="24"/>
        </w:rPr>
      </w:pPr>
      <w:r w:rsidRPr="006A6D49">
        <w:rPr>
          <w:b/>
          <w:color w:val="333333"/>
          <w:szCs w:val="24"/>
        </w:rPr>
        <w:t xml:space="preserve">(g)  </w:t>
      </w:r>
      <w:bookmarkStart w:id="655" w:name="Bookmark__g_12"/>
      <w:bookmarkEnd w:id="655"/>
      <w:r w:rsidRPr="006A6D49">
        <w:rPr>
          <w:color w:val="333333"/>
          <w:szCs w:val="24"/>
        </w:rPr>
        <w:t xml:space="preserve">If </w:t>
      </w:r>
      <w:proofErr w:type="gramStart"/>
      <w:r w:rsidRPr="006A6D49">
        <w:rPr>
          <w:color w:val="333333"/>
          <w:szCs w:val="24"/>
        </w:rPr>
        <w:t>all of</w:t>
      </w:r>
      <w:proofErr w:type="gramEnd"/>
      <w:r w:rsidRPr="006A6D49">
        <w:rPr>
          <w:color w:val="333333"/>
          <w:szCs w:val="24"/>
        </w:rPr>
        <w:t xml:space="preserve"> the requirements of this section are met, the permittee may begin the actions proposed in the notice of a seven-day-notice change starting seven days after the notice has been submitted to the Department.  </w:t>
      </w:r>
    </w:p>
    <w:p w14:paraId="7BE75198" w14:textId="77777777" w:rsidR="00474DD9" w:rsidRDefault="00474DD9" w:rsidP="006A6D49">
      <w:pPr>
        <w:pStyle w:val="NoSpacing"/>
        <w:rPr>
          <w:b/>
          <w:color w:val="333333"/>
          <w:szCs w:val="24"/>
        </w:rPr>
      </w:pPr>
    </w:p>
    <w:p w14:paraId="6A516460" w14:textId="155BC027" w:rsidR="006A6D49" w:rsidRDefault="006A6D49" w:rsidP="006A6D49">
      <w:pPr>
        <w:pStyle w:val="NoSpacing"/>
        <w:rPr>
          <w:color w:val="333333"/>
          <w:szCs w:val="24"/>
        </w:rPr>
      </w:pPr>
      <w:r w:rsidRPr="006A6D49">
        <w:rPr>
          <w:b/>
          <w:color w:val="333333"/>
          <w:szCs w:val="24"/>
        </w:rPr>
        <w:t xml:space="preserve">(h)  </w:t>
      </w:r>
      <w:bookmarkStart w:id="656" w:name="Bookmark__h_9"/>
      <w:bookmarkEnd w:id="656"/>
      <w:r w:rsidRPr="006A6D49">
        <w:rPr>
          <w:color w:val="333333"/>
          <w:szCs w:val="24"/>
        </w:rPr>
        <w:t>The permittee shall maintain a copy of each notice of a seven-day-notice change with the permit and certificate maintained at the facility.</w:t>
      </w:r>
    </w:p>
    <w:p w14:paraId="2DA79786" w14:textId="77777777" w:rsidR="006A6D49" w:rsidRDefault="006A6D49" w:rsidP="006A6D49">
      <w:pPr>
        <w:pStyle w:val="NoSpacing"/>
        <w:rPr>
          <w:color w:val="333333"/>
          <w:szCs w:val="24"/>
        </w:rPr>
      </w:pPr>
    </w:p>
    <w:p w14:paraId="10D2DAA9" w14:textId="77777777" w:rsidR="006A6D49" w:rsidRDefault="006A6D49" w:rsidP="006A6D49">
      <w:pPr>
        <w:pStyle w:val="NoSpacing"/>
        <w:rPr>
          <w:color w:val="333333"/>
          <w:szCs w:val="24"/>
        </w:rPr>
      </w:pPr>
    </w:p>
    <w:p w14:paraId="590498FA" w14:textId="116CAA6D" w:rsidR="001D0F45" w:rsidRPr="00023DCD" w:rsidRDefault="00B430D6" w:rsidP="006A6D49">
      <w:pPr>
        <w:pStyle w:val="NoSpacing"/>
        <w:rPr>
          <w:b/>
          <w:szCs w:val="24"/>
        </w:rPr>
      </w:pPr>
      <w:r w:rsidRPr="00023DCD">
        <w:rPr>
          <w:color w:val="333333"/>
          <w:szCs w:val="24"/>
        </w:rPr>
        <w:br/>
        <w:t> </w:t>
      </w:r>
    </w:p>
    <w:p w14:paraId="206D9BD8" w14:textId="77777777" w:rsidR="00077E6D" w:rsidRPr="00023DCD" w:rsidRDefault="00077E6D" w:rsidP="00D530B6">
      <w:pPr>
        <w:pStyle w:val="Heading1"/>
        <w:rPr>
          <w:i/>
          <w:vanish/>
        </w:rPr>
      </w:pPr>
      <w:r w:rsidRPr="00023DCD">
        <w:rPr>
          <w:i/>
        </w:rPr>
        <w:fldChar w:fldCharType="begin"/>
      </w:r>
      <w:r w:rsidRPr="00023DCD">
        <w:instrText>TOC \f</w:instrText>
      </w:r>
      <w:r w:rsidRPr="00023DCD">
        <w:rPr>
          <w:i/>
        </w:rPr>
        <w:fldChar w:fldCharType="separate"/>
      </w:r>
    </w:p>
    <w:p w14:paraId="28006BF6" w14:textId="77777777" w:rsidR="00077E6D" w:rsidRPr="00023DCD" w:rsidRDefault="00077E6D" w:rsidP="00D530B6">
      <w:pPr>
        <w:pStyle w:val="Heading1"/>
      </w:pPr>
      <w:r w:rsidRPr="00023DCD">
        <w:rPr>
          <w:i/>
        </w:rPr>
        <w:fldChar w:fldCharType="end"/>
      </w:r>
      <w:bookmarkStart w:id="657" w:name="a7_27_8_21_Amendments"/>
      <w:bookmarkStart w:id="658" w:name="_Toc129487199"/>
      <w:bookmarkStart w:id="659" w:name="_Toc229389004"/>
      <w:bookmarkStart w:id="660" w:name="_Toc155850445"/>
      <w:r w:rsidRPr="00023DCD">
        <w:t>7:27-8.21</w:t>
      </w:r>
      <w:r w:rsidRPr="00023DCD">
        <w:tab/>
        <w:t>Amendments</w:t>
      </w:r>
      <w:bookmarkEnd w:id="657"/>
      <w:bookmarkEnd w:id="658"/>
      <w:bookmarkEnd w:id="659"/>
      <w:bookmarkEnd w:id="660"/>
    </w:p>
    <w:p w14:paraId="333A8293" w14:textId="77777777" w:rsidR="00602A44" w:rsidRPr="00023DCD" w:rsidRDefault="00602A44" w:rsidP="000E4FB6">
      <w:pPr>
        <w:pStyle w:val="NoSpacing"/>
        <w:rPr>
          <w:b/>
          <w:szCs w:val="24"/>
        </w:rPr>
      </w:pPr>
    </w:p>
    <w:p w14:paraId="1664B1E3" w14:textId="77777777" w:rsidR="00024678" w:rsidRPr="00024678" w:rsidRDefault="00024678" w:rsidP="000E4FB6">
      <w:pPr>
        <w:pStyle w:val="NoSpacing"/>
        <w:rPr>
          <w:color w:val="333333"/>
          <w:szCs w:val="24"/>
        </w:rPr>
      </w:pPr>
      <w:r w:rsidRPr="00024678">
        <w:rPr>
          <w:b/>
          <w:color w:val="333333"/>
          <w:szCs w:val="24"/>
        </w:rPr>
        <w:t xml:space="preserve">(a)  </w:t>
      </w:r>
      <w:bookmarkStart w:id="661" w:name="Bookmark__a_29"/>
      <w:bookmarkEnd w:id="661"/>
      <w:r w:rsidRPr="00024678">
        <w:rPr>
          <w:color w:val="333333"/>
          <w:szCs w:val="24"/>
        </w:rPr>
        <w:t xml:space="preserve">An amendment allows a permittee or a registrant to proceed with a change to a permitted source, or to its permit or certificate, or to a registration, provided that the permittee or registrant submits a notice of the change within 120 days after the start of the change. This subchapter refers to such a notice as a notice of amendment.  </w:t>
      </w:r>
    </w:p>
    <w:p w14:paraId="7971293F" w14:textId="77777777" w:rsidR="000E4FB6" w:rsidRDefault="000E4FB6" w:rsidP="000E4FB6">
      <w:pPr>
        <w:pStyle w:val="NoSpacing"/>
        <w:rPr>
          <w:b/>
          <w:color w:val="333333"/>
          <w:szCs w:val="24"/>
        </w:rPr>
      </w:pPr>
    </w:p>
    <w:p w14:paraId="300916A0" w14:textId="4602EDFF" w:rsidR="00024678" w:rsidRPr="00024678" w:rsidRDefault="00024678" w:rsidP="000E4FB6">
      <w:pPr>
        <w:pStyle w:val="NoSpacing"/>
        <w:rPr>
          <w:color w:val="333333"/>
          <w:szCs w:val="24"/>
        </w:rPr>
      </w:pPr>
      <w:r w:rsidRPr="00024678">
        <w:rPr>
          <w:b/>
          <w:color w:val="333333"/>
          <w:szCs w:val="24"/>
        </w:rPr>
        <w:t xml:space="preserve">(b)  </w:t>
      </w:r>
      <w:bookmarkStart w:id="662" w:name="Bookmark__b_20"/>
      <w:bookmarkEnd w:id="662"/>
      <w:r w:rsidRPr="00024678">
        <w:rPr>
          <w:color w:val="333333"/>
          <w:szCs w:val="24"/>
        </w:rPr>
        <w:t xml:space="preserve">A permittee shall notify the Department of the following changes as an amendment:  </w:t>
      </w:r>
    </w:p>
    <w:p w14:paraId="447FF211" w14:textId="77777777" w:rsidR="000E4FB6" w:rsidRDefault="000E4FB6" w:rsidP="000E4FB6">
      <w:pPr>
        <w:pStyle w:val="NoSpacing"/>
        <w:rPr>
          <w:b/>
          <w:color w:val="333333"/>
          <w:szCs w:val="24"/>
        </w:rPr>
      </w:pPr>
    </w:p>
    <w:p w14:paraId="67B5C4B3" w14:textId="05485F62" w:rsidR="00024678" w:rsidRPr="00024678" w:rsidRDefault="00024678" w:rsidP="00FC4736">
      <w:pPr>
        <w:pStyle w:val="NoSpacing"/>
        <w:ind w:left="360"/>
        <w:rPr>
          <w:color w:val="333333"/>
          <w:szCs w:val="24"/>
        </w:rPr>
      </w:pPr>
      <w:r w:rsidRPr="00024678">
        <w:rPr>
          <w:b/>
          <w:color w:val="333333"/>
          <w:szCs w:val="24"/>
        </w:rPr>
        <w:t xml:space="preserve">1.  </w:t>
      </w:r>
      <w:bookmarkStart w:id="663" w:name="Bookmark__b_1_6"/>
      <w:bookmarkEnd w:id="663"/>
      <w:r w:rsidRPr="00024678">
        <w:rPr>
          <w:color w:val="333333"/>
          <w:szCs w:val="24"/>
        </w:rPr>
        <w:t xml:space="preserve">A change in the permit and certificate information which allows the Department to identify and contact the permittee, including company name or mailing address; division name; plant name or address; name or address of any owner's agent; or name or telephone number of the on-site facility manager, any additional plant contact, or of any responsible official (as defined at </w:t>
      </w:r>
      <w:hyperlink r:id="rId204" w:history="1">
        <w:r w:rsidRPr="00024678">
          <w:rPr>
            <w:rStyle w:val="Hyperlink"/>
            <w:i/>
            <w:szCs w:val="24"/>
          </w:rPr>
          <w:t>N.J.A.C. 7:27-1.4</w:t>
        </w:r>
      </w:hyperlink>
      <w:r w:rsidRPr="00024678">
        <w:rPr>
          <w:color w:val="333333"/>
          <w:szCs w:val="24"/>
        </w:rPr>
        <w:t xml:space="preserve">);  </w:t>
      </w:r>
    </w:p>
    <w:p w14:paraId="535AABEF" w14:textId="77777777" w:rsidR="000E4FB6" w:rsidRDefault="000E4FB6" w:rsidP="00FC4736">
      <w:pPr>
        <w:pStyle w:val="NoSpacing"/>
        <w:ind w:left="360"/>
        <w:rPr>
          <w:b/>
          <w:color w:val="333333"/>
          <w:szCs w:val="24"/>
        </w:rPr>
      </w:pPr>
    </w:p>
    <w:p w14:paraId="4347F94B" w14:textId="3A9A7A82" w:rsidR="00024678" w:rsidRPr="00024678" w:rsidRDefault="00024678" w:rsidP="00FC4736">
      <w:pPr>
        <w:pStyle w:val="NoSpacing"/>
        <w:ind w:left="360"/>
        <w:rPr>
          <w:color w:val="333333"/>
          <w:szCs w:val="24"/>
        </w:rPr>
      </w:pPr>
      <w:r w:rsidRPr="00024678">
        <w:rPr>
          <w:b/>
          <w:color w:val="333333"/>
          <w:szCs w:val="24"/>
        </w:rPr>
        <w:t xml:space="preserve">2.  </w:t>
      </w:r>
      <w:bookmarkStart w:id="664" w:name="Bookmark__b_2_6"/>
      <w:bookmarkEnd w:id="664"/>
      <w:r w:rsidRPr="00024678">
        <w:rPr>
          <w:color w:val="333333"/>
          <w:szCs w:val="24"/>
        </w:rPr>
        <w:t xml:space="preserve">A transfer of ownership or operational control of the source or the </w:t>
      </w:r>
      <w:proofErr w:type="gramStart"/>
      <w:r w:rsidRPr="00024678">
        <w:rPr>
          <w:color w:val="333333"/>
          <w:szCs w:val="24"/>
        </w:rPr>
        <w:t>facility;</w:t>
      </w:r>
      <w:proofErr w:type="gramEnd"/>
      <w:r w:rsidRPr="00024678">
        <w:rPr>
          <w:color w:val="333333"/>
          <w:szCs w:val="24"/>
        </w:rPr>
        <w:t xml:space="preserve">  </w:t>
      </w:r>
    </w:p>
    <w:p w14:paraId="2FE9291E" w14:textId="77777777" w:rsidR="000E4FB6" w:rsidRDefault="000E4FB6" w:rsidP="00FC4736">
      <w:pPr>
        <w:pStyle w:val="NoSpacing"/>
        <w:ind w:left="360"/>
        <w:rPr>
          <w:b/>
          <w:color w:val="333333"/>
          <w:szCs w:val="24"/>
        </w:rPr>
      </w:pPr>
    </w:p>
    <w:p w14:paraId="3B338C29" w14:textId="5882E071" w:rsidR="00024678" w:rsidRPr="00024678" w:rsidRDefault="00024678" w:rsidP="00FC4736">
      <w:pPr>
        <w:pStyle w:val="NoSpacing"/>
        <w:ind w:left="360"/>
        <w:rPr>
          <w:color w:val="333333"/>
          <w:szCs w:val="24"/>
        </w:rPr>
      </w:pPr>
      <w:r w:rsidRPr="00024678">
        <w:rPr>
          <w:b/>
          <w:color w:val="333333"/>
          <w:szCs w:val="24"/>
        </w:rPr>
        <w:t xml:space="preserve">3.  </w:t>
      </w:r>
      <w:bookmarkStart w:id="665" w:name="Bookmark__b_3_3"/>
      <w:bookmarkEnd w:id="665"/>
      <w:r w:rsidRPr="00024678">
        <w:rPr>
          <w:color w:val="333333"/>
          <w:szCs w:val="24"/>
        </w:rPr>
        <w:t xml:space="preserve">A change to the name, number, or designation given to any equipment or stack in the permit or </w:t>
      </w:r>
      <w:proofErr w:type="gramStart"/>
      <w:r w:rsidRPr="00024678">
        <w:rPr>
          <w:color w:val="333333"/>
          <w:szCs w:val="24"/>
        </w:rPr>
        <w:t>certificate;</w:t>
      </w:r>
      <w:proofErr w:type="gramEnd"/>
      <w:r w:rsidRPr="00024678">
        <w:rPr>
          <w:color w:val="333333"/>
          <w:szCs w:val="24"/>
        </w:rPr>
        <w:t xml:space="preserve">  </w:t>
      </w:r>
    </w:p>
    <w:p w14:paraId="5805398F" w14:textId="77777777" w:rsidR="000E4FB6" w:rsidRDefault="000E4FB6" w:rsidP="00FC4736">
      <w:pPr>
        <w:pStyle w:val="NoSpacing"/>
        <w:ind w:left="360"/>
        <w:rPr>
          <w:b/>
          <w:color w:val="333333"/>
          <w:szCs w:val="24"/>
        </w:rPr>
      </w:pPr>
    </w:p>
    <w:p w14:paraId="4394D989" w14:textId="1EDB241D" w:rsidR="00024678" w:rsidRPr="00024678" w:rsidRDefault="00024678" w:rsidP="00FC4736">
      <w:pPr>
        <w:pStyle w:val="NoSpacing"/>
        <w:ind w:left="360"/>
        <w:rPr>
          <w:color w:val="333333"/>
          <w:szCs w:val="24"/>
        </w:rPr>
      </w:pPr>
      <w:r w:rsidRPr="00024678">
        <w:rPr>
          <w:b/>
          <w:color w:val="333333"/>
          <w:szCs w:val="24"/>
        </w:rPr>
        <w:t xml:space="preserve">4.  </w:t>
      </w:r>
      <w:bookmarkStart w:id="666" w:name="Bookmark__b_4_2"/>
      <w:bookmarkEnd w:id="666"/>
      <w:r w:rsidRPr="00024678">
        <w:rPr>
          <w:color w:val="333333"/>
          <w:szCs w:val="24"/>
        </w:rPr>
        <w:t xml:space="preserve">Any of the following changes to a permitted source's stack or chimney or the use thereof, if the change complies with EPA stack height regulations at 40 CFR Part 51:  </w:t>
      </w:r>
    </w:p>
    <w:p w14:paraId="040B2516" w14:textId="77777777" w:rsidR="000E4FB6" w:rsidRDefault="000E4FB6" w:rsidP="000E4FB6">
      <w:pPr>
        <w:pStyle w:val="NoSpacing"/>
        <w:rPr>
          <w:b/>
          <w:color w:val="333333"/>
          <w:szCs w:val="24"/>
        </w:rPr>
      </w:pPr>
    </w:p>
    <w:p w14:paraId="406A320A" w14:textId="7B764A3E" w:rsidR="00024678" w:rsidRPr="00024678" w:rsidRDefault="00024678" w:rsidP="00FC4736">
      <w:pPr>
        <w:pStyle w:val="NoSpacing"/>
        <w:ind w:left="720"/>
        <w:rPr>
          <w:color w:val="333333"/>
          <w:szCs w:val="24"/>
        </w:rPr>
      </w:pPr>
      <w:proofErr w:type="spellStart"/>
      <w:r w:rsidRPr="00024678">
        <w:rPr>
          <w:b/>
          <w:color w:val="333333"/>
          <w:szCs w:val="24"/>
        </w:rPr>
        <w:t>i</w:t>
      </w:r>
      <w:proofErr w:type="spellEnd"/>
      <w:r w:rsidRPr="00024678">
        <w:rPr>
          <w:b/>
          <w:color w:val="333333"/>
          <w:szCs w:val="24"/>
        </w:rPr>
        <w:t xml:space="preserve">.  </w:t>
      </w:r>
      <w:bookmarkStart w:id="667" w:name="Bookmark__b_4_i"/>
      <w:bookmarkEnd w:id="667"/>
      <w:r w:rsidRPr="00024678">
        <w:rPr>
          <w:color w:val="333333"/>
          <w:szCs w:val="24"/>
        </w:rPr>
        <w:t xml:space="preserve">A change in the number of stacks or chimneys serving the source, if the change does not result in any discharge height less than that of the tallest stack or chimney existing prior to the </w:t>
      </w:r>
      <w:proofErr w:type="gramStart"/>
      <w:r w:rsidRPr="00024678">
        <w:rPr>
          <w:color w:val="333333"/>
          <w:szCs w:val="24"/>
        </w:rPr>
        <w:t>change;</w:t>
      </w:r>
      <w:proofErr w:type="gramEnd"/>
      <w:r w:rsidRPr="00024678">
        <w:rPr>
          <w:color w:val="333333"/>
          <w:szCs w:val="24"/>
        </w:rPr>
        <w:t xml:space="preserve">  </w:t>
      </w:r>
    </w:p>
    <w:p w14:paraId="450E783C" w14:textId="77777777" w:rsidR="00024678" w:rsidRPr="00024678" w:rsidRDefault="00024678" w:rsidP="00FC4736">
      <w:pPr>
        <w:pStyle w:val="NoSpacing"/>
        <w:ind w:left="720"/>
        <w:rPr>
          <w:color w:val="333333"/>
          <w:szCs w:val="24"/>
        </w:rPr>
      </w:pPr>
      <w:r w:rsidRPr="00024678">
        <w:rPr>
          <w:b/>
          <w:color w:val="333333"/>
          <w:szCs w:val="24"/>
        </w:rPr>
        <w:t xml:space="preserve">ii.  </w:t>
      </w:r>
      <w:bookmarkStart w:id="668" w:name="Bookmark__b_4_ii"/>
      <w:bookmarkEnd w:id="668"/>
      <w:r w:rsidRPr="00024678">
        <w:rPr>
          <w:color w:val="333333"/>
          <w:szCs w:val="24"/>
        </w:rPr>
        <w:t xml:space="preserve">A decrease in the diameter of a stack or chimney, if the exhaust is vented </w:t>
      </w:r>
      <w:proofErr w:type="gramStart"/>
      <w:r w:rsidRPr="00024678">
        <w:rPr>
          <w:color w:val="333333"/>
          <w:szCs w:val="24"/>
        </w:rPr>
        <w:t>upward;</w:t>
      </w:r>
      <w:proofErr w:type="gramEnd"/>
      <w:r w:rsidRPr="00024678">
        <w:rPr>
          <w:color w:val="333333"/>
          <w:szCs w:val="24"/>
        </w:rPr>
        <w:t xml:space="preserve">  </w:t>
      </w:r>
    </w:p>
    <w:p w14:paraId="57275E07" w14:textId="77777777" w:rsidR="00024678" w:rsidRPr="00024678" w:rsidRDefault="00024678" w:rsidP="00FC4736">
      <w:pPr>
        <w:pStyle w:val="NoSpacing"/>
        <w:ind w:left="720"/>
        <w:rPr>
          <w:color w:val="333333"/>
          <w:szCs w:val="24"/>
        </w:rPr>
      </w:pPr>
      <w:r w:rsidRPr="00024678">
        <w:rPr>
          <w:b/>
          <w:color w:val="333333"/>
          <w:szCs w:val="24"/>
        </w:rPr>
        <w:t xml:space="preserve">iii.  </w:t>
      </w:r>
      <w:bookmarkStart w:id="669" w:name="Bookmark__b_4_iii"/>
      <w:bookmarkEnd w:id="669"/>
      <w:r w:rsidRPr="00024678">
        <w:rPr>
          <w:color w:val="333333"/>
          <w:szCs w:val="24"/>
        </w:rPr>
        <w:t xml:space="preserve">The replacement of an existing stack or chimney with a taller stack or chimney, if this results in an effective stack height which is no less than that existing before the change; </w:t>
      </w:r>
      <w:r w:rsidRPr="00024678">
        <w:rPr>
          <w:color w:val="333333"/>
          <w:szCs w:val="24"/>
        </w:rPr>
        <w:lastRenderedPageBreak/>
        <w:t xml:space="preserve">or  </w:t>
      </w:r>
    </w:p>
    <w:p w14:paraId="1C4F1048" w14:textId="77777777" w:rsidR="00024678" w:rsidRPr="00024678" w:rsidRDefault="00024678" w:rsidP="00FC4736">
      <w:pPr>
        <w:pStyle w:val="NoSpacing"/>
        <w:ind w:left="720"/>
        <w:rPr>
          <w:color w:val="333333"/>
          <w:szCs w:val="24"/>
        </w:rPr>
      </w:pPr>
      <w:r w:rsidRPr="00024678">
        <w:rPr>
          <w:b/>
          <w:color w:val="333333"/>
          <w:szCs w:val="24"/>
        </w:rPr>
        <w:t xml:space="preserve">iv.  </w:t>
      </w:r>
      <w:bookmarkStart w:id="670" w:name="Bookmark__b_4_iv"/>
      <w:bookmarkEnd w:id="670"/>
      <w:r w:rsidRPr="00024678">
        <w:rPr>
          <w:color w:val="333333"/>
          <w:szCs w:val="24"/>
        </w:rPr>
        <w:t xml:space="preserve">An increase in the exit temperature or volume of gas emitted from a stack or </w:t>
      </w:r>
      <w:proofErr w:type="gramStart"/>
      <w:r w:rsidRPr="00024678">
        <w:rPr>
          <w:color w:val="333333"/>
          <w:szCs w:val="24"/>
        </w:rPr>
        <w:t>chimney;</w:t>
      </w:r>
      <w:proofErr w:type="gramEnd"/>
      <w:r w:rsidRPr="00024678">
        <w:rPr>
          <w:color w:val="333333"/>
          <w:szCs w:val="24"/>
        </w:rPr>
        <w:t xml:space="preserve">  </w:t>
      </w:r>
    </w:p>
    <w:p w14:paraId="0F84F2F3" w14:textId="77777777" w:rsidR="000E4FB6" w:rsidRDefault="000E4FB6" w:rsidP="000E4FB6">
      <w:pPr>
        <w:pStyle w:val="NoSpacing"/>
        <w:rPr>
          <w:b/>
          <w:color w:val="333333"/>
          <w:szCs w:val="24"/>
        </w:rPr>
      </w:pPr>
    </w:p>
    <w:p w14:paraId="2030568D" w14:textId="5B7E18A9" w:rsidR="00024678" w:rsidRPr="00024678" w:rsidRDefault="00024678" w:rsidP="00FC4736">
      <w:pPr>
        <w:pStyle w:val="NoSpacing"/>
        <w:ind w:left="360"/>
        <w:rPr>
          <w:color w:val="333333"/>
          <w:szCs w:val="24"/>
        </w:rPr>
      </w:pPr>
      <w:r w:rsidRPr="00024678">
        <w:rPr>
          <w:b/>
          <w:color w:val="333333"/>
          <w:szCs w:val="24"/>
        </w:rPr>
        <w:t xml:space="preserve">5.  </w:t>
      </w:r>
      <w:bookmarkStart w:id="671" w:name="Bookmark__b_5_0"/>
      <w:bookmarkEnd w:id="671"/>
      <w:r w:rsidRPr="00024678">
        <w:rPr>
          <w:color w:val="333333"/>
          <w:szCs w:val="24"/>
        </w:rPr>
        <w:t xml:space="preserve">The use in a permitted source of a new raw material not specified in the permit (including a change in the contents of a storage tank or container), or a change in the source's use of a raw material outside the limits in the permit, if the change would not cause any of the following:  </w:t>
      </w:r>
    </w:p>
    <w:p w14:paraId="2A8386FA" w14:textId="77777777" w:rsidR="000E4FB6" w:rsidRDefault="000E4FB6" w:rsidP="000E4FB6">
      <w:pPr>
        <w:pStyle w:val="NoSpacing"/>
        <w:rPr>
          <w:b/>
          <w:color w:val="333333"/>
          <w:szCs w:val="24"/>
        </w:rPr>
      </w:pPr>
    </w:p>
    <w:p w14:paraId="79752221" w14:textId="7A6908CD" w:rsidR="00024678" w:rsidRPr="00024678" w:rsidRDefault="00024678" w:rsidP="00FC4736">
      <w:pPr>
        <w:pStyle w:val="NoSpacing"/>
        <w:ind w:left="720"/>
        <w:rPr>
          <w:color w:val="333333"/>
          <w:szCs w:val="24"/>
        </w:rPr>
      </w:pPr>
      <w:proofErr w:type="spellStart"/>
      <w:r w:rsidRPr="00024678">
        <w:rPr>
          <w:b/>
          <w:color w:val="333333"/>
          <w:szCs w:val="24"/>
        </w:rPr>
        <w:t>i</w:t>
      </w:r>
      <w:proofErr w:type="spellEnd"/>
      <w:r w:rsidRPr="00024678">
        <w:rPr>
          <w:b/>
          <w:color w:val="333333"/>
          <w:szCs w:val="24"/>
        </w:rPr>
        <w:t xml:space="preserve">.  </w:t>
      </w:r>
      <w:bookmarkStart w:id="672" w:name="Bookmark__b_5_i"/>
      <w:bookmarkEnd w:id="672"/>
      <w:r w:rsidRPr="00024678">
        <w:rPr>
          <w:color w:val="333333"/>
          <w:szCs w:val="24"/>
        </w:rPr>
        <w:t xml:space="preserve">An increase in actual </w:t>
      </w:r>
      <w:proofErr w:type="gramStart"/>
      <w:r w:rsidRPr="00024678">
        <w:rPr>
          <w:color w:val="333333"/>
          <w:szCs w:val="24"/>
        </w:rPr>
        <w:t>emissions;</w:t>
      </w:r>
      <w:proofErr w:type="gramEnd"/>
      <w:r w:rsidRPr="00024678">
        <w:rPr>
          <w:color w:val="333333"/>
          <w:szCs w:val="24"/>
        </w:rPr>
        <w:t xml:space="preserve">  </w:t>
      </w:r>
    </w:p>
    <w:p w14:paraId="1DAB540F" w14:textId="77777777" w:rsidR="00024678" w:rsidRPr="00024678" w:rsidRDefault="00024678" w:rsidP="00FC4736">
      <w:pPr>
        <w:pStyle w:val="NoSpacing"/>
        <w:ind w:left="720"/>
        <w:rPr>
          <w:color w:val="333333"/>
          <w:szCs w:val="24"/>
        </w:rPr>
      </w:pPr>
      <w:r w:rsidRPr="00024678">
        <w:rPr>
          <w:b/>
          <w:color w:val="333333"/>
          <w:szCs w:val="24"/>
        </w:rPr>
        <w:t xml:space="preserve">ii.  </w:t>
      </w:r>
      <w:bookmarkStart w:id="673" w:name="Bookmark__b_5_ii"/>
      <w:bookmarkEnd w:id="673"/>
      <w:r w:rsidRPr="00024678">
        <w:rPr>
          <w:color w:val="333333"/>
          <w:szCs w:val="24"/>
        </w:rPr>
        <w:t xml:space="preserve">Emission of a new air contaminant not specified in the permit and certificate, at a level that meets or exceeds the applicable reporting threshold at </w:t>
      </w:r>
      <w:hyperlink r:id="rId205" w:history="1">
        <w:r w:rsidRPr="00024678">
          <w:rPr>
            <w:rStyle w:val="Hyperlink"/>
            <w:i/>
            <w:szCs w:val="24"/>
          </w:rPr>
          <w:t>N.J.A.C. 7:27-8</w:t>
        </w:r>
      </w:hyperlink>
      <w:r w:rsidRPr="00024678">
        <w:rPr>
          <w:color w:val="333333"/>
          <w:szCs w:val="24"/>
        </w:rPr>
        <w:t xml:space="preserve"> Appendix 1, Table A, incorporated herein by reference, or at 17.9, Tables 3A and 3B; or  </w:t>
      </w:r>
    </w:p>
    <w:p w14:paraId="50C497E5" w14:textId="77777777" w:rsidR="00024678" w:rsidRPr="00024678" w:rsidRDefault="00024678" w:rsidP="00FC4736">
      <w:pPr>
        <w:pStyle w:val="NoSpacing"/>
        <w:ind w:left="720"/>
        <w:rPr>
          <w:color w:val="333333"/>
          <w:szCs w:val="24"/>
        </w:rPr>
      </w:pPr>
      <w:r w:rsidRPr="00024678">
        <w:rPr>
          <w:b/>
          <w:color w:val="333333"/>
          <w:szCs w:val="24"/>
        </w:rPr>
        <w:t xml:space="preserve">iii.  </w:t>
      </w:r>
      <w:bookmarkStart w:id="674" w:name="Bookmark__b_5_iii"/>
      <w:bookmarkEnd w:id="674"/>
      <w:r w:rsidRPr="00024678">
        <w:rPr>
          <w:color w:val="333333"/>
          <w:szCs w:val="24"/>
        </w:rPr>
        <w:t xml:space="preserve">The source to become subject to a requirement that did not previously </w:t>
      </w:r>
      <w:proofErr w:type="gramStart"/>
      <w:r w:rsidRPr="00024678">
        <w:rPr>
          <w:color w:val="333333"/>
          <w:szCs w:val="24"/>
        </w:rPr>
        <w:t>apply;</w:t>
      </w:r>
      <w:proofErr w:type="gramEnd"/>
      <w:r w:rsidRPr="00024678">
        <w:rPr>
          <w:color w:val="333333"/>
          <w:szCs w:val="24"/>
        </w:rPr>
        <w:t xml:space="preserve">  </w:t>
      </w:r>
    </w:p>
    <w:p w14:paraId="66888D35" w14:textId="77777777" w:rsidR="000E4FB6" w:rsidRDefault="000E4FB6" w:rsidP="000E4FB6">
      <w:pPr>
        <w:pStyle w:val="NoSpacing"/>
        <w:rPr>
          <w:b/>
          <w:color w:val="333333"/>
          <w:szCs w:val="24"/>
        </w:rPr>
      </w:pPr>
    </w:p>
    <w:p w14:paraId="2103FADE" w14:textId="12DDEAE2" w:rsidR="00024678" w:rsidRPr="00024678" w:rsidRDefault="00024678" w:rsidP="00FC4736">
      <w:pPr>
        <w:pStyle w:val="NoSpacing"/>
        <w:ind w:left="360"/>
        <w:rPr>
          <w:color w:val="333333"/>
          <w:szCs w:val="24"/>
        </w:rPr>
      </w:pPr>
      <w:r w:rsidRPr="00024678">
        <w:rPr>
          <w:b/>
          <w:color w:val="333333"/>
          <w:szCs w:val="24"/>
        </w:rPr>
        <w:t xml:space="preserve">6.  </w:t>
      </w:r>
      <w:bookmarkStart w:id="675" w:name="Bookmark__b_6_0"/>
      <w:bookmarkEnd w:id="675"/>
      <w:r w:rsidRPr="00024678">
        <w:rPr>
          <w:color w:val="333333"/>
          <w:szCs w:val="24"/>
        </w:rPr>
        <w:t xml:space="preserve">Replacement of an entire permitted source with a replacement source that performs the same function as the replaced source and which, for each air contaminant listed at </w:t>
      </w:r>
      <w:hyperlink r:id="rId206" w:history="1">
        <w:r w:rsidRPr="00024678">
          <w:rPr>
            <w:rStyle w:val="Hyperlink"/>
            <w:i/>
            <w:szCs w:val="24"/>
          </w:rPr>
          <w:t>N.J.A.C. 7:27-8</w:t>
        </w:r>
      </w:hyperlink>
      <w:r w:rsidRPr="00024678">
        <w:rPr>
          <w:color w:val="333333"/>
          <w:szCs w:val="24"/>
        </w:rPr>
        <w:t xml:space="preserve"> Appendix 1, Table A, incorporated herein by reference, and 17.9, Tables 3A and 3B, that the replacement source may emit, has a potential to emit the air contaminant in an amount that is less than the applicable SOTA threshold level at </w:t>
      </w:r>
      <w:hyperlink r:id="rId207" w:history="1">
        <w:r w:rsidRPr="00024678">
          <w:rPr>
            <w:rStyle w:val="Hyperlink"/>
            <w:i/>
            <w:szCs w:val="24"/>
          </w:rPr>
          <w:t>N.J.A.C. 7:27-8</w:t>
        </w:r>
      </w:hyperlink>
      <w:r w:rsidRPr="00024678">
        <w:rPr>
          <w:color w:val="333333"/>
          <w:szCs w:val="24"/>
        </w:rPr>
        <w:t xml:space="preserve"> Appendix 1, Table A, incorporated herein by reference, and 17.9, Tables 3A and 3B;  </w:t>
      </w:r>
    </w:p>
    <w:p w14:paraId="0E0F8760" w14:textId="77777777" w:rsidR="000E4FB6" w:rsidRDefault="000E4FB6" w:rsidP="00FC4736">
      <w:pPr>
        <w:pStyle w:val="NoSpacing"/>
        <w:ind w:left="360"/>
        <w:rPr>
          <w:b/>
          <w:color w:val="333333"/>
          <w:szCs w:val="24"/>
        </w:rPr>
      </w:pPr>
    </w:p>
    <w:p w14:paraId="30BBE5D9" w14:textId="1F9E116F" w:rsidR="00024678" w:rsidRPr="00024678" w:rsidRDefault="00024678" w:rsidP="00FC4736">
      <w:pPr>
        <w:pStyle w:val="NoSpacing"/>
        <w:ind w:left="360"/>
        <w:rPr>
          <w:color w:val="333333"/>
          <w:szCs w:val="24"/>
        </w:rPr>
      </w:pPr>
      <w:r w:rsidRPr="00024678">
        <w:rPr>
          <w:b/>
          <w:color w:val="333333"/>
          <w:szCs w:val="24"/>
        </w:rPr>
        <w:t xml:space="preserve">7.  </w:t>
      </w:r>
      <w:bookmarkStart w:id="676" w:name="Bookmark__b_7_0"/>
      <w:bookmarkEnd w:id="676"/>
      <w:r w:rsidRPr="00024678">
        <w:rPr>
          <w:color w:val="333333"/>
          <w:szCs w:val="24"/>
        </w:rPr>
        <w:t xml:space="preserve">Correction of a typographical error, unless the correction would result in an increase in the actual or allowable emissions. If the correction would result in such an increase, the permittee shall:  </w:t>
      </w:r>
    </w:p>
    <w:p w14:paraId="324DD42A" w14:textId="77777777" w:rsidR="000E4FB6" w:rsidRDefault="000E4FB6" w:rsidP="000E4FB6">
      <w:pPr>
        <w:pStyle w:val="NoSpacing"/>
        <w:rPr>
          <w:b/>
          <w:color w:val="333333"/>
          <w:szCs w:val="24"/>
        </w:rPr>
      </w:pPr>
    </w:p>
    <w:p w14:paraId="336D8F73" w14:textId="04C91C42" w:rsidR="00024678" w:rsidRPr="00024678" w:rsidRDefault="00024678" w:rsidP="00FC4736">
      <w:pPr>
        <w:pStyle w:val="NoSpacing"/>
        <w:ind w:left="720"/>
        <w:rPr>
          <w:color w:val="333333"/>
          <w:szCs w:val="24"/>
        </w:rPr>
      </w:pPr>
      <w:proofErr w:type="spellStart"/>
      <w:r w:rsidRPr="00024678">
        <w:rPr>
          <w:b/>
          <w:color w:val="333333"/>
          <w:szCs w:val="24"/>
        </w:rPr>
        <w:t>i</w:t>
      </w:r>
      <w:proofErr w:type="spellEnd"/>
      <w:r w:rsidRPr="00024678">
        <w:rPr>
          <w:b/>
          <w:color w:val="333333"/>
          <w:szCs w:val="24"/>
        </w:rPr>
        <w:t xml:space="preserve">.  </w:t>
      </w:r>
      <w:bookmarkStart w:id="677" w:name="Bookmark__b_7_i"/>
      <w:bookmarkEnd w:id="677"/>
      <w:r w:rsidRPr="00024678">
        <w:rPr>
          <w:color w:val="333333"/>
          <w:szCs w:val="24"/>
        </w:rPr>
        <w:t xml:space="preserve">File a permit revision under </w:t>
      </w:r>
      <w:hyperlink r:id="rId208" w:history="1">
        <w:r w:rsidRPr="00024678">
          <w:rPr>
            <w:rStyle w:val="Hyperlink"/>
            <w:i/>
            <w:szCs w:val="24"/>
          </w:rPr>
          <w:t>N.J.A.C. 7:27-8.18(a)</w:t>
        </w:r>
      </w:hyperlink>
      <w:r w:rsidRPr="00024678">
        <w:rPr>
          <w:color w:val="333333"/>
          <w:szCs w:val="24"/>
        </w:rPr>
        <w:t xml:space="preserve">1ii; or  </w:t>
      </w:r>
    </w:p>
    <w:p w14:paraId="0D24EB8C" w14:textId="77777777" w:rsidR="00024678" w:rsidRPr="00024678" w:rsidRDefault="00024678" w:rsidP="00FC4736">
      <w:pPr>
        <w:pStyle w:val="NoSpacing"/>
        <w:ind w:left="720"/>
        <w:rPr>
          <w:color w:val="333333"/>
          <w:szCs w:val="24"/>
        </w:rPr>
      </w:pPr>
      <w:r w:rsidRPr="00024678">
        <w:rPr>
          <w:b/>
          <w:color w:val="333333"/>
          <w:szCs w:val="24"/>
        </w:rPr>
        <w:t xml:space="preserve">ii.  </w:t>
      </w:r>
      <w:bookmarkStart w:id="678" w:name="Bookmark__b_7_ii"/>
      <w:bookmarkEnd w:id="678"/>
      <w:r w:rsidRPr="00024678">
        <w:rPr>
          <w:color w:val="333333"/>
          <w:szCs w:val="24"/>
        </w:rPr>
        <w:t xml:space="preserve">If the change does not meet the criteria for a permit revision at </w:t>
      </w:r>
      <w:hyperlink r:id="rId209" w:history="1">
        <w:r w:rsidRPr="00024678">
          <w:rPr>
            <w:rStyle w:val="Hyperlink"/>
            <w:i/>
            <w:szCs w:val="24"/>
          </w:rPr>
          <w:t>N.J.A.C. 7:27-8.18(a)</w:t>
        </w:r>
      </w:hyperlink>
      <w:r w:rsidRPr="00024678">
        <w:rPr>
          <w:color w:val="333333"/>
          <w:szCs w:val="24"/>
        </w:rPr>
        <w:t xml:space="preserve">1ii, the permittee shall submit a seven-day-notice under </w:t>
      </w:r>
      <w:hyperlink r:id="rId210" w:history="1">
        <w:r w:rsidRPr="00024678">
          <w:rPr>
            <w:rStyle w:val="Hyperlink"/>
            <w:i/>
            <w:szCs w:val="24"/>
          </w:rPr>
          <w:t>N.J.A.C. 7:27-8.20</w:t>
        </w:r>
      </w:hyperlink>
      <w:r w:rsidRPr="00024678">
        <w:rPr>
          <w:color w:val="333333"/>
          <w:szCs w:val="24"/>
        </w:rPr>
        <w:t xml:space="preserve">; and  </w:t>
      </w:r>
    </w:p>
    <w:p w14:paraId="6511E491" w14:textId="77777777" w:rsidR="000E4FB6" w:rsidRDefault="000E4FB6" w:rsidP="000E4FB6">
      <w:pPr>
        <w:pStyle w:val="NoSpacing"/>
        <w:rPr>
          <w:b/>
          <w:color w:val="333333"/>
          <w:szCs w:val="24"/>
        </w:rPr>
      </w:pPr>
    </w:p>
    <w:p w14:paraId="5C6D193F" w14:textId="6ED10DF8" w:rsidR="00024678" w:rsidRPr="00024678" w:rsidRDefault="00024678" w:rsidP="00FC4736">
      <w:pPr>
        <w:pStyle w:val="NoSpacing"/>
        <w:ind w:left="360"/>
        <w:rPr>
          <w:color w:val="333333"/>
          <w:szCs w:val="24"/>
        </w:rPr>
      </w:pPr>
      <w:r w:rsidRPr="00024678">
        <w:rPr>
          <w:b/>
          <w:color w:val="333333"/>
          <w:szCs w:val="24"/>
        </w:rPr>
        <w:t xml:space="preserve">8.  </w:t>
      </w:r>
      <w:bookmarkStart w:id="679" w:name="Bookmark__b_8_0"/>
      <w:bookmarkEnd w:id="679"/>
      <w:r w:rsidRPr="00024678">
        <w:rPr>
          <w:color w:val="333333"/>
          <w:szCs w:val="24"/>
        </w:rPr>
        <w:t xml:space="preserve">A reconstruction, as described at </w:t>
      </w:r>
      <w:hyperlink r:id="rId211" w:history="1">
        <w:r w:rsidRPr="00024678">
          <w:rPr>
            <w:rStyle w:val="Hyperlink"/>
            <w:i/>
            <w:szCs w:val="24"/>
          </w:rPr>
          <w:t>N.J.A.C. 7:27-8.23</w:t>
        </w:r>
      </w:hyperlink>
      <w:r w:rsidRPr="00024678">
        <w:rPr>
          <w:color w:val="333333"/>
          <w:szCs w:val="24"/>
        </w:rPr>
        <w:t xml:space="preserve">, provided that the reconstructed source has the potential to emit each air contaminant listed at </w:t>
      </w:r>
      <w:hyperlink r:id="rId212" w:history="1">
        <w:r w:rsidRPr="00024678">
          <w:rPr>
            <w:rStyle w:val="Hyperlink"/>
            <w:i/>
            <w:szCs w:val="24"/>
          </w:rPr>
          <w:t>N.J.A.C. 7:27-8</w:t>
        </w:r>
      </w:hyperlink>
      <w:r w:rsidRPr="00024678">
        <w:rPr>
          <w:color w:val="333333"/>
          <w:szCs w:val="24"/>
        </w:rPr>
        <w:t xml:space="preserve"> Appendix 1, Table A, incorporated herein by reference, and 17.9, Tables 3A and 3B, in amounts less than the applicable SOTA threshold level.  </w:t>
      </w:r>
    </w:p>
    <w:p w14:paraId="495374C0" w14:textId="77777777" w:rsidR="00FC4736" w:rsidRDefault="00FC4736" w:rsidP="000E4FB6">
      <w:pPr>
        <w:pStyle w:val="NoSpacing"/>
        <w:rPr>
          <w:b/>
          <w:color w:val="333333"/>
          <w:szCs w:val="24"/>
        </w:rPr>
      </w:pPr>
    </w:p>
    <w:p w14:paraId="606E7959" w14:textId="28D9DF2C" w:rsidR="00024678" w:rsidRPr="00024678" w:rsidRDefault="00024678" w:rsidP="000E4FB6">
      <w:pPr>
        <w:pStyle w:val="NoSpacing"/>
        <w:rPr>
          <w:color w:val="333333"/>
          <w:szCs w:val="24"/>
        </w:rPr>
      </w:pPr>
      <w:r w:rsidRPr="00024678">
        <w:rPr>
          <w:b/>
          <w:color w:val="333333"/>
          <w:szCs w:val="24"/>
        </w:rPr>
        <w:t xml:space="preserve">(c)  </w:t>
      </w:r>
      <w:bookmarkStart w:id="680" w:name="Bookmark__c_37"/>
      <w:bookmarkEnd w:id="680"/>
      <w:r w:rsidRPr="00024678">
        <w:rPr>
          <w:color w:val="333333"/>
          <w:szCs w:val="24"/>
        </w:rPr>
        <w:t xml:space="preserve">The permittee shall maintain a copy of each amendment with the permit and certificate maintained at the facility.  </w:t>
      </w:r>
    </w:p>
    <w:p w14:paraId="5FC1A3A6" w14:textId="77777777" w:rsidR="00FC4736" w:rsidRDefault="00FC4736" w:rsidP="000E4FB6">
      <w:pPr>
        <w:pStyle w:val="NoSpacing"/>
        <w:rPr>
          <w:b/>
          <w:color w:val="333333"/>
          <w:szCs w:val="24"/>
        </w:rPr>
      </w:pPr>
    </w:p>
    <w:p w14:paraId="09324804" w14:textId="21B2B475" w:rsidR="00024678" w:rsidRPr="00024678" w:rsidRDefault="00024678" w:rsidP="000E4FB6">
      <w:pPr>
        <w:pStyle w:val="NoSpacing"/>
        <w:rPr>
          <w:color w:val="333333"/>
          <w:szCs w:val="24"/>
        </w:rPr>
      </w:pPr>
      <w:r w:rsidRPr="00024678">
        <w:rPr>
          <w:b/>
          <w:color w:val="333333"/>
          <w:szCs w:val="24"/>
        </w:rPr>
        <w:t xml:space="preserve">(d)  </w:t>
      </w:r>
      <w:bookmarkStart w:id="681" w:name="Bookmark__d_35"/>
      <w:bookmarkEnd w:id="681"/>
      <w:r w:rsidRPr="00024678">
        <w:rPr>
          <w:color w:val="333333"/>
          <w:szCs w:val="24"/>
        </w:rPr>
        <w:t xml:space="preserve">A registrant who submitted a registration form to the Department shall submit a notice of amendment to the Department to notify the Department of:  </w:t>
      </w:r>
    </w:p>
    <w:p w14:paraId="56B6BC97" w14:textId="77777777" w:rsidR="00FC4736" w:rsidRDefault="00FC4736" w:rsidP="000E4FB6">
      <w:pPr>
        <w:pStyle w:val="NoSpacing"/>
        <w:rPr>
          <w:b/>
          <w:color w:val="333333"/>
          <w:szCs w:val="24"/>
        </w:rPr>
      </w:pPr>
    </w:p>
    <w:p w14:paraId="69017E84" w14:textId="22B00B85" w:rsidR="00024678" w:rsidRPr="00024678" w:rsidRDefault="00024678" w:rsidP="00C23369">
      <w:pPr>
        <w:pStyle w:val="NoSpacing"/>
        <w:ind w:left="360"/>
        <w:rPr>
          <w:color w:val="333333"/>
          <w:szCs w:val="24"/>
        </w:rPr>
      </w:pPr>
      <w:r w:rsidRPr="00024678">
        <w:rPr>
          <w:b/>
          <w:color w:val="333333"/>
          <w:szCs w:val="24"/>
        </w:rPr>
        <w:t xml:space="preserve">1.  </w:t>
      </w:r>
      <w:bookmarkStart w:id="682" w:name="Bookmark__d_1_6"/>
      <w:bookmarkEnd w:id="682"/>
      <w:r w:rsidRPr="00024678">
        <w:rPr>
          <w:color w:val="333333"/>
          <w:szCs w:val="24"/>
        </w:rPr>
        <w:t xml:space="preserve">A change in the facility name, mailing address, facility contact, and name of the responsible official who signs the certification (as responsible official is defined at </w:t>
      </w:r>
      <w:hyperlink r:id="rId213" w:history="1">
        <w:r w:rsidRPr="00024678">
          <w:rPr>
            <w:rStyle w:val="Hyperlink"/>
            <w:i/>
            <w:szCs w:val="24"/>
          </w:rPr>
          <w:t>N.J.A.C. 7:27-1.4</w:t>
        </w:r>
      </w:hyperlink>
      <w:r w:rsidRPr="00024678">
        <w:rPr>
          <w:color w:val="333333"/>
          <w:szCs w:val="24"/>
        </w:rPr>
        <w:t xml:space="preserve">); and  </w:t>
      </w:r>
    </w:p>
    <w:p w14:paraId="7E6F20B1" w14:textId="77777777" w:rsidR="00FC4736" w:rsidRDefault="00FC4736" w:rsidP="00C23369">
      <w:pPr>
        <w:pStyle w:val="NoSpacing"/>
        <w:ind w:left="360"/>
        <w:rPr>
          <w:b/>
          <w:color w:val="333333"/>
          <w:szCs w:val="24"/>
        </w:rPr>
      </w:pPr>
    </w:p>
    <w:p w14:paraId="795F8F93" w14:textId="3B6DCD70" w:rsidR="00024678" w:rsidRPr="00024678" w:rsidRDefault="00024678" w:rsidP="00C23369">
      <w:pPr>
        <w:pStyle w:val="NoSpacing"/>
        <w:ind w:left="360"/>
        <w:rPr>
          <w:color w:val="333333"/>
          <w:szCs w:val="24"/>
        </w:rPr>
      </w:pPr>
      <w:r w:rsidRPr="00024678">
        <w:rPr>
          <w:b/>
          <w:color w:val="333333"/>
          <w:szCs w:val="24"/>
        </w:rPr>
        <w:t xml:space="preserve">2.  </w:t>
      </w:r>
      <w:bookmarkStart w:id="683" w:name="Bookmark__d_2_6"/>
      <w:bookmarkEnd w:id="683"/>
      <w:r w:rsidRPr="00024678">
        <w:rPr>
          <w:color w:val="333333"/>
          <w:szCs w:val="24"/>
        </w:rPr>
        <w:t xml:space="preserve">Transfer of ownership or operational control of the facility.  </w:t>
      </w:r>
    </w:p>
    <w:p w14:paraId="08175F68" w14:textId="77777777" w:rsidR="00FC4736" w:rsidRDefault="00FC4736" w:rsidP="000E4FB6">
      <w:pPr>
        <w:pStyle w:val="NoSpacing"/>
        <w:rPr>
          <w:b/>
          <w:color w:val="333333"/>
          <w:szCs w:val="24"/>
        </w:rPr>
      </w:pPr>
    </w:p>
    <w:p w14:paraId="621403BF" w14:textId="084632CC" w:rsidR="00024678" w:rsidRPr="00024678" w:rsidRDefault="00024678" w:rsidP="000E4FB6">
      <w:pPr>
        <w:pStyle w:val="NoSpacing"/>
        <w:rPr>
          <w:color w:val="333333"/>
          <w:szCs w:val="24"/>
        </w:rPr>
      </w:pPr>
      <w:r w:rsidRPr="00024678">
        <w:rPr>
          <w:b/>
          <w:color w:val="333333"/>
          <w:szCs w:val="24"/>
        </w:rPr>
        <w:t xml:space="preserve">(e)  </w:t>
      </w:r>
      <w:bookmarkStart w:id="684" w:name="Bookmark__e_14"/>
      <w:bookmarkEnd w:id="684"/>
      <w:r w:rsidRPr="00024678">
        <w:rPr>
          <w:color w:val="333333"/>
          <w:szCs w:val="24"/>
        </w:rPr>
        <w:t xml:space="preserve">A permittee of a facility, who is also a registrant of equipment in the same facility, may effect a change in the facility identification information required under both </w:t>
      </w:r>
      <w:hyperlink r:id="rId214" w:history="1">
        <w:r w:rsidRPr="00024678">
          <w:rPr>
            <w:rStyle w:val="Hyperlink"/>
            <w:i/>
            <w:szCs w:val="24"/>
          </w:rPr>
          <w:t>N.J.A.C. 7:27-8.21(b)</w:t>
        </w:r>
      </w:hyperlink>
      <w:r w:rsidRPr="00024678">
        <w:rPr>
          <w:color w:val="333333"/>
          <w:szCs w:val="24"/>
        </w:rPr>
        <w:t xml:space="preserve">1 and (d)1 by submitting a single notice of amendment to the Department.  </w:t>
      </w:r>
    </w:p>
    <w:p w14:paraId="211D8F44" w14:textId="77777777" w:rsidR="00FC4736" w:rsidRDefault="00FC4736" w:rsidP="000E4FB6">
      <w:pPr>
        <w:pStyle w:val="NoSpacing"/>
        <w:widowControl/>
        <w:rPr>
          <w:b/>
          <w:color w:val="333333"/>
          <w:szCs w:val="24"/>
        </w:rPr>
      </w:pPr>
    </w:p>
    <w:p w14:paraId="6AE60356" w14:textId="03B3BB1A" w:rsidR="000E4FB6" w:rsidRDefault="00024678" w:rsidP="000E4FB6">
      <w:pPr>
        <w:pStyle w:val="NoSpacing"/>
        <w:widowControl/>
        <w:rPr>
          <w:color w:val="333333"/>
          <w:szCs w:val="24"/>
        </w:rPr>
      </w:pPr>
      <w:r w:rsidRPr="00024678">
        <w:rPr>
          <w:b/>
          <w:color w:val="333333"/>
          <w:szCs w:val="24"/>
        </w:rPr>
        <w:t xml:space="preserve">(f)  </w:t>
      </w:r>
      <w:bookmarkStart w:id="685" w:name="Bookmark__f_14"/>
      <w:bookmarkEnd w:id="685"/>
      <w:r w:rsidRPr="00024678">
        <w:rPr>
          <w:color w:val="333333"/>
          <w:szCs w:val="24"/>
        </w:rPr>
        <w:t xml:space="preserve">A permittee of a facility, who is also a registrant of equipment in the same facility, may notify the Department of a transfer of ownership or operational control of the facility, in accordance with </w:t>
      </w:r>
      <w:hyperlink r:id="rId215" w:history="1">
        <w:r w:rsidRPr="00024678">
          <w:rPr>
            <w:rStyle w:val="Hyperlink"/>
            <w:i/>
            <w:szCs w:val="24"/>
          </w:rPr>
          <w:t>N.J.A.C. 7:27-8.21(b)</w:t>
        </w:r>
      </w:hyperlink>
      <w:r w:rsidRPr="00024678">
        <w:rPr>
          <w:color w:val="333333"/>
          <w:szCs w:val="24"/>
        </w:rPr>
        <w:t>2 and (d)2, by submitting a single notice of amendment to the Department.</w:t>
      </w:r>
    </w:p>
    <w:p w14:paraId="472377DE" w14:textId="77777777" w:rsidR="000E4FB6" w:rsidRDefault="000E4FB6" w:rsidP="000E4FB6">
      <w:pPr>
        <w:pStyle w:val="NoSpacing"/>
        <w:widowControl/>
        <w:rPr>
          <w:color w:val="333333"/>
          <w:szCs w:val="24"/>
        </w:rPr>
      </w:pPr>
    </w:p>
    <w:p w14:paraId="66B022CF" w14:textId="151AFB32" w:rsidR="00077E6D" w:rsidRPr="00023DCD" w:rsidRDefault="00B430D6" w:rsidP="000E4FB6">
      <w:pPr>
        <w:pStyle w:val="NoSpacing"/>
        <w:widowControl/>
        <w:rPr>
          <w:b/>
          <w:szCs w:val="24"/>
        </w:rPr>
      </w:pPr>
      <w:r w:rsidRPr="00023DCD">
        <w:rPr>
          <w:color w:val="333333"/>
          <w:szCs w:val="24"/>
        </w:rPr>
        <w:br/>
        <w:t> </w:t>
      </w:r>
    </w:p>
    <w:p w14:paraId="0E343E23" w14:textId="77777777" w:rsidR="00077E6D" w:rsidRPr="00023DCD" w:rsidRDefault="00077E6D" w:rsidP="00D530B6">
      <w:pPr>
        <w:pStyle w:val="Heading1"/>
        <w:ind w:left="1440" w:hanging="1440"/>
        <w:rPr>
          <w:i/>
        </w:rPr>
      </w:pPr>
      <w:bookmarkStart w:id="686" w:name="a7_27_8_22_Changes_to_sources_permitted_"/>
      <w:bookmarkStart w:id="687" w:name="_Toc129487200"/>
      <w:bookmarkStart w:id="688" w:name="_Toc229389005"/>
      <w:bookmarkStart w:id="689" w:name="_Toc155850446"/>
      <w:r w:rsidRPr="00023DCD">
        <w:t>7:27-8.22</w:t>
      </w:r>
      <w:r w:rsidRPr="00023DCD">
        <w:tab/>
        <w:t>Changes to sources permitted under batch plant, pilot plant, dual plant, or laboratory operations permitting procedures</w:t>
      </w:r>
      <w:bookmarkEnd w:id="686"/>
      <w:bookmarkEnd w:id="687"/>
      <w:bookmarkEnd w:id="688"/>
      <w:bookmarkEnd w:id="689"/>
    </w:p>
    <w:p w14:paraId="05407D84" w14:textId="77777777" w:rsidR="00077E6D" w:rsidRPr="00023DCD" w:rsidRDefault="00077E6D" w:rsidP="00023DCD">
      <w:pPr>
        <w:pStyle w:val="NoSpacing"/>
        <w:rPr>
          <w:b/>
          <w:szCs w:val="24"/>
        </w:rPr>
      </w:pPr>
    </w:p>
    <w:p w14:paraId="6DA60B2A" w14:textId="77777777" w:rsidR="00AF4C29" w:rsidRPr="00AF4C29" w:rsidRDefault="00AF4C29" w:rsidP="00135D94">
      <w:pPr>
        <w:pStyle w:val="NoSpacing"/>
        <w:rPr>
          <w:color w:val="333333"/>
          <w:szCs w:val="24"/>
        </w:rPr>
      </w:pPr>
      <w:r w:rsidRPr="00AF4C29">
        <w:rPr>
          <w:b/>
          <w:color w:val="333333"/>
          <w:szCs w:val="24"/>
        </w:rPr>
        <w:t xml:space="preserve">(a)  </w:t>
      </w:r>
      <w:bookmarkStart w:id="690" w:name="Bookmark__a_30"/>
      <w:bookmarkEnd w:id="690"/>
      <w:r w:rsidRPr="00AF4C29">
        <w:rPr>
          <w:color w:val="333333"/>
          <w:szCs w:val="24"/>
        </w:rPr>
        <w:t xml:space="preserve">To make a change to a permit issued using the NJDEP Batch Production Plant Permit Procedure, refer to the procedures in technical manual number 1301, which covers certain batch plant permits. Technical manual 1301 is available at the address listed in </w:t>
      </w:r>
      <w:hyperlink r:id="rId216" w:history="1">
        <w:r w:rsidRPr="00AF4C29">
          <w:rPr>
            <w:rStyle w:val="Hyperlink"/>
            <w:i/>
            <w:szCs w:val="24"/>
          </w:rPr>
          <w:t>N.J.A.C. 7:27-8.4(b)</w:t>
        </w:r>
      </w:hyperlink>
      <w:r w:rsidRPr="00AF4C29">
        <w:rPr>
          <w:color w:val="333333"/>
          <w:szCs w:val="24"/>
        </w:rPr>
        <w:t xml:space="preserve">.  </w:t>
      </w:r>
    </w:p>
    <w:p w14:paraId="2FC57584" w14:textId="77777777" w:rsidR="00D1750A" w:rsidRDefault="00D1750A" w:rsidP="00135D94">
      <w:pPr>
        <w:pStyle w:val="NoSpacing"/>
        <w:rPr>
          <w:b/>
          <w:color w:val="333333"/>
          <w:szCs w:val="24"/>
        </w:rPr>
      </w:pPr>
    </w:p>
    <w:p w14:paraId="16073509" w14:textId="61FFDCC6" w:rsidR="00AF4C29" w:rsidRPr="00AF4C29" w:rsidRDefault="00AF4C29" w:rsidP="00135D94">
      <w:pPr>
        <w:pStyle w:val="NoSpacing"/>
        <w:rPr>
          <w:color w:val="333333"/>
          <w:szCs w:val="24"/>
        </w:rPr>
      </w:pPr>
      <w:r w:rsidRPr="00AF4C29">
        <w:rPr>
          <w:b/>
          <w:color w:val="333333"/>
          <w:szCs w:val="24"/>
        </w:rPr>
        <w:t xml:space="preserve">(b)  </w:t>
      </w:r>
      <w:bookmarkStart w:id="691" w:name="Bookmark__b_21"/>
      <w:bookmarkEnd w:id="691"/>
      <w:r w:rsidRPr="00AF4C29">
        <w:rPr>
          <w:color w:val="333333"/>
          <w:szCs w:val="24"/>
        </w:rPr>
        <w:t xml:space="preserve">To make a change to a permit issued using the NJDEP Pilot Plant Permit Procedure, refer to the procedures in technical manual number 1302, which covers certain pilot plant permits. Technical manual 1302 is available at the address listed in </w:t>
      </w:r>
      <w:hyperlink r:id="rId217" w:history="1">
        <w:r w:rsidRPr="00AF4C29">
          <w:rPr>
            <w:rStyle w:val="Hyperlink"/>
            <w:i/>
            <w:szCs w:val="24"/>
          </w:rPr>
          <w:t>N.J.A.C. 7:27-8.4(b)</w:t>
        </w:r>
      </w:hyperlink>
      <w:r w:rsidRPr="00AF4C29">
        <w:rPr>
          <w:color w:val="333333"/>
          <w:szCs w:val="24"/>
        </w:rPr>
        <w:t xml:space="preserve">.  </w:t>
      </w:r>
    </w:p>
    <w:p w14:paraId="61950015" w14:textId="77777777" w:rsidR="00D1750A" w:rsidRDefault="00D1750A" w:rsidP="00135D94">
      <w:pPr>
        <w:pStyle w:val="NoSpacing"/>
        <w:rPr>
          <w:b/>
          <w:color w:val="333333"/>
          <w:szCs w:val="24"/>
        </w:rPr>
      </w:pPr>
    </w:p>
    <w:p w14:paraId="2D8A479A" w14:textId="453A1DC6" w:rsidR="00AF4C29" w:rsidRPr="00AF4C29" w:rsidRDefault="00AF4C29" w:rsidP="00135D94">
      <w:pPr>
        <w:pStyle w:val="NoSpacing"/>
        <w:rPr>
          <w:color w:val="333333"/>
          <w:szCs w:val="24"/>
        </w:rPr>
      </w:pPr>
      <w:r w:rsidRPr="00AF4C29">
        <w:rPr>
          <w:b/>
          <w:color w:val="333333"/>
          <w:szCs w:val="24"/>
        </w:rPr>
        <w:t xml:space="preserve">(c)  </w:t>
      </w:r>
      <w:bookmarkStart w:id="692" w:name="Bookmark__c_38"/>
      <w:bookmarkEnd w:id="692"/>
      <w:r w:rsidRPr="00AF4C29">
        <w:rPr>
          <w:color w:val="333333"/>
          <w:szCs w:val="24"/>
        </w:rPr>
        <w:t xml:space="preserve">To make a change to a permit issued using the NJDEP Dual Plant Permit Procedure, refer to the procedures in technical manual number 1302, which covers certain dual plant permits. Technical manual 1302 is available at the address listed in </w:t>
      </w:r>
      <w:hyperlink r:id="rId218" w:history="1">
        <w:r w:rsidRPr="00AF4C29">
          <w:rPr>
            <w:rStyle w:val="Hyperlink"/>
            <w:i/>
            <w:szCs w:val="24"/>
          </w:rPr>
          <w:t>N.J.A.C. 7:27-8.4(b)</w:t>
        </w:r>
      </w:hyperlink>
      <w:r w:rsidRPr="00AF4C29">
        <w:rPr>
          <w:color w:val="333333"/>
          <w:szCs w:val="24"/>
        </w:rPr>
        <w:t xml:space="preserve">.  </w:t>
      </w:r>
    </w:p>
    <w:p w14:paraId="6FD683FA" w14:textId="77777777" w:rsidR="00D1750A" w:rsidRDefault="00D1750A" w:rsidP="00135D94">
      <w:pPr>
        <w:pStyle w:val="NoSpacing"/>
        <w:rPr>
          <w:b/>
          <w:color w:val="333333"/>
          <w:szCs w:val="24"/>
        </w:rPr>
      </w:pPr>
    </w:p>
    <w:p w14:paraId="2CE9B4AA" w14:textId="2C310696" w:rsidR="00AF4C29" w:rsidRPr="00AF4C29" w:rsidRDefault="00AF4C29" w:rsidP="00135D94">
      <w:pPr>
        <w:pStyle w:val="NoSpacing"/>
        <w:rPr>
          <w:color w:val="333333"/>
          <w:szCs w:val="24"/>
        </w:rPr>
      </w:pPr>
      <w:r w:rsidRPr="00AF4C29">
        <w:rPr>
          <w:b/>
          <w:color w:val="333333"/>
          <w:szCs w:val="24"/>
        </w:rPr>
        <w:t xml:space="preserve">(d)  </w:t>
      </w:r>
      <w:bookmarkStart w:id="693" w:name="Bookmark__d_36"/>
      <w:bookmarkEnd w:id="693"/>
      <w:r w:rsidRPr="00AF4C29">
        <w:rPr>
          <w:color w:val="333333"/>
          <w:szCs w:val="24"/>
        </w:rPr>
        <w:t xml:space="preserve">To make a change to a permit issued using the NJDEP Laboratory Operations Permit Procedure, refer to the procedures in technical manual number 1211, which covers certain laboratory operations permits. Technical manual 1211 is available at the address listed at </w:t>
      </w:r>
      <w:hyperlink r:id="rId219" w:history="1">
        <w:r w:rsidRPr="00AF4C29">
          <w:rPr>
            <w:rStyle w:val="Hyperlink"/>
            <w:i/>
            <w:szCs w:val="24"/>
          </w:rPr>
          <w:t>N.J.A.C. 7:27-8.4(b)</w:t>
        </w:r>
      </w:hyperlink>
      <w:r w:rsidRPr="00AF4C29">
        <w:rPr>
          <w:color w:val="333333"/>
          <w:szCs w:val="24"/>
        </w:rPr>
        <w:t xml:space="preserve">.  </w:t>
      </w:r>
    </w:p>
    <w:p w14:paraId="63F1BC34" w14:textId="77777777" w:rsidR="00D1750A" w:rsidRDefault="00D1750A" w:rsidP="00135D94">
      <w:pPr>
        <w:pStyle w:val="NoSpacing"/>
        <w:rPr>
          <w:b/>
          <w:color w:val="333333"/>
          <w:szCs w:val="24"/>
        </w:rPr>
      </w:pPr>
    </w:p>
    <w:p w14:paraId="4C24456C" w14:textId="139205B5" w:rsidR="00135D94" w:rsidRDefault="00AF4C29" w:rsidP="00135D94">
      <w:pPr>
        <w:pStyle w:val="NoSpacing"/>
        <w:rPr>
          <w:color w:val="333333"/>
          <w:szCs w:val="24"/>
        </w:rPr>
      </w:pPr>
      <w:r w:rsidRPr="00AF4C29">
        <w:rPr>
          <w:b/>
          <w:color w:val="333333"/>
          <w:szCs w:val="24"/>
        </w:rPr>
        <w:t xml:space="preserve">(e)  </w:t>
      </w:r>
      <w:bookmarkStart w:id="694" w:name="Bookmark__e_15"/>
      <w:bookmarkEnd w:id="694"/>
      <w:r w:rsidRPr="00AF4C29">
        <w:rPr>
          <w:color w:val="333333"/>
          <w:szCs w:val="24"/>
        </w:rPr>
        <w:t xml:space="preserve">If the applicable technical manual referenced in (a) through (d) above does not provide a procedure for making the desired change, the change shall be processed through the applicable provisions of </w:t>
      </w:r>
      <w:hyperlink r:id="rId220" w:history="1">
        <w:r w:rsidRPr="00AF4C29">
          <w:rPr>
            <w:rStyle w:val="Hyperlink"/>
            <w:i/>
            <w:szCs w:val="24"/>
          </w:rPr>
          <w:t>N.J.A.C. 7:27-8.17</w:t>
        </w:r>
      </w:hyperlink>
      <w:r w:rsidRPr="00AF4C29">
        <w:rPr>
          <w:color w:val="333333"/>
          <w:szCs w:val="24"/>
        </w:rPr>
        <w:t xml:space="preserve"> through </w:t>
      </w:r>
      <w:hyperlink r:id="rId221" w:history="1">
        <w:r w:rsidRPr="00AF4C29">
          <w:rPr>
            <w:rStyle w:val="Hyperlink"/>
            <w:i/>
            <w:szCs w:val="24"/>
          </w:rPr>
          <w:t>8.21</w:t>
        </w:r>
      </w:hyperlink>
      <w:r w:rsidRPr="00AF4C29">
        <w:rPr>
          <w:color w:val="333333"/>
          <w:szCs w:val="24"/>
        </w:rPr>
        <w:t>.</w:t>
      </w:r>
      <w:r w:rsidR="00B430D6" w:rsidRPr="00023DCD">
        <w:rPr>
          <w:color w:val="333333"/>
          <w:szCs w:val="24"/>
        </w:rPr>
        <w:br/>
      </w:r>
    </w:p>
    <w:p w14:paraId="4CAB101A" w14:textId="77777777" w:rsidR="00135D94" w:rsidRDefault="00135D94" w:rsidP="00135D94">
      <w:pPr>
        <w:pStyle w:val="NoSpacing"/>
        <w:rPr>
          <w:color w:val="333333"/>
          <w:szCs w:val="24"/>
        </w:rPr>
      </w:pPr>
    </w:p>
    <w:p w14:paraId="5ADA475A" w14:textId="77777777" w:rsidR="00135D94" w:rsidRDefault="00135D94" w:rsidP="00135D94">
      <w:pPr>
        <w:pStyle w:val="NoSpacing"/>
        <w:rPr>
          <w:color w:val="333333"/>
          <w:szCs w:val="24"/>
        </w:rPr>
      </w:pPr>
    </w:p>
    <w:p w14:paraId="6078FF8A" w14:textId="5995974D" w:rsidR="00F26DA5" w:rsidRPr="00023DCD" w:rsidRDefault="00B430D6" w:rsidP="00AF4C29">
      <w:pPr>
        <w:pStyle w:val="NoSpacing"/>
        <w:ind w:left="720" w:hanging="720"/>
        <w:rPr>
          <w:b/>
          <w:szCs w:val="24"/>
        </w:rPr>
      </w:pPr>
      <w:r w:rsidRPr="00023DCD">
        <w:rPr>
          <w:color w:val="333333"/>
          <w:szCs w:val="24"/>
        </w:rPr>
        <w:t> </w:t>
      </w:r>
    </w:p>
    <w:p w14:paraId="45457695" w14:textId="77777777" w:rsidR="00077E6D" w:rsidRPr="00023DCD" w:rsidRDefault="00077E6D" w:rsidP="00D530B6">
      <w:pPr>
        <w:pStyle w:val="Heading1"/>
        <w:rPr>
          <w:i/>
        </w:rPr>
      </w:pPr>
      <w:bookmarkStart w:id="695" w:name="a7_27_8_23_Reconstruction"/>
      <w:bookmarkStart w:id="696" w:name="_Toc129487201"/>
      <w:bookmarkStart w:id="697" w:name="_Toc229389006"/>
      <w:bookmarkStart w:id="698" w:name="_Toc155850447"/>
      <w:r w:rsidRPr="00023DCD">
        <w:t>7:27-8.23</w:t>
      </w:r>
      <w:r w:rsidRPr="00023DCD">
        <w:tab/>
        <w:t>Reconstruction</w:t>
      </w:r>
      <w:bookmarkEnd w:id="695"/>
      <w:bookmarkEnd w:id="696"/>
      <w:bookmarkEnd w:id="697"/>
      <w:bookmarkEnd w:id="698"/>
    </w:p>
    <w:p w14:paraId="14E31AF5" w14:textId="77777777" w:rsidR="00077E6D" w:rsidRPr="00023DCD" w:rsidRDefault="00077E6D" w:rsidP="00023DCD">
      <w:pPr>
        <w:pStyle w:val="NoSpacing"/>
        <w:rPr>
          <w:b/>
          <w:szCs w:val="24"/>
        </w:rPr>
      </w:pPr>
    </w:p>
    <w:p w14:paraId="75FA5FA7" w14:textId="77777777" w:rsidR="00AF1D99" w:rsidRPr="00AF1D99" w:rsidRDefault="00AF1D99" w:rsidP="00AF1D99">
      <w:pPr>
        <w:pStyle w:val="NoSpacing"/>
        <w:rPr>
          <w:color w:val="333333"/>
          <w:szCs w:val="24"/>
        </w:rPr>
      </w:pPr>
      <w:r w:rsidRPr="00AF1D99">
        <w:rPr>
          <w:b/>
          <w:color w:val="333333"/>
          <w:szCs w:val="24"/>
        </w:rPr>
        <w:t xml:space="preserve">(a)  </w:t>
      </w:r>
      <w:bookmarkStart w:id="699" w:name="Bookmark__a_31"/>
      <w:bookmarkEnd w:id="699"/>
      <w:r w:rsidRPr="00AF1D99">
        <w:rPr>
          <w:color w:val="333333"/>
          <w:szCs w:val="24"/>
        </w:rPr>
        <w:t xml:space="preserve">A reconstruction is a replacement of part(s) of a significant source included in a process unit, or the replacement of part(s) of a control apparatus, if the fixed capital cost of replacing the part(s) exceeds both of the following amounts:  </w:t>
      </w:r>
    </w:p>
    <w:p w14:paraId="7F99DB99" w14:textId="77777777" w:rsidR="00AF1D99" w:rsidRDefault="00AF1D99" w:rsidP="00AF1D99">
      <w:pPr>
        <w:pStyle w:val="NoSpacing"/>
        <w:rPr>
          <w:b/>
          <w:color w:val="333333"/>
          <w:szCs w:val="24"/>
        </w:rPr>
      </w:pPr>
    </w:p>
    <w:p w14:paraId="21346F93" w14:textId="1388BBD0" w:rsidR="00AF1D99" w:rsidRPr="00AF1D99" w:rsidRDefault="00AF1D99" w:rsidP="00AF1D99">
      <w:pPr>
        <w:pStyle w:val="NoSpacing"/>
        <w:ind w:left="360"/>
        <w:rPr>
          <w:color w:val="333333"/>
          <w:szCs w:val="24"/>
        </w:rPr>
      </w:pPr>
      <w:r w:rsidRPr="00AF1D99">
        <w:rPr>
          <w:b/>
          <w:color w:val="333333"/>
          <w:szCs w:val="24"/>
        </w:rPr>
        <w:t xml:space="preserve">1.  </w:t>
      </w:r>
      <w:bookmarkStart w:id="700" w:name="Bookmark__a_1_9"/>
      <w:bookmarkEnd w:id="700"/>
      <w:r w:rsidRPr="00AF1D99">
        <w:rPr>
          <w:color w:val="333333"/>
          <w:szCs w:val="24"/>
        </w:rPr>
        <w:t xml:space="preserve">Fifty percent of the fixed capital cost that would be required to construct a comparable new process unit; or, if it is part(s) of control apparatus that is being replaced, 50 percent of the fixed capital cost that would be required to construct comparable new control apparatus; and  </w:t>
      </w:r>
    </w:p>
    <w:p w14:paraId="44DEF1BB" w14:textId="77777777" w:rsidR="00AF1D99" w:rsidRDefault="00AF1D99" w:rsidP="00AF1D99">
      <w:pPr>
        <w:pStyle w:val="NoSpacing"/>
        <w:ind w:left="360"/>
        <w:rPr>
          <w:b/>
          <w:color w:val="333333"/>
          <w:szCs w:val="24"/>
        </w:rPr>
      </w:pPr>
    </w:p>
    <w:p w14:paraId="73A90F13" w14:textId="2BA71BB6" w:rsidR="00AF1D99" w:rsidRPr="00AF1D99" w:rsidRDefault="00AF1D99" w:rsidP="00AF1D99">
      <w:pPr>
        <w:pStyle w:val="NoSpacing"/>
        <w:ind w:left="360"/>
        <w:rPr>
          <w:color w:val="333333"/>
          <w:szCs w:val="24"/>
        </w:rPr>
      </w:pPr>
      <w:r w:rsidRPr="00AF1D99">
        <w:rPr>
          <w:b/>
          <w:color w:val="333333"/>
          <w:szCs w:val="24"/>
        </w:rPr>
        <w:t xml:space="preserve">2.  </w:t>
      </w:r>
      <w:bookmarkStart w:id="701" w:name="Bookmark__a_2_8"/>
      <w:bookmarkEnd w:id="701"/>
      <w:r w:rsidRPr="00AF1D99">
        <w:rPr>
          <w:color w:val="333333"/>
          <w:szCs w:val="24"/>
        </w:rPr>
        <w:t xml:space="preserve">$ 80,000, in 1995 dollars, adjusted by the Consumer Price Index. The Department shall publish this threshold dollar amount each November in the same New Jersey Register notice in which it publishes the current CPI and annual emission fee as required by </w:t>
      </w:r>
      <w:hyperlink r:id="rId222" w:history="1">
        <w:r w:rsidRPr="00AF1D99">
          <w:rPr>
            <w:rStyle w:val="Hyperlink"/>
            <w:i/>
            <w:szCs w:val="24"/>
          </w:rPr>
          <w:t>N.J.A.C. 7:27-22.31(j)</w:t>
        </w:r>
      </w:hyperlink>
      <w:r w:rsidRPr="00AF1D99">
        <w:rPr>
          <w:color w:val="333333"/>
          <w:szCs w:val="24"/>
        </w:rPr>
        <w:t xml:space="preserve">;  </w:t>
      </w:r>
    </w:p>
    <w:p w14:paraId="75F39302" w14:textId="77777777" w:rsidR="00AF1D99" w:rsidRDefault="00AF1D99" w:rsidP="00AF1D99">
      <w:pPr>
        <w:pStyle w:val="NoSpacing"/>
        <w:rPr>
          <w:b/>
          <w:color w:val="333333"/>
          <w:szCs w:val="24"/>
        </w:rPr>
      </w:pPr>
    </w:p>
    <w:p w14:paraId="37B44057" w14:textId="4C8A6FE5" w:rsidR="00AF1D99" w:rsidRPr="00AF1D99" w:rsidRDefault="00AF1D99" w:rsidP="00AF1D99">
      <w:pPr>
        <w:pStyle w:val="NoSpacing"/>
        <w:rPr>
          <w:color w:val="333333"/>
          <w:szCs w:val="24"/>
        </w:rPr>
      </w:pPr>
      <w:r w:rsidRPr="00AF1D99">
        <w:rPr>
          <w:b/>
          <w:color w:val="333333"/>
          <w:szCs w:val="24"/>
        </w:rPr>
        <w:t xml:space="preserve">(b)  </w:t>
      </w:r>
      <w:bookmarkStart w:id="702" w:name="Bookmark__b_22"/>
      <w:bookmarkEnd w:id="702"/>
      <w:r w:rsidRPr="00AF1D99">
        <w:rPr>
          <w:color w:val="333333"/>
          <w:szCs w:val="24"/>
        </w:rPr>
        <w:t xml:space="preserve">When evaluating whether a replacement of part(s) amounts to a reconstruction, the process unit and the control apparatus are considered separately. Thus, when determining the fixed capital cost of reconstructing a new process unit, the control apparatus serving the process unit is not included.  </w:t>
      </w:r>
    </w:p>
    <w:p w14:paraId="030A3AB2" w14:textId="77777777" w:rsidR="00AF1D99" w:rsidRDefault="00AF1D99" w:rsidP="00AF1D99">
      <w:pPr>
        <w:pStyle w:val="NoSpacing"/>
        <w:rPr>
          <w:b/>
          <w:color w:val="333333"/>
          <w:szCs w:val="24"/>
        </w:rPr>
      </w:pPr>
    </w:p>
    <w:p w14:paraId="19152DF0" w14:textId="1C5BA65F" w:rsidR="00AF1D99" w:rsidRPr="00AF1D99" w:rsidRDefault="00AF1D99" w:rsidP="00AF1D99">
      <w:pPr>
        <w:pStyle w:val="NoSpacing"/>
        <w:rPr>
          <w:color w:val="333333"/>
          <w:szCs w:val="24"/>
        </w:rPr>
      </w:pPr>
      <w:r w:rsidRPr="00AF1D99">
        <w:rPr>
          <w:b/>
          <w:color w:val="333333"/>
          <w:szCs w:val="24"/>
        </w:rPr>
        <w:t xml:space="preserve">(c)  </w:t>
      </w:r>
      <w:bookmarkStart w:id="703" w:name="Bookmark__c_39"/>
      <w:bookmarkEnd w:id="703"/>
      <w:r w:rsidRPr="00AF1D99">
        <w:rPr>
          <w:color w:val="333333"/>
          <w:szCs w:val="24"/>
        </w:rPr>
        <w:t xml:space="preserve">The replacement of an entire significant source operation or control apparatus is not a reconstruction, regardless of its cost. Rather, it is construction, as defined at </w:t>
      </w:r>
      <w:hyperlink r:id="rId223" w:history="1">
        <w:r w:rsidRPr="00AF1D99">
          <w:rPr>
            <w:rStyle w:val="Hyperlink"/>
            <w:i/>
            <w:szCs w:val="24"/>
          </w:rPr>
          <w:t>N.J.A.C. 7:27-8.1</w:t>
        </w:r>
      </w:hyperlink>
      <w:r w:rsidRPr="00AF1D99">
        <w:rPr>
          <w:color w:val="333333"/>
          <w:szCs w:val="24"/>
        </w:rPr>
        <w:t xml:space="preserve">, and must be authorized through one of the following:  </w:t>
      </w:r>
    </w:p>
    <w:p w14:paraId="054BCE56" w14:textId="77777777" w:rsidR="00AF1D99" w:rsidRDefault="00AF1D99" w:rsidP="00AF1D99">
      <w:pPr>
        <w:pStyle w:val="NoSpacing"/>
        <w:rPr>
          <w:b/>
          <w:color w:val="333333"/>
          <w:szCs w:val="24"/>
        </w:rPr>
      </w:pPr>
    </w:p>
    <w:p w14:paraId="5C900BFB" w14:textId="3A7A6A46" w:rsidR="00AF1D99" w:rsidRPr="00AF1D99" w:rsidRDefault="00AF1D99" w:rsidP="00AF1D99">
      <w:pPr>
        <w:pStyle w:val="NoSpacing"/>
        <w:ind w:left="360"/>
        <w:rPr>
          <w:color w:val="333333"/>
          <w:szCs w:val="24"/>
        </w:rPr>
      </w:pPr>
      <w:r w:rsidRPr="00AF1D99">
        <w:rPr>
          <w:b/>
          <w:color w:val="333333"/>
          <w:szCs w:val="24"/>
        </w:rPr>
        <w:t xml:space="preserve">1.  </w:t>
      </w:r>
      <w:bookmarkStart w:id="704" w:name="Bookmark__c_1_4"/>
      <w:bookmarkEnd w:id="704"/>
      <w:r w:rsidRPr="00AF1D99">
        <w:rPr>
          <w:color w:val="333333"/>
          <w:szCs w:val="24"/>
        </w:rPr>
        <w:t xml:space="preserve">Department issuance of a new permit or  </w:t>
      </w:r>
    </w:p>
    <w:p w14:paraId="01415A32" w14:textId="77777777" w:rsidR="00AF1D99" w:rsidRDefault="00AF1D99" w:rsidP="00AF1D99">
      <w:pPr>
        <w:pStyle w:val="NoSpacing"/>
        <w:ind w:left="360"/>
        <w:rPr>
          <w:b/>
          <w:color w:val="333333"/>
          <w:szCs w:val="24"/>
        </w:rPr>
      </w:pPr>
    </w:p>
    <w:p w14:paraId="1D287414" w14:textId="37EC59E4" w:rsidR="00AF1D99" w:rsidRPr="00AF1D99" w:rsidRDefault="00AF1D99" w:rsidP="00AF1D99">
      <w:pPr>
        <w:pStyle w:val="NoSpacing"/>
        <w:ind w:left="360"/>
        <w:rPr>
          <w:color w:val="333333"/>
          <w:szCs w:val="24"/>
        </w:rPr>
      </w:pPr>
      <w:r w:rsidRPr="00AF1D99">
        <w:rPr>
          <w:b/>
          <w:color w:val="333333"/>
          <w:szCs w:val="24"/>
        </w:rPr>
        <w:t xml:space="preserve">2.  </w:t>
      </w:r>
      <w:bookmarkStart w:id="705" w:name="Bookmark__c_2_4"/>
      <w:bookmarkEnd w:id="705"/>
      <w:r w:rsidRPr="00AF1D99">
        <w:rPr>
          <w:color w:val="333333"/>
          <w:szCs w:val="24"/>
        </w:rPr>
        <w:t xml:space="preserve">If allowed under </w:t>
      </w:r>
      <w:hyperlink r:id="rId224" w:history="1">
        <w:r w:rsidRPr="00AF1D99">
          <w:rPr>
            <w:rStyle w:val="Hyperlink"/>
            <w:i/>
            <w:szCs w:val="24"/>
          </w:rPr>
          <w:t>N.J.A.C. 7:27-8.21(b)</w:t>
        </w:r>
      </w:hyperlink>
      <w:r w:rsidRPr="00AF1D99">
        <w:rPr>
          <w:color w:val="333333"/>
          <w:szCs w:val="24"/>
        </w:rPr>
        <w:t xml:space="preserve">6, an amendment.  </w:t>
      </w:r>
    </w:p>
    <w:p w14:paraId="108F2950" w14:textId="77777777" w:rsidR="00AF1D99" w:rsidRDefault="00AF1D99" w:rsidP="00AF1D99">
      <w:pPr>
        <w:pStyle w:val="NoSpacing"/>
        <w:rPr>
          <w:b/>
          <w:color w:val="333333"/>
          <w:szCs w:val="24"/>
        </w:rPr>
      </w:pPr>
    </w:p>
    <w:p w14:paraId="33F9D937" w14:textId="4837679F" w:rsidR="00AF1D99" w:rsidRPr="00AF1D99" w:rsidRDefault="00AF1D99" w:rsidP="00AF1D99">
      <w:pPr>
        <w:pStyle w:val="NoSpacing"/>
        <w:rPr>
          <w:color w:val="333333"/>
          <w:szCs w:val="24"/>
        </w:rPr>
      </w:pPr>
      <w:r w:rsidRPr="00AF1D99">
        <w:rPr>
          <w:b/>
          <w:color w:val="333333"/>
          <w:szCs w:val="24"/>
        </w:rPr>
        <w:t xml:space="preserve">(d)  </w:t>
      </w:r>
      <w:bookmarkStart w:id="706" w:name="Bookmark__d_37"/>
      <w:bookmarkEnd w:id="706"/>
      <w:r w:rsidRPr="00AF1D99">
        <w:rPr>
          <w:color w:val="333333"/>
          <w:szCs w:val="24"/>
        </w:rPr>
        <w:t xml:space="preserve">A reconstruction of a permitted source shall be submitted and reviewed under the procedures for a permit revision at </w:t>
      </w:r>
      <w:hyperlink r:id="rId225" w:history="1">
        <w:r w:rsidRPr="00AF1D99">
          <w:rPr>
            <w:rStyle w:val="Hyperlink"/>
            <w:i/>
            <w:szCs w:val="24"/>
          </w:rPr>
          <w:t>N.J.A.C. 7:27-8.18</w:t>
        </w:r>
      </w:hyperlink>
      <w:r w:rsidRPr="00AF1D99">
        <w:rPr>
          <w:color w:val="333333"/>
          <w:szCs w:val="24"/>
        </w:rPr>
        <w:t xml:space="preserve">. If a replacement of part(s) of a permitted source does not constitute a reconstruction under (a) above, it may still require notice to the Department under the seven-day-notice or amendment provisions or Departmental approval of a permit revision, if the replacement meets one or more of the other criteria requiring either notice or a permit revision under </w:t>
      </w:r>
      <w:hyperlink r:id="rId226" w:history="1">
        <w:r w:rsidRPr="00AF1D99">
          <w:rPr>
            <w:rStyle w:val="Hyperlink"/>
            <w:i/>
            <w:szCs w:val="24"/>
          </w:rPr>
          <w:t>N.J.A.C. 7:27-8.18</w:t>
        </w:r>
      </w:hyperlink>
      <w:r w:rsidRPr="00AF1D99">
        <w:rPr>
          <w:color w:val="333333"/>
          <w:szCs w:val="24"/>
        </w:rPr>
        <w:t xml:space="preserve"> through </w:t>
      </w:r>
      <w:hyperlink r:id="rId227" w:history="1">
        <w:r w:rsidRPr="00AF1D99">
          <w:rPr>
            <w:rStyle w:val="Hyperlink"/>
            <w:i/>
            <w:szCs w:val="24"/>
          </w:rPr>
          <w:t>8.23</w:t>
        </w:r>
      </w:hyperlink>
      <w:r w:rsidRPr="00AF1D99">
        <w:rPr>
          <w:color w:val="333333"/>
          <w:szCs w:val="24"/>
        </w:rPr>
        <w:t xml:space="preserve">.  </w:t>
      </w:r>
    </w:p>
    <w:p w14:paraId="6794CD67" w14:textId="77777777" w:rsidR="00AF1D99" w:rsidRDefault="00AF1D99" w:rsidP="00AF1D99">
      <w:pPr>
        <w:pStyle w:val="NoSpacing"/>
        <w:widowControl/>
        <w:rPr>
          <w:b/>
          <w:color w:val="333333"/>
          <w:szCs w:val="24"/>
        </w:rPr>
      </w:pPr>
    </w:p>
    <w:p w14:paraId="4E68F5B6" w14:textId="77777777" w:rsidR="00AF1D99" w:rsidRDefault="00AF1D99" w:rsidP="00AF1D99">
      <w:pPr>
        <w:pStyle w:val="NoSpacing"/>
        <w:widowControl/>
        <w:rPr>
          <w:b/>
          <w:color w:val="333333"/>
          <w:szCs w:val="24"/>
        </w:rPr>
      </w:pPr>
    </w:p>
    <w:p w14:paraId="02292DB7" w14:textId="5298E3D3" w:rsidR="00A54354" w:rsidRDefault="00AF1D99" w:rsidP="00AF1D99">
      <w:pPr>
        <w:pStyle w:val="NoSpacing"/>
        <w:widowControl/>
        <w:rPr>
          <w:color w:val="333333"/>
          <w:szCs w:val="24"/>
        </w:rPr>
      </w:pPr>
      <w:r w:rsidRPr="00AF1D99">
        <w:rPr>
          <w:b/>
          <w:color w:val="333333"/>
          <w:szCs w:val="24"/>
        </w:rPr>
        <w:t xml:space="preserve">(e)  </w:t>
      </w:r>
      <w:bookmarkStart w:id="707" w:name="Bookmark__e_16"/>
      <w:bookmarkEnd w:id="707"/>
      <w:r w:rsidRPr="00AF1D99">
        <w:rPr>
          <w:color w:val="333333"/>
          <w:szCs w:val="24"/>
        </w:rPr>
        <w:t xml:space="preserve">If a source is not covered by a permit and certificate, and a reconstruction is planned, the owner or operator of the source shall obtain a permit and certificate for the source pursuant to </w:t>
      </w:r>
      <w:hyperlink r:id="rId228" w:history="1">
        <w:r w:rsidRPr="00AF1D99">
          <w:rPr>
            <w:rStyle w:val="Hyperlink"/>
            <w:i/>
            <w:szCs w:val="24"/>
          </w:rPr>
          <w:t>N.J.A.C. 7:27-8.3(a)</w:t>
        </w:r>
      </w:hyperlink>
      <w:r w:rsidRPr="00AF1D99">
        <w:rPr>
          <w:color w:val="333333"/>
          <w:szCs w:val="24"/>
        </w:rPr>
        <w:t xml:space="preserve">. If a replacement of part(s) of an unpermitted source does not constitute a reconstruction under (a) above, it would still require a permit if the replacement would result in an increase in actual emissions or would otherwise meet one or more of the other criteria set forth at </w:t>
      </w:r>
      <w:hyperlink r:id="rId229" w:history="1">
        <w:r w:rsidRPr="00AF1D99">
          <w:rPr>
            <w:rStyle w:val="Hyperlink"/>
            <w:i/>
            <w:szCs w:val="24"/>
          </w:rPr>
          <w:t>N.J.A.C. 7:27-8.18</w:t>
        </w:r>
      </w:hyperlink>
      <w:r w:rsidRPr="00AF1D99">
        <w:rPr>
          <w:color w:val="333333"/>
          <w:szCs w:val="24"/>
        </w:rPr>
        <w:t xml:space="preserve"> through </w:t>
      </w:r>
      <w:hyperlink r:id="rId230" w:history="1">
        <w:r w:rsidRPr="00AF1D99">
          <w:rPr>
            <w:rStyle w:val="Hyperlink"/>
            <w:i/>
            <w:szCs w:val="24"/>
          </w:rPr>
          <w:t>8.23</w:t>
        </w:r>
      </w:hyperlink>
      <w:r w:rsidRPr="00AF1D99">
        <w:rPr>
          <w:color w:val="333333"/>
          <w:szCs w:val="24"/>
        </w:rPr>
        <w:t xml:space="preserve"> which determine when a permit revision is required. In that case, the replacement would constitute a modification and a permit shall be obtained for the source as required at </w:t>
      </w:r>
      <w:hyperlink r:id="rId231" w:history="1">
        <w:r w:rsidRPr="00AF1D99">
          <w:rPr>
            <w:rStyle w:val="Hyperlink"/>
            <w:i/>
            <w:szCs w:val="24"/>
          </w:rPr>
          <w:t>N.J.A.C. 7:27-8.3(a)</w:t>
        </w:r>
      </w:hyperlink>
      <w:r w:rsidRPr="00AF1D99">
        <w:rPr>
          <w:color w:val="333333"/>
          <w:szCs w:val="24"/>
        </w:rPr>
        <w:t>.</w:t>
      </w:r>
    </w:p>
    <w:p w14:paraId="78239FC8" w14:textId="77777777" w:rsidR="00AF1D99" w:rsidRDefault="00AF1D99" w:rsidP="00AF1D99">
      <w:pPr>
        <w:pStyle w:val="NoSpacing"/>
        <w:widowControl/>
        <w:rPr>
          <w:color w:val="333333"/>
          <w:szCs w:val="24"/>
        </w:rPr>
      </w:pPr>
    </w:p>
    <w:p w14:paraId="19DE10BA" w14:textId="77777777" w:rsidR="00AF1D99" w:rsidRDefault="00AF1D99" w:rsidP="00AF1D99">
      <w:pPr>
        <w:pStyle w:val="NoSpacing"/>
        <w:widowControl/>
        <w:rPr>
          <w:color w:val="333333"/>
          <w:szCs w:val="24"/>
        </w:rPr>
      </w:pPr>
    </w:p>
    <w:p w14:paraId="30A5EB13" w14:textId="77777777" w:rsidR="00AF1D99" w:rsidRDefault="00AF1D99" w:rsidP="00AF1D99">
      <w:pPr>
        <w:pStyle w:val="NoSpacing"/>
        <w:widowControl/>
        <w:ind w:left="720" w:hanging="720"/>
        <w:rPr>
          <w:color w:val="333333"/>
          <w:szCs w:val="24"/>
        </w:rPr>
      </w:pPr>
    </w:p>
    <w:p w14:paraId="19A6F846" w14:textId="77777777" w:rsidR="00A54354" w:rsidRDefault="00A54354" w:rsidP="00A54354">
      <w:pPr>
        <w:pStyle w:val="NoSpacing"/>
        <w:widowControl/>
        <w:ind w:left="720" w:hanging="720"/>
        <w:rPr>
          <w:color w:val="333333"/>
          <w:szCs w:val="24"/>
        </w:rPr>
      </w:pPr>
    </w:p>
    <w:p w14:paraId="678DE0E6" w14:textId="4295144A" w:rsidR="00B430D6" w:rsidRPr="00023DCD" w:rsidRDefault="00077E6D" w:rsidP="00D530B6">
      <w:pPr>
        <w:pStyle w:val="Heading1"/>
        <w:rPr>
          <w:color w:val="333333"/>
        </w:rPr>
      </w:pPr>
      <w:bookmarkStart w:id="708" w:name="a7_27_8_24_Special_provisions_for_constr"/>
      <w:bookmarkStart w:id="709" w:name="_Toc129487202"/>
      <w:bookmarkStart w:id="710" w:name="_Toc229389007"/>
      <w:bookmarkStart w:id="711" w:name="_Toc155850448"/>
      <w:r w:rsidRPr="00023DCD">
        <w:lastRenderedPageBreak/>
        <w:t>7:27-8.24</w:t>
      </w:r>
      <w:r w:rsidRPr="00023DCD">
        <w:tab/>
        <w:t>Special provisions for construction but not operation</w:t>
      </w:r>
      <w:bookmarkEnd w:id="708"/>
      <w:bookmarkEnd w:id="709"/>
      <w:bookmarkEnd w:id="710"/>
      <w:bookmarkEnd w:id="711"/>
    </w:p>
    <w:p w14:paraId="48F9C4BA" w14:textId="77777777" w:rsidR="00B430D6" w:rsidRPr="00023DCD" w:rsidRDefault="00B430D6" w:rsidP="00023DCD">
      <w:pPr>
        <w:pStyle w:val="NoSpacing"/>
        <w:rPr>
          <w:color w:val="333333"/>
          <w:szCs w:val="24"/>
        </w:rPr>
      </w:pPr>
    </w:p>
    <w:p w14:paraId="1A955496" w14:textId="77777777" w:rsidR="006718FE" w:rsidRPr="006718FE" w:rsidRDefault="006718FE" w:rsidP="006718FE">
      <w:pPr>
        <w:pStyle w:val="NoSpacing"/>
        <w:rPr>
          <w:color w:val="333333"/>
          <w:szCs w:val="24"/>
        </w:rPr>
      </w:pPr>
      <w:r w:rsidRPr="006718FE">
        <w:rPr>
          <w:b/>
          <w:color w:val="333333"/>
          <w:szCs w:val="24"/>
        </w:rPr>
        <w:t xml:space="preserve">(a)  </w:t>
      </w:r>
      <w:bookmarkStart w:id="712" w:name="Bookmark__a_32"/>
      <w:bookmarkEnd w:id="712"/>
      <w:r w:rsidRPr="006718FE">
        <w:rPr>
          <w:color w:val="333333"/>
          <w:szCs w:val="24"/>
        </w:rPr>
        <w:t xml:space="preserve">As provided in N.J.S.A. 26:2C-9.2j, an applicant may construct, reconstruct, install, and/or put in place a source, including a control apparatus, while the Department reviews an application if:  </w:t>
      </w:r>
    </w:p>
    <w:p w14:paraId="40D57594" w14:textId="77777777" w:rsidR="008A43BA" w:rsidRDefault="008A43BA" w:rsidP="006718FE">
      <w:pPr>
        <w:pStyle w:val="NoSpacing"/>
        <w:rPr>
          <w:b/>
          <w:color w:val="333333"/>
          <w:szCs w:val="24"/>
        </w:rPr>
      </w:pPr>
    </w:p>
    <w:p w14:paraId="6DDAB3C4" w14:textId="79AB6F30" w:rsidR="006718FE" w:rsidRPr="006718FE" w:rsidRDefault="006718FE" w:rsidP="008A43BA">
      <w:pPr>
        <w:pStyle w:val="NoSpacing"/>
        <w:ind w:left="360"/>
        <w:rPr>
          <w:color w:val="333333"/>
          <w:szCs w:val="24"/>
        </w:rPr>
      </w:pPr>
      <w:r w:rsidRPr="006718FE">
        <w:rPr>
          <w:b/>
          <w:color w:val="333333"/>
          <w:szCs w:val="24"/>
        </w:rPr>
        <w:t xml:space="preserve">1.  </w:t>
      </w:r>
      <w:bookmarkStart w:id="713" w:name="Bookmark__a_1_10"/>
      <w:bookmarkEnd w:id="713"/>
      <w:r w:rsidRPr="006718FE">
        <w:rPr>
          <w:color w:val="333333"/>
          <w:szCs w:val="24"/>
        </w:rPr>
        <w:t xml:space="preserve">The applicant has submitted a complete application to the Department, proposing the construction, reconstruction, installation, and/or placement of the </w:t>
      </w:r>
      <w:proofErr w:type="gramStart"/>
      <w:r w:rsidRPr="006718FE">
        <w:rPr>
          <w:color w:val="333333"/>
          <w:szCs w:val="24"/>
        </w:rPr>
        <w:t>source;</w:t>
      </w:r>
      <w:proofErr w:type="gramEnd"/>
      <w:r w:rsidRPr="006718FE">
        <w:rPr>
          <w:color w:val="333333"/>
          <w:szCs w:val="24"/>
        </w:rPr>
        <w:t xml:space="preserve">  </w:t>
      </w:r>
    </w:p>
    <w:p w14:paraId="757F615B" w14:textId="77777777" w:rsidR="008A43BA" w:rsidRDefault="008A43BA" w:rsidP="008A43BA">
      <w:pPr>
        <w:pStyle w:val="NoSpacing"/>
        <w:ind w:left="360"/>
        <w:rPr>
          <w:b/>
          <w:color w:val="333333"/>
          <w:szCs w:val="24"/>
        </w:rPr>
      </w:pPr>
    </w:p>
    <w:p w14:paraId="7A2F45A9" w14:textId="580C9365" w:rsidR="006718FE" w:rsidRPr="006718FE" w:rsidRDefault="006718FE" w:rsidP="008A43BA">
      <w:pPr>
        <w:pStyle w:val="NoSpacing"/>
        <w:ind w:left="360"/>
        <w:rPr>
          <w:color w:val="333333"/>
          <w:szCs w:val="24"/>
        </w:rPr>
      </w:pPr>
      <w:r w:rsidRPr="006718FE">
        <w:rPr>
          <w:b/>
          <w:color w:val="333333"/>
          <w:szCs w:val="24"/>
        </w:rPr>
        <w:t xml:space="preserve">2.  </w:t>
      </w:r>
      <w:bookmarkStart w:id="714" w:name="Bookmark__a_2_9"/>
      <w:bookmarkEnd w:id="714"/>
      <w:r w:rsidRPr="006718FE">
        <w:rPr>
          <w:color w:val="333333"/>
          <w:szCs w:val="24"/>
        </w:rPr>
        <w:t xml:space="preserve">The applicant only constructs, reconstructs, installs, and/or places the source on footings or a foundation, and does not test or operate </w:t>
      </w:r>
      <w:proofErr w:type="gramStart"/>
      <w:r w:rsidRPr="006718FE">
        <w:rPr>
          <w:color w:val="333333"/>
          <w:szCs w:val="24"/>
        </w:rPr>
        <w:t>it;</w:t>
      </w:r>
      <w:proofErr w:type="gramEnd"/>
      <w:r w:rsidRPr="006718FE">
        <w:rPr>
          <w:color w:val="333333"/>
          <w:szCs w:val="24"/>
        </w:rPr>
        <w:t xml:space="preserve">  </w:t>
      </w:r>
    </w:p>
    <w:p w14:paraId="0FD31BE7" w14:textId="77777777" w:rsidR="008A43BA" w:rsidRDefault="008A43BA" w:rsidP="008A43BA">
      <w:pPr>
        <w:pStyle w:val="NoSpacing"/>
        <w:ind w:left="360"/>
        <w:rPr>
          <w:b/>
          <w:color w:val="333333"/>
          <w:szCs w:val="24"/>
        </w:rPr>
      </w:pPr>
    </w:p>
    <w:p w14:paraId="02904E1F" w14:textId="32C6CDD4" w:rsidR="006718FE" w:rsidRPr="006718FE" w:rsidRDefault="006718FE" w:rsidP="008A43BA">
      <w:pPr>
        <w:pStyle w:val="NoSpacing"/>
        <w:ind w:left="360"/>
        <w:rPr>
          <w:color w:val="333333"/>
          <w:szCs w:val="24"/>
        </w:rPr>
      </w:pPr>
      <w:r w:rsidRPr="006718FE">
        <w:rPr>
          <w:b/>
          <w:color w:val="333333"/>
          <w:szCs w:val="24"/>
        </w:rPr>
        <w:t xml:space="preserve">3.  </w:t>
      </w:r>
      <w:bookmarkStart w:id="715" w:name="Bookmark__a_3_6"/>
      <w:bookmarkEnd w:id="715"/>
      <w:r w:rsidRPr="006718FE">
        <w:rPr>
          <w:color w:val="333333"/>
          <w:szCs w:val="24"/>
        </w:rPr>
        <w:t xml:space="preserve">The construction, reconstruction, installation, and/or placement is carried out as proposed in the </w:t>
      </w:r>
      <w:proofErr w:type="gramStart"/>
      <w:r w:rsidRPr="006718FE">
        <w:rPr>
          <w:color w:val="333333"/>
          <w:szCs w:val="24"/>
        </w:rPr>
        <w:t>application;</w:t>
      </w:r>
      <w:proofErr w:type="gramEnd"/>
      <w:r w:rsidRPr="006718FE">
        <w:rPr>
          <w:color w:val="333333"/>
          <w:szCs w:val="24"/>
        </w:rPr>
        <w:t xml:space="preserve">  </w:t>
      </w:r>
    </w:p>
    <w:p w14:paraId="716E4CEB" w14:textId="77777777" w:rsidR="008A43BA" w:rsidRDefault="008A43BA" w:rsidP="008A43BA">
      <w:pPr>
        <w:pStyle w:val="NoSpacing"/>
        <w:ind w:left="360"/>
        <w:rPr>
          <w:b/>
          <w:color w:val="333333"/>
          <w:szCs w:val="24"/>
        </w:rPr>
      </w:pPr>
    </w:p>
    <w:p w14:paraId="7511BA20" w14:textId="30E23740" w:rsidR="006718FE" w:rsidRPr="006718FE" w:rsidRDefault="006718FE" w:rsidP="008A43BA">
      <w:pPr>
        <w:pStyle w:val="NoSpacing"/>
        <w:ind w:left="360"/>
        <w:rPr>
          <w:color w:val="333333"/>
          <w:szCs w:val="24"/>
        </w:rPr>
      </w:pPr>
      <w:r w:rsidRPr="006718FE">
        <w:rPr>
          <w:b/>
          <w:color w:val="333333"/>
          <w:szCs w:val="24"/>
        </w:rPr>
        <w:t xml:space="preserve">4.  </w:t>
      </w:r>
      <w:bookmarkStart w:id="716" w:name="Bookmark__a_4_5"/>
      <w:bookmarkEnd w:id="716"/>
      <w:r w:rsidRPr="006718FE">
        <w:rPr>
          <w:color w:val="333333"/>
          <w:szCs w:val="24"/>
        </w:rPr>
        <w:t xml:space="preserve">The construction, reconstruction, installation, and/or placement is not prohibited by any Federal law or requirement, including but not limited to PSD requirements, offsets requirements set forth at </w:t>
      </w:r>
      <w:hyperlink r:id="rId232" w:history="1">
        <w:r w:rsidRPr="006718FE">
          <w:rPr>
            <w:rStyle w:val="Hyperlink"/>
            <w:i/>
            <w:szCs w:val="24"/>
          </w:rPr>
          <w:t>N.J.A.C. 7:27-18</w:t>
        </w:r>
      </w:hyperlink>
      <w:r w:rsidRPr="006718FE">
        <w:rPr>
          <w:color w:val="333333"/>
          <w:szCs w:val="24"/>
        </w:rPr>
        <w:t xml:space="preserve">, MACT requirements, or acid rain requirements at 40 CFR Part 72; and  </w:t>
      </w:r>
    </w:p>
    <w:p w14:paraId="51115391" w14:textId="77777777" w:rsidR="008A43BA" w:rsidRDefault="008A43BA" w:rsidP="008A43BA">
      <w:pPr>
        <w:pStyle w:val="NoSpacing"/>
        <w:ind w:left="360"/>
        <w:rPr>
          <w:b/>
          <w:color w:val="333333"/>
          <w:szCs w:val="24"/>
        </w:rPr>
      </w:pPr>
    </w:p>
    <w:p w14:paraId="441E46AD" w14:textId="2F89B5D4" w:rsidR="006718FE" w:rsidRPr="006718FE" w:rsidRDefault="006718FE" w:rsidP="008A43BA">
      <w:pPr>
        <w:pStyle w:val="NoSpacing"/>
        <w:ind w:left="360"/>
        <w:rPr>
          <w:color w:val="333333"/>
          <w:szCs w:val="24"/>
        </w:rPr>
      </w:pPr>
      <w:r w:rsidRPr="006718FE">
        <w:rPr>
          <w:b/>
          <w:color w:val="333333"/>
          <w:szCs w:val="24"/>
        </w:rPr>
        <w:t xml:space="preserve">5.  </w:t>
      </w:r>
      <w:bookmarkStart w:id="717" w:name="Bookmark__a_5_3"/>
      <w:bookmarkEnd w:id="717"/>
      <w:r w:rsidRPr="006718FE">
        <w:rPr>
          <w:color w:val="333333"/>
          <w:szCs w:val="24"/>
        </w:rPr>
        <w:t xml:space="preserve">All other requirements of this section are met.  </w:t>
      </w:r>
    </w:p>
    <w:p w14:paraId="7686A8C0" w14:textId="77777777" w:rsidR="008A43BA" w:rsidRDefault="008A43BA" w:rsidP="006718FE">
      <w:pPr>
        <w:pStyle w:val="NoSpacing"/>
        <w:rPr>
          <w:b/>
          <w:color w:val="333333"/>
          <w:szCs w:val="24"/>
        </w:rPr>
      </w:pPr>
    </w:p>
    <w:p w14:paraId="588A3EBA" w14:textId="20BFBB71" w:rsidR="006718FE" w:rsidRPr="006718FE" w:rsidRDefault="006718FE" w:rsidP="006718FE">
      <w:pPr>
        <w:pStyle w:val="NoSpacing"/>
        <w:rPr>
          <w:color w:val="333333"/>
          <w:szCs w:val="24"/>
        </w:rPr>
      </w:pPr>
      <w:r w:rsidRPr="006718FE">
        <w:rPr>
          <w:b/>
          <w:color w:val="333333"/>
          <w:szCs w:val="24"/>
        </w:rPr>
        <w:t xml:space="preserve">(b)  </w:t>
      </w:r>
      <w:bookmarkStart w:id="718" w:name="Bookmark__b_23"/>
      <w:bookmarkEnd w:id="718"/>
      <w:r w:rsidRPr="006718FE">
        <w:rPr>
          <w:color w:val="333333"/>
          <w:szCs w:val="24"/>
        </w:rPr>
        <w:t xml:space="preserve">To act under the authority of this section, the applicant shall notify the Department in writing seven days prior to beginning the activities listed in (a) above. This notice shall be submitted in accordance with the procedure for a seven-day-notice change at </w:t>
      </w:r>
      <w:hyperlink r:id="rId233" w:history="1">
        <w:r w:rsidRPr="006718FE">
          <w:rPr>
            <w:rStyle w:val="Hyperlink"/>
            <w:i/>
            <w:szCs w:val="24"/>
          </w:rPr>
          <w:t>N.J.A.C. 7:27-8.20</w:t>
        </w:r>
      </w:hyperlink>
      <w:r w:rsidRPr="006718FE">
        <w:rPr>
          <w:color w:val="333333"/>
          <w:szCs w:val="24"/>
        </w:rPr>
        <w:t xml:space="preserve">, and shall include the fee for a seven-day-notice set forth at </w:t>
      </w:r>
      <w:hyperlink r:id="rId234" w:history="1">
        <w:r w:rsidRPr="006718FE">
          <w:rPr>
            <w:rStyle w:val="Hyperlink"/>
            <w:i/>
            <w:szCs w:val="24"/>
          </w:rPr>
          <w:t>N.J.A.C. 7:27-8.6</w:t>
        </w:r>
      </w:hyperlink>
      <w:r w:rsidRPr="006718FE">
        <w:rPr>
          <w:color w:val="333333"/>
          <w:szCs w:val="24"/>
        </w:rPr>
        <w:t xml:space="preserve">.  </w:t>
      </w:r>
    </w:p>
    <w:p w14:paraId="7EEAB4F9" w14:textId="77777777" w:rsidR="008A43BA" w:rsidRDefault="008A43BA" w:rsidP="006718FE">
      <w:pPr>
        <w:pStyle w:val="NoSpacing"/>
        <w:rPr>
          <w:b/>
          <w:color w:val="333333"/>
          <w:szCs w:val="24"/>
        </w:rPr>
      </w:pPr>
    </w:p>
    <w:p w14:paraId="4A954448" w14:textId="2704D1A0" w:rsidR="006718FE" w:rsidRPr="006718FE" w:rsidRDefault="006718FE" w:rsidP="006718FE">
      <w:pPr>
        <w:pStyle w:val="NoSpacing"/>
        <w:rPr>
          <w:color w:val="333333"/>
          <w:szCs w:val="24"/>
        </w:rPr>
      </w:pPr>
      <w:r w:rsidRPr="006718FE">
        <w:rPr>
          <w:b/>
          <w:color w:val="333333"/>
          <w:szCs w:val="24"/>
        </w:rPr>
        <w:t xml:space="preserve">(c)  </w:t>
      </w:r>
      <w:bookmarkStart w:id="719" w:name="Bookmark__c_40"/>
      <w:bookmarkEnd w:id="719"/>
      <w:r w:rsidRPr="006718FE">
        <w:rPr>
          <w:color w:val="333333"/>
          <w:szCs w:val="24"/>
        </w:rPr>
        <w:t xml:space="preserve">This section does not limit the Department in establishing construction, installation, maintenance, or operating standards, nor in reviewing any application.  </w:t>
      </w:r>
    </w:p>
    <w:p w14:paraId="2BE33B74" w14:textId="77777777" w:rsidR="008A43BA" w:rsidRDefault="008A43BA" w:rsidP="006718FE">
      <w:pPr>
        <w:pStyle w:val="NoSpacing"/>
        <w:rPr>
          <w:b/>
          <w:color w:val="333333"/>
          <w:szCs w:val="24"/>
        </w:rPr>
      </w:pPr>
    </w:p>
    <w:p w14:paraId="5B694869" w14:textId="0D2DAA19" w:rsidR="006718FE" w:rsidRPr="006718FE" w:rsidRDefault="006718FE" w:rsidP="006718FE">
      <w:pPr>
        <w:pStyle w:val="NoSpacing"/>
        <w:rPr>
          <w:color w:val="333333"/>
          <w:szCs w:val="24"/>
        </w:rPr>
      </w:pPr>
      <w:r w:rsidRPr="006718FE">
        <w:rPr>
          <w:b/>
          <w:color w:val="333333"/>
          <w:szCs w:val="24"/>
        </w:rPr>
        <w:t xml:space="preserve">(d)  </w:t>
      </w:r>
      <w:bookmarkStart w:id="720" w:name="Bookmark__d_38"/>
      <w:bookmarkEnd w:id="720"/>
      <w:r w:rsidRPr="006718FE">
        <w:rPr>
          <w:color w:val="333333"/>
          <w:szCs w:val="24"/>
        </w:rPr>
        <w:t xml:space="preserve">Costs incurred by the applicant in connection with actions taken under this section may not be used as grounds for an appeal of the Department's decision on the application.  </w:t>
      </w:r>
    </w:p>
    <w:p w14:paraId="1C596583" w14:textId="77777777" w:rsidR="00302100" w:rsidRDefault="00302100" w:rsidP="006718FE">
      <w:pPr>
        <w:pStyle w:val="NoSpacing"/>
        <w:rPr>
          <w:b/>
          <w:color w:val="333333"/>
          <w:szCs w:val="24"/>
        </w:rPr>
      </w:pPr>
    </w:p>
    <w:p w14:paraId="2C67BD03" w14:textId="222263BF" w:rsidR="006718FE" w:rsidRDefault="006718FE" w:rsidP="006718FE">
      <w:pPr>
        <w:pStyle w:val="NoSpacing"/>
        <w:rPr>
          <w:color w:val="333333"/>
          <w:szCs w:val="24"/>
        </w:rPr>
      </w:pPr>
      <w:r w:rsidRPr="006718FE">
        <w:rPr>
          <w:b/>
          <w:color w:val="333333"/>
          <w:szCs w:val="24"/>
        </w:rPr>
        <w:t xml:space="preserve">(e)  </w:t>
      </w:r>
      <w:bookmarkStart w:id="721" w:name="Bookmark__e_17"/>
      <w:bookmarkEnd w:id="721"/>
      <w:r w:rsidRPr="006718FE">
        <w:rPr>
          <w:color w:val="333333"/>
          <w:szCs w:val="24"/>
        </w:rPr>
        <w:t>If the Department determines that the applicant has acted inconsistently with applicable law by any action taken under this section, the applicant shall be subject to penalties if the action has caused emissions of any air contaminant.</w:t>
      </w:r>
    </w:p>
    <w:p w14:paraId="5D4F93E5" w14:textId="77777777" w:rsidR="006718FE" w:rsidRDefault="006718FE" w:rsidP="006718FE">
      <w:pPr>
        <w:pStyle w:val="NoSpacing"/>
        <w:rPr>
          <w:color w:val="333333"/>
          <w:szCs w:val="24"/>
        </w:rPr>
      </w:pPr>
    </w:p>
    <w:p w14:paraId="2AF8D590" w14:textId="77777777" w:rsidR="006718FE" w:rsidRDefault="006718FE" w:rsidP="006718FE">
      <w:pPr>
        <w:pStyle w:val="NoSpacing"/>
        <w:rPr>
          <w:color w:val="333333"/>
          <w:szCs w:val="24"/>
        </w:rPr>
      </w:pPr>
    </w:p>
    <w:p w14:paraId="30FCE000" w14:textId="50E98DFC" w:rsidR="00077E6D" w:rsidRPr="00023DCD" w:rsidRDefault="00B430D6" w:rsidP="006718FE">
      <w:pPr>
        <w:pStyle w:val="NoSpacing"/>
        <w:rPr>
          <w:b/>
          <w:szCs w:val="24"/>
        </w:rPr>
      </w:pPr>
      <w:r w:rsidRPr="00023DCD">
        <w:rPr>
          <w:color w:val="333333"/>
          <w:szCs w:val="24"/>
        </w:rPr>
        <w:t> </w:t>
      </w:r>
    </w:p>
    <w:p w14:paraId="702A1DF7" w14:textId="77777777" w:rsidR="00077E6D" w:rsidRPr="00023DCD" w:rsidRDefault="00077E6D" w:rsidP="00D530B6">
      <w:pPr>
        <w:pStyle w:val="Heading1"/>
        <w:ind w:left="1440" w:hanging="1440"/>
        <w:rPr>
          <w:i/>
        </w:rPr>
      </w:pPr>
      <w:bookmarkStart w:id="722" w:name="a7_27_8_25_Special_provisions_for_pollut"/>
      <w:bookmarkStart w:id="723" w:name="_Toc129487203"/>
      <w:bookmarkStart w:id="724" w:name="_Toc229389008"/>
      <w:bookmarkStart w:id="725" w:name="_Toc155850449"/>
      <w:r w:rsidRPr="00023DCD">
        <w:t>7:27-8.25</w:t>
      </w:r>
      <w:r w:rsidRPr="00023DCD">
        <w:tab/>
        <w:t>Special provisions for pollution control equipment or pollution prevention process modifications</w:t>
      </w:r>
      <w:bookmarkEnd w:id="722"/>
      <w:bookmarkEnd w:id="723"/>
      <w:bookmarkEnd w:id="724"/>
      <w:bookmarkEnd w:id="725"/>
    </w:p>
    <w:p w14:paraId="1ACC6EE4" w14:textId="77777777" w:rsidR="00077E6D" w:rsidRPr="00023DCD" w:rsidRDefault="00077E6D" w:rsidP="00023DCD">
      <w:pPr>
        <w:pStyle w:val="NoSpacing"/>
        <w:rPr>
          <w:b/>
          <w:szCs w:val="24"/>
        </w:rPr>
      </w:pPr>
    </w:p>
    <w:p w14:paraId="32E713AB" w14:textId="77777777" w:rsidR="0086650F" w:rsidRPr="0086650F" w:rsidRDefault="0086650F" w:rsidP="0086650F">
      <w:pPr>
        <w:pStyle w:val="NoSpacing"/>
        <w:rPr>
          <w:color w:val="333333"/>
          <w:szCs w:val="24"/>
        </w:rPr>
      </w:pPr>
      <w:r w:rsidRPr="0086650F">
        <w:rPr>
          <w:b/>
          <w:color w:val="333333"/>
          <w:szCs w:val="24"/>
        </w:rPr>
        <w:t xml:space="preserve">(a)  </w:t>
      </w:r>
      <w:bookmarkStart w:id="726" w:name="Bookmark__a_33"/>
      <w:bookmarkEnd w:id="726"/>
      <w:r w:rsidRPr="0086650F">
        <w:rPr>
          <w:color w:val="333333"/>
          <w:szCs w:val="24"/>
        </w:rPr>
        <w:t xml:space="preserve">As provided at </w:t>
      </w:r>
      <w:hyperlink r:id="rId235" w:history="1">
        <w:r w:rsidRPr="0086650F">
          <w:rPr>
            <w:rStyle w:val="Hyperlink"/>
            <w:i/>
            <w:szCs w:val="24"/>
          </w:rPr>
          <w:t>N.J.S.A. 26:2C-9.3</w:t>
        </w:r>
      </w:hyperlink>
      <w:r w:rsidRPr="0086650F">
        <w:rPr>
          <w:color w:val="333333"/>
          <w:szCs w:val="24"/>
        </w:rPr>
        <w:t xml:space="preserve"> and 9.4, a private entity, as defined at </w:t>
      </w:r>
      <w:hyperlink r:id="rId236" w:history="1">
        <w:r w:rsidRPr="0086650F">
          <w:rPr>
            <w:rStyle w:val="Hyperlink"/>
            <w:i/>
            <w:szCs w:val="24"/>
          </w:rPr>
          <w:t>N.J.A.C. 7:27-8.1</w:t>
        </w:r>
      </w:hyperlink>
      <w:r w:rsidRPr="0086650F">
        <w:rPr>
          <w:color w:val="333333"/>
          <w:szCs w:val="24"/>
        </w:rPr>
        <w:t xml:space="preserve">, may proceed with the following activities while an application covering those activities is being reviewed by the Department:  </w:t>
      </w:r>
    </w:p>
    <w:p w14:paraId="3D1616BB" w14:textId="77777777" w:rsidR="00066C87" w:rsidRDefault="00066C87" w:rsidP="0086650F">
      <w:pPr>
        <w:pStyle w:val="NoSpacing"/>
        <w:rPr>
          <w:b/>
          <w:color w:val="333333"/>
          <w:szCs w:val="24"/>
        </w:rPr>
      </w:pPr>
    </w:p>
    <w:p w14:paraId="65EA624F" w14:textId="4D11C096" w:rsidR="0086650F" w:rsidRPr="0086650F" w:rsidRDefault="0086650F" w:rsidP="00066C87">
      <w:pPr>
        <w:pStyle w:val="NoSpacing"/>
        <w:ind w:left="360"/>
        <w:rPr>
          <w:color w:val="333333"/>
          <w:szCs w:val="24"/>
        </w:rPr>
      </w:pPr>
      <w:r w:rsidRPr="0086650F">
        <w:rPr>
          <w:b/>
          <w:color w:val="333333"/>
          <w:szCs w:val="24"/>
        </w:rPr>
        <w:t xml:space="preserve">1.  </w:t>
      </w:r>
      <w:bookmarkStart w:id="727" w:name="Bookmark__a_1_11"/>
      <w:bookmarkEnd w:id="727"/>
      <w:r w:rsidRPr="0086650F">
        <w:rPr>
          <w:color w:val="333333"/>
          <w:szCs w:val="24"/>
        </w:rPr>
        <w:t xml:space="preserve">Construction, installation, reconstruction or operation of control apparatus serving an existing source; or  </w:t>
      </w:r>
    </w:p>
    <w:p w14:paraId="3665811D" w14:textId="77777777" w:rsidR="00066C87" w:rsidRDefault="00066C87" w:rsidP="00066C87">
      <w:pPr>
        <w:pStyle w:val="NoSpacing"/>
        <w:ind w:left="360"/>
        <w:rPr>
          <w:b/>
          <w:color w:val="333333"/>
          <w:szCs w:val="24"/>
        </w:rPr>
      </w:pPr>
    </w:p>
    <w:p w14:paraId="6BCA4CB5" w14:textId="1372CE6A" w:rsidR="0086650F" w:rsidRPr="0086650F" w:rsidRDefault="0086650F" w:rsidP="00066C87">
      <w:pPr>
        <w:pStyle w:val="NoSpacing"/>
        <w:ind w:left="360"/>
        <w:rPr>
          <w:color w:val="333333"/>
          <w:szCs w:val="24"/>
        </w:rPr>
      </w:pPr>
      <w:r w:rsidRPr="0086650F">
        <w:rPr>
          <w:b/>
          <w:color w:val="333333"/>
          <w:szCs w:val="24"/>
        </w:rPr>
        <w:t xml:space="preserve">2.  </w:t>
      </w:r>
      <w:bookmarkStart w:id="728" w:name="Bookmark__a_2_10"/>
      <w:bookmarkEnd w:id="728"/>
      <w:r w:rsidRPr="0086650F">
        <w:rPr>
          <w:color w:val="333333"/>
          <w:szCs w:val="24"/>
        </w:rPr>
        <w:t xml:space="preserve">Implementation of a pollution prevention process modification, as defined at </w:t>
      </w:r>
      <w:hyperlink r:id="rId237" w:history="1">
        <w:r w:rsidRPr="0086650F">
          <w:rPr>
            <w:rStyle w:val="Hyperlink"/>
            <w:i/>
            <w:szCs w:val="24"/>
          </w:rPr>
          <w:t>N.J.A.C. 7:27-8.1</w:t>
        </w:r>
      </w:hyperlink>
      <w:r w:rsidRPr="0086650F">
        <w:rPr>
          <w:color w:val="333333"/>
          <w:szCs w:val="24"/>
        </w:rPr>
        <w:t xml:space="preserve">, involving one or more existing sources.  </w:t>
      </w:r>
    </w:p>
    <w:p w14:paraId="62C406E6" w14:textId="77777777" w:rsidR="00066C87" w:rsidRDefault="00066C87" w:rsidP="0086650F">
      <w:pPr>
        <w:pStyle w:val="NoSpacing"/>
        <w:rPr>
          <w:b/>
          <w:color w:val="333333"/>
          <w:szCs w:val="24"/>
        </w:rPr>
      </w:pPr>
    </w:p>
    <w:p w14:paraId="4AEDBE0E" w14:textId="6F170FBF" w:rsidR="0086650F" w:rsidRPr="0086650F" w:rsidRDefault="0086650F" w:rsidP="0086650F">
      <w:pPr>
        <w:pStyle w:val="NoSpacing"/>
        <w:rPr>
          <w:color w:val="333333"/>
          <w:szCs w:val="24"/>
        </w:rPr>
      </w:pPr>
      <w:r w:rsidRPr="0086650F">
        <w:rPr>
          <w:b/>
          <w:color w:val="333333"/>
          <w:szCs w:val="24"/>
        </w:rPr>
        <w:t xml:space="preserve">(b)  </w:t>
      </w:r>
      <w:bookmarkStart w:id="729" w:name="Bookmark__b_24"/>
      <w:bookmarkEnd w:id="729"/>
      <w:r w:rsidRPr="0086650F">
        <w:rPr>
          <w:color w:val="333333"/>
          <w:szCs w:val="24"/>
        </w:rPr>
        <w:t xml:space="preserve">This section does not authorize any activities which:  </w:t>
      </w:r>
    </w:p>
    <w:p w14:paraId="4243F95C" w14:textId="77777777" w:rsidR="00066C87" w:rsidRDefault="00066C87" w:rsidP="0086650F">
      <w:pPr>
        <w:pStyle w:val="NoSpacing"/>
        <w:rPr>
          <w:b/>
          <w:color w:val="333333"/>
          <w:szCs w:val="24"/>
        </w:rPr>
      </w:pPr>
    </w:p>
    <w:p w14:paraId="1DA0F422" w14:textId="154990C8" w:rsidR="0086650F" w:rsidRPr="0086650F" w:rsidRDefault="0086650F" w:rsidP="00066C87">
      <w:pPr>
        <w:pStyle w:val="NoSpacing"/>
        <w:ind w:left="360"/>
        <w:rPr>
          <w:color w:val="333333"/>
          <w:szCs w:val="24"/>
        </w:rPr>
      </w:pPr>
      <w:r w:rsidRPr="0086650F">
        <w:rPr>
          <w:b/>
          <w:color w:val="333333"/>
          <w:szCs w:val="24"/>
        </w:rPr>
        <w:t xml:space="preserve">1.  </w:t>
      </w:r>
      <w:bookmarkStart w:id="730" w:name="Bookmark__b_1_7"/>
      <w:bookmarkEnd w:id="730"/>
      <w:r w:rsidRPr="0086650F">
        <w:rPr>
          <w:color w:val="333333"/>
          <w:szCs w:val="24"/>
        </w:rPr>
        <w:t xml:space="preserve">Are prohibited under the Federal Clean Air </w:t>
      </w:r>
      <w:proofErr w:type="gramStart"/>
      <w:r w:rsidRPr="0086650F">
        <w:rPr>
          <w:color w:val="333333"/>
          <w:szCs w:val="24"/>
        </w:rPr>
        <w:t>Act;</w:t>
      </w:r>
      <w:proofErr w:type="gramEnd"/>
      <w:r w:rsidRPr="0086650F">
        <w:rPr>
          <w:color w:val="333333"/>
          <w:szCs w:val="24"/>
        </w:rPr>
        <w:t xml:space="preserve">  </w:t>
      </w:r>
    </w:p>
    <w:p w14:paraId="658B4F9D" w14:textId="77777777" w:rsidR="00066C87" w:rsidRDefault="00066C87" w:rsidP="00066C87">
      <w:pPr>
        <w:pStyle w:val="NoSpacing"/>
        <w:ind w:left="360"/>
        <w:rPr>
          <w:b/>
          <w:color w:val="333333"/>
          <w:szCs w:val="24"/>
        </w:rPr>
      </w:pPr>
    </w:p>
    <w:p w14:paraId="42C2760C" w14:textId="44C21ACF" w:rsidR="0086650F" w:rsidRPr="0086650F" w:rsidRDefault="0086650F" w:rsidP="00066C87">
      <w:pPr>
        <w:pStyle w:val="NoSpacing"/>
        <w:ind w:left="360"/>
        <w:rPr>
          <w:color w:val="333333"/>
          <w:szCs w:val="24"/>
        </w:rPr>
      </w:pPr>
      <w:r w:rsidRPr="0086650F">
        <w:rPr>
          <w:b/>
          <w:color w:val="333333"/>
          <w:szCs w:val="24"/>
        </w:rPr>
        <w:t xml:space="preserve">2.  </w:t>
      </w:r>
      <w:bookmarkStart w:id="731" w:name="Bookmark__b_2_7"/>
      <w:bookmarkEnd w:id="731"/>
      <w:r w:rsidRPr="0086650F">
        <w:rPr>
          <w:color w:val="333333"/>
          <w:szCs w:val="24"/>
        </w:rPr>
        <w:t xml:space="preserve">Shall result in increased </w:t>
      </w:r>
      <w:proofErr w:type="gramStart"/>
      <w:r w:rsidRPr="0086650F">
        <w:rPr>
          <w:color w:val="333333"/>
          <w:szCs w:val="24"/>
        </w:rPr>
        <w:t>emissions;</w:t>
      </w:r>
      <w:proofErr w:type="gramEnd"/>
      <w:r w:rsidRPr="0086650F">
        <w:rPr>
          <w:color w:val="333333"/>
          <w:szCs w:val="24"/>
        </w:rPr>
        <w:t xml:space="preserve">  </w:t>
      </w:r>
    </w:p>
    <w:p w14:paraId="6447B3CD" w14:textId="77777777" w:rsidR="00066C87" w:rsidRDefault="00066C87" w:rsidP="00066C87">
      <w:pPr>
        <w:pStyle w:val="NoSpacing"/>
        <w:ind w:left="360"/>
        <w:rPr>
          <w:b/>
          <w:color w:val="333333"/>
          <w:szCs w:val="24"/>
        </w:rPr>
      </w:pPr>
    </w:p>
    <w:p w14:paraId="39377EF4" w14:textId="2C7A20C3" w:rsidR="0086650F" w:rsidRPr="0086650F" w:rsidRDefault="0086650F" w:rsidP="00066C87">
      <w:pPr>
        <w:pStyle w:val="NoSpacing"/>
        <w:ind w:left="360"/>
        <w:rPr>
          <w:color w:val="333333"/>
          <w:szCs w:val="24"/>
        </w:rPr>
      </w:pPr>
      <w:r w:rsidRPr="0086650F">
        <w:rPr>
          <w:b/>
          <w:color w:val="333333"/>
          <w:szCs w:val="24"/>
        </w:rPr>
        <w:t xml:space="preserve">3.  </w:t>
      </w:r>
      <w:bookmarkStart w:id="732" w:name="Bookmark__b_3_4"/>
      <w:bookmarkEnd w:id="732"/>
      <w:r w:rsidRPr="0086650F">
        <w:rPr>
          <w:color w:val="333333"/>
          <w:szCs w:val="24"/>
        </w:rPr>
        <w:t xml:space="preserve">Shall result in emission of an air contaminant not previously emitted; or  </w:t>
      </w:r>
    </w:p>
    <w:p w14:paraId="2CFC81DA" w14:textId="77777777" w:rsidR="00066C87" w:rsidRDefault="00066C87" w:rsidP="00066C87">
      <w:pPr>
        <w:pStyle w:val="NoSpacing"/>
        <w:ind w:left="360"/>
        <w:rPr>
          <w:b/>
          <w:color w:val="333333"/>
          <w:szCs w:val="24"/>
        </w:rPr>
      </w:pPr>
    </w:p>
    <w:p w14:paraId="210E3341" w14:textId="2DC9ACF2" w:rsidR="0086650F" w:rsidRPr="0086650F" w:rsidRDefault="0086650F" w:rsidP="00066C87">
      <w:pPr>
        <w:pStyle w:val="NoSpacing"/>
        <w:ind w:left="360"/>
        <w:rPr>
          <w:color w:val="333333"/>
          <w:szCs w:val="24"/>
        </w:rPr>
      </w:pPr>
      <w:r w:rsidRPr="0086650F">
        <w:rPr>
          <w:b/>
          <w:color w:val="333333"/>
          <w:szCs w:val="24"/>
        </w:rPr>
        <w:t xml:space="preserve">4.  </w:t>
      </w:r>
      <w:bookmarkStart w:id="733" w:name="Bookmark__b_4_3"/>
      <w:bookmarkEnd w:id="733"/>
      <w:r w:rsidRPr="0086650F">
        <w:rPr>
          <w:color w:val="333333"/>
          <w:szCs w:val="24"/>
        </w:rPr>
        <w:t xml:space="preserve">If the source is covered by a permit or certificate, shall result in air contaminant emissions which are not authorized under that permit or certificate.  </w:t>
      </w:r>
    </w:p>
    <w:p w14:paraId="37EDCF4A" w14:textId="77777777" w:rsidR="00066C87" w:rsidRDefault="00066C87" w:rsidP="0086650F">
      <w:pPr>
        <w:pStyle w:val="NoSpacing"/>
        <w:rPr>
          <w:b/>
          <w:color w:val="333333"/>
          <w:szCs w:val="24"/>
        </w:rPr>
      </w:pPr>
    </w:p>
    <w:p w14:paraId="38D10B92" w14:textId="6E0E5C0A" w:rsidR="0086650F" w:rsidRPr="0086650F" w:rsidRDefault="0086650F" w:rsidP="0086650F">
      <w:pPr>
        <w:pStyle w:val="NoSpacing"/>
        <w:rPr>
          <w:color w:val="333333"/>
          <w:szCs w:val="24"/>
        </w:rPr>
      </w:pPr>
      <w:r w:rsidRPr="0086650F">
        <w:rPr>
          <w:b/>
          <w:color w:val="333333"/>
          <w:szCs w:val="24"/>
        </w:rPr>
        <w:t xml:space="preserve">(c)  </w:t>
      </w:r>
      <w:bookmarkStart w:id="734" w:name="Bookmark__c_41"/>
      <w:bookmarkEnd w:id="734"/>
      <w:r w:rsidRPr="0086650F">
        <w:rPr>
          <w:color w:val="333333"/>
          <w:szCs w:val="24"/>
        </w:rPr>
        <w:t xml:space="preserve">To act under the authority of this section, the applicant shall:  </w:t>
      </w:r>
    </w:p>
    <w:p w14:paraId="6AA3DD4B" w14:textId="77777777" w:rsidR="00066C87" w:rsidRDefault="00066C87" w:rsidP="0086650F">
      <w:pPr>
        <w:pStyle w:val="NoSpacing"/>
        <w:rPr>
          <w:b/>
          <w:color w:val="333333"/>
          <w:szCs w:val="24"/>
        </w:rPr>
      </w:pPr>
    </w:p>
    <w:p w14:paraId="46B5BA67" w14:textId="393613D6" w:rsidR="0086650F" w:rsidRPr="0086650F" w:rsidRDefault="0086650F" w:rsidP="00066C87">
      <w:pPr>
        <w:pStyle w:val="NoSpacing"/>
        <w:ind w:left="360"/>
        <w:rPr>
          <w:color w:val="333333"/>
          <w:szCs w:val="24"/>
        </w:rPr>
      </w:pPr>
      <w:r w:rsidRPr="0086650F">
        <w:rPr>
          <w:b/>
          <w:color w:val="333333"/>
          <w:szCs w:val="24"/>
        </w:rPr>
        <w:t xml:space="preserve">1.  </w:t>
      </w:r>
      <w:bookmarkStart w:id="735" w:name="Bookmark__c_1_5"/>
      <w:bookmarkEnd w:id="735"/>
      <w:r w:rsidRPr="0086650F">
        <w:rPr>
          <w:color w:val="333333"/>
          <w:szCs w:val="24"/>
        </w:rPr>
        <w:t xml:space="preserve">Have submitted a complete application covering activities listed at (b) above; and  </w:t>
      </w:r>
    </w:p>
    <w:p w14:paraId="226D0B3B" w14:textId="77777777" w:rsidR="00066C87" w:rsidRDefault="00066C87" w:rsidP="00066C87">
      <w:pPr>
        <w:pStyle w:val="NoSpacing"/>
        <w:ind w:left="360"/>
        <w:rPr>
          <w:b/>
          <w:color w:val="333333"/>
          <w:szCs w:val="24"/>
        </w:rPr>
      </w:pPr>
    </w:p>
    <w:p w14:paraId="44BCDD81" w14:textId="2B6D7D4F" w:rsidR="0086650F" w:rsidRPr="0086650F" w:rsidRDefault="0086650F" w:rsidP="00066C87">
      <w:pPr>
        <w:pStyle w:val="NoSpacing"/>
        <w:ind w:left="360"/>
        <w:rPr>
          <w:color w:val="333333"/>
          <w:szCs w:val="24"/>
        </w:rPr>
      </w:pPr>
      <w:r w:rsidRPr="0086650F">
        <w:rPr>
          <w:b/>
          <w:color w:val="333333"/>
          <w:szCs w:val="24"/>
        </w:rPr>
        <w:t xml:space="preserve">2.  </w:t>
      </w:r>
      <w:bookmarkStart w:id="736" w:name="Bookmark__c_2_5"/>
      <w:bookmarkEnd w:id="736"/>
      <w:r w:rsidRPr="0086650F">
        <w:rPr>
          <w:color w:val="333333"/>
          <w:szCs w:val="24"/>
        </w:rPr>
        <w:t xml:space="preserve">Notify the Department in writing seven days prior to beginning the activities listed in (b) above. This notice shall be submitted in accordance with the procedure for a seven-day-notice change at </w:t>
      </w:r>
      <w:hyperlink r:id="rId238" w:history="1">
        <w:r w:rsidRPr="0086650F">
          <w:rPr>
            <w:rStyle w:val="Hyperlink"/>
            <w:i/>
            <w:szCs w:val="24"/>
          </w:rPr>
          <w:t>N.J.A.C. 7:27-8.20</w:t>
        </w:r>
      </w:hyperlink>
      <w:r w:rsidRPr="0086650F">
        <w:rPr>
          <w:color w:val="333333"/>
          <w:szCs w:val="24"/>
        </w:rPr>
        <w:t xml:space="preserve">, and shall include the fee for a seven day notice set forth at </w:t>
      </w:r>
      <w:hyperlink r:id="rId239" w:history="1">
        <w:r w:rsidRPr="0086650F">
          <w:rPr>
            <w:rStyle w:val="Hyperlink"/>
            <w:i/>
            <w:szCs w:val="24"/>
          </w:rPr>
          <w:t>N.J.A.C. 7:27-8.6</w:t>
        </w:r>
      </w:hyperlink>
      <w:r w:rsidRPr="0086650F">
        <w:rPr>
          <w:color w:val="333333"/>
          <w:szCs w:val="24"/>
        </w:rPr>
        <w:t xml:space="preserve">.  </w:t>
      </w:r>
    </w:p>
    <w:p w14:paraId="62C57B1B" w14:textId="77777777" w:rsidR="00066C87" w:rsidRDefault="00066C87" w:rsidP="0086650F">
      <w:pPr>
        <w:pStyle w:val="NoSpacing"/>
        <w:rPr>
          <w:b/>
          <w:color w:val="333333"/>
          <w:szCs w:val="24"/>
        </w:rPr>
      </w:pPr>
    </w:p>
    <w:p w14:paraId="1C8A80C5" w14:textId="4C548D81" w:rsidR="0086650F" w:rsidRPr="0086650F" w:rsidRDefault="0086650F" w:rsidP="0086650F">
      <w:pPr>
        <w:pStyle w:val="NoSpacing"/>
        <w:rPr>
          <w:color w:val="333333"/>
          <w:szCs w:val="24"/>
        </w:rPr>
      </w:pPr>
      <w:r w:rsidRPr="0086650F">
        <w:rPr>
          <w:b/>
          <w:color w:val="333333"/>
          <w:szCs w:val="24"/>
        </w:rPr>
        <w:t xml:space="preserve">(d)  </w:t>
      </w:r>
      <w:bookmarkStart w:id="737" w:name="Bookmark__d_39"/>
      <w:bookmarkEnd w:id="737"/>
      <w:r w:rsidRPr="0086650F">
        <w:rPr>
          <w:color w:val="333333"/>
          <w:szCs w:val="24"/>
        </w:rPr>
        <w:t xml:space="preserve">An applicant who acts under the authority of this section assumes all risks for the actions. If an applicant pursues activities under this section, and the Department does not approve the activities as proposed in the application, the applicant may be required to reverse the </w:t>
      </w:r>
      <w:proofErr w:type="gramStart"/>
      <w:r w:rsidRPr="0086650F">
        <w:rPr>
          <w:color w:val="333333"/>
          <w:szCs w:val="24"/>
        </w:rPr>
        <w:t>activities, and</w:t>
      </w:r>
      <w:proofErr w:type="gramEnd"/>
      <w:r w:rsidRPr="0086650F">
        <w:rPr>
          <w:color w:val="333333"/>
          <w:szCs w:val="24"/>
        </w:rPr>
        <w:t xml:space="preserve"> may be liable for penalties for the activities under (h) below.  </w:t>
      </w:r>
    </w:p>
    <w:p w14:paraId="14EBFEE3" w14:textId="77777777" w:rsidR="00066C87" w:rsidRDefault="00066C87" w:rsidP="0086650F">
      <w:pPr>
        <w:pStyle w:val="NoSpacing"/>
        <w:rPr>
          <w:b/>
          <w:color w:val="333333"/>
          <w:szCs w:val="24"/>
        </w:rPr>
      </w:pPr>
    </w:p>
    <w:p w14:paraId="087AD66B" w14:textId="4D10B491" w:rsidR="0086650F" w:rsidRPr="0086650F" w:rsidRDefault="0086650F" w:rsidP="0086650F">
      <w:pPr>
        <w:pStyle w:val="NoSpacing"/>
        <w:rPr>
          <w:color w:val="333333"/>
          <w:szCs w:val="24"/>
        </w:rPr>
      </w:pPr>
      <w:r w:rsidRPr="0086650F">
        <w:rPr>
          <w:b/>
          <w:color w:val="333333"/>
          <w:szCs w:val="24"/>
        </w:rPr>
        <w:t xml:space="preserve">(e)  </w:t>
      </w:r>
      <w:bookmarkStart w:id="738" w:name="Bookmark__e_18"/>
      <w:bookmarkEnd w:id="738"/>
      <w:r w:rsidRPr="0086650F">
        <w:rPr>
          <w:color w:val="333333"/>
          <w:szCs w:val="24"/>
        </w:rPr>
        <w:t xml:space="preserve">This section does not limit the Department in establishing standards, nor in reviewing any application.  </w:t>
      </w:r>
    </w:p>
    <w:p w14:paraId="15714939" w14:textId="77777777" w:rsidR="00066C87" w:rsidRDefault="00066C87" w:rsidP="0086650F">
      <w:pPr>
        <w:pStyle w:val="NoSpacing"/>
        <w:rPr>
          <w:b/>
          <w:color w:val="333333"/>
          <w:szCs w:val="24"/>
        </w:rPr>
      </w:pPr>
    </w:p>
    <w:p w14:paraId="6B8079F8" w14:textId="3C9E06A2" w:rsidR="0086650F" w:rsidRPr="0086650F" w:rsidRDefault="0086650F" w:rsidP="0086650F">
      <w:pPr>
        <w:pStyle w:val="NoSpacing"/>
        <w:rPr>
          <w:color w:val="333333"/>
          <w:szCs w:val="24"/>
        </w:rPr>
      </w:pPr>
      <w:r w:rsidRPr="0086650F">
        <w:rPr>
          <w:b/>
          <w:color w:val="333333"/>
          <w:szCs w:val="24"/>
        </w:rPr>
        <w:t xml:space="preserve">(f)  </w:t>
      </w:r>
      <w:bookmarkStart w:id="739" w:name="Bookmark__f_15"/>
      <w:bookmarkEnd w:id="739"/>
      <w:r w:rsidRPr="0086650F">
        <w:rPr>
          <w:color w:val="333333"/>
          <w:szCs w:val="24"/>
        </w:rPr>
        <w:t xml:space="preserve">Costs incurred by the applicant in connection with actions taken under this section may not be used as grounds for an appeal of the Department's decision on the application.  </w:t>
      </w:r>
    </w:p>
    <w:p w14:paraId="0BDED0D5" w14:textId="77777777" w:rsidR="00066C87" w:rsidRDefault="00066C87" w:rsidP="0086650F">
      <w:pPr>
        <w:pStyle w:val="NoSpacing"/>
        <w:rPr>
          <w:b/>
          <w:color w:val="333333"/>
          <w:szCs w:val="24"/>
        </w:rPr>
      </w:pPr>
    </w:p>
    <w:p w14:paraId="3AD41AA7" w14:textId="24D45615" w:rsidR="0086650F" w:rsidRPr="0086650F" w:rsidRDefault="0086650F" w:rsidP="0086650F">
      <w:pPr>
        <w:pStyle w:val="NoSpacing"/>
        <w:rPr>
          <w:color w:val="333333"/>
          <w:szCs w:val="24"/>
        </w:rPr>
      </w:pPr>
      <w:r w:rsidRPr="0086650F">
        <w:rPr>
          <w:b/>
          <w:color w:val="333333"/>
          <w:szCs w:val="24"/>
        </w:rPr>
        <w:t xml:space="preserve">(g)  </w:t>
      </w:r>
      <w:bookmarkStart w:id="740" w:name="Bookmark__g_13"/>
      <w:bookmarkEnd w:id="740"/>
      <w:r w:rsidRPr="0086650F">
        <w:rPr>
          <w:color w:val="333333"/>
          <w:szCs w:val="24"/>
        </w:rPr>
        <w:t xml:space="preserve">If the Department determines that actions taken at risk by the applicant under this section are inconsistent with applicable law, the Department and the applicant shall enter into an agreement. The agreement shall contain a date by which the applicant shall comply with the law. If the Department and the applicant fail to enter into an agreement, the Department may issue a schedule setting forth a date by which the applicant shall comply.  </w:t>
      </w:r>
    </w:p>
    <w:p w14:paraId="26856736" w14:textId="77777777" w:rsidR="00066C87" w:rsidRDefault="00066C87" w:rsidP="0086650F">
      <w:pPr>
        <w:pStyle w:val="NoSpacing"/>
        <w:rPr>
          <w:b/>
          <w:color w:val="333333"/>
          <w:szCs w:val="24"/>
        </w:rPr>
      </w:pPr>
    </w:p>
    <w:p w14:paraId="760F405F" w14:textId="00F733A8" w:rsidR="0086650F" w:rsidRPr="0086650F" w:rsidRDefault="0086650F" w:rsidP="0086650F">
      <w:pPr>
        <w:pStyle w:val="NoSpacing"/>
        <w:rPr>
          <w:color w:val="333333"/>
          <w:szCs w:val="24"/>
        </w:rPr>
      </w:pPr>
      <w:r w:rsidRPr="0086650F">
        <w:rPr>
          <w:b/>
          <w:color w:val="333333"/>
          <w:szCs w:val="24"/>
        </w:rPr>
        <w:t xml:space="preserve">(h)  </w:t>
      </w:r>
      <w:bookmarkStart w:id="741" w:name="Bookmark__h_10"/>
      <w:bookmarkEnd w:id="741"/>
      <w:r w:rsidRPr="0086650F">
        <w:rPr>
          <w:color w:val="333333"/>
          <w:szCs w:val="24"/>
        </w:rPr>
        <w:t xml:space="preserve">If the applicant fails to comply with the schedule set under (g) above, the applicant shall be subject to penalties if the applicant's actions have caused:  </w:t>
      </w:r>
    </w:p>
    <w:p w14:paraId="1CE22FE3" w14:textId="77777777" w:rsidR="00066C87" w:rsidRDefault="00066C87" w:rsidP="0086650F">
      <w:pPr>
        <w:pStyle w:val="NoSpacing"/>
        <w:rPr>
          <w:b/>
          <w:color w:val="333333"/>
          <w:szCs w:val="24"/>
        </w:rPr>
      </w:pPr>
    </w:p>
    <w:p w14:paraId="42257632" w14:textId="66D5386A" w:rsidR="0086650F" w:rsidRPr="0086650F" w:rsidRDefault="0086650F" w:rsidP="00066C87">
      <w:pPr>
        <w:pStyle w:val="NoSpacing"/>
        <w:ind w:left="360"/>
        <w:rPr>
          <w:color w:val="333333"/>
          <w:szCs w:val="24"/>
        </w:rPr>
      </w:pPr>
      <w:r w:rsidRPr="0086650F">
        <w:rPr>
          <w:b/>
          <w:color w:val="333333"/>
          <w:szCs w:val="24"/>
        </w:rPr>
        <w:t xml:space="preserve">1.  </w:t>
      </w:r>
      <w:bookmarkStart w:id="742" w:name="Bookmark__h_1_2"/>
      <w:bookmarkEnd w:id="742"/>
      <w:r w:rsidRPr="0086650F">
        <w:rPr>
          <w:color w:val="333333"/>
          <w:szCs w:val="24"/>
        </w:rPr>
        <w:t xml:space="preserve">Emission of an air contaminant not previously being </w:t>
      </w:r>
      <w:proofErr w:type="gramStart"/>
      <w:r w:rsidRPr="0086650F">
        <w:rPr>
          <w:color w:val="333333"/>
          <w:szCs w:val="24"/>
        </w:rPr>
        <w:t>emitted;</w:t>
      </w:r>
      <w:proofErr w:type="gramEnd"/>
      <w:r w:rsidRPr="0086650F">
        <w:rPr>
          <w:color w:val="333333"/>
          <w:szCs w:val="24"/>
        </w:rPr>
        <w:t xml:space="preserve">  </w:t>
      </w:r>
    </w:p>
    <w:p w14:paraId="25D9AE82" w14:textId="77777777" w:rsidR="00066C87" w:rsidRDefault="00066C87" w:rsidP="00066C87">
      <w:pPr>
        <w:pStyle w:val="NoSpacing"/>
        <w:ind w:left="360"/>
        <w:rPr>
          <w:b/>
          <w:color w:val="333333"/>
          <w:szCs w:val="24"/>
        </w:rPr>
      </w:pPr>
    </w:p>
    <w:p w14:paraId="32343568" w14:textId="2C53CC84" w:rsidR="0086650F" w:rsidRPr="0086650F" w:rsidRDefault="0086650F" w:rsidP="00066C87">
      <w:pPr>
        <w:pStyle w:val="NoSpacing"/>
        <w:ind w:left="360"/>
        <w:rPr>
          <w:color w:val="333333"/>
          <w:szCs w:val="24"/>
        </w:rPr>
      </w:pPr>
      <w:r w:rsidRPr="0086650F">
        <w:rPr>
          <w:b/>
          <w:color w:val="333333"/>
          <w:szCs w:val="24"/>
        </w:rPr>
        <w:t xml:space="preserve">2.  </w:t>
      </w:r>
      <w:bookmarkStart w:id="743" w:name="Bookmark__h_2_1"/>
      <w:bookmarkEnd w:id="743"/>
      <w:r w:rsidRPr="0086650F">
        <w:rPr>
          <w:color w:val="333333"/>
          <w:szCs w:val="24"/>
        </w:rPr>
        <w:t xml:space="preserve">Emission of an air contaminant not authorized by an existing permit; or  </w:t>
      </w:r>
    </w:p>
    <w:p w14:paraId="00420E92" w14:textId="77777777" w:rsidR="00066C87" w:rsidRDefault="00066C87" w:rsidP="00066C87">
      <w:pPr>
        <w:pStyle w:val="NoSpacing"/>
        <w:ind w:left="360"/>
        <w:rPr>
          <w:b/>
          <w:color w:val="333333"/>
          <w:szCs w:val="24"/>
        </w:rPr>
      </w:pPr>
    </w:p>
    <w:p w14:paraId="78F11A39" w14:textId="2B0880CD" w:rsidR="0086650F" w:rsidRDefault="0086650F" w:rsidP="00066C87">
      <w:pPr>
        <w:pStyle w:val="NoSpacing"/>
        <w:ind w:left="360"/>
        <w:rPr>
          <w:color w:val="333333"/>
          <w:szCs w:val="24"/>
        </w:rPr>
      </w:pPr>
      <w:r w:rsidRPr="0086650F">
        <w:rPr>
          <w:b/>
          <w:color w:val="333333"/>
          <w:szCs w:val="24"/>
        </w:rPr>
        <w:t xml:space="preserve">3.  </w:t>
      </w:r>
      <w:bookmarkStart w:id="744" w:name="Bookmark__h_3_1"/>
      <w:bookmarkEnd w:id="744"/>
      <w:r w:rsidRPr="0086650F">
        <w:rPr>
          <w:color w:val="333333"/>
          <w:szCs w:val="24"/>
        </w:rPr>
        <w:t>An exceedance of an emission limit in an existing permit.</w:t>
      </w:r>
    </w:p>
    <w:p w14:paraId="00C77F58" w14:textId="77777777" w:rsidR="0086650F" w:rsidRDefault="0086650F" w:rsidP="0086650F">
      <w:pPr>
        <w:pStyle w:val="NoSpacing"/>
        <w:rPr>
          <w:color w:val="333333"/>
          <w:szCs w:val="24"/>
        </w:rPr>
      </w:pPr>
    </w:p>
    <w:p w14:paraId="6F9A8C3C" w14:textId="77777777" w:rsidR="0086650F" w:rsidRDefault="0086650F" w:rsidP="0086650F">
      <w:pPr>
        <w:pStyle w:val="NoSpacing"/>
        <w:rPr>
          <w:color w:val="333333"/>
          <w:szCs w:val="24"/>
        </w:rPr>
      </w:pPr>
    </w:p>
    <w:p w14:paraId="2FC6D282" w14:textId="006CF909" w:rsidR="00077E6D" w:rsidRPr="00023DCD" w:rsidRDefault="00E6386E" w:rsidP="0086650F">
      <w:pPr>
        <w:pStyle w:val="NoSpacing"/>
        <w:ind w:left="1440" w:hanging="720"/>
        <w:rPr>
          <w:b/>
          <w:szCs w:val="24"/>
        </w:rPr>
      </w:pPr>
      <w:r w:rsidRPr="00023DCD">
        <w:rPr>
          <w:color w:val="333333"/>
          <w:szCs w:val="24"/>
        </w:rPr>
        <w:br/>
        <w:t> </w:t>
      </w:r>
    </w:p>
    <w:p w14:paraId="7986891C" w14:textId="77777777" w:rsidR="00077E6D" w:rsidRPr="00023DCD" w:rsidRDefault="00077E6D" w:rsidP="00D530B6">
      <w:pPr>
        <w:pStyle w:val="Heading1"/>
        <w:rPr>
          <w:i/>
        </w:rPr>
      </w:pPr>
      <w:bookmarkStart w:id="745" w:name="a7_27_8_26_Civil_or_criminal_penalties_f"/>
      <w:bookmarkStart w:id="746" w:name="_Toc129487204"/>
      <w:bookmarkStart w:id="747" w:name="_Toc229389009"/>
      <w:bookmarkStart w:id="748" w:name="_Toc155850450"/>
      <w:r w:rsidRPr="00023DCD">
        <w:t>7:27</w:t>
      </w:r>
      <w:r w:rsidRPr="00023DCD">
        <w:noBreakHyphen/>
        <w:t>8.26</w:t>
      </w:r>
      <w:r w:rsidRPr="00023DCD">
        <w:tab/>
        <w:t>Civil or criminal penalties for failure to comply</w:t>
      </w:r>
      <w:bookmarkEnd w:id="745"/>
      <w:bookmarkEnd w:id="746"/>
      <w:bookmarkEnd w:id="747"/>
      <w:bookmarkEnd w:id="748"/>
    </w:p>
    <w:p w14:paraId="3946E6BE" w14:textId="77777777" w:rsidR="00077E6D" w:rsidRPr="00023DCD" w:rsidRDefault="00077E6D" w:rsidP="00023DCD">
      <w:pPr>
        <w:pStyle w:val="NoSpacing"/>
        <w:rPr>
          <w:b/>
          <w:szCs w:val="24"/>
        </w:rPr>
      </w:pPr>
    </w:p>
    <w:p w14:paraId="3898C85D" w14:textId="77777777" w:rsidR="00C93F3C" w:rsidRPr="00C93F3C" w:rsidRDefault="00C93F3C" w:rsidP="00C93F3C">
      <w:pPr>
        <w:pStyle w:val="NoSpacing"/>
        <w:ind w:firstLine="360"/>
        <w:rPr>
          <w:color w:val="333333"/>
          <w:szCs w:val="24"/>
        </w:rPr>
      </w:pPr>
      <w:r w:rsidRPr="00C93F3C">
        <w:rPr>
          <w:color w:val="333333"/>
          <w:szCs w:val="24"/>
        </w:rPr>
        <w:t xml:space="preserve">Any person who is subject to this chapter and who fails to conform to its requirements may be subject to civil penalties in accordance with N.J.A.C. 7:27A-3 or criminal penalties pursuant to </w:t>
      </w:r>
      <w:hyperlink r:id="rId240" w:history="1">
        <w:r w:rsidRPr="00C93F3C">
          <w:rPr>
            <w:rStyle w:val="Hyperlink"/>
            <w:i/>
            <w:szCs w:val="24"/>
          </w:rPr>
          <w:t>N.J.S.A. 26:2C-19(f)</w:t>
        </w:r>
      </w:hyperlink>
      <w:r w:rsidRPr="00C93F3C">
        <w:rPr>
          <w:color w:val="333333"/>
          <w:szCs w:val="24"/>
        </w:rPr>
        <w:t xml:space="preserve"> or both.</w:t>
      </w:r>
    </w:p>
    <w:p w14:paraId="2F040F55" w14:textId="77777777" w:rsidR="00747191" w:rsidRDefault="00747191" w:rsidP="00023DCD">
      <w:pPr>
        <w:pStyle w:val="NoSpacing"/>
        <w:rPr>
          <w:b/>
          <w:szCs w:val="24"/>
        </w:rPr>
      </w:pPr>
    </w:p>
    <w:p w14:paraId="054EAF17" w14:textId="77777777" w:rsidR="00C93F3C" w:rsidRPr="00023DCD" w:rsidRDefault="00C93F3C" w:rsidP="00023DCD">
      <w:pPr>
        <w:pStyle w:val="NoSpacing"/>
        <w:rPr>
          <w:b/>
          <w:szCs w:val="24"/>
        </w:rPr>
      </w:pPr>
    </w:p>
    <w:p w14:paraId="5C0BED5A" w14:textId="2405DEF3" w:rsidR="00077E6D" w:rsidRPr="00023DCD" w:rsidRDefault="00077E6D" w:rsidP="00D530B6">
      <w:pPr>
        <w:pStyle w:val="Heading1"/>
        <w:rPr>
          <w:i/>
        </w:rPr>
      </w:pPr>
      <w:bookmarkStart w:id="749" w:name="a7_27_8_27_Special_facility_wide_permit_"/>
      <w:bookmarkStart w:id="750" w:name="_Toc129487205"/>
      <w:bookmarkStart w:id="751" w:name="_Toc229389010"/>
      <w:bookmarkStart w:id="752" w:name="_Toc155850451"/>
      <w:r w:rsidRPr="00023DCD">
        <w:t>7:27-8.27</w:t>
      </w:r>
      <w:r w:rsidRPr="00023DCD">
        <w:tab/>
      </w:r>
      <w:r w:rsidR="00BA2D60">
        <w:t>(Reserved)</w:t>
      </w:r>
      <w:bookmarkEnd w:id="749"/>
      <w:bookmarkEnd w:id="750"/>
      <w:bookmarkEnd w:id="751"/>
      <w:bookmarkEnd w:id="752"/>
    </w:p>
    <w:p w14:paraId="509D705C" w14:textId="77777777" w:rsidR="00077E6D" w:rsidRDefault="00077E6D" w:rsidP="00023DCD">
      <w:pPr>
        <w:pStyle w:val="NoSpacing"/>
        <w:rPr>
          <w:b/>
          <w:szCs w:val="24"/>
        </w:rPr>
      </w:pPr>
    </w:p>
    <w:p w14:paraId="7A90A34B" w14:textId="77777777" w:rsidR="00C93F3C" w:rsidRPr="00023DCD" w:rsidRDefault="00C93F3C" w:rsidP="00023DCD">
      <w:pPr>
        <w:pStyle w:val="NoSpacing"/>
        <w:rPr>
          <w:b/>
          <w:szCs w:val="24"/>
        </w:rPr>
      </w:pPr>
    </w:p>
    <w:p w14:paraId="0179498A" w14:textId="77777777" w:rsidR="00077E6D" w:rsidRPr="00023DCD" w:rsidRDefault="00077E6D" w:rsidP="00D530B6">
      <w:pPr>
        <w:pStyle w:val="Heading1"/>
        <w:rPr>
          <w:i/>
        </w:rPr>
      </w:pPr>
      <w:bookmarkStart w:id="753" w:name="a7_27_8_28_Delay_of_testing"/>
      <w:bookmarkStart w:id="754" w:name="_Toc129487206"/>
      <w:bookmarkStart w:id="755" w:name="_Toc229389011"/>
      <w:bookmarkStart w:id="756" w:name="_Toc155850452"/>
      <w:r w:rsidRPr="00023DCD">
        <w:t>7:27-8.28</w:t>
      </w:r>
      <w:r w:rsidRPr="00023DCD">
        <w:tab/>
        <w:t>Delay of testing</w:t>
      </w:r>
      <w:bookmarkEnd w:id="753"/>
      <w:bookmarkEnd w:id="754"/>
      <w:bookmarkEnd w:id="755"/>
      <w:bookmarkEnd w:id="756"/>
    </w:p>
    <w:p w14:paraId="5C312F45" w14:textId="77777777" w:rsidR="00274E28" w:rsidRDefault="00274E28" w:rsidP="00274E28">
      <w:pPr>
        <w:ind w:left="720" w:hanging="720"/>
        <w:rPr>
          <w:color w:val="333333"/>
          <w:szCs w:val="24"/>
        </w:rPr>
      </w:pPr>
    </w:p>
    <w:p w14:paraId="46CABFD7" w14:textId="77777777" w:rsidR="00357848" w:rsidRPr="00357848" w:rsidRDefault="00357848" w:rsidP="00357848">
      <w:pPr>
        <w:pStyle w:val="NoSpacing"/>
        <w:rPr>
          <w:color w:val="333333"/>
          <w:szCs w:val="24"/>
        </w:rPr>
      </w:pPr>
      <w:bookmarkStart w:id="757" w:name="a__"/>
      <w:bookmarkStart w:id="758" w:name="_Toc129487207"/>
      <w:bookmarkStart w:id="759" w:name="_Toc229389012"/>
      <w:bookmarkEnd w:id="757"/>
      <w:r w:rsidRPr="00357848">
        <w:rPr>
          <w:b/>
          <w:color w:val="333333"/>
          <w:szCs w:val="24"/>
        </w:rPr>
        <w:t xml:space="preserve">(a)  </w:t>
      </w:r>
      <w:bookmarkStart w:id="760" w:name="Bookmark__a_34"/>
      <w:bookmarkEnd w:id="760"/>
      <w:r w:rsidRPr="00357848">
        <w:rPr>
          <w:color w:val="333333"/>
          <w:szCs w:val="24"/>
        </w:rPr>
        <w:t xml:space="preserve">A permittee may seek the approval of the Department for a delay in testing required pursuant to </w:t>
      </w:r>
      <w:hyperlink r:id="rId241" w:history="1">
        <w:r w:rsidRPr="00357848">
          <w:rPr>
            <w:rStyle w:val="Hyperlink"/>
            <w:i/>
            <w:szCs w:val="24"/>
          </w:rPr>
          <w:t>N.J.A.C. 7:27-8.4(f)</w:t>
        </w:r>
      </w:hyperlink>
      <w:r w:rsidRPr="00357848">
        <w:rPr>
          <w:color w:val="333333"/>
          <w:szCs w:val="24"/>
        </w:rPr>
        <w:t xml:space="preserve">, </w:t>
      </w:r>
      <w:hyperlink r:id="rId242" w:history="1">
        <w:r w:rsidRPr="00357848">
          <w:rPr>
            <w:rStyle w:val="Hyperlink"/>
            <w:i/>
            <w:szCs w:val="24"/>
          </w:rPr>
          <w:t>8.7(f)</w:t>
        </w:r>
      </w:hyperlink>
      <w:r w:rsidRPr="00357848">
        <w:rPr>
          <w:color w:val="333333"/>
          <w:szCs w:val="24"/>
        </w:rPr>
        <w:t xml:space="preserve">, or </w:t>
      </w:r>
      <w:hyperlink r:id="rId243" w:history="1">
        <w:r w:rsidRPr="00357848">
          <w:rPr>
            <w:rStyle w:val="Hyperlink"/>
            <w:i/>
            <w:szCs w:val="24"/>
          </w:rPr>
          <w:t>8.13(d)</w:t>
        </w:r>
      </w:hyperlink>
      <w:r w:rsidRPr="00357848">
        <w:rPr>
          <w:color w:val="333333"/>
          <w:szCs w:val="24"/>
        </w:rPr>
        <w:t xml:space="preserve">. In such case the following applies:  </w:t>
      </w:r>
    </w:p>
    <w:p w14:paraId="7FBC5712" w14:textId="77777777" w:rsidR="00357848" w:rsidRDefault="00357848" w:rsidP="00357848">
      <w:pPr>
        <w:pStyle w:val="NoSpacing"/>
        <w:rPr>
          <w:b/>
          <w:color w:val="333333"/>
          <w:szCs w:val="24"/>
        </w:rPr>
      </w:pPr>
    </w:p>
    <w:p w14:paraId="6B2E6DE7" w14:textId="257E7788" w:rsidR="00357848" w:rsidRPr="00357848" w:rsidRDefault="00357848" w:rsidP="0025147F">
      <w:pPr>
        <w:pStyle w:val="NoSpacing"/>
        <w:ind w:left="360"/>
        <w:rPr>
          <w:color w:val="333333"/>
          <w:szCs w:val="24"/>
        </w:rPr>
      </w:pPr>
      <w:r w:rsidRPr="00357848">
        <w:rPr>
          <w:b/>
          <w:color w:val="333333"/>
          <w:szCs w:val="24"/>
        </w:rPr>
        <w:t xml:space="preserve">1.  </w:t>
      </w:r>
      <w:bookmarkStart w:id="761" w:name="Bookmark__a_1_12"/>
      <w:bookmarkEnd w:id="761"/>
      <w:r w:rsidRPr="00357848">
        <w:rPr>
          <w:color w:val="333333"/>
          <w:szCs w:val="24"/>
        </w:rPr>
        <w:t xml:space="preserve">The permittee shall submit a request for such approval on paper to the address given at </w:t>
      </w:r>
      <w:hyperlink r:id="rId244" w:history="1">
        <w:r w:rsidRPr="00357848">
          <w:rPr>
            <w:rStyle w:val="Hyperlink"/>
            <w:i/>
            <w:szCs w:val="24"/>
          </w:rPr>
          <w:t>N.J.A.C. 7:27-8.4(b)</w:t>
        </w:r>
      </w:hyperlink>
      <w:r w:rsidRPr="00357848">
        <w:rPr>
          <w:color w:val="333333"/>
          <w:szCs w:val="24"/>
        </w:rPr>
        <w:t xml:space="preserve"> and to the appropriate regional enforcement office indicated at (a)1i, ii, or iii below, or to the address specified on the Department's website at http://</w:t>
      </w:r>
      <w:hyperlink r:id="rId245" w:anchor="Aircomplenf" w:history="1">
        <w:r w:rsidRPr="00357848">
          <w:rPr>
            <w:rStyle w:val="Hyperlink"/>
            <w:i/>
            <w:szCs w:val="24"/>
          </w:rPr>
          <w:t>www.nj.gov/dep/easyaccess/compenf.htm#Aircomplenf</w:t>
        </w:r>
      </w:hyperlink>
      <w:r w:rsidRPr="00357848">
        <w:rPr>
          <w:color w:val="333333"/>
          <w:szCs w:val="24"/>
        </w:rPr>
        <w:t xml:space="preserve">;  </w:t>
      </w:r>
    </w:p>
    <w:p w14:paraId="05AED4FA" w14:textId="77777777" w:rsidR="00357848" w:rsidRDefault="00357848" w:rsidP="00357848">
      <w:pPr>
        <w:pStyle w:val="NoSpacing"/>
        <w:rPr>
          <w:b/>
          <w:color w:val="333333"/>
          <w:szCs w:val="24"/>
        </w:rPr>
      </w:pPr>
    </w:p>
    <w:p w14:paraId="6F3B1CBE" w14:textId="7765565B" w:rsidR="00357848" w:rsidRPr="00357848" w:rsidRDefault="00357848" w:rsidP="0025147F">
      <w:pPr>
        <w:pStyle w:val="NoSpacing"/>
        <w:ind w:left="720"/>
        <w:rPr>
          <w:color w:val="333333"/>
          <w:szCs w:val="24"/>
        </w:rPr>
      </w:pPr>
      <w:proofErr w:type="spellStart"/>
      <w:r w:rsidRPr="00357848">
        <w:rPr>
          <w:b/>
          <w:color w:val="333333"/>
          <w:szCs w:val="24"/>
        </w:rPr>
        <w:t>i</w:t>
      </w:r>
      <w:proofErr w:type="spellEnd"/>
      <w:r w:rsidRPr="00357848">
        <w:rPr>
          <w:b/>
          <w:color w:val="333333"/>
          <w:szCs w:val="24"/>
        </w:rPr>
        <w:t xml:space="preserve">.  </w:t>
      </w:r>
      <w:bookmarkStart w:id="762" w:name="Bookmark__a_1_i_0"/>
      <w:bookmarkEnd w:id="762"/>
      <w:r w:rsidRPr="00357848">
        <w:rPr>
          <w:color w:val="333333"/>
          <w:szCs w:val="24"/>
        </w:rPr>
        <w:t xml:space="preserve">If the permitted source </w:t>
      </w:r>
      <w:proofErr w:type="gramStart"/>
      <w:r w:rsidRPr="00357848">
        <w:rPr>
          <w:color w:val="333333"/>
          <w:szCs w:val="24"/>
        </w:rPr>
        <w:t>is located in</w:t>
      </w:r>
      <w:proofErr w:type="gramEnd"/>
      <w:r w:rsidRPr="00357848">
        <w:rPr>
          <w:color w:val="333333"/>
          <w:szCs w:val="24"/>
        </w:rPr>
        <w:t xml:space="preserve"> Burlington, Mercer, Middlesex, Monmouth, or Ocean County:   </w:t>
      </w:r>
    </w:p>
    <w:p w14:paraId="49CA9F88" w14:textId="77777777" w:rsidR="00357848" w:rsidRPr="00357848" w:rsidRDefault="00357848" w:rsidP="0025147F">
      <w:pPr>
        <w:pStyle w:val="NoSpacing"/>
        <w:ind w:left="1080"/>
        <w:rPr>
          <w:color w:val="333333"/>
          <w:szCs w:val="24"/>
        </w:rPr>
      </w:pPr>
      <w:r w:rsidRPr="00357848">
        <w:rPr>
          <w:color w:val="333333"/>
          <w:szCs w:val="24"/>
        </w:rPr>
        <w:t xml:space="preserve">Department of Environmental Protection  </w:t>
      </w:r>
    </w:p>
    <w:p w14:paraId="7D56FDA4" w14:textId="2B623E4C" w:rsidR="00357848" w:rsidRPr="00357848" w:rsidRDefault="00357848" w:rsidP="0025147F">
      <w:pPr>
        <w:pStyle w:val="NoSpacing"/>
        <w:ind w:left="1080"/>
        <w:rPr>
          <w:color w:val="333333"/>
          <w:szCs w:val="24"/>
        </w:rPr>
      </w:pPr>
      <w:r w:rsidRPr="00357848">
        <w:rPr>
          <w:color w:val="333333"/>
          <w:szCs w:val="24"/>
        </w:rPr>
        <w:t xml:space="preserve">Bureau of Air Compliance &amp; Enforcement--Central  </w:t>
      </w:r>
    </w:p>
    <w:p w14:paraId="0D4D8999" w14:textId="72FCBE47" w:rsidR="00357848" w:rsidRPr="00357848" w:rsidRDefault="00357848" w:rsidP="0025147F">
      <w:pPr>
        <w:pStyle w:val="NoSpacing"/>
        <w:ind w:left="1080"/>
        <w:rPr>
          <w:color w:val="333333"/>
          <w:szCs w:val="24"/>
        </w:rPr>
      </w:pPr>
      <w:r w:rsidRPr="00357848">
        <w:rPr>
          <w:color w:val="333333"/>
          <w:szCs w:val="24"/>
        </w:rPr>
        <w:t xml:space="preserve">401 E State St  </w:t>
      </w:r>
    </w:p>
    <w:p w14:paraId="72A4605C" w14:textId="651C8D5F" w:rsidR="00357848" w:rsidRPr="00357848" w:rsidRDefault="00357848" w:rsidP="0025147F">
      <w:pPr>
        <w:pStyle w:val="NoSpacing"/>
        <w:ind w:left="1080"/>
        <w:rPr>
          <w:color w:val="333333"/>
          <w:szCs w:val="24"/>
        </w:rPr>
      </w:pPr>
      <w:r w:rsidRPr="00357848">
        <w:rPr>
          <w:color w:val="333333"/>
          <w:szCs w:val="24"/>
        </w:rPr>
        <w:t xml:space="preserve">Mail Code 22-03A  </w:t>
      </w:r>
    </w:p>
    <w:p w14:paraId="2711A8F4" w14:textId="13685ECA" w:rsidR="00357848" w:rsidRPr="00357848" w:rsidRDefault="00357848" w:rsidP="0025147F">
      <w:pPr>
        <w:pStyle w:val="NoSpacing"/>
        <w:ind w:left="1080"/>
        <w:rPr>
          <w:color w:val="333333"/>
          <w:szCs w:val="24"/>
        </w:rPr>
      </w:pPr>
      <w:r w:rsidRPr="00357848">
        <w:rPr>
          <w:color w:val="333333"/>
          <w:szCs w:val="24"/>
        </w:rPr>
        <w:t xml:space="preserve">PO Box 420  </w:t>
      </w:r>
    </w:p>
    <w:p w14:paraId="6B8B521C" w14:textId="260926BA" w:rsidR="00357848" w:rsidRPr="00357848" w:rsidRDefault="00357848" w:rsidP="0025147F">
      <w:pPr>
        <w:pStyle w:val="NoSpacing"/>
        <w:ind w:left="1080"/>
        <w:rPr>
          <w:color w:val="333333"/>
          <w:szCs w:val="24"/>
        </w:rPr>
      </w:pPr>
      <w:r w:rsidRPr="00357848">
        <w:rPr>
          <w:color w:val="333333"/>
          <w:szCs w:val="24"/>
        </w:rPr>
        <w:t>Trenton, NJ 08625-0420.</w:t>
      </w:r>
    </w:p>
    <w:p w14:paraId="7BCBA220" w14:textId="77777777" w:rsidR="009D11D4" w:rsidRDefault="009D11D4" w:rsidP="00357848">
      <w:pPr>
        <w:pStyle w:val="NoSpacing"/>
        <w:rPr>
          <w:b/>
          <w:color w:val="333333"/>
          <w:szCs w:val="24"/>
        </w:rPr>
      </w:pPr>
    </w:p>
    <w:p w14:paraId="5AD9E239" w14:textId="481F8204" w:rsidR="00357848" w:rsidRPr="00357848" w:rsidRDefault="00357848" w:rsidP="0025147F">
      <w:pPr>
        <w:pStyle w:val="NoSpacing"/>
        <w:ind w:left="720"/>
        <w:rPr>
          <w:color w:val="333333"/>
          <w:szCs w:val="24"/>
        </w:rPr>
      </w:pPr>
      <w:r w:rsidRPr="00357848">
        <w:rPr>
          <w:b/>
          <w:color w:val="333333"/>
          <w:szCs w:val="24"/>
        </w:rPr>
        <w:t xml:space="preserve">ii.  </w:t>
      </w:r>
      <w:bookmarkStart w:id="763" w:name="Bookmark__a_1_ii_0"/>
      <w:bookmarkEnd w:id="763"/>
      <w:r w:rsidRPr="00357848">
        <w:rPr>
          <w:color w:val="333333"/>
          <w:szCs w:val="24"/>
        </w:rPr>
        <w:t xml:space="preserve">If the permitted source </w:t>
      </w:r>
      <w:proofErr w:type="gramStart"/>
      <w:r w:rsidRPr="00357848">
        <w:rPr>
          <w:color w:val="333333"/>
          <w:szCs w:val="24"/>
        </w:rPr>
        <w:t>is located in</w:t>
      </w:r>
      <w:proofErr w:type="gramEnd"/>
      <w:r w:rsidRPr="00357848">
        <w:rPr>
          <w:color w:val="333333"/>
          <w:szCs w:val="24"/>
        </w:rPr>
        <w:t xml:space="preserve"> Bergen, Essex, Hudson, Hunterdon, Morris, Passaic, Somerset, Sussex, Union, or Warren County:   </w:t>
      </w:r>
    </w:p>
    <w:p w14:paraId="73C88DD4" w14:textId="77777777" w:rsidR="00357848" w:rsidRPr="00357848" w:rsidRDefault="00357848" w:rsidP="0025147F">
      <w:pPr>
        <w:pStyle w:val="NoSpacing"/>
        <w:ind w:left="1080"/>
        <w:rPr>
          <w:color w:val="333333"/>
          <w:szCs w:val="24"/>
        </w:rPr>
      </w:pPr>
      <w:r w:rsidRPr="00357848">
        <w:rPr>
          <w:color w:val="333333"/>
          <w:szCs w:val="24"/>
        </w:rPr>
        <w:t xml:space="preserve">Department of Environmental Protection  </w:t>
      </w:r>
    </w:p>
    <w:p w14:paraId="6FF5F825" w14:textId="4E179B30" w:rsidR="00357848" w:rsidRPr="00357848" w:rsidRDefault="00357848" w:rsidP="0025147F">
      <w:pPr>
        <w:pStyle w:val="NoSpacing"/>
        <w:ind w:left="1080"/>
        <w:rPr>
          <w:color w:val="333333"/>
          <w:szCs w:val="24"/>
        </w:rPr>
      </w:pPr>
      <w:r w:rsidRPr="00357848">
        <w:rPr>
          <w:color w:val="333333"/>
          <w:szCs w:val="24"/>
        </w:rPr>
        <w:t xml:space="preserve">Bureau of Air Compliance &amp; Enforcement--Northern  </w:t>
      </w:r>
    </w:p>
    <w:p w14:paraId="4A3DA6A4" w14:textId="7AA95A20" w:rsidR="00357848" w:rsidRPr="00357848" w:rsidRDefault="00357848" w:rsidP="0025147F">
      <w:pPr>
        <w:pStyle w:val="NoSpacing"/>
        <w:ind w:left="1080"/>
        <w:rPr>
          <w:color w:val="333333"/>
          <w:szCs w:val="24"/>
        </w:rPr>
      </w:pPr>
      <w:r w:rsidRPr="00357848">
        <w:rPr>
          <w:color w:val="333333"/>
          <w:szCs w:val="24"/>
        </w:rPr>
        <w:lastRenderedPageBreak/>
        <w:t xml:space="preserve">7 Ridgedale Avenue  </w:t>
      </w:r>
    </w:p>
    <w:p w14:paraId="3A2EBD84" w14:textId="4DF367B9" w:rsidR="00357848" w:rsidRPr="00357848" w:rsidRDefault="00357848" w:rsidP="0025147F">
      <w:pPr>
        <w:pStyle w:val="NoSpacing"/>
        <w:ind w:left="1080"/>
        <w:rPr>
          <w:color w:val="333333"/>
          <w:szCs w:val="24"/>
        </w:rPr>
      </w:pPr>
      <w:r w:rsidRPr="00357848">
        <w:rPr>
          <w:color w:val="333333"/>
          <w:szCs w:val="24"/>
        </w:rPr>
        <w:t>Cedar Knolls, NJ 07927.</w:t>
      </w:r>
    </w:p>
    <w:p w14:paraId="3FEFD695" w14:textId="77777777" w:rsidR="009D11D4" w:rsidRDefault="009D11D4" w:rsidP="0025147F">
      <w:pPr>
        <w:pStyle w:val="NoSpacing"/>
        <w:ind w:left="720"/>
        <w:rPr>
          <w:b/>
          <w:color w:val="333333"/>
          <w:szCs w:val="24"/>
        </w:rPr>
      </w:pPr>
    </w:p>
    <w:p w14:paraId="2E2945EC" w14:textId="0DDF05D8" w:rsidR="00357848" w:rsidRPr="00357848" w:rsidRDefault="00357848" w:rsidP="0025147F">
      <w:pPr>
        <w:pStyle w:val="NoSpacing"/>
        <w:ind w:left="720"/>
        <w:rPr>
          <w:color w:val="333333"/>
          <w:szCs w:val="24"/>
        </w:rPr>
      </w:pPr>
      <w:r w:rsidRPr="00357848">
        <w:rPr>
          <w:b/>
          <w:color w:val="333333"/>
          <w:szCs w:val="24"/>
        </w:rPr>
        <w:t xml:space="preserve">iii.  </w:t>
      </w:r>
      <w:bookmarkStart w:id="764" w:name="Bookmark__a_1_iii_0"/>
      <w:bookmarkEnd w:id="764"/>
      <w:r w:rsidRPr="00357848">
        <w:rPr>
          <w:color w:val="333333"/>
          <w:szCs w:val="24"/>
        </w:rPr>
        <w:t xml:space="preserve">If the permitted source </w:t>
      </w:r>
      <w:proofErr w:type="gramStart"/>
      <w:r w:rsidRPr="00357848">
        <w:rPr>
          <w:color w:val="333333"/>
          <w:szCs w:val="24"/>
        </w:rPr>
        <w:t>is located in</w:t>
      </w:r>
      <w:proofErr w:type="gramEnd"/>
      <w:r w:rsidRPr="00357848">
        <w:rPr>
          <w:color w:val="333333"/>
          <w:szCs w:val="24"/>
        </w:rPr>
        <w:t xml:space="preserve"> Atlantic, Camden, Cape May, Cumberland, Gloucester, or Salem County:   </w:t>
      </w:r>
    </w:p>
    <w:p w14:paraId="006C47D4" w14:textId="77777777" w:rsidR="00357848" w:rsidRPr="00357848" w:rsidRDefault="00357848" w:rsidP="0025147F">
      <w:pPr>
        <w:pStyle w:val="NoSpacing"/>
        <w:ind w:left="1080"/>
        <w:rPr>
          <w:color w:val="333333"/>
          <w:szCs w:val="24"/>
        </w:rPr>
      </w:pPr>
      <w:r w:rsidRPr="00357848">
        <w:rPr>
          <w:color w:val="333333"/>
          <w:szCs w:val="24"/>
        </w:rPr>
        <w:t xml:space="preserve">Department of Environmental Protection  </w:t>
      </w:r>
    </w:p>
    <w:p w14:paraId="550C425E" w14:textId="447008DF" w:rsidR="00357848" w:rsidRPr="00357848" w:rsidRDefault="00357848" w:rsidP="0025147F">
      <w:pPr>
        <w:pStyle w:val="NoSpacing"/>
        <w:ind w:left="1080"/>
        <w:rPr>
          <w:color w:val="333333"/>
          <w:szCs w:val="24"/>
        </w:rPr>
      </w:pPr>
      <w:r w:rsidRPr="00357848">
        <w:rPr>
          <w:color w:val="333333"/>
          <w:szCs w:val="24"/>
        </w:rPr>
        <w:t xml:space="preserve">Bureau of Air Compliance &amp; Enforcement--Southern  </w:t>
      </w:r>
    </w:p>
    <w:p w14:paraId="525AEC63" w14:textId="77777777" w:rsidR="00357848" w:rsidRPr="00357848" w:rsidRDefault="00357848" w:rsidP="0025147F">
      <w:pPr>
        <w:pStyle w:val="NoSpacing"/>
        <w:ind w:left="1080"/>
        <w:rPr>
          <w:color w:val="333333"/>
          <w:szCs w:val="24"/>
        </w:rPr>
      </w:pPr>
      <w:r w:rsidRPr="00357848">
        <w:rPr>
          <w:color w:val="333333"/>
          <w:szCs w:val="24"/>
        </w:rPr>
        <w:t>2 Riverside Drive, Suite 201</w:t>
      </w:r>
    </w:p>
    <w:p w14:paraId="052B67E9" w14:textId="77777777" w:rsidR="00357848" w:rsidRPr="00357848" w:rsidRDefault="00357848" w:rsidP="0025147F">
      <w:pPr>
        <w:pStyle w:val="NoSpacing"/>
        <w:ind w:left="1080"/>
        <w:rPr>
          <w:color w:val="333333"/>
          <w:szCs w:val="24"/>
        </w:rPr>
      </w:pPr>
      <w:r w:rsidRPr="00357848">
        <w:rPr>
          <w:color w:val="333333"/>
          <w:szCs w:val="24"/>
        </w:rPr>
        <w:t>Camden, NJ 08103.</w:t>
      </w:r>
    </w:p>
    <w:p w14:paraId="1CE626ED" w14:textId="77777777" w:rsidR="009D11D4" w:rsidRDefault="009D11D4" w:rsidP="00357848">
      <w:pPr>
        <w:pStyle w:val="NoSpacing"/>
        <w:rPr>
          <w:b/>
          <w:color w:val="333333"/>
          <w:szCs w:val="24"/>
        </w:rPr>
      </w:pPr>
    </w:p>
    <w:p w14:paraId="6D3E163B" w14:textId="6F07E4EC" w:rsidR="00357848" w:rsidRPr="00357848" w:rsidRDefault="00357848" w:rsidP="0025147F">
      <w:pPr>
        <w:pStyle w:val="NoSpacing"/>
        <w:ind w:left="360"/>
        <w:rPr>
          <w:color w:val="333333"/>
          <w:szCs w:val="24"/>
        </w:rPr>
      </w:pPr>
      <w:r w:rsidRPr="00357848">
        <w:rPr>
          <w:b/>
          <w:color w:val="333333"/>
          <w:szCs w:val="24"/>
        </w:rPr>
        <w:t xml:space="preserve">2.  </w:t>
      </w:r>
      <w:bookmarkStart w:id="765" w:name="Bookmark__a_2_11"/>
      <w:bookmarkEnd w:id="765"/>
      <w:r w:rsidRPr="00357848">
        <w:rPr>
          <w:color w:val="333333"/>
          <w:szCs w:val="24"/>
        </w:rPr>
        <w:t xml:space="preserve">A request for a delay in testing shall include the following information, at a minimum:  </w:t>
      </w:r>
    </w:p>
    <w:p w14:paraId="41ADA77B" w14:textId="77777777" w:rsidR="009D11D4" w:rsidRDefault="009D11D4" w:rsidP="00357848">
      <w:pPr>
        <w:pStyle w:val="NoSpacing"/>
        <w:rPr>
          <w:b/>
          <w:color w:val="333333"/>
          <w:szCs w:val="24"/>
        </w:rPr>
      </w:pPr>
    </w:p>
    <w:p w14:paraId="01E7C54E" w14:textId="19112463" w:rsidR="00357848" w:rsidRPr="00357848" w:rsidRDefault="00357848" w:rsidP="0025147F">
      <w:pPr>
        <w:pStyle w:val="NoSpacing"/>
        <w:ind w:left="720"/>
        <w:rPr>
          <w:color w:val="333333"/>
          <w:szCs w:val="24"/>
        </w:rPr>
      </w:pPr>
      <w:proofErr w:type="spellStart"/>
      <w:r w:rsidRPr="00357848">
        <w:rPr>
          <w:b/>
          <w:color w:val="333333"/>
          <w:szCs w:val="24"/>
        </w:rPr>
        <w:t>i</w:t>
      </w:r>
      <w:proofErr w:type="spellEnd"/>
      <w:r w:rsidRPr="00357848">
        <w:rPr>
          <w:b/>
          <w:color w:val="333333"/>
          <w:szCs w:val="24"/>
        </w:rPr>
        <w:t xml:space="preserve">.  </w:t>
      </w:r>
      <w:bookmarkStart w:id="766" w:name="Bookmark__a_2_i_2"/>
      <w:bookmarkEnd w:id="766"/>
      <w:r w:rsidRPr="00357848">
        <w:rPr>
          <w:color w:val="333333"/>
          <w:szCs w:val="24"/>
        </w:rPr>
        <w:t xml:space="preserve">Justification why the delay in testing is </w:t>
      </w:r>
      <w:proofErr w:type="gramStart"/>
      <w:r w:rsidRPr="00357848">
        <w:rPr>
          <w:color w:val="333333"/>
          <w:szCs w:val="24"/>
        </w:rPr>
        <w:t>necessary;</w:t>
      </w:r>
      <w:proofErr w:type="gramEnd"/>
      <w:r w:rsidRPr="00357848">
        <w:rPr>
          <w:color w:val="333333"/>
          <w:szCs w:val="24"/>
        </w:rPr>
        <w:t xml:space="preserve">  </w:t>
      </w:r>
    </w:p>
    <w:p w14:paraId="16DD4AE2" w14:textId="77777777" w:rsidR="0025147F" w:rsidRDefault="0025147F" w:rsidP="0025147F">
      <w:pPr>
        <w:pStyle w:val="NoSpacing"/>
        <w:ind w:left="720"/>
        <w:rPr>
          <w:b/>
          <w:color w:val="333333"/>
          <w:szCs w:val="24"/>
        </w:rPr>
      </w:pPr>
    </w:p>
    <w:p w14:paraId="3388FC28" w14:textId="7C1A4530" w:rsidR="00357848" w:rsidRPr="00357848" w:rsidRDefault="00357848" w:rsidP="0025147F">
      <w:pPr>
        <w:pStyle w:val="NoSpacing"/>
        <w:ind w:left="720"/>
        <w:rPr>
          <w:color w:val="333333"/>
          <w:szCs w:val="24"/>
        </w:rPr>
      </w:pPr>
      <w:r w:rsidRPr="00357848">
        <w:rPr>
          <w:b/>
          <w:color w:val="333333"/>
          <w:szCs w:val="24"/>
        </w:rPr>
        <w:t xml:space="preserve">ii.  </w:t>
      </w:r>
      <w:bookmarkStart w:id="767" w:name="Bookmark__a_2_ii_2"/>
      <w:bookmarkEnd w:id="767"/>
      <w:r w:rsidRPr="00357848">
        <w:rPr>
          <w:color w:val="333333"/>
          <w:szCs w:val="24"/>
        </w:rPr>
        <w:t xml:space="preserve">A proposed test date or a proposed set of conditions that would define a future test date; and  </w:t>
      </w:r>
    </w:p>
    <w:p w14:paraId="7261537B" w14:textId="77777777" w:rsidR="0025147F" w:rsidRDefault="0025147F" w:rsidP="0025147F">
      <w:pPr>
        <w:pStyle w:val="NoSpacing"/>
        <w:ind w:left="720"/>
        <w:rPr>
          <w:b/>
          <w:color w:val="333333"/>
          <w:szCs w:val="24"/>
        </w:rPr>
      </w:pPr>
    </w:p>
    <w:p w14:paraId="293E5491" w14:textId="428E9119" w:rsidR="00357848" w:rsidRPr="00357848" w:rsidRDefault="00357848" w:rsidP="0025147F">
      <w:pPr>
        <w:pStyle w:val="NoSpacing"/>
        <w:ind w:left="720"/>
        <w:rPr>
          <w:color w:val="333333"/>
          <w:szCs w:val="24"/>
        </w:rPr>
      </w:pPr>
      <w:r w:rsidRPr="00357848">
        <w:rPr>
          <w:b/>
          <w:color w:val="333333"/>
          <w:szCs w:val="24"/>
        </w:rPr>
        <w:t xml:space="preserve">iii.  </w:t>
      </w:r>
      <w:bookmarkStart w:id="768" w:name="Bookmark__a_2_iii"/>
      <w:bookmarkEnd w:id="768"/>
      <w:r w:rsidRPr="00357848">
        <w:rPr>
          <w:color w:val="333333"/>
          <w:szCs w:val="24"/>
        </w:rPr>
        <w:t xml:space="preserve">Certification signed by the responsible party at the facility and in accordance with the certification procedures at </w:t>
      </w:r>
      <w:hyperlink r:id="rId246" w:history="1">
        <w:r w:rsidRPr="00357848">
          <w:rPr>
            <w:rStyle w:val="Hyperlink"/>
            <w:i/>
            <w:szCs w:val="24"/>
          </w:rPr>
          <w:t>N.J.A.C. 7:27-1.39</w:t>
        </w:r>
      </w:hyperlink>
      <w:r w:rsidRPr="00357848">
        <w:rPr>
          <w:color w:val="333333"/>
          <w:szCs w:val="24"/>
        </w:rPr>
        <w:t xml:space="preserve">.  </w:t>
      </w:r>
    </w:p>
    <w:p w14:paraId="33B08D75" w14:textId="77777777" w:rsidR="0025147F" w:rsidRDefault="0025147F" w:rsidP="00357848">
      <w:pPr>
        <w:pStyle w:val="NoSpacing"/>
        <w:rPr>
          <w:b/>
          <w:color w:val="333333"/>
          <w:szCs w:val="24"/>
        </w:rPr>
      </w:pPr>
    </w:p>
    <w:p w14:paraId="573EF479" w14:textId="1ACC8900" w:rsidR="00357848" w:rsidRPr="00357848" w:rsidRDefault="00357848" w:rsidP="0025147F">
      <w:pPr>
        <w:pStyle w:val="NoSpacing"/>
        <w:ind w:left="360"/>
        <w:rPr>
          <w:color w:val="333333"/>
          <w:szCs w:val="24"/>
        </w:rPr>
      </w:pPr>
      <w:r w:rsidRPr="00357848">
        <w:rPr>
          <w:b/>
          <w:color w:val="333333"/>
          <w:szCs w:val="24"/>
        </w:rPr>
        <w:t xml:space="preserve">3.  </w:t>
      </w:r>
      <w:bookmarkStart w:id="769" w:name="Bookmark__a_3_7"/>
      <w:bookmarkEnd w:id="769"/>
      <w:r w:rsidRPr="00357848">
        <w:rPr>
          <w:color w:val="333333"/>
          <w:szCs w:val="24"/>
        </w:rPr>
        <w:t xml:space="preserve">The Department shall approve each initial request for a delay in testing of up to 90 days, and any subsequent request for a delay in testing, only if one of the following criteria is met:  </w:t>
      </w:r>
    </w:p>
    <w:p w14:paraId="165F080D" w14:textId="77777777" w:rsidR="0025147F" w:rsidRDefault="0025147F" w:rsidP="00357848">
      <w:pPr>
        <w:pStyle w:val="NoSpacing"/>
        <w:rPr>
          <w:b/>
          <w:color w:val="333333"/>
          <w:szCs w:val="24"/>
        </w:rPr>
      </w:pPr>
    </w:p>
    <w:p w14:paraId="2535AFD5" w14:textId="172F8DC9" w:rsidR="00357848" w:rsidRPr="00357848" w:rsidRDefault="00357848" w:rsidP="0025147F">
      <w:pPr>
        <w:pStyle w:val="NoSpacing"/>
        <w:ind w:left="720"/>
        <w:rPr>
          <w:color w:val="333333"/>
          <w:szCs w:val="24"/>
        </w:rPr>
      </w:pPr>
      <w:proofErr w:type="spellStart"/>
      <w:r w:rsidRPr="00357848">
        <w:rPr>
          <w:b/>
          <w:color w:val="333333"/>
          <w:szCs w:val="24"/>
        </w:rPr>
        <w:t>i</w:t>
      </w:r>
      <w:proofErr w:type="spellEnd"/>
      <w:r w:rsidRPr="00357848">
        <w:rPr>
          <w:b/>
          <w:color w:val="333333"/>
          <w:szCs w:val="24"/>
        </w:rPr>
        <w:t xml:space="preserve">.  </w:t>
      </w:r>
      <w:bookmarkStart w:id="770" w:name="Bookmark__a_3_i_1"/>
      <w:bookmarkEnd w:id="770"/>
      <w:r w:rsidRPr="00357848">
        <w:rPr>
          <w:color w:val="333333"/>
          <w:szCs w:val="24"/>
        </w:rPr>
        <w:t xml:space="preserve">The test was delayed due to a </w:t>
      </w:r>
      <w:proofErr w:type="gramStart"/>
      <w:r w:rsidRPr="00357848">
        <w:rPr>
          <w:color w:val="333333"/>
          <w:szCs w:val="24"/>
        </w:rPr>
        <w:t>Department</w:t>
      </w:r>
      <w:proofErr w:type="gramEnd"/>
      <w:r w:rsidRPr="00357848">
        <w:rPr>
          <w:color w:val="333333"/>
          <w:szCs w:val="24"/>
        </w:rPr>
        <w:t xml:space="preserve"> delay, such as if the protocol is still under review/negotiation, but only if the protocol was submitted in a timely fashion;  </w:t>
      </w:r>
    </w:p>
    <w:p w14:paraId="500B4F9E" w14:textId="77777777" w:rsidR="0025147F" w:rsidRDefault="0025147F" w:rsidP="0025147F">
      <w:pPr>
        <w:pStyle w:val="NoSpacing"/>
        <w:ind w:left="720"/>
        <w:rPr>
          <w:b/>
          <w:color w:val="333333"/>
          <w:szCs w:val="24"/>
        </w:rPr>
      </w:pPr>
    </w:p>
    <w:p w14:paraId="17A74B1C" w14:textId="56C49EC2" w:rsidR="00357848" w:rsidRPr="00357848" w:rsidRDefault="00357848" w:rsidP="0025147F">
      <w:pPr>
        <w:pStyle w:val="NoSpacing"/>
        <w:ind w:left="720"/>
        <w:rPr>
          <w:color w:val="333333"/>
          <w:szCs w:val="24"/>
        </w:rPr>
      </w:pPr>
      <w:r w:rsidRPr="00357848">
        <w:rPr>
          <w:b/>
          <w:color w:val="333333"/>
          <w:szCs w:val="24"/>
        </w:rPr>
        <w:t xml:space="preserve">ii.  </w:t>
      </w:r>
      <w:bookmarkStart w:id="771" w:name="Bookmark__a_3_ii_1"/>
      <w:bookmarkEnd w:id="771"/>
      <w:r w:rsidRPr="00357848">
        <w:rPr>
          <w:color w:val="333333"/>
          <w:szCs w:val="24"/>
        </w:rPr>
        <w:t xml:space="preserve">The equipment which is to be tested had not been </w:t>
      </w:r>
      <w:proofErr w:type="gramStart"/>
      <w:r w:rsidRPr="00357848">
        <w:rPr>
          <w:color w:val="333333"/>
          <w:szCs w:val="24"/>
        </w:rPr>
        <w:t>installed;</w:t>
      </w:r>
      <w:proofErr w:type="gramEnd"/>
      <w:r w:rsidRPr="00357848">
        <w:rPr>
          <w:color w:val="333333"/>
          <w:szCs w:val="24"/>
        </w:rPr>
        <w:t xml:space="preserve">  </w:t>
      </w:r>
    </w:p>
    <w:p w14:paraId="08061769" w14:textId="77777777" w:rsidR="0025147F" w:rsidRDefault="0025147F" w:rsidP="0025147F">
      <w:pPr>
        <w:pStyle w:val="NoSpacing"/>
        <w:ind w:left="720"/>
        <w:rPr>
          <w:b/>
          <w:color w:val="333333"/>
          <w:szCs w:val="24"/>
        </w:rPr>
      </w:pPr>
    </w:p>
    <w:p w14:paraId="07F924A7" w14:textId="5CFA43C0" w:rsidR="00357848" w:rsidRPr="00357848" w:rsidRDefault="00357848" w:rsidP="0025147F">
      <w:pPr>
        <w:pStyle w:val="NoSpacing"/>
        <w:ind w:left="720"/>
        <w:rPr>
          <w:color w:val="333333"/>
          <w:szCs w:val="24"/>
        </w:rPr>
      </w:pPr>
      <w:r w:rsidRPr="00357848">
        <w:rPr>
          <w:b/>
          <w:color w:val="333333"/>
          <w:szCs w:val="24"/>
        </w:rPr>
        <w:t xml:space="preserve">iii.  </w:t>
      </w:r>
      <w:bookmarkStart w:id="772" w:name="Bookmark__a_3_iii_1"/>
      <w:bookmarkEnd w:id="772"/>
      <w:r w:rsidRPr="00357848">
        <w:rPr>
          <w:color w:val="333333"/>
          <w:szCs w:val="24"/>
        </w:rPr>
        <w:t xml:space="preserve">The requirement for testing is a </w:t>
      </w:r>
      <w:proofErr w:type="gramStart"/>
      <w:r w:rsidRPr="00357848">
        <w:rPr>
          <w:color w:val="333333"/>
          <w:szCs w:val="24"/>
        </w:rPr>
        <w:t>Federal</w:t>
      </w:r>
      <w:proofErr w:type="gramEnd"/>
      <w:r w:rsidRPr="00357848">
        <w:rPr>
          <w:color w:val="333333"/>
          <w:szCs w:val="24"/>
        </w:rPr>
        <w:t xml:space="preserve"> requirement, and the EPA has given its approval in writing of the delay in testing; or  </w:t>
      </w:r>
    </w:p>
    <w:p w14:paraId="23B2D08C" w14:textId="77777777" w:rsidR="0025147F" w:rsidRDefault="0025147F" w:rsidP="0025147F">
      <w:pPr>
        <w:pStyle w:val="NoSpacing"/>
        <w:ind w:left="720"/>
        <w:rPr>
          <w:b/>
          <w:color w:val="333333"/>
          <w:szCs w:val="24"/>
        </w:rPr>
      </w:pPr>
    </w:p>
    <w:p w14:paraId="7BFFC5F9" w14:textId="6CBCD7E1" w:rsidR="00357848" w:rsidRPr="00357848" w:rsidRDefault="00357848" w:rsidP="0025147F">
      <w:pPr>
        <w:pStyle w:val="NoSpacing"/>
        <w:ind w:left="720"/>
        <w:rPr>
          <w:color w:val="333333"/>
          <w:szCs w:val="24"/>
        </w:rPr>
      </w:pPr>
      <w:r w:rsidRPr="00357848">
        <w:rPr>
          <w:b/>
          <w:color w:val="333333"/>
          <w:szCs w:val="24"/>
        </w:rPr>
        <w:t xml:space="preserve">iv.  </w:t>
      </w:r>
      <w:bookmarkStart w:id="773" w:name="Bookmark__a_3_iv"/>
      <w:bookmarkEnd w:id="773"/>
      <w:r w:rsidRPr="00357848">
        <w:rPr>
          <w:color w:val="333333"/>
          <w:szCs w:val="24"/>
        </w:rPr>
        <w:t xml:space="preserve">The permittee has described in writing an impediment to the testing, which, based on its review of documentation submitted by the permittee, the Department has determined is a valid reason for further delaying the testing.  </w:t>
      </w:r>
    </w:p>
    <w:p w14:paraId="30FCBC78" w14:textId="77777777" w:rsidR="0025147F" w:rsidRDefault="0025147F" w:rsidP="00357848">
      <w:pPr>
        <w:pStyle w:val="NoSpacing"/>
        <w:widowControl/>
        <w:rPr>
          <w:b/>
          <w:color w:val="333333"/>
          <w:szCs w:val="24"/>
        </w:rPr>
      </w:pPr>
    </w:p>
    <w:p w14:paraId="52404AD2" w14:textId="22E961F2" w:rsidR="00A43D5E" w:rsidRDefault="00357848" w:rsidP="00357848">
      <w:pPr>
        <w:pStyle w:val="NoSpacing"/>
        <w:widowControl/>
        <w:rPr>
          <w:color w:val="333333"/>
          <w:szCs w:val="24"/>
        </w:rPr>
      </w:pPr>
      <w:r w:rsidRPr="00357848">
        <w:rPr>
          <w:b/>
          <w:color w:val="333333"/>
          <w:szCs w:val="24"/>
        </w:rPr>
        <w:t xml:space="preserve">(b)  </w:t>
      </w:r>
      <w:bookmarkStart w:id="774" w:name="Bookmark__b_25"/>
      <w:bookmarkEnd w:id="774"/>
      <w:r w:rsidRPr="00357848">
        <w:rPr>
          <w:color w:val="333333"/>
          <w:szCs w:val="24"/>
        </w:rPr>
        <w:t>In a request for a delay of testing, submitted pursuant to (a) above, a permittee may include a waiver of its right to assert that its emissions during the period of delay were any different than the emissions measured by the test when performed (or, if applicable, the emissions calculated based on the measurements taken).</w:t>
      </w:r>
    </w:p>
    <w:p w14:paraId="593DE5E6" w14:textId="77777777" w:rsidR="00513AD9" w:rsidRDefault="00513AD9" w:rsidP="00357848">
      <w:pPr>
        <w:pStyle w:val="NoSpacing"/>
        <w:widowControl/>
        <w:rPr>
          <w:color w:val="333333"/>
          <w:szCs w:val="24"/>
        </w:rPr>
      </w:pPr>
    </w:p>
    <w:p w14:paraId="220D1692" w14:textId="77777777" w:rsidR="00513AD9" w:rsidRDefault="00513AD9" w:rsidP="00357848">
      <w:pPr>
        <w:pStyle w:val="NoSpacing"/>
        <w:widowControl/>
        <w:rPr>
          <w:color w:val="333333"/>
          <w:szCs w:val="24"/>
        </w:rPr>
      </w:pPr>
    </w:p>
    <w:p w14:paraId="697454E1" w14:textId="77777777" w:rsidR="00513AD9" w:rsidRDefault="00513AD9" w:rsidP="00357848">
      <w:pPr>
        <w:pStyle w:val="NoSpacing"/>
        <w:widowControl/>
        <w:rPr>
          <w:color w:val="333333"/>
          <w:szCs w:val="24"/>
        </w:rPr>
      </w:pPr>
    </w:p>
    <w:p w14:paraId="4331EF4B" w14:textId="77777777" w:rsidR="00513AD9" w:rsidRDefault="00513AD9" w:rsidP="00357848">
      <w:pPr>
        <w:pStyle w:val="NoSpacing"/>
        <w:widowControl/>
        <w:rPr>
          <w:color w:val="333333"/>
          <w:szCs w:val="24"/>
        </w:rPr>
      </w:pPr>
    </w:p>
    <w:p w14:paraId="77D9548A" w14:textId="77777777" w:rsidR="00513AD9" w:rsidRDefault="00513AD9" w:rsidP="00357848">
      <w:pPr>
        <w:pStyle w:val="NoSpacing"/>
        <w:widowControl/>
        <w:rPr>
          <w:color w:val="333333"/>
          <w:szCs w:val="24"/>
        </w:rPr>
      </w:pPr>
    </w:p>
    <w:p w14:paraId="2D60EF8B" w14:textId="77777777" w:rsidR="00513AD9" w:rsidRDefault="00513AD9" w:rsidP="00357848">
      <w:pPr>
        <w:pStyle w:val="NoSpacing"/>
        <w:widowControl/>
        <w:rPr>
          <w:b/>
          <w:szCs w:val="24"/>
        </w:rPr>
      </w:pPr>
    </w:p>
    <w:p w14:paraId="42622D65" w14:textId="188F7320" w:rsidR="00077E6D" w:rsidRPr="00023DCD" w:rsidRDefault="00077E6D" w:rsidP="00D530B6">
      <w:pPr>
        <w:pStyle w:val="Heading1"/>
        <w:jc w:val="center"/>
      </w:pPr>
      <w:bookmarkStart w:id="775" w:name="_Toc155850453"/>
      <w:r w:rsidRPr="00023DCD">
        <w:lastRenderedPageBreak/>
        <w:t xml:space="preserve">APPENDIX </w:t>
      </w:r>
      <w:bookmarkEnd w:id="758"/>
      <w:bookmarkEnd w:id="759"/>
      <w:r w:rsidR="009F5685" w:rsidRPr="00023DCD">
        <w:t>1</w:t>
      </w:r>
      <w:bookmarkEnd w:id="775"/>
    </w:p>
    <w:p w14:paraId="4B7447F8" w14:textId="77777777" w:rsidR="009F5685" w:rsidRPr="00023DCD" w:rsidRDefault="009F5685" w:rsidP="00023DCD">
      <w:pPr>
        <w:pStyle w:val="NoSpacing"/>
        <w:rPr>
          <w:b/>
          <w:szCs w:val="24"/>
        </w:rPr>
      </w:pPr>
    </w:p>
    <w:p w14:paraId="46F9CB7C" w14:textId="77777777" w:rsidR="009F5685" w:rsidRPr="00023DCD" w:rsidRDefault="009F5685" w:rsidP="00A43D5E">
      <w:pPr>
        <w:pStyle w:val="NoSpacing"/>
        <w:jc w:val="center"/>
        <w:rPr>
          <w:b/>
          <w:szCs w:val="24"/>
        </w:rPr>
      </w:pPr>
      <w:r w:rsidRPr="00023DCD">
        <w:rPr>
          <w:b/>
          <w:szCs w:val="24"/>
        </w:rPr>
        <w:t>TABLE A</w:t>
      </w:r>
    </w:p>
    <w:p w14:paraId="3C68728E" w14:textId="36FF828B" w:rsidR="009F5685" w:rsidRPr="00A43D5E" w:rsidRDefault="009F5685" w:rsidP="00A43D5E">
      <w:pPr>
        <w:pStyle w:val="Default"/>
        <w:jc w:val="center"/>
        <w:rPr>
          <w:b/>
        </w:rPr>
      </w:pPr>
      <w:r w:rsidRPr="00A43D5E">
        <w:rPr>
          <w:b/>
        </w:rPr>
        <w:t>Reporting and SOTA thresholds</w:t>
      </w:r>
    </w:p>
    <w:p w14:paraId="23554314" w14:textId="3DB1FC2F" w:rsidR="00A43D5E" w:rsidRDefault="00A43D5E" w:rsidP="00A43D5E">
      <w:pPr>
        <w:pStyle w:val="Default"/>
        <w:jc w:val="center"/>
      </w:pPr>
      <w:r w:rsidRPr="00A43D5E">
        <w:rPr>
          <w:b/>
        </w:rPr>
        <w:t>(Potential to emit)</w:t>
      </w:r>
    </w:p>
    <w:p w14:paraId="1472C8F7" w14:textId="1397D4EF" w:rsidR="00A43D5E" w:rsidRDefault="00A43D5E" w:rsidP="00023DCD">
      <w:pPr>
        <w:pStyle w:val="Default"/>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530"/>
        <w:gridCol w:w="1980"/>
      </w:tblGrid>
      <w:tr w:rsidR="00F16BB6" w14:paraId="3FDC4783" w14:textId="77777777" w:rsidTr="00DE344A">
        <w:tc>
          <w:tcPr>
            <w:tcW w:w="2250" w:type="dxa"/>
            <w:vAlign w:val="bottom"/>
          </w:tcPr>
          <w:p w14:paraId="774AF097" w14:textId="242EFACE" w:rsidR="00F16BB6" w:rsidRPr="00F16BB6" w:rsidRDefault="00F16BB6" w:rsidP="00F16BB6">
            <w:pPr>
              <w:pStyle w:val="Default"/>
              <w:rPr>
                <w:rFonts w:ascii="Times New Roman" w:hAnsi="Times New Roman" w:cs="Times New Roman"/>
                <w:u w:val="single"/>
              </w:rPr>
            </w:pPr>
            <w:r w:rsidRPr="00F16BB6">
              <w:rPr>
                <w:rFonts w:ascii="Times New Roman" w:hAnsi="Times New Roman" w:cs="Times New Roman"/>
                <w:u w:val="single"/>
              </w:rPr>
              <w:t>Air contaminant</w:t>
            </w:r>
          </w:p>
        </w:tc>
        <w:tc>
          <w:tcPr>
            <w:tcW w:w="1530" w:type="dxa"/>
          </w:tcPr>
          <w:p w14:paraId="2940CD80" w14:textId="7B501100"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Reporting Threshold</w:t>
            </w:r>
          </w:p>
          <w:p w14:paraId="10FCB915" w14:textId="6DBA2AF1" w:rsidR="00F16BB6" w:rsidRPr="00F16BB6" w:rsidRDefault="00F16BB6" w:rsidP="00F16BB6">
            <w:pPr>
              <w:pStyle w:val="Default"/>
              <w:jc w:val="center"/>
              <w:rPr>
                <w:rFonts w:ascii="Times New Roman" w:hAnsi="Times New Roman" w:cs="Times New Roman"/>
                <w:u w:val="single"/>
              </w:rPr>
            </w:pPr>
            <w:r w:rsidRPr="00F16BB6">
              <w:rPr>
                <w:rFonts w:ascii="Times New Roman" w:hAnsi="Times New Roman" w:cs="Times New Roman"/>
                <w:u w:val="single"/>
              </w:rPr>
              <w:t xml:space="preserve">(in </w:t>
            </w:r>
            <w:proofErr w:type="spellStart"/>
            <w:r w:rsidRPr="00F16BB6">
              <w:rPr>
                <w:rFonts w:ascii="Times New Roman" w:hAnsi="Times New Roman" w:cs="Times New Roman"/>
                <w:u w:val="single"/>
              </w:rPr>
              <w:t>lbs</w:t>
            </w:r>
            <w:proofErr w:type="spellEnd"/>
            <w:r w:rsidRPr="00F16BB6">
              <w:rPr>
                <w:rFonts w:ascii="Times New Roman" w:hAnsi="Times New Roman" w:cs="Times New Roman"/>
                <w:u w:val="single"/>
              </w:rPr>
              <w:t>/hour)</w:t>
            </w:r>
          </w:p>
        </w:tc>
        <w:tc>
          <w:tcPr>
            <w:tcW w:w="1980" w:type="dxa"/>
            <w:vAlign w:val="bottom"/>
          </w:tcPr>
          <w:p w14:paraId="6A7F00E1" w14:textId="513A84EC"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SOTA Threshold</w:t>
            </w:r>
          </w:p>
          <w:p w14:paraId="4A552794" w14:textId="6C3F18DF" w:rsidR="00F16BB6" w:rsidRPr="00F16BB6" w:rsidRDefault="00F16BB6" w:rsidP="00F16BB6">
            <w:pPr>
              <w:pStyle w:val="Default"/>
              <w:jc w:val="center"/>
              <w:rPr>
                <w:rFonts w:ascii="Times New Roman" w:hAnsi="Times New Roman" w:cs="Times New Roman"/>
                <w:u w:val="single"/>
              </w:rPr>
            </w:pPr>
            <w:r w:rsidRPr="00F16BB6">
              <w:rPr>
                <w:rFonts w:ascii="Times New Roman" w:hAnsi="Times New Roman" w:cs="Times New Roman"/>
                <w:u w:val="single"/>
              </w:rPr>
              <w:t>(in tons/yr)</w:t>
            </w:r>
          </w:p>
        </w:tc>
      </w:tr>
      <w:tr w:rsidR="00F16BB6" w14:paraId="3DA0BFB1" w14:textId="77777777" w:rsidTr="00DE344A">
        <w:tc>
          <w:tcPr>
            <w:tcW w:w="2250" w:type="dxa"/>
          </w:tcPr>
          <w:p w14:paraId="0E5A7F1E" w14:textId="77777777" w:rsidR="00F16BB6" w:rsidRPr="00F16BB6" w:rsidRDefault="00F16BB6" w:rsidP="00F16BB6">
            <w:pPr>
              <w:pStyle w:val="Default"/>
              <w:rPr>
                <w:rFonts w:ascii="Times New Roman" w:hAnsi="Times New Roman" w:cs="Times New Roman"/>
              </w:rPr>
            </w:pPr>
          </w:p>
          <w:p w14:paraId="00B031E7" w14:textId="470B0F65" w:rsidR="00F16BB6" w:rsidRPr="00F16BB6" w:rsidRDefault="00F16BB6" w:rsidP="00F16BB6">
            <w:pPr>
              <w:pStyle w:val="Default"/>
              <w:rPr>
                <w:rFonts w:ascii="Times New Roman" w:hAnsi="Times New Roman" w:cs="Times New Roman"/>
              </w:rPr>
            </w:pPr>
            <w:r w:rsidRPr="00F16BB6">
              <w:rPr>
                <w:rFonts w:ascii="Times New Roman" w:hAnsi="Times New Roman" w:cs="Times New Roman"/>
              </w:rPr>
              <w:t xml:space="preserve">Total VOC </w:t>
            </w:r>
          </w:p>
        </w:tc>
        <w:tc>
          <w:tcPr>
            <w:tcW w:w="1530" w:type="dxa"/>
          </w:tcPr>
          <w:p w14:paraId="1B791C85" w14:textId="77777777" w:rsidR="00FF3AF3" w:rsidRDefault="00FF3AF3" w:rsidP="00F16BB6">
            <w:pPr>
              <w:pStyle w:val="Default"/>
              <w:jc w:val="center"/>
              <w:rPr>
                <w:rFonts w:ascii="Times New Roman" w:hAnsi="Times New Roman" w:cs="Times New Roman"/>
              </w:rPr>
            </w:pPr>
          </w:p>
          <w:p w14:paraId="02771F12" w14:textId="7A25E96E"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0.05</w:t>
            </w:r>
          </w:p>
        </w:tc>
        <w:tc>
          <w:tcPr>
            <w:tcW w:w="1980" w:type="dxa"/>
          </w:tcPr>
          <w:p w14:paraId="2311C696" w14:textId="77777777" w:rsidR="00FF3AF3" w:rsidRDefault="00FF3AF3" w:rsidP="00F16BB6">
            <w:pPr>
              <w:pStyle w:val="Default"/>
              <w:jc w:val="center"/>
              <w:rPr>
                <w:rFonts w:ascii="Times New Roman" w:hAnsi="Times New Roman" w:cs="Times New Roman"/>
              </w:rPr>
            </w:pPr>
          </w:p>
          <w:p w14:paraId="2EEFB934" w14:textId="2F0D0F54"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5.0</w:t>
            </w:r>
          </w:p>
        </w:tc>
      </w:tr>
      <w:tr w:rsidR="00F16BB6" w14:paraId="1A249173" w14:textId="77777777" w:rsidTr="00DE344A">
        <w:tc>
          <w:tcPr>
            <w:tcW w:w="2250" w:type="dxa"/>
          </w:tcPr>
          <w:p w14:paraId="2664272E" w14:textId="77777777" w:rsidR="00F16BB6" w:rsidRPr="00F16BB6" w:rsidRDefault="00F16BB6" w:rsidP="00F16BB6">
            <w:pPr>
              <w:pStyle w:val="Default"/>
              <w:rPr>
                <w:rFonts w:ascii="Times New Roman" w:hAnsi="Times New Roman" w:cs="Times New Roman"/>
              </w:rPr>
            </w:pPr>
          </w:p>
          <w:p w14:paraId="5AE6B28B" w14:textId="31B92243" w:rsidR="00F16BB6" w:rsidRPr="00F16BB6" w:rsidRDefault="00F16BB6" w:rsidP="00F16BB6">
            <w:pPr>
              <w:pStyle w:val="Default"/>
              <w:rPr>
                <w:rFonts w:ascii="Times New Roman" w:hAnsi="Times New Roman" w:cs="Times New Roman"/>
              </w:rPr>
            </w:pPr>
            <w:r w:rsidRPr="00F16BB6">
              <w:rPr>
                <w:rFonts w:ascii="Times New Roman" w:hAnsi="Times New Roman" w:cs="Times New Roman"/>
              </w:rPr>
              <w:t xml:space="preserve">TSP </w:t>
            </w:r>
          </w:p>
        </w:tc>
        <w:tc>
          <w:tcPr>
            <w:tcW w:w="1530" w:type="dxa"/>
          </w:tcPr>
          <w:p w14:paraId="46137360" w14:textId="77777777" w:rsidR="00FF3AF3" w:rsidRDefault="00FF3AF3" w:rsidP="00F16BB6">
            <w:pPr>
              <w:pStyle w:val="Default"/>
              <w:jc w:val="center"/>
              <w:rPr>
                <w:rFonts w:ascii="Times New Roman" w:hAnsi="Times New Roman" w:cs="Times New Roman"/>
              </w:rPr>
            </w:pPr>
          </w:p>
          <w:p w14:paraId="5F5C5A5B" w14:textId="52C76250"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0.05</w:t>
            </w:r>
          </w:p>
        </w:tc>
        <w:tc>
          <w:tcPr>
            <w:tcW w:w="1980" w:type="dxa"/>
          </w:tcPr>
          <w:p w14:paraId="02EBF82F" w14:textId="77777777" w:rsidR="00FF3AF3" w:rsidRDefault="00FF3AF3" w:rsidP="00F16BB6">
            <w:pPr>
              <w:pStyle w:val="Default"/>
              <w:jc w:val="center"/>
              <w:rPr>
                <w:rFonts w:ascii="Times New Roman" w:hAnsi="Times New Roman" w:cs="Times New Roman"/>
              </w:rPr>
            </w:pPr>
          </w:p>
          <w:p w14:paraId="7503496B" w14:textId="0842BA26"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5.0</w:t>
            </w:r>
          </w:p>
        </w:tc>
      </w:tr>
      <w:tr w:rsidR="00F16BB6" w14:paraId="6B7BCCD0" w14:textId="77777777" w:rsidTr="00DE344A">
        <w:tc>
          <w:tcPr>
            <w:tcW w:w="2250" w:type="dxa"/>
          </w:tcPr>
          <w:p w14:paraId="438A7FEE" w14:textId="77777777" w:rsidR="00F16BB6" w:rsidRPr="00F16BB6" w:rsidRDefault="00F16BB6" w:rsidP="00F16BB6">
            <w:pPr>
              <w:pStyle w:val="Default"/>
              <w:rPr>
                <w:rFonts w:ascii="Times New Roman" w:hAnsi="Times New Roman" w:cs="Times New Roman"/>
              </w:rPr>
            </w:pPr>
          </w:p>
          <w:p w14:paraId="07EC9AC2" w14:textId="554587FD" w:rsidR="00F16BB6" w:rsidRPr="00F16BB6" w:rsidRDefault="00F16BB6" w:rsidP="00F16BB6">
            <w:pPr>
              <w:pStyle w:val="Default"/>
              <w:rPr>
                <w:rFonts w:ascii="Times New Roman" w:hAnsi="Times New Roman" w:cs="Times New Roman"/>
              </w:rPr>
            </w:pPr>
            <w:r w:rsidRPr="00F16BB6">
              <w:rPr>
                <w:rFonts w:ascii="Times New Roman" w:hAnsi="Times New Roman" w:cs="Times New Roman"/>
              </w:rPr>
              <w:t>PM</w:t>
            </w:r>
            <w:r w:rsidRPr="00922EFE">
              <w:rPr>
                <w:rFonts w:ascii="Times New Roman" w:hAnsi="Times New Roman" w:cs="Times New Roman"/>
                <w:vertAlign w:val="subscript"/>
              </w:rPr>
              <w:t>10</w:t>
            </w:r>
            <w:r w:rsidRPr="00F16BB6">
              <w:rPr>
                <w:rFonts w:ascii="Times New Roman" w:hAnsi="Times New Roman" w:cs="Times New Roman"/>
              </w:rPr>
              <w:t xml:space="preserve"> </w:t>
            </w:r>
          </w:p>
        </w:tc>
        <w:tc>
          <w:tcPr>
            <w:tcW w:w="1530" w:type="dxa"/>
          </w:tcPr>
          <w:p w14:paraId="3C009BAD" w14:textId="77777777" w:rsidR="00FF3AF3" w:rsidRDefault="00FF3AF3" w:rsidP="00F16BB6">
            <w:pPr>
              <w:pStyle w:val="Default"/>
              <w:jc w:val="center"/>
              <w:rPr>
                <w:rFonts w:ascii="Times New Roman" w:hAnsi="Times New Roman" w:cs="Times New Roman"/>
              </w:rPr>
            </w:pPr>
          </w:p>
          <w:p w14:paraId="1AF9BDE0" w14:textId="0969D442"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0.05</w:t>
            </w:r>
          </w:p>
        </w:tc>
        <w:tc>
          <w:tcPr>
            <w:tcW w:w="1980" w:type="dxa"/>
          </w:tcPr>
          <w:p w14:paraId="34D844C0" w14:textId="77777777" w:rsidR="00FF3AF3" w:rsidRDefault="00FF3AF3" w:rsidP="00F16BB6">
            <w:pPr>
              <w:pStyle w:val="Default"/>
              <w:jc w:val="center"/>
              <w:rPr>
                <w:rFonts w:ascii="Times New Roman" w:hAnsi="Times New Roman" w:cs="Times New Roman"/>
              </w:rPr>
            </w:pPr>
          </w:p>
          <w:p w14:paraId="79F5F318" w14:textId="14B6689E" w:rsidR="00F16BB6" w:rsidRPr="00F16BB6" w:rsidRDefault="00F16BB6" w:rsidP="00F16BB6">
            <w:pPr>
              <w:pStyle w:val="Default"/>
              <w:jc w:val="center"/>
              <w:rPr>
                <w:rFonts w:ascii="Times New Roman" w:hAnsi="Times New Roman" w:cs="Times New Roman"/>
              </w:rPr>
            </w:pPr>
            <w:r w:rsidRPr="00F16BB6">
              <w:rPr>
                <w:rFonts w:ascii="Times New Roman" w:hAnsi="Times New Roman" w:cs="Times New Roman"/>
              </w:rPr>
              <w:t>5.0</w:t>
            </w:r>
          </w:p>
        </w:tc>
      </w:tr>
      <w:tr w:rsidR="00922EFE" w14:paraId="1B3E48F8" w14:textId="77777777" w:rsidTr="00DE344A">
        <w:tc>
          <w:tcPr>
            <w:tcW w:w="2250" w:type="dxa"/>
          </w:tcPr>
          <w:p w14:paraId="1B877E66" w14:textId="77777777" w:rsidR="00922EFE" w:rsidRPr="00F16BB6" w:rsidRDefault="00922EFE" w:rsidP="00922EFE">
            <w:pPr>
              <w:pStyle w:val="Default"/>
              <w:rPr>
                <w:rFonts w:ascii="Times New Roman" w:hAnsi="Times New Roman" w:cs="Times New Roman"/>
              </w:rPr>
            </w:pPr>
          </w:p>
          <w:p w14:paraId="2C83CBF8" w14:textId="166B4CA4" w:rsidR="00922EFE" w:rsidRPr="00F16BB6" w:rsidRDefault="00922EFE" w:rsidP="00922EFE">
            <w:pPr>
              <w:pStyle w:val="Default"/>
            </w:pPr>
            <w:r w:rsidRPr="00F16BB6">
              <w:rPr>
                <w:rFonts w:ascii="Times New Roman" w:hAnsi="Times New Roman" w:cs="Times New Roman"/>
              </w:rPr>
              <w:t>PM</w:t>
            </w:r>
            <w:r>
              <w:rPr>
                <w:rFonts w:ascii="Times New Roman" w:hAnsi="Times New Roman" w:cs="Times New Roman"/>
                <w:vertAlign w:val="subscript"/>
              </w:rPr>
              <w:t>2.5</w:t>
            </w:r>
            <w:r w:rsidRPr="00F16BB6">
              <w:rPr>
                <w:rFonts w:ascii="Times New Roman" w:hAnsi="Times New Roman" w:cs="Times New Roman"/>
              </w:rPr>
              <w:t xml:space="preserve"> </w:t>
            </w:r>
          </w:p>
        </w:tc>
        <w:tc>
          <w:tcPr>
            <w:tcW w:w="1530" w:type="dxa"/>
          </w:tcPr>
          <w:p w14:paraId="43B1265A" w14:textId="77777777" w:rsidR="00922EFE" w:rsidRDefault="00922EFE" w:rsidP="00922EFE">
            <w:pPr>
              <w:pStyle w:val="Default"/>
              <w:jc w:val="center"/>
              <w:rPr>
                <w:rFonts w:ascii="Times New Roman" w:hAnsi="Times New Roman" w:cs="Times New Roman"/>
              </w:rPr>
            </w:pPr>
          </w:p>
          <w:p w14:paraId="5734A689" w14:textId="7E1933F7" w:rsidR="00922EFE" w:rsidRDefault="00922EFE" w:rsidP="00922EFE">
            <w:pPr>
              <w:pStyle w:val="Default"/>
              <w:jc w:val="center"/>
            </w:pPr>
            <w:r w:rsidRPr="00F16BB6">
              <w:rPr>
                <w:rFonts w:ascii="Times New Roman" w:hAnsi="Times New Roman" w:cs="Times New Roman"/>
              </w:rPr>
              <w:t>0.05</w:t>
            </w:r>
          </w:p>
        </w:tc>
        <w:tc>
          <w:tcPr>
            <w:tcW w:w="1980" w:type="dxa"/>
          </w:tcPr>
          <w:p w14:paraId="27EB92CD" w14:textId="77777777" w:rsidR="00922EFE" w:rsidRDefault="00922EFE" w:rsidP="00922EFE">
            <w:pPr>
              <w:pStyle w:val="Default"/>
              <w:jc w:val="center"/>
              <w:rPr>
                <w:rFonts w:ascii="Times New Roman" w:hAnsi="Times New Roman" w:cs="Times New Roman"/>
              </w:rPr>
            </w:pPr>
          </w:p>
          <w:p w14:paraId="19E5AD83" w14:textId="136B96EB" w:rsidR="00922EFE" w:rsidRDefault="00922EFE" w:rsidP="00922EFE">
            <w:pPr>
              <w:pStyle w:val="Default"/>
              <w:jc w:val="center"/>
            </w:pPr>
            <w:r w:rsidRPr="00F16BB6">
              <w:rPr>
                <w:rFonts w:ascii="Times New Roman" w:hAnsi="Times New Roman" w:cs="Times New Roman"/>
              </w:rPr>
              <w:t>5.0</w:t>
            </w:r>
          </w:p>
        </w:tc>
      </w:tr>
      <w:tr w:rsidR="00922EFE" w14:paraId="1F1DF52B" w14:textId="77777777" w:rsidTr="00DE344A">
        <w:tc>
          <w:tcPr>
            <w:tcW w:w="2250" w:type="dxa"/>
          </w:tcPr>
          <w:p w14:paraId="0301A611" w14:textId="77777777" w:rsidR="00922EFE" w:rsidRPr="00F16BB6" w:rsidRDefault="00922EFE" w:rsidP="00922EFE">
            <w:pPr>
              <w:pStyle w:val="Default"/>
              <w:rPr>
                <w:rFonts w:ascii="Times New Roman" w:hAnsi="Times New Roman" w:cs="Times New Roman"/>
              </w:rPr>
            </w:pPr>
          </w:p>
          <w:p w14:paraId="076D3363" w14:textId="1BF0E158" w:rsidR="00922EFE" w:rsidRPr="00F16BB6" w:rsidRDefault="00922EFE" w:rsidP="00922EFE">
            <w:pPr>
              <w:pStyle w:val="Default"/>
              <w:rPr>
                <w:rFonts w:ascii="Times New Roman" w:hAnsi="Times New Roman" w:cs="Times New Roman"/>
              </w:rPr>
            </w:pPr>
            <w:r w:rsidRPr="00F16BB6">
              <w:rPr>
                <w:rFonts w:ascii="Times New Roman" w:hAnsi="Times New Roman" w:cs="Times New Roman"/>
              </w:rPr>
              <w:t>NO</w:t>
            </w:r>
            <w:r w:rsidRPr="00F16BB6">
              <w:rPr>
                <w:rFonts w:ascii="Times New Roman" w:hAnsi="Times New Roman" w:cs="Times New Roman"/>
                <w:vertAlign w:val="subscript"/>
              </w:rPr>
              <w:t>x</w:t>
            </w:r>
            <w:r w:rsidRPr="00F16BB6">
              <w:rPr>
                <w:rFonts w:ascii="Times New Roman" w:hAnsi="Times New Roman" w:cs="Times New Roman"/>
              </w:rPr>
              <w:t xml:space="preserve"> </w:t>
            </w:r>
          </w:p>
        </w:tc>
        <w:tc>
          <w:tcPr>
            <w:tcW w:w="1530" w:type="dxa"/>
          </w:tcPr>
          <w:p w14:paraId="5FCDB8E7" w14:textId="77777777" w:rsidR="00922EFE" w:rsidRDefault="00922EFE" w:rsidP="00922EFE">
            <w:pPr>
              <w:pStyle w:val="Default"/>
              <w:jc w:val="center"/>
              <w:rPr>
                <w:rFonts w:ascii="Times New Roman" w:hAnsi="Times New Roman" w:cs="Times New Roman"/>
              </w:rPr>
            </w:pPr>
          </w:p>
          <w:p w14:paraId="03591F21" w14:textId="0B4B38C6"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0.05</w:t>
            </w:r>
          </w:p>
        </w:tc>
        <w:tc>
          <w:tcPr>
            <w:tcW w:w="1980" w:type="dxa"/>
          </w:tcPr>
          <w:p w14:paraId="6D6B4AE6" w14:textId="77777777" w:rsidR="00922EFE" w:rsidRDefault="00922EFE" w:rsidP="00922EFE">
            <w:pPr>
              <w:pStyle w:val="Default"/>
              <w:jc w:val="center"/>
              <w:rPr>
                <w:rFonts w:ascii="Times New Roman" w:hAnsi="Times New Roman" w:cs="Times New Roman"/>
              </w:rPr>
            </w:pPr>
          </w:p>
          <w:p w14:paraId="0D0BF761" w14:textId="36FB9AB8"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5.0</w:t>
            </w:r>
          </w:p>
        </w:tc>
      </w:tr>
      <w:tr w:rsidR="00922EFE" w14:paraId="2F79918E" w14:textId="77777777" w:rsidTr="00DE344A">
        <w:tc>
          <w:tcPr>
            <w:tcW w:w="2250" w:type="dxa"/>
          </w:tcPr>
          <w:p w14:paraId="59EE350A" w14:textId="77777777" w:rsidR="00922EFE" w:rsidRPr="00F16BB6" w:rsidRDefault="00922EFE" w:rsidP="00922EFE">
            <w:pPr>
              <w:pStyle w:val="Default"/>
              <w:rPr>
                <w:rFonts w:ascii="Times New Roman" w:hAnsi="Times New Roman" w:cs="Times New Roman"/>
              </w:rPr>
            </w:pPr>
          </w:p>
          <w:p w14:paraId="5B533D8C" w14:textId="6585D2A0" w:rsidR="00922EFE" w:rsidRPr="00F16BB6" w:rsidRDefault="00922EFE" w:rsidP="00922EFE">
            <w:pPr>
              <w:pStyle w:val="Default"/>
              <w:rPr>
                <w:rFonts w:ascii="Times New Roman" w:hAnsi="Times New Roman" w:cs="Times New Roman"/>
              </w:rPr>
            </w:pPr>
            <w:r w:rsidRPr="00F16BB6">
              <w:rPr>
                <w:rFonts w:ascii="Times New Roman" w:hAnsi="Times New Roman" w:cs="Times New Roman"/>
              </w:rPr>
              <w:t xml:space="preserve">CO </w:t>
            </w:r>
          </w:p>
        </w:tc>
        <w:tc>
          <w:tcPr>
            <w:tcW w:w="1530" w:type="dxa"/>
          </w:tcPr>
          <w:p w14:paraId="7550C6D0" w14:textId="77777777" w:rsidR="00922EFE" w:rsidRDefault="00922EFE" w:rsidP="00922EFE">
            <w:pPr>
              <w:pStyle w:val="Default"/>
              <w:jc w:val="center"/>
              <w:rPr>
                <w:rFonts w:ascii="Times New Roman" w:hAnsi="Times New Roman" w:cs="Times New Roman"/>
              </w:rPr>
            </w:pPr>
          </w:p>
          <w:p w14:paraId="236D1647" w14:textId="335C41B0"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0.05</w:t>
            </w:r>
          </w:p>
        </w:tc>
        <w:tc>
          <w:tcPr>
            <w:tcW w:w="1980" w:type="dxa"/>
          </w:tcPr>
          <w:p w14:paraId="4A099652" w14:textId="77777777" w:rsidR="00922EFE" w:rsidRDefault="00922EFE" w:rsidP="00922EFE">
            <w:pPr>
              <w:pStyle w:val="Default"/>
              <w:jc w:val="center"/>
              <w:rPr>
                <w:rFonts w:ascii="Times New Roman" w:hAnsi="Times New Roman" w:cs="Times New Roman"/>
              </w:rPr>
            </w:pPr>
          </w:p>
          <w:p w14:paraId="2AFC6348" w14:textId="41C552E3"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5.0</w:t>
            </w:r>
          </w:p>
        </w:tc>
      </w:tr>
      <w:tr w:rsidR="00922EFE" w14:paraId="542E7163" w14:textId="77777777" w:rsidTr="00DE344A">
        <w:tc>
          <w:tcPr>
            <w:tcW w:w="2250" w:type="dxa"/>
          </w:tcPr>
          <w:p w14:paraId="58A1900A" w14:textId="77777777" w:rsidR="00922EFE" w:rsidRPr="00F16BB6" w:rsidRDefault="00922EFE" w:rsidP="00922EFE">
            <w:pPr>
              <w:pStyle w:val="Default"/>
              <w:rPr>
                <w:rFonts w:ascii="Times New Roman" w:hAnsi="Times New Roman" w:cs="Times New Roman"/>
              </w:rPr>
            </w:pPr>
          </w:p>
          <w:p w14:paraId="65D1CA9A" w14:textId="5A71BE62" w:rsidR="00922EFE" w:rsidRPr="00F16BB6" w:rsidRDefault="00922EFE" w:rsidP="00922EFE">
            <w:pPr>
              <w:pStyle w:val="Default"/>
              <w:rPr>
                <w:rFonts w:ascii="Times New Roman" w:hAnsi="Times New Roman" w:cs="Times New Roman"/>
              </w:rPr>
            </w:pPr>
            <w:r w:rsidRPr="00F16BB6">
              <w:rPr>
                <w:rFonts w:ascii="Times New Roman" w:hAnsi="Times New Roman" w:cs="Times New Roman"/>
              </w:rPr>
              <w:t>SO</w:t>
            </w:r>
            <w:r w:rsidRPr="00F16BB6">
              <w:rPr>
                <w:rFonts w:ascii="Times New Roman" w:hAnsi="Times New Roman" w:cs="Times New Roman"/>
                <w:vertAlign w:val="subscript"/>
              </w:rPr>
              <w:t>2</w:t>
            </w:r>
            <w:r w:rsidRPr="00F16BB6">
              <w:rPr>
                <w:rFonts w:ascii="Times New Roman" w:hAnsi="Times New Roman" w:cs="Times New Roman"/>
              </w:rPr>
              <w:t xml:space="preserve"> </w:t>
            </w:r>
          </w:p>
        </w:tc>
        <w:tc>
          <w:tcPr>
            <w:tcW w:w="1530" w:type="dxa"/>
          </w:tcPr>
          <w:p w14:paraId="64D8D206" w14:textId="77777777" w:rsidR="00922EFE" w:rsidRDefault="00922EFE" w:rsidP="00922EFE">
            <w:pPr>
              <w:pStyle w:val="Default"/>
              <w:jc w:val="center"/>
              <w:rPr>
                <w:rFonts w:ascii="Times New Roman" w:hAnsi="Times New Roman" w:cs="Times New Roman"/>
              </w:rPr>
            </w:pPr>
          </w:p>
          <w:p w14:paraId="3C5663DE" w14:textId="0AB88BD3"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0.05</w:t>
            </w:r>
          </w:p>
        </w:tc>
        <w:tc>
          <w:tcPr>
            <w:tcW w:w="1980" w:type="dxa"/>
          </w:tcPr>
          <w:p w14:paraId="7B386394" w14:textId="77777777" w:rsidR="00922EFE" w:rsidRDefault="00922EFE" w:rsidP="00922EFE">
            <w:pPr>
              <w:pStyle w:val="Default"/>
              <w:jc w:val="center"/>
              <w:rPr>
                <w:rFonts w:ascii="Times New Roman" w:hAnsi="Times New Roman" w:cs="Times New Roman"/>
              </w:rPr>
            </w:pPr>
          </w:p>
          <w:p w14:paraId="59420108" w14:textId="4991D8D6"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5.0</w:t>
            </w:r>
          </w:p>
        </w:tc>
      </w:tr>
      <w:tr w:rsidR="00922EFE" w14:paraId="342173AE" w14:textId="77777777" w:rsidTr="00DE344A">
        <w:tc>
          <w:tcPr>
            <w:tcW w:w="2250" w:type="dxa"/>
            <w:tcBorders>
              <w:bottom w:val="single" w:sz="8" w:space="0" w:color="auto"/>
            </w:tcBorders>
          </w:tcPr>
          <w:p w14:paraId="20694A7A" w14:textId="77777777" w:rsidR="00922EFE" w:rsidRDefault="00922EFE" w:rsidP="00922EFE">
            <w:pPr>
              <w:pStyle w:val="Default"/>
              <w:rPr>
                <w:rFonts w:ascii="Times New Roman" w:hAnsi="Times New Roman" w:cs="Times New Roman"/>
              </w:rPr>
            </w:pPr>
          </w:p>
          <w:p w14:paraId="1CA0C4B9" w14:textId="54DE32C1" w:rsidR="00922EFE" w:rsidRPr="00F16BB6" w:rsidRDefault="00922EFE" w:rsidP="00922EFE">
            <w:pPr>
              <w:pStyle w:val="Default"/>
              <w:rPr>
                <w:rFonts w:ascii="Times New Roman" w:hAnsi="Times New Roman" w:cs="Times New Roman"/>
              </w:rPr>
            </w:pPr>
            <w:r w:rsidRPr="00F16BB6">
              <w:rPr>
                <w:rFonts w:ascii="Times New Roman" w:hAnsi="Times New Roman" w:cs="Times New Roman"/>
              </w:rPr>
              <w:t>Any air contaminant listed in footnote</w:t>
            </w:r>
            <w:r w:rsidR="004B6866">
              <w:rPr>
                <w:rFonts w:ascii="Times New Roman" w:hAnsi="Times New Roman" w:cs="Times New Roman"/>
                <w:vertAlign w:val="superscript"/>
              </w:rPr>
              <w:t>1</w:t>
            </w:r>
            <w:r w:rsidRPr="00F16BB6">
              <w:rPr>
                <w:rFonts w:ascii="Times New Roman" w:hAnsi="Times New Roman" w:cs="Times New Roman"/>
              </w:rPr>
              <w:t xml:space="preserve"> </w:t>
            </w:r>
          </w:p>
        </w:tc>
        <w:tc>
          <w:tcPr>
            <w:tcW w:w="1530" w:type="dxa"/>
          </w:tcPr>
          <w:p w14:paraId="365A72ED" w14:textId="77777777" w:rsidR="00922EFE" w:rsidRDefault="00922EFE" w:rsidP="00922EFE">
            <w:pPr>
              <w:pStyle w:val="Default"/>
              <w:jc w:val="center"/>
              <w:rPr>
                <w:rFonts w:ascii="Times New Roman" w:hAnsi="Times New Roman" w:cs="Times New Roman"/>
              </w:rPr>
            </w:pPr>
          </w:p>
          <w:p w14:paraId="5EA7B656" w14:textId="1B4EBAA1"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0.05</w:t>
            </w:r>
          </w:p>
        </w:tc>
        <w:tc>
          <w:tcPr>
            <w:tcW w:w="1980" w:type="dxa"/>
          </w:tcPr>
          <w:p w14:paraId="23EA7B33" w14:textId="77777777" w:rsidR="00922EFE" w:rsidRDefault="00922EFE" w:rsidP="00922EFE">
            <w:pPr>
              <w:pStyle w:val="Default"/>
              <w:jc w:val="center"/>
              <w:rPr>
                <w:rFonts w:ascii="Times New Roman" w:hAnsi="Times New Roman" w:cs="Times New Roman"/>
              </w:rPr>
            </w:pPr>
          </w:p>
          <w:p w14:paraId="630AE5DE" w14:textId="1D9623DC" w:rsidR="00922EFE" w:rsidRPr="00F16BB6" w:rsidRDefault="00922EFE" w:rsidP="00922EFE">
            <w:pPr>
              <w:pStyle w:val="Default"/>
              <w:jc w:val="center"/>
              <w:rPr>
                <w:rFonts w:ascii="Times New Roman" w:hAnsi="Times New Roman" w:cs="Times New Roman"/>
              </w:rPr>
            </w:pPr>
            <w:r w:rsidRPr="00F16BB6">
              <w:rPr>
                <w:rFonts w:ascii="Times New Roman" w:hAnsi="Times New Roman" w:cs="Times New Roman"/>
              </w:rPr>
              <w:t>5.0</w:t>
            </w:r>
          </w:p>
        </w:tc>
      </w:tr>
    </w:tbl>
    <w:p w14:paraId="3C80F004" w14:textId="6C17065F" w:rsidR="00FF3AF3" w:rsidRPr="00E85A35" w:rsidRDefault="004B6866" w:rsidP="00DE344A">
      <w:pPr>
        <w:pStyle w:val="Default"/>
        <w:ind w:left="1620" w:right="1260" w:hanging="360"/>
        <w:rPr>
          <w:sz w:val="20"/>
          <w:szCs w:val="20"/>
        </w:rPr>
      </w:pPr>
      <w:r w:rsidRPr="00E85A35">
        <w:rPr>
          <w:sz w:val="20"/>
          <w:szCs w:val="20"/>
          <w:vertAlign w:val="superscript"/>
        </w:rPr>
        <w:t>1</w:t>
      </w:r>
      <w:r w:rsidR="00FF3AF3" w:rsidRPr="00E85A35">
        <w:rPr>
          <w:sz w:val="20"/>
          <w:szCs w:val="20"/>
        </w:rPr>
        <w:t xml:space="preserve"> </w:t>
      </w:r>
      <w:r w:rsidR="00FF3AF3" w:rsidRPr="00E85A35">
        <w:rPr>
          <w:sz w:val="20"/>
          <w:szCs w:val="20"/>
        </w:rPr>
        <w:tab/>
        <w:t>Any 112 (r) contaminant; any stratospheric ozone depleting substance, or any greenhouse gas except carbon dioxide (CO</w:t>
      </w:r>
      <w:r w:rsidR="00FF3AF3" w:rsidRPr="00E85A35">
        <w:rPr>
          <w:sz w:val="20"/>
          <w:szCs w:val="20"/>
          <w:vertAlign w:val="subscript"/>
        </w:rPr>
        <w:t>2</w:t>
      </w:r>
      <w:r w:rsidR="00FF3AF3" w:rsidRPr="00E85A35">
        <w:rPr>
          <w:sz w:val="20"/>
          <w:szCs w:val="20"/>
        </w:rPr>
        <w:t>).</w:t>
      </w:r>
    </w:p>
    <w:p w14:paraId="6FBE1928" w14:textId="42A81A8E" w:rsidR="00A43D5E" w:rsidRDefault="00A43D5E" w:rsidP="00023DCD">
      <w:pPr>
        <w:pStyle w:val="Default"/>
      </w:pPr>
    </w:p>
    <w:sectPr w:rsidR="00A43D5E" w:rsidSect="005B458C">
      <w:headerReference w:type="default" r:id="rId247"/>
      <w:footerReference w:type="even" r:id="rId248"/>
      <w:footerReference w:type="default" r:id="rId249"/>
      <w:footnotePr>
        <w:numStart w:val="3"/>
      </w:footnotePr>
      <w:endnotePr>
        <w:numFmt w:val="decimal"/>
      </w:endnotePr>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E530A" w14:textId="77777777" w:rsidR="00CC315B" w:rsidRDefault="00CC315B">
      <w:r>
        <w:separator/>
      </w:r>
    </w:p>
  </w:endnote>
  <w:endnote w:type="continuationSeparator" w:id="0">
    <w:p w14:paraId="72712D29" w14:textId="77777777" w:rsidR="00CC315B" w:rsidRDefault="00CC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7F06" w14:textId="77777777" w:rsidR="007B5BB6" w:rsidRDefault="007B5BB6" w:rsidP="009703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0FDD8C" w14:textId="77777777" w:rsidR="007B5BB6" w:rsidRDefault="007B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4AC9" w14:textId="3221B811" w:rsidR="007B5BB6" w:rsidRDefault="007B5BB6" w:rsidP="009703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73</w:t>
    </w:r>
    <w:r>
      <w:rPr>
        <w:rStyle w:val="PageNumber"/>
      </w:rPr>
      <w:fldChar w:fldCharType="end"/>
    </w:r>
  </w:p>
  <w:p w14:paraId="4C34B3E5" w14:textId="77777777" w:rsidR="007B5BB6" w:rsidRDefault="007B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616B" w14:textId="77777777" w:rsidR="00CC315B" w:rsidRDefault="00CC315B">
      <w:r>
        <w:separator/>
      </w:r>
    </w:p>
  </w:footnote>
  <w:footnote w:type="continuationSeparator" w:id="0">
    <w:p w14:paraId="42C9A988" w14:textId="77777777" w:rsidR="00CC315B" w:rsidRDefault="00CC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1B248" w14:textId="77777777" w:rsidR="0000663B" w:rsidRPr="0000663B" w:rsidRDefault="0000663B" w:rsidP="0000663B">
    <w:pPr>
      <w:pStyle w:val="Header"/>
      <w:rPr>
        <w:color w:val="4F81BD" w:themeColor="accent1"/>
        <w:szCs w:val="24"/>
      </w:rPr>
    </w:pPr>
    <w:r w:rsidRPr="0000663B">
      <w:rPr>
        <w:color w:val="4F81BD" w:themeColor="accent1"/>
        <w:szCs w:val="24"/>
      </w:rPr>
      <w:t>THIS IS A COURTESY COPY OF THIS RULE.  ALL OF THE DEPARTMENT’S RULES ARE COMPILED IN TITLE 7 OF THE NEW JERSEY ADMINISTRATIVE CODE.</w:t>
    </w:r>
  </w:p>
  <w:p w14:paraId="34F1CBD5" w14:textId="77777777" w:rsidR="007B5BB6" w:rsidRDefault="007B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lowerRoman"/>
      <w:pStyle w:val="Level3"/>
      <w:lvlText w:val="%3."/>
      <w:lvlJc w:val="left"/>
      <w:pPr>
        <w:tabs>
          <w:tab w:val="num" w:pos="2160"/>
        </w:tabs>
        <w:ind w:left="2160" w:hanging="720"/>
      </w:pPr>
      <w:rPr>
        <w:rFonts w:ascii="Times New Roman" w:hAnsi="Times New Roman"/>
        <w:sz w:val="24"/>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933E7A"/>
    <w:multiLevelType w:val="multilevel"/>
    <w:tmpl w:val="E190D954"/>
    <w:lvl w:ilvl="0">
      <w:start w:val="1"/>
      <w:numFmt w:val="lowerRoman"/>
      <w:lvlText w:val="%1."/>
      <w:lvlJc w:val="left"/>
      <w:pPr>
        <w:tabs>
          <w:tab w:val="num" w:pos="2160"/>
        </w:tabs>
        <w:ind w:left="216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EE6BBA"/>
    <w:multiLevelType w:val="singleLevel"/>
    <w:tmpl w:val="32CE61EC"/>
    <w:lvl w:ilvl="0">
      <w:start w:val="1"/>
      <w:numFmt w:val="lowerRoman"/>
      <w:lvlText w:val="%1."/>
      <w:lvlJc w:val="left"/>
      <w:pPr>
        <w:tabs>
          <w:tab w:val="num" w:pos="1440"/>
        </w:tabs>
        <w:ind w:left="1440" w:hanging="720"/>
      </w:pPr>
      <w:rPr>
        <w:rFonts w:hint="default"/>
      </w:rPr>
    </w:lvl>
  </w:abstractNum>
  <w:abstractNum w:abstractNumId="3" w15:restartNumberingAfterBreak="0">
    <w:nsid w:val="0150167C"/>
    <w:multiLevelType w:val="singleLevel"/>
    <w:tmpl w:val="7D049458"/>
    <w:lvl w:ilvl="0">
      <w:start w:val="9"/>
      <w:numFmt w:val="decimal"/>
      <w:lvlText w:val="%1."/>
      <w:lvlJc w:val="left"/>
      <w:pPr>
        <w:tabs>
          <w:tab w:val="num" w:pos="1440"/>
        </w:tabs>
        <w:ind w:left="1440" w:hanging="720"/>
      </w:pPr>
      <w:rPr>
        <w:rFonts w:hint="default"/>
      </w:rPr>
    </w:lvl>
  </w:abstractNum>
  <w:abstractNum w:abstractNumId="4" w15:restartNumberingAfterBreak="0">
    <w:nsid w:val="094727C0"/>
    <w:multiLevelType w:val="singleLevel"/>
    <w:tmpl w:val="4748E384"/>
    <w:lvl w:ilvl="0">
      <w:start w:val="1"/>
      <w:numFmt w:val="decimal"/>
      <w:lvlText w:val="(%1)"/>
      <w:lvlJc w:val="left"/>
      <w:pPr>
        <w:tabs>
          <w:tab w:val="num" w:pos="2880"/>
        </w:tabs>
        <w:ind w:left="2880" w:hanging="720"/>
      </w:pPr>
      <w:rPr>
        <w:rFonts w:hint="default"/>
      </w:rPr>
    </w:lvl>
  </w:abstractNum>
  <w:abstractNum w:abstractNumId="5" w15:restartNumberingAfterBreak="0">
    <w:nsid w:val="0CB76AA9"/>
    <w:multiLevelType w:val="singleLevel"/>
    <w:tmpl w:val="0409000F"/>
    <w:lvl w:ilvl="0">
      <w:start w:val="7"/>
      <w:numFmt w:val="decimal"/>
      <w:lvlText w:val="%1."/>
      <w:lvlJc w:val="left"/>
      <w:pPr>
        <w:tabs>
          <w:tab w:val="num" w:pos="360"/>
        </w:tabs>
        <w:ind w:left="360" w:hanging="360"/>
      </w:pPr>
      <w:rPr>
        <w:rFonts w:hint="default"/>
      </w:rPr>
    </w:lvl>
  </w:abstractNum>
  <w:abstractNum w:abstractNumId="6" w15:restartNumberingAfterBreak="0">
    <w:nsid w:val="11730DCB"/>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16450BBE"/>
    <w:multiLevelType w:val="singleLevel"/>
    <w:tmpl w:val="4C3ADACE"/>
    <w:lvl w:ilvl="0">
      <w:start w:val="100"/>
      <w:numFmt w:val="lowerRoman"/>
      <w:lvlText w:val="%1."/>
      <w:lvlJc w:val="left"/>
      <w:pPr>
        <w:tabs>
          <w:tab w:val="num" w:pos="1230"/>
        </w:tabs>
        <w:ind w:left="1230" w:hanging="720"/>
      </w:pPr>
      <w:rPr>
        <w:rFonts w:hint="default"/>
      </w:rPr>
    </w:lvl>
  </w:abstractNum>
  <w:abstractNum w:abstractNumId="8" w15:restartNumberingAfterBreak="0">
    <w:nsid w:val="18D55155"/>
    <w:multiLevelType w:val="singleLevel"/>
    <w:tmpl w:val="C12683B0"/>
    <w:lvl w:ilvl="0">
      <w:start w:val="1"/>
      <w:numFmt w:val="lowerRoman"/>
      <w:lvlText w:val="%1."/>
      <w:lvlJc w:val="left"/>
      <w:pPr>
        <w:tabs>
          <w:tab w:val="num" w:pos="2160"/>
        </w:tabs>
        <w:ind w:left="2160" w:hanging="720"/>
      </w:pPr>
      <w:rPr>
        <w:rFonts w:hint="default"/>
      </w:rPr>
    </w:lvl>
  </w:abstractNum>
  <w:abstractNum w:abstractNumId="9" w15:restartNumberingAfterBreak="0">
    <w:nsid w:val="204533FC"/>
    <w:multiLevelType w:val="singleLevel"/>
    <w:tmpl w:val="212CEBA2"/>
    <w:lvl w:ilvl="0">
      <w:start w:val="1"/>
      <w:numFmt w:val="lowerLetter"/>
      <w:lvlText w:val="%1."/>
      <w:lvlJc w:val="left"/>
      <w:pPr>
        <w:tabs>
          <w:tab w:val="num" w:pos="812"/>
        </w:tabs>
        <w:ind w:left="812" w:hanging="360"/>
      </w:pPr>
      <w:rPr>
        <w:rFonts w:hint="default"/>
      </w:rPr>
    </w:lvl>
  </w:abstractNum>
  <w:abstractNum w:abstractNumId="10" w15:restartNumberingAfterBreak="0">
    <w:nsid w:val="24D239B8"/>
    <w:multiLevelType w:val="singleLevel"/>
    <w:tmpl w:val="2466AA4A"/>
    <w:lvl w:ilvl="0">
      <w:start w:val="1"/>
      <w:numFmt w:val="lowerRoman"/>
      <w:lvlText w:val="%1."/>
      <w:lvlJc w:val="left"/>
      <w:pPr>
        <w:tabs>
          <w:tab w:val="num" w:pos="2160"/>
        </w:tabs>
        <w:ind w:left="2160" w:hanging="720"/>
      </w:pPr>
      <w:rPr>
        <w:rFonts w:hint="default"/>
      </w:rPr>
    </w:lvl>
  </w:abstractNum>
  <w:abstractNum w:abstractNumId="11" w15:restartNumberingAfterBreak="0">
    <w:nsid w:val="2592190C"/>
    <w:multiLevelType w:val="singleLevel"/>
    <w:tmpl w:val="4942B652"/>
    <w:lvl w:ilvl="0">
      <w:start w:val="1"/>
      <w:numFmt w:val="lowerRoman"/>
      <w:lvlText w:val="%1."/>
      <w:lvlJc w:val="left"/>
      <w:pPr>
        <w:tabs>
          <w:tab w:val="num" w:pos="1442"/>
        </w:tabs>
        <w:ind w:left="1442" w:hanging="720"/>
      </w:pPr>
      <w:rPr>
        <w:rFonts w:hint="default"/>
      </w:rPr>
    </w:lvl>
  </w:abstractNum>
  <w:abstractNum w:abstractNumId="12" w15:restartNumberingAfterBreak="0">
    <w:nsid w:val="27010F21"/>
    <w:multiLevelType w:val="singleLevel"/>
    <w:tmpl w:val="0AC0C08C"/>
    <w:lvl w:ilvl="0">
      <w:start w:val="1"/>
      <w:numFmt w:val="decimal"/>
      <w:lvlText w:val="%1."/>
      <w:lvlJc w:val="left"/>
      <w:pPr>
        <w:tabs>
          <w:tab w:val="num" w:pos="1140"/>
        </w:tabs>
        <w:ind w:left="1140" w:hanging="420"/>
      </w:pPr>
      <w:rPr>
        <w:rFonts w:hint="default"/>
      </w:rPr>
    </w:lvl>
  </w:abstractNum>
  <w:abstractNum w:abstractNumId="13" w15:restartNumberingAfterBreak="0">
    <w:nsid w:val="2A6B742B"/>
    <w:multiLevelType w:val="singleLevel"/>
    <w:tmpl w:val="F34EB3A4"/>
    <w:lvl w:ilvl="0">
      <w:start w:val="1"/>
      <w:numFmt w:val="decimal"/>
      <w:lvlText w:val="%1."/>
      <w:lvlJc w:val="left"/>
      <w:pPr>
        <w:tabs>
          <w:tab w:val="num" w:pos="1080"/>
        </w:tabs>
        <w:ind w:left="1080" w:hanging="360"/>
      </w:pPr>
      <w:rPr>
        <w:rFonts w:hint="default"/>
      </w:rPr>
    </w:lvl>
  </w:abstractNum>
  <w:abstractNum w:abstractNumId="14" w15:restartNumberingAfterBreak="0">
    <w:nsid w:val="2C9B67FA"/>
    <w:multiLevelType w:val="singleLevel"/>
    <w:tmpl w:val="5CCEE08E"/>
    <w:lvl w:ilvl="0">
      <w:start w:val="1"/>
      <w:numFmt w:val="lowerLetter"/>
      <w:lvlText w:val="%1."/>
      <w:lvlJc w:val="left"/>
      <w:pPr>
        <w:tabs>
          <w:tab w:val="num" w:pos="705"/>
        </w:tabs>
        <w:ind w:left="705" w:hanging="360"/>
      </w:pPr>
      <w:rPr>
        <w:rFonts w:hint="default"/>
      </w:rPr>
    </w:lvl>
  </w:abstractNum>
  <w:abstractNum w:abstractNumId="15" w15:restartNumberingAfterBreak="0">
    <w:nsid w:val="2E2B5313"/>
    <w:multiLevelType w:val="singleLevel"/>
    <w:tmpl w:val="76981ADE"/>
    <w:lvl w:ilvl="0">
      <w:start w:val="3"/>
      <w:numFmt w:val="lowerLetter"/>
      <w:lvlText w:val="(%1)"/>
      <w:lvlJc w:val="left"/>
      <w:pPr>
        <w:tabs>
          <w:tab w:val="num" w:pos="720"/>
        </w:tabs>
        <w:ind w:left="720" w:hanging="720"/>
      </w:pPr>
      <w:rPr>
        <w:rFonts w:hint="default"/>
      </w:rPr>
    </w:lvl>
  </w:abstractNum>
  <w:abstractNum w:abstractNumId="16" w15:restartNumberingAfterBreak="0">
    <w:nsid w:val="342A72CF"/>
    <w:multiLevelType w:val="singleLevel"/>
    <w:tmpl w:val="979A7526"/>
    <w:lvl w:ilvl="0">
      <w:start w:val="1"/>
      <w:numFmt w:val="lowerRoman"/>
      <w:lvlText w:val="%1."/>
      <w:lvlJc w:val="left"/>
      <w:pPr>
        <w:tabs>
          <w:tab w:val="num" w:pos="2160"/>
        </w:tabs>
        <w:ind w:left="2160" w:hanging="720"/>
      </w:pPr>
      <w:rPr>
        <w:rFonts w:hint="default"/>
      </w:rPr>
    </w:lvl>
  </w:abstractNum>
  <w:abstractNum w:abstractNumId="17" w15:restartNumberingAfterBreak="0">
    <w:nsid w:val="37CA0263"/>
    <w:multiLevelType w:val="singleLevel"/>
    <w:tmpl w:val="855CBDAC"/>
    <w:lvl w:ilvl="0">
      <w:start w:val="1"/>
      <w:numFmt w:val="decimal"/>
      <w:lvlText w:val="%1."/>
      <w:lvlJc w:val="left"/>
      <w:pPr>
        <w:tabs>
          <w:tab w:val="num" w:pos="1080"/>
        </w:tabs>
        <w:ind w:left="1080" w:hanging="360"/>
      </w:pPr>
      <w:rPr>
        <w:rFonts w:hint="default"/>
      </w:rPr>
    </w:lvl>
  </w:abstractNum>
  <w:abstractNum w:abstractNumId="18" w15:restartNumberingAfterBreak="0">
    <w:nsid w:val="3A2717F1"/>
    <w:multiLevelType w:val="singleLevel"/>
    <w:tmpl w:val="3EB283E6"/>
    <w:lvl w:ilvl="0">
      <w:start w:val="11"/>
      <w:numFmt w:val="lowerLetter"/>
      <w:lvlText w:val="(%1)"/>
      <w:lvlJc w:val="left"/>
      <w:pPr>
        <w:tabs>
          <w:tab w:val="num" w:pos="720"/>
        </w:tabs>
        <w:ind w:left="720" w:hanging="720"/>
      </w:pPr>
      <w:rPr>
        <w:rFonts w:hint="default"/>
      </w:rPr>
    </w:lvl>
  </w:abstractNum>
  <w:abstractNum w:abstractNumId="19" w15:restartNumberingAfterBreak="0">
    <w:nsid w:val="3B840019"/>
    <w:multiLevelType w:val="singleLevel"/>
    <w:tmpl w:val="BC940A7A"/>
    <w:lvl w:ilvl="0">
      <w:start w:val="1"/>
      <w:numFmt w:val="decimal"/>
      <w:lvlText w:val="%1."/>
      <w:lvlJc w:val="left"/>
      <w:pPr>
        <w:tabs>
          <w:tab w:val="num" w:pos="1080"/>
        </w:tabs>
        <w:ind w:left="1080" w:hanging="360"/>
      </w:pPr>
      <w:rPr>
        <w:rFonts w:hint="default"/>
      </w:rPr>
    </w:lvl>
  </w:abstractNum>
  <w:abstractNum w:abstractNumId="20" w15:restartNumberingAfterBreak="0">
    <w:nsid w:val="3C4E4D22"/>
    <w:multiLevelType w:val="singleLevel"/>
    <w:tmpl w:val="CAD84942"/>
    <w:lvl w:ilvl="0">
      <w:start w:val="14"/>
      <w:numFmt w:val="decimal"/>
      <w:lvlText w:val="%1."/>
      <w:lvlJc w:val="left"/>
      <w:pPr>
        <w:tabs>
          <w:tab w:val="num" w:pos="1440"/>
        </w:tabs>
        <w:ind w:left="1440" w:hanging="720"/>
      </w:pPr>
      <w:rPr>
        <w:rFonts w:hint="default"/>
      </w:rPr>
    </w:lvl>
  </w:abstractNum>
  <w:abstractNum w:abstractNumId="21" w15:restartNumberingAfterBreak="0">
    <w:nsid w:val="3E481A41"/>
    <w:multiLevelType w:val="singleLevel"/>
    <w:tmpl w:val="B3F41D3E"/>
    <w:lvl w:ilvl="0">
      <w:start w:val="1"/>
      <w:numFmt w:val="decimal"/>
      <w:lvlText w:val="%1."/>
      <w:lvlJc w:val="left"/>
      <w:pPr>
        <w:tabs>
          <w:tab w:val="num" w:pos="1080"/>
        </w:tabs>
        <w:ind w:left="1080" w:hanging="360"/>
      </w:pPr>
      <w:rPr>
        <w:rFonts w:hint="default"/>
      </w:rPr>
    </w:lvl>
  </w:abstractNum>
  <w:abstractNum w:abstractNumId="22" w15:restartNumberingAfterBreak="0">
    <w:nsid w:val="40751614"/>
    <w:multiLevelType w:val="singleLevel"/>
    <w:tmpl w:val="4E8E2392"/>
    <w:lvl w:ilvl="0">
      <w:start w:val="1"/>
      <w:numFmt w:val="decimal"/>
      <w:lvlText w:val="%1."/>
      <w:lvlJc w:val="left"/>
      <w:pPr>
        <w:tabs>
          <w:tab w:val="num" w:pos="1095"/>
        </w:tabs>
        <w:ind w:left="1095" w:hanging="360"/>
      </w:pPr>
      <w:rPr>
        <w:rFonts w:hint="default"/>
      </w:rPr>
    </w:lvl>
  </w:abstractNum>
  <w:abstractNum w:abstractNumId="23" w15:restartNumberingAfterBreak="0">
    <w:nsid w:val="42364789"/>
    <w:multiLevelType w:val="singleLevel"/>
    <w:tmpl w:val="2D08E936"/>
    <w:lvl w:ilvl="0">
      <w:start w:val="1"/>
      <w:numFmt w:val="lowerRoman"/>
      <w:lvlText w:val="%1."/>
      <w:lvlJc w:val="left"/>
      <w:pPr>
        <w:tabs>
          <w:tab w:val="num" w:pos="2160"/>
        </w:tabs>
        <w:ind w:left="2160" w:hanging="720"/>
      </w:pPr>
      <w:rPr>
        <w:rFonts w:hint="default"/>
      </w:rPr>
    </w:lvl>
  </w:abstractNum>
  <w:abstractNum w:abstractNumId="24" w15:restartNumberingAfterBreak="0">
    <w:nsid w:val="45644C18"/>
    <w:multiLevelType w:val="singleLevel"/>
    <w:tmpl w:val="E76EFAAE"/>
    <w:lvl w:ilvl="0">
      <w:start w:val="2"/>
      <w:numFmt w:val="lowerRoman"/>
      <w:lvlText w:val="%1."/>
      <w:lvlJc w:val="left"/>
      <w:pPr>
        <w:tabs>
          <w:tab w:val="num" w:pos="2160"/>
        </w:tabs>
        <w:ind w:left="2160" w:hanging="720"/>
      </w:pPr>
      <w:rPr>
        <w:rFonts w:hint="default"/>
      </w:rPr>
    </w:lvl>
  </w:abstractNum>
  <w:abstractNum w:abstractNumId="25" w15:restartNumberingAfterBreak="0">
    <w:nsid w:val="4566298C"/>
    <w:multiLevelType w:val="singleLevel"/>
    <w:tmpl w:val="04090015"/>
    <w:lvl w:ilvl="0">
      <w:start w:val="2"/>
      <w:numFmt w:val="upperLetter"/>
      <w:lvlText w:val="%1."/>
      <w:lvlJc w:val="left"/>
      <w:pPr>
        <w:tabs>
          <w:tab w:val="num" w:pos="360"/>
        </w:tabs>
        <w:ind w:left="360" w:hanging="360"/>
      </w:pPr>
      <w:rPr>
        <w:rFonts w:hint="default"/>
      </w:rPr>
    </w:lvl>
  </w:abstractNum>
  <w:abstractNum w:abstractNumId="26" w15:restartNumberingAfterBreak="0">
    <w:nsid w:val="459E7E58"/>
    <w:multiLevelType w:val="singleLevel"/>
    <w:tmpl w:val="04090019"/>
    <w:lvl w:ilvl="0">
      <w:start w:val="4"/>
      <w:numFmt w:val="lowerLetter"/>
      <w:lvlText w:val="(%1)"/>
      <w:lvlJc w:val="left"/>
      <w:pPr>
        <w:tabs>
          <w:tab w:val="num" w:pos="360"/>
        </w:tabs>
        <w:ind w:left="360" w:hanging="360"/>
      </w:pPr>
      <w:rPr>
        <w:rFonts w:hint="default"/>
      </w:rPr>
    </w:lvl>
  </w:abstractNum>
  <w:abstractNum w:abstractNumId="27" w15:restartNumberingAfterBreak="0">
    <w:nsid w:val="4812210E"/>
    <w:multiLevelType w:val="singleLevel"/>
    <w:tmpl w:val="7EF01EE0"/>
    <w:lvl w:ilvl="0">
      <w:start w:val="11"/>
      <w:numFmt w:val="decimal"/>
      <w:lvlText w:val="%1."/>
      <w:lvlJc w:val="left"/>
      <w:pPr>
        <w:tabs>
          <w:tab w:val="num" w:pos="1440"/>
        </w:tabs>
        <w:ind w:left="1440" w:hanging="720"/>
      </w:pPr>
      <w:rPr>
        <w:rFonts w:hint="default"/>
      </w:rPr>
    </w:lvl>
  </w:abstractNum>
  <w:abstractNum w:abstractNumId="28" w15:restartNumberingAfterBreak="0">
    <w:nsid w:val="482A4A42"/>
    <w:multiLevelType w:val="singleLevel"/>
    <w:tmpl w:val="0E5C5C30"/>
    <w:lvl w:ilvl="0">
      <w:start w:val="1"/>
      <w:numFmt w:val="lowerRoman"/>
      <w:lvlText w:val="%1."/>
      <w:lvlJc w:val="left"/>
      <w:pPr>
        <w:tabs>
          <w:tab w:val="num" w:pos="2160"/>
        </w:tabs>
        <w:ind w:left="2160" w:hanging="720"/>
      </w:pPr>
      <w:rPr>
        <w:rFonts w:hint="default"/>
      </w:rPr>
    </w:lvl>
  </w:abstractNum>
  <w:abstractNum w:abstractNumId="29" w15:restartNumberingAfterBreak="0">
    <w:nsid w:val="4B262D8B"/>
    <w:multiLevelType w:val="singleLevel"/>
    <w:tmpl w:val="D5B886CE"/>
    <w:lvl w:ilvl="0">
      <w:start w:val="1"/>
      <w:numFmt w:val="decimal"/>
      <w:lvlText w:val="%1."/>
      <w:lvlJc w:val="left"/>
      <w:pPr>
        <w:tabs>
          <w:tab w:val="num" w:pos="1080"/>
        </w:tabs>
        <w:ind w:left="1080" w:hanging="360"/>
      </w:pPr>
      <w:rPr>
        <w:rFonts w:hint="default"/>
      </w:rPr>
    </w:lvl>
  </w:abstractNum>
  <w:abstractNum w:abstractNumId="30" w15:restartNumberingAfterBreak="0">
    <w:nsid w:val="4BE96697"/>
    <w:multiLevelType w:val="singleLevel"/>
    <w:tmpl w:val="01D0E900"/>
    <w:lvl w:ilvl="0">
      <w:start w:val="1"/>
      <w:numFmt w:val="lowerRoman"/>
      <w:lvlText w:val="%1."/>
      <w:lvlJc w:val="left"/>
      <w:pPr>
        <w:tabs>
          <w:tab w:val="num" w:pos="2160"/>
        </w:tabs>
        <w:ind w:left="2160" w:hanging="720"/>
      </w:pPr>
      <w:rPr>
        <w:rFonts w:hint="default"/>
      </w:rPr>
    </w:lvl>
  </w:abstractNum>
  <w:abstractNum w:abstractNumId="31" w15:restartNumberingAfterBreak="0">
    <w:nsid w:val="4D4A5AD9"/>
    <w:multiLevelType w:val="singleLevel"/>
    <w:tmpl w:val="24869AD4"/>
    <w:lvl w:ilvl="0">
      <w:start w:val="5"/>
      <w:numFmt w:val="lowerLetter"/>
      <w:lvlText w:val="(%1)"/>
      <w:lvlJc w:val="left"/>
      <w:pPr>
        <w:tabs>
          <w:tab w:val="num" w:pos="720"/>
        </w:tabs>
        <w:ind w:left="720" w:hanging="720"/>
      </w:pPr>
      <w:rPr>
        <w:rFonts w:hint="default"/>
      </w:rPr>
    </w:lvl>
  </w:abstractNum>
  <w:abstractNum w:abstractNumId="32" w15:restartNumberingAfterBreak="0">
    <w:nsid w:val="544B10E1"/>
    <w:multiLevelType w:val="singleLevel"/>
    <w:tmpl w:val="7D4C3B34"/>
    <w:lvl w:ilvl="0">
      <w:start w:val="1"/>
      <w:numFmt w:val="decimal"/>
      <w:lvlText w:val="%1."/>
      <w:lvlJc w:val="left"/>
      <w:pPr>
        <w:tabs>
          <w:tab w:val="num" w:pos="1080"/>
        </w:tabs>
        <w:ind w:left="1080" w:hanging="360"/>
      </w:pPr>
      <w:rPr>
        <w:rFonts w:hint="default"/>
      </w:rPr>
    </w:lvl>
  </w:abstractNum>
  <w:abstractNum w:abstractNumId="33" w15:restartNumberingAfterBreak="0">
    <w:nsid w:val="56734121"/>
    <w:multiLevelType w:val="singleLevel"/>
    <w:tmpl w:val="9AA2BCA4"/>
    <w:lvl w:ilvl="0">
      <w:start w:val="3"/>
      <w:numFmt w:val="decimal"/>
      <w:lvlText w:val="(%1)"/>
      <w:lvlJc w:val="left"/>
      <w:pPr>
        <w:tabs>
          <w:tab w:val="num" w:pos="2880"/>
        </w:tabs>
        <w:ind w:left="2880" w:hanging="720"/>
      </w:pPr>
      <w:rPr>
        <w:rFonts w:hint="default"/>
      </w:rPr>
    </w:lvl>
  </w:abstractNum>
  <w:abstractNum w:abstractNumId="34" w15:restartNumberingAfterBreak="0">
    <w:nsid w:val="583A6E68"/>
    <w:multiLevelType w:val="singleLevel"/>
    <w:tmpl w:val="AA56152C"/>
    <w:lvl w:ilvl="0">
      <w:start w:val="20"/>
      <w:numFmt w:val="decimal"/>
      <w:lvlText w:val="%1."/>
      <w:lvlJc w:val="left"/>
      <w:pPr>
        <w:tabs>
          <w:tab w:val="num" w:pos="1440"/>
        </w:tabs>
        <w:ind w:left="1440" w:hanging="720"/>
      </w:pPr>
      <w:rPr>
        <w:rFonts w:hint="default"/>
      </w:rPr>
    </w:lvl>
  </w:abstractNum>
  <w:abstractNum w:abstractNumId="35" w15:restartNumberingAfterBreak="0">
    <w:nsid w:val="599B5F18"/>
    <w:multiLevelType w:val="singleLevel"/>
    <w:tmpl w:val="E4648346"/>
    <w:lvl w:ilvl="0">
      <w:start w:val="4"/>
      <w:numFmt w:val="lowerLetter"/>
      <w:lvlText w:val="(%1)"/>
      <w:lvlJc w:val="left"/>
      <w:pPr>
        <w:tabs>
          <w:tab w:val="num" w:pos="720"/>
        </w:tabs>
        <w:ind w:left="720" w:hanging="720"/>
      </w:pPr>
      <w:rPr>
        <w:rFonts w:hint="default"/>
      </w:rPr>
    </w:lvl>
  </w:abstractNum>
  <w:abstractNum w:abstractNumId="36" w15:restartNumberingAfterBreak="0">
    <w:nsid w:val="5B285834"/>
    <w:multiLevelType w:val="singleLevel"/>
    <w:tmpl w:val="03841FFC"/>
    <w:lvl w:ilvl="0">
      <w:start w:val="1"/>
      <w:numFmt w:val="lowerRoman"/>
      <w:lvlText w:val="%1."/>
      <w:lvlJc w:val="left"/>
      <w:pPr>
        <w:tabs>
          <w:tab w:val="num" w:pos="2160"/>
        </w:tabs>
        <w:ind w:left="2160" w:hanging="720"/>
      </w:pPr>
      <w:rPr>
        <w:rFonts w:hint="default"/>
      </w:rPr>
    </w:lvl>
  </w:abstractNum>
  <w:abstractNum w:abstractNumId="37" w15:restartNumberingAfterBreak="0">
    <w:nsid w:val="5E9C46C5"/>
    <w:multiLevelType w:val="singleLevel"/>
    <w:tmpl w:val="4C92CCB6"/>
    <w:lvl w:ilvl="0">
      <w:start w:val="1"/>
      <w:numFmt w:val="decimal"/>
      <w:lvlText w:val="%1."/>
      <w:lvlJc w:val="left"/>
      <w:pPr>
        <w:tabs>
          <w:tab w:val="num" w:pos="1440"/>
        </w:tabs>
        <w:ind w:left="1440" w:hanging="720"/>
      </w:pPr>
      <w:rPr>
        <w:rFonts w:hint="default"/>
      </w:rPr>
    </w:lvl>
  </w:abstractNum>
  <w:abstractNum w:abstractNumId="38" w15:restartNumberingAfterBreak="0">
    <w:nsid w:val="621509B3"/>
    <w:multiLevelType w:val="singleLevel"/>
    <w:tmpl w:val="708E6340"/>
    <w:lvl w:ilvl="0">
      <w:start w:val="1"/>
      <w:numFmt w:val="lowerRoman"/>
      <w:lvlText w:val="%1."/>
      <w:lvlJc w:val="left"/>
      <w:pPr>
        <w:tabs>
          <w:tab w:val="num" w:pos="1502"/>
        </w:tabs>
        <w:ind w:left="1502" w:hanging="720"/>
      </w:pPr>
      <w:rPr>
        <w:rFonts w:hint="default"/>
      </w:rPr>
    </w:lvl>
  </w:abstractNum>
  <w:abstractNum w:abstractNumId="39" w15:restartNumberingAfterBreak="0">
    <w:nsid w:val="636A2326"/>
    <w:multiLevelType w:val="singleLevel"/>
    <w:tmpl w:val="4414143A"/>
    <w:lvl w:ilvl="0">
      <w:start w:val="1"/>
      <w:numFmt w:val="lowerRoman"/>
      <w:lvlText w:val="%1."/>
      <w:lvlJc w:val="left"/>
      <w:pPr>
        <w:tabs>
          <w:tab w:val="num" w:pos="2160"/>
        </w:tabs>
        <w:ind w:left="2160" w:hanging="720"/>
      </w:pPr>
      <w:rPr>
        <w:rFonts w:hint="default"/>
      </w:rPr>
    </w:lvl>
  </w:abstractNum>
  <w:abstractNum w:abstractNumId="40" w15:restartNumberingAfterBreak="0">
    <w:nsid w:val="68097020"/>
    <w:multiLevelType w:val="singleLevel"/>
    <w:tmpl w:val="98C673E4"/>
    <w:lvl w:ilvl="0">
      <w:start w:val="1"/>
      <w:numFmt w:val="decimal"/>
      <w:lvlText w:val="(%1)"/>
      <w:lvlJc w:val="left"/>
      <w:pPr>
        <w:tabs>
          <w:tab w:val="num" w:pos="2880"/>
        </w:tabs>
        <w:ind w:left="2880" w:hanging="720"/>
      </w:pPr>
      <w:rPr>
        <w:rFonts w:hint="default"/>
      </w:rPr>
    </w:lvl>
  </w:abstractNum>
  <w:abstractNum w:abstractNumId="41" w15:restartNumberingAfterBreak="0">
    <w:nsid w:val="6B7B0E03"/>
    <w:multiLevelType w:val="singleLevel"/>
    <w:tmpl w:val="7534AC88"/>
    <w:lvl w:ilvl="0">
      <w:start w:val="1"/>
      <w:numFmt w:val="lowerLetter"/>
      <w:lvlText w:val="(%1)"/>
      <w:lvlJc w:val="left"/>
      <w:pPr>
        <w:tabs>
          <w:tab w:val="num" w:pos="720"/>
        </w:tabs>
        <w:ind w:left="720" w:hanging="720"/>
      </w:pPr>
      <w:rPr>
        <w:rFonts w:hint="default"/>
      </w:rPr>
    </w:lvl>
  </w:abstractNum>
  <w:abstractNum w:abstractNumId="42" w15:restartNumberingAfterBreak="0">
    <w:nsid w:val="7D265C3A"/>
    <w:multiLevelType w:val="singleLevel"/>
    <w:tmpl w:val="72C2077E"/>
    <w:lvl w:ilvl="0">
      <w:start w:val="6"/>
      <w:numFmt w:val="decimal"/>
      <w:lvlText w:val="%1."/>
      <w:lvlJc w:val="left"/>
      <w:pPr>
        <w:tabs>
          <w:tab w:val="num" w:pos="1095"/>
        </w:tabs>
        <w:ind w:left="1095" w:hanging="360"/>
      </w:pPr>
      <w:rPr>
        <w:rFonts w:hint="default"/>
      </w:rPr>
    </w:lvl>
  </w:abstractNum>
  <w:abstractNum w:abstractNumId="43" w15:restartNumberingAfterBreak="0">
    <w:nsid w:val="7EFD02A8"/>
    <w:multiLevelType w:val="singleLevel"/>
    <w:tmpl w:val="0409000F"/>
    <w:lvl w:ilvl="0">
      <w:start w:val="1"/>
      <w:numFmt w:val="decimal"/>
      <w:lvlText w:val="%1."/>
      <w:lvlJc w:val="left"/>
      <w:pPr>
        <w:tabs>
          <w:tab w:val="num" w:pos="360"/>
        </w:tabs>
        <w:ind w:left="360" w:hanging="360"/>
      </w:pPr>
      <w:rPr>
        <w:rFonts w:hint="default"/>
      </w:rPr>
    </w:lvl>
  </w:abstractNum>
  <w:num w:numId="1" w16cid:durableId="58931487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05377113">
    <w:abstractNumId w:val="34"/>
  </w:num>
  <w:num w:numId="3" w16cid:durableId="1914468217">
    <w:abstractNumId w:val="33"/>
  </w:num>
  <w:num w:numId="4" w16cid:durableId="1544708046">
    <w:abstractNumId w:val="24"/>
  </w:num>
  <w:num w:numId="5" w16cid:durableId="1374304293">
    <w:abstractNumId w:val="27"/>
  </w:num>
  <w:num w:numId="6" w16cid:durableId="160120894">
    <w:abstractNumId w:val="39"/>
  </w:num>
  <w:num w:numId="7" w16cid:durableId="1243295335">
    <w:abstractNumId w:val="31"/>
  </w:num>
  <w:num w:numId="8" w16cid:durableId="243032308">
    <w:abstractNumId w:val="1"/>
  </w:num>
  <w:num w:numId="9" w16cid:durableId="1562668583">
    <w:abstractNumId w:val="3"/>
  </w:num>
  <w:num w:numId="10" w16cid:durableId="419179236">
    <w:abstractNumId w:val="16"/>
  </w:num>
  <w:num w:numId="11" w16cid:durableId="656613194">
    <w:abstractNumId w:val="36"/>
  </w:num>
  <w:num w:numId="12" w16cid:durableId="942999290">
    <w:abstractNumId w:val="28"/>
  </w:num>
  <w:num w:numId="13" w16cid:durableId="570195359">
    <w:abstractNumId w:val="8"/>
  </w:num>
  <w:num w:numId="14" w16cid:durableId="195773026">
    <w:abstractNumId w:val="30"/>
  </w:num>
  <w:num w:numId="15" w16cid:durableId="1318919311">
    <w:abstractNumId w:val="37"/>
  </w:num>
  <w:num w:numId="16" w16cid:durableId="767309966">
    <w:abstractNumId w:val="40"/>
  </w:num>
  <w:num w:numId="17" w16cid:durableId="424887558">
    <w:abstractNumId w:val="10"/>
  </w:num>
  <w:num w:numId="18" w16cid:durableId="165022220">
    <w:abstractNumId w:val="41"/>
  </w:num>
  <w:num w:numId="19" w16cid:durableId="1808090084">
    <w:abstractNumId w:val="18"/>
  </w:num>
  <w:num w:numId="20" w16cid:durableId="1416591651">
    <w:abstractNumId w:val="17"/>
  </w:num>
  <w:num w:numId="21" w16cid:durableId="1357925147">
    <w:abstractNumId w:val="2"/>
  </w:num>
  <w:num w:numId="22" w16cid:durableId="1077097058">
    <w:abstractNumId w:val="6"/>
  </w:num>
  <w:num w:numId="23" w16cid:durableId="584220531">
    <w:abstractNumId w:val="25"/>
  </w:num>
  <w:num w:numId="24" w16cid:durableId="1154565157">
    <w:abstractNumId w:val="11"/>
  </w:num>
  <w:num w:numId="25" w16cid:durableId="1287201155">
    <w:abstractNumId w:val="22"/>
  </w:num>
  <w:num w:numId="26" w16cid:durableId="99767760">
    <w:abstractNumId w:val="20"/>
  </w:num>
  <w:num w:numId="27" w16cid:durableId="1800295059">
    <w:abstractNumId w:val="13"/>
  </w:num>
  <w:num w:numId="28" w16cid:durableId="1562405674">
    <w:abstractNumId w:val="35"/>
  </w:num>
  <w:num w:numId="29" w16cid:durableId="360013959">
    <w:abstractNumId w:val="29"/>
  </w:num>
  <w:num w:numId="30" w16cid:durableId="1471485054">
    <w:abstractNumId w:val="43"/>
  </w:num>
  <w:num w:numId="31" w16cid:durableId="82607637">
    <w:abstractNumId w:val="21"/>
  </w:num>
  <w:num w:numId="32" w16cid:durableId="878933107">
    <w:abstractNumId w:val="32"/>
  </w:num>
  <w:num w:numId="33" w16cid:durableId="1580872066">
    <w:abstractNumId w:val="12"/>
  </w:num>
  <w:num w:numId="34" w16cid:durableId="287442575">
    <w:abstractNumId w:val="19"/>
  </w:num>
  <w:num w:numId="35" w16cid:durableId="695275258">
    <w:abstractNumId w:val="15"/>
  </w:num>
  <w:num w:numId="36" w16cid:durableId="1749232725">
    <w:abstractNumId w:val="5"/>
  </w:num>
  <w:num w:numId="37" w16cid:durableId="317732490">
    <w:abstractNumId w:val="14"/>
  </w:num>
  <w:num w:numId="38" w16cid:durableId="993337909">
    <w:abstractNumId w:val="38"/>
  </w:num>
  <w:num w:numId="39" w16cid:durableId="500513999">
    <w:abstractNumId w:val="7"/>
  </w:num>
  <w:num w:numId="40" w16cid:durableId="1980307384">
    <w:abstractNumId w:val="26"/>
  </w:num>
  <w:num w:numId="41" w16cid:durableId="1968470838">
    <w:abstractNumId w:val="9"/>
  </w:num>
  <w:num w:numId="42" w16cid:durableId="1617447645">
    <w:abstractNumId w:val="42"/>
  </w:num>
  <w:num w:numId="43" w16cid:durableId="729227348">
    <w:abstractNumId w:val="4"/>
  </w:num>
  <w:num w:numId="44" w16cid:durableId="2061901647">
    <w:abstractNumId w:val="23"/>
  </w:num>
  <w:num w:numId="45" w16cid:durableId="1042247179">
    <w:abstractNumId w:val="6"/>
    <w:lvlOverride w:ilvl="0">
      <w:startOverride w:val="1"/>
    </w:lvlOverride>
  </w:num>
  <w:num w:numId="46" w16cid:durableId="1301303437">
    <w:abstractNumId w:val="25"/>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Start w:val="3"/>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ED"/>
    <w:rsid w:val="00003271"/>
    <w:rsid w:val="0000663B"/>
    <w:rsid w:val="00011608"/>
    <w:rsid w:val="00012730"/>
    <w:rsid w:val="00023DCD"/>
    <w:rsid w:val="00024678"/>
    <w:rsid w:val="000306EA"/>
    <w:rsid w:val="00032EEC"/>
    <w:rsid w:val="00036DE7"/>
    <w:rsid w:val="000371B0"/>
    <w:rsid w:val="00037D6E"/>
    <w:rsid w:val="000568DA"/>
    <w:rsid w:val="0006280D"/>
    <w:rsid w:val="00066C87"/>
    <w:rsid w:val="00070CD5"/>
    <w:rsid w:val="000729FA"/>
    <w:rsid w:val="000741FD"/>
    <w:rsid w:val="00077E6D"/>
    <w:rsid w:val="000808D6"/>
    <w:rsid w:val="000845D7"/>
    <w:rsid w:val="00092E19"/>
    <w:rsid w:val="0009300C"/>
    <w:rsid w:val="0009610D"/>
    <w:rsid w:val="000A0969"/>
    <w:rsid w:val="000A205B"/>
    <w:rsid w:val="000B4898"/>
    <w:rsid w:val="000B68A1"/>
    <w:rsid w:val="000C1372"/>
    <w:rsid w:val="000C236C"/>
    <w:rsid w:val="000D2845"/>
    <w:rsid w:val="000D4E2D"/>
    <w:rsid w:val="000D4F6E"/>
    <w:rsid w:val="000D66AF"/>
    <w:rsid w:val="000D69FC"/>
    <w:rsid w:val="000E25CD"/>
    <w:rsid w:val="000E4FB6"/>
    <w:rsid w:val="000E703E"/>
    <w:rsid w:val="00100C25"/>
    <w:rsid w:val="001069F2"/>
    <w:rsid w:val="00111BC1"/>
    <w:rsid w:val="00112B75"/>
    <w:rsid w:val="00120289"/>
    <w:rsid w:val="00122C48"/>
    <w:rsid w:val="00135D94"/>
    <w:rsid w:val="00137EB8"/>
    <w:rsid w:val="001410F6"/>
    <w:rsid w:val="001436F3"/>
    <w:rsid w:val="00147820"/>
    <w:rsid w:val="0015049F"/>
    <w:rsid w:val="0015102D"/>
    <w:rsid w:val="00151479"/>
    <w:rsid w:val="001709ED"/>
    <w:rsid w:val="00170BC5"/>
    <w:rsid w:val="00170BF7"/>
    <w:rsid w:val="00171492"/>
    <w:rsid w:val="00173200"/>
    <w:rsid w:val="00173FBB"/>
    <w:rsid w:val="00174521"/>
    <w:rsid w:val="001834F8"/>
    <w:rsid w:val="00183833"/>
    <w:rsid w:val="00191630"/>
    <w:rsid w:val="00193EEE"/>
    <w:rsid w:val="00195BEB"/>
    <w:rsid w:val="00197997"/>
    <w:rsid w:val="001A532D"/>
    <w:rsid w:val="001A7361"/>
    <w:rsid w:val="001A7B8F"/>
    <w:rsid w:val="001B3C8E"/>
    <w:rsid w:val="001B45BC"/>
    <w:rsid w:val="001C6270"/>
    <w:rsid w:val="001C6FBF"/>
    <w:rsid w:val="001D0F45"/>
    <w:rsid w:val="001E4D09"/>
    <w:rsid w:val="001E6894"/>
    <w:rsid w:val="001F367E"/>
    <w:rsid w:val="00202D28"/>
    <w:rsid w:val="002051EB"/>
    <w:rsid w:val="00217012"/>
    <w:rsid w:val="002214A7"/>
    <w:rsid w:val="002217FD"/>
    <w:rsid w:val="002278C4"/>
    <w:rsid w:val="00230C40"/>
    <w:rsid w:val="00231DFB"/>
    <w:rsid w:val="00242582"/>
    <w:rsid w:val="00246405"/>
    <w:rsid w:val="00246F88"/>
    <w:rsid w:val="00246F9F"/>
    <w:rsid w:val="0025147F"/>
    <w:rsid w:val="0025206D"/>
    <w:rsid w:val="00266F08"/>
    <w:rsid w:val="00274A1A"/>
    <w:rsid w:val="00274E28"/>
    <w:rsid w:val="00276B61"/>
    <w:rsid w:val="002831E2"/>
    <w:rsid w:val="002851FF"/>
    <w:rsid w:val="00291A4E"/>
    <w:rsid w:val="00292598"/>
    <w:rsid w:val="002A2FD0"/>
    <w:rsid w:val="002A3FE6"/>
    <w:rsid w:val="002A40C2"/>
    <w:rsid w:val="002A58BB"/>
    <w:rsid w:val="002A6362"/>
    <w:rsid w:val="002A6E3A"/>
    <w:rsid w:val="002B0449"/>
    <w:rsid w:val="002B149E"/>
    <w:rsid w:val="002B5EE0"/>
    <w:rsid w:val="002C350B"/>
    <w:rsid w:val="002D15B4"/>
    <w:rsid w:val="002D31B8"/>
    <w:rsid w:val="002E0E10"/>
    <w:rsid w:val="002F2A6E"/>
    <w:rsid w:val="002F46C7"/>
    <w:rsid w:val="002F679D"/>
    <w:rsid w:val="00301754"/>
    <w:rsid w:val="00302100"/>
    <w:rsid w:val="00302808"/>
    <w:rsid w:val="00305DC0"/>
    <w:rsid w:val="0031272F"/>
    <w:rsid w:val="0032328E"/>
    <w:rsid w:val="0032343C"/>
    <w:rsid w:val="00330414"/>
    <w:rsid w:val="003333B4"/>
    <w:rsid w:val="00342F62"/>
    <w:rsid w:val="00343037"/>
    <w:rsid w:val="003432F0"/>
    <w:rsid w:val="00345E68"/>
    <w:rsid w:val="003463C9"/>
    <w:rsid w:val="00347869"/>
    <w:rsid w:val="00352437"/>
    <w:rsid w:val="00357848"/>
    <w:rsid w:val="00357C14"/>
    <w:rsid w:val="00357FA3"/>
    <w:rsid w:val="0036046B"/>
    <w:rsid w:val="003630B6"/>
    <w:rsid w:val="00364F8B"/>
    <w:rsid w:val="003826BC"/>
    <w:rsid w:val="003836FC"/>
    <w:rsid w:val="003861A1"/>
    <w:rsid w:val="00387787"/>
    <w:rsid w:val="003878AF"/>
    <w:rsid w:val="003939F1"/>
    <w:rsid w:val="003950C8"/>
    <w:rsid w:val="003A5617"/>
    <w:rsid w:val="003A76D8"/>
    <w:rsid w:val="003B4074"/>
    <w:rsid w:val="003C47A4"/>
    <w:rsid w:val="003C5F28"/>
    <w:rsid w:val="003C7F73"/>
    <w:rsid w:val="003D01F6"/>
    <w:rsid w:val="003D265C"/>
    <w:rsid w:val="003D3F7A"/>
    <w:rsid w:val="003D630B"/>
    <w:rsid w:val="003E03B2"/>
    <w:rsid w:val="003E3FD9"/>
    <w:rsid w:val="003E43D8"/>
    <w:rsid w:val="003F5B65"/>
    <w:rsid w:val="004008FE"/>
    <w:rsid w:val="00404A63"/>
    <w:rsid w:val="00412CB4"/>
    <w:rsid w:val="004138BF"/>
    <w:rsid w:val="004162B4"/>
    <w:rsid w:val="00420856"/>
    <w:rsid w:val="004242E5"/>
    <w:rsid w:val="0042722E"/>
    <w:rsid w:val="00427D0A"/>
    <w:rsid w:val="004308A6"/>
    <w:rsid w:val="004324E7"/>
    <w:rsid w:val="00432729"/>
    <w:rsid w:val="00432C6C"/>
    <w:rsid w:val="00433E54"/>
    <w:rsid w:val="0043472C"/>
    <w:rsid w:val="004352A5"/>
    <w:rsid w:val="004372AA"/>
    <w:rsid w:val="00437FEA"/>
    <w:rsid w:val="00441433"/>
    <w:rsid w:val="0044190F"/>
    <w:rsid w:val="004434C7"/>
    <w:rsid w:val="004439DB"/>
    <w:rsid w:val="00450E0E"/>
    <w:rsid w:val="00454592"/>
    <w:rsid w:val="00461BC4"/>
    <w:rsid w:val="00467EA6"/>
    <w:rsid w:val="0047098D"/>
    <w:rsid w:val="00472CB4"/>
    <w:rsid w:val="00474DD9"/>
    <w:rsid w:val="00477566"/>
    <w:rsid w:val="00477FDF"/>
    <w:rsid w:val="00480325"/>
    <w:rsid w:val="00480CE7"/>
    <w:rsid w:val="00483399"/>
    <w:rsid w:val="00485B64"/>
    <w:rsid w:val="00493317"/>
    <w:rsid w:val="0049464D"/>
    <w:rsid w:val="004A1236"/>
    <w:rsid w:val="004A30B5"/>
    <w:rsid w:val="004A4C83"/>
    <w:rsid w:val="004B1E53"/>
    <w:rsid w:val="004B6866"/>
    <w:rsid w:val="004C3471"/>
    <w:rsid w:val="004C6C80"/>
    <w:rsid w:val="004C6E82"/>
    <w:rsid w:val="004D32CD"/>
    <w:rsid w:val="004D4431"/>
    <w:rsid w:val="004D5C2D"/>
    <w:rsid w:val="004D5F5C"/>
    <w:rsid w:val="004D64FC"/>
    <w:rsid w:val="004E0E7A"/>
    <w:rsid w:val="004E3E42"/>
    <w:rsid w:val="004E4D48"/>
    <w:rsid w:val="004E5955"/>
    <w:rsid w:val="004E610C"/>
    <w:rsid w:val="004F2267"/>
    <w:rsid w:val="004F3D8B"/>
    <w:rsid w:val="004F642B"/>
    <w:rsid w:val="00503129"/>
    <w:rsid w:val="00506F6C"/>
    <w:rsid w:val="00507DED"/>
    <w:rsid w:val="00513AD9"/>
    <w:rsid w:val="00515264"/>
    <w:rsid w:val="005241F8"/>
    <w:rsid w:val="005247A8"/>
    <w:rsid w:val="00525286"/>
    <w:rsid w:val="00525BC2"/>
    <w:rsid w:val="00530468"/>
    <w:rsid w:val="00532558"/>
    <w:rsid w:val="005326A2"/>
    <w:rsid w:val="005345F9"/>
    <w:rsid w:val="00536578"/>
    <w:rsid w:val="00541E91"/>
    <w:rsid w:val="00556C72"/>
    <w:rsid w:val="00557DAF"/>
    <w:rsid w:val="00560DCB"/>
    <w:rsid w:val="00564C42"/>
    <w:rsid w:val="00567072"/>
    <w:rsid w:val="0057380E"/>
    <w:rsid w:val="00580CD2"/>
    <w:rsid w:val="005856AF"/>
    <w:rsid w:val="00587934"/>
    <w:rsid w:val="00593065"/>
    <w:rsid w:val="00594902"/>
    <w:rsid w:val="005951AC"/>
    <w:rsid w:val="005953AA"/>
    <w:rsid w:val="00595BCA"/>
    <w:rsid w:val="00597631"/>
    <w:rsid w:val="00597D37"/>
    <w:rsid w:val="005A7037"/>
    <w:rsid w:val="005B1B70"/>
    <w:rsid w:val="005B3841"/>
    <w:rsid w:val="005B458C"/>
    <w:rsid w:val="005B5570"/>
    <w:rsid w:val="005C05B8"/>
    <w:rsid w:val="005C631B"/>
    <w:rsid w:val="005D0961"/>
    <w:rsid w:val="005D3B1F"/>
    <w:rsid w:val="005D3EB4"/>
    <w:rsid w:val="005D3EDC"/>
    <w:rsid w:val="005D4206"/>
    <w:rsid w:val="005D534E"/>
    <w:rsid w:val="005D614A"/>
    <w:rsid w:val="005E0C21"/>
    <w:rsid w:val="005F53A0"/>
    <w:rsid w:val="005F7C8D"/>
    <w:rsid w:val="006005C4"/>
    <w:rsid w:val="00600AA8"/>
    <w:rsid w:val="006015CB"/>
    <w:rsid w:val="00602A44"/>
    <w:rsid w:val="00602ADA"/>
    <w:rsid w:val="00605576"/>
    <w:rsid w:val="006142E2"/>
    <w:rsid w:val="00614D4B"/>
    <w:rsid w:val="006151AD"/>
    <w:rsid w:val="006213A7"/>
    <w:rsid w:val="006277B0"/>
    <w:rsid w:val="00630A0B"/>
    <w:rsid w:val="0064723A"/>
    <w:rsid w:val="00654308"/>
    <w:rsid w:val="006543E9"/>
    <w:rsid w:val="006566CD"/>
    <w:rsid w:val="00660E68"/>
    <w:rsid w:val="00664132"/>
    <w:rsid w:val="0067175E"/>
    <w:rsid w:val="006718FE"/>
    <w:rsid w:val="00673D78"/>
    <w:rsid w:val="00675528"/>
    <w:rsid w:val="0068397F"/>
    <w:rsid w:val="0069432A"/>
    <w:rsid w:val="00695841"/>
    <w:rsid w:val="00696A60"/>
    <w:rsid w:val="006A6949"/>
    <w:rsid w:val="006A6D49"/>
    <w:rsid w:val="006A78CD"/>
    <w:rsid w:val="006B22A5"/>
    <w:rsid w:val="006C0446"/>
    <w:rsid w:val="006C1F6C"/>
    <w:rsid w:val="006C3AF1"/>
    <w:rsid w:val="006C4D76"/>
    <w:rsid w:val="006C73FE"/>
    <w:rsid w:val="006D037B"/>
    <w:rsid w:val="006D2472"/>
    <w:rsid w:val="006D7A46"/>
    <w:rsid w:val="006F6DA0"/>
    <w:rsid w:val="006F70E0"/>
    <w:rsid w:val="00703B1E"/>
    <w:rsid w:val="00710BD1"/>
    <w:rsid w:val="00713BE8"/>
    <w:rsid w:val="00717896"/>
    <w:rsid w:val="00721D97"/>
    <w:rsid w:val="00732A38"/>
    <w:rsid w:val="00733A05"/>
    <w:rsid w:val="00737ED8"/>
    <w:rsid w:val="00745941"/>
    <w:rsid w:val="00747191"/>
    <w:rsid w:val="00752ABE"/>
    <w:rsid w:val="00765279"/>
    <w:rsid w:val="007700AB"/>
    <w:rsid w:val="00770768"/>
    <w:rsid w:val="00770F8F"/>
    <w:rsid w:val="00775F87"/>
    <w:rsid w:val="00780145"/>
    <w:rsid w:val="007825B2"/>
    <w:rsid w:val="00782D1F"/>
    <w:rsid w:val="007941E0"/>
    <w:rsid w:val="007A1043"/>
    <w:rsid w:val="007A3879"/>
    <w:rsid w:val="007B0514"/>
    <w:rsid w:val="007B5BB6"/>
    <w:rsid w:val="007B686A"/>
    <w:rsid w:val="007B7D07"/>
    <w:rsid w:val="007C1CA6"/>
    <w:rsid w:val="007C6646"/>
    <w:rsid w:val="007D7D53"/>
    <w:rsid w:val="0080007A"/>
    <w:rsid w:val="00800ABF"/>
    <w:rsid w:val="008022F1"/>
    <w:rsid w:val="008114DA"/>
    <w:rsid w:val="00813595"/>
    <w:rsid w:val="00814803"/>
    <w:rsid w:val="00823327"/>
    <w:rsid w:val="00827BD2"/>
    <w:rsid w:val="00830E30"/>
    <w:rsid w:val="00841EC7"/>
    <w:rsid w:val="00843977"/>
    <w:rsid w:val="00844B4B"/>
    <w:rsid w:val="00845AFB"/>
    <w:rsid w:val="00855837"/>
    <w:rsid w:val="0086650F"/>
    <w:rsid w:val="00876E83"/>
    <w:rsid w:val="00883E7A"/>
    <w:rsid w:val="00897B67"/>
    <w:rsid w:val="008A1C81"/>
    <w:rsid w:val="008A1F25"/>
    <w:rsid w:val="008A43BA"/>
    <w:rsid w:val="008A535F"/>
    <w:rsid w:val="008A5617"/>
    <w:rsid w:val="008A5BF7"/>
    <w:rsid w:val="008B0315"/>
    <w:rsid w:val="008B38EE"/>
    <w:rsid w:val="008B5EE6"/>
    <w:rsid w:val="008C07D7"/>
    <w:rsid w:val="008C0A62"/>
    <w:rsid w:val="008C5C50"/>
    <w:rsid w:val="008D1F74"/>
    <w:rsid w:val="008D216C"/>
    <w:rsid w:val="008D42AC"/>
    <w:rsid w:val="008D625A"/>
    <w:rsid w:val="008E0EDF"/>
    <w:rsid w:val="008E327B"/>
    <w:rsid w:val="008E6652"/>
    <w:rsid w:val="008E794F"/>
    <w:rsid w:val="008E7DCC"/>
    <w:rsid w:val="008F224F"/>
    <w:rsid w:val="008F2787"/>
    <w:rsid w:val="008F5901"/>
    <w:rsid w:val="00902D75"/>
    <w:rsid w:val="00905A55"/>
    <w:rsid w:val="00906331"/>
    <w:rsid w:val="00907706"/>
    <w:rsid w:val="0091157E"/>
    <w:rsid w:val="00922EFE"/>
    <w:rsid w:val="00940BD8"/>
    <w:rsid w:val="0094398A"/>
    <w:rsid w:val="00945728"/>
    <w:rsid w:val="00947610"/>
    <w:rsid w:val="00950A47"/>
    <w:rsid w:val="00950D89"/>
    <w:rsid w:val="0095514F"/>
    <w:rsid w:val="009611F5"/>
    <w:rsid w:val="00963920"/>
    <w:rsid w:val="00970320"/>
    <w:rsid w:val="0097081A"/>
    <w:rsid w:val="00974DB3"/>
    <w:rsid w:val="00976133"/>
    <w:rsid w:val="00990134"/>
    <w:rsid w:val="009918D1"/>
    <w:rsid w:val="0099308C"/>
    <w:rsid w:val="0099568D"/>
    <w:rsid w:val="009A5770"/>
    <w:rsid w:val="009B44D7"/>
    <w:rsid w:val="009B5090"/>
    <w:rsid w:val="009B65F8"/>
    <w:rsid w:val="009C0B01"/>
    <w:rsid w:val="009C2B32"/>
    <w:rsid w:val="009C3946"/>
    <w:rsid w:val="009D11D4"/>
    <w:rsid w:val="009D6A68"/>
    <w:rsid w:val="009E6C4A"/>
    <w:rsid w:val="009E70CB"/>
    <w:rsid w:val="009F4FB2"/>
    <w:rsid w:val="009F5685"/>
    <w:rsid w:val="009F6A11"/>
    <w:rsid w:val="00A05C2C"/>
    <w:rsid w:val="00A071A3"/>
    <w:rsid w:val="00A10F87"/>
    <w:rsid w:val="00A12251"/>
    <w:rsid w:val="00A13341"/>
    <w:rsid w:val="00A266B9"/>
    <w:rsid w:val="00A26DB1"/>
    <w:rsid w:val="00A270C2"/>
    <w:rsid w:val="00A3226C"/>
    <w:rsid w:val="00A3736F"/>
    <w:rsid w:val="00A373DC"/>
    <w:rsid w:val="00A43D5E"/>
    <w:rsid w:val="00A44F17"/>
    <w:rsid w:val="00A54354"/>
    <w:rsid w:val="00A544FF"/>
    <w:rsid w:val="00A54E6E"/>
    <w:rsid w:val="00A66216"/>
    <w:rsid w:val="00A673D0"/>
    <w:rsid w:val="00A73BAD"/>
    <w:rsid w:val="00A770C7"/>
    <w:rsid w:val="00A81BB0"/>
    <w:rsid w:val="00A82E8C"/>
    <w:rsid w:val="00A84096"/>
    <w:rsid w:val="00A847AC"/>
    <w:rsid w:val="00A87D22"/>
    <w:rsid w:val="00A909DB"/>
    <w:rsid w:val="00AA10B4"/>
    <w:rsid w:val="00AA3282"/>
    <w:rsid w:val="00AB3B45"/>
    <w:rsid w:val="00AB6961"/>
    <w:rsid w:val="00AC4118"/>
    <w:rsid w:val="00AD102C"/>
    <w:rsid w:val="00AD6131"/>
    <w:rsid w:val="00AE5A3D"/>
    <w:rsid w:val="00AF1D99"/>
    <w:rsid w:val="00AF3D10"/>
    <w:rsid w:val="00AF4C29"/>
    <w:rsid w:val="00B03BCD"/>
    <w:rsid w:val="00B05441"/>
    <w:rsid w:val="00B05B06"/>
    <w:rsid w:val="00B1554E"/>
    <w:rsid w:val="00B15C8E"/>
    <w:rsid w:val="00B21EAA"/>
    <w:rsid w:val="00B25753"/>
    <w:rsid w:val="00B31829"/>
    <w:rsid w:val="00B37113"/>
    <w:rsid w:val="00B430D6"/>
    <w:rsid w:val="00B46A57"/>
    <w:rsid w:val="00B5135E"/>
    <w:rsid w:val="00B515C8"/>
    <w:rsid w:val="00B52183"/>
    <w:rsid w:val="00B522E4"/>
    <w:rsid w:val="00B52BAC"/>
    <w:rsid w:val="00B5720A"/>
    <w:rsid w:val="00B63503"/>
    <w:rsid w:val="00B87F4B"/>
    <w:rsid w:val="00B919F6"/>
    <w:rsid w:val="00B9251B"/>
    <w:rsid w:val="00B951F8"/>
    <w:rsid w:val="00B97A6A"/>
    <w:rsid w:val="00BA2D60"/>
    <w:rsid w:val="00BA41AE"/>
    <w:rsid w:val="00BA4651"/>
    <w:rsid w:val="00BB0DD0"/>
    <w:rsid w:val="00BB314F"/>
    <w:rsid w:val="00BC126B"/>
    <w:rsid w:val="00BC1AC7"/>
    <w:rsid w:val="00BD1F59"/>
    <w:rsid w:val="00BD1F6E"/>
    <w:rsid w:val="00BD4A06"/>
    <w:rsid w:val="00BD5A1B"/>
    <w:rsid w:val="00BD5B82"/>
    <w:rsid w:val="00BE6AE5"/>
    <w:rsid w:val="00BF01CE"/>
    <w:rsid w:val="00C0570C"/>
    <w:rsid w:val="00C121AB"/>
    <w:rsid w:val="00C137C5"/>
    <w:rsid w:val="00C15E3A"/>
    <w:rsid w:val="00C16E48"/>
    <w:rsid w:val="00C23369"/>
    <w:rsid w:val="00C25137"/>
    <w:rsid w:val="00C26AAA"/>
    <w:rsid w:val="00C336CF"/>
    <w:rsid w:val="00C437B4"/>
    <w:rsid w:val="00C56DDB"/>
    <w:rsid w:val="00C60A82"/>
    <w:rsid w:val="00C710D6"/>
    <w:rsid w:val="00C71BD4"/>
    <w:rsid w:val="00C834C3"/>
    <w:rsid w:val="00C910BC"/>
    <w:rsid w:val="00C9196E"/>
    <w:rsid w:val="00C9316D"/>
    <w:rsid w:val="00C93538"/>
    <w:rsid w:val="00C93F3C"/>
    <w:rsid w:val="00CA07C9"/>
    <w:rsid w:val="00CA1601"/>
    <w:rsid w:val="00CA3AE4"/>
    <w:rsid w:val="00CA487A"/>
    <w:rsid w:val="00CA564E"/>
    <w:rsid w:val="00CA56E5"/>
    <w:rsid w:val="00CB0AF9"/>
    <w:rsid w:val="00CB5479"/>
    <w:rsid w:val="00CB5D1D"/>
    <w:rsid w:val="00CB61F2"/>
    <w:rsid w:val="00CB64AA"/>
    <w:rsid w:val="00CC19A4"/>
    <w:rsid w:val="00CC315B"/>
    <w:rsid w:val="00CD21F7"/>
    <w:rsid w:val="00CE1CCD"/>
    <w:rsid w:val="00CE6EE9"/>
    <w:rsid w:val="00CF48C8"/>
    <w:rsid w:val="00CF74DF"/>
    <w:rsid w:val="00CF7A52"/>
    <w:rsid w:val="00D01B00"/>
    <w:rsid w:val="00D068CA"/>
    <w:rsid w:val="00D12827"/>
    <w:rsid w:val="00D17348"/>
    <w:rsid w:val="00D1750A"/>
    <w:rsid w:val="00D259A7"/>
    <w:rsid w:val="00D25E92"/>
    <w:rsid w:val="00D406DA"/>
    <w:rsid w:val="00D42A28"/>
    <w:rsid w:val="00D46F01"/>
    <w:rsid w:val="00D4726F"/>
    <w:rsid w:val="00D501B4"/>
    <w:rsid w:val="00D51AB1"/>
    <w:rsid w:val="00D530B6"/>
    <w:rsid w:val="00D54DE3"/>
    <w:rsid w:val="00D5797A"/>
    <w:rsid w:val="00D579C2"/>
    <w:rsid w:val="00D611E5"/>
    <w:rsid w:val="00D67FEE"/>
    <w:rsid w:val="00D70AE3"/>
    <w:rsid w:val="00D730C1"/>
    <w:rsid w:val="00D73C9F"/>
    <w:rsid w:val="00D73E02"/>
    <w:rsid w:val="00D756D0"/>
    <w:rsid w:val="00D773F1"/>
    <w:rsid w:val="00D777F3"/>
    <w:rsid w:val="00D92EBD"/>
    <w:rsid w:val="00D956C4"/>
    <w:rsid w:val="00D9769B"/>
    <w:rsid w:val="00DA07A6"/>
    <w:rsid w:val="00DA33BE"/>
    <w:rsid w:val="00DA3A95"/>
    <w:rsid w:val="00DA3E95"/>
    <w:rsid w:val="00DB0C9C"/>
    <w:rsid w:val="00DB32C8"/>
    <w:rsid w:val="00DB5CDD"/>
    <w:rsid w:val="00DD4145"/>
    <w:rsid w:val="00DE344A"/>
    <w:rsid w:val="00DE61DA"/>
    <w:rsid w:val="00DE68A2"/>
    <w:rsid w:val="00DE704A"/>
    <w:rsid w:val="00DF2453"/>
    <w:rsid w:val="00E06593"/>
    <w:rsid w:val="00E100AC"/>
    <w:rsid w:val="00E14F2E"/>
    <w:rsid w:val="00E16D42"/>
    <w:rsid w:val="00E21CA5"/>
    <w:rsid w:val="00E251B7"/>
    <w:rsid w:val="00E25C3A"/>
    <w:rsid w:val="00E3118E"/>
    <w:rsid w:val="00E3182C"/>
    <w:rsid w:val="00E31E33"/>
    <w:rsid w:val="00E438E4"/>
    <w:rsid w:val="00E464BC"/>
    <w:rsid w:val="00E50B30"/>
    <w:rsid w:val="00E50FC7"/>
    <w:rsid w:val="00E5407B"/>
    <w:rsid w:val="00E54A64"/>
    <w:rsid w:val="00E57804"/>
    <w:rsid w:val="00E57A0D"/>
    <w:rsid w:val="00E60693"/>
    <w:rsid w:val="00E61318"/>
    <w:rsid w:val="00E6386E"/>
    <w:rsid w:val="00E65FEA"/>
    <w:rsid w:val="00E708F1"/>
    <w:rsid w:val="00E74926"/>
    <w:rsid w:val="00E85A35"/>
    <w:rsid w:val="00E85AB2"/>
    <w:rsid w:val="00E87122"/>
    <w:rsid w:val="00EA129E"/>
    <w:rsid w:val="00EA37D0"/>
    <w:rsid w:val="00EA4F53"/>
    <w:rsid w:val="00EA5B70"/>
    <w:rsid w:val="00EB00BD"/>
    <w:rsid w:val="00EB152C"/>
    <w:rsid w:val="00EB2459"/>
    <w:rsid w:val="00EB2AFE"/>
    <w:rsid w:val="00EC1477"/>
    <w:rsid w:val="00EC261E"/>
    <w:rsid w:val="00EC3CA3"/>
    <w:rsid w:val="00EC71D3"/>
    <w:rsid w:val="00ED1677"/>
    <w:rsid w:val="00ED4321"/>
    <w:rsid w:val="00ED4D70"/>
    <w:rsid w:val="00EE31F9"/>
    <w:rsid w:val="00EE41AB"/>
    <w:rsid w:val="00EE4E30"/>
    <w:rsid w:val="00EE557F"/>
    <w:rsid w:val="00EF09C0"/>
    <w:rsid w:val="00EF3310"/>
    <w:rsid w:val="00EF731E"/>
    <w:rsid w:val="00F02E1D"/>
    <w:rsid w:val="00F03043"/>
    <w:rsid w:val="00F107BE"/>
    <w:rsid w:val="00F13417"/>
    <w:rsid w:val="00F16BB6"/>
    <w:rsid w:val="00F247FD"/>
    <w:rsid w:val="00F26DA5"/>
    <w:rsid w:val="00F41580"/>
    <w:rsid w:val="00F44A42"/>
    <w:rsid w:val="00F461AA"/>
    <w:rsid w:val="00F50B93"/>
    <w:rsid w:val="00F52212"/>
    <w:rsid w:val="00F60B99"/>
    <w:rsid w:val="00F617CB"/>
    <w:rsid w:val="00F61909"/>
    <w:rsid w:val="00F63CC4"/>
    <w:rsid w:val="00F659DB"/>
    <w:rsid w:val="00F711BD"/>
    <w:rsid w:val="00F71436"/>
    <w:rsid w:val="00F71CBC"/>
    <w:rsid w:val="00F751F9"/>
    <w:rsid w:val="00F80C68"/>
    <w:rsid w:val="00F8350E"/>
    <w:rsid w:val="00F965D5"/>
    <w:rsid w:val="00F975E5"/>
    <w:rsid w:val="00F978FB"/>
    <w:rsid w:val="00FA4D4E"/>
    <w:rsid w:val="00FA5031"/>
    <w:rsid w:val="00FA5601"/>
    <w:rsid w:val="00FB5EEB"/>
    <w:rsid w:val="00FC4736"/>
    <w:rsid w:val="00FC4CD6"/>
    <w:rsid w:val="00FD194C"/>
    <w:rsid w:val="00FD3AB2"/>
    <w:rsid w:val="00FD638F"/>
    <w:rsid w:val="00FF1E4B"/>
    <w:rsid w:val="00FF2EFC"/>
    <w:rsid w:val="00FF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1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rPr>
  </w:style>
  <w:style w:type="paragraph" w:styleId="Heading1">
    <w:name w:val="heading 1"/>
    <w:basedOn w:val="Normal"/>
    <w:next w:val="Normal"/>
    <w:qFormat/>
    <w:rsid w:val="00560DCB"/>
    <w:pPr>
      <w:keepNext/>
      <w:spacing w:before="240" w:after="60"/>
      <w:outlineLvl w:val="0"/>
    </w:pPr>
    <w:rPr>
      <w:b/>
      <w:kern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tabs>
        <w:tab w:val="center" w:pos="4680"/>
      </w:tabs>
      <w:jc w:val="center"/>
      <w:outlineLvl w:val="2"/>
    </w:pPr>
    <w:rPr>
      <w:b/>
    </w:rPr>
  </w:style>
  <w:style w:type="paragraph" w:styleId="Heading4">
    <w:name w:val="heading 4"/>
    <w:basedOn w:val="Normal"/>
    <w:next w:val="Normal"/>
    <w:qFormat/>
    <w:pPr>
      <w:keepNext/>
      <w:tabs>
        <w:tab w:val="left" w:pos="-1180"/>
        <w:tab w:val="left" w:pos="-720"/>
        <w:tab w:val="left" w:pos="0"/>
        <w:tab w:val="left" w:pos="1440"/>
        <w:tab w:val="left" w:pos="2160"/>
        <w:tab w:val="left" w:pos="2790"/>
        <w:tab w:val="left" w:pos="3600"/>
        <w:tab w:val="left" w:pos="4860"/>
      </w:tabs>
      <w:jc w:val="center"/>
      <w:outlineLvl w:val="3"/>
    </w:pPr>
    <w:rPr>
      <w:u w:val="single"/>
    </w:rPr>
  </w:style>
  <w:style w:type="paragraph" w:styleId="Heading5">
    <w:name w:val="heading 5"/>
    <w:basedOn w:val="Normal"/>
    <w:next w:val="Normal"/>
    <w:qFormat/>
    <w:pPr>
      <w:keepNext/>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 w:val="left" w:pos="11592"/>
      </w:tabs>
      <w:jc w:val="center"/>
      <w:outlineLvl w:val="4"/>
    </w:pPr>
    <w:rPr>
      <w:sz w:val="22"/>
      <w:u w:val="single"/>
      <w:lang w:eastAsia="ja-JP"/>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right"/>
      <w:outlineLvl w:val="5"/>
    </w:pPr>
    <w:rPr>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3">
    <w:name w:val="Level 3"/>
    <w:basedOn w:val="Normal"/>
    <w:pPr>
      <w:numPr>
        <w:ilvl w:val="2"/>
        <w:numId w:val="1"/>
      </w:numPr>
      <w:ind w:left="2160" w:hanging="720"/>
      <w:outlineLvl w:val="2"/>
    </w:pPr>
  </w:style>
  <w:style w:type="character" w:styleId="Hyperlink">
    <w:name w:val="Hyperlink"/>
    <w:basedOn w:val="DefaultParagraphFont"/>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TOC1">
    <w:name w:val="toc 1"/>
    <w:basedOn w:val="Normal"/>
    <w:next w:val="Normal"/>
    <w:autoRedefine/>
    <w:uiPriority w:val="39"/>
    <w:rsid w:val="00ED1677"/>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color w:val="800080"/>
      <w:u w:val="single"/>
    </w:rPr>
  </w:style>
  <w:style w:type="paragraph" w:styleId="BodyText3">
    <w:name w:val="Body Text 3"/>
    <w:basedOn w:val="Normal"/>
    <w:rPr>
      <w:b/>
      <w:snapToGrid/>
      <w:sz w:val="22"/>
      <w:u w:val="single"/>
    </w:rPr>
  </w:style>
  <w:style w:type="paragraph" w:styleId="BodyText">
    <w:name w:val="Body Text"/>
    <w:basedOn w:val="Normal"/>
    <w:pPr>
      <w:tabs>
        <w:tab w:val="left" w:pos="-1180"/>
        <w:tab w:val="left" w:pos="-720"/>
        <w:tab w:val="left" w:pos="0"/>
        <w:tab w:val="left" w:pos="1440"/>
        <w:tab w:val="left" w:pos="2160"/>
        <w:tab w:val="left" w:pos="2790"/>
        <w:tab w:val="left" w:pos="3600"/>
        <w:tab w:val="left" w:pos="4860"/>
      </w:tabs>
      <w:jc w:val="both"/>
    </w:pPr>
  </w:style>
  <w:style w:type="paragraph" w:customStyle="1" w:styleId="Level9">
    <w:name w:val="Level 9"/>
    <w:basedOn w:val="Normal"/>
    <w:rPr>
      <w:b/>
      <w:snapToGrid/>
    </w:rPr>
  </w:style>
  <w:style w:type="paragraph" w:styleId="BodyText2">
    <w:name w:val="Body Text 2"/>
    <w:basedOn w:val="Normal"/>
    <w:pPr>
      <w:spacing w:after="58"/>
      <w:jc w:val="center"/>
    </w:pPr>
  </w:style>
  <w:style w:type="paragraph" w:styleId="BodyTextIndent">
    <w:name w:val="Body Text Indent"/>
    <w:basedOn w:val="Normal"/>
    <w:pPr>
      <w:tabs>
        <w:tab w:val="left" w:pos="-1440"/>
      </w:tabs>
      <w:ind w:firstLine="720"/>
      <w:jc w:val="both"/>
    </w:pPr>
    <w:rPr>
      <w:b/>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uto"/>
      <w:jc w:val="center"/>
    </w:pPr>
    <w:rPr>
      <w:b/>
      <w:snapToGrid/>
      <w:u w:val="single"/>
      <w:lang w:eastAsia="ja-JP"/>
    </w:rPr>
  </w:style>
  <w:style w:type="paragraph" w:styleId="BalloonText">
    <w:name w:val="Balloon Text"/>
    <w:basedOn w:val="Normal"/>
    <w:semiHidden/>
    <w:rsid w:val="004C3471"/>
    <w:rPr>
      <w:rFonts w:ascii="Tahoma" w:hAnsi="Tahoma" w:cs="Tahoma"/>
      <w:sz w:val="16"/>
      <w:szCs w:val="16"/>
    </w:rPr>
  </w:style>
  <w:style w:type="table" w:styleId="TableGrid">
    <w:name w:val="Table Grid"/>
    <w:basedOn w:val="TableNormal"/>
    <w:uiPriority w:val="59"/>
    <w:rsid w:val="00437FE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80D"/>
    <w:pPr>
      <w:ind w:left="720"/>
      <w:contextualSpacing/>
    </w:pPr>
  </w:style>
  <w:style w:type="character" w:customStyle="1" w:styleId="HeaderChar">
    <w:name w:val="Header Char"/>
    <w:link w:val="Header"/>
    <w:rsid w:val="00C60A82"/>
    <w:rPr>
      <w:snapToGrid w:val="0"/>
      <w:sz w:val="24"/>
    </w:rPr>
  </w:style>
  <w:style w:type="paragraph" w:styleId="NoSpacing">
    <w:name w:val="No Spacing"/>
    <w:uiPriority w:val="1"/>
    <w:qFormat/>
    <w:rsid w:val="00D501B4"/>
    <w:pPr>
      <w:widowControl w:val="0"/>
    </w:pPr>
    <w:rPr>
      <w:snapToGrid w:val="0"/>
      <w:sz w:val="24"/>
    </w:rPr>
  </w:style>
  <w:style w:type="paragraph" w:customStyle="1" w:styleId="Default">
    <w:name w:val="Default"/>
    <w:rsid w:val="009F5685"/>
    <w:pPr>
      <w:autoSpaceDE w:val="0"/>
      <w:autoSpaceDN w:val="0"/>
      <w:adjustRightInd w:val="0"/>
    </w:pPr>
    <w:rPr>
      <w:color w:val="000000"/>
      <w:sz w:val="24"/>
      <w:szCs w:val="24"/>
    </w:rPr>
  </w:style>
  <w:style w:type="character" w:styleId="HTMLTypewriter">
    <w:name w:val="HTML Typewriter"/>
    <w:basedOn w:val="DefaultParagraphFont"/>
    <w:uiPriority w:val="99"/>
    <w:unhideWhenUsed/>
    <w:rsid w:val="006277B0"/>
    <w:rPr>
      <w:rFonts w:ascii="Courier New" w:eastAsia="Times New Roman" w:hAnsi="Courier New" w:cs="Courier New"/>
      <w:sz w:val="20"/>
      <w:szCs w:val="20"/>
    </w:rPr>
  </w:style>
  <w:style w:type="character" w:customStyle="1" w:styleId="FooterChar">
    <w:name w:val="Footer Char"/>
    <w:basedOn w:val="DefaultParagraphFont"/>
    <w:link w:val="Footer"/>
    <w:uiPriority w:val="99"/>
    <w:rsid w:val="00E708F1"/>
    <w:rPr>
      <w:snapToGrid w:val="0"/>
      <w:sz w:val="24"/>
    </w:rPr>
  </w:style>
  <w:style w:type="character" w:styleId="CommentReference">
    <w:name w:val="annotation reference"/>
    <w:basedOn w:val="DefaultParagraphFont"/>
    <w:uiPriority w:val="99"/>
    <w:unhideWhenUsed/>
    <w:rsid w:val="00FB5EEB"/>
    <w:rPr>
      <w:sz w:val="16"/>
      <w:szCs w:val="16"/>
    </w:rPr>
  </w:style>
  <w:style w:type="paragraph" w:styleId="CommentText">
    <w:name w:val="annotation text"/>
    <w:basedOn w:val="Normal"/>
    <w:link w:val="CommentTextChar"/>
    <w:uiPriority w:val="99"/>
    <w:unhideWhenUsed/>
    <w:rsid w:val="00FB5EEB"/>
    <w:rPr>
      <w:sz w:val="20"/>
    </w:rPr>
  </w:style>
  <w:style w:type="character" w:customStyle="1" w:styleId="CommentTextChar">
    <w:name w:val="Comment Text Char"/>
    <w:basedOn w:val="DefaultParagraphFont"/>
    <w:link w:val="CommentText"/>
    <w:uiPriority w:val="99"/>
    <w:rsid w:val="00FB5EEB"/>
    <w:rPr>
      <w:snapToGrid w:val="0"/>
    </w:rPr>
  </w:style>
  <w:style w:type="paragraph" w:styleId="CommentSubject">
    <w:name w:val="annotation subject"/>
    <w:basedOn w:val="CommentText"/>
    <w:next w:val="CommentText"/>
    <w:link w:val="CommentSubjectChar"/>
    <w:semiHidden/>
    <w:unhideWhenUsed/>
    <w:rsid w:val="00FB5EEB"/>
    <w:rPr>
      <w:b/>
      <w:bCs/>
    </w:rPr>
  </w:style>
  <w:style w:type="character" w:customStyle="1" w:styleId="CommentSubjectChar">
    <w:name w:val="Comment Subject Char"/>
    <w:basedOn w:val="CommentTextChar"/>
    <w:link w:val="CommentSubject"/>
    <w:semiHidden/>
    <w:rsid w:val="00FB5EEB"/>
    <w:rPr>
      <w:b/>
      <w:bCs/>
      <w:snapToGrid w:val="0"/>
    </w:rPr>
  </w:style>
  <w:style w:type="character" w:styleId="PlaceholderText">
    <w:name w:val="Placeholder Text"/>
    <w:basedOn w:val="DefaultParagraphFont"/>
    <w:uiPriority w:val="99"/>
    <w:semiHidden/>
    <w:rsid w:val="003E43D8"/>
    <w:rPr>
      <w:color w:val="808080"/>
    </w:rPr>
  </w:style>
  <w:style w:type="character" w:customStyle="1" w:styleId="ex-sent">
    <w:name w:val="ex-sent"/>
    <w:basedOn w:val="DefaultParagraphFont"/>
    <w:rsid w:val="00B97A6A"/>
  </w:style>
  <w:style w:type="paragraph" w:styleId="NormalWeb">
    <w:name w:val="Normal (Web)"/>
    <w:basedOn w:val="Normal"/>
    <w:uiPriority w:val="99"/>
    <w:unhideWhenUsed/>
    <w:rsid w:val="00B97A6A"/>
    <w:pPr>
      <w:spacing w:before="100" w:beforeAutospacing="1" w:after="100" w:afterAutospacing="1"/>
    </w:pPr>
    <w:rPr>
      <w:rFonts w:asciiTheme="minorHAnsi" w:eastAsia="Calibri" w:hAnsiTheme="minorHAnsi" w:cstheme="minorHAnsi"/>
      <w:snapToGrid/>
      <w:color w:val="000000" w:themeColor="text1"/>
      <w:szCs w:val="24"/>
    </w:rPr>
  </w:style>
  <w:style w:type="paragraph" w:customStyle="1" w:styleId="paragraph">
    <w:name w:val="paragraph"/>
    <w:basedOn w:val="Normal"/>
    <w:rsid w:val="00E54A64"/>
    <w:pPr>
      <w:spacing w:before="100" w:beforeAutospacing="1" w:after="100" w:afterAutospacing="1"/>
    </w:pPr>
    <w:rPr>
      <w:snapToGrid/>
      <w:szCs w:val="24"/>
    </w:rPr>
  </w:style>
  <w:style w:type="character" w:customStyle="1" w:styleId="normaltextrun">
    <w:name w:val="normaltextrun"/>
    <w:basedOn w:val="DefaultParagraphFont"/>
    <w:rsid w:val="00E54A64"/>
  </w:style>
  <w:style w:type="character" w:customStyle="1" w:styleId="tabchar">
    <w:name w:val="tabchar"/>
    <w:basedOn w:val="DefaultParagraphFont"/>
    <w:rsid w:val="00E54A64"/>
  </w:style>
  <w:style w:type="character" w:customStyle="1" w:styleId="eop">
    <w:name w:val="eop"/>
    <w:basedOn w:val="DefaultParagraphFont"/>
    <w:rsid w:val="00E54A64"/>
  </w:style>
  <w:style w:type="character" w:styleId="UnresolvedMention">
    <w:name w:val="Unresolved Mention"/>
    <w:basedOn w:val="DefaultParagraphFont"/>
    <w:uiPriority w:val="99"/>
    <w:semiHidden/>
    <w:unhideWhenUsed/>
    <w:rsid w:val="00DB0C9C"/>
    <w:rPr>
      <w:color w:val="605E5C"/>
      <w:shd w:val="clear" w:color="auto" w:fill="E1DFDD"/>
    </w:rPr>
  </w:style>
  <w:style w:type="paragraph" w:styleId="TOCHeading">
    <w:name w:val="TOC Heading"/>
    <w:basedOn w:val="Heading1"/>
    <w:next w:val="Normal"/>
    <w:uiPriority w:val="39"/>
    <w:unhideWhenUsed/>
    <w:qFormat/>
    <w:rsid w:val="00122C48"/>
    <w:pPr>
      <w:keepLines/>
      <w:spacing w:after="0" w:line="259" w:lineRule="auto"/>
      <w:outlineLvl w:val="9"/>
    </w:pPr>
    <w:rPr>
      <w:rFonts w:asciiTheme="majorHAnsi" w:eastAsiaTheme="majorEastAsia" w:hAnsiTheme="majorHAnsi" w:cstheme="majorBidi"/>
      <w:b w:val="0"/>
      <w:snapToGrid/>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56437">
      <w:bodyDiv w:val="1"/>
      <w:marLeft w:val="0"/>
      <w:marRight w:val="0"/>
      <w:marTop w:val="0"/>
      <w:marBottom w:val="0"/>
      <w:divBdr>
        <w:top w:val="none" w:sz="0" w:space="0" w:color="auto"/>
        <w:left w:val="none" w:sz="0" w:space="0" w:color="auto"/>
        <w:bottom w:val="none" w:sz="0" w:space="0" w:color="auto"/>
        <w:right w:val="none" w:sz="0" w:space="0" w:color="auto"/>
      </w:divBdr>
      <w:divsChild>
        <w:div w:id="1740404174">
          <w:marLeft w:val="300"/>
          <w:marRight w:val="300"/>
          <w:marTop w:val="0"/>
          <w:marBottom w:val="0"/>
          <w:divBdr>
            <w:top w:val="none" w:sz="0" w:space="0" w:color="auto"/>
            <w:left w:val="none" w:sz="0" w:space="0" w:color="auto"/>
            <w:bottom w:val="none" w:sz="0" w:space="0" w:color="auto"/>
            <w:right w:val="none" w:sz="0" w:space="0" w:color="auto"/>
          </w:divBdr>
        </w:div>
      </w:divsChild>
    </w:div>
    <w:div w:id="172839371">
      <w:bodyDiv w:val="1"/>
      <w:marLeft w:val="0"/>
      <w:marRight w:val="0"/>
      <w:marTop w:val="0"/>
      <w:marBottom w:val="0"/>
      <w:divBdr>
        <w:top w:val="none" w:sz="0" w:space="0" w:color="auto"/>
        <w:left w:val="none" w:sz="0" w:space="0" w:color="auto"/>
        <w:bottom w:val="none" w:sz="0" w:space="0" w:color="auto"/>
        <w:right w:val="none" w:sz="0" w:space="0" w:color="auto"/>
      </w:divBdr>
      <w:divsChild>
        <w:div w:id="2138837256">
          <w:marLeft w:val="0"/>
          <w:marRight w:val="0"/>
          <w:marTop w:val="0"/>
          <w:marBottom w:val="0"/>
          <w:divBdr>
            <w:top w:val="none" w:sz="0" w:space="0" w:color="auto"/>
            <w:left w:val="none" w:sz="0" w:space="0" w:color="auto"/>
            <w:bottom w:val="none" w:sz="0" w:space="0" w:color="auto"/>
            <w:right w:val="none" w:sz="0" w:space="0" w:color="auto"/>
          </w:divBdr>
        </w:div>
        <w:div w:id="1950771183">
          <w:marLeft w:val="0"/>
          <w:marRight w:val="0"/>
          <w:marTop w:val="0"/>
          <w:marBottom w:val="0"/>
          <w:divBdr>
            <w:top w:val="none" w:sz="0" w:space="0" w:color="auto"/>
            <w:left w:val="none" w:sz="0" w:space="0" w:color="auto"/>
            <w:bottom w:val="none" w:sz="0" w:space="0" w:color="auto"/>
            <w:right w:val="none" w:sz="0" w:space="0" w:color="auto"/>
          </w:divBdr>
        </w:div>
        <w:div w:id="1351839208">
          <w:marLeft w:val="0"/>
          <w:marRight w:val="0"/>
          <w:marTop w:val="0"/>
          <w:marBottom w:val="0"/>
          <w:divBdr>
            <w:top w:val="none" w:sz="0" w:space="0" w:color="auto"/>
            <w:left w:val="none" w:sz="0" w:space="0" w:color="auto"/>
            <w:bottom w:val="none" w:sz="0" w:space="0" w:color="auto"/>
            <w:right w:val="none" w:sz="0" w:space="0" w:color="auto"/>
          </w:divBdr>
        </w:div>
      </w:divsChild>
    </w:div>
    <w:div w:id="182403585">
      <w:bodyDiv w:val="1"/>
      <w:marLeft w:val="0"/>
      <w:marRight w:val="0"/>
      <w:marTop w:val="0"/>
      <w:marBottom w:val="0"/>
      <w:divBdr>
        <w:top w:val="none" w:sz="0" w:space="0" w:color="auto"/>
        <w:left w:val="none" w:sz="0" w:space="0" w:color="auto"/>
        <w:bottom w:val="none" w:sz="0" w:space="0" w:color="auto"/>
        <w:right w:val="none" w:sz="0" w:space="0" w:color="auto"/>
      </w:divBdr>
    </w:div>
    <w:div w:id="220482832">
      <w:bodyDiv w:val="1"/>
      <w:marLeft w:val="0"/>
      <w:marRight w:val="0"/>
      <w:marTop w:val="0"/>
      <w:marBottom w:val="0"/>
      <w:divBdr>
        <w:top w:val="none" w:sz="0" w:space="0" w:color="auto"/>
        <w:left w:val="none" w:sz="0" w:space="0" w:color="auto"/>
        <w:bottom w:val="none" w:sz="0" w:space="0" w:color="auto"/>
        <w:right w:val="none" w:sz="0" w:space="0" w:color="auto"/>
      </w:divBdr>
      <w:divsChild>
        <w:div w:id="174073909">
          <w:marLeft w:val="0"/>
          <w:marRight w:val="0"/>
          <w:marTop w:val="0"/>
          <w:marBottom w:val="0"/>
          <w:divBdr>
            <w:top w:val="none" w:sz="0" w:space="0" w:color="auto"/>
            <w:left w:val="none" w:sz="0" w:space="0" w:color="auto"/>
            <w:bottom w:val="none" w:sz="0" w:space="0" w:color="auto"/>
            <w:right w:val="none" w:sz="0" w:space="0" w:color="auto"/>
          </w:divBdr>
        </w:div>
        <w:div w:id="460422359">
          <w:marLeft w:val="0"/>
          <w:marRight w:val="0"/>
          <w:marTop w:val="0"/>
          <w:marBottom w:val="0"/>
          <w:divBdr>
            <w:top w:val="none" w:sz="0" w:space="0" w:color="auto"/>
            <w:left w:val="none" w:sz="0" w:space="0" w:color="auto"/>
            <w:bottom w:val="none" w:sz="0" w:space="0" w:color="auto"/>
            <w:right w:val="none" w:sz="0" w:space="0" w:color="auto"/>
          </w:divBdr>
        </w:div>
        <w:div w:id="1587762385">
          <w:marLeft w:val="0"/>
          <w:marRight w:val="0"/>
          <w:marTop w:val="0"/>
          <w:marBottom w:val="0"/>
          <w:divBdr>
            <w:top w:val="none" w:sz="0" w:space="0" w:color="auto"/>
            <w:left w:val="none" w:sz="0" w:space="0" w:color="auto"/>
            <w:bottom w:val="none" w:sz="0" w:space="0" w:color="auto"/>
            <w:right w:val="none" w:sz="0" w:space="0" w:color="auto"/>
          </w:divBdr>
        </w:div>
        <w:div w:id="109208275">
          <w:marLeft w:val="0"/>
          <w:marRight w:val="0"/>
          <w:marTop w:val="0"/>
          <w:marBottom w:val="0"/>
          <w:divBdr>
            <w:top w:val="none" w:sz="0" w:space="0" w:color="auto"/>
            <w:left w:val="none" w:sz="0" w:space="0" w:color="auto"/>
            <w:bottom w:val="none" w:sz="0" w:space="0" w:color="auto"/>
            <w:right w:val="none" w:sz="0" w:space="0" w:color="auto"/>
          </w:divBdr>
        </w:div>
        <w:div w:id="1518419862">
          <w:marLeft w:val="0"/>
          <w:marRight w:val="0"/>
          <w:marTop w:val="0"/>
          <w:marBottom w:val="0"/>
          <w:divBdr>
            <w:top w:val="none" w:sz="0" w:space="0" w:color="auto"/>
            <w:left w:val="none" w:sz="0" w:space="0" w:color="auto"/>
            <w:bottom w:val="none" w:sz="0" w:space="0" w:color="auto"/>
            <w:right w:val="none" w:sz="0" w:space="0" w:color="auto"/>
          </w:divBdr>
        </w:div>
        <w:div w:id="1826118416">
          <w:marLeft w:val="0"/>
          <w:marRight w:val="0"/>
          <w:marTop w:val="0"/>
          <w:marBottom w:val="0"/>
          <w:divBdr>
            <w:top w:val="none" w:sz="0" w:space="0" w:color="auto"/>
            <w:left w:val="none" w:sz="0" w:space="0" w:color="auto"/>
            <w:bottom w:val="none" w:sz="0" w:space="0" w:color="auto"/>
            <w:right w:val="none" w:sz="0" w:space="0" w:color="auto"/>
          </w:divBdr>
        </w:div>
        <w:div w:id="526601201">
          <w:marLeft w:val="0"/>
          <w:marRight w:val="0"/>
          <w:marTop w:val="0"/>
          <w:marBottom w:val="0"/>
          <w:divBdr>
            <w:top w:val="none" w:sz="0" w:space="0" w:color="auto"/>
            <w:left w:val="none" w:sz="0" w:space="0" w:color="auto"/>
            <w:bottom w:val="none" w:sz="0" w:space="0" w:color="auto"/>
            <w:right w:val="none" w:sz="0" w:space="0" w:color="auto"/>
          </w:divBdr>
        </w:div>
        <w:div w:id="2122996262">
          <w:marLeft w:val="0"/>
          <w:marRight w:val="0"/>
          <w:marTop w:val="0"/>
          <w:marBottom w:val="0"/>
          <w:divBdr>
            <w:top w:val="none" w:sz="0" w:space="0" w:color="auto"/>
            <w:left w:val="none" w:sz="0" w:space="0" w:color="auto"/>
            <w:bottom w:val="none" w:sz="0" w:space="0" w:color="auto"/>
            <w:right w:val="none" w:sz="0" w:space="0" w:color="auto"/>
          </w:divBdr>
        </w:div>
      </w:divsChild>
    </w:div>
    <w:div w:id="765882335">
      <w:bodyDiv w:val="1"/>
      <w:marLeft w:val="0"/>
      <w:marRight w:val="0"/>
      <w:marTop w:val="0"/>
      <w:marBottom w:val="0"/>
      <w:divBdr>
        <w:top w:val="none" w:sz="0" w:space="0" w:color="auto"/>
        <w:left w:val="none" w:sz="0" w:space="0" w:color="auto"/>
        <w:bottom w:val="none" w:sz="0" w:space="0" w:color="auto"/>
        <w:right w:val="none" w:sz="0" w:space="0" w:color="auto"/>
      </w:divBdr>
    </w:div>
    <w:div w:id="1001547974">
      <w:bodyDiv w:val="1"/>
      <w:marLeft w:val="0"/>
      <w:marRight w:val="0"/>
      <w:marTop w:val="0"/>
      <w:marBottom w:val="0"/>
      <w:divBdr>
        <w:top w:val="none" w:sz="0" w:space="0" w:color="auto"/>
        <w:left w:val="none" w:sz="0" w:space="0" w:color="auto"/>
        <w:bottom w:val="none" w:sz="0" w:space="0" w:color="auto"/>
        <w:right w:val="none" w:sz="0" w:space="0" w:color="auto"/>
      </w:divBdr>
      <w:divsChild>
        <w:div w:id="1537692419">
          <w:marLeft w:val="300"/>
          <w:marRight w:val="300"/>
          <w:marTop w:val="0"/>
          <w:marBottom w:val="0"/>
          <w:divBdr>
            <w:top w:val="none" w:sz="0" w:space="0" w:color="auto"/>
            <w:left w:val="none" w:sz="0" w:space="0" w:color="auto"/>
            <w:bottom w:val="none" w:sz="0" w:space="0" w:color="auto"/>
            <w:right w:val="none" w:sz="0" w:space="0" w:color="auto"/>
          </w:divBdr>
        </w:div>
      </w:divsChild>
    </w:div>
    <w:div w:id="1457792627">
      <w:bodyDiv w:val="1"/>
      <w:marLeft w:val="0"/>
      <w:marRight w:val="0"/>
      <w:marTop w:val="0"/>
      <w:marBottom w:val="0"/>
      <w:divBdr>
        <w:top w:val="none" w:sz="0" w:space="0" w:color="auto"/>
        <w:left w:val="none" w:sz="0" w:space="0" w:color="auto"/>
        <w:bottom w:val="none" w:sz="0" w:space="0" w:color="auto"/>
        <w:right w:val="none" w:sz="0" w:space="0" w:color="auto"/>
      </w:divBdr>
      <w:divsChild>
        <w:div w:id="447046819">
          <w:marLeft w:val="300"/>
          <w:marRight w:val="300"/>
          <w:marTop w:val="0"/>
          <w:marBottom w:val="0"/>
          <w:divBdr>
            <w:top w:val="none" w:sz="0" w:space="0" w:color="auto"/>
            <w:left w:val="none" w:sz="0" w:space="0" w:color="auto"/>
            <w:bottom w:val="none" w:sz="0" w:space="0" w:color="auto"/>
            <w:right w:val="none" w:sz="0" w:space="0" w:color="auto"/>
          </w:divBdr>
        </w:div>
      </w:divsChild>
    </w:div>
    <w:div w:id="1474063028">
      <w:bodyDiv w:val="1"/>
      <w:marLeft w:val="0"/>
      <w:marRight w:val="0"/>
      <w:marTop w:val="0"/>
      <w:marBottom w:val="0"/>
      <w:divBdr>
        <w:top w:val="none" w:sz="0" w:space="0" w:color="auto"/>
        <w:left w:val="none" w:sz="0" w:space="0" w:color="auto"/>
        <w:bottom w:val="none" w:sz="0" w:space="0" w:color="auto"/>
        <w:right w:val="none" w:sz="0" w:space="0" w:color="auto"/>
      </w:divBdr>
      <w:divsChild>
        <w:div w:id="678243020">
          <w:marLeft w:val="300"/>
          <w:marRight w:val="300"/>
          <w:marTop w:val="0"/>
          <w:marBottom w:val="0"/>
          <w:divBdr>
            <w:top w:val="none" w:sz="0" w:space="0" w:color="auto"/>
            <w:left w:val="none" w:sz="0" w:space="0" w:color="auto"/>
            <w:bottom w:val="none" w:sz="0" w:space="0" w:color="auto"/>
            <w:right w:val="none" w:sz="0" w:space="0" w:color="auto"/>
          </w:divBdr>
        </w:div>
      </w:divsChild>
    </w:div>
    <w:div w:id="1734160256">
      <w:bodyDiv w:val="1"/>
      <w:marLeft w:val="0"/>
      <w:marRight w:val="0"/>
      <w:marTop w:val="0"/>
      <w:marBottom w:val="0"/>
      <w:divBdr>
        <w:top w:val="none" w:sz="0" w:space="0" w:color="auto"/>
        <w:left w:val="none" w:sz="0" w:space="0" w:color="auto"/>
        <w:bottom w:val="none" w:sz="0" w:space="0" w:color="auto"/>
        <w:right w:val="none" w:sz="0" w:space="0" w:color="auto"/>
      </w:divBdr>
    </w:div>
    <w:div w:id="2060978858">
      <w:bodyDiv w:val="1"/>
      <w:marLeft w:val="0"/>
      <w:marRight w:val="0"/>
      <w:marTop w:val="0"/>
      <w:marBottom w:val="0"/>
      <w:divBdr>
        <w:top w:val="none" w:sz="0" w:space="0" w:color="auto"/>
        <w:left w:val="none" w:sz="0" w:space="0" w:color="auto"/>
        <w:bottom w:val="none" w:sz="0" w:space="0" w:color="auto"/>
        <w:right w:val="none" w:sz="0" w:space="0" w:color="auto"/>
      </w:divBdr>
      <w:divsChild>
        <w:div w:id="1588726701">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us.lexis.com/api/document?collection=administrative-codes&amp;id=urn:contentItem:5XKV-PW51-JNY7-X03D-00009-00&amp;context=1530671" TargetMode="External"/><Relationship Id="rId21" Type="http://schemas.openxmlformats.org/officeDocument/2006/relationships/hyperlink" Target="https://plus.lexis.com/api/document?collection=administrative-codes&amp;id=urn:contentItem:5XKV-PWB1-JJK6-S232-00009-00&amp;context=1530671" TargetMode="External"/><Relationship Id="rId42" Type="http://schemas.openxmlformats.org/officeDocument/2006/relationships/hyperlink" Target="https://plus.lexis.com/api/document?collection=statutes-legislation&amp;id=urn:contentItem:5F0Y-C1R1-6F13-0159-00000-00&amp;context=1530671" TargetMode="External"/><Relationship Id="rId63" Type="http://schemas.openxmlformats.org/officeDocument/2006/relationships/hyperlink" Target="https://plus.lexis.com/api/document?collection=administrative-codes&amp;id=urn:contentItem:5XKV-PW71-JS0R-21H1-00009-00&amp;context=1530671" TargetMode="External"/><Relationship Id="rId84" Type="http://schemas.openxmlformats.org/officeDocument/2006/relationships/hyperlink" Target="https://plus.lexis.com/api/document?collection=administrative-codes&amp;id=urn:contentItem:65DY-VPX1-JBT7-X15H-00009-00&amp;context=1530671" TargetMode="External"/><Relationship Id="rId138" Type="http://schemas.openxmlformats.org/officeDocument/2006/relationships/hyperlink" Target="https://plus.lexis.com/api/document?collection=administrative-codes&amp;id=urn:contentItem:5XKV-PWD1-JTGH-B3WN-00009-00&amp;context=1530671" TargetMode="External"/><Relationship Id="rId159" Type="http://schemas.openxmlformats.org/officeDocument/2006/relationships/hyperlink" Target="https://plus.lexis.com/api/document?collection=administrative-codes&amp;id=urn:contentItem:65DY-VPX1-JBT7-X167-00009-00&amp;context=1530671" TargetMode="External"/><Relationship Id="rId170" Type="http://schemas.openxmlformats.org/officeDocument/2006/relationships/hyperlink" Target="https://plus.lexis.com/api/document?collection=administrative-codes&amp;id=urn:contentItem:69MJ-71P1-JJK6-S0V2-00009-00&amp;context=1530671" TargetMode="External"/><Relationship Id="rId191" Type="http://schemas.openxmlformats.org/officeDocument/2006/relationships/hyperlink" Target="https://plus.lexis.com/api/document?collection=administrative-codes&amp;id=urn:contentItem:5XKV-PWB1-JJK6-S232-00009-00&amp;context=1530671" TargetMode="External"/><Relationship Id="rId205" Type="http://schemas.openxmlformats.org/officeDocument/2006/relationships/hyperlink" Target="https://plus.lexis.com/api/document?collection=administrative-codes&amp;id=urn:contentItem:5XKV-PWB1-JJK6-S232-00009-00&amp;context=1530671" TargetMode="External"/><Relationship Id="rId226" Type="http://schemas.openxmlformats.org/officeDocument/2006/relationships/hyperlink" Target="https://plus.lexis.com/api/document?collection=administrative-codes&amp;id=urn:contentItem:65DY-VPX1-JBT7-X15K-00009-00&amp;context=1530671" TargetMode="External"/><Relationship Id="rId247" Type="http://schemas.openxmlformats.org/officeDocument/2006/relationships/header" Target="header1.xml"/><Relationship Id="rId107" Type="http://schemas.openxmlformats.org/officeDocument/2006/relationships/hyperlink" Target="https://plus.lexis.com/api/document?collection=administrative-codes&amp;id=urn:contentItem:69B9-MMN1-F22N-X2MF-00009-00&amp;context=1530671" TargetMode="External"/><Relationship Id="rId11" Type="http://schemas.openxmlformats.org/officeDocument/2006/relationships/hyperlink" Target="https://plus.lexis.com/api/document?collection=statutes-legislation&amp;id=urn:contentItem:8SHT-0722-D6RV-H4FV-00000-00&amp;context=1530671" TargetMode="External"/><Relationship Id="rId32" Type="http://schemas.openxmlformats.org/officeDocument/2006/relationships/hyperlink" Target="https://plus.lexis.com/api/document?collection=administrative-codes&amp;id=urn:contentItem:61MR-S0F1-JWXF-20HC-00009-00&amp;context=1530671" TargetMode="External"/><Relationship Id="rId53" Type="http://schemas.openxmlformats.org/officeDocument/2006/relationships/hyperlink" Target="https://plus.lexis.com/api/document?collection=administrative-codes&amp;id=urn:contentItem:5XKV-PW91-F7ND-G0RR-00009-00&amp;context=1530671" TargetMode="External"/><Relationship Id="rId74" Type="http://schemas.openxmlformats.org/officeDocument/2006/relationships/hyperlink" Target="https://plus.lexis.com/api/document?collection=administrative-codes&amp;id=urn:contentItem:65DY-VPX1-JBT7-X16P-00009-00&amp;context=1530671" TargetMode="External"/><Relationship Id="rId128" Type="http://schemas.openxmlformats.org/officeDocument/2006/relationships/hyperlink" Target="https://plus.lexis.com/api/document?collection=administrative-codes&amp;id=urn:contentItem:5XKV-PWC1-JTGH-B20G-00009-00&amp;context=1530671" TargetMode="External"/><Relationship Id="rId149" Type="http://schemas.openxmlformats.org/officeDocument/2006/relationships/hyperlink" Target="https://plus.lexis.com/api/document?collection=administrative-codes&amp;id=urn:contentItem:6360-FFW3-GXJ9-348Y-00000-00&amp;context=1530671" TargetMode="External"/><Relationship Id="rId5" Type="http://schemas.openxmlformats.org/officeDocument/2006/relationships/webSettings" Target="webSettings.xml"/><Relationship Id="rId95" Type="http://schemas.openxmlformats.org/officeDocument/2006/relationships/hyperlink" Target="https://plus.lexis.com/api/document?collection=administrative-codes&amp;id=urn:contentItem:6784-TJN1-FGCG-S057-00009-00&amp;context=1530671" TargetMode="External"/><Relationship Id="rId160" Type="http://schemas.openxmlformats.org/officeDocument/2006/relationships/hyperlink" Target="https://plus.lexis.com/api/document?collection=administrative-codes&amp;id=urn:contentItem:5XKV-PWF1-F4W2-61B8-00009-00&amp;context=1530671" TargetMode="External"/><Relationship Id="rId181" Type="http://schemas.openxmlformats.org/officeDocument/2006/relationships/hyperlink" Target="https://plus.lexis.com/api/document?collection=administrative-codes&amp;id=urn:contentItem:65DY-VPX1-JBT7-X15K-00009-00&amp;context=1530671" TargetMode="External"/><Relationship Id="rId216" Type="http://schemas.openxmlformats.org/officeDocument/2006/relationships/hyperlink" Target="https://plus.lexis.com/api/document?collection=administrative-codes&amp;id=urn:contentItem:65DY-VPX1-JBT7-X15R-00009-00&amp;context=1530671" TargetMode="External"/><Relationship Id="rId237" Type="http://schemas.openxmlformats.org/officeDocument/2006/relationships/hyperlink" Target="https://plus.lexis.com/api/document?collection=administrative-codes&amp;id=urn:contentItem:65DY-VPX1-JBT7-X167-00009-00&amp;context=1530671" TargetMode="External"/><Relationship Id="rId22" Type="http://schemas.openxmlformats.org/officeDocument/2006/relationships/hyperlink" Target="https://plus.lexis.com/api/document?collection=administrative-codes&amp;id=urn:contentItem:5XKV-PW21-JS0R-249D-00009-00&amp;context=1530671" TargetMode="External"/><Relationship Id="rId43" Type="http://schemas.openxmlformats.org/officeDocument/2006/relationships/hyperlink" Target="https://plus.lexis.com/api/document?collection=statutes-legislation&amp;id=urn:contentItem:8V17-BG62-8T6X-752B-00000-00&amp;context=1530671" TargetMode="External"/><Relationship Id="rId64" Type="http://schemas.openxmlformats.org/officeDocument/2006/relationships/hyperlink" Target="https://plus.lexis.com/api/document?collection=administrative-codes&amp;id=urn:contentItem:65DY-VPX1-JBT7-X16N-00009-00&amp;context=1530671" TargetMode="External"/><Relationship Id="rId118" Type="http://schemas.openxmlformats.org/officeDocument/2006/relationships/hyperlink" Target="https://plus.lexis.com/api/document?collection=administrative-codes&amp;id=urn:contentItem:69MJ-71P1-JJK6-S0V1-00009-00&amp;context=1530671" TargetMode="External"/><Relationship Id="rId139" Type="http://schemas.openxmlformats.org/officeDocument/2006/relationships/hyperlink" Target="https://plus.lexis.com/api/document?collection=administrative-codes&amp;id=urn:contentItem:5XKV-PW21-JS0R-249D-00009-00&amp;context=1530671" TargetMode="External"/><Relationship Id="rId85" Type="http://schemas.openxmlformats.org/officeDocument/2006/relationships/hyperlink" Target="https://plus.lexis.com/api/document?collection=administrative-codes&amp;id=urn:contentItem:5XKV-PW91-F7ND-G17T-00009-00&amp;context=1530671" TargetMode="External"/><Relationship Id="rId150" Type="http://schemas.openxmlformats.org/officeDocument/2006/relationships/hyperlink" Target="https://plus.lexis.com/api/document?collection=administrative-codes&amp;id=urn:contentItem:5XKV-PW51-JNY7-X0Y8-00009-00&amp;context=1530671" TargetMode="External"/><Relationship Id="rId171" Type="http://schemas.openxmlformats.org/officeDocument/2006/relationships/hyperlink" Target="https://plus.lexis.com/api/document?collection=administrative-codes&amp;id=urn:contentItem:69MJ-71P1-JJK6-S0V2-00009-00&amp;context=1530671" TargetMode="External"/><Relationship Id="rId192" Type="http://schemas.openxmlformats.org/officeDocument/2006/relationships/hyperlink" Target="https://plus.lexis.com/api/document?collection=administrative-codes&amp;id=urn:contentItem:69B9-MMN1-F22N-X2MF-00009-00&amp;context=1530671" TargetMode="External"/><Relationship Id="rId206" Type="http://schemas.openxmlformats.org/officeDocument/2006/relationships/hyperlink" Target="https://plus.lexis.com/api/document?collection=administrative-codes&amp;id=urn:contentItem:5XKV-PWB1-JJK6-S232-00009-00&amp;context=1530671" TargetMode="External"/><Relationship Id="rId227" Type="http://schemas.openxmlformats.org/officeDocument/2006/relationships/hyperlink" Target="https://plus.lexis.com/api/document?collection=administrative-codes&amp;id=urn:contentItem:69B9-MMN1-F22N-X2MF-00009-00&amp;context=1530671" TargetMode="External"/><Relationship Id="rId248" Type="http://schemas.openxmlformats.org/officeDocument/2006/relationships/footer" Target="footer1.xml"/><Relationship Id="rId12" Type="http://schemas.openxmlformats.org/officeDocument/2006/relationships/hyperlink" Target="https://plus.lexis.com/api/document?collection=statutes-legislation&amp;id=urn:contentItem:8SHT-0722-D6RV-H4FV-00000-00&amp;context=1530671" TargetMode="External"/><Relationship Id="rId17" Type="http://schemas.openxmlformats.org/officeDocument/2006/relationships/hyperlink" Target="https://plus.lexis.com/api/document?collection=statutes-legislation&amp;id=urn:contentItem:5F0Y-BV01-6F13-00P1-00000-00&amp;context=1530671" TargetMode="External"/><Relationship Id="rId33" Type="http://schemas.openxmlformats.org/officeDocument/2006/relationships/hyperlink" Target="https://plus.lexis.com/api/document?collection=administrative-codes&amp;id=urn:contentItem:61MR-S0F1-JWXF-20HC-00009-00&amp;context=1530671" TargetMode="External"/><Relationship Id="rId38" Type="http://schemas.openxmlformats.org/officeDocument/2006/relationships/hyperlink" Target="https://plus.lexis.com/api/document?collection=administrative-codes&amp;id=urn:contentItem:699W-DR73-RRSB-23TN-00000-00&amp;context=1530671" TargetMode="External"/><Relationship Id="rId59" Type="http://schemas.openxmlformats.org/officeDocument/2006/relationships/hyperlink" Target="https://plus.lexis.com/api/document?collection=administrative-codes&amp;id=urn:contentItem:6360-5X23-CH1B-T0GW-00000-00&amp;context=1530671" TargetMode="External"/><Relationship Id="rId103" Type="http://schemas.openxmlformats.org/officeDocument/2006/relationships/hyperlink" Target="mailto:AirCE-Southern@dep.nj.gov" TargetMode="External"/><Relationship Id="rId108" Type="http://schemas.openxmlformats.org/officeDocument/2006/relationships/hyperlink" Target="https://plus.lexis.com/api/document?collection=administrative-codes&amp;id=urn:contentItem:65DY-VPX1-JBT7-X167-00009-00&amp;context=1530671" TargetMode="External"/><Relationship Id="rId124" Type="http://schemas.openxmlformats.org/officeDocument/2006/relationships/hyperlink" Target="https://plus.lexis.com/api/document?collection=administrative-codes&amp;id=urn:contentItem:65DY-VPX1-JBT7-X163-00009-00&amp;context=1530671" TargetMode="External"/><Relationship Id="rId129" Type="http://schemas.openxmlformats.org/officeDocument/2006/relationships/hyperlink" Target="https://plus.lexis.com/api/document?collection=administrative-codes&amp;id=urn:contentItem:5XKV-PW91-F7ND-G17T-00009-00&amp;context=1530671" TargetMode="External"/><Relationship Id="rId54" Type="http://schemas.openxmlformats.org/officeDocument/2006/relationships/hyperlink" Target="https://plus.lexis.com/api/document?collection=statutes-legislation&amp;id=urn:contentItem:5F0Y-C1R1-6F13-0159-00000-00&amp;context=1530671" TargetMode="External"/><Relationship Id="rId70" Type="http://schemas.openxmlformats.org/officeDocument/2006/relationships/hyperlink" Target="https://plus.lexis.com/api/document?collection=administrative-codes&amp;id=urn:contentItem:5XKV-PW51-JNY7-X0W2-00009-00&amp;context=1530671" TargetMode="External"/><Relationship Id="rId75" Type="http://schemas.openxmlformats.org/officeDocument/2006/relationships/hyperlink" Target="https://plus.lexis.com/api/document?collection=administrative-codes&amp;id=urn:contentItem:65DY-VPX1-JBT7-X17K-00009-00&amp;context=1530671" TargetMode="External"/><Relationship Id="rId91" Type="http://schemas.openxmlformats.org/officeDocument/2006/relationships/hyperlink" Target="https://plus.lexis.com/api/document?collection=administrative-codes&amp;id=urn:contentItem:5XKV-PW91-F7ND-G17T-00009-00&amp;context=1530671" TargetMode="External"/><Relationship Id="rId96" Type="http://schemas.openxmlformats.org/officeDocument/2006/relationships/hyperlink" Target="http://www.state.nj.us/dep/dsr/bscit.html" TargetMode="External"/><Relationship Id="rId140" Type="http://schemas.openxmlformats.org/officeDocument/2006/relationships/hyperlink" Target="https://plus.lexis.com/api/document?collection=administrative-codes&amp;id=urn:contentItem:5XKV-PW21-JS0R-249D-00009-00&amp;context=1530671" TargetMode="External"/><Relationship Id="rId145" Type="http://schemas.openxmlformats.org/officeDocument/2006/relationships/hyperlink" Target="https://plus.lexis.com/api/document?collection=administrative-codes&amp;id=urn:contentItem:65DY-VPX1-JBT7-X15R-00009-00&amp;context=1530671" TargetMode="External"/><Relationship Id="rId161" Type="http://schemas.openxmlformats.org/officeDocument/2006/relationships/hyperlink" Target="https://plus.lexis.com/api/document?collection=administrative-codes&amp;id=urn:contentItem:5XKV-PW51-JNY7-X0Y8-00009-00&amp;context=1530671" TargetMode="External"/><Relationship Id="rId166" Type="http://schemas.openxmlformats.org/officeDocument/2006/relationships/hyperlink" Target="https://plus.lexis.com/api/document?collection=administrative-codes&amp;id=urn:contentItem:65DY-VPX1-JBT7-X167-00009-00&amp;context=1530671" TargetMode="External"/><Relationship Id="rId182" Type="http://schemas.openxmlformats.org/officeDocument/2006/relationships/hyperlink" Target="https://plus.lexis.com/api/document?collection=administrative-codes&amp;id=urn:contentItem:69B9-MMN1-F22N-X2MF-00009-00&amp;context=1530671" TargetMode="External"/><Relationship Id="rId187" Type="http://schemas.openxmlformats.org/officeDocument/2006/relationships/hyperlink" Target="https://plus.lexis.com/api/document?collection=administrative-codes&amp;id=urn:contentItem:65DY-VPX1-JBT7-X15R-00009-00&amp;context=1530671" TargetMode="External"/><Relationship Id="rId217" Type="http://schemas.openxmlformats.org/officeDocument/2006/relationships/hyperlink" Target="https://plus.lexis.com/api/document?collection=administrative-codes&amp;id=urn:contentItem:65DY-VPX1-JBT7-X15R-00009-00&amp;context=153067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plus.lexis.com/api/document?collection=administrative-codes&amp;id=urn:contentItem:5XKV-PWB1-JJK6-S232-00009-00&amp;context=1530671" TargetMode="External"/><Relationship Id="rId233" Type="http://schemas.openxmlformats.org/officeDocument/2006/relationships/hyperlink" Target="https://plus.lexis.com/api/document?collection=administrative-codes&amp;id=urn:contentItem:65DY-VPX1-JBT7-X15Y-00009-00&amp;context=1530671" TargetMode="External"/><Relationship Id="rId238" Type="http://schemas.openxmlformats.org/officeDocument/2006/relationships/hyperlink" Target="https://plus.lexis.com/api/document?collection=administrative-codes&amp;id=urn:contentItem:65DY-VPX1-JBT7-X15Y-00009-00&amp;context=1530671" TargetMode="External"/><Relationship Id="rId23" Type="http://schemas.openxmlformats.org/officeDocument/2006/relationships/hyperlink" Target="https://plus.lexis.com/api/document?collection=administrative-codes&amp;id=urn:contentItem:6360-FFW3-GXJ9-348Y-00000-00&amp;context=1530671" TargetMode="External"/><Relationship Id="rId28" Type="http://schemas.openxmlformats.org/officeDocument/2006/relationships/hyperlink" Target="https://plus.lexis.com/api/document?collection=statutes-legislation&amp;id=urn:contentItem:8SHT-0722-D6RV-H47V-00000-00&amp;context=1530671" TargetMode="External"/><Relationship Id="rId49" Type="http://schemas.openxmlformats.org/officeDocument/2006/relationships/hyperlink" Target="https://plus.lexis.com/api/document?collection=administrative-codes&amp;id=urn:contentItem:65DY-VPX1-JBT7-X15K-00009-00&amp;context=1530671" TargetMode="External"/><Relationship Id="rId114" Type="http://schemas.openxmlformats.org/officeDocument/2006/relationships/hyperlink" Target="https://plus.lexis.com/api/document?collection=administrative-codes&amp;id=urn:contentItem:65DY-VPX1-JBT7-X15R-00009-00&amp;context=1530671" TargetMode="External"/><Relationship Id="rId119" Type="http://schemas.openxmlformats.org/officeDocument/2006/relationships/hyperlink" Target="https://plus.lexis.com/api/document?collection=statutes-legislation&amp;id=urn:contentItem:8V17-BG62-8T6X-752B-00000-00&amp;context=1530671" TargetMode="External"/><Relationship Id="rId44" Type="http://schemas.openxmlformats.org/officeDocument/2006/relationships/hyperlink" Target="https://plus.lexis.com/api/document?collection=statutes-legislation&amp;id=urn:contentItem:8SHT-0722-D6RV-H4FJ-00000-00&amp;context=1530671" TargetMode="External"/><Relationship Id="rId60" Type="http://schemas.openxmlformats.org/officeDocument/2006/relationships/hyperlink" Target="https://plus.lexis.com/api/document?collection=administrative-codes&amp;id=urn:contentItem:69MJ-71P1-JJK6-S0V2-00009-00&amp;context=1530671" TargetMode="External"/><Relationship Id="rId65" Type="http://schemas.openxmlformats.org/officeDocument/2006/relationships/hyperlink" Target="https://plus.lexis.com/api/document?collection=administrative-codes&amp;id=urn:contentItem:65DY-VPX1-JBT7-X16N-00009-00&amp;context=1530671" TargetMode="External"/><Relationship Id="rId81" Type="http://schemas.openxmlformats.org/officeDocument/2006/relationships/hyperlink" Target="https://plus.lexis.com/api/document?collection=administrative-codes&amp;id=urn:contentItem:5XKV-PWC1-F81W-2134-00009-00&amp;context=1530671" TargetMode="External"/><Relationship Id="rId86" Type="http://schemas.openxmlformats.org/officeDocument/2006/relationships/hyperlink" Target="https://plus.lexis.com/api/document?collection=administrative-codes&amp;id=urn:contentItem:6784-TJN1-FGCG-S057-00009-00&amp;context=1530671" TargetMode="External"/><Relationship Id="rId130" Type="http://schemas.openxmlformats.org/officeDocument/2006/relationships/hyperlink" Target="https://plus.lexis.com/api/document?collection=administrative-codes&amp;id=urn:contentItem:5XKV-PW81-JKPJ-G4RR-00009-00&amp;context=1530671" TargetMode="External"/><Relationship Id="rId135" Type="http://schemas.openxmlformats.org/officeDocument/2006/relationships/hyperlink" Target="http://www.nj.gov/dep/aqpp/techman.html" TargetMode="External"/><Relationship Id="rId151" Type="http://schemas.openxmlformats.org/officeDocument/2006/relationships/hyperlink" Target="https://plus.lexis.com/api/document?collection=administrative-codes&amp;id=urn:contentItem:5XKV-PW91-F7ND-G17T-00009-00&amp;context=1530671" TargetMode="External"/><Relationship Id="rId156" Type="http://schemas.openxmlformats.org/officeDocument/2006/relationships/hyperlink" Target="https://plus.lexis.com/api/document?collection=administrative-codes&amp;id=urn:contentItem:65DY-VPX1-JBT7-X15R-00009-00&amp;context=1530671" TargetMode="External"/><Relationship Id="rId177" Type="http://schemas.openxmlformats.org/officeDocument/2006/relationships/hyperlink" Target="https://plus.lexis.com/api/document?collection=administrative-codes&amp;id=urn:contentItem:6784-TJN1-FGCG-S065-00009-00&amp;context=1530671" TargetMode="External"/><Relationship Id="rId198" Type="http://schemas.openxmlformats.org/officeDocument/2006/relationships/hyperlink" Target="https://plus.lexis.com/api/document?collection=administrative-codes&amp;id=urn:contentItem:5XKV-PW51-JNY7-X03D-00009-00&amp;context=1530671" TargetMode="External"/><Relationship Id="rId172" Type="http://schemas.openxmlformats.org/officeDocument/2006/relationships/hyperlink" Target="https://plus.lexis.com/api/document?collection=administrative-codes&amp;id=urn:contentItem:69VK-5J11-JWBS-64R0-00009-00&amp;context=1530671" TargetMode="External"/><Relationship Id="rId193" Type="http://schemas.openxmlformats.org/officeDocument/2006/relationships/hyperlink" Target="https://plus.lexis.com/api/document?collection=administrative-codes&amp;id=urn:contentItem:5XKV-PWB1-JJK6-S232-00009-00&amp;context=1530671" TargetMode="External"/><Relationship Id="rId202" Type="http://schemas.openxmlformats.org/officeDocument/2006/relationships/hyperlink" Target="https://plus.lexis.com/api/document?collection=administrative-codes&amp;id=urn:contentItem:5XKV-PWB1-JJK6-S232-00009-00&amp;context=1530671" TargetMode="External"/><Relationship Id="rId207" Type="http://schemas.openxmlformats.org/officeDocument/2006/relationships/hyperlink" Target="https://plus.lexis.com/api/document?collection=administrative-codes&amp;id=urn:contentItem:5XKV-PWB1-JJK6-S232-00009-00&amp;context=1530671" TargetMode="External"/><Relationship Id="rId223" Type="http://schemas.openxmlformats.org/officeDocument/2006/relationships/hyperlink" Target="https://plus.lexis.com/api/document?collection=administrative-codes&amp;id=urn:contentItem:65DY-VPX1-JBT7-X167-00009-00&amp;context=1530671" TargetMode="External"/><Relationship Id="rId228" Type="http://schemas.openxmlformats.org/officeDocument/2006/relationships/hyperlink" Target="https://plus.lexis.com/api/document?collection=administrative-codes&amp;id=urn:contentItem:5XKV-PW81-JKPJ-G4RR-00009-00&amp;context=1530671" TargetMode="External"/><Relationship Id="rId244" Type="http://schemas.openxmlformats.org/officeDocument/2006/relationships/hyperlink" Target="https://plus.lexis.com/api/document?collection=administrative-codes&amp;id=urn:contentItem:65DY-VPX1-JBT7-X15R-00009-00&amp;context=1530671" TargetMode="External"/><Relationship Id="rId249" Type="http://schemas.openxmlformats.org/officeDocument/2006/relationships/footer" Target="footer2.xml"/><Relationship Id="rId13" Type="http://schemas.openxmlformats.org/officeDocument/2006/relationships/hyperlink" Target="https://plus.lexis.com/api/document?collection=statutes-legislation&amp;id=urn:contentItem:8SHT-0722-D6RV-H47F-00000-00&amp;context=1530671" TargetMode="External"/><Relationship Id="rId18" Type="http://schemas.openxmlformats.org/officeDocument/2006/relationships/hyperlink" Target="https://plus.lexis.com/api/document?collection=statutes-legislation&amp;id=urn:contentItem:5F0Y-CGJ1-6F13-054D-00000-00&amp;context=1530671" TargetMode="External"/><Relationship Id="rId39" Type="http://schemas.openxmlformats.org/officeDocument/2006/relationships/hyperlink" Target="https://plus.lexis.com/api/document?collection=administrative-codes&amp;id=urn:contentItem:61MR-S0F1-JWXF-20HC-00009-00&amp;context=1530671" TargetMode="External"/><Relationship Id="rId109" Type="http://schemas.openxmlformats.org/officeDocument/2006/relationships/hyperlink" Target="https://plus.lexis.com/api/document?collection=administrative-codes&amp;id=urn:contentItem:5XKV-PW61-JW09-M1YR-00009-00&amp;context=1530671" TargetMode="External"/><Relationship Id="rId34" Type="http://schemas.openxmlformats.org/officeDocument/2006/relationships/hyperlink" Target="https://plus.lexis.com/api/document?collection=statutes-legislation&amp;id=urn:contentItem:8SHT-0722-D6RV-H47V-00000-00&amp;context=1530671" TargetMode="External"/><Relationship Id="rId50" Type="http://schemas.openxmlformats.org/officeDocument/2006/relationships/hyperlink" Target="https://plus.lexis.com/api/document?collection=statutes-legislation&amp;id=urn:contentItem:5F0Y-C1R1-6F13-017S-00000-00&amp;context=1530671" TargetMode="External"/><Relationship Id="rId55" Type="http://schemas.openxmlformats.org/officeDocument/2006/relationships/hyperlink" Target="https://plus.lexis.com/api/document?collection=statutes-legislation&amp;id=urn:contentItem:8V17-BG62-8T6X-752B-00000-00&amp;context=1530671" TargetMode="External"/><Relationship Id="rId76" Type="http://schemas.openxmlformats.org/officeDocument/2006/relationships/hyperlink" Target="https://plus.lexis.com/api/document?collection=administrative-codes&amp;id=urn:contentItem:65DY-VPX1-JBT7-X167-00009-00&amp;context=1530671" TargetMode="External"/><Relationship Id="rId97" Type="http://schemas.openxmlformats.org/officeDocument/2006/relationships/hyperlink" Target="http://www.state.nj.us/dep/bts/consult.html" TargetMode="External"/><Relationship Id="rId104" Type="http://schemas.openxmlformats.org/officeDocument/2006/relationships/hyperlink" Target="https://plus.lexis.com/api/document?collection=administrative-codes&amp;id=urn:contentItem:65DY-VPX1-JBT7-X14R-00009-00&amp;context=1530671" TargetMode="External"/><Relationship Id="rId120" Type="http://schemas.openxmlformats.org/officeDocument/2006/relationships/hyperlink" Target="https://plus.lexis.com/api/document?collection=administrative-codes&amp;id=urn:contentItem:5XKV-PW61-F5T5-M2WM-00009-00&amp;context=1530671" TargetMode="External"/><Relationship Id="rId125" Type="http://schemas.openxmlformats.org/officeDocument/2006/relationships/hyperlink" Target="https://plus.lexis.com/api/document?collection=administrative-codes&amp;id=urn:contentItem:65DY-VPX1-JBT7-X163-00009-00&amp;context=1530671" TargetMode="External"/><Relationship Id="rId141" Type="http://schemas.openxmlformats.org/officeDocument/2006/relationships/hyperlink" Target="https://plus.lexis.com/api/document?collection=administrative-codes&amp;id=urn:contentItem:641P-NJN1-F7ND-G2SK-00009-00&amp;context=1530671" TargetMode="External"/><Relationship Id="rId146" Type="http://schemas.openxmlformats.org/officeDocument/2006/relationships/hyperlink" Target="https://plus.lexis.com/api/document?collection=administrative-codes&amp;id=urn:contentItem:65DY-VPX1-JBT7-X15R-00009-00&amp;context=1530671" TargetMode="External"/><Relationship Id="rId167" Type="http://schemas.openxmlformats.org/officeDocument/2006/relationships/hyperlink" Target="https://plus.lexis.com/api/document?collection=administrative-codes&amp;id=urn:contentItem:5XKV-PW51-JNY7-X0Y8-00009-00&amp;context=1530671" TargetMode="External"/><Relationship Id="rId188" Type="http://schemas.openxmlformats.org/officeDocument/2006/relationships/hyperlink" Target="https://plus.lexis.com/api/document?collection=administrative-codes&amp;id=urn:contentItem:5XKV-PWF1-F4W2-61B8-00009-00&amp;context=1530671" TargetMode="External"/><Relationship Id="rId7" Type="http://schemas.openxmlformats.org/officeDocument/2006/relationships/endnotes" Target="endnotes.xml"/><Relationship Id="rId71" Type="http://schemas.openxmlformats.org/officeDocument/2006/relationships/hyperlink" Target="https://plus.lexis.com/api/document?collection=administrative-codes&amp;id=urn:contentItem:67JM-NDS3-GXF6-805M-00000-00&amp;context=1530671" TargetMode="External"/><Relationship Id="rId92" Type="http://schemas.openxmlformats.org/officeDocument/2006/relationships/hyperlink" Target="https://plus.lexis.com/api/document?collection=administrative-codes&amp;id=urn:contentItem:6784-TJN1-FGCG-S057-00009-00&amp;context=1530671" TargetMode="External"/><Relationship Id="rId162" Type="http://schemas.openxmlformats.org/officeDocument/2006/relationships/hyperlink" Target="https://plus.lexis.com/api/document?collection=administrative-codes&amp;id=urn:contentItem:5XKV-PW81-JC5P-G0B7-00009-00&amp;context=1530671" TargetMode="External"/><Relationship Id="rId183" Type="http://schemas.openxmlformats.org/officeDocument/2006/relationships/hyperlink" Target="https://plus.lexis.com/api/document?collection=administrative-codes&amp;id=urn:contentItem:65DY-VPX1-JBT7-X15K-00009-00&amp;context=1530671" TargetMode="External"/><Relationship Id="rId213" Type="http://schemas.openxmlformats.org/officeDocument/2006/relationships/hyperlink" Target="https://plus.lexis.com/api/document?collection=administrative-codes&amp;id=urn:contentItem:6784-TJN1-FGCG-S057-00009-00&amp;context=1530671" TargetMode="External"/><Relationship Id="rId218" Type="http://schemas.openxmlformats.org/officeDocument/2006/relationships/hyperlink" Target="https://plus.lexis.com/api/document?collection=administrative-codes&amp;id=urn:contentItem:65DY-VPX1-JBT7-X15R-00009-00&amp;context=1530671" TargetMode="External"/><Relationship Id="rId234" Type="http://schemas.openxmlformats.org/officeDocument/2006/relationships/hyperlink" Target="https://plus.lexis.com/api/document?collection=administrative-codes&amp;id=urn:contentItem:5XKV-PWF1-F4W2-61B8-00009-00&amp;context=1530671" TargetMode="External"/><Relationship Id="rId239" Type="http://schemas.openxmlformats.org/officeDocument/2006/relationships/hyperlink" Target="https://plus.lexis.com/api/document?collection=administrative-codes&amp;id=urn:contentItem:5XKV-PWF1-F4W2-61B8-00009-00&amp;context=1530671" TargetMode="External"/><Relationship Id="rId2" Type="http://schemas.openxmlformats.org/officeDocument/2006/relationships/numbering" Target="numbering.xml"/><Relationship Id="rId29" Type="http://schemas.openxmlformats.org/officeDocument/2006/relationships/hyperlink" Target="https://plus.lexis.com/api/document?collection=administrative-codes&amp;id=urn:contentItem:5XKV-PW91-F7ND-G21S-00009-00&amp;context=1530671" TargetMode="External"/><Relationship Id="rId250" Type="http://schemas.openxmlformats.org/officeDocument/2006/relationships/fontTable" Target="fontTable.xml"/><Relationship Id="rId24" Type="http://schemas.openxmlformats.org/officeDocument/2006/relationships/hyperlink" Target="https://plus.lexis.com/api/document?collection=administrative-codes&amp;id=urn:contentItem:69MJ-71P1-JJK6-S0V2-00009-00&amp;context=1530671" TargetMode="External"/><Relationship Id="rId40" Type="http://schemas.openxmlformats.org/officeDocument/2006/relationships/hyperlink" Target="https://plus.lexis.com/api/document?collection=statutes-legislation&amp;id=urn:contentItem:8SHT-0722-D6RV-H47V-00000-00&amp;context=1530671" TargetMode="External"/><Relationship Id="rId45" Type="http://schemas.openxmlformats.org/officeDocument/2006/relationships/hyperlink" Target="https://plus.lexis.com/api/document?collection=statutes-legislation&amp;id=urn:contentItem:8SHT-0722-D6RV-H47F-00000-00&amp;context=1530671" TargetMode="External"/><Relationship Id="rId66" Type="http://schemas.openxmlformats.org/officeDocument/2006/relationships/hyperlink" Target="https://plus.lexis.com/api/document?collection=administrative-codes&amp;id=urn:contentItem:5XKV-PW51-JNY7-X0W2-00009-00&amp;context=1530671" TargetMode="External"/><Relationship Id="rId87" Type="http://schemas.openxmlformats.org/officeDocument/2006/relationships/hyperlink" Target="https://plus.lexis.com/api/document?collection=administrative-codes&amp;id=urn:contentItem:5XKV-PWB1-JJK6-S232-00009-00&amp;context=1530671" TargetMode="External"/><Relationship Id="rId110" Type="http://schemas.openxmlformats.org/officeDocument/2006/relationships/hyperlink" Target="https://plus.lexis.com/api/document?collection=statutes-legislation&amp;id=urn:contentItem:5F0Y-C1R1-6F13-0188-00000-00&amp;context=1530671" TargetMode="External"/><Relationship Id="rId115" Type="http://schemas.openxmlformats.org/officeDocument/2006/relationships/hyperlink" Target="http://www.state.nj.us/dep/aqpp" TargetMode="External"/><Relationship Id="rId131" Type="http://schemas.openxmlformats.org/officeDocument/2006/relationships/hyperlink" Target="https://plus.lexis.com/api/document?collection=administrative-codes&amp;id=urn:contentItem:65DY-VPX1-JBT7-X16N-00009-00&amp;context=1530671" TargetMode="External"/><Relationship Id="rId136" Type="http://schemas.openxmlformats.org/officeDocument/2006/relationships/hyperlink" Target="http://www.state.nj.us/dep/aqpp/risk.html" TargetMode="External"/><Relationship Id="rId157" Type="http://schemas.openxmlformats.org/officeDocument/2006/relationships/hyperlink" Target="https://plus.lexis.com/api/document?collection=administrative-codes&amp;id=urn:contentItem:65DY-VPX1-JBT7-X15R-00009-00&amp;context=1530671" TargetMode="External"/><Relationship Id="rId178" Type="http://schemas.openxmlformats.org/officeDocument/2006/relationships/hyperlink" Target="https://plus.lexis.com/api/document?collection=administrative-codes&amp;id=urn:contentItem:5XKV-PW71-JBDT-B29H-00009-00&amp;context=1530671" TargetMode="External"/><Relationship Id="rId61" Type="http://schemas.openxmlformats.org/officeDocument/2006/relationships/hyperlink" Target="https://plus.lexis.com/api/document?collection=administrative-codes&amp;id=urn:contentItem:5XKV-PW31-JBDT-B4XF-00009-00&amp;context=1530671" TargetMode="External"/><Relationship Id="rId82" Type="http://schemas.openxmlformats.org/officeDocument/2006/relationships/hyperlink" Target="https://plus.lexis.com/api/document?collection=administrative-codes&amp;id=urn:contentItem:5XKV-PW31-JBDT-B4XF-00009-00&amp;context=1530671" TargetMode="External"/><Relationship Id="rId152" Type="http://schemas.openxmlformats.org/officeDocument/2006/relationships/hyperlink" Target="https://plus.lexis.com/api/document?collection=administrative-codes&amp;id=urn:contentItem:69MJ-71P1-JJK6-S0V1-00009-00&amp;context=1530671" TargetMode="External"/><Relationship Id="rId173" Type="http://schemas.openxmlformats.org/officeDocument/2006/relationships/hyperlink" Target="https://plus.lexis.com/api/document?collection=administrative-codes&amp;id=urn:contentItem:6784-TJN1-FGCG-S065-00009-00&amp;context=1530671" TargetMode="External"/><Relationship Id="rId194" Type="http://schemas.openxmlformats.org/officeDocument/2006/relationships/hyperlink" Target="https://plus.lexis.com/api/document?collection=administrative-codes&amp;id=urn:contentItem:65DY-VPX1-JBT7-X16D-00009-00&amp;context=1530671" TargetMode="External"/><Relationship Id="rId199" Type="http://schemas.openxmlformats.org/officeDocument/2006/relationships/hyperlink" Target="https://plus.lexis.com/api/document?collection=administrative-codes&amp;id=urn:contentItem:5XKV-PW91-F7ND-G30N-00009-00&amp;context=1530671" TargetMode="External"/><Relationship Id="rId203" Type="http://schemas.openxmlformats.org/officeDocument/2006/relationships/hyperlink" Target="https://plus.lexis.com/api/document?collection=administrative-codes&amp;id=urn:contentItem:65DY-VPX1-JBT7-X15K-00009-00&amp;context=1530671" TargetMode="External"/><Relationship Id="rId208" Type="http://schemas.openxmlformats.org/officeDocument/2006/relationships/hyperlink" Target="https://plus.lexis.com/api/document?collection=administrative-codes&amp;id=urn:contentItem:65DY-VPX1-JBT7-X15K-00009-00&amp;context=1530671" TargetMode="External"/><Relationship Id="rId229" Type="http://schemas.openxmlformats.org/officeDocument/2006/relationships/hyperlink" Target="https://plus.lexis.com/api/document?collection=administrative-codes&amp;id=urn:contentItem:65DY-VPX1-JBT7-X15K-00009-00&amp;context=1530671" TargetMode="External"/><Relationship Id="rId19" Type="http://schemas.openxmlformats.org/officeDocument/2006/relationships/hyperlink" Target="https://plus.lexis.com/api/document?collection=statutes-legislation&amp;id=urn:contentItem:8SHT-0722-D6RV-H47T-00000-00&amp;context=1530671" TargetMode="External"/><Relationship Id="rId224" Type="http://schemas.openxmlformats.org/officeDocument/2006/relationships/hyperlink" Target="https://plus.lexis.com/api/document?collection=administrative-codes&amp;id=urn:contentItem:65DY-VPX1-JBT7-X16D-00009-00&amp;context=1530671" TargetMode="External"/><Relationship Id="rId240" Type="http://schemas.openxmlformats.org/officeDocument/2006/relationships/hyperlink" Target="https://plus.lexis.com/api/document?collection=statutes-legislation&amp;id=urn:contentItem:5F0Y-C1R1-6F13-0187-00000-00&amp;context=1530671" TargetMode="External"/><Relationship Id="rId245" Type="http://schemas.openxmlformats.org/officeDocument/2006/relationships/hyperlink" Target="http://www.nj.gov/dep/easyaccess/compenf.htm" TargetMode="External"/><Relationship Id="rId14" Type="http://schemas.openxmlformats.org/officeDocument/2006/relationships/hyperlink" Target="https://plus.lexis.com/api/document?collection=administrative-codes&amp;id=urn:contentItem:5XKV-PW61-JW09-M1JS-00009-00&amp;context=1530671" TargetMode="External"/><Relationship Id="rId30" Type="http://schemas.openxmlformats.org/officeDocument/2006/relationships/hyperlink" Target="https://plus.lexis.com/api/document?collection=administrative-codes&amp;id=urn:contentItem:65DY-VPX1-JBT7-X16N-00009-00&amp;context=1530671" TargetMode="External"/><Relationship Id="rId35" Type="http://schemas.openxmlformats.org/officeDocument/2006/relationships/hyperlink" Target="https://plus.lexis.com/api/document?collection=statutes-legislation&amp;id=urn:contentItem:8SHT-0722-D6RV-H47V-00000-00&amp;context=1530671" TargetMode="External"/><Relationship Id="rId56" Type="http://schemas.openxmlformats.org/officeDocument/2006/relationships/hyperlink" Target="https://plus.lexis.com/api/document?collection=administrative-codes&amp;id=urn:contentItem:5XKV-PWF1-F4W2-61B8-00009-00&amp;context=1530671" TargetMode="External"/><Relationship Id="rId77" Type="http://schemas.openxmlformats.org/officeDocument/2006/relationships/hyperlink" Target="https://plus.lexis.com/api/document?collection=administrative-codes&amp;id=urn:contentItem:65DY-VPX1-JBT7-X16P-00009-00&amp;context=1530671" TargetMode="External"/><Relationship Id="rId100" Type="http://schemas.openxmlformats.org/officeDocument/2006/relationships/hyperlink" Target="https://plus.lexis.com/api/document?collection=administrative-codes&amp;id=urn:contentItem:65DY-VPX1-JBT7-X14R-00009-00&amp;context=1530671" TargetMode="External"/><Relationship Id="rId105" Type="http://schemas.openxmlformats.org/officeDocument/2006/relationships/hyperlink" Target="https://plus.lexis.com/api/document?collection=administrative-codes&amp;id=urn:contentItem:65DY-VPX1-JBT7-X15R-00009-00&amp;context=1530671" TargetMode="External"/><Relationship Id="rId126" Type="http://schemas.openxmlformats.org/officeDocument/2006/relationships/hyperlink" Target="https://plus.lexis.com/api/document?collection=administrative-codes&amp;id=urn:contentItem:5XKV-PWB1-JJK6-S232-00009-00&amp;context=1530671" TargetMode="External"/><Relationship Id="rId147" Type="http://schemas.openxmlformats.org/officeDocument/2006/relationships/hyperlink" Target="https://plus.lexis.com/api/document?collection=statutes-legislation&amp;id=urn:contentItem:8V17-BG62-8T6X-752B-00000-00&amp;context=1530671" TargetMode="External"/><Relationship Id="rId168" Type="http://schemas.openxmlformats.org/officeDocument/2006/relationships/hyperlink" Target="https://plus.lexis.com/api/document?collection=administrative-codes&amp;id=urn:contentItem:6360-FFW3-GXJ9-348Y-00000-00&amp;context=1530671" TargetMode="External"/><Relationship Id="rId8" Type="http://schemas.openxmlformats.org/officeDocument/2006/relationships/hyperlink" Target="https://plus.lexis.com/api/document?collection=administrative-codes&amp;id=urn:contentItem:65DY-VPX1-JBT7-X16D-00009-00&amp;context=1530671" TargetMode="External"/><Relationship Id="rId51" Type="http://schemas.openxmlformats.org/officeDocument/2006/relationships/hyperlink" Target="https://plus.lexis.com/api/document?collection=statutes-legislation&amp;id=urn:contentItem:5GKT-37V1-DXC8-003V-00000-00&amp;context=1530671" TargetMode="External"/><Relationship Id="rId72" Type="http://schemas.openxmlformats.org/officeDocument/2006/relationships/hyperlink" Target="https://plus.lexis.com/api/document?collection=administrative-codes&amp;id=urn:contentItem:5XKV-PW21-JS0R-249D-00009-00&amp;context=1530671" TargetMode="External"/><Relationship Id="rId93" Type="http://schemas.openxmlformats.org/officeDocument/2006/relationships/hyperlink" Target="https://plus.lexis.com/api/document?collection=administrative-codes&amp;id=urn:contentItem:65DY-VPX1-JBT7-X15H-00009-00&amp;context=1530671" TargetMode="External"/><Relationship Id="rId98" Type="http://schemas.openxmlformats.org/officeDocument/2006/relationships/hyperlink" Target="https://plus.lexis.com/api/document?collection=administrative-codes&amp;id=urn:contentItem:5XKV-PW91-F7ND-G17T-00009-00&amp;context=1530671" TargetMode="External"/><Relationship Id="rId121" Type="http://schemas.openxmlformats.org/officeDocument/2006/relationships/hyperlink" Target="https://plus.lexis.com/api/document?collection=administrative-codes&amp;id=urn:contentItem:5XKV-PW61-F5T5-M2WM-00009-00&amp;context=1530671" TargetMode="External"/><Relationship Id="rId142" Type="http://schemas.openxmlformats.org/officeDocument/2006/relationships/hyperlink" Target="https://plus.lexis.com/api/document?collection=administrative-codes&amp;id=urn:contentItem:65DY-VPX1-JBT7-X16P-00009-00&amp;context=1530671" TargetMode="External"/><Relationship Id="rId163" Type="http://schemas.openxmlformats.org/officeDocument/2006/relationships/hyperlink" Target="https://plus.lexis.com/api/document?collection=administrative-codes&amp;id=urn:contentItem:6360-FFW3-GXJ9-348Y-00000-00&amp;context=1530671" TargetMode="External"/><Relationship Id="rId184" Type="http://schemas.openxmlformats.org/officeDocument/2006/relationships/hyperlink" Target="https://plus.lexis.com/api/document?collection=administrative-codes&amp;id=urn:contentItem:5XKV-PW61-JW09-M1JS-00009-00&amp;context=1530671" TargetMode="External"/><Relationship Id="rId189" Type="http://schemas.openxmlformats.org/officeDocument/2006/relationships/hyperlink" Target="https://plus.lexis.com/api/document?collection=administrative-codes&amp;id=urn:contentItem:65DY-VPX1-JBT7-X15Y-00009-00&amp;context=1530671" TargetMode="External"/><Relationship Id="rId219" Type="http://schemas.openxmlformats.org/officeDocument/2006/relationships/hyperlink" Target="https://plus.lexis.com/api/document?collection=administrative-codes&amp;id=urn:contentItem:65DY-VPX1-JBT7-X15R-00009-00&amp;context=1530671" TargetMode="External"/><Relationship Id="rId3" Type="http://schemas.openxmlformats.org/officeDocument/2006/relationships/styles" Target="styles.xml"/><Relationship Id="rId214" Type="http://schemas.openxmlformats.org/officeDocument/2006/relationships/hyperlink" Target="https://plus.lexis.com/api/document?collection=administrative-codes&amp;id=urn:contentItem:65DY-VPX1-JBT7-X16D-00009-00&amp;context=1530671" TargetMode="External"/><Relationship Id="rId230" Type="http://schemas.openxmlformats.org/officeDocument/2006/relationships/hyperlink" Target="https://plus.lexis.com/api/document?collection=administrative-codes&amp;id=urn:contentItem:69B9-MMN1-F22N-X2MF-00009-00&amp;context=1530671" TargetMode="External"/><Relationship Id="rId235" Type="http://schemas.openxmlformats.org/officeDocument/2006/relationships/hyperlink" Target="https://plus.lexis.com/api/document?collection=statutes-legislation&amp;id=urn:contentItem:5F0Y-C1R1-6F13-017P-00000-00&amp;context=1530671" TargetMode="External"/><Relationship Id="rId251" Type="http://schemas.openxmlformats.org/officeDocument/2006/relationships/theme" Target="theme/theme1.xml"/><Relationship Id="rId25" Type="http://schemas.openxmlformats.org/officeDocument/2006/relationships/hyperlink" Target="https://plus.lexis.com/api/document?collection=administrative-codes&amp;id=urn:contentItem:65DY-VPX1-JBT7-X17M-00009-00&amp;context=1530671" TargetMode="External"/><Relationship Id="rId46" Type="http://schemas.openxmlformats.org/officeDocument/2006/relationships/hyperlink" Target="https://plus.lexis.com/api/document?collection=administrative-codes&amp;id=urn:contentItem:5XKV-PW21-JS0R-249D-00009-00&amp;context=1530671" TargetMode="External"/><Relationship Id="rId67" Type="http://schemas.openxmlformats.org/officeDocument/2006/relationships/hyperlink" Target="https://plus.lexis.com/api/document?collection=statutes-legislation&amp;id=urn:contentItem:8SHT-0722-D6RV-H47S-00000-00&amp;context=1530671" TargetMode="External"/><Relationship Id="rId116" Type="http://schemas.openxmlformats.org/officeDocument/2006/relationships/hyperlink" Target="http://www.state.nj.us/dep/aqpp" TargetMode="External"/><Relationship Id="rId137" Type="http://schemas.openxmlformats.org/officeDocument/2006/relationships/hyperlink" Target="https://plus.lexis.com/api/document?collection=administrative-codes&amp;id=urn:contentItem:5XKV-PWD1-JTGH-B3WN-00009-00&amp;context=1530671" TargetMode="External"/><Relationship Id="rId158" Type="http://schemas.openxmlformats.org/officeDocument/2006/relationships/hyperlink" Target="https://plus.lexis.com/api/document?collection=administrative-codes&amp;id=urn:contentItem:65DY-VPX1-JBT7-X167-00009-00&amp;context=1530671" TargetMode="External"/><Relationship Id="rId20" Type="http://schemas.openxmlformats.org/officeDocument/2006/relationships/hyperlink" Target="https://plus.lexis.com/api/document?collection=statutes-legislation&amp;id=urn:contentItem:8SHT-0722-D6RV-H47V-00000-00&amp;context=1530671" TargetMode="External"/><Relationship Id="rId41" Type="http://schemas.openxmlformats.org/officeDocument/2006/relationships/hyperlink" Target="https://plus.lexis.com/api/document?collection=administrative-codes&amp;id=urn:contentItem:5XKV-PW51-JNY7-X0W2-00009-00&amp;context=1530671" TargetMode="External"/><Relationship Id="rId62" Type="http://schemas.openxmlformats.org/officeDocument/2006/relationships/hyperlink" Target="https://plus.lexis.com/api/document?collection=administrative-codes&amp;id=urn:contentItem:65DY-VPX1-JBT7-X15Y-00009-00&amp;context=1530671" TargetMode="External"/><Relationship Id="rId83" Type="http://schemas.openxmlformats.org/officeDocument/2006/relationships/hyperlink" Target="https://plus.lexis.com/api/document?collection=administrative-codes&amp;id=urn:contentItem:5XKV-PW51-JNY7-X0W2-00009-00&amp;context=1530671" TargetMode="External"/><Relationship Id="rId88" Type="http://schemas.openxmlformats.org/officeDocument/2006/relationships/hyperlink" Target="https://plus.lexis.com/api/document?collection=administrative-codes&amp;id=urn:contentItem:5XKV-PWB1-JJK6-S232-00009-00&amp;context=1530671" TargetMode="External"/><Relationship Id="rId111" Type="http://schemas.openxmlformats.org/officeDocument/2006/relationships/hyperlink" Target="https://plus.lexis.com/api/document?collection=administrative-codes&amp;id=urn:contentItem:65DY-VPX1-JBT7-X16P-00009-00&amp;context=1530671" TargetMode="External"/><Relationship Id="rId132" Type="http://schemas.openxmlformats.org/officeDocument/2006/relationships/hyperlink" Target="https://plus.lexis.com/api/document?collection=administrative-codes&amp;id=urn:contentItem:5XKV-PW71-JS0R-21H1-00009-00&amp;context=1530671" TargetMode="External"/><Relationship Id="rId153" Type="http://schemas.openxmlformats.org/officeDocument/2006/relationships/hyperlink" Target="https://plus.lexis.com/api/document?collection=administrative-codes&amp;id=urn:contentItem:5XKV-PWF1-F4W2-61B8-00009-00&amp;context=1530671" TargetMode="External"/><Relationship Id="rId174" Type="http://schemas.openxmlformats.org/officeDocument/2006/relationships/hyperlink" Target="https://plus.lexis.com/api/document?collection=administrative-codes&amp;id=urn:contentItem:5XKV-PW51-JNY7-X03D-00009-00&amp;context=1530671" TargetMode="External"/><Relationship Id="rId179" Type="http://schemas.openxmlformats.org/officeDocument/2006/relationships/hyperlink" Target="https://plus.lexis.com/api/document?collection=administrative-codes&amp;id=urn:contentItem:5XKV-PW61-JW09-M1YR-00009-00&amp;context=1530671" TargetMode="External"/><Relationship Id="rId195" Type="http://schemas.openxmlformats.org/officeDocument/2006/relationships/hyperlink" Target="https://plus.lexis.com/api/document?collection=administrative-codes&amp;id=urn:contentItem:65DY-VPX1-JBT7-X16D-00009-00&amp;context=1530671" TargetMode="External"/><Relationship Id="rId209" Type="http://schemas.openxmlformats.org/officeDocument/2006/relationships/hyperlink" Target="https://plus.lexis.com/api/document?collection=administrative-codes&amp;id=urn:contentItem:65DY-VPX1-JBT7-X15K-00009-00&amp;context=1530671" TargetMode="External"/><Relationship Id="rId190" Type="http://schemas.openxmlformats.org/officeDocument/2006/relationships/hyperlink" Target="https://plus.lexis.com/api/document?collection=administrative-codes&amp;id=urn:contentItem:65DY-VPX1-JBT7-X16D-00009-00&amp;context=1530671" TargetMode="External"/><Relationship Id="rId204" Type="http://schemas.openxmlformats.org/officeDocument/2006/relationships/hyperlink" Target="https://plus.lexis.com/api/document?collection=administrative-codes&amp;id=urn:contentItem:6784-TJN1-FGCG-S057-00009-00&amp;context=1530671" TargetMode="External"/><Relationship Id="rId220" Type="http://schemas.openxmlformats.org/officeDocument/2006/relationships/hyperlink" Target="https://plus.lexis.com/api/document?collection=administrative-codes&amp;id=urn:contentItem:5XKV-PW71-JBDT-B29H-00009-00&amp;context=1530671" TargetMode="External"/><Relationship Id="rId225" Type="http://schemas.openxmlformats.org/officeDocument/2006/relationships/hyperlink" Target="https://plus.lexis.com/api/document?collection=administrative-codes&amp;id=urn:contentItem:65DY-VPX1-JBT7-X15K-00009-00&amp;context=1530671" TargetMode="External"/><Relationship Id="rId241" Type="http://schemas.openxmlformats.org/officeDocument/2006/relationships/hyperlink" Target="https://plus.lexis.com/api/document?collection=administrative-codes&amp;id=urn:contentItem:65DY-VPX1-JBT7-X15R-00009-00&amp;context=1530671" TargetMode="External"/><Relationship Id="rId246" Type="http://schemas.openxmlformats.org/officeDocument/2006/relationships/hyperlink" Target="https://plus.lexis.com/api/document?collection=administrative-codes&amp;id=urn:contentItem:5XKV-PW91-F7ND-G17T-00009-00&amp;context=1530671" TargetMode="External"/><Relationship Id="rId15" Type="http://schemas.openxmlformats.org/officeDocument/2006/relationships/hyperlink" Target="https://plus.lexis.com/api/document?collection=administrative-codes&amp;id=urn:contentItem:5XKV-PW41-JBDT-B0KC-00009-00&amp;context=1530671" TargetMode="External"/><Relationship Id="rId36" Type="http://schemas.openxmlformats.org/officeDocument/2006/relationships/hyperlink" Target="https://plus.lexis.com/api/document?collection=administrative-codes&amp;id=urn:contentItem:5XKV-PW41-JBDT-B0KC-00009-00&amp;context=1530671" TargetMode="External"/><Relationship Id="rId57" Type="http://schemas.openxmlformats.org/officeDocument/2006/relationships/hyperlink" Target="https://plus.lexis.com/api/document?collection=administrative-codes&amp;id=urn:contentItem:61MR-S0F1-JWXF-20HC-00009-00&amp;context=1530671" TargetMode="External"/><Relationship Id="rId106" Type="http://schemas.openxmlformats.org/officeDocument/2006/relationships/hyperlink" Target="https://plus.lexis.com/api/document?collection=administrative-codes&amp;id=urn:contentItem:5XKV-PW71-JBDT-B29H-00009-00&amp;context=1530671" TargetMode="External"/><Relationship Id="rId127" Type="http://schemas.openxmlformats.org/officeDocument/2006/relationships/hyperlink" Target="https://plus.lexis.com/api/document?collection=administrative-codes&amp;id=urn:contentItem:5XKV-PW81-JKPJ-G4RR-00009-00&amp;context=1530671" TargetMode="External"/><Relationship Id="rId10" Type="http://schemas.openxmlformats.org/officeDocument/2006/relationships/hyperlink" Target="https://plus.lexis.com/api/document?collection=administrative-codes&amp;id=urn:contentItem:5XKV-PW51-JNY7-X0Y8-00009-00&amp;context=1530671" TargetMode="External"/><Relationship Id="rId31" Type="http://schemas.openxmlformats.org/officeDocument/2006/relationships/hyperlink" Target="https://plus.lexis.com/api/document?collection=administrative-codes&amp;id=urn:contentItem:61MR-S0F1-JWXF-20HC-00009-00&amp;context=1530671" TargetMode="External"/><Relationship Id="rId52" Type="http://schemas.openxmlformats.org/officeDocument/2006/relationships/hyperlink" Target="https://plus.lexis.com/api/document?collection=administrative-codes&amp;id=urn:contentItem:6094-SNH1-DYB7-W1TN-00000-00&amp;context=1530671" TargetMode="External"/><Relationship Id="rId73" Type="http://schemas.openxmlformats.org/officeDocument/2006/relationships/hyperlink" Target="https://plus.lexis.com/api/document?collection=administrative-codes&amp;id=urn:contentItem:65DY-VPX1-JBT7-X167-00009-00&amp;context=1530671" TargetMode="External"/><Relationship Id="rId78" Type="http://schemas.openxmlformats.org/officeDocument/2006/relationships/hyperlink" Target="https://plus.lexis.com/api/document?collection=administrative-codes&amp;id=urn:contentItem:5XKV-PWC1-JTGH-B0P9-00009-00&amp;context=1530671" TargetMode="External"/><Relationship Id="rId94" Type="http://schemas.openxmlformats.org/officeDocument/2006/relationships/hyperlink" Target="https://plus.lexis.com/api/document?collection=administrative-codes&amp;id=urn:contentItem:5XKV-PW91-F7ND-G17T-00009-00&amp;context=1530671" TargetMode="External"/><Relationship Id="rId99" Type="http://schemas.openxmlformats.org/officeDocument/2006/relationships/hyperlink" Target="https://plus.lexis.com/api/document?collection=administrative-codes&amp;id=urn:contentItem:65DY-VPX1-JBT7-X15R-00009-00&amp;context=1530671" TargetMode="External"/><Relationship Id="rId101" Type="http://schemas.openxmlformats.org/officeDocument/2006/relationships/hyperlink" Target="mailto:AirCE-Northern@dep.nj.gov" TargetMode="External"/><Relationship Id="rId122" Type="http://schemas.openxmlformats.org/officeDocument/2006/relationships/hyperlink" Target="https://plus.lexis.com/api/document?collection=administrative-codes&amp;id=urn:contentItem:5XKV-PW71-JS0R-200S-00009-00&amp;context=1530671" TargetMode="External"/><Relationship Id="rId143" Type="http://schemas.openxmlformats.org/officeDocument/2006/relationships/hyperlink" Target="https://plus.lexis.com/api/document?collection=administrative-codes&amp;id=urn:contentItem:65DY-VPX1-JBT7-X15R-00009-00&amp;context=1530671" TargetMode="External"/><Relationship Id="rId148" Type="http://schemas.openxmlformats.org/officeDocument/2006/relationships/hyperlink" Target="https://plus.lexis.com/api/document?collection=administrative-codes&amp;id=urn:contentItem:5XKV-PW81-JKPJ-G4RR-00009-00&amp;context=1530671" TargetMode="External"/><Relationship Id="rId164" Type="http://schemas.openxmlformats.org/officeDocument/2006/relationships/hyperlink" Target="https://plus.lexis.com/api/document?collection=administrative-codes&amp;id=urn:contentItem:69MJ-71P1-JJK6-S0V1-00009-00&amp;context=1530671" TargetMode="External"/><Relationship Id="rId169" Type="http://schemas.openxmlformats.org/officeDocument/2006/relationships/hyperlink" Target="https://plus.lexis.com/api/document?collection=administrative-codes&amp;id=urn:contentItem:65DY-VPX1-JBT7-X15R-00009-00&amp;context=1530671" TargetMode="External"/><Relationship Id="rId185" Type="http://schemas.openxmlformats.org/officeDocument/2006/relationships/hyperlink" Target="https://plus.lexis.com/api/document?collection=administrative-codes&amp;id=urn:contentItem:65DY-VPX1-JBT7-X15Y-00009-00&amp;context=1530671" TargetMode="External"/><Relationship Id="rId4" Type="http://schemas.openxmlformats.org/officeDocument/2006/relationships/settings" Target="settings.xml"/><Relationship Id="rId9" Type="http://schemas.openxmlformats.org/officeDocument/2006/relationships/hyperlink" Target="http://www.epa.gov/ttn/chief/ap42.html" TargetMode="External"/><Relationship Id="rId180" Type="http://schemas.openxmlformats.org/officeDocument/2006/relationships/hyperlink" Target="https://plus.lexis.com/api/document?collection=administrative-codes&amp;id=urn:contentItem:5XKV-PWF1-F4W2-61B8-00009-00&amp;context=1530671" TargetMode="External"/><Relationship Id="rId210" Type="http://schemas.openxmlformats.org/officeDocument/2006/relationships/hyperlink" Target="https://plus.lexis.com/api/document?collection=administrative-codes&amp;id=urn:contentItem:65DY-VPX1-JBT7-X15Y-00009-00&amp;context=1530671" TargetMode="External"/><Relationship Id="rId215" Type="http://schemas.openxmlformats.org/officeDocument/2006/relationships/hyperlink" Target="https://plus.lexis.com/api/document?collection=administrative-codes&amp;id=urn:contentItem:65DY-VPX1-JBT7-X16D-00009-00&amp;context=1530671" TargetMode="External"/><Relationship Id="rId236" Type="http://schemas.openxmlformats.org/officeDocument/2006/relationships/hyperlink" Target="https://plus.lexis.com/api/document?collection=administrative-codes&amp;id=urn:contentItem:65DY-VPX1-JBT7-X167-00009-00&amp;context=1530671" TargetMode="External"/><Relationship Id="rId26" Type="http://schemas.openxmlformats.org/officeDocument/2006/relationships/hyperlink" Target="https://plus.lexis.com/api/document?collection=administrative-codes&amp;id=urn:contentItem:65DY-VPX1-JBT7-X17M-00009-00&amp;context=1530671" TargetMode="External"/><Relationship Id="rId231" Type="http://schemas.openxmlformats.org/officeDocument/2006/relationships/hyperlink" Target="https://plus.lexis.com/api/document?collection=administrative-codes&amp;id=urn:contentItem:5XKV-PW81-JKPJ-G4RR-00009-00&amp;context=1530671" TargetMode="External"/><Relationship Id="rId47" Type="http://schemas.openxmlformats.org/officeDocument/2006/relationships/hyperlink" Target="https://plus.lexis.com/api/document?collection=administrative-codes&amp;id=urn:contentItem:5XKV-PW31-F22N-X1R9-00009-00&amp;context=1530671" TargetMode="External"/><Relationship Id="rId68" Type="http://schemas.openxmlformats.org/officeDocument/2006/relationships/hyperlink" Target="https://plus.lexis.com/api/document?collection=administrative-codes&amp;id=urn:contentItem:5XKV-PWD1-JWR6-S04D-00009-00&amp;context=1530671" TargetMode="External"/><Relationship Id="rId89" Type="http://schemas.openxmlformats.org/officeDocument/2006/relationships/hyperlink" Target="https://plus.lexis.com/api/document?collection=administrative-codes&amp;id=urn:contentItem:5XKV-PW91-F7ND-G17T-00009-00&amp;context=1530671" TargetMode="External"/><Relationship Id="rId112" Type="http://schemas.openxmlformats.org/officeDocument/2006/relationships/hyperlink" Target="https://plus.lexis.com/api/document?collection=administrative-codes&amp;id=urn:contentItem:68SG-Y2S3-GXF6-801K-00000-00&amp;context=1530671" TargetMode="External"/><Relationship Id="rId133" Type="http://schemas.openxmlformats.org/officeDocument/2006/relationships/hyperlink" Target="https://plus.lexis.com/api/document?collection=administrative-codes&amp;id=urn:contentItem:65DY-VPX1-JBT7-X167-00009-00&amp;context=1530671" TargetMode="External"/><Relationship Id="rId154" Type="http://schemas.openxmlformats.org/officeDocument/2006/relationships/hyperlink" Target="https://plus.lexis.com/api/document?collection=administrative-codes&amp;id=urn:contentItem:65DY-VPX1-JBT7-X15R-00009-00&amp;context=1530671" TargetMode="External"/><Relationship Id="rId175" Type="http://schemas.openxmlformats.org/officeDocument/2006/relationships/hyperlink" Target="https://plus.lexis.com/api/document?collection=administrative-codes&amp;id=urn:contentItem:5XKV-PWF1-F4W2-61B8-00009-00&amp;context=1530671" TargetMode="External"/><Relationship Id="rId196" Type="http://schemas.openxmlformats.org/officeDocument/2006/relationships/hyperlink" Target="https://plus.lexis.com/api/document?collection=administrative-codes&amp;id=urn:contentItem:65DY-VPX1-JBT7-X15R-00009-00&amp;context=1530671" TargetMode="External"/><Relationship Id="rId200" Type="http://schemas.openxmlformats.org/officeDocument/2006/relationships/hyperlink" Target="https://plus.lexis.com/api/document?collection=administrative-codes&amp;id=urn:contentItem:5XKV-PW91-K0BB-S2B7-00009-00&amp;context=1530671" TargetMode="External"/><Relationship Id="rId16" Type="http://schemas.openxmlformats.org/officeDocument/2006/relationships/hyperlink" Target="https://plus.lexis.com/api/document?collection=statutes-legislation&amp;id=urn:contentItem:8SHT-0722-D6RV-H47V-00000-00&amp;context=1530671" TargetMode="External"/><Relationship Id="rId221" Type="http://schemas.openxmlformats.org/officeDocument/2006/relationships/hyperlink" Target="https://plus.lexis.com/api/document?collection=administrative-codes&amp;id=urn:contentItem:65DY-VPX1-JBT7-X16D-00009-00&amp;context=1530671" TargetMode="External"/><Relationship Id="rId242" Type="http://schemas.openxmlformats.org/officeDocument/2006/relationships/hyperlink" Target="https://plus.lexis.com/api/document?collection=administrative-codes&amp;id=urn:contentItem:5XKV-PWD1-JWR6-S04D-00009-00&amp;context=1530671" TargetMode="External"/><Relationship Id="rId37" Type="http://schemas.openxmlformats.org/officeDocument/2006/relationships/hyperlink" Target="https://plus.lexis.com/api/document?collection=administrative-codes&amp;id=urn:contentItem:65DY-VPX1-JBT7-X17M-00009-00&amp;context=1530671" TargetMode="External"/><Relationship Id="rId58" Type="http://schemas.openxmlformats.org/officeDocument/2006/relationships/hyperlink" Target="https://plus.lexis.com/api/document?collection=administrative-codes&amp;id=urn:contentItem:61MR-S0F1-JWXF-20HC-00009-00&amp;context=1530671" TargetMode="External"/><Relationship Id="rId79" Type="http://schemas.openxmlformats.org/officeDocument/2006/relationships/hyperlink" Target="https://plus.lexis.com/api/document?collection=administrative-codes&amp;id=urn:contentItem:5XKV-PWB1-JJK6-S2B1-00009-00&amp;context=1530671" TargetMode="External"/><Relationship Id="rId102" Type="http://schemas.openxmlformats.org/officeDocument/2006/relationships/hyperlink" Target="mailto:AirCE-Central@dep.nj.gov" TargetMode="External"/><Relationship Id="rId123" Type="http://schemas.openxmlformats.org/officeDocument/2006/relationships/hyperlink" Target="https://plus.lexis.com/api/document?collection=administrative-codes&amp;id=urn:contentItem:5XKV-PWF1-F4W2-61B8-00009-00&amp;context=1530671" TargetMode="External"/><Relationship Id="rId144" Type="http://schemas.openxmlformats.org/officeDocument/2006/relationships/hyperlink" Target="http://www.bls.gov/cpi" TargetMode="External"/><Relationship Id="rId90" Type="http://schemas.openxmlformats.org/officeDocument/2006/relationships/hyperlink" Target="https://plus.lexis.com/api/document?collection=administrative-codes&amp;id=urn:contentItem:6784-TJN1-FGCG-S057-00009-00&amp;context=1530671" TargetMode="External"/><Relationship Id="rId165" Type="http://schemas.openxmlformats.org/officeDocument/2006/relationships/hyperlink" Target="https://plus.lexis.com/api/document?collection=administrative-codes&amp;id=urn:contentItem:65DY-VPX1-JBT7-X15H-00009-00&amp;context=1530671" TargetMode="External"/><Relationship Id="rId186" Type="http://schemas.openxmlformats.org/officeDocument/2006/relationships/hyperlink" Target="https://plus.lexis.com/api/document?collection=administrative-codes&amp;id=urn:contentItem:65DY-VPX1-JBT7-X16D-00009-00&amp;context=1530671" TargetMode="External"/><Relationship Id="rId211" Type="http://schemas.openxmlformats.org/officeDocument/2006/relationships/hyperlink" Target="https://plus.lexis.com/api/document?collection=administrative-codes&amp;id=urn:contentItem:69B9-MMN1-F22N-X2MF-00009-00&amp;context=1530671" TargetMode="External"/><Relationship Id="rId232" Type="http://schemas.openxmlformats.org/officeDocument/2006/relationships/hyperlink" Target="https://plus.lexis.com/api/document?collection=administrative-codes&amp;id=urn:contentItem:5XKV-PW51-JNY7-X0Y8-00009-00&amp;context=1530671" TargetMode="External"/><Relationship Id="rId27" Type="http://schemas.openxmlformats.org/officeDocument/2006/relationships/hyperlink" Target="https://plus.lexis.com/api/document?collection=administrative-codes&amp;id=urn:contentItem:65DY-VPX1-JBT7-X17M-00009-00&amp;context=1530671" TargetMode="External"/><Relationship Id="rId48" Type="http://schemas.openxmlformats.org/officeDocument/2006/relationships/hyperlink" Target="https://plus.lexis.com/api/document?collection=administrative-codes&amp;id=urn:contentItem:65DY-VPX1-JBT7-X17K-00009-00&amp;context=1530671" TargetMode="External"/><Relationship Id="rId69" Type="http://schemas.openxmlformats.org/officeDocument/2006/relationships/hyperlink" Target="https://plus.lexis.com/api/document?collection=administrative-codes&amp;id=urn:contentItem:5XKV-PWD1-JTGH-B4MS-00009-00&amp;context=1530671" TargetMode="External"/><Relationship Id="rId113" Type="http://schemas.openxmlformats.org/officeDocument/2006/relationships/hyperlink" Target="http://www.nj.gov/dep/aqpp" TargetMode="External"/><Relationship Id="rId134" Type="http://schemas.openxmlformats.org/officeDocument/2006/relationships/hyperlink" Target="https://plus.lexis.com/api/document?collection=administrative-codes&amp;id=urn:contentItem:5XKV-PW51-F65M-6540-00009-00&amp;context=1530671" TargetMode="External"/><Relationship Id="rId80" Type="http://schemas.openxmlformats.org/officeDocument/2006/relationships/hyperlink" Target="https://plus.lexis.com/api/document?collection=administrative-codes&amp;id=urn:contentItem:5XKV-PWB1-FFMK-M1WW-00009-00&amp;context=1530671" TargetMode="External"/><Relationship Id="rId155" Type="http://schemas.openxmlformats.org/officeDocument/2006/relationships/hyperlink" Target="https://plus.lexis.com/api/document?collection=administrative-codes&amp;id=urn:contentItem:65DY-VPX1-JBT7-X167-00009-00&amp;context=1530671" TargetMode="External"/><Relationship Id="rId176" Type="http://schemas.openxmlformats.org/officeDocument/2006/relationships/hyperlink" Target="https://plus.lexis.com/api/document?collection=administrative-codes&amp;id=urn:contentItem:5XKV-PW91-F7ND-G17T-00009-00&amp;context=1530671" TargetMode="External"/><Relationship Id="rId197" Type="http://schemas.openxmlformats.org/officeDocument/2006/relationships/hyperlink" Target="https://plus.lexis.com/api/document?collection=administrative-codes&amp;id=urn:contentItem:65DY-VPX1-JBT7-X15R-00009-00&amp;context=1530671" TargetMode="External"/><Relationship Id="rId201" Type="http://schemas.openxmlformats.org/officeDocument/2006/relationships/hyperlink" Target="https://plus.lexis.com/api/document?collection=administrative-codes&amp;id=urn:contentItem:65DY-VPX1-JBT7-X167-00009-00&amp;context=1530671" TargetMode="External"/><Relationship Id="rId222" Type="http://schemas.openxmlformats.org/officeDocument/2006/relationships/hyperlink" Target="https://plus.lexis.com/api/document?collection=administrative-codes&amp;id=urn:contentItem:641P-NJN1-F7ND-G2SK-00009-00&amp;context=1530671" TargetMode="External"/><Relationship Id="rId243" Type="http://schemas.openxmlformats.org/officeDocument/2006/relationships/hyperlink" Target="https://plus.lexis.com/api/document?collection=administrative-codes&amp;id=urn:contentItem:5XKV-PW31-F22N-X2WD-00009-00&amp;context=153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5A66-C566-43D2-A70F-FC169564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33034</Words>
  <Characters>188294</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220887</CharactersWithSpaces>
  <SharedDoc>false</SharedDoc>
  <HLinks>
    <vt:vector size="48" baseType="variant">
      <vt:variant>
        <vt:i4>6357045</vt:i4>
      </vt:variant>
      <vt:variant>
        <vt:i4>117</vt:i4>
      </vt:variant>
      <vt:variant>
        <vt:i4>0</vt:i4>
      </vt:variant>
      <vt:variant>
        <vt:i4>5</vt:i4>
      </vt:variant>
      <vt:variant>
        <vt:lpwstr>http://www.nj.gov/dep/easyaccess/compenf.htm</vt:lpwstr>
      </vt:variant>
      <vt:variant>
        <vt:lpwstr>Aircomplenf</vt:lpwstr>
      </vt:variant>
      <vt:variant>
        <vt:i4>2162722</vt:i4>
      </vt:variant>
      <vt:variant>
        <vt:i4>111</vt:i4>
      </vt:variant>
      <vt:variant>
        <vt:i4>0</vt:i4>
      </vt:variant>
      <vt:variant>
        <vt:i4>5</vt:i4>
      </vt:variant>
      <vt:variant>
        <vt:lpwstr>http://www.bls.gov/cpi</vt:lpwstr>
      </vt:variant>
      <vt:variant>
        <vt:lpwstr/>
      </vt:variant>
      <vt:variant>
        <vt:i4>7405623</vt:i4>
      </vt:variant>
      <vt:variant>
        <vt:i4>108</vt:i4>
      </vt:variant>
      <vt:variant>
        <vt:i4>0</vt:i4>
      </vt:variant>
      <vt:variant>
        <vt:i4>5</vt:i4>
      </vt:variant>
      <vt:variant>
        <vt:lpwstr>http://www.nj.gov/dep/aqpp/techman.html</vt:lpwstr>
      </vt:variant>
      <vt:variant>
        <vt:lpwstr/>
      </vt:variant>
      <vt:variant>
        <vt:i4>6946933</vt:i4>
      </vt:variant>
      <vt:variant>
        <vt:i4>105</vt:i4>
      </vt:variant>
      <vt:variant>
        <vt:i4>0</vt:i4>
      </vt:variant>
      <vt:variant>
        <vt:i4>5</vt:i4>
      </vt:variant>
      <vt:variant>
        <vt:lpwstr>http://www.state.nj.us/dep/aqpp</vt:lpwstr>
      </vt:variant>
      <vt:variant>
        <vt:lpwstr/>
      </vt:variant>
      <vt:variant>
        <vt:i4>6946933</vt:i4>
      </vt:variant>
      <vt:variant>
        <vt:i4>102</vt:i4>
      </vt:variant>
      <vt:variant>
        <vt:i4>0</vt:i4>
      </vt:variant>
      <vt:variant>
        <vt:i4>5</vt:i4>
      </vt:variant>
      <vt:variant>
        <vt:lpwstr>http://www.state.nj.us/dep/aqpp</vt:lpwstr>
      </vt:variant>
      <vt:variant>
        <vt:lpwstr/>
      </vt:variant>
      <vt:variant>
        <vt:i4>6291502</vt:i4>
      </vt:variant>
      <vt:variant>
        <vt:i4>99</vt:i4>
      </vt:variant>
      <vt:variant>
        <vt:i4>0</vt:i4>
      </vt:variant>
      <vt:variant>
        <vt:i4>5</vt:i4>
      </vt:variant>
      <vt:variant>
        <vt:lpwstr>http://www.nj.gov/dep/aqpp</vt:lpwstr>
      </vt:variant>
      <vt:variant>
        <vt:lpwstr/>
      </vt:variant>
      <vt:variant>
        <vt:i4>6488181</vt:i4>
      </vt:variant>
      <vt:variant>
        <vt:i4>96</vt:i4>
      </vt:variant>
      <vt:variant>
        <vt:i4>0</vt:i4>
      </vt:variant>
      <vt:variant>
        <vt:i4>5</vt:i4>
      </vt:variant>
      <vt:variant>
        <vt:lpwstr>http://www.state.nj.us/dep/bts/consult.html</vt:lpwstr>
      </vt:variant>
      <vt:variant>
        <vt:lpwstr/>
      </vt:variant>
      <vt:variant>
        <vt:i4>1900568</vt:i4>
      </vt:variant>
      <vt:variant>
        <vt:i4>93</vt:i4>
      </vt:variant>
      <vt:variant>
        <vt:i4>0</vt:i4>
      </vt:variant>
      <vt:variant>
        <vt:i4>5</vt:i4>
      </vt:variant>
      <vt:variant>
        <vt:lpwstr>http://www.state.nj.us/dep/dsr/bscit.htm;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2024-10-03T15:11:00Z</dcterms:created>
  <dcterms:modified xsi:type="dcterms:W3CDTF">2024-10-03T18:00:00Z</dcterms:modified>
</cp:coreProperties>
</file>